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74561" w14:textId="77777777" w:rsidR="00D809EE" w:rsidRPr="006F29A2" w:rsidRDefault="00D809EE" w:rsidP="00D809EE">
      <w:pPr>
        <w:pStyle w:val="a3"/>
        <w:spacing w:before="0" w:beforeAutospacing="0" w:after="0" w:afterAutospacing="0"/>
        <w:rPr>
          <w:rFonts w:asciiTheme="minorHAnsi" w:hAnsiTheme="minorHAnsi" w:cstheme="minorHAnsi"/>
          <w:color w:val="auto"/>
        </w:rPr>
      </w:pPr>
      <w:r w:rsidRPr="006F29A2">
        <w:rPr>
          <w:rFonts w:asciiTheme="minorHAnsi" w:hAnsiTheme="minorHAnsi" w:cstheme="minorHAnsi"/>
          <w:b/>
          <w:bCs/>
          <w:color w:val="auto"/>
        </w:rPr>
        <w:t>TITLE:</w:t>
      </w:r>
      <w:r w:rsidRPr="006F29A2">
        <w:rPr>
          <w:rFonts w:asciiTheme="minorHAnsi" w:hAnsiTheme="minorHAnsi" w:cstheme="minorHAnsi"/>
          <w:color w:val="auto"/>
        </w:rPr>
        <w:t xml:space="preserve"> </w:t>
      </w:r>
    </w:p>
    <w:p w14:paraId="23ED6E9C" w14:textId="191CCDB5" w:rsidR="00D809EE" w:rsidRPr="006F29A2" w:rsidRDefault="00D809EE" w:rsidP="00D809EE">
      <w:pPr>
        <w:rPr>
          <w:rFonts w:asciiTheme="minorHAnsi" w:hAnsiTheme="minorHAnsi" w:cstheme="minorHAnsi"/>
          <w:color w:val="auto"/>
        </w:rPr>
      </w:pPr>
      <w:r w:rsidRPr="006F29A2">
        <w:rPr>
          <w:rFonts w:asciiTheme="minorHAnsi" w:hAnsiTheme="minorHAnsi" w:cstheme="minorHAnsi"/>
          <w:color w:val="auto"/>
        </w:rPr>
        <w:t xml:space="preserve">Experimental Approach to Examine Leptin Signaling in the Carotid Bodies and </w:t>
      </w:r>
      <w:r w:rsidR="0052736E">
        <w:rPr>
          <w:rFonts w:asciiTheme="minorHAnsi" w:hAnsiTheme="minorHAnsi" w:cstheme="minorHAnsi"/>
          <w:color w:val="auto"/>
        </w:rPr>
        <w:t>i</w:t>
      </w:r>
      <w:r w:rsidRPr="006F29A2">
        <w:rPr>
          <w:rFonts w:asciiTheme="minorHAnsi" w:hAnsiTheme="minorHAnsi" w:cstheme="minorHAnsi"/>
          <w:color w:val="auto"/>
        </w:rPr>
        <w:t xml:space="preserve">ts Effects on Control of Breathing </w:t>
      </w:r>
    </w:p>
    <w:p w14:paraId="66B91E60" w14:textId="77777777" w:rsidR="00D809EE" w:rsidRPr="006F29A2" w:rsidRDefault="00D809EE" w:rsidP="00D809EE">
      <w:pPr>
        <w:rPr>
          <w:rFonts w:asciiTheme="minorHAnsi" w:hAnsiTheme="minorHAnsi" w:cstheme="minorHAnsi"/>
          <w:b/>
          <w:bCs/>
          <w:color w:val="auto"/>
        </w:rPr>
      </w:pPr>
    </w:p>
    <w:p w14:paraId="66CF428E" w14:textId="77777777" w:rsidR="00D809EE" w:rsidRPr="006F29A2" w:rsidRDefault="00D809EE" w:rsidP="00D809EE">
      <w:pPr>
        <w:rPr>
          <w:rFonts w:asciiTheme="minorHAnsi" w:hAnsiTheme="minorHAnsi" w:cstheme="minorHAnsi"/>
          <w:color w:val="auto"/>
        </w:rPr>
      </w:pPr>
      <w:r w:rsidRPr="006F29A2">
        <w:rPr>
          <w:rFonts w:asciiTheme="minorHAnsi" w:hAnsiTheme="minorHAnsi" w:cstheme="minorHAnsi"/>
          <w:b/>
          <w:bCs/>
          <w:color w:val="auto"/>
        </w:rPr>
        <w:t>AUTHORS &amp; AFFILIATIONS:</w:t>
      </w:r>
    </w:p>
    <w:p w14:paraId="0786B518" w14:textId="5722BFB7" w:rsidR="00D809EE" w:rsidRPr="0052736E" w:rsidRDefault="00D809EE" w:rsidP="00D809EE">
      <w:pPr>
        <w:rPr>
          <w:rFonts w:asciiTheme="minorHAnsi" w:hAnsiTheme="minorHAnsi" w:cstheme="minorHAnsi"/>
          <w:color w:val="auto"/>
        </w:rPr>
      </w:pPr>
      <w:r w:rsidRPr="006F29A2">
        <w:rPr>
          <w:rFonts w:asciiTheme="minorHAnsi" w:hAnsiTheme="minorHAnsi" w:cstheme="minorHAnsi"/>
          <w:color w:val="auto"/>
        </w:rPr>
        <w:t>Mi-Kyung Shin</w:t>
      </w:r>
      <w:r w:rsidRPr="006F29A2">
        <w:rPr>
          <w:rFonts w:asciiTheme="minorHAnsi" w:hAnsiTheme="minorHAnsi" w:cstheme="minorHAnsi"/>
          <w:color w:val="auto"/>
          <w:vertAlign w:val="superscript"/>
        </w:rPr>
        <w:t>1</w:t>
      </w:r>
      <w:r w:rsidRPr="006F29A2">
        <w:rPr>
          <w:rFonts w:asciiTheme="minorHAnsi" w:hAnsiTheme="minorHAnsi" w:cstheme="minorHAnsi"/>
          <w:color w:val="auto"/>
        </w:rPr>
        <w:t>, Lenise J. Kim</w:t>
      </w:r>
      <w:r w:rsidRPr="006F29A2">
        <w:rPr>
          <w:rFonts w:asciiTheme="minorHAnsi" w:hAnsiTheme="minorHAnsi" w:cstheme="minorHAnsi"/>
          <w:color w:val="auto"/>
          <w:vertAlign w:val="superscript"/>
        </w:rPr>
        <w:t>1</w:t>
      </w:r>
      <w:r w:rsidRPr="006F29A2">
        <w:rPr>
          <w:rFonts w:asciiTheme="minorHAnsi" w:hAnsiTheme="minorHAnsi" w:cstheme="minorHAnsi"/>
          <w:color w:val="auto"/>
        </w:rPr>
        <w:t>, Candela Caballero-Eraso</w:t>
      </w:r>
      <w:r w:rsidRPr="006F29A2">
        <w:rPr>
          <w:rFonts w:asciiTheme="minorHAnsi" w:hAnsiTheme="minorHAnsi" w:cstheme="minorHAnsi"/>
          <w:color w:val="auto"/>
          <w:vertAlign w:val="superscript"/>
        </w:rPr>
        <w:t>2</w:t>
      </w:r>
      <w:r w:rsidRPr="006F29A2">
        <w:rPr>
          <w:rFonts w:asciiTheme="minorHAnsi" w:hAnsiTheme="minorHAnsi" w:cstheme="minorHAnsi"/>
          <w:color w:val="auto"/>
        </w:rPr>
        <w:t xml:space="preserve"> and Vsevolod Y. Polotsky</w:t>
      </w:r>
      <w:r w:rsidRPr="006F29A2">
        <w:rPr>
          <w:rFonts w:asciiTheme="minorHAnsi" w:hAnsiTheme="minorHAnsi" w:cstheme="minorHAnsi"/>
          <w:color w:val="auto"/>
          <w:vertAlign w:val="superscript"/>
        </w:rPr>
        <w:t>1</w:t>
      </w:r>
    </w:p>
    <w:p w14:paraId="55DE0759" w14:textId="2965A0F2" w:rsidR="00D809EE" w:rsidRPr="0052736E" w:rsidRDefault="00D809EE" w:rsidP="00D809EE">
      <w:pPr>
        <w:rPr>
          <w:rFonts w:asciiTheme="minorHAnsi" w:hAnsiTheme="minorHAnsi" w:cstheme="minorHAnsi"/>
          <w:bCs/>
          <w:iCs/>
          <w:color w:val="auto"/>
        </w:rPr>
      </w:pPr>
      <w:r w:rsidRPr="0052736E">
        <w:rPr>
          <w:rFonts w:asciiTheme="minorHAnsi" w:hAnsiTheme="minorHAnsi" w:cstheme="minorHAnsi"/>
          <w:bCs/>
          <w:iCs/>
          <w:color w:val="auto"/>
          <w:vertAlign w:val="superscript"/>
        </w:rPr>
        <w:t>1</w:t>
      </w:r>
      <w:r w:rsidRPr="0052736E">
        <w:rPr>
          <w:rFonts w:asciiTheme="minorHAnsi" w:hAnsiTheme="minorHAnsi" w:cstheme="minorHAnsi"/>
          <w:bCs/>
          <w:iCs/>
          <w:color w:val="auto"/>
        </w:rPr>
        <w:t xml:space="preserve">Department of </w:t>
      </w:r>
      <w:r w:rsidR="008252BF" w:rsidRPr="0052736E">
        <w:rPr>
          <w:rFonts w:asciiTheme="minorHAnsi" w:hAnsiTheme="minorHAnsi" w:cstheme="minorHAnsi"/>
          <w:bCs/>
          <w:iCs/>
          <w:color w:val="auto"/>
        </w:rPr>
        <w:t>Medicine</w:t>
      </w:r>
      <w:r w:rsidRPr="0052736E">
        <w:rPr>
          <w:rFonts w:asciiTheme="minorHAnsi" w:hAnsiTheme="minorHAnsi" w:cstheme="minorHAnsi"/>
          <w:bCs/>
          <w:iCs/>
          <w:color w:val="auto"/>
        </w:rPr>
        <w:t>, Johns Hopkins University, Baltimore, MD, USA</w:t>
      </w:r>
    </w:p>
    <w:p w14:paraId="41CCD2EC" w14:textId="799EFA20" w:rsidR="00D809EE" w:rsidRPr="0052736E" w:rsidRDefault="00D809EE" w:rsidP="00D809EE">
      <w:pPr>
        <w:rPr>
          <w:rFonts w:asciiTheme="minorHAnsi" w:hAnsiTheme="minorHAnsi" w:cstheme="minorHAnsi"/>
          <w:bCs/>
          <w:iCs/>
          <w:color w:val="auto"/>
          <w:lang w:val="pt-BR"/>
        </w:rPr>
      </w:pPr>
      <w:r w:rsidRPr="0052736E">
        <w:rPr>
          <w:rFonts w:asciiTheme="minorHAnsi" w:hAnsiTheme="minorHAnsi" w:cstheme="minorHAnsi"/>
          <w:bCs/>
          <w:iCs/>
          <w:color w:val="auto"/>
          <w:vertAlign w:val="superscript"/>
          <w:lang w:val="pt-BR"/>
        </w:rPr>
        <w:t>2</w:t>
      </w:r>
      <w:r w:rsidRPr="0052736E">
        <w:rPr>
          <w:rFonts w:asciiTheme="minorHAnsi" w:hAnsiTheme="minorHAnsi" w:cstheme="minorHAnsi"/>
          <w:bCs/>
          <w:iCs/>
          <w:color w:val="auto"/>
          <w:lang w:val="pt-BR"/>
        </w:rPr>
        <w:t>Instituto de Biomedicina de Sevilla (IBiS), Centro de Investigaci</w:t>
      </w:r>
      <w:r w:rsidR="000F416E" w:rsidRPr="0052736E">
        <w:rPr>
          <w:rFonts w:asciiTheme="minorHAnsi" w:hAnsiTheme="minorHAnsi" w:cstheme="minorHAnsi"/>
          <w:bCs/>
          <w:iCs/>
          <w:color w:val="auto"/>
          <w:lang w:val="pt-BR"/>
        </w:rPr>
        <w:t>ó</w:t>
      </w:r>
      <w:r w:rsidRPr="0052736E">
        <w:rPr>
          <w:rFonts w:asciiTheme="minorHAnsi" w:hAnsiTheme="minorHAnsi" w:cstheme="minorHAnsi"/>
          <w:bCs/>
          <w:iCs/>
          <w:color w:val="auto"/>
          <w:lang w:val="pt-BR"/>
        </w:rPr>
        <w:t>n Biom</w:t>
      </w:r>
      <w:r w:rsidR="000F416E" w:rsidRPr="0052736E">
        <w:rPr>
          <w:rFonts w:asciiTheme="minorHAnsi" w:hAnsiTheme="minorHAnsi" w:cstheme="minorHAnsi"/>
          <w:bCs/>
          <w:iCs/>
          <w:color w:val="auto"/>
          <w:lang w:val="pt-BR"/>
        </w:rPr>
        <w:t>é</w:t>
      </w:r>
      <w:r w:rsidRPr="0052736E">
        <w:rPr>
          <w:rFonts w:asciiTheme="minorHAnsi" w:hAnsiTheme="minorHAnsi" w:cstheme="minorHAnsi"/>
          <w:bCs/>
          <w:iCs/>
          <w:color w:val="auto"/>
          <w:lang w:val="pt-BR"/>
        </w:rPr>
        <w:t>dica en Red de Enfermedades Respiratorias (CIBERES), Hospital Universitario Virgen del Roc</w:t>
      </w:r>
      <w:r w:rsidR="00DB021B" w:rsidRPr="0052736E">
        <w:rPr>
          <w:rFonts w:asciiTheme="minorHAnsi" w:hAnsiTheme="minorHAnsi" w:cstheme="minorHAnsi"/>
          <w:bCs/>
          <w:iCs/>
          <w:color w:val="auto"/>
          <w:lang w:val="pt-BR"/>
        </w:rPr>
        <w:t>í</w:t>
      </w:r>
      <w:r w:rsidRPr="0052736E">
        <w:rPr>
          <w:rFonts w:asciiTheme="minorHAnsi" w:hAnsiTheme="minorHAnsi" w:cstheme="minorHAnsi"/>
          <w:bCs/>
          <w:iCs/>
          <w:color w:val="auto"/>
          <w:lang w:val="pt-BR"/>
        </w:rPr>
        <w:t>o/Universidad de Sevilla, Sevilla, Spain</w:t>
      </w:r>
    </w:p>
    <w:p w14:paraId="6C299E88" w14:textId="77777777" w:rsidR="006F29A2" w:rsidRPr="006F29A2" w:rsidRDefault="006F29A2" w:rsidP="00D809EE">
      <w:pPr>
        <w:rPr>
          <w:rFonts w:asciiTheme="minorHAnsi" w:hAnsiTheme="minorHAnsi" w:cstheme="minorHAnsi"/>
          <w:bCs/>
          <w:i/>
          <w:color w:val="auto"/>
          <w:lang w:val="pt-BR"/>
        </w:rPr>
      </w:pPr>
    </w:p>
    <w:p w14:paraId="53592AFD" w14:textId="77777777" w:rsidR="006F29A2" w:rsidRDefault="00D809EE" w:rsidP="00D809EE">
      <w:pPr>
        <w:rPr>
          <w:rFonts w:asciiTheme="minorHAnsi" w:hAnsiTheme="minorHAnsi" w:cstheme="minorHAnsi"/>
          <w:bCs/>
          <w:color w:val="auto"/>
        </w:rPr>
      </w:pPr>
      <w:r w:rsidRPr="006F29A2">
        <w:rPr>
          <w:rFonts w:asciiTheme="minorHAnsi" w:hAnsiTheme="minorHAnsi" w:cstheme="minorHAnsi"/>
          <w:bCs/>
          <w:i/>
          <w:color w:val="auto"/>
        </w:rPr>
        <w:t>Corresponding Author:</w:t>
      </w:r>
      <w:r w:rsidRPr="006F29A2">
        <w:rPr>
          <w:rFonts w:asciiTheme="minorHAnsi" w:hAnsiTheme="minorHAnsi" w:cstheme="minorHAnsi"/>
          <w:bCs/>
          <w:color w:val="auto"/>
        </w:rPr>
        <w:t xml:space="preserve">  </w:t>
      </w:r>
    </w:p>
    <w:p w14:paraId="69C48FA8" w14:textId="54F4EDF1" w:rsidR="00D809EE" w:rsidRPr="006F29A2" w:rsidRDefault="00D809EE" w:rsidP="00D809EE">
      <w:pPr>
        <w:rPr>
          <w:rFonts w:asciiTheme="minorHAnsi" w:hAnsiTheme="minorHAnsi" w:cstheme="minorHAnsi"/>
          <w:bCs/>
          <w:i/>
          <w:color w:val="auto"/>
        </w:rPr>
      </w:pPr>
      <w:r w:rsidRPr="006F29A2">
        <w:rPr>
          <w:rFonts w:asciiTheme="minorHAnsi" w:hAnsiTheme="minorHAnsi" w:cstheme="minorHAnsi"/>
          <w:bCs/>
          <w:color w:val="auto"/>
        </w:rPr>
        <w:t xml:space="preserve">Mi-Kyung Shin </w:t>
      </w:r>
    </w:p>
    <w:p w14:paraId="34C81DC3" w14:textId="77777777" w:rsidR="00D809EE" w:rsidRPr="006F29A2" w:rsidRDefault="00D809EE" w:rsidP="00D809EE">
      <w:pPr>
        <w:rPr>
          <w:rFonts w:asciiTheme="minorHAnsi" w:hAnsiTheme="minorHAnsi" w:cstheme="minorHAnsi"/>
          <w:bCs/>
          <w:color w:val="auto"/>
        </w:rPr>
      </w:pPr>
      <w:r w:rsidRPr="006F29A2">
        <w:rPr>
          <w:rFonts w:asciiTheme="minorHAnsi" w:hAnsiTheme="minorHAnsi" w:cstheme="minorHAnsi"/>
          <w:bCs/>
          <w:i/>
          <w:color w:val="auto"/>
        </w:rPr>
        <w:t>Email Address: mshin13@jhmi.edu</w:t>
      </w:r>
    </w:p>
    <w:p w14:paraId="08728198" w14:textId="77777777" w:rsidR="00D809EE" w:rsidRPr="006F29A2" w:rsidRDefault="00D809EE" w:rsidP="00D809EE">
      <w:pPr>
        <w:rPr>
          <w:rFonts w:asciiTheme="minorHAnsi" w:hAnsiTheme="minorHAnsi" w:cstheme="minorHAnsi"/>
          <w:bCs/>
          <w:color w:val="auto"/>
        </w:rPr>
      </w:pPr>
    </w:p>
    <w:p w14:paraId="2BE26615" w14:textId="77777777" w:rsidR="00D809EE" w:rsidRPr="006F29A2" w:rsidRDefault="00D809EE" w:rsidP="00D809EE">
      <w:pPr>
        <w:pStyle w:val="a3"/>
        <w:spacing w:before="0" w:beforeAutospacing="0" w:after="0" w:afterAutospacing="0"/>
        <w:rPr>
          <w:rFonts w:asciiTheme="minorHAnsi" w:hAnsiTheme="minorHAnsi" w:cstheme="minorHAnsi"/>
          <w:color w:val="auto"/>
        </w:rPr>
      </w:pPr>
      <w:r w:rsidRPr="006F29A2">
        <w:rPr>
          <w:rFonts w:asciiTheme="minorHAnsi" w:hAnsiTheme="minorHAnsi" w:cstheme="minorHAnsi"/>
          <w:b/>
          <w:bCs/>
          <w:color w:val="auto"/>
        </w:rPr>
        <w:t>KEYWORDS:</w:t>
      </w:r>
    </w:p>
    <w:p w14:paraId="27730082" w14:textId="06BCBA37" w:rsidR="00D809EE" w:rsidRPr="006F29A2" w:rsidRDefault="0052736E" w:rsidP="00D809EE">
      <w:pPr>
        <w:rPr>
          <w:rFonts w:asciiTheme="minorHAnsi" w:hAnsiTheme="minorHAnsi" w:cstheme="minorHAnsi"/>
          <w:color w:val="auto"/>
        </w:rPr>
      </w:pPr>
      <w:r>
        <w:rPr>
          <w:rFonts w:asciiTheme="minorHAnsi" w:hAnsiTheme="minorHAnsi" w:cstheme="minorHAnsi"/>
          <w:color w:val="auto"/>
        </w:rPr>
        <w:t>l</w:t>
      </w:r>
      <w:r w:rsidR="00D809EE" w:rsidRPr="006F29A2">
        <w:rPr>
          <w:rFonts w:asciiTheme="minorHAnsi" w:hAnsiTheme="minorHAnsi" w:cstheme="minorHAnsi"/>
          <w:color w:val="auto"/>
        </w:rPr>
        <w:t xml:space="preserve">eptin, </w:t>
      </w:r>
      <w:r>
        <w:rPr>
          <w:rFonts w:asciiTheme="minorHAnsi" w:hAnsiTheme="minorHAnsi" w:cstheme="minorHAnsi"/>
          <w:color w:val="auto"/>
        </w:rPr>
        <w:t>c</w:t>
      </w:r>
      <w:r w:rsidR="00D809EE" w:rsidRPr="006F29A2">
        <w:rPr>
          <w:rFonts w:asciiTheme="minorHAnsi" w:hAnsiTheme="minorHAnsi" w:cstheme="minorHAnsi"/>
          <w:color w:val="auto"/>
        </w:rPr>
        <w:t xml:space="preserve">arotid body, </w:t>
      </w:r>
      <w:r w:rsidRPr="006F29A2">
        <w:rPr>
          <w:rFonts w:asciiTheme="minorHAnsi" w:hAnsiTheme="minorHAnsi" w:cstheme="minorHAnsi"/>
          <w:color w:val="auto"/>
        </w:rPr>
        <w:t>hypoxic ventilatory response, carotid sinus nerve, viral vector, obesity</w:t>
      </w:r>
    </w:p>
    <w:p w14:paraId="01E73CA5" w14:textId="77777777" w:rsidR="00D809EE" w:rsidRPr="006F29A2" w:rsidRDefault="00D809EE" w:rsidP="00D809EE">
      <w:pPr>
        <w:pStyle w:val="a3"/>
        <w:spacing w:before="0" w:beforeAutospacing="0" w:after="0" w:afterAutospacing="0"/>
        <w:rPr>
          <w:rFonts w:asciiTheme="minorHAnsi" w:hAnsiTheme="minorHAnsi" w:cstheme="minorHAnsi"/>
          <w:color w:val="auto"/>
        </w:rPr>
      </w:pPr>
    </w:p>
    <w:p w14:paraId="1F0E2903" w14:textId="77777777" w:rsidR="00D809EE" w:rsidRPr="006F29A2" w:rsidRDefault="00D809EE" w:rsidP="00D809EE">
      <w:pPr>
        <w:rPr>
          <w:rFonts w:asciiTheme="minorHAnsi" w:hAnsiTheme="minorHAnsi" w:cstheme="minorHAnsi"/>
          <w:color w:val="auto"/>
        </w:rPr>
      </w:pPr>
      <w:r w:rsidRPr="006F29A2">
        <w:rPr>
          <w:rFonts w:asciiTheme="minorHAnsi" w:hAnsiTheme="minorHAnsi" w:cstheme="minorHAnsi"/>
          <w:b/>
          <w:bCs/>
          <w:color w:val="auto"/>
        </w:rPr>
        <w:t>SHORT ABSTRACT:</w:t>
      </w:r>
      <w:r w:rsidRPr="006F29A2">
        <w:rPr>
          <w:rFonts w:asciiTheme="minorHAnsi" w:hAnsiTheme="minorHAnsi" w:cstheme="minorHAnsi"/>
          <w:color w:val="auto"/>
        </w:rPr>
        <w:t xml:space="preserve"> </w:t>
      </w:r>
    </w:p>
    <w:p w14:paraId="7D480BDD" w14:textId="33E360F5" w:rsidR="00D809EE" w:rsidRPr="006F29A2" w:rsidRDefault="00D809EE" w:rsidP="00D809EE">
      <w:pPr>
        <w:rPr>
          <w:rFonts w:asciiTheme="minorHAnsi" w:hAnsiTheme="minorHAnsi" w:cstheme="minorHAnsi"/>
          <w:color w:val="auto"/>
        </w:rPr>
      </w:pPr>
      <w:r w:rsidRPr="006F29A2">
        <w:rPr>
          <w:rFonts w:asciiTheme="minorHAnsi" w:hAnsiTheme="minorHAnsi" w:cstheme="minorHAnsi"/>
          <w:color w:val="auto"/>
        </w:rPr>
        <w:t xml:space="preserve">Our study focuses </w:t>
      </w:r>
      <w:r w:rsidR="008252BF" w:rsidRPr="006F29A2">
        <w:rPr>
          <w:rFonts w:asciiTheme="minorHAnsi" w:hAnsiTheme="minorHAnsi" w:cstheme="minorHAnsi"/>
          <w:color w:val="auto"/>
        </w:rPr>
        <w:t xml:space="preserve">on </w:t>
      </w:r>
      <w:r w:rsidRPr="006F29A2">
        <w:rPr>
          <w:rFonts w:asciiTheme="minorHAnsi" w:hAnsiTheme="minorHAnsi" w:cstheme="minorHAnsi"/>
          <w:color w:val="auto"/>
        </w:rPr>
        <w:t xml:space="preserve">the effects of leptin signaling in carotid body (CB) </w:t>
      </w:r>
      <w:r w:rsidR="00CA54B3" w:rsidRPr="006F29A2">
        <w:rPr>
          <w:rFonts w:asciiTheme="minorHAnsi" w:hAnsiTheme="minorHAnsi" w:cstheme="minorHAnsi"/>
          <w:color w:val="auto"/>
        </w:rPr>
        <w:t>on the</w:t>
      </w:r>
      <w:r w:rsidRPr="006F29A2">
        <w:rPr>
          <w:rFonts w:asciiTheme="minorHAnsi" w:hAnsiTheme="minorHAnsi" w:cstheme="minorHAnsi"/>
          <w:color w:val="auto"/>
        </w:rPr>
        <w:t xml:space="preserve"> </w:t>
      </w:r>
      <w:r w:rsidR="00CA54B3" w:rsidRPr="006F29A2">
        <w:rPr>
          <w:rFonts w:asciiTheme="minorHAnsi" w:hAnsiTheme="minorHAnsi" w:cstheme="minorHAnsi"/>
          <w:color w:val="auto"/>
        </w:rPr>
        <w:t xml:space="preserve">hypoxic </w:t>
      </w:r>
      <w:r w:rsidRPr="006F29A2">
        <w:rPr>
          <w:rFonts w:asciiTheme="minorHAnsi" w:hAnsiTheme="minorHAnsi" w:cstheme="minorHAnsi"/>
          <w:color w:val="auto"/>
        </w:rPr>
        <w:t xml:space="preserve">ventilatory response (HVR). </w:t>
      </w:r>
      <w:r w:rsidR="00CA54B3" w:rsidRPr="006F29A2">
        <w:rPr>
          <w:rFonts w:asciiTheme="minorHAnsi" w:hAnsiTheme="minorHAnsi" w:cstheme="minorHAnsi"/>
          <w:color w:val="auto"/>
        </w:rPr>
        <w:t xml:space="preserve">We performed ‘loss of function’ experiments measuring the effect of leptin on HVR after CB denervation and ‘gain of function’ experiments measuring HVR after overexpression of </w:t>
      </w:r>
      <w:r w:rsidR="00A4327A">
        <w:rPr>
          <w:rFonts w:asciiTheme="minorHAnsi" w:hAnsiTheme="minorHAnsi" w:cstheme="minorHAnsi"/>
          <w:color w:val="auto"/>
        </w:rPr>
        <w:t xml:space="preserve">the </w:t>
      </w:r>
      <w:r w:rsidR="00CA54B3" w:rsidRPr="006F29A2">
        <w:rPr>
          <w:rFonts w:asciiTheme="minorHAnsi" w:hAnsiTheme="minorHAnsi" w:cstheme="minorHAnsi"/>
          <w:color w:val="auto"/>
        </w:rPr>
        <w:t xml:space="preserve">leptin receptor in CB. </w:t>
      </w:r>
    </w:p>
    <w:p w14:paraId="4FFC21D5" w14:textId="77777777" w:rsidR="00D809EE" w:rsidRPr="006F29A2" w:rsidRDefault="00D809EE" w:rsidP="00D809EE">
      <w:pPr>
        <w:rPr>
          <w:rFonts w:asciiTheme="minorHAnsi" w:hAnsiTheme="minorHAnsi" w:cstheme="minorHAnsi"/>
          <w:color w:val="auto"/>
        </w:rPr>
      </w:pPr>
    </w:p>
    <w:p w14:paraId="16AACEA9" w14:textId="77777777" w:rsidR="00D809EE" w:rsidRPr="006F29A2" w:rsidRDefault="00D809EE" w:rsidP="00D809EE">
      <w:pPr>
        <w:rPr>
          <w:rFonts w:asciiTheme="minorHAnsi" w:hAnsiTheme="minorHAnsi" w:cstheme="minorHAnsi"/>
          <w:color w:val="auto"/>
        </w:rPr>
      </w:pPr>
      <w:r w:rsidRPr="006F29A2">
        <w:rPr>
          <w:rFonts w:asciiTheme="minorHAnsi" w:hAnsiTheme="minorHAnsi" w:cstheme="minorHAnsi"/>
          <w:b/>
          <w:bCs/>
          <w:color w:val="auto"/>
        </w:rPr>
        <w:t>LONG ABSTRACT:</w:t>
      </w:r>
      <w:r w:rsidRPr="006F29A2">
        <w:rPr>
          <w:rFonts w:asciiTheme="minorHAnsi" w:hAnsiTheme="minorHAnsi" w:cstheme="minorHAnsi"/>
          <w:color w:val="auto"/>
        </w:rPr>
        <w:t xml:space="preserve"> </w:t>
      </w:r>
    </w:p>
    <w:p w14:paraId="31C6DA8C" w14:textId="522EF9A3" w:rsidR="00D809EE" w:rsidRPr="006F29A2" w:rsidRDefault="00D809EE" w:rsidP="00D809EE">
      <w:pPr>
        <w:rPr>
          <w:rFonts w:asciiTheme="minorHAnsi" w:hAnsiTheme="minorHAnsi" w:cstheme="minorHAnsi"/>
          <w:color w:val="auto"/>
        </w:rPr>
      </w:pPr>
      <w:r w:rsidRPr="006F29A2">
        <w:rPr>
          <w:rFonts w:asciiTheme="minorHAnsi" w:hAnsiTheme="minorHAnsi" w:cstheme="minorHAnsi"/>
          <w:color w:val="auto"/>
        </w:rPr>
        <w:t xml:space="preserve">An adipocyte-produced hormone leptin is a potent respiratory stimulant, which may play an important role in defending respiratory function in obesity. </w:t>
      </w:r>
      <w:r w:rsidR="00C006C3">
        <w:rPr>
          <w:rFonts w:asciiTheme="minorHAnsi" w:hAnsiTheme="minorHAnsi" w:cstheme="minorHAnsi"/>
          <w:color w:val="auto"/>
        </w:rPr>
        <w:t>T</w:t>
      </w:r>
      <w:r w:rsidR="00C006C3" w:rsidRPr="006F29A2">
        <w:rPr>
          <w:rFonts w:asciiTheme="minorHAnsi" w:hAnsiTheme="minorHAnsi" w:cstheme="minorHAnsi"/>
          <w:color w:val="auto"/>
        </w:rPr>
        <w:t>he carotid bodies (CB)</w:t>
      </w:r>
      <w:r w:rsidR="00C006C3">
        <w:rPr>
          <w:rFonts w:asciiTheme="minorHAnsi" w:hAnsiTheme="minorHAnsi" w:cstheme="minorHAnsi"/>
          <w:color w:val="auto"/>
        </w:rPr>
        <w:t xml:space="preserve">, </w:t>
      </w:r>
      <w:r w:rsidRPr="006F29A2">
        <w:rPr>
          <w:rFonts w:asciiTheme="minorHAnsi" w:hAnsiTheme="minorHAnsi" w:cstheme="minorHAnsi"/>
          <w:color w:val="auto"/>
        </w:rPr>
        <w:t>a key organ of peripheral hypoxic sensitivity, express the long functional isoform of leptin receptor</w:t>
      </w:r>
      <w:r w:rsidR="00C006C3">
        <w:rPr>
          <w:rFonts w:asciiTheme="minorHAnsi" w:hAnsiTheme="minorHAnsi" w:cstheme="minorHAnsi"/>
          <w:color w:val="auto"/>
        </w:rPr>
        <w:t xml:space="preserve"> (</w:t>
      </w:r>
      <w:r w:rsidRPr="006F29A2">
        <w:rPr>
          <w:rFonts w:asciiTheme="minorHAnsi" w:hAnsiTheme="minorHAnsi" w:cstheme="minorHAnsi"/>
          <w:color w:val="auto"/>
        </w:rPr>
        <w:t>LepR</w:t>
      </w:r>
      <w:r w:rsidRPr="006F29A2">
        <w:rPr>
          <w:rFonts w:asciiTheme="minorHAnsi" w:hAnsiTheme="minorHAnsi" w:cstheme="minorHAnsi"/>
          <w:color w:val="auto"/>
          <w:vertAlign w:val="superscript"/>
        </w:rPr>
        <w:t>b</w:t>
      </w:r>
      <w:r w:rsidR="00C006C3">
        <w:rPr>
          <w:rFonts w:asciiTheme="minorHAnsi" w:hAnsiTheme="minorHAnsi" w:cstheme="minorHAnsi"/>
          <w:color w:val="auto"/>
        </w:rPr>
        <w:t>)</w:t>
      </w:r>
      <w:r w:rsidRPr="006F29A2">
        <w:rPr>
          <w:rFonts w:asciiTheme="minorHAnsi" w:hAnsiTheme="minorHAnsi" w:cstheme="minorHAnsi"/>
          <w:color w:val="auto"/>
        </w:rPr>
        <w:t xml:space="preserve"> but the role of leptin signaling in control of breathing has not been fully elucidated. </w:t>
      </w:r>
      <w:r w:rsidR="00252A65" w:rsidRPr="006F29A2">
        <w:rPr>
          <w:rFonts w:asciiTheme="minorHAnsi" w:hAnsiTheme="minorHAnsi" w:cstheme="minorHAnsi" w:hint="eastAsia"/>
          <w:color w:val="auto"/>
          <w:lang w:eastAsia="ko-KR"/>
        </w:rPr>
        <w:t xml:space="preserve">We </w:t>
      </w:r>
      <w:r w:rsidRPr="006F29A2">
        <w:rPr>
          <w:rFonts w:asciiTheme="minorHAnsi" w:hAnsiTheme="minorHAnsi" w:cstheme="minorHAnsi"/>
          <w:color w:val="auto"/>
        </w:rPr>
        <w:t>examine</w:t>
      </w:r>
      <w:r w:rsidR="00B23616" w:rsidRPr="006F29A2">
        <w:rPr>
          <w:rFonts w:asciiTheme="minorHAnsi" w:hAnsiTheme="minorHAnsi" w:cstheme="minorHAnsi"/>
          <w:color w:val="auto"/>
        </w:rPr>
        <w:t>d the hypoxic ventilatory response (HVR)</w:t>
      </w:r>
      <w:r w:rsidRPr="006F29A2">
        <w:rPr>
          <w:rFonts w:asciiTheme="minorHAnsi" w:hAnsiTheme="minorHAnsi" w:cstheme="minorHAnsi"/>
          <w:color w:val="auto"/>
        </w:rPr>
        <w:t xml:space="preserve"> </w:t>
      </w:r>
      <w:r w:rsidR="00252A65" w:rsidRPr="006F29A2">
        <w:rPr>
          <w:rFonts w:asciiTheme="minorHAnsi" w:hAnsiTheme="minorHAnsi" w:cstheme="minorHAnsi" w:hint="eastAsia"/>
          <w:color w:val="auto"/>
          <w:lang w:eastAsia="ko-KR"/>
        </w:rPr>
        <w:t xml:space="preserve">(1) </w:t>
      </w:r>
      <w:r w:rsidRPr="006F29A2">
        <w:rPr>
          <w:rFonts w:asciiTheme="minorHAnsi" w:hAnsiTheme="minorHAnsi" w:cstheme="minorHAnsi"/>
          <w:color w:val="auto"/>
        </w:rPr>
        <w:t xml:space="preserve">in C57BL/6J mice </w:t>
      </w:r>
      <w:r w:rsidR="00B23616" w:rsidRPr="006F29A2">
        <w:rPr>
          <w:rFonts w:asciiTheme="minorHAnsi" w:hAnsiTheme="minorHAnsi" w:cstheme="minorHAnsi"/>
          <w:color w:val="auto"/>
        </w:rPr>
        <w:t xml:space="preserve">before and after leptin infusion at baseline </w:t>
      </w:r>
      <w:r w:rsidRPr="006F29A2">
        <w:rPr>
          <w:rFonts w:asciiTheme="minorHAnsi" w:hAnsiTheme="minorHAnsi" w:cstheme="minorHAnsi"/>
          <w:color w:val="auto"/>
        </w:rPr>
        <w:t xml:space="preserve">and after CB denervation; (2) </w:t>
      </w:r>
      <w:r w:rsidR="00B23616" w:rsidRPr="006F29A2">
        <w:rPr>
          <w:rFonts w:asciiTheme="minorHAnsi" w:hAnsiTheme="minorHAnsi" w:cstheme="minorHAnsi"/>
          <w:color w:val="auto"/>
        </w:rPr>
        <w:t xml:space="preserve">in </w:t>
      </w:r>
      <w:r w:rsidR="00B23616" w:rsidRPr="006F29A2">
        <w:rPr>
          <w:rFonts w:asciiTheme="minorHAnsi" w:hAnsiTheme="minorHAnsi" w:cstheme="minorHAnsi"/>
          <w:i/>
          <w:color w:val="auto"/>
        </w:rPr>
        <w:t>LepR</w:t>
      </w:r>
      <w:r w:rsidR="00B23616" w:rsidRPr="006F29A2">
        <w:rPr>
          <w:rFonts w:asciiTheme="minorHAnsi" w:hAnsiTheme="minorHAnsi" w:cstheme="minorHAnsi"/>
          <w:i/>
          <w:color w:val="auto"/>
          <w:vertAlign w:val="superscript"/>
        </w:rPr>
        <w:t>b</w:t>
      </w:r>
      <w:r w:rsidR="00B23616" w:rsidRPr="006F29A2">
        <w:rPr>
          <w:rFonts w:asciiTheme="minorHAnsi" w:hAnsiTheme="minorHAnsi" w:cstheme="minorHAnsi"/>
          <w:color w:val="auto"/>
        </w:rPr>
        <w:t xml:space="preserve">-deﬁcient obese </w:t>
      </w:r>
      <w:r w:rsidR="00B23616" w:rsidRPr="006F29A2">
        <w:rPr>
          <w:rFonts w:asciiTheme="minorHAnsi" w:hAnsiTheme="minorHAnsi" w:cstheme="minorHAnsi"/>
          <w:i/>
          <w:color w:val="auto"/>
        </w:rPr>
        <w:t>db/db</w:t>
      </w:r>
      <w:r w:rsidR="00B23616" w:rsidRPr="006F29A2">
        <w:rPr>
          <w:rFonts w:asciiTheme="minorHAnsi" w:hAnsiTheme="minorHAnsi" w:cstheme="minorHAnsi"/>
          <w:color w:val="auto"/>
        </w:rPr>
        <w:t xml:space="preserve"> mice at baseline and after </w:t>
      </w:r>
      <w:r w:rsidRPr="006F29A2">
        <w:rPr>
          <w:rFonts w:asciiTheme="minorHAnsi" w:hAnsiTheme="minorHAnsi" w:cstheme="minorHAnsi"/>
          <w:color w:val="auto"/>
        </w:rPr>
        <w:t>LepR</w:t>
      </w:r>
      <w:r w:rsidRPr="006F29A2">
        <w:rPr>
          <w:rFonts w:asciiTheme="minorHAnsi" w:hAnsiTheme="minorHAnsi" w:cstheme="minorHAnsi"/>
          <w:color w:val="auto"/>
          <w:vertAlign w:val="superscript"/>
        </w:rPr>
        <w:t>b</w:t>
      </w:r>
      <w:r w:rsidRPr="006F29A2">
        <w:rPr>
          <w:rFonts w:asciiTheme="minorHAnsi" w:hAnsiTheme="minorHAnsi" w:cstheme="minorHAnsi"/>
          <w:color w:val="auto"/>
        </w:rPr>
        <w:t xml:space="preserve"> </w:t>
      </w:r>
      <w:r w:rsidR="00B23616" w:rsidRPr="006F29A2">
        <w:rPr>
          <w:rFonts w:asciiTheme="minorHAnsi" w:hAnsiTheme="minorHAnsi" w:cstheme="minorHAnsi"/>
          <w:color w:val="auto"/>
        </w:rPr>
        <w:t>overexpression in CBs</w:t>
      </w:r>
      <w:r w:rsidRPr="006F29A2">
        <w:rPr>
          <w:rFonts w:asciiTheme="minorHAnsi" w:hAnsiTheme="minorHAnsi" w:cstheme="minorHAnsi"/>
          <w:color w:val="auto"/>
        </w:rPr>
        <w:t xml:space="preserve">. In C57BL/6J mice, leptin increased HVR </w:t>
      </w:r>
      <w:r w:rsidR="00252A65" w:rsidRPr="006F29A2">
        <w:rPr>
          <w:rFonts w:asciiTheme="minorHAnsi" w:hAnsiTheme="minorHAnsi" w:cstheme="minorHAnsi" w:hint="eastAsia"/>
          <w:color w:val="auto"/>
          <w:lang w:eastAsia="ko-KR"/>
        </w:rPr>
        <w:t>and</w:t>
      </w:r>
      <w:r w:rsidRPr="006F29A2">
        <w:rPr>
          <w:rFonts w:asciiTheme="minorHAnsi" w:hAnsiTheme="minorHAnsi" w:cstheme="minorHAnsi"/>
          <w:color w:val="auto"/>
        </w:rPr>
        <w:t xml:space="preserve"> effects of leptin on HVR were abolished by CB denervation. In </w:t>
      </w:r>
      <w:r w:rsidRPr="006F29A2">
        <w:rPr>
          <w:rFonts w:asciiTheme="minorHAnsi" w:hAnsiTheme="minorHAnsi" w:cstheme="minorHAnsi"/>
          <w:i/>
          <w:color w:val="auto"/>
        </w:rPr>
        <w:t>db/db</w:t>
      </w:r>
      <w:r w:rsidRPr="006F29A2">
        <w:rPr>
          <w:rFonts w:asciiTheme="minorHAnsi" w:hAnsiTheme="minorHAnsi" w:cstheme="minorHAnsi"/>
          <w:color w:val="auto"/>
        </w:rPr>
        <w:t xml:space="preserve"> mice, LepR</w:t>
      </w:r>
      <w:r w:rsidRPr="006F29A2">
        <w:rPr>
          <w:rFonts w:asciiTheme="minorHAnsi" w:hAnsiTheme="minorHAnsi" w:cstheme="minorHAnsi"/>
          <w:color w:val="auto"/>
          <w:vertAlign w:val="superscript"/>
        </w:rPr>
        <w:t>b</w:t>
      </w:r>
      <w:r w:rsidRPr="006F29A2">
        <w:rPr>
          <w:rFonts w:asciiTheme="minorHAnsi" w:hAnsiTheme="minorHAnsi" w:cstheme="minorHAnsi"/>
          <w:color w:val="auto"/>
        </w:rPr>
        <w:t xml:space="preserve"> expression in CB augmented </w:t>
      </w:r>
      <w:r w:rsidR="00B23616" w:rsidRPr="006F29A2">
        <w:rPr>
          <w:rFonts w:asciiTheme="minorHAnsi" w:hAnsiTheme="minorHAnsi" w:cstheme="minorHAnsi"/>
          <w:color w:val="auto"/>
        </w:rPr>
        <w:t xml:space="preserve">the </w:t>
      </w:r>
      <w:r w:rsidRPr="006F29A2">
        <w:rPr>
          <w:rFonts w:asciiTheme="minorHAnsi" w:hAnsiTheme="minorHAnsi" w:cstheme="minorHAnsi"/>
          <w:color w:val="auto"/>
        </w:rPr>
        <w:t xml:space="preserve">HVR. </w:t>
      </w:r>
      <w:r w:rsidR="00252A65" w:rsidRPr="006F29A2">
        <w:rPr>
          <w:rFonts w:asciiTheme="minorHAnsi" w:hAnsiTheme="minorHAnsi" w:cstheme="minorHAnsi" w:hint="eastAsia"/>
          <w:color w:val="auto"/>
          <w:lang w:eastAsia="ko-KR"/>
        </w:rPr>
        <w:t>Therefore, w</w:t>
      </w:r>
      <w:r w:rsidRPr="006F29A2">
        <w:rPr>
          <w:rFonts w:asciiTheme="minorHAnsi" w:hAnsiTheme="minorHAnsi" w:cstheme="minorHAnsi"/>
          <w:color w:val="auto"/>
        </w:rPr>
        <w:t xml:space="preserve">e conclude that leptin acts in CB to </w:t>
      </w:r>
      <w:r w:rsidR="00B23616" w:rsidRPr="006F29A2">
        <w:rPr>
          <w:rFonts w:asciiTheme="minorHAnsi" w:hAnsiTheme="minorHAnsi" w:cstheme="minorHAnsi"/>
          <w:color w:val="auto"/>
        </w:rPr>
        <w:t>a</w:t>
      </w:r>
      <w:r w:rsidR="00B23616" w:rsidRPr="006F29A2">
        <w:rPr>
          <w:rFonts w:asciiTheme="minorHAnsi" w:hAnsiTheme="minorHAnsi" w:cstheme="minorHAnsi"/>
          <w:color w:val="auto"/>
          <w:lang w:eastAsia="ko-KR"/>
        </w:rPr>
        <w:t xml:space="preserve">ugment responses to hypoxia. </w:t>
      </w:r>
      <w:r w:rsidR="00252A65" w:rsidRPr="006F29A2">
        <w:rPr>
          <w:rFonts w:asciiTheme="minorHAnsi" w:hAnsiTheme="minorHAnsi" w:cstheme="minorHAnsi" w:hint="eastAsia"/>
          <w:color w:val="auto"/>
          <w:lang w:eastAsia="ko-KR"/>
        </w:rPr>
        <w:t xml:space="preserve"> </w:t>
      </w:r>
    </w:p>
    <w:p w14:paraId="34BB0CB2" w14:textId="77777777" w:rsidR="00D809EE" w:rsidRPr="006F29A2" w:rsidRDefault="00D809EE" w:rsidP="00D809EE">
      <w:pPr>
        <w:rPr>
          <w:rFonts w:asciiTheme="minorHAnsi" w:hAnsiTheme="minorHAnsi" w:cstheme="minorHAnsi"/>
          <w:color w:val="auto"/>
        </w:rPr>
      </w:pPr>
    </w:p>
    <w:p w14:paraId="06E2C85B" w14:textId="77777777" w:rsidR="00D809EE" w:rsidRPr="006F29A2" w:rsidRDefault="00D809EE" w:rsidP="00D809EE">
      <w:pPr>
        <w:rPr>
          <w:rFonts w:asciiTheme="minorHAnsi" w:hAnsiTheme="minorHAnsi" w:cstheme="minorHAnsi"/>
          <w:color w:val="auto"/>
        </w:rPr>
      </w:pPr>
      <w:r w:rsidRPr="006F29A2">
        <w:rPr>
          <w:rFonts w:asciiTheme="minorHAnsi" w:hAnsiTheme="minorHAnsi" w:cstheme="minorHAnsi"/>
          <w:b/>
          <w:color w:val="auto"/>
        </w:rPr>
        <w:t>INTRODUCTION</w:t>
      </w:r>
      <w:r w:rsidRPr="006F29A2">
        <w:rPr>
          <w:rFonts w:asciiTheme="minorHAnsi" w:hAnsiTheme="minorHAnsi" w:cstheme="minorHAnsi"/>
          <w:b/>
          <w:bCs/>
          <w:color w:val="auto"/>
        </w:rPr>
        <w:t>:</w:t>
      </w:r>
      <w:r w:rsidRPr="006F29A2">
        <w:rPr>
          <w:rFonts w:asciiTheme="minorHAnsi" w:hAnsiTheme="minorHAnsi" w:cstheme="minorHAnsi"/>
          <w:color w:val="auto"/>
        </w:rPr>
        <w:t xml:space="preserve"> </w:t>
      </w:r>
    </w:p>
    <w:p w14:paraId="569877B4" w14:textId="2B0C23AE" w:rsidR="004114C6" w:rsidRDefault="00B23616" w:rsidP="00D809EE">
      <w:pPr>
        <w:rPr>
          <w:rFonts w:asciiTheme="minorHAnsi" w:hAnsiTheme="minorHAnsi" w:cstheme="minorHAnsi"/>
          <w:color w:val="auto"/>
        </w:rPr>
      </w:pPr>
      <w:r w:rsidRPr="006F29A2">
        <w:rPr>
          <w:rFonts w:asciiTheme="minorHAnsi" w:hAnsiTheme="minorHAnsi" w:cstheme="minorHAnsi"/>
          <w:color w:val="auto"/>
        </w:rPr>
        <w:t xml:space="preserve">An adipocyte </w:t>
      </w:r>
      <w:r w:rsidR="00D809EE" w:rsidRPr="006F29A2">
        <w:rPr>
          <w:rFonts w:asciiTheme="minorHAnsi" w:hAnsiTheme="minorHAnsi" w:cstheme="minorHAnsi"/>
          <w:color w:val="auto"/>
        </w:rPr>
        <w:t>produced hormone leptin acts in the hypothalamus to suppress food intake and increase metabolic rate. Studies performed in our laboratory</w:t>
      </w:r>
      <w:r w:rsidR="00D809EE" w:rsidRPr="006F29A2">
        <w:rPr>
          <w:rFonts w:asciiTheme="minorHAnsi" w:hAnsiTheme="minorHAnsi" w:cstheme="minorHAnsi"/>
          <w:color w:val="auto"/>
        </w:rPr>
        <w:fldChar w:fldCharType="begin"/>
      </w:r>
      <w:r w:rsidR="00D809EE" w:rsidRPr="006F29A2">
        <w:rPr>
          <w:rFonts w:asciiTheme="minorHAnsi" w:hAnsiTheme="minorHAnsi" w:cstheme="minorHAnsi"/>
          <w:color w:val="auto"/>
        </w:rPr>
        <w:instrText xml:space="preserve"> ADDIN ZOTERO_ITEM CSL_CITATION {"citationID":"xAf75Hor","properties":{"formattedCitation":"\\super 1\\nosupersub{}","plainCitation":"1","noteIndex":0},"citationItems":[{"id":12,"uris":["http://zotero.org/users/local/eMoLuLrY/items/5Z2VBDKR"],"uri":["http://zotero.org/users/local/eMoLuLrY/items/5Z2VBDKR"],"itemData":{"id":12,"type":"article-journal","title":"Leptin prevents respiratory depression in obesity","container-title":"Am J Respir Crit Care Med","page":"1477-84","volume":"159","author":[{"family":"O'donnell CP, Schaub CD, Haines AS, Berkowitz DE, Tankersley CG, Schwartz AR, Smith PL.","given":""}],"issued":{"date-parts":[["1999"]]}}}],"schema":"https://github.com/citation-style-language/schema/raw/master/csl-citation.json"} </w:instrText>
      </w:r>
      <w:r w:rsidR="00D809EE" w:rsidRPr="006F29A2">
        <w:rPr>
          <w:rFonts w:asciiTheme="minorHAnsi" w:hAnsiTheme="minorHAnsi" w:cstheme="minorHAnsi"/>
          <w:color w:val="auto"/>
        </w:rPr>
        <w:fldChar w:fldCharType="separate"/>
      </w:r>
      <w:r w:rsidR="00E811C3" w:rsidRPr="006F29A2">
        <w:rPr>
          <w:color w:val="auto"/>
          <w:vertAlign w:val="superscript"/>
        </w:rPr>
        <w:t>1</w:t>
      </w:r>
      <w:r w:rsidR="00D809EE" w:rsidRPr="006F29A2">
        <w:rPr>
          <w:rFonts w:asciiTheme="minorHAnsi" w:hAnsiTheme="minorHAnsi" w:cstheme="minorHAnsi"/>
          <w:color w:val="auto"/>
        </w:rPr>
        <w:fldChar w:fldCharType="end"/>
      </w:r>
      <w:r w:rsidR="00D809EE" w:rsidRPr="006F29A2">
        <w:rPr>
          <w:rFonts w:asciiTheme="minorHAnsi" w:hAnsiTheme="minorHAnsi" w:cstheme="minorHAnsi"/>
          <w:color w:val="auto"/>
          <w:vertAlign w:val="superscript"/>
          <w:lang w:eastAsia="ko-KR"/>
        </w:rPr>
        <w:t>,</w:t>
      </w:r>
      <w:r w:rsidR="00D809EE" w:rsidRPr="006F29A2">
        <w:rPr>
          <w:rFonts w:asciiTheme="minorHAnsi" w:hAnsiTheme="minorHAnsi" w:cstheme="minorHAnsi"/>
          <w:color w:val="auto"/>
          <w:lang w:eastAsia="ko-KR"/>
        </w:rPr>
        <w:fldChar w:fldCharType="begin"/>
      </w:r>
      <w:r w:rsidR="00D809EE" w:rsidRPr="006F29A2">
        <w:rPr>
          <w:rFonts w:asciiTheme="minorHAnsi" w:hAnsiTheme="minorHAnsi" w:cstheme="minorHAnsi"/>
          <w:color w:val="auto"/>
          <w:lang w:eastAsia="ko-KR"/>
        </w:rPr>
        <w:instrText xml:space="preserve"> ADDIN ZOTERO_ITEM CSL_CITATION {"citationID":"E0rhMgIJ","properties":{"formattedCitation":"\\super 2\\nosupersub{}","plainCitation":"2","noteIndex":0},"citationItems":[{"id":13,"uris":["http://zotero.org/users/local/eMoLuLrY/items/DT79C7F2"],"uri":["http://zotero.org/users/local/eMoLuLrY/items/DT79C7F2"],"itemData":{"id":13,"type":"article-journal","title":"Female gender exacerbates respiratory depression in leptin-deficient obesity.","container-title":"Am J Respir Crit Care Med","page":"1470-5","volume":"164","author":[{"family":"Polotsky VY, Wilson JA, Smaldone MC, Haines AS, Hurn PD, Tankersley CG, Smith PL, Schwartz AR, O'Donnell CP.","given":""}],"issued":{"date-parts":[["2001"]]}}}],"schema":"https://github.com/citation-style-language/schema/raw/master/csl-citation.json"} </w:instrText>
      </w:r>
      <w:r w:rsidR="00D809EE" w:rsidRPr="006F29A2">
        <w:rPr>
          <w:rFonts w:asciiTheme="minorHAnsi" w:hAnsiTheme="minorHAnsi" w:cstheme="minorHAnsi"/>
          <w:color w:val="auto"/>
          <w:lang w:eastAsia="ko-KR"/>
        </w:rPr>
        <w:fldChar w:fldCharType="separate"/>
      </w:r>
      <w:r w:rsidR="00E811C3" w:rsidRPr="006F29A2">
        <w:rPr>
          <w:color w:val="auto"/>
          <w:vertAlign w:val="superscript"/>
        </w:rPr>
        <w:t>2</w:t>
      </w:r>
      <w:r w:rsidR="00D809EE" w:rsidRPr="006F29A2">
        <w:rPr>
          <w:rFonts w:asciiTheme="minorHAnsi" w:hAnsiTheme="minorHAnsi" w:cstheme="minorHAnsi"/>
          <w:color w:val="auto"/>
          <w:lang w:eastAsia="ko-KR"/>
        </w:rPr>
        <w:fldChar w:fldCharType="end"/>
      </w:r>
      <w:r w:rsidR="00D809EE" w:rsidRPr="006F29A2">
        <w:rPr>
          <w:rFonts w:asciiTheme="minorHAnsi" w:hAnsiTheme="minorHAnsi" w:cstheme="minorHAnsi"/>
          <w:color w:val="auto"/>
        </w:rPr>
        <w:t xml:space="preserve"> and by other investigators</w:t>
      </w:r>
      <w:r w:rsidR="00D809EE" w:rsidRPr="006F29A2">
        <w:rPr>
          <w:rFonts w:asciiTheme="minorHAnsi" w:hAnsiTheme="minorHAnsi" w:cstheme="minorHAnsi"/>
          <w:color w:val="auto"/>
        </w:rPr>
        <w:fldChar w:fldCharType="begin"/>
      </w:r>
      <w:r w:rsidR="00D809EE" w:rsidRPr="006F29A2">
        <w:rPr>
          <w:rFonts w:asciiTheme="minorHAnsi" w:hAnsiTheme="minorHAnsi" w:cstheme="minorHAnsi"/>
          <w:color w:val="auto"/>
        </w:rPr>
        <w:instrText xml:space="preserve"> ADDIN ZOTERO_ITEM CSL_CITATION {"citationID":"SSLoUvVk","properties":{"formattedCitation":"\\super 3\\nosupersub{}","plainCitation":"3","noteIndex":0},"citationItems":[{"id":14,"uris":["http://zotero.org/users/local/eMoLuLrY/items/PU2V9PV8"],"uri":["http://zotero.org/users/local/eMoLuLrY/items/PU2V9PV8"],"itemData":{"id":14,"type":"article-journal","title":"Central leptin replacement enhances chemorespiratory responses in leptin-deﬁcient mice independent of changes in body weight","container-title":"Pﬂugers Arch","page":"145-153","issue":"464","author":[{"family":"Bassi M, Giusti H, Leite CM, Anselmo-Franci JA, do Carmo JM, da Silva AA, Hall JE, Colombari E &amp; Glass ML","given":""}]}}],"schema":"https://github.com/citation-style-language/schema/raw/master/csl-citation.json"} </w:instrText>
      </w:r>
      <w:r w:rsidR="00D809EE" w:rsidRPr="006F29A2">
        <w:rPr>
          <w:rFonts w:asciiTheme="minorHAnsi" w:hAnsiTheme="minorHAnsi" w:cstheme="minorHAnsi"/>
          <w:color w:val="auto"/>
        </w:rPr>
        <w:fldChar w:fldCharType="separate"/>
      </w:r>
      <w:r w:rsidR="00E811C3" w:rsidRPr="006F29A2">
        <w:rPr>
          <w:color w:val="auto"/>
          <w:vertAlign w:val="superscript"/>
        </w:rPr>
        <w:t>3</w:t>
      </w:r>
      <w:r w:rsidR="00D809EE" w:rsidRPr="006F29A2">
        <w:rPr>
          <w:rFonts w:asciiTheme="minorHAnsi" w:hAnsiTheme="minorHAnsi" w:cstheme="minorHAnsi"/>
          <w:color w:val="auto"/>
        </w:rPr>
        <w:fldChar w:fldCharType="end"/>
      </w:r>
      <w:r w:rsidR="00D809EE" w:rsidRPr="006F29A2">
        <w:rPr>
          <w:rFonts w:asciiTheme="minorHAnsi" w:hAnsiTheme="minorHAnsi" w:cstheme="minorHAnsi"/>
          <w:color w:val="auto"/>
          <w:vertAlign w:val="superscript"/>
          <w:lang w:eastAsia="ko-KR"/>
        </w:rPr>
        <w:t>,</w:t>
      </w:r>
      <w:r w:rsidR="00D809EE" w:rsidRPr="006F29A2">
        <w:rPr>
          <w:rFonts w:asciiTheme="minorHAnsi" w:hAnsiTheme="minorHAnsi" w:cstheme="minorHAnsi"/>
          <w:color w:val="auto"/>
          <w:lang w:eastAsia="ko-KR"/>
        </w:rPr>
        <w:fldChar w:fldCharType="begin"/>
      </w:r>
      <w:r w:rsidR="00D809EE" w:rsidRPr="006F29A2">
        <w:rPr>
          <w:rFonts w:asciiTheme="minorHAnsi" w:hAnsiTheme="minorHAnsi" w:cstheme="minorHAnsi"/>
          <w:color w:val="auto"/>
          <w:lang w:eastAsia="ko-KR"/>
        </w:rPr>
        <w:instrText xml:space="preserve"> ADDIN ZOTERO_ITEM CSL_CITATION {"citationID":"bI9qojJ5","properties":{"formattedCitation":"\\super 4\\nosupersub{}","plainCitation":"4","noteIndex":0},"citationItems":[{"id":15,"uris":["http://zotero.org/users/local/eMoLuLrY/items/ERY8NUL8"],"uri":["http://zotero.org/users/local/eMoLuLrY/items/ERY8NUL8"],"itemData":{"id":15,"type":"article-journal","title":"Mechanisms of the respiratory activity of leptin at the level of the solitary tract nucleus","container-title":"Neurosci Behav Physiol","page":"707-713","volume":"40","author":[{"family":"Inyushkina EM, Merkulova NA &amp; Inyushkin AN","given":""}]}}],"schema":"https://github.com/citation-style-language/schema/raw/master/csl-citation.json"} </w:instrText>
      </w:r>
      <w:r w:rsidR="00D809EE" w:rsidRPr="006F29A2">
        <w:rPr>
          <w:rFonts w:asciiTheme="minorHAnsi" w:hAnsiTheme="minorHAnsi" w:cstheme="minorHAnsi"/>
          <w:color w:val="auto"/>
          <w:lang w:eastAsia="ko-KR"/>
        </w:rPr>
        <w:fldChar w:fldCharType="separate"/>
      </w:r>
      <w:r w:rsidR="00E811C3" w:rsidRPr="006F29A2">
        <w:rPr>
          <w:color w:val="auto"/>
          <w:vertAlign w:val="superscript"/>
        </w:rPr>
        <w:t>4</w:t>
      </w:r>
      <w:r w:rsidR="00D809EE" w:rsidRPr="006F29A2">
        <w:rPr>
          <w:rFonts w:asciiTheme="minorHAnsi" w:hAnsiTheme="minorHAnsi" w:cstheme="minorHAnsi"/>
          <w:color w:val="auto"/>
          <w:lang w:eastAsia="ko-KR"/>
        </w:rPr>
        <w:fldChar w:fldCharType="end"/>
      </w:r>
      <w:r w:rsidR="00D809EE" w:rsidRPr="006F29A2">
        <w:rPr>
          <w:rFonts w:asciiTheme="minorHAnsi" w:hAnsiTheme="minorHAnsi" w:cstheme="minorHAnsi"/>
          <w:color w:val="auto"/>
        </w:rPr>
        <w:t xml:space="preserve">  showed that leptin increases the hypercapnic ventilatory response</w:t>
      </w:r>
      <w:r w:rsidR="00CF734E">
        <w:rPr>
          <w:rFonts w:asciiTheme="minorHAnsi" w:hAnsiTheme="minorHAnsi" w:cstheme="minorHAnsi"/>
          <w:color w:val="auto"/>
        </w:rPr>
        <w:t xml:space="preserve"> (HVR)</w:t>
      </w:r>
      <w:r w:rsidR="00D809EE" w:rsidRPr="006F29A2">
        <w:rPr>
          <w:rFonts w:asciiTheme="minorHAnsi" w:hAnsiTheme="minorHAnsi" w:cstheme="minorHAnsi"/>
          <w:color w:val="auto"/>
        </w:rPr>
        <w:t xml:space="preserve"> preventing obesity hypoventilation in leptin deficient obesity. However, </w:t>
      </w:r>
      <w:r w:rsidRPr="006F29A2">
        <w:rPr>
          <w:rFonts w:asciiTheme="minorHAnsi" w:hAnsiTheme="minorHAnsi" w:cstheme="minorHAnsi"/>
          <w:color w:val="auto"/>
        </w:rPr>
        <w:t xml:space="preserve">a </w:t>
      </w:r>
      <w:r w:rsidR="00D809EE" w:rsidRPr="006F29A2">
        <w:rPr>
          <w:rFonts w:asciiTheme="minorHAnsi" w:hAnsiTheme="minorHAnsi" w:cstheme="minorHAnsi"/>
          <w:color w:val="auto"/>
        </w:rPr>
        <w:t xml:space="preserve">majority of obese individuals have high plasma leptin levels </w:t>
      </w:r>
      <w:r w:rsidR="004F16F6" w:rsidRPr="006F29A2">
        <w:rPr>
          <w:rFonts w:asciiTheme="minorHAnsi" w:hAnsiTheme="minorHAnsi" w:cstheme="minorHAnsi"/>
          <w:color w:val="auto"/>
        </w:rPr>
        <w:t xml:space="preserve">and demonstrate resistance to the metabolic and respiratory effects of </w:t>
      </w:r>
      <w:r w:rsidRPr="006F29A2">
        <w:rPr>
          <w:rFonts w:asciiTheme="minorHAnsi" w:hAnsiTheme="minorHAnsi" w:cstheme="minorHAnsi"/>
          <w:color w:val="auto"/>
        </w:rPr>
        <w:t>the hormone</w:t>
      </w:r>
      <w:r w:rsidR="00D809EE" w:rsidRPr="006F29A2">
        <w:rPr>
          <w:rFonts w:asciiTheme="minorHAnsi" w:hAnsiTheme="minorHAnsi" w:cstheme="minorHAnsi"/>
          <w:color w:val="auto"/>
          <w:vertAlign w:val="superscript"/>
        </w:rPr>
        <w:fldChar w:fldCharType="begin"/>
      </w:r>
      <w:r w:rsidR="00D809EE" w:rsidRPr="006F29A2">
        <w:rPr>
          <w:rFonts w:asciiTheme="minorHAnsi" w:hAnsiTheme="minorHAnsi" w:cstheme="minorHAnsi"/>
          <w:color w:val="auto"/>
          <w:vertAlign w:val="superscript"/>
        </w:rPr>
        <w:instrText xml:space="preserve"> ADDIN ZOTERO_ITEM CSL_CITATION {"citationID":"mvPTsXz8","properties":{"formattedCitation":"\\super 5\\uc0\\u8211{}8\\nosupersub{}","plainCitation":"5–8","noteIndex":0},"citationItems":[{"id":16,"uris":["http://zotero.org/users/local/eMoLuLrY/items/V8C85E7U"],"uri":["http://zotero.org/users/local/eMoLuLrY/items/V8C85E7U"],"itemData":{"id":16,"type":"article-journal","title":"Serum immunoreactive-leptin concentrations in normal-weight and obese humans","container-title":"N Engl J Med","page":"292-295","volume":"334","author":[{"family":"Considine RV, Sinha MK, Heiman ML, Kriauciunas A, Stephens TW, Nyce MR, Ohannesian JP, Marco CC, McKee LJ &amp; Bauer TL","given":""}],"issued":{"date-parts":[["1996"]]}},"label":"page"},{"id":17,"uris":["http://zotero.org/users/local/eMoLuLrY/items/2FBTGH6W"],"uri":["http://zotero.org/users/local/eMoLuLrY/items/2FBTGH6W"],"itemData":{"id":17,"type":"article-journal","title":"Leptin levels in human and rodent: measurement of plasma leptin and ob RNA in obese and weight-reduced subjects","container-title":"Nat Med","page":"1155-1161","volume":"1","author":[{"family":"Maffei M, Halaas J, Ravussin E, Pratley RE, Lee GH, Zhang Y, Fei H, Kim S, Lallone R &amp; Ranganathan S","given":""}],"issued":{"date-parts":[["1995"]]}},"label":"page"},{"id":18,"uris":["http://zotero.org/users/local/eMoLuLrY/items/FX37GBS4"],"uri":["http://zotero.org/users/local/eMoLuLrY/items/FX37GBS4"],"itemData":{"id":18,"type":"article-journal","title":"Association of serum leptin with hypoventilation in human obesity","container-title":"Thorax","page":"75-76","volume":"57","author":[{"family":"Phipps PR, Starritt E, Caterson I &amp; Grunstein RR","given":""}],"issued":{"date-parts":[["2002"]]}},"label":"page"},{"id":19,"uris":["http://zotero.org/users/local/eMoLuLrY/items/FIU8NVRU"],"uri":["http://zotero.org/users/local/eMoLuLrY/items/FIU8NVRU"],"itemData":{"id":19,"type":"article-journal","title":"Leptin and Leptin Resistance in the Pathogenesis of Obstructive Sleep Apnea: A Possible Link to Oxidative Stress and Cardiovascular Complications.","container-title":"Oxid Med Cell Longev","page":"5137947","author":[{"family":"Berger S, Polotsky VY","given":""}],"issued":{"date-parts":[["2018"]]}},"label":"page"}],"schema":"https://github.com/citation-style-language/schema/raw/master/csl-citation.json"} </w:instrText>
      </w:r>
      <w:r w:rsidR="00D809EE" w:rsidRPr="006F29A2">
        <w:rPr>
          <w:rFonts w:asciiTheme="minorHAnsi" w:hAnsiTheme="minorHAnsi" w:cstheme="minorHAnsi"/>
          <w:color w:val="auto"/>
          <w:vertAlign w:val="superscript"/>
        </w:rPr>
        <w:fldChar w:fldCharType="separate"/>
      </w:r>
      <w:r w:rsidR="00E811C3" w:rsidRPr="006F29A2">
        <w:rPr>
          <w:color w:val="auto"/>
          <w:vertAlign w:val="superscript"/>
        </w:rPr>
        <w:t>5–8</w:t>
      </w:r>
      <w:r w:rsidR="00D809EE" w:rsidRPr="006F29A2">
        <w:rPr>
          <w:rFonts w:asciiTheme="minorHAnsi" w:hAnsiTheme="minorHAnsi" w:cstheme="minorHAnsi"/>
          <w:color w:val="auto"/>
          <w:vertAlign w:val="superscript"/>
        </w:rPr>
        <w:fldChar w:fldCharType="end"/>
      </w:r>
      <w:r w:rsidR="00D809EE" w:rsidRPr="006F29A2">
        <w:rPr>
          <w:rFonts w:asciiTheme="minorHAnsi" w:hAnsiTheme="minorHAnsi" w:cstheme="minorHAnsi"/>
          <w:color w:val="auto"/>
        </w:rPr>
        <w:t xml:space="preserve">. Resistance </w:t>
      </w:r>
      <w:r w:rsidRPr="006F29A2">
        <w:rPr>
          <w:rFonts w:asciiTheme="minorHAnsi" w:hAnsiTheme="minorHAnsi" w:cstheme="minorHAnsi"/>
          <w:color w:val="auto"/>
        </w:rPr>
        <w:t xml:space="preserve">to leptin </w:t>
      </w:r>
      <w:r w:rsidR="00D809EE" w:rsidRPr="006F29A2">
        <w:rPr>
          <w:rFonts w:asciiTheme="minorHAnsi" w:hAnsiTheme="minorHAnsi" w:cstheme="minorHAnsi"/>
          <w:color w:val="auto"/>
        </w:rPr>
        <w:t xml:space="preserve">is multifactorial, but limited permeability of the blood-brain barrier (BBB) to leptin plays a major role. We propose that leptin acts below BBB in a key organ </w:t>
      </w:r>
      <w:r w:rsidR="00D809EE" w:rsidRPr="006F29A2">
        <w:rPr>
          <w:rFonts w:asciiTheme="minorHAnsi" w:hAnsiTheme="minorHAnsi" w:cstheme="minorHAnsi"/>
          <w:color w:val="auto"/>
        </w:rPr>
        <w:lastRenderedPageBreak/>
        <w:t xml:space="preserve">of peripheral </w:t>
      </w:r>
      <w:r w:rsidR="00CB157C" w:rsidRPr="006F29A2">
        <w:rPr>
          <w:rFonts w:asciiTheme="minorHAnsi" w:hAnsiTheme="minorHAnsi" w:cstheme="minorHAnsi"/>
          <w:color w:val="auto"/>
        </w:rPr>
        <w:t xml:space="preserve">hypoxic </w:t>
      </w:r>
      <w:r w:rsidR="00D809EE" w:rsidRPr="006F29A2">
        <w:rPr>
          <w:rFonts w:asciiTheme="minorHAnsi" w:hAnsiTheme="minorHAnsi" w:cstheme="minorHAnsi"/>
          <w:color w:val="auto"/>
        </w:rPr>
        <w:t>sensitivity, the carotid bodies (CB), to defend breathing in obese individuals. CB</w:t>
      </w:r>
      <w:r w:rsidR="00CB157C" w:rsidRPr="006F29A2">
        <w:rPr>
          <w:rFonts w:asciiTheme="minorHAnsi" w:hAnsiTheme="minorHAnsi" w:cstheme="minorHAnsi"/>
          <w:color w:val="auto"/>
        </w:rPr>
        <w:t>s</w:t>
      </w:r>
      <w:r w:rsidR="00D809EE" w:rsidRPr="006F29A2">
        <w:rPr>
          <w:rFonts w:asciiTheme="minorHAnsi" w:hAnsiTheme="minorHAnsi" w:cstheme="minorHAnsi"/>
          <w:color w:val="auto"/>
        </w:rPr>
        <w:t xml:space="preserve"> express the long functional isoform of leptin receptor, </w:t>
      </w:r>
      <w:r w:rsidR="00D809EE" w:rsidRPr="006F29A2">
        <w:rPr>
          <w:rFonts w:asciiTheme="minorHAnsi" w:hAnsiTheme="minorHAnsi" w:cstheme="minorHAnsi"/>
          <w:color w:val="auto"/>
          <w:u w:val="single"/>
        </w:rPr>
        <w:t>LepR</w:t>
      </w:r>
      <w:r w:rsidR="00D809EE" w:rsidRPr="006F29A2">
        <w:rPr>
          <w:rFonts w:asciiTheme="minorHAnsi" w:hAnsiTheme="minorHAnsi" w:cstheme="minorHAnsi"/>
          <w:color w:val="auto"/>
          <w:u w:val="single"/>
          <w:vertAlign w:val="superscript"/>
        </w:rPr>
        <w:t>b</w:t>
      </w:r>
      <w:r w:rsidR="00D809EE" w:rsidRPr="006F29A2">
        <w:rPr>
          <w:rFonts w:asciiTheme="minorHAnsi" w:hAnsiTheme="minorHAnsi" w:cstheme="minorHAnsi"/>
          <w:color w:val="auto"/>
        </w:rPr>
        <w:t>, but the role of CB in respiratory effects of leptin has not been sufficiently elucidated</w:t>
      </w:r>
      <w:r w:rsidR="00D809EE" w:rsidRPr="006F29A2">
        <w:rPr>
          <w:rFonts w:asciiTheme="minorHAnsi" w:hAnsiTheme="minorHAnsi" w:cstheme="minorHAnsi"/>
          <w:color w:val="auto"/>
          <w:vertAlign w:val="superscript"/>
        </w:rPr>
        <w:fldChar w:fldCharType="begin"/>
      </w:r>
      <w:r w:rsidR="00D809EE" w:rsidRPr="006F29A2">
        <w:rPr>
          <w:rFonts w:asciiTheme="minorHAnsi" w:hAnsiTheme="minorHAnsi" w:cstheme="minorHAnsi"/>
          <w:color w:val="auto"/>
          <w:vertAlign w:val="superscript"/>
        </w:rPr>
        <w:instrText xml:space="preserve"> ADDIN ZOTERO_ITEM CSL_CITATION {"citationID":"sjXHiIp7","properties":{"formattedCitation":"\\super 9\\nosupersub{}","plainCitation":"9","noteIndex":0},"citationItems":[{"id":20,"uris":["http://zotero.org/users/local/eMoLuLrY/items/UIW9YY79"],"uri":["http://zotero.org/users/local/eMoLuLrY/items/UIW9YY79"],"itemData":{"id":20,"type":"article-journal","title":"High fat diet blunts the effects of leptin on ventilation and on carotid body activity","container-title":"J Physiol","page":"3187-3199","volume":"96","author":[{"family":"Ribeiro MJ, Sacramento JF, Gallego-Martin T, Olea E, Melo BF, Guarino MP, Yubero S, Obeso A &amp; Conde SV","given":""}],"issued":{"date-parts":[["2018"]]}}}],"schema":"https://github.com/citation-style-language/schema/raw/master/csl-citation.json"} </w:instrText>
      </w:r>
      <w:r w:rsidR="00D809EE" w:rsidRPr="006F29A2">
        <w:rPr>
          <w:rFonts w:asciiTheme="minorHAnsi" w:hAnsiTheme="minorHAnsi" w:cstheme="minorHAnsi"/>
          <w:color w:val="auto"/>
          <w:vertAlign w:val="superscript"/>
        </w:rPr>
        <w:fldChar w:fldCharType="separate"/>
      </w:r>
      <w:r w:rsidR="00E811C3" w:rsidRPr="006F29A2">
        <w:rPr>
          <w:color w:val="auto"/>
          <w:vertAlign w:val="superscript"/>
        </w:rPr>
        <w:t>9</w:t>
      </w:r>
      <w:r w:rsidR="00D809EE" w:rsidRPr="006F29A2">
        <w:rPr>
          <w:rFonts w:asciiTheme="minorHAnsi" w:hAnsiTheme="minorHAnsi" w:cstheme="minorHAnsi"/>
          <w:color w:val="auto"/>
          <w:vertAlign w:val="superscript"/>
        </w:rPr>
        <w:fldChar w:fldCharType="end"/>
      </w:r>
      <w:r w:rsidR="00D809EE" w:rsidRPr="006F29A2">
        <w:rPr>
          <w:rFonts w:asciiTheme="minorHAnsi" w:hAnsiTheme="minorHAnsi" w:cstheme="minorHAnsi"/>
          <w:color w:val="auto"/>
          <w:vertAlign w:val="superscript"/>
        </w:rPr>
        <w:t>,</w:t>
      </w:r>
      <w:r w:rsidR="00D809EE" w:rsidRPr="006F29A2">
        <w:rPr>
          <w:rFonts w:asciiTheme="minorHAnsi" w:hAnsiTheme="minorHAnsi" w:cstheme="minorHAnsi"/>
          <w:color w:val="auto"/>
          <w:vertAlign w:val="superscript"/>
        </w:rPr>
        <w:fldChar w:fldCharType="begin"/>
      </w:r>
      <w:r w:rsidR="00D809EE" w:rsidRPr="006F29A2">
        <w:rPr>
          <w:rFonts w:asciiTheme="minorHAnsi" w:hAnsiTheme="minorHAnsi" w:cstheme="minorHAnsi"/>
          <w:color w:val="auto"/>
          <w:vertAlign w:val="superscript"/>
        </w:rPr>
        <w:instrText xml:space="preserve"> ADDIN ZOTERO_ITEM CSL_CITATION {"citationID":"IJgP683a","properties":{"formattedCitation":"\\super 10\\nosupersub{}","plainCitation":"10","noteIndex":0},"citationItems":[{"id":21,"uris":["http://zotero.org/users/local/eMoLuLrY/items/MB3J6EC8"],"uri":["http://zotero.org/users/local/eMoLuLrY/items/MB3J6EC8"],"itemData":{"id":21,"type":"article-journal","title":"Leptin signaling in the carotid body regulates a hypoxic ventilatory response through altering TASK channel expression","container-title":"Front Physiol","page":"249","volume":"9","author":[{"family":"Yuan F, Wang H, Feng J, Wei Z, Yu H, Zhang X, Zhang Y &amp; Wang S","given":""}],"issued":{"date-parts":[["2018"]]}}}],"schema":"https://github.com/citation-style-language/schema/raw/master/csl-citation.json"} </w:instrText>
      </w:r>
      <w:r w:rsidR="00D809EE" w:rsidRPr="006F29A2">
        <w:rPr>
          <w:rFonts w:asciiTheme="minorHAnsi" w:hAnsiTheme="minorHAnsi" w:cstheme="minorHAnsi"/>
          <w:color w:val="auto"/>
          <w:vertAlign w:val="superscript"/>
        </w:rPr>
        <w:fldChar w:fldCharType="separate"/>
      </w:r>
      <w:r w:rsidR="00E811C3" w:rsidRPr="006F29A2">
        <w:rPr>
          <w:color w:val="auto"/>
          <w:vertAlign w:val="superscript"/>
        </w:rPr>
        <w:t>10</w:t>
      </w:r>
      <w:r w:rsidR="00D809EE" w:rsidRPr="006F29A2">
        <w:rPr>
          <w:rFonts w:asciiTheme="minorHAnsi" w:hAnsiTheme="minorHAnsi" w:cstheme="minorHAnsi"/>
          <w:color w:val="auto"/>
          <w:vertAlign w:val="superscript"/>
        </w:rPr>
        <w:fldChar w:fldCharType="end"/>
      </w:r>
      <w:r w:rsidR="00121AC1" w:rsidRPr="006F29A2">
        <w:rPr>
          <w:rFonts w:asciiTheme="minorHAnsi" w:hAnsiTheme="minorHAnsi" w:cstheme="minorHAnsi"/>
          <w:color w:val="auto"/>
        </w:rPr>
        <w:t xml:space="preserve">. </w:t>
      </w:r>
      <w:r w:rsidR="00CF734E">
        <w:rPr>
          <w:rFonts w:asciiTheme="minorHAnsi" w:hAnsiTheme="minorHAnsi" w:cstheme="minorHAnsi"/>
          <w:color w:val="auto"/>
        </w:rPr>
        <w:t xml:space="preserve"> </w:t>
      </w:r>
    </w:p>
    <w:p w14:paraId="0BC1954B" w14:textId="77777777" w:rsidR="0052736E" w:rsidRDefault="0052736E" w:rsidP="00D809EE">
      <w:pPr>
        <w:rPr>
          <w:rFonts w:asciiTheme="minorHAnsi" w:hAnsiTheme="minorHAnsi" w:cstheme="minorHAnsi"/>
          <w:color w:val="auto"/>
        </w:rPr>
      </w:pPr>
    </w:p>
    <w:p w14:paraId="452D0DAB" w14:textId="469EB4A0" w:rsidR="00D809EE" w:rsidRDefault="00CF734E" w:rsidP="00D809EE">
      <w:pPr>
        <w:rPr>
          <w:rFonts w:asciiTheme="minorHAnsi" w:hAnsiTheme="minorHAnsi" w:cstheme="minorHAnsi"/>
          <w:color w:val="auto"/>
        </w:rPr>
      </w:pPr>
      <w:r>
        <w:rPr>
          <w:rFonts w:asciiTheme="minorHAnsi" w:hAnsiTheme="minorHAnsi" w:cstheme="minorHAnsi"/>
          <w:color w:val="auto"/>
        </w:rPr>
        <w:t xml:space="preserve">The goal of our method was to examine the effect of leptin signaling in the CB on HVR. Our rationale was to perform (a) loss of function experiments infusing leptin </w:t>
      </w:r>
      <w:r w:rsidR="00A4327A">
        <w:rPr>
          <w:rFonts w:asciiTheme="minorHAnsi" w:hAnsiTheme="minorHAnsi" w:cstheme="minorHAnsi"/>
          <w:color w:val="auto"/>
        </w:rPr>
        <w:t>in</w:t>
      </w:r>
      <w:r>
        <w:rPr>
          <w:rFonts w:asciiTheme="minorHAnsi" w:hAnsiTheme="minorHAnsi" w:cstheme="minorHAnsi"/>
          <w:color w:val="auto"/>
        </w:rPr>
        <w:t xml:space="preserve"> mice with intact carotid bodies and denervated carotid bodies followed by HVR measurements; (b) gain of function experiments in </w:t>
      </w:r>
      <w:r w:rsidRPr="001C68B0">
        <w:rPr>
          <w:rFonts w:asciiTheme="minorHAnsi" w:hAnsiTheme="minorHAnsi" w:cstheme="minorHAnsi"/>
          <w:i/>
          <w:color w:val="auto"/>
        </w:rPr>
        <w:t>db/db</w:t>
      </w:r>
      <w:r>
        <w:rPr>
          <w:rFonts w:asciiTheme="minorHAnsi" w:hAnsiTheme="minorHAnsi" w:cstheme="minorHAnsi"/>
          <w:color w:val="auto"/>
        </w:rPr>
        <w:t xml:space="preserve"> mice lacking LepR</w:t>
      </w:r>
      <w:r w:rsidRPr="001C68B0">
        <w:rPr>
          <w:rFonts w:asciiTheme="minorHAnsi" w:hAnsiTheme="minorHAnsi" w:cstheme="minorHAnsi"/>
          <w:color w:val="auto"/>
          <w:vertAlign w:val="superscript"/>
        </w:rPr>
        <w:t>b</w:t>
      </w:r>
      <w:r w:rsidR="00A4327A">
        <w:rPr>
          <w:rFonts w:asciiTheme="minorHAnsi" w:hAnsiTheme="minorHAnsi" w:cstheme="minorHAnsi"/>
          <w:color w:val="auto"/>
        </w:rPr>
        <w:t>, in which</w:t>
      </w:r>
      <w:r>
        <w:rPr>
          <w:rFonts w:asciiTheme="minorHAnsi" w:hAnsiTheme="minorHAnsi" w:cstheme="minorHAnsi"/>
          <w:color w:val="auto"/>
        </w:rPr>
        <w:t xml:space="preserve"> we measured the HVR at baseline and after expression of LepR</w:t>
      </w:r>
      <w:r w:rsidRPr="001C68B0">
        <w:rPr>
          <w:rFonts w:asciiTheme="minorHAnsi" w:hAnsiTheme="minorHAnsi" w:cstheme="minorHAnsi"/>
          <w:color w:val="auto"/>
          <w:vertAlign w:val="superscript"/>
        </w:rPr>
        <w:t>b</w:t>
      </w:r>
      <w:r>
        <w:rPr>
          <w:rFonts w:asciiTheme="minorHAnsi" w:hAnsiTheme="minorHAnsi" w:cstheme="minorHAnsi"/>
          <w:color w:val="auto"/>
        </w:rPr>
        <w:t xml:space="preserve"> exclusively in CB. </w:t>
      </w:r>
      <w:r w:rsidR="00DC21E4">
        <w:rPr>
          <w:rFonts w:asciiTheme="minorHAnsi" w:hAnsiTheme="minorHAnsi" w:cstheme="minorHAnsi"/>
          <w:color w:val="auto"/>
        </w:rPr>
        <w:t xml:space="preserve">The advantage of our techniques was that we performed all our experiments in unrestrained unanesthetized </w:t>
      </w:r>
      <w:r w:rsidR="004114C6">
        <w:rPr>
          <w:rFonts w:asciiTheme="minorHAnsi" w:hAnsiTheme="minorHAnsi" w:cstheme="minorHAnsi"/>
          <w:color w:val="auto"/>
        </w:rPr>
        <w:t>mice during sleep and wakefulness</w:t>
      </w:r>
      <w:r w:rsidR="00AA0834">
        <w:rPr>
          <w:rFonts w:asciiTheme="minorHAnsi" w:hAnsiTheme="minorHAnsi" w:cstheme="minorHAnsi"/>
          <w:color w:val="auto"/>
        </w:rPr>
        <w:t>. P</w:t>
      </w:r>
      <w:r w:rsidR="004114C6">
        <w:rPr>
          <w:rFonts w:asciiTheme="minorHAnsi" w:hAnsiTheme="minorHAnsi" w:cstheme="minorHAnsi"/>
          <w:color w:val="auto"/>
        </w:rPr>
        <w:t xml:space="preserve">revious investigators </w:t>
      </w:r>
      <w:r w:rsidR="00A4327A">
        <w:rPr>
          <w:rFonts w:asciiTheme="minorHAnsi" w:hAnsiTheme="minorHAnsi" w:cstheme="minorHAnsi"/>
          <w:color w:val="auto"/>
        </w:rPr>
        <w:t xml:space="preserve">either </w:t>
      </w:r>
      <w:r w:rsidR="004114C6">
        <w:rPr>
          <w:rFonts w:asciiTheme="minorHAnsi" w:hAnsiTheme="minorHAnsi" w:cstheme="minorHAnsi"/>
          <w:color w:val="auto"/>
        </w:rPr>
        <w:t>performed their experiments under anesthesia</w:t>
      </w:r>
      <w:r w:rsidR="00AA0834" w:rsidRPr="001C68B0">
        <w:rPr>
          <w:rFonts w:asciiTheme="minorHAnsi" w:hAnsiTheme="minorHAnsi" w:cstheme="minorHAnsi"/>
          <w:color w:val="auto"/>
          <w:vertAlign w:val="superscript"/>
        </w:rPr>
        <w:t>9</w:t>
      </w:r>
      <w:r w:rsidR="004114C6">
        <w:rPr>
          <w:rFonts w:asciiTheme="minorHAnsi" w:hAnsiTheme="minorHAnsi" w:cstheme="minorHAnsi"/>
          <w:color w:val="auto"/>
        </w:rPr>
        <w:t xml:space="preserve"> or did not measure effects of leptin during sleep</w:t>
      </w:r>
      <w:r w:rsidR="00AA0834" w:rsidRPr="001C68B0">
        <w:rPr>
          <w:rFonts w:asciiTheme="minorHAnsi" w:hAnsiTheme="minorHAnsi" w:cstheme="minorHAnsi"/>
          <w:color w:val="auto"/>
          <w:vertAlign w:val="superscript"/>
        </w:rPr>
        <w:t>10</w:t>
      </w:r>
      <w:r w:rsidR="004114C6">
        <w:rPr>
          <w:rFonts w:asciiTheme="minorHAnsi" w:hAnsiTheme="minorHAnsi" w:cstheme="minorHAnsi"/>
          <w:color w:val="auto"/>
        </w:rPr>
        <w:t xml:space="preserve">. </w:t>
      </w:r>
      <w:r w:rsidR="00A4327A">
        <w:rPr>
          <w:rFonts w:asciiTheme="minorHAnsi" w:hAnsiTheme="minorHAnsi" w:cstheme="minorHAnsi"/>
          <w:color w:val="auto"/>
        </w:rPr>
        <w:t xml:space="preserve"> </w:t>
      </w:r>
      <w:r w:rsidR="004114C6">
        <w:rPr>
          <w:rFonts w:asciiTheme="minorHAnsi" w:hAnsiTheme="minorHAnsi" w:cstheme="minorHAnsi"/>
          <w:color w:val="auto"/>
        </w:rPr>
        <w:t>In addition, our study is the first to utilize a unique gain of function approach</w:t>
      </w:r>
      <w:r w:rsidR="00A4327A">
        <w:rPr>
          <w:rFonts w:asciiTheme="minorHAnsi" w:hAnsiTheme="minorHAnsi" w:cstheme="minorHAnsi"/>
          <w:color w:val="auto"/>
        </w:rPr>
        <w:t xml:space="preserve"> with selective LepR</w:t>
      </w:r>
      <w:r w:rsidR="00A4327A" w:rsidRPr="001C68B0">
        <w:rPr>
          <w:rFonts w:asciiTheme="minorHAnsi" w:hAnsiTheme="minorHAnsi" w:cstheme="minorHAnsi"/>
          <w:color w:val="auto"/>
          <w:vertAlign w:val="superscript"/>
        </w:rPr>
        <w:t>b</w:t>
      </w:r>
      <w:r w:rsidR="00A4327A">
        <w:rPr>
          <w:rFonts w:asciiTheme="minorHAnsi" w:hAnsiTheme="minorHAnsi" w:cstheme="minorHAnsi"/>
          <w:color w:val="auto"/>
        </w:rPr>
        <w:t xml:space="preserve"> expression in CB</w:t>
      </w:r>
      <w:r w:rsidR="004114C6">
        <w:rPr>
          <w:rFonts w:asciiTheme="minorHAnsi" w:hAnsiTheme="minorHAnsi" w:cstheme="minorHAnsi"/>
          <w:color w:val="auto"/>
        </w:rPr>
        <w:t xml:space="preserve"> described above.   </w:t>
      </w:r>
    </w:p>
    <w:p w14:paraId="51843CAF" w14:textId="77777777" w:rsidR="0052736E" w:rsidRPr="006F29A2" w:rsidRDefault="0052736E" w:rsidP="00D809EE">
      <w:pPr>
        <w:rPr>
          <w:rFonts w:asciiTheme="minorHAnsi" w:hAnsiTheme="minorHAnsi" w:cstheme="minorHAnsi"/>
          <w:color w:val="auto"/>
        </w:rPr>
      </w:pPr>
    </w:p>
    <w:p w14:paraId="68E918B2" w14:textId="3710BAA5" w:rsidR="004262D3" w:rsidRDefault="004114C6" w:rsidP="00D809EE">
      <w:pPr>
        <w:rPr>
          <w:rFonts w:asciiTheme="minorHAnsi" w:hAnsiTheme="minorHAnsi" w:cstheme="minorHAnsi"/>
          <w:color w:val="auto"/>
        </w:rPr>
      </w:pPr>
      <w:r>
        <w:rPr>
          <w:rFonts w:asciiTheme="minorHAnsi" w:hAnsiTheme="minorHAnsi" w:cstheme="minorHAnsi"/>
          <w:color w:val="auto"/>
        </w:rPr>
        <w:t xml:space="preserve">In the broad context, our approach can be generalized to other receptors </w:t>
      </w:r>
      <w:r w:rsidR="004262D3">
        <w:rPr>
          <w:rFonts w:asciiTheme="minorHAnsi" w:hAnsiTheme="minorHAnsi" w:cstheme="minorHAnsi"/>
          <w:color w:val="auto"/>
        </w:rPr>
        <w:t xml:space="preserve">expressed </w:t>
      </w:r>
      <w:r>
        <w:rPr>
          <w:rFonts w:asciiTheme="minorHAnsi" w:hAnsiTheme="minorHAnsi" w:cstheme="minorHAnsi"/>
          <w:color w:val="auto"/>
        </w:rPr>
        <w:t xml:space="preserve">in CB </w:t>
      </w:r>
      <w:r w:rsidR="004262D3">
        <w:rPr>
          <w:rFonts w:asciiTheme="minorHAnsi" w:hAnsiTheme="minorHAnsi" w:cstheme="minorHAnsi"/>
          <w:color w:val="auto"/>
        </w:rPr>
        <w:t xml:space="preserve">and their role </w:t>
      </w:r>
      <w:r>
        <w:rPr>
          <w:rFonts w:asciiTheme="minorHAnsi" w:hAnsiTheme="minorHAnsi" w:cstheme="minorHAnsi"/>
          <w:color w:val="auto"/>
        </w:rPr>
        <w:t xml:space="preserve">in hypoxic sensitivity. Investigators can infuse a ligand to a receptor of interest and measure the HVR at baseline and after CB denervation. As a complementary approach, a receptor of interest can be overexpressed in CB and HVR measurements can be performed before and after overexpression using our technology described in this manuscript.  </w:t>
      </w:r>
    </w:p>
    <w:p w14:paraId="65D7B0B5" w14:textId="77777777" w:rsidR="004114C6" w:rsidRDefault="004114C6" w:rsidP="00D809EE">
      <w:pPr>
        <w:rPr>
          <w:rFonts w:asciiTheme="minorHAnsi" w:hAnsiTheme="minorHAnsi" w:cstheme="minorHAnsi"/>
          <w:b/>
          <w:color w:val="auto"/>
        </w:rPr>
      </w:pPr>
    </w:p>
    <w:p w14:paraId="76DA195A" w14:textId="12FF43C6" w:rsidR="00D809EE" w:rsidRPr="006F29A2" w:rsidRDefault="00D809EE" w:rsidP="00D809EE">
      <w:pPr>
        <w:rPr>
          <w:rStyle w:val="a4"/>
          <w:rFonts w:asciiTheme="minorHAnsi" w:hAnsiTheme="minorHAnsi" w:cstheme="minorHAnsi"/>
          <w:color w:val="auto"/>
          <w:u w:val="none"/>
          <w:lang w:eastAsia="ko-KR"/>
        </w:rPr>
      </w:pPr>
      <w:r w:rsidRPr="006F29A2">
        <w:rPr>
          <w:rFonts w:asciiTheme="minorHAnsi" w:hAnsiTheme="minorHAnsi" w:cstheme="minorHAnsi"/>
          <w:b/>
          <w:color w:val="auto"/>
        </w:rPr>
        <w:t>PROTOCOLS:</w:t>
      </w:r>
      <w:r w:rsidRPr="006F29A2">
        <w:rPr>
          <w:rFonts w:asciiTheme="minorHAnsi" w:hAnsiTheme="minorHAnsi" w:cstheme="minorHAnsi"/>
          <w:color w:val="auto"/>
        </w:rPr>
        <w:t xml:space="preserve"> </w:t>
      </w:r>
    </w:p>
    <w:p w14:paraId="280B8550" w14:textId="77777777" w:rsidR="00D809EE" w:rsidRPr="006F29A2" w:rsidRDefault="00D809EE" w:rsidP="00D809EE">
      <w:pPr>
        <w:rPr>
          <w:rStyle w:val="a4"/>
          <w:rFonts w:asciiTheme="minorHAnsi" w:hAnsiTheme="minorHAnsi" w:cstheme="minorHAnsi"/>
          <w:color w:val="auto"/>
          <w:u w:val="none"/>
          <w:lang w:eastAsia="ko-KR"/>
        </w:rPr>
      </w:pPr>
      <w:r w:rsidRPr="006F29A2">
        <w:rPr>
          <w:rStyle w:val="a4"/>
          <w:rFonts w:asciiTheme="minorHAnsi" w:hAnsiTheme="minorHAnsi" w:cstheme="minorHAnsi"/>
          <w:color w:val="auto"/>
          <w:u w:val="none"/>
          <w:lang w:eastAsia="ko-KR"/>
        </w:rPr>
        <w:t>All experimental protocols have been approved by the Institutional Animal Care and Use Committee (</w:t>
      </w:r>
      <w:r w:rsidRPr="006F29A2">
        <w:rPr>
          <w:rStyle w:val="a4"/>
          <w:rFonts w:asciiTheme="minorHAnsi" w:hAnsiTheme="minorHAnsi" w:cstheme="minorHAnsi" w:hint="eastAsia"/>
          <w:color w:val="auto"/>
          <w:u w:val="none"/>
          <w:lang w:eastAsia="ko-KR"/>
        </w:rPr>
        <w:t>MO18M211</w:t>
      </w:r>
      <w:r w:rsidRPr="006F29A2">
        <w:rPr>
          <w:rStyle w:val="a4"/>
          <w:rFonts w:asciiTheme="minorHAnsi" w:hAnsiTheme="minorHAnsi" w:cstheme="minorHAnsi"/>
          <w:color w:val="auto"/>
          <w:u w:val="none"/>
          <w:lang w:eastAsia="ko-KR"/>
        </w:rPr>
        <w:t xml:space="preserve">). </w:t>
      </w:r>
    </w:p>
    <w:p w14:paraId="5D060C07" w14:textId="77777777" w:rsidR="00D809EE" w:rsidRPr="006F29A2" w:rsidRDefault="00D809EE" w:rsidP="00D809EE">
      <w:pPr>
        <w:rPr>
          <w:rStyle w:val="a4"/>
          <w:rFonts w:asciiTheme="minorHAnsi" w:hAnsiTheme="minorHAnsi" w:cstheme="minorHAnsi"/>
          <w:color w:val="auto"/>
          <w:u w:val="none"/>
          <w:lang w:eastAsia="ko-KR"/>
        </w:rPr>
      </w:pPr>
    </w:p>
    <w:p w14:paraId="4C084AB3" w14:textId="77777777" w:rsidR="00D809EE" w:rsidRPr="006F29A2" w:rsidRDefault="00D809EE" w:rsidP="00D809EE">
      <w:pPr>
        <w:pStyle w:val="a9"/>
        <w:numPr>
          <w:ilvl w:val="0"/>
          <w:numId w:val="1"/>
        </w:numPr>
        <w:ind w:left="360"/>
        <w:rPr>
          <w:rFonts w:asciiTheme="minorHAnsi" w:hAnsiTheme="minorHAnsi" w:cstheme="minorHAnsi"/>
          <w:b/>
          <w:color w:val="auto"/>
          <w:lang w:eastAsia="ko-KR"/>
        </w:rPr>
      </w:pPr>
      <w:r w:rsidRPr="006F29A2">
        <w:rPr>
          <w:rFonts w:asciiTheme="minorHAnsi" w:hAnsiTheme="minorHAnsi" w:cstheme="minorHAnsi"/>
          <w:b/>
          <w:color w:val="auto"/>
          <w:lang w:eastAsia="ko-KR"/>
        </w:rPr>
        <w:t xml:space="preserve">Leptin infusion </w:t>
      </w:r>
    </w:p>
    <w:p w14:paraId="5C4A4F62" w14:textId="5914E604" w:rsidR="0052736E" w:rsidRDefault="0052736E" w:rsidP="00D809EE">
      <w:pPr>
        <w:rPr>
          <w:rFonts w:asciiTheme="minorHAnsi" w:hAnsiTheme="minorHAnsi" w:cstheme="minorHAnsi"/>
          <w:color w:val="auto"/>
          <w:lang w:eastAsia="ko-KR"/>
        </w:rPr>
      </w:pPr>
    </w:p>
    <w:p w14:paraId="75268CEA" w14:textId="492C8778" w:rsidR="00D809EE" w:rsidRPr="006F29A2" w:rsidRDefault="0052736E" w:rsidP="00D809EE">
      <w:pPr>
        <w:rPr>
          <w:rFonts w:asciiTheme="minorHAnsi" w:hAnsiTheme="minorHAnsi" w:cstheme="minorHAnsi"/>
          <w:color w:val="auto"/>
          <w:lang w:eastAsia="ko-KR"/>
        </w:rPr>
      </w:pPr>
      <w:r>
        <w:rPr>
          <w:rFonts w:asciiTheme="minorHAnsi" w:hAnsiTheme="minorHAnsi" w:cstheme="minorHAnsi"/>
          <w:color w:val="auto"/>
          <w:lang w:eastAsia="ko-KR"/>
        </w:rPr>
        <w:t xml:space="preserve">NOTE: </w:t>
      </w:r>
      <w:r w:rsidR="00675822">
        <w:rPr>
          <w:rFonts w:asciiTheme="minorHAnsi" w:hAnsiTheme="minorHAnsi" w:cstheme="minorHAnsi"/>
          <w:color w:val="auto"/>
          <w:lang w:eastAsia="ko-KR"/>
        </w:rPr>
        <w:t>I</w:t>
      </w:r>
      <w:r w:rsidR="00D809EE" w:rsidRPr="006F29A2">
        <w:rPr>
          <w:rFonts w:asciiTheme="minorHAnsi" w:hAnsiTheme="minorHAnsi" w:cstheme="minorHAnsi"/>
          <w:color w:val="auto"/>
          <w:lang w:eastAsia="ko-KR"/>
        </w:rPr>
        <w:t>n order to examine the effect of leptin on breathing</w:t>
      </w:r>
      <w:r w:rsidR="00675822">
        <w:rPr>
          <w:rFonts w:asciiTheme="minorHAnsi" w:hAnsiTheme="minorHAnsi" w:cstheme="minorHAnsi"/>
          <w:color w:val="auto"/>
          <w:lang w:eastAsia="ko-KR"/>
        </w:rPr>
        <w:t>,</w:t>
      </w:r>
      <w:r w:rsidR="00D809EE" w:rsidRPr="006F29A2">
        <w:rPr>
          <w:rFonts w:asciiTheme="minorHAnsi" w:hAnsiTheme="minorHAnsi" w:cstheme="minorHAnsi"/>
          <w:color w:val="auto"/>
          <w:lang w:eastAsia="ko-KR"/>
        </w:rPr>
        <w:t xml:space="preserve"> we infused leptin subcutaneously in lean C57BL/6J mice by an osmotic pump to raise circulating leptin levels to those observed in obese mice.  </w:t>
      </w:r>
    </w:p>
    <w:p w14:paraId="5344C461" w14:textId="77777777" w:rsidR="00E96AB9" w:rsidRPr="006F29A2" w:rsidRDefault="00E96AB9" w:rsidP="00D809EE">
      <w:pPr>
        <w:rPr>
          <w:rFonts w:asciiTheme="minorHAnsi" w:hAnsiTheme="minorHAnsi" w:cstheme="minorHAnsi"/>
          <w:color w:val="auto"/>
          <w:lang w:eastAsia="ko-KR"/>
        </w:rPr>
      </w:pPr>
    </w:p>
    <w:p w14:paraId="62F8EFAE" w14:textId="7C9C5A3D" w:rsidR="00D809EE" w:rsidRPr="00675822" w:rsidRDefault="00D809EE" w:rsidP="00675822">
      <w:pPr>
        <w:pStyle w:val="a9"/>
        <w:numPr>
          <w:ilvl w:val="1"/>
          <w:numId w:val="2"/>
        </w:numPr>
        <w:rPr>
          <w:rFonts w:asciiTheme="minorHAnsi" w:hAnsiTheme="minorHAnsi" w:cstheme="minorHAnsi"/>
          <w:b/>
          <w:bCs/>
          <w:color w:val="auto"/>
          <w:lang w:eastAsia="ko-KR"/>
        </w:rPr>
      </w:pPr>
      <w:r w:rsidRPr="00675822">
        <w:rPr>
          <w:rFonts w:asciiTheme="minorHAnsi" w:hAnsiTheme="minorHAnsi" w:cstheme="minorHAnsi"/>
          <w:b/>
          <w:bCs/>
          <w:color w:val="auto"/>
          <w:lang w:eastAsia="ko-KR"/>
        </w:rPr>
        <w:t>Osmotic pump preparation</w:t>
      </w:r>
    </w:p>
    <w:p w14:paraId="5D34DE85" w14:textId="77777777" w:rsidR="00E96AB9" w:rsidRPr="006F29A2" w:rsidRDefault="00E96AB9" w:rsidP="00D809EE">
      <w:pPr>
        <w:rPr>
          <w:rFonts w:asciiTheme="minorHAnsi" w:hAnsiTheme="minorHAnsi" w:cstheme="minorHAnsi"/>
          <w:color w:val="auto"/>
          <w:lang w:eastAsia="ko-KR"/>
        </w:rPr>
      </w:pPr>
    </w:p>
    <w:p w14:paraId="030FDE06" w14:textId="44915682" w:rsidR="00D809EE" w:rsidRPr="00675822" w:rsidRDefault="00D809EE" w:rsidP="00675822">
      <w:pPr>
        <w:pStyle w:val="a9"/>
        <w:numPr>
          <w:ilvl w:val="2"/>
          <w:numId w:val="2"/>
        </w:numPr>
        <w:rPr>
          <w:rFonts w:asciiTheme="minorHAnsi" w:hAnsiTheme="minorHAnsi" w:cstheme="minorHAnsi"/>
          <w:color w:val="auto"/>
          <w:lang w:eastAsia="ko-KR"/>
        </w:rPr>
      </w:pPr>
      <w:r w:rsidRPr="00675822">
        <w:rPr>
          <w:rFonts w:asciiTheme="minorHAnsi" w:hAnsiTheme="minorHAnsi" w:cstheme="minorHAnsi"/>
          <w:color w:val="auto"/>
          <w:lang w:eastAsia="ko-KR"/>
        </w:rPr>
        <w:t>Weigh the empty pump to check the net weight of the solution loaded.</w:t>
      </w:r>
    </w:p>
    <w:p w14:paraId="0763627A" w14:textId="77777777" w:rsidR="00E96AB9" w:rsidRPr="006F29A2" w:rsidRDefault="00E96AB9" w:rsidP="00D809EE">
      <w:pPr>
        <w:rPr>
          <w:rFonts w:asciiTheme="minorHAnsi" w:hAnsiTheme="minorHAnsi" w:cstheme="minorHAnsi"/>
          <w:color w:val="auto"/>
          <w:lang w:eastAsia="ko-KR"/>
        </w:rPr>
      </w:pPr>
    </w:p>
    <w:p w14:paraId="69483A2B" w14:textId="6D7B305D" w:rsidR="006F29A2" w:rsidRPr="00675822" w:rsidRDefault="00D809EE" w:rsidP="00675822">
      <w:pPr>
        <w:pStyle w:val="a9"/>
        <w:numPr>
          <w:ilvl w:val="2"/>
          <w:numId w:val="2"/>
        </w:numPr>
        <w:rPr>
          <w:rFonts w:asciiTheme="minorHAnsi" w:hAnsiTheme="minorHAnsi" w:cstheme="minorHAnsi"/>
          <w:color w:val="auto"/>
          <w:lang w:eastAsia="ko-KR"/>
        </w:rPr>
      </w:pPr>
      <w:r w:rsidRPr="00675822">
        <w:rPr>
          <w:rFonts w:asciiTheme="minorHAnsi" w:hAnsiTheme="minorHAnsi" w:cstheme="minorHAnsi"/>
          <w:color w:val="auto"/>
          <w:lang w:eastAsia="ko-KR"/>
        </w:rPr>
        <w:t>Add Leptin (5 mg/mL)</w:t>
      </w:r>
      <w:r w:rsidR="00CB157C" w:rsidRPr="00675822">
        <w:rPr>
          <w:rFonts w:asciiTheme="minorHAnsi" w:hAnsiTheme="minorHAnsi" w:cstheme="minorHAnsi"/>
          <w:color w:val="auto"/>
          <w:lang w:eastAsia="ko-KR"/>
        </w:rPr>
        <w:t xml:space="preserve"> to</w:t>
      </w:r>
      <w:r w:rsidRPr="00675822">
        <w:rPr>
          <w:rFonts w:asciiTheme="minorHAnsi" w:hAnsiTheme="minorHAnsi" w:cstheme="minorHAnsi"/>
          <w:color w:val="auto"/>
          <w:lang w:eastAsia="ko-KR"/>
        </w:rPr>
        <w:t xml:space="preserve"> the osmotic pump (1 </w:t>
      </w:r>
      <w:r w:rsidR="00E96AB9" w:rsidRPr="00675822">
        <w:rPr>
          <w:color w:val="auto"/>
        </w:rPr>
        <w:t>μ</w:t>
      </w:r>
      <w:r w:rsidRPr="00675822">
        <w:rPr>
          <w:rFonts w:asciiTheme="minorHAnsi" w:hAnsiTheme="minorHAnsi" w:cstheme="minorHAnsi"/>
          <w:color w:val="auto"/>
          <w:lang w:eastAsia="ko-KR"/>
        </w:rPr>
        <w:t xml:space="preserve">L/h for 3 days). Fill the pump with a small syringe (1 mL). After filling, close the pump with the provided </w:t>
      </w:r>
      <w:r w:rsidR="00675822" w:rsidRPr="00675822">
        <w:rPr>
          <w:rFonts w:asciiTheme="minorHAnsi" w:hAnsiTheme="minorHAnsi" w:cstheme="minorHAnsi"/>
          <w:color w:val="auto"/>
          <w:lang w:eastAsia="ko-KR"/>
        </w:rPr>
        <w:t>blunt tipped</w:t>
      </w:r>
      <w:r w:rsidRPr="00675822">
        <w:rPr>
          <w:rFonts w:asciiTheme="minorHAnsi" w:hAnsiTheme="minorHAnsi" w:cstheme="minorHAnsi"/>
          <w:color w:val="auto"/>
          <w:lang w:eastAsia="ko-KR"/>
        </w:rPr>
        <w:t xml:space="preserve"> </w:t>
      </w:r>
      <w:proofErr w:type="gramStart"/>
      <w:r w:rsidRPr="00675822">
        <w:rPr>
          <w:rFonts w:asciiTheme="minorHAnsi" w:hAnsiTheme="minorHAnsi" w:cstheme="minorHAnsi"/>
          <w:color w:val="auto"/>
          <w:lang w:eastAsia="ko-KR"/>
        </w:rPr>
        <w:t>27 gauge</w:t>
      </w:r>
      <w:proofErr w:type="gramEnd"/>
      <w:r w:rsidRPr="00675822">
        <w:rPr>
          <w:rFonts w:asciiTheme="minorHAnsi" w:hAnsiTheme="minorHAnsi" w:cstheme="minorHAnsi"/>
          <w:color w:val="auto"/>
          <w:lang w:eastAsia="ko-KR"/>
        </w:rPr>
        <w:t xml:space="preserve"> filling tube. </w:t>
      </w:r>
    </w:p>
    <w:p w14:paraId="44625EF8" w14:textId="77777777" w:rsidR="006F29A2" w:rsidRDefault="006F29A2" w:rsidP="00D809EE">
      <w:pPr>
        <w:rPr>
          <w:rFonts w:asciiTheme="minorHAnsi" w:hAnsiTheme="minorHAnsi" w:cstheme="minorHAnsi"/>
          <w:b/>
          <w:color w:val="auto"/>
          <w:lang w:eastAsia="ko-KR"/>
        </w:rPr>
      </w:pPr>
    </w:p>
    <w:p w14:paraId="12C550AB" w14:textId="3CC7993E" w:rsidR="00D809EE" w:rsidRPr="006F29A2" w:rsidRDefault="00675822" w:rsidP="00D809EE">
      <w:pPr>
        <w:rPr>
          <w:rFonts w:asciiTheme="minorHAnsi" w:hAnsiTheme="minorHAnsi" w:cstheme="minorHAnsi"/>
          <w:color w:val="auto"/>
          <w:lang w:eastAsia="ko-KR"/>
        </w:rPr>
      </w:pPr>
      <w:r w:rsidRPr="00675822">
        <w:rPr>
          <w:rFonts w:asciiTheme="minorHAnsi" w:hAnsiTheme="minorHAnsi" w:cstheme="minorHAnsi"/>
          <w:bCs/>
          <w:color w:val="auto"/>
          <w:lang w:eastAsia="ko-KR"/>
        </w:rPr>
        <w:t>NOTE:</w:t>
      </w:r>
      <w:r w:rsidRPr="006F29A2">
        <w:rPr>
          <w:rFonts w:asciiTheme="minorHAnsi" w:hAnsiTheme="minorHAnsi" w:cstheme="minorHAnsi"/>
          <w:color w:val="auto"/>
          <w:lang w:eastAsia="ko-KR"/>
        </w:rPr>
        <w:t xml:space="preserve"> </w:t>
      </w:r>
      <w:r w:rsidR="00D809EE" w:rsidRPr="006F29A2">
        <w:rPr>
          <w:rFonts w:asciiTheme="minorHAnsi" w:hAnsiTheme="minorHAnsi" w:cstheme="minorHAnsi"/>
          <w:color w:val="auto"/>
          <w:lang w:eastAsia="ko-KR"/>
        </w:rPr>
        <w:t xml:space="preserve">The syringe and the attached tube should be free of air bubbles. </w:t>
      </w:r>
    </w:p>
    <w:p w14:paraId="5B358C14" w14:textId="77777777" w:rsidR="00E96AB9" w:rsidRPr="006F29A2" w:rsidRDefault="00E96AB9" w:rsidP="00D809EE">
      <w:pPr>
        <w:rPr>
          <w:rFonts w:asciiTheme="minorHAnsi" w:hAnsiTheme="minorHAnsi" w:cstheme="minorHAnsi"/>
          <w:color w:val="auto"/>
          <w:lang w:eastAsia="ko-KR"/>
        </w:rPr>
      </w:pPr>
    </w:p>
    <w:p w14:paraId="36B46459" w14:textId="3FBD6074" w:rsidR="00D809EE" w:rsidRPr="00675822" w:rsidRDefault="00D809EE" w:rsidP="00675822">
      <w:pPr>
        <w:pStyle w:val="a9"/>
        <w:numPr>
          <w:ilvl w:val="2"/>
          <w:numId w:val="2"/>
        </w:numPr>
        <w:rPr>
          <w:rFonts w:asciiTheme="minorHAnsi" w:hAnsiTheme="minorHAnsi" w:cstheme="minorHAnsi"/>
          <w:color w:val="auto"/>
          <w:lang w:eastAsia="ko-KR"/>
        </w:rPr>
      </w:pPr>
      <w:r w:rsidRPr="00675822">
        <w:rPr>
          <w:rFonts w:asciiTheme="minorHAnsi" w:hAnsiTheme="minorHAnsi" w:cstheme="minorHAnsi"/>
          <w:color w:val="auto"/>
          <w:lang w:eastAsia="ko-KR"/>
        </w:rPr>
        <w:t>After filling, weigh the pump again to check the net weight of the solution.</w:t>
      </w:r>
    </w:p>
    <w:p w14:paraId="66245F50" w14:textId="77777777" w:rsidR="00E96AB9" w:rsidRPr="006F29A2" w:rsidRDefault="00E96AB9" w:rsidP="00D809EE">
      <w:pPr>
        <w:rPr>
          <w:rFonts w:asciiTheme="minorHAnsi" w:hAnsiTheme="minorHAnsi" w:cstheme="minorHAnsi"/>
          <w:color w:val="auto"/>
          <w:lang w:eastAsia="ko-KR"/>
        </w:rPr>
      </w:pPr>
    </w:p>
    <w:p w14:paraId="5275101C" w14:textId="6B5B1A38" w:rsidR="006F29A2" w:rsidRPr="00675822" w:rsidRDefault="00D809EE" w:rsidP="00675822">
      <w:pPr>
        <w:pStyle w:val="a9"/>
        <w:numPr>
          <w:ilvl w:val="2"/>
          <w:numId w:val="2"/>
        </w:numPr>
        <w:rPr>
          <w:rFonts w:asciiTheme="minorHAnsi" w:hAnsiTheme="minorHAnsi" w:cstheme="minorHAnsi"/>
          <w:color w:val="auto"/>
          <w:lang w:eastAsia="ko-KR"/>
        </w:rPr>
      </w:pPr>
      <w:r w:rsidRPr="00675822">
        <w:rPr>
          <w:rFonts w:asciiTheme="minorHAnsi" w:hAnsiTheme="minorHAnsi" w:cstheme="minorHAnsi"/>
          <w:color w:val="auto"/>
          <w:lang w:eastAsia="ko-KR"/>
        </w:rPr>
        <w:t xml:space="preserve">Insert the leptin pump subcutaneously in the </w:t>
      </w:r>
      <w:r w:rsidR="00CB157C" w:rsidRPr="00675822">
        <w:rPr>
          <w:rFonts w:asciiTheme="minorHAnsi" w:hAnsiTheme="minorHAnsi" w:cstheme="minorHAnsi"/>
          <w:color w:val="auto"/>
          <w:lang w:eastAsia="ko-KR"/>
        </w:rPr>
        <w:t xml:space="preserve">interscapular area. </w:t>
      </w:r>
      <w:r w:rsidRPr="00675822">
        <w:rPr>
          <w:rFonts w:asciiTheme="minorHAnsi" w:hAnsiTheme="minorHAnsi" w:cstheme="minorHAnsi"/>
          <w:color w:val="auto"/>
          <w:lang w:eastAsia="ko-KR"/>
        </w:rPr>
        <w:t xml:space="preserve"> </w:t>
      </w:r>
    </w:p>
    <w:p w14:paraId="20DD2685" w14:textId="77777777" w:rsidR="006F29A2" w:rsidRDefault="006F29A2" w:rsidP="00D809EE">
      <w:pPr>
        <w:rPr>
          <w:rFonts w:asciiTheme="minorHAnsi" w:hAnsiTheme="minorHAnsi" w:cstheme="minorHAnsi"/>
          <w:color w:val="auto"/>
          <w:lang w:eastAsia="ko-KR"/>
        </w:rPr>
      </w:pPr>
    </w:p>
    <w:p w14:paraId="417A8BF7" w14:textId="4C8B7463" w:rsidR="00D809EE" w:rsidRPr="006F29A2" w:rsidRDefault="00675822" w:rsidP="00D809EE">
      <w:pPr>
        <w:rPr>
          <w:rFonts w:asciiTheme="minorHAnsi" w:hAnsiTheme="minorHAnsi" w:cstheme="minorHAnsi"/>
          <w:color w:val="auto"/>
          <w:lang w:eastAsia="ko-KR"/>
        </w:rPr>
      </w:pPr>
      <w:r w:rsidRPr="00675822">
        <w:rPr>
          <w:rFonts w:asciiTheme="minorHAnsi" w:hAnsiTheme="minorHAnsi" w:cstheme="minorHAnsi"/>
          <w:bCs/>
          <w:color w:val="auto"/>
          <w:lang w:eastAsia="ko-KR"/>
        </w:rPr>
        <w:t>NOTE:</w:t>
      </w:r>
      <w:r w:rsidRPr="006F29A2">
        <w:rPr>
          <w:rFonts w:asciiTheme="minorHAnsi" w:hAnsiTheme="minorHAnsi" w:cstheme="minorHAnsi"/>
          <w:color w:val="auto"/>
          <w:lang w:eastAsia="ko-KR"/>
        </w:rPr>
        <w:t xml:space="preserve"> </w:t>
      </w:r>
      <w:r w:rsidR="00D809EE" w:rsidRPr="006F29A2">
        <w:rPr>
          <w:rFonts w:asciiTheme="minorHAnsi" w:hAnsiTheme="minorHAnsi" w:cstheme="minorHAnsi"/>
          <w:color w:val="auto"/>
          <w:lang w:eastAsia="ko-KR"/>
        </w:rPr>
        <w:t xml:space="preserve">If you want to start </w:t>
      </w:r>
      <w:r w:rsidR="00CB157C" w:rsidRPr="006F29A2">
        <w:rPr>
          <w:rFonts w:asciiTheme="minorHAnsi" w:hAnsiTheme="minorHAnsi" w:cstheme="minorHAnsi"/>
          <w:color w:val="auto"/>
          <w:lang w:eastAsia="ko-KR"/>
        </w:rPr>
        <w:t xml:space="preserve">the </w:t>
      </w:r>
      <w:r w:rsidR="00D809EE" w:rsidRPr="006F29A2">
        <w:rPr>
          <w:rFonts w:asciiTheme="minorHAnsi" w:hAnsiTheme="minorHAnsi" w:cstheme="minorHAnsi"/>
          <w:color w:val="auto"/>
          <w:lang w:eastAsia="ko-KR"/>
        </w:rPr>
        <w:t>infusion immediately, incubate the pre-filled pump in the sterile saline at 37 °C for at least 4 to 6 h (preferably overnight).</w:t>
      </w:r>
    </w:p>
    <w:p w14:paraId="15585036" w14:textId="525B974B" w:rsidR="00D809EE" w:rsidRDefault="00D809EE" w:rsidP="00D809EE">
      <w:pPr>
        <w:pStyle w:val="a9"/>
        <w:ind w:left="360"/>
        <w:rPr>
          <w:rFonts w:asciiTheme="minorHAnsi" w:hAnsiTheme="minorHAnsi" w:cstheme="minorHAnsi"/>
          <w:color w:val="auto"/>
          <w:lang w:eastAsia="ko-KR"/>
        </w:rPr>
      </w:pPr>
    </w:p>
    <w:p w14:paraId="1EC7E9B2" w14:textId="77777777" w:rsidR="00E33A54" w:rsidRPr="006F29A2" w:rsidRDefault="00E33A54" w:rsidP="00D809EE">
      <w:pPr>
        <w:pStyle w:val="a9"/>
        <w:ind w:left="360"/>
        <w:rPr>
          <w:rFonts w:asciiTheme="minorHAnsi" w:hAnsiTheme="minorHAnsi" w:cstheme="minorHAnsi"/>
          <w:color w:val="auto"/>
          <w:lang w:eastAsia="ko-KR"/>
        </w:rPr>
      </w:pPr>
    </w:p>
    <w:p w14:paraId="7809D40C" w14:textId="77777777" w:rsidR="00D809EE" w:rsidRPr="006F29A2" w:rsidRDefault="00D809EE" w:rsidP="00D809EE">
      <w:pPr>
        <w:pStyle w:val="a3"/>
        <w:numPr>
          <w:ilvl w:val="0"/>
          <w:numId w:val="1"/>
        </w:numPr>
        <w:spacing w:before="0" w:beforeAutospacing="0" w:after="0" w:afterAutospacing="0"/>
        <w:ind w:left="360"/>
        <w:rPr>
          <w:rFonts w:asciiTheme="minorHAnsi" w:hAnsiTheme="minorHAnsi" w:cstheme="minorHAnsi"/>
          <w:b/>
          <w:bCs/>
          <w:color w:val="auto"/>
        </w:rPr>
      </w:pPr>
      <w:r w:rsidRPr="006F29A2">
        <w:rPr>
          <w:rFonts w:asciiTheme="minorHAnsi" w:hAnsiTheme="minorHAnsi" w:cstheme="minorHAnsi"/>
          <w:b/>
          <w:bCs/>
          <w:color w:val="auto"/>
        </w:rPr>
        <w:t>Hypoxic ventilatory response (HVR)</w:t>
      </w:r>
    </w:p>
    <w:p w14:paraId="13654E8B" w14:textId="77777777" w:rsidR="006F29A2" w:rsidRDefault="006F29A2" w:rsidP="00D809EE">
      <w:pPr>
        <w:pStyle w:val="a3"/>
        <w:spacing w:before="0" w:beforeAutospacing="0" w:after="0" w:afterAutospacing="0"/>
        <w:rPr>
          <w:rFonts w:asciiTheme="minorHAnsi" w:hAnsiTheme="minorHAnsi" w:cstheme="minorHAnsi"/>
          <w:b/>
          <w:bCs/>
          <w:color w:val="auto"/>
        </w:rPr>
      </w:pPr>
    </w:p>
    <w:p w14:paraId="2C18C58C" w14:textId="079CD57F" w:rsidR="00D809EE" w:rsidRPr="006F29A2" w:rsidRDefault="00675822" w:rsidP="00D809EE">
      <w:pPr>
        <w:pStyle w:val="a3"/>
        <w:spacing w:before="0" w:beforeAutospacing="0" w:after="0" w:afterAutospacing="0"/>
        <w:rPr>
          <w:rFonts w:asciiTheme="minorHAnsi" w:hAnsiTheme="minorHAnsi" w:cstheme="minorHAnsi"/>
          <w:color w:val="auto"/>
        </w:rPr>
      </w:pPr>
      <w:r w:rsidRPr="00675822">
        <w:rPr>
          <w:rFonts w:asciiTheme="minorHAnsi" w:hAnsiTheme="minorHAnsi" w:cstheme="minorHAnsi"/>
          <w:color w:val="auto"/>
        </w:rPr>
        <w:t>NOTE:</w:t>
      </w:r>
      <w:r w:rsidRPr="006F29A2">
        <w:rPr>
          <w:rFonts w:asciiTheme="minorHAnsi" w:hAnsiTheme="minorHAnsi" w:cstheme="minorHAnsi"/>
          <w:b/>
          <w:bCs/>
          <w:color w:val="auto"/>
        </w:rPr>
        <w:t xml:space="preserve"> </w:t>
      </w:r>
      <w:r w:rsidR="00D809EE" w:rsidRPr="006F29A2">
        <w:rPr>
          <w:rFonts w:asciiTheme="minorHAnsi" w:hAnsiTheme="minorHAnsi" w:cstheme="minorHAnsi"/>
          <w:bCs/>
          <w:color w:val="auto"/>
        </w:rPr>
        <w:t>Thermoneutral condition</w:t>
      </w:r>
      <w:r w:rsidR="00D809EE" w:rsidRPr="006F29A2">
        <w:rPr>
          <w:rFonts w:asciiTheme="minorHAnsi" w:hAnsiTheme="minorHAnsi" w:cstheme="minorHAnsi"/>
          <w:color w:val="auto"/>
        </w:rPr>
        <w:t xml:space="preserve">s eliminate stressful factors imposed by cool ambient temperature and significantly modify metabolism in mice. Therefore, all respiratory measurements should be performed at the thermoneutral conditions </w:t>
      </w:r>
      <w:r w:rsidR="00AD0249" w:rsidRPr="006F29A2">
        <w:rPr>
          <w:rFonts w:asciiTheme="minorHAnsi" w:hAnsiTheme="minorHAnsi" w:cstheme="minorHAnsi"/>
          <w:color w:val="auto"/>
        </w:rPr>
        <w:t>(t = 30</w:t>
      </w:r>
      <w:r>
        <w:rPr>
          <w:rFonts w:asciiTheme="minorHAnsi" w:hAnsiTheme="minorHAnsi" w:cstheme="minorHAnsi"/>
          <w:color w:val="auto"/>
        </w:rPr>
        <w:t xml:space="preserve"> °</w:t>
      </w:r>
      <w:r w:rsidR="00AD0249" w:rsidRPr="006F29A2">
        <w:rPr>
          <w:rFonts w:asciiTheme="minorHAnsi" w:hAnsiTheme="minorHAnsi" w:cstheme="minorHAnsi"/>
          <w:color w:val="auto"/>
        </w:rPr>
        <w:t xml:space="preserve">C) </w:t>
      </w:r>
      <w:r w:rsidR="00D809EE" w:rsidRPr="006F29A2">
        <w:rPr>
          <w:rFonts w:asciiTheme="minorHAnsi" w:hAnsiTheme="minorHAnsi" w:cstheme="minorHAnsi"/>
          <w:color w:val="auto"/>
        </w:rPr>
        <w:t>using a neonatal incubator</w:t>
      </w:r>
      <w:r w:rsidR="00D809EE" w:rsidRPr="006F29A2">
        <w:rPr>
          <w:rFonts w:asciiTheme="minorHAnsi" w:hAnsiTheme="minorHAnsi" w:cstheme="minorHAnsi"/>
          <w:color w:val="auto"/>
          <w:vertAlign w:val="superscript"/>
        </w:rPr>
        <w:fldChar w:fldCharType="begin"/>
      </w:r>
      <w:r w:rsidR="00D809EE" w:rsidRPr="006F29A2">
        <w:rPr>
          <w:rFonts w:asciiTheme="minorHAnsi" w:hAnsiTheme="minorHAnsi" w:cstheme="minorHAnsi"/>
          <w:color w:val="auto"/>
          <w:vertAlign w:val="superscript"/>
        </w:rPr>
        <w:instrText xml:space="preserve"> ADDIN ZOTERO_ITEM CSL_CITATION {"citationID":"nxFRmJjq","properties":{"formattedCitation":"\\super 12\\nosupersub{}","plainCitation":"12","noteIndex":0},"citationItems":[{"id":25,"uris":["http://zotero.org/users/local/eMoLuLrY/items/V2WUE62I"],"uri":["http://zotero.org/users/local/eMoLuLrY/items/V2WUE62I"],"itemData":{"id":25,"type":"article-journal","title":"Thermoneutrality modifies the impact of hypoxia on lipid metabolism.","container-title":"Am J Physiol Endocrinol Metab","page":"E424-435","volume":"304","issue":"4","author":[{"family":"Jun JC, Shin MK, Yao Q, Devera R, Fonti-Bevans S, Polotsky VY.","given":""}],"issued":{"date-parts":[["2012"]]}}}],"schema":"https://github.com/citation-style-language/schema/raw/master/csl-citation.json"} </w:instrText>
      </w:r>
      <w:r w:rsidR="00D809EE" w:rsidRPr="006F29A2">
        <w:rPr>
          <w:rFonts w:asciiTheme="minorHAnsi" w:hAnsiTheme="minorHAnsi" w:cstheme="minorHAnsi"/>
          <w:color w:val="auto"/>
          <w:vertAlign w:val="superscript"/>
        </w:rPr>
        <w:fldChar w:fldCharType="separate"/>
      </w:r>
      <w:r w:rsidR="00E811C3" w:rsidRPr="006F29A2">
        <w:rPr>
          <w:color w:val="auto"/>
          <w:vertAlign w:val="superscript"/>
        </w:rPr>
        <w:t>12</w:t>
      </w:r>
      <w:r w:rsidR="00D809EE" w:rsidRPr="006F29A2">
        <w:rPr>
          <w:rFonts w:asciiTheme="minorHAnsi" w:hAnsiTheme="minorHAnsi" w:cstheme="minorHAnsi"/>
          <w:color w:val="auto"/>
          <w:vertAlign w:val="superscript"/>
        </w:rPr>
        <w:fldChar w:fldCharType="end"/>
      </w:r>
      <w:r w:rsidR="00D809EE" w:rsidRPr="006F29A2">
        <w:rPr>
          <w:rFonts w:asciiTheme="minorHAnsi" w:hAnsiTheme="minorHAnsi" w:cstheme="minorHAnsi"/>
          <w:color w:val="auto"/>
          <w:vertAlign w:val="superscript"/>
        </w:rPr>
        <w:t xml:space="preserve"> </w:t>
      </w:r>
      <w:r w:rsidR="00D809EE" w:rsidRPr="006F29A2">
        <w:rPr>
          <w:rFonts w:asciiTheme="minorHAnsi" w:hAnsiTheme="minorHAnsi" w:cstheme="minorHAnsi"/>
          <w:color w:val="auto"/>
        </w:rPr>
        <w:t>(</w:t>
      </w:r>
      <w:r w:rsidR="00D809EE" w:rsidRPr="00675822">
        <w:rPr>
          <w:rFonts w:asciiTheme="minorHAnsi" w:hAnsiTheme="minorHAnsi" w:cstheme="minorHAnsi"/>
          <w:b/>
          <w:bCs/>
          <w:color w:val="auto"/>
        </w:rPr>
        <w:t>Figure 1A</w:t>
      </w:r>
      <w:r w:rsidR="00D809EE" w:rsidRPr="006F29A2">
        <w:rPr>
          <w:rFonts w:asciiTheme="minorHAnsi" w:hAnsiTheme="minorHAnsi" w:cstheme="minorHAnsi"/>
          <w:color w:val="auto"/>
        </w:rPr>
        <w:t>). The whole body plethysmography chamber (WBP) has been used for all measurements.</w:t>
      </w:r>
      <w:r w:rsidR="00D809EE" w:rsidRPr="006F29A2">
        <w:rPr>
          <w:color w:val="auto"/>
        </w:rPr>
        <w:t xml:space="preserve"> </w:t>
      </w:r>
      <w:r w:rsidR="00D809EE" w:rsidRPr="006F29A2">
        <w:rPr>
          <w:rFonts w:asciiTheme="minorHAnsi" w:hAnsiTheme="minorHAnsi" w:cstheme="minorHAnsi"/>
          <w:color w:val="auto"/>
        </w:rPr>
        <w:t xml:space="preserve">All animals should be acclimated to the barometric plethysmography chamber </w:t>
      </w:r>
      <w:r w:rsidR="00AD0249" w:rsidRPr="006F29A2">
        <w:rPr>
          <w:rFonts w:asciiTheme="minorHAnsi" w:hAnsiTheme="minorHAnsi" w:cstheme="minorHAnsi"/>
          <w:color w:val="auto"/>
        </w:rPr>
        <w:t xml:space="preserve">and </w:t>
      </w:r>
      <w:r w:rsidR="00A4327A">
        <w:rPr>
          <w:rFonts w:asciiTheme="minorHAnsi" w:hAnsiTheme="minorHAnsi" w:cstheme="minorHAnsi"/>
          <w:color w:val="auto"/>
        </w:rPr>
        <w:t xml:space="preserve">to </w:t>
      </w:r>
      <w:r w:rsidR="00AD0249" w:rsidRPr="006F29A2">
        <w:rPr>
          <w:rFonts w:asciiTheme="minorHAnsi" w:hAnsiTheme="minorHAnsi" w:cstheme="minorHAnsi"/>
          <w:color w:val="auto"/>
        </w:rPr>
        <w:t xml:space="preserve">a sham neck collar for subsequent pulse oximetry recording </w:t>
      </w:r>
      <w:r w:rsidR="00D809EE" w:rsidRPr="006F29A2">
        <w:rPr>
          <w:rFonts w:asciiTheme="minorHAnsi" w:hAnsiTheme="minorHAnsi" w:cstheme="minorHAnsi"/>
          <w:color w:val="auto"/>
        </w:rPr>
        <w:t>for 3-5 days prior to the HVR measurements</w:t>
      </w:r>
      <w:r w:rsidR="00651FC0" w:rsidRPr="006F29A2">
        <w:rPr>
          <w:rFonts w:asciiTheme="minorHAnsi" w:hAnsiTheme="minorHAnsi" w:cstheme="minorHAnsi"/>
          <w:color w:val="auto"/>
        </w:rPr>
        <w:t xml:space="preserve">. </w:t>
      </w:r>
      <w:r w:rsidR="00B45501" w:rsidRPr="006F29A2">
        <w:rPr>
          <w:rFonts w:asciiTheme="minorHAnsi" w:hAnsiTheme="minorHAnsi" w:cstheme="minorHAnsi"/>
          <w:color w:val="auto"/>
        </w:rPr>
        <w:t xml:space="preserve">HVR is recorded </w:t>
      </w:r>
      <w:r w:rsidR="00D20229" w:rsidRPr="006F29A2">
        <w:rPr>
          <w:rFonts w:asciiTheme="minorHAnsi" w:hAnsiTheme="minorHAnsi" w:cstheme="minorHAnsi"/>
          <w:color w:val="auto"/>
        </w:rPr>
        <w:t>between 10</w:t>
      </w:r>
      <w:r w:rsidR="00263E40" w:rsidRPr="006F29A2">
        <w:rPr>
          <w:rFonts w:asciiTheme="minorHAnsi" w:hAnsiTheme="minorHAnsi" w:cstheme="minorHAnsi"/>
          <w:color w:val="auto"/>
        </w:rPr>
        <w:t xml:space="preserve"> </w:t>
      </w:r>
      <w:r w:rsidR="00D20229" w:rsidRPr="006F29A2">
        <w:rPr>
          <w:rFonts w:asciiTheme="minorHAnsi" w:hAnsiTheme="minorHAnsi" w:cstheme="minorHAnsi"/>
          <w:color w:val="auto"/>
        </w:rPr>
        <w:t>AM and 5</w:t>
      </w:r>
      <w:r w:rsidR="00263E40" w:rsidRPr="006F29A2">
        <w:rPr>
          <w:rFonts w:asciiTheme="minorHAnsi" w:hAnsiTheme="minorHAnsi" w:cstheme="minorHAnsi"/>
          <w:color w:val="auto"/>
        </w:rPr>
        <w:t xml:space="preserve"> </w:t>
      </w:r>
      <w:r w:rsidR="00D20229" w:rsidRPr="006F29A2">
        <w:rPr>
          <w:rFonts w:asciiTheme="minorHAnsi" w:hAnsiTheme="minorHAnsi" w:cstheme="minorHAnsi"/>
          <w:color w:val="auto"/>
        </w:rPr>
        <w:t>PM</w:t>
      </w:r>
      <w:r w:rsidR="00B45501" w:rsidRPr="006F29A2">
        <w:rPr>
          <w:rFonts w:asciiTheme="minorHAnsi" w:hAnsiTheme="minorHAnsi" w:cstheme="minorHAnsi"/>
          <w:color w:val="auto"/>
        </w:rPr>
        <w:t xml:space="preserve">. </w:t>
      </w:r>
      <w:r w:rsidR="008B472D" w:rsidRPr="006F29A2">
        <w:rPr>
          <w:rFonts w:asciiTheme="minorHAnsi" w:hAnsiTheme="minorHAnsi" w:cstheme="minorHAnsi"/>
          <w:color w:val="auto"/>
        </w:rPr>
        <w:t>HVR is suppressed during sleep, therefore it can be measured separately during sleep and quiet wakefulness</w:t>
      </w:r>
      <w:r w:rsidR="005C7453" w:rsidRPr="006F29A2">
        <w:rPr>
          <w:rFonts w:asciiTheme="minorHAnsi" w:hAnsiTheme="minorHAnsi" w:cstheme="minorHAnsi"/>
          <w:color w:val="auto"/>
          <w:vertAlign w:val="superscript"/>
        </w:rPr>
        <w:t>13</w:t>
      </w:r>
      <w:r w:rsidR="008B472D" w:rsidRPr="006F29A2">
        <w:rPr>
          <w:rFonts w:asciiTheme="minorHAnsi" w:hAnsiTheme="minorHAnsi" w:cstheme="minorHAnsi"/>
          <w:color w:val="auto"/>
        </w:rPr>
        <w:t xml:space="preserve">. </w:t>
      </w:r>
      <w:r w:rsidR="00B45501" w:rsidRPr="006F29A2">
        <w:rPr>
          <w:rFonts w:asciiTheme="minorHAnsi" w:hAnsiTheme="minorHAnsi" w:cstheme="minorHAnsi"/>
          <w:color w:val="auto"/>
        </w:rPr>
        <w:t xml:space="preserve">To ensure the specific sleep-wake stage of the animal during the HVR measurement, EEG/EMG electrodes </w:t>
      </w:r>
      <w:r w:rsidR="008332AD" w:rsidRPr="006F29A2">
        <w:rPr>
          <w:rFonts w:asciiTheme="minorHAnsi" w:hAnsiTheme="minorHAnsi" w:cstheme="minorHAnsi"/>
          <w:color w:val="auto"/>
        </w:rPr>
        <w:t xml:space="preserve">should be </w:t>
      </w:r>
      <w:r w:rsidR="00B45501" w:rsidRPr="006F29A2">
        <w:rPr>
          <w:rFonts w:asciiTheme="minorHAnsi" w:hAnsiTheme="minorHAnsi" w:cstheme="minorHAnsi"/>
          <w:color w:val="auto"/>
        </w:rPr>
        <w:t>implant</w:t>
      </w:r>
      <w:r w:rsidR="008332AD" w:rsidRPr="006F29A2">
        <w:rPr>
          <w:rFonts w:asciiTheme="minorHAnsi" w:hAnsiTheme="minorHAnsi" w:cstheme="minorHAnsi"/>
          <w:color w:val="auto"/>
        </w:rPr>
        <w:t>ed</w:t>
      </w:r>
      <w:r w:rsidR="00B45501" w:rsidRPr="006F29A2">
        <w:rPr>
          <w:rFonts w:asciiTheme="minorHAnsi" w:hAnsiTheme="minorHAnsi" w:cstheme="minorHAnsi"/>
          <w:color w:val="auto"/>
        </w:rPr>
        <w:t xml:space="preserve"> </w:t>
      </w:r>
      <w:r w:rsidR="00F9077B" w:rsidRPr="006F29A2">
        <w:rPr>
          <w:rFonts w:asciiTheme="minorHAnsi" w:hAnsiTheme="minorHAnsi" w:cstheme="minorHAnsi"/>
          <w:color w:val="auto"/>
        </w:rPr>
        <w:t>as a</w:t>
      </w:r>
      <w:r w:rsidR="002F58FD">
        <w:rPr>
          <w:rFonts w:asciiTheme="minorHAnsi" w:hAnsiTheme="minorHAnsi" w:cstheme="minorHAnsi"/>
          <w:color w:val="auto"/>
        </w:rPr>
        <w:t>n</w:t>
      </w:r>
      <w:r w:rsidR="00D43C25" w:rsidRPr="006F29A2">
        <w:rPr>
          <w:rFonts w:asciiTheme="minorHAnsi" w:hAnsiTheme="minorHAnsi" w:cstheme="minorHAnsi"/>
          <w:color w:val="auto"/>
        </w:rPr>
        <w:t xml:space="preserve"> EEG/EMG headmount </w:t>
      </w:r>
      <w:r w:rsidR="00B45501" w:rsidRPr="006F29A2">
        <w:rPr>
          <w:rFonts w:asciiTheme="minorHAnsi" w:hAnsiTheme="minorHAnsi" w:cstheme="minorHAnsi"/>
          <w:color w:val="auto"/>
        </w:rPr>
        <w:t>as previously described</w:t>
      </w:r>
      <w:r w:rsidR="00B45501" w:rsidRPr="006F29A2">
        <w:rPr>
          <w:rFonts w:asciiTheme="minorHAnsi" w:hAnsiTheme="minorHAnsi" w:cstheme="minorHAnsi"/>
          <w:color w:val="auto"/>
          <w:vertAlign w:val="superscript"/>
        </w:rPr>
        <w:t>1</w:t>
      </w:r>
      <w:r w:rsidR="005C7453" w:rsidRPr="006F29A2">
        <w:rPr>
          <w:rFonts w:asciiTheme="minorHAnsi" w:hAnsiTheme="minorHAnsi" w:cstheme="minorHAnsi"/>
          <w:color w:val="auto"/>
          <w:vertAlign w:val="superscript"/>
        </w:rPr>
        <w:t>4</w:t>
      </w:r>
      <w:r w:rsidR="00B45501" w:rsidRPr="006F29A2">
        <w:rPr>
          <w:rFonts w:asciiTheme="minorHAnsi" w:hAnsiTheme="minorHAnsi" w:cstheme="minorHAnsi"/>
          <w:color w:val="auto"/>
        </w:rPr>
        <w:t xml:space="preserve">. </w:t>
      </w:r>
      <w:r w:rsidR="009470F9" w:rsidRPr="006F29A2">
        <w:rPr>
          <w:rFonts w:asciiTheme="minorHAnsi" w:hAnsiTheme="minorHAnsi" w:cstheme="minorHAnsi"/>
          <w:color w:val="auto"/>
        </w:rPr>
        <w:t xml:space="preserve">Animals should be allowed to recover for </w:t>
      </w:r>
      <w:r w:rsidR="008B472D" w:rsidRPr="006F29A2">
        <w:rPr>
          <w:rFonts w:asciiTheme="minorHAnsi" w:hAnsiTheme="minorHAnsi" w:cstheme="minorHAnsi"/>
          <w:color w:val="auto"/>
        </w:rPr>
        <w:t xml:space="preserve">at least </w:t>
      </w:r>
      <w:r w:rsidR="009470F9" w:rsidRPr="006F29A2">
        <w:rPr>
          <w:rFonts w:asciiTheme="minorHAnsi" w:hAnsiTheme="minorHAnsi" w:cstheme="minorHAnsi"/>
          <w:color w:val="auto"/>
        </w:rPr>
        <w:t xml:space="preserve">72 h after the headmount. Sleep staging should be performed in 5 s epochs. NREM sleep </w:t>
      </w:r>
      <w:r w:rsidR="00F9077B" w:rsidRPr="006F29A2">
        <w:rPr>
          <w:rFonts w:asciiTheme="minorHAnsi" w:hAnsiTheme="minorHAnsi" w:cstheme="minorHAnsi"/>
          <w:color w:val="auto"/>
        </w:rPr>
        <w:t>is</w:t>
      </w:r>
      <w:r w:rsidR="009470F9" w:rsidRPr="006F29A2">
        <w:rPr>
          <w:rFonts w:asciiTheme="minorHAnsi" w:hAnsiTheme="minorHAnsi" w:cstheme="minorHAnsi"/>
          <w:color w:val="auto"/>
        </w:rPr>
        <w:t xml:space="preserve"> recognized by </w:t>
      </w:r>
      <w:r w:rsidR="00F9077B" w:rsidRPr="006F29A2">
        <w:rPr>
          <w:rFonts w:asciiTheme="minorHAnsi" w:hAnsiTheme="minorHAnsi" w:cstheme="minorHAnsi"/>
          <w:color w:val="auto"/>
        </w:rPr>
        <w:t xml:space="preserve">the </w:t>
      </w:r>
      <w:r w:rsidR="009470F9" w:rsidRPr="006F29A2">
        <w:rPr>
          <w:rFonts w:asciiTheme="minorHAnsi" w:hAnsiTheme="minorHAnsi" w:cstheme="minorHAnsi"/>
          <w:color w:val="auto"/>
        </w:rPr>
        <w:t xml:space="preserve">slow wave EEG activity occupying greater than 50% of the epoch. Quiet wakefulness is manifested by </w:t>
      </w:r>
      <w:r w:rsidR="00F9077B" w:rsidRPr="006F29A2">
        <w:rPr>
          <w:rFonts w:asciiTheme="minorHAnsi" w:hAnsiTheme="minorHAnsi" w:cstheme="minorHAnsi"/>
          <w:color w:val="auto"/>
        </w:rPr>
        <w:t xml:space="preserve">the </w:t>
      </w:r>
      <w:r w:rsidR="009470F9" w:rsidRPr="006F29A2">
        <w:rPr>
          <w:rFonts w:asciiTheme="minorHAnsi" w:hAnsiTheme="minorHAnsi" w:cstheme="minorHAnsi"/>
          <w:color w:val="auto"/>
        </w:rPr>
        <w:t xml:space="preserve">alpha EEG activity in the absence of movements. REM sleep </w:t>
      </w:r>
      <w:r w:rsidR="00F9077B" w:rsidRPr="006F29A2">
        <w:rPr>
          <w:rFonts w:asciiTheme="minorHAnsi" w:hAnsiTheme="minorHAnsi" w:cstheme="minorHAnsi"/>
          <w:color w:val="auto"/>
        </w:rPr>
        <w:t xml:space="preserve">is </w:t>
      </w:r>
      <w:r w:rsidR="009470F9" w:rsidRPr="006F29A2">
        <w:rPr>
          <w:rFonts w:asciiTheme="minorHAnsi" w:hAnsiTheme="minorHAnsi" w:cstheme="minorHAnsi"/>
          <w:color w:val="auto"/>
        </w:rPr>
        <w:t xml:space="preserve">identified by </w:t>
      </w:r>
      <w:r w:rsidR="00F9077B" w:rsidRPr="006F29A2">
        <w:rPr>
          <w:rFonts w:asciiTheme="minorHAnsi" w:hAnsiTheme="minorHAnsi" w:cstheme="minorHAnsi"/>
          <w:color w:val="auto"/>
        </w:rPr>
        <w:t xml:space="preserve">the </w:t>
      </w:r>
      <w:r w:rsidR="009470F9" w:rsidRPr="006F29A2">
        <w:rPr>
          <w:rFonts w:asciiTheme="minorHAnsi" w:hAnsiTheme="minorHAnsi" w:cstheme="minorHAnsi"/>
          <w:color w:val="auto"/>
        </w:rPr>
        <w:t>predominant alpha and theta EEG activity in the presence of reduced muscle tone on EMG</w:t>
      </w:r>
      <w:r w:rsidR="00F9077B" w:rsidRPr="006F29A2">
        <w:rPr>
          <w:rFonts w:asciiTheme="minorHAnsi" w:hAnsiTheme="minorHAnsi" w:cstheme="minorHAnsi"/>
          <w:color w:val="auto"/>
        </w:rPr>
        <w:t xml:space="preserve">. </w:t>
      </w:r>
      <w:r w:rsidR="004F6F92" w:rsidRPr="006F29A2">
        <w:rPr>
          <w:rFonts w:asciiTheme="minorHAnsi" w:hAnsiTheme="minorHAnsi" w:cstheme="minorHAnsi"/>
          <w:color w:val="auto"/>
        </w:rPr>
        <w:t>Typically,</w:t>
      </w:r>
      <w:r w:rsidR="00F9077B" w:rsidRPr="006F29A2">
        <w:rPr>
          <w:rFonts w:asciiTheme="minorHAnsi" w:hAnsiTheme="minorHAnsi" w:cstheme="minorHAnsi"/>
          <w:color w:val="auto"/>
        </w:rPr>
        <w:t xml:space="preserve"> REM sleep</w:t>
      </w:r>
      <w:r w:rsidR="008B472D" w:rsidRPr="006F29A2">
        <w:rPr>
          <w:rFonts w:asciiTheme="minorHAnsi" w:hAnsiTheme="minorHAnsi" w:cstheme="minorHAnsi"/>
          <w:color w:val="auto"/>
        </w:rPr>
        <w:t xml:space="preserve"> is not observed during the HVR gas challenges. </w:t>
      </w:r>
    </w:p>
    <w:p w14:paraId="1FDC3923" w14:textId="77777777" w:rsidR="00675822" w:rsidRDefault="00675822" w:rsidP="00D809EE">
      <w:pPr>
        <w:pStyle w:val="a3"/>
        <w:spacing w:before="0" w:beforeAutospacing="0" w:after="0" w:afterAutospacing="0"/>
        <w:rPr>
          <w:rFonts w:asciiTheme="minorHAnsi" w:hAnsiTheme="minorHAnsi" w:cstheme="minorHAnsi"/>
          <w:color w:val="auto"/>
          <w:lang w:eastAsia="ko-KR"/>
        </w:rPr>
      </w:pPr>
    </w:p>
    <w:p w14:paraId="604BD002" w14:textId="6CB7BF1E" w:rsidR="00D809EE" w:rsidRPr="00675822" w:rsidRDefault="00D809EE" w:rsidP="00675822">
      <w:pPr>
        <w:pStyle w:val="a9"/>
        <w:numPr>
          <w:ilvl w:val="1"/>
          <w:numId w:val="3"/>
        </w:numPr>
        <w:rPr>
          <w:rFonts w:asciiTheme="minorHAnsi" w:hAnsiTheme="minorHAnsi" w:cstheme="minorHAnsi"/>
          <w:b/>
          <w:bCs/>
          <w:color w:val="auto"/>
          <w:highlight w:val="yellow"/>
        </w:rPr>
      </w:pPr>
      <w:r w:rsidRPr="00675822">
        <w:rPr>
          <w:rFonts w:asciiTheme="minorHAnsi" w:hAnsiTheme="minorHAnsi" w:cstheme="minorHAnsi"/>
          <w:b/>
          <w:bCs/>
          <w:color w:val="auto"/>
          <w:highlight w:val="yellow"/>
        </w:rPr>
        <w:t>The HVR recording protocol</w:t>
      </w:r>
    </w:p>
    <w:p w14:paraId="318A1F2C" w14:textId="77777777" w:rsidR="00E96AB9" w:rsidRPr="0096037E" w:rsidRDefault="00E96AB9" w:rsidP="00D809EE">
      <w:pPr>
        <w:pStyle w:val="a3"/>
        <w:spacing w:before="0" w:beforeAutospacing="0" w:after="0" w:afterAutospacing="0"/>
        <w:rPr>
          <w:rFonts w:asciiTheme="minorHAnsi" w:hAnsiTheme="minorHAnsi" w:cstheme="minorHAnsi"/>
          <w:color w:val="auto"/>
          <w:highlight w:val="yellow"/>
          <w:lang w:eastAsia="ko-KR"/>
        </w:rPr>
      </w:pPr>
    </w:p>
    <w:p w14:paraId="5777C09B" w14:textId="62A1E5FF" w:rsidR="00D809EE" w:rsidRPr="0096037E" w:rsidRDefault="000D5DD1" w:rsidP="00675822">
      <w:pPr>
        <w:pStyle w:val="a3"/>
        <w:numPr>
          <w:ilvl w:val="2"/>
          <w:numId w:val="3"/>
        </w:numPr>
        <w:spacing w:before="0" w:beforeAutospacing="0" w:after="0" w:afterAutospacing="0"/>
        <w:rPr>
          <w:rFonts w:asciiTheme="minorHAnsi" w:hAnsiTheme="minorHAnsi" w:cstheme="minorHAnsi"/>
          <w:color w:val="auto"/>
        </w:rPr>
      </w:pPr>
      <w:r w:rsidRPr="0096037E">
        <w:rPr>
          <w:rFonts w:asciiTheme="minorHAnsi" w:hAnsiTheme="minorHAnsi" w:cstheme="minorHAnsi"/>
          <w:color w:val="auto"/>
        </w:rPr>
        <w:t xml:space="preserve">Use the </w:t>
      </w:r>
      <w:r w:rsidR="00D809EE" w:rsidRPr="0096037E">
        <w:rPr>
          <w:rFonts w:asciiTheme="minorHAnsi" w:hAnsiTheme="minorHAnsi" w:cstheme="minorHAnsi"/>
          <w:color w:val="auto"/>
        </w:rPr>
        <w:t xml:space="preserve">WBP chamber </w:t>
      </w:r>
      <w:r w:rsidRPr="0096037E">
        <w:rPr>
          <w:rFonts w:asciiTheme="minorHAnsi" w:hAnsiTheme="minorHAnsi" w:cstheme="minorHAnsi"/>
          <w:color w:val="auto"/>
        </w:rPr>
        <w:t>of the following size</w:t>
      </w:r>
      <w:r w:rsidR="00D809EE" w:rsidRPr="0096037E">
        <w:rPr>
          <w:rFonts w:asciiTheme="minorHAnsi" w:hAnsiTheme="minorHAnsi" w:cstheme="minorHAnsi"/>
          <w:color w:val="auto"/>
        </w:rPr>
        <w:t xml:space="preserve">: </w:t>
      </w:r>
      <w:r w:rsidR="00D809EE" w:rsidRPr="0096037E">
        <w:rPr>
          <w:color w:val="auto"/>
        </w:rPr>
        <w:t>internal diameter of 80 mm, height of 50.5 mm, and volume of 0.4 L. The WBP chamber consists of two chambers, sealed and reference chambers, and a circular platform to place the mouse</w:t>
      </w:r>
      <w:r w:rsidR="008010CC" w:rsidRPr="0096037E">
        <w:rPr>
          <w:color w:val="auto"/>
          <w:vertAlign w:val="superscript"/>
        </w:rPr>
        <w:t>14</w:t>
      </w:r>
      <w:r w:rsidR="00D809EE" w:rsidRPr="0096037E">
        <w:rPr>
          <w:color w:val="auto"/>
          <w:vertAlign w:val="superscript"/>
        </w:rPr>
        <w:t xml:space="preserve"> </w:t>
      </w:r>
      <w:r w:rsidR="00D809EE" w:rsidRPr="0096037E">
        <w:rPr>
          <w:color w:val="auto"/>
        </w:rPr>
        <w:t>(</w:t>
      </w:r>
      <w:r w:rsidR="00D809EE" w:rsidRPr="00AB76DA">
        <w:rPr>
          <w:b/>
          <w:bCs/>
          <w:color w:val="auto"/>
        </w:rPr>
        <w:t>Figure 1B</w:t>
      </w:r>
      <w:r w:rsidR="00D809EE" w:rsidRPr="0096037E">
        <w:rPr>
          <w:color w:val="auto"/>
        </w:rPr>
        <w:t>). Inflow and outflow inside the chamber are controlled by positive and negative pressure sources maintaining the atmospheric pressure</w:t>
      </w:r>
      <w:r w:rsidR="00E33A54" w:rsidRPr="0096037E">
        <w:rPr>
          <w:color w:val="auto"/>
        </w:rPr>
        <w:t>. This control</w:t>
      </w:r>
      <w:r w:rsidR="00D809EE" w:rsidRPr="0096037E">
        <w:rPr>
          <w:color w:val="auto"/>
        </w:rPr>
        <w:t xml:space="preserve"> </w:t>
      </w:r>
      <w:r w:rsidR="00E33A54" w:rsidRPr="0096037E">
        <w:rPr>
          <w:color w:val="auto"/>
        </w:rPr>
        <w:t xml:space="preserve">creates </w:t>
      </w:r>
      <w:r w:rsidR="00D809EE" w:rsidRPr="0096037E">
        <w:rPr>
          <w:color w:val="auto"/>
        </w:rPr>
        <w:t>a steady bias flow in the chamber and prevent</w:t>
      </w:r>
      <w:r w:rsidR="00E33A54" w:rsidRPr="0096037E">
        <w:rPr>
          <w:color w:val="auto"/>
        </w:rPr>
        <w:t>s</w:t>
      </w:r>
      <w:r w:rsidR="00D809EE" w:rsidRPr="0096037E">
        <w:rPr>
          <w:color w:val="auto"/>
        </w:rPr>
        <w:t xml:space="preserve"> CO</w:t>
      </w:r>
      <w:r w:rsidR="00D809EE" w:rsidRPr="0096037E">
        <w:rPr>
          <w:color w:val="auto"/>
          <w:vertAlign w:val="subscript"/>
        </w:rPr>
        <w:t>2</w:t>
      </w:r>
      <w:r w:rsidR="00D809EE" w:rsidRPr="0096037E">
        <w:rPr>
          <w:color w:val="auto"/>
        </w:rPr>
        <w:t xml:space="preserve"> retention. For more details about the WBP set up</w:t>
      </w:r>
      <w:r w:rsidR="00AB76DA">
        <w:rPr>
          <w:color w:val="auto"/>
        </w:rPr>
        <w:t>,</w:t>
      </w:r>
      <w:r w:rsidR="00D809EE" w:rsidRPr="0096037E">
        <w:rPr>
          <w:color w:val="auto"/>
        </w:rPr>
        <w:t xml:space="preserve"> see Hernandez and colleagues</w:t>
      </w:r>
      <w:r w:rsidR="00D809EE" w:rsidRPr="0096037E">
        <w:rPr>
          <w:color w:val="auto"/>
          <w:vertAlign w:val="superscript"/>
        </w:rPr>
        <w:fldChar w:fldCharType="begin"/>
      </w:r>
      <w:r w:rsidR="00D809EE" w:rsidRPr="0096037E">
        <w:rPr>
          <w:color w:val="auto"/>
          <w:vertAlign w:val="superscript"/>
        </w:rPr>
        <w:instrText xml:space="preserve"> ADDIN ZOTERO_ITEM CSL_CITATION {"citationID":"yIjBz1Lf","properties":{"formattedCitation":"\\super 14\\nosupersub{}","plainCitation":"14","noteIndex":0},"citationItems":[{"id":28,"uris":["http://zotero.org/users/local/eMoLuLrY/items/AGLPC5W6"],"uri":["http://zotero.org/users/local/eMoLuLrY/items/AGLPC5W6"],"itemData":{"id":28,"type":"article-journal","title":"Novel whole body plethysmography system for the continuous characterization of sleep and breathing in a mouse","container-title":"J Appl Physiol","page":"671-680","volume":"112","issue":"4","author":[{"family":"Hernandez AB, Kirkness JP, Smith PL, Schneider H, Polotsky M, Richardson RA, Hernandez WC and Schwartz AR","given":""}],"issued":{"date-parts":[["2012"]]}}}],"schema":"https://github.com/citation-style-language/schema/raw/master/csl-citation.json"} </w:instrText>
      </w:r>
      <w:r w:rsidR="00D809EE" w:rsidRPr="0096037E">
        <w:rPr>
          <w:color w:val="auto"/>
          <w:vertAlign w:val="superscript"/>
        </w:rPr>
        <w:fldChar w:fldCharType="separate"/>
      </w:r>
      <w:r w:rsidR="00E811C3" w:rsidRPr="0096037E">
        <w:rPr>
          <w:color w:val="auto"/>
          <w:vertAlign w:val="superscript"/>
        </w:rPr>
        <w:t>1</w:t>
      </w:r>
      <w:r w:rsidR="00D809EE" w:rsidRPr="0096037E">
        <w:rPr>
          <w:color w:val="auto"/>
          <w:vertAlign w:val="superscript"/>
        </w:rPr>
        <w:fldChar w:fldCharType="end"/>
      </w:r>
      <w:r w:rsidR="00FB643A" w:rsidRPr="0096037E">
        <w:rPr>
          <w:color w:val="auto"/>
          <w:vertAlign w:val="superscript"/>
        </w:rPr>
        <w:t>5</w:t>
      </w:r>
      <w:r w:rsidR="00D809EE" w:rsidRPr="0096037E">
        <w:rPr>
          <w:color w:val="auto"/>
        </w:rPr>
        <w:t>.</w:t>
      </w:r>
    </w:p>
    <w:p w14:paraId="113D5DFF" w14:textId="77777777" w:rsidR="00E96AB9" w:rsidRPr="0096037E" w:rsidRDefault="00E96AB9" w:rsidP="00D809EE">
      <w:pPr>
        <w:pStyle w:val="a3"/>
        <w:spacing w:before="0" w:beforeAutospacing="0" w:after="0" w:afterAutospacing="0"/>
        <w:rPr>
          <w:rFonts w:asciiTheme="minorHAnsi" w:hAnsiTheme="minorHAnsi" w:cstheme="minorHAnsi"/>
          <w:color w:val="auto"/>
          <w:highlight w:val="yellow"/>
          <w:lang w:eastAsia="ko-KR"/>
        </w:rPr>
      </w:pPr>
    </w:p>
    <w:p w14:paraId="2824D905" w14:textId="3538E2C9" w:rsidR="00D809EE" w:rsidRPr="0096037E" w:rsidRDefault="00D809EE" w:rsidP="00AB76DA">
      <w:pPr>
        <w:pStyle w:val="a3"/>
        <w:numPr>
          <w:ilvl w:val="2"/>
          <w:numId w:val="3"/>
        </w:numPr>
        <w:spacing w:before="0" w:beforeAutospacing="0" w:after="0" w:afterAutospacing="0"/>
        <w:rPr>
          <w:color w:val="auto"/>
          <w:highlight w:val="yellow"/>
        </w:rPr>
      </w:pPr>
      <w:r w:rsidRPr="0096037E">
        <w:rPr>
          <w:color w:val="auto"/>
          <w:highlight w:val="yellow"/>
        </w:rPr>
        <w:t>Measure the temperature inside the chamber and the relative humidity in the room prior to placing the mouse in the WBP.</w:t>
      </w:r>
    </w:p>
    <w:p w14:paraId="48116F74" w14:textId="77777777" w:rsidR="00E96AB9" w:rsidRPr="0096037E" w:rsidRDefault="00E96AB9" w:rsidP="00D809EE">
      <w:pPr>
        <w:pStyle w:val="a3"/>
        <w:spacing w:before="0" w:beforeAutospacing="0" w:after="0" w:afterAutospacing="0"/>
        <w:rPr>
          <w:color w:val="auto"/>
          <w:highlight w:val="yellow"/>
          <w:lang w:eastAsia="ko-KR"/>
        </w:rPr>
      </w:pPr>
    </w:p>
    <w:p w14:paraId="28A65F12" w14:textId="4E9BAB96" w:rsidR="00D809EE" w:rsidRPr="0096037E" w:rsidRDefault="00D809EE" w:rsidP="00AB76DA">
      <w:pPr>
        <w:pStyle w:val="a3"/>
        <w:numPr>
          <w:ilvl w:val="2"/>
          <w:numId w:val="3"/>
        </w:numPr>
        <w:spacing w:before="0" w:beforeAutospacing="0" w:after="0" w:afterAutospacing="0"/>
        <w:rPr>
          <w:color w:val="auto"/>
          <w:highlight w:val="yellow"/>
        </w:rPr>
      </w:pPr>
      <w:r w:rsidRPr="0096037E">
        <w:rPr>
          <w:color w:val="auto"/>
          <w:highlight w:val="yellow"/>
        </w:rPr>
        <w:t>Measure the body weight and rectal temperature.</w:t>
      </w:r>
    </w:p>
    <w:p w14:paraId="374E07F6" w14:textId="77777777" w:rsidR="00E96AB9" w:rsidRPr="0096037E" w:rsidRDefault="00E96AB9" w:rsidP="00D809EE">
      <w:pPr>
        <w:pStyle w:val="a3"/>
        <w:spacing w:before="0" w:beforeAutospacing="0" w:after="0" w:afterAutospacing="0"/>
        <w:rPr>
          <w:color w:val="auto"/>
          <w:highlight w:val="yellow"/>
          <w:lang w:eastAsia="ko-KR"/>
        </w:rPr>
      </w:pPr>
    </w:p>
    <w:p w14:paraId="119A0F9B" w14:textId="00A3AB39" w:rsidR="00D809EE" w:rsidRPr="0096037E" w:rsidRDefault="00D809EE" w:rsidP="00AB76DA">
      <w:pPr>
        <w:pStyle w:val="a3"/>
        <w:numPr>
          <w:ilvl w:val="2"/>
          <w:numId w:val="3"/>
        </w:numPr>
        <w:spacing w:before="0" w:beforeAutospacing="0" w:after="0" w:afterAutospacing="0"/>
        <w:rPr>
          <w:color w:val="auto"/>
          <w:highlight w:val="yellow"/>
        </w:rPr>
      </w:pPr>
      <w:r w:rsidRPr="0096037E">
        <w:rPr>
          <w:color w:val="auto"/>
          <w:highlight w:val="yellow"/>
        </w:rPr>
        <w:t>Put the oximeter collar around the neck of the mouse (the area should be previously shaved).</w:t>
      </w:r>
    </w:p>
    <w:p w14:paraId="1B3E99A3" w14:textId="77777777" w:rsidR="00E96AB9" w:rsidRPr="0096037E" w:rsidRDefault="00E96AB9" w:rsidP="00D809EE">
      <w:pPr>
        <w:pStyle w:val="a3"/>
        <w:spacing w:before="0" w:beforeAutospacing="0" w:after="0" w:afterAutospacing="0"/>
        <w:rPr>
          <w:color w:val="auto"/>
          <w:highlight w:val="yellow"/>
          <w:lang w:eastAsia="ko-KR"/>
        </w:rPr>
      </w:pPr>
    </w:p>
    <w:p w14:paraId="5E556D85" w14:textId="58E79C06" w:rsidR="00D809EE" w:rsidRPr="0096037E" w:rsidRDefault="00D809EE" w:rsidP="00AB76DA">
      <w:pPr>
        <w:pStyle w:val="a3"/>
        <w:numPr>
          <w:ilvl w:val="2"/>
          <w:numId w:val="3"/>
        </w:numPr>
        <w:spacing w:before="0" w:beforeAutospacing="0" w:after="0" w:afterAutospacing="0"/>
        <w:rPr>
          <w:color w:val="auto"/>
          <w:highlight w:val="yellow"/>
        </w:rPr>
      </w:pPr>
      <w:r w:rsidRPr="0096037E">
        <w:rPr>
          <w:color w:val="auto"/>
          <w:highlight w:val="yellow"/>
        </w:rPr>
        <w:t xml:space="preserve">Place the mouse inside the WBP and ensure that the chamber is completely sealed in order to avoid air leakages. </w:t>
      </w:r>
    </w:p>
    <w:p w14:paraId="414D619F" w14:textId="77777777" w:rsidR="00E96AB9" w:rsidRPr="0096037E" w:rsidRDefault="00E96AB9" w:rsidP="00D809EE">
      <w:pPr>
        <w:pStyle w:val="a3"/>
        <w:spacing w:before="0" w:beforeAutospacing="0" w:after="0" w:afterAutospacing="0"/>
        <w:rPr>
          <w:color w:val="auto"/>
          <w:highlight w:val="yellow"/>
          <w:lang w:eastAsia="ko-KR"/>
        </w:rPr>
      </w:pPr>
    </w:p>
    <w:p w14:paraId="0E577AB6" w14:textId="6C7753A5" w:rsidR="00D809EE" w:rsidRPr="0096037E" w:rsidRDefault="00D809EE" w:rsidP="00AB76DA">
      <w:pPr>
        <w:pStyle w:val="a3"/>
        <w:numPr>
          <w:ilvl w:val="2"/>
          <w:numId w:val="3"/>
        </w:numPr>
        <w:spacing w:before="0" w:beforeAutospacing="0" w:after="0" w:afterAutospacing="0"/>
        <w:rPr>
          <w:color w:val="auto"/>
          <w:highlight w:val="yellow"/>
        </w:rPr>
      </w:pPr>
      <w:r w:rsidRPr="0096037E">
        <w:rPr>
          <w:color w:val="auto"/>
          <w:highlight w:val="yellow"/>
        </w:rPr>
        <w:t>Wait for approximately 30 min until the mouse is quiet and the chamber is at a constant volume.</w:t>
      </w:r>
    </w:p>
    <w:p w14:paraId="2E9426D8" w14:textId="77777777" w:rsidR="00E96AB9" w:rsidRPr="0096037E" w:rsidRDefault="00E96AB9" w:rsidP="00D809EE">
      <w:pPr>
        <w:pStyle w:val="a3"/>
        <w:spacing w:before="0" w:beforeAutospacing="0" w:after="0" w:afterAutospacing="0"/>
        <w:rPr>
          <w:color w:val="auto"/>
          <w:highlight w:val="yellow"/>
          <w:lang w:eastAsia="ko-KR"/>
        </w:rPr>
      </w:pPr>
    </w:p>
    <w:p w14:paraId="4D0B411A" w14:textId="30A92998" w:rsidR="00D809EE" w:rsidRPr="0096037E" w:rsidRDefault="00D809EE" w:rsidP="00AB76DA">
      <w:pPr>
        <w:pStyle w:val="a3"/>
        <w:numPr>
          <w:ilvl w:val="2"/>
          <w:numId w:val="3"/>
        </w:numPr>
        <w:spacing w:before="0" w:beforeAutospacing="0" w:after="0" w:afterAutospacing="0"/>
        <w:rPr>
          <w:color w:val="auto"/>
          <w:highlight w:val="yellow"/>
        </w:rPr>
      </w:pPr>
      <w:r w:rsidRPr="0096037E">
        <w:rPr>
          <w:color w:val="auto"/>
          <w:highlight w:val="yellow"/>
        </w:rPr>
        <w:t>Normoxia: after 30 min, if the mouse is quiet, start recording the respiratory signals and peripheral oxygen saturation (SpO</w:t>
      </w:r>
      <w:r w:rsidRPr="0096037E">
        <w:rPr>
          <w:color w:val="auto"/>
          <w:highlight w:val="yellow"/>
          <w:vertAlign w:val="subscript"/>
        </w:rPr>
        <w:t>2</w:t>
      </w:r>
      <w:r w:rsidRPr="0096037E">
        <w:rPr>
          <w:color w:val="auto"/>
          <w:highlight w:val="yellow"/>
        </w:rPr>
        <w:t>) at normoxia phase (21% FiO</w:t>
      </w:r>
      <w:r w:rsidRPr="0096037E">
        <w:rPr>
          <w:color w:val="auto"/>
          <w:highlight w:val="yellow"/>
          <w:vertAlign w:val="subscript"/>
        </w:rPr>
        <w:t>2</w:t>
      </w:r>
      <w:r w:rsidRPr="0096037E">
        <w:rPr>
          <w:color w:val="auto"/>
          <w:highlight w:val="yellow"/>
        </w:rPr>
        <w:t>)</w:t>
      </w:r>
      <w:r w:rsidRPr="0096037E">
        <w:rPr>
          <w:color w:val="auto"/>
          <w:highlight w:val="yellow"/>
          <w:vertAlign w:val="subscript"/>
        </w:rPr>
        <w:t xml:space="preserve"> </w:t>
      </w:r>
      <w:r w:rsidRPr="0096037E">
        <w:rPr>
          <w:color w:val="auto"/>
          <w:highlight w:val="yellow"/>
        </w:rPr>
        <w:t>for 20 min, using LabChart 7 Pro (version 7.2).</w:t>
      </w:r>
    </w:p>
    <w:p w14:paraId="797001D2" w14:textId="77777777" w:rsidR="00E96AB9" w:rsidRPr="0096037E" w:rsidRDefault="00E96AB9" w:rsidP="00D809EE">
      <w:pPr>
        <w:pStyle w:val="a3"/>
        <w:spacing w:before="0" w:beforeAutospacing="0" w:after="0" w:afterAutospacing="0"/>
        <w:rPr>
          <w:color w:val="auto"/>
          <w:highlight w:val="yellow"/>
          <w:lang w:eastAsia="ko-KR"/>
        </w:rPr>
      </w:pPr>
    </w:p>
    <w:p w14:paraId="43CD69FF" w14:textId="08CABB0C" w:rsidR="00D809EE" w:rsidRPr="0096037E" w:rsidRDefault="00D809EE" w:rsidP="00AB76DA">
      <w:pPr>
        <w:pStyle w:val="a3"/>
        <w:numPr>
          <w:ilvl w:val="2"/>
          <w:numId w:val="3"/>
        </w:numPr>
        <w:spacing w:before="0" w:beforeAutospacing="0" w:after="0" w:afterAutospacing="0"/>
        <w:rPr>
          <w:color w:val="auto"/>
          <w:highlight w:val="yellow"/>
        </w:rPr>
      </w:pPr>
      <w:r w:rsidRPr="0096037E">
        <w:rPr>
          <w:color w:val="auto"/>
          <w:highlight w:val="yellow"/>
        </w:rPr>
        <w:t>Hypoxia: after 20 min of quiet normoxia, start recording the first cycle of acute hypoxia and SpO</w:t>
      </w:r>
      <w:r w:rsidRPr="0096037E">
        <w:rPr>
          <w:color w:val="auto"/>
          <w:highlight w:val="yellow"/>
          <w:vertAlign w:val="subscript"/>
        </w:rPr>
        <w:t>2</w:t>
      </w:r>
      <w:r w:rsidRPr="0096037E">
        <w:rPr>
          <w:color w:val="auto"/>
          <w:highlight w:val="yellow"/>
        </w:rPr>
        <w:t xml:space="preserve">. For hypoxia phase, </w:t>
      </w:r>
      <w:r w:rsidR="00AB76DA">
        <w:rPr>
          <w:color w:val="auto"/>
          <w:highlight w:val="yellow"/>
        </w:rPr>
        <w:t xml:space="preserve">expose </w:t>
      </w:r>
      <w:r w:rsidRPr="0096037E">
        <w:rPr>
          <w:color w:val="auto"/>
          <w:highlight w:val="yellow"/>
        </w:rPr>
        <w:t>the animals to a constant mixed gas flow composed by 10% O</w:t>
      </w:r>
      <w:r w:rsidRPr="0096037E">
        <w:rPr>
          <w:color w:val="auto"/>
          <w:highlight w:val="yellow"/>
          <w:vertAlign w:val="subscript"/>
        </w:rPr>
        <w:t>2</w:t>
      </w:r>
      <w:r w:rsidRPr="0096037E">
        <w:rPr>
          <w:color w:val="auto"/>
          <w:highlight w:val="yellow"/>
        </w:rPr>
        <w:t xml:space="preserve"> and 3% CO</w:t>
      </w:r>
      <w:r w:rsidRPr="0096037E">
        <w:rPr>
          <w:color w:val="auto"/>
          <w:highlight w:val="yellow"/>
          <w:vertAlign w:val="subscript"/>
        </w:rPr>
        <w:t xml:space="preserve">2 </w:t>
      </w:r>
      <w:r w:rsidRPr="0096037E">
        <w:rPr>
          <w:color w:val="auto"/>
          <w:highlight w:val="yellow"/>
        </w:rPr>
        <w:t>for 5 min.</w:t>
      </w:r>
    </w:p>
    <w:p w14:paraId="5D3DCF16" w14:textId="77777777" w:rsidR="00E96AB9" w:rsidRPr="0096037E" w:rsidRDefault="00E96AB9" w:rsidP="00D809EE">
      <w:pPr>
        <w:tabs>
          <w:tab w:val="left" w:pos="90"/>
          <w:tab w:val="left" w:pos="270"/>
        </w:tabs>
        <w:ind w:left="180"/>
        <w:rPr>
          <w:color w:val="auto"/>
          <w:highlight w:val="yellow"/>
          <w:lang w:eastAsia="ko-KR"/>
        </w:rPr>
      </w:pPr>
    </w:p>
    <w:p w14:paraId="3A683687" w14:textId="4C2412C7" w:rsidR="00D809EE" w:rsidRPr="00AB76DA" w:rsidRDefault="00D809EE" w:rsidP="00AB76DA">
      <w:pPr>
        <w:pStyle w:val="a9"/>
        <w:numPr>
          <w:ilvl w:val="3"/>
          <w:numId w:val="3"/>
        </w:numPr>
        <w:tabs>
          <w:tab w:val="left" w:pos="90"/>
          <w:tab w:val="left" w:pos="270"/>
        </w:tabs>
        <w:rPr>
          <w:color w:val="auto"/>
          <w:highlight w:val="yellow"/>
        </w:rPr>
      </w:pPr>
      <w:r w:rsidRPr="00AB76DA">
        <w:rPr>
          <w:color w:val="auto"/>
          <w:highlight w:val="yellow"/>
        </w:rPr>
        <w:t xml:space="preserve">During the first 30 s of hypoxia, </w:t>
      </w:r>
      <w:r w:rsidR="004533F1" w:rsidRPr="00AB76DA">
        <w:rPr>
          <w:color w:val="auto"/>
          <w:highlight w:val="yellow"/>
        </w:rPr>
        <w:t xml:space="preserve">open the </w:t>
      </w:r>
      <w:r w:rsidRPr="00AB76DA">
        <w:rPr>
          <w:color w:val="auto"/>
          <w:highlight w:val="yellow"/>
        </w:rPr>
        <w:t>2 small side ports at the base</w:t>
      </w:r>
      <w:r w:rsidR="004533F1" w:rsidRPr="00AB76DA">
        <w:rPr>
          <w:color w:val="auto"/>
          <w:highlight w:val="yellow"/>
        </w:rPr>
        <w:t xml:space="preserve"> of the chamber</w:t>
      </w:r>
      <w:r w:rsidRPr="00AB76DA">
        <w:rPr>
          <w:color w:val="auto"/>
          <w:highlight w:val="yellow"/>
        </w:rPr>
        <w:t xml:space="preserve"> allowing </w:t>
      </w:r>
      <w:r w:rsidR="00AB76DA">
        <w:rPr>
          <w:color w:val="auto"/>
          <w:highlight w:val="yellow"/>
        </w:rPr>
        <w:t xml:space="preserve">the </w:t>
      </w:r>
      <w:r w:rsidR="004533F1" w:rsidRPr="00AB76DA">
        <w:rPr>
          <w:color w:val="auto"/>
          <w:highlight w:val="yellow"/>
        </w:rPr>
        <w:t>influx of the mixed gas (</w:t>
      </w:r>
      <w:r w:rsidRPr="00AB76DA">
        <w:rPr>
          <w:color w:val="auto"/>
          <w:highlight w:val="yellow"/>
        </w:rPr>
        <w:t>FiO</w:t>
      </w:r>
      <w:r w:rsidRPr="00AB76DA">
        <w:rPr>
          <w:color w:val="auto"/>
          <w:highlight w:val="yellow"/>
          <w:vertAlign w:val="subscript"/>
        </w:rPr>
        <w:t>2</w:t>
      </w:r>
      <w:r w:rsidRPr="00AB76DA">
        <w:rPr>
          <w:color w:val="auto"/>
          <w:highlight w:val="yellow"/>
        </w:rPr>
        <w:t xml:space="preserve"> </w:t>
      </w:r>
      <w:r w:rsidR="004533F1" w:rsidRPr="00AB76DA">
        <w:rPr>
          <w:color w:val="auto"/>
          <w:highlight w:val="yellow"/>
        </w:rPr>
        <w:t xml:space="preserve">drops </w:t>
      </w:r>
      <w:r w:rsidRPr="00AB76DA">
        <w:rPr>
          <w:color w:val="auto"/>
          <w:highlight w:val="yellow"/>
        </w:rPr>
        <w:t>from 21% to 10%</w:t>
      </w:r>
      <w:r w:rsidR="004533F1" w:rsidRPr="00AB76DA">
        <w:rPr>
          <w:color w:val="auto"/>
          <w:highlight w:val="yellow"/>
        </w:rPr>
        <w:t>)</w:t>
      </w:r>
      <w:r w:rsidRPr="00AB76DA">
        <w:rPr>
          <w:color w:val="auto"/>
          <w:highlight w:val="yellow"/>
        </w:rPr>
        <w:t>.</w:t>
      </w:r>
    </w:p>
    <w:p w14:paraId="21AB6978" w14:textId="77777777" w:rsidR="00E96AB9" w:rsidRPr="0096037E" w:rsidRDefault="00E96AB9" w:rsidP="00D809EE">
      <w:pPr>
        <w:tabs>
          <w:tab w:val="left" w:pos="270"/>
        </w:tabs>
        <w:ind w:left="180"/>
        <w:rPr>
          <w:color w:val="auto"/>
          <w:highlight w:val="yellow"/>
          <w:lang w:eastAsia="ko-KR"/>
        </w:rPr>
      </w:pPr>
    </w:p>
    <w:p w14:paraId="0B39F02A" w14:textId="5A1DFFB4" w:rsidR="006F29A2" w:rsidRPr="00AB76DA" w:rsidRDefault="00D809EE" w:rsidP="00AB76DA">
      <w:pPr>
        <w:pStyle w:val="a9"/>
        <w:numPr>
          <w:ilvl w:val="3"/>
          <w:numId w:val="3"/>
        </w:numPr>
        <w:tabs>
          <w:tab w:val="left" w:pos="270"/>
        </w:tabs>
        <w:rPr>
          <w:color w:val="auto"/>
          <w:highlight w:val="yellow"/>
        </w:rPr>
      </w:pPr>
      <w:r w:rsidRPr="00AB76DA">
        <w:rPr>
          <w:color w:val="auto"/>
          <w:highlight w:val="yellow"/>
        </w:rPr>
        <w:t>After the initial 30 s, close one of the small side ports of the WBP chamber and keep recording at the constant hypoxia at 10% FiO</w:t>
      </w:r>
      <w:r w:rsidRPr="00AB76DA">
        <w:rPr>
          <w:color w:val="auto"/>
          <w:highlight w:val="yellow"/>
          <w:vertAlign w:val="subscript"/>
        </w:rPr>
        <w:t>2</w:t>
      </w:r>
      <w:r w:rsidRPr="00AB76DA">
        <w:rPr>
          <w:color w:val="auto"/>
          <w:highlight w:val="yellow"/>
        </w:rPr>
        <w:t xml:space="preserve"> for 5 min. </w:t>
      </w:r>
    </w:p>
    <w:p w14:paraId="2BED4AF6" w14:textId="77777777" w:rsidR="006F29A2" w:rsidRPr="0096037E" w:rsidRDefault="006F29A2" w:rsidP="006F29A2">
      <w:pPr>
        <w:tabs>
          <w:tab w:val="left" w:pos="270"/>
        </w:tabs>
        <w:rPr>
          <w:color w:val="auto"/>
          <w:highlight w:val="yellow"/>
        </w:rPr>
      </w:pPr>
    </w:p>
    <w:p w14:paraId="4B00992E" w14:textId="55ADF92F" w:rsidR="00D809EE" w:rsidRPr="0096037E" w:rsidRDefault="00AB76DA" w:rsidP="006F29A2">
      <w:pPr>
        <w:tabs>
          <w:tab w:val="left" w:pos="270"/>
        </w:tabs>
        <w:rPr>
          <w:color w:val="auto"/>
          <w:highlight w:val="yellow"/>
        </w:rPr>
      </w:pPr>
      <w:r w:rsidRPr="00AB76DA">
        <w:rPr>
          <w:bCs/>
          <w:color w:val="auto"/>
          <w:highlight w:val="yellow"/>
        </w:rPr>
        <w:t>NOTE:</w:t>
      </w:r>
      <w:r w:rsidRPr="0096037E">
        <w:rPr>
          <w:color w:val="auto"/>
          <w:highlight w:val="yellow"/>
        </w:rPr>
        <w:t xml:space="preserve"> </w:t>
      </w:r>
      <w:r>
        <w:rPr>
          <w:color w:val="auto"/>
          <w:highlight w:val="yellow"/>
        </w:rPr>
        <w:t>T</w:t>
      </w:r>
      <w:r w:rsidR="00D809EE" w:rsidRPr="0096037E">
        <w:rPr>
          <w:color w:val="auto"/>
          <w:highlight w:val="yellow"/>
        </w:rPr>
        <w:t>he mixture of 10% O</w:t>
      </w:r>
      <w:r w:rsidR="00D809EE" w:rsidRPr="0096037E">
        <w:rPr>
          <w:color w:val="auto"/>
          <w:highlight w:val="yellow"/>
          <w:vertAlign w:val="subscript"/>
        </w:rPr>
        <w:t>2</w:t>
      </w:r>
      <w:r w:rsidR="00D809EE" w:rsidRPr="0096037E">
        <w:rPr>
          <w:color w:val="auto"/>
          <w:highlight w:val="yellow"/>
        </w:rPr>
        <w:t xml:space="preserve"> and 3% CO</w:t>
      </w:r>
      <w:r w:rsidR="00D809EE" w:rsidRPr="0096037E">
        <w:rPr>
          <w:color w:val="auto"/>
          <w:highlight w:val="yellow"/>
          <w:vertAlign w:val="subscript"/>
        </w:rPr>
        <w:t>2</w:t>
      </w:r>
      <w:r w:rsidR="00D809EE" w:rsidRPr="0096037E">
        <w:rPr>
          <w:color w:val="auto"/>
          <w:highlight w:val="yellow"/>
        </w:rPr>
        <w:t xml:space="preserve"> at hypoxia is used in order to maintain eucapnea</w:t>
      </w:r>
      <w:r w:rsidR="00D809EE" w:rsidRPr="0096037E">
        <w:rPr>
          <w:color w:val="auto"/>
          <w:highlight w:val="yellow"/>
          <w:vertAlign w:val="superscript"/>
        </w:rPr>
        <w:t>11</w:t>
      </w:r>
      <w:r w:rsidR="00D809EE" w:rsidRPr="0096037E">
        <w:rPr>
          <w:color w:val="auto"/>
          <w:highlight w:val="yellow"/>
        </w:rPr>
        <w:t>.</w:t>
      </w:r>
    </w:p>
    <w:p w14:paraId="5ACFF417" w14:textId="77777777" w:rsidR="00E96AB9" w:rsidRPr="0096037E" w:rsidRDefault="00E96AB9" w:rsidP="00D809EE">
      <w:pPr>
        <w:rPr>
          <w:color w:val="auto"/>
          <w:highlight w:val="yellow"/>
          <w:lang w:eastAsia="ko-KR"/>
        </w:rPr>
      </w:pPr>
    </w:p>
    <w:p w14:paraId="71016621" w14:textId="1086A586" w:rsidR="00D809EE" w:rsidRPr="00AB76DA" w:rsidRDefault="00D809EE" w:rsidP="00AB76DA">
      <w:pPr>
        <w:pStyle w:val="a9"/>
        <w:numPr>
          <w:ilvl w:val="2"/>
          <w:numId w:val="3"/>
        </w:numPr>
        <w:rPr>
          <w:color w:val="auto"/>
          <w:highlight w:val="yellow"/>
        </w:rPr>
      </w:pPr>
      <w:r w:rsidRPr="00AB76DA">
        <w:rPr>
          <w:color w:val="auto"/>
          <w:highlight w:val="yellow"/>
        </w:rPr>
        <w:t>After 5 min of hypoxia, expose the mouse to room air again (21% FiO</w:t>
      </w:r>
      <w:r w:rsidRPr="00AB76DA">
        <w:rPr>
          <w:color w:val="auto"/>
          <w:highlight w:val="yellow"/>
          <w:vertAlign w:val="subscript"/>
        </w:rPr>
        <w:t>2</w:t>
      </w:r>
      <w:r w:rsidRPr="00AB76DA">
        <w:rPr>
          <w:color w:val="auto"/>
          <w:highlight w:val="yellow"/>
        </w:rPr>
        <w:t>) by switching the inflow source.</w:t>
      </w:r>
    </w:p>
    <w:p w14:paraId="3FB4B1AB" w14:textId="77777777" w:rsidR="00E96AB9" w:rsidRPr="0096037E" w:rsidRDefault="00E96AB9" w:rsidP="00D809EE">
      <w:pPr>
        <w:rPr>
          <w:color w:val="auto"/>
          <w:highlight w:val="yellow"/>
          <w:lang w:eastAsia="ko-KR"/>
        </w:rPr>
      </w:pPr>
    </w:p>
    <w:p w14:paraId="1D0548E7" w14:textId="6CB2FAAE" w:rsidR="006F29A2" w:rsidRPr="00AB76DA" w:rsidRDefault="00D809EE" w:rsidP="00AB76DA">
      <w:pPr>
        <w:pStyle w:val="a9"/>
        <w:numPr>
          <w:ilvl w:val="2"/>
          <w:numId w:val="3"/>
        </w:numPr>
        <w:rPr>
          <w:color w:val="auto"/>
        </w:rPr>
      </w:pPr>
      <w:r w:rsidRPr="00AB76DA">
        <w:rPr>
          <w:color w:val="auto"/>
        </w:rPr>
        <w:t>Wait for at least 30 min until the next normoxia recording</w:t>
      </w:r>
      <w:r w:rsidR="008D2CF6" w:rsidRPr="00AB76DA">
        <w:rPr>
          <w:color w:val="auto"/>
        </w:rPr>
        <w:t xml:space="preserve"> </w:t>
      </w:r>
      <w:r w:rsidR="00AD0FCB" w:rsidRPr="00AB76DA">
        <w:rPr>
          <w:bCs/>
          <w:color w:val="auto"/>
        </w:rPr>
        <w:t xml:space="preserve">in order to recover from the previous hypoxic exposure to avoid the ventilatory </w:t>
      </w:r>
      <w:r w:rsidR="00AA7D87" w:rsidRPr="00AB76DA">
        <w:rPr>
          <w:bCs/>
          <w:color w:val="auto"/>
        </w:rPr>
        <w:t>roll-</w:t>
      </w:r>
      <w:r w:rsidR="00AD0FCB" w:rsidRPr="00AB76DA">
        <w:rPr>
          <w:bCs/>
          <w:color w:val="auto"/>
        </w:rPr>
        <w:t>off phenomenon</w:t>
      </w:r>
      <w:r w:rsidR="00AB76DA">
        <w:rPr>
          <w:bCs/>
          <w:color w:val="auto"/>
        </w:rPr>
        <w:t xml:space="preserve"> (</w:t>
      </w:r>
      <w:r w:rsidR="00AD0FCB" w:rsidRPr="00AB76DA">
        <w:rPr>
          <w:bCs/>
          <w:color w:val="auto"/>
        </w:rPr>
        <w:t>i.e.</w:t>
      </w:r>
      <w:r w:rsidR="00AB76DA">
        <w:rPr>
          <w:bCs/>
          <w:color w:val="auto"/>
        </w:rPr>
        <w:t>,</w:t>
      </w:r>
      <w:r w:rsidR="00AD0FCB" w:rsidRPr="00AB76DA">
        <w:rPr>
          <w:bCs/>
          <w:color w:val="auto"/>
        </w:rPr>
        <w:t xml:space="preserve"> central suppression of breathing during hypoxia</w:t>
      </w:r>
      <w:r w:rsidR="00130789" w:rsidRPr="00AB76DA">
        <w:rPr>
          <w:bCs/>
          <w:color w:val="auto"/>
          <w:vertAlign w:val="superscript"/>
        </w:rPr>
        <w:t>16</w:t>
      </w:r>
      <w:r w:rsidR="00AB76DA">
        <w:rPr>
          <w:bCs/>
          <w:color w:val="auto"/>
        </w:rPr>
        <w:t>)</w:t>
      </w:r>
      <w:r w:rsidRPr="00AB76DA">
        <w:rPr>
          <w:color w:val="auto"/>
        </w:rPr>
        <w:t xml:space="preserve">. </w:t>
      </w:r>
    </w:p>
    <w:p w14:paraId="35569BEC" w14:textId="77777777" w:rsidR="006F29A2" w:rsidRPr="0096037E" w:rsidRDefault="006F29A2" w:rsidP="00D809EE">
      <w:pPr>
        <w:rPr>
          <w:color w:val="auto"/>
        </w:rPr>
      </w:pPr>
    </w:p>
    <w:p w14:paraId="5DB7F9D2" w14:textId="14AF047A" w:rsidR="00D809EE" w:rsidRPr="0096037E" w:rsidRDefault="00AB76DA" w:rsidP="00D809EE">
      <w:pPr>
        <w:rPr>
          <w:color w:val="auto"/>
        </w:rPr>
      </w:pPr>
      <w:r w:rsidRPr="00AB76DA">
        <w:rPr>
          <w:bCs/>
          <w:color w:val="auto"/>
        </w:rPr>
        <w:t>NOTE:</w:t>
      </w:r>
      <w:r w:rsidRPr="0096037E">
        <w:rPr>
          <w:color w:val="auto"/>
        </w:rPr>
        <w:t xml:space="preserve"> </w:t>
      </w:r>
      <w:r w:rsidR="00F9077B" w:rsidRPr="0096037E">
        <w:rPr>
          <w:color w:val="auto"/>
        </w:rPr>
        <w:t xml:space="preserve">Repeat </w:t>
      </w:r>
      <w:r w:rsidR="00D809EE" w:rsidRPr="0096037E">
        <w:rPr>
          <w:color w:val="auto"/>
        </w:rPr>
        <w:t xml:space="preserve">normoxia/hypoxia cycles </w:t>
      </w:r>
      <w:r w:rsidR="00F9077B" w:rsidRPr="0096037E">
        <w:rPr>
          <w:color w:val="auto"/>
        </w:rPr>
        <w:t xml:space="preserve">three </w:t>
      </w:r>
      <w:r w:rsidR="00D809EE" w:rsidRPr="0096037E">
        <w:rPr>
          <w:color w:val="auto"/>
        </w:rPr>
        <w:t xml:space="preserve">times in each mouse </w:t>
      </w:r>
      <w:r w:rsidR="00AD0FCB" w:rsidRPr="0096037E">
        <w:rPr>
          <w:color w:val="auto"/>
        </w:rPr>
        <w:t>to assure reproducibility of the measurements</w:t>
      </w:r>
      <w:r w:rsidR="00D809EE" w:rsidRPr="0096037E">
        <w:rPr>
          <w:color w:val="auto"/>
        </w:rPr>
        <w:t>.</w:t>
      </w:r>
      <w:r w:rsidR="00AD0FCB" w:rsidRPr="0096037E">
        <w:rPr>
          <w:color w:val="auto"/>
        </w:rPr>
        <w:t xml:space="preserve"> In our experience</w:t>
      </w:r>
      <w:r w:rsidR="00F9077B" w:rsidRPr="0096037E">
        <w:rPr>
          <w:color w:val="auto"/>
        </w:rPr>
        <w:t>,</w:t>
      </w:r>
      <w:r w:rsidR="00AD0FCB" w:rsidRPr="0096037E">
        <w:rPr>
          <w:color w:val="auto"/>
        </w:rPr>
        <w:t xml:space="preserve"> additional (greater than 3 times on a given day) hypoxic exposures should be avoided, because of the ventilatory adaptation (the </w:t>
      </w:r>
      <w:r w:rsidR="00AA7D87" w:rsidRPr="0096037E">
        <w:rPr>
          <w:color w:val="auto"/>
        </w:rPr>
        <w:t>roll-</w:t>
      </w:r>
      <w:r w:rsidR="00AD0FCB" w:rsidRPr="0096037E">
        <w:rPr>
          <w:color w:val="auto"/>
        </w:rPr>
        <w:t>off</w:t>
      </w:r>
      <w:r w:rsidR="00F9077B" w:rsidRPr="0096037E">
        <w:rPr>
          <w:color w:val="auto"/>
        </w:rPr>
        <w:t xml:space="preserve"> phenomenon</w:t>
      </w:r>
      <w:r w:rsidR="00AD0FCB" w:rsidRPr="0096037E">
        <w:rPr>
          <w:color w:val="auto"/>
        </w:rPr>
        <w:t xml:space="preserve">). </w:t>
      </w:r>
    </w:p>
    <w:p w14:paraId="269CB4D6" w14:textId="77777777" w:rsidR="00E96AB9" w:rsidRPr="0096037E" w:rsidRDefault="00E96AB9" w:rsidP="00D809EE">
      <w:pPr>
        <w:rPr>
          <w:color w:val="auto"/>
          <w:highlight w:val="yellow"/>
          <w:lang w:eastAsia="ko-KR"/>
        </w:rPr>
      </w:pPr>
    </w:p>
    <w:p w14:paraId="75F7D49D" w14:textId="6E53709C" w:rsidR="00D809EE" w:rsidRPr="00AB76DA" w:rsidRDefault="00D809EE" w:rsidP="00AB76DA">
      <w:pPr>
        <w:pStyle w:val="a9"/>
        <w:numPr>
          <w:ilvl w:val="2"/>
          <w:numId w:val="3"/>
        </w:numPr>
        <w:rPr>
          <w:color w:val="auto"/>
          <w:highlight w:val="yellow"/>
        </w:rPr>
      </w:pPr>
      <w:r w:rsidRPr="00AB76DA">
        <w:rPr>
          <w:color w:val="auto"/>
          <w:highlight w:val="yellow"/>
        </w:rPr>
        <w:t>At the end of the experiment, calibrate the WBP chamber (with the mouse is still inside) by injecting 1 mL of room air 3 times with a syringe plugged in one of the small side ports at the base of the chamber.</w:t>
      </w:r>
    </w:p>
    <w:p w14:paraId="71D9A918" w14:textId="77777777" w:rsidR="00E96AB9" w:rsidRPr="0096037E" w:rsidRDefault="00E96AB9" w:rsidP="00D809EE">
      <w:pPr>
        <w:rPr>
          <w:color w:val="auto"/>
          <w:highlight w:val="yellow"/>
          <w:lang w:eastAsia="ko-KR"/>
        </w:rPr>
      </w:pPr>
    </w:p>
    <w:p w14:paraId="3FA47762" w14:textId="47179A8F" w:rsidR="00D809EE" w:rsidRPr="00AB76DA" w:rsidRDefault="00D809EE" w:rsidP="00AB76DA">
      <w:pPr>
        <w:pStyle w:val="a9"/>
        <w:numPr>
          <w:ilvl w:val="2"/>
          <w:numId w:val="3"/>
        </w:numPr>
        <w:rPr>
          <w:color w:val="auto"/>
          <w:highlight w:val="yellow"/>
        </w:rPr>
      </w:pPr>
      <w:r w:rsidRPr="00AB76DA">
        <w:rPr>
          <w:color w:val="auto"/>
          <w:highlight w:val="yellow"/>
        </w:rPr>
        <w:t>Measure the temperature in the chamber again with the animal inside it.</w:t>
      </w:r>
    </w:p>
    <w:p w14:paraId="10B4B80A" w14:textId="77777777" w:rsidR="00E96AB9" w:rsidRPr="0096037E" w:rsidRDefault="00E96AB9" w:rsidP="00D809EE">
      <w:pPr>
        <w:rPr>
          <w:color w:val="auto"/>
          <w:highlight w:val="yellow"/>
          <w:lang w:eastAsia="ko-KR"/>
        </w:rPr>
      </w:pPr>
    </w:p>
    <w:p w14:paraId="2384B741" w14:textId="0379E4DB" w:rsidR="00D809EE" w:rsidRPr="00AB76DA" w:rsidRDefault="00D809EE" w:rsidP="00AB76DA">
      <w:pPr>
        <w:pStyle w:val="a9"/>
        <w:numPr>
          <w:ilvl w:val="2"/>
          <w:numId w:val="3"/>
        </w:numPr>
        <w:rPr>
          <w:color w:val="auto"/>
        </w:rPr>
      </w:pPr>
      <w:r w:rsidRPr="00AB76DA">
        <w:rPr>
          <w:color w:val="auto"/>
          <w:highlight w:val="yellow"/>
        </w:rPr>
        <w:t>Open the chamber and measure the rectal temperature of the mouse before placing it back to its home cage.</w:t>
      </w:r>
    </w:p>
    <w:p w14:paraId="35770B7C" w14:textId="77777777" w:rsidR="00D809EE" w:rsidRPr="006F29A2" w:rsidRDefault="00D809EE" w:rsidP="00D809EE">
      <w:pPr>
        <w:pStyle w:val="a3"/>
        <w:spacing w:before="0" w:beforeAutospacing="0" w:after="0" w:afterAutospacing="0"/>
        <w:rPr>
          <w:rFonts w:asciiTheme="minorHAnsi" w:hAnsiTheme="minorHAnsi" w:cstheme="minorHAnsi"/>
          <w:b/>
          <w:bCs/>
          <w:color w:val="auto"/>
        </w:rPr>
      </w:pPr>
    </w:p>
    <w:p w14:paraId="330069D7" w14:textId="7265D7FB" w:rsidR="00D809EE" w:rsidRPr="006F29A2" w:rsidRDefault="00D809EE" w:rsidP="00AB76DA">
      <w:pPr>
        <w:pStyle w:val="a3"/>
        <w:numPr>
          <w:ilvl w:val="1"/>
          <w:numId w:val="3"/>
        </w:numPr>
        <w:spacing w:before="0" w:beforeAutospacing="0" w:after="0" w:afterAutospacing="0"/>
        <w:rPr>
          <w:rFonts w:asciiTheme="minorHAnsi" w:hAnsiTheme="minorHAnsi" w:cstheme="minorHAnsi"/>
          <w:b/>
          <w:bCs/>
          <w:color w:val="auto"/>
        </w:rPr>
      </w:pPr>
      <w:r w:rsidRPr="006F29A2">
        <w:rPr>
          <w:rFonts w:asciiTheme="minorHAnsi" w:hAnsiTheme="minorHAnsi" w:cstheme="minorHAnsi"/>
          <w:b/>
          <w:bCs/>
          <w:color w:val="auto"/>
        </w:rPr>
        <w:t>HVR calculation</w:t>
      </w:r>
    </w:p>
    <w:p w14:paraId="113002C6" w14:textId="77777777" w:rsidR="00E96AB9" w:rsidRPr="006F29A2" w:rsidRDefault="00E96AB9" w:rsidP="00D809EE">
      <w:pPr>
        <w:rPr>
          <w:color w:val="auto"/>
          <w:lang w:eastAsia="ko-KR"/>
        </w:rPr>
      </w:pPr>
    </w:p>
    <w:p w14:paraId="34F465E4" w14:textId="29E3C757" w:rsidR="006F29A2" w:rsidRPr="00AB76DA" w:rsidRDefault="000D5DD1" w:rsidP="00AB76DA">
      <w:pPr>
        <w:pStyle w:val="a9"/>
        <w:numPr>
          <w:ilvl w:val="2"/>
          <w:numId w:val="3"/>
        </w:numPr>
        <w:rPr>
          <w:color w:val="auto"/>
        </w:rPr>
      </w:pPr>
      <w:r w:rsidRPr="00AB76DA">
        <w:rPr>
          <w:color w:val="auto"/>
        </w:rPr>
        <w:t xml:space="preserve">Digitize all signals for </w:t>
      </w:r>
      <w:r w:rsidR="00D809EE" w:rsidRPr="00AB76DA">
        <w:rPr>
          <w:color w:val="auto"/>
        </w:rPr>
        <w:t xml:space="preserve">HVR calculation at 1,000 Hz (sampling frequency per channel). </w:t>
      </w:r>
    </w:p>
    <w:p w14:paraId="6EE2A1CA" w14:textId="77777777" w:rsidR="006F29A2" w:rsidRDefault="006F29A2" w:rsidP="00D809EE">
      <w:pPr>
        <w:rPr>
          <w:b/>
          <w:color w:val="auto"/>
        </w:rPr>
      </w:pPr>
    </w:p>
    <w:p w14:paraId="31E9361F" w14:textId="2B791CC3" w:rsidR="00D809EE" w:rsidRPr="006F29A2" w:rsidRDefault="00AB76DA" w:rsidP="00D809EE">
      <w:pPr>
        <w:rPr>
          <w:color w:val="auto"/>
        </w:rPr>
      </w:pPr>
      <w:r w:rsidRPr="00AB76DA">
        <w:rPr>
          <w:bCs/>
          <w:color w:val="auto"/>
        </w:rPr>
        <w:t>NOTE:</w:t>
      </w:r>
      <w:r w:rsidRPr="006F29A2">
        <w:rPr>
          <w:color w:val="auto"/>
        </w:rPr>
        <w:t xml:space="preserve"> </w:t>
      </w:r>
      <w:r w:rsidR="00D809EE" w:rsidRPr="006F29A2">
        <w:rPr>
          <w:color w:val="auto"/>
        </w:rPr>
        <w:t xml:space="preserve">WBP tidal volume analysis is performed </w:t>
      </w:r>
      <w:r w:rsidR="00A65019" w:rsidRPr="006F29A2">
        <w:rPr>
          <w:color w:val="auto"/>
        </w:rPr>
        <w:t xml:space="preserve">in Lab Chart 7 </w:t>
      </w:r>
      <w:r w:rsidR="00D809EE" w:rsidRPr="006F29A2">
        <w:rPr>
          <w:color w:val="auto"/>
        </w:rPr>
        <w:t>based on Drorbaugh and Fenn equation</w:t>
      </w:r>
      <w:r w:rsidR="00D809EE" w:rsidRPr="006F29A2">
        <w:rPr>
          <w:color w:val="auto"/>
          <w:vertAlign w:val="superscript"/>
        </w:rPr>
        <w:fldChar w:fldCharType="begin"/>
      </w:r>
      <w:r w:rsidR="00E811C3" w:rsidRPr="006F29A2">
        <w:rPr>
          <w:color w:val="auto"/>
          <w:vertAlign w:val="superscript"/>
        </w:rPr>
        <w:instrText xml:space="preserve"> ADDIN ZOTERO_ITEM CSL_CITATION {"citationID":"OcGOKuub","properties":{"formattedCitation":"\\super 15\\nosupersub{}","plainCitation":"15","noteIndex":0},"citationItems":[{"id":"H0RQb7ik/twpPteuk","uris":["http://zotero.org/users/local/7r8lGmkP/items/R64X4W8Q"],"uri":["http://zotero.org/users/local/7r8lGmkP/items/R64X4W8Q"],"itemData":{"id":176,"type":"article-journal","title":"A barometric method for measuring ventilation in newborn infants","container-title":"Pediatrics","page":"81-87","volume":"16","issue":"1","source":"PubMed","ISSN":"0031-4005","note":"PMID: 14394741","journalAbbreviation":"Pediatrics","language":"eng","author":[{"family":"Drorbaugh","given":"J. E."},{"family":"Fenn","given":"W. O."}],"issued":{"date-parts":[["1955",7]]}}}],"schema":"https://github.com/citation-style-language/schema/raw/master/csl-citation.json"} </w:instrText>
      </w:r>
      <w:r w:rsidR="00D809EE" w:rsidRPr="006F29A2">
        <w:rPr>
          <w:color w:val="auto"/>
          <w:vertAlign w:val="superscript"/>
        </w:rPr>
        <w:fldChar w:fldCharType="separate"/>
      </w:r>
      <w:r w:rsidR="00E811C3" w:rsidRPr="006F29A2">
        <w:rPr>
          <w:color w:val="auto"/>
          <w:vertAlign w:val="superscript"/>
        </w:rPr>
        <w:t>1</w:t>
      </w:r>
      <w:r w:rsidR="00D809EE" w:rsidRPr="006F29A2">
        <w:rPr>
          <w:color w:val="auto"/>
          <w:vertAlign w:val="superscript"/>
        </w:rPr>
        <w:fldChar w:fldCharType="end"/>
      </w:r>
      <w:r w:rsidR="00CF54CA" w:rsidRPr="006F29A2">
        <w:rPr>
          <w:color w:val="auto"/>
          <w:vertAlign w:val="superscript"/>
        </w:rPr>
        <w:t>7</w:t>
      </w:r>
      <w:r w:rsidR="00130677">
        <w:rPr>
          <w:color w:val="auto"/>
        </w:rPr>
        <w:t>. Required</w:t>
      </w:r>
      <w:r w:rsidR="00D809EE" w:rsidRPr="006F29A2">
        <w:rPr>
          <w:color w:val="auto"/>
        </w:rPr>
        <w:t xml:space="preserve"> variables </w:t>
      </w:r>
      <w:r w:rsidR="00130677">
        <w:rPr>
          <w:color w:val="auto"/>
        </w:rPr>
        <w:t>comprise</w:t>
      </w:r>
      <w:r w:rsidR="00130677" w:rsidRPr="006F29A2">
        <w:rPr>
          <w:color w:val="auto"/>
        </w:rPr>
        <w:t xml:space="preserve"> </w:t>
      </w:r>
      <w:r w:rsidR="00D809EE" w:rsidRPr="006F29A2">
        <w:rPr>
          <w:color w:val="auto"/>
        </w:rPr>
        <w:t>mouse rectal temperature</w:t>
      </w:r>
      <w:r w:rsidR="00130677">
        <w:rPr>
          <w:color w:val="auto"/>
        </w:rPr>
        <w:t xml:space="preserve"> and the chamber temperature </w:t>
      </w:r>
      <w:r w:rsidR="00D809EE" w:rsidRPr="006F29A2">
        <w:rPr>
          <w:color w:val="auto"/>
        </w:rPr>
        <w:t>(before and after HVR measurement), relative humidity, and the chamber gas constant</w:t>
      </w:r>
      <w:r w:rsidR="00130677">
        <w:rPr>
          <w:color w:val="auto"/>
        </w:rPr>
        <w:t xml:space="preserve">. This constant is </w:t>
      </w:r>
      <w:r w:rsidR="00D809EE" w:rsidRPr="006F29A2">
        <w:rPr>
          <w:color w:val="auto"/>
        </w:rPr>
        <w:t xml:space="preserve">resultant </w:t>
      </w:r>
      <w:r w:rsidR="00F12692">
        <w:rPr>
          <w:color w:val="auto"/>
        </w:rPr>
        <w:t xml:space="preserve">from </w:t>
      </w:r>
      <w:r w:rsidR="00D809EE" w:rsidRPr="006F29A2">
        <w:rPr>
          <w:color w:val="auto"/>
        </w:rPr>
        <w:t>WBP pressure deflection after the 1 mL injections of air in the calibration phase. For more details</w:t>
      </w:r>
      <w:r>
        <w:rPr>
          <w:color w:val="auto"/>
        </w:rPr>
        <w:t>,</w:t>
      </w:r>
      <w:r w:rsidR="00D809EE" w:rsidRPr="006F29A2">
        <w:rPr>
          <w:color w:val="auto"/>
        </w:rPr>
        <w:t xml:space="preserve"> see Hernandez and colleagues</w:t>
      </w:r>
      <w:r w:rsidR="00D809EE" w:rsidRPr="006F29A2">
        <w:rPr>
          <w:color w:val="auto"/>
          <w:vertAlign w:val="superscript"/>
        </w:rPr>
        <w:t>1</w:t>
      </w:r>
      <w:r w:rsidR="00166CA0" w:rsidRPr="006F29A2">
        <w:rPr>
          <w:color w:val="auto"/>
          <w:vertAlign w:val="superscript"/>
        </w:rPr>
        <w:t>5</w:t>
      </w:r>
      <w:r w:rsidR="00D809EE" w:rsidRPr="006F29A2">
        <w:rPr>
          <w:color w:val="auto"/>
        </w:rPr>
        <w:t>.</w:t>
      </w:r>
    </w:p>
    <w:p w14:paraId="5EB889A0" w14:textId="77777777" w:rsidR="00E96AB9" w:rsidRPr="006F29A2" w:rsidRDefault="00E96AB9" w:rsidP="00D809EE">
      <w:pPr>
        <w:rPr>
          <w:color w:val="auto"/>
          <w:lang w:eastAsia="ko-KR"/>
        </w:rPr>
      </w:pPr>
    </w:p>
    <w:p w14:paraId="5ACE1502" w14:textId="6174D555" w:rsidR="00D809EE" w:rsidRPr="00AB76DA" w:rsidRDefault="00D809EE" w:rsidP="00AB76DA">
      <w:pPr>
        <w:pStyle w:val="a9"/>
        <w:numPr>
          <w:ilvl w:val="2"/>
          <w:numId w:val="3"/>
        </w:numPr>
        <w:rPr>
          <w:color w:val="auto"/>
        </w:rPr>
      </w:pPr>
      <w:r w:rsidRPr="00AB76DA">
        <w:rPr>
          <w:color w:val="auto"/>
        </w:rPr>
        <w:t xml:space="preserve">After calculating the Drorbaugh and Fenn equation, multiply the </w:t>
      </w:r>
      <w:r w:rsidR="00F9077B" w:rsidRPr="00AB76DA">
        <w:rPr>
          <w:color w:val="auto"/>
        </w:rPr>
        <w:t>tidal volume (</w:t>
      </w:r>
      <w:r w:rsidRPr="00AB76DA">
        <w:rPr>
          <w:color w:val="auto"/>
        </w:rPr>
        <w:t>Vt</w:t>
      </w:r>
      <w:r w:rsidR="00F9077B" w:rsidRPr="00AB76DA">
        <w:rPr>
          <w:color w:val="auto"/>
        </w:rPr>
        <w:t>)</w:t>
      </w:r>
      <w:r w:rsidRPr="00AB76DA">
        <w:rPr>
          <w:color w:val="auto"/>
        </w:rPr>
        <w:t xml:space="preserve"> chamber channel by the constant.</w:t>
      </w:r>
    </w:p>
    <w:p w14:paraId="4229788C" w14:textId="77777777" w:rsidR="00E96AB9" w:rsidRPr="006F29A2" w:rsidRDefault="00E96AB9" w:rsidP="00D809EE">
      <w:pPr>
        <w:rPr>
          <w:color w:val="auto"/>
          <w:lang w:eastAsia="ko-KR"/>
        </w:rPr>
      </w:pPr>
    </w:p>
    <w:p w14:paraId="2F08CE16" w14:textId="2EEFE9ED" w:rsidR="00D809EE" w:rsidRPr="00AB76DA" w:rsidRDefault="00D809EE" w:rsidP="00AB76DA">
      <w:pPr>
        <w:pStyle w:val="a9"/>
        <w:numPr>
          <w:ilvl w:val="2"/>
          <w:numId w:val="3"/>
        </w:numPr>
        <w:rPr>
          <w:b/>
          <w:bCs/>
          <w:color w:val="auto"/>
        </w:rPr>
      </w:pPr>
      <w:r w:rsidRPr="00AB76DA">
        <w:rPr>
          <w:b/>
          <w:bCs/>
          <w:color w:val="auto"/>
        </w:rPr>
        <w:t xml:space="preserve">Selection of recordings for the analysis </w:t>
      </w:r>
    </w:p>
    <w:p w14:paraId="48DDFBB8" w14:textId="77777777" w:rsidR="006F29A2" w:rsidRDefault="006F29A2" w:rsidP="006F29A2">
      <w:pPr>
        <w:rPr>
          <w:color w:val="auto"/>
          <w:lang w:eastAsia="ko-KR"/>
        </w:rPr>
      </w:pPr>
    </w:p>
    <w:p w14:paraId="7FD6EC18" w14:textId="29A096DB" w:rsidR="00D809EE" w:rsidRPr="00AB76DA" w:rsidRDefault="00D809EE" w:rsidP="00AB76DA">
      <w:pPr>
        <w:pStyle w:val="a9"/>
        <w:numPr>
          <w:ilvl w:val="3"/>
          <w:numId w:val="3"/>
        </w:numPr>
        <w:rPr>
          <w:color w:val="auto"/>
        </w:rPr>
      </w:pPr>
      <w:r w:rsidRPr="00AB76DA">
        <w:rPr>
          <w:color w:val="auto"/>
        </w:rPr>
        <w:t xml:space="preserve">Normoxia: select only sections of steady breathing with constant tidal volume. Avoid sections </w:t>
      </w:r>
      <w:proofErr w:type="gramStart"/>
      <w:r w:rsidRPr="00AB76DA">
        <w:rPr>
          <w:color w:val="auto"/>
        </w:rPr>
        <w:t>in close proximity to</w:t>
      </w:r>
      <w:proofErr w:type="gramEnd"/>
      <w:r w:rsidRPr="00AB76DA">
        <w:rPr>
          <w:color w:val="auto"/>
        </w:rPr>
        <w:t xml:space="preserve"> mouse’s movements.</w:t>
      </w:r>
    </w:p>
    <w:p w14:paraId="58D231FE" w14:textId="77777777" w:rsidR="006F29A2" w:rsidRDefault="006F29A2" w:rsidP="006F29A2">
      <w:pPr>
        <w:rPr>
          <w:color w:val="auto"/>
          <w:lang w:eastAsia="ko-KR"/>
        </w:rPr>
      </w:pPr>
    </w:p>
    <w:p w14:paraId="78DA3C48" w14:textId="00C36EF4" w:rsidR="006F29A2" w:rsidRPr="00AB76DA" w:rsidRDefault="00D809EE" w:rsidP="00AB76DA">
      <w:pPr>
        <w:pStyle w:val="a9"/>
        <w:numPr>
          <w:ilvl w:val="3"/>
          <w:numId w:val="3"/>
        </w:numPr>
        <w:rPr>
          <w:color w:val="auto"/>
        </w:rPr>
      </w:pPr>
      <w:r w:rsidRPr="00AB76DA">
        <w:rPr>
          <w:color w:val="auto"/>
        </w:rPr>
        <w:t>Hypoxia: discard first 30 s when O</w:t>
      </w:r>
      <w:r w:rsidRPr="00AB76DA">
        <w:rPr>
          <w:color w:val="auto"/>
          <w:vertAlign w:val="subscript"/>
        </w:rPr>
        <w:t>2</w:t>
      </w:r>
      <w:r w:rsidRPr="00AB76DA">
        <w:rPr>
          <w:color w:val="auto"/>
        </w:rPr>
        <w:t xml:space="preserve"> levels are declining from 21% to 10%, select sections from 30 s to 2 min of 10% O</w:t>
      </w:r>
      <w:r w:rsidRPr="00AB76DA">
        <w:rPr>
          <w:color w:val="auto"/>
          <w:vertAlign w:val="subscript"/>
        </w:rPr>
        <w:t>2</w:t>
      </w:r>
      <w:r w:rsidRPr="00AB76DA">
        <w:rPr>
          <w:color w:val="auto"/>
        </w:rPr>
        <w:t xml:space="preserve"> exposure (a 90 s interval). Within this interval</w:t>
      </w:r>
      <w:r w:rsidR="00AB76DA">
        <w:rPr>
          <w:color w:val="auto"/>
        </w:rPr>
        <w:t>,</w:t>
      </w:r>
      <w:r w:rsidRPr="00AB76DA">
        <w:rPr>
          <w:color w:val="auto"/>
        </w:rPr>
        <w:t xml:space="preserve"> select only sections with steady breathing with constant tidal volume. Avoid sections </w:t>
      </w:r>
      <w:proofErr w:type="gramStart"/>
      <w:r w:rsidRPr="00AB76DA">
        <w:rPr>
          <w:color w:val="auto"/>
        </w:rPr>
        <w:t>in close proximity to</w:t>
      </w:r>
      <w:proofErr w:type="gramEnd"/>
      <w:r w:rsidRPr="00AB76DA">
        <w:rPr>
          <w:color w:val="auto"/>
        </w:rPr>
        <w:t xml:space="preserve"> mouse’s movements. The analysis is reliable if at least 10 s of hypoxia is selected in each cycle. </w:t>
      </w:r>
    </w:p>
    <w:p w14:paraId="6414D1B6" w14:textId="77777777" w:rsidR="006F29A2" w:rsidRDefault="006F29A2" w:rsidP="006F29A2">
      <w:pPr>
        <w:rPr>
          <w:color w:val="auto"/>
        </w:rPr>
      </w:pPr>
    </w:p>
    <w:p w14:paraId="732C4735" w14:textId="0FE1596F" w:rsidR="00D809EE" w:rsidRPr="006F29A2" w:rsidRDefault="00AB76DA" w:rsidP="006F29A2">
      <w:pPr>
        <w:rPr>
          <w:color w:val="auto"/>
        </w:rPr>
      </w:pPr>
      <w:r w:rsidRPr="00AB76DA">
        <w:rPr>
          <w:bCs/>
          <w:color w:val="auto"/>
        </w:rPr>
        <w:t>NOTE:</w:t>
      </w:r>
      <w:r w:rsidRPr="006F29A2">
        <w:rPr>
          <w:color w:val="auto"/>
        </w:rPr>
        <w:t xml:space="preserve"> </w:t>
      </w:r>
      <w:r w:rsidR="00D809EE" w:rsidRPr="006F29A2">
        <w:rPr>
          <w:color w:val="auto"/>
        </w:rPr>
        <w:t>The peripheral component of chemoreflex governed by CB predominates during the first 1-2 min of exposure</w:t>
      </w:r>
      <w:r w:rsidR="00D809EE" w:rsidRPr="006F29A2">
        <w:rPr>
          <w:color w:val="auto"/>
          <w:vertAlign w:val="superscript"/>
        </w:rPr>
        <w:fldChar w:fldCharType="begin"/>
      </w:r>
      <w:r w:rsidR="00D809EE" w:rsidRPr="006F29A2">
        <w:rPr>
          <w:color w:val="auto"/>
          <w:vertAlign w:val="superscript"/>
        </w:rPr>
        <w:instrText xml:space="preserve"> ADDIN ZOTERO_ITEM CSL_CITATION {"citationID":"6x9eVsbW","properties":{"formattedCitation":"\\super 16\\uc0\\u8211{}18\\nosupersub{}","plainCitation":"16–18","noteIndex":0},"citationItems":[{"id":31,"uris":["http://zotero.org/users/local/eMoLuLrY/items/VV3D2GPI"],"uri":["http://zotero.org/users/local/eMoLuLrY/items/VV3D2GPI"],"itemData":{"id":31,"type":"article-journal","title":"Time domains of the hypoxic ventilatory response.","container-title":"Respiration Physiology","page":"123-134","volume":"112","issue":"2","author":[{"family":"Powell, F.L., Milsom, W.K., Mitchell, G.S.","given":""}],"issued":{"date-parts":[["1998"]]}},"label":"page"},{"id":32,"uris":["http://zotero.org/users/local/eMoLuLrY/items/N284PLHF"],"uri":["http://zotero.org/users/local/eMoLuLrY/items/N284PLHF"],"itemData":{"id":32,"type":"article-journal","title":"Measuring the ventilatory response to hypoxia","container-title":"The Journal of Physiology.","page":"285-293","volume":"587","issue":"Pt 1","author":[{"family":"Duffin, J","given":""}],"issued":{"date-parts":[["2007"]]}},"label":"page"},{"id":33,"uris":["http://zotero.org/users/local/eMoLuLrY/items/KKAFWSFZ"],"uri":["http://zotero.org/users/local/eMoLuLrY/items/KKAFWSFZ"],"itemData":{"id":33,"type":"article-journal","title":"The Ventilatory Response to Hypoxia in Mammals: Mechanisms, Measurement, and Analysis.","container-title":"Physiological Reviews.","page":"675-754","volume":"90","issue":"2","author":[{"family":"Teppema, L.J., Dahan, A","given":""}],"issued":{"date-parts":[["2010"]]}},"label":"page"}],"schema":"https://github.com/citation-style-language/schema/raw/master/csl-citation.json"} </w:instrText>
      </w:r>
      <w:r w:rsidR="00D809EE" w:rsidRPr="006F29A2">
        <w:rPr>
          <w:color w:val="auto"/>
          <w:vertAlign w:val="superscript"/>
        </w:rPr>
        <w:fldChar w:fldCharType="separate"/>
      </w:r>
      <w:r w:rsidR="00E811C3" w:rsidRPr="006F29A2">
        <w:rPr>
          <w:color w:val="auto"/>
          <w:vertAlign w:val="superscript"/>
        </w:rPr>
        <w:t>16</w:t>
      </w:r>
      <w:r w:rsidR="00D809EE" w:rsidRPr="006F29A2">
        <w:rPr>
          <w:color w:val="auto"/>
          <w:vertAlign w:val="superscript"/>
        </w:rPr>
        <w:fldChar w:fldCharType="end"/>
      </w:r>
      <w:r w:rsidR="008029A9" w:rsidRPr="006F29A2">
        <w:rPr>
          <w:color w:val="auto"/>
          <w:vertAlign w:val="superscript"/>
        </w:rPr>
        <w:t>,18,19</w:t>
      </w:r>
      <w:r w:rsidR="00C65F7B" w:rsidRPr="006F29A2">
        <w:rPr>
          <w:color w:val="auto"/>
        </w:rPr>
        <w:t>.</w:t>
      </w:r>
      <w:r w:rsidR="00D809EE" w:rsidRPr="006F29A2">
        <w:rPr>
          <w:color w:val="auto"/>
        </w:rPr>
        <w:t xml:space="preserve"> </w:t>
      </w:r>
      <w:r w:rsidR="00C65F7B" w:rsidRPr="006F29A2">
        <w:rPr>
          <w:color w:val="auto"/>
        </w:rPr>
        <w:t>D</w:t>
      </w:r>
      <w:r w:rsidR="00D809EE" w:rsidRPr="006F29A2">
        <w:rPr>
          <w:color w:val="auto"/>
        </w:rPr>
        <w:t>uring the second phase</w:t>
      </w:r>
      <w:r w:rsidR="00C65F7B" w:rsidRPr="006F29A2">
        <w:rPr>
          <w:color w:val="auto"/>
        </w:rPr>
        <w:t>,</w:t>
      </w:r>
      <w:r w:rsidR="00D809EE" w:rsidRPr="006F29A2">
        <w:rPr>
          <w:color w:val="auto"/>
        </w:rPr>
        <w:t xml:space="preserve"> between 2 min and 5 min of hypoxic exposure, both peripheral and central component play a role. Finally, the third phase, &gt; 5 min, is characterized by hypoventilation (the roll-off phenomenon) governed predominantly by central chemoreceptors. </w:t>
      </w:r>
      <w:r w:rsidR="003278B2" w:rsidRPr="006F29A2">
        <w:rPr>
          <w:color w:val="auto"/>
        </w:rPr>
        <w:t>Our experience shows that mice are often awake during hypoxic exposition because of the manual switches in the airflow source.</w:t>
      </w:r>
    </w:p>
    <w:p w14:paraId="7CCCFEA0" w14:textId="77777777" w:rsidR="00E96AB9" w:rsidRPr="006F29A2" w:rsidRDefault="00E96AB9" w:rsidP="00D809EE">
      <w:pPr>
        <w:rPr>
          <w:color w:val="auto"/>
          <w:lang w:eastAsia="ko-KR"/>
        </w:rPr>
      </w:pPr>
    </w:p>
    <w:p w14:paraId="04B4AB14" w14:textId="73567444" w:rsidR="00D809EE" w:rsidRPr="00E97BC2" w:rsidRDefault="00D809EE" w:rsidP="00E97BC2">
      <w:pPr>
        <w:pStyle w:val="a9"/>
        <w:numPr>
          <w:ilvl w:val="2"/>
          <w:numId w:val="3"/>
        </w:numPr>
        <w:rPr>
          <w:color w:val="auto"/>
        </w:rPr>
      </w:pPr>
      <w:r w:rsidRPr="00E97BC2">
        <w:rPr>
          <w:color w:val="auto"/>
        </w:rPr>
        <w:t>After the selection, calculate the mean minute ventilation (V</w:t>
      </w:r>
      <w:r w:rsidRPr="00E97BC2">
        <w:rPr>
          <w:color w:val="auto"/>
          <w:vertAlign w:val="subscript"/>
        </w:rPr>
        <w:t>E</w:t>
      </w:r>
      <w:r w:rsidRPr="00E97BC2">
        <w:rPr>
          <w:color w:val="auto"/>
        </w:rPr>
        <w:t xml:space="preserve">) at </w:t>
      </w:r>
      <w:r w:rsidR="00C65F7B" w:rsidRPr="00E97BC2">
        <w:rPr>
          <w:color w:val="auto"/>
        </w:rPr>
        <w:t xml:space="preserve">normoxic </w:t>
      </w:r>
      <w:r w:rsidRPr="00E97BC2">
        <w:rPr>
          <w:color w:val="auto"/>
        </w:rPr>
        <w:t xml:space="preserve">and </w:t>
      </w:r>
      <w:r w:rsidR="00C65F7B" w:rsidRPr="00E97BC2">
        <w:rPr>
          <w:color w:val="auto"/>
        </w:rPr>
        <w:t xml:space="preserve">hypoxic conditions using </w:t>
      </w:r>
      <w:r w:rsidRPr="00E97BC2">
        <w:rPr>
          <w:color w:val="auto"/>
        </w:rPr>
        <w:t>the formula V</w:t>
      </w:r>
      <w:r w:rsidRPr="00E97BC2">
        <w:rPr>
          <w:color w:val="auto"/>
          <w:vertAlign w:val="subscript"/>
        </w:rPr>
        <w:t>E</w:t>
      </w:r>
      <w:r w:rsidRPr="00E97BC2">
        <w:rPr>
          <w:color w:val="auto"/>
        </w:rPr>
        <w:t xml:space="preserve"> = respiratory rate X tidal volume.</w:t>
      </w:r>
    </w:p>
    <w:p w14:paraId="48B683F0" w14:textId="77777777" w:rsidR="00E96AB9" w:rsidRPr="006F29A2" w:rsidRDefault="00E96AB9" w:rsidP="00D809EE">
      <w:pPr>
        <w:rPr>
          <w:color w:val="auto"/>
          <w:lang w:eastAsia="ko-KR"/>
        </w:rPr>
      </w:pPr>
    </w:p>
    <w:p w14:paraId="2213C442" w14:textId="22B06CD8" w:rsidR="00D809EE" w:rsidRPr="00E97BC2" w:rsidRDefault="00D809EE" w:rsidP="00E97BC2">
      <w:pPr>
        <w:pStyle w:val="a9"/>
        <w:numPr>
          <w:ilvl w:val="2"/>
          <w:numId w:val="3"/>
        </w:numPr>
        <w:rPr>
          <w:color w:val="auto"/>
        </w:rPr>
      </w:pPr>
      <w:r w:rsidRPr="00E97BC2">
        <w:rPr>
          <w:color w:val="auto"/>
        </w:rPr>
        <w:t>Calculate the mean SpO</w:t>
      </w:r>
      <w:r w:rsidRPr="00E97BC2">
        <w:rPr>
          <w:color w:val="auto"/>
          <w:vertAlign w:val="subscript"/>
        </w:rPr>
        <w:t xml:space="preserve">2 </w:t>
      </w:r>
      <w:r w:rsidRPr="00E97BC2">
        <w:rPr>
          <w:color w:val="auto"/>
        </w:rPr>
        <w:t>at normoxia and hypoxia conditions</w:t>
      </w:r>
      <w:r w:rsidR="00E97BC2">
        <w:rPr>
          <w:color w:val="auto"/>
        </w:rPr>
        <w:t>.</w:t>
      </w:r>
    </w:p>
    <w:p w14:paraId="4EBC7BBD" w14:textId="77777777" w:rsidR="00E96AB9" w:rsidRPr="006F29A2" w:rsidRDefault="00E96AB9" w:rsidP="00D809EE">
      <w:pPr>
        <w:rPr>
          <w:color w:val="auto"/>
          <w:lang w:eastAsia="ko-KR"/>
        </w:rPr>
      </w:pPr>
    </w:p>
    <w:p w14:paraId="6B5CCEF9" w14:textId="5289C56A" w:rsidR="00D809EE" w:rsidRPr="00E97BC2" w:rsidRDefault="00D809EE" w:rsidP="00E97BC2">
      <w:pPr>
        <w:pStyle w:val="a9"/>
        <w:numPr>
          <w:ilvl w:val="2"/>
          <w:numId w:val="3"/>
        </w:numPr>
        <w:rPr>
          <w:color w:val="auto"/>
        </w:rPr>
      </w:pPr>
      <w:r w:rsidRPr="00E97BC2">
        <w:rPr>
          <w:color w:val="auto"/>
        </w:rPr>
        <w:t xml:space="preserve">Calculate the HVR </w:t>
      </w:r>
      <w:r w:rsidR="00A65019" w:rsidRPr="00E97BC2">
        <w:rPr>
          <w:color w:val="auto"/>
        </w:rPr>
        <w:t xml:space="preserve">manually </w:t>
      </w:r>
      <w:r w:rsidR="00C65F7B" w:rsidRPr="00E97BC2">
        <w:rPr>
          <w:color w:val="auto"/>
        </w:rPr>
        <w:t xml:space="preserve">using </w:t>
      </w:r>
      <w:r w:rsidRPr="00E97BC2">
        <w:rPr>
          <w:color w:val="auto"/>
        </w:rPr>
        <w:t>the formula HVR = (V</w:t>
      </w:r>
      <w:r w:rsidRPr="00E97BC2">
        <w:rPr>
          <w:color w:val="auto"/>
          <w:vertAlign w:val="subscript"/>
        </w:rPr>
        <w:t>E</w:t>
      </w:r>
      <w:r w:rsidRPr="00E97BC2">
        <w:rPr>
          <w:color w:val="auto"/>
        </w:rPr>
        <w:t xml:space="preserve"> (10% O</w:t>
      </w:r>
      <w:r w:rsidRPr="00E97BC2">
        <w:rPr>
          <w:color w:val="auto"/>
          <w:vertAlign w:val="subscript"/>
        </w:rPr>
        <w:t>2</w:t>
      </w:r>
      <w:r w:rsidRPr="00E97BC2">
        <w:rPr>
          <w:color w:val="auto"/>
        </w:rPr>
        <w:t>) - V</w:t>
      </w:r>
      <w:r w:rsidRPr="00E97BC2">
        <w:rPr>
          <w:color w:val="auto"/>
          <w:vertAlign w:val="subscript"/>
        </w:rPr>
        <w:t>E</w:t>
      </w:r>
      <w:r w:rsidRPr="00E97BC2">
        <w:rPr>
          <w:color w:val="auto"/>
        </w:rPr>
        <w:t xml:space="preserve"> (21%O</w:t>
      </w:r>
      <w:r w:rsidRPr="00E97BC2">
        <w:rPr>
          <w:color w:val="auto"/>
          <w:vertAlign w:val="subscript"/>
        </w:rPr>
        <w:t>2</w:t>
      </w:r>
      <w:r w:rsidRPr="00E97BC2">
        <w:rPr>
          <w:color w:val="auto"/>
        </w:rPr>
        <w:t>)) / (SpO</w:t>
      </w:r>
      <w:r w:rsidRPr="00E97BC2">
        <w:rPr>
          <w:color w:val="auto"/>
          <w:vertAlign w:val="subscript"/>
        </w:rPr>
        <w:t>2</w:t>
      </w:r>
      <w:r w:rsidRPr="00E97BC2">
        <w:rPr>
          <w:color w:val="auto"/>
        </w:rPr>
        <w:t xml:space="preserve"> (10% O</w:t>
      </w:r>
      <w:r w:rsidRPr="00E97BC2">
        <w:rPr>
          <w:color w:val="auto"/>
          <w:vertAlign w:val="subscript"/>
        </w:rPr>
        <w:t>2</w:t>
      </w:r>
      <w:r w:rsidRPr="00E97BC2">
        <w:rPr>
          <w:color w:val="auto"/>
        </w:rPr>
        <w:t>) – SpO</w:t>
      </w:r>
      <w:r w:rsidRPr="00E97BC2">
        <w:rPr>
          <w:color w:val="auto"/>
          <w:vertAlign w:val="subscript"/>
        </w:rPr>
        <w:t>2</w:t>
      </w:r>
      <w:r w:rsidRPr="00E97BC2">
        <w:rPr>
          <w:color w:val="auto"/>
        </w:rPr>
        <w:t xml:space="preserve"> (21% O</w:t>
      </w:r>
      <w:r w:rsidRPr="00E97BC2">
        <w:rPr>
          <w:color w:val="auto"/>
          <w:vertAlign w:val="subscript"/>
        </w:rPr>
        <w:t>2</w:t>
      </w:r>
      <w:r w:rsidRPr="00E97BC2">
        <w:rPr>
          <w:color w:val="auto"/>
        </w:rPr>
        <w:t>)).</w:t>
      </w:r>
    </w:p>
    <w:p w14:paraId="6100788D" w14:textId="77777777" w:rsidR="006F29A2" w:rsidRDefault="006F29A2" w:rsidP="00D809EE">
      <w:pPr>
        <w:rPr>
          <w:b/>
          <w:color w:val="auto"/>
        </w:rPr>
      </w:pPr>
    </w:p>
    <w:p w14:paraId="627D0CBB" w14:textId="23F3EC5B" w:rsidR="00D809EE" w:rsidRPr="006F29A2" w:rsidRDefault="00E97BC2" w:rsidP="00D809EE">
      <w:pPr>
        <w:rPr>
          <w:color w:val="auto"/>
        </w:rPr>
      </w:pPr>
      <w:r w:rsidRPr="00E97BC2">
        <w:rPr>
          <w:bCs/>
          <w:color w:val="auto"/>
        </w:rPr>
        <w:t>NOTE:</w:t>
      </w:r>
      <w:r w:rsidRPr="006F29A2">
        <w:rPr>
          <w:color w:val="auto"/>
        </w:rPr>
        <w:t xml:space="preserve"> </w:t>
      </w:r>
      <w:r>
        <w:rPr>
          <w:color w:val="auto"/>
        </w:rPr>
        <w:t>I</w:t>
      </w:r>
      <w:r w:rsidR="00D809EE" w:rsidRPr="006F29A2">
        <w:rPr>
          <w:color w:val="auto"/>
        </w:rPr>
        <w:t>n C57BL/6J mice, the osmotic pump for leptin infusion may impair the accurate SpO</w:t>
      </w:r>
      <w:r w:rsidR="00D809EE" w:rsidRPr="006F29A2">
        <w:rPr>
          <w:color w:val="auto"/>
          <w:vertAlign w:val="subscript"/>
        </w:rPr>
        <w:t>2</w:t>
      </w:r>
      <w:r w:rsidR="00D809EE" w:rsidRPr="006F29A2">
        <w:rPr>
          <w:color w:val="auto"/>
        </w:rPr>
        <w:t xml:space="preserve"> signal detection by the neck collar. In this case, HVR is calculated based on the FiO</w:t>
      </w:r>
      <w:r w:rsidR="00D809EE" w:rsidRPr="006F29A2">
        <w:rPr>
          <w:color w:val="auto"/>
          <w:vertAlign w:val="subscript"/>
        </w:rPr>
        <w:t>2</w:t>
      </w:r>
      <w:r w:rsidR="00D809EE" w:rsidRPr="006F29A2">
        <w:rPr>
          <w:color w:val="auto"/>
        </w:rPr>
        <w:t xml:space="preserve"> values at normoxic and hypoxic conditions as HVR = </w:t>
      </w:r>
      <w:r w:rsidR="00D809EE" w:rsidRPr="006F29A2">
        <w:rPr>
          <w:rFonts w:asciiTheme="minorHAnsi" w:hAnsiTheme="minorHAnsi" w:cstheme="minorHAnsi"/>
          <w:color w:val="auto"/>
          <w:lang w:eastAsia="ko-KR"/>
        </w:rPr>
        <w:t>ΔV</w:t>
      </w:r>
      <w:r w:rsidR="00D809EE" w:rsidRPr="006F29A2">
        <w:rPr>
          <w:rFonts w:asciiTheme="minorHAnsi" w:hAnsiTheme="minorHAnsi" w:cstheme="minorHAnsi"/>
          <w:color w:val="auto"/>
          <w:vertAlign w:val="subscript"/>
          <w:lang w:eastAsia="ko-KR"/>
        </w:rPr>
        <w:t>E</w:t>
      </w:r>
      <w:r w:rsidR="00D809EE" w:rsidRPr="006F29A2">
        <w:rPr>
          <w:color w:val="auto"/>
          <w:vertAlign w:val="subscript"/>
        </w:rPr>
        <w:t xml:space="preserve"> </w:t>
      </w:r>
      <w:r w:rsidR="00D809EE" w:rsidRPr="006F29A2">
        <w:rPr>
          <w:color w:val="auto"/>
        </w:rPr>
        <w:t xml:space="preserve">/ </w:t>
      </w:r>
      <w:r w:rsidR="00D809EE" w:rsidRPr="006F29A2">
        <w:rPr>
          <w:rFonts w:asciiTheme="minorHAnsi" w:hAnsiTheme="minorHAnsi" w:cstheme="minorHAnsi"/>
          <w:color w:val="auto"/>
          <w:lang w:eastAsia="ko-KR"/>
        </w:rPr>
        <w:t>ΔFiO</w:t>
      </w:r>
      <w:r w:rsidR="00D809EE" w:rsidRPr="006F29A2">
        <w:rPr>
          <w:rFonts w:asciiTheme="minorHAnsi" w:hAnsiTheme="minorHAnsi" w:cstheme="minorHAnsi"/>
          <w:color w:val="auto"/>
          <w:vertAlign w:val="subscript"/>
          <w:lang w:eastAsia="ko-KR"/>
        </w:rPr>
        <w:t>2</w:t>
      </w:r>
      <w:r w:rsidR="00D809EE" w:rsidRPr="006F29A2">
        <w:rPr>
          <w:rFonts w:asciiTheme="minorHAnsi" w:hAnsiTheme="minorHAnsi" w:cstheme="minorHAnsi"/>
          <w:color w:val="auto"/>
          <w:vertAlign w:val="superscript"/>
          <w:lang w:eastAsia="ko-KR"/>
        </w:rPr>
        <w:t>11</w:t>
      </w:r>
      <w:r w:rsidR="00D809EE" w:rsidRPr="006F29A2">
        <w:rPr>
          <w:rFonts w:asciiTheme="minorHAnsi" w:hAnsiTheme="minorHAnsi" w:cstheme="minorHAnsi"/>
          <w:color w:val="auto"/>
          <w:vertAlign w:val="subscript"/>
          <w:lang w:eastAsia="ko-KR"/>
        </w:rPr>
        <w:fldChar w:fldCharType="begin"/>
      </w:r>
      <w:r w:rsidR="00E811C3" w:rsidRPr="006F29A2">
        <w:rPr>
          <w:rFonts w:asciiTheme="minorHAnsi" w:hAnsiTheme="minorHAnsi" w:cstheme="minorHAnsi"/>
          <w:color w:val="auto"/>
          <w:vertAlign w:val="subscript"/>
          <w:lang w:eastAsia="ko-KR"/>
        </w:rPr>
        <w:instrText xml:space="preserve"> ADDIN ZOTERO_ITEM CSL_CITATION {"citationID":"aL1Vz11X","properties":{"formattedCitation":"\\super 18\\nosupersub{}","plainCitation":"18","dontUpdate":true,"noteIndex":0},"citationItems":[{"id":"H0RQb7ik/8OrO05ft","uris":["http://zotero.org/users/local/7r8lGmkP/items/KE8HHDUV"],"uri":["http://zotero.org/users/local/7r8lGmkP/items/KE8HHDUV"],"itemData":{"id":5,"type":"article-journal","title":"Leptin acts in the carotid bodies to increase minute ventilation during wakefulness and sleep and augment the hypoxic ventilatory response","container-title":"The Journal of Physiology","page":"151-172","volume":"597","issue":"1","source":"Wiley Online Library","abstract":"Key points Leptin is a potent respiratory stimulant. A long functional isoform of leptin receptor, LepRb, was detected in the carotid body (CB), a key peripheral hypoxia sensor. However, the effect of leptin on minute ventilation (VE) and the hypoxic ventilatory response (HVR) has not been sufficiently studied. We report that LepRb is present in approximately 74% of the CB glomus cells. Leptin increased carotid sinus nerve activity at baseline and in response to hypoxia in vivo. Subcutaneous infusion of leptin increased VE and HVR in C57BL/6J mice and this effect was abolished by CB denervation. Expression of LepRb in the carotid bodies of LepRb deficient obese db/db mice increased VE during wakefulness and sleep and augmented the HVR. We conclude that leptin acts on LepRb in the CBs to stimulate breathing and HVR, which may protect against sleep disordered breathing in obesity. Abstract Leptin is a potent respiratory stimulant. The carotid bodies (CB) express the long functional isoform of leptin receptor, LepRb, but the role of leptin in CB has not been fully elucidated. The objectives of the current study were (1) to examine the effect of subcutaneous leptin infusion on minute ventilation (VE) and the hypoxic ventilatory response to 10% O2 (HVR) in C57BL/6J mice before and after CB denervation; (2) to express LepRb in CB of LepRb-deficient obese db/db mice and examine its effects on breathing during sleep and wakefulness and on HVR. We found that leptin enhanced carotid sinus nerve activity at baseline and in response to 10% O2 in vivo. In C57BL/6J mice, leptin increased VE from 1.1 to 1.5 mL/min/g during normoxia (P &lt; 0.01) and from 3.6 to 4.7 mL/min/g during hypoxia (P &lt; 0.001), augmenting HVR from 0.23 to 0.31 mL/min/g/Δ (P &lt; 0.001). The effects of leptin on VE and HVR were abolished by CB denervation. In db/db mice, LepRb expression in CB increased VE from 1.1 to 1.3 mL/min/g during normoxia (P &lt; 0.05) and from 2.8 to 3.2 mL/min/g during hypoxia (P &lt; 0.02), increasing HVR. Compared to control db/db mice, LepRb transfected mice showed significantly higher VE throughout non-rapid eye movement (20.1 vs. −27.7 mL/min respectively, P &lt; 0.05) and rapid eye movement sleep (16.5 vs 23.4 mL/min, P &lt; 0.05). We conclude that leptin acts in CB to augment VE and HVR, which may protect against sleep disordered breathing in obesity.","DOI":"10.1113/JP276900","ISSN":"1469-7793","language":"en","author":[{"family":"Caballero‐Eraso","given":"Candela"},{"family":"Shin","given":"Mi-Kyung"},{"family":"Pho","given":"Huy"},{"family":"Kim","given":"Lenise J."},{"family":"Pichard","given":"Luis E."},{"family":"Wu","given":"Zhi-Juan"},{"family":"Gu","given":"Chenjuan"},{"family":"Berger","given":"Slava"},{"family":"Pham","given":"Luu"},{"family":"Yeung","given":"Ho-Yee (Bonnie)"},{"family":"Shirahata","given":"Machiko"},{"family":"Schwartz","given":"Alan R."},{"family":"Tang","given":"Wan-Yee (Winnie)"},{"family":"Sham","given":"James S. K."},{"family":"Polotsky","given":"Vsevolod Y."}],"issued":{"date-parts":[["2019"]]}}}],"schema":"https://github.com/citation-style-language/schema/raw/master/csl-citation.json"} </w:instrText>
      </w:r>
      <w:r w:rsidR="00D809EE" w:rsidRPr="006F29A2">
        <w:rPr>
          <w:rFonts w:asciiTheme="minorHAnsi" w:hAnsiTheme="minorHAnsi" w:cstheme="minorHAnsi"/>
          <w:color w:val="auto"/>
          <w:vertAlign w:val="subscript"/>
          <w:lang w:eastAsia="ko-KR"/>
        </w:rPr>
        <w:fldChar w:fldCharType="end"/>
      </w:r>
      <w:r w:rsidR="00D809EE" w:rsidRPr="006F29A2">
        <w:rPr>
          <w:rFonts w:asciiTheme="minorHAnsi" w:hAnsiTheme="minorHAnsi" w:cstheme="minorHAnsi"/>
          <w:color w:val="auto"/>
          <w:lang w:eastAsia="ko-KR"/>
        </w:rPr>
        <w:t>.</w:t>
      </w:r>
    </w:p>
    <w:p w14:paraId="725E5FE3" w14:textId="77777777" w:rsidR="00D809EE" w:rsidRPr="006F29A2" w:rsidRDefault="00D809EE" w:rsidP="00D809EE">
      <w:pPr>
        <w:rPr>
          <w:color w:val="auto"/>
        </w:rPr>
      </w:pPr>
    </w:p>
    <w:p w14:paraId="4BA459C5" w14:textId="20DF9FA3" w:rsidR="00360C24" w:rsidRPr="006F29A2" w:rsidRDefault="00D809EE" w:rsidP="00E97BC2">
      <w:pPr>
        <w:pStyle w:val="a3"/>
        <w:numPr>
          <w:ilvl w:val="0"/>
          <w:numId w:val="3"/>
        </w:numPr>
        <w:spacing w:before="0" w:beforeAutospacing="0" w:after="0" w:afterAutospacing="0"/>
        <w:rPr>
          <w:rFonts w:asciiTheme="minorHAnsi" w:hAnsiTheme="minorHAnsi" w:cstheme="minorHAnsi"/>
          <w:color w:val="auto"/>
        </w:rPr>
      </w:pPr>
      <w:r w:rsidRPr="006F29A2">
        <w:rPr>
          <w:rFonts w:asciiTheme="minorHAnsi" w:hAnsiTheme="minorHAnsi" w:cstheme="minorHAnsi"/>
          <w:b/>
          <w:bCs/>
          <w:color w:val="auto"/>
        </w:rPr>
        <w:t>Carotid body denervation or carotid sinus nerve dissection</w:t>
      </w:r>
      <w:r w:rsidRPr="006F29A2">
        <w:rPr>
          <w:rFonts w:asciiTheme="minorHAnsi" w:hAnsiTheme="minorHAnsi" w:cstheme="minorHAnsi" w:hint="eastAsia"/>
          <w:b/>
          <w:bCs/>
          <w:color w:val="auto"/>
          <w:lang w:eastAsia="ko-KR"/>
        </w:rPr>
        <w:t xml:space="preserve"> (CSND)</w:t>
      </w:r>
    </w:p>
    <w:p w14:paraId="062DC390" w14:textId="77777777" w:rsidR="006F29A2" w:rsidRDefault="006F29A2" w:rsidP="00377C94">
      <w:pPr>
        <w:rPr>
          <w:rFonts w:asciiTheme="minorHAnsi" w:hAnsiTheme="minorHAnsi" w:cstheme="minorHAnsi"/>
          <w:b/>
          <w:bCs/>
          <w:color w:val="auto"/>
          <w:lang w:eastAsia="ko-KR"/>
        </w:rPr>
      </w:pPr>
    </w:p>
    <w:p w14:paraId="51D148BF" w14:textId="138B8C55" w:rsidR="00017CAE" w:rsidRPr="006F29A2" w:rsidRDefault="00E97BC2" w:rsidP="00377C94">
      <w:pPr>
        <w:rPr>
          <w:rFonts w:asciiTheme="minorHAnsi" w:hAnsiTheme="minorHAnsi" w:cstheme="minorHAnsi"/>
          <w:b/>
          <w:bCs/>
          <w:color w:val="auto"/>
          <w:lang w:eastAsia="ko-KR"/>
        </w:rPr>
      </w:pPr>
      <w:r w:rsidRPr="00E97BC2">
        <w:rPr>
          <w:rFonts w:asciiTheme="minorHAnsi" w:hAnsiTheme="minorHAnsi" w:cstheme="minorHAnsi"/>
          <w:color w:val="auto"/>
          <w:lang w:eastAsia="ko-KR"/>
        </w:rPr>
        <w:t>NOTE:</w:t>
      </w:r>
      <w:r w:rsidRPr="006F29A2">
        <w:rPr>
          <w:rFonts w:asciiTheme="minorHAnsi" w:hAnsiTheme="minorHAnsi" w:cstheme="minorHAnsi"/>
          <w:b/>
          <w:bCs/>
          <w:color w:val="auto"/>
          <w:lang w:eastAsia="ko-KR"/>
        </w:rPr>
        <w:t xml:space="preserve"> </w:t>
      </w:r>
      <w:r w:rsidR="00800187" w:rsidRPr="006F29A2">
        <w:rPr>
          <w:rFonts w:asciiTheme="minorHAnsi" w:hAnsiTheme="minorHAnsi" w:cstheme="minorHAnsi"/>
          <w:bCs/>
          <w:color w:val="auto"/>
          <w:lang w:eastAsia="ko-KR"/>
        </w:rPr>
        <w:t xml:space="preserve">We performed </w:t>
      </w:r>
      <w:r w:rsidR="00C65F7B" w:rsidRPr="006F29A2">
        <w:rPr>
          <w:rFonts w:asciiTheme="minorHAnsi" w:hAnsiTheme="minorHAnsi" w:cstheme="minorHAnsi"/>
          <w:bCs/>
          <w:color w:val="auto"/>
          <w:lang w:eastAsia="ko-KR"/>
        </w:rPr>
        <w:t xml:space="preserve">combined </w:t>
      </w:r>
      <w:r w:rsidR="00800187" w:rsidRPr="006F29A2">
        <w:rPr>
          <w:rFonts w:asciiTheme="minorHAnsi" w:hAnsiTheme="minorHAnsi" w:cstheme="minorHAnsi"/>
          <w:bCs/>
          <w:color w:val="auto"/>
          <w:lang w:eastAsia="ko-KR"/>
        </w:rPr>
        <w:t>surgical and</w:t>
      </w:r>
      <w:r w:rsidR="00800187" w:rsidRPr="006F29A2">
        <w:rPr>
          <w:rFonts w:asciiTheme="minorHAnsi" w:hAnsiTheme="minorHAnsi" w:cstheme="minorHAnsi" w:hint="eastAsia"/>
          <w:bCs/>
          <w:color w:val="auto"/>
          <w:lang w:eastAsia="ko-KR"/>
        </w:rPr>
        <w:t xml:space="preserve"> chemical denervation </w:t>
      </w:r>
      <w:r w:rsidR="00AA4085" w:rsidRPr="006F29A2">
        <w:rPr>
          <w:rFonts w:asciiTheme="minorHAnsi" w:hAnsiTheme="minorHAnsi" w:cstheme="minorHAnsi"/>
          <w:bCs/>
          <w:color w:val="auto"/>
          <w:lang w:eastAsia="ko-KR"/>
        </w:rPr>
        <w:t>one week</w:t>
      </w:r>
      <w:r w:rsidR="00C65F7B" w:rsidRPr="006F29A2">
        <w:rPr>
          <w:rFonts w:asciiTheme="minorHAnsi" w:hAnsiTheme="minorHAnsi" w:cstheme="minorHAnsi"/>
          <w:bCs/>
          <w:color w:val="auto"/>
          <w:lang w:eastAsia="ko-KR"/>
        </w:rPr>
        <w:t xml:space="preserve"> apart</w:t>
      </w:r>
      <w:r w:rsidR="00800187" w:rsidRPr="006F29A2">
        <w:rPr>
          <w:rFonts w:asciiTheme="minorHAnsi" w:hAnsiTheme="minorHAnsi" w:cstheme="minorHAnsi" w:hint="eastAsia"/>
          <w:bCs/>
          <w:color w:val="auto"/>
          <w:lang w:eastAsia="ko-KR"/>
        </w:rPr>
        <w:t xml:space="preserve">, because </w:t>
      </w:r>
      <w:r w:rsidR="00800187" w:rsidRPr="006F29A2">
        <w:rPr>
          <w:rFonts w:asciiTheme="minorHAnsi" w:hAnsiTheme="minorHAnsi" w:cstheme="minorHAnsi"/>
          <w:color w:val="auto"/>
        </w:rPr>
        <w:t xml:space="preserve">surgical denervation alone does not abolish the hypoxic chemoreflex. </w:t>
      </w:r>
    </w:p>
    <w:p w14:paraId="4B4008A2" w14:textId="77777777" w:rsidR="00D809EE" w:rsidRPr="006F29A2" w:rsidRDefault="00D809EE" w:rsidP="00D809EE">
      <w:pPr>
        <w:pStyle w:val="a3"/>
        <w:spacing w:before="0" w:beforeAutospacing="0" w:after="0" w:afterAutospacing="0"/>
        <w:rPr>
          <w:rFonts w:asciiTheme="minorHAnsi" w:hAnsiTheme="minorHAnsi" w:cstheme="minorHAnsi"/>
          <w:color w:val="auto"/>
        </w:rPr>
      </w:pPr>
    </w:p>
    <w:p w14:paraId="72981833" w14:textId="3D7E0324" w:rsidR="00D809EE" w:rsidRPr="006F29A2" w:rsidRDefault="00D809EE" w:rsidP="00E97BC2">
      <w:pPr>
        <w:pStyle w:val="a3"/>
        <w:numPr>
          <w:ilvl w:val="1"/>
          <w:numId w:val="3"/>
        </w:numPr>
        <w:spacing w:before="0" w:beforeAutospacing="0" w:after="0" w:afterAutospacing="0"/>
        <w:rPr>
          <w:rFonts w:asciiTheme="minorHAnsi" w:hAnsiTheme="minorHAnsi" w:cstheme="minorHAnsi"/>
          <w:color w:val="auto"/>
        </w:rPr>
      </w:pPr>
      <w:r w:rsidRPr="00E97BC2">
        <w:rPr>
          <w:rFonts w:asciiTheme="minorHAnsi" w:hAnsiTheme="minorHAnsi" w:cstheme="minorHAnsi"/>
          <w:b/>
          <w:bCs/>
          <w:color w:val="auto"/>
        </w:rPr>
        <w:t>Surgical preparatio</w:t>
      </w:r>
      <w:r w:rsidRPr="006F29A2">
        <w:rPr>
          <w:rFonts w:asciiTheme="minorHAnsi" w:hAnsiTheme="minorHAnsi" w:cstheme="minorHAnsi"/>
          <w:color w:val="auto"/>
        </w:rPr>
        <w:t xml:space="preserve">n </w:t>
      </w:r>
    </w:p>
    <w:p w14:paraId="6506AD70" w14:textId="77777777" w:rsidR="00E96AB9" w:rsidRPr="006F29A2" w:rsidRDefault="00E96AB9" w:rsidP="00D809EE">
      <w:pPr>
        <w:pStyle w:val="a3"/>
        <w:spacing w:before="0" w:beforeAutospacing="0" w:after="0" w:afterAutospacing="0"/>
        <w:rPr>
          <w:color w:val="auto"/>
          <w:lang w:eastAsia="ko-KR"/>
        </w:rPr>
      </w:pPr>
    </w:p>
    <w:p w14:paraId="4FE54534" w14:textId="71D3E9CB" w:rsidR="00D809EE" w:rsidRPr="00E97BC2" w:rsidRDefault="000D5DD1" w:rsidP="00E97BC2">
      <w:pPr>
        <w:pStyle w:val="a3"/>
        <w:numPr>
          <w:ilvl w:val="2"/>
          <w:numId w:val="3"/>
        </w:numPr>
        <w:spacing w:before="0" w:beforeAutospacing="0" w:after="0" w:afterAutospacing="0"/>
        <w:rPr>
          <w:color w:val="auto"/>
          <w:lang w:eastAsia="ko-KR"/>
        </w:rPr>
      </w:pPr>
      <w:r w:rsidRPr="006F29A2">
        <w:rPr>
          <w:color w:val="auto"/>
          <w:lang w:eastAsia="ko-KR"/>
        </w:rPr>
        <w:t>Perform all t</w:t>
      </w:r>
      <w:r w:rsidRPr="006F29A2">
        <w:rPr>
          <w:rFonts w:hint="eastAsia"/>
          <w:color w:val="auto"/>
          <w:lang w:eastAsia="ko-KR"/>
        </w:rPr>
        <w:t xml:space="preserve">he </w:t>
      </w:r>
      <w:r w:rsidR="00D809EE" w:rsidRPr="006F29A2">
        <w:rPr>
          <w:rFonts w:hint="eastAsia"/>
          <w:color w:val="auto"/>
          <w:lang w:eastAsia="ko-KR"/>
        </w:rPr>
        <w:t>procedures on adult</w:t>
      </w:r>
      <w:r w:rsidR="00D809EE" w:rsidRPr="006F29A2">
        <w:rPr>
          <w:color w:val="auto"/>
          <w:lang w:eastAsia="ko-KR"/>
        </w:rPr>
        <w:t xml:space="preserve"> </w:t>
      </w:r>
      <w:r w:rsidR="00D809EE" w:rsidRPr="006F29A2">
        <w:rPr>
          <w:rFonts w:hint="eastAsia"/>
          <w:color w:val="auto"/>
          <w:lang w:eastAsia="ko-KR"/>
        </w:rPr>
        <w:t>male C57BL/6J m</w:t>
      </w:r>
      <w:r w:rsidR="00D809EE" w:rsidRPr="006F29A2">
        <w:rPr>
          <w:color w:val="auto"/>
        </w:rPr>
        <w:t>ice</w:t>
      </w:r>
      <w:r w:rsidR="00D809EE" w:rsidRPr="006F29A2">
        <w:rPr>
          <w:rFonts w:hint="eastAsia"/>
          <w:color w:val="auto"/>
          <w:lang w:eastAsia="ko-KR"/>
        </w:rPr>
        <w:t xml:space="preserve">. </w:t>
      </w:r>
      <w:r w:rsidRPr="006F29A2">
        <w:rPr>
          <w:color w:val="auto"/>
          <w:lang w:eastAsia="ko-KR"/>
        </w:rPr>
        <w:t>Sterilize a</w:t>
      </w:r>
      <w:r w:rsidRPr="006F29A2">
        <w:rPr>
          <w:rFonts w:hint="eastAsia"/>
          <w:color w:val="auto"/>
          <w:lang w:eastAsia="ko-KR"/>
        </w:rPr>
        <w:t xml:space="preserve">ll </w:t>
      </w:r>
      <w:r w:rsidR="00D809EE" w:rsidRPr="006F29A2">
        <w:rPr>
          <w:rFonts w:hint="eastAsia"/>
          <w:color w:val="auto"/>
          <w:lang w:eastAsia="ko-KR"/>
        </w:rPr>
        <w:t>surgical instruments</w:t>
      </w:r>
      <w:r w:rsidR="00D809EE" w:rsidRPr="006F29A2">
        <w:rPr>
          <w:color w:val="auto"/>
          <w:lang w:eastAsia="ko-KR"/>
        </w:rPr>
        <w:t xml:space="preserve">. </w:t>
      </w:r>
      <w:r w:rsidRPr="006F29A2">
        <w:rPr>
          <w:color w:val="auto"/>
          <w:lang w:eastAsia="ko-KR"/>
        </w:rPr>
        <w:t xml:space="preserve">Use sterile </w:t>
      </w:r>
      <w:r w:rsidR="00D809EE" w:rsidRPr="00E97BC2">
        <w:rPr>
          <w:rFonts w:hint="eastAsia"/>
          <w:color w:val="auto"/>
          <w:lang w:eastAsia="ko-KR"/>
        </w:rPr>
        <w:t xml:space="preserve">surgical gloves, syringes and cotton tipped applicators. </w:t>
      </w:r>
    </w:p>
    <w:p w14:paraId="31D5CE74" w14:textId="77777777" w:rsidR="00E96AB9" w:rsidRPr="00E97BC2" w:rsidRDefault="00E96AB9" w:rsidP="00D809EE">
      <w:pPr>
        <w:pStyle w:val="a3"/>
        <w:spacing w:before="0" w:beforeAutospacing="0" w:after="0" w:afterAutospacing="0"/>
        <w:rPr>
          <w:color w:val="auto"/>
          <w:lang w:eastAsia="ko-KR"/>
        </w:rPr>
      </w:pPr>
    </w:p>
    <w:p w14:paraId="299CAC4A" w14:textId="607BD4F2" w:rsidR="00D809EE" w:rsidRPr="00E97BC2" w:rsidRDefault="00D809EE" w:rsidP="00E97BC2">
      <w:pPr>
        <w:pStyle w:val="a3"/>
        <w:numPr>
          <w:ilvl w:val="2"/>
          <w:numId w:val="3"/>
        </w:numPr>
        <w:spacing w:before="0" w:beforeAutospacing="0" w:after="0" w:afterAutospacing="0"/>
        <w:rPr>
          <w:color w:val="auto"/>
          <w:lang w:eastAsia="ko-KR"/>
        </w:rPr>
      </w:pPr>
      <w:r w:rsidRPr="00E97BC2">
        <w:rPr>
          <w:color w:val="auto"/>
          <w:lang w:eastAsia="ko-KR"/>
        </w:rPr>
        <w:t>Anesthetize m</w:t>
      </w:r>
      <w:r w:rsidRPr="00E97BC2">
        <w:rPr>
          <w:rFonts w:hint="eastAsia"/>
          <w:color w:val="auto"/>
          <w:lang w:eastAsia="ko-KR"/>
        </w:rPr>
        <w:t>ale C57BL/6J m</w:t>
      </w:r>
      <w:r w:rsidRPr="00E97BC2">
        <w:rPr>
          <w:color w:val="auto"/>
        </w:rPr>
        <w:t xml:space="preserve">ice with 1-2% isoflurane using a nose cone and place a warm blanket to </w:t>
      </w:r>
      <w:r w:rsidRPr="00E97BC2">
        <w:rPr>
          <w:rFonts w:hint="eastAsia"/>
          <w:color w:val="auto"/>
          <w:lang w:eastAsia="ko-KR"/>
        </w:rPr>
        <w:t>prevent hypothermia.</w:t>
      </w:r>
      <w:r w:rsidRPr="00E97BC2">
        <w:rPr>
          <w:color w:val="auto"/>
          <w:lang w:eastAsia="ko-KR"/>
        </w:rPr>
        <w:t xml:space="preserve"> Isoflurane is carefully titrated to maintain respiratory rate at 1 Hz (60 breaths/min). </w:t>
      </w:r>
      <w:r w:rsidR="00263E40" w:rsidRPr="00E97BC2">
        <w:rPr>
          <w:color w:val="auto"/>
          <w:lang w:eastAsia="ko-KR"/>
        </w:rPr>
        <w:t xml:space="preserve">The adequacy of anesthesia prior to starting surgeries will be assessed by the breathing frequency, </w:t>
      </w:r>
      <w:r w:rsidR="00C65F7B" w:rsidRPr="00E97BC2">
        <w:rPr>
          <w:color w:val="auto"/>
          <w:lang w:eastAsia="ko-KR"/>
        </w:rPr>
        <w:t>the absence of</w:t>
      </w:r>
      <w:r w:rsidR="00263E40" w:rsidRPr="00E97BC2">
        <w:rPr>
          <w:color w:val="auto"/>
          <w:lang w:eastAsia="ko-KR"/>
        </w:rPr>
        <w:t xml:space="preserve"> movements</w:t>
      </w:r>
      <w:r w:rsidR="00C65F7B" w:rsidRPr="00E97BC2">
        <w:rPr>
          <w:color w:val="auto"/>
          <w:lang w:eastAsia="ko-KR"/>
        </w:rPr>
        <w:t xml:space="preserve"> and audible</w:t>
      </w:r>
      <w:r w:rsidR="00263E40" w:rsidRPr="00E97BC2">
        <w:rPr>
          <w:color w:val="auto"/>
          <w:lang w:eastAsia="ko-KR"/>
        </w:rPr>
        <w:t xml:space="preserve"> noises, </w:t>
      </w:r>
      <w:r w:rsidR="00C65F7B" w:rsidRPr="00E97BC2">
        <w:rPr>
          <w:color w:val="auto"/>
          <w:lang w:eastAsia="ko-KR"/>
        </w:rPr>
        <w:t xml:space="preserve">the absence of </w:t>
      </w:r>
      <w:r w:rsidR="00263E40" w:rsidRPr="00E97BC2">
        <w:rPr>
          <w:color w:val="auto"/>
          <w:lang w:eastAsia="ko-KR"/>
        </w:rPr>
        <w:t>response to tactile stimul</w:t>
      </w:r>
      <w:r w:rsidR="00C65F7B" w:rsidRPr="00E97BC2">
        <w:rPr>
          <w:color w:val="auto"/>
          <w:lang w:eastAsia="ko-KR"/>
        </w:rPr>
        <w:t>i</w:t>
      </w:r>
      <w:r w:rsidR="00263E40" w:rsidRPr="00E97BC2">
        <w:rPr>
          <w:color w:val="auto"/>
          <w:lang w:eastAsia="ko-KR"/>
        </w:rPr>
        <w:t xml:space="preserve"> and </w:t>
      </w:r>
      <w:r w:rsidR="00C65F7B" w:rsidRPr="00E97BC2">
        <w:rPr>
          <w:color w:val="auto"/>
          <w:lang w:eastAsia="ko-KR"/>
        </w:rPr>
        <w:t xml:space="preserve">the </w:t>
      </w:r>
      <w:r w:rsidR="00263E40" w:rsidRPr="00E97BC2">
        <w:rPr>
          <w:color w:val="auto"/>
          <w:lang w:eastAsia="ko-KR"/>
        </w:rPr>
        <w:t>forelimb or</w:t>
      </w:r>
      <w:r w:rsidR="00AA4085" w:rsidRPr="00E97BC2">
        <w:rPr>
          <w:color w:val="auto"/>
          <w:lang w:eastAsia="ko-KR"/>
        </w:rPr>
        <w:t xml:space="preserve"> </w:t>
      </w:r>
      <w:r w:rsidR="00263E40" w:rsidRPr="00E97BC2">
        <w:rPr>
          <w:color w:val="auto"/>
          <w:lang w:eastAsia="ko-KR"/>
        </w:rPr>
        <w:t>hindlimb pedal withdrawal reflex.</w:t>
      </w:r>
    </w:p>
    <w:p w14:paraId="1A63C435" w14:textId="77777777" w:rsidR="00E96AB9" w:rsidRPr="0096037E" w:rsidRDefault="00E96AB9" w:rsidP="00D809EE">
      <w:pPr>
        <w:pStyle w:val="a3"/>
        <w:spacing w:before="0" w:beforeAutospacing="0" w:after="0" w:afterAutospacing="0"/>
        <w:rPr>
          <w:color w:val="auto"/>
          <w:highlight w:val="yellow"/>
          <w:lang w:eastAsia="ko-KR"/>
        </w:rPr>
      </w:pPr>
    </w:p>
    <w:p w14:paraId="7A8A68E6" w14:textId="34DB813D" w:rsidR="00D809EE" w:rsidRPr="0096037E" w:rsidRDefault="00D809EE" w:rsidP="00E97BC2">
      <w:pPr>
        <w:pStyle w:val="a3"/>
        <w:numPr>
          <w:ilvl w:val="2"/>
          <w:numId w:val="3"/>
        </w:numPr>
        <w:spacing w:before="0" w:beforeAutospacing="0" w:after="0" w:afterAutospacing="0"/>
        <w:rPr>
          <w:color w:val="auto"/>
          <w:highlight w:val="yellow"/>
          <w:lang w:eastAsia="ko-KR"/>
        </w:rPr>
      </w:pPr>
      <w:r w:rsidRPr="0096037E">
        <w:rPr>
          <w:color w:val="auto"/>
          <w:highlight w:val="yellow"/>
          <w:lang w:eastAsia="ko-KR"/>
        </w:rPr>
        <w:t xml:space="preserve">Administer </w:t>
      </w:r>
      <w:r w:rsidRPr="0096037E">
        <w:rPr>
          <w:rFonts w:hint="eastAsia"/>
          <w:color w:val="auto"/>
          <w:highlight w:val="yellow"/>
          <w:lang w:eastAsia="ko-KR"/>
        </w:rPr>
        <w:t>B</w:t>
      </w:r>
      <w:r w:rsidRPr="0096037E">
        <w:rPr>
          <w:color w:val="auto"/>
          <w:highlight w:val="yellow"/>
        </w:rPr>
        <w:t>uprenorphine (0.05 mg/kg) intraperitoneally</w:t>
      </w:r>
      <w:r w:rsidRPr="0096037E">
        <w:rPr>
          <w:rFonts w:hint="eastAsia"/>
          <w:color w:val="auto"/>
          <w:highlight w:val="yellow"/>
          <w:lang w:eastAsia="ko-KR"/>
        </w:rPr>
        <w:t xml:space="preserve"> to prevent </w:t>
      </w:r>
      <w:r w:rsidRPr="0096037E">
        <w:rPr>
          <w:color w:val="auto"/>
          <w:highlight w:val="yellow"/>
          <w:lang w:eastAsia="ko-KR"/>
        </w:rPr>
        <w:t>pain</w:t>
      </w:r>
      <w:r w:rsidRPr="0096037E">
        <w:rPr>
          <w:rFonts w:hint="eastAsia"/>
          <w:color w:val="auto"/>
          <w:highlight w:val="yellow"/>
          <w:lang w:eastAsia="ko-KR"/>
        </w:rPr>
        <w:t xml:space="preserve"> discomfort</w:t>
      </w:r>
      <w:r w:rsidRPr="0096037E">
        <w:rPr>
          <w:color w:val="auto"/>
          <w:highlight w:val="yellow"/>
        </w:rPr>
        <w:t>.</w:t>
      </w:r>
      <w:r w:rsidR="00E97BC2">
        <w:rPr>
          <w:color w:val="auto"/>
          <w:highlight w:val="yellow"/>
        </w:rPr>
        <w:t xml:space="preserve"> </w:t>
      </w:r>
      <w:r w:rsidRPr="0096037E">
        <w:rPr>
          <w:color w:val="auto"/>
          <w:highlight w:val="yellow"/>
        </w:rPr>
        <w:t xml:space="preserve">Remove the hair at ventral region of the neck and disinfect the area with </w:t>
      </w:r>
      <w:r w:rsidRPr="0096037E">
        <w:rPr>
          <w:rFonts w:hint="eastAsia"/>
          <w:color w:val="auto"/>
          <w:highlight w:val="yellow"/>
          <w:lang w:eastAsia="ko-KR"/>
        </w:rPr>
        <w:t>betadine</w:t>
      </w:r>
      <w:r w:rsidRPr="0096037E">
        <w:rPr>
          <w:color w:val="auto"/>
          <w:highlight w:val="yellow"/>
        </w:rPr>
        <w:t xml:space="preserve"> and alcohol.</w:t>
      </w:r>
      <w:r w:rsidRPr="0096037E">
        <w:rPr>
          <w:rFonts w:hint="eastAsia"/>
          <w:color w:val="auto"/>
          <w:highlight w:val="yellow"/>
          <w:lang w:eastAsia="ko-KR"/>
        </w:rPr>
        <w:t xml:space="preserve"> </w:t>
      </w:r>
    </w:p>
    <w:p w14:paraId="3E3456AA" w14:textId="5F3C933A" w:rsidR="001264DC" w:rsidRPr="0096037E" w:rsidRDefault="001264DC" w:rsidP="00D809EE">
      <w:pPr>
        <w:pStyle w:val="a3"/>
        <w:spacing w:before="0" w:beforeAutospacing="0" w:after="0" w:afterAutospacing="0"/>
        <w:rPr>
          <w:color w:val="auto"/>
          <w:highlight w:val="yellow"/>
          <w:lang w:eastAsia="ko-KR"/>
        </w:rPr>
      </w:pPr>
    </w:p>
    <w:p w14:paraId="31E91341" w14:textId="3EAF3875" w:rsidR="001264DC" w:rsidRPr="0096037E" w:rsidRDefault="001264DC" w:rsidP="00E97BC2">
      <w:pPr>
        <w:pStyle w:val="a3"/>
        <w:numPr>
          <w:ilvl w:val="2"/>
          <w:numId w:val="3"/>
        </w:numPr>
        <w:spacing w:before="0" w:beforeAutospacing="0" w:after="0" w:afterAutospacing="0"/>
        <w:rPr>
          <w:color w:val="auto"/>
          <w:highlight w:val="yellow"/>
          <w:lang w:eastAsia="ko-KR"/>
        </w:rPr>
      </w:pPr>
      <w:r w:rsidRPr="0096037E">
        <w:rPr>
          <w:color w:val="auto"/>
          <w:highlight w:val="yellow"/>
          <w:lang w:eastAsia="ko-KR"/>
        </w:rPr>
        <w:t>To prevent corneal desiccation, lubricate the mice’s eyes with sterile ophthalmic ointment during anesthesia.</w:t>
      </w:r>
    </w:p>
    <w:p w14:paraId="2AE72D7A" w14:textId="77777777" w:rsidR="00D809EE" w:rsidRPr="0096037E" w:rsidRDefault="00D809EE" w:rsidP="00D809EE">
      <w:pPr>
        <w:pStyle w:val="a3"/>
        <w:spacing w:before="0" w:beforeAutospacing="0" w:after="0" w:afterAutospacing="0"/>
        <w:rPr>
          <w:color w:val="auto"/>
          <w:highlight w:val="yellow"/>
          <w:lang w:eastAsia="ko-KR"/>
        </w:rPr>
      </w:pPr>
      <w:r w:rsidRPr="0096037E">
        <w:rPr>
          <w:color w:val="auto"/>
          <w:highlight w:val="yellow"/>
          <w:lang w:eastAsia="ko-KR"/>
        </w:rPr>
        <w:t xml:space="preserve"> </w:t>
      </w:r>
    </w:p>
    <w:p w14:paraId="01C866C8" w14:textId="468D8261" w:rsidR="00D809EE" w:rsidRPr="00E97BC2" w:rsidRDefault="00D809EE" w:rsidP="00E97BC2">
      <w:pPr>
        <w:pStyle w:val="a3"/>
        <w:numPr>
          <w:ilvl w:val="1"/>
          <w:numId w:val="3"/>
        </w:numPr>
        <w:spacing w:before="0" w:beforeAutospacing="0" w:after="0" w:afterAutospacing="0"/>
        <w:rPr>
          <w:b/>
          <w:bCs/>
          <w:color w:val="auto"/>
          <w:highlight w:val="yellow"/>
        </w:rPr>
      </w:pPr>
      <w:r w:rsidRPr="00E97BC2">
        <w:rPr>
          <w:rFonts w:hint="eastAsia"/>
          <w:b/>
          <w:bCs/>
          <w:color w:val="auto"/>
          <w:highlight w:val="yellow"/>
          <w:lang w:eastAsia="ko-KR"/>
        </w:rPr>
        <w:t>CSND</w:t>
      </w:r>
      <w:r w:rsidRPr="00E97BC2">
        <w:rPr>
          <w:b/>
          <w:bCs/>
          <w:color w:val="auto"/>
          <w:highlight w:val="yellow"/>
          <w:lang w:eastAsia="ko-KR"/>
        </w:rPr>
        <w:t xml:space="preserve"> procedures</w:t>
      </w:r>
    </w:p>
    <w:p w14:paraId="001BC8BF" w14:textId="77777777" w:rsidR="00D809EE" w:rsidRPr="0096037E" w:rsidRDefault="00D809EE" w:rsidP="00D809EE">
      <w:pPr>
        <w:pStyle w:val="a3"/>
        <w:spacing w:before="0" w:beforeAutospacing="0" w:after="0" w:afterAutospacing="0"/>
        <w:rPr>
          <w:rFonts w:eastAsia="Malgun Gothic"/>
          <w:color w:val="auto"/>
          <w:highlight w:val="yellow"/>
          <w:lang w:eastAsia="ko-KR"/>
        </w:rPr>
      </w:pPr>
    </w:p>
    <w:p w14:paraId="44F102CF" w14:textId="77777777" w:rsidR="00D809EE" w:rsidRPr="0096037E" w:rsidRDefault="00D809EE" w:rsidP="00D809EE">
      <w:pPr>
        <w:pStyle w:val="a3"/>
        <w:spacing w:before="0" w:beforeAutospacing="0" w:after="0" w:afterAutospacing="0"/>
        <w:rPr>
          <w:rFonts w:eastAsia="Malgun Gothic"/>
          <w:color w:val="auto"/>
          <w:highlight w:val="yellow"/>
          <w:lang w:eastAsia="ko-KR"/>
        </w:rPr>
      </w:pPr>
      <w:r w:rsidRPr="0096037E">
        <w:rPr>
          <w:rFonts w:eastAsia="Malgun Gothic"/>
          <w:color w:val="auto"/>
          <w:highlight w:val="yellow"/>
          <w:lang w:eastAsia="ko-KR"/>
        </w:rPr>
        <w:t xml:space="preserve">Stage 1: Surgical denervation </w:t>
      </w:r>
    </w:p>
    <w:p w14:paraId="663BF1D8" w14:textId="77777777" w:rsidR="00E96AB9" w:rsidRPr="0096037E" w:rsidRDefault="00E96AB9" w:rsidP="00D809EE">
      <w:pPr>
        <w:pStyle w:val="a3"/>
        <w:spacing w:before="0" w:beforeAutospacing="0" w:after="0" w:afterAutospacing="0"/>
        <w:rPr>
          <w:color w:val="auto"/>
          <w:highlight w:val="yellow"/>
          <w:lang w:eastAsia="ko-KR"/>
        </w:rPr>
      </w:pPr>
    </w:p>
    <w:p w14:paraId="6D058B3E" w14:textId="49D6D706" w:rsidR="00D809EE" w:rsidRPr="0096037E" w:rsidRDefault="00D809EE" w:rsidP="00E97BC2">
      <w:pPr>
        <w:pStyle w:val="a3"/>
        <w:numPr>
          <w:ilvl w:val="2"/>
          <w:numId w:val="3"/>
        </w:numPr>
        <w:spacing w:before="0" w:beforeAutospacing="0" w:after="0" w:afterAutospacing="0"/>
        <w:rPr>
          <w:color w:val="auto"/>
          <w:highlight w:val="yellow"/>
          <w:lang w:eastAsia="ko-KR"/>
        </w:rPr>
      </w:pPr>
      <w:r w:rsidRPr="0096037E">
        <w:rPr>
          <w:color w:val="auto"/>
          <w:highlight w:val="yellow"/>
        </w:rPr>
        <w:t xml:space="preserve">After midline incision, </w:t>
      </w:r>
      <w:r w:rsidRPr="0096037E">
        <w:rPr>
          <w:color w:val="auto"/>
          <w:highlight w:val="yellow"/>
          <w:lang w:eastAsia="ko-KR"/>
        </w:rPr>
        <w:t xml:space="preserve">expose </w:t>
      </w:r>
      <w:r w:rsidRPr="0096037E">
        <w:rPr>
          <w:color w:val="auto"/>
          <w:highlight w:val="yellow"/>
        </w:rPr>
        <w:t xml:space="preserve">the bifurcation of the common carotid arteries by removing connective tissues and adipose tissue. </w:t>
      </w:r>
    </w:p>
    <w:p w14:paraId="20F4ADFC" w14:textId="77777777" w:rsidR="00E96AB9" w:rsidRPr="0096037E" w:rsidRDefault="00E96AB9" w:rsidP="00D809EE">
      <w:pPr>
        <w:pStyle w:val="a3"/>
        <w:spacing w:before="0" w:beforeAutospacing="0" w:after="0" w:afterAutospacing="0"/>
        <w:rPr>
          <w:color w:val="auto"/>
          <w:highlight w:val="yellow"/>
          <w:lang w:eastAsia="ko-KR"/>
        </w:rPr>
      </w:pPr>
    </w:p>
    <w:p w14:paraId="08BBC77B" w14:textId="20361A2D" w:rsidR="00D809EE" w:rsidRPr="0096037E" w:rsidRDefault="00E97BC2" w:rsidP="00E97BC2">
      <w:pPr>
        <w:pStyle w:val="a3"/>
        <w:numPr>
          <w:ilvl w:val="2"/>
          <w:numId w:val="3"/>
        </w:numPr>
        <w:spacing w:before="0" w:beforeAutospacing="0" w:after="0" w:afterAutospacing="0"/>
        <w:rPr>
          <w:color w:val="auto"/>
          <w:highlight w:val="yellow"/>
        </w:rPr>
      </w:pPr>
      <w:r>
        <w:rPr>
          <w:color w:val="auto"/>
          <w:highlight w:val="yellow"/>
          <w:lang w:eastAsia="ko-KR"/>
        </w:rPr>
        <w:t>I</w:t>
      </w:r>
      <w:r w:rsidR="00D809EE" w:rsidRPr="0096037E">
        <w:rPr>
          <w:color w:val="auto"/>
          <w:highlight w:val="yellow"/>
          <w:lang w:eastAsia="ko-KR"/>
        </w:rPr>
        <w:t>dentify</w:t>
      </w:r>
      <w:r w:rsidR="00450A20" w:rsidRPr="0096037E">
        <w:rPr>
          <w:color w:val="auto"/>
          <w:highlight w:val="yellow"/>
          <w:lang w:eastAsia="ko-KR"/>
        </w:rPr>
        <w:t xml:space="preserve"> the</w:t>
      </w:r>
      <w:r w:rsidR="00E15EFE" w:rsidRPr="0096037E">
        <w:rPr>
          <w:rFonts w:hint="eastAsia"/>
          <w:color w:val="auto"/>
          <w:highlight w:val="yellow"/>
          <w:lang w:eastAsia="ko-KR"/>
        </w:rPr>
        <w:t xml:space="preserve"> hypoglossal nerve</w:t>
      </w:r>
      <w:r w:rsidR="00450A20" w:rsidRPr="0096037E">
        <w:rPr>
          <w:color w:val="auto"/>
          <w:highlight w:val="yellow"/>
          <w:lang w:eastAsia="ko-KR"/>
        </w:rPr>
        <w:t>, which is usually very prominent,</w:t>
      </w:r>
      <w:r w:rsidR="00E15EFE" w:rsidRPr="0096037E">
        <w:rPr>
          <w:rFonts w:hint="eastAsia"/>
          <w:color w:val="auto"/>
          <w:highlight w:val="yellow"/>
          <w:lang w:eastAsia="ko-KR"/>
        </w:rPr>
        <w:t xml:space="preserve"> and then lift </w:t>
      </w:r>
      <w:r w:rsidR="00AA4085" w:rsidRPr="0096037E">
        <w:rPr>
          <w:color w:val="auto"/>
          <w:highlight w:val="yellow"/>
          <w:lang w:eastAsia="ko-KR"/>
        </w:rPr>
        <w:t xml:space="preserve">it </w:t>
      </w:r>
      <w:r w:rsidR="00E15EFE" w:rsidRPr="0096037E">
        <w:rPr>
          <w:rFonts w:hint="eastAsia"/>
          <w:color w:val="auto"/>
          <w:highlight w:val="yellow"/>
          <w:lang w:eastAsia="ko-KR"/>
        </w:rPr>
        <w:t>up to expose</w:t>
      </w:r>
      <w:r w:rsidR="00D809EE" w:rsidRPr="0096037E">
        <w:rPr>
          <w:color w:val="auto"/>
          <w:highlight w:val="yellow"/>
          <w:lang w:eastAsia="ko-KR"/>
        </w:rPr>
        <w:t xml:space="preserve"> </w:t>
      </w:r>
      <w:r w:rsidR="00450A20" w:rsidRPr="0096037E">
        <w:rPr>
          <w:color w:val="auto"/>
          <w:highlight w:val="yellow"/>
          <w:lang w:eastAsia="ko-KR"/>
        </w:rPr>
        <w:t xml:space="preserve">the </w:t>
      </w:r>
      <w:r w:rsidR="00D809EE" w:rsidRPr="0096037E">
        <w:rPr>
          <w:color w:val="auto"/>
          <w:highlight w:val="yellow"/>
          <w:lang w:eastAsia="ko-KR"/>
        </w:rPr>
        <w:t>glossopharyngeal nerve</w:t>
      </w:r>
      <w:r w:rsidR="00450A20" w:rsidRPr="0096037E">
        <w:rPr>
          <w:color w:val="auto"/>
          <w:highlight w:val="yellow"/>
          <w:lang w:eastAsia="ko-KR"/>
        </w:rPr>
        <w:t xml:space="preserve"> immediately underneath</w:t>
      </w:r>
      <w:r w:rsidR="0060764D" w:rsidRPr="0096037E">
        <w:rPr>
          <w:rFonts w:hint="eastAsia"/>
          <w:color w:val="auto"/>
          <w:highlight w:val="yellow"/>
          <w:lang w:eastAsia="ko-KR"/>
        </w:rPr>
        <w:t>.</w:t>
      </w:r>
      <w:r w:rsidR="00D809EE" w:rsidRPr="0096037E">
        <w:rPr>
          <w:color w:val="auto"/>
          <w:highlight w:val="yellow"/>
          <w:lang w:eastAsia="ko-KR"/>
        </w:rPr>
        <w:t xml:space="preserve"> </w:t>
      </w:r>
      <w:r w:rsidR="0060764D" w:rsidRPr="0096037E">
        <w:rPr>
          <w:rFonts w:hint="eastAsia"/>
          <w:color w:val="auto"/>
          <w:highlight w:val="yellow"/>
          <w:lang w:eastAsia="ko-KR"/>
        </w:rPr>
        <w:t>D</w:t>
      </w:r>
      <w:r w:rsidR="00D809EE" w:rsidRPr="0096037E">
        <w:rPr>
          <w:color w:val="auto"/>
          <w:highlight w:val="yellow"/>
          <w:lang w:eastAsia="ko-KR"/>
        </w:rPr>
        <w:t xml:space="preserve">issect </w:t>
      </w:r>
      <w:r w:rsidR="00D809EE" w:rsidRPr="0096037E">
        <w:rPr>
          <w:color w:val="auto"/>
          <w:highlight w:val="yellow"/>
        </w:rPr>
        <w:t>carotid sinus nerves bilaterally using</w:t>
      </w:r>
      <w:r w:rsidR="00D809EE" w:rsidRPr="0096037E">
        <w:rPr>
          <w:color w:val="auto"/>
          <w:highlight w:val="yellow"/>
          <w:lang w:eastAsia="ko-KR"/>
        </w:rPr>
        <w:t xml:space="preserve"> micro spring</w:t>
      </w:r>
      <w:r w:rsidR="00D809EE" w:rsidRPr="0096037E">
        <w:rPr>
          <w:color w:val="auto"/>
          <w:highlight w:val="yellow"/>
        </w:rPr>
        <w:t xml:space="preserve"> scissor</w:t>
      </w:r>
      <w:r w:rsidR="00D809EE" w:rsidRPr="0096037E">
        <w:rPr>
          <w:color w:val="auto"/>
          <w:highlight w:val="yellow"/>
          <w:lang w:eastAsia="ko-KR"/>
        </w:rPr>
        <w:t>s</w:t>
      </w:r>
      <w:r w:rsidR="00D809EE" w:rsidRPr="0096037E">
        <w:rPr>
          <w:color w:val="auto"/>
          <w:highlight w:val="yellow"/>
        </w:rPr>
        <w:t>.</w:t>
      </w:r>
    </w:p>
    <w:p w14:paraId="11380F7A" w14:textId="77777777" w:rsidR="00E96AB9" w:rsidRPr="0096037E" w:rsidRDefault="00E96AB9" w:rsidP="00D809EE">
      <w:pPr>
        <w:pStyle w:val="a3"/>
        <w:spacing w:before="0" w:beforeAutospacing="0" w:after="0" w:afterAutospacing="0"/>
        <w:rPr>
          <w:color w:val="auto"/>
          <w:highlight w:val="yellow"/>
        </w:rPr>
      </w:pPr>
    </w:p>
    <w:p w14:paraId="26E07A33" w14:textId="22272691" w:rsidR="00D809EE" w:rsidRPr="0096037E" w:rsidRDefault="00D809EE" w:rsidP="00E97BC2">
      <w:pPr>
        <w:pStyle w:val="a3"/>
        <w:numPr>
          <w:ilvl w:val="2"/>
          <w:numId w:val="3"/>
        </w:numPr>
        <w:spacing w:before="0" w:beforeAutospacing="0" w:after="0" w:afterAutospacing="0"/>
        <w:rPr>
          <w:color w:val="auto"/>
          <w:highlight w:val="yellow"/>
        </w:rPr>
      </w:pPr>
      <w:r w:rsidRPr="0096037E">
        <w:rPr>
          <w:color w:val="auto"/>
          <w:highlight w:val="yellow"/>
          <w:lang w:eastAsia="ko-KR"/>
        </w:rPr>
        <w:t>Close the</w:t>
      </w:r>
      <w:r w:rsidRPr="0096037E">
        <w:rPr>
          <w:color w:val="auto"/>
          <w:highlight w:val="yellow"/>
        </w:rPr>
        <w:t xml:space="preserve"> incision with </w:t>
      </w:r>
      <w:r w:rsidRPr="0096037E">
        <w:rPr>
          <w:color w:val="auto"/>
          <w:highlight w:val="yellow"/>
          <w:lang w:eastAsia="ko-KR"/>
        </w:rPr>
        <w:t xml:space="preserve">6-0 silk </w:t>
      </w:r>
      <w:r w:rsidRPr="0096037E">
        <w:rPr>
          <w:color w:val="auto"/>
          <w:highlight w:val="yellow"/>
        </w:rPr>
        <w:t>suture.</w:t>
      </w:r>
    </w:p>
    <w:p w14:paraId="289CF015" w14:textId="77777777" w:rsidR="00E96AB9" w:rsidRPr="0096037E" w:rsidRDefault="00E96AB9" w:rsidP="00D809EE">
      <w:pPr>
        <w:pStyle w:val="a3"/>
        <w:spacing w:before="0" w:beforeAutospacing="0" w:after="0" w:afterAutospacing="0"/>
        <w:rPr>
          <w:color w:val="auto"/>
          <w:highlight w:val="yellow"/>
        </w:rPr>
      </w:pPr>
    </w:p>
    <w:p w14:paraId="0CBCB911" w14:textId="29BF7FF1" w:rsidR="00D809EE" w:rsidRPr="0096037E" w:rsidRDefault="00D809EE" w:rsidP="00E97BC2">
      <w:pPr>
        <w:pStyle w:val="a3"/>
        <w:numPr>
          <w:ilvl w:val="2"/>
          <w:numId w:val="3"/>
        </w:numPr>
        <w:spacing w:before="0" w:beforeAutospacing="0" w:after="0" w:afterAutospacing="0"/>
        <w:rPr>
          <w:color w:val="auto"/>
          <w:highlight w:val="yellow"/>
        </w:rPr>
      </w:pPr>
      <w:r w:rsidRPr="0096037E">
        <w:rPr>
          <w:color w:val="auto"/>
          <w:highlight w:val="yellow"/>
        </w:rPr>
        <w:t>Administer 1 mL of normal saline subcutaneously to prevent dehydration.</w:t>
      </w:r>
    </w:p>
    <w:p w14:paraId="1FCC44CB" w14:textId="77777777" w:rsidR="00E96AB9" w:rsidRPr="0096037E" w:rsidRDefault="00E96AB9" w:rsidP="00D809EE">
      <w:pPr>
        <w:pStyle w:val="a3"/>
        <w:spacing w:before="0" w:beforeAutospacing="0" w:after="0" w:afterAutospacing="0"/>
        <w:rPr>
          <w:color w:val="auto"/>
          <w:highlight w:val="yellow"/>
        </w:rPr>
      </w:pPr>
    </w:p>
    <w:p w14:paraId="3F14800A" w14:textId="50EEA454" w:rsidR="00D809EE" w:rsidRPr="0096037E" w:rsidRDefault="00D809EE" w:rsidP="00E97BC2">
      <w:pPr>
        <w:pStyle w:val="a3"/>
        <w:numPr>
          <w:ilvl w:val="2"/>
          <w:numId w:val="3"/>
        </w:numPr>
        <w:spacing w:before="0" w:beforeAutospacing="0" w:after="0" w:afterAutospacing="0"/>
        <w:rPr>
          <w:color w:val="auto"/>
          <w:highlight w:val="yellow"/>
        </w:rPr>
      </w:pPr>
      <w:r w:rsidRPr="0096037E">
        <w:rPr>
          <w:color w:val="auto"/>
          <w:highlight w:val="yellow"/>
          <w:lang w:eastAsia="ko-KR"/>
        </w:rPr>
        <w:t xml:space="preserve">House the mice </w:t>
      </w:r>
      <w:r w:rsidRPr="0096037E">
        <w:rPr>
          <w:color w:val="auto"/>
          <w:highlight w:val="yellow"/>
        </w:rPr>
        <w:t xml:space="preserve">in a recovery chamber and </w:t>
      </w:r>
      <w:r w:rsidRPr="0096037E">
        <w:rPr>
          <w:color w:val="auto"/>
          <w:highlight w:val="yellow"/>
          <w:lang w:eastAsia="ko-KR"/>
        </w:rPr>
        <w:t xml:space="preserve">monitor </w:t>
      </w:r>
      <w:r w:rsidRPr="0096037E">
        <w:rPr>
          <w:color w:val="auto"/>
          <w:highlight w:val="yellow"/>
        </w:rPr>
        <w:t>their behavior every 15 min for initial 1 h</w:t>
      </w:r>
      <w:r w:rsidR="00FA27DF" w:rsidRPr="0096037E">
        <w:rPr>
          <w:color w:val="auto"/>
          <w:highlight w:val="yellow"/>
        </w:rPr>
        <w:t xml:space="preserve"> until the mice </w:t>
      </w:r>
      <w:r w:rsidR="00FA27DF" w:rsidRPr="0096037E">
        <w:rPr>
          <w:highlight w:val="yellow"/>
        </w:rPr>
        <w:t>regain consciousness to maintain sternal recumbency</w:t>
      </w:r>
      <w:r w:rsidR="00FA27DF" w:rsidRPr="0096037E">
        <w:rPr>
          <w:color w:val="auto"/>
          <w:highlight w:val="yellow"/>
        </w:rPr>
        <w:t xml:space="preserve">. </w:t>
      </w:r>
      <w:r w:rsidR="00FB755A" w:rsidRPr="0096037E">
        <w:rPr>
          <w:color w:val="auto"/>
          <w:highlight w:val="yellow"/>
        </w:rPr>
        <w:t xml:space="preserve">Return the mice to their home cages after they are fully recovered. </w:t>
      </w:r>
      <w:r w:rsidR="00FA27DF" w:rsidRPr="0096037E">
        <w:rPr>
          <w:color w:val="auto"/>
          <w:highlight w:val="yellow"/>
        </w:rPr>
        <w:t>Keep monitoring the mice</w:t>
      </w:r>
      <w:r w:rsidRPr="0096037E">
        <w:rPr>
          <w:color w:val="auto"/>
          <w:highlight w:val="yellow"/>
        </w:rPr>
        <w:t xml:space="preserve"> twice per day for next 3 days. </w:t>
      </w:r>
      <w:r w:rsidRPr="0096037E">
        <w:rPr>
          <w:color w:val="auto"/>
          <w:highlight w:val="yellow"/>
          <w:lang w:eastAsia="ko-KR"/>
        </w:rPr>
        <w:t>Give additional buprenorphine i</w:t>
      </w:r>
      <w:r w:rsidRPr="0096037E">
        <w:rPr>
          <w:color w:val="auto"/>
          <w:highlight w:val="yellow"/>
        </w:rPr>
        <w:t>f mice show any signs of pain (e.g.</w:t>
      </w:r>
      <w:r w:rsidR="00E97BC2">
        <w:rPr>
          <w:color w:val="auto"/>
          <w:highlight w:val="yellow"/>
        </w:rPr>
        <w:t>,</w:t>
      </w:r>
      <w:r w:rsidRPr="0096037E">
        <w:rPr>
          <w:color w:val="auto"/>
          <w:highlight w:val="yellow"/>
        </w:rPr>
        <w:t xml:space="preserve"> reduced appetite, restlessness). </w:t>
      </w:r>
    </w:p>
    <w:p w14:paraId="1080E8AF" w14:textId="77777777" w:rsidR="00D809EE" w:rsidRPr="0096037E" w:rsidRDefault="00D809EE" w:rsidP="00D809EE">
      <w:pPr>
        <w:pStyle w:val="a3"/>
        <w:spacing w:before="0" w:beforeAutospacing="0" w:after="0" w:afterAutospacing="0"/>
        <w:rPr>
          <w:color w:val="auto"/>
          <w:highlight w:val="yellow"/>
        </w:rPr>
      </w:pPr>
    </w:p>
    <w:p w14:paraId="3C6B4E60" w14:textId="77777777" w:rsidR="00D809EE" w:rsidRPr="006F29A2" w:rsidRDefault="00D809EE" w:rsidP="00D809EE">
      <w:pPr>
        <w:pStyle w:val="a3"/>
        <w:spacing w:before="0" w:beforeAutospacing="0" w:after="0" w:afterAutospacing="0"/>
        <w:rPr>
          <w:color w:val="auto"/>
          <w:lang w:eastAsia="ko-KR"/>
        </w:rPr>
      </w:pPr>
      <w:r w:rsidRPr="006F29A2">
        <w:rPr>
          <w:color w:val="auto"/>
          <w:lang w:eastAsia="ko-KR"/>
        </w:rPr>
        <w:t>Stage 2: Chemical denervation</w:t>
      </w:r>
    </w:p>
    <w:p w14:paraId="0AB2C13F" w14:textId="77777777" w:rsidR="00E96AB9" w:rsidRPr="006F29A2" w:rsidRDefault="00E96AB9" w:rsidP="00D809EE">
      <w:pPr>
        <w:pStyle w:val="a3"/>
        <w:spacing w:before="0" w:beforeAutospacing="0" w:after="0" w:afterAutospacing="0"/>
        <w:rPr>
          <w:color w:val="auto"/>
          <w:lang w:eastAsia="ko-KR"/>
        </w:rPr>
      </w:pPr>
    </w:p>
    <w:p w14:paraId="7BAA99AE" w14:textId="117F8B1D" w:rsidR="00D809EE" w:rsidRPr="006F29A2" w:rsidRDefault="00D809EE" w:rsidP="00E97BC2">
      <w:pPr>
        <w:pStyle w:val="a3"/>
        <w:numPr>
          <w:ilvl w:val="2"/>
          <w:numId w:val="3"/>
        </w:numPr>
        <w:spacing w:before="0" w:beforeAutospacing="0" w:after="0" w:afterAutospacing="0"/>
        <w:rPr>
          <w:color w:val="auto"/>
          <w:lang w:eastAsia="ko-KR"/>
        </w:rPr>
      </w:pPr>
      <w:r w:rsidRPr="006F29A2">
        <w:rPr>
          <w:color w:val="auto"/>
          <w:lang w:eastAsia="ko-KR"/>
        </w:rPr>
        <w:t xml:space="preserve">One week after </w:t>
      </w:r>
      <w:r w:rsidR="00AA4085" w:rsidRPr="006F29A2">
        <w:rPr>
          <w:color w:val="auto"/>
          <w:lang w:eastAsia="ko-KR"/>
        </w:rPr>
        <w:t xml:space="preserve">the </w:t>
      </w:r>
      <w:r w:rsidRPr="006F29A2">
        <w:rPr>
          <w:color w:val="auto"/>
          <w:lang w:eastAsia="ko-KR"/>
        </w:rPr>
        <w:t>surgery, paint the carotid artery with a solution of 2% phenol diluted in ethanol at the points of branching from the glossopharyngeal nerve to the cranial pole of the CB.</w:t>
      </w:r>
      <w:r w:rsidR="00E97BC2">
        <w:rPr>
          <w:color w:val="auto"/>
          <w:lang w:eastAsia="ko-KR"/>
        </w:rPr>
        <w:t xml:space="preserve"> </w:t>
      </w:r>
      <w:r w:rsidRPr="006F29A2">
        <w:rPr>
          <w:color w:val="auto"/>
          <w:lang w:eastAsia="ko-KR"/>
        </w:rPr>
        <w:t xml:space="preserve">The same post-operative care should be </w:t>
      </w:r>
      <w:r w:rsidR="00AA4085" w:rsidRPr="006F29A2">
        <w:rPr>
          <w:color w:val="auto"/>
          <w:lang w:eastAsia="ko-KR"/>
        </w:rPr>
        <w:t xml:space="preserve">provided </w:t>
      </w:r>
      <w:r w:rsidRPr="006F29A2">
        <w:rPr>
          <w:color w:val="auto"/>
          <w:lang w:eastAsia="ko-KR"/>
        </w:rPr>
        <w:t>after the chemical denervation as described above in the surgical denervation section.</w:t>
      </w:r>
    </w:p>
    <w:p w14:paraId="0A808EED" w14:textId="77777777" w:rsidR="006F29A2" w:rsidRDefault="006F29A2" w:rsidP="00D809EE">
      <w:pPr>
        <w:pStyle w:val="a3"/>
        <w:spacing w:before="0" w:beforeAutospacing="0" w:after="0" w:afterAutospacing="0"/>
        <w:rPr>
          <w:b/>
          <w:color w:val="auto"/>
          <w:lang w:eastAsia="ko-KR"/>
        </w:rPr>
      </w:pPr>
    </w:p>
    <w:p w14:paraId="5AD69C20" w14:textId="6D320EDB" w:rsidR="00D809EE" w:rsidRPr="006F29A2" w:rsidRDefault="00E97BC2" w:rsidP="00D809EE">
      <w:pPr>
        <w:pStyle w:val="a3"/>
        <w:spacing w:before="0" w:beforeAutospacing="0" w:after="0" w:afterAutospacing="0"/>
        <w:rPr>
          <w:color w:val="auto"/>
          <w:lang w:eastAsia="ko-KR"/>
        </w:rPr>
      </w:pPr>
      <w:r w:rsidRPr="00E97BC2">
        <w:rPr>
          <w:bCs/>
          <w:color w:val="auto"/>
          <w:lang w:eastAsia="ko-KR"/>
        </w:rPr>
        <w:t>NOTE:</w:t>
      </w:r>
      <w:r w:rsidRPr="006F29A2">
        <w:rPr>
          <w:color w:val="auto"/>
          <w:lang w:eastAsia="ko-KR"/>
        </w:rPr>
        <w:t xml:space="preserve"> </w:t>
      </w:r>
      <w:r w:rsidR="00D809EE" w:rsidRPr="006F29A2">
        <w:rPr>
          <w:color w:val="auto"/>
          <w:lang w:eastAsia="ko-KR"/>
        </w:rPr>
        <w:t>For a sham surgery group, the same procedures are performed except the carotid sinus nerve dissection.</w:t>
      </w:r>
    </w:p>
    <w:p w14:paraId="1B70C625" w14:textId="77777777" w:rsidR="00E96AB9" w:rsidRPr="006F29A2" w:rsidRDefault="00E96AB9" w:rsidP="00D809EE">
      <w:pPr>
        <w:pStyle w:val="a3"/>
        <w:spacing w:before="0" w:beforeAutospacing="0" w:after="0" w:afterAutospacing="0"/>
        <w:rPr>
          <w:color w:val="auto"/>
          <w:lang w:eastAsia="ko-KR"/>
        </w:rPr>
      </w:pPr>
    </w:p>
    <w:p w14:paraId="76305176" w14:textId="627F2921" w:rsidR="00D809EE" w:rsidRPr="006F29A2" w:rsidRDefault="00D809EE" w:rsidP="00E97BC2">
      <w:pPr>
        <w:pStyle w:val="a3"/>
        <w:numPr>
          <w:ilvl w:val="2"/>
          <w:numId w:val="3"/>
        </w:numPr>
        <w:spacing w:before="0" w:beforeAutospacing="0" w:after="0" w:afterAutospacing="0"/>
        <w:rPr>
          <w:color w:val="auto"/>
          <w:lang w:eastAsia="ko-KR"/>
        </w:rPr>
      </w:pPr>
      <w:r w:rsidRPr="006F29A2">
        <w:rPr>
          <w:color w:val="auto"/>
          <w:lang w:eastAsia="ko-KR"/>
        </w:rPr>
        <w:t xml:space="preserve">Let the </w:t>
      </w:r>
      <w:r w:rsidRPr="006F29A2">
        <w:rPr>
          <w:color w:val="auto"/>
        </w:rPr>
        <w:t xml:space="preserve">animals recover for </w:t>
      </w:r>
      <w:r w:rsidR="00CE384A" w:rsidRPr="006F29A2">
        <w:rPr>
          <w:color w:val="auto"/>
        </w:rPr>
        <w:t xml:space="preserve">5-7 days </w:t>
      </w:r>
      <w:r w:rsidRPr="006F29A2">
        <w:rPr>
          <w:color w:val="auto"/>
        </w:rPr>
        <w:t>before HVR measurements.</w:t>
      </w:r>
    </w:p>
    <w:p w14:paraId="45A0E258" w14:textId="77777777" w:rsidR="002F0161" w:rsidRPr="006F29A2" w:rsidRDefault="002F0161" w:rsidP="00D809EE">
      <w:pPr>
        <w:pStyle w:val="a3"/>
        <w:spacing w:before="0" w:beforeAutospacing="0" w:after="0" w:afterAutospacing="0"/>
        <w:rPr>
          <w:color w:val="auto"/>
          <w:highlight w:val="yellow"/>
          <w:lang w:eastAsia="ko-KR"/>
        </w:rPr>
      </w:pPr>
    </w:p>
    <w:p w14:paraId="68B25E75" w14:textId="0BB61541" w:rsidR="00D809EE" w:rsidRPr="006F29A2" w:rsidRDefault="00D809EE" w:rsidP="00E97BC2">
      <w:pPr>
        <w:pStyle w:val="a3"/>
        <w:numPr>
          <w:ilvl w:val="0"/>
          <w:numId w:val="3"/>
        </w:numPr>
        <w:spacing w:before="0" w:beforeAutospacing="0" w:after="0" w:afterAutospacing="0"/>
        <w:rPr>
          <w:rFonts w:asciiTheme="minorHAnsi" w:hAnsiTheme="minorHAnsi" w:cstheme="minorHAnsi"/>
          <w:b/>
          <w:bCs/>
          <w:color w:val="auto"/>
        </w:rPr>
      </w:pPr>
      <w:r w:rsidRPr="006F29A2">
        <w:rPr>
          <w:rFonts w:asciiTheme="minorHAnsi" w:hAnsiTheme="minorHAnsi" w:cstheme="minorHAnsi"/>
          <w:b/>
          <w:bCs/>
          <w:color w:val="auto"/>
        </w:rPr>
        <w:t>Expression of LepR</w:t>
      </w:r>
      <w:r w:rsidRPr="006F29A2">
        <w:rPr>
          <w:rFonts w:asciiTheme="minorHAnsi" w:hAnsiTheme="minorHAnsi" w:cstheme="minorHAnsi"/>
          <w:b/>
          <w:bCs/>
          <w:color w:val="auto"/>
          <w:vertAlign w:val="superscript"/>
        </w:rPr>
        <w:t>b</w:t>
      </w:r>
      <w:r w:rsidRPr="006F29A2">
        <w:rPr>
          <w:rFonts w:asciiTheme="minorHAnsi" w:hAnsiTheme="minorHAnsi" w:cstheme="minorHAnsi"/>
          <w:b/>
          <w:bCs/>
          <w:color w:val="auto"/>
        </w:rPr>
        <w:t xml:space="preserve"> in the CB using an adenoviral vector (</w:t>
      </w:r>
      <w:r w:rsidRPr="006F29A2">
        <w:rPr>
          <w:rFonts w:asciiTheme="minorHAnsi" w:hAnsiTheme="minorHAnsi" w:cstheme="minorHAnsi"/>
          <w:b/>
          <w:bCs/>
          <w:i/>
          <w:color w:val="auto"/>
        </w:rPr>
        <w:t>Ad-LepR</w:t>
      </w:r>
      <w:r w:rsidRPr="006F29A2">
        <w:rPr>
          <w:rFonts w:asciiTheme="minorHAnsi" w:hAnsiTheme="minorHAnsi" w:cstheme="minorHAnsi"/>
          <w:b/>
          <w:bCs/>
          <w:i/>
          <w:color w:val="auto"/>
          <w:vertAlign w:val="superscript"/>
        </w:rPr>
        <w:t>b</w:t>
      </w:r>
      <w:r w:rsidRPr="006F29A2">
        <w:rPr>
          <w:rFonts w:asciiTheme="minorHAnsi" w:hAnsiTheme="minorHAnsi" w:cstheme="minorHAnsi"/>
          <w:b/>
          <w:bCs/>
          <w:color w:val="auto"/>
        </w:rPr>
        <w:t xml:space="preserve">) </w:t>
      </w:r>
      <w:r w:rsidRPr="006F29A2">
        <w:rPr>
          <w:rFonts w:asciiTheme="minorHAnsi" w:hAnsiTheme="minorHAnsi" w:cstheme="minorHAnsi"/>
          <w:b/>
          <w:bCs/>
          <w:i/>
          <w:color w:val="auto"/>
        </w:rPr>
        <w:t>vs</w:t>
      </w:r>
      <w:r w:rsidRPr="006F29A2">
        <w:rPr>
          <w:rFonts w:asciiTheme="minorHAnsi" w:hAnsiTheme="minorHAnsi" w:cstheme="minorHAnsi"/>
          <w:b/>
          <w:bCs/>
          <w:color w:val="auto"/>
        </w:rPr>
        <w:t xml:space="preserve"> control (</w:t>
      </w:r>
      <w:r w:rsidRPr="006F29A2">
        <w:rPr>
          <w:rFonts w:asciiTheme="minorHAnsi" w:hAnsiTheme="minorHAnsi" w:cstheme="minorHAnsi"/>
          <w:b/>
          <w:bCs/>
          <w:i/>
          <w:color w:val="auto"/>
        </w:rPr>
        <w:t>Ad-LacZ</w:t>
      </w:r>
      <w:r w:rsidRPr="006F29A2">
        <w:rPr>
          <w:rFonts w:asciiTheme="minorHAnsi" w:hAnsiTheme="minorHAnsi" w:cstheme="minorHAnsi"/>
          <w:b/>
          <w:bCs/>
          <w:color w:val="auto"/>
        </w:rPr>
        <w:t>)</w:t>
      </w:r>
    </w:p>
    <w:p w14:paraId="1DDE8AAB" w14:textId="77777777" w:rsidR="00D809EE" w:rsidRPr="006F29A2" w:rsidRDefault="00D809EE" w:rsidP="00D809EE">
      <w:pPr>
        <w:pStyle w:val="a3"/>
        <w:spacing w:before="0" w:beforeAutospacing="0" w:after="0" w:afterAutospacing="0"/>
        <w:rPr>
          <w:rFonts w:asciiTheme="minorHAnsi" w:hAnsiTheme="minorHAnsi" w:cstheme="minorHAnsi"/>
          <w:color w:val="auto"/>
          <w:lang w:eastAsia="ko-KR"/>
        </w:rPr>
      </w:pPr>
    </w:p>
    <w:p w14:paraId="7D7A85A1" w14:textId="08B68548" w:rsidR="00D809EE" w:rsidRPr="00E97BC2" w:rsidRDefault="00D809EE" w:rsidP="00E97BC2">
      <w:pPr>
        <w:pStyle w:val="a3"/>
        <w:numPr>
          <w:ilvl w:val="1"/>
          <w:numId w:val="3"/>
        </w:numPr>
        <w:spacing w:before="0" w:beforeAutospacing="0" w:after="0" w:afterAutospacing="0"/>
        <w:rPr>
          <w:rFonts w:asciiTheme="minorHAnsi" w:hAnsiTheme="minorHAnsi" w:cstheme="minorHAnsi"/>
          <w:b/>
          <w:color w:val="auto"/>
        </w:rPr>
      </w:pPr>
      <w:r w:rsidRPr="00E97BC2">
        <w:rPr>
          <w:rFonts w:asciiTheme="minorHAnsi" w:hAnsiTheme="minorHAnsi" w:cstheme="minorHAnsi"/>
          <w:b/>
          <w:i/>
          <w:color w:val="auto"/>
        </w:rPr>
        <w:t>Ad-LepR</w:t>
      </w:r>
      <w:r w:rsidRPr="00E97BC2">
        <w:rPr>
          <w:rFonts w:asciiTheme="minorHAnsi" w:hAnsiTheme="minorHAnsi" w:cstheme="minorHAnsi"/>
          <w:b/>
          <w:i/>
          <w:color w:val="auto"/>
          <w:vertAlign w:val="superscript"/>
        </w:rPr>
        <w:t>b</w:t>
      </w:r>
      <w:r w:rsidRPr="00E97BC2">
        <w:rPr>
          <w:rFonts w:asciiTheme="minorHAnsi" w:hAnsiTheme="minorHAnsi" w:cstheme="minorHAnsi"/>
          <w:b/>
          <w:color w:val="auto"/>
        </w:rPr>
        <w:t xml:space="preserve"> and </w:t>
      </w:r>
      <w:r w:rsidRPr="00E97BC2">
        <w:rPr>
          <w:rFonts w:asciiTheme="minorHAnsi" w:hAnsiTheme="minorHAnsi" w:cstheme="minorHAnsi"/>
          <w:b/>
          <w:i/>
          <w:color w:val="auto"/>
        </w:rPr>
        <w:t>Ad-LacZ</w:t>
      </w:r>
      <w:r w:rsidRPr="00E97BC2">
        <w:rPr>
          <w:rFonts w:asciiTheme="minorHAnsi" w:hAnsiTheme="minorHAnsi" w:cstheme="minorHAnsi"/>
          <w:b/>
          <w:color w:val="auto"/>
        </w:rPr>
        <w:t xml:space="preserve"> suspension</w:t>
      </w:r>
    </w:p>
    <w:p w14:paraId="324D108A" w14:textId="77777777" w:rsidR="00E96AB9" w:rsidRPr="006F29A2" w:rsidRDefault="00E96AB9" w:rsidP="00D809EE">
      <w:pPr>
        <w:pStyle w:val="a3"/>
        <w:spacing w:before="0" w:beforeAutospacing="0" w:after="0" w:afterAutospacing="0"/>
        <w:rPr>
          <w:rFonts w:asciiTheme="minorHAnsi" w:hAnsiTheme="minorHAnsi" w:cstheme="minorHAnsi"/>
          <w:color w:val="auto"/>
          <w:lang w:eastAsia="ko-KR"/>
        </w:rPr>
      </w:pPr>
    </w:p>
    <w:p w14:paraId="60656494" w14:textId="24CBD0F5" w:rsidR="00D809EE" w:rsidRPr="006F29A2" w:rsidRDefault="00D809EE" w:rsidP="00E97BC2">
      <w:pPr>
        <w:pStyle w:val="a3"/>
        <w:numPr>
          <w:ilvl w:val="2"/>
          <w:numId w:val="3"/>
        </w:numPr>
        <w:spacing w:before="0" w:beforeAutospacing="0" w:after="0" w:afterAutospacing="0"/>
        <w:rPr>
          <w:rFonts w:asciiTheme="minorHAnsi" w:hAnsiTheme="minorHAnsi" w:cstheme="minorHAnsi"/>
          <w:color w:val="auto"/>
          <w:lang w:eastAsia="ko-KR"/>
        </w:rPr>
      </w:pPr>
      <w:r w:rsidRPr="006F29A2">
        <w:rPr>
          <w:rFonts w:asciiTheme="minorHAnsi" w:hAnsiTheme="minorHAnsi" w:cstheme="minorHAnsi"/>
          <w:color w:val="auto"/>
          <w:lang w:eastAsia="ko-KR"/>
        </w:rPr>
        <w:t>Transfect</w:t>
      </w:r>
      <w:r w:rsidR="00E97BC2">
        <w:rPr>
          <w:rFonts w:asciiTheme="minorHAnsi" w:hAnsiTheme="minorHAnsi" w:cstheme="minorHAnsi"/>
          <w:color w:val="auto"/>
          <w:lang w:eastAsia="ko-KR"/>
        </w:rPr>
        <w:t xml:space="preserve"> the</w:t>
      </w:r>
      <w:r w:rsidRPr="006F29A2">
        <w:rPr>
          <w:rFonts w:asciiTheme="minorHAnsi" w:hAnsiTheme="minorHAnsi" w:cstheme="minorHAnsi"/>
          <w:color w:val="auto"/>
          <w:lang w:eastAsia="ko-KR"/>
        </w:rPr>
        <w:t xml:space="preserve"> m</w:t>
      </w:r>
      <w:r w:rsidRPr="006F29A2">
        <w:rPr>
          <w:rFonts w:asciiTheme="minorHAnsi" w:hAnsiTheme="minorHAnsi" w:cstheme="minorHAnsi"/>
          <w:color w:val="auto"/>
        </w:rPr>
        <w:t>ice with adenovirus</w:t>
      </w:r>
      <w:r w:rsidRPr="006F29A2">
        <w:rPr>
          <w:rFonts w:asciiTheme="minorHAnsi" w:hAnsiTheme="minorHAnsi" w:cstheme="minorHAnsi"/>
          <w:color w:val="auto"/>
          <w:lang w:eastAsia="ko-KR"/>
        </w:rPr>
        <w:t xml:space="preserve"> </w:t>
      </w:r>
      <w:r w:rsidRPr="006F29A2">
        <w:rPr>
          <w:rFonts w:asciiTheme="minorHAnsi" w:hAnsiTheme="minorHAnsi" w:cstheme="minorHAnsi"/>
          <w:color w:val="auto"/>
        </w:rPr>
        <w:t>(</w:t>
      </w:r>
      <w:r w:rsidRPr="006F29A2">
        <w:rPr>
          <w:rFonts w:asciiTheme="minorHAnsi" w:hAnsiTheme="minorHAnsi" w:cstheme="minorHAnsi"/>
          <w:i/>
          <w:color w:val="auto"/>
        </w:rPr>
        <w:t>Ad-LepR</w:t>
      </w:r>
      <w:r w:rsidRPr="006F29A2">
        <w:rPr>
          <w:rFonts w:asciiTheme="minorHAnsi" w:hAnsiTheme="minorHAnsi" w:cstheme="minorHAnsi"/>
          <w:i/>
          <w:color w:val="auto"/>
          <w:vertAlign w:val="superscript"/>
        </w:rPr>
        <w:t>b</w:t>
      </w:r>
      <w:r w:rsidRPr="006F29A2">
        <w:rPr>
          <w:rFonts w:asciiTheme="minorHAnsi" w:hAnsiTheme="minorHAnsi" w:cstheme="minorHAnsi"/>
          <w:i/>
          <w:color w:val="auto"/>
        </w:rPr>
        <w:t>-GFP</w:t>
      </w:r>
      <w:r w:rsidRPr="006F29A2">
        <w:rPr>
          <w:rFonts w:asciiTheme="minorHAnsi" w:hAnsiTheme="minorHAnsi" w:cstheme="minorHAnsi"/>
          <w:color w:val="auto"/>
        </w:rPr>
        <w:t>, 2-5x10</w:t>
      </w:r>
      <w:r w:rsidRPr="006F29A2">
        <w:rPr>
          <w:rFonts w:asciiTheme="minorHAnsi" w:hAnsiTheme="minorHAnsi" w:cstheme="minorHAnsi"/>
          <w:color w:val="auto"/>
          <w:vertAlign w:val="superscript"/>
        </w:rPr>
        <w:t>10</w:t>
      </w:r>
      <w:r w:rsidRPr="006F29A2">
        <w:rPr>
          <w:rFonts w:asciiTheme="minorHAnsi" w:hAnsiTheme="minorHAnsi" w:cstheme="minorHAnsi"/>
          <w:color w:val="auto"/>
        </w:rPr>
        <w:t xml:space="preserve"> pfu/mL for overexpression, </w:t>
      </w:r>
      <w:r w:rsidRPr="006F29A2">
        <w:rPr>
          <w:rFonts w:asciiTheme="minorHAnsi" w:hAnsiTheme="minorHAnsi" w:cstheme="minorHAnsi"/>
          <w:i/>
          <w:color w:val="auto"/>
        </w:rPr>
        <w:t>Ad-Lacz</w:t>
      </w:r>
      <w:r w:rsidRPr="006F29A2">
        <w:rPr>
          <w:rFonts w:asciiTheme="minorHAnsi" w:hAnsiTheme="minorHAnsi" w:cstheme="minorHAnsi"/>
          <w:color w:val="auto"/>
        </w:rPr>
        <w:t>, 1x10</w:t>
      </w:r>
      <w:r w:rsidRPr="006F29A2">
        <w:rPr>
          <w:rFonts w:asciiTheme="minorHAnsi" w:hAnsiTheme="minorHAnsi" w:cstheme="minorHAnsi"/>
          <w:color w:val="auto"/>
          <w:vertAlign w:val="superscript"/>
        </w:rPr>
        <w:t>10</w:t>
      </w:r>
      <w:r w:rsidRPr="006F29A2">
        <w:rPr>
          <w:rFonts w:asciiTheme="minorHAnsi" w:hAnsiTheme="minorHAnsi" w:cstheme="minorHAnsi"/>
          <w:color w:val="auto"/>
        </w:rPr>
        <w:t xml:space="preserve"> pfu/mL for control) to the CB area. </w:t>
      </w:r>
    </w:p>
    <w:p w14:paraId="4023E683" w14:textId="77777777" w:rsidR="00E96AB9" w:rsidRPr="006F29A2" w:rsidRDefault="00E96AB9" w:rsidP="00D809EE">
      <w:pPr>
        <w:pStyle w:val="a3"/>
        <w:spacing w:before="0" w:beforeAutospacing="0" w:after="0" w:afterAutospacing="0"/>
        <w:rPr>
          <w:rFonts w:asciiTheme="minorHAnsi" w:hAnsiTheme="minorHAnsi" w:cstheme="minorHAnsi"/>
          <w:color w:val="auto"/>
          <w:lang w:eastAsia="ko-KR"/>
        </w:rPr>
      </w:pPr>
    </w:p>
    <w:p w14:paraId="2CD05B9B" w14:textId="0B6C908D" w:rsidR="00D809EE" w:rsidRPr="0096037E" w:rsidRDefault="00D809EE" w:rsidP="00E97BC2">
      <w:pPr>
        <w:pStyle w:val="a3"/>
        <w:numPr>
          <w:ilvl w:val="2"/>
          <w:numId w:val="3"/>
        </w:numPr>
        <w:spacing w:before="0" w:beforeAutospacing="0" w:after="0" w:afterAutospacing="0"/>
        <w:rPr>
          <w:rFonts w:asciiTheme="minorHAnsi" w:hAnsiTheme="minorHAnsi" w:cstheme="minorHAnsi"/>
          <w:color w:val="auto"/>
          <w:highlight w:val="yellow"/>
          <w:lang w:eastAsia="ko-KR"/>
        </w:rPr>
      </w:pPr>
      <w:r w:rsidRPr="0096037E">
        <w:rPr>
          <w:rFonts w:asciiTheme="minorHAnsi" w:hAnsiTheme="minorHAnsi" w:cstheme="minorHAnsi"/>
          <w:color w:val="auto"/>
          <w:highlight w:val="yellow"/>
          <w:lang w:eastAsia="ko-KR"/>
        </w:rPr>
        <w:t xml:space="preserve">Thaw the </w:t>
      </w:r>
      <w:r w:rsidRPr="0096037E">
        <w:rPr>
          <w:rFonts w:asciiTheme="minorHAnsi" w:hAnsiTheme="minorHAnsi" w:cstheme="minorHAnsi"/>
          <w:color w:val="auto"/>
          <w:highlight w:val="yellow"/>
        </w:rPr>
        <w:t>Matrigel matrix by submerging the vial in ice in a 4</w:t>
      </w:r>
      <w:r w:rsidR="00E97BC2">
        <w:rPr>
          <w:rFonts w:asciiTheme="minorHAnsi" w:hAnsiTheme="minorHAnsi" w:cstheme="minorHAnsi"/>
          <w:color w:val="auto"/>
          <w:highlight w:val="yellow"/>
        </w:rPr>
        <w:t xml:space="preserve"> </w:t>
      </w:r>
      <w:r w:rsidRPr="0096037E">
        <w:rPr>
          <w:rFonts w:asciiTheme="minorHAnsi" w:hAnsiTheme="minorHAnsi" w:cstheme="minorHAnsi"/>
          <w:color w:val="auto"/>
          <w:highlight w:val="yellow"/>
        </w:rPr>
        <w:t xml:space="preserve">°C refrigerator overnight. </w:t>
      </w:r>
    </w:p>
    <w:p w14:paraId="41403A94" w14:textId="77777777" w:rsidR="00E96AB9" w:rsidRPr="0096037E" w:rsidRDefault="00E96AB9" w:rsidP="00D809EE">
      <w:pPr>
        <w:pStyle w:val="a3"/>
        <w:spacing w:before="0" w:beforeAutospacing="0" w:after="0" w:afterAutospacing="0"/>
        <w:rPr>
          <w:rFonts w:asciiTheme="minorHAnsi" w:hAnsiTheme="minorHAnsi" w:cstheme="minorHAnsi"/>
          <w:color w:val="auto"/>
          <w:highlight w:val="yellow"/>
          <w:lang w:eastAsia="ko-KR"/>
        </w:rPr>
      </w:pPr>
    </w:p>
    <w:p w14:paraId="50571AFB" w14:textId="11C92A98" w:rsidR="00D809EE" w:rsidRPr="0096037E" w:rsidRDefault="00D809EE" w:rsidP="00E97BC2">
      <w:pPr>
        <w:pStyle w:val="a3"/>
        <w:numPr>
          <w:ilvl w:val="2"/>
          <w:numId w:val="3"/>
        </w:numPr>
        <w:spacing w:before="0" w:beforeAutospacing="0" w:after="0" w:afterAutospacing="0"/>
        <w:rPr>
          <w:rFonts w:asciiTheme="minorHAnsi" w:hAnsiTheme="minorHAnsi" w:cstheme="minorHAnsi"/>
          <w:color w:val="auto"/>
          <w:highlight w:val="yellow"/>
          <w:lang w:eastAsia="ko-KR"/>
        </w:rPr>
      </w:pPr>
      <w:r w:rsidRPr="0096037E">
        <w:rPr>
          <w:rFonts w:asciiTheme="minorHAnsi" w:hAnsiTheme="minorHAnsi" w:cstheme="minorHAnsi"/>
          <w:color w:val="auto"/>
          <w:highlight w:val="yellow"/>
          <w:lang w:eastAsia="ko-KR"/>
        </w:rPr>
        <w:t>Gently suspend a</w:t>
      </w:r>
      <w:r w:rsidRPr="0096037E">
        <w:rPr>
          <w:rFonts w:asciiTheme="minorHAnsi" w:hAnsiTheme="minorHAnsi" w:cstheme="minorHAnsi"/>
          <w:color w:val="auto"/>
          <w:highlight w:val="yellow"/>
        </w:rPr>
        <w:t>denovirus in</w:t>
      </w:r>
      <w:r w:rsidRPr="0096037E">
        <w:rPr>
          <w:rFonts w:asciiTheme="minorHAnsi" w:hAnsiTheme="minorHAnsi" w:cstheme="minorHAnsi"/>
          <w:color w:val="auto"/>
          <w:highlight w:val="yellow"/>
          <w:lang w:eastAsia="ko-KR"/>
        </w:rPr>
        <w:t xml:space="preserve"> liquid</w:t>
      </w:r>
      <w:r w:rsidRPr="0096037E">
        <w:rPr>
          <w:rFonts w:asciiTheme="minorHAnsi" w:hAnsiTheme="minorHAnsi" w:cstheme="minorHAnsi"/>
          <w:color w:val="auto"/>
          <w:highlight w:val="yellow"/>
        </w:rPr>
        <w:t xml:space="preserve"> Matrigel matrix at 1:5 </w:t>
      </w:r>
      <w:r w:rsidRPr="0096037E">
        <w:rPr>
          <w:rFonts w:asciiTheme="minorHAnsi" w:hAnsiTheme="minorHAnsi" w:cstheme="minorHAnsi"/>
          <w:color w:val="auto"/>
          <w:highlight w:val="yellow"/>
          <w:lang w:eastAsia="ko-KR"/>
        </w:rPr>
        <w:t>(1 μL of Matrigel matrix and 4 μL of adenovirus applied bilaterally)</w:t>
      </w:r>
      <w:r w:rsidRPr="0096037E">
        <w:rPr>
          <w:rFonts w:asciiTheme="minorHAnsi" w:hAnsiTheme="minorHAnsi" w:cstheme="minorHAnsi"/>
          <w:color w:val="auto"/>
          <w:highlight w:val="yellow"/>
        </w:rPr>
        <w:t xml:space="preserve">. </w:t>
      </w:r>
    </w:p>
    <w:p w14:paraId="1632A077" w14:textId="77777777" w:rsidR="00E96AB9" w:rsidRPr="0096037E" w:rsidRDefault="00E96AB9" w:rsidP="00D809EE">
      <w:pPr>
        <w:pStyle w:val="a3"/>
        <w:spacing w:before="0" w:beforeAutospacing="0" w:after="0" w:afterAutospacing="0"/>
        <w:rPr>
          <w:rFonts w:asciiTheme="minorHAnsi" w:hAnsiTheme="minorHAnsi" w:cstheme="minorHAnsi"/>
          <w:color w:val="auto"/>
          <w:highlight w:val="yellow"/>
          <w:lang w:eastAsia="ko-KR"/>
        </w:rPr>
      </w:pPr>
    </w:p>
    <w:p w14:paraId="38B2E893" w14:textId="5F8C0CB9" w:rsidR="00D809EE" w:rsidRPr="006F29A2" w:rsidRDefault="00E97BC2" w:rsidP="00E97BC2">
      <w:pPr>
        <w:pStyle w:val="a3"/>
        <w:numPr>
          <w:ilvl w:val="2"/>
          <w:numId w:val="3"/>
        </w:numPr>
        <w:spacing w:before="0" w:beforeAutospacing="0" w:after="0" w:afterAutospacing="0"/>
        <w:rPr>
          <w:rFonts w:asciiTheme="minorHAnsi" w:hAnsiTheme="minorHAnsi" w:cstheme="minorHAnsi"/>
          <w:color w:val="auto"/>
          <w:lang w:eastAsia="ko-KR"/>
        </w:rPr>
      </w:pPr>
      <w:r w:rsidRPr="0096037E">
        <w:rPr>
          <w:rFonts w:asciiTheme="minorHAnsi" w:hAnsiTheme="minorHAnsi" w:cstheme="minorHAnsi"/>
          <w:color w:val="auto"/>
          <w:highlight w:val="yellow"/>
          <w:lang w:eastAsia="ko-KR"/>
        </w:rPr>
        <w:t xml:space="preserve">Always keep viral suspension on </w:t>
      </w:r>
      <w:proofErr w:type="gramStart"/>
      <w:r w:rsidRPr="0096037E">
        <w:rPr>
          <w:rFonts w:asciiTheme="minorHAnsi" w:hAnsiTheme="minorHAnsi" w:cstheme="minorHAnsi"/>
          <w:color w:val="auto"/>
          <w:highlight w:val="yellow"/>
          <w:lang w:eastAsia="ko-KR"/>
        </w:rPr>
        <w:t xml:space="preserve">ice </w:t>
      </w:r>
      <w:r w:rsidR="00D809EE" w:rsidRPr="0096037E">
        <w:rPr>
          <w:rFonts w:asciiTheme="minorHAnsi" w:hAnsiTheme="minorHAnsi" w:cstheme="minorHAnsi"/>
          <w:color w:val="auto"/>
          <w:highlight w:val="yellow"/>
        </w:rPr>
        <w:t xml:space="preserve"> until</w:t>
      </w:r>
      <w:proofErr w:type="gramEnd"/>
      <w:r w:rsidR="00D809EE" w:rsidRPr="0096037E">
        <w:rPr>
          <w:rFonts w:asciiTheme="minorHAnsi" w:hAnsiTheme="minorHAnsi" w:cstheme="minorHAnsi"/>
          <w:color w:val="auto"/>
          <w:highlight w:val="yellow"/>
        </w:rPr>
        <w:t xml:space="preserve"> it is applied</w:t>
      </w:r>
      <w:r w:rsidR="00D809EE" w:rsidRPr="0096037E">
        <w:rPr>
          <w:rFonts w:asciiTheme="minorHAnsi" w:hAnsiTheme="minorHAnsi" w:cstheme="minorHAnsi"/>
          <w:color w:val="auto"/>
          <w:highlight w:val="yellow"/>
          <w:lang w:eastAsia="ko-KR"/>
        </w:rPr>
        <w:t xml:space="preserve"> in the CB</w:t>
      </w:r>
      <w:r w:rsidR="00D809EE" w:rsidRPr="0096037E">
        <w:rPr>
          <w:rFonts w:asciiTheme="minorHAnsi" w:hAnsiTheme="minorHAnsi" w:cstheme="minorHAnsi"/>
          <w:color w:val="auto"/>
          <w:highlight w:val="yellow"/>
        </w:rPr>
        <w:t>.</w:t>
      </w:r>
    </w:p>
    <w:p w14:paraId="42911DA1" w14:textId="77777777" w:rsidR="00D809EE" w:rsidRPr="006F29A2" w:rsidRDefault="00D809EE" w:rsidP="00D809EE">
      <w:pPr>
        <w:pStyle w:val="a3"/>
        <w:spacing w:before="0" w:beforeAutospacing="0" w:after="0" w:afterAutospacing="0"/>
        <w:rPr>
          <w:rFonts w:asciiTheme="minorHAnsi" w:hAnsiTheme="minorHAnsi" w:cstheme="minorHAnsi"/>
          <w:color w:val="auto"/>
        </w:rPr>
      </w:pPr>
    </w:p>
    <w:p w14:paraId="542A753D" w14:textId="655B3A04" w:rsidR="00D809EE" w:rsidRPr="00E97BC2" w:rsidRDefault="00D809EE" w:rsidP="00E97BC2">
      <w:pPr>
        <w:pStyle w:val="a3"/>
        <w:numPr>
          <w:ilvl w:val="1"/>
          <w:numId w:val="3"/>
        </w:numPr>
        <w:spacing w:before="0" w:beforeAutospacing="0" w:after="0" w:afterAutospacing="0"/>
        <w:rPr>
          <w:rFonts w:asciiTheme="minorHAnsi" w:hAnsiTheme="minorHAnsi" w:cstheme="minorHAnsi"/>
          <w:b/>
          <w:bCs/>
          <w:color w:val="auto"/>
        </w:rPr>
      </w:pPr>
      <w:r w:rsidRPr="00E97BC2">
        <w:rPr>
          <w:rFonts w:asciiTheme="minorHAnsi" w:hAnsiTheme="minorHAnsi" w:cstheme="minorHAnsi"/>
          <w:b/>
          <w:bCs/>
          <w:color w:val="auto"/>
        </w:rPr>
        <w:t>Surg</w:t>
      </w:r>
      <w:r w:rsidRPr="00E97BC2">
        <w:rPr>
          <w:rFonts w:asciiTheme="minorHAnsi" w:hAnsiTheme="minorHAnsi" w:cstheme="minorHAnsi"/>
          <w:b/>
          <w:bCs/>
          <w:color w:val="auto"/>
          <w:lang w:eastAsia="ko-KR"/>
        </w:rPr>
        <w:t xml:space="preserve">ical </w:t>
      </w:r>
      <w:r w:rsidRPr="00E97BC2">
        <w:rPr>
          <w:rFonts w:asciiTheme="minorHAnsi" w:hAnsiTheme="minorHAnsi" w:cstheme="minorHAnsi"/>
          <w:b/>
          <w:bCs/>
          <w:color w:val="auto"/>
        </w:rPr>
        <w:t xml:space="preserve">preparation </w:t>
      </w:r>
    </w:p>
    <w:p w14:paraId="2E851471" w14:textId="77777777" w:rsidR="00E96AB9" w:rsidRPr="006F29A2" w:rsidRDefault="00E96AB9" w:rsidP="00D809EE">
      <w:pPr>
        <w:pStyle w:val="a3"/>
        <w:spacing w:before="0" w:beforeAutospacing="0" w:after="0" w:afterAutospacing="0"/>
        <w:rPr>
          <w:color w:val="auto"/>
          <w:lang w:eastAsia="ko-KR"/>
        </w:rPr>
      </w:pPr>
    </w:p>
    <w:p w14:paraId="7BE0977F" w14:textId="015D80F4" w:rsidR="00D809EE" w:rsidRPr="006F29A2" w:rsidRDefault="0041166F" w:rsidP="00E97BC2">
      <w:pPr>
        <w:pStyle w:val="a3"/>
        <w:numPr>
          <w:ilvl w:val="2"/>
          <w:numId w:val="3"/>
        </w:numPr>
        <w:spacing w:before="0" w:beforeAutospacing="0" w:after="0" w:afterAutospacing="0"/>
        <w:rPr>
          <w:color w:val="auto"/>
          <w:lang w:eastAsia="ko-KR"/>
        </w:rPr>
      </w:pPr>
      <w:r>
        <w:rPr>
          <w:color w:val="auto"/>
          <w:lang w:eastAsia="ko-KR"/>
        </w:rPr>
        <w:t>Use the</w:t>
      </w:r>
      <w:r w:rsidR="00D809EE" w:rsidRPr="006F29A2">
        <w:rPr>
          <w:color w:val="auto"/>
          <w:lang w:eastAsia="ko-KR"/>
        </w:rPr>
        <w:t xml:space="preserve"> same surgical instruments as the CSND protocol. </w:t>
      </w:r>
    </w:p>
    <w:p w14:paraId="0EB88921" w14:textId="77777777" w:rsidR="00E96AB9" w:rsidRPr="006F29A2" w:rsidRDefault="00E96AB9" w:rsidP="00D809EE">
      <w:pPr>
        <w:pStyle w:val="a3"/>
        <w:spacing w:before="0" w:beforeAutospacing="0" w:after="0" w:afterAutospacing="0"/>
        <w:rPr>
          <w:color w:val="auto"/>
          <w:lang w:eastAsia="ko-KR"/>
        </w:rPr>
      </w:pPr>
    </w:p>
    <w:p w14:paraId="1174A584" w14:textId="0855708C" w:rsidR="004F17F6" w:rsidRPr="006F29A2" w:rsidRDefault="00D809EE" w:rsidP="00E97BC2">
      <w:pPr>
        <w:pStyle w:val="a3"/>
        <w:numPr>
          <w:ilvl w:val="2"/>
          <w:numId w:val="3"/>
        </w:numPr>
        <w:spacing w:before="0" w:beforeAutospacing="0" w:after="0" w:afterAutospacing="0"/>
        <w:rPr>
          <w:color w:val="auto"/>
          <w:lang w:eastAsia="ko-KR"/>
        </w:rPr>
      </w:pPr>
      <w:r w:rsidRPr="006F29A2">
        <w:rPr>
          <w:color w:val="auto"/>
          <w:lang w:eastAsia="ko-KR"/>
        </w:rPr>
        <w:t xml:space="preserve">Anesthetize </w:t>
      </w:r>
      <w:r w:rsidRPr="006F29A2">
        <w:rPr>
          <w:i/>
          <w:color w:val="auto"/>
          <w:lang w:eastAsia="ko-KR"/>
        </w:rPr>
        <w:t>LepR</w:t>
      </w:r>
      <w:r w:rsidRPr="006F29A2">
        <w:rPr>
          <w:i/>
          <w:color w:val="auto"/>
          <w:vertAlign w:val="superscript"/>
          <w:lang w:eastAsia="ko-KR"/>
        </w:rPr>
        <w:t>b</w:t>
      </w:r>
      <w:r w:rsidRPr="006F29A2">
        <w:rPr>
          <w:color w:val="auto"/>
          <w:lang w:eastAsia="ko-KR"/>
        </w:rPr>
        <w:t xml:space="preserve">-deficient </w:t>
      </w:r>
      <w:r w:rsidRPr="006F29A2">
        <w:rPr>
          <w:i/>
          <w:color w:val="auto"/>
          <w:lang w:eastAsia="ko-KR"/>
        </w:rPr>
        <w:t>db/db</w:t>
      </w:r>
      <w:r w:rsidRPr="006F29A2">
        <w:rPr>
          <w:color w:val="auto"/>
          <w:lang w:eastAsia="ko-KR"/>
        </w:rPr>
        <w:t xml:space="preserve"> m</w:t>
      </w:r>
      <w:r w:rsidRPr="006F29A2">
        <w:rPr>
          <w:color w:val="auto"/>
        </w:rPr>
        <w:t>ice with 2</w:t>
      </w:r>
      <w:r w:rsidRPr="006F29A2">
        <w:rPr>
          <w:color w:val="auto"/>
          <w:lang w:eastAsia="ko-KR"/>
        </w:rPr>
        <w:t>-2.5</w:t>
      </w:r>
      <w:r w:rsidRPr="006F29A2">
        <w:rPr>
          <w:color w:val="auto"/>
        </w:rPr>
        <w:t>% isoflurane using a nose cone and place</w:t>
      </w:r>
      <w:r w:rsidR="004F17F6" w:rsidRPr="006F29A2">
        <w:rPr>
          <w:color w:val="auto"/>
        </w:rPr>
        <w:t xml:space="preserve"> the animals </w:t>
      </w:r>
      <w:r w:rsidRPr="006F29A2">
        <w:rPr>
          <w:color w:val="auto"/>
        </w:rPr>
        <w:t xml:space="preserve">on a warm blanket to </w:t>
      </w:r>
      <w:r w:rsidRPr="006F29A2">
        <w:rPr>
          <w:color w:val="auto"/>
          <w:lang w:eastAsia="ko-KR"/>
        </w:rPr>
        <w:t>prevent hypothermia.</w:t>
      </w:r>
      <w:r w:rsidR="002F0161">
        <w:rPr>
          <w:color w:val="auto"/>
          <w:lang w:eastAsia="ko-KR"/>
        </w:rPr>
        <w:t xml:space="preserve"> </w:t>
      </w:r>
      <w:r w:rsidR="002F0161" w:rsidRPr="006F29A2">
        <w:rPr>
          <w:color w:val="auto"/>
          <w:lang w:eastAsia="ko-KR"/>
        </w:rPr>
        <w:t>Isoflurane is carefully titrated to maintain respiratory rate at 1 Hz (60 breaths/min). The adequacy of anesthesia will be assessed by the breathing frequency, the absence of movements and audible noises, the absence of response to tactile stimuli and the forelimb or hindlimb pedal withdrawal reflex.</w:t>
      </w:r>
    </w:p>
    <w:p w14:paraId="143BCFD1" w14:textId="77777777" w:rsidR="00E96AB9" w:rsidRPr="006F29A2" w:rsidRDefault="00E96AB9" w:rsidP="00D809EE">
      <w:pPr>
        <w:pStyle w:val="a3"/>
        <w:spacing w:before="0" w:beforeAutospacing="0" w:after="0" w:afterAutospacing="0"/>
        <w:rPr>
          <w:color w:val="auto"/>
          <w:lang w:eastAsia="ko-KR"/>
        </w:rPr>
      </w:pPr>
    </w:p>
    <w:p w14:paraId="73CC8631" w14:textId="3688D3F1" w:rsidR="00D809EE" w:rsidRPr="006F29A2" w:rsidRDefault="00D809EE" w:rsidP="00E97BC2">
      <w:pPr>
        <w:pStyle w:val="a3"/>
        <w:numPr>
          <w:ilvl w:val="2"/>
          <w:numId w:val="3"/>
        </w:numPr>
        <w:spacing w:before="0" w:beforeAutospacing="0" w:after="0" w:afterAutospacing="0"/>
        <w:rPr>
          <w:color w:val="auto"/>
          <w:lang w:eastAsia="ko-KR"/>
        </w:rPr>
      </w:pPr>
      <w:r w:rsidRPr="006F29A2">
        <w:rPr>
          <w:color w:val="auto"/>
          <w:lang w:eastAsia="ko-KR"/>
        </w:rPr>
        <w:t>Administer</w:t>
      </w:r>
      <w:r w:rsidRPr="006F29A2">
        <w:rPr>
          <w:color w:val="auto"/>
        </w:rPr>
        <w:t xml:space="preserve"> </w:t>
      </w:r>
      <w:r w:rsidRPr="006F29A2">
        <w:rPr>
          <w:color w:val="auto"/>
          <w:lang w:eastAsia="ko-KR"/>
        </w:rPr>
        <w:t>bu</w:t>
      </w:r>
      <w:r w:rsidRPr="006F29A2">
        <w:rPr>
          <w:color w:val="auto"/>
        </w:rPr>
        <w:t xml:space="preserve">prenorphine (0.05 mg/kg) intraperitoneally. </w:t>
      </w:r>
      <w:r w:rsidR="002D4A88" w:rsidRPr="006F29A2">
        <w:rPr>
          <w:color w:val="auto"/>
        </w:rPr>
        <w:t xml:space="preserve"> </w:t>
      </w:r>
    </w:p>
    <w:p w14:paraId="7F7B0F42" w14:textId="77777777" w:rsidR="00E96AB9" w:rsidRPr="006F29A2" w:rsidRDefault="00E96AB9" w:rsidP="00D809EE">
      <w:pPr>
        <w:pStyle w:val="a3"/>
        <w:spacing w:before="0" w:beforeAutospacing="0" w:after="0" w:afterAutospacing="0"/>
        <w:rPr>
          <w:color w:val="auto"/>
          <w:lang w:eastAsia="ko-KR"/>
        </w:rPr>
      </w:pPr>
    </w:p>
    <w:p w14:paraId="084508DB" w14:textId="750688B6" w:rsidR="00D809EE" w:rsidRDefault="00D809EE" w:rsidP="00E97BC2">
      <w:pPr>
        <w:pStyle w:val="a3"/>
        <w:numPr>
          <w:ilvl w:val="2"/>
          <w:numId w:val="3"/>
        </w:numPr>
        <w:spacing w:before="0" w:beforeAutospacing="0" w:after="0" w:afterAutospacing="0"/>
        <w:rPr>
          <w:color w:val="auto"/>
        </w:rPr>
      </w:pPr>
      <w:r w:rsidRPr="006F29A2">
        <w:rPr>
          <w:color w:val="auto"/>
          <w:lang w:eastAsia="ko-KR"/>
        </w:rPr>
        <w:t>Remove t</w:t>
      </w:r>
      <w:r w:rsidRPr="006F29A2">
        <w:rPr>
          <w:color w:val="auto"/>
        </w:rPr>
        <w:t xml:space="preserve">he hair at ventral region of the neck and </w:t>
      </w:r>
      <w:r w:rsidRPr="006F29A2">
        <w:rPr>
          <w:color w:val="auto"/>
          <w:lang w:eastAsia="ko-KR"/>
        </w:rPr>
        <w:t xml:space="preserve">disinfect </w:t>
      </w:r>
      <w:r w:rsidRPr="006F29A2">
        <w:rPr>
          <w:color w:val="auto"/>
        </w:rPr>
        <w:t xml:space="preserve">the area with </w:t>
      </w:r>
      <w:r w:rsidRPr="006F29A2">
        <w:rPr>
          <w:rFonts w:hint="eastAsia"/>
          <w:color w:val="auto"/>
          <w:lang w:eastAsia="ko-KR"/>
        </w:rPr>
        <w:t>betadine</w:t>
      </w:r>
      <w:r w:rsidRPr="006F29A2">
        <w:rPr>
          <w:color w:val="auto"/>
        </w:rPr>
        <w:t xml:space="preserve"> and alcohol as in the CSND protocol. </w:t>
      </w:r>
    </w:p>
    <w:p w14:paraId="33B0F214" w14:textId="7D8156AF" w:rsidR="00FA27DF" w:rsidRDefault="00FA27DF" w:rsidP="00D809EE">
      <w:pPr>
        <w:pStyle w:val="a3"/>
        <w:spacing w:before="0" w:beforeAutospacing="0" w:after="0" w:afterAutospacing="0"/>
        <w:rPr>
          <w:color w:val="auto"/>
        </w:rPr>
      </w:pPr>
    </w:p>
    <w:p w14:paraId="4F3E7CB8" w14:textId="52B266A1" w:rsidR="00FA27DF" w:rsidRPr="006F29A2" w:rsidRDefault="00FA27DF" w:rsidP="00E97BC2">
      <w:pPr>
        <w:pStyle w:val="a3"/>
        <w:numPr>
          <w:ilvl w:val="2"/>
          <w:numId w:val="3"/>
        </w:numPr>
        <w:spacing w:before="0" w:beforeAutospacing="0" w:after="0" w:afterAutospacing="0"/>
        <w:rPr>
          <w:color w:val="auto"/>
          <w:lang w:eastAsia="ko-KR"/>
        </w:rPr>
      </w:pPr>
      <w:r>
        <w:rPr>
          <w:color w:val="auto"/>
          <w:lang w:eastAsia="ko-KR"/>
        </w:rPr>
        <w:t>To prevent corneal desiccation, lubricate the mice’s eyes with s</w:t>
      </w:r>
      <w:r w:rsidRPr="001264DC">
        <w:rPr>
          <w:color w:val="auto"/>
          <w:lang w:eastAsia="ko-KR"/>
        </w:rPr>
        <w:t>terile ophthalmic ointment during anesthesia</w:t>
      </w:r>
      <w:r>
        <w:rPr>
          <w:color w:val="auto"/>
          <w:lang w:eastAsia="ko-KR"/>
        </w:rPr>
        <w:t>.</w:t>
      </w:r>
    </w:p>
    <w:p w14:paraId="5B716132" w14:textId="77777777" w:rsidR="00D809EE" w:rsidRPr="006F29A2" w:rsidRDefault="00D809EE" w:rsidP="00D809EE">
      <w:pPr>
        <w:pStyle w:val="a3"/>
        <w:spacing w:before="0" w:beforeAutospacing="0" w:after="0" w:afterAutospacing="0"/>
        <w:rPr>
          <w:color w:val="auto"/>
          <w:highlight w:val="yellow"/>
        </w:rPr>
      </w:pPr>
    </w:p>
    <w:p w14:paraId="27AA9860" w14:textId="47196D74" w:rsidR="00D809EE" w:rsidRPr="00E97BC2" w:rsidRDefault="00D809EE" w:rsidP="00E97BC2">
      <w:pPr>
        <w:pStyle w:val="a3"/>
        <w:numPr>
          <w:ilvl w:val="1"/>
          <w:numId w:val="3"/>
        </w:numPr>
        <w:spacing w:before="0" w:beforeAutospacing="0" w:after="0" w:afterAutospacing="0"/>
        <w:rPr>
          <w:b/>
          <w:bCs/>
          <w:color w:val="auto"/>
          <w:highlight w:val="yellow"/>
        </w:rPr>
      </w:pPr>
      <w:r w:rsidRPr="00E97BC2">
        <w:rPr>
          <w:b/>
          <w:bCs/>
          <w:color w:val="auto"/>
          <w:highlight w:val="yellow"/>
        </w:rPr>
        <w:t>Adenovirus</w:t>
      </w:r>
      <w:r w:rsidRPr="00E97BC2">
        <w:rPr>
          <w:b/>
          <w:bCs/>
          <w:color w:val="auto"/>
          <w:highlight w:val="yellow"/>
          <w:lang w:eastAsia="ko-KR"/>
        </w:rPr>
        <w:t xml:space="preserve"> treatment of the CB</w:t>
      </w:r>
    </w:p>
    <w:p w14:paraId="79EB9D18" w14:textId="77777777" w:rsidR="00E96AB9" w:rsidRPr="0096037E" w:rsidRDefault="00E96AB9" w:rsidP="00D809EE">
      <w:pPr>
        <w:pStyle w:val="a3"/>
        <w:spacing w:before="0" w:beforeAutospacing="0" w:after="0" w:afterAutospacing="0"/>
        <w:rPr>
          <w:color w:val="auto"/>
          <w:highlight w:val="yellow"/>
          <w:lang w:eastAsia="ko-KR"/>
        </w:rPr>
      </w:pPr>
    </w:p>
    <w:p w14:paraId="56A47337" w14:textId="20739B76" w:rsidR="00D809EE" w:rsidRPr="0096037E" w:rsidRDefault="00D809EE" w:rsidP="00E97BC2">
      <w:pPr>
        <w:pStyle w:val="a3"/>
        <w:numPr>
          <w:ilvl w:val="2"/>
          <w:numId w:val="3"/>
        </w:numPr>
        <w:spacing w:before="0" w:beforeAutospacing="0" w:after="0" w:afterAutospacing="0"/>
        <w:rPr>
          <w:rFonts w:asciiTheme="minorHAnsi" w:hAnsiTheme="minorHAnsi" w:cstheme="minorHAnsi"/>
          <w:color w:val="auto"/>
          <w:highlight w:val="yellow"/>
          <w:lang w:eastAsia="ko-KR"/>
        </w:rPr>
      </w:pPr>
      <w:r w:rsidRPr="0096037E">
        <w:rPr>
          <w:color w:val="auto"/>
          <w:highlight w:val="yellow"/>
          <w:lang w:eastAsia="ko-KR"/>
        </w:rPr>
        <w:t xml:space="preserve">Expose CBs as described in the CSND protocol and apply </w:t>
      </w:r>
      <w:r w:rsidRPr="0096037E">
        <w:rPr>
          <w:rFonts w:asciiTheme="minorHAnsi" w:hAnsiTheme="minorHAnsi" w:cstheme="minorHAnsi"/>
          <w:color w:val="auto"/>
          <w:highlight w:val="yellow"/>
        </w:rPr>
        <w:t>5</w:t>
      </w:r>
      <w:r w:rsidR="00E96AB9" w:rsidRPr="0096037E">
        <w:rPr>
          <w:color w:val="auto"/>
          <w:highlight w:val="yellow"/>
        </w:rPr>
        <w:t xml:space="preserve"> μL</w:t>
      </w:r>
      <w:r w:rsidRPr="0096037E">
        <w:rPr>
          <w:rFonts w:asciiTheme="minorHAnsi" w:hAnsiTheme="minorHAnsi" w:cstheme="minorHAnsi"/>
          <w:color w:val="auto"/>
          <w:highlight w:val="yellow"/>
        </w:rPr>
        <w:t xml:space="preserve"> of the viral suspension to the CB area bilaterally</w:t>
      </w:r>
      <w:r w:rsidRPr="0096037E">
        <w:rPr>
          <w:rFonts w:asciiTheme="minorHAnsi" w:hAnsiTheme="minorHAnsi" w:cstheme="minorHAnsi"/>
          <w:color w:val="auto"/>
          <w:highlight w:val="yellow"/>
          <w:lang w:eastAsia="ko-KR"/>
        </w:rPr>
        <w:t xml:space="preserve">. </w:t>
      </w:r>
    </w:p>
    <w:p w14:paraId="35C01724" w14:textId="77777777" w:rsidR="00E96AB9" w:rsidRPr="0096037E" w:rsidRDefault="00E96AB9" w:rsidP="00D809EE">
      <w:pPr>
        <w:pStyle w:val="a3"/>
        <w:spacing w:before="0" w:beforeAutospacing="0" w:after="0" w:afterAutospacing="0"/>
        <w:rPr>
          <w:rFonts w:asciiTheme="minorHAnsi" w:hAnsiTheme="minorHAnsi" w:cstheme="minorHAnsi"/>
          <w:color w:val="auto"/>
          <w:highlight w:val="yellow"/>
          <w:lang w:eastAsia="ko-KR"/>
        </w:rPr>
      </w:pPr>
    </w:p>
    <w:p w14:paraId="512805BE" w14:textId="4FAA0D03" w:rsidR="00D809EE" w:rsidRPr="0096037E" w:rsidRDefault="00D809EE" w:rsidP="00E97BC2">
      <w:pPr>
        <w:pStyle w:val="a3"/>
        <w:numPr>
          <w:ilvl w:val="2"/>
          <w:numId w:val="3"/>
        </w:numPr>
        <w:spacing w:before="0" w:beforeAutospacing="0" w:after="0" w:afterAutospacing="0"/>
        <w:rPr>
          <w:rFonts w:asciiTheme="minorHAnsi" w:hAnsiTheme="minorHAnsi" w:cstheme="minorHAnsi"/>
          <w:color w:val="auto"/>
          <w:highlight w:val="yellow"/>
          <w:lang w:eastAsia="ko-KR"/>
        </w:rPr>
      </w:pPr>
      <w:r w:rsidRPr="0096037E">
        <w:rPr>
          <w:rFonts w:asciiTheme="minorHAnsi" w:hAnsiTheme="minorHAnsi" w:cstheme="minorHAnsi"/>
          <w:color w:val="auto"/>
          <w:highlight w:val="yellow"/>
          <w:lang w:eastAsia="ko-KR"/>
        </w:rPr>
        <w:t xml:space="preserve">Wait 2-3 min until the liquid Matrigel matrix becomes a gel. After confirming that the viral suspension was congealed, close the incision with 6.0 silk suture. </w:t>
      </w:r>
    </w:p>
    <w:p w14:paraId="7B2A55C4" w14:textId="77777777" w:rsidR="0061673A" w:rsidRPr="0096037E" w:rsidRDefault="0061673A" w:rsidP="00FB755A">
      <w:pPr>
        <w:pStyle w:val="a3"/>
        <w:spacing w:before="0" w:beforeAutospacing="0" w:after="0" w:afterAutospacing="0"/>
        <w:rPr>
          <w:color w:val="auto"/>
          <w:highlight w:val="yellow"/>
        </w:rPr>
      </w:pPr>
    </w:p>
    <w:p w14:paraId="07713733" w14:textId="16A1AF52" w:rsidR="00D809EE" w:rsidRPr="00E97BC2" w:rsidRDefault="00D809EE" w:rsidP="00E97BC2">
      <w:pPr>
        <w:pStyle w:val="a3"/>
        <w:numPr>
          <w:ilvl w:val="1"/>
          <w:numId w:val="3"/>
        </w:numPr>
        <w:spacing w:before="0" w:beforeAutospacing="0" w:after="0" w:afterAutospacing="0"/>
        <w:rPr>
          <w:b/>
          <w:bCs/>
          <w:color w:val="auto"/>
          <w:highlight w:val="yellow"/>
        </w:rPr>
      </w:pPr>
      <w:r w:rsidRPr="00E97BC2">
        <w:rPr>
          <w:b/>
          <w:bCs/>
          <w:color w:val="auto"/>
          <w:highlight w:val="yellow"/>
        </w:rPr>
        <w:t>After surgery</w:t>
      </w:r>
    </w:p>
    <w:p w14:paraId="6850DDD5" w14:textId="77777777" w:rsidR="00827F5B" w:rsidRPr="0096037E" w:rsidRDefault="00827F5B" w:rsidP="00D809EE">
      <w:pPr>
        <w:pStyle w:val="a3"/>
        <w:spacing w:before="0" w:beforeAutospacing="0" w:after="0" w:afterAutospacing="0"/>
        <w:rPr>
          <w:color w:val="auto"/>
          <w:highlight w:val="yellow"/>
        </w:rPr>
      </w:pPr>
    </w:p>
    <w:p w14:paraId="1F934A28" w14:textId="7A9BF3C4" w:rsidR="00827F5B" w:rsidRPr="0096037E" w:rsidRDefault="00827F5B" w:rsidP="00E97BC2">
      <w:pPr>
        <w:pStyle w:val="a3"/>
        <w:numPr>
          <w:ilvl w:val="2"/>
          <w:numId w:val="3"/>
        </w:numPr>
        <w:spacing w:before="0" w:beforeAutospacing="0" w:after="0" w:afterAutospacing="0"/>
        <w:rPr>
          <w:color w:val="auto"/>
          <w:highlight w:val="yellow"/>
        </w:rPr>
      </w:pPr>
      <w:r w:rsidRPr="0096037E">
        <w:rPr>
          <w:color w:val="auto"/>
          <w:highlight w:val="yellow"/>
          <w:lang w:eastAsia="ko-KR"/>
        </w:rPr>
        <w:t xml:space="preserve">House the mice </w:t>
      </w:r>
      <w:r w:rsidRPr="0096037E">
        <w:rPr>
          <w:color w:val="auto"/>
          <w:highlight w:val="yellow"/>
        </w:rPr>
        <w:t xml:space="preserve">in a recovery chamber and </w:t>
      </w:r>
      <w:r w:rsidRPr="0096037E">
        <w:rPr>
          <w:color w:val="auto"/>
          <w:highlight w:val="yellow"/>
          <w:lang w:eastAsia="ko-KR"/>
        </w:rPr>
        <w:t xml:space="preserve">monitor </w:t>
      </w:r>
      <w:r w:rsidRPr="0096037E">
        <w:rPr>
          <w:color w:val="auto"/>
          <w:highlight w:val="yellow"/>
        </w:rPr>
        <w:t xml:space="preserve">their behavior every 15 min for initial 1 h until the mice </w:t>
      </w:r>
      <w:r w:rsidRPr="0096037E">
        <w:rPr>
          <w:highlight w:val="yellow"/>
        </w:rPr>
        <w:t>regain consciousness to maintain sternal recumbency</w:t>
      </w:r>
      <w:r w:rsidRPr="0096037E">
        <w:rPr>
          <w:color w:val="auto"/>
          <w:highlight w:val="yellow"/>
        </w:rPr>
        <w:t>.</w:t>
      </w:r>
      <w:r w:rsidR="00437894" w:rsidRPr="0096037E">
        <w:rPr>
          <w:color w:val="auto"/>
          <w:highlight w:val="yellow"/>
        </w:rPr>
        <w:t xml:space="preserve"> Return the mice to their home cages after they are fully recovered.</w:t>
      </w:r>
      <w:r w:rsidRPr="0096037E">
        <w:rPr>
          <w:color w:val="auto"/>
          <w:highlight w:val="yellow"/>
        </w:rPr>
        <w:t xml:space="preserve"> Keep monitoring the mice twice per day for next 3 days. </w:t>
      </w:r>
      <w:r w:rsidRPr="0096037E">
        <w:rPr>
          <w:color w:val="auto"/>
          <w:highlight w:val="yellow"/>
          <w:lang w:eastAsia="ko-KR"/>
        </w:rPr>
        <w:t>Give additional buprenorphine i</w:t>
      </w:r>
      <w:r w:rsidRPr="0096037E">
        <w:rPr>
          <w:color w:val="auto"/>
          <w:highlight w:val="yellow"/>
        </w:rPr>
        <w:t>f mice show any signs of pain (e.g.</w:t>
      </w:r>
      <w:r w:rsidR="00E97BC2">
        <w:rPr>
          <w:color w:val="auto"/>
          <w:highlight w:val="yellow"/>
        </w:rPr>
        <w:t>,</w:t>
      </w:r>
      <w:r w:rsidRPr="0096037E">
        <w:rPr>
          <w:color w:val="auto"/>
          <w:highlight w:val="yellow"/>
        </w:rPr>
        <w:t xml:space="preserve"> reduced appetite, restlessness). </w:t>
      </w:r>
    </w:p>
    <w:p w14:paraId="4C987BDB" w14:textId="77777777" w:rsidR="00827F5B" w:rsidRPr="0096037E" w:rsidRDefault="00827F5B" w:rsidP="00827F5B">
      <w:pPr>
        <w:pStyle w:val="a3"/>
        <w:spacing w:before="0" w:beforeAutospacing="0" w:after="0" w:afterAutospacing="0"/>
        <w:rPr>
          <w:color w:val="auto"/>
          <w:highlight w:val="yellow"/>
        </w:rPr>
      </w:pPr>
    </w:p>
    <w:p w14:paraId="5328A9DB" w14:textId="5CE1D209" w:rsidR="00827F5B" w:rsidRDefault="00E0616E" w:rsidP="00E97BC2">
      <w:pPr>
        <w:pStyle w:val="a3"/>
        <w:numPr>
          <w:ilvl w:val="2"/>
          <w:numId w:val="3"/>
        </w:numPr>
        <w:spacing w:before="0" w:beforeAutospacing="0" w:after="0" w:afterAutospacing="0"/>
        <w:rPr>
          <w:color w:val="auto"/>
        </w:rPr>
      </w:pPr>
      <w:r w:rsidRPr="0096037E">
        <w:rPr>
          <w:color w:val="auto"/>
          <w:highlight w:val="yellow"/>
          <w:lang w:eastAsia="ko-KR"/>
        </w:rPr>
        <w:t xml:space="preserve">Administer </w:t>
      </w:r>
      <w:r w:rsidRPr="0096037E">
        <w:rPr>
          <w:rFonts w:hint="eastAsia"/>
          <w:color w:val="auto"/>
          <w:highlight w:val="yellow"/>
          <w:lang w:eastAsia="ko-KR"/>
        </w:rPr>
        <w:t>B</w:t>
      </w:r>
      <w:r w:rsidRPr="0096037E">
        <w:rPr>
          <w:color w:val="auto"/>
          <w:highlight w:val="yellow"/>
        </w:rPr>
        <w:t xml:space="preserve">uprenorphine (0.05 mg/kg) intraperitoneally </w:t>
      </w:r>
      <w:r w:rsidRPr="0096037E">
        <w:rPr>
          <w:color w:val="auto"/>
          <w:highlight w:val="yellow"/>
          <w:lang w:eastAsia="ko-KR"/>
        </w:rPr>
        <w:t xml:space="preserve">as needed </w:t>
      </w:r>
      <w:r w:rsidRPr="0096037E">
        <w:rPr>
          <w:rFonts w:hint="eastAsia"/>
          <w:color w:val="auto"/>
          <w:highlight w:val="yellow"/>
          <w:lang w:eastAsia="ko-KR"/>
        </w:rPr>
        <w:t xml:space="preserve">to prevent </w:t>
      </w:r>
      <w:r w:rsidRPr="0096037E">
        <w:rPr>
          <w:color w:val="auto"/>
          <w:highlight w:val="yellow"/>
          <w:lang w:eastAsia="ko-KR"/>
        </w:rPr>
        <w:t>pain</w:t>
      </w:r>
      <w:r w:rsidRPr="0096037E">
        <w:rPr>
          <w:rFonts w:hint="eastAsia"/>
          <w:color w:val="auto"/>
          <w:highlight w:val="yellow"/>
          <w:lang w:eastAsia="ko-KR"/>
        </w:rPr>
        <w:t xml:space="preserve"> discomfort</w:t>
      </w:r>
      <w:r w:rsidRPr="0096037E">
        <w:rPr>
          <w:color w:val="auto"/>
          <w:highlight w:val="yellow"/>
          <w:lang w:eastAsia="ko-KR"/>
        </w:rPr>
        <w:t xml:space="preserve"> during the post-operative period</w:t>
      </w:r>
      <w:r w:rsidRPr="0096037E">
        <w:rPr>
          <w:color w:val="auto"/>
          <w:highlight w:val="yellow"/>
        </w:rPr>
        <w:t>.</w:t>
      </w:r>
    </w:p>
    <w:p w14:paraId="6BB9C1FB" w14:textId="77777777" w:rsidR="00827F5B" w:rsidRDefault="00827F5B" w:rsidP="00D809EE">
      <w:pPr>
        <w:pStyle w:val="a3"/>
        <w:spacing w:before="0" w:beforeAutospacing="0" w:after="0" w:afterAutospacing="0"/>
        <w:rPr>
          <w:color w:val="auto"/>
        </w:rPr>
      </w:pPr>
    </w:p>
    <w:p w14:paraId="6AFD962F" w14:textId="626E5F4C" w:rsidR="00D809EE" w:rsidRPr="006F29A2" w:rsidRDefault="00D809EE" w:rsidP="00E97BC2">
      <w:pPr>
        <w:pStyle w:val="a3"/>
        <w:numPr>
          <w:ilvl w:val="2"/>
          <w:numId w:val="3"/>
        </w:numPr>
        <w:spacing w:before="0" w:beforeAutospacing="0" w:after="0" w:afterAutospacing="0"/>
        <w:rPr>
          <w:rFonts w:asciiTheme="minorHAnsi" w:hAnsiTheme="minorHAnsi" w:cstheme="minorHAnsi"/>
          <w:b/>
          <w:color w:val="auto"/>
        </w:rPr>
      </w:pPr>
      <w:r w:rsidRPr="006F29A2">
        <w:rPr>
          <w:color w:val="auto"/>
          <w:lang w:eastAsia="ko-KR"/>
        </w:rPr>
        <w:t>Measure HVR 9 days after the adenovirus transfection.</w:t>
      </w:r>
      <w:r w:rsidR="00E0616E" w:rsidRPr="006F29A2">
        <w:rPr>
          <w:color w:val="auto"/>
          <w:lang w:eastAsia="ko-KR"/>
        </w:rPr>
        <w:t xml:space="preserve"> </w:t>
      </w:r>
    </w:p>
    <w:p w14:paraId="269D1C52" w14:textId="77777777" w:rsidR="002D4A88" w:rsidRPr="006F29A2" w:rsidRDefault="002D4A88" w:rsidP="00D809EE">
      <w:pPr>
        <w:pStyle w:val="a3"/>
        <w:spacing w:before="0" w:beforeAutospacing="0" w:after="0" w:afterAutospacing="0"/>
        <w:rPr>
          <w:rFonts w:asciiTheme="minorHAnsi" w:hAnsiTheme="minorHAnsi" w:cstheme="minorHAnsi"/>
          <w:b/>
          <w:color w:val="auto"/>
        </w:rPr>
      </w:pPr>
    </w:p>
    <w:p w14:paraId="1D776B3C" w14:textId="47EE937E" w:rsidR="00D809EE" w:rsidRPr="006F29A2" w:rsidRDefault="00D809EE" w:rsidP="00D809EE">
      <w:pPr>
        <w:pStyle w:val="a3"/>
        <w:spacing w:before="0" w:beforeAutospacing="0" w:after="0" w:afterAutospacing="0"/>
        <w:rPr>
          <w:rFonts w:asciiTheme="minorHAnsi" w:hAnsiTheme="minorHAnsi" w:cstheme="minorHAnsi"/>
          <w:color w:val="auto"/>
        </w:rPr>
      </w:pPr>
      <w:r w:rsidRPr="006F29A2">
        <w:rPr>
          <w:rFonts w:asciiTheme="minorHAnsi" w:hAnsiTheme="minorHAnsi" w:cstheme="minorHAnsi"/>
          <w:b/>
          <w:color w:val="auto"/>
        </w:rPr>
        <w:t xml:space="preserve">REPRESENTATIVE RESULTS: </w:t>
      </w:r>
    </w:p>
    <w:p w14:paraId="09598E7A" w14:textId="0826277F" w:rsidR="00D809EE" w:rsidRPr="006F29A2" w:rsidRDefault="00D809EE" w:rsidP="006F29A2">
      <w:pPr>
        <w:rPr>
          <w:rFonts w:asciiTheme="minorHAnsi" w:hAnsiTheme="minorHAnsi" w:cstheme="minorHAnsi"/>
          <w:color w:val="auto"/>
          <w:lang w:eastAsia="ko-KR"/>
        </w:rPr>
      </w:pPr>
      <w:r w:rsidRPr="006F29A2">
        <w:rPr>
          <w:rFonts w:asciiTheme="minorHAnsi" w:hAnsiTheme="minorHAnsi" w:cstheme="minorHAnsi"/>
          <w:color w:val="auto"/>
          <w:lang w:eastAsia="ko-KR"/>
        </w:rPr>
        <w:t>Continuous infusion of leptin significantly increased HVR in lean C57BL/6J mice from 0.23 to 0.31 m</w:t>
      </w:r>
      <w:r w:rsidR="008252BF" w:rsidRPr="006F29A2">
        <w:rPr>
          <w:rFonts w:asciiTheme="minorHAnsi" w:hAnsiTheme="minorHAnsi" w:cstheme="minorHAnsi"/>
          <w:color w:val="auto"/>
          <w:lang w:eastAsia="ko-KR"/>
        </w:rPr>
        <w:t>L</w:t>
      </w:r>
      <w:r w:rsidRPr="006F29A2">
        <w:rPr>
          <w:rFonts w:asciiTheme="minorHAnsi" w:hAnsiTheme="minorHAnsi" w:cstheme="minorHAnsi"/>
          <w:color w:val="auto"/>
          <w:lang w:eastAsia="ko-KR"/>
        </w:rPr>
        <w:t>/min/g/ΔFiO</w:t>
      </w:r>
      <w:r w:rsidRPr="006F29A2">
        <w:rPr>
          <w:rFonts w:asciiTheme="minorHAnsi" w:hAnsiTheme="minorHAnsi" w:cstheme="minorHAnsi"/>
          <w:color w:val="auto"/>
          <w:vertAlign w:val="subscript"/>
          <w:lang w:eastAsia="ko-KR"/>
        </w:rPr>
        <w:t xml:space="preserve">2 </w:t>
      </w:r>
      <w:r w:rsidRPr="006F29A2">
        <w:rPr>
          <w:rFonts w:asciiTheme="minorHAnsi" w:hAnsiTheme="minorHAnsi" w:cstheme="minorHAnsi"/>
          <w:color w:val="auto"/>
          <w:lang w:eastAsia="ko-KR"/>
        </w:rPr>
        <w:t xml:space="preserve">(P&lt;0.001, </w:t>
      </w:r>
      <w:r w:rsidRPr="00E97BC2">
        <w:rPr>
          <w:rFonts w:asciiTheme="minorHAnsi" w:hAnsiTheme="minorHAnsi" w:cstheme="minorHAnsi"/>
          <w:b/>
          <w:bCs/>
          <w:color w:val="auto"/>
          <w:lang w:eastAsia="ko-KR"/>
        </w:rPr>
        <w:t>Figure 2</w:t>
      </w:r>
      <w:r w:rsidRPr="006F29A2">
        <w:rPr>
          <w:rFonts w:asciiTheme="minorHAnsi" w:hAnsiTheme="minorHAnsi" w:cstheme="minorHAnsi"/>
          <w:color w:val="auto"/>
          <w:lang w:eastAsia="ko-KR"/>
        </w:rPr>
        <w:t>)</w:t>
      </w:r>
      <w:r w:rsidRPr="006F29A2">
        <w:rPr>
          <w:rFonts w:asciiTheme="minorHAnsi" w:hAnsiTheme="minorHAnsi" w:cstheme="minorHAnsi"/>
          <w:color w:val="auto"/>
          <w:vertAlign w:val="superscript"/>
          <w:lang w:eastAsia="ko-KR"/>
        </w:rPr>
        <w:t>11</w:t>
      </w:r>
      <w:r w:rsidRPr="006F29A2">
        <w:rPr>
          <w:rFonts w:asciiTheme="minorHAnsi" w:hAnsiTheme="minorHAnsi" w:cstheme="minorHAnsi"/>
          <w:color w:val="auto"/>
          <w:lang w:eastAsia="ko-KR"/>
        </w:rPr>
        <w:t>. CSND abolished the leptin-induced increase in HVR (</w:t>
      </w:r>
      <w:r w:rsidRPr="00E97BC2">
        <w:rPr>
          <w:rFonts w:asciiTheme="minorHAnsi" w:hAnsiTheme="minorHAnsi" w:cstheme="minorHAnsi"/>
          <w:b/>
          <w:bCs/>
          <w:color w:val="auto"/>
          <w:lang w:eastAsia="ko-KR"/>
        </w:rPr>
        <w:t>Figure 2</w:t>
      </w:r>
      <w:r w:rsidRPr="006F29A2">
        <w:rPr>
          <w:rFonts w:asciiTheme="minorHAnsi" w:hAnsiTheme="minorHAnsi" w:cstheme="minorHAnsi"/>
          <w:color w:val="auto"/>
          <w:lang w:eastAsia="ko-KR"/>
        </w:rPr>
        <w:t>), while no attenuating effects of CSND on HVR were observed in sham surgery group after leptin infusion.</w:t>
      </w:r>
    </w:p>
    <w:p w14:paraId="368EF092" w14:textId="77777777" w:rsidR="006F29A2" w:rsidRDefault="006F29A2" w:rsidP="006F29A2">
      <w:pPr>
        <w:rPr>
          <w:rFonts w:asciiTheme="minorHAnsi" w:hAnsiTheme="minorHAnsi" w:cstheme="minorHAnsi"/>
          <w:color w:val="auto"/>
          <w:lang w:eastAsia="ko-KR"/>
        </w:rPr>
      </w:pPr>
    </w:p>
    <w:p w14:paraId="4BBBA234" w14:textId="1C11847E" w:rsidR="00D809EE" w:rsidRDefault="00D809EE" w:rsidP="006F29A2">
      <w:pPr>
        <w:rPr>
          <w:rFonts w:asciiTheme="minorHAnsi" w:hAnsiTheme="minorHAnsi" w:cstheme="minorHAnsi"/>
          <w:color w:val="auto"/>
          <w:lang w:eastAsia="ko-KR"/>
        </w:rPr>
      </w:pPr>
      <w:r w:rsidRPr="006F29A2">
        <w:rPr>
          <w:rFonts w:asciiTheme="minorHAnsi" w:hAnsiTheme="minorHAnsi" w:cstheme="minorHAnsi"/>
          <w:color w:val="auto"/>
          <w:lang w:eastAsia="ko-KR"/>
        </w:rPr>
        <w:t>LepR</w:t>
      </w:r>
      <w:r w:rsidRPr="006F29A2">
        <w:rPr>
          <w:rFonts w:asciiTheme="minorHAnsi" w:hAnsiTheme="minorHAnsi" w:cstheme="minorHAnsi"/>
          <w:color w:val="auto"/>
          <w:vertAlign w:val="superscript"/>
          <w:lang w:eastAsia="ko-KR"/>
        </w:rPr>
        <w:t>b</w:t>
      </w:r>
      <w:r w:rsidRPr="006F29A2">
        <w:rPr>
          <w:rFonts w:asciiTheme="minorHAnsi" w:hAnsiTheme="minorHAnsi" w:cstheme="minorHAnsi"/>
          <w:color w:val="auto"/>
          <w:lang w:eastAsia="ko-KR"/>
        </w:rPr>
        <w:t xml:space="preserve"> expression in the CB of </w:t>
      </w:r>
      <w:r w:rsidRPr="006F29A2">
        <w:rPr>
          <w:rFonts w:asciiTheme="minorHAnsi" w:hAnsiTheme="minorHAnsi" w:cstheme="minorHAnsi"/>
          <w:i/>
          <w:color w:val="auto"/>
        </w:rPr>
        <w:t>LepR</w:t>
      </w:r>
      <w:r w:rsidRPr="006F29A2">
        <w:rPr>
          <w:rFonts w:asciiTheme="minorHAnsi" w:hAnsiTheme="minorHAnsi" w:cstheme="minorHAnsi"/>
          <w:i/>
          <w:color w:val="auto"/>
          <w:vertAlign w:val="superscript"/>
        </w:rPr>
        <w:t>b</w:t>
      </w:r>
      <w:r w:rsidRPr="006F29A2">
        <w:rPr>
          <w:rFonts w:asciiTheme="minorHAnsi" w:hAnsiTheme="minorHAnsi" w:cstheme="minorHAnsi"/>
          <w:color w:val="auto"/>
        </w:rPr>
        <w:t xml:space="preserve">-deﬁcient obese </w:t>
      </w:r>
      <w:r w:rsidRPr="006F29A2">
        <w:rPr>
          <w:rFonts w:asciiTheme="minorHAnsi" w:hAnsiTheme="minorHAnsi" w:cstheme="minorHAnsi"/>
          <w:i/>
          <w:color w:val="auto"/>
        </w:rPr>
        <w:t>db/db</w:t>
      </w:r>
      <w:r w:rsidRPr="006F29A2">
        <w:rPr>
          <w:rFonts w:asciiTheme="minorHAnsi" w:hAnsiTheme="minorHAnsi" w:cstheme="minorHAnsi"/>
          <w:color w:val="auto"/>
        </w:rPr>
        <w:t xml:space="preserve"> mice induced a significant increase in HVR from 0.05 to 0.06 </w:t>
      </w:r>
      <w:r w:rsidRPr="006F29A2">
        <w:rPr>
          <w:rFonts w:asciiTheme="minorHAnsi" w:hAnsiTheme="minorHAnsi" w:cstheme="minorHAnsi"/>
          <w:color w:val="auto"/>
          <w:lang w:eastAsia="ko-KR"/>
        </w:rPr>
        <w:t>m</w:t>
      </w:r>
      <w:r w:rsidR="008252BF" w:rsidRPr="006F29A2">
        <w:rPr>
          <w:rFonts w:asciiTheme="minorHAnsi" w:hAnsiTheme="minorHAnsi" w:cstheme="minorHAnsi"/>
          <w:color w:val="auto"/>
          <w:lang w:eastAsia="ko-KR"/>
        </w:rPr>
        <w:t>L</w:t>
      </w:r>
      <w:r w:rsidRPr="006F29A2">
        <w:rPr>
          <w:rFonts w:asciiTheme="minorHAnsi" w:hAnsiTheme="minorHAnsi" w:cstheme="minorHAnsi"/>
          <w:color w:val="auto"/>
          <w:lang w:eastAsia="ko-KR"/>
        </w:rPr>
        <w:t>/min/g/ΔSpO</w:t>
      </w:r>
      <w:r w:rsidRPr="006F29A2">
        <w:rPr>
          <w:rFonts w:asciiTheme="minorHAnsi" w:hAnsiTheme="minorHAnsi" w:cstheme="minorHAnsi"/>
          <w:color w:val="auto"/>
          <w:vertAlign w:val="subscript"/>
          <w:lang w:eastAsia="ko-KR"/>
        </w:rPr>
        <w:t>2</w:t>
      </w:r>
      <w:r w:rsidRPr="006F29A2">
        <w:rPr>
          <w:rFonts w:asciiTheme="minorHAnsi" w:hAnsiTheme="minorHAnsi" w:cstheme="minorHAnsi"/>
          <w:color w:val="auto"/>
          <w:lang w:eastAsia="ko-KR"/>
        </w:rPr>
        <w:t xml:space="preserve"> (</w:t>
      </w:r>
      <w:r w:rsidRPr="00E97BC2">
        <w:rPr>
          <w:rFonts w:asciiTheme="minorHAnsi" w:hAnsiTheme="minorHAnsi" w:cstheme="minorHAnsi"/>
          <w:b/>
          <w:bCs/>
          <w:color w:val="auto"/>
          <w:lang w:eastAsia="ko-KR"/>
        </w:rPr>
        <w:t>Figure 3</w:t>
      </w:r>
      <w:r w:rsidRPr="006F29A2">
        <w:rPr>
          <w:rFonts w:asciiTheme="minorHAnsi" w:hAnsiTheme="minorHAnsi" w:cstheme="minorHAnsi"/>
          <w:color w:val="auto"/>
          <w:lang w:eastAsia="ko-KR"/>
        </w:rPr>
        <w:t xml:space="preserve">). In animals transfected with control </w:t>
      </w:r>
      <w:r w:rsidRPr="006F29A2">
        <w:rPr>
          <w:rFonts w:asciiTheme="minorHAnsi" w:hAnsiTheme="minorHAnsi" w:cstheme="minorHAnsi"/>
          <w:i/>
          <w:color w:val="auto"/>
          <w:lang w:eastAsia="ko-KR"/>
        </w:rPr>
        <w:t>Ad-LacZ</w:t>
      </w:r>
      <w:r w:rsidRPr="006F29A2">
        <w:rPr>
          <w:rFonts w:asciiTheme="minorHAnsi" w:hAnsiTheme="minorHAnsi" w:cstheme="minorHAnsi"/>
          <w:color w:val="auto"/>
          <w:lang w:eastAsia="ko-KR"/>
        </w:rPr>
        <w:t xml:space="preserve"> in CB, HVR did not change.</w:t>
      </w:r>
    </w:p>
    <w:p w14:paraId="67149FA7" w14:textId="1FBEAE79" w:rsidR="004C0F12" w:rsidRDefault="004C0F12" w:rsidP="006F29A2">
      <w:pPr>
        <w:rPr>
          <w:rFonts w:asciiTheme="minorHAnsi" w:hAnsiTheme="minorHAnsi" w:cstheme="minorHAnsi"/>
          <w:color w:val="auto"/>
          <w:lang w:eastAsia="ko-KR"/>
        </w:rPr>
      </w:pPr>
    </w:p>
    <w:p w14:paraId="713825BB" w14:textId="576A61E4" w:rsidR="004C0F12" w:rsidRDefault="004C0F12" w:rsidP="006F29A2">
      <w:pPr>
        <w:rPr>
          <w:rFonts w:asciiTheme="minorHAnsi" w:hAnsiTheme="minorHAnsi" w:cstheme="minorHAnsi"/>
          <w:b/>
          <w:bCs/>
          <w:color w:val="auto"/>
          <w:lang w:eastAsia="ko-KR"/>
        </w:rPr>
      </w:pPr>
      <w:r>
        <w:rPr>
          <w:rFonts w:asciiTheme="minorHAnsi" w:hAnsiTheme="minorHAnsi" w:cstheme="minorHAnsi"/>
          <w:b/>
          <w:bCs/>
          <w:color w:val="auto"/>
          <w:lang w:eastAsia="ko-KR"/>
        </w:rPr>
        <w:t>FIGURE LEGENDS:</w:t>
      </w:r>
    </w:p>
    <w:p w14:paraId="00BC8DB2" w14:textId="63006828" w:rsidR="004C0F12" w:rsidRDefault="004C0F12" w:rsidP="004C0F12">
      <w:r>
        <w:rPr>
          <w:b/>
        </w:rPr>
        <w:t xml:space="preserve">Figure 1. </w:t>
      </w:r>
      <w:r w:rsidRPr="00E176DF">
        <w:rPr>
          <w:b/>
          <w:bCs/>
        </w:rPr>
        <w:t>HVR measurements</w:t>
      </w:r>
      <w:r w:rsidR="00E176DF">
        <w:t>.</w:t>
      </w:r>
      <w:r>
        <w:t xml:space="preserve"> </w:t>
      </w:r>
      <w:r w:rsidR="00E176DF">
        <w:t xml:space="preserve">Experiments </w:t>
      </w:r>
      <w:r>
        <w:t xml:space="preserve">should be performed at thermoneutral conditions using </w:t>
      </w:r>
      <w:r>
        <w:rPr>
          <w:b/>
        </w:rPr>
        <w:t>(A)</w:t>
      </w:r>
      <w:r>
        <w:t xml:space="preserve"> a neonatal incubator at 30 °C and are recorded in a </w:t>
      </w:r>
      <w:r>
        <w:rPr>
          <w:b/>
        </w:rPr>
        <w:t>(B)</w:t>
      </w:r>
      <w:r>
        <w:t xml:space="preserve"> whole body plethysmography chamber.</w:t>
      </w:r>
    </w:p>
    <w:p w14:paraId="4C1127E6" w14:textId="735BABF0" w:rsidR="004C0F12" w:rsidRDefault="004C0F12" w:rsidP="004C0F12"/>
    <w:p w14:paraId="36DE1F5D" w14:textId="77777777" w:rsidR="004C0F12" w:rsidRDefault="004C0F12" w:rsidP="004C0F12">
      <w:pPr>
        <w:rPr>
          <w:color w:val="auto"/>
          <w:lang w:eastAsia="ko-KR"/>
        </w:rPr>
      </w:pPr>
      <w:r>
        <w:rPr>
          <w:b/>
          <w:color w:val="auto"/>
        </w:rPr>
        <w:t>Figure 2</w:t>
      </w:r>
      <w:r>
        <w:rPr>
          <w:color w:val="auto"/>
        </w:rPr>
        <w:t xml:space="preserve">. </w:t>
      </w:r>
      <w:r w:rsidRPr="00E97BC2">
        <w:rPr>
          <w:b/>
          <w:bCs/>
          <w:color w:val="auto"/>
        </w:rPr>
        <w:t>Leptin augmented the hypoxic ventilatory response (HVR) and the effects were abolished by carotid sinus nerve dissection (CSND) in C57BL/6J mice.</w:t>
      </w:r>
      <w:r>
        <w:rPr>
          <w:color w:val="auto"/>
        </w:rPr>
        <w:t xml:space="preserve"> This figure has been modified from Caballero-Eraso et al</w:t>
      </w:r>
      <w:r>
        <w:rPr>
          <w:color w:val="auto"/>
          <w:vertAlign w:val="superscript"/>
        </w:rPr>
        <w:t>11</w:t>
      </w:r>
      <w:r>
        <w:rPr>
          <w:color w:val="auto"/>
        </w:rPr>
        <w:t>.</w:t>
      </w:r>
    </w:p>
    <w:p w14:paraId="1EE01172" w14:textId="16E23DE5" w:rsidR="004C0F12" w:rsidRDefault="004C0F12" w:rsidP="004C0F12">
      <w:pPr>
        <w:rPr>
          <w:rFonts w:asciiTheme="minorHAnsi" w:eastAsiaTheme="minorEastAsia" w:hAnsiTheme="minorHAnsi" w:cstheme="minorBidi"/>
          <w:color w:val="auto"/>
          <w:szCs w:val="22"/>
        </w:rPr>
      </w:pPr>
    </w:p>
    <w:p w14:paraId="62D86930" w14:textId="77777777" w:rsidR="004C0F12" w:rsidRDefault="004C0F12" w:rsidP="004C0F12">
      <w:pPr>
        <w:rPr>
          <w:color w:val="auto"/>
          <w:lang w:eastAsia="ko-KR"/>
        </w:rPr>
      </w:pPr>
      <w:r>
        <w:rPr>
          <w:b/>
          <w:color w:val="auto"/>
        </w:rPr>
        <w:t>Figure 3</w:t>
      </w:r>
      <w:r w:rsidRPr="00E97BC2">
        <w:rPr>
          <w:b/>
          <w:bCs/>
          <w:color w:val="auto"/>
        </w:rPr>
        <w:t>. LepR</w:t>
      </w:r>
      <w:r w:rsidRPr="00E97BC2">
        <w:rPr>
          <w:b/>
          <w:bCs/>
          <w:color w:val="auto"/>
          <w:vertAlign w:val="superscript"/>
        </w:rPr>
        <w:t>b</w:t>
      </w:r>
      <w:r w:rsidRPr="00E97BC2">
        <w:rPr>
          <w:b/>
          <w:bCs/>
          <w:color w:val="auto"/>
        </w:rPr>
        <w:t xml:space="preserve"> expression in the carotid bodies (CB) of </w:t>
      </w:r>
      <w:r w:rsidRPr="00E97BC2">
        <w:rPr>
          <w:b/>
          <w:bCs/>
          <w:i/>
          <w:color w:val="auto"/>
        </w:rPr>
        <w:t>LepR</w:t>
      </w:r>
      <w:r w:rsidRPr="00E97BC2">
        <w:rPr>
          <w:b/>
          <w:bCs/>
          <w:i/>
          <w:color w:val="auto"/>
          <w:vertAlign w:val="superscript"/>
        </w:rPr>
        <w:t>b</w:t>
      </w:r>
      <w:r w:rsidRPr="00E97BC2">
        <w:rPr>
          <w:b/>
          <w:bCs/>
          <w:color w:val="auto"/>
        </w:rPr>
        <w:t xml:space="preserve">-deficient </w:t>
      </w:r>
      <w:r w:rsidRPr="00E97BC2">
        <w:rPr>
          <w:b/>
          <w:bCs/>
          <w:i/>
          <w:color w:val="auto"/>
        </w:rPr>
        <w:t>db/db</w:t>
      </w:r>
      <w:r w:rsidRPr="00E97BC2">
        <w:rPr>
          <w:b/>
          <w:bCs/>
          <w:color w:val="auto"/>
        </w:rPr>
        <w:t xml:space="preserve"> mice increased the hypoxic ventilatory response (HVR).</w:t>
      </w:r>
      <w:r>
        <w:rPr>
          <w:color w:val="auto"/>
        </w:rPr>
        <w:t xml:space="preserve"> This figure has been modified from Caballero-Eraso et al</w:t>
      </w:r>
      <w:r>
        <w:rPr>
          <w:color w:val="auto"/>
          <w:vertAlign w:val="superscript"/>
        </w:rPr>
        <w:t>11</w:t>
      </w:r>
      <w:r>
        <w:rPr>
          <w:color w:val="auto"/>
        </w:rPr>
        <w:t>.</w:t>
      </w:r>
    </w:p>
    <w:p w14:paraId="22E8EE44" w14:textId="77777777" w:rsidR="00D809EE" w:rsidRPr="006F29A2" w:rsidRDefault="00D809EE" w:rsidP="00D809EE">
      <w:pPr>
        <w:rPr>
          <w:rFonts w:asciiTheme="minorHAnsi" w:hAnsiTheme="minorHAnsi" w:cstheme="minorHAnsi"/>
          <w:color w:val="auto"/>
        </w:rPr>
      </w:pPr>
    </w:p>
    <w:p w14:paraId="5D095D40" w14:textId="77777777" w:rsidR="00D809EE" w:rsidRPr="006F29A2" w:rsidRDefault="00D809EE" w:rsidP="00D809EE">
      <w:pPr>
        <w:rPr>
          <w:rFonts w:asciiTheme="minorHAnsi" w:hAnsiTheme="minorHAnsi" w:cstheme="minorHAnsi"/>
          <w:bCs/>
          <w:color w:val="auto"/>
        </w:rPr>
      </w:pPr>
      <w:r w:rsidRPr="006F29A2">
        <w:rPr>
          <w:rFonts w:asciiTheme="minorHAnsi" w:hAnsiTheme="minorHAnsi" w:cstheme="minorHAnsi"/>
          <w:b/>
          <w:color w:val="auto"/>
        </w:rPr>
        <w:t>DISCUSSION</w:t>
      </w:r>
      <w:r w:rsidRPr="006F29A2">
        <w:rPr>
          <w:rFonts w:asciiTheme="minorHAnsi" w:hAnsiTheme="minorHAnsi" w:cstheme="minorHAnsi"/>
          <w:b/>
          <w:bCs/>
          <w:color w:val="auto"/>
        </w:rPr>
        <w:t>:</w:t>
      </w:r>
    </w:p>
    <w:p w14:paraId="4B4B4314" w14:textId="05EB8202" w:rsidR="00D809EE" w:rsidRPr="006F29A2" w:rsidRDefault="00D809EE" w:rsidP="006F29A2">
      <w:pPr>
        <w:rPr>
          <w:rFonts w:asciiTheme="minorHAnsi" w:hAnsiTheme="minorHAnsi" w:cstheme="minorHAnsi"/>
          <w:color w:val="auto"/>
        </w:rPr>
      </w:pPr>
      <w:r w:rsidRPr="006F29A2">
        <w:rPr>
          <w:rFonts w:asciiTheme="minorHAnsi" w:hAnsiTheme="minorHAnsi" w:cstheme="minorHAnsi"/>
          <w:color w:val="auto"/>
        </w:rPr>
        <w:t xml:space="preserve">The main focus of our study was to examine respiratory effects of leptin signaling in the CB. Several protocols have been developed to assess the role of leptin in a mechanistic fashion.  First, specific contribution of CB to the HVR was analyzed by careful quantification of the HVR during the first </w:t>
      </w:r>
      <w:r w:rsidR="00332242">
        <w:rPr>
          <w:rFonts w:asciiTheme="minorHAnsi" w:hAnsiTheme="minorHAnsi" w:cstheme="minorHAnsi"/>
          <w:color w:val="auto"/>
        </w:rPr>
        <w:t>2 min</w:t>
      </w:r>
      <w:r w:rsidRPr="006F29A2">
        <w:rPr>
          <w:rFonts w:asciiTheme="minorHAnsi" w:hAnsiTheme="minorHAnsi" w:cstheme="minorHAnsi"/>
          <w:color w:val="auto"/>
        </w:rPr>
        <w:t xml:space="preserve"> of hypoxic exposure. Second, the relevance of CB in leptin-mediated up-regulation of control of breathing was examined by two complementary approaches. In lean wild-type mice with low leptin levels, the HVR was measured at baseline and after continuous infusion of leptin; the experiment was repeated after CB denervation. In </w:t>
      </w:r>
      <w:r w:rsidRPr="006F29A2">
        <w:rPr>
          <w:rFonts w:asciiTheme="minorHAnsi" w:hAnsiTheme="minorHAnsi" w:cstheme="minorHAnsi"/>
          <w:i/>
          <w:color w:val="auto"/>
        </w:rPr>
        <w:t>LepR</w:t>
      </w:r>
      <w:r w:rsidRPr="006F29A2">
        <w:rPr>
          <w:rFonts w:asciiTheme="minorHAnsi" w:hAnsiTheme="minorHAnsi" w:cstheme="minorHAnsi"/>
          <w:i/>
          <w:color w:val="auto"/>
          <w:vertAlign w:val="superscript"/>
        </w:rPr>
        <w:t>b</w:t>
      </w:r>
      <w:r w:rsidRPr="006F29A2">
        <w:rPr>
          <w:rFonts w:asciiTheme="minorHAnsi" w:hAnsiTheme="minorHAnsi" w:cstheme="minorHAnsi"/>
          <w:color w:val="auto"/>
        </w:rPr>
        <w:t xml:space="preserve">-deficient </w:t>
      </w:r>
      <w:r w:rsidRPr="006F29A2">
        <w:rPr>
          <w:rFonts w:asciiTheme="minorHAnsi" w:hAnsiTheme="minorHAnsi" w:cstheme="minorHAnsi"/>
          <w:i/>
          <w:color w:val="auto"/>
        </w:rPr>
        <w:t>db/db</w:t>
      </w:r>
      <w:r w:rsidRPr="006F29A2">
        <w:rPr>
          <w:rFonts w:asciiTheme="minorHAnsi" w:hAnsiTheme="minorHAnsi" w:cstheme="minorHAnsi"/>
          <w:color w:val="auto"/>
        </w:rPr>
        <w:t xml:space="preserve"> mice, the HVR was measured at baseline and after LepR</w:t>
      </w:r>
      <w:r w:rsidRPr="006F29A2">
        <w:rPr>
          <w:rFonts w:asciiTheme="minorHAnsi" w:hAnsiTheme="minorHAnsi" w:cstheme="minorHAnsi"/>
          <w:color w:val="auto"/>
          <w:vertAlign w:val="superscript"/>
        </w:rPr>
        <w:t>b</w:t>
      </w:r>
      <w:r w:rsidRPr="006F29A2">
        <w:rPr>
          <w:rFonts w:asciiTheme="minorHAnsi" w:hAnsiTheme="minorHAnsi" w:cstheme="minorHAnsi"/>
          <w:color w:val="auto"/>
        </w:rPr>
        <w:t xml:space="preserve"> expression in the CB. </w:t>
      </w:r>
    </w:p>
    <w:p w14:paraId="02D7F886" w14:textId="77777777" w:rsidR="006F29A2" w:rsidRDefault="006F29A2" w:rsidP="006F29A2">
      <w:pPr>
        <w:rPr>
          <w:color w:val="auto"/>
        </w:rPr>
      </w:pPr>
    </w:p>
    <w:p w14:paraId="21594683" w14:textId="012F3B74" w:rsidR="00D809EE" w:rsidRPr="006F29A2" w:rsidRDefault="00D809EE" w:rsidP="006F29A2">
      <w:pPr>
        <w:rPr>
          <w:color w:val="auto"/>
        </w:rPr>
      </w:pPr>
      <w:r w:rsidRPr="006F29A2">
        <w:rPr>
          <w:color w:val="auto"/>
        </w:rPr>
        <w:t xml:space="preserve">Several protocols have been used to measure HVR in rodents, exposing the animals to </w:t>
      </w:r>
      <w:r w:rsidR="002D4A88" w:rsidRPr="006F29A2">
        <w:rPr>
          <w:color w:val="auto"/>
        </w:rPr>
        <w:t>hypoxic gases</w:t>
      </w:r>
      <w:r w:rsidRPr="006F29A2">
        <w:rPr>
          <w:color w:val="auto"/>
        </w:rPr>
        <w:t>. We have developed an HVR protocol to examine the role of CB in the peripheral chemoreflex and the effects of leptin in CB on the control of breathing. CB chemoreflex has a relatively short time domain</w:t>
      </w:r>
      <w:r w:rsidR="0061673A">
        <w:rPr>
          <w:color w:val="auto"/>
        </w:rPr>
        <w:t>.</w:t>
      </w:r>
      <w:r w:rsidRPr="006F29A2">
        <w:rPr>
          <w:color w:val="auto"/>
        </w:rPr>
        <w:t xml:space="preserve"> </w:t>
      </w:r>
      <w:r w:rsidR="0061673A">
        <w:rPr>
          <w:color w:val="auto"/>
        </w:rPr>
        <w:t>T</w:t>
      </w:r>
      <w:r w:rsidR="0061673A" w:rsidRPr="006F29A2">
        <w:rPr>
          <w:color w:val="auto"/>
        </w:rPr>
        <w:t>he first 1-2 min of hypoxia</w:t>
      </w:r>
      <w:r w:rsidR="0061673A">
        <w:rPr>
          <w:color w:val="auto"/>
        </w:rPr>
        <w:t xml:space="preserve"> are characterized</w:t>
      </w:r>
      <w:r w:rsidR="0061673A" w:rsidRPr="006F29A2">
        <w:rPr>
          <w:color w:val="auto"/>
        </w:rPr>
        <w:t xml:space="preserve"> </w:t>
      </w:r>
      <w:r w:rsidRPr="006F29A2">
        <w:rPr>
          <w:color w:val="auto"/>
        </w:rPr>
        <w:t xml:space="preserve">by an acute augmentation of ventilatory response followed by a slow return </w:t>
      </w:r>
      <w:r w:rsidR="002D4A88" w:rsidRPr="006F29A2">
        <w:rPr>
          <w:color w:val="auto"/>
        </w:rPr>
        <w:t xml:space="preserve">to </w:t>
      </w:r>
      <w:r w:rsidRPr="006F29A2">
        <w:rPr>
          <w:color w:val="auto"/>
        </w:rPr>
        <w:t>baseline ventilation after 2 min of the carotid sinus nerve stimulation</w:t>
      </w:r>
      <w:r w:rsidRPr="006F29A2">
        <w:rPr>
          <w:color w:val="auto"/>
          <w:vertAlign w:val="superscript"/>
        </w:rPr>
        <w:t>1</w:t>
      </w:r>
      <w:r w:rsidR="00992C31" w:rsidRPr="006F29A2">
        <w:rPr>
          <w:color w:val="auto"/>
          <w:vertAlign w:val="superscript"/>
        </w:rPr>
        <w:t>6</w:t>
      </w:r>
      <w:r w:rsidRPr="006F29A2">
        <w:rPr>
          <w:color w:val="auto"/>
          <w:vertAlign w:val="superscript"/>
        </w:rPr>
        <w:t>,1</w:t>
      </w:r>
      <w:r w:rsidR="00992C31" w:rsidRPr="006F29A2">
        <w:rPr>
          <w:color w:val="auto"/>
          <w:vertAlign w:val="superscript"/>
        </w:rPr>
        <w:t>8</w:t>
      </w:r>
      <w:r w:rsidRPr="006F29A2">
        <w:rPr>
          <w:color w:val="auto"/>
          <w:vertAlign w:val="superscript"/>
        </w:rPr>
        <w:t>,1</w:t>
      </w:r>
      <w:r w:rsidR="00992C31" w:rsidRPr="006F29A2">
        <w:rPr>
          <w:color w:val="auto"/>
          <w:vertAlign w:val="superscript"/>
        </w:rPr>
        <w:t>9</w:t>
      </w:r>
      <w:r w:rsidRPr="006F29A2">
        <w:rPr>
          <w:color w:val="auto"/>
        </w:rPr>
        <w:t>. Thus, in our HVR protocol, the analyses are conducted within a 90 s interval between the first 30 s of hypoxia and 2 min of 10% O</w:t>
      </w:r>
      <w:r w:rsidRPr="006F29A2">
        <w:rPr>
          <w:color w:val="auto"/>
          <w:vertAlign w:val="subscript"/>
        </w:rPr>
        <w:t>2</w:t>
      </w:r>
      <w:r w:rsidRPr="006F29A2">
        <w:rPr>
          <w:color w:val="auto"/>
        </w:rPr>
        <w:t xml:space="preserve"> exposure, corresponding to the </w:t>
      </w:r>
      <w:r w:rsidR="002D4A88" w:rsidRPr="006F29A2">
        <w:rPr>
          <w:color w:val="auto"/>
        </w:rPr>
        <w:t>domination</w:t>
      </w:r>
      <w:r w:rsidRPr="006F29A2">
        <w:rPr>
          <w:color w:val="auto"/>
        </w:rPr>
        <w:t xml:space="preserve"> of peripheral chemoreflex governed by CB. This short-time analysis avoids the hypoxic ventilatory depression in the animals. In our HVR protocol, we also used a fixed 3% CO</w:t>
      </w:r>
      <w:r w:rsidRPr="006F29A2">
        <w:rPr>
          <w:color w:val="auto"/>
          <w:vertAlign w:val="subscript"/>
        </w:rPr>
        <w:t xml:space="preserve">2 </w:t>
      </w:r>
      <w:r w:rsidRPr="006F29A2">
        <w:rPr>
          <w:color w:val="auto"/>
        </w:rPr>
        <w:t>tension in hypoxia in order to circumvent the hypocapnia induced by hyperventilation during acute hypoxic exposure. Finally, we have developed the HVR protocol under constant thermoneutral condition</w:t>
      </w:r>
      <w:r w:rsidR="002D4A88" w:rsidRPr="006F29A2">
        <w:rPr>
          <w:color w:val="auto"/>
        </w:rPr>
        <w:t>s</w:t>
      </w:r>
      <w:r w:rsidRPr="006F29A2">
        <w:rPr>
          <w:color w:val="auto"/>
        </w:rPr>
        <w:t xml:space="preserve">, keeping the mice </w:t>
      </w:r>
      <w:r w:rsidR="002D4A88" w:rsidRPr="006F29A2">
        <w:rPr>
          <w:color w:val="auto"/>
        </w:rPr>
        <w:t xml:space="preserve">at </w:t>
      </w:r>
      <w:r w:rsidRPr="006F29A2">
        <w:rPr>
          <w:color w:val="auto"/>
        </w:rPr>
        <w:t xml:space="preserve">a temperature of around 30 </w:t>
      </w:r>
      <w:r w:rsidR="00E176DF">
        <w:rPr>
          <w:color w:val="auto"/>
        </w:rPr>
        <w:t>°</w:t>
      </w:r>
      <w:r w:rsidRPr="006F29A2">
        <w:rPr>
          <w:color w:val="auto"/>
        </w:rPr>
        <w:t>C. Our experience shows that short exposures to hypoxia can</w:t>
      </w:r>
      <w:r w:rsidR="002D4A88" w:rsidRPr="006F29A2">
        <w:rPr>
          <w:color w:val="auto"/>
        </w:rPr>
        <w:t xml:space="preserve"> </w:t>
      </w:r>
      <w:r w:rsidRPr="006F29A2">
        <w:rPr>
          <w:color w:val="auto"/>
        </w:rPr>
        <w:t>decrease rectal temperature in mice if exposure occurs at room temperature</w:t>
      </w:r>
      <w:r w:rsidRPr="006F29A2">
        <w:rPr>
          <w:color w:val="auto"/>
          <w:vertAlign w:val="superscript"/>
        </w:rPr>
        <w:t>11</w:t>
      </w:r>
      <w:r w:rsidRPr="006F29A2">
        <w:rPr>
          <w:color w:val="auto"/>
        </w:rPr>
        <w:t>, while hypoxia at thermoneutrality does not induce significant metabolic changes</w:t>
      </w:r>
      <w:r w:rsidRPr="006F29A2">
        <w:rPr>
          <w:color w:val="auto"/>
          <w:vertAlign w:val="superscript"/>
        </w:rPr>
        <w:t>12</w:t>
      </w:r>
      <w:r w:rsidRPr="006F29A2">
        <w:rPr>
          <w:color w:val="auto"/>
        </w:rPr>
        <w:t>.</w:t>
      </w:r>
    </w:p>
    <w:p w14:paraId="4759973E" w14:textId="77777777" w:rsidR="006F29A2" w:rsidRDefault="006F29A2" w:rsidP="006F29A2">
      <w:pPr>
        <w:rPr>
          <w:rFonts w:asciiTheme="minorHAnsi" w:hAnsiTheme="minorHAnsi" w:cstheme="minorHAnsi"/>
          <w:color w:val="auto"/>
        </w:rPr>
      </w:pPr>
    </w:p>
    <w:p w14:paraId="78F2C6CF" w14:textId="4CCD95BF" w:rsidR="00D809EE" w:rsidRPr="006F29A2" w:rsidRDefault="00D809EE" w:rsidP="006F29A2">
      <w:pPr>
        <w:rPr>
          <w:rFonts w:asciiTheme="minorHAnsi" w:hAnsiTheme="minorHAnsi" w:cstheme="minorHAnsi"/>
          <w:color w:val="auto"/>
        </w:rPr>
      </w:pPr>
      <w:r w:rsidRPr="006F29A2">
        <w:rPr>
          <w:rFonts w:asciiTheme="minorHAnsi" w:hAnsiTheme="minorHAnsi" w:cstheme="minorHAnsi"/>
          <w:color w:val="auto"/>
        </w:rPr>
        <w:t xml:space="preserve">CSND in mice is technically challenging, because </w:t>
      </w:r>
      <w:r w:rsidR="00E176DF">
        <w:rPr>
          <w:rFonts w:asciiTheme="minorHAnsi" w:hAnsiTheme="minorHAnsi" w:cstheme="minorHAnsi"/>
          <w:color w:val="auto"/>
        </w:rPr>
        <w:t xml:space="preserve">of </w:t>
      </w:r>
      <w:r w:rsidRPr="006F29A2">
        <w:rPr>
          <w:rFonts w:asciiTheme="minorHAnsi" w:hAnsiTheme="minorHAnsi" w:cstheme="minorHAnsi"/>
          <w:color w:val="auto"/>
        </w:rPr>
        <w:t xml:space="preserve">the small size of the animals and </w:t>
      </w:r>
      <w:r w:rsidR="002D4A88" w:rsidRPr="006F29A2">
        <w:rPr>
          <w:rFonts w:asciiTheme="minorHAnsi" w:hAnsiTheme="minorHAnsi" w:cstheme="minorHAnsi"/>
          <w:color w:val="auto"/>
        </w:rPr>
        <w:t xml:space="preserve">their </w:t>
      </w:r>
      <w:r w:rsidRPr="006F29A2">
        <w:rPr>
          <w:rFonts w:asciiTheme="minorHAnsi" w:hAnsiTheme="minorHAnsi" w:cstheme="minorHAnsi"/>
          <w:color w:val="auto"/>
        </w:rPr>
        <w:t>CB</w:t>
      </w:r>
      <w:r w:rsidR="002D4A88" w:rsidRPr="006F29A2">
        <w:rPr>
          <w:rFonts w:asciiTheme="minorHAnsi" w:hAnsiTheme="minorHAnsi" w:cstheme="minorHAnsi"/>
          <w:color w:val="auto"/>
        </w:rPr>
        <w:t>s</w:t>
      </w:r>
      <w:r w:rsidRPr="006F29A2">
        <w:rPr>
          <w:rFonts w:asciiTheme="minorHAnsi" w:hAnsiTheme="minorHAnsi" w:cstheme="minorHAnsi"/>
          <w:color w:val="auto"/>
        </w:rPr>
        <w:t>. We have developed a consistently successful approach with nearly 100% survival rate by strict adherence to our protocol</w:t>
      </w:r>
      <w:r w:rsidR="00200AE6">
        <w:rPr>
          <w:rFonts w:asciiTheme="minorHAnsi" w:hAnsiTheme="minorHAnsi" w:cstheme="minorHAnsi"/>
          <w:color w:val="auto"/>
        </w:rPr>
        <w:t>. Controlled conditions in our protocol</w:t>
      </w:r>
      <w:r w:rsidRPr="006F29A2">
        <w:rPr>
          <w:rFonts w:asciiTheme="minorHAnsi" w:hAnsiTheme="minorHAnsi" w:cstheme="minorHAnsi"/>
          <w:color w:val="auto"/>
        </w:rPr>
        <w:t xml:space="preserve"> includes thermoneutral environment, carefully controlled anesthesia</w:t>
      </w:r>
      <w:r w:rsidR="00200AE6">
        <w:rPr>
          <w:rFonts w:asciiTheme="minorHAnsi" w:hAnsiTheme="minorHAnsi" w:cstheme="minorHAnsi"/>
          <w:color w:val="auto"/>
        </w:rPr>
        <w:t xml:space="preserve"> and </w:t>
      </w:r>
      <w:r w:rsidRPr="006F29A2">
        <w:rPr>
          <w:rFonts w:asciiTheme="minorHAnsi" w:hAnsiTheme="minorHAnsi" w:cstheme="minorHAnsi"/>
          <w:color w:val="auto"/>
        </w:rPr>
        <w:t>standard sterile microsurgical techniques with visualization of the glossopharyngeal nerve</w:t>
      </w:r>
      <w:r w:rsidR="00AA7D87">
        <w:rPr>
          <w:rFonts w:asciiTheme="minorHAnsi" w:hAnsiTheme="minorHAnsi" w:cstheme="minorHAnsi"/>
          <w:color w:val="auto"/>
        </w:rPr>
        <w:t xml:space="preserve"> </w:t>
      </w:r>
      <w:r w:rsidRPr="006F29A2">
        <w:rPr>
          <w:rFonts w:asciiTheme="minorHAnsi" w:hAnsiTheme="minorHAnsi" w:cstheme="minorHAnsi"/>
          <w:color w:val="auto"/>
        </w:rPr>
        <w:t xml:space="preserve">as vigilant post-operative management with pain control. </w:t>
      </w:r>
      <w:r w:rsidR="00AA7D87">
        <w:rPr>
          <w:rFonts w:asciiTheme="minorHAnsi" w:hAnsiTheme="minorHAnsi" w:cstheme="minorHAnsi"/>
          <w:color w:val="auto"/>
        </w:rPr>
        <w:t>O</w:t>
      </w:r>
      <w:r w:rsidRPr="006F29A2">
        <w:rPr>
          <w:rFonts w:asciiTheme="minorHAnsi" w:hAnsiTheme="minorHAnsi" w:cstheme="minorHAnsi"/>
          <w:color w:val="auto"/>
        </w:rPr>
        <w:t xml:space="preserve">ur experience shows that surgical denervation alone does not abolish the hypoxic chemoreflex. The second step, chemical denervation, is </w:t>
      </w:r>
      <w:r w:rsidR="002D4A88" w:rsidRPr="006F29A2">
        <w:rPr>
          <w:rFonts w:asciiTheme="minorHAnsi" w:hAnsiTheme="minorHAnsi" w:cstheme="minorHAnsi"/>
          <w:color w:val="auto"/>
        </w:rPr>
        <w:t xml:space="preserve">also </w:t>
      </w:r>
      <w:r w:rsidRPr="006F29A2">
        <w:rPr>
          <w:rFonts w:asciiTheme="minorHAnsi" w:hAnsiTheme="minorHAnsi" w:cstheme="minorHAnsi"/>
          <w:color w:val="auto"/>
        </w:rPr>
        <w:t xml:space="preserve">followed by careful post-operative management to improve survival. </w:t>
      </w:r>
    </w:p>
    <w:p w14:paraId="34B98C43" w14:textId="77777777" w:rsidR="006F29A2" w:rsidRDefault="006F29A2" w:rsidP="006F29A2">
      <w:pPr>
        <w:rPr>
          <w:rFonts w:asciiTheme="minorHAnsi" w:hAnsiTheme="minorHAnsi" w:cstheme="minorHAnsi"/>
          <w:color w:val="auto"/>
        </w:rPr>
      </w:pPr>
    </w:p>
    <w:p w14:paraId="14C1EE62" w14:textId="6814F57B" w:rsidR="00D809EE" w:rsidRPr="006F29A2" w:rsidRDefault="00D809EE" w:rsidP="006F29A2">
      <w:pPr>
        <w:rPr>
          <w:rFonts w:asciiTheme="minorHAnsi" w:hAnsiTheme="minorHAnsi" w:cstheme="minorHAnsi"/>
          <w:color w:val="auto"/>
        </w:rPr>
      </w:pPr>
      <w:r w:rsidRPr="006F29A2">
        <w:rPr>
          <w:rFonts w:asciiTheme="minorHAnsi" w:hAnsiTheme="minorHAnsi" w:cstheme="minorHAnsi"/>
          <w:color w:val="auto"/>
        </w:rPr>
        <w:t>Our most innovative technique is selective gene over-expression in the CB area. This approach has not been implemented previously, because of the small size of the CB</w:t>
      </w:r>
      <w:r w:rsidR="002D4A88" w:rsidRPr="006F29A2">
        <w:rPr>
          <w:rFonts w:asciiTheme="minorHAnsi" w:hAnsiTheme="minorHAnsi" w:cstheme="minorHAnsi"/>
          <w:color w:val="auto"/>
        </w:rPr>
        <w:t>s</w:t>
      </w:r>
      <w:r w:rsidRPr="006F29A2">
        <w:rPr>
          <w:rFonts w:asciiTheme="minorHAnsi" w:hAnsiTheme="minorHAnsi" w:cstheme="minorHAnsi"/>
          <w:color w:val="auto"/>
        </w:rPr>
        <w:t xml:space="preserve"> and the lack of specific drivers allowing to express a gene of interest in a particular cell type. In fact, type I CB cells are very similar to sympathetic neurons or cells of the adrenal medulla, whereas type II cells are similar to astrocytes</w:t>
      </w:r>
      <w:r w:rsidR="00467467" w:rsidRPr="006F29A2">
        <w:rPr>
          <w:rFonts w:asciiTheme="minorHAnsi" w:hAnsiTheme="minorHAnsi" w:cstheme="minorHAnsi"/>
          <w:color w:val="auto"/>
        </w:rPr>
        <w:fldChar w:fldCharType="begin"/>
      </w:r>
      <w:r w:rsidR="00467467" w:rsidRPr="006F29A2">
        <w:rPr>
          <w:rFonts w:asciiTheme="minorHAnsi" w:hAnsiTheme="minorHAnsi" w:cstheme="minorHAnsi"/>
          <w:color w:val="auto"/>
        </w:rPr>
        <w:instrText xml:space="preserve"> ADDIN ZOTERO_ITEM CSL_CITATION {"citationID":"2LYsWLkR","properties":{"formattedCitation":"\\super 20, 21\\nosupersub{}","plainCitation":"20, 21","noteIndex":0},"citationItems":[{"id":39,"uris":["http://zotero.org/users/local/eMoLuLrY/items/2V37VXY6"],"uri":["http://zotero.org/users/local/eMoLuLrY/items/2V37VXY6"],"itemData":{"id":39,"type":"article-journal","title":"Carotid body chemoreceptors in dissociated cell culture.","container-title":"Microsc Res Tech","page":"249-255","volume":"59","issue":"3","author":[{"family":"Nurse CA, Fearon IM","given":""}],"issued":{"date-parts":[["2002"]]}},"label":"page"},{"id":40,"uris":["http://zotero.org/users/local/eMoLuLrY/items/VB2MDSUX"],"uri":["http://zotero.org/users/local/eMoLuLrY/items/VB2MDSUX"],"itemData":{"id":40,"type":"article-journal","title":"Peripheral chemoreceptors: function and plasticity of the carotid body.","container-title":"Compr Physiol","page":"141-219","volume":"2","issue":"1","author":[{"family":"Kumar P, Prabhakar NR","given":""}],"issued":{"date-parts":[["2012"]]}},"label":"page"}],"schema":"https://github.com/citation-style-language/schema/raw/master/csl-citation.json"} </w:instrText>
      </w:r>
      <w:r w:rsidR="00467467" w:rsidRPr="006F29A2">
        <w:rPr>
          <w:rFonts w:asciiTheme="minorHAnsi" w:hAnsiTheme="minorHAnsi" w:cstheme="minorHAnsi"/>
          <w:color w:val="auto"/>
        </w:rPr>
        <w:fldChar w:fldCharType="separate"/>
      </w:r>
      <w:r w:rsidR="00E811C3" w:rsidRPr="006F29A2">
        <w:rPr>
          <w:color w:val="auto"/>
          <w:vertAlign w:val="superscript"/>
        </w:rPr>
        <w:t>20, 21</w:t>
      </w:r>
      <w:r w:rsidR="00467467" w:rsidRPr="006F29A2">
        <w:rPr>
          <w:rFonts w:asciiTheme="minorHAnsi" w:hAnsiTheme="minorHAnsi" w:cstheme="minorHAnsi"/>
          <w:color w:val="auto"/>
        </w:rPr>
        <w:fldChar w:fldCharType="end"/>
      </w:r>
      <w:r w:rsidRPr="006F29A2">
        <w:rPr>
          <w:rFonts w:asciiTheme="minorHAnsi" w:hAnsiTheme="minorHAnsi" w:cstheme="minorHAnsi"/>
          <w:color w:val="auto"/>
        </w:rPr>
        <w:t xml:space="preserve">. We took advantage of </w:t>
      </w:r>
      <w:r w:rsidRPr="006F29A2">
        <w:rPr>
          <w:rFonts w:asciiTheme="minorHAnsi" w:hAnsiTheme="minorHAnsi" w:cstheme="minorHAnsi"/>
          <w:i/>
          <w:color w:val="auto"/>
        </w:rPr>
        <w:t>db/db</w:t>
      </w:r>
      <w:r w:rsidRPr="006F29A2">
        <w:rPr>
          <w:rFonts w:asciiTheme="minorHAnsi" w:hAnsiTheme="minorHAnsi" w:cstheme="minorHAnsi"/>
          <w:color w:val="auto"/>
        </w:rPr>
        <w:t xml:space="preserve"> mice, which lack the </w:t>
      </w:r>
      <w:r w:rsidRPr="001C68B0">
        <w:rPr>
          <w:rFonts w:asciiTheme="minorHAnsi" w:hAnsiTheme="minorHAnsi" w:cstheme="minorHAnsi"/>
          <w:i/>
          <w:color w:val="auto"/>
        </w:rPr>
        <w:t>LepR</w:t>
      </w:r>
      <w:r w:rsidRPr="001C68B0">
        <w:rPr>
          <w:rFonts w:asciiTheme="minorHAnsi" w:hAnsiTheme="minorHAnsi" w:cstheme="minorHAnsi"/>
          <w:i/>
          <w:color w:val="auto"/>
          <w:vertAlign w:val="superscript"/>
        </w:rPr>
        <w:t>b</w:t>
      </w:r>
      <w:r w:rsidRPr="006F29A2">
        <w:rPr>
          <w:rFonts w:asciiTheme="minorHAnsi" w:hAnsiTheme="minorHAnsi" w:cstheme="minorHAnsi"/>
          <w:color w:val="auto"/>
        </w:rPr>
        <w:t xml:space="preserve"> gene, our ability to apply adenoviral suspension almost exclusively to the CB area, and properties of the Matrigel matrix, which rapidly solidifies at 37 </w:t>
      </w:r>
      <w:r w:rsidR="00E176DF">
        <w:rPr>
          <w:rFonts w:asciiTheme="minorHAnsi" w:hAnsiTheme="minorHAnsi" w:cstheme="minorHAnsi"/>
          <w:color w:val="auto"/>
        </w:rPr>
        <w:t>°</w:t>
      </w:r>
      <w:r w:rsidRPr="006F29A2">
        <w:rPr>
          <w:rFonts w:asciiTheme="minorHAnsi" w:hAnsiTheme="minorHAnsi" w:cstheme="minorHAnsi"/>
          <w:color w:val="auto"/>
        </w:rPr>
        <w:t xml:space="preserve">C. Our novel approach can be used in the future to study </w:t>
      </w:r>
      <w:r w:rsidR="00AA7D87">
        <w:rPr>
          <w:rFonts w:asciiTheme="minorHAnsi" w:hAnsiTheme="minorHAnsi" w:cstheme="minorHAnsi"/>
          <w:color w:val="auto"/>
        </w:rPr>
        <w:t>a</w:t>
      </w:r>
      <w:r w:rsidR="00AA7D87" w:rsidRPr="006F29A2">
        <w:rPr>
          <w:rFonts w:asciiTheme="minorHAnsi" w:hAnsiTheme="minorHAnsi" w:cstheme="minorHAnsi"/>
          <w:color w:val="auto"/>
        </w:rPr>
        <w:t xml:space="preserve"> </w:t>
      </w:r>
      <w:r w:rsidRPr="006F29A2">
        <w:rPr>
          <w:rFonts w:asciiTheme="minorHAnsi" w:hAnsiTheme="minorHAnsi" w:cstheme="minorHAnsi"/>
          <w:color w:val="auto"/>
        </w:rPr>
        <w:t xml:space="preserve">role of any gene expressed in CB using mice with the whole body tyrosine hydroxylase specific (type I cells) or GFAP specific (type II cells) knockouts. </w:t>
      </w:r>
    </w:p>
    <w:p w14:paraId="572BF2CF" w14:textId="77777777" w:rsidR="006F29A2" w:rsidRDefault="006F29A2" w:rsidP="006F29A2">
      <w:pPr>
        <w:rPr>
          <w:rFonts w:asciiTheme="minorHAnsi" w:hAnsiTheme="minorHAnsi" w:cstheme="minorHAnsi"/>
          <w:color w:val="auto"/>
        </w:rPr>
      </w:pPr>
    </w:p>
    <w:p w14:paraId="6EE2F0C1" w14:textId="57F117D4" w:rsidR="00D809EE" w:rsidRPr="006F29A2" w:rsidRDefault="00D809EE" w:rsidP="006F29A2">
      <w:pPr>
        <w:rPr>
          <w:rFonts w:asciiTheme="minorHAnsi" w:hAnsiTheme="minorHAnsi" w:cstheme="minorHAnsi"/>
          <w:color w:val="auto"/>
        </w:rPr>
      </w:pPr>
      <w:r w:rsidRPr="006F29A2">
        <w:rPr>
          <w:rFonts w:asciiTheme="minorHAnsi" w:hAnsiTheme="minorHAnsi" w:cstheme="minorHAnsi"/>
          <w:color w:val="auto"/>
        </w:rPr>
        <w:t>Our protocols have several limitations. First, we used 3% CO</w:t>
      </w:r>
      <w:r w:rsidRPr="006F29A2">
        <w:rPr>
          <w:rFonts w:asciiTheme="minorHAnsi" w:hAnsiTheme="minorHAnsi" w:cstheme="minorHAnsi"/>
          <w:color w:val="auto"/>
          <w:vertAlign w:val="subscript"/>
        </w:rPr>
        <w:t>2</w:t>
      </w:r>
      <w:r w:rsidRPr="006F29A2">
        <w:rPr>
          <w:rFonts w:asciiTheme="minorHAnsi" w:hAnsiTheme="minorHAnsi" w:cstheme="minorHAnsi"/>
          <w:color w:val="auto"/>
        </w:rPr>
        <w:t xml:space="preserve"> to determine the HVR and the question remains open if the fraction of the HVR can actually be attributed to the hypercapnic response. In order to address this limitation, investigators can simultaneously measure responses to 3% CO</w:t>
      </w:r>
      <w:r w:rsidRPr="006F29A2">
        <w:rPr>
          <w:rFonts w:asciiTheme="minorHAnsi" w:hAnsiTheme="minorHAnsi" w:cstheme="minorHAnsi"/>
          <w:color w:val="auto"/>
          <w:vertAlign w:val="subscript"/>
        </w:rPr>
        <w:t>2</w:t>
      </w:r>
      <w:r w:rsidRPr="006F29A2">
        <w:rPr>
          <w:rFonts w:asciiTheme="minorHAnsi" w:hAnsiTheme="minorHAnsi" w:cstheme="minorHAnsi"/>
          <w:color w:val="auto"/>
        </w:rPr>
        <w:t xml:space="preserve"> balanced in hyperoxic gas, which would turn the CB off. Second, HVR may not be completely eliminated by CSND</w:t>
      </w:r>
      <w:r w:rsidR="001C2C46" w:rsidRPr="006F29A2">
        <w:rPr>
          <w:rFonts w:asciiTheme="minorHAnsi" w:hAnsiTheme="minorHAnsi" w:cstheme="minorHAnsi"/>
          <w:color w:val="auto"/>
          <w:vertAlign w:val="superscript"/>
        </w:rPr>
        <w:t>22</w:t>
      </w:r>
      <w:r w:rsidRPr="006F29A2">
        <w:rPr>
          <w:rFonts w:asciiTheme="minorHAnsi" w:hAnsiTheme="minorHAnsi" w:cstheme="minorHAnsi"/>
          <w:color w:val="auto"/>
        </w:rPr>
        <w:t>. This phenomenon can be attributed to neuroplasticity, which is particularly prominent in mice. Therefore, it is important to study HVR as soon as possible after CSND and always use sham surgery control. Third, our CB gene expression approach lacked cell type and organ specificity. Molecular techniques with the future use of more selective promoters may help to counter this limitation.</w:t>
      </w:r>
    </w:p>
    <w:p w14:paraId="36BFA342" w14:textId="77777777" w:rsidR="006F29A2" w:rsidRDefault="006F29A2" w:rsidP="006F29A2">
      <w:pPr>
        <w:rPr>
          <w:rFonts w:asciiTheme="minorHAnsi" w:hAnsiTheme="minorHAnsi" w:cstheme="minorHAnsi"/>
          <w:color w:val="auto"/>
        </w:rPr>
      </w:pPr>
    </w:p>
    <w:p w14:paraId="6DEF0084" w14:textId="77777777" w:rsidR="00E176DF" w:rsidRDefault="00D809EE" w:rsidP="00D809EE">
      <w:pPr>
        <w:rPr>
          <w:rFonts w:asciiTheme="minorHAnsi" w:hAnsiTheme="minorHAnsi" w:cstheme="minorHAnsi"/>
          <w:color w:val="auto"/>
        </w:rPr>
      </w:pPr>
      <w:r w:rsidRPr="006F29A2">
        <w:rPr>
          <w:rFonts w:asciiTheme="minorHAnsi" w:hAnsiTheme="minorHAnsi" w:cstheme="minorHAnsi"/>
          <w:color w:val="auto"/>
        </w:rPr>
        <w:t xml:space="preserve">In conclusion, despite described above limitations, our protocols in combination allow to study the role of specific CB genes in physiological responses to hypoxia.   </w:t>
      </w:r>
    </w:p>
    <w:p w14:paraId="590B772D" w14:textId="73F3E041" w:rsidR="00D809EE" w:rsidRPr="006F29A2" w:rsidRDefault="00D809EE" w:rsidP="00D809EE">
      <w:pPr>
        <w:rPr>
          <w:rFonts w:asciiTheme="minorHAnsi" w:hAnsiTheme="minorHAnsi" w:cstheme="minorHAnsi"/>
          <w:color w:val="auto"/>
        </w:rPr>
      </w:pPr>
      <w:r w:rsidRPr="006F29A2">
        <w:rPr>
          <w:rFonts w:asciiTheme="minorHAnsi" w:hAnsiTheme="minorHAnsi" w:cstheme="minorHAnsi"/>
          <w:color w:val="auto"/>
        </w:rPr>
        <w:t xml:space="preserve"> </w:t>
      </w:r>
    </w:p>
    <w:p w14:paraId="0475406A" w14:textId="77777777" w:rsidR="00D809EE" w:rsidRPr="006F29A2" w:rsidRDefault="00D809EE" w:rsidP="00D809EE">
      <w:pPr>
        <w:pStyle w:val="a3"/>
        <w:spacing w:before="0" w:beforeAutospacing="0" w:after="0" w:afterAutospacing="0"/>
        <w:rPr>
          <w:rFonts w:asciiTheme="minorHAnsi" w:hAnsiTheme="minorHAnsi" w:cstheme="minorHAnsi"/>
          <w:color w:val="auto"/>
        </w:rPr>
      </w:pPr>
      <w:r w:rsidRPr="006F29A2">
        <w:rPr>
          <w:rFonts w:asciiTheme="minorHAnsi" w:hAnsiTheme="minorHAnsi" w:cstheme="minorHAnsi"/>
          <w:b/>
          <w:bCs/>
          <w:color w:val="auto"/>
        </w:rPr>
        <w:t xml:space="preserve">ACKNOWLEDGMENTS: </w:t>
      </w:r>
    </w:p>
    <w:p w14:paraId="2134D35D" w14:textId="77777777" w:rsidR="00D809EE" w:rsidRPr="006F29A2" w:rsidRDefault="00D809EE" w:rsidP="00D809EE">
      <w:pPr>
        <w:rPr>
          <w:rFonts w:asciiTheme="minorHAnsi" w:hAnsiTheme="minorHAnsi" w:cstheme="minorHAnsi"/>
          <w:color w:val="auto"/>
        </w:rPr>
      </w:pPr>
      <w:r w:rsidRPr="006F29A2">
        <w:rPr>
          <w:color w:val="auto"/>
          <w:szCs w:val="22"/>
          <w:shd w:val="clear" w:color="auto" w:fill="FFFFFF"/>
        </w:rPr>
        <w:t>R01HL138932</w:t>
      </w:r>
      <w:r w:rsidRPr="006F29A2">
        <w:rPr>
          <w:color w:val="auto"/>
          <w:szCs w:val="22"/>
          <w:shd w:val="clear" w:color="auto" w:fill="FFFFFF"/>
          <w:lang w:eastAsia="ko-KR"/>
        </w:rPr>
        <w:t>,</w:t>
      </w:r>
      <w:r w:rsidRPr="006F29A2">
        <w:rPr>
          <w:rFonts w:asciiTheme="minorHAnsi" w:hAnsiTheme="minorHAnsi" w:cstheme="minorHAnsi"/>
          <w:color w:val="auto"/>
          <w:lang w:eastAsia="ko-KR"/>
        </w:rPr>
        <w:t xml:space="preserve"> </w:t>
      </w:r>
      <w:r w:rsidRPr="006F29A2">
        <w:rPr>
          <w:rFonts w:asciiTheme="minorHAnsi" w:hAnsiTheme="minorHAnsi" w:cstheme="minorHAnsi" w:hint="eastAsia"/>
          <w:color w:val="auto"/>
          <w:lang w:eastAsia="ko-KR"/>
        </w:rPr>
        <w:t>RO1HL133100, RO1HL128970, AHACDA34700025</w:t>
      </w:r>
    </w:p>
    <w:p w14:paraId="029D5AC0" w14:textId="77777777" w:rsidR="00D809EE" w:rsidRPr="006F29A2" w:rsidRDefault="00D809EE" w:rsidP="00D809EE">
      <w:pPr>
        <w:rPr>
          <w:rFonts w:asciiTheme="minorHAnsi" w:hAnsiTheme="minorHAnsi" w:cstheme="minorHAnsi"/>
          <w:b/>
          <w:bCs/>
          <w:color w:val="auto"/>
        </w:rPr>
      </w:pPr>
    </w:p>
    <w:p w14:paraId="69AF218F" w14:textId="77777777" w:rsidR="00D809EE" w:rsidRPr="006F29A2" w:rsidRDefault="00D809EE" w:rsidP="00D809EE">
      <w:pPr>
        <w:pStyle w:val="a3"/>
        <w:spacing w:before="0" w:beforeAutospacing="0" w:after="0" w:afterAutospacing="0"/>
        <w:rPr>
          <w:rFonts w:asciiTheme="minorHAnsi" w:hAnsiTheme="minorHAnsi" w:cstheme="minorHAnsi"/>
          <w:color w:val="auto"/>
        </w:rPr>
      </w:pPr>
      <w:r w:rsidRPr="006F29A2">
        <w:rPr>
          <w:rFonts w:asciiTheme="minorHAnsi" w:hAnsiTheme="minorHAnsi" w:cstheme="minorHAnsi"/>
          <w:b/>
          <w:color w:val="auto"/>
        </w:rPr>
        <w:t>DISCLOSURES</w:t>
      </w:r>
      <w:r w:rsidRPr="006F29A2">
        <w:rPr>
          <w:rFonts w:asciiTheme="minorHAnsi" w:hAnsiTheme="minorHAnsi" w:cstheme="minorHAnsi"/>
          <w:b/>
          <w:bCs/>
          <w:color w:val="auto"/>
        </w:rPr>
        <w:t xml:space="preserve">: </w:t>
      </w:r>
    </w:p>
    <w:p w14:paraId="7EA7526D" w14:textId="77777777" w:rsidR="00D809EE" w:rsidRPr="006F29A2" w:rsidRDefault="00D809EE" w:rsidP="00D809EE">
      <w:pPr>
        <w:rPr>
          <w:rFonts w:asciiTheme="minorHAnsi" w:hAnsiTheme="minorHAnsi" w:cstheme="minorHAnsi"/>
          <w:color w:val="auto"/>
        </w:rPr>
      </w:pPr>
      <w:r w:rsidRPr="006F29A2">
        <w:rPr>
          <w:rFonts w:asciiTheme="minorHAnsi" w:hAnsiTheme="minorHAnsi" w:cstheme="minorHAnsi" w:hint="eastAsia"/>
          <w:color w:val="auto"/>
          <w:lang w:eastAsia="ko-KR"/>
        </w:rPr>
        <w:t>The authors have no conflicting interests or disclosures</w:t>
      </w:r>
      <w:r w:rsidRPr="006F29A2">
        <w:rPr>
          <w:rFonts w:asciiTheme="minorHAnsi" w:hAnsiTheme="minorHAnsi" w:cstheme="minorHAnsi"/>
          <w:color w:val="auto"/>
        </w:rPr>
        <w:t>.</w:t>
      </w:r>
    </w:p>
    <w:p w14:paraId="74120A84" w14:textId="77777777" w:rsidR="00D809EE" w:rsidRPr="006F29A2" w:rsidRDefault="00D809EE" w:rsidP="00D809EE">
      <w:pPr>
        <w:rPr>
          <w:rFonts w:asciiTheme="minorHAnsi" w:hAnsiTheme="minorHAnsi" w:cstheme="minorHAnsi"/>
          <w:color w:val="auto"/>
        </w:rPr>
      </w:pPr>
    </w:p>
    <w:p w14:paraId="732A71F2" w14:textId="77777777" w:rsidR="00D809EE" w:rsidRPr="006F29A2" w:rsidRDefault="00D809EE" w:rsidP="00D809EE">
      <w:pPr>
        <w:rPr>
          <w:rFonts w:asciiTheme="minorHAnsi" w:hAnsiTheme="minorHAnsi" w:cstheme="minorHAnsi"/>
          <w:b/>
          <w:color w:val="auto"/>
        </w:rPr>
      </w:pPr>
      <w:r w:rsidRPr="006F29A2">
        <w:rPr>
          <w:rFonts w:asciiTheme="minorHAnsi" w:hAnsiTheme="minorHAnsi" w:cstheme="minorHAnsi"/>
          <w:b/>
          <w:bCs/>
          <w:color w:val="auto"/>
        </w:rPr>
        <w:t>REFERENCES:</w:t>
      </w:r>
      <w:r w:rsidRPr="006F29A2">
        <w:rPr>
          <w:rFonts w:asciiTheme="minorHAnsi" w:hAnsiTheme="minorHAnsi" w:cstheme="minorHAnsi"/>
          <w:color w:val="auto"/>
        </w:rPr>
        <w:t xml:space="preserve"> </w:t>
      </w:r>
    </w:p>
    <w:p w14:paraId="1EB5CD94" w14:textId="3881AD12" w:rsidR="001C2C46" w:rsidRPr="006F29A2" w:rsidRDefault="001C2C46" w:rsidP="001C2C46">
      <w:pPr>
        <w:pStyle w:val="aa"/>
        <w:rPr>
          <w:color w:val="auto"/>
        </w:rPr>
      </w:pPr>
      <w:r w:rsidRPr="006F29A2">
        <w:rPr>
          <w:color w:val="auto"/>
        </w:rPr>
        <w:t>1.</w:t>
      </w:r>
      <w:r w:rsidRPr="006F29A2">
        <w:rPr>
          <w:color w:val="auto"/>
        </w:rPr>
        <w:tab/>
        <w:t>O’donnell</w:t>
      </w:r>
      <w:r w:rsidR="007D5202">
        <w:rPr>
          <w:color w:val="auto"/>
        </w:rPr>
        <w:t>,</w:t>
      </w:r>
      <w:r w:rsidRPr="006F29A2">
        <w:rPr>
          <w:color w:val="auto"/>
        </w:rPr>
        <w:t xml:space="preserve"> C</w:t>
      </w:r>
      <w:r w:rsidR="007D5202">
        <w:rPr>
          <w:color w:val="auto"/>
        </w:rPr>
        <w:t>.</w:t>
      </w:r>
      <w:r w:rsidRPr="006F29A2">
        <w:rPr>
          <w:color w:val="auto"/>
        </w:rPr>
        <w:t>P</w:t>
      </w:r>
      <w:r w:rsidR="007D5202">
        <w:rPr>
          <w:color w:val="auto"/>
        </w:rPr>
        <w:t>.</w:t>
      </w:r>
      <w:r w:rsidRPr="006F29A2">
        <w:rPr>
          <w:color w:val="auto"/>
        </w:rPr>
        <w:t xml:space="preserve">, </w:t>
      </w:r>
      <w:r w:rsidR="007D5202">
        <w:rPr>
          <w:color w:val="auto"/>
        </w:rPr>
        <w:t>et al.</w:t>
      </w:r>
      <w:bookmarkStart w:id="0" w:name="_GoBack"/>
      <w:bookmarkEnd w:id="0"/>
      <w:r w:rsidRPr="006F29A2">
        <w:rPr>
          <w:color w:val="auto"/>
        </w:rPr>
        <w:t xml:space="preserve"> Leptin prevents respiratory depression in obesity. </w:t>
      </w:r>
      <w:r w:rsidRPr="006F29A2">
        <w:rPr>
          <w:i/>
          <w:iCs/>
          <w:color w:val="auto"/>
        </w:rPr>
        <w:t>Am</w:t>
      </w:r>
      <w:r w:rsidR="00F3605C" w:rsidRPr="006F29A2">
        <w:rPr>
          <w:i/>
          <w:iCs/>
          <w:color w:val="auto"/>
        </w:rPr>
        <w:t>erican</w:t>
      </w:r>
      <w:r w:rsidRPr="006F29A2">
        <w:rPr>
          <w:i/>
          <w:iCs/>
          <w:color w:val="auto"/>
        </w:rPr>
        <w:t xml:space="preserve"> J</w:t>
      </w:r>
      <w:r w:rsidR="00F3605C" w:rsidRPr="006F29A2">
        <w:rPr>
          <w:i/>
          <w:iCs/>
          <w:color w:val="auto"/>
        </w:rPr>
        <w:t>ournal of</w:t>
      </w:r>
      <w:r w:rsidRPr="006F29A2">
        <w:rPr>
          <w:i/>
          <w:iCs/>
          <w:color w:val="auto"/>
        </w:rPr>
        <w:t xml:space="preserve"> Respir</w:t>
      </w:r>
      <w:r w:rsidR="00F3605C" w:rsidRPr="006F29A2">
        <w:rPr>
          <w:i/>
          <w:iCs/>
          <w:color w:val="auto"/>
        </w:rPr>
        <w:t>atory and</w:t>
      </w:r>
      <w:r w:rsidRPr="006F29A2">
        <w:rPr>
          <w:i/>
          <w:iCs/>
          <w:color w:val="auto"/>
        </w:rPr>
        <w:t xml:space="preserve"> Crit</w:t>
      </w:r>
      <w:r w:rsidR="00F3605C" w:rsidRPr="006F29A2">
        <w:rPr>
          <w:i/>
          <w:iCs/>
          <w:color w:val="auto"/>
        </w:rPr>
        <w:t>ical</w:t>
      </w:r>
      <w:r w:rsidRPr="006F29A2">
        <w:rPr>
          <w:i/>
          <w:iCs/>
          <w:color w:val="auto"/>
        </w:rPr>
        <w:t xml:space="preserve"> Care Med</w:t>
      </w:r>
      <w:r w:rsidR="00F3605C" w:rsidRPr="006F29A2">
        <w:rPr>
          <w:i/>
          <w:iCs/>
          <w:color w:val="auto"/>
        </w:rPr>
        <w:t>icine</w:t>
      </w:r>
      <w:r w:rsidRPr="006F29A2">
        <w:rPr>
          <w:color w:val="auto"/>
        </w:rPr>
        <w:t xml:space="preserve">. </w:t>
      </w:r>
      <w:r w:rsidRPr="006F29A2">
        <w:rPr>
          <w:b/>
          <w:bCs/>
          <w:color w:val="auto"/>
        </w:rPr>
        <w:t>159</w:t>
      </w:r>
      <w:r w:rsidRPr="006F29A2">
        <w:rPr>
          <w:color w:val="auto"/>
        </w:rPr>
        <w:t>, 1477–</w:t>
      </w:r>
      <w:r w:rsidR="00041A1C" w:rsidRPr="006F29A2">
        <w:rPr>
          <w:color w:val="auto"/>
        </w:rPr>
        <w:t>14</w:t>
      </w:r>
      <w:r w:rsidRPr="006F29A2">
        <w:rPr>
          <w:color w:val="auto"/>
        </w:rPr>
        <w:t>84 (1999).</w:t>
      </w:r>
    </w:p>
    <w:p w14:paraId="3F9C59DE" w14:textId="4634D17E" w:rsidR="001C2C46" w:rsidRPr="006F29A2" w:rsidRDefault="001C2C46" w:rsidP="001C2C46">
      <w:pPr>
        <w:pStyle w:val="aa"/>
        <w:rPr>
          <w:color w:val="auto"/>
        </w:rPr>
      </w:pPr>
      <w:r w:rsidRPr="006F29A2">
        <w:rPr>
          <w:color w:val="auto"/>
        </w:rPr>
        <w:t>2.</w:t>
      </w:r>
      <w:r w:rsidRPr="006F29A2">
        <w:rPr>
          <w:color w:val="auto"/>
        </w:rPr>
        <w:tab/>
        <w:t>Polotsky</w:t>
      </w:r>
      <w:r w:rsidR="007D5202">
        <w:rPr>
          <w:color w:val="auto"/>
        </w:rPr>
        <w:t>,</w:t>
      </w:r>
      <w:r w:rsidRPr="006F29A2">
        <w:rPr>
          <w:color w:val="auto"/>
        </w:rPr>
        <w:t xml:space="preserve"> V</w:t>
      </w:r>
      <w:r w:rsidR="007D5202">
        <w:rPr>
          <w:color w:val="auto"/>
        </w:rPr>
        <w:t>.</w:t>
      </w:r>
      <w:r w:rsidRPr="006F29A2">
        <w:rPr>
          <w:color w:val="auto"/>
        </w:rPr>
        <w:t>Y</w:t>
      </w:r>
      <w:r w:rsidR="007D5202">
        <w:rPr>
          <w:color w:val="auto"/>
        </w:rPr>
        <w:t>.</w:t>
      </w:r>
      <w:r w:rsidRPr="006F29A2">
        <w:rPr>
          <w:color w:val="auto"/>
        </w:rPr>
        <w:t xml:space="preserve">, </w:t>
      </w:r>
      <w:r w:rsidR="007D5202">
        <w:rPr>
          <w:color w:val="auto"/>
        </w:rPr>
        <w:t>et al.</w:t>
      </w:r>
      <w:r w:rsidRPr="006F29A2">
        <w:rPr>
          <w:color w:val="auto"/>
        </w:rPr>
        <w:t xml:space="preserve"> Female gender exacerbates respiratory depression in leptin-deficient obesity. </w:t>
      </w:r>
      <w:r w:rsidR="00093305" w:rsidRPr="006F29A2">
        <w:rPr>
          <w:i/>
          <w:iCs/>
          <w:color w:val="auto"/>
        </w:rPr>
        <w:t>American Journal of Respiratory and Critical Care Medicine</w:t>
      </w:r>
      <w:r w:rsidRPr="006F29A2">
        <w:rPr>
          <w:color w:val="auto"/>
        </w:rPr>
        <w:t xml:space="preserve">. </w:t>
      </w:r>
      <w:r w:rsidRPr="006F29A2">
        <w:rPr>
          <w:b/>
          <w:bCs/>
          <w:color w:val="auto"/>
        </w:rPr>
        <w:t>164</w:t>
      </w:r>
      <w:r w:rsidRPr="006F29A2">
        <w:rPr>
          <w:color w:val="auto"/>
        </w:rPr>
        <w:t>, 1470–</w:t>
      </w:r>
      <w:r w:rsidR="00041A1C" w:rsidRPr="006F29A2">
        <w:rPr>
          <w:color w:val="auto"/>
        </w:rPr>
        <w:t>147</w:t>
      </w:r>
      <w:r w:rsidRPr="006F29A2">
        <w:rPr>
          <w:color w:val="auto"/>
        </w:rPr>
        <w:t>5 (2001).</w:t>
      </w:r>
    </w:p>
    <w:p w14:paraId="6C306ED7" w14:textId="25FF1A3D" w:rsidR="001C2C46" w:rsidRPr="006F29A2" w:rsidRDefault="001C2C46" w:rsidP="001C2C46">
      <w:pPr>
        <w:pStyle w:val="aa"/>
        <w:rPr>
          <w:color w:val="auto"/>
        </w:rPr>
      </w:pPr>
      <w:r w:rsidRPr="006F29A2">
        <w:rPr>
          <w:color w:val="auto"/>
        </w:rPr>
        <w:t>3.</w:t>
      </w:r>
      <w:r w:rsidRPr="006F29A2">
        <w:rPr>
          <w:color w:val="auto"/>
        </w:rPr>
        <w:tab/>
        <w:t>Bassi</w:t>
      </w:r>
      <w:r w:rsidR="00466B76">
        <w:rPr>
          <w:color w:val="auto"/>
        </w:rPr>
        <w:t>,</w:t>
      </w:r>
      <w:r w:rsidRPr="006F29A2">
        <w:rPr>
          <w:color w:val="auto"/>
        </w:rPr>
        <w:t xml:space="preserve"> M</w:t>
      </w:r>
      <w:r w:rsidR="00466B76">
        <w:rPr>
          <w:color w:val="auto"/>
        </w:rPr>
        <w:t>.</w:t>
      </w:r>
      <w:r w:rsidRPr="006F29A2">
        <w:rPr>
          <w:color w:val="auto"/>
        </w:rPr>
        <w:t xml:space="preserve">, </w:t>
      </w:r>
      <w:r w:rsidR="00466B76">
        <w:rPr>
          <w:color w:val="auto"/>
        </w:rPr>
        <w:t>et al.</w:t>
      </w:r>
      <w:r w:rsidRPr="006F29A2">
        <w:rPr>
          <w:color w:val="auto"/>
        </w:rPr>
        <w:t xml:space="preserve"> Central leptin replacement enhances chemorespiratory responses in leptin-deﬁcient mice independent of changes in body weight. </w:t>
      </w:r>
      <w:r w:rsidR="005173E6" w:rsidRPr="006F29A2">
        <w:rPr>
          <w:i/>
          <w:iCs/>
          <w:color w:val="auto"/>
        </w:rPr>
        <w:t>Pflügers Archiv: European Journal of Physiology</w:t>
      </w:r>
      <w:r w:rsidRPr="006F29A2">
        <w:rPr>
          <w:color w:val="auto"/>
        </w:rPr>
        <w:t xml:space="preserve">. </w:t>
      </w:r>
      <w:r w:rsidRPr="006F29A2">
        <w:rPr>
          <w:b/>
          <w:bCs/>
          <w:color w:val="auto"/>
        </w:rPr>
        <w:t>464</w:t>
      </w:r>
      <w:r w:rsidRPr="006F29A2">
        <w:rPr>
          <w:color w:val="auto"/>
        </w:rPr>
        <w:t>, 145–153</w:t>
      </w:r>
      <w:r w:rsidR="000D10E4" w:rsidRPr="006F29A2">
        <w:rPr>
          <w:color w:val="auto"/>
        </w:rPr>
        <w:t xml:space="preserve"> (2012)</w:t>
      </w:r>
      <w:r w:rsidRPr="006F29A2">
        <w:rPr>
          <w:color w:val="auto"/>
        </w:rPr>
        <w:t>.</w:t>
      </w:r>
    </w:p>
    <w:p w14:paraId="19191C1A" w14:textId="4999B014" w:rsidR="001C2C46" w:rsidRPr="006F29A2" w:rsidRDefault="001C2C46" w:rsidP="001C2C46">
      <w:pPr>
        <w:pStyle w:val="aa"/>
        <w:rPr>
          <w:color w:val="auto"/>
        </w:rPr>
      </w:pPr>
      <w:r w:rsidRPr="006F29A2">
        <w:rPr>
          <w:color w:val="auto"/>
        </w:rPr>
        <w:t>4.</w:t>
      </w:r>
      <w:r w:rsidRPr="006F29A2">
        <w:rPr>
          <w:color w:val="auto"/>
        </w:rPr>
        <w:tab/>
        <w:t>Inyushkina</w:t>
      </w:r>
      <w:r w:rsidR="00D24733">
        <w:rPr>
          <w:color w:val="auto"/>
        </w:rPr>
        <w:t>,</w:t>
      </w:r>
      <w:r w:rsidRPr="006F29A2">
        <w:rPr>
          <w:color w:val="auto"/>
        </w:rPr>
        <w:t xml:space="preserve"> E</w:t>
      </w:r>
      <w:r w:rsidR="00D24733">
        <w:rPr>
          <w:color w:val="auto"/>
        </w:rPr>
        <w:t>.</w:t>
      </w:r>
      <w:r w:rsidRPr="006F29A2">
        <w:rPr>
          <w:color w:val="auto"/>
        </w:rPr>
        <w:t>M</w:t>
      </w:r>
      <w:r w:rsidR="00D24733">
        <w:rPr>
          <w:color w:val="auto"/>
        </w:rPr>
        <w:t>.</w:t>
      </w:r>
      <w:r w:rsidRPr="006F29A2">
        <w:rPr>
          <w:color w:val="auto"/>
        </w:rPr>
        <w:t>, Merkulova</w:t>
      </w:r>
      <w:r w:rsidR="00D24733">
        <w:rPr>
          <w:color w:val="auto"/>
        </w:rPr>
        <w:t>,</w:t>
      </w:r>
      <w:r w:rsidRPr="006F29A2">
        <w:rPr>
          <w:color w:val="auto"/>
        </w:rPr>
        <w:t xml:space="preserve"> N</w:t>
      </w:r>
      <w:r w:rsidR="00D24733">
        <w:rPr>
          <w:color w:val="auto"/>
        </w:rPr>
        <w:t>.</w:t>
      </w:r>
      <w:r w:rsidRPr="006F29A2">
        <w:rPr>
          <w:color w:val="auto"/>
        </w:rPr>
        <w:t>A</w:t>
      </w:r>
      <w:r w:rsidR="00D24733">
        <w:rPr>
          <w:color w:val="auto"/>
        </w:rPr>
        <w:t>.,</w:t>
      </w:r>
      <w:r w:rsidRPr="006F29A2">
        <w:rPr>
          <w:color w:val="auto"/>
        </w:rPr>
        <w:t xml:space="preserve"> Inyushkin</w:t>
      </w:r>
      <w:r w:rsidR="00D24733">
        <w:rPr>
          <w:color w:val="auto"/>
        </w:rPr>
        <w:t>,</w:t>
      </w:r>
      <w:r w:rsidRPr="006F29A2">
        <w:rPr>
          <w:color w:val="auto"/>
        </w:rPr>
        <w:t xml:space="preserve"> A</w:t>
      </w:r>
      <w:r w:rsidR="00D24733">
        <w:rPr>
          <w:color w:val="auto"/>
        </w:rPr>
        <w:t>.</w:t>
      </w:r>
      <w:r w:rsidRPr="006F29A2">
        <w:rPr>
          <w:color w:val="auto"/>
        </w:rPr>
        <w:t>N</w:t>
      </w:r>
      <w:r w:rsidR="00D24733">
        <w:rPr>
          <w:color w:val="auto"/>
        </w:rPr>
        <w:t>.</w:t>
      </w:r>
      <w:r w:rsidRPr="006F29A2">
        <w:rPr>
          <w:color w:val="auto"/>
        </w:rPr>
        <w:t xml:space="preserve"> Mechanisms of the respiratory activity of leptin at the level of the solitary tract nucleus. </w:t>
      </w:r>
      <w:r w:rsidR="000C0780" w:rsidRPr="006F29A2">
        <w:rPr>
          <w:i/>
          <w:iCs/>
          <w:color w:val="auto"/>
        </w:rPr>
        <w:t>Neuroscience and Behavioral Physiology</w:t>
      </w:r>
      <w:r w:rsidRPr="006F29A2">
        <w:rPr>
          <w:color w:val="auto"/>
        </w:rPr>
        <w:t xml:space="preserve">. </w:t>
      </w:r>
      <w:r w:rsidRPr="006F29A2">
        <w:rPr>
          <w:b/>
          <w:bCs/>
          <w:color w:val="auto"/>
        </w:rPr>
        <w:t>40</w:t>
      </w:r>
      <w:r w:rsidRPr="006F29A2">
        <w:rPr>
          <w:color w:val="auto"/>
        </w:rPr>
        <w:t>, 707–713</w:t>
      </w:r>
      <w:r w:rsidR="000C0780" w:rsidRPr="006F29A2">
        <w:rPr>
          <w:color w:val="auto"/>
        </w:rPr>
        <w:t xml:space="preserve"> (2010)</w:t>
      </w:r>
      <w:r w:rsidRPr="006F29A2">
        <w:rPr>
          <w:color w:val="auto"/>
        </w:rPr>
        <w:t>.</w:t>
      </w:r>
    </w:p>
    <w:p w14:paraId="7357DDCB" w14:textId="52EC82FC" w:rsidR="001C2C46" w:rsidRPr="006F29A2" w:rsidRDefault="001C2C46" w:rsidP="001C2C46">
      <w:pPr>
        <w:pStyle w:val="aa"/>
        <w:rPr>
          <w:color w:val="auto"/>
        </w:rPr>
      </w:pPr>
      <w:r w:rsidRPr="006F29A2">
        <w:rPr>
          <w:color w:val="auto"/>
        </w:rPr>
        <w:t>5.</w:t>
      </w:r>
      <w:r w:rsidRPr="006F29A2">
        <w:rPr>
          <w:color w:val="auto"/>
        </w:rPr>
        <w:tab/>
        <w:t>Considine</w:t>
      </w:r>
      <w:r w:rsidR="00C71C4B">
        <w:rPr>
          <w:color w:val="auto"/>
        </w:rPr>
        <w:t>,</w:t>
      </w:r>
      <w:r w:rsidRPr="006F29A2">
        <w:rPr>
          <w:color w:val="auto"/>
        </w:rPr>
        <w:t xml:space="preserve"> R</w:t>
      </w:r>
      <w:r w:rsidR="00C71C4B">
        <w:rPr>
          <w:color w:val="auto"/>
        </w:rPr>
        <w:t>.</w:t>
      </w:r>
      <w:r w:rsidRPr="006F29A2">
        <w:rPr>
          <w:color w:val="auto"/>
        </w:rPr>
        <w:t>V</w:t>
      </w:r>
      <w:r w:rsidR="00C71C4B">
        <w:rPr>
          <w:color w:val="auto"/>
        </w:rPr>
        <w:t>.</w:t>
      </w:r>
      <w:r w:rsidRPr="006F29A2">
        <w:rPr>
          <w:color w:val="auto"/>
        </w:rPr>
        <w:t xml:space="preserve">, </w:t>
      </w:r>
      <w:r w:rsidR="00C71C4B">
        <w:rPr>
          <w:color w:val="auto"/>
        </w:rPr>
        <w:t>et al.</w:t>
      </w:r>
      <w:r w:rsidRPr="006F29A2">
        <w:rPr>
          <w:color w:val="auto"/>
        </w:rPr>
        <w:t xml:space="preserve"> Serum immunoreactive-leptin concentrations in normal-weight and obese humans. </w:t>
      </w:r>
      <w:r w:rsidRPr="006F29A2">
        <w:rPr>
          <w:i/>
          <w:iCs/>
          <w:color w:val="auto"/>
        </w:rPr>
        <w:t>N</w:t>
      </w:r>
      <w:r w:rsidR="0040780A" w:rsidRPr="006F29A2">
        <w:rPr>
          <w:i/>
          <w:iCs/>
          <w:color w:val="auto"/>
        </w:rPr>
        <w:t>ew</w:t>
      </w:r>
      <w:r w:rsidRPr="006F29A2">
        <w:rPr>
          <w:i/>
          <w:iCs/>
          <w:color w:val="auto"/>
        </w:rPr>
        <w:t xml:space="preserve"> Engl</w:t>
      </w:r>
      <w:r w:rsidR="0040780A" w:rsidRPr="006F29A2">
        <w:rPr>
          <w:i/>
          <w:iCs/>
          <w:color w:val="auto"/>
        </w:rPr>
        <w:t>and</w:t>
      </w:r>
      <w:r w:rsidRPr="006F29A2">
        <w:rPr>
          <w:i/>
          <w:iCs/>
          <w:color w:val="auto"/>
        </w:rPr>
        <w:t xml:space="preserve"> J</w:t>
      </w:r>
      <w:r w:rsidR="0040780A" w:rsidRPr="006F29A2">
        <w:rPr>
          <w:i/>
          <w:iCs/>
          <w:color w:val="auto"/>
        </w:rPr>
        <w:t>ournal of</w:t>
      </w:r>
      <w:r w:rsidRPr="006F29A2">
        <w:rPr>
          <w:i/>
          <w:iCs/>
          <w:color w:val="auto"/>
        </w:rPr>
        <w:t xml:space="preserve"> Med</w:t>
      </w:r>
      <w:r w:rsidR="0040780A" w:rsidRPr="006F29A2">
        <w:rPr>
          <w:i/>
          <w:iCs/>
          <w:color w:val="auto"/>
        </w:rPr>
        <w:t>icine</w:t>
      </w:r>
      <w:r w:rsidRPr="006F29A2">
        <w:rPr>
          <w:color w:val="auto"/>
        </w:rPr>
        <w:t xml:space="preserve">. </w:t>
      </w:r>
      <w:r w:rsidRPr="006F29A2">
        <w:rPr>
          <w:b/>
          <w:bCs/>
          <w:color w:val="auto"/>
        </w:rPr>
        <w:t>334</w:t>
      </w:r>
      <w:r w:rsidRPr="006F29A2">
        <w:rPr>
          <w:color w:val="auto"/>
        </w:rPr>
        <w:t>, 292–295 (1996).</w:t>
      </w:r>
    </w:p>
    <w:p w14:paraId="0CE4B879" w14:textId="21E32D50" w:rsidR="001C2C46" w:rsidRPr="006F29A2" w:rsidRDefault="001C2C46" w:rsidP="001C2C46">
      <w:pPr>
        <w:pStyle w:val="aa"/>
        <w:rPr>
          <w:color w:val="auto"/>
        </w:rPr>
      </w:pPr>
      <w:r w:rsidRPr="006F29A2">
        <w:rPr>
          <w:color w:val="auto"/>
        </w:rPr>
        <w:t>6.</w:t>
      </w:r>
      <w:r w:rsidRPr="006F29A2">
        <w:rPr>
          <w:color w:val="auto"/>
        </w:rPr>
        <w:tab/>
        <w:t>Maffei</w:t>
      </w:r>
      <w:r w:rsidR="00F6243A">
        <w:rPr>
          <w:color w:val="auto"/>
        </w:rPr>
        <w:t>,</w:t>
      </w:r>
      <w:r w:rsidRPr="006F29A2">
        <w:rPr>
          <w:color w:val="auto"/>
        </w:rPr>
        <w:t xml:space="preserve"> M</w:t>
      </w:r>
      <w:r w:rsidR="00F6243A">
        <w:rPr>
          <w:color w:val="auto"/>
        </w:rPr>
        <w:t>.</w:t>
      </w:r>
      <w:r w:rsidRPr="006F29A2">
        <w:rPr>
          <w:color w:val="auto"/>
        </w:rPr>
        <w:t xml:space="preserve">, </w:t>
      </w:r>
      <w:r w:rsidR="00F6243A">
        <w:rPr>
          <w:color w:val="auto"/>
        </w:rPr>
        <w:t>et al.</w:t>
      </w:r>
      <w:r w:rsidRPr="006F29A2">
        <w:rPr>
          <w:color w:val="auto"/>
        </w:rPr>
        <w:t xml:space="preserve"> Leptin levels in human and rodent: measurement of plasma leptin and ob RNA in obese and weight-reduced subjects. </w:t>
      </w:r>
      <w:r w:rsidRPr="006F29A2">
        <w:rPr>
          <w:i/>
          <w:iCs/>
          <w:color w:val="auto"/>
        </w:rPr>
        <w:t>Nat</w:t>
      </w:r>
      <w:r w:rsidR="0040780A" w:rsidRPr="006F29A2">
        <w:rPr>
          <w:i/>
          <w:iCs/>
          <w:color w:val="auto"/>
        </w:rPr>
        <w:t>ure</w:t>
      </w:r>
      <w:r w:rsidRPr="006F29A2">
        <w:rPr>
          <w:i/>
          <w:iCs/>
          <w:color w:val="auto"/>
        </w:rPr>
        <w:t xml:space="preserve"> Med</w:t>
      </w:r>
      <w:r w:rsidR="0040780A" w:rsidRPr="006F29A2">
        <w:rPr>
          <w:i/>
          <w:iCs/>
          <w:color w:val="auto"/>
        </w:rPr>
        <w:t>icine</w:t>
      </w:r>
      <w:r w:rsidRPr="006F29A2">
        <w:rPr>
          <w:color w:val="auto"/>
        </w:rPr>
        <w:t xml:space="preserve">. </w:t>
      </w:r>
      <w:r w:rsidRPr="006F29A2">
        <w:rPr>
          <w:b/>
          <w:bCs/>
          <w:color w:val="auto"/>
        </w:rPr>
        <w:t>1</w:t>
      </w:r>
      <w:r w:rsidRPr="006F29A2">
        <w:rPr>
          <w:color w:val="auto"/>
        </w:rPr>
        <w:t>, 1155–1161 (1995).</w:t>
      </w:r>
    </w:p>
    <w:p w14:paraId="3D85BA05" w14:textId="7F6D3FEA" w:rsidR="001C2C46" w:rsidRPr="006F29A2" w:rsidRDefault="001C2C46" w:rsidP="001C2C46">
      <w:pPr>
        <w:pStyle w:val="aa"/>
        <w:rPr>
          <w:color w:val="auto"/>
        </w:rPr>
      </w:pPr>
      <w:r w:rsidRPr="006F29A2">
        <w:rPr>
          <w:color w:val="auto"/>
        </w:rPr>
        <w:t>7.</w:t>
      </w:r>
      <w:r w:rsidRPr="006F29A2">
        <w:rPr>
          <w:color w:val="auto"/>
        </w:rPr>
        <w:tab/>
        <w:t>Phipps</w:t>
      </w:r>
      <w:r w:rsidR="00A0413F">
        <w:rPr>
          <w:color w:val="auto"/>
        </w:rPr>
        <w:t>,</w:t>
      </w:r>
      <w:r w:rsidRPr="006F29A2">
        <w:rPr>
          <w:color w:val="auto"/>
        </w:rPr>
        <w:t xml:space="preserve"> P</w:t>
      </w:r>
      <w:r w:rsidR="00A0413F">
        <w:rPr>
          <w:color w:val="auto"/>
        </w:rPr>
        <w:t>.</w:t>
      </w:r>
      <w:r w:rsidRPr="006F29A2">
        <w:rPr>
          <w:color w:val="auto"/>
        </w:rPr>
        <w:t>R</w:t>
      </w:r>
      <w:r w:rsidR="00A0413F">
        <w:rPr>
          <w:color w:val="auto"/>
        </w:rPr>
        <w:t>.</w:t>
      </w:r>
      <w:r w:rsidRPr="006F29A2">
        <w:rPr>
          <w:color w:val="auto"/>
        </w:rPr>
        <w:t>, Starritt</w:t>
      </w:r>
      <w:r w:rsidR="00A0413F">
        <w:rPr>
          <w:color w:val="auto"/>
        </w:rPr>
        <w:t>,</w:t>
      </w:r>
      <w:r w:rsidRPr="006F29A2">
        <w:rPr>
          <w:color w:val="auto"/>
        </w:rPr>
        <w:t xml:space="preserve"> E</w:t>
      </w:r>
      <w:r w:rsidR="00A0413F">
        <w:rPr>
          <w:color w:val="auto"/>
        </w:rPr>
        <w:t>.</w:t>
      </w:r>
      <w:r w:rsidRPr="006F29A2">
        <w:rPr>
          <w:color w:val="auto"/>
        </w:rPr>
        <w:t>, Caterson</w:t>
      </w:r>
      <w:r w:rsidR="00A0413F">
        <w:rPr>
          <w:color w:val="auto"/>
        </w:rPr>
        <w:t>,</w:t>
      </w:r>
      <w:r w:rsidRPr="006F29A2">
        <w:rPr>
          <w:color w:val="auto"/>
        </w:rPr>
        <w:t xml:space="preserve"> I</w:t>
      </w:r>
      <w:r w:rsidR="00A0413F">
        <w:rPr>
          <w:color w:val="auto"/>
        </w:rPr>
        <w:t>.,</w:t>
      </w:r>
      <w:r w:rsidRPr="006F29A2">
        <w:rPr>
          <w:color w:val="auto"/>
        </w:rPr>
        <w:t xml:space="preserve"> Grunstein</w:t>
      </w:r>
      <w:r w:rsidR="00A0413F">
        <w:rPr>
          <w:color w:val="auto"/>
        </w:rPr>
        <w:t>,</w:t>
      </w:r>
      <w:r w:rsidRPr="006F29A2">
        <w:rPr>
          <w:color w:val="auto"/>
        </w:rPr>
        <w:t xml:space="preserve"> R</w:t>
      </w:r>
      <w:r w:rsidR="00A0413F">
        <w:rPr>
          <w:color w:val="auto"/>
        </w:rPr>
        <w:t>.</w:t>
      </w:r>
      <w:r w:rsidRPr="006F29A2">
        <w:rPr>
          <w:color w:val="auto"/>
        </w:rPr>
        <w:t>R</w:t>
      </w:r>
      <w:r w:rsidR="00A0413F">
        <w:rPr>
          <w:color w:val="auto"/>
        </w:rPr>
        <w:t>.</w:t>
      </w:r>
      <w:r w:rsidRPr="006F29A2">
        <w:rPr>
          <w:color w:val="auto"/>
        </w:rPr>
        <w:t xml:space="preserve"> Association of serum leptin with hypoventilation in human obesity. </w:t>
      </w:r>
      <w:r w:rsidRPr="006F29A2">
        <w:rPr>
          <w:i/>
          <w:iCs/>
          <w:color w:val="auto"/>
        </w:rPr>
        <w:t>Thorax</w:t>
      </w:r>
      <w:r w:rsidRPr="006F29A2">
        <w:rPr>
          <w:color w:val="auto"/>
        </w:rPr>
        <w:t xml:space="preserve">. </w:t>
      </w:r>
      <w:r w:rsidRPr="006F29A2">
        <w:rPr>
          <w:b/>
          <w:bCs/>
          <w:color w:val="auto"/>
        </w:rPr>
        <w:t>57</w:t>
      </w:r>
      <w:r w:rsidRPr="006F29A2">
        <w:rPr>
          <w:color w:val="auto"/>
        </w:rPr>
        <w:t>, 75–76 (2002).</w:t>
      </w:r>
    </w:p>
    <w:p w14:paraId="4E3E3745" w14:textId="4D952CA6" w:rsidR="001C2C46" w:rsidRPr="006F29A2" w:rsidRDefault="001C2C46" w:rsidP="001C2C46">
      <w:pPr>
        <w:pStyle w:val="aa"/>
        <w:rPr>
          <w:color w:val="auto"/>
        </w:rPr>
      </w:pPr>
      <w:r w:rsidRPr="006F29A2">
        <w:rPr>
          <w:color w:val="auto"/>
        </w:rPr>
        <w:t>8.</w:t>
      </w:r>
      <w:r w:rsidRPr="006F29A2">
        <w:rPr>
          <w:color w:val="auto"/>
        </w:rPr>
        <w:tab/>
        <w:t>Berger</w:t>
      </w:r>
      <w:r w:rsidR="00A0413F">
        <w:rPr>
          <w:color w:val="auto"/>
        </w:rPr>
        <w:t>,</w:t>
      </w:r>
      <w:r w:rsidRPr="006F29A2">
        <w:rPr>
          <w:color w:val="auto"/>
        </w:rPr>
        <w:t xml:space="preserve"> S</w:t>
      </w:r>
      <w:r w:rsidR="00A0413F">
        <w:rPr>
          <w:color w:val="auto"/>
        </w:rPr>
        <w:t>.</w:t>
      </w:r>
      <w:r w:rsidRPr="006F29A2">
        <w:rPr>
          <w:color w:val="auto"/>
        </w:rPr>
        <w:t>, Polotsky</w:t>
      </w:r>
      <w:r w:rsidR="00A0413F">
        <w:rPr>
          <w:color w:val="auto"/>
        </w:rPr>
        <w:t>,</w:t>
      </w:r>
      <w:r w:rsidRPr="006F29A2">
        <w:rPr>
          <w:color w:val="auto"/>
        </w:rPr>
        <w:t xml:space="preserve"> V</w:t>
      </w:r>
      <w:r w:rsidR="00A0413F">
        <w:rPr>
          <w:color w:val="auto"/>
        </w:rPr>
        <w:t>.</w:t>
      </w:r>
      <w:r w:rsidRPr="006F29A2">
        <w:rPr>
          <w:color w:val="auto"/>
        </w:rPr>
        <w:t>Y</w:t>
      </w:r>
      <w:r w:rsidR="00A0413F">
        <w:rPr>
          <w:color w:val="auto"/>
        </w:rPr>
        <w:t>.</w:t>
      </w:r>
      <w:r w:rsidRPr="006F29A2">
        <w:rPr>
          <w:color w:val="auto"/>
        </w:rPr>
        <w:t xml:space="preserve"> Leptin and Leptin Resistance in the Pathogenesis of Obstructive Sleep Apnea: A Possible Link to Oxidative Stress and Cardiovascular Complications. </w:t>
      </w:r>
      <w:r w:rsidR="0040780A" w:rsidRPr="006F29A2">
        <w:rPr>
          <w:i/>
          <w:iCs/>
          <w:color w:val="auto"/>
        </w:rPr>
        <w:t>Oxidative Medicine and Cellular Longevity</w:t>
      </w:r>
      <w:r w:rsidR="0040780A" w:rsidRPr="006F29A2">
        <w:rPr>
          <w:color w:val="auto"/>
        </w:rPr>
        <w:t xml:space="preserve">. </w:t>
      </w:r>
      <w:r w:rsidR="0040780A" w:rsidRPr="006F29A2">
        <w:rPr>
          <w:b/>
          <w:bCs/>
          <w:color w:val="auto"/>
        </w:rPr>
        <w:t>2018</w:t>
      </w:r>
      <w:r w:rsidR="0040780A" w:rsidRPr="006F29A2">
        <w:rPr>
          <w:color w:val="auto"/>
        </w:rPr>
        <w:t>,</w:t>
      </w:r>
      <w:r w:rsidRPr="006F29A2">
        <w:rPr>
          <w:color w:val="auto"/>
        </w:rPr>
        <w:t xml:space="preserve"> 5137947 (2018).</w:t>
      </w:r>
    </w:p>
    <w:p w14:paraId="43DB29A8" w14:textId="39EC1B55" w:rsidR="001C2C46" w:rsidRPr="006F29A2" w:rsidRDefault="001C2C46" w:rsidP="001C2C46">
      <w:pPr>
        <w:pStyle w:val="aa"/>
        <w:rPr>
          <w:color w:val="auto"/>
        </w:rPr>
      </w:pPr>
      <w:r w:rsidRPr="006F29A2">
        <w:rPr>
          <w:color w:val="auto"/>
        </w:rPr>
        <w:t>9.</w:t>
      </w:r>
      <w:r w:rsidRPr="006F29A2">
        <w:rPr>
          <w:color w:val="auto"/>
        </w:rPr>
        <w:tab/>
        <w:t>Ribeiro</w:t>
      </w:r>
      <w:r w:rsidR="00F836BB">
        <w:rPr>
          <w:color w:val="auto"/>
        </w:rPr>
        <w:t>,</w:t>
      </w:r>
      <w:r w:rsidRPr="006F29A2">
        <w:rPr>
          <w:color w:val="auto"/>
        </w:rPr>
        <w:t xml:space="preserve"> M</w:t>
      </w:r>
      <w:r w:rsidR="00F836BB">
        <w:rPr>
          <w:color w:val="auto"/>
        </w:rPr>
        <w:t>.</w:t>
      </w:r>
      <w:r w:rsidRPr="006F29A2">
        <w:rPr>
          <w:color w:val="auto"/>
        </w:rPr>
        <w:t>J</w:t>
      </w:r>
      <w:r w:rsidR="00F836BB">
        <w:rPr>
          <w:color w:val="auto"/>
        </w:rPr>
        <w:t>.</w:t>
      </w:r>
      <w:r w:rsidRPr="006F29A2">
        <w:rPr>
          <w:color w:val="auto"/>
        </w:rPr>
        <w:t xml:space="preserve">, </w:t>
      </w:r>
      <w:r w:rsidR="00F836BB">
        <w:rPr>
          <w:color w:val="auto"/>
        </w:rPr>
        <w:t>et al.</w:t>
      </w:r>
      <w:r w:rsidRPr="006F29A2">
        <w:rPr>
          <w:color w:val="auto"/>
        </w:rPr>
        <w:t xml:space="preserve"> High fat diet blunts the effects of leptin on ventilation and on carotid body activity. </w:t>
      </w:r>
      <w:r w:rsidR="0040780A" w:rsidRPr="006F29A2">
        <w:rPr>
          <w:i/>
          <w:iCs/>
          <w:color w:val="auto"/>
        </w:rPr>
        <w:t>The Journal of</w:t>
      </w:r>
      <w:r w:rsidRPr="006F29A2">
        <w:rPr>
          <w:i/>
          <w:iCs/>
          <w:color w:val="auto"/>
        </w:rPr>
        <w:t xml:space="preserve"> Physiol</w:t>
      </w:r>
      <w:r w:rsidR="0040780A" w:rsidRPr="006F29A2">
        <w:rPr>
          <w:i/>
          <w:iCs/>
          <w:color w:val="auto"/>
        </w:rPr>
        <w:t>ogy</w:t>
      </w:r>
      <w:r w:rsidRPr="006F29A2">
        <w:rPr>
          <w:color w:val="auto"/>
        </w:rPr>
        <w:t xml:space="preserve">. </w:t>
      </w:r>
      <w:r w:rsidRPr="006F29A2">
        <w:rPr>
          <w:b/>
          <w:bCs/>
          <w:color w:val="auto"/>
        </w:rPr>
        <w:t>96</w:t>
      </w:r>
      <w:r w:rsidRPr="006F29A2">
        <w:rPr>
          <w:color w:val="auto"/>
        </w:rPr>
        <w:t>, 3187–3199 (2018).</w:t>
      </w:r>
    </w:p>
    <w:p w14:paraId="49D9F8D5" w14:textId="3D65A1C9" w:rsidR="001C2C46" w:rsidRPr="006F29A2" w:rsidRDefault="001C2C46" w:rsidP="001C2C46">
      <w:pPr>
        <w:pStyle w:val="aa"/>
        <w:rPr>
          <w:color w:val="auto"/>
        </w:rPr>
      </w:pPr>
      <w:r w:rsidRPr="006F29A2">
        <w:rPr>
          <w:color w:val="auto"/>
        </w:rPr>
        <w:t>10.</w:t>
      </w:r>
      <w:r w:rsidRPr="006F29A2">
        <w:rPr>
          <w:color w:val="auto"/>
        </w:rPr>
        <w:tab/>
        <w:t>Yuan</w:t>
      </w:r>
      <w:r w:rsidR="009977DA">
        <w:rPr>
          <w:color w:val="auto"/>
        </w:rPr>
        <w:t>,</w:t>
      </w:r>
      <w:r w:rsidRPr="006F29A2">
        <w:rPr>
          <w:color w:val="auto"/>
        </w:rPr>
        <w:t xml:space="preserve"> F</w:t>
      </w:r>
      <w:r w:rsidR="009977DA">
        <w:rPr>
          <w:color w:val="auto"/>
        </w:rPr>
        <w:t>.</w:t>
      </w:r>
      <w:r w:rsidRPr="006F29A2">
        <w:rPr>
          <w:color w:val="auto"/>
        </w:rPr>
        <w:t xml:space="preserve">, </w:t>
      </w:r>
      <w:r w:rsidR="009977DA">
        <w:rPr>
          <w:color w:val="auto"/>
        </w:rPr>
        <w:t>et al.</w:t>
      </w:r>
      <w:r w:rsidRPr="006F29A2">
        <w:rPr>
          <w:color w:val="auto"/>
        </w:rPr>
        <w:t xml:space="preserve"> Leptin signaling in the carotid body regulates a hypoxic ventilatory response through altering TASK channel expression. </w:t>
      </w:r>
      <w:r w:rsidRPr="006F29A2">
        <w:rPr>
          <w:i/>
          <w:iCs/>
          <w:color w:val="auto"/>
        </w:rPr>
        <w:t>Front</w:t>
      </w:r>
      <w:r w:rsidR="0040780A" w:rsidRPr="006F29A2">
        <w:rPr>
          <w:i/>
          <w:iCs/>
          <w:color w:val="auto"/>
        </w:rPr>
        <w:t>iers in</w:t>
      </w:r>
      <w:r w:rsidRPr="006F29A2">
        <w:rPr>
          <w:i/>
          <w:iCs/>
          <w:color w:val="auto"/>
        </w:rPr>
        <w:t xml:space="preserve"> Physiol</w:t>
      </w:r>
      <w:r w:rsidR="0040780A" w:rsidRPr="006F29A2">
        <w:rPr>
          <w:i/>
          <w:iCs/>
          <w:color w:val="auto"/>
        </w:rPr>
        <w:t>ogy</w:t>
      </w:r>
      <w:r w:rsidRPr="006F29A2">
        <w:rPr>
          <w:color w:val="auto"/>
        </w:rPr>
        <w:t xml:space="preserve">. </w:t>
      </w:r>
      <w:r w:rsidRPr="006F29A2">
        <w:rPr>
          <w:b/>
          <w:bCs/>
          <w:color w:val="auto"/>
        </w:rPr>
        <w:t>9</w:t>
      </w:r>
      <w:r w:rsidRPr="006F29A2">
        <w:rPr>
          <w:color w:val="auto"/>
        </w:rPr>
        <w:t>, 249 (2018).</w:t>
      </w:r>
    </w:p>
    <w:p w14:paraId="4A2BE54F" w14:textId="34C5C2C1" w:rsidR="001C2C46" w:rsidRPr="006F29A2" w:rsidRDefault="001C2C46" w:rsidP="001C2C46">
      <w:pPr>
        <w:pStyle w:val="aa"/>
        <w:rPr>
          <w:color w:val="auto"/>
        </w:rPr>
      </w:pPr>
      <w:r w:rsidRPr="006F29A2">
        <w:rPr>
          <w:color w:val="auto"/>
        </w:rPr>
        <w:t>11.</w:t>
      </w:r>
      <w:r w:rsidRPr="006F29A2">
        <w:rPr>
          <w:color w:val="auto"/>
        </w:rPr>
        <w:tab/>
        <w:t>Caballero-Eraso</w:t>
      </w:r>
      <w:r w:rsidR="009977DA">
        <w:rPr>
          <w:color w:val="auto"/>
        </w:rPr>
        <w:t>,</w:t>
      </w:r>
      <w:r w:rsidRPr="006F29A2">
        <w:rPr>
          <w:color w:val="auto"/>
        </w:rPr>
        <w:t xml:space="preserve"> C</w:t>
      </w:r>
      <w:r w:rsidR="009977DA">
        <w:rPr>
          <w:color w:val="auto"/>
        </w:rPr>
        <w:t>.</w:t>
      </w:r>
      <w:r w:rsidRPr="006F29A2">
        <w:rPr>
          <w:color w:val="auto"/>
        </w:rPr>
        <w:t xml:space="preserve">, </w:t>
      </w:r>
      <w:r w:rsidR="009977DA">
        <w:rPr>
          <w:color w:val="auto"/>
        </w:rPr>
        <w:t>et al.</w:t>
      </w:r>
      <w:r w:rsidRPr="006F29A2">
        <w:rPr>
          <w:color w:val="auto"/>
        </w:rPr>
        <w:t xml:space="preserve"> Leptin acts in the carotid bodies to increase minute ventilation during wakefulness and sleep and augment the hypoxic ventilatory response. </w:t>
      </w:r>
      <w:r w:rsidR="0040780A" w:rsidRPr="006F29A2">
        <w:rPr>
          <w:color w:val="auto"/>
        </w:rPr>
        <w:t xml:space="preserve">The </w:t>
      </w:r>
      <w:r w:rsidRPr="006F29A2">
        <w:rPr>
          <w:i/>
          <w:iCs/>
          <w:color w:val="auto"/>
        </w:rPr>
        <w:t>J</w:t>
      </w:r>
      <w:r w:rsidR="0040780A" w:rsidRPr="006F29A2">
        <w:rPr>
          <w:i/>
          <w:iCs/>
          <w:color w:val="auto"/>
        </w:rPr>
        <w:t>ournal of</w:t>
      </w:r>
      <w:r w:rsidRPr="006F29A2">
        <w:rPr>
          <w:i/>
          <w:iCs/>
          <w:color w:val="auto"/>
        </w:rPr>
        <w:t xml:space="preserve"> Physiol</w:t>
      </w:r>
      <w:r w:rsidR="0040780A" w:rsidRPr="006F29A2">
        <w:rPr>
          <w:i/>
          <w:iCs/>
          <w:color w:val="auto"/>
        </w:rPr>
        <w:t>ogy</w:t>
      </w:r>
      <w:r w:rsidRPr="006F29A2">
        <w:rPr>
          <w:color w:val="auto"/>
        </w:rPr>
        <w:t xml:space="preserve">. </w:t>
      </w:r>
      <w:r w:rsidRPr="006F29A2">
        <w:rPr>
          <w:b/>
          <w:bCs/>
          <w:color w:val="auto"/>
        </w:rPr>
        <w:t>591</w:t>
      </w:r>
      <w:r w:rsidRPr="006F29A2">
        <w:rPr>
          <w:color w:val="auto"/>
        </w:rPr>
        <w:t>, 151–172 (2018).</w:t>
      </w:r>
    </w:p>
    <w:p w14:paraId="1108F10D" w14:textId="06472B21" w:rsidR="001C2C46" w:rsidRPr="006F29A2" w:rsidRDefault="001C2C46" w:rsidP="001C2C46">
      <w:pPr>
        <w:pStyle w:val="aa"/>
        <w:rPr>
          <w:color w:val="auto"/>
        </w:rPr>
      </w:pPr>
      <w:r w:rsidRPr="006F29A2">
        <w:rPr>
          <w:color w:val="auto"/>
        </w:rPr>
        <w:t>12.</w:t>
      </w:r>
      <w:r w:rsidRPr="006F29A2">
        <w:rPr>
          <w:color w:val="auto"/>
        </w:rPr>
        <w:tab/>
        <w:t>Jun</w:t>
      </w:r>
      <w:r w:rsidR="000D51A7">
        <w:rPr>
          <w:color w:val="auto"/>
        </w:rPr>
        <w:t>,</w:t>
      </w:r>
      <w:r w:rsidRPr="006F29A2">
        <w:rPr>
          <w:color w:val="auto"/>
        </w:rPr>
        <w:t xml:space="preserve"> J</w:t>
      </w:r>
      <w:r w:rsidR="000D51A7">
        <w:rPr>
          <w:color w:val="auto"/>
        </w:rPr>
        <w:t>.</w:t>
      </w:r>
      <w:r w:rsidRPr="006F29A2">
        <w:rPr>
          <w:color w:val="auto"/>
        </w:rPr>
        <w:t>C</w:t>
      </w:r>
      <w:r w:rsidR="000D51A7">
        <w:rPr>
          <w:color w:val="auto"/>
        </w:rPr>
        <w:t>.</w:t>
      </w:r>
      <w:r w:rsidRPr="006F29A2">
        <w:rPr>
          <w:color w:val="auto"/>
        </w:rPr>
        <w:t>, Shin</w:t>
      </w:r>
      <w:r w:rsidR="000D51A7">
        <w:rPr>
          <w:color w:val="auto"/>
        </w:rPr>
        <w:t>,</w:t>
      </w:r>
      <w:r w:rsidRPr="006F29A2">
        <w:rPr>
          <w:color w:val="auto"/>
        </w:rPr>
        <w:t xml:space="preserve"> M</w:t>
      </w:r>
      <w:r w:rsidR="000D51A7">
        <w:rPr>
          <w:color w:val="auto"/>
        </w:rPr>
        <w:t>.</w:t>
      </w:r>
      <w:r w:rsidRPr="006F29A2">
        <w:rPr>
          <w:color w:val="auto"/>
        </w:rPr>
        <w:t>K</w:t>
      </w:r>
      <w:r w:rsidR="000D51A7">
        <w:rPr>
          <w:color w:val="auto"/>
        </w:rPr>
        <w:t>.</w:t>
      </w:r>
      <w:r w:rsidRPr="006F29A2">
        <w:rPr>
          <w:color w:val="auto"/>
        </w:rPr>
        <w:t>, Yao</w:t>
      </w:r>
      <w:r w:rsidR="000D51A7">
        <w:rPr>
          <w:color w:val="auto"/>
        </w:rPr>
        <w:t>,</w:t>
      </w:r>
      <w:r w:rsidRPr="006F29A2">
        <w:rPr>
          <w:color w:val="auto"/>
        </w:rPr>
        <w:t xml:space="preserve"> Q</w:t>
      </w:r>
      <w:r w:rsidR="000D51A7">
        <w:rPr>
          <w:color w:val="auto"/>
        </w:rPr>
        <w:t>.</w:t>
      </w:r>
      <w:r w:rsidRPr="006F29A2">
        <w:rPr>
          <w:color w:val="auto"/>
        </w:rPr>
        <w:t>, Devera</w:t>
      </w:r>
      <w:r w:rsidR="000D51A7">
        <w:rPr>
          <w:color w:val="auto"/>
        </w:rPr>
        <w:t>,</w:t>
      </w:r>
      <w:r w:rsidRPr="006F29A2">
        <w:rPr>
          <w:color w:val="auto"/>
        </w:rPr>
        <w:t xml:space="preserve"> R</w:t>
      </w:r>
      <w:r w:rsidR="000D51A7">
        <w:rPr>
          <w:color w:val="auto"/>
        </w:rPr>
        <w:t>.</w:t>
      </w:r>
      <w:r w:rsidRPr="006F29A2">
        <w:rPr>
          <w:color w:val="auto"/>
        </w:rPr>
        <w:t>, Fonti-Bevans</w:t>
      </w:r>
      <w:r w:rsidR="000D51A7">
        <w:rPr>
          <w:color w:val="auto"/>
        </w:rPr>
        <w:t>,</w:t>
      </w:r>
      <w:r w:rsidRPr="006F29A2">
        <w:rPr>
          <w:color w:val="auto"/>
        </w:rPr>
        <w:t xml:space="preserve"> S</w:t>
      </w:r>
      <w:r w:rsidR="000D51A7">
        <w:rPr>
          <w:color w:val="auto"/>
        </w:rPr>
        <w:t>.</w:t>
      </w:r>
      <w:r w:rsidRPr="006F29A2">
        <w:rPr>
          <w:color w:val="auto"/>
        </w:rPr>
        <w:t>, Polotsky</w:t>
      </w:r>
      <w:r w:rsidR="000D51A7">
        <w:rPr>
          <w:color w:val="auto"/>
        </w:rPr>
        <w:t xml:space="preserve">, </w:t>
      </w:r>
      <w:r w:rsidRPr="006F29A2">
        <w:rPr>
          <w:color w:val="auto"/>
        </w:rPr>
        <w:t>V</w:t>
      </w:r>
      <w:r w:rsidR="000D51A7">
        <w:rPr>
          <w:color w:val="auto"/>
        </w:rPr>
        <w:t>.</w:t>
      </w:r>
      <w:r w:rsidRPr="006F29A2">
        <w:rPr>
          <w:color w:val="auto"/>
        </w:rPr>
        <w:t xml:space="preserve">Y. Thermoneutrality modifies the impact of hypoxia on lipid metabolism. </w:t>
      </w:r>
      <w:r w:rsidR="0040780A" w:rsidRPr="006F29A2">
        <w:rPr>
          <w:i/>
          <w:iCs/>
          <w:color w:val="auto"/>
        </w:rPr>
        <w:t>American Journal of Physiology Endocrinology and Metabolism</w:t>
      </w:r>
      <w:r w:rsidRPr="006F29A2">
        <w:rPr>
          <w:color w:val="auto"/>
        </w:rPr>
        <w:t xml:space="preserve">. </w:t>
      </w:r>
      <w:r w:rsidRPr="006F29A2">
        <w:rPr>
          <w:b/>
          <w:bCs/>
          <w:color w:val="auto"/>
        </w:rPr>
        <w:t>304</w:t>
      </w:r>
      <w:r w:rsidRPr="006F29A2">
        <w:rPr>
          <w:color w:val="auto"/>
        </w:rPr>
        <w:t>, E424-435 (2012).</w:t>
      </w:r>
    </w:p>
    <w:p w14:paraId="1F144209" w14:textId="24C747EF" w:rsidR="001C2C46" w:rsidRPr="006F29A2" w:rsidRDefault="001C2C46" w:rsidP="001C2C46">
      <w:pPr>
        <w:pStyle w:val="aa"/>
        <w:rPr>
          <w:color w:val="auto"/>
        </w:rPr>
      </w:pPr>
      <w:r w:rsidRPr="006F29A2">
        <w:rPr>
          <w:color w:val="auto"/>
        </w:rPr>
        <w:t>13. Polotsky</w:t>
      </w:r>
      <w:r w:rsidR="00057480">
        <w:rPr>
          <w:color w:val="auto"/>
        </w:rPr>
        <w:t>,</w:t>
      </w:r>
      <w:r w:rsidRPr="006F29A2">
        <w:rPr>
          <w:color w:val="auto"/>
        </w:rPr>
        <w:t xml:space="preserve"> V</w:t>
      </w:r>
      <w:r w:rsidR="00057480">
        <w:rPr>
          <w:color w:val="auto"/>
        </w:rPr>
        <w:t>.</w:t>
      </w:r>
      <w:r w:rsidRPr="006F29A2">
        <w:rPr>
          <w:color w:val="auto"/>
        </w:rPr>
        <w:t>Y</w:t>
      </w:r>
      <w:r w:rsidR="00057480">
        <w:rPr>
          <w:color w:val="auto"/>
        </w:rPr>
        <w:t>.</w:t>
      </w:r>
      <w:r w:rsidRPr="006F29A2">
        <w:rPr>
          <w:color w:val="auto"/>
        </w:rPr>
        <w:t xml:space="preserve">, </w:t>
      </w:r>
      <w:r w:rsidR="00057480">
        <w:rPr>
          <w:color w:val="auto"/>
        </w:rPr>
        <w:t>et al</w:t>
      </w:r>
      <w:r w:rsidRPr="006F29A2">
        <w:rPr>
          <w:color w:val="auto"/>
        </w:rPr>
        <w:t xml:space="preserve">. Impact of interrupted leptin pathways on ventilatory control. </w:t>
      </w:r>
      <w:r w:rsidRPr="006F29A2">
        <w:rPr>
          <w:i/>
          <w:iCs/>
          <w:color w:val="auto"/>
        </w:rPr>
        <w:t>J</w:t>
      </w:r>
      <w:r w:rsidR="003C7476" w:rsidRPr="006F29A2">
        <w:rPr>
          <w:i/>
          <w:iCs/>
          <w:color w:val="auto"/>
        </w:rPr>
        <w:t>ournal of</w:t>
      </w:r>
      <w:r w:rsidRPr="006F29A2">
        <w:rPr>
          <w:i/>
          <w:iCs/>
          <w:color w:val="auto"/>
        </w:rPr>
        <w:t xml:space="preserve"> Appl</w:t>
      </w:r>
      <w:r w:rsidR="003C7476" w:rsidRPr="006F29A2">
        <w:rPr>
          <w:i/>
          <w:iCs/>
          <w:color w:val="auto"/>
        </w:rPr>
        <w:t>ied</w:t>
      </w:r>
      <w:r w:rsidRPr="006F29A2">
        <w:rPr>
          <w:i/>
          <w:iCs/>
          <w:color w:val="auto"/>
        </w:rPr>
        <w:t xml:space="preserve"> Physiol</w:t>
      </w:r>
      <w:r w:rsidR="003C7476" w:rsidRPr="006F29A2">
        <w:rPr>
          <w:i/>
          <w:iCs/>
          <w:color w:val="auto"/>
        </w:rPr>
        <w:t>ogy</w:t>
      </w:r>
      <w:r w:rsidRPr="006F29A2">
        <w:rPr>
          <w:color w:val="auto"/>
        </w:rPr>
        <w:t xml:space="preserve">. </w:t>
      </w:r>
      <w:r w:rsidRPr="006F29A2">
        <w:rPr>
          <w:b/>
          <w:bCs/>
          <w:color w:val="auto"/>
        </w:rPr>
        <w:t>96</w:t>
      </w:r>
      <w:r w:rsidRPr="006F29A2">
        <w:rPr>
          <w:color w:val="auto"/>
        </w:rPr>
        <w:t>, 991-</w:t>
      </w:r>
      <w:r w:rsidR="003C7476" w:rsidRPr="006F29A2">
        <w:rPr>
          <w:color w:val="auto"/>
        </w:rPr>
        <w:t>99</w:t>
      </w:r>
      <w:r w:rsidRPr="006F29A2">
        <w:rPr>
          <w:color w:val="auto"/>
        </w:rPr>
        <w:t>8 (2004).</w:t>
      </w:r>
    </w:p>
    <w:p w14:paraId="67362397" w14:textId="5CCC60F3" w:rsidR="001C2C46" w:rsidRPr="006F29A2" w:rsidRDefault="001C2C46" w:rsidP="001C2C46">
      <w:pPr>
        <w:pStyle w:val="aa"/>
        <w:rPr>
          <w:color w:val="auto"/>
        </w:rPr>
      </w:pPr>
      <w:r w:rsidRPr="006F29A2">
        <w:rPr>
          <w:color w:val="auto"/>
        </w:rPr>
        <w:t>14. Pho</w:t>
      </w:r>
      <w:r w:rsidR="00057480">
        <w:rPr>
          <w:color w:val="auto"/>
        </w:rPr>
        <w:t>,</w:t>
      </w:r>
      <w:r w:rsidRPr="006F29A2">
        <w:rPr>
          <w:color w:val="auto"/>
        </w:rPr>
        <w:t xml:space="preserve"> H</w:t>
      </w:r>
      <w:r w:rsidR="00057480">
        <w:rPr>
          <w:color w:val="auto"/>
        </w:rPr>
        <w:t>.</w:t>
      </w:r>
      <w:r w:rsidRPr="006F29A2">
        <w:rPr>
          <w:color w:val="auto"/>
        </w:rPr>
        <w:t xml:space="preserve">, </w:t>
      </w:r>
      <w:r w:rsidR="00057480">
        <w:rPr>
          <w:color w:val="auto"/>
        </w:rPr>
        <w:t>et al.</w:t>
      </w:r>
      <w:r w:rsidRPr="006F29A2">
        <w:rPr>
          <w:color w:val="auto"/>
        </w:rPr>
        <w:t xml:space="preserve"> The effect of leptin replacement on sleep-disordered breathing in the leptin-deficient ob/ob mouse. </w:t>
      </w:r>
      <w:r w:rsidR="00CB6239" w:rsidRPr="006F29A2">
        <w:rPr>
          <w:i/>
          <w:iCs/>
          <w:color w:val="auto"/>
        </w:rPr>
        <w:t>Journal of Applied Physiology</w:t>
      </w:r>
      <w:r w:rsidRPr="006F29A2">
        <w:rPr>
          <w:color w:val="auto"/>
        </w:rPr>
        <w:t xml:space="preserve">. </w:t>
      </w:r>
      <w:r w:rsidRPr="006F29A2">
        <w:rPr>
          <w:b/>
          <w:bCs/>
          <w:color w:val="auto"/>
        </w:rPr>
        <w:t>120</w:t>
      </w:r>
      <w:r w:rsidRPr="006F29A2">
        <w:rPr>
          <w:color w:val="auto"/>
        </w:rPr>
        <w:t>, 78–86 (2016).</w:t>
      </w:r>
    </w:p>
    <w:p w14:paraId="23004D45" w14:textId="4958E400" w:rsidR="001C2C46" w:rsidRPr="006F29A2" w:rsidRDefault="001C2C46" w:rsidP="001C2C46">
      <w:pPr>
        <w:pStyle w:val="aa"/>
        <w:rPr>
          <w:color w:val="auto"/>
        </w:rPr>
      </w:pPr>
      <w:r w:rsidRPr="006F29A2">
        <w:rPr>
          <w:color w:val="auto"/>
        </w:rPr>
        <w:t>15.</w:t>
      </w:r>
      <w:r w:rsidRPr="006F29A2">
        <w:rPr>
          <w:color w:val="auto"/>
        </w:rPr>
        <w:tab/>
        <w:t>Hernandez</w:t>
      </w:r>
      <w:r w:rsidR="00057480">
        <w:rPr>
          <w:color w:val="auto"/>
        </w:rPr>
        <w:t>,</w:t>
      </w:r>
      <w:r w:rsidRPr="006F29A2">
        <w:rPr>
          <w:color w:val="auto"/>
        </w:rPr>
        <w:t xml:space="preserve"> A</w:t>
      </w:r>
      <w:r w:rsidR="00057480">
        <w:rPr>
          <w:color w:val="auto"/>
        </w:rPr>
        <w:t>.</w:t>
      </w:r>
      <w:r w:rsidRPr="006F29A2">
        <w:rPr>
          <w:color w:val="auto"/>
        </w:rPr>
        <w:t>B</w:t>
      </w:r>
      <w:r w:rsidR="00057480">
        <w:rPr>
          <w:color w:val="auto"/>
        </w:rPr>
        <w:t>.</w:t>
      </w:r>
      <w:r w:rsidRPr="006F29A2">
        <w:rPr>
          <w:color w:val="auto"/>
        </w:rPr>
        <w:t xml:space="preserve">, </w:t>
      </w:r>
      <w:r w:rsidR="00057480">
        <w:rPr>
          <w:color w:val="auto"/>
        </w:rPr>
        <w:t>et al.</w:t>
      </w:r>
      <w:r w:rsidRPr="006F29A2">
        <w:rPr>
          <w:color w:val="auto"/>
        </w:rPr>
        <w:t xml:space="preserve"> Novel </w:t>
      </w:r>
      <w:proofErr w:type="gramStart"/>
      <w:r w:rsidRPr="006F29A2">
        <w:rPr>
          <w:color w:val="auto"/>
        </w:rPr>
        <w:t>whole body</w:t>
      </w:r>
      <w:proofErr w:type="gramEnd"/>
      <w:r w:rsidRPr="006F29A2">
        <w:rPr>
          <w:color w:val="auto"/>
        </w:rPr>
        <w:t xml:space="preserve"> plethysmography system for the continuous characterization of sleep and breathing in a mouse. </w:t>
      </w:r>
      <w:r w:rsidR="00CB6239" w:rsidRPr="006F29A2">
        <w:rPr>
          <w:i/>
          <w:iCs/>
          <w:color w:val="auto"/>
        </w:rPr>
        <w:t>Journal of Applied Physiology</w:t>
      </w:r>
      <w:r w:rsidRPr="006F29A2">
        <w:rPr>
          <w:color w:val="auto"/>
        </w:rPr>
        <w:t xml:space="preserve">. </w:t>
      </w:r>
      <w:r w:rsidRPr="006F29A2">
        <w:rPr>
          <w:b/>
          <w:bCs/>
          <w:color w:val="auto"/>
        </w:rPr>
        <w:t>112</w:t>
      </w:r>
      <w:r w:rsidRPr="006F29A2">
        <w:rPr>
          <w:color w:val="auto"/>
        </w:rPr>
        <w:t>, 671–680 (2012).</w:t>
      </w:r>
    </w:p>
    <w:p w14:paraId="5DA11BBE" w14:textId="7D194291" w:rsidR="001C2C46" w:rsidRPr="006F29A2" w:rsidRDefault="001C2C46" w:rsidP="001C2C46">
      <w:pPr>
        <w:pStyle w:val="aa"/>
        <w:rPr>
          <w:color w:val="auto"/>
        </w:rPr>
      </w:pPr>
      <w:r w:rsidRPr="006F29A2">
        <w:rPr>
          <w:color w:val="auto"/>
        </w:rPr>
        <w:t>16.</w:t>
      </w:r>
      <w:r w:rsidRPr="006F29A2">
        <w:rPr>
          <w:color w:val="auto"/>
        </w:rPr>
        <w:tab/>
        <w:t xml:space="preserve">Powell, F.L., Milsom, W.K., Mitchell, G.S. Time domains of the hypoxic ventilatory response. </w:t>
      </w:r>
      <w:r w:rsidRPr="006F29A2">
        <w:rPr>
          <w:i/>
          <w:iCs/>
          <w:color w:val="auto"/>
        </w:rPr>
        <w:t>Respiration Physiology</w:t>
      </w:r>
      <w:r w:rsidRPr="006F29A2">
        <w:rPr>
          <w:color w:val="auto"/>
        </w:rPr>
        <w:t xml:space="preserve">. </w:t>
      </w:r>
      <w:r w:rsidRPr="006F29A2">
        <w:rPr>
          <w:b/>
          <w:bCs/>
          <w:color w:val="auto"/>
        </w:rPr>
        <w:t>112</w:t>
      </w:r>
      <w:r w:rsidRPr="006F29A2">
        <w:rPr>
          <w:color w:val="auto"/>
        </w:rPr>
        <w:t>, 123–134 (1998).</w:t>
      </w:r>
    </w:p>
    <w:p w14:paraId="08B23366" w14:textId="5AD34399" w:rsidR="001C2C46" w:rsidRPr="006F29A2" w:rsidRDefault="001C2C46" w:rsidP="001C2C46">
      <w:pPr>
        <w:pStyle w:val="aa"/>
        <w:rPr>
          <w:color w:val="auto"/>
        </w:rPr>
      </w:pPr>
      <w:r w:rsidRPr="006F29A2">
        <w:rPr>
          <w:color w:val="auto"/>
        </w:rPr>
        <w:t>17.</w:t>
      </w:r>
      <w:r w:rsidRPr="006F29A2">
        <w:rPr>
          <w:color w:val="auto"/>
        </w:rPr>
        <w:tab/>
        <w:t xml:space="preserve">Drorbaugh, J.E., Fenn, W.O. A barometric method for measuring ventilation in newborn infants. </w:t>
      </w:r>
      <w:r w:rsidRPr="006F29A2">
        <w:rPr>
          <w:i/>
          <w:iCs/>
          <w:color w:val="auto"/>
        </w:rPr>
        <w:t>Pediatrics</w:t>
      </w:r>
      <w:r w:rsidRPr="006F29A2">
        <w:rPr>
          <w:color w:val="auto"/>
        </w:rPr>
        <w:t xml:space="preserve">. </w:t>
      </w:r>
      <w:r w:rsidRPr="006F29A2">
        <w:rPr>
          <w:b/>
          <w:bCs/>
          <w:color w:val="auto"/>
        </w:rPr>
        <w:t>16</w:t>
      </w:r>
      <w:r w:rsidRPr="006F29A2">
        <w:rPr>
          <w:color w:val="auto"/>
        </w:rPr>
        <w:t>, 81–87 (1955).</w:t>
      </w:r>
    </w:p>
    <w:p w14:paraId="376A8EB2" w14:textId="34578E34" w:rsidR="001C2C46" w:rsidRPr="006F29A2" w:rsidRDefault="001C2C46" w:rsidP="001C2C46">
      <w:pPr>
        <w:pStyle w:val="aa"/>
        <w:rPr>
          <w:color w:val="auto"/>
        </w:rPr>
      </w:pPr>
      <w:r w:rsidRPr="006F29A2">
        <w:rPr>
          <w:color w:val="auto"/>
        </w:rPr>
        <w:t>18.</w:t>
      </w:r>
      <w:r w:rsidRPr="006F29A2">
        <w:rPr>
          <w:color w:val="auto"/>
        </w:rPr>
        <w:tab/>
        <w:t>Duffin, J</w:t>
      </w:r>
      <w:r w:rsidR="00057480">
        <w:rPr>
          <w:color w:val="auto"/>
        </w:rPr>
        <w:t>.</w:t>
      </w:r>
      <w:r w:rsidRPr="006F29A2">
        <w:rPr>
          <w:color w:val="auto"/>
        </w:rPr>
        <w:t xml:space="preserve"> Measuring the ventilatory response to hypoxia. </w:t>
      </w:r>
      <w:r w:rsidRPr="006F29A2">
        <w:rPr>
          <w:i/>
          <w:iCs/>
          <w:color w:val="auto"/>
        </w:rPr>
        <w:t>The Journal of Physiology.</w:t>
      </w:r>
      <w:r w:rsidRPr="006F29A2">
        <w:rPr>
          <w:color w:val="auto"/>
        </w:rPr>
        <w:t xml:space="preserve"> </w:t>
      </w:r>
      <w:r w:rsidRPr="006F29A2">
        <w:rPr>
          <w:b/>
          <w:bCs/>
          <w:color w:val="auto"/>
        </w:rPr>
        <w:t>587</w:t>
      </w:r>
      <w:r w:rsidRPr="006F29A2">
        <w:rPr>
          <w:color w:val="auto"/>
        </w:rPr>
        <w:t>, 285–293 (2007).</w:t>
      </w:r>
    </w:p>
    <w:p w14:paraId="0DF116D0" w14:textId="1E01D024" w:rsidR="001C2C46" w:rsidRPr="006F29A2" w:rsidRDefault="001C2C46" w:rsidP="001C2C46">
      <w:pPr>
        <w:pStyle w:val="aa"/>
        <w:rPr>
          <w:color w:val="auto"/>
        </w:rPr>
      </w:pPr>
      <w:r w:rsidRPr="006F29A2">
        <w:rPr>
          <w:color w:val="auto"/>
        </w:rPr>
        <w:t>19.</w:t>
      </w:r>
      <w:r w:rsidRPr="006F29A2">
        <w:rPr>
          <w:color w:val="auto"/>
        </w:rPr>
        <w:tab/>
        <w:t>Teppema, L.J., Dahan, A</w:t>
      </w:r>
      <w:r w:rsidR="00057480">
        <w:rPr>
          <w:color w:val="auto"/>
        </w:rPr>
        <w:t xml:space="preserve">. </w:t>
      </w:r>
      <w:proofErr w:type="gramStart"/>
      <w:r w:rsidRPr="006F29A2">
        <w:rPr>
          <w:color w:val="auto"/>
        </w:rPr>
        <w:t>The</w:t>
      </w:r>
      <w:proofErr w:type="gramEnd"/>
      <w:r w:rsidRPr="006F29A2">
        <w:rPr>
          <w:color w:val="auto"/>
        </w:rPr>
        <w:t xml:space="preserve"> Ventilatory Response to Hypoxia in Mammals: Mechanisms, Measurement, and Analysis. </w:t>
      </w:r>
      <w:r w:rsidRPr="006F29A2">
        <w:rPr>
          <w:i/>
          <w:iCs/>
          <w:color w:val="auto"/>
        </w:rPr>
        <w:t>Physiological Reviews.</w:t>
      </w:r>
      <w:r w:rsidRPr="006F29A2">
        <w:rPr>
          <w:color w:val="auto"/>
        </w:rPr>
        <w:t xml:space="preserve"> </w:t>
      </w:r>
      <w:r w:rsidRPr="006F29A2">
        <w:rPr>
          <w:b/>
          <w:bCs/>
          <w:color w:val="auto"/>
        </w:rPr>
        <w:t>90</w:t>
      </w:r>
      <w:r w:rsidRPr="006F29A2">
        <w:rPr>
          <w:color w:val="auto"/>
        </w:rPr>
        <w:t>, 675–754 (2010).</w:t>
      </w:r>
    </w:p>
    <w:p w14:paraId="7504DC5C" w14:textId="0FD0EFFB" w:rsidR="001C2C46" w:rsidRPr="006F29A2" w:rsidRDefault="001C2C46" w:rsidP="001C2C46">
      <w:pPr>
        <w:pStyle w:val="aa"/>
        <w:rPr>
          <w:color w:val="auto"/>
        </w:rPr>
      </w:pPr>
      <w:r w:rsidRPr="006F29A2">
        <w:rPr>
          <w:color w:val="auto"/>
        </w:rPr>
        <w:t>20. Nurse</w:t>
      </w:r>
      <w:r w:rsidR="00057480">
        <w:rPr>
          <w:color w:val="auto"/>
        </w:rPr>
        <w:t>,</w:t>
      </w:r>
      <w:r w:rsidRPr="006F29A2">
        <w:rPr>
          <w:color w:val="auto"/>
        </w:rPr>
        <w:t xml:space="preserve"> C</w:t>
      </w:r>
      <w:r w:rsidR="00057480">
        <w:rPr>
          <w:color w:val="auto"/>
        </w:rPr>
        <w:t>.</w:t>
      </w:r>
      <w:r w:rsidRPr="006F29A2">
        <w:rPr>
          <w:color w:val="auto"/>
        </w:rPr>
        <w:t>A</w:t>
      </w:r>
      <w:r w:rsidR="00057480">
        <w:rPr>
          <w:color w:val="auto"/>
        </w:rPr>
        <w:t>.</w:t>
      </w:r>
      <w:r w:rsidRPr="006F29A2">
        <w:rPr>
          <w:color w:val="auto"/>
        </w:rPr>
        <w:t>, Fearon</w:t>
      </w:r>
      <w:r w:rsidR="00057480">
        <w:rPr>
          <w:color w:val="auto"/>
        </w:rPr>
        <w:t>,</w:t>
      </w:r>
      <w:r w:rsidRPr="006F29A2">
        <w:rPr>
          <w:color w:val="auto"/>
        </w:rPr>
        <w:t xml:space="preserve"> I</w:t>
      </w:r>
      <w:r w:rsidR="00057480">
        <w:rPr>
          <w:color w:val="auto"/>
        </w:rPr>
        <w:t>.</w:t>
      </w:r>
      <w:r w:rsidRPr="006F29A2">
        <w:rPr>
          <w:color w:val="auto"/>
        </w:rPr>
        <w:t>M</w:t>
      </w:r>
      <w:r w:rsidR="00057480">
        <w:rPr>
          <w:color w:val="auto"/>
        </w:rPr>
        <w:t>.</w:t>
      </w:r>
      <w:r w:rsidRPr="006F29A2">
        <w:rPr>
          <w:color w:val="auto"/>
        </w:rPr>
        <w:t xml:space="preserve"> Carotid body chemoreceptors in dissociated cell culture. </w:t>
      </w:r>
      <w:r w:rsidR="00CB6239" w:rsidRPr="006F29A2">
        <w:rPr>
          <w:i/>
          <w:iCs/>
          <w:color w:val="auto"/>
        </w:rPr>
        <w:t>Microscopy Research and Technique</w:t>
      </w:r>
      <w:r w:rsidRPr="006F29A2">
        <w:rPr>
          <w:color w:val="auto"/>
        </w:rPr>
        <w:t xml:space="preserve">. </w:t>
      </w:r>
      <w:r w:rsidRPr="006F29A2">
        <w:rPr>
          <w:b/>
          <w:bCs/>
          <w:color w:val="auto"/>
        </w:rPr>
        <w:t>59</w:t>
      </w:r>
      <w:r w:rsidR="00CB6239" w:rsidRPr="006F29A2">
        <w:rPr>
          <w:color w:val="auto"/>
        </w:rPr>
        <w:t xml:space="preserve">, </w:t>
      </w:r>
      <w:r w:rsidRPr="006F29A2">
        <w:rPr>
          <w:color w:val="auto"/>
        </w:rPr>
        <w:t>249-</w:t>
      </w:r>
      <w:r w:rsidR="00CB6239" w:rsidRPr="006F29A2">
        <w:rPr>
          <w:color w:val="auto"/>
        </w:rPr>
        <w:t>2</w:t>
      </w:r>
      <w:r w:rsidRPr="006F29A2">
        <w:rPr>
          <w:color w:val="auto"/>
        </w:rPr>
        <w:t>55</w:t>
      </w:r>
      <w:r w:rsidR="00CB6239" w:rsidRPr="006F29A2">
        <w:rPr>
          <w:color w:val="auto"/>
        </w:rPr>
        <w:t xml:space="preserve"> (2002)</w:t>
      </w:r>
      <w:r w:rsidRPr="006F29A2">
        <w:rPr>
          <w:color w:val="auto"/>
        </w:rPr>
        <w:t>.</w:t>
      </w:r>
    </w:p>
    <w:p w14:paraId="5686BB78" w14:textId="6C609DC3" w:rsidR="001C2C46" w:rsidRPr="006F29A2" w:rsidRDefault="001C2C46" w:rsidP="001C2C46">
      <w:pPr>
        <w:pStyle w:val="aa"/>
        <w:rPr>
          <w:color w:val="auto"/>
        </w:rPr>
      </w:pPr>
      <w:r w:rsidRPr="006F29A2">
        <w:rPr>
          <w:color w:val="auto"/>
        </w:rPr>
        <w:t>21. Kumar</w:t>
      </w:r>
      <w:r w:rsidR="00057480">
        <w:rPr>
          <w:color w:val="auto"/>
        </w:rPr>
        <w:t>,</w:t>
      </w:r>
      <w:r w:rsidRPr="006F29A2">
        <w:rPr>
          <w:color w:val="auto"/>
        </w:rPr>
        <w:t xml:space="preserve"> P</w:t>
      </w:r>
      <w:r w:rsidR="00057480">
        <w:rPr>
          <w:color w:val="auto"/>
        </w:rPr>
        <w:t>.</w:t>
      </w:r>
      <w:r w:rsidRPr="006F29A2">
        <w:rPr>
          <w:color w:val="auto"/>
        </w:rPr>
        <w:t>, Prabhakar</w:t>
      </w:r>
      <w:r w:rsidR="00057480">
        <w:rPr>
          <w:color w:val="auto"/>
        </w:rPr>
        <w:t>,</w:t>
      </w:r>
      <w:r w:rsidRPr="006F29A2">
        <w:rPr>
          <w:color w:val="auto"/>
        </w:rPr>
        <w:t xml:space="preserve"> N</w:t>
      </w:r>
      <w:r w:rsidR="00057480">
        <w:rPr>
          <w:color w:val="auto"/>
        </w:rPr>
        <w:t>.</w:t>
      </w:r>
      <w:r w:rsidRPr="006F29A2">
        <w:rPr>
          <w:color w:val="auto"/>
        </w:rPr>
        <w:t xml:space="preserve">R. Peripheral chemoreceptors: function and plasticity of the carotid body. </w:t>
      </w:r>
      <w:r w:rsidR="00CB6239" w:rsidRPr="006F29A2">
        <w:rPr>
          <w:i/>
          <w:iCs/>
          <w:color w:val="auto"/>
        </w:rPr>
        <w:t>Comprehensive Physiology</w:t>
      </w:r>
      <w:r w:rsidRPr="006F29A2">
        <w:rPr>
          <w:color w:val="auto"/>
        </w:rPr>
        <w:t xml:space="preserve">. </w:t>
      </w:r>
      <w:r w:rsidRPr="006F29A2">
        <w:rPr>
          <w:b/>
          <w:bCs/>
          <w:color w:val="auto"/>
        </w:rPr>
        <w:t>2</w:t>
      </w:r>
      <w:r w:rsidR="00CB6239" w:rsidRPr="006F29A2">
        <w:rPr>
          <w:color w:val="auto"/>
        </w:rPr>
        <w:t xml:space="preserve">, </w:t>
      </w:r>
      <w:r w:rsidRPr="006F29A2">
        <w:rPr>
          <w:color w:val="auto"/>
        </w:rPr>
        <w:t>141-219</w:t>
      </w:r>
      <w:r w:rsidR="00CB6239" w:rsidRPr="006F29A2">
        <w:rPr>
          <w:color w:val="auto"/>
        </w:rPr>
        <w:t xml:space="preserve"> (2012)</w:t>
      </w:r>
      <w:r w:rsidRPr="006F29A2">
        <w:rPr>
          <w:color w:val="auto"/>
        </w:rPr>
        <w:t>.</w:t>
      </w:r>
    </w:p>
    <w:p w14:paraId="09D2C2CA" w14:textId="1E43F660" w:rsidR="001C2C46" w:rsidRPr="006F29A2" w:rsidRDefault="001C2C46" w:rsidP="001C2C46">
      <w:pPr>
        <w:pStyle w:val="aa"/>
        <w:rPr>
          <w:color w:val="auto"/>
        </w:rPr>
      </w:pPr>
      <w:r w:rsidRPr="006F29A2">
        <w:rPr>
          <w:color w:val="auto"/>
        </w:rPr>
        <w:t>22. Roux</w:t>
      </w:r>
      <w:r w:rsidR="00057480">
        <w:rPr>
          <w:color w:val="auto"/>
        </w:rPr>
        <w:t>,</w:t>
      </w:r>
      <w:r w:rsidRPr="006F29A2">
        <w:rPr>
          <w:color w:val="auto"/>
        </w:rPr>
        <w:t xml:space="preserve"> J</w:t>
      </w:r>
      <w:r w:rsidR="00057480">
        <w:rPr>
          <w:color w:val="auto"/>
        </w:rPr>
        <w:t>.</w:t>
      </w:r>
      <w:r w:rsidRPr="006F29A2">
        <w:rPr>
          <w:color w:val="auto"/>
        </w:rPr>
        <w:t>C</w:t>
      </w:r>
      <w:r w:rsidR="00057480">
        <w:rPr>
          <w:color w:val="auto"/>
        </w:rPr>
        <w:t>.</w:t>
      </w:r>
      <w:r w:rsidRPr="006F29A2">
        <w:rPr>
          <w:color w:val="auto"/>
        </w:rPr>
        <w:t>, Peyronnet</w:t>
      </w:r>
      <w:r w:rsidR="00057480">
        <w:rPr>
          <w:color w:val="auto"/>
        </w:rPr>
        <w:t>,</w:t>
      </w:r>
      <w:r w:rsidRPr="006F29A2">
        <w:rPr>
          <w:color w:val="auto"/>
        </w:rPr>
        <w:t xml:space="preserve"> J</w:t>
      </w:r>
      <w:r w:rsidR="00057480">
        <w:rPr>
          <w:color w:val="auto"/>
        </w:rPr>
        <w:t>.</w:t>
      </w:r>
      <w:r w:rsidRPr="006F29A2">
        <w:rPr>
          <w:color w:val="auto"/>
        </w:rPr>
        <w:t>, Pascual</w:t>
      </w:r>
      <w:r w:rsidR="00057480">
        <w:rPr>
          <w:color w:val="auto"/>
        </w:rPr>
        <w:t>,</w:t>
      </w:r>
      <w:r w:rsidRPr="006F29A2">
        <w:rPr>
          <w:color w:val="auto"/>
        </w:rPr>
        <w:t xml:space="preserve"> O</w:t>
      </w:r>
      <w:r w:rsidR="00057480">
        <w:rPr>
          <w:color w:val="auto"/>
        </w:rPr>
        <w:t>.</w:t>
      </w:r>
      <w:r w:rsidRPr="006F29A2">
        <w:rPr>
          <w:color w:val="auto"/>
        </w:rPr>
        <w:t>, Dalmaz</w:t>
      </w:r>
      <w:r w:rsidR="00057480">
        <w:rPr>
          <w:color w:val="auto"/>
        </w:rPr>
        <w:t>,</w:t>
      </w:r>
      <w:r w:rsidRPr="006F29A2">
        <w:rPr>
          <w:color w:val="auto"/>
        </w:rPr>
        <w:t xml:space="preserve"> Y</w:t>
      </w:r>
      <w:r w:rsidR="00057480">
        <w:rPr>
          <w:color w:val="auto"/>
        </w:rPr>
        <w:t>.</w:t>
      </w:r>
      <w:r w:rsidRPr="006F29A2">
        <w:rPr>
          <w:color w:val="auto"/>
        </w:rPr>
        <w:t>, Pequignot</w:t>
      </w:r>
      <w:r w:rsidR="00057480">
        <w:rPr>
          <w:color w:val="auto"/>
        </w:rPr>
        <w:t>,</w:t>
      </w:r>
      <w:r w:rsidRPr="006F29A2">
        <w:rPr>
          <w:color w:val="auto"/>
        </w:rPr>
        <w:t xml:space="preserve"> J</w:t>
      </w:r>
      <w:r w:rsidR="00057480">
        <w:rPr>
          <w:color w:val="auto"/>
        </w:rPr>
        <w:t>.</w:t>
      </w:r>
      <w:r w:rsidRPr="006F29A2">
        <w:rPr>
          <w:color w:val="auto"/>
        </w:rPr>
        <w:t xml:space="preserve">M. Ventilatory and central neurochemical reorganisation of O2 chemoreflex after carotid sinus nerve transection in rat. </w:t>
      </w:r>
      <w:r w:rsidR="00B51873" w:rsidRPr="006F29A2">
        <w:rPr>
          <w:i/>
          <w:iCs/>
          <w:color w:val="auto"/>
        </w:rPr>
        <w:t xml:space="preserve">The </w:t>
      </w:r>
      <w:r w:rsidRPr="006F29A2">
        <w:rPr>
          <w:i/>
          <w:iCs/>
          <w:color w:val="auto"/>
        </w:rPr>
        <w:t>J</w:t>
      </w:r>
      <w:r w:rsidR="00B51873" w:rsidRPr="006F29A2">
        <w:rPr>
          <w:i/>
          <w:iCs/>
          <w:color w:val="auto"/>
        </w:rPr>
        <w:t>ournal of</w:t>
      </w:r>
      <w:r w:rsidRPr="006F29A2">
        <w:rPr>
          <w:i/>
          <w:iCs/>
          <w:color w:val="auto"/>
        </w:rPr>
        <w:t xml:space="preserve"> Physiol</w:t>
      </w:r>
      <w:r w:rsidR="00B51873" w:rsidRPr="006F29A2">
        <w:rPr>
          <w:i/>
          <w:iCs/>
          <w:color w:val="auto"/>
        </w:rPr>
        <w:t>ogy</w:t>
      </w:r>
      <w:r w:rsidRPr="006F29A2">
        <w:rPr>
          <w:color w:val="auto"/>
        </w:rPr>
        <w:t xml:space="preserve">. </w:t>
      </w:r>
      <w:r w:rsidRPr="006F29A2">
        <w:rPr>
          <w:b/>
          <w:bCs/>
          <w:color w:val="auto"/>
        </w:rPr>
        <w:t>522</w:t>
      </w:r>
      <w:r w:rsidR="00B51873" w:rsidRPr="006F29A2">
        <w:rPr>
          <w:color w:val="auto"/>
        </w:rPr>
        <w:t xml:space="preserve">, </w:t>
      </w:r>
      <w:r w:rsidRPr="006F29A2">
        <w:rPr>
          <w:color w:val="auto"/>
        </w:rPr>
        <w:t>493-501</w:t>
      </w:r>
      <w:r w:rsidR="00B51873" w:rsidRPr="006F29A2">
        <w:rPr>
          <w:color w:val="auto"/>
        </w:rPr>
        <w:t xml:space="preserve"> (2000)</w:t>
      </w:r>
      <w:r w:rsidRPr="006F29A2">
        <w:rPr>
          <w:color w:val="auto"/>
        </w:rPr>
        <w:t>.</w:t>
      </w:r>
    </w:p>
    <w:p w14:paraId="6CAE3212" w14:textId="3599814D" w:rsidR="00D809EE" w:rsidRPr="006F29A2" w:rsidRDefault="00D809EE" w:rsidP="00377C94">
      <w:pPr>
        <w:pStyle w:val="aa"/>
        <w:rPr>
          <w:rFonts w:asciiTheme="minorHAnsi" w:hAnsiTheme="minorHAnsi" w:cstheme="minorHAnsi"/>
          <w:color w:val="auto"/>
        </w:rPr>
      </w:pPr>
    </w:p>
    <w:p w14:paraId="71C3D146" w14:textId="77777777" w:rsidR="003B5D2F" w:rsidRPr="006F29A2" w:rsidRDefault="003B5D2F">
      <w:pPr>
        <w:rPr>
          <w:color w:val="auto"/>
        </w:rPr>
      </w:pPr>
    </w:p>
    <w:sectPr w:rsidR="003B5D2F" w:rsidRPr="006F29A2" w:rsidSect="006F29A2">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7E84D" w14:textId="77777777" w:rsidR="00C119B2" w:rsidRDefault="00C119B2">
      <w:r>
        <w:separator/>
      </w:r>
    </w:p>
  </w:endnote>
  <w:endnote w:type="continuationSeparator" w:id="0">
    <w:p w14:paraId="35A334F4" w14:textId="77777777" w:rsidR="00C119B2" w:rsidRDefault="00C1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B1567" w14:textId="77777777" w:rsidR="002D4A88" w:rsidRDefault="002D4A88" w:rsidP="002D4A88">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A6188" w14:textId="77777777" w:rsidR="00C119B2" w:rsidRDefault="00C119B2">
      <w:r>
        <w:separator/>
      </w:r>
    </w:p>
  </w:footnote>
  <w:footnote w:type="continuationSeparator" w:id="0">
    <w:p w14:paraId="65424645" w14:textId="77777777" w:rsidR="00C119B2" w:rsidRDefault="00C11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E2EC" w14:textId="77777777" w:rsidR="002D4A88" w:rsidRPr="006F06E4" w:rsidRDefault="002D4A88" w:rsidP="002D4A88">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DBD37" w14:textId="5A979536" w:rsidR="002D4A88" w:rsidRPr="006F06E4" w:rsidRDefault="002D4A88" w:rsidP="002D4A88">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3745"/>
    <w:multiLevelType w:val="multilevel"/>
    <w:tmpl w:val="17742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D33DD5"/>
    <w:multiLevelType w:val="multilevel"/>
    <w:tmpl w:val="7C38DD0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02B0D46"/>
    <w:multiLevelType w:val="multilevel"/>
    <w:tmpl w:val="B64E6CAA"/>
    <w:lvl w:ilvl="0">
      <w:start w:val="2"/>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09EE"/>
    <w:rsid w:val="00017CAE"/>
    <w:rsid w:val="00041A1C"/>
    <w:rsid w:val="00057480"/>
    <w:rsid w:val="000670FF"/>
    <w:rsid w:val="00093305"/>
    <w:rsid w:val="000C0780"/>
    <w:rsid w:val="000D10E4"/>
    <w:rsid w:val="000D51A7"/>
    <w:rsid w:val="000D5DD1"/>
    <w:rsid w:val="000F416E"/>
    <w:rsid w:val="00121AC1"/>
    <w:rsid w:val="001264DC"/>
    <w:rsid w:val="00130677"/>
    <w:rsid w:val="00130789"/>
    <w:rsid w:val="0013206B"/>
    <w:rsid w:val="00151B17"/>
    <w:rsid w:val="00166CA0"/>
    <w:rsid w:val="001B332B"/>
    <w:rsid w:val="001B7F83"/>
    <w:rsid w:val="001C2C46"/>
    <w:rsid w:val="001C510C"/>
    <w:rsid w:val="001C6622"/>
    <w:rsid w:val="001C68B0"/>
    <w:rsid w:val="001D1587"/>
    <w:rsid w:val="001D37EF"/>
    <w:rsid w:val="001F75AB"/>
    <w:rsid w:val="00200AE6"/>
    <w:rsid w:val="002111FC"/>
    <w:rsid w:val="00252A65"/>
    <w:rsid w:val="00263E40"/>
    <w:rsid w:val="002831D6"/>
    <w:rsid w:val="00283C97"/>
    <w:rsid w:val="002D4A88"/>
    <w:rsid w:val="002F0161"/>
    <w:rsid w:val="002F58FD"/>
    <w:rsid w:val="003005C9"/>
    <w:rsid w:val="003278B2"/>
    <w:rsid w:val="00332242"/>
    <w:rsid w:val="003325CB"/>
    <w:rsid w:val="00336AA5"/>
    <w:rsid w:val="00360C24"/>
    <w:rsid w:val="00377C94"/>
    <w:rsid w:val="003B5D2F"/>
    <w:rsid w:val="003C7476"/>
    <w:rsid w:val="003D211E"/>
    <w:rsid w:val="00404385"/>
    <w:rsid w:val="0040780A"/>
    <w:rsid w:val="004114C6"/>
    <w:rsid w:val="0041166F"/>
    <w:rsid w:val="004262D3"/>
    <w:rsid w:val="00437894"/>
    <w:rsid w:val="00450A20"/>
    <w:rsid w:val="004533F1"/>
    <w:rsid w:val="00453756"/>
    <w:rsid w:val="004601FF"/>
    <w:rsid w:val="00464FE3"/>
    <w:rsid w:val="00466B76"/>
    <w:rsid w:val="00467467"/>
    <w:rsid w:val="004C0F12"/>
    <w:rsid w:val="004F0A43"/>
    <w:rsid w:val="004F16F6"/>
    <w:rsid w:val="004F17F6"/>
    <w:rsid w:val="004F2DCF"/>
    <w:rsid w:val="004F6F92"/>
    <w:rsid w:val="005173E6"/>
    <w:rsid w:val="0052736E"/>
    <w:rsid w:val="00531457"/>
    <w:rsid w:val="0054029D"/>
    <w:rsid w:val="005412EC"/>
    <w:rsid w:val="00542443"/>
    <w:rsid w:val="00546A89"/>
    <w:rsid w:val="005C7453"/>
    <w:rsid w:val="005D0F4B"/>
    <w:rsid w:val="0060764D"/>
    <w:rsid w:val="006121DF"/>
    <w:rsid w:val="0061673A"/>
    <w:rsid w:val="00632788"/>
    <w:rsid w:val="00651FC0"/>
    <w:rsid w:val="00675822"/>
    <w:rsid w:val="006E2EE8"/>
    <w:rsid w:val="006F29A2"/>
    <w:rsid w:val="00737D24"/>
    <w:rsid w:val="007440FE"/>
    <w:rsid w:val="007601D2"/>
    <w:rsid w:val="0076387A"/>
    <w:rsid w:val="00787C0A"/>
    <w:rsid w:val="0079064A"/>
    <w:rsid w:val="007D012D"/>
    <w:rsid w:val="007D5202"/>
    <w:rsid w:val="00800187"/>
    <w:rsid w:val="008010CC"/>
    <w:rsid w:val="008029A9"/>
    <w:rsid w:val="00807A39"/>
    <w:rsid w:val="008252BF"/>
    <w:rsid w:val="00827F5B"/>
    <w:rsid w:val="008332AD"/>
    <w:rsid w:val="008B472D"/>
    <w:rsid w:val="008D2CF6"/>
    <w:rsid w:val="008F2400"/>
    <w:rsid w:val="009470F9"/>
    <w:rsid w:val="0096037E"/>
    <w:rsid w:val="00960D36"/>
    <w:rsid w:val="00965017"/>
    <w:rsid w:val="00975950"/>
    <w:rsid w:val="009846E3"/>
    <w:rsid w:val="00992C31"/>
    <w:rsid w:val="009977DA"/>
    <w:rsid w:val="009A5B9C"/>
    <w:rsid w:val="00A0413F"/>
    <w:rsid w:val="00A37224"/>
    <w:rsid w:val="00A37FD6"/>
    <w:rsid w:val="00A4327A"/>
    <w:rsid w:val="00A65019"/>
    <w:rsid w:val="00AA0834"/>
    <w:rsid w:val="00AA4085"/>
    <w:rsid w:val="00AA7D87"/>
    <w:rsid w:val="00AB6DDF"/>
    <w:rsid w:val="00AB76DA"/>
    <w:rsid w:val="00AD0249"/>
    <w:rsid w:val="00AD0FCB"/>
    <w:rsid w:val="00AF02F4"/>
    <w:rsid w:val="00B0145B"/>
    <w:rsid w:val="00B23616"/>
    <w:rsid w:val="00B43D2C"/>
    <w:rsid w:val="00B45501"/>
    <w:rsid w:val="00B51873"/>
    <w:rsid w:val="00BB40C3"/>
    <w:rsid w:val="00BB50E8"/>
    <w:rsid w:val="00BD65E5"/>
    <w:rsid w:val="00C006C3"/>
    <w:rsid w:val="00C119B2"/>
    <w:rsid w:val="00C3300D"/>
    <w:rsid w:val="00C65F7B"/>
    <w:rsid w:val="00C71C4B"/>
    <w:rsid w:val="00C90766"/>
    <w:rsid w:val="00CA4B7B"/>
    <w:rsid w:val="00CA54B3"/>
    <w:rsid w:val="00CB157C"/>
    <w:rsid w:val="00CB3D5C"/>
    <w:rsid w:val="00CB6239"/>
    <w:rsid w:val="00CC16A8"/>
    <w:rsid w:val="00CD1071"/>
    <w:rsid w:val="00CE384A"/>
    <w:rsid w:val="00CF54CA"/>
    <w:rsid w:val="00CF734E"/>
    <w:rsid w:val="00D20229"/>
    <w:rsid w:val="00D24733"/>
    <w:rsid w:val="00D24A51"/>
    <w:rsid w:val="00D35EA1"/>
    <w:rsid w:val="00D37DB6"/>
    <w:rsid w:val="00D43C25"/>
    <w:rsid w:val="00D54277"/>
    <w:rsid w:val="00D61C7C"/>
    <w:rsid w:val="00D809EE"/>
    <w:rsid w:val="00D93AA7"/>
    <w:rsid w:val="00DB021B"/>
    <w:rsid w:val="00DC21E4"/>
    <w:rsid w:val="00DC2398"/>
    <w:rsid w:val="00DC774E"/>
    <w:rsid w:val="00E0616E"/>
    <w:rsid w:val="00E15EFE"/>
    <w:rsid w:val="00E176DF"/>
    <w:rsid w:val="00E20BF9"/>
    <w:rsid w:val="00E27F8C"/>
    <w:rsid w:val="00E33A54"/>
    <w:rsid w:val="00E811C3"/>
    <w:rsid w:val="00E96AB9"/>
    <w:rsid w:val="00E97BC2"/>
    <w:rsid w:val="00EC2D97"/>
    <w:rsid w:val="00EE5B84"/>
    <w:rsid w:val="00F12692"/>
    <w:rsid w:val="00F3605C"/>
    <w:rsid w:val="00F6243A"/>
    <w:rsid w:val="00F836BB"/>
    <w:rsid w:val="00F9077B"/>
    <w:rsid w:val="00FA27DF"/>
    <w:rsid w:val="00FB643A"/>
    <w:rsid w:val="00FB755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6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9EE"/>
    <w:pPr>
      <w:widowControl w:val="0"/>
      <w:autoSpaceDE w:val="0"/>
      <w:autoSpaceDN w:val="0"/>
      <w:adjustRightInd w:val="0"/>
      <w:spacing w:after="0" w:line="240" w:lineRule="auto"/>
      <w:jc w:val="both"/>
    </w:pPr>
    <w:rPr>
      <w:rFonts w:ascii="Calibri" w:eastAsia="Batang" w:hAnsi="Calibri" w:cs="Calibri"/>
      <w:color w:val="000000"/>
      <w:sz w:val="24"/>
      <w:szCs w:val="24"/>
      <w:lang w:eastAsia="en-US"/>
    </w:rPr>
  </w:style>
  <w:style w:type="paragraph" w:styleId="1">
    <w:name w:val="heading 1"/>
    <w:basedOn w:val="a"/>
    <w:next w:val="a"/>
    <w:link w:val="10"/>
    <w:uiPriority w:val="9"/>
    <w:qFormat/>
    <w:rsid w:val="005173E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809EE"/>
    <w:pPr>
      <w:spacing w:before="100" w:beforeAutospacing="1" w:after="100" w:afterAutospacing="1"/>
    </w:pPr>
  </w:style>
  <w:style w:type="character" w:styleId="a4">
    <w:name w:val="Hyperlink"/>
    <w:uiPriority w:val="99"/>
    <w:rsid w:val="00D809EE"/>
    <w:rPr>
      <w:color w:val="0000FF"/>
      <w:u w:val="single"/>
    </w:rPr>
  </w:style>
  <w:style w:type="paragraph" w:styleId="a5">
    <w:name w:val="header"/>
    <w:basedOn w:val="a"/>
    <w:link w:val="a6"/>
    <w:rsid w:val="00D809EE"/>
    <w:pPr>
      <w:tabs>
        <w:tab w:val="center" w:pos="4680"/>
        <w:tab w:val="right" w:pos="9360"/>
      </w:tabs>
    </w:pPr>
  </w:style>
  <w:style w:type="character" w:customStyle="1" w:styleId="a6">
    <w:name w:val="页眉 字符"/>
    <w:basedOn w:val="a0"/>
    <w:link w:val="a5"/>
    <w:rsid w:val="00D809EE"/>
    <w:rPr>
      <w:rFonts w:ascii="Calibri" w:eastAsia="Batang" w:hAnsi="Calibri" w:cs="Calibri"/>
      <w:color w:val="000000"/>
      <w:sz w:val="24"/>
      <w:szCs w:val="24"/>
      <w:lang w:eastAsia="en-US"/>
    </w:rPr>
  </w:style>
  <w:style w:type="paragraph" w:styleId="a7">
    <w:name w:val="footer"/>
    <w:basedOn w:val="a"/>
    <w:link w:val="a8"/>
    <w:uiPriority w:val="99"/>
    <w:rsid w:val="00D809EE"/>
    <w:pPr>
      <w:tabs>
        <w:tab w:val="center" w:pos="4680"/>
        <w:tab w:val="right" w:pos="9360"/>
      </w:tabs>
    </w:pPr>
  </w:style>
  <w:style w:type="character" w:customStyle="1" w:styleId="a8">
    <w:name w:val="页脚 字符"/>
    <w:basedOn w:val="a0"/>
    <w:link w:val="a7"/>
    <w:uiPriority w:val="99"/>
    <w:rsid w:val="00D809EE"/>
    <w:rPr>
      <w:rFonts w:ascii="Calibri" w:eastAsia="Batang" w:hAnsi="Calibri" w:cs="Calibri"/>
      <w:color w:val="000000"/>
      <w:sz w:val="24"/>
      <w:szCs w:val="24"/>
      <w:lang w:eastAsia="en-US"/>
    </w:rPr>
  </w:style>
  <w:style w:type="paragraph" w:styleId="a9">
    <w:name w:val="List Paragraph"/>
    <w:basedOn w:val="a"/>
    <w:uiPriority w:val="34"/>
    <w:qFormat/>
    <w:rsid w:val="00D809EE"/>
    <w:pPr>
      <w:ind w:left="720"/>
      <w:contextualSpacing/>
    </w:pPr>
  </w:style>
  <w:style w:type="paragraph" w:styleId="aa">
    <w:name w:val="Bibliography"/>
    <w:basedOn w:val="a"/>
    <w:next w:val="a"/>
    <w:uiPriority w:val="37"/>
    <w:unhideWhenUsed/>
    <w:rsid w:val="00D809EE"/>
    <w:pPr>
      <w:tabs>
        <w:tab w:val="left" w:pos="384"/>
      </w:tabs>
      <w:ind w:left="384" w:hanging="384"/>
    </w:pPr>
  </w:style>
  <w:style w:type="paragraph" w:styleId="ab">
    <w:name w:val="Balloon Text"/>
    <w:basedOn w:val="a"/>
    <w:link w:val="ac"/>
    <w:uiPriority w:val="99"/>
    <w:semiHidden/>
    <w:unhideWhenUsed/>
    <w:rsid w:val="00AD0249"/>
    <w:rPr>
      <w:rFonts w:ascii="Segoe UI" w:hAnsi="Segoe UI" w:cs="Segoe UI"/>
      <w:sz w:val="18"/>
      <w:szCs w:val="18"/>
    </w:rPr>
  </w:style>
  <w:style w:type="character" w:customStyle="1" w:styleId="ac">
    <w:name w:val="批注框文本 字符"/>
    <w:basedOn w:val="a0"/>
    <w:link w:val="ab"/>
    <w:uiPriority w:val="99"/>
    <w:semiHidden/>
    <w:rsid w:val="00AD0249"/>
    <w:rPr>
      <w:rFonts w:ascii="Segoe UI" w:eastAsia="Batang" w:hAnsi="Segoe UI" w:cs="Segoe UI"/>
      <w:color w:val="000000"/>
      <w:sz w:val="18"/>
      <w:szCs w:val="18"/>
      <w:lang w:eastAsia="en-US"/>
    </w:rPr>
  </w:style>
  <w:style w:type="character" w:styleId="ad">
    <w:name w:val="annotation reference"/>
    <w:basedOn w:val="a0"/>
    <w:uiPriority w:val="99"/>
    <w:semiHidden/>
    <w:unhideWhenUsed/>
    <w:rsid w:val="003325CB"/>
    <w:rPr>
      <w:sz w:val="16"/>
      <w:szCs w:val="16"/>
    </w:rPr>
  </w:style>
  <w:style w:type="paragraph" w:styleId="ae">
    <w:name w:val="annotation text"/>
    <w:basedOn w:val="a"/>
    <w:link w:val="af"/>
    <w:uiPriority w:val="99"/>
    <w:semiHidden/>
    <w:unhideWhenUsed/>
    <w:rsid w:val="003325CB"/>
    <w:rPr>
      <w:sz w:val="20"/>
      <w:szCs w:val="20"/>
    </w:rPr>
  </w:style>
  <w:style w:type="character" w:customStyle="1" w:styleId="af">
    <w:name w:val="批注文字 字符"/>
    <w:basedOn w:val="a0"/>
    <w:link w:val="ae"/>
    <w:uiPriority w:val="99"/>
    <w:semiHidden/>
    <w:rsid w:val="003325CB"/>
    <w:rPr>
      <w:rFonts w:ascii="Calibri" w:eastAsia="Batang" w:hAnsi="Calibri" w:cs="Calibri"/>
      <w:color w:val="000000"/>
      <w:sz w:val="20"/>
      <w:szCs w:val="20"/>
      <w:lang w:eastAsia="en-US"/>
    </w:rPr>
  </w:style>
  <w:style w:type="paragraph" w:styleId="af0">
    <w:name w:val="annotation subject"/>
    <w:basedOn w:val="ae"/>
    <w:next w:val="ae"/>
    <w:link w:val="af1"/>
    <w:uiPriority w:val="99"/>
    <w:semiHidden/>
    <w:unhideWhenUsed/>
    <w:rsid w:val="003325CB"/>
    <w:rPr>
      <w:b/>
      <w:bCs/>
    </w:rPr>
  </w:style>
  <w:style w:type="character" w:customStyle="1" w:styleId="af1">
    <w:name w:val="批注主题 字符"/>
    <w:basedOn w:val="af"/>
    <w:link w:val="af0"/>
    <w:uiPriority w:val="99"/>
    <w:semiHidden/>
    <w:rsid w:val="003325CB"/>
    <w:rPr>
      <w:rFonts w:ascii="Calibri" w:eastAsia="Batang" w:hAnsi="Calibri" w:cs="Calibri"/>
      <w:b/>
      <w:bCs/>
      <w:color w:val="000000"/>
      <w:sz w:val="20"/>
      <w:szCs w:val="20"/>
      <w:lang w:eastAsia="en-US"/>
    </w:rPr>
  </w:style>
  <w:style w:type="character" w:customStyle="1" w:styleId="10">
    <w:name w:val="标题 1 字符"/>
    <w:basedOn w:val="a0"/>
    <w:link w:val="1"/>
    <w:uiPriority w:val="9"/>
    <w:rsid w:val="005173E6"/>
    <w:rPr>
      <w:rFonts w:asciiTheme="majorHAnsi" w:eastAsiaTheme="majorEastAsia" w:hAnsiTheme="majorHAnsi" w:cstheme="majorBidi"/>
      <w:color w:val="365F91" w:themeColor="accent1" w:themeShade="BF"/>
      <w:sz w:val="32"/>
      <w:szCs w:val="32"/>
      <w:lang w:eastAsia="en-US"/>
    </w:rPr>
  </w:style>
  <w:style w:type="character" w:styleId="af2">
    <w:name w:val="line number"/>
    <w:basedOn w:val="a0"/>
    <w:uiPriority w:val="99"/>
    <w:semiHidden/>
    <w:unhideWhenUsed/>
    <w:rsid w:val="006F2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96164">
      <w:bodyDiv w:val="1"/>
      <w:marLeft w:val="0"/>
      <w:marRight w:val="0"/>
      <w:marTop w:val="0"/>
      <w:marBottom w:val="0"/>
      <w:divBdr>
        <w:top w:val="none" w:sz="0" w:space="0" w:color="auto"/>
        <w:left w:val="none" w:sz="0" w:space="0" w:color="auto"/>
        <w:bottom w:val="none" w:sz="0" w:space="0" w:color="auto"/>
        <w:right w:val="none" w:sz="0" w:space="0" w:color="auto"/>
      </w:divBdr>
    </w:div>
    <w:div w:id="347873635">
      <w:bodyDiv w:val="1"/>
      <w:marLeft w:val="0"/>
      <w:marRight w:val="0"/>
      <w:marTop w:val="0"/>
      <w:marBottom w:val="0"/>
      <w:divBdr>
        <w:top w:val="none" w:sz="0" w:space="0" w:color="auto"/>
        <w:left w:val="none" w:sz="0" w:space="0" w:color="auto"/>
        <w:bottom w:val="none" w:sz="0" w:space="0" w:color="auto"/>
        <w:right w:val="none" w:sz="0" w:space="0" w:color="auto"/>
      </w:divBdr>
    </w:div>
    <w:div w:id="564991511">
      <w:bodyDiv w:val="1"/>
      <w:marLeft w:val="0"/>
      <w:marRight w:val="0"/>
      <w:marTop w:val="0"/>
      <w:marBottom w:val="0"/>
      <w:divBdr>
        <w:top w:val="none" w:sz="0" w:space="0" w:color="auto"/>
        <w:left w:val="none" w:sz="0" w:space="0" w:color="auto"/>
        <w:bottom w:val="none" w:sz="0" w:space="0" w:color="auto"/>
        <w:right w:val="none" w:sz="0" w:space="0" w:color="auto"/>
      </w:divBdr>
    </w:div>
    <w:div w:id="944964863">
      <w:bodyDiv w:val="1"/>
      <w:marLeft w:val="0"/>
      <w:marRight w:val="0"/>
      <w:marTop w:val="0"/>
      <w:marBottom w:val="0"/>
      <w:divBdr>
        <w:top w:val="none" w:sz="0" w:space="0" w:color="auto"/>
        <w:left w:val="none" w:sz="0" w:space="0" w:color="auto"/>
        <w:bottom w:val="none" w:sz="0" w:space="0" w:color="auto"/>
        <w:right w:val="none" w:sz="0" w:space="0" w:color="auto"/>
      </w:divBdr>
    </w:div>
    <w:div w:id="1173450278">
      <w:bodyDiv w:val="1"/>
      <w:marLeft w:val="0"/>
      <w:marRight w:val="0"/>
      <w:marTop w:val="0"/>
      <w:marBottom w:val="0"/>
      <w:divBdr>
        <w:top w:val="none" w:sz="0" w:space="0" w:color="auto"/>
        <w:left w:val="none" w:sz="0" w:space="0" w:color="auto"/>
        <w:bottom w:val="none" w:sz="0" w:space="0" w:color="auto"/>
        <w:right w:val="none" w:sz="0" w:space="0" w:color="auto"/>
      </w:divBdr>
    </w:div>
    <w:div w:id="1177038712">
      <w:bodyDiv w:val="1"/>
      <w:marLeft w:val="0"/>
      <w:marRight w:val="0"/>
      <w:marTop w:val="0"/>
      <w:marBottom w:val="0"/>
      <w:divBdr>
        <w:top w:val="none" w:sz="0" w:space="0" w:color="auto"/>
        <w:left w:val="none" w:sz="0" w:space="0" w:color="auto"/>
        <w:bottom w:val="none" w:sz="0" w:space="0" w:color="auto"/>
        <w:right w:val="none" w:sz="0" w:space="0" w:color="auto"/>
      </w:divBdr>
    </w:div>
    <w:div w:id="1188760256">
      <w:bodyDiv w:val="1"/>
      <w:marLeft w:val="0"/>
      <w:marRight w:val="0"/>
      <w:marTop w:val="0"/>
      <w:marBottom w:val="0"/>
      <w:divBdr>
        <w:top w:val="none" w:sz="0" w:space="0" w:color="auto"/>
        <w:left w:val="none" w:sz="0" w:space="0" w:color="auto"/>
        <w:bottom w:val="none" w:sz="0" w:space="0" w:color="auto"/>
        <w:right w:val="none" w:sz="0" w:space="0" w:color="auto"/>
      </w:divBdr>
    </w:div>
    <w:div w:id="1318337926">
      <w:bodyDiv w:val="1"/>
      <w:marLeft w:val="0"/>
      <w:marRight w:val="0"/>
      <w:marTop w:val="0"/>
      <w:marBottom w:val="0"/>
      <w:divBdr>
        <w:top w:val="none" w:sz="0" w:space="0" w:color="auto"/>
        <w:left w:val="none" w:sz="0" w:space="0" w:color="auto"/>
        <w:bottom w:val="none" w:sz="0" w:space="0" w:color="auto"/>
        <w:right w:val="none" w:sz="0" w:space="0" w:color="auto"/>
      </w:divBdr>
    </w:div>
    <w:div w:id="1729186058">
      <w:bodyDiv w:val="1"/>
      <w:marLeft w:val="0"/>
      <w:marRight w:val="0"/>
      <w:marTop w:val="0"/>
      <w:marBottom w:val="0"/>
      <w:divBdr>
        <w:top w:val="none" w:sz="0" w:space="0" w:color="auto"/>
        <w:left w:val="none" w:sz="0" w:space="0" w:color="auto"/>
        <w:bottom w:val="none" w:sz="0" w:space="0" w:color="auto"/>
        <w:right w:val="none" w:sz="0" w:space="0" w:color="auto"/>
      </w:divBdr>
    </w:div>
    <w:div w:id="1935477783">
      <w:bodyDiv w:val="1"/>
      <w:marLeft w:val="0"/>
      <w:marRight w:val="0"/>
      <w:marTop w:val="0"/>
      <w:marBottom w:val="0"/>
      <w:divBdr>
        <w:top w:val="none" w:sz="0" w:space="0" w:color="auto"/>
        <w:left w:val="none" w:sz="0" w:space="0" w:color="auto"/>
        <w:bottom w:val="none" w:sz="0" w:space="0" w:color="auto"/>
        <w:right w:val="none" w:sz="0" w:space="0" w:color="auto"/>
      </w:divBdr>
    </w:div>
    <w:div w:id="1949965447">
      <w:bodyDiv w:val="1"/>
      <w:marLeft w:val="0"/>
      <w:marRight w:val="0"/>
      <w:marTop w:val="0"/>
      <w:marBottom w:val="0"/>
      <w:divBdr>
        <w:top w:val="none" w:sz="0" w:space="0" w:color="auto"/>
        <w:left w:val="none" w:sz="0" w:space="0" w:color="auto"/>
        <w:bottom w:val="none" w:sz="0" w:space="0" w:color="auto"/>
        <w:right w:val="none" w:sz="0" w:space="0" w:color="auto"/>
      </w:divBdr>
    </w:div>
    <w:div w:id="205091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52D9D-D072-432C-9B49-BA8A91F2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6307</Words>
  <Characters>35950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2019-07-12T19:46:00Z</dcterms:created>
  <dcterms:modified xsi:type="dcterms:W3CDTF">2019-07-17T05:51:00Z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zotero-version="5.0.69"&gt;&lt;session id="H0RQb7ik"/&gt;&lt;style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