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BF82037" w14:textId="608B461B" w:rsidR="008D21E4" w:rsidRPr="00D53D23" w:rsidRDefault="006305D7" w:rsidP="000506F5">
      <w:pPr>
        <w:pStyle w:val="NormalWeb"/>
        <w:spacing w:before="0" w:beforeAutospacing="0" w:after="0" w:afterAutospacing="0"/>
        <w:rPr>
          <w:rFonts w:asciiTheme="minorHAnsi" w:hAnsiTheme="minorHAnsi" w:cstheme="minorHAnsi"/>
          <w:color w:val="000000" w:themeColor="text1"/>
        </w:rPr>
      </w:pPr>
      <w:r w:rsidRPr="00D53D23">
        <w:rPr>
          <w:rFonts w:asciiTheme="minorHAnsi" w:hAnsiTheme="minorHAnsi" w:cstheme="minorHAnsi"/>
          <w:b/>
          <w:bCs/>
          <w:color w:val="000000" w:themeColor="text1"/>
        </w:rPr>
        <w:t>TITLE:</w:t>
      </w:r>
      <w:r w:rsidRPr="00D53D23">
        <w:rPr>
          <w:rFonts w:asciiTheme="minorHAnsi" w:hAnsiTheme="minorHAnsi" w:cstheme="minorHAnsi"/>
          <w:color w:val="000000" w:themeColor="text1"/>
        </w:rPr>
        <w:t xml:space="preserve"> </w:t>
      </w:r>
    </w:p>
    <w:p w14:paraId="5E928C16" w14:textId="74AAEAA1" w:rsidR="006305D7" w:rsidRPr="00344005" w:rsidRDefault="001E3411" w:rsidP="000506F5">
      <w:pPr>
        <w:pStyle w:val="NormalWeb"/>
        <w:spacing w:before="0" w:beforeAutospacing="0" w:after="0" w:afterAutospacing="0"/>
        <w:rPr>
          <w:rFonts w:asciiTheme="minorHAnsi" w:hAnsiTheme="minorHAnsi" w:cstheme="minorHAnsi"/>
          <w:color w:val="000000" w:themeColor="text1"/>
        </w:rPr>
      </w:pPr>
      <w:r w:rsidRPr="00344005">
        <w:rPr>
          <w:rFonts w:asciiTheme="minorHAnsi" w:hAnsiTheme="minorHAnsi" w:cstheme="minorHAnsi"/>
          <w:color w:val="000000" w:themeColor="text1"/>
        </w:rPr>
        <w:t>Ovarian Cancer Detection Using Photoacoustic Flow Cytometry</w:t>
      </w:r>
    </w:p>
    <w:p w14:paraId="2E300B21" w14:textId="6E54838A" w:rsidR="007A4DD6" w:rsidRPr="00D53D23" w:rsidRDefault="007A4DD6" w:rsidP="000506F5">
      <w:pPr>
        <w:rPr>
          <w:rFonts w:asciiTheme="minorHAnsi" w:hAnsiTheme="minorHAnsi" w:cstheme="minorHAnsi"/>
          <w:b/>
          <w:bCs/>
          <w:color w:val="000000" w:themeColor="text1"/>
        </w:rPr>
      </w:pPr>
    </w:p>
    <w:p w14:paraId="3D080DA3" w14:textId="07E7B57F" w:rsidR="006305D7" w:rsidRPr="00D53D23" w:rsidRDefault="006305D7" w:rsidP="000506F5">
      <w:pPr>
        <w:rPr>
          <w:rFonts w:asciiTheme="minorHAnsi" w:hAnsiTheme="minorHAnsi" w:cstheme="minorHAnsi"/>
          <w:color w:val="000000" w:themeColor="text1"/>
        </w:rPr>
      </w:pPr>
      <w:r w:rsidRPr="00D53D23">
        <w:rPr>
          <w:rFonts w:asciiTheme="minorHAnsi" w:hAnsiTheme="minorHAnsi" w:cstheme="minorHAnsi"/>
          <w:b/>
          <w:bCs/>
          <w:color w:val="000000" w:themeColor="text1"/>
        </w:rPr>
        <w:t>AUTHORS</w:t>
      </w:r>
      <w:r w:rsidR="000B662E" w:rsidRPr="00D53D23">
        <w:rPr>
          <w:rFonts w:asciiTheme="minorHAnsi" w:hAnsiTheme="minorHAnsi" w:cstheme="minorHAnsi"/>
          <w:b/>
          <w:bCs/>
          <w:color w:val="000000" w:themeColor="text1"/>
        </w:rPr>
        <w:t xml:space="preserve"> </w:t>
      </w:r>
      <w:r w:rsidR="00086FF5" w:rsidRPr="00D53D23">
        <w:rPr>
          <w:rFonts w:asciiTheme="minorHAnsi" w:hAnsiTheme="minorHAnsi" w:cstheme="minorHAnsi"/>
          <w:b/>
          <w:bCs/>
          <w:color w:val="000000" w:themeColor="text1"/>
        </w:rPr>
        <w:t xml:space="preserve">AND </w:t>
      </w:r>
      <w:r w:rsidR="000B662E" w:rsidRPr="00D53D23">
        <w:rPr>
          <w:rFonts w:asciiTheme="minorHAnsi" w:hAnsiTheme="minorHAnsi" w:cstheme="minorHAnsi"/>
          <w:b/>
          <w:bCs/>
          <w:color w:val="000000" w:themeColor="text1"/>
        </w:rPr>
        <w:t>AFFILIATIONS</w:t>
      </w:r>
      <w:r w:rsidRPr="00D53D23">
        <w:rPr>
          <w:rFonts w:asciiTheme="minorHAnsi" w:hAnsiTheme="minorHAnsi" w:cstheme="minorHAnsi"/>
          <w:b/>
          <w:bCs/>
          <w:color w:val="000000" w:themeColor="text1"/>
        </w:rPr>
        <w:t xml:space="preserve">: </w:t>
      </w:r>
    </w:p>
    <w:p w14:paraId="32B171D0" w14:textId="339C2D0F" w:rsidR="007A4DD6" w:rsidRPr="00D53D23" w:rsidRDefault="007A4DD6" w:rsidP="000506F5">
      <w:pPr>
        <w:rPr>
          <w:rFonts w:asciiTheme="minorHAnsi" w:hAnsiTheme="minorHAnsi" w:cstheme="minorHAnsi"/>
          <w:color w:val="000000" w:themeColor="text1"/>
        </w:rPr>
      </w:pPr>
    </w:p>
    <w:p w14:paraId="09795B70" w14:textId="295E3DD7" w:rsidR="00C83117" w:rsidRPr="00B82D04" w:rsidRDefault="00C83117" w:rsidP="008D21E4">
      <w:pPr>
        <w:rPr>
          <w:rFonts w:asciiTheme="minorHAnsi" w:hAnsiTheme="minorHAnsi" w:cstheme="minorHAnsi"/>
          <w:vertAlign w:val="superscript"/>
        </w:rPr>
      </w:pPr>
      <w:r w:rsidRPr="00B82D04">
        <w:rPr>
          <w:rFonts w:asciiTheme="minorHAnsi" w:hAnsiTheme="minorHAnsi" w:cstheme="minorHAnsi"/>
          <w:color w:val="000000" w:themeColor="text1"/>
        </w:rPr>
        <w:t>Joel F. Lusk</w:t>
      </w:r>
      <w:r w:rsidR="00502E1A" w:rsidRPr="00B82D04">
        <w:rPr>
          <w:rFonts w:asciiTheme="minorHAnsi" w:hAnsiTheme="minorHAnsi" w:cstheme="minorHAnsi"/>
          <w:vertAlign w:val="superscript"/>
        </w:rPr>
        <w:t>1</w:t>
      </w:r>
      <w:r w:rsidRPr="00B82D04">
        <w:rPr>
          <w:rFonts w:asciiTheme="minorHAnsi" w:hAnsiTheme="minorHAnsi" w:cstheme="minorHAnsi"/>
          <w:color w:val="000000" w:themeColor="text1"/>
        </w:rPr>
        <w:t>, Christopher Miranda</w:t>
      </w:r>
      <w:r w:rsidR="00502E1A" w:rsidRPr="00B82D04">
        <w:rPr>
          <w:rFonts w:asciiTheme="minorHAnsi" w:hAnsiTheme="minorHAnsi" w:cstheme="minorHAnsi"/>
          <w:vertAlign w:val="superscript"/>
        </w:rPr>
        <w:t>1</w:t>
      </w:r>
      <w:r w:rsidRPr="00B82D04">
        <w:rPr>
          <w:rFonts w:asciiTheme="minorHAnsi" w:hAnsiTheme="minorHAnsi" w:cstheme="minorHAnsi"/>
          <w:color w:val="000000" w:themeColor="text1"/>
        </w:rPr>
        <w:t>, Barbara S. Smith</w:t>
      </w:r>
      <w:r w:rsidR="00502E1A" w:rsidRPr="00B82D04">
        <w:rPr>
          <w:rFonts w:asciiTheme="minorHAnsi" w:hAnsiTheme="minorHAnsi" w:cstheme="minorHAnsi"/>
          <w:vertAlign w:val="superscript"/>
        </w:rPr>
        <w:t>1</w:t>
      </w:r>
    </w:p>
    <w:p w14:paraId="4DE6D345" w14:textId="06D17FF1" w:rsidR="00502E1A" w:rsidRPr="00B82D04" w:rsidRDefault="00502E1A" w:rsidP="008D21E4">
      <w:pPr>
        <w:rPr>
          <w:rFonts w:asciiTheme="minorHAnsi" w:hAnsiTheme="minorHAnsi" w:cstheme="minorHAnsi"/>
          <w:vertAlign w:val="superscript"/>
        </w:rPr>
      </w:pPr>
    </w:p>
    <w:p w14:paraId="2E25E75D" w14:textId="1DADC0CC" w:rsidR="00502E1A" w:rsidRPr="00D53D23" w:rsidRDefault="00502E1A" w:rsidP="008D21E4">
      <w:pPr>
        <w:rPr>
          <w:rFonts w:asciiTheme="minorHAnsi" w:hAnsiTheme="minorHAnsi" w:cstheme="minorHAnsi"/>
          <w:color w:val="000000" w:themeColor="text1"/>
        </w:rPr>
      </w:pPr>
      <w:r w:rsidRPr="00B82D04">
        <w:rPr>
          <w:rFonts w:asciiTheme="minorHAnsi" w:hAnsiTheme="minorHAnsi" w:cstheme="minorHAnsi"/>
          <w:vertAlign w:val="superscript"/>
        </w:rPr>
        <w:t>1</w:t>
      </w:r>
      <w:r w:rsidRPr="00B82D04">
        <w:rPr>
          <w:rFonts w:asciiTheme="minorHAnsi" w:hAnsiTheme="minorHAnsi" w:cstheme="minorHAnsi"/>
          <w:color w:val="000000" w:themeColor="text1"/>
        </w:rPr>
        <w:t>School</w:t>
      </w:r>
      <w:r w:rsidRPr="00D53D23">
        <w:rPr>
          <w:rFonts w:asciiTheme="minorHAnsi" w:hAnsiTheme="minorHAnsi" w:cstheme="minorHAnsi"/>
          <w:color w:val="000000" w:themeColor="text1"/>
        </w:rPr>
        <w:t xml:space="preserve"> of Biological </w:t>
      </w:r>
      <w:r w:rsidR="00AF4887" w:rsidRPr="00D53D23">
        <w:rPr>
          <w:rFonts w:asciiTheme="minorHAnsi" w:hAnsiTheme="minorHAnsi" w:cstheme="minorHAnsi"/>
          <w:color w:val="000000" w:themeColor="text1"/>
        </w:rPr>
        <w:t xml:space="preserve">and </w:t>
      </w:r>
      <w:r w:rsidRPr="00D53D23">
        <w:rPr>
          <w:rFonts w:asciiTheme="minorHAnsi" w:hAnsiTheme="minorHAnsi" w:cstheme="minorHAnsi"/>
          <w:color w:val="000000" w:themeColor="text1"/>
        </w:rPr>
        <w:t>Health Systems Engineering, Arizona State University, Tempe,</w:t>
      </w:r>
      <w:r w:rsidR="008D21E4" w:rsidRPr="00D53D23">
        <w:rPr>
          <w:rFonts w:asciiTheme="minorHAnsi" w:hAnsiTheme="minorHAnsi" w:cstheme="minorHAnsi"/>
          <w:color w:val="000000" w:themeColor="text1"/>
        </w:rPr>
        <w:t xml:space="preserve"> </w:t>
      </w:r>
      <w:r w:rsidRPr="00D53D23">
        <w:rPr>
          <w:rFonts w:asciiTheme="minorHAnsi" w:hAnsiTheme="minorHAnsi" w:cstheme="minorHAnsi"/>
          <w:color w:val="000000" w:themeColor="text1"/>
        </w:rPr>
        <w:t>AZ</w:t>
      </w:r>
    </w:p>
    <w:p w14:paraId="42156A5B" w14:textId="77777777" w:rsidR="00B82D04" w:rsidRDefault="00B82D04" w:rsidP="00D53D23">
      <w:pPr>
        <w:rPr>
          <w:rFonts w:asciiTheme="minorHAnsi" w:hAnsiTheme="minorHAnsi" w:cstheme="minorHAnsi"/>
          <w:b/>
          <w:bCs/>
          <w:color w:val="000000" w:themeColor="text1"/>
        </w:rPr>
      </w:pPr>
    </w:p>
    <w:p w14:paraId="2D169F7B" w14:textId="5BFE33C8" w:rsidR="00D53D23" w:rsidRPr="00ED0EE9" w:rsidRDefault="00D53D23" w:rsidP="00D53D23">
      <w:pPr>
        <w:rPr>
          <w:rFonts w:asciiTheme="minorHAnsi" w:hAnsiTheme="minorHAnsi" w:cstheme="minorHAnsi"/>
          <w:b/>
          <w:bCs/>
          <w:color w:val="000000" w:themeColor="text1"/>
        </w:rPr>
      </w:pPr>
      <w:r w:rsidRPr="00ED0EE9">
        <w:rPr>
          <w:rFonts w:asciiTheme="minorHAnsi" w:hAnsiTheme="minorHAnsi" w:cstheme="minorHAnsi"/>
          <w:b/>
          <w:bCs/>
          <w:color w:val="000000" w:themeColor="text1"/>
        </w:rPr>
        <w:t>Corresponding Author:</w:t>
      </w:r>
    </w:p>
    <w:p w14:paraId="57F10899" w14:textId="77777777" w:rsidR="00D53D23" w:rsidRPr="00D53D23" w:rsidRDefault="00D53D23" w:rsidP="00D53D23">
      <w:pPr>
        <w:rPr>
          <w:rFonts w:asciiTheme="minorHAnsi" w:hAnsiTheme="minorHAnsi" w:cstheme="minorHAnsi"/>
          <w:color w:val="000000" w:themeColor="text1"/>
        </w:rPr>
      </w:pPr>
      <w:r w:rsidRPr="00D53D23">
        <w:rPr>
          <w:rFonts w:asciiTheme="minorHAnsi" w:hAnsiTheme="minorHAnsi" w:cstheme="minorHAnsi"/>
          <w:color w:val="000000" w:themeColor="text1"/>
        </w:rPr>
        <w:t>Barbara S. Smith</w:t>
      </w:r>
      <w:r w:rsidRPr="00D53D23">
        <w:rPr>
          <w:rFonts w:asciiTheme="minorHAnsi" w:hAnsiTheme="minorHAnsi" w:cstheme="minorHAnsi"/>
          <w:color w:val="000000" w:themeColor="text1"/>
        </w:rPr>
        <w:tab/>
        <w:t>(BarbaraSmith@asu.edu)</w:t>
      </w:r>
    </w:p>
    <w:p w14:paraId="426DCD7C" w14:textId="2A32F68A" w:rsidR="00502E1A" w:rsidRPr="00D53D23" w:rsidRDefault="00502E1A" w:rsidP="008D21E4">
      <w:pPr>
        <w:rPr>
          <w:rFonts w:asciiTheme="minorHAnsi" w:hAnsiTheme="minorHAnsi" w:cstheme="minorHAnsi"/>
          <w:color w:val="000000" w:themeColor="text1"/>
        </w:rPr>
      </w:pPr>
    </w:p>
    <w:p w14:paraId="0028D531" w14:textId="1055E141" w:rsidR="00502E1A" w:rsidRPr="00ED0EE9" w:rsidRDefault="000665B9" w:rsidP="008D21E4">
      <w:pPr>
        <w:rPr>
          <w:rFonts w:asciiTheme="minorHAnsi" w:hAnsiTheme="minorHAnsi" w:cstheme="minorHAnsi"/>
          <w:b/>
          <w:bCs/>
          <w:color w:val="000000" w:themeColor="text1"/>
        </w:rPr>
      </w:pPr>
      <w:r w:rsidRPr="00ED0EE9">
        <w:rPr>
          <w:rFonts w:asciiTheme="minorHAnsi" w:hAnsiTheme="minorHAnsi" w:cstheme="minorHAnsi"/>
          <w:b/>
          <w:bCs/>
          <w:color w:val="000000" w:themeColor="text1"/>
        </w:rPr>
        <w:t>Email Addresses of Co</w:t>
      </w:r>
      <w:r w:rsidR="00502E1A" w:rsidRPr="00ED0EE9">
        <w:rPr>
          <w:rFonts w:asciiTheme="minorHAnsi" w:hAnsiTheme="minorHAnsi" w:cstheme="minorHAnsi"/>
          <w:b/>
          <w:bCs/>
          <w:color w:val="000000" w:themeColor="text1"/>
        </w:rPr>
        <w:t>-authors:</w:t>
      </w:r>
    </w:p>
    <w:p w14:paraId="2978A0B7" w14:textId="15A6410E" w:rsidR="00502E1A" w:rsidRPr="00D53D23" w:rsidRDefault="00502E1A" w:rsidP="008D21E4">
      <w:pPr>
        <w:rPr>
          <w:rFonts w:asciiTheme="minorHAnsi" w:hAnsiTheme="minorHAnsi" w:cstheme="minorHAnsi"/>
          <w:color w:val="000000" w:themeColor="text1"/>
        </w:rPr>
      </w:pPr>
      <w:r w:rsidRPr="00D53D23">
        <w:rPr>
          <w:rFonts w:asciiTheme="minorHAnsi" w:hAnsiTheme="minorHAnsi" w:cstheme="minorHAnsi"/>
          <w:color w:val="000000" w:themeColor="text1"/>
        </w:rPr>
        <w:t xml:space="preserve">Joel F. Lusk </w:t>
      </w:r>
      <w:r w:rsidRPr="00D53D23">
        <w:rPr>
          <w:rFonts w:asciiTheme="minorHAnsi" w:hAnsiTheme="minorHAnsi" w:cstheme="minorHAnsi"/>
          <w:color w:val="000000" w:themeColor="text1"/>
        </w:rPr>
        <w:tab/>
      </w:r>
      <w:r w:rsidRPr="00D53D23">
        <w:rPr>
          <w:rFonts w:asciiTheme="minorHAnsi" w:hAnsiTheme="minorHAnsi" w:cstheme="minorHAnsi"/>
          <w:color w:val="000000" w:themeColor="text1"/>
        </w:rPr>
        <w:tab/>
        <w:t>(jlusk@asu.edu)</w:t>
      </w:r>
    </w:p>
    <w:p w14:paraId="0A9AAA91" w14:textId="5FB0DEAF" w:rsidR="00502E1A" w:rsidRPr="00D53D23" w:rsidRDefault="00502E1A" w:rsidP="008D21E4">
      <w:pPr>
        <w:rPr>
          <w:rFonts w:asciiTheme="minorHAnsi" w:hAnsiTheme="minorHAnsi" w:cstheme="minorHAnsi"/>
          <w:color w:val="000000" w:themeColor="text1"/>
        </w:rPr>
      </w:pPr>
      <w:r w:rsidRPr="00D53D23">
        <w:rPr>
          <w:rFonts w:asciiTheme="minorHAnsi" w:hAnsiTheme="minorHAnsi" w:cstheme="minorHAnsi"/>
          <w:color w:val="000000" w:themeColor="text1"/>
        </w:rPr>
        <w:t>Christopher Miranda</w:t>
      </w:r>
      <w:r w:rsidRPr="00D53D23">
        <w:rPr>
          <w:rFonts w:asciiTheme="minorHAnsi" w:hAnsiTheme="minorHAnsi" w:cstheme="minorHAnsi"/>
          <w:color w:val="000000" w:themeColor="text1"/>
        </w:rPr>
        <w:tab/>
        <w:t>(cmirand4@asu.edu)</w:t>
      </w:r>
    </w:p>
    <w:p w14:paraId="60FCB589" w14:textId="42D11221" w:rsidR="00D04A95" w:rsidRPr="00D53D23" w:rsidRDefault="00D04A95" w:rsidP="000506F5">
      <w:pPr>
        <w:rPr>
          <w:rFonts w:asciiTheme="minorHAnsi" w:hAnsiTheme="minorHAnsi" w:cstheme="minorHAnsi"/>
          <w:bCs/>
          <w:color w:val="000000" w:themeColor="text1"/>
        </w:rPr>
      </w:pPr>
    </w:p>
    <w:p w14:paraId="71B79AC9" w14:textId="0219FCDA" w:rsidR="006305D7" w:rsidRPr="00D53D23" w:rsidRDefault="006305D7" w:rsidP="000506F5">
      <w:pPr>
        <w:pStyle w:val="NormalWeb"/>
        <w:spacing w:before="0" w:beforeAutospacing="0" w:after="0" w:afterAutospacing="0"/>
        <w:rPr>
          <w:rFonts w:asciiTheme="minorHAnsi" w:hAnsiTheme="minorHAnsi" w:cstheme="minorHAnsi"/>
          <w:color w:val="000000" w:themeColor="text1"/>
        </w:rPr>
      </w:pPr>
      <w:r w:rsidRPr="00D53D23">
        <w:rPr>
          <w:rFonts w:asciiTheme="minorHAnsi" w:hAnsiTheme="minorHAnsi" w:cstheme="minorHAnsi"/>
          <w:b/>
          <w:bCs/>
          <w:color w:val="000000" w:themeColor="text1"/>
        </w:rPr>
        <w:t>KEYWORDS:</w:t>
      </w:r>
      <w:r w:rsidRPr="00D53D23">
        <w:rPr>
          <w:rFonts w:asciiTheme="minorHAnsi" w:hAnsiTheme="minorHAnsi" w:cstheme="minorHAnsi"/>
          <w:color w:val="000000" w:themeColor="text1"/>
        </w:rPr>
        <w:t xml:space="preserve"> </w:t>
      </w:r>
    </w:p>
    <w:p w14:paraId="6C0B0781" w14:textId="2EEE0C9F" w:rsidR="007A4DD6" w:rsidRPr="00D53D23" w:rsidRDefault="000665B9" w:rsidP="000506F5">
      <w:pPr>
        <w:rPr>
          <w:rFonts w:asciiTheme="minorHAnsi" w:hAnsiTheme="minorHAnsi" w:cstheme="minorHAnsi"/>
          <w:color w:val="000000" w:themeColor="text1"/>
        </w:rPr>
      </w:pPr>
      <w:r w:rsidRPr="00D53D23">
        <w:rPr>
          <w:rFonts w:asciiTheme="minorHAnsi" w:hAnsiTheme="minorHAnsi" w:cstheme="minorHAnsi"/>
          <w:color w:val="000000" w:themeColor="text1"/>
        </w:rPr>
        <w:t>photoacoustic</w:t>
      </w:r>
      <w:r w:rsidR="00502E1A" w:rsidRPr="00D53D23">
        <w:rPr>
          <w:rFonts w:asciiTheme="minorHAnsi" w:hAnsiTheme="minorHAnsi" w:cstheme="minorHAnsi"/>
          <w:color w:val="000000" w:themeColor="text1"/>
        </w:rPr>
        <w:t>,</w:t>
      </w:r>
      <w:r w:rsidR="008D21E4" w:rsidRPr="00D53D23">
        <w:rPr>
          <w:rFonts w:asciiTheme="minorHAnsi" w:hAnsiTheme="minorHAnsi" w:cstheme="minorHAnsi"/>
          <w:color w:val="000000" w:themeColor="text1"/>
        </w:rPr>
        <w:t xml:space="preserve"> photoacoustic flow cytometry, ovarian circulating tumor cells, copper sulfide nanoparticles, folic acid, optoacoustic</w:t>
      </w:r>
    </w:p>
    <w:p w14:paraId="1CB4E390" w14:textId="77777777" w:rsidR="006305D7" w:rsidRPr="00D53D23" w:rsidRDefault="006305D7" w:rsidP="000506F5">
      <w:pPr>
        <w:pStyle w:val="NormalWeb"/>
        <w:spacing w:before="0" w:beforeAutospacing="0" w:after="0" w:afterAutospacing="0"/>
        <w:rPr>
          <w:rFonts w:asciiTheme="minorHAnsi" w:hAnsiTheme="minorHAnsi" w:cstheme="minorHAnsi"/>
          <w:color w:val="000000" w:themeColor="text1"/>
        </w:rPr>
      </w:pPr>
    </w:p>
    <w:p w14:paraId="0926B065" w14:textId="07DB062D" w:rsidR="00AF4887" w:rsidRPr="00D53D23" w:rsidRDefault="00086FF5" w:rsidP="000506F5">
      <w:pPr>
        <w:rPr>
          <w:rFonts w:asciiTheme="minorHAnsi" w:hAnsiTheme="minorHAnsi" w:cstheme="minorHAnsi"/>
          <w:color w:val="000000" w:themeColor="text1"/>
        </w:rPr>
      </w:pPr>
      <w:r w:rsidRPr="00D53D23">
        <w:rPr>
          <w:rFonts w:asciiTheme="minorHAnsi" w:hAnsiTheme="minorHAnsi" w:cstheme="minorHAnsi"/>
          <w:b/>
          <w:bCs/>
          <w:color w:val="000000" w:themeColor="text1"/>
        </w:rPr>
        <w:t>SUMMARY</w:t>
      </w:r>
      <w:r w:rsidR="006305D7" w:rsidRPr="00D53D23">
        <w:rPr>
          <w:rFonts w:asciiTheme="minorHAnsi" w:hAnsiTheme="minorHAnsi" w:cstheme="minorHAnsi"/>
          <w:b/>
          <w:bCs/>
          <w:color w:val="000000" w:themeColor="text1"/>
        </w:rPr>
        <w:t>:</w:t>
      </w:r>
      <w:r w:rsidR="006305D7" w:rsidRPr="00D53D23">
        <w:rPr>
          <w:rFonts w:asciiTheme="minorHAnsi" w:hAnsiTheme="minorHAnsi" w:cstheme="minorHAnsi"/>
          <w:color w:val="000000" w:themeColor="text1"/>
        </w:rPr>
        <w:t xml:space="preserve"> </w:t>
      </w:r>
    </w:p>
    <w:p w14:paraId="1084EE1B" w14:textId="03C41E5F" w:rsidR="00AF4887" w:rsidRPr="00D53D23" w:rsidRDefault="000B404E" w:rsidP="000506F5">
      <w:pPr>
        <w:rPr>
          <w:rFonts w:asciiTheme="minorHAnsi" w:hAnsiTheme="minorHAnsi" w:cstheme="minorHAnsi"/>
          <w:color w:val="000000" w:themeColor="text1"/>
        </w:rPr>
      </w:pPr>
      <w:r w:rsidRPr="00D53D23">
        <w:rPr>
          <w:rFonts w:asciiTheme="minorHAnsi" w:hAnsiTheme="minorHAnsi" w:cstheme="minorHAnsi"/>
          <w:color w:val="000000" w:themeColor="text1"/>
        </w:rPr>
        <w:t xml:space="preserve">A </w:t>
      </w:r>
      <w:r w:rsidR="00AF4887" w:rsidRPr="00D53D23">
        <w:rPr>
          <w:rFonts w:asciiTheme="minorHAnsi" w:hAnsiTheme="minorHAnsi" w:cstheme="minorHAnsi"/>
          <w:color w:val="000000" w:themeColor="text1"/>
        </w:rPr>
        <w:t xml:space="preserve">protocol </w:t>
      </w:r>
      <w:r w:rsidR="000665B9">
        <w:rPr>
          <w:rFonts w:asciiTheme="minorHAnsi" w:hAnsiTheme="minorHAnsi" w:cstheme="minorHAnsi"/>
          <w:color w:val="000000" w:themeColor="text1"/>
        </w:rPr>
        <w:t xml:space="preserve">is presented </w:t>
      </w:r>
      <w:r w:rsidR="00AF4887" w:rsidRPr="00D53D23">
        <w:rPr>
          <w:rFonts w:asciiTheme="minorHAnsi" w:hAnsiTheme="minorHAnsi" w:cstheme="minorHAnsi"/>
          <w:color w:val="000000" w:themeColor="text1"/>
        </w:rPr>
        <w:t xml:space="preserve">to detect </w:t>
      </w:r>
      <w:r w:rsidR="000665B9" w:rsidRPr="00D53D23">
        <w:rPr>
          <w:rFonts w:asciiTheme="minorHAnsi" w:hAnsiTheme="minorHAnsi" w:cstheme="minorHAnsi"/>
          <w:color w:val="000000" w:themeColor="text1"/>
        </w:rPr>
        <w:t xml:space="preserve">circulating </w:t>
      </w:r>
      <w:r w:rsidR="00AF4887" w:rsidRPr="00D53D23">
        <w:rPr>
          <w:rFonts w:asciiTheme="minorHAnsi" w:hAnsiTheme="minorHAnsi" w:cstheme="minorHAnsi"/>
          <w:color w:val="000000" w:themeColor="text1"/>
        </w:rPr>
        <w:t>ovarian tumor cells utilizing a custom</w:t>
      </w:r>
      <w:r w:rsidR="009B4EA4" w:rsidRPr="00D53D23">
        <w:rPr>
          <w:rFonts w:asciiTheme="minorHAnsi" w:hAnsiTheme="minorHAnsi" w:cstheme="minorHAnsi"/>
          <w:color w:val="000000" w:themeColor="text1"/>
        </w:rPr>
        <w:t>-</w:t>
      </w:r>
      <w:r w:rsidR="00AF4887" w:rsidRPr="00D53D23">
        <w:rPr>
          <w:rFonts w:asciiTheme="minorHAnsi" w:hAnsiTheme="minorHAnsi" w:cstheme="minorHAnsi"/>
          <w:color w:val="000000" w:themeColor="text1"/>
        </w:rPr>
        <w:t>made photoacoustic flow system and targeted folic acid</w:t>
      </w:r>
      <w:r w:rsidR="00B82D04">
        <w:rPr>
          <w:rFonts w:asciiTheme="minorHAnsi" w:hAnsiTheme="minorHAnsi" w:cstheme="minorHAnsi"/>
          <w:color w:val="000000" w:themeColor="text1"/>
        </w:rPr>
        <w:t>-</w:t>
      </w:r>
      <w:r w:rsidR="00AF4887" w:rsidRPr="00D53D23">
        <w:rPr>
          <w:rFonts w:asciiTheme="minorHAnsi" w:hAnsiTheme="minorHAnsi" w:cstheme="minorHAnsi"/>
          <w:color w:val="000000" w:themeColor="text1"/>
        </w:rPr>
        <w:t xml:space="preserve">capped copper sulfide nanoparticles. </w:t>
      </w:r>
    </w:p>
    <w:p w14:paraId="761028D6" w14:textId="77777777" w:rsidR="006305D7" w:rsidRPr="00D53D23" w:rsidRDefault="006305D7" w:rsidP="000506F5">
      <w:pPr>
        <w:rPr>
          <w:rFonts w:asciiTheme="minorHAnsi" w:hAnsiTheme="minorHAnsi" w:cstheme="minorHAnsi"/>
          <w:color w:val="000000" w:themeColor="text1"/>
        </w:rPr>
      </w:pPr>
    </w:p>
    <w:p w14:paraId="64FB8590" w14:textId="6CC051C2" w:rsidR="006305D7" w:rsidRPr="00D53D23" w:rsidRDefault="006305D7" w:rsidP="000506F5">
      <w:pPr>
        <w:rPr>
          <w:rFonts w:asciiTheme="minorHAnsi" w:hAnsiTheme="minorHAnsi" w:cstheme="minorHAnsi"/>
          <w:color w:val="000000" w:themeColor="text1"/>
        </w:rPr>
      </w:pPr>
      <w:r w:rsidRPr="00D53D23">
        <w:rPr>
          <w:rFonts w:asciiTheme="minorHAnsi" w:hAnsiTheme="minorHAnsi" w:cstheme="minorHAnsi"/>
          <w:b/>
          <w:bCs/>
          <w:color w:val="000000" w:themeColor="text1"/>
        </w:rPr>
        <w:t>ABSTRACT:</w:t>
      </w:r>
      <w:r w:rsidRPr="00D53D23">
        <w:rPr>
          <w:rFonts w:asciiTheme="minorHAnsi" w:hAnsiTheme="minorHAnsi" w:cstheme="minorHAnsi"/>
          <w:color w:val="000000" w:themeColor="text1"/>
        </w:rPr>
        <w:t xml:space="preserve"> </w:t>
      </w:r>
    </w:p>
    <w:p w14:paraId="7EA35278" w14:textId="279FB316" w:rsidR="005C1811" w:rsidRPr="00D53D23" w:rsidRDefault="005C1811" w:rsidP="000506F5">
      <w:pPr>
        <w:rPr>
          <w:rFonts w:asciiTheme="minorHAnsi" w:hAnsiTheme="minorHAnsi" w:cstheme="minorHAnsi"/>
          <w:color w:val="000000" w:themeColor="text1"/>
        </w:rPr>
      </w:pPr>
      <w:r w:rsidRPr="00D53D23">
        <w:rPr>
          <w:rFonts w:asciiTheme="minorHAnsi" w:hAnsiTheme="minorHAnsi" w:cstheme="minorHAnsi"/>
          <w:color w:val="000000" w:themeColor="text1"/>
        </w:rPr>
        <w:t>Many studies suggest that the enumeration of circulating tumor cells</w:t>
      </w:r>
      <w:r w:rsidR="00F07D8D" w:rsidRPr="00D53D23">
        <w:rPr>
          <w:rFonts w:asciiTheme="minorHAnsi" w:hAnsiTheme="minorHAnsi" w:cstheme="minorHAnsi"/>
          <w:color w:val="000000" w:themeColor="text1"/>
        </w:rPr>
        <w:t xml:space="preserve"> (CTCs)</w:t>
      </w:r>
      <w:r w:rsidRPr="00D53D23">
        <w:rPr>
          <w:rFonts w:asciiTheme="minorHAnsi" w:hAnsiTheme="minorHAnsi" w:cstheme="minorHAnsi"/>
          <w:color w:val="000000" w:themeColor="text1"/>
        </w:rPr>
        <w:t xml:space="preserve"> may show promise as a prognostic tool for ovarian cancer. </w:t>
      </w:r>
      <w:r w:rsidR="00F07D8D" w:rsidRPr="00D53D23">
        <w:rPr>
          <w:rFonts w:asciiTheme="minorHAnsi" w:hAnsiTheme="minorHAnsi" w:cstheme="minorHAnsi"/>
          <w:color w:val="000000" w:themeColor="text1"/>
        </w:rPr>
        <w:t xml:space="preserve">Current strategies for the detection of CTCs include flow cytometry, microfluidic devices, and </w:t>
      </w:r>
      <w:r w:rsidR="00B82D04" w:rsidRPr="00D53D23">
        <w:rPr>
          <w:rFonts w:asciiTheme="minorHAnsi" w:hAnsiTheme="minorHAnsi" w:cstheme="minorHAnsi"/>
          <w:color w:val="000000" w:themeColor="text1"/>
          <w:shd w:val="clear" w:color="auto" w:fill="FFFFFF"/>
        </w:rPr>
        <w:t>real-time polymerase chain reaction</w:t>
      </w:r>
      <w:r w:rsidR="00B82D04">
        <w:rPr>
          <w:rFonts w:asciiTheme="minorHAnsi" w:hAnsiTheme="minorHAnsi" w:cstheme="minorHAnsi"/>
          <w:color w:val="000000" w:themeColor="text1"/>
          <w:shd w:val="clear" w:color="auto" w:fill="FFFFFF"/>
        </w:rPr>
        <w:t xml:space="preserve"> (</w:t>
      </w:r>
      <w:r w:rsidR="00F07D8D" w:rsidRPr="00D53D23">
        <w:rPr>
          <w:rFonts w:asciiTheme="minorHAnsi" w:hAnsiTheme="minorHAnsi" w:cstheme="minorHAnsi"/>
          <w:color w:val="000000" w:themeColor="text1"/>
        </w:rPr>
        <w:t>RT-PCR</w:t>
      </w:r>
      <w:r w:rsidR="00B82D04">
        <w:rPr>
          <w:rFonts w:asciiTheme="minorHAnsi" w:hAnsiTheme="minorHAnsi" w:cstheme="minorHAnsi"/>
          <w:color w:val="000000" w:themeColor="text1"/>
        </w:rPr>
        <w:t>)</w:t>
      </w:r>
      <w:r w:rsidR="00F07D8D" w:rsidRPr="00D53D23">
        <w:rPr>
          <w:rFonts w:asciiTheme="minorHAnsi" w:hAnsiTheme="minorHAnsi" w:cstheme="minorHAnsi"/>
          <w:color w:val="000000" w:themeColor="text1"/>
        </w:rPr>
        <w:t xml:space="preserve">. </w:t>
      </w:r>
      <w:r w:rsidRPr="00D53D23">
        <w:rPr>
          <w:rFonts w:asciiTheme="minorHAnsi" w:hAnsiTheme="minorHAnsi" w:cstheme="minorHAnsi"/>
          <w:color w:val="000000" w:themeColor="text1"/>
        </w:rPr>
        <w:t xml:space="preserve">Despite recent advances, methods for the detection of early ovarian cancer metastasis still lack the sensitivity and specificity </w:t>
      </w:r>
      <w:r w:rsidR="00591C35">
        <w:rPr>
          <w:rFonts w:asciiTheme="minorHAnsi" w:hAnsiTheme="minorHAnsi" w:cstheme="minorHAnsi"/>
          <w:color w:val="000000" w:themeColor="text1"/>
        </w:rPr>
        <w:t xml:space="preserve">required </w:t>
      </w:r>
      <w:r w:rsidRPr="00D53D23">
        <w:rPr>
          <w:rFonts w:asciiTheme="minorHAnsi" w:hAnsiTheme="minorHAnsi" w:cstheme="minorHAnsi"/>
          <w:color w:val="000000" w:themeColor="text1"/>
        </w:rPr>
        <w:t>for clinical translation. Here</w:t>
      </w:r>
      <w:r w:rsidR="0092718F" w:rsidRPr="00D53D23">
        <w:rPr>
          <w:rFonts w:asciiTheme="minorHAnsi" w:hAnsiTheme="minorHAnsi" w:cstheme="minorHAnsi"/>
          <w:color w:val="000000" w:themeColor="text1"/>
        </w:rPr>
        <w:t>,</w:t>
      </w:r>
      <w:r w:rsidRPr="00D53D23">
        <w:rPr>
          <w:rFonts w:asciiTheme="minorHAnsi" w:hAnsiTheme="minorHAnsi" w:cstheme="minorHAnsi"/>
          <w:color w:val="000000" w:themeColor="text1"/>
        </w:rPr>
        <w:t xml:space="preserve"> a novel method </w:t>
      </w:r>
      <w:r w:rsidR="00591C35">
        <w:rPr>
          <w:rFonts w:asciiTheme="minorHAnsi" w:hAnsiTheme="minorHAnsi" w:cstheme="minorHAnsi"/>
          <w:color w:val="000000" w:themeColor="text1"/>
        </w:rPr>
        <w:t xml:space="preserve">is </w:t>
      </w:r>
      <w:r w:rsidR="00591C35" w:rsidRPr="00D53D23">
        <w:rPr>
          <w:rFonts w:asciiTheme="minorHAnsi" w:hAnsiTheme="minorHAnsi" w:cstheme="minorHAnsi"/>
          <w:color w:val="000000" w:themeColor="text1"/>
        </w:rPr>
        <w:t>present</w:t>
      </w:r>
      <w:r w:rsidR="00591C35">
        <w:rPr>
          <w:rFonts w:asciiTheme="minorHAnsi" w:hAnsiTheme="minorHAnsi" w:cstheme="minorHAnsi"/>
          <w:color w:val="000000" w:themeColor="text1"/>
        </w:rPr>
        <w:t>ed</w:t>
      </w:r>
      <w:r w:rsidR="00591C35" w:rsidRPr="00D53D23">
        <w:rPr>
          <w:rFonts w:asciiTheme="minorHAnsi" w:hAnsiTheme="minorHAnsi" w:cstheme="minorHAnsi"/>
          <w:color w:val="000000" w:themeColor="text1"/>
        </w:rPr>
        <w:t xml:space="preserve"> </w:t>
      </w:r>
      <w:r w:rsidRPr="00D53D23">
        <w:rPr>
          <w:rFonts w:asciiTheme="minorHAnsi" w:hAnsiTheme="minorHAnsi" w:cstheme="minorHAnsi"/>
          <w:color w:val="000000" w:themeColor="text1"/>
        </w:rPr>
        <w:t>for the detection of ovarian circulating tumor cells</w:t>
      </w:r>
      <w:r w:rsidR="00F07D8D" w:rsidRPr="00D53D23">
        <w:rPr>
          <w:rFonts w:asciiTheme="minorHAnsi" w:hAnsiTheme="minorHAnsi" w:cstheme="minorHAnsi"/>
          <w:color w:val="000000" w:themeColor="text1"/>
        </w:rPr>
        <w:t xml:space="preserve"> </w:t>
      </w:r>
      <w:r w:rsidRPr="00D53D23">
        <w:rPr>
          <w:rFonts w:asciiTheme="minorHAnsi" w:hAnsiTheme="minorHAnsi" w:cstheme="minorHAnsi"/>
          <w:color w:val="000000" w:themeColor="text1"/>
        </w:rPr>
        <w:t>by photoacoustic flow cytometry (PAFC)</w:t>
      </w:r>
      <w:r w:rsidR="00F07D8D" w:rsidRPr="00D53D23">
        <w:rPr>
          <w:rFonts w:asciiTheme="minorHAnsi" w:hAnsiTheme="minorHAnsi" w:cstheme="minorHAnsi"/>
          <w:color w:val="000000" w:themeColor="text1"/>
        </w:rPr>
        <w:t xml:space="preserve"> utilizing a custom </w:t>
      </w:r>
      <w:r w:rsidR="00566DEF">
        <w:rPr>
          <w:rFonts w:asciiTheme="minorHAnsi" w:hAnsiTheme="minorHAnsi" w:cstheme="minorHAnsi"/>
          <w:color w:val="000000" w:themeColor="text1"/>
        </w:rPr>
        <w:t>three dimensional (</w:t>
      </w:r>
      <w:r w:rsidR="00F07D8D" w:rsidRPr="00D53D23">
        <w:rPr>
          <w:rFonts w:asciiTheme="minorHAnsi" w:hAnsiTheme="minorHAnsi" w:cstheme="minorHAnsi"/>
          <w:color w:val="000000" w:themeColor="text1"/>
        </w:rPr>
        <w:t>3D</w:t>
      </w:r>
      <w:r w:rsidR="00566DEF">
        <w:rPr>
          <w:rFonts w:asciiTheme="minorHAnsi" w:hAnsiTheme="minorHAnsi" w:cstheme="minorHAnsi"/>
          <w:color w:val="000000" w:themeColor="text1"/>
        </w:rPr>
        <w:t>)</w:t>
      </w:r>
      <w:r w:rsidR="00F07D8D" w:rsidRPr="00D53D23">
        <w:rPr>
          <w:rFonts w:asciiTheme="minorHAnsi" w:hAnsiTheme="minorHAnsi" w:cstheme="minorHAnsi"/>
          <w:color w:val="000000" w:themeColor="text1"/>
        </w:rPr>
        <w:t xml:space="preserve"> printed </w:t>
      </w:r>
      <w:r w:rsidR="0092718F" w:rsidRPr="00D53D23">
        <w:rPr>
          <w:rFonts w:asciiTheme="minorHAnsi" w:hAnsiTheme="minorHAnsi" w:cstheme="minorHAnsi"/>
          <w:color w:val="000000" w:themeColor="text1"/>
        </w:rPr>
        <w:t xml:space="preserve">system, including a flow </w:t>
      </w:r>
      <w:r w:rsidR="00F07D8D" w:rsidRPr="00D53D23">
        <w:rPr>
          <w:rFonts w:asciiTheme="minorHAnsi" w:hAnsiTheme="minorHAnsi" w:cstheme="minorHAnsi"/>
          <w:color w:val="000000" w:themeColor="text1"/>
        </w:rPr>
        <w:t xml:space="preserve">chamber and syringe pump. </w:t>
      </w:r>
      <w:r w:rsidRPr="00D53D23">
        <w:rPr>
          <w:rFonts w:asciiTheme="minorHAnsi" w:hAnsiTheme="minorHAnsi" w:cstheme="minorHAnsi"/>
          <w:color w:val="000000" w:themeColor="text1"/>
        </w:rPr>
        <w:t>This method utilizes folic acid</w:t>
      </w:r>
      <w:r w:rsidR="00591C35">
        <w:rPr>
          <w:rFonts w:asciiTheme="minorHAnsi" w:hAnsiTheme="minorHAnsi" w:cstheme="minorHAnsi"/>
          <w:color w:val="000000" w:themeColor="text1"/>
        </w:rPr>
        <w:t>-</w:t>
      </w:r>
      <w:r w:rsidRPr="00D53D23">
        <w:rPr>
          <w:rFonts w:asciiTheme="minorHAnsi" w:hAnsiTheme="minorHAnsi" w:cstheme="minorHAnsi"/>
          <w:color w:val="000000" w:themeColor="text1"/>
        </w:rPr>
        <w:t>capped copper sulfide nanoparticles (FA-</w:t>
      </w:r>
      <w:proofErr w:type="spellStart"/>
      <w:r w:rsidRPr="00D53D23">
        <w:rPr>
          <w:rFonts w:asciiTheme="minorHAnsi" w:hAnsiTheme="minorHAnsi" w:cstheme="minorHAnsi"/>
          <w:color w:val="000000" w:themeColor="text1"/>
        </w:rPr>
        <w:t>CuS</w:t>
      </w:r>
      <w:proofErr w:type="spellEnd"/>
      <w:r w:rsidRPr="00D53D23">
        <w:rPr>
          <w:rFonts w:asciiTheme="minorHAnsi" w:hAnsiTheme="minorHAnsi" w:cstheme="minorHAnsi"/>
          <w:color w:val="000000" w:themeColor="text1"/>
        </w:rPr>
        <w:t xml:space="preserve"> </w:t>
      </w:r>
      <w:r w:rsidR="0092718F" w:rsidRPr="00D53D23">
        <w:rPr>
          <w:rFonts w:asciiTheme="minorHAnsi" w:hAnsiTheme="minorHAnsi" w:cstheme="minorHAnsi"/>
          <w:color w:val="000000" w:themeColor="text1"/>
        </w:rPr>
        <w:t>NPs)</w:t>
      </w:r>
      <w:r w:rsidRPr="00D53D23">
        <w:rPr>
          <w:rFonts w:asciiTheme="minorHAnsi" w:hAnsiTheme="minorHAnsi" w:cstheme="minorHAnsi"/>
          <w:color w:val="000000" w:themeColor="text1"/>
        </w:rPr>
        <w:t xml:space="preserve"> to target SKOV-3 ovarian cancer cells by PAFC. </w:t>
      </w:r>
      <w:r w:rsidR="00591C35" w:rsidRPr="00D53D23">
        <w:rPr>
          <w:rFonts w:asciiTheme="minorHAnsi" w:hAnsiTheme="minorHAnsi" w:cstheme="minorHAnsi"/>
          <w:color w:val="000000" w:themeColor="text1"/>
        </w:rPr>
        <w:t xml:space="preserve">This </w:t>
      </w:r>
      <w:r w:rsidRPr="00D53D23">
        <w:rPr>
          <w:rFonts w:asciiTheme="minorHAnsi" w:hAnsiTheme="minorHAnsi" w:cstheme="minorHAnsi"/>
          <w:color w:val="000000" w:themeColor="text1"/>
        </w:rPr>
        <w:t>work demonstrate</w:t>
      </w:r>
      <w:r w:rsidR="00591C35">
        <w:rPr>
          <w:rFonts w:asciiTheme="minorHAnsi" w:hAnsiTheme="minorHAnsi" w:cstheme="minorHAnsi"/>
          <w:color w:val="000000" w:themeColor="text1"/>
        </w:rPr>
        <w:t>s</w:t>
      </w:r>
      <w:r w:rsidRPr="00D53D23">
        <w:rPr>
          <w:rFonts w:asciiTheme="minorHAnsi" w:hAnsiTheme="minorHAnsi" w:cstheme="minorHAnsi"/>
          <w:color w:val="000000" w:themeColor="text1"/>
        </w:rPr>
        <w:t xml:space="preserve"> the affinity of these contrast agents for ovarian cancer cells. </w:t>
      </w:r>
      <w:r w:rsidR="00591C35">
        <w:rPr>
          <w:rFonts w:asciiTheme="minorHAnsi" w:hAnsiTheme="minorHAnsi" w:cstheme="minorHAnsi"/>
          <w:color w:val="000000" w:themeColor="text1"/>
        </w:rPr>
        <w:t>The</w:t>
      </w:r>
      <w:r w:rsidR="00591C35" w:rsidRPr="00D53D23">
        <w:rPr>
          <w:rFonts w:asciiTheme="minorHAnsi" w:hAnsiTheme="minorHAnsi" w:cstheme="minorHAnsi"/>
          <w:color w:val="000000" w:themeColor="text1"/>
        </w:rPr>
        <w:t xml:space="preserve"> </w:t>
      </w:r>
      <w:r w:rsidRPr="00D53D23">
        <w:rPr>
          <w:rFonts w:asciiTheme="minorHAnsi" w:hAnsiTheme="minorHAnsi" w:cstheme="minorHAnsi"/>
          <w:color w:val="000000" w:themeColor="text1"/>
        </w:rPr>
        <w:t xml:space="preserve">results show </w:t>
      </w:r>
      <w:r w:rsidR="0092718F" w:rsidRPr="00D53D23">
        <w:rPr>
          <w:rFonts w:asciiTheme="minorHAnsi" w:hAnsiTheme="minorHAnsi" w:cstheme="minorHAnsi"/>
          <w:color w:val="000000" w:themeColor="text1"/>
        </w:rPr>
        <w:t xml:space="preserve">NP </w:t>
      </w:r>
      <w:r w:rsidRPr="00D53D23">
        <w:rPr>
          <w:rFonts w:asciiTheme="minorHAnsi" w:hAnsiTheme="minorHAnsi" w:cstheme="minorHAnsi"/>
          <w:color w:val="000000" w:themeColor="text1"/>
        </w:rPr>
        <w:t xml:space="preserve">characterization, PAFC detection, and </w:t>
      </w:r>
      <w:r w:rsidR="0092718F" w:rsidRPr="00D53D23">
        <w:rPr>
          <w:rFonts w:asciiTheme="minorHAnsi" w:hAnsiTheme="minorHAnsi" w:cstheme="minorHAnsi"/>
          <w:color w:val="000000" w:themeColor="text1"/>
        </w:rPr>
        <w:t>NP</w:t>
      </w:r>
      <w:r w:rsidRPr="00D53D23">
        <w:rPr>
          <w:rFonts w:asciiTheme="minorHAnsi" w:hAnsiTheme="minorHAnsi" w:cstheme="minorHAnsi"/>
          <w:color w:val="000000" w:themeColor="text1"/>
        </w:rPr>
        <w:t xml:space="preserve"> uptake by fluorescence microscopy</w:t>
      </w:r>
      <w:r w:rsidR="00591C35">
        <w:rPr>
          <w:rFonts w:asciiTheme="minorHAnsi" w:hAnsiTheme="minorHAnsi" w:cstheme="minorHAnsi"/>
          <w:color w:val="000000" w:themeColor="text1"/>
        </w:rPr>
        <w:t>,</w:t>
      </w:r>
      <w:r w:rsidRPr="00D53D23">
        <w:rPr>
          <w:rFonts w:asciiTheme="minorHAnsi" w:hAnsiTheme="minorHAnsi" w:cstheme="minorHAnsi"/>
          <w:color w:val="000000" w:themeColor="text1"/>
        </w:rPr>
        <w:t xml:space="preserve"> </w:t>
      </w:r>
      <w:r w:rsidR="00591C35" w:rsidRPr="00D53D23">
        <w:rPr>
          <w:rFonts w:asciiTheme="minorHAnsi" w:hAnsiTheme="minorHAnsi" w:cstheme="minorHAnsi"/>
          <w:color w:val="000000" w:themeColor="text1"/>
        </w:rPr>
        <w:t xml:space="preserve">thus </w:t>
      </w:r>
      <w:r w:rsidRPr="00D53D23">
        <w:rPr>
          <w:rFonts w:asciiTheme="minorHAnsi" w:hAnsiTheme="minorHAnsi" w:cstheme="minorHAnsi"/>
          <w:color w:val="000000" w:themeColor="text1"/>
        </w:rPr>
        <w:t>demonstrating the potential of this novel system to detect ovarian CTCs at physiologically relevant concentrations.</w:t>
      </w:r>
      <w:r w:rsidR="00F07D8D" w:rsidRPr="00D53D23">
        <w:rPr>
          <w:rFonts w:asciiTheme="minorHAnsi" w:hAnsiTheme="minorHAnsi" w:cstheme="minorHAnsi"/>
          <w:color w:val="000000" w:themeColor="text1"/>
        </w:rPr>
        <w:t xml:space="preserve"> </w:t>
      </w:r>
    </w:p>
    <w:p w14:paraId="4C7D5FD5" w14:textId="77777777" w:rsidR="006305D7" w:rsidRPr="00D53D23" w:rsidRDefault="006305D7" w:rsidP="000506F5">
      <w:pPr>
        <w:rPr>
          <w:rFonts w:asciiTheme="minorHAnsi" w:hAnsiTheme="minorHAnsi" w:cstheme="minorHAnsi"/>
          <w:color w:val="000000" w:themeColor="text1"/>
        </w:rPr>
      </w:pPr>
    </w:p>
    <w:p w14:paraId="00D25F73" w14:textId="62A633F0" w:rsidR="006305D7" w:rsidRPr="00D53D23" w:rsidRDefault="006305D7" w:rsidP="000506F5">
      <w:pPr>
        <w:rPr>
          <w:rFonts w:asciiTheme="minorHAnsi" w:hAnsiTheme="minorHAnsi" w:cstheme="minorHAnsi"/>
          <w:color w:val="000000" w:themeColor="text1"/>
        </w:rPr>
      </w:pPr>
      <w:r w:rsidRPr="00D53D23">
        <w:rPr>
          <w:rFonts w:asciiTheme="minorHAnsi" w:hAnsiTheme="minorHAnsi" w:cstheme="minorHAnsi"/>
          <w:b/>
          <w:color w:val="000000" w:themeColor="text1"/>
        </w:rPr>
        <w:t>INTRODUCTION</w:t>
      </w:r>
      <w:r w:rsidRPr="00D53D23">
        <w:rPr>
          <w:rFonts w:asciiTheme="minorHAnsi" w:hAnsiTheme="minorHAnsi" w:cstheme="minorHAnsi"/>
          <w:b/>
          <w:bCs/>
          <w:color w:val="000000" w:themeColor="text1"/>
        </w:rPr>
        <w:t>:</w:t>
      </w:r>
      <w:r w:rsidRPr="00D53D23">
        <w:rPr>
          <w:rFonts w:asciiTheme="minorHAnsi" w:hAnsiTheme="minorHAnsi" w:cstheme="minorHAnsi"/>
          <w:color w:val="000000" w:themeColor="text1"/>
        </w:rPr>
        <w:t xml:space="preserve"> </w:t>
      </w:r>
    </w:p>
    <w:p w14:paraId="19936AB9" w14:textId="5613616B" w:rsidR="005C1811" w:rsidRPr="00D53D23" w:rsidRDefault="008F6CFF" w:rsidP="000506F5">
      <w:pPr>
        <w:rPr>
          <w:rFonts w:asciiTheme="minorHAnsi" w:hAnsiTheme="minorHAnsi" w:cstheme="minorHAnsi"/>
          <w:color w:val="000000" w:themeColor="text1"/>
        </w:rPr>
      </w:pPr>
      <w:r w:rsidRPr="00D53D23">
        <w:rPr>
          <w:rFonts w:asciiTheme="minorHAnsi" w:hAnsiTheme="minorHAnsi" w:cstheme="minorHAnsi"/>
          <w:color w:val="000000" w:themeColor="text1"/>
          <w:shd w:val="clear" w:color="auto" w:fill="FFFFFF"/>
        </w:rPr>
        <w:t xml:space="preserve">Ovarian cancer is one of the deadliest gynecological malignancies and resulted in an estimated 184,800 deaths worldwide in </w:t>
      </w:r>
      <w:r w:rsidRPr="000665B9">
        <w:rPr>
          <w:rFonts w:asciiTheme="minorHAnsi" w:hAnsiTheme="minorHAnsi" w:cstheme="minorHAnsi"/>
          <w:color w:val="000000" w:themeColor="text1"/>
          <w:shd w:val="clear" w:color="auto" w:fill="FFFFFF"/>
        </w:rPr>
        <w:t>2018</w:t>
      </w:r>
      <w:r w:rsidRPr="000665B9">
        <w:rPr>
          <w:rFonts w:asciiTheme="minorHAnsi" w:hAnsiTheme="minorHAnsi" w:cstheme="minorHAnsi"/>
          <w:shd w:val="clear" w:color="auto" w:fill="FFFFFF"/>
          <w:vertAlign w:val="superscript"/>
        </w:rPr>
        <w:t>1</w:t>
      </w:r>
      <w:r w:rsidRPr="000665B9">
        <w:rPr>
          <w:rFonts w:asciiTheme="minorHAnsi" w:hAnsiTheme="minorHAnsi" w:cstheme="minorHAnsi"/>
          <w:color w:val="000000" w:themeColor="text1"/>
          <w:shd w:val="clear" w:color="auto" w:fill="FFFFFF"/>
        </w:rPr>
        <w:t>.</w:t>
      </w:r>
      <w:r w:rsidR="005C1811" w:rsidRPr="000665B9">
        <w:rPr>
          <w:rFonts w:asciiTheme="minorHAnsi" w:hAnsiTheme="minorHAnsi" w:cstheme="minorHAnsi"/>
          <w:color w:val="000000" w:themeColor="text1"/>
        </w:rPr>
        <w:t xml:space="preserve"> Multiple studies have shown the correlation between ovarian cancer progression (i.e.</w:t>
      </w:r>
      <w:r w:rsidR="00D94A01">
        <w:rPr>
          <w:rFonts w:asciiTheme="minorHAnsi" w:hAnsiTheme="minorHAnsi" w:cstheme="minorHAnsi"/>
          <w:color w:val="000000" w:themeColor="text1"/>
        </w:rPr>
        <w:t>,</w:t>
      </w:r>
      <w:r w:rsidR="005C1811" w:rsidRPr="000665B9">
        <w:rPr>
          <w:rFonts w:asciiTheme="minorHAnsi" w:hAnsiTheme="minorHAnsi" w:cstheme="minorHAnsi"/>
          <w:color w:val="000000" w:themeColor="text1"/>
        </w:rPr>
        <w:t xml:space="preserve"> metastasis) and the presence of CTCs</w:t>
      </w:r>
      <w:r w:rsidR="005C1811" w:rsidRPr="000665B9">
        <w:rPr>
          <w:rFonts w:asciiTheme="minorHAnsi" w:hAnsiTheme="minorHAnsi" w:cstheme="minorHAnsi"/>
          <w:noProof/>
          <w:vertAlign w:val="superscript"/>
        </w:rPr>
        <w:t>2–4</w:t>
      </w:r>
      <w:r w:rsidR="005C1811" w:rsidRPr="000665B9">
        <w:rPr>
          <w:rFonts w:asciiTheme="minorHAnsi" w:hAnsiTheme="minorHAnsi" w:cstheme="minorHAnsi"/>
          <w:color w:val="000000" w:themeColor="text1"/>
        </w:rPr>
        <w:t xml:space="preserve">. The most common method for detection and isolation of CTCs utilizes the </w:t>
      </w:r>
      <w:proofErr w:type="spellStart"/>
      <w:r w:rsidR="005C1811" w:rsidRPr="000665B9">
        <w:rPr>
          <w:rFonts w:asciiTheme="minorHAnsi" w:hAnsiTheme="minorHAnsi" w:cstheme="minorHAnsi"/>
          <w:color w:val="000000" w:themeColor="text1"/>
        </w:rPr>
        <w:t>Cellsearch</w:t>
      </w:r>
      <w:proofErr w:type="spellEnd"/>
      <w:r w:rsidR="005C1811" w:rsidRPr="000665B9">
        <w:rPr>
          <w:rFonts w:asciiTheme="minorHAnsi" w:hAnsiTheme="minorHAnsi" w:cstheme="minorHAnsi"/>
          <w:color w:val="000000" w:themeColor="text1"/>
        </w:rPr>
        <w:t xml:space="preserve"> system, which targets the </w:t>
      </w:r>
      <w:proofErr w:type="spellStart"/>
      <w:r w:rsidR="005C1811" w:rsidRPr="000665B9">
        <w:rPr>
          <w:rFonts w:asciiTheme="minorHAnsi" w:hAnsiTheme="minorHAnsi" w:cstheme="minorHAnsi"/>
          <w:color w:val="000000" w:themeColor="text1"/>
        </w:rPr>
        <w:t>EpCam</w:t>
      </w:r>
      <w:proofErr w:type="spellEnd"/>
      <w:r w:rsidR="005C1811" w:rsidRPr="000665B9">
        <w:rPr>
          <w:rFonts w:asciiTheme="minorHAnsi" w:hAnsiTheme="minorHAnsi" w:cstheme="minorHAnsi"/>
          <w:color w:val="000000" w:themeColor="text1"/>
        </w:rPr>
        <w:t xml:space="preserve"> receptor</w:t>
      </w:r>
      <w:r w:rsidR="005C1811" w:rsidRPr="000665B9">
        <w:rPr>
          <w:rFonts w:asciiTheme="minorHAnsi" w:hAnsiTheme="minorHAnsi" w:cstheme="minorHAnsi"/>
          <w:noProof/>
          <w:vertAlign w:val="superscript"/>
        </w:rPr>
        <w:t>5</w:t>
      </w:r>
      <w:r w:rsidR="005C1811" w:rsidRPr="000665B9">
        <w:rPr>
          <w:rFonts w:asciiTheme="minorHAnsi" w:hAnsiTheme="minorHAnsi" w:cstheme="minorHAnsi"/>
          <w:color w:val="000000" w:themeColor="text1"/>
        </w:rPr>
        <w:t xml:space="preserve">. </w:t>
      </w:r>
      <w:proofErr w:type="spellStart"/>
      <w:r w:rsidR="005C1811" w:rsidRPr="000665B9">
        <w:rPr>
          <w:rFonts w:asciiTheme="minorHAnsi" w:hAnsiTheme="minorHAnsi" w:cstheme="minorHAnsi"/>
          <w:color w:val="000000" w:themeColor="text1"/>
        </w:rPr>
        <w:t>Ep</w:t>
      </w:r>
      <w:r w:rsidR="0092718F" w:rsidRPr="000665B9">
        <w:rPr>
          <w:rFonts w:asciiTheme="minorHAnsi" w:hAnsiTheme="minorHAnsi" w:cstheme="minorHAnsi"/>
          <w:color w:val="000000" w:themeColor="text1"/>
        </w:rPr>
        <w:t>C</w:t>
      </w:r>
      <w:r w:rsidR="005C1811" w:rsidRPr="000665B9">
        <w:rPr>
          <w:rFonts w:asciiTheme="minorHAnsi" w:hAnsiTheme="minorHAnsi" w:cstheme="minorHAnsi"/>
          <w:color w:val="000000" w:themeColor="text1"/>
        </w:rPr>
        <w:t>am</w:t>
      </w:r>
      <w:proofErr w:type="spellEnd"/>
      <w:r w:rsidR="005C1811" w:rsidRPr="000665B9">
        <w:rPr>
          <w:rFonts w:asciiTheme="minorHAnsi" w:hAnsiTheme="minorHAnsi" w:cstheme="minorHAnsi"/>
          <w:color w:val="000000" w:themeColor="text1"/>
        </w:rPr>
        <w:t xml:space="preserve"> expression, however, is downregulated in epithelial to mesenchymal </w:t>
      </w:r>
      <w:r w:rsidR="005C1811" w:rsidRPr="000665B9">
        <w:rPr>
          <w:rFonts w:asciiTheme="minorHAnsi" w:hAnsiTheme="minorHAnsi" w:cstheme="minorHAnsi"/>
          <w:color w:val="000000" w:themeColor="text1"/>
        </w:rPr>
        <w:lastRenderedPageBreak/>
        <w:t xml:space="preserve">transition, </w:t>
      </w:r>
      <w:r w:rsidR="006935D0" w:rsidRPr="000665B9">
        <w:rPr>
          <w:rFonts w:asciiTheme="minorHAnsi" w:hAnsiTheme="minorHAnsi" w:cstheme="minorHAnsi"/>
          <w:color w:val="000000" w:themeColor="text1"/>
        </w:rPr>
        <w:t xml:space="preserve">which </w:t>
      </w:r>
      <w:r w:rsidR="0092718F" w:rsidRPr="000665B9">
        <w:rPr>
          <w:rFonts w:asciiTheme="minorHAnsi" w:hAnsiTheme="minorHAnsi" w:cstheme="minorHAnsi"/>
          <w:color w:val="000000" w:themeColor="text1"/>
        </w:rPr>
        <w:t>has been implicated in</w:t>
      </w:r>
      <w:r w:rsidR="005C1811" w:rsidRPr="000665B9">
        <w:rPr>
          <w:rFonts w:asciiTheme="minorHAnsi" w:hAnsiTheme="minorHAnsi" w:cstheme="minorHAnsi"/>
          <w:color w:val="000000" w:themeColor="text1"/>
        </w:rPr>
        <w:t xml:space="preserve"> cancer metastasis</w:t>
      </w:r>
      <w:r w:rsidR="005C1811" w:rsidRPr="000665B9">
        <w:rPr>
          <w:rFonts w:asciiTheme="minorHAnsi" w:hAnsiTheme="minorHAnsi" w:cstheme="minorHAnsi"/>
          <w:noProof/>
          <w:vertAlign w:val="superscript"/>
        </w:rPr>
        <w:t>6</w:t>
      </w:r>
      <w:r w:rsidR="005C1811" w:rsidRPr="000665B9">
        <w:rPr>
          <w:rFonts w:asciiTheme="minorHAnsi" w:hAnsiTheme="minorHAnsi" w:cstheme="minorHAnsi"/>
          <w:color w:val="000000" w:themeColor="text1"/>
        </w:rPr>
        <w:t xml:space="preserve">. </w:t>
      </w:r>
      <w:r w:rsidR="00ED38BC" w:rsidRPr="000665B9">
        <w:rPr>
          <w:rFonts w:asciiTheme="minorHAnsi" w:hAnsiTheme="minorHAnsi" w:cstheme="minorHAnsi"/>
          <w:color w:val="000000" w:themeColor="text1"/>
        </w:rPr>
        <w:t>Despite</w:t>
      </w:r>
      <w:r w:rsidR="00ED38BC" w:rsidRPr="00D53D23">
        <w:rPr>
          <w:rFonts w:asciiTheme="minorHAnsi" w:hAnsiTheme="minorHAnsi" w:cstheme="minorHAnsi"/>
          <w:color w:val="000000" w:themeColor="text1"/>
        </w:rPr>
        <w:t xml:space="preserve"> advances, c</w:t>
      </w:r>
      <w:r w:rsidR="005C1811" w:rsidRPr="00D53D23">
        <w:rPr>
          <w:rFonts w:asciiTheme="minorHAnsi" w:hAnsiTheme="minorHAnsi" w:cstheme="minorHAnsi"/>
          <w:color w:val="000000" w:themeColor="text1"/>
        </w:rPr>
        <w:t>urrent clinical technologies</w:t>
      </w:r>
      <w:r w:rsidR="00ED38BC" w:rsidRPr="00D53D23">
        <w:rPr>
          <w:rFonts w:asciiTheme="minorHAnsi" w:hAnsiTheme="minorHAnsi" w:cstheme="minorHAnsi"/>
          <w:color w:val="000000" w:themeColor="text1"/>
        </w:rPr>
        <w:t xml:space="preserve"> still suffer from </w:t>
      </w:r>
      <w:r w:rsidR="0092718F" w:rsidRPr="00D53D23">
        <w:rPr>
          <w:rFonts w:asciiTheme="minorHAnsi" w:hAnsiTheme="minorHAnsi" w:cstheme="minorHAnsi"/>
          <w:color w:val="000000" w:themeColor="text1"/>
        </w:rPr>
        <w:t xml:space="preserve">low accuracy, </w:t>
      </w:r>
      <w:r w:rsidR="00B82D04">
        <w:rPr>
          <w:rFonts w:asciiTheme="minorHAnsi" w:hAnsiTheme="minorHAnsi" w:cstheme="minorHAnsi"/>
          <w:color w:val="000000" w:themeColor="text1"/>
        </w:rPr>
        <w:t xml:space="preserve">high </w:t>
      </w:r>
      <w:r w:rsidR="005C1811" w:rsidRPr="00D53D23">
        <w:rPr>
          <w:rFonts w:asciiTheme="minorHAnsi" w:hAnsiTheme="minorHAnsi" w:cstheme="minorHAnsi"/>
          <w:color w:val="000000" w:themeColor="text1"/>
        </w:rPr>
        <w:t>cost</w:t>
      </w:r>
      <w:r w:rsidR="0092718F" w:rsidRPr="00D53D23">
        <w:rPr>
          <w:rFonts w:asciiTheme="minorHAnsi" w:hAnsiTheme="minorHAnsi" w:cstheme="minorHAnsi"/>
          <w:color w:val="000000" w:themeColor="text1"/>
        </w:rPr>
        <w:t>,</w:t>
      </w:r>
      <w:r w:rsidR="005C1811" w:rsidRPr="00D53D23">
        <w:rPr>
          <w:rFonts w:asciiTheme="minorHAnsi" w:hAnsiTheme="minorHAnsi" w:cstheme="minorHAnsi"/>
          <w:color w:val="000000" w:themeColor="text1"/>
        </w:rPr>
        <w:t xml:space="preserve"> and complexity</w:t>
      </w:r>
      <w:r w:rsidR="00ED38BC" w:rsidRPr="00D53D23">
        <w:rPr>
          <w:rFonts w:asciiTheme="minorHAnsi" w:hAnsiTheme="minorHAnsi" w:cstheme="minorHAnsi"/>
          <w:color w:val="000000" w:themeColor="text1"/>
        </w:rPr>
        <w:t xml:space="preserve">. </w:t>
      </w:r>
      <w:r w:rsidR="004C173B" w:rsidRPr="00D53D23">
        <w:rPr>
          <w:rFonts w:asciiTheme="minorHAnsi" w:hAnsiTheme="minorHAnsi" w:cstheme="minorHAnsi"/>
          <w:color w:val="000000" w:themeColor="text1"/>
        </w:rPr>
        <w:t xml:space="preserve">Due to these drawbacks, new technologies </w:t>
      </w:r>
      <w:r w:rsidR="005C1811" w:rsidRPr="00D53D23">
        <w:rPr>
          <w:rFonts w:asciiTheme="minorHAnsi" w:hAnsiTheme="minorHAnsi" w:cstheme="minorHAnsi"/>
          <w:color w:val="000000" w:themeColor="text1"/>
        </w:rPr>
        <w:t xml:space="preserve">for the discovery and enumeration of ovarian CTCs </w:t>
      </w:r>
      <w:r w:rsidR="004C173B" w:rsidRPr="00D53D23">
        <w:rPr>
          <w:rFonts w:asciiTheme="minorHAnsi" w:hAnsiTheme="minorHAnsi" w:cstheme="minorHAnsi"/>
          <w:color w:val="000000" w:themeColor="text1"/>
        </w:rPr>
        <w:t>has become an</w:t>
      </w:r>
      <w:r w:rsidR="005C1811" w:rsidRPr="00D53D23">
        <w:rPr>
          <w:rFonts w:asciiTheme="minorHAnsi" w:hAnsiTheme="minorHAnsi" w:cstheme="minorHAnsi"/>
          <w:color w:val="000000" w:themeColor="text1"/>
        </w:rPr>
        <w:t xml:space="preserve"> important area for research.</w:t>
      </w:r>
      <w:r w:rsidR="00AF4887" w:rsidRPr="00D53D23">
        <w:rPr>
          <w:rFonts w:asciiTheme="minorHAnsi" w:hAnsiTheme="minorHAnsi" w:cstheme="minorHAnsi"/>
          <w:color w:val="000000" w:themeColor="text1"/>
        </w:rPr>
        <w:t xml:space="preserve"> </w:t>
      </w:r>
    </w:p>
    <w:p w14:paraId="3B3F7D1E" w14:textId="77777777" w:rsidR="005C1811" w:rsidRPr="00D53D23" w:rsidRDefault="005C1811" w:rsidP="000506F5">
      <w:pPr>
        <w:rPr>
          <w:rFonts w:asciiTheme="minorHAnsi" w:hAnsiTheme="minorHAnsi" w:cstheme="minorHAnsi"/>
          <w:color w:val="000000" w:themeColor="text1"/>
        </w:rPr>
      </w:pPr>
    </w:p>
    <w:p w14:paraId="4771FDF8" w14:textId="0D64B194" w:rsidR="005C1811" w:rsidRPr="00D53D23" w:rsidRDefault="005C1811" w:rsidP="000506F5">
      <w:pPr>
        <w:rPr>
          <w:rFonts w:asciiTheme="minorHAnsi" w:hAnsiTheme="minorHAnsi" w:cstheme="minorHAnsi"/>
          <w:color w:val="000000" w:themeColor="text1"/>
        </w:rPr>
      </w:pPr>
      <w:r w:rsidRPr="00D53D23">
        <w:rPr>
          <w:rFonts w:asciiTheme="minorHAnsi" w:hAnsiTheme="minorHAnsi" w:cstheme="minorHAnsi"/>
          <w:color w:val="000000" w:themeColor="text1"/>
        </w:rPr>
        <w:t xml:space="preserve">Recently, </w:t>
      </w:r>
      <w:r w:rsidR="00ED38BC" w:rsidRPr="00D53D23">
        <w:rPr>
          <w:rFonts w:asciiTheme="minorHAnsi" w:hAnsiTheme="minorHAnsi" w:cstheme="minorHAnsi"/>
          <w:color w:val="000000" w:themeColor="text1"/>
        </w:rPr>
        <w:t xml:space="preserve">PAFC </w:t>
      </w:r>
      <w:r w:rsidRPr="00D53D23">
        <w:rPr>
          <w:rFonts w:asciiTheme="minorHAnsi" w:hAnsiTheme="minorHAnsi" w:cstheme="minorHAnsi"/>
          <w:color w:val="000000" w:themeColor="text1"/>
        </w:rPr>
        <w:t xml:space="preserve">emerged as an effective method for the </w:t>
      </w:r>
      <w:r w:rsidR="00D94A01">
        <w:rPr>
          <w:rFonts w:asciiTheme="minorHAnsi" w:hAnsiTheme="minorHAnsi" w:cstheme="minorHAnsi"/>
          <w:color w:val="000000" w:themeColor="text1"/>
        </w:rPr>
        <w:t>noninvasive</w:t>
      </w:r>
      <w:r w:rsidRPr="00D53D23">
        <w:rPr>
          <w:rFonts w:asciiTheme="minorHAnsi" w:hAnsiTheme="minorHAnsi" w:cstheme="minorHAnsi"/>
          <w:color w:val="000000" w:themeColor="text1"/>
        </w:rPr>
        <w:t xml:space="preserve"> detection of cancer cells, analysis of nanomaterials, and identi</w:t>
      </w:r>
      <w:r w:rsidRPr="000665B9">
        <w:rPr>
          <w:rFonts w:asciiTheme="minorHAnsi" w:hAnsiTheme="minorHAnsi" w:cstheme="minorHAnsi"/>
          <w:color w:val="000000" w:themeColor="text1"/>
        </w:rPr>
        <w:t>fication of bacteria</w:t>
      </w:r>
      <w:r w:rsidRPr="000665B9">
        <w:rPr>
          <w:rFonts w:asciiTheme="minorHAnsi" w:hAnsiTheme="minorHAnsi" w:cstheme="minorHAnsi"/>
          <w:noProof/>
          <w:vertAlign w:val="superscript"/>
        </w:rPr>
        <w:t>7–9</w:t>
      </w:r>
      <w:r w:rsidRPr="000665B9">
        <w:rPr>
          <w:rFonts w:asciiTheme="minorHAnsi" w:hAnsiTheme="minorHAnsi" w:cstheme="minorHAnsi"/>
          <w:color w:val="000000" w:themeColor="text1"/>
        </w:rPr>
        <w:t xml:space="preserve">. PAFC differs from traditional fluorescence flow cytometry by detecting analytes in flow </w:t>
      </w:r>
      <w:r w:rsidR="00B82D04">
        <w:rPr>
          <w:rFonts w:asciiTheme="minorHAnsi" w:hAnsiTheme="minorHAnsi" w:cstheme="minorHAnsi"/>
          <w:color w:val="000000" w:themeColor="text1"/>
        </w:rPr>
        <w:t xml:space="preserve">by </w:t>
      </w:r>
      <w:r w:rsidRPr="000665B9">
        <w:rPr>
          <w:rFonts w:asciiTheme="minorHAnsi" w:hAnsiTheme="minorHAnsi" w:cstheme="minorHAnsi"/>
          <w:color w:val="000000" w:themeColor="text1"/>
        </w:rPr>
        <w:t xml:space="preserve">utilizing </w:t>
      </w:r>
      <w:proofErr w:type="spellStart"/>
      <w:r w:rsidRPr="000665B9">
        <w:rPr>
          <w:rFonts w:asciiTheme="minorHAnsi" w:hAnsiTheme="minorHAnsi" w:cstheme="minorHAnsi"/>
          <w:color w:val="000000" w:themeColor="text1"/>
        </w:rPr>
        <w:t>photoacoustic</w:t>
      </w:r>
      <w:r w:rsidR="009B4EA4" w:rsidRPr="000665B9">
        <w:rPr>
          <w:rFonts w:asciiTheme="minorHAnsi" w:hAnsiTheme="minorHAnsi" w:cstheme="minorHAnsi"/>
          <w:color w:val="000000" w:themeColor="text1"/>
        </w:rPr>
        <w:t>s</w:t>
      </w:r>
      <w:proofErr w:type="spellEnd"/>
      <w:r w:rsidRPr="000665B9">
        <w:rPr>
          <w:rFonts w:asciiTheme="minorHAnsi" w:hAnsiTheme="minorHAnsi" w:cstheme="minorHAnsi"/>
          <w:color w:val="000000" w:themeColor="text1"/>
        </w:rPr>
        <w:t xml:space="preserve">. </w:t>
      </w:r>
      <w:r w:rsidR="00ED4002" w:rsidRPr="000665B9">
        <w:rPr>
          <w:rFonts w:asciiTheme="minorHAnsi" w:hAnsiTheme="minorHAnsi" w:cstheme="minorHAnsi"/>
          <w:color w:val="000000" w:themeColor="text1"/>
        </w:rPr>
        <w:t xml:space="preserve">The photoacoustic effect is generated when laser light is absorbed by a material </w:t>
      </w:r>
      <w:r w:rsidR="00884EDC">
        <w:rPr>
          <w:rFonts w:asciiTheme="minorHAnsi" w:hAnsiTheme="minorHAnsi" w:cstheme="minorHAnsi"/>
          <w:color w:val="000000" w:themeColor="text1"/>
        </w:rPr>
        <w:t>that</w:t>
      </w:r>
      <w:r w:rsidR="00884EDC" w:rsidRPr="000665B9">
        <w:rPr>
          <w:rFonts w:asciiTheme="minorHAnsi" w:hAnsiTheme="minorHAnsi" w:cstheme="minorHAnsi"/>
          <w:color w:val="000000" w:themeColor="text1"/>
        </w:rPr>
        <w:t xml:space="preserve"> </w:t>
      </w:r>
      <w:r w:rsidR="00ED4002" w:rsidRPr="000665B9">
        <w:rPr>
          <w:rFonts w:asciiTheme="minorHAnsi" w:hAnsiTheme="minorHAnsi" w:cstheme="minorHAnsi"/>
          <w:color w:val="000000" w:themeColor="text1"/>
        </w:rPr>
        <w:t>causes thermoelastic expansion, producing an acoustic wave that can be detected by an ultrasound transducer</w:t>
      </w:r>
      <w:r w:rsidR="00B95489" w:rsidRPr="000665B9">
        <w:rPr>
          <w:rFonts w:asciiTheme="minorHAnsi" w:hAnsiTheme="minorHAnsi" w:cstheme="minorHAnsi"/>
          <w:vertAlign w:val="superscript"/>
        </w:rPr>
        <w:t>10-11</w:t>
      </w:r>
      <w:r w:rsidRPr="000665B9">
        <w:rPr>
          <w:rFonts w:asciiTheme="minorHAnsi" w:hAnsiTheme="minorHAnsi" w:cstheme="minorHAnsi"/>
          <w:color w:val="000000" w:themeColor="text1"/>
        </w:rPr>
        <w:t>. Advantages of PAFC over traditional flow cytometry methods include simplicity, ease of translation to clinical settings, and the detection of CTCs at u</w:t>
      </w:r>
      <w:r w:rsidR="00ED38BC" w:rsidRPr="000665B9">
        <w:rPr>
          <w:rFonts w:asciiTheme="minorHAnsi" w:hAnsiTheme="minorHAnsi" w:cstheme="minorHAnsi"/>
          <w:color w:val="000000" w:themeColor="text1"/>
        </w:rPr>
        <w:t>np</w:t>
      </w:r>
      <w:r w:rsidRPr="000665B9">
        <w:rPr>
          <w:rFonts w:asciiTheme="minorHAnsi" w:hAnsiTheme="minorHAnsi" w:cstheme="minorHAnsi"/>
          <w:color w:val="000000" w:themeColor="text1"/>
        </w:rPr>
        <w:t>recedented depths in patient samples</w:t>
      </w:r>
      <w:r w:rsidRPr="000665B9">
        <w:rPr>
          <w:rFonts w:asciiTheme="minorHAnsi" w:hAnsiTheme="minorHAnsi" w:cstheme="minorHAnsi"/>
          <w:noProof/>
          <w:vertAlign w:val="superscript"/>
        </w:rPr>
        <w:t>1</w:t>
      </w:r>
      <w:r w:rsidR="005E5CE6" w:rsidRPr="000665B9">
        <w:rPr>
          <w:rFonts w:asciiTheme="minorHAnsi" w:hAnsiTheme="minorHAnsi" w:cstheme="minorHAnsi"/>
          <w:noProof/>
          <w:vertAlign w:val="superscript"/>
        </w:rPr>
        <w:t>2</w:t>
      </w:r>
      <w:r w:rsidRPr="000665B9">
        <w:rPr>
          <w:rFonts w:asciiTheme="minorHAnsi" w:hAnsiTheme="minorHAnsi" w:cstheme="minorHAnsi"/>
          <w:noProof/>
          <w:vertAlign w:val="superscript"/>
        </w:rPr>
        <w:t>,</w:t>
      </w:r>
      <w:r w:rsidR="005E5CE6" w:rsidRPr="000665B9">
        <w:rPr>
          <w:rFonts w:asciiTheme="minorHAnsi" w:hAnsiTheme="minorHAnsi" w:cstheme="minorHAnsi"/>
          <w:noProof/>
          <w:vertAlign w:val="superscript"/>
        </w:rPr>
        <w:t>13</w:t>
      </w:r>
      <w:r w:rsidRPr="000665B9">
        <w:rPr>
          <w:rFonts w:asciiTheme="minorHAnsi" w:hAnsiTheme="minorHAnsi" w:cstheme="minorHAnsi"/>
          <w:color w:val="000000" w:themeColor="text1"/>
        </w:rPr>
        <w:t>. Recent studies have utilized PAFC systems for the detection of cells using endogenous and exogenous contrast</w:t>
      </w:r>
      <w:r w:rsidRPr="000665B9">
        <w:rPr>
          <w:rFonts w:asciiTheme="minorHAnsi" w:hAnsiTheme="minorHAnsi" w:cstheme="minorHAnsi"/>
          <w:noProof/>
          <w:vertAlign w:val="superscript"/>
        </w:rPr>
        <w:t>1</w:t>
      </w:r>
      <w:r w:rsidR="005E5CE6" w:rsidRPr="000665B9">
        <w:rPr>
          <w:rFonts w:asciiTheme="minorHAnsi" w:hAnsiTheme="minorHAnsi" w:cstheme="minorHAnsi"/>
          <w:noProof/>
          <w:vertAlign w:val="superscript"/>
        </w:rPr>
        <w:t>4</w:t>
      </w:r>
      <w:r w:rsidRPr="000665B9">
        <w:rPr>
          <w:rFonts w:asciiTheme="minorHAnsi" w:hAnsiTheme="minorHAnsi" w:cstheme="minorHAnsi"/>
          <w:noProof/>
          <w:vertAlign w:val="superscript"/>
        </w:rPr>
        <w:t>,1</w:t>
      </w:r>
      <w:r w:rsidR="005E5CE6" w:rsidRPr="000665B9">
        <w:rPr>
          <w:rFonts w:asciiTheme="minorHAnsi" w:hAnsiTheme="minorHAnsi" w:cstheme="minorHAnsi"/>
          <w:vertAlign w:val="superscript"/>
        </w:rPr>
        <w:t>5</w:t>
      </w:r>
      <w:r w:rsidRPr="000665B9">
        <w:rPr>
          <w:rFonts w:asciiTheme="minorHAnsi" w:hAnsiTheme="minorHAnsi" w:cstheme="minorHAnsi"/>
          <w:color w:val="000000" w:themeColor="text1"/>
        </w:rPr>
        <w:t>.</w:t>
      </w:r>
      <w:r w:rsidR="004163BD" w:rsidRPr="000665B9">
        <w:rPr>
          <w:rFonts w:asciiTheme="minorHAnsi" w:hAnsiTheme="minorHAnsi" w:cstheme="minorHAnsi"/>
          <w:color w:val="000000" w:themeColor="text1"/>
        </w:rPr>
        <w:t xml:space="preserve"> </w:t>
      </w:r>
      <w:r w:rsidR="00B82D04" w:rsidRPr="00D53D23">
        <w:rPr>
          <w:rFonts w:asciiTheme="minorHAnsi" w:hAnsiTheme="minorHAnsi" w:cstheme="minorHAnsi"/>
          <w:color w:val="000000" w:themeColor="text1"/>
        </w:rPr>
        <w:t>Near</w:t>
      </w:r>
      <w:r w:rsidR="00B82D04">
        <w:rPr>
          <w:rFonts w:asciiTheme="minorHAnsi" w:hAnsiTheme="minorHAnsi" w:cstheme="minorHAnsi"/>
          <w:color w:val="000000" w:themeColor="text1"/>
        </w:rPr>
        <w:t xml:space="preserve"> </w:t>
      </w:r>
      <w:r w:rsidR="00B82D04" w:rsidRPr="00D53D23">
        <w:rPr>
          <w:rFonts w:asciiTheme="minorHAnsi" w:hAnsiTheme="minorHAnsi" w:cstheme="minorHAnsi"/>
          <w:color w:val="000000" w:themeColor="text1"/>
        </w:rPr>
        <w:t xml:space="preserve">infrared </w:t>
      </w:r>
      <w:r w:rsidR="00B82D04">
        <w:rPr>
          <w:rFonts w:asciiTheme="minorHAnsi" w:hAnsiTheme="minorHAnsi" w:cstheme="minorHAnsi"/>
          <w:color w:val="000000" w:themeColor="text1"/>
        </w:rPr>
        <w:t>(</w:t>
      </w:r>
      <w:r w:rsidR="004163BD" w:rsidRPr="000665B9">
        <w:rPr>
          <w:rFonts w:asciiTheme="minorHAnsi" w:hAnsiTheme="minorHAnsi" w:cstheme="minorHAnsi"/>
          <w:color w:val="000000" w:themeColor="text1"/>
        </w:rPr>
        <w:t>NIR</w:t>
      </w:r>
      <w:r w:rsidR="00B82D04">
        <w:rPr>
          <w:rFonts w:asciiTheme="minorHAnsi" w:hAnsiTheme="minorHAnsi" w:cstheme="minorHAnsi"/>
          <w:color w:val="000000" w:themeColor="text1"/>
        </w:rPr>
        <w:t>)</w:t>
      </w:r>
      <w:r w:rsidR="004163BD" w:rsidRPr="000665B9">
        <w:rPr>
          <w:rFonts w:asciiTheme="minorHAnsi" w:hAnsiTheme="minorHAnsi" w:cstheme="minorHAnsi"/>
          <w:color w:val="000000" w:themeColor="text1"/>
        </w:rPr>
        <w:t xml:space="preserve"> </w:t>
      </w:r>
      <w:r w:rsidR="00B82D04" w:rsidRPr="00D53D23">
        <w:rPr>
          <w:rFonts w:asciiTheme="minorHAnsi" w:hAnsiTheme="minorHAnsi" w:cstheme="minorHAnsi"/>
          <w:color w:val="000000" w:themeColor="text1"/>
        </w:rPr>
        <w:t>light</w:t>
      </w:r>
      <w:r w:rsidR="00B82D04">
        <w:rPr>
          <w:rFonts w:asciiTheme="minorHAnsi" w:hAnsiTheme="minorHAnsi" w:cstheme="minorHAnsi"/>
          <w:color w:val="000000" w:themeColor="text1"/>
        </w:rPr>
        <w:t>-</w:t>
      </w:r>
      <w:r w:rsidR="004163BD" w:rsidRPr="000665B9">
        <w:rPr>
          <w:rFonts w:asciiTheme="minorHAnsi" w:hAnsiTheme="minorHAnsi" w:cstheme="minorHAnsi"/>
          <w:color w:val="000000" w:themeColor="text1"/>
        </w:rPr>
        <w:t xml:space="preserve">absorbing contrast agents such as indocyanine green dye, and metal </w:t>
      </w:r>
      <w:r w:rsidR="0092718F" w:rsidRPr="000665B9">
        <w:rPr>
          <w:rFonts w:asciiTheme="minorHAnsi" w:hAnsiTheme="minorHAnsi" w:cstheme="minorHAnsi"/>
          <w:color w:val="000000" w:themeColor="text1"/>
        </w:rPr>
        <w:t>NP</w:t>
      </w:r>
      <w:r w:rsidR="004163BD" w:rsidRPr="000665B9">
        <w:rPr>
          <w:rFonts w:asciiTheme="minorHAnsi" w:hAnsiTheme="minorHAnsi" w:cstheme="minorHAnsi"/>
          <w:color w:val="000000" w:themeColor="text1"/>
        </w:rPr>
        <w:t>s (</w:t>
      </w:r>
      <w:r w:rsidR="00884EDC">
        <w:rPr>
          <w:rFonts w:asciiTheme="minorHAnsi" w:hAnsiTheme="minorHAnsi" w:cstheme="minorHAnsi"/>
          <w:color w:val="000000" w:themeColor="text1"/>
        </w:rPr>
        <w:t>e.g.,</w:t>
      </w:r>
      <w:r w:rsidR="004163BD" w:rsidRPr="000665B9">
        <w:rPr>
          <w:rFonts w:asciiTheme="minorHAnsi" w:hAnsiTheme="minorHAnsi" w:cstheme="minorHAnsi"/>
          <w:color w:val="000000" w:themeColor="text1"/>
        </w:rPr>
        <w:t xml:space="preserve"> gold and </w:t>
      </w:r>
      <w:proofErr w:type="spellStart"/>
      <w:r w:rsidR="006935D0" w:rsidRPr="000665B9">
        <w:rPr>
          <w:rFonts w:asciiTheme="minorHAnsi" w:hAnsiTheme="minorHAnsi" w:cstheme="minorHAnsi"/>
          <w:color w:val="000000" w:themeColor="text1"/>
        </w:rPr>
        <w:t>CuS</w:t>
      </w:r>
      <w:proofErr w:type="spellEnd"/>
      <w:r w:rsidR="004163BD" w:rsidRPr="000665B9">
        <w:rPr>
          <w:rFonts w:asciiTheme="minorHAnsi" w:hAnsiTheme="minorHAnsi" w:cstheme="minorHAnsi"/>
          <w:color w:val="000000" w:themeColor="text1"/>
        </w:rPr>
        <w:t>) have been used for the selective labeling of cells</w:t>
      </w:r>
      <w:r w:rsidR="005F665D" w:rsidRPr="000665B9">
        <w:rPr>
          <w:rFonts w:asciiTheme="minorHAnsi" w:hAnsiTheme="minorHAnsi" w:cstheme="minorHAnsi"/>
          <w:color w:val="000000" w:themeColor="text1"/>
        </w:rPr>
        <w:t xml:space="preserve"> and tissues</w:t>
      </w:r>
      <w:r w:rsidR="004163BD" w:rsidRPr="000665B9">
        <w:rPr>
          <w:rFonts w:asciiTheme="minorHAnsi" w:hAnsiTheme="minorHAnsi" w:cstheme="minorHAnsi"/>
          <w:color w:val="000000" w:themeColor="text1"/>
        </w:rPr>
        <w:t xml:space="preserve"> in combination with photoacoustic imaging</w:t>
      </w:r>
      <w:r w:rsidR="004163BD" w:rsidRPr="000665B9">
        <w:rPr>
          <w:rFonts w:asciiTheme="minorHAnsi" w:hAnsiTheme="minorHAnsi" w:cstheme="minorHAnsi"/>
          <w:noProof/>
          <w:vertAlign w:val="superscript"/>
        </w:rPr>
        <w:t>1</w:t>
      </w:r>
      <w:r w:rsidR="005E5CE6" w:rsidRPr="000665B9">
        <w:rPr>
          <w:rFonts w:asciiTheme="minorHAnsi" w:hAnsiTheme="minorHAnsi" w:cstheme="minorHAnsi"/>
          <w:noProof/>
          <w:vertAlign w:val="superscript"/>
        </w:rPr>
        <w:t>6</w:t>
      </w:r>
      <w:r w:rsidR="004163BD" w:rsidRPr="000665B9">
        <w:rPr>
          <w:rFonts w:asciiTheme="minorHAnsi" w:hAnsiTheme="minorHAnsi" w:cstheme="minorHAnsi"/>
          <w:noProof/>
          <w:vertAlign w:val="superscript"/>
        </w:rPr>
        <w:t>–</w:t>
      </w:r>
      <w:r w:rsidR="005E5CE6" w:rsidRPr="000665B9">
        <w:rPr>
          <w:rFonts w:asciiTheme="minorHAnsi" w:hAnsiTheme="minorHAnsi" w:cstheme="minorHAnsi"/>
          <w:noProof/>
          <w:vertAlign w:val="superscript"/>
        </w:rPr>
        <w:t>1</w:t>
      </w:r>
      <w:r w:rsidR="005E5CE6" w:rsidRPr="000665B9">
        <w:rPr>
          <w:rFonts w:asciiTheme="minorHAnsi" w:hAnsiTheme="minorHAnsi" w:cstheme="minorHAnsi"/>
          <w:vertAlign w:val="superscript"/>
        </w:rPr>
        <w:t>8</w:t>
      </w:r>
      <w:r w:rsidR="004163BD" w:rsidRPr="000665B9">
        <w:rPr>
          <w:rFonts w:asciiTheme="minorHAnsi" w:hAnsiTheme="minorHAnsi" w:cstheme="minorHAnsi"/>
          <w:color w:val="000000" w:themeColor="text1"/>
        </w:rPr>
        <w:t>.</w:t>
      </w:r>
      <w:r w:rsidR="004163BD" w:rsidRPr="00D53D23">
        <w:rPr>
          <w:rFonts w:asciiTheme="minorHAnsi" w:hAnsiTheme="minorHAnsi" w:cstheme="minorHAnsi"/>
          <w:color w:val="000000" w:themeColor="text1"/>
        </w:rPr>
        <w:t xml:space="preserve"> </w:t>
      </w:r>
      <w:r w:rsidRPr="00D53D23">
        <w:rPr>
          <w:rFonts w:asciiTheme="minorHAnsi" w:hAnsiTheme="minorHAnsi" w:cstheme="minorHAnsi"/>
          <w:color w:val="000000" w:themeColor="text1"/>
        </w:rPr>
        <w:t xml:space="preserve">Due to the improved penetration depth of NIR light within biological tissues, </w:t>
      </w:r>
      <w:r w:rsidR="009B4EA4" w:rsidRPr="00D53D23">
        <w:rPr>
          <w:rFonts w:asciiTheme="minorHAnsi" w:hAnsiTheme="minorHAnsi" w:cstheme="minorHAnsi"/>
          <w:color w:val="000000" w:themeColor="text1"/>
        </w:rPr>
        <w:t>photoacoustic detection of absorbers can be performed at greater depths for clinical applications.</w:t>
      </w:r>
      <w:r w:rsidR="004163BD" w:rsidRPr="00D53D23">
        <w:rPr>
          <w:rFonts w:asciiTheme="minorHAnsi" w:hAnsiTheme="minorHAnsi" w:cstheme="minorHAnsi"/>
          <w:color w:val="000000" w:themeColor="text1"/>
        </w:rPr>
        <w:t xml:space="preserve"> Because of</w:t>
      </w:r>
      <w:r w:rsidRPr="00D53D23">
        <w:rPr>
          <w:rFonts w:asciiTheme="minorHAnsi" w:hAnsiTheme="minorHAnsi" w:cstheme="minorHAnsi"/>
          <w:color w:val="000000" w:themeColor="text1"/>
        </w:rPr>
        <w:t xml:space="preserve"> its great potential for use in </w:t>
      </w:r>
      <w:r w:rsidR="00ED38BC" w:rsidRPr="00D53D23">
        <w:rPr>
          <w:rFonts w:asciiTheme="minorHAnsi" w:hAnsiTheme="minorHAnsi" w:cstheme="minorHAnsi"/>
          <w:color w:val="000000" w:themeColor="text1"/>
        </w:rPr>
        <w:t>the clinic</w:t>
      </w:r>
      <w:r w:rsidRPr="00D53D23">
        <w:rPr>
          <w:rFonts w:asciiTheme="minorHAnsi" w:hAnsiTheme="minorHAnsi" w:cstheme="minorHAnsi"/>
          <w:color w:val="000000" w:themeColor="text1"/>
        </w:rPr>
        <w:t xml:space="preserve">, the combination of targeted NIR contrast agents with PAFC has generated considerable interest for the detection of CTCs. </w:t>
      </w:r>
    </w:p>
    <w:p w14:paraId="12E60BB3" w14:textId="77777777" w:rsidR="005C1811" w:rsidRPr="00D53D23" w:rsidRDefault="005C1811" w:rsidP="000506F5">
      <w:pPr>
        <w:rPr>
          <w:rFonts w:asciiTheme="minorHAnsi" w:hAnsiTheme="minorHAnsi" w:cstheme="minorHAnsi"/>
          <w:color w:val="000000" w:themeColor="text1"/>
        </w:rPr>
      </w:pPr>
    </w:p>
    <w:p w14:paraId="7B28E6DC" w14:textId="6E5659B8" w:rsidR="005C1811" w:rsidRPr="000665B9" w:rsidRDefault="005C1811" w:rsidP="000506F5">
      <w:pPr>
        <w:rPr>
          <w:rFonts w:asciiTheme="minorHAnsi" w:hAnsiTheme="minorHAnsi" w:cstheme="minorHAnsi"/>
          <w:color w:val="000000" w:themeColor="text1"/>
        </w:rPr>
      </w:pPr>
      <w:r w:rsidRPr="00D53D23">
        <w:rPr>
          <w:rFonts w:asciiTheme="minorHAnsi" w:hAnsiTheme="minorHAnsi" w:cstheme="minorHAnsi"/>
          <w:color w:val="000000" w:themeColor="text1"/>
        </w:rPr>
        <w:t>PAFC in combination with targeted contrast agents provides an improved</w:t>
      </w:r>
      <w:r w:rsidR="004163BD" w:rsidRPr="00D53D23">
        <w:rPr>
          <w:rFonts w:asciiTheme="minorHAnsi" w:hAnsiTheme="minorHAnsi" w:cstheme="minorHAnsi"/>
          <w:color w:val="000000" w:themeColor="text1"/>
        </w:rPr>
        <w:t xml:space="preserve"> </w:t>
      </w:r>
      <w:r w:rsidRPr="00D53D23">
        <w:rPr>
          <w:rFonts w:asciiTheme="minorHAnsi" w:hAnsiTheme="minorHAnsi" w:cstheme="minorHAnsi"/>
          <w:color w:val="000000" w:themeColor="text1"/>
        </w:rPr>
        <w:t>approach for high</w:t>
      </w:r>
      <w:r w:rsidR="00884EDC">
        <w:rPr>
          <w:rFonts w:asciiTheme="minorHAnsi" w:hAnsiTheme="minorHAnsi" w:cstheme="minorHAnsi"/>
          <w:color w:val="000000" w:themeColor="text1"/>
        </w:rPr>
        <w:t>-</w:t>
      </w:r>
      <w:r w:rsidRPr="00D53D23">
        <w:rPr>
          <w:rFonts w:asciiTheme="minorHAnsi" w:hAnsiTheme="minorHAnsi" w:cstheme="minorHAnsi"/>
          <w:color w:val="000000" w:themeColor="text1"/>
        </w:rPr>
        <w:t>t</w:t>
      </w:r>
      <w:r w:rsidR="008D222E">
        <w:rPr>
          <w:rFonts w:asciiTheme="minorHAnsi" w:hAnsiTheme="minorHAnsi" w:cstheme="minorHAnsi"/>
          <w:color w:val="000000" w:themeColor="text1"/>
        </w:rPr>
        <w:t>h</w:t>
      </w:r>
      <w:r w:rsidR="00AB61A8">
        <w:rPr>
          <w:rFonts w:asciiTheme="minorHAnsi" w:hAnsiTheme="minorHAnsi" w:cstheme="minorHAnsi"/>
          <w:color w:val="000000" w:themeColor="text1"/>
        </w:rPr>
        <w:t>r</w:t>
      </w:r>
      <w:r w:rsidRPr="00D53D23">
        <w:rPr>
          <w:rFonts w:asciiTheme="minorHAnsi" w:hAnsiTheme="minorHAnsi" w:cstheme="minorHAnsi"/>
          <w:color w:val="000000" w:themeColor="text1"/>
        </w:rPr>
        <w:t xml:space="preserve">oughput analysis of patient samples with </w:t>
      </w:r>
      <w:r w:rsidR="004163BD" w:rsidRPr="00D53D23">
        <w:rPr>
          <w:rFonts w:asciiTheme="minorHAnsi" w:hAnsiTheme="minorHAnsi" w:cstheme="minorHAnsi"/>
          <w:color w:val="000000" w:themeColor="text1"/>
        </w:rPr>
        <w:t>enhanced</w:t>
      </w:r>
      <w:r w:rsidRPr="00D53D23">
        <w:rPr>
          <w:rFonts w:asciiTheme="minorHAnsi" w:hAnsiTheme="minorHAnsi" w:cstheme="minorHAnsi"/>
          <w:color w:val="000000" w:themeColor="text1"/>
        </w:rPr>
        <w:t xml:space="preserve"> accuracy and targeted detection of CTCs.</w:t>
      </w:r>
      <w:r w:rsidR="004163BD" w:rsidRPr="00D53D23">
        <w:rPr>
          <w:rFonts w:asciiTheme="minorHAnsi" w:hAnsiTheme="minorHAnsi" w:cstheme="minorHAnsi"/>
          <w:color w:val="000000" w:themeColor="text1"/>
        </w:rPr>
        <w:t xml:space="preserve"> One of the principal detection strategies for CTCs is the</w:t>
      </w:r>
      <w:r w:rsidR="00663745" w:rsidRPr="00D53D23">
        <w:rPr>
          <w:rFonts w:asciiTheme="minorHAnsi" w:hAnsiTheme="minorHAnsi" w:cstheme="minorHAnsi"/>
          <w:color w:val="000000" w:themeColor="text1"/>
        </w:rPr>
        <w:t xml:space="preserve"> specific</w:t>
      </w:r>
      <w:r w:rsidR="004163BD" w:rsidRPr="00D53D23">
        <w:rPr>
          <w:rFonts w:asciiTheme="minorHAnsi" w:hAnsiTheme="minorHAnsi" w:cstheme="minorHAnsi"/>
          <w:color w:val="000000" w:themeColor="text1"/>
        </w:rPr>
        <w:t xml:space="preserve"> targeting of </w:t>
      </w:r>
      <w:r w:rsidR="00663745" w:rsidRPr="00D53D23">
        <w:rPr>
          <w:rFonts w:asciiTheme="minorHAnsi" w:hAnsiTheme="minorHAnsi" w:cstheme="minorHAnsi"/>
          <w:color w:val="000000" w:themeColor="text1"/>
        </w:rPr>
        <w:t>membrane proteins present</w:t>
      </w:r>
      <w:r w:rsidR="00ED38BC" w:rsidRPr="00D53D23">
        <w:rPr>
          <w:rFonts w:asciiTheme="minorHAnsi" w:hAnsiTheme="minorHAnsi" w:cstheme="minorHAnsi"/>
          <w:color w:val="000000" w:themeColor="text1"/>
        </w:rPr>
        <w:t xml:space="preserve"> on</w:t>
      </w:r>
      <w:r w:rsidR="00663745" w:rsidRPr="00D53D23">
        <w:rPr>
          <w:rFonts w:asciiTheme="minorHAnsi" w:hAnsiTheme="minorHAnsi" w:cstheme="minorHAnsi"/>
          <w:color w:val="000000" w:themeColor="text1"/>
        </w:rPr>
        <w:t xml:space="preserve"> the cell of interest</w:t>
      </w:r>
      <w:r w:rsidR="004163BD" w:rsidRPr="00D53D23">
        <w:rPr>
          <w:rFonts w:asciiTheme="minorHAnsi" w:hAnsiTheme="minorHAnsi" w:cstheme="minorHAnsi"/>
          <w:color w:val="000000" w:themeColor="text1"/>
        </w:rPr>
        <w:t>.</w:t>
      </w:r>
      <w:r w:rsidR="00663745" w:rsidRPr="00D53D23">
        <w:rPr>
          <w:rFonts w:asciiTheme="minorHAnsi" w:hAnsiTheme="minorHAnsi" w:cstheme="minorHAnsi"/>
          <w:color w:val="000000" w:themeColor="text1"/>
        </w:rPr>
        <w:t xml:space="preserve"> </w:t>
      </w:r>
      <w:r w:rsidRPr="00D53D23">
        <w:rPr>
          <w:rFonts w:asciiTheme="minorHAnsi" w:hAnsiTheme="minorHAnsi" w:cstheme="minorHAnsi"/>
          <w:color w:val="000000" w:themeColor="text1"/>
        </w:rPr>
        <w:t xml:space="preserve">One notable characteristic of ovarian CTCs is the </w:t>
      </w:r>
      <w:r w:rsidR="00884EDC">
        <w:rPr>
          <w:rFonts w:asciiTheme="minorHAnsi" w:hAnsiTheme="minorHAnsi" w:cstheme="minorHAnsi"/>
          <w:color w:val="000000" w:themeColor="text1"/>
        </w:rPr>
        <w:t>overexpression</w:t>
      </w:r>
      <w:r w:rsidRPr="00D53D23">
        <w:rPr>
          <w:rFonts w:asciiTheme="minorHAnsi" w:hAnsiTheme="minorHAnsi" w:cstheme="minorHAnsi"/>
          <w:color w:val="000000" w:themeColor="text1"/>
        </w:rPr>
        <w:t xml:space="preserve"> of folate receptors located on their outer </w:t>
      </w:r>
      <w:r w:rsidRPr="000665B9">
        <w:rPr>
          <w:rFonts w:asciiTheme="minorHAnsi" w:hAnsiTheme="minorHAnsi" w:cstheme="minorHAnsi"/>
          <w:color w:val="000000" w:themeColor="text1"/>
        </w:rPr>
        <w:t>membrane</w:t>
      </w:r>
      <w:r w:rsidRPr="000665B9">
        <w:rPr>
          <w:rFonts w:asciiTheme="minorHAnsi" w:hAnsiTheme="minorHAnsi" w:cstheme="minorHAnsi"/>
          <w:noProof/>
          <w:vertAlign w:val="superscript"/>
        </w:rPr>
        <w:t>1</w:t>
      </w:r>
      <w:r w:rsidR="005E5CE6" w:rsidRPr="000665B9">
        <w:rPr>
          <w:rFonts w:asciiTheme="minorHAnsi" w:hAnsiTheme="minorHAnsi" w:cstheme="minorHAnsi"/>
          <w:noProof/>
          <w:vertAlign w:val="superscript"/>
        </w:rPr>
        <w:t>9</w:t>
      </w:r>
      <w:r w:rsidRPr="000665B9">
        <w:rPr>
          <w:rFonts w:asciiTheme="minorHAnsi" w:hAnsiTheme="minorHAnsi" w:cstheme="minorHAnsi"/>
          <w:color w:val="000000" w:themeColor="text1"/>
        </w:rPr>
        <w:t>.</w:t>
      </w:r>
      <w:r w:rsidR="002060F5" w:rsidRPr="000665B9">
        <w:rPr>
          <w:rFonts w:asciiTheme="minorHAnsi" w:hAnsiTheme="minorHAnsi" w:cstheme="minorHAnsi"/>
          <w:color w:val="000000" w:themeColor="text1"/>
        </w:rPr>
        <w:t xml:space="preserve"> </w:t>
      </w:r>
      <w:r w:rsidR="002060F5" w:rsidRPr="000665B9">
        <w:rPr>
          <w:rFonts w:asciiTheme="minorHAnsi" w:hAnsiTheme="minorHAnsi" w:cstheme="minorHAnsi"/>
          <w:color w:val="000000" w:themeColor="text1"/>
          <w:shd w:val="clear" w:color="auto" w:fill="FFFFFF"/>
        </w:rPr>
        <w:t xml:space="preserve">Folate receptor targeting is an ideal strategy for the identification of ovarian CTCs in blood </w:t>
      </w:r>
      <w:r w:rsidR="00884EDC" w:rsidRPr="000665B9">
        <w:rPr>
          <w:rFonts w:asciiTheme="minorHAnsi" w:hAnsiTheme="minorHAnsi" w:cstheme="minorHAnsi"/>
          <w:color w:val="000000" w:themeColor="text1"/>
          <w:shd w:val="clear" w:color="auto" w:fill="FFFFFF"/>
        </w:rPr>
        <w:t>because</w:t>
      </w:r>
      <w:r w:rsidR="002060F5" w:rsidRPr="000665B9">
        <w:rPr>
          <w:rFonts w:asciiTheme="minorHAnsi" w:hAnsiTheme="minorHAnsi" w:cstheme="minorHAnsi"/>
          <w:color w:val="000000" w:themeColor="text1"/>
          <w:shd w:val="clear" w:color="auto" w:fill="FFFFFF"/>
        </w:rPr>
        <w:t xml:space="preserve"> endogenous cells, which have higher expression of folic acid receptors, are generally luminal and have limited exposure to the bloodstream</w:t>
      </w:r>
      <w:r w:rsidR="00150DDF" w:rsidRPr="000665B9">
        <w:rPr>
          <w:rFonts w:asciiTheme="minorHAnsi" w:hAnsiTheme="minorHAnsi" w:cstheme="minorHAnsi"/>
          <w:shd w:val="clear" w:color="auto" w:fill="FFFFFF"/>
          <w:vertAlign w:val="superscript"/>
        </w:rPr>
        <w:t>20</w:t>
      </w:r>
      <w:r w:rsidR="002060F5" w:rsidRPr="000665B9">
        <w:rPr>
          <w:rFonts w:asciiTheme="minorHAnsi" w:hAnsiTheme="minorHAnsi" w:cstheme="minorHAnsi"/>
          <w:i/>
          <w:iCs/>
          <w:color w:val="000000" w:themeColor="text1"/>
          <w:shd w:val="clear" w:color="auto" w:fill="FFFFFF"/>
        </w:rPr>
        <w:t>.</w:t>
      </w:r>
      <w:r w:rsidRPr="000665B9">
        <w:rPr>
          <w:rFonts w:asciiTheme="minorHAnsi" w:hAnsiTheme="minorHAnsi" w:cstheme="minorHAnsi"/>
          <w:color w:val="000000" w:themeColor="text1"/>
        </w:rPr>
        <w:t xml:space="preserve"> Copper sulfide </w:t>
      </w:r>
      <w:r w:rsidR="0092718F" w:rsidRPr="000665B9">
        <w:rPr>
          <w:rFonts w:asciiTheme="minorHAnsi" w:hAnsiTheme="minorHAnsi" w:cstheme="minorHAnsi"/>
          <w:color w:val="000000" w:themeColor="text1"/>
        </w:rPr>
        <w:t>NP</w:t>
      </w:r>
      <w:r w:rsidRPr="000665B9">
        <w:rPr>
          <w:rFonts w:asciiTheme="minorHAnsi" w:hAnsiTheme="minorHAnsi" w:cstheme="minorHAnsi"/>
          <w:color w:val="000000" w:themeColor="text1"/>
        </w:rPr>
        <w:t>s (</w:t>
      </w:r>
      <w:proofErr w:type="spellStart"/>
      <w:r w:rsidRPr="000665B9">
        <w:rPr>
          <w:rFonts w:asciiTheme="minorHAnsi" w:hAnsiTheme="minorHAnsi" w:cstheme="minorHAnsi"/>
          <w:color w:val="000000" w:themeColor="text1"/>
        </w:rPr>
        <w:t>CuS</w:t>
      </w:r>
      <w:proofErr w:type="spellEnd"/>
      <w:r w:rsidRPr="000665B9">
        <w:rPr>
          <w:rFonts w:asciiTheme="minorHAnsi" w:hAnsiTheme="minorHAnsi" w:cstheme="minorHAnsi"/>
          <w:color w:val="000000" w:themeColor="text1"/>
        </w:rPr>
        <w:t xml:space="preserve"> </w:t>
      </w:r>
      <w:r w:rsidR="00122469" w:rsidRPr="000665B9">
        <w:rPr>
          <w:rFonts w:asciiTheme="minorHAnsi" w:hAnsiTheme="minorHAnsi" w:cstheme="minorHAnsi"/>
          <w:color w:val="000000" w:themeColor="text1"/>
        </w:rPr>
        <w:t>NPs</w:t>
      </w:r>
      <w:r w:rsidRPr="000665B9">
        <w:rPr>
          <w:rFonts w:asciiTheme="minorHAnsi" w:hAnsiTheme="minorHAnsi" w:cstheme="minorHAnsi"/>
          <w:color w:val="000000" w:themeColor="text1"/>
        </w:rPr>
        <w:t xml:space="preserve">) have recently been recognized for their ability to target folate receptors </w:t>
      </w:r>
      <w:r w:rsidR="00166B1F" w:rsidRPr="000665B9">
        <w:rPr>
          <w:rFonts w:asciiTheme="minorHAnsi" w:hAnsiTheme="minorHAnsi" w:cstheme="minorHAnsi"/>
          <w:color w:val="000000" w:themeColor="text1"/>
        </w:rPr>
        <w:t xml:space="preserve">expressed on </w:t>
      </w:r>
      <w:r w:rsidRPr="000665B9">
        <w:rPr>
          <w:rFonts w:asciiTheme="minorHAnsi" w:hAnsiTheme="minorHAnsi" w:cstheme="minorHAnsi"/>
          <w:color w:val="000000" w:themeColor="text1"/>
        </w:rPr>
        <w:t>cancer</w:t>
      </w:r>
      <w:r w:rsidR="00663745" w:rsidRPr="000665B9">
        <w:rPr>
          <w:rFonts w:asciiTheme="minorHAnsi" w:hAnsiTheme="minorHAnsi" w:cstheme="minorHAnsi"/>
          <w:color w:val="000000" w:themeColor="text1"/>
        </w:rPr>
        <w:t>ous</w:t>
      </w:r>
      <w:r w:rsidRPr="000665B9">
        <w:rPr>
          <w:rFonts w:asciiTheme="minorHAnsi" w:hAnsiTheme="minorHAnsi" w:cstheme="minorHAnsi"/>
          <w:color w:val="000000" w:themeColor="text1"/>
        </w:rPr>
        <w:t xml:space="preserve"> cells</w:t>
      </w:r>
      <w:r w:rsidR="00150DDF" w:rsidRPr="000665B9">
        <w:rPr>
          <w:rFonts w:asciiTheme="minorHAnsi" w:hAnsiTheme="minorHAnsi" w:cstheme="minorHAnsi"/>
          <w:vertAlign w:val="superscript"/>
        </w:rPr>
        <w:t>21</w:t>
      </w:r>
      <w:r w:rsidRPr="000665B9">
        <w:rPr>
          <w:rFonts w:asciiTheme="minorHAnsi" w:hAnsiTheme="minorHAnsi" w:cstheme="minorHAnsi"/>
          <w:color w:val="000000" w:themeColor="text1"/>
        </w:rPr>
        <w:t xml:space="preserve">. Combined with their biocompatibility, ease of synthesis, and absorption deep in the NIR, these </w:t>
      </w:r>
      <w:r w:rsidR="0092718F" w:rsidRPr="000665B9">
        <w:rPr>
          <w:rFonts w:asciiTheme="minorHAnsi" w:hAnsiTheme="minorHAnsi" w:cstheme="minorHAnsi"/>
          <w:color w:val="000000" w:themeColor="text1"/>
        </w:rPr>
        <w:t>NP</w:t>
      </w:r>
      <w:r w:rsidRPr="000665B9">
        <w:rPr>
          <w:rFonts w:asciiTheme="minorHAnsi" w:hAnsiTheme="minorHAnsi" w:cstheme="minorHAnsi"/>
          <w:color w:val="000000" w:themeColor="text1"/>
        </w:rPr>
        <w:t xml:space="preserve"> contrast agents make an ideal targeting strategy for the detection of ovarian CTCs utilizing PAFC. </w:t>
      </w:r>
    </w:p>
    <w:p w14:paraId="5F4E2434" w14:textId="77777777" w:rsidR="00166B1F" w:rsidRPr="000665B9" w:rsidRDefault="00166B1F" w:rsidP="000506F5">
      <w:pPr>
        <w:rPr>
          <w:rFonts w:asciiTheme="minorHAnsi" w:hAnsiTheme="minorHAnsi" w:cstheme="minorHAnsi"/>
          <w:color w:val="000000" w:themeColor="text1"/>
        </w:rPr>
      </w:pPr>
    </w:p>
    <w:p w14:paraId="6DBB09FF" w14:textId="2B6C97DB" w:rsidR="007621D5" w:rsidRPr="00D53D23" w:rsidRDefault="00884EDC" w:rsidP="000506F5">
      <w:pPr>
        <w:rPr>
          <w:rFonts w:asciiTheme="minorHAnsi" w:hAnsiTheme="minorHAnsi" w:cstheme="minorHAnsi"/>
          <w:i/>
          <w:iCs/>
          <w:color w:val="000000" w:themeColor="text1"/>
        </w:rPr>
      </w:pPr>
      <w:r w:rsidRPr="000665B9">
        <w:rPr>
          <w:rFonts w:asciiTheme="minorHAnsi" w:hAnsiTheme="minorHAnsi" w:cstheme="minorHAnsi"/>
          <w:color w:val="000000" w:themeColor="text1"/>
        </w:rPr>
        <w:t xml:space="preserve">This </w:t>
      </w:r>
      <w:r w:rsidR="005C1811" w:rsidRPr="000665B9">
        <w:rPr>
          <w:rFonts w:asciiTheme="minorHAnsi" w:hAnsiTheme="minorHAnsi" w:cstheme="minorHAnsi"/>
          <w:color w:val="000000" w:themeColor="text1"/>
        </w:rPr>
        <w:t>work describe</w:t>
      </w:r>
      <w:r>
        <w:rPr>
          <w:rFonts w:asciiTheme="minorHAnsi" w:hAnsiTheme="minorHAnsi" w:cstheme="minorHAnsi"/>
          <w:color w:val="000000" w:themeColor="text1"/>
        </w:rPr>
        <w:t>s</w:t>
      </w:r>
      <w:r w:rsidR="005C1811" w:rsidRPr="000665B9">
        <w:rPr>
          <w:rFonts w:asciiTheme="minorHAnsi" w:hAnsiTheme="minorHAnsi" w:cstheme="minorHAnsi"/>
          <w:color w:val="000000" w:themeColor="text1"/>
        </w:rPr>
        <w:t xml:space="preserve"> the preparation of </w:t>
      </w:r>
      <w:r w:rsidR="006935D0" w:rsidRPr="000665B9">
        <w:rPr>
          <w:rFonts w:asciiTheme="minorHAnsi" w:hAnsiTheme="minorHAnsi" w:cstheme="minorHAnsi"/>
          <w:color w:val="000000" w:themeColor="text1"/>
        </w:rPr>
        <w:t>FA-</w:t>
      </w:r>
      <w:proofErr w:type="spellStart"/>
      <w:r w:rsidR="006935D0" w:rsidRPr="000665B9">
        <w:rPr>
          <w:rFonts w:asciiTheme="minorHAnsi" w:hAnsiTheme="minorHAnsi" w:cstheme="minorHAnsi"/>
          <w:color w:val="000000" w:themeColor="text1"/>
        </w:rPr>
        <w:t>CuS</w:t>
      </w:r>
      <w:proofErr w:type="spellEnd"/>
      <w:r w:rsidR="006935D0" w:rsidRPr="000665B9">
        <w:rPr>
          <w:rFonts w:asciiTheme="minorHAnsi" w:hAnsiTheme="minorHAnsi" w:cstheme="minorHAnsi"/>
          <w:color w:val="000000" w:themeColor="text1"/>
        </w:rPr>
        <w:t xml:space="preserve"> </w:t>
      </w:r>
      <w:r w:rsidR="00122469" w:rsidRPr="000665B9">
        <w:rPr>
          <w:rFonts w:asciiTheme="minorHAnsi" w:hAnsiTheme="minorHAnsi" w:cstheme="minorHAnsi"/>
          <w:color w:val="000000" w:themeColor="text1"/>
        </w:rPr>
        <w:t>NPs</w:t>
      </w:r>
      <w:r w:rsidR="006935D0" w:rsidRPr="000665B9">
        <w:rPr>
          <w:rFonts w:asciiTheme="minorHAnsi" w:hAnsiTheme="minorHAnsi" w:cstheme="minorHAnsi"/>
          <w:color w:val="000000" w:themeColor="text1"/>
        </w:rPr>
        <w:t xml:space="preserve"> </w:t>
      </w:r>
      <w:r w:rsidR="005C1811" w:rsidRPr="000665B9">
        <w:rPr>
          <w:rFonts w:asciiTheme="minorHAnsi" w:hAnsiTheme="minorHAnsi" w:cstheme="minorHAnsi"/>
          <w:color w:val="000000" w:themeColor="text1"/>
        </w:rPr>
        <w:t xml:space="preserve">and their use for the detection of ovarian cancer cells in a photoacoustic flow system. </w:t>
      </w:r>
      <w:proofErr w:type="spellStart"/>
      <w:r w:rsidR="005C1811" w:rsidRPr="000665B9">
        <w:rPr>
          <w:rFonts w:asciiTheme="minorHAnsi" w:hAnsiTheme="minorHAnsi" w:cstheme="minorHAnsi"/>
          <w:color w:val="000000" w:themeColor="text1"/>
        </w:rPr>
        <w:t>CuS</w:t>
      </w:r>
      <w:proofErr w:type="spellEnd"/>
      <w:r w:rsidR="005C1811" w:rsidRPr="000665B9">
        <w:rPr>
          <w:rFonts w:asciiTheme="minorHAnsi" w:hAnsiTheme="minorHAnsi" w:cstheme="minorHAnsi"/>
          <w:color w:val="000000" w:themeColor="text1"/>
        </w:rPr>
        <w:t xml:space="preserve"> </w:t>
      </w:r>
      <w:r w:rsidR="0092718F" w:rsidRPr="000665B9">
        <w:rPr>
          <w:rFonts w:asciiTheme="minorHAnsi" w:hAnsiTheme="minorHAnsi" w:cstheme="minorHAnsi"/>
          <w:color w:val="000000" w:themeColor="text1"/>
        </w:rPr>
        <w:t>NP</w:t>
      </w:r>
      <w:r w:rsidR="005C1811" w:rsidRPr="000665B9">
        <w:rPr>
          <w:rFonts w:asciiTheme="minorHAnsi" w:hAnsiTheme="minorHAnsi" w:cstheme="minorHAnsi"/>
          <w:color w:val="000000" w:themeColor="text1"/>
        </w:rPr>
        <w:t xml:space="preserve">s are modified with folic acid to specifically target ovarian CTCs and emit a photoacoustic </w:t>
      </w:r>
      <w:r w:rsidR="00ED38BC" w:rsidRPr="000665B9">
        <w:rPr>
          <w:rFonts w:asciiTheme="minorHAnsi" w:hAnsiTheme="minorHAnsi" w:cstheme="minorHAnsi"/>
          <w:color w:val="000000" w:themeColor="text1"/>
        </w:rPr>
        <w:t>signal</w:t>
      </w:r>
      <w:r w:rsidR="005C1811" w:rsidRPr="000665B9">
        <w:rPr>
          <w:rFonts w:asciiTheme="minorHAnsi" w:hAnsiTheme="minorHAnsi" w:cstheme="minorHAnsi"/>
          <w:color w:val="000000" w:themeColor="text1"/>
        </w:rPr>
        <w:t xml:space="preserve"> when stimulated with a 1</w:t>
      </w:r>
      <w:r w:rsidR="000B404E">
        <w:rPr>
          <w:rFonts w:asciiTheme="minorHAnsi" w:hAnsiTheme="minorHAnsi" w:cstheme="minorHAnsi"/>
          <w:color w:val="000000" w:themeColor="text1"/>
        </w:rPr>
        <w:t>,</w:t>
      </w:r>
      <w:r w:rsidR="005C1811" w:rsidRPr="000665B9">
        <w:rPr>
          <w:rFonts w:asciiTheme="minorHAnsi" w:hAnsiTheme="minorHAnsi" w:cstheme="minorHAnsi"/>
          <w:color w:val="000000" w:themeColor="text1"/>
        </w:rPr>
        <w:t>053</w:t>
      </w:r>
      <w:r w:rsidR="00ED38BC" w:rsidRPr="000665B9">
        <w:rPr>
          <w:rFonts w:asciiTheme="minorHAnsi" w:hAnsiTheme="minorHAnsi" w:cstheme="minorHAnsi"/>
          <w:color w:val="000000" w:themeColor="text1"/>
        </w:rPr>
        <w:t xml:space="preserve"> </w:t>
      </w:r>
      <w:r w:rsidR="005C1811" w:rsidRPr="000665B9">
        <w:rPr>
          <w:rFonts w:asciiTheme="minorHAnsi" w:hAnsiTheme="minorHAnsi" w:cstheme="minorHAnsi"/>
          <w:color w:val="000000" w:themeColor="text1"/>
        </w:rPr>
        <w:t>nm lase</w:t>
      </w:r>
      <w:r w:rsidR="006935D0" w:rsidRPr="000665B9">
        <w:rPr>
          <w:rFonts w:asciiTheme="minorHAnsi" w:hAnsiTheme="minorHAnsi" w:cstheme="minorHAnsi"/>
          <w:color w:val="000000" w:themeColor="text1"/>
        </w:rPr>
        <w:t>r.</w:t>
      </w:r>
      <w:r w:rsidR="005C1811" w:rsidRPr="000665B9">
        <w:rPr>
          <w:rFonts w:asciiTheme="minorHAnsi" w:hAnsiTheme="minorHAnsi" w:cstheme="minorHAnsi"/>
          <w:color w:val="000000" w:themeColor="text1"/>
        </w:rPr>
        <w:t xml:space="preserve"> </w:t>
      </w:r>
      <w:r>
        <w:rPr>
          <w:rFonts w:asciiTheme="minorHAnsi" w:hAnsiTheme="minorHAnsi" w:cstheme="minorHAnsi"/>
          <w:color w:val="000000" w:themeColor="text1"/>
        </w:rPr>
        <w:t>The</w:t>
      </w:r>
      <w:r w:rsidRPr="000665B9">
        <w:rPr>
          <w:rFonts w:asciiTheme="minorHAnsi" w:hAnsiTheme="minorHAnsi" w:cstheme="minorHAnsi"/>
          <w:color w:val="000000" w:themeColor="text1"/>
        </w:rPr>
        <w:t xml:space="preserve"> </w:t>
      </w:r>
      <w:r w:rsidR="005C1811" w:rsidRPr="000665B9">
        <w:rPr>
          <w:rFonts w:asciiTheme="minorHAnsi" w:hAnsiTheme="minorHAnsi" w:cstheme="minorHAnsi"/>
          <w:color w:val="000000" w:themeColor="text1"/>
        </w:rPr>
        <w:t xml:space="preserve">results indicate the successful detection of ovarian cancer cells incubated with these photoacoustic contrast agents within </w:t>
      </w:r>
      <w:r>
        <w:rPr>
          <w:rFonts w:asciiTheme="minorHAnsi" w:hAnsiTheme="minorHAnsi" w:cstheme="minorHAnsi"/>
          <w:color w:val="000000" w:themeColor="text1"/>
        </w:rPr>
        <w:t>the</w:t>
      </w:r>
      <w:r w:rsidRPr="000665B9">
        <w:rPr>
          <w:rFonts w:asciiTheme="minorHAnsi" w:hAnsiTheme="minorHAnsi" w:cstheme="minorHAnsi"/>
          <w:color w:val="000000" w:themeColor="text1"/>
        </w:rPr>
        <w:t xml:space="preserve"> </w:t>
      </w:r>
      <w:r w:rsidR="005C1811" w:rsidRPr="000665B9">
        <w:rPr>
          <w:rFonts w:asciiTheme="minorHAnsi" w:hAnsiTheme="minorHAnsi" w:cstheme="minorHAnsi"/>
          <w:color w:val="000000" w:themeColor="text1"/>
        </w:rPr>
        <w:t>PAFC syste</w:t>
      </w:r>
      <w:r w:rsidR="006935D0" w:rsidRPr="000665B9">
        <w:rPr>
          <w:rFonts w:asciiTheme="minorHAnsi" w:hAnsiTheme="minorHAnsi" w:cstheme="minorHAnsi"/>
          <w:color w:val="000000" w:themeColor="text1"/>
        </w:rPr>
        <w:t>m</w:t>
      </w:r>
      <w:r w:rsidR="005C1811" w:rsidRPr="000665B9">
        <w:rPr>
          <w:rFonts w:asciiTheme="minorHAnsi" w:hAnsiTheme="minorHAnsi" w:cstheme="minorHAnsi"/>
          <w:color w:val="000000" w:themeColor="text1"/>
        </w:rPr>
        <w:t xml:space="preserve">. </w:t>
      </w:r>
      <w:r w:rsidR="00ED38BC" w:rsidRPr="000665B9">
        <w:rPr>
          <w:rFonts w:asciiTheme="minorHAnsi" w:hAnsiTheme="minorHAnsi" w:cstheme="minorHAnsi"/>
          <w:color w:val="000000" w:themeColor="text1"/>
        </w:rPr>
        <w:t>These</w:t>
      </w:r>
      <w:r w:rsidR="005C1811" w:rsidRPr="000665B9">
        <w:rPr>
          <w:rFonts w:asciiTheme="minorHAnsi" w:hAnsiTheme="minorHAnsi" w:cstheme="minorHAnsi"/>
          <w:color w:val="000000" w:themeColor="text1"/>
        </w:rPr>
        <w:t xml:space="preserve"> results show detection of ovarian cancer cells down to concentrations of 1 cell/µL, and fluorescence microscopy confirms successful uptake of these particles by SKOV-3 ovarian cancer cells</w:t>
      </w:r>
      <w:r w:rsidR="00150DDF" w:rsidRPr="000665B9">
        <w:rPr>
          <w:rFonts w:asciiTheme="minorHAnsi" w:hAnsiTheme="minorHAnsi" w:cstheme="minorHAnsi"/>
          <w:vertAlign w:val="superscript"/>
        </w:rPr>
        <w:t>22</w:t>
      </w:r>
      <w:r w:rsidR="005C1811" w:rsidRPr="000665B9">
        <w:rPr>
          <w:rFonts w:asciiTheme="minorHAnsi" w:hAnsiTheme="minorHAnsi" w:cstheme="minorHAnsi"/>
          <w:color w:val="000000" w:themeColor="text1"/>
        </w:rPr>
        <w:t xml:space="preserve">. </w:t>
      </w:r>
      <w:r w:rsidRPr="00D53D23">
        <w:rPr>
          <w:rFonts w:asciiTheme="minorHAnsi" w:hAnsiTheme="minorHAnsi" w:cstheme="minorHAnsi"/>
          <w:color w:val="000000" w:themeColor="text1"/>
        </w:rPr>
        <w:t xml:space="preserve">This </w:t>
      </w:r>
      <w:r w:rsidR="005C1811" w:rsidRPr="00D53D23">
        <w:rPr>
          <w:rFonts w:asciiTheme="minorHAnsi" w:hAnsiTheme="minorHAnsi" w:cstheme="minorHAnsi"/>
          <w:color w:val="000000" w:themeColor="text1"/>
        </w:rPr>
        <w:t>work provide</w:t>
      </w:r>
      <w:r>
        <w:rPr>
          <w:rFonts w:asciiTheme="minorHAnsi" w:hAnsiTheme="minorHAnsi" w:cstheme="minorHAnsi"/>
          <w:color w:val="000000" w:themeColor="text1"/>
        </w:rPr>
        <w:t>s</w:t>
      </w:r>
      <w:r w:rsidR="005C1811" w:rsidRPr="00D53D23">
        <w:rPr>
          <w:rFonts w:asciiTheme="minorHAnsi" w:hAnsiTheme="minorHAnsi" w:cstheme="minorHAnsi"/>
          <w:color w:val="000000" w:themeColor="text1"/>
        </w:rPr>
        <w:t xml:space="preserve"> a detailed description of the FA-</w:t>
      </w:r>
      <w:proofErr w:type="spellStart"/>
      <w:r w:rsidR="005C1811" w:rsidRPr="00D53D23">
        <w:rPr>
          <w:rFonts w:asciiTheme="minorHAnsi" w:hAnsiTheme="minorHAnsi" w:cstheme="minorHAnsi"/>
          <w:color w:val="000000" w:themeColor="text1"/>
        </w:rPr>
        <w:t>CuS</w:t>
      </w:r>
      <w:proofErr w:type="spellEnd"/>
      <w:r w:rsidR="005C1811" w:rsidRPr="00D53D23">
        <w:rPr>
          <w:rFonts w:asciiTheme="minorHAnsi" w:hAnsiTheme="minorHAnsi" w:cstheme="minorHAnsi"/>
          <w:color w:val="000000" w:themeColor="text1"/>
        </w:rPr>
        <w:t xml:space="preserve"> </w:t>
      </w:r>
      <w:r w:rsidR="0092718F" w:rsidRPr="00D53D23">
        <w:rPr>
          <w:rFonts w:asciiTheme="minorHAnsi" w:hAnsiTheme="minorHAnsi" w:cstheme="minorHAnsi"/>
          <w:color w:val="000000" w:themeColor="text1"/>
        </w:rPr>
        <w:t>NP</w:t>
      </w:r>
      <w:r w:rsidR="005C1811" w:rsidRPr="00D53D23">
        <w:rPr>
          <w:rFonts w:asciiTheme="minorHAnsi" w:hAnsiTheme="minorHAnsi" w:cstheme="minorHAnsi"/>
          <w:color w:val="000000" w:themeColor="text1"/>
        </w:rPr>
        <w:t xml:space="preserve">s synthesis, preparation of samples for fluorescence microscopy, construction of the photoacoustic flow system, and the </w:t>
      </w:r>
      <w:r w:rsidR="00676CB8" w:rsidRPr="00D53D23">
        <w:rPr>
          <w:rFonts w:asciiTheme="minorHAnsi" w:hAnsiTheme="minorHAnsi" w:cstheme="minorHAnsi"/>
          <w:color w:val="000000" w:themeColor="text1"/>
        </w:rPr>
        <w:t xml:space="preserve">photoacoustic </w:t>
      </w:r>
      <w:r w:rsidR="005C1811" w:rsidRPr="00D53D23">
        <w:rPr>
          <w:rFonts w:asciiTheme="minorHAnsi" w:hAnsiTheme="minorHAnsi" w:cstheme="minorHAnsi"/>
          <w:color w:val="000000" w:themeColor="text1"/>
        </w:rPr>
        <w:t>detection of ovarian cancer cells</w:t>
      </w:r>
      <w:r w:rsidR="006935D0" w:rsidRPr="00D53D23">
        <w:rPr>
          <w:rFonts w:asciiTheme="minorHAnsi" w:hAnsiTheme="minorHAnsi" w:cstheme="minorHAnsi"/>
          <w:color w:val="000000" w:themeColor="text1"/>
        </w:rPr>
        <w:t>.</w:t>
      </w:r>
      <w:r w:rsidR="005C1811" w:rsidRPr="00D53D23">
        <w:rPr>
          <w:rFonts w:asciiTheme="minorHAnsi" w:hAnsiTheme="minorHAnsi" w:cstheme="minorHAnsi"/>
          <w:color w:val="000000" w:themeColor="text1"/>
        </w:rPr>
        <w:t xml:space="preserve"> </w:t>
      </w:r>
      <w:bookmarkStart w:id="0" w:name="_Hlk14190103"/>
      <w:r w:rsidR="00352E19" w:rsidRPr="00D53D23">
        <w:rPr>
          <w:rFonts w:asciiTheme="minorHAnsi" w:hAnsiTheme="minorHAnsi" w:cstheme="minorHAnsi"/>
          <w:color w:val="000000" w:themeColor="text1"/>
          <w:shd w:val="clear" w:color="auto" w:fill="FFFFFF"/>
        </w:rPr>
        <w:t>The presented method shows successful identification of ovarian CTCs in flow utilizing FA-</w:t>
      </w:r>
      <w:proofErr w:type="spellStart"/>
      <w:r w:rsidR="00352E19" w:rsidRPr="00D53D23">
        <w:rPr>
          <w:rFonts w:asciiTheme="minorHAnsi" w:hAnsiTheme="minorHAnsi" w:cstheme="minorHAnsi"/>
          <w:color w:val="000000" w:themeColor="text1"/>
          <w:shd w:val="clear" w:color="auto" w:fill="FFFFFF"/>
        </w:rPr>
        <w:t>CuS</w:t>
      </w:r>
      <w:proofErr w:type="spellEnd"/>
      <w:r w:rsidR="00352E19" w:rsidRPr="00D53D23">
        <w:rPr>
          <w:rFonts w:asciiTheme="minorHAnsi" w:hAnsiTheme="minorHAnsi" w:cstheme="minorHAnsi"/>
          <w:color w:val="000000" w:themeColor="text1"/>
          <w:shd w:val="clear" w:color="auto" w:fill="FFFFFF"/>
        </w:rPr>
        <w:t xml:space="preserve"> NPs. Future work will focus on the clinical application of this technology </w:t>
      </w:r>
      <w:r w:rsidR="00352E19" w:rsidRPr="00D53D23">
        <w:rPr>
          <w:rFonts w:asciiTheme="minorHAnsi" w:hAnsiTheme="minorHAnsi" w:cstheme="minorHAnsi"/>
          <w:color w:val="000000" w:themeColor="text1"/>
          <w:shd w:val="clear" w:color="auto" w:fill="FFFFFF"/>
        </w:rPr>
        <w:lastRenderedPageBreak/>
        <w:t>towards the early detection</w:t>
      </w:r>
      <w:r w:rsidR="008D222E">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 xml:space="preserve">of </w:t>
      </w:r>
      <w:r w:rsidR="00352E19" w:rsidRPr="00D53D23">
        <w:rPr>
          <w:rFonts w:asciiTheme="minorHAnsi" w:hAnsiTheme="minorHAnsi" w:cstheme="minorHAnsi"/>
          <w:color w:val="000000" w:themeColor="text1"/>
          <w:shd w:val="clear" w:color="auto" w:fill="FFFFFF"/>
        </w:rPr>
        <w:t>ovarian cancer metastasis.</w:t>
      </w:r>
    </w:p>
    <w:bookmarkEnd w:id="0"/>
    <w:p w14:paraId="237AD7DD" w14:textId="77777777" w:rsidR="00D15131" w:rsidRPr="00D53D23" w:rsidRDefault="00D15131" w:rsidP="000506F5">
      <w:pPr>
        <w:rPr>
          <w:rFonts w:asciiTheme="minorHAnsi" w:hAnsiTheme="minorHAnsi" w:cstheme="minorHAnsi"/>
          <w:b/>
          <w:color w:val="000000" w:themeColor="text1"/>
        </w:rPr>
      </w:pPr>
    </w:p>
    <w:p w14:paraId="3D4CD2F3" w14:textId="269799D5" w:rsidR="006305D7" w:rsidRDefault="006305D7" w:rsidP="000506F5">
      <w:pPr>
        <w:rPr>
          <w:rFonts w:asciiTheme="minorHAnsi" w:hAnsiTheme="minorHAnsi" w:cstheme="minorHAnsi"/>
          <w:color w:val="000000" w:themeColor="text1"/>
        </w:rPr>
      </w:pPr>
      <w:r w:rsidRPr="00D53D23">
        <w:rPr>
          <w:rFonts w:asciiTheme="minorHAnsi" w:hAnsiTheme="minorHAnsi" w:cstheme="minorHAnsi"/>
          <w:b/>
          <w:color w:val="000000" w:themeColor="text1"/>
        </w:rPr>
        <w:t>PROTOCOL:</w:t>
      </w:r>
      <w:r w:rsidRPr="00D53D23">
        <w:rPr>
          <w:rFonts w:asciiTheme="minorHAnsi" w:hAnsiTheme="minorHAnsi" w:cstheme="minorHAnsi"/>
          <w:color w:val="000000" w:themeColor="text1"/>
        </w:rPr>
        <w:t xml:space="preserve"> </w:t>
      </w:r>
    </w:p>
    <w:p w14:paraId="20F55473" w14:textId="77777777" w:rsidR="00884EDC" w:rsidRPr="00D53D23" w:rsidRDefault="00884EDC" w:rsidP="000506F5">
      <w:pPr>
        <w:rPr>
          <w:rStyle w:val="Hyperlink"/>
          <w:rFonts w:asciiTheme="minorHAnsi" w:hAnsiTheme="minorHAnsi" w:cstheme="minorHAnsi"/>
          <w:color w:val="000000" w:themeColor="text1"/>
          <w:u w:val="none"/>
        </w:rPr>
      </w:pPr>
    </w:p>
    <w:p w14:paraId="2513B7E0" w14:textId="6DD78750" w:rsidR="005C1811" w:rsidRPr="00D44C79" w:rsidRDefault="00ED38BC" w:rsidP="009451CC">
      <w:pPr>
        <w:pStyle w:val="ListParagraph"/>
        <w:widowControl/>
        <w:numPr>
          <w:ilvl w:val="0"/>
          <w:numId w:val="36"/>
        </w:numPr>
        <w:autoSpaceDE/>
        <w:autoSpaceDN/>
        <w:adjustRightInd/>
        <w:rPr>
          <w:rFonts w:asciiTheme="minorHAnsi" w:hAnsiTheme="minorHAnsi" w:cstheme="minorHAnsi"/>
          <w:b/>
          <w:color w:val="000000" w:themeColor="text1"/>
          <w:highlight w:val="yellow"/>
        </w:rPr>
      </w:pPr>
      <w:r w:rsidRPr="00D44C79">
        <w:rPr>
          <w:rFonts w:asciiTheme="minorHAnsi" w:hAnsiTheme="minorHAnsi" w:cstheme="minorHAnsi"/>
          <w:b/>
          <w:color w:val="000000" w:themeColor="text1"/>
          <w:highlight w:val="yellow"/>
        </w:rPr>
        <w:t>Nanoparticle</w:t>
      </w:r>
      <w:r w:rsidR="005C1811" w:rsidRPr="00D44C79">
        <w:rPr>
          <w:rFonts w:asciiTheme="minorHAnsi" w:hAnsiTheme="minorHAnsi" w:cstheme="minorHAnsi"/>
          <w:b/>
          <w:color w:val="000000" w:themeColor="text1"/>
          <w:highlight w:val="yellow"/>
        </w:rPr>
        <w:t xml:space="preserve"> </w:t>
      </w:r>
      <w:r w:rsidR="00884EDC" w:rsidRPr="00D44C79">
        <w:rPr>
          <w:rFonts w:asciiTheme="minorHAnsi" w:hAnsiTheme="minorHAnsi" w:cstheme="minorHAnsi"/>
          <w:b/>
          <w:color w:val="000000" w:themeColor="text1"/>
          <w:highlight w:val="yellow"/>
        </w:rPr>
        <w:t>synthesis and functionalization</w:t>
      </w:r>
    </w:p>
    <w:p w14:paraId="661170AB" w14:textId="77777777" w:rsidR="000506F5" w:rsidRPr="00D44C79" w:rsidRDefault="000506F5" w:rsidP="000506F5">
      <w:pPr>
        <w:pStyle w:val="ListParagraph"/>
        <w:widowControl/>
        <w:autoSpaceDE/>
        <w:autoSpaceDN/>
        <w:adjustRightInd/>
        <w:ind w:left="360"/>
        <w:rPr>
          <w:rFonts w:asciiTheme="minorHAnsi" w:hAnsiTheme="minorHAnsi" w:cstheme="minorHAnsi"/>
          <w:b/>
          <w:color w:val="000000" w:themeColor="text1"/>
          <w:highlight w:val="yellow"/>
        </w:rPr>
      </w:pPr>
    </w:p>
    <w:p w14:paraId="0081CF11" w14:textId="1521F377" w:rsidR="005C1811" w:rsidRPr="00D44C79" w:rsidRDefault="00D44C79" w:rsidP="00D44C79">
      <w:pPr>
        <w:pStyle w:val="ListParagraph"/>
        <w:widowControl/>
        <w:autoSpaceDE/>
        <w:autoSpaceDN/>
        <w:adjustRightInd/>
        <w:ind w:left="0"/>
        <w:rPr>
          <w:rFonts w:asciiTheme="minorHAnsi" w:hAnsiTheme="minorHAnsi" w:cstheme="minorHAnsi"/>
          <w:color w:val="000000" w:themeColor="text1"/>
          <w:highlight w:val="yellow"/>
        </w:rPr>
      </w:pPr>
      <w:r w:rsidRPr="00D44C79">
        <w:rPr>
          <w:rFonts w:asciiTheme="minorHAnsi" w:hAnsiTheme="minorHAnsi" w:cstheme="minorHAnsi"/>
          <w:color w:val="000000" w:themeColor="text1"/>
        </w:rPr>
        <w:t xml:space="preserve">NOTE: </w:t>
      </w:r>
      <w:r w:rsidR="005C1811" w:rsidRPr="00D44C79">
        <w:rPr>
          <w:rFonts w:asciiTheme="minorHAnsi" w:hAnsiTheme="minorHAnsi" w:cstheme="minorHAnsi"/>
          <w:color w:val="000000" w:themeColor="text1"/>
        </w:rPr>
        <w:t>Synthesis of the FA-</w:t>
      </w:r>
      <w:proofErr w:type="spellStart"/>
      <w:r w:rsidR="005C1811" w:rsidRPr="00D44C79">
        <w:rPr>
          <w:rFonts w:asciiTheme="minorHAnsi" w:hAnsiTheme="minorHAnsi" w:cstheme="minorHAnsi"/>
          <w:color w:val="000000" w:themeColor="text1"/>
        </w:rPr>
        <w:t>CuS</w:t>
      </w:r>
      <w:proofErr w:type="spellEnd"/>
      <w:r w:rsidR="005C1811" w:rsidRPr="00D44C79">
        <w:rPr>
          <w:rFonts w:asciiTheme="minorHAnsi" w:hAnsiTheme="minorHAnsi" w:cstheme="minorHAnsi"/>
          <w:color w:val="000000" w:themeColor="text1"/>
        </w:rPr>
        <w:t xml:space="preserve"> </w:t>
      </w:r>
      <w:r w:rsidR="0092718F" w:rsidRPr="00D44C79">
        <w:rPr>
          <w:rFonts w:asciiTheme="minorHAnsi" w:hAnsiTheme="minorHAnsi" w:cstheme="minorHAnsi"/>
          <w:color w:val="000000" w:themeColor="text1"/>
        </w:rPr>
        <w:t>NP</w:t>
      </w:r>
      <w:r w:rsidR="00ED38BC" w:rsidRPr="00D44C79">
        <w:rPr>
          <w:rFonts w:asciiTheme="minorHAnsi" w:hAnsiTheme="minorHAnsi" w:cstheme="minorHAnsi"/>
          <w:color w:val="000000" w:themeColor="text1"/>
        </w:rPr>
        <w:t>s</w:t>
      </w:r>
      <w:r w:rsidR="005C1811" w:rsidRPr="00D44C79">
        <w:rPr>
          <w:rFonts w:asciiTheme="minorHAnsi" w:hAnsiTheme="minorHAnsi" w:cstheme="minorHAnsi"/>
          <w:color w:val="000000" w:themeColor="text1"/>
        </w:rPr>
        <w:t xml:space="preserve"> is achieved using a one pot synthesis </w:t>
      </w:r>
      <w:r w:rsidR="00AB61A8" w:rsidRPr="00D44C79">
        <w:rPr>
          <w:rFonts w:asciiTheme="minorHAnsi" w:hAnsiTheme="minorHAnsi" w:cstheme="minorHAnsi"/>
          <w:color w:val="000000" w:themeColor="text1"/>
        </w:rPr>
        <w:t xml:space="preserve">method </w:t>
      </w:r>
      <w:r w:rsidR="005C1811" w:rsidRPr="00D44C79">
        <w:rPr>
          <w:rFonts w:asciiTheme="minorHAnsi" w:hAnsiTheme="minorHAnsi" w:cstheme="minorHAnsi"/>
          <w:color w:val="000000" w:themeColor="text1"/>
        </w:rPr>
        <w:t xml:space="preserve">adapted from </w:t>
      </w:r>
      <w:r w:rsidR="00B37560" w:rsidRPr="00D44C79">
        <w:rPr>
          <w:rFonts w:asciiTheme="minorHAnsi" w:hAnsiTheme="minorHAnsi" w:cstheme="minorHAnsi"/>
          <w:color w:val="000000" w:themeColor="text1"/>
        </w:rPr>
        <w:t>a previously published protocol</w:t>
      </w:r>
      <w:r w:rsidR="005E5CE6" w:rsidRPr="00D44C79">
        <w:rPr>
          <w:rFonts w:asciiTheme="minorHAnsi" w:hAnsiTheme="minorHAnsi" w:cstheme="minorHAnsi"/>
          <w:vertAlign w:val="superscript"/>
        </w:rPr>
        <w:t>2</w:t>
      </w:r>
      <w:r w:rsidR="00FF1753" w:rsidRPr="00D44C79">
        <w:rPr>
          <w:rFonts w:asciiTheme="minorHAnsi" w:hAnsiTheme="minorHAnsi" w:cstheme="minorHAnsi"/>
          <w:vertAlign w:val="superscript"/>
        </w:rPr>
        <w:t>1</w:t>
      </w:r>
      <w:r w:rsidR="00884EDC" w:rsidRPr="00D44C79">
        <w:rPr>
          <w:rFonts w:asciiTheme="minorHAnsi" w:hAnsiTheme="minorHAnsi" w:cstheme="minorHAnsi"/>
        </w:rPr>
        <w:t>.</w:t>
      </w:r>
    </w:p>
    <w:p w14:paraId="45BE9277" w14:textId="77777777" w:rsidR="009451CC" w:rsidRPr="00D44C79" w:rsidRDefault="009451CC" w:rsidP="009451CC">
      <w:pPr>
        <w:pStyle w:val="ListParagraph"/>
        <w:widowControl/>
        <w:autoSpaceDE/>
        <w:autoSpaceDN/>
        <w:adjustRightInd/>
        <w:ind w:left="0"/>
        <w:rPr>
          <w:rFonts w:asciiTheme="minorHAnsi" w:hAnsiTheme="minorHAnsi" w:cstheme="minorHAnsi"/>
          <w:color w:val="000000" w:themeColor="text1"/>
          <w:highlight w:val="yellow"/>
        </w:rPr>
      </w:pPr>
    </w:p>
    <w:p w14:paraId="0EF1659E" w14:textId="5FD2F6F3" w:rsidR="005C1811" w:rsidRPr="00D44C79" w:rsidRDefault="00FC4C6D" w:rsidP="009451CC">
      <w:pPr>
        <w:pStyle w:val="ListParagraph"/>
        <w:widowControl/>
        <w:autoSpaceDE/>
        <w:autoSpaceDN/>
        <w:adjustRightInd/>
        <w:ind w:left="0"/>
        <w:rPr>
          <w:rFonts w:asciiTheme="minorHAnsi" w:hAnsiTheme="minorHAnsi" w:cstheme="minorHAnsi"/>
          <w:color w:val="000000" w:themeColor="text1"/>
          <w:highlight w:val="yellow"/>
        </w:rPr>
      </w:pPr>
      <w:r w:rsidRPr="00D44C79">
        <w:rPr>
          <w:rFonts w:asciiTheme="minorHAnsi" w:hAnsiTheme="minorHAnsi" w:cstheme="minorHAnsi"/>
          <w:color w:val="000000" w:themeColor="text1"/>
          <w:highlight w:val="yellow"/>
        </w:rPr>
        <w:t>CAUTION:</w:t>
      </w:r>
      <w:r w:rsidR="00AF4887" w:rsidRPr="00D44C79">
        <w:rPr>
          <w:rFonts w:asciiTheme="minorHAnsi" w:hAnsiTheme="minorHAnsi" w:cstheme="minorHAnsi"/>
          <w:color w:val="000000" w:themeColor="text1"/>
          <w:highlight w:val="yellow"/>
        </w:rPr>
        <w:t xml:space="preserve"> </w:t>
      </w:r>
      <w:r w:rsidRPr="00D44C79">
        <w:rPr>
          <w:rFonts w:asciiTheme="minorHAnsi" w:hAnsiTheme="minorHAnsi" w:cstheme="minorHAnsi"/>
          <w:color w:val="000000" w:themeColor="text1"/>
          <w:highlight w:val="yellow"/>
        </w:rPr>
        <w:t>All synthesis should occur in a ventilated chemical fume hood.</w:t>
      </w:r>
      <w:r w:rsidR="00AF4887" w:rsidRPr="00D44C79">
        <w:rPr>
          <w:rFonts w:asciiTheme="minorHAnsi" w:hAnsiTheme="minorHAnsi" w:cstheme="minorHAnsi"/>
          <w:color w:val="000000" w:themeColor="text1"/>
          <w:highlight w:val="yellow"/>
        </w:rPr>
        <w:t xml:space="preserve"> </w:t>
      </w:r>
    </w:p>
    <w:p w14:paraId="37805116" w14:textId="77777777" w:rsidR="00FC4C6D" w:rsidRPr="00D44C79" w:rsidRDefault="00FC4C6D" w:rsidP="000506F5">
      <w:pPr>
        <w:pStyle w:val="ListParagraph"/>
        <w:widowControl/>
        <w:autoSpaceDE/>
        <w:autoSpaceDN/>
        <w:adjustRightInd/>
        <w:ind w:left="360"/>
        <w:rPr>
          <w:rFonts w:asciiTheme="minorHAnsi" w:hAnsiTheme="minorHAnsi" w:cstheme="minorHAnsi"/>
          <w:color w:val="000000" w:themeColor="text1"/>
          <w:highlight w:val="yellow"/>
        </w:rPr>
      </w:pPr>
    </w:p>
    <w:p w14:paraId="5DD418D8" w14:textId="4F42BD99" w:rsidR="005C1811" w:rsidRPr="00D44C79" w:rsidRDefault="005F665D" w:rsidP="009451CC">
      <w:pPr>
        <w:pStyle w:val="ListParagraph"/>
        <w:widowControl/>
        <w:numPr>
          <w:ilvl w:val="1"/>
          <w:numId w:val="36"/>
        </w:numPr>
        <w:autoSpaceDE/>
        <w:autoSpaceDN/>
        <w:adjustRightInd/>
        <w:rPr>
          <w:rFonts w:asciiTheme="minorHAnsi" w:hAnsiTheme="minorHAnsi" w:cstheme="minorHAnsi"/>
          <w:color w:val="000000" w:themeColor="text1"/>
          <w:highlight w:val="yellow"/>
        </w:rPr>
      </w:pPr>
      <w:r w:rsidRPr="00D44C79">
        <w:rPr>
          <w:rFonts w:asciiTheme="minorHAnsi" w:hAnsiTheme="minorHAnsi" w:cstheme="minorHAnsi"/>
          <w:i/>
          <w:iCs/>
          <w:color w:val="000000" w:themeColor="text1"/>
          <w:highlight w:val="yellow"/>
        </w:rPr>
        <w:t xml:space="preserve"> </w:t>
      </w:r>
      <w:r w:rsidRPr="00D44C79">
        <w:rPr>
          <w:rFonts w:asciiTheme="minorHAnsi" w:hAnsiTheme="minorHAnsi" w:cstheme="minorHAnsi"/>
          <w:color w:val="000000" w:themeColor="text1"/>
          <w:highlight w:val="yellow"/>
        </w:rPr>
        <w:t xml:space="preserve">Prior to synthesis, filter approximately 300 mL of </w:t>
      </w:r>
      <w:r w:rsidR="00884EDC" w:rsidRPr="00D44C79">
        <w:rPr>
          <w:rFonts w:asciiTheme="minorHAnsi" w:hAnsiTheme="minorHAnsi" w:cstheme="minorHAnsi"/>
          <w:color w:val="000000" w:themeColor="text1"/>
          <w:highlight w:val="yellow"/>
        </w:rPr>
        <w:t>deionized (</w:t>
      </w:r>
      <w:r w:rsidRPr="00D44C79">
        <w:rPr>
          <w:rFonts w:asciiTheme="minorHAnsi" w:hAnsiTheme="minorHAnsi" w:cstheme="minorHAnsi"/>
          <w:color w:val="000000" w:themeColor="text1"/>
          <w:highlight w:val="yellow"/>
        </w:rPr>
        <w:t>DI</w:t>
      </w:r>
      <w:r w:rsidR="00884EDC" w:rsidRPr="00D44C79">
        <w:rPr>
          <w:rFonts w:asciiTheme="minorHAnsi" w:hAnsiTheme="minorHAnsi" w:cstheme="minorHAnsi"/>
          <w:color w:val="000000" w:themeColor="text1"/>
          <w:highlight w:val="yellow"/>
        </w:rPr>
        <w:t>)</w:t>
      </w:r>
      <w:r w:rsidRPr="00D44C79">
        <w:rPr>
          <w:rFonts w:asciiTheme="minorHAnsi" w:hAnsiTheme="minorHAnsi" w:cstheme="minorHAnsi"/>
          <w:color w:val="000000" w:themeColor="text1"/>
          <w:highlight w:val="yellow"/>
        </w:rPr>
        <w:t xml:space="preserve"> water t</w:t>
      </w:r>
      <w:r w:rsidR="008D222E" w:rsidRPr="00D44C79">
        <w:rPr>
          <w:rFonts w:asciiTheme="minorHAnsi" w:hAnsiTheme="minorHAnsi" w:cstheme="minorHAnsi"/>
          <w:color w:val="000000" w:themeColor="text1"/>
          <w:highlight w:val="yellow"/>
        </w:rPr>
        <w:t>h</w:t>
      </w:r>
      <w:r w:rsidRPr="00D44C79">
        <w:rPr>
          <w:rFonts w:asciiTheme="minorHAnsi" w:hAnsiTheme="minorHAnsi" w:cstheme="minorHAnsi"/>
          <w:color w:val="000000" w:themeColor="text1"/>
          <w:highlight w:val="yellow"/>
        </w:rPr>
        <w:t>ough a 0.2 µm sterile filter.</w:t>
      </w:r>
    </w:p>
    <w:p w14:paraId="2CC9EF86" w14:textId="77777777" w:rsidR="005C1811" w:rsidRPr="00D44C79" w:rsidRDefault="005C1811" w:rsidP="000506F5">
      <w:pPr>
        <w:rPr>
          <w:rFonts w:asciiTheme="minorHAnsi" w:hAnsiTheme="minorHAnsi" w:cstheme="minorHAnsi"/>
          <w:color w:val="000000" w:themeColor="text1"/>
          <w:highlight w:val="yellow"/>
        </w:rPr>
      </w:pPr>
    </w:p>
    <w:p w14:paraId="59F6A9C4" w14:textId="4A31156F" w:rsidR="005C1811" w:rsidRPr="00D44C79" w:rsidRDefault="00AB61A8" w:rsidP="009451CC">
      <w:pPr>
        <w:pStyle w:val="ListParagraph"/>
        <w:widowControl/>
        <w:numPr>
          <w:ilvl w:val="1"/>
          <w:numId w:val="36"/>
        </w:numPr>
        <w:autoSpaceDE/>
        <w:autoSpaceDN/>
        <w:adjustRightInd/>
        <w:rPr>
          <w:rFonts w:asciiTheme="minorHAnsi" w:hAnsiTheme="minorHAnsi" w:cstheme="minorHAnsi"/>
          <w:color w:val="000000" w:themeColor="text1"/>
          <w:highlight w:val="yellow"/>
        </w:rPr>
      </w:pPr>
      <w:r w:rsidRPr="00D44C79">
        <w:rPr>
          <w:rFonts w:asciiTheme="minorHAnsi" w:hAnsiTheme="minorHAnsi" w:cstheme="minorHAnsi"/>
          <w:color w:val="000000" w:themeColor="text1"/>
          <w:highlight w:val="yellow"/>
        </w:rPr>
        <w:t xml:space="preserve">Clean a 250 mL glass round bottom flask with a detergent solution and rinse with DI water. </w:t>
      </w:r>
      <w:r w:rsidR="005F665D" w:rsidRPr="00D44C79">
        <w:rPr>
          <w:rFonts w:asciiTheme="minorHAnsi" w:hAnsiTheme="minorHAnsi" w:cstheme="minorHAnsi"/>
          <w:color w:val="000000" w:themeColor="text1"/>
          <w:highlight w:val="yellow"/>
        </w:rPr>
        <w:t xml:space="preserve">Add </w:t>
      </w:r>
      <w:r w:rsidRPr="00D44C79">
        <w:rPr>
          <w:rFonts w:asciiTheme="minorHAnsi" w:hAnsiTheme="minorHAnsi" w:cstheme="minorHAnsi"/>
          <w:color w:val="000000" w:themeColor="text1"/>
          <w:highlight w:val="yellow"/>
        </w:rPr>
        <w:t xml:space="preserve">0.0134 g of </w:t>
      </w:r>
      <w:r w:rsidR="005F665D" w:rsidRPr="00D44C79">
        <w:rPr>
          <w:rFonts w:asciiTheme="minorHAnsi" w:hAnsiTheme="minorHAnsi" w:cstheme="minorHAnsi"/>
          <w:color w:val="000000" w:themeColor="text1"/>
          <w:highlight w:val="yellow"/>
        </w:rPr>
        <w:t>CuCl</w:t>
      </w:r>
      <w:r w:rsidR="005F665D" w:rsidRPr="00D44C79">
        <w:rPr>
          <w:rFonts w:asciiTheme="minorHAnsi" w:hAnsiTheme="minorHAnsi" w:cstheme="minorHAnsi"/>
          <w:highlight w:val="yellow"/>
          <w:vertAlign w:val="subscript"/>
        </w:rPr>
        <w:t>2</w:t>
      </w:r>
      <w:r w:rsidR="005F665D" w:rsidRPr="00D44C79">
        <w:rPr>
          <w:rFonts w:asciiTheme="minorHAnsi" w:hAnsiTheme="minorHAnsi" w:cstheme="minorHAnsi"/>
          <w:color w:val="000000" w:themeColor="text1"/>
          <w:highlight w:val="yellow"/>
        </w:rPr>
        <w:t xml:space="preserve"> into 100 mL of DI water to create a 1 mM solution</w:t>
      </w:r>
      <w:r w:rsidRPr="00D44C79">
        <w:rPr>
          <w:rFonts w:asciiTheme="minorHAnsi" w:hAnsiTheme="minorHAnsi" w:cstheme="minorHAnsi"/>
          <w:color w:val="000000" w:themeColor="text1"/>
          <w:highlight w:val="yellow"/>
        </w:rPr>
        <w:t>.</w:t>
      </w:r>
    </w:p>
    <w:p w14:paraId="66DBA5FC" w14:textId="77777777" w:rsidR="005C1811" w:rsidRPr="00D44C79" w:rsidRDefault="005C1811" w:rsidP="000506F5">
      <w:pPr>
        <w:pStyle w:val="ListParagraph"/>
        <w:ind w:left="1080"/>
        <w:rPr>
          <w:rFonts w:asciiTheme="minorHAnsi" w:hAnsiTheme="minorHAnsi" w:cstheme="minorHAnsi"/>
          <w:color w:val="000000" w:themeColor="text1"/>
          <w:highlight w:val="yellow"/>
        </w:rPr>
      </w:pPr>
    </w:p>
    <w:p w14:paraId="76ED4665" w14:textId="546B7D63" w:rsidR="00B37560" w:rsidRPr="00D44C79" w:rsidRDefault="005F665D" w:rsidP="009451CC">
      <w:pPr>
        <w:pStyle w:val="ListParagraph"/>
        <w:widowControl/>
        <w:numPr>
          <w:ilvl w:val="1"/>
          <w:numId w:val="36"/>
        </w:numPr>
        <w:autoSpaceDE/>
        <w:autoSpaceDN/>
        <w:adjustRightInd/>
        <w:rPr>
          <w:rFonts w:asciiTheme="minorHAnsi" w:hAnsiTheme="minorHAnsi" w:cstheme="minorHAnsi"/>
          <w:color w:val="000000" w:themeColor="text1"/>
          <w:highlight w:val="yellow"/>
        </w:rPr>
      </w:pPr>
      <w:r w:rsidRPr="00D44C79">
        <w:rPr>
          <w:rFonts w:asciiTheme="minorHAnsi" w:hAnsiTheme="minorHAnsi" w:cstheme="minorHAnsi"/>
          <w:color w:val="000000" w:themeColor="text1"/>
          <w:highlight w:val="yellow"/>
        </w:rPr>
        <w:t xml:space="preserve">Add </w:t>
      </w:r>
      <w:r w:rsidR="00AB61A8" w:rsidRPr="00D44C79">
        <w:rPr>
          <w:rFonts w:asciiTheme="minorHAnsi" w:hAnsiTheme="minorHAnsi" w:cstheme="minorHAnsi"/>
          <w:color w:val="000000" w:themeColor="text1"/>
          <w:highlight w:val="yellow"/>
        </w:rPr>
        <w:t xml:space="preserve">0.015 g of </w:t>
      </w:r>
      <w:r w:rsidRPr="00D44C79">
        <w:rPr>
          <w:rFonts w:asciiTheme="minorHAnsi" w:hAnsiTheme="minorHAnsi" w:cstheme="minorHAnsi"/>
          <w:color w:val="000000" w:themeColor="text1"/>
          <w:highlight w:val="yellow"/>
        </w:rPr>
        <w:t xml:space="preserve">folic acid (FA) to the </w:t>
      </w:r>
      <w:r w:rsidR="00AB61A8" w:rsidRPr="00D44C79">
        <w:rPr>
          <w:rFonts w:asciiTheme="minorHAnsi" w:hAnsiTheme="minorHAnsi" w:cstheme="minorHAnsi"/>
          <w:color w:val="000000" w:themeColor="text1"/>
          <w:highlight w:val="yellow"/>
        </w:rPr>
        <w:t>CuCl</w:t>
      </w:r>
      <w:r w:rsidR="00AB61A8" w:rsidRPr="00D44C79">
        <w:rPr>
          <w:rFonts w:asciiTheme="minorHAnsi" w:hAnsiTheme="minorHAnsi" w:cstheme="minorHAnsi"/>
          <w:highlight w:val="yellow"/>
          <w:vertAlign w:val="subscript"/>
        </w:rPr>
        <w:t>2</w:t>
      </w:r>
      <w:r w:rsidR="00AB61A8" w:rsidRPr="00D44C79">
        <w:rPr>
          <w:rFonts w:asciiTheme="minorHAnsi" w:hAnsiTheme="minorHAnsi" w:cstheme="minorHAnsi"/>
          <w:color w:val="000000" w:themeColor="text1"/>
          <w:highlight w:val="yellow"/>
        </w:rPr>
        <w:t xml:space="preserve"> </w:t>
      </w:r>
      <w:r w:rsidRPr="00D44C79">
        <w:rPr>
          <w:rFonts w:asciiTheme="minorHAnsi" w:hAnsiTheme="minorHAnsi" w:cstheme="minorHAnsi"/>
          <w:color w:val="000000" w:themeColor="text1"/>
          <w:highlight w:val="yellow"/>
        </w:rPr>
        <w:t>solution and stir for ~5 min using a magnetic stir bar.</w:t>
      </w:r>
    </w:p>
    <w:p w14:paraId="7D768102" w14:textId="77777777" w:rsidR="00B37560" w:rsidRPr="000665B9" w:rsidRDefault="00B37560" w:rsidP="000506F5">
      <w:pPr>
        <w:widowControl/>
        <w:autoSpaceDE/>
        <w:autoSpaceDN/>
        <w:adjustRightInd/>
        <w:rPr>
          <w:rFonts w:asciiTheme="minorHAnsi" w:hAnsiTheme="minorHAnsi" w:cstheme="minorHAnsi"/>
          <w:color w:val="000000" w:themeColor="text1"/>
        </w:rPr>
      </w:pPr>
    </w:p>
    <w:p w14:paraId="03AFEFCC" w14:textId="767AED29" w:rsidR="005C1811" w:rsidRPr="00D44C79" w:rsidRDefault="005F665D" w:rsidP="009451CC">
      <w:pPr>
        <w:pStyle w:val="ListParagraph"/>
        <w:numPr>
          <w:ilvl w:val="1"/>
          <w:numId w:val="36"/>
        </w:numPr>
        <w:rPr>
          <w:rFonts w:asciiTheme="minorHAnsi" w:hAnsiTheme="minorHAnsi" w:cstheme="minorHAnsi"/>
          <w:b/>
          <w:bCs/>
          <w:color w:val="000000" w:themeColor="text1"/>
          <w:highlight w:val="yellow"/>
        </w:rPr>
      </w:pPr>
      <w:r w:rsidRPr="00D44C79">
        <w:rPr>
          <w:rFonts w:asciiTheme="minorHAnsi" w:hAnsiTheme="minorHAnsi" w:cstheme="minorHAnsi"/>
          <w:color w:val="000000" w:themeColor="text1"/>
          <w:highlight w:val="yellow"/>
        </w:rPr>
        <w:t>Add Na</w:t>
      </w:r>
      <w:r w:rsidRPr="00D44C79">
        <w:rPr>
          <w:rFonts w:asciiTheme="minorHAnsi" w:hAnsiTheme="minorHAnsi" w:cstheme="minorHAnsi"/>
          <w:highlight w:val="yellow"/>
          <w:vertAlign w:val="subscript"/>
        </w:rPr>
        <w:t>2</w:t>
      </w:r>
      <w:r w:rsidRPr="00D44C79">
        <w:rPr>
          <w:rFonts w:asciiTheme="minorHAnsi" w:hAnsiTheme="minorHAnsi" w:cstheme="minorHAnsi"/>
          <w:color w:val="000000" w:themeColor="text1"/>
          <w:highlight w:val="yellow"/>
        </w:rPr>
        <w:t>S·9H</w:t>
      </w:r>
      <w:r w:rsidRPr="00D44C79">
        <w:rPr>
          <w:rFonts w:asciiTheme="minorHAnsi" w:hAnsiTheme="minorHAnsi" w:cstheme="minorHAnsi"/>
          <w:highlight w:val="yellow"/>
          <w:vertAlign w:val="subscript"/>
        </w:rPr>
        <w:t>2</w:t>
      </w:r>
      <w:r w:rsidRPr="00D44C79">
        <w:rPr>
          <w:rFonts w:asciiTheme="minorHAnsi" w:hAnsiTheme="minorHAnsi" w:cstheme="minorHAnsi"/>
          <w:color w:val="000000" w:themeColor="text1"/>
          <w:highlight w:val="yellow"/>
        </w:rPr>
        <w:t xml:space="preserve">O (0.024 g in 100 µL DI water) over approximately 10 </w:t>
      </w:r>
      <w:r w:rsidR="00A63B8A" w:rsidRPr="00D44C79">
        <w:rPr>
          <w:rFonts w:asciiTheme="minorHAnsi" w:hAnsiTheme="minorHAnsi" w:cstheme="minorHAnsi"/>
          <w:color w:val="000000" w:themeColor="text1"/>
          <w:highlight w:val="yellow"/>
        </w:rPr>
        <w:t>s</w:t>
      </w:r>
      <w:r w:rsidRPr="00D44C79">
        <w:rPr>
          <w:rFonts w:asciiTheme="minorHAnsi" w:hAnsiTheme="minorHAnsi" w:cstheme="minorHAnsi"/>
          <w:color w:val="000000" w:themeColor="text1"/>
          <w:highlight w:val="yellow"/>
        </w:rPr>
        <w:t xml:space="preserve"> to the reaction mixture utilizing a 200 µL pipette</w:t>
      </w:r>
      <w:r w:rsidRPr="00D44C79">
        <w:rPr>
          <w:rFonts w:asciiTheme="minorHAnsi" w:hAnsiTheme="minorHAnsi" w:cstheme="minorHAnsi"/>
          <w:i/>
          <w:iCs/>
          <w:color w:val="000000" w:themeColor="text1"/>
          <w:highlight w:val="yellow"/>
        </w:rPr>
        <w:t>.</w:t>
      </w:r>
    </w:p>
    <w:p w14:paraId="1DCA138D" w14:textId="77777777" w:rsidR="009451CC" w:rsidRPr="00D53D23" w:rsidRDefault="009451CC" w:rsidP="009451CC">
      <w:pPr>
        <w:rPr>
          <w:rFonts w:asciiTheme="minorHAnsi" w:hAnsiTheme="minorHAnsi" w:cstheme="minorHAnsi"/>
          <w:b/>
          <w:bCs/>
          <w:color w:val="000000" w:themeColor="text1"/>
        </w:rPr>
      </w:pPr>
    </w:p>
    <w:p w14:paraId="5BA6EFA8" w14:textId="19098899" w:rsidR="005F665D" w:rsidRPr="00D53D23" w:rsidRDefault="00415CD8" w:rsidP="009451CC">
      <w:pPr>
        <w:rPr>
          <w:rFonts w:asciiTheme="minorHAnsi" w:hAnsiTheme="minorHAnsi" w:cstheme="minorHAnsi"/>
          <w:b/>
          <w:bCs/>
          <w:color w:val="000000" w:themeColor="text1"/>
        </w:rPr>
      </w:pPr>
      <w:r w:rsidRPr="00D53D23">
        <w:rPr>
          <w:rFonts w:asciiTheme="minorHAnsi" w:hAnsiTheme="minorHAnsi" w:cstheme="minorHAnsi"/>
          <w:color w:val="000000" w:themeColor="text1"/>
          <w:shd w:val="clear" w:color="auto" w:fill="FFFFFF"/>
        </w:rPr>
        <w:t>NOTE: Upon addition of the Na</w:t>
      </w:r>
      <w:r w:rsidRPr="00D44C79">
        <w:rPr>
          <w:rFonts w:asciiTheme="minorHAnsi" w:hAnsiTheme="minorHAnsi" w:cstheme="minorHAnsi"/>
          <w:color w:val="000000" w:themeColor="text1"/>
          <w:shd w:val="clear" w:color="auto" w:fill="FFFFFF"/>
          <w:vertAlign w:val="subscript"/>
        </w:rPr>
        <w:t>2</w:t>
      </w:r>
      <w:r w:rsidRPr="00D53D23">
        <w:rPr>
          <w:rFonts w:asciiTheme="minorHAnsi" w:hAnsiTheme="minorHAnsi" w:cstheme="minorHAnsi"/>
          <w:color w:val="000000" w:themeColor="text1"/>
          <w:shd w:val="clear" w:color="auto" w:fill="FFFFFF"/>
        </w:rPr>
        <w:t>S·9H</w:t>
      </w:r>
      <w:r w:rsidRPr="00D44C79">
        <w:rPr>
          <w:rFonts w:asciiTheme="minorHAnsi" w:hAnsiTheme="minorHAnsi" w:cstheme="minorHAnsi"/>
          <w:color w:val="000000" w:themeColor="text1"/>
          <w:shd w:val="clear" w:color="auto" w:fill="FFFFFF"/>
          <w:vertAlign w:val="subscript"/>
        </w:rPr>
        <w:t>2</w:t>
      </w:r>
      <w:r w:rsidRPr="00D53D23">
        <w:rPr>
          <w:rFonts w:asciiTheme="minorHAnsi" w:hAnsiTheme="minorHAnsi" w:cstheme="minorHAnsi"/>
          <w:color w:val="000000" w:themeColor="text1"/>
          <w:shd w:val="clear" w:color="auto" w:fill="FFFFFF"/>
        </w:rPr>
        <w:t>O, the solution will change color from a light yellow to a dark brown.</w:t>
      </w:r>
    </w:p>
    <w:p w14:paraId="1C1B1B0E" w14:textId="77777777" w:rsidR="00FC4C6D" w:rsidRPr="00D53D23" w:rsidRDefault="00FC4C6D" w:rsidP="009451CC">
      <w:pPr>
        <w:pStyle w:val="ListParagraph"/>
        <w:ind w:left="0"/>
        <w:rPr>
          <w:rFonts w:asciiTheme="minorHAnsi" w:hAnsiTheme="minorHAnsi" w:cstheme="minorHAnsi"/>
          <w:color w:val="000000" w:themeColor="text1"/>
        </w:rPr>
      </w:pPr>
    </w:p>
    <w:p w14:paraId="78196E9B" w14:textId="64E9388D" w:rsidR="00FC4C6D" w:rsidRPr="00D44C79" w:rsidRDefault="00DF689C" w:rsidP="009451CC">
      <w:pPr>
        <w:pStyle w:val="ListParagraph"/>
        <w:widowControl/>
        <w:numPr>
          <w:ilvl w:val="1"/>
          <w:numId w:val="36"/>
        </w:numPr>
        <w:autoSpaceDE/>
        <w:autoSpaceDN/>
        <w:adjustRightInd/>
        <w:rPr>
          <w:rFonts w:asciiTheme="minorHAnsi" w:hAnsiTheme="minorHAnsi" w:cstheme="minorHAnsi"/>
          <w:color w:val="000000" w:themeColor="text1"/>
          <w:highlight w:val="yellow"/>
        </w:rPr>
      </w:pPr>
      <w:r w:rsidRPr="00D44C79">
        <w:rPr>
          <w:rFonts w:asciiTheme="minorHAnsi" w:hAnsiTheme="minorHAnsi" w:cstheme="minorHAnsi"/>
          <w:color w:val="000000" w:themeColor="text1"/>
          <w:highlight w:val="yellow"/>
        </w:rPr>
        <w:t xml:space="preserve">Cap the reaction and </w:t>
      </w:r>
      <w:r w:rsidR="00676CB8" w:rsidRPr="00D44C79">
        <w:rPr>
          <w:rFonts w:asciiTheme="minorHAnsi" w:hAnsiTheme="minorHAnsi" w:cstheme="minorHAnsi"/>
          <w:color w:val="000000" w:themeColor="text1"/>
          <w:highlight w:val="yellow"/>
        </w:rPr>
        <w:t>place in an</w:t>
      </w:r>
      <w:r w:rsidR="00FC4C6D" w:rsidRPr="00D44C79">
        <w:rPr>
          <w:rFonts w:asciiTheme="minorHAnsi" w:hAnsiTheme="minorHAnsi" w:cstheme="minorHAnsi"/>
          <w:color w:val="000000" w:themeColor="text1"/>
          <w:highlight w:val="yellow"/>
        </w:rPr>
        <w:t xml:space="preserve"> oil bath</w:t>
      </w:r>
      <w:r w:rsidR="000A0631" w:rsidRPr="00D44C79">
        <w:rPr>
          <w:rFonts w:asciiTheme="minorHAnsi" w:hAnsiTheme="minorHAnsi" w:cstheme="minorHAnsi"/>
          <w:color w:val="000000" w:themeColor="text1"/>
          <w:highlight w:val="yellow"/>
        </w:rPr>
        <w:t xml:space="preserve">, </w:t>
      </w:r>
      <w:r w:rsidR="00FC4C6D" w:rsidRPr="00D44C79">
        <w:rPr>
          <w:rFonts w:asciiTheme="minorHAnsi" w:hAnsiTheme="minorHAnsi" w:cstheme="minorHAnsi"/>
          <w:color w:val="000000" w:themeColor="text1"/>
          <w:highlight w:val="yellow"/>
        </w:rPr>
        <w:t>set to 90</w:t>
      </w:r>
      <w:r w:rsidR="008D21E4" w:rsidRPr="00D44C79">
        <w:rPr>
          <w:rFonts w:asciiTheme="minorHAnsi" w:hAnsiTheme="minorHAnsi" w:cstheme="minorHAnsi"/>
          <w:color w:val="000000" w:themeColor="text1"/>
          <w:highlight w:val="yellow"/>
        </w:rPr>
        <w:t xml:space="preserve"> °C</w:t>
      </w:r>
      <w:r w:rsidR="00A63B8A" w:rsidRPr="00D44C79">
        <w:rPr>
          <w:rFonts w:asciiTheme="minorHAnsi" w:hAnsiTheme="minorHAnsi" w:cstheme="minorHAnsi"/>
          <w:color w:val="000000" w:themeColor="text1"/>
          <w:highlight w:val="yellow"/>
        </w:rPr>
        <w:t>,</w:t>
      </w:r>
      <w:r w:rsidR="00415CD8" w:rsidRPr="00D44C79">
        <w:rPr>
          <w:rFonts w:asciiTheme="minorHAnsi" w:hAnsiTheme="minorHAnsi" w:cstheme="minorHAnsi"/>
          <w:color w:val="000000" w:themeColor="text1"/>
          <w:highlight w:val="yellow"/>
        </w:rPr>
        <w:t xml:space="preserve"> and continue stirring with a magnetic stir bar</w:t>
      </w:r>
      <w:r w:rsidR="00FC4C6D" w:rsidRPr="00D44C79">
        <w:rPr>
          <w:rFonts w:asciiTheme="minorHAnsi" w:hAnsiTheme="minorHAnsi" w:cstheme="minorHAnsi"/>
          <w:color w:val="000000" w:themeColor="text1"/>
          <w:highlight w:val="yellow"/>
        </w:rPr>
        <w:t>. After approximately 15 min</w:t>
      </w:r>
      <w:r w:rsidR="00285A8F" w:rsidRPr="00D44C79">
        <w:rPr>
          <w:rFonts w:asciiTheme="minorHAnsi" w:hAnsiTheme="minorHAnsi" w:cstheme="minorHAnsi"/>
          <w:color w:val="000000" w:themeColor="text1"/>
          <w:highlight w:val="yellow"/>
        </w:rPr>
        <w:t>,</w:t>
      </w:r>
      <w:r w:rsidR="00FC4C6D" w:rsidRPr="00D44C79">
        <w:rPr>
          <w:rFonts w:asciiTheme="minorHAnsi" w:hAnsiTheme="minorHAnsi" w:cstheme="minorHAnsi"/>
          <w:color w:val="000000" w:themeColor="text1"/>
          <w:highlight w:val="yellow"/>
        </w:rPr>
        <w:t xml:space="preserve"> or when the oil bath has reached 85</w:t>
      </w:r>
      <w:r w:rsidR="00A63B8A" w:rsidRPr="00D44C79">
        <w:rPr>
          <w:rFonts w:asciiTheme="minorHAnsi" w:hAnsiTheme="minorHAnsi" w:cstheme="minorHAnsi"/>
          <w:color w:val="000000" w:themeColor="text1"/>
          <w:highlight w:val="yellow"/>
        </w:rPr>
        <w:t>−</w:t>
      </w:r>
      <w:r w:rsidR="00FC4C6D" w:rsidRPr="00D44C79">
        <w:rPr>
          <w:rFonts w:asciiTheme="minorHAnsi" w:hAnsiTheme="minorHAnsi" w:cstheme="minorHAnsi"/>
          <w:color w:val="000000" w:themeColor="text1"/>
          <w:highlight w:val="yellow"/>
        </w:rPr>
        <w:t>90</w:t>
      </w:r>
      <w:r w:rsidR="008D21E4" w:rsidRPr="00D44C79">
        <w:rPr>
          <w:rFonts w:asciiTheme="minorHAnsi" w:hAnsiTheme="minorHAnsi" w:cstheme="minorHAnsi"/>
          <w:color w:val="000000" w:themeColor="text1"/>
          <w:highlight w:val="yellow"/>
        </w:rPr>
        <w:t xml:space="preserve"> °C</w:t>
      </w:r>
      <w:r w:rsidR="00FC4C6D" w:rsidRPr="00D44C79">
        <w:rPr>
          <w:rFonts w:asciiTheme="minorHAnsi" w:hAnsiTheme="minorHAnsi" w:cstheme="minorHAnsi"/>
          <w:color w:val="000000" w:themeColor="text1"/>
          <w:highlight w:val="yellow"/>
        </w:rPr>
        <w:t xml:space="preserve">, </w:t>
      </w:r>
      <w:r w:rsidR="00676CB8" w:rsidRPr="00D44C79">
        <w:rPr>
          <w:rFonts w:asciiTheme="minorHAnsi" w:hAnsiTheme="minorHAnsi" w:cstheme="minorHAnsi"/>
          <w:color w:val="000000" w:themeColor="text1"/>
          <w:highlight w:val="yellow"/>
        </w:rPr>
        <w:t>allow</w:t>
      </w:r>
      <w:r w:rsidRPr="00D44C79">
        <w:rPr>
          <w:rFonts w:asciiTheme="minorHAnsi" w:hAnsiTheme="minorHAnsi" w:cstheme="minorHAnsi"/>
          <w:color w:val="000000" w:themeColor="text1"/>
          <w:highlight w:val="yellow"/>
        </w:rPr>
        <w:t xml:space="preserve"> </w:t>
      </w:r>
      <w:r w:rsidR="00FC4C6D" w:rsidRPr="00D44C79">
        <w:rPr>
          <w:rFonts w:asciiTheme="minorHAnsi" w:hAnsiTheme="minorHAnsi" w:cstheme="minorHAnsi"/>
          <w:color w:val="000000" w:themeColor="text1"/>
          <w:highlight w:val="yellow"/>
        </w:rPr>
        <w:t>the reaction</w:t>
      </w:r>
      <w:r w:rsidR="00285A8F" w:rsidRPr="00D44C79">
        <w:rPr>
          <w:rFonts w:asciiTheme="minorHAnsi" w:hAnsiTheme="minorHAnsi" w:cstheme="minorHAnsi"/>
          <w:color w:val="000000" w:themeColor="text1"/>
          <w:highlight w:val="yellow"/>
        </w:rPr>
        <w:t xml:space="preserve"> to</w:t>
      </w:r>
      <w:r w:rsidRPr="00D44C79">
        <w:rPr>
          <w:rFonts w:asciiTheme="minorHAnsi" w:hAnsiTheme="minorHAnsi" w:cstheme="minorHAnsi"/>
          <w:color w:val="000000" w:themeColor="text1"/>
          <w:highlight w:val="yellow"/>
        </w:rPr>
        <w:t xml:space="preserve"> </w:t>
      </w:r>
      <w:r w:rsidR="00FC4C6D" w:rsidRPr="00D44C79">
        <w:rPr>
          <w:rFonts w:asciiTheme="minorHAnsi" w:hAnsiTheme="minorHAnsi" w:cstheme="minorHAnsi"/>
          <w:color w:val="000000" w:themeColor="text1"/>
          <w:highlight w:val="yellow"/>
        </w:rPr>
        <w:t>proceed for an additional hour</w:t>
      </w:r>
      <w:r w:rsidR="00676CB8" w:rsidRPr="00D44C79">
        <w:rPr>
          <w:rFonts w:asciiTheme="minorHAnsi" w:hAnsiTheme="minorHAnsi" w:cstheme="minorHAnsi"/>
          <w:color w:val="000000" w:themeColor="text1"/>
          <w:highlight w:val="yellow"/>
        </w:rPr>
        <w:t>. Your mixture should gradually turn to a dark green color</w:t>
      </w:r>
      <w:r w:rsidR="00285A8F" w:rsidRPr="00D44C79">
        <w:rPr>
          <w:rFonts w:asciiTheme="minorHAnsi" w:hAnsiTheme="minorHAnsi" w:cstheme="minorHAnsi"/>
          <w:color w:val="000000" w:themeColor="text1"/>
          <w:highlight w:val="yellow"/>
        </w:rPr>
        <w:t>.</w:t>
      </w:r>
    </w:p>
    <w:p w14:paraId="6732D0C6" w14:textId="77777777" w:rsidR="009451CC" w:rsidRPr="00D44C79" w:rsidRDefault="009451CC" w:rsidP="009451CC">
      <w:pPr>
        <w:pStyle w:val="ListParagraph"/>
        <w:widowControl/>
        <w:autoSpaceDE/>
        <w:autoSpaceDN/>
        <w:adjustRightInd/>
        <w:ind w:left="0"/>
        <w:rPr>
          <w:rFonts w:asciiTheme="minorHAnsi" w:hAnsiTheme="minorHAnsi" w:cstheme="minorHAnsi"/>
          <w:color w:val="000000" w:themeColor="text1"/>
          <w:highlight w:val="yellow"/>
        </w:rPr>
      </w:pPr>
    </w:p>
    <w:p w14:paraId="360EA9B8" w14:textId="1B2A1F02" w:rsidR="00FC4C6D" w:rsidRPr="00D44C79" w:rsidRDefault="00FC4C6D" w:rsidP="009451CC">
      <w:pPr>
        <w:pStyle w:val="ListParagraph"/>
        <w:widowControl/>
        <w:autoSpaceDE/>
        <w:autoSpaceDN/>
        <w:adjustRightInd/>
        <w:ind w:left="0"/>
        <w:rPr>
          <w:rFonts w:asciiTheme="minorHAnsi" w:hAnsiTheme="minorHAnsi" w:cstheme="minorHAnsi"/>
          <w:color w:val="000000" w:themeColor="text1"/>
          <w:highlight w:val="yellow"/>
        </w:rPr>
      </w:pPr>
      <w:r w:rsidRPr="00D44C79">
        <w:rPr>
          <w:rFonts w:asciiTheme="minorHAnsi" w:hAnsiTheme="minorHAnsi" w:cstheme="minorHAnsi"/>
          <w:color w:val="000000" w:themeColor="text1"/>
          <w:highlight w:val="yellow"/>
        </w:rPr>
        <w:t xml:space="preserve">NOTE: </w:t>
      </w:r>
      <w:r w:rsidR="00285A8F" w:rsidRPr="00D44C79">
        <w:rPr>
          <w:rFonts w:asciiTheme="minorHAnsi" w:hAnsiTheme="minorHAnsi" w:cstheme="minorHAnsi"/>
          <w:color w:val="000000" w:themeColor="text1"/>
          <w:highlight w:val="yellow"/>
        </w:rPr>
        <w:t>M</w:t>
      </w:r>
      <w:r w:rsidRPr="00D44C79">
        <w:rPr>
          <w:rFonts w:asciiTheme="minorHAnsi" w:hAnsiTheme="minorHAnsi" w:cstheme="minorHAnsi"/>
          <w:color w:val="000000" w:themeColor="text1"/>
          <w:highlight w:val="yellow"/>
        </w:rPr>
        <w:t>ake sure to vent the system</w:t>
      </w:r>
      <w:r w:rsidR="000A0631" w:rsidRPr="00D44C79">
        <w:rPr>
          <w:rFonts w:asciiTheme="minorHAnsi" w:hAnsiTheme="minorHAnsi" w:cstheme="minorHAnsi"/>
          <w:color w:val="000000" w:themeColor="text1"/>
          <w:highlight w:val="yellow"/>
        </w:rPr>
        <w:t xml:space="preserve"> while</w:t>
      </w:r>
      <w:r w:rsidRPr="00D44C79">
        <w:rPr>
          <w:rFonts w:asciiTheme="minorHAnsi" w:hAnsiTheme="minorHAnsi" w:cstheme="minorHAnsi"/>
          <w:color w:val="000000" w:themeColor="text1"/>
          <w:highlight w:val="yellow"/>
        </w:rPr>
        <w:t xml:space="preserve"> heating </w:t>
      </w:r>
      <w:r w:rsidR="000A0631" w:rsidRPr="00D44C79">
        <w:rPr>
          <w:rFonts w:asciiTheme="minorHAnsi" w:hAnsiTheme="minorHAnsi" w:cstheme="minorHAnsi"/>
          <w:color w:val="000000" w:themeColor="text1"/>
          <w:highlight w:val="yellow"/>
        </w:rPr>
        <w:t xml:space="preserve">the </w:t>
      </w:r>
      <w:r w:rsidRPr="00D44C79">
        <w:rPr>
          <w:rFonts w:asciiTheme="minorHAnsi" w:hAnsiTheme="minorHAnsi" w:cstheme="minorHAnsi"/>
          <w:color w:val="000000" w:themeColor="text1"/>
          <w:highlight w:val="yellow"/>
        </w:rPr>
        <w:t>reaction mixture</w:t>
      </w:r>
      <w:r w:rsidR="00285A8F" w:rsidRPr="00D44C79">
        <w:rPr>
          <w:rFonts w:asciiTheme="minorHAnsi" w:hAnsiTheme="minorHAnsi" w:cstheme="minorHAnsi"/>
          <w:color w:val="000000" w:themeColor="text1"/>
          <w:highlight w:val="yellow"/>
        </w:rPr>
        <w:t xml:space="preserve"> to avoid pressure buildup.</w:t>
      </w:r>
      <w:r w:rsidR="009C4C19" w:rsidRPr="00D44C79">
        <w:rPr>
          <w:rFonts w:asciiTheme="minorHAnsi" w:hAnsiTheme="minorHAnsi" w:cstheme="minorHAnsi"/>
          <w:color w:val="000000" w:themeColor="text1"/>
          <w:highlight w:val="yellow"/>
        </w:rPr>
        <w:t xml:space="preserve"> </w:t>
      </w:r>
    </w:p>
    <w:p w14:paraId="6B135EEF" w14:textId="77777777" w:rsidR="00FC4C6D" w:rsidRPr="00D44C79" w:rsidRDefault="00FC4C6D" w:rsidP="000506F5">
      <w:pPr>
        <w:pStyle w:val="ListParagraph"/>
        <w:widowControl/>
        <w:autoSpaceDE/>
        <w:autoSpaceDN/>
        <w:adjustRightInd/>
        <w:ind w:left="480"/>
        <w:rPr>
          <w:rFonts w:asciiTheme="minorHAnsi" w:hAnsiTheme="minorHAnsi" w:cstheme="minorHAnsi"/>
          <w:color w:val="000000" w:themeColor="text1"/>
          <w:highlight w:val="yellow"/>
        </w:rPr>
      </w:pPr>
    </w:p>
    <w:p w14:paraId="0D034D0C" w14:textId="08397F1C" w:rsidR="00FC4C6D" w:rsidRPr="00D53D23" w:rsidRDefault="00415CD8" w:rsidP="009451CC">
      <w:pPr>
        <w:pStyle w:val="ListParagraph"/>
        <w:widowControl/>
        <w:numPr>
          <w:ilvl w:val="1"/>
          <w:numId w:val="36"/>
        </w:numPr>
        <w:autoSpaceDE/>
        <w:autoSpaceDN/>
        <w:adjustRightInd/>
        <w:rPr>
          <w:rFonts w:asciiTheme="minorHAnsi" w:hAnsiTheme="minorHAnsi" w:cstheme="minorHAnsi"/>
          <w:color w:val="000000" w:themeColor="text1"/>
        </w:rPr>
      </w:pPr>
      <w:r w:rsidRPr="00D44C79">
        <w:rPr>
          <w:rFonts w:asciiTheme="minorHAnsi" w:hAnsiTheme="minorHAnsi" w:cstheme="minorHAnsi"/>
          <w:color w:val="000000" w:themeColor="text1"/>
          <w:highlight w:val="yellow"/>
        </w:rPr>
        <w:t>Remove the reaction vessel from the oil bath and briefly cool at room temperature for approximately 10 to 15 min before transferring to an ice bath.</w:t>
      </w:r>
    </w:p>
    <w:p w14:paraId="72B0E276" w14:textId="77777777" w:rsidR="00FC4C6D" w:rsidRPr="00D53D23" w:rsidRDefault="00FC4C6D" w:rsidP="000506F5">
      <w:pPr>
        <w:pStyle w:val="ListParagraph"/>
        <w:widowControl/>
        <w:autoSpaceDE/>
        <w:autoSpaceDN/>
        <w:adjustRightInd/>
        <w:rPr>
          <w:rFonts w:asciiTheme="minorHAnsi" w:hAnsiTheme="minorHAnsi" w:cstheme="minorHAnsi"/>
          <w:color w:val="000000" w:themeColor="text1"/>
        </w:rPr>
      </w:pPr>
    </w:p>
    <w:p w14:paraId="29CC898D" w14:textId="39F44E71" w:rsidR="00FC4C6D" w:rsidRPr="00D53D23" w:rsidRDefault="00FC4C6D" w:rsidP="009451CC">
      <w:pPr>
        <w:pStyle w:val="ListParagraph"/>
        <w:widowControl/>
        <w:numPr>
          <w:ilvl w:val="1"/>
          <w:numId w:val="36"/>
        </w:numPr>
        <w:autoSpaceDE/>
        <w:autoSpaceDN/>
        <w:adjustRightInd/>
        <w:rPr>
          <w:rFonts w:asciiTheme="minorHAnsi" w:hAnsiTheme="minorHAnsi" w:cstheme="minorHAnsi"/>
          <w:color w:val="000000" w:themeColor="text1"/>
        </w:rPr>
      </w:pPr>
      <w:r w:rsidRPr="00D53D23">
        <w:rPr>
          <w:rFonts w:asciiTheme="minorHAnsi" w:hAnsiTheme="minorHAnsi" w:cstheme="minorHAnsi"/>
          <w:color w:val="000000" w:themeColor="text1"/>
        </w:rPr>
        <w:t xml:space="preserve">Once the reaction mixture has </w:t>
      </w:r>
      <w:r w:rsidR="00415CD8" w:rsidRPr="00D53D23">
        <w:rPr>
          <w:rFonts w:asciiTheme="minorHAnsi" w:hAnsiTheme="minorHAnsi" w:cstheme="minorHAnsi"/>
          <w:color w:val="000000" w:themeColor="text1"/>
        </w:rPr>
        <w:t>cooled below 20</w:t>
      </w:r>
      <w:r w:rsidR="008D21E4" w:rsidRPr="00D53D23">
        <w:rPr>
          <w:rFonts w:asciiTheme="minorHAnsi" w:hAnsiTheme="minorHAnsi" w:cstheme="minorHAnsi"/>
          <w:color w:val="000000" w:themeColor="text1"/>
        </w:rPr>
        <w:t xml:space="preserve"> °C</w:t>
      </w:r>
      <w:r w:rsidR="00415CD8" w:rsidRPr="00D53D23">
        <w:rPr>
          <w:rFonts w:asciiTheme="minorHAnsi" w:hAnsiTheme="minorHAnsi" w:cstheme="minorHAnsi"/>
          <w:color w:val="000000" w:themeColor="text1"/>
        </w:rPr>
        <w:t xml:space="preserve">, </w:t>
      </w:r>
      <w:r w:rsidR="00DF689C" w:rsidRPr="00D53D23">
        <w:rPr>
          <w:rFonts w:asciiTheme="minorHAnsi" w:hAnsiTheme="minorHAnsi" w:cstheme="minorHAnsi"/>
          <w:color w:val="000000" w:themeColor="text1"/>
        </w:rPr>
        <w:t>adjust the</w:t>
      </w:r>
      <w:r w:rsidRPr="00D53D23">
        <w:rPr>
          <w:rFonts w:asciiTheme="minorHAnsi" w:hAnsiTheme="minorHAnsi" w:cstheme="minorHAnsi"/>
          <w:color w:val="000000" w:themeColor="text1"/>
        </w:rPr>
        <w:t xml:space="preserve"> pH to 10 utilizing 1M NaOH</w:t>
      </w:r>
      <w:r w:rsidR="002D0CB4" w:rsidRPr="00D53D23">
        <w:rPr>
          <w:rFonts w:asciiTheme="minorHAnsi" w:hAnsiTheme="minorHAnsi" w:cstheme="minorHAnsi"/>
          <w:color w:val="000000" w:themeColor="text1"/>
        </w:rPr>
        <w:t xml:space="preserve"> </w:t>
      </w:r>
      <w:r w:rsidRPr="00D53D23">
        <w:rPr>
          <w:rFonts w:asciiTheme="minorHAnsi" w:hAnsiTheme="minorHAnsi" w:cstheme="minorHAnsi"/>
          <w:color w:val="000000" w:themeColor="text1"/>
        </w:rPr>
        <w:t>to dissolve the remaining folic acid into solution.</w:t>
      </w:r>
    </w:p>
    <w:p w14:paraId="6785EE02" w14:textId="77777777" w:rsidR="00FC4C6D" w:rsidRPr="00D53D23" w:rsidRDefault="00FC4C6D" w:rsidP="000506F5">
      <w:pPr>
        <w:pStyle w:val="ListParagraph"/>
        <w:widowControl/>
        <w:autoSpaceDE/>
        <w:autoSpaceDN/>
        <w:adjustRightInd/>
        <w:ind w:left="0"/>
        <w:rPr>
          <w:rFonts w:asciiTheme="minorHAnsi" w:hAnsiTheme="minorHAnsi" w:cstheme="minorHAnsi"/>
          <w:color w:val="000000" w:themeColor="text1"/>
        </w:rPr>
      </w:pPr>
    </w:p>
    <w:p w14:paraId="31CCD27E" w14:textId="28A1D258" w:rsidR="00FC4C6D" w:rsidRPr="00D44C79" w:rsidRDefault="00415CD8" w:rsidP="009451CC">
      <w:pPr>
        <w:pStyle w:val="ListParagraph"/>
        <w:widowControl/>
        <w:numPr>
          <w:ilvl w:val="1"/>
          <w:numId w:val="36"/>
        </w:numPr>
        <w:autoSpaceDE/>
        <w:autoSpaceDN/>
        <w:adjustRightInd/>
        <w:rPr>
          <w:rFonts w:asciiTheme="minorHAnsi" w:hAnsiTheme="minorHAnsi" w:cstheme="minorHAnsi"/>
          <w:color w:val="000000" w:themeColor="text1"/>
          <w:highlight w:val="yellow"/>
        </w:rPr>
      </w:pPr>
      <w:r w:rsidRPr="00D44C79">
        <w:rPr>
          <w:rFonts w:asciiTheme="minorHAnsi" w:hAnsiTheme="minorHAnsi" w:cstheme="minorHAnsi"/>
          <w:color w:val="000000" w:themeColor="text1"/>
          <w:highlight w:val="yellow"/>
        </w:rPr>
        <w:t>Purify the FA-</w:t>
      </w:r>
      <w:proofErr w:type="spellStart"/>
      <w:r w:rsidRPr="00D44C79">
        <w:rPr>
          <w:rFonts w:asciiTheme="minorHAnsi" w:hAnsiTheme="minorHAnsi" w:cstheme="minorHAnsi"/>
          <w:color w:val="000000" w:themeColor="text1"/>
          <w:highlight w:val="yellow"/>
        </w:rPr>
        <w:t>CuS</w:t>
      </w:r>
      <w:proofErr w:type="spellEnd"/>
      <w:r w:rsidRPr="00D44C79">
        <w:rPr>
          <w:rFonts w:asciiTheme="minorHAnsi" w:hAnsiTheme="minorHAnsi" w:cstheme="minorHAnsi"/>
          <w:color w:val="000000" w:themeColor="text1"/>
          <w:highlight w:val="yellow"/>
        </w:rPr>
        <w:t xml:space="preserve"> reaction mixture using a 30 </w:t>
      </w:r>
      <w:proofErr w:type="spellStart"/>
      <w:r w:rsidRPr="00D44C79">
        <w:rPr>
          <w:rFonts w:asciiTheme="minorHAnsi" w:hAnsiTheme="minorHAnsi" w:cstheme="minorHAnsi"/>
          <w:color w:val="000000" w:themeColor="text1"/>
          <w:highlight w:val="yellow"/>
        </w:rPr>
        <w:t>kDa</w:t>
      </w:r>
      <w:proofErr w:type="spellEnd"/>
      <w:r w:rsidRPr="00D44C79">
        <w:rPr>
          <w:rFonts w:asciiTheme="minorHAnsi" w:hAnsiTheme="minorHAnsi" w:cstheme="minorHAnsi"/>
          <w:color w:val="000000" w:themeColor="text1"/>
          <w:highlight w:val="yellow"/>
        </w:rPr>
        <w:t xml:space="preserve"> centrifugation column. Add solution in 15 mL batches to the column and centrifuge at 3</w:t>
      </w:r>
      <w:r w:rsidR="008D21E4" w:rsidRPr="00D44C79">
        <w:rPr>
          <w:rFonts w:asciiTheme="minorHAnsi" w:hAnsiTheme="minorHAnsi" w:cstheme="minorHAnsi"/>
          <w:color w:val="000000" w:themeColor="text1"/>
          <w:highlight w:val="yellow"/>
        </w:rPr>
        <w:t>,</w:t>
      </w:r>
      <w:r w:rsidRPr="00D44C79">
        <w:rPr>
          <w:rFonts w:asciiTheme="minorHAnsi" w:hAnsiTheme="minorHAnsi" w:cstheme="minorHAnsi"/>
          <w:color w:val="000000" w:themeColor="text1"/>
          <w:highlight w:val="yellow"/>
        </w:rPr>
        <w:t xml:space="preserve">082 </w:t>
      </w:r>
      <w:r w:rsidR="008D21E4" w:rsidRPr="00D44C79">
        <w:rPr>
          <w:rFonts w:asciiTheme="minorHAnsi" w:hAnsiTheme="minorHAnsi" w:cstheme="minorHAnsi"/>
          <w:color w:val="000000" w:themeColor="text1"/>
          <w:highlight w:val="yellow"/>
        </w:rPr>
        <w:t xml:space="preserve">x </w:t>
      </w:r>
      <w:r w:rsidRPr="00D44C79">
        <w:rPr>
          <w:rFonts w:asciiTheme="minorHAnsi" w:hAnsiTheme="minorHAnsi" w:cstheme="minorHAnsi"/>
          <w:i/>
          <w:iCs/>
          <w:color w:val="000000" w:themeColor="text1"/>
          <w:highlight w:val="yellow"/>
        </w:rPr>
        <w:t>g</w:t>
      </w:r>
      <w:r w:rsidRPr="00D44C79">
        <w:rPr>
          <w:rFonts w:asciiTheme="minorHAnsi" w:hAnsiTheme="minorHAnsi" w:cstheme="minorHAnsi"/>
          <w:color w:val="000000" w:themeColor="text1"/>
          <w:highlight w:val="yellow"/>
        </w:rPr>
        <w:t xml:space="preserve"> for 15 min</w:t>
      </w:r>
      <w:r w:rsidRPr="00D44C79">
        <w:rPr>
          <w:rFonts w:asciiTheme="minorHAnsi" w:hAnsiTheme="minorHAnsi" w:cstheme="minorHAnsi"/>
          <w:i/>
          <w:iCs/>
          <w:color w:val="000000" w:themeColor="text1"/>
          <w:highlight w:val="yellow"/>
        </w:rPr>
        <w:t>.</w:t>
      </w:r>
      <w:r w:rsidR="00FC4C6D" w:rsidRPr="00D44C79">
        <w:rPr>
          <w:rFonts w:asciiTheme="minorHAnsi" w:hAnsiTheme="minorHAnsi" w:cstheme="minorHAnsi"/>
          <w:color w:val="000000" w:themeColor="text1"/>
          <w:highlight w:val="yellow"/>
        </w:rPr>
        <w:t xml:space="preserve"> </w:t>
      </w:r>
    </w:p>
    <w:p w14:paraId="6B101CBC" w14:textId="6EFE1D84" w:rsidR="00FC4C6D" w:rsidRPr="00D53D23" w:rsidRDefault="00FC4C6D" w:rsidP="000506F5">
      <w:pPr>
        <w:pStyle w:val="ListParagraph"/>
        <w:widowControl/>
        <w:autoSpaceDE/>
        <w:autoSpaceDN/>
        <w:adjustRightInd/>
        <w:rPr>
          <w:rFonts w:asciiTheme="minorHAnsi" w:hAnsiTheme="minorHAnsi" w:cstheme="minorHAnsi"/>
          <w:color w:val="000000" w:themeColor="text1"/>
        </w:rPr>
      </w:pPr>
    </w:p>
    <w:p w14:paraId="028711E8" w14:textId="6C722029" w:rsidR="00FC4C6D" w:rsidRPr="00D53D23" w:rsidRDefault="00FC4C6D" w:rsidP="009451CC">
      <w:pPr>
        <w:pStyle w:val="ListParagraph"/>
        <w:widowControl/>
        <w:numPr>
          <w:ilvl w:val="1"/>
          <w:numId w:val="36"/>
        </w:numPr>
        <w:autoSpaceDE/>
        <w:autoSpaceDN/>
        <w:adjustRightInd/>
        <w:rPr>
          <w:rFonts w:asciiTheme="minorHAnsi" w:hAnsiTheme="minorHAnsi" w:cstheme="minorHAnsi"/>
          <w:color w:val="000000" w:themeColor="text1"/>
        </w:rPr>
      </w:pPr>
      <w:r w:rsidRPr="00D53D23">
        <w:rPr>
          <w:rFonts w:asciiTheme="minorHAnsi" w:hAnsiTheme="minorHAnsi" w:cstheme="minorHAnsi"/>
          <w:color w:val="000000" w:themeColor="text1"/>
        </w:rPr>
        <w:lastRenderedPageBreak/>
        <w:t xml:space="preserve">Once </w:t>
      </w:r>
      <w:proofErr w:type="gramStart"/>
      <w:r w:rsidRPr="00D53D23">
        <w:rPr>
          <w:rFonts w:asciiTheme="minorHAnsi" w:hAnsiTheme="minorHAnsi" w:cstheme="minorHAnsi"/>
          <w:color w:val="000000" w:themeColor="text1"/>
        </w:rPr>
        <w:t>all of</w:t>
      </w:r>
      <w:proofErr w:type="gramEnd"/>
      <w:r w:rsidRPr="00D53D23">
        <w:rPr>
          <w:rFonts w:asciiTheme="minorHAnsi" w:hAnsiTheme="minorHAnsi" w:cstheme="minorHAnsi"/>
          <w:color w:val="000000" w:themeColor="text1"/>
        </w:rPr>
        <w:t xml:space="preserve"> the </w:t>
      </w:r>
      <w:r w:rsidR="00415CD8" w:rsidRPr="00D53D23">
        <w:rPr>
          <w:rFonts w:asciiTheme="minorHAnsi" w:hAnsiTheme="minorHAnsi" w:cstheme="minorHAnsi"/>
          <w:color w:val="000000" w:themeColor="text1"/>
        </w:rPr>
        <w:t>reaction mixture has been concentrated, recombine the concentrated fractions and wash 4</w:t>
      </w:r>
      <w:r w:rsidR="00A63B8A">
        <w:rPr>
          <w:rFonts w:asciiTheme="minorHAnsi" w:hAnsiTheme="minorHAnsi" w:cstheme="minorHAnsi"/>
          <w:color w:val="000000" w:themeColor="text1"/>
        </w:rPr>
        <w:t>x</w:t>
      </w:r>
      <w:r w:rsidR="00415CD8" w:rsidRPr="00D53D23">
        <w:rPr>
          <w:rFonts w:asciiTheme="minorHAnsi" w:hAnsiTheme="minorHAnsi" w:cstheme="minorHAnsi"/>
          <w:color w:val="000000" w:themeColor="text1"/>
        </w:rPr>
        <w:t xml:space="preserve"> with 15 mL </w:t>
      </w:r>
      <w:r w:rsidR="00A63B8A">
        <w:rPr>
          <w:rFonts w:asciiTheme="minorHAnsi" w:hAnsiTheme="minorHAnsi" w:cstheme="minorHAnsi"/>
          <w:color w:val="000000" w:themeColor="text1"/>
        </w:rPr>
        <w:t xml:space="preserve">of </w:t>
      </w:r>
      <w:r w:rsidR="00415CD8" w:rsidRPr="00D53D23">
        <w:rPr>
          <w:rFonts w:asciiTheme="minorHAnsi" w:hAnsiTheme="minorHAnsi" w:cstheme="minorHAnsi"/>
          <w:color w:val="000000" w:themeColor="text1"/>
        </w:rPr>
        <w:t xml:space="preserve">pH 10 NaOH in the 30 </w:t>
      </w:r>
      <w:proofErr w:type="spellStart"/>
      <w:r w:rsidR="00415CD8" w:rsidRPr="00D53D23">
        <w:rPr>
          <w:rFonts w:asciiTheme="minorHAnsi" w:hAnsiTheme="minorHAnsi" w:cstheme="minorHAnsi"/>
          <w:color w:val="000000" w:themeColor="text1"/>
        </w:rPr>
        <w:t>kDa</w:t>
      </w:r>
      <w:proofErr w:type="spellEnd"/>
      <w:r w:rsidR="00415CD8" w:rsidRPr="00D53D23">
        <w:rPr>
          <w:rFonts w:asciiTheme="minorHAnsi" w:hAnsiTheme="minorHAnsi" w:cstheme="minorHAnsi"/>
          <w:color w:val="000000" w:themeColor="text1"/>
        </w:rPr>
        <w:t xml:space="preserve"> centrifugation column.</w:t>
      </w:r>
    </w:p>
    <w:p w14:paraId="74E73150" w14:textId="77777777" w:rsidR="008F6CFF" w:rsidRPr="00D53D23" w:rsidRDefault="008F6CFF" w:rsidP="009451CC">
      <w:pPr>
        <w:pStyle w:val="ListParagraph"/>
        <w:ind w:left="0"/>
        <w:rPr>
          <w:rFonts w:asciiTheme="minorHAnsi" w:hAnsiTheme="minorHAnsi" w:cstheme="minorHAnsi"/>
          <w:color w:val="000000" w:themeColor="text1"/>
        </w:rPr>
      </w:pPr>
    </w:p>
    <w:p w14:paraId="014AD66D" w14:textId="7A8A2971" w:rsidR="008F6CFF" w:rsidRPr="00D53D23" w:rsidRDefault="00415CD8" w:rsidP="009451CC">
      <w:pPr>
        <w:pStyle w:val="ListParagraph"/>
        <w:widowControl/>
        <w:numPr>
          <w:ilvl w:val="1"/>
          <w:numId w:val="36"/>
        </w:numPr>
        <w:autoSpaceDE/>
        <w:autoSpaceDN/>
        <w:adjustRightInd/>
        <w:rPr>
          <w:rFonts w:asciiTheme="minorHAnsi" w:hAnsiTheme="minorHAnsi" w:cstheme="minorHAnsi"/>
          <w:color w:val="000000" w:themeColor="text1"/>
        </w:rPr>
      </w:pPr>
      <w:r w:rsidRPr="00D53D23">
        <w:rPr>
          <w:rFonts w:asciiTheme="minorHAnsi" w:hAnsiTheme="minorHAnsi" w:cstheme="minorHAnsi"/>
          <w:color w:val="000000" w:themeColor="text1"/>
          <w:shd w:val="clear" w:color="auto" w:fill="FFFFFF"/>
        </w:rPr>
        <w:t>Take 1/</w:t>
      </w:r>
      <w:r w:rsidRPr="00290E9A">
        <w:rPr>
          <w:rFonts w:asciiTheme="minorHAnsi" w:hAnsiTheme="minorHAnsi" w:cstheme="minorHAnsi"/>
          <w:color w:val="000000" w:themeColor="text1"/>
          <w:shd w:val="clear" w:color="auto" w:fill="FFFFFF"/>
        </w:rPr>
        <w:t>3</w:t>
      </w:r>
      <w:r w:rsidRPr="00D53D23">
        <w:rPr>
          <w:rFonts w:asciiTheme="minorHAnsi" w:hAnsiTheme="minorHAnsi" w:cstheme="minorHAnsi"/>
          <w:color w:val="000000" w:themeColor="text1"/>
          <w:shd w:val="clear" w:color="auto" w:fill="FFFFFF"/>
        </w:rPr>
        <w:t xml:space="preserve"> of the solution (~66 µL) and split into </w:t>
      </w:r>
      <w:r w:rsidR="00AB61A8">
        <w:rPr>
          <w:rFonts w:asciiTheme="minorHAnsi" w:hAnsiTheme="minorHAnsi" w:cstheme="minorHAnsi"/>
          <w:color w:val="000000" w:themeColor="text1"/>
          <w:shd w:val="clear" w:color="auto" w:fill="FFFFFF"/>
        </w:rPr>
        <w:t>three</w:t>
      </w:r>
      <w:r w:rsidR="00AB61A8" w:rsidRPr="00D53D23">
        <w:rPr>
          <w:rFonts w:asciiTheme="minorHAnsi" w:hAnsiTheme="minorHAnsi" w:cstheme="minorHAnsi"/>
          <w:color w:val="000000" w:themeColor="text1"/>
          <w:shd w:val="clear" w:color="auto" w:fill="FFFFFF"/>
        </w:rPr>
        <w:t xml:space="preserve"> </w:t>
      </w:r>
      <w:r w:rsidRPr="00D53D23">
        <w:rPr>
          <w:rFonts w:asciiTheme="minorHAnsi" w:hAnsiTheme="minorHAnsi" w:cstheme="minorHAnsi"/>
          <w:color w:val="000000" w:themeColor="text1"/>
          <w:shd w:val="clear" w:color="auto" w:fill="FFFFFF"/>
        </w:rPr>
        <w:t>glass vials. Dry in a vacuum oven overnight at 40</w:t>
      </w:r>
      <w:r w:rsidR="008D21E4" w:rsidRPr="00D53D23">
        <w:rPr>
          <w:rFonts w:asciiTheme="minorHAnsi" w:hAnsiTheme="minorHAnsi" w:cstheme="minorHAnsi"/>
          <w:color w:val="000000" w:themeColor="text1"/>
          <w:shd w:val="clear" w:color="auto" w:fill="FFFFFF"/>
        </w:rPr>
        <w:t xml:space="preserve"> °C </w:t>
      </w:r>
      <w:r w:rsidRPr="00D53D23">
        <w:rPr>
          <w:rFonts w:asciiTheme="minorHAnsi" w:hAnsiTheme="minorHAnsi" w:cstheme="minorHAnsi"/>
          <w:color w:val="000000" w:themeColor="text1"/>
          <w:shd w:val="clear" w:color="auto" w:fill="FFFFFF"/>
        </w:rPr>
        <w:t xml:space="preserve">under </w:t>
      </w:r>
      <w:r w:rsidR="008D21E4" w:rsidRPr="00D53D23">
        <w:rPr>
          <w:rFonts w:asciiTheme="minorHAnsi" w:hAnsiTheme="minorHAnsi" w:cstheme="minorHAnsi"/>
          <w:color w:val="000000" w:themeColor="text1"/>
          <w:shd w:val="clear" w:color="auto" w:fill="FFFFFF"/>
        </w:rPr>
        <w:t xml:space="preserve">a </w:t>
      </w:r>
      <w:r w:rsidRPr="00D53D23">
        <w:rPr>
          <w:rFonts w:asciiTheme="minorHAnsi" w:hAnsiTheme="minorHAnsi" w:cstheme="minorHAnsi"/>
          <w:color w:val="000000" w:themeColor="text1"/>
          <w:shd w:val="clear" w:color="auto" w:fill="FFFFFF"/>
        </w:rPr>
        <w:t xml:space="preserve">vacuum of ~27 </w:t>
      </w:r>
      <w:r w:rsidR="008D21E4" w:rsidRPr="00D53D23">
        <w:rPr>
          <w:rFonts w:asciiTheme="minorHAnsi" w:hAnsiTheme="minorHAnsi" w:cstheme="minorHAnsi"/>
          <w:color w:val="000000" w:themeColor="text1"/>
          <w:shd w:val="clear" w:color="auto" w:fill="FFFFFF"/>
        </w:rPr>
        <w:t>mm</w:t>
      </w:r>
      <w:r w:rsidRPr="00D53D23">
        <w:rPr>
          <w:rFonts w:asciiTheme="minorHAnsi" w:hAnsiTheme="minorHAnsi" w:cstheme="minorHAnsi"/>
          <w:color w:val="000000" w:themeColor="text1"/>
          <w:shd w:val="clear" w:color="auto" w:fill="FFFFFF"/>
        </w:rPr>
        <w:t>Hg.</w:t>
      </w:r>
    </w:p>
    <w:p w14:paraId="6B783A73" w14:textId="77777777" w:rsidR="00FC4C6D" w:rsidRPr="00D53D23" w:rsidRDefault="00FC4C6D" w:rsidP="000506F5">
      <w:pPr>
        <w:pStyle w:val="ListParagraph"/>
        <w:widowControl/>
        <w:autoSpaceDE/>
        <w:autoSpaceDN/>
        <w:adjustRightInd/>
        <w:rPr>
          <w:rFonts w:asciiTheme="minorHAnsi" w:hAnsiTheme="minorHAnsi" w:cstheme="minorHAnsi"/>
          <w:color w:val="000000" w:themeColor="text1"/>
        </w:rPr>
      </w:pPr>
    </w:p>
    <w:p w14:paraId="243B0C4B" w14:textId="350729BD" w:rsidR="008F6CFF" w:rsidRPr="00D53D23" w:rsidRDefault="00415CD8" w:rsidP="009451CC">
      <w:pPr>
        <w:pStyle w:val="ListParagraph"/>
        <w:widowControl/>
        <w:numPr>
          <w:ilvl w:val="1"/>
          <w:numId w:val="36"/>
        </w:numPr>
        <w:autoSpaceDE/>
        <w:autoSpaceDN/>
        <w:adjustRightInd/>
        <w:rPr>
          <w:rFonts w:asciiTheme="minorHAnsi" w:hAnsiTheme="minorHAnsi" w:cstheme="minorHAnsi"/>
          <w:color w:val="000000" w:themeColor="text1"/>
        </w:rPr>
      </w:pPr>
      <w:r w:rsidRPr="00D53D23">
        <w:rPr>
          <w:rFonts w:asciiTheme="minorHAnsi" w:hAnsiTheme="minorHAnsi" w:cstheme="minorHAnsi"/>
          <w:color w:val="000000" w:themeColor="text1"/>
        </w:rPr>
        <w:t>Dissolve the other 2/3 of concentrated solution into 250 µL of PBS and store at 4</w:t>
      </w:r>
      <w:r w:rsidR="008D21E4" w:rsidRPr="00D53D23">
        <w:rPr>
          <w:rFonts w:asciiTheme="minorHAnsi" w:hAnsiTheme="minorHAnsi" w:cstheme="minorHAnsi"/>
          <w:color w:val="000000" w:themeColor="text1"/>
        </w:rPr>
        <w:t xml:space="preserve"> °C</w:t>
      </w:r>
      <w:r w:rsidRPr="00D53D23">
        <w:rPr>
          <w:rFonts w:asciiTheme="minorHAnsi" w:hAnsiTheme="minorHAnsi" w:cstheme="minorHAnsi"/>
          <w:color w:val="000000" w:themeColor="text1"/>
        </w:rPr>
        <w:t xml:space="preserve"> until further use.</w:t>
      </w:r>
      <w:r w:rsidR="00FC4C6D" w:rsidRPr="00D53D23">
        <w:rPr>
          <w:rFonts w:asciiTheme="minorHAnsi" w:hAnsiTheme="minorHAnsi" w:cstheme="minorHAnsi"/>
          <w:color w:val="000000" w:themeColor="text1"/>
        </w:rPr>
        <w:t xml:space="preserve"> </w:t>
      </w:r>
    </w:p>
    <w:p w14:paraId="0BCE4F32" w14:textId="77777777" w:rsidR="008F6CFF" w:rsidRPr="00D53D23" w:rsidRDefault="008F6CFF" w:rsidP="000506F5">
      <w:pPr>
        <w:pStyle w:val="ListParagraph"/>
        <w:rPr>
          <w:rFonts w:asciiTheme="minorHAnsi" w:hAnsiTheme="minorHAnsi" w:cstheme="minorHAnsi"/>
          <w:color w:val="000000" w:themeColor="text1"/>
        </w:rPr>
      </w:pPr>
    </w:p>
    <w:p w14:paraId="78E5256A" w14:textId="76A55564" w:rsidR="00B37560" w:rsidRPr="00D53D23" w:rsidRDefault="00FC4C6D" w:rsidP="009451CC">
      <w:pPr>
        <w:pStyle w:val="ListParagraph"/>
        <w:widowControl/>
        <w:numPr>
          <w:ilvl w:val="1"/>
          <w:numId w:val="36"/>
        </w:numPr>
        <w:autoSpaceDE/>
        <w:autoSpaceDN/>
        <w:adjustRightInd/>
        <w:rPr>
          <w:rFonts w:asciiTheme="minorHAnsi" w:hAnsiTheme="minorHAnsi" w:cstheme="minorHAnsi"/>
          <w:color w:val="000000" w:themeColor="text1"/>
        </w:rPr>
      </w:pPr>
      <w:bookmarkStart w:id="1" w:name="_Hlk16245469"/>
      <w:r w:rsidRPr="00D53D23">
        <w:rPr>
          <w:rFonts w:asciiTheme="minorHAnsi" w:hAnsiTheme="minorHAnsi" w:cstheme="minorHAnsi"/>
          <w:color w:val="000000" w:themeColor="text1"/>
        </w:rPr>
        <w:t xml:space="preserve">Prior to utilizing </w:t>
      </w:r>
      <w:r w:rsidR="00290E9A">
        <w:rPr>
          <w:rFonts w:asciiTheme="minorHAnsi" w:hAnsiTheme="minorHAnsi" w:cstheme="minorHAnsi"/>
          <w:color w:val="000000" w:themeColor="text1"/>
        </w:rPr>
        <w:t xml:space="preserve">the </w:t>
      </w:r>
      <w:r w:rsidRPr="00D53D23">
        <w:rPr>
          <w:rFonts w:asciiTheme="minorHAnsi" w:hAnsiTheme="minorHAnsi" w:cstheme="minorHAnsi"/>
          <w:color w:val="000000" w:themeColor="text1"/>
        </w:rPr>
        <w:t>FA-</w:t>
      </w:r>
      <w:proofErr w:type="spellStart"/>
      <w:r w:rsidRPr="00D53D23">
        <w:rPr>
          <w:rFonts w:asciiTheme="minorHAnsi" w:hAnsiTheme="minorHAnsi" w:cstheme="minorHAnsi"/>
          <w:color w:val="000000" w:themeColor="text1"/>
        </w:rPr>
        <w:t>CuS</w:t>
      </w:r>
      <w:proofErr w:type="spellEnd"/>
      <w:r w:rsidRPr="00D53D23">
        <w:rPr>
          <w:rFonts w:asciiTheme="minorHAnsi" w:hAnsiTheme="minorHAnsi" w:cstheme="minorHAnsi"/>
          <w:color w:val="000000" w:themeColor="text1"/>
        </w:rPr>
        <w:t xml:space="preserve"> </w:t>
      </w:r>
      <w:r w:rsidR="0092718F" w:rsidRPr="00D53D23">
        <w:rPr>
          <w:rFonts w:asciiTheme="minorHAnsi" w:hAnsiTheme="minorHAnsi" w:cstheme="minorHAnsi"/>
          <w:color w:val="000000" w:themeColor="text1"/>
        </w:rPr>
        <w:t>NP</w:t>
      </w:r>
      <w:r w:rsidR="000A0631" w:rsidRPr="00D53D23">
        <w:rPr>
          <w:rFonts w:asciiTheme="minorHAnsi" w:hAnsiTheme="minorHAnsi" w:cstheme="minorHAnsi"/>
          <w:color w:val="000000" w:themeColor="text1"/>
        </w:rPr>
        <w:t>s</w:t>
      </w:r>
      <w:r w:rsidR="00285A8F" w:rsidRPr="00D53D23">
        <w:rPr>
          <w:rFonts w:asciiTheme="minorHAnsi" w:hAnsiTheme="minorHAnsi" w:cstheme="minorHAnsi"/>
          <w:color w:val="000000" w:themeColor="text1"/>
        </w:rPr>
        <w:t>,</w:t>
      </w:r>
      <w:r w:rsidRPr="00D53D23">
        <w:rPr>
          <w:rFonts w:asciiTheme="minorHAnsi" w:hAnsiTheme="minorHAnsi" w:cstheme="minorHAnsi"/>
          <w:color w:val="000000" w:themeColor="text1"/>
        </w:rPr>
        <w:t xml:space="preserve"> sonicat</w:t>
      </w:r>
      <w:r w:rsidR="00D132D1" w:rsidRPr="00D53D23">
        <w:rPr>
          <w:rFonts w:asciiTheme="minorHAnsi" w:hAnsiTheme="minorHAnsi" w:cstheme="minorHAnsi"/>
          <w:color w:val="000000" w:themeColor="text1"/>
        </w:rPr>
        <w:t xml:space="preserve">e </w:t>
      </w:r>
      <w:r w:rsidR="000A0631" w:rsidRPr="00D53D23">
        <w:rPr>
          <w:rFonts w:asciiTheme="minorHAnsi" w:hAnsiTheme="minorHAnsi" w:cstheme="minorHAnsi"/>
          <w:color w:val="000000" w:themeColor="text1"/>
        </w:rPr>
        <w:t xml:space="preserve">them </w:t>
      </w:r>
      <w:r w:rsidR="00D132D1" w:rsidRPr="00D53D23">
        <w:rPr>
          <w:rFonts w:asciiTheme="minorHAnsi" w:hAnsiTheme="minorHAnsi" w:cstheme="minorHAnsi"/>
          <w:color w:val="000000" w:themeColor="text1"/>
        </w:rPr>
        <w:t>f</w:t>
      </w:r>
      <w:r w:rsidRPr="00D53D23">
        <w:rPr>
          <w:rFonts w:asciiTheme="minorHAnsi" w:hAnsiTheme="minorHAnsi" w:cstheme="minorHAnsi"/>
          <w:color w:val="000000" w:themeColor="text1"/>
        </w:rPr>
        <w:t>or 30 min in a</w:t>
      </w:r>
      <w:r w:rsidR="00285A8F" w:rsidRPr="00D53D23">
        <w:rPr>
          <w:rFonts w:asciiTheme="minorHAnsi" w:hAnsiTheme="minorHAnsi" w:cstheme="minorHAnsi"/>
          <w:color w:val="000000" w:themeColor="text1"/>
        </w:rPr>
        <w:t xml:space="preserve"> </w:t>
      </w:r>
      <w:r w:rsidRPr="00D53D23">
        <w:rPr>
          <w:rFonts w:asciiTheme="minorHAnsi" w:hAnsiTheme="minorHAnsi" w:cstheme="minorHAnsi"/>
          <w:color w:val="000000" w:themeColor="text1"/>
        </w:rPr>
        <w:t>bath</w:t>
      </w:r>
      <w:r w:rsidR="009C6BF6" w:rsidRPr="00D53D23">
        <w:rPr>
          <w:rFonts w:asciiTheme="minorHAnsi" w:hAnsiTheme="minorHAnsi" w:cstheme="minorHAnsi"/>
          <w:color w:val="000000" w:themeColor="text1"/>
        </w:rPr>
        <w:t xml:space="preserve"> </w:t>
      </w:r>
      <w:proofErr w:type="spellStart"/>
      <w:r w:rsidR="00D132D1" w:rsidRPr="00D53D23">
        <w:rPr>
          <w:rFonts w:asciiTheme="minorHAnsi" w:hAnsiTheme="minorHAnsi" w:cstheme="minorHAnsi"/>
          <w:color w:val="000000" w:themeColor="text1"/>
        </w:rPr>
        <w:t>sonicator</w:t>
      </w:r>
      <w:proofErr w:type="spellEnd"/>
      <w:r w:rsidR="003D2DE6" w:rsidRPr="00D53D23">
        <w:rPr>
          <w:rFonts w:asciiTheme="minorHAnsi" w:hAnsiTheme="minorHAnsi" w:cstheme="minorHAnsi"/>
          <w:color w:val="000000" w:themeColor="text1"/>
        </w:rPr>
        <w:t xml:space="preserve"> on a high setting</w:t>
      </w:r>
      <w:r w:rsidRPr="00D53D23">
        <w:rPr>
          <w:rFonts w:asciiTheme="minorHAnsi" w:hAnsiTheme="minorHAnsi" w:cstheme="minorHAnsi"/>
          <w:color w:val="000000" w:themeColor="text1"/>
        </w:rPr>
        <w:t>.</w:t>
      </w:r>
    </w:p>
    <w:bookmarkEnd w:id="1"/>
    <w:p w14:paraId="6DEAB21A" w14:textId="77777777" w:rsidR="00B37560" w:rsidRPr="00D53D23" w:rsidRDefault="00B37560" w:rsidP="000506F5">
      <w:pPr>
        <w:pStyle w:val="ListParagraph"/>
        <w:widowControl/>
        <w:autoSpaceDE/>
        <w:autoSpaceDN/>
        <w:adjustRightInd/>
        <w:rPr>
          <w:rFonts w:asciiTheme="minorHAnsi" w:hAnsiTheme="minorHAnsi" w:cstheme="minorHAnsi"/>
          <w:color w:val="000000" w:themeColor="text1"/>
        </w:rPr>
      </w:pPr>
    </w:p>
    <w:p w14:paraId="7586DB82" w14:textId="30DB5855" w:rsidR="00AF4887" w:rsidRPr="00D53D23" w:rsidRDefault="0092718F" w:rsidP="009451CC">
      <w:pPr>
        <w:pStyle w:val="ListParagraph"/>
        <w:widowControl/>
        <w:numPr>
          <w:ilvl w:val="0"/>
          <w:numId w:val="36"/>
        </w:numPr>
        <w:autoSpaceDE/>
        <w:autoSpaceDN/>
        <w:adjustRightInd/>
        <w:rPr>
          <w:rFonts w:asciiTheme="minorHAnsi" w:hAnsiTheme="minorHAnsi" w:cstheme="minorHAnsi"/>
          <w:b/>
          <w:color w:val="000000" w:themeColor="text1"/>
        </w:rPr>
      </w:pPr>
      <w:r w:rsidRPr="00D53D23">
        <w:rPr>
          <w:rFonts w:asciiTheme="minorHAnsi" w:hAnsiTheme="minorHAnsi" w:cstheme="minorHAnsi"/>
          <w:b/>
          <w:color w:val="000000" w:themeColor="text1"/>
        </w:rPr>
        <w:t>NP</w:t>
      </w:r>
      <w:r w:rsidR="00E27AD5" w:rsidRPr="00D53D23">
        <w:rPr>
          <w:rFonts w:asciiTheme="minorHAnsi" w:hAnsiTheme="minorHAnsi" w:cstheme="minorHAnsi"/>
          <w:b/>
          <w:color w:val="000000" w:themeColor="text1"/>
        </w:rPr>
        <w:t xml:space="preserve"> </w:t>
      </w:r>
      <w:r w:rsidR="00244491" w:rsidRPr="00D53D23">
        <w:rPr>
          <w:rFonts w:asciiTheme="minorHAnsi" w:hAnsiTheme="minorHAnsi" w:cstheme="minorHAnsi"/>
          <w:b/>
          <w:color w:val="000000" w:themeColor="text1"/>
        </w:rPr>
        <w:t>characterization</w:t>
      </w:r>
    </w:p>
    <w:p w14:paraId="26EC3F9F" w14:textId="062E2510" w:rsidR="00AF4887" w:rsidRPr="00D53D23" w:rsidRDefault="00AF4887" w:rsidP="000506F5">
      <w:pPr>
        <w:widowControl/>
        <w:autoSpaceDE/>
        <w:autoSpaceDN/>
        <w:adjustRightInd/>
        <w:rPr>
          <w:rFonts w:asciiTheme="minorHAnsi" w:hAnsiTheme="minorHAnsi" w:cstheme="minorHAnsi"/>
          <w:b/>
          <w:color w:val="000000" w:themeColor="text1"/>
        </w:rPr>
      </w:pPr>
    </w:p>
    <w:p w14:paraId="152402BB" w14:textId="38345C24" w:rsidR="00FC4C6D" w:rsidRPr="00D53D23" w:rsidRDefault="00290E9A" w:rsidP="009451CC">
      <w:pPr>
        <w:numPr>
          <w:ilvl w:val="1"/>
          <w:numId w:val="36"/>
        </w:numPr>
        <w:rPr>
          <w:rFonts w:asciiTheme="minorHAnsi" w:hAnsiTheme="minorHAnsi" w:cstheme="minorHAnsi"/>
          <w:color w:val="000000" w:themeColor="text1"/>
        </w:rPr>
      </w:pPr>
      <w:bookmarkStart w:id="2" w:name="_Hlk16245599"/>
      <w:r>
        <w:rPr>
          <w:rFonts w:asciiTheme="minorHAnsi" w:hAnsiTheme="minorHAnsi" w:cstheme="minorHAnsi"/>
          <w:color w:val="000000" w:themeColor="text1"/>
        </w:rPr>
        <w:t xml:space="preserve">Perform </w:t>
      </w:r>
      <w:r w:rsidRPr="00D53D23">
        <w:rPr>
          <w:rFonts w:asciiTheme="minorHAnsi" w:hAnsiTheme="minorHAnsi" w:cstheme="minorHAnsi"/>
          <w:color w:val="000000" w:themeColor="text1"/>
          <w:shd w:val="clear" w:color="auto" w:fill="FFFFFF"/>
        </w:rPr>
        <w:t>dynamic light scattering</w:t>
      </w:r>
      <w:r w:rsidRPr="00290E9A">
        <w:rPr>
          <w:rFonts w:asciiTheme="minorHAnsi" w:hAnsiTheme="minorHAnsi" w:cstheme="minorHAnsi"/>
          <w:color w:val="000000" w:themeColor="text1"/>
        </w:rPr>
        <w:t xml:space="preserve"> </w:t>
      </w:r>
      <w:r>
        <w:rPr>
          <w:rFonts w:asciiTheme="minorHAnsi" w:hAnsiTheme="minorHAnsi" w:cstheme="minorHAnsi"/>
          <w:color w:val="000000" w:themeColor="text1"/>
        </w:rPr>
        <w:t>(</w:t>
      </w:r>
      <w:r w:rsidRPr="00D53D23">
        <w:rPr>
          <w:rFonts w:asciiTheme="minorHAnsi" w:hAnsiTheme="minorHAnsi" w:cstheme="minorHAnsi"/>
          <w:color w:val="000000" w:themeColor="text1"/>
        </w:rPr>
        <w:t>DLS</w:t>
      </w:r>
      <w:r w:rsidR="00B95489" w:rsidRPr="00D53D23">
        <w:rPr>
          <w:rFonts w:asciiTheme="minorHAnsi" w:hAnsiTheme="minorHAnsi" w:cstheme="minorHAnsi"/>
          <w:color w:val="000000" w:themeColor="text1"/>
          <w:shd w:val="clear" w:color="auto" w:fill="FFFFFF"/>
        </w:rPr>
        <w:t>)</w:t>
      </w:r>
      <w:r w:rsidR="00E27AD5" w:rsidRPr="00D44C79">
        <w:rPr>
          <w:rFonts w:asciiTheme="minorHAnsi" w:hAnsiTheme="minorHAnsi" w:cstheme="minorHAnsi"/>
          <w:bCs/>
          <w:color w:val="000000" w:themeColor="text1"/>
        </w:rPr>
        <w:t>:</w:t>
      </w:r>
      <w:r w:rsidR="00E27AD5" w:rsidRPr="00D53D23">
        <w:rPr>
          <w:rFonts w:asciiTheme="minorHAnsi" w:hAnsiTheme="minorHAnsi" w:cstheme="minorHAnsi"/>
          <w:b/>
          <w:color w:val="000000" w:themeColor="text1"/>
        </w:rPr>
        <w:t xml:space="preserve"> </w:t>
      </w:r>
      <w:r w:rsidR="00E27AD5" w:rsidRPr="00D53D23">
        <w:rPr>
          <w:rFonts w:asciiTheme="minorHAnsi" w:hAnsiTheme="minorHAnsi" w:cstheme="minorHAnsi"/>
          <w:color w:val="000000" w:themeColor="text1"/>
        </w:rPr>
        <w:t>Add 10 µL</w:t>
      </w:r>
      <w:r w:rsidR="00285A8F" w:rsidRPr="00D53D23">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of </w:t>
      </w:r>
      <w:r w:rsidR="00E27AD5" w:rsidRPr="00D53D23">
        <w:rPr>
          <w:rFonts w:asciiTheme="minorHAnsi" w:hAnsiTheme="minorHAnsi" w:cstheme="minorHAnsi"/>
          <w:color w:val="000000" w:themeColor="text1"/>
        </w:rPr>
        <w:t>concentrated FA-</w:t>
      </w:r>
      <w:proofErr w:type="spellStart"/>
      <w:r w:rsidR="00E27AD5" w:rsidRPr="00D53D23">
        <w:rPr>
          <w:rFonts w:asciiTheme="minorHAnsi" w:hAnsiTheme="minorHAnsi" w:cstheme="minorHAnsi"/>
          <w:color w:val="000000" w:themeColor="text1"/>
        </w:rPr>
        <w:t>CuS</w:t>
      </w:r>
      <w:proofErr w:type="spellEnd"/>
      <w:r w:rsidR="00E27AD5" w:rsidRPr="00D53D23">
        <w:rPr>
          <w:rFonts w:asciiTheme="minorHAnsi" w:hAnsiTheme="minorHAnsi" w:cstheme="minorHAnsi"/>
          <w:color w:val="000000" w:themeColor="text1"/>
        </w:rPr>
        <w:t xml:space="preserve"> </w:t>
      </w:r>
      <w:r w:rsidR="0092718F" w:rsidRPr="00D53D23">
        <w:rPr>
          <w:rFonts w:asciiTheme="minorHAnsi" w:hAnsiTheme="minorHAnsi" w:cstheme="minorHAnsi"/>
          <w:color w:val="000000" w:themeColor="text1"/>
        </w:rPr>
        <w:t>NPS</w:t>
      </w:r>
      <w:r w:rsidR="00DD6BD1" w:rsidRPr="00D53D23">
        <w:rPr>
          <w:rFonts w:asciiTheme="minorHAnsi" w:hAnsiTheme="minorHAnsi" w:cstheme="minorHAnsi"/>
          <w:color w:val="000000" w:themeColor="text1"/>
        </w:rPr>
        <w:t xml:space="preserve"> in PBS</w:t>
      </w:r>
      <w:r w:rsidR="00E27AD5" w:rsidRPr="00D53D23">
        <w:rPr>
          <w:rFonts w:asciiTheme="minorHAnsi" w:hAnsiTheme="minorHAnsi" w:cstheme="minorHAnsi"/>
          <w:color w:val="000000" w:themeColor="text1"/>
        </w:rPr>
        <w:t xml:space="preserve"> solution from step 1.1.14 to 2 mL</w:t>
      </w:r>
      <w:r w:rsidR="008D222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of </w:t>
      </w:r>
      <w:r w:rsidR="00E27AD5" w:rsidRPr="00D53D23">
        <w:rPr>
          <w:rFonts w:asciiTheme="minorHAnsi" w:hAnsiTheme="minorHAnsi" w:cstheme="minorHAnsi"/>
          <w:color w:val="000000" w:themeColor="text1"/>
        </w:rPr>
        <w:t>DI water. Prior</w:t>
      </w:r>
      <w:r w:rsidR="00AF4887" w:rsidRPr="00D53D23">
        <w:rPr>
          <w:rFonts w:asciiTheme="minorHAnsi" w:hAnsiTheme="minorHAnsi" w:cstheme="minorHAnsi"/>
          <w:color w:val="000000" w:themeColor="text1"/>
        </w:rPr>
        <w:t xml:space="preserve"> </w:t>
      </w:r>
      <w:r w:rsidR="00E27AD5" w:rsidRPr="00D53D23">
        <w:rPr>
          <w:rFonts w:asciiTheme="minorHAnsi" w:hAnsiTheme="minorHAnsi" w:cstheme="minorHAnsi"/>
          <w:color w:val="000000" w:themeColor="text1"/>
        </w:rPr>
        <w:t>to characterization by</w:t>
      </w:r>
      <w:r w:rsidR="002D0CB4" w:rsidRPr="00D53D23">
        <w:rPr>
          <w:rFonts w:asciiTheme="minorHAnsi" w:hAnsiTheme="minorHAnsi" w:cstheme="minorHAnsi"/>
          <w:color w:val="000000" w:themeColor="text1"/>
        </w:rPr>
        <w:t xml:space="preserve"> DLS</w:t>
      </w:r>
      <w:r w:rsidR="00E27AD5" w:rsidRPr="00D53D23">
        <w:rPr>
          <w:rFonts w:asciiTheme="minorHAnsi" w:hAnsiTheme="minorHAnsi" w:cstheme="minorHAnsi"/>
          <w:color w:val="000000" w:themeColor="text1"/>
        </w:rPr>
        <w:t xml:space="preserve">, </w:t>
      </w:r>
      <w:bookmarkStart w:id="3" w:name="_Hlk16245587"/>
      <w:r w:rsidR="00E27AD5" w:rsidRPr="00D53D23">
        <w:rPr>
          <w:rFonts w:asciiTheme="minorHAnsi" w:hAnsiTheme="minorHAnsi" w:cstheme="minorHAnsi"/>
          <w:color w:val="000000" w:themeColor="text1"/>
        </w:rPr>
        <w:t xml:space="preserve">sonicate the particles for 30 min in a bath </w:t>
      </w:r>
      <w:proofErr w:type="spellStart"/>
      <w:r w:rsidR="00E27AD5" w:rsidRPr="00D53D23">
        <w:rPr>
          <w:rFonts w:asciiTheme="minorHAnsi" w:hAnsiTheme="minorHAnsi" w:cstheme="minorHAnsi"/>
          <w:color w:val="000000" w:themeColor="text1"/>
        </w:rPr>
        <w:t>sonicator</w:t>
      </w:r>
      <w:proofErr w:type="spellEnd"/>
      <w:r w:rsidR="003D2DE6" w:rsidRPr="00D53D23">
        <w:rPr>
          <w:rFonts w:asciiTheme="minorHAnsi" w:hAnsiTheme="minorHAnsi" w:cstheme="minorHAnsi"/>
          <w:color w:val="000000" w:themeColor="text1"/>
        </w:rPr>
        <w:t xml:space="preserve"> on a high setting</w:t>
      </w:r>
      <w:r w:rsidR="00E27AD5" w:rsidRPr="00D53D23">
        <w:rPr>
          <w:rFonts w:asciiTheme="minorHAnsi" w:hAnsiTheme="minorHAnsi" w:cstheme="minorHAnsi"/>
          <w:color w:val="000000" w:themeColor="text1"/>
        </w:rPr>
        <w:t xml:space="preserve"> and filter through a </w:t>
      </w:r>
      <w:r w:rsidR="00285A8F" w:rsidRPr="00D53D23">
        <w:rPr>
          <w:rFonts w:asciiTheme="minorHAnsi" w:hAnsiTheme="minorHAnsi" w:cstheme="minorHAnsi"/>
          <w:color w:val="000000" w:themeColor="text1"/>
        </w:rPr>
        <w:t>0</w:t>
      </w:r>
      <w:r w:rsidR="00E27AD5" w:rsidRPr="00D53D23">
        <w:rPr>
          <w:rFonts w:asciiTheme="minorHAnsi" w:hAnsiTheme="minorHAnsi" w:cstheme="minorHAnsi"/>
          <w:color w:val="000000" w:themeColor="text1"/>
        </w:rPr>
        <w:t>.2 µm sterile filter to remove</w:t>
      </w:r>
      <w:r w:rsidR="00285A8F" w:rsidRPr="00D53D23">
        <w:rPr>
          <w:rFonts w:asciiTheme="minorHAnsi" w:hAnsiTheme="minorHAnsi" w:cstheme="minorHAnsi"/>
          <w:color w:val="000000" w:themeColor="text1"/>
        </w:rPr>
        <w:t xml:space="preserve"> residual</w:t>
      </w:r>
      <w:r w:rsidR="00E27AD5" w:rsidRPr="00D53D23">
        <w:rPr>
          <w:rFonts w:asciiTheme="minorHAnsi" w:hAnsiTheme="minorHAnsi" w:cstheme="minorHAnsi"/>
          <w:color w:val="000000" w:themeColor="text1"/>
        </w:rPr>
        <w:t xml:space="preserve"> dust.</w:t>
      </w:r>
      <w:bookmarkEnd w:id="2"/>
      <w:bookmarkEnd w:id="3"/>
    </w:p>
    <w:p w14:paraId="6FBE29FB" w14:textId="0C9696EF" w:rsidR="00E27AD5" w:rsidRPr="00D53D23" w:rsidRDefault="00E27AD5" w:rsidP="000506F5">
      <w:pPr>
        <w:rPr>
          <w:rFonts w:asciiTheme="minorHAnsi" w:hAnsiTheme="minorHAnsi" w:cstheme="minorHAnsi"/>
          <w:color w:val="000000" w:themeColor="text1"/>
        </w:rPr>
      </w:pPr>
    </w:p>
    <w:p w14:paraId="199A37BF" w14:textId="7E378B00" w:rsidR="00E27AD5" w:rsidRPr="00D53D23" w:rsidRDefault="00290E9A" w:rsidP="009451CC">
      <w:pPr>
        <w:widowControl/>
        <w:numPr>
          <w:ilvl w:val="1"/>
          <w:numId w:val="36"/>
        </w:numPr>
        <w:autoSpaceDE/>
        <w:autoSpaceDN/>
        <w:adjustRightInd/>
        <w:rPr>
          <w:rFonts w:asciiTheme="minorHAnsi" w:hAnsiTheme="minorHAnsi" w:cstheme="minorHAnsi"/>
          <w:color w:val="000000" w:themeColor="text1"/>
        </w:rPr>
      </w:pPr>
      <w:r>
        <w:rPr>
          <w:rFonts w:asciiTheme="minorHAnsi" w:hAnsiTheme="minorHAnsi" w:cstheme="minorHAnsi"/>
          <w:color w:val="000000" w:themeColor="text1"/>
        </w:rPr>
        <w:t xml:space="preserve">Perform </w:t>
      </w:r>
      <w:r w:rsidRPr="00D53D23">
        <w:rPr>
          <w:rFonts w:asciiTheme="minorHAnsi" w:hAnsiTheme="minorHAnsi" w:cstheme="minorHAnsi"/>
          <w:color w:val="000000" w:themeColor="text1"/>
          <w:shd w:val="clear" w:color="auto" w:fill="FFFFFF"/>
        </w:rPr>
        <w:t>transmission electron microscopy</w:t>
      </w:r>
      <w:r w:rsidRPr="00290E9A">
        <w:rPr>
          <w:rFonts w:asciiTheme="minorHAnsi" w:hAnsiTheme="minorHAnsi" w:cstheme="minorHAnsi"/>
          <w:color w:val="000000" w:themeColor="text1"/>
        </w:rPr>
        <w:t xml:space="preserve"> </w:t>
      </w:r>
      <w:r>
        <w:rPr>
          <w:rFonts w:asciiTheme="minorHAnsi" w:hAnsiTheme="minorHAnsi" w:cstheme="minorHAnsi"/>
          <w:color w:val="000000" w:themeColor="text1"/>
        </w:rPr>
        <w:t>(</w:t>
      </w:r>
      <w:r w:rsidRPr="00D53D23">
        <w:rPr>
          <w:rFonts w:asciiTheme="minorHAnsi" w:hAnsiTheme="minorHAnsi" w:cstheme="minorHAnsi"/>
          <w:color w:val="000000" w:themeColor="text1"/>
        </w:rPr>
        <w:t>TEM</w:t>
      </w:r>
      <w:r w:rsidR="00606172" w:rsidRPr="00ED0EE9">
        <w:rPr>
          <w:rFonts w:asciiTheme="minorHAnsi" w:hAnsiTheme="minorHAnsi" w:cstheme="minorHAnsi"/>
          <w:color w:val="000000" w:themeColor="text1"/>
          <w:shd w:val="clear" w:color="auto" w:fill="FFFFFF"/>
        </w:rPr>
        <w:t>)</w:t>
      </w:r>
      <w:r w:rsidR="00D132D1" w:rsidRPr="00D53D23">
        <w:rPr>
          <w:rFonts w:asciiTheme="minorHAnsi" w:hAnsiTheme="minorHAnsi" w:cstheme="minorHAnsi"/>
          <w:b/>
          <w:color w:val="000000" w:themeColor="text1"/>
        </w:rPr>
        <w:t xml:space="preserve">: </w:t>
      </w:r>
      <w:r w:rsidR="00D132D1" w:rsidRPr="00D53D23">
        <w:rPr>
          <w:rFonts w:asciiTheme="minorHAnsi" w:hAnsiTheme="minorHAnsi" w:cstheme="minorHAnsi"/>
          <w:color w:val="000000" w:themeColor="text1"/>
        </w:rPr>
        <w:t>Add 10 µL</w:t>
      </w:r>
      <w:r w:rsidR="008D222E">
        <w:rPr>
          <w:rFonts w:asciiTheme="minorHAnsi" w:hAnsiTheme="minorHAnsi" w:cstheme="minorHAnsi"/>
          <w:color w:val="000000" w:themeColor="text1"/>
        </w:rPr>
        <w:t xml:space="preserve"> </w:t>
      </w:r>
      <w:r w:rsidR="00244491">
        <w:rPr>
          <w:rFonts w:asciiTheme="minorHAnsi" w:hAnsiTheme="minorHAnsi" w:cstheme="minorHAnsi"/>
          <w:color w:val="000000" w:themeColor="text1"/>
        </w:rPr>
        <w:t xml:space="preserve">of </w:t>
      </w:r>
      <w:r w:rsidR="00D132D1" w:rsidRPr="00D53D23">
        <w:rPr>
          <w:rFonts w:asciiTheme="minorHAnsi" w:hAnsiTheme="minorHAnsi" w:cstheme="minorHAnsi"/>
          <w:color w:val="000000" w:themeColor="text1"/>
        </w:rPr>
        <w:t>concentrated FA-</w:t>
      </w:r>
      <w:proofErr w:type="spellStart"/>
      <w:r w:rsidR="00D132D1" w:rsidRPr="00D53D23">
        <w:rPr>
          <w:rFonts w:asciiTheme="minorHAnsi" w:hAnsiTheme="minorHAnsi" w:cstheme="minorHAnsi"/>
          <w:color w:val="000000" w:themeColor="text1"/>
        </w:rPr>
        <w:t>CuS</w:t>
      </w:r>
      <w:proofErr w:type="spellEnd"/>
      <w:r w:rsidR="00D132D1" w:rsidRPr="00D53D23">
        <w:rPr>
          <w:rFonts w:asciiTheme="minorHAnsi" w:hAnsiTheme="minorHAnsi" w:cstheme="minorHAnsi"/>
          <w:color w:val="000000" w:themeColor="text1"/>
        </w:rPr>
        <w:t xml:space="preserve"> </w:t>
      </w:r>
      <w:r w:rsidR="0092718F" w:rsidRPr="00D53D23">
        <w:rPr>
          <w:rFonts w:asciiTheme="minorHAnsi" w:hAnsiTheme="minorHAnsi" w:cstheme="minorHAnsi"/>
          <w:color w:val="000000" w:themeColor="text1"/>
        </w:rPr>
        <w:t>NPS</w:t>
      </w:r>
      <w:r w:rsidR="00DD6BD1" w:rsidRPr="00D53D23">
        <w:rPr>
          <w:rFonts w:asciiTheme="minorHAnsi" w:hAnsiTheme="minorHAnsi" w:cstheme="minorHAnsi"/>
          <w:color w:val="000000" w:themeColor="text1"/>
        </w:rPr>
        <w:t xml:space="preserve"> in PBS </w:t>
      </w:r>
      <w:r w:rsidR="00D132D1" w:rsidRPr="00D53D23">
        <w:rPr>
          <w:rFonts w:asciiTheme="minorHAnsi" w:hAnsiTheme="minorHAnsi" w:cstheme="minorHAnsi"/>
          <w:color w:val="000000" w:themeColor="text1"/>
        </w:rPr>
        <w:t xml:space="preserve">solution to a piece of </w:t>
      </w:r>
      <w:r w:rsidR="008F6CFF" w:rsidRPr="00D53D23">
        <w:rPr>
          <w:rFonts w:asciiTheme="minorHAnsi" w:hAnsiTheme="minorHAnsi" w:cstheme="minorHAnsi"/>
          <w:color w:val="000000" w:themeColor="text1"/>
        </w:rPr>
        <w:t>wax paper</w:t>
      </w:r>
      <w:r w:rsidR="00D132D1" w:rsidRPr="00D53D23">
        <w:rPr>
          <w:rFonts w:asciiTheme="minorHAnsi" w:hAnsiTheme="minorHAnsi" w:cstheme="minorHAnsi"/>
          <w:color w:val="000000" w:themeColor="text1"/>
        </w:rPr>
        <w:t xml:space="preserve">. Invert a formvar coated copper grid on the top of the droplet and let sit for 2 min. </w:t>
      </w:r>
      <w:r w:rsidR="000A0631" w:rsidRPr="00D53D23">
        <w:rPr>
          <w:rFonts w:asciiTheme="minorHAnsi" w:hAnsiTheme="minorHAnsi" w:cstheme="minorHAnsi"/>
          <w:color w:val="000000" w:themeColor="text1"/>
        </w:rPr>
        <w:t>Touch</w:t>
      </w:r>
      <w:r w:rsidR="00D132D1" w:rsidRPr="00D53D23">
        <w:rPr>
          <w:rFonts w:asciiTheme="minorHAnsi" w:hAnsiTheme="minorHAnsi" w:cstheme="minorHAnsi"/>
          <w:color w:val="000000" w:themeColor="text1"/>
        </w:rPr>
        <w:t xml:space="preserve"> the edge of the formvar</w:t>
      </w:r>
      <w:r w:rsidR="00244491">
        <w:rPr>
          <w:rFonts w:asciiTheme="minorHAnsi" w:hAnsiTheme="minorHAnsi" w:cstheme="minorHAnsi"/>
          <w:color w:val="000000" w:themeColor="text1"/>
        </w:rPr>
        <w:t>-</w:t>
      </w:r>
      <w:r w:rsidR="00D132D1" w:rsidRPr="00D53D23">
        <w:rPr>
          <w:rFonts w:asciiTheme="minorHAnsi" w:hAnsiTheme="minorHAnsi" w:cstheme="minorHAnsi"/>
          <w:color w:val="000000" w:themeColor="text1"/>
        </w:rPr>
        <w:t xml:space="preserve">coated grid </w:t>
      </w:r>
      <w:r w:rsidR="000A0631" w:rsidRPr="00D53D23">
        <w:rPr>
          <w:rFonts w:asciiTheme="minorHAnsi" w:hAnsiTheme="minorHAnsi" w:cstheme="minorHAnsi"/>
          <w:color w:val="000000" w:themeColor="text1"/>
        </w:rPr>
        <w:t>to a p</w:t>
      </w:r>
      <w:r w:rsidR="00D132D1" w:rsidRPr="00D53D23">
        <w:rPr>
          <w:rFonts w:asciiTheme="minorHAnsi" w:hAnsiTheme="minorHAnsi" w:cstheme="minorHAnsi"/>
          <w:color w:val="000000" w:themeColor="text1"/>
        </w:rPr>
        <w:t xml:space="preserve">iece of filter paper to remove excess liquid. Let air dry. Image the copper grid utilizing an electron microscope at an accelerating voltage of 80 kV. </w:t>
      </w:r>
    </w:p>
    <w:p w14:paraId="6E8BAA3B" w14:textId="77777777" w:rsidR="008D21E4" w:rsidRPr="00D53D23" w:rsidRDefault="008D21E4" w:rsidP="008D21E4">
      <w:pPr>
        <w:widowControl/>
        <w:autoSpaceDE/>
        <w:autoSpaceDN/>
        <w:adjustRightInd/>
        <w:rPr>
          <w:rFonts w:asciiTheme="minorHAnsi" w:hAnsiTheme="minorHAnsi" w:cstheme="minorHAnsi"/>
          <w:color w:val="000000" w:themeColor="text1"/>
        </w:rPr>
      </w:pPr>
    </w:p>
    <w:p w14:paraId="61694012" w14:textId="2AE97828" w:rsidR="001B495D" w:rsidRPr="00D53D23" w:rsidRDefault="008D21E4" w:rsidP="008D21E4">
      <w:pPr>
        <w:widowControl/>
        <w:autoSpaceDE/>
        <w:autoSpaceDN/>
        <w:adjustRightInd/>
        <w:rPr>
          <w:rFonts w:asciiTheme="minorHAnsi" w:hAnsiTheme="minorHAnsi" w:cstheme="minorHAnsi"/>
          <w:color w:val="000000" w:themeColor="text1"/>
        </w:rPr>
      </w:pPr>
      <w:r w:rsidRPr="00D53D23">
        <w:rPr>
          <w:rFonts w:asciiTheme="minorHAnsi" w:hAnsiTheme="minorHAnsi" w:cstheme="minorHAnsi"/>
          <w:color w:val="000000" w:themeColor="text1"/>
        </w:rPr>
        <w:t xml:space="preserve">NOTE: </w:t>
      </w:r>
      <w:r w:rsidR="001B495D" w:rsidRPr="00D53D23">
        <w:rPr>
          <w:rFonts w:asciiTheme="minorHAnsi" w:hAnsiTheme="minorHAnsi" w:cstheme="minorHAnsi"/>
          <w:color w:val="000000" w:themeColor="text1"/>
        </w:rPr>
        <w:t>Typical results from FA-</w:t>
      </w:r>
      <w:proofErr w:type="spellStart"/>
      <w:r w:rsidR="001B495D" w:rsidRPr="00D53D23">
        <w:rPr>
          <w:rFonts w:asciiTheme="minorHAnsi" w:hAnsiTheme="minorHAnsi" w:cstheme="minorHAnsi"/>
          <w:color w:val="000000" w:themeColor="text1"/>
        </w:rPr>
        <w:t>CuS</w:t>
      </w:r>
      <w:proofErr w:type="spellEnd"/>
      <w:r w:rsidR="001B495D" w:rsidRPr="00D53D23">
        <w:rPr>
          <w:rFonts w:asciiTheme="minorHAnsi" w:hAnsiTheme="minorHAnsi" w:cstheme="minorHAnsi"/>
          <w:color w:val="000000" w:themeColor="text1"/>
        </w:rPr>
        <w:t xml:space="preserve"> </w:t>
      </w:r>
      <w:r w:rsidR="0092718F" w:rsidRPr="00D53D23">
        <w:rPr>
          <w:rFonts w:asciiTheme="minorHAnsi" w:hAnsiTheme="minorHAnsi" w:cstheme="minorHAnsi"/>
          <w:color w:val="000000" w:themeColor="text1"/>
        </w:rPr>
        <w:t>NPS</w:t>
      </w:r>
      <w:r w:rsidR="001B495D" w:rsidRPr="00D53D23">
        <w:rPr>
          <w:rFonts w:asciiTheme="minorHAnsi" w:hAnsiTheme="minorHAnsi" w:cstheme="minorHAnsi"/>
          <w:color w:val="000000" w:themeColor="text1"/>
        </w:rPr>
        <w:t xml:space="preserve"> characterization are presented in </w:t>
      </w:r>
      <w:r w:rsidR="00181279" w:rsidRPr="00181279">
        <w:rPr>
          <w:rFonts w:asciiTheme="minorHAnsi" w:hAnsiTheme="minorHAnsi" w:cstheme="minorHAnsi"/>
          <w:b/>
          <w:color w:val="000000" w:themeColor="text1"/>
        </w:rPr>
        <w:t>Figure</w:t>
      </w:r>
      <w:r w:rsidR="00181279" w:rsidRPr="00D53D23">
        <w:rPr>
          <w:rFonts w:asciiTheme="minorHAnsi" w:hAnsiTheme="minorHAnsi" w:cstheme="minorHAnsi"/>
          <w:color w:val="000000" w:themeColor="text1"/>
        </w:rPr>
        <w:t xml:space="preserve"> </w:t>
      </w:r>
      <w:r w:rsidR="001B495D" w:rsidRPr="00ED0EE9">
        <w:rPr>
          <w:rFonts w:asciiTheme="minorHAnsi" w:hAnsiTheme="minorHAnsi" w:cstheme="minorHAnsi"/>
          <w:b/>
          <w:bCs/>
          <w:color w:val="000000" w:themeColor="text1"/>
        </w:rPr>
        <w:t>1</w:t>
      </w:r>
      <w:r w:rsidR="001B495D" w:rsidRPr="00D53D23">
        <w:rPr>
          <w:rFonts w:asciiTheme="minorHAnsi" w:hAnsiTheme="minorHAnsi" w:cstheme="minorHAnsi"/>
          <w:color w:val="000000" w:themeColor="text1"/>
        </w:rPr>
        <w:t>.</w:t>
      </w:r>
      <w:r w:rsidR="009C4C19">
        <w:rPr>
          <w:rFonts w:asciiTheme="minorHAnsi" w:hAnsiTheme="minorHAnsi" w:cstheme="minorHAnsi"/>
          <w:color w:val="000000" w:themeColor="text1"/>
        </w:rPr>
        <w:t xml:space="preserve"> </w:t>
      </w:r>
    </w:p>
    <w:p w14:paraId="5A8A4BCF" w14:textId="2EB32AD3" w:rsidR="00E27AD5" w:rsidRPr="00D53D23" w:rsidRDefault="00E27AD5" w:rsidP="000506F5">
      <w:pPr>
        <w:rPr>
          <w:rFonts w:asciiTheme="minorHAnsi" w:hAnsiTheme="minorHAnsi" w:cstheme="minorHAnsi"/>
          <w:color w:val="000000" w:themeColor="text1"/>
        </w:rPr>
      </w:pPr>
    </w:p>
    <w:p w14:paraId="352C867A" w14:textId="65BDCA14" w:rsidR="00E27AD5" w:rsidRPr="00D53D23" w:rsidRDefault="00E27AD5" w:rsidP="009451CC">
      <w:pPr>
        <w:pStyle w:val="ListParagraph"/>
        <w:widowControl/>
        <w:numPr>
          <w:ilvl w:val="0"/>
          <w:numId w:val="36"/>
        </w:numPr>
        <w:autoSpaceDE/>
        <w:autoSpaceDN/>
        <w:adjustRightInd/>
        <w:rPr>
          <w:rFonts w:asciiTheme="minorHAnsi" w:hAnsiTheme="minorHAnsi" w:cstheme="minorHAnsi"/>
          <w:b/>
          <w:color w:val="000000" w:themeColor="text1"/>
        </w:rPr>
      </w:pPr>
      <w:r w:rsidRPr="00D53D23">
        <w:rPr>
          <w:rFonts w:asciiTheme="minorHAnsi" w:hAnsiTheme="minorHAnsi" w:cstheme="minorHAnsi"/>
          <w:b/>
          <w:color w:val="000000" w:themeColor="text1"/>
        </w:rPr>
        <w:t xml:space="preserve">Cell </w:t>
      </w:r>
      <w:r w:rsidR="00244491" w:rsidRPr="00D53D23">
        <w:rPr>
          <w:rFonts w:asciiTheme="minorHAnsi" w:hAnsiTheme="minorHAnsi" w:cstheme="minorHAnsi"/>
          <w:b/>
          <w:color w:val="000000" w:themeColor="text1"/>
        </w:rPr>
        <w:t>culture</w:t>
      </w:r>
    </w:p>
    <w:p w14:paraId="3EE0C314" w14:textId="77777777" w:rsidR="00E27AD5" w:rsidRPr="00D53D23" w:rsidRDefault="00E27AD5" w:rsidP="000506F5">
      <w:pPr>
        <w:pStyle w:val="ListParagraph"/>
        <w:widowControl/>
        <w:autoSpaceDE/>
        <w:autoSpaceDN/>
        <w:adjustRightInd/>
        <w:ind w:left="360"/>
        <w:rPr>
          <w:rFonts w:asciiTheme="minorHAnsi" w:hAnsiTheme="minorHAnsi" w:cstheme="minorHAnsi"/>
          <w:b/>
          <w:color w:val="000000" w:themeColor="text1"/>
        </w:rPr>
      </w:pPr>
    </w:p>
    <w:p w14:paraId="082FD256" w14:textId="05525C80" w:rsidR="00E27AD5" w:rsidRPr="000665B9" w:rsidRDefault="00E27AD5" w:rsidP="009451CC">
      <w:pPr>
        <w:pStyle w:val="ListParagraph"/>
        <w:widowControl/>
        <w:numPr>
          <w:ilvl w:val="1"/>
          <w:numId w:val="36"/>
        </w:numPr>
        <w:autoSpaceDE/>
        <w:autoSpaceDN/>
        <w:adjustRightInd/>
        <w:rPr>
          <w:rFonts w:asciiTheme="minorHAnsi" w:hAnsiTheme="minorHAnsi" w:cstheme="minorHAnsi"/>
          <w:b/>
          <w:color w:val="000000" w:themeColor="text1"/>
        </w:rPr>
      </w:pPr>
      <w:r w:rsidRPr="00D53D23">
        <w:rPr>
          <w:rFonts w:asciiTheme="minorHAnsi" w:hAnsiTheme="minorHAnsi" w:cstheme="minorHAnsi"/>
          <w:color w:val="000000" w:themeColor="text1"/>
          <w:shd w:val="clear" w:color="auto" w:fill="FFFFFF"/>
        </w:rPr>
        <w:t xml:space="preserve">This </w:t>
      </w:r>
      <w:r w:rsidR="00D132D1" w:rsidRPr="00D53D23">
        <w:rPr>
          <w:rFonts w:asciiTheme="minorHAnsi" w:hAnsiTheme="minorHAnsi" w:cstheme="minorHAnsi"/>
          <w:color w:val="000000" w:themeColor="text1"/>
          <w:shd w:val="clear" w:color="auto" w:fill="FFFFFF"/>
        </w:rPr>
        <w:t xml:space="preserve">protocol </w:t>
      </w:r>
      <w:r w:rsidRPr="00D53D23">
        <w:rPr>
          <w:rFonts w:asciiTheme="minorHAnsi" w:hAnsiTheme="minorHAnsi" w:cstheme="minorHAnsi"/>
          <w:color w:val="000000" w:themeColor="text1"/>
          <w:shd w:val="clear" w:color="auto" w:fill="FFFFFF"/>
        </w:rPr>
        <w:t>utilizes SKOV-3</w:t>
      </w:r>
      <w:r w:rsidR="00DD6BD1" w:rsidRPr="00D53D23">
        <w:rPr>
          <w:rFonts w:asciiTheme="minorHAnsi" w:hAnsiTheme="minorHAnsi" w:cstheme="minorHAnsi"/>
          <w:color w:val="000000" w:themeColor="text1"/>
          <w:shd w:val="clear" w:color="auto" w:fill="FFFFFF"/>
        </w:rPr>
        <w:t xml:space="preserve"> cells</w:t>
      </w:r>
      <w:r w:rsidR="000A0631" w:rsidRPr="00D53D23">
        <w:rPr>
          <w:rFonts w:asciiTheme="minorHAnsi" w:hAnsiTheme="minorHAnsi" w:cstheme="minorHAnsi"/>
          <w:color w:val="000000" w:themeColor="text1"/>
          <w:shd w:val="clear" w:color="auto" w:fill="FFFFFF"/>
        </w:rPr>
        <w:t xml:space="preserve">. </w:t>
      </w:r>
      <w:r w:rsidRPr="00D53D23">
        <w:rPr>
          <w:rFonts w:asciiTheme="minorHAnsi" w:hAnsiTheme="minorHAnsi" w:cstheme="minorHAnsi"/>
          <w:color w:val="000000" w:themeColor="text1"/>
          <w:shd w:val="clear" w:color="auto" w:fill="FFFFFF"/>
        </w:rPr>
        <w:t xml:space="preserve">Unless </w:t>
      </w:r>
      <w:r w:rsidR="00DD6BD1" w:rsidRPr="00D53D23">
        <w:rPr>
          <w:rFonts w:asciiTheme="minorHAnsi" w:hAnsiTheme="minorHAnsi" w:cstheme="minorHAnsi"/>
          <w:color w:val="000000" w:themeColor="text1"/>
          <w:shd w:val="clear" w:color="auto" w:fill="FFFFFF"/>
        </w:rPr>
        <w:t xml:space="preserve">otherwise </w:t>
      </w:r>
      <w:r w:rsidRPr="00D53D23">
        <w:rPr>
          <w:rFonts w:asciiTheme="minorHAnsi" w:hAnsiTheme="minorHAnsi" w:cstheme="minorHAnsi"/>
          <w:color w:val="000000" w:themeColor="text1"/>
          <w:shd w:val="clear" w:color="auto" w:fill="FFFFFF"/>
        </w:rPr>
        <w:t xml:space="preserve">noted, </w:t>
      </w:r>
      <w:r w:rsidR="008D21E4" w:rsidRPr="00D53D23">
        <w:rPr>
          <w:rFonts w:asciiTheme="minorHAnsi" w:hAnsiTheme="minorHAnsi" w:cstheme="minorHAnsi"/>
          <w:color w:val="000000" w:themeColor="text1"/>
          <w:shd w:val="clear" w:color="auto" w:fill="FFFFFF"/>
        </w:rPr>
        <w:t xml:space="preserve">culture </w:t>
      </w:r>
      <w:r w:rsidRPr="00D53D23">
        <w:rPr>
          <w:rFonts w:asciiTheme="minorHAnsi" w:hAnsiTheme="minorHAnsi" w:cstheme="minorHAnsi"/>
          <w:color w:val="000000" w:themeColor="text1"/>
          <w:shd w:val="clear" w:color="auto" w:fill="FFFFFF"/>
        </w:rPr>
        <w:t xml:space="preserve">SKOV-3 </w:t>
      </w:r>
      <w:r w:rsidR="008D21E4" w:rsidRPr="00D53D23">
        <w:rPr>
          <w:rFonts w:asciiTheme="minorHAnsi" w:hAnsiTheme="minorHAnsi" w:cstheme="minorHAnsi"/>
          <w:color w:val="000000" w:themeColor="text1"/>
          <w:shd w:val="clear" w:color="auto" w:fill="FFFFFF"/>
        </w:rPr>
        <w:t xml:space="preserve">cells </w:t>
      </w:r>
      <w:r w:rsidRPr="00D53D23">
        <w:rPr>
          <w:rFonts w:asciiTheme="minorHAnsi" w:hAnsiTheme="minorHAnsi" w:cstheme="minorHAnsi"/>
          <w:color w:val="000000" w:themeColor="text1"/>
          <w:shd w:val="clear" w:color="auto" w:fill="FFFFFF"/>
        </w:rPr>
        <w:t xml:space="preserve">in McCoy’s 5A medium supplemented with 10% FBS, 100 U/mL penicillin, and 100 </w:t>
      </w:r>
      <w:proofErr w:type="spellStart"/>
      <w:r w:rsidRPr="00D53D23">
        <w:rPr>
          <w:rFonts w:asciiTheme="minorHAnsi" w:hAnsiTheme="minorHAnsi" w:cstheme="minorHAnsi"/>
          <w:color w:val="000000" w:themeColor="text1"/>
          <w:shd w:val="clear" w:color="auto" w:fill="FFFFFF"/>
        </w:rPr>
        <w:t>μg</w:t>
      </w:r>
      <w:proofErr w:type="spellEnd"/>
      <w:r w:rsidRPr="00D53D23">
        <w:rPr>
          <w:rFonts w:asciiTheme="minorHAnsi" w:hAnsiTheme="minorHAnsi" w:cstheme="minorHAnsi"/>
          <w:color w:val="000000" w:themeColor="text1"/>
          <w:shd w:val="clear" w:color="auto" w:fill="FFFFFF"/>
        </w:rPr>
        <w:t>/mL streptomycin</w:t>
      </w:r>
      <w:r w:rsidR="000B59D2">
        <w:rPr>
          <w:rFonts w:asciiTheme="minorHAnsi" w:hAnsiTheme="minorHAnsi" w:cstheme="minorHAnsi"/>
          <w:color w:val="000000" w:themeColor="text1"/>
          <w:shd w:val="clear" w:color="auto" w:fill="FFFFFF"/>
        </w:rPr>
        <w:t>,</w:t>
      </w:r>
      <w:r w:rsidRPr="00D53D23">
        <w:rPr>
          <w:rFonts w:asciiTheme="minorHAnsi" w:hAnsiTheme="minorHAnsi" w:cstheme="minorHAnsi"/>
          <w:color w:val="000000" w:themeColor="text1"/>
          <w:shd w:val="clear" w:color="auto" w:fill="FFFFFF"/>
        </w:rPr>
        <w:t xml:space="preserve"> and</w:t>
      </w:r>
      <w:r w:rsidR="00D132D1" w:rsidRPr="00D53D23">
        <w:rPr>
          <w:rFonts w:asciiTheme="minorHAnsi" w:hAnsiTheme="minorHAnsi" w:cstheme="minorHAnsi"/>
          <w:color w:val="000000" w:themeColor="text1"/>
          <w:shd w:val="clear" w:color="auto" w:fill="FFFFFF"/>
        </w:rPr>
        <w:t xml:space="preserve"> maintain</w:t>
      </w:r>
      <w:r w:rsidRPr="00D53D23">
        <w:rPr>
          <w:rFonts w:asciiTheme="minorHAnsi" w:hAnsiTheme="minorHAnsi" w:cstheme="minorHAnsi"/>
          <w:color w:val="000000" w:themeColor="text1"/>
          <w:shd w:val="clear" w:color="auto" w:fill="FFFFFF"/>
        </w:rPr>
        <w:t xml:space="preserve"> at 37</w:t>
      </w:r>
      <w:r w:rsidR="008D21E4" w:rsidRPr="00D53D23">
        <w:rPr>
          <w:rFonts w:asciiTheme="minorHAnsi" w:hAnsiTheme="minorHAnsi" w:cstheme="minorHAnsi"/>
          <w:color w:val="000000" w:themeColor="text1"/>
          <w:shd w:val="clear" w:color="auto" w:fill="FFFFFF"/>
        </w:rPr>
        <w:t xml:space="preserve"> °C</w:t>
      </w:r>
      <w:r w:rsidRPr="00D53D23">
        <w:rPr>
          <w:rFonts w:asciiTheme="minorHAnsi" w:hAnsiTheme="minorHAnsi" w:cstheme="minorHAnsi"/>
          <w:color w:val="000000" w:themeColor="text1"/>
          <w:shd w:val="clear" w:color="auto" w:fill="FFFFFF"/>
        </w:rPr>
        <w:t xml:space="preserve"> in a humidified 5% </w:t>
      </w:r>
      <w:r w:rsidRPr="000665B9">
        <w:rPr>
          <w:rFonts w:asciiTheme="minorHAnsi" w:hAnsiTheme="minorHAnsi" w:cstheme="minorHAnsi"/>
          <w:color w:val="000000" w:themeColor="text1"/>
          <w:shd w:val="clear" w:color="auto" w:fill="FFFFFF"/>
        </w:rPr>
        <w:t>CO</w:t>
      </w:r>
      <w:r w:rsidRPr="000665B9">
        <w:rPr>
          <w:rFonts w:asciiTheme="minorHAnsi" w:hAnsiTheme="minorHAnsi" w:cstheme="minorHAnsi"/>
          <w:shd w:val="clear" w:color="auto" w:fill="FFFFFF"/>
          <w:vertAlign w:val="subscript"/>
        </w:rPr>
        <w:t>2</w:t>
      </w:r>
      <w:r w:rsidRPr="000665B9">
        <w:rPr>
          <w:rFonts w:asciiTheme="minorHAnsi" w:hAnsiTheme="minorHAnsi" w:cstheme="minorHAnsi"/>
          <w:color w:val="000000" w:themeColor="text1"/>
          <w:shd w:val="clear" w:color="auto" w:fill="FFFFFF"/>
        </w:rPr>
        <w:t> incubator.</w:t>
      </w:r>
    </w:p>
    <w:p w14:paraId="6046606F" w14:textId="77777777" w:rsidR="00D132D1" w:rsidRPr="000665B9" w:rsidRDefault="00D132D1" w:rsidP="000506F5">
      <w:pPr>
        <w:pStyle w:val="ListParagraph"/>
        <w:widowControl/>
        <w:autoSpaceDE/>
        <w:autoSpaceDN/>
        <w:adjustRightInd/>
        <w:rPr>
          <w:rFonts w:asciiTheme="minorHAnsi" w:hAnsiTheme="minorHAnsi" w:cstheme="minorHAnsi"/>
          <w:b/>
          <w:color w:val="000000" w:themeColor="text1"/>
        </w:rPr>
      </w:pPr>
    </w:p>
    <w:p w14:paraId="0F77627C" w14:textId="574AFDB3" w:rsidR="00E27AD5" w:rsidRPr="000665B9" w:rsidRDefault="00E27AD5" w:rsidP="009451CC">
      <w:pPr>
        <w:pStyle w:val="ListParagraph"/>
        <w:widowControl/>
        <w:numPr>
          <w:ilvl w:val="0"/>
          <w:numId w:val="36"/>
        </w:numPr>
        <w:autoSpaceDE/>
        <w:autoSpaceDN/>
        <w:adjustRightInd/>
        <w:rPr>
          <w:rFonts w:asciiTheme="minorHAnsi" w:hAnsiTheme="minorHAnsi" w:cstheme="minorHAnsi"/>
          <w:b/>
          <w:color w:val="000000" w:themeColor="text1"/>
        </w:rPr>
      </w:pPr>
      <w:r w:rsidRPr="000665B9">
        <w:rPr>
          <w:rFonts w:asciiTheme="minorHAnsi" w:hAnsiTheme="minorHAnsi" w:cstheme="minorHAnsi"/>
          <w:b/>
          <w:color w:val="000000" w:themeColor="text1"/>
        </w:rPr>
        <w:t xml:space="preserve">Fluorescent </w:t>
      </w:r>
      <w:r w:rsidR="00244491" w:rsidRPr="000665B9">
        <w:rPr>
          <w:rFonts w:asciiTheme="minorHAnsi" w:hAnsiTheme="minorHAnsi" w:cstheme="minorHAnsi"/>
          <w:b/>
          <w:color w:val="000000" w:themeColor="text1"/>
        </w:rPr>
        <w:t xml:space="preserve">tagging </w:t>
      </w:r>
      <w:r w:rsidRPr="000665B9">
        <w:rPr>
          <w:rFonts w:asciiTheme="minorHAnsi" w:hAnsiTheme="minorHAnsi" w:cstheme="minorHAnsi"/>
          <w:b/>
          <w:color w:val="000000" w:themeColor="text1"/>
        </w:rPr>
        <w:t>of FA-</w:t>
      </w:r>
      <w:proofErr w:type="spellStart"/>
      <w:r w:rsidRPr="000665B9">
        <w:rPr>
          <w:rFonts w:asciiTheme="minorHAnsi" w:hAnsiTheme="minorHAnsi" w:cstheme="minorHAnsi"/>
          <w:b/>
          <w:color w:val="000000" w:themeColor="text1"/>
        </w:rPr>
        <w:t>CuS</w:t>
      </w:r>
      <w:proofErr w:type="spellEnd"/>
      <w:r w:rsidRPr="000665B9">
        <w:rPr>
          <w:rFonts w:asciiTheme="minorHAnsi" w:hAnsiTheme="minorHAnsi" w:cstheme="minorHAnsi"/>
          <w:b/>
          <w:color w:val="000000" w:themeColor="text1"/>
        </w:rPr>
        <w:t xml:space="preserve"> </w:t>
      </w:r>
      <w:r w:rsidR="0092718F" w:rsidRPr="000665B9">
        <w:rPr>
          <w:rFonts w:asciiTheme="minorHAnsi" w:hAnsiTheme="minorHAnsi" w:cstheme="minorHAnsi"/>
          <w:b/>
          <w:color w:val="000000" w:themeColor="text1"/>
        </w:rPr>
        <w:t>NPS</w:t>
      </w:r>
      <w:r w:rsidRPr="000665B9">
        <w:rPr>
          <w:rFonts w:asciiTheme="minorHAnsi" w:hAnsiTheme="minorHAnsi" w:cstheme="minorHAnsi"/>
          <w:b/>
          <w:color w:val="000000" w:themeColor="text1"/>
        </w:rPr>
        <w:t xml:space="preserve"> for </w:t>
      </w:r>
      <w:r w:rsidR="00244491" w:rsidRPr="000665B9">
        <w:rPr>
          <w:rFonts w:asciiTheme="minorHAnsi" w:hAnsiTheme="minorHAnsi" w:cstheme="minorHAnsi"/>
          <w:b/>
          <w:color w:val="000000" w:themeColor="text1"/>
        </w:rPr>
        <w:t>microscopy</w:t>
      </w:r>
    </w:p>
    <w:p w14:paraId="03DC30DB" w14:textId="77777777" w:rsidR="00E27AD5" w:rsidRPr="000665B9" w:rsidRDefault="00E27AD5" w:rsidP="000506F5">
      <w:pPr>
        <w:pStyle w:val="ListParagraph"/>
        <w:widowControl/>
        <w:autoSpaceDE/>
        <w:autoSpaceDN/>
        <w:adjustRightInd/>
        <w:ind w:left="360"/>
        <w:rPr>
          <w:rFonts w:asciiTheme="minorHAnsi" w:hAnsiTheme="minorHAnsi" w:cstheme="minorHAnsi"/>
          <w:b/>
          <w:color w:val="000000" w:themeColor="text1"/>
        </w:rPr>
      </w:pPr>
    </w:p>
    <w:p w14:paraId="6E9B0C2C" w14:textId="59B3631B" w:rsidR="00E27AD5" w:rsidRPr="000665B9" w:rsidRDefault="003D2DE6" w:rsidP="009451CC">
      <w:pPr>
        <w:pStyle w:val="ListParagraph"/>
        <w:widowControl/>
        <w:numPr>
          <w:ilvl w:val="1"/>
          <w:numId w:val="36"/>
        </w:numPr>
        <w:autoSpaceDE/>
        <w:autoSpaceDN/>
        <w:adjustRightInd/>
        <w:rPr>
          <w:rFonts w:asciiTheme="minorHAnsi" w:hAnsiTheme="minorHAnsi" w:cstheme="minorHAnsi"/>
          <w:b/>
          <w:color w:val="000000" w:themeColor="text1"/>
        </w:rPr>
      </w:pPr>
      <w:r w:rsidRPr="000665B9">
        <w:rPr>
          <w:rFonts w:asciiTheme="minorHAnsi" w:hAnsiTheme="minorHAnsi" w:cstheme="minorHAnsi"/>
          <w:color w:val="000000" w:themeColor="text1"/>
        </w:rPr>
        <w:t xml:space="preserve">Add Texas-Red-X </w:t>
      </w:r>
      <w:proofErr w:type="spellStart"/>
      <w:r w:rsidRPr="000665B9">
        <w:rPr>
          <w:rFonts w:asciiTheme="minorHAnsi" w:hAnsiTheme="minorHAnsi" w:cstheme="minorHAnsi"/>
          <w:color w:val="000000" w:themeColor="text1"/>
        </w:rPr>
        <w:t>succinimidyl</w:t>
      </w:r>
      <w:proofErr w:type="spellEnd"/>
      <w:r w:rsidRPr="000665B9">
        <w:rPr>
          <w:rFonts w:asciiTheme="minorHAnsi" w:hAnsiTheme="minorHAnsi" w:cstheme="minorHAnsi"/>
          <w:color w:val="000000" w:themeColor="text1"/>
        </w:rPr>
        <w:t xml:space="preserve"> ester (0.2 mg dissolved in DMSO at a concentration of 10 mg/mL) to a solution containing 2 mg of FA-</w:t>
      </w:r>
      <w:proofErr w:type="spellStart"/>
      <w:r w:rsidRPr="000665B9">
        <w:rPr>
          <w:rFonts w:asciiTheme="minorHAnsi" w:hAnsiTheme="minorHAnsi" w:cstheme="minorHAnsi"/>
          <w:color w:val="000000" w:themeColor="text1"/>
        </w:rPr>
        <w:t>CuS</w:t>
      </w:r>
      <w:proofErr w:type="spellEnd"/>
      <w:r w:rsidRPr="000665B9">
        <w:rPr>
          <w:rFonts w:asciiTheme="minorHAnsi" w:hAnsiTheme="minorHAnsi" w:cstheme="minorHAnsi"/>
          <w:color w:val="000000" w:themeColor="text1"/>
        </w:rPr>
        <w:t xml:space="preserve"> NPs in 1 mL</w:t>
      </w:r>
      <w:r w:rsidR="008D222E">
        <w:rPr>
          <w:rFonts w:asciiTheme="minorHAnsi" w:hAnsiTheme="minorHAnsi" w:cstheme="minorHAnsi"/>
          <w:color w:val="000000" w:themeColor="text1"/>
        </w:rPr>
        <w:t xml:space="preserve"> </w:t>
      </w:r>
      <w:r w:rsidR="00244491">
        <w:rPr>
          <w:rFonts w:asciiTheme="minorHAnsi" w:hAnsiTheme="minorHAnsi" w:cstheme="minorHAnsi"/>
          <w:color w:val="000000" w:themeColor="text1"/>
        </w:rPr>
        <w:t xml:space="preserve">of </w:t>
      </w:r>
      <w:r w:rsidRPr="000665B9">
        <w:rPr>
          <w:rFonts w:asciiTheme="minorHAnsi" w:hAnsiTheme="minorHAnsi" w:cstheme="minorHAnsi"/>
          <w:color w:val="000000" w:themeColor="text1"/>
        </w:rPr>
        <w:t>0.1 M NaHCO</w:t>
      </w:r>
      <w:r w:rsidRPr="000665B9">
        <w:rPr>
          <w:rFonts w:asciiTheme="minorHAnsi" w:hAnsiTheme="minorHAnsi" w:cstheme="minorHAnsi"/>
          <w:vertAlign w:val="subscript"/>
        </w:rPr>
        <w:t>3</w:t>
      </w:r>
      <w:r w:rsidRPr="000665B9">
        <w:rPr>
          <w:rFonts w:asciiTheme="minorHAnsi" w:hAnsiTheme="minorHAnsi" w:cstheme="minorHAnsi"/>
          <w:color w:val="000000" w:themeColor="text1"/>
        </w:rPr>
        <w:t xml:space="preserve"> (pH </w:t>
      </w:r>
      <w:r w:rsidRPr="000665B9">
        <w:rPr>
          <w:rFonts w:ascii="Cambria Math" w:hAnsi="Cambria Math" w:cs="Cambria Math"/>
          <w:color w:val="000000" w:themeColor="text1"/>
        </w:rPr>
        <w:t>∼</w:t>
      </w:r>
      <w:r w:rsidRPr="000665B9">
        <w:rPr>
          <w:rFonts w:asciiTheme="minorHAnsi" w:hAnsiTheme="minorHAnsi" w:cstheme="minorHAnsi"/>
          <w:color w:val="000000" w:themeColor="text1"/>
        </w:rPr>
        <w:t>9) buffer.</w:t>
      </w:r>
    </w:p>
    <w:p w14:paraId="4D2EE580" w14:textId="77777777" w:rsidR="00E27AD5" w:rsidRPr="000665B9" w:rsidRDefault="00E27AD5" w:rsidP="000506F5">
      <w:pPr>
        <w:pStyle w:val="ListParagraph"/>
        <w:ind w:left="1080"/>
        <w:rPr>
          <w:rFonts w:asciiTheme="minorHAnsi" w:hAnsiTheme="minorHAnsi" w:cstheme="minorHAnsi"/>
          <w:b/>
          <w:color w:val="000000" w:themeColor="text1"/>
        </w:rPr>
      </w:pPr>
    </w:p>
    <w:p w14:paraId="1B274089" w14:textId="30DFB3D1" w:rsidR="00E27AD5" w:rsidRPr="000665B9" w:rsidRDefault="00AD234B" w:rsidP="009451CC">
      <w:pPr>
        <w:pStyle w:val="ListParagraph"/>
        <w:widowControl/>
        <w:numPr>
          <w:ilvl w:val="1"/>
          <w:numId w:val="36"/>
        </w:numPr>
        <w:autoSpaceDE/>
        <w:autoSpaceDN/>
        <w:adjustRightInd/>
        <w:rPr>
          <w:rFonts w:asciiTheme="minorHAnsi" w:hAnsiTheme="minorHAnsi" w:cstheme="minorHAnsi"/>
          <w:b/>
          <w:color w:val="000000" w:themeColor="text1"/>
        </w:rPr>
      </w:pPr>
      <w:r w:rsidRPr="000665B9">
        <w:rPr>
          <w:rFonts w:asciiTheme="minorHAnsi" w:hAnsiTheme="minorHAnsi" w:cstheme="minorHAnsi"/>
          <w:color w:val="000000" w:themeColor="text1"/>
        </w:rPr>
        <w:t xml:space="preserve">Stir the reaction mixture </w:t>
      </w:r>
      <w:r w:rsidR="000B59D2" w:rsidRPr="000665B9">
        <w:rPr>
          <w:rFonts w:asciiTheme="minorHAnsi" w:hAnsiTheme="minorHAnsi" w:cstheme="minorHAnsi"/>
          <w:color w:val="000000" w:themeColor="text1"/>
        </w:rPr>
        <w:t xml:space="preserve">using a magnetic stir bar </w:t>
      </w:r>
      <w:r w:rsidRPr="000665B9">
        <w:rPr>
          <w:rFonts w:asciiTheme="minorHAnsi" w:hAnsiTheme="minorHAnsi" w:cstheme="minorHAnsi"/>
          <w:color w:val="000000" w:themeColor="text1"/>
        </w:rPr>
        <w:t xml:space="preserve">for 1 </w:t>
      </w:r>
      <w:r w:rsidR="008D222E">
        <w:rPr>
          <w:rFonts w:asciiTheme="minorHAnsi" w:hAnsiTheme="minorHAnsi" w:cstheme="minorHAnsi"/>
          <w:color w:val="000000" w:themeColor="text1"/>
        </w:rPr>
        <w:t>h</w:t>
      </w:r>
      <w:r w:rsidRPr="000665B9">
        <w:rPr>
          <w:rFonts w:asciiTheme="minorHAnsi" w:hAnsiTheme="minorHAnsi" w:cstheme="minorHAnsi"/>
          <w:color w:val="000000" w:themeColor="text1"/>
        </w:rPr>
        <w:t>, away from light at room temperature</w:t>
      </w:r>
      <w:r w:rsidR="00E27AD5" w:rsidRPr="000665B9">
        <w:rPr>
          <w:rFonts w:asciiTheme="minorHAnsi" w:hAnsiTheme="minorHAnsi" w:cstheme="minorHAnsi"/>
          <w:color w:val="000000" w:themeColor="text1"/>
        </w:rPr>
        <w:t>.</w:t>
      </w:r>
    </w:p>
    <w:p w14:paraId="4BE383DD" w14:textId="77777777" w:rsidR="00E27AD5" w:rsidRPr="000665B9" w:rsidRDefault="00E27AD5" w:rsidP="000506F5">
      <w:pPr>
        <w:pStyle w:val="ListParagraph"/>
        <w:rPr>
          <w:rFonts w:asciiTheme="minorHAnsi" w:hAnsiTheme="minorHAnsi" w:cstheme="minorHAnsi"/>
          <w:color w:val="000000" w:themeColor="text1"/>
        </w:rPr>
      </w:pPr>
    </w:p>
    <w:p w14:paraId="724682AF" w14:textId="56537EAC" w:rsidR="00E27AD5" w:rsidRPr="000665B9" w:rsidRDefault="00AD234B" w:rsidP="009451CC">
      <w:pPr>
        <w:pStyle w:val="ListParagraph"/>
        <w:widowControl/>
        <w:numPr>
          <w:ilvl w:val="1"/>
          <w:numId w:val="36"/>
        </w:numPr>
        <w:autoSpaceDE/>
        <w:autoSpaceDN/>
        <w:adjustRightInd/>
        <w:rPr>
          <w:rFonts w:asciiTheme="minorHAnsi" w:hAnsiTheme="minorHAnsi" w:cstheme="minorHAnsi"/>
          <w:b/>
          <w:color w:val="000000" w:themeColor="text1"/>
        </w:rPr>
      </w:pPr>
      <w:r w:rsidRPr="000665B9">
        <w:rPr>
          <w:rFonts w:asciiTheme="minorHAnsi" w:hAnsiTheme="minorHAnsi" w:cstheme="minorHAnsi"/>
          <w:color w:val="000000" w:themeColor="text1"/>
          <w:shd w:val="clear" w:color="auto" w:fill="FFFFFF"/>
        </w:rPr>
        <w:t xml:space="preserve">Concentrate the reaction mixture in a 4 mL 30 </w:t>
      </w:r>
      <w:proofErr w:type="spellStart"/>
      <w:r w:rsidRPr="000665B9">
        <w:rPr>
          <w:rFonts w:asciiTheme="minorHAnsi" w:hAnsiTheme="minorHAnsi" w:cstheme="minorHAnsi"/>
          <w:color w:val="000000" w:themeColor="text1"/>
          <w:shd w:val="clear" w:color="auto" w:fill="FFFFFF"/>
        </w:rPr>
        <w:t>kDa</w:t>
      </w:r>
      <w:proofErr w:type="spellEnd"/>
      <w:r w:rsidRPr="000665B9">
        <w:rPr>
          <w:rFonts w:asciiTheme="minorHAnsi" w:hAnsiTheme="minorHAnsi" w:cstheme="minorHAnsi"/>
          <w:color w:val="000000" w:themeColor="text1"/>
          <w:shd w:val="clear" w:color="auto" w:fill="FFFFFF"/>
        </w:rPr>
        <w:t xml:space="preserve"> MWCO centrifugation column by spinning at 3</w:t>
      </w:r>
      <w:r w:rsidR="008D21E4" w:rsidRPr="000665B9">
        <w:rPr>
          <w:rFonts w:asciiTheme="minorHAnsi" w:hAnsiTheme="minorHAnsi" w:cstheme="minorHAnsi"/>
          <w:color w:val="000000" w:themeColor="text1"/>
          <w:shd w:val="clear" w:color="auto" w:fill="FFFFFF"/>
        </w:rPr>
        <w:t>,</w:t>
      </w:r>
      <w:r w:rsidRPr="000665B9">
        <w:rPr>
          <w:rFonts w:asciiTheme="minorHAnsi" w:hAnsiTheme="minorHAnsi" w:cstheme="minorHAnsi"/>
          <w:color w:val="000000" w:themeColor="text1"/>
          <w:shd w:val="clear" w:color="auto" w:fill="FFFFFF"/>
        </w:rPr>
        <w:t xml:space="preserve">082 </w:t>
      </w:r>
      <w:r w:rsidR="008D21E4" w:rsidRPr="000665B9">
        <w:rPr>
          <w:rFonts w:asciiTheme="minorHAnsi" w:hAnsiTheme="minorHAnsi" w:cstheme="minorHAnsi"/>
          <w:color w:val="000000" w:themeColor="text1"/>
          <w:shd w:val="clear" w:color="auto" w:fill="FFFFFF"/>
        </w:rPr>
        <w:t xml:space="preserve">x </w:t>
      </w:r>
      <w:r w:rsidRPr="000665B9">
        <w:rPr>
          <w:rFonts w:asciiTheme="minorHAnsi" w:hAnsiTheme="minorHAnsi" w:cstheme="minorHAnsi"/>
          <w:i/>
          <w:iCs/>
          <w:color w:val="000000" w:themeColor="text1"/>
          <w:shd w:val="clear" w:color="auto" w:fill="FFFFFF"/>
        </w:rPr>
        <w:t>g</w:t>
      </w:r>
      <w:r w:rsidRPr="000665B9">
        <w:rPr>
          <w:rFonts w:asciiTheme="minorHAnsi" w:hAnsiTheme="minorHAnsi" w:cstheme="minorHAnsi"/>
          <w:color w:val="000000" w:themeColor="text1"/>
          <w:shd w:val="clear" w:color="auto" w:fill="FFFFFF"/>
        </w:rPr>
        <w:t xml:space="preserve"> for 10 min.</w:t>
      </w:r>
    </w:p>
    <w:p w14:paraId="161065C5" w14:textId="77777777" w:rsidR="00E27AD5" w:rsidRPr="000665B9" w:rsidRDefault="00E27AD5" w:rsidP="000506F5">
      <w:pPr>
        <w:pStyle w:val="ListParagraph"/>
        <w:rPr>
          <w:rFonts w:asciiTheme="minorHAnsi" w:hAnsiTheme="minorHAnsi" w:cstheme="minorHAnsi"/>
          <w:b/>
          <w:color w:val="000000" w:themeColor="text1"/>
        </w:rPr>
      </w:pPr>
    </w:p>
    <w:p w14:paraId="628EB88D" w14:textId="35A8562F" w:rsidR="002544B5" w:rsidRPr="00D53D23" w:rsidRDefault="00AD234B" w:rsidP="009451CC">
      <w:pPr>
        <w:pStyle w:val="ListParagraph"/>
        <w:widowControl/>
        <w:numPr>
          <w:ilvl w:val="1"/>
          <w:numId w:val="36"/>
        </w:numPr>
        <w:autoSpaceDE/>
        <w:autoSpaceDN/>
        <w:adjustRightInd/>
        <w:rPr>
          <w:rFonts w:asciiTheme="minorHAnsi" w:hAnsiTheme="minorHAnsi" w:cstheme="minorHAnsi"/>
          <w:b/>
          <w:color w:val="000000" w:themeColor="text1"/>
        </w:rPr>
      </w:pPr>
      <w:r w:rsidRPr="000665B9">
        <w:rPr>
          <w:rFonts w:asciiTheme="minorHAnsi" w:hAnsiTheme="minorHAnsi" w:cstheme="minorHAnsi"/>
          <w:color w:val="000000" w:themeColor="text1"/>
          <w:shd w:val="clear" w:color="auto" w:fill="FFFFFF"/>
        </w:rPr>
        <w:lastRenderedPageBreak/>
        <w:t>Wash the concentrated solution 3</w:t>
      </w:r>
      <w:r w:rsidR="008D222E">
        <w:rPr>
          <w:rFonts w:asciiTheme="minorHAnsi" w:hAnsiTheme="minorHAnsi" w:cstheme="minorHAnsi"/>
          <w:color w:val="000000" w:themeColor="text1"/>
          <w:shd w:val="clear" w:color="auto" w:fill="FFFFFF"/>
        </w:rPr>
        <w:t>x</w:t>
      </w:r>
      <w:r w:rsidRPr="000665B9">
        <w:rPr>
          <w:rFonts w:asciiTheme="minorHAnsi" w:hAnsiTheme="minorHAnsi" w:cstheme="minorHAnsi"/>
          <w:color w:val="000000" w:themeColor="text1"/>
          <w:shd w:val="clear" w:color="auto" w:fill="FFFFFF"/>
        </w:rPr>
        <w:t xml:space="preserve"> with 4 mL </w:t>
      </w:r>
      <w:r w:rsidR="008D222E">
        <w:rPr>
          <w:rFonts w:asciiTheme="minorHAnsi" w:hAnsiTheme="minorHAnsi" w:cstheme="minorHAnsi"/>
          <w:color w:val="000000" w:themeColor="text1"/>
          <w:shd w:val="clear" w:color="auto" w:fill="FFFFFF"/>
        </w:rPr>
        <w:t xml:space="preserve">of </w:t>
      </w:r>
      <w:r w:rsidRPr="000665B9">
        <w:rPr>
          <w:rFonts w:asciiTheme="minorHAnsi" w:hAnsiTheme="minorHAnsi" w:cstheme="minorHAnsi"/>
          <w:color w:val="000000" w:themeColor="text1"/>
          <w:shd w:val="clear" w:color="auto" w:fill="FFFFFF"/>
        </w:rPr>
        <w:t>0.1 M NaHCO</w:t>
      </w:r>
      <w:r w:rsidRPr="000665B9">
        <w:rPr>
          <w:rFonts w:asciiTheme="minorHAnsi" w:hAnsiTheme="minorHAnsi" w:cstheme="minorHAnsi"/>
          <w:shd w:val="clear" w:color="auto" w:fill="FFFFFF"/>
          <w:vertAlign w:val="subscript"/>
        </w:rPr>
        <w:t>3</w:t>
      </w:r>
      <w:r w:rsidRPr="000665B9">
        <w:rPr>
          <w:rFonts w:asciiTheme="minorHAnsi" w:hAnsiTheme="minorHAnsi" w:cstheme="minorHAnsi"/>
          <w:color w:val="000000" w:themeColor="text1"/>
          <w:shd w:val="clear" w:color="auto" w:fill="FFFFFF"/>
        </w:rPr>
        <w:t xml:space="preserve"> buffer</w:t>
      </w:r>
      <w:r w:rsidRPr="00D53D23">
        <w:rPr>
          <w:rFonts w:asciiTheme="minorHAnsi" w:hAnsiTheme="minorHAnsi" w:cstheme="minorHAnsi"/>
          <w:color w:val="000000" w:themeColor="text1"/>
          <w:shd w:val="clear" w:color="auto" w:fill="FFFFFF"/>
        </w:rPr>
        <w:t xml:space="preserve"> (pH </w:t>
      </w:r>
      <w:r w:rsidRPr="00D53D23">
        <w:rPr>
          <w:rFonts w:ascii="Cambria Math" w:hAnsi="Cambria Math" w:cs="Cambria Math"/>
          <w:color w:val="000000" w:themeColor="text1"/>
          <w:shd w:val="clear" w:color="auto" w:fill="FFFFFF"/>
        </w:rPr>
        <w:t>∼</w:t>
      </w:r>
      <w:r w:rsidRPr="00D53D23">
        <w:rPr>
          <w:rFonts w:asciiTheme="minorHAnsi" w:hAnsiTheme="minorHAnsi" w:cstheme="minorHAnsi"/>
          <w:color w:val="000000" w:themeColor="text1"/>
          <w:shd w:val="clear" w:color="auto" w:fill="FFFFFF"/>
        </w:rPr>
        <w:t>9) in a centrifugation column. Subsequently, wash the concentrated solution with 4 mL</w:t>
      </w:r>
      <w:r w:rsidR="008D222E">
        <w:rPr>
          <w:rFonts w:asciiTheme="minorHAnsi" w:hAnsiTheme="minorHAnsi" w:cstheme="minorHAnsi"/>
          <w:color w:val="000000" w:themeColor="text1"/>
          <w:shd w:val="clear" w:color="auto" w:fill="FFFFFF"/>
        </w:rPr>
        <w:t xml:space="preserve"> of </w:t>
      </w:r>
      <w:r w:rsidRPr="00D53D23">
        <w:rPr>
          <w:rFonts w:asciiTheme="minorHAnsi" w:hAnsiTheme="minorHAnsi" w:cstheme="minorHAnsi"/>
          <w:color w:val="000000" w:themeColor="text1"/>
          <w:shd w:val="clear" w:color="auto" w:fill="FFFFFF"/>
        </w:rPr>
        <w:t>DI water 3</w:t>
      </w:r>
      <w:r w:rsidR="008D222E">
        <w:rPr>
          <w:rFonts w:asciiTheme="minorHAnsi" w:hAnsiTheme="minorHAnsi" w:cstheme="minorHAnsi"/>
          <w:color w:val="000000" w:themeColor="text1"/>
          <w:shd w:val="clear" w:color="auto" w:fill="FFFFFF"/>
        </w:rPr>
        <w:t>x</w:t>
      </w:r>
      <w:r w:rsidRPr="00D53D23">
        <w:rPr>
          <w:rFonts w:asciiTheme="minorHAnsi" w:hAnsiTheme="minorHAnsi" w:cstheme="minorHAnsi"/>
          <w:color w:val="000000" w:themeColor="text1"/>
          <w:shd w:val="clear" w:color="auto" w:fill="FFFFFF"/>
        </w:rPr>
        <w:t xml:space="preserve"> or until only a trace amount of fluorescence remains visible in the </w:t>
      </w:r>
      <w:proofErr w:type="spellStart"/>
      <w:r w:rsidRPr="00D53D23">
        <w:rPr>
          <w:rFonts w:asciiTheme="minorHAnsi" w:hAnsiTheme="minorHAnsi" w:cstheme="minorHAnsi"/>
          <w:color w:val="000000" w:themeColor="text1"/>
          <w:shd w:val="clear" w:color="auto" w:fill="FFFFFF"/>
        </w:rPr>
        <w:t>flowthrough</w:t>
      </w:r>
      <w:proofErr w:type="spellEnd"/>
      <w:r w:rsidRPr="00D53D23">
        <w:rPr>
          <w:rFonts w:asciiTheme="minorHAnsi" w:hAnsiTheme="minorHAnsi" w:cstheme="minorHAnsi"/>
          <w:color w:val="000000" w:themeColor="text1"/>
          <w:shd w:val="clear" w:color="auto" w:fill="FFFFFF"/>
        </w:rPr>
        <w:t xml:space="preserve"> by UV-VIS.</w:t>
      </w:r>
    </w:p>
    <w:p w14:paraId="4103D95D" w14:textId="77777777" w:rsidR="00DD6BD1" w:rsidRPr="00D53D23" w:rsidRDefault="00DD6BD1" w:rsidP="000506F5">
      <w:pPr>
        <w:widowControl/>
        <w:autoSpaceDE/>
        <w:autoSpaceDN/>
        <w:adjustRightInd/>
        <w:rPr>
          <w:rFonts w:asciiTheme="minorHAnsi" w:hAnsiTheme="minorHAnsi" w:cstheme="minorHAnsi"/>
          <w:b/>
          <w:color w:val="000000" w:themeColor="text1"/>
        </w:rPr>
      </w:pPr>
    </w:p>
    <w:p w14:paraId="5471F0E3" w14:textId="50354F9E" w:rsidR="00AF4887" w:rsidRPr="00D44C79" w:rsidRDefault="006935D0" w:rsidP="009451CC">
      <w:pPr>
        <w:pStyle w:val="ListParagraph"/>
        <w:widowControl/>
        <w:numPr>
          <w:ilvl w:val="0"/>
          <w:numId w:val="36"/>
        </w:numPr>
        <w:autoSpaceDE/>
        <w:autoSpaceDN/>
        <w:adjustRightInd/>
        <w:rPr>
          <w:rFonts w:asciiTheme="minorHAnsi" w:hAnsiTheme="minorHAnsi" w:cstheme="minorHAnsi"/>
          <w:b/>
          <w:color w:val="000000" w:themeColor="text1"/>
          <w:highlight w:val="yellow"/>
        </w:rPr>
      </w:pPr>
      <w:r w:rsidRPr="00D44C79">
        <w:rPr>
          <w:rFonts w:asciiTheme="minorHAnsi" w:hAnsiTheme="minorHAnsi" w:cstheme="minorHAnsi"/>
          <w:b/>
          <w:color w:val="000000" w:themeColor="text1"/>
          <w:highlight w:val="yellow"/>
        </w:rPr>
        <w:t>FA-</w:t>
      </w:r>
      <w:proofErr w:type="spellStart"/>
      <w:r w:rsidRPr="00D44C79">
        <w:rPr>
          <w:rFonts w:asciiTheme="minorHAnsi" w:hAnsiTheme="minorHAnsi" w:cstheme="minorHAnsi"/>
          <w:b/>
          <w:color w:val="000000" w:themeColor="text1"/>
          <w:highlight w:val="yellow"/>
        </w:rPr>
        <w:t>CuS</w:t>
      </w:r>
      <w:proofErr w:type="spellEnd"/>
      <w:r w:rsidR="00E27AD5" w:rsidRPr="00D44C79">
        <w:rPr>
          <w:rFonts w:asciiTheme="minorHAnsi" w:hAnsiTheme="minorHAnsi" w:cstheme="minorHAnsi"/>
          <w:b/>
          <w:color w:val="000000" w:themeColor="text1"/>
          <w:highlight w:val="yellow"/>
        </w:rPr>
        <w:t xml:space="preserve"> </w:t>
      </w:r>
      <w:r w:rsidR="0092718F" w:rsidRPr="00D44C79">
        <w:rPr>
          <w:rFonts w:asciiTheme="minorHAnsi" w:hAnsiTheme="minorHAnsi" w:cstheme="minorHAnsi"/>
          <w:b/>
          <w:color w:val="000000" w:themeColor="text1"/>
          <w:highlight w:val="yellow"/>
        </w:rPr>
        <w:t>NPS</w:t>
      </w:r>
      <w:r w:rsidR="00E27AD5" w:rsidRPr="00D44C79">
        <w:rPr>
          <w:rFonts w:asciiTheme="minorHAnsi" w:hAnsiTheme="minorHAnsi" w:cstheme="minorHAnsi"/>
          <w:b/>
          <w:color w:val="000000" w:themeColor="text1"/>
          <w:highlight w:val="yellow"/>
        </w:rPr>
        <w:t xml:space="preserve"> </w:t>
      </w:r>
      <w:r w:rsidR="008D222E" w:rsidRPr="00D44C79">
        <w:rPr>
          <w:rFonts w:asciiTheme="minorHAnsi" w:hAnsiTheme="minorHAnsi" w:cstheme="minorHAnsi"/>
          <w:b/>
          <w:color w:val="000000" w:themeColor="text1"/>
          <w:highlight w:val="yellow"/>
        </w:rPr>
        <w:t xml:space="preserve">uptake by ovarian cancer cells </w:t>
      </w:r>
    </w:p>
    <w:p w14:paraId="4F2CCB3A" w14:textId="77777777" w:rsidR="00AF4887" w:rsidRPr="00D53D23" w:rsidRDefault="00AF4887" w:rsidP="000506F5">
      <w:pPr>
        <w:pStyle w:val="ListParagraph"/>
        <w:widowControl/>
        <w:autoSpaceDE/>
        <w:autoSpaceDN/>
        <w:adjustRightInd/>
        <w:ind w:left="360"/>
        <w:rPr>
          <w:rFonts w:asciiTheme="minorHAnsi" w:hAnsiTheme="minorHAnsi" w:cstheme="minorHAnsi"/>
          <w:b/>
          <w:color w:val="000000" w:themeColor="text1"/>
        </w:rPr>
      </w:pPr>
    </w:p>
    <w:p w14:paraId="33658F88" w14:textId="15FF26D0" w:rsidR="00E27AD5" w:rsidRPr="00D53D23" w:rsidRDefault="00AD234B" w:rsidP="009451CC">
      <w:pPr>
        <w:pStyle w:val="ListParagraph"/>
        <w:widowControl/>
        <w:numPr>
          <w:ilvl w:val="1"/>
          <w:numId w:val="36"/>
        </w:numPr>
        <w:autoSpaceDE/>
        <w:autoSpaceDN/>
        <w:adjustRightInd/>
        <w:rPr>
          <w:rFonts w:asciiTheme="minorHAnsi" w:hAnsiTheme="minorHAnsi" w:cstheme="minorHAnsi"/>
          <w:color w:val="000000" w:themeColor="text1"/>
        </w:rPr>
      </w:pPr>
      <w:r w:rsidRPr="00D53D23">
        <w:rPr>
          <w:rFonts w:asciiTheme="minorHAnsi" w:hAnsiTheme="minorHAnsi" w:cstheme="minorHAnsi"/>
          <w:color w:val="000000" w:themeColor="text1"/>
        </w:rPr>
        <w:t>Prior to incubation with FA-</w:t>
      </w:r>
      <w:proofErr w:type="spellStart"/>
      <w:r w:rsidRPr="00D53D23">
        <w:rPr>
          <w:rFonts w:asciiTheme="minorHAnsi" w:hAnsiTheme="minorHAnsi" w:cstheme="minorHAnsi"/>
          <w:color w:val="000000" w:themeColor="text1"/>
        </w:rPr>
        <w:t>CuS</w:t>
      </w:r>
      <w:proofErr w:type="spellEnd"/>
      <w:r w:rsidRPr="00D53D23">
        <w:rPr>
          <w:rFonts w:asciiTheme="minorHAnsi" w:hAnsiTheme="minorHAnsi" w:cstheme="minorHAnsi"/>
          <w:color w:val="000000" w:themeColor="text1"/>
        </w:rPr>
        <w:t xml:space="preserve"> NPs, incubate SKOV-3 cells </w:t>
      </w:r>
      <w:bookmarkStart w:id="4" w:name="_Hlk15898174"/>
      <w:r w:rsidRPr="00D53D23">
        <w:rPr>
          <w:rFonts w:asciiTheme="minorHAnsi" w:hAnsiTheme="minorHAnsi" w:cstheme="minorHAnsi"/>
          <w:color w:val="000000" w:themeColor="text1"/>
        </w:rPr>
        <w:t xml:space="preserve">in a </w:t>
      </w:r>
      <w:bookmarkEnd w:id="4"/>
      <w:r w:rsidRPr="00D53D23">
        <w:rPr>
          <w:rFonts w:asciiTheme="minorHAnsi" w:hAnsiTheme="minorHAnsi" w:cstheme="minorHAnsi"/>
          <w:color w:val="000000" w:themeColor="text1"/>
        </w:rPr>
        <w:t>T75 flask with 8</w:t>
      </w:r>
      <w:r w:rsidR="008D222E">
        <w:rPr>
          <w:rFonts w:asciiTheme="minorHAnsi" w:hAnsiTheme="minorHAnsi" w:cstheme="minorHAnsi"/>
          <w:color w:val="000000" w:themeColor="text1"/>
        </w:rPr>
        <w:t>−</w:t>
      </w:r>
      <w:r w:rsidRPr="00D53D23">
        <w:rPr>
          <w:rFonts w:asciiTheme="minorHAnsi" w:hAnsiTheme="minorHAnsi" w:cstheme="minorHAnsi"/>
          <w:color w:val="000000" w:themeColor="text1"/>
        </w:rPr>
        <w:t xml:space="preserve">15 mL </w:t>
      </w:r>
      <w:r w:rsidR="001320FE">
        <w:rPr>
          <w:rFonts w:asciiTheme="minorHAnsi" w:hAnsiTheme="minorHAnsi" w:cstheme="minorHAnsi"/>
          <w:color w:val="000000" w:themeColor="text1"/>
        </w:rPr>
        <w:t xml:space="preserve">of </w:t>
      </w:r>
      <w:r w:rsidRPr="00D53D23">
        <w:rPr>
          <w:rFonts w:asciiTheme="minorHAnsi" w:hAnsiTheme="minorHAnsi" w:cstheme="minorHAnsi"/>
          <w:color w:val="000000" w:themeColor="text1"/>
        </w:rPr>
        <w:t>folic-acid-free RPMI-1640 media with 10% FBS and 1% pen</w:t>
      </w:r>
      <w:r w:rsidR="000B59D2">
        <w:rPr>
          <w:rFonts w:asciiTheme="minorHAnsi" w:hAnsiTheme="minorHAnsi" w:cstheme="minorHAnsi"/>
          <w:color w:val="000000" w:themeColor="text1"/>
        </w:rPr>
        <w:t>icillin</w:t>
      </w:r>
      <w:r w:rsidRPr="00D53D23">
        <w:rPr>
          <w:rFonts w:asciiTheme="minorHAnsi" w:hAnsiTheme="minorHAnsi" w:cstheme="minorHAnsi"/>
          <w:color w:val="000000" w:themeColor="text1"/>
        </w:rPr>
        <w:t>/strep</w:t>
      </w:r>
      <w:r w:rsidR="000B59D2">
        <w:rPr>
          <w:rFonts w:asciiTheme="minorHAnsi" w:hAnsiTheme="minorHAnsi" w:cstheme="minorHAnsi"/>
          <w:color w:val="000000" w:themeColor="text1"/>
        </w:rPr>
        <w:t>tomycin</w:t>
      </w:r>
      <w:r w:rsidRPr="00D53D23">
        <w:rPr>
          <w:rFonts w:asciiTheme="minorHAnsi" w:hAnsiTheme="minorHAnsi" w:cstheme="minorHAnsi"/>
          <w:color w:val="000000" w:themeColor="text1"/>
        </w:rPr>
        <w:t xml:space="preserve"> for at least 24 </w:t>
      </w:r>
      <w:r w:rsidR="008D222E">
        <w:rPr>
          <w:rFonts w:asciiTheme="minorHAnsi" w:hAnsiTheme="minorHAnsi" w:cstheme="minorHAnsi"/>
          <w:color w:val="000000" w:themeColor="text1"/>
        </w:rPr>
        <w:t>h</w:t>
      </w:r>
      <w:r w:rsidR="00E27AD5" w:rsidRPr="00D53D23">
        <w:rPr>
          <w:rFonts w:asciiTheme="minorHAnsi" w:hAnsiTheme="minorHAnsi" w:cstheme="minorHAnsi"/>
          <w:color w:val="000000" w:themeColor="text1"/>
        </w:rPr>
        <w:t>.</w:t>
      </w:r>
    </w:p>
    <w:p w14:paraId="4EB3059B" w14:textId="77777777" w:rsidR="002544B5" w:rsidRPr="00D53D23" w:rsidRDefault="002544B5" w:rsidP="000506F5">
      <w:pPr>
        <w:pStyle w:val="ListParagraph"/>
        <w:widowControl/>
        <w:autoSpaceDE/>
        <w:autoSpaceDN/>
        <w:adjustRightInd/>
        <w:rPr>
          <w:rFonts w:asciiTheme="minorHAnsi" w:hAnsiTheme="minorHAnsi" w:cstheme="minorHAnsi"/>
          <w:color w:val="000000" w:themeColor="text1"/>
        </w:rPr>
      </w:pPr>
    </w:p>
    <w:p w14:paraId="59DA5DB7" w14:textId="5251BAA6" w:rsidR="00AD234B" w:rsidRPr="00D53D23" w:rsidRDefault="00AD234B" w:rsidP="009451CC">
      <w:pPr>
        <w:pStyle w:val="ListParagraph"/>
        <w:widowControl/>
        <w:numPr>
          <w:ilvl w:val="1"/>
          <w:numId w:val="36"/>
        </w:numPr>
        <w:autoSpaceDE/>
        <w:autoSpaceDN/>
        <w:adjustRightInd/>
        <w:rPr>
          <w:rFonts w:asciiTheme="minorHAnsi" w:hAnsiTheme="minorHAnsi" w:cstheme="minorHAnsi"/>
          <w:i/>
          <w:iCs/>
          <w:color w:val="000000" w:themeColor="text1"/>
        </w:rPr>
      </w:pPr>
      <w:r w:rsidRPr="00D53D23">
        <w:rPr>
          <w:rFonts w:asciiTheme="minorHAnsi" w:hAnsiTheme="minorHAnsi" w:cstheme="minorHAnsi"/>
          <w:color w:val="000000" w:themeColor="text1"/>
        </w:rPr>
        <w:t xml:space="preserve">Seed cells in 0.5 mL </w:t>
      </w:r>
      <w:r w:rsidR="001320FE">
        <w:rPr>
          <w:rFonts w:asciiTheme="minorHAnsi" w:hAnsiTheme="minorHAnsi" w:cstheme="minorHAnsi"/>
          <w:color w:val="000000" w:themeColor="text1"/>
        </w:rPr>
        <w:t xml:space="preserve">of </w:t>
      </w:r>
      <w:r w:rsidRPr="00D53D23">
        <w:rPr>
          <w:rFonts w:asciiTheme="minorHAnsi" w:hAnsiTheme="minorHAnsi" w:cstheme="minorHAnsi"/>
          <w:color w:val="000000" w:themeColor="text1"/>
        </w:rPr>
        <w:t xml:space="preserve">folic-acid-free RPMI-1640 complete growth media at a density of 0.05 </w:t>
      </w:r>
      <w:r w:rsidR="00D44C79">
        <w:rPr>
          <w:rFonts w:asciiTheme="minorHAnsi" w:hAnsiTheme="minorHAnsi" w:cstheme="minorHAnsi"/>
          <w:color w:val="000000" w:themeColor="text1"/>
        </w:rPr>
        <w:t>x</w:t>
      </w:r>
      <w:r w:rsidRPr="00D53D23">
        <w:rPr>
          <w:rFonts w:asciiTheme="minorHAnsi" w:hAnsiTheme="minorHAnsi" w:cstheme="minorHAnsi"/>
          <w:color w:val="000000" w:themeColor="text1"/>
        </w:rPr>
        <w:t xml:space="preserve"> </w:t>
      </w:r>
      <w:r w:rsidRPr="000665B9">
        <w:rPr>
          <w:rFonts w:asciiTheme="minorHAnsi" w:hAnsiTheme="minorHAnsi" w:cstheme="minorHAnsi"/>
          <w:color w:val="000000" w:themeColor="text1"/>
        </w:rPr>
        <w:t>10</w:t>
      </w:r>
      <w:r w:rsidRPr="000665B9">
        <w:rPr>
          <w:rFonts w:asciiTheme="minorHAnsi" w:hAnsiTheme="minorHAnsi" w:cstheme="minorHAnsi"/>
          <w:vertAlign w:val="superscript"/>
        </w:rPr>
        <w:t xml:space="preserve">6 </w:t>
      </w:r>
      <w:r w:rsidRPr="000665B9">
        <w:rPr>
          <w:rFonts w:asciiTheme="minorHAnsi" w:hAnsiTheme="minorHAnsi" w:cstheme="minorHAnsi"/>
          <w:color w:val="000000" w:themeColor="text1"/>
        </w:rPr>
        <w:t>cells</w:t>
      </w:r>
      <w:r w:rsidRPr="00D53D23">
        <w:rPr>
          <w:rFonts w:asciiTheme="minorHAnsi" w:hAnsiTheme="minorHAnsi" w:cstheme="minorHAnsi"/>
          <w:color w:val="000000" w:themeColor="text1"/>
        </w:rPr>
        <w:t>/mL into a 24 well plate.</w:t>
      </w:r>
    </w:p>
    <w:p w14:paraId="4523B54F" w14:textId="77777777" w:rsidR="0096208B" w:rsidRPr="00D53D23" w:rsidRDefault="0096208B" w:rsidP="000506F5">
      <w:pPr>
        <w:widowControl/>
        <w:autoSpaceDE/>
        <w:autoSpaceDN/>
        <w:adjustRightInd/>
        <w:rPr>
          <w:rFonts w:asciiTheme="minorHAnsi" w:hAnsiTheme="minorHAnsi" w:cstheme="minorHAnsi"/>
          <w:color w:val="000000" w:themeColor="text1"/>
        </w:rPr>
      </w:pPr>
    </w:p>
    <w:p w14:paraId="16F60824" w14:textId="7CD13AE9" w:rsidR="00E27AD5" w:rsidRPr="00D44C79" w:rsidRDefault="00E27AD5" w:rsidP="009451CC">
      <w:pPr>
        <w:pStyle w:val="ListParagraph"/>
        <w:widowControl/>
        <w:numPr>
          <w:ilvl w:val="1"/>
          <w:numId w:val="36"/>
        </w:numPr>
        <w:autoSpaceDE/>
        <w:autoSpaceDN/>
        <w:adjustRightInd/>
        <w:rPr>
          <w:rFonts w:asciiTheme="minorHAnsi" w:hAnsiTheme="minorHAnsi" w:cstheme="minorHAnsi"/>
          <w:color w:val="000000" w:themeColor="text1"/>
          <w:highlight w:val="yellow"/>
        </w:rPr>
      </w:pPr>
      <w:proofErr w:type="gramStart"/>
      <w:r w:rsidRPr="00D44C79">
        <w:rPr>
          <w:rFonts w:asciiTheme="minorHAnsi" w:hAnsiTheme="minorHAnsi" w:cstheme="minorHAnsi"/>
          <w:color w:val="000000" w:themeColor="text1"/>
          <w:highlight w:val="yellow"/>
        </w:rPr>
        <w:t>The following day,</w:t>
      </w:r>
      <w:proofErr w:type="gramEnd"/>
      <w:r w:rsidRPr="00D44C79">
        <w:rPr>
          <w:rFonts w:asciiTheme="minorHAnsi" w:hAnsiTheme="minorHAnsi" w:cstheme="minorHAnsi"/>
          <w:color w:val="000000" w:themeColor="text1"/>
          <w:highlight w:val="yellow"/>
        </w:rPr>
        <w:t xml:space="preserve"> incubate cells with 400 </w:t>
      </w:r>
      <w:proofErr w:type="spellStart"/>
      <w:r w:rsidRPr="00D44C79">
        <w:rPr>
          <w:rFonts w:asciiTheme="minorHAnsi" w:hAnsiTheme="minorHAnsi" w:cstheme="minorHAnsi"/>
          <w:color w:val="000000" w:themeColor="text1"/>
          <w:highlight w:val="yellow"/>
        </w:rPr>
        <w:t>μg</w:t>
      </w:r>
      <w:proofErr w:type="spellEnd"/>
      <w:r w:rsidRPr="00D44C79">
        <w:rPr>
          <w:rFonts w:asciiTheme="minorHAnsi" w:hAnsiTheme="minorHAnsi" w:cstheme="minorHAnsi"/>
          <w:color w:val="000000" w:themeColor="text1"/>
          <w:highlight w:val="yellow"/>
        </w:rPr>
        <w:t>/mL FA-</w:t>
      </w:r>
      <w:proofErr w:type="spellStart"/>
      <w:r w:rsidRPr="00D44C79">
        <w:rPr>
          <w:rFonts w:asciiTheme="minorHAnsi" w:hAnsiTheme="minorHAnsi" w:cstheme="minorHAnsi"/>
          <w:color w:val="000000" w:themeColor="text1"/>
          <w:highlight w:val="yellow"/>
        </w:rPr>
        <w:t>CuS</w:t>
      </w:r>
      <w:proofErr w:type="spellEnd"/>
      <w:r w:rsidRPr="00D44C79">
        <w:rPr>
          <w:rFonts w:asciiTheme="minorHAnsi" w:hAnsiTheme="minorHAnsi" w:cstheme="minorHAnsi"/>
          <w:color w:val="000000" w:themeColor="text1"/>
          <w:highlight w:val="yellow"/>
        </w:rPr>
        <w:t xml:space="preserve"> </w:t>
      </w:r>
      <w:r w:rsidR="0092718F" w:rsidRPr="00D44C79">
        <w:rPr>
          <w:rFonts w:asciiTheme="minorHAnsi" w:hAnsiTheme="minorHAnsi" w:cstheme="minorHAnsi"/>
          <w:color w:val="000000" w:themeColor="text1"/>
          <w:highlight w:val="yellow"/>
        </w:rPr>
        <w:t>NPS</w:t>
      </w:r>
      <w:r w:rsidRPr="00D44C79">
        <w:rPr>
          <w:rFonts w:asciiTheme="minorHAnsi" w:hAnsiTheme="minorHAnsi" w:cstheme="minorHAnsi"/>
          <w:color w:val="000000" w:themeColor="text1"/>
          <w:highlight w:val="yellow"/>
        </w:rPr>
        <w:t xml:space="preserve"> in</w:t>
      </w:r>
      <w:r w:rsidR="00D870AC" w:rsidRPr="00D44C79">
        <w:rPr>
          <w:rFonts w:asciiTheme="minorHAnsi" w:hAnsiTheme="minorHAnsi" w:cstheme="minorHAnsi"/>
          <w:color w:val="000000" w:themeColor="text1"/>
          <w:highlight w:val="yellow"/>
        </w:rPr>
        <w:t xml:space="preserve"> 0.5 mL</w:t>
      </w:r>
      <w:r w:rsidR="008D222E" w:rsidRPr="00D44C79">
        <w:rPr>
          <w:rFonts w:asciiTheme="minorHAnsi" w:hAnsiTheme="minorHAnsi" w:cstheme="minorHAnsi"/>
          <w:color w:val="000000" w:themeColor="text1"/>
          <w:highlight w:val="yellow"/>
        </w:rPr>
        <w:t xml:space="preserve"> of </w:t>
      </w:r>
      <w:r w:rsidRPr="00D44C79">
        <w:rPr>
          <w:rFonts w:asciiTheme="minorHAnsi" w:hAnsiTheme="minorHAnsi" w:cstheme="minorHAnsi"/>
          <w:color w:val="000000" w:themeColor="text1"/>
          <w:highlight w:val="yellow"/>
        </w:rPr>
        <w:t xml:space="preserve">folic-acid-free RPMI-1640 </w:t>
      </w:r>
      <w:r w:rsidR="00D870AC" w:rsidRPr="00D44C79">
        <w:rPr>
          <w:rFonts w:asciiTheme="minorHAnsi" w:hAnsiTheme="minorHAnsi" w:cstheme="minorHAnsi"/>
          <w:color w:val="000000" w:themeColor="text1"/>
          <w:highlight w:val="yellow"/>
        </w:rPr>
        <w:t xml:space="preserve">complete growth </w:t>
      </w:r>
      <w:r w:rsidRPr="00D44C79">
        <w:rPr>
          <w:rFonts w:asciiTheme="minorHAnsi" w:hAnsiTheme="minorHAnsi" w:cstheme="minorHAnsi"/>
          <w:color w:val="000000" w:themeColor="text1"/>
          <w:highlight w:val="yellow"/>
        </w:rPr>
        <w:t xml:space="preserve">media for 2 </w:t>
      </w:r>
      <w:r w:rsidR="008D222E" w:rsidRPr="00D44C79">
        <w:rPr>
          <w:rFonts w:asciiTheme="minorHAnsi" w:hAnsiTheme="minorHAnsi" w:cstheme="minorHAnsi"/>
          <w:color w:val="000000" w:themeColor="text1"/>
          <w:highlight w:val="yellow"/>
        </w:rPr>
        <w:t>h</w:t>
      </w:r>
      <w:r w:rsidRPr="00D44C79">
        <w:rPr>
          <w:rFonts w:asciiTheme="minorHAnsi" w:hAnsiTheme="minorHAnsi" w:cstheme="minorHAnsi"/>
          <w:color w:val="000000" w:themeColor="text1"/>
          <w:highlight w:val="yellow"/>
        </w:rPr>
        <w:t>.</w:t>
      </w:r>
    </w:p>
    <w:p w14:paraId="77A316E1" w14:textId="77777777" w:rsidR="00E27AD5" w:rsidRPr="00D44C79" w:rsidRDefault="00E27AD5" w:rsidP="000506F5">
      <w:pPr>
        <w:pStyle w:val="ListParagraph"/>
        <w:ind w:left="1080"/>
        <w:rPr>
          <w:rFonts w:asciiTheme="minorHAnsi" w:hAnsiTheme="minorHAnsi" w:cstheme="minorHAnsi"/>
          <w:color w:val="000000" w:themeColor="text1"/>
          <w:highlight w:val="yellow"/>
        </w:rPr>
      </w:pPr>
    </w:p>
    <w:p w14:paraId="46B1B2B8" w14:textId="579A94DF" w:rsidR="00E27AD5" w:rsidRPr="00D44C79" w:rsidRDefault="00D870AC" w:rsidP="009451CC">
      <w:pPr>
        <w:pStyle w:val="ListParagraph"/>
        <w:widowControl/>
        <w:numPr>
          <w:ilvl w:val="1"/>
          <w:numId w:val="36"/>
        </w:numPr>
        <w:autoSpaceDE/>
        <w:autoSpaceDN/>
        <w:adjustRightInd/>
        <w:rPr>
          <w:rFonts w:asciiTheme="minorHAnsi" w:hAnsiTheme="minorHAnsi" w:cstheme="minorHAnsi"/>
          <w:color w:val="000000" w:themeColor="text1"/>
          <w:highlight w:val="yellow"/>
        </w:rPr>
      </w:pPr>
      <w:r w:rsidRPr="00D44C79">
        <w:rPr>
          <w:rFonts w:asciiTheme="minorHAnsi" w:hAnsiTheme="minorHAnsi" w:cstheme="minorHAnsi"/>
          <w:color w:val="000000" w:themeColor="text1"/>
          <w:highlight w:val="yellow"/>
        </w:rPr>
        <w:t xml:space="preserve">Following this incubation, </w:t>
      </w:r>
      <w:proofErr w:type="spellStart"/>
      <w:r w:rsidRPr="00D44C79">
        <w:rPr>
          <w:rFonts w:asciiTheme="minorHAnsi" w:hAnsiTheme="minorHAnsi" w:cstheme="minorHAnsi"/>
          <w:color w:val="000000" w:themeColor="text1"/>
          <w:highlight w:val="yellow"/>
        </w:rPr>
        <w:t>trypsinize</w:t>
      </w:r>
      <w:proofErr w:type="spellEnd"/>
      <w:r w:rsidRPr="00D44C79">
        <w:rPr>
          <w:rFonts w:asciiTheme="minorHAnsi" w:hAnsiTheme="minorHAnsi" w:cstheme="minorHAnsi"/>
          <w:color w:val="000000" w:themeColor="text1"/>
          <w:highlight w:val="yellow"/>
        </w:rPr>
        <w:t xml:space="preserve"> the cells with 0.5 mL of 0.25% trypsin with EDTA. Add at least 1 mL</w:t>
      </w:r>
      <w:r w:rsidR="008D222E" w:rsidRPr="00D44C79">
        <w:rPr>
          <w:rFonts w:asciiTheme="minorHAnsi" w:hAnsiTheme="minorHAnsi" w:cstheme="minorHAnsi"/>
          <w:color w:val="000000" w:themeColor="text1"/>
          <w:highlight w:val="yellow"/>
        </w:rPr>
        <w:t xml:space="preserve"> of </w:t>
      </w:r>
      <w:r w:rsidRPr="00D44C79">
        <w:rPr>
          <w:rFonts w:asciiTheme="minorHAnsi" w:hAnsiTheme="minorHAnsi" w:cstheme="minorHAnsi"/>
          <w:color w:val="000000" w:themeColor="text1"/>
          <w:highlight w:val="yellow"/>
        </w:rPr>
        <w:t xml:space="preserve">folic-acid-free RPMI-1640 complete growth media to neutralize the trypsin, and centrifuge the cells at 123 </w:t>
      </w:r>
      <w:r w:rsidR="008D21E4" w:rsidRPr="00D44C79">
        <w:rPr>
          <w:rFonts w:asciiTheme="minorHAnsi" w:hAnsiTheme="minorHAnsi" w:cstheme="minorHAnsi"/>
          <w:color w:val="000000" w:themeColor="text1"/>
          <w:highlight w:val="yellow"/>
        </w:rPr>
        <w:t xml:space="preserve">x </w:t>
      </w:r>
      <w:r w:rsidRPr="00D44C79">
        <w:rPr>
          <w:rFonts w:asciiTheme="minorHAnsi" w:hAnsiTheme="minorHAnsi" w:cstheme="minorHAnsi"/>
          <w:i/>
          <w:iCs/>
          <w:color w:val="000000" w:themeColor="text1"/>
          <w:highlight w:val="yellow"/>
        </w:rPr>
        <w:t>g</w:t>
      </w:r>
      <w:r w:rsidRPr="00D44C79">
        <w:rPr>
          <w:rFonts w:asciiTheme="minorHAnsi" w:hAnsiTheme="minorHAnsi" w:cstheme="minorHAnsi"/>
          <w:color w:val="000000" w:themeColor="text1"/>
          <w:highlight w:val="yellow"/>
        </w:rPr>
        <w:t xml:space="preserve"> for 6 min.</w:t>
      </w:r>
    </w:p>
    <w:p w14:paraId="2A2215C9" w14:textId="77777777" w:rsidR="00E27AD5" w:rsidRPr="00D44C79" w:rsidRDefault="00E27AD5" w:rsidP="000506F5">
      <w:pPr>
        <w:pStyle w:val="ListParagraph"/>
        <w:ind w:left="1080"/>
        <w:rPr>
          <w:rFonts w:asciiTheme="minorHAnsi" w:hAnsiTheme="minorHAnsi" w:cstheme="minorHAnsi"/>
          <w:color w:val="000000" w:themeColor="text1"/>
          <w:highlight w:val="yellow"/>
        </w:rPr>
      </w:pPr>
    </w:p>
    <w:p w14:paraId="78AA8ACB" w14:textId="45A39626" w:rsidR="00E27AD5" w:rsidRPr="00D44C79" w:rsidRDefault="00D870AC" w:rsidP="009451CC">
      <w:pPr>
        <w:pStyle w:val="ListParagraph"/>
        <w:widowControl/>
        <w:numPr>
          <w:ilvl w:val="1"/>
          <w:numId w:val="36"/>
        </w:numPr>
        <w:autoSpaceDE/>
        <w:autoSpaceDN/>
        <w:adjustRightInd/>
        <w:rPr>
          <w:rFonts w:asciiTheme="minorHAnsi" w:hAnsiTheme="minorHAnsi" w:cstheme="minorHAnsi"/>
          <w:color w:val="000000" w:themeColor="text1"/>
          <w:highlight w:val="yellow"/>
        </w:rPr>
      </w:pPr>
      <w:r w:rsidRPr="00D44C79">
        <w:rPr>
          <w:rFonts w:asciiTheme="minorHAnsi" w:hAnsiTheme="minorHAnsi" w:cstheme="minorHAnsi"/>
          <w:color w:val="000000" w:themeColor="text1"/>
          <w:highlight w:val="yellow"/>
        </w:rPr>
        <w:t>Remove the supernatant, resuspend the cells in 2 mL of PBS, and centrifuge at 123</w:t>
      </w:r>
      <w:r w:rsidR="008D21E4" w:rsidRPr="00D44C79">
        <w:rPr>
          <w:rFonts w:asciiTheme="minorHAnsi" w:hAnsiTheme="minorHAnsi" w:cstheme="minorHAnsi"/>
          <w:color w:val="000000" w:themeColor="text1"/>
          <w:highlight w:val="yellow"/>
        </w:rPr>
        <w:t xml:space="preserve"> x</w:t>
      </w:r>
      <w:r w:rsidRPr="00D44C79">
        <w:rPr>
          <w:rFonts w:asciiTheme="minorHAnsi" w:hAnsiTheme="minorHAnsi" w:cstheme="minorHAnsi"/>
          <w:color w:val="000000" w:themeColor="text1"/>
          <w:highlight w:val="yellow"/>
        </w:rPr>
        <w:t xml:space="preserve"> </w:t>
      </w:r>
      <w:r w:rsidRPr="00D44C79">
        <w:rPr>
          <w:rFonts w:asciiTheme="minorHAnsi" w:hAnsiTheme="minorHAnsi" w:cstheme="minorHAnsi"/>
          <w:i/>
          <w:iCs/>
          <w:color w:val="000000" w:themeColor="text1"/>
          <w:highlight w:val="yellow"/>
        </w:rPr>
        <w:t>g</w:t>
      </w:r>
      <w:r w:rsidRPr="00D44C79">
        <w:rPr>
          <w:rFonts w:asciiTheme="minorHAnsi" w:hAnsiTheme="minorHAnsi" w:cstheme="minorHAnsi"/>
          <w:color w:val="000000" w:themeColor="text1"/>
          <w:highlight w:val="yellow"/>
        </w:rPr>
        <w:t xml:space="preserve"> for 6 min. Perform this wash step </w:t>
      </w:r>
      <w:r w:rsidR="008D222E" w:rsidRPr="00D44C79">
        <w:rPr>
          <w:rFonts w:asciiTheme="minorHAnsi" w:hAnsiTheme="minorHAnsi" w:cstheme="minorHAnsi"/>
          <w:color w:val="000000" w:themeColor="text1"/>
          <w:highlight w:val="yellow"/>
        </w:rPr>
        <w:t>2x</w:t>
      </w:r>
      <w:r w:rsidRPr="00D44C79">
        <w:rPr>
          <w:rFonts w:asciiTheme="minorHAnsi" w:hAnsiTheme="minorHAnsi" w:cstheme="minorHAnsi"/>
          <w:color w:val="000000" w:themeColor="text1"/>
          <w:highlight w:val="yellow"/>
        </w:rPr>
        <w:t xml:space="preserve"> to remove any unbound NPs.</w:t>
      </w:r>
    </w:p>
    <w:p w14:paraId="419B9897" w14:textId="77777777" w:rsidR="00E27AD5" w:rsidRPr="00D44C79" w:rsidRDefault="00E27AD5" w:rsidP="000506F5">
      <w:pPr>
        <w:pStyle w:val="ListParagraph"/>
        <w:rPr>
          <w:rFonts w:asciiTheme="minorHAnsi" w:hAnsiTheme="minorHAnsi" w:cstheme="minorHAnsi"/>
          <w:color w:val="000000" w:themeColor="text1"/>
          <w:highlight w:val="yellow"/>
        </w:rPr>
      </w:pPr>
    </w:p>
    <w:p w14:paraId="0939A2AA" w14:textId="71E69332" w:rsidR="00E27AD5" w:rsidRPr="00D44C79" w:rsidRDefault="00D870AC" w:rsidP="009451CC">
      <w:pPr>
        <w:pStyle w:val="ListParagraph"/>
        <w:widowControl/>
        <w:numPr>
          <w:ilvl w:val="1"/>
          <w:numId w:val="36"/>
        </w:numPr>
        <w:autoSpaceDE/>
        <w:autoSpaceDN/>
        <w:adjustRightInd/>
        <w:rPr>
          <w:rFonts w:asciiTheme="minorHAnsi" w:hAnsiTheme="minorHAnsi" w:cstheme="minorHAnsi"/>
          <w:i/>
          <w:iCs/>
          <w:color w:val="000000" w:themeColor="text1"/>
          <w:highlight w:val="yellow"/>
        </w:rPr>
      </w:pPr>
      <w:r w:rsidRPr="00D44C79">
        <w:rPr>
          <w:rFonts w:asciiTheme="minorHAnsi" w:hAnsiTheme="minorHAnsi" w:cstheme="minorHAnsi"/>
          <w:color w:val="000000" w:themeColor="text1"/>
          <w:highlight w:val="yellow"/>
        </w:rPr>
        <w:t>Resuspend the cells in 1</w:t>
      </w:r>
      <w:r w:rsidR="008D222E" w:rsidRPr="00D44C79">
        <w:rPr>
          <w:rFonts w:asciiTheme="minorHAnsi" w:hAnsiTheme="minorHAnsi" w:cstheme="minorHAnsi"/>
          <w:color w:val="000000" w:themeColor="text1"/>
          <w:highlight w:val="yellow"/>
        </w:rPr>
        <w:t>−</w:t>
      </w:r>
      <w:r w:rsidRPr="00D44C79">
        <w:rPr>
          <w:rFonts w:asciiTheme="minorHAnsi" w:hAnsiTheme="minorHAnsi" w:cstheme="minorHAnsi"/>
          <w:color w:val="000000" w:themeColor="text1"/>
          <w:highlight w:val="yellow"/>
        </w:rPr>
        <w:t xml:space="preserve">2 mL </w:t>
      </w:r>
      <w:r w:rsidR="008D222E" w:rsidRPr="00D44C79">
        <w:rPr>
          <w:rFonts w:asciiTheme="minorHAnsi" w:hAnsiTheme="minorHAnsi" w:cstheme="minorHAnsi"/>
          <w:color w:val="000000" w:themeColor="text1"/>
          <w:highlight w:val="yellow"/>
        </w:rPr>
        <w:t xml:space="preserve">of </w:t>
      </w:r>
      <w:r w:rsidRPr="00D44C79">
        <w:rPr>
          <w:rFonts w:asciiTheme="minorHAnsi" w:hAnsiTheme="minorHAnsi" w:cstheme="minorHAnsi"/>
          <w:color w:val="000000" w:themeColor="text1"/>
          <w:highlight w:val="yellow"/>
        </w:rPr>
        <w:t xml:space="preserve">PBS with 2% </w:t>
      </w:r>
      <w:r w:rsidR="008D222E" w:rsidRPr="00D44C79">
        <w:rPr>
          <w:rFonts w:asciiTheme="minorHAnsi" w:hAnsiTheme="minorHAnsi" w:cstheme="minorHAnsi"/>
          <w:color w:val="000000" w:themeColor="text1"/>
          <w:highlight w:val="yellow"/>
        </w:rPr>
        <w:t xml:space="preserve">Tween </w:t>
      </w:r>
      <w:r w:rsidRPr="00D44C79">
        <w:rPr>
          <w:rFonts w:asciiTheme="minorHAnsi" w:hAnsiTheme="minorHAnsi" w:cstheme="minorHAnsi"/>
          <w:color w:val="000000" w:themeColor="text1"/>
          <w:highlight w:val="yellow"/>
        </w:rPr>
        <w:t>solution.</w:t>
      </w:r>
    </w:p>
    <w:p w14:paraId="03220404" w14:textId="77777777" w:rsidR="00E27AD5" w:rsidRPr="00D44C79" w:rsidRDefault="00E27AD5" w:rsidP="000506F5">
      <w:pPr>
        <w:pStyle w:val="ListParagraph"/>
        <w:rPr>
          <w:rFonts w:asciiTheme="minorHAnsi" w:hAnsiTheme="minorHAnsi" w:cstheme="minorHAnsi"/>
          <w:color w:val="000000" w:themeColor="text1"/>
          <w:highlight w:val="yellow"/>
        </w:rPr>
      </w:pPr>
    </w:p>
    <w:p w14:paraId="4B00C008" w14:textId="2DB7BC01" w:rsidR="00E27AD5" w:rsidRPr="00D44C79" w:rsidRDefault="00D870AC" w:rsidP="009451CC">
      <w:pPr>
        <w:pStyle w:val="ListParagraph"/>
        <w:widowControl/>
        <w:numPr>
          <w:ilvl w:val="1"/>
          <w:numId w:val="36"/>
        </w:numPr>
        <w:autoSpaceDE/>
        <w:autoSpaceDN/>
        <w:adjustRightInd/>
        <w:rPr>
          <w:rFonts w:asciiTheme="minorHAnsi" w:hAnsiTheme="minorHAnsi" w:cstheme="minorHAnsi"/>
          <w:color w:val="000000" w:themeColor="text1"/>
          <w:highlight w:val="yellow"/>
        </w:rPr>
      </w:pPr>
      <w:r w:rsidRPr="00D44C79">
        <w:rPr>
          <w:rFonts w:asciiTheme="minorHAnsi" w:hAnsiTheme="minorHAnsi" w:cstheme="minorHAnsi"/>
          <w:color w:val="000000" w:themeColor="text1"/>
          <w:highlight w:val="yellow"/>
        </w:rPr>
        <w:t xml:space="preserve">Count </w:t>
      </w:r>
      <w:r w:rsidR="008D222E" w:rsidRPr="00D44C79">
        <w:rPr>
          <w:rFonts w:asciiTheme="minorHAnsi" w:hAnsiTheme="minorHAnsi" w:cstheme="minorHAnsi"/>
          <w:color w:val="000000" w:themeColor="text1"/>
          <w:highlight w:val="yellow"/>
        </w:rPr>
        <w:t xml:space="preserve">the </w:t>
      </w:r>
      <w:r w:rsidRPr="00D44C79">
        <w:rPr>
          <w:rFonts w:asciiTheme="minorHAnsi" w:hAnsiTheme="minorHAnsi" w:cstheme="minorHAnsi"/>
          <w:color w:val="000000" w:themeColor="text1"/>
          <w:highlight w:val="yellow"/>
        </w:rPr>
        <w:t xml:space="preserve">cells using a hemocytometer and trypan blue. Further dilute cells if cell counts are too high. Dilute cells in PBS with 2% </w:t>
      </w:r>
      <w:r w:rsidR="008D222E" w:rsidRPr="00D44C79">
        <w:rPr>
          <w:rFonts w:asciiTheme="minorHAnsi" w:hAnsiTheme="minorHAnsi" w:cstheme="minorHAnsi"/>
          <w:color w:val="000000" w:themeColor="text1"/>
          <w:highlight w:val="yellow"/>
        </w:rPr>
        <w:t xml:space="preserve">Tween </w:t>
      </w:r>
      <w:r w:rsidRPr="00D44C79">
        <w:rPr>
          <w:rFonts w:asciiTheme="minorHAnsi" w:hAnsiTheme="minorHAnsi" w:cstheme="minorHAnsi"/>
          <w:color w:val="000000" w:themeColor="text1"/>
          <w:highlight w:val="yellow"/>
        </w:rPr>
        <w:t>to the chosen concentration for detection.</w:t>
      </w:r>
    </w:p>
    <w:p w14:paraId="0FEDC8D2" w14:textId="77777777" w:rsidR="002544B5" w:rsidRPr="00D53D23" w:rsidRDefault="002544B5" w:rsidP="000506F5">
      <w:pPr>
        <w:pStyle w:val="ListParagraph"/>
        <w:rPr>
          <w:rFonts w:asciiTheme="minorHAnsi" w:hAnsiTheme="minorHAnsi" w:cstheme="minorHAnsi"/>
          <w:color w:val="000000" w:themeColor="text1"/>
        </w:rPr>
      </w:pPr>
    </w:p>
    <w:p w14:paraId="652BAB1D" w14:textId="6DB88AA9" w:rsidR="002544B5" w:rsidRPr="00D53D23" w:rsidRDefault="002544B5" w:rsidP="009451CC">
      <w:pPr>
        <w:pStyle w:val="ListParagraph"/>
        <w:widowControl/>
        <w:numPr>
          <w:ilvl w:val="1"/>
          <w:numId w:val="36"/>
        </w:numPr>
        <w:autoSpaceDE/>
        <w:autoSpaceDN/>
        <w:adjustRightInd/>
        <w:rPr>
          <w:rFonts w:asciiTheme="minorHAnsi" w:hAnsiTheme="minorHAnsi" w:cstheme="minorHAnsi"/>
          <w:color w:val="000000" w:themeColor="text1"/>
        </w:rPr>
      </w:pPr>
      <w:r w:rsidRPr="00D53D23">
        <w:rPr>
          <w:rFonts w:asciiTheme="minorHAnsi" w:hAnsiTheme="minorHAnsi" w:cstheme="minorHAnsi"/>
          <w:color w:val="000000" w:themeColor="text1"/>
        </w:rPr>
        <w:t xml:space="preserve">The cells are now ready to be analyzed by the PAFC system. </w:t>
      </w:r>
    </w:p>
    <w:p w14:paraId="30BE39F3" w14:textId="77777777" w:rsidR="003E5135" w:rsidRPr="00D53D23" w:rsidRDefault="003E5135" w:rsidP="000506F5">
      <w:pPr>
        <w:pStyle w:val="ListParagraph"/>
        <w:rPr>
          <w:rFonts w:asciiTheme="minorHAnsi" w:hAnsiTheme="minorHAnsi" w:cstheme="minorHAnsi"/>
          <w:color w:val="000000" w:themeColor="text1"/>
        </w:rPr>
      </w:pPr>
    </w:p>
    <w:p w14:paraId="01276BDB" w14:textId="09BA207E" w:rsidR="00E27AD5" w:rsidRPr="00D53D23" w:rsidRDefault="00E27AD5" w:rsidP="009451CC">
      <w:pPr>
        <w:pStyle w:val="ListParagraph"/>
        <w:widowControl/>
        <w:numPr>
          <w:ilvl w:val="0"/>
          <w:numId w:val="36"/>
        </w:numPr>
        <w:autoSpaceDE/>
        <w:autoSpaceDN/>
        <w:adjustRightInd/>
        <w:rPr>
          <w:rFonts w:asciiTheme="minorHAnsi" w:hAnsiTheme="minorHAnsi" w:cstheme="minorHAnsi"/>
          <w:b/>
          <w:color w:val="000000" w:themeColor="text1"/>
        </w:rPr>
      </w:pPr>
      <w:r w:rsidRPr="00D53D23">
        <w:rPr>
          <w:rFonts w:asciiTheme="minorHAnsi" w:hAnsiTheme="minorHAnsi" w:cstheme="minorHAnsi"/>
          <w:b/>
          <w:color w:val="000000" w:themeColor="text1"/>
        </w:rPr>
        <w:t xml:space="preserve">Fluorescence </w:t>
      </w:r>
      <w:r w:rsidR="008D222E" w:rsidRPr="00D53D23">
        <w:rPr>
          <w:rFonts w:asciiTheme="minorHAnsi" w:hAnsiTheme="minorHAnsi" w:cstheme="minorHAnsi"/>
          <w:b/>
          <w:color w:val="000000" w:themeColor="text1"/>
        </w:rPr>
        <w:t xml:space="preserve">microscopy </w:t>
      </w:r>
      <w:r w:rsidRPr="00D53D23">
        <w:rPr>
          <w:rFonts w:asciiTheme="minorHAnsi" w:hAnsiTheme="minorHAnsi" w:cstheme="minorHAnsi"/>
          <w:b/>
          <w:color w:val="000000" w:themeColor="text1"/>
        </w:rPr>
        <w:t>of FA-</w:t>
      </w:r>
      <w:proofErr w:type="spellStart"/>
      <w:r w:rsidRPr="00D53D23">
        <w:rPr>
          <w:rFonts w:asciiTheme="minorHAnsi" w:hAnsiTheme="minorHAnsi" w:cstheme="minorHAnsi"/>
          <w:b/>
          <w:color w:val="000000" w:themeColor="text1"/>
        </w:rPr>
        <w:t>CuS</w:t>
      </w:r>
      <w:proofErr w:type="spellEnd"/>
      <w:r w:rsidRPr="00D53D23">
        <w:rPr>
          <w:rFonts w:asciiTheme="minorHAnsi" w:hAnsiTheme="minorHAnsi" w:cstheme="minorHAnsi"/>
          <w:b/>
          <w:color w:val="000000" w:themeColor="text1"/>
        </w:rPr>
        <w:t xml:space="preserve"> </w:t>
      </w:r>
      <w:r w:rsidR="0092718F" w:rsidRPr="00D53D23">
        <w:rPr>
          <w:rFonts w:asciiTheme="minorHAnsi" w:hAnsiTheme="minorHAnsi" w:cstheme="minorHAnsi"/>
          <w:b/>
          <w:color w:val="000000" w:themeColor="text1"/>
        </w:rPr>
        <w:t>NPS</w:t>
      </w:r>
      <w:r w:rsidRPr="00D53D23">
        <w:rPr>
          <w:rFonts w:asciiTheme="minorHAnsi" w:hAnsiTheme="minorHAnsi" w:cstheme="minorHAnsi"/>
          <w:b/>
          <w:color w:val="000000" w:themeColor="text1"/>
        </w:rPr>
        <w:t xml:space="preserve"> </w:t>
      </w:r>
      <w:r w:rsidR="008D222E" w:rsidRPr="00D53D23">
        <w:rPr>
          <w:rFonts w:asciiTheme="minorHAnsi" w:hAnsiTheme="minorHAnsi" w:cstheme="minorHAnsi"/>
          <w:b/>
          <w:color w:val="000000" w:themeColor="text1"/>
        </w:rPr>
        <w:t>uptake</w:t>
      </w:r>
    </w:p>
    <w:p w14:paraId="60616741" w14:textId="77777777" w:rsidR="00E27AD5" w:rsidRPr="00D53D23" w:rsidRDefault="00E27AD5" w:rsidP="000506F5">
      <w:pPr>
        <w:pStyle w:val="ListParagraph"/>
        <w:ind w:left="360"/>
        <w:rPr>
          <w:rFonts w:asciiTheme="minorHAnsi" w:hAnsiTheme="minorHAnsi" w:cstheme="minorHAnsi"/>
          <w:b/>
          <w:color w:val="000000" w:themeColor="text1"/>
        </w:rPr>
      </w:pPr>
    </w:p>
    <w:p w14:paraId="13C31962" w14:textId="5954A43A" w:rsidR="00E27AD5" w:rsidRPr="00D53D23" w:rsidRDefault="003E5135" w:rsidP="009451CC">
      <w:pPr>
        <w:pStyle w:val="ListParagraph"/>
        <w:widowControl/>
        <w:numPr>
          <w:ilvl w:val="1"/>
          <w:numId w:val="36"/>
        </w:numPr>
        <w:autoSpaceDE/>
        <w:autoSpaceDN/>
        <w:adjustRightInd/>
        <w:rPr>
          <w:rFonts w:asciiTheme="minorHAnsi" w:hAnsiTheme="minorHAnsi" w:cstheme="minorHAnsi"/>
          <w:color w:val="000000" w:themeColor="text1"/>
        </w:rPr>
      </w:pPr>
      <w:r w:rsidRPr="00D53D23">
        <w:rPr>
          <w:rFonts w:asciiTheme="minorHAnsi" w:hAnsiTheme="minorHAnsi" w:cstheme="minorHAnsi"/>
          <w:color w:val="000000" w:themeColor="text1"/>
        </w:rPr>
        <w:t xml:space="preserve">Repeat </w:t>
      </w:r>
      <w:bookmarkStart w:id="5" w:name="_GoBack"/>
      <w:r w:rsidRPr="00D53D23">
        <w:rPr>
          <w:rFonts w:asciiTheme="minorHAnsi" w:hAnsiTheme="minorHAnsi" w:cstheme="minorHAnsi"/>
          <w:color w:val="000000" w:themeColor="text1"/>
        </w:rPr>
        <w:t>step</w:t>
      </w:r>
      <w:bookmarkEnd w:id="5"/>
      <w:r w:rsidRPr="00D53D23">
        <w:rPr>
          <w:rFonts w:asciiTheme="minorHAnsi" w:hAnsiTheme="minorHAnsi" w:cstheme="minorHAnsi"/>
          <w:color w:val="000000" w:themeColor="text1"/>
        </w:rPr>
        <w:t>s</w:t>
      </w:r>
      <w:r w:rsidR="0096208B" w:rsidRPr="00D53D23">
        <w:rPr>
          <w:rFonts w:asciiTheme="minorHAnsi" w:hAnsiTheme="minorHAnsi" w:cstheme="minorHAnsi"/>
          <w:color w:val="000000" w:themeColor="text1"/>
        </w:rPr>
        <w:t xml:space="preserve"> listed in</w:t>
      </w:r>
      <w:r w:rsidRPr="00D53D23">
        <w:rPr>
          <w:rFonts w:asciiTheme="minorHAnsi" w:hAnsiTheme="minorHAnsi" w:cstheme="minorHAnsi"/>
          <w:color w:val="000000" w:themeColor="text1"/>
        </w:rPr>
        <w:t xml:space="preserve"> </w:t>
      </w:r>
      <w:r w:rsidR="008D21E4" w:rsidRPr="00D53D23">
        <w:rPr>
          <w:rFonts w:asciiTheme="minorHAnsi" w:hAnsiTheme="minorHAnsi" w:cstheme="minorHAnsi"/>
          <w:color w:val="000000" w:themeColor="text1"/>
        </w:rPr>
        <w:t xml:space="preserve">step </w:t>
      </w:r>
      <w:r w:rsidRPr="00D53D23">
        <w:rPr>
          <w:rFonts w:asciiTheme="minorHAnsi" w:hAnsiTheme="minorHAnsi" w:cstheme="minorHAnsi"/>
          <w:color w:val="000000" w:themeColor="text1"/>
        </w:rPr>
        <w:t>5.1 and proceed with protocol below for microscopy</w:t>
      </w:r>
      <w:r w:rsidR="0096208B" w:rsidRPr="00D53D23">
        <w:rPr>
          <w:rFonts w:asciiTheme="minorHAnsi" w:hAnsiTheme="minorHAnsi" w:cstheme="minorHAnsi"/>
          <w:color w:val="000000" w:themeColor="text1"/>
        </w:rPr>
        <w:t>.</w:t>
      </w:r>
    </w:p>
    <w:p w14:paraId="6606A579" w14:textId="77777777" w:rsidR="009C6BF6" w:rsidRPr="00D53D23" w:rsidRDefault="009C6BF6" w:rsidP="000506F5">
      <w:pPr>
        <w:pStyle w:val="ListParagraph"/>
        <w:widowControl/>
        <w:autoSpaceDE/>
        <w:autoSpaceDN/>
        <w:adjustRightInd/>
        <w:rPr>
          <w:rFonts w:asciiTheme="minorHAnsi" w:hAnsiTheme="minorHAnsi" w:cstheme="minorHAnsi"/>
          <w:color w:val="000000" w:themeColor="text1"/>
        </w:rPr>
      </w:pPr>
    </w:p>
    <w:p w14:paraId="64B095D3" w14:textId="705DCA52" w:rsidR="009C6BF6" w:rsidRPr="00D53D23" w:rsidRDefault="0056579F" w:rsidP="009451CC">
      <w:pPr>
        <w:pStyle w:val="ListParagraph"/>
        <w:widowControl/>
        <w:numPr>
          <w:ilvl w:val="1"/>
          <w:numId w:val="36"/>
        </w:numPr>
        <w:autoSpaceDE/>
        <w:autoSpaceDN/>
        <w:adjustRightInd/>
        <w:rPr>
          <w:rFonts w:asciiTheme="minorHAnsi" w:hAnsiTheme="minorHAnsi" w:cstheme="minorHAnsi"/>
          <w:color w:val="000000" w:themeColor="text1"/>
        </w:rPr>
      </w:pPr>
      <w:r w:rsidRPr="00D53D23">
        <w:rPr>
          <w:rFonts w:asciiTheme="minorHAnsi" w:hAnsiTheme="minorHAnsi" w:cstheme="minorHAnsi"/>
          <w:color w:val="000000" w:themeColor="text1"/>
        </w:rPr>
        <w:t xml:space="preserve">Seed cells at a density of 0.05 </w:t>
      </w:r>
      <w:r w:rsidR="00D44C79">
        <w:rPr>
          <w:rFonts w:asciiTheme="minorHAnsi" w:hAnsiTheme="minorHAnsi" w:cstheme="minorHAnsi"/>
          <w:color w:val="000000" w:themeColor="text1"/>
        </w:rPr>
        <w:t>x</w:t>
      </w:r>
      <w:r w:rsidRPr="00D53D23">
        <w:rPr>
          <w:rFonts w:asciiTheme="minorHAnsi" w:hAnsiTheme="minorHAnsi" w:cstheme="minorHAnsi"/>
          <w:color w:val="000000" w:themeColor="text1"/>
        </w:rPr>
        <w:t xml:space="preserve"> </w:t>
      </w:r>
      <w:r w:rsidRPr="000665B9">
        <w:rPr>
          <w:rFonts w:asciiTheme="minorHAnsi" w:hAnsiTheme="minorHAnsi" w:cstheme="minorHAnsi"/>
          <w:color w:val="000000" w:themeColor="text1"/>
        </w:rPr>
        <w:t>10</w:t>
      </w:r>
      <w:r w:rsidRPr="000665B9">
        <w:rPr>
          <w:rFonts w:asciiTheme="minorHAnsi" w:hAnsiTheme="minorHAnsi" w:cstheme="minorHAnsi"/>
          <w:vertAlign w:val="superscript"/>
        </w:rPr>
        <w:t xml:space="preserve">6 </w:t>
      </w:r>
      <w:r w:rsidRPr="000665B9">
        <w:rPr>
          <w:rFonts w:asciiTheme="minorHAnsi" w:hAnsiTheme="minorHAnsi" w:cstheme="minorHAnsi"/>
          <w:color w:val="000000" w:themeColor="text1"/>
        </w:rPr>
        <w:t>c</w:t>
      </w:r>
      <w:r w:rsidRPr="00D53D23">
        <w:rPr>
          <w:rFonts w:asciiTheme="minorHAnsi" w:hAnsiTheme="minorHAnsi" w:cstheme="minorHAnsi"/>
          <w:color w:val="000000" w:themeColor="text1"/>
        </w:rPr>
        <w:t>ells/mL in 0.05 mL</w:t>
      </w:r>
      <w:r w:rsidR="008D222E">
        <w:rPr>
          <w:rFonts w:asciiTheme="minorHAnsi" w:hAnsiTheme="minorHAnsi" w:cstheme="minorHAnsi"/>
          <w:color w:val="000000" w:themeColor="text1"/>
        </w:rPr>
        <w:t xml:space="preserve"> of </w:t>
      </w:r>
      <w:r w:rsidRPr="00D53D23">
        <w:rPr>
          <w:rFonts w:asciiTheme="minorHAnsi" w:hAnsiTheme="minorHAnsi" w:cstheme="minorHAnsi"/>
          <w:color w:val="000000" w:themeColor="text1"/>
        </w:rPr>
        <w:t>folic-acid-free RPMI-1640 complete growth media on glass coverslips in a 24 well plate.</w:t>
      </w:r>
    </w:p>
    <w:p w14:paraId="3EB191B4" w14:textId="77777777" w:rsidR="00E27AD5" w:rsidRPr="00D53D23" w:rsidRDefault="00E27AD5" w:rsidP="000506F5">
      <w:pPr>
        <w:pStyle w:val="ListParagraph"/>
        <w:ind w:left="1080"/>
        <w:rPr>
          <w:rFonts w:asciiTheme="minorHAnsi" w:hAnsiTheme="minorHAnsi" w:cstheme="minorHAnsi"/>
          <w:color w:val="000000" w:themeColor="text1"/>
        </w:rPr>
      </w:pPr>
    </w:p>
    <w:p w14:paraId="61D00F2F" w14:textId="41D2CD05" w:rsidR="00E27AD5" w:rsidRPr="00D53D23" w:rsidRDefault="0056579F" w:rsidP="009451CC">
      <w:pPr>
        <w:pStyle w:val="ListParagraph"/>
        <w:widowControl/>
        <w:numPr>
          <w:ilvl w:val="1"/>
          <w:numId w:val="36"/>
        </w:numPr>
        <w:autoSpaceDE/>
        <w:autoSpaceDN/>
        <w:adjustRightInd/>
        <w:rPr>
          <w:rFonts w:asciiTheme="minorHAnsi" w:hAnsiTheme="minorHAnsi" w:cstheme="minorHAnsi"/>
          <w:color w:val="000000" w:themeColor="text1"/>
        </w:rPr>
      </w:pPr>
      <w:bookmarkStart w:id="6" w:name="_Hlk15902630"/>
      <w:proofErr w:type="gramStart"/>
      <w:r w:rsidRPr="00D53D23">
        <w:rPr>
          <w:rFonts w:asciiTheme="minorHAnsi" w:hAnsiTheme="minorHAnsi" w:cstheme="minorHAnsi"/>
          <w:color w:val="000000" w:themeColor="text1"/>
        </w:rPr>
        <w:t>The following day,</w:t>
      </w:r>
      <w:proofErr w:type="gramEnd"/>
      <w:r w:rsidRPr="00D53D23">
        <w:rPr>
          <w:rFonts w:asciiTheme="minorHAnsi" w:hAnsiTheme="minorHAnsi" w:cstheme="minorHAnsi"/>
          <w:color w:val="000000" w:themeColor="text1"/>
        </w:rPr>
        <w:t xml:space="preserve"> incubate the cells with fluorescently tagged FA-</w:t>
      </w:r>
      <w:proofErr w:type="spellStart"/>
      <w:r w:rsidRPr="00D53D23">
        <w:rPr>
          <w:rFonts w:asciiTheme="minorHAnsi" w:hAnsiTheme="minorHAnsi" w:cstheme="minorHAnsi"/>
          <w:color w:val="000000" w:themeColor="text1"/>
        </w:rPr>
        <w:t>CuS</w:t>
      </w:r>
      <w:proofErr w:type="spellEnd"/>
      <w:r w:rsidRPr="00D53D23">
        <w:rPr>
          <w:rFonts w:asciiTheme="minorHAnsi" w:hAnsiTheme="minorHAnsi" w:cstheme="minorHAnsi"/>
          <w:color w:val="000000" w:themeColor="text1"/>
        </w:rPr>
        <w:t xml:space="preserve"> NPs in triplicate, at concentrations of 100 µg/mL, 200 µg/mL, 300 µg/mL, and 400 µg/mL in 0.5 mL</w:t>
      </w:r>
      <w:r w:rsidR="008D222E">
        <w:rPr>
          <w:rFonts w:asciiTheme="minorHAnsi" w:hAnsiTheme="minorHAnsi" w:cstheme="minorHAnsi"/>
          <w:color w:val="000000" w:themeColor="text1"/>
        </w:rPr>
        <w:t xml:space="preserve"> of </w:t>
      </w:r>
      <w:r w:rsidRPr="00D53D23">
        <w:rPr>
          <w:rFonts w:asciiTheme="minorHAnsi" w:hAnsiTheme="minorHAnsi" w:cstheme="minorHAnsi"/>
          <w:color w:val="000000" w:themeColor="text1"/>
        </w:rPr>
        <w:t xml:space="preserve">folic-acid-free RPMI-1640 </w:t>
      </w:r>
      <w:bookmarkEnd w:id="6"/>
      <w:r w:rsidRPr="00D53D23">
        <w:rPr>
          <w:rFonts w:asciiTheme="minorHAnsi" w:hAnsiTheme="minorHAnsi" w:cstheme="minorHAnsi"/>
          <w:color w:val="000000" w:themeColor="text1"/>
        </w:rPr>
        <w:t>complete growth media.</w:t>
      </w:r>
      <w:r w:rsidRPr="00D53D23">
        <w:rPr>
          <w:rFonts w:asciiTheme="minorHAnsi" w:hAnsiTheme="minorHAnsi" w:cstheme="minorHAnsi"/>
          <w:i/>
          <w:iCs/>
          <w:color w:val="000000" w:themeColor="text1"/>
        </w:rPr>
        <w:t xml:space="preserve"> </w:t>
      </w:r>
    </w:p>
    <w:p w14:paraId="05E35957" w14:textId="77777777" w:rsidR="00E27AD5" w:rsidRPr="00D53D23" w:rsidRDefault="00E27AD5" w:rsidP="000506F5">
      <w:pPr>
        <w:pStyle w:val="ListParagraph"/>
        <w:ind w:left="1080"/>
        <w:rPr>
          <w:rFonts w:asciiTheme="minorHAnsi" w:hAnsiTheme="minorHAnsi" w:cstheme="minorHAnsi"/>
          <w:color w:val="000000" w:themeColor="text1"/>
        </w:rPr>
      </w:pPr>
    </w:p>
    <w:p w14:paraId="7DE71B38" w14:textId="2B776A3A" w:rsidR="00E27AD5" w:rsidRPr="00D53D23" w:rsidRDefault="00D132D1" w:rsidP="009451CC">
      <w:pPr>
        <w:pStyle w:val="ListParagraph"/>
        <w:widowControl/>
        <w:numPr>
          <w:ilvl w:val="1"/>
          <w:numId w:val="36"/>
        </w:numPr>
        <w:autoSpaceDE/>
        <w:autoSpaceDN/>
        <w:adjustRightInd/>
        <w:rPr>
          <w:rFonts w:asciiTheme="minorHAnsi" w:hAnsiTheme="minorHAnsi" w:cstheme="minorHAnsi"/>
          <w:color w:val="000000" w:themeColor="text1"/>
        </w:rPr>
      </w:pPr>
      <w:r w:rsidRPr="00D53D23">
        <w:rPr>
          <w:rFonts w:asciiTheme="minorHAnsi" w:hAnsiTheme="minorHAnsi" w:cstheme="minorHAnsi"/>
          <w:color w:val="000000" w:themeColor="text1"/>
        </w:rPr>
        <w:t xml:space="preserve">Incubate </w:t>
      </w:r>
      <w:r w:rsidR="00E27AD5" w:rsidRPr="00D53D23">
        <w:rPr>
          <w:rFonts w:asciiTheme="minorHAnsi" w:hAnsiTheme="minorHAnsi" w:cstheme="minorHAnsi"/>
          <w:color w:val="000000" w:themeColor="text1"/>
        </w:rPr>
        <w:t>the cells</w:t>
      </w:r>
      <w:r w:rsidRPr="00D53D23">
        <w:rPr>
          <w:rFonts w:asciiTheme="minorHAnsi" w:hAnsiTheme="minorHAnsi" w:cstheme="minorHAnsi"/>
          <w:color w:val="000000" w:themeColor="text1"/>
        </w:rPr>
        <w:t xml:space="preserve"> with the </w:t>
      </w:r>
      <w:r w:rsidR="0092718F" w:rsidRPr="00D53D23">
        <w:rPr>
          <w:rFonts w:asciiTheme="minorHAnsi" w:hAnsiTheme="minorHAnsi" w:cstheme="minorHAnsi"/>
          <w:color w:val="000000" w:themeColor="text1"/>
        </w:rPr>
        <w:t>NP</w:t>
      </w:r>
      <w:r w:rsidR="003E5135" w:rsidRPr="00D53D23">
        <w:rPr>
          <w:rFonts w:asciiTheme="minorHAnsi" w:hAnsiTheme="minorHAnsi" w:cstheme="minorHAnsi"/>
          <w:color w:val="000000" w:themeColor="text1"/>
        </w:rPr>
        <w:t>s</w:t>
      </w:r>
      <w:r w:rsidR="00E27AD5" w:rsidRPr="00D53D23">
        <w:rPr>
          <w:rFonts w:asciiTheme="minorHAnsi" w:hAnsiTheme="minorHAnsi" w:cstheme="minorHAnsi"/>
          <w:color w:val="000000" w:themeColor="text1"/>
        </w:rPr>
        <w:t xml:space="preserve"> for 2 </w:t>
      </w:r>
      <w:r w:rsidR="008D222E">
        <w:rPr>
          <w:rFonts w:asciiTheme="minorHAnsi" w:hAnsiTheme="minorHAnsi" w:cstheme="minorHAnsi"/>
          <w:color w:val="000000" w:themeColor="text1"/>
        </w:rPr>
        <w:t>h</w:t>
      </w:r>
      <w:r w:rsidR="00E27AD5" w:rsidRPr="00D53D23">
        <w:rPr>
          <w:rFonts w:asciiTheme="minorHAnsi" w:hAnsiTheme="minorHAnsi" w:cstheme="minorHAnsi"/>
          <w:color w:val="000000" w:themeColor="text1"/>
        </w:rPr>
        <w:t xml:space="preserve"> in the 37</w:t>
      </w:r>
      <w:r w:rsidR="008D21E4" w:rsidRPr="00D53D23">
        <w:rPr>
          <w:rFonts w:asciiTheme="minorHAnsi" w:hAnsiTheme="minorHAnsi" w:cstheme="minorHAnsi"/>
          <w:color w:val="000000" w:themeColor="text1"/>
        </w:rPr>
        <w:t xml:space="preserve"> °C</w:t>
      </w:r>
      <w:r w:rsidR="00E27AD5" w:rsidRPr="00D53D23">
        <w:rPr>
          <w:rFonts w:asciiTheme="minorHAnsi" w:hAnsiTheme="minorHAnsi" w:cstheme="minorHAnsi"/>
          <w:color w:val="000000" w:themeColor="text1"/>
        </w:rPr>
        <w:t xml:space="preserve"> incubator</w:t>
      </w:r>
    </w:p>
    <w:p w14:paraId="260C3186" w14:textId="77777777" w:rsidR="00E27AD5" w:rsidRPr="00D53D23" w:rsidRDefault="00E27AD5" w:rsidP="000506F5">
      <w:pPr>
        <w:pStyle w:val="ListParagraph"/>
        <w:ind w:left="1080"/>
        <w:rPr>
          <w:rFonts w:asciiTheme="minorHAnsi" w:hAnsiTheme="minorHAnsi" w:cstheme="minorHAnsi"/>
          <w:color w:val="000000" w:themeColor="text1"/>
        </w:rPr>
      </w:pPr>
    </w:p>
    <w:p w14:paraId="477E36BF" w14:textId="493B64DE" w:rsidR="00E27AD5" w:rsidRPr="00D53D23" w:rsidRDefault="00E27AD5" w:rsidP="009451CC">
      <w:pPr>
        <w:pStyle w:val="ListParagraph"/>
        <w:widowControl/>
        <w:numPr>
          <w:ilvl w:val="1"/>
          <w:numId w:val="36"/>
        </w:numPr>
        <w:autoSpaceDE/>
        <w:autoSpaceDN/>
        <w:adjustRightInd/>
        <w:rPr>
          <w:rFonts w:asciiTheme="minorHAnsi" w:hAnsiTheme="minorHAnsi" w:cstheme="minorHAnsi"/>
          <w:color w:val="000000" w:themeColor="text1"/>
        </w:rPr>
      </w:pPr>
      <w:r w:rsidRPr="00D53D23">
        <w:rPr>
          <w:rFonts w:asciiTheme="minorHAnsi" w:hAnsiTheme="minorHAnsi" w:cstheme="minorHAnsi"/>
          <w:color w:val="000000" w:themeColor="text1"/>
        </w:rPr>
        <w:t>Following this incubation period, wash the cells 3</w:t>
      </w:r>
      <w:r w:rsidR="008D222E">
        <w:rPr>
          <w:rFonts w:asciiTheme="minorHAnsi" w:hAnsiTheme="minorHAnsi" w:cstheme="minorHAnsi"/>
          <w:color w:val="000000" w:themeColor="text1"/>
        </w:rPr>
        <w:t>x</w:t>
      </w:r>
      <w:r w:rsidRPr="00D53D23">
        <w:rPr>
          <w:rFonts w:asciiTheme="minorHAnsi" w:hAnsiTheme="minorHAnsi" w:cstheme="minorHAnsi"/>
          <w:color w:val="000000" w:themeColor="text1"/>
        </w:rPr>
        <w:t xml:space="preserve"> with PBS.</w:t>
      </w:r>
    </w:p>
    <w:p w14:paraId="3623F70D" w14:textId="77777777" w:rsidR="009451CC" w:rsidRPr="00D53D23" w:rsidRDefault="009451CC" w:rsidP="009451CC">
      <w:pPr>
        <w:pStyle w:val="ListParagraph"/>
        <w:widowControl/>
        <w:autoSpaceDE/>
        <w:autoSpaceDN/>
        <w:adjustRightInd/>
        <w:ind w:left="0"/>
        <w:rPr>
          <w:rFonts w:asciiTheme="minorHAnsi" w:hAnsiTheme="minorHAnsi" w:cstheme="minorHAnsi"/>
          <w:color w:val="000000" w:themeColor="text1"/>
        </w:rPr>
      </w:pPr>
    </w:p>
    <w:p w14:paraId="3CE723DC" w14:textId="4CA1BA3B" w:rsidR="00207BF5" w:rsidRPr="00D53D23" w:rsidRDefault="00207BF5" w:rsidP="009451CC">
      <w:pPr>
        <w:pStyle w:val="ListParagraph"/>
        <w:widowControl/>
        <w:autoSpaceDE/>
        <w:autoSpaceDN/>
        <w:adjustRightInd/>
        <w:ind w:left="0"/>
        <w:rPr>
          <w:rFonts w:asciiTheme="minorHAnsi" w:hAnsiTheme="minorHAnsi" w:cstheme="minorHAnsi"/>
          <w:color w:val="000000" w:themeColor="text1"/>
        </w:rPr>
      </w:pPr>
      <w:r w:rsidRPr="00D53D23">
        <w:rPr>
          <w:rFonts w:asciiTheme="minorHAnsi" w:hAnsiTheme="minorHAnsi" w:cstheme="minorHAnsi"/>
          <w:color w:val="000000" w:themeColor="text1"/>
        </w:rPr>
        <w:lastRenderedPageBreak/>
        <w:t xml:space="preserve">NOTE: For all wash steps, carefully add </w:t>
      </w:r>
      <w:r w:rsidR="008D222E">
        <w:rPr>
          <w:rFonts w:asciiTheme="minorHAnsi" w:hAnsiTheme="minorHAnsi" w:cstheme="minorHAnsi"/>
          <w:color w:val="000000" w:themeColor="text1"/>
        </w:rPr>
        <w:t xml:space="preserve">the </w:t>
      </w:r>
      <w:r w:rsidRPr="00D53D23">
        <w:rPr>
          <w:rFonts w:asciiTheme="minorHAnsi" w:hAnsiTheme="minorHAnsi" w:cstheme="minorHAnsi"/>
          <w:color w:val="000000" w:themeColor="text1"/>
        </w:rPr>
        <w:t>solution on the side of the well plate to not disturb the cells. After addition, carefully tilt the plate and withdraw the solution from the side of the well.</w:t>
      </w:r>
    </w:p>
    <w:p w14:paraId="500727DC" w14:textId="77777777" w:rsidR="00E27AD5" w:rsidRPr="00D53D23" w:rsidRDefault="00E27AD5" w:rsidP="000506F5">
      <w:pPr>
        <w:pStyle w:val="ListParagraph"/>
        <w:ind w:left="1080"/>
        <w:rPr>
          <w:rFonts w:asciiTheme="minorHAnsi" w:hAnsiTheme="minorHAnsi" w:cstheme="minorHAnsi"/>
          <w:color w:val="000000" w:themeColor="text1"/>
        </w:rPr>
      </w:pPr>
    </w:p>
    <w:p w14:paraId="7DCAD471" w14:textId="7EF8A918" w:rsidR="00E27AD5" w:rsidRPr="008D222E" w:rsidRDefault="00207BF5" w:rsidP="009451CC">
      <w:pPr>
        <w:pStyle w:val="ListParagraph"/>
        <w:widowControl/>
        <w:numPr>
          <w:ilvl w:val="1"/>
          <w:numId w:val="36"/>
        </w:numPr>
        <w:autoSpaceDE/>
        <w:autoSpaceDN/>
        <w:adjustRightInd/>
        <w:rPr>
          <w:rFonts w:asciiTheme="minorHAnsi" w:hAnsiTheme="minorHAnsi" w:cstheme="minorHAnsi"/>
          <w:color w:val="000000" w:themeColor="text1"/>
        </w:rPr>
      </w:pPr>
      <w:r w:rsidRPr="00D53D23">
        <w:rPr>
          <w:rFonts w:asciiTheme="minorHAnsi" w:hAnsiTheme="minorHAnsi" w:cstheme="minorHAnsi"/>
          <w:color w:val="000000" w:themeColor="text1"/>
          <w:shd w:val="clear" w:color="auto" w:fill="FFFFFF"/>
        </w:rPr>
        <w:t xml:space="preserve">Incubate the cells with 0.5 mL of 3.7% paraformaldehyde (PFA) in PBS for 15 </w:t>
      </w:r>
      <w:r w:rsidR="008D222E">
        <w:rPr>
          <w:rFonts w:asciiTheme="minorHAnsi" w:hAnsiTheme="minorHAnsi" w:cstheme="minorHAnsi"/>
          <w:color w:val="000000" w:themeColor="text1"/>
          <w:shd w:val="clear" w:color="auto" w:fill="FFFFFF"/>
        </w:rPr>
        <w:t>min and</w:t>
      </w:r>
      <w:r w:rsidRPr="00D53D23">
        <w:rPr>
          <w:rFonts w:asciiTheme="minorHAnsi" w:hAnsiTheme="minorHAnsi" w:cstheme="minorHAnsi"/>
          <w:color w:val="000000" w:themeColor="text1"/>
          <w:shd w:val="clear" w:color="auto" w:fill="FFFFFF"/>
        </w:rPr>
        <w:t xml:space="preserve"> transfer the glass coverslips to a new 24 well plate.</w:t>
      </w:r>
    </w:p>
    <w:p w14:paraId="247C05DE" w14:textId="77777777" w:rsidR="008D222E" w:rsidRPr="00D53D23" w:rsidRDefault="008D222E" w:rsidP="008D222E">
      <w:pPr>
        <w:pStyle w:val="ListParagraph"/>
        <w:widowControl/>
        <w:autoSpaceDE/>
        <w:autoSpaceDN/>
        <w:adjustRightInd/>
        <w:ind w:left="0"/>
        <w:rPr>
          <w:rFonts w:asciiTheme="minorHAnsi" w:hAnsiTheme="minorHAnsi" w:cstheme="minorHAnsi"/>
          <w:color w:val="000000" w:themeColor="text1"/>
        </w:rPr>
      </w:pPr>
    </w:p>
    <w:p w14:paraId="40407C07" w14:textId="5B3057F9" w:rsidR="009C6BF6" w:rsidRPr="00D53D23" w:rsidRDefault="00E27AD5" w:rsidP="009451CC">
      <w:pPr>
        <w:pStyle w:val="ListParagraph"/>
        <w:widowControl/>
        <w:autoSpaceDE/>
        <w:autoSpaceDN/>
        <w:adjustRightInd/>
        <w:ind w:left="0"/>
        <w:rPr>
          <w:rFonts w:asciiTheme="minorHAnsi" w:hAnsiTheme="minorHAnsi" w:cstheme="minorHAnsi"/>
          <w:color w:val="000000" w:themeColor="text1"/>
        </w:rPr>
      </w:pPr>
      <w:r w:rsidRPr="00D53D23">
        <w:rPr>
          <w:rFonts w:asciiTheme="minorHAnsi" w:hAnsiTheme="minorHAnsi" w:cstheme="minorHAnsi"/>
          <w:color w:val="000000" w:themeColor="text1"/>
        </w:rPr>
        <w:t>CAUTION: PFA is a known carcinogen</w:t>
      </w:r>
      <w:r w:rsidR="008D222E">
        <w:rPr>
          <w:rFonts w:asciiTheme="minorHAnsi" w:hAnsiTheme="minorHAnsi" w:cstheme="minorHAnsi"/>
          <w:color w:val="000000" w:themeColor="text1"/>
        </w:rPr>
        <w:t>.</w:t>
      </w:r>
      <w:r w:rsidRPr="00D53D23">
        <w:rPr>
          <w:rFonts w:asciiTheme="minorHAnsi" w:hAnsiTheme="minorHAnsi" w:cstheme="minorHAnsi"/>
          <w:color w:val="000000" w:themeColor="text1"/>
        </w:rPr>
        <w:t xml:space="preserve"> </w:t>
      </w:r>
      <w:r w:rsidR="008D222E" w:rsidRPr="00D53D23">
        <w:rPr>
          <w:rFonts w:asciiTheme="minorHAnsi" w:hAnsiTheme="minorHAnsi" w:cstheme="minorHAnsi"/>
          <w:color w:val="000000" w:themeColor="text1"/>
        </w:rPr>
        <w:t xml:space="preserve">Do </w:t>
      </w:r>
      <w:r w:rsidRPr="00D53D23">
        <w:rPr>
          <w:rFonts w:asciiTheme="minorHAnsi" w:hAnsiTheme="minorHAnsi" w:cstheme="minorHAnsi"/>
          <w:color w:val="000000" w:themeColor="text1"/>
        </w:rPr>
        <w:t>all fixation in a ventilated chemical fume hood</w:t>
      </w:r>
      <w:r w:rsidR="003E5135" w:rsidRPr="00D53D23">
        <w:rPr>
          <w:rFonts w:asciiTheme="minorHAnsi" w:hAnsiTheme="minorHAnsi" w:cstheme="minorHAnsi"/>
          <w:color w:val="000000" w:themeColor="text1"/>
        </w:rPr>
        <w:t xml:space="preserve"> and wear appropriate </w:t>
      </w:r>
      <w:r w:rsidR="008D222E">
        <w:rPr>
          <w:rFonts w:asciiTheme="minorHAnsi" w:hAnsiTheme="minorHAnsi" w:cstheme="minorHAnsi"/>
          <w:color w:val="000000" w:themeColor="text1"/>
        </w:rPr>
        <w:t>personal protective equipment</w:t>
      </w:r>
      <w:r w:rsidRPr="00D53D23">
        <w:rPr>
          <w:rFonts w:asciiTheme="minorHAnsi" w:hAnsiTheme="minorHAnsi" w:cstheme="minorHAnsi"/>
          <w:color w:val="000000" w:themeColor="text1"/>
        </w:rPr>
        <w:t>.</w:t>
      </w:r>
    </w:p>
    <w:p w14:paraId="04315F1F" w14:textId="77777777" w:rsidR="00E27AD5" w:rsidRPr="00D53D23" w:rsidRDefault="00E27AD5" w:rsidP="000506F5">
      <w:pPr>
        <w:pStyle w:val="ListParagraph"/>
        <w:ind w:left="1080"/>
        <w:rPr>
          <w:rFonts w:asciiTheme="minorHAnsi" w:hAnsiTheme="minorHAnsi" w:cstheme="minorHAnsi"/>
          <w:color w:val="000000" w:themeColor="text1"/>
        </w:rPr>
      </w:pPr>
    </w:p>
    <w:p w14:paraId="3D73B2D1" w14:textId="6700DDB9" w:rsidR="009C6BF6" w:rsidRPr="00D53D23" w:rsidRDefault="009C6BF6" w:rsidP="009451CC">
      <w:pPr>
        <w:pStyle w:val="ListParagraph"/>
        <w:widowControl/>
        <w:numPr>
          <w:ilvl w:val="1"/>
          <w:numId w:val="36"/>
        </w:numPr>
        <w:autoSpaceDE/>
        <w:autoSpaceDN/>
        <w:adjustRightInd/>
        <w:rPr>
          <w:rFonts w:asciiTheme="minorHAnsi" w:hAnsiTheme="minorHAnsi" w:cstheme="minorHAnsi"/>
          <w:color w:val="000000" w:themeColor="text1"/>
        </w:rPr>
      </w:pPr>
      <w:r w:rsidRPr="00D53D23">
        <w:rPr>
          <w:rFonts w:asciiTheme="minorHAnsi" w:hAnsiTheme="minorHAnsi" w:cstheme="minorHAnsi"/>
          <w:color w:val="000000" w:themeColor="text1"/>
        </w:rPr>
        <w:t xml:space="preserve">Incubate the cells in a solution of 3.7% PFA with </w:t>
      </w:r>
      <w:r w:rsidR="003E5135" w:rsidRPr="00D53D23">
        <w:rPr>
          <w:rFonts w:asciiTheme="minorHAnsi" w:hAnsiTheme="minorHAnsi" w:cstheme="minorHAnsi"/>
          <w:color w:val="000000" w:themeColor="text1"/>
        </w:rPr>
        <w:t>0</w:t>
      </w:r>
      <w:r w:rsidRPr="00D53D23">
        <w:rPr>
          <w:rFonts w:asciiTheme="minorHAnsi" w:hAnsiTheme="minorHAnsi" w:cstheme="minorHAnsi"/>
          <w:color w:val="000000" w:themeColor="text1"/>
        </w:rPr>
        <w:t>.1% Triton-X in PBS for 5 min.</w:t>
      </w:r>
    </w:p>
    <w:p w14:paraId="0BE33BEC" w14:textId="3BF846D1" w:rsidR="009C6BF6" w:rsidRPr="00D53D23" w:rsidRDefault="009C6BF6" w:rsidP="000506F5">
      <w:pPr>
        <w:pStyle w:val="ListParagraph"/>
        <w:widowControl/>
        <w:autoSpaceDE/>
        <w:autoSpaceDN/>
        <w:adjustRightInd/>
        <w:rPr>
          <w:rFonts w:asciiTheme="minorHAnsi" w:hAnsiTheme="minorHAnsi" w:cstheme="minorHAnsi"/>
          <w:color w:val="000000" w:themeColor="text1"/>
        </w:rPr>
      </w:pPr>
    </w:p>
    <w:p w14:paraId="0FF22B4A" w14:textId="78F2C939" w:rsidR="009C6BF6" w:rsidRPr="00D53D23" w:rsidRDefault="00207BF5" w:rsidP="009451CC">
      <w:pPr>
        <w:pStyle w:val="ListParagraph"/>
        <w:widowControl/>
        <w:numPr>
          <w:ilvl w:val="1"/>
          <w:numId w:val="36"/>
        </w:numPr>
        <w:autoSpaceDE/>
        <w:autoSpaceDN/>
        <w:adjustRightInd/>
        <w:rPr>
          <w:rFonts w:asciiTheme="minorHAnsi" w:hAnsiTheme="minorHAnsi" w:cstheme="minorHAnsi"/>
          <w:color w:val="000000" w:themeColor="text1"/>
        </w:rPr>
      </w:pPr>
      <w:r w:rsidRPr="00D53D23">
        <w:rPr>
          <w:rFonts w:asciiTheme="minorHAnsi" w:hAnsiTheme="minorHAnsi" w:cstheme="minorHAnsi"/>
          <w:color w:val="000000" w:themeColor="text1"/>
        </w:rPr>
        <w:t>Wash the cells with 0.5 mL of PBS 3</w:t>
      </w:r>
      <w:r w:rsidR="006D1765">
        <w:rPr>
          <w:rFonts w:asciiTheme="minorHAnsi" w:hAnsiTheme="minorHAnsi" w:cstheme="minorHAnsi"/>
          <w:color w:val="000000" w:themeColor="text1"/>
        </w:rPr>
        <w:t>x</w:t>
      </w:r>
      <w:r w:rsidRPr="00D53D23">
        <w:rPr>
          <w:rFonts w:asciiTheme="minorHAnsi" w:hAnsiTheme="minorHAnsi" w:cstheme="minorHAnsi"/>
          <w:color w:val="000000" w:themeColor="text1"/>
        </w:rPr>
        <w:t xml:space="preserve"> for 5 min each and transfer the coverslips to a new plate.</w:t>
      </w:r>
    </w:p>
    <w:p w14:paraId="2110E2FC" w14:textId="77777777" w:rsidR="00E27AD5" w:rsidRPr="00D53D23" w:rsidRDefault="00E27AD5" w:rsidP="000506F5">
      <w:pPr>
        <w:pStyle w:val="ListParagraph"/>
        <w:ind w:left="1080"/>
        <w:rPr>
          <w:rFonts w:asciiTheme="minorHAnsi" w:hAnsiTheme="minorHAnsi" w:cstheme="minorHAnsi"/>
          <w:color w:val="000000" w:themeColor="text1"/>
        </w:rPr>
      </w:pPr>
    </w:p>
    <w:p w14:paraId="4496D2CC" w14:textId="10450BE5" w:rsidR="00207BF5" w:rsidRPr="00D53D23" w:rsidRDefault="00207BF5" w:rsidP="009451CC">
      <w:pPr>
        <w:pStyle w:val="ListParagraph"/>
        <w:widowControl/>
        <w:numPr>
          <w:ilvl w:val="1"/>
          <w:numId w:val="36"/>
        </w:numPr>
        <w:autoSpaceDE/>
        <w:autoSpaceDN/>
        <w:adjustRightInd/>
        <w:rPr>
          <w:rFonts w:asciiTheme="minorHAnsi" w:hAnsiTheme="minorHAnsi" w:cstheme="minorHAnsi"/>
          <w:i/>
          <w:iCs/>
          <w:color w:val="000000" w:themeColor="text1"/>
        </w:rPr>
      </w:pPr>
      <w:r w:rsidRPr="00D53D23">
        <w:rPr>
          <w:rFonts w:asciiTheme="minorHAnsi" w:hAnsiTheme="minorHAnsi" w:cstheme="minorHAnsi"/>
          <w:color w:val="000000" w:themeColor="text1"/>
        </w:rPr>
        <w:t>Incubate the cells with 0.5 mL of a PBS solution containing DAPI (20 µL/mL of a 0.5 mg/mL stock solution is used for staining) for 5 min, away from light.</w:t>
      </w:r>
    </w:p>
    <w:p w14:paraId="051725A2" w14:textId="77777777" w:rsidR="00E27AD5" w:rsidRPr="00D53D23" w:rsidRDefault="00E27AD5" w:rsidP="009451CC">
      <w:pPr>
        <w:pStyle w:val="ListParagraph"/>
        <w:ind w:left="0"/>
        <w:rPr>
          <w:rFonts w:asciiTheme="minorHAnsi" w:hAnsiTheme="minorHAnsi" w:cstheme="minorHAnsi"/>
          <w:color w:val="000000" w:themeColor="text1"/>
        </w:rPr>
      </w:pPr>
    </w:p>
    <w:p w14:paraId="640B5D3D" w14:textId="40281958" w:rsidR="00E27AD5" w:rsidRPr="00D53D23" w:rsidRDefault="00E27AD5" w:rsidP="009451CC">
      <w:pPr>
        <w:pStyle w:val="ListParagraph"/>
        <w:widowControl/>
        <w:numPr>
          <w:ilvl w:val="1"/>
          <w:numId w:val="36"/>
        </w:numPr>
        <w:autoSpaceDE/>
        <w:autoSpaceDN/>
        <w:adjustRightInd/>
        <w:rPr>
          <w:rFonts w:asciiTheme="minorHAnsi" w:hAnsiTheme="minorHAnsi" w:cstheme="minorHAnsi"/>
          <w:color w:val="000000" w:themeColor="text1"/>
        </w:rPr>
      </w:pPr>
      <w:r w:rsidRPr="00D53D23">
        <w:rPr>
          <w:rFonts w:asciiTheme="minorHAnsi" w:hAnsiTheme="minorHAnsi" w:cstheme="minorHAnsi"/>
          <w:color w:val="000000" w:themeColor="text1"/>
        </w:rPr>
        <w:t>Wash the cells with PBS 3</w:t>
      </w:r>
      <w:r w:rsidR="006D1765">
        <w:rPr>
          <w:rFonts w:asciiTheme="minorHAnsi" w:hAnsiTheme="minorHAnsi" w:cstheme="minorHAnsi"/>
          <w:color w:val="000000" w:themeColor="text1"/>
        </w:rPr>
        <w:t>x</w:t>
      </w:r>
      <w:r w:rsidR="0096208B" w:rsidRPr="00D53D23">
        <w:rPr>
          <w:rFonts w:asciiTheme="minorHAnsi" w:hAnsiTheme="minorHAnsi" w:cstheme="minorHAnsi"/>
          <w:color w:val="000000" w:themeColor="text1"/>
        </w:rPr>
        <w:t>.</w:t>
      </w:r>
    </w:p>
    <w:p w14:paraId="2304DF81" w14:textId="77777777" w:rsidR="00E27AD5" w:rsidRPr="00D53D23" w:rsidRDefault="00E27AD5" w:rsidP="000506F5">
      <w:pPr>
        <w:pStyle w:val="ListParagraph"/>
        <w:rPr>
          <w:rFonts w:asciiTheme="minorHAnsi" w:hAnsiTheme="minorHAnsi" w:cstheme="minorHAnsi"/>
          <w:color w:val="000000" w:themeColor="text1"/>
        </w:rPr>
      </w:pPr>
    </w:p>
    <w:p w14:paraId="0CFF1263" w14:textId="4016FB25" w:rsidR="00E27AD5" w:rsidRPr="00D53D23" w:rsidRDefault="00E27AD5" w:rsidP="009451CC">
      <w:pPr>
        <w:pStyle w:val="ListParagraph"/>
        <w:widowControl/>
        <w:numPr>
          <w:ilvl w:val="1"/>
          <w:numId w:val="36"/>
        </w:numPr>
        <w:autoSpaceDE/>
        <w:autoSpaceDN/>
        <w:adjustRightInd/>
        <w:rPr>
          <w:rFonts w:asciiTheme="minorHAnsi" w:hAnsiTheme="minorHAnsi" w:cstheme="minorHAnsi"/>
          <w:color w:val="000000" w:themeColor="text1"/>
        </w:rPr>
      </w:pPr>
      <w:r w:rsidRPr="00D53D23">
        <w:rPr>
          <w:rFonts w:asciiTheme="minorHAnsi" w:hAnsiTheme="minorHAnsi" w:cstheme="minorHAnsi"/>
          <w:color w:val="000000" w:themeColor="text1"/>
        </w:rPr>
        <w:t>Following the final PBS wash</w:t>
      </w:r>
      <w:r w:rsidR="00AF4887" w:rsidRPr="00D53D23">
        <w:rPr>
          <w:rFonts w:asciiTheme="minorHAnsi" w:hAnsiTheme="minorHAnsi" w:cstheme="minorHAnsi"/>
          <w:color w:val="000000" w:themeColor="text1"/>
        </w:rPr>
        <w:t>,</w:t>
      </w:r>
      <w:r w:rsidRPr="00D53D23">
        <w:rPr>
          <w:rFonts w:asciiTheme="minorHAnsi" w:hAnsiTheme="minorHAnsi" w:cstheme="minorHAnsi"/>
          <w:color w:val="000000" w:themeColor="text1"/>
        </w:rPr>
        <w:t xml:space="preserve"> mount the </w:t>
      </w:r>
      <w:r w:rsidR="00936C28" w:rsidRPr="00D53D23">
        <w:rPr>
          <w:rFonts w:asciiTheme="minorHAnsi" w:hAnsiTheme="minorHAnsi" w:cstheme="minorHAnsi"/>
          <w:color w:val="000000" w:themeColor="text1"/>
        </w:rPr>
        <w:t>coverslips on slides</w:t>
      </w:r>
      <w:r w:rsidRPr="00D53D23">
        <w:rPr>
          <w:rFonts w:asciiTheme="minorHAnsi" w:hAnsiTheme="minorHAnsi" w:cstheme="minorHAnsi"/>
          <w:color w:val="000000" w:themeColor="text1"/>
        </w:rPr>
        <w:t xml:space="preserve"> with</w:t>
      </w:r>
      <w:r w:rsidR="00352E19" w:rsidRPr="00D53D23">
        <w:rPr>
          <w:rFonts w:asciiTheme="minorHAnsi" w:hAnsiTheme="minorHAnsi" w:cstheme="minorHAnsi"/>
          <w:color w:val="000000" w:themeColor="text1"/>
        </w:rPr>
        <w:t xml:space="preserve"> </w:t>
      </w:r>
      <w:r w:rsidR="008F6CFF" w:rsidRPr="00D53D23">
        <w:rPr>
          <w:rFonts w:asciiTheme="minorHAnsi" w:hAnsiTheme="minorHAnsi" w:cstheme="minorHAnsi"/>
          <w:color w:val="000000" w:themeColor="text1"/>
        </w:rPr>
        <w:t>mounting medium.</w:t>
      </w:r>
    </w:p>
    <w:p w14:paraId="30710E1F" w14:textId="77777777" w:rsidR="00E27AD5" w:rsidRPr="00D53D23" w:rsidRDefault="00E27AD5" w:rsidP="000506F5">
      <w:pPr>
        <w:pStyle w:val="ListParagraph"/>
        <w:rPr>
          <w:rFonts w:asciiTheme="minorHAnsi" w:hAnsiTheme="minorHAnsi" w:cstheme="minorHAnsi"/>
          <w:color w:val="000000" w:themeColor="text1"/>
        </w:rPr>
      </w:pPr>
    </w:p>
    <w:p w14:paraId="7C3790E7" w14:textId="02A5EDCA" w:rsidR="00E27AD5" w:rsidRPr="00D53D23" w:rsidRDefault="00E27AD5" w:rsidP="009451CC">
      <w:pPr>
        <w:pStyle w:val="ListParagraph"/>
        <w:widowControl/>
        <w:numPr>
          <w:ilvl w:val="1"/>
          <w:numId w:val="36"/>
        </w:numPr>
        <w:autoSpaceDE/>
        <w:autoSpaceDN/>
        <w:adjustRightInd/>
        <w:rPr>
          <w:rFonts w:asciiTheme="minorHAnsi" w:hAnsiTheme="minorHAnsi" w:cstheme="minorHAnsi"/>
          <w:color w:val="000000" w:themeColor="text1"/>
        </w:rPr>
      </w:pPr>
      <w:r w:rsidRPr="00D53D23">
        <w:rPr>
          <w:rFonts w:asciiTheme="minorHAnsi" w:hAnsiTheme="minorHAnsi" w:cstheme="minorHAnsi"/>
          <w:color w:val="000000" w:themeColor="text1"/>
        </w:rPr>
        <w:t>The cells are</w:t>
      </w:r>
      <w:r w:rsidR="00D132D1" w:rsidRPr="00D53D23">
        <w:rPr>
          <w:rFonts w:asciiTheme="minorHAnsi" w:hAnsiTheme="minorHAnsi" w:cstheme="minorHAnsi"/>
          <w:color w:val="000000" w:themeColor="text1"/>
        </w:rPr>
        <w:t xml:space="preserve"> now</w:t>
      </w:r>
      <w:r w:rsidRPr="00D53D23">
        <w:rPr>
          <w:rFonts w:asciiTheme="minorHAnsi" w:hAnsiTheme="minorHAnsi" w:cstheme="minorHAnsi"/>
          <w:color w:val="000000" w:themeColor="text1"/>
        </w:rPr>
        <w:t xml:space="preserve"> ready to be imaged by fluorescence microscopy. </w:t>
      </w:r>
      <w:r w:rsidR="00181279" w:rsidRPr="00181279">
        <w:rPr>
          <w:rFonts w:asciiTheme="minorHAnsi" w:hAnsiTheme="minorHAnsi" w:cstheme="minorHAnsi"/>
          <w:b/>
          <w:color w:val="000000" w:themeColor="text1"/>
        </w:rPr>
        <w:t>Figure</w:t>
      </w:r>
      <w:r w:rsidR="001B495D" w:rsidRPr="00D53D23">
        <w:rPr>
          <w:rFonts w:asciiTheme="minorHAnsi" w:hAnsiTheme="minorHAnsi" w:cstheme="minorHAnsi"/>
          <w:color w:val="000000" w:themeColor="text1"/>
        </w:rPr>
        <w:t xml:space="preserve"> </w:t>
      </w:r>
      <w:r w:rsidR="001B495D" w:rsidRPr="006D1765">
        <w:rPr>
          <w:rFonts w:asciiTheme="minorHAnsi" w:hAnsiTheme="minorHAnsi" w:cstheme="minorHAnsi"/>
          <w:b/>
          <w:bCs/>
          <w:color w:val="000000" w:themeColor="text1"/>
        </w:rPr>
        <w:t>2</w:t>
      </w:r>
      <w:r w:rsidR="001B495D" w:rsidRPr="00D53D23">
        <w:rPr>
          <w:rFonts w:asciiTheme="minorHAnsi" w:hAnsiTheme="minorHAnsi" w:cstheme="minorHAnsi"/>
          <w:color w:val="000000" w:themeColor="text1"/>
        </w:rPr>
        <w:t xml:space="preserve"> shows an example of typical cell characterization by fluorescence microscopy.</w:t>
      </w:r>
      <w:r w:rsidR="009C4C19">
        <w:rPr>
          <w:rFonts w:asciiTheme="minorHAnsi" w:hAnsiTheme="minorHAnsi" w:cstheme="minorHAnsi"/>
          <w:color w:val="000000" w:themeColor="text1"/>
        </w:rPr>
        <w:t xml:space="preserve"> </w:t>
      </w:r>
    </w:p>
    <w:p w14:paraId="364CC8F8" w14:textId="77777777" w:rsidR="00E27AD5" w:rsidRPr="00D53D23" w:rsidRDefault="00E27AD5" w:rsidP="000506F5">
      <w:pPr>
        <w:pStyle w:val="ListParagraph"/>
        <w:rPr>
          <w:rFonts w:asciiTheme="minorHAnsi" w:hAnsiTheme="minorHAnsi" w:cstheme="minorHAnsi"/>
          <w:color w:val="000000" w:themeColor="text1"/>
        </w:rPr>
      </w:pPr>
    </w:p>
    <w:p w14:paraId="5289DB8A" w14:textId="5EE86EEB" w:rsidR="009C6BF6" w:rsidRPr="00D44C79" w:rsidRDefault="00E27AD5" w:rsidP="009451CC">
      <w:pPr>
        <w:pStyle w:val="ListParagraph"/>
        <w:widowControl/>
        <w:numPr>
          <w:ilvl w:val="0"/>
          <w:numId w:val="36"/>
        </w:numPr>
        <w:autoSpaceDE/>
        <w:autoSpaceDN/>
        <w:adjustRightInd/>
        <w:rPr>
          <w:rFonts w:asciiTheme="minorHAnsi" w:hAnsiTheme="minorHAnsi" w:cstheme="minorHAnsi"/>
          <w:b/>
          <w:color w:val="000000" w:themeColor="text1"/>
          <w:highlight w:val="yellow"/>
        </w:rPr>
      </w:pPr>
      <w:r w:rsidRPr="00D44C79">
        <w:rPr>
          <w:rFonts w:asciiTheme="minorHAnsi" w:hAnsiTheme="minorHAnsi" w:cstheme="minorHAnsi"/>
          <w:b/>
          <w:color w:val="000000" w:themeColor="text1"/>
          <w:highlight w:val="yellow"/>
        </w:rPr>
        <w:t xml:space="preserve">Flow </w:t>
      </w:r>
      <w:r w:rsidR="006D1765" w:rsidRPr="00D44C79">
        <w:rPr>
          <w:rFonts w:asciiTheme="minorHAnsi" w:hAnsiTheme="minorHAnsi" w:cstheme="minorHAnsi"/>
          <w:b/>
          <w:color w:val="000000" w:themeColor="text1"/>
          <w:highlight w:val="yellow"/>
        </w:rPr>
        <w:t xml:space="preserve">system architecture </w:t>
      </w:r>
    </w:p>
    <w:p w14:paraId="4B8937E0" w14:textId="77777777" w:rsidR="009C6BF6" w:rsidRPr="00D44C79" w:rsidRDefault="009C6BF6" w:rsidP="000506F5">
      <w:pPr>
        <w:pStyle w:val="ListParagraph"/>
        <w:widowControl/>
        <w:autoSpaceDE/>
        <w:autoSpaceDN/>
        <w:adjustRightInd/>
        <w:ind w:left="360"/>
        <w:rPr>
          <w:rFonts w:asciiTheme="minorHAnsi" w:hAnsiTheme="minorHAnsi" w:cstheme="minorHAnsi"/>
          <w:b/>
          <w:color w:val="000000" w:themeColor="text1"/>
          <w:highlight w:val="yellow"/>
        </w:rPr>
      </w:pPr>
    </w:p>
    <w:p w14:paraId="17F04B75" w14:textId="0C9394ED" w:rsidR="005B1675" w:rsidRPr="00D44C79" w:rsidRDefault="00D44C79" w:rsidP="009451CC">
      <w:pPr>
        <w:pStyle w:val="ListParagraph"/>
        <w:widowControl/>
        <w:numPr>
          <w:ilvl w:val="1"/>
          <w:numId w:val="36"/>
        </w:numPr>
        <w:autoSpaceDE/>
        <w:autoSpaceDN/>
        <w:adjustRightInd/>
        <w:rPr>
          <w:rFonts w:asciiTheme="minorHAnsi" w:hAnsiTheme="minorHAnsi" w:cstheme="minorHAnsi"/>
          <w:color w:val="000000" w:themeColor="text1"/>
          <w:highlight w:val="yellow"/>
        </w:rPr>
      </w:pPr>
      <w:bookmarkStart w:id="7" w:name="_Hlk8894389"/>
      <w:r w:rsidRPr="00D44C79">
        <w:rPr>
          <w:rFonts w:asciiTheme="minorHAnsi" w:hAnsiTheme="minorHAnsi" w:cstheme="minorHAnsi"/>
          <w:color w:val="000000" w:themeColor="text1"/>
          <w:highlight w:val="yellow"/>
        </w:rPr>
        <w:t>F</w:t>
      </w:r>
      <w:r w:rsidR="006D1765" w:rsidRPr="00D44C79">
        <w:rPr>
          <w:rFonts w:asciiTheme="minorHAnsi" w:hAnsiTheme="minorHAnsi" w:cstheme="minorHAnsi"/>
          <w:color w:val="000000" w:themeColor="text1"/>
          <w:highlight w:val="yellow"/>
        </w:rPr>
        <w:t>low chamber</w:t>
      </w:r>
      <w:r w:rsidRPr="00D44C79">
        <w:rPr>
          <w:rFonts w:asciiTheme="minorHAnsi" w:hAnsiTheme="minorHAnsi" w:cstheme="minorHAnsi"/>
          <w:color w:val="000000" w:themeColor="text1"/>
          <w:highlight w:val="yellow"/>
        </w:rPr>
        <w:t xml:space="preserve"> construction</w:t>
      </w:r>
    </w:p>
    <w:p w14:paraId="788B9893" w14:textId="77777777" w:rsidR="005B1675" w:rsidRPr="00D53D23" w:rsidRDefault="005B1675" w:rsidP="000506F5">
      <w:pPr>
        <w:pStyle w:val="ListParagraph"/>
        <w:ind w:left="1080"/>
        <w:rPr>
          <w:rFonts w:asciiTheme="minorHAnsi" w:hAnsiTheme="minorHAnsi" w:cstheme="minorHAnsi"/>
          <w:b/>
          <w:color w:val="000000" w:themeColor="text1"/>
        </w:rPr>
      </w:pPr>
    </w:p>
    <w:p w14:paraId="1E692DC6" w14:textId="485A30DF" w:rsidR="005B1675" w:rsidRPr="00D53D23" w:rsidRDefault="009451CC" w:rsidP="009451CC">
      <w:pPr>
        <w:pStyle w:val="ListParagraph"/>
        <w:widowControl/>
        <w:autoSpaceDE/>
        <w:autoSpaceDN/>
        <w:adjustRightInd/>
        <w:ind w:left="0"/>
        <w:rPr>
          <w:rFonts w:asciiTheme="minorHAnsi" w:hAnsiTheme="minorHAnsi" w:cstheme="minorHAnsi"/>
          <w:b/>
          <w:color w:val="000000" w:themeColor="text1"/>
        </w:rPr>
      </w:pPr>
      <w:r w:rsidRPr="00D53D23">
        <w:rPr>
          <w:rFonts w:asciiTheme="minorHAnsi" w:hAnsiTheme="minorHAnsi" w:cstheme="minorHAnsi"/>
          <w:color w:val="000000" w:themeColor="text1"/>
        </w:rPr>
        <w:t xml:space="preserve">NOTE: </w:t>
      </w:r>
      <w:r w:rsidR="005B1675" w:rsidRPr="00D53D23">
        <w:rPr>
          <w:rFonts w:asciiTheme="minorHAnsi" w:hAnsiTheme="minorHAnsi" w:cstheme="minorHAnsi"/>
          <w:color w:val="000000" w:themeColor="text1"/>
        </w:rPr>
        <w:t xml:space="preserve">A </w:t>
      </w:r>
      <w:r w:rsidR="00936C28" w:rsidRPr="00D53D23">
        <w:rPr>
          <w:rFonts w:asciiTheme="minorHAnsi" w:hAnsiTheme="minorHAnsi" w:cstheme="minorHAnsi"/>
          <w:color w:val="000000" w:themeColor="text1"/>
        </w:rPr>
        <w:t>Solid</w:t>
      </w:r>
      <w:r w:rsidR="00A04C2D" w:rsidRPr="00D53D23">
        <w:rPr>
          <w:rFonts w:asciiTheme="minorHAnsi" w:hAnsiTheme="minorHAnsi" w:cstheme="minorHAnsi"/>
          <w:color w:val="000000" w:themeColor="text1"/>
        </w:rPr>
        <w:t>W</w:t>
      </w:r>
      <w:r w:rsidR="005B1675" w:rsidRPr="00D53D23">
        <w:rPr>
          <w:rFonts w:asciiTheme="minorHAnsi" w:hAnsiTheme="minorHAnsi" w:cstheme="minorHAnsi"/>
          <w:color w:val="000000" w:themeColor="text1"/>
        </w:rPr>
        <w:t xml:space="preserve">orks file of </w:t>
      </w:r>
      <w:r w:rsidR="00953A7F" w:rsidRPr="00D53D23">
        <w:rPr>
          <w:rFonts w:asciiTheme="minorHAnsi" w:hAnsiTheme="minorHAnsi" w:cstheme="minorHAnsi"/>
          <w:color w:val="000000" w:themeColor="text1"/>
        </w:rPr>
        <w:t xml:space="preserve">a </w:t>
      </w:r>
      <w:r w:rsidR="005B1675" w:rsidRPr="00D53D23">
        <w:rPr>
          <w:rFonts w:asciiTheme="minorHAnsi" w:hAnsiTheme="minorHAnsi" w:cstheme="minorHAnsi"/>
          <w:color w:val="000000" w:themeColor="text1"/>
        </w:rPr>
        <w:t>3D printed flow tank can be found</w:t>
      </w:r>
      <w:r w:rsidR="00A04C2D" w:rsidRPr="00D53D23">
        <w:rPr>
          <w:rFonts w:asciiTheme="minorHAnsi" w:hAnsiTheme="minorHAnsi" w:cstheme="minorHAnsi"/>
          <w:color w:val="000000" w:themeColor="text1"/>
        </w:rPr>
        <w:t xml:space="preserve"> in the </w:t>
      </w:r>
      <w:r w:rsidR="000506F5" w:rsidRPr="006D1765">
        <w:rPr>
          <w:rFonts w:asciiTheme="minorHAnsi" w:hAnsiTheme="minorHAnsi" w:cstheme="minorHAnsi"/>
          <w:b/>
          <w:bCs/>
          <w:color w:val="000000" w:themeColor="text1"/>
        </w:rPr>
        <w:t>Supplementary Materials</w:t>
      </w:r>
      <w:r w:rsidR="000506F5" w:rsidRPr="00D53D23">
        <w:rPr>
          <w:rFonts w:asciiTheme="minorHAnsi" w:hAnsiTheme="minorHAnsi" w:cstheme="minorHAnsi"/>
          <w:color w:val="000000" w:themeColor="text1"/>
        </w:rPr>
        <w:t>.</w:t>
      </w:r>
    </w:p>
    <w:p w14:paraId="440DCDD6" w14:textId="77777777" w:rsidR="005B1675" w:rsidRPr="00D53D23" w:rsidRDefault="005B1675" w:rsidP="000506F5">
      <w:pPr>
        <w:pStyle w:val="ListParagraph"/>
        <w:rPr>
          <w:rFonts w:asciiTheme="minorHAnsi" w:hAnsiTheme="minorHAnsi" w:cstheme="minorHAnsi"/>
          <w:b/>
          <w:color w:val="000000" w:themeColor="text1"/>
        </w:rPr>
      </w:pPr>
    </w:p>
    <w:p w14:paraId="609E5A77" w14:textId="1370EF63" w:rsidR="005B1675" w:rsidRPr="00D44C79" w:rsidRDefault="00993A80" w:rsidP="009451CC">
      <w:pPr>
        <w:pStyle w:val="ListParagraph"/>
        <w:widowControl/>
        <w:numPr>
          <w:ilvl w:val="2"/>
          <w:numId w:val="36"/>
        </w:numPr>
        <w:autoSpaceDE/>
        <w:autoSpaceDN/>
        <w:adjustRightInd/>
        <w:rPr>
          <w:rFonts w:asciiTheme="minorHAnsi" w:hAnsiTheme="minorHAnsi" w:cstheme="minorHAnsi"/>
          <w:b/>
          <w:color w:val="000000" w:themeColor="text1"/>
          <w:highlight w:val="yellow"/>
        </w:rPr>
      </w:pPr>
      <w:r w:rsidRPr="00D44C79">
        <w:rPr>
          <w:rFonts w:asciiTheme="minorHAnsi" w:hAnsiTheme="minorHAnsi" w:cstheme="minorHAnsi"/>
          <w:color w:val="000000" w:themeColor="text1"/>
          <w:highlight w:val="yellow"/>
        </w:rPr>
        <w:t xml:space="preserve">Using the provided SolidWorks file, 3D </w:t>
      </w:r>
      <w:proofErr w:type="gramStart"/>
      <w:r w:rsidRPr="00D44C79">
        <w:rPr>
          <w:rFonts w:asciiTheme="minorHAnsi" w:hAnsiTheme="minorHAnsi" w:cstheme="minorHAnsi"/>
          <w:color w:val="000000" w:themeColor="text1"/>
          <w:highlight w:val="yellow"/>
        </w:rPr>
        <w:t>print</w:t>
      </w:r>
      <w:proofErr w:type="gramEnd"/>
      <w:r w:rsidRPr="00D44C79">
        <w:rPr>
          <w:rFonts w:asciiTheme="minorHAnsi" w:hAnsiTheme="minorHAnsi" w:cstheme="minorHAnsi"/>
          <w:color w:val="000000" w:themeColor="text1"/>
          <w:highlight w:val="yellow"/>
        </w:rPr>
        <w:t xml:space="preserve"> the flow tank using ABS thermoplastic or PLA plastic.</w:t>
      </w:r>
      <w:r w:rsidRPr="00D53D23">
        <w:rPr>
          <w:rFonts w:asciiTheme="minorHAnsi" w:hAnsiTheme="minorHAnsi" w:cstheme="minorHAnsi"/>
          <w:color w:val="000000" w:themeColor="text1"/>
        </w:rPr>
        <w:t xml:space="preserve"> Dimensions are provided below </w:t>
      </w:r>
      <w:r w:rsidR="006D1765">
        <w:rPr>
          <w:rFonts w:asciiTheme="minorHAnsi" w:hAnsiTheme="minorHAnsi" w:cstheme="minorHAnsi"/>
          <w:color w:val="000000" w:themeColor="text1"/>
        </w:rPr>
        <w:t>if</w:t>
      </w:r>
      <w:r w:rsidRPr="00D53D23">
        <w:rPr>
          <w:rFonts w:asciiTheme="minorHAnsi" w:hAnsiTheme="minorHAnsi" w:cstheme="minorHAnsi"/>
          <w:color w:val="000000" w:themeColor="text1"/>
        </w:rPr>
        <w:t xml:space="preserve"> SolidWorks is unavailable</w:t>
      </w:r>
      <w:r w:rsidRPr="00D53D23">
        <w:rPr>
          <w:rFonts w:asciiTheme="minorHAnsi" w:hAnsiTheme="minorHAnsi" w:cstheme="minorHAnsi"/>
          <w:i/>
          <w:iCs/>
          <w:color w:val="000000" w:themeColor="text1"/>
        </w:rPr>
        <w:t>.</w:t>
      </w:r>
      <w:r w:rsidR="00A04C2D" w:rsidRPr="00D53D23">
        <w:rPr>
          <w:rFonts w:asciiTheme="minorHAnsi" w:hAnsiTheme="minorHAnsi" w:cstheme="minorHAnsi"/>
          <w:color w:val="000000" w:themeColor="text1"/>
        </w:rPr>
        <w:t xml:space="preserve"> </w:t>
      </w:r>
      <w:r w:rsidR="00181279" w:rsidRPr="00D44C79">
        <w:rPr>
          <w:rFonts w:asciiTheme="minorHAnsi" w:hAnsiTheme="minorHAnsi" w:cstheme="minorHAnsi"/>
          <w:b/>
          <w:color w:val="000000" w:themeColor="text1"/>
          <w:highlight w:val="yellow"/>
        </w:rPr>
        <w:t>Figure</w:t>
      </w:r>
      <w:r w:rsidR="00C44B5F" w:rsidRPr="00D44C79">
        <w:rPr>
          <w:rFonts w:asciiTheme="minorHAnsi" w:hAnsiTheme="minorHAnsi" w:cstheme="minorHAnsi"/>
          <w:color w:val="000000" w:themeColor="text1"/>
          <w:highlight w:val="yellow"/>
        </w:rPr>
        <w:t xml:space="preserve"> </w:t>
      </w:r>
      <w:r w:rsidR="00C44B5F" w:rsidRPr="00D44C79">
        <w:rPr>
          <w:rFonts w:asciiTheme="minorHAnsi" w:hAnsiTheme="minorHAnsi" w:cstheme="minorHAnsi"/>
          <w:b/>
          <w:bCs/>
          <w:color w:val="000000" w:themeColor="text1"/>
          <w:highlight w:val="yellow"/>
        </w:rPr>
        <w:t>3A</w:t>
      </w:r>
      <w:r w:rsidR="00C44B5F" w:rsidRPr="00D44C79">
        <w:rPr>
          <w:rFonts w:asciiTheme="minorHAnsi" w:hAnsiTheme="minorHAnsi" w:cstheme="minorHAnsi"/>
          <w:color w:val="000000" w:themeColor="text1"/>
          <w:highlight w:val="yellow"/>
        </w:rPr>
        <w:t xml:space="preserve"> shows a representation of this model</w:t>
      </w:r>
      <w:r w:rsidR="00953A7F" w:rsidRPr="00D44C79">
        <w:rPr>
          <w:rFonts w:asciiTheme="minorHAnsi" w:hAnsiTheme="minorHAnsi" w:cstheme="minorHAnsi"/>
          <w:color w:val="000000" w:themeColor="text1"/>
          <w:highlight w:val="yellow"/>
        </w:rPr>
        <w:t>.</w:t>
      </w:r>
      <w:r w:rsidR="00C44B5F" w:rsidRPr="00D44C79">
        <w:rPr>
          <w:rFonts w:asciiTheme="minorHAnsi" w:hAnsiTheme="minorHAnsi" w:cstheme="minorHAnsi"/>
          <w:color w:val="000000" w:themeColor="text1"/>
          <w:highlight w:val="yellow"/>
        </w:rPr>
        <w:t xml:space="preserve"> </w:t>
      </w:r>
      <w:r w:rsidR="00953A7F" w:rsidRPr="00D44C79">
        <w:rPr>
          <w:rFonts w:asciiTheme="minorHAnsi" w:hAnsiTheme="minorHAnsi" w:cstheme="minorHAnsi"/>
          <w:color w:val="000000" w:themeColor="text1"/>
          <w:highlight w:val="yellow"/>
        </w:rPr>
        <w:t xml:space="preserve">The body of the flow tank </w:t>
      </w:r>
      <w:r w:rsidR="005741DE" w:rsidRPr="00D44C79">
        <w:rPr>
          <w:rFonts w:asciiTheme="minorHAnsi" w:hAnsiTheme="minorHAnsi" w:cstheme="minorHAnsi"/>
          <w:color w:val="000000" w:themeColor="text1"/>
          <w:highlight w:val="yellow"/>
        </w:rPr>
        <w:t>is</w:t>
      </w:r>
      <w:r w:rsidR="005B1675" w:rsidRPr="00D44C79">
        <w:rPr>
          <w:rFonts w:asciiTheme="minorHAnsi" w:hAnsiTheme="minorHAnsi" w:cstheme="minorHAnsi"/>
          <w:color w:val="000000" w:themeColor="text1"/>
          <w:highlight w:val="yellow"/>
        </w:rPr>
        <w:t xml:space="preserve"> 2.5 cm </w:t>
      </w:r>
      <w:r w:rsidR="00D44C79" w:rsidRPr="00D44C79">
        <w:rPr>
          <w:rFonts w:asciiTheme="minorHAnsi" w:hAnsiTheme="minorHAnsi" w:cstheme="minorHAnsi"/>
          <w:color w:val="000000" w:themeColor="text1"/>
          <w:highlight w:val="yellow"/>
        </w:rPr>
        <w:t>x</w:t>
      </w:r>
      <w:r w:rsidR="005B1675" w:rsidRPr="00D44C79">
        <w:rPr>
          <w:rFonts w:asciiTheme="minorHAnsi" w:hAnsiTheme="minorHAnsi" w:cstheme="minorHAnsi"/>
          <w:color w:val="000000" w:themeColor="text1"/>
          <w:highlight w:val="yellow"/>
        </w:rPr>
        <w:t xml:space="preserve"> 1.5 cm </w:t>
      </w:r>
      <w:r w:rsidR="00D44C79" w:rsidRPr="00D44C79">
        <w:rPr>
          <w:rFonts w:asciiTheme="minorHAnsi" w:hAnsiTheme="minorHAnsi" w:cstheme="minorHAnsi"/>
          <w:color w:val="000000" w:themeColor="text1"/>
          <w:highlight w:val="yellow"/>
        </w:rPr>
        <w:t>x</w:t>
      </w:r>
      <w:r w:rsidR="005B1675" w:rsidRPr="00D44C79">
        <w:rPr>
          <w:rFonts w:asciiTheme="minorHAnsi" w:hAnsiTheme="minorHAnsi" w:cstheme="minorHAnsi"/>
          <w:color w:val="000000" w:themeColor="text1"/>
          <w:highlight w:val="yellow"/>
        </w:rPr>
        <w:t xml:space="preserve"> 7.5 cm. The far ends of the flow tank </w:t>
      </w:r>
      <w:r w:rsidR="008451CE" w:rsidRPr="00D44C79">
        <w:rPr>
          <w:rFonts w:asciiTheme="minorHAnsi" w:hAnsiTheme="minorHAnsi" w:cstheme="minorHAnsi"/>
          <w:color w:val="000000" w:themeColor="text1"/>
          <w:highlight w:val="yellow"/>
        </w:rPr>
        <w:t>include</w:t>
      </w:r>
      <w:r w:rsidR="00953A7F" w:rsidRPr="00D44C79">
        <w:rPr>
          <w:rFonts w:asciiTheme="minorHAnsi" w:hAnsiTheme="minorHAnsi" w:cstheme="minorHAnsi"/>
          <w:color w:val="000000" w:themeColor="text1"/>
          <w:highlight w:val="yellow"/>
        </w:rPr>
        <w:t xml:space="preserve"> </w:t>
      </w:r>
      <w:r w:rsidR="005B1675" w:rsidRPr="00D44C79">
        <w:rPr>
          <w:rFonts w:asciiTheme="minorHAnsi" w:hAnsiTheme="minorHAnsi" w:cstheme="minorHAnsi"/>
          <w:color w:val="000000" w:themeColor="text1"/>
          <w:highlight w:val="yellow"/>
        </w:rPr>
        <w:t>holes approximately 5 mm in diameter to allow for the entry of tubing</w:t>
      </w:r>
      <w:r w:rsidR="00A04C2D" w:rsidRPr="00D44C79">
        <w:rPr>
          <w:rFonts w:asciiTheme="minorHAnsi" w:hAnsiTheme="minorHAnsi" w:cstheme="minorHAnsi"/>
          <w:color w:val="000000" w:themeColor="text1"/>
          <w:highlight w:val="yellow"/>
        </w:rPr>
        <w:t xml:space="preserve"> </w:t>
      </w:r>
      <w:r w:rsidR="005B1675" w:rsidRPr="00D44C79">
        <w:rPr>
          <w:rFonts w:asciiTheme="minorHAnsi" w:hAnsiTheme="minorHAnsi" w:cstheme="minorHAnsi"/>
          <w:color w:val="000000" w:themeColor="text1"/>
          <w:highlight w:val="yellow"/>
        </w:rPr>
        <w:t>containing the capillary tube.</w:t>
      </w:r>
      <w:r w:rsidR="00AF4887" w:rsidRPr="00D44C79">
        <w:rPr>
          <w:rFonts w:asciiTheme="minorHAnsi" w:hAnsiTheme="minorHAnsi" w:cstheme="minorHAnsi"/>
          <w:color w:val="000000" w:themeColor="text1"/>
          <w:highlight w:val="yellow"/>
        </w:rPr>
        <w:t xml:space="preserve"> </w:t>
      </w:r>
    </w:p>
    <w:p w14:paraId="6F7CAF9F" w14:textId="77777777" w:rsidR="005B1675" w:rsidRPr="00D53D23" w:rsidRDefault="005B1675" w:rsidP="000506F5">
      <w:pPr>
        <w:rPr>
          <w:rFonts w:asciiTheme="minorHAnsi" w:hAnsiTheme="minorHAnsi" w:cstheme="minorHAnsi"/>
          <w:b/>
          <w:color w:val="000000" w:themeColor="text1"/>
        </w:rPr>
      </w:pPr>
    </w:p>
    <w:p w14:paraId="1D6A4F24" w14:textId="353D46E2" w:rsidR="005B1675" w:rsidRPr="00D44C79" w:rsidRDefault="00D44C79" w:rsidP="00D44C79">
      <w:pPr>
        <w:pStyle w:val="ListParagraph"/>
        <w:widowControl/>
        <w:autoSpaceDE/>
        <w:autoSpaceDN/>
        <w:adjustRightInd/>
        <w:ind w:left="0"/>
        <w:rPr>
          <w:rFonts w:asciiTheme="minorHAnsi" w:hAnsiTheme="minorHAnsi" w:cstheme="minorHAnsi"/>
          <w:b/>
          <w:color w:val="000000" w:themeColor="text1"/>
          <w:highlight w:val="yellow"/>
        </w:rPr>
      </w:pPr>
      <w:r>
        <w:rPr>
          <w:rFonts w:asciiTheme="minorHAnsi" w:hAnsiTheme="minorHAnsi" w:cstheme="minorHAnsi"/>
          <w:color w:val="000000" w:themeColor="text1"/>
          <w:highlight w:val="yellow"/>
        </w:rPr>
        <w:t xml:space="preserve">NOTE: </w:t>
      </w:r>
      <w:r w:rsidR="005B1675" w:rsidRPr="00D44C79">
        <w:rPr>
          <w:rFonts w:asciiTheme="minorHAnsi" w:hAnsiTheme="minorHAnsi" w:cstheme="minorHAnsi"/>
          <w:color w:val="000000" w:themeColor="text1"/>
          <w:highlight w:val="yellow"/>
        </w:rPr>
        <w:t xml:space="preserve">The flow tank </w:t>
      </w:r>
      <w:r w:rsidR="0096208B" w:rsidRPr="00D44C79">
        <w:rPr>
          <w:rFonts w:asciiTheme="minorHAnsi" w:hAnsiTheme="minorHAnsi" w:cstheme="minorHAnsi"/>
          <w:color w:val="000000" w:themeColor="text1"/>
          <w:highlight w:val="yellow"/>
        </w:rPr>
        <w:t>has a</w:t>
      </w:r>
      <w:r w:rsidR="005B1675" w:rsidRPr="00D44C79">
        <w:rPr>
          <w:rFonts w:asciiTheme="minorHAnsi" w:hAnsiTheme="minorHAnsi" w:cstheme="minorHAnsi"/>
          <w:color w:val="000000" w:themeColor="text1"/>
          <w:highlight w:val="yellow"/>
        </w:rPr>
        <w:t xml:space="preserve"> 1 cm hole</w:t>
      </w:r>
      <w:r w:rsidR="00A04C2D" w:rsidRPr="00D44C79">
        <w:rPr>
          <w:rFonts w:asciiTheme="minorHAnsi" w:hAnsiTheme="minorHAnsi" w:cstheme="minorHAnsi"/>
          <w:color w:val="000000" w:themeColor="text1"/>
          <w:highlight w:val="yellow"/>
        </w:rPr>
        <w:t>,</w:t>
      </w:r>
      <w:r w:rsidR="005B1675" w:rsidRPr="00D44C79">
        <w:rPr>
          <w:rFonts w:asciiTheme="minorHAnsi" w:hAnsiTheme="minorHAnsi" w:cstheme="minorHAnsi"/>
          <w:color w:val="000000" w:themeColor="text1"/>
          <w:highlight w:val="yellow"/>
        </w:rPr>
        <w:t xml:space="preserve"> perpendicular </w:t>
      </w:r>
      <w:r w:rsidR="005741DE" w:rsidRPr="00D44C79">
        <w:rPr>
          <w:rFonts w:asciiTheme="minorHAnsi" w:hAnsiTheme="minorHAnsi" w:cstheme="minorHAnsi"/>
          <w:color w:val="000000" w:themeColor="text1"/>
          <w:highlight w:val="yellow"/>
        </w:rPr>
        <w:t>to the</w:t>
      </w:r>
      <w:r w:rsidR="00A04C2D" w:rsidRPr="00D44C79">
        <w:rPr>
          <w:rFonts w:asciiTheme="minorHAnsi" w:hAnsiTheme="minorHAnsi" w:cstheme="minorHAnsi"/>
          <w:color w:val="000000" w:themeColor="text1"/>
          <w:highlight w:val="yellow"/>
        </w:rPr>
        <w:t xml:space="preserve"> orientation of the</w:t>
      </w:r>
      <w:r w:rsidR="005741DE" w:rsidRPr="00D44C79">
        <w:rPr>
          <w:rFonts w:asciiTheme="minorHAnsi" w:hAnsiTheme="minorHAnsi" w:cstheme="minorHAnsi"/>
          <w:color w:val="000000" w:themeColor="text1"/>
          <w:highlight w:val="yellow"/>
        </w:rPr>
        <w:t xml:space="preserve"> </w:t>
      </w:r>
      <w:r w:rsidR="005B1675" w:rsidRPr="00D44C79">
        <w:rPr>
          <w:rFonts w:asciiTheme="minorHAnsi" w:hAnsiTheme="minorHAnsi" w:cstheme="minorHAnsi"/>
          <w:color w:val="000000" w:themeColor="text1"/>
          <w:highlight w:val="yellow"/>
        </w:rPr>
        <w:t>capillary tube</w:t>
      </w:r>
      <w:r w:rsidR="00A04C2D" w:rsidRPr="00D44C79">
        <w:rPr>
          <w:rFonts w:asciiTheme="minorHAnsi" w:hAnsiTheme="minorHAnsi" w:cstheme="minorHAnsi"/>
          <w:color w:val="000000" w:themeColor="text1"/>
          <w:highlight w:val="yellow"/>
        </w:rPr>
        <w:t>, for placement of the ultrasound transducer</w:t>
      </w:r>
      <w:r w:rsidR="005B1675" w:rsidRPr="00D44C79">
        <w:rPr>
          <w:rFonts w:asciiTheme="minorHAnsi" w:hAnsiTheme="minorHAnsi" w:cstheme="minorHAnsi"/>
          <w:color w:val="000000" w:themeColor="text1"/>
          <w:highlight w:val="yellow"/>
        </w:rPr>
        <w:t xml:space="preserve">. </w:t>
      </w:r>
      <w:r w:rsidR="005741DE" w:rsidRPr="00D44C79">
        <w:rPr>
          <w:rFonts w:asciiTheme="minorHAnsi" w:hAnsiTheme="minorHAnsi" w:cstheme="minorHAnsi"/>
          <w:color w:val="000000" w:themeColor="text1"/>
          <w:highlight w:val="yellow"/>
        </w:rPr>
        <w:t xml:space="preserve">A </w:t>
      </w:r>
      <w:r w:rsidR="00484504" w:rsidRPr="00D44C79">
        <w:rPr>
          <w:rFonts w:asciiTheme="minorHAnsi" w:hAnsiTheme="minorHAnsi" w:cstheme="minorHAnsi"/>
          <w:color w:val="000000" w:themeColor="text1"/>
          <w:highlight w:val="yellow"/>
        </w:rPr>
        <w:t>cylindrical</w:t>
      </w:r>
      <w:r w:rsidR="005B1675" w:rsidRPr="00D44C79">
        <w:rPr>
          <w:rFonts w:asciiTheme="minorHAnsi" w:hAnsiTheme="minorHAnsi" w:cstheme="minorHAnsi"/>
          <w:color w:val="000000" w:themeColor="text1"/>
          <w:highlight w:val="yellow"/>
        </w:rPr>
        <w:t xml:space="preserve"> extrusion with the same inner diameter </w:t>
      </w:r>
      <w:r w:rsidR="00A04C2D" w:rsidRPr="00D44C79">
        <w:rPr>
          <w:rFonts w:asciiTheme="minorHAnsi" w:hAnsiTheme="minorHAnsi" w:cstheme="minorHAnsi"/>
          <w:color w:val="000000" w:themeColor="text1"/>
          <w:highlight w:val="yellow"/>
        </w:rPr>
        <w:t>as the</w:t>
      </w:r>
      <w:r w:rsidR="005B1675" w:rsidRPr="00D44C79">
        <w:rPr>
          <w:rFonts w:asciiTheme="minorHAnsi" w:hAnsiTheme="minorHAnsi" w:cstheme="minorHAnsi"/>
          <w:color w:val="000000" w:themeColor="text1"/>
          <w:highlight w:val="yellow"/>
        </w:rPr>
        <w:t xml:space="preserve"> hole extend</w:t>
      </w:r>
      <w:r w:rsidR="00D13BB4" w:rsidRPr="00D44C79">
        <w:rPr>
          <w:rFonts w:asciiTheme="minorHAnsi" w:hAnsiTheme="minorHAnsi" w:cstheme="minorHAnsi"/>
          <w:color w:val="000000" w:themeColor="text1"/>
          <w:highlight w:val="yellow"/>
        </w:rPr>
        <w:t>s</w:t>
      </w:r>
      <w:r w:rsidR="005B1675" w:rsidRPr="00D44C79">
        <w:rPr>
          <w:rFonts w:asciiTheme="minorHAnsi" w:hAnsiTheme="minorHAnsi" w:cstheme="minorHAnsi"/>
          <w:color w:val="000000" w:themeColor="text1"/>
          <w:highlight w:val="yellow"/>
        </w:rPr>
        <w:t xml:space="preserve"> 6 mm into the tank. </w:t>
      </w:r>
      <w:r w:rsidR="008451CE" w:rsidRPr="00D44C79">
        <w:rPr>
          <w:rFonts w:asciiTheme="minorHAnsi" w:hAnsiTheme="minorHAnsi" w:cstheme="minorHAnsi"/>
          <w:color w:val="000000" w:themeColor="text1"/>
          <w:highlight w:val="yellow"/>
        </w:rPr>
        <w:t>F</w:t>
      </w:r>
      <w:r w:rsidR="005B1675" w:rsidRPr="00D44C79">
        <w:rPr>
          <w:rFonts w:asciiTheme="minorHAnsi" w:hAnsiTheme="minorHAnsi" w:cstheme="minorHAnsi"/>
          <w:color w:val="000000" w:themeColor="text1"/>
          <w:highlight w:val="yellow"/>
        </w:rPr>
        <w:t xml:space="preserve">or real-time imaging, the flow tank </w:t>
      </w:r>
      <w:r w:rsidR="00D13BB4" w:rsidRPr="00D44C79">
        <w:rPr>
          <w:rFonts w:asciiTheme="minorHAnsi" w:hAnsiTheme="minorHAnsi" w:cstheme="minorHAnsi"/>
          <w:color w:val="000000" w:themeColor="text1"/>
          <w:highlight w:val="yellow"/>
        </w:rPr>
        <w:t>has</w:t>
      </w:r>
      <w:r w:rsidR="008451CE" w:rsidRPr="00D44C79">
        <w:rPr>
          <w:rFonts w:asciiTheme="minorHAnsi" w:hAnsiTheme="minorHAnsi" w:cstheme="minorHAnsi"/>
          <w:color w:val="000000" w:themeColor="text1"/>
          <w:highlight w:val="yellow"/>
        </w:rPr>
        <w:t xml:space="preserve"> </w:t>
      </w:r>
      <w:r w:rsidR="00D13BB4" w:rsidRPr="00D44C79">
        <w:rPr>
          <w:rFonts w:asciiTheme="minorHAnsi" w:hAnsiTheme="minorHAnsi" w:cstheme="minorHAnsi"/>
          <w:color w:val="000000" w:themeColor="text1"/>
          <w:highlight w:val="yellow"/>
        </w:rPr>
        <w:t xml:space="preserve">a </w:t>
      </w:r>
      <w:r w:rsidR="00484504" w:rsidRPr="00D44C79">
        <w:rPr>
          <w:rFonts w:asciiTheme="minorHAnsi" w:hAnsiTheme="minorHAnsi" w:cstheme="minorHAnsi"/>
          <w:color w:val="000000" w:themeColor="text1"/>
          <w:highlight w:val="yellow"/>
        </w:rPr>
        <w:t xml:space="preserve">1 </w:t>
      </w:r>
      <w:r w:rsidR="006D1765" w:rsidRPr="00D44C79">
        <w:rPr>
          <w:rFonts w:asciiTheme="minorHAnsi" w:hAnsiTheme="minorHAnsi" w:cstheme="minorHAnsi"/>
          <w:color w:val="000000" w:themeColor="text1"/>
          <w:highlight w:val="yellow"/>
        </w:rPr>
        <w:t xml:space="preserve">mm </w:t>
      </w:r>
      <w:r w:rsidR="00484504" w:rsidRPr="00D44C79">
        <w:rPr>
          <w:rFonts w:asciiTheme="minorHAnsi" w:hAnsiTheme="minorHAnsi" w:cstheme="minorHAnsi"/>
          <w:color w:val="000000" w:themeColor="text1"/>
          <w:highlight w:val="yellow"/>
        </w:rPr>
        <w:t>x</w:t>
      </w:r>
      <w:r w:rsidR="005B1675" w:rsidRPr="00D44C79">
        <w:rPr>
          <w:rFonts w:asciiTheme="minorHAnsi" w:hAnsiTheme="minorHAnsi" w:cstheme="minorHAnsi"/>
          <w:color w:val="000000" w:themeColor="text1"/>
          <w:highlight w:val="yellow"/>
        </w:rPr>
        <w:t xml:space="preserve"> 3 mm</w:t>
      </w:r>
      <w:r w:rsidR="008451CE" w:rsidRPr="00D44C79">
        <w:rPr>
          <w:rFonts w:asciiTheme="minorHAnsi" w:hAnsiTheme="minorHAnsi" w:cstheme="minorHAnsi"/>
          <w:color w:val="000000" w:themeColor="text1"/>
          <w:highlight w:val="yellow"/>
        </w:rPr>
        <w:t xml:space="preserve"> slot dire</w:t>
      </w:r>
      <w:r w:rsidR="005B1675" w:rsidRPr="00D44C79">
        <w:rPr>
          <w:rFonts w:asciiTheme="minorHAnsi" w:hAnsiTheme="minorHAnsi" w:cstheme="minorHAnsi"/>
          <w:color w:val="000000" w:themeColor="text1"/>
          <w:highlight w:val="yellow"/>
        </w:rPr>
        <w:t>ctly below the capillary tube</w:t>
      </w:r>
      <w:r w:rsidR="005741DE" w:rsidRPr="00D44C79">
        <w:rPr>
          <w:rFonts w:asciiTheme="minorHAnsi" w:hAnsiTheme="minorHAnsi" w:cstheme="minorHAnsi"/>
          <w:color w:val="000000" w:themeColor="text1"/>
          <w:highlight w:val="yellow"/>
        </w:rPr>
        <w:t>.</w:t>
      </w:r>
    </w:p>
    <w:p w14:paraId="126ACC9B" w14:textId="77777777" w:rsidR="005B1675" w:rsidRPr="00D53D23" w:rsidRDefault="005B1675" w:rsidP="000506F5">
      <w:pPr>
        <w:rPr>
          <w:rFonts w:asciiTheme="minorHAnsi" w:hAnsiTheme="minorHAnsi" w:cstheme="minorHAnsi"/>
          <w:b/>
          <w:color w:val="000000" w:themeColor="text1"/>
        </w:rPr>
      </w:pPr>
    </w:p>
    <w:p w14:paraId="4D231CD2" w14:textId="54A0429F" w:rsidR="00D13BB4" w:rsidRPr="00D44C79" w:rsidRDefault="00D13BB4" w:rsidP="009451CC">
      <w:pPr>
        <w:pStyle w:val="ListParagraph"/>
        <w:widowControl/>
        <w:numPr>
          <w:ilvl w:val="2"/>
          <w:numId w:val="36"/>
        </w:numPr>
        <w:autoSpaceDE/>
        <w:autoSpaceDN/>
        <w:adjustRightInd/>
        <w:rPr>
          <w:rFonts w:asciiTheme="minorHAnsi" w:hAnsiTheme="minorHAnsi" w:cstheme="minorHAnsi"/>
          <w:b/>
          <w:color w:val="000000" w:themeColor="text1"/>
          <w:highlight w:val="yellow"/>
        </w:rPr>
      </w:pPr>
      <w:r w:rsidRPr="00D44C79">
        <w:rPr>
          <w:rFonts w:asciiTheme="minorHAnsi" w:hAnsiTheme="minorHAnsi" w:cstheme="minorHAnsi"/>
          <w:color w:val="000000" w:themeColor="text1"/>
          <w:highlight w:val="yellow"/>
        </w:rPr>
        <w:t>After printing the 3D flow tank, clean and assemble the system for use.</w:t>
      </w:r>
    </w:p>
    <w:p w14:paraId="6A9ECAFC" w14:textId="77777777" w:rsidR="00D13BB4" w:rsidRPr="00D44C79" w:rsidRDefault="00D13BB4" w:rsidP="000506F5">
      <w:pPr>
        <w:pStyle w:val="ListParagraph"/>
        <w:rPr>
          <w:rFonts w:asciiTheme="minorHAnsi" w:hAnsiTheme="minorHAnsi" w:cstheme="minorHAnsi"/>
          <w:color w:val="000000" w:themeColor="text1"/>
          <w:highlight w:val="yellow"/>
        </w:rPr>
      </w:pPr>
    </w:p>
    <w:p w14:paraId="66B69C14" w14:textId="12F5E3E0" w:rsidR="00D13BB4" w:rsidRPr="00D44C79" w:rsidRDefault="005B1675" w:rsidP="009451CC">
      <w:pPr>
        <w:pStyle w:val="ListParagraph"/>
        <w:widowControl/>
        <w:numPr>
          <w:ilvl w:val="2"/>
          <w:numId w:val="36"/>
        </w:numPr>
        <w:autoSpaceDE/>
        <w:autoSpaceDN/>
        <w:adjustRightInd/>
        <w:rPr>
          <w:rFonts w:asciiTheme="minorHAnsi" w:hAnsiTheme="minorHAnsi" w:cstheme="minorHAnsi"/>
          <w:b/>
          <w:color w:val="000000" w:themeColor="text1"/>
          <w:highlight w:val="yellow"/>
        </w:rPr>
      </w:pPr>
      <w:r w:rsidRPr="00D44C79">
        <w:rPr>
          <w:rFonts w:asciiTheme="minorHAnsi" w:hAnsiTheme="minorHAnsi" w:cstheme="minorHAnsi"/>
          <w:color w:val="000000" w:themeColor="text1"/>
          <w:highlight w:val="yellow"/>
        </w:rPr>
        <w:lastRenderedPageBreak/>
        <w:t>Place</w:t>
      </w:r>
      <w:r w:rsidR="00D13BB4" w:rsidRPr="00D44C79">
        <w:rPr>
          <w:rFonts w:asciiTheme="minorHAnsi" w:hAnsiTheme="minorHAnsi" w:cstheme="minorHAnsi"/>
          <w:color w:val="000000" w:themeColor="text1"/>
          <w:highlight w:val="yellow"/>
        </w:rPr>
        <w:t xml:space="preserve"> </w:t>
      </w:r>
      <w:r w:rsidRPr="00D44C79">
        <w:rPr>
          <w:rFonts w:asciiTheme="minorHAnsi" w:hAnsiTheme="minorHAnsi" w:cstheme="minorHAnsi"/>
          <w:color w:val="000000" w:themeColor="text1"/>
          <w:highlight w:val="yellow"/>
        </w:rPr>
        <w:t>glass coverslip</w:t>
      </w:r>
      <w:r w:rsidR="00D13BB4" w:rsidRPr="00D44C79">
        <w:rPr>
          <w:rFonts w:asciiTheme="minorHAnsi" w:hAnsiTheme="minorHAnsi" w:cstheme="minorHAnsi"/>
          <w:color w:val="000000" w:themeColor="text1"/>
          <w:highlight w:val="yellow"/>
        </w:rPr>
        <w:t xml:space="preserve">s over the 1 </w:t>
      </w:r>
      <w:r w:rsidR="006D1765" w:rsidRPr="00D44C79">
        <w:rPr>
          <w:rFonts w:asciiTheme="minorHAnsi" w:hAnsiTheme="minorHAnsi" w:cstheme="minorHAnsi"/>
          <w:color w:val="000000" w:themeColor="text1"/>
          <w:highlight w:val="yellow"/>
        </w:rPr>
        <w:t xml:space="preserve">mm </w:t>
      </w:r>
      <w:r w:rsidR="00D13BB4" w:rsidRPr="00D44C79">
        <w:rPr>
          <w:rFonts w:asciiTheme="minorHAnsi" w:hAnsiTheme="minorHAnsi" w:cstheme="minorHAnsi"/>
          <w:color w:val="000000" w:themeColor="text1"/>
          <w:highlight w:val="yellow"/>
        </w:rPr>
        <w:t xml:space="preserve">x 3 mm slot and </w:t>
      </w:r>
      <w:r w:rsidR="006D1765" w:rsidRPr="00D44C79">
        <w:rPr>
          <w:rFonts w:asciiTheme="minorHAnsi" w:hAnsiTheme="minorHAnsi" w:cstheme="minorHAnsi"/>
          <w:color w:val="000000" w:themeColor="text1"/>
          <w:highlight w:val="yellow"/>
        </w:rPr>
        <w:t xml:space="preserve">the </w:t>
      </w:r>
      <w:r w:rsidR="00D13BB4" w:rsidRPr="00D44C79">
        <w:rPr>
          <w:rFonts w:asciiTheme="minorHAnsi" w:hAnsiTheme="minorHAnsi" w:cstheme="minorHAnsi"/>
          <w:color w:val="000000" w:themeColor="text1"/>
          <w:highlight w:val="yellow"/>
        </w:rPr>
        <w:t xml:space="preserve">1 cm hole in the flow system. </w:t>
      </w:r>
    </w:p>
    <w:p w14:paraId="46917EC8" w14:textId="77777777" w:rsidR="00D13BB4" w:rsidRPr="00D44C79" w:rsidRDefault="00D13BB4" w:rsidP="000506F5">
      <w:pPr>
        <w:pStyle w:val="ListParagraph"/>
        <w:rPr>
          <w:rFonts w:asciiTheme="minorHAnsi" w:hAnsiTheme="minorHAnsi" w:cstheme="minorHAnsi"/>
          <w:color w:val="000000" w:themeColor="text1"/>
          <w:highlight w:val="yellow"/>
        </w:rPr>
      </w:pPr>
    </w:p>
    <w:p w14:paraId="2C89DB6C" w14:textId="3D9B1A8A" w:rsidR="00D132D1" w:rsidRPr="00D44C79" w:rsidRDefault="00D13BB4" w:rsidP="009451CC">
      <w:pPr>
        <w:pStyle w:val="ListParagraph"/>
        <w:widowControl/>
        <w:numPr>
          <w:ilvl w:val="2"/>
          <w:numId w:val="36"/>
        </w:numPr>
        <w:autoSpaceDE/>
        <w:autoSpaceDN/>
        <w:adjustRightInd/>
        <w:rPr>
          <w:rFonts w:asciiTheme="minorHAnsi" w:hAnsiTheme="minorHAnsi" w:cstheme="minorHAnsi"/>
          <w:b/>
          <w:color w:val="000000" w:themeColor="text1"/>
          <w:highlight w:val="yellow"/>
        </w:rPr>
      </w:pPr>
      <w:r w:rsidRPr="00D44C79">
        <w:rPr>
          <w:rFonts w:asciiTheme="minorHAnsi" w:hAnsiTheme="minorHAnsi" w:cstheme="minorHAnsi"/>
          <w:color w:val="000000" w:themeColor="text1"/>
          <w:highlight w:val="yellow"/>
        </w:rPr>
        <w:t>Carefully</w:t>
      </w:r>
      <w:r w:rsidR="005B1675" w:rsidRPr="00D44C79">
        <w:rPr>
          <w:rFonts w:asciiTheme="minorHAnsi" w:hAnsiTheme="minorHAnsi" w:cstheme="minorHAnsi"/>
          <w:color w:val="000000" w:themeColor="text1"/>
          <w:highlight w:val="yellow"/>
        </w:rPr>
        <w:t xml:space="preserve"> seal with silico</w:t>
      </w:r>
      <w:r w:rsidR="0096208B" w:rsidRPr="00D44C79">
        <w:rPr>
          <w:rFonts w:asciiTheme="minorHAnsi" w:hAnsiTheme="minorHAnsi" w:cstheme="minorHAnsi"/>
          <w:color w:val="000000" w:themeColor="text1"/>
          <w:highlight w:val="yellow"/>
        </w:rPr>
        <w:t>n</w:t>
      </w:r>
      <w:r w:rsidR="00953A7F" w:rsidRPr="00D44C79">
        <w:rPr>
          <w:rFonts w:asciiTheme="minorHAnsi" w:hAnsiTheme="minorHAnsi" w:cstheme="minorHAnsi"/>
          <w:color w:val="000000" w:themeColor="text1"/>
          <w:highlight w:val="yellow"/>
        </w:rPr>
        <w:t>e</w:t>
      </w:r>
      <w:r w:rsidRPr="00D44C79">
        <w:rPr>
          <w:rFonts w:asciiTheme="minorHAnsi" w:hAnsiTheme="minorHAnsi" w:cstheme="minorHAnsi"/>
          <w:color w:val="000000" w:themeColor="text1"/>
          <w:highlight w:val="yellow"/>
        </w:rPr>
        <w:t xml:space="preserve"> to prevent leakage.</w:t>
      </w:r>
    </w:p>
    <w:p w14:paraId="1C0BB234" w14:textId="77777777" w:rsidR="00D132D1" w:rsidRPr="00D44C79" w:rsidRDefault="00D132D1" w:rsidP="000506F5">
      <w:pPr>
        <w:pStyle w:val="ListParagraph"/>
        <w:widowControl/>
        <w:autoSpaceDE/>
        <w:autoSpaceDN/>
        <w:adjustRightInd/>
        <w:rPr>
          <w:rFonts w:asciiTheme="minorHAnsi" w:hAnsiTheme="minorHAnsi" w:cstheme="minorHAnsi"/>
          <w:b/>
          <w:color w:val="000000" w:themeColor="text1"/>
          <w:highlight w:val="yellow"/>
        </w:rPr>
      </w:pPr>
    </w:p>
    <w:p w14:paraId="3D808836" w14:textId="0255FDCC" w:rsidR="005B1675" w:rsidRPr="00D44C79" w:rsidRDefault="005B1675" w:rsidP="009451CC">
      <w:pPr>
        <w:pStyle w:val="ListParagraph"/>
        <w:widowControl/>
        <w:numPr>
          <w:ilvl w:val="2"/>
          <w:numId w:val="36"/>
        </w:numPr>
        <w:autoSpaceDE/>
        <w:autoSpaceDN/>
        <w:adjustRightInd/>
        <w:rPr>
          <w:rFonts w:asciiTheme="minorHAnsi" w:hAnsiTheme="minorHAnsi" w:cstheme="minorHAnsi"/>
          <w:b/>
          <w:color w:val="000000" w:themeColor="text1"/>
          <w:highlight w:val="yellow"/>
        </w:rPr>
      </w:pPr>
      <w:r w:rsidRPr="00D44C79">
        <w:rPr>
          <w:rFonts w:asciiTheme="minorHAnsi" w:hAnsiTheme="minorHAnsi" w:cstheme="minorHAnsi"/>
          <w:color w:val="000000" w:themeColor="text1"/>
          <w:highlight w:val="yellow"/>
        </w:rPr>
        <w:t>Fit the capillary tube into</w:t>
      </w:r>
      <w:r w:rsidR="00D13BB4" w:rsidRPr="00D44C79">
        <w:rPr>
          <w:rFonts w:asciiTheme="minorHAnsi" w:hAnsiTheme="minorHAnsi" w:cstheme="minorHAnsi"/>
          <w:color w:val="000000" w:themeColor="text1"/>
          <w:highlight w:val="yellow"/>
        </w:rPr>
        <w:t xml:space="preserve"> the</w:t>
      </w:r>
      <w:r w:rsidRPr="00D44C79">
        <w:rPr>
          <w:rFonts w:asciiTheme="minorHAnsi" w:hAnsiTheme="minorHAnsi" w:cstheme="minorHAnsi"/>
          <w:color w:val="000000" w:themeColor="text1"/>
          <w:highlight w:val="yellow"/>
        </w:rPr>
        <w:t xml:space="preserve"> silicon</w:t>
      </w:r>
      <w:r w:rsidR="00953A7F" w:rsidRPr="00D44C79">
        <w:rPr>
          <w:rFonts w:asciiTheme="minorHAnsi" w:hAnsiTheme="minorHAnsi" w:cstheme="minorHAnsi"/>
          <w:color w:val="000000" w:themeColor="text1"/>
          <w:highlight w:val="yellow"/>
        </w:rPr>
        <w:t>e</w:t>
      </w:r>
      <w:r w:rsidRPr="00D44C79">
        <w:rPr>
          <w:rFonts w:asciiTheme="minorHAnsi" w:hAnsiTheme="minorHAnsi" w:cstheme="minorHAnsi"/>
          <w:color w:val="000000" w:themeColor="text1"/>
          <w:highlight w:val="yellow"/>
        </w:rPr>
        <w:t xml:space="preserve"> cured tubes. Insert the tubes into the </w:t>
      </w:r>
      <w:r w:rsidR="008451CE" w:rsidRPr="00D44C79">
        <w:rPr>
          <w:rFonts w:asciiTheme="minorHAnsi" w:hAnsiTheme="minorHAnsi" w:cstheme="minorHAnsi"/>
          <w:color w:val="000000" w:themeColor="text1"/>
          <w:highlight w:val="yellow"/>
        </w:rPr>
        <w:t>flow chamber</w:t>
      </w:r>
      <w:r w:rsidRPr="00D44C79">
        <w:rPr>
          <w:rFonts w:asciiTheme="minorHAnsi" w:hAnsiTheme="minorHAnsi" w:cstheme="minorHAnsi"/>
          <w:color w:val="000000" w:themeColor="text1"/>
          <w:highlight w:val="yellow"/>
        </w:rPr>
        <w:t xml:space="preserve"> t</w:t>
      </w:r>
      <w:r w:rsidR="008D222E" w:rsidRPr="00D44C79">
        <w:rPr>
          <w:rFonts w:asciiTheme="minorHAnsi" w:hAnsiTheme="minorHAnsi" w:cstheme="minorHAnsi"/>
          <w:color w:val="000000" w:themeColor="text1"/>
          <w:highlight w:val="yellow"/>
        </w:rPr>
        <w:t>h</w:t>
      </w:r>
      <w:r w:rsidRPr="00D44C79">
        <w:rPr>
          <w:rFonts w:asciiTheme="minorHAnsi" w:hAnsiTheme="minorHAnsi" w:cstheme="minorHAnsi"/>
          <w:color w:val="000000" w:themeColor="text1"/>
          <w:highlight w:val="yellow"/>
        </w:rPr>
        <w:t xml:space="preserve">ough the side of the flow tank such that the glass capillary tube is directly above and in front of the 3 mm </w:t>
      </w:r>
      <w:r w:rsidR="00484504" w:rsidRPr="00D44C79">
        <w:rPr>
          <w:rFonts w:asciiTheme="minorHAnsi" w:hAnsiTheme="minorHAnsi" w:cstheme="minorHAnsi"/>
          <w:color w:val="000000" w:themeColor="text1"/>
          <w:highlight w:val="yellow"/>
        </w:rPr>
        <w:t xml:space="preserve">slot </w:t>
      </w:r>
      <w:r w:rsidRPr="00D44C79">
        <w:rPr>
          <w:rFonts w:asciiTheme="minorHAnsi" w:hAnsiTheme="minorHAnsi" w:cstheme="minorHAnsi"/>
          <w:color w:val="000000" w:themeColor="text1"/>
          <w:highlight w:val="yellow"/>
        </w:rPr>
        <w:t xml:space="preserve">and </w:t>
      </w:r>
      <w:r w:rsidR="006D1765" w:rsidRPr="00D44C79">
        <w:rPr>
          <w:rFonts w:asciiTheme="minorHAnsi" w:hAnsiTheme="minorHAnsi" w:cstheme="minorHAnsi"/>
          <w:color w:val="000000" w:themeColor="text1"/>
          <w:highlight w:val="yellow"/>
        </w:rPr>
        <w:t xml:space="preserve">the </w:t>
      </w:r>
      <w:r w:rsidRPr="00D44C79">
        <w:rPr>
          <w:rFonts w:asciiTheme="minorHAnsi" w:hAnsiTheme="minorHAnsi" w:cstheme="minorHAnsi"/>
          <w:color w:val="000000" w:themeColor="text1"/>
          <w:highlight w:val="yellow"/>
        </w:rPr>
        <w:t>1 cm hole</w:t>
      </w:r>
      <w:r w:rsidR="00C44B5F" w:rsidRPr="00D44C79">
        <w:rPr>
          <w:rFonts w:asciiTheme="minorHAnsi" w:hAnsiTheme="minorHAnsi" w:cstheme="minorHAnsi"/>
          <w:color w:val="000000" w:themeColor="text1"/>
          <w:highlight w:val="yellow"/>
        </w:rPr>
        <w:t>.</w:t>
      </w:r>
      <w:r w:rsidRPr="00D44C79">
        <w:rPr>
          <w:rFonts w:asciiTheme="minorHAnsi" w:hAnsiTheme="minorHAnsi" w:cstheme="minorHAnsi"/>
          <w:color w:val="000000" w:themeColor="text1"/>
          <w:highlight w:val="yellow"/>
        </w:rPr>
        <w:t xml:space="preserve"> </w:t>
      </w:r>
    </w:p>
    <w:p w14:paraId="6382F627" w14:textId="77777777" w:rsidR="005B1675" w:rsidRPr="00D44C79" w:rsidRDefault="005B1675" w:rsidP="000506F5">
      <w:pPr>
        <w:pStyle w:val="ListParagraph"/>
        <w:widowControl/>
        <w:autoSpaceDE/>
        <w:autoSpaceDN/>
        <w:adjustRightInd/>
        <w:rPr>
          <w:rFonts w:asciiTheme="minorHAnsi" w:hAnsiTheme="minorHAnsi" w:cstheme="minorHAnsi"/>
          <w:b/>
          <w:color w:val="000000" w:themeColor="text1"/>
          <w:highlight w:val="yellow"/>
        </w:rPr>
      </w:pPr>
    </w:p>
    <w:p w14:paraId="26C7E8FD" w14:textId="0916B028" w:rsidR="005B1675" w:rsidRPr="00D44C79" w:rsidRDefault="005B1675" w:rsidP="009451CC">
      <w:pPr>
        <w:pStyle w:val="ListParagraph"/>
        <w:widowControl/>
        <w:numPr>
          <w:ilvl w:val="2"/>
          <w:numId w:val="36"/>
        </w:numPr>
        <w:autoSpaceDE/>
        <w:autoSpaceDN/>
        <w:adjustRightInd/>
        <w:rPr>
          <w:rFonts w:asciiTheme="minorHAnsi" w:hAnsiTheme="minorHAnsi" w:cstheme="minorHAnsi"/>
          <w:b/>
          <w:color w:val="000000" w:themeColor="text1"/>
          <w:highlight w:val="yellow"/>
        </w:rPr>
      </w:pPr>
      <w:r w:rsidRPr="00D44C79">
        <w:rPr>
          <w:rFonts w:asciiTheme="minorHAnsi" w:hAnsiTheme="minorHAnsi" w:cstheme="minorHAnsi"/>
          <w:color w:val="000000" w:themeColor="text1"/>
          <w:highlight w:val="yellow"/>
        </w:rPr>
        <w:t xml:space="preserve">Seal the tubing using </w:t>
      </w:r>
      <w:r w:rsidR="00953A7F" w:rsidRPr="00D44C79">
        <w:rPr>
          <w:rFonts w:asciiTheme="minorHAnsi" w:hAnsiTheme="minorHAnsi" w:cstheme="minorHAnsi"/>
          <w:color w:val="000000" w:themeColor="text1"/>
          <w:highlight w:val="yellow"/>
        </w:rPr>
        <w:t>silicone</w:t>
      </w:r>
      <w:r w:rsidR="00D13BB4" w:rsidRPr="00D44C79">
        <w:rPr>
          <w:rFonts w:asciiTheme="minorHAnsi" w:hAnsiTheme="minorHAnsi" w:cstheme="minorHAnsi"/>
          <w:color w:val="000000" w:themeColor="text1"/>
          <w:highlight w:val="yellow"/>
        </w:rPr>
        <w:t xml:space="preserve"> to prevent leakage. </w:t>
      </w:r>
    </w:p>
    <w:p w14:paraId="0D417F9F" w14:textId="77777777" w:rsidR="005B1675" w:rsidRPr="00D53D23" w:rsidRDefault="005B1675" w:rsidP="000506F5">
      <w:pPr>
        <w:pStyle w:val="ListParagraph"/>
        <w:rPr>
          <w:rFonts w:asciiTheme="minorHAnsi" w:hAnsiTheme="minorHAnsi" w:cstheme="minorHAnsi"/>
          <w:b/>
          <w:color w:val="000000" w:themeColor="text1"/>
        </w:rPr>
      </w:pPr>
    </w:p>
    <w:p w14:paraId="0189A537" w14:textId="0D2723B4" w:rsidR="001B495D" w:rsidRPr="00D44C79" w:rsidRDefault="00D44C79" w:rsidP="009451CC">
      <w:pPr>
        <w:pStyle w:val="ListParagraph"/>
        <w:widowControl/>
        <w:numPr>
          <w:ilvl w:val="1"/>
          <w:numId w:val="36"/>
        </w:numPr>
        <w:autoSpaceDE/>
        <w:autoSpaceDN/>
        <w:adjustRightInd/>
        <w:rPr>
          <w:rFonts w:asciiTheme="minorHAnsi" w:hAnsiTheme="minorHAnsi" w:cstheme="minorHAnsi"/>
          <w:color w:val="000000" w:themeColor="text1"/>
          <w:highlight w:val="yellow"/>
        </w:rPr>
      </w:pPr>
      <w:r w:rsidRPr="00D44C79">
        <w:rPr>
          <w:rFonts w:asciiTheme="minorHAnsi" w:hAnsiTheme="minorHAnsi" w:cstheme="minorHAnsi"/>
          <w:color w:val="000000" w:themeColor="text1"/>
          <w:highlight w:val="yellow"/>
        </w:rPr>
        <w:t>P</w:t>
      </w:r>
      <w:r w:rsidR="006D1765" w:rsidRPr="00D44C79">
        <w:rPr>
          <w:rFonts w:asciiTheme="minorHAnsi" w:hAnsiTheme="minorHAnsi" w:cstheme="minorHAnsi"/>
          <w:color w:val="000000" w:themeColor="text1"/>
          <w:highlight w:val="yellow"/>
        </w:rPr>
        <w:t>hotoacoustic flow system</w:t>
      </w:r>
      <w:r w:rsidRPr="00D44C79">
        <w:rPr>
          <w:rFonts w:asciiTheme="minorHAnsi" w:hAnsiTheme="minorHAnsi" w:cstheme="minorHAnsi"/>
          <w:color w:val="000000" w:themeColor="text1"/>
          <w:highlight w:val="yellow"/>
        </w:rPr>
        <w:t xml:space="preserve"> setup</w:t>
      </w:r>
    </w:p>
    <w:p w14:paraId="632FF998" w14:textId="77777777" w:rsidR="005B1675" w:rsidRPr="00D44C79" w:rsidRDefault="005B1675" w:rsidP="000506F5">
      <w:pPr>
        <w:pStyle w:val="ListParagraph"/>
        <w:widowControl/>
        <w:autoSpaceDE/>
        <w:autoSpaceDN/>
        <w:adjustRightInd/>
        <w:ind w:left="480"/>
        <w:rPr>
          <w:rFonts w:asciiTheme="minorHAnsi" w:hAnsiTheme="minorHAnsi" w:cstheme="minorHAnsi"/>
          <w:color w:val="000000" w:themeColor="text1"/>
          <w:highlight w:val="yellow"/>
        </w:rPr>
      </w:pPr>
    </w:p>
    <w:p w14:paraId="28B8260A" w14:textId="012709AB" w:rsidR="001B495D" w:rsidRPr="00D44C79" w:rsidRDefault="00D44C79" w:rsidP="00D44C79">
      <w:pPr>
        <w:pStyle w:val="ListParagraph"/>
        <w:widowControl/>
        <w:autoSpaceDE/>
        <w:autoSpaceDN/>
        <w:adjustRightInd/>
        <w:ind w:left="0"/>
        <w:rPr>
          <w:rFonts w:asciiTheme="minorHAnsi" w:hAnsiTheme="minorHAnsi" w:cstheme="minorHAnsi"/>
          <w:color w:val="000000" w:themeColor="text1"/>
          <w:highlight w:val="yellow"/>
        </w:rPr>
      </w:pPr>
      <w:r w:rsidRPr="00D44C79">
        <w:rPr>
          <w:rFonts w:asciiTheme="minorHAnsi" w:hAnsiTheme="minorHAnsi" w:cstheme="minorHAnsi"/>
          <w:bCs/>
          <w:color w:val="000000" w:themeColor="text1"/>
          <w:highlight w:val="yellow"/>
        </w:rPr>
        <w:t>NOTE:</w:t>
      </w:r>
      <w:r>
        <w:rPr>
          <w:rFonts w:asciiTheme="minorHAnsi" w:hAnsiTheme="minorHAnsi" w:cstheme="minorHAnsi"/>
          <w:b/>
          <w:color w:val="000000" w:themeColor="text1"/>
          <w:highlight w:val="yellow"/>
        </w:rPr>
        <w:t xml:space="preserve"> </w:t>
      </w:r>
      <w:r w:rsidR="00181279" w:rsidRPr="00D44C79">
        <w:rPr>
          <w:rFonts w:asciiTheme="minorHAnsi" w:hAnsiTheme="minorHAnsi" w:cstheme="minorHAnsi"/>
          <w:b/>
          <w:color w:val="000000" w:themeColor="text1"/>
          <w:highlight w:val="yellow"/>
        </w:rPr>
        <w:t>Figure</w:t>
      </w:r>
      <w:r w:rsidR="001B495D" w:rsidRPr="00D44C79">
        <w:rPr>
          <w:rFonts w:asciiTheme="minorHAnsi" w:hAnsiTheme="minorHAnsi" w:cstheme="minorHAnsi"/>
          <w:color w:val="000000" w:themeColor="text1"/>
          <w:highlight w:val="yellow"/>
        </w:rPr>
        <w:t xml:space="preserve"> </w:t>
      </w:r>
      <w:r w:rsidR="001B495D" w:rsidRPr="00D44C79">
        <w:rPr>
          <w:rFonts w:asciiTheme="minorHAnsi" w:hAnsiTheme="minorHAnsi" w:cstheme="minorHAnsi"/>
          <w:b/>
          <w:bCs/>
          <w:color w:val="000000" w:themeColor="text1"/>
          <w:highlight w:val="yellow"/>
        </w:rPr>
        <w:t>3</w:t>
      </w:r>
      <w:r w:rsidR="001F4455" w:rsidRPr="00D44C79">
        <w:rPr>
          <w:rFonts w:asciiTheme="minorHAnsi" w:hAnsiTheme="minorHAnsi" w:cstheme="minorHAnsi"/>
          <w:b/>
          <w:bCs/>
          <w:color w:val="000000" w:themeColor="text1"/>
          <w:highlight w:val="yellow"/>
        </w:rPr>
        <w:t>B</w:t>
      </w:r>
      <w:r w:rsidR="001B495D" w:rsidRPr="00D44C79">
        <w:rPr>
          <w:rFonts w:asciiTheme="minorHAnsi" w:hAnsiTheme="minorHAnsi" w:cstheme="minorHAnsi"/>
          <w:color w:val="000000" w:themeColor="text1"/>
          <w:highlight w:val="yellow"/>
        </w:rPr>
        <w:t xml:space="preserve"> and </w:t>
      </w:r>
      <w:r w:rsidRPr="00D44C79">
        <w:rPr>
          <w:rFonts w:asciiTheme="minorHAnsi" w:hAnsiTheme="minorHAnsi" w:cstheme="minorHAnsi"/>
          <w:b/>
          <w:bCs/>
          <w:color w:val="000000" w:themeColor="text1"/>
          <w:highlight w:val="yellow"/>
        </w:rPr>
        <w:t>Figure</w:t>
      </w:r>
      <w:r w:rsidRPr="00D44C79">
        <w:rPr>
          <w:rFonts w:asciiTheme="minorHAnsi" w:hAnsiTheme="minorHAnsi" w:cstheme="minorHAnsi"/>
          <w:color w:val="000000" w:themeColor="text1"/>
          <w:highlight w:val="yellow"/>
        </w:rPr>
        <w:t xml:space="preserve"> </w:t>
      </w:r>
      <w:r w:rsidR="006D1765" w:rsidRPr="00D44C79">
        <w:rPr>
          <w:rFonts w:asciiTheme="minorHAnsi" w:hAnsiTheme="minorHAnsi" w:cstheme="minorHAnsi"/>
          <w:b/>
          <w:bCs/>
          <w:color w:val="000000" w:themeColor="text1"/>
          <w:highlight w:val="yellow"/>
        </w:rPr>
        <w:t>3</w:t>
      </w:r>
      <w:r w:rsidR="001B495D" w:rsidRPr="00D44C79">
        <w:rPr>
          <w:rFonts w:asciiTheme="minorHAnsi" w:hAnsiTheme="minorHAnsi" w:cstheme="minorHAnsi"/>
          <w:b/>
          <w:bCs/>
          <w:color w:val="000000" w:themeColor="text1"/>
          <w:highlight w:val="yellow"/>
        </w:rPr>
        <w:t>C</w:t>
      </w:r>
      <w:r w:rsidR="001B495D" w:rsidRPr="00D44C79">
        <w:rPr>
          <w:rFonts w:asciiTheme="minorHAnsi" w:hAnsiTheme="minorHAnsi" w:cstheme="minorHAnsi"/>
          <w:color w:val="000000" w:themeColor="text1"/>
          <w:highlight w:val="yellow"/>
        </w:rPr>
        <w:t xml:space="preserve"> show an example of the flow system </w:t>
      </w:r>
      <w:r w:rsidR="001F4455" w:rsidRPr="00D44C79">
        <w:rPr>
          <w:rFonts w:asciiTheme="minorHAnsi" w:hAnsiTheme="minorHAnsi" w:cstheme="minorHAnsi"/>
          <w:color w:val="000000" w:themeColor="text1"/>
          <w:highlight w:val="yellow"/>
        </w:rPr>
        <w:t>a</w:t>
      </w:r>
      <w:r w:rsidR="001B495D" w:rsidRPr="00D44C79">
        <w:rPr>
          <w:rFonts w:asciiTheme="minorHAnsi" w:hAnsiTheme="minorHAnsi" w:cstheme="minorHAnsi"/>
          <w:color w:val="000000" w:themeColor="text1"/>
          <w:highlight w:val="yellow"/>
        </w:rPr>
        <w:t xml:space="preserve">rchitecture. </w:t>
      </w:r>
    </w:p>
    <w:p w14:paraId="03CC104C" w14:textId="77777777" w:rsidR="005B1675" w:rsidRPr="00D44C79" w:rsidRDefault="005B1675" w:rsidP="000506F5">
      <w:pPr>
        <w:pStyle w:val="ListParagraph"/>
        <w:widowControl/>
        <w:autoSpaceDE/>
        <w:autoSpaceDN/>
        <w:adjustRightInd/>
        <w:rPr>
          <w:rFonts w:asciiTheme="minorHAnsi" w:hAnsiTheme="minorHAnsi" w:cstheme="minorHAnsi"/>
          <w:color w:val="000000" w:themeColor="text1"/>
          <w:highlight w:val="yellow"/>
        </w:rPr>
      </w:pPr>
    </w:p>
    <w:p w14:paraId="75E5E486" w14:textId="77777777" w:rsidR="001F4455" w:rsidRPr="00D44C79" w:rsidRDefault="005B1675" w:rsidP="009451CC">
      <w:pPr>
        <w:pStyle w:val="ListParagraph"/>
        <w:widowControl/>
        <w:numPr>
          <w:ilvl w:val="2"/>
          <w:numId w:val="36"/>
        </w:numPr>
        <w:autoSpaceDE/>
        <w:autoSpaceDN/>
        <w:adjustRightInd/>
        <w:rPr>
          <w:rFonts w:asciiTheme="minorHAnsi" w:hAnsiTheme="minorHAnsi" w:cstheme="minorHAnsi"/>
          <w:color w:val="000000" w:themeColor="text1"/>
          <w:highlight w:val="yellow"/>
        </w:rPr>
      </w:pPr>
      <w:r w:rsidRPr="00D44C79">
        <w:rPr>
          <w:rFonts w:asciiTheme="minorHAnsi" w:hAnsiTheme="minorHAnsi" w:cstheme="minorHAnsi"/>
          <w:color w:val="000000" w:themeColor="text1"/>
          <w:highlight w:val="yellow"/>
        </w:rPr>
        <w:t xml:space="preserve">Connect the transducer to an ultrasound </w:t>
      </w:r>
      <w:proofErr w:type="spellStart"/>
      <w:r w:rsidRPr="00D44C79">
        <w:rPr>
          <w:rFonts w:asciiTheme="minorHAnsi" w:hAnsiTheme="minorHAnsi" w:cstheme="minorHAnsi"/>
          <w:color w:val="000000" w:themeColor="text1"/>
          <w:highlight w:val="yellow"/>
        </w:rPr>
        <w:t>pulser</w:t>
      </w:r>
      <w:proofErr w:type="spellEnd"/>
      <w:r w:rsidRPr="00D44C79">
        <w:rPr>
          <w:rFonts w:asciiTheme="minorHAnsi" w:hAnsiTheme="minorHAnsi" w:cstheme="minorHAnsi"/>
          <w:color w:val="000000" w:themeColor="text1"/>
          <w:highlight w:val="yellow"/>
        </w:rPr>
        <w:t>/receiver</w:t>
      </w:r>
      <w:r w:rsidR="00936BCA" w:rsidRPr="00D44C79">
        <w:rPr>
          <w:rFonts w:asciiTheme="minorHAnsi" w:hAnsiTheme="minorHAnsi" w:cstheme="minorHAnsi"/>
          <w:color w:val="000000" w:themeColor="text1"/>
          <w:highlight w:val="yellow"/>
        </w:rPr>
        <w:t xml:space="preserve">. </w:t>
      </w:r>
      <w:r w:rsidRPr="00D44C79">
        <w:rPr>
          <w:rFonts w:asciiTheme="minorHAnsi" w:hAnsiTheme="minorHAnsi" w:cstheme="minorHAnsi"/>
          <w:color w:val="000000" w:themeColor="text1"/>
          <w:highlight w:val="yellow"/>
        </w:rPr>
        <w:t xml:space="preserve">Amplify the signal with a </w:t>
      </w:r>
      <w:proofErr w:type="gramStart"/>
      <w:r w:rsidRPr="00D44C79">
        <w:rPr>
          <w:rFonts w:asciiTheme="minorHAnsi" w:hAnsiTheme="minorHAnsi" w:cstheme="minorHAnsi"/>
          <w:color w:val="000000" w:themeColor="text1"/>
          <w:highlight w:val="yellow"/>
        </w:rPr>
        <w:t>59 dB</w:t>
      </w:r>
      <w:proofErr w:type="gramEnd"/>
      <w:r w:rsidRPr="00D44C79">
        <w:rPr>
          <w:rFonts w:asciiTheme="minorHAnsi" w:hAnsiTheme="minorHAnsi" w:cstheme="minorHAnsi"/>
          <w:color w:val="000000" w:themeColor="text1"/>
          <w:highlight w:val="yellow"/>
        </w:rPr>
        <w:t xml:space="preserve"> gain. </w:t>
      </w:r>
    </w:p>
    <w:p w14:paraId="7C45A97D" w14:textId="77777777" w:rsidR="001F4455" w:rsidRPr="00D44C79" w:rsidRDefault="001F4455" w:rsidP="000506F5">
      <w:pPr>
        <w:pStyle w:val="ListParagraph"/>
        <w:rPr>
          <w:rFonts w:asciiTheme="minorHAnsi" w:hAnsiTheme="minorHAnsi" w:cstheme="minorHAnsi"/>
          <w:color w:val="000000" w:themeColor="text1"/>
          <w:highlight w:val="yellow"/>
        </w:rPr>
      </w:pPr>
    </w:p>
    <w:p w14:paraId="629C5EBF" w14:textId="15FBBF48" w:rsidR="005B1675" w:rsidRPr="00D44C79" w:rsidRDefault="005B1675" w:rsidP="009451CC">
      <w:pPr>
        <w:pStyle w:val="ListParagraph"/>
        <w:widowControl/>
        <w:numPr>
          <w:ilvl w:val="2"/>
          <w:numId w:val="36"/>
        </w:numPr>
        <w:autoSpaceDE/>
        <w:autoSpaceDN/>
        <w:adjustRightInd/>
        <w:rPr>
          <w:rFonts w:asciiTheme="minorHAnsi" w:hAnsiTheme="minorHAnsi" w:cstheme="minorHAnsi"/>
          <w:color w:val="000000" w:themeColor="text1"/>
          <w:highlight w:val="yellow"/>
        </w:rPr>
      </w:pPr>
      <w:r w:rsidRPr="00D44C79">
        <w:rPr>
          <w:rFonts w:asciiTheme="minorHAnsi" w:hAnsiTheme="minorHAnsi" w:cstheme="minorHAnsi"/>
          <w:color w:val="000000" w:themeColor="text1"/>
          <w:highlight w:val="yellow"/>
        </w:rPr>
        <w:t>Connect the output of the filter to a multipurpose reconfigurable oscilloscope equipped with a built-in field programmable gate array</w:t>
      </w:r>
      <w:r w:rsidR="005741DE" w:rsidRPr="00D44C79">
        <w:rPr>
          <w:rFonts w:asciiTheme="minorHAnsi" w:hAnsiTheme="minorHAnsi" w:cstheme="minorHAnsi"/>
          <w:color w:val="000000" w:themeColor="text1"/>
          <w:highlight w:val="yellow"/>
        </w:rPr>
        <w:t>.</w:t>
      </w:r>
    </w:p>
    <w:p w14:paraId="6C4A16B3" w14:textId="77777777" w:rsidR="005B1675" w:rsidRPr="00D44C79" w:rsidRDefault="005B1675" w:rsidP="000506F5">
      <w:pPr>
        <w:pStyle w:val="ListParagraph"/>
        <w:rPr>
          <w:rFonts w:asciiTheme="minorHAnsi" w:hAnsiTheme="minorHAnsi" w:cstheme="minorHAnsi"/>
          <w:color w:val="000000" w:themeColor="text1"/>
          <w:highlight w:val="yellow"/>
        </w:rPr>
      </w:pPr>
    </w:p>
    <w:p w14:paraId="66FCFA10" w14:textId="56B72467" w:rsidR="005B1675" w:rsidRPr="00D44C79" w:rsidRDefault="005B1675" w:rsidP="009451CC">
      <w:pPr>
        <w:pStyle w:val="ListParagraph"/>
        <w:widowControl/>
        <w:numPr>
          <w:ilvl w:val="2"/>
          <w:numId w:val="36"/>
        </w:numPr>
        <w:autoSpaceDE/>
        <w:autoSpaceDN/>
        <w:adjustRightInd/>
        <w:rPr>
          <w:rFonts w:asciiTheme="minorHAnsi" w:hAnsiTheme="minorHAnsi" w:cstheme="minorHAnsi"/>
          <w:color w:val="000000" w:themeColor="text1"/>
          <w:highlight w:val="yellow"/>
        </w:rPr>
      </w:pPr>
      <w:r w:rsidRPr="00D44C79">
        <w:rPr>
          <w:rFonts w:asciiTheme="minorHAnsi" w:hAnsiTheme="minorHAnsi" w:cstheme="minorHAnsi"/>
          <w:color w:val="000000" w:themeColor="text1"/>
          <w:highlight w:val="yellow"/>
        </w:rPr>
        <w:t xml:space="preserve">Connect one of the tubes coming from the flow chamber to a </w:t>
      </w:r>
      <w:r w:rsidR="00936BCA" w:rsidRPr="00D44C79">
        <w:rPr>
          <w:rFonts w:asciiTheme="minorHAnsi" w:hAnsiTheme="minorHAnsi" w:cstheme="minorHAnsi"/>
          <w:color w:val="000000" w:themeColor="text1"/>
          <w:highlight w:val="yellow"/>
        </w:rPr>
        <w:t>T-</w:t>
      </w:r>
      <w:r w:rsidRPr="00D44C79">
        <w:rPr>
          <w:rFonts w:asciiTheme="minorHAnsi" w:hAnsiTheme="minorHAnsi" w:cstheme="minorHAnsi"/>
          <w:color w:val="000000" w:themeColor="text1"/>
          <w:highlight w:val="yellow"/>
        </w:rPr>
        <w:t>junction</w:t>
      </w:r>
      <w:r w:rsidR="00936BCA" w:rsidRPr="00D44C79">
        <w:rPr>
          <w:rFonts w:asciiTheme="minorHAnsi" w:hAnsiTheme="minorHAnsi" w:cstheme="minorHAnsi"/>
          <w:color w:val="000000" w:themeColor="text1"/>
          <w:highlight w:val="yellow"/>
        </w:rPr>
        <w:t xml:space="preserve">, </w:t>
      </w:r>
      <w:r w:rsidRPr="00D44C79">
        <w:rPr>
          <w:rFonts w:asciiTheme="minorHAnsi" w:hAnsiTheme="minorHAnsi" w:cstheme="minorHAnsi"/>
          <w:color w:val="000000" w:themeColor="text1"/>
          <w:highlight w:val="yellow"/>
        </w:rPr>
        <w:t xml:space="preserve">connected to </w:t>
      </w:r>
      <w:r w:rsidR="00E71A84" w:rsidRPr="00D44C79">
        <w:rPr>
          <w:rFonts w:asciiTheme="minorHAnsi" w:hAnsiTheme="minorHAnsi" w:cstheme="minorHAnsi"/>
          <w:color w:val="000000" w:themeColor="text1"/>
          <w:highlight w:val="yellow"/>
        </w:rPr>
        <w:t>two</w:t>
      </w:r>
      <w:r w:rsidRPr="00D44C79">
        <w:rPr>
          <w:rFonts w:asciiTheme="minorHAnsi" w:hAnsiTheme="minorHAnsi" w:cstheme="minorHAnsi"/>
          <w:color w:val="000000" w:themeColor="text1"/>
          <w:highlight w:val="yellow"/>
        </w:rPr>
        <w:t xml:space="preserve"> syringe pumps at each branch. </w:t>
      </w:r>
    </w:p>
    <w:p w14:paraId="4563E56C" w14:textId="77777777" w:rsidR="002544B5" w:rsidRPr="00D44C79" w:rsidRDefault="002544B5" w:rsidP="000506F5">
      <w:pPr>
        <w:widowControl/>
        <w:autoSpaceDE/>
        <w:autoSpaceDN/>
        <w:adjustRightInd/>
        <w:rPr>
          <w:rFonts w:asciiTheme="minorHAnsi" w:hAnsiTheme="minorHAnsi" w:cstheme="minorHAnsi"/>
          <w:color w:val="000000" w:themeColor="text1"/>
          <w:highlight w:val="yellow"/>
        </w:rPr>
      </w:pPr>
    </w:p>
    <w:p w14:paraId="4A5722DF" w14:textId="39386975" w:rsidR="00167FC9" w:rsidRPr="00D44C79" w:rsidRDefault="00167FC9" w:rsidP="009451CC">
      <w:pPr>
        <w:pStyle w:val="ListParagraph"/>
        <w:widowControl/>
        <w:numPr>
          <w:ilvl w:val="2"/>
          <w:numId w:val="36"/>
        </w:numPr>
        <w:autoSpaceDE/>
        <w:autoSpaceDN/>
        <w:adjustRightInd/>
        <w:rPr>
          <w:rFonts w:asciiTheme="minorHAnsi" w:hAnsiTheme="minorHAnsi" w:cstheme="minorHAnsi"/>
          <w:i/>
          <w:iCs/>
          <w:color w:val="000000" w:themeColor="text1"/>
          <w:highlight w:val="yellow"/>
        </w:rPr>
      </w:pPr>
      <w:bookmarkStart w:id="8" w:name="_Hlk14195874"/>
      <w:r w:rsidRPr="00D44C79">
        <w:rPr>
          <w:rFonts w:asciiTheme="minorHAnsi" w:hAnsiTheme="minorHAnsi" w:cstheme="minorHAnsi"/>
          <w:color w:val="000000" w:themeColor="text1"/>
          <w:highlight w:val="yellow"/>
        </w:rPr>
        <w:t xml:space="preserve">Fill one of the syringe pumps with air and the other pump with the sample to be analyzed. Set the pump containing air to a flow rate of 40 </w:t>
      </w:r>
      <w:proofErr w:type="spellStart"/>
      <w:r w:rsidRPr="00D44C79">
        <w:rPr>
          <w:rFonts w:asciiTheme="minorHAnsi" w:hAnsiTheme="minorHAnsi" w:cstheme="minorHAnsi"/>
          <w:color w:val="000000" w:themeColor="text1"/>
          <w:highlight w:val="yellow"/>
        </w:rPr>
        <w:t>μL</w:t>
      </w:r>
      <w:proofErr w:type="spellEnd"/>
      <w:r w:rsidRPr="00D44C79">
        <w:rPr>
          <w:rFonts w:asciiTheme="minorHAnsi" w:hAnsiTheme="minorHAnsi" w:cstheme="minorHAnsi"/>
          <w:color w:val="000000" w:themeColor="text1"/>
          <w:highlight w:val="yellow"/>
        </w:rPr>
        <w:t xml:space="preserve">/min and the pump containing the sample to a flow rate of 20 </w:t>
      </w:r>
      <w:proofErr w:type="spellStart"/>
      <w:r w:rsidRPr="00D44C79">
        <w:rPr>
          <w:rFonts w:asciiTheme="minorHAnsi" w:hAnsiTheme="minorHAnsi" w:cstheme="minorHAnsi"/>
          <w:color w:val="000000" w:themeColor="text1"/>
          <w:highlight w:val="yellow"/>
        </w:rPr>
        <w:t>μL</w:t>
      </w:r>
      <w:proofErr w:type="spellEnd"/>
      <w:r w:rsidRPr="00D44C79">
        <w:rPr>
          <w:rFonts w:asciiTheme="minorHAnsi" w:hAnsiTheme="minorHAnsi" w:cstheme="minorHAnsi"/>
          <w:color w:val="000000" w:themeColor="text1"/>
          <w:highlight w:val="yellow"/>
        </w:rPr>
        <w:t xml:space="preserve">/min. The resulting two-phase flow will produce sample volumes of 1 </w:t>
      </w:r>
      <w:proofErr w:type="spellStart"/>
      <w:r w:rsidRPr="00D44C79">
        <w:rPr>
          <w:rFonts w:asciiTheme="minorHAnsi" w:hAnsiTheme="minorHAnsi" w:cstheme="minorHAnsi"/>
          <w:color w:val="000000" w:themeColor="text1"/>
          <w:highlight w:val="yellow"/>
        </w:rPr>
        <w:t>μL</w:t>
      </w:r>
      <w:proofErr w:type="spellEnd"/>
      <w:r w:rsidRPr="00D44C79">
        <w:rPr>
          <w:rFonts w:asciiTheme="minorHAnsi" w:hAnsiTheme="minorHAnsi" w:cstheme="minorHAnsi"/>
          <w:color w:val="000000" w:themeColor="text1"/>
          <w:highlight w:val="yellow"/>
        </w:rPr>
        <w:t>. At this flow rate, the system will test approximately 6.4 samples per minute.</w:t>
      </w:r>
      <w:r w:rsidRPr="00D44C79">
        <w:rPr>
          <w:rFonts w:asciiTheme="minorHAnsi" w:hAnsiTheme="minorHAnsi" w:cstheme="minorHAnsi"/>
          <w:i/>
          <w:iCs/>
          <w:color w:val="000000" w:themeColor="text1"/>
          <w:highlight w:val="yellow"/>
        </w:rPr>
        <w:t xml:space="preserve"> </w:t>
      </w:r>
    </w:p>
    <w:p w14:paraId="514EF377" w14:textId="77777777" w:rsidR="009451CC" w:rsidRPr="00D53D23" w:rsidRDefault="009451CC" w:rsidP="009451CC">
      <w:pPr>
        <w:pStyle w:val="ListParagraph"/>
        <w:ind w:left="0"/>
        <w:rPr>
          <w:rFonts w:asciiTheme="minorHAnsi" w:hAnsiTheme="minorHAnsi" w:cstheme="minorHAnsi"/>
          <w:color w:val="000000" w:themeColor="text1"/>
          <w:shd w:val="clear" w:color="auto" w:fill="FFFFFF"/>
        </w:rPr>
      </w:pPr>
    </w:p>
    <w:p w14:paraId="476DA410" w14:textId="7AB0BECD" w:rsidR="00167FC9" w:rsidRPr="00D53D23" w:rsidRDefault="00167FC9" w:rsidP="009451CC">
      <w:pPr>
        <w:pStyle w:val="ListParagraph"/>
        <w:ind w:left="0"/>
        <w:rPr>
          <w:rFonts w:asciiTheme="minorHAnsi" w:hAnsiTheme="minorHAnsi" w:cstheme="minorHAnsi"/>
          <w:color w:val="000000" w:themeColor="text1"/>
          <w:shd w:val="clear" w:color="auto" w:fill="FFFFFF"/>
        </w:rPr>
      </w:pPr>
      <w:r w:rsidRPr="00D53D23">
        <w:rPr>
          <w:rFonts w:asciiTheme="minorHAnsi" w:hAnsiTheme="minorHAnsi" w:cstheme="minorHAnsi"/>
          <w:color w:val="000000" w:themeColor="text1"/>
          <w:shd w:val="clear" w:color="auto" w:fill="FFFFFF"/>
        </w:rPr>
        <w:t>NOTE: To maintain a consistent distribution of cells, lightly vortex each sample</w:t>
      </w:r>
      <w:r w:rsidR="009C4C19">
        <w:rPr>
          <w:rFonts w:asciiTheme="minorHAnsi" w:hAnsiTheme="minorHAnsi" w:cstheme="minorHAnsi"/>
          <w:color w:val="000000" w:themeColor="text1"/>
          <w:shd w:val="clear" w:color="auto" w:fill="FFFFFF"/>
        </w:rPr>
        <w:t xml:space="preserve"> </w:t>
      </w:r>
      <w:r w:rsidRPr="00D53D23">
        <w:rPr>
          <w:rFonts w:asciiTheme="minorHAnsi" w:hAnsiTheme="minorHAnsi" w:cstheme="minorHAnsi"/>
          <w:color w:val="000000" w:themeColor="text1"/>
          <w:shd w:val="clear" w:color="auto" w:fill="FFFFFF"/>
        </w:rPr>
        <w:t xml:space="preserve">immediately before being tested. In addition, rotate the syringe every few minutes in order to prevent the cells from settling in the solution. </w:t>
      </w:r>
    </w:p>
    <w:bookmarkEnd w:id="8"/>
    <w:p w14:paraId="4138BAF6" w14:textId="77777777" w:rsidR="005B1675" w:rsidRPr="00D53D23" w:rsidRDefault="005B1675" w:rsidP="009451CC">
      <w:pPr>
        <w:pStyle w:val="ListParagraph"/>
        <w:widowControl/>
        <w:autoSpaceDE/>
        <w:autoSpaceDN/>
        <w:adjustRightInd/>
        <w:ind w:left="0"/>
        <w:rPr>
          <w:rFonts w:asciiTheme="minorHAnsi" w:hAnsiTheme="minorHAnsi" w:cstheme="minorHAnsi"/>
          <w:color w:val="000000" w:themeColor="text1"/>
        </w:rPr>
      </w:pPr>
    </w:p>
    <w:p w14:paraId="778B0CDF" w14:textId="45DC8516" w:rsidR="005B1675" w:rsidRPr="00D44C79" w:rsidRDefault="005B1675" w:rsidP="009451CC">
      <w:pPr>
        <w:pStyle w:val="ListParagraph"/>
        <w:widowControl/>
        <w:numPr>
          <w:ilvl w:val="2"/>
          <w:numId w:val="36"/>
        </w:numPr>
        <w:autoSpaceDE/>
        <w:autoSpaceDN/>
        <w:adjustRightInd/>
        <w:rPr>
          <w:rFonts w:asciiTheme="minorHAnsi" w:hAnsiTheme="minorHAnsi" w:cstheme="minorHAnsi"/>
          <w:color w:val="000000" w:themeColor="text1"/>
          <w:highlight w:val="yellow"/>
        </w:rPr>
      </w:pPr>
      <w:r w:rsidRPr="00D44C79">
        <w:rPr>
          <w:rFonts w:asciiTheme="minorHAnsi" w:hAnsiTheme="minorHAnsi" w:cstheme="minorHAnsi"/>
          <w:color w:val="000000" w:themeColor="text1"/>
          <w:highlight w:val="yellow"/>
        </w:rPr>
        <w:t>Connect the</w:t>
      </w:r>
      <w:r w:rsidR="00936BCA" w:rsidRPr="00D44C79">
        <w:rPr>
          <w:rFonts w:asciiTheme="minorHAnsi" w:hAnsiTheme="minorHAnsi" w:cstheme="minorHAnsi"/>
          <w:color w:val="000000" w:themeColor="text1"/>
          <w:highlight w:val="yellow"/>
        </w:rPr>
        <w:t xml:space="preserve"> remaining</w:t>
      </w:r>
      <w:r w:rsidRPr="00D44C79">
        <w:rPr>
          <w:rFonts w:asciiTheme="minorHAnsi" w:hAnsiTheme="minorHAnsi" w:cstheme="minorHAnsi"/>
          <w:color w:val="000000" w:themeColor="text1"/>
          <w:highlight w:val="yellow"/>
        </w:rPr>
        <w:t xml:space="preserve"> tube </w:t>
      </w:r>
      <w:r w:rsidR="00936BCA" w:rsidRPr="00D44C79">
        <w:rPr>
          <w:rFonts w:asciiTheme="minorHAnsi" w:hAnsiTheme="minorHAnsi" w:cstheme="minorHAnsi"/>
          <w:color w:val="000000" w:themeColor="text1"/>
          <w:highlight w:val="yellow"/>
        </w:rPr>
        <w:t xml:space="preserve">exiting </w:t>
      </w:r>
      <w:r w:rsidRPr="00D44C79">
        <w:rPr>
          <w:rFonts w:asciiTheme="minorHAnsi" w:hAnsiTheme="minorHAnsi" w:cstheme="minorHAnsi"/>
          <w:color w:val="000000" w:themeColor="text1"/>
          <w:highlight w:val="yellow"/>
        </w:rPr>
        <w:t xml:space="preserve">the flow system to a container </w:t>
      </w:r>
      <w:r w:rsidR="001F4455" w:rsidRPr="00D44C79">
        <w:rPr>
          <w:rFonts w:asciiTheme="minorHAnsi" w:hAnsiTheme="minorHAnsi" w:cstheme="minorHAnsi"/>
          <w:color w:val="000000" w:themeColor="text1"/>
          <w:highlight w:val="yellow"/>
        </w:rPr>
        <w:t>with</w:t>
      </w:r>
      <w:r w:rsidRPr="00D44C79">
        <w:rPr>
          <w:rFonts w:asciiTheme="minorHAnsi" w:hAnsiTheme="minorHAnsi" w:cstheme="minorHAnsi"/>
          <w:color w:val="000000" w:themeColor="text1"/>
          <w:highlight w:val="yellow"/>
        </w:rPr>
        <w:t xml:space="preserve"> 10% bleach</w:t>
      </w:r>
      <w:r w:rsidR="005741DE" w:rsidRPr="00D44C79">
        <w:rPr>
          <w:rFonts w:asciiTheme="minorHAnsi" w:hAnsiTheme="minorHAnsi" w:cstheme="minorHAnsi"/>
          <w:color w:val="000000" w:themeColor="text1"/>
          <w:highlight w:val="yellow"/>
        </w:rPr>
        <w:t>, to dispose of cells after they exit the flow system.</w:t>
      </w:r>
      <w:r w:rsidR="0096208B" w:rsidRPr="00D44C79">
        <w:rPr>
          <w:rFonts w:asciiTheme="minorHAnsi" w:hAnsiTheme="minorHAnsi" w:cstheme="minorHAnsi"/>
          <w:color w:val="000000" w:themeColor="text1"/>
          <w:highlight w:val="yellow"/>
        </w:rPr>
        <w:t xml:space="preserve"> </w:t>
      </w:r>
    </w:p>
    <w:p w14:paraId="2C5E0252" w14:textId="77777777" w:rsidR="009451CC" w:rsidRPr="00D44C79" w:rsidRDefault="009451CC" w:rsidP="009451CC">
      <w:pPr>
        <w:pStyle w:val="ListParagraph"/>
        <w:widowControl/>
        <w:autoSpaceDE/>
        <w:autoSpaceDN/>
        <w:adjustRightInd/>
        <w:ind w:left="0"/>
        <w:rPr>
          <w:rFonts w:asciiTheme="minorHAnsi" w:hAnsiTheme="minorHAnsi" w:cstheme="minorHAnsi"/>
          <w:color w:val="000000" w:themeColor="text1"/>
          <w:highlight w:val="yellow"/>
        </w:rPr>
      </w:pPr>
    </w:p>
    <w:p w14:paraId="09310A27" w14:textId="0935F241" w:rsidR="005B1675" w:rsidRPr="00D44C79" w:rsidRDefault="005B1675" w:rsidP="009451CC">
      <w:pPr>
        <w:pStyle w:val="ListParagraph"/>
        <w:widowControl/>
        <w:autoSpaceDE/>
        <w:autoSpaceDN/>
        <w:adjustRightInd/>
        <w:ind w:left="0"/>
        <w:rPr>
          <w:rFonts w:asciiTheme="minorHAnsi" w:hAnsiTheme="minorHAnsi" w:cstheme="minorHAnsi"/>
          <w:color w:val="000000" w:themeColor="text1"/>
          <w:highlight w:val="yellow"/>
        </w:rPr>
      </w:pPr>
      <w:r w:rsidRPr="00D44C79">
        <w:rPr>
          <w:rFonts w:asciiTheme="minorHAnsi" w:hAnsiTheme="minorHAnsi" w:cstheme="minorHAnsi"/>
          <w:color w:val="000000" w:themeColor="text1"/>
          <w:highlight w:val="yellow"/>
        </w:rPr>
        <w:t>N</w:t>
      </w:r>
      <w:r w:rsidR="00936BCA" w:rsidRPr="00D44C79">
        <w:rPr>
          <w:rFonts w:asciiTheme="minorHAnsi" w:hAnsiTheme="minorHAnsi" w:cstheme="minorHAnsi"/>
          <w:color w:val="000000" w:themeColor="text1"/>
          <w:highlight w:val="yellow"/>
        </w:rPr>
        <w:t>OTE</w:t>
      </w:r>
      <w:r w:rsidRPr="00D44C79">
        <w:rPr>
          <w:rFonts w:asciiTheme="minorHAnsi" w:hAnsiTheme="minorHAnsi" w:cstheme="minorHAnsi"/>
          <w:color w:val="000000" w:themeColor="text1"/>
          <w:highlight w:val="yellow"/>
        </w:rPr>
        <w:t>:</w:t>
      </w:r>
      <w:r w:rsidR="00AF4887" w:rsidRPr="00D44C79">
        <w:rPr>
          <w:rFonts w:asciiTheme="minorHAnsi" w:hAnsiTheme="minorHAnsi" w:cstheme="minorHAnsi"/>
          <w:color w:val="000000" w:themeColor="text1"/>
          <w:highlight w:val="yellow"/>
        </w:rPr>
        <w:t xml:space="preserve"> </w:t>
      </w:r>
      <w:r w:rsidRPr="00D44C79">
        <w:rPr>
          <w:rFonts w:asciiTheme="minorHAnsi" w:hAnsiTheme="minorHAnsi" w:cstheme="minorHAnsi"/>
          <w:color w:val="000000" w:themeColor="text1"/>
          <w:highlight w:val="yellow"/>
        </w:rPr>
        <w:t>Before utilizing the flow system, check for leaks</w:t>
      </w:r>
      <w:r w:rsidR="00E71A84" w:rsidRPr="00D44C79">
        <w:rPr>
          <w:rFonts w:asciiTheme="minorHAnsi" w:hAnsiTheme="minorHAnsi" w:cstheme="minorHAnsi"/>
          <w:color w:val="000000" w:themeColor="text1"/>
          <w:highlight w:val="yellow"/>
        </w:rPr>
        <w:t>,</w:t>
      </w:r>
      <w:r w:rsidRPr="00D44C79">
        <w:rPr>
          <w:rFonts w:asciiTheme="minorHAnsi" w:hAnsiTheme="minorHAnsi" w:cstheme="minorHAnsi"/>
          <w:color w:val="000000" w:themeColor="text1"/>
          <w:highlight w:val="yellow"/>
        </w:rPr>
        <w:t xml:space="preserve"> as these can </w:t>
      </w:r>
      <w:r w:rsidR="002544B5" w:rsidRPr="00D44C79">
        <w:rPr>
          <w:rFonts w:asciiTheme="minorHAnsi" w:hAnsiTheme="minorHAnsi" w:cstheme="minorHAnsi"/>
          <w:color w:val="000000" w:themeColor="text1"/>
          <w:highlight w:val="yellow"/>
        </w:rPr>
        <w:t>affect</w:t>
      </w:r>
      <w:r w:rsidRPr="00D44C79">
        <w:rPr>
          <w:rFonts w:asciiTheme="minorHAnsi" w:hAnsiTheme="minorHAnsi" w:cstheme="minorHAnsi"/>
          <w:color w:val="000000" w:themeColor="text1"/>
          <w:highlight w:val="yellow"/>
        </w:rPr>
        <w:t xml:space="preserve"> the flow</w:t>
      </w:r>
      <w:r w:rsidR="00936BCA" w:rsidRPr="00D44C79">
        <w:rPr>
          <w:rFonts w:asciiTheme="minorHAnsi" w:hAnsiTheme="minorHAnsi" w:cstheme="minorHAnsi"/>
          <w:color w:val="000000" w:themeColor="text1"/>
          <w:highlight w:val="yellow"/>
        </w:rPr>
        <w:t>. C</w:t>
      </w:r>
      <w:r w:rsidRPr="00D44C79">
        <w:rPr>
          <w:rFonts w:asciiTheme="minorHAnsi" w:hAnsiTheme="minorHAnsi" w:cstheme="minorHAnsi"/>
          <w:color w:val="000000" w:themeColor="text1"/>
          <w:highlight w:val="yellow"/>
        </w:rPr>
        <w:t>ells must be contained within a closed system</w:t>
      </w:r>
      <w:r w:rsidR="00936BCA" w:rsidRPr="00D44C79">
        <w:rPr>
          <w:rFonts w:asciiTheme="minorHAnsi" w:hAnsiTheme="minorHAnsi" w:cstheme="minorHAnsi"/>
          <w:color w:val="000000" w:themeColor="text1"/>
          <w:highlight w:val="yellow"/>
        </w:rPr>
        <w:t xml:space="preserve"> to maintain biological safety during the procedure.</w:t>
      </w:r>
      <w:r w:rsidR="009C4C19" w:rsidRPr="00D44C79">
        <w:rPr>
          <w:rFonts w:asciiTheme="minorHAnsi" w:hAnsiTheme="minorHAnsi" w:cstheme="minorHAnsi"/>
          <w:color w:val="000000" w:themeColor="text1"/>
          <w:highlight w:val="yellow"/>
        </w:rPr>
        <w:t xml:space="preserve"> </w:t>
      </w:r>
    </w:p>
    <w:p w14:paraId="25655819" w14:textId="77777777" w:rsidR="00606172" w:rsidRPr="00D44C79" w:rsidRDefault="00606172" w:rsidP="000506F5">
      <w:pPr>
        <w:rPr>
          <w:rFonts w:asciiTheme="minorHAnsi" w:hAnsiTheme="minorHAnsi" w:cstheme="minorHAnsi"/>
          <w:i/>
          <w:iCs/>
          <w:color w:val="000000" w:themeColor="text1"/>
          <w:highlight w:val="yellow"/>
          <w:shd w:val="clear" w:color="auto" w:fill="FFFFFF"/>
        </w:rPr>
      </w:pPr>
    </w:p>
    <w:p w14:paraId="4E32FD14" w14:textId="0933398C" w:rsidR="00606172" w:rsidRPr="00D44C79" w:rsidRDefault="00606172" w:rsidP="009451CC">
      <w:pPr>
        <w:pStyle w:val="ListParagraph"/>
        <w:widowControl/>
        <w:numPr>
          <w:ilvl w:val="2"/>
          <w:numId w:val="36"/>
        </w:numPr>
        <w:autoSpaceDE/>
        <w:autoSpaceDN/>
        <w:adjustRightInd/>
        <w:rPr>
          <w:rFonts w:asciiTheme="minorHAnsi" w:hAnsiTheme="minorHAnsi" w:cstheme="minorHAnsi"/>
          <w:color w:val="000000" w:themeColor="text1"/>
          <w:highlight w:val="yellow"/>
        </w:rPr>
      </w:pPr>
      <w:r w:rsidRPr="00D44C79">
        <w:rPr>
          <w:rFonts w:asciiTheme="minorHAnsi" w:hAnsiTheme="minorHAnsi" w:cstheme="minorHAnsi"/>
          <w:color w:val="000000" w:themeColor="text1"/>
          <w:highlight w:val="yellow"/>
          <w:shd w:val="clear" w:color="auto" w:fill="FFFFFF"/>
        </w:rPr>
        <w:t>The design of the 3D printed tank allows for consistent and repeatable alignment between the transducer and laser light with minimal calibration. When placed correctly within the custom tank, the quartz capillary tube ensures that the transducer and laser are directly aligned.</w:t>
      </w:r>
    </w:p>
    <w:p w14:paraId="0D335C98" w14:textId="77777777" w:rsidR="000506F5" w:rsidRPr="00D44C79" w:rsidRDefault="000506F5" w:rsidP="000506F5">
      <w:pPr>
        <w:pStyle w:val="ListParagraph"/>
        <w:widowControl/>
        <w:autoSpaceDE/>
        <w:autoSpaceDN/>
        <w:adjustRightInd/>
        <w:rPr>
          <w:rFonts w:asciiTheme="minorHAnsi" w:hAnsiTheme="minorHAnsi" w:cstheme="minorHAnsi"/>
          <w:color w:val="000000" w:themeColor="text1"/>
          <w:highlight w:val="yellow"/>
        </w:rPr>
      </w:pPr>
    </w:p>
    <w:p w14:paraId="39C18847" w14:textId="25235A25" w:rsidR="00606172" w:rsidRPr="00D44C79" w:rsidRDefault="00606172" w:rsidP="009451CC">
      <w:pPr>
        <w:pStyle w:val="ListParagraph"/>
        <w:widowControl/>
        <w:numPr>
          <w:ilvl w:val="2"/>
          <w:numId w:val="36"/>
        </w:numPr>
        <w:autoSpaceDE/>
        <w:autoSpaceDN/>
        <w:adjustRightInd/>
        <w:rPr>
          <w:rFonts w:asciiTheme="minorHAnsi" w:hAnsiTheme="minorHAnsi" w:cstheme="minorHAnsi"/>
          <w:color w:val="000000" w:themeColor="text1"/>
          <w:highlight w:val="yellow"/>
        </w:rPr>
      </w:pPr>
      <w:r w:rsidRPr="00D44C79">
        <w:rPr>
          <w:rFonts w:asciiTheme="minorHAnsi" w:hAnsiTheme="minorHAnsi" w:cstheme="minorHAnsi"/>
          <w:color w:val="000000" w:themeColor="text1"/>
          <w:highlight w:val="yellow"/>
          <w:shd w:val="clear" w:color="auto" w:fill="FFFFFF"/>
        </w:rPr>
        <w:lastRenderedPageBreak/>
        <w:t xml:space="preserve">Place the section of the quartz capillary tube in direct alignment with the transducer, in the field of view of the microscope, allowing for careful placement of the optical fiber above the </w:t>
      </w:r>
      <w:bookmarkStart w:id="9" w:name="_Hlk14194896"/>
      <w:r w:rsidRPr="00D44C79">
        <w:rPr>
          <w:rFonts w:asciiTheme="minorHAnsi" w:hAnsiTheme="minorHAnsi" w:cstheme="minorHAnsi"/>
          <w:color w:val="000000" w:themeColor="text1"/>
          <w:highlight w:val="yellow"/>
          <w:shd w:val="clear" w:color="auto" w:fill="FFFFFF"/>
        </w:rPr>
        <w:t>sample such that it illuminates the entire width of the tube.</w:t>
      </w:r>
      <w:bookmarkEnd w:id="9"/>
    </w:p>
    <w:p w14:paraId="432AAC84" w14:textId="77777777" w:rsidR="001F4455" w:rsidRPr="00D44C79" w:rsidRDefault="001F4455" w:rsidP="000506F5">
      <w:pPr>
        <w:pStyle w:val="ListParagraph"/>
        <w:rPr>
          <w:rFonts w:asciiTheme="minorHAnsi" w:hAnsiTheme="minorHAnsi" w:cstheme="minorHAnsi"/>
          <w:color w:val="000000" w:themeColor="text1"/>
          <w:highlight w:val="yellow"/>
        </w:rPr>
      </w:pPr>
    </w:p>
    <w:p w14:paraId="042105BD" w14:textId="3D45005F" w:rsidR="001F4455" w:rsidRPr="00D44C79" w:rsidRDefault="001F4455" w:rsidP="009451CC">
      <w:pPr>
        <w:pStyle w:val="ListParagraph"/>
        <w:widowControl/>
        <w:numPr>
          <w:ilvl w:val="2"/>
          <w:numId w:val="36"/>
        </w:numPr>
        <w:autoSpaceDE/>
        <w:autoSpaceDN/>
        <w:adjustRightInd/>
        <w:rPr>
          <w:rFonts w:asciiTheme="minorHAnsi" w:hAnsiTheme="minorHAnsi" w:cstheme="minorHAnsi"/>
          <w:color w:val="000000" w:themeColor="text1"/>
          <w:highlight w:val="yellow"/>
        </w:rPr>
      </w:pPr>
      <w:r w:rsidRPr="00D44C79">
        <w:rPr>
          <w:rFonts w:asciiTheme="minorHAnsi" w:hAnsiTheme="minorHAnsi" w:cstheme="minorHAnsi"/>
          <w:color w:val="000000" w:themeColor="text1"/>
          <w:highlight w:val="yellow"/>
        </w:rPr>
        <w:t xml:space="preserve">Irradiate the sample using an optical fiber channeling a diode-pumped </w:t>
      </w:r>
      <w:proofErr w:type="gramStart"/>
      <w:r w:rsidRPr="00D44C79">
        <w:rPr>
          <w:rFonts w:asciiTheme="minorHAnsi" w:hAnsiTheme="minorHAnsi" w:cstheme="minorHAnsi"/>
          <w:color w:val="000000" w:themeColor="text1"/>
          <w:highlight w:val="yellow"/>
        </w:rPr>
        <w:t>solid state</w:t>
      </w:r>
      <w:proofErr w:type="gramEnd"/>
      <w:r w:rsidR="004B7F0A" w:rsidRPr="00D44C79">
        <w:rPr>
          <w:rFonts w:asciiTheme="minorHAnsi" w:hAnsiTheme="minorHAnsi" w:cstheme="minorHAnsi"/>
          <w:color w:val="000000" w:themeColor="text1"/>
          <w:highlight w:val="yellow"/>
        </w:rPr>
        <w:t xml:space="preserve"> </w:t>
      </w:r>
      <w:r w:rsidRPr="00D44C79">
        <w:rPr>
          <w:rFonts w:asciiTheme="minorHAnsi" w:hAnsiTheme="minorHAnsi" w:cstheme="minorHAnsi"/>
          <w:color w:val="000000" w:themeColor="text1"/>
          <w:highlight w:val="yellow"/>
        </w:rPr>
        <w:t>laser operating at a wavelength of 1</w:t>
      </w:r>
      <w:r w:rsidR="000B404E" w:rsidRPr="00D44C79">
        <w:rPr>
          <w:rFonts w:asciiTheme="minorHAnsi" w:hAnsiTheme="minorHAnsi" w:cstheme="minorHAnsi"/>
          <w:color w:val="000000" w:themeColor="text1"/>
          <w:highlight w:val="yellow"/>
        </w:rPr>
        <w:t>,</w:t>
      </w:r>
      <w:r w:rsidRPr="00D44C79">
        <w:rPr>
          <w:rFonts w:asciiTheme="minorHAnsi" w:hAnsiTheme="minorHAnsi" w:cstheme="minorHAnsi"/>
          <w:color w:val="000000" w:themeColor="text1"/>
          <w:highlight w:val="yellow"/>
        </w:rPr>
        <w:t xml:space="preserve">053 nm. </w:t>
      </w:r>
      <w:r w:rsidR="00606172" w:rsidRPr="00D44C79">
        <w:rPr>
          <w:rFonts w:asciiTheme="minorHAnsi" w:hAnsiTheme="minorHAnsi" w:cstheme="minorHAnsi"/>
          <w:color w:val="000000" w:themeColor="text1"/>
          <w:highlight w:val="yellow"/>
          <w:shd w:val="clear" w:color="auto" w:fill="FFFFFF"/>
        </w:rPr>
        <w:t>The laser light incident on the sample and the transducer used to measure the photoacoustic effect are both unfocused.</w:t>
      </w:r>
    </w:p>
    <w:p w14:paraId="789ACBD4" w14:textId="77777777" w:rsidR="00606172" w:rsidRPr="00D53D23" w:rsidRDefault="00606172" w:rsidP="000506F5">
      <w:pPr>
        <w:pStyle w:val="ListParagraph"/>
        <w:rPr>
          <w:rFonts w:asciiTheme="minorHAnsi" w:hAnsiTheme="minorHAnsi" w:cstheme="minorHAnsi"/>
          <w:color w:val="000000" w:themeColor="text1"/>
        </w:rPr>
      </w:pPr>
    </w:p>
    <w:p w14:paraId="7A4FAAF3" w14:textId="759B4CED" w:rsidR="00606172" w:rsidRPr="00D44C79" w:rsidRDefault="00606172" w:rsidP="009451CC">
      <w:pPr>
        <w:pStyle w:val="ListParagraph"/>
        <w:widowControl/>
        <w:numPr>
          <w:ilvl w:val="2"/>
          <w:numId w:val="36"/>
        </w:numPr>
        <w:autoSpaceDE/>
        <w:autoSpaceDN/>
        <w:adjustRightInd/>
        <w:rPr>
          <w:rFonts w:asciiTheme="minorHAnsi" w:hAnsiTheme="minorHAnsi" w:cstheme="minorHAnsi"/>
          <w:color w:val="000000" w:themeColor="text1"/>
          <w:highlight w:val="yellow"/>
        </w:rPr>
      </w:pPr>
      <w:r w:rsidRPr="00D44C79">
        <w:rPr>
          <w:rFonts w:asciiTheme="minorHAnsi" w:hAnsiTheme="minorHAnsi" w:cstheme="minorHAnsi"/>
          <w:color w:val="000000" w:themeColor="text1"/>
          <w:highlight w:val="yellow"/>
        </w:rPr>
        <w:t xml:space="preserve">The energy of the laser incident on the sample is approximately 8 </w:t>
      </w:r>
      <w:proofErr w:type="spellStart"/>
      <w:r w:rsidRPr="00D44C79">
        <w:rPr>
          <w:rFonts w:asciiTheme="minorHAnsi" w:hAnsiTheme="minorHAnsi" w:cstheme="minorHAnsi"/>
          <w:color w:val="000000" w:themeColor="text1"/>
          <w:highlight w:val="yellow"/>
        </w:rPr>
        <w:t>mJ</w:t>
      </w:r>
      <w:proofErr w:type="spellEnd"/>
      <w:r w:rsidRPr="00D44C79">
        <w:rPr>
          <w:rFonts w:asciiTheme="minorHAnsi" w:hAnsiTheme="minorHAnsi" w:cstheme="minorHAnsi"/>
          <w:color w:val="000000" w:themeColor="text1"/>
          <w:highlight w:val="yellow"/>
        </w:rPr>
        <w:t xml:space="preserve"> and the 10 Hz laser rate is </w:t>
      </w:r>
      <w:proofErr w:type="gramStart"/>
      <w:r w:rsidRPr="00D44C79">
        <w:rPr>
          <w:rFonts w:asciiTheme="minorHAnsi" w:hAnsiTheme="minorHAnsi" w:cstheme="minorHAnsi"/>
          <w:color w:val="000000" w:themeColor="text1"/>
          <w:highlight w:val="yellow"/>
        </w:rPr>
        <w:t>sufficient</w:t>
      </w:r>
      <w:proofErr w:type="gramEnd"/>
      <w:r w:rsidRPr="00D44C79">
        <w:rPr>
          <w:rFonts w:asciiTheme="minorHAnsi" w:hAnsiTheme="minorHAnsi" w:cstheme="minorHAnsi"/>
          <w:color w:val="000000" w:themeColor="text1"/>
          <w:highlight w:val="yellow"/>
        </w:rPr>
        <w:t xml:space="preserve"> to illuminate each sample multiple times as </w:t>
      </w:r>
      <w:r w:rsidR="004B7F0A" w:rsidRPr="00D44C79">
        <w:rPr>
          <w:rFonts w:asciiTheme="minorHAnsi" w:hAnsiTheme="minorHAnsi" w:cstheme="minorHAnsi"/>
          <w:color w:val="000000" w:themeColor="text1"/>
          <w:highlight w:val="yellow"/>
        </w:rPr>
        <w:t>it</w:t>
      </w:r>
      <w:r w:rsidRPr="00D44C79">
        <w:rPr>
          <w:rFonts w:asciiTheme="minorHAnsi" w:hAnsiTheme="minorHAnsi" w:cstheme="minorHAnsi"/>
          <w:color w:val="000000" w:themeColor="text1"/>
          <w:highlight w:val="yellow"/>
        </w:rPr>
        <w:t xml:space="preserve"> pass</w:t>
      </w:r>
      <w:r w:rsidR="004B7F0A" w:rsidRPr="00D44C79">
        <w:rPr>
          <w:rFonts w:asciiTheme="minorHAnsi" w:hAnsiTheme="minorHAnsi" w:cstheme="minorHAnsi"/>
          <w:color w:val="000000" w:themeColor="text1"/>
          <w:highlight w:val="yellow"/>
        </w:rPr>
        <w:t>es</w:t>
      </w:r>
      <w:r w:rsidRPr="00D44C79">
        <w:rPr>
          <w:rFonts w:asciiTheme="minorHAnsi" w:hAnsiTheme="minorHAnsi" w:cstheme="minorHAnsi"/>
          <w:color w:val="000000" w:themeColor="text1"/>
          <w:highlight w:val="yellow"/>
        </w:rPr>
        <w:t xml:space="preserve"> t</w:t>
      </w:r>
      <w:r w:rsidR="008D222E" w:rsidRPr="00D44C79">
        <w:rPr>
          <w:rFonts w:asciiTheme="minorHAnsi" w:hAnsiTheme="minorHAnsi" w:cstheme="minorHAnsi"/>
          <w:color w:val="000000" w:themeColor="text1"/>
          <w:highlight w:val="yellow"/>
        </w:rPr>
        <w:t>h</w:t>
      </w:r>
      <w:r w:rsidR="004B7F0A" w:rsidRPr="00D44C79">
        <w:rPr>
          <w:rFonts w:asciiTheme="minorHAnsi" w:hAnsiTheme="minorHAnsi" w:cstheme="minorHAnsi"/>
          <w:color w:val="000000" w:themeColor="text1"/>
          <w:highlight w:val="yellow"/>
        </w:rPr>
        <w:t>r</w:t>
      </w:r>
      <w:r w:rsidRPr="00D44C79">
        <w:rPr>
          <w:rFonts w:asciiTheme="minorHAnsi" w:hAnsiTheme="minorHAnsi" w:cstheme="minorHAnsi"/>
          <w:color w:val="000000" w:themeColor="text1"/>
          <w:highlight w:val="yellow"/>
        </w:rPr>
        <w:t>ough the system.</w:t>
      </w:r>
    </w:p>
    <w:p w14:paraId="76E0988B" w14:textId="77777777" w:rsidR="00C44B5F" w:rsidRPr="00D44C79" w:rsidRDefault="00C44B5F" w:rsidP="000506F5">
      <w:pPr>
        <w:pStyle w:val="ListParagraph"/>
        <w:widowControl/>
        <w:autoSpaceDE/>
        <w:autoSpaceDN/>
        <w:adjustRightInd/>
        <w:rPr>
          <w:rFonts w:asciiTheme="minorHAnsi" w:hAnsiTheme="minorHAnsi" w:cstheme="minorHAnsi"/>
          <w:color w:val="000000" w:themeColor="text1"/>
          <w:highlight w:val="yellow"/>
        </w:rPr>
      </w:pPr>
    </w:p>
    <w:p w14:paraId="4FDE1809" w14:textId="3A00A499" w:rsidR="005B1675" w:rsidRPr="00D44C79" w:rsidRDefault="00C44B5F" w:rsidP="009451CC">
      <w:pPr>
        <w:pStyle w:val="ListParagraph"/>
        <w:widowControl/>
        <w:numPr>
          <w:ilvl w:val="2"/>
          <w:numId w:val="36"/>
        </w:numPr>
        <w:autoSpaceDE/>
        <w:autoSpaceDN/>
        <w:adjustRightInd/>
        <w:rPr>
          <w:rFonts w:asciiTheme="minorHAnsi" w:hAnsiTheme="minorHAnsi" w:cstheme="minorHAnsi"/>
          <w:color w:val="000000" w:themeColor="text1"/>
          <w:highlight w:val="yellow"/>
        </w:rPr>
      </w:pPr>
      <w:r w:rsidRPr="00D44C79">
        <w:rPr>
          <w:rFonts w:asciiTheme="minorHAnsi" w:hAnsiTheme="minorHAnsi" w:cstheme="minorHAnsi"/>
          <w:color w:val="000000" w:themeColor="text1"/>
          <w:highlight w:val="yellow"/>
        </w:rPr>
        <w:t>Place the flow system on top of an inverted microscope and e</w:t>
      </w:r>
      <w:r w:rsidR="005B1675" w:rsidRPr="00D44C79">
        <w:rPr>
          <w:rFonts w:asciiTheme="minorHAnsi" w:hAnsiTheme="minorHAnsi" w:cstheme="minorHAnsi"/>
          <w:color w:val="000000" w:themeColor="text1"/>
          <w:highlight w:val="yellow"/>
        </w:rPr>
        <w:t xml:space="preserve">nsure both the laser pulse and the path of the </w:t>
      </w:r>
      <w:r w:rsidRPr="00D44C79">
        <w:rPr>
          <w:rFonts w:asciiTheme="minorHAnsi" w:hAnsiTheme="minorHAnsi" w:cstheme="minorHAnsi"/>
          <w:color w:val="000000" w:themeColor="text1"/>
          <w:highlight w:val="yellow"/>
        </w:rPr>
        <w:t>sample</w:t>
      </w:r>
      <w:r w:rsidR="005B1675" w:rsidRPr="00D44C79">
        <w:rPr>
          <w:rFonts w:asciiTheme="minorHAnsi" w:hAnsiTheme="minorHAnsi" w:cstheme="minorHAnsi"/>
          <w:color w:val="000000" w:themeColor="text1"/>
          <w:highlight w:val="yellow"/>
        </w:rPr>
        <w:t xml:space="preserve"> are visible as </w:t>
      </w:r>
      <w:r w:rsidR="001F4455" w:rsidRPr="00D44C79">
        <w:rPr>
          <w:rFonts w:asciiTheme="minorHAnsi" w:hAnsiTheme="minorHAnsi" w:cstheme="minorHAnsi"/>
          <w:color w:val="000000" w:themeColor="text1"/>
          <w:highlight w:val="yellow"/>
        </w:rPr>
        <w:t xml:space="preserve">the sample </w:t>
      </w:r>
      <w:r w:rsidR="005B1675" w:rsidRPr="00D44C79">
        <w:rPr>
          <w:rFonts w:asciiTheme="minorHAnsi" w:hAnsiTheme="minorHAnsi" w:cstheme="minorHAnsi"/>
          <w:color w:val="000000" w:themeColor="text1"/>
          <w:highlight w:val="yellow"/>
        </w:rPr>
        <w:t>passes</w:t>
      </w:r>
      <w:r w:rsidR="001F4455" w:rsidRPr="00D44C79">
        <w:rPr>
          <w:rFonts w:asciiTheme="minorHAnsi" w:hAnsiTheme="minorHAnsi" w:cstheme="minorHAnsi"/>
          <w:color w:val="000000" w:themeColor="text1"/>
          <w:highlight w:val="yellow"/>
        </w:rPr>
        <w:t xml:space="preserve"> t</w:t>
      </w:r>
      <w:r w:rsidR="008D222E" w:rsidRPr="00D44C79">
        <w:rPr>
          <w:rFonts w:asciiTheme="minorHAnsi" w:hAnsiTheme="minorHAnsi" w:cstheme="minorHAnsi"/>
          <w:color w:val="000000" w:themeColor="text1"/>
          <w:highlight w:val="yellow"/>
        </w:rPr>
        <w:t>h</w:t>
      </w:r>
      <w:r w:rsidR="001F4455" w:rsidRPr="00D44C79">
        <w:rPr>
          <w:rFonts w:asciiTheme="minorHAnsi" w:hAnsiTheme="minorHAnsi" w:cstheme="minorHAnsi"/>
          <w:color w:val="000000" w:themeColor="text1"/>
          <w:highlight w:val="yellow"/>
        </w:rPr>
        <w:t>ough the flow system.</w:t>
      </w:r>
      <w:r w:rsidR="009C4C19" w:rsidRPr="00D44C79">
        <w:rPr>
          <w:rFonts w:asciiTheme="minorHAnsi" w:hAnsiTheme="minorHAnsi" w:cstheme="minorHAnsi"/>
          <w:color w:val="000000" w:themeColor="text1"/>
          <w:highlight w:val="yellow"/>
        </w:rPr>
        <w:t xml:space="preserve"> </w:t>
      </w:r>
      <w:r w:rsidR="001F4455" w:rsidRPr="00D44C79">
        <w:rPr>
          <w:rFonts w:asciiTheme="minorHAnsi" w:hAnsiTheme="minorHAnsi" w:cstheme="minorHAnsi"/>
          <w:color w:val="000000" w:themeColor="text1"/>
          <w:highlight w:val="yellow"/>
        </w:rPr>
        <w:t xml:space="preserve">Record flow using a microscope-mounted camera. </w:t>
      </w:r>
    </w:p>
    <w:p w14:paraId="37FDCD08" w14:textId="20047489" w:rsidR="00F579C9" w:rsidRPr="00D53D23" w:rsidRDefault="00F579C9" w:rsidP="009451CC">
      <w:pPr>
        <w:pStyle w:val="ListParagraph"/>
        <w:ind w:left="0"/>
        <w:rPr>
          <w:rFonts w:asciiTheme="minorHAnsi" w:hAnsiTheme="minorHAnsi" w:cstheme="minorHAnsi"/>
          <w:color w:val="000000" w:themeColor="text1"/>
        </w:rPr>
      </w:pPr>
    </w:p>
    <w:p w14:paraId="1A4AA01D" w14:textId="69791692" w:rsidR="00F579C9" w:rsidRPr="00D53D23" w:rsidRDefault="00167FC9" w:rsidP="009451CC">
      <w:pPr>
        <w:pStyle w:val="ListParagraph"/>
        <w:widowControl/>
        <w:numPr>
          <w:ilvl w:val="2"/>
          <w:numId w:val="36"/>
        </w:numPr>
        <w:autoSpaceDE/>
        <w:autoSpaceDN/>
        <w:adjustRightInd/>
        <w:rPr>
          <w:rFonts w:asciiTheme="minorHAnsi" w:hAnsiTheme="minorHAnsi" w:cstheme="minorHAnsi"/>
          <w:color w:val="000000" w:themeColor="text1"/>
        </w:rPr>
      </w:pPr>
      <w:r w:rsidRPr="00D53D23">
        <w:rPr>
          <w:rFonts w:asciiTheme="minorHAnsi" w:hAnsiTheme="minorHAnsi" w:cstheme="minorHAnsi"/>
          <w:color w:val="000000" w:themeColor="text1"/>
          <w:shd w:val="clear" w:color="auto" w:fill="FFFFFF"/>
        </w:rPr>
        <w:t xml:space="preserve">Record the ultrasound acquisitions utilizing </w:t>
      </w:r>
      <w:r w:rsidR="00D44C79">
        <w:rPr>
          <w:rFonts w:asciiTheme="minorHAnsi" w:hAnsiTheme="minorHAnsi" w:cstheme="minorHAnsi"/>
          <w:color w:val="000000" w:themeColor="text1"/>
          <w:shd w:val="clear" w:color="auto" w:fill="FFFFFF"/>
        </w:rPr>
        <w:t xml:space="preserve">data acquisition </w:t>
      </w:r>
      <w:r w:rsidRPr="00D53D23">
        <w:rPr>
          <w:rFonts w:asciiTheme="minorHAnsi" w:hAnsiTheme="minorHAnsi" w:cstheme="minorHAnsi"/>
          <w:color w:val="000000" w:themeColor="text1"/>
          <w:shd w:val="clear" w:color="auto" w:fill="FFFFFF"/>
        </w:rPr>
        <w:t>software</w:t>
      </w:r>
      <w:r w:rsidR="00D44C79">
        <w:rPr>
          <w:rFonts w:asciiTheme="minorHAnsi" w:hAnsiTheme="minorHAnsi" w:cstheme="minorHAnsi"/>
          <w:color w:val="000000" w:themeColor="text1"/>
          <w:shd w:val="clear" w:color="auto" w:fill="FFFFFF"/>
        </w:rPr>
        <w:t xml:space="preserve"> (see </w:t>
      </w:r>
      <w:r w:rsidR="00D44C79">
        <w:rPr>
          <w:rFonts w:asciiTheme="minorHAnsi" w:hAnsiTheme="minorHAnsi" w:cstheme="minorHAnsi"/>
          <w:b/>
          <w:bCs/>
          <w:color w:val="000000" w:themeColor="text1"/>
          <w:shd w:val="clear" w:color="auto" w:fill="FFFFFF"/>
        </w:rPr>
        <w:t>Table of Materials</w:t>
      </w:r>
      <w:r w:rsidR="00D44C79">
        <w:rPr>
          <w:rFonts w:asciiTheme="minorHAnsi" w:hAnsiTheme="minorHAnsi" w:cstheme="minorHAnsi"/>
          <w:color w:val="000000" w:themeColor="text1"/>
          <w:shd w:val="clear" w:color="auto" w:fill="FFFFFF"/>
        </w:rPr>
        <w:t>)</w:t>
      </w:r>
      <w:r w:rsidRPr="00D53D23">
        <w:rPr>
          <w:rFonts w:asciiTheme="minorHAnsi" w:hAnsiTheme="minorHAnsi" w:cstheme="minorHAnsi"/>
          <w:color w:val="000000" w:themeColor="text1"/>
          <w:shd w:val="clear" w:color="auto" w:fill="FFFFFF"/>
        </w:rPr>
        <w:t xml:space="preserve">. Trigger ultrasound and pulsed laser using the FPGA. Utilize PBS with 2% </w:t>
      </w:r>
      <w:r w:rsidR="004B7F0A" w:rsidRPr="00D53D23">
        <w:rPr>
          <w:rFonts w:asciiTheme="minorHAnsi" w:hAnsiTheme="minorHAnsi" w:cstheme="minorHAnsi"/>
          <w:color w:val="000000" w:themeColor="text1"/>
          <w:shd w:val="clear" w:color="auto" w:fill="FFFFFF"/>
        </w:rPr>
        <w:t>Tween</w:t>
      </w:r>
      <w:r w:rsidR="004B7F0A">
        <w:rPr>
          <w:rFonts w:asciiTheme="minorHAnsi" w:hAnsiTheme="minorHAnsi" w:cstheme="minorHAnsi"/>
          <w:color w:val="000000" w:themeColor="text1"/>
          <w:shd w:val="clear" w:color="auto" w:fill="FFFFFF"/>
        </w:rPr>
        <w:t>,</w:t>
      </w:r>
      <w:r w:rsidR="004B7F0A" w:rsidRPr="00D53D23">
        <w:rPr>
          <w:rFonts w:asciiTheme="minorHAnsi" w:hAnsiTheme="minorHAnsi" w:cstheme="minorHAnsi"/>
          <w:color w:val="000000" w:themeColor="text1"/>
          <w:shd w:val="clear" w:color="auto" w:fill="FFFFFF"/>
        </w:rPr>
        <w:t xml:space="preserve"> </w:t>
      </w:r>
      <w:r w:rsidRPr="00D53D23">
        <w:rPr>
          <w:rFonts w:asciiTheme="minorHAnsi" w:hAnsiTheme="minorHAnsi" w:cstheme="minorHAnsi"/>
          <w:color w:val="000000" w:themeColor="text1"/>
          <w:shd w:val="clear" w:color="auto" w:fill="FFFFFF"/>
        </w:rPr>
        <w:t>and FA-</w:t>
      </w:r>
      <w:proofErr w:type="spellStart"/>
      <w:r w:rsidRPr="00D53D23">
        <w:rPr>
          <w:rFonts w:asciiTheme="minorHAnsi" w:hAnsiTheme="minorHAnsi" w:cstheme="minorHAnsi"/>
          <w:color w:val="000000" w:themeColor="text1"/>
          <w:shd w:val="clear" w:color="auto" w:fill="FFFFFF"/>
        </w:rPr>
        <w:t>CuS</w:t>
      </w:r>
      <w:proofErr w:type="spellEnd"/>
      <w:r w:rsidRPr="00D53D23">
        <w:rPr>
          <w:rFonts w:asciiTheme="minorHAnsi" w:hAnsiTheme="minorHAnsi" w:cstheme="minorHAnsi"/>
          <w:color w:val="000000" w:themeColor="text1"/>
          <w:shd w:val="clear" w:color="auto" w:fill="FFFFFF"/>
        </w:rPr>
        <w:t xml:space="preserve"> NPs at a concentration of 100 µg/mL in PBS 2% </w:t>
      </w:r>
      <w:r w:rsidR="004B7F0A" w:rsidRPr="00D53D23">
        <w:rPr>
          <w:rFonts w:asciiTheme="minorHAnsi" w:hAnsiTheme="minorHAnsi" w:cstheme="minorHAnsi"/>
          <w:color w:val="000000" w:themeColor="text1"/>
          <w:shd w:val="clear" w:color="auto" w:fill="FFFFFF"/>
        </w:rPr>
        <w:t>Tween</w:t>
      </w:r>
      <w:r w:rsidR="004B7F0A">
        <w:rPr>
          <w:rFonts w:asciiTheme="minorHAnsi" w:hAnsiTheme="minorHAnsi" w:cstheme="minorHAnsi"/>
          <w:color w:val="000000" w:themeColor="text1"/>
          <w:shd w:val="clear" w:color="auto" w:fill="FFFFFF"/>
        </w:rPr>
        <w:t>,</w:t>
      </w:r>
      <w:r w:rsidR="004B7F0A" w:rsidRPr="00D53D23">
        <w:rPr>
          <w:rFonts w:asciiTheme="minorHAnsi" w:hAnsiTheme="minorHAnsi" w:cstheme="minorHAnsi"/>
          <w:color w:val="000000" w:themeColor="text1"/>
          <w:shd w:val="clear" w:color="auto" w:fill="FFFFFF"/>
        </w:rPr>
        <w:t xml:space="preserve"> </w:t>
      </w:r>
      <w:r w:rsidRPr="00D53D23">
        <w:rPr>
          <w:rFonts w:asciiTheme="minorHAnsi" w:hAnsiTheme="minorHAnsi" w:cstheme="minorHAnsi"/>
          <w:color w:val="000000" w:themeColor="text1"/>
          <w:shd w:val="clear" w:color="auto" w:fill="FFFFFF"/>
        </w:rPr>
        <w:t>as negative and positive controls, respectively.</w:t>
      </w:r>
    </w:p>
    <w:p w14:paraId="21641C7B" w14:textId="77777777" w:rsidR="00F579C9" w:rsidRPr="00D53D23" w:rsidRDefault="00F579C9" w:rsidP="000506F5">
      <w:pPr>
        <w:pStyle w:val="ListParagraph"/>
        <w:widowControl/>
        <w:autoSpaceDE/>
        <w:autoSpaceDN/>
        <w:adjustRightInd/>
        <w:rPr>
          <w:rFonts w:asciiTheme="minorHAnsi" w:hAnsiTheme="minorHAnsi" w:cstheme="minorHAnsi"/>
          <w:color w:val="000000" w:themeColor="text1"/>
        </w:rPr>
      </w:pPr>
    </w:p>
    <w:p w14:paraId="3C0A8BFB" w14:textId="0CBFE3FD" w:rsidR="00F579C9" w:rsidRPr="00D44C79" w:rsidRDefault="00F579C9" w:rsidP="00D44C79">
      <w:pPr>
        <w:pStyle w:val="ListParagraph"/>
        <w:widowControl/>
        <w:numPr>
          <w:ilvl w:val="2"/>
          <w:numId w:val="36"/>
        </w:numPr>
        <w:autoSpaceDE/>
        <w:autoSpaceDN/>
        <w:adjustRightInd/>
        <w:rPr>
          <w:rFonts w:asciiTheme="minorHAnsi" w:hAnsiTheme="minorHAnsi" w:cstheme="minorHAnsi"/>
          <w:color w:val="000000" w:themeColor="text1"/>
          <w:highlight w:val="yellow"/>
        </w:rPr>
      </w:pPr>
      <w:r w:rsidRPr="00D44C79">
        <w:rPr>
          <w:rFonts w:asciiTheme="minorHAnsi" w:hAnsiTheme="minorHAnsi" w:cstheme="minorHAnsi"/>
          <w:color w:val="000000" w:themeColor="text1"/>
          <w:highlight w:val="yellow"/>
          <w:shd w:val="clear" w:color="auto" w:fill="FFFFFF"/>
        </w:rPr>
        <w:t>Utilizing a microscope</w:t>
      </w:r>
      <w:r w:rsidR="004B7F0A" w:rsidRPr="00D44C79">
        <w:rPr>
          <w:rFonts w:asciiTheme="minorHAnsi" w:hAnsiTheme="minorHAnsi" w:cstheme="minorHAnsi"/>
          <w:color w:val="000000" w:themeColor="text1"/>
          <w:highlight w:val="yellow"/>
          <w:shd w:val="clear" w:color="auto" w:fill="FFFFFF"/>
        </w:rPr>
        <w:t>-</w:t>
      </w:r>
      <w:r w:rsidRPr="00D44C79">
        <w:rPr>
          <w:rFonts w:asciiTheme="minorHAnsi" w:hAnsiTheme="minorHAnsi" w:cstheme="minorHAnsi"/>
          <w:color w:val="000000" w:themeColor="text1"/>
          <w:highlight w:val="yellow"/>
          <w:shd w:val="clear" w:color="auto" w:fill="FFFFFF"/>
        </w:rPr>
        <w:t>mounted camera, record both the firing of the laser and the passage of samples t</w:t>
      </w:r>
      <w:r w:rsidR="008D222E" w:rsidRPr="00D44C79">
        <w:rPr>
          <w:rFonts w:asciiTheme="minorHAnsi" w:hAnsiTheme="minorHAnsi" w:cstheme="minorHAnsi"/>
          <w:color w:val="000000" w:themeColor="text1"/>
          <w:highlight w:val="yellow"/>
          <w:shd w:val="clear" w:color="auto" w:fill="FFFFFF"/>
        </w:rPr>
        <w:t>h</w:t>
      </w:r>
      <w:r w:rsidRPr="00D44C79">
        <w:rPr>
          <w:rFonts w:asciiTheme="minorHAnsi" w:hAnsiTheme="minorHAnsi" w:cstheme="minorHAnsi"/>
          <w:color w:val="000000" w:themeColor="text1"/>
          <w:highlight w:val="yellow"/>
          <w:shd w:val="clear" w:color="auto" w:fill="FFFFFF"/>
        </w:rPr>
        <w:t>ough the flow system.</w:t>
      </w:r>
      <w:r w:rsidR="009C4C19" w:rsidRPr="00D44C79">
        <w:rPr>
          <w:rFonts w:asciiTheme="minorHAnsi" w:hAnsiTheme="minorHAnsi" w:cstheme="minorHAnsi"/>
          <w:color w:val="000000" w:themeColor="text1"/>
          <w:highlight w:val="yellow"/>
          <w:shd w:val="clear" w:color="auto" w:fill="FFFFFF"/>
        </w:rPr>
        <w:t xml:space="preserve"> </w:t>
      </w:r>
      <w:r w:rsidR="00167FC9" w:rsidRPr="00D44C79">
        <w:rPr>
          <w:rFonts w:asciiTheme="minorHAnsi" w:hAnsiTheme="minorHAnsi" w:cstheme="minorHAnsi"/>
          <w:color w:val="000000" w:themeColor="text1"/>
          <w:highlight w:val="yellow"/>
          <w:shd w:val="clear" w:color="auto" w:fill="FFFFFF"/>
        </w:rPr>
        <w:t>These recordings will be utilized to correlate the acoustic signal recorded by the transducer with the firing of the laser. As the samples pass in front of the firing of the laser, the signal can then be correlated to the resulting photoacoustic signal for analysis.</w:t>
      </w:r>
      <w:r w:rsidR="00D44C79" w:rsidRPr="00D44C79">
        <w:rPr>
          <w:rFonts w:asciiTheme="minorHAnsi" w:hAnsiTheme="minorHAnsi" w:cstheme="minorHAnsi"/>
          <w:color w:val="000000" w:themeColor="text1"/>
          <w:highlight w:val="yellow"/>
        </w:rPr>
        <w:t xml:space="preserve"> </w:t>
      </w:r>
      <w:r w:rsidRPr="00D44C79">
        <w:rPr>
          <w:rFonts w:asciiTheme="minorHAnsi" w:hAnsiTheme="minorHAnsi" w:cstheme="minorHAnsi"/>
          <w:color w:val="000000" w:themeColor="text1"/>
          <w:highlight w:val="yellow"/>
          <w:shd w:val="clear" w:color="auto" w:fill="FFFFFF"/>
        </w:rPr>
        <w:t>At a sampling rate of 10 Hz, the laser will illuminate each plug several times.</w:t>
      </w:r>
    </w:p>
    <w:p w14:paraId="5B3E55EC" w14:textId="77777777" w:rsidR="005B1675" w:rsidRPr="00D53D23" w:rsidRDefault="005B1675" w:rsidP="000506F5">
      <w:pPr>
        <w:pStyle w:val="ListParagraph"/>
        <w:ind w:left="0"/>
        <w:rPr>
          <w:rFonts w:asciiTheme="minorHAnsi" w:hAnsiTheme="minorHAnsi" w:cstheme="minorHAnsi"/>
          <w:color w:val="000000" w:themeColor="text1"/>
        </w:rPr>
      </w:pPr>
    </w:p>
    <w:p w14:paraId="02F7496E" w14:textId="6D47D103" w:rsidR="005B1675" w:rsidRPr="00D53D23" w:rsidRDefault="005B1675" w:rsidP="009451CC">
      <w:pPr>
        <w:pStyle w:val="ListParagraph"/>
        <w:widowControl/>
        <w:numPr>
          <w:ilvl w:val="0"/>
          <w:numId w:val="36"/>
        </w:numPr>
        <w:autoSpaceDE/>
        <w:autoSpaceDN/>
        <w:adjustRightInd/>
        <w:rPr>
          <w:rFonts w:asciiTheme="minorHAnsi" w:hAnsiTheme="minorHAnsi" w:cstheme="minorHAnsi"/>
          <w:b/>
          <w:color w:val="000000" w:themeColor="text1"/>
        </w:rPr>
      </w:pPr>
      <w:r w:rsidRPr="00D53D23">
        <w:rPr>
          <w:rFonts w:asciiTheme="minorHAnsi" w:hAnsiTheme="minorHAnsi" w:cstheme="minorHAnsi"/>
          <w:b/>
          <w:color w:val="000000" w:themeColor="text1"/>
        </w:rPr>
        <w:t xml:space="preserve">Post </w:t>
      </w:r>
      <w:r w:rsidR="004B7F0A" w:rsidRPr="00D53D23">
        <w:rPr>
          <w:rFonts w:asciiTheme="minorHAnsi" w:hAnsiTheme="minorHAnsi" w:cstheme="minorHAnsi"/>
          <w:b/>
          <w:color w:val="000000" w:themeColor="text1"/>
        </w:rPr>
        <w:t>processing</w:t>
      </w:r>
    </w:p>
    <w:p w14:paraId="7EDB79B4" w14:textId="77777777" w:rsidR="000506F5" w:rsidRPr="00D53D23" w:rsidRDefault="000506F5" w:rsidP="000506F5">
      <w:pPr>
        <w:pStyle w:val="ListParagraph"/>
        <w:widowControl/>
        <w:autoSpaceDE/>
        <w:autoSpaceDN/>
        <w:adjustRightInd/>
        <w:ind w:left="360"/>
        <w:rPr>
          <w:rFonts w:asciiTheme="minorHAnsi" w:hAnsiTheme="minorHAnsi" w:cstheme="minorHAnsi"/>
          <w:b/>
          <w:color w:val="000000" w:themeColor="text1"/>
        </w:rPr>
      </w:pPr>
    </w:p>
    <w:p w14:paraId="2BB4D17A" w14:textId="2F233440" w:rsidR="00484504" w:rsidRPr="00ED0EE9" w:rsidRDefault="00484504" w:rsidP="009451CC">
      <w:pPr>
        <w:pStyle w:val="ListParagraph"/>
        <w:widowControl/>
        <w:numPr>
          <w:ilvl w:val="1"/>
          <w:numId w:val="36"/>
        </w:numPr>
        <w:autoSpaceDE/>
        <w:autoSpaceDN/>
        <w:adjustRightInd/>
        <w:rPr>
          <w:rFonts w:asciiTheme="minorHAnsi" w:hAnsiTheme="minorHAnsi" w:cstheme="minorHAnsi"/>
          <w:b/>
          <w:color w:val="000000" w:themeColor="text1"/>
        </w:rPr>
      </w:pPr>
      <w:r w:rsidRPr="00D53D23">
        <w:rPr>
          <w:rFonts w:asciiTheme="minorHAnsi" w:hAnsiTheme="minorHAnsi" w:cstheme="minorHAnsi"/>
          <w:color w:val="000000" w:themeColor="text1"/>
        </w:rPr>
        <w:t>For each signal acquisition, s(t),</w:t>
      </w:r>
      <w:r w:rsidR="00C44B5F" w:rsidRPr="00D53D23">
        <w:rPr>
          <w:rFonts w:asciiTheme="minorHAnsi" w:hAnsiTheme="minorHAnsi" w:cstheme="minorHAnsi"/>
          <w:color w:val="000000" w:themeColor="text1"/>
        </w:rPr>
        <w:t xml:space="preserve"> calculate</w:t>
      </w:r>
      <w:r w:rsidRPr="00D53D23">
        <w:rPr>
          <w:rFonts w:asciiTheme="minorHAnsi" w:hAnsiTheme="minorHAnsi" w:cstheme="minorHAnsi"/>
          <w:color w:val="000000" w:themeColor="text1"/>
        </w:rPr>
        <w:t xml:space="preserve"> the Hilbert transform, H[s(t)], in order to create an analytic signal. </w:t>
      </w:r>
    </w:p>
    <w:p w14:paraId="749844E7" w14:textId="77777777" w:rsidR="00ED0EE9" w:rsidRPr="00D53D23" w:rsidRDefault="00ED0EE9" w:rsidP="00ED0EE9">
      <w:pPr>
        <w:pStyle w:val="ListParagraph"/>
        <w:widowControl/>
        <w:autoSpaceDE/>
        <w:autoSpaceDN/>
        <w:adjustRightInd/>
        <w:ind w:left="0"/>
        <w:rPr>
          <w:rFonts w:asciiTheme="minorHAnsi" w:hAnsiTheme="minorHAnsi" w:cstheme="minorHAnsi"/>
          <w:b/>
          <w:color w:val="000000" w:themeColor="text1"/>
        </w:rPr>
      </w:pPr>
    </w:p>
    <w:p w14:paraId="34DD0BF3" w14:textId="77777777" w:rsidR="009451CC" w:rsidRPr="00D53D23" w:rsidRDefault="00167FC9" w:rsidP="009451CC">
      <w:pPr>
        <w:pStyle w:val="ListParagraph"/>
        <w:widowControl/>
        <w:numPr>
          <w:ilvl w:val="1"/>
          <w:numId w:val="36"/>
        </w:numPr>
        <w:autoSpaceDE/>
        <w:autoSpaceDN/>
        <w:adjustRightInd/>
        <w:rPr>
          <w:rFonts w:asciiTheme="minorHAnsi" w:hAnsiTheme="minorHAnsi" w:cstheme="minorHAnsi"/>
          <w:b/>
          <w:color w:val="000000" w:themeColor="text1"/>
        </w:rPr>
      </w:pPr>
      <w:r w:rsidRPr="00D53D23">
        <w:rPr>
          <w:rFonts w:asciiTheme="minorHAnsi" w:hAnsiTheme="minorHAnsi" w:cstheme="minorHAnsi"/>
          <w:color w:val="000000" w:themeColor="text1"/>
        </w:rPr>
        <w:t>Create a complex envelope</w:t>
      </w:r>
      <w:r w:rsidRPr="000665B9">
        <w:rPr>
          <w:rFonts w:asciiTheme="minorHAnsi" w:hAnsiTheme="minorHAnsi" w:cstheme="minorHAnsi"/>
          <w:color w:val="000000" w:themeColor="text1"/>
        </w:rPr>
        <w:t>, s</w:t>
      </w:r>
      <w:r w:rsidRPr="000665B9">
        <w:rPr>
          <w:rFonts w:asciiTheme="minorHAnsi" w:hAnsiTheme="minorHAnsi" w:cstheme="minorHAnsi"/>
          <w:color w:val="000000" w:themeColor="text1"/>
        </w:rPr>
        <w:softHyphen/>
      </w:r>
      <w:r w:rsidRPr="000665B9">
        <w:rPr>
          <w:rFonts w:asciiTheme="minorHAnsi" w:hAnsiTheme="minorHAnsi" w:cstheme="minorHAnsi"/>
          <w:vertAlign w:val="subscript"/>
        </w:rPr>
        <w:t>e</w:t>
      </w:r>
      <w:r w:rsidRPr="000665B9">
        <w:rPr>
          <w:rFonts w:asciiTheme="minorHAnsi" w:hAnsiTheme="minorHAnsi" w:cstheme="minorHAnsi"/>
          <w:color w:val="000000" w:themeColor="text1"/>
        </w:rPr>
        <w:t>(t), by</w:t>
      </w:r>
      <w:r w:rsidRPr="00D53D23">
        <w:rPr>
          <w:rFonts w:asciiTheme="minorHAnsi" w:hAnsiTheme="minorHAnsi" w:cstheme="minorHAnsi"/>
          <w:color w:val="000000" w:themeColor="text1"/>
        </w:rPr>
        <w:t xml:space="preserve"> calculating the magnitude of the analytic signal, such that </w:t>
      </w:r>
    </w:p>
    <w:p w14:paraId="005CF021" w14:textId="77777777" w:rsidR="009451CC" w:rsidRPr="00D53D23" w:rsidRDefault="009451CC" w:rsidP="009451CC">
      <w:pPr>
        <w:pStyle w:val="ListParagraph"/>
        <w:rPr>
          <w:rFonts w:ascii="Cambria Math" w:hAnsi="Cambria Math" w:cstheme="minorHAnsi"/>
          <w:color w:val="000000" w:themeColor="text1"/>
          <w:oMath/>
        </w:rPr>
      </w:pPr>
    </w:p>
    <w:p w14:paraId="3808704E" w14:textId="32D0CD3D" w:rsidR="009451CC" w:rsidRPr="00D53D23" w:rsidRDefault="00057307" w:rsidP="009451CC">
      <w:pPr>
        <w:pStyle w:val="ListParagraph"/>
        <w:widowControl/>
        <w:autoSpaceDE/>
        <w:autoSpaceDN/>
        <w:adjustRightInd/>
        <w:ind w:left="0"/>
        <w:rPr>
          <w:rFonts w:asciiTheme="minorHAnsi" w:hAnsiTheme="minorHAnsi" w:cstheme="minorHAnsi"/>
          <w:b/>
          <w:color w:val="000000" w:themeColor="text1"/>
        </w:rPr>
      </w:pPr>
      <m:oMathPara>
        <m:oMath>
          <m:sSub>
            <m:sSubPr>
              <m:ctrlPr>
                <w:rPr>
                  <w:rFonts w:ascii="Cambria Math" w:hAnsi="Cambria Math" w:cstheme="minorHAnsi"/>
                  <w:i/>
                  <w:color w:val="000000" w:themeColor="text1"/>
                </w:rPr>
              </m:ctrlPr>
            </m:sSubPr>
            <m:e>
              <m:r>
                <w:rPr>
                  <w:rFonts w:ascii="Cambria Math" w:hAnsi="Cambria Math" w:cstheme="minorHAnsi"/>
                  <w:color w:val="000000" w:themeColor="text1"/>
                </w:rPr>
                <m:t>s</m:t>
              </m:r>
            </m:e>
            <m:sub>
              <m:r>
                <w:rPr>
                  <w:rFonts w:ascii="Cambria Math" w:hAnsi="Cambria Math" w:cstheme="minorHAnsi"/>
                  <w:color w:val="000000" w:themeColor="text1"/>
                </w:rPr>
                <m:t>e</m:t>
              </m:r>
            </m:sub>
          </m:sSub>
          <m:d>
            <m:dPr>
              <m:ctrlPr>
                <w:rPr>
                  <w:rFonts w:ascii="Cambria Math" w:hAnsi="Cambria Math" w:cstheme="minorHAnsi"/>
                  <w:i/>
                  <w:color w:val="000000" w:themeColor="text1"/>
                </w:rPr>
              </m:ctrlPr>
            </m:dPr>
            <m:e>
              <m:r>
                <w:rPr>
                  <w:rFonts w:ascii="Cambria Math" w:hAnsi="Cambria Math" w:cstheme="minorHAnsi"/>
                  <w:color w:val="000000" w:themeColor="text1"/>
                </w:rPr>
                <m:t>t</m:t>
              </m:r>
            </m:e>
          </m:d>
          <m:r>
            <w:rPr>
              <w:rFonts w:ascii="Cambria Math" w:hAnsi="Cambria Math" w:cstheme="minorHAnsi"/>
              <w:color w:val="000000" w:themeColor="text1"/>
            </w:rPr>
            <m:t>=</m:t>
          </m:r>
          <m:rad>
            <m:radPr>
              <m:degHide m:val="1"/>
              <m:ctrlPr>
                <w:rPr>
                  <w:rFonts w:ascii="Cambria Math" w:hAnsi="Cambria Math" w:cstheme="minorHAnsi"/>
                  <w:i/>
                  <w:color w:val="000000" w:themeColor="text1"/>
                </w:rPr>
              </m:ctrlPr>
            </m:radPr>
            <m:deg/>
            <m:e>
              <m:r>
                <w:rPr>
                  <w:rFonts w:ascii="Cambria Math" w:hAnsi="Cambria Math" w:cstheme="minorHAnsi"/>
                  <w:color w:val="000000" w:themeColor="text1"/>
                </w:rPr>
                <m:t>(</m:t>
              </m:r>
              <m:sSup>
                <m:sSupPr>
                  <m:ctrlPr>
                    <w:rPr>
                      <w:rFonts w:ascii="Cambria Math" w:hAnsi="Cambria Math" w:cstheme="minorHAnsi"/>
                      <w:i/>
                      <w:color w:val="000000" w:themeColor="text1"/>
                    </w:rPr>
                  </m:ctrlPr>
                </m:sSupPr>
                <m:e>
                  <m:r>
                    <w:rPr>
                      <w:rFonts w:ascii="Cambria Math" w:hAnsi="Cambria Math" w:cstheme="minorHAnsi"/>
                      <w:color w:val="000000" w:themeColor="text1"/>
                    </w:rPr>
                    <m:t>s</m:t>
                  </m:r>
                </m:e>
                <m:sup>
                  <m:r>
                    <w:rPr>
                      <w:rFonts w:ascii="Cambria Math" w:hAnsi="Cambria Math" w:cstheme="minorHAnsi"/>
                      <w:color w:val="000000" w:themeColor="text1"/>
                    </w:rPr>
                    <m:t>2</m:t>
                  </m:r>
                </m:sup>
              </m:sSup>
              <m:d>
                <m:dPr>
                  <m:ctrlPr>
                    <w:rPr>
                      <w:rFonts w:ascii="Cambria Math" w:hAnsi="Cambria Math" w:cstheme="minorHAnsi"/>
                      <w:i/>
                      <w:color w:val="000000" w:themeColor="text1"/>
                    </w:rPr>
                  </m:ctrlPr>
                </m:dPr>
                <m:e>
                  <m:r>
                    <w:rPr>
                      <w:rFonts w:ascii="Cambria Math" w:hAnsi="Cambria Math" w:cstheme="minorHAnsi"/>
                      <w:color w:val="000000" w:themeColor="text1"/>
                    </w:rPr>
                    <m:t>t</m:t>
                  </m:r>
                </m:e>
              </m:d>
              <m:r>
                <w:rPr>
                  <w:rFonts w:ascii="Cambria Math" w:hAnsi="Cambria Math" w:cstheme="minorHAnsi"/>
                  <w:color w:val="000000" w:themeColor="text1"/>
                </w:rPr>
                <m:t>+</m:t>
              </m:r>
              <m:sSup>
                <m:sSupPr>
                  <m:ctrlPr>
                    <w:rPr>
                      <w:rFonts w:ascii="Cambria Math" w:hAnsi="Cambria Math" w:cstheme="minorHAnsi"/>
                      <w:i/>
                      <w:color w:val="000000" w:themeColor="text1"/>
                    </w:rPr>
                  </m:ctrlPr>
                </m:sSupPr>
                <m:e>
                  <m:r>
                    <w:rPr>
                      <w:rFonts w:ascii="Cambria Math" w:hAnsi="Cambria Math" w:cstheme="minorHAnsi"/>
                      <w:color w:val="000000" w:themeColor="text1"/>
                    </w:rPr>
                    <m:t>H</m:t>
                  </m:r>
                </m:e>
                <m:sup>
                  <m:r>
                    <w:rPr>
                      <w:rFonts w:ascii="Cambria Math" w:hAnsi="Cambria Math" w:cstheme="minorHAnsi"/>
                      <w:color w:val="000000" w:themeColor="text1"/>
                    </w:rPr>
                    <m:t>2</m:t>
                  </m:r>
                </m:sup>
              </m:sSup>
              <m:d>
                <m:dPr>
                  <m:begChr m:val="["/>
                  <m:endChr m:val="]"/>
                  <m:ctrlPr>
                    <w:rPr>
                      <w:rFonts w:ascii="Cambria Math" w:hAnsi="Cambria Math" w:cstheme="minorHAnsi"/>
                      <w:i/>
                      <w:color w:val="000000" w:themeColor="text1"/>
                    </w:rPr>
                  </m:ctrlPr>
                </m:dPr>
                <m:e>
                  <m:r>
                    <w:rPr>
                      <w:rFonts w:ascii="Cambria Math" w:hAnsi="Cambria Math" w:cstheme="minorHAnsi"/>
                      <w:color w:val="000000" w:themeColor="text1"/>
                    </w:rPr>
                    <m:t>s</m:t>
                  </m:r>
                  <m:d>
                    <m:dPr>
                      <m:ctrlPr>
                        <w:rPr>
                          <w:rFonts w:ascii="Cambria Math" w:hAnsi="Cambria Math" w:cstheme="minorHAnsi"/>
                          <w:i/>
                          <w:color w:val="000000" w:themeColor="text1"/>
                        </w:rPr>
                      </m:ctrlPr>
                    </m:dPr>
                    <m:e>
                      <m:r>
                        <w:rPr>
                          <w:rFonts w:ascii="Cambria Math" w:hAnsi="Cambria Math" w:cstheme="minorHAnsi"/>
                          <w:color w:val="000000" w:themeColor="text1"/>
                        </w:rPr>
                        <m:t>t</m:t>
                      </m:r>
                    </m:e>
                  </m:d>
                </m:e>
              </m:d>
              <m:r>
                <w:rPr>
                  <w:rFonts w:ascii="Cambria Math" w:hAnsi="Cambria Math" w:cstheme="minorHAnsi"/>
                  <w:color w:val="000000" w:themeColor="text1"/>
                </w:rPr>
                <m:t>)</m:t>
              </m:r>
            </m:e>
          </m:rad>
        </m:oMath>
      </m:oMathPara>
    </w:p>
    <w:p w14:paraId="617BC726" w14:textId="77777777" w:rsidR="009451CC" w:rsidRPr="00D53D23" w:rsidRDefault="009451CC" w:rsidP="009451CC">
      <w:pPr>
        <w:pStyle w:val="ListParagraph"/>
        <w:rPr>
          <w:rFonts w:asciiTheme="minorHAnsi" w:hAnsiTheme="minorHAnsi" w:cstheme="minorHAnsi"/>
          <w:color w:val="000000" w:themeColor="text1"/>
        </w:rPr>
      </w:pPr>
    </w:p>
    <w:p w14:paraId="69A9C69F" w14:textId="091E57BC" w:rsidR="00167FC9" w:rsidRPr="00D53D23" w:rsidRDefault="00167FC9" w:rsidP="009451CC">
      <w:pPr>
        <w:pStyle w:val="ListParagraph"/>
        <w:widowControl/>
        <w:autoSpaceDE/>
        <w:autoSpaceDN/>
        <w:adjustRightInd/>
        <w:ind w:left="0"/>
        <w:rPr>
          <w:rFonts w:asciiTheme="minorHAnsi" w:hAnsiTheme="minorHAnsi" w:cstheme="minorHAnsi"/>
          <w:b/>
          <w:color w:val="000000" w:themeColor="text1"/>
        </w:rPr>
      </w:pPr>
      <w:r w:rsidRPr="00D53D23">
        <w:rPr>
          <w:rFonts w:asciiTheme="minorHAnsi" w:hAnsiTheme="minorHAnsi" w:cstheme="minorHAnsi"/>
          <w:color w:val="000000" w:themeColor="text1"/>
        </w:rPr>
        <w:t xml:space="preserve">and integrate the envelope to measure the total signal resulting from each acquisition. </w:t>
      </w:r>
      <w:r w:rsidRPr="00D53D23">
        <w:rPr>
          <w:rFonts w:asciiTheme="minorHAnsi" w:hAnsiTheme="minorHAnsi" w:cstheme="minorHAnsi"/>
          <w:color w:val="000000" w:themeColor="text1"/>
          <w:shd w:val="clear" w:color="auto" w:fill="FFFFFF"/>
        </w:rPr>
        <w:t>Compare the signals from each test group (i</w:t>
      </w:r>
      <w:r w:rsidR="00356C1F">
        <w:rPr>
          <w:rFonts w:asciiTheme="minorHAnsi" w:hAnsiTheme="minorHAnsi" w:cstheme="minorHAnsi"/>
          <w:color w:val="000000" w:themeColor="text1"/>
          <w:shd w:val="clear" w:color="auto" w:fill="FFFFFF"/>
        </w:rPr>
        <w:t>.</w:t>
      </w:r>
      <w:r w:rsidRPr="00D53D23">
        <w:rPr>
          <w:rFonts w:asciiTheme="minorHAnsi" w:hAnsiTheme="minorHAnsi" w:cstheme="minorHAnsi"/>
          <w:color w:val="000000" w:themeColor="text1"/>
          <w:shd w:val="clear" w:color="auto" w:fill="FFFFFF"/>
        </w:rPr>
        <w:t>e</w:t>
      </w:r>
      <w:r w:rsidR="00356C1F">
        <w:rPr>
          <w:rFonts w:asciiTheme="minorHAnsi" w:hAnsiTheme="minorHAnsi" w:cstheme="minorHAnsi"/>
          <w:color w:val="000000" w:themeColor="text1"/>
          <w:shd w:val="clear" w:color="auto" w:fill="FFFFFF"/>
        </w:rPr>
        <w:t>.,</w:t>
      </w:r>
      <w:r w:rsidRPr="00D53D23">
        <w:rPr>
          <w:rFonts w:asciiTheme="minorHAnsi" w:hAnsiTheme="minorHAnsi" w:cstheme="minorHAnsi"/>
          <w:color w:val="000000" w:themeColor="text1"/>
          <w:shd w:val="clear" w:color="auto" w:fill="FFFFFF"/>
        </w:rPr>
        <w:t xml:space="preserve"> PBS, tagged cells, FA-</w:t>
      </w:r>
      <w:proofErr w:type="spellStart"/>
      <w:r w:rsidRPr="00D53D23">
        <w:rPr>
          <w:rFonts w:asciiTheme="minorHAnsi" w:hAnsiTheme="minorHAnsi" w:cstheme="minorHAnsi"/>
          <w:color w:val="000000" w:themeColor="text1"/>
          <w:shd w:val="clear" w:color="auto" w:fill="FFFFFF"/>
        </w:rPr>
        <w:t>CuS</w:t>
      </w:r>
      <w:proofErr w:type="spellEnd"/>
      <w:r w:rsidRPr="00D53D23">
        <w:rPr>
          <w:rFonts w:asciiTheme="minorHAnsi" w:hAnsiTheme="minorHAnsi" w:cstheme="minorHAnsi"/>
          <w:color w:val="000000" w:themeColor="text1"/>
          <w:shd w:val="clear" w:color="auto" w:fill="FFFFFF"/>
        </w:rPr>
        <w:t xml:space="preserve"> NPs, cells alone) utilizing</w:t>
      </w:r>
      <w:r w:rsidR="00671416" w:rsidRPr="00D53D23">
        <w:rPr>
          <w:rFonts w:asciiTheme="minorHAnsi" w:hAnsiTheme="minorHAnsi" w:cstheme="minorHAnsi"/>
          <w:color w:val="000000" w:themeColor="text1"/>
          <w:shd w:val="clear" w:color="auto" w:fill="FFFFFF"/>
        </w:rPr>
        <w:t xml:space="preserve"> </w:t>
      </w:r>
      <w:r w:rsidRPr="00D53D23">
        <w:rPr>
          <w:rFonts w:asciiTheme="minorHAnsi" w:hAnsiTheme="minorHAnsi" w:cstheme="minorHAnsi"/>
          <w:color w:val="000000" w:themeColor="text1"/>
          <w:shd w:val="clear" w:color="auto" w:fill="FFFFFF"/>
        </w:rPr>
        <w:t xml:space="preserve">a t-test in R statistical software. </w:t>
      </w:r>
      <w:r w:rsidRPr="00D53D23">
        <w:rPr>
          <w:rFonts w:asciiTheme="minorHAnsi" w:hAnsiTheme="minorHAnsi" w:cstheme="minorHAnsi"/>
          <w:color w:val="000000" w:themeColor="text1"/>
        </w:rPr>
        <w:t xml:space="preserve">Raw photoacoustic signals and their Hilbert transforms are presented in </w:t>
      </w:r>
      <w:r w:rsidR="00181279" w:rsidRPr="00181279">
        <w:rPr>
          <w:rFonts w:asciiTheme="minorHAnsi" w:hAnsiTheme="minorHAnsi" w:cstheme="minorHAnsi"/>
          <w:b/>
          <w:color w:val="000000" w:themeColor="text1"/>
        </w:rPr>
        <w:t>Figure</w:t>
      </w:r>
      <w:r w:rsidR="00181279" w:rsidRPr="00D53D23">
        <w:rPr>
          <w:rFonts w:asciiTheme="minorHAnsi" w:hAnsiTheme="minorHAnsi" w:cstheme="minorHAnsi"/>
          <w:color w:val="000000" w:themeColor="text1"/>
        </w:rPr>
        <w:t xml:space="preserve"> </w:t>
      </w:r>
      <w:r w:rsidRPr="00356C1F">
        <w:rPr>
          <w:rFonts w:asciiTheme="minorHAnsi" w:hAnsiTheme="minorHAnsi" w:cstheme="minorHAnsi"/>
          <w:b/>
          <w:bCs/>
          <w:color w:val="000000" w:themeColor="text1"/>
        </w:rPr>
        <w:t>4</w:t>
      </w:r>
      <w:r w:rsidRPr="00D53D23">
        <w:rPr>
          <w:rFonts w:asciiTheme="minorHAnsi" w:hAnsiTheme="minorHAnsi" w:cstheme="minorHAnsi"/>
          <w:color w:val="000000" w:themeColor="text1"/>
        </w:rPr>
        <w:t xml:space="preserve">. </w:t>
      </w:r>
    </w:p>
    <w:p w14:paraId="0C30DED0" w14:textId="77777777" w:rsidR="00167FC9" w:rsidRPr="00D53D23" w:rsidRDefault="00167FC9" w:rsidP="009451CC">
      <w:pPr>
        <w:pStyle w:val="ListParagraph"/>
        <w:widowControl/>
        <w:autoSpaceDE/>
        <w:autoSpaceDN/>
        <w:adjustRightInd/>
        <w:rPr>
          <w:rFonts w:asciiTheme="minorHAnsi" w:hAnsiTheme="minorHAnsi" w:cstheme="minorHAnsi"/>
          <w:b/>
          <w:color w:val="000000" w:themeColor="text1"/>
        </w:rPr>
      </w:pPr>
    </w:p>
    <w:p w14:paraId="621B86FD" w14:textId="6C188E40" w:rsidR="00167FC9" w:rsidRPr="00D53D23" w:rsidRDefault="00167FC9" w:rsidP="009451CC">
      <w:pPr>
        <w:pStyle w:val="ListParagraph"/>
        <w:widowControl/>
        <w:numPr>
          <w:ilvl w:val="1"/>
          <w:numId w:val="36"/>
        </w:numPr>
        <w:autoSpaceDE/>
        <w:autoSpaceDN/>
        <w:adjustRightInd/>
        <w:rPr>
          <w:rFonts w:asciiTheme="minorHAnsi" w:hAnsiTheme="minorHAnsi" w:cstheme="minorHAnsi"/>
          <w:b/>
          <w:color w:val="000000" w:themeColor="text1"/>
        </w:rPr>
      </w:pPr>
      <w:r w:rsidRPr="00D53D23">
        <w:rPr>
          <w:rFonts w:asciiTheme="minorHAnsi" w:hAnsiTheme="minorHAnsi" w:cstheme="minorHAnsi"/>
          <w:bCs/>
          <w:iCs/>
          <w:color w:val="000000" w:themeColor="text1"/>
        </w:rPr>
        <w:t xml:space="preserve">For image reconstruction, normalize the complex envelope based on the maximum peak across the whole run. If comparing a series of runs, normalize the complex envelope using the maximum peak across the entire series. Following normalization, convert each acquisition into a </w:t>
      </w:r>
      <w:r w:rsidRPr="00D53D23">
        <w:rPr>
          <w:rFonts w:asciiTheme="minorHAnsi" w:hAnsiTheme="minorHAnsi" w:cstheme="minorHAnsi"/>
          <w:bCs/>
          <w:iCs/>
          <w:color w:val="000000" w:themeColor="text1"/>
        </w:rPr>
        <w:lastRenderedPageBreak/>
        <w:t>series of pixel values. Represent each series of pixel values as a column in the image reconstruction. Representative reconstructions of PBS and the FA-</w:t>
      </w:r>
      <w:proofErr w:type="spellStart"/>
      <w:r w:rsidRPr="00D53D23">
        <w:rPr>
          <w:rFonts w:asciiTheme="minorHAnsi" w:hAnsiTheme="minorHAnsi" w:cstheme="minorHAnsi"/>
          <w:bCs/>
          <w:iCs/>
          <w:color w:val="000000" w:themeColor="text1"/>
        </w:rPr>
        <w:t>CuS</w:t>
      </w:r>
      <w:proofErr w:type="spellEnd"/>
      <w:r w:rsidRPr="00D53D23">
        <w:rPr>
          <w:rFonts w:asciiTheme="minorHAnsi" w:hAnsiTheme="minorHAnsi" w:cstheme="minorHAnsi"/>
          <w:bCs/>
          <w:iCs/>
          <w:color w:val="000000" w:themeColor="text1"/>
        </w:rPr>
        <w:t xml:space="preserve"> NPs signals are shown in </w:t>
      </w:r>
      <w:r w:rsidR="00181279" w:rsidRPr="00181279">
        <w:rPr>
          <w:rFonts w:asciiTheme="minorHAnsi" w:hAnsiTheme="minorHAnsi" w:cstheme="minorHAnsi"/>
          <w:b/>
          <w:bCs/>
          <w:iCs/>
          <w:color w:val="000000" w:themeColor="text1"/>
        </w:rPr>
        <w:t>Figure</w:t>
      </w:r>
      <w:r w:rsidRPr="00D53D23">
        <w:rPr>
          <w:rFonts w:asciiTheme="minorHAnsi" w:hAnsiTheme="minorHAnsi" w:cstheme="minorHAnsi"/>
          <w:bCs/>
          <w:iCs/>
          <w:color w:val="000000" w:themeColor="text1"/>
        </w:rPr>
        <w:t xml:space="preserve"> </w:t>
      </w:r>
      <w:r w:rsidRPr="00356C1F">
        <w:rPr>
          <w:rFonts w:asciiTheme="minorHAnsi" w:hAnsiTheme="minorHAnsi" w:cstheme="minorHAnsi"/>
          <w:b/>
          <w:iCs/>
          <w:color w:val="000000" w:themeColor="text1"/>
        </w:rPr>
        <w:t>5</w:t>
      </w:r>
      <w:r w:rsidRPr="00D53D23">
        <w:rPr>
          <w:rFonts w:asciiTheme="minorHAnsi" w:hAnsiTheme="minorHAnsi" w:cstheme="minorHAnsi"/>
          <w:bCs/>
          <w:iCs/>
          <w:color w:val="000000" w:themeColor="text1"/>
        </w:rPr>
        <w:t>, where both images were normalized using the maximum peak across both runs</w:t>
      </w:r>
      <w:r w:rsidRPr="00D53D23">
        <w:rPr>
          <w:rFonts w:asciiTheme="minorHAnsi" w:hAnsiTheme="minorHAnsi" w:cstheme="minorHAnsi"/>
          <w:b/>
          <w:i/>
          <w:color w:val="000000" w:themeColor="text1"/>
        </w:rPr>
        <w:t>.</w:t>
      </w:r>
    </w:p>
    <w:bookmarkEnd w:id="7"/>
    <w:p w14:paraId="496AB0B4" w14:textId="5A4C69DA" w:rsidR="001C1E49" w:rsidRDefault="001C1E49" w:rsidP="000506F5">
      <w:pPr>
        <w:pStyle w:val="NormalWeb"/>
        <w:spacing w:before="0" w:beforeAutospacing="0" w:after="0" w:afterAutospacing="0"/>
        <w:rPr>
          <w:rFonts w:asciiTheme="minorHAnsi" w:hAnsiTheme="minorHAnsi" w:cstheme="minorHAnsi"/>
          <w:b/>
          <w:color w:val="000000" w:themeColor="text1"/>
        </w:rPr>
      </w:pPr>
    </w:p>
    <w:p w14:paraId="4777766E" w14:textId="77777777" w:rsidR="00DA5604" w:rsidRDefault="00DA5604" w:rsidP="00DA5604">
      <w:pPr>
        <w:pStyle w:val="NormalWeb"/>
        <w:spacing w:before="0" w:beforeAutospacing="0" w:after="0" w:afterAutospacing="0"/>
        <w:rPr>
          <w:rFonts w:asciiTheme="minorHAnsi" w:hAnsiTheme="minorHAnsi" w:cstheme="minorHAnsi"/>
          <w:b/>
          <w:bCs/>
          <w:color w:val="000000" w:themeColor="text1"/>
        </w:rPr>
      </w:pPr>
      <w:r>
        <w:rPr>
          <w:rFonts w:asciiTheme="minorHAnsi" w:hAnsiTheme="minorHAnsi" w:cstheme="minorHAnsi"/>
          <w:b/>
          <w:color w:val="000000" w:themeColor="text1"/>
        </w:rPr>
        <w:t xml:space="preserve">REPRESENTATIVE RESULTS: </w:t>
      </w:r>
    </w:p>
    <w:p w14:paraId="2A94378A" w14:textId="5FA7C93D" w:rsidR="00DA5604" w:rsidRDefault="00DA5604" w:rsidP="00DA5604">
      <w:pPr>
        <w:rPr>
          <w:rFonts w:asciiTheme="minorHAnsi" w:hAnsiTheme="minorHAnsi" w:cstheme="minorHAnsi"/>
          <w:color w:val="000000" w:themeColor="text1"/>
          <w:shd w:val="clear" w:color="auto" w:fill="FFFFFF"/>
        </w:rPr>
      </w:pPr>
      <w:r w:rsidRPr="00ED0EE9">
        <w:rPr>
          <w:rFonts w:asciiTheme="minorHAnsi" w:hAnsiTheme="minorHAnsi" w:cstheme="minorHAnsi"/>
          <w:b/>
          <w:bCs/>
          <w:color w:val="000000" w:themeColor="text1"/>
          <w:shd w:val="clear" w:color="auto" w:fill="FFFFFF"/>
        </w:rPr>
        <w:t>Figure 1A</w:t>
      </w:r>
      <w:r>
        <w:rPr>
          <w:rFonts w:asciiTheme="minorHAnsi" w:hAnsiTheme="minorHAnsi" w:cstheme="minorHAnsi"/>
          <w:color w:val="000000" w:themeColor="text1"/>
          <w:shd w:val="clear" w:color="auto" w:fill="FFFFFF"/>
        </w:rPr>
        <w:t xml:space="preserve"> shows a typical TEM image of the synthesized nanoparticles. The average size of the typical nanoparticle is approximately 8.6 nm ± 2.5 nm. Nanoparticle measuring was performed in ImageJ. Threshold and watershed functions were applied to separate the particles for measurement. The horizontal and vertical diameters of each particle were measured perpendicular to each other and further averaged. For DLS, a representative measurement is shown in </w:t>
      </w:r>
      <w:r w:rsidRPr="00ED0EE9">
        <w:rPr>
          <w:rFonts w:asciiTheme="minorHAnsi" w:hAnsiTheme="minorHAnsi" w:cstheme="minorHAnsi"/>
          <w:b/>
          <w:bCs/>
          <w:color w:val="000000" w:themeColor="text1"/>
          <w:shd w:val="clear" w:color="auto" w:fill="FFFFFF"/>
        </w:rPr>
        <w:t>Figure 1B</w:t>
      </w:r>
      <w:r>
        <w:rPr>
          <w:rFonts w:asciiTheme="minorHAnsi" w:hAnsiTheme="minorHAnsi" w:cstheme="minorHAnsi"/>
          <w:color w:val="000000" w:themeColor="text1"/>
          <w:shd w:val="clear" w:color="auto" w:fill="FFFFFF"/>
        </w:rPr>
        <w:t xml:space="preserve">. The average hydrodynamic diameter for these particles is 73.6 nm. Copper sulfide nanoparticles have a characteristic absorbance curve which extends into the NIR, as shown in </w:t>
      </w:r>
      <w:r w:rsidRPr="00ED0EE9">
        <w:rPr>
          <w:rFonts w:asciiTheme="minorHAnsi" w:hAnsiTheme="minorHAnsi" w:cstheme="minorHAnsi"/>
          <w:b/>
          <w:bCs/>
          <w:color w:val="000000" w:themeColor="text1"/>
          <w:shd w:val="clear" w:color="auto" w:fill="FFFFFF"/>
        </w:rPr>
        <w:t>Figure 1C</w:t>
      </w:r>
      <w:r>
        <w:rPr>
          <w:rFonts w:asciiTheme="minorHAnsi" w:hAnsiTheme="minorHAnsi" w:cstheme="minorHAnsi"/>
          <w:color w:val="000000" w:themeColor="text1"/>
          <w:shd w:val="clear" w:color="auto" w:fill="FFFFFF"/>
        </w:rPr>
        <w:t>. There is a slight artifact around 850 nm that was caused by the switching of lasers by the spectrophotometer</w:t>
      </w:r>
    </w:p>
    <w:p w14:paraId="1323782F" w14:textId="77777777" w:rsidR="00DA5604" w:rsidRDefault="00DA5604" w:rsidP="00DA5604">
      <w:pPr>
        <w:ind w:left="1440"/>
        <w:rPr>
          <w:rFonts w:asciiTheme="minorHAnsi" w:hAnsiTheme="minorHAnsi" w:cstheme="minorHAnsi"/>
          <w:b/>
          <w:bCs/>
          <w:color w:val="000000" w:themeColor="text1"/>
          <w:shd w:val="clear" w:color="auto" w:fill="FFFFFF"/>
        </w:rPr>
      </w:pPr>
    </w:p>
    <w:p w14:paraId="2193A720" w14:textId="757A3735" w:rsidR="00DA5604" w:rsidRDefault="00DA5604" w:rsidP="00DA5604">
      <w:pPr>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Fluorescence microscopy images of cells incubated with fluorescently tagged nanoparticles can be seen in </w:t>
      </w:r>
      <w:r w:rsidRPr="00ED0EE9">
        <w:rPr>
          <w:rFonts w:asciiTheme="minorHAnsi" w:hAnsiTheme="minorHAnsi" w:cstheme="minorHAnsi"/>
          <w:b/>
          <w:bCs/>
          <w:color w:val="000000" w:themeColor="text1"/>
          <w:shd w:val="clear" w:color="auto" w:fill="FFFFFF"/>
        </w:rPr>
        <w:t>Figure 2</w:t>
      </w:r>
      <w:r>
        <w:rPr>
          <w:rFonts w:asciiTheme="minorHAnsi" w:hAnsiTheme="minorHAnsi" w:cstheme="minorHAnsi"/>
          <w:color w:val="000000" w:themeColor="text1"/>
          <w:shd w:val="clear" w:color="auto" w:fill="FFFFFF"/>
        </w:rPr>
        <w:t xml:space="preserve">. Nanoparticle uptake can be visualized by the presence of fluorescence across the cell. Cells not incubated with nanoparticles show no fluorescence signal. The presence of this fluorescence signal </w:t>
      </w:r>
      <w:r w:rsidR="00566DEF">
        <w:rPr>
          <w:rFonts w:asciiTheme="minorHAnsi" w:hAnsiTheme="minorHAnsi" w:cstheme="minorHAnsi"/>
          <w:color w:val="000000" w:themeColor="text1"/>
          <w:shd w:val="clear" w:color="auto" w:fill="FFFFFF"/>
        </w:rPr>
        <w:t>indicate</w:t>
      </w:r>
      <w:r>
        <w:rPr>
          <w:rFonts w:asciiTheme="minorHAnsi" w:hAnsiTheme="minorHAnsi" w:cstheme="minorHAnsi"/>
          <w:color w:val="000000" w:themeColor="text1"/>
          <w:shd w:val="clear" w:color="auto" w:fill="FFFFFF"/>
        </w:rPr>
        <w:t xml:space="preserve">s the successful uptake of the particles and their ability to be detected in the flow system. </w:t>
      </w:r>
    </w:p>
    <w:p w14:paraId="387F3544" w14:textId="77777777" w:rsidR="00DA5604" w:rsidRDefault="00DA5604" w:rsidP="00DA5604">
      <w:pPr>
        <w:ind w:left="1440"/>
        <w:rPr>
          <w:rFonts w:asciiTheme="minorHAnsi" w:hAnsiTheme="minorHAnsi" w:cstheme="minorHAnsi"/>
          <w:b/>
          <w:bCs/>
          <w:color w:val="000000" w:themeColor="text1"/>
          <w:shd w:val="clear" w:color="auto" w:fill="FFFFFF"/>
        </w:rPr>
      </w:pPr>
    </w:p>
    <w:p w14:paraId="2E236F00" w14:textId="0AFB552D" w:rsidR="00DA5604" w:rsidRDefault="00DA5604" w:rsidP="00DA5604">
      <w:pPr>
        <w:rPr>
          <w:rFonts w:asciiTheme="minorHAnsi" w:hAnsiTheme="minorHAnsi" w:cstheme="minorHAnsi"/>
          <w:color w:val="000000" w:themeColor="text1"/>
          <w:shd w:val="clear" w:color="auto" w:fill="FFFFFF"/>
        </w:rPr>
      </w:pPr>
      <w:r w:rsidRPr="00ED0EE9">
        <w:rPr>
          <w:rFonts w:asciiTheme="minorHAnsi" w:hAnsiTheme="minorHAnsi" w:cstheme="minorHAnsi"/>
          <w:b/>
          <w:bCs/>
          <w:color w:val="000000" w:themeColor="text1"/>
          <w:shd w:val="clear" w:color="auto" w:fill="FFFFFF"/>
        </w:rPr>
        <w:t>Fig</w:t>
      </w:r>
      <w:r w:rsidR="00566DEF" w:rsidRPr="00ED0EE9">
        <w:rPr>
          <w:rFonts w:asciiTheme="minorHAnsi" w:hAnsiTheme="minorHAnsi" w:cstheme="minorHAnsi"/>
          <w:b/>
          <w:bCs/>
          <w:color w:val="000000" w:themeColor="text1"/>
          <w:shd w:val="clear" w:color="auto" w:fill="FFFFFF"/>
        </w:rPr>
        <w:t>ure</w:t>
      </w:r>
      <w:r w:rsidRPr="00ED0EE9">
        <w:rPr>
          <w:rFonts w:asciiTheme="minorHAnsi" w:hAnsiTheme="minorHAnsi" w:cstheme="minorHAnsi"/>
          <w:b/>
          <w:bCs/>
          <w:color w:val="000000" w:themeColor="text1"/>
          <w:shd w:val="clear" w:color="auto" w:fill="FFFFFF"/>
        </w:rPr>
        <w:t xml:space="preserve"> 3</w:t>
      </w:r>
      <w:r>
        <w:rPr>
          <w:rFonts w:asciiTheme="minorHAnsi" w:hAnsiTheme="minorHAnsi" w:cstheme="minorHAnsi"/>
          <w:color w:val="000000" w:themeColor="text1"/>
          <w:shd w:val="clear" w:color="auto" w:fill="FFFFFF"/>
        </w:rPr>
        <w:t xml:space="preserve"> shows the general setup of the photoacoustic flow system. </w:t>
      </w:r>
      <w:r w:rsidRPr="00ED0EE9">
        <w:rPr>
          <w:rFonts w:asciiTheme="minorHAnsi" w:hAnsiTheme="minorHAnsi" w:cstheme="minorHAnsi"/>
          <w:b/>
          <w:bCs/>
          <w:color w:val="000000" w:themeColor="text1"/>
          <w:shd w:val="clear" w:color="auto" w:fill="FFFFFF"/>
        </w:rPr>
        <w:t>Fig</w:t>
      </w:r>
      <w:r w:rsidR="00566DEF" w:rsidRPr="00ED0EE9">
        <w:rPr>
          <w:rFonts w:asciiTheme="minorHAnsi" w:hAnsiTheme="minorHAnsi" w:cstheme="minorHAnsi"/>
          <w:b/>
          <w:bCs/>
          <w:color w:val="000000" w:themeColor="text1"/>
          <w:shd w:val="clear" w:color="auto" w:fill="FFFFFF"/>
        </w:rPr>
        <w:t>ure</w:t>
      </w:r>
      <w:r w:rsidRPr="00ED0EE9">
        <w:rPr>
          <w:rFonts w:asciiTheme="minorHAnsi" w:hAnsiTheme="minorHAnsi" w:cstheme="minorHAnsi"/>
          <w:b/>
          <w:bCs/>
          <w:color w:val="000000" w:themeColor="text1"/>
          <w:shd w:val="clear" w:color="auto" w:fill="FFFFFF"/>
        </w:rPr>
        <w:t xml:space="preserve"> 3A</w:t>
      </w:r>
      <w:r>
        <w:rPr>
          <w:rFonts w:asciiTheme="minorHAnsi" w:hAnsiTheme="minorHAnsi" w:cstheme="minorHAnsi"/>
          <w:color w:val="000000" w:themeColor="text1"/>
          <w:shd w:val="clear" w:color="auto" w:fill="FFFFFF"/>
        </w:rPr>
        <w:t xml:space="preserve"> shows a detailed model of the 3D flow chamber. This chamber can be printed utilizing the .</w:t>
      </w:r>
      <w:proofErr w:type="spellStart"/>
      <w:r>
        <w:rPr>
          <w:rFonts w:asciiTheme="minorHAnsi" w:hAnsiTheme="minorHAnsi" w:cstheme="minorHAnsi"/>
          <w:color w:val="000000" w:themeColor="text1"/>
          <w:shd w:val="clear" w:color="auto" w:fill="FFFFFF"/>
        </w:rPr>
        <w:t>stl</w:t>
      </w:r>
      <w:proofErr w:type="spellEnd"/>
      <w:r>
        <w:rPr>
          <w:rFonts w:asciiTheme="minorHAnsi" w:hAnsiTheme="minorHAnsi" w:cstheme="minorHAnsi"/>
          <w:color w:val="000000" w:themeColor="text1"/>
          <w:shd w:val="clear" w:color="auto" w:fill="FFFFFF"/>
        </w:rPr>
        <w:t xml:space="preserve"> file provided with this protocol. </w:t>
      </w:r>
      <w:r w:rsidRPr="00ED0EE9">
        <w:rPr>
          <w:rFonts w:asciiTheme="minorHAnsi" w:hAnsiTheme="minorHAnsi" w:cstheme="minorHAnsi"/>
          <w:b/>
          <w:bCs/>
          <w:color w:val="000000" w:themeColor="text1"/>
          <w:shd w:val="clear" w:color="auto" w:fill="FFFFFF"/>
        </w:rPr>
        <w:t>Fig</w:t>
      </w:r>
      <w:r w:rsidR="00566DEF" w:rsidRPr="00ED0EE9">
        <w:rPr>
          <w:rFonts w:asciiTheme="minorHAnsi" w:hAnsiTheme="minorHAnsi" w:cstheme="minorHAnsi"/>
          <w:b/>
          <w:bCs/>
          <w:color w:val="000000" w:themeColor="text1"/>
          <w:shd w:val="clear" w:color="auto" w:fill="FFFFFF"/>
        </w:rPr>
        <w:t>ure</w:t>
      </w:r>
      <w:r w:rsidRPr="00ED0EE9">
        <w:rPr>
          <w:rFonts w:asciiTheme="minorHAnsi" w:hAnsiTheme="minorHAnsi" w:cstheme="minorHAnsi"/>
          <w:b/>
          <w:bCs/>
          <w:color w:val="000000" w:themeColor="text1"/>
          <w:shd w:val="clear" w:color="auto" w:fill="FFFFFF"/>
        </w:rPr>
        <w:t xml:space="preserve"> 3B</w:t>
      </w:r>
      <w:r>
        <w:rPr>
          <w:rFonts w:asciiTheme="minorHAnsi" w:hAnsiTheme="minorHAnsi" w:cstheme="minorHAnsi"/>
          <w:color w:val="000000" w:themeColor="text1"/>
          <w:shd w:val="clear" w:color="auto" w:fill="FFFFFF"/>
        </w:rPr>
        <w:t xml:space="preserve"> shows an overview of the flow tank setup. </w:t>
      </w:r>
      <w:r w:rsidRPr="00ED0EE9">
        <w:rPr>
          <w:rFonts w:asciiTheme="minorHAnsi" w:hAnsiTheme="minorHAnsi" w:cstheme="minorHAnsi"/>
          <w:b/>
          <w:bCs/>
          <w:color w:val="000000" w:themeColor="text1"/>
          <w:shd w:val="clear" w:color="auto" w:fill="FFFFFF"/>
        </w:rPr>
        <w:t>Fig</w:t>
      </w:r>
      <w:r w:rsidR="00566DEF" w:rsidRPr="00ED0EE9">
        <w:rPr>
          <w:rFonts w:asciiTheme="minorHAnsi" w:hAnsiTheme="minorHAnsi" w:cstheme="minorHAnsi"/>
          <w:b/>
          <w:bCs/>
          <w:color w:val="000000" w:themeColor="text1"/>
          <w:shd w:val="clear" w:color="auto" w:fill="FFFFFF"/>
        </w:rPr>
        <w:t>ure</w:t>
      </w:r>
      <w:r w:rsidRPr="00ED0EE9">
        <w:rPr>
          <w:rFonts w:asciiTheme="minorHAnsi" w:hAnsiTheme="minorHAnsi" w:cstheme="minorHAnsi"/>
          <w:b/>
          <w:bCs/>
          <w:color w:val="000000" w:themeColor="text1"/>
          <w:shd w:val="clear" w:color="auto" w:fill="FFFFFF"/>
        </w:rPr>
        <w:t xml:space="preserve"> 3C</w:t>
      </w:r>
      <w:r>
        <w:rPr>
          <w:rFonts w:asciiTheme="minorHAnsi" w:hAnsiTheme="minorHAnsi" w:cstheme="minorHAnsi"/>
          <w:color w:val="000000" w:themeColor="text1"/>
          <w:shd w:val="clear" w:color="auto" w:fill="FFFFFF"/>
        </w:rPr>
        <w:t xml:space="preserve"> shows a general setup of the flow tank and data acquisition system.</w:t>
      </w:r>
    </w:p>
    <w:p w14:paraId="20660C53" w14:textId="77777777" w:rsidR="00DA5604" w:rsidRDefault="00DA5604" w:rsidP="00DA5604">
      <w:pPr>
        <w:ind w:left="1440"/>
        <w:rPr>
          <w:rFonts w:asciiTheme="minorHAnsi" w:hAnsiTheme="minorHAnsi" w:cstheme="minorHAnsi"/>
          <w:b/>
          <w:bCs/>
          <w:color w:val="000000" w:themeColor="text1"/>
          <w:shd w:val="clear" w:color="auto" w:fill="FFFFFF"/>
        </w:rPr>
      </w:pPr>
    </w:p>
    <w:p w14:paraId="6CA4706E" w14:textId="4C8C97EC" w:rsidR="00DA5604" w:rsidRDefault="00DA5604" w:rsidP="00DA5604">
      <w:pPr>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Typical data acquisition signals are shown in </w:t>
      </w:r>
      <w:r w:rsidRPr="00ED0EE9">
        <w:rPr>
          <w:rFonts w:asciiTheme="minorHAnsi" w:hAnsiTheme="minorHAnsi" w:cstheme="minorHAnsi"/>
          <w:b/>
          <w:bCs/>
          <w:color w:val="000000" w:themeColor="text1"/>
          <w:shd w:val="clear" w:color="auto" w:fill="FFFFFF"/>
        </w:rPr>
        <w:t>Fig</w:t>
      </w:r>
      <w:r w:rsidR="00566DEF" w:rsidRPr="00ED0EE9">
        <w:rPr>
          <w:rFonts w:asciiTheme="minorHAnsi" w:hAnsiTheme="minorHAnsi" w:cstheme="minorHAnsi"/>
          <w:b/>
          <w:bCs/>
          <w:color w:val="000000" w:themeColor="text1"/>
          <w:shd w:val="clear" w:color="auto" w:fill="FFFFFF"/>
        </w:rPr>
        <w:t>ure</w:t>
      </w:r>
      <w:r w:rsidRPr="00ED0EE9">
        <w:rPr>
          <w:rFonts w:asciiTheme="minorHAnsi" w:hAnsiTheme="minorHAnsi" w:cstheme="minorHAnsi"/>
          <w:b/>
          <w:bCs/>
          <w:color w:val="000000" w:themeColor="text1"/>
          <w:shd w:val="clear" w:color="auto" w:fill="FFFFFF"/>
        </w:rPr>
        <w:t xml:space="preserve"> 4</w:t>
      </w:r>
      <w:r>
        <w:rPr>
          <w:rFonts w:asciiTheme="minorHAnsi" w:hAnsiTheme="minorHAnsi" w:cstheme="minorHAnsi"/>
          <w:color w:val="000000" w:themeColor="text1"/>
          <w:shd w:val="clear" w:color="auto" w:fill="FFFFFF"/>
        </w:rPr>
        <w:t>. The raw data indicates the differences in signal between the nanoparticle tagged cells, PBS, and FA-</w:t>
      </w:r>
      <w:proofErr w:type="spellStart"/>
      <w:r>
        <w:rPr>
          <w:rFonts w:asciiTheme="minorHAnsi" w:hAnsiTheme="minorHAnsi" w:cstheme="minorHAnsi"/>
          <w:color w:val="000000" w:themeColor="text1"/>
          <w:shd w:val="clear" w:color="auto" w:fill="FFFFFF"/>
        </w:rPr>
        <w:t>CuS</w:t>
      </w:r>
      <w:proofErr w:type="spellEnd"/>
      <w:r>
        <w:rPr>
          <w:rFonts w:asciiTheme="minorHAnsi" w:hAnsiTheme="minorHAnsi" w:cstheme="minorHAnsi"/>
          <w:color w:val="000000" w:themeColor="text1"/>
          <w:shd w:val="clear" w:color="auto" w:fill="FFFFFF"/>
        </w:rPr>
        <w:t xml:space="preserve"> NPs. An acquisition is the resulting photoacoustic signal generated from a single laser pulse. Due to the rapid firing rate of the laser, each sample analyzed generates multiple acquisitions. An envelope for each individual acquisition was generated using the Hilbert transform. This envelope was integrated to measure the total amount of signal generated from the laser pulse. In </w:t>
      </w:r>
      <w:r w:rsidR="00566DEF">
        <w:rPr>
          <w:rFonts w:asciiTheme="minorHAnsi" w:hAnsiTheme="minorHAnsi" w:cstheme="minorHAnsi"/>
          <w:color w:val="000000" w:themeColor="text1"/>
          <w:shd w:val="clear" w:color="auto" w:fill="FFFFFF"/>
        </w:rPr>
        <w:t xml:space="preserve">a </w:t>
      </w:r>
      <w:r>
        <w:rPr>
          <w:rFonts w:asciiTheme="minorHAnsi" w:hAnsiTheme="minorHAnsi" w:cstheme="minorHAnsi"/>
          <w:color w:val="000000" w:themeColor="text1"/>
          <w:shd w:val="clear" w:color="auto" w:fill="FFFFFF"/>
        </w:rPr>
        <w:t xml:space="preserve">previous study, </w:t>
      </w:r>
      <w:r w:rsidR="00566DEF">
        <w:rPr>
          <w:rFonts w:asciiTheme="minorHAnsi" w:hAnsiTheme="minorHAnsi" w:cstheme="minorHAnsi"/>
          <w:color w:val="000000" w:themeColor="text1"/>
          <w:shd w:val="clear" w:color="auto" w:fill="FFFFFF"/>
        </w:rPr>
        <w:t xml:space="preserve">these </w:t>
      </w:r>
      <w:r>
        <w:rPr>
          <w:rFonts w:asciiTheme="minorHAnsi" w:hAnsiTheme="minorHAnsi" w:cstheme="minorHAnsi"/>
          <w:color w:val="000000" w:themeColor="text1"/>
          <w:shd w:val="clear" w:color="auto" w:fill="FFFFFF"/>
        </w:rPr>
        <w:t xml:space="preserve">data </w:t>
      </w:r>
      <w:r w:rsidR="00566DEF">
        <w:rPr>
          <w:rFonts w:asciiTheme="minorHAnsi" w:hAnsiTheme="minorHAnsi" w:cstheme="minorHAnsi"/>
          <w:color w:val="000000" w:themeColor="text1"/>
          <w:shd w:val="clear" w:color="auto" w:fill="FFFFFF"/>
        </w:rPr>
        <w:t xml:space="preserve">were </w:t>
      </w:r>
      <w:r>
        <w:rPr>
          <w:rFonts w:asciiTheme="minorHAnsi" w:hAnsiTheme="minorHAnsi" w:cstheme="minorHAnsi"/>
          <w:color w:val="000000" w:themeColor="text1"/>
          <w:shd w:val="clear" w:color="auto" w:fill="FFFFFF"/>
        </w:rPr>
        <w:t xml:space="preserve">analyzed using R statistical software, where the </w:t>
      </w:r>
      <w:r w:rsidR="00566DEF">
        <w:rPr>
          <w:rFonts w:asciiTheme="minorHAnsi" w:hAnsiTheme="minorHAnsi" w:cstheme="minorHAnsi"/>
          <w:color w:val="000000" w:themeColor="text1"/>
          <w:shd w:val="clear" w:color="auto" w:fill="FFFFFF"/>
        </w:rPr>
        <w:t xml:space="preserve">number </w:t>
      </w:r>
      <w:r>
        <w:rPr>
          <w:rFonts w:asciiTheme="minorHAnsi" w:hAnsiTheme="minorHAnsi" w:cstheme="minorHAnsi"/>
          <w:color w:val="000000" w:themeColor="text1"/>
          <w:shd w:val="clear" w:color="auto" w:fill="FFFFFF"/>
        </w:rPr>
        <w:t>of acquisitions analyzed for the t-test were 203, 150, 160, and 131, for cells with NPs, cells alone, PBS, and NPs alone, respectively</w:t>
      </w:r>
      <w:r>
        <w:rPr>
          <w:rFonts w:asciiTheme="minorHAnsi" w:hAnsiTheme="minorHAnsi" w:cstheme="minorHAnsi"/>
          <w:color w:val="000000" w:themeColor="text1"/>
          <w:shd w:val="clear" w:color="auto" w:fill="FFFFFF"/>
          <w:vertAlign w:val="superscript"/>
        </w:rPr>
        <w:t>22</w:t>
      </w:r>
      <w:r w:rsidR="001A6623">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 xml:space="preserve"> The data </w:t>
      </w:r>
      <w:r w:rsidR="00566DEF">
        <w:rPr>
          <w:rFonts w:asciiTheme="minorHAnsi" w:hAnsiTheme="minorHAnsi" w:cstheme="minorHAnsi"/>
          <w:color w:val="000000" w:themeColor="text1"/>
          <w:shd w:val="clear" w:color="auto" w:fill="FFFFFF"/>
        </w:rPr>
        <w:t xml:space="preserve">were </w:t>
      </w:r>
      <w:r>
        <w:rPr>
          <w:rFonts w:asciiTheme="minorHAnsi" w:hAnsiTheme="minorHAnsi" w:cstheme="minorHAnsi"/>
          <w:color w:val="000000" w:themeColor="text1"/>
          <w:shd w:val="clear" w:color="auto" w:fill="FFFFFF"/>
        </w:rPr>
        <w:t>normalized by log transformation and compared utilizing a Welch’s t-test in R. The signals resulting from the FA-</w:t>
      </w:r>
      <w:proofErr w:type="spellStart"/>
      <w:r>
        <w:rPr>
          <w:rFonts w:asciiTheme="minorHAnsi" w:hAnsiTheme="minorHAnsi" w:cstheme="minorHAnsi"/>
          <w:color w:val="000000" w:themeColor="text1"/>
          <w:shd w:val="clear" w:color="auto" w:fill="FFFFFF"/>
        </w:rPr>
        <w:t>CuS</w:t>
      </w:r>
      <w:proofErr w:type="spellEnd"/>
      <w:r>
        <w:rPr>
          <w:rFonts w:asciiTheme="minorHAnsi" w:hAnsiTheme="minorHAnsi" w:cstheme="minorHAnsi"/>
          <w:color w:val="000000" w:themeColor="text1"/>
          <w:shd w:val="clear" w:color="auto" w:fill="FFFFFF"/>
        </w:rPr>
        <w:t xml:space="preserve"> NPs alone at a concentration of 100 µg/mL show</w:t>
      </w:r>
      <w:r w:rsidR="00566DEF">
        <w:rPr>
          <w:rFonts w:asciiTheme="minorHAnsi" w:hAnsiTheme="minorHAnsi" w:cstheme="minorHAnsi"/>
          <w:color w:val="000000" w:themeColor="text1"/>
          <w:shd w:val="clear" w:color="auto" w:fill="FFFFFF"/>
        </w:rPr>
        <w:t>ed</w:t>
      </w:r>
      <w:r>
        <w:rPr>
          <w:rFonts w:asciiTheme="minorHAnsi" w:hAnsiTheme="minorHAnsi" w:cstheme="minorHAnsi"/>
          <w:color w:val="000000" w:themeColor="text1"/>
          <w:shd w:val="clear" w:color="auto" w:fill="FFFFFF"/>
        </w:rPr>
        <w:t xml:space="preserve"> a much higher signal than the negative control. </w:t>
      </w:r>
      <w:r w:rsidR="00566DEF">
        <w:rPr>
          <w:rFonts w:asciiTheme="minorHAnsi" w:hAnsiTheme="minorHAnsi" w:cstheme="minorHAnsi"/>
          <w:color w:val="000000" w:themeColor="text1"/>
          <w:shd w:val="clear" w:color="auto" w:fill="FFFFFF"/>
        </w:rPr>
        <w:t>The d</w:t>
      </w:r>
      <w:r>
        <w:rPr>
          <w:rFonts w:asciiTheme="minorHAnsi" w:hAnsiTheme="minorHAnsi" w:cstheme="minorHAnsi"/>
          <w:color w:val="000000" w:themeColor="text1"/>
          <w:shd w:val="clear" w:color="auto" w:fill="FFFFFF"/>
        </w:rPr>
        <w:t>ifference in the signals between the negative control and the tagged ovarian CTCs were more subtle than the positive control but could be detected through the analysis of their means by a t-test</w:t>
      </w:r>
      <w:r>
        <w:rPr>
          <w:rFonts w:asciiTheme="minorHAnsi" w:hAnsiTheme="minorHAnsi" w:cstheme="minorHAnsi"/>
          <w:color w:val="000000" w:themeColor="text1"/>
          <w:shd w:val="clear" w:color="auto" w:fill="FFFFFF"/>
          <w:vertAlign w:val="superscript"/>
        </w:rPr>
        <w:t>22</w:t>
      </w:r>
      <w:r>
        <w:rPr>
          <w:rFonts w:asciiTheme="minorHAnsi" w:hAnsiTheme="minorHAnsi" w:cstheme="minorHAnsi"/>
          <w:color w:val="000000" w:themeColor="text1"/>
          <w:shd w:val="clear" w:color="auto" w:fill="FFFFFF"/>
        </w:rPr>
        <w:t>.</w:t>
      </w:r>
    </w:p>
    <w:p w14:paraId="7B7A183B" w14:textId="77777777" w:rsidR="00DA5604" w:rsidRDefault="00DA5604" w:rsidP="00DA5604">
      <w:pPr>
        <w:ind w:left="1440"/>
        <w:rPr>
          <w:rFonts w:asciiTheme="minorHAnsi" w:hAnsiTheme="minorHAnsi" w:cstheme="minorHAnsi"/>
          <w:b/>
          <w:bCs/>
          <w:color w:val="000000" w:themeColor="text1"/>
          <w:shd w:val="clear" w:color="auto" w:fill="FFFFFF"/>
        </w:rPr>
      </w:pPr>
    </w:p>
    <w:p w14:paraId="2B8B14E2" w14:textId="29F5FF64" w:rsidR="00DA5604" w:rsidRDefault="00566DEF" w:rsidP="00ED0EE9">
      <w:r w:rsidRPr="00ED0EE9">
        <w:rPr>
          <w:rFonts w:asciiTheme="minorHAnsi" w:hAnsiTheme="minorHAnsi" w:cstheme="minorHAnsi"/>
          <w:color w:val="000000" w:themeColor="text1"/>
          <w:shd w:val="clear" w:color="auto" w:fill="FFFFFF"/>
        </w:rPr>
        <w:t>U</w:t>
      </w:r>
      <w:r w:rsidR="00DA5604" w:rsidRPr="00B0356D">
        <w:rPr>
          <w:shd w:val="clear" w:color="auto" w:fill="FFFFFF"/>
        </w:rPr>
        <w:t>t</w:t>
      </w:r>
      <w:r w:rsidR="00DA5604">
        <w:rPr>
          <w:shd w:val="clear" w:color="auto" w:fill="FFFFFF"/>
        </w:rPr>
        <w:t xml:space="preserve">ilizing custom LabView and MATLAB software, image reconstructions were made of the positive and negative controls in real-time and post-acquisition, respectively. In order to generate the photoacoustic reconstructions, an envelope of each acquisition was calculated using the Hilbert </w:t>
      </w:r>
      <w:r>
        <w:rPr>
          <w:shd w:val="clear" w:color="auto" w:fill="FFFFFF"/>
        </w:rPr>
        <w:t>transform</w:t>
      </w:r>
      <w:r w:rsidR="00DA5604">
        <w:rPr>
          <w:shd w:val="clear" w:color="auto" w:fill="FFFFFF"/>
        </w:rPr>
        <w:t xml:space="preserve">. Individual envelopes were subsequently converted into pixel values </w:t>
      </w:r>
      <w:r w:rsidR="00DA5604">
        <w:rPr>
          <w:shd w:val="clear" w:color="auto" w:fill="FFFFFF"/>
        </w:rPr>
        <w:lastRenderedPageBreak/>
        <w:t>and displayed as independent columns. Clear differences in photoacoustic signal occur between the FA-</w:t>
      </w:r>
      <w:proofErr w:type="spellStart"/>
      <w:r w:rsidR="00DA5604">
        <w:rPr>
          <w:shd w:val="clear" w:color="auto" w:fill="FFFFFF"/>
        </w:rPr>
        <w:t>CuS</w:t>
      </w:r>
      <w:proofErr w:type="spellEnd"/>
      <w:r w:rsidR="00DA5604">
        <w:rPr>
          <w:shd w:val="clear" w:color="auto" w:fill="FFFFFF"/>
        </w:rPr>
        <w:t xml:space="preserve"> NPs at a concentration of 100 µg/mL and the PBS</w:t>
      </w:r>
      <w:r>
        <w:rPr>
          <w:shd w:val="clear" w:color="auto" w:fill="FFFFFF"/>
        </w:rPr>
        <w:t xml:space="preserve"> sample</w:t>
      </w:r>
      <w:r w:rsidR="00DA5604">
        <w:rPr>
          <w:shd w:val="clear" w:color="auto" w:fill="FFFFFF"/>
        </w:rPr>
        <w:t xml:space="preserve"> (</w:t>
      </w:r>
      <w:r w:rsidR="00DA5604" w:rsidRPr="00ED0EE9">
        <w:rPr>
          <w:b/>
          <w:bCs/>
          <w:shd w:val="clear" w:color="auto" w:fill="FFFFFF"/>
        </w:rPr>
        <w:t>Fig</w:t>
      </w:r>
      <w:r w:rsidRPr="00ED0EE9">
        <w:rPr>
          <w:b/>
          <w:bCs/>
          <w:shd w:val="clear" w:color="auto" w:fill="FFFFFF"/>
        </w:rPr>
        <w:t>ure</w:t>
      </w:r>
      <w:r w:rsidR="00DA5604" w:rsidRPr="00ED0EE9">
        <w:rPr>
          <w:b/>
          <w:bCs/>
          <w:shd w:val="clear" w:color="auto" w:fill="FFFFFF"/>
        </w:rPr>
        <w:t xml:space="preserve"> 5</w:t>
      </w:r>
      <w:r w:rsidR="00DA5604">
        <w:rPr>
          <w:shd w:val="clear" w:color="auto" w:fill="FFFFFF"/>
        </w:rPr>
        <w:t>). Controls for the system are important to run to ensure that the system is adequately producing photoacoustic signal that can be detected by the transducer.</w:t>
      </w:r>
    </w:p>
    <w:p w14:paraId="4085A491" w14:textId="77777777" w:rsidR="00DA5604" w:rsidRPr="00D53D23" w:rsidRDefault="00DA5604" w:rsidP="000506F5">
      <w:pPr>
        <w:pStyle w:val="NormalWeb"/>
        <w:spacing w:before="0" w:beforeAutospacing="0" w:after="0" w:afterAutospacing="0"/>
        <w:rPr>
          <w:rFonts w:asciiTheme="minorHAnsi" w:hAnsiTheme="minorHAnsi" w:cstheme="minorHAnsi"/>
          <w:b/>
          <w:color w:val="000000" w:themeColor="text1"/>
        </w:rPr>
      </w:pPr>
    </w:p>
    <w:p w14:paraId="3997578F" w14:textId="5D535B6B" w:rsidR="002706DF" w:rsidRPr="00D53D23" w:rsidRDefault="00B32616" w:rsidP="000506F5">
      <w:pPr>
        <w:rPr>
          <w:rFonts w:asciiTheme="minorHAnsi" w:hAnsiTheme="minorHAnsi" w:cstheme="minorHAnsi"/>
          <w:bCs/>
          <w:color w:val="000000" w:themeColor="text1"/>
        </w:rPr>
      </w:pPr>
      <w:r w:rsidRPr="00D53D23">
        <w:rPr>
          <w:rFonts w:asciiTheme="minorHAnsi" w:hAnsiTheme="minorHAnsi" w:cstheme="minorHAnsi"/>
          <w:b/>
          <w:color w:val="000000" w:themeColor="text1"/>
        </w:rPr>
        <w:t xml:space="preserve">FIGURE </w:t>
      </w:r>
      <w:r w:rsidR="0013621E" w:rsidRPr="00D53D23">
        <w:rPr>
          <w:rFonts w:asciiTheme="minorHAnsi" w:hAnsiTheme="minorHAnsi" w:cstheme="minorHAnsi"/>
          <w:b/>
          <w:color w:val="000000" w:themeColor="text1"/>
        </w:rPr>
        <w:t xml:space="preserve">AND TABLE </w:t>
      </w:r>
      <w:r w:rsidRPr="00D53D23">
        <w:rPr>
          <w:rFonts w:asciiTheme="minorHAnsi" w:hAnsiTheme="minorHAnsi" w:cstheme="minorHAnsi"/>
          <w:b/>
          <w:color w:val="000000" w:themeColor="text1"/>
        </w:rPr>
        <w:t>LEGENDS:</w:t>
      </w:r>
      <w:r w:rsidRPr="00D53D23">
        <w:rPr>
          <w:rFonts w:asciiTheme="minorHAnsi" w:hAnsiTheme="minorHAnsi" w:cstheme="minorHAnsi"/>
          <w:color w:val="000000" w:themeColor="text1"/>
        </w:rPr>
        <w:t xml:space="preserve"> </w:t>
      </w:r>
    </w:p>
    <w:p w14:paraId="75182EC3" w14:textId="20522989" w:rsidR="00B32616" w:rsidRPr="00D53D23" w:rsidRDefault="002A3D7E" w:rsidP="000506F5">
      <w:pPr>
        <w:rPr>
          <w:rFonts w:asciiTheme="minorHAnsi" w:hAnsiTheme="minorHAnsi" w:cstheme="minorHAnsi"/>
          <w:color w:val="000000" w:themeColor="text1"/>
        </w:rPr>
      </w:pPr>
      <w:r w:rsidRPr="00D53D23">
        <w:rPr>
          <w:rFonts w:asciiTheme="minorHAnsi" w:hAnsiTheme="minorHAnsi" w:cstheme="minorHAnsi"/>
          <w:b/>
          <w:color w:val="000000" w:themeColor="text1"/>
        </w:rPr>
        <w:t>Figure 1:</w:t>
      </w:r>
      <w:r w:rsidR="000E5F00" w:rsidRPr="00D53D23">
        <w:rPr>
          <w:rFonts w:asciiTheme="minorHAnsi" w:hAnsiTheme="minorHAnsi" w:cstheme="minorHAnsi"/>
          <w:b/>
          <w:color w:val="000000" w:themeColor="text1"/>
        </w:rPr>
        <w:t xml:space="preserve"> Representative </w:t>
      </w:r>
      <w:r w:rsidR="0092718F" w:rsidRPr="00D53D23">
        <w:rPr>
          <w:rFonts w:asciiTheme="minorHAnsi" w:hAnsiTheme="minorHAnsi" w:cstheme="minorHAnsi"/>
          <w:b/>
          <w:color w:val="000000" w:themeColor="text1"/>
        </w:rPr>
        <w:t>NP</w:t>
      </w:r>
      <w:r w:rsidR="000E5F00" w:rsidRPr="00D53D23">
        <w:rPr>
          <w:rFonts w:asciiTheme="minorHAnsi" w:hAnsiTheme="minorHAnsi" w:cstheme="minorHAnsi"/>
          <w:b/>
          <w:color w:val="000000" w:themeColor="text1"/>
        </w:rPr>
        <w:t xml:space="preserve"> </w:t>
      </w:r>
      <w:r w:rsidR="00566DEF" w:rsidRPr="00D53D23">
        <w:rPr>
          <w:rFonts w:asciiTheme="minorHAnsi" w:hAnsiTheme="minorHAnsi" w:cstheme="minorHAnsi"/>
          <w:b/>
          <w:color w:val="000000" w:themeColor="text1"/>
        </w:rPr>
        <w:t>characterization</w:t>
      </w:r>
      <w:r w:rsidR="00566DEF">
        <w:rPr>
          <w:rFonts w:asciiTheme="minorHAnsi" w:hAnsiTheme="minorHAnsi" w:cstheme="minorHAnsi"/>
          <w:b/>
          <w:color w:val="000000" w:themeColor="text1"/>
        </w:rPr>
        <w:t>.</w:t>
      </w:r>
      <w:r w:rsidRPr="00D53D23">
        <w:rPr>
          <w:rFonts w:asciiTheme="minorHAnsi" w:hAnsiTheme="minorHAnsi" w:cstheme="minorHAnsi"/>
          <w:b/>
          <w:color w:val="000000" w:themeColor="text1"/>
        </w:rPr>
        <w:t xml:space="preserve"> </w:t>
      </w:r>
      <w:r w:rsidR="00566DEF" w:rsidRPr="00566DEF">
        <w:rPr>
          <w:rFonts w:asciiTheme="minorHAnsi" w:hAnsiTheme="minorHAnsi" w:cstheme="minorHAnsi"/>
          <w:color w:val="000000" w:themeColor="text1"/>
        </w:rPr>
        <w:t>(</w:t>
      </w:r>
      <w:r w:rsidR="000E5F00" w:rsidRPr="00D53D23">
        <w:rPr>
          <w:rFonts w:asciiTheme="minorHAnsi" w:hAnsiTheme="minorHAnsi" w:cstheme="minorHAnsi"/>
          <w:b/>
          <w:color w:val="000000" w:themeColor="text1"/>
        </w:rPr>
        <w:t>A</w:t>
      </w:r>
      <w:r w:rsidR="00566DEF" w:rsidRPr="00566DEF">
        <w:rPr>
          <w:rFonts w:asciiTheme="minorHAnsi" w:hAnsiTheme="minorHAnsi" w:cstheme="minorHAnsi"/>
          <w:color w:val="000000" w:themeColor="text1"/>
        </w:rPr>
        <w:t>)</w:t>
      </w:r>
      <w:r w:rsidR="000E5F00" w:rsidRPr="00D53D23">
        <w:rPr>
          <w:rFonts w:asciiTheme="minorHAnsi" w:hAnsiTheme="minorHAnsi" w:cstheme="minorHAnsi"/>
          <w:b/>
          <w:color w:val="000000" w:themeColor="text1"/>
        </w:rPr>
        <w:t xml:space="preserve"> </w:t>
      </w:r>
      <w:r w:rsidR="000E5F00" w:rsidRPr="00D53D23">
        <w:rPr>
          <w:rFonts w:asciiTheme="minorHAnsi" w:hAnsiTheme="minorHAnsi" w:cstheme="minorHAnsi"/>
          <w:color w:val="000000" w:themeColor="text1"/>
        </w:rPr>
        <w:t xml:space="preserve">TEM </w:t>
      </w:r>
      <w:r w:rsidR="00566DEF" w:rsidRPr="00D53D23">
        <w:rPr>
          <w:rFonts w:asciiTheme="minorHAnsi" w:hAnsiTheme="minorHAnsi" w:cstheme="minorHAnsi"/>
          <w:color w:val="000000" w:themeColor="text1"/>
        </w:rPr>
        <w:t xml:space="preserve">image </w:t>
      </w:r>
      <w:r w:rsidR="000E5F00" w:rsidRPr="00D53D23">
        <w:rPr>
          <w:rFonts w:asciiTheme="minorHAnsi" w:hAnsiTheme="minorHAnsi" w:cstheme="minorHAnsi"/>
          <w:color w:val="000000" w:themeColor="text1"/>
        </w:rPr>
        <w:t>of synthesi</w:t>
      </w:r>
      <w:r w:rsidR="00667A92" w:rsidRPr="00D53D23">
        <w:rPr>
          <w:rFonts w:asciiTheme="minorHAnsi" w:hAnsiTheme="minorHAnsi" w:cstheme="minorHAnsi"/>
          <w:color w:val="000000" w:themeColor="text1"/>
        </w:rPr>
        <w:t>zed</w:t>
      </w:r>
      <w:r w:rsidR="000E5F00" w:rsidRPr="00D53D23">
        <w:rPr>
          <w:rFonts w:asciiTheme="minorHAnsi" w:hAnsiTheme="minorHAnsi" w:cstheme="minorHAnsi"/>
          <w:color w:val="000000" w:themeColor="text1"/>
        </w:rPr>
        <w:t xml:space="preserve"> FA-</w:t>
      </w:r>
      <w:proofErr w:type="spellStart"/>
      <w:r w:rsidR="000E5F00" w:rsidRPr="00D53D23">
        <w:rPr>
          <w:rFonts w:asciiTheme="minorHAnsi" w:hAnsiTheme="minorHAnsi" w:cstheme="minorHAnsi"/>
          <w:color w:val="000000" w:themeColor="text1"/>
        </w:rPr>
        <w:t>CuS</w:t>
      </w:r>
      <w:proofErr w:type="spellEnd"/>
      <w:r w:rsidR="000E5F00" w:rsidRPr="00D53D23">
        <w:rPr>
          <w:rFonts w:asciiTheme="minorHAnsi" w:hAnsiTheme="minorHAnsi" w:cstheme="minorHAnsi"/>
          <w:color w:val="000000" w:themeColor="text1"/>
        </w:rPr>
        <w:t xml:space="preserve"> </w:t>
      </w:r>
      <w:r w:rsidR="00122469" w:rsidRPr="00D53D23">
        <w:rPr>
          <w:rFonts w:asciiTheme="minorHAnsi" w:hAnsiTheme="minorHAnsi" w:cstheme="minorHAnsi"/>
          <w:color w:val="000000" w:themeColor="text1"/>
        </w:rPr>
        <w:t>NPs</w:t>
      </w:r>
      <w:r w:rsidR="00B0356D">
        <w:rPr>
          <w:rFonts w:asciiTheme="minorHAnsi" w:hAnsiTheme="minorHAnsi" w:cstheme="minorHAnsi"/>
          <w:color w:val="000000" w:themeColor="text1"/>
        </w:rPr>
        <w:t>.</w:t>
      </w:r>
      <w:r w:rsidR="000E5F00" w:rsidRPr="00D53D23">
        <w:rPr>
          <w:rFonts w:asciiTheme="minorHAnsi" w:hAnsiTheme="minorHAnsi" w:cstheme="minorHAnsi"/>
          <w:color w:val="000000" w:themeColor="text1"/>
        </w:rPr>
        <w:t xml:space="preserve"> </w:t>
      </w:r>
      <w:r w:rsidR="00B0356D">
        <w:rPr>
          <w:rFonts w:asciiTheme="minorHAnsi" w:hAnsiTheme="minorHAnsi" w:cstheme="minorHAnsi"/>
          <w:color w:val="000000" w:themeColor="text1"/>
        </w:rPr>
        <w:t>S</w:t>
      </w:r>
      <w:r w:rsidR="000E5F00" w:rsidRPr="00D53D23">
        <w:rPr>
          <w:rFonts w:asciiTheme="minorHAnsi" w:hAnsiTheme="minorHAnsi" w:cstheme="minorHAnsi"/>
          <w:color w:val="000000" w:themeColor="text1"/>
        </w:rPr>
        <w:t xml:space="preserve">cale </w:t>
      </w:r>
      <w:r w:rsidR="00122469" w:rsidRPr="00D53D23">
        <w:rPr>
          <w:rFonts w:asciiTheme="minorHAnsi" w:hAnsiTheme="minorHAnsi" w:cstheme="minorHAnsi"/>
          <w:color w:val="000000" w:themeColor="text1"/>
        </w:rPr>
        <w:t>b</w:t>
      </w:r>
      <w:r w:rsidR="000E5F00" w:rsidRPr="00D53D23">
        <w:rPr>
          <w:rFonts w:asciiTheme="minorHAnsi" w:hAnsiTheme="minorHAnsi" w:cstheme="minorHAnsi"/>
          <w:color w:val="000000" w:themeColor="text1"/>
        </w:rPr>
        <w:t xml:space="preserve">ar </w:t>
      </w:r>
      <w:r w:rsidR="00566DEF">
        <w:rPr>
          <w:rFonts w:asciiTheme="minorHAnsi" w:hAnsiTheme="minorHAnsi" w:cstheme="minorHAnsi"/>
          <w:color w:val="000000" w:themeColor="text1"/>
        </w:rPr>
        <w:t xml:space="preserve">= </w:t>
      </w:r>
      <w:r w:rsidR="000E5F00" w:rsidRPr="00D53D23">
        <w:rPr>
          <w:rFonts w:asciiTheme="minorHAnsi" w:hAnsiTheme="minorHAnsi" w:cstheme="minorHAnsi"/>
          <w:color w:val="000000" w:themeColor="text1"/>
        </w:rPr>
        <w:t>50 nm.</w:t>
      </w:r>
      <w:r w:rsidR="009C4C19">
        <w:rPr>
          <w:rFonts w:asciiTheme="minorHAnsi" w:hAnsiTheme="minorHAnsi" w:cstheme="minorHAnsi"/>
          <w:color w:val="000000" w:themeColor="text1"/>
        </w:rPr>
        <w:t xml:space="preserve"> </w:t>
      </w:r>
      <w:r w:rsidR="00566DEF" w:rsidRPr="00566DEF">
        <w:rPr>
          <w:rFonts w:asciiTheme="minorHAnsi" w:hAnsiTheme="minorHAnsi" w:cstheme="minorHAnsi"/>
          <w:color w:val="000000" w:themeColor="text1"/>
        </w:rPr>
        <w:t>(</w:t>
      </w:r>
      <w:r w:rsidR="000E5F00" w:rsidRPr="00D53D23">
        <w:rPr>
          <w:rFonts w:asciiTheme="minorHAnsi" w:hAnsiTheme="minorHAnsi" w:cstheme="minorHAnsi"/>
          <w:b/>
          <w:color w:val="000000" w:themeColor="text1"/>
        </w:rPr>
        <w:t>B</w:t>
      </w:r>
      <w:r w:rsidR="00566DEF" w:rsidRPr="00566DEF">
        <w:rPr>
          <w:rFonts w:asciiTheme="minorHAnsi" w:hAnsiTheme="minorHAnsi" w:cstheme="minorHAnsi"/>
          <w:color w:val="000000" w:themeColor="text1"/>
        </w:rPr>
        <w:t>)</w:t>
      </w:r>
      <w:r w:rsidR="000E5F00" w:rsidRPr="00D53D23">
        <w:rPr>
          <w:rFonts w:asciiTheme="minorHAnsi" w:hAnsiTheme="minorHAnsi" w:cstheme="minorHAnsi"/>
          <w:b/>
          <w:color w:val="000000" w:themeColor="text1"/>
        </w:rPr>
        <w:t xml:space="preserve"> </w:t>
      </w:r>
      <w:r w:rsidR="000E5F00" w:rsidRPr="00D53D23">
        <w:rPr>
          <w:rFonts w:asciiTheme="minorHAnsi" w:hAnsiTheme="minorHAnsi" w:cstheme="minorHAnsi"/>
          <w:color w:val="000000" w:themeColor="text1"/>
        </w:rPr>
        <w:t>Representative DLS intensity distribution of synthesize</w:t>
      </w:r>
      <w:r w:rsidR="00667A92" w:rsidRPr="00D53D23">
        <w:rPr>
          <w:rFonts w:asciiTheme="minorHAnsi" w:hAnsiTheme="minorHAnsi" w:cstheme="minorHAnsi"/>
          <w:color w:val="000000" w:themeColor="text1"/>
        </w:rPr>
        <w:t>d</w:t>
      </w:r>
      <w:r w:rsidR="000E5F00" w:rsidRPr="00D53D23">
        <w:rPr>
          <w:rFonts w:asciiTheme="minorHAnsi" w:hAnsiTheme="minorHAnsi" w:cstheme="minorHAnsi"/>
          <w:color w:val="000000" w:themeColor="text1"/>
        </w:rPr>
        <w:t xml:space="preserve"> FA-</w:t>
      </w:r>
      <w:proofErr w:type="spellStart"/>
      <w:r w:rsidR="000E5F00" w:rsidRPr="00D53D23">
        <w:rPr>
          <w:rFonts w:asciiTheme="minorHAnsi" w:hAnsiTheme="minorHAnsi" w:cstheme="minorHAnsi"/>
          <w:color w:val="000000" w:themeColor="text1"/>
        </w:rPr>
        <w:t>CuS</w:t>
      </w:r>
      <w:proofErr w:type="spellEnd"/>
      <w:r w:rsidR="000E5F00" w:rsidRPr="00D53D23">
        <w:rPr>
          <w:rFonts w:asciiTheme="minorHAnsi" w:hAnsiTheme="minorHAnsi" w:cstheme="minorHAnsi"/>
          <w:color w:val="000000" w:themeColor="text1"/>
        </w:rPr>
        <w:t xml:space="preserve"> </w:t>
      </w:r>
      <w:r w:rsidR="00122469" w:rsidRPr="00D53D23">
        <w:rPr>
          <w:rFonts w:asciiTheme="minorHAnsi" w:hAnsiTheme="minorHAnsi" w:cstheme="minorHAnsi"/>
          <w:color w:val="000000" w:themeColor="text1"/>
        </w:rPr>
        <w:t>NPs</w:t>
      </w:r>
      <w:r w:rsidR="000E5F00" w:rsidRPr="00D53D23">
        <w:rPr>
          <w:rFonts w:asciiTheme="minorHAnsi" w:hAnsiTheme="minorHAnsi" w:cstheme="minorHAnsi"/>
          <w:color w:val="000000" w:themeColor="text1"/>
        </w:rPr>
        <w:t xml:space="preserve">. </w:t>
      </w:r>
      <w:r w:rsidR="00566DEF" w:rsidRPr="00566DEF">
        <w:rPr>
          <w:rFonts w:asciiTheme="minorHAnsi" w:hAnsiTheme="minorHAnsi" w:cstheme="minorHAnsi"/>
          <w:color w:val="000000" w:themeColor="text1"/>
        </w:rPr>
        <w:t>(</w:t>
      </w:r>
      <w:r w:rsidR="000E5F00" w:rsidRPr="00D53D23">
        <w:rPr>
          <w:rFonts w:asciiTheme="minorHAnsi" w:hAnsiTheme="minorHAnsi" w:cstheme="minorHAnsi"/>
          <w:b/>
          <w:color w:val="000000" w:themeColor="text1"/>
        </w:rPr>
        <w:t>C</w:t>
      </w:r>
      <w:r w:rsidR="00566DEF" w:rsidRPr="00566DEF">
        <w:rPr>
          <w:rFonts w:asciiTheme="minorHAnsi" w:hAnsiTheme="minorHAnsi" w:cstheme="minorHAnsi"/>
          <w:color w:val="000000" w:themeColor="text1"/>
        </w:rPr>
        <w:t>)</w:t>
      </w:r>
      <w:r w:rsidR="000E5F00" w:rsidRPr="00D53D23">
        <w:rPr>
          <w:rFonts w:asciiTheme="minorHAnsi" w:hAnsiTheme="minorHAnsi" w:cstheme="minorHAnsi"/>
          <w:b/>
          <w:color w:val="000000" w:themeColor="text1"/>
        </w:rPr>
        <w:t xml:space="preserve"> </w:t>
      </w:r>
      <w:r w:rsidR="00667A92" w:rsidRPr="00D53D23">
        <w:rPr>
          <w:rFonts w:asciiTheme="minorHAnsi" w:hAnsiTheme="minorHAnsi" w:cstheme="minorHAnsi"/>
          <w:color w:val="000000" w:themeColor="text1"/>
        </w:rPr>
        <w:t xml:space="preserve">Representative </w:t>
      </w:r>
      <w:r w:rsidR="000E5F00" w:rsidRPr="00D53D23">
        <w:rPr>
          <w:rFonts w:asciiTheme="minorHAnsi" w:hAnsiTheme="minorHAnsi" w:cstheme="minorHAnsi"/>
          <w:color w:val="000000" w:themeColor="text1"/>
        </w:rPr>
        <w:t>FA-</w:t>
      </w:r>
      <w:proofErr w:type="spellStart"/>
      <w:r w:rsidR="000E5F00" w:rsidRPr="00D53D23">
        <w:rPr>
          <w:rFonts w:asciiTheme="minorHAnsi" w:hAnsiTheme="minorHAnsi" w:cstheme="minorHAnsi"/>
          <w:color w:val="000000" w:themeColor="text1"/>
        </w:rPr>
        <w:t>CuS</w:t>
      </w:r>
      <w:proofErr w:type="spellEnd"/>
      <w:r w:rsidR="000E5F00" w:rsidRPr="00D53D23">
        <w:rPr>
          <w:rFonts w:asciiTheme="minorHAnsi" w:hAnsiTheme="minorHAnsi" w:cstheme="minorHAnsi"/>
          <w:color w:val="000000" w:themeColor="text1"/>
        </w:rPr>
        <w:t xml:space="preserve"> </w:t>
      </w:r>
      <w:r w:rsidR="0092718F" w:rsidRPr="00D53D23">
        <w:rPr>
          <w:rFonts w:asciiTheme="minorHAnsi" w:hAnsiTheme="minorHAnsi" w:cstheme="minorHAnsi"/>
          <w:color w:val="000000" w:themeColor="text1"/>
        </w:rPr>
        <w:t>NP</w:t>
      </w:r>
      <w:r w:rsidR="00122469" w:rsidRPr="00D53D23">
        <w:rPr>
          <w:rFonts w:asciiTheme="minorHAnsi" w:hAnsiTheme="minorHAnsi" w:cstheme="minorHAnsi"/>
          <w:color w:val="000000" w:themeColor="text1"/>
        </w:rPr>
        <w:t>s</w:t>
      </w:r>
      <w:r w:rsidR="000E5F00" w:rsidRPr="00D53D23">
        <w:rPr>
          <w:rFonts w:asciiTheme="minorHAnsi" w:hAnsiTheme="minorHAnsi" w:cstheme="minorHAnsi"/>
          <w:color w:val="000000" w:themeColor="text1"/>
        </w:rPr>
        <w:t xml:space="preserve"> absorbance curve.</w:t>
      </w:r>
      <w:r w:rsidR="009C4C19">
        <w:rPr>
          <w:rFonts w:asciiTheme="minorHAnsi" w:hAnsiTheme="minorHAnsi" w:cstheme="minorHAnsi"/>
          <w:color w:val="000000" w:themeColor="text1"/>
        </w:rPr>
        <w:t xml:space="preserve"> </w:t>
      </w:r>
    </w:p>
    <w:p w14:paraId="354BE25F" w14:textId="434409E2" w:rsidR="000E5F00" w:rsidRPr="00D53D23" w:rsidRDefault="000E5F00" w:rsidP="000506F5">
      <w:pPr>
        <w:rPr>
          <w:rFonts w:asciiTheme="minorHAnsi" w:hAnsiTheme="minorHAnsi" w:cstheme="minorHAnsi"/>
          <w:color w:val="000000" w:themeColor="text1"/>
        </w:rPr>
      </w:pPr>
    </w:p>
    <w:p w14:paraId="243C00EA" w14:textId="4627457F" w:rsidR="000E5F00" w:rsidRPr="00D53D23" w:rsidRDefault="000E5F00" w:rsidP="000506F5">
      <w:pPr>
        <w:rPr>
          <w:rFonts w:asciiTheme="minorHAnsi" w:hAnsiTheme="minorHAnsi" w:cstheme="minorHAnsi"/>
          <w:color w:val="000000" w:themeColor="text1"/>
        </w:rPr>
      </w:pPr>
      <w:r w:rsidRPr="00D53D23">
        <w:rPr>
          <w:rFonts w:asciiTheme="minorHAnsi" w:hAnsiTheme="minorHAnsi" w:cstheme="minorHAnsi"/>
          <w:b/>
          <w:color w:val="000000" w:themeColor="text1"/>
        </w:rPr>
        <w:t xml:space="preserve">Figure 2: Representative </w:t>
      </w:r>
      <w:r w:rsidR="00566DEF" w:rsidRPr="00D53D23">
        <w:rPr>
          <w:rFonts w:asciiTheme="minorHAnsi" w:hAnsiTheme="minorHAnsi" w:cstheme="minorHAnsi"/>
          <w:b/>
          <w:color w:val="000000" w:themeColor="text1"/>
        </w:rPr>
        <w:t xml:space="preserve">fluorescence microscopy images </w:t>
      </w:r>
      <w:r w:rsidRPr="00D53D23">
        <w:rPr>
          <w:rFonts w:asciiTheme="minorHAnsi" w:hAnsiTheme="minorHAnsi" w:cstheme="minorHAnsi"/>
          <w:b/>
          <w:color w:val="000000" w:themeColor="text1"/>
        </w:rPr>
        <w:t xml:space="preserve">of SKOV-3 </w:t>
      </w:r>
      <w:r w:rsidR="00566DEF" w:rsidRPr="00D53D23">
        <w:rPr>
          <w:rFonts w:asciiTheme="minorHAnsi" w:hAnsiTheme="minorHAnsi" w:cstheme="minorHAnsi"/>
          <w:b/>
          <w:color w:val="000000" w:themeColor="text1"/>
        </w:rPr>
        <w:t>cells</w:t>
      </w:r>
      <w:r w:rsidRPr="00D53D23">
        <w:rPr>
          <w:rFonts w:asciiTheme="minorHAnsi" w:hAnsiTheme="minorHAnsi" w:cstheme="minorHAnsi"/>
          <w:b/>
          <w:color w:val="000000" w:themeColor="text1"/>
        </w:rPr>
        <w:t xml:space="preserve">. </w:t>
      </w:r>
      <w:r w:rsidR="00B0356D">
        <w:rPr>
          <w:rFonts w:asciiTheme="minorHAnsi" w:hAnsiTheme="minorHAnsi" w:cstheme="minorHAnsi"/>
          <w:color w:val="000000" w:themeColor="text1"/>
        </w:rPr>
        <w:t>The c</w:t>
      </w:r>
      <w:r w:rsidRPr="00D53D23">
        <w:rPr>
          <w:rFonts w:asciiTheme="minorHAnsi" w:hAnsiTheme="minorHAnsi" w:cstheme="minorHAnsi"/>
          <w:color w:val="000000" w:themeColor="text1"/>
        </w:rPr>
        <w:t xml:space="preserve">ells were incubated with and without 400 µg/mL </w:t>
      </w:r>
      <w:proofErr w:type="gramStart"/>
      <w:r w:rsidRPr="00D53D23">
        <w:rPr>
          <w:rFonts w:asciiTheme="minorHAnsi" w:hAnsiTheme="minorHAnsi" w:cstheme="minorHAnsi"/>
          <w:color w:val="000000" w:themeColor="text1"/>
        </w:rPr>
        <w:t>fluorescently</w:t>
      </w:r>
      <w:r w:rsidR="00344005">
        <w:rPr>
          <w:rFonts w:asciiTheme="minorHAnsi" w:hAnsiTheme="minorHAnsi" w:cstheme="minorHAnsi"/>
          <w:color w:val="000000" w:themeColor="text1"/>
        </w:rPr>
        <w:t>-</w:t>
      </w:r>
      <w:r w:rsidRPr="00D53D23">
        <w:rPr>
          <w:rFonts w:asciiTheme="minorHAnsi" w:hAnsiTheme="minorHAnsi" w:cstheme="minorHAnsi"/>
          <w:color w:val="000000" w:themeColor="text1"/>
        </w:rPr>
        <w:t>tagged</w:t>
      </w:r>
      <w:proofErr w:type="gramEnd"/>
      <w:r w:rsidRPr="00D53D23">
        <w:rPr>
          <w:rFonts w:asciiTheme="minorHAnsi" w:hAnsiTheme="minorHAnsi" w:cstheme="minorHAnsi"/>
          <w:color w:val="000000" w:themeColor="text1"/>
        </w:rPr>
        <w:t xml:space="preserve"> </w:t>
      </w:r>
      <w:r w:rsidR="00122469" w:rsidRPr="00D53D23">
        <w:rPr>
          <w:rFonts w:asciiTheme="minorHAnsi" w:hAnsiTheme="minorHAnsi" w:cstheme="minorHAnsi"/>
          <w:color w:val="000000" w:themeColor="text1"/>
        </w:rPr>
        <w:t>NPs</w:t>
      </w:r>
      <w:r w:rsidRPr="00D53D23">
        <w:rPr>
          <w:rFonts w:asciiTheme="minorHAnsi" w:hAnsiTheme="minorHAnsi" w:cstheme="minorHAnsi"/>
          <w:color w:val="000000" w:themeColor="text1"/>
        </w:rPr>
        <w:t>.</w:t>
      </w:r>
      <w:r w:rsidR="009C4C19">
        <w:rPr>
          <w:rFonts w:asciiTheme="minorHAnsi" w:hAnsiTheme="minorHAnsi" w:cstheme="minorHAnsi"/>
          <w:color w:val="000000" w:themeColor="text1"/>
        </w:rPr>
        <w:t xml:space="preserve"> </w:t>
      </w:r>
      <w:r w:rsidRPr="00D53D23">
        <w:rPr>
          <w:rFonts w:asciiTheme="minorHAnsi" w:hAnsiTheme="minorHAnsi" w:cstheme="minorHAnsi"/>
          <w:color w:val="000000" w:themeColor="text1"/>
        </w:rPr>
        <w:t xml:space="preserve">Scale bar </w:t>
      </w:r>
      <w:r w:rsidR="00B0356D">
        <w:rPr>
          <w:rFonts w:asciiTheme="minorHAnsi" w:hAnsiTheme="minorHAnsi" w:cstheme="minorHAnsi"/>
          <w:color w:val="000000" w:themeColor="text1"/>
        </w:rPr>
        <w:t>=</w:t>
      </w:r>
      <w:r w:rsidR="00B0356D" w:rsidRPr="00D53D23">
        <w:rPr>
          <w:rFonts w:asciiTheme="minorHAnsi" w:hAnsiTheme="minorHAnsi" w:cstheme="minorHAnsi"/>
          <w:color w:val="000000" w:themeColor="text1"/>
        </w:rPr>
        <w:t xml:space="preserve"> </w:t>
      </w:r>
      <w:r w:rsidRPr="00D53D23">
        <w:rPr>
          <w:rFonts w:asciiTheme="minorHAnsi" w:hAnsiTheme="minorHAnsi" w:cstheme="minorHAnsi"/>
          <w:color w:val="000000" w:themeColor="text1"/>
        </w:rPr>
        <w:t>50 µm.</w:t>
      </w:r>
      <w:r w:rsidR="009C4C19">
        <w:rPr>
          <w:rFonts w:asciiTheme="minorHAnsi" w:hAnsiTheme="minorHAnsi" w:cstheme="minorHAnsi"/>
          <w:color w:val="000000" w:themeColor="text1"/>
        </w:rPr>
        <w:t xml:space="preserve"> </w:t>
      </w:r>
    </w:p>
    <w:p w14:paraId="633C7D1E" w14:textId="3D1525EC" w:rsidR="000E5F00" w:rsidRPr="00D53D23" w:rsidRDefault="000E5F00" w:rsidP="000506F5">
      <w:pPr>
        <w:rPr>
          <w:rFonts w:asciiTheme="minorHAnsi" w:hAnsiTheme="minorHAnsi" w:cstheme="minorHAnsi"/>
          <w:color w:val="000000" w:themeColor="text1"/>
        </w:rPr>
      </w:pPr>
    </w:p>
    <w:p w14:paraId="6F5CB4DC" w14:textId="7855974F" w:rsidR="000E5F00" w:rsidRPr="00ED0EE9" w:rsidRDefault="000E5F00" w:rsidP="000506F5">
      <w:pPr>
        <w:rPr>
          <w:rFonts w:asciiTheme="minorHAnsi" w:hAnsiTheme="minorHAnsi" w:cstheme="minorHAnsi"/>
          <w:highlight w:val="red"/>
        </w:rPr>
      </w:pPr>
      <w:r w:rsidRPr="00D53D23">
        <w:rPr>
          <w:rFonts w:asciiTheme="minorHAnsi" w:hAnsiTheme="minorHAnsi" w:cstheme="minorHAnsi"/>
          <w:b/>
          <w:color w:val="000000" w:themeColor="text1"/>
        </w:rPr>
        <w:t xml:space="preserve">Figure 3: Representative </w:t>
      </w:r>
      <w:r w:rsidR="00B0356D" w:rsidRPr="00D53D23">
        <w:rPr>
          <w:rFonts w:asciiTheme="minorHAnsi" w:hAnsiTheme="minorHAnsi" w:cstheme="minorHAnsi"/>
          <w:b/>
          <w:color w:val="000000" w:themeColor="text1"/>
        </w:rPr>
        <w:t>images of photoacoustic flow cytometry system and flow chamber</w:t>
      </w:r>
      <w:r w:rsidRPr="00D53D23">
        <w:rPr>
          <w:rFonts w:asciiTheme="minorHAnsi" w:hAnsiTheme="minorHAnsi" w:cstheme="minorHAnsi"/>
          <w:b/>
          <w:color w:val="000000" w:themeColor="text1"/>
        </w:rPr>
        <w:t>.</w:t>
      </w:r>
      <w:r w:rsidR="009C4C19">
        <w:rPr>
          <w:rFonts w:asciiTheme="minorHAnsi" w:hAnsiTheme="minorHAnsi" w:cstheme="minorHAnsi"/>
          <w:b/>
          <w:color w:val="000000" w:themeColor="text1"/>
        </w:rPr>
        <w:t xml:space="preserve"> </w:t>
      </w:r>
      <w:r w:rsidR="00566DEF" w:rsidRPr="00566DEF">
        <w:rPr>
          <w:rFonts w:asciiTheme="minorHAnsi" w:hAnsiTheme="minorHAnsi" w:cstheme="minorHAnsi"/>
          <w:color w:val="000000" w:themeColor="text1"/>
        </w:rPr>
        <w:t>(</w:t>
      </w:r>
      <w:r w:rsidRPr="00D53D23">
        <w:rPr>
          <w:rFonts w:asciiTheme="minorHAnsi" w:hAnsiTheme="minorHAnsi" w:cstheme="minorHAnsi"/>
          <w:b/>
          <w:color w:val="000000" w:themeColor="text1"/>
        </w:rPr>
        <w:t>A</w:t>
      </w:r>
      <w:r w:rsidR="00566DEF" w:rsidRPr="00566DEF">
        <w:rPr>
          <w:rFonts w:asciiTheme="minorHAnsi" w:hAnsiTheme="minorHAnsi" w:cstheme="minorHAnsi"/>
          <w:color w:val="000000" w:themeColor="text1"/>
        </w:rPr>
        <w:t>)</w:t>
      </w:r>
      <w:r w:rsidRPr="00D53D23">
        <w:rPr>
          <w:rFonts w:asciiTheme="minorHAnsi" w:hAnsiTheme="minorHAnsi" w:cstheme="minorHAnsi"/>
          <w:b/>
          <w:color w:val="000000" w:themeColor="text1"/>
        </w:rPr>
        <w:t xml:space="preserve"> </w:t>
      </w:r>
      <w:r w:rsidRPr="00D53D23">
        <w:rPr>
          <w:rFonts w:asciiTheme="minorHAnsi" w:hAnsiTheme="minorHAnsi" w:cstheme="minorHAnsi"/>
          <w:color w:val="000000" w:themeColor="text1"/>
        </w:rPr>
        <w:t xml:space="preserve">Detailed view of </w:t>
      </w:r>
      <w:r w:rsidR="00B0356D">
        <w:rPr>
          <w:rFonts w:asciiTheme="minorHAnsi" w:hAnsiTheme="minorHAnsi" w:cstheme="minorHAnsi"/>
          <w:color w:val="000000" w:themeColor="text1"/>
        </w:rPr>
        <w:t xml:space="preserve">the </w:t>
      </w:r>
      <w:r w:rsidRPr="00D53D23">
        <w:rPr>
          <w:rFonts w:asciiTheme="minorHAnsi" w:hAnsiTheme="minorHAnsi" w:cstheme="minorHAnsi"/>
          <w:color w:val="000000" w:themeColor="text1"/>
        </w:rPr>
        <w:t>3D printed flow chamber.</w:t>
      </w:r>
      <w:r w:rsidR="009C4C19">
        <w:rPr>
          <w:rFonts w:asciiTheme="minorHAnsi" w:hAnsiTheme="minorHAnsi" w:cstheme="minorHAnsi"/>
          <w:color w:val="000000" w:themeColor="text1"/>
        </w:rPr>
        <w:t xml:space="preserve"> </w:t>
      </w:r>
      <w:r w:rsidR="00566DEF" w:rsidRPr="00566DEF">
        <w:rPr>
          <w:rFonts w:asciiTheme="minorHAnsi" w:hAnsiTheme="minorHAnsi" w:cstheme="minorHAnsi"/>
          <w:color w:val="000000" w:themeColor="text1"/>
        </w:rPr>
        <w:t>(</w:t>
      </w:r>
      <w:r w:rsidR="00667A92" w:rsidRPr="00D53D23">
        <w:rPr>
          <w:rFonts w:asciiTheme="minorHAnsi" w:hAnsiTheme="minorHAnsi" w:cstheme="minorHAnsi"/>
          <w:b/>
          <w:color w:val="000000" w:themeColor="text1"/>
        </w:rPr>
        <w:t>B</w:t>
      </w:r>
      <w:r w:rsidR="00566DEF" w:rsidRPr="00566DEF">
        <w:rPr>
          <w:rFonts w:asciiTheme="minorHAnsi" w:hAnsiTheme="minorHAnsi" w:cstheme="minorHAnsi"/>
          <w:color w:val="000000" w:themeColor="text1"/>
        </w:rPr>
        <w:t>)</w:t>
      </w:r>
      <w:r w:rsidR="009C4C19">
        <w:rPr>
          <w:rFonts w:asciiTheme="minorHAnsi" w:hAnsiTheme="minorHAnsi" w:cstheme="minorHAnsi"/>
          <w:b/>
          <w:color w:val="000000" w:themeColor="text1"/>
        </w:rPr>
        <w:t xml:space="preserve"> </w:t>
      </w:r>
      <w:r w:rsidR="00667A92" w:rsidRPr="00D53D23">
        <w:rPr>
          <w:rFonts w:asciiTheme="minorHAnsi" w:hAnsiTheme="minorHAnsi" w:cstheme="minorHAnsi"/>
          <w:color w:val="000000" w:themeColor="text1"/>
        </w:rPr>
        <w:t>Diagram of PAFC system.</w:t>
      </w:r>
      <w:r w:rsidR="009C4C19">
        <w:rPr>
          <w:rFonts w:asciiTheme="minorHAnsi" w:hAnsiTheme="minorHAnsi" w:cstheme="minorHAnsi"/>
          <w:color w:val="000000" w:themeColor="text1"/>
        </w:rPr>
        <w:t xml:space="preserve"> </w:t>
      </w:r>
      <w:r w:rsidR="00566DEF" w:rsidRPr="00566DEF">
        <w:rPr>
          <w:rFonts w:asciiTheme="minorHAnsi" w:hAnsiTheme="minorHAnsi" w:cstheme="minorHAnsi"/>
          <w:color w:val="000000" w:themeColor="text1"/>
        </w:rPr>
        <w:t>(</w:t>
      </w:r>
      <w:r w:rsidR="00667A92" w:rsidRPr="00D53D23">
        <w:rPr>
          <w:rFonts w:asciiTheme="minorHAnsi" w:hAnsiTheme="minorHAnsi" w:cstheme="minorHAnsi"/>
          <w:b/>
          <w:color w:val="000000" w:themeColor="text1"/>
        </w:rPr>
        <w:t>C</w:t>
      </w:r>
      <w:r w:rsidR="00566DEF" w:rsidRPr="00566DEF">
        <w:rPr>
          <w:rFonts w:asciiTheme="minorHAnsi" w:hAnsiTheme="minorHAnsi" w:cstheme="minorHAnsi"/>
          <w:color w:val="000000" w:themeColor="text1"/>
        </w:rPr>
        <w:t>)</w:t>
      </w:r>
      <w:r w:rsidR="00667A92" w:rsidRPr="00D53D23">
        <w:rPr>
          <w:rFonts w:asciiTheme="minorHAnsi" w:hAnsiTheme="minorHAnsi" w:cstheme="minorHAnsi"/>
          <w:b/>
          <w:color w:val="000000" w:themeColor="text1"/>
        </w:rPr>
        <w:t xml:space="preserve"> </w:t>
      </w:r>
      <w:r w:rsidR="00667A92" w:rsidRPr="00D53D23">
        <w:rPr>
          <w:rFonts w:asciiTheme="minorHAnsi" w:hAnsiTheme="minorHAnsi" w:cstheme="minorHAnsi"/>
          <w:color w:val="000000" w:themeColor="text1"/>
        </w:rPr>
        <w:t xml:space="preserve">Flow </w:t>
      </w:r>
      <w:r w:rsidR="001A6623" w:rsidRPr="00D53D23">
        <w:rPr>
          <w:rFonts w:asciiTheme="minorHAnsi" w:hAnsiTheme="minorHAnsi" w:cstheme="minorHAnsi"/>
          <w:color w:val="000000" w:themeColor="text1"/>
        </w:rPr>
        <w:t>system architecture</w:t>
      </w:r>
      <w:r w:rsidR="00667A92" w:rsidRPr="00D53D23">
        <w:rPr>
          <w:rFonts w:asciiTheme="minorHAnsi" w:hAnsiTheme="minorHAnsi" w:cstheme="minorHAnsi"/>
          <w:color w:val="000000" w:themeColor="text1"/>
        </w:rPr>
        <w:t>: SP</w:t>
      </w:r>
      <w:r w:rsidR="00B0356D">
        <w:rPr>
          <w:rFonts w:asciiTheme="minorHAnsi" w:hAnsiTheme="minorHAnsi" w:cstheme="minorHAnsi"/>
          <w:color w:val="000000" w:themeColor="text1"/>
        </w:rPr>
        <w:t xml:space="preserve"> =</w:t>
      </w:r>
      <w:r w:rsidR="00667A92" w:rsidRPr="00D53D23">
        <w:rPr>
          <w:rFonts w:asciiTheme="minorHAnsi" w:hAnsiTheme="minorHAnsi" w:cstheme="minorHAnsi"/>
          <w:color w:val="000000" w:themeColor="text1"/>
        </w:rPr>
        <w:t xml:space="preserve"> syringe pump; DAQ/FPGA</w:t>
      </w:r>
      <w:r w:rsidR="00B0356D">
        <w:rPr>
          <w:rFonts w:asciiTheme="minorHAnsi" w:hAnsiTheme="minorHAnsi" w:cstheme="minorHAnsi"/>
          <w:color w:val="000000" w:themeColor="text1"/>
        </w:rPr>
        <w:t xml:space="preserve"> =</w:t>
      </w:r>
      <w:r w:rsidR="00667A92" w:rsidRPr="00D53D23">
        <w:rPr>
          <w:rFonts w:asciiTheme="minorHAnsi" w:hAnsiTheme="minorHAnsi" w:cstheme="minorHAnsi"/>
          <w:color w:val="000000" w:themeColor="text1"/>
        </w:rPr>
        <w:t xml:space="preserve"> data acquisition/field programmable gate array; Ob</w:t>
      </w:r>
      <w:r w:rsidR="00B0356D">
        <w:rPr>
          <w:rFonts w:asciiTheme="minorHAnsi" w:hAnsiTheme="minorHAnsi" w:cstheme="minorHAnsi"/>
          <w:color w:val="000000" w:themeColor="text1"/>
        </w:rPr>
        <w:t xml:space="preserve"> =</w:t>
      </w:r>
      <w:r w:rsidR="00667A92" w:rsidRPr="00D53D23">
        <w:rPr>
          <w:rFonts w:asciiTheme="minorHAnsi" w:hAnsiTheme="minorHAnsi" w:cstheme="minorHAnsi"/>
          <w:color w:val="000000" w:themeColor="text1"/>
        </w:rPr>
        <w:t xml:space="preserve"> objective lens; OF</w:t>
      </w:r>
      <w:r w:rsidR="00B0356D">
        <w:rPr>
          <w:rFonts w:asciiTheme="minorHAnsi" w:hAnsiTheme="minorHAnsi" w:cstheme="minorHAnsi"/>
          <w:color w:val="000000" w:themeColor="text1"/>
        </w:rPr>
        <w:t xml:space="preserve"> =</w:t>
      </w:r>
      <w:r w:rsidR="00667A92" w:rsidRPr="00D53D23">
        <w:rPr>
          <w:rFonts w:asciiTheme="minorHAnsi" w:hAnsiTheme="minorHAnsi" w:cstheme="minorHAnsi"/>
          <w:color w:val="000000" w:themeColor="text1"/>
        </w:rPr>
        <w:t xml:space="preserve"> optical fiber; FC</w:t>
      </w:r>
      <w:r w:rsidR="00B0356D">
        <w:rPr>
          <w:rFonts w:asciiTheme="minorHAnsi" w:hAnsiTheme="minorHAnsi" w:cstheme="minorHAnsi"/>
          <w:color w:val="000000" w:themeColor="text1"/>
        </w:rPr>
        <w:t xml:space="preserve"> =</w:t>
      </w:r>
      <w:r w:rsidR="00667A92" w:rsidRPr="00D53D23">
        <w:rPr>
          <w:rFonts w:asciiTheme="minorHAnsi" w:hAnsiTheme="minorHAnsi" w:cstheme="minorHAnsi"/>
          <w:color w:val="000000" w:themeColor="text1"/>
        </w:rPr>
        <w:t xml:space="preserve"> fiber coupler; UT</w:t>
      </w:r>
      <w:r w:rsidR="00B0356D">
        <w:rPr>
          <w:rFonts w:asciiTheme="minorHAnsi" w:hAnsiTheme="minorHAnsi" w:cstheme="minorHAnsi"/>
          <w:color w:val="000000" w:themeColor="text1"/>
        </w:rPr>
        <w:t xml:space="preserve"> =</w:t>
      </w:r>
      <w:r w:rsidR="00667A92" w:rsidRPr="00D53D23">
        <w:rPr>
          <w:rFonts w:asciiTheme="minorHAnsi" w:hAnsiTheme="minorHAnsi" w:cstheme="minorHAnsi"/>
          <w:color w:val="000000" w:themeColor="text1"/>
        </w:rPr>
        <w:t xml:space="preserve"> ultrasound transducer; FT</w:t>
      </w:r>
      <w:r w:rsidR="00B0356D">
        <w:rPr>
          <w:rFonts w:asciiTheme="minorHAnsi" w:hAnsiTheme="minorHAnsi" w:cstheme="minorHAnsi"/>
          <w:color w:val="000000" w:themeColor="text1"/>
        </w:rPr>
        <w:t xml:space="preserve"> =</w:t>
      </w:r>
      <w:r w:rsidR="00667A92" w:rsidRPr="00D53D23">
        <w:rPr>
          <w:rFonts w:asciiTheme="minorHAnsi" w:hAnsiTheme="minorHAnsi" w:cstheme="minorHAnsi"/>
          <w:color w:val="000000" w:themeColor="text1"/>
        </w:rPr>
        <w:t xml:space="preserve"> </w:t>
      </w:r>
      <w:r w:rsidR="00122469" w:rsidRPr="00D53D23">
        <w:rPr>
          <w:rFonts w:asciiTheme="minorHAnsi" w:hAnsiTheme="minorHAnsi" w:cstheme="minorHAnsi"/>
          <w:color w:val="000000" w:themeColor="text1"/>
        </w:rPr>
        <w:t>f</w:t>
      </w:r>
      <w:r w:rsidR="00667A92" w:rsidRPr="00D53D23">
        <w:rPr>
          <w:rFonts w:asciiTheme="minorHAnsi" w:hAnsiTheme="minorHAnsi" w:cstheme="minorHAnsi"/>
          <w:color w:val="000000" w:themeColor="text1"/>
        </w:rPr>
        <w:t xml:space="preserve">low tank. </w:t>
      </w:r>
      <w:r w:rsidR="00B47AB6" w:rsidRPr="00D53D23">
        <w:rPr>
          <w:rFonts w:asciiTheme="minorHAnsi" w:hAnsiTheme="minorHAnsi" w:cstheme="minorHAnsi"/>
          <w:color w:val="000000" w:themeColor="text1"/>
        </w:rPr>
        <w:t xml:space="preserve">This </w:t>
      </w:r>
      <w:r w:rsidR="001A6623" w:rsidRPr="00B0356D">
        <w:rPr>
          <w:rFonts w:asciiTheme="minorHAnsi" w:hAnsiTheme="minorHAnsi" w:cstheme="minorHAnsi"/>
          <w:color w:val="000000" w:themeColor="text1"/>
        </w:rPr>
        <w:t>figure</w:t>
      </w:r>
      <w:r w:rsidR="001A6623" w:rsidRPr="00D53D23">
        <w:rPr>
          <w:rFonts w:asciiTheme="minorHAnsi" w:hAnsiTheme="minorHAnsi" w:cstheme="minorHAnsi"/>
          <w:color w:val="000000" w:themeColor="text1"/>
        </w:rPr>
        <w:t xml:space="preserve"> </w:t>
      </w:r>
      <w:r w:rsidR="00B47AB6" w:rsidRPr="00D53D23">
        <w:rPr>
          <w:rFonts w:asciiTheme="minorHAnsi" w:hAnsiTheme="minorHAnsi" w:cstheme="minorHAnsi"/>
          <w:color w:val="000000" w:themeColor="text1"/>
        </w:rPr>
        <w:t>is adapted from Lusk et al.</w:t>
      </w:r>
      <w:r w:rsidR="00FF1753" w:rsidRPr="000665B9">
        <w:rPr>
          <w:rFonts w:asciiTheme="minorHAnsi" w:hAnsiTheme="minorHAnsi" w:cstheme="minorHAnsi"/>
          <w:vertAlign w:val="superscript"/>
        </w:rPr>
        <w:t>22</w:t>
      </w:r>
      <w:r w:rsidR="00B0356D">
        <w:rPr>
          <w:rFonts w:asciiTheme="minorHAnsi" w:hAnsiTheme="minorHAnsi" w:cstheme="minorHAnsi"/>
        </w:rPr>
        <w:t>.</w:t>
      </w:r>
    </w:p>
    <w:p w14:paraId="6251EC38" w14:textId="4540C98A" w:rsidR="00667A92" w:rsidRPr="00D53D23" w:rsidRDefault="00667A92" w:rsidP="000506F5">
      <w:pPr>
        <w:rPr>
          <w:rFonts w:asciiTheme="minorHAnsi" w:hAnsiTheme="minorHAnsi" w:cstheme="minorHAnsi"/>
          <w:color w:val="000000" w:themeColor="text1"/>
        </w:rPr>
      </w:pPr>
    </w:p>
    <w:p w14:paraId="61808E2B" w14:textId="0F797284" w:rsidR="00667A92" w:rsidRPr="00D53D23" w:rsidRDefault="00667A92" w:rsidP="000506F5">
      <w:pPr>
        <w:rPr>
          <w:rFonts w:asciiTheme="minorHAnsi" w:hAnsiTheme="minorHAnsi" w:cstheme="minorHAnsi"/>
          <w:color w:val="000000" w:themeColor="text1"/>
        </w:rPr>
      </w:pPr>
      <w:r w:rsidRPr="00D53D23">
        <w:rPr>
          <w:rFonts w:asciiTheme="minorHAnsi" w:hAnsiTheme="minorHAnsi" w:cstheme="minorHAnsi"/>
          <w:b/>
          <w:color w:val="000000" w:themeColor="text1"/>
        </w:rPr>
        <w:t>Figure 4:</w:t>
      </w:r>
      <w:r w:rsidR="009C4C19">
        <w:rPr>
          <w:rFonts w:asciiTheme="minorHAnsi" w:hAnsiTheme="minorHAnsi" w:cstheme="minorHAnsi"/>
          <w:b/>
          <w:color w:val="000000" w:themeColor="text1"/>
        </w:rPr>
        <w:t xml:space="preserve"> </w:t>
      </w:r>
      <w:r w:rsidRPr="00D53D23">
        <w:rPr>
          <w:rFonts w:asciiTheme="minorHAnsi" w:hAnsiTheme="minorHAnsi" w:cstheme="minorHAnsi"/>
          <w:b/>
          <w:color w:val="000000" w:themeColor="text1"/>
        </w:rPr>
        <w:t xml:space="preserve">Representative </w:t>
      </w:r>
      <w:r w:rsidR="00B0356D" w:rsidRPr="00D53D23">
        <w:rPr>
          <w:rFonts w:asciiTheme="minorHAnsi" w:hAnsiTheme="minorHAnsi" w:cstheme="minorHAnsi"/>
          <w:b/>
          <w:color w:val="000000" w:themeColor="text1"/>
        </w:rPr>
        <w:t xml:space="preserve">raw data signal and </w:t>
      </w:r>
      <w:r w:rsidRPr="00D53D23">
        <w:rPr>
          <w:rFonts w:asciiTheme="minorHAnsi" w:hAnsiTheme="minorHAnsi" w:cstheme="minorHAnsi"/>
          <w:b/>
          <w:color w:val="000000" w:themeColor="text1"/>
        </w:rPr>
        <w:t xml:space="preserve">Hilbert </w:t>
      </w:r>
      <w:r w:rsidR="00B0356D" w:rsidRPr="00D53D23">
        <w:rPr>
          <w:rFonts w:asciiTheme="minorHAnsi" w:hAnsiTheme="minorHAnsi" w:cstheme="minorHAnsi"/>
          <w:b/>
          <w:color w:val="000000" w:themeColor="text1"/>
        </w:rPr>
        <w:t>transforms of samples tested in the flow system</w:t>
      </w:r>
      <w:r w:rsidRPr="00D53D23">
        <w:rPr>
          <w:rFonts w:asciiTheme="minorHAnsi" w:hAnsiTheme="minorHAnsi" w:cstheme="minorHAnsi"/>
          <w:b/>
          <w:color w:val="000000" w:themeColor="text1"/>
        </w:rPr>
        <w:t xml:space="preserve">. </w:t>
      </w:r>
      <w:r w:rsidR="00566DEF" w:rsidRPr="00566DEF">
        <w:rPr>
          <w:rFonts w:asciiTheme="minorHAnsi" w:hAnsiTheme="minorHAnsi" w:cstheme="minorHAnsi"/>
          <w:color w:val="000000" w:themeColor="text1"/>
        </w:rPr>
        <w:t>(</w:t>
      </w:r>
      <w:r w:rsidRPr="00D53D23">
        <w:rPr>
          <w:rFonts w:asciiTheme="minorHAnsi" w:hAnsiTheme="minorHAnsi" w:cstheme="minorHAnsi"/>
          <w:b/>
          <w:color w:val="000000" w:themeColor="text1"/>
        </w:rPr>
        <w:t>A</w:t>
      </w:r>
      <w:r w:rsidR="00566DEF" w:rsidRPr="00566DEF">
        <w:rPr>
          <w:rFonts w:asciiTheme="minorHAnsi" w:hAnsiTheme="minorHAnsi" w:cstheme="minorHAnsi"/>
          <w:color w:val="000000" w:themeColor="text1"/>
        </w:rPr>
        <w:t>)</w:t>
      </w:r>
      <w:r w:rsidRPr="00D53D23">
        <w:rPr>
          <w:rFonts w:asciiTheme="minorHAnsi" w:hAnsiTheme="minorHAnsi" w:cstheme="minorHAnsi"/>
          <w:b/>
          <w:color w:val="000000" w:themeColor="text1"/>
        </w:rPr>
        <w:t xml:space="preserve"> </w:t>
      </w:r>
      <w:r w:rsidRPr="00D53D23">
        <w:rPr>
          <w:rFonts w:asciiTheme="minorHAnsi" w:hAnsiTheme="minorHAnsi" w:cstheme="minorHAnsi"/>
          <w:color w:val="000000" w:themeColor="text1"/>
        </w:rPr>
        <w:t xml:space="preserve">Representative raw data signal from PBS and </w:t>
      </w:r>
      <w:r w:rsidR="00B0356D" w:rsidRPr="00D53D23">
        <w:rPr>
          <w:rFonts w:asciiTheme="minorHAnsi" w:hAnsiTheme="minorHAnsi" w:cstheme="minorHAnsi"/>
          <w:color w:val="000000" w:themeColor="text1"/>
        </w:rPr>
        <w:t xml:space="preserve">cells </w:t>
      </w:r>
      <w:r w:rsidRPr="00D53D23">
        <w:rPr>
          <w:rFonts w:asciiTheme="minorHAnsi" w:hAnsiTheme="minorHAnsi" w:cstheme="minorHAnsi"/>
          <w:color w:val="000000" w:themeColor="text1"/>
        </w:rPr>
        <w:t xml:space="preserve">incubated with </w:t>
      </w:r>
      <w:r w:rsidR="00122469" w:rsidRPr="00D53D23">
        <w:rPr>
          <w:rFonts w:asciiTheme="minorHAnsi" w:hAnsiTheme="minorHAnsi" w:cstheme="minorHAnsi"/>
          <w:color w:val="000000" w:themeColor="text1"/>
        </w:rPr>
        <w:t>NPs</w:t>
      </w:r>
      <w:r w:rsidRPr="00D53D23">
        <w:rPr>
          <w:rFonts w:asciiTheme="minorHAnsi" w:hAnsiTheme="minorHAnsi" w:cstheme="minorHAnsi"/>
          <w:color w:val="000000" w:themeColor="text1"/>
        </w:rPr>
        <w:t xml:space="preserve"> and the </w:t>
      </w:r>
      <w:r w:rsidR="00566DEF" w:rsidRPr="00566DEF">
        <w:rPr>
          <w:rFonts w:asciiTheme="minorHAnsi" w:hAnsiTheme="minorHAnsi" w:cstheme="minorHAnsi"/>
          <w:color w:val="000000" w:themeColor="text1"/>
        </w:rPr>
        <w:t>(</w:t>
      </w:r>
      <w:r w:rsidRPr="00D53D23">
        <w:rPr>
          <w:rFonts w:asciiTheme="minorHAnsi" w:hAnsiTheme="minorHAnsi" w:cstheme="minorHAnsi"/>
          <w:b/>
          <w:color w:val="000000" w:themeColor="text1"/>
        </w:rPr>
        <w:t>D</w:t>
      </w:r>
      <w:r w:rsidR="00566DEF" w:rsidRPr="00566DEF">
        <w:rPr>
          <w:rFonts w:asciiTheme="minorHAnsi" w:hAnsiTheme="minorHAnsi" w:cstheme="minorHAnsi"/>
          <w:color w:val="000000" w:themeColor="text1"/>
        </w:rPr>
        <w:t>)</w:t>
      </w:r>
      <w:r w:rsidRPr="00D53D23">
        <w:rPr>
          <w:rFonts w:asciiTheme="minorHAnsi" w:hAnsiTheme="minorHAnsi" w:cstheme="minorHAnsi"/>
          <w:b/>
          <w:color w:val="000000" w:themeColor="text1"/>
        </w:rPr>
        <w:t xml:space="preserve"> </w:t>
      </w:r>
      <w:r w:rsidRPr="00D53D23">
        <w:rPr>
          <w:rFonts w:asciiTheme="minorHAnsi" w:hAnsiTheme="minorHAnsi" w:cstheme="minorHAnsi"/>
          <w:color w:val="000000" w:themeColor="text1"/>
        </w:rPr>
        <w:t xml:space="preserve">Hilbert transform of the data. </w:t>
      </w:r>
      <w:r w:rsidR="00566DEF" w:rsidRPr="00566DEF">
        <w:rPr>
          <w:rFonts w:asciiTheme="minorHAnsi" w:hAnsiTheme="minorHAnsi" w:cstheme="minorHAnsi"/>
          <w:color w:val="000000" w:themeColor="text1"/>
        </w:rPr>
        <w:t>(</w:t>
      </w:r>
      <w:r w:rsidRPr="00D53D23">
        <w:rPr>
          <w:rFonts w:asciiTheme="minorHAnsi" w:hAnsiTheme="minorHAnsi" w:cstheme="minorHAnsi"/>
          <w:b/>
          <w:color w:val="000000" w:themeColor="text1"/>
        </w:rPr>
        <w:t>B</w:t>
      </w:r>
      <w:r w:rsidR="00566DEF" w:rsidRPr="00566DEF">
        <w:rPr>
          <w:rFonts w:asciiTheme="minorHAnsi" w:hAnsiTheme="minorHAnsi" w:cstheme="minorHAnsi"/>
          <w:color w:val="000000" w:themeColor="text1"/>
        </w:rPr>
        <w:t>)</w:t>
      </w:r>
      <w:r w:rsidRPr="00D53D23">
        <w:rPr>
          <w:rFonts w:asciiTheme="minorHAnsi" w:hAnsiTheme="minorHAnsi" w:cstheme="minorHAnsi"/>
          <w:b/>
          <w:color w:val="000000" w:themeColor="text1"/>
        </w:rPr>
        <w:t xml:space="preserve"> </w:t>
      </w:r>
      <w:r w:rsidRPr="00D53D23">
        <w:rPr>
          <w:rFonts w:asciiTheme="minorHAnsi" w:hAnsiTheme="minorHAnsi" w:cstheme="minorHAnsi"/>
          <w:color w:val="000000" w:themeColor="text1"/>
        </w:rPr>
        <w:t xml:space="preserve">Representative raw data signal from </w:t>
      </w:r>
      <w:r w:rsidR="00B0356D">
        <w:rPr>
          <w:rFonts w:asciiTheme="minorHAnsi" w:hAnsiTheme="minorHAnsi" w:cstheme="minorHAnsi"/>
          <w:color w:val="000000" w:themeColor="text1"/>
        </w:rPr>
        <w:t xml:space="preserve">the </w:t>
      </w:r>
      <w:r w:rsidRPr="00D53D23">
        <w:rPr>
          <w:rFonts w:asciiTheme="minorHAnsi" w:hAnsiTheme="minorHAnsi" w:cstheme="minorHAnsi"/>
          <w:color w:val="000000" w:themeColor="text1"/>
        </w:rPr>
        <w:t xml:space="preserve">cells alone and </w:t>
      </w:r>
      <w:r w:rsidR="00B0356D">
        <w:rPr>
          <w:rFonts w:asciiTheme="minorHAnsi" w:hAnsiTheme="minorHAnsi" w:cstheme="minorHAnsi"/>
          <w:color w:val="000000" w:themeColor="text1"/>
        </w:rPr>
        <w:t xml:space="preserve">the </w:t>
      </w:r>
      <w:r w:rsidRPr="00D53D23">
        <w:rPr>
          <w:rFonts w:asciiTheme="minorHAnsi" w:hAnsiTheme="minorHAnsi" w:cstheme="minorHAnsi"/>
          <w:color w:val="000000" w:themeColor="text1"/>
        </w:rPr>
        <w:t>cells incubated with FA-</w:t>
      </w:r>
      <w:proofErr w:type="spellStart"/>
      <w:r w:rsidRPr="00D53D23">
        <w:rPr>
          <w:rFonts w:asciiTheme="minorHAnsi" w:hAnsiTheme="minorHAnsi" w:cstheme="minorHAnsi"/>
          <w:color w:val="000000" w:themeColor="text1"/>
        </w:rPr>
        <w:t>CuS</w:t>
      </w:r>
      <w:proofErr w:type="spellEnd"/>
      <w:r w:rsidRPr="00D53D23">
        <w:rPr>
          <w:rFonts w:asciiTheme="minorHAnsi" w:hAnsiTheme="minorHAnsi" w:cstheme="minorHAnsi"/>
          <w:color w:val="000000" w:themeColor="text1"/>
        </w:rPr>
        <w:t xml:space="preserve"> </w:t>
      </w:r>
      <w:r w:rsidR="00122469" w:rsidRPr="00D53D23">
        <w:rPr>
          <w:rFonts w:asciiTheme="minorHAnsi" w:hAnsiTheme="minorHAnsi" w:cstheme="minorHAnsi"/>
          <w:color w:val="000000" w:themeColor="text1"/>
        </w:rPr>
        <w:t>NPs</w:t>
      </w:r>
      <w:r w:rsidRPr="00D53D23">
        <w:rPr>
          <w:rFonts w:asciiTheme="minorHAnsi" w:hAnsiTheme="minorHAnsi" w:cstheme="minorHAnsi"/>
          <w:color w:val="000000" w:themeColor="text1"/>
        </w:rPr>
        <w:t xml:space="preserve"> and </w:t>
      </w:r>
      <w:r w:rsidR="00566DEF" w:rsidRPr="00566DEF">
        <w:rPr>
          <w:rFonts w:asciiTheme="minorHAnsi" w:hAnsiTheme="minorHAnsi" w:cstheme="minorHAnsi"/>
          <w:color w:val="000000" w:themeColor="text1"/>
        </w:rPr>
        <w:t>(</w:t>
      </w:r>
      <w:r w:rsidRPr="00D53D23">
        <w:rPr>
          <w:rFonts w:asciiTheme="minorHAnsi" w:hAnsiTheme="minorHAnsi" w:cstheme="minorHAnsi"/>
          <w:b/>
          <w:color w:val="000000" w:themeColor="text1"/>
        </w:rPr>
        <w:t>E</w:t>
      </w:r>
      <w:r w:rsidR="00566DEF" w:rsidRPr="00566DEF">
        <w:rPr>
          <w:rFonts w:asciiTheme="minorHAnsi" w:hAnsiTheme="minorHAnsi" w:cstheme="minorHAnsi"/>
          <w:color w:val="000000" w:themeColor="text1"/>
        </w:rPr>
        <w:t>)</w:t>
      </w:r>
      <w:r w:rsidRPr="00D53D23">
        <w:rPr>
          <w:rFonts w:asciiTheme="minorHAnsi" w:hAnsiTheme="minorHAnsi" w:cstheme="minorHAnsi"/>
          <w:b/>
          <w:color w:val="000000" w:themeColor="text1"/>
        </w:rPr>
        <w:t xml:space="preserve"> </w:t>
      </w:r>
      <w:r w:rsidR="00B0356D" w:rsidRPr="00ED0EE9">
        <w:rPr>
          <w:rFonts w:asciiTheme="minorHAnsi" w:hAnsiTheme="minorHAnsi" w:cstheme="minorHAnsi"/>
          <w:bCs/>
          <w:color w:val="000000" w:themeColor="text1"/>
        </w:rPr>
        <w:t>the</w:t>
      </w:r>
      <w:r w:rsidR="00B0356D">
        <w:rPr>
          <w:rFonts w:asciiTheme="minorHAnsi" w:hAnsiTheme="minorHAnsi" w:cstheme="minorHAnsi"/>
          <w:b/>
          <w:color w:val="000000" w:themeColor="text1"/>
        </w:rPr>
        <w:t xml:space="preserve"> </w:t>
      </w:r>
      <w:r w:rsidRPr="00D53D23">
        <w:rPr>
          <w:rFonts w:asciiTheme="minorHAnsi" w:hAnsiTheme="minorHAnsi" w:cstheme="minorHAnsi"/>
          <w:color w:val="000000" w:themeColor="text1"/>
        </w:rPr>
        <w:t xml:space="preserve">Hilbert transform of the data. </w:t>
      </w:r>
      <w:r w:rsidR="00566DEF" w:rsidRPr="00566DEF">
        <w:rPr>
          <w:rFonts w:asciiTheme="minorHAnsi" w:hAnsiTheme="minorHAnsi" w:cstheme="minorHAnsi"/>
          <w:color w:val="000000" w:themeColor="text1"/>
        </w:rPr>
        <w:t>(</w:t>
      </w:r>
      <w:r w:rsidRPr="00D53D23">
        <w:rPr>
          <w:rFonts w:asciiTheme="minorHAnsi" w:hAnsiTheme="minorHAnsi" w:cstheme="minorHAnsi"/>
          <w:b/>
          <w:color w:val="000000" w:themeColor="text1"/>
        </w:rPr>
        <w:t>C</w:t>
      </w:r>
      <w:r w:rsidR="00566DEF" w:rsidRPr="00566DEF">
        <w:rPr>
          <w:rFonts w:asciiTheme="minorHAnsi" w:hAnsiTheme="minorHAnsi" w:cstheme="minorHAnsi"/>
          <w:color w:val="000000" w:themeColor="text1"/>
        </w:rPr>
        <w:t>)</w:t>
      </w:r>
      <w:r w:rsidRPr="00D53D23">
        <w:rPr>
          <w:rFonts w:asciiTheme="minorHAnsi" w:hAnsiTheme="minorHAnsi" w:cstheme="minorHAnsi"/>
          <w:color w:val="000000" w:themeColor="text1"/>
        </w:rPr>
        <w:t xml:space="preserve"> Representative raw data signal from PBS and </w:t>
      </w:r>
      <w:r w:rsidR="002706DF" w:rsidRPr="00D53D23">
        <w:rPr>
          <w:rFonts w:asciiTheme="minorHAnsi" w:hAnsiTheme="minorHAnsi" w:cstheme="minorHAnsi"/>
          <w:color w:val="000000" w:themeColor="text1"/>
        </w:rPr>
        <w:t xml:space="preserve">100 µg/mL </w:t>
      </w:r>
      <w:r w:rsidRPr="00D53D23">
        <w:rPr>
          <w:rFonts w:asciiTheme="minorHAnsi" w:hAnsiTheme="minorHAnsi" w:cstheme="minorHAnsi"/>
          <w:color w:val="000000" w:themeColor="text1"/>
        </w:rPr>
        <w:t>FA-</w:t>
      </w:r>
      <w:proofErr w:type="spellStart"/>
      <w:r w:rsidRPr="00D53D23">
        <w:rPr>
          <w:rFonts w:asciiTheme="minorHAnsi" w:hAnsiTheme="minorHAnsi" w:cstheme="minorHAnsi"/>
          <w:color w:val="000000" w:themeColor="text1"/>
        </w:rPr>
        <w:t>CuS</w:t>
      </w:r>
      <w:proofErr w:type="spellEnd"/>
      <w:r w:rsidRPr="00D53D23">
        <w:rPr>
          <w:rFonts w:asciiTheme="minorHAnsi" w:hAnsiTheme="minorHAnsi" w:cstheme="minorHAnsi"/>
          <w:color w:val="000000" w:themeColor="text1"/>
        </w:rPr>
        <w:t xml:space="preserve"> </w:t>
      </w:r>
      <w:r w:rsidR="00122469" w:rsidRPr="00D53D23">
        <w:rPr>
          <w:rFonts w:asciiTheme="minorHAnsi" w:hAnsiTheme="minorHAnsi" w:cstheme="minorHAnsi"/>
          <w:color w:val="000000" w:themeColor="text1"/>
        </w:rPr>
        <w:t>NPs</w:t>
      </w:r>
      <w:r w:rsidRPr="00D53D23">
        <w:rPr>
          <w:rFonts w:asciiTheme="minorHAnsi" w:hAnsiTheme="minorHAnsi" w:cstheme="minorHAnsi"/>
          <w:color w:val="000000" w:themeColor="text1"/>
        </w:rPr>
        <w:t xml:space="preserve"> and </w:t>
      </w:r>
      <w:r w:rsidR="00566DEF" w:rsidRPr="00566DEF">
        <w:rPr>
          <w:rFonts w:asciiTheme="minorHAnsi" w:hAnsiTheme="minorHAnsi" w:cstheme="minorHAnsi"/>
          <w:color w:val="000000" w:themeColor="text1"/>
        </w:rPr>
        <w:t>(</w:t>
      </w:r>
      <w:r w:rsidR="00570F0C" w:rsidRPr="00D53D23">
        <w:rPr>
          <w:rFonts w:asciiTheme="minorHAnsi" w:hAnsiTheme="minorHAnsi" w:cstheme="minorHAnsi"/>
          <w:b/>
          <w:color w:val="000000" w:themeColor="text1"/>
        </w:rPr>
        <w:t>F</w:t>
      </w:r>
      <w:r w:rsidR="00566DEF" w:rsidRPr="00566DEF">
        <w:rPr>
          <w:rFonts w:asciiTheme="minorHAnsi" w:hAnsiTheme="minorHAnsi" w:cstheme="minorHAnsi"/>
          <w:color w:val="000000" w:themeColor="text1"/>
        </w:rPr>
        <w:t>)</w:t>
      </w:r>
      <w:r w:rsidRPr="00D53D23">
        <w:rPr>
          <w:rFonts w:asciiTheme="minorHAnsi" w:hAnsiTheme="minorHAnsi" w:cstheme="minorHAnsi"/>
          <w:b/>
          <w:color w:val="000000" w:themeColor="text1"/>
        </w:rPr>
        <w:t xml:space="preserve"> </w:t>
      </w:r>
      <w:r w:rsidR="00B0356D" w:rsidRPr="00D53D23">
        <w:rPr>
          <w:rFonts w:asciiTheme="minorHAnsi" w:hAnsiTheme="minorHAnsi" w:cstheme="minorHAnsi"/>
          <w:color w:val="000000" w:themeColor="text1"/>
        </w:rPr>
        <w:t xml:space="preserve">the </w:t>
      </w:r>
      <w:r w:rsidRPr="00D53D23">
        <w:rPr>
          <w:rFonts w:asciiTheme="minorHAnsi" w:hAnsiTheme="minorHAnsi" w:cstheme="minorHAnsi"/>
          <w:color w:val="000000" w:themeColor="text1"/>
        </w:rPr>
        <w:t>Hilbert transform of the data.</w:t>
      </w:r>
    </w:p>
    <w:p w14:paraId="159E54B8" w14:textId="27548057" w:rsidR="00667A92" w:rsidRPr="00D53D23" w:rsidRDefault="00667A92" w:rsidP="000506F5">
      <w:pPr>
        <w:rPr>
          <w:rFonts w:asciiTheme="minorHAnsi" w:hAnsiTheme="minorHAnsi" w:cstheme="minorHAnsi"/>
          <w:color w:val="000000" w:themeColor="text1"/>
        </w:rPr>
      </w:pPr>
    </w:p>
    <w:p w14:paraId="6FCC5F52" w14:textId="7E9AB897" w:rsidR="00667A92" w:rsidRPr="00D53D23" w:rsidRDefault="00667A92" w:rsidP="009451CC">
      <w:pPr>
        <w:rPr>
          <w:rFonts w:asciiTheme="minorHAnsi" w:hAnsiTheme="minorHAnsi" w:cstheme="minorHAnsi"/>
          <w:color w:val="000000" w:themeColor="text1"/>
        </w:rPr>
      </w:pPr>
      <w:r w:rsidRPr="00D53D23">
        <w:rPr>
          <w:rFonts w:asciiTheme="minorHAnsi" w:hAnsiTheme="minorHAnsi" w:cstheme="minorHAnsi"/>
          <w:b/>
          <w:color w:val="000000" w:themeColor="text1"/>
        </w:rPr>
        <w:t xml:space="preserve">Figure 5: Representative </w:t>
      </w:r>
      <w:r w:rsidR="00B0356D" w:rsidRPr="00D53D23">
        <w:rPr>
          <w:rFonts w:asciiTheme="minorHAnsi" w:hAnsiTheme="minorHAnsi" w:cstheme="minorHAnsi"/>
          <w:b/>
          <w:color w:val="000000" w:themeColor="text1"/>
        </w:rPr>
        <w:t>photoacoustic image reconstructions of the photoacoustic data</w:t>
      </w:r>
      <w:r w:rsidRPr="00D53D23">
        <w:rPr>
          <w:rFonts w:asciiTheme="minorHAnsi" w:hAnsiTheme="minorHAnsi" w:cstheme="minorHAnsi"/>
          <w:b/>
          <w:color w:val="000000" w:themeColor="text1"/>
        </w:rPr>
        <w:t>.</w:t>
      </w:r>
      <w:r w:rsidR="009C4C19">
        <w:rPr>
          <w:rFonts w:asciiTheme="minorHAnsi" w:hAnsiTheme="minorHAnsi" w:cstheme="minorHAnsi"/>
          <w:b/>
          <w:color w:val="000000" w:themeColor="text1"/>
        </w:rPr>
        <w:t xml:space="preserve"> </w:t>
      </w:r>
      <w:r w:rsidR="00566DEF" w:rsidRPr="00566DEF">
        <w:rPr>
          <w:rFonts w:asciiTheme="minorHAnsi" w:hAnsiTheme="minorHAnsi" w:cstheme="minorHAnsi"/>
          <w:color w:val="000000" w:themeColor="text1"/>
        </w:rPr>
        <w:t>(</w:t>
      </w:r>
      <w:r w:rsidRPr="00D53D23">
        <w:rPr>
          <w:rFonts w:asciiTheme="minorHAnsi" w:hAnsiTheme="minorHAnsi" w:cstheme="minorHAnsi"/>
          <w:b/>
          <w:color w:val="000000" w:themeColor="text1"/>
        </w:rPr>
        <w:t>A</w:t>
      </w:r>
      <w:r w:rsidR="00566DEF" w:rsidRPr="00566DEF">
        <w:rPr>
          <w:rFonts w:asciiTheme="minorHAnsi" w:hAnsiTheme="minorHAnsi" w:cstheme="minorHAnsi"/>
          <w:color w:val="000000" w:themeColor="text1"/>
        </w:rPr>
        <w:t>)</w:t>
      </w:r>
      <w:r w:rsidRPr="00D53D23">
        <w:rPr>
          <w:rFonts w:asciiTheme="minorHAnsi" w:hAnsiTheme="minorHAnsi" w:cstheme="minorHAnsi"/>
          <w:b/>
          <w:color w:val="000000" w:themeColor="text1"/>
        </w:rPr>
        <w:t xml:space="preserve"> </w:t>
      </w:r>
      <w:r w:rsidRPr="00D53D23">
        <w:rPr>
          <w:rFonts w:asciiTheme="minorHAnsi" w:hAnsiTheme="minorHAnsi" w:cstheme="minorHAnsi"/>
          <w:color w:val="000000" w:themeColor="text1"/>
        </w:rPr>
        <w:t>Image reconstruction of 100 µg/mL FA-</w:t>
      </w:r>
      <w:proofErr w:type="spellStart"/>
      <w:r w:rsidRPr="00D53D23">
        <w:rPr>
          <w:rFonts w:asciiTheme="minorHAnsi" w:hAnsiTheme="minorHAnsi" w:cstheme="minorHAnsi"/>
          <w:color w:val="000000" w:themeColor="text1"/>
        </w:rPr>
        <w:t>CuS</w:t>
      </w:r>
      <w:proofErr w:type="spellEnd"/>
      <w:r w:rsidRPr="00D53D23">
        <w:rPr>
          <w:rFonts w:asciiTheme="minorHAnsi" w:hAnsiTheme="minorHAnsi" w:cstheme="minorHAnsi"/>
          <w:color w:val="000000" w:themeColor="text1"/>
        </w:rPr>
        <w:t xml:space="preserve"> </w:t>
      </w:r>
      <w:r w:rsidR="00122469" w:rsidRPr="00D53D23">
        <w:rPr>
          <w:rFonts w:asciiTheme="minorHAnsi" w:hAnsiTheme="minorHAnsi" w:cstheme="minorHAnsi"/>
          <w:color w:val="000000" w:themeColor="text1"/>
        </w:rPr>
        <w:t>NPs</w:t>
      </w:r>
      <w:r w:rsidRPr="00D53D23">
        <w:rPr>
          <w:rFonts w:asciiTheme="minorHAnsi" w:hAnsiTheme="minorHAnsi" w:cstheme="minorHAnsi"/>
          <w:color w:val="000000" w:themeColor="text1"/>
        </w:rPr>
        <w:t xml:space="preserve"> and </w:t>
      </w:r>
      <w:r w:rsidR="00566DEF" w:rsidRPr="00566DEF">
        <w:rPr>
          <w:rFonts w:asciiTheme="minorHAnsi" w:hAnsiTheme="minorHAnsi" w:cstheme="minorHAnsi"/>
          <w:color w:val="000000" w:themeColor="text1"/>
        </w:rPr>
        <w:t>(</w:t>
      </w:r>
      <w:r w:rsidR="002706DF" w:rsidRPr="00D53D23">
        <w:rPr>
          <w:rFonts w:asciiTheme="minorHAnsi" w:hAnsiTheme="minorHAnsi" w:cstheme="minorHAnsi"/>
          <w:b/>
          <w:color w:val="000000" w:themeColor="text1"/>
        </w:rPr>
        <w:t>B</w:t>
      </w:r>
      <w:r w:rsidR="00566DEF" w:rsidRPr="00566DEF">
        <w:rPr>
          <w:rFonts w:asciiTheme="minorHAnsi" w:hAnsiTheme="minorHAnsi" w:cstheme="minorHAnsi"/>
          <w:color w:val="000000" w:themeColor="text1"/>
        </w:rPr>
        <w:t>)</w:t>
      </w:r>
      <w:r w:rsidR="002706DF" w:rsidRPr="00D53D23">
        <w:rPr>
          <w:rFonts w:asciiTheme="minorHAnsi" w:hAnsiTheme="minorHAnsi" w:cstheme="minorHAnsi"/>
          <w:b/>
          <w:color w:val="000000" w:themeColor="text1"/>
        </w:rPr>
        <w:t xml:space="preserve"> </w:t>
      </w:r>
      <w:r w:rsidR="002706DF" w:rsidRPr="00D53D23">
        <w:rPr>
          <w:rFonts w:asciiTheme="minorHAnsi" w:hAnsiTheme="minorHAnsi" w:cstheme="minorHAnsi"/>
          <w:color w:val="000000" w:themeColor="text1"/>
        </w:rPr>
        <w:t>PBS tested within the flow system.</w:t>
      </w:r>
      <w:r w:rsidR="009C4C19">
        <w:rPr>
          <w:rFonts w:asciiTheme="minorHAnsi" w:hAnsiTheme="minorHAnsi" w:cstheme="minorHAnsi"/>
          <w:color w:val="000000" w:themeColor="text1"/>
        </w:rPr>
        <w:t xml:space="preserve"> </w:t>
      </w:r>
    </w:p>
    <w:p w14:paraId="1AC348D8" w14:textId="77777777" w:rsidR="000E5F00" w:rsidRPr="00D53D23" w:rsidRDefault="000E5F00" w:rsidP="000506F5">
      <w:pPr>
        <w:rPr>
          <w:rFonts w:asciiTheme="minorHAnsi" w:hAnsiTheme="minorHAnsi" w:cstheme="minorHAnsi"/>
          <w:b/>
          <w:color w:val="000000" w:themeColor="text1"/>
        </w:rPr>
      </w:pPr>
    </w:p>
    <w:p w14:paraId="009F502A" w14:textId="10A8795C" w:rsidR="009E541C" w:rsidRPr="00D53D23" w:rsidRDefault="006305D7" w:rsidP="000506F5">
      <w:pPr>
        <w:rPr>
          <w:rFonts w:asciiTheme="minorHAnsi" w:hAnsiTheme="minorHAnsi" w:cstheme="minorHAnsi"/>
          <w:color w:val="000000" w:themeColor="text1"/>
        </w:rPr>
      </w:pPr>
      <w:r w:rsidRPr="00D53D23">
        <w:rPr>
          <w:rFonts w:asciiTheme="minorHAnsi" w:hAnsiTheme="minorHAnsi" w:cstheme="minorHAnsi"/>
          <w:b/>
          <w:color w:val="000000" w:themeColor="text1"/>
        </w:rPr>
        <w:t>DISCUSSION</w:t>
      </w:r>
      <w:r w:rsidRPr="00D53D23">
        <w:rPr>
          <w:rFonts w:asciiTheme="minorHAnsi" w:hAnsiTheme="minorHAnsi" w:cstheme="minorHAnsi"/>
          <w:b/>
          <w:bCs/>
          <w:color w:val="000000" w:themeColor="text1"/>
        </w:rPr>
        <w:t xml:space="preserve">: </w:t>
      </w:r>
    </w:p>
    <w:p w14:paraId="4ECDD58D" w14:textId="31C3DAA0" w:rsidR="00B47BF2" w:rsidRPr="000665B9" w:rsidRDefault="00B47BF2" w:rsidP="00B47BF2">
      <w:pPr>
        <w:rPr>
          <w:rFonts w:asciiTheme="minorHAnsi" w:hAnsiTheme="minorHAnsi" w:cstheme="minorHAnsi"/>
          <w:color w:val="000000" w:themeColor="text1"/>
          <w:shd w:val="clear" w:color="auto" w:fill="FFFFFF"/>
        </w:rPr>
      </w:pPr>
      <w:r w:rsidRPr="00D53D23">
        <w:rPr>
          <w:rFonts w:asciiTheme="minorHAnsi" w:hAnsiTheme="minorHAnsi" w:cstheme="minorHAnsi"/>
          <w:color w:val="000000" w:themeColor="text1"/>
          <w:shd w:val="clear" w:color="auto" w:fill="FFFFFF"/>
        </w:rPr>
        <w:t xml:space="preserve">This protocol </w:t>
      </w:r>
      <w:r w:rsidR="00B0356D">
        <w:rPr>
          <w:rFonts w:asciiTheme="minorHAnsi" w:hAnsiTheme="minorHAnsi" w:cstheme="minorHAnsi"/>
          <w:color w:val="000000" w:themeColor="text1"/>
          <w:shd w:val="clear" w:color="auto" w:fill="FFFFFF"/>
        </w:rPr>
        <w:t>is</w:t>
      </w:r>
      <w:r w:rsidR="00B0356D" w:rsidRPr="00D53D23">
        <w:rPr>
          <w:rFonts w:asciiTheme="minorHAnsi" w:hAnsiTheme="minorHAnsi" w:cstheme="minorHAnsi"/>
          <w:color w:val="000000" w:themeColor="text1"/>
          <w:shd w:val="clear" w:color="auto" w:fill="FFFFFF"/>
        </w:rPr>
        <w:t xml:space="preserve"> </w:t>
      </w:r>
      <w:r w:rsidRPr="00D53D23">
        <w:rPr>
          <w:rFonts w:asciiTheme="minorHAnsi" w:hAnsiTheme="minorHAnsi" w:cstheme="minorHAnsi"/>
          <w:color w:val="000000" w:themeColor="text1"/>
          <w:shd w:val="clear" w:color="auto" w:fill="FFFFFF"/>
        </w:rPr>
        <w:t xml:space="preserve">a straightforward method for the detection of ovarian CTCs utilizing PAFC and a targeted </w:t>
      </w:r>
      <w:proofErr w:type="spellStart"/>
      <w:r w:rsidRPr="00D53D23">
        <w:rPr>
          <w:rFonts w:asciiTheme="minorHAnsi" w:hAnsiTheme="minorHAnsi" w:cstheme="minorHAnsi"/>
          <w:color w:val="000000" w:themeColor="text1"/>
          <w:shd w:val="clear" w:color="auto" w:fill="FFFFFF"/>
        </w:rPr>
        <w:t>CuS</w:t>
      </w:r>
      <w:proofErr w:type="spellEnd"/>
      <w:r w:rsidRPr="00D53D23">
        <w:rPr>
          <w:rFonts w:asciiTheme="minorHAnsi" w:hAnsiTheme="minorHAnsi" w:cstheme="minorHAnsi"/>
          <w:color w:val="000000" w:themeColor="text1"/>
          <w:shd w:val="clear" w:color="auto" w:fill="FFFFFF"/>
        </w:rPr>
        <w:t xml:space="preserve"> contrast agent. </w:t>
      </w:r>
      <w:r w:rsidR="00B0356D" w:rsidRPr="00D53D23">
        <w:rPr>
          <w:rFonts w:asciiTheme="minorHAnsi" w:hAnsiTheme="minorHAnsi" w:cstheme="minorHAnsi"/>
          <w:color w:val="000000" w:themeColor="text1"/>
          <w:shd w:val="clear" w:color="auto" w:fill="FFFFFF"/>
        </w:rPr>
        <w:t xml:space="preserve">Many methods have been explored for </w:t>
      </w:r>
      <w:r w:rsidRPr="00D53D23">
        <w:rPr>
          <w:rFonts w:asciiTheme="minorHAnsi" w:hAnsiTheme="minorHAnsi" w:cstheme="minorHAnsi"/>
          <w:color w:val="000000" w:themeColor="text1"/>
          <w:shd w:val="clear" w:color="auto" w:fill="FFFFFF"/>
        </w:rPr>
        <w:t xml:space="preserve">the detection of ovarian CTCs, including microfluidic devices, RT-PCR, and fluorescence flow </w:t>
      </w:r>
      <w:r w:rsidRPr="000665B9">
        <w:rPr>
          <w:rFonts w:asciiTheme="minorHAnsi" w:hAnsiTheme="minorHAnsi" w:cstheme="minorHAnsi"/>
          <w:color w:val="000000" w:themeColor="text1"/>
          <w:shd w:val="clear" w:color="auto" w:fill="FFFFFF"/>
        </w:rPr>
        <w:t>cytometry</w:t>
      </w:r>
      <w:r w:rsidRPr="000665B9">
        <w:rPr>
          <w:rFonts w:asciiTheme="minorHAnsi" w:hAnsiTheme="minorHAnsi" w:cstheme="minorHAnsi"/>
          <w:shd w:val="clear" w:color="auto" w:fill="FFFFFF"/>
          <w:vertAlign w:val="superscript"/>
        </w:rPr>
        <w:t>23-25</w:t>
      </w:r>
      <w:r w:rsidRPr="000665B9">
        <w:rPr>
          <w:rFonts w:asciiTheme="minorHAnsi" w:hAnsiTheme="minorHAnsi" w:cstheme="minorHAnsi"/>
          <w:color w:val="000000" w:themeColor="text1"/>
          <w:shd w:val="clear" w:color="auto" w:fill="FFFFFF"/>
        </w:rPr>
        <w:t>. These range in complexity, cost, and accuracy</w:t>
      </w:r>
      <w:r w:rsidR="00B0356D">
        <w:rPr>
          <w:rFonts w:asciiTheme="minorHAnsi" w:hAnsiTheme="minorHAnsi" w:cstheme="minorHAnsi"/>
          <w:color w:val="000000" w:themeColor="text1"/>
          <w:shd w:val="clear" w:color="auto" w:fill="FFFFFF"/>
        </w:rPr>
        <w:t>,</w:t>
      </w:r>
      <w:r w:rsidRPr="000665B9">
        <w:rPr>
          <w:rFonts w:asciiTheme="minorHAnsi" w:hAnsiTheme="minorHAnsi" w:cstheme="minorHAnsi"/>
          <w:color w:val="000000" w:themeColor="text1"/>
          <w:shd w:val="clear" w:color="auto" w:fill="FFFFFF"/>
        </w:rPr>
        <w:t xml:space="preserve"> limiting their effectiveness in clinical settings. PAFC introduces several advantages over these traditional methods for the detection of CTCs, including the ability to detect CTCs within patient samples, and its ease of translation to in vivo applications. PAFC has also been shown to accurately detect CTCs in vitro and in vivo when combined with targeted contrast agents</w:t>
      </w:r>
      <w:r w:rsidRPr="000665B9">
        <w:rPr>
          <w:rFonts w:asciiTheme="minorHAnsi" w:hAnsiTheme="minorHAnsi" w:cstheme="minorHAnsi"/>
          <w:shd w:val="clear" w:color="auto" w:fill="FFFFFF"/>
          <w:vertAlign w:val="superscript"/>
        </w:rPr>
        <w:t>26,27</w:t>
      </w:r>
      <w:r w:rsidRPr="000665B9">
        <w:rPr>
          <w:rFonts w:asciiTheme="minorHAnsi" w:hAnsiTheme="minorHAnsi" w:cstheme="minorHAnsi"/>
          <w:color w:val="000000" w:themeColor="text1"/>
          <w:shd w:val="clear" w:color="auto" w:fill="FFFFFF"/>
        </w:rPr>
        <w:t xml:space="preserve">. </w:t>
      </w:r>
    </w:p>
    <w:p w14:paraId="49865146" w14:textId="77777777" w:rsidR="00B47BF2" w:rsidRPr="000665B9" w:rsidRDefault="00B47BF2" w:rsidP="00B47BF2">
      <w:pPr>
        <w:rPr>
          <w:rFonts w:asciiTheme="minorHAnsi" w:hAnsiTheme="minorHAnsi" w:cstheme="minorHAnsi"/>
          <w:color w:val="000000" w:themeColor="text1"/>
          <w:shd w:val="clear" w:color="auto" w:fill="FFFFFF"/>
        </w:rPr>
      </w:pPr>
    </w:p>
    <w:p w14:paraId="40E8B61C" w14:textId="6BE84DBF" w:rsidR="00B47BF2" w:rsidRPr="00D53D23" w:rsidRDefault="00B47BF2" w:rsidP="00B47BF2">
      <w:pPr>
        <w:rPr>
          <w:rFonts w:asciiTheme="minorHAnsi" w:hAnsiTheme="minorHAnsi" w:cstheme="minorHAnsi"/>
          <w:color w:val="000000" w:themeColor="text1"/>
          <w:shd w:val="clear" w:color="auto" w:fill="FFFFFF"/>
        </w:rPr>
      </w:pPr>
      <w:r w:rsidRPr="000665B9">
        <w:rPr>
          <w:rFonts w:asciiTheme="minorHAnsi" w:hAnsiTheme="minorHAnsi" w:cstheme="minorHAnsi"/>
          <w:color w:val="000000" w:themeColor="text1"/>
          <w:shd w:val="clear" w:color="auto" w:fill="FFFFFF"/>
        </w:rPr>
        <w:t>In this work, FA-</w:t>
      </w:r>
      <w:proofErr w:type="spellStart"/>
      <w:r w:rsidRPr="000665B9">
        <w:rPr>
          <w:rFonts w:asciiTheme="minorHAnsi" w:hAnsiTheme="minorHAnsi" w:cstheme="minorHAnsi"/>
          <w:color w:val="000000" w:themeColor="text1"/>
          <w:shd w:val="clear" w:color="auto" w:fill="FFFFFF"/>
        </w:rPr>
        <w:t>CuS</w:t>
      </w:r>
      <w:proofErr w:type="spellEnd"/>
      <w:r w:rsidRPr="000665B9">
        <w:rPr>
          <w:rFonts w:asciiTheme="minorHAnsi" w:hAnsiTheme="minorHAnsi" w:cstheme="minorHAnsi"/>
          <w:color w:val="000000" w:themeColor="text1"/>
          <w:shd w:val="clear" w:color="auto" w:fill="FFFFFF"/>
        </w:rPr>
        <w:t xml:space="preserve"> NP contrast agents </w:t>
      </w:r>
      <w:r w:rsidR="00B0356D">
        <w:rPr>
          <w:rFonts w:asciiTheme="minorHAnsi" w:hAnsiTheme="minorHAnsi" w:cstheme="minorHAnsi"/>
          <w:color w:val="000000" w:themeColor="text1"/>
          <w:shd w:val="clear" w:color="auto" w:fill="FFFFFF"/>
        </w:rPr>
        <w:t xml:space="preserve">were </w:t>
      </w:r>
      <w:r w:rsidR="00B0356D" w:rsidRPr="000665B9">
        <w:rPr>
          <w:rFonts w:asciiTheme="minorHAnsi" w:hAnsiTheme="minorHAnsi" w:cstheme="minorHAnsi"/>
          <w:color w:val="000000" w:themeColor="text1"/>
          <w:shd w:val="clear" w:color="auto" w:fill="FFFFFF"/>
        </w:rPr>
        <w:t>evaluate</w:t>
      </w:r>
      <w:r w:rsidR="00B0356D">
        <w:rPr>
          <w:rFonts w:asciiTheme="minorHAnsi" w:hAnsiTheme="minorHAnsi" w:cstheme="minorHAnsi"/>
          <w:color w:val="000000" w:themeColor="text1"/>
          <w:shd w:val="clear" w:color="auto" w:fill="FFFFFF"/>
        </w:rPr>
        <w:t>d</w:t>
      </w:r>
      <w:r w:rsidR="00B0356D" w:rsidRPr="000665B9">
        <w:rPr>
          <w:rFonts w:asciiTheme="minorHAnsi" w:hAnsiTheme="minorHAnsi" w:cstheme="minorHAnsi"/>
          <w:color w:val="000000" w:themeColor="text1"/>
          <w:shd w:val="clear" w:color="auto" w:fill="FFFFFF"/>
        </w:rPr>
        <w:t xml:space="preserve"> </w:t>
      </w:r>
      <w:r w:rsidRPr="000665B9">
        <w:rPr>
          <w:rFonts w:asciiTheme="minorHAnsi" w:hAnsiTheme="minorHAnsi" w:cstheme="minorHAnsi"/>
          <w:color w:val="000000" w:themeColor="text1"/>
          <w:shd w:val="clear" w:color="auto" w:fill="FFFFFF"/>
        </w:rPr>
        <w:t>for their ability to improve the accuracy of CTC detection at physiologically relevant concentrations. Studies were performed using isolated SKOV-3 cells resuspended in PBS. Analysis by fluorescence microscopy indicate</w:t>
      </w:r>
      <w:r w:rsidR="00B0356D">
        <w:rPr>
          <w:rFonts w:asciiTheme="minorHAnsi" w:hAnsiTheme="minorHAnsi" w:cstheme="minorHAnsi"/>
          <w:color w:val="000000" w:themeColor="text1"/>
          <w:shd w:val="clear" w:color="auto" w:fill="FFFFFF"/>
        </w:rPr>
        <w:t>d</w:t>
      </w:r>
      <w:r w:rsidRPr="000665B9">
        <w:rPr>
          <w:rFonts w:asciiTheme="minorHAnsi" w:hAnsiTheme="minorHAnsi" w:cstheme="minorHAnsi"/>
          <w:color w:val="000000" w:themeColor="text1"/>
          <w:shd w:val="clear" w:color="auto" w:fill="FFFFFF"/>
        </w:rPr>
        <w:t xml:space="preserve"> the successful uptake of these particles. </w:t>
      </w:r>
      <w:r w:rsidR="00B0356D">
        <w:rPr>
          <w:rFonts w:asciiTheme="minorHAnsi" w:hAnsiTheme="minorHAnsi" w:cstheme="minorHAnsi"/>
          <w:color w:val="000000" w:themeColor="text1"/>
          <w:shd w:val="clear" w:color="auto" w:fill="FFFFFF"/>
        </w:rPr>
        <w:t>The</w:t>
      </w:r>
      <w:r w:rsidR="00B0356D" w:rsidRPr="000665B9">
        <w:rPr>
          <w:rFonts w:asciiTheme="minorHAnsi" w:hAnsiTheme="minorHAnsi" w:cstheme="minorHAnsi"/>
          <w:color w:val="000000" w:themeColor="text1"/>
          <w:shd w:val="clear" w:color="auto" w:fill="FFFFFF"/>
        </w:rPr>
        <w:t xml:space="preserve"> </w:t>
      </w:r>
      <w:r w:rsidRPr="000665B9">
        <w:rPr>
          <w:rFonts w:asciiTheme="minorHAnsi" w:hAnsiTheme="minorHAnsi" w:cstheme="minorHAnsi"/>
          <w:color w:val="000000" w:themeColor="text1"/>
          <w:shd w:val="clear" w:color="auto" w:fill="FFFFFF"/>
        </w:rPr>
        <w:t>results detect</w:t>
      </w:r>
      <w:r w:rsidR="00B0356D">
        <w:rPr>
          <w:rFonts w:asciiTheme="minorHAnsi" w:hAnsiTheme="minorHAnsi" w:cstheme="minorHAnsi"/>
          <w:color w:val="000000" w:themeColor="text1"/>
          <w:shd w:val="clear" w:color="auto" w:fill="FFFFFF"/>
        </w:rPr>
        <w:t>ed</w:t>
      </w:r>
      <w:r w:rsidRPr="000665B9">
        <w:rPr>
          <w:rFonts w:asciiTheme="minorHAnsi" w:hAnsiTheme="minorHAnsi" w:cstheme="minorHAnsi"/>
          <w:color w:val="000000" w:themeColor="text1"/>
          <w:shd w:val="clear" w:color="auto" w:fill="FFFFFF"/>
        </w:rPr>
        <w:t xml:space="preserve"> SKOV-3 cells down to a concentration of 1 cell/µL</w:t>
      </w:r>
      <w:r w:rsidRPr="000665B9">
        <w:rPr>
          <w:rFonts w:asciiTheme="minorHAnsi" w:hAnsiTheme="minorHAnsi" w:cstheme="minorHAnsi"/>
          <w:shd w:val="clear" w:color="auto" w:fill="FFFFFF"/>
          <w:vertAlign w:val="superscript"/>
        </w:rPr>
        <w:t>22</w:t>
      </w:r>
      <w:r w:rsidR="000665B9" w:rsidRPr="000665B9">
        <w:rPr>
          <w:rFonts w:asciiTheme="minorHAnsi" w:hAnsiTheme="minorHAnsi" w:cstheme="minorHAnsi"/>
          <w:shd w:val="clear" w:color="auto" w:fill="FFFFFF"/>
        </w:rPr>
        <w:t>.</w:t>
      </w:r>
      <w:r w:rsidRPr="00D53D23">
        <w:rPr>
          <w:rFonts w:asciiTheme="minorHAnsi" w:hAnsiTheme="minorHAnsi" w:cstheme="minorHAnsi"/>
          <w:color w:val="000000" w:themeColor="text1"/>
          <w:shd w:val="clear" w:color="auto" w:fill="FFFFFF"/>
        </w:rPr>
        <w:t xml:space="preserve"> Crucial steps in this protocol involve </w:t>
      </w:r>
      <w:r w:rsidR="00B0356D">
        <w:rPr>
          <w:rFonts w:asciiTheme="minorHAnsi" w:hAnsiTheme="minorHAnsi" w:cstheme="minorHAnsi"/>
          <w:color w:val="000000" w:themeColor="text1"/>
          <w:shd w:val="clear" w:color="auto" w:fill="FFFFFF"/>
        </w:rPr>
        <w:t xml:space="preserve">the </w:t>
      </w:r>
      <w:r w:rsidRPr="00D53D23">
        <w:rPr>
          <w:rFonts w:asciiTheme="minorHAnsi" w:hAnsiTheme="minorHAnsi" w:cstheme="minorHAnsi"/>
          <w:color w:val="000000" w:themeColor="text1"/>
          <w:shd w:val="clear" w:color="auto" w:fill="FFFFFF"/>
        </w:rPr>
        <w:t xml:space="preserve">nanoparticle synthesis and the alignment of the photoacoustic flow setup. During nanoparticle synthesis, it is important to make sure that </w:t>
      </w:r>
      <w:r w:rsidRPr="00D53D23">
        <w:rPr>
          <w:rFonts w:asciiTheme="minorHAnsi" w:hAnsiTheme="minorHAnsi" w:cstheme="minorHAnsi"/>
          <w:color w:val="000000" w:themeColor="text1"/>
          <w:shd w:val="clear" w:color="auto" w:fill="FFFFFF"/>
        </w:rPr>
        <w:lastRenderedPageBreak/>
        <w:t>the solution has turned a dark green color before removing the mixture from the oil bath. For the flow system, running a negative and positive control t</w:t>
      </w:r>
      <w:r w:rsidR="008D222E">
        <w:rPr>
          <w:rFonts w:asciiTheme="minorHAnsi" w:hAnsiTheme="minorHAnsi" w:cstheme="minorHAnsi"/>
          <w:color w:val="000000" w:themeColor="text1"/>
          <w:shd w:val="clear" w:color="auto" w:fill="FFFFFF"/>
        </w:rPr>
        <w:t>h</w:t>
      </w:r>
      <w:r w:rsidRPr="00D53D23">
        <w:rPr>
          <w:rFonts w:asciiTheme="minorHAnsi" w:hAnsiTheme="minorHAnsi" w:cstheme="minorHAnsi"/>
          <w:color w:val="000000" w:themeColor="text1"/>
          <w:shd w:val="clear" w:color="auto" w:fill="FFFFFF"/>
        </w:rPr>
        <w:t>ough the system prior to sample testing is necessary to ensure that the system is producing adequate photoacoustic signal for subsequent detection of labeled cells. While running the flow system</w:t>
      </w:r>
      <w:r w:rsidR="00B0356D">
        <w:rPr>
          <w:rFonts w:asciiTheme="minorHAnsi" w:hAnsiTheme="minorHAnsi" w:cstheme="minorHAnsi"/>
          <w:color w:val="000000" w:themeColor="text1"/>
          <w:shd w:val="clear" w:color="auto" w:fill="FFFFFF"/>
        </w:rPr>
        <w:t>,</w:t>
      </w:r>
      <w:r w:rsidRPr="00D53D23">
        <w:rPr>
          <w:rFonts w:asciiTheme="minorHAnsi" w:hAnsiTheme="minorHAnsi" w:cstheme="minorHAnsi"/>
          <w:color w:val="000000" w:themeColor="text1"/>
          <w:shd w:val="clear" w:color="auto" w:fill="FFFFFF"/>
        </w:rPr>
        <w:t xml:space="preserve"> it is important to ensure that the incident light from the fiber optic is completely illuminating the capillary tube, and that the transducer is snug against the side of the flow chamber. Finally, rigorous testing of the system for leaks is necessary to ensure the biological safety of the system and for consistent flow t</w:t>
      </w:r>
      <w:r w:rsidR="008D222E">
        <w:rPr>
          <w:rFonts w:asciiTheme="minorHAnsi" w:hAnsiTheme="minorHAnsi" w:cstheme="minorHAnsi"/>
          <w:color w:val="000000" w:themeColor="text1"/>
          <w:shd w:val="clear" w:color="auto" w:fill="FFFFFF"/>
        </w:rPr>
        <w:t>h</w:t>
      </w:r>
      <w:r w:rsidR="00B0356D">
        <w:rPr>
          <w:rFonts w:asciiTheme="minorHAnsi" w:hAnsiTheme="minorHAnsi" w:cstheme="minorHAnsi"/>
          <w:color w:val="000000" w:themeColor="text1"/>
          <w:shd w:val="clear" w:color="auto" w:fill="FFFFFF"/>
        </w:rPr>
        <w:t>r</w:t>
      </w:r>
      <w:r w:rsidRPr="00D53D23">
        <w:rPr>
          <w:rFonts w:asciiTheme="minorHAnsi" w:hAnsiTheme="minorHAnsi" w:cstheme="minorHAnsi"/>
          <w:color w:val="000000" w:themeColor="text1"/>
          <w:shd w:val="clear" w:color="auto" w:fill="FFFFFF"/>
        </w:rPr>
        <w:t xml:space="preserve">ough the chamber. </w:t>
      </w:r>
    </w:p>
    <w:p w14:paraId="3A9F152E" w14:textId="77777777" w:rsidR="00B47BF2" w:rsidRPr="00D53D23" w:rsidRDefault="00B47BF2" w:rsidP="00B47BF2">
      <w:pPr>
        <w:rPr>
          <w:rFonts w:asciiTheme="minorHAnsi" w:hAnsiTheme="minorHAnsi" w:cstheme="minorHAnsi"/>
          <w:color w:val="000000" w:themeColor="text1"/>
          <w:shd w:val="clear" w:color="auto" w:fill="FFFFFF"/>
        </w:rPr>
      </w:pPr>
    </w:p>
    <w:p w14:paraId="03FC6AB8" w14:textId="2825FA82" w:rsidR="00B47BF2" w:rsidRPr="00D53D23" w:rsidRDefault="00B47BF2" w:rsidP="00B47BF2">
      <w:pPr>
        <w:rPr>
          <w:rFonts w:asciiTheme="minorHAnsi" w:hAnsiTheme="minorHAnsi" w:cstheme="minorHAnsi"/>
          <w:color w:val="000000" w:themeColor="text1"/>
          <w:shd w:val="clear" w:color="auto" w:fill="FFFFFF"/>
        </w:rPr>
      </w:pPr>
      <w:bookmarkStart w:id="10" w:name="_Hlk16261397"/>
      <w:r w:rsidRPr="00D53D23">
        <w:rPr>
          <w:rFonts w:asciiTheme="minorHAnsi" w:hAnsiTheme="minorHAnsi" w:cstheme="minorHAnsi"/>
          <w:color w:val="000000" w:themeColor="text1"/>
          <w:shd w:val="clear" w:color="auto" w:fill="FFFFFF"/>
        </w:rPr>
        <w:t xml:space="preserve">For </w:t>
      </w:r>
      <w:r w:rsidR="00B0356D">
        <w:rPr>
          <w:rFonts w:asciiTheme="minorHAnsi" w:hAnsiTheme="minorHAnsi" w:cstheme="minorHAnsi"/>
          <w:color w:val="000000" w:themeColor="text1"/>
          <w:shd w:val="clear" w:color="auto" w:fill="FFFFFF"/>
        </w:rPr>
        <w:t>the</w:t>
      </w:r>
      <w:r w:rsidR="00B0356D" w:rsidRPr="00D53D23">
        <w:rPr>
          <w:rFonts w:asciiTheme="minorHAnsi" w:hAnsiTheme="minorHAnsi" w:cstheme="minorHAnsi"/>
          <w:color w:val="000000" w:themeColor="text1"/>
          <w:shd w:val="clear" w:color="auto" w:fill="FFFFFF"/>
        </w:rPr>
        <w:t xml:space="preserve"> </w:t>
      </w:r>
      <w:r w:rsidRPr="00D53D23">
        <w:rPr>
          <w:rFonts w:asciiTheme="minorHAnsi" w:hAnsiTheme="minorHAnsi" w:cstheme="minorHAnsi"/>
          <w:color w:val="000000" w:themeColor="text1"/>
          <w:shd w:val="clear" w:color="auto" w:fill="FFFFFF"/>
        </w:rPr>
        <w:t xml:space="preserve">current PAFC system, preliminary studies confirmed photoacoustic detection using the transducer and amplification system. </w:t>
      </w:r>
      <w:proofErr w:type="gramStart"/>
      <w:r w:rsidRPr="00D53D23">
        <w:rPr>
          <w:rFonts w:asciiTheme="minorHAnsi" w:hAnsiTheme="minorHAnsi" w:cstheme="minorHAnsi"/>
          <w:color w:val="000000" w:themeColor="text1"/>
          <w:shd w:val="clear" w:color="auto" w:fill="FFFFFF"/>
        </w:rPr>
        <w:t>The majority of</w:t>
      </w:r>
      <w:proofErr w:type="gramEnd"/>
      <w:r w:rsidRPr="00D53D23">
        <w:rPr>
          <w:rFonts w:asciiTheme="minorHAnsi" w:hAnsiTheme="minorHAnsi" w:cstheme="minorHAnsi"/>
          <w:color w:val="000000" w:themeColor="text1"/>
          <w:shd w:val="clear" w:color="auto" w:fill="FFFFFF"/>
        </w:rPr>
        <w:t xml:space="preserve"> these signals </w:t>
      </w:r>
      <w:r w:rsidR="00B0356D">
        <w:rPr>
          <w:rFonts w:asciiTheme="minorHAnsi" w:hAnsiTheme="minorHAnsi" w:cstheme="minorHAnsi"/>
          <w:color w:val="000000" w:themeColor="text1"/>
          <w:shd w:val="clear" w:color="auto" w:fill="FFFFFF"/>
        </w:rPr>
        <w:t>were</w:t>
      </w:r>
      <w:r w:rsidR="00B0356D" w:rsidRPr="00D53D23">
        <w:rPr>
          <w:rFonts w:asciiTheme="minorHAnsi" w:hAnsiTheme="minorHAnsi" w:cstheme="minorHAnsi"/>
          <w:color w:val="000000" w:themeColor="text1"/>
          <w:shd w:val="clear" w:color="auto" w:fill="FFFFFF"/>
        </w:rPr>
        <w:t xml:space="preserve"> </w:t>
      </w:r>
      <w:r w:rsidRPr="00D53D23">
        <w:rPr>
          <w:rFonts w:asciiTheme="minorHAnsi" w:hAnsiTheme="minorHAnsi" w:cstheme="minorHAnsi"/>
          <w:color w:val="000000" w:themeColor="text1"/>
          <w:shd w:val="clear" w:color="auto" w:fill="FFFFFF"/>
        </w:rPr>
        <w:t>comprised of lower frequency signals (&lt;20 MHz). Further studies are needed to confirm whether this is due to the actual frequency of the generated photoacoustic signals or the 35 MHz bandwidth of the amplifier. Future studies will investigate the frequency components of the detected signals in order to optimize the central frequency of the transducer as well as the bandwidth of the amplification system.</w:t>
      </w:r>
      <w:bookmarkEnd w:id="10"/>
      <w:r w:rsidRPr="00D53D23">
        <w:rPr>
          <w:rFonts w:asciiTheme="minorHAnsi" w:hAnsiTheme="minorHAnsi" w:cstheme="minorHAnsi"/>
          <w:color w:val="000000" w:themeColor="text1"/>
          <w:shd w:val="clear" w:color="auto" w:fill="FFFFFF"/>
        </w:rPr>
        <w:t xml:space="preserve"> </w:t>
      </w:r>
      <w:bookmarkStart w:id="11" w:name="_Hlk16261741"/>
      <w:r w:rsidR="00B0356D">
        <w:rPr>
          <w:rFonts w:asciiTheme="minorHAnsi" w:hAnsiTheme="minorHAnsi" w:cstheme="minorHAnsi"/>
          <w:color w:val="000000" w:themeColor="text1"/>
          <w:shd w:val="clear" w:color="auto" w:fill="FFFFFF"/>
        </w:rPr>
        <w:t>The</w:t>
      </w:r>
      <w:r w:rsidR="00B0356D" w:rsidRPr="00D53D23">
        <w:rPr>
          <w:rFonts w:asciiTheme="minorHAnsi" w:hAnsiTheme="minorHAnsi" w:cstheme="minorHAnsi"/>
          <w:color w:val="000000" w:themeColor="text1"/>
          <w:shd w:val="clear" w:color="auto" w:fill="FFFFFF"/>
        </w:rPr>
        <w:t xml:space="preserve"> </w:t>
      </w:r>
      <w:r w:rsidRPr="00D53D23">
        <w:rPr>
          <w:rFonts w:asciiTheme="minorHAnsi" w:hAnsiTheme="minorHAnsi" w:cstheme="minorHAnsi"/>
          <w:color w:val="000000" w:themeColor="text1"/>
          <w:shd w:val="clear" w:color="auto" w:fill="FFFFFF"/>
        </w:rPr>
        <w:t>current system is specifically suited for ex</w:t>
      </w:r>
      <w:r w:rsidR="00B0356D">
        <w:rPr>
          <w:rFonts w:asciiTheme="minorHAnsi" w:hAnsiTheme="minorHAnsi" w:cstheme="minorHAnsi"/>
          <w:color w:val="000000" w:themeColor="text1"/>
          <w:shd w:val="clear" w:color="auto" w:fill="FFFFFF"/>
        </w:rPr>
        <w:t xml:space="preserve"> </w:t>
      </w:r>
      <w:r w:rsidRPr="00D53D23">
        <w:rPr>
          <w:rFonts w:asciiTheme="minorHAnsi" w:hAnsiTheme="minorHAnsi" w:cstheme="minorHAnsi"/>
          <w:color w:val="000000" w:themeColor="text1"/>
          <w:shd w:val="clear" w:color="auto" w:fill="FFFFFF"/>
        </w:rPr>
        <w:t>vivo detection of CTCs</w:t>
      </w:r>
      <w:r w:rsidR="00B0356D">
        <w:rPr>
          <w:rFonts w:asciiTheme="minorHAnsi" w:hAnsiTheme="minorHAnsi" w:cstheme="minorHAnsi"/>
          <w:color w:val="000000" w:themeColor="text1"/>
          <w:shd w:val="clear" w:color="auto" w:fill="FFFFFF"/>
        </w:rPr>
        <w:t>.</w:t>
      </w:r>
      <w:r w:rsidRPr="00D53D23">
        <w:rPr>
          <w:rFonts w:asciiTheme="minorHAnsi" w:hAnsiTheme="minorHAnsi" w:cstheme="minorHAnsi"/>
          <w:color w:val="000000" w:themeColor="text1"/>
          <w:shd w:val="clear" w:color="auto" w:fill="FFFFFF"/>
        </w:rPr>
        <w:t xml:space="preserve"> </w:t>
      </w:r>
      <w:r w:rsidR="00B0356D" w:rsidRPr="00D53D23">
        <w:rPr>
          <w:rFonts w:asciiTheme="minorHAnsi" w:hAnsiTheme="minorHAnsi" w:cstheme="minorHAnsi"/>
          <w:color w:val="000000" w:themeColor="text1"/>
          <w:shd w:val="clear" w:color="auto" w:fill="FFFFFF"/>
        </w:rPr>
        <w:t>However</w:t>
      </w:r>
      <w:r w:rsidRPr="00D53D23">
        <w:rPr>
          <w:rFonts w:asciiTheme="minorHAnsi" w:hAnsiTheme="minorHAnsi" w:cstheme="minorHAnsi"/>
          <w:color w:val="000000" w:themeColor="text1"/>
          <w:shd w:val="clear" w:color="auto" w:fill="FFFFFF"/>
        </w:rPr>
        <w:t>, this method identifies the potential for future application of FA-</w:t>
      </w:r>
      <w:proofErr w:type="spellStart"/>
      <w:r w:rsidRPr="00D53D23">
        <w:rPr>
          <w:rFonts w:asciiTheme="minorHAnsi" w:hAnsiTheme="minorHAnsi" w:cstheme="minorHAnsi"/>
          <w:color w:val="000000" w:themeColor="text1"/>
          <w:shd w:val="clear" w:color="auto" w:fill="FFFFFF"/>
        </w:rPr>
        <w:t>CuS</w:t>
      </w:r>
      <w:proofErr w:type="spellEnd"/>
      <w:r w:rsidRPr="00D53D23">
        <w:rPr>
          <w:rFonts w:asciiTheme="minorHAnsi" w:hAnsiTheme="minorHAnsi" w:cstheme="minorHAnsi"/>
          <w:color w:val="000000" w:themeColor="text1"/>
          <w:shd w:val="clear" w:color="auto" w:fill="FFFFFF"/>
        </w:rPr>
        <w:t xml:space="preserve"> NPs in vivo. </w:t>
      </w:r>
    </w:p>
    <w:bookmarkEnd w:id="11"/>
    <w:p w14:paraId="0596C2A1" w14:textId="77777777" w:rsidR="00B47BF2" w:rsidRPr="00D53D23" w:rsidRDefault="00B47BF2" w:rsidP="00B47BF2">
      <w:pPr>
        <w:rPr>
          <w:rFonts w:asciiTheme="minorHAnsi" w:hAnsiTheme="minorHAnsi" w:cstheme="minorHAnsi"/>
          <w:color w:val="000000" w:themeColor="text1"/>
          <w:shd w:val="clear" w:color="auto" w:fill="FFFFFF"/>
        </w:rPr>
      </w:pPr>
    </w:p>
    <w:p w14:paraId="03B54D4B" w14:textId="0BD6ACCE" w:rsidR="00B47BF2" w:rsidRPr="00D53D23" w:rsidRDefault="00B47BF2" w:rsidP="00B47BF2">
      <w:pPr>
        <w:rPr>
          <w:rFonts w:asciiTheme="minorHAnsi" w:hAnsiTheme="minorHAnsi" w:cstheme="minorHAnsi"/>
          <w:color w:val="000000" w:themeColor="text1"/>
          <w:shd w:val="clear" w:color="auto" w:fill="FFFFFF"/>
        </w:rPr>
      </w:pPr>
      <w:r w:rsidRPr="00D53D23">
        <w:rPr>
          <w:rFonts w:asciiTheme="minorHAnsi" w:hAnsiTheme="minorHAnsi" w:cstheme="minorHAnsi"/>
          <w:color w:val="000000" w:themeColor="text1"/>
          <w:shd w:val="clear" w:color="auto" w:fill="FFFFFF"/>
        </w:rPr>
        <w:t xml:space="preserve">Future studies aim to detect ovarian cancer cells within mixed cultures, human clinical samples, and </w:t>
      </w:r>
      <w:r w:rsidRPr="00ED0EE9">
        <w:rPr>
          <w:rFonts w:asciiTheme="minorHAnsi" w:hAnsiTheme="minorHAnsi" w:cstheme="minorHAnsi"/>
          <w:color w:val="000000" w:themeColor="text1"/>
          <w:shd w:val="clear" w:color="auto" w:fill="FFFFFF"/>
        </w:rPr>
        <w:t>in vivo</w:t>
      </w:r>
      <w:r w:rsidRPr="00D53D23">
        <w:rPr>
          <w:rFonts w:asciiTheme="minorHAnsi" w:hAnsiTheme="minorHAnsi" w:cstheme="minorHAnsi"/>
          <w:i/>
          <w:iCs/>
          <w:color w:val="000000" w:themeColor="text1"/>
          <w:shd w:val="clear" w:color="auto" w:fill="FFFFFF"/>
        </w:rPr>
        <w:t xml:space="preserve"> </w:t>
      </w:r>
      <w:r w:rsidRPr="000665B9">
        <w:rPr>
          <w:rFonts w:asciiTheme="minorHAnsi" w:hAnsiTheme="minorHAnsi" w:cstheme="minorHAnsi"/>
          <w:color w:val="000000" w:themeColor="text1"/>
          <w:shd w:val="clear" w:color="auto" w:fill="FFFFFF"/>
        </w:rPr>
        <w:t>models</w:t>
      </w:r>
      <w:r w:rsidRPr="000665B9">
        <w:rPr>
          <w:rFonts w:asciiTheme="minorHAnsi" w:hAnsiTheme="minorHAnsi" w:cstheme="minorHAnsi"/>
          <w:shd w:val="clear" w:color="auto" w:fill="FFFFFF"/>
          <w:vertAlign w:val="superscript"/>
        </w:rPr>
        <w:t>28-30</w:t>
      </w:r>
      <w:r w:rsidR="000665B9" w:rsidRPr="000665B9">
        <w:rPr>
          <w:rFonts w:asciiTheme="minorHAnsi" w:hAnsiTheme="minorHAnsi" w:cstheme="minorHAnsi"/>
          <w:shd w:val="clear" w:color="auto" w:fill="FFFFFF"/>
        </w:rPr>
        <w:t>.</w:t>
      </w:r>
      <w:r w:rsidRPr="000665B9">
        <w:rPr>
          <w:rFonts w:asciiTheme="minorHAnsi" w:hAnsiTheme="minorHAnsi" w:cstheme="minorHAnsi"/>
          <w:color w:val="000000" w:themeColor="text1"/>
          <w:shd w:val="clear" w:color="auto" w:fill="FFFFFF"/>
        </w:rPr>
        <w:t xml:space="preserve"> Furthermore</w:t>
      </w:r>
      <w:r w:rsidRPr="00D53D23">
        <w:rPr>
          <w:rFonts w:asciiTheme="minorHAnsi" w:hAnsiTheme="minorHAnsi" w:cstheme="minorHAnsi"/>
          <w:color w:val="000000" w:themeColor="text1"/>
          <w:shd w:val="clear" w:color="auto" w:fill="FFFFFF"/>
        </w:rPr>
        <w:t>, future studies will examine the specificity of these nanoparticles versus non-targeted controls.</w:t>
      </w:r>
      <w:bookmarkStart w:id="12" w:name="_Hlk16261712"/>
      <w:r w:rsidR="009C4C19">
        <w:rPr>
          <w:rFonts w:asciiTheme="minorHAnsi" w:hAnsiTheme="minorHAnsi" w:cstheme="minorHAnsi"/>
          <w:color w:val="000000" w:themeColor="text1"/>
          <w:shd w:val="clear" w:color="auto" w:fill="FFFFFF"/>
        </w:rPr>
        <w:t xml:space="preserve"> </w:t>
      </w:r>
      <w:r w:rsidRPr="00D53D23">
        <w:rPr>
          <w:rFonts w:asciiTheme="minorHAnsi" w:hAnsiTheme="minorHAnsi" w:cstheme="minorHAnsi"/>
          <w:color w:val="000000" w:themeColor="text1"/>
          <w:shd w:val="clear" w:color="auto" w:fill="FFFFFF"/>
        </w:rPr>
        <w:t xml:space="preserve">Future validation of this method will include testing </w:t>
      </w:r>
      <w:r w:rsidR="008A35D7" w:rsidRPr="00D53D23">
        <w:rPr>
          <w:rFonts w:asciiTheme="minorHAnsi" w:hAnsiTheme="minorHAnsi" w:cstheme="minorHAnsi"/>
          <w:color w:val="000000" w:themeColor="text1"/>
          <w:shd w:val="clear" w:color="auto" w:fill="FFFFFF"/>
        </w:rPr>
        <w:t xml:space="preserve">this tool </w:t>
      </w:r>
      <w:r w:rsidRPr="00D53D23">
        <w:rPr>
          <w:rFonts w:asciiTheme="minorHAnsi" w:hAnsiTheme="minorHAnsi" w:cstheme="minorHAnsi"/>
          <w:color w:val="000000" w:themeColor="text1"/>
          <w:shd w:val="clear" w:color="auto" w:fill="FFFFFF"/>
        </w:rPr>
        <w:t>with human clinical samples, implementation of high t</w:t>
      </w:r>
      <w:r w:rsidR="008D222E">
        <w:rPr>
          <w:rFonts w:asciiTheme="minorHAnsi" w:hAnsiTheme="minorHAnsi" w:cstheme="minorHAnsi"/>
          <w:color w:val="000000" w:themeColor="text1"/>
          <w:shd w:val="clear" w:color="auto" w:fill="FFFFFF"/>
        </w:rPr>
        <w:t>h</w:t>
      </w:r>
      <w:r w:rsidR="008A35D7">
        <w:rPr>
          <w:rFonts w:asciiTheme="minorHAnsi" w:hAnsiTheme="minorHAnsi" w:cstheme="minorHAnsi"/>
          <w:color w:val="000000" w:themeColor="text1"/>
          <w:shd w:val="clear" w:color="auto" w:fill="FFFFFF"/>
        </w:rPr>
        <w:t>r</w:t>
      </w:r>
      <w:r w:rsidRPr="00D53D23">
        <w:rPr>
          <w:rFonts w:asciiTheme="minorHAnsi" w:hAnsiTheme="minorHAnsi" w:cstheme="minorHAnsi"/>
          <w:color w:val="000000" w:themeColor="text1"/>
          <w:shd w:val="clear" w:color="auto" w:fill="FFFFFF"/>
        </w:rPr>
        <w:t xml:space="preserve">oughput testing and analysis, and translation into clinical settings. </w:t>
      </w:r>
      <w:bookmarkEnd w:id="12"/>
      <w:r w:rsidRPr="00D53D23">
        <w:rPr>
          <w:rFonts w:asciiTheme="minorHAnsi" w:hAnsiTheme="minorHAnsi" w:cstheme="minorHAnsi"/>
          <w:color w:val="000000" w:themeColor="text1"/>
          <w:shd w:val="clear" w:color="auto" w:fill="FFFFFF"/>
        </w:rPr>
        <w:t>This photoacoustic technique shows potential for future translation to a wide variety of clinical applications and diseases across a range of contrast agents and analytes. Photoacoustic detection of analytes utilizing PAFC has the potential to make the point-of-care detection of CTCs and other pathogens more rapid and inexpensive.</w:t>
      </w:r>
    </w:p>
    <w:p w14:paraId="38B4A25C" w14:textId="77777777" w:rsidR="00B47BF2" w:rsidRPr="00D53D23" w:rsidRDefault="00B47BF2" w:rsidP="000506F5">
      <w:pPr>
        <w:rPr>
          <w:rFonts w:asciiTheme="minorHAnsi" w:hAnsiTheme="minorHAnsi" w:cstheme="minorHAnsi"/>
          <w:color w:val="000000" w:themeColor="text1"/>
        </w:rPr>
      </w:pPr>
    </w:p>
    <w:p w14:paraId="1734505F" w14:textId="33DCF9DA" w:rsidR="00AA03DF" w:rsidRPr="00D53D23" w:rsidRDefault="00AA03DF" w:rsidP="000506F5">
      <w:pPr>
        <w:pStyle w:val="NormalWeb"/>
        <w:spacing w:before="0" w:beforeAutospacing="0" w:after="0" w:afterAutospacing="0"/>
        <w:rPr>
          <w:rFonts w:asciiTheme="minorHAnsi" w:hAnsiTheme="minorHAnsi" w:cstheme="minorHAnsi"/>
          <w:color w:val="000000" w:themeColor="text1"/>
        </w:rPr>
      </w:pPr>
      <w:r w:rsidRPr="00D53D23">
        <w:rPr>
          <w:rFonts w:asciiTheme="minorHAnsi" w:hAnsiTheme="minorHAnsi" w:cstheme="minorHAnsi"/>
          <w:b/>
          <w:bCs/>
          <w:color w:val="000000" w:themeColor="text1"/>
        </w:rPr>
        <w:t xml:space="preserve">ACKNOWLEDGMENTS: </w:t>
      </w:r>
    </w:p>
    <w:p w14:paraId="1512B85C" w14:textId="45B018F4" w:rsidR="000C4FDB" w:rsidRPr="00D53D23" w:rsidRDefault="002A3D7E" w:rsidP="000506F5">
      <w:pPr>
        <w:rPr>
          <w:rFonts w:asciiTheme="minorHAnsi" w:hAnsiTheme="minorHAnsi" w:cstheme="minorHAnsi"/>
          <w:color w:val="000000" w:themeColor="text1"/>
        </w:rPr>
      </w:pPr>
      <w:r w:rsidRPr="00D53D23">
        <w:rPr>
          <w:rFonts w:asciiTheme="minorHAnsi" w:hAnsiTheme="minorHAnsi" w:cstheme="minorHAnsi"/>
          <w:color w:val="000000" w:themeColor="text1"/>
        </w:rPr>
        <w:t>The authors would like to acknowledge Madeleine Howell for her help with synthesis, Matthew C</w:t>
      </w:r>
      <w:r w:rsidR="008D222E">
        <w:rPr>
          <w:rFonts w:asciiTheme="minorHAnsi" w:hAnsiTheme="minorHAnsi" w:cstheme="minorHAnsi"/>
          <w:color w:val="000000" w:themeColor="text1"/>
        </w:rPr>
        <w:t>h</w:t>
      </w:r>
      <w:r w:rsidRPr="00D53D23">
        <w:rPr>
          <w:rFonts w:asciiTheme="minorHAnsi" w:hAnsiTheme="minorHAnsi" w:cstheme="minorHAnsi"/>
          <w:color w:val="000000" w:themeColor="text1"/>
        </w:rPr>
        <w:t>est for his help designing the flow system</w:t>
      </w:r>
      <w:r w:rsidR="00122469" w:rsidRPr="00D53D23">
        <w:rPr>
          <w:rFonts w:asciiTheme="minorHAnsi" w:hAnsiTheme="minorHAnsi" w:cstheme="minorHAnsi"/>
          <w:color w:val="000000" w:themeColor="text1"/>
        </w:rPr>
        <w:t xml:space="preserve">, and Ethan </w:t>
      </w:r>
      <w:proofErr w:type="spellStart"/>
      <w:r w:rsidR="00122469" w:rsidRPr="00D53D23">
        <w:rPr>
          <w:rFonts w:asciiTheme="minorHAnsi" w:hAnsiTheme="minorHAnsi" w:cstheme="minorHAnsi"/>
          <w:color w:val="000000" w:themeColor="text1"/>
        </w:rPr>
        <w:t>Marschall</w:t>
      </w:r>
      <w:proofErr w:type="spellEnd"/>
      <w:r w:rsidR="00122469" w:rsidRPr="00D53D23">
        <w:rPr>
          <w:rFonts w:asciiTheme="minorHAnsi" w:hAnsiTheme="minorHAnsi" w:cstheme="minorHAnsi"/>
          <w:color w:val="000000" w:themeColor="text1"/>
        </w:rPr>
        <w:t xml:space="preserve"> for assistance with SolidWorks. </w:t>
      </w:r>
    </w:p>
    <w:p w14:paraId="2D96E92E" w14:textId="72F287DC" w:rsidR="00AA03DF" w:rsidRPr="00D53D23" w:rsidRDefault="00AA03DF" w:rsidP="000506F5">
      <w:pPr>
        <w:rPr>
          <w:rFonts w:asciiTheme="minorHAnsi" w:hAnsiTheme="minorHAnsi" w:cstheme="minorHAnsi"/>
          <w:b/>
          <w:bCs/>
          <w:color w:val="000000" w:themeColor="text1"/>
        </w:rPr>
      </w:pPr>
    </w:p>
    <w:p w14:paraId="5D52ED8B" w14:textId="26DA9B2E" w:rsidR="00AA03DF" w:rsidRPr="00D53D23" w:rsidRDefault="00AA03DF" w:rsidP="000506F5">
      <w:pPr>
        <w:pStyle w:val="NormalWeb"/>
        <w:spacing w:before="0" w:beforeAutospacing="0" w:after="0" w:afterAutospacing="0"/>
        <w:rPr>
          <w:rFonts w:asciiTheme="minorHAnsi" w:hAnsiTheme="minorHAnsi" w:cstheme="minorHAnsi"/>
          <w:color w:val="000000" w:themeColor="text1"/>
        </w:rPr>
      </w:pPr>
      <w:r w:rsidRPr="00D53D23">
        <w:rPr>
          <w:rFonts w:asciiTheme="minorHAnsi" w:hAnsiTheme="minorHAnsi" w:cstheme="minorHAnsi"/>
          <w:b/>
          <w:color w:val="000000" w:themeColor="text1"/>
        </w:rPr>
        <w:t>DISCLOSURES</w:t>
      </w:r>
      <w:r w:rsidRPr="00D53D23">
        <w:rPr>
          <w:rFonts w:asciiTheme="minorHAnsi" w:hAnsiTheme="minorHAnsi" w:cstheme="minorHAnsi"/>
          <w:b/>
          <w:bCs/>
          <w:color w:val="000000" w:themeColor="text1"/>
        </w:rPr>
        <w:t xml:space="preserve">: </w:t>
      </w:r>
    </w:p>
    <w:p w14:paraId="4E0C3135" w14:textId="0FBA1260" w:rsidR="007A4DD6" w:rsidRPr="00D53D23" w:rsidRDefault="001B495D" w:rsidP="000506F5">
      <w:pPr>
        <w:rPr>
          <w:rFonts w:asciiTheme="minorHAnsi" w:hAnsiTheme="minorHAnsi" w:cstheme="minorHAnsi"/>
          <w:color w:val="000000" w:themeColor="text1"/>
        </w:rPr>
      </w:pPr>
      <w:r w:rsidRPr="00D53D23">
        <w:rPr>
          <w:rFonts w:asciiTheme="minorHAnsi" w:hAnsiTheme="minorHAnsi" w:cstheme="minorHAnsi"/>
          <w:color w:val="000000" w:themeColor="text1"/>
        </w:rPr>
        <w:t xml:space="preserve">The authors have </w:t>
      </w:r>
      <w:r w:rsidR="00794C30" w:rsidRPr="00D53D23">
        <w:rPr>
          <w:rFonts w:asciiTheme="minorHAnsi" w:hAnsiTheme="minorHAnsi" w:cstheme="minorHAnsi"/>
          <w:color w:val="000000" w:themeColor="text1"/>
        </w:rPr>
        <w:t>nothing to disclose.</w:t>
      </w:r>
      <w:r w:rsidR="009C4C19">
        <w:rPr>
          <w:rFonts w:asciiTheme="minorHAnsi" w:hAnsiTheme="minorHAnsi" w:cstheme="minorHAnsi"/>
          <w:color w:val="000000" w:themeColor="text1"/>
        </w:rPr>
        <w:t xml:space="preserve"> </w:t>
      </w:r>
    </w:p>
    <w:p w14:paraId="08D3A648" w14:textId="77777777" w:rsidR="00087FD7" w:rsidRPr="00D53D23" w:rsidRDefault="00087FD7" w:rsidP="000506F5">
      <w:pPr>
        <w:rPr>
          <w:rFonts w:asciiTheme="minorHAnsi" w:hAnsiTheme="minorHAnsi" w:cstheme="minorHAnsi"/>
          <w:b/>
          <w:bCs/>
          <w:color w:val="000000" w:themeColor="text1"/>
        </w:rPr>
      </w:pPr>
    </w:p>
    <w:p w14:paraId="315B4FAD" w14:textId="1893D67D" w:rsidR="00B32616" w:rsidRPr="00D53D23" w:rsidRDefault="009726EE" w:rsidP="000506F5">
      <w:pPr>
        <w:rPr>
          <w:rFonts w:asciiTheme="minorHAnsi" w:hAnsiTheme="minorHAnsi" w:cstheme="minorHAnsi"/>
          <w:color w:val="000000" w:themeColor="text1"/>
        </w:rPr>
      </w:pPr>
      <w:r w:rsidRPr="00D53D23">
        <w:rPr>
          <w:rFonts w:asciiTheme="minorHAnsi" w:hAnsiTheme="minorHAnsi" w:cstheme="minorHAnsi"/>
          <w:b/>
          <w:bCs/>
          <w:color w:val="000000" w:themeColor="text1"/>
        </w:rPr>
        <w:t>REFERENCES</w:t>
      </w:r>
      <w:r w:rsidR="00D04760" w:rsidRPr="00D53D23">
        <w:rPr>
          <w:rFonts w:asciiTheme="minorHAnsi" w:hAnsiTheme="minorHAnsi" w:cstheme="minorHAnsi"/>
          <w:b/>
          <w:bCs/>
          <w:color w:val="000000" w:themeColor="text1"/>
        </w:rPr>
        <w:t>:</w:t>
      </w:r>
      <w:r w:rsidRPr="00D53D23">
        <w:rPr>
          <w:rFonts w:asciiTheme="minorHAnsi" w:hAnsiTheme="minorHAnsi" w:cstheme="minorHAnsi"/>
          <w:color w:val="000000" w:themeColor="text1"/>
        </w:rPr>
        <w:t xml:space="preserve"> </w:t>
      </w:r>
    </w:p>
    <w:p w14:paraId="4C3FBCC5" w14:textId="1E107FF5" w:rsidR="00150DDF" w:rsidRPr="00D53D23" w:rsidRDefault="00150DDF" w:rsidP="00150DDF">
      <w:pPr>
        <w:numPr>
          <w:ilvl w:val="0"/>
          <w:numId w:val="35"/>
        </w:numPr>
        <w:rPr>
          <w:rFonts w:asciiTheme="minorHAnsi" w:hAnsiTheme="minorHAnsi" w:cstheme="minorHAnsi"/>
          <w:bCs/>
          <w:color w:val="000000" w:themeColor="text1"/>
        </w:rPr>
      </w:pPr>
      <w:proofErr w:type="spellStart"/>
      <w:r w:rsidRPr="00D53D23">
        <w:rPr>
          <w:rFonts w:asciiTheme="minorHAnsi" w:hAnsiTheme="minorHAnsi" w:cstheme="minorHAnsi"/>
          <w:bCs/>
          <w:color w:val="000000" w:themeColor="text1"/>
        </w:rPr>
        <w:t>Ferlay</w:t>
      </w:r>
      <w:proofErr w:type="spellEnd"/>
      <w:r w:rsidRPr="00D53D23">
        <w:rPr>
          <w:rFonts w:asciiTheme="minorHAnsi" w:hAnsiTheme="minorHAnsi" w:cstheme="minorHAnsi"/>
          <w:bCs/>
          <w:color w:val="000000" w:themeColor="text1"/>
        </w:rPr>
        <w:t>, J.</w:t>
      </w:r>
      <w:r w:rsidR="008D21E4" w:rsidRPr="00D53D23">
        <w:rPr>
          <w:rFonts w:asciiTheme="minorHAnsi" w:hAnsiTheme="minorHAnsi" w:cstheme="minorHAnsi"/>
          <w:bCs/>
          <w:color w:val="000000" w:themeColor="text1"/>
        </w:rPr>
        <w:t xml:space="preserve"> et al. </w:t>
      </w:r>
      <w:r w:rsidRPr="00D53D23">
        <w:rPr>
          <w:rFonts w:asciiTheme="minorHAnsi" w:hAnsiTheme="minorHAnsi" w:cstheme="minorHAnsi"/>
          <w:bCs/>
          <w:color w:val="000000" w:themeColor="text1"/>
        </w:rPr>
        <w:t>"Estimating the global cancer incidence and mortality in 2018: GLOBOCAN sources and methods." </w:t>
      </w:r>
      <w:r w:rsidRPr="00D53D23">
        <w:rPr>
          <w:rFonts w:asciiTheme="minorHAnsi" w:hAnsiTheme="minorHAnsi" w:cstheme="minorHAnsi"/>
          <w:bCs/>
          <w:i/>
          <w:iCs/>
          <w:color w:val="000000" w:themeColor="text1"/>
        </w:rPr>
        <w:t xml:space="preserve">International </w:t>
      </w:r>
      <w:r w:rsidR="009C4C19" w:rsidRPr="00D53D23">
        <w:rPr>
          <w:rFonts w:asciiTheme="minorHAnsi" w:hAnsiTheme="minorHAnsi" w:cstheme="minorHAnsi"/>
          <w:bCs/>
          <w:i/>
          <w:iCs/>
          <w:color w:val="000000" w:themeColor="text1"/>
        </w:rPr>
        <w:t xml:space="preserve">Journal </w:t>
      </w:r>
      <w:r w:rsidRPr="00D53D23">
        <w:rPr>
          <w:rFonts w:asciiTheme="minorHAnsi" w:hAnsiTheme="minorHAnsi" w:cstheme="minorHAnsi"/>
          <w:bCs/>
          <w:i/>
          <w:iCs/>
          <w:color w:val="000000" w:themeColor="text1"/>
        </w:rPr>
        <w:t xml:space="preserve">of </w:t>
      </w:r>
      <w:r w:rsidR="009C4C19" w:rsidRPr="00D53D23">
        <w:rPr>
          <w:rFonts w:asciiTheme="minorHAnsi" w:hAnsiTheme="minorHAnsi" w:cstheme="minorHAnsi"/>
          <w:bCs/>
          <w:i/>
          <w:iCs/>
          <w:color w:val="000000" w:themeColor="text1"/>
        </w:rPr>
        <w:t>Cancer</w:t>
      </w:r>
      <w:r w:rsidR="009C4C19">
        <w:rPr>
          <w:rFonts w:asciiTheme="minorHAnsi" w:hAnsiTheme="minorHAnsi" w:cstheme="minorHAnsi"/>
          <w:bCs/>
          <w:color w:val="000000" w:themeColor="text1"/>
        </w:rPr>
        <w:t>.</w:t>
      </w:r>
      <w:r w:rsidRPr="00D53D23">
        <w:rPr>
          <w:rFonts w:asciiTheme="minorHAnsi" w:hAnsiTheme="minorHAnsi" w:cstheme="minorHAnsi"/>
          <w:bCs/>
          <w:color w:val="000000" w:themeColor="text1"/>
        </w:rPr>
        <w:t xml:space="preserve"> </w:t>
      </w:r>
      <w:r w:rsidRPr="00D53D23">
        <w:rPr>
          <w:rFonts w:asciiTheme="minorHAnsi" w:hAnsiTheme="minorHAnsi" w:cstheme="minorHAnsi"/>
          <w:b/>
          <w:color w:val="000000" w:themeColor="text1"/>
        </w:rPr>
        <w:t>144</w:t>
      </w:r>
      <w:r w:rsidR="008D21E4" w:rsidRPr="00D53D23">
        <w:rPr>
          <w:rFonts w:asciiTheme="minorHAnsi" w:hAnsiTheme="minorHAnsi" w:cstheme="minorHAnsi"/>
          <w:b/>
          <w:color w:val="000000" w:themeColor="text1"/>
        </w:rPr>
        <w:t xml:space="preserve"> </w:t>
      </w:r>
      <w:r w:rsidRPr="00D53D23">
        <w:rPr>
          <w:rFonts w:asciiTheme="minorHAnsi" w:hAnsiTheme="minorHAnsi" w:cstheme="minorHAnsi"/>
          <w:bCs/>
          <w:color w:val="000000" w:themeColor="text1"/>
        </w:rPr>
        <w:t>(8), 1941</w:t>
      </w:r>
      <w:r w:rsidR="00B66F91">
        <w:rPr>
          <w:rFonts w:asciiTheme="minorHAnsi" w:hAnsiTheme="minorHAnsi" w:cstheme="minorHAnsi"/>
          <w:bCs/>
          <w:color w:val="000000" w:themeColor="text1"/>
        </w:rPr>
        <w:t>–</w:t>
      </w:r>
      <w:r w:rsidRPr="00D53D23">
        <w:rPr>
          <w:rFonts w:asciiTheme="minorHAnsi" w:hAnsiTheme="minorHAnsi" w:cstheme="minorHAnsi"/>
          <w:bCs/>
          <w:color w:val="000000" w:themeColor="text1"/>
        </w:rPr>
        <w:t>1953 (2019).</w:t>
      </w:r>
    </w:p>
    <w:p w14:paraId="4439BD63" w14:textId="77777777" w:rsidR="00150DDF" w:rsidRPr="00D53D23" w:rsidRDefault="00150DDF" w:rsidP="00150DDF">
      <w:pPr>
        <w:rPr>
          <w:rFonts w:asciiTheme="minorHAnsi" w:hAnsiTheme="minorHAnsi" w:cstheme="minorHAnsi"/>
          <w:bCs/>
          <w:color w:val="000000" w:themeColor="text1"/>
        </w:rPr>
      </w:pPr>
    </w:p>
    <w:p w14:paraId="76236769" w14:textId="7A09A48E" w:rsidR="00150DDF" w:rsidRPr="00D53D23" w:rsidRDefault="00150DDF" w:rsidP="00150DDF">
      <w:pPr>
        <w:numPr>
          <w:ilvl w:val="0"/>
          <w:numId w:val="35"/>
        </w:numPr>
        <w:rPr>
          <w:rFonts w:asciiTheme="minorHAnsi" w:hAnsiTheme="minorHAnsi" w:cstheme="minorHAnsi"/>
          <w:bCs/>
          <w:color w:val="000000" w:themeColor="text1"/>
        </w:rPr>
      </w:pPr>
      <w:r w:rsidRPr="00D53D23">
        <w:rPr>
          <w:rFonts w:asciiTheme="minorHAnsi" w:hAnsiTheme="minorHAnsi" w:cstheme="minorHAnsi"/>
          <w:bCs/>
          <w:color w:val="000000" w:themeColor="text1"/>
        </w:rPr>
        <w:t>Zhang, X.</w:t>
      </w:r>
      <w:r w:rsidR="008D21E4" w:rsidRPr="00D53D23">
        <w:rPr>
          <w:rFonts w:asciiTheme="minorHAnsi" w:hAnsiTheme="minorHAnsi" w:cstheme="minorHAnsi"/>
          <w:bCs/>
          <w:color w:val="000000" w:themeColor="text1"/>
        </w:rPr>
        <w:t xml:space="preserve"> et al.</w:t>
      </w:r>
      <w:r w:rsidRPr="00D53D23">
        <w:rPr>
          <w:rFonts w:asciiTheme="minorHAnsi" w:hAnsiTheme="minorHAnsi" w:cstheme="minorHAnsi"/>
          <w:bCs/>
          <w:color w:val="000000" w:themeColor="text1"/>
        </w:rPr>
        <w:t xml:space="preserve"> Analysis of circulating tumor cells in ovarian cancer and their clinical value as a biomarker. </w:t>
      </w:r>
      <w:r w:rsidRPr="00D53D23">
        <w:rPr>
          <w:rFonts w:asciiTheme="minorHAnsi" w:hAnsiTheme="minorHAnsi" w:cstheme="minorHAnsi"/>
          <w:bCs/>
          <w:i/>
          <w:iCs/>
          <w:color w:val="000000" w:themeColor="text1"/>
        </w:rPr>
        <w:t>Cellular Physiology and Biochemistry</w:t>
      </w:r>
      <w:r w:rsidRPr="00D53D23">
        <w:rPr>
          <w:rFonts w:asciiTheme="minorHAnsi" w:hAnsiTheme="minorHAnsi" w:cstheme="minorHAnsi"/>
          <w:bCs/>
          <w:color w:val="000000" w:themeColor="text1"/>
        </w:rPr>
        <w:t>. </w:t>
      </w:r>
      <w:r w:rsidRPr="00D53D23">
        <w:rPr>
          <w:rFonts w:asciiTheme="minorHAnsi" w:hAnsiTheme="minorHAnsi" w:cstheme="minorHAnsi"/>
          <w:b/>
          <w:color w:val="000000" w:themeColor="text1"/>
        </w:rPr>
        <w:t>48</w:t>
      </w:r>
      <w:r w:rsidR="008D21E4" w:rsidRPr="00D53D23">
        <w:rPr>
          <w:rFonts w:asciiTheme="minorHAnsi" w:hAnsiTheme="minorHAnsi" w:cstheme="minorHAnsi"/>
          <w:b/>
          <w:color w:val="000000" w:themeColor="text1"/>
        </w:rPr>
        <w:t xml:space="preserve"> </w:t>
      </w:r>
      <w:r w:rsidRPr="00D53D23">
        <w:rPr>
          <w:rFonts w:asciiTheme="minorHAnsi" w:hAnsiTheme="minorHAnsi" w:cstheme="minorHAnsi"/>
          <w:bCs/>
          <w:color w:val="000000" w:themeColor="text1"/>
        </w:rPr>
        <w:t>(5), 1983</w:t>
      </w:r>
      <w:r w:rsidR="00B66F91">
        <w:rPr>
          <w:rFonts w:asciiTheme="minorHAnsi" w:hAnsiTheme="minorHAnsi" w:cstheme="minorHAnsi"/>
          <w:bCs/>
          <w:color w:val="000000" w:themeColor="text1"/>
        </w:rPr>
        <w:t>–</w:t>
      </w:r>
      <w:r w:rsidRPr="00D53D23">
        <w:rPr>
          <w:rFonts w:asciiTheme="minorHAnsi" w:hAnsiTheme="minorHAnsi" w:cstheme="minorHAnsi"/>
          <w:bCs/>
          <w:color w:val="000000" w:themeColor="text1"/>
        </w:rPr>
        <w:t>1994</w:t>
      </w:r>
      <w:r w:rsidR="008D21E4" w:rsidRPr="00D53D23">
        <w:rPr>
          <w:rFonts w:asciiTheme="minorHAnsi" w:hAnsiTheme="minorHAnsi" w:cstheme="minorHAnsi"/>
          <w:bCs/>
          <w:color w:val="000000" w:themeColor="text1"/>
        </w:rPr>
        <w:t xml:space="preserve"> </w:t>
      </w:r>
      <w:r w:rsidRPr="00D53D23">
        <w:rPr>
          <w:rFonts w:asciiTheme="minorHAnsi" w:hAnsiTheme="minorHAnsi" w:cstheme="minorHAnsi"/>
          <w:bCs/>
          <w:color w:val="000000" w:themeColor="text1"/>
        </w:rPr>
        <w:t>(2018).</w:t>
      </w:r>
    </w:p>
    <w:p w14:paraId="47432F4A" w14:textId="77777777" w:rsidR="00150DDF" w:rsidRPr="00D53D23" w:rsidRDefault="00150DDF" w:rsidP="00150DDF">
      <w:pPr>
        <w:rPr>
          <w:rFonts w:asciiTheme="minorHAnsi" w:hAnsiTheme="minorHAnsi" w:cstheme="minorHAnsi"/>
          <w:bCs/>
          <w:color w:val="000000" w:themeColor="text1"/>
        </w:rPr>
      </w:pPr>
    </w:p>
    <w:p w14:paraId="777A055E" w14:textId="3665A1B8" w:rsidR="00150DDF" w:rsidRPr="00D53D23" w:rsidRDefault="00150DDF" w:rsidP="00150DDF">
      <w:pPr>
        <w:numPr>
          <w:ilvl w:val="0"/>
          <w:numId w:val="35"/>
        </w:numPr>
        <w:rPr>
          <w:rFonts w:asciiTheme="minorHAnsi" w:hAnsiTheme="minorHAnsi" w:cstheme="minorHAnsi"/>
          <w:bCs/>
          <w:color w:val="000000" w:themeColor="text1"/>
        </w:rPr>
      </w:pPr>
      <w:r w:rsidRPr="00D53D23">
        <w:rPr>
          <w:rFonts w:asciiTheme="minorHAnsi" w:hAnsiTheme="minorHAnsi" w:cstheme="minorHAnsi"/>
          <w:bCs/>
          <w:color w:val="000000" w:themeColor="text1"/>
        </w:rPr>
        <w:t>Zhou, Y.</w:t>
      </w:r>
      <w:r w:rsidR="008D21E4" w:rsidRPr="00D53D23">
        <w:rPr>
          <w:rFonts w:asciiTheme="minorHAnsi" w:hAnsiTheme="minorHAnsi" w:cstheme="minorHAnsi"/>
          <w:bCs/>
          <w:color w:val="000000" w:themeColor="text1"/>
        </w:rPr>
        <w:t xml:space="preserve"> et al. </w:t>
      </w:r>
      <w:r w:rsidRPr="00D53D23">
        <w:rPr>
          <w:rFonts w:asciiTheme="minorHAnsi" w:hAnsiTheme="minorHAnsi" w:cstheme="minorHAnsi"/>
          <w:bCs/>
          <w:color w:val="000000" w:themeColor="text1"/>
        </w:rPr>
        <w:t xml:space="preserve">Prognostic value of circulating tumor cells in ovarian cancer: a meta-analysis. </w:t>
      </w:r>
      <w:proofErr w:type="spellStart"/>
      <w:r w:rsidRPr="00D53D23">
        <w:rPr>
          <w:rFonts w:asciiTheme="minorHAnsi" w:hAnsiTheme="minorHAnsi" w:cstheme="minorHAnsi"/>
          <w:bCs/>
          <w:i/>
          <w:iCs/>
          <w:color w:val="000000" w:themeColor="text1"/>
        </w:rPr>
        <w:t>PLoS</w:t>
      </w:r>
      <w:proofErr w:type="spellEnd"/>
      <w:r w:rsidRPr="00D53D23">
        <w:rPr>
          <w:rFonts w:asciiTheme="minorHAnsi" w:hAnsiTheme="minorHAnsi" w:cstheme="minorHAnsi"/>
          <w:bCs/>
          <w:i/>
          <w:iCs/>
          <w:color w:val="000000" w:themeColor="text1"/>
        </w:rPr>
        <w:t xml:space="preserve"> One</w:t>
      </w:r>
      <w:r w:rsidRPr="00D53D23">
        <w:rPr>
          <w:rFonts w:asciiTheme="minorHAnsi" w:hAnsiTheme="minorHAnsi" w:cstheme="minorHAnsi"/>
          <w:bCs/>
          <w:color w:val="000000" w:themeColor="text1"/>
        </w:rPr>
        <w:t xml:space="preserve">. </w:t>
      </w:r>
      <w:r w:rsidRPr="00D53D23">
        <w:rPr>
          <w:rFonts w:asciiTheme="minorHAnsi" w:hAnsiTheme="minorHAnsi" w:cstheme="minorHAnsi"/>
          <w:b/>
          <w:color w:val="000000" w:themeColor="text1"/>
        </w:rPr>
        <w:t>10</w:t>
      </w:r>
      <w:r w:rsidRPr="00D53D23">
        <w:rPr>
          <w:rFonts w:asciiTheme="minorHAnsi" w:hAnsiTheme="minorHAnsi" w:cstheme="minorHAnsi"/>
          <w:bCs/>
          <w:color w:val="000000" w:themeColor="text1"/>
        </w:rPr>
        <w:t xml:space="preserve"> (6), e0130873 (2015).</w:t>
      </w:r>
    </w:p>
    <w:p w14:paraId="1F2CDF09" w14:textId="77777777" w:rsidR="00150DDF" w:rsidRPr="00D53D23" w:rsidRDefault="00150DDF" w:rsidP="00150DDF">
      <w:pPr>
        <w:rPr>
          <w:rFonts w:asciiTheme="minorHAnsi" w:hAnsiTheme="minorHAnsi" w:cstheme="minorHAnsi"/>
          <w:bCs/>
          <w:color w:val="000000" w:themeColor="text1"/>
        </w:rPr>
      </w:pPr>
    </w:p>
    <w:p w14:paraId="177527BA" w14:textId="2883A089" w:rsidR="00150DDF" w:rsidRPr="00D53D23" w:rsidRDefault="00150DDF" w:rsidP="00150DDF">
      <w:pPr>
        <w:numPr>
          <w:ilvl w:val="0"/>
          <w:numId w:val="35"/>
        </w:numPr>
        <w:rPr>
          <w:rFonts w:asciiTheme="minorHAnsi" w:hAnsiTheme="minorHAnsi" w:cstheme="minorHAnsi"/>
          <w:bCs/>
          <w:color w:val="000000" w:themeColor="text1"/>
        </w:rPr>
      </w:pPr>
      <w:r w:rsidRPr="00D53D23">
        <w:rPr>
          <w:rFonts w:asciiTheme="minorHAnsi" w:hAnsiTheme="minorHAnsi" w:cstheme="minorHAnsi"/>
          <w:bCs/>
          <w:color w:val="000000" w:themeColor="text1"/>
        </w:rPr>
        <w:lastRenderedPageBreak/>
        <w:t>Guo, Y.</w:t>
      </w:r>
      <w:r w:rsidR="008D21E4" w:rsidRPr="00D53D23">
        <w:rPr>
          <w:rFonts w:asciiTheme="minorHAnsi" w:hAnsiTheme="minorHAnsi" w:cstheme="minorHAnsi"/>
          <w:bCs/>
          <w:color w:val="000000" w:themeColor="text1"/>
        </w:rPr>
        <w:t xml:space="preserve"> </w:t>
      </w:r>
      <w:r w:rsidRPr="00D53D23">
        <w:rPr>
          <w:rFonts w:asciiTheme="minorHAnsi" w:hAnsiTheme="minorHAnsi" w:cstheme="minorHAnsi"/>
          <w:bCs/>
          <w:color w:val="000000" w:themeColor="text1"/>
        </w:rPr>
        <w:t>X.</w:t>
      </w:r>
      <w:r w:rsidR="008D21E4" w:rsidRPr="00D53D23">
        <w:rPr>
          <w:rFonts w:asciiTheme="minorHAnsi" w:hAnsiTheme="minorHAnsi" w:cstheme="minorHAnsi"/>
          <w:bCs/>
          <w:color w:val="000000" w:themeColor="text1"/>
        </w:rPr>
        <w:t xml:space="preserve"> et al. </w:t>
      </w:r>
      <w:r w:rsidRPr="00D53D23">
        <w:rPr>
          <w:rFonts w:asciiTheme="minorHAnsi" w:hAnsiTheme="minorHAnsi" w:cstheme="minorHAnsi"/>
          <w:bCs/>
          <w:color w:val="000000" w:themeColor="text1"/>
        </w:rPr>
        <w:t xml:space="preserve">Diagnostic value of HE4+ circulating tumor cells in patients with suspicious ovarian cancer. </w:t>
      </w:r>
      <w:proofErr w:type="spellStart"/>
      <w:r w:rsidRPr="00D53D23">
        <w:rPr>
          <w:rFonts w:asciiTheme="minorHAnsi" w:hAnsiTheme="minorHAnsi" w:cstheme="minorHAnsi"/>
          <w:bCs/>
          <w:i/>
          <w:iCs/>
          <w:color w:val="000000" w:themeColor="text1"/>
        </w:rPr>
        <w:t>Oncotarget</w:t>
      </w:r>
      <w:proofErr w:type="spellEnd"/>
      <w:r w:rsidRPr="00D53D23">
        <w:rPr>
          <w:rFonts w:asciiTheme="minorHAnsi" w:hAnsiTheme="minorHAnsi" w:cstheme="minorHAnsi"/>
          <w:bCs/>
          <w:color w:val="000000" w:themeColor="text1"/>
        </w:rPr>
        <w:t xml:space="preserve">. </w:t>
      </w:r>
      <w:r w:rsidRPr="00D53D23">
        <w:rPr>
          <w:rFonts w:asciiTheme="minorHAnsi" w:hAnsiTheme="minorHAnsi" w:cstheme="minorHAnsi"/>
          <w:b/>
          <w:color w:val="000000" w:themeColor="text1"/>
        </w:rPr>
        <w:t>9</w:t>
      </w:r>
      <w:r w:rsidRPr="00D53D23">
        <w:rPr>
          <w:rFonts w:asciiTheme="minorHAnsi" w:hAnsiTheme="minorHAnsi" w:cstheme="minorHAnsi"/>
          <w:bCs/>
          <w:color w:val="000000" w:themeColor="text1"/>
        </w:rPr>
        <w:t xml:space="preserve"> (7), 7522–7533 (2018).</w:t>
      </w:r>
    </w:p>
    <w:p w14:paraId="0481BAAE" w14:textId="77777777" w:rsidR="00150DDF" w:rsidRPr="00D53D23" w:rsidRDefault="00150DDF" w:rsidP="00150DDF">
      <w:pPr>
        <w:rPr>
          <w:rFonts w:asciiTheme="minorHAnsi" w:hAnsiTheme="minorHAnsi" w:cstheme="minorHAnsi"/>
          <w:bCs/>
          <w:color w:val="000000" w:themeColor="text1"/>
        </w:rPr>
      </w:pPr>
    </w:p>
    <w:p w14:paraId="7FE349D9" w14:textId="5EFAD186" w:rsidR="00150DDF" w:rsidRPr="00D53D23" w:rsidRDefault="00150DDF" w:rsidP="00150DDF">
      <w:pPr>
        <w:numPr>
          <w:ilvl w:val="0"/>
          <w:numId w:val="35"/>
        </w:numPr>
        <w:rPr>
          <w:rFonts w:asciiTheme="minorHAnsi" w:hAnsiTheme="minorHAnsi" w:cstheme="minorHAnsi"/>
          <w:bCs/>
          <w:color w:val="000000" w:themeColor="text1"/>
        </w:rPr>
      </w:pPr>
      <w:proofErr w:type="spellStart"/>
      <w:r w:rsidRPr="00D53D23">
        <w:rPr>
          <w:rFonts w:asciiTheme="minorHAnsi" w:hAnsiTheme="minorHAnsi" w:cstheme="minorHAnsi"/>
          <w:bCs/>
          <w:color w:val="000000" w:themeColor="text1"/>
        </w:rPr>
        <w:t>Lianidou</w:t>
      </w:r>
      <w:proofErr w:type="spellEnd"/>
      <w:r w:rsidRPr="00D53D23">
        <w:rPr>
          <w:rFonts w:asciiTheme="minorHAnsi" w:hAnsiTheme="minorHAnsi" w:cstheme="minorHAnsi"/>
          <w:bCs/>
          <w:color w:val="000000" w:themeColor="text1"/>
        </w:rPr>
        <w:t xml:space="preserve">, E., </w:t>
      </w:r>
      <w:proofErr w:type="spellStart"/>
      <w:r w:rsidRPr="00D53D23">
        <w:rPr>
          <w:rFonts w:asciiTheme="minorHAnsi" w:hAnsiTheme="minorHAnsi" w:cstheme="minorHAnsi"/>
          <w:bCs/>
          <w:color w:val="000000" w:themeColor="text1"/>
        </w:rPr>
        <w:t>Hoon</w:t>
      </w:r>
      <w:proofErr w:type="spellEnd"/>
      <w:r w:rsidRPr="00D53D23">
        <w:rPr>
          <w:rFonts w:asciiTheme="minorHAnsi" w:hAnsiTheme="minorHAnsi" w:cstheme="minorHAnsi"/>
          <w:bCs/>
          <w:color w:val="000000" w:themeColor="text1"/>
        </w:rPr>
        <w:t xml:space="preserve">, D. 9 - Circulating Tumor Cells and Circulating Tumor DNA. </w:t>
      </w:r>
      <w:r w:rsidRPr="00D53D23">
        <w:rPr>
          <w:rFonts w:asciiTheme="minorHAnsi" w:hAnsiTheme="minorHAnsi" w:cstheme="minorHAnsi"/>
          <w:bCs/>
          <w:i/>
          <w:iCs/>
          <w:color w:val="000000" w:themeColor="text1"/>
        </w:rPr>
        <w:t>Principles and Applications of Molecular Diagnostics</w:t>
      </w:r>
      <w:r w:rsidRPr="00D53D23">
        <w:rPr>
          <w:rFonts w:asciiTheme="minorHAnsi" w:hAnsiTheme="minorHAnsi" w:cstheme="minorHAnsi"/>
          <w:bCs/>
          <w:color w:val="000000" w:themeColor="text1"/>
        </w:rPr>
        <w:t>. 235</w:t>
      </w:r>
      <w:r w:rsidR="00B66F91">
        <w:rPr>
          <w:rFonts w:asciiTheme="minorHAnsi" w:hAnsiTheme="minorHAnsi" w:cstheme="minorHAnsi"/>
          <w:bCs/>
          <w:color w:val="000000" w:themeColor="text1"/>
        </w:rPr>
        <w:t>–</w:t>
      </w:r>
      <w:r w:rsidRPr="00D53D23">
        <w:rPr>
          <w:rFonts w:asciiTheme="minorHAnsi" w:hAnsiTheme="minorHAnsi" w:cstheme="minorHAnsi"/>
          <w:bCs/>
          <w:color w:val="000000" w:themeColor="text1"/>
        </w:rPr>
        <w:t>281 (2018).</w:t>
      </w:r>
    </w:p>
    <w:p w14:paraId="4D950337" w14:textId="77777777" w:rsidR="00150DDF" w:rsidRPr="00D53D23" w:rsidRDefault="00150DDF" w:rsidP="00150DDF">
      <w:pPr>
        <w:rPr>
          <w:rFonts w:asciiTheme="minorHAnsi" w:hAnsiTheme="minorHAnsi" w:cstheme="minorHAnsi"/>
          <w:bCs/>
          <w:color w:val="000000" w:themeColor="text1"/>
        </w:rPr>
      </w:pPr>
    </w:p>
    <w:p w14:paraId="68A938B5" w14:textId="626F5BDB" w:rsidR="00150DDF" w:rsidRPr="00D53D23" w:rsidRDefault="00150DDF" w:rsidP="00150DDF">
      <w:pPr>
        <w:numPr>
          <w:ilvl w:val="0"/>
          <w:numId w:val="35"/>
        </w:numPr>
        <w:rPr>
          <w:rFonts w:asciiTheme="minorHAnsi" w:hAnsiTheme="minorHAnsi" w:cstheme="minorHAnsi"/>
          <w:bCs/>
          <w:color w:val="000000" w:themeColor="text1"/>
        </w:rPr>
      </w:pPr>
      <w:r w:rsidRPr="00D53D23">
        <w:rPr>
          <w:rFonts w:asciiTheme="minorHAnsi" w:hAnsiTheme="minorHAnsi" w:cstheme="minorHAnsi"/>
          <w:bCs/>
          <w:color w:val="000000" w:themeColor="text1"/>
        </w:rPr>
        <w:t>Gorges, T. M.</w:t>
      </w:r>
      <w:r w:rsidR="008D21E4" w:rsidRPr="00D53D23">
        <w:rPr>
          <w:rFonts w:asciiTheme="minorHAnsi" w:hAnsiTheme="minorHAnsi" w:cstheme="minorHAnsi"/>
          <w:bCs/>
          <w:color w:val="000000" w:themeColor="text1"/>
        </w:rPr>
        <w:t xml:space="preserve"> et al. </w:t>
      </w:r>
      <w:r w:rsidRPr="00D53D23">
        <w:rPr>
          <w:rFonts w:asciiTheme="minorHAnsi" w:hAnsiTheme="minorHAnsi" w:cstheme="minorHAnsi"/>
          <w:bCs/>
          <w:color w:val="000000" w:themeColor="text1"/>
        </w:rPr>
        <w:t xml:space="preserve">Circulating </w:t>
      </w:r>
      <w:proofErr w:type="spellStart"/>
      <w:r w:rsidRPr="00D53D23">
        <w:rPr>
          <w:rFonts w:asciiTheme="minorHAnsi" w:hAnsiTheme="minorHAnsi" w:cstheme="minorHAnsi"/>
          <w:bCs/>
          <w:color w:val="000000" w:themeColor="text1"/>
        </w:rPr>
        <w:t>tumour</w:t>
      </w:r>
      <w:proofErr w:type="spellEnd"/>
      <w:r w:rsidRPr="00D53D23">
        <w:rPr>
          <w:rFonts w:asciiTheme="minorHAnsi" w:hAnsiTheme="minorHAnsi" w:cstheme="minorHAnsi"/>
          <w:bCs/>
          <w:color w:val="000000" w:themeColor="text1"/>
        </w:rPr>
        <w:t xml:space="preserve"> cells escape from </w:t>
      </w:r>
      <w:proofErr w:type="spellStart"/>
      <w:r w:rsidRPr="00D53D23">
        <w:rPr>
          <w:rFonts w:asciiTheme="minorHAnsi" w:hAnsiTheme="minorHAnsi" w:cstheme="minorHAnsi"/>
          <w:bCs/>
          <w:color w:val="000000" w:themeColor="text1"/>
        </w:rPr>
        <w:t>EpCAM</w:t>
      </w:r>
      <w:proofErr w:type="spellEnd"/>
      <w:r w:rsidRPr="00D53D23">
        <w:rPr>
          <w:rFonts w:asciiTheme="minorHAnsi" w:hAnsiTheme="minorHAnsi" w:cstheme="minorHAnsi"/>
          <w:bCs/>
          <w:color w:val="000000" w:themeColor="text1"/>
        </w:rPr>
        <w:t xml:space="preserve">-based detection due to epithelial-to-mesenchymal transition. </w:t>
      </w:r>
      <w:r w:rsidRPr="00D53D23">
        <w:rPr>
          <w:rFonts w:asciiTheme="minorHAnsi" w:hAnsiTheme="minorHAnsi" w:cstheme="minorHAnsi"/>
          <w:bCs/>
          <w:i/>
          <w:iCs/>
          <w:color w:val="000000" w:themeColor="text1"/>
        </w:rPr>
        <w:t>BMC cancer</w:t>
      </w:r>
      <w:r w:rsidRPr="00D53D23">
        <w:rPr>
          <w:rFonts w:asciiTheme="minorHAnsi" w:hAnsiTheme="minorHAnsi" w:cstheme="minorHAnsi"/>
          <w:bCs/>
          <w:color w:val="000000" w:themeColor="text1"/>
        </w:rPr>
        <w:t xml:space="preserve">. </w:t>
      </w:r>
      <w:r w:rsidRPr="00D53D23">
        <w:rPr>
          <w:rFonts w:asciiTheme="minorHAnsi" w:hAnsiTheme="minorHAnsi" w:cstheme="minorHAnsi"/>
          <w:b/>
          <w:color w:val="000000" w:themeColor="text1"/>
        </w:rPr>
        <w:t xml:space="preserve">12 </w:t>
      </w:r>
      <w:r w:rsidRPr="00D53D23">
        <w:rPr>
          <w:rFonts w:asciiTheme="minorHAnsi" w:hAnsiTheme="minorHAnsi" w:cstheme="minorHAnsi"/>
          <w:bCs/>
          <w:color w:val="000000" w:themeColor="text1"/>
        </w:rPr>
        <w:t>(1), 178 (2012).</w:t>
      </w:r>
    </w:p>
    <w:p w14:paraId="3EF16EE4" w14:textId="77777777" w:rsidR="00150DDF" w:rsidRPr="00D53D23" w:rsidRDefault="00150DDF" w:rsidP="00150DDF">
      <w:pPr>
        <w:rPr>
          <w:rFonts w:asciiTheme="minorHAnsi" w:hAnsiTheme="minorHAnsi" w:cstheme="minorHAnsi"/>
          <w:bCs/>
          <w:color w:val="000000" w:themeColor="text1"/>
        </w:rPr>
      </w:pPr>
    </w:p>
    <w:p w14:paraId="4F37F353" w14:textId="5744D7EC" w:rsidR="00150DDF" w:rsidRPr="00D53D23" w:rsidRDefault="00150DDF" w:rsidP="00150DDF">
      <w:pPr>
        <w:numPr>
          <w:ilvl w:val="0"/>
          <w:numId w:val="35"/>
        </w:numPr>
        <w:rPr>
          <w:rFonts w:asciiTheme="minorHAnsi" w:hAnsiTheme="minorHAnsi" w:cstheme="minorHAnsi"/>
          <w:bCs/>
          <w:i/>
          <w:iCs/>
          <w:color w:val="000000" w:themeColor="text1"/>
        </w:rPr>
      </w:pPr>
      <w:proofErr w:type="spellStart"/>
      <w:r w:rsidRPr="00D53D23">
        <w:rPr>
          <w:rFonts w:asciiTheme="minorHAnsi" w:hAnsiTheme="minorHAnsi" w:cstheme="minorHAnsi"/>
          <w:bCs/>
          <w:color w:val="000000" w:themeColor="text1"/>
        </w:rPr>
        <w:t>Galanzha</w:t>
      </w:r>
      <w:proofErr w:type="spellEnd"/>
      <w:r w:rsidRPr="00D53D23">
        <w:rPr>
          <w:rFonts w:asciiTheme="minorHAnsi" w:hAnsiTheme="minorHAnsi" w:cstheme="minorHAnsi"/>
          <w:bCs/>
          <w:color w:val="000000" w:themeColor="text1"/>
        </w:rPr>
        <w:t xml:space="preserve">, E., </w:t>
      </w:r>
      <w:proofErr w:type="spellStart"/>
      <w:r w:rsidRPr="00D53D23">
        <w:rPr>
          <w:rFonts w:asciiTheme="minorHAnsi" w:hAnsiTheme="minorHAnsi" w:cstheme="minorHAnsi"/>
          <w:bCs/>
          <w:color w:val="000000" w:themeColor="text1"/>
        </w:rPr>
        <w:t>Zharov</w:t>
      </w:r>
      <w:proofErr w:type="spellEnd"/>
      <w:r w:rsidRPr="00D53D23">
        <w:rPr>
          <w:rFonts w:asciiTheme="minorHAnsi" w:hAnsiTheme="minorHAnsi" w:cstheme="minorHAnsi"/>
          <w:bCs/>
          <w:color w:val="000000" w:themeColor="text1"/>
        </w:rPr>
        <w:t xml:space="preserve">, V. Circulating tumor cell detection and capture by photoacoustic flow cytometry in vivo and ex vivo. </w:t>
      </w:r>
      <w:r w:rsidRPr="00D53D23">
        <w:rPr>
          <w:rFonts w:asciiTheme="minorHAnsi" w:hAnsiTheme="minorHAnsi" w:cstheme="minorHAnsi"/>
          <w:bCs/>
          <w:i/>
          <w:iCs/>
          <w:color w:val="000000" w:themeColor="text1"/>
        </w:rPr>
        <w:t xml:space="preserve">Cancers. </w:t>
      </w:r>
      <w:r w:rsidRPr="00ED0EE9">
        <w:rPr>
          <w:rFonts w:asciiTheme="minorHAnsi" w:hAnsiTheme="minorHAnsi" w:cstheme="minorHAnsi"/>
          <w:b/>
          <w:color w:val="000000" w:themeColor="text1"/>
        </w:rPr>
        <w:t>5</w:t>
      </w:r>
      <w:r w:rsidRPr="00ED0EE9">
        <w:rPr>
          <w:rFonts w:asciiTheme="minorHAnsi" w:hAnsiTheme="minorHAnsi" w:cstheme="minorHAnsi"/>
          <w:bCs/>
          <w:color w:val="000000" w:themeColor="text1"/>
        </w:rPr>
        <w:t xml:space="preserve"> (4), 1691</w:t>
      </w:r>
      <w:r w:rsidR="00B66F91">
        <w:rPr>
          <w:rFonts w:asciiTheme="minorHAnsi" w:hAnsiTheme="minorHAnsi" w:cstheme="minorHAnsi"/>
          <w:bCs/>
          <w:color w:val="000000" w:themeColor="text1"/>
        </w:rPr>
        <w:t>–</w:t>
      </w:r>
      <w:r w:rsidRPr="00ED0EE9">
        <w:rPr>
          <w:rFonts w:asciiTheme="minorHAnsi" w:hAnsiTheme="minorHAnsi" w:cstheme="minorHAnsi"/>
          <w:bCs/>
          <w:color w:val="000000" w:themeColor="text1"/>
        </w:rPr>
        <w:t>1738 (2013).</w:t>
      </w:r>
    </w:p>
    <w:p w14:paraId="307E9078" w14:textId="77777777" w:rsidR="00150DDF" w:rsidRPr="00D53D23" w:rsidRDefault="00150DDF" w:rsidP="00150DDF">
      <w:pPr>
        <w:rPr>
          <w:rFonts w:asciiTheme="minorHAnsi" w:hAnsiTheme="minorHAnsi" w:cstheme="minorHAnsi"/>
          <w:bCs/>
          <w:i/>
          <w:iCs/>
          <w:color w:val="000000" w:themeColor="text1"/>
        </w:rPr>
      </w:pPr>
    </w:p>
    <w:p w14:paraId="027912DB" w14:textId="071C5533" w:rsidR="00150DDF" w:rsidRPr="00D53D23" w:rsidRDefault="00150DDF" w:rsidP="00150DDF">
      <w:pPr>
        <w:numPr>
          <w:ilvl w:val="0"/>
          <w:numId w:val="35"/>
        </w:numPr>
        <w:rPr>
          <w:rFonts w:asciiTheme="minorHAnsi" w:hAnsiTheme="minorHAnsi" w:cstheme="minorHAnsi"/>
          <w:bCs/>
          <w:color w:val="000000" w:themeColor="text1"/>
        </w:rPr>
      </w:pPr>
      <w:proofErr w:type="spellStart"/>
      <w:r w:rsidRPr="00D53D23">
        <w:rPr>
          <w:rStyle w:val="author"/>
          <w:rFonts w:asciiTheme="minorHAnsi" w:hAnsiTheme="minorHAnsi" w:cstheme="minorHAnsi"/>
          <w:color w:val="000000" w:themeColor="text1"/>
          <w:shd w:val="clear" w:color="auto" w:fill="FFFFFF"/>
        </w:rPr>
        <w:t>Nedosekin</w:t>
      </w:r>
      <w:proofErr w:type="spellEnd"/>
      <w:r w:rsidRPr="00D53D23">
        <w:rPr>
          <w:rStyle w:val="author"/>
          <w:rFonts w:asciiTheme="minorHAnsi" w:hAnsiTheme="minorHAnsi" w:cstheme="minorHAnsi"/>
          <w:color w:val="000000" w:themeColor="text1"/>
          <w:shd w:val="clear" w:color="auto" w:fill="FFFFFF"/>
        </w:rPr>
        <w:t>, D. A.</w:t>
      </w:r>
      <w:r w:rsidR="008D21E4" w:rsidRPr="00D53D23">
        <w:rPr>
          <w:rFonts w:asciiTheme="minorHAnsi" w:hAnsiTheme="minorHAnsi" w:cstheme="minorHAnsi"/>
          <w:color w:val="000000" w:themeColor="text1"/>
          <w:shd w:val="clear" w:color="auto" w:fill="FFFFFF"/>
        </w:rPr>
        <w:t xml:space="preserve"> et al.</w:t>
      </w:r>
      <w:r w:rsidRPr="00D53D23">
        <w:rPr>
          <w:rFonts w:asciiTheme="minorHAnsi" w:hAnsiTheme="minorHAnsi" w:cstheme="minorHAnsi"/>
          <w:bCs/>
          <w:i/>
          <w:iCs/>
          <w:color w:val="000000" w:themeColor="text1"/>
        </w:rPr>
        <w:t xml:space="preserve"> </w:t>
      </w:r>
      <w:r w:rsidRPr="00D53D23">
        <w:rPr>
          <w:rFonts w:asciiTheme="minorHAnsi" w:hAnsiTheme="minorHAnsi" w:cstheme="minorHAnsi"/>
          <w:bCs/>
          <w:color w:val="000000" w:themeColor="text1"/>
        </w:rPr>
        <w:t xml:space="preserve">In vivo noninvasive analysis of graphene nanomaterial pharmacokinetics using photoacoustic flow cytometry. </w:t>
      </w:r>
      <w:r w:rsidRPr="00D53D23">
        <w:rPr>
          <w:rFonts w:asciiTheme="minorHAnsi" w:hAnsiTheme="minorHAnsi" w:cstheme="minorHAnsi"/>
          <w:bCs/>
          <w:i/>
          <w:iCs/>
          <w:color w:val="000000" w:themeColor="text1"/>
        </w:rPr>
        <w:t>Journal of Applied Toxicology</w:t>
      </w:r>
      <w:r w:rsidRPr="00D53D23">
        <w:rPr>
          <w:rFonts w:asciiTheme="minorHAnsi" w:hAnsiTheme="minorHAnsi" w:cstheme="minorHAnsi"/>
          <w:bCs/>
          <w:color w:val="000000" w:themeColor="text1"/>
        </w:rPr>
        <w:t xml:space="preserve">. </w:t>
      </w:r>
      <w:r w:rsidRPr="00D53D23">
        <w:rPr>
          <w:rFonts w:asciiTheme="minorHAnsi" w:hAnsiTheme="minorHAnsi" w:cstheme="minorHAnsi"/>
          <w:b/>
          <w:color w:val="000000" w:themeColor="text1"/>
        </w:rPr>
        <w:t>37</w:t>
      </w:r>
      <w:r w:rsidRPr="00D53D23">
        <w:rPr>
          <w:rFonts w:asciiTheme="minorHAnsi" w:hAnsiTheme="minorHAnsi" w:cstheme="minorHAnsi"/>
          <w:bCs/>
          <w:color w:val="000000" w:themeColor="text1"/>
        </w:rPr>
        <w:t xml:space="preserve"> (11), 1297</w:t>
      </w:r>
      <w:r w:rsidR="00B66F91">
        <w:rPr>
          <w:rFonts w:asciiTheme="minorHAnsi" w:hAnsiTheme="minorHAnsi" w:cstheme="minorHAnsi"/>
          <w:bCs/>
          <w:color w:val="000000" w:themeColor="text1"/>
        </w:rPr>
        <w:t>–</w:t>
      </w:r>
      <w:r w:rsidRPr="00D53D23">
        <w:rPr>
          <w:rFonts w:asciiTheme="minorHAnsi" w:hAnsiTheme="minorHAnsi" w:cstheme="minorHAnsi"/>
          <w:bCs/>
          <w:color w:val="000000" w:themeColor="text1"/>
        </w:rPr>
        <w:t>1304 (2017).</w:t>
      </w:r>
      <w:r w:rsidRPr="00D53D23">
        <w:rPr>
          <w:rFonts w:asciiTheme="minorHAnsi" w:hAnsiTheme="minorHAnsi" w:cstheme="minorHAnsi"/>
          <w:bCs/>
          <w:color w:val="000000" w:themeColor="text1"/>
        </w:rPr>
        <w:tab/>
      </w:r>
    </w:p>
    <w:p w14:paraId="79D50511" w14:textId="77777777" w:rsidR="00150DDF" w:rsidRPr="00D53D23" w:rsidRDefault="00150DDF" w:rsidP="00150DDF">
      <w:pPr>
        <w:rPr>
          <w:rFonts w:asciiTheme="minorHAnsi" w:hAnsiTheme="minorHAnsi" w:cstheme="minorHAnsi"/>
          <w:bCs/>
          <w:color w:val="000000" w:themeColor="text1"/>
        </w:rPr>
      </w:pPr>
    </w:p>
    <w:p w14:paraId="7C304F24" w14:textId="64FD3E8C" w:rsidR="00150DDF" w:rsidRPr="00D53D23" w:rsidRDefault="00150DDF" w:rsidP="00150DDF">
      <w:pPr>
        <w:numPr>
          <w:ilvl w:val="0"/>
          <w:numId w:val="35"/>
        </w:numPr>
        <w:rPr>
          <w:rFonts w:asciiTheme="minorHAnsi" w:hAnsiTheme="minorHAnsi" w:cstheme="minorHAnsi"/>
          <w:bCs/>
          <w:color w:val="000000" w:themeColor="text1"/>
        </w:rPr>
      </w:pPr>
      <w:proofErr w:type="spellStart"/>
      <w:r w:rsidRPr="00D53D23">
        <w:rPr>
          <w:rFonts w:asciiTheme="minorHAnsi" w:hAnsiTheme="minorHAnsi" w:cstheme="minorHAnsi"/>
          <w:bCs/>
          <w:color w:val="000000" w:themeColor="text1"/>
        </w:rPr>
        <w:t>Zharov</w:t>
      </w:r>
      <w:proofErr w:type="spellEnd"/>
      <w:r w:rsidRPr="00D53D23">
        <w:rPr>
          <w:rFonts w:asciiTheme="minorHAnsi" w:hAnsiTheme="minorHAnsi" w:cstheme="minorHAnsi"/>
          <w:bCs/>
          <w:color w:val="000000" w:themeColor="text1"/>
        </w:rPr>
        <w:t xml:space="preserve">, V. P., </w:t>
      </w:r>
      <w:proofErr w:type="spellStart"/>
      <w:r w:rsidRPr="00D53D23">
        <w:rPr>
          <w:rFonts w:asciiTheme="minorHAnsi" w:hAnsiTheme="minorHAnsi" w:cstheme="minorHAnsi"/>
          <w:bCs/>
          <w:color w:val="000000" w:themeColor="text1"/>
        </w:rPr>
        <w:t>Galanzha</w:t>
      </w:r>
      <w:proofErr w:type="spellEnd"/>
      <w:r w:rsidRPr="00D53D23">
        <w:rPr>
          <w:rFonts w:asciiTheme="minorHAnsi" w:hAnsiTheme="minorHAnsi" w:cstheme="minorHAnsi"/>
          <w:bCs/>
          <w:color w:val="000000" w:themeColor="text1"/>
        </w:rPr>
        <w:t xml:space="preserve">, E. I., Kim, J., </w:t>
      </w:r>
      <w:proofErr w:type="spellStart"/>
      <w:r w:rsidRPr="00D53D23">
        <w:rPr>
          <w:rFonts w:asciiTheme="minorHAnsi" w:hAnsiTheme="minorHAnsi" w:cstheme="minorHAnsi"/>
          <w:bCs/>
          <w:color w:val="000000" w:themeColor="text1"/>
        </w:rPr>
        <w:t>Khlebtsov</w:t>
      </w:r>
      <w:proofErr w:type="spellEnd"/>
      <w:r w:rsidRPr="00D53D23">
        <w:rPr>
          <w:rFonts w:asciiTheme="minorHAnsi" w:hAnsiTheme="minorHAnsi" w:cstheme="minorHAnsi"/>
          <w:bCs/>
          <w:color w:val="000000" w:themeColor="text1"/>
        </w:rPr>
        <w:t xml:space="preserve">, N. G., </w:t>
      </w:r>
      <w:proofErr w:type="spellStart"/>
      <w:r w:rsidRPr="00D53D23">
        <w:rPr>
          <w:rFonts w:asciiTheme="minorHAnsi" w:hAnsiTheme="minorHAnsi" w:cstheme="minorHAnsi"/>
          <w:bCs/>
          <w:color w:val="000000" w:themeColor="text1"/>
        </w:rPr>
        <w:t>Tuchin</w:t>
      </w:r>
      <w:proofErr w:type="spellEnd"/>
      <w:r w:rsidRPr="00D53D23">
        <w:rPr>
          <w:rFonts w:asciiTheme="minorHAnsi" w:hAnsiTheme="minorHAnsi" w:cstheme="minorHAnsi"/>
          <w:bCs/>
          <w:color w:val="000000" w:themeColor="text1"/>
        </w:rPr>
        <w:t xml:space="preserve">, V. V. Photoacoustic flow cytometry: principle and application for real-time detection of circulating single nanoparticles, pathogens, and contrast dyes in vivo. </w:t>
      </w:r>
      <w:r w:rsidRPr="00D53D23">
        <w:rPr>
          <w:rFonts w:asciiTheme="minorHAnsi" w:hAnsiTheme="minorHAnsi" w:cstheme="minorHAnsi"/>
          <w:bCs/>
          <w:i/>
          <w:iCs/>
          <w:color w:val="000000" w:themeColor="text1"/>
        </w:rPr>
        <w:t>Journal of Biomedical Optic.</w:t>
      </w:r>
      <w:r w:rsidRPr="00D53D23">
        <w:rPr>
          <w:rFonts w:asciiTheme="minorHAnsi" w:hAnsiTheme="minorHAnsi" w:cstheme="minorHAnsi"/>
          <w:bCs/>
          <w:color w:val="000000" w:themeColor="text1"/>
        </w:rPr>
        <w:t xml:space="preserve"> </w:t>
      </w:r>
      <w:r w:rsidRPr="00D53D23">
        <w:rPr>
          <w:rFonts w:asciiTheme="minorHAnsi" w:hAnsiTheme="minorHAnsi" w:cstheme="minorHAnsi"/>
          <w:b/>
          <w:color w:val="000000" w:themeColor="text1"/>
        </w:rPr>
        <w:t>12</w:t>
      </w:r>
      <w:r w:rsidRPr="00D53D23">
        <w:rPr>
          <w:rFonts w:asciiTheme="minorHAnsi" w:hAnsiTheme="minorHAnsi" w:cstheme="minorHAnsi"/>
          <w:bCs/>
          <w:color w:val="000000" w:themeColor="text1"/>
        </w:rPr>
        <w:t xml:space="preserve"> (5), 1</w:t>
      </w:r>
      <w:r w:rsidR="00B66F91">
        <w:rPr>
          <w:rFonts w:asciiTheme="minorHAnsi" w:hAnsiTheme="minorHAnsi" w:cstheme="minorHAnsi"/>
          <w:bCs/>
          <w:color w:val="000000" w:themeColor="text1"/>
        </w:rPr>
        <w:t>–</w:t>
      </w:r>
      <w:r w:rsidRPr="00D53D23">
        <w:rPr>
          <w:rFonts w:asciiTheme="minorHAnsi" w:hAnsiTheme="minorHAnsi" w:cstheme="minorHAnsi"/>
          <w:bCs/>
          <w:color w:val="000000" w:themeColor="text1"/>
        </w:rPr>
        <w:t>14 (2007).</w:t>
      </w:r>
    </w:p>
    <w:p w14:paraId="6459137C" w14:textId="77777777" w:rsidR="00150DDF" w:rsidRPr="00D53D23" w:rsidRDefault="00150DDF" w:rsidP="00150DDF">
      <w:pPr>
        <w:rPr>
          <w:rFonts w:asciiTheme="minorHAnsi" w:hAnsiTheme="minorHAnsi" w:cstheme="minorHAnsi"/>
          <w:bCs/>
          <w:color w:val="000000" w:themeColor="text1"/>
        </w:rPr>
      </w:pPr>
    </w:p>
    <w:p w14:paraId="484D5C2E" w14:textId="77777777" w:rsidR="00150DDF" w:rsidRPr="00D53D23" w:rsidRDefault="00150DDF" w:rsidP="00150DDF">
      <w:pPr>
        <w:numPr>
          <w:ilvl w:val="0"/>
          <w:numId w:val="35"/>
        </w:numPr>
        <w:rPr>
          <w:rFonts w:asciiTheme="minorHAnsi" w:hAnsiTheme="minorHAnsi" w:cstheme="minorHAnsi"/>
          <w:bCs/>
          <w:color w:val="000000" w:themeColor="text1"/>
        </w:rPr>
      </w:pPr>
      <w:r w:rsidRPr="00D53D23">
        <w:rPr>
          <w:rFonts w:asciiTheme="minorHAnsi" w:hAnsiTheme="minorHAnsi" w:cstheme="minorHAnsi"/>
          <w:bCs/>
          <w:color w:val="000000" w:themeColor="text1"/>
        </w:rPr>
        <w:t xml:space="preserve">Miranda, C., Sampath Kumar, S., </w:t>
      </w:r>
      <w:proofErr w:type="spellStart"/>
      <w:r w:rsidRPr="00D53D23">
        <w:rPr>
          <w:rFonts w:asciiTheme="minorHAnsi" w:hAnsiTheme="minorHAnsi" w:cstheme="minorHAnsi"/>
          <w:bCs/>
          <w:color w:val="000000" w:themeColor="text1"/>
        </w:rPr>
        <w:t>Muthuswamy</w:t>
      </w:r>
      <w:proofErr w:type="spellEnd"/>
      <w:r w:rsidRPr="00D53D23">
        <w:rPr>
          <w:rFonts w:asciiTheme="minorHAnsi" w:hAnsiTheme="minorHAnsi" w:cstheme="minorHAnsi"/>
          <w:bCs/>
          <w:color w:val="000000" w:themeColor="text1"/>
        </w:rPr>
        <w:t xml:space="preserve">, J., Smith, B.S. Photoacoustic micropipette. </w:t>
      </w:r>
      <w:r w:rsidRPr="00D53D23">
        <w:rPr>
          <w:rFonts w:asciiTheme="minorHAnsi" w:hAnsiTheme="minorHAnsi" w:cstheme="minorHAnsi"/>
          <w:bCs/>
          <w:i/>
          <w:iCs/>
          <w:color w:val="000000" w:themeColor="text1"/>
        </w:rPr>
        <w:t>Applied Physics Letters</w:t>
      </w:r>
      <w:r w:rsidRPr="00D53D23">
        <w:rPr>
          <w:rFonts w:asciiTheme="minorHAnsi" w:hAnsiTheme="minorHAnsi" w:cstheme="minorHAnsi"/>
          <w:bCs/>
          <w:color w:val="000000" w:themeColor="text1"/>
        </w:rPr>
        <w:t xml:space="preserve">. </w:t>
      </w:r>
      <w:r w:rsidRPr="00D53D23">
        <w:rPr>
          <w:rFonts w:asciiTheme="minorHAnsi" w:hAnsiTheme="minorHAnsi" w:cstheme="minorHAnsi"/>
          <w:b/>
          <w:color w:val="000000" w:themeColor="text1"/>
        </w:rPr>
        <w:t>113</w:t>
      </w:r>
      <w:r w:rsidRPr="00D53D23">
        <w:rPr>
          <w:rFonts w:asciiTheme="minorHAnsi" w:hAnsiTheme="minorHAnsi" w:cstheme="minorHAnsi"/>
          <w:bCs/>
          <w:color w:val="000000" w:themeColor="text1"/>
        </w:rPr>
        <w:t xml:space="preserve"> (26), 264103 (2018).</w:t>
      </w:r>
    </w:p>
    <w:p w14:paraId="5AD62C46" w14:textId="77777777" w:rsidR="00150DDF" w:rsidRPr="00D53D23" w:rsidRDefault="00150DDF" w:rsidP="00150DDF">
      <w:pPr>
        <w:rPr>
          <w:rFonts w:asciiTheme="minorHAnsi" w:hAnsiTheme="minorHAnsi" w:cstheme="minorHAnsi"/>
          <w:bCs/>
          <w:color w:val="000000" w:themeColor="text1"/>
        </w:rPr>
      </w:pPr>
    </w:p>
    <w:p w14:paraId="656D51EB" w14:textId="62556377" w:rsidR="00150DDF" w:rsidRPr="00D53D23" w:rsidRDefault="00150DDF" w:rsidP="00150DDF">
      <w:pPr>
        <w:numPr>
          <w:ilvl w:val="0"/>
          <w:numId w:val="35"/>
        </w:numPr>
        <w:rPr>
          <w:rFonts w:asciiTheme="minorHAnsi" w:hAnsiTheme="minorHAnsi" w:cstheme="minorHAnsi"/>
          <w:bCs/>
          <w:color w:val="000000" w:themeColor="text1"/>
        </w:rPr>
      </w:pPr>
      <w:r w:rsidRPr="00D53D23">
        <w:rPr>
          <w:rFonts w:asciiTheme="minorHAnsi" w:hAnsiTheme="minorHAnsi" w:cstheme="minorHAnsi"/>
          <w:bCs/>
          <w:color w:val="000000" w:themeColor="text1"/>
        </w:rPr>
        <w:t>Miranda, C., Barkley, J., Smith, B.</w:t>
      </w:r>
      <w:r w:rsidR="008D21E4" w:rsidRPr="00D53D23">
        <w:rPr>
          <w:rFonts w:asciiTheme="minorHAnsi" w:hAnsiTheme="minorHAnsi" w:cstheme="minorHAnsi"/>
          <w:bCs/>
          <w:color w:val="000000" w:themeColor="text1"/>
        </w:rPr>
        <w:t xml:space="preserve"> </w:t>
      </w:r>
      <w:r w:rsidRPr="00D53D23">
        <w:rPr>
          <w:rFonts w:asciiTheme="minorHAnsi" w:hAnsiTheme="minorHAnsi" w:cstheme="minorHAnsi"/>
          <w:bCs/>
          <w:color w:val="000000" w:themeColor="text1"/>
        </w:rPr>
        <w:t xml:space="preserve">S. </w:t>
      </w:r>
      <w:r w:rsidRPr="00D53D23">
        <w:rPr>
          <w:rFonts w:asciiTheme="minorHAnsi" w:hAnsiTheme="minorHAnsi" w:cstheme="minorHAnsi"/>
          <w:color w:val="000000" w:themeColor="text1"/>
        </w:rPr>
        <w:t>Intrauterine photoacoustic and ultrasound imaging probe.</w:t>
      </w:r>
      <w:r w:rsidRPr="00D53D23">
        <w:rPr>
          <w:rFonts w:asciiTheme="minorHAnsi" w:hAnsiTheme="minorHAnsi" w:cstheme="minorHAnsi"/>
          <w:bCs/>
          <w:color w:val="000000" w:themeColor="text1"/>
        </w:rPr>
        <w:t xml:space="preserve"> </w:t>
      </w:r>
      <w:r w:rsidRPr="00D53D23">
        <w:rPr>
          <w:rFonts w:asciiTheme="minorHAnsi" w:hAnsiTheme="minorHAnsi" w:cstheme="minorHAnsi"/>
          <w:bCs/>
          <w:i/>
          <w:iCs/>
          <w:color w:val="000000" w:themeColor="text1"/>
        </w:rPr>
        <w:t>Journal of Biomedical Optics</w:t>
      </w:r>
      <w:r w:rsidRPr="00D53D23">
        <w:rPr>
          <w:rFonts w:asciiTheme="minorHAnsi" w:hAnsiTheme="minorHAnsi" w:cstheme="minorHAnsi"/>
          <w:bCs/>
          <w:color w:val="000000" w:themeColor="text1"/>
        </w:rPr>
        <w:t>.</w:t>
      </w:r>
      <w:r w:rsidRPr="00D53D23">
        <w:rPr>
          <w:rFonts w:asciiTheme="minorHAnsi" w:hAnsiTheme="minorHAnsi" w:cstheme="minorHAnsi"/>
          <w:b/>
          <w:color w:val="000000" w:themeColor="text1"/>
        </w:rPr>
        <w:t xml:space="preserve"> 23</w:t>
      </w:r>
      <w:r w:rsidRPr="00D53D23">
        <w:rPr>
          <w:rFonts w:asciiTheme="minorHAnsi" w:hAnsiTheme="minorHAnsi" w:cstheme="minorHAnsi"/>
          <w:bCs/>
          <w:color w:val="000000" w:themeColor="text1"/>
        </w:rPr>
        <w:t xml:space="preserve"> (4), 1</w:t>
      </w:r>
      <w:r w:rsidR="00B66F91">
        <w:rPr>
          <w:rFonts w:asciiTheme="minorHAnsi" w:hAnsiTheme="minorHAnsi" w:cstheme="minorHAnsi"/>
          <w:bCs/>
          <w:color w:val="000000" w:themeColor="text1"/>
        </w:rPr>
        <w:t>–</w:t>
      </w:r>
      <w:r w:rsidRPr="00D53D23">
        <w:rPr>
          <w:rFonts w:asciiTheme="minorHAnsi" w:hAnsiTheme="minorHAnsi" w:cstheme="minorHAnsi"/>
          <w:bCs/>
          <w:color w:val="000000" w:themeColor="text1"/>
        </w:rPr>
        <w:t>9 (2018).</w:t>
      </w:r>
    </w:p>
    <w:p w14:paraId="2DEC9211" w14:textId="77777777" w:rsidR="00150DDF" w:rsidRPr="00D53D23" w:rsidRDefault="00150DDF" w:rsidP="00150DDF">
      <w:pPr>
        <w:rPr>
          <w:rFonts w:asciiTheme="minorHAnsi" w:hAnsiTheme="minorHAnsi" w:cstheme="minorHAnsi"/>
          <w:bCs/>
          <w:color w:val="000000" w:themeColor="text1"/>
        </w:rPr>
      </w:pPr>
    </w:p>
    <w:p w14:paraId="67AC6D04" w14:textId="1F8A4FA0" w:rsidR="00150DDF" w:rsidRPr="00D53D23" w:rsidRDefault="00150DDF" w:rsidP="00150DDF">
      <w:pPr>
        <w:pStyle w:val="ListParagraph"/>
        <w:numPr>
          <w:ilvl w:val="0"/>
          <w:numId w:val="35"/>
        </w:numPr>
        <w:rPr>
          <w:rFonts w:asciiTheme="minorHAnsi" w:hAnsiTheme="minorHAnsi" w:cstheme="minorHAnsi"/>
          <w:bCs/>
          <w:color w:val="000000" w:themeColor="text1"/>
        </w:rPr>
      </w:pPr>
      <w:proofErr w:type="spellStart"/>
      <w:r w:rsidRPr="00D53D23">
        <w:rPr>
          <w:rFonts w:asciiTheme="minorHAnsi" w:hAnsiTheme="minorHAnsi" w:cstheme="minorHAnsi"/>
          <w:bCs/>
          <w:color w:val="000000" w:themeColor="text1"/>
        </w:rPr>
        <w:t>Galanzha</w:t>
      </w:r>
      <w:proofErr w:type="spellEnd"/>
      <w:r w:rsidRPr="00D53D23">
        <w:rPr>
          <w:rFonts w:asciiTheme="minorHAnsi" w:hAnsiTheme="minorHAnsi" w:cstheme="minorHAnsi"/>
          <w:bCs/>
          <w:color w:val="000000" w:themeColor="text1"/>
        </w:rPr>
        <w:t xml:space="preserve">, E. I., </w:t>
      </w:r>
      <w:proofErr w:type="spellStart"/>
      <w:r w:rsidRPr="00D53D23">
        <w:rPr>
          <w:rFonts w:asciiTheme="minorHAnsi" w:hAnsiTheme="minorHAnsi" w:cstheme="minorHAnsi"/>
          <w:bCs/>
          <w:color w:val="000000" w:themeColor="text1"/>
        </w:rPr>
        <w:t>Zharov</w:t>
      </w:r>
      <w:proofErr w:type="spellEnd"/>
      <w:r w:rsidRPr="00D53D23">
        <w:rPr>
          <w:rFonts w:asciiTheme="minorHAnsi" w:hAnsiTheme="minorHAnsi" w:cstheme="minorHAnsi"/>
          <w:bCs/>
          <w:color w:val="000000" w:themeColor="text1"/>
        </w:rPr>
        <w:t>, V.</w:t>
      </w:r>
      <w:r w:rsidR="008D21E4" w:rsidRPr="00D53D23">
        <w:rPr>
          <w:rFonts w:asciiTheme="minorHAnsi" w:hAnsiTheme="minorHAnsi" w:cstheme="minorHAnsi"/>
          <w:bCs/>
          <w:color w:val="000000" w:themeColor="text1"/>
        </w:rPr>
        <w:t xml:space="preserve"> </w:t>
      </w:r>
      <w:r w:rsidRPr="00D53D23">
        <w:rPr>
          <w:rFonts w:asciiTheme="minorHAnsi" w:hAnsiTheme="minorHAnsi" w:cstheme="minorHAnsi"/>
          <w:bCs/>
          <w:color w:val="000000" w:themeColor="text1"/>
        </w:rPr>
        <w:t xml:space="preserve">P. Photoacoustic flow cytometry. </w:t>
      </w:r>
      <w:r w:rsidRPr="00D53D23">
        <w:rPr>
          <w:rFonts w:asciiTheme="minorHAnsi" w:hAnsiTheme="minorHAnsi" w:cstheme="minorHAnsi"/>
          <w:bCs/>
          <w:i/>
          <w:iCs/>
          <w:color w:val="000000" w:themeColor="text1"/>
        </w:rPr>
        <w:t>Methods</w:t>
      </w:r>
      <w:r w:rsidR="009C4C19">
        <w:rPr>
          <w:rFonts w:asciiTheme="minorHAnsi" w:hAnsiTheme="minorHAnsi" w:cstheme="minorHAnsi"/>
          <w:bCs/>
          <w:color w:val="000000" w:themeColor="text1"/>
        </w:rPr>
        <w:t>.</w:t>
      </w:r>
      <w:r w:rsidRPr="00D53D23">
        <w:rPr>
          <w:rFonts w:asciiTheme="minorHAnsi" w:hAnsiTheme="minorHAnsi" w:cstheme="minorHAnsi"/>
          <w:bCs/>
          <w:color w:val="000000" w:themeColor="text1"/>
        </w:rPr>
        <w:t xml:space="preserve"> </w:t>
      </w:r>
      <w:r w:rsidRPr="00D53D23">
        <w:rPr>
          <w:rFonts w:asciiTheme="minorHAnsi" w:hAnsiTheme="minorHAnsi" w:cstheme="minorHAnsi"/>
          <w:b/>
          <w:color w:val="000000" w:themeColor="text1"/>
        </w:rPr>
        <w:t>57</w:t>
      </w:r>
      <w:r w:rsidRPr="00D53D23">
        <w:rPr>
          <w:rFonts w:asciiTheme="minorHAnsi" w:hAnsiTheme="minorHAnsi" w:cstheme="minorHAnsi"/>
          <w:bCs/>
          <w:color w:val="000000" w:themeColor="text1"/>
        </w:rPr>
        <w:t xml:space="preserve"> (3), 280</w:t>
      </w:r>
      <w:r w:rsidR="00B66F91">
        <w:rPr>
          <w:rFonts w:asciiTheme="minorHAnsi" w:hAnsiTheme="minorHAnsi" w:cstheme="minorHAnsi"/>
          <w:bCs/>
          <w:color w:val="000000" w:themeColor="text1"/>
        </w:rPr>
        <w:t>–</w:t>
      </w:r>
      <w:r w:rsidRPr="00D53D23">
        <w:rPr>
          <w:rFonts w:asciiTheme="minorHAnsi" w:hAnsiTheme="minorHAnsi" w:cstheme="minorHAnsi"/>
          <w:bCs/>
          <w:color w:val="000000" w:themeColor="text1"/>
        </w:rPr>
        <w:t>296 (2012).</w:t>
      </w:r>
    </w:p>
    <w:p w14:paraId="5CDF204C" w14:textId="77777777" w:rsidR="00150DDF" w:rsidRPr="00D53D23" w:rsidRDefault="00150DDF" w:rsidP="00150DDF">
      <w:pPr>
        <w:rPr>
          <w:rFonts w:asciiTheme="minorHAnsi" w:hAnsiTheme="minorHAnsi" w:cstheme="minorHAnsi"/>
          <w:bCs/>
          <w:color w:val="000000" w:themeColor="text1"/>
        </w:rPr>
      </w:pPr>
    </w:p>
    <w:p w14:paraId="76E6E863" w14:textId="20C238DD" w:rsidR="00150DDF" w:rsidRPr="00D53D23" w:rsidRDefault="00150DDF" w:rsidP="00150DDF">
      <w:pPr>
        <w:pStyle w:val="ListParagraph"/>
        <w:numPr>
          <w:ilvl w:val="0"/>
          <w:numId w:val="35"/>
        </w:numPr>
        <w:rPr>
          <w:rFonts w:asciiTheme="minorHAnsi" w:hAnsiTheme="minorHAnsi" w:cstheme="minorHAnsi"/>
          <w:bCs/>
          <w:color w:val="000000" w:themeColor="text1"/>
        </w:rPr>
      </w:pPr>
      <w:r w:rsidRPr="00D53D23">
        <w:rPr>
          <w:rFonts w:asciiTheme="minorHAnsi" w:hAnsiTheme="minorHAnsi" w:cstheme="minorHAnsi"/>
          <w:bCs/>
          <w:color w:val="000000" w:themeColor="text1"/>
        </w:rPr>
        <w:t>O'Brien C.</w:t>
      </w:r>
      <w:r w:rsidR="008D21E4" w:rsidRPr="00D53D23">
        <w:rPr>
          <w:rFonts w:asciiTheme="minorHAnsi" w:hAnsiTheme="minorHAnsi" w:cstheme="minorHAnsi"/>
          <w:bCs/>
          <w:color w:val="000000" w:themeColor="text1"/>
        </w:rPr>
        <w:t xml:space="preserve"> </w:t>
      </w:r>
      <w:r w:rsidRPr="00D53D23">
        <w:rPr>
          <w:rFonts w:asciiTheme="minorHAnsi" w:hAnsiTheme="minorHAnsi" w:cstheme="minorHAnsi"/>
          <w:bCs/>
          <w:color w:val="000000" w:themeColor="text1"/>
        </w:rPr>
        <w:t>M.</w:t>
      </w:r>
      <w:r w:rsidR="008D21E4" w:rsidRPr="00D53D23">
        <w:rPr>
          <w:rFonts w:asciiTheme="minorHAnsi" w:hAnsiTheme="minorHAnsi" w:cstheme="minorHAnsi"/>
          <w:bCs/>
          <w:color w:val="000000" w:themeColor="text1"/>
        </w:rPr>
        <w:t xml:space="preserve"> et al.</w:t>
      </w:r>
      <w:r w:rsidRPr="00D53D23">
        <w:rPr>
          <w:rFonts w:asciiTheme="minorHAnsi" w:hAnsiTheme="minorHAnsi" w:cstheme="minorHAnsi"/>
          <w:bCs/>
          <w:color w:val="000000" w:themeColor="text1"/>
        </w:rPr>
        <w:t xml:space="preserve"> Capture of circulating tumor cells using photoacoustic flowmetry and </w:t>
      </w:r>
      <w:proofErr w:type="gramStart"/>
      <w:r w:rsidRPr="00D53D23">
        <w:rPr>
          <w:rFonts w:asciiTheme="minorHAnsi" w:hAnsiTheme="minorHAnsi" w:cstheme="minorHAnsi"/>
          <w:bCs/>
          <w:color w:val="000000" w:themeColor="text1"/>
        </w:rPr>
        <w:t>two phase</w:t>
      </w:r>
      <w:proofErr w:type="gramEnd"/>
      <w:r w:rsidRPr="00D53D23">
        <w:rPr>
          <w:rFonts w:asciiTheme="minorHAnsi" w:hAnsiTheme="minorHAnsi" w:cstheme="minorHAnsi"/>
          <w:bCs/>
          <w:color w:val="000000" w:themeColor="text1"/>
        </w:rPr>
        <w:t xml:space="preserve"> flow. </w:t>
      </w:r>
      <w:r w:rsidRPr="00D53D23">
        <w:rPr>
          <w:rFonts w:asciiTheme="minorHAnsi" w:hAnsiTheme="minorHAnsi" w:cstheme="minorHAnsi"/>
          <w:bCs/>
          <w:i/>
          <w:iCs/>
          <w:color w:val="000000" w:themeColor="text1"/>
        </w:rPr>
        <w:t xml:space="preserve">Journal of </w:t>
      </w:r>
      <w:r w:rsidR="009C4C19" w:rsidRPr="00D53D23">
        <w:rPr>
          <w:rFonts w:asciiTheme="minorHAnsi" w:hAnsiTheme="minorHAnsi" w:cstheme="minorHAnsi"/>
          <w:bCs/>
          <w:i/>
          <w:iCs/>
          <w:color w:val="000000" w:themeColor="text1"/>
        </w:rPr>
        <w:t>Biomedical Optics</w:t>
      </w:r>
      <w:r w:rsidRPr="00D53D23">
        <w:rPr>
          <w:rFonts w:asciiTheme="minorHAnsi" w:hAnsiTheme="minorHAnsi" w:cstheme="minorHAnsi"/>
          <w:bCs/>
          <w:color w:val="000000" w:themeColor="text1"/>
        </w:rPr>
        <w:t xml:space="preserve">. </w:t>
      </w:r>
      <w:r w:rsidRPr="00D53D23">
        <w:rPr>
          <w:rFonts w:asciiTheme="minorHAnsi" w:hAnsiTheme="minorHAnsi" w:cstheme="minorHAnsi"/>
          <w:b/>
          <w:color w:val="000000" w:themeColor="text1"/>
        </w:rPr>
        <w:t>17</w:t>
      </w:r>
      <w:r w:rsidRPr="00D53D23">
        <w:rPr>
          <w:rFonts w:asciiTheme="minorHAnsi" w:hAnsiTheme="minorHAnsi" w:cstheme="minorHAnsi"/>
          <w:bCs/>
          <w:color w:val="000000" w:themeColor="text1"/>
        </w:rPr>
        <w:t xml:space="preserve"> (6), 061221 (2012).</w:t>
      </w:r>
    </w:p>
    <w:p w14:paraId="136E0392" w14:textId="77777777" w:rsidR="00150DDF" w:rsidRPr="00D53D23" w:rsidRDefault="00150DDF" w:rsidP="00150DDF">
      <w:pPr>
        <w:rPr>
          <w:rFonts w:asciiTheme="minorHAnsi" w:hAnsiTheme="minorHAnsi" w:cstheme="minorHAnsi"/>
          <w:bCs/>
          <w:color w:val="000000" w:themeColor="text1"/>
        </w:rPr>
      </w:pPr>
    </w:p>
    <w:p w14:paraId="7E8BB733" w14:textId="5F5C9284" w:rsidR="00150DDF" w:rsidRPr="00D53D23" w:rsidRDefault="00150DDF" w:rsidP="00150DDF">
      <w:pPr>
        <w:pStyle w:val="ListParagraph"/>
        <w:numPr>
          <w:ilvl w:val="0"/>
          <w:numId w:val="35"/>
        </w:numPr>
        <w:rPr>
          <w:rFonts w:asciiTheme="minorHAnsi" w:hAnsiTheme="minorHAnsi" w:cstheme="minorHAnsi"/>
          <w:bCs/>
          <w:color w:val="000000" w:themeColor="text1"/>
        </w:rPr>
      </w:pPr>
      <w:r w:rsidRPr="00D53D23">
        <w:rPr>
          <w:rFonts w:asciiTheme="minorHAnsi" w:hAnsiTheme="minorHAnsi" w:cstheme="minorHAnsi"/>
          <w:bCs/>
          <w:color w:val="000000" w:themeColor="text1"/>
        </w:rPr>
        <w:t>Cai, C.</w:t>
      </w:r>
      <w:r w:rsidR="008D21E4" w:rsidRPr="00D53D23">
        <w:rPr>
          <w:rFonts w:asciiTheme="minorHAnsi" w:hAnsiTheme="minorHAnsi" w:cstheme="minorHAnsi"/>
          <w:bCs/>
          <w:color w:val="000000" w:themeColor="text1"/>
        </w:rPr>
        <w:t xml:space="preserve"> et al. </w:t>
      </w:r>
      <w:r w:rsidRPr="00D53D23">
        <w:rPr>
          <w:rFonts w:asciiTheme="minorHAnsi" w:hAnsiTheme="minorHAnsi" w:cstheme="minorHAnsi"/>
          <w:bCs/>
          <w:color w:val="000000" w:themeColor="text1"/>
        </w:rPr>
        <w:t xml:space="preserve">Photoacoustic flow cytometry for single sickle cell detection in vitro and in vivo. </w:t>
      </w:r>
      <w:r w:rsidRPr="00D53D23">
        <w:rPr>
          <w:rFonts w:asciiTheme="minorHAnsi" w:hAnsiTheme="minorHAnsi" w:cstheme="minorHAnsi"/>
          <w:bCs/>
          <w:i/>
          <w:iCs/>
          <w:color w:val="000000" w:themeColor="text1"/>
        </w:rPr>
        <w:t>Analytical Cellular Pathology</w:t>
      </w:r>
      <w:r w:rsidRPr="00D53D23">
        <w:rPr>
          <w:rFonts w:asciiTheme="minorHAnsi" w:hAnsiTheme="minorHAnsi" w:cstheme="minorHAnsi"/>
          <w:bCs/>
          <w:color w:val="000000" w:themeColor="text1"/>
        </w:rPr>
        <w:t xml:space="preserve">. </w:t>
      </w:r>
      <w:r w:rsidRPr="00D53D23">
        <w:rPr>
          <w:rFonts w:asciiTheme="minorHAnsi" w:hAnsiTheme="minorHAnsi" w:cstheme="minorHAnsi"/>
          <w:b/>
          <w:color w:val="000000" w:themeColor="text1"/>
        </w:rPr>
        <w:t>2016</w:t>
      </w:r>
      <w:r w:rsidRPr="00D53D23">
        <w:rPr>
          <w:rFonts w:asciiTheme="minorHAnsi" w:hAnsiTheme="minorHAnsi" w:cstheme="minorHAnsi"/>
          <w:bCs/>
          <w:color w:val="000000" w:themeColor="text1"/>
        </w:rPr>
        <w:t>, 11 (2016).</w:t>
      </w:r>
    </w:p>
    <w:p w14:paraId="51002473" w14:textId="77777777" w:rsidR="00150DDF" w:rsidRPr="00D53D23" w:rsidRDefault="00150DDF" w:rsidP="00150DDF">
      <w:pPr>
        <w:rPr>
          <w:rFonts w:asciiTheme="minorHAnsi" w:hAnsiTheme="minorHAnsi" w:cstheme="minorHAnsi"/>
          <w:bCs/>
          <w:color w:val="000000" w:themeColor="text1"/>
        </w:rPr>
      </w:pPr>
    </w:p>
    <w:p w14:paraId="0D83329C" w14:textId="554DAF67" w:rsidR="00150DDF" w:rsidRPr="00D53D23" w:rsidRDefault="00150DDF" w:rsidP="00150DDF">
      <w:pPr>
        <w:pStyle w:val="ListParagraph"/>
        <w:numPr>
          <w:ilvl w:val="0"/>
          <w:numId w:val="35"/>
        </w:numPr>
        <w:rPr>
          <w:rFonts w:asciiTheme="minorHAnsi" w:hAnsiTheme="minorHAnsi" w:cstheme="minorHAnsi"/>
          <w:bCs/>
          <w:color w:val="000000" w:themeColor="text1"/>
        </w:rPr>
      </w:pPr>
      <w:proofErr w:type="spellStart"/>
      <w:r w:rsidRPr="00D53D23">
        <w:rPr>
          <w:rFonts w:asciiTheme="minorHAnsi" w:hAnsiTheme="minorHAnsi" w:cstheme="minorHAnsi"/>
          <w:bCs/>
          <w:color w:val="000000" w:themeColor="text1"/>
        </w:rPr>
        <w:t>Galanzha</w:t>
      </w:r>
      <w:proofErr w:type="spellEnd"/>
      <w:r w:rsidRPr="00D53D23">
        <w:rPr>
          <w:rFonts w:asciiTheme="minorHAnsi" w:hAnsiTheme="minorHAnsi" w:cstheme="minorHAnsi"/>
          <w:bCs/>
          <w:color w:val="000000" w:themeColor="text1"/>
        </w:rPr>
        <w:t xml:space="preserve"> E.</w:t>
      </w:r>
      <w:r w:rsidR="008D21E4" w:rsidRPr="00D53D23">
        <w:rPr>
          <w:rFonts w:asciiTheme="minorHAnsi" w:hAnsiTheme="minorHAnsi" w:cstheme="minorHAnsi"/>
          <w:bCs/>
          <w:color w:val="000000" w:themeColor="text1"/>
        </w:rPr>
        <w:t xml:space="preserve"> </w:t>
      </w:r>
      <w:r w:rsidRPr="00D53D23">
        <w:rPr>
          <w:rFonts w:asciiTheme="minorHAnsi" w:hAnsiTheme="minorHAnsi" w:cstheme="minorHAnsi"/>
          <w:bCs/>
          <w:color w:val="000000" w:themeColor="text1"/>
        </w:rPr>
        <w:t>I.</w:t>
      </w:r>
      <w:r w:rsidR="008D21E4" w:rsidRPr="00D53D23">
        <w:rPr>
          <w:rFonts w:asciiTheme="minorHAnsi" w:hAnsiTheme="minorHAnsi" w:cstheme="minorHAnsi"/>
          <w:bCs/>
          <w:color w:val="000000" w:themeColor="text1"/>
        </w:rPr>
        <w:t xml:space="preserve"> et al.</w:t>
      </w:r>
      <w:r w:rsidRPr="00D53D23">
        <w:rPr>
          <w:rFonts w:asciiTheme="minorHAnsi" w:hAnsiTheme="minorHAnsi" w:cstheme="minorHAnsi"/>
          <w:bCs/>
          <w:color w:val="000000" w:themeColor="text1"/>
        </w:rPr>
        <w:t xml:space="preserve"> In vivo magnetic enrichment, photoacoustic diagnosis, and photothermal purging of infected blood using multifunctional gold and magnetic nanoparticles. </w:t>
      </w:r>
      <w:proofErr w:type="spellStart"/>
      <w:r w:rsidRPr="00D53D23">
        <w:rPr>
          <w:rFonts w:asciiTheme="minorHAnsi" w:hAnsiTheme="minorHAnsi" w:cstheme="minorHAnsi"/>
          <w:bCs/>
          <w:i/>
          <w:iCs/>
          <w:color w:val="000000" w:themeColor="text1"/>
        </w:rPr>
        <w:t>PLoS</w:t>
      </w:r>
      <w:proofErr w:type="spellEnd"/>
      <w:r w:rsidRPr="00D53D23">
        <w:rPr>
          <w:rFonts w:asciiTheme="minorHAnsi" w:hAnsiTheme="minorHAnsi" w:cstheme="minorHAnsi"/>
          <w:bCs/>
          <w:i/>
          <w:iCs/>
          <w:color w:val="000000" w:themeColor="text1"/>
        </w:rPr>
        <w:t xml:space="preserve"> One</w:t>
      </w:r>
      <w:r w:rsidRPr="00D53D23">
        <w:rPr>
          <w:rFonts w:asciiTheme="minorHAnsi" w:hAnsiTheme="minorHAnsi" w:cstheme="minorHAnsi"/>
          <w:bCs/>
          <w:color w:val="000000" w:themeColor="text1"/>
        </w:rPr>
        <w:t>.</w:t>
      </w:r>
      <w:r w:rsidRPr="00D53D23">
        <w:rPr>
          <w:rFonts w:asciiTheme="minorHAnsi" w:hAnsiTheme="minorHAnsi" w:cstheme="minorHAnsi"/>
          <w:b/>
          <w:color w:val="000000" w:themeColor="text1"/>
        </w:rPr>
        <w:t xml:space="preserve"> 7</w:t>
      </w:r>
      <w:r w:rsidRPr="00D53D23">
        <w:rPr>
          <w:rFonts w:asciiTheme="minorHAnsi" w:hAnsiTheme="minorHAnsi" w:cstheme="minorHAnsi"/>
          <w:bCs/>
          <w:color w:val="000000" w:themeColor="text1"/>
        </w:rPr>
        <w:t xml:space="preserve"> (9)</w:t>
      </w:r>
      <w:r w:rsidR="009C4C19">
        <w:rPr>
          <w:rFonts w:asciiTheme="minorHAnsi" w:hAnsiTheme="minorHAnsi" w:cstheme="minorHAnsi"/>
          <w:bCs/>
          <w:color w:val="000000" w:themeColor="text1"/>
        </w:rPr>
        <w:t>,</w:t>
      </w:r>
      <w:r w:rsidRPr="00D53D23">
        <w:rPr>
          <w:rFonts w:asciiTheme="minorHAnsi" w:hAnsiTheme="minorHAnsi" w:cstheme="minorHAnsi"/>
          <w:color w:val="000000" w:themeColor="text1"/>
          <w:shd w:val="clear" w:color="auto" w:fill="FFFFFF"/>
        </w:rPr>
        <w:t xml:space="preserve"> </w:t>
      </w:r>
      <w:r w:rsidRPr="00D53D23">
        <w:rPr>
          <w:rFonts w:asciiTheme="minorHAnsi" w:hAnsiTheme="minorHAnsi" w:cstheme="minorHAnsi"/>
          <w:bCs/>
          <w:color w:val="000000" w:themeColor="text1"/>
        </w:rPr>
        <w:t>e45557 (2012).</w:t>
      </w:r>
    </w:p>
    <w:p w14:paraId="7D39548C" w14:textId="77777777" w:rsidR="00150DDF" w:rsidRPr="00D53D23" w:rsidRDefault="00150DDF" w:rsidP="00150DDF">
      <w:pPr>
        <w:rPr>
          <w:rFonts w:asciiTheme="minorHAnsi" w:hAnsiTheme="minorHAnsi" w:cstheme="minorHAnsi"/>
          <w:bCs/>
          <w:color w:val="000000" w:themeColor="text1"/>
        </w:rPr>
      </w:pPr>
    </w:p>
    <w:p w14:paraId="1B6D82D0" w14:textId="181D80D3" w:rsidR="00150DDF" w:rsidRPr="00D53D23" w:rsidRDefault="00150DDF" w:rsidP="00150DDF">
      <w:pPr>
        <w:pStyle w:val="ListParagraph"/>
        <w:numPr>
          <w:ilvl w:val="0"/>
          <w:numId w:val="35"/>
        </w:numPr>
        <w:rPr>
          <w:rFonts w:asciiTheme="minorHAnsi" w:hAnsiTheme="minorHAnsi" w:cstheme="minorHAnsi"/>
          <w:bCs/>
          <w:color w:val="000000" w:themeColor="text1"/>
        </w:rPr>
      </w:pPr>
      <w:r w:rsidRPr="00D53D23">
        <w:rPr>
          <w:rFonts w:asciiTheme="minorHAnsi" w:hAnsiTheme="minorHAnsi" w:cstheme="minorHAnsi"/>
          <w:bCs/>
          <w:color w:val="000000" w:themeColor="text1"/>
        </w:rPr>
        <w:t xml:space="preserve">Hannah, A., Luke, G., Wilson, K., Homan, K., </w:t>
      </w:r>
      <w:proofErr w:type="spellStart"/>
      <w:r w:rsidRPr="00D53D23">
        <w:rPr>
          <w:rFonts w:asciiTheme="minorHAnsi" w:hAnsiTheme="minorHAnsi" w:cstheme="minorHAnsi"/>
          <w:bCs/>
          <w:color w:val="000000" w:themeColor="text1"/>
        </w:rPr>
        <w:t>Emelianov</w:t>
      </w:r>
      <w:proofErr w:type="spellEnd"/>
      <w:r w:rsidRPr="00D53D23">
        <w:rPr>
          <w:rFonts w:asciiTheme="minorHAnsi" w:hAnsiTheme="minorHAnsi" w:cstheme="minorHAnsi"/>
          <w:bCs/>
          <w:color w:val="000000" w:themeColor="text1"/>
        </w:rPr>
        <w:t xml:space="preserve">, S. Indocyanine green-loaded photoacoustic nanodroplets: dual contrast </w:t>
      </w:r>
      <w:proofErr w:type="spellStart"/>
      <w:r w:rsidRPr="00D53D23">
        <w:rPr>
          <w:rFonts w:asciiTheme="minorHAnsi" w:hAnsiTheme="minorHAnsi" w:cstheme="minorHAnsi"/>
          <w:bCs/>
          <w:color w:val="000000" w:themeColor="text1"/>
        </w:rPr>
        <w:t>nanoconstructs</w:t>
      </w:r>
      <w:proofErr w:type="spellEnd"/>
      <w:r w:rsidRPr="00D53D23">
        <w:rPr>
          <w:rFonts w:asciiTheme="minorHAnsi" w:hAnsiTheme="minorHAnsi" w:cstheme="minorHAnsi"/>
          <w:bCs/>
          <w:color w:val="000000" w:themeColor="text1"/>
        </w:rPr>
        <w:t xml:space="preserve"> for enhanced photoacoustic and ultrasound imaging. </w:t>
      </w:r>
      <w:r w:rsidRPr="00D53D23">
        <w:rPr>
          <w:rFonts w:asciiTheme="minorHAnsi" w:hAnsiTheme="minorHAnsi" w:cstheme="minorHAnsi"/>
          <w:bCs/>
          <w:i/>
          <w:iCs/>
          <w:color w:val="000000" w:themeColor="text1"/>
        </w:rPr>
        <w:t xml:space="preserve">ACS </w:t>
      </w:r>
      <w:r w:rsidR="008D21E4" w:rsidRPr="00D53D23">
        <w:rPr>
          <w:rFonts w:asciiTheme="minorHAnsi" w:hAnsiTheme="minorHAnsi" w:cstheme="minorHAnsi"/>
          <w:bCs/>
          <w:i/>
          <w:iCs/>
          <w:color w:val="000000" w:themeColor="text1"/>
        </w:rPr>
        <w:t>N</w:t>
      </w:r>
      <w:r w:rsidRPr="00D53D23">
        <w:rPr>
          <w:rFonts w:asciiTheme="minorHAnsi" w:hAnsiTheme="minorHAnsi" w:cstheme="minorHAnsi"/>
          <w:bCs/>
          <w:i/>
          <w:iCs/>
          <w:color w:val="000000" w:themeColor="text1"/>
        </w:rPr>
        <w:t>ano</w:t>
      </w:r>
      <w:r w:rsidRPr="00D53D23">
        <w:rPr>
          <w:rFonts w:asciiTheme="minorHAnsi" w:hAnsiTheme="minorHAnsi" w:cstheme="minorHAnsi"/>
          <w:bCs/>
          <w:color w:val="000000" w:themeColor="text1"/>
        </w:rPr>
        <w:t xml:space="preserve">. </w:t>
      </w:r>
      <w:r w:rsidRPr="00D53D23">
        <w:rPr>
          <w:rFonts w:asciiTheme="minorHAnsi" w:hAnsiTheme="minorHAnsi" w:cstheme="minorHAnsi"/>
          <w:b/>
          <w:color w:val="000000" w:themeColor="text1"/>
        </w:rPr>
        <w:t xml:space="preserve">8 </w:t>
      </w:r>
      <w:r w:rsidRPr="00D53D23">
        <w:rPr>
          <w:rFonts w:asciiTheme="minorHAnsi" w:hAnsiTheme="minorHAnsi" w:cstheme="minorHAnsi"/>
          <w:bCs/>
          <w:color w:val="000000" w:themeColor="text1"/>
        </w:rPr>
        <w:t>(1), 250</w:t>
      </w:r>
      <w:r w:rsidR="00B66F91">
        <w:rPr>
          <w:rFonts w:asciiTheme="minorHAnsi" w:hAnsiTheme="minorHAnsi" w:cstheme="minorHAnsi"/>
          <w:bCs/>
          <w:color w:val="000000" w:themeColor="text1"/>
        </w:rPr>
        <w:t>–</w:t>
      </w:r>
      <w:r w:rsidRPr="00D53D23">
        <w:rPr>
          <w:rFonts w:asciiTheme="minorHAnsi" w:hAnsiTheme="minorHAnsi" w:cstheme="minorHAnsi"/>
          <w:bCs/>
          <w:color w:val="000000" w:themeColor="text1"/>
        </w:rPr>
        <w:t>259 (2013).</w:t>
      </w:r>
    </w:p>
    <w:p w14:paraId="53401418" w14:textId="77777777" w:rsidR="00150DDF" w:rsidRPr="00D53D23" w:rsidRDefault="00150DDF" w:rsidP="00150DDF">
      <w:pPr>
        <w:rPr>
          <w:rFonts w:asciiTheme="minorHAnsi" w:hAnsiTheme="minorHAnsi" w:cstheme="minorHAnsi"/>
          <w:bCs/>
          <w:color w:val="000000" w:themeColor="text1"/>
        </w:rPr>
      </w:pPr>
    </w:p>
    <w:p w14:paraId="5C4FAED7" w14:textId="7A4BD68B" w:rsidR="00150DDF" w:rsidRPr="00D53D23" w:rsidRDefault="00150DDF" w:rsidP="00150DDF">
      <w:pPr>
        <w:pStyle w:val="ListParagraph"/>
        <w:numPr>
          <w:ilvl w:val="0"/>
          <w:numId w:val="35"/>
        </w:numPr>
        <w:rPr>
          <w:rFonts w:asciiTheme="minorHAnsi" w:hAnsiTheme="minorHAnsi" w:cstheme="minorHAnsi"/>
          <w:bCs/>
          <w:color w:val="000000" w:themeColor="text1"/>
        </w:rPr>
      </w:pPr>
      <w:r w:rsidRPr="00D53D23">
        <w:rPr>
          <w:rFonts w:asciiTheme="minorHAnsi" w:hAnsiTheme="minorHAnsi" w:cstheme="minorHAnsi"/>
          <w:bCs/>
          <w:color w:val="000000" w:themeColor="text1"/>
        </w:rPr>
        <w:t>Kim, S.E.</w:t>
      </w:r>
      <w:r w:rsidR="008D21E4" w:rsidRPr="00D53D23">
        <w:rPr>
          <w:rFonts w:asciiTheme="minorHAnsi" w:hAnsiTheme="minorHAnsi" w:cstheme="minorHAnsi"/>
          <w:bCs/>
          <w:color w:val="000000" w:themeColor="text1"/>
        </w:rPr>
        <w:t xml:space="preserve"> et al.</w:t>
      </w:r>
      <w:r w:rsidRPr="00D53D23">
        <w:rPr>
          <w:rFonts w:asciiTheme="minorHAnsi" w:hAnsiTheme="minorHAnsi" w:cstheme="minorHAnsi"/>
          <w:bCs/>
          <w:color w:val="000000" w:themeColor="text1"/>
        </w:rPr>
        <w:t xml:space="preserve"> Near-infrared plasmonic assemblies of gold nanoparticles with multimodal </w:t>
      </w:r>
      <w:r w:rsidRPr="00D53D23">
        <w:rPr>
          <w:rFonts w:asciiTheme="minorHAnsi" w:hAnsiTheme="minorHAnsi" w:cstheme="minorHAnsi"/>
          <w:bCs/>
          <w:color w:val="000000" w:themeColor="text1"/>
        </w:rPr>
        <w:lastRenderedPageBreak/>
        <w:t xml:space="preserve">function for targeted cancer theragnosis. </w:t>
      </w:r>
      <w:r w:rsidRPr="00D53D23">
        <w:rPr>
          <w:rFonts w:asciiTheme="minorHAnsi" w:hAnsiTheme="minorHAnsi" w:cstheme="minorHAnsi"/>
          <w:bCs/>
          <w:i/>
          <w:iCs/>
          <w:color w:val="000000" w:themeColor="text1"/>
        </w:rPr>
        <w:t xml:space="preserve">Scientific </w:t>
      </w:r>
      <w:r w:rsidR="008D21E4" w:rsidRPr="00D53D23">
        <w:rPr>
          <w:rFonts w:asciiTheme="minorHAnsi" w:hAnsiTheme="minorHAnsi" w:cstheme="minorHAnsi"/>
          <w:bCs/>
          <w:i/>
          <w:iCs/>
          <w:color w:val="000000" w:themeColor="text1"/>
        </w:rPr>
        <w:t>R</w:t>
      </w:r>
      <w:r w:rsidRPr="00D53D23">
        <w:rPr>
          <w:rFonts w:asciiTheme="minorHAnsi" w:hAnsiTheme="minorHAnsi" w:cstheme="minorHAnsi"/>
          <w:bCs/>
          <w:i/>
          <w:iCs/>
          <w:color w:val="000000" w:themeColor="text1"/>
        </w:rPr>
        <w:t>eports.</w:t>
      </w:r>
      <w:r w:rsidRPr="00D53D23">
        <w:rPr>
          <w:rFonts w:asciiTheme="minorHAnsi" w:hAnsiTheme="minorHAnsi" w:cstheme="minorHAnsi"/>
          <w:b/>
          <w:i/>
          <w:iCs/>
          <w:color w:val="000000" w:themeColor="text1"/>
        </w:rPr>
        <w:t xml:space="preserve"> </w:t>
      </w:r>
      <w:r w:rsidRPr="00D53D23">
        <w:rPr>
          <w:rFonts w:asciiTheme="minorHAnsi" w:hAnsiTheme="minorHAnsi" w:cstheme="minorHAnsi"/>
          <w:b/>
          <w:color w:val="000000" w:themeColor="text1"/>
        </w:rPr>
        <w:t>7</w:t>
      </w:r>
      <w:r w:rsidR="008D21E4" w:rsidRPr="00D53D23">
        <w:rPr>
          <w:rFonts w:asciiTheme="minorHAnsi" w:hAnsiTheme="minorHAnsi" w:cstheme="minorHAnsi"/>
          <w:b/>
          <w:color w:val="000000" w:themeColor="text1"/>
        </w:rPr>
        <w:t xml:space="preserve"> </w:t>
      </w:r>
      <w:r w:rsidRPr="00D53D23">
        <w:rPr>
          <w:rFonts w:asciiTheme="minorHAnsi" w:hAnsiTheme="minorHAnsi" w:cstheme="minorHAnsi"/>
          <w:bCs/>
          <w:color w:val="000000" w:themeColor="text1"/>
        </w:rPr>
        <w:t>(1), 17327 (2017).</w:t>
      </w:r>
    </w:p>
    <w:p w14:paraId="77F34AF0" w14:textId="77777777" w:rsidR="00150DDF" w:rsidRPr="00D53D23" w:rsidRDefault="00150DDF" w:rsidP="00150DDF">
      <w:pPr>
        <w:rPr>
          <w:rFonts w:asciiTheme="minorHAnsi" w:hAnsiTheme="minorHAnsi" w:cstheme="minorHAnsi"/>
          <w:bCs/>
          <w:color w:val="000000" w:themeColor="text1"/>
        </w:rPr>
      </w:pPr>
    </w:p>
    <w:p w14:paraId="4B8EDB6A" w14:textId="461C30EC" w:rsidR="00150DDF" w:rsidRPr="00D53D23" w:rsidRDefault="00150DDF" w:rsidP="00150DDF">
      <w:pPr>
        <w:pStyle w:val="ListParagraph"/>
        <w:numPr>
          <w:ilvl w:val="0"/>
          <w:numId w:val="35"/>
        </w:numPr>
        <w:rPr>
          <w:rFonts w:asciiTheme="minorHAnsi" w:hAnsiTheme="minorHAnsi" w:cstheme="minorHAnsi"/>
          <w:bCs/>
          <w:color w:val="000000" w:themeColor="text1"/>
        </w:rPr>
      </w:pPr>
      <w:r w:rsidRPr="00D53D23">
        <w:rPr>
          <w:rFonts w:asciiTheme="minorHAnsi" w:hAnsiTheme="minorHAnsi" w:cstheme="minorHAnsi"/>
          <w:bCs/>
          <w:color w:val="000000" w:themeColor="text1"/>
        </w:rPr>
        <w:t>Ku, G.</w:t>
      </w:r>
      <w:r w:rsidR="008D21E4" w:rsidRPr="00D53D23">
        <w:rPr>
          <w:rFonts w:asciiTheme="minorHAnsi" w:hAnsiTheme="minorHAnsi" w:cstheme="minorHAnsi"/>
          <w:bCs/>
          <w:color w:val="000000" w:themeColor="text1"/>
        </w:rPr>
        <w:t xml:space="preserve"> et al.</w:t>
      </w:r>
      <w:r w:rsidRPr="00D53D23">
        <w:rPr>
          <w:rFonts w:asciiTheme="minorHAnsi" w:hAnsiTheme="minorHAnsi" w:cstheme="minorHAnsi"/>
          <w:bCs/>
          <w:color w:val="000000" w:themeColor="text1"/>
        </w:rPr>
        <w:t xml:space="preserve"> Copper sulfide nanoparticles as a new class of photoacoustic contrast agent for deep tissue imaging at 1064 nm. </w:t>
      </w:r>
      <w:r w:rsidRPr="00D53D23">
        <w:rPr>
          <w:rFonts w:asciiTheme="minorHAnsi" w:hAnsiTheme="minorHAnsi" w:cstheme="minorHAnsi"/>
          <w:bCs/>
          <w:i/>
          <w:iCs/>
          <w:color w:val="000000" w:themeColor="text1"/>
        </w:rPr>
        <w:t xml:space="preserve">ACS </w:t>
      </w:r>
      <w:r w:rsidR="008D21E4" w:rsidRPr="00D53D23">
        <w:rPr>
          <w:rFonts w:asciiTheme="minorHAnsi" w:hAnsiTheme="minorHAnsi" w:cstheme="minorHAnsi"/>
          <w:bCs/>
          <w:i/>
          <w:iCs/>
          <w:color w:val="000000" w:themeColor="text1"/>
        </w:rPr>
        <w:t>N</w:t>
      </w:r>
      <w:r w:rsidRPr="00D53D23">
        <w:rPr>
          <w:rFonts w:asciiTheme="minorHAnsi" w:hAnsiTheme="minorHAnsi" w:cstheme="minorHAnsi"/>
          <w:bCs/>
          <w:i/>
          <w:iCs/>
          <w:color w:val="000000" w:themeColor="text1"/>
        </w:rPr>
        <w:t>ano</w:t>
      </w:r>
      <w:r w:rsidR="009C4C19">
        <w:rPr>
          <w:rFonts w:asciiTheme="minorHAnsi" w:hAnsiTheme="minorHAnsi" w:cstheme="minorHAnsi"/>
          <w:bCs/>
          <w:color w:val="000000" w:themeColor="text1"/>
        </w:rPr>
        <w:t>.</w:t>
      </w:r>
      <w:r w:rsidRPr="00D53D23">
        <w:rPr>
          <w:rFonts w:asciiTheme="minorHAnsi" w:hAnsiTheme="minorHAnsi" w:cstheme="minorHAnsi"/>
          <w:bCs/>
          <w:color w:val="000000" w:themeColor="text1"/>
        </w:rPr>
        <w:t xml:space="preserve"> </w:t>
      </w:r>
      <w:r w:rsidRPr="00D53D23">
        <w:rPr>
          <w:rFonts w:asciiTheme="minorHAnsi" w:hAnsiTheme="minorHAnsi" w:cstheme="minorHAnsi"/>
          <w:b/>
          <w:color w:val="000000" w:themeColor="text1"/>
        </w:rPr>
        <w:t>6</w:t>
      </w:r>
      <w:r w:rsidRPr="00D53D23">
        <w:rPr>
          <w:rFonts w:asciiTheme="minorHAnsi" w:hAnsiTheme="minorHAnsi" w:cstheme="minorHAnsi"/>
          <w:bCs/>
          <w:color w:val="000000" w:themeColor="text1"/>
        </w:rPr>
        <w:t xml:space="preserve"> (8), 7489</w:t>
      </w:r>
      <w:r w:rsidR="00B66F91">
        <w:rPr>
          <w:rFonts w:asciiTheme="minorHAnsi" w:hAnsiTheme="minorHAnsi" w:cstheme="minorHAnsi"/>
          <w:bCs/>
          <w:color w:val="000000" w:themeColor="text1"/>
        </w:rPr>
        <w:t>–</w:t>
      </w:r>
      <w:r w:rsidRPr="00D53D23">
        <w:rPr>
          <w:rFonts w:asciiTheme="minorHAnsi" w:hAnsiTheme="minorHAnsi" w:cstheme="minorHAnsi"/>
          <w:bCs/>
          <w:color w:val="000000" w:themeColor="text1"/>
        </w:rPr>
        <w:t>7496 (2012).</w:t>
      </w:r>
    </w:p>
    <w:p w14:paraId="42843FA8" w14:textId="77777777" w:rsidR="00150DDF" w:rsidRPr="00D53D23" w:rsidRDefault="00150DDF" w:rsidP="00150DDF">
      <w:pPr>
        <w:rPr>
          <w:rFonts w:asciiTheme="minorHAnsi" w:hAnsiTheme="minorHAnsi" w:cstheme="minorHAnsi"/>
          <w:bCs/>
          <w:color w:val="000000" w:themeColor="text1"/>
        </w:rPr>
      </w:pPr>
    </w:p>
    <w:p w14:paraId="668AFB2D" w14:textId="428DA40D" w:rsidR="00150DDF" w:rsidRPr="00D53D23" w:rsidRDefault="00150DDF" w:rsidP="00150DDF">
      <w:pPr>
        <w:pStyle w:val="ListParagraph"/>
        <w:numPr>
          <w:ilvl w:val="0"/>
          <w:numId w:val="35"/>
        </w:numPr>
        <w:rPr>
          <w:rFonts w:asciiTheme="minorHAnsi" w:hAnsiTheme="minorHAnsi" w:cstheme="minorHAnsi"/>
          <w:bCs/>
          <w:color w:val="000000" w:themeColor="text1"/>
        </w:rPr>
      </w:pPr>
      <w:r w:rsidRPr="00D53D23">
        <w:rPr>
          <w:rFonts w:asciiTheme="minorHAnsi" w:hAnsiTheme="minorHAnsi" w:cstheme="minorHAnsi"/>
          <w:bCs/>
          <w:color w:val="000000" w:themeColor="text1"/>
        </w:rPr>
        <w:t>Parker, N.</w:t>
      </w:r>
      <w:r w:rsidR="008D21E4" w:rsidRPr="00D53D23">
        <w:rPr>
          <w:rFonts w:asciiTheme="minorHAnsi" w:hAnsiTheme="minorHAnsi" w:cstheme="minorHAnsi"/>
          <w:bCs/>
          <w:color w:val="000000" w:themeColor="text1"/>
        </w:rPr>
        <w:t xml:space="preserve"> et al</w:t>
      </w:r>
      <w:r w:rsidRPr="00D53D23">
        <w:rPr>
          <w:rFonts w:asciiTheme="minorHAnsi" w:hAnsiTheme="minorHAnsi" w:cstheme="minorHAnsi"/>
          <w:bCs/>
          <w:color w:val="000000" w:themeColor="text1"/>
        </w:rPr>
        <w:t xml:space="preserve">. Folate receptor expression in carcinomas and normal tissues determined by a quantitative radioligand binding assay. </w:t>
      </w:r>
      <w:r w:rsidRPr="00D53D23">
        <w:rPr>
          <w:rFonts w:asciiTheme="minorHAnsi" w:hAnsiTheme="minorHAnsi" w:cstheme="minorHAnsi"/>
          <w:bCs/>
          <w:i/>
          <w:iCs/>
          <w:color w:val="000000" w:themeColor="text1"/>
        </w:rPr>
        <w:t xml:space="preserve">Analytical </w:t>
      </w:r>
      <w:r w:rsidR="008D21E4" w:rsidRPr="00D53D23">
        <w:rPr>
          <w:rFonts w:asciiTheme="minorHAnsi" w:hAnsiTheme="minorHAnsi" w:cstheme="minorHAnsi"/>
          <w:bCs/>
          <w:i/>
          <w:iCs/>
          <w:color w:val="000000" w:themeColor="text1"/>
        </w:rPr>
        <w:t>B</w:t>
      </w:r>
      <w:r w:rsidRPr="00D53D23">
        <w:rPr>
          <w:rFonts w:asciiTheme="minorHAnsi" w:hAnsiTheme="minorHAnsi" w:cstheme="minorHAnsi"/>
          <w:bCs/>
          <w:i/>
          <w:iCs/>
          <w:color w:val="000000" w:themeColor="text1"/>
        </w:rPr>
        <w:t>iochemistry</w:t>
      </w:r>
      <w:r w:rsidRPr="00D53D23">
        <w:rPr>
          <w:rFonts w:asciiTheme="minorHAnsi" w:hAnsiTheme="minorHAnsi" w:cstheme="minorHAnsi"/>
          <w:bCs/>
          <w:color w:val="000000" w:themeColor="text1"/>
        </w:rPr>
        <w:t xml:space="preserve">. </w:t>
      </w:r>
      <w:r w:rsidRPr="00D53D23">
        <w:rPr>
          <w:rFonts w:asciiTheme="minorHAnsi" w:hAnsiTheme="minorHAnsi" w:cstheme="minorHAnsi"/>
          <w:b/>
          <w:color w:val="000000" w:themeColor="text1"/>
        </w:rPr>
        <w:t>338</w:t>
      </w:r>
      <w:r w:rsidRPr="00D53D23">
        <w:rPr>
          <w:rFonts w:asciiTheme="minorHAnsi" w:hAnsiTheme="minorHAnsi" w:cstheme="minorHAnsi"/>
          <w:bCs/>
          <w:color w:val="000000" w:themeColor="text1"/>
        </w:rPr>
        <w:t xml:space="preserve"> (2), 284</w:t>
      </w:r>
      <w:r w:rsidR="00B66F91">
        <w:rPr>
          <w:rFonts w:asciiTheme="minorHAnsi" w:hAnsiTheme="minorHAnsi" w:cstheme="minorHAnsi"/>
          <w:bCs/>
          <w:color w:val="000000" w:themeColor="text1"/>
        </w:rPr>
        <w:t>–</w:t>
      </w:r>
      <w:r w:rsidRPr="00D53D23">
        <w:rPr>
          <w:rFonts w:asciiTheme="minorHAnsi" w:hAnsiTheme="minorHAnsi" w:cstheme="minorHAnsi"/>
          <w:bCs/>
          <w:color w:val="000000" w:themeColor="text1"/>
        </w:rPr>
        <w:t>293 (2005).</w:t>
      </w:r>
    </w:p>
    <w:p w14:paraId="7CD2E3CE" w14:textId="77777777" w:rsidR="00150DDF" w:rsidRPr="00D53D23" w:rsidRDefault="00150DDF" w:rsidP="00150DDF">
      <w:pPr>
        <w:pStyle w:val="ListParagraph"/>
        <w:ind w:left="360"/>
        <w:rPr>
          <w:rFonts w:asciiTheme="minorHAnsi" w:hAnsiTheme="minorHAnsi" w:cstheme="minorHAnsi"/>
          <w:bCs/>
          <w:color w:val="000000" w:themeColor="text1"/>
        </w:rPr>
      </w:pPr>
    </w:p>
    <w:p w14:paraId="417A5CB5" w14:textId="086A54A4" w:rsidR="00150DDF" w:rsidRPr="00D53D23" w:rsidRDefault="00150DDF" w:rsidP="00150DDF">
      <w:pPr>
        <w:pStyle w:val="ListParagraph"/>
        <w:numPr>
          <w:ilvl w:val="0"/>
          <w:numId w:val="35"/>
        </w:numPr>
        <w:rPr>
          <w:rFonts w:asciiTheme="minorHAnsi" w:hAnsiTheme="minorHAnsi" w:cstheme="minorHAnsi"/>
          <w:bCs/>
          <w:color w:val="000000" w:themeColor="text1"/>
        </w:rPr>
      </w:pPr>
      <w:r w:rsidRPr="00D53D23">
        <w:rPr>
          <w:rFonts w:asciiTheme="minorHAnsi" w:hAnsiTheme="minorHAnsi" w:cstheme="minorHAnsi"/>
          <w:bCs/>
          <w:color w:val="000000" w:themeColor="text1"/>
        </w:rPr>
        <w:t>Cheung</w:t>
      </w:r>
      <w:r w:rsidR="008D21E4" w:rsidRPr="00D53D23">
        <w:rPr>
          <w:rFonts w:asciiTheme="minorHAnsi" w:hAnsiTheme="minorHAnsi" w:cstheme="minorHAnsi"/>
          <w:bCs/>
          <w:color w:val="000000" w:themeColor="text1"/>
        </w:rPr>
        <w:t>,</w:t>
      </w:r>
      <w:r w:rsidRPr="00D53D23">
        <w:rPr>
          <w:rFonts w:asciiTheme="minorHAnsi" w:hAnsiTheme="minorHAnsi" w:cstheme="minorHAnsi"/>
          <w:bCs/>
          <w:color w:val="000000" w:themeColor="text1"/>
        </w:rPr>
        <w:t xml:space="preserve"> A</w:t>
      </w:r>
      <w:r w:rsidR="008D21E4" w:rsidRPr="00D53D23">
        <w:rPr>
          <w:rFonts w:asciiTheme="minorHAnsi" w:hAnsiTheme="minorHAnsi" w:cstheme="minorHAnsi"/>
          <w:bCs/>
          <w:color w:val="000000" w:themeColor="text1"/>
        </w:rPr>
        <w:t>. et al.</w:t>
      </w:r>
      <w:r w:rsidRPr="00D53D23">
        <w:rPr>
          <w:rFonts w:asciiTheme="minorHAnsi" w:hAnsiTheme="minorHAnsi" w:cstheme="minorHAnsi"/>
          <w:bCs/>
          <w:color w:val="000000" w:themeColor="text1"/>
        </w:rPr>
        <w:t xml:space="preserve"> Targeting folate receptor alpha for cancer treatment. </w:t>
      </w:r>
      <w:proofErr w:type="spellStart"/>
      <w:r w:rsidRPr="00D53D23">
        <w:rPr>
          <w:rFonts w:asciiTheme="minorHAnsi" w:hAnsiTheme="minorHAnsi" w:cstheme="minorHAnsi"/>
          <w:bCs/>
          <w:i/>
          <w:iCs/>
          <w:color w:val="000000" w:themeColor="text1"/>
        </w:rPr>
        <w:t>Oncotarget</w:t>
      </w:r>
      <w:proofErr w:type="spellEnd"/>
      <w:r w:rsidRPr="00D53D23">
        <w:rPr>
          <w:rFonts w:asciiTheme="minorHAnsi" w:hAnsiTheme="minorHAnsi" w:cstheme="minorHAnsi"/>
          <w:bCs/>
          <w:color w:val="000000" w:themeColor="text1"/>
        </w:rPr>
        <w:t xml:space="preserve">. </w:t>
      </w:r>
      <w:r w:rsidRPr="00D53D23">
        <w:rPr>
          <w:rFonts w:asciiTheme="minorHAnsi" w:hAnsiTheme="minorHAnsi" w:cstheme="minorHAnsi"/>
          <w:b/>
          <w:color w:val="000000" w:themeColor="text1"/>
        </w:rPr>
        <w:t>7</w:t>
      </w:r>
      <w:r w:rsidR="008D21E4" w:rsidRPr="00D53D23">
        <w:rPr>
          <w:rFonts w:asciiTheme="minorHAnsi" w:hAnsiTheme="minorHAnsi" w:cstheme="minorHAnsi"/>
          <w:b/>
          <w:color w:val="000000" w:themeColor="text1"/>
        </w:rPr>
        <w:t xml:space="preserve"> </w:t>
      </w:r>
      <w:r w:rsidRPr="00D53D23">
        <w:rPr>
          <w:rFonts w:asciiTheme="minorHAnsi" w:hAnsiTheme="minorHAnsi" w:cstheme="minorHAnsi"/>
          <w:bCs/>
          <w:color w:val="000000" w:themeColor="text1"/>
        </w:rPr>
        <w:t>(32), 52553 (2016).</w:t>
      </w:r>
    </w:p>
    <w:p w14:paraId="0E4363CC" w14:textId="77777777" w:rsidR="00150DDF" w:rsidRPr="00D53D23" w:rsidRDefault="00150DDF" w:rsidP="00150DDF">
      <w:pPr>
        <w:rPr>
          <w:rFonts w:asciiTheme="minorHAnsi" w:hAnsiTheme="minorHAnsi" w:cstheme="minorHAnsi"/>
          <w:bCs/>
          <w:color w:val="000000" w:themeColor="text1"/>
        </w:rPr>
      </w:pPr>
    </w:p>
    <w:p w14:paraId="4A584CFE" w14:textId="4EDB6A27" w:rsidR="00150DDF" w:rsidRPr="00D53D23" w:rsidRDefault="00150DDF" w:rsidP="00150DDF">
      <w:pPr>
        <w:pStyle w:val="ListParagraph"/>
        <w:numPr>
          <w:ilvl w:val="0"/>
          <w:numId w:val="35"/>
        </w:numPr>
        <w:rPr>
          <w:rFonts w:asciiTheme="minorHAnsi" w:hAnsiTheme="minorHAnsi" w:cstheme="minorHAnsi"/>
          <w:bCs/>
          <w:color w:val="000000" w:themeColor="text1"/>
        </w:rPr>
      </w:pPr>
      <w:r w:rsidRPr="00D53D23">
        <w:rPr>
          <w:rFonts w:asciiTheme="minorHAnsi" w:hAnsiTheme="minorHAnsi" w:cstheme="minorHAnsi"/>
          <w:bCs/>
          <w:color w:val="000000" w:themeColor="text1"/>
        </w:rPr>
        <w:t>Zhou, M., Song, S., Zhao, J., Tian, M.,</w:t>
      </w:r>
      <w:r w:rsidR="008D21E4" w:rsidRPr="00D53D23">
        <w:rPr>
          <w:rFonts w:asciiTheme="minorHAnsi" w:hAnsiTheme="minorHAnsi" w:cstheme="minorHAnsi"/>
          <w:bCs/>
          <w:color w:val="000000" w:themeColor="text1"/>
        </w:rPr>
        <w:t xml:space="preserve"> </w:t>
      </w:r>
      <w:r w:rsidRPr="00D53D23">
        <w:rPr>
          <w:rFonts w:asciiTheme="minorHAnsi" w:hAnsiTheme="minorHAnsi" w:cstheme="minorHAnsi"/>
          <w:bCs/>
          <w:color w:val="000000" w:themeColor="text1"/>
        </w:rPr>
        <w:t xml:space="preserve">Li, C. </w:t>
      </w:r>
      <w:proofErr w:type="spellStart"/>
      <w:r w:rsidRPr="00D53D23">
        <w:rPr>
          <w:rFonts w:asciiTheme="minorHAnsi" w:hAnsiTheme="minorHAnsi" w:cstheme="minorHAnsi"/>
          <w:bCs/>
          <w:color w:val="000000" w:themeColor="text1"/>
        </w:rPr>
        <w:t>Theranostic</w:t>
      </w:r>
      <w:proofErr w:type="spellEnd"/>
      <w:r w:rsidRPr="00D53D23">
        <w:rPr>
          <w:rFonts w:asciiTheme="minorHAnsi" w:hAnsiTheme="minorHAnsi" w:cstheme="minorHAnsi"/>
          <w:bCs/>
          <w:color w:val="000000" w:themeColor="text1"/>
        </w:rPr>
        <w:t xml:space="preserve"> </w:t>
      </w:r>
      <w:proofErr w:type="spellStart"/>
      <w:r w:rsidRPr="00D53D23">
        <w:rPr>
          <w:rFonts w:asciiTheme="minorHAnsi" w:hAnsiTheme="minorHAnsi" w:cstheme="minorHAnsi"/>
          <w:bCs/>
          <w:color w:val="000000" w:themeColor="text1"/>
        </w:rPr>
        <w:t>CuS</w:t>
      </w:r>
      <w:proofErr w:type="spellEnd"/>
      <w:r w:rsidRPr="00D53D23">
        <w:rPr>
          <w:rFonts w:asciiTheme="minorHAnsi" w:hAnsiTheme="minorHAnsi" w:cstheme="minorHAnsi"/>
          <w:bCs/>
          <w:color w:val="000000" w:themeColor="text1"/>
        </w:rPr>
        <w:t xml:space="preserve"> nanoparticles targeting folate receptors for PET image-guided photothermal therapy. </w:t>
      </w:r>
      <w:r w:rsidRPr="00D53D23">
        <w:rPr>
          <w:rFonts w:asciiTheme="minorHAnsi" w:hAnsiTheme="minorHAnsi" w:cstheme="minorHAnsi"/>
          <w:bCs/>
          <w:i/>
          <w:iCs/>
          <w:color w:val="000000" w:themeColor="text1"/>
        </w:rPr>
        <w:t>Journal of Materials Chemistry B.</w:t>
      </w:r>
      <w:r w:rsidRPr="00D53D23">
        <w:rPr>
          <w:rFonts w:asciiTheme="minorHAnsi" w:hAnsiTheme="minorHAnsi" w:cstheme="minorHAnsi"/>
          <w:bCs/>
          <w:color w:val="000000" w:themeColor="text1"/>
        </w:rPr>
        <w:t xml:space="preserve"> </w:t>
      </w:r>
      <w:r w:rsidRPr="00D53D23">
        <w:rPr>
          <w:rFonts w:asciiTheme="minorHAnsi" w:hAnsiTheme="minorHAnsi" w:cstheme="minorHAnsi"/>
          <w:b/>
          <w:color w:val="000000" w:themeColor="text1"/>
        </w:rPr>
        <w:t>3</w:t>
      </w:r>
      <w:r w:rsidRPr="00D53D23">
        <w:rPr>
          <w:rFonts w:asciiTheme="minorHAnsi" w:hAnsiTheme="minorHAnsi" w:cstheme="minorHAnsi"/>
          <w:bCs/>
          <w:color w:val="000000" w:themeColor="text1"/>
        </w:rPr>
        <w:t xml:space="preserve"> (46), 8939</w:t>
      </w:r>
      <w:r w:rsidR="00B66F91">
        <w:rPr>
          <w:rFonts w:asciiTheme="minorHAnsi" w:hAnsiTheme="minorHAnsi" w:cstheme="minorHAnsi"/>
          <w:bCs/>
          <w:color w:val="000000" w:themeColor="text1"/>
        </w:rPr>
        <w:t>–</w:t>
      </w:r>
      <w:r w:rsidRPr="00D53D23">
        <w:rPr>
          <w:rFonts w:asciiTheme="minorHAnsi" w:hAnsiTheme="minorHAnsi" w:cstheme="minorHAnsi"/>
          <w:bCs/>
          <w:color w:val="000000" w:themeColor="text1"/>
        </w:rPr>
        <w:t>8948 (2015).</w:t>
      </w:r>
      <w:r w:rsidRPr="00D53D23">
        <w:rPr>
          <w:rFonts w:asciiTheme="minorHAnsi" w:hAnsiTheme="minorHAnsi" w:cstheme="minorHAnsi"/>
          <w:bCs/>
          <w:color w:val="000000" w:themeColor="text1"/>
        </w:rPr>
        <w:tab/>
      </w:r>
    </w:p>
    <w:p w14:paraId="388E9BD8" w14:textId="77777777" w:rsidR="00150DDF" w:rsidRPr="00D53D23" w:rsidRDefault="00150DDF" w:rsidP="00150DDF">
      <w:pPr>
        <w:rPr>
          <w:rFonts w:asciiTheme="minorHAnsi" w:hAnsiTheme="minorHAnsi" w:cstheme="minorHAnsi"/>
          <w:bCs/>
          <w:color w:val="000000" w:themeColor="text1"/>
        </w:rPr>
      </w:pPr>
    </w:p>
    <w:p w14:paraId="51FD72B4" w14:textId="647692C0" w:rsidR="00150DDF" w:rsidRPr="00D53D23" w:rsidRDefault="00150DDF" w:rsidP="00150DDF">
      <w:pPr>
        <w:pStyle w:val="ListParagraph"/>
        <w:numPr>
          <w:ilvl w:val="0"/>
          <w:numId w:val="35"/>
        </w:numPr>
        <w:rPr>
          <w:rFonts w:asciiTheme="minorHAnsi" w:hAnsiTheme="minorHAnsi" w:cstheme="minorHAnsi"/>
          <w:bCs/>
          <w:color w:val="000000" w:themeColor="text1"/>
        </w:rPr>
      </w:pPr>
      <w:r w:rsidRPr="00D53D23">
        <w:rPr>
          <w:rFonts w:asciiTheme="minorHAnsi" w:hAnsiTheme="minorHAnsi" w:cstheme="minorHAnsi"/>
          <w:bCs/>
          <w:color w:val="000000" w:themeColor="text1"/>
        </w:rPr>
        <w:t>Lusk, J. F.</w:t>
      </w:r>
      <w:r w:rsidR="008D21E4" w:rsidRPr="00D53D23">
        <w:rPr>
          <w:rFonts w:asciiTheme="minorHAnsi" w:hAnsiTheme="minorHAnsi" w:cstheme="minorHAnsi"/>
          <w:bCs/>
          <w:color w:val="000000" w:themeColor="text1"/>
        </w:rPr>
        <w:t xml:space="preserve"> et al. </w:t>
      </w:r>
      <w:r w:rsidRPr="00D53D23">
        <w:rPr>
          <w:rFonts w:asciiTheme="minorHAnsi" w:hAnsiTheme="minorHAnsi" w:cstheme="minorHAnsi"/>
          <w:bCs/>
          <w:color w:val="000000" w:themeColor="text1"/>
        </w:rPr>
        <w:t xml:space="preserve">Photoacoustic Flow System for the Detection of Ovarian Circulating Tumor Cells Utilizing Copper Sulfide Nanoparticles. </w:t>
      </w:r>
      <w:r w:rsidRPr="00D53D23">
        <w:rPr>
          <w:rFonts w:asciiTheme="minorHAnsi" w:hAnsiTheme="minorHAnsi" w:cstheme="minorHAnsi"/>
          <w:bCs/>
          <w:i/>
          <w:iCs/>
          <w:color w:val="000000" w:themeColor="text1"/>
        </w:rPr>
        <w:t>ACS Biomaterials Science &amp; Engineering</w:t>
      </w:r>
      <w:r w:rsidRPr="00D53D23">
        <w:rPr>
          <w:rFonts w:asciiTheme="minorHAnsi" w:hAnsiTheme="minorHAnsi" w:cstheme="minorHAnsi"/>
          <w:bCs/>
          <w:color w:val="000000" w:themeColor="text1"/>
        </w:rPr>
        <w:t xml:space="preserve">. </w:t>
      </w:r>
      <w:r w:rsidRPr="00D53D23">
        <w:rPr>
          <w:rFonts w:asciiTheme="minorHAnsi" w:hAnsiTheme="minorHAnsi" w:cstheme="minorHAnsi"/>
          <w:b/>
          <w:color w:val="000000" w:themeColor="text1"/>
        </w:rPr>
        <w:t>5</w:t>
      </w:r>
      <w:r w:rsidR="008D21E4" w:rsidRPr="00D53D23">
        <w:rPr>
          <w:rFonts w:asciiTheme="minorHAnsi" w:hAnsiTheme="minorHAnsi" w:cstheme="minorHAnsi"/>
          <w:b/>
          <w:color w:val="000000" w:themeColor="text1"/>
        </w:rPr>
        <w:t xml:space="preserve"> </w:t>
      </w:r>
      <w:r w:rsidRPr="00D53D23">
        <w:rPr>
          <w:rFonts w:asciiTheme="minorHAnsi" w:hAnsiTheme="minorHAnsi" w:cstheme="minorHAnsi"/>
          <w:bCs/>
          <w:color w:val="000000" w:themeColor="text1"/>
        </w:rPr>
        <w:t>(3), 1553–1560 (2019).</w:t>
      </w:r>
    </w:p>
    <w:p w14:paraId="032636F1" w14:textId="77777777" w:rsidR="00150DDF" w:rsidRPr="00D53D23" w:rsidRDefault="00150DDF" w:rsidP="00150DDF">
      <w:pPr>
        <w:pStyle w:val="ListParagraph"/>
        <w:ind w:left="360"/>
        <w:rPr>
          <w:rFonts w:asciiTheme="minorHAnsi" w:hAnsiTheme="minorHAnsi" w:cstheme="minorHAnsi"/>
          <w:bCs/>
          <w:color w:val="000000" w:themeColor="text1"/>
        </w:rPr>
      </w:pPr>
    </w:p>
    <w:p w14:paraId="6C165CF7" w14:textId="5284356E" w:rsidR="00150DDF" w:rsidRPr="00D53D23" w:rsidRDefault="00150DDF" w:rsidP="00150DDF">
      <w:pPr>
        <w:pStyle w:val="ListParagraph"/>
        <w:numPr>
          <w:ilvl w:val="0"/>
          <w:numId w:val="35"/>
        </w:numPr>
        <w:rPr>
          <w:rFonts w:asciiTheme="minorHAnsi" w:hAnsiTheme="minorHAnsi" w:cstheme="minorHAnsi"/>
          <w:bCs/>
          <w:color w:val="000000" w:themeColor="text1"/>
        </w:rPr>
      </w:pPr>
      <w:r w:rsidRPr="00D53D23">
        <w:rPr>
          <w:rFonts w:asciiTheme="minorHAnsi" w:hAnsiTheme="minorHAnsi" w:cstheme="minorHAnsi"/>
          <w:bCs/>
          <w:color w:val="000000" w:themeColor="text1"/>
        </w:rPr>
        <w:t>Lee, M.</w:t>
      </w:r>
      <w:r w:rsidR="008D21E4" w:rsidRPr="00D53D23">
        <w:rPr>
          <w:rFonts w:asciiTheme="minorHAnsi" w:hAnsiTheme="minorHAnsi" w:cstheme="minorHAnsi"/>
          <w:bCs/>
          <w:color w:val="000000" w:themeColor="text1"/>
        </w:rPr>
        <w:t xml:space="preserve"> et al</w:t>
      </w:r>
      <w:r w:rsidRPr="00D53D23">
        <w:rPr>
          <w:rFonts w:asciiTheme="minorHAnsi" w:hAnsiTheme="minorHAnsi" w:cstheme="minorHAnsi"/>
          <w:bCs/>
          <w:color w:val="000000" w:themeColor="text1"/>
        </w:rPr>
        <w:t xml:space="preserve">. Predictive value of circulating tumor cells (CTCs) captured by microfluidic device in patients with epithelial ovarian cancer. </w:t>
      </w:r>
      <w:r w:rsidRPr="00D53D23">
        <w:rPr>
          <w:rFonts w:asciiTheme="minorHAnsi" w:hAnsiTheme="minorHAnsi" w:cstheme="minorHAnsi"/>
          <w:bCs/>
          <w:i/>
          <w:iCs/>
          <w:color w:val="000000" w:themeColor="text1"/>
        </w:rPr>
        <w:t xml:space="preserve">Gynecologic </w:t>
      </w:r>
      <w:r w:rsidR="009C4C19" w:rsidRPr="00D53D23">
        <w:rPr>
          <w:rFonts w:asciiTheme="minorHAnsi" w:hAnsiTheme="minorHAnsi" w:cstheme="minorHAnsi"/>
          <w:bCs/>
          <w:i/>
          <w:iCs/>
          <w:color w:val="000000" w:themeColor="text1"/>
        </w:rPr>
        <w:t>Oncology</w:t>
      </w:r>
      <w:r w:rsidRPr="00D53D23">
        <w:rPr>
          <w:rFonts w:asciiTheme="minorHAnsi" w:hAnsiTheme="minorHAnsi" w:cstheme="minorHAnsi"/>
          <w:bCs/>
          <w:i/>
          <w:iCs/>
          <w:color w:val="000000" w:themeColor="text1"/>
        </w:rPr>
        <w:t xml:space="preserve">. </w:t>
      </w:r>
      <w:r w:rsidRPr="00D53D23">
        <w:rPr>
          <w:rFonts w:asciiTheme="minorHAnsi" w:hAnsiTheme="minorHAnsi" w:cstheme="minorHAnsi"/>
          <w:b/>
          <w:color w:val="000000" w:themeColor="text1"/>
        </w:rPr>
        <w:t>145</w:t>
      </w:r>
      <w:r w:rsidRPr="00D53D23">
        <w:rPr>
          <w:rFonts w:asciiTheme="minorHAnsi" w:hAnsiTheme="minorHAnsi" w:cstheme="minorHAnsi"/>
          <w:bCs/>
          <w:color w:val="000000" w:themeColor="text1"/>
        </w:rPr>
        <w:t xml:space="preserve"> (2), 361</w:t>
      </w:r>
      <w:r w:rsidR="00B66F91">
        <w:rPr>
          <w:rFonts w:asciiTheme="minorHAnsi" w:hAnsiTheme="minorHAnsi" w:cstheme="minorHAnsi"/>
          <w:bCs/>
          <w:color w:val="000000" w:themeColor="text1"/>
        </w:rPr>
        <w:t>–</w:t>
      </w:r>
      <w:r w:rsidRPr="00D53D23">
        <w:rPr>
          <w:rFonts w:asciiTheme="minorHAnsi" w:hAnsiTheme="minorHAnsi" w:cstheme="minorHAnsi"/>
          <w:bCs/>
          <w:color w:val="000000" w:themeColor="text1"/>
        </w:rPr>
        <w:t>365 (2017).</w:t>
      </w:r>
    </w:p>
    <w:p w14:paraId="30F97063" w14:textId="77777777" w:rsidR="00150DDF" w:rsidRPr="00D53D23" w:rsidRDefault="00150DDF" w:rsidP="00150DDF">
      <w:pPr>
        <w:pStyle w:val="ListParagraph"/>
        <w:ind w:left="360"/>
        <w:rPr>
          <w:rFonts w:asciiTheme="minorHAnsi" w:hAnsiTheme="minorHAnsi" w:cstheme="minorHAnsi"/>
          <w:bCs/>
          <w:color w:val="000000" w:themeColor="text1"/>
        </w:rPr>
      </w:pPr>
    </w:p>
    <w:p w14:paraId="6C594BB9" w14:textId="35029FF1" w:rsidR="00150DDF" w:rsidRPr="00D53D23" w:rsidRDefault="00150DDF" w:rsidP="00150DDF">
      <w:pPr>
        <w:pStyle w:val="ListParagraph"/>
        <w:numPr>
          <w:ilvl w:val="0"/>
          <w:numId w:val="35"/>
        </w:numPr>
        <w:rPr>
          <w:rFonts w:asciiTheme="minorHAnsi" w:hAnsiTheme="minorHAnsi" w:cstheme="minorHAnsi"/>
          <w:bCs/>
          <w:color w:val="000000" w:themeColor="text1"/>
        </w:rPr>
      </w:pPr>
      <w:proofErr w:type="spellStart"/>
      <w:r w:rsidRPr="00D53D23">
        <w:rPr>
          <w:rFonts w:asciiTheme="minorHAnsi" w:hAnsiTheme="minorHAnsi" w:cstheme="minorHAnsi"/>
          <w:bCs/>
          <w:color w:val="000000" w:themeColor="text1"/>
        </w:rPr>
        <w:t>Blassl</w:t>
      </w:r>
      <w:proofErr w:type="spellEnd"/>
      <w:r w:rsidRPr="00D53D23">
        <w:rPr>
          <w:rFonts w:asciiTheme="minorHAnsi" w:hAnsiTheme="minorHAnsi" w:cstheme="minorHAnsi"/>
          <w:bCs/>
          <w:color w:val="000000" w:themeColor="text1"/>
        </w:rPr>
        <w:t>, C.</w:t>
      </w:r>
      <w:r w:rsidR="008D21E4" w:rsidRPr="00D53D23">
        <w:rPr>
          <w:rFonts w:asciiTheme="minorHAnsi" w:hAnsiTheme="minorHAnsi" w:cstheme="minorHAnsi"/>
          <w:bCs/>
          <w:color w:val="000000" w:themeColor="text1"/>
        </w:rPr>
        <w:t xml:space="preserve"> et al. </w:t>
      </w:r>
      <w:r w:rsidRPr="00D53D23">
        <w:rPr>
          <w:rFonts w:asciiTheme="minorHAnsi" w:hAnsiTheme="minorHAnsi" w:cstheme="minorHAnsi"/>
          <w:bCs/>
          <w:color w:val="000000" w:themeColor="text1"/>
        </w:rPr>
        <w:t xml:space="preserve">Gene expression profiling of single circulating tumor cells in ovarian cancer–Establishment of a multi‐marker gene panel. </w:t>
      </w:r>
      <w:r w:rsidRPr="00D53D23">
        <w:rPr>
          <w:rFonts w:asciiTheme="minorHAnsi" w:hAnsiTheme="minorHAnsi" w:cstheme="minorHAnsi"/>
          <w:bCs/>
          <w:i/>
          <w:iCs/>
          <w:color w:val="000000" w:themeColor="text1"/>
        </w:rPr>
        <w:t xml:space="preserve">Molecular </w:t>
      </w:r>
      <w:r w:rsidR="009C4C19" w:rsidRPr="00D53D23">
        <w:rPr>
          <w:rFonts w:asciiTheme="minorHAnsi" w:hAnsiTheme="minorHAnsi" w:cstheme="minorHAnsi"/>
          <w:bCs/>
          <w:i/>
          <w:iCs/>
          <w:color w:val="000000" w:themeColor="text1"/>
        </w:rPr>
        <w:t>Oncology</w:t>
      </w:r>
      <w:r w:rsidRPr="00D53D23">
        <w:rPr>
          <w:rFonts w:asciiTheme="minorHAnsi" w:hAnsiTheme="minorHAnsi" w:cstheme="minorHAnsi"/>
          <w:bCs/>
          <w:color w:val="000000" w:themeColor="text1"/>
        </w:rPr>
        <w:t xml:space="preserve">. </w:t>
      </w:r>
      <w:r w:rsidRPr="00D53D23">
        <w:rPr>
          <w:rFonts w:asciiTheme="minorHAnsi" w:hAnsiTheme="minorHAnsi" w:cstheme="minorHAnsi"/>
          <w:b/>
          <w:color w:val="000000" w:themeColor="text1"/>
        </w:rPr>
        <w:t xml:space="preserve">10 </w:t>
      </w:r>
      <w:r w:rsidRPr="00D53D23">
        <w:rPr>
          <w:rFonts w:asciiTheme="minorHAnsi" w:hAnsiTheme="minorHAnsi" w:cstheme="minorHAnsi"/>
          <w:bCs/>
          <w:color w:val="000000" w:themeColor="text1"/>
        </w:rPr>
        <w:t>(7), 1030</w:t>
      </w:r>
      <w:r w:rsidR="00B66F91">
        <w:rPr>
          <w:rFonts w:asciiTheme="minorHAnsi" w:hAnsiTheme="minorHAnsi" w:cstheme="minorHAnsi"/>
          <w:bCs/>
          <w:color w:val="000000" w:themeColor="text1"/>
        </w:rPr>
        <w:t>–</w:t>
      </w:r>
      <w:r w:rsidRPr="00D53D23">
        <w:rPr>
          <w:rFonts w:asciiTheme="minorHAnsi" w:hAnsiTheme="minorHAnsi" w:cstheme="minorHAnsi"/>
          <w:bCs/>
          <w:color w:val="000000" w:themeColor="text1"/>
        </w:rPr>
        <w:t>1042 (2016).</w:t>
      </w:r>
    </w:p>
    <w:p w14:paraId="38BAD62B" w14:textId="77777777" w:rsidR="00150DDF" w:rsidRPr="00D53D23" w:rsidRDefault="00150DDF" w:rsidP="00150DDF">
      <w:pPr>
        <w:pStyle w:val="ListParagraph"/>
        <w:ind w:left="360"/>
        <w:rPr>
          <w:rFonts w:asciiTheme="minorHAnsi" w:hAnsiTheme="minorHAnsi" w:cstheme="minorHAnsi"/>
          <w:bCs/>
          <w:color w:val="000000" w:themeColor="text1"/>
        </w:rPr>
      </w:pPr>
    </w:p>
    <w:p w14:paraId="72B70111" w14:textId="40BEB85E" w:rsidR="00150DDF" w:rsidRPr="00D53D23" w:rsidRDefault="00150DDF" w:rsidP="00150DDF">
      <w:pPr>
        <w:pStyle w:val="ListParagraph"/>
        <w:numPr>
          <w:ilvl w:val="0"/>
          <w:numId w:val="35"/>
        </w:numPr>
        <w:rPr>
          <w:rFonts w:asciiTheme="minorHAnsi" w:hAnsiTheme="minorHAnsi" w:cstheme="minorHAnsi"/>
          <w:bCs/>
          <w:color w:val="000000" w:themeColor="text1"/>
        </w:rPr>
      </w:pPr>
      <w:r w:rsidRPr="00D53D23">
        <w:rPr>
          <w:rFonts w:asciiTheme="minorHAnsi" w:hAnsiTheme="minorHAnsi" w:cstheme="minorHAnsi"/>
          <w:bCs/>
          <w:color w:val="000000" w:themeColor="text1"/>
        </w:rPr>
        <w:t>Lu, Y.</w:t>
      </w:r>
      <w:r w:rsidR="008D21E4" w:rsidRPr="00D53D23">
        <w:rPr>
          <w:rFonts w:asciiTheme="minorHAnsi" w:hAnsiTheme="minorHAnsi" w:cstheme="minorHAnsi"/>
          <w:bCs/>
          <w:color w:val="000000" w:themeColor="text1"/>
        </w:rPr>
        <w:t xml:space="preserve"> et al. </w:t>
      </w:r>
      <w:r w:rsidRPr="00D53D23">
        <w:rPr>
          <w:rFonts w:asciiTheme="minorHAnsi" w:hAnsiTheme="minorHAnsi" w:cstheme="minorHAnsi"/>
          <w:bCs/>
          <w:color w:val="000000" w:themeColor="text1"/>
        </w:rPr>
        <w:t xml:space="preserve">Isolation and characterization of living circulating tumor cells in patients by immunomagnetic negative enrichment coupled with flow cytometry. </w:t>
      </w:r>
      <w:r w:rsidRPr="00D53D23">
        <w:rPr>
          <w:rFonts w:asciiTheme="minorHAnsi" w:hAnsiTheme="minorHAnsi" w:cstheme="minorHAnsi"/>
          <w:bCs/>
          <w:i/>
          <w:iCs/>
          <w:color w:val="000000" w:themeColor="text1"/>
        </w:rPr>
        <w:t>Cancer</w:t>
      </w:r>
      <w:r w:rsidRPr="00D53D23">
        <w:rPr>
          <w:rFonts w:asciiTheme="minorHAnsi" w:hAnsiTheme="minorHAnsi" w:cstheme="minorHAnsi"/>
          <w:bCs/>
          <w:color w:val="000000" w:themeColor="text1"/>
        </w:rPr>
        <w:t xml:space="preserve">. </w:t>
      </w:r>
      <w:r w:rsidRPr="00D53D23">
        <w:rPr>
          <w:rFonts w:asciiTheme="minorHAnsi" w:hAnsiTheme="minorHAnsi" w:cstheme="minorHAnsi"/>
          <w:b/>
          <w:color w:val="000000" w:themeColor="text1"/>
        </w:rPr>
        <w:t>121</w:t>
      </w:r>
      <w:r w:rsidR="009C4C19">
        <w:rPr>
          <w:rFonts w:asciiTheme="minorHAnsi" w:hAnsiTheme="minorHAnsi" w:cstheme="minorHAnsi"/>
          <w:b/>
          <w:color w:val="000000" w:themeColor="text1"/>
        </w:rPr>
        <w:t xml:space="preserve"> </w:t>
      </w:r>
      <w:r w:rsidRPr="00D53D23">
        <w:rPr>
          <w:rFonts w:asciiTheme="minorHAnsi" w:hAnsiTheme="minorHAnsi" w:cstheme="minorHAnsi"/>
          <w:bCs/>
          <w:color w:val="000000" w:themeColor="text1"/>
        </w:rPr>
        <w:t>(17), 3036</w:t>
      </w:r>
      <w:r w:rsidR="00B66F91">
        <w:rPr>
          <w:rFonts w:asciiTheme="minorHAnsi" w:hAnsiTheme="minorHAnsi" w:cstheme="minorHAnsi"/>
          <w:bCs/>
          <w:color w:val="000000" w:themeColor="text1"/>
        </w:rPr>
        <w:t>–</w:t>
      </w:r>
      <w:r w:rsidRPr="00D53D23">
        <w:rPr>
          <w:rFonts w:asciiTheme="minorHAnsi" w:hAnsiTheme="minorHAnsi" w:cstheme="minorHAnsi"/>
          <w:bCs/>
          <w:color w:val="000000" w:themeColor="text1"/>
        </w:rPr>
        <w:t>3045 (2015).</w:t>
      </w:r>
    </w:p>
    <w:p w14:paraId="71B0D405" w14:textId="77777777" w:rsidR="00150DDF" w:rsidRPr="00D53D23" w:rsidRDefault="00150DDF" w:rsidP="00150DDF">
      <w:pPr>
        <w:pStyle w:val="ListParagraph"/>
        <w:ind w:left="360"/>
        <w:rPr>
          <w:rFonts w:asciiTheme="minorHAnsi" w:hAnsiTheme="minorHAnsi" w:cstheme="minorHAnsi"/>
          <w:bCs/>
          <w:color w:val="000000" w:themeColor="text1"/>
        </w:rPr>
      </w:pPr>
    </w:p>
    <w:p w14:paraId="27C2C4EB" w14:textId="36A7442B" w:rsidR="00150DDF" w:rsidRPr="00D53D23" w:rsidRDefault="00150DDF" w:rsidP="00150DDF">
      <w:pPr>
        <w:pStyle w:val="ListParagraph"/>
        <w:numPr>
          <w:ilvl w:val="0"/>
          <w:numId w:val="35"/>
        </w:numPr>
        <w:rPr>
          <w:rFonts w:asciiTheme="minorHAnsi" w:hAnsiTheme="minorHAnsi" w:cstheme="minorHAnsi"/>
          <w:bCs/>
          <w:color w:val="000000" w:themeColor="text1"/>
        </w:rPr>
      </w:pPr>
      <w:r w:rsidRPr="00D53D23">
        <w:rPr>
          <w:rFonts w:asciiTheme="minorHAnsi" w:hAnsiTheme="minorHAnsi" w:cstheme="minorHAnsi"/>
          <w:bCs/>
          <w:color w:val="000000" w:themeColor="text1"/>
        </w:rPr>
        <w:t xml:space="preserve">Bhattacharyya, K., Goldschmidt, B. S., Viator, J. A. Detection and capture of breast cancer cells with photoacoustic flow cytometry. </w:t>
      </w:r>
      <w:r w:rsidRPr="00D53D23">
        <w:rPr>
          <w:rFonts w:asciiTheme="minorHAnsi" w:hAnsiTheme="minorHAnsi" w:cstheme="minorHAnsi"/>
          <w:bCs/>
          <w:i/>
          <w:iCs/>
          <w:color w:val="000000" w:themeColor="text1"/>
        </w:rPr>
        <w:t xml:space="preserve">Journal of </w:t>
      </w:r>
      <w:r w:rsidR="009C4C19" w:rsidRPr="00D53D23">
        <w:rPr>
          <w:rFonts w:asciiTheme="minorHAnsi" w:hAnsiTheme="minorHAnsi" w:cstheme="minorHAnsi"/>
          <w:bCs/>
          <w:i/>
          <w:iCs/>
          <w:color w:val="000000" w:themeColor="text1"/>
        </w:rPr>
        <w:t>Biomedical Optics</w:t>
      </w:r>
      <w:r w:rsidRPr="00D53D23">
        <w:rPr>
          <w:rFonts w:asciiTheme="minorHAnsi" w:hAnsiTheme="minorHAnsi" w:cstheme="minorHAnsi"/>
          <w:bCs/>
          <w:color w:val="000000" w:themeColor="text1"/>
        </w:rPr>
        <w:t xml:space="preserve">. </w:t>
      </w:r>
      <w:r w:rsidRPr="00D53D23">
        <w:rPr>
          <w:rFonts w:asciiTheme="minorHAnsi" w:hAnsiTheme="minorHAnsi" w:cstheme="minorHAnsi"/>
          <w:b/>
          <w:color w:val="000000" w:themeColor="text1"/>
        </w:rPr>
        <w:t>21</w:t>
      </w:r>
      <w:r w:rsidRPr="00D53D23">
        <w:rPr>
          <w:rFonts w:asciiTheme="minorHAnsi" w:hAnsiTheme="minorHAnsi" w:cstheme="minorHAnsi"/>
          <w:bCs/>
          <w:color w:val="000000" w:themeColor="text1"/>
        </w:rPr>
        <w:t>(8), 087007 (2016).</w:t>
      </w:r>
    </w:p>
    <w:p w14:paraId="76094402" w14:textId="77777777" w:rsidR="00150DDF" w:rsidRPr="00D53D23" w:rsidRDefault="00150DDF" w:rsidP="00150DDF">
      <w:pPr>
        <w:pStyle w:val="ListParagraph"/>
        <w:ind w:left="360"/>
        <w:rPr>
          <w:rFonts w:asciiTheme="minorHAnsi" w:hAnsiTheme="minorHAnsi" w:cstheme="minorHAnsi"/>
          <w:bCs/>
          <w:color w:val="000000" w:themeColor="text1"/>
        </w:rPr>
      </w:pPr>
    </w:p>
    <w:p w14:paraId="5C82FC5B" w14:textId="6FB3C37D" w:rsidR="00150DDF" w:rsidRPr="00D53D23" w:rsidRDefault="00150DDF" w:rsidP="00150DDF">
      <w:pPr>
        <w:pStyle w:val="ListParagraph"/>
        <w:numPr>
          <w:ilvl w:val="0"/>
          <w:numId w:val="35"/>
        </w:numPr>
        <w:rPr>
          <w:rFonts w:asciiTheme="minorHAnsi" w:hAnsiTheme="minorHAnsi" w:cstheme="minorHAnsi"/>
          <w:bCs/>
          <w:color w:val="000000" w:themeColor="text1"/>
        </w:rPr>
      </w:pPr>
      <w:proofErr w:type="spellStart"/>
      <w:r w:rsidRPr="00D53D23">
        <w:rPr>
          <w:rFonts w:asciiTheme="minorHAnsi" w:hAnsiTheme="minorHAnsi" w:cstheme="minorHAnsi"/>
          <w:bCs/>
          <w:color w:val="000000" w:themeColor="text1"/>
        </w:rPr>
        <w:t>Zharov</w:t>
      </w:r>
      <w:proofErr w:type="spellEnd"/>
      <w:r w:rsidRPr="00D53D23">
        <w:rPr>
          <w:rFonts w:asciiTheme="minorHAnsi" w:hAnsiTheme="minorHAnsi" w:cstheme="minorHAnsi"/>
          <w:bCs/>
          <w:color w:val="000000" w:themeColor="text1"/>
        </w:rPr>
        <w:t xml:space="preserve">, V. P., </w:t>
      </w:r>
      <w:proofErr w:type="spellStart"/>
      <w:r w:rsidRPr="00D53D23">
        <w:rPr>
          <w:rFonts w:asciiTheme="minorHAnsi" w:hAnsiTheme="minorHAnsi" w:cstheme="minorHAnsi"/>
          <w:bCs/>
          <w:color w:val="000000" w:themeColor="text1"/>
        </w:rPr>
        <w:t>Galanzha</w:t>
      </w:r>
      <w:proofErr w:type="spellEnd"/>
      <w:r w:rsidRPr="00D53D23">
        <w:rPr>
          <w:rFonts w:asciiTheme="minorHAnsi" w:hAnsiTheme="minorHAnsi" w:cstheme="minorHAnsi"/>
          <w:bCs/>
          <w:color w:val="000000" w:themeColor="text1"/>
        </w:rPr>
        <w:t xml:space="preserve">, E. I., </w:t>
      </w:r>
      <w:proofErr w:type="spellStart"/>
      <w:r w:rsidRPr="00D53D23">
        <w:rPr>
          <w:rFonts w:asciiTheme="minorHAnsi" w:hAnsiTheme="minorHAnsi" w:cstheme="minorHAnsi"/>
          <w:bCs/>
          <w:color w:val="000000" w:themeColor="text1"/>
        </w:rPr>
        <w:t>Shashkov</w:t>
      </w:r>
      <w:proofErr w:type="spellEnd"/>
      <w:r w:rsidRPr="00D53D23">
        <w:rPr>
          <w:rFonts w:asciiTheme="minorHAnsi" w:hAnsiTheme="minorHAnsi" w:cstheme="minorHAnsi"/>
          <w:bCs/>
          <w:color w:val="000000" w:themeColor="text1"/>
        </w:rPr>
        <w:t xml:space="preserve">, E. V., </w:t>
      </w:r>
      <w:proofErr w:type="spellStart"/>
      <w:r w:rsidRPr="00D53D23">
        <w:rPr>
          <w:rFonts w:asciiTheme="minorHAnsi" w:hAnsiTheme="minorHAnsi" w:cstheme="minorHAnsi"/>
          <w:bCs/>
          <w:color w:val="000000" w:themeColor="text1"/>
        </w:rPr>
        <w:t>Khlebtsov</w:t>
      </w:r>
      <w:proofErr w:type="spellEnd"/>
      <w:r w:rsidRPr="00D53D23">
        <w:rPr>
          <w:rFonts w:asciiTheme="minorHAnsi" w:hAnsiTheme="minorHAnsi" w:cstheme="minorHAnsi"/>
          <w:bCs/>
          <w:color w:val="000000" w:themeColor="text1"/>
        </w:rPr>
        <w:t xml:space="preserve">, N. G., </w:t>
      </w:r>
      <w:proofErr w:type="spellStart"/>
      <w:r w:rsidRPr="00D53D23">
        <w:rPr>
          <w:rFonts w:asciiTheme="minorHAnsi" w:hAnsiTheme="minorHAnsi" w:cstheme="minorHAnsi"/>
          <w:bCs/>
          <w:color w:val="000000" w:themeColor="text1"/>
        </w:rPr>
        <w:t>Tuchin</w:t>
      </w:r>
      <w:proofErr w:type="spellEnd"/>
      <w:r w:rsidRPr="00D53D23">
        <w:rPr>
          <w:rFonts w:asciiTheme="minorHAnsi" w:hAnsiTheme="minorHAnsi" w:cstheme="minorHAnsi"/>
          <w:bCs/>
          <w:color w:val="000000" w:themeColor="text1"/>
        </w:rPr>
        <w:t xml:space="preserve">, V. V. In vivo photoacoustic flow cytometry for monitoring of circulating single cancer cells and contrast agents. </w:t>
      </w:r>
      <w:r w:rsidRPr="00D53D23">
        <w:rPr>
          <w:rFonts w:asciiTheme="minorHAnsi" w:hAnsiTheme="minorHAnsi" w:cstheme="minorHAnsi"/>
          <w:bCs/>
          <w:i/>
          <w:iCs/>
          <w:color w:val="000000" w:themeColor="text1"/>
        </w:rPr>
        <w:t xml:space="preserve">Optics </w:t>
      </w:r>
      <w:r w:rsidR="009C4C19" w:rsidRPr="00D53D23">
        <w:rPr>
          <w:rFonts w:asciiTheme="minorHAnsi" w:hAnsiTheme="minorHAnsi" w:cstheme="minorHAnsi"/>
          <w:bCs/>
          <w:i/>
          <w:iCs/>
          <w:color w:val="000000" w:themeColor="text1"/>
        </w:rPr>
        <w:t>Letters</w:t>
      </w:r>
      <w:r w:rsidRPr="00D53D23">
        <w:rPr>
          <w:rFonts w:asciiTheme="minorHAnsi" w:hAnsiTheme="minorHAnsi" w:cstheme="minorHAnsi"/>
          <w:bCs/>
          <w:color w:val="000000" w:themeColor="text1"/>
        </w:rPr>
        <w:t xml:space="preserve">. </w:t>
      </w:r>
      <w:r w:rsidRPr="00D53D23">
        <w:rPr>
          <w:rFonts w:asciiTheme="minorHAnsi" w:hAnsiTheme="minorHAnsi" w:cstheme="minorHAnsi"/>
          <w:b/>
          <w:color w:val="000000" w:themeColor="text1"/>
        </w:rPr>
        <w:t>31</w:t>
      </w:r>
      <w:r w:rsidR="009C4C19">
        <w:rPr>
          <w:rFonts w:asciiTheme="minorHAnsi" w:hAnsiTheme="minorHAnsi" w:cstheme="minorHAnsi"/>
          <w:b/>
          <w:color w:val="000000" w:themeColor="text1"/>
        </w:rPr>
        <w:t xml:space="preserve"> </w:t>
      </w:r>
      <w:r w:rsidRPr="00D53D23">
        <w:rPr>
          <w:rFonts w:asciiTheme="minorHAnsi" w:hAnsiTheme="minorHAnsi" w:cstheme="minorHAnsi"/>
          <w:bCs/>
          <w:color w:val="000000" w:themeColor="text1"/>
        </w:rPr>
        <w:t>(24), 3623</w:t>
      </w:r>
      <w:r w:rsidR="00B66F91">
        <w:rPr>
          <w:rFonts w:asciiTheme="minorHAnsi" w:hAnsiTheme="minorHAnsi" w:cstheme="minorHAnsi"/>
          <w:bCs/>
          <w:color w:val="000000" w:themeColor="text1"/>
        </w:rPr>
        <w:t>–</w:t>
      </w:r>
      <w:r w:rsidRPr="00D53D23">
        <w:rPr>
          <w:rFonts w:asciiTheme="minorHAnsi" w:hAnsiTheme="minorHAnsi" w:cstheme="minorHAnsi"/>
          <w:bCs/>
          <w:color w:val="000000" w:themeColor="text1"/>
        </w:rPr>
        <w:t>3625 (2006).</w:t>
      </w:r>
    </w:p>
    <w:p w14:paraId="2818242C" w14:textId="77777777" w:rsidR="00150DDF" w:rsidRPr="00D53D23" w:rsidRDefault="00150DDF" w:rsidP="00150DDF">
      <w:pPr>
        <w:pStyle w:val="ListParagraph"/>
        <w:ind w:left="360"/>
        <w:rPr>
          <w:rFonts w:asciiTheme="minorHAnsi" w:hAnsiTheme="minorHAnsi" w:cstheme="minorHAnsi"/>
          <w:bCs/>
          <w:color w:val="000000" w:themeColor="text1"/>
        </w:rPr>
      </w:pPr>
    </w:p>
    <w:p w14:paraId="41308227" w14:textId="7D92526C" w:rsidR="00150DDF" w:rsidRPr="00D53D23" w:rsidRDefault="00150DDF" w:rsidP="00150DDF">
      <w:pPr>
        <w:pStyle w:val="ListParagraph"/>
        <w:numPr>
          <w:ilvl w:val="0"/>
          <w:numId w:val="35"/>
        </w:numPr>
        <w:rPr>
          <w:rFonts w:asciiTheme="minorHAnsi" w:hAnsiTheme="minorHAnsi" w:cstheme="minorHAnsi"/>
          <w:bCs/>
          <w:color w:val="000000" w:themeColor="text1"/>
        </w:rPr>
      </w:pPr>
      <w:proofErr w:type="spellStart"/>
      <w:r w:rsidRPr="00D53D23">
        <w:rPr>
          <w:rFonts w:asciiTheme="minorHAnsi" w:hAnsiTheme="minorHAnsi" w:cstheme="minorHAnsi"/>
          <w:bCs/>
          <w:color w:val="000000" w:themeColor="text1"/>
        </w:rPr>
        <w:t>Galanzha</w:t>
      </w:r>
      <w:proofErr w:type="spellEnd"/>
      <w:r w:rsidRPr="00D53D23">
        <w:rPr>
          <w:rFonts w:asciiTheme="minorHAnsi" w:hAnsiTheme="minorHAnsi" w:cstheme="minorHAnsi"/>
          <w:bCs/>
          <w:color w:val="000000" w:themeColor="text1"/>
        </w:rPr>
        <w:t>, E.</w:t>
      </w:r>
      <w:r w:rsidR="008D21E4" w:rsidRPr="00D53D23">
        <w:rPr>
          <w:rFonts w:asciiTheme="minorHAnsi" w:hAnsiTheme="minorHAnsi" w:cstheme="minorHAnsi"/>
          <w:bCs/>
          <w:color w:val="000000" w:themeColor="text1"/>
        </w:rPr>
        <w:t xml:space="preserve"> </w:t>
      </w:r>
      <w:r w:rsidRPr="00D53D23">
        <w:rPr>
          <w:rFonts w:asciiTheme="minorHAnsi" w:hAnsiTheme="minorHAnsi" w:cstheme="minorHAnsi"/>
          <w:bCs/>
          <w:color w:val="000000" w:themeColor="text1"/>
        </w:rPr>
        <w:t>I.</w:t>
      </w:r>
      <w:r w:rsidR="008D21E4" w:rsidRPr="00D53D23">
        <w:rPr>
          <w:rFonts w:asciiTheme="minorHAnsi" w:hAnsiTheme="minorHAnsi" w:cstheme="minorHAnsi"/>
          <w:bCs/>
          <w:color w:val="000000" w:themeColor="text1"/>
        </w:rPr>
        <w:t xml:space="preserve"> et al.</w:t>
      </w:r>
      <w:r w:rsidRPr="00D53D23">
        <w:rPr>
          <w:rFonts w:asciiTheme="minorHAnsi" w:hAnsiTheme="minorHAnsi" w:cstheme="minorHAnsi"/>
          <w:bCs/>
          <w:color w:val="000000" w:themeColor="text1"/>
        </w:rPr>
        <w:t xml:space="preserve"> In vivo liquid biopsy using </w:t>
      </w:r>
      <w:proofErr w:type="spellStart"/>
      <w:r w:rsidRPr="00D53D23">
        <w:rPr>
          <w:rFonts w:asciiTheme="minorHAnsi" w:hAnsiTheme="minorHAnsi" w:cstheme="minorHAnsi"/>
          <w:bCs/>
          <w:color w:val="000000" w:themeColor="text1"/>
        </w:rPr>
        <w:t>Cytophone</w:t>
      </w:r>
      <w:proofErr w:type="spellEnd"/>
      <w:r w:rsidRPr="00D53D23">
        <w:rPr>
          <w:rFonts w:asciiTheme="minorHAnsi" w:hAnsiTheme="minorHAnsi" w:cstheme="minorHAnsi"/>
          <w:bCs/>
          <w:color w:val="000000" w:themeColor="text1"/>
        </w:rPr>
        <w:t xml:space="preserve"> platform for photoacoustic detection of circulating tumor cells in patients with melanoma. </w:t>
      </w:r>
      <w:r w:rsidRPr="00D53D23">
        <w:rPr>
          <w:rFonts w:asciiTheme="minorHAnsi" w:hAnsiTheme="minorHAnsi" w:cstheme="minorHAnsi"/>
          <w:bCs/>
          <w:i/>
          <w:iCs/>
          <w:color w:val="000000" w:themeColor="text1"/>
        </w:rPr>
        <w:t xml:space="preserve">Science </w:t>
      </w:r>
      <w:r w:rsidR="009C4C19" w:rsidRPr="00D53D23">
        <w:rPr>
          <w:rFonts w:asciiTheme="minorHAnsi" w:hAnsiTheme="minorHAnsi" w:cstheme="minorHAnsi"/>
          <w:bCs/>
          <w:i/>
          <w:iCs/>
          <w:color w:val="000000" w:themeColor="text1"/>
        </w:rPr>
        <w:t>Translational Medicine</w:t>
      </w:r>
      <w:r w:rsidRPr="00D53D23">
        <w:rPr>
          <w:rFonts w:asciiTheme="minorHAnsi" w:hAnsiTheme="minorHAnsi" w:cstheme="minorHAnsi"/>
          <w:bCs/>
          <w:color w:val="000000" w:themeColor="text1"/>
        </w:rPr>
        <w:t xml:space="preserve">. </w:t>
      </w:r>
      <w:r w:rsidRPr="00D53D23">
        <w:rPr>
          <w:rFonts w:asciiTheme="minorHAnsi" w:hAnsiTheme="minorHAnsi" w:cstheme="minorHAnsi"/>
          <w:b/>
          <w:color w:val="000000" w:themeColor="text1"/>
        </w:rPr>
        <w:t>11</w:t>
      </w:r>
      <w:r w:rsidR="009C4C19">
        <w:rPr>
          <w:rFonts w:asciiTheme="minorHAnsi" w:hAnsiTheme="minorHAnsi" w:cstheme="minorHAnsi"/>
          <w:b/>
          <w:color w:val="000000" w:themeColor="text1"/>
        </w:rPr>
        <w:t xml:space="preserve"> </w:t>
      </w:r>
      <w:r w:rsidRPr="00ED0EE9">
        <w:rPr>
          <w:rFonts w:asciiTheme="minorHAnsi" w:hAnsiTheme="minorHAnsi" w:cstheme="minorHAnsi"/>
          <w:bCs/>
          <w:color w:val="000000" w:themeColor="text1"/>
        </w:rPr>
        <w:t>(</w:t>
      </w:r>
      <w:r w:rsidRPr="00D53D23">
        <w:rPr>
          <w:rFonts w:asciiTheme="minorHAnsi" w:hAnsiTheme="minorHAnsi" w:cstheme="minorHAnsi"/>
          <w:bCs/>
          <w:color w:val="000000" w:themeColor="text1"/>
        </w:rPr>
        <w:t>496)</w:t>
      </w:r>
      <w:r w:rsidR="009C4C19">
        <w:rPr>
          <w:rFonts w:asciiTheme="minorHAnsi" w:hAnsiTheme="minorHAnsi" w:cstheme="minorHAnsi"/>
          <w:bCs/>
          <w:color w:val="000000" w:themeColor="text1"/>
        </w:rPr>
        <w:t>,</w:t>
      </w:r>
      <w:r w:rsidRPr="00D53D23">
        <w:rPr>
          <w:rFonts w:asciiTheme="minorHAnsi" w:hAnsiTheme="minorHAnsi" w:cstheme="minorHAnsi"/>
          <w:color w:val="000000" w:themeColor="text1"/>
        </w:rPr>
        <w:t xml:space="preserve"> </w:t>
      </w:r>
      <w:r w:rsidRPr="00D53D23">
        <w:rPr>
          <w:rFonts w:asciiTheme="minorHAnsi" w:hAnsiTheme="minorHAnsi" w:cstheme="minorHAnsi"/>
          <w:bCs/>
          <w:color w:val="000000" w:themeColor="text1"/>
        </w:rPr>
        <w:t>eaat5857 (2019).</w:t>
      </w:r>
    </w:p>
    <w:p w14:paraId="7CFDE7A8" w14:textId="77777777" w:rsidR="00150DDF" w:rsidRPr="00D53D23" w:rsidRDefault="00150DDF" w:rsidP="00150DDF">
      <w:pPr>
        <w:pStyle w:val="ListParagraph"/>
        <w:ind w:left="360"/>
        <w:rPr>
          <w:rFonts w:asciiTheme="minorHAnsi" w:hAnsiTheme="minorHAnsi" w:cstheme="minorHAnsi"/>
          <w:bCs/>
          <w:color w:val="000000" w:themeColor="text1"/>
        </w:rPr>
      </w:pPr>
    </w:p>
    <w:p w14:paraId="33AD21E6" w14:textId="5E5F8E57" w:rsidR="00150DDF" w:rsidRPr="00D53D23" w:rsidRDefault="00150DDF" w:rsidP="00150DDF">
      <w:pPr>
        <w:pStyle w:val="ListParagraph"/>
        <w:numPr>
          <w:ilvl w:val="0"/>
          <w:numId w:val="35"/>
        </w:numPr>
        <w:rPr>
          <w:rFonts w:asciiTheme="minorHAnsi" w:hAnsiTheme="minorHAnsi" w:cstheme="minorHAnsi"/>
          <w:bCs/>
          <w:color w:val="000000" w:themeColor="text1"/>
        </w:rPr>
      </w:pPr>
      <w:r w:rsidRPr="00D53D23">
        <w:rPr>
          <w:rFonts w:asciiTheme="minorHAnsi" w:hAnsiTheme="minorHAnsi" w:cstheme="minorHAnsi"/>
          <w:bCs/>
          <w:color w:val="000000" w:themeColor="text1"/>
        </w:rPr>
        <w:t>Cai, C.</w:t>
      </w:r>
      <w:r w:rsidR="008D21E4" w:rsidRPr="00D53D23">
        <w:rPr>
          <w:rFonts w:asciiTheme="minorHAnsi" w:hAnsiTheme="minorHAnsi" w:cstheme="minorHAnsi"/>
          <w:bCs/>
          <w:color w:val="000000" w:themeColor="text1"/>
        </w:rPr>
        <w:t xml:space="preserve"> et al.</w:t>
      </w:r>
      <w:r w:rsidRPr="00D53D23">
        <w:rPr>
          <w:rFonts w:asciiTheme="minorHAnsi" w:hAnsiTheme="minorHAnsi" w:cstheme="minorHAnsi"/>
          <w:bCs/>
          <w:color w:val="000000" w:themeColor="text1"/>
        </w:rPr>
        <w:t xml:space="preserve"> In vivo photoacoustic flow cytometry for early malaria diagnosis. </w:t>
      </w:r>
      <w:r w:rsidRPr="00D53D23">
        <w:rPr>
          <w:rFonts w:asciiTheme="minorHAnsi" w:hAnsiTheme="minorHAnsi" w:cstheme="minorHAnsi"/>
          <w:bCs/>
          <w:i/>
          <w:iCs/>
          <w:color w:val="000000" w:themeColor="text1"/>
        </w:rPr>
        <w:t>Cytometry Part A.</w:t>
      </w:r>
      <w:r w:rsidRPr="00D53D23">
        <w:rPr>
          <w:rFonts w:asciiTheme="minorHAnsi" w:hAnsiTheme="minorHAnsi" w:cstheme="minorHAnsi"/>
          <w:bCs/>
          <w:color w:val="000000" w:themeColor="text1"/>
        </w:rPr>
        <w:t xml:space="preserve"> </w:t>
      </w:r>
      <w:r w:rsidRPr="00D53D23">
        <w:rPr>
          <w:rFonts w:asciiTheme="minorHAnsi" w:hAnsiTheme="minorHAnsi" w:cstheme="minorHAnsi"/>
          <w:b/>
          <w:color w:val="000000" w:themeColor="text1"/>
        </w:rPr>
        <w:t>89</w:t>
      </w:r>
      <w:r w:rsidR="008D21E4" w:rsidRPr="00D53D23">
        <w:rPr>
          <w:rFonts w:asciiTheme="minorHAnsi" w:hAnsiTheme="minorHAnsi" w:cstheme="minorHAnsi"/>
          <w:b/>
          <w:color w:val="000000" w:themeColor="text1"/>
        </w:rPr>
        <w:t xml:space="preserve"> </w:t>
      </w:r>
      <w:r w:rsidRPr="00D53D23">
        <w:rPr>
          <w:rFonts w:asciiTheme="minorHAnsi" w:hAnsiTheme="minorHAnsi" w:cstheme="minorHAnsi"/>
          <w:bCs/>
          <w:color w:val="000000" w:themeColor="text1"/>
        </w:rPr>
        <w:t>(6), 531</w:t>
      </w:r>
      <w:r w:rsidR="00B66F91">
        <w:rPr>
          <w:rFonts w:asciiTheme="minorHAnsi" w:hAnsiTheme="minorHAnsi" w:cstheme="minorHAnsi"/>
          <w:bCs/>
          <w:color w:val="000000" w:themeColor="text1"/>
        </w:rPr>
        <w:t>–</w:t>
      </w:r>
      <w:r w:rsidRPr="00D53D23">
        <w:rPr>
          <w:rFonts w:asciiTheme="minorHAnsi" w:hAnsiTheme="minorHAnsi" w:cstheme="minorHAnsi"/>
          <w:bCs/>
          <w:color w:val="000000" w:themeColor="text1"/>
        </w:rPr>
        <w:t>542 (2016).</w:t>
      </w:r>
    </w:p>
    <w:p w14:paraId="13FA56CA" w14:textId="77777777" w:rsidR="00150DDF" w:rsidRPr="00D53D23" w:rsidRDefault="00150DDF" w:rsidP="00150DDF">
      <w:pPr>
        <w:pStyle w:val="ListParagraph"/>
        <w:ind w:left="360"/>
        <w:rPr>
          <w:rFonts w:asciiTheme="minorHAnsi" w:hAnsiTheme="minorHAnsi" w:cstheme="minorHAnsi"/>
          <w:bCs/>
          <w:color w:val="000000" w:themeColor="text1"/>
        </w:rPr>
      </w:pPr>
    </w:p>
    <w:p w14:paraId="17A3F93B" w14:textId="6C7FC854" w:rsidR="00C17BFF" w:rsidRPr="00D44C79" w:rsidRDefault="00150DDF" w:rsidP="00D44C79">
      <w:pPr>
        <w:pStyle w:val="ListParagraph"/>
        <w:numPr>
          <w:ilvl w:val="0"/>
          <w:numId w:val="35"/>
        </w:numPr>
        <w:rPr>
          <w:rFonts w:asciiTheme="minorHAnsi" w:hAnsiTheme="minorHAnsi" w:cstheme="minorHAnsi"/>
          <w:bCs/>
          <w:color w:val="000000" w:themeColor="text1"/>
        </w:rPr>
      </w:pPr>
      <w:proofErr w:type="spellStart"/>
      <w:r w:rsidRPr="00D53D23">
        <w:rPr>
          <w:rFonts w:asciiTheme="minorHAnsi" w:hAnsiTheme="minorHAnsi" w:cstheme="minorHAnsi"/>
          <w:bCs/>
          <w:color w:val="000000" w:themeColor="text1"/>
        </w:rPr>
        <w:t>Galanzha</w:t>
      </w:r>
      <w:proofErr w:type="spellEnd"/>
      <w:r w:rsidRPr="00D53D23">
        <w:rPr>
          <w:rFonts w:asciiTheme="minorHAnsi" w:hAnsiTheme="minorHAnsi" w:cstheme="minorHAnsi"/>
          <w:bCs/>
          <w:color w:val="000000" w:themeColor="text1"/>
        </w:rPr>
        <w:t>, E.</w:t>
      </w:r>
      <w:r w:rsidR="008D21E4" w:rsidRPr="00D53D23">
        <w:rPr>
          <w:rFonts w:asciiTheme="minorHAnsi" w:hAnsiTheme="minorHAnsi" w:cstheme="minorHAnsi"/>
          <w:bCs/>
          <w:color w:val="000000" w:themeColor="text1"/>
        </w:rPr>
        <w:t xml:space="preserve"> </w:t>
      </w:r>
      <w:r w:rsidRPr="00D53D23">
        <w:rPr>
          <w:rFonts w:asciiTheme="minorHAnsi" w:hAnsiTheme="minorHAnsi" w:cstheme="minorHAnsi"/>
          <w:bCs/>
          <w:color w:val="000000" w:themeColor="text1"/>
        </w:rPr>
        <w:t>I</w:t>
      </w:r>
      <w:r w:rsidR="008D21E4" w:rsidRPr="00D53D23">
        <w:rPr>
          <w:rFonts w:asciiTheme="minorHAnsi" w:hAnsiTheme="minorHAnsi" w:cstheme="minorHAnsi"/>
          <w:bCs/>
          <w:color w:val="000000" w:themeColor="text1"/>
        </w:rPr>
        <w:t>.</w:t>
      </w:r>
      <w:r w:rsidR="009C4C19">
        <w:rPr>
          <w:rFonts w:asciiTheme="minorHAnsi" w:hAnsiTheme="minorHAnsi" w:cstheme="minorHAnsi"/>
          <w:bCs/>
          <w:color w:val="000000" w:themeColor="text1"/>
        </w:rPr>
        <w:t xml:space="preserve"> et al.</w:t>
      </w:r>
      <w:r w:rsidRPr="00D53D23">
        <w:rPr>
          <w:rFonts w:asciiTheme="minorHAnsi" w:hAnsiTheme="minorHAnsi" w:cstheme="minorHAnsi"/>
          <w:bCs/>
          <w:color w:val="000000" w:themeColor="text1"/>
        </w:rPr>
        <w:t xml:space="preserve">  In vivo magnetic enrichment and multiplex photoacoustic detection of </w:t>
      </w:r>
      <w:r w:rsidRPr="00D53D23">
        <w:rPr>
          <w:rFonts w:asciiTheme="minorHAnsi" w:hAnsiTheme="minorHAnsi" w:cstheme="minorHAnsi"/>
          <w:bCs/>
          <w:color w:val="000000" w:themeColor="text1"/>
        </w:rPr>
        <w:lastRenderedPageBreak/>
        <w:t xml:space="preserve">circulating </w:t>
      </w:r>
      <w:proofErr w:type="spellStart"/>
      <w:r w:rsidRPr="00D53D23">
        <w:rPr>
          <w:rFonts w:asciiTheme="minorHAnsi" w:hAnsiTheme="minorHAnsi" w:cstheme="minorHAnsi"/>
          <w:bCs/>
          <w:color w:val="000000" w:themeColor="text1"/>
        </w:rPr>
        <w:t>tumour</w:t>
      </w:r>
      <w:proofErr w:type="spellEnd"/>
      <w:r w:rsidRPr="00D53D23">
        <w:rPr>
          <w:rFonts w:asciiTheme="minorHAnsi" w:hAnsiTheme="minorHAnsi" w:cstheme="minorHAnsi"/>
          <w:bCs/>
          <w:color w:val="000000" w:themeColor="text1"/>
        </w:rPr>
        <w:t xml:space="preserve"> cells. </w:t>
      </w:r>
      <w:r w:rsidRPr="00D53D23">
        <w:rPr>
          <w:rFonts w:asciiTheme="minorHAnsi" w:hAnsiTheme="minorHAnsi" w:cstheme="minorHAnsi"/>
          <w:bCs/>
          <w:i/>
          <w:iCs/>
          <w:color w:val="000000" w:themeColor="text1"/>
        </w:rPr>
        <w:t xml:space="preserve">Nature </w:t>
      </w:r>
      <w:r w:rsidR="00C24E73" w:rsidRPr="00D53D23">
        <w:rPr>
          <w:rFonts w:asciiTheme="minorHAnsi" w:hAnsiTheme="minorHAnsi" w:cstheme="minorHAnsi"/>
          <w:bCs/>
          <w:i/>
          <w:iCs/>
          <w:color w:val="000000" w:themeColor="text1"/>
        </w:rPr>
        <w:t>N</w:t>
      </w:r>
      <w:r w:rsidRPr="00D53D23">
        <w:rPr>
          <w:rFonts w:asciiTheme="minorHAnsi" w:hAnsiTheme="minorHAnsi" w:cstheme="minorHAnsi"/>
          <w:bCs/>
          <w:i/>
          <w:iCs/>
          <w:color w:val="000000" w:themeColor="text1"/>
        </w:rPr>
        <w:t>anotechnology.</w:t>
      </w:r>
      <w:r w:rsidRPr="00D53D23">
        <w:rPr>
          <w:rFonts w:asciiTheme="minorHAnsi" w:hAnsiTheme="minorHAnsi" w:cstheme="minorHAnsi"/>
          <w:bCs/>
          <w:color w:val="000000" w:themeColor="text1"/>
        </w:rPr>
        <w:t> </w:t>
      </w:r>
      <w:r w:rsidRPr="00D53D23">
        <w:rPr>
          <w:rFonts w:asciiTheme="minorHAnsi" w:hAnsiTheme="minorHAnsi" w:cstheme="minorHAnsi"/>
          <w:b/>
          <w:color w:val="000000" w:themeColor="text1"/>
        </w:rPr>
        <w:t>4</w:t>
      </w:r>
      <w:r w:rsidR="008D21E4" w:rsidRPr="00D53D23">
        <w:rPr>
          <w:rFonts w:asciiTheme="minorHAnsi" w:hAnsiTheme="minorHAnsi" w:cstheme="minorHAnsi"/>
          <w:b/>
          <w:color w:val="000000" w:themeColor="text1"/>
        </w:rPr>
        <w:t xml:space="preserve"> </w:t>
      </w:r>
      <w:r w:rsidRPr="00D53D23">
        <w:rPr>
          <w:rFonts w:asciiTheme="minorHAnsi" w:hAnsiTheme="minorHAnsi" w:cstheme="minorHAnsi"/>
          <w:bCs/>
          <w:color w:val="000000" w:themeColor="text1"/>
        </w:rPr>
        <w:t>(12), 855 (2009).</w:t>
      </w:r>
    </w:p>
    <w:sectPr w:rsidR="00C17BFF" w:rsidRPr="00D44C79"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8564A" w14:textId="77777777" w:rsidR="00057307" w:rsidRDefault="00057307" w:rsidP="00621C4E">
      <w:r>
        <w:separator/>
      </w:r>
    </w:p>
  </w:endnote>
  <w:endnote w:type="continuationSeparator" w:id="0">
    <w:p w14:paraId="701705CA" w14:textId="77777777" w:rsidR="00057307" w:rsidRDefault="0005730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A35D7" w:rsidRDefault="008A35D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BAEB7" w14:textId="77777777" w:rsidR="00057307" w:rsidRDefault="00057307" w:rsidP="00621C4E">
      <w:r>
        <w:separator/>
      </w:r>
    </w:p>
  </w:footnote>
  <w:footnote w:type="continuationSeparator" w:id="0">
    <w:p w14:paraId="486B9223" w14:textId="77777777" w:rsidR="00057307" w:rsidRDefault="0005730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A35D7" w:rsidRPr="006F06E4" w:rsidRDefault="008A35D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720B7"/>
    <w:multiLevelType w:val="multilevel"/>
    <w:tmpl w:val="7E64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60E02"/>
    <w:multiLevelType w:val="hybridMultilevel"/>
    <w:tmpl w:val="0EB48E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C16E5"/>
    <w:multiLevelType w:val="multilevel"/>
    <w:tmpl w:val="FCDC3122"/>
    <w:lvl w:ilvl="0">
      <w:start w:val="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2735E"/>
    <w:multiLevelType w:val="multilevel"/>
    <w:tmpl w:val="51EEAF0E"/>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8D75B1"/>
    <w:multiLevelType w:val="multilevel"/>
    <w:tmpl w:val="5922C7E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AA00C0"/>
    <w:multiLevelType w:val="hybridMultilevel"/>
    <w:tmpl w:val="FE14C9A4"/>
    <w:lvl w:ilvl="0" w:tplc="0409000F">
      <w:start w:val="1"/>
      <w:numFmt w:val="decimal"/>
      <w:lvlText w:val="%1."/>
      <w:lvlJc w:val="left"/>
      <w:pPr>
        <w:ind w:left="360" w:hanging="360"/>
      </w:pPr>
      <w:rPr>
        <w:rFonts w:hint="default"/>
        <w:sz w:val="20"/>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E397E4F"/>
    <w:multiLevelType w:val="multilevel"/>
    <w:tmpl w:val="C0B0A1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5A77B0"/>
    <w:multiLevelType w:val="hybridMultilevel"/>
    <w:tmpl w:val="E2EAC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0B73E4"/>
    <w:multiLevelType w:val="multilevel"/>
    <w:tmpl w:val="E660A1B6"/>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val="0"/>
        <w:i w:val="0"/>
        <w:iCs w:val="0"/>
      </w:rPr>
    </w:lvl>
    <w:lvl w:ilvl="2">
      <w:start w:val="1"/>
      <w:numFmt w:val="decimal"/>
      <w:suff w:val="space"/>
      <w:lvlText w:val="%1.%2.%3."/>
      <w:lvlJc w:val="left"/>
      <w:pPr>
        <w:ind w:left="0" w:firstLine="0"/>
      </w:pPr>
      <w:rPr>
        <w:b w:val="0"/>
        <w:bCs/>
        <w:i w:val="0"/>
        <w:iCs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4" w15:restartNumberingAfterBreak="0">
    <w:nsid w:val="35ED0149"/>
    <w:multiLevelType w:val="hybridMultilevel"/>
    <w:tmpl w:val="8B500614"/>
    <w:lvl w:ilvl="0" w:tplc="0409000F">
      <w:start w:val="1"/>
      <w:numFmt w:val="decimal"/>
      <w:lvlText w:val="%1."/>
      <w:lvlJc w:val="left"/>
      <w:pPr>
        <w:ind w:left="360" w:hanging="360"/>
      </w:pPr>
      <w:rPr>
        <w:rFonts w:hint="default"/>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3E72D6"/>
    <w:multiLevelType w:val="multilevel"/>
    <w:tmpl w:val="B7D28412"/>
    <w:lvl w:ilvl="0">
      <w:start w:val="8"/>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B1B80"/>
    <w:multiLevelType w:val="hybridMultilevel"/>
    <w:tmpl w:val="67746248"/>
    <w:lvl w:ilvl="0" w:tplc="F970F3AA">
      <w:start w:val="1"/>
      <w:numFmt w:val="decimal"/>
      <w:lvlText w:val="%1."/>
      <w:lvlJc w:val="left"/>
      <w:pPr>
        <w:ind w:left="360" w:hanging="360"/>
      </w:pPr>
      <w:rPr>
        <w:rFonts w:asciiTheme="minorHAnsi" w:hAnsiTheme="minorHAnsi" w:cstheme="minorBidi"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C3629F"/>
    <w:multiLevelType w:val="multilevel"/>
    <w:tmpl w:val="4FD05CAC"/>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3C68F9"/>
    <w:multiLevelType w:val="multilevel"/>
    <w:tmpl w:val="ECE48A6C"/>
    <w:lvl w:ilvl="0">
      <w:start w:val="8"/>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A51A0C"/>
    <w:multiLevelType w:val="multilevel"/>
    <w:tmpl w:val="5922C7E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062CF7"/>
    <w:multiLevelType w:val="multilevel"/>
    <w:tmpl w:val="83BE948A"/>
    <w:lvl w:ilvl="0">
      <w:start w:val="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8841537"/>
    <w:multiLevelType w:val="multilevel"/>
    <w:tmpl w:val="8BD2769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2BE4C86"/>
    <w:multiLevelType w:val="multilevel"/>
    <w:tmpl w:val="5922C7E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FA5217C"/>
    <w:multiLevelType w:val="multilevel"/>
    <w:tmpl w:val="5922C7E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0"/>
  </w:num>
  <w:num w:numId="3">
    <w:abstractNumId w:val="4"/>
  </w:num>
  <w:num w:numId="4">
    <w:abstractNumId w:val="17"/>
  </w:num>
  <w:num w:numId="5">
    <w:abstractNumId w:val="25"/>
  </w:num>
  <w:num w:numId="6">
    <w:abstractNumId w:val="0"/>
  </w:num>
  <w:num w:numId="7">
    <w:abstractNumId w:val="18"/>
  </w:num>
  <w:num w:numId="8">
    <w:abstractNumId w:val="20"/>
  </w:num>
  <w:num w:numId="9">
    <w:abstractNumId w:val="26"/>
  </w:num>
  <w:num w:numId="10">
    <w:abstractNumId w:val="33"/>
  </w:num>
  <w:num w:numId="11">
    <w:abstractNumId w:val="2"/>
  </w:num>
  <w:num w:numId="12">
    <w:abstractNumId w:val="23"/>
  </w:num>
  <w:num w:numId="13">
    <w:abstractNumId w:val="15"/>
  </w:num>
  <w:num w:numId="14">
    <w:abstractNumId w:val="31"/>
  </w:num>
  <w:num w:numId="15">
    <w:abstractNumId w:val="24"/>
  </w:num>
  <w:num w:numId="16">
    <w:abstractNumId w:val="9"/>
  </w:num>
  <w:num w:numId="17">
    <w:abstractNumId w:val="34"/>
  </w:num>
  <w:num w:numId="18">
    <w:abstractNumId w:val="14"/>
  </w:num>
  <w:num w:numId="19">
    <w:abstractNumId w:val="11"/>
  </w:num>
  <w:num w:numId="20">
    <w:abstractNumId w:val="29"/>
  </w:num>
  <w:num w:numId="21">
    <w:abstractNumId w:val="5"/>
  </w:num>
  <w:num w:numId="22">
    <w:abstractNumId w:val="28"/>
  </w:num>
  <w:num w:numId="23">
    <w:abstractNumId w:val="35"/>
  </w:num>
  <w:num w:numId="24">
    <w:abstractNumId w:val="21"/>
  </w:num>
  <w:num w:numId="25">
    <w:abstractNumId w:val="7"/>
  </w:num>
  <w:num w:numId="26">
    <w:abstractNumId w:val="16"/>
  </w:num>
  <w:num w:numId="27">
    <w:abstractNumId w:val="22"/>
  </w:num>
  <w:num w:numId="28">
    <w:abstractNumId w:val="27"/>
  </w:num>
  <w:num w:numId="29">
    <w:abstractNumId w:val="8"/>
  </w:num>
  <w:num w:numId="30">
    <w:abstractNumId w:val="32"/>
  </w:num>
  <w:num w:numId="31">
    <w:abstractNumId w:val="12"/>
  </w:num>
  <w:num w:numId="32">
    <w:abstractNumId w:val="3"/>
  </w:num>
  <w:num w:numId="33">
    <w:abstractNumId w:val="1"/>
  </w:num>
  <w:num w:numId="34">
    <w:abstractNumId w:val="10"/>
  </w:num>
  <w:num w:numId="35">
    <w:abstractNumId w:val="19"/>
  </w:num>
  <w:num w:numId="36">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3"/>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223"/>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506F5"/>
    <w:rsid w:val="00051B73"/>
    <w:rsid w:val="00057307"/>
    <w:rsid w:val="000575CF"/>
    <w:rsid w:val="00060ABE"/>
    <w:rsid w:val="00061A50"/>
    <w:rsid w:val="0006361B"/>
    <w:rsid w:val="00064104"/>
    <w:rsid w:val="00064F32"/>
    <w:rsid w:val="000652E3"/>
    <w:rsid w:val="00066025"/>
    <w:rsid w:val="000665B9"/>
    <w:rsid w:val="00067A8F"/>
    <w:rsid w:val="000701D1"/>
    <w:rsid w:val="00071963"/>
    <w:rsid w:val="00080A20"/>
    <w:rsid w:val="00082796"/>
    <w:rsid w:val="00082DF4"/>
    <w:rsid w:val="00086FF5"/>
    <w:rsid w:val="00087C0A"/>
    <w:rsid w:val="00087FD7"/>
    <w:rsid w:val="00090C33"/>
    <w:rsid w:val="00091788"/>
    <w:rsid w:val="00093614"/>
    <w:rsid w:val="00093BC4"/>
    <w:rsid w:val="000943E6"/>
    <w:rsid w:val="0009651D"/>
    <w:rsid w:val="00097929"/>
    <w:rsid w:val="000A0631"/>
    <w:rsid w:val="000A1E80"/>
    <w:rsid w:val="000A3B70"/>
    <w:rsid w:val="000A5153"/>
    <w:rsid w:val="000B10AE"/>
    <w:rsid w:val="000B30BF"/>
    <w:rsid w:val="000B404E"/>
    <w:rsid w:val="000B566B"/>
    <w:rsid w:val="000B595C"/>
    <w:rsid w:val="000B59D2"/>
    <w:rsid w:val="000B662E"/>
    <w:rsid w:val="000B7294"/>
    <w:rsid w:val="000B75D0"/>
    <w:rsid w:val="000C1CF8"/>
    <w:rsid w:val="000C3A60"/>
    <w:rsid w:val="000C49CF"/>
    <w:rsid w:val="000C4FDB"/>
    <w:rsid w:val="000C52E9"/>
    <w:rsid w:val="000C5B8B"/>
    <w:rsid w:val="000C5CDC"/>
    <w:rsid w:val="000C65DC"/>
    <w:rsid w:val="000C66F3"/>
    <w:rsid w:val="000C6900"/>
    <w:rsid w:val="000D28BF"/>
    <w:rsid w:val="000D31E8"/>
    <w:rsid w:val="000D76E4"/>
    <w:rsid w:val="000E3816"/>
    <w:rsid w:val="000E4F77"/>
    <w:rsid w:val="000E5F00"/>
    <w:rsid w:val="000F265C"/>
    <w:rsid w:val="000F3AFA"/>
    <w:rsid w:val="000F5712"/>
    <w:rsid w:val="000F6611"/>
    <w:rsid w:val="000F7E22"/>
    <w:rsid w:val="00107554"/>
    <w:rsid w:val="001075E9"/>
    <w:rsid w:val="001104F3"/>
    <w:rsid w:val="00112EEB"/>
    <w:rsid w:val="001173FF"/>
    <w:rsid w:val="00122469"/>
    <w:rsid w:val="0012563A"/>
    <w:rsid w:val="001264DE"/>
    <w:rsid w:val="001313A7"/>
    <w:rsid w:val="001320FE"/>
    <w:rsid w:val="0013276F"/>
    <w:rsid w:val="001342B5"/>
    <w:rsid w:val="0013621E"/>
    <w:rsid w:val="0013642E"/>
    <w:rsid w:val="00142EFE"/>
    <w:rsid w:val="00150DDF"/>
    <w:rsid w:val="00152A23"/>
    <w:rsid w:val="00156B11"/>
    <w:rsid w:val="00162CB7"/>
    <w:rsid w:val="001665C9"/>
    <w:rsid w:val="00166B1F"/>
    <w:rsid w:val="00166F32"/>
    <w:rsid w:val="00167FC9"/>
    <w:rsid w:val="001718C0"/>
    <w:rsid w:val="00171E5B"/>
    <w:rsid w:val="00171F94"/>
    <w:rsid w:val="001720F6"/>
    <w:rsid w:val="00175D4E"/>
    <w:rsid w:val="0017668A"/>
    <w:rsid w:val="001766FE"/>
    <w:rsid w:val="001771E7"/>
    <w:rsid w:val="00181279"/>
    <w:rsid w:val="00185DD9"/>
    <w:rsid w:val="001911FF"/>
    <w:rsid w:val="00192006"/>
    <w:rsid w:val="00193180"/>
    <w:rsid w:val="0019530C"/>
    <w:rsid w:val="00196792"/>
    <w:rsid w:val="001A6623"/>
    <w:rsid w:val="001B1519"/>
    <w:rsid w:val="001B2E2D"/>
    <w:rsid w:val="001B495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3411"/>
    <w:rsid w:val="001E7376"/>
    <w:rsid w:val="001F225C"/>
    <w:rsid w:val="001F4455"/>
    <w:rsid w:val="00200792"/>
    <w:rsid w:val="00201A57"/>
    <w:rsid w:val="00201CFA"/>
    <w:rsid w:val="0020220D"/>
    <w:rsid w:val="00202448"/>
    <w:rsid w:val="00202D15"/>
    <w:rsid w:val="00205B3F"/>
    <w:rsid w:val="002060F5"/>
    <w:rsid w:val="00207BF5"/>
    <w:rsid w:val="00212EAE"/>
    <w:rsid w:val="00214BEE"/>
    <w:rsid w:val="00215352"/>
    <w:rsid w:val="00216F55"/>
    <w:rsid w:val="002205B8"/>
    <w:rsid w:val="002214CE"/>
    <w:rsid w:val="0022197E"/>
    <w:rsid w:val="00225720"/>
    <w:rsid w:val="002259E5"/>
    <w:rsid w:val="00226140"/>
    <w:rsid w:val="002274F3"/>
    <w:rsid w:val="0023094C"/>
    <w:rsid w:val="00233484"/>
    <w:rsid w:val="00234303"/>
    <w:rsid w:val="00234BE3"/>
    <w:rsid w:val="00235A90"/>
    <w:rsid w:val="0023624F"/>
    <w:rsid w:val="00241E48"/>
    <w:rsid w:val="0024214E"/>
    <w:rsid w:val="00242623"/>
    <w:rsid w:val="00244491"/>
    <w:rsid w:val="00250165"/>
    <w:rsid w:val="00250558"/>
    <w:rsid w:val="0025357C"/>
    <w:rsid w:val="002544B5"/>
    <w:rsid w:val="002556CD"/>
    <w:rsid w:val="002605D1"/>
    <w:rsid w:val="00260652"/>
    <w:rsid w:val="00261F25"/>
    <w:rsid w:val="002648A9"/>
    <w:rsid w:val="0026536F"/>
    <w:rsid w:val="0026553C"/>
    <w:rsid w:val="002661A0"/>
    <w:rsid w:val="00267202"/>
    <w:rsid w:val="0026790A"/>
    <w:rsid w:val="00267DD5"/>
    <w:rsid w:val="002706DF"/>
    <w:rsid w:val="00274A0A"/>
    <w:rsid w:val="00277593"/>
    <w:rsid w:val="00280909"/>
    <w:rsid w:val="00280918"/>
    <w:rsid w:val="00282AF6"/>
    <w:rsid w:val="0028596A"/>
    <w:rsid w:val="00285A8F"/>
    <w:rsid w:val="00287085"/>
    <w:rsid w:val="00287DC0"/>
    <w:rsid w:val="00290AF9"/>
    <w:rsid w:val="00290E9A"/>
    <w:rsid w:val="00291131"/>
    <w:rsid w:val="002967CF"/>
    <w:rsid w:val="00297788"/>
    <w:rsid w:val="002A0229"/>
    <w:rsid w:val="002A3285"/>
    <w:rsid w:val="002A34F9"/>
    <w:rsid w:val="002A3D7E"/>
    <w:rsid w:val="002A484B"/>
    <w:rsid w:val="002A64A6"/>
    <w:rsid w:val="002B1FE3"/>
    <w:rsid w:val="002B3301"/>
    <w:rsid w:val="002C1445"/>
    <w:rsid w:val="002C47D4"/>
    <w:rsid w:val="002D0CB4"/>
    <w:rsid w:val="002D0F38"/>
    <w:rsid w:val="002D77E3"/>
    <w:rsid w:val="002F2859"/>
    <w:rsid w:val="002F6E3C"/>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005"/>
    <w:rsid w:val="00344954"/>
    <w:rsid w:val="00350CD7"/>
    <w:rsid w:val="00352E19"/>
    <w:rsid w:val="00356C1F"/>
    <w:rsid w:val="00360C17"/>
    <w:rsid w:val="003621C6"/>
    <w:rsid w:val="003622B8"/>
    <w:rsid w:val="00366B76"/>
    <w:rsid w:val="00373051"/>
    <w:rsid w:val="00373B8F"/>
    <w:rsid w:val="00376D95"/>
    <w:rsid w:val="00377FBB"/>
    <w:rsid w:val="00385140"/>
    <w:rsid w:val="00393CC7"/>
    <w:rsid w:val="00396302"/>
    <w:rsid w:val="00396E04"/>
    <w:rsid w:val="003971F7"/>
    <w:rsid w:val="003A16FC"/>
    <w:rsid w:val="003A2C8A"/>
    <w:rsid w:val="003A4FCD"/>
    <w:rsid w:val="003B0944"/>
    <w:rsid w:val="003B1593"/>
    <w:rsid w:val="003B4381"/>
    <w:rsid w:val="003B647E"/>
    <w:rsid w:val="003C1043"/>
    <w:rsid w:val="003C1A30"/>
    <w:rsid w:val="003C6779"/>
    <w:rsid w:val="003C71BE"/>
    <w:rsid w:val="003D033C"/>
    <w:rsid w:val="003D2998"/>
    <w:rsid w:val="003D2DE6"/>
    <w:rsid w:val="003D2F0A"/>
    <w:rsid w:val="003D3891"/>
    <w:rsid w:val="003D3FE9"/>
    <w:rsid w:val="003D5D84"/>
    <w:rsid w:val="003E0F4F"/>
    <w:rsid w:val="003E18AC"/>
    <w:rsid w:val="003E210B"/>
    <w:rsid w:val="003E2A12"/>
    <w:rsid w:val="003E3384"/>
    <w:rsid w:val="003E3CA4"/>
    <w:rsid w:val="003E5135"/>
    <w:rsid w:val="003E548E"/>
    <w:rsid w:val="004043D1"/>
    <w:rsid w:val="00407EC8"/>
    <w:rsid w:val="0041110A"/>
    <w:rsid w:val="00411624"/>
    <w:rsid w:val="004148E1"/>
    <w:rsid w:val="00414CFA"/>
    <w:rsid w:val="00415CD8"/>
    <w:rsid w:val="00415EC0"/>
    <w:rsid w:val="004163BD"/>
    <w:rsid w:val="00420BE9"/>
    <w:rsid w:val="00423AD8"/>
    <w:rsid w:val="00423FDD"/>
    <w:rsid w:val="00424C85"/>
    <w:rsid w:val="004260BD"/>
    <w:rsid w:val="0043012F"/>
    <w:rsid w:val="00430F1F"/>
    <w:rsid w:val="004326EA"/>
    <w:rsid w:val="00442201"/>
    <w:rsid w:val="0044434C"/>
    <w:rsid w:val="0044456B"/>
    <w:rsid w:val="00447BD1"/>
    <w:rsid w:val="004507F3"/>
    <w:rsid w:val="00450AF4"/>
    <w:rsid w:val="00456A57"/>
    <w:rsid w:val="00460377"/>
    <w:rsid w:val="004607DE"/>
    <w:rsid w:val="004671C7"/>
    <w:rsid w:val="00472F4D"/>
    <w:rsid w:val="004730BF"/>
    <w:rsid w:val="00474DCB"/>
    <w:rsid w:val="0047535C"/>
    <w:rsid w:val="004762F6"/>
    <w:rsid w:val="00484504"/>
    <w:rsid w:val="00485870"/>
    <w:rsid w:val="00485FE8"/>
    <w:rsid w:val="00492473"/>
    <w:rsid w:val="00492EB5"/>
    <w:rsid w:val="00494F77"/>
    <w:rsid w:val="00497721"/>
    <w:rsid w:val="004A0229"/>
    <w:rsid w:val="004A35D2"/>
    <w:rsid w:val="004A5D8E"/>
    <w:rsid w:val="004A71E4"/>
    <w:rsid w:val="004B2F00"/>
    <w:rsid w:val="004B667A"/>
    <w:rsid w:val="004B6E31"/>
    <w:rsid w:val="004B7F0A"/>
    <w:rsid w:val="004C1269"/>
    <w:rsid w:val="004C173B"/>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502A0A"/>
    <w:rsid w:val="00502E1A"/>
    <w:rsid w:val="00507C50"/>
    <w:rsid w:val="00514D40"/>
    <w:rsid w:val="00517C3A"/>
    <w:rsid w:val="00524925"/>
    <w:rsid w:val="00527BF4"/>
    <w:rsid w:val="005324BE"/>
    <w:rsid w:val="00534F6C"/>
    <w:rsid w:val="00535994"/>
    <w:rsid w:val="0053646D"/>
    <w:rsid w:val="00536D67"/>
    <w:rsid w:val="00540AAD"/>
    <w:rsid w:val="00543EC1"/>
    <w:rsid w:val="00546458"/>
    <w:rsid w:val="0055087C"/>
    <w:rsid w:val="00553413"/>
    <w:rsid w:val="00553E90"/>
    <w:rsid w:val="00555983"/>
    <w:rsid w:val="00560E31"/>
    <w:rsid w:val="00561BDA"/>
    <w:rsid w:val="0056579F"/>
    <w:rsid w:val="00566DEF"/>
    <w:rsid w:val="00567DBF"/>
    <w:rsid w:val="00570F0C"/>
    <w:rsid w:val="005741DE"/>
    <w:rsid w:val="00581B23"/>
    <w:rsid w:val="0058219C"/>
    <w:rsid w:val="0058707F"/>
    <w:rsid w:val="00591C35"/>
    <w:rsid w:val="00591DBD"/>
    <w:rsid w:val="005931FE"/>
    <w:rsid w:val="005A0028"/>
    <w:rsid w:val="005A0ACC"/>
    <w:rsid w:val="005A2F7A"/>
    <w:rsid w:val="005B0072"/>
    <w:rsid w:val="005B0732"/>
    <w:rsid w:val="005B1675"/>
    <w:rsid w:val="005B1911"/>
    <w:rsid w:val="005B38A0"/>
    <w:rsid w:val="005B491C"/>
    <w:rsid w:val="005B4DBF"/>
    <w:rsid w:val="005B5DE2"/>
    <w:rsid w:val="005B674C"/>
    <w:rsid w:val="005C1811"/>
    <w:rsid w:val="005C24F2"/>
    <w:rsid w:val="005C7561"/>
    <w:rsid w:val="005D1E57"/>
    <w:rsid w:val="005D2F57"/>
    <w:rsid w:val="005D34F6"/>
    <w:rsid w:val="005D4F1A"/>
    <w:rsid w:val="005E1884"/>
    <w:rsid w:val="005E5CE6"/>
    <w:rsid w:val="005F373A"/>
    <w:rsid w:val="005F4F87"/>
    <w:rsid w:val="005F665D"/>
    <w:rsid w:val="005F6A36"/>
    <w:rsid w:val="005F6B0E"/>
    <w:rsid w:val="005F760E"/>
    <w:rsid w:val="005F7B1D"/>
    <w:rsid w:val="0060222A"/>
    <w:rsid w:val="00606172"/>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57BC4"/>
    <w:rsid w:val="006619C8"/>
    <w:rsid w:val="00663745"/>
    <w:rsid w:val="006647AD"/>
    <w:rsid w:val="0066629A"/>
    <w:rsid w:val="00667A92"/>
    <w:rsid w:val="00671416"/>
    <w:rsid w:val="00671710"/>
    <w:rsid w:val="00673414"/>
    <w:rsid w:val="00676079"/>
    <w:rsid w:val="00676CB8"/>
    <w:rsid w:val="00676ECD"/>
    <w:rsid w:val="00677D0A"/>
    <w:rsid w:val="0068185F"/>
    <w:rsid w:val="006935D0"/>
    <w:rsid w:val="006948CE"/>
    <w:rsid w:val="006A01CF"/>
    <w:rsid w:val="006A60DD"/>
    <w:rsid w:val="006B0679"/>
    <w:rsid w:val="006B074C"/>
    <w:rsid w:val="006B3B84"/>
    <w:rsid w:val="006B4E7C"/>
    <w:rsid w:val="006B5D8C"/>
    <w:rsid w:val="006B72D4"/>
    <w:rsid w:val="006C11CC"/>
    <w:rsid w:val="006C1AEB"/>
    <w:rsid w:val="006C57FE"/>
    <w:rsid w:val="006C668E"/>
    <w:rsid w:val="006D1765"/>
    <w:rsid w:val="006D7197"/>
    <w:rsid w:val="006E4B63"/>
    <w:rsid w:val="006F06E4"/>
    <w:rsid w:val="006F40E9"/>
    <w:rsid w:val="006F7B41"/>
    <w:rsid w:val="00702B5D"/>
    <w:rsid w:val="00703ED2"/>
    <w:rsid w:val="00707B8D"/>
    <w:rsid w:val="00713636"/>
    <w:rsid w:val="00714B8C"/>
    <w:rsid w:val="0071675D"/>
    <w:rsid w:val="00717736"/>
    <w:rsid w:val="00732B47"/>
    <w:rsid w:val="00735CF5"/>
    <w:rsid w:val="0074063A"/>
    <w:rsid w:val="00742AA4"/>
    <w:rsid w:val="00743BA1"/>
    <w:rsid w:val="00745F1E"/>
    <w:rsid w:val="007515FE"/>
    <w:rsid w:val="007601D0"/>
    <w:rsid w:val="007603BB"/>
    <w:rsid w:val="0076109D"/>
    <w:rsid w:val="007621D5"/>
    <w:rsid w:val="007629BC"/>
    <w:rsid w:val="00767107"/>
    <w:rsid w:val="00773617"/>
    <w:rsid w:val="00773BFD"/>
    <w:rsid w:val="007743B3"/>
    <w:rsid w:val="00774490"/>
    <w:rsid w:val="0077581E"/>
    <w:rsid w:val="007819FF"/>
    <w:rsid w:val="0078360C"/>
    <w:rsid w:val="00784A4C"/>
    <w:rsid w:val="00784BC6"/>
    <w:rsid w:val="0078523D"/>
    <w:rsid w:val="00791CC8"/>
    <w:rsid w:val="007931DF"/>
    <w:rsid w:val="00794C30"/>
    <w:rsid w:val="007A0172"/>
    <w:rsid w:val="007A1804"/>
    <w:rsid w:val="007A215A"/>
    <w:rsid w:val="007A2511"/>
    <w:rsid w:val="007A260E"/>
    <w:rsid w:val="007A4D4C"/>
    <w:rsid w:val="007A4DD6"/>
    <w:rsid w:val="007A5CB9"/>
    <w:rsid w:val="007B097D"/>
    <w:rsid w:val="007B20AE"/>
    <w:rsid w:val="007B6B07"/>
    <w:rsid w:val="007B6D43"/>
    <w:rsid w:val="007B749A"/>
    <w:rsid w:val="007B7C6E"/>
    <w:rsid w:val="007C164E"/>
    <w:rsid w:val="007C2FBC"/>
    <w:rsid w:val="007D20B4"/>
    <w:rsid w:val="007D44D7"/>
    <w:rsid w:val="007D621A"/>
    <w:rsid w:val="007E058A"/>
    <w:rsid w:val="007E2887"/>
    <w:rsid w:val="007E5278"/>
    <w:rsid w:val="007E749C"/>
    <w:rsid w:val="007F1B5C"/>
    <w:rsid w:val="00801257"/>
    <w:rsid w:val="00803B0A"/>
    <w:rsid w:val="00804DED"/>
    <w:rsid w:val="00805B96"/>
    <w:rsid w:val="00810265"/>
    <w:rsid w:val="008105BE"/>
    <w:rsid w:val="008115A5"/>
    <w:rsid w:val="00811D46"/>
    <w:rsid w:val="0081415D"/>
    <w:rsid w:val="00820229"/>
    <w:rsid w:val="00821A60"/>
    <w:rsid w:val="00822448"/>
    <w:rsid w:val="00822ABE"/>
    <w:rsid w:val="008244D1"/>
    <w:rsid w:val="00827F51"/>
    <w:rsid w:val="0083104E"/>
    <w:rsid w:val="008343BE"/>
    <w:rsid w:val="00836535"/>
    <w:rsid w:val="00840FB4"/>
    <w:rsid w:val="008410B2"/>
    <w:rsid w:val="00841780"/>
    <w:rsid w:val="008451CE"/>
    <w:rsid w:val="008500A0"/>
    <w:rsid w:val="008524E5"/>
    <w:rsid w:val="0085351C"/>
    <w:rsid w:val="0085435A"/>
    <w:rsid w:val="008549CA"/>
    <w:rsid w:val="008556C3"/>
    <w:rsid w:val="0085687C"/>
    <w:rsid w:val="008611C1"/>
    <w:rsid w:val="008706C5"/>
    <w:rsid w:val="00873707"/>
    <w:rsid w:val="00874B20"/>
    <w:rsid w:val="008757C6"/>
    <w:rsid w:val="008762BD"/>
    <w:rsid w:val="008763E1"/>
    <w:rsid w:val="0087775C"/>
    <w:rsid w:val="00877EC8"/>
    <w:rsid w:val="00880F36"/>
    <w:rsid w:val="00884EDC"/>
    <w:rsid w:val="00885530"/>
    <w:rsid w:val="008910D1"/>
    <w:rsid w:val="0089296C"/>
    <w:rsid w:val="00896ABD"/>
    <w:rsid w:val="00897AB6"/>
    <w:rsid w:val="00897DA8"/>
    <w:rsid w:val="008A3380"/>
    <w:rsid w:val="008A35D7"/>
    <w:rsid w:val="008A7A9C"/>
    <w:rsid w:val="008B2AD8"/>
    <w:rsid w:val="008B5218"/>
    <w:rsid w:val="008B7102"/>
    <w:rsid w:val="008C3B7D"/>
    <w:rsid w:val="008D0F90"/>
    <w:rsid w:val="008D21E4"/>
    <w:rsid w:val="008D222E"/>
    <w:rsid w:val="008D3715"/>
    <w:rsid w:val="008D5465"/>
    <w:rsid w:val="008D5E61"/>
    <w:rsid w:val="008D7EB7"/>
    <w:rsid w:val="008D7EC5"/>
    <w:rsid w:val="008E3684"/>
    <w:rsid w:val="008E57F5"/>
    <w:rsid w:val="008E7606"/>
    <w:rsid w:val="008F1DAA"/>
    <w:rsid w:val="008F1E94"/>
    <w:rsid w:val="008F3EBD"/>
    <w:rsid w:val="008F60B2"/>
    <w:rsid w:val="008F6CFF"/>
    <w:rsid w:val="008F7C41"/>
    <w:rsid w:val="009031E2"/>
    <w:rsid w:val="0091276C"/>
    <w:rsid w:val="009145BE"/>
    <w:rsid w:val="009165AC"/>
    <w:rsid w:val="00916FFC"/>
    <w:rsid w:val="0092053F"/>
    <w:rsid w:val="0092340A"/>
    <w:rsid w:val="0092718F"/>
    <w:rsid w:val="009313D9"/>
    <w:rsid w:val="00935B7F"/>
    <w:rsid w:val="00936BCA"/>
    <w:rsid w:val="00936C28"/>
    <w:rsid w:val="00941293"/>
    <w:rsid w:val="009451CC"/>
    <w:rsid w:val="00946372"/>
    <w:rsid w:val="0095032B"/>
    <w:rsid w:val="00950B13"/>
    <w:rsid w:val="00950C17"/>
    <w:rsid w:val="00951335"/>
    <w:rsid w:val="00951FAF"/>
    <w:rsid w:val="00953A7F"/>
    <w:rsid w:val="00954740"/>
    <w:rsid w:val="009557BC"/>
    <w:rsid w:val="00955AE5"/>
    <w:rsid w:val="0096208B"/>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3A80"/>
    <w:rsid w:val="00995688"/>
    <w:rsid w:val="009958A6"/>
    <w:rsid w:val="00996456"/>
    <w:rsid w:val="009A04F5"/>
    <w:rsid w:val="009A15EF"/>
    <w:rsid w:val="009A38A5"/>
    <w:rsid w:val="009A5B73"/>
    <w:rsid w:val="009A5C69"/>
    <w:rsid w:val="009B118B"/>
    <w:rsid w:val="009B1737"/>
    <w:rsid w:val="009B3D4B"/>
    <w:rsid w:val="009B4E63"/>
    <w:rsid w:val="009B4EA4"/>
    <w:rsid w:val="009B5B99"/>
    <w:rsid w:val="009B6EFC"/>
    <w:rsid w:val="009B7961"/>
    <w:rsid w:val="009C1FD0"/>
    <w:rsid w:val="009C2DF8"/>
    <w:rsid w:val="009C31BF"/>
    <w:rsid w:val="009C4C19"/>
    <w:rsid w:val="009C68B7"/>
    <w:rsid w:val="009C6BF6"/>
    <w:rsid w:val="009D0834"/>
    <w:rsid w:val="009D095A"/>
    <w:rsid w:val="009D0A1E"/>
    <w:rsid w:val="009D2AE3"/>
    <w:rsid w:val="009D52BC"/>
    <w:rsid w:val="009D7D0A"/>
    <w:rsid w:val="009E09D9"/>
    <w:rsid w:val="009E541C"/>
    <w:rsid w:val="009F01B1"/>
    <w:rsid w:val="009F0DBB"/>
    <w:rsid w:val="009F3887"/>
    <w:rsid w:val="009F40DC"/>
    <w:rsid w:val="009F659A"/>
    <w:rsid w:val="009F732B"/>
    <w:rsid w:val="00A01FE0"/>
    <w:rsid w:val="00A04C2D"/>
    <w:rsid w:val="00A06945"/>
    <w:rsid w:val="00A10656"/>
    <w:rsid w:val="00A113C0"/>
    <w:rsid w:val="00A12FA6"/>
    <w:rsid w:val="00A1339B"/>
    <w:rsid w:val="00A14ABA"/>
    <w:rsid w:val="00A24CB6"/>
    <w:rsid w:val="00A25865"/>
    <w:rsid w:val="00A26CD2"/>
    <w:rsid w:val="00A27667"/>
    <w:rsid w:val="00A32979"/>
    <w:rsid w:val="00A34A67"/>
    <w:rsid w:val="00A37462"/>
    <w:rsid w:val="00A459E1"/>
    <w:rsid w:val="00A46AC4"/>
    <w:rsid w:val="00A478A5"/>
    <w:rsid w:val="00A52296"/>
    <w:rsid w:val="00A55661"/>
    <w:rsid w:val="00A61B70"/>
    <w:rsid w:val="00A61FA8"/>
    <w:rsid w:val="00A637F4"/>
    <w:rsid w:val="00A63B8A"/>
    <w:rsid w:val="00A64DF2"/>
    <w:rsid w:val="00A65485"/>
    <w:rsid w:val="00A66E05"/>
    <w:rsid w:val="00A67655"/>
    <w:rsid w:val="00A70753"/>
    <w:rsid w:val="00A712D2"/>
    <w:rsid w:val="00A71610"/>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60D7"/>
    <w:rsid w:val="00AB61A8"/>
    <w:rsid w:val="00AB7BF8"/>
    <w:rsid w:val="00AC01D1"/>
    <w:rsid w:val="00AC0AB2"/>
    <w:rsid w:val="00AC0E9F"/>
    <w:rsid w:val="00AC52A5"/>
    <w:rsid w:val="00AC6EFD"/>
    <w:rsid w:val="00AC7151"/>
    <w:rsid w:val="00AD234B"/>
    <w:rsid w:val="00AD460A"/>
    <w:rsid w:val="00AD6A05"/>
    <w:rsid w:val="00AE118B"/>
    <w:rsid w:val="00AE272B"/>
    <w:rsid w:val="00AE3A6C"/>
    <w:rsid w:val="00AE3E3A"/>
    <w:rsid w:val="00AE77B4"/>
    <w:rsid w:val="00AE7C1A"/>
    <w:rsid w:val="00AE7DF8"/>
    <w:rsid w:val="00AF0D9C"/>
    <w:rsid w:val="00AF13AB"/>
    <w:rsid w:val="00AF1D36"/>
    <w:rsid w:val="00AF280B"/>
    <w:rsid w:val="00AF4887"/>
    <w:rsid w:val="00AF5F75"/>
    <w:rsid w:val="00AF6001"/>
    <w:rsid w:val="00B01A16"/>
    <w:rsid w:val="00B0356D"/>
    <w:rsid w:val="00B07F45"/>
    <w:rsid w:val="00B1021A"/>
    <w:rsid w:val="00B10271"/>
    <w:rsid w:val="00B140D9"/>
    <w:rsid w:val="00B145F1"/>
    <w:rsid w:val="00B1481A"/>
    <w:rsid w:val="00B14B1E"/>
    <w:rsid w:val="00B15A1F"/>
    <w:rsid w:val="00B15FE9"/>
    <w:rsid w:val="00B209F0"/>
    <w:rsid w:val="00B2148A"/>
    <w:rsid w:val="00B220C2"/>
    <w:rsid w:val="00B2276E"/>
    <w:rsid w:val="00B25B32"/>
    <w:rsid w:val="00B32616"/>
    <w:rsid w:val="00B36AF0"/>
    <w:rsid w:val="00B36C42"/>
    <w:rsid w:val="00B37560"/>
    <w:rsid w:val="00B42EA7"/>
    <w:rsid w:val="00B47722"/>
    <w:rsid w:val="00B47AB6"/>
    <w:rsid w:val="00B47BF2"/>
    <w:rsid w:val="00B51845"/>
    <w:rsid w:val="00B51923"/>
    <w:rsid w:val="00B5337C"/>
    <w:rsid w:val="00B53FDE"/>
    <w:rsid w:val="00B56397"/>
    <w:rsid w:val="00B571DA"/>
    <w:rsid w:val="00B6027B"/>
    <w:rsid w:val="00B636C8"/>
    <w:rsid w:val="00B65EDB"/>
    <w:rsid w:val="00B66F91"/>
    <w:rsid w:val="00B67AFF"/>
    <w:rsid w:val="00B67C41"/>
    <w:rsid w:val="00B70B59"/>
    <w:rsid w:val="00B73657"/>
    <w:rsid w:val="00B739B3"/>
    <w:rsid w:val="00B81B15"/>
    <w:rsid w:val="00B82D04"/>
    <w:rsid w:val="00B915AE"/>
    <w:rsid w:val="00B95489"/>
    <w:rsid w:val="00BA1735"/>
    <w:rsid w:val="00BA19FA"/>
    <w:rsid w:val="00BA4288"/>
    <w:rsid w:val="00BB0902"/>
    <w:rsid w:val="00BB1F9C"/>
    <w:rsid w:val="00BB48E5"/>
    <w:rsid w:val="00BB5607"/>
    <w:rsid w:val="00BB5ACA"/>
    <w:rsid w:val="00BB627F"/>
    <w:rsid w:val="00BC0C17"/>
    <w:rsid w:val="00BC1620"/>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C06F06"/>
    <w:rsid w:val="00C17BFF"/>
    <w:rsid w:val="00C20FAD"/>
    <w:rsid w:val="00C2375F"/>
    <w:rsid w:val="00C247CB"/>
    <w:rsid w:val="00C24E73"/>
    <w:rsid w:val="00C32E66"/>
    <w:rsid w:val="00C3355F"/>
    <w:rsid w:val="00C33A04"/>
    <w:rsid w:val="00C3569A"/>
    <w:rsid w:val="00C43F48"/>
    <w:rsid w:val="00C448FF"/>
    <w:rsid w:val="00C44B5F"/>
    <w:rsid w:val="00C45E57"/>
    <w:rsid w:val="00C52F29"/>
    <w:rsid w:val="00C56CE6"/>
    <w:rsid w:val="00C5745F"/>
    <w:rsid w:val="00C60005"/>
    <w:rsid w:val="00C60BFF"/>
    <w:rsid w:val="00C61A98"/>
    <w:rsid w:val="00C63201"/>
    <w:rsid w:val="00C64E62"/>
    <w:rsid w:val="00C651D5"/>
    <w:rsid w:val="00C65CCC"/>
    <w:rsid w:val="00C65DA9"/>
    <w:rsid w:val="00C700C2"/>
    <w:rsid w:val="00C7618F"/>
    <w:rsid w:val="00C765A9"/>
    <w:rsid w:val="00C77066"/>
    <w:rsid w:val="00C81157"/>
    <w:rsid w:val="00C8162D"/>
    <w:rsid w:val="00C830BB"/>
    <w:rsid w:val="00C83117"/>
    <w:rsid w:val="00C83A0B"/>
    <w:rsid w:val="00C842D0"/>
    <w:rsid w:val="00C84ED1"/>
    <w:rsid w:val="00C863CC"/>
    <w:rsid w:val="00C86BCC"/>
    <w:rsid w:val="00C9038F"/>
    <w:rsid w:val="00C92AAB"/>
    <w:rsid w:val="00C95D4C"/>
    <w:rsid w:val="00C9637F"/>
    <w:rsid w:val="00C9708A"/>
    <w:rsid w:val="00CA080C"/>
    <w:rsid w:val="00CA2435"/>
    <w:rsid w:val="00CA4068"/>
    <w:rsid w:val="00CA67F4"/>
    <w:rsid w:val="00CB37F8"/>
    <w:rsid w:val="00CB7DC3"/>
    <w:rsid w:val="00CC048E"/>
    <w:rsid w:val="00CC5BE1"/>
    <w:rsid w:val="00CC75A2"/>
    <w:rsid w:val="00CC7A18"/>
    <w:rsid w:val="00CD0E2F"/>
    <w:rsid w:val="00CD1D49"/>
    <w:rsid w:val="00CD2F20"/>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32D1"/>
    <w:rsid w:val="00D13BB4"/>
    <w:rsid w:val="00D147C8"/>
    <w:rsid w:val="00D15131"/>
    <w:rsid w:val="00D16FA2"/>
    <w:rsid w:val="00D20954"/>
    <w:rsid w:val="00D21C39"/>
    <w:rsid w:val="00D21FC6"/>
    <w:rsid w:val="00D2243A"/>
    <w:rsid w:val="00D33393"/>
    <w:rsid w:val="00D33D36"/>
    <w:rsid w:val="00D34D94"/>
    <w:rsid w:val="00D362CA"/>
    <w:rsid w:val="00D409E2"/>
    <w:rsid w:val="00D427D7"/>
    <w:rsid w:val="00D44C79"/>
    <w:rsid w:val="00D44E62"/>
    <w:rsid w:val="00D51570"/>
    <w:rsid w:val="00D53D23"/>
    <w:rsid w:val="00D556AD"/>
    <w:rsid w:val="00D60381"/>
    <w:rsid w:val="00D616DE"/>
    <w:rsid w:val="00D62201"/>
    <w:rsid w:val="00D651D1"/>
    <w:rsid w:val="00D717BB"/>
    <w:rsid w:val="00D7226B"/>
    <w:rsid w:val="00D72707"/>
    <w:rsid w:val="00D74346"/>
    <w:rsid w:val="00D75A9C"/>
    <w:rsid w:val="00D829C8"/>
    <w:rsid w:val="00D870AC"/>
    <w:rsid w:val="00D87917"/>
    <w:rsid w:val="00D90871"/>
    <w:rsid w:val="00D9155F"/>
    <w:rsid w:val="00D9403F"/>
    <w:rsid w:val="00D94A01"/>
    <w:rsid w:val="00D959B4"/>
    <w:rsid w:val="00D97DDF"/>
    <w:rsid w:val="00DA44DE"/>
    <w:rsid w:val="00DA5604"/>
    <w:rsid w:val="00DA750B"/>
    <w:rsid w:val="00DB54CF"/>
    <w:rsid w:val="00DB5810"/>
    <w:rsid w:val="00DB620A"/>
    <w:rsid w:val="00DC3832"/>
    <w:rsid w:val="00DC7A51"/>
    <w:rsid w:val="00DD3B1E"/>
    <w:rsid w:val="00DD6BD1"/>
    <w:rsid w:val="00DE06B2"/>
    <w:rsid w:val="00DE5B5F"/>
    <w:rsid w:val="00DF445A"/>
    <w:rsid w:val="00DF614E"/>
    <w:rsid w:val="00DF689C"/>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27AD5"/>
    <w:rsid w:val="00E30A34"/>
    <w:rsid w:val="00E3291D"/>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1A84"/>
    <w:rsid w:val="00E7387D"/>
    <w:rsid w:val="00E73D53"/>
    <w:rsid w:val="00E75111"/>
    <w:rsid w:val="00E77296"/>
    <w:rsid w:val="00E8555C"/>
    <w:rsid w:val="00E87527"/>
    <w:rsid w:val="00E87EF7"/>
    <w:rsid w:val="00E93763"/>
    <w:rsid w:val="00E96C4C"/>
    <w:rsid w:val="00EA2AAE"/>
    <w:rsid w:val="00EA2EC0"/>
    <w:rsid w:val="00EA427A"/>
    <w:rsid w:val="00EA723B"/>
    <w:rsid w:val="00EB6350"/>
    <w:rsid w:val="00EB687A"/>
    <w:rsid w:val="00EB7ECF"/>
    <w:rsid w:val="00EC2F62"/>
    <w:rsid w:val="00EC62EB"/>
    <w:rsid w:val="00EC6E9F"/>
    <w:rsid w:val="00ED0EE9"/>
    <w:rsid w:val="00ED38BC"/>
    <w:rsid w:val="00ED4002"/>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1F1A"/>
    <w:rsid w:val="00EF33D0"/>
    <w:rsid w:val="00EF34C3"/>
    <w:rsid w:val="00EF54FD"/>
    <w:rsid w:val="00F07D8D"/>
    <w:rsid w:val="00F07F0D"/>
    <w:rsid w:val="00F10F95"/>
    <w:rsid w:val="00F13112"/>
    <w:rsid w:val="00F16FE6"/>
    <w:rsid w:val="00F238BD"/>
    <w:rsid w:val="00F24992"/>
    <w:rsid w:val="00F3168C"/>
    <w:rsid w:val="00F32F2F"/>
    <w:rsid w:val="00F33F3F"/>
    <w:rsid w:val="00F35BDD"/>
    <w:rsid w:val="00F35EF0"/>
    <w:rsid w:val="00F3781F"/>
    <w:rsid w:val="00F403FD"/>
    <w:rsid w:val="00F41E72"/>
    <w:rsid w:val="00F45BDF"/>
    <w:rsid w:val="00F50300"/>
    <w:rsid w:val="00F5414B"/>
    <w:rsid w:val="00F56E39"/>
    <w:rsid w:val="00F579C9"/>
    <w:rsid w:val="00F6058E"/>
    <w:rsid w:val="00F623E9"/>
    <w:rsid w:val="00F63951"/>
    <w:rsid w:val="00F63C86"/>
    <w:rsid w:val="00F74C67"/>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4C6D"/>
    <w:rsid w:val="00FC628F"/>
    <w:rsid w:val="00FC6468"/>
    <w:rsid w:val="00FC6D49"/>
    <w:rsid w:val="00FD4922"/>
    <w:rsid w:val="00FD6461"/>
    <w:rsid w:val="00FE0281"/>
    <w:rsid w:val="00FE7083"/>
    <w:rsid w:val="00FF019F"/>
    <w:rsid w:val="00FF1753"/>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0E5F00"/>
    <w:rPr>
      <w:color w:val="808080"/>
    </w:rPr>
  </w:style>
  <w:style w:type="character" w:customStyle="1" w:styleId="author">
    <w:name w:val="author"/>
    <w:basedOn w:val="DefaultParagraphFont"/>
    <w:rsid w:val="00150DDF"/>
  </w:style>
  <w:style w:type="character" w:styleId="UnresolvedMention">
    <w:name w:val="Unresolved Mention"/>
    <w:basedOn w:val="DefaultParagraphFont"/>
    <w:uiPriority w:val="99"/>
    <w:semiHidden/>
    <w:unhideWhenUsed/>
    <w:rsid w:val="009C4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9305224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97383724">
      <w:bodyDiv w:val="1"/>
      <w:marLeft w:val="0"/>
      <w:marRight w:val="0"/>
      <w:marTop w:val="0"/>
      <w:marBottom w:val="0"/>
      <w:divBdr>
        <w:top w:val="none" w:sz="0" w:space="0" w:color="auto"/>
        <w:left w:val="none" w:sz="0" w:space="0" w:color="auto"/>
        <w:bottom w:val="none" w:sz="0" w:space="0" w:color="auto"/>
        <w:right w:val="none" w:sz="0" w:space="0" w:color="auto"/>
      </w:divBdr>
    </w:div>
    <w:div w:id="1747074057">
      <w:bodyDiv w:val="1"/>
      <w:marLeft w:val="0"/>
      <w:marRight w:val="0"/>
      <w:marTop w:val="0"/>
      <w:marBottom w:val="0"/>
      <w:divBdr>
        <w:top w:val="none" w:sz="0" w:space="0" w:color="auto"/>
        <w:left w:val="none" w:sz="0" w:space="0" w:color="auto"/>
        <w:bottom w:val="none" w:sz="0" w:space="0" w:color="auto"/>
        <w:right w:val="none" w:sz="0" w:space="0" w:color="auto"/>
      </w:divBdr>
    </w:div>
    <w:div w:id="182940223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D3C10-64A3-4D24-83A2-DCA096EBB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4880</Words>
  <Characters>27819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2019-08-15T15:30:00Z</dcterms:created>
  <dcterms:modified xsi:type="dcterms:W3CDTF">2019-08-15T15:40:00Z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a1459784-26b4-3db3-af4d-09b41a55a56c</vt:lpwstr>
  </property>
  <property fmtid="{D5CDD505-2E9C-101B-9397-08002B2CF9AE}" pid="4" name="Mendeley Citation Style_1">
    <vt:lpwstr>http://www.zotero.org/styles/nature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http://www.zotero.org/styles/science</vt:lpwstr>
  </property>
  <property fmtid="{D5CDD505-2E9C-101B-9397-08002B2CF9AE}" pid="24" name="Mendeley Recent Style Name 9_1">
    <vt:lpwstr>Science</vt:lpwstr>
  </property>
</Properties>
</file>