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9FBB1D4" w:rsidR="006305D7" w:rsidRPr="008571F4" w:rsidRDefault="006305D7" w:rsidP="008A1771">
      <w:pPr>
        <w:pStyle w:val="NormalWeb"/>
        <w:spacing w:before="0" w:beforeAutospacing="0" w:after="0" w:afterAutospacing="0"/>
        <w:jc w:val="left"/>
        <w:rPr>
          <w:rFonts w:asciiTheme="minorHAnsi" w:hAnsiTheme="minorHAnsi" w:cstheme="minorHAnsi"/>
        </w:rPr>
      </w:pPr>
      <w:r w:rsidRPr="008571F4">
        <w:rPr>
          <w:rFonts w:asciiTheme="minorHAnsi" w:hAnsiTheme="minorHAnsi" w:cstheme="minorHAnsi"/>
          <w:b/>
          <w:bCs/>
        </w:rPr>
        <w:t>TITLE:</w:t>
      </w:r>
      <w:r w:rsidRPr="008571F4">
        <w:rPr>
          <w:rFonts w:asciiTheme="minorHAnsi" w:hAnsiTheme="minorHAnsi" w:cstheme="minorHAnsi"/>
        </w:rPr>
        <w:t xml:space="preserve"> </w:t>
      </w:r>
    </w:p>
    <w:p w14:paraId="2E300B21" w14:textId="0BCFA19B" w:rsidR="007A4DD6" w:rsidRPr="004505E3" w:rsidRDefault="007A2215" w:rsidP="008A1771">
      <w:pPr>
        <w:jc w:val="left"/>
        <w:rPr>
          <w:rFonts w:asciiTheme="minorHAnsi" w:hAnsiTheme="minorHAnsi" w:cstheme="minorHAnsi"/>
        </w:rPr>
      </w:pPr>
      <w:r>
        <w:rPr>
          <w:rFonts w:asciiTheme="minorHAnsi" w:hAnsiTheme="minorHAnsi" w:cstheme="minorHAnsi"/>
        </w:rPr>
        <w:t xml:space="preserve">High </w:t>
      </w:r>
      <w:r w:rsidR="004C271B">
        <w:rPr>
          <w:rFonts w:asciiTheme="minorHAnsi" w:hAnsiTheme="minorHAnsi" w:cstheme="minorHAnsi"/>
        </w:rPr>
        <w:t>T</w:t>
      </w:r>
      <w:r>
        <w:rPr>
          <w:rFonts w:asciiTheme="minorHAnsi" w:hAnsiTheme="minorHAnsi" w:cstheme="minorHAnsi"/>
        </w:rPr>
        <w:t>hroughput</w:t>
      </w:r>
      <w:r w:rsidR="00832F16" w:rsidRPr="004505E3">
        <w:rPr>
          <w:rFonts w:asciiTheme="minorHAnsi" w:hAnsiTheme="minorHAnsi" w:cstheme="minorHAnsi"/>
        </w:rPr>
        <w:t xml:space="preserve"> Co-Culture Assays for </w:t>
      </w:r>
      <w:r w:rsidR="00832F16">
        <w:rPr>
          <w:rFonts w:asciiTheme="minorHAnsi" w:hAnsiTheme="minorHAnsi" w:cstheme="minorHAnsi"/>
        </w:rPr>
        <w:t xml:space="preserve">the </w:t>
      </w:r>
      <w:r w:rsidR="00832F16" w:rsidRPr="004505E3">
        <w:rPr>
          <w:rFonts w:asciiTheme="minorHAnsi" w:hAnsiTheme="minorHAnsi" w:cstheme="minorHAnsi"/>
        </w:rPr>
        <w:t xml:space="preserve">Investigation </w:t>
      </w:r>
      <w:r w:rsidR="00832F16">
        <w:rPr>
          <w:rFonts w:asciiTheme="minorHAnsi" w:hAnsiTheme="minorHAnsi" w:cstheme="minorHAnsi"/>
        </w:rPr>
        <w:t>o</w:t>
      </w:r>
      <w:r w:rsidR="00832F16" w:rsidRPr="004505E3">
        <w:rPr>
          <w:rFonts w:asciiTheme="minorHAnsi" w:hAnsiTheme="minorHAnsi" w:cstheme="minorHAnsi"/>
        </w:rPr>
        <w:t>f Microbial Interactions</w:t>
      </w:r>
    </w:p>
    <w:p w14:paraId="1AF2C15E" w14:textId="77777777" w:rsidR="00A56ECC" w:rsidRPr="008571F4" w:rsidRDefault="00A56ECC" w:rsidP="008A1771">
      <w:pPr>
        <w:jc w:val="left"/>
        <w:rPr>
          <w:rFonts w:asciiTheme="minorHAnsi" w:hAnsiTheme="minorHAnsi" w:cstheme="minorHAnsi"/>
          <w:b/>
          <w:bCs/>
        </w:rPr>
      </w:pPr>
    </w:p>
    <w:p w14:paraId="3D080DA3" w14:textId="7B363E37" w:rsidR="006305D7" w:rsidRPr="008571F4" w:rsidRDefault="006305D7" w:rsidP="008A1771">
      <w:pPr>
        <w:jc w:val="left"/>
        <w:rPr>
          <w:rFonts w:asciiTheme="minorHAnsi" w:hAnsiTheme="minorHAnsi" w:cstheme="minorHAnsi"/>
          <w:color w:val="808080" w:themeColor="background1" w:themeShade="80"/>
        </w:rPr>
      </w:pPr>
      <w:r w:rsidRPr="00A43BFD">
        <w:rPr>
          <w:rFonts w:asciiTheme="minorHAnsi" w:hAnsiTheme="minorHAnsi" w:cstheme="minorHAnsi"/>
          <w:b/>
          <w:bCs/>
        </w:rPr>
        <w:t>AUTHORS</w:t>
      </w:r>
      <w:r w:rsidR="000B662E" w:rsidRPr="00A43BFD">
        <w:rPr>
          <w:rFonts w:asciiTheme="minorHAnsi" w:hAnsiTheme="minorHAnsi" w:cstheme="minorHAnsi"/>
          <w:b/>
          <w:bCs/>
        </w:rPr>
        <w:t xml:space="preserve"> </w:t>
      </w:r>
      <w:r w:rsidR="00086FF5" w:rsidRPr="008571F4">
        <w:rPr>
          <w:rFonts w:asciiTheme="minorHAnsi" w:hAnsiTheme="minorHAnsi" w:cstheme="minorHAnsi"/>
          <w:b/>
          <w:bCs/>
        </w:rPr>
        <w:t xml:space="preserve">AND </w:t>
      </w:r>
      <w:r w:rsidR="000B662E" w:rsidRPr="008571F4">
        <w:rPr>
          <w:rFonts w:asciiTheme="minorHAnsi" w:hAnsiTheme="minorHAnsi" w:cstheme="minorHAnsi"/>
          <w:b/>
          <w:bCs/>
        </w:rPr>
        <w:t>AFFILIATIONS</w:t>
      </w:r>
      <w:r w:rsidRPr="008571F4">
        <w:rPr>
          <w:rFonts w:asciiTheme="minorHAnsi" w:hAnsiTheme="minorHAnsi" w:cstheme="minorHAnsi"/>
          <w:b/>
          <w:bCs/>
        </w:rPr>
        <w:t xml:space="preserve">: </w:t>
      </w:r>
    </w:p>
    <w:p w14:paraId="65C2717D" w14:textId="44FF0F68" w:rsidR="00A56ECC" w:rsidRPr="004505E3" w:rsidRDefault="00A56ECC" w:rsidP="008A1771">
      <w:pPr>
        <w:widowControl/>
        <w:autoSpaceDE/>
        <w:autoSpaceDN/>
        <w:adjustRightInd/>
        <w:jc w:val="left"/>
        <w:rPr>
          <w:rFonts w:asciiTheme="minorHAnsi" w:hAnsiTheme="minorHAnsi" w:cstheme="minorHAnsi"/>
          <w:color w:val="auto"/>
          <w:lang w:eastAsia="en-GB"/>
        </w:rPr>
      </w:pPr>
      <w:r w:rsidRPr="004505E3">
        <w:rPr>
          <w:rFonts w:asciiTheme="minorHAnsi" w:hAnsiTheme="minorHAnsi" w:cstheme="minorHAnsi"/>
          <w:lang w:eastAsia="en-GB"/>
        </w:rPr>
        <w:t>Mia I. Temkin</w:t>
      </w:r>
      <w:r w:rsidRPr="004505E3">
        <w:rPr>
          <w:rFonts w:asciiTheme="minorHAnsi" w:hAnsiTheme="minorHAnsi" w:cstheme="minorHAnsi"/>
          <w:vertAlign w:val="superscript"/>
          <w:lang w:eastAsia="en-GB"/>
        </w:rPr>
        <w:t>1</w:t>
      </w:r>
      <w:r w:rsidRPr="004505E3">
        <w:rPr>
          <w:rFonts w:asciiTheme="minorHAnsi" w:hAnsiTheme="minorHAnsi" w:cstheme="minorHAnsi"/>
          <w:lang w:eastAsia="en-GB"/>
        </w:rPr>
        <w:t>, Caitlin M. Carlson</w:t>
      </w:r>
      <w:r w:rsidRPr="004505E3">
        <w:rPr>
          <w:rFonts w:asciiTheme="minorHAnsi" w:hAnsiTheme="minorHAnsi" w:cstheme="minorHAnsi"/>
          <w:vertAlign w:val="superscript"/>
          <w:lang w:eastAsia="en-GB"/>
        </w:rPr>
        <w:t>1</w:t>
      </w:r>
      <w:r w:rsidRPr="004505E3">
        <w:rPr>
          <w:rFonts w:asciiTheme="minorHAnsi" w:hAnsiTheme="minorHAnsi" w:cstheme="minorHAnsi"/>
          <w:lang w:eastAsia="en-GB"/>
        </w:rPr>
        <w:t>, Aaron L. Stubbendieck</w:t>
      </w:r>
      <w:r w:rsidRPr="004505E3">
        <w:rPr>
          <w:rFonts w:asciiTheme="minorHAnsi" w:hAnsiTheme="minorHAnsi" w:cstheme="minorHAnsi"/>
          <w:vertAlign w:val="superscript"/>
          <w:lang w:eastAsia="en-GB"/>
        </w:rPr>
        <w:t>2</w:t>
      </w:r>
      <w:r w:rsidRPr="004505E3">
        <w:rPr>
          <w:rFonts w:asciiTheme="minorHAnsi" w:hAnsiTheme="minorHAnsi" w:cstheme="minorHAnsi"/>
          <w:lang w:eastAsia="en-GB"/>
        </w:rPr>
        <w:t>, Cameron R. Currie</w:t>
      </w:r>
      <w:r w:rsidRPr="004505E3">
        <w:rPr>
          <w:rFonts w:asciiTheme="minorHAnsi" w:hAnsiTheme="minorHAnsi" w:cstheme="minorHAnsi"/>
          <w:vertAlign w:val="superscript"/>
          <w:lang w:eastAsia="en-GB"/>
        </w:rPr>
        <w:t>1</w:t>
      </w:r>
      <w:r w:rsidRPr="004505E3">
        <w:rPr>
          <w:rFonts w:asciiTheme="minorHAnsi" w:hAnsiTheme="minorHAnsi" w:cstheme="minorHAnsi"/>
          <w:lang w:eastAsia="en-GB"/>
        </w:rPr>
        <w:t>, Reed M. Stubbendieck</w:t>
      </w:r>
      <w:r w:rsidRPr="004505E3">
        <w:rPr>
          <w:rFonts w:asciiTheme="minorHAnsi" w:hAnsiTheme="minorHAnsi" w:cstheme="minorHAnsi"/>
          <w:vertAlign w:val="superscript"/>
          <w:lang w:eastAsia="en-GB"/>
        </w:rPr>
        <w:t>1</w:t>
      </w:r>
    </w:p>
    <w:p w14:paraId="6F88B906" w14:textId="77777777" w:rsidR="00A56ECC" w:rsidRPr="004505E3" w:rsidRDefault="00A56ECC" w:rsidP="008A1771">
      <w:pPr>
        <w:widowControl/>
        <w:autoSpaceDE/>
        <w:autoSpaceDN/>
        <w:adjustRightInd/>
        <w:jc w:val="left"/>
        <w:rPr>
          <w:rFonts w:asciiTheme="minorHAnsi" w:hAnsiTheme="minorHAnsi" w:cstheme="minorHAnsi"/>
          <w:color w:val="auto"/>
          <w:lang w:eastAsia="en-GB"/>
        </w:rPr>
      </w:pPr>
    </w:p>
    <w:p w14:paraId="6B2F1B9B" w14:textId="53CECEC2" w:rsidR="00A56ECC" w:rsidRPr="004505E3" w:rsidRDefault="00A56ECC" w:rsidP="008A1771">
      <w:pPr>
        <w:widowControl/>
        <w:autoSpaceDE/>
        <w:autoSpaceDN/>
        <w:adjustRightInd/>
        <w:jc w:val="left"/>
        <w:rPr>
          <w:rFonts w:asciiTheme="minorHAnsi" w:hAnsiTheme="minorHAnsi" w:cstheme="minorHAnsi"/>
          <w:color w:val="auto"/>
          <w:lang w:eastAsia="en-GB"/>
        </w:rPr>
      </w:pPr>
      <w:r w:rsidRPr="004505E3">
        <w:rPr>
          <w:rFonts w:asciiTheme="minorHAnsi" w:hAnsiTheme="minorHAnsi" w:cstheme="minorHAnsi"/>
          <w:vertAlign w:val="superscript"/>
          <w:lang w:eastAsia="en-GB"/>
        </w:rPr>
        <w:t>1</w:t>
      </w:r>
      <w:r w:rsidRPr="004505E3">
        <w:rPr>
          <w:rFonts w:asciiTheme="minorHAnsi" w:hAnsiTheme="minorHAnsi" w:cstheme="minorHAnsi"/>
          <w:lang w:eastAsia="en-GB"/>
        </w:rPr>
        <w:t>Department of Bacteriology, University of Wisconsin-Madison, Madison, W</w:t>
      </w:r>
      <w:r w:rsidR="008A1771">
        <w:rPr>
          <w:rFonts w:asciiTheme="minorHAnsi" w:hAnsiTheme="minorHAnsi" w:cstheme="minorHAnsi"/>
          <w:lang w:eastAsia="en-GB"/>
        </w:rPr>
        <w:t>I</w:t>
      </w:r>
      <w:r w:rsidRPr="004505E3">
        <w:rPr>
          <w:rFonts w:asciiTheme="minorHAnsi" w:hAnsiTheme="minorHAnsi" w:cstheme="minorHAnsi"/>
          <w:lang w:eastAsia="en-GB"/>
        </w:rPr>
        <w:t>, USA</w:t>
      </w:r>
    </w:p>
    <w:p w14:paraId="0942F00A" w14:textId="77777777" w:rsidR="00A56ECC" w:rsidRPr="004505E3" w:rsidRDefault="00A56ECC" w:rsidP="008A1771">
      <w:pPr>
        <w:widowControl/>
        <w:autoSpaceDE/>
        <w:autoSpaceDN/>
        <w:adjustRightInd/>
        <w:jc w:val="left"/>
        <w:rPr>
          <w:rFonts w:asciiTheme="minorHAnsi" w:hAnsiTheme="minorHAnsi" w:cstheme="minorHAnsi"/>
          <w:color w:val="auto"/>
          <w:lang w:eastAsia="en-GB"/>
        </w:rPr>
      </w:pPr>
      <w:r w:rsidRPr="004505E3">
        <w:rPr>
          <w:rFonts w:asciiTheme="minorHAnsi" w:hAnsiTheme="minorHAnsi" w:cstheme="minorHAnsi"/>
          <w:vertAlign w:val="superscript"/>
          <w:lang w:eastAsia="en-GB"/>
        </w:rPr>
        <w:t>2</w:t>
      </w:r>
      <w:r w:rsidRPr="004505E3">
        <w:rPr>
          <w:rFonts w:asciiTheme="minorHAnsi" w:hAnsiTheme="minorHAnsi" w:cstheme="minorHAnsi"/>
          <w:lang w:eastAsia="en-GB"/>
        </w:rPr>
        <w:t>Independent Scholar</w:t>
      </w:r>
    </w:p>
    <w:p w14:paraId="60FCB589" w14:textId="17F85AC3" w:rsidR="00D04A95" w:rsidRDefault="00D04A95" w:rsidP="008A1771">
      <w:pPr>
        <w:jc w:val="left"/>
        <w:rPr>
          <w:rFonts w:asciiTheme="minorHAnsi" w:hAnsiTheme="minorHAnsi" w:cstheme="minorHAnsi"/>
          <w:bCs/>
          <w:color w:val="808080" w:themeColor="background1" w:themeShade="80"/>
        </w:rPr>
      </w:pPr>
    </w:p>
    <w:p w14:paraId="5CAB663A" w14:textId="77777777" w:rsidR="008A1771" w:rsidRPr="008A1771" w:rsidRDefault="008A1771" w:rsidP="008A1771">
      <w:pPr>
        <w:pStyle w:val="NormalWeb"/>
        <w:spacing w:before="0" w:beforeAutospacing="0" w:after="0" w:afterAutospacing="0"/>
        <w:jc w:val="left"/>
        <w:rPr>
          <w:b/>
          <w:bCs/>
        </w:rPr>
      </w:pPr>
      <w:r w:rsidRPr="008A1771">
        <w:rPr>
          <w:b/>
          <w:bCs/>
        </w:rPr>
        <w:t>Corresponding Author:</w:t>
      </w:r>
    </w:p>
    <w:p w14:paraId="367D94B7" w14:textId="77777777" w:rsidR="008A1771" w:rsidRDefault="008A1771" w:rsidP="008A1771">
      <w:pPr>
        <w:pStyle w:val="NormalWeb"/>
        <w:spacing w:before="0" w:beforeAutospacing="0" w:after="0" w:afterAutospacing="0"/>
        <w:jc w:val="left"/>
      </w:pPr>
      <w:r w:rsidRPr="004505E3">
        <w:rPr>
          <w:rFonts w:asciiTheme="minorHAnsi" w:hAnsiTheme="minorHAnsi" w:cstheme="minorHAnsi"/>
          <w:lang w:eastAsia="en-GB"/>
        </w:rPr>
        <w:t xml:space="preserve">Reed M. </w:t>
      </w:r>
      <w:proofErr w:type="spellStart"/>
      <w:r w:rsidRPr="004505E3">
        <w:rPr>
          <w:rFonts w:asciiTheme="minorHAnsi" w:hAnsiTheme="minorHAnsi" w:cstheme="minorHAnsi"/>
          <w:lang w:eastAsia="en-GB"/>
        </w:rPr>
        <w:t>Stubbendieck</w:t>
      </w:r>
      <w:proofErr w:type="spellEnd"/>
      <w:r>
        <w:rPr>
          <w:rFonts w:asciiTheme="minorHAnsi" w:hAnsiTheme="minorHAnsi" w:cstheme="minorHAnsi"/>
          <w:vertAlign w:val="superscript"/>
          <w:lang w:eastAsia="en-GB"/>
        </w:rPr>
        <w:t xml:space="preserve"> </w:t>
      </w:r>
      <w:r>
        <w:rPr>
          <w:rFonts w:asciiTheme="minorHAnsi" w:hAnsiTheme="minorHAnsi" w:cstheme="minorHAnsi"/>
          <w:vertAlign w:val="superscript"/>
          <w:lang w:eastAsia="en-GB"/>
        </w:rPr>
        <w:tab/>
      </w:r>
      <w:r>
        <w:t>(stubbendieck@wisc.edu)</w:t>
      </w:r>
    </w:p>
    <w:p w14:paraId="2DBEB984" w14:textId="77777777" w:rsidR="008A1771" w:rsidRPr="008571F4" w:rsidRDefault="008A1771" w:rsidP="008A1771">
      <w:pPr>
        <w:jc w:val="left"/>
        <w:rPr>
          <w:rFonts w:asciiTheme="minorHAnsi" w:hAnsiTheme="minorHAnsi" w:cstheme="minorHAnsi"/>
          <w:bCs/>
          <w:color w:val="808080" w:themeColor="background1" w:themeShade="80"/>
        </w:rPr>
      </w:pPr>
    </w:p>
    <w:p w14:paraId="36FC2EB9" w14:textId="6AFBFA41" w:rsidR="00832F16" w:rsidRPr="008A1771" w:rsidRDefault="00832F16" w:rsidP="008A1771">
      <w:pPr>
        <w:pStyle w:val="NormalWeb"/>
        <w:spacing w:before="0" w:beforeAutospacing="0" w:after="0" w:afterAutospacing="0"/>
        <w:jc w:val="left"/>
        <w:rPr>
          <w:rFonts w:asciiTheme="minorHAnsi" w:hAnsiTheme="minorHAnsi" w:cstheme="minorHAnsi"/>
          <w:b/>
          <w:bCs/>
        </w:rPr>
      </w:pPr>
      <w:r w:rsidRPr="008A1771">
        <w:rPr>
          <w:rFonts w:asciiTheme="minorHAnsi" w:hAnsiTheme="minorHAnsi" w:cstheme="minorHAnsi"/>
          <w:b/>
          <w:bCs/>
        </w:rPr>
        <w:t>Email Addresses of Co-Authors:</w:t>
      </w:r>
    </w:p>
    <w:p w14:paraId="5FBC8686" w14:textId="29409DD0" w:rsidR="00832F16" w:rsidRDefault="00832F16" w:rsidP="008A1771">
      <w:pPr>
        <w:pStyle w:val="NormalWeb"/>
        <w:spacing w:before="0" w:beforeAutospacing="0" w:after="0" w:afterAutospacing="0"/>
        <w:jc w:val="left"/>
      </w:pPr>
      <w:r w:rsidRPr="004505E3">
        <w:rPr>
          <w:rFonts w:asciiTheme="minorHAnsi" w:hAnsiTheme="minorHAnsi" w:cstheme="minorHAnsi"/>
          <w:lang w:eastAsia="en-GB"/>
        </w:rPr>
        <w:t>Mia I. Temkin</w:t>
      </w:r>
      <w:r>
        <w:rPr>
          <w:rFonts w:asciiTheme="minorHAnsi" w:hAnsiTheme="minorHAnsi" w:cstheme="minorHAnsi"/>
          <w:vertAlign w:val="superscript"/>
          <w:lang w:eastAsia="en-GB"/>
        </w:rPr>
        <w:t xml:space="preserve"> </w:t>
      </w:r>
      <w:r>
        <w:rPr>
          <w:rFonts w:asciiTheme="minorHAnsi" w:hAnsiTheme="minorHAnsi" w:cstheme="minorHAnsi"/>
          <w:vertAlign w:val="superscript"/>
          <w:lang w:eastAsia="en-GB"/>
        </w:rPr>
        <w:tab/>
      </w:r>
      <w:r>
        <w:rPr>
          <w:rFonts w:asciiTheme="minorHAnsi" w:hAnsiTheme="minorHAnsi" w:cstheme="minorHAnsi"/>
          <w:vertAlign w:val="superscript"/>
          <w:lang w:eastAsia="en-GB"/>
        </w:rPr>
        <w:tab/>
      </w:r>
      <w:r>
        <w:rPr>
          <w:rFonts w:asciiTheme="minorHAnsi" w:hAnsiTheme="minorHAnsi" w:cstheme="minorHAnsi"/>
          <w:vertAlign w:val="superscript"/>
          <w:lang w:eastAsia="en-GB"/>
        </w:rPr>
        <w:tab/>
      </w:r>
      <w:r>
        <w:rPr>
          <w:rFonts w:asciiTheme="minorHAnsi" w:hAnsiTheme="minorHAnsi" w:cstheme="minorHAnsi"/>
          <w:lang w:eastAsia="en-GB"/>
        </w:rPr>
        <w:t>(</w:t>
      </w:r>
      <w:r w:rsidRPr="00832F16">
        <w:t>mtemkin@wisc.edu</w:t>
      </w:r>
      <w:r>
        <w:t>)</w:t>
      </w:r>
    </w:p>
    <w:p w14:paraId="383A2838" w14:textId="67930944" w:rsidR="00832F16" w:rsidRDefault="00832F16" w:rsidP="008A1771">
      <w:pPr>
        <w:pStyle w:val="NormalWeb"/>
        <w:spacing w:before="0" w:beforeAutospacing="0" w:after="0" w:afterAutospacing="0"/>
        <w:jc w:val="left"/>
      </w:pPr>
      <w:r>
        <w:t xml:space="preserve">Caitlin M Carlson </w:t>
      </w:r>
      <w:r>
        <w:tab/>
      </w:r>
      <w:r>
        <w:tab/>
        <w:t>(</w:t>
      </w:r>
      <w:r w:rsidRPr="00832F16">
        <w:t>cmcarlson5@wisc.edu</w:t>
      </w:r>
      <w:r>
        <w:t>)</w:t>
      </w:r>
    </w:p>
    <w:p w14:paraId="039AFC93" w14:textId="643CD7B9" w:rsidR="00832F16" w:rsidRDefault="00832F16" w:rsidP="008A1771">
      <w:pPr>
        <w:pStyle w:val="NormalWeb"/>
        <w:spacing w:before="0" w:beforeAutospacing="0" w:after="0" w:afterAutospacing="0"/>
        <w:jc w:val="left"/>
      </w:pPr>
      <w:r w:rsidRPr="004505E3">
        <w:rPr>
          <w:rFonts w:asciiTheme="minorHAnsi" w:hAnsiTheme="minorHAnsi" w:cstheme="minorHAnsi"/>
          <w:lang w:eastAsia="en-GB"/>
        </w:rPr>
        <w:t xml:space="preserve">Aaron L. </w:t>
      </w:r>
      <w:proofErr w:type="spellStart"/>
      <w:r w:rsidRPr="004505E3">
        <w:rPr>
          <w:rFonts w:asciiTheme="minorHAnsi" w:hAnsiTheme="minorHAnsi" w:cstheme="minorHAnsi"/>
          <w:lang w:eastAsia="en-GB"/>
        </w:rPr>
        <w:t>Stubbendieck</w:t>
      </w:r>
      <w:proofErr w:type="spellEnd"/>
      <w:r>
        <w:rPr>
          <w:rFonts w:asciiTheme="minorHAnsi" w:hAnsiTheme="minorHAnsi" w:cstheme="minorHAnsi"/>
          <w:vertAlign w:val="superscript"/>
          <w:lang w:eastAsia="en-GB"/>
        </w:rPr>
        <w:t xml:space="preserve"> </w:t>
      </w:r>
      <w:r>
        <w:rPr>
          <w:rFonts w:asciiTheme="minorHAnsi" w:hAnsiTheme="minorHAnsi" w:cstheme="minorHAnsi"/>
          <w:vertAlign w:val="superscript"/>
          <w:lang w:eastAsia="en-GB"/>
        </w:rPr>
        <w:tab/>
      </w:r>
      <w:r>
        <w:t>(</w:t>
      </w:r>
      <w:r w:rsidRPr="00832F16">
        <w:t>aaron.stubbendieck@gmail.com</w:t>
      </w:r>
      <w:r>
        <w:t>)</w:t>
      </w:r>
    </w:p>
    <w:p w14:paraId="2F7A9D04" w14:textId="1DE910E7" w:rsidR="00832F16" w:rsidRDefault="00832F16" w:rsidP="008A1771">
      <w:pPr>
        <w:pStyle w:val="NormalWeb"/>
        <w:spacing w:before="0" w:beforeAutospacing="0" w:after="0" w:afterAutospacing="0"/>
        <w:jc w:val="left"/>
      </w:pPr>
      <w:r w:rsidRPr="004505E3">
        <w:rPr>
          <w:rFonts w:asciiTheme="minorHAnsi" w:hAnsiTheme="minorHAnsi" w:cstheme="minorHAnsi"/>
          <w:lang w:eastAsia="en-GB"/>
        </w:rPr>
        <w:t>Cameron R. Currie</w:t>
      </w:r>
      <w:r>
        <w:rPr>
          <w:rFonts w:asciiTheme="minorHAnsi" w:hAnsiTheme="minorHAnsi" w:cstheme="minorHAnsi"/>
          <w:vertAlign w:val="superscript"/>
          <w:lang w:eastAsia="en-GB"/>
        </w:rPr>
        <w:t xml:space="preserve"> </w:t>
      </w:r>
      <w:r>
        <w:tab/>
      </w:r>
      <w:r>
        <w:tab/>
        <w:t>(</w:t>
      </w:r>
      <w:r w:rsidRPr="00832F16">
        <w:t>currie@bact.wisc.edu</w:t>
      </w:r>
      <w:r>
        <w:t>)</w:t>
      </w:r>
    </w:p>
    <w:p w14:paraId="7CCFE603" w14:textId="77777777" w:rsidR="00832F16" w:rsidRDefault="00832F16" w:rsidP="008A1771">
      <w:pPr>
        <w:pStyle w:val="NormalWeb"/>
        <w:spacing w:before="0" w:beforeAutospacing="0" w:after="0" w:afterAutospacing="0"/>
        <w:jc w:val="left"/>
        <w:rPr>
          <w:rFonts w:asciiTheme="minorHAnsi" w:hAnsiTheme="minorHAnsi" w:cstheme="minorHAnsi"/>
          <w:b/>
          <w:bCs/>
        </w:rPr>
      </w:pPr>
    </w:p>
    <w:p w14:paraId="71B79AC9" w14:textId="239F7299" w:rsidR="006305D7" w:rsidRPr="008571F4" w:rsidRDefault="006305D7" w:rsidP="008A1771">
      <w:pPr>
        <w:pStyle w:val="NormalWeb"/>
        <w:spacing w:before="0" w:beforeAutospacing="0" w:after="0" w:afterAutospacing="0"/>
        <w:jc w:val="left"/>
        <w:rPr>
          <w:rFonts w:asciiTheme="minorHAnsi" w:hAnsiTheme="minorHAnsi" w:cstheme="minorHAnsi"/>
        </w:rPr>
      </w:pPr>
      <w:r w:rsidRPr="00A43BFD">
        <w:rPr>
          <w:rFonts w:asciiTheme="minorHAnsi" w:hAnsiTheme="minorHAnsi" w:cstheme="minorHAnsi"/>
          <w:b/>
          <w:bCs/>
        </w:rPr>
        <w:t>KEYWORDS:</w:t>
      </w:r>
      <w:r w:rsidRPr="00A43BFD">
        <w:rPr>
          <w:rFonts w:asciiTheme="minorHAnsi" w:hAnsiTheme="minorHAnsi" w:cstheme="minorHAnsi"/>
        </w:rPr>
        <w:t xml:space="preserve"> </w:t>
      </w:r>
    </w:p>
    <w:p w14:paraId="6C0B0781" w14:textId="0960A97D" w:rsidR="007A4DD6" w:rsidRPr="008571F4" w:rsidRDefault="008A1771" w:rsidP="008A1771">
      <w:pPr>
        <w:jc w:val="left"/>
        <w:rPr>
          <w:rFonts w:asciiTheme="minorHAnsi" w:hAnsiTheme="minorHAnsi" w:cstheme="minorHAnsi"/>
          <w:color w:val="auto"/>
        </w:rPr>
      </w:pPr>
      <w:r>
        <w:rPr>
          <w:rFonts w:asciiTheme="minorHAnsi" w:hAnsiTheme="minorHAnsi" w:cstheme="minorHAnsi"/>
          <w:color w:val="auto"/>
        </w:rPr>
        <w:t>a</w:t>
      </w:r>
      <w:r w:rsidR="00C9054C" w:rsidRPr="008571F4">
        <w:rPr>
          <w:rFonts w:asciiTheme="minorHAnsi" w:hAnsiTheme="minorHAnsi" w:cstheme="minorHAnsi"/>
          <w:color w:val="auto"/>
        </w:rPr>
        <w:t>ntibiotics, antimicrobials, co-culture, inhibition assays, microbial interactions, phenotypic screen</w:t>
      </w:r>
    </w:p>
    <w:p w14:paraId="1CB4E390" w14:textId="77777777" w:rsidR="006305D7" w:rsidRPr="008571F4" w:rsidRDefault="006305D7" w:rsidP="008A1771">
      <w:pPr>
        <w:pStyle w:val="NormalWeb"/>
        <w:spacing w:before="0" w:beforeAutospacing="0" w:after="0" w:afterAutospacing="0"/>
        <w:jc w:val="left"/>
        <w:rPr>
          <w:rFonts w:asciiTheme="minorHAnsi" w:hAnsiTheme="minorHAnsi" w:cstheme="minorHAnsi"/>
        </w:rPr>
      </w:pPr>
    </w:p>
    <w:p w14:paraId="32798D51" w14:textId="29920527" w:rsidR="007A4DD6" w:rsidRPr="008571F4" w:rsidRDefault="00086FF5" w:rsidP="008A1771">
      <w:pPr>
        <w:jc w:val="left"/>
        <w:rPr>
          <w:rFonts w:asciiTheme="minorHAnsi" w:hAnsiTheme="minorHAnsi" w:cstheme="minorHAnsi"/>
          <w:color w:val="808080"/>
        </w:rPr>
      </w:pPr>
      <w:r w:rsidRPr="008571F4">
        <w:rPr>
          <w:rFonts w:asciiTheme="minorHAnsi" w:hAnsiTheme="minorHAnsi" w:cstheme="minorHAnsi"/>
          <w:b/>
          <w:bCs/>
        </w:rPr>
        <w:t>SUMMARY</w:t>
      </w:r>
      <w:r w:rsidR="006305D7" w:rsidRPr="008571F4">
        <w:rPr>
          <w:rFonts w:asciiTheme="minorHAnsi" w:hAnsiTheme="minorHAnsi" w:cstheme="minorHAnsi"/>
          <w:b/>
          <w:bCs/>
        </w:rPr>
        <w:t>:</w:t>
      </w:r>
    </w:p>
    <w:p w14:paraId="42674847" w14:textId="744409B3" w:rsidR="00EB1F3E" w:rsidRPr="004505E3" w:rsidRDefault="00D75B04" w:rsidP="008A1771">
      <w:pPr>
        <w:widowControl/>
        <w:autoSpaceDE/>
        <w:autoSpaceDN/>
        <w:adjustRightInd/>
        <w:jc w:val="left"/>
        <w:rPr>
          <w:rFonts w:asciiTheme="minorHAnsi" w:hAnsiTheme="minorHAnsi" w:cstheme="minorHAnsi"/>
          <w:lang w:eastAsia="en-GB"/>
        </w:rPr>
      </w:pPr>
      <w:r w:rsidRPr="004505E3">
        <w:rPr>
          <w:rFonts w:asciiTheme="minorHAnsi" w:hAnsiTheme="minorHAnsi" w:cstheme="minorHAnsi"/>
          <w:lang w:eastAsia="en-GB"/>
        </w:rPr>
        <w:t xml:space="preserve">The co-culture interaction assays presented </w:t>
      </w:r>
      <w:r w:rsidR="00DE03E3">
        <w:rPr>
          <w:rFonts w:asciiTheme="minorHAnsi" w:hAnsiTheme="minorHAnsi" w:cstheme="minorHAnsi"/>
          <w:lang w:eastAsia="en-GB"/>
        </w:rPr>
        <w:t>in this protocol</w:t>
      </w:r>
      <w:r w:rsidRPr="004505E3">
        <w:rPr>
          <w:rFonts w:asciiTheme="minorHAnsi" w:hAnsiTheme="minorHAnsi" w:cstheme="minorHAnsi"/>
          <w:lang w:eastAsia="en-GB"/>
        </w:rPr>
        <w:t xml:space="preserve"> are inexpensive, </w:t>
      </w:r>
      <w:r w:rsidR="007A2215">
        <w:rPr>
          <w:rFonts w:asciiTheme="minorHAnsi" w:hAnsiTheme="minorHAnsi" w:cstheme="minorHAnsi"/>
          <w:lang w:eastAsia="en-GB"/>
        </w:rPr>
        <w:t>high throughput</w:t>
      </w:r>
      <w:r w:rsidRPr="004505E3">
        <w:rPr>
          <w:rFonts w:asciiTheme="minorHAnsi" w:hAnsiTheme="minorHAnsi" w:cstheme="minorHAnsi"/>
          <w:lang w:eastAsia="en-GB"/>
        </w:rPr>
        <w:t>, and simple. These assays can be used to observe microbial interactions in co-culture, identify interaction patterns, and characterize the inhibitory potential of a microbial strain of interest against human and environmental pathogens</w:t>
      </w:r>
      <w:r w:rsidR="003311E0" w:rsidRPr="004505E3">
        <w:rPr>
          <w:rFonts w:asciiTheme="minorHAnsi" w:hAnsiTheme="minorHAnsi" w:cstheme="minorHAnsi"/>
          <w:lang w:eastAsia="en-GB"/>
        </w:rPr>
        <w:t xml:space="preserve">. </w:t>
      </w:r>
    </w:p>
    <w:p w14:paraId="761028D6" w14:textId="77777777" w:rsidR="006305D7" w:rsidRPr="008571F4" w:rsidRDefault="006305D7" w:rsidP="008A1771">
      <w:pPr>
        <w:jc w:val="left"/>
        <w:rPr>
          <w:rFonts w:asciiTheme="minorHAnsi" w:hAnsiTheme="minorHAnsi" w:cstheme="minorHAnsi"/>
        </w:rPr>
      </w:pPr>
    </w:p>
    <w:p w14:paraId="64FB8590" w14:textId="3988F85E" w:rsidR="006305D7" w:rsidRPr="008571F4" w:rsidRDefault="006305D7" w:rsidP="008A1771">
      <w:pPr>
        <w:jc w:val="left"/>
        <w:rPr>
          <w:rFonts w:asciiTheme="minorHAnsi" w:hAnsiTheme="minorHAnsi" w:cstheme="minorHAnsi"/>
          <w:color w:val="808080"/>
        </w:rPr>
      </w:pPr>
      <w:r w:rsidRPr="00A43BFD">
        <w:rPr>
          <w:rFonts w:asciiTheme="minorHAnsi" w:hAnsiTheme="minorHAnsi" w:cstheme="minorHAnsi"/>
          <w:b/>
          <w:bCs/>
        </w:rPr>
        <w:t>ABSTRACT:</w:t>
      </w:r>
      <w:r w:rsidRPr="00A43BFD">
        <w:rPr>
          <w:rFonts w:asciiTheme="minorHAnsi" w:hAnsiTheme="minorHAnsi" w:cstheme="minorHAnsi"/>
        </w:rPr>
        <w:t xml:space="preserve"> </w:t>
      </w:r>
    </w:p>
    <w:p w14:paraId="4C7D5FD5" w14:textId="7563D4E1" w:rsidR="006305D7" w:rsidRPr="004505E3" w:rsidRDefault="00A56ECC" w:rsidP="008A1771">
      <w:pPr>
        <w:jc w:val="left"/>
        <w:rPr>
          <w:rFonts w:asciiTheme="minorHAnsi" w:hAnsiTheme="minorHAnsi" w:cstheme="minorHAnsi"/>
        </w:rPr>
      </w:pPr>
      <w:r w:rsidRPr="004505E3">
        <w:rPr>
          <w:rFonts w:asciiTheme="minorHAnsi" w:hAnsiTheme="minorHAnsi" w:cstheme="minorHAnsi"/>
        </w:rPr>
        <w:t xml:space="preserve">The study of interactions between </w:t>
      </w:r>
      <w:r w:rsidR="004C083C" w:rsidRPr="004505E3">
        <w:rPr>
          <w:rFonts w:asciiTheme="minorHAnsi" w:hAnsiTheme="minorHAnsi" w:cstheme="minorHAnsi"/>
        </w:rPr>
        <w:t>microorganism</w:t>
      </w:r>
      <w:r w:rsidRPr="004505E3">
        <w:rPr>
          <w:rFonts w:asciiTheme="minorHAnsi" w:hAnsiTheme="minorHAnsi" w:cstheme="minorHAnsi"/>
        </w:rPr>
        <w:t xml:space="preserve">s has led to numerous discoveries, from </w:t>
      </w:r>
      <w:r w:rsidR="00927A7D" w:rsidRPr="004505E3">
        <w:rPr>
          <w:rFonts w:asciiTheme="minorHAnsi" w:hAnsiTheme="minorHAnsi" w:cstheme="minorHAnsi"/>
        </w:rPr>
        <w:t>novel</w:t>
      </w:r>
      <w:r w:rsidRPr="004505E3">
        <w:rPr>
          <w:rFonts w:asciiTheme="minorHAnsi" w:hAnsiTheme="minorHAnsi" w:cstheme="minorHAnsi"/>
        </w:rPr>
        <w:t xml:space="preserve"> antimicrobials to insights in microbial ecology. Many </w:t>
      </w:r>
      <w:r w:rsidR="00534090" w:rsidRPr="004505E3">
        <w:rPr>
          <w:rFonts w:asciiTheme="minorHAnsi" w:hAnsiTheme="minorHAnsi" w:cstheme="minorHAnsi"/>
        </w:rPr>
        <w:t>approaches</w:t>
      </w:r>
      <w:r w:rsidRPr="004505E3">
        <w:rPr>
          <w:rFonts w:asciiTheme="minorHAnsi" w:hAnsiTheme="minorHAnsi" w:cstheme="minorHAnsi"/>
        </w:rPr>
        <w:t xml:space="preserve"> used for the study of microbial interactions require special</w:t>
      </w:r>
      <w:r w:rsidR="00534090" w:rsidRPr="004505E3">
        <w:rPr>
          <w:rFonts w:asciiTheme="minorHAnsi" w:hAnsiTheme="minorHAnsi" w:cstheme="minorHAnsi"/>
        </w:rPr>
        <w:t>ized</w:t>
      </w:r>
      <w:r w:rsidRPr="004505E3">
        <w:rPr>
          <w:rFonts w:asciiTheme="minorHAnsi" w:hAnsiTheme="minorHAnsi" w:cstheme="minorHAnsi"/>
        </w:rPr>
        <w:t xml:space="preserve"> equipment</w:t>
      </w:r>
      <w:r w:rsidR="00004411">
        <w:rPr>
          <w:rFonts w:asciiTheme="minorHAnsi" w:hAnsiTheme="minorHAnsi" w:cstheme="minorHAnsi"/>
        </w:rPr>
        <w:t xml:space="preserve"> and</w:t>
      </w:r>
      <w:r w:rsidRPr="004505E3">
        <w:rPr>
          <w:rFonts w:asciiTheme="minorHAnsi" w:hAnsiTheme="minorHAnsi" w:cstheme="minorHAnsi"/>
        </w:rPr>
        <w:t xml:space="preserve"> are expensive </w:t>
      </w:r>
      <w:r w:rsidR="00004411">
        <w:rPr>
          <w:rFonts w:asciiTheme="minorHAnsi" w:hAnsiTheme="minorHAnsi" w:cstheme="minorHAnsi"/>
        </w:rPr>
        <w:t>and</w:t>
      </w:r>
      <w:r w:rsidRPr="004505E3">
        <w:rPr>
          <w:rFonts w:asciiTheme="minorHAnsi" w:hAnsiTheme="minorHAnsi" w:cstheme="minorHAnsi"/>
        </w:rPr>
        <w:t xml:space="preserve"> </w:t>
      </w:r>
      <w:r w:rsidR="00182347" w:rsidRPr="004505E3">
        <w:rPr>
          <w:rFonts w:asciiTheme="minorHAnsi" w:hAnsiTheme="minorHAnsi" w:cstheme="minorHAnsi"/>
        </w:rPr>
        <w:t>time</w:t>
      </w:r>
      <w:r w:rsidR="00182347">
        <w:rPr>
          <w:rFonts w:asciiTheme="minorHAnsi" w:hAnsiTheme="minorHAnsi" w:cstheme="minorHAnsi"/>
        </w:rPr>
        <w:t xml:space="preserve"> intensive</w:t>
      </w:r>
      <w:r w:rsidRPr="004505E3">
        <w:rPr>
          <w:rFonts w:asciiTheme="minorHAnsi" w:hAnsiTheme="minorHAnsi" w:cstheme="minorHAnsi"/>
        </w:rPr>
        <w:t>. This paper presents a protocol for co-culture interaction assays that are inexpensive, scalable</w:t>
      </w:r>
      <w:r w:rsidR="00534090" w:rsidRPr="004505E3">
        <w:rPr>
          <w:rFonts w:asciiTheme="minorHAnsi" w:hAnsiTheme="minorHAnsi" w:cstheme="minorHAnsi"/>
        </w:rPr>
        <w:t xml:space="preserve"> to large sample numbers</w:t>
      </w:r>
      <w:r w:rsidRPr="004505E3">
        <w:rPr>
          <w:rFonts w:asciiTheme="minorHAnsi" w:hAnsiTheme="minorHAnsi" w:cstheme="minorHAnsi"/>
        </w:rPr>
        <w:t xml:space="preserve">, and easily adaptable to </w:t>
      </w:r>
      <w:r w:rsidR="00927A7D" w:rsidRPr="004505E3">
        <w:rPr>
          <w:rFonts w:asciiTheme="minorHAnsi" w:hAnsiTheme="minorHAnsi" w:cstheme="minorHAnsi"/>
        </w:rPr>
        <w:t>numerous</w:t>
      </w:r>
      <w:r w:rsidRPr="004505E3">
        <w:rPr>
          <w:rFonts w:asciiTheme="minorHAnsi" w:hAnsiTheme="minorHAnsi" w:cstheme="minorHAnsi"/>
        </w:rPr>
        <w:t xml:space="preserve"> experimental designs. </w:t>
      </w:r>
      <w:r w:rsidR="004C083C" w:rsidRPr="004505E3">
        <w:rPr>
          <w:rFonts w:asciiTheme="minorHAnsi" w:hAnsiTheme="minorHAnsi" w:cstheme="minorHAnsi"/>
        </w:rPr>
        <w:t>Microorganism</w:t>
      </w:r>
      <w:r w:rsidRPr="004505E3">
        <w:rPr>
          <w:rFonts w:asciiTheme="minorHAnsi" w:hAnsiTheme="minorHAnsi" w:cstheme="minorHAnsi"/>
        </w:rPr>
        <w:t>s are cultured together, with each well representing one pairwise combination of microorganisms.</w:t>
      </w:r>
      <w:r w:rsidR="008B621E">
        <w:rPr>
          <w:rFonts w:asciiTheme="minorHAnsi" w:hAnsiTheme="minorHAnsi" w:cstheme="minorHAnsi"/>
        </w:rPr>
        <w:t xml:space="preserve"> </w:t>
      </w:r>
      <w:r w:rsidRPr="004505E3">
        <w:rPr>
          <w:rFonts w:asciiTheme="minorHAnsi" w:hAnsiTheme="minorHAnsi" w:cstheme="minorHAnsi"/>
        </w:rPr>
        <w:t xml:space="preserve">A test organism is </w:t>
      </w:r>
      <w:r w:rsidR="00534090" w:rsidRPr="004505E3">
        <w:rPr>
          <w:rFonts w:asciiTheme="minorHAnsi" w:hAnsiTheme="minorHAnsi" w:cstheme="minorHAnsi"/>
        </w:rPr>
        <w:t>cultured</w:t>
      </w:r>
      <w:r w:rsidRPr="004505E3">
        <w:rPr>
          <w:rFonts w:asciiTheme="minorHAnsi" w:hAnsiTheme="minorHAnsi" w:cstheme="minorHAnsi"/>
        </w:rPr>
        <w:t xml:space="preserve"> on one side of </w:t>
      </w:r>
      <w:r w:rsidR="00927A7D" w:rsidRPr="004505E3">
        <w:rPr>
          <w:rFonts w:asciiTheme="minorHAnsi" w:hAnsiTheme="minorHAnsi" w:cstheme="minorHAnsi"/>
        </w:rPr>
        <w:t xml:space="preserve">each </w:t>
      </w:r>
      <w:r w:rsidRPr="004505E3">
        <w:rPr>
          <w:rFonts w:asciiTheme="minorHAnsi" w:hAnsiTheme="minorHAnsi" w:cstheme="minorHAnsi"/>
        </w:rPr>
        <w:t xml:space="preserve">well and </w:t>
      </w:r>
      <w:r w:rsidR="00330AFE" w:rsidRPr="004505E3">
        <w:rPr>
          <w:rFonts w:asciiTheme="minorHAnsi" w:hAnsiTheme="minorHAnsi" w:cstheme="minorHAnsi"/>
        </w:rPr>
        <w:t xml:space="preserve">first </w:t>
      </w:r>
      <w:r w:rsidRPr="004505E3">
        <w:rPr>
          <w:rFonts w:asciiTheme="minorHAnsi" w:hAnsiTheme="minorHAnsi" w:cstheme="minorHAnsi"/>
        </w:rPr>
        <w:t>incubated in monoculture</w:t>
      </w:r>
      <w:r w:rsidR="00330AFE" w:rsidRPr="004505E3">
        <w:rPr>
          <w:rFonts w:asciiTheme="minorHAnsi" w:hAnsiTheme="minorHAnsi" w:cstheme="minorHAnsi"/>
        </w:rPr>
        <w:t xml:space="preserve">. </w:t>
      </w:r>
      <w:r w:rsidR="000F117D">
        <w:rPr>
          <w:rFonts w:asciiTheme="minorHAnsi" w:hAnsiTheme="minorHAnsi" w:cstheme="minorHAnsi"/>
        </w:rPr>
        <w:t xml:space="preserve">Subsequently, </w:t>
      </w:r>
      <w:r w:rsidR="00330AFE" w:rsidRPr="004505E3">
        <w:rPr>
          <w:rFonts w:asciiTheme="minorHAnsi" w:hAnsiTheme="minorHAnsi" w:cstheme="minorHAnsi"/>
        </w:rPr>
        <w:t xml:space="preserve">target </w:t>
      </w:r>
      <w:r w:rsidRPr="004505E3">
        <w:rPr>
          <w:rFonts w:asciiTheme="minorHAnsi" w:hAnsiTheme="minorHAnsi" w:cstheme="minorHAnsi"/>
        </w:rPr>
        <w:t>organism</w:t>
      </w:r>
      <w:r w:rsidR="000F117D">
        <w:rPr>
          <w:rFonts w:asciiTheme="minorHAnsi" w:hAnsiTheme="minorHAnsi" w:cstheme="minorHAnsi"/>
        </w:rPr>
        <w:t>s</w:t>
      </w:r>
      <w:r w:rsidRPr="004505E3">
        <w:rPr>
          <w:rFonts w:asciiTheme="minorHAnsi" w:hAnsiTheme="minorHAnsi" w:cstheme="minorHAnsi"/>
        </w:rPr>
        <w:t xml:space="preserve"> </w:t>
      </w:r>
      <w:r w:rsidR="000F117D">
        <w:rPr>
          <w:rFonts w:asciiTheme="minorHAnsi" w:hAnsiTheme="minorHAnsi" w:cstheme="minorHAnsi"/>
        </w:rPr>
        <w:t>are</w:t>
      </w:r>
      <w:r w:rsidR="000F117D" w:rsidRPr="004505E3">
        <w:rPr>
          <w:rFonts w:asciiTheme="minorHAnsi" w:hAnsiTheme="minorHAnsi" w:cstheme="minorHAnsi"/>
        </w:rPr>
        <w:t xml:space="preserve"> </w:t>
      </w:r>
      <w:r w:rsidR="000F117D">
        <w:rPr>
          <w:rFonts w:asciiTheme="minorHAnsi" w:hAnsiTheme="minorHAnsi" w:cstheme="minorHAnsi"/>
        </w:rPr>
        <w:t>simultaneously</w:t>
      </w:r>
      <w:r w:rsidR="000F117D" w:rsidRPr="004505E3">
        <w:rPr>
          <w:rFonts w:asciiTheme="minorHAnsi" w:hAnsiTheme="minorHAnsi" w:cstheme="minorHAnsi"/>
        </w:rPr>
        <w:t xml:space="preserve"> </w:t>
      </w:r>
      <w:r w:rsidR="00534090" w:rsidRPr="004505E3">
        <w:rPr>
          <w:rFonts w:asciiTheme="minorHAnsi" w:hAnsiTheme="minorHAnsi" w:cstheme="minorHAnsi"/>
        </w:rPr>
        <w:t>inoculated</w:t>
      </w:r>
      <w:r w:rsidRPr="004505E3">
        <w:rPr>
          <w:rFonts w:asciiTheme="minorHAnsi" w:hAnsiTheme="minorHAnsi" w:cstheme="minorHAnsi"/>
        </w:rPr>
        <w:t xml:space="preserve"> on</w:t>
      </w:r>
      <w:r w:rsidR="00534090" w:rsidRPr="004505E3">
        <w:rPr>
          <w:rFonts w:asciiTheme="minorHAnsi" w:hAnsiTheme="minorHAnsi" w:cstheme="minorHAnsi"/>
        </w:rPr>
        <w:t>to</w:t>
      </w:r>
      <w:r w:rsidRPr="004505E3">
        <w:rPr>
          <w:rFonts w:asciiTheme="minorHAnsi" w:hAnsiTheme="minorHAnsi" w:cstheme="minorHAnsi"/>
        </w:rPr>
        <w:t xml:space="preserve"> the </w:t>
      </w:r>
      <w:r w:rsidR="00927A7D" w:rsidRPr="004505E3">
        <w:rPr>
          <w:rFonts w:asciiTheme="minorHAnsi" w:hAnsiTheme="minorHAnsi" w:cstheme="minorHAnsi"/>
        </w:rPr>
        <w:t>opposite</w:t>
      </w:r>
      <w:r w:rsidRPr="004505E3">
        <w:rPr>
          <w:rFonts w:asciiTheme="minorHAnsi" w:hAnsiTheme="minorHAnsi" w:cstheme="minorHAnsi"/>
        </w:rPr>
        <w:t xml:space="preserve"> side of </w:t>
      </w:r>
      <w:r w:rsidR="000F117D">
        <w:rPr>
          <w:rFonts w:asciiTheme="minorHAnsi" w:hAnsiTheme="minorHAnsi" w:cstheme="minorHAnsi"/>
        </w:rPr>
        <w:t xml:space="preserve">each </w:t>
      </w:r>
      <w:r w:rsidRPr="004505E3">
        <w:rPr>
          <w:rFonts w:asciiTheme="minorHAnsi" w:hAnsiTheme="minorHAnsi" w:cstheme="minorHAnsi"/>
        </w:rPr>
        <w:t>well</w:t>
      </w:r>
      <w:r w:rsidR="000F117D">
        <w:rPr>
          <w:rFonts w:asciiTheme="minorHAnsi" w:hAnsiTheme="minorHAnsi" w:cstheme="minorHAnsi"/>
        </w:rPr>
        <w:t xml:space="preserve"> using a 3D</w:t>
      </w:r>
      <w:r w:rsidR="00004411">
        <w:rPr>
          <w:rFonts w:asciiTheme="minorHAnsi" w:hAnsiTheme="minorHAnsi" w:cstheme="minorHAnsi"/>
        </w:rPr>
        <w:t>-</w:t>
      </w:r>
      <w:r w:rsidR="000F117D">
        <w:rPr>
          <w:rFonts w:asciiTheme="minorHAnsi" w:hAnsiTheme="minorHAnsi" w:cstheme="minorHAnsi"/>
        </w:rPr>
        <w:t>printed inoculation stamp</w:t>
      </w:r>
      <w:r w:rsidRPr="004505E3">
        <w:rPr>
          <w:rFonts w:asciiTheme="minorHAnsi" w:hAnsiTheme="minorHAnsi" w:cstheme="minorHAnsi"/>
        </w:rPr>
        <w:t>. After co-culture, the completed assays are scored for visual phenotypes, such as growth or inhibition. These assays can be used to confirm phenotypes or identify patterns among isolates of interest. Using this simple and effective method</w:t>
      </w:r>
      <w:r w:rsidR="00D75B04" w:rsidRPr="004505E3">
        <w:rPr>
          <w:rFonts w:asciiTheme="minorHAnsi" w:hAnsiTheme="minorHAnsi" w:cstheme="minorHAnsi"/>
        </w:rPr>
        <w:t>,</w:t>
      </w:r>
      <w:r w:rsidRPr="004505E3">
        <w:rPr>
          <w:rFonts w:asciiTheme="minorHAnsi" w:hAnsiTheme="minorHAnsi" w:cstheme="minorHAnsi"/>
        </w:rPr>
        <w:t xml:space="preserve"> users </w:t>
      </w:r>
      <w:r w:rsidR="00330AFE" w:rsidRPr="004505E3">
        <w:rPr>
          <w:rFonts w:asciiTheme="minorHAnsi" w:hAnsiTheme="minorHAnsi" w:cstheme="minorHAnsi"/>
        </w:rPr>
        <w:t>can</w:t>
      </w:r>
      <w:r w:rsidRPr="004505E3">
        <w:rPr>
          <w:rFonts w:asciiTheme="minorHAnsi" w:hAnsiTheme="minorHAnsi" w:cstheme="minorHAnsi"/>
        </w:rPr>
        <w:t xml:space="preserve"> analyze</w:t>
      </w:r>
      <w:r w:rsidR="00004411">
        <w:rPr>
          <w:rFonts w:asciiTheme="minorHAnsi" w:hAnsiTheme="minorHAnsi" w:cstheme="minorHAnsi"/>
        </w:rPr>
        <w:t xml:space="preserve"> </w:t>
      </w:r>
      <w:r w:rsidRPr="004505E3">
        <w:rPr>
          <w:rFonts w:asciiTheme="minorHAnsi" w:hAnsiTheme="minorHAnsi" w:cstheme="minorHAnsi"/>
        </w:rPr>
        <w:t xml:space="preserve">combinations of </w:t>
      </w:r>
      <w:r w:rsidR="004C083C" w:rsidRPr="004505E3">
        <w:rPr>
          <w:rFonts w:asciiTheme="minorHAnsi" w:hAnsiTheme="minorHAnsi" w:cstheme="minorHAnsi"/>
        </w:rPr>
        <w:t>microorganism</w:t>
      </w:r>
      <w:r w:rsidRPr="004505E3">
        <w:rPr>
          <w:rFonts w:asciiTheme="minorHAnsi" w:hAnsiTheme="minorHAnsi" w:cstheme="minorHAnsi"/>
        </w:rPr>
        <w:t xml:space="preserve">s </w:t>
      </w:r>
      <w:r w:rsidR="00534090" w:rsidRPr="004505E3">
        <w:rPr>
          <w:rFonts w:asciiTheme="minorHAnsi" w:hAnsiTheme="minorHAnsi" w:cstheme="minorHAnsi"/>
        </w:rPr>
        <w:t>rapidly</w:t>
      </w:r>
      <w:r w:rsidRPr="004505E3">
        <w:rPr>
          <w:rFonts w:asciiTheme="minorHAnsi" w:hAnsiTheme="minorHAnsi" w:cstheme="minorHAnsi"/>
        </w:rPr>
        <w:t xml:space="preserve"> and efficiently. This co-culture</w:t>
      </w:r>
      <w:r w:rsidR="00330AFE" w:rsidRPr="004505E3">
        <w:rPr>
          <w:rFonts w:asciiTheme="minorHAnsi" w:hAnsiTheme="minorHAnsi" w:cstheme="minorHAnsi"/>
        </w:rPr>
        <w:t xml:space="preserve"> </w:t>
      </w:r>
      <w:r w:rsidR="00D75B04" w:rsidRPr="004505E3">
        <w:rPr>
          <w:rFonts w:asciiTheme="minorHAnsi" w:hAnsiTheme="minorHAnsi" w:cstheme="minorHAnsi"/>
        </w:rPr>
        <w:t xml:space="preserve">approach </w:t>
      </w:r>
      <w:r w:rsidRPr="004505E3">
        <w:rPr>
          <w:rFonts w:asciiTheme="minorHAnsi" w:hAnsiTheme="minorHAnsi" w:cstheme="minorHAnsi"/>
        </w:rPr>
        <w:t xml:space="preserve">is applicable to antibiotic discovery </w:t>
      </w:r>
      <w:r w:rsidR="00927A7D" w:rsidRPr="004505E3">
        <w:rPr>
          <w:rFonts w:asciiTheme="minorHAnsi" w:hAnsiTheme="minorHAnsi" w:cstheme="minorHAnsi"/>
        </w:rPr>
        <w:t>as well as</w:t>
      </w:r>
      <w:r w:rsidRPr="004505E3">
        <w:rPr>
          <w:rFonts w:asciiTheme="minorHAnsi" w:hAnsiTheme="minorHAnsi" w:cstheme="minorHAnsi"/>
        </w:rPr>
        <w:t xml:space="preserve"> culture-based </w:t>
      </w:r>
      <w:r w:rsidR="00064D56" w:rsidRPr="004505E3">
        <w:rPr>
          <w:rFonts w:asciiTheme="minorHAnsi" w:hAnsiTheme="minorHAnsi" w:cstheme="minorHAnsi"/>
        </w:rPr>
        <w:t>microbiome</w:t>
      </w:r>
      <w:r w:rsidRPr="004505E3">
        <w:rPr>
          <w:rFonts w:asciiTheme="minorHAnsi" w:hAnsiTheme="minorHAnsi" w:cstheme="minorHAnsi"/>
        </w:rPr>
        <w:t xml:space="preserve"> research and has already been </w:t>
      </w:r>
      <w:r w:rsidR="00D75B04" w:rsidRPr="004505E3">
        <w:rPr>
          <w:rFonts w:asciiTheme="minorHAnsi" w:hAnsiTheme="minorHAnsi" w:cstheme="minorHAnsi"/>
        </w:rPr>
        <w:t>successfully applied</w:t>
      </w:r>
      <w:r w:rsidR="00AA23AE" w:rsidRPr="004505E3">
        <w:rPr>
          <w:rFonts w:asciiTheme="minorHAnsi" w:hAnsiTheme="minorHAnsi" w:cstheme="minorHAnsi"/>
        </w:rPr>
        <w:t xml:space="preserve"> </w:t>
      </w:r>
      <w:r w:rsidR="00927A7D" w:rsidRPr="004505E3">
        <w:rPr>
          <w:rFonts w:asciiTheme="minorHAnsi" w:hAnsiTheme="minorHAnsi" w:cstheme="minorHAnsi"/>
        </w:rPr>
        <w:t>to</w:t>
      </w:r>
      <w:r w:rsidR="00AA23AE" w:rsidRPr="004505E3">
        <w:rPr>
          <w:rFonts w:asciiTheme="minorHAnsi" w:hAnsiTheme="minorHAnsi" w:cstheme="minorHAnsi"/>
        </w:rPr>
        <w:t xml:space="preserve"> both applications.</w:t>
      </w:r>
    </w:p>
    <w:p w14:paraId="13FF9E43" w14:textId="77777777" w:rsidR="00A56ECC" w:rsidRPr="008571F4" w:rsidRDefault="00A56ECC" w:rsidP="008A1771">
      <w:pPr>
        <w:jc w:val="left"/>
        <w:rPr>
          <w:rFonts w:asciiTheme="minorHAnsi" w:hAnsiTheme="minorHAnsi" w:cstheme="minorHAnsi"/>
        </w:rPr>
      </w:pPr>
    </w:p>
    <w:p w14:paraId="00D25F73" w14:textId="6B6AA99F" w:rsidR="006305D7" w:rsidRDefault="006305D7" w:rsidP="008A1771">
      <w:pPr>
        <w:jc w:val="left"/>
        <w:rPr>
          <w:rFonts w:asciiTheme="minorHAnsi" w:hAnsiTheme="minorHAnsi" w:cstheme="minorHAnsi"/>
          <w:b/>
          <w:bCs/>
        </w:rPr>
      </w:pPr>
      <w:r w:rsidRPr="00A43BFD">
        <w:rPr>
          <w:rFonts w:asciiTheme="minorHAnsi" w:hAnsiTheme="minorHAnsi" w:cstheme="minorHAnsi"/>
          <w:b/>
        </w:rPr>
        <w:t>INTRODUCTION</w:t>
      </w:r>
      <w:r w:rsidRPr="00A43BFD">
        <w:rPr>
          <w:rFonts w:asciiTheme="minorHAnsi" w:hAnsiTheme="minorHAnsi" w:cstheme="minorHAnsi"/>
          <w:b/>
          <w:bCs/>
        </w:rPr>
        <w:t>:</w:t>
      </w:r>
    </w:p>
    <w:p w14:paraId="75FA3404" w14:textId="77777777" w:rsidR="00004411" w:rsidRPr="008571F4" w:rsidRDefault="00004411" w:rsidP="008A1771">
      <w:pPr>
        <w:jc w:val="left"/>
        <w:rPr>
          <w:rFonts w:asciiTheme="minorHAnsi" w:hAnsiTheme="minorHAnsi" w:cstheme="minorHAnsi"/>
          <w:color w:val="808080"/>
        </w:rPr>
      </w:pPr>
    </w:p>
    <w:p w14:paraId="1EBDFAF0" w14:textId="1CC3A445" w:rsidR="00A56ECC" w:rsidRDefault="00AA23AE" w:rsidP="008A1771">
      <w:pPr>
        <w:widowControl/>
        <w:autoSpaceDE/>
        <w:autoSpaceDN/>
        <w:adjustRightInd/>
        <w:jc w:val="left"/>
        <w:rPr>
          <w:rFonts w:asciiTheme="minorHAnsi" w:hAnsiTheme="minorHAnsi" w:cstheme="minorHAnsi"/>
          <w:lang w:eastAsia="en-GB"/>
        </w:rPr>
      </w:pPr>
      <w:r w:rsidRPr="004505E3">
        <w:rPr>
          <w:rFonts w:asciiTheme="minorHAnsi" w:hAnsiTheme="minorHAnsi" w:cstheme="minorHAnsi"/>
          <w:lang w:eastAsia="en-GB"/>
        </w:rPr>
        <w:t xml:space="preserve">In nature, </w:t>
      </w:r>
      <w:r w:rsidR="004C083C" w:rsidRPr="004505E3">
        <w:rPr>
          <w:rFonts w:asciiTheme="minorHAnsi" w:hAnsiTheme="minorHAnsi" w:cstheme="minorHAnsi"/>
          <w:lang w:eastAsia="en-GB"/>
        </w:rPr>
        <w:t>microorganism</w:t>
      </w:r>
      <w:r w:rsidR="00A56ECC" w:rsidRPr="004505E3">
        <w:rPr>
          <w:rFonts w:asciiTheme="minorHAnsi" w:hAnsiTheme="minorHAnsi" w:cstheme="minorHAnsi"/>
          <w:lang w:eastAsia="en-GB"/>
        </w:rPr>
        <w:t xml:space="preserve">s rarely exist </w:t>
      </w:r>
      <w:r w:rsidR="00064D56" w:rsidRPr="004505E3">
        <w:rPr>
          <w:rFonts w:asciiTheme="minorHAnsi" w:hAnsiTheme="minorHAnsi" w:cstheme="minorHAnsi"/>
          <w:lang w:eastAsia="en-GB"/>
        </w:rPr>
        <w:t>in isolation</w:t>
      </w:r>
      <w:r w:rsidR="00004411">
        <w:rPr>
          <w:rFonts w:asciiTheme="minorHAnsi" w:hAnsiTheme="minorHAnsi" w:cstheme="minorHAnsi"/>
          <w:lang w:eastAsia="en-GB"/>
        </w:rPr>
        <w:t>;</w:t>
      </w:r>
      <w:r w:rsidR="00A56ECC" w:rsidRPr="004505E3">
        <w:rPr>
          <w:rFonts w:asciiTheme="minorHAnsi" w:hAnsiTheme="minorHAnsi" w:cstheme="minorHAnsi"/>
          <w:lang w:eastAsia="en-GB"/>
        </w:rPr>
        <w:t xml:space="preserve"> </w:t>
      </w:r>
      <w:r w:rsidR="00927A7D" w:rsidRPr="004505E3">
        <w:rPr>
          <w:rFonts w:asciiTheme="minorHAnsi" w:hAnsiTheme="minorHAnsi" w:cstheme="minorHAnsi"/>
          <w:lang w:eastAsia="en-GB"/>
        </w:rPr>
        <w:t>consequently</w:t>
      </w:r>
      <w:r w:rsidR="003F7BF6">
        <w:rPr>
          <w:rFonts w:asciiTheme="minorHAnsi" w:hAnsiTheme="minorHAnsi" w:cstheme="minorHAnsi"/>
          <w:lang w:eastAsia="en-GB"/>
        </w:rPr>
        <w:t>,</w:t>
      </w:r>
      <w:r w:rsidR="00927A7D" w:rsidRPr="004505E3">
        <w:rPr>
          <w:rFonts w:asciiTheme="minorHAnsi" w:hAnsiTheme="minorHAnsi" w:cstheme="minorHAnsi"/>
          <w:lang w:eastAsia="en-GB"/>
        </w:rPr>
        <w:t xml:space="preserve"> they are</w:t>
      </w:r>
      <w:r w:rsidRPr="004505E3">
        <w:rPr>
          <w:rFonts w:asciiTheme="minorHAnsi" w:hAnsiTheme="minorHAnsi" w:cstheme="minorHAnsi"/>
          <w:lang w:eastAsia="en-GB"/>
        </w:rPr>
        <w:t xml:space="preserve"> </w:t>
      </w:r>
      <w:r w:rsidR="00A56ECC" w:rsidRPr="004505E3">
        <w:rPr>
          <w:rFonts w:asciiTheme="minorHAnsi" w:hAnsiTheme="minorHAnsi" w:cstheme="minorHAnsi"/>
          <w:lang w:eastAsia="en-GB"/>
        </w:rPr>
        <w:t>constantly interact</w:t>
      </w:r>
      <w:r w:rsidR="00927A7D" w:rsidRPr="004505E3">
        <w:rPr>
          <w:rFonts w:asciiTheme="minorHAnsi" w:hAnsiTheme="minorHAnsi" w:cstheme="minorHAnsi"/>
          <w:lang w:eastAsia="en-GB"/>
        </w:rPr>
        <w:t>ing</w:t>
      </w:r>
      <w:r w:rsidR="00A56ECC" w:rsidRPr="004505E3">
        <w:rPr>
          <w:rFonts w:asciiTheme="minorHAnsi" w:hAnsiTheme="minorHAnsi" w:cstheme="minorHAnsi"/>
          <w:lang w:eastAsia="en-GB"/>
        </w:rPr>
        <w:t xml:space="preserve"> with other organisms in the environment. Therefore, studying </w:t>
      </w:r>
      <w:r w:rsidRPr="004505E3">
        <w:rPr>
          <w:rFonts w:asciiTheme="minorHAnsi" w:hAnsiTheme="minorHAnsi" w:cstheme="minorHAnsi"/>
          <w:lang w:eastAsia="en-GB"/>
        </w:rPr>
        <w:t xml:space="preserve">how </w:t>
      </w:r>
      <w:r w:rsidR="004C083C" w:rsidRPr="004505E3">
        <w:rPr>
          <w:rFonts w:asciiTheme="minorHAnsi" w:hAnsiTheme="minorHAnsi" w:cstheme="minorHAnsi"/>
          <w:lang w:eastAsia="en-GB"/>
        </w:rPr>
        <w:t>microorganism</w:t>
      </w:r>
      <w:r w:rsidR="00A56ECC" w:rsidRPr="004505E3">
        <w:rPr>
          <w:rFonts w:asciiTheme="minorHAnsi" w:hAnsiTheme="minorHAnsi" w:cstheme="minorHAnsi"/>
          <w:lang w:eastAsia="en-GB"/>
        </w:rPr>
        <w:t xml:space="preserve">s </w:t>
      </w:r>
      <w:r w:rsidRPr="004505E3">
        <w:rPr>
          <w:rFonts w:asciiTheme="minorHAnsi" w:hAnsiTheme="minorHAnsi" w:cstheme="minorHAnsi"/>
          <w:lang w:eastAsia="en-GB"/>
        </w:rPr>
        <w:t xml:space="preserve">interact with </w:t>
      </w:r>
      <w:r w:rsidR="00EC4147">
        <w:rPr>
          <w:rFonts w:asciiTheme="minorHAnsi" w:hAnsiTheme="minorHAnsi" w:cstheme="minorHAnsi"/>
          <w:lang w:eastAsia="en-GB"/>
        </w:rPr>
        <w:t xml:space="preserve">each </w:t>
      </w:r>
      <w:r w:rsidRPr="004505E3">
        <w:rPr>
          <w:rFonts w:asciiTheme="minorHAnsi" w:hAnsiTheme="minorHAnsi" w:cstheme="minorHAnsi"/>
          <w:lang w:eastAsia="en-GB"/>
        </w:rPr>
        <w:t xml:space="preserve">other </w:t>
      </w:r>
      <w:r w:rsidR="00A56ECC" w:rsidRPr="004505E3">
        <w:rPr>
          <w:rFonts w:asciiTheme="minorHAnsi" w:hAnsiTheme="minorHAnsi" w:cstheme="minorHAnsi"/>
          <w:lang w:eastAsia="en-GB"/>
        </w:rPr>
        <w:t>is essential to understanding a multitude of microbial behaviors</w:t>
      </w:r>
      <w:r w:rsidR="00A56ECC" w:rsidRPr="004505E3">
        <w:rPr>
          <w:rFonts w:asciiTheme="minorHAnsi" w:hAnsiTheme="minorHAnsi" w:cstheme="minorHAnsi"/>
          <w:lang w:eastAsia="en-GB"/>
        </w:rPr>
        <w:fldChar w:fldCharType="begin" w:fldLock="1"/>
      </w:r>
      <w:r w:rsidR="00DD4A13">
        <w:rPr>
          <w:rFonts w:asciiTheme="minorHAnsi" w:hAnsiTheme="minorHAnsi" w:cstheme="minorHAnsi"/>
          <w:lang w:eastAsia="en-GB"/>
        </w:rPr>
        <w:instrText>ADDIN CSL_CITATION {"citationItems":[{"id":"ITEM-1","itemData":{"DOI":"10.3389/fmicb.2016.01234","ISSN":"1664-302X","PMID":"27551280","abstract":"In the environment, bacteria live in complex multispecies communities. These communities span in scale from small, multicellular aggregates to billions or trillions of cells within the gastrointestinal tract of animals. The dynamics of bacterial communities are determined by pairwise interactions that occur between different species in the community. Though interactions occur between a few cells at a time, the outcomes of these interchanges have ramifications that ripple through many orders of magnitude, and ultimately affect the macroscopic world including the health of host organisms. In this review we cover how bacterial competition influences the structures of bacterial communities. We also emphasize methods and insights garnered from culture-dependent pairwise interaction studies, metagenomic analyses, and modeling experiments. Finally, we argue that the integration of multiple approaches will be instrumental to future understanding of the underlying dynamics of bacterial communities.","author":[{"dropping-particle":"","family":"Stubbendieck","given":"Reed M","non-dropping-particle":"","parse-names":false,"suffix":""},{"dropping-particle":"","family":"Vargas-Bautista","given":"Carol","non-dropping-particle":"","parse-names":false,"suffix":""},{"dropping-particle":"","family":"Straight","given":"Paul D","non-dropping-particle":"","parse-names":false,"suffix":""}],"container-title":"Frontiers in microbiology","id":"ITEM-1","issue":"August","issued":{"date-parts":[["2016","8","8"]]},"page":"1234","title":"Bacterial Communities: Interactions to Scale.","type":"article-journal","volume":"7"},"uris":["http://www.mendeley.com/documents/?uuid=1812c2d9-cbd9-4f6a-bd1e-3479308cc65c"]}],"mendeley":{"formattedCitation":"&lt;sup&gt;1&lt;/sup&gt;","plainTextFormattedCitation":"1","previouslyFormattedCitation":"&lt;sup&gt;1&lt;/sup&gt;"},"properties":{"noteIndex":0},"schema":"https://github.com/citation-style-language/schema/raw/master/csl-citation.json"}</w:instrText>
      </w:r>
      <w:r w:rsidR="00A56ECC" w:rsidRPr="004505E3">
        <w:rPr>
          <w:rFonts w:asciiTheme="minorHAnsi" w:hAnsiTheme="minorHAnsi" w:cstheme="minorHAnsi"/>
          <w:lang w:eastAsia="en-GB"/>
        </w:rPr>
        <w:fldChar w:fldCharType="separate"/>
      </w:r>
      <w:r w:rsidR="00A56ECC" w:rsidRPr="004505E3">
        <w:rPr>
          <w:rFonts w:asciiTheme="minorHAnsi" w:hAnsiTheme="minorHAnsi" w:cstheme="minorHAnsi"/>
          <w:noProof/>
          <w:vertAlign w:val="superscript"/>
          <w:lang w:eastAsia="en-GB"/>
        </w:rPr>
        <w:t>1</w:t>
      </w:r>
      <w:r w:rsidR="00A56ECC" w:rsidRPr="004505E3">
        <w:rPr>
          <w:rFonts w:asciiTheme="minorHAnsi" w:hAnsiTheme="minorHAnsi" w:cstheme="minorHAnsi"/>
          <w:lang w:eastAsia="en-GB"/>
        </w:rPr>
        <w:fldChar w:fldCharType="end"/>
      </w:r>
      <w:r w:rsidR="00A56ECC" w:rsidRPr="004505E3">
        <w:rPr>
          <w:rFonts w:asciiTheme="minorHAnsi" w:hAnsiTheme="minorHAnsi" w:cstheme="minorHAnsi"/>
          <w:lang w:eastAsia="en-GB"/>
        </w:rPr>
        <w:t>. Microbial interactions can be mutualistic, commensal</w:t>
      </w:r>
      <w:r w:rsidR="00064D56" w:rsidRPr="004505E3">
        <w:rPr>
          <w:rFonts w:asciiTheme="minorHAnsi" w:hAnsiTheme="minorHAnsi" w:cstheme="minorHAnsi"/>
          <w:lang w:eastAsia="en-GB"/>
        </w:rPr>
        <w:t>,</w:t>
      </w:r>
      <w:r w:rsidR="00A56ECC" w:rsidRPr="004505E3">
        <w:rPr>
          <w:rFonts w:asciiTheme="minorHAnsi" w:hAnsiTheme="minorHAnsi" w:cstheme="minorHAnsi"/>
          <w:lang w:eastAsia="en-GB"/>
        </w:rPr>
        <w:t xml:space="preserve"> or antagonistic, and </w:t>
      </w:r>
      <w:r w:rsidR="00064D56" w:rsidRPr="004505E3">
        <w:rPr>
          <w:rFonts w:asciiTheme="minorHAnsi" w:hAnsiTheme="minorHAnsi" w:cstheme="minorHAnsi"/>
          <w:lang w:eastAsia="en-GB"/>
        </w:rPr>
        <w:t>can</w:t>
      </w:r>
      <w:r w:rsidR="00A56ECC" w:rsidRPr="004505E3">
        <w:rPr>
          <w:rFonts w:asciiTheme="minorHAnsi" w:hAnsiTheme="minorHAnsi" w:cstheme="minorHAnsi"/>
          <w:lang w:eastAsia="en-GB"/>
        </w:rPr>
        <w:t xml:space="preserve"> </w:t>
      </w:r>
      <w:r w:rsidR="004C083C" w:rsidRPr="004505E3">
        <w:rPr>
          <w:rFonts w:asciiTheme="minorHAnsi" w:hAnsiTheme="minorHAnsi" w:cstheme="minorHAnsi"/>
          <w:lang w:eastAsia="en-GB"/>
        </w:rPr>
        <w:t>critical</w:t>
      </w:r>
      <w:r w:rsidR="00064D56" w:rsidRPr="004505E3">
        <w:rPr>
          <w:rFonts w:asciiTheme="minorHAnsi" w:hAnsiTheme="minorHAnsi" w:cstheme="minorHAnsi"/>
          <w:lang w:eastAsia="en-GB"/>
        </w:rPr>
        <w:t>ly</w:t>
      </w:r>
      <w:r w:rsidR="00A56ECC" w:rsidRPr="004505E3">
        <w:rPr>
          <w:rFonts w:asciiTheme="minorHAnsi" w:hAnsiTheme="minorHAnsi" w:cstheme="minorHAnsi"/>
          <w:lang w:eastAsia="en-GB"/>
        </w:rPr>
        <w:t xml:space="preserve"> </w:t>
      </w:r>
      <w:r w:rsidR="00064D56" w:rsidRPr="004505E3">
        <w:rPr>
          <w:rFonts w:asciiTheme="minorHAnsi" w:hAnsiTheme="minorHAnsi" w:cstheme="minorHAnsi"/>
          <w:lang w:eastAsia="en-GB"/>
        </w:rPr>
        <w:t>affect</w:t>
      </w:r>
      <w:r w:rsidR="00A56ECC" w:rsidRPr="004505E3">
        <w:rPr>
          <w:rFonts w:asciiTheme="minorHAnsi" w:hAnsiTheme="minorHAnsi" w:cstheme="minorHAnsi"/>
          <w:lang w:eastAsia="en-GB"/>
        </w:rPr>
        <w:t xml:space="preserve"> not only </w:t>
      </w:r>
      <w:r w:rsidR="00064D56" w:rsidRPr="004505E3">
        <w:rPr>
          <w:rFonts w:asciiTheme="minorHAnsi" w:hAnsiTheme="minorHAnsi" w:cstheme="minorHAnsi"/>
          <w:lang w:eastAsia="en-GB"/>
        </w:rPr>
        <w:t>t</w:t>
      </w:r>
      <w:r w:rsidR="00A56ECC" w:rsidRPr="004505E3">
        <w:rPr>
          <w:rFonts w:asciiTheme="minorHAnsi" w:hAnsiTheme="minorHAnsi" w:cstheme="minorHAnsi"/>
          <w:lang w:eastAsia="en-GB"/>
        </w:rPr>
        <w:t xml:space="preserve">he </w:t>
      </w:r>
      <w:r w:rsidR="004C083C" w:rsidRPr="004505E3">
        <w:rPr>
          <w:rFonts w:asciiTheme="minorHAnsi" w:hAnsiTheme="minorHAnsi" w:cstheme="minorHAnsi"/>
          <w:lang w:eastAsia="en-GB"/>
        </w:rPr>
        <w:t>microorganism</w:t>
      </w:r>
      <w:r w:rsidR="00A56ECC" w:rsidRPr="004505E3">
        <w:rPr>
          <w:rFonts w:asciiTheme="minorHAnsi" w:hAnsiTheme="minorHAnsi" w:cstheme="minorHAnsi"/>
          <w:lang w:eastAsia="en-GB"/>
        </w:rPr>
        <w:t xml:space="preserve">s themselves but </w:t>
      </w:r>
      <w:r w:rsidR="00064D56" w:rsidRPr="004505E3">
        <w:rPr>
          <w:rFonts w:asciiTheme="minorHAnsi" w:hAnsiTheme="minorHAnsi" w:cstheme="minorHAnsi"/>
          <w:lang w:eastAsia="en-GB"/>
        </w:rPr>
        <w:t>also</w:t>
      </w:r>
      <w:r w:rsidR="00A56ECC" w:rsidRPr="004505E3">
        <w:rPr>
          <w:rFonts w:asciiTheme="minorHAnsi" w:hAnsiTheme="minorHAnsi" w:cstheme="minorHAnsi"/>
          <w:lang w:eastAsia="en-GB"/>
        </w:rPr>
        <w:t xml:space="preserve"> the environments </w:t>
      </w:r>
      <w:r w:rsidRPr="004505E3">
        <w:rPr>
          <w:rFonts w:asciiTheme="minorHAnsi" w:hAnsiTheme="minorHAnsi" w:cstheme="minorHAnsi"/>
          <w:lang w:eastAsia="en-GB"/>
        </w:rPr>
        <w:t xml:space="preserve">and hosts that </w:t>
      </w:r>
      <w:r w:rsidR="00A56ECC" w:rsidRPr="004505E3">
        <w:rPr>
          <w:rFonts w:asciiTheme="minorHAnsi" w:hAnsiTheme="minorHAnsi" w:cstheme="minorHAnsi"/>
          <w:lang w:eastAsia="en-GB"/>
        </w:rPr>
        <w:t xml:space="preserve">the </w:t>
      </w:r>
      <w:r w:rsidR="004C083C" w:rsidRPr="004505E3">
        <w:rPr>
          <w:rFonts w:asciiTheme="minorHAnsi" w:hAnsiTheme="minorHAnsi" w:cstheme="minorHAnsi"/>
          <w:lang w:eastAsia="en-GB"/>
        </w:rPr>
        <w:t>microorganism</w:t>
      </w:r>
      <w:r w:rsidR="00A56ECC" w:rsidRPr="004505E3">
        <w:rPr>
          <w:rFonts w:asciiTheme="minorHAnsi" w:hAnsiTheme="minorHAnsi" w:cstheme="minorHAnsi"/>
          <w:lang w:eastAsia="en-GB"/>
        </w:rPr>
        <w:t xml:space="preserve">s </w:t>
      </w:r>
      <w:r w:rsidR="00927A7D" w:rsidRPr="004505E3">
        <w:rPr>
          <w:rFonts w:asciiTheme="minorHAnsi" w:hAnsiTheme="minorHAnsi" w:cstheme="minorHAnsi"/>
          <w:lang w:eastAsia="en-GB"/>
        </w:rPr>
        <w:t>colonize</w:t>
      </w:r>
      <w:r w:rsidR="00A56ECC" w:rsidRPr="004505E3">
        <w:rPr>
          <w:rFonts w:asciiTheme="minorHAnsi" w:hAnsiTheme="minorHAnsi" w:cstheme="minorHAnsi"/>
          <w:lang w:eastAsia="en-GB"/>
        </w:rPr>
        <w:fldChar w:fldCharType="begin" w:fldLock="1"/>
      </w:r>
      <w:r w:rsidR="00C41405">
        <w:rPr>
          <w:rFonts w:asciiTheme="minorHAnsi" w:hAnsiTheme="minorHAnsi" w:cstheme="minorHAnsi"/>
          <w:lang w:eastAsia="en-GB"/>
        </w:rPr>
        <w:instrText>ADDIN CSL_CITATION {"citationItems":[{"id":"ITEM-1","itemData":{"DOI":"10.1016/j.tree.2006.06.012","ISBN":"0169-5347 (Print)\\n0169-5347 (Linking)","ISSN":"0169-5347","PMID":"16815589","abstract":"A central goal in ecology is to understand the spatial scaling of biodiversity. Patterns in the spatial distribution of organisms provide important clues about the underlying mechanisms that structure ecological communities and are central to setting conservation priorities. Although microorganisms comprise much of Earth's biodiversity, little is known about their biodiversity scaling relationships relative to that for plants and animals. Here, we discuss current knowledge of microbial diversity at local and global scales. We focus on three spatial patterns: the distance-decay relationship (how community composition changes with geographic distance), the taxa-area relationship, and the local:global taxa richness ratio. Recent empirical analyses of these patterns for microorganisms suggest that there are biodiversity scaling rules common to all forms of life.","author":[{"dropping-particle":"","family":"Green","given":"Jessica","non-dropping-particle":"","parse-names":false,"suffix":""},{"dropping-particle":"","family":"Bohannan","given":"Brendan J M","non-dropping-particle":"","parse-names":false,"suffix":""}],"container-title":"Trends in ecology &amp; evolution","id":"ITEM-1","issue":"9","issued":{"date-parts":[["2006","9"]]},"page":"501-7","title":"Spatial scaling of microbial biodiversity.","type":"article-journal","volume":"21"},"uris":["http://www.mendeley.com/documents/?uuid=f7d195f3-ddcf-43c6-871b-3bb5e8d0c318"]},{"id":"ITEM-2","itemData":{"DOI":"10.3389/fmicb.2016.01234","ISSN":"1664-302X","PMID":"27551280","abstract":"In the environment, bacteria live in complex multispecies communities. These communities span in scale from small, multicellular aggregates to billions or trillions of cells within the gastrointestinal tract of animals. The dynamics of bacterial communities are determined by pairwise interactions that occur between different species in the community. Though interactions occur between a few cells at a time, the outcomes of these interchanges have ramifications that ripple through many orders of magnitude, and ultimately affect the macroscopic world including the health of host organisms. In this review we cover how bacterial competition influences the structures of bacterial communities. We also emphasize methods and insights garnered from culture-dependent pairwise interaction studies, metagenomic analyses, and modeling experiments. Finally, we argue that the integration of multiple approaches will be instrumental to future understanding of the underlying dynamics of bacterial communities.","author":[{"dropping-particle":"","family":"Stubbendieck","given":"Reed M","non-dropping-particle":"","parse-names":false,"suffix":""},{"dropping-particle":"","family":"Vargas-Bautista","given":"Carol","non-dropping-particle":"","parse-names":false,"suffix":""},{"dropping-particle":"","family":"Straight","given":"Paul D","non-dropping-particle":"","parse-names":false,"suffix":""}],"container-title":"Frontiers in microbiology","id":"ITEM-2","issue":"August","issued":{"date-parts":[["2016","8","8"]]},"page":"1234","title":"Bacterial Communities: Interactions to Scale.","type":"article-journal","volume":"7"},"uris":["http://www.mendeley.com/documents/?uuid=1812c2d9-cbd9-4f6a-bd1e-3479308cc65c"]}],"mendeley":{"formattedCitation":"&lt;sup&gt;1, 2&lt;/sup&gt;","manualFormatting":"1,2","plainTextFormattedCitation":"1, 2","previouslyFormattedCitation":"&lt;sup&gt;1, 2&lt;/sup&gt;"},"properties":{"noteIndex":0},"schema":"https://github.com/citation-style-language/schema/raw/master/csl-citation.json"}</w:instrText>
      </w:r>
      <w:r w:rsidR="00A56ECC" w:rsidRPr="004505E3">
        <w:rPr>
          <w:rFonts w:asciiTheme="minorHAnsi" w:hAnsiTheme="minorHAnsi" w:cstheme="minorHAnsi"/>
          <w:lang w:eastAsia="en-GB"/>
        </w:rPr>
        <w:fldChar w:fldCharType="separate"/>
      </w:r>
      <w:r w:rsidR="00BB207E" w:rsidRPr="00BB207E">
        <w:rPr>
          <w:rFonts w:asciiTheme="minorHAnsi" w:hAnsiTheme="minorHAnsi" w:cstheme="minorHAnsi"/>
          <w:noProof/>
          <w:vertAlign w:val="superscript"/>
          <w:lang w:eastAsia="en-GB"/>
        </w:rPr>
        <w:t>1,2</w:t>
      </w:r>
      <w:r w:rsidR="00A56ECC" w:rsidRPr="004505E3">
        <w:rPr>
          <w:rFonts w:asciiTheme="minorHAnsi" w:hAnsiTheme="minorHAnsi" w:cstheme="minorHAnsi"/>
          <w:lang w:eastAsia="en-GB"/>
        </w:rPr>
        <w:fldChar w:fldCharType="end"/>
      </w:r>
      <w:r w:rsidR="00A56ECC" w:rsidRPr="004505E3">
        <w:rPr>
          <w:rFonts w:asciiTheme="minorHAnsi" w:hAnsiTheme="minorHAnsi" w:cstheme="minorHAnsi"/>
          <w:lang w:eastAsia="en-GB"/>
        </w:rPr>
        <w:t xml:space="preserve">. </w:t>
      </w:r>
    </w:p>
    <w:p w14:paraId="0184ABC4" w14:textId="77777777" w:rsidR="00832F16" w:rsidRPr="004505E3" w:rsidRDefault="00832F16" w:rsidP="008A1771">
      <w:pPr>
        <w:widowControl/>
        <w:autoSpaceDE/>
        <w:autoSpaceDN/>
        <w:adjustRightInd/>
        <w:jc w:val="left"/>
        <w:rPr>
          <w:rFonts w:asciiTheme="minorHAnsi" w:hAnsiTheme="minorHAnsi" w:cstheme="minorHAnsi"/>
          <w:lang w:eastAsia="en-GB"/>
        </w:rPr>
      </w:pPr>
    </w:p>
    <w:p w14:paraId="5AAC76ED" w14:textId="77777777" w:rsidR="007A2215" w:rsidRDefault="00CC06B5" w:rsidP="008A1771">
      <w:pPr>
        <w:widowControl/>
        <w:autoSpaceDE/>
        <w:autoSpaceDN/>
        <w:adjustRightInd/>
        <w:jc w:val="left"/>
        <w:rPr>
          <w:rFonts w:asciiTheme="minorHAnsi" w:hAnsiTheme="minorHAnsi" w:cstheme="minorHAnsi"/>
          <w:lang w:eastAsia="en-GB"/>
        </w:rPr>
      </w:pPr>
      <w:r w:rsidRPr="004505E3">
        <w:rPr>
          <w:rFonts w:asciiTheme="minorHAnsi" w:hAnsiTheme="minorHAnsi" w:cstheme="minorHAnsi"/>
          <w:lang w:eastAsia="en-GB"/>
        </w:rPr>
        <w:t xml:space="preserve">Many scientists study microbial interactions to identify new </w:t>
      </w:r>
      <w:r w:rsidR="004C083C" w:rsidRPr="004505E3">
        <w:rPr>
          <w:rFonts w:asciiTheme="minorHAnsi" w:hAnsiTheme="minorHAnsi" w:cstheme="minorHAnsi"/>
          <w:lang w:eastAsia="en-GB"/>
        </w:rPr>
        <w:t>antimicrobial</w:t>
      </w:r>
      <w:r w:rsidRPr="004505E3">
        <w:rPr>
          <w:rFonts w:asciiTheme="minorHAnsi" w:hAnsiTheme="minorHAnsi" w:cstheme="minorHAnsi"/>
          <w:lang w:eastAsia="en-GB"/>
        </w:rPr>
        <w:t xml:space="preserve"> </w:t>
      </w:r>
      <w:r w:rsidR="004C083C" w:rsidRPr="004505E3">
        <w:rPr>
          <w:rFonts w:asciiTheme="minorHAnsi" w:hAnsiTheme="minorHAnsi" w:cstheme="minorHAnsi"/>
          <w:lang w:eastAsia="en-GB"/>
        </w:rPr>
        <w:t>molecules.</w:t>
      </w:r>
      <w:r w:rsidRPr="004505E3">
        <w:rPr>
          <w:rFonts w:asciiTheme="minorHAnsi" w:hAnsiTheme="minorHAnsi" w:cstheme="minorHAnsi"/>
          <w:lang w:eastAsia="en-GB"/>
        </w:rPr>
        <w:t xml:space="preserve"> </w:t>
      </w:r>
      <w:r w:rsidR="00927A7D" w:rsidRPr="004505E3">
        <w:rPr>
          <w:rFonts w:asciiTheme="minorHAnsi" w:hAnsiTheme="minorHAnsi" w:cstheme="minorHAnsi"/>
          <w:lang w:eastAsia="en-GB"/>
        </w:rPr>
        <w:t>One of the first clinically</w:t>
      </w:r>
      <w:r w:rsidR="00AA23AE" w:rsidRPr="004505E3">
        <w:rPr>
          <w:rFonts w:asciiTheme="minorHAnsi" w:hAnsiTheme="minorHAnsi" w:cstheme="minorHAnsi"/>
          <w:lang w:eastAsia="en-GB"/>
        </w:rPr>
        <w:t xml:space="preserve"> important </w:t>
      </w:r>
      <w:r w:rsidR="004C083C" w:rsidRPr="004505E3">
        <w:rPr>
          <w:rFonts w:asciiTheme="minorHAnsi" w:hAnsiTheme="minorHAnsi" w:cstheme="minorHAnsi"/>
          <w:lang w:eastAsia="en-GB"/>
        </w:rPr>
        <w:t xml:space="preserve">antimicrobial </w:t>
      </w:r>
      <w:r w:rsidR="00AA23AE" w:rsidRPr="004505E3">
        <w:rPr>
          <w:rFonts w:asciiTheme="minorHAnsi" w:hAnsiTheme="minorHAnsi" w:cstheme="minorHAnsi"/>
          <w:lang w:eastAsia="en-GB"/>
        </w:rPr>
        <w:t xml:space="preserve">molecules </w:t>
      </w:r>
      <w:r w:rsidR="00927A7D" w:rsidRPr="004505E3">
        <w:rPr>
          <w:rFonts w:asciiTheme="minorHAnsi" w:hAnsiTheme="minorHAnsi" w:cstheme="minorHAnsi"/>
          <w:lang w:eastAsia="en-GB"/>
        </w:rPr>
        <w:t>was</w:t>
      </w:r>
      <w:r w:rsidR="00AA23AE" w:rsidRPr="004505E3">
        <w:rPr>
          <w:rFonts w:asciiTheme="minorHAnsi" w:hAnsiTheme="minorHAnsi" w:cstheme="minorHAnsi"/>
          <w:lang w:eastAsia="en-GB"/>
        </w:rPr>
        <w:t xml:space="preserve"> found through the study of microbial interactions</w:t>
      </w:r>
      <w:r w:rsidR="00064D56" w:rsidRPr="004505E3">
        <w:rPr>
          <w:rFonts w:asciiTheme="minorHAnsi" w:hAnsiTheme="minorHAnsi" w:cstheme="minorHAnsi"/>
          <w:lang w:eastAsia="en-GB"/>
        </w:rPr>
        <w:t>.</w:t>
      </w:r>
      <w:r w:rsidR="00A56ECC" w:rsidRPr="004505E3">
        <w:rPr>
          <w:rFonts w:asciiTheme="minorHAnsi" w:hAnsiTheme="minorHAnsi" w:cstheme="minorHAnsi"/>
          <w:lang w:eastAsia="en-GB"/>
        </w:rPr>
        <w:t xml:space="preserve"> </w:t>
      </w:r>
      <w:r w:rsidR="00AA23AE" w:rsidRPr="004505E3">
        <w:rPr>
          <w:rFonts w:asciiTheme="minorHAnsi" w:hAnsiTheme="minorHAnsi" w:cstheme="minorHAnsi"/>
          <w:lang w:eastAsia="en-GB"/>
        </w:rPr>
        <w:t>Sir</w:t>
      </w:r>
      <w:r w:rsidR="00A56ECC" w:rsidRPr="004505E3">
        <w:rPr>
          <w:rFonts w:asciiTheme="minorHAnsi" w:hAnsiTheme="minorHAnsi" w:cstheme="minorHAnsi"/>
          <w:lang w:eastAsia="en-GB"/>
        </w:rPr>
        <w:t xml:space="preserve"> </w:t>
      </w:r>
      <w:r w:rsidR="00E321EC" w:rsidRPr="004505E3">
        <w:rPr>
          <w:rFonts w:asciiTheme="minorHAnsi" w:hAnsiTheme="minorHAnsi" w:cstheme="minorHAnsi"/>
          <w:lang w:eastAsia="en-GB"/>
        </w:rPr>
        <w:t xml:space="preserve">Alexander </w:t>
      </w:r>
      <w:r w:rsidR="00A56ECC" w:rsidRPr="004505E3">
        <w:rPr>
          <w:rFonts w:asciiTheme="minorHAnsi" w:hAnsiTheme="minorHAnsi" w:cstheme="minorHAnsi"/>
          <w:lang w:eastAsia="en-GB"/>
        </w:rPr>
        <w:t xml:space="preserve">Fleming </w:t>
      </w:r>
      <w:r w:rsidR="00064D56" w:rsidRPr="004505E3">
        <w:rPr>
          <w:rFonts w:asciiTheme="minorHAnsi" w:hAnsiTheme="minorHAnsi" w:cstheme="minorHAnsi"/>
          <w:lang w:eastAsia="en-GB"/>
        </w:rPr>
        <w:t>observed</w:t>
      </w:r>
      <w:r w:rsidR="00A56ECC" w:rsidRPr="004505E3">
        <w:rPr>
          <w:rFonts w:asciiTheme="minorHAnsi" w:hAnsiTheme="minorHAnsi" w:cstheme="minorHAnsi"/>
          <w:lang w:eastAsia="en-GB"/>
        </w:rPr>
        <w:t xml:space="preserve"> a</w:t>
      </w:r>
      <w:r w:rsidRPr="004505E3">
        <w:rPr>
          <w:rFonts w:asciiTheme="minorHAnsi" w:hAnsiTheme="minorHAnsi" w:cstheme="minorHAnsi"/>
          <w:lang w:eastAsia="en-GB"/>
        </w:rPr>
        <w:t xml:space="preserve"> contaminating</w:t>
      </w:r>
      <w:r w:rsidR="00A56ECC" w:rsidRPr="004505E3">
        <w:rPr>
          <w:rFonts w:asciiTheme="minorHAnsi" w:hAnsiTheme="minorHAnsi" w:cstheme="minorHAnsi"/>
          <w:lang w:eastAsia="en-GB"/>
        </w:rPr>
        <w:t xml:space="preserve"> </w:t>
      </w:r>
      <w:r w:rsidR="00A56ECC" w:rsidRPr="004505E3">
        <w:rPr>
          <w:rFonts w:asciiTheme="minorHAnsi" w:hAnsiTheme="minorHAnsi" w:cstheme="minorHAnsi"/>
          <w:i/>
          <w:iCs/>
          <w:lang w:eastAsia="en-GB"/>
        </w:rPr>
        <w:t xml:space="preserve">Penicillium </w:t>
      </w:r>
      <w:r w:rsidR="00A56ECC" w:rsidRPr="004505E3">
        <w:rPr>
          <w:rFonts w:asciiTheme="minorHAnsi" w:hAnsiTheme="minorHAnsi" w:cstheme="minorHAnsi"/>
          <w:shd w:val="clear" w:color="auto" w:fill="FFFFFF"/>
          <w:lang w:eastAsia="en-GB"/>
        </w:rPr>
        <w:t xml:space="preserve">spp. isolate </w:t>
      </w:r>
      <w:r w:rsidRPr="004505E3">
        <w:rPr>
          <w:rFonts w:asciiTheme="minorHAnsi" w:hAnsiTheme="minorHAnsi" w:cstheme="minorHAnsi"/>
          <w:lang w:eastAsia="en-GB"/>
        </w:rPr>
        <w:t xml:space="preserve">that inhibited the growth of a </w:t>
      </w:r>
      <w:r w:rsidR="00A56ECC" w:rsidRPr="004505E3">
        <w:rPr>
          <w:rFonts w:asciiTheme="minorHAnsi" w:hAnsiTheme="minorHAnsi" w:cstheme="minorHAnsi"/>
          <w:i/>
          <w:iCs/>
          <w:lang w:eastAsia="en-GB"/>
        </w:rPr>
        <w:t>Staphylococcus</w:t>
      </w:r>
      <w:r w:rsidR="00A56ECC" w:rsidRPr="004505E3">
        <w:rPr>
          <w:rFonts w:asciiTheme="minorHAnsi" w:hAnsiTheme="minorHAnsi" w:cstheme="minorHAnsi"/>
          <w:lang w:eastAsia="en-GB"/>
        </w:rPr>
        <w:t xml:space="preserve"> strai</w:t>
      </w:r>
      <w:r w:rsidR="00321655" w:rsidRPr="004505E3">
        <w:rPr>
          <w:rFonts w:asciiTheme="minorHAnsi" w:hAnsiTheme="minorHAnsi" w:cstheme="minorHAnsi"/>
          <w:lang w:eastAsia="en-GB"/>
        </w:rPr>
        <w:t>n</w:t>
      </w:r>
      <w:r w:rsidR="004C083C" w:rsidRPr="004505E3">
        <w:rPr>
          <w:rFonts w:asciiTheme="minorHAnsi" w:hAnsiTheme="minorHAnsi" w:cstheme="minorHAnsi"/>
          <w:lang w:eastAsia="en-GB"/>
        </w:rPr>
        <w:t xml:space="preserve">, which led to the discovery of </w:t>
      </w:r>
      <w:r w:rsidR="00E30552" w:rsidRPr="004505E3">
        <w:rPr>
          <w:rFonts w:asciiTheme="minorHAnsi" w:hAnsiTheme="minorHAnsi" w:cstheme="minorHAnsi"/>
          <w:lang w:eastAsia="en-GB"/>
        </w:rPr>
        <w:t xml:space="preserve">the commonly used antibiotic </w:t>
      </w:r>
      <w:r w:rsidR="004C083C" w:rsidRPr="004505E3">
        <w:rPr>
          <w:rFonts w:asciiTheme="minorHAnsi" w:hAnsiTheme="minorHAnsi" w:cstheme="minorHAnsi"/>
          <w:lang w:eastAsia="en-GB"/>
        </w:rPr>
        <w:t>penicillin</w:t>
      </w:r>
      <w:r w:rsidR="00E321EC" w:rsidRPr="004505E3">
        <w:rPr>
          <w:rFonts w:asciiTheme="minorHAnsi" w:hAnsiTheme="minorHAnsi" w:cstheme="minorHAnsi"/>
          <w:lang w:eastAsia="en-GB"/>
        </w:rPr>
        <w:fldChar w:fldCharType="begin" w:fldLock="1"/>
      </w:r>
      <w:r w:rsidR="00BB207E">
        <w:rPr>
          <w:rFonts w:asciiTheme="minorHAnsi" w:hAnsiTheme="minorHAnsi" w:cstheme="minorHAnsi"/>
          <w:lang w:eastAsia="en-GB"/>
        </w:rPr>
        <w:instrText>ADDIN CSL_CITATION {"citationItems":[{"id":"ITEM-1","itemData":{"author":[{"dropping-particle":"","family":"Fleming","given":"Alexander","non-dropping-particle":"","parse-names":false,"suffix":""}],"container-title":"British journal of experimental pathology","id":"ITEM-1","issue":"3","issued":{"date-parts":[["1929"]]},"page":"226","title":"On the Antibacterial Action of Cultures of a Penicillium, with Special Reference to their Use in the Isolation of B. influenzæ","type":"article-journal","volume":"10"},"uris":["http://www.mendeley.com/documents/?uuid=5cfe5f89-22c3-3cfe-83f5-5e00e555cb37"]}],"mendeley":{"formattedCitation":"&lt;sup&gt;3&lt;/sup&gt;","plainTextFormattedCitation":"3","previouslyFormattedCitation":"&lt;sup&gt;3&lt;/sup&gt;"},"properties":{"noteIndex":0},"schema":"https://github.com/citation-style-language/schema/raw/master/csl-citation.json"}</w:instrText>
      </w:r>
      <w:r w:rsidR="00E321EC" w:rsidRPr="004505E3">
        <w:rPr>
          <w:rFonts w:asciiTheme="minorHAnsi" w:hAnsiTheme="minorHAnsi" w:cstheme="minorHAnsi"/>
          <w:lang w:eastAsia="en-GB"/>
        </w:rPr>
        <w:fldChar w:fldCharType="separate"/>
      </w:r>
      <w:r w:rsidR="00E321EC" w:rsidRPr="004505E3">
        <w:rPr>
          <w:rFonts w:asciiTheme="minorHAnsi" w:hAnsiTheme="minorHAnsi" w:cstheme="minorHAnsi"/>
          <w:noProof/>
          <w:vertAlign w:val="superscript"/>
          <w:lang w:eastAsia="en-GB"/>
        </w:rPr>
        <w:t>3</w:t>
      </w:r>
      <w:r w:rsidR="00E321EC" w:rsidRPr="004505E3">
        <w:rPr>
          <w:rFonts w:asciiTheme="minorHAnsi" w:hAnsiTheme="minorHAnsi" w:cstheme="minorHAnsi"/>
          <w:lang w:eastAsia="en-GB"/>
        </w:rPr>
        <w:fldChar w:fldCharType="end"/>
      </w:r>
      <w:r w:rsidR="00321655" w:rsidRPr="004505E3">
        <w:rPr>
          <w:rFonts w:asciiTheme="minorHAnsi" w:hAnsiTheme="minorHAnsi" w:cstheme="minorHAnsi"/>
          <w:lang w:eastAsia="en-GB"/>
        </w:rPr>
        <w:t xml:space="preserve">. </w:t>
      </w:r>
      <w:r w:rsidR="00064D56" w:rsidRPr="004505E3">
        <w:rPr>
          <w:rFonts w:asciiTheme="minorHAnsi" w:hAnsiTheme="minorHAnsi" w:cstheme="minorHAnsi"/>
          <w:lang w:eastAsia="en-GB"/>
        </w:rPr>
        <w:t>Characterization</w:t>
      </w:r>
      <w:r w:rsidR="00D95578" w:rsidRPr="004505E3">
        <w:rPr>
          <w:rFonts w:asciiTheme="minorHAnsi" w:hAnsiTheme="minorHAnsi" w:cstheme="minorHAnsi"/>
          <w:lang w:eastAsia="en-GB"/>
        </w:rPr>
        <w:t xml:space="preserve"> of the mechanisms that microorganisms use to antagonize their competitors </w:t>
      </w:r>
      <w:r w:rsidR="00064D56" w:rsidRPr="004505E3">
        <w:rPr>
          <w:rFonts w:asciiTheme="minorHAnsi" w:hAnsiTheme="minorHAnsi" w:cstheme="minorHAnsi"/>
          <w:lang w:eastAsia="en-GB"/>
        </w:rPr>
        <w:t xml:space="preserve">remains a fruitful resource </w:t>
      </w:r>
      <w:r w:rsidR="00656DB0" w:rsidRPr="004505E3">
        <w:rPr>
          <w:rFonts w:asciiTheme="minorHAnsi" w:hAnsiTheme="minorHAnsi" w:cstheme="minorHAnsi"/>
          <w:lang w:eastAsia="en-GB"/>
        </w:rPr>
        <w:t xml:space="preserve">for the discovery of </w:t>
      </w:r>
      <w:r w:rsidRPr="004505E3">
        <w:rPr>
          <w:rFonts w:asciiTheme="minorHAnsi" w:hAnsiTheme="minorHAnsi" w:cstheme="minorHAnsi"/>
          <w:lang w:eastAsia="en-GB"/>
        </w:rPr>
        <w:t>antimicrobial molecules</w:t>
      </w:r>
      <w:r w:rsidR="00A56ECC" w:rsidRPr="004505E3">
        <w:rPr>
          <w:rFonts w:asciiTheme="minorHAnsi" w:hAnsiTheme="minorHAnsi" w:cstheme="minorHAnsi"/>
          <w:lang w:eastAsia="en-GB"/>
        </w:rPr>
        <w:t>. For example,</w:t>
      </w:r>
      <w:r w:rsidRPr="004505E3">
        <w:rPr>
          <w:rFonts w:asciiTheme="minorHAnsi" w:hAnsiTheme="minorHAnsi" w:cstheme="minorHAnsi"/>
          <w:lang w:eastAsia="en-GB"/>
        </w:rPr>
        <w:t xml:space="preserve"> it was recently shown that</w:t>
      </w:r>
      <w:r w:rsidR="00A56ECC" w:rsidRPr="004505E3">
        <w:rPr>
          <w:rFonts w:asciiTheme="minorHAnsi" w:hAnsiTheme="minorHAnsi" w:cstheme="minorHAnsi"/>
          <w:lang w:eastAsia="en-GB"/>
        </w:rPr>
        <w:t xml:space="preserve"> </w:t>
      </w:r>
      <w:r w:rsidR="00A56ECC" w:rsidRPr="004505E3">
        <w:rPr>
          <w:rFonts w:asciiTheme="minorHAnsi" w:hAnsiTheme="minorHAnsi" w:cstheme="minorHAnsi"/>
          <w:i/>
          <w:iCs/>
          <w:lang w:eastAsia="en-GB"/>
        </w:rPr>
        <w:t xml:space="preserve">Streptomyces </w:t>
      </w:r>
      <w:r w:rsidR="00A56ECC" w:rsidRPr="004505E3">
        <w:rPr>
          <w:rFonts w:asciiTheme="minorHAnsi" w:hAnsiTheme="minorHAnsi" w:cstheme="minorHAnsi"/>
          <w:lang w:eastAsia="en-GB"/>
        </w:rPr>
        <w:t>sp.</w:t>
      </w:r>
      <w:r w:rsidRPr="004505E3">
        <w:rPr>
          <w:rFonts w:asciiTheme="minorHAnsi" w:hAnsiTheme="minorHAnsi" w:cstheme="minorHAnsi"/>
          <w:lang w:eastAsia="en-GB"/>
        </w:rPr>
        <w:t xml:space="preserve"> strain</w:t>
      </w:r>
      <w:r w:rsidR="00A56ECC" w:rsidRPr="004505E3">
        <w:rPr>
          <w:rFonts w:asciiTheme="minorHAnsi" w:hAnsiTheme="minorHAnsi" w:cstheme="minorHAnsi"/>
          <w:i/>
          <w:iCs/>
          <w:lang w:eastAsia="en-GB"/>
        </w:rPr>
        <w:t xml:space="preserve"> </w:t>
      </w:r>
      <w:r w:rsidR="00A56ECC" w:rsidRPr="004505E3">
        <w:rPr>
          <w:rFonts w:asciiTheme="minorHAnsi" w:hAnsiTheme="minorHAnsi" w:cstheme="minorHAnsi"/>
          <w:lang w:eastAsia="en-GB"/>
        </w:rPr>
        <w:t>Mg1 produce</w:t>
      </w:r>
      <w:r w:rsidRPr="004505E3">
        <w:rPr>
          <w:rFonts w:asciiTheme="minorHAnsi" w:hAnsiTheme="minorHAnsi" w:cstheme="minorHAnsi"/>
          <w:lang w:eastAsia="en-GB"/>
        </w:rPr>
        <w:t>s antibiotic</w:t>
      </w:r>
      <w:r w:rsidR="00A56ECC" w:rsidRPr="004505E3">
        <w:rPr>
          <w:rFonts w:asciiTheme="minorHAnsi" w:hAnsiTheme="minorHAnsi" w:cstheme="minorHAnsi"/>
          <w:lang w:eastAsia="en-GB"/>
        </w:rPr>
        <w:t xml:space="preserve"> </w:t>
      </w:r>
      <w:proofErr w:type="spellStart"/>
      <w:r w:rsidR="00A56ECC" w:rsidRPr="004505E3">
        <w:rPr>
          <w:rFonts w:asciiTheme="minorHAnsi" w:hAnsiTheme="minorHAnsi" w:cstheme="minorHAnsi"/>
          <w:lang w:eastAsia="en-GB"/>
        </w:rPr>
        <w:t>linearmycin</w:t>
      </w:r>
      <w:r w:rsidR="00A16733" w:rsidRPr="004505E3">
        <w:rPr>
          <w:rFonts w:asciiTheme="minorHAnsi" w:hAnsiTheme="minorHAnsi" w:cstheme="minorHAnsi"/>
          <w:lang w:eastAsia="en-GB"/>
        </w:rPr>
        <w:t>s</w:t>
      </w:r>
      <w:proofErr w:type="spellEnd"/>
      <w:r w:rsidR="00A56ECC" w:rsidRPr="004505E3">
        <w:rPr>
          <w:rFonts w:asciiTheme="minorHAnsi" w:hAnsiTheme="minorHAnsi" w:cstheme="minorHAnsi"/>
          <w:lang w:eastAsia="en-GB"/>
        </w:rPr>
        <w:t>, which have</w:t>
      </w:r>
      <w:r w:rsidR="00620F96">
        <w:rPr>
          <w:rFonts w:asciiTheme="minorHAnsi" w:hAnsiTheme="minorHAnsi" w:cstheme="minorHAnsi"/>
          <w:lang w:eastAsia="en-GB"/>
        </w:rPr>
        <w:t xml:space="preserve"> a</w:t>
      </w:r>
      <w:r w:rsidR="00A56ECC" w:rsidRPr="004505E3">
        <w:rPr>
          <w:rFonts w:asciiTheme="minorHAnsi" w:hAnsiTheme="minorHAnsi" w:cstheme="minorHAnsi"/>
          <w:lang w:eastAsia="en-GB"/>
        </w:rPr>
        <w:t xml:space="preserve"> lytic and degradative activity against </w:t>
      </w:r>
      <w:r w:rsidR="00A56ECC" w:rsidRPr="004505E3">
        <w:rPr>
          <w:rFonts w:asciiTheme="minorHAnsi" w:hAnsiTheme="minorHAnsi" w:cstheme="minorHAnsi"/>
          <w:i/>
          <w:iCs/>
          <w:lang w:eastAsia="en-GB"/>
        </w:rPr>
        <w:t>Bacillus subtilis</w:t>
      </w:r>
      <w:r w:rsidR="00321655" w:rsidRPr="004505E3">
        <w:rPr>
          <w:rFonts w:asciiTheme="minorHAnsi" w:hAnsiTheme="minorHAnsi" w:cstheme="minorHAnsi"/>
          <w:i/>
          <w:iCs/>
          <w:lang w:eastAsia="en-GB"/>
        </w:rPr>
        <w:fldChar w:fldCharType="begin" w:fldLock="1"/>
      </w:r>
      <w:r w:rsidR="00BB207E">
        <w:rPr>
          <w:rFonts w:asciiTheme="minorHAnsi" w:hAnsiTheme="minorHAnsi" w:cstheme="minorHAnsi"/>
          <w:i/>
          <w:iCs/>
          <w:lang w:eastAsia="en-GB"/>
        </w:rPr>
        <w:instrText>ADDIN CSL_CITATION {"citationItems":[{"id":"ITEM-1","itemData":{"DOI":"10.1371/journal.pgen.1005722","ISSN":"1553-7404","PMID":"26647299","abstract":"Bacteria have diverse mechanisms for competition that include biosynthesis of extracellular enzymes and antibiotic metabolites, as well as changes in community physiology, such as biofilm formation or motility. Considered collectively, networks of competitive functions for any organism determine success or failure in competition. How bacteria integrate different mechanisms to optimize competitive fitness is not well studied. Here we study a model competitive interaction between two soil bacteria: Bacillus subtilis and Streptomyces sp. Mg1 (S. Mg1). On an agar surface, colonies of B. subtilis suffer cellular lysis and progressive degradation caused by S. Mg1 cultured at a distance. We identify the lytic and degradative activity (LDA) as linearmycins, which are produced by S. Mg1 and are sufficient to cause lysis of B. subtilis. We obtained B. subtilis mutants spontaneously resistant to LDA (LDAR) that have visibly distinctive morphology and spread across the agar surface. Every LDAR mutant identified had a missense mutation in yfiJK, which encodes a previously uncharacterized two-component signaling system. We confirmed that gain-of-function alleles in yfiJK cause a combination of LDAR, changes in colony morphology, and motility. Downstream of yfiJK are the yfiLMN genes, which encode an ATP-binding cassette transporter. We show that yfiLMN genes are necessary for LDA resistance. The developmental phenotypes of LDAR mutants are genetically separable from LDA resistance, suggesting that the two competitive functions are distinct, but regulated by a single two-component system. Our findings suggest that a subpopulation of B. subtilis activate an array of defensive responses to counter lytic stress imposed by competition. Coordinated regulation of development and antibiotic resistance is a streamlined mechanism to promote competitive fitness of bacteria.","author":[{"dropping-particle":"","family":"Stubbendieck","given":"Reed M","non-dropping-particle":"","parse-names":false,"suffix":""},{"dropping-particle":"","family":"Straight","given":"Paul D","non-dropping-particle":"","parse-names":false,"suffix":""}],"container-title":"PLoS genetics","id":"ITEM-1","issue":"12","issued":{"date-parts":[["2015","12","8"]]},"page":"e1005722","publisher":"Public Library of Science","title":"Escape from Lethal Bacterial Competition through Coupled Activation of Antibiotic Resistance and a Mobilized Subpopulation.","type":"article-journal","volume":"11"},"uris":["http://www.mendeley.com/documents/?uuid=fd821c48-6721-44da-ba3c-a3915661d811"]}],"mendeley":{"formattedCitation":"&lt;sup&gt;4&lt;/sup&gt;","plainTextFormattedCitation":"4","previouslyFormattedCitation":"&lt;sup&gt;4&lt;/sup&gt;"},"properties":{"noteIndex":0},"schema":"https://github.com/citation-style-language/schema/raw/master/csl-citation.json"}</w:instrText>
      </w:r>
      <w:r w:rsidR="00321655" w:rsidRPr="004505E3">
        <w:rPr>
          <w:rFonts w:asciiTheme="minorHAnsi" w:hAnsiTheme="minorHAnsi" w:cstheme="minorHAnsi"/>
          <w:i/>
          <w:iCs/>
          <w:lang w:eastAsia="en-GB"/>
        </w:rPr>
        <w:fldChar w:fldCharType="separate"/>
      </w:r>
      <w:r w:rsidR="00321655" w:rsidRPr="004505E3">
        <w:rPr>
          <w:rFonts w:asciiTheme="minorHAnsi" w:hAnsiTheme="minorHAnsi" w:cstheme="minorHAnsi"/>
          <w:iCs/>
          <w:noProof/>
          <w:vertAlign w:val="superscript"/>
          <w:lang w:eastAsia="en-GB"/>
        </w:rPr>
        <w:t>4</w:t>
      </w:r>
      <w:r w:rsidR="00321655" w:rsidRPr="004505E3">
        <w:rPr>
          <w:rFonts w:asciiTheme="minorHAnsi" w:hAnsiTheme="minorHAnsi" w:cstheme="minorHAnsi"/>
          <w:i/>
          <w:iCs/>
          <w:lang w:eastAsia="en-GB"/>
        </w:rPr>
        <w:fldChar w:fldCharType="end"/>
      </w:r>
      <w:r w:rsidR="00A56ECC" w:rsidRPr="004505E3">
        <w:rPr>
          <w:rFonts w:asciiTheme="minorHAnsi" w:hAnsiTheme="minorHAnsi" w:cstheme="minorHAnsi"/>
          <w:lang w:eastAsia="en-GB"/>
        </w:rPr>
        <w:t xml:space="preserve">. </w:t>
      </w:r>
    </w:p>
    <w:p w14:paraId="62DD0949" w14:textId="77777777" w:rsidR="007A2215" w:rsidRDefault="007A2215" w:rsidP="008A1771">
      <w:pPr>
        <w:widowControl/>
        <w:autoSpaceDE/>
        <w:autoSpaceDN/>
        <w:adjustRightInd/>
        <w:jc w:val="left"/>
        <w:rPr>
          <w:rFonts w:asciiTheme="minorHAnsi" w:hAnsiTheme="minorHAnsi" w:cstheme="minorHAnsi"/>
          <w:lang w:eastAsia="en-GB"/>
        </w:rPr>
      </w:pPr>
    </w:p>
    <w:p w14:paraId="68386D8B" w14:textId="32429A53" w:rsidR="00C6445C" w:rsidRDefault="00A16733" w:rsidP="008A1771">
      <w:pPr>
        <w:widowControl/>
        <w:autoSpaceDE/>
        <w:autoSpaceDN/>
        <w:adjustRightInd/>
        <w:jc w:val="left"/>
        <w:rPr>
          <w:rFonts w:asciiTheme="minorHAnsi" w:hAnsiTheme="minorHAnsi" w:cstheme="minorHAnsi"/>
          <w:lang w:eastAsia="en-GB"/>
        </w:rPr>
      </w:pPr>
      <w:r w:rsidRPr="004505E3">
        <w:rPr>
          <w:rFonts w:asciiTheme="minorHAnsi" w:hAnsiTheme="minorHAnsi" w:cstheme="minorHAnsi"/>
          <w:lang w:eastAsia="en-GB"/>
        </w:rPr>
        <w:t xml:space="preserve">Further, </w:t>
      </w:r>
      <w:r w:rsidRPr="004505E3">
        <w:rPr>
          <w:rFonts w:asciiTheme="minorHAnsi" w:hAnsiTheme="minorHAnsi" w:cstheme="minorHAnsi"/>
        </w:rPr>
        <w:t>a</w:t>
      </w:r>
      <w:r w:rsidR="00C125DE" w:rsidRPr="004505E3">
        <w:rPr>
          <w:rFonts w:asciiTheme="minorHAnsi" w:hAnsiTheme="minorHAnsi" w:cstheme="minorHAnsi"/>
        </w:rPr>
        <w:t xml:space="preserve"> non-</w:t>
      </w:r>
      <w:proofErr w:type="spellStart"/>
      <w:r w:rsidR="00C125DE" w:rsidRPr="004505E3">
        <w:rPr>
          <w:rFonts w:asciiTheme="minorHAnsi" w:hAnsiTheme="minorHAnsi" w:cstheme="minorHAnsi"/>
        </w:rPr>
        <w:t>ribosomally</w:t>
      </w:r>
      <w:proofErr w:type="spellEnd"/>
      <w:r w:rsidR="00C125DE" w:rsidRPr="004505E3">
        <w:rPr>
          <w:rFonts w:asciiTheme="minorHAnsi" w:hAnsiTheme="minorHAnsi" w:cstheme="minorHAnsi"/>
        </w:rPr>
        <w:t xml:space="preserve"> synthesized peptide named </w:t>
      </w:r>
      <w:proofErr w:type="spellStart"/>
      <w:r w:rsidR="00C125DE" w:rsidRPr="004505E3">
        <w:rPr>
          <w:rFonts w:asciiTheme="minorHAnsi" w:hAnsiTheme="minorHAnsi" w:cstheme="minorHAnsi"/>
        </w:rPr>
        <w:t>lugdunin</w:t>
      </w:r>
      <w:proofErr w:type="spellEnd"/>
      <w:r w:rsidR="00C125DE" w:rsidRPr="004505E3">
        <w:rPr>
          <w:rFonts w:asciiTheme="minorHAnsi" w:hAnsiTheme="minorHAnsi" w:cstheme="minorHAnsi"/>
        </w:rPr>
        <w:t xml:space="preserve"> was recently discovered after </w:t>
      </w:r>
      <w:bookmarkStart w:id="0" w:name="_GoBack"/>
      <w:r w:rsidR="00C125DE" w:rsidRPr="004505E3">
        <w:rPr>
          <w:rFonts w:asciiTheme="minorHAnsi" w:hAnsiTheme="minorHAnsi" w:cstheme="minorHAnsi"/>
        </w:rPr>
        <w:t xml:space="preserve">the observation that </w:t>
      </w:r>
      <w:r w:rsidR="00C6445C">
        <w:rPr>
          <w:rFonts w:asciiTheme="minorHAnsi" w:hAnsiTheme="minorHAnsi" w:cstheme="minorHAnsi"/>
        </w:rPr>
        <w:t xml:space="preserve">nasal commensal </w:t>
      </w:r>
      <w:r w:rsidR="00C125DE" w:rsidRPr="004505E3">
        <w:rPr>
          <w:rFonts w:asciiTheme="minorHAnsi" w:hAnsiTheme="minorHAnsi" w:cstheme="minorHAnsi"/>
          <w:i/>
          <w:iCs/>
        </w:rPr>
        <w:t xml:space="preserve">Staphylococcus </w:t>
      </w:r>
      <w:proofErr w:type="spellStart"/>
      <w:r w:rsidR="00C125DE" w:rsidRPr="004505E3">
        <w:rPr>
          <w:rFonts w:asciiTheme="minorHAnsi" w:hAnsiTheme="minorHAnsi" w:cstheme="minorHAnsi"/>
          <w:i/>
          <w:iCs/>
        </w:rPr>
        <w:t>lugdunensis</w:t>
      </w:r>
      <w:proofErr w:type="spellEnd"/>
      <w:r w:rsidR="00C125DE" w:rsidRPr="004505E3">
        <w:rPr>
          <w:rFonts w:asciiTheme="minorHAnsi" w:hAnsiTheme="minorHAnsi" w:cstheme="minorHAnsi"/>
          <w:i/>
          <w:iCs/>
        </w:rPr>
        <w:t xml:space="preserve"> </w:t>
      </w:r>
      <w:r w:rsidR="00C125DE" w:rsidRPr="004505E3">
        <w:rPr>
          <w:rFonts w:asciiTheme="minorHAnsi" w:hAnsiTheme="minorHAnsi" w:cstheme="minorHAnsi"/>
        </w:rPr>
        <w:t xml:space="preserve">inhibits </w:t>
      </w:r>
      <w:r w:rsidR="00C125DE" w:rsidRPr="004505E3">
        <w:rPr>
          <w:rFonts w:asciiTheme="minorHAnsi" w:hAnsiTheme="minorHAnsi" w:cstheme="minorHAnsi"/>
          <w:i/>
          <w:iCs/>
        </w:rPr>
        <w:t>Staphylococcus aureus</w:t>
      </w:r>
      <w:r w:rsidR="00C125DE" w:rsidRPr="004505E3">
        <w:rPr>
          <w:rFonts w:asciiTheme="minorHAnsi" w:hAnsiTheme="minorHAnsi" w:cstheme="minorHAnsi"/>
          <w:i/>
          <w:iCs/>
        </w:rPr>
        <w:fldChar w:fldCharType="begin" w:fldLock="1"/>
      </w:r>
      <w:r w:rsidR="00BB207E">
        <w:rPr>
          <w:rFonts w:asciiTheme="minorHAnsi" w:hAnsiTheme="minorHAnsi" w:cstheme="minorHAnsi"/>
          <w:i/>
          <w:iCs/>
        </w:rPr>
        <w:instrText>ADDIN CSL_CITATION {"citationItems":[{"id":"ITEM-1","itemData":{"DOI":"10.1038/nature18634","ISSN":"1476-4687","PMID":"27466123","abstract":"The vast majority of systemic bacterial infections are caused by facultative, often antibiotic-resistant, pathogens colonizing human body surfaces. Nasal carriage of Staphylococcus aureus predisposes to invasive infection, but the mechanisms that permit or interfere with pathogen colonization are largely unknown. Whereas soil microbes are known to compete by production of antibiotics, such processes have rarely been reported for human microbiota. We show that nasal Staphylococcus lugdunensis strains produce lugdunin, a novel thiazolidine-containing cyclic peptide antibiotic that prohibits colonization by S. aureus, and a rare example of a non-ribosomally synthesized bioactive compound from human-associated bacteria. Lugdunin is bactericidal against major pathogens, effective in animal models, and not prone to causing development of resistance in S. aureus. Notably, human nasal colonization by S. lugdunensis was associated with a significantly reduced S. aureus carriage rate, suggesting that lugdunin or lugdunin-producing commensal bacteria could be valuable for preventing staphylococcal infections. Moreover, human microbiota should be considered as a source for new antibiotics.","author":[{"dropping-particle":"","family":"Zipperer","given":"Alexander","non-dropping-particle":"","parse-names":false,"suffix":""},{"dropping-particle":"","family":"Konnerth","given":"Martin C.","non-dropping-particle":"","parse-names":false,"suffix":""},{"dropping-particle":"","family":"Laux","given":"Claudia","non-dropping-particle":"","parse-names":false,"suffix":""},{"dropping-particle":"","family":"Berscheid","given":"Anne","non-dropping-particle":"","parse-names":false,"suffix":""},{"dropping-particle":"","family":"Janek","given":"Daniela","non-dropping-particle":"","parse-names":false,"suffix":""},{"dropping-particle":"","family":"Weidenmaier","given":"Christopher","non-dropping-particle":"","parse-names":false,"suffix":""},{"dropping-particle":"","family":"Burian","given":"Marc","non-dropping-particle":"","parse-names":false,"suffix":""},{"dropping-particle":"","family":"Schilling","given":"Nadine A.","non-dropping-particle":"","parse-names":false,"suffix":""},{"dropping-particle":"","family":"Slavetinsky","given":"Christoph","non-dropping-particle":"","parse-names":false,"suffix":""},{"dropping-particle":"","family":"Marschal","given":"Matthias","non-dropping-particle":"","parse-names":false,"suffix":""},{"dropping-particle":"","family":"Willmann","given":"Matthias","non-dropping-particle":"","parse-names":false,"suffix":""},{"dropping-particle":"","family":"Kalbacher","given":"Hubert","non-dropping-particle":"","parse-names":false,"suffix":""},{"dropping-particle":"","family":"Schittek","given":"Birgit","non-dropping-particle":"","parse-names":false,"suffix":""},{"dropping-particle":"","family":"Brötz-Oesterhelt","given":"Heike","non-dropping-particle":"","parse-names":false,"suffix":""},{"dropping-particle":"","family":"Grond","given":"Stephanie","non-dropping-particle":"","parse-names":false,"suffix":""},{"dropping-particle":"","family":"Peschel","given":"Andreas","non-dropping-particle":"","parse-names":false,"suffix":""},{"dropping-particle":"","family":"Krismer","given":"Bernhard","non-dropping-particle":"","parse-names":false,"suffix":""}],"container-title":"Nature","id":"ITEM-1","issue":"7613","issued":{"date-parts":[["2016","7","28"]]},"page":"511-6","publisher":"Nature Publishing Group","title":"Human commensals producing a novel antibiotic impair pathogen colonization.","type":"article-journal","volume":"535"},"uris":["http://www.mendeley.com/documents/?uuid=8cd41240-429f-44e5-9ba3-d2bbff55c849"]}],"mendeley":{"formattedCitation":"&lt;sup&gt;5&lt;/sup&gt;","plainTextFormattedCitation":"5","previouslyFormattedCitation":"&lt;sup&gt;5&lt;/sup&gt;"},"properties":{"noteIndex":0},"schema":"https://github.com/citation-style-language/schema/raw/master/csl-citation.json"}</w:instrText>
      </w:r>
      <w:r w:rsidR="00C125DE" w:rsidRPr="004505E3">
        <w:rPr>
          <w:rFonts w:asciiTheme="minorHAnsi" w:hAnsiTheme="minorHAnsi" w:cstheme="minorHAnsi"/>
          <w:i/>
          <w:iCs/>
        </w:rPr>
        <w:fldChar w:fldCharType="separate"/>
      </w:r>
      <w:r w:rsidR="00C125DE" w:rsidRPr="004505E3">
        <w:rPr>
          <w:rFonts w:asciiTheme="minorHAnsi" w:hAnsiTheme="minorHAnsi" w:cstheme="minorHAnsi"/>
          <w:iCs/>
          <w:noProof/>
          <w:vertAlign w:val="superscript"/>
        </w:rPr>
        <w:t>5</w:t>
      </w:r>
      <w:r w:rsidR="00C125DE" w:rsidRPr="004505E3">
        <w:rPr>
          <w:rFonts w:asciiTheme="minorHAnsi" w:hAnsiTheme="minorHAnsi" w:cstheme="minorHAnsi"/>
          <w:i/>
          <w:iCs/>
        </w:rPr>
        <w:fldChar w:fldCharType="end"/>
      </w:r>
      <w:r w:rsidR="00C125DE" w:rsidRPr="004505E3">
        <w:rPr>
          <w:rFonts w:asciiTheme="minorHAnsi" w:hAnsiTheme="minorHAnsi" w:cstheme="minorHAnsi"/>
          <w:i/>
          <w:iCs/>
        </w:rPr>
        <w:t>.</w:t>
      </w:r>
      <w:r w:rsidR="00C125DE" w:rsidRPr="004505E3">
        <w:rPr>
          <w:rFonts w:asciiTheme="minorHAnsi" w:hAnsiTheme="minorHAnsi" w:cstheme="minorHAnsi"/>
        </w:rPr>
        <w:t xml:space="preserve"> </w:t>
      </w:r>
      <w:r w:rsidR="00A56ECC" w:rsidRPr="004505E3">
        <w:rPr>
          <w:rFonts w:asciiTheme="minorHAnsi" w:hAnsiTheme="minorHAnsi" w:cstheme="minorHAnsi"/>
          <w:lang w:eastAsia="en-GB"/>
        </w:rPr>
        <w:t xml:space="preserve">Studies have </w:t>
      </w:r>
      <w:r w:rsidR="00D95578" w:rsidRPr="004505E3">
        <w:rPr>
          <w:rFonts w:asciiTheme="minorHAnsi" w:hAnsiTheme="minorHAnsi" w:cstheme="minorHAnsi"/>
          <w:lang w:eastAsia="en-GB"/>
        </w:rPr>
        <w:t xml:space="preserve">also </w:t>
      </w:r>
      <w:r w:rsidR="00A56ECC" w:rsidRPr="004505E3">
        <w:rPr>
          <w:rFonts w:asciiTheme="minorHAnsi" w:hAnsiTheme="minorHAnsi" w:cstheme="minorHAnsi"/>
          <w:lang w:eastAsia="en-GB"/>
        </w:rPr>
        <w:t xml:space="preserve">shown that mutualistic interactions between </w:t>
      </w:r>
      <w:r w:rsidR="004C083C" w:rsidRPr="004505E3">
        <w:rPr>
          <w:rFonts w:asciiTheme="minorHAnsi" w:hAnsiTheme="minorHAnsi" w:cstheme="minorHAnsi"/>
          <w:lang w:eastAsia="en-GB"/>
        </w:rPr>
        <w:t>microorganism</w:t>
      </w:r>
      <w:r w:rsidR="00A56ECC" w:rsidRPr="004505E3">
        <w:rPr>
          <w:rFonts w:asciiTheme="minorHAnsi" w:hAnsiTheme="minorHAnsi" w:cstheme="minorHAnsi"/>
          <w:lang w:eastAsia="en-GB"/>
        </w:rPr>
        <w:t>s are equally as powerful as antagonistic interactions</w:t>
      </w:r>
      <w:r w:rsidR="00CC06B5" w:rsidRPr="004505E3">
        <w:rPr>
          <w:rFonts w:asciiTheme="minorHAnsi" w:hAnsiTheme="minorHAnsi" w:cstheme="minorHAnsi"/>
          <w:lang w:eastAsia="en-GB"/>
        </w:rPr>
        <w:t xml:space="preserve"> for the discovery of antimicrobial molecules</w:t>
      </w:r>
      <w:r w:rsidR="00321655" w:rsidRPr="004505E3">
        <w:rPr>
          <w:rFonts w:asciiTheme="minorHAnsi" w:hAnsiTheme="minorHAnsi" w:cstheme="minorHAnsi"/>
          <w:lang w:eastAsia="en-GB"/>
        </w:rPr>
        <w:t xml:space="preserve">. </w:t>
      </w:r>
      <w:r w:rsidR="00A56ECC" w:rsidRPr="004505E3">
        <w:rPr>
          <w:rFonts w:asciiTheme="minorHAnsi" w:hAnsiTheme="minorHAnsi" w:cstheme="minorHAnsi"/>
          <w:lang w:eastAsia="en-GB"/>
        </w:rPr>
        <w:t xml:space="preserve">For example, </w:t>
      </w:r>
      <w:r w:rsidR="00C6445C">
        <w:rPr>
          <w:rFonts w:asciiTheme="minorHAnsi" w:hAnsiTheme="minorHAnsi" w:cstheme="minorHAnsi"/>
          <w:lang w:eastAsia="en-GB"/>
        </w:rPr>
        <w:t>many</w:t>
      </w:r>
      <w:r w:rsidR="00C6445C" w:rsidRPr="004505E3">
        <w:rPr>
          <w:rFonts w:asciiTheme="minorHAnsi" w:hAnsiTheme="minorHAnsi" w:cstheme="minorHAnsi"/>
          <w:lang w:eastAsia="en-GB"/>
        </w:rPr>
        <w:t xml:space="preserve"> </w:t>
      </w:r>
      <w:r w:rsidR="00A56ECC" w:rsidRPr="004505E3">
        <w:rPr>
          <w:rFonts w:asciiTheme="minorHAnsi" w:hAnsiTheme="minorHAnsi" w:cstheme="minorHAnsi"/>
          <w:lang w:eastAsia="en-GB"/>
        </w:rPr>
        <w:t xml:space="preserve">fungus-farming ants in the tribe </w:t>
      </w:r>
      <w:proofErr w:type="spellStart"/>
      <w:r w:rsidR="00A56ECC" w:rsidRPr="004505E3">
        <w:rPr>
          <w:rFonts w:asciiTheme="minorHAnsi" w:hAnsiTheme="minorHAnsi" w:cstheme="minorHAnsi"/>
          <w:lang w:eastAsia="en-GB"/>
        </w:rPr>
        <w:t>Attini</w:t>
      </w:r>
      <w:proofErr w:type="spellEnd"/>
      <w:r w:rsidR="00A56ECC" w:rsidRPr="004505E3">
        <w:rPr>
          <w:rFonts w:asciiTheme="minorHAnsi" w:hAnsiTheme="minorHAnsi" w:cstheme="minorHAnsi"/>
          <w:lang w:eastAsia="en-GB"/>
        </w:rPr>
        <w:t xml:space="preserve"> </w:t>
      </w:r>
      <w:r w:rsidRPr="004505E3">
        <w:rPr>
          <w:rFonts w:asciiTheme="minorHAnsi" w:hAnsiTheme="minorHAnsi" w:cstheme="minorHAnsi"/>
          <w:lang w:eastAsia="en-GB"/>
        </w:rPr>
        <w:t xml:space="preserve">harbor </w:t>
      </w:r>
      <w:r w:rsidR="00A56ECC" w:rsidRPr="004505E3">
        <w:rPr>
          <w:rFonts w:asciiTheme="minorHAnsi" w:hAnsiTheme="minorHAnsi" w:cstheme="minorHAnsi"/>
          <w:lang w:eastAsia="en-GB"/>
        </w:rPr>
        <w:t xml:space="preserve">symbiotic bacteria called </w:t>
      </w:r>
      <w:proofErr w:type="spellStart"/>
      <w:r w:rsidR="00A56ECC" w:rsidRPr="004505E3">
        <w:rPr>
          <w:rFonts w:asciiTheme="minorHAnsi" w:hAnsiTheme="minorHAnsi" w:cstheme="minorHAnsi"/>
          <w:i/>
          <w:iCs/>
          <w:lang w:eastAsia="en-GB"/>
        </w:rPr>
        <w:t>Pseudonocardia</w:t>
      </w:r>
      <w:proofErr w:type="spellEnd"/>
      <w:r w:rsidR="00A56ECC" w:rsidRPr="004505E3">
        <w:rPr>
          <w:rFonts w:asciiTheme="minorHAnsi" w:hAnsiTheme="minorHAnsi" w:cstheme="minorHAnsi"/>
          <w:lang w:eastAsia="en-GB"/>
        </w:rPr>
        <w:t xml:space="preserve"> on their exoskeleton that produce</w:t>
      </w:r>
      <w:r w:rsidR="003F7BF6">
        <w:rPr>
          <w:rFonts w:asciiTheme="minorHAnsi" w:hAnsiTheme="minorHAnsi" w:cstheme="minorHAnsi"/>
          <w:lang w:eastAsia="en-GB"/>
        </w:rPr>
        <w:t>s</w:t>
      </w:r>
      <w:r w:rsidR="00A56ECC" w:rsidRPr="004505E3">
        <w:rPr>
          <w:rFonts w:asciiTheme="minorHAnsi" w:hAnsiTheme="minorHAnsi" w:cstheme="minorHAnsi"/>
          <w:lang w:eastAsia="en-GB"/>
        </w:rPr>
        <w:t xml:space="preserve"> antifungal</w:t>
      </w:r>
      <w:r w:rsidR="00CC06B5" w:rsidRPr="004505E3">
        <w:rPr>
          <w:rFonts w:asciiTheme="minorHAnsi" w:hAnsiTheme="minorHAnsi" w:cstheme="minorHAnsi"/>
          <w:lang w:eastAsia="en-GB"/>
        </w:rPr>
        <w:t xml:space="preserve"> </w:t>
      </w:r>
      <w:bookmarkEnd w:id="0"/>
      <w:r w:rsidR="00CC06B5" w:rsidRPr="004505E3">
        <w:rPr>
          <w:rFonts w:asciiTheme="minorHAnsi" w:hAnsiTheme="minorHAnsi" w:cstheme="minorHAnsi"/>
          <w:lang w:eastAsia="en-GB"/>
        </w:rPr>
        <w:t>molecules</w:t>
      </w:r>
      <w:r w:rsidR="00A56ECC" w:rsidRPr="004505E3">
        <w:rPr>
          <w:rFonts w:asciiTheme="minorHAnsi" w:hAnsiTheme="minorHAnsi" w:cstheme="minorHAnsi"/>
          <w:lang w:eastAsia="en-GB"/>
        </w:rPr>
        <w:t xml:space="preserve"> to </w:t>
      </w:r>
      <w:r w:rsidR="00CC06B5" w:rsidRPr="004505E3">
        <w:rPr>
          <w:rFonts w:asciiTheme="minorHAnsi" w:hAnsiTheme="minorHAnsi" w:cstheme="minorHAnsi"/>
          <w:lang w:eastAsia="en-GB"/>
        </w:rPr>
        <w:t>inhibit</w:t>
      </w:r>
      <w:r w:rsidR="00A56ECC" w:rsidRPr="004505E3">
        <w:rPr>
          <w:rFonts w:asciiTheme="minorHAnsi" w:hAnsiTheme="minorHAnsi" w:cstheme="minorHAnsi"/>
          <w:lang w:eastAsia="en-GB"/>
        </w:rPr>
        <w:t xml:space="preserve"> an obligate pathogen of their fungal crop</w:t>
      </w:r>
      <w:r w:rsidR="00321655" w:rsidRPr="004505E3">
        <w:rPr>
          <w:rFonts w:asciiTheme="minorHAnsi" w:hAnsiTheme="minorHAnsi" w:cstheme="minorHAnsi"/>
          <w:lang w:eastAsia="en-GB"/>
        </w:rPr>
        <w:fldChar w:fldCharType="begin" w:fldLock="1"/>
      </w:r>
      <w:r w:rsidR="00DD4A13">
        <w:rPr>
          <w:rFonts w:asciiTheme="minorHAnsi" w:hAnsiTheme="minorHAnsi" w:cstheme="minorHAnsi"/>
          <w:lang w:eastAsia="en-GB"/>
        </w:rPr>
        <w:instrText>ADDIN CSL_CITATION {"citationItems":[{"id":"ITEM-1","itemData":{"DOI":"10.1038/19519","ISSN":"00280836","abstract":"*[Our ongoing molecular phylogenetic analyses reveal that the specialized symbiotic bacterium associated with Acromyrmex is not a species of Streptomyces, but is instead in the actinomycetous family Pseudonocardiaceae (C.R.C. &amp; M. Cafaro, manuscript in preparation). This genus-level misidentification does not affect our other conclusions.]","author":[{"dropping-particle":"","family":"Currie","given":"Cameron R.","non-dropping-particle":"","parse-names":false,"suffix":""},{"dropping-particle":"","family":"Scott","given":"James A.","non-dropping-particle":"","parse-names":false,"suffix":""},{"dropping-particle":"","family":"Summerbell","given":"Richard C.","non-dropping-particle":"","parse-names":false,"suffix":""},{"dropping-particle":"","family":"Malloch","given":"David","non-dropping-particle":"","parse-names":false,"suffix":""}],"container-title":"Nature","id":"ITEM-1","issue":"6729","issued":{"date-parts":[["1999","4"]]},"page":"701-704","publisher":"Nature Publishing Group","title":"Fungus-growing ants use antibiotic-producing bacteria to control garden parasites","type":"article-journal","volume":"398"},"uris":["http://www.mendeley.com/documents/?uuid=0bc3433f-6c6c-3b3e-b874-b3e1c3a15104","http://www.mendeley.com/documents/?uuid=623d5fe0-c1f5-4776-b9e7-fea1fb71a1d7"]}],"mendeley":{"formattedCitation":"&lt;sup&gt;6&lt;/sup&gt;","plainTextFormattedCitation":"6","previouslyFormattedCitation":"&lt;sup&gt;6&lt;/sup&gt;"},"properties":{"noteIndex":0},"schema":"https://github.com/citation-style-language/schema/raw/master/csl-citation.json"}</w:instrText>
      </w:r>
      <w:r w:rsidR="00321655" w:rsidRPr="004505E3">
        <w:rPr>
          <w:rFonts w:asciiTheme="minorHAnsi" w:hAnsiTheme="minorHAnsi" w:cstheme="minorHAnsi"/>
          <w:lang w:eastAsia="en-GB"/>
        </w:rPr>
        <w:fldChar w:fldCharType="separate"/>
      </w:r>
      <w:r w:rsidR="00C125DE" w:rsidRPr="004505E3">
        <w:rPr>
          <w:rFonts w:asciiTheme="minorHAnsi" w:hAnsiTheme="minorHAnsi" w:cstheme="minorHAnsi"/>
          <w:noProof/>
          <w:vertAlign w:val="superscript"/>
          <w:lang w:eastAsia="en-GB"/>
        </w:rPr>
        <w:t>6</w:t>
      </w:r>
      <w:r w:rsidR="00321655" w:rsidRPr="004505E3">
        <w:rPr>
          <w:rFonts w:asciiTheme="minorHAnsi" w:hAnsiTheme="minorHAnsi" w:cstheme="minorHAnsi"/>
          <w:lang w:eastAsia="en-GB"/>
        </w:rPr>
        <w:fldChar w:fldCharType="end"/>
      </w:r>
      <w:r w:rsidR="00321655" w:rsidRPr="004505E3">
        <w:rPr>
          <w:rFonts w:asciiTheme="minorHAnsi" w:hAnsiTheme="minorHAnsi" w:cstheme="minorHAnsi"/>
          <w:lang w:eastAsia="en-GB"/>
        </w:rPr>
        <w:t xml:space="preserve">. </w:t>
      </w:r>
      <w:r w:rsidR="00C125DE" w:rsidRPr="004505E3">
        <w:rPr>
          <w:rFonts w:asciiTheme="minorHAnsi" w:hAnsiTheme="minorHAnsi" w:cstheme="minorHAnsi"/>
          <w:lang w:eastAsia="en-GB"/>
        </w:rPr>
        <w:t>As t</w:t>
      </w:r>
      <w:r w:rsidR="00CC06B5" w:rsidRPr="004505E3">
        <w:rPr>
          <w:rFonts w:asciiTheme="minorHAnsi" w:hAnsiTheme="minorHAnsi" w:cstheme="minorHAnsi"/>
          <w:lang w:eastAsia="en-GB"/>
        </w:rPr>
        <w:t xml:space="preserve">he study of microbial interactions has been beneficial </w:t>
      </w:r>
      <w:r w:rsidR="00C125DE" w:rsidRPr="004505E3">
        <w:rPr>
          <w:rFonts w:asciiTheme="minorHAnsi" w:hAnsiTheme="minorHAnsi" w:cstheme="minorHAnsi"/>
          <w:lang w:eastAsia="en-GB"/>
        </w:rPr>
        <w:t>for discovering antimicrobial molecules</w:t>
      </w:r>
      <w:r w:rsidR="00CC06B5" w:rsidRPr="004505E3">
        <w:rPr>
          <w:rFonts w:asciiTheme="minorHAnsi" w:hAnsiTheme="minorHAnsi" w:cstheme="minorHAnsi"/>
          <w:lang w:eastAsia="en-GB"/>
        </w:rPr>
        <w:t xml:space="preserve">, </w:t>
      </w:r>
      <w:r w:rsidR="00C125DE" w:rsidRPr="004505E3">
        <w:rPr>
          <w:rFonts w:asciiTheme="minorHAnsi" w:hAnsiTheme="minorHAnsi" w:cstheme="minorHAnsi"/>
          <w:lang w:eastAsia="en-GB"/>
        </w:rPr>
        <w:t xml:space="preserve">the use of </w:t>
      </w:r>
      <w:r w:rsidR="007A2215">
        <w:rPr>
          <w:rFonts w:asciiTheme="minorHAnsi" w:hAnsiTheme="minorHAnsi" w:cstheme="minorHAnsi"/>
          <w:lang w:eastAsia="en-GB"/>
        </w:rPr>
        <w:t>high throughput</w:t>
      </w:r>
      <w:r w:rsidR="00CC06B5" w:rsidRPr="004505E3">
        <w:rPr>
          <w:rFonts w:asciiTheme="minorHAnsi" w:hAnsiTheme="minorHAnsi" w:cstheme="minorHAnsi"/>
          <w:lang w:eastAsia="en-GB"/>
        </w:rPr>
        <w:t xml:space="preserve"> screens </w:t>
      </w:r>
      <w:r w:rsidR="009267EB" w:rsidRPr="004505E3">
        <w:rPr>
          <w:rFonts w:asciiTheme="minorHAnsi" w:hAnsiTheme="minorHAnsi" w:cstheme="minorHAnsi"/>
          <w:lang w:eastAsia="en-GB"/>
        </w:rPr>
        <w:t xml:space="preserve">may </w:t>
      </w:r>
      <w:r w:rsidR="00C125DE" w:rsidRPr="004505E3">
        <w:rPr>
          <w:rFonts w:asciiTheme="minorHAnsi" w:hAnsiTheme="minorHAnsi" w:cstheme="minorHAnsi"/>
          <w:lang w:eastAsia="en-GB"/>
        </w:rPr>
        <w:t>result in the discovery of new antimicrobial molecules</w:t>
      </w:r>
      <w:r w:rsidR="009267EB" w:rsidRPr="004505E3">
        <w:rPr>
          <w:rFonts w:asciiTheme="minorHAnsi" w:hAnsiTheme="minorHAnsi" w:cstheme="minorHAnsi"/>
          <w:lang w:eastAsia="en-GB"/>
        </w:rPr>
        <w:t>.</w:t>
      </w:r>
    </w:p>
    <w:p w14:paraId="22DCDECE" w14:textId="77777777" w:rsidR="00832F16" w:rsidRDefault="00832F16" w:rsidP="008A1771">
      <w:pPr>
        <w:widowControl/>
        <w:autoSpaceDE/>
        <w:autoSpaceDN/>
        <w:adjustRightInd/>
        <w:jc w:val="left"/>
        <w:rPr>
          <w:rFonts w:asciiTheme="minorHAnsi" w:hAnsiTheme="minorHAnsi" w:cstheme="minorHAnsi"/>
          <w:lang w:eastAsia="en-GB"/>
        </w:rPr>
      </w:pPr>
    </w:p>
    <w:p w14:paraId="02548E26" w14:textId="3A2468BE" w:rsidR="00B375D1" w:rsidRPr="004505E3" w:rsidRDefault="00C6445C" w:rsidP="008A1771">
      <w:pPr>
        <w:widowControl/>
        <w:autoSpaceDE/>
        <w:autoSpaceDN/>
        <w:adjustRightInd/>
        <w:jc w:val="left"/>
        <w:rPr>
          <w:rFonts w:asciiTheme="minorHAnsi" w:hAnsiTheme="minorHAnsi" w:cstheme="minorHAnsi"/>
          <w:shd w:val="clear" w:color="auto" w:fill="FFFFFF"/>
          <w:lang w:eastAsia="en-GB"/>
        </w:rPr>
      </w:pPr>
      <w:r>
        <w:rPr>
          <w:rFonts w:asciiTheme="minorHAnsi" w:hAnsiTheme="minorHAnsi" w:cstheme="minorHAnsi"/>
          <w:lang w:eastAsia="en-GB"/>
        </w:rPr>
        <w:t xml:space="preserve">With respect to </w:t>
      </w:r>
      <w:r w:rsidR="007672DB">
        <w:rPr>
          <w:rFonts w:asciiTheme="minorHAnsi" w:hAnsiTheme="minorHAnsi" w:cstheme="minorHAnsi"/>
          <w:lang w:eastAsia="en-GB"/>
        </w:rPr>
        <w:t xml:space="preserve">the </w:t>
      </w:r>
      <w:r>
        <w:rPr>
          <w:rFonts w:asciiTheme="minorHAnsi" w:hAnsiTheme="minorHAnsi" w:cstheme="minorHAnsi"/>
          <w:lang w:eastAsia="en-GB"/>
        </w:rPr>
        <w:t>cost and ease of performance, t</w:t>
      </w:r>
      <w:r w:rsidRPr="004505E3">
        <w:rPr>
          <w:rFonts w:asciiTheme="minorHAnsi" w:hAnsiTheme="minorHAnsi" w:cstheme="minorHAnsi"/>
          <w:lang w:eastAsia="en-GB"/>
        </w:rPr>
        <w:t xml:space="preserve">he </w:t>
      </w:r>
      <w:r w:rsidR="00A56ECC" w:rsidRPr="004505E3">
        <w:rPr>
          <w:rFonts w:asciiTheme="minorHAnsi" w:hAnsiTheme="minorHAnsi" w:cstheme="minorHAnsi"/>
          <w:lang w:eastAsia="en-GB"/>
        </w:rPr>
        <w:t>method</w:t>
      </w:r>
      <w:r w:rsidR="009267EB" w:rsidRPr="004505E3">
        <w:rPr>
          <w:rFonts w:asciiTheme="minorHAnsi" w:hAnsiTheme="minorHAnsi" w:cstheme="minorHAnsi"/>
          <w:lang w:eastAsia="en-GB"/>
        </w:rPr>
        <w:t>ologies</w:t>
      </w:r>
      <w:r w:rsidR="00A56ECC" w:rsidRPr="004505E3">
        <w:rPr>
          <w:rFonts w:asciiTheme="minorHAnsi" w:hAnsiTheme="minorHAnsi" w:cstheme="minorHAnsi"/>
          <w:lang w:eastAsia="en-GB"/>
        </w:rPr>
        <w:t xml:space="preserve"> used to study microbial interactions range from simple to complex</w:t>
      </w:r>
      <w:r>
        <w:rPr>
          <w:rFonts w:asciiTheme="minorHAnsi" w:hAnsiTheme="minorHAnsi" w:cstheme="minorHAnsi"/>
          <w:lang w:eastAsia="en-GB"/>
        </w:rPr>
        <w:t xml:space="preserve">. </w:t>
      </w:r>
      <w:r w:rsidR="00C125DE" w:rsidRPr="004505E3">
        <w:rPr>
          <w:rFonts w:asciiTheme="minorHAnsi" w:hAnsiTheme="minorHAnsi" w:cstheme="minorHAnsi"/>
          <w:shd w:val="clear" w:color="auto" w:fill="FFFFFF"/>
          <w:lang w:eastAsia="en-GB"/>
        </w:rPr>
        <w:t>For instance, a</w:t>
      </w:r>
      <w:r w:rsidR="00A56ECC" w:rsidRPr="004505E3">
        <w:rPr>
          <w:rFonts w:asciiTheme="minorHAnsi" w:hAnsiTheme="minorHAnsi" w:cstheme="minorHAnsi"/>
          <w:shd w:val="clear" w:color="auto" w:fill="FFFFFF"/>
          <w:lang w:eastAsia="en-GB"/>
        </w:rPr>
        <w:t>n agar plug assay is a</w:t>
      </w:r>
      <w:r w:rsidR="003E1138" w:rsidRPr="004505E3">
        <w:rPr>
          <w:rFonts w:asciiTheme="minorHAnsi" w:hAnsiTheme="minorHAnsi" w:cstheme="minorHAnsi"/>
          <w:shd w:val="clear" w:color="auto" w:fill="FFFFFF"/>
          <w:lang w:eastAsia="en-GB"/>
        </w:rPr>
        <w:t>n inexpensive and</w:t>
      </w:r>
      <w:r w:rsidR="00A56ECC" w:rsidRPr="004505E3">
        <w:rPr>
          <w:rFonts w:asciiTheme="minorHAnsi" w:hAnsiTheme="minorHAnsi" w:cstheme="minorHAnsi"/>
          <w:shd w:val="clear" w:color="auto" w:fill="FFFFFF"/>
          <w:lang w:eastAsia="en-GB"/>
        </w:rPr>
        <w:t xml:space="preserve"> simple method that can be used to investigate antagonism between multiple microorganisms</w:t>
      </w:r>
      <w:r w:rsidR="00321655" w:rsidRPr="004505E3">
        <w:rPr>
          <w:rFonts w:asciiTheme="minorHAnsi" w:hAnsiTheme="minorHAnsi" w:cstheme="minorHAnsi"/>
          <w:shd w:val="clear" w:color="auto" w:fill="FFFFFF"/>
          <w:lang w:eastAsia="en-GB"/>
        </w:rPr>
        <w:fldChar w:fldCharType="begin" w:fldLock="1"/>
      </w:r>
      <w:r w:rsidR="00DD4A13">
        <w:rPr>
          <w:rFonts w:asciiTheme="minorHAnsi" w:hAnsiTheme="minorHAnsi" w:cstheme="minorHAnsi"/>
          <w:shd w:val="clear" w:color="auto" w:fill="FFFFFF"/>
          <w:lang w:eastAsia="en-GB"/>
        </w:rPr>
        <w:instrText>ADDIN CSL_CITATION {"citationItems":[{"id":"ITEM-1","itemData":{"DOI":"10.1016/j.jpha.2015.11.005","ISSN":"2095-1779","PMID":"29403965","abstract":"In recent years, there has been a growing interest in researching and developing new antimicrobial agents from various sources to combat microbial resistance. Therefore, a greater attention has been paid to antimicrobial activity screening and evaluating methods. Several bioassays such as disk-diffusion, well diffusion and broth or agar dilution are well known and commonly used, but others such as flow cytofluorometric and bioluminescent methods are not widely used because they require specified equipment and further evaluation for reproducibility and standardization, even if they can provide rapid results of the antimicrobial agent's effects and a better understanding of their impact on the viability and cell damage inflicted to the tested microorganism. In this review article, an exhaustive list of in vitro antimicrobial susceptibility testing methods and detailed information on their advantages and limitations are reported.","author":[{"dropping-particle":"","family":"Balouiri","given":"Mounyr","non-dropping-particle":"","parse-names":false,"suffix":""},{"dropping-particle":"","family":"Sadiki","given":"Moulay","non-dropping-particle":"","parse-names":false,"suffix":""},{"dropping-particle":"","family":"Ibnsouda","given":"Saad Koraichi","non-dropping-particle":"","parse-names":false,"suffix":""}],"container-title":"Journal of pharmaceutical analysis","id":"ITEM-1","issue":"2","issued":{"date-parts":[["2016","4"]]},"page":"71-79","publisher":"Elsevier","title":"Methods for in vitro evaluating antimicrobial activity: A review.","type":"article-journal","volume":"6"},"uris":["http://www.mendeley.com/documents/?uuid=1fddeeb9-c656-3e12-90d3-c36347882645","http://www.mendeley.com/documents/?uuid=91f47e29-b14e-410c-9168-82c810567917"]}],"mendeley":{"formattedCitation":"&lt;sup&gt;7&lt;/sup&gt;","plainTextFormattedCitation":"7","previouslyFormattedCitation":"&lt;sup&gt;7&lt;/sup&gt;"},"properties":{"noteIndex":0},"schema":"https://github.com/citation-style-language/schema/raw/master/csl-citation.json"}</w:instrText>
      </w:r>
      <w:r w:rsidR="00321655" w:rsidRPr="004505E3">
        <w:rPr>
          <w:rFonts w:asciiTheme="minorHAnsi" w:hAnsiTheme="minorHAnsi" w:cstheme="minorHAnsi"/>
          <w:shd w:val="clear" w:color="auto" w:fill="FFFFFF"/>
          <w:lang w:eastAsia="en-GB"/>
        </w:rPr>
        <w:fldChar w:fldCharType="separate"/>
      </w:r>
      <w:r w:rsidR="00C125DE" w:rsidRPr="004505E3">
        <w:rPr>
          <w:rFonts w:asciiTheme="minorHAnsi" w:hAnsiTheme="minorHAnsi" w:cstheme="minorHAnsi"/>
          <w:noProof/>
          <w:shd w:val="clear" w:color="auto" w:fill="FFFFFF"/>
          <w:vertAlign w:val="superscript"/>
          <w:lang w:eastAsia="en-GB"/>
        </w:rPr>
        <w:t>7</w:t>
      </w:r>
      <w:r w:rsidR="00321655" w:rsidRPr="004505E3">
        <w:rPr>
          <w:rFonts w:asciiTheme="minorHAnsi" w:hAnsiTheme="minorHAnsi" w:cstheme="minorHAnsi"/>
          <w:shd w:val="clear" w:color="auto" w:fill="FFFFFF"/>
          <w:lang w:eastAsia="en-GB"/>
        </w:rPr>
        <w:fldChar w:fldCharType="end"/>
      </w:r>
      <w:r w:rsidR="00321655" w:rsidRPr="004505E3">
        <w:rPr>
          <w:rFonts w:asciiTheme="minorHAnsi" w:hAnsiTheme="minorHAnsi" w:cstheme="minorHAnsi"/>
          <w:shd w:val="clear" w:color="auto" w:fill="FFFFFF"/>
          <w:lang w:eastAsia="en-GB"/>
        </w:rPr>
        <w:t xml:space="preserve">. </w:t>
      </w:r>
      <w:r w:rsidR="00A56ECC" w:rsidRPr="004505E3">
        <w:rPr>
          <w:rFonts w:asciiTheme="minorHAnsi" w:hAnsiTheme="minorHAnsi" w:cstheme="minorHAnsi"/>
          <w:shd w:val="clear" w:color="auto" w:fill="FFFFFF"/>
          <w:lang w:eastAsia="en-GB"/>
        </w:rPr>
        <w:t xml:space="preserve">However, an agar plug assay is not an efficient procedure and can be labor-intensive for </w:t>
      </w:r>
      <w:r w:rsidR="00643A3B">
        <w:rPr>
          <w:rFonts w:asciiTheme="minorHAnsi" w:hAnsiTheme="minorHAnsi" w:cstheme="minorHAnsi"/>
          <w:shd w:val="clear" w:color="auto" w:fill="FFFFFF"/>
          <w:lang w:eastAsia="en-GB"/>
        </w:rPr>
        <w:t>many</w:t>
      </w:r>
      <w:r w:rsidR="00A56ECC" w:rsidRPr="004505E3">
        <w:rPr>
          <w:rFonts w:asciiTheme="minorHAnsi" w:hAnsiTheme="minorHAnsi" w:cstheme="minorHAnsi"/>
          <w:shd w:val="clear" w:color="auto" w:fill="FFFFFF"/>
          <w:lang w:eastAsia="en-GB"/>
        </w:rPr>
        <w:t xml:space="preserve"> pairwise combinations.</w:t>
      </w:r>
      <w:r w:rsidR="00A56ECC" w:rsidRPr="004505E3">
        <w:rPr>
          <w:rFonts w:asciiTheme="minorHAnsi" w:hAnsiTheme="minorHAnsi" w:cstheme="minorHAnsi"/>
          <w:lang w:eastAsia="en-GB"/>
        </w:rPr>
        <w:t xml:space="preserve"> </w:t>
      </w:r>
      <w:r w:rsidR="00A56ECC" w:rsidRPr="004505E3">
        <w:rPr>
          <w:rFonts w:asciiTheme="minorHAnsi" w:hAnsiTheme="minorHAnsi" w:cstheme="minorHAnsi"/>
          <w:shd w:val="clear" w:color="auto" w:fill="FFFFFF"/>
          <w:lang w:eastAsia="en-GB"/>
        </w:rPr>
        <w:t>To assess the effects of microbially produced products on target isolates of interest in a high throughput manner, many laboratories use disk diffusion assays</w:t>
      </w:r>
      <w:r w:rsidR="00DE7E07" w:rsidRPr="004505E3">
        <w:rPr>
          <w:rFonts w:asciiTheme="minorHAnsi" w:hAnsiTheme="minorHAnsi" w:cstheme="minorHAnsi"/>
          <w:shd w:val="clear" w:color="auto" w:fill="FFFFFF"/>
          <w:lang w:eastAsia="en-GB"/>
        </w:rPr>
        <w:fldChar w:fldCharType="begin" w:fldLock="1"/>
      </w:r>
      <w:r w:rsidR="00DD4A13">
        <w:rPr>
          <w:rFonts w:asciiTheme="minorHAnsi" w:hAnsiTheme="minorHAnsi" w:cstheme="minorHAnsi"/>
          <w:shd w:val="clear" w:color="auto" w:fill="FFFFFF"/>
          <w:lang w:eastAsia="en-GB"/>
        </w:rPr>
        <w:instrText>ADDIN CSL_CITATION {"citationItems":[{"id":"ITEM-1","itemData":{"DOI":"10.1042/bj0380061","ISSN":"0264-6021","PMID":"16747749","author":[{"dropping-particle":"","family":"Heatley","given":"N G","non-dropping-particle":"","parse-names":false,"suffix":""}],"container-title":"The Biochemical journal","id":"ITEM-1","issue":"1","issued":{"date-parts":[["1944"]]},"page":"61-5","publisher":"Portland Press Ltd","title":"A method for the assay of penicillin.","type":"article-journal","volume":"38"},"uris":["http://www.mendeley.com/documents/?uuid=efc61d3e-7277-37fd-9880-406a30ff083e","http://www.mendeley.com/documents/?uuid=64f41100-6e8d-4621-a0ee-24ae2383a1be"]}],"mendeley":{"formattedCitation":"&lt;sup&gt;8&lt;/sup&gt;","plainTextFormattedCitation":"8","previouslyFormattedCitation":"&lt;sup&gt;8&lt;/sup&gt;"},"properties":{"noteIndex":0},"schema":"https://github.com/citation-style-language/schema/raw/master/csl-citation.json"}</w:instrText>
      </w:r>
      <w:r w:rsidR="00DE7E07" w:rsidRPr="004505E3">
        <w:rPr>
          <w:rFonts w:asciiTheme="minorHAnsi" w:hAnsiTheme="minorHAnsi" w:cstheme="minorHAnsi"/>
          <w:shd w:val="clear" w:color="auto" w:fill="FFFFFF"/>
          <w:lang w:eastAsia="en-GB"/>
        </w:rPr>
        <w:fldChar w:fldCharType="separate"/>
      </w:r>
      <w:r w:rsidR="00C125DE" w:rsidRPr="004505E3">
        <w:rPr>
          <w:rFonts w:asciiTheme="minorHAnsi" w:hAnsiTheme="minorHAnsi" w:cstheme="minorHAnsi"/>
          <w:noProof/>
          <w:shd w:val="clear" w:color="auto" w:fill="FFFFFF"/>
          <w:vertAlign w:val="superscript"/>
          <w:lang w:eastAsia="en-GB"/>
        </w:rPr>
        <w:t>8</w:t>
      </w:r>
      <w:r w:rsidR="00DE7E07" w:rsidRPr="004505E3">
        <w:rPr>
          <w:rFonts w:asciiTheme="minorHAnsi" w:hAnsiTheme="minorHAnsi" w:cstheme="minorHAnsi"/>
          <w:shd w:val="clear" w:color="auto" w:fill="FFFFFF"/>
          <w:lang w:eastAsia="en-GB"/>
        </w:rPr>
        <w:fldChar w:fldCharType="end"/>
      </w:r>
      <w:r w:rsidR="00DE7E07" w:rsidRPr="004505E3">
        <w:rPr>
          <w:rFonts w:asciiTheme="minorHAnsi" w:hAnsiTheme="minorHAnsi" w:cstheme="minorHAnsi"/>
          <w:shd w:val="clear" w:color="auto" w:fill="FFFFFF"/>
          <w:lang w:eastAsia="en-GB"/>
        </w:rPr>
        <w:t xml:space="preserve">. </w:t>
      </w:r>
      <w:r w:rsidR="00A56ECC" w:rsidRPr="004505E3">
        <w:rPr>
          <w:rFonts w:asciiTheme="minorHAnsi" w:hAnsiTheme="minorHAnsi" w:cstheme="minorHAnsi"/>
          <w:shd w:val="clear" w:color="auto" w:fill="FFFFFF"/>
          <w:lang w:eastAsia="en-GB"/>
        </w:rPr>
        <w:t>These assays are easy</w:t>
      </w:r>
      <w:r w:rsidR="007A2215">
        <w:rPr>
          <w:rFonts w:asciiTheme="minorHAnsi" w:hAnsiTheme="minorHAnsi" w:cstheme="minorHAnsi"/>
          <w:shd w:val="clear" w:color="auto" w:fill="FFFFFF"/>
          <w:lang w:eastAsia="en-GB"/>
        </w:rPr>
        <w:t xml:space="preserve"> and</w:t>
      </w:r>
      <w:r w:rsidR="00A56ECC" w:rsidRPr="004505E3">
        <w:rPr>
          <w:rFonts w:asciiTheme="minorHAnsi" w:hAnsiTheme="minorHAnsi" w:cstheme="minorHAnsi"/>
          <w:shd w:val="clear" w:color="auto" w:fill="FFFFFF"/>
          <w:lang w:eastAsia="en-GB"/>
        </w:rPr>
        <w:t xml:space="preserve"> inexpensive and can be scalable to higher numbers of samples</w:t>
      </w:r>
      <w:r w:rsidR="00DE7E07" w:rsidRPr="004505E3">
        <w:rPr>
          <w:rFonts w:asciiTheme="minorHAnsi" w:hAnsiTheme="minorHAnsi" w:cstheme="minorHAnsi"/>
          <w:shd w:val="clear" w:color="auto" w:fill="FFFFFF"/>
          <w:lang w:eastAsia="en-GB"/>
        </w:rPr>
        <w:fldChar w:fldCharType="begin" w:fldLock="1"/>
      </w:r>
      <w:r w:rsidR="00DD4A13">
        <w:rPr>
          <w:rFonts w:asciiTheme="minorHAnsi" w:hAnsiTheme="minorHAnsi" w:cstheme="minorHAnsi"/>
          <w:shd w:val="clear" w:color="auto" w:fill="FFFFFF"/>
          <w:lang w:eastAsia="en-GB"/>
        </w:rPr>
        <w:instrText>ADDIN CSL_CITATION {"citationItems":[{"id":"ITEM-1","itemData":{"DOI":"10.1016/j.jpha.2015.11.005","ISSN":"2095-1779","PMID":"29403965","abstract":"In recent years, there has been a growing interest in researching and developing new antimicrobial agents from various sources to combat microbial resistance. Therefore, a greater attention has been paid to antimicrobial activity screening and evaluating methods. Several bioassays such as disk-diffusion, well diffusion and broth or agar dilution are well known and commonly used, but others such as flow cytofluorometric and bioluminescent methods are not widely used because they require specified equipment and further evaluation for reproducibility and standardization, even if they can provide rapid results of the antimicrobial agent's effects and a better understanding of their impact on the viability and cell damage inflicted to the tested microorganism. In this review article, an exhaustive list of in vitro antimicrobial susceptibility testing methods and detailed information on their advantages and limitations are reported.","author":[{"dropping-particle":"","family":"Balouiri","given":"Mounyr","non-dropping-particle":"","parse-names":false,"suffix":""},{"dropping-particle":"","family":"Sadiki","given":"Moulay","non-dropping-particle":"","parse-names":false,"suffix":""},{"dropping-particle":"","family":"Ibnsouda","given":"Saad Koraichi","non-dropping-particle":"","parse-names":false,"suffix":""}],"container-title":"Journal of pharmaceutical analysis","id":"ITEM-1","issue":"2","issued":{"date-parts":[["2016","4"]]},"page":"71-79","publisher":"Elsevier","title":"Methods for in vitro evaluating antimicrobial activity: A review.","type":"article-journal","volume":"6"},"uris":["http://www.mendeley.com/documents/?uuid=91f47e29-b14e-410c-9168-82c810567917","http://www.mendeley.com/documents/?uuid=1fddeeb9-c656-3e12-90d3-c36347882645"]}],"mendeley":{"formattedCitation":"&lt;sup&gt;7&lt;/sup&gt;","plainTextFormattedCitation":"7","previouslyFormattedCitation":"&lt;sup&gt;7&lt;/sup&gt;"},"properties":{"noteIndex":0},"schema":"https://github.com/citation-style-language/schema/raw/master/csl-citation.json"}</w:instrText>
      </w:r>
      <w:r w:rsidR="00DE7E07" w:rsidRPr="004505E3">
        <w:rPr>
          <w:rFonts w:asciiTheme="minorHAnsi" w:hAnsiTheme="minorHAnsi" w:cstheme="minorHAnsi"/>
          <w:shd w:val="clear" w:color="auto" w:fill="FFFFFF"/>
          <w:lang w:eastAsia="en-GB"/>
        </w:rPr>
        <w:fldChar w:fldCharType="separate"/>
      </w:r>
      <w:r w:rsidR="00C125DE" w:rsidRPr="004505E3">
        <w:rPr>
          <w:rFonts w:asciiTheme="minorHAnsi" w:hAnsiTheme="minorHAnsi" w:cstheme="minorHAnsi"/>
          <w:noProof/>
          <w:shd w:val="clear" w:color="auto" w:fill="FFFFFF"/>
          <w:vertAlign w:val="superscript"/>
          <w:lang w:eastAsia="en-GB"/>
        </w:rPr>
        <w:t>7</w:t>
      </w:r>
      <w:r w:rsidR="00DE7E07" w:rsidRPr="004505E3">
        <w:rPr>
          <w:rFonts w:asciiTheme="minorHAnsi" w:hAnsiTheme="minorHAnsi" w:cstheme="minorHAnsi"/>
          <w:shd w:val="clear" w:color="auto" w:fill="FFFFFF"/>
          <w:lang w:eastAsia="en-GB"/>
        </w:rPr>
        <w:fldChar w:fldCharType="end"/>
      </w:r>
      <w:r w:rsidR="00A56ECC" w:rsidRPr="004505E3">
        <w:rPr>
          <w:rFonts w:asciiTheme="minorHAnsi" w:hAnsiTheme="minorHAnsi" w:cstheme="minorHAnsi"/>
          <w:shd w:val="clear" w:color="auto" w:fill="FFFFFF"/>
          <w:lang w:eastAsia="en-GB"/>
        </w:rPr>
        <w:t xml:space="preserve">. </w:t>
      </w:r>
      <w:r w:rsidR="003E1138" w:rsidRPr="004505E3">
        <w:rPr>
          <w:rFonts w:asciiTheme="minorHAnsi" w:hAnsiTheme="minorHAnsi" w:cstheme="minorHAnsi"/>
          <w:shd w:val="clear" w:color="auto" w:fill="FFFFFF"/>
          <w:lang w:eastAsia="en-GB"/>
        </w:rPr>
        <w:t>However, this</w:t>
      </w:r>
      <w:r w:rsidR="00A56ECC" w:rsidRPr="004505E3">
        <w:rPr>
          <w:rFonts w:asciiTheme="minorHAnsi" w:hAnsiTheme="minorHAnsi" w:cstheme="minorHAnsi"/>
          <w:shd w:val="clear" w:color="auto" w:fill="FFFFFF"/>
          <w:lang w:eastAsia="en-GB"/>
        </w:rPr>
        <w:t xml:space="preserve"> assay </w:t>
      </w:r>
      <w:r w:rsidR="00B375D1">
        <w:rPr>
          <w:rFonts w:asciiTheme="minorHAnsi" w:hAnsiTheme="minorHAnsi" w:cstheme="minorHAnsi"/>
          <w:shd w:val="clear" w:color="auto" w:fill="FFFFFF"/>
          <w:lang w:eastAsia="en-GB"/>
        </w:rPr>
        <w:t>requires the generation of microbial extracts and may</w:t>
      </w:r>
      <w:r w:rsidR="00A56ECC" w:rsidRPr="004505E3">
        <w:rPr>
          <w:rFonts w:asciiTheme="minorHAnsi" w:hAnsiTheme="minorHAnsi" w:cstheme="minorHAnsi"/>
          <w:shd w:val="clear" w:color="auto" w:fill="FFFFFF"/>
          <w:lang w:eastAsia="en-GB"/>
        </w:rPr>
        <w:t xml:space="preserve"> produce misleading results for certain combinations of target organisms</w:t>
      </w:r>
      <w:r w:rsidR="00792242" w:rsidRPr="004505E3">
        <w:rPr>
          <w:rFonts w:asciiTheme="minorHAnsi" w:hAnsiTheme="minorHAnsi" w:cstheme="minorHAnsi"/>
          <w:shd w:val="clear" w:color="auto" w:fill="FFFFFF"/>
          <w:lang w:eastAsia="en-GB"/>
        </w:rPr>
        <w:t xml:space="preserve"> and antibiotics</w:t>
      </w:r>
      <w:r w:rsidR="00A56ECC" w:rsidRPr="004505E3">
        <w:rPr>
          <w:rFonts w:asciiTheme="minorHAnsi" w:hAnsiTheme="minorHAnsi" w:cstheme="minorHAnsi"/>
          <w:shd w:val="clear" w:color="auto" w:fill="FFFFFF"/>
          <w:lang w:eastAsia="en-GB"/>
        </w:rPr>
        <w:t xml:space="preserve">, such as </w:t>
      </w:r>
      <w:r w:rsidR="00A56ECC" w:rsidRPr="004505E3">
        <w:rPr>
          <w:rFonts w:asciiTheme="minorHAnsi" w:hAnsiTheme="minorHAnsi" w:cstheme="minorHAnsi"/>
          <w:i/>
          <w:iCs/>
          <w:shd w:val="clear" w:color="auto" w:fill="FFFFFF"/>
          <w:lang w:eastAsia="en-GB"/>
        </w:rPr>
        <w:t xml:space="preserve">Salmonella </w:t>
      </w:r>
      <w:r w:rsidR="00A56ECC" w:rsidRPr="004505E3">
        <w:rPr>
          <w:rFonts w:asciiTheme="minorHAnsi" w:hAnsiTheme="minorHAnsi" w:cstheme="minorHAnsi"/>
          <w:shd w:val="clear" w:color="auto" w:fill="FFFFFF"/>
          <w:lang w:eastAsia="en-GB"/>
        </w:rPr>
        <w:t>and cephalosporins</w:t>
      </w:r>
      <w:r w:rsidR="00DE7E07" w:rsidRPr="004505E3">
        <w:rPr>
          <w:rFonts w:asciiTheme="minorHAnsi" w:hAnsiTheme="minorHAnsi" w:cstheme="minorHAnsi"/>
          <w:shd w:val="clear" w:color="auto" w:fill="FFFFFF"/>
          <w:lang w:eastAsia="en-GB"/>
        </w:rPr>
        <w:fldChar w:fldCharType="begin" w:fldLock="1"/>
      </w:r>
      <w:r w:rsidR="00DD4A13">
        <w:rPr>
          <w:rFonts w:asciiTheme="minorHAnsi" w:hAnsiTheme="minorHAnsi" w:cstheme="minorHAnsi"/>
          <w:shd w:val="clear" w:color="auto" w:fill="FFFFFF"/>
          <w:lang w:eastAsia="en-GB"/>
        </w:rPr>
        <w:instrText>ADDIN CSL_CITATION {"citationItems":[{"id":"ITEM-1","itemData":{"ISBN":"1562387812","ISSN":"1-56238-393-0","container-title":"Clinical and Laboratory Standards Institute","edition":"7th","id":"ITEM-1","issued":{"date-parts":[["0"]]},"publisher-place":"Wayne, Pennsylvania","title":"Clinical and Laboratory Standards Institute. 2012. Performance standards for antimicrobial disk susceptibility tests; approved standard—11th ed CLSI document M02-A11","type":"book"},"uris":["http://www.mendeley.com/documents/?uuid=eb535644-91e8-4fdd-8f8f-25f5e80797d0","http://www.mendeley.com/documents/?uuid=671c1e36-6b83-4f6e-a26c-fe16dafb4fd1"]}],"mendeley":{"formattedCitation":"&lt;sup&gt;9&lt;/sup&gt;","plainTextFormattedCitation":"9","previouslyFormattedCitation":"&lt;sup&gt;9&lt;/sup&gt;"},"properties":{"noteIndex":0},"schema":"https://github.com/citation-style-language/schema/raw/master/csl-citation.json"}</w:instrText>
      </w:r>
      <w:r w:rsidR="00DE7E07" w:rsidRPr="004505E3">
        <w:rPr>
          <w:rFonts w:asciiTheme="minorHAnsi" w:hAnsiTheme="minorHAnsi" w:cstheme="minorHAnsi"/>
          <w:shd w:val="clear" w:color="auto" w:fill="FFFFFF"/>
          <w:lang w:eastAsia="en-GB"/>
        </w:rPr>
        <w:fldChar w:fldCharType="separate"/>
      </w:r>
      <w:r w:rsidR="00C125DE" w:rsidRPr="004505E3">
        <w:rPr>
          <w:rFonts w:asciiTheme="minorHAnsi" w:hAnsiTheme="minorHAnsi" w:cstheme="minorHAnsi"/>
          <w:noProof/>
          <w:shd w:val="clear" w:color="auto" w:fill="FFFFFF"/>
          <w:vertAlign w:val="superscript"/>
          <w:lang w:eastAsia="en-GB"/>
        </w:rPr>
        <w:t>9</w:t>
      </w:r>
      <w:r w:rsidR="00DE7E07" w:rsidRPr="004505E3">
        <w:rPr>
          <w:rFonts w:asciiTheme="minorHAnsi" w:hAnsiTheme="minorHAnsi" w:cstheme="minorHAnsi"/>
          <w:shd w:val="clear" w:color="auto" w:fill="FFFFFF"/>
          <w:lang w:eastAsia="en-GB"/>
        </w:rPr>
        <w:fldChar w:fldCharType="end"/>
      </w:r>
      <w:r w:rsidR="00A56ECC" w:rsidRPr="004505E3">
        <w:rPr>
          <w:rFonts w:asciiTheme="minorHAnsi" w:hAnsiTheme="minorHAnsi" w:cstheme="minorHAnsi"/>
          <w:shd w:val="clear" w:color="auto" w:fill="FFFFFF"/>
          <w:lang w:eastAsia="en-GB"/>
        </w:rPr>
        <w:t xml:space="preserve">. </w:t>
      </w:r>
    </w:p>
    <w:p w14:paraId="4E919A48" w14:textId="77777777" w:rsidR="00832F16" w:rsidRDefault="00832F16" w:rsidP="008A1771">
      <w:pPr>
        <w:widowControl/>
        <w:autoSpaceDE/>
        <w:autoSpaceDN/>
        <w:adjustRightInd/>
        <w:jc w:val="left"/>
        <w:rPr>
          <w:rFonts w:asciiTheme="minorHAnsi" w:hAnsiTheme="minorHAnsi" w:cstheme="minorHAnsi"/>
          <w:shd w:val="clear" w:color="auto" w:fill="FFFFFF"/>
          <w:lang w:eastAsia="en-GB"/>
        </w:rPr>
      </w:pPr>
    </w:p>
    <w:p w14:paraId="4313C614" w14:textId="2754784D" w:rsidR="00C6445C" w:rsidRDefault="00792242" w:rsidP="008A1771">
      <w:pPr>
        <w:widowControl/>
        <w:autoSpaceDE/>
        <w:autoSpaceDN/>
        <w:adjustRightInd/>
        <w:jc w:val="left"/>
        <w:rPr>
          <w:rFonts w:asciiTheme="minorHAnsi" w:hAnsiTheme="minorHAnsi" w:cstheme="minorHAnsi"/>
          <w:lang w:eastAsia="en-GB"/>
        </w:rPr>
      </w:pPr>
      <w:r w:rsidRPr="004505E3">
        <w:rPr>
          <w:rFonts w:asciiTheme="minorHAnsi" w:hAnsiTheme="minorHAnsi" w:cstheme="minorHAnsi"/>
          <w:shd w:val="clear" w:color="auto" w:fill="FFFFFF"/>
          <w:lang w:eastAsia="en-GB"/>
        </w:rPr>
        <w:t>T</w:t>
      </w:r>
      <w:r w:rsidR="003E1138" w:rsidRPr="004505E3">
        <w:rPr>
          <w:rFonts w:asciiTheme="minorHAnsi" w:hAnsiTheme="minorHAnsi" w:cstheme="minorHAnsi"/>
          <w:shd w:val="clear" w:color="auto" w:fill="FFFFFF"/>
          <w:lang w:eastAsia="en-GB"/>
        </w:rPr>
        <w:t xml:space="preserve">he preceding </w:t>
      </w:r>
      <w:r w:rsidRPr="004505E3">
        <w:rPr>
          <w:rFonts w:asciiTheme="minorHAnsi" w:hAnsiTheme="minorHAnsi" w:cstheme="minorHAnsi"/>
          <w:shd w:val="clear" w:color="auto" w:fill="FFFFFF"/>
          <w:lang w:eastAsia="en-GB"/>
        </w:rPr>
        <w:t>approaches</w:t>
      </w:r>
      <w:r w:rsidR="003E1138" w:rsidRPr="004505E3">
        <w:rPr>
          <w:rFonts w:asciiTheme="minorHAnsi" w:hAnsiTheme="minorHAnsi" w:cstheme="minorHAnsi"/>
          <w:shd w:val="clear" w:color="auto" w:fill="FFFFFF"/>
          <w:lang w:eastAsia="en-GB"/>
        </w:rPr>
        <w:t xml:space="preserve"> rely on isolated components to elicit a response in a target organism, instead of allowing </w:t>
      </w:r>
      <w:r w:rsidR="004C083C" w:rsidRPr="004505E3">
        <w:rPr>
          <w:rFonts w:asciiTheme="minorHAnsi" w:hAnsiTheme="minorHAnsi" w:cstheme="minorHAnsi"/>
          <w:shd w:val="clear" w:color="auto" w:fill="FFFFFF"/>
          <w:lang w:eastAsia="en-GB"/>
        </w:rPr>
        <w:t>microorganism</w:t>
      </w:r>
      <w:r w:rsidR="003E1138" w:rsidRPr="004505E3">
        <w:rPr>
          <w:rFonts w:asciiTheme="minorHAnsi" w:hAnsiTheme="minorHAnsi" w:cstheme="minorHAnsi"/>
          <w:shd w:val="clear" w:color="auto" w:fill="FFFFFF"/>
          <w:lang w:eastAsia="en-GB"/>
        </w:rPr>
        <w:t xml:space="preserve">s to interact with each other. </w:t>
      </w:r>
      <w:r w:rsidRPr="004505E3">
        <w:rPr>
          <w:rFonts w:asciiTheme="minorHAnsi" w:hAnsiTheme="minorHAnsi" w:cstheme="minorHAnsi"/>
          <w:shd w:val="clear" w:color="auto" w:fill="FFFFFF"/>
          <w:lang w:eastAsia="en-GB"/>
        </w:rPr>
        <w:t xml:space="preserve">This is of note because interactions between microbes may elicit the production of “cryptic” antimicrobial molecules that are not produced in monoculture. For instance, it was recently shown that the </w:t>
      </w:r>
      <w:r w:rsidRPr="004505E3">
        <w:rPr>
          <w:rFonts w:asciiTheme="minorHAnsi" w:hAnsiTheme="minorHAnsi" w:cstheme="minorHAnsi"/>
          <w:shd w:val="clear" w:color="auto" w:fill="FFFFFF"/>
          <w:lang w:eastAsia="en-GB"/>
        </w:rPr>
        <w:lastRenderedPageBreak/>
        <w:t xml:space="preserve">antimicrobial </w:t>
      </w:r>
      <w:proofErr w:type="spellStart"/>
      <w:r w:rsidRPr="004505E3">
        <w:rPr>
          <w:rFonts w:asciiTheme="minorHAnsi" w:hAnsiTheme="minorHAnsi" w:cstheme="minorHAnsi"/>
          <w:shd w:val="clear" w:color="auto" w:fill="FFFFFF"/>
          <w:lang w:eastAsia="en-GB"/>
        </w:rPr>
        <w:t>keyicin</w:t>
      </w:r>
      <w:proofErr w:type="spellEnd"/>
      <w:r w:rsidRPr="004505E3">
        <w:rPr>
          <w:rFonts w:asciiTheme="minorHAnsi" w:hAnsiTheme="minorHAnsi" w:cstheme="minorHAnsi"/>
          <w:shd w:val="clear" w:color="auto" w:fill="FFFFFF"/>
          <w:lang w:eastAsia="en-GB"/>
        </w:rPr>
        <w:t xml:space="preserve"> is only produced by a </w:t>
      </w:r>
      <w:proofErr w:type="spellStart"/>
      <w:r w:rsidRPr="004505E3">
        <w:rPr>
          <w:rFonts w:asciiTheme="minorHAnsi" w:hAnsiTheme="minorHAnsi" w:cstheme="minorHAnsi"/>
          <w:i/>
          <w:shd w:val="clear" w:color="auto" w:fill="FFFFFF"/>
          <w:lang w:eastAsia="en-GB"/>
        </w:rPr>
        <w:t>Micromonospora</w:t>
      </w:r>
      <w:proofErr w:type="spellEnd"/>
      <w:r w:rsidRPr="004505E3">
        <w:rPr>
          <w:rFonts w:asciiTheme="minorHAnsi" w:hAnsiTheme="minorHAnsi" w:cstheme="minorHAnsi"/>
          <w:shd w:val="clear" w:color="auto" w:fill="FFFFFF"/>
          <w:lang w:eastAsia="en-GB"/>
        </w:rPr>
        <w:t xml:space="preserve"> sp. when co-cultured with a </w:t>
      </w:r>
      <w:proofErr w:type="spellStart"/>
      <w:r w:rsidRPr="004505E3">
        <w:rPr>
          <w:rFonts w:asciiTheme="minorHAnsi" w:hAnsiTheme="minorHAnsi" w:cstheme="minorHAnsi"/>
          <w:i/>
          <w:shd w:val="clear" w:color="auto" w:fill="FFFFFF"/>
          <w:lang w:eastAsia="en-GB"/>
        </w:rPr>
        <w:t>Rhodococcus</w:t>
      </w:r>
      <w:proofErr w:type="spellEnd"/>
      <w:r w:rsidRPr="004505E3">
        <w:rPr>
          <w:rFonts w:asciiTheme="minorHAnsi" w:hAnsiTheme="minorHAnsi" w:cstheme="minorHAnsi"/>
          <w:shd w:val="clear" w:color="auto" w:fill="FFFFFF"/>
          <w:lang w:eastAsia="en-GB"/>
        </w:rPr>
        <w:t xml:space="preserve"> sp</w:t>
      </w:r>
      <w:r w:rsidR="00A16733" w:rsidRPr="004505E3">
        <w:rPr>
          <w:rFonts w:asciiTheme="minorHAnsi" w:hAnsiTheme="minorHAnsi" w:cstheme="minorHAnsi"/>
          <w:shd w:val="clear" w:color="auto" w:fill="FFFFFF"/>
          <w:lang w:eastAsia="en-GB"/>
        </w:rPr>
        <w:t>.</w:t>
      </w:r>
      <w:r w:rsidRPr="004505E3">
        <w:rPr>
          <w:rFonts w:asciiTheme="minorHAnsi" w:hAnsiTheme="minorHAnsi" w:cstheme="minorHAnsi"/>
          <w:shd w:val="clear" w:color="auto" w:fill="FFFFFF"/>
          <w:lang w:eastAsia="en-GB"/>
        </w:rPr>
        <w:t xml:space="preserve"> </w:t>
      </w:r>
      <w:r w:rsidR="00A16733" w:rsidRPr="004505E3">
        <w:rPr>
          <w:rFonts w:asciiTheme="minorHAnsi" w:hAnsiTheme="minorHAnsi" w:cstheme="minorHAnsi"/>
          <w:shd w:val="clear" w:color="auto" w:fill="FFFFFF"/>
          <w:lang w:eastAsia="en-GB"/>
        </w:rPr>
        <w:t xml:space="preserve">that </w:t>
      </w:r>
      <w:r w:rsidR="007A2215">
        <w:rPr>
          <w:rFonts w:asciiTheme="minorHAnsi" w:hAnsiTheme="minorHAnsi" w:cstheme="minorHAnsi"/>
          <w:shd w:val="clear" w:color="auto" w:fill="FFFFFF"/>
          <w:lang w:eastAsia="en-GB"/>
        </w:rPr>
        <w:t>is</w:t>
      </w:r>
      <w:r w:rsidR="00137923" w:rsidRPr="004505E3">
        <w:rPr>
          <w:rFonts w:asciiTheme="minorHAnsi" w:hAnsiTheme="minorHAnsi" w:cstheme="minorHAnsi"/>
          <w:shd w:val="clear" w:color="auto" w:fill="FFFFFF"/>
          <w:lang w:eastAsia="en-GB"/>
        </w:rPr>
        <w:t xml:space="preserve"> isolated from the same </w:t>
      </w:r>
      <w:r w:rsidR="00A16733" w:rsidRPr="004505E3">
        <w:rPr>
          <w:rFonts w:asciiTheme="minorHAnsi" w:hAnsiTheme="minorHAnsi" w:cstheme="minorHAnsi"/>
          <w:shd w:val="clear" w:color="auto" w:fill="FFFFFF"/>
          <w:lang w:eastAsia="en-GB"/>
        </w:rPr>
        <w:t xml:space="preserve">sponge </w:t>
      </w:r>
      <w:r w:rsidR="00137923" w:rsidRPr="004505E3">
        <w:rPr>
          <w:rFonts w:asciiTheme="minorHAnsi" w:hAnsiTheme="minorHAnsi" w:cstheme="minorHAnsi"/>
          <w:shd w:val="clear" w:color="auto" w:fill="FFFFFF"/>
          <w:lang w:eastAsia="en-GB"/>
        </w:rPr>
        <w:t>microbiome</w:t>
      </w:r>
      <w:r w:rsidR="00137923" w:rsidRPr="004505E3">
        <w:rPr>
          <w:rFonts w:asciiTheme="minorHAnsi" w:hAnsiTheme="minorHAnsi" w:cstheme="minorHAnsi"/>
          <w:shd w:val="clear" w:color="auto" w:fill="FFFFFF"/>
          <w:lang w:eastAsia="en-GB"/>
        </w:rPr>
        <w:fldChar w:fldCharType="begin" w:fldLock="1"/>
      </w:r>
      <w:r w:rsidR="00BB207E">
        <w:rPr>
          <w:rFonts w:asciiTheme="minorHAnsi" w:hAnsiTheme="minorHAnsi" w:cstheme="minorHAnsi"/>
          <w:shd w:val="clear" w:color="auto" w:fill="FFFFFF"/>
          <w:lang w:eastAsia="en-GB"/>
        </w:rPr>
        <w:instrText>ADDIN CSL_CITATION {"citationItems":[{"id":"ITEM-1","itemData":{"DOI":"10.1021/acschembio.7b00688","ISSN":"1554-8937","PMID":"29121465","abstract":"Advances in genomics and metabolomics have made clear in recent years that microbial biosynthetic capacities on Earth far exceed previous expectations. This is attributable, in part, to the realization that most microbial natural product (NP) producers harbor biosynthetic machineries not readily amenable to classical laboratory fermentation conditions. Such \"cryptic\" or dormant biosynthetic gene clusters (BGCs) encode for a vast assortment of potentially new antibiotics and, as such, have become extremely attractive targets for activation under controlled laboratory conditions. We report here that coculturing of a Rhodococcus sp. and a Micromonospora sp. affords keyicin, a new and otherwise unattainable bis-nitroglycosylated anthracycline whose mechanism of action (MOA) appears to deviate from those of other anthracyclines. The structure of keyicin was elucidated using high resolution MS and NMR technologies, as well as detailed molecular modeling studies. Sequencing of the keyicin BGC (within the Micromonospora genome) enabled both structural and genomic comparisons to other anthracycline-producing systems informing efforts to characterize keyicin. The new NP was found to be selectively active against Gram-positive bacteria including both Rhodococcus sp. and Mycobacterium sp. E. coli-based chemical genomics studies revealed that keyicin's MOA, in contrast to many other anthracyclines, does not invoke nucleic acid damage.","author":[{"dropping-particle":"","family":"Adnani","given":"Navid","non-dropping-particle":"","parse-names":false,"suffix":""},{"dropping-particle":"","family":"Chevrette","given":"Marc G.","non-dropping-particle":"","parse-names":false,"suffix":""},{"dropping-particle":"","family":"Adibhatla","given":"Srikar N.","non-dropping-particle":"","parse-names":false,"suffix":""},{"dropping-particle":"","family":"Zhang","given":"Fan","non-dropping-particle":"","parse-names":false,"suffix":""},{"dropping-particle":"","family":"Yu","given":"Qing","non-dropping-particle":"","parse-names":false,"suffix":""},{"dropping-particle":"","family":"Braun","given":"Doug R.","non-dropping-particle":"","parse-names":false,"suffix":""},{"dropping-particle":"","family":"Nelson","given":"Justin","non-dropping-particle":"","parse-names":false,"suffix":""},{"dropping-particle":"","family":"Simpkins","given":"Scott W.","non-dropping-particle":"","parse-names":false,"suffix":""},{"dropping-particle":"","family":"McDonald","given":"Bradon R.","non-dropping-particle":"","parse-names":false,"suffix":""},{"dropping-particle":"","family":"Myers","given":"Chad L.","non-dropping-particle":"","parse-names":false,"suffix":""},{"dropping-particle":"","family":"Piotrowski","given":"Jeff S.","non-dropping-particle":"","parse-names":false,"suffix":""},{"dropping-particle":"","family":"Thompson","given":"Christopher J.","non-dropping-particle":"","parse-names":false,"suffix":""},{"dropping-particle":"","family":"Currie","given":"Cameron R.","non-dropping-particle":"","parse-names":false,"suffix":""},{"dropping-particle":"","family":"Li","given":"Lingjun","non-dropping-particle":"","parse-names":false,"suffix":""},{"dropping-particle":"","family":"Rajski","given":"Scott R.","non-dropping-particle":"","parse-names":false,"suffix":""},{"dropping-particle":"","family":"Bugni","given":"Tim S.","non-dropping-particle":"","parse-names":false,"suffix":""}],"container-title":"ACS chemical biology","id":"ITEM-1","issue":"12","issued":{"date-parts":[["2017","12","15"]]},"page":"3093-3102","title":"Coculture of Marine Invertebrate-Associated Bacteria and Interdisciplinary Technologies Enable Biosynthesis and Discovery of a New Antibiotic, Keyicin.","type":"article-journal","volume":"12"},"uris":["http://www.mendeley.com/documents/?uuid=452604cc-e5d9-4d6d-a590-d08f53d1daf5"]}],"mendeley":{"formattedCitation":"&lt;sup&gt;10&lt;/sup&gt;","plainTextFormattedCitation":"10","previouslyFormattedCitation":"&lt;sup&gt;10&lt;/sup&gt;"},"properties":{"noteIndex":0},"schema":"https://github.com/citation-style-language/schema/raw/master/csl-citation.json"}</w:instrText>
      </w:r>
      <w:r w:rsidR="00137923" w:rsidRPr="004505E3">
        <w:rPr>
          <w:rFonts w:asciiTheme="minorHAnsi" w:hAnsiTheme="minorHAnsi" w:cstheme="minorHAnsi"/>
          <w:shd w:val="clear" w:color="auto" w:fill="FFFFFF"/>
          <w:lang w:eastAsia="en-GB"/>
        </w:rPr>
        <w:fldChar w:fldCharType="separate"/>
      </w:r>
      <w:r w:rsidR="00137923" w:rsidRPr="004505E3">
        <w:rPr>
          <w:rFonts w:asciiTheme="minorHAnsi" w:hAnsiTheme="minorHAnsi" w:cstheme="minorHAnsi"/>
          <w:noProof/>
          <w:shd w:val="clear" w:color="auto" w:fill="FFFFFF"/>
          <w:vertAlign w:val="superscript"/>
          <w:lang w:eastAsia="en-GB"/>
        </w:rPr>
        <w:t>10</w:t>
      </w:r>
      <w:r w:rsidR="00137923" w:rsidRPr="004505E3">
        <w:rPr>
          <w:rFonts w:asciiTheme="minorHAnsi" w:hAnsiTheme="minorHAnsi" w:cstheme="minorHAnsi"/>
          <w:shd w:val="clear" w:color="auto" w:fill="FFFFFF"/>
          <w:lang w:eastAsia="en-GB"/>
        </w:rPr>
        <w:fldChar w:fldCharType="end"/>
      </w:r>
      <w:r w:rsidR="00137923" w:rsidRPr="004505E3">
        <w:rPr>
          <w:rFonts w:asciiTheme="minorHAnsi" w:hAnsiTheme="minorHAnsi" w:cstheme="minorHAnsi"/>
          <w:shd w:val="clear" w:color="auto" w:fill="FFFFFF"/>
          <w:lang w:eastAsia="en-GB"/>
        </w:rPr>
        <w:t xml:space="preserve">. </w:t>
      </w:r>
      <w:r w:rsidR="00A56ECC" w:rsidRPr="004505E3">
        <w:rPr>
          <w:rFonts w:asciiTheme="minorHAnsi" w:hAnsiTheme="minorHAnsi" w:cstheme="minorHAnsi"/>
          <w:shd w:val="clear" w:color="auto" w:fill="FFFFFF"/>
          <w:lang w:eastAsia="en-GB"/>
        </w:rPr>
        <w:t xml:space="preserve">More complex </w:t>
      </w:r>
      <w:r w:rsidRPr="004505E3">
        <w:rPr>
          <w:rFonts w:asciiTheme="minorHAnsi" w:hAnsiTheme="minorHAnsi" w:cstheme="minorHAnsi"/>
          <w:shd w:val="clear" w:color="auto" w:fill="FFFFFF"/>
          <w:lang w:eastAsia="en-GB"/>
        </w:rPr>
        <w:t>interaction methodologies</w:t>
      </w:r>
      <w:r w:rsidR="00A56ECC" w:rsidRPr="004505E3">
        <w:rPr>
          <w:rFonts w:asciiTheme="minorHAnsi" w:hAnsiTheme="minorHAnsi" w:cstheme="minorHAnsi"/>
          <w:shd w:val="clear" w:color="auto" w:fill="FFFFFF"/>
          <w:lang w:eastAsia="en-GB"/>
        </w:rPr>
        <w:t xml:space="preserve"> </w:t>
      </w:r>
      <w:r w:rsidR="003E1138" w:rsidRPr="004505E3">
        <w:rPr>
          <w:rFonts w:asciiTheme="minorHAnsi" w:hAnsiTheme="minorHAnsi" w:cstheme="minorHAnsi"/>
          <w:shd w:val="clear" w:color="auto" w:fill="FFFFFF"/>
          <w:lang w:eastAsia="en-GB"/>
        </w:rPr>
        <w:t xml:space="preserve">circumvent this </w:t>
      </w:r>
      <w:r w:rsidRPr="004505E3">
        <w:rPr>
          <w:rFonts w:asciiTheme="minorHAnsi" w:hAnsiTheme="minorHAnsi" w:cstheme="minorHAnsi"/>
          <w:shd w:val="clear" w:color="auto" w:fill="FFFFFF"/>
          <w:lang w:eastAsia="en-GB"/>
        </w:rPr>
        <w:t xml:space="preserve">potential monoculture </w:t>
      </w:r>
      <w:r w:rsidR="003E1138" w:rsidRPr="004505E3">
        <w:rPr>
          <w:rFonts w:asciiTheme="minorHAnsi" w:hAnsiTheme="minorHAnsi" w:cstheme="minorHAnsi"/>
          <w:shd w:val="clear" w:color="auto" w:fill="FFFFFF"/>
          <w:lang w:eastAsia="en-GB"/>
        </w:rPr>
        <w:t>hindrance</w:t>
      </w:r>
      <w:r w:rsidR="003E1138" w:rsidRPr="004505E3">
        <w:rPr>
          <w:rFonts w:asciiTheme="minorHAnsi" w:hAnsiTheme="minorHAnsi" w:cstheme="minorHAnsi"/>
          <w:lang w:eastAsia="en-GB"/>
        </w:rPr>
        <w:t>.</w:t>
      </w:r>
      <w:r w:rsidR="00A56ECC" w:rsidRPr="004505E3">
        <w:rPr>
          <w:rFonts w:asciiTheme="minorHAnsi" w:hAnsiTheme="minorHAnsi" w:cstheme="minorHAnsi"/>
          <w:lang w:eastAsia="en-GB"/>
        </w:rPr>
        <w:t xml:space="preserve"> </w:t>
      </w:r>
      <w:r w:rsidR="00A16733" w:rsidRPr="004505E3">
        <w:rPr>
          <w:rFonts w:asciiTheme="minorHAnsi" w:hAnsiTheme="minorHAnsi" w:cstheme="minorHAnsi"/>
          <w:lang w:eastAsia="en-GB"/>
        </w:rPr>
        <w:t xml:space="preserve">For instance, </w:t>
      </w:r>
      <w:r w:rsidR="00A16733" w:rsidRPr="004505E3">
        <w:rPr>
          <w:rFonts w:asciiTheme="minorHAnsi" w:hAnsiTheme="minorHAnsi" w:cstheme="minorHAnsi"/>
          <w:shd w:val="clear" w:color="auto" w:fill="FFFFFF"/>
          <w:lang w:eastAsia="en-GB"/>
        </w:rPr>
        <w:t xml:space="preserve">the </w:t>
      </w:r>
      <w:proofErr w:type="spellStart"/>
      <w:r w:rsidR="003E1138" w:rsidRPr="004505E3">
        <w:rPr>
          <w:rFonts w:asciiTheme="minorHAnsi" w:hAnsiTheme="minorHAnsi" w:cstheme="minorHAnsi"/>
          <w:shd w:val="clear" w:color="auto" w:fill="FFFFFF"/>
          <w:lang w:eastAsia="en-GB"/>
        </w:rPr>
        <w:t>iChip</w:t>
      </w:r>
      <w:proofErr w:type="spellEnd"/>
      <w:r w:rsidR="00A56ECC" w:rsidRPr="004505E3">
        <w:rPr>
          <w:rFonts w:asciiTheme="minorHAnsi" w:hAnsiTheme="minorHAnsi" w:cstheme="minorHAnsi"/>
          <w:shd w:val="clear" w:color="auto" w:fill="FFFFFF"/>
          <w:lang w:eastAsia="en-GB"/>
        </w:rPr>
        <w:t xml:space="preserve"> is useful for isolating rare and difficult</w:t>
      </w:r>
      <w:r w:rsidR="00A16733" w:rsidRPr="004505E3">
        <w:rPr>
          <w:rFonts w:asciiTheme="minorHAnsi" w:hAnsiTheme="minorHAnsi" w:cstheme="minorHAnsi"/>
          <w:shd w:val="clear" w:color="auto" w:fill="FFFFFF"/>
          <w:lang w:eastAsia="en-GB"/>
        </w:rPr>
        <w:t xml:space="preserve"> </w:t>
      </w:r>
      <w:r w:rsidR="00A56ECC" w:rsidRPr="004505E3">
        <w:rPr>
          <w:rFonts w:asciiTheme="minorHAnsi" w:hAnsiTheme="minorHAnsi" w:cstheme="minorHAnsi"/>
          <w:shd w:val="clear" w:color="auto" w:fill="FFFFFF"/>
          <w:lang w:eastAsia="en-GB"/>
        </w:rPr>
        <w:t>to</w:t>
      </w:r>
      <w:r w:rsidR="00A16733" w:rsidRPr="004505E3">
        <w:rPr>
          <w:rFonts w:asciiTheme="minorHAnsi" w:hAnsiTheme="minorHAnsi" w:cstheme="minorHAnsi"/>
          <w:shd w:val="clear" w:color="auto" w:fill="FFFFFF"/>
          <w:lang w:eastAsia="en-GB"/>
        </w:rPr>
        <w:t xml:space="preserve"> </w:t>
      </w:r>
      <w:r w:rsidR="003E1138" w:rsidRPr="004505E3">
        <w:rPr>
          <w:rFonts w:asciiTheme="minorHAnsi" w:hAnsiTheme="minorHAnsi" w:cstheme="minorHAnsi"/>
          <w:shd w:val="clear" w:color="auto" w:fill="FFFFFF"/>
          <w:lang w:eastAsia="en-GB"/>
        </w:rPr>
        <w:t>cultivate</w:t>
      </w:r>
      <w:r w:rsidR="00A56ECC" w:rsidRPr="004505E3">
        <w:rPr>
          <w:rFonts w:asciiTheme="minorHAnsi" w:hAnsiTheme="minorHAnsi" w:cstheme="minorHAnsi"/>
          <w:shd w:val="clear" w:color="auto" w:fill="FFFFFF"/>
          <w:lang w:eastAsia="en-GB"/>
        </w:rPr>
        <w:t xml:space="preserve"> bacteria from environmental samples and allows for the observation of microbial interactions through growth </w:t>
      </w:r>
      <w:r w:rsidR="00A56ECC" w:rsidRPr="00620F96">
        <w:rPr>
          <w:rFonts w:asciiTheme="minorHAnsi" w:hAnsiTheme="minorHAnsi" w:cstheme="minorHAnsi"/>
          <w:shd w:val="clear" w:color="auto" w:fill="FFFFFF"/>
          <w:lang w:eastAsia="en-GB"/>
        </w:rPr>
        <w:t>in situ</w:t>
      </w:r>
      <w:r w:rsidR="00DA25B1" w:rsidRPr="00620F96">
        <w:rPr>
          <w:rFonts w:asciiTheme="minorHAnsi" w:hAnsiTheme="minorHAnsi" w:cstheme="minorHAnsi"/>
          <w:shd w:val="clear" w:color="auto" w:fill="FFFFFF"/>
          <w:lang w:eastAsia="en-GB"/>
        </w:rPr>
        <w:fldChar w:fldCharType="begin" w:fldLock="1"/>
      </w:r>
      <w:r w:rsidR="00DD4A13" w:rsidRPr="00620F96">
        <w:rPr>
          <w:rFonts w:asciiTheme="minorHAnsi" w:hAnsiTheme="minorHAnsi" w:cstheme="minorHAnsi"/>
          <w:shd w:val="clear" w:color="auto" w:fill="FFFFFF"/>
          <w:lang w:eastAsia="en-GB"/>
        </w:rPr>
        <w:instrText>ADDIN CSL_CITATION {"citationItems":[{"id":"ITEM-1","itemData":{"DOI":"10.1128/AEM.01754-09","ISBN":"1098-5336 (Electronic)\\n0099-2240 (Linking)","ISSN":"1098-5336","PMID":"20173072","abstract":"One of the oldest unresolved microbiological phenomena is why only a small fraction of the diverse microbiological population grows on artificial media. The \"uncultivable\" microbial majority arguably represents our planet's largest unexplored pool of biological and chemical novelty. Previously we showed that species from this pool could be grown inside diffusion chambers incubated in situ, likely because diffusion provides microorganisms with their naturally occurring growth factors. Here we utilize this approach and develop a novel high-throughput platform for parallel cultivation and isolation of previously uncultivated microbial species from a variety of environments. We have designed and tested an isolation chip (ichip) composed of several hundred miniature diffusion chambers, each inoculated with a single environmental cell. We show that microbial recovery in the ichip exceeds manyfold that afforded by standard cultivation, and the grown species are of significant phylogenetic novelty. The new method allows access to a large and diverse array of previously inaccessible microorganisms and is well suited for both fundamental and applied research.","author":[{"dropping-particle":"","family":"Nichols","given":"D.","non-dropping-particle":"","parse-names":false,"suffix":""},{"dropping-particle":"","family":"Cahoon","given":"N.","non-dropping-particle":"","parse-names":false,"suffix":""},{"dropping-particle":"","family":"Trakhtenberg","given":"E. M.","non-dropping-particle":"","parse-names":false,"suffix":""},{"dropping-particle":"","family":"Pham","given":"L.","non-dropping-particle":"","parse-names":false,"suffix":""},{"dropping-particle":"","family":"Mehta","given":"A.","non-dropping-particle":"","parse-names":false,"suffix":""},{"dropping-particle":"","family":"Belanger","given":"A.","non-dropping-particle":"","parse-names":false,"suffix":""},{"dropping-particle":"","family":"Kanigan","given":"T.","non-dropping-particle":"","parse-names":false,"suffix":""},{"dropping-particle":"","family":"Lewis","given":"K.","non-dropping-particle":"","parse-names":false,"suffix":""},{"dropping-particle":"","family":"Epstein","given":"S. S.","non-dropping-particle":"","parse-names":false,"suffix":""}],"container-title":"Applied and environmental microbiology","id":"ITEM-1","issue":"8","issued":{"date-parts":[["2010","4"]]},"page":"2445-50","title":"Use of iChip for high-throughput in situ cultivation of \"uncultivable\" microbial species.","type":"article-journal","volume":"76"},"uris":["http://www.mendeley.com/documents/?uuid=15ca39de-ed70-4724-bbff-f723022257d6"]}],"mendeley":{"formattedCitation":"&lt;sup&gt;11&lt;/sup&gt;","plainTextFormattedCitation":"11","previouslyFormattedCitation":"&lt;sup&gt;11&lt;/sup&gt;"},"properties":{"noteIndex":0},"schema":"https://github.com/citation-style-language/schema/raw/master/csl-citation.json"}</w:instrText>
      </w:r>
      <w:r w:rsidR="00DA25B1" w:rsidRPr="00620F96">
        <w:rPr>
          <w:rFonts w:asciiTheme="minorHAnsi" w:hAnsiTheme="minorHAnsi" w:cstheme="minorHAnsi"/>
          <w:shd w:val="clear" w:color="auto" w:fill="FFFFFF"/>
          <w:lang w:eastAsia="en-GB"/>
        </w:rPr>
        <w:fldChar w:fldCharType="separate"/>
      </w:r>
      <w:r w:rsidRPr="00620F96">
        <w:rPr>
          <w:rFonts w:asciiTheme="minorHAnsi" w:hAnsiTheme="minorHAnsi" w:cstheme="minorHAnsi"/>
          <w:noProof/>
          <w:shd w:val="clear" w:color="auto" w:fill="FFFFFF"/>
          <w:vertAlign w:val="superscript"/>
          <w:lang w:eastAsia="en-GB"/>
        </w:rPr>
        <w:t>11</w:t>
      </w:r>
      <w:r w:rsidR="00DA25B1" w:rsidRPr="00620F96">
        <w:rPr>
          <w:rFonts w:asciiTheme="minorHAnsi" w:hAnsiTheme="minorHAnsi" w:cstheme="minorHAnsi"/>
          <w:shd w:val="clear" w:color="auto" w:fill="FFFFFF"/>
          <w:lang w:eastAsia="en-GB"/>
        </w:rPr>
        <w:fldChar w:fldCharType="end"/>
      </w:r>
      <w:r w:rsidR="00A56ECC" w:rsidRPr="004505E3">
        <w:rPr>
          <w:rFonts w:asciiTheme="minorHAnsi" w:hAnsiTheme="minorHAnsi" w:cstheme="minorHAnsi"/>
          <w:shd w:val="clear" w:color="auto" w:fill="FFFFFF"/>
          <w:lang w:eastAsia="en-GB"/>
        </w:rPr>
        <w:t>.</w:t>
      </w:r>
      <w:r w:rsidR="00A56ECC" w:rsidRPr="004505E3">
        <w:rPr>
          <w:rFonts w:asciiTheme="minorHAnsi" w:hAnsiTheme="minorHAnsi" w:cstheme="minorHAnsi"/>
          <w:lang w:eastAsia="en-GB"/>
        </w:rPr>
        <w:t xml:space="preserve"> To investigate interactions in detail, matrix assisted laser desorption/ionization time-of-flight imaging mass spectrometry (MALDI-TOF-IMS) can be used</w:t>
      </w:r>
      <w:r w:rsidR="00745FAA" w:rsidRPr="004505E3">
        <w:rPr>
          <w:rFonts w:asciiTheme="minorHAnsi" w:hAnsiTheme="minorHAnsi" w:cstheme="minorHAnsi"/>
          <w:lang w:eastAsia="en-GB"/>
        </w:rPr>
        <w:t xml:space="preserve">. </w:t>
      </w:r>
      <w:r w:rsidR="0006106D">
        <w:rPr>
          <w:rFonts w:asciiTheme="minorHAnsi" w:hAnsiTheme="minorHAnsi" w:cstheme="minorHAnsi"/>
          <w:lang w:eastAsia="en-GB"/>
        </w:rPr>
        <w:t>This approach</w:t>
      </w:r>
      <w:r w:rsidR="00745FAA" w:rsidRPr="004505E3">
        <w:rPr>
          <w:rFonts w:asciiTheme="minorHAnsi" w:hAnsiTheme="minorHAnsi" w:cstheme="minorHAnsi"/>
          <w:lang w:eastAsia="en-GB"/>
        </w:rPr>
        <w:t xml:space="preserve"> </w:t>
      </w:r>
      <w:r w:rsidR="00A56ECC" w:rsidRPr="004505E3">
        <w:rPr>
          <w:rFonts w:asciiTheme="minorHAnsi" w:hAnsiTheme="minorHAnsi" w:cstheme="minorHAnsi"/>
          <w:lang w:eastAsia="en-GB"/>
        </w:rPr>
        <w:t>provide</w:t>
      </w:r>
      <w:r w:rsidR="001E6C44">
        <w:rPr>
          <w:rFonts w:asciiTheme="minorHAnsi" w:hAnsiTheme="minorHAnsi" w:cstheme="minorHAnsi"/>
          <w:lang w:eastAsia="en-GB"/>
        </w:rPr>
        <w:t>s</w:t>
      </w:r>
      <w:r w:rsidR="00A56ECC" w:rsidRPr="004505E3">
        <w:rPr>
          <w:rFonts w:asciiTheme="minorHAnsi" w:hAnsiTheme="minorHAnsi" w:cstheme="minorHAnsi"/>
          <w:lang w:eastAsia="en-GB"/>
        </w:rPr>
        <w:t xml:space="preserve"> detailed information on the composition and distribution of small molecules and peptides produced by interacting microbial colonies with high spatial resolution</w:t>
      </w:r>
      <w:r w:rsidR="007A2215">
        <w:rPr>
          <w:rFonts w:asciiTheme="minorHAnsi" w:hAnsiTheme="minorHAnsi" w:cstheme="minorHAnsi"/>
          <w:lang w:eastAsia="en-GB"/>
        </w:rPr>
        <w:t>. It</w:t>
      </w:r>
      <w:r w:rsidR="00A16733" w:rsidRPr="004505E3">
        <w:rPr>
          <w:rFonts w:asciiTheme="minorHAnsi" w:hAnsiTheme="minorHAnsi" w:cstheme="minorHAnsi"/>
          <w:lang w:eastAsia="en-GB"/>
        </w:rPr>
        <w:t xml:space="preserve"> </w:t>
      </w:r>
      <w:r w:rsidR="00A56ECC" w:rsidRPr="004505E3">
        <w:rPr>
          <w:rFonts w:asciiTheme="minorHAnsi" w:hAnsiTheme="minorHAnsi" w:cstheme="minorHAnsi"/>
          <w:lang w:eastAsia="en-GB"/>
        </w:rPr>
        <w:t>has</w:t>
      </w:r>
      <w:r w:rsidR="007A2215">
        <w:rPr>
          <w:rFonts w:asciiTheme="minorHAnsi" w:hAnsiTheme="minorHAnsi" w:cstheme="minorHAnsi"/>
          <w:lang w:eastAsia="en-GB"/>
        </w:rPr>
        <w:t xml:space="preserve"> also</w:t>
      </w:r>
      <w:r w:rsidR="00A56ECC" w:rsidRPr="004505E3">
        <w:rPr>
          <w:rFonts w:asciiTheme="minorHAnsi" w:hAnsiTheme="minorHAnsi" w:cstheme="minorHAnsi"/>
          <w:lang w:eastAsia="en-GB"/>
        </w:rPr>
        <w:t xml:space="preserve"> been used in multiple studies of bacterial interactions to characterize the mechanisms of competition</w:t>
      </w:r>
      <w:r w:rsidR="00DA25B1" w:rsidRPr="004505E3">
        <w:rPr>
          <w:rFonts w:asciiTheme="minorHAnsi" w:hAnsiTheme="minorHAnsi" w:cstheme="minorHAnsi"/>
          <w:lang w:eastAsia="en-GB"/>
        </w:rPr>
        <w:fldChar w:fldCharType="begin" w:fldLock="1"/>
      </w:r>
      <w:r w:rsidR="00DD4A13">
        <w:rPr>
          <w:rFonts w:asciiTheme="minorHAnsi" w:hAnsiTheme="minorHAnsi" w:cstheme="minorHAnsi"/>
          <w:lang w:eastAsia="en-GB"/>
        </w:rPr>
        <w:instrText>ADDIN CSL_CITATION {"citationItems":[{"id":"ITEM-1","itemData":{"DOI":"10.1099/mic.0.048736-0","ISSN":"1465-2080","PMID":"21719540","abstract":"Microbial competition exists in the general environment, such as soil or aquatic habitats, upon or within unicellular or multicellular eukaryotic life forms. The molecular actions that govern microbial competition, leading to niche establishment and microbial monopolization, remain undetermined. The emerging technology of imaging mass spectrometry (IMS) enabled the observation that there is directionality in the metabolic output of the organism Bacillus subtilis when co-cultured with Staphylococcus aureus. The directionally released antibiotic alters S. aureus virulence factor production and colonization. Therefore, IMS provides insight into the largely hidden nature of competitive microbial encounters and niche establishment, and provides a paradigm for future antibiotic discovery.","author":[{"dropping-particle":"","family":"Gonzalez","given":"David J","non-dropping-particle":"","parse-names":false,"suffix":""},{"dropping-particle":"","family":"Haste","given":"Nina M","non-dropping-particle":"","parse-names":false,"suffix":""},{"dropping-particle":"","family":"Hollands","given":"Andrew","non-dropping-particle":"","parse-names":false,"suffix":""},{"dropping-particle":"","family":"Fleming","given":"Tinya C","non-dropping-particle":"","parse-names":false,"suffix":""},{"dropping-particle":"","family":"Hamby","given":"Matthew","non-dropping-particle":"","parse-names":false,"suffix":""},{"dropping-particle":"","family":"Pogliano","given":"Kit","non-dropping-particle":"","parse-names":false,"suffix":""},{"dropping-particle":"","family":"Nizet","given":"Victor","non-dropping-particle":"","parse-names":false,"suffix":""},{"dropping-particle":"","family":"Dorrestein","given":"Pieter C","non-dropping-particle":"","parse-names":false,"suffix":""}],"container-title":"Microbiology (Reading, England)","id":"ITEM-1","issue":"Pt 9","issued":{"date-parts":[["2011","9"]]},"page":"2485-92","title":"Microbial competition between Bacillus subtilis and Staphylococcus aureus monitored by imaging mass spectrometry.","type":"article-journal","volume":"157"},"uris":["http://www.mendeley.com/documents/?uuid=d7442d69-4ea0-49fd-8023-573dbc2ba3b8"]},{"id":"ITEM-2","itemData":{"DOI":"10.1073/pnas.1205586109","ISBN":"1091-6490 (Electronic)\\r0027-8424 (Linking)","ISSN":"1091-6490","PMID":"22826229","abstract":"Many species of bacteria secrete natural products that inhibit the growth or development of competing species. In turn, competitors may develop or acquire resistance to antagonistic molecules. Few studies have investigated the interplay of these countervailing forces in direct competition between two species. We have used an imaging mass spectrometry (IMS) approach to track metabolites exchanged between Bacillus subtilis and Streptomyces sp. Mg1 cultured together. Surfactin is a cyclic lipopeptide produced by B. subtilis that inhibits the formation of aerial hyphae by streptomycetes. IMS analysis exposed an addition of 18 mass units to surfactin in the agar proximal to Streptomyces sp. Mg1 but not other streptomycetes tested. The spatially resolved change in the mass of surfactin indicated hydrolysis of the molecule. We observed that the aerial growth of Streptomyces sp. Mg1 was resistant to inhibition by surfactin, which suggests that hydrolysis was a mechanism of resistance. To identify possible enzymes from Streptomyces sp. Mg1 with surfactin hydrolase activity, we isolated secreted proteins and identified candidates by mass spectrometry. We purified one candidate enzyme that hydrolyzed surfactin in vitro. We tested the role of this enzyme in surfactin resistance by deleting the corresponding gene from the S. Mg1 genome. We observed that aerial growth by the ΔsfhA mutant strain was now sensitive to surfactin. Our results identify an enzyme that hydrolyzes surfactin and confers resistance to aerial growth inhibition, which demonstrates the effective use of an IMS approach to track natural product modifications during interspecies competition.","author":[{"dropping-particle":"","family":"Hoefler","given":"B Christopher","non-dropping-particle":"","parse-names":false,"suffix":""},{"dropping-particle":"V.","family":"Gorzelnik","given":"Karl","non-dropping-particle":"","parse-names":false,"suffix":""},{"dropping-particle":"","family":"Yang","given":"Jane Y.","non-dropping-particle":"","parse-names":false,"suffix":""},{"dropping-particle":"","family":"Hendricks","given":"Nathan","non-dropping-particle":"","parse-names":false,"suffix":""},{"dropping-particle":"","family":"Dorrestein","given":"Pieter C","non-dropping-particle":"","parse-names":false,"suffix":""},{"dropping-particle":"","family":"Straight","given":"Paul D","non-dropping-particle":"","parse-names":false,"suffix":""}],"container-title":"Proceedings of the National Academy of Sciences of the United States of America","id":"ITEM-2","issue":"32","issued":{"date-parts":[["2012","8","7"]]},"page":"13082-7","title":"Enzymatic resistance to the lipopeptide surfactin as identified through imaging mass spectrometry of bacterial competition.","type":"article-journal","volume":"109"},"uris":["http://www.mendeley.com/documents/?uuid=7c73ace3-bbaf-4525-be60-f25bd24132df"]},{"id":"ITEM-3","itemData":{"DOI":"10.1002/9781118876015.ch10","ISBN":"9781118876015","author":[{"dropping-particle":"","family":"Hoefler","given":"B. Christopher","non-dropping-particle":"","parse-names":false,"suffix":""},{"dropping-particle":"","family":"Straight","given":"Paul D.","non-dropping-particle":"","parse-names":false,"suffix":""}],"container-title":"Natural Products Analysis","id":"ITEM-3","issued":{"date-parts":[["2014","9","19"]]},"page":"349-396","publisher":"John Wiley &amp; Sons, Inc","publisher-place":"Hoboken, NJ","title":"Imaging Mass Spectrometry, Metabolism, and New Views of the Microbial World","type":"chapter","volume":"9781118466"},"uris":["http://www.mendeley.com/documents/?uuid=46fc68d7-3848-370f-ab65-9f21c47dcf90"]},{"id":"ITEM-4","itemData":{"DOI":"10.1038/nchembio.252","ISBN":"1552-4469","ISSN":"1552-4469","PMID":"19915536","abstract":"Metabolic exchange between an organism and the environment, including interactions with neighboring organisms, is important for processes of organismal development. Here we develop and use thin-layer agar natural product MALDI-TOF imaging mass spectrometry of intact bacterial colonies grown on top of the MALDI target plate to study an interaction between two species of bacteria and provide direct evidence that Bacillus subtilis silences the defensive arsenal of Streptomyces coelicolor.","author":[{"dropping-particle":"","family":"Yang","given":"Yu-Liang","non-dropping-particle":"","parse-names":false,"suffix":""},{"dropping-particle":"","family":"Xu","given":"Yuquan","non-dropping-particle":"","parse-names":false,"suffix":""},{"dropping-particle":"","family":"Straight","given":"Paul","non-dropping-particle":"","parse-names":false,"suffix":""},{"dropping-particle":"","family":"Dorrestein","given":"Pieter C","non-dropping-particle":"","parse-names":false,"suffix":""}],"container-title":"Nature chemical biology","id":"ITEM-4","issue":"12","issued":{"date-parts":[["2009","12"]]},"page":"885-7","publisher":"Nature Publishing Group","title":"Translating metabolic exchange with imaging mass spectrometry.","type":"article-journal","volume":"5"},"uris":["http://www.mendeley.com/documents/?uuid=b6e51a1b-1f24-47a1-9558-694689ac10ca"]}],"mendeley":{"formattedCitation":"&lt;sup&gt;12–15&lt;/sup&gt;","plainTextFormattedCitation":"12–15","previouslyFormattedCitation":"&lt;sup&gt;12–15&lt;/sup&gt;"},"properties":{"noteIndex":0},"schema":"https://github.com/citation-style-language/schema/raw/master/csl-citation.json"}</w:instrText>
      </w:r>
      <w:r w:rsidR="00DA25B1" w:rsidRPr="004505E3">
        <w:rPr>
          <w:rFonts w:asciiTheme="minorHAnsi" w:hAnsiTheme="minorHAnsi" w:cstheme="minorHAnsi"/>
          <w:lang w:eastAsia="en-GB"/>
        </w:rPr>
        <w:fldChar w:fldCharType="separate"/>
      </w:r>
      <w:r w:rsidRPr="004505E3">
        <w:rPr>
          <w:rFonts w:asciiTheme="minorHAnsi" w:hAnsiTheme="minorHAnsi" w:cstheme="minorHAnsi"/>
          <w:noProof/>
          <w:vertAlign w:val="superscript"/>
          <w:lang w:eastAsia="en-GB"/>
        </w:rPr>
        <w:t>12–15</w:t>
      </w:r>
      <w:r w:rsidR="00DA25B1" w:rsidRPr="004505E3">
        <w:rPr>
          <w:rFonts w:asciiTheme="minorHAnsi" w:hAnsiTheme="minorHAnsi" w:cstheme="minorHAnsi"/>
          <w:lang w:eastAsia="en-GB"/>
        </w:rPr>
        <w:fldChar w:fldCharType="end"/>
      </w:r>
      <w:r w:rsidR="00A56ECC" w:rsidRPr="004505E3">
        <w:rPr>
          <w:rFonts w:asciiTheme="minorHAnsi" w:hAnsiTheme="minorHAnsi" w:cstheme="minorHAnsi"/>
          <w:lang w:eastAsia="en-GB"/>
        </w:rPr>
        <w:t>. However, MALDI-TOF-IMS often requires laborious sample preparation, specialized expertise to operate the equipment, and expensive</w:t>
      </w:r>
      <w:r w:rsidR="007A2215">
        <w:rPr>
          <w:rFonts w:asciiTheme="minorHAnsi" w:hAnsiTheme="minorHAnsi" w:cstheme="minorHAnsi"/>
          <w:lang w:eastAsia="en-GB"/>
        </w:rPr>
        <w:t xml:space="preserve"> and </w:t>
      </w:r>
      <w:r w:rsidR="00A56ECC" w:rsidRPr="004505E3">
        <w:rPr>
          <w:rFonts w:asciiTheme="minorHAnsi" w:hAnsiTheme="minorHAnsi" w:cstheme="minorHAnsi"/>
          <w:lang w:eastAsia="en-GB"/>
        </w:rPr>
        <w:t>specialized mass spectrometers. For these reasons, it is a difficult technique to use for high throughput studies.</w:t>
      </w:r>
      <w:r w:rsidR="00C40D2A">
        <w:rPr>
          <w:rFonts w:asciiTheme="minorHAnsi" w:hAnsiTheme="minorHAnsi" w:cstheme="minorHAnsi"/>
          <w:lang w:eastAsia="en-GB"/>
        </w:rPr>
        <w:t xml:space="preserve"> Thus, a</w:t>
      </w:r>
      <w:r w:rsidR="00C40D2A" w:rsidRPr="004505E3">
        <w:rPr>
          <w:rFonts w:asciiTheme="minorHAnsi" w:hAnsiTheme="minorHAnsi" w:cstheme="minorHAnsi"/>
          <w:lang w:eastAsia="en-GB"/>
        </w:rPr>
        <w:t xml:space="preserve"> </w:t>
      </w:r>
      <w:r w:rsidR="001D4C1D" w:rsidRPr="004505E3">
        <w:rPr>
          <w:rFonts w:asciiTheme="minorHAnsi" w:hAnsiTheme="minorHAnsi" w:cstheme="minorHAnsi"/>
          <w:lang w:eastAsia="en-GB"/>
        </w:rPr>
        <w:t xml:space="preserve">simple, scalable, and </w:t>
      </w:r>
      <w:r w:rsidR="007A2215">
        <w:rPr>
          <w:rFonts w:asciiTheme="minorHAnsi" w:hAnsiTheme="minorHAnsi" w:cstheme="minorHAnsi"/>
          <w:lang w:eastAsia="en-GB"/>
        </w:rPr>
        <w:t>high throughput</w:t>
      </w:r>
      <w:r w:rsidR="001D4C1D" w:rsidRPr="004505E3">
        <w:rPr>
          <w:rFonts w:asciiTheme="minorHAnsi" w:hAnsiTheme="minorHAnsi" w:cstheme="minorHAnsi"/>
          <w:lang w:eastAsia="en-GB"/>
        </w:rPr>
        <w:t xml:space="preserve"> </w:t>
      </w:r>
      <w:r w:rsidR="006339B5" w:rsidRPr="004505E3">
        <w:rPr>
          <w:rFonts w:asciiTheme="minorHAnsi" w:hAnsiTheme="minorHAnsi" w:cstheme="minorHAnsi"/>
          <w:lang w:eastAsia="en-GB"/>
        </w:rPr>
        <w:t xml:space="preserve">co-culture </w:t>
      </w:r>
      <w:r w:rsidR="00B375D1">
        <w:rPr>
          <w:rFonts w:asciiTheme="minorHAnsi" w:hAnsiTheme="minorHAnsi" w:cstheme="minorHAnsi"/>
          <w:lang w:eastAsia="en-GB"/>
        </w:rPr>
        <w:t>assay</w:t>
      </w:r>
      <w:r w:rsidR="00B375D1" w:rsidRPr="004505E3">
        <w:rPr>
          <w:rFonts w:asciiTheme="minorHAnsi" w:hAnsiTheme="minorHAnsi" w:cstheme="minorHAnsi"/>
          <w:lang w:eastAsia="en-GB"/>
        </w:rPr>
        <w:t xml:space="preserve"> </w:t>
      </w:r>
      <w:r w:rsidR="00B375D1">
        <w:rPr>
          <w:rFonts w:asciiTheme="minorHAnsi" w:hAnsiTheme="minorHAnsi" w:cstheme="minorHAnsi"/>
          <w:lang w:eastAsia="en-GB"/>
        </w:rPr>
        <w:t>for microbial interactions</w:t>
      </w:r>
      <w:r w:rsidR="00C40D2A">
        <w:rPr>
          <w:rFonts w:asciiTheme="minorHAnsi" w:hAnsiTheme="minorHAnsi" w:cstheme="minorHAnsi"/>
          <w:lang w:eastAsia="en-GB"/>
        </w:rPr>
        <w:t xml:space="preserve"> that </w:t>
      </w:r>
      <w:r w:rsidR="00C40D2A" w:rsidRPr="00C34200">
        <w:rPr>
          <w:rFonts w:asciiTheme="minorHAnsi" w:hAnsiTheme="minorHAnsi" w:cstheme="minorHAnsi"/>
          <w:lang w:eastAsia="en-GB"/>
        </w:rPr>
        <w:t>overcome</w:t>
      </w:r>
      <w:r w:rsidR="00C40D2A">
        <w:rPr>
          <w:rFonts w:asciiTheme="minorHAnsi" w:hAnsiTheme="minorHAnsi" w:cstheme="minorHAnsi"/>
          <w:lang w:eastAsia="en-GB"/>
        </w:rPr>
        <w:t>s</w:t>
      </w:r>
      <w:r w:rsidR="00C40D2A" w:rsidRPr="00C34200">
        <w:rPr>
          <w:rFonts w:asciiTheme="minorHAnsi" w:hAnsiTheme="minorHAnsi" w:cstheme="minorHAnsi"/>
          <w:lang w:eastAsia="en-GB"/>
        </w:rPr>
        <w:t xml:space="preserve"> </w:t>
      </w:r>
      <w:r w:rsidR="00C40D2A">
        <w:rPr>
          <w:rFonts w:asciiTheme="minorHAnsi" w:hAnsiTheme="minorHAnsi" w:cstheme="minorHAnsi"/>
          <w:lang w:eastAsia="en-GB"/>
        </w:rPr>
        <w:t xml:space="preserve">many </w:t>
      </w:r>
      <w:r w:rsidR="00C40D2A" w:rsidRPr="00C34200">
        <w:rPr>
          <w:rFonts w:asciiTheme="minorHAnsi" w:hAnsiTheme="minorHAnsi" w:cstheme="minorHAnsi"/>
          <w:lang w:eastAsia="en-GB"/>
        </w:rPr>
        <w:t>limitations</w:t>
      </w:r>
      <w:r w:rsidR="00C40D2A">
        <w:rPr>
          <w:rFonts w:asciiTheme="minorHAnsi" w:hAnsiTheme="minorHAnsi" w:cstheme="minorHAnsi"/>
          <w:lang w:eastAsia="en-GB"/>
        </w:rPr>
        <w:t xml:space="preserve"> of the above approaches would be advantageous.</w:t>
      </w:r>
    </w:p>
    <w:p w14:paraId="4B68DABD" w14:textId="77777777" w:rsidR="003F7BF6" w:rsidRPr="004505E3" w:rsidRDefault="003F7BF6" w:rsidP="008A1771">
      <w:pPr>
        <w:widowControl/>
        <w:autoSpaceDE/>
        <w:autoSpaceDN/>
        <w:adjustRightInd/>
        <w:jc w:val="left"/>
        <w:rPr>
          <w:rFonts w:asciiTheme="minorHAnsi" w:hAnsiTheme="minorHAnsi" w:cstheme="minorHAnsi"/>
          <w:color w:val="auto"/>
          <w:lang w:eastAsia="en-GB"/>
        </w:rPr>
      </w:pPr>
    </w:p>
    <w:p w14:paraId="551B71DB" w14:textId="547F5072" w:rsidR="003311E0" w:rsidRPr="004505E3" w:rsidRDefault="00A56ECC" w:rsidP="008A1771">
      <w:pPr>
        <w:jc w:val="left"/>
        <w:rPr>
          <w:rFonts w:asciiTheme="minorHAnsi" w:hAnsiTheme="minorHAnsi" w:cstheme="minorHAnsi"/>
          <w:shd w:val="clear" w:color="auto" w:fill="FFFFFF"/>
          <w:lang w:eastAsia="en-GB"/>
        </w:rPr>
      </w:pPr>
      <w:r w:rsidRPr="004505E3">
        <w:rPr>
          <w:rFonts w:asciiTheme="minorHAnsi" w:hAnsiTheme="minorHAnsi" w:cstheme="minorHAnsi"/>
          <w:shd w:val="clear" w:color="auto" w:fill="FFFFFF"/>
          <w:lang w:eastAsia="en-GB"/>
        </w:rPr>
        <w:t xml:space="preserve">Here, </w:t>
      </w:r>
      <w:r w:rsidR="007C67E3" w:rsidRPr="004505E3">
        <w:rPr>
          <w:rFonts w:asciiTheme="minorHAnsi" w:hAnsiTheme="minorHAnsi" w:cstheme="minorHAnsi"/>
          <w:shd w:val="clear" w:color="auto" w:fill="FFFFFF"/>
          <w:lang w:eastAsia="en-GB"/>
        </w:rPr>
        <w:t>a</w:t>
      </w:r>
      <w:r w:rsidRPr="004505E3">
        <w:rPr>
          <w:rFonts w:asciiTheme="minorHAnsi" w:hAnsiTheme="minorHAnsi" w:cstheme="minorHAnsi"/>
          <w:shd w:val="clear" w:color="auto" w:fill="FFFFFF"/>
          <w:lang w:eastAsia="en-GB"/>
        </w:rPr>
        <w:t xml:space="preserve"> protocol for </w:t>
      </w:r>
      <w:r w:rsidR="007A2215">
        <w:rPr>
          <w:rFonts w:asciiTheme="minorHAnsi" w:hAnsiTheme="minorHAnsi" w:cstheme="minorHAnsi"/>
          <w:shd w:val="clear" w:color="auto" w:fill="FFFFFF"/>
          <w:lang w:eastAsia="en-GB"/>
        </w:rPr>
        <w:t>high throughput</w:t>
      </w:r>
      <w:r w:rsidR="00C40D2A">
        <w:rPr>
          <w:rFonts w:asciiTheme="minorHAnsi" w:hAnsiTheme="minorHAnsi" w:cstheme="minorHAnsi"/>
          <w:shd w:val="clear" w:color="auto" w:fill="FFFFFF"/>
          <w:lang w:eastAsia="en-GB"/>
        </w:rPr>
        <w:t xml:space="preserve"> microbial co-culture</w:t>
      </w:r>
      <w:r w:rsidRPr="004505E3">
        <w:rPr>
          <w:rFonts w:asciiTheme="minorHAnsi" w:hAnsiTheme="minorHAnsi" w:cstheme="minorHAnsi"/>
          <w:shd w:val="clear" w:color="auto" w:fill="FFFFFF"/>
          <w:lang w:eastAsia="en-GB"/>
        </w:rPr>
        <w:t xml:space="preserve"> is presented. </w:t>
      </w:r>
      <w:r w:rsidR="001D4C1D" w:rsidRPr="004505E3">
        <w:rPr>
          <w:rFonts w:asciiTheme="minorHAnsi" w:hAnsiTheme="minorHAnsi" w:cstheme="minorHAnsi"/>
          <w:shd w:val="clear" w:color="auto" w:fill="FFFFFF"/>
          <w:lang w:eastAsia="en-GB"/>
        </w:rPr>
        <w:t>This assay</w:t>
      </w:r>
      <w:r w:rsidRPr="004505E3">
        <w:rPr>
          <w:rFonts w:asciiTheme="minorHAnsi" w:hAnsiTheme="minorHAnsi" w:cstheme="minorHAnsi"/>
          <w:shd w:val="clear" w:color="auto" w:fill="FFFFFF"/>
          <w:lang w:eastAsia="en-GB"/>
        </w:rPr>
        <w:t xml:space="preserve"> is simple and easily incorporated into </w:t>
      </w:r>
      <w:r w:rsidR="00C40D2A">
        <w:rPr>
          <w:rFonts w:asciiTheme="minorHAnsi" w:hAnsiTheme="minorHAnsi" w:cstheme="minorHAnsi"/>
          <w:shd w:val="clear" w:color="auto" w:fill="FFFFFF"/>
          <w:lang w:eastAsia="en-GB"/>
        </w:rPr>
        <w:t xml:space="preserve">preexisting </w:t>
      </w:r>
      <w:r w:rsidRPr="004505E3">
        <w:rPr>
          <w:rFonts w:asciiTheme="minorHAnsi" w:hAnsiTheme="minorHAnsi" w:cstheme="minorHAnsi"/>
          <w:shd w:val="clear" w:color="auto" w:fill="FFFFFF"/>
          <w:lang w:eastAsia="en-GB"/>
        </w:rPr>
        <w:t>studies of microbial interactions.</w:t>
      </w:r>
      <w:r w:rsidR="008B621E">
        <w:rPr>
          <w:rFonts w:asciiTheme="minorHAnsi" w:hAnsiTheme="minorHAnsi" w:cstheme="minorHAnsi"/>
          <w:shd w:val="clear" w:color="auto" w:fill="FFFFFF"/>
          <w:lang w:eastAsia="en-GB"/>
        </w:rPr>
        <w:t xml:space="preserve"> </w:t>
      </w:r>
      <w:r w:rsidRPr="004505E3">
        <w:rPr>
          <w:rFonts w:asciiTheme="minorHAnsi" w:hAnsiTheme="minorHAnsi" w:cstheme="minorHAnsi"/>
          <w:shd w:val="clear" w:color="auto" w:fill="FFFFFF"/>
          <w:lang w:eastAsia="en-GB"/>
        </w:rPr>
        <w:t>In contrast to many common</w:t>
      </w:r>
      <w:r w:rsidR="002377D0" w:rsidRPr="004505E3">
        <w:rPr>
          <w:rFonts w:asciiTheme="minorHAnsi" w:hAnsiTheme="minorHAnsi" w:cstheme="minorHAnsi"/>
          <w:shd w:val="clear" w:color="auto" w:fill="FFFFFF"/>
          <w:lang w:eastAsia="en-GB"/>
        </w:rPr>
        <w:t>ly used</w:t>
      </w:r>
      <w:r w:rsidRPr="004505E3">
        <w:rPr>
          <w:rFonts w:asciiTheme="minorHAnsi" w:hAnsiTheme="minorHAnsi" w:cstheme="minorHAnsi"/>
          <w:shd w:val="clear" w:color="auto" w:fill="FFFFFF"/>
          <w:lang w:eastAsia="en-GB"/>
        </w:rPr>
        <w:t xml:space="preserve"> methods for the study of microbial interactions, our method is simple, </w:t>
      </w:r>
      <w:r w:rsidR="00946D22" w:rsidRPr="004505E3">
        <w:rPr>
          <w:rFonts w:asciiTheme="minorHAnsi" w:hAnsiTheme="minorHAnsi" w:cstheme="minorHAnsi"/>
          <w:shd w:val="clear" w:color="auto" w:fill="FFFFFF"/>
          <w:lang w:eastAsia="en-GB"/>
        </w:rPr>
        <w:t>inexpensive</w:t>
      </w:r>
      <w:r w:rsidRPr="004505E3">
        <w:rPr>
          <w:rFonts w:asciiTheme="minorHAnsi" w:hAnsiTheme="minorHAnsi" w:cstheme="minorHAnsi"/>
          <w:lang w:eastAsia="en-GB"/>
        </w:rPr>
        <w:t>, and is amenable to investigating large numbers of interactions.</w:t>
      </w:r>
      <w:r w:rsidRPr="004505E3">
        <w:rPr>
          <w:rFonts w:asciiTheme="minorHAnsi" w:hAnsiTheme="minorHAnsi" w:cstheme="minorHAnsi"/>
          <w:shd w:val="clear" w:color="auto" w:fill="FFFFFF"/>
          <w:lang w:eastAsia="en-GB"/>
        </w:rPr>
        <w:t xml:space="preserve"> These assays are not only easy to perform</w:t>
      </w:r>
      <w:r w:rsidR="001D4C1D" w:rsidRPr="004505E3">
        <w:rPr>
          <w:rFonts w:asciiTheme="minorHAnsi" w:hAnsiTheme="minorHAnsi" w:cstheme="minorHAnsi"/>
          <w:shd w:val="clear" w:color="auto" w:fill="FFFFFF"/>
          <w:lang w:eastAsia="en-GB"/>
        </w:rPr>
        <w:t>,</w:t>
      </w:r>
      <w:r w:rsidRPr="004505E3">
        <w:rPr>
          <w:rFonts w:asciiTheme="minorHAnsi" w:hAnsiTheme="minorHAnsi" w:cstheme="minorHAnsi"/>
          <w:shd w:val="clear" w:color="auto" w:fill="FFFFFF"/>
          <w:lang w:eastAsia="en-GB"/>
        </w:rPr>
        <w:t xml:space="preserve"> but </w:t>
      </w:r>
      <w:r w:rsidR="001D4C1D" w:rsidRPr="004505E3">
        <w:rPr>
          <w:rFonts w:asciiTheme="minorHAnsi" w:hAnsiTheme="minorHAnsi" w:cstheme="minorHAnsi"/>
          <w:shd w:val="clear" w:color="auto" w:fill="FFFFFF"/>
          <w:lang w:eastAsia="en-GB"/>
        </w:rPr>
        <w:t>the materials are</w:t>
      </w:r>
      <w:r w:rsidRPr="004505E3">
        <w:rPr>
          <w:rFonts w:asciiTheme="minorHAnsi" w:hAnsiTheme="minorHAnsi" w:cstheme="minorHAnsi"/>
          <w:shd w:val="clear" w:color="auto" w:fill="FFFFFF"/>
          <w:lang w:eastAsia="en-GB"/>
        </w:rPr>
        <w:t xml:space="preserve"> widely available from </w:t>
      </w:r>
      <w:r w:rsidR="001D4C1D" w:rsidRPr="004505E3">
        <w:rPr>
          <w:rFonts w:asciiTheme="minorHAnsi" w:hAnsiTheme="minorHAnsi" w:cstheme="minorHAnsi"/>
          <w:shd w:val="clear" w:color="auto" w:fill="FFFFFF"/>
          <w:lang w:eastAsia="en-GB"/>
        </w:rPr>
        <w:t xml:space="preserve">most </w:t>
      </w:r>
      <w:r w:rsidRPr="004505E3">
        <w:rPr>
          <w:rFonts w:asciiTheme="minorHAnsi" w:hAnsiTheme="minorHAnsi" w:cstheme="minorHAnsi"/>
          <w:shd w:val="clear" w:color="auto" w:fill="FFFFFF"/>
          <w:lang w:eastAsia="en-GB"/>
        </w:rPr>
        <w:t>lab</w:t>
      </w:r>
      <w:r w:rsidR="001D4C1D" w:rsidRPr="004505E3">
        <w:rPr>
          <w:rFonts w:asciiTheme="minorHAnsi" w:hAnsiTheme="minorHAnsi" w:cstheme="minorHAnsi"/>
          <w:shd w:val="clear" w:color="auto" w:fill="FFFFFF"/>
          <w:lang w:eastAsia="en-GB"/>
        </w:rPr>
        <w:t>oratory</w:t>
      </w:r>
      <w:r w:rsidRPr="004505E3">
        <w:rPr>
          <w:rFonts w:asciiTheme="minorHAnsi" w:hAnsiTheme="minorHAnsi" w:cstheme="minorHAnsi"/>
          <w:shd w:val="clear" w:color="auto" w:fill="FFFFFF"/>
          <w:lang w:eastAsia="en-GB"/>
        </w:rPr>
        <w:t xml:space="preserve"> suppliers</w:t>
      </w:r>
      <w:r w:rsidR="00C40D2A">
        <w:rPr>
          <w:rFonts w:asciiTheme="minorHAnsi" w:hAnsiTheme="minorHAnsi" w:cstheme="minorHAnsi"/>
          <w:shd w:val="clear" w:color="auto" w:fill="FFFFFF"/>
          <w:lang w:eastAsia="en-GB"/>
        </w:rPr>
        <w:t xml:space="preserve"> or </w:t>
      </w:r>
      <w:r w:rsidR="00A638B6">
        <w:rPr>
          <w:rFonts w:asciiTheme="minorHAnsi" w:hAnsiTheme="minorHAnsi" w:cstheme="minorHAnsi"/>
          <w:shd w:val="clear" w:color="auto" w:fill="FFFFFF"/>
          <w:lang w:eastAsia="en-GB"/>
        </w:rPr>
        <w:t>public resources (e.g., libraries and makerspaces)</w:t>
      </w:r>
      <w:r w:rsidR="001D4C1D" w:rsidRPr="004505E3">
        <w:rPr>
          <w:rFonts w:asciiTheme="minorHAnsi" w:hAnsiTheme="minorHAnsi" w:cstheme="minorHAnsi"/>
          <w:shd w:val="clear" w:color="auto" w:fill="FFFFFF"/>
          <w:lang w:eastAsia="en-GB"/>
        </w:rPr>
        <w:t>.</w:t>
      </w:r>
      <w:r w:rsidRPr="004505E3">
        <w:rPr>
          <w:rFonts w:asciiTheme="minorHAnsi" w:hAnsiTheme="minorHAnsi" w:cstheme="minorHAnsi"/>
          <w:shd w:val="clear" w:color="auto" w:fill="FFFFFF"/>
          <w:lang w:eastAsia="en-GB"/>
        </w:rPr>
        <w:t xml:space="preserve"> Consequently, this assay is advantageous as a first line of investigation</w:t>
      </w:r>
      <w:r w:rsidR="001D4C1D" w:rsidRPr="004505E3">
        <w:rPr>
          <w:rFonts w:asciiTheme="minorHAnsi" w:hAnsiTheme="minorHAnsi" w:cstheme="minorHAnsi"/>
          <w:shd w:val="clear" w:color="auto" w:fill="FFFFFF"/>
          <w:lang w:eastAsia="en-GB"/>
        </w:rPr>
        <w:t xml:space="preserve"> to identify </w:t>
      </w:r>
      <w:r w:rsidR="006178C9" w:rsidRPr="004505E3">
        <w:rPr>
          <w:rFonts w:asciiTheme="minorHAnsi" w:hAnsiTheme="minorHAnsi" w:cstheme="minorHAnsi"/>
          <w:shd w:val="clear" w:color="auto" w:fill="FFFFFF"/>
          <w:lang w:eastAsia="en-GB"/>
        </w:rPr>
        <w:t xml:space="preserve">and </w:t>
      </w:r>
      <w:r w:rsidRPr="004505E3">
        <w:rPr>
          <w:rFonts w:asciiTheme="minorHAnsi" w:hAnsiTheme="minorHAnsi" w:cstheme="minorHAnsi"/>
          <w:shd w:val="clear" w:color="auto" w:fill="FFFFFF"/>
          <w:lang w:eastAsia="en-GB"/>
        </w:rPr>
        <w:t xml:space="preserve">parse interesting patterns among </w:t>
      </w:r>
      <w:r w:rsidR="00643A3B">
        <w:rPr>
          <w:rFonts w:asciiTheme="minorHAnsi" w:hAnsiTheme="minorHAnsi" w:cstheme="minorHAnsi"/>
          <w:shd w:val="clear" w:color="auto" w:fill="FFFFFF"/>
          <w:lang w:eastAsia="en-GB"/>
        </w:rPr>
        <w:t>many</w:t>
      </w:r>
      <w:r w:rsidRPr="004505E3">
        <w:rPr>
          <w:rFonts w:asciiTheme="minorHAnsi" w:hAnsiTheme="minorHAnsi" w:cstheme="minorHAnsi"/>
          <w:shd w:val="clear" w:color="auto" w:fill="FFFFFF"/>
          <w:lang w:eastAsia="en-GB"/>
        </w:rPr>
        <w:t xml:space="preserve"> pairwise combinations of microorganisms, </w:t>
      </w:r>
      <w:r w:rsidR="006178C9" w:rsidRPr="004505E3">
        <w:rPr>
          <w:rFonts w:asciiTheme="minorHAnsi" w:hAnsiTheme="minorHAnsi" w:cstheme="minorHAnsi"/>
          <w:shd w:val="clear" w:color="auto" w:fill="FFFFFF"/>
          <w:lang w:eastAsia="en-GB"/>
        </w:rPr>
        <w:t>which may</w:t>
      </w:r>
      <w:r w:rsidRPr="004505E3">
        <w:rPr>
          <w:rFonts w:asciiTheme="minorHAnsi" w:hAnsiTheme="minorHAnsi" w:cstheme="minorHAnsi"/>
          <w:shd w:val="clear" w:color="auto" w:fill="FFFFFF"/>
          <w:lang w:eastAsia="en-GB"/>
        </w:rPr>
        <w:t xml:space="preserve"> be especially useful for the investigation of microbial ecology. </w:t>
      </w:r>
    </w:p>
    <w:p w14:paraId="22832E6F" w14:textId="77777777" w:rsidR="006178C9" w:rsidRPr="008571F4" w:rsidRDefault="006178C9" w:rsidP="008A1771">
      <w:pPr>
        <w:jc w:val="left"/>
        <w:rPr>
          <w:rFonts w:asciiTheme="minorHAnsi" w:hAnsiTheme="minorHAnsi" w:cstheme="minorHAnsi"/>
          <w:b/>
        </w:rPr>
      </w:pPr>
    </w:p>
    <w:p w14:paraId="3D4CD2F3" w14:textId="0C74CDB7" w:rsidR="006305D7" w:rsidRPr="007C5241" w:rsidRDefault="006305D7" w:rsidP="008A1771">
      <w:pPr>
        <w:widowControl/>
        <w:autoSpaceDE/>
        <w:autoSpaceDN/>
        <w:adjustRightInd/>
        <w:jc w:val="left"/>
        <w:rPr>
          <w:rFonts w:asciiTheme="minorHAnsi" w:hAnsiTheme="minorHAnsi" w:cstheme="minorHAnsi"/>
        </w:rPr>
      </w:pPr>
      <w:r w:rsidRPr="007C5241">
        <w:rPr>
          <w:rFonts w:asciiTheme="minorHAnsi" w:hAnsiTheme="minorHAnsi" w:cstheme="minorHAnsi"/>
          <w:b/>
        </w:rPr>
        <w:t>PROTOCOL:</w:t>
      </w:r>
      <w:r w:rsidRPr="007C5241">
        <w:rPr>
          <w:rFonts w:asciiTheme="minorHAnsi" w:hAnsiTheme="minorHAnsi" w:cstheme="minorHAnsi"/>
        </w:rPr>
        <w:t xml:space="preserve"> </w:t>
      </w:r>
    </w:p>
    <w:p w14:paraId="7804A817" w14:textId="2B1C473F" w:rsidR="000D780A" w:rsidRDefault="00B237AF" w:rsidP="008A1771">
      <w:pPr>
        <w:widowControl/>
        <w:autoSpaceDE/>
        <w:autoSpaceDN/>
        <w:adjustRightInd/>
        <w:jc w:val="left"/>
        <w:rPr>
          <w:rFonts w:asciiTheme="minorHAnsi" w:hAnsiTheme="minorHAnsi" w:cstheme="minorHAnsi"/>
        </w:rPr>
      </w:pPr>
      <w:r w:rsidRPr="00CB0204">
        <w:rPr>
          <w:rFonts w:asciiTheme="minorHAnsi" w:hAnsiTheme="minorHAnsi" w:cstheme="minorHAnsi"/>
        </w:rPr>
        <w:t xml:space="preserve">Informed consent was obtained from </w:t>
      </w:r>
      <w:r w:rsidR="00CB0204">
        <w:rPr>
          <w:rFonts w:asciiTheme="minorHAnsi" w:hAnsiTheme="minorHAnsi" w:cstheme="minorHAnsi"/>
        </w:rPr>
        <w:t xml:space="preserve">the </w:t>
      </w:r>
      <w:r w:rsidR="00946D22" w:rsidRPr="008571F4">
        <w:rPr>
          <w:rFonts w:asciiTheme="minorHAnsi" w:hAnsiTheme="minorHAnsi" w:cstheme="minorHAnsi"/>
        </w:rPr>
        <w:t xml:space="preserve">donor’s </w:t>
      </w:r>
      <w:r w:rsidRPr="00CB0204">
        <w:rPr>
          <w:rFonts w:asciiTheme="minorHAnsi" w:hAnsiTheme="minorHAnsi" w:cstheme="minorHAnsi"/>
        </w:rPr>
        <w:t>parents, and the Human Subjects Committee at the University of Wisconsin</w:t>
      </w:r>
      <w:r w:rsidR="007A2215">
        <w:rPr>
          <w:rFonts w:asciiTheme="minorHAnsi" w:hAnsiTheme="minorHAnsi" w:cstheme="minorHAnsi"/>
        </w:rPr>
        <w:t>-</w:t>
      </w:r>
      <w:r w:rsidRPr="00CB0204">
        <w:rPr>
          <w:rFonts w:asciiTheme="minorHAnsi" w:hAnsiTheme="minorHAnsi" w:cstheme="minorHAnsi"/>
        </w:rPr>
        <w:t>Madison approved the study (</w:t>
      </w:r>
      <w:r w:rsidR="007A2215">
        <w:rPr>
          <w:rFonts w:asciiTheme="minorHAnsi" w:hAnsiTheme="minorHAnsi" w:cstheme="minorHAnsi"/>
        </w:rPr>
        <w:t>I</w:t>
      </w:r>
      <w:r w:rsidRPr="00CB0204">
        <w:rPr>
          <w:rFonts w:asciiTheme="minorHAnsi" w:hAnsiTheme="minorHAnsi" w:cstheme="minorHAnsi"/>
        </w:rPr>
        <w:t xml:space="preserve">nstitutional </w:t>
      </w:r>
      <w:r w:rsidR="007A2215">
        <w:rPr>
          <w:rFonts w:asciiTheme="minorHAnsi" w:hAnsiTheme="minorHAnsi" w:cstheme="minorHAnsi"/>
        </w:rPr>
        <w:t>R</w:t>
      </w:r>
      <w:r w:rsidRPr="00CB0204">
        <w:rPr>
          <w:rFonts w:asciiTheme="minorHAnsi" w:hAnsiTheme="minorHAnsi" w:cstheme="minorHAnsi"/>
        </w:rPr>
        <w:t xml:space="preserve">eview </w:t>
      </w:r>
      <w:r w:rsidR="007A2215">
        <w:rPr>
          <w:rFonts w:asciiTheme="minorHAnsi" w:hAnsiTheme="minorHAnsi" w:cstheme="minorHAnsi"/>
        </w:rPr>
        <w:t>B</w:t>
      </w:r>
      <w:r w:rsidRPr="00CB0204">
        <w:rPr>
          <w:rFonts w:asciiTheme="minorHAnsi" w:hAnsiTheme="minorHAnsi" w:cstheme="minorHAnsi"/>
        </w:rPr>
        <w:t>oard [IRB] approval number H-2013-1044)</w:t>
      </w:r>
      <w:r w:rsidR="007A2215">
        <w:rPr>
          <w:rFonts w:asciiTheme="minorHAnsi" w:hAnsiTheme="minorHAnsi" w:cstheme="minorHAnsi"/>
        </w:rPr>
        <w:t>.</w:t>
      </w:r>
    </w:p>
    <w:p w14:paraId="1A97D7FA" w14:textId="77777777" w:rsidR="00CF0014" w:rsidRPr="00CB0204" w:rsidRDefault="00CF0014" w:rsidP="008A1771">
      <w:pPr>
        <w:widowControl/>
        <w:autoSpaceDE/>
        <w:autoSpaceDN/>
        <w:adjustRightInd/>
        <w:jc w:val="left"/>
        <w:rPr>
          <w:rFonts w:asciiTheme="minorHAnsi" w:hAnsiTheme="minorHAnsi" w:cstheme="minorHAnsi"/>
          <w:highlight w:val="yellow"/>
        </w:rPr>
      </w:pPr>
    </w:p>
    <w:p w14:paraId="30E097A3" w14:textId="76E602EA" w:rsidR="00DA25B1" w:rsidRPr="00CB0204" w:rsidRDefault="00DA25B1" w:rsidP="008A1771">
      <w:pPr>
        <w:widowControl/>
        <w:autoSpaceDE/>
        <w:autoSpaceDN/>
        <w:adjustRightInd/>
        <w:jc w:val="left"/>
        <w:rPr>
          <w:rFonts w:asciiTheme="minorHAnsi" w:hAnsiTheme="minorHAnsi" w:cstheme="minorHAnsi"/>
          <w:color w:val="auto"/>
          <w:lang w:eastAsia="en-GB"/>
        </w:rPr>
      </w:pPr>
      <w:r w:rsidRPr="00CB0204">
        <w:rPr>
          <w:rFonts w:asciiTheme="minorHAnsi" w:hAnsiTheme="minorHAnsi" w:cstheme="minorHAnsi"/>
          <w:b/>
          <w:bCs/>
          <w:lang w:eastAsia="en-GB"/>
        </w:rPr>
        <w:t xml:space="preserve">1. Sample </w:t>
      </w:r>
      <w:r w:rsidR="007A2215">
        <w:rPr>
          <w:rFonts w:asciiTheme="minorHAnsi" w:hAnsiTheme="minorHAnsi" w:cstheme="minorHAnsi"/>
          <w:b/>
          <w:bCs/>
          <w:lang w:eastAsia="en-GB"/>
        </w:rPr>
        <w:t>c</w:t>
      </w:r>
      <w:r w:rsidRPr="00CB0204">
        <w:rPr>
          <w:rFonts w:asciiTheme="minorHAnsi" w:hAnsiTheme="minorHAnsi" w:cstheme="minorHAnsi"/>
          <w:b/>
          <w:bCs/>
          <w:lang w:eastAsia="en-GB"/>
        </w:rPr>
        <w:t xml:space="preserve">ulture </w:t>
      </w:r>
    </w:p>
    <w:p w14:paraId="753A95AC" w14:textId="77777777" w:rsidR="00832F16" w:rsidRDefault="00832F16" w:rsidP="008A1771">
      <w:pPr>
        <w:widowControl/>
        <w:autoSpaceDE/>
        <w:autoSpaceDN/>
        <w:adjustRightInd/>
        <w:jc w:val="left"/>
        <w:rPr>
          <w:rFonts w:asciiTheme="minorHAnsi" w:hAnsiTheme="minorHAnsi" w:cstheme="minorHAnsi"/>
          <w:lang w:eastAsia="en-GB"/>
        </w:rPr>
      </w:pPr>
    </w:p>
    <w:p w14:paraId="532B6D7D" w14:textId="4B231235" w:rsidR="00FE0A43" w:rsidRPr="004505E3" w:rsidRDefault="00DC21E2" w:rsidP="008A1771">
      <w:pPr>
        <w:widowControl/>
        <w:autoSpaceDE/>
        <w:autoSpaceDN/>
        <w:adjustRightInd/>
        <w:jc w:val="left"/>
        <w:rPr>
          <w:rFonts w:asciiTheme="minorHAnsi" w:hAnsiTheme="minorHAnsi" w:cstheme="minorHAnsi"/>
          <w:lang w:eastAsia="en-GB"/>
        </w:rPr>
      </w:pPr>
      <w:r w:rsidRPr="00CB0204">
        <w:rPr>
          <w:rFonts w:asciiTheme="minorHAnsi" w:hAnsiTheme="minorHAnsi" w:cstheme="minorHAnsi"/>
          <w:lang w:eastAsia="en-GB"/>
        </w:rPr>
        <w:t xml:space="preserve">NOTE: </w:t>
      </w:r>
      <w:r w:rsidR="00DA25B1" w:rsidRPr="00CB0204">
        <w:rPr>
          <w:rFonts w:asciiTheme="minorHAnsi" w:hAnsiTheme="minorHAnsi" w:cstheme="minorHAnsi"/>
          <w:lang w:eastAsia="en-GB"/>
        </w:rPr>
        <w:t xml:space="preserve">This procedure </w:t>
      </w:r>
      <w:r w:rsidR="007A2215">
        <w:rPr>
          <w:rFonts w:asciiTheme="minorHAnsi" w:hAnsiTheme="minorHAnsi" w:cstheme="minorHAnsi"/>
          <w:lang w:eastAsia="en-GB"/>
        </w:rPr>
        <w:t>is</w:t>
      </w:r>
      <w:r w:rsidR="00DA25B1" w:rsidRPr="00CB0204">
        <w:rPr>
          <w:rFonts w:asciiTheme="minorHAnsi" w:hAnsiTheme="minorHAnsi" w:cstheme="minorHAnsi"/>
          <w:lang w:eastAsia="en-GB"/>
        </w:rPr>
        <w:t xml:space="preserve"> used </w:t>
      </w:r>
      <w:r w:rsidR="007A2215">
        <w:rPr>
          <w:rFonts w:asciiTheme="minorHAnsi" w:hAnsiTheme="minorHAnsi" w:cstheme="minorHAnsi"/>
          <w:lang w:eastAsia="en-GB"/>
        </w:rPr>
        <w:t xml:space="preserve">here </w:t>
      </w:r>
      <w:r w:rsidR="00DA25B1" w:rsidRPr="00CB0204">
        <w:rPr>
          <w:rFonts w:asciiTheme="minorHAnsi" w:hAnsiTheme="minorHAnsi" w:cstheme="minorHAnsi"/>
          <w:lang w:eastAsia="en-GB"/>
        </w:rPr>
        <w:t xml:space="preserve">for the study of interactions among bacteria isolates from the human nasal cavity. In principle, the following methods are applicable to any culture condition. Brain-heart-infusion </w:t>
      </w:r>
      <w:r w:rsidR="007A2215">
        <w:rPr>
          <w:rFonts w:asciiTheme="minorHAnsi" w:hAnsiTheme="minorHAnsi" w:cstheme="minorHAnsi"/>
          <w:lang w:eastAsia="en-GB"/>
        </w:rPr>
        <w:t>b</w:t>
      </w:r>
      <w:r w:rsidR="00E30552" w:rsidRPr="00CB0204">
        <w:rPr>
          <w:rFonts w:asciiTheme="minorHAnsi" w:hAnsiTheme="minorHAnsi" w:cstheme="minorHAnsi"/>
          <w:lang w:eastAsia="en-GB"/>
        </w:rPr>
        <w:t xml:space="preserve">roth </w:t>
      </w:r>
      <w:r w:rsidR="00DA25B1" w:rsidRPr="00CB0204">
        <w:rPr>
          <w:rFonts w:asciiTheme="minorHAnsi" w:hAnsiTheme="minorHAnsi" w:cstheme="minorHAnsi"/>
          <w:lang w:eastAsia="en-GB"/>
        </w:rPr>
        <w:t xml:space="preserve">(BHI) </w:t>
      </w:r>
      <w:r w:rsidR="007A2215">
        <w:rPr>
          <w:rFonts w:asciiTheme="minorHAnsi" w:hAnsiTheme="minorHAnsi" w:cstheme="minorHAnsi"/>
          <w:lang w:eastAsia="en-GB"/>
        </w:rPr>
        <w:t>is</w:t>
      </w:r>
      <w:r w:rsidR="00DA25B1" w:rsidRPr="00CB0204">
        <w:rPr>
          <w:rFonts w:asciiTheme="minorHAnsi" w:hAnsiTheme="minorHAnsi" w:cstheme="minorHAnsi"/>
          <w:lang w:eastAsia="en-GB"/>
        </w:rPr>
        <w:t xml:space="preserve"> used for general propagation of nasal bacteria. All plates </w:t>
      </w:r>
      <w:r w:rsidR="007A2215">
        <w:rPr>
          <w:rFonts w:asciiTheme="minorHAnsi" w:hAnsiTheme="minorHAnsi" w:cstheme="minorHAnsi"/>
          <w:lang w:eastAsia="en-GB"/>
        </w:rPr>
        <w:t>are</w:t>
      </w:r>
      <w:r w:rsidR="00DA25B1" w:rsidRPr="00CB0204">
        <w:rPr>
          <w:rFonts w:asciiTheme="minorHAnsi" w:hAnsiTheme="minorHAnsi" w:cstheme="minorHAnsi"/>
          <w:lang w:eastAsia="en-GB"/>
        </w:rPr>
        <w:t xml:space="preserve"> solidified using 1.5% agar</w:t>
      </w:r>
      <w:r w:rsidR="009320F0" w:rsidRPr="00CB0204">
        <w:rPr>
          <w:rFonts w:asciiTheme="minorHAnsi" w:hAnsiTheme="minorHAnsi" w:cstheme="minorHAnsi"/>
          <w:lang w:eastAsia="en-GB"/>
        </w:rPr>
        <w:t>.</w:t>
      </w:r>
      <w:r w:rsidR="003C69A0">
        <w:rPr>
          <w:rFonts w:asciiTheme="minorHAnsi" w:hAnsiTheme="minorHAnsi" w:cstheme="minorHAnsi"/>
          <w:lang w:eastAsia="en-GB"/>
        </w:rPr>
        <w:t xml:space="preserve"> </w:t>
      </w:r>
      <w:r w:rsidR="004B602A">
        <w:rPr>
          <w:rFonts w:asciiTheme="minorHAnsi" w:hAnsiTheme="minorHAnsi" w:cstheme="minorHAnsi"/>
          <w:lang w:eastAsia="en-GB"/>
        </w:rPr>
        <w:t>For this study,</w:t>
      </w:r>
      <w:r w:rsidR="00DA25B1" w:rsidRPr="00CB0204">
        <w:rPr>
          <w:rFonts w:asciiTheme="minorHAnsi" w:hAnsiTheme="minorHAnsi" w:cstheme="minorHAnsi"/>
          <w:lang w:eastAsia="en-GB"/>
        </w:rPr>
        <w:t xml:space="preserve"> samples </w:t>
      </w:r>
      <w:r w:rsidR="007A2215">
        <w:rPr>
          <w:rFonts w:asciiTheme="minorHAnsi" w:hAnsiTheme="minorHAnsi" w:cstheme="minorHAnsi"/>
          <w:lang w:eastAsia="en-GB"/>
        </w:rPr>
        <w:t>are</w:t>
      </w:r>
      <w:r w:rsidR="00DA25B1" w:rsidRPr="00CB0204">
        <w:rPr>
          <w:rFonts w:asciiTheme="minorHAnsi" w:hAnsiTheme="minorHAnsi" w:cstheme="minorHAnsi"/>
          <w:lang w:eastAsia="en-GB"/>
        </w:rPr>
        <w:t xml:space="preserve"> taken from saline solution flushed into </w:t>
      </w:r>
      <w:r w:rsidR="007A2215">
        <w:rPr>
          <w:rFonts w:asciiTheme="minorHAnsi" w:hAnsiTheme="minorHAnsi" w:cstheme="minorHAnsi"/>
          <w:lang w:eastAsia="en-GB"/>
        </w:rPr>
        <w:t xml:space="preserve">a </w:t>
      </w:r>
      <w:r w:rsidR="00284A8D">
        <w:rPr>
          <w:rFonts w:asciiTheme="minorHAnsi" w:hAnsiTheme="minorHAnsi" w:cstheme="minorHAnsi"/>
          <w:lang w:eastAsia="en-GB"/>
        </w:rPr>
        <w:t>donor</w:t>
      </w:r>
      <w:r w:rsidR="007A2215">
        <w:rPr>
          <w:rFonts w:asciiTheme="minorHAnsi" w:hAnsiTheme="minorHAnsi" w:cstheme="minorHAnsi"/>
          <w:lang w:eastAsia="en-GB"/>
        </w:rPr>
        <w:t>’s</w:t>
      </w:r>
      <w:r w:rsidR="00DA25B1" w:rsidRPr="00CB0204">
        <w:rPr>
          <w:rFonts w:asciiTheme="minorHAnsi" w:hAnsiTheme="minorHAnsi" w:cstheme="minorHAnsi"/>
          <w:lang w:eastAsia="en-GB"/>
        </w:rPr>
        <w:t xml:space="preserve"> nose (nasal lavage</w:t>
      </w:r>
      <w:r w:rsidR="007672DB">
        <w:rPr>
          <w:rFonts w:asciiTheme="minorHAnsi" w:hAnsiTheme="minorHAnsi" w:cstheme="minorHAnsi"/>
          <w:lang w:eastAsia="en-GB"/>
        </w:rPr>
        <w:t>),</w:t>
      </w:r>
      <w:r w:rsidR="00DA25B1" w:rsidRPr="00CB0204">
        <w:rPr>
          <w:rFonts w:asciiTheme="minorHAnsi" w:hAnsiTheme="minorHAnsi" w:cstheme="minorHAnsi"/>
          <w:lang w:eastAsia="en-GB"/>
        </w:rPr>
        <w:t xml:space="preserve"> transferred into </w:t>
      </w:r>
      <w:r w:rsidR="006178C9" w:rsidRPr="00CB0204">
        <w:rPr>
          <w:rFonts w:asciiTheme="minorHAnsi" w:hAnsiTheme="minorHAnsi" w:cstheme="minorHAnsi"/>
          <w:lang w:eastAsia="en-GB"/>
        </w:rPr>
        <w:t>microcentrifuge</w:t>
      </w:r>
      <w:r w:rsidR="00DA25B1" w:rsidRPr="00CB0204">
        <w:rPr>
          <w:rFonts w:asciiTheme="minorHAnsi" w:hAnsiTheme="minorHAnsi" w:cstheme="minorHAnsi"/>
          <w:lang w:eastAsia="en-GB"/>
        </w:rPr>
        <w:t xml:space="preserve"> tubes</w:t>
      </w:r>
      <w:r w:rsidR="007A2215">
        <w:rPr>
          <w:rFonts w:asciiTheme="minorHAnsi" w:hAnsiTheme="minorHAnsi" w:cstheme="minorHAnsi"/>
          <w:lang w:eastAsia="en-GB"/>
        </w:rPr>
        <w:t>,</w:t>
      </w:r>
      <w:r w:rsidR="00DA25B1" w:rsidRPr="00CB0204">
        <w:rPr>
          <w:rFonts w:asciiTheme="minorHAnsi" w:hAnsiTheme="minorHAnsi" w:cstheme="minorHAnsi"/>
          <w:lang w:eastAsia="en-GB"/>
        </w:rPr>
        <w:t xml:space="preserve"> and frozen at -80</w:t>
      </w:r>
      <w:r w:rsidR="00A16BBD">
        <w:rPr>
          <w:rFonts w:asciiTheme="minorHAnsi" w:hAnsiTheme="minorHAnsi" w:cstheme="minorHAnsi"/>
          <w:lang w:eastAsia="en-GB"/>
        </w:rPr>
        <w:t xml:space="preserve"> °C</w:t>
      </w:r>
      <w:r w:rsidR="00DA25B1" w:rsidRPr="00CB0204">
        <w:rPr>
          <w:rFonts w:asciiTheme="minorHAnsi" w:hAnsiTheme="minorHAnsi" w:cstheme="minorHAnsi"/>
          <w:lang w:eastAsia="en-GB"/>
        </w:rPr>
        <w:t xml:space="preserve">. </w:t>
      </w:r>
    </w:p>
    <w:p w14:paraId="16F60652" w14:textId="77777777" w:rsidR="00832F16" w:rsidRDefault="00832F16" w:rsidP="008A1771">
      <w:pPr>
        <w:widowControl/>
        <w:autoSpaceDE/>
        <w:autoSpaceDN/>
        <w:adjustRightInd/>
        <w:jc w:val="left"/>
        <w:rPr>
          <w:rFonts w:asciiTheme="minorHAnsi" w:hAnsiTheme="minorHAnsi" w:cstheme="minorHAnsi"/>
          <w:lang w:eastAsia="en-GB"/>
        </w:rPr>
      </w:pPr>
    </w:p>
    <w:p w14:paraId="62C4D070" w14:textId="78D50B31" w:rsidR="00FE0A43" w:rsidRPr="004505E3" w:rsidRDefault="00DA25B1" w:rsidP="008A1771">
      <w:pPr>
        <w:widowControl/>
        <w:autoSpaceDE/>
        <w:autoSpaceDN/>
        <w:adjustRightInd/>
        <w:jc w:val="left"/>
        <w:rPr>
          <w:rFonts w:asciiTheme="minorHAnsi" w:hAnsiTheme="minorHAnsi" w:cstheme="minorHAnsi"/>
          <w:lang w:eastAsia="en-GB"/>
        </w:rPr>
      </w:pPr>
      <w:r w:rsidRPr="00CB0204">
        <w:rPr>
          <w:rFonts w:asciiTheme="minorHAnsi" w:hAnsiTheme="minorHAnsi" w:cstheme="minorHAnsi"/>
          <w:lang w:eastAsia="en-GB"/>
        </w:rPr>
        <w:t>1.1</w:t>
      </w:r>
      <w:r w:rsidR="008B621E">
        <w:rPr>
          <w:rFonts w:asciiTheme="minorHAnsi" w:hAnsiTheme="minorHAnsi" w:cstheme="minorHAnsi"/>
          <w:lang w:eastAsia="en-GB"/>
        </w:rPr>
        <w:t>.</w:t>
      </w:r>
      <w:r w:rsidRPr="00CB0204">
        <w:rPr>
          <w:rFonts w:asciiTheme="minorHAnsi" w:hAnsiTheme="minorHAnsi" w:cstheme="minorHAnsi"/>
          <w:lang w:eastAsia="en-GB"/>
        </w:rPr>
        <w:t xml:space="preserve"> </w:t>
      </w:r>
      <w:r w:rsidR="002B7F29" w:rsidRPr="00CB0204">
        <w:rPr>
          <w:rFonts w:asciiTheme="minorHAnsi" w:hAnsiTheme="minorHAnsi" w:cstheme="minorHAnsi"/>
          <w:lang w:eastAsia="en-GB"/>
        </w:rPr>
        <w:t>Use standard culture techniques to plate</w:t>
      </w:r>
      <w:r w:rsidRPr="00CB0204">
        <w:rPr>
          <w:rFonts w:asciiTheme="minorHAnsi" w:hAnsiTheme="minorHAnsi" w:cstheme="minorHAnsi"/>
          <w:lang w:eastAsia="en-GB"/>
        </w:rPr>
        <w:t xml:space="preserve"> 100 µL of each of the thawed </w:t>
      </w:r>
      <w:r w:rsidR="002F6DA2" w:rsidRPr="00CB0204">
        <w:rPr>
          <w:rFonts w:asciiTheme="minorHAnsi" w:hAnsiTheme="minorHAnsi" w:cstheme="minorHAnsi"/>
          <w:lang w:eastAsia="en-GB"/>
        </w:rPr>
        <w:t xml:space="preserve">lavage </w:t>
      </w:r>
      <w:r w:rsidRPr="00CB0204">
        <w:rPr>
          <w:rFonts w:asciiTheme="minorHAnsi" w:hAnsiTheme="minorHAnsi" w:cstheme="minorHAnsi"/>
          <w:lang w:eastAsia="en-GB"/>
        </w:rPr>
        <w:t xml:space="preserve">samples onto BHI plates. </w:t>
      </w:r>
    </w:p>
    <w:p w14:paraId="7E31FF92" w14:textId="77777777" w:rsidR="00832F16" w:rsidRDefault="00832F16" w:rsidP="008A1771">
      <w:pPr>
        <w:widowControl/>
        <w:autoSpaceDE/>
        <w:autoSpaceDN/>
        <w:adjustRightInd/>
        <w:jc w:val="left"/>
        <w:rPr>
          <w:rFonts w:asciiTheme="minorHAnsi" w:hAnsiTheme="minorHAnsi" w:cstheme="minorHAnsi"/>
          <w:lang w:eastAsia="en-GB"/>
        </w:rPr>
      </w:pPr>
    </w:p>
    <w:p w14:paraId="6DC7A509" w14:textId="56307DD4" w:rsidR="00FE0A43" w:rsidRPr="004505E3" w:rsidRDefault="00DA25B1" w:rsidP="008A1771">
      <w:pPr>
        <w:widowControl/>
        <w:autoSpaceDE/>
        <w:autoSpaceDN/>
        <w:adjustRightInd/>
        <w:jc w:val="left"/>
        <w:rPr>
          <w:rFonts w:asciiTheme="minorHAnsi" w:hAnsiTheme="minorHAnsi" w:cstheme="minorHAnsi"/>
          <w:lang w:eastAsia="en-GB"/>
        </w:rPr>
      </w:pPr>
      <w:r w:rsidRPr="00CB0204">
        <w:rPr>
          <w:rFonts w:asciiTheme="minorHAnsi" w:hAnsiTheme="minorHAnsi" w:cstheme="minorHAnsi"/>
          <w:lang w:eastAsia="en-GB"/>
        </w:rPr>
        <w:t>1.2</w:t>
      </w:r>
      <w:r w:rsidR="008B621E">
        <w:rPr>
          <w:rFonts w:asciiTheme="minorHAnsi" w:hAnsiTheme="minorHAnsi" w:cstheme="minorHAnsi"/>
          <w:lang w:eastAsia="en-GB"/>
        </w:rPr>
        <w:t>.</w:t>
      </w:r>
      <w:r w:rsidRPr="00CB0204">
        <w:rPr>
          <w:rFonts w:asciiTheme="minorHAnsi" w:hAnsiTheme="minorHAnsi" w:cstheme="minorHAnsi"/>
          <w:lang w:eastAsia="en-GB"/>
        </w:rPr>
        <w:t xml:space="preserve"> </w:t>
      </w:r>
      <w:r w:rsidR="002B7F29" w:rsidRPr="00CB0204">
        <w:rPr>
          <w:rFonts w:asciiTheme="minorHAnsi" w:hAnsiTheme="minorHAnsi" w:cstheme="minorHAnsi"/>
          <w:lang w:eastAsia="en-GB"/>
        </w:rPr>
        <w:t xml:space="preserve">Incubate </w:t>
      </w:r>
      <w:r w:rsidR="004B602A">
        <w:rPr>
          <w:rFonts w:asciiTheme="minorHAnsi" w:hAnsiTheme="minorHAnsi" w:cstheme="minorHAnsi"/>
          <w:lang w:eastAsia="en-GB"/>
        </w:rPr>
        <w:t xml:space="preserve">the </w:t>
      </w:r>
      <w:r w:rsidR="002B7F29" w:rsidRPr="00CB0204">
        <w:rPr>
          <w:rFonts w:asciiTheme="minorHAnsi" w:hAnsiTheme="minorHAnsi" w:cstheme="minorHAnsi"/>
          <w:lang w:eastAsia="en-GB"/>
        </w:rPr>
        <w:t>plates</w:t>
      </w:r>
      <w:r w:rsidRPr="00CB0204">
        <w:rPr>
          <w:rFonts w:asciiTheme="minorHAnsi" w:hAnsiTheme="minorHAnsi" w:cstheme="minorHAnsi"/>
          <w:lang w:eastAsia="en-GB"/>
        </w:rPr>
        <w:t xml:space="preserve"> aerobically at 37</w:t>
      </w:r>
      <w:r w:rsidR="00A16BBD">
        <w:rPr>
          <w:rFonts w:asciiTheme="minorHAnsi" w:hAnsiTheme="minorHAnsi" w:cstheme="minorHAnsi"/>
          <w:lang w:eastAsia="en-GB"/>
        </w:rPr>
        <w:t xml:space="preserve"> °C</w:t>
      </w:r>
      <w:r w:rsidRPr="00CB0204">
        <w:rPr>
          <w:rFonts w:asciiTheme="minorHAnsi" w:hAnsiTheme="minorHAnsi" w:cstheme="minorHAnsi"/>
          <w:lang w:eastAsia="en-GB"/>
        </w:rPr>
        <w:t xml:space="preserve"> for 1 week. </w:t>
      </w:r>
    </w:p>
    <w:p w14:paraId="14CEBAC5" w14:textId="77777777" w:rsidR="00832F16" w:rsidRDefault="00832F16" w:rsidP="008A1771">
      <w:pPr>
        <w:widowControl/>
        <w:autoSpaceDE/>
        <w:autoSpaceDN/>
        <w:adjustRightInd/>
        <w:jc w:val="left"/>
        <w:rPr>
          <w:rFonts w:asciiTheme="minorHAnsi" w:hAnsiTheme="minorHAnsi" w:cstheme="minorHAnsi"/>
          <w:lang w:eastAsia="en-GB"/>
        </w:rPr>
      </w:pPr>
    </w:p>
    <w:p w14:paraId="6B271280" w14:textId="51FBC097" w:rsidR="00FE0A43" w:rsidRDefault="00DA25B1" w:rsidP="008A1771">
      <w:pPr>
        <w:widowControl/>
        <w:autoSpaceDE/>
        <w:autoSpaceDN/>
        <w:adjustRightInd/>
        <w:jc w:val="left"/>
        <w:rPr>
          <w:rFonts w:asciiTheme="minorHAnsi" w:hAnsiTheme="minorHAnsi" w:cstheme="minorHAnsi"/>
          <w:lang w:eastAsia="en-GB"/>
        </w:rPr>
      </w:pPr>
      <w:r w:rsidRPr="00CB0204">
        <w:rPr>
          <w:rFonts w:asciiTheme="minorHAnsi" w:hAnsiTheme="minorHAnsi" w:cstheme="minorHAnsi"/>
          <w:lang w:eastAsia="en-GB"/>
        </w:rPr>
        <w:t>1.3</w:t>
      </w:r>
      <w:r w:rsidR="008B621E">
        <w:rPr>
          <w:rFonts w:asciiTheme="minorHAnsi" w:hAnsiTheme="minorHAnsi" w:cstheme="minorHAnsi"/>
          <w:lang w:eastAsia="en-GB"/>
        </w:rPr>
        <w:t>.</w:t>
      </w:r>
      <w:r w:rsidRPr="00CB0204">
        <w:rPr>
          <w:rFonts w:asciiTheme="minorHAnsi" w:hAnsiTheme="minorHAnsi" w:cstheme="minorHAnsi"/>
          <w:lang w:eastAsia="en-GB"/>
        </w:rPr>
        <w:t xml:space="preserve"> After incubation, select ≥2 colonies of each distinct morphotype per plate and passage the isolates aerobically on BHI plates</w:t>
      </w:r>
      <w:r w:rsidR="002F6DA2" w:rsidRPr="00CB0204">
        <w:rPr>
          <w:rFonts w:asciiTheme="minorHAnsi" w:hAnsiTheme="minorHAnsi" w:cstheme="minorHAnsi"/>
          <w:lang w:eastAsia="en-GB"/>
        </w:rPr>
        <w:t xml:space="preserve"> by</w:t>
      </w:r>
      <w:r w:rsidRPr="00CB0204">
        <w:rPr>
          <w:rFonts w:asciiTheme="minorHAnsi" w:hAnsiTheme="minorHAnsi" w:cstheme="minorHAnsi"/>
          <w:lang w:eastAsia="en-GB"/>
        </w:rPr>
        <w:t xml:space="preserve"> </w:t>
      </w:r>
      <w:r w:rsidR="002F6DA2" w:rsidRPr="00CB0204">
        <w:rPr>
          <w:rFonts w:asciiTheme="minorHAnsi" w:hAnsiTheme="minorHAnsi" w:cstheme="minorHAnsi"/>
          <w:lang w:eastAsia="en-GB"/>
        </w:rPr>
        <w:t>streaking</w:t>
      </w:r>
      <w:r w:rsidR="00F527A3" w:rsidRPr="00CB0204">
        <w:rPr>
          <w:rFonts w:asciiTheme="minorHAnsi" w:hAnsiTheme="minorHAnsi" w:cstheme="minorHAnsi"/>
          <w:lang w:eastAsia="en-GB"/>
        </w:rPr>
        <w:t xml:space="preserve"> a colony </w:t>
      </w:r>
      <w:r w:rsidR="002F6DA2" w:rsidRPr="00CB0204">
        <w:rPr>
          <w:rFonts w:asciiTheme="minorHAnsi" w:hAnsiTheme="minorHAnsi" w:cstheme="minorHAnsi"/>
          <w:lang w:eastAsia="en-GB"/>
        </w:rPr>
        <w:t>from</w:t>
      </w:r>
      <w:r w:rsidR="00F527A3" w:rsidRPr="00CB0204">
        <w:rPr>
          <w:rFonts w:asciiTheme="minorHAnsi" w:hAnsiTheme="minorHAnsi" w:cstheme="minorHAnsi"/>
          <w:lang w:eastAsia="en-GB"/>
        </w:rPr>
        <w:t xml:space="preserve"> the </w:t>
      </w:r>
      <w:r w:rsidR="002F6DA2" w:rsidRPr="00CB0204">
        <w:rPr>
          <w:rFonts w:asciiTheme="minorHAnsi" w:hAnsiTheme="minorHAnsi" w:cstheme="minorHAnsi"/>
          <w:lang w:eastAsia="en-GB"/>
        </w:rPr>
        <w:t xml:space="preserve">initial </w:t>
      </w:r>
      <w:r w:rsidR="00F527A3" w:rsidRPr="00CB0204">
        <w:rPr>
          <w:rFonts w:asciiTheme="minorHAnsi" w:hAnsiTheme="minorHAnsi" w:cstheme="minorHAnsi"/>
          <w:lang w:eastAsia="en-GB"/>
        </w:rPr>
        <w:t xml:space="preserve">plate onto </w:t>
      </w:r>
      <w:r w:rsidR="002F6DA2" w:rsidRPr="00CB0204">
        <w:rPr>
          <w:rFonts w:asciiTheme="minorHAnsi" w:hAnsiTheme="minorHAnsi" w:cstheme="minorHAnsi"/>
          <w:lang w:eastAsia="en-GB"/>
        </w:rPr>
        <w:t>a new</w:t>
      </w:r>
      <w:r w:rsidR="00777F39" w:rsidRPr="00CB0204">
        <w:rPr>
          <w:rFonts w:asciiTheme="minorHAnsi" w:hAnsiTheme="minorHAnsi" w:cstheme="minorHAnsi"/>
          <w:lang w:eastAsia="en-GB"/>
        </w:rPr>
        <w:t xml:space="preserve"> </w:t>
      </w:r>
      <w:r w:rsidR="00F527A3" w:rsidRPr="00CB0204">
        <w:rPr>
          <w:rFonts w:asciiTheme="minorHAnsi" w:hAnsiTheme="minorHAnsi" w:cstheme="minorHAnsi"/>
          <w:lang w:eastAsia="en-GB"/>
        </w:rPr>
        <w:t>BHI plate</w:t>
      </w:r>
      <w:r w:rsidR="009D23DA">
        <w:rPr>
          <w:rFonts w:asciiTheme="minorHAnsi" w:hAnsiTheme="minorHAnsi" w:cstheme="minorHAnsi"/>
          <w:lang w:eastAsia="en-GB"/>
        </w:rPr>
        <w:t xml:space="preserve"> and incubating the plate at </w:t>
      </w:r>
      <w:r w:rsidR="009D23DA" w:rsidRPr="00CB0204">
        <w:rPr>
          <w:rFonts w:asciiTheme="minorHAnsi" w:hAnsiTheme="minorHAnsi" w:cstheme="minorHAnsi"/>
          <w:lang w:eastAsia="en-GB"/>
        </w:rPr>
        <w:t>37</w:t>
      </w:r>
      <w:r w:rsidR="009D23DA">
        <w:rPr>
          <w:rFonts w:asciiTheme="minorHAnsi" w:hAnsiTheme="minorHAnsi" w:cstheme="minorHAnsi"/>
          <w:lang w:eastAsia="en-GB"/>
        </w:rPr>
        <w:t xml:space="preserve"> °C</w:t>
      </w:r>
      <w:r w:rsidR="00777F39" w:rsidRPr="00CB0204">
        <w:rPr>
          <w:rFonts w:asciiTheme="minorHAnsi" w:hAnsiTheme="minorHAnsi" w:cstheme="minorHAnsi"/>
          <w:lang w:eastAsia="en-GB"/>
        </w:rPr>
        <w:t xml:space="preserve">. </w:t>
      </w:r>
      <w:r w:rsidR="009D23DA">
        <w:rPr>
          <w:rFonts w:asciiTheme="minorHAnsi" w:hAnsiTheme="minorHAnsi" w:cstheme="minorHAnsi"/>
          <w:lang w:eastAsia="en-GB"/>
        </w:rPr>
        <w:t>Repeat</w:t>
      </w:r>
      <w:r w:rsidR="00777F39" w:rsidRPr="00CB0204">
        <w:rPr>
          <w:rFonts w:asciiTheme="minorHAnsi" w:hAnsiTheme="minorHAnsi" w:cstheme="minorHAnsi"/>
          <w:lang w:eastAsia="en-GB"/>
        </w:rPr>
        <w:t xml:space="preserve"> </w:t>
      </w:r>
      <w:r w:rsidR="00F34475" w:rsidRPr="00CB0204">
        <w:rPr>
          <w:rFonts w:asciiTheme="minorHAnsi" w:hAnsiTheme="minorHAnsi" w:cstheme="minorHAnsi"/>
          <w:lang w:eastAsia="en-GB"/>
        </w:rPr>
        <w:t xml:space="preserve">until the </w:t>
      </w:r>
      <w:r w:rsidR="009D23DA">
        <w:rPr>
          <w:rFonts w:asciiTheme="minorHAnsi" w:hAnsiTheme="minorHAnsi" w:cstheme="minorHAnsi"/>
          <w:lang w:eastAsia="en-GB"/>
        </w:rPr>
        <w:t xml:space="preserve">bacterial </w:t>
      </w:r>
      <w:r w:rsidR="00F34475" w:rsidRPr="00CB0204">
        <w:rPr>
          <w:rFonts w:asciiTheme="minorHAnsi" w:hAnsiTheme="minorHAnsi" w:cstheme="minorHAnsi"/>
          <w:lang w:eastAsia="en-GB"/>
        </w:rPr>
        <w:t>cultures are pure.</w:t>
      </w:r>
    </w:p>
    <w:p w14:paraId="254A2D2E" w14:textId="77777777" w:rsidR="00832F16" w:rsidRDefault="00832F16" w:rsidP="008A1771">
      <w:pPr>
        <w:widowControl/>
        <w:autoSpaceDE/>
        <w:autoSpaceDN/>
        <w:adjustRightInd/>
        <w:jc w:val="left"/>
        <w:rPr>
          <w:rFonts w:asciiTheme="minorHAnsi" w:hAnsiTheme="minorHAnsi" w:cstheme="minorHAnsi"/>
          <w:lang w:eastAsia="en-GB"/>
        </w:rPr>
      </w:pPr>
    </w:p>
    <w:p w14:paraId="7004DB1E" w14:textId="1B7E5266" w:rsidR="00FE0A43" w:rsidRPr="00CB0204" w:rsidRDefault="00DC21E2" w:rsidP="008A1771">
      <w:pPr>
        <w:widowControl/>
        <w:autoSpaceDE/>
        <w:autoSpaceDN/>
        <w:adjustRightInd/>
        <w:jc w:val="left"/>
        <w:rPr>
          <w:rFonts w:asciiTheme="minorHAnsi" w:hAnsiTheme="minorHAnsi" w:cstheme="minorHAnsi"/>
          <w:lang w:eastAsia="en-GB"/>
        </w:rPr>
      </w:pPr>
      <w:r>
        <w:rPr>
          <w:rFonts w:asciiTheme="minorHAnsi" w:hAnsiTheme="minorHAnsi" w:cstheme="minorHAnsi"/>
          <w:lang w:eastAsia="en-GB"/>
        </w:rPr>
        <w:t xml:space="preserve">NOTE: </w:t>
      </w:r>
      <w:r w:rsidR="003E4E24">
        <w:rPr>
          <w:rFonts w:asciiTheme="minorHAnsi" w:hAnsiTheme="minorHAnsi" w:cstheme="minorHAnsi"/>
          <w:lang w:eastAsia="en-GB"/>
        </w:rPr>
        <w:t>Bacterial i</w:t>
      </w:r>
      <w:r w:rsidR="00652D32">
        <w:rPr>
          <w:rFonts w:asciiTheme="minorHAnsi" w:hAnsiTheme="minorHAnsi" w:cstheme="minorHAnsi"/>
          <w:lang w:eastAsia="en-GB"/>
        </w:rPr>
        <w:t>solates can be identified through colony morphology</w:t>
      </w:r>
      <w:r w:rsidR="003E4E24">
        <w:rPr>
          <w:rFonts w:asciiTheme="minorHAnsi" w:hAnsiTheme="minorHAnsi" w:cstheme="minorHAnsi"/>
          <w:lang w:eastAsia="en-GB"/>
        </w:rPr>
        <w:t xml:space="preserve">, </w:t>
      </w:r>
      <w:r w:rsidR="007A2215">
        <w:rPr>
          <w:rFonts w:asciiTheme="minorHAnsi" w:hAnsiTheme="minorHAnsi" w:cstheme="minorHAnsi"/>
          <w:lang w:eastAsia="en-GB"/>
        </w:rPr>
        <w:t>g</w:t>
      </w:r>
      <w:r w:rsidR="003E4E24">
        <w:rPr>
          <w:rFonts w:asciiTheme="minorHAnsi" w:hAnsiTheme="minorHAnsi" w:cstheme="minorHAnsi"/>
          <w:lang w:eastAsia="en-GB"/>
        </w:rPr>
        <w:t>ram-staining, 16S rRNA gene sequencing</w:t>
      </w:r>
      <w:r w:rsidR="00F863B3">
        <w:rPr>
          <w:rFonts w:asciiTheme="minorHAnsi" w:hAnsiTheme="minorHAnsi" w:cstheme="minorHAnsi"/>
          <w:lang w:eastAsia="en-GB"/>
        </w:rPr>
        <w:t xml:space="preserve">, or another </w:t>
      </w:r>
      <w:r w:rsidR="002A677C">
        <w:rPr>
          <w:rFonts w:asciiTheme="minorHAnsi" w:hAnsiTheme="minorHAnsi" w:cstheme="minorHAnsi"/>
          <w:lang w:eastAsia="en-GB"/>
        </w:rPr>
        <w:t>method</w:t>
      </w:r>
      <w:r w:rsidR="003E4E24">
        <w:rPr>
          <w:rFonts w:asciiTheme="minorHAnsi" w:hAnsiTheme="minorHAnsi" w:cstheme="minorHAnsi"/>
          <w:lang w:eastAsia="en-GB"/>
        </w:rPr>
        <w:t>.</w:t>
      </w:r>
      <w:r w:rsidR="002A677C">
        <w:rPr>
          <w:rFonts w:asciiTheme="minorHAnsi" w:hAnsiTheme="minorHAnsi" w:cstheme="minorHAnsi"/>
          <w:lang w:eastAsia="en-GB"/>
        </w:rPr>
        <w:t xml:space="preserve"> However, </w:t>
      </w:r>
      <w:r w:rsidR="004B602A">
        <w:rPr>
          <w:rFonts w:asciiTheme="minorHAnsi" w:hAnsiTheme="minorHAnsi" w:cstheme="minorHAnsi"/>
          <w:lang w:eastAsia="en-GB"/>
        </w:rPr>
        <w:t xml:space="preserve">knowing the </w:t>
      </w:r>
      <w:r w:rsidR="004A3A7A">
        <w:rPr>
          <w:rFonts w:asciiTheme="minorHAnsi" w:hAnsiTheme="minorHAnsi" w:cstheme="minorHAnsi"/>
          <w:lang w:eastAsia="en-GB"/>
        </w:rPr>
        <w:t>isolate</w:t>
      </w:r>
      <w:r w:rsidR="003F7BF6">
        <w:rPr>
          <w:rFonts w:asciiTheme="minorHAnsi" w:hAnsiTheme="minorHAnsi" w:cstheme="minorHAnsi"/>
          <w:lang w:eastAsia="en-GB"/>
        </w:rPr>
        <w:t>’</w:t>
      </w:r>
      <w:r w:rsidR="007A2215">
        <w:rPr>
          <w:rFonts w:asciiTheme="minorHAnsi" w:hAnsiTheme="minorHAnsi" w:cstheme="minorHAnsi"/>
          <w:lang w:eastAsia="en-GB"/>
        </w:rPr>
        <w:t>s</w:t>
      </w:r>
      <w:r w:rsidR="004A3A7A">
        <w:rPr>
          <w:rFonts w:asciiTheme="minorHAnsi" w:hAnsiTheme="minorHAnsi" w:cstheme="minorHAnsi"/>
          <w:lang w:eastAsia="en-GB"/>
        </w:rPr>
        <w:t xml:space="preserve"> </w:t>
      </w:r>
      <w:r w:rsidR="002A677C">
        <w:rPr>
          <w:rFonts w:asciiTheme="minorHAnsi" w:hAnsiTheme="minorHAnsi" w:cstheme="minorHAnsi"/>
          <w:lang w:eastAsia="en-GB"/>
        </w:rPr>
        <w:t>identity is not necessary for continuing the protocol.</w:t>
      </w:r>
    </w:p>
    <w:p w14:paraId="4B2B08F1" w14:textId="77777777" w:rsidR="00832F16" w:rsidRDefault="00832F16" w:rsidP="008A1771">
      <w:pPr>
        <w:widowControl/>
        <w:autoSpaceDE/>
        <w:autoSpaceDN/>
        <w:adjustRightInd/>
        <w:jc w:val="left"/>
        <w:rPr>
          <w:rFonts w:asciiTheme="minorHAnsi" w:hAnsiTheme="minorHAnsi" w:cstheme="minorHAnsi"/>
          <w:lang w:eastAsia="en-GB"/>
        </w:rPr>
      </w:pPr>
    </w:p>
    <w:p w14:paraId="6FC9F5F9" w14:textId="582BD00C" w:rsidR="00DA25B1" w:rsidRDefault="00DA25B1" w:rsidP="008A1771">
      <w:pPr>
        <w:widowControl/>
        <w:autoSpaceDE/>
        <w:autoSpaceDN/>
        <w:adjustRightInd/>
        <w:jc w:val="left"/>
        <w:rPr>
          <w:rFonts w:asciiTheme="minorHAnsi" w:hAnsiTheme="minorHAnsi" w:cstheme="minorHAnsi"/>
          <w:lang w:eastAsia="en-GB"/>
        </w:rPr>
      </w:pPr>
      <w:r w:rsidRPr="00CB0204">
        <w:rPr>
          <w:rFonts w:asciiTheme="minorHAnsi" w:hAnsiTheme="minorHAnsi" w:cstheme="minorHAnsi"/>
          <w:lang w:eastAsia="en-GB"/>
        </w:rPr>
        <w:t>1.4</w:t>
      </w:r>
      <w:r w:rsidR="008B621E">
        <w:rPr>
          <w:rFonts w:asciiTheme="minorHAnsi" w:hAnsiTheme="minorHAnsi" w:cstheme="minorHAnsi"/>
          <w:lang w:eastAsia="en-GB"/>
        </w:rPr>
        <w:t>.</w:t>
      </w:r>
      <w:r w:rsidRPr="00CB0204">
        <w:rPr>
          <w:rFonts w:asciiTheme="minorHAnsi" w:hAnsiTheme="minorHAnsi" w:cstheme="minorHAnsi"/>
          <w:lang w:eastAsia="en-GB"/>
        </w:rPr>
        <w:t xml:space="preserve"> Cryopreserve all bacterial isolates at -80</w:t>
      </w:r>
      <w:r w:rsidR="00A16BBD">
        <w:rPr>
          <w:rFonts w:asciiTheme="minorHAnsi" w:hAnsiTheme="minorHAnsi" w:cstheme="minorHAnsi"/>
          <w:lang w:eastAsia="en-GB"/>
        </w:rPr>
        <w:t xml:space="preserve"> °C</w:t>
      </w:r>
      <w:r w:rsidRPr="00CB0204">
        <w:rPr>
          <w:rFonts w:asciiTheme="minorHAnsi" w:hAnsiTheme="minorHAnsi" w:cstheme="minorHAnsi"/>
          <w:lang w:eastAsia="en-GB"/>
        </w:rPr>
        <w:t xml:space="preserve"> </w:t>
      </w:r>
      <w:r w:rsidR="00F42B05">
        <w:rPr>
          <w:rFonts w:asciiTheme="minorHAnsi" w:hAnsiTheme="minorHAnsi" w:cstheme="minorHAnsi"/>
          <w:lang w:eastAsia="en-GB"/>
        </w:rPr>
        <w:t>after</w:t>
      </w:r>
      <w:r w:rsidR="00237B8B">
        <w:rPr>
          <w:rFonts w:asciiTheme="minorHAnsi" w:hAnsiTheme="minorHAnsi" w:cstheme="minorHAnsi"/>
          <w:lang w:eastAsia="en-GB"/>
        </w:rPr>
        <w:t xml:space="preserve"> combining 1 mL of</w:t>
      </w:r>
      <w:r w:rsidRPr="00CB0204">
        <w:rPr>
          <w:rFonts w:asciiTheme="minorHAnsi" w:hAnsiTheme="minorHAnsi" w:cstheme="minorHAnsi"/>
          <w:lang w:eastAsia="en-GB"/>
        </w:rPr>
        <w:t xml:space="preserve"> 50% glycerol</w:t>
      </w:r>
      <w:r w:rsidR="00F63817" w:rsidRPr="007135BE">
        <w:rPr>
          <w:rFonts w:asciiTheme="minorHAnsi" w:hAnsiTheme="minorHAnsi" w:cstheme="minorHAnsi"/>
          <w:lang w:eastAsia="en-GB"/>
        </w:rPr>
        <w:t xml:space="preserve"> </w:t>
      </w:r>
      <w:r w:rsidR="00237B8B">
        <w:rPr>
          <w:rFonts w:asciiTheme="minorHAnsi" w:hAnsiTheme="minorHAnsi" w:cstheme="minorHAnsi"/>
          <w:lang w:eastAsia="en-GB"/>
        </w:rPr>
        <w:t xml:space="preserve">with 1 mL of </w:t>
      </w:r>
      <w:r w:rsidR="002415E5">
        <w:rPr>
          <w:rFonts w:asciiTheme="minorHAnsi" w:hAnsiTheme="minorHAnsi" w:cstheme="minorHAnsi"/>
          <w:lang w:eastAsia="en-GB"/>
        </w:rPr>
        <w:t xml:space="preserve">bacterial overnight culture (see </w:t>
      </w:r>
      <w:r w:rsidR="007A2215">
        <w:rPr>
          <w:rFonts w:asciiTheme="minorHAnsi" w:hAnsiTheme="minorHAnsi" w:cstheme="minorHAnsi"/>
          <w:lang w:eastAsia="en-GB"/>
        </w:rPr>
        <w:t>section</w:t>
      </w:r>
      <w:r w:rsidR="002415E5">
        <w:rPr>
          <w:rFonts w:asciiTheme="minorHAnsi" w:hAnsiTheme="minorHAnsi" w:cstheme="minorHAnsi"/>
          <w:lang w:eastAsia="en-GB"/>
        </w:rPr>
        <w:t xml:space="preserve"> 3)</w:t>
      </w:r>
      <w:r w:rsidR="00F42B05">
        <w:rPr>
          <w:rFonts w:asciiTheme="minorHAnsi" w:hAnsiTheme="minorHAnsi" w:cstheme="minorHAnsi"/>
          <w:lang w:eastAsia="en-GB"/>
        </w:rPr>
        <w:t xml:space="preserve"> in cryotubes</w:t>
      </w:r>
      <w:r w:rsidR="007672DB">
        <w:rPr>
          <w:rFonts w:asciiTheme="minorHAnsi" w:hAnsiTheme="minorHAnsi" w:cstheme="minorHAnsi"/>
          <w:lang w:eastAsia="en-GB"/>
        </w:rPr>
        <w:t>.</w:t>
      </w:r>
    </w:p>
    <w:p w14:paraId="6417443B" w14:textId="77777777" w:rsidR="00CF0014" w:rsidRPr="007135BE" w:rsidRDefault="00CF0014" w:rsidP="008A1771">
      <w:pPr>
        <w:widowControl/>
        <w:autoSpaceDE/>
        <w:autoSpaceDN/>
        <w:adjustRightInd/>
        <w:jc w:val="left"/>
        <w:rPr>
          <w:rFonts w:asciiTheme="minorHAnsi" w:hAnsiTheme="minorHAnsi" w:cstheme="minorHAnsi"/>
          <w:color w:val="auto"/>
          <w:lang w:eastAsia="en-GB"/>
        </w:rPr>
      </w:pPr>
    </w:p>
    <w:p w14:paraId="3ACFD454" w14:textId="5E2C5DC5" w:rsidR="002E14B2" w:rsidRPr="00DD6E53" w:rsidRDefault="002E14B2" w:rsidP="008A1771">
      <w:pPr>
        <w:widowControl/>
        <w:autoSpaceDE/>
        <w:autoSpaceDN/>
        <w:adjustRightInd/>
        <w:jc w:val="left"/>
        <w:rPr>
          <w:rFonts w:asciiTheme="minorHAnsi" w:hAnsiTheme="minorHAnsi" w:cstheme="minorHAnsi"/>
          <w:color w:val="auto"/>
          <w:lang w:eastAsia="en-GB"/>
        </w:rPr>
      </w:pPr>
      <w:r>
        <w:rPr>
          <w:rFonts w:asciiTheme="minorHAnsi" w:hAnsiTheme="minorHAnsi" w:cstheme="minorHAnsi"/>
          <w:b/>
          <w:bCs/>
          <w:lang w:eastAsia="en-GB"/>
        </w:rPr>
        <w:t>2</w:t>
      </w:r>
      <w:r w:rsidRPr="00DD6E53">
        <w:rPr>
          <w:rFonts w:asciiTheme="minorHAnsi" w:hAnsiTheme="minorHAnsi" w:cstheme="minorHAnsi"/>
          <w:b/>
          <w:bCs/>
          <w:lang w:eastAsia="en-GB"/>
        </w:rPr>
        <w:t xml:space="preserve">. 3D </w:t>
      </w:r>
      <w:r w:rsidR="007A2215">
        <w:rPr>
          <w:rFonts w:asciiTheme="minorHAnsi" w:hAnsiTheme="minorHAnsi" w:cstheme="minorHAnsi"/>
          <w:b/>
          <w:bCs/>
          <w:lang w:eastAsia="en-GB"/>
        </w:rPr>
        <w:t>p</w:t>
      </w:r>
      <w:r w:rsidRPr="00DD6E53">
        <w:rPr>
          <w:rFonts w:asciiTheme="minorHAnsi" w:hAnsiTheme="minorHAnsi" w:cstheme="minorHAnsi"/>
          <w:b/>
          <w:bCs/>
          <w:lang w:eastAsia="en-GB"/>
        </w:rPr>
        <w:t xml:space="preserve">rinting </w:t>
      </w:r>
      <w:r w:rsidR="007A2215">
        <w:rPr>
          <w:rFonts w:asciiTheme="minorHAnsi" w:hAnsiTheme="minorHAnsi" w:cstheme="minorHAnsi"/>
          <w:b/>
          <w:bCs/>
          <w:lang w:eastAsia="en-GB"/>
        </w:rPr>
        <w:t>s</w:t>
      </w:r>
      <w:r w:rsidRPr="00DD6E53">
        <w:rPr>
          <w:rFonts w:asciiTheme="minorHAnsi" w:hAnsiTheme="minorHAnsi" w:cstheme="minorHAnsi"/>
          <w:b/>
          <w:bCs/>
          <w:lang w:eastAsia="en-GB"/>
        </w:rPr>
        <w:t>tamps</w:t>
      </w:r>
    </w:p>
    <w:p w14:paraId="7C18E6B0" w14:textId="77777777" w:rsidR="00832F16" w:rsidRDefault="00832F16" w:rsidP="008A1771">
      <w:pPr>
        <w:widowControl/>
        <w:autoSpaceDE/>
        <w:autoSpaceDN/>
        <w:adjustRightInd/>
        <w:jc w:val="left"/>
        <w:rPr>
          <w:rFonts w:asciiTheme="minorHAnsi" w:hAnsiTheme="minorHAnsi" w:cstheme="minorHAnsi"/>
          <w:color w:val="auto"/>
          <w:lang w:val="en-GB" w:eastAsia="en-GB"/>
        </w:rPr>
      </w:pPr>
    </w:p>
    <w:p w14:paraId="521176D4" w14:textId="508ED061" w:rsidR="002E14B2" w:rsidRDefault="00DC21E2" w:rsidP="008A1771">
      <w:pPr>
        <w:widowControl/>
        <w:autoSpaceDE/>
        <w:autoSpaceDN/>
        <w:adjustRightInd/>
        <w:jc w:val="left"/>
        <w:rPr>
          <w:rFonts w:asciiTheme="minorHAnsi" w:hAnsiTheme="minorHAnsi" w:cstheme="minorHAnsi"/>
          <w:color w:val="auto"/>
          <w:lang w:val="en-GB" w:eastAsia="en-GB"/>
        </w:rPr>
      </w:pPr>
      <w:r w:rsidRPr="003A4B98">
        <w:rPr>
          <w:rFonts w:asciiTheme="minorHAnsi" w:hAnsiTheme="minorHAnsi" w:cstheme="minorHAnsi"/>
          <w:color w:val="auto"/>
          <w:lang w:val="en-GB" w:eastAsia="en-GB"/>
        </w:rPr>
        <w:t>NOTE:</w:t>
      </w:r>
      <w:r>
        <w:rPr>
          <w:rFonts w:asciiTheme="minorHAnsi" w:hAnsiTheme="minorHAnsi" w:cstheme="minorHAnsi"/>
          <w:color w:val="auto"/>
          <w:lang w:val="en-GB" w:eastAsia="en-GB"/>
        </w:rPr>
        <w:t xml:space="preserve"> </w:t>
      </w:r>
      <w:r w:rsidR="002E14B2" w:rsidRPr="003A4B98">
        <w:rPr>
          <w:rFonts w:asciiTheme="minorHAnsi" w:hAnsiTheme="minorHAnsi" w:cstheme="minorHAnsi"/>
          <w:color w:val="auto"/>
          <w:lang w:val="en-GB" w:eastAsia="en-GB"/>
        </w:rPr>
        <w:t xml:space="preserve">Polycarbonate was selected as the </w:t>
      </w:r>
      <w:r>
        <w:rPr>
          <w:rFonts w:asciiTheme="minorHAnsi" w:hAnsiTheme="minorHAnsi" w:cstheme="minorHAnsi"/>
          <w:color w:val="auto"/>
          <w:lang w:val="en-GB" w:eastAsia="en-GB"/>
        </w:rPr>
        <w:t xml:space="preserve">stamping </w:t>
      </w:r>
      <w:r w:rsidR="002E14B2" w:rsidRPr="003A4B98">
        <w:rPr>
          <w:rFonts w:asciiTheme="minorHAnsi" w:hAnsiTheme="minorHAnsi" w:cstheme="minorHAnsi"/>
          <w:color w:val="auto"/>
          <w:lang w:val="en-GB" w:eastAsia="en-GB"/>
        </w:rPr>
        <w:t>material due to its high glass</w:t>
      </w:r>
      <w:r w:rsidR="002E14B2">
        <w:rPr>
          <w:rFonts w:asciiTheme="minorHAnsi" w:hAnsiTheme="minorHAnsi" w:cstheme="minorHAnsi"/>
          <w:color w:val="auto"/>
          <w:lang w:val="en-GB" w:eastAsia="en-GB"/>
        </w:rPr>
        <w:t xml:space="preserve"> </w:t>
      </w:r>
      <w:r w:rsidR="002E14B2" w:rsidRPr="003A4B98">
        <w:rPr>
          <w:rFonts w:asciiTheme="minorHAnsi" w:hAnsiTheme="minorHAnsi" w:cstheme="minorHAnsi"/>
          <w:color w:val="auto"/>
          <w:lang w:val="en-GB" w:eastAsia="en-GB"/>
        </w:rPr>
        <w:t>transition</w:t>
      </w:r>
      <w:r w:rsidR="002E14B2">
        <w:rPr>
          <w:rFonts w:asciiTheme="minorHAnsi" w:hAnsiTheme="minorHAnsi" w:cstheme="minorHAnsi"/>
          <w:color w:val="auto"/>
          <w:lang w:val="en-GB" w:eastAsia="en-GB"/>
        </w:rPr>
        <w:t xml:space="preserve"> </w:t>
      </w:r>
      <w:r w:rsidR="002E14B2" w:rsidRPr="003A4B98">
        <w:rPr>
          <w:rFonts w:asciiTheme="minorHAnsi" w:hAnsiTheme="minorHAnsi" w:cstheme="minorHAnsi"/>
          <w:color w:val="auto"/>
          <w:lang w:val="en-GB" w:eastAsia="en-GB"/>
        </w:rPr>
        <w:t>temperature (147</w:t>
      </w:r>
      <w:r w:rsidR="00A16BBD">
        <w:rPr>
          <w:rFonts w:asciiTheme="minorHAnsi" w:hAnsiTheme="minorHAnsi" w:cstheme="minorHAnsi"/>
          <w:color w:val="auto"/>
          <w:lang w:val="en-GB" w:eastAsia="en-GB"/>
        </w:rPr>
        <w:t xml:space="preserve"> °C</w:t>
      </w:r>
      <w:r w:rsidR="002E14B2" w:rsidRPr="003A4B98">
        <w:rPr>
          <w:rFonts w:asciiTheme="minorHAnsi" w:hAnsiTheme="minorHAnsi" w:cstheme="minorHAnsi"/>
          <w:color w:val="auto"/>
          <w:lang w:val="en-GB" w:eastAsia="en-GB"/>
        </w:rPr>
        <w:t>) that exceeds standard autoclave</w:t>
      </w:r>
      <w:r w:rsidR="002E14B2">
        <w:rPr>
          <w:rFonts w:asciiTheme="minorHAnsi" w:hAnsiTheme="minorHAnsi" w:cstheme="minorHAnsi"/>
          <w:color w:val="auto"/>
          <w:lang w:val="en-GB" w:eastAsia="en-GB"/>
        </w:rPr>
        <w:t xml:space="preserve"> </w:t>
      </w:r>
      <w:r w:rsidR="002E14B2" w:rsidRPr="003A4B98">
        <w:rPr>
          <w:rFonts w:asciiTheme="minorHAnsi" w:hAnsiTheme="minorHAnsi" w:cstheme="minorHAnsi"/>
          <w:color w:val="auto"/>
          <w:lang w:val="en-GB" w:eastAsia="en-GB"/>
        </w:rPr>
        <w:t>temperatures (121</w:t>
      </w:r>
      <w:r w:rsidR="00A16BBD">
        <w:rPr>
          <w:rFonts w:asciiTheme="minorHAnsi" w:hAnsiTheme="minorHAnsi" w:cstheme="minorHAnsi"/>
          <w:color w:val="auto"/>
          <w:lang w:val="en-GB" w:eastAsia="en-GB"/>
        </w:rPr>
        <w:t xml:space="preserve"> °C</w:t>
      </w:r>
      <w:r w:rsidR="002E14B2" w:rsidRPr="003A4B98">
        <w:rPr>
          <w:rFonts w:asciiTheme="minorHAnsi" w:hAnsiTheme="minorHAnsi" w:cstheme="minorHAnsi"/>
          <w:color w:val="auto"/>
          <w:lang w:val="en-GB" w:eastAsia="en-GB"/>
        </w:rPr>
        <w:t>), which minimizes the</w:t>
      </w:r>
      <w:r w:rsidR="002E14B2">
        <w:rPr>
          <w:rFonts w:asciiTheme="minorHAnsi" w:hAnsiTheme="minorHAnsi" w:cstheme="minorHAnsi"/>
          <w:color w:val="auto"/>
          <w:lang w:val="en-GB" w:eastAsia="en-GB"/>
        </w:rPr>
        <w:t xml:space="preserve"> </w:t>
      </w:r>
      <w:r w:rsidR="002E14B2" w:rsidRPr="003A4B98">
        <w:rPr>
          <w:rFonts w:asciiTheme="minorHAnsi" w:hAnsiTheme="minorHAnsi" w:cstheme="minorHAnsi"/>
          <w:color w:val="auto"/>
          <w:lang w:val="en-GB" w:eastAsia="en-GB"/>
        </w:rPr>
        <w:t>potential for deformation after</w:t>
      </w:r>
      <w:r w:rsidR="002E14B2">
        <w:rPr>
          <w:rFonts w:asciiTheme="minorHAnsi" w:hAnsiTheme="minorHAnsi" w:cstheme="minorHAnsi"/>
          <w:color w:val="auto"/>
          <w:lang w:val="en-GB" w:eastAsia="en-GB"/>
        </w:rPr>
        <w:t xml:space="preserve"> </w:t>
      </w:r>
      <w:r w:rsidR="002E14B2" w:rsidRPr="003A4B98">
        <w:rPr>
          <w:rFonts w:asciiTheme="minorHAnsi" w:hAnsiTheme="minorHAnsi" w:cstheme="minorHAnsi"/>
          <w:color w:val="auto"/>
          <w:lang w:val="en-GB" w:eastAsia="en-GB"/>
        </w:rPr>
        <w:t xml:space="preserve">repeated uses. </w:t>
      </w:r>
    </w:p>
    <w:p w14:paraId="0108B458" w14:textId="77777777" w:rsidR="00832F16" w:rsidRDefault="00832F16" w:rsidP="008A1771">
      <w:pPr>
        <w:widowControl/>
        <w:autoSpaceDE/>
        <w:autoSpaceDN/>
        <w:adjustRightInd/>
        <w:jc w:val="left"/>
        <w:rPr>
          <w:rFonts w:asciiTheme="minorHAnsi" w:hAnsiTheme="minorHAnsi" w:cstheme="minorHAnsi"/>
          <w:color w:val="auto"/>
          <w:lang w:val="en-GB" w:eastAsia="en-GB"/>
        </w:rPr>
      </w:pPr>
    </w:p>
    <w:p w14:paraId="03087477" w14:textId="54B1BCD1" w:rsidR="002E14B2" w:rsidRPr="00DD6E53" w:rsidRDefault="002E14B2" w:rsidP="008A1771">
      <w:pPr>
        <w:widowControl/>
        <w:autoSpaceDE/>
        <w:autoSpaceDN/>
        <w:adjustRightInd/>
        <w:jc w:val="left"/>
        <w:rPr>
          <w:rFonts w:asciiTheme="minorHAnsi" w:hAnsiTheme="minorHAnsi" w:cstheme="minorHAnsi"/>
          <w:color w:val="auto"/>
          <w:lang w:val="en-GB" w:eastAsia="en-GB"/>
        </w:rPr>
      </w:pPr>
      <w:r>
        <w:rPr>
          <w:rFonts w:asciiTheme="minorHAnsi" w:hAnsiTheme="minorHAnsi" w:cstheme="minorHAnsi"/>
          <w:color w:val="auto"/>
          <w:lang w:val="en-GB" w:eastAsia="en-GB"/>
        </w:rPr>
        <w:t>2</w:t>
      </w:r>
      <w:r w:rsidRPr="00DD6E53">
        <w:rPr>
          <w:rFonts w:asciiTheme="minorHAnsi" w:hAnsiTheme="minorHAnsi" w:cstheme="minorHAnsi"/>
          <w:color w:val="auto"/>
          <w:lang w:val="en-GB" w:eastAsia="en-GB"/>
        </w:rPr>
        <w:t>.1</w:t>
      </w:r>
      <w:r w:rsidR="008B621E">
        <w:rPr>
          <w:rFonts w:asciiTheme="minorHAnsi" w:hAnsiTheme="minorHAnsi" w:cstheme="minorHAnsi"/>
          <w:color w:val="auto"/>
          <w:lang w:val="en-GB" w:eastAsia="en-GB"/>
        </w:rPr>
        <w:t>.</w:t>
      </w:r>
      <w:r w:rsidRPr="00DD6E53">
        <w:rPr>
          <w:rFonts w:asciiTheme="minorHAnsi" w:hAnsiTheme="minorHAnsi" w:cstheme="minorHAnsi"/>
          <w:color w:val="auto"/>
          <w:lang w:val="en-GB" w:eastAsia="en-GB"/>
        </w:rPr>
        <w:t xml:space="preserve"> Load the 3D printer with polycarbonate filament.</w:t>
      </w:r>
    </w:p>
    <w:p w14:paraId="2EFDDBA1" w14:textId="77777777" w:rsidR="00832F16" w:rsidRDefault="00832F16" w:rsidP="008A1771">
      <w:pPr>
        <w:widowControl/>
        <w:autoSpaceDE/>
        <w:autoSpaceDN/>
        <w:adjustRightInd/>
        <w:jc w:val="left"/>
        <w:rPr>
          <w:rFonts w:asciiTheme="minorHAnsi" w:hAnsiTheme="minorHAnsi" w:cstheme="minorHAnsi"/>
          <w:color w:val="auto"/>
          <w:lang w:val="en-GB" w:eastAsia="en-GB"/>
        </w:rPr>
      </w:pPr>
    </w:p>
    <w:p w14:paraId="7F2F1FF2" w14:textId="2C94FE4B" w:rsidR="00396754" w:rsidRDefault="002E14B2" w:rsidP="008A1771">
      <w:pPr>
        <w:widowControl/>
        <w:autoSpaceDE/>
        <w:autoSpaceDN/>
        <w:adjustRightInd/>
        <w:jc w:val="left"/>
        <w:rPr>
          <w:rFonts w:asciiTheme="minorHAnsi" w:hAnsiTheme="minorHAnsi" w:cstheme="minorHAnsi"/>
          <w:color w:val="auto"/>
          <w:lang w:val="en-GB" w:eastAsia="en-GB"/>
        </w:rPr>
      </w:pPr>
      <w:r>
        <w:rPr>
          <w:rFonts w:asciiTheme="minorHAnsi" w:hAnsiTheme="minorHAnsi" w:cstheme="minorHAnsi"/>
          <w:color w:val="auto"/>
          <w:lang w:val="en-GB" w:eastAsia="en-GB"/>
        </w:rPr>
        <w:t>2</w:t>
      </w:r>
      <w:r w:rsidRPr="00DD6E53">
        <w:rPr>
          <w:rFonts w:asciiTheme="minorHAnsi" w:hAnsiTheme="minorHAnsi" w:cstheme="minorHAnsi"/>
          <w:color w:val="auto"/>
          <w:lang w:val="en-GB" w:eastAsia="en-GB"/>
        </w:rPr>
        <w:t>.2</w:t>
      </w:r>
      <w:r w:rsidR="008B621E">
        <w:rPr>
          <w:rFonts w:asciiTheme="minorHAnsi" w:hAnsiTheme="minorHAnsi" w:cstheme="minorHAnsi"/>
          <w:color w:val="auto"/>
          <w:lang w:val="en-GB" w:eastAsia="en-GB"/>
        </w:rPr>
        <w:t>.</w:t>
      </w:r>
      <w:r w:rsidRPr="00DD6E53">
        <w:rPr>
          <w:rFonts w:asciiTheme="minorHAnsi" w:hAnsiTheme="minorHAnsi" w:cstheme="minorHAnsi"/>
          <w:color w:val="auto"/>
          <w:lang w:val="en-GB" w:eastAsia="en-GB"/>
        </w:rPr>
        <w:t xml:space="preserve"> Apply white school glue (polyvinyl acetate) to the print bed to aid in</w:t>
      </w:r>
      <w:r>
        <w:rPr>
          <w:rFonts w:asciiTheme="minorHAnsi" w:hAnsiTheme="minorHAnsi" w:cstheme="minorHAnsi"/>
          <w:color w:val="auto"/>
          <w:lang w:val="en-GB" w:eastAsia="en-GB"/>
        </w:rPr>
        <w:t xml:space="preserve"> </w:t>
      </w:r>
      <w:r w:rsidR="008B621E">
        <w:rPr>
          <w:rFonts w:asciiTheme="minorHAnsi" w:hAnsiTheme="minorHAnsi" w:cstheme="minorHAnsi"/>
          <w:color w:val="auto"/>
          <w:lang w:val="en-GB" w:eastAsia="en-GB"/>
        </w:rPr>
        <w:t xml:space="preserve">the </w:t>
      </w:r>
      <w:r w:rsidRPr="00DD6E53">
        <w:rPr>
          <w:rFonts w:asciiTheme="minorHAnsi" w:hAnsiTheme="minorHAnsi" w:cstheme="minorHAnsi"/>
          <w:color w:val="auto"/>
          <w:lang w:val="en-GB" w:eastAsia="en-GB"/>
        </w:rPr>
        <w:t>adhesion</w:t>
      </w:r>
      <w:r w:rsidR="004B602A">
        <w:rPr>
          <w:rFonts w:asciiTheme="minorHAnsi" w:hAnsiTheme="minorHAnsi" w:cstheme="minorHAnsi"/>
          <w:color w:val="auto"/>
          <w:lang w:val="en-GB" w:eastAsia="en-GB"/>
        </w:rPr>
        <w:t xml:space="preserve"> and minimize warping of the inoculation stamp during the print.</w:t>
      </w:r>
    </w:p>
    <w:p w14:paraId="3E8CF0EF" w14:textId="77777777" w:rsidR="00832F16" w:rsidRDefault="00832F16" w:rsidP="008A1771">
      <w:pPr>
        <w:widowControl/>
        <w:autoSpaceDE/>
        <w:autoSpaceDN/>
        <w:adjustRightInd/>
        <w:jc w:val="left"/>
        <w:rPr>
          <w:rFonts w:asciiTheme="minorHAnsi" w:hAnsiTheme="minorHAnsi" w:cstheme="minorHAnsi"/>
          <w:color w:val="auto"/>
          <w:lang w:val="en-GB" w:eastAsia="en-GB"/>
        </w:rPr>
      </w:pPr>
    </w:p>
    <w:p w14:paraId="2B42F013" w14:textId="0B8454B0" w:rsidR="002E14B2" w:rsidRPr="00DD6E53" w:rsidRDefault="002E14B2" w:rsidP="008A1771">
      <w:pPr>
        <w:widowControl/>
        <w:autoSpaceDE/>
        <w:autoSpaceDN/>
        <w:adjustRightInd/>
        <w:jc w:val="left"/>
        <w:rPr>
          <w:rFonts w:asciiTheme="minorHAnsi" w:hAnsiTheme="minorHAnsi" w:cstheme="minorHAnsi"/>
          <w:color w:val="auto"/>
          <w:lang w:val="en-GB" w:eastAsia="en-GB"/>
        </w:rPr>
      </w:pPr>
      <w:r>
        <w:rPr>
          <w:rFonts w:asciiTheme="minorHAnsi" w:hAnsiTheme="minorHAnsi" w:cstheme="minorHAnsi"/>
          <w:color w:val="auto"/>
          <w:lang w:val="en-GB" w:eastAsia="en-GB"/>
        </w:rPr>
        <w:t>2</w:t>
      </w:r>
      <w:r w:rsidRPr="00DD6E53">
        <w:rPr>
          <w:rFonts w:asciiTheme="minorHAnsi" w:hAnsiTheme="minorHAnsi" w:cstheme="minorHAnsi"/>
          <w:color w:val="auto"/>
          <w:lang w:val="en-GB" w:eastAsia="en-GB"/>
        </w:rPr>
        <w:t>.3</w:t>
      </w:r>
      <w:r w:rsidR="008B621E">
        <w:rPr>
          <w:rFonts w:asciiTheme="minorHAnsi" w:hAnsiTheme="minorHAnsi" w:cstheme="minorHAnsi"/>
          <w:color w:val="auto"/>
          <w:lang w:val="en-GB" w:eastAsia="en-GB"/>
        </w:rPr>
        <w:t>.</w:t>
      </w:r>
      <w:r w:rsidRPr="00DD6E53">
        <w:rPr>
          <w:rFonts w:asciiTheme="minorHAnsi" w:hAnsiTheme="minorHAnsi" w:cstheme="minorHAnsi"/>
          <w:color w:val="auto"/>
          <w:lang w:val="en-GB" w:eastAsia="en-GB"/>
        </w:rPr>
        <w:t xml:space="preserve"> Load </w:t>
      </w:r>
      <w:proofErr w:type="gramStart"/>
      <w:r w:rsidRPr="00DD6E53">
        <w:rPr>
          <w:rFonts w:asciiTheme="minorHAnsi" w:hAnsiTheme="minorHAnsi" w:cstheme="minorHAnsi"/>
          <w:color w:val="auto"/>
          <w:lang w:val="en-GB" w:eastAsia="en-GB"/>
        </w:rPr>
        <w:t>the .STL</w:t>
      </w:r>
      <w:proofErr w:type="gramEnd"/>
      <w:r w:rsidRPr="00DD6E53">
        <w:rPr>
          <w:rFonts w:asciiTheme="minorHAnsi" w:hAnsiTheme="minorHAnsi" w:cstheme="minorHAnsi"/>
          <w:color w:val="auto"/>
          <w:lang w:val="en-GB" w:eastAsia="en-GB"/>
        </w:rPr>
        <w:t xml:space="preserve"> model file </w:t>
      </w:r>
      <w:r w:rsidR="008B5961">
        <w:rPr>
          <w:rFonts w:asciiTheme="minorHAnsi" w:hAnsiTheme="minorHAnsi" w:cstheme="minorHAnsi"/>
          <w:color w:val="auto"/>
          <w:lang w:val="en-GB" w:eastAsia="en-GB"/>
        </w:rPr>
        <w:t>(</w:t>
      </w:r>
      <w:r w:rsidR="008B5961" w:rsidRPr="007672DB">
        <w:rPr>
          <w:rFonts w:asciiTheme="minorHAnsi" w:hAnsiTheme="minorHAnsi" w:cstheme="minorHAnsi"/>
          <w:b/>
          <w:bCs/>
          <w:color w:val="auto"/>
          <w:lang w:val="en-GB" w:eastAsia="en-GB"/>
        </w:rPr>
        <w:t>Supplementary Data File</w:t>
      </w:r>
      <w:r w:rsidR="008B5961">
        <w:rPr>
          <w:rFonts w:asciiTheme="minorHAnsi" w:hAnsiTheme="minorHAnsi" w:cstheme="minorHAnsi"/>
          <w:color w:val="auto"/>
          <w:lang w:val="en-GB" w:eastAsia="en-GB"/>
        </w:rPr>
        <w:t xml:space="preserve">) </w:t>
      </w:r>
      <w:r w:rsidRPr="00DD6E53">
        <w:rPr>
          <w:rFonts w:asciiTheme="minorHAnsi" w:hAnsiTheme="minorHAnsi" w:cstheme="minorHAnsi"/>
          <w:color w:val="auto"/>
          <w:lang w:val="en-GB" w:eastAsia="en-GB"/>
        </w:rPr>
        <w:t>for the inoculation stamp (</w:t>
      </w:r>
      <w:r w:rsidR="008B5961">
        <w:rPr>
          <w:rFonts w:asciiTheme="minorHAnsi" w:hAnsiTheme="minorHAnsi" w:cstheme="minorHAnsi"/>
          <w:b/>
          <w:bCs/>
          <w:color w:val="auto"/>
          <w:lang w:val="en-GB" w:eastAsia="en-GB"/>
        </w:rPr>
        <w:t>Figure 1</w:t>
      </w:r>
      <w:r w:rsidRPr="00DD6E53">
        <w:rPr>
          <w:rFonts w:asciiTheme="minorHAnsi" w:hAnsiTheme="minorHAnsi" w:cstheme="minorHAnsi"/>
          <w:color w:val="auto"/>
          <w:lang w:val="en-GB" w:eastAsia="en-GB"/>
        </w:rPr>
        <w:t>)</w:t>
      </w:r>
      <w:r w:rsidR="004B602A">
        <w:rPr>
          <w:rFonts w:asciiTheme="minorHAnsi" w:hAnsiTheme="minorHAnsi" w:cstheme="minorHAnsi"/>
          <w:color w:val="auto"/>
          <w:lang w:val="en-GB" w:eastAsia="en-GB"/>
        </w:rPr>
        <w:t xml:space="preserve"> </w:t>
      </w:r>
      <w:r w:rsidRPr="00DD6E53">
        <w:rPr>
          <w:rFonts w:asciiTheme="minorHAnsi" w:hAnsiTheme="minorHAnsi" w:cstheme="minorHAnsi"/>
          <w:color w:val="auto"/>
          <w:lang w:val="en-GB" w:eastAsia="en-GB"/>
        </w:rPr>
        <w:t>into the 3D</w:t>
      </w:r>
      <w:r>
        <w:rPr>
          <w:rFonts w:asciiTheme="minorHAnsi" w:hAnsiTheme="minorHAnsi" w:cstheme="minorHAnsi"/>
          <w:color w:val="auto"/>
          <w:lang w:val="en-GB" w:eastAsia="en-GB"/>
        </w:rPr>
        <w:t xml:space="preserve"> </w:t>
      </w:r>
      <w:r w:rsidRPr="00DD6E53">
        <w:rPr>
          <w:rFonts w:asciiTheme="minorHAnsi" w:hAnsiTheme="minorHAnsi" w:cstheme="minorHAnsi"/>
          <w:color w:val="auto"/>
          <w:lang w:val="en-GB" w:eastAsia="en-GB"/>
        </w:rPr>
        <w:t>printer software.</w:t>
      </w:r>
    </w:p>
    <w:p w14:paraId="04450926" w14:textId="77777777" w:rsidR="00832F16" w:rsidRDefault="00832F16" w:rsidP="008A1771">
      <w:pPr>
        <w:widowControl/>
        <w:autoSpaceDE/>
        <w:autoSpaceDN/>
        <w:adjustRightInd/>
        <w:jc w:val="left"/>
        <w:rPr>
          <w:rFonts w:asciiTheme="minorHAnsi" w:hAnsiTheme="minorHAnsi" w:cstheme="minorHAnsi"/>
          <w:color w:val="auto"/>
          <w:lang w:val="en-GB" w:eastAsia="en-GB"/>
        </w:rPr>
      </w:pPr>
    </w:p>
    <w:p w14:paraId="7031037B" w14:textId="67162601" w:rsidR="00396754" w:rsidRDefault="002E14B2" w:rsidP="008A1771">
      <w:pPr>
        <w:widowControl/>
        <w:autoSpaceDE/>
        <w:autoSpaceDN/>
        <w:adjustRightInd/>
        <w:jc w:val="left"/>
        <w:rPr>
          <w:rFonts w:asciiTheme="minorHAnsi" w:hAnsiTheme="minorHAnsi" w:cstheme="minorHAnsi"/>
          <w:color w:val="auto"/>
          <w:lang w:val="en-GB" w:eastAsia="en-GB"/>
        </w:rPr>
      </w:pPr>
      <w:r>
        <w:rPr>
          <w:rFonts w:asciiTheme="minorHAnsi" w:hAnsiTheme="minorHAnsi" w:cstheme="minorHAnsi"/>
          <w:color w:val="auto"/>
          <w:lang w:val="en-GB" w:eastAsia="en-GB"/>
        </w:rPr>
        <w:t>2</w:t>
      </w:r>
      <w:r w:rsidRPr="00DD6E53">
        <w:rPr>
          <w:rFonts w:asciiTheme="minorHAnsi" w:hAnsiTheme="minorHAnsi" w:cstheme="minorHAnsi"/>
          <w:color w:val="auto"/>
          <w:lang w:val="en-GB" w:eastAsia="en-GB"/>
        </w:rPr>
        <w:t>.4</w:t>
      </w:r>
      <w:r w:rsidR="008B621E">
        <w:rPr>
          <w:rFonts w:asciiTheme="minorHAnsi" w:hAnsiTheme="minorHAnsi" w:cstheme="minorHAnsi"/>
          <w:color w:val="auto"/>
          <w:lang w:val="en-GB" w:eastAsia="en-GB"/>
        </w:rPr>
        <w:t>.</w:t>
      </w:r>
      <w:r w:rsidRPr="00DD6E53">
        <w:rPr>
          <w:rFonts w:asciiTheme="minorHAnsi" w:hAnsiTheme="minorHAnsi" w:cstheme="minorHAnsi"/>
          <w:color w:val="auto"/>
          <w:lang w:val="en-GB" w:eastAsia="en-GB"/>
        </w:rPr>
        <w:t xml:space="preserve"> Print the inoculation stamp at </w:t>
      </w:r>
      <w:r w:rsidR="007A2215">
        <w:rPr>
          <w:rFonts w:asciiTheme="minorHAnsi" w:hAnsiTheme="minorHAnsi" w:cstheme="minorHAnsi"/>
          <w:color w:val="auto"/>
          <w:lang w:val="en-GB" w:eastAsia="en-GB"/>
        </w:rPr>
        <w:t xml:space="preserve">a </w:t>
      </w:r>
      <w:r w:rsidRPr="00DD6E53">
        <w:rPr>
          <w:rFonts w:asciiTheme="minorHAnsi" w:hAnsiTheme="minorHAnsi" w:cstheme="minorHAnsi"/>
          <w:color w:val="auto"/>
          <w:lang w:val="en-GB" w:eastAsia="en-GB"/>
        </w:rPr>
        <w:t>290</w:t>
      </w:r>
      <w:r w:rsidR="00A16BBD">
        <w:rPr>
          <w:rFonts w:asciiTheme="minorHAnsi" w:hAnsiTheme="minorHAnsi" w:cstheme="minorHAnsi"/>
          <w:color w:val="auto"/>
          <w:lang w:val="en-GB" w:eastAsia="en-GB"/>
        </w:rPr>
        <w:t xml:space="preserve"> °C</w:t>
      </w:r>
      <w:r w:rsidRPr="00DD6E53">
        <w:rPr>
          <w:rFonts w:asciiTheme="minorHAnsi" w:hAnsiTheme="minorHAnsi" w:cstheme="minorHAnsi"/>
          <w:color w:val="auto"/>
          <w:lang w:val="en-GB" w:eastAsia="en-GB"/>
        </w:rPr>
        <w:t xml:space="preserve"> nozzle temperature, 60</w:t>
      </w:r>
      <w:r w:rsidR="00A16BBD">
        <w:rPr>
          <w:rFonts w:asciiTheme="minorHAnsi" w:hAnsiTheme="minorHAnsi" w:cstheme="minorHAnsi"/>
          <w:color w:val="auto"/>
          <w:lang w:val="en-GB" w:eastAsia="en-GB"/>
        </w:rPr>
        <w:t xml:space="preserve"> °C</w:t>
      </w:r>
      <w:r w:rsidRPr="00DD6E53">
        <w:rPr>
          <w:rFonts w:asciiTheme="minorHAnsi" w:hAnsiTheme="minorHAnsi" w:cstheme="minorHAnsi"/>
          <w:color w:val="auto"/>
          <w:lang w:val="en-GB" w:eastAsia="en-GB"/>
        </w:rPr>
        <w:t xml:space="preserve"> bed</w:t>
      </w:r>
      <w:r>
        <w:rPr>
          <w:rFonts w:asciiTheme="minorHAnsi" w:hAnsiTheme="minorHAnsi" w:cstheme="minorHAnsi"/>
          <w:color w:val="auto"/>
          <w:lang w:val="en-GB" w:eastAsia="en-GB"/>
        </w:rPr>
        <w:t xml:space="preserve"> </w:t>
      </w:r>
      <w:r w:rsidRPr="00DD6E53">
        <w:rPr>
          <w:rFonts w:asciiTheme="minorHAnsi" w:hAnsiTheme="minorHAnsi" w:cstheme="minorHAnsi"/>
          <w:color w:val="auto"/>
          <w:lang w:val="en-GB" w:eastAsia="en-GB"/>
        </w:rPr>
        <w:t>temperature, and layer height of 0.38 mm.</w:t>
      </w:r>
      <w:r>
        <w:rPr>
          <w:rFonts w:asciiTheme="minorHAnsi" w:hAnsiTheme="minorHAnsi" w:cstheme="minorHAnsi"/>
          <w:color w:val="auto"/>
          <w:lang w:val="en-GB" w:eastAsia="en-GB"/>
        </w:rPr>
        <w:t xml:space="preserve"> </w:t>
      </w:r>
    </w:p>
    <w:p w14:paraId="4B8E3714" w14:textId="77777777" w:rsidR="00832F16" w:rsidRDefault="00832F16" w:rsidP="008A1771">
      <w:pPr>
        <w:widowControl/>
        <w:autoSpaceDE/>
        <w:autoSpaceDN/>
        <w:adjustRightInd/>
        <w:jc w:val="left"/>
        <w:rPr>
          <w:rFonts w:asciiTheme="minorHAnsi" w:hAnsiTheme="minorHAnsi" w:cstheme="minorHAnsi"/>
          <w:color w:val="auto"/>
          <w:lang w:val="en-GB" w:eastAsia="en-GB"/>
        </w:rPr>
      </w:pPr>
    </w:p>
    <w:p w14:paraId="246F54DD" w14:textId="464DE44A" w:rsidR="004B602A" w:rsidRDefault="002E14B2" w:rsidP="008A1771">
      <w:pPr>
        <w:widowControl/>
        <w:autoSpaceDE/>
        <w:autoSpaceDN/>
        <w:adjustRightInd/>
        <w:jc w:val="left"/>
        <w:rPr>
          <w:rFonts w:asciiTheme="minorHAnsi" w:hAnsiTheme="minorHAnsi" w:cstheme="minorHAnsi"/>
          <w:color w:val="auto"/>
          <w:lang w:val="en-GB" w:eastAsia="en-GB"/>
        </w:rPr>
      </w:pPr>
      <w:r>
        <w:rPr>
          <w:rFonts w:asciiTheme="minorHAnsi" w:hAnsiTheme="minorHAnsi" w:cstheme="minorHAnsi"/>
          <w:color w:val="auto"/>
          <w:lang w:val="en-GB" w:eastAsia="en-GB"/>
        </w:rPr>
        <w:t>2</w:t>
      </w:r>
      <w:r w:rsidRPr="00DD6E53">
        <w:rPr>
          <w:rFonts w:asciiTheme="minorHAnsi" w:hAnsiTheme="minorHAnsi" w:cstheme="minorHAnsi"/>
          <w:color w:val="auto"/>
          <w:lang w:val="en-GB" w:eastAsia="en-GB"/>
        </w:rPr>
        <w:t>.5</w:t>
      </w:r>
      <w:r w:rsidR="008B621E">
        <w:rPr>
          <w:rFonts w:asciiTheme="minorHAnsi" w:hAnsiTheme="minorHAnsi" w:cstheme="minorHAnsi"/>
          <w:color w:val="auto"/>
          <w:lang w:val="en-GB" w:eastAsia="en-GB"/>
        </w:rPr>
        <w:t>.</w:t>
      </w:r>
      <w:r w:rsidRPr="00DD6E53">
        <w:rPr>
          <w:rFonts w:asciiTheme="minorHAnsi" w:hAnsiTheme="minorHAnsi" w:cstheme="minorHAnsi"/>
          <w:color w:val="auto"/>
          <w:lang w:val="en-GB" w:eastAsia="en-GB"/>
        </w:rPr>
        <w:t xml:space="preserve"> Wrap the stamp in </w:t>
      </w:r>
      <w:r w:rsidR="007672DB">
        <w:rPr>
          <w:rFonts w:asciiTheme="minorHAnsi" w:hAnsiTheme="minorHAnsi" w:cstheme="minorHAnsi"/>
          <w:color w:val="auto"/>
          <w:lang w:val="en-GB" w:eastAsia="en-GB"/>
        </w:rPr>
        <w:t xml:space="preserve">the </w:t>
      </w:r>
      <w:r w:rsidR="00AC060F" w:rsidRPr="00AC060F">
        <w:rPr>
          <w:rFonts w:asciiTheme="minorHAnsi" w:hAnsiTheme="minorHAnsi" w:cstheme="minorHAnsi"/>
          <w:color w:val="auto"/>
          <w:lang w:eastAsia="en-GB"/>
        </w:rPr>
        <w:t>aluminum</w:t>
      </w:r>
      <w:r w:rsidRPr="00DD6E53">
        <w:rPr>
          <w:rFonts w:asciiTheme="minorHAnsi" w:hAnsiTheme="minorHAnsi" w:cstheme="minorHAnsi"/>
          <w:color w:val="auto"/>
          <w:lang w:val="en-GB" w:eastAsia="en-GB"/>
        </w:rPr>
        <w:t xml:space="preserve"> foil and sterilize by autoclaving for 1.5</w:t>
      </w:r>
      <w:r>
        <w:rPr>
          <w:rFonts w:asciiTheme="minorHAnsi" w:hAnsiTheme="minorHAnsi" w:cstheme="minorHAnsi"/>
          <w:color w:val="auto"/>
          <w:lang w:val="en-GB" w:eastAsia="en-GB"/>
        </w:rPr>
        <w:t xml:space="preserve"> </w:t>
      </w:r>
      <w:r w:rsidR="00A16BBD">
        <w:rPr>
          <w:rFonts w:asciiTheme="minorHAnsi" w:hAnsiTheme="minorHAnsi" w:cstheme="minorHAnsi"/>
          <w:color w:val="auto"/>
          <w:lang w:val="en-GB" w:eastAsia="en-GB"/>
        </w:rPr>
        <w:t>h</w:t>
      </w:r>
      <w:r w:rsidRPr="00DD6E53">
        <w:rPr>
          <w:rFonts w:asciiTheme="minorHAnsi" w:hAnsiTheme="minorHAnsi" w:cstheme="minorHAnsi"/>
          <w:color w:val="auto"/>
          <w:lang w:val="en-GB" w:eastAsia="en-GB"/>
        </w:rPr>
        <w:t xml:space="preserve"> on a gravity cycle with 15 </w:t>
      </w:r>
      <w:r w:rsidR="00A16BBD">
        <w:rPr>
          <w:rFonts w:asciiTheme="minorHAnsi" w:hAnsiTheme="minorHAnsi" w:cstheme="minorHAnsi"/>
          <w:color w:val="auto"/>
          <w:lang w:val="en-GB" w:eastAsia="en-GB"/>
        </w:rPr>
        <w:t>min</w:t>
      </w:r>
      <w:r w:rsidRPr="00DD6E53">
        <w:rPr>
          <w:rFonts w:asciiTheme="minorHAnsi" w:hAnsiTheme="minorHAnsi" w:cstheme="minorHAnsi"/>
          <w:color w:val="auto"/>
          <w:lang w:val="en-GB" w:eastAsia="en-GB"/>
        </w:rPr>
        <w:t xml:space="preserve"> of drying.</w:t>
      </w:r>
      <w:r>
        <w:rPr>
          <w:rFonts w:asciiTheme="minorHAnsi" w:hAnsiTheme="minorHAnsi" w:cstheme="minorHAnsi"/>
          <w:color w:val="auto"/>
          <w:lang w:val="en-GB" w:eastAsia="en-GB"/>
        </w:rPr>
        <w:t xml:space="preserve"> </w:t>
      </w:r>
    </w:p>
    <w:p w14:paraId="447B2318" w14:textId="77777777" w:rsidR="00832F16" w:rsidRDefault="00832F16" w:rsidP="008A1771">
      <w:pPr>
        <w:widowControl/>
        <w:autoSpaceDE/>
        <w:autoSpaceDN/>
        <w:adjustRightInd/>
        <w:jc w:val="left"/>
        <w:rPr>
          <w:rFonts w:asciiTheme="minorHAnsi" w:hAnsiTheme="minorHAnsi" w:cstheme="minorHAnsi"/>
          <w:color w:val="auto"/>
          <w:lang w:val="en-GB" w:eastAsia="en-GB"/>
        </w:rPr>
      </w:pPr>
    </w:p>
    <w:p w14:paraId="32729976" w14:textId="00AAB043" w:rsidR="002E14B2" w:rsidRPr="00DD6E53" w:rsidRDefault="00DC21E2" w:rsidP="008A1771">
      <w:pPr>
        <w:widowControl/>
        <w:autoSpaceDE/>
        <w:autoSpaceDN/>
        <w:adjustRightInd/>
        <w:jc w:val="left"/>
        <w:rPr>
          <w:rFonts w:asciiTheme="minorHAnsi" w:hAnsiTheme="minorHAnsi" w:cstheme="minorHAnsi"/>
          <w:color w:val="auto"/>
          <w:lang w:val="en-GB" w:eastAsia="en-GB"/>
        </w:rPr>
      </w:pPr>
      <w:r>
        <w:rPr>
          <w:rFonts w:asciiTheme="minorHAnsi" w:hAnsiTheme="minorHAnsi" w:cstheme="minorHAnsi"/>
          <w:color w:val="auto"/>
          <w:lang w:val="en-GB" w:eastAsia="en-GB"/>
        </w:rPr>
        <w:t xml:space="preserve">NOTE: </w:t>
      </w:r>
      <w:r w:rsidR="002E14B2" w:rsidRPr="00DD6E53">
        <w:rPr>
          <w:rFonts w:asciiTheme="minorHAnsi" w:hAnsiTheme="minorHAnsi" w:cstheme="minorHAnsi"/>
          <w:color w:val="auto"/>
          <w:lang w:val="en-GB" w:eastAsia="en-GB"/>
        </w:rPr>
        <w:t>Though polycarbonate is hy</w:t>
      </w:r>
      <w:r w:rsidR="003F7BF6">
        <w:rPr>
          <w:rFonts w:asciiTheme="minorHAnsi" w:hAnsiTheme="minorHAnsi" w:cstheme="minorHAnsi"/>
          <w:color w:val="auto"/>
          <w:lang w:val="en-GB" w:eastAsia="en-GB"/>
        </w:rPr>
        <w:t>g</w:t>
      </w:r>
      <w:r w:rsidR="002E14B2" w:rsidRPr="00DD6E53">
        <w:rPr>
          <w:rFonts w:asciiTheme="minorHAnsi" w:hAnsiTheme="minorHAnsi" w:cstheme="minorHAnsi"/>
          <w:color w:val="auto"/>
          <w:lang w:val="en-GB" w:eastAsia="en-GB"/>
        </w:rPr>
        <w:t>roscopic, the stamps only retain approximately</w:t>
      </w:r>
      <w:r w:rsidR="002E14B2">
        <w:rPr>
          <w:rFonts w:asciiTheme="minorHAnsi" w:hAnsiTheme="minorHAnsi" w:cstheme="minorHAnsi"/>
          <w:color w:val="auto"/>
          <w:lang w:val="en-GB" w:eastAsia="en-GB"/>
        </w:rPr>
        <w:t xml:space="preserve"> </w:t>
      </w:r>
      <w:r w:rsidR="002E14B2" w:rsidRPr="00DD6E53">
        <w:rPr>
          <w:rFonts w:asciiTheme="minorHAnsi" w:hAnsiTheme="minorHAnsi" w:cstheme="minorHAnsi"/>
          <w:color w:val="auto"/>
          <w:lang w:val="en-GB" w:eastAsia="en-GB"/>
        </w:rPr>
        <w:t>0.5% water weight after autoclaving.</w:t>
      </w:r>
    </w:p>
    <w:p w14:paraId="496AB0B4" w14:textId="2C3F4EC2" w:rsidR="001C1E49" w:rsidRPr="007135BE" w:rsidRDefault="001C1E49" w:rsidP="008A1771">
      <w:pPr>
        <w:pStyle w:val="NormalWeb"/>
        <w:spacing w:before="0" w:beforeAutospacing="0" w:after="0" w:afterAutospacing="0"/>
        <w:jc w:val="left"/>
        <w:rPr>
          <w:rFonts w:asciiTheme="minorHAnsi" w:hAnsiTheme="minorHAnsi" w:cstheme="minorHAnsi"/>
          <w:bCs/>
        </w:rPr>
      </w:pPr>
    </w:p>
    <w:p w14:paraId="1153201D" w14:textId="06D9D208" w:rsidR="00DA25B1" w:rsidRPr="004505E3" w:rsidRDefault="002E14B2" w:rsidP="008A1771">
      <w:pPr>
        <w:widowControl/>
        <w:autoSpaceDE/>
        <w:autoSpaceDN/>
        <w:adjustRightInd/>
        <w:jc w:val="left"/>
        <w:rPr>
          <w:rFonts w:asciiTheme="minorHAnsi" w:hAnsiTheme="minorHAnsi" w:cstheme="minorHAnsi"/>
          <w:color w:val="auto"/>
          <w:highlight w:val="yellow"/>
          <w:lang w:eastAsia="en-GB"/>
        </w:rPr>
      </w:pPr>
      <w:r w:rsidRPr="004505E3">
        <w:rPr>
          <w:rFonts w:asciiTheme="minorHAnsi" w:hAnsiTheme="minorHAnsi" w:cstheme="minorHAnsi"/>
          <w:b/>
          <w:bCs/>
          <w:highlight w:val="yellow"/>
          <w:lang w:eastAsia="en-GB"/>
        </w:rPr>
        <w:t>3</w:t>
      </w:r>
      <w:r w:rsidR="00DA25B1" w:rsidRPr="004505E3">
        <w:rPr>
          <w:rFonts w:asciiTheme="minorHAnsi" w:hAnsiTheme="minorHAnsi" w:cstheme="minorHAnsi"/>
          <w:b/>
          <w:bCs/>
          <w:highlight w:val="yellow"/>
          <w:lang w:eastAsia="en-GB"/>
        </w:rPr>
        <w:t xml:space="preserve">. Preparation of </w:t>
      </w:r>
      <w:r w:rsidR="007A2215">
        <w:rPr>
          <w:rFonts w:asciiTheme="minorHAnsi" w:hAnsiTheme="minorHAnsi" w:cstheme="minorHAnsi"/>
          <w:b/>
          <w:bCs/>
          <w:highlight w:val="yellow"/>
          <w:lang w:eastAsia="en-GB"/>
        </w:rPr>
        <w:t>o</w:t>
      </w:r>
      <w:r w:rsidR="00DA25B1" w:rsidRPr="004505E3">
        <w:rPr>
          <w:rFonts w:asciiTheme="minorHAnsi" w:hAnsiTheme="minorHAnsi" w:cstheme="minorHAnsi"/>
          <w:b/>
          <w:bCs/>
          <w:highlight w:val="yellow"/>
          <w:lang w:eastAsia="en-GB"/>
        </w:rPr>
        <w:t xml:space="preserve">vernight </w:t>
      </w:r>
      <w:r w:rsidR="007A2215">
        <w:rPr>
          <w:rFonts w:asciiTheme="minorHAnsi" w:hAnsiTheme="minorHAnsi" w:cstheme="minorHAnsi"/>
          <w:b/>
          <w:bCs/>
          <w:highlight w:val="yellow"/>
          <w:lang w:eastAsia="en-GB"/>
        </w:rPr>
        <w:t>c</w:t>
      </w:r>
      <w:r w:rsidR="00DA25B1" w:rsidRPr="004505E3">
        <w:rPr>
          <w:rFonts w:asciiTheme="minorHAnsi" w:hAnsiTheme="minorHAnsi" w:cstheme="minorHAnsi"/>
          <w:b/>
          <w:bCs/>
          <w:highlight w:val="yellow"/>
          <w:lang w:eastAsia="en-GB"/>
        </w:rPr>
        <w:t>ultures</w:t>
      </w:r>
    </w:p>
    <w:p w14:paraId="314A101A" w14:textId="77777777" w:rsidR="00832F16" w:rsidRDefault="00832F16" w:rsidP="008A1771">
      <w:pPr>
        <w:widowControl/>
        <w:autoSpaceDE/>
        <w:autoSpaceDN/>
        <w:adjustRightInd/>
        <w:jc w:val="left"/>
        <w:rPr>
          <w:rFonts w:asciiTheme="minorHAnsi" w:hAnsiTheme="minorHAnsi" w:cstheme="minorHAnsi"/>
          <w:highlight w:val="yellow"/>
          <w:lang w:eastAsia="en-GB"/>
        </w:rPr>
      </w:pPr>
    </w:p>
    <w:p w14:paraId="3D03BEAB" w14:textId="291BD20B" w:rsidR="00DA25B1" w:rsidRPr="004505E3" w:rsidRDefault="002E14B2" w:rsidP="008A1771">
      <w:pPr>
        <w:widowControl/>
        <w:autoSpaceDE/>
        <w:autoSpaceDN/>
        <w:adjustRightInd/>
        <w:jc w:val="left"/>
        <w:rPr>
          <w:rFonts w:asciiTheme="minorHAnsi" w:hAnsiTheme="minorHAnsi" w:cstheme="minorHAnsi"/>
          <w:color w:val="auto"/>
          <w:highlight w:val="yellow"/>
          <w:lang w:eastAsia="en-GB"/>
        </w:rPr>
      </w:pPr>
      <w:r w:rsidRPr="004505E3">
        <w:rPr>
          <w:rFonts w:asciiTheme="minorHAnsi" w:hAnsiTheme="minorHAnsi" w:cstheme="minorHAnsi"/>
          <w:highlight w:val="yellow"/>
          <w:lang w:eastAsia="en-GB"/>
        </w:rPr>
        <w:t>3</w:t>
      </w:r>
      <w:r w:rsidR="00DA25B1" w:rsidRPr="004505E3">
        <w:rPr>
          <w:rFonts w:asciiTheme="minorHAnsi" w:hAnsiTheme="minorHAnsi" w:cstheme="minorHAnsi"/>
          <w:highlight w:val="yellow"/>
          <w:lang w:eastAsia="en-GB"/>
        </w:rPr>
        <w:t>.1</w:t>
      </w:r>
      <w:r w:rsidR="008B621E">
        <w:rPr>
          <w:rFonts w:asciiTheme="minorHAnsi" w:hAnsiTheme="minorHAnsi" w:cstheme="minorHAnsi"/>
          <w:highlight w:val="yellow"/>
          <w:lang w:eastAsia="en-GB"/>
        </w:rPr>
        <w:t>.</w:t>
      </w:r>
      <w:r w:rsidR="00DA25B1" w:rsidRPr="004505E3">
        <w:rPr>
          <w:rFonts w:asciiTheme="minorHAnsi" w:hAnsiTheme="minorHAnsi" w:cstheme="minorHAnsi"/>
          <w:highlight w:val="yellow"/>
          <w:lang w:eastAsia="en-GB"/>
        </w:rPr>
        <w:t xml:space="preserve"> </w:t>
      </w:r>
      <w:r w:rsidR="00D7706B" w:rsidRPr="004505E3">
        <w:rPr>
          <w:rFonts w:asciiTheme="minorHAnsi" w:hAnsiTheme="minorHAnsi" w:cstheme="minorHAnsi"/>
          <w:highlight w:val="yellow"/>
          <w:lang w:eastAsia="en-GB"/>
        </w:rPr>
        <w:t xml:space="preserve">Using a serological pipette, pipette </w:t>
      </w:r>
      <w:r w:rsidR="00DA25B1" w:rsidRPr="004505E3">
        <w:rPr>
          <w:rFonts w:asciiTheme="minorHAnsi" w:hAnsiTheme="minorHAnsi" w:cstheme="minorHAnsi"/>
          <w:highlight w:val="yellow"/>
          <w:lang w:eastAsia="en-GB"/>
        </w:rPr>
        <w:t>3 mL of sterile BHI broth into 14 mL culture tubes</w:t>
      </w:r>
      <w:r w:rsidR="00D7706B" w:rsidRPr="004505E3">
        <w:rPr>
          <w:rFonts w:asciiTheme="minorHAnsi" w:hAnsiTheme="minorHAnsi" w:cstheme="minorHAnsi"/>
          <w:highlight w:val="yellow"/>
          <w:lang w:eastAsia="en-GB"/>
        </w:rPr>
        <w:t xml:space="preserve">. </w:t>
      </w:r>
    </w:p>
    <w:p w14:paraId="48A40BDC" w14:textId="77777777" w:rsidR="00832F16" w:rsidRDefault="00832F16" w:rsidP="008A1771">
      <w:pPr>
        <w:widowControl/>
        <w:autoSpaceDE/>
        <w:autoSpaceDN/>
        <w:adjustRightInd/>
        <w:jc w:val="left"/>
        <w:rPr>
          <w:rFonts w:asciiTheme="minorHAnsi" w:hAnsiTheme="minorHAnsi" w:cstheme="minorHAnsi"/>
          <w:highlight w:val="yellow"/>
          <w:lang w:eastAsia="en-GB"/>
        </w:rPr>
      </w:pPr>
    </w:p>
    <w:p w14:paraId="53B6808F" w14:textId="77BBAB52" w:rsidR="00DA25B1" w:rsidRPr="004505E3" w:rsidRDefault="002E14B2" w:rsidP="008A1771">
      <w:pPr>
        <w:widowControl/>
        <w:autoSpaceDE/>
        <w:autoSpaceDN/>
        <w:adjustRightInd/>
        <w:jc w:val="left"/>
        <w:rPr>
          <w:rFonts w:asciiTheme="minorHAnsi" w:hAnsiTheme="minorHAnsi" w:cstheme="minorHAnsi"/>
          <w:color w:val="auto"/>
          <w:highlight w:val="yellow"/>
          <w:lang w:eastAsia="en-GB"/>
        </w:rPr>
      </w:pPr>
      <w:r w:rsidRPr="004505E3">
        <w:rPr>
          <w:rFonts w:asciiTheme="minorHAnsi" w:hAnsiTheme="minorHAnsi" w:cstheme="minorHAnsi"/>
          <w:highlight w:val="yellow"/>
          <w:lang w:eastAsia="en-GB"/>
        </w:rPr>
        <w:t>3</w:t>
      </w:r>
      <w:r w:rsidR="00DA25B1" w:rsidRPr="004505E3">
        <w:rPr>
          <w:rFonts w:asciiTheme="minorHAnsi" w:hAnsiTheme="minorHAnsi" w:cstheme="minorHAnsi"/>
          <w:highlight w:val="yellow"/>
          <w:lang w:eastAsia="en-GB"/>
        </w:rPr>
        <w:t>.2</w:t>
      </w:r>
      <w:r w:rsidR="008B621E">
        <w:rPr>
          <w:rFonts w:asciiTheme="minorHAnsi" w:hAnsiTheme="minorHAnsi" w:cstheme="minorHAnsi"/>
          <w:highlight w:val="yellow"/>
          <w:lang w:eastAsia="en-GB"/>
        </w:rPr>
        <w:t>.</w:t>
      </w:r>
      <w:r w:rsidR="00DA25B1" w:rsidRPr="004505E3">
        <w:rPr>
          <w:rFonts w:asciiTheme="minorHAnsi" w:hAnsiTheme="minorHAnsi" w:cstheme="minorHAnsi"/>
          <w:highlight w:val="yellow"/>
          <w:lang w:eastAsia="en-GB"/>
        </w:rPr>
        <w:t xml:space="preserve"> Using a sterile 1 </w:t>
      </w:r>
      <w:r w:rsidR="002377D0" w:rsidRPr="004505E3">
        <w:rPr>
          <w:rFonts w:asciiTheme="minorHAnsi" w:hAnsiTheme="minorHAnsi" w:cstheme="minorHAnsi"/>
          <w:highlight w:val="yellow"/>
          <w:lang w:eastAsia="en-GB"/>
        </w:rPr>
        <w:t>µL</w:t>
      </w:r>
      <w:r w:rsidR="00DA25B1" w:rsidRPr="004505E3">
        <w:rPr>
          <w:rFonts w:asciiTheme="minorHAnsi" w:hAnsiTheme="minorHAnsi" w:cstheme="minorHAnsi"/>
          <w:highlight w:val="yellow"/>
          <w:lang w:eastAsia="en-GB"/>
        </w:rPr>
        <w:t xml:space="preserve"> inoculating loop, </w:t>
      </w:r>
      <w:r w:rsidR="00D7706B" w:rsidRPr="004505E3">
        <w:rPr>
          <w:rFonts w:asciiTheme="minorHAnsi" w:hAnsiTheme="minorHAnsi" w:cstheme="minorHAnsi"/>
          <w:highlight w:val="yellow"/>
          <w:lang w:eastAsia="en-GB"/>
        </w:rPr>
        <w:t>inoculate</w:t>
      </w:r>
      <w:r w:rsidR="00DA25B1" w:rsidRPr="004505E3">
        <w:rPr>
          <w:rFonts w:asciiTheme="minorHAnsi" w:hAnsiTheme="minorHAnsi" w:cstheme="minorHAnsi"/>
          <w:highlight w:val="yellow"/>
          <w:lang w:eastAsia="en-GB"/>
        </w:rPr>
        <w:t xml:space="preserve"> </w:t>
      </w:r>
      <w:r w:rsidR="00D7706B" w:rsidRPr="004505E3">
        <w:rPr>
          <w:rFonts w:asciiTheme="minorHAnsi" w:hAnsiTheme="minorHAnsi" w:cstheme="minorHAnsi"/>
          <w:highlight w:val="yellow"/>
          <w:lang w:eastAsia="en-GB"/>
        </w:rPr>
        <w:t>a</w:t>
      </w:r>
      <w:r w:rsidR="00DA25B1" w:rsidRPr="004505E3">
        <w:rPr>
          <w:rFonts w:asciiTheme="minorHAnsi" w:hAnsiTheme="minorHAnsi" w:cstheme="minorHAnsi"/>
          <w:highlight w:val="yellow"/>
          <w:lang w:eastAsia="en-GB"/>
        </w:rPr>
        <w:t xml:space="preserve"> </w:t>
      </w:r>
      <w:r w:rsidR="00D7706B" w:rsidRPr="004505E3">
        <w:rPr>
          <w:rFonts w:asciiTheme="minorHAnsi" w:hAnsiTheme="minorHAnsi" w:cstheme="minorHAnsi"/>
          <w:highlight w:val="yellow"/>
          <w:lang w:eastAsia="en-GB"/>
        </w:rPr>
        <w:t>bacterial colony</w:t>
      </w:r>
      <w:r w:rsidR="00DA25B1" w:rsidRPr="004505E3">
        <w:rPr>
          <w:rFonts w:asciiTheme="minorHAnsi" w:hAnsiTheme="minorHAnsi" w:cstheme="minorHAnsi"/>
          <w:highlight w:val="yellow"/>
          <w:lang w:eastAsia="en-GB"/>
        </w:rPr>
        <w:t xml:space="preserve"> into the broth. Swirl the loop to </w:t>
      </w:r>
      <w:r w:rsidR="00775609" w:rsidRPr="004505E3">
        <w:rPr>
          <w:rFonts w:asciiTheme="minorHAnsi" w:hAnsiTheme="minorHAnsi" w:cstheme="minorHAnsi"/>
          <w:highlight w:val="yellow"/>
          <w:lang w:eastAsia="en-GB"/>
        </w:rPr>
        <w:t>ensure</w:t>
      </w:r>
      <w:r w:rsidR="00DA25B1" w:rsidRPr="004505E3">
        <w:rPr>
          <w:rFonts w:asciiTheme="minorHAnsi" w:hAnsiTheme="minorHAnsi" w:cstheme="minorHAnsi"/>
          <w:highlight w:val="yellow"/>
          <w:lang w:eastAsia="en-GB"/>
        </w:rPr>
        <w:t xml:space="preserve"> the clump </w:t>
      </w:r>
      <w:r w:rsidR="002A677C" w:rsidRPr="004505E3">
        <w:rPr>
          <w:rFonts w:asciiTheme="minorHAnsi" w:hAnsiTheme="minorHAnsi" w:cstheme="minorHAnsi"/>
          <w:highlight w:val="yellow"/>
          <w:lang w:eastAsia="en-GB"/>
        </w:rPr>
        <w:t>disperses</w:t>
      </w:r>
      <w:r w:rsidR="00DA25B1" w:rsidRPr="004505E3">
        <w:rPr>
          <w:rFonts w:asciiTheme="minorHAnsi" w:hAnsiTheme="minorHAnsi" w:cstheme="minorHAnsi"/>
          <w:highlight w:val="yellow"/>
          <w:lang w:eastAsia="en-GB"/>
        </w:rPr>
        <w:t xml:space="preserve"> into the broth. Vortex </w:t>
      </w:r>
      <w:r w:rsidR="009D23DA">
        <w:rPr>
          <w:rFonts w:asciiTheme="minorHAnsi" w:hAnsiTheme="minorHAnsi" w:cstheme="minorHAnsi"/>
          <w:highlight w:val="yellow"/>
          <w:lang w:eastAsia="en-GB"/>
        </w:rPr>
        <w:t xml:space="preserve">the culture tubes </w:t>
      </w:r>
      <w:r w:rsidR="006339B5" w:rsidRPr="004505E3">
        <w:rPr>
          <w:rFonts w:asciiTheme="minorHAnsi" w:hAnsiTheme="minorHAnsi" w:cstheme="minorHAnsi"/>
          <w:highlight w:val="yellow"/>
          <w:lang w:eastAsia="en-GB"/>
        </w:rPr>
        <w:t>briefly</w:t>
      </w:r>
      <w:r w:rsidR="009D23DA">
        <w:rPr>
          <w:rFonts w:asciiTheme="minorHAnsi" w:hAnsiTheme="minorHAnsi" w:cstheme="minorHAnsi"/>
          <w:highlight w:val="yellow"/>
          <w:lang w:eastAsia="en-GB"/>
        </w:rPr>
        <w:t xml:space="preserve"> before incubation</w:t>
      </w:r>
      <w:r w:rsidR="00DA25B1" w:rsidRPr="004505E3">
        <w:rPr>
          <w:rFonts w:asciiTheme="minorHAnsi" w:hAnsiTheme="minorHAnsi" w:cstheme="minorHAnsi"/>
          <w:highlight w:val="yellow"/>
          <w:lang w:eastAsia="en-GB"/>
        </w:rPr>
        <w:t xml:space="preserve">. </w:t>
      </w:r>
    </w:p>
    <w:p w14:paraId="5B279121" w14:textId="77777777" w:rsidR="00832F16" w:rsidRDefault="00832F16" w:rsidP="008A1771">
      <w:pPr>
        <w:widowControl/>
        <w:autoSpaceDE/>
        <w:autoSpaceDN/>
        <w:adjustRightInd/>
        <w:jc w:val="left"/>
        <w:rPr>
          <w:rFonts w:asciiTheme="minorHAnsi" w:hAnsiTheme="minorHAnsi" w:cstheme="minorHAnsi"/>
          <w:highlight w:val="yellow"/>
          <w:lang w:eastAsia="en-GB"/>
        </w:rPr>
      </w:pPr>
    </w:p>
    <w:p w14:paraId="1B6ED102" w14:textId="62787763" w:rsidR="00DA25B1" w:rsidRPr="004505E3" w:rsidRDefault="002E14B2" w:rsidP="008A1771">
      <w:pPr>
        <w:widowControl/>
        <w:autoSpaceDE/>
        <w:autoSpaceDN/>
        <w:adjustRightInd/>
        <w:jc w:val="left"/>
        <w:rPr>
          <w:rFonts w:asciiTheme="minorHAnsi" w:hAnsiTheme="minorHAnsi" w:cstheme="minorHAnsi"/>
          <w:color w:val="auto"/>
          <w:highlight w:val="yellow"/>
          <w:lang w:eastAsia="en-GB"/>
        </w:rPr>
      </w:pPr>
      <w:r w:rsidRPr="004505E3">
        <w:rPr>
          <w:rFonts w:asciiTheme="minorHAnsi" w:hAnsiTheme="minorHAnsi" w:cstheme="minorHAnsi"/>
          <w:highlight w:val="yellow"/>
          <w:lang w:eastAsia="en-GB"/>
        </w:rPr>
        <w:t>3</w:t>
      </w:r>
      <w:r w:rsidR="00DA25B1" w:rsidRPr="004505E3">
        <w:rPr>
          <w:rFonts w:asciiTheme="minorHAnsi" w:hAnsiTheme="minorHAnsi" w:cstheme="minorHAnsi"/>
          <w:highlight w:val="yellow"/>
          <w:lang w:eastAsia="en-GB"/>
        </w:rPr>
        <w:t>.3</w:t>
      </w:r>
      <w:r w:rsidR="008B621E">
        <w:rPr>
          <w:rFonts w:asciiTheme="minorHAnsi" w:hAnsiTheme="minorHAnsi" w:cstheme="minorHAnsi"/>
          <w:highlight w:val="yellow"/>
          <w:lang w:eastAsia="en-GB"/>
        </w:rPr>
        <w:t>.</w:t>
      </w:r>
      <w:r w:rsidR="00DA25B1" w:rsidRPr="004505E3">
        <w:rPr>
          <w:rFonts w:asciiTheme="minorHAnsi" w:hAnsiTheme="minorHAnsi" w:cstheme="minorHAnsi"/>
          <w:highlight w:val="yellow"/>
          <w:lang w:eastAsia="en-GB"/>
        </w:rPr>
        <w:t xml:space="preserve"> Incubate </w:t>
      </w:r>
      <w:r w:rsidR="006339B5" w:rsidRPr="004505E3">
        <w:rPr>
          <w:rFonts w:asciiTheme="minorHAnsi" w:hAnsiTheme="minorHAnsi" w:cstheme="minorHAnsi"/>
          <w:highlight w:val="yellow"/>
          <w:lang w:eastAsia="en-GB"/>
        </w:rPr>
        <w:t xml:space="preserve">the culture tubes </w:t>
      </w:r>
      <w:r w:rsidR="00DA25B1" w:rsidRPr="004505E3">
        <w:rPr>
          <w:rFonts w:asciiTheme="minorHAnsi" w:hAnsiTheme="minorHAnsi" w:cstheme="minorHAnsi"/>
          <w:highlight w:val="yellow"/>
          <w:lang w:eastAsia="en-GB"/>
        </w:rPr>
        <w:t xml:space="preserve">at </w:t>
      </w:r>
      <w:r w:rsidR="006178C9" w:rsidRPr="004505E3">
        <w:rPr>
          <w:rFonts w:asciiTheme="minorHAnsi" w:hAnsiTheme="minorHAnsi" w:cstheme="minorHAnsi"/>
          <w:highlight w:val="yellow"/>
          <w:lang w:eastAsia="en-GB"/>
        </w:rPr>
        <w:t>37</w:t>
      </w:r>
      <w:r w:rsidR="00A16BBD">
        <w:rPr>
          <w:rFonts w:asciiTheme="minorHAnsi" w:hAnsiTheme="minorHAnsi" w:cstheme="minorHAnsi"/>
          <w:highlight w:val="yellow"/>
          <w:lang w:eastAsia="en-GB"/>
        </w:rPr>
        <w:t xml:space="preserve"> °C</w:t>
      </w:r>
      <w:r w:rsidR="00DA25B1" w:rsidRPr="004505E3">
        <w:rPr>
          <w:rFonts w:asciiTheme="minorHAnsi" w:hAnsiTheme="minorHAnsi" w:cstheme="minorHAnsi"/>
          <w:highlight w:val="yellow"/>
          <w:lang w:eastAsia="en-GB"/>
        </w:rPr>
        <w:t xml:space="preserve"> </w:t>
      </w:r>
      <w:r w:rsidR="006178C9" w:rsidRPr="004505E3">
        <w:rPr>
          <w:rFonts w:asciiTheme="minorHAnsi" w:hAnsiTheme="minorHAnsi" w:cstheme="minorHAnsi"/>
          <w:highlight w:val="yellow"/>
          <w:lang w:eastAsia="en-GB"/>
        </w:rPr>
        <w:t>overnight</w:t>
      </w:r>
      <w:r w:rsidR="0006106D">
        <w:rPr>
          <w:rFonts w:asciiTheme="minorHAnsi" w:hAnsiTheme="minorHAnsi" w:cstheme="minorHAnsi"/>
          <w:highlight w:val="yellow"/>
          <w:lang w:eastAsia="en-GB"/>
        </w:rPr>
        <w:t xml:space="preserve"> (~16 h)</w:t>
      </w:r>
      <w:r w:rsidR="00DA25B1" w:rsidRPr="004505E3">
        <w:rPr>
          <w:rFonts w:asciiTheme="minorHAnsi" w:hAnsiTheme="minorHAnsi" w:cstheme="minorHAnsi"/>
          <w:highlight w:val="yellow"/>
          <w:lang w:eastAsia="en-GB"/>
        </w:rPr>
        <w:t xml:space="preserve"> on a shaker at </w:t>
      </w:r>
      <w:r w:rsidR="002377D0" w:rsidRPr="004505E3">
        <w:rPr>
          <w:rFonts w:asciiTheme="minorHAnsi" w:hAnsiTheme="minorHAnsi" w:cstheme="minorHAnsi"/>
          <w:highlight w:val="yellow"/>
          <w:lang w:eastAsia="en-GB"/>
        </w:rPr>
        <w:t>250</w:t>
      </w:r>
      <w:r w:rsidR="00DA25B1" w:rsidRPr="004505E3">
        <w:rPr>
          <w:rFonts w:asciiTheme="minorHAnsi" w:hAnsiTheme="minorHAnsi" w:cstheme="minorHAnsi"/>
          <w:highlight w:val="yellow"/>
          <w:lang w:eastAsia="en-GB"/>
        </w:rPr>
        <w:t xml:space="preserve"> </w:t>
      </w:r>
      <w:r w:rsidR="007672DB">
        <w:rPr>
          <w:rFonts w:asciiTheme="minorHAnsi" w:hAnsiTheme="minorHAnsi" w:cstheme="minorHAnsi"/>
          <w:highlight w:val="yellow"/>
          <w:lang w:eastAsia="en-GB"/>
        </w:rPr>
        <w:t>rpm</w:t>
      </w:r>
      <w:r w:rsidR="002377D0" w:rsidRPr="004505E3">
        <w:rPr>
          <w:rFonts w:asciiTheme="minorHAnsi" w:hAnsiTheme="minorHAnsi" w:cstheme="minorHAnsi"/>
          <w:highlight w:val="yellow"/>
          <w:lang w:eastAsia="en-GB"/>
        </w:rPr>
        <w:t>.</w:t>
      </w:r>
    </w:p>
    <w:p w14:paraId="507F49FF" w14:textId="77777777" w:rsidR="00832F16" w:rsidRDefault="00832F16" w:rsidP="008A1771">
      <w:pPr>
        <w:widowControl/>
        <w:autoSpaceDE/>
        <w:autoSpaceDN/>
        <w:adjustRightInd/>
        <w:jc w:val="left"/>
        <w:rPr>
          <w:rFonts w:asciiTheme="minorHAnsi" w:hAnsiTheme="minorHAnsi" w:cstheme="minorHAnsi"/>
          <w:highlight w:val="yellow"/>
          <w:lang w:eastAsia="en-GB"/>
        </w:rPr>
      </w:pPr>
    </w:p>
    <w:p w14:paraId="0E0D6659" w14:textId="6D5B3F24" w:rsidR="002A2FC2" w:rsidRPr="004505E3" w:rsidRDefault="002E14B2" w:rsidP="008A1771">
      <w:pPr>
        <w:widowControl/>
        <w:autoSpaceDE/>
        <w:autoSpaceDN/>
        <w:adjustRightInd/>
        <w:jc w:val="left"/>
        <w:rPr>
          <w:rFonts w:asciiTheme="minorHAnsi" w:hAnsiTheme="minorHAnsi" w:cstheme="minorHAnsi"/>
          <w:color w:val="auto"/>
          <w:highlight w:val="yellow"/>
          <w:lang w:eastAsia="en-GB"/>
        </w:rPr>
      </w:pPr>
      <w:r w:rsidRPr="004505E3">
        <w:rPr>
          <w:rFonts w:asciiTheme="minorHAnsi" w:hAnsiTheme="minorHAnsi" w:cstheme="minorHAnsi"/>
          <w:highlight w:val="yellow"/>
          <w:lang w:eastAsia="en-GB"/>
        </w:rPr>
        <w:t>3</w:t>
      </w:r>
      <w:r w:rsidR="00DA25B1" w:rsidRPr="004505E3">
        <w:rPr>
          <w:rFonts w:asciiTheme="minorHAnsi" w:hAnsiTheme="minorHAnsi" w:cstheme="minorHAnsi"/>
          <w:highlight w:val="yellow"/>
          <w:lang w:eastAsia="en-GB"/>
        </w:rPr>
        <w:t>.4</w:t>
      </w:r>
      <w:r w:rsidR="008B621E">
        <w:rPr>
          <w:rFonts w:asciiTheme="minorHAnsi" w:hAnsiTheme="minorHAnsi" w:cstheme="minorHAnsi"/>
          <w:highlight w:val="yellow"/>
          <w:lang w:eastAsia="en-GB"/>
        </w:rPr>
        <w:t>.</w:t>
      </w:r>
      <w:r w:rsidR="00DA25B1" w:rsidRPr="004505E3">
        <w:rPr>
          <w:rFonts w:asciiTheme="minorHAnsi" w:hAnsiTheme="minorHAnsi" w:cstheme="minorHAnsi"/>
          <w:highlight w:val="yellow"/>
          <w:lang w:eastAsia="en-GB"/>
        </w:rPr>
        <w:t xml:space="preserve"> Vortex to break up </w:t>
      </w:r>
      <w:r w:rsidR="007672DB">
        <w:rPr>
          <w:rFonts w:asciiTheme="minorHAnsi" w:hAnsiTheme="minorHAnsi" w:cstheme="minorHAnsi"/>
          <w:highlight w:val="yellow"/>
          <w:lang w:eastAsia="en-GB"/>
        </w:rPr>
        <w:t xml:space="preserve">the </w:t>
      </w:r>
      <w:r w:rsidR="00DA25B1" w:rsidRPr="004505E3">
        <w:rPr>
          <w:rFonts w:asciiTheme="minorHAnsi" w:hAnsiTheme="minorHAnsi" w:cstheme="minorHAnsi"/>
          <w:highlight w:val="yellow"/>
          <w:lang w:eastAsia="en-GB"/>
        </w:rPr>
        <w:t>clumps of cells</w:t>
      </w:r>
      <w:r w:rsidR="002B7F29" w:rsidRPr="004505E3">
        <w:rPr>
          <w:rFonts w:asciiTheme="minorHAnsi" w:hAnsiTheme="minorHAnsi" w:cstheme="minorHAnsi"/>
          <w:highlight w:val="yellow"/>
          <w:lang w:eastAsia="en-GB"/>
        </w:rPr>
        <w:t xml:space="preserve"> once the bacterial cultures reach </w:t>
      </w:r>
      <w:r w:rsidR="007672DB" w:rsidRPr="004505E3">
        <w:rPr>
          <w:rFonts w:asciiTheme="minorHAnsi" w:hAnsiTheme="minorHAnsi" w:cstheme="minorHAnsi"/>
          <w:highlight w:val="yellow"/>
          <w:lang w:eastAsia="en-GB"/>
        </w:rPr>
        <w:t>enough</w:t>
      </w:r>
      <w:r w:rsidR="008242AB" w:rsidRPr="004505E3">
        <w:rPr>
          <w:rFonts w:asciiTheme="minorHAnsi" w:hAnsiTheme="minorHAnsi" w:cstheme="minorHAnsi"/>
          <w:highlight w:val="yellow"/>
          <w:lang w:eastAsia="en-GB"/>
        </w:rPr>
        <w:t xml:space="preserve"> </w:t>
      </w:r>
      <w:r w:rsidR="002B7F29" w:rsidRPr="004505E3">
        <w:rPr>
          <w:rFonts w:asciiTheme="minorHAnsi" w:hAnsiTheme="minorHAnsi" w:cstheme="minorHAnsi"/>
          <w:highlight w:val="yellow"/>
          <w:lang w:eastAsia="en-GB"/>
        </w:rPr>
        <w:t>turbidity</w:t>
      </w:r>
      <w:r w:rsidR="00775609" w:rsidRPr="004505E3">
        <w:rPr>
          <w:rFonts w:asciiTheme="minorHAnsi" w:hAnsiTheme="minorHAnsi" w:cstheme="minorHAnsi"/>
          <w:highlight w:val="yellow"/>
          <w:lang w:eastAsia="en-GB"/>
        </w:rPr>
        <w:t xml:space="preserve"> (</w:t>
      </w:r>
      <w:r w:rsidR="00941A6B" w:rsidRPr="004505E3">
        <w:rPr>
          <w:rFonts w:asciiTheme="minorHAnsi" w:hAnsiTheme="minorHAnsi" w:cstheme="minorHAnsi"/>
          <w:highlight w:val="yellow"/>
          <w:lang w:eastAsia="en-GB"/>
        </w:rPr>
        <w:t>OD</w:t>
      </w:r>
      <w:r w:rsidR="00941A6B" w:rsidRPr="004505E3">
        <w:rPr>
          <w:rFonts w:asciiTheme="minorHAnsi" w:hAnsiTheme="minorHAnsi" w:cstheme="minorHAnsi"/>
          <w:highlight w:val="yellow"/>
          <w:vertAlign w:val="subscript"/>
          <w:lang w:eastAsia="en-GB"/>
        </w:rPr>
        <w:t>600</w:t>
      </w:r>
      <w:r w:rsidR="00941A6B" w:rsidRPr="004505E3">
        <w:rPr>
          <w:rFonts w:asciiTheme="minorHAnsi" w:hAnsiTheme="minorHAnsi" w:cstheme="minorHAnsi"/>
          <w:highlight w:val="yellow"/>
          <w:lang w:eastAsia="en-GB"/>
        </w:rPr>
        <w:t xml:space="preserve"> ≥1</w:t>
      </w:r>
      <w:r w:rsidR="00775609" w:rsidRPr="004505E3">
        <w:rPr>
          <w:rFonts w:asciiTheme="minorHAnsi" w:hAnsiTheme="minorHAnsi" w:cstheme="minorHAnsi"/>
          <w:highlight w:val="yellow"/>
          <w:lang w:eastAsia="en-GB"/>
        </w:rPr>
        <w:t>)</w:t>
      </w:r>
      <w:r w:rsidR="007672DB">
        <w:rPr>
          <w:rFonts w:asciiTheme="minorHAnsi" w:hAnsiTheme="minorHAnsi" w:cstheme="minorHAnsi"/>
          <w:highlight w:val="yellow"/>
          <w:lang w:eastAsia="en-GB"/>
        </w:rPr>
        <w:t>.</w:t>
      </w:r>
    </w:p>
    <w:p w14:paraId="26DA6D07" w14:textId="77777777" w:rsidR="00DA25B1" w:rsidRPr="004505E3" w:rsidRDefault="00DA25B1" w:rsidP="008A1771">
      <w:pPr>
        <w:widowControl/>
        <w:autoSpaceDE/>
        <w:autoSpaceDN/>
        <w:adjustRightInd/>
        <w:jc w:val="left"/>
        <w:rPr>
          <w:rFonts w:asciiTheme="minorHAnsi" w:hAnsiTheme="minorHAnsi" w:cstheme="minorHAnsi"/>
          <w:color w:val="auto"/>
          <w:highlight w:val="yellow"/>
          <w:lang w:eastAsia="en-GB"/>
        </w:rPr>
      </w:pPr>
    </w:p>
    <w:p w14:paraId="24957B7D" w14:textId="609237CB" w:rsidR="00DA25B1" w:rsidRPr="004505E3" w:rsidRDefault="002E14B2" w:rsidP="008A1771">
      <w:pPr>
        <w:widowControl/>
        <w:autoSpaceDE/>
        <w:autoSpaceDN/>
        <w:adjustRightInd/>
        <w:jc w:val="left"/>
        <w:rPr>
          <w:rFonts w:asciiTheme="minorHAnsi" w:hAnsiTheme="minorHAnsi" w:cstheme="minorHAnsi"/>
          <w:color w:val="auto"/>
          <w:highlight w:val="yellow"/>
          <w:lang w:eastAsia="en-GB"/>
        </w:rPr>
      </w:pPr>
      <w:r w:rsidRPr="004505E3">
        <w:rPr>
          <w:rFonts w:asciiTheme="minorHAnsi" w:hAnsiTheme="minorHAnsi" w:cstheme="minorHAnsi"/>
          <w:b/>
          <w:bCs/>
          <w:highlight w:val="yellow"/>
          <w:lang w:eastAsia="en-GB"/>
        </w:rPr>
        <w:t>4</w:t>
      </w:r>
      <w:r w:rsidR="00DA25B1" w:rsidRPr="004505E3">
        <w:rPr>
          <w:rFonts w:asciiTheme="minorHAnsi" w:hAnsiTheme="minorHAnsi" w:cstheme="minorHAnsi"/>
          <w:b/>
          <w:bCs/>
          <w:highlight w:val="yellow"/>
          <w:lang w:eastAsia="en-GB"/>
        </w:rPr>
        <w:t xml:space="preserve">. Preparation of </w:t>
      </w:r>
      <w:r w:rsidR="007A2215">
        <w:rPr>
          <w:rFonts w:asciiTheme="minorHAnsi" w:hAnsiTheme="minorHAnsi" w:cstheme="minorHAnsi"/>
          <w:b/>
          <w:bCs/>
          <w:highlight w:val="yellow"/>
          <w:lang w:eastAsia="en-GB"/>
        </w:rPr>
        <w:t>b</w:t>
      </w:r>
      <w:r w:rsidR="00DA25B1" w:rsidRPr="004505E3">
        <w:rPr>
          <w:rFonts w:asciiTheme="minorHAnsi" w:hAnsiTheme="minorHAnsi" w:cstheme="minorHAnsi"/>
          <w:b/>
          <w:bCs/>
          <w:highlight w:val="yellow"/>
          <w:lang w:eastAsia="en-GB"/>
        </w:rPr>
        <w:t>ioassay plates</w:t>
      </w:r>
    </w:p>
    <w:p w14:paraId="6B5E55B3" w14:textId="77777777" w:rsidR="00832F16" w:rsidRDefault="00832F16" w:rsidP="008A1771">
      <w:pPr>
        <w:pStyle w:val="NormalWeb"/>
        <w:spacing w:before="0" w:beforeAutospacing="0" w:after="0" w:afterAutospacing="0"/>
        <w:jc w:val="left"/>
        <w:rPr>
          <w:rFonts w:asciiTheme="minorHAnsi" w:hAnsiTheme="minorHAnsi" w:cstheme="minorHAnsi"/>
          <w:highlight w:val="yellow"/>
          <w:lang w:eastAsia="en-GB"/>
        </w:rPr>
      </w:pPr>
    </w:p>
    <w:p w14:paraId="66A7743B" w14:textId="31FE17D1" w:rsidR="009D23DA" w:rsidRDefault="00DC21E2" w:rsidP="008A1771">
      <w:pPr>
        <w:pStyle w:val="NormalWeb"/>
        <w:spacing w:before="0" w:beforeAutospacing="0" w:after="0" w:afterAutospacing="0"/>
        <w:jc w:val="left"/>
        <w:rPr>
          <w:rFonts w:asciiTheme="minorHAnsi" w:hAnsiTheme="minorHAnsi" w:cstheme="minorHAnsi"/>
          <w:highlight w:val="yellow"/>
          <w:lang w:eastAsia="en-GB"/>
        </w:rPr>
      </w:pPr>
      <w:r w:rsidRPr="004505E3">
        <w:rPr>
          <w:rFonts w:asciiTheme="minorHAnsi" w:hAnsiTheme="minorHAnsi" w:cstheme="minorHAnsi"/>
          <w:highlight w:val="yellow"/>
          <w:lang w:eastAsia="en-GB"/>
        </w:rPr>
        <w:t xml:space="preserve">NOTE: </w:t>
      </w:r>
      <w:r w:rsidR="006339B5" w:rsidRPr="004505E3">
        <w:rPr>
          <w:rFonts w:asciiTheme="minorHAnsi" w:hAnsiTheme="minorHAnsi" w:cstheme="minorHAnsi"/>
          <w:highlight w:val="yellow"/>
          <w:lang w:eastAsia="en-GB"/>
        </w:rPr>
        <w:t>Bioassay p</w:t>
      </w:r>
      <w:r w:rsidR="00DA25B1" w:rsidRPr="004505E3">
        <w:rPr>
          <w:rFonts w:asciiTheme="minorHAnsi" w:hAnsiTheme="minorHAnsi" w:cstheme="minorHAnsi"/>
          <w:highlight w:val="yellow"/>
          <w:lang w:eastAsia="en-GB"/>
        </w:rPr>
        <w:t>lates are prepared in a laminar flow hood to maintain sterility.</w:t>
      </w:r>
    </w:p>
    <w:p w14:paraId="15AF2B00" w14:textId="518BDD1A" w:rsidR="00DA25B1" w:rsidRPr="004505E3" w:rsidRDefault="00B237AF" w:rsidP="008A1771">
      <w:pPr>
        <w:pStyle w:val="NormalWeb"/>
        <w:spacing w:before="0" w:beforeAutospacing="0" w:after="0" w:afterAutospacing="0"/>
        <w:jc w:val="left"/>
        <w:rPr>
          <w:rFonts w:asciiTheme="minorHAnsi" w:hAnsiTheme="minorHAnsi" w:cstheme="minorHAnsi"/>
          <w:highlight w:val="yellow"/>
          <w:lang w:eastAsia="en-GB"/>
        </w:rPr>
      </w:pPr>
      <w:r w:rsidRPr="004505E3">
        <w:rPr>
          <w:rFonts w:asciiTheme="minorHAnsi" w:hAnsiTheme="minorHAnsi" w:cstheme="minorHAnsi"/>
          <w:highlight w:val="yellow"/>
          <w:lang w:eastAsia="en-GB"/>
        </w:rPr>
        <w:t xml:space="preserve"> </w:t>
      </w:r>
    </w:p>
    <w:p w14:paraId="54D86BA4" w14:textId="4DA30675" w:rsidR="006339B5" w:rsidRPr="004505E3" w:rsidRDefault="002E14B2" w:rsidP="008A1771">
      <w:pPr>
        <w:widowControl/>
        <w:autoSpaceDE/>
        <w:adjustRightInd/>
        <w:jc w:val="left"/>
        <w:rPr>
          <w:rFonts w:asciiTheme="minorHAnsi" w:hAnsiTheme="minorHAnsi" w:cstheme="minorHAnsi"/>
          <w:highlight w:val="yellow"/>
          <w:lang w:eastAsia="en-GB"/>
        </w:rPr>
      </w:pPr>
      <w:r w:rsidRPr="004505E3">
        <w:rPr>
          <w:rFonts w:asciiTheme="minorHAnsi" w:hAnsiTheme="minorHAnsi" w:cstheme="minorHAnsi"/>
          <w:highlight w:val="yellow"/>
          <w:lang w:eastAsia="en-GB"/>
        </w:rPr>
        <w:t>4</w:t>
      </w:r>
      <w:r w:rsidR="006339B5" w:rsidRPr="004505E3">
        <w:rPr>
          <w:rFonts w:asciiTheme="minorHAnsi" w:hAnsiTheme="minorHAnsi" w:cstheme="minorHAnsi"/>
          <w:highlight w:val="yellow"/>
          <w:lang w:eastAsia="en-GB"/>
        </w:rPr>
        <w:t>.1</w:t>
      </w:r>
      <w:r w:rsidR="008B621E">
        <w:rPr>
          <w:rFonts w:asciiTheme="minorHAnsi" w:hAnsiTheme="minorHAnsi" w:cstheme="minorHAnsi"/>
          <w:highlight w:val="yellow"/>
          <w:lang w:eastAsia="en-GB"/>
        </w:rPr>
        <w:t>.</w:t>
      </w:r>
      <w:r w:rsidR="006339B5" w:rsidRPr="004505E3">
        <w:rPr>
          <w:rFonts w:asciiTheme="minorHAnsi" w:hAnsiTheme="minorHAnsi" w:cstheme="minorHAnsi"/>
          <w:highlight w:val="yellow"/>
          <w:lang w:eastAsia="en-GB"/>
        </w:rPr>
        <w:t xml:space="preserve"> Prepare BHI </w:t>
      </w:r>
      <w:r w:rsidR="002377D0" w:rsidRPr="004505E3">
        <w:rPr>
          <w:rFonts w:asciiTheme="minorHAnsi" w:hAnsiTheme="minorHAnsi" w:cstheme="minorHAnsi"/>
          <w:highlight w:val="yellow"/>
          <w:lang w:eastAsia="en-GB"/>
        </w:rPr>
        <w:t xml:space="preserve">media </w:t>
      </w:r>
      <w:r w:rsidR="006339B5" w:rsidRPr="004505E3">
        <w:rPr>
          <w:rFonts w:asciiTheme="minorHAnsi" w:hAnsiTheme="minorHAnsi" w:cstheme="minorHAnsi"/>
          <w:highlight w:val="yellow"/>
          <w:lang w:eastAsia="en-GB"/>
        </w:rPr>
        <w:t>with 1.5% agar and sterilize by autoclaving</w:t>
      </w:r>
      <w:r w:rsidR="005949E6" w:rsidRPr="004505E3">
        <w:rPr>
          <w:rFonts w:asciiTheme="minorHAnsi" w:hAnsiTheme="minorHAnsi" w:cstheme="minorHAnsi"/>
          <w:highlight w:val="yellow"/>
          <w:lang w:eastAsia="en-GB"/>
        </w:rPr>
        <w:t xml:space="preserve"> according to </w:t>
      </w:r>
      <w:r w:rsidR="00887A1C" w:rsidRPr="004505E3">
        <w:rPr>
          <w:rFonts w:asciiTheme="minorHAnsi" w:hAnsiTheme="minorHAnsi" w:cstheme="minorHAnsi"/>
          <w:highlight w:val="yellow"/>
          <w:lang w:eastAsia="en-GB"/>
        </w:rPr>
        <w:t>manufacturer</w:t>
      </w:r>
      <w:r w:rsidR="005949E6" w:rsidRPr="004505E3">
        <w:rPr>
          <w:rFonts w:asciiTheme="minorHAnsi" w:hAnsiTheme="minorHAnsi" w:cstheme="minorHAnsi"/>
          <w:highlight w:val="yellow"/>
          <w:lang w:eastAsia="en-GB"/>
        </w:rPr>
        <w:t xml:space="preserve"> </w:t>
      </w:r>
      <w:r w:rsidR="00887A1C" w:rsidRPr="004505E3">
        <w:rPr>
          <w:rFonts w:asciiTheme="minorHAnsi" w:hAnsiTheme="minorHAnsi" w:cstheme="minorHAnsi"/>
          <w:highlight w:val="yellow"/>
          <w:lang w:eastAsia="en-GB"/>
        </w:rPr>
        <w:t>instructions</w:t>
      </w:r>
      <w:r w:rsidR="006339B5" w:rsidRPr="004505E3">
        <w:rPr>
          <w:rFonts w:asciiTheme="minorHAnsi" w:hAnsiTheme="minorHAnsi" w:cstheme="minorHAnsi"/>
          <w:highlight w:val="yellow"/>
          <w:lang w:eastAsia="en-GB"/>
        </w:rPr>
        <w:t>.</w:t>
      </w:r>
    </w:p>
    <w:p w14:paraId="2F04E46F" w14:textId="77777777" w:rsidR="00832F16" w:rsidRDefault="00832F16" w:rsidP="008A1771">
      <w:pPr>
        <w:widowControl/>
        <w:autoSpaceDE/>
        <w:adjustRightInd/>
        <w:jc w:val="left"/>
        <w:rPr>
          <w:rFonts w:asciiTheme="minorHAnsi" w:hAnsiTheme="minorHAnsi" w:cstheme="minorHAnsi"/>
          <w:highlight w:val="yellow"/>
          <w:lang w:eastAsia="en-GB"/>
        </w:rPr>
      </w:pPr>
    </w:p>
    <w:p w14:paraId="64323B72" w14:textId="1E589860" w:rsidR="006339B5" w:rsidRPr="004505E3" w:rsidRDefault="002E14B2" w:rsidP="008A1771">
      <w:pPr>
        <w:widowControl/>
        <w:autoSpaceDE/>
        <w:adjustRightInd/>
        <w:jc w:val="left"/>
        <w:rPr>
          <w:rFonts w:asciiTheme="minorHAnsi" w:hAnsiTheme="minorHAnsi" w:cstheme="minorHAnsi"/>
          <w:color w:val="auto"/>
          <w:highlight w:val="yellow"/>
          <w:lang w:eastAsia="en-GB"/>
        </w:rPr>
      </w:pPr>
      <w:r w:rsidRPr="004505E3">
        <w:rPr>
          <w:rFonts w:asciiTheme="minorHAnsi" w:hAnsiTheme="minorHAnsi" w:cstheme="minorHAnsi"/>
          <w:highlight w:val="yellow"/>
          <w:lang w:eastAsia="en-GB"/>
        </w:rPr>
        <w:t>4</w:t>
      </w:r>
      <w:r w:rsidR="006339B5" w:rsidRPr="004505E3">
        <w:rPr>
          <w:rFonts w:asciiTheme="minorHAnsi" w:hAnsiTheme="minorHAnsi" w:cstheme="minorHAnsi"/>
          <w:highlight w:val="yellow"/>
          <w:lang w:eastAsia="en-GB"/>
        </w:rPr>
        <w:t>.2</w:t>
      </w:r>
      <w:r w:rsidR="008B621E">
        <w:rPr>
          <w:rFonts w:asciiTheme="minorHAnsi" w:hAnsiTheme="minorHAnsi" w:cstheme="minorHAnsi"/>
          <w:highlight w:val="yellow"/>
          <w:lang w:eastAsia="en-GB"/>
        </w:rPr>
        <w:t xml:space="preserve">. </w:t>
      </w:r>
      <w:r w:rsidR="006339B5" w:rsidRPr="004505E3">
        <w:rPr>
          <w:rFonts w:asciiTheme="minorHAnsi" w:hAnsiTheme="minorHAnsi" w:cstheme="minorHAnsi"/>
          <w:highlight w:val="yellow"/>
          <w:lang w:eastAsia="en-GB"/>
        </w:rPr>
        <w:t xml:space="preserve">After autoclaving, cool </w:t>
      </w:r>
      <w:r w:rsidR="004C5071" w:rsidRPr="004505E3">
        <w:rPr>
          <w:rFonts w:asciiTheme="minorHAnsi" w:hAnsiTheme="minorHAnsi" w:cstheme="minorHAnsi"/>
          <w:highlight w:val="yellow"/>
          <w:lang w:eastAsia="en-GB"/>
        </w:rPr>
        <w:t xml:space="preserve">the BHI media </w:t>
      </w:r>
      <w:r w:rsidR="006339B5" w:rsidRPr="004505E3">
        <w:rPr>
          <w:rFonts w:asciiTheme="minorHAnsi" w:hAnsiTheme="minorHAnsi" w:cstheme="minorHAnsi"/>
          <w:highlight w:val="yellow"/>
          <w:lang w:eastAsia="en-GB"/>
        </w:rPr>
        <w:t>to 55</w:t>
      </w:r>
      <w:r w:rsidR="00A16BBD">
        <w:rPr>
          <w:rFonts w:asciiTheme="minorHAnsi" w:hAnsiTheme="minorHAnsi" w:cstheme="minorHAnsi"/>
          <w:highlight w:val="yellow"/>
          <w:lang w:eastAsia="en-GB"/>
        </w:rPr>
        <w:t xml:space="preserve"> °C</w:t>
      </w:r>
      <w:r w:rsidR="006339B5" w:rsidRPr="004505E3">
        <w:rPr>
          <w:rFonts w:asciiTheme="minorHAnsi" w:hAnsiTheme="minorHAnsi" w:cstheme="minorHAnsi"/>
          <w:highlight w:val="yellow"/>
          <w:lang w:eastAsia="en-GB"/>
        </w:rPr>
        <w:t xml:space="preserve"> in a temperature-controlled water bath.</w:t>
      </w:r>
    </w:p>
    <w:p w14:paraId="673EA7BD" w14:textId="77777777" w:rsidR="00DC21E2" w:rsidRDefault="00DC21E2" w:rsidP="008A1771">
      <w:pPr>
        <w:widowControl/>
        <w:autoSpaceDE/>
        <w:autoSpaceDN/>
        <w:adjustRightInd/>
        <w:jc w:val="left"/>
        <w:rPr>
          <w:rFonts w:asciiTheme="minorHAnsi" w:hAnsiTheme="minorHAnsi" w:cstheme="minorHAnsi"/>
          <w:highlight w:val="yellow"/>
          <w:lang w:eastAsia="en-GB"/>
        </w:rPr>
      </w:pPr>
    </w:p>
    <w:p w14:paraId="68757A4E" w14:textId="39445555" w:rsidR="005A0CDB" w:rsidRPr="004505E3" w:rsidRDefault="002E14B2" w:rsidP="008A1771">
      <w:pPr>
        <w:widowControl/>
        <w:autoSpaceDE/>
        <w:autoSpaceDN/>
        <w:adjustRightInd/>
        <w:jc w:val="left"/>
        <w:rPr>
          <w:rFonts w:asciiTheme="minorHAnsi" w:hAnsiTheme="minorHAnsi" w:cstheme="minorHAnsi"/>
          <w:color w:val="auto"/>
          <w:highlight w:val="yellow"/>
          <w:lang w:eastAsia="en-GB"/>
        </w:rPr>
      </w:pPr>
      <w:r w:rsidRPr="004505E3">
        <w:rPr>
          <w:rFonts w:asciiTheme="minorHAnsi" w:hAnsiTheme="minorHAnsi" w:cstheme="minorHAnsi"/>
          <w:highlight w:val="yellow"/>
          <w:lang w:eastAsia="en-GB"/>
        </w:rPr>
        <w:t>4</w:t>
      </w:r>
      <w:r w:rsidR="00DA25B1" w:rsidRPr="004505E3">
        <w:rPr>
          <w:rFonts w:asciiTheme="minorHAnsi" w:hAnsiTheme="minorHAnsi" w:cstheme="minorHAnsi"/>
          <w:highlight w:val="yellow"/>
          <w:lang w:eastAsia="en-GB"/>
        </w:rPr>
        <w:t>.</w:t>
      </w:r>
      <w:r w:rsidR="006339B5" w:rsidRPr="004505E3">
        <w:rPr>
          <w:rFonts w:asciiTheme="minorHAnsi" w:hAnsiTheme="minorHAnsi" w:cstheme="minorHAnsi"/>
          <w:highlight w:val="yellow"/>
          <w:lang w:eastAsia="en-GB"/>
        </w:rPr>
        <w:t>3</w:t>
      </w:r>
      <w:r w:rsidR="008B621E">
        <w:rPr>
          <w:rFonts w:asciiTheme="minorHAnsi" w:hAnsiTheme="minorHAnsi" w:cstheme="minorHAnsi"/>
          <w:highlight w:val="yellow"/>
          <w:lang w:eastAsia="en-GB"/>
        </w:rPr>
        <w:t>.</w:t>
      </w:r>
      <w:r w:rsidR="00DA25B1" w:rsidRPr="004505E3">
        <w:rPr>
          <w:rFonts w:asciiTheme="minorHAnsi" w:hAnsiTheme="minorHAnsi" w:cstheme="minorHAnsi"/>
          <w:highlight w:val="yellow"/>
          <w:lang w:eastAsia="en-GB"/>
        </w:rPr>
        <w:t xml:space="preserve"> Using a serological pipette, </w:t>
      </w:r>
      <w:r w:rsidR="00A303FC" w:rsidRPr="004505E3">
        <w:rPr>
          <w:rFonts w:asciiTheme="minorHAnsi" w:hAnsiTheme="minorHAnsi" w:cstheme="minorHAnsi"/>
          <w:highlight w:val="yellow"/>
          <w:lang w:eastAsia="en-GB"/>
        </w:rPr>
        <w:t xml:space="preserve">pipette </w:t>
      </w:r>
      <w:r w:rsidR="00DA25B1" w:rsidRPr="004505E3">
        <w:rPr>
          <w:rFonts w:asciiTheme="minorHAnsi" w:hAnsiTheme="minorHAnsi" w:cstheme="minorHAnsi"/>
          <w:highlight w:val="yellow"/>
          <w:lang w:eastAsia="en-GB"/>
        </w:rPr>
        <w:t xml:space="preserve">3 mL of </w:t>
      </w:r>
      <w:r w:rsidR="006339B5" w:rsidRPr="004505E3">
        <w:rPr>
          <w:rFonts w:asciiTheme="minorHAnsi" w:hAnsiTheme="minorHAnsi" w:cstheme="minorHAnsi"/>
          <w:highlight w:val="yellow"/>
          <w:lang w:eastAsia="en-GB"/>
        </w:rPr>
        <w:t xml:space="preserve">molten </w:t>
      </w:r>
      <w:r w:rsidR="00DA25B1" w:rsidRPr="004505E3">
        <w:rPr>
          <w:rFonts w:asciiTheme="minorHAnsi" w:hAnsiTheme="minorHAnsi" w:cstheme="minorHAnsi"/>
          <w:highlight w:val="yellow"/>
          <w:lang w:eastAsia="en-GB"/>
        </w:rPr>
        <w:t xml:space="preserve">BHI media into each of the </w:t>
      </w:r>
      <w:r w:rsidR="000B015C" w:rsidRPr="004505E3">
        <w:rPr>
          <w:rFonts w:asciiTheme="minorHAnsi" w:hAnsiTheme="minorHAnsi" w:cstheme="minorHAnsi"/>
          <w:highlight w:val="yellow"/>
          <w:lang w:eastAsia="en-GB"/>
        </w:rPr>
        <w:t>12</w:t>
      </w:r>
      <w:r w:rsidR="007A2215">
        <w:rPr>
          <w:rFonts w:asciiTheme="minorHAnsi" w:hAnsiTheme="minorHAnsi" w:cstheme="minorHAnsi"/>
          <w:highlight w:val="yellow"/>
          <w:lang w:eastAsia="en-GB"/>
        </w:rPr>
        <w:t xml:space="preserve"> </w:t>
      </w:r>
      <w:r w:rsidR="000B015C" w:rsidRPr="004505E3">
        <w:rPr>
          <w:rFonts w:asciiTheme="minorHAnsi" w:hAnsiTheme="minorHAnsi" w:cstheme="minorHAnsi"/>
          <w:highlight w:val="yellow"/>
          <w:lang w:eastAsia="en-GB"/>
        </w:rPr>
        <w:t>well</w:t>
      </w:r>
      <w:r w:rsidR="00DA25B1" w:rsidRPr="004505E3">
        <w:rPr>
          <w:rFonts w:asciiTheme="minorHAnsi" w:hAnsiTheme="minorHAnsi" w:cstheme="minorHAnsi"/>
          <w:highlight w:val="yellow"/>
          <w:lang w:eastAsia="en-GB"/>
        </w:rPr>
        <w:t>s on a 12</w:t>
      </w:r>
      <w:r w:rsidR="007A2215">
        <w:rPr>
          <w:rFonts w:asciiTheme="minorHAnsi" w:hAnsiTheme="minorHAnsi" w:cstheme="minorHAnsi"/>
          <w:highlight w:val="yellow"/>
          <w:lang w:eastAsia="en-GB"/>
        </w:rPr>
        <w:t xml:space="preserve"> </w:t>
      </w:r>
      <w:r w:rsidR="00DA25B1" w:rsidRPr="004505E3">
        <w:rPr>
          <w:rFonts w:asciiTheme="minorHAnsi" w:hAnsiTheme="minorHAnsi" w:cstheme="minorHAnsi"/>
          <w:highlight w:val="yellow"/>
          <w:lang w:eastAsia="en-GB"/>
        </w:rPr>
        <w:t>well plate.</w:t>
      </w:r>
      <w:r w:rsidR="004B602A">
        <w:rPr>
          <w:rFonts w:asciiTheme="minorHAnsi" w:hAnsiTheme="minorHAnsi" w:cstheme="minorHAnsi"/>
          <w:highlight w:val="yellow"/>
          <w:lang w:eastAsia="en-GB"/>
        </w:rPr>
        <w:t xml:space="preserve"> </w:t>
      </w:r>
      <w:r w:rsidR="00A303FC" w:rsidRPr="004505E3">
        <w:rPr>
          <w:rFonts w:asciiTheme="minorHAnsi" w:hAnsiTheme="minorHAnsi" w:cstheme="minorHAnsi"/>
          <w:highlight w:val="yellow"/>
          <w:lang w:eastAsia="en-GB"/>
        </w:rPr>
        <w:t>Ensure that</w:t>
      </w:r>
      <w:r w:rsidR="005A0CDB" w:rsidRPr="004505E3">
        <w:rPr>
          <w:rFonts w:asciiTheme="minorHAnsi" w:hAnsiTheme="minorHAnsi" w:cstheme="minorHAnsi"/>
          <w:highlight w:val="yellow"/>
          <w:lang w:eastAsia="en-GB"/>
        </w:rPr>
        <w:t xml:space="preserve"> </w:t>
      </w:r>
      <w:r w:rsidR="002377D0" w:rsidRPr="004505E3">
        <w:rPr>
          <w:rFonts w:asciiTheme="minorHAnsi" w:hAnsiTheme="minorHAnsi" w:cstheme="minorHAnsi"/>
          <w:highlight w:val="yellow"/>
          <w:lang w:eastAsia="en-GB"/>
        </w:rPr>
        <w:t xml:space="preserve">the wells are </w:t>
      </w:r>
      <w:r w:rsidR="005A0CDB" w:rsidRPr="004505E3">
        <w:rPr>
          <w:rFonts w:asciiTheme="minorHAnsi" w:hAnsiTheme="minorHAnsi" w:cstheme="minorHAnsi"/>
          <w:highlight w:val="yellow"/>
          <w:lang w:eastAsia="en-GB"/>
        </w:rPr>
        <w:t>as exact and even as possible.</w:t>
      </w:r>
      <w:r w:rsidR="004B602A">
        <w:rPr>
          <w:rFonts w:asciiTheme="minorHAnsi" w:hAnsiTheme="minorHAnsi" w:cstheme="minorHAnsi"/>
          <w:highlight w:val="yellow"/>
          <w:lang w:eastAsia="en-GB"/>
        </w:rPr>
        <w:t xml:space="preserve"> </w:t>
      </w:r>
      <w:r w:rsidR="006339B5" w:rsidRPr="004505E3">
        <w:rPr>
          <w:rFonts w:asciiTheme="minorHAnsi" w:hAnsiTheme="minorHAnsi" w:cstheme="minorHAnsi"/>
          <w:highlight w:val="yellow"/>
          <w:lang w:eastAsia="en-GB"/>
        </w:rPr>
        <w:t>One liter</w:t>
      </w:r>
      <w:r w:rsidR="005A0CDB" w:rsidRPr="004505E3">
        <w:rPr>
          <w:rFonts w:asciiTheme="minorHAnsi" w:hAnsiTheme="minorHAnsi" w:cstheme="minorHAnsi"/>
          <w:highlight w:val="yellow"/>
          <w:lang w:eastAsia="en-GB"/>
        </w:rPr>
        <w:t xml:space="preserve"> of media will yield ~27</w:t>
      </w:r>
      <w:r w:rsidR="006339B5" w:rsidRPr="004505E3">
        <w:rPr>
          <w:rFonts w:asciiTheme="minorHAnsi" w:hAnsiTheme="minorHAnsi" w:cstheme="minorHAnsi"/>
          <w:highlight w:val="yellow"/>
          <w:lang w:eastAsia="en-GB"/>
        </w:rPr>
        <w:t xml:space="preserve"> bioassay</w:t>
      </w:r>
      <w:r w:rsidR="005A0CDB" w:rsidRPr="004505E3">
        <w:rPr>
          <w:rFonts w:asciiTheme="minorHAnsi" w:hAnsiTheme="minorHAnsi" w:cstheme="minorHAnsi"/>
          <w:highlight w:val="yellow"/>
          <w:lang w:eastAsia="en-GB"/>
        </w:rPr>
        <w:t xml:space="preserve"> plates.</w:t>
      </w:r>
    </w:p>
    <w:p w14:paraId="2E951FFB" w14:textId="77777777" w:rsidR="00832F16" w:rsidRDefault="00832F16" w:rsidP="008A1771">
      <w:pPr>
        <w:widowControl/>
        <w:autoSpaceDE/>
        <w:autoSpaceDN/>
        <w:adjustRightInd/>
        <w:jc w:val="left"/>
        <w:rPr>
          <w:rFonts w:asciiTheme="minorHAnsi" w:hAnsiTheme="minorHAnsi" w:cstheme="minorHAnsi"/>
          <w:highlight w:val="yellow"/>
          <w:lang w:eastAsia="en-GB"/>
        </w:rPr>
      </w:pPr>
    </w:p>
    <w:p w14:paraId="42E2FDF8" w14:textId="793CDA71" w:rsidR="00DA25B1" w:rsidRPr="004505E3" w:rsidRDefault="002E14B2" w:rsidP="008A1771">
      <w:pPr>
        <w:widowControl/>
        <w:autoSpaceDE/>
        <w:autoSpaceDN/>
        <w:adjustRightInd/>
        <w:jc w:val="left"/>
        <w:rPr>
          <w:rFonts w:asciiTheme="minorHAnsi" w:hAnsiTheme="minorHAnsi" w:cstheme="minorHAnsi"/>
          <w:color w:val="auto"/>
          <w:highlight w:val="yellow"/>
          <w:lang w:eastAsia="en-GB"/>
        </w:rPr>
      </w:pPr>
      <w:r w:rsidRPr="004505E3">
        <w:rPr>
          <w:rFonts w:asciiTheme="minorHAnsi" w:hAnsiTheme="minorHAnsi" w:cstheme="minorHAnsi"/>
          <w:highlight w:val="yellow"/>
          <w:lang w:eastAsia="en-GB"/>
        </w:rPr>
        <w:t>4</w:t>
      </w:r>
      <w:r w:rsidR="00DA25B1" w:rsidRPr="004505E3">
        <w:rPr>
          <w:rFonts w:asciiTheme="minorHAnsi" w:hAnsiTheme="minorHAnsi" w:cstheme="minorHAnsi"/>
          <w:highlight w:val="yellow"/>
          <w:lang w:eastAsia="en-GB"/>
        </w:rPr>
        <w:t>.</w:t>
      </w:r>
      <w:r w:rsidR="006339B5" w:rsidRPr="004505E3">
        <w:rPr>
          <w:rFonts w:asciiTheme="minorHAnsi" w:hAnsiTheme="minorHAnsi" w:cstheme="minorHAnsi"/>
          <w:highlight w:val="yellow"/>
          <w:lang w:eastAsia="en-GB"/>
        </w:rPr>
        <w:t>4</w:t>
      </w:r>
      <w:r w:rsidR="00DA25B1" w:rsidRPr="004505E3">
        <w:rPr>
          <w:rFonts w:asciiTheme="minorHAnsi" w:hAnsiTheme="minorHAnsi" w:cstheme="minorHAnsi"/>
          <w:highlight w:val="yellow"/>
          <w:lang w:eastAsia="en-GB"/>
        </w:rPr>
        <w:t xml:space="preserve"> </w:t>
      </w:r>
      <w:r w:rsidR="005A0CDB" w:rsidRPr="004505E3">
        <w:rPr>
          <w:rFonts w:asciiTheme="minorHAnsi" w:hAnsiTheme="minorHAnsi" w:cstheme="minorHAnsi"/>
          <w:highlight w:val="yellow"/>
          <w:lang w:eastAsia="en-GB"/>
        </w:rPr>
        <w:t xml:space="preserve">Allow the agar to </w:t>
      </w:r>
      <w:r w:rsidR="00A303FC" w:rsidRPr="004505E3">
        <w:rPr>
          <w:rFonts w:asciiTheme="minorHAnsi" w:hAnsiTheme="minorHAnsi" w:cstheme="minorHAnsi"/>
          <w:highlight w:val="yellow"/>
          <w:lang w:eastAsia="en-GB"/>
        </w:rPr>
        <w:t>set</w:t>
      </w:r>
      <w:r w:rsidR="006339B5" w:rsidRPr="004505E3">
        <w:rPr>
          <w:rFonts w:asciiTheme="minorHAnsi" w:hAnsiTheme="minorHAnsi" w:cstheme="minorHAnsi"/>
          <w:highlight w:val="yellow"/>
          <w:lang w:eastAsia="en-GB"/>
        </w:rPr>
        <w:t xml:space="preserve"> </w:t>
      </w:r>
      <w:r w:rsidR="005A0CDB" w:rsidRPr="004505E3">
        <w:rPr>
          <w:rFonts w:asciiTheme="minorHAnsi" w:hAnsiTheme="minorHAnsi" w:cstheme="minorHAnsi"/>
          <w:highlight w:val="yellow"/>
          <w:lang w:eastAsia="en-GB"/>
        </w:rPr>
        <w:t>overnight.</w:t>
      </w:r>
    </w:p>
    <w:p w14:paraId="1935FC85" w14:textId="77777777" w:rsidR="00DA25B1" w:rsidRPr="004505E3" w:rsidRDefault="00DA25B1" w:rsidP="008A1771">
      <w:pPr>
        <w:widowControl/>
        <w:autoSpaceDE/>
        <w:autoSpaceDN/>
        <w:adjustRightInd/>
        <w:jc w:val="left"/>
        <w:rPr>
          <w:rFonts w:asciiTheme="minorHAnsi" w:hAnsiTheme="minorHAnsi" w:cstheme="minorHAnsi"/>
          <w:color w:val="auto"/>
          <w:highlight w:val="yellow"/>
          <w:lang w:eastAsia="en-GB"/>
        </w:rPr>
      </w:pPr>
    </w:p>
    <w:p w14:paraId="47254399" w14:textId="64CFB833" w:rsidR="00DA25B1" w:rsidRPr="004505E3" w:rsidRDefault="002E14B2" w:rsidP="008A1771">
      <w:pPr>
        <w:widowControl/>
        <w:autoSpaceDE/>
        <w:autoSpaceDN/>
        <w:adjustRightInd/>
        <w:jc w:val="left"/>
        <w:rPr>
          <w:rFonts w:asciiTheme="minorHAnsi" w:hAnsiTheme="minorHAnsi" w:cstheme="minorHAnsi"/>
          <w:color w:val="auto"/>
          <w:highlight w:val="yellow"/>
          <w:lang w:eastAsia="en-GB"/>
        </w:rPr>
      </w:pPr>
      <w:r w:rsidRPr="004505E3">
        <w:rPr>
          <w:rFonts w:asciiTheme="minorHAnsi" w:hAnsiTheme="minorHAnsi" w:cstheme="minorHAnsi"/>
          <w:b/>
          <w:bCs/>
          <w:highlight w:val="yellow"/>
          <w:lang w:eastAsia="en-GB"/>
        </w:rPr>
        <w:t>5</w:t>
      </w:r>
      <w:r w:rsidR="00DA25B1" w:rsidRPr="004505E3">
        <w:rPr>
          <w:rFonts w:asciiTheme="minorHAnsi" w:hAnsiTheme="minorHAnsi" w:cstheme="minorHAnsi"/>
          <w:b/>
          <w:bCs/>
          <w:highlight w:val="yellow"/>
          <w:lang w:eastAsia="en-GB"/>
        </w:rPr>
        <w:t xml:space="preserve">. Inoculating </w:t>
      </w:r>
      <w:r w:rsidR="007A2215">
        <w:rPr>
          <w:rFonts w:asciiTheme="minorHAnsi" w:hAnsiTheme="minorHAnsi" w:cstheme="minorHAnsi"/>
          <w:b/>
          <w:bCs/>
          <w:highlight w:val="yellow"/>
          <w:lang w:eastAsia="en-GB"/>
        </w:rPr>
        <w:t>b</w:t>
      </w:r>
      <w:r w:rsidR="00DA25B1" w:rsidRPr="004505E3">
        <w:rPr>
          <w:rFonts w:asciiTheme="minorHAnsi" w:hAnsiTheme="minorHAnsi" w:cstheme="minorHAnsi"/>
          <w:b/>
          <w:bCs/>
          <w:highlight w:val="yellow"/>
          <w:lang w:eastAsia="en-GB"/>
        </w:rPr>
        <w:t xml:space="preserve">ioassay </w:t>
      </w:r>
      <w:r w:rsidR="007A2215">
        <w:rPr>
          <w:rFonts w:asciiTheme="minorHAnsi" w:hAnsiTheme="minorHAnsi" w:cstheme="minorHAnsi"/>
          <w:b/>
          <w:bCs/>
          <w:highlight w:val="yellow"/>
          <w:lang w:eastAsia="en-GB"/>
        </w:rPr>
        <w:t>p</w:t>
      </w:r>
      <w:r w:rsidR="00DA25B1" w:rsidRPr="004505E3">
        <w:rPr>
          <w:rFonts w:asciiTheme="minorHAnsi" w:hAnsiTheme="minorHAnsi" w:cstheme="minorHAnsi"/>
          <w:b/>
          <w:bCs/>
          <w:highlight w:val="yellow"/>
          <w:lang w:eastAsia="en-GB"/>
        </w:rPr>
        <w:t xml:space="preserve">lates with the </w:t>
      </w:r>
      <w:r w:rsidR="007A2215">
        <w:rPr>
          <w:rFonts w:asciiTheme="minorHAnsi" w:hAnsiTheme="minorHAnsi" w:cstheme="minorHAnsi"/>
          <w:b/>
          <w:bCs/>
          <w:highlight w:val="yellow"/>
          <w:lang w:eastAsia="en-GB"/>
        </w:rPr>
        <w:t>t</w:t>
      </w:r>
      <w:r w:rsidR="00DA25B1" w:rsidRPr="004505E3">
        <w:rPr>
          <w:rFonts w:asciiTheme="minorHAnsi" w:hAnsiTheme="minorHAnsi" w:cstheme="minorHAnsi"/>
          <w:b/>
          <w:bCs/>
          <w:highlight w:val="yellow"/>
          <w:lang w:eastAsia="en-GB"/>
        </w:rPr>
        <w:t xml:space="preserve">est </w:t>
      </w:r>
      <w:r w:rsidR="007A2215">
        <w:rPr>
          <w:rFonts w:asciiTheme="minorHAnsi" w:hAnsiTheme="minorHAnsi" w:cstheme="minorHAnsi"/>
          <w:b/>
          <w:bCs/>
          <w:highlight w:val="yellow"/>
          <w:lang w:eastAsia="en-GB"/>
        </w:rPr>
        <w:t>o</w:t>
      </w:r>
      <w:r w:rsidR="00DA25B1" w:rsidRPr="004505E3">
        <w:rPr>
          <w:rFonts w:asciiTheme="minorHAnsi" w:hAnsiTheme="minorHAnsi" w:cstheme="minorHAnsi"/>
          <w:b/>
          <w:bCs/>
          <w:highlight w:val="yellow"/>
          <w:lang w:eastAsia="en-GB"/>
        </w:rPr>
        <w:t>rganism</w:t>
      </w:r>
    </w:p>
    <w:p w14:paraId="2C95F92B" w14:textId="77777777" w:rsidR="00832F16" w:rsidRDefault="00832F16" w:rsidP="008A1771">
      <w:pPr>
        <w:widowControl/>
        <w:autoSpaceDE/>
        <w:adjustRightInd/>
        <w:jc w:val="left"/>
        <w:rPr>
          <w:rFonts w:asciiTheme="minorHAnsi" w:hAnsiTheme="minorHAnsi" w:cstheme="minorHAnsi"/>
          <w:highlight w:val="yellow"/>
          <w:lang w:eastAsia="en-GB"/>
        </w:rPr>
      </w:pPr>
    </w:p>
    <w:p w14:paraId="7B9F10C8" w14:textId="0FDA7863" w:rsidR="00DA25B1" w:rsidRPr="004505E3" w:rsidRDefault="00DC21E2" w:rsidP="008A1771">
      <w:pPr>
        <w:widowControl/>
        <w:autoSpaceDE/>
        <w:adjustRightInd/>
        <w:jc w:val="left"/>
        <w:rPr>
          <w:rFonts w:asciiTheme="minorHAnsi" w:hAnsiTheme="minorHAnsi" w:cstheme="minorHAnsi"/>
          <w:color w:val="auto"/>
          <w:highlight w:val="yellow"/>
          <w:lang w:eastAsia="en-GB"/>
        </w:rPr>
      </w:pPr>
      <w:bookmarkStart w:id="1" w:name="_Hlk11751061"/>
      <w:r w:rsidRPr="004505E3">
        <w:rPr>
          <w:rFonts w:asciiTheme="minorHAnsi" w:hAnsiTheme="minorHAnsi" w:cstheme="minorHAnsi"/>
          <w:highlight w:val="yellow"/>
          <w:lang w:eastAsia="en-GB"/>
        </w:rPr>
        <w:t xml:space="preserve">NOTE: </w:t>
      </w:r>
      <w:r w:rsidR="00DA25B1" w:rsidRPr="004505E3">
        <w:rPr>
          <w:rFonts w:asciiTheme="minorHAnsi" w:hAnsiTheme="minorHAnsi" w:cstheme="minorHAnsi"/>
          <w:highlight w:val="yellow"/>
          <w:lang w:eastAsia="en-GB"/>
        </w:rPr>
        <w:t>A test organism refers to the organism for which</w:t>
      </w:r>
      <w:r>
        <w:rPr>
          <w:rFonts w:asciiTheme="minorHAnsi" w:hAnsiTheme="minorHAnsi" w:cstheme="minorHAnsi"/>
          <w:highlight w:val="yellow"/>
          <w:lang w:eastAsia="en-GB"/>
        </w:rPr>
        <w:t xml:space="preserve"> the</w:t>
      </w:r>
      <w:r w:rsidR="00DA25B1" w:rsidRPr="004505E3">
        <w:rPr>
          <w:rFonts w:asciiTheme="minorHAnsi" w:hAnsiTheme="minorHAnsi" w:cstheme="minorHAnsi"/>
          <w:highlight w:val="yellow"/>
          <w:lang w:eastAsia="en-GB"/>
        </w:rPr>
        <w:t xml:space="preserve"> </w:t>
      </w:r>
      <w:r w:rsidR="008461C8">
        <w:rPr>
          <w:rFonts w:asciiTheme="minorHAnsi" w:hAnsiTheme="minorHAnsi" w:cstheme="minorHAnsi"/>
          <w:highlight w:val="yellow"/>
          <w:lang w:eastAsia="en-GB"/>
        </w:rPr>
        <w:t xml:space="preserve">production of </w:t>
      </w:r>
      <w:r w:rsidR="00763E85" w:rsidRPr="004505E3">
        <w:rPr>
          <w:rFonts w:asciiTheme="minorHAnsi" w:hAnsiTheme="minorHAnsi" w:cstheme="minorHAnsi"/>
          <w:highlight w:val="yellow"/>
          <w:lang w:eastAsia="en-GB"/>
        </w:rPr>
        <w:t xml:space="preserve">inhibitory </w:t>
      </w:r>
      <w:r w:rsidR="00DA25B1" w:rsidRPr="004505E3">
        <w:rPr>
          <w:rFonts w:asciiTheme="minorHAnsi" w:hAnsiTheme="minorHAnsi" w:cstheme="minorHAnsi"/>
          <w:highlight w:val="yellow"/>
          <w:lang w:eastAsia="en-GB"/>
        </w:rPr>
        <w:t>activity</w:t>
      </w:r>
      <w:r w:rsidR="008461C8">
        <w:rPr>
          <w:rFonts w:asciiTheme="minorHAnsi" w:hAnsiTheme="minorHAnsi" w:cstheme="minorHAnsi"/>
          <w:highlight w:val="yellow"/>
          <w:lang w:eastAsia="en-GB"/>
        </w:rPr>
        <w:t xml:space="preserve"> (e.g., antibiotic production)</w:t>
      </w:r>
      <w:r w:rsidR="00DA25B1" w:rsidRPr="004505E3">
        <w:rPr>
          <w:rFonts w:asciiTheme="minorHAnsi" w:hAnsiTheme="minorHAnsi" w:cstheme="minorHAnsi"/>
          <w:highlight w:val="yellow"/>
          <w:lang w:eastAsia="en-GB"/>
        </w:rPr>
        <w:t xml:space="preserve"> is </w:t>
      </w:r>
      <w:r w:rsidR="008461C8">
        <w:rPr>
          <w:rFonts w:asciiTheme="minorHAnsi" w:hAnsiTheme="minorHAnsi" w:cstheme="minorHAnsi"/>
          <w:highlight w:val="yellow"/>
          <w:lang w:eastAsia="en-GB"/>
        </w:rPr>
        <w:t>determined using the co-culture interaction assay</w:t>
      </w:r>
      <w:r w:rsidR="00DA25B1" w:rsidRPr="004505E3">
        <w:rPr>
          <w:rFonts w:asciiTheme="minorHAnsi" w:hAnsiTheme="minorHAnsi" w:cstheme="minorHAnsi"/>
          <w:highlight w:val="yellow"/>
          <w:lang w:eastAsia="en-GB"/>
        </w:rPr>
        <w:t>.</w:t>
      </w:r>
      <w:bookmarkEnd w:id="1"/>
      <w:r w:rsidR="008938EB" w:rsidRPr="004505E3">
        <w:rPr>
          <w:rFonts w:asciiTheme="minorHAnsi" w:hAnsiTheme="minorHAnsi" w:cstheme="minorHAnsi"/>
          <w:highlight w:val="yellow"/>
          <w:lang w:eastAsia="en-GB"/>
        </w:rPr>
        <w:t xml:space="preserve"> </w:t>
      </w:r>
      <w:bookmarkStart w:id="2" w:name="_Hlk11751375"/>
      <w:r w:rsidR="00284A8D">
        <w:rPr>
          <w:rFonts w:asciiTheme="minorHAnsi" w:hAnsiTheme="minorHAnsi" w:cstheme="minorHAnsi"/>
          <w:highlight w:val="yellow"/>
          <w:lang w:eastAsia="en-GB"/>
        </w:rPr>
        <w:t xml:space="preserve">For this experiment, the test organisms </w:t>
      </w:r>
      <w:r w:rsidR="007A2215">
        <w:rPr>
          <w:rFonts w:asciiTheme="minorHAnsi" w:hAnsiTheme="minorHAnsi" w:cstheme="minorHAnsi"/>
          <w:highlight w:val="yellow"/>
          <w:lang w:eastAsia="en-GB"/>
        </w:rPr>
        <w:t>are</w:t>
      </w:r>
      <w:r w:rsidR="00284A8D">
        <w:rPr>
          <w:rFonts w:asciiTheme="minorHAnsi" w:hAnsiTheme="minorHAnsi" w:cstheme="minorHAnsi"/>
          <w:highlight w:val="yellow"/>
          <w:lang w:eastAsia="en-GB"/>
        </w:rPr>
        <w:t xml:space="preserve"> Actinobacteria isolated from nasal lavages samples.</w:t>
      </w:r>
      <w:bookmarkEnd w:id="2"/>
    </w:p>
    <w:p w14:paraId="4C5F867B" w14:textId="77777777" w:rsidR="00832F16" w:rsidRDefault="00832F16" w:rsidP="008A1771">
      <w:pPr>
        <w:widowControl/>
        <w:autoSpaceDE/>
        <w:autoSpaceDN/>
        <w:adjustRightInd/>
        <w:jc w:val="left"/>
        <w:rPr>
          <w:rFonts w:asciiTheme="minorHAnsi" w:hAnsiTheme="minorHAnsi" w:cstheme="minorHAnsi"/>
          <w:highlight w:val="yellow"/>
          <w:lang w:eastAsia="en-GB"/>
        </w:rPr>
      </w:pPr>
    </w:p>
    <w:p w14:paraId="406D1890" w14:textId="2258ADE0" w:rsidR="00763E85" w:rsidRPr="004505E3" w:rsidRDefault="002E14B2" w:rsidP="008A1771">
      <w:pPr>
        <w:widowControl/>
        <w:autoSpaceDE/>
        <w:autoSpaceDN/>
        <w:adjustRightInd/>
        <w:jc w:val="left"/>
        <w:rPr>
          <w:rFonts w:asciiTheme="minorHAnsi" w:hAnsiTheme="minorHAnsi" w:cstheme="minorHAnsi"/>
          <w:highlight w:val="yellow"/>
          <w:lang w:eastAsia="en-GB"/>
        </w:rPr>
      </w:pPr>
      <w:r w:rsidRPr="004505E3">
        <w:rPr>
          <w:rFonts w:asciiTheme="minorHAnsi" w:hAnsiTheme="minorHAnsi" w:cstheme="minorHAnsi"/>
          <w:highlight w:val="yellow"/>
          <w:lang w:eastAsia="en-GB"/>
        </w:rPr>
        <w:t>5</w:t>
      </w:r>
      <w:r w:rsidR="00DA25B1" w:rsidRPr="004505E3">
        <w:rPr>
          <w:rFonts w:asciiTheme="minorHAnsi" w:hAnsiTheme="minorHAnsi" w:cstheme="minorHAnsi"/>
          <w:highlight w:val="yellow"/>
          <w:lang w:eastAsia="en-GB"/>
        </w:rPr>
        <w:t>.</w:t>
      </w:r>
      <w:r w:rsidR="00763E85" w:rsidRPr="004505E3">
        <w:rPr>
          <w:rFonts w:asciiTheme="minorHAnsi" w:hAnsiTheme="minorHAnsi" w:cstheme="minorHAnsi"/>
          <w:highlight w:val="yellow"/>
          <w:lang w:eastAsia="en-GB"/>
        </w:rPr>
        <w:t>1</w:t>
      </w:r>
      <w:r w:rsidR="008B621E">
        <w:rPr>
          <w:rFonts w:asciiTheme="minorHAnsi" w:hAnsiTheme="minorHAnsi" w:cstheme="minorHAnsi"/>
          <w:highlight w:val="yellow"/>
          <w:lang w:eastAsia="en-GB"/>
        </w:rPr>
        <w:t>.</w:t>
      </w:r>
      <w:r w:rsidR="00763E85" w:rsidRPr="004505E3">
        <w:rPr>
          <w:rFonts w:asciiTheme="minorHAnsi" w:hAnsiTheme="minorHAnsi" w:cstheme="minorHAnsi"/>
          <w:highlight w:val="yellow"/>
          <w:lang w:eastAsia="en-GB"/>
        </w:rPr>
        <w:t xml:space="preserve"> Inoculate the test organism on a bioassay plate by inserting a </w:t>
      </w:r>
      <w:r w:rsidR="004C5071" w:rsidRPr="004505E3">
        <w:rPr>
          <w:rFonts w:asciiTheme="minorHAnsi" w:hAnsiTheme="minorHAnsi" w:cstheme="minorHAnsi"/>
          <w:highlight w:val="yellow"/>
          <w:lang w:eastAsia="en-GB"/>
        </w:rPr>
        <w:t xml:space="preserve">sterile </w:t>
      </w:r>
      <w:r w:rsidR="00763E85" w:rsidRPr="004505E3">
        <w:rPr>
          <w:rFonts w:asciiTheme="minorHAnsi" w:hAnsiTheme="minorHAnsi" w:cstheme="minorHAnsi"/>
          <w:highlight w:val="yellow"/>
          <w:lang w:eastAsia="en-GB"/>
        </w:rPr>
        <w:t xml:space="preserve">10 µL inoculating loop into </w:t>
      </w:r>
      <w:r w:rsidR="003F7BF6">
        <w:rPr>
          <w:rFonts w:asciiTheme="minorHAnsi" w:hAnsiTheme="minorHAnsi" w:cstheme="minorHAnsi"/>
          <w:highlight w:val="yellow"/>
          <w:lang w:eastAsia="en-GB"/>
        </w:rPr>
        <w:t xml:space="preserve">the </w:t>
      </w:r>
      <w:r w:rsidR="00763E85" w:rsidRPr="004505E3">
        <w:rPr>
          <w:rFonts w:asciiTheme="minorHAnsi" w:hAnsiTheme="minorHAnsi" w:cstheme="minorHAnsi"/>
          <w:highlight w:val="yellow"/>
          <w:lang w:eastAsia="en-GB"/>
        </w:rPr>
        <w:t>overnight culture and streaking a culture droplet over the left third of a plate well.</w:t>
      </w:r>
    </w:p>
    <w:p w14:paraId="13B46CB4" w14:textId="77777777" w:rsidR="00832F16" w:rsidRDefault="00832F16" w:rsidP="008A1771">
      <w:pPr>
        <w:widowControl/>
        <w:autoSpaceDE/>
        <w:autoSpaceDN/>
        <w:adjustRightInd/>
        <w:jc w:val="left"/>
        <w:rPr>
          <w:rFonts w:asciiTheme="minorHAnsi" w:hAnsiTheme="minorHAnsi" w:cstheme="minorHAnsi"/>
          <w:highlight w:val="yellow"/>
          <w:lang w:eastAsia="en-GB"/>
        </w:rPr>
      </w:pPr>
    </w:p>
    <w:p w14:paraId="72CE559F" w14:textId="624CF034" w:rsidR="005A0CDB" w:rsidRPr="004505E3" w:rsidRDefault="00DC21E2" w:rsidP="008A1771">
      <w:pPr>
        <w:widowControl/>
        <w:autoSpaceDE/>
        <w:autoSpaceDN/>
        <w:adjustRightInd/>
        <w:jc w:val="left"/>
        <w:rPr>
          <w:rFonts w:asciiTheme="minorHAnsi" w:hAnsiTheme="minorHAnsi" w:cstheme="minorHAnsi"/>
          <w:highlight w:val="yellow"/>
          <w:lang w:eastAsia="en-GB"/>
        </w:rPr>
      </w:pPr>
      <w:r>
        <w:rPr>
          <w:rFonts w:asciiTheme="minorHAnsi" w:hAnsiTheme="minorHAnsi" w:cstheme="minorHAnsi"/>
          <w:highlight w:val="yellow"/>
          <w:lang w:eastAsia="en-GB"/>
        </w:rPr>
        <w:t>NOTE:</w:t>
      </w:r>
      <w:r w:rsidRPr="004505E3">
        <w:rPr>
          <w:rFonts w:asciiTheme="minorHAnsi" w:hAnsiTheme="minorHAnsi" w:cstheme="minorHAnsi"/>
          <w:highlight w:val="yellow"/>
          <w:lang w:eastAsia="en-GB"/>
        </w:rPr>
        <w:t xml:space="preserve"> </w:t>
      </w:r>
      <w:r w:rsidR="005A0CDB" w:rsidRPr="004505E3">
        <w:rPr>
          <w:rFonts w:asciiTheme="minorHAnsi" w:hAnsiTheme="minorHAnsi" w:cstheme="minorHAnsi"/>
          <w:highlight w:val="yellow"/>
          <w:lang w:eastAsia="en-GB"/>
        </w:rPr>
        <w:t>It is recommended to only streak one</w:t>
      </w:r>
      <w:r w:rsidR="007A2215">
        <w:rPr>
          <w:rFonts w:asciiTheme="minorHAnsi" w:hAnsiTheme="minorHAnsi" w:cstheme="minorHAnsi"/>
          <w:highlight w:val="yellow"/>
          <w:lang w:eastAsia="en-GB"/>
        </w:rPr>
        <w:t>-</w:t>
      </w:r>
      <w:r w:rsidR="005A0CDB" w:rsidRPr="004505E3">
        <w:rPr>
          <w:rFonts w:asciiTheme="minorHAnsi" w:hAnsiTheme="minorHAnsi" w:cstheme="minorHAnsi"/>
          <w:highlight w:val="yellow"/>
          <w:lang w:eastAsia="en-GB"/>
        </w:rPr>
        <w:t xml:space="preserve">third of the well, as overgrowth of the well prohibits later inoculation of </w:t>
      </w:r>
      <w:r w:rsidR="00795C6F">
        <w:rPr>
          <w:rFonts w:asciiTheme="minorHAnsi" w:hAnsiTheme="minorHAnsi" w:cstheme="minorHAnsi"/>
          <w:highlight w:val="yellow"/>
          <w:lang w:eastAsia="en-GB"/>
        </w:rPr>
        <w:t>target organism</w:t>
      </w:r>
      <w:r w:rsidR="005A0CDB" w:rsidRPr="004505E3">
        <w:rPr>
          <w:rFonts w:asciiTheme="minorHAnsi" w:hAnsiTheme="minorHAnsi" w:cstheme="minorHAnsi"/>
          <w:highlight w:val="yellow"/>
          <w:lang w:eastAsia="en-GB"/>
        </w:rPr>
        <w:t>s.</w:t>
      </w:r>
    </w:p>
    <w:p w14:paraId="4421361C" w14:textId="77777777" w:rsidR="00832F16" w:rsidRDefault="00832F16" w:rsidP="008A1771">
      <w:pPr>
        <w:widowControl/>
        <w:autoSpaceDE/>
        <w:autoSpaceDN/>
        <w:adjustRightInd/>
        <w:jc w:val="left"/>
        <w:rPr>
          <w:rFonts w:asciiTheme="minorHAnsi" w:hAnsiTheme="minorHAnsi" w:cstheme="minorHAnsi"/>
          <w:highlight w:val="yellow"/>
          <w:lang w:eastAsia="en-GB"/>
        </w:rPr>
      </w:pPr>
    </w:p>
    <w:p w14:paraId="5AD02ECE" w14:textId="3CA7EDC2" w:rsidR="00DA25B1" w:rsidRPr="004505E3" w:rsidRDefault="002E14B2" w:rsidP="008A1771">
      <w:pPr>
        <w:widowControl/>
        <w:autoSpaceDE/>
        <w:autoSpaceDN/>
        <w:adjustRightInd/>
        <w:jc w:val="left"/>
        <w:rPr>
          <w:rFonts w:asciiTheme="minorHAnsi" w:hAnsiTheme="minorHAnsi" w:cstheme="minorHAnsi"/>
          <w:color w:val="auto"/>
          <w:highlight w:val="yellow"/>
          <w:lang w:eastAsia="en-GB"/>
        </w:rPr>
      </w:pPr>
      <w:r w:rsidRPr="004505E3">
        <w:rPr>
          <w:rFonts w:asciiTheme="minorHAnsi" w:hAnsiTheme="minorHAnsi" w:cstheme="minorHAnsi"/>
          <w:highlight w:val="yellow"/>
          <w:lang w:eastAsia="en-GB"/>
        </w:rPr>
        <w:t>5</w:t>
      </w:r>
      <w:r w:rsidR="00DA25B1" w:rsidRPr="004505E3">
        <w:rPr>
          <w:rFonts w:asciiTheme="minorHAnsi" w:hAnsiTheme="minorHAnsi" w:cstheme="minorHAnsi"/>
          <w:highlight w:val="yellow"/>
          <w:lang w:eastAsia="en-GB"/>
        </w:rPr>
        <w:t>.</w:t>
      </w:r>
      <w:r w:rsidR="00763E85" w:rsidRPr="004505E3">
        <w:rPr>
          <w:rFonts w:asciiTheme="minorHAnsi" w:hAnsiTheme="minorHAnsi" w:cstheme="minorHAnsi"/>
          <w:highlight w:val="yellow"/>
          <w:lang w:eastAsia="en-GB"/>
        </w:rPr>
        <w:t>2</w:t>
      </w:r>
      <w:r w:rsidR="008B621E">
        <w:rPr>
          <w:rFonts w:asciiTheme="minorHAnsi" w:hAnsiTheme="minorHAnsi" w:cstheme="minorHAnsi"/>
          <w:highlight w:val="yellow"/>
          <w:lang w:eastAsia="en-GB"/>
        </w:rPr>
        <w:t>.</w:t>
      </w:r>
      <w:r w:rsidR="00763E85" w:rsidRPr="004505E3">
        <w:rPr>
          <w:rFonts w:asciiTheme="minorHAnsi" w:hAnsiTheme="minorHAnsi" w:cstheme="minorHAnsi"/>
          <w:highlight w:val="yellow"/>
          <w:lang w:eastAsia="en-GB"/>
        </w:rPr>
        <w:t xml:space="preserve"> </w:t>
      </w:r>
      <w:r w:rsidR="00DA25B1" w:rsidRPr="004505E3">
        <w:rPr>
          <w:rFonts w:asciiTheme="minorHAnsi" w:hAnsiTheme="minorHAnsi" w:cstheme="minorHAnsi"/>
          <w:highlight w:val="yellow"/>
          <w:lang w:eastAsia="en-GB"/>
        </w:rPr>
        <w:t xml:space="preserve">Repeat until all </w:t>
      </w:r>
      <w:r w:rsidR="000B015C" w:rsidRPr="004505E3">
        <w:rPr>
          <w:rFonts w:asciiTheme="minorHAnsi" w:hAnsiTheme="minorHAnsi" w:cstheme="minorHAnsi"/>
          <w:highlight w:val="yellow"/>
          <w:lang w:eastAsia="en-GB"/>
        </w:rPr>
        <w:t>12</w:t>
      </w:r>
      <w:r w:rsidR="007A2215">
        <w:rPr>
          <w:rFonts w:asciiTheme="minorHAnsi" w:hAnsiTheme="minorHAnsi" w:cstheme="minorHAnsi"/>
          <w:highlight w:val="yellow"/>
          <w:lang w:eastAsia="en-GB"/>
        </w:rPr>
        <w:t xml:space="preserve"> </w:t>
      </w:r>
      <w:r w:rsidR="000B015C" w:rsidRPr="004505E3">
        <w:rPr>
          <w:rFonts w:asciiTheme="minorHAnsi" w:hAnsiTheme="minorHAnsi" w:cstheme="minorHAnsi"/>
          <w:highlight w:val="yellow"/>
          <w:lang w:eastAsia="en-GB"/>
        </w:rPr>
        <w:t>well</w:t>
      </w:r>
      <w:r w:rsidR="00DA25B1" w:rsidRPr="004505E3">
        <w:rPr>
          <w:rFonts w:asciiTheme="minorHAnsi" w:hAnsiTheme="minorHAnsi" w:cstheme="minorHAnsi"/>
          <w:highlight w:val="yellow"/>
          <w:lang w:eastAsia="en-GB"/>
        </w:rPr>
        <w:t xml:space="preserve">s </w:t>
      </w:r>
      <w:r w:rsidR="0077570B" w:rsidRPr="004505E3">
        <w:rPr>
          <w:rFonts w:asciiTheme="minorHAnsi" w:hAnsiTheme="minorHAnsi" w:cstheme="minorHAnsi"/>
          <w:highlight w:val="yellow"/>
          <w:lang w:eastAsia="en-GB"/>
        </w:rPr>
        <w:t xml:space="preserve">on the plate </w:t>
      </w:r>
      <w:r w:rsidR="00DA25B1" w:rsidRPr="004505E3">
        <w:rPr>
          <w:rFonts w:asciiTheme="minorHAnsi" w:hAnsiTheme="minorHAnsi" w:cstheme="minorHAnsi"/>
          <w:highlight w:val="yellow"/>
          <w:lang w:eastAsia="en-GB"/>
        </w:rPr>
        <w:t>have been inoculated</w:t>
      </w:r>
      <w:r w:rsidR="0028516E" w:rsidRPr="004505E3">
        <w:rPr>
          <w:rFonts w:asciiTheme="minorHAnsi" w:hAnsiTheme="minorHAnsi" w:cstheme="minorHAnsi"/>
          <w:highlight w:val="yellow"/>
          <w:lang w:eastAsia="en-GB"/>
        </w:rPr>
        <w:t xml:space="preserve"> with the test organism</w:t>
      </w:r>
      <w:r w:rsidR="00DA25B1" w:rsidRPr="004505E3">
        <w:rPr>
          <w:rFonts w:asciiTheme="minorHAnsi" w:hAnsiTheme="minorHAnsi" w:cstheme="minorHAnsi"/>
          <w:highlight w:val="yellow"/>
          <w:lang w:eastAsia="en-GB"/>
        </w:rPr>
        <w:t xml:space="preserve">. </w:t>
      </w:r>
    </w:p>
    <w:p w14:paraId="2B57A1BB" w14:textId="77777777" w:rsidR="00832F16" w:rsidRDefault="00832F16" w:rsidP="008A1771">
      <w:pPr>
        <w:widowControl/>
        <w:autoSpaceDE/>
        <w:autoSpaceDN/>
        <w:adjustRightInd/>
        <w:jc w:val="left"/>
        <w:rPr>
          <w:rFonts w:asciiTheme="minorHAnsi" w:hAnsiTheme="minorHAnsi" w:cstheme="minorHAnsi"/>
          <w:highlight w:val="yellow"/>
          <w:lang w:eastAsia="en-GB"/>
        </w:rPr>
      </w:pPr>
    </w:p>
    <w:p w14:paraId="7FA07BB5" w14:textId="6DC3EC15" w:rsidR="00DA25B1" w:rsidRPr="004505E3" w:rsidRDefault="002E14B2" w:rsidP="008A1771">
      <w:pPr>
        <w:widowControl/>
        <w:autoSpaceDE/>
        <w:autoSpaceDN/>
        <w:adjustRightInd/>
        <w:jc w:val="left"/>
        <w:rPr>
          <w:rFonts w:asciiTheme="minorHAnsi" w:hAnsiTheme="minorHAnsi" w:cstheme="minorHAnsi"/>
          <w:color w:val="auto"/>
          <w:highlight w:val="yellow"/>
          <w:lang w:eastAsia="en-GB"/>
        </w:rPr>
      </w:pPr>
      <w:r w:rsidRPr="004505E3">
        <w:rPr>
          <w:rFonts w:asciiTheme="minorHAnsi" w:hAnsiTheme="minorHAnsi" w:cstheme="minorHAnsi"/>
          <w:highlight w:val="yellow"/>
          <w:lang w:eastAsia="en-GB"/>
        </w:rPr>
        <w:t>5</w:t>
      </w:r>
      <w:r w:rsidR="00DA25B1" w:rsidRPr="004505E3">
        <w:rPr>
          <w:rFonts w:asciiTheme="minorHAnsi" w:hAnsiTheme="minorHAnsi" w:cstheme="minorHAnsi"/>
          <w:highlight w:val="yellow"/>
          <w:lang w:eastAsia="en-GB"/>
        </w:rPr>
        <w:t>.</w:t>
      </w:r>
      <w:r w:rsidR="00763E85" w:rsidRPr="004505E3">
        <w:rPr>
          <w:rFonts w:asciiTheme="minorHAnsi" w:hAnsiTheme="minorHAnsi" w:cstheme="minorHAnsi"/>
          <w:highlight w:val="yellow"/>
          <w:lang w:eastAsia="en-GB"/>
        </w:rPr>
        <w:t>3</w:t>
      </w:r>
      <w:r w:rsidR="008B621E">
        <w:rPr>
          <w:rFonts w:asciiTheme="minorHAnsi" w:hAnsiTheme="minorHAnsi" w:cstheme="minorHAnsi"/>
          <w:highlight w:val="yellow"/>
          <w:lang w:eastAsia="en-GB"/>
        </w:rPr>
        <w:t>.</w:t>
      </w:r>
      <w:r w:rsidR="00763E85" w:rsidRPr="004505E3">
        <w:rPr>
          <w:rFonts w:asciiTheme="minorHAnsi" w:hAnsiTheme="minorHAnsi" w:cstheme="minorHAnsi"/>
          <w:highlight w:val="yellow"/>
          <w:lang w:eastAsia="en-GB"/>
        </w:rPr>
        <w:t xml:space="preserve"> </w:t>
      </w:r>
      <w:r w:rsidR="00DA25B1" w:rsidRPr="004505E3">
        <w:rPr>
          <w:rFonts w:asciiTheme="minorHAnsi" w:hAnsiTheme="minorHAnsi" w:cstheme="minorHAnsi"/>
          <w:highlight w:val="yellow"/>
          <w:lang w:eastAsia="en-GB"/>
        </w:rPr>
        <w:t>Incubate plates upside down at the appropriate temperature for 7 days. At higher temperatures</w:t>
      </w:r>
      <w:r w:rsidR="00D47642" w:rsidRPr="004505E3">
        <w:rPr>
          <w:rFonts w:asciiTheme="minorHAnsi" w:hAnsiTheme="minorHAnsi" w:cstheme="minorHAnsi"/>
          <w:highlight w:val="yellow"/>
          <w:lang w:eastAsia="en-GB"/>
        </w:rPr>
        <w:t xml:space="preserve"> (≥37</w:t>
      </w:r>
      <w:r w:rsidR="00A16BBD">
        <w:rPr>
          <w:rFonts w:asciiTheme="minorHAnsi" w:hAnsiTheme="minorHAnsi" w:cstheme="minorHAnsi"/>
          <w:highlight w:val="yellow"/>
          <w:lang w:eastAsia="en-GB"/>
        </w:rPr>
        <w:t xml:space="preserve"> °C</w:t>
      </w:r>
      <w:r w:rsidR="00D47642" w:rsidRPr="004505E3">
        <w:rPr>
          <w:rFonts w:asciiTheme="minorHAnsi" w:hAnsiTheme="minorHAnsi" w:cstheme="minorHAnsi"/>
          <w:highlight w:val="yellow"/>
          <w:lang w:eastAsia="en-GB"/>
        </w:rPr>
        <w:t>)</w:t>
      </w:r>
      <w:r w:rsidR="00DA25B1" w:rsidRPr="004505E3">
        <w:rPr>
          <w:rFonts w:asciiTheme="minorHAnsi" w:hAnsiTheme="minorHAnsi" w:cstheme="minorHAnsi"/>
          <w:highlight w:val="yellow"/>
          <w:lang w:eastAsia="en-GB"/>
        </w:rPr>
        <w:t xml:space="preserve"> or in drier climates, store the plates in a humid container to prevent the plates from drying out. </w:t>
      </w:r>
    </w:p>
    <w:p w14:paraId="4AB6DE04" w14:textId="77777777" w:rsidR="00DA25B1" w:rsidRPr="004505E3" w:rsidRDefault="00DA25B1" w:rsidP="008A1771">
      <w:pPr>
        <w:widowControl/>
        <w:autoSpaceDE/>
        <w:autoSpaceDN/>
        <w:adjustRightInd/>
        <w:jc w:val="left"/>
        <w:rPr>
          <w:rFonts w:asciiTheme="minorHAnsi" w:hAnsiTheme="minorHAnsi" w:cstheme="minorHAnsi"/>
          <w:color w:val="auto"/>
          <w:highlight w:val="yellow"/>
          <w:lang w:eastAsia="en-GB"/>
        </w:rPr>
      </w:pPr>
    </w:p>
    <w:p w14:paraId="360795B4" w14:textId="1C0BCA2F" w:rsidR="00242746" w:rsidRDefault="002E14B2" w:rsidP="008A1771">
      <w:pPr>
        <w:widowControl/>
        <w:autoSpaceDE/>
        <w:autoSpaceDN/>
        <w:adjustRightInd/>
        <w:jc w:val="left"/>
        <w:rPr>
          <w:rFonts w:asciiTheme="minorHAnsi" w:hAnsiTheme="minorHAnsi" w:cstheme="minorHAnsi"/>
          <w:b/>
          <w:bCs/>
          <w:highlight w:val="yellow"/>
          <w:lang w:eastAsia="en-GB"/>
        </w:rPr>
      </w:pPr>
      <w:r w:rsidRPr="004505E3">
        <w:rPr>
          <w:rFonts w:asciiTheme="minorHAnsi" w:hAnsiTheme="minorHAnsi" w:cstheme="minorHAnsi"/>
          <w:b/>
          <w:bCs/>
          <w:highlight w:val="yellow"/>
          <w:lang w:eastAsia="en-GB"/>
        </w:rPr>
        <w:t>6</w:t>
      </w:r>
      <w:r w:rsidR="00DA25B1" w:rsidRPr="004505E3">
        <w:rPr>
          <w:rFonts w:asciiTheme="minorHAnsi" w:hAnsiTheme="minorHAnsi" w:cstheme="minorHAnsi"/>
          <w:b/>
          <w:bCs/>
          <w:highlight w:val="yellow"/>
          <w:lang w:eastAsia="en-GB"/>
        </w:rPr>
        <w:t xml:space="preserve">. Preparation of </w:t>
      </w:r>
      <w:r w:rsidR="007A2215">
        <w:rPr>
          <w:rFonts w:asciiTheme="minorHAnsi" w:hAnsiTheme="minorHAnsi" w:cstheme="minorHAnsi"/>
          <w:b/>
          <w:bCs/>
          <w:highlight w:val="yellow"/>
          <w:lang w:eastAsia="en-GB"/>
        </w:rPr>
        <w:t>t</w:t>
      </w:r>
      <w:r w:rsidR="00DA25B1" w:rsidRPr="004505E3">
        <w:rPr>
          <w:rFonts w:asciiTheme="minorHAnsi" w:hAnsiTheme="minorHAnsi" w:cstheme="minorHAnsi"/>
          <w:b/>
          <w:bCs/>
          <w:highlight w:val="yellow"/>
          <w:lang w:eastAsia="en-GB"/>
        </w:rPr>
        <w:t xml:space="preserve">arget </w:t>
      </w:r>
      <w:r w:rsidR="007A2215">
        <w:rPr>
          <w:rFonts w:asciiTheme="minorHAnsi" w:hAnsiTheme="minorHAnsi" w:cstheme="minorHAnsi"/>
          <w:b/>
          <w:bCs/>
          <w:highlight w:val="yellow"/>
          <w:lang w:eastAsia="en-GB"/>
        </w:rPr>
        <w:t>o</w:t>
      </w:r>
      <w:r w:rsidR="00795C6F">
        <w:rPr>
          <w:rFonts w:asciiTheme="minorHAnsi" w:hAnsiTheme="minorHAnsi" w:cstheme="minorHAnsi"/>
          <w:b/>
          <w:bCs/>
          <w:highlight w:val="yellow"/>
          <w:lang w:eastAsia="en-GB"/>
        </w:rPr>
        <w:t>rganisms</w:t>
      </w:r>
      <w:r w:rsidR="00DA25B1" w:rsidRPr="004505E3">
        <w:rPr>
          <w:rFonts w:asciiTheme="minorHAnsi" w:hAnsiTheme="minorHAnsi" w:cstheme="minorHAnsi"/>
          <w:b/>
          <w:bCs/>
          <w:highlight w:val="yellow"/>
          <w:lang w:eastAsia="en-GB"/>
        </w:rPr>
        <w:t xml:space="preserve"> </w:t>
      </w:r>
    </w:p>
    <w:p w14:paraId="1B22D1D5" w14:textId="77777777" w:rsidR="00832F16" w:rsidRDefault="00832F16" w:rsidP="008A1771">
      <w:pPr>
        <w:widowControl/>
        <w:autoSpaceDE/>
        <w:autoSpaceDN/>
        <w:adjustRightInd/>
        <w:jc w:val="left"/>
        <w:rPr>
          <w:rFonts w:asciiTheme="minorHAnsi" w:hAnsiTheme="minorHAnsi" w:cstheme="minorHAnsi"/>
          <w:highlight w:val="yellow"/>
          <w:lang w:eastAsia="en-GB"/>
        </w:rPr>
      </w:pPr>
    </w:p>
    <w:p w14:paraId="31911830" w14:textId="0B581EFB" w:rsidR="008461C8" w:rsidRPr="004505E3" w:rsidRDefault="00DC21E2" w:rsidP="008A1771">
      <w:pPr>
        <w:widowControl/>
        <w:autoSpaceDE/>
        <w:autoSpaceDN/>
        <w:adjustRightInd/>
        <w:jc w:val="left"/>
        <w:rPr>
          <w:rFonts w:asciiTheme="minorHAnsi" w:hAnsiTheme="minorHAnsi" w:cstheme="minorHAnsi"/>
          <w:highlight w:val="yellow"/>
          <w:lang w:eastAsia="en-GB"/>
        </w:rPr>
      </w:pPr>
      <w:bookmarkStart w:id="3" w:name="_Hlk11757755"/>
      <w:r>
        <w:rPr>
          <w:rFonts w:asciiTheme="minorHAnsi" w:hAnsiTheme="minorHAnsi" w:cstheme="minorHAnsi"/>
          <w:highlight w:val="yellow"/>
          <w:lang w:eastAsia="en-GB"/>
        </w:rPr>
        <w:t xml:space="preserve">NOTE: </w:t>
      </w:r>
      <w:r w:rsidR="008461C8">
        <w:rPr>
          <w:rFonts w:asciiTheme="minorHAnsi" w:hAnsiTheme="minorHAnsi" w:cstheme="minorHAnsi"/>
          <w:highlight w:val="yellow"/>
          <w:lang w:eastAsia="en-GB"/>
        </w:rPr>
        <w:t>A target organism refers to the organism whose inhibition status is determined using the co-culture interaction assay.</w:t>
      </w:r>
      <w:bookmarkEnd w:id="3"/>
      <w:r w:rsidR="00237B8B">
        <w:rPr>
          <w:rFonts w:asciiTheme="minorHAnsi" w:hAnsiTheme="minorHAnsi" w:cstheme="minorHAnsi"/>
          <w:highlight w:val="yellow"/>
          <w:lang w:eastAsia="en-GB"/>
        </w:rPr>
        <w:t xml:space="preserve"> For this experiment, the target organisms </w:t>
      </w:r>
      <w:r w:rsidR="00C13FE9">
        <w:rPr>
          <w:rFonts w:asciiTheme="minorHAnsi" w:hAnsiTheme="minorHAnsi" w:cstheme="minorHAnsi"/>
          <w:highlight w:val="yellow"/>
          <w:lang w:eastAsia="en-GB"/>
        </w:rPr>
        <w:t>are</w:t>
      </w:r>
      <w:r w:rsidR="00237B8B">
        <w:rPr>
          <w:rFonts w:asciiTheme="minorHAnsi" w:hAnsiTheme="minorHAnsi" w:cstheme="minorHAnsi"/>
          <w:highlight w:val="yellow"/>
          <w:lang w:eastAsia="en-GB"/>
        </w:rPr>
        <w:t xml:space="preserve"> </w:t>
      </w:r>
      <w:bookmarkStart w:id="4" w:name="_Hlk11757852"/>
      <w:r w:rsidR="00237B8B">
        <w:rPr>
          <w:rFonts w:asciiTheme="minorHAnsi" w:hAnsiTheme="minorHAnsi" w:cstheme="minorHAnsi"/>
          <w:i/>
          <w:iCs/>
          <w:highlight w:val="yellow"/>
          <w:lang w:eastAsia="en-GB"/>
        </w:rPr>
        <w:t xml:space="preserve">Staphylococcus </w:t>
      </w:r>
      <w:r w:rsidR="00237B8B">
        <w:rPr>
          <w:rFonts w:asciiTheme="minorHAnsi" w:hAnsiTheme="minorHAnsi" w:cstheme="minorHAnsi"/>
          <w:highlight w:val="yellow"/>
          <w:lang w:eastAsia="en-GB"/>
        </w:rPr>
        <w:t>spp.</w:t>
      </w:r>
      <w:bookmarkEnd w:id="4"/>
      <w:r w:rsidR="00237B8B">
        <w:rPr>
          <w:rFonts w:asciiTheme="minorHAnsi" w:hAnsiTheme="minorHAnsi" w:cstheme="minorHAnsi"/>
          <w:highlight w:val="yellow"/>
          <w:lang w:eastAsia="en-GB"/>
        </w:rPr>
        <w:t xml:space="preserve"> isolated from nasal lavages samples</w:t>
      </w:r>
      <w:r w:rsidR="00C13FE9">
        <w:rPr>
          <w:rFonts w:asciiTheme="minorHAnsi" w:hAnsiTheme="minorHAnsi" w:cstheme="minorHAnsi"/>
          <w:highlight w:val="yellow"/>
          <w:lang w:eastAsia="en-GB"/>
        </w:rPr>
        <w:t>.</w:t>
      </w:r>
    </w:p>
    <w:p w14:paraId="27AC4267" w14:textId="77777777" w:rsidR="00832F16" w:rsidRDefault="00832F16" w:rsidP="008A1771">
      <w:pPr>
        <w:widowControl/>
        <w:autoSpaceDE/>
        <w:autoSpaceDN/>
        <w:adjustRightInd/>
        <w:jc w:val="left"/>
        <w:rPr>
          <w:rFonts w:asciiTheme="minorHAnsi" w:hAnsiTheme="minorHAnsi" w:cstheme="minorHAnsi"/>
          <w:highlight w:val="yellow"/>
          <w:lang w:eastAsia="en-GB"/>
        </w:rPr>
      </w:pPr>
    </w:p>
    <w:p w14:paraId="4448A724" w14:textId="4C7A84E0" w:rsidR="00DA25B1" w:rsidRPr="004505E3" w:rsidRDefault="002E14B2" w:rsidP="008A1771">
      <w:pPr>
        <w:widowControl/>
        <w:autoSpaceDE/>
        <w:autoSpaceDN/>
        <w:adjustRightInd/>
        <w:jc w:val="left"/>
        <w:rPr>
          <w:rFonts w:asciiTheme="minorHAnsi" w:hAnsiTheme="minorHAnsi" w:cstheme="minorHAnsi"/>
          <w:color w:val="auto"/>
          <w:highlight w:val="yellow"/>
          <w:lang w:eastAsia="en-GB"/>
        </w:rPr>
      </w:pPr>
      <w:r w:rsidRPr="004505E3">
        <w:rPr>
          <w:rFonts w:asciiTheme="minorHAnsi" w:hAnsiTheme="minorHAnsi" w:cstheme="minorHAnsi"/>
          <w:highlight w:val="yellow"/>
          <w:lang w:eastAsia="en-GB"/>
        </w:rPr>
        <w:lastRenderedPageBreak/>
        <w:t>6</w:t>
      </w:r>
      <w:r w:rsidR="00DA25B1" w:rsidRPr="004505E3">
        <w:rPr>
          <w:rFonts w:asciiTheme="minorHAnsi" w:hAnsiTheme="minorHAnsi" w:cstheme="minorHAnsi"/>
          <w:highlight w:val="yellow"/>
          <w:lang w:eastAsia="en-GB"/>
        </w:rPr>
        <w:t>.1</w:t>
      </w:r>
      <w:r w:rsidR="008B621E">
        <w:rPr>
          <w:rFonts w:asciiTheme="minorHAnsi" w:hAnsiTheme="minorHAnsi" w:cstheme="minorHAnsi"/>
          <w:highlight w:val="yellow"/>
          <w:lang w:eastAsia="en-GB"/>
        </w:rPr>
        <w:t>.</w:t>
      </w:r>
      <w:r w:rsidR="00DA25B1" w:rsidRPr="004505E3">
        <w:rPr>
          <w:rFonts w:asciiTheme="minorHAnsi" w:hAnsiTheme="minorHAnsi" w:cstheme="minorHAnsi"/>
          <w:highlight w:val="yellow"/>
          <w:lang w:eastAsia="en-GB"/>
        </w:rPr>
        <w:t xml:space="preserve"> </w:t>
      </w:r>
      <w:r w:rsidR="00941A6B" w:rsidRPr="004505E3">
        <w:rPr>
          <w:rFonts w:asciiTheme="minorHAnsi" w:hAnsiTheme="minorHAnsi" w:cstheme="minorHAnsi"/>
          <w:highlight w:val="yellow"/>
          <w:lang w:eastAsia="en-GB"/>
        </w:rPr>
        <w:t xml:space="preserve">After incubating the bioassay plates for 6 days, prepare </w:t>
      </w:r>
      <w:r w:rsidR="00DA25B1" w:rsidRPr="004505E3">
        <w:rPr>
          <w:rFonts w:asciiTheme="minorHAnsi" w:hAnsiTheme="minorHAnsi" w:cstheme="minorHAnsi"/>
          <w:highlight w:val="yellow"/>
          <w:lang w:eastAsia="en-GB"/>
        </w:rPr>
        <w:t xml:space="preserve">overnight cultures of the specified </w:t>
      </w:r>
      <w:r w:rsidR="00D47642" w:rsidRPr="004505E3">
        <w:rPr>
          <w:rFonts w:asciiTheme="minorHAnsi" w:hAnsiTheme="minorHAnsi" w:cstheme="minorHAnsi"/>
          <w:highlight w:val="yellow"/>
          <w:lang w:eastAsia="en-GB"/>
        </w:rPr>
        <w:t xml:space="preserve">target </w:t>
      </w:r>
      <w:r w:rsidR="00941A6B" w:rsidRPr="004505E3">
        <w:rPr>
          <w:rFonts w:asciiTheme="minorHAnsi" w:hAnsiTheme="minorHAnsi" w:cstheme="minorHAnsi"/>
          <w:highlight w:val="yellow"/>
          <w:lang w:eastAsia="en-GB"/>
        </w:rPr>
        <w:t>organisms,</w:t>
      </w:r>
      <w:r w:rsidR="00DA25B1" w:rsidRPr="004505E3">
        <w:rPr>
          <w:rFonts w:asciiTheme="minorHAnsi" w:hAnsiTheme="minorHAnsi" w:cstheme="minorHAnsi"/>
          <w:highlight w:val="yellow"/>
          <w:lang w:eastAsia="en-GB"/>
        </w:rPr>
        <w:t xml:space="preserve"> as </w:t>
      </w:r>
      <w:r w:rsidR="00C13FE9">
        <w:rPr>
          <w:rFonts w:asciiTheme="minorHAnsi" w:hAnsiTheme="minorHAnsi" w:cstheme="minorHAnsi"/>
          <w:highlight w:val="yellow"/>
          <w:lang w:eastAsia="en-GB"/>
        </w:rPr>
        <w:t xml:space="preserve">done </w:t>
      </w:r>
      <w:r w:rsidR="00DA25B1" w:rsidRPr="004505E3">
        <w:rPr>
          <w:rFonts w:asciiTheme="minorHAnsi" w:hAnsiTheme="minorHAnsi" w:cstheme="minorHAnsi"/>
          <w:highlight w:val="yellow"/>
          <w:lang w:eastAsia="en-GB"/>
        </w:rPr>
        <w:t>above</w:t>
      </w:r>
      <w:r w:rsidR="002A2FC2">
        <w:rPr>
          <w:rFonts w:asciiTheme="minorHAnsi" w:hAnsiTheme="minorHAnsi" w:cstheme="minorHAnsi"/>
          <w:highlight w:val="yellow"/>
          <w:lang w:eastAsia="en-GB"/>
        </w:rPr>
        <w:t xml:space="preserve"> (</w:t>
      </w:r>
      <w:r w:rsidR="002415E5">
        <w:rPr>
          <w:rFonts w:asciiTheme="minorHAnsi" w:hAnsiTheme="minorHAnsi" w:cstheme="minorHAnsi"/>
          <w:highlight w:val="yellow"/>
          <w:lang w:eastAsia="en-GB"/>
        </w:rPr>
        <w:t xml:space="preserve">see </w:t>
      </w:r>
      <w:r w:rsidR="00C13FE9">
        <w:rPr>
          <w:rFonts w:asciiTheme="minorHAnsi" w:hAnsiTheme="minorHAnsi" w:cstheme="minorHAnsi"/>
          <w:highlight w:val="yellow"/>
          <w:lang w:eastAsia="en-GB"/>
        </w:rPr>
        <w:t>section</w:t>
      </w:r>
      <w:r w:rsidR="002A2FC2">
        <w:rPr>
          <w:rFonts w:asciiTheme="minorHAnsi" w:hAnsiTheme="minorHAnsi" w:cstheme="minorHAnsi"/>
          <w:highlight w:val="yellow"/>
          <w:lang w:eastAsia="en-GB"/>
        </w:rPr>
        <w:t xml:space="preserve"> 3)</w:t>
      </w:r>
      <w:r w:rsidR="00DA25B1" w:rsidRPr="004505E3">
        <w:rPr>
          <w:rFonts w:asciiTheme="minorHAnsi" w:hAnsiTheme="minorHAnsi" w:cstheme="minorHAnsi"/>
          <w:highlight w:val="yellow"/>
          <w:lang w:eastAsia="en-GB"/>
        </w:rPr>
        <w:t>.</w:t>
      </w:r>
    </w:p>
    <w:p w14:paraId="2D2F0EE5" w14:textId="579648B4" w:rsidR="00D47642" w:rsidRPr="004505E3" w:rsidRDefault="00DA25B1" w:rsidP="008A1771">
      <w:pPr>
        <w:widowControl/>
        <w:autoSpaceDE/>
        <w:autoSpaceDN/>
        <w:adjustRightInd/>
        <w:jc w:val="left"/>
        <w:rPr>
          <w:rFonts w:asciiTheme="minorHAnsi" w:hAnsiTheme="minorHAnsi" w:cstheme="minorHAnsi"/>
          <w:highlight w:val="yellow"/>
          <w:lang w:eastAsia="en-GB"/>
        </w:rPr>
      </w:pPr>
      <w:r w:rsidRPr="004505E3">
        <w:rPr>
          <w:rFonts w:asciiTheme="minorHAnsi" w:hAnsiTheme="minorHAnsi" w:cstheme="minorHAnsi"/>
          <w:highlight w:val="yellow"/>
          <w:lang w:eastAsia="en-GB"/>
        </w:rPr>
        <w:t xml:space="preserve"> </w:t>
      </w:r>
    </w:p>
    <w:p w14:paraId="57E0DB76" w14:textId="161C2B86" w:rsidR="00DA25B1" w:rsidRPr="004505E3" w:rsidRDefault="0057703C" w:rsidP="008A1771">
      <w:pPr>
        <w:widowControl/>
        <w:autoSpaceDE/>
        <w:autoSpaceDN/>
        <w:adjustRightInd/>
        <w:jc w:val="left"/>
        <w:rPr>
          <w:rFonts w:asciiTheme="minorHAnsi" w:hAnsiTheme="minorHAnsi" w:cstheme="minorHAnsi"/>
          <w:color w:val="auto"/>
          <w:highlight w:val="yellow"/>
          <w:lang w:eastAsia="en-GB"/>
        </w:rPr>
      </w:pPr>
      <w:r w:rsidRPr="004505E3">
        <w:rPr>
          <w:rFonts w:asciiTheme="minorHAnsi" w:hAnsiTheme="minorHAnsi" w:cstheme="minorHAnsi"/>
          <w:b/>
          <w:bCs/>
          <w:highlight w:val="yellow"/>
          <w:lang w:eastAsia="en-GB"/>
        </w:rPr>
        <w:t>7</w:t>
      </w:r>
      <w:r w:rsidR="00DA25B1" w:rsidRPr="004505E3">
        <w:rPr>
          <w:rFonts w:asciiTheme="minorHAnsi" w:hAnsiTheme="minorHAnsi" w:cstheme="minorHAnsi"/>
          <w:b/>
          <w:bCs/>
          <w:highlight w:val="yellow"/>
          <w:lang w:eastAsia="en-GB"/>
        </w:rPr>
        <w:t xml:space="preserve">. Target </w:t>
      </w:r>
      <w:r w:rsidR="00C13FE9">
        <w:rPr>
          <w:rFonts w:asciiTheme="minorHAnsi" w:hAnsiTheme="minorHAnsi" w:cstheme="minorHAnsi"/>
          <w:b/>
          <w:bCs/>
          <w:highlight w:val="yellow"/>
          <w:lang w:eastAsia="en-GB"/>
        </w:rPr>
        <w:t>o</w:t>
      </w:r>
      <w:r w:rsidR="00795C6F">
        <w:rPr>
          <w:rFonts w:asciiTheme="minorHAnsi" w:hAnsiTheme="minorHAnsi" w:cstheme="minorHAnsi"/>
          <w:b/>
          <w:bCs/>
          <w:highlight w:val="yellow"/>
          <w:lang w:eastAsia="en-GB"/>
        </w:rPr>
        <w:t>rganism</w:t>
      </w:r>
      <w:r w:rsidR="00DA25B1" w:rsidRPr="004505E3">
        <w:rPr>
          <w:rFonts w:asciiTheme="minorHAnsi" w:hAnsiTheme="minorHAnsi" w:cstheme="minorHAnsi"/>
          <w:b/>
          <w:bCs/>
          <w:highlight w:val="yellow"/>
          <w:lang w:eastAsia="en-GB"/>
        </w:rPr>
        <w:t xml:space="preserve"> </w:t>
      </w:r>
      <w:r w:rsidR="00182347">
        <w:rPr>
          <w:rFonts w:asciiTheme="minorHAnsi" w:hAnsiTheme="minorHAnsi" w:cstheme="minorHAnsi"/>
          <w:b/>
          <w:bCs/>
          <w:highlight w:val="yellow"/>
          <w:lang w:eastAsia="en-GB"/>
        </w:rPr>
        <w:t>i</w:t>
      </w:r>
      <w:r w:rsidR="00DA25B1" w:rsidRPr="004505E3">
        <w:rPr>
          <w:rFonts w:asciiTheme="minorHAnsi" w:hAnsiTheme="minorHAnsi" w:cstheme="minorHAnsi"/>
          <w:b/>
          <w:bCs/>
          <w:highlight w:val="yellow"/>
          <w:lang w:eastAsia="en-GB"/>
        </w:rPr>
        <w:t>noculation</w:t>
      </w:r>
    </w:p>
    <w:p w14:paraId="797766C7" w14:textId="77777777" w:rsidR="00832F16" w:rsidRDefault="00832F16" w:rsidP="008A1771">
      <w:pPr>
        <w:widowControl/>
        <w:autoSpaceDE/>
        <w:autoSpaceDN/>
        <w:adjustRightInd/>
        <w:jc w:val="left"/>
        <w:rPr>
          <w:rFonts w:asciiTheme="minorHAnsi" w:hAnsiTheme="minorHAnsi" w:cstheme="minorHAnsi"/>
          <w:highlight w:val="yellow"/>
          <w:lang w:eastAsia="en-GB"/>
        </w:rPr>
      </w:pPr>
    </w:p>
    <w:p w14:paraId="68502B43" w14:textId="124C2682" w:rsidR="00DA25B1" w:rsidRPr="004505E3" w:rsidRDefault="00DC21E2" w:rsidP="008A1771">
      <w:pPr>
        <w:widowControl/>
        <w:autoSpaceDE/>
        <w:autoSpaceDN/>
        <w:adjustRightInd/>
        <w:jc w:val="left"/>
        <w:rPr>
          <w:rFonts w:asciiTheme="minorHAnsi" w:hAnsiTheme="minorHAnsi" w:cstheme="minorHAnsi"/>
          <w:color w:val="auto"/>
          <w:highlight w:val="yellow"/>
          <w:lang w:eastAsia="en-GB"/>
        </w:rPr>
      </w:pPr>
      <w:r w:rsidRPr="004505E3">
        <w:rPr>
          <w:rFonts w:asciiTheme="minorHAnsi" w:hAnsiTheme="minorHAnsi" w:cstheme="minorHAnsi"/>
          <w:highlight w:val="yellow"/>
          <w:lang w:eastAsia="en-GB"/>
        </w:rPr>
        <w:t xml:space="preserve">NOTE: </w:t>
      </w:r>
      <w:r w:rsidR="00DA25B1" w:rsidRPr="004505E3">
        <w:rPr>
          <w:rFonts w:asciiTheme="minorHAnsi" w:hAnsiTheme="minorHAnsi" w:cstheme="minorHAnsi"/>
          <w:highlight w:val="yellow"/>
          <w:lang w:eastAsia="en-GB"/>
        </w:rPr>
        <w:t xml:space="preserve">After </w:t>
      </w:r>
      <w:r w:rsidR="00D47642" w:rsidRPr="004505E3">
        <w:rPr>
          <w:rFonts w:asciiTheme="minorHAnsi" w:hAnsiTheme="minorHAnsi" w:cstheme="minorHAnsi"/>
          <w:highlight w:val="yellow"/>
          <w:lang w:eastAsia="en-GB"/>
        </w:rPr>
        <w:t xml:space="preserve">overnight </w:t>
      </w:r>
      <w:r w:rsidR="00941A6B" w:rsidRPr="004505E3">
        <w:rPr>
          <w:rFonts w:asciiTheme="minorHAnsi" w:hAnsiTheme="minorHAnsi" w:cstheme="minorHAnsi"/>
          <w:highlight w:val="yellow"/>
          <w:lang w:eastAsia="en-GB"/>
        </w:rPr>
        <w:t>incubation</w:t>
      </w:r>
      <w:r w:rsidR="00D47642" w:rsidRPr="004505E3">
        <w:rPr>
          <w:rFonts w:asciiTheme="minorHAnsi" w:hAnsiTheme="minorHAnsi" w:cstheme="minorHAnsi"/>
          <w:highlight w:val="yellow"/>
          <w:lang w:eastAsia="en-GB"/>
        </w:rPr>
        <w:t>,</w:t>
      </w:r>
      <w:r w:rsidR="00DA25B1" w:rsidRPr="004505E3">
        <w:rPr>
          <w:rFonts w:asciiTheme="minorHAnsi" w:hAnsiTheme="minorHAnsi" w:cstheme="minorHAnsi"/>
          <w:highlight w:val="yellow"/>
          <w:lang w:eastAsia="en-GB"/>
        </w:rPr>
        <w:t xml:space="preserve"> </w:t>
      </w:r>
      <w:r w:rsidR="00941A6B" w:rsidRPr="004505E3">
        <w:rPr>
          <w:rFonts w:asciiTheme="minorHAnsi" w:hAnsiTheme="minorHAnsi" w:cstheme="minorHAnsi"/>
          <w:highlight w:val="yellow"/>
          <w:lang w:eastAsia="en-GB"/>
        </w:rPr>
        <w:t>ensure that</w:t>
      </w:r>
      <w:r w:rsidR="002A5005" w:rsidRPr="004505E3">
        <w:rPr>
          <w:rFonts w:asciiTheme="minorHAnsi" w:hAnsiTheme="minorHAnsi" w:cstheme="minorHAnsi"/>
          <w:highlight w:val="yellow"/>
          <w:lang w:eastAsia="en-GB"/>
        </w:rPr>
        <w:t xml:space="preserve"> the cultures are</w:t>
      </w:r>
      <w:r w:rsidR="00DA25B1" w:rsidRPr="004505E3">
        <w:rPr>
          <w:rFonts w:asciiTheme="minorHAnsi" w:hAnsiTheme="minorHAnsi" w:cstheme="minorHAnsi"/>
          <w:highlight w:val="yellow"/>
          <w:lang w:eastAsia="en-GB"/>
        </w:rPr>
        <w:t xml:space="preserve"> turbid</w:t>
      </w:r>
      <w:r w:rsidR="00941A6B" w:rsidRPr="004505E3">
        <w:rPr>
          <w:rFonts w:asciiTheme="minorHAnsi" w:hAnsiTheme="minorHAnsi" w:cstheme="minorHAnsi"/>
          <w:highlight w:val="yellow"/>
          <w:lang w:eastAsia="en-GB"/>
        </w:rPr>
        <w:t xml:space="preserve"> (OD</w:t>
      </w:r>
      <w:r w:rsidR="00941A6B" w:rsidRPr="004505E3">
        <w:rPr>
          <w:rFonts w:asciiTheme="minorHAnsi" w:hAnsiTheme="minorHAnsi" w:cstheme="minorHAnsi"/>
          <w:highlight w:val="yellow"/>
          <w:vertAlign w:val="subscript"/>
          <w:lang w:eastAsia="en-GB"/>
        </w:rPr>
        <w:t>600</w:t>
      </w:r>
      <w:r w:rsidR="00941A6B" w:rsidRPr="004505E3">
        <w:rPr>
          <w:rFonts w:asciiTheme="minorHAnsi" w:hAnsiTheme="minorHAnsi" w:cstheme="minorHAnsi"/>
          <w:highlight w:val="yellow"/>
          <w:lang w:eastAsia="en-GB"/>
        </w:rPr>
        <w:t xml:space="preserve"> ≥1)</w:t>
      </w:r>
      <w:r w:rsidR="00DA25B1" w:rsidRPr="004505E3">
        <w:rPr>
          <w:rFonts w:asciiTheme="minorHAnsi" w:hAnsiTheme="minorHAnsi" w:cstheme="minorHAnsi"/>
          <w:highlight w:val="yellow"/>
          <w:lang w:eastAsia="en-GB"/>
        </w:rPr>
        <w:t>. Some bacterial cultures may flocculate at the bottom of the culture tube</w:t>
      </w:r>
      <w:r w:rsidR="00C82237" w:rsidRPr="004505E3">
        <w:rPr>
          <w:rFonts w:asciiTheme="minorHAnsi" w:hAnsiTheme="minorHAnsi" w:cstheme="minorHAnsi"/>
          <w:highlight w:val="yellow"/>
          <w:lang w:eastAsia="en-GB"/>
        </w:rPr>
        <w:t>.</w:t>
      </w:r>
      <w:r w:rsidR="00DA25B1" w:rsidRPr="004505E3">
        <w:rPr>
          <w:rFonts w:asciiTheme="minorHAnsi" w:hAnsiTheme="minorHAnsi" w:cstheme="minorHAnsi"/>
          <w:highlight w:val="yellow"/>
          <w:lang w:eastAsia="en-GB"/>
        </w:rPr>
        <w:t xml:space="preserve"> </w:t>
      </w:r>
      <w:r w:rsidR="00C82237" w:rsidRPr="004505E3">
        <w:rPr>
          <w:rFonts w:asciiTheme="minorHAnsi" w:hAnsiTheme="minorHAnsi" w:cstheme="minorHAnsi"/>
          <w:highlight w:val="yellow"/>
          <w:lang w:eastAsia="en-GB"/>
        </w:rPr>
        <w:t>V</w:t>
      </w:r>
      <w:r w:rsidR="00DA25B1" w:rsidRPr="004505E3">
        <w:rPr>
          <w:rFonts w:asciiTheme="minorHAnsi" w:hAnsiTheme="minorHAnsi" w:cstheme="minorHAnsi"/>
          <w:highlight w:val="yellow"/>
          <w:lang w:eastAsia="en-GB"/>
        </w:rPr>
        <w:t xml:space="preserve">ortex </w:t>
      </w:r>
      <w:r w:rsidR="00C82237" w:rsidRPr="004505E3">
        <w:rPr>
          <w:rFonts w:asciiTheme="minorHAnsi" w:hAnsiTheme="minorHAnsi" w:cstheme="minorHAnsi"/>
          <w:highlight w:val="yellow"/>
          <w:lang w:eastAsia="en-GB"/>
        </w:rPr>
        <w:t xml:space="preserve">the culture tubes </w:t>
      </w:r>
      <w:r w:rsidR="00DA25B1" w:rsidRPr="004505E3">
        <w:rPr>
          <w:rFonts w:asciiTheme="minorHAnsi" w:hAnsiTheme="minorHAnsi" w:cstheme="minorHAnsi"/>
          <w:highlight w:val="yellow"/>
          <w:lang w:eastAsia="en-GB"/>
        </w:rPr>
        <w:t xml:space="preserve">to </w:t>
      </w:r>
      <w:r w:rsidR="00C82237" w:rsidRPr="004505E3">
        <w:rPr>
          <w:rFonts w:asciiTheme="minorHAnsi" w:hAnsiTheme="minorHAnsi" w:cstheme="minorHAnsi"/>
          <w:highlight w:val="yellow"/>
          <w:lang w:eastAsia="en-GB"/>
        </w:rPr>
        <w:t>disperse</w:t>
      </w:r>
      <w:r w:rsidR="00DA25B1" w:rsidRPr="004505E3">
        <w:rPr>
          <w:rFonts w:asciiTheme="minorHAnsi" w:hAnsiTheme="minorHAnsi" w:cstheme="minorHAnsi"/>
          <w:highlight w:val="yellow"/>
          <w:lang w:eastAsia="en-GB"/>
        </w:rPr>
        <w:t xml:space="preserve"> clumps and </w:t>
      </w:r>
      <w:r w:rsidR="00C82237" w:rsidRPr="004505E3">
        <w:rPr>
          <w:rFonts w:asciiTheme="minorHAnsi" w:hAnsiTheme="minorHAnsi" w:cstheme="minorHAnsi"/>
          <w:highlight w:val="yellow"/>
          <w:lang w:eastAsia="en-GB"/>
        </w:rPr>
        <w:t xml:space="preserve">assess the culture </w:t>
      </w:r>
      <w:r w:rsidR="00DA25B1" w:rsidRPr="004505E3">
        <w:rPr>
          <w:rFonts w:asciiTheme="minorHAnsi" w:hAnsiTheme="minorHAnsi" w:cstheme="minorHAnsi"/>
          <w:highlight w:val="yellow"/>
          <w:lang w:eastAsia="en-GB"/>
        </w:rPr>
        <w:t xml:space="preserve">turbidity. </w:t>
      </w:r>
    </w:p>
    <w:p w14:paraId="0ED13DF9" w14:textId="77777777" w:rsidR="00832F16" w:rsidRDefault="00832F16" w:rsidP="008A1771">
      <w:pPr>
        <w:widowControl/>
        <w:autoSpaceDE/>
        <w:autoSpaceDN/>
        <w:adjustRightInd/>
        <w:jc w:val="left"/>
        <w:rPr>
          <w:rFonts w:asciiTheme="minorHAnsi" w:hAnsiTheme="minorHAnsi" w:cstheme="minorHAnsi"/>
          <w:highlight w:val="yellow"/>
          <w:lang w:eastAsia="en-GB"/>
        </w:rPr>
      </w:pPr>
    </w:p>
    <w:p w14:paraId="7C9C88E5" w14:textId="0E6E02C6" w:rsidR="00D47642" w:rsidRPr="004505E3" w:rsidRDefault="0057703C" w:rsidP="008A1771">
      <w:pPr>
        <w:widowControl/>
        <w:autoSpaceDE/>
        <w:autoSpaceDN/>
        <w:adjustRightInd/>
        <w:jc w:val="left"/>
        <w:rPr>
          <w:rFonts w:asciiTheme="minorHAnsi" w:hAnsiTheme="minorHAnsi" w:cstheme="minorHAnsi"/>
          <w:highlight w:val="yellow"/>
          <w:lang w:eastAsia="en-GB"/>
        </w:rPr>
      </w:pPr>
      <w:r w:rsidRPr="004505E3">
        <w:rPr>
          <w:rFonts w:asciiTheme="minorHAnsi" w:hAnsiTheme="minorHAnsi" w:cstheme="minorHAnsi"/>
          <w:highlight w:val="yellow"/>
          <w:lang w:eastAsia="en-GB"/>
        </w:rPr>
        <w:t>7</w:t>
      </w:r>
      <w:r w:rsidR="00DA25B1" w:rsidRPr="004505E3">
        <w:rPr>
          <w:rFonts w:asciiTheme="minorHAnsi" w:hAnsiTheme="minorHAnsi" w:cstheme="minorHAnsi"/>
          <w:highlight w:val="yellow"/>
          <w:lang w:eastAsia="en-GB"/>
        </w:rPr>
        <w:t>.1</w:t>
      </w:r>
      <w:r w:rsidR="008B621E">
        <w:rPr>
          <w:rFonts w:asciiTheme="minorHAnsi" w:hAnsiTheme="minorHAnsi" w:cstheme="minorHAnsi"/>
          <w:highlight w:val="yellow"/>
          <w:lang w:eastAsia="en-GB"/>
        </w:rPr>
        <w:t>.</w:t>
      </w:r>
      <w:r w:rsidR="00DA25B1" w:rsidRPr="004505E3">
        <w:rPr>
          <w:rFonts w:asciiTheme="minorHAnsi" w:hAnsiTheme="minorHAnsi" w:cstheme="minorHAnsi"/>
          <w:highlight w:val="yellow"/>
          <w:lang w:eastAsia="en-GB"/>
        </w:rPr>
        <w:t xml:space="preserve"> Prepare </w:t>
      </w:r>
      <w:r w:rsidR="002377D0" w:rsidRPr="004505E3">
        <w:rPr>
          <w:rFonts w:asciiTheme="minorHAnsi" w:hAnsiTheme="minorHAnsi" w:cstheme="minorHAnsi"/>
          <w:highlight w:val="yellow"/>
          <w:lang w:eastAsia="en-GB"/>
        </w:rPr>
        <w:t>the target plate</w:t>
      </w:r>
      <w:r w:rsidR="008B7161" w:rsidRPr="004505E3">
        <w:rPr>
          <w:rFonts w:asciiTheme="minorHAnsi" w:hAnsiTheme="minorHAnsi" w:cstheme="minorHAnsi"/>
          <w:highlight w:val="yellow"/>
          <w:lang w:eastAsia="en-GB"/>
        </w:rPr>
        <w:t xml:space="preserve"> by </w:t>
      </w:r>
      <w:r w:rsidR="002A2FC2">
        <w:rPr>
          <w:rFonts w:asciiTheme="minorHAnsi" w:hAnsiTheme="minorHAnsi" w:cstheme="minorHAnsi"/>
          <w:highlight w:val="yellow"/>
          <w:lang w:eastAsia="en-GB"/>
        </w:rPr>
        <w:t>filling</w:t>
      </w:r>
      <w:r w:rsidR="008B7161" w:rsidRPr="004505E3">
        <w:rPr>
          <w:rFonts w:asciiTheme="minorHAnsi" w:hAnsiTheme="minorHAnsi" w:cstheme="minorHAnsi"/>
          <w:highlight w:val="yellow"/>
          <w:lang w:eastAsia="en-GB"/>
        </w:rPr>
        <w:t xml:space="preserve"> each well of an empty 12</w:t>
      </w:r>
      <w:r w:rsidR="00C13FE9">
        <w:rPr>
          <w:rFonts w:asciiTheme="minorHAnsi" w:hAnsiTheme="minorHAnsi" w:cstheme="minorHAnsi"/>
          <w:highlight w:val="yellow"/>
          <w:lang w:eastAsia="en-GB"/>
        </w:rPr>
        <w:t xml:space="preserve"> </w:t>
      </w:r>
      <w:r w:rsidR="008B7161" w:rsidRPr="004505E3">
        <w:rPr>
          <w:rFonts w:asciiTheme="minorHAnsi" w:hAnsiTheme="minorHAnsi" w:cstheme="minorHAnsi"/>
          <w:highlight w:val="yellow"/>
          <w:lang w:eastAsia="en-GB"/>
        </w:rPr>
        <w:t xml:space="preserve">well plate with </w:t>
      </w:r>
      <w:r w:rsidR="002A2FC2">
        <w:rPr>
          <w:rFonts w:asciiTheme="minorHAnsi" w:hAnsiTheme="minorHAnsi" w:cstheme="minorHAnsi"/>
          <w:highlight w:val="yellow"/>
          <w:lang w:eastAsia="en-GB"/>
        </w:rPr>
        <w:t>1.8</w:t>
      </w:r>
      <w:r w:rsidR="008B7161" w:rsidRPr="004505E3">
        <w:rPr>
          <w:rFonts w:asciiTheme="minorHAnsi" w:hAnsiTheme="minorHAnsi" w:cstheme="minorHAnsi"/>
          <w:highlight w:val="yellow"/>
          <w:lang w:eastAsia="en-GB"/>
        </w:rPr>
        <w:t xml:space="preserve"> mL</w:t>
      </w:r>
      <w:r w:rsidR="002A2FC2">
        <w:rPr>
          <w:rFonts w:asciiTheme="minorHAnsi" w:hAnsiTheme="minorHAnsi" w:cstheme="minorHAnsi"/>
          <w:highlight w:val="yellow"/>
          <w:lang w:eastAsia="en-GB"/>
        </w:rPr>
        <w:t xml:space="preserve"> of BHI and 200 µL</w:t>
      </w:r>
      <w:r w:rsidR="008B7161" w:rsidRPr="004505E3">
        <w:rPr>
          <w:rFonts w:asciiTheme="minorHAnsi" w:hAnsiTheme="minorHAnsi" w:cstheme="minorHAnsi"/>
          <w:highlight w:val="yellow"/>
          <w:lang w:eastAsia="en-GB"/>
        </w:rPr>
        <w:t xml:space="preserve"> of </w:t>
      </w:r>
      <w:r w:rsidR="002A2FC2">
        <w:rPr>
          <w:rFonts w:asciiTheme="minorHAnsi" w:hAnsiTheme="minorHAnsi" w:cstheme="minorHAnsi"/>
          <w:highlight w:val="yellow"/>
          <w:lang w:eastAsia="en-GB"/>
        </w:rPr>
        <w:t xml:space="preserve">the </w:t>
      </w:r>
      <w:r w:rsidR="008B7161" w:rsidRPr="004505E3">
        <w:rPr>
          <w:rFonts w:asciiTheme="minorHAnsi" w:hAnsiTheme="minorHAnsi" w:cstheme="minorHAnsi"/>
          <w:highlight w:val="yellow"/>
          <w:lang w:eastAsia="en-GB"/>
        </w:rPr>
        <w:t xml:space="preserve">target </w:t>
      </w:r>
      <w:r w:rsidR="002A2FC2">
        <w:rPr>
          <w:rFonts w:asciiTheme="minorHAnsi" w:hAnsiTheme="minorHAnsi" w:cstheme="minorHAnsi"/>
          <w:highlight w:val="yellow"/>
          <w:lang w:eastAsia="en-GB"/>
        </w:rPr>
        <w:t xml:space="preserve">overnight </w:t>
      </w:r>
      <w:r w:rsidR="008B7161" w:rsidRPr="004505E3">
        <w:rPr>
          <w:rFonts w:asciiTheme="minorHAnsi" w:hAnsiTheme="minorHAnsi" w:cstheme="minorHAnsi"/>
          <w:highlight w:val="yellow"/>
          <w:lang w:eastAsia="en-GB"/>
        </w:rPr>
        <w:t>culture</w:t>
      </w:r>
      <w:r w:rsidR="00DA25B1" w:rsidRPr="004505E3">
        <w:rPr>
          <w:rFonts w:asciiTheme="minorHAnsi" w:hAnsiTheme="minorHAnsi" w:cstheme="minorHAnsi"/>
          <w:highlight w:val="yellow"/>
          <w:lang w:eastAsia="en-GB"/>
        </w:rPr>
        <w:t xml:space="preserve">. </w:t>
      </w:r>
    </w:p>
    <w:p w14:paraId="43D24733" w14:textId="77777777" w:rsidR="00832F16" w:rsidRDefault="00832F16" w:rsidP="008A1771">
      <w:pPr>
        <w:widowControl/>
        <w:autoSpaceDE/>
        <w:autoSpaceDN/>
        <w:adjustRightInd/>
        <w:jc w:val="left"/>
        <w:rPr>
          <w:rFonts w:asciiTheme="minorHAnsi" w:hAnsiTheme="minorHAnsi" w:cstheme="minorHAnsi"/>
          <w:highlight w:val="yellow"/>
          <w:lang w:eastAsia="en-GB"/>
        </w:rPr>
      </w:pPr>
    </w:p>
    <w:p w14:paraId="050CC074" w14:textId="617080A9" w:rsidR="00DA25B1" w:rsidRPr="004505E3" w:rsidRDefault="0057703C" w:rsidP="008A1771">
      <w:pPr>
        <w:widowControl/>
        <w:autoSpaceDE/>
        <w:autoSpaceDN/>
        <w:adjustRightInd/>
        <w:jc w:val="left"/>
        <w:rPr>
          <w:rFonts w:asciiTheme="minorHAnsi" w:hAnsiTheme="minorHAnsi" w:cstheme="minorHAnsi"/>
          <w:color w:val="auto"/>
          <w:highlight w:val="yellow"/>
          <w:lang w:eastAsia="en-GB"/>
        </w:rPr>
      </w:pPr>
      <w:r w:rsidRPr="004505E3">
        <w:rPr>
          <w:rFonts w:asciiTheme="minorHAnsi" w:hAnsiTheme="minorHAnsi" w:cstheme="minorHAnsi"/>
          <w:highlight w:val="yellow"/>
          <w:lang w:eastAsia="en-GB"/>
        </w:rPr>
        <w:t>7</w:t>
      </w:r>
      <w:r w:rsidR="00DA25B1" w:rsidRPr="004505E3">
        <w:rPr>
          <w:rFonts w:asciiTheme="minorHAnsi" w:hAnsiTheme="minorHAnsi" w:cstheme="minorHAnsi"/>
          <w:highlight w:val="yellow"/>
          <w:lang w:eastAsia="en-GB"/>
        </w:rPr>
        <w:t>.2</w:t>
      </w:r>
      <w:r w:rsidR="008B621E">
        <w:rPr>
          <w:rFonts w:asciiTheme="minorHAnsi" w:hAnsiTheme="minorHAnsi" w:cstheme="minorHAnsi"/>
          <w:highlight w:val="yellow"/>
          <w:lang w:eastAsia="en-GB"/>
        </w:rPr>
        <w:t>.</w:t>
      </w:r>
      <w:r w:rsidR="00DA25B1" w:rsidRPr="004505E3">
        <w:rPr>
          <w:rFonts w:asciiTheme="minorHAnsi" w:hAnsiTheme="minorHAnsi" w:cstheme="minorHAnsi"/>
          <w:highlight w:val="yellow"/>
          <w:lang w:eastAsia="en-GB"/>
        </w:rPr>
        <w:t xml:space="preserve"> Unwrap and place a sterile </w:t>
      </w:r>
      <w:r w:rsidR="003A63AE" w:rsidRPr="004505E3">
        <w:rPr>
          <w:rFonts w:asciiTheme="minorHAnsi" w:hAnsiTheme="minorHAnsi" w:cstheme="minorHAnsi"/>
          <w:highlight w:val="yellow"/>
          <w:lang w:eastAsia="en-GB"/>
        </w:rPr>
        <w:t xml:space="preserve">inoculation </w:t>
      </w:r>
      <w:r w:rsidR="00DA25B1" w:rsidRPr="004505E3">
        <w:rPr>
          <w:rFonts w:asciiTheme="minorHAnsi" w:hAnsiTheme="minorHAnsi" w:cstheme="minorHAnsi"/>
          <w:highlight w:val="yellow"/>
          <w:lang w:eastAsia="en-GB"/>
        </w:rPr>
        <w:t>stamp</w:t>
      </w:r>
      <w:r w:rsidR="004D1C97" w:rsidRPr="004505E3">
        <w:rPr>
          <w:rFonts w:asciiTheme="minorHAnsi" w:hAnsiTheme="minorHAnsi" w:cstheme="minorHAnsi"/>
          <w:highlight w:val="yellow"/>
          <w:lang w:eastAsia="en-GB"/>
        </w:rPr>
        <w:t xml:space="preserve"> into the target plate</w:t>
      </w:r>
      <w:r w:rsidR="00DA25B1" w:rsidRPr="004505E3">
        <w:rPr>
          <w:rFonts w:asciiTheme="minorHAnsi" w:hAnsiTheme="minorHAnsi" w:cstheme="minorHAnsi"/>
          <w:highlight w:val="yellow"/>
          <w:lang w:eastAsia="en-GB"/>
        </w:rPr>
        <w:t xml:space="preserve">. Gently swirl the cultures around in the wells, </w:t>
      </w:r>
      <w:r w:rsidR="004357A0" w:rsidRPr="004505E3">
        <w:rPr>
          <w:rFonts w:asciiTheme="minorHAnsi" w:hAnsiTheme="minorHAnsi" w:cstheme="minorHAnsi"/>
          <w:highlight w:val="yellow"/>
          <w:lang w:eastAsia="en-GB"/>
        </w:rPr>
        <w:t>taking care</w:t>
      </w:r>
      <w:r w:rsidR="00DA25B1" w:rsidRPr="004505E3">
        <w:rPr>
          <w:rFonts w:asciiTheme="minorHAnsi" w:hAnsiTheme="minorHAnsi" w:cstheme="minorHAnsi"/>
          <w:highlight w:val="yellow"/>
          <w:lang w:eastAsia="en-GB"/>
        </w:rPr>
        <w:t xml:space="preserve"> to </w:t>
      </w:r>
      <w:r w:rsidR="004357A0" w:rsidRPr="004505E3">
        <w:rPr>
          <w:rFonts w:asciiTheme="minorHAnsi" w:hAnsiTheme="minorHAnsi" w:cstheme="minorHAnsi"/>
          <w:highlight w:val="yellow"/>
          <w:lang w:eastAsia="en-GB"/>
        </w:rPr>
        <w:t>ensure that the cultures do not cross contaminate</w:t>
      </w:r>
      <w:r w:rsidR="00DA25B1" w:rsidRPr="004505E3">
        <w:rPr>
          <w:rFonts w:asciiTheme="minorHAnsi" w:hAnsiTheme="minorHAnsi" w:cstheme="minorHAnsi"/>
          <w:highlight w:val="yellow"/>
          <w:lang w:eastAsia="en-GB"/>
        </w:rPr>
        <w:t xml:space="preserve"> </w:t>
      </w:r>
      <w:r w:rsidR="00EB1F3E" w:rsidRPr="004505E3">
        <w:rPr>
          <w:rFonts w:asciiTheme="minorHAnsi" w:hAnsiTheme="minorHAnsi" w:cstheme="minorHAnsi"/>
          <w:highlight w:val="yellow"/>
          <w:lang w:eastAsia="en-GB"/>
        </w:rPr>
        <w:t>neighboring</w:t>
      </w:r>
      <w:r w:rsidR="00DA25B1" w:rsidRPr="004505E3">
        <w:rPr>
          <w:rFonts w:asciiTheme="minorHAnsi" w:hAnsiTheme="minorHAnsi" w:cstheme="minorHAnsi"/>
          <w:highlight w:val="yellow"/>
          <w:lang w:eastAsia="en-GB"/>
        </w:rPr>
        <w:t xml:space="preserve"> wells. </w:t>
      </w:r>
    </w:p>
    <w:p w14:paraId="79BB6C25" w14:textId="77777777" w:rsidR="00832F16" w:rsidRDefault="00832F16" w:rsidP="008A1771">
      <w:pPr>
        <w:widowControl/>
        <w:autoSpaceDE/>
        <w:autoSpaceDN/>
        <w:adjustRightInd/>
        <w:jc w:val="left"/>
        <w:rPr>
          <w:rFonts w:asciiTheme="minorHAnsi" w:hAnsiTheme="minorHAnsi" w:cstheme="minorHAnsi"/>
          <w:highlight w:val="yellow"/>
          <w:lang w:eastAsia="en-GB"/>
        </w:rPr>
      </w:pPr>
    </w:p>
    <w:p w14:paraId="553FDF0E" w14:textId="67CB5A28" w:rsidR="00DA25B1" w:rsidRPr="004505E3" w:rsidRDefault="0057703C" w:rsidP="008A1771">
      <w:pPr>
        <w:widowControl/>
        <w:autoSpaceDE/>
        <w:autoSpaceDN/>
        <w:adjustRightInd/>
        <w:jc w:val="left"/>
        <w:rPr>
          <w:rFonts w:asciiTheme="minorHAnsi" w:hAnsiTheme="minorHAnsi" w:cstheme="minorHAnsi"/>
          <w:color w:val="auto"/>
          <w:highlight w:val="yellow"/>
          <w:lang w:eastAsia="en-GB"/>
        </w:rPr>
      </w:pPr>
      <w:r w:rsidRPr="004505E3">
        <w:rPr>
          <w:rFonts w:asciiTheme="minorHAnsi" w:hAnsiTheme="minorHAnsi" w:cstheme="minorHAnsi"/>
          <w:highlight w:val="yellow"/>
          <w:lang w:eastAsia="en-GB"/>
        </w:rPr>
        <w:t>7</w:t>
      </w:r>
      <w:r w:rsidR="00DA25B1" w:rsidRPr="004505E3">
        <w:rPr>
          <w:rFonts w:asciiTheme="minorHAnsi" w:hAnsiTheme="minorHAnsi" w:cstheme="minorHAnsi"/>
          <w:highlight w:val="yellow"/>
          <w:lang w:eastAsia="en-GB"/>
        </w:rPr>
        <w:t>.3</w:t>
      </w:r>
      <w:r w:rsidR="008B621E">
        <w:rPr>
          <w:rFonts w:asciiTheme="minorHAnsi" w:hAnsiTheme="minorHAnsi" w:cstheme="minorHAnsi"/>
          <w:highlight w:val="yellow"/>
          <w:lang w:eastAsia="en-GB"/>
        </w:rPr>
        <w:t>.</w:t>
      </w:r>
      <w:r w:rsidR="00DA25B1" w:rsidRPr="004505E3">
        <w:rPr>
          <w:rFonts w:asciiTheme="minorHAnsi" w:hAnsiTheme="minorHAnsi" w:cstheme="minorHAnsi"/>
          <w:highlight w:val="yellow"/>
          <w:lang w:eastAsia="en-GB"/>
        </w:rPr>
        <w:t xml:space="preserve"> Lift the </w:t>
      </w:r>
      <w:r w:rsidR="003A63AE" w:rsidRPr="004505E3">
        <w:rPr>
          <w:rFonts w:asciiTheme="minorHAnsi" w:hAnsiTheme="minorHAnsi" w:cstheme="minorHAnsi"/>
          <w:highlight w:val="yellow"/>
          <w:lang w:eastAsia="en-GB"/>
        </w:rPr>
        <w:t xml:space="preserve">inoculation </w:t>
      </w:r>
      <w:r w:rsidR="00DA25B1" w:rsidRPr="004505E3">
        <w:rPr>
          <w:rFonts w:asciiTheme="minorHAnsi" w:hAnsiTheme="minorHAnsi" w:cstheme="minorHAnsi"/>
          <w:highlight w:val="yellow"/>
          <w:lang w:eastAsia="en-GB"/>
        </w:rPr>
        <w:t xml:space="preserve">stamp and </w:t>
      </w:r>
      <w:r w:rsidR="004357A0" w:rsidRPr="004505E3">
        <w:rPr>
          <w:rFonts w:asciiTheme="minorHAnsi" w:hAnsiTheme="minorHAnsi" w:cstheme="minorHAnsi"/>
          <w:highlight w:val="yellow"/>
          <w:lang w:eastAsia="en-GB"/>
        </w:rPr>
        <w:t>ensure</w:t>
      </w:r>
      <w:r w:rsidR="00DA25B1" w:rsidRPr="004505E3">
        <w:rPr>
          <w:rFonts w:asciiTheme="minorHAnsi" w:hAnsiTheme="minorHAnsi" w:cstheme="minorHAnsi"/>
          <w:highlight w:val="yellow"/>
          <w:lang w:eastAsia="en-GB"/>
        </w:rPr>
        <w:t xml:space="preserve"> </w:t>
      </w:r>
      <w:r w:rsidR="004357A0" w:rsidRPr="004505E3">
        <w:rPr>
          <w:rFonts w:asciiTheme="minorHAnsi" w:hAnsiTheme="minorHAnsi" w:cstheme="minorHAnsi"/>
          <w:highlight w:val="yellow"/>
          <w:lang w:eastAsia="en-GB"/>
        </w:rPr>
        <w:t xml:space="preserve">that </w:t>
      </w:r>
      <w:r w:rsidR="00DA25B1" w:rsidRPr="004505E3">
        <w:rPr>
          <w:rFonts w:asciiTheme="minorHAnsi" w:hAnsiTheme="minorHAnsi" w:cstheme="minorHAnsi"/>
          <w:highlight w:val="yellow"/>
          <w:lang w:eastAsia="en-GB"/>
        </w:rPr>
        <w:t xml:space="preserve">there is a droplet of </w:t>
      </w:r>
      <w:r w:rsidR="004D1C97" w:rsidRPr="004505E3">
        <w:rPr>
          <w:rFonts w:asciiTheme="minorHAnsi" w:hAnsiTheme="minorHAnsi" w:cstheme="minorHAnsi"/>
          <w:highlight w:val="yellow"/>
          <w:lang w:eastAsia="en-GB"/>
        </w:rPr>
        <w:t>diluted target</w:t>
      </w:r>
      <w:r w:rsidR="00DA25B1" w:rsidRPr="004505E3">
        <w:rPr>
          <w:rFonts w:asciiTheme="minorHAnsi" w:hAnsiTheme="minorHAnsi" w:cstheme="minorHAnsi"/>
          <w:highlight w:val="yellow"/>
          <w:lang w:eastAsia="en-GB"/>
        </w:rPr>
        <w:t xml:space="preserve"> culture on each stamp tip. </w:t>
      </w:r>
    </w:p>
    <w:p w14:paraId="2F8A4690" w14:textId="77777777" w:rsidR="00832F16" w:rsidRDefault="00832F16" w:rsidP="008A1771">
      <w:pPr>
        <w:widowControl/>
        <w:autoSpaceDE/>
        <w:autoSpaceDN/>
        <w:adjustRightInd/>
        <w:jc w:val="left"/>
        <w:rPr>
          <w:rFonts w:asciiTheme="minorHAnsi" w:hAnsiTheme="minorHAnsi" w:cstheme="minorHAnsi"/>
          <w:highlight w:val="yellow"/>
          <w:lang w:eastAsia="en-GB"/>
        </w:rPr>
      </w:pPr>
    </w:p>
    <w:p w14:paraId="3979825D" w14:textId="758D8B8C" w:rsidR="006056E8" w:rsidRPr="004505E3" w:rsidRDefault="0057703C" w:rsidP="008A1771">
      <w:pPr>
        <w:widowControl/>
        <w:autoSpaceDE/>
        <w:autoSpaceDN/>
        <w:adjustRightInd/>
        <w:jc w:val="left"/>
        <w:rPr>
          <w:rFonts w:asciiTheme="minorHAnsi" w:hAnsiTheme="minorHAnsi" w:cstheme="minorHAnsi"/>
          <w:highlight w:val="yellow"/>
          <w:lang w:eastAsia="en-GB"/>
        </w:rPr>
      </w:pPr>
      <w:r w:rsidRPr="004505E3">
        <w:rPr>
          <w:rFonts w:asciiTheme="minorHAnsi" w:hAnsiTheme="minorHAnsi" w:cstheme="minorHAnsi"/>
          <w:highlight w:val="yellow"/>
          <w:lang w:eastAsia="en-GB"/>
        </w:rPr>
        <w:t>7</w:t>
      </w:r>
      <w:r w:rsidR="00DA25B1" w:rsidRPr="004505E3">
        <w:rPr>
          <w:rFonts w:asciiTheme="minorHAnsi" w:hAnsiTheme="minorHAnsi" w:cstheme="minorHAnsi"/>
          <w:highlight w:val="yellow"/>
          <w:lang w:eastAsia="en-GB"/>
        </w:rPr>
        <w:t>.4</w:t>
      </w:r>
      <w:r w:rsidR="008B621E">
        <w:rPr>
          <w:rFonts w:asciiTheme="minorHAnsi" w:hAnsiTheme="minorHAnsi" w:cstheme="minorHAnsi"/>
          <w:highlight w:val="yellow"/>
          <w:lang w:eastAsia="en-GB"/>
        </w:rPr>
        <w:t>.</w:t>
      </w:r>
      <w:r w:rsidR="00DA25B1" w:rsidRPr="004505E3">
        <w:rPr>
          <w:rFonts w:asciiTheme="minorHAnsi" w:hAnsiTheme="minorHAnsi" w:cstheme="minorHAnsi"/>
          <w:highlight w:val="yellow"/>
          <w:lang w:eastAsia="en-GB"/>
        </w:rPr>
        <w:t xml:space="preserve"> </w:t>
      </w:r>
      <w:r w:rsidR="003A63AE" w:rsidRPr="004505E3">
        <w:rPr>
          <w:rFonts w:asciiTheme="minorHAnsi" w:hAnsiTheme="minorHAnsi" w:cstheme="minorHAnsi"/>
          <w:highlight w:val="yellow"/>
          <w:lang w:eastAsia="en-GB"/>
        </w:rPr>
        <w:t xml:space="preserve">Prepare a monoculture control plate by placing </w:t>
      </w:r>
      <w:r w:rsidR="00DA25B1" w:rsidRPr="004505E3">
        <w:rPr>
          <w:rFonts w:asciiTheme="minorHAnsi" w:hAnsiTheme="minorHAnsi" w:cstheme="minorHAnsi"/>
          <w:highlight w:val="yellow"/>
          <w:lang w:eastAsia="en-GB"/>
        </w:rPr>
        <w:t xml:space="preserve">the </w:t>
      </w:r>
      <w:r w:rsidR="003A63AE" w:rsidRPr="004505E3">
        <w:rPr>
          <w:rFonts w:asciiTheme="minorHAnsi" w:hAnsiTheme="minorHAnsi" w:cstheme="minorHAnsi"/>
          <w:highlight w:val="yellow"/>
          <w:lang w:eastAsia="en-GB"/>
        </w:rPr>
        <w:t xml:space="preserve">inoculation </w:t>
      </w:r>
      <w:r w:rsidR="00DA25B1" w:rsidRPr="004505E3">
        <w:rPr>
          <w:rFonts w:asciiTheme="minorHAnsi" w:hAnsiTheme="minorHAnsi" w:cstheme="minorHAnsi"/>
          <w:highlight w:val="yellow"/>
          <w:lang w:eastAsia="en-GB"/>
        </w:rPr>
        <w:t xml:space="preserve">stamp </w:t>
      </w:r>
      <w:r w:rsidR="00301462" w:rsidRPr="004505E3">
        <w:rPr>
          <w:rFonts w:asciiTheme="minorHAnsi" w:hAnsiTheme="minorHAnsi" w:cstheme="minorHAnsi"/>
          <w:highlight w:val="yellow"/>
          <w:lang w:eastAsia="en-GB"/>
        </w:rPr>
        <w:t xml:space="preserve">on an uninoculated bioassay plate </w:t>
      </w:r>
      <w:r w:rsidR="00674FE9">
        <w:rPr>
          <w:rFonts w:asciiTheme="minorHAnsi" w:hAnsiTheme="minorHAnsi" w:cstheme="minorHAnsi"/>
          <w:highlight w:val="yellow"/>
          <w:lang w:eastAsia="en-GB"/>
        </w:rPr>
        <w:t xml:space="preserve">and gently rock the stamp </w:t>
      </w:r>
      <w:r w:rsidR="00301462" w:rsidRPr="004505E3">
        <w:rPr>
          <w:rFonts w:asciiTheme="minorHAnsi" w:hAnsiTheme="minorHAnsi" w:cstheme="minorHAnsi"/>
          <w:highlight w:val="yellow"/>
          <w:lang w:eastAsia="en-GB"/>
        </w:rPr>
        <w:t xml:space="preserve">so that a culture </w:t>
      </w:r>
      <w:r w:rsidR="00674FE9">
        <w:rPr>
          <w:rFonts w:asciiTheme="minorHAnsi" w:hAnsiTheme="minorHAnsi" w:cstheme="minorHAnsi"/>
          <w:highlight w:val="yellow"/>
          <w:lang w:eastAsia="en-GB"/>
        </w:rPr>
        <w:t>drop inoculates</w:t>
      </w:r>
      <w:r w:rsidR="00301462" w:rsidRPr="004505E3">
        <w:rPr>
          <w:rFonts w:asciiTheme="minorHAnsi" w:hAnsiTheme="minorHAnsi" w:cstheme="minorHAnsi"/>
          <w:highlight w:val="yellow"/>
          <w:lang w:eastAsia="en-GB"/>
        </w:rPr>
        <w:t xml:space="preserve"> each well</w:t>
      </w:r>
      <w:r w:rsidR="00674FE9">
        <w:rPr>
          <w:rFonts w:asciiTheme="minorHAnsi" w:hAnsiTheme="minorHAnsi" w:cstheme="minorHAnsi"/>
          <w:highlight w:val="yellow"/>
          <w:lang w:eastAsia="en-GB"/>
        </w:rPr>
        <w:t>.</w:t>
      </w:r>
      <w:r w:rsidR="00DC21E2">
        <w:rPr>
          <w:rFonts w:asciiTheme="minorHAnsi" w:hAnsiTheme="minorHAnsi" w:cstheme="minorHAnsi"/>
          <w:highlight w:val="yellow"/>
          <w:lang w:eastAsia="en-GB"/>
        </w:rPr>
        <w:t xml:space="preserve"> </w:t>
      </w:r>
      <w:r w:rsidR="00DA25B1" w:rsidRPr="004505E3">
        <w:rPr>
          <w:rFonts w:asciiTheme="minorHAnsi" w:hAnsiTheme="minorHAnsi" w:cstheme="minorHAnsi"/>
          <w:highlight w:val="yellow"/>
          <w:lang w:eastAsia="en-GB"/>
        </w:rPr>
        <w:t xml:space="preserve">Once the </w:t>
      </w:r>
      <w:r w:rsidR="003A63AE" w:rsidRPr="004505E3">
        <w:rPr>
          <w:rFonts w:asciiTheme="minorHAnsi" w:hAnsiTheme="minorHAnsi" w:cstheme="minorHAnsi"/>
          <w:highlight w:val="yellow"/>
          <w:lang w:eastAsia="en-GB"/>
        </w:rPr>
        <w:t xml:space="preserve">inoculation </w:t>
      </w:r>
      <w:r w:rsidR="00DA25B1" w:rsidRPr="004505E3">
        <w:rPr>
          <w:rFonts w:asciiTheme="minorHAnsi" w:hAnsiTheme="minorHAnsi" w:cstheme="minorHAnsi"/>
          <w:highlight w:val="yellow"/>
          <w:lang w:eastAsia="en-GB"/>
        </w:rPr>
        <w:t xml:space="preserve">stamp is removed, a droplet of culture should be visible </w:t>
      </w:r>
      <w:r w:rsidR="00762CE8" w:rsidRPr="004505E3">
        <w:rPr>
          <w:rFonts w:asciiTheme="minorHAnsi" w:hAnsiTheme="minorHAnsi" w:cstheme="minorHAnsi"/>
          <w:highlight w:val="yellow"/>
          <w:lang w:eastAsia="en-GB"/>
        </w:rPr>
        <w:t>in the wells of the bioassay</w:t>
      </w:r>
      <w:r w:rsidR="00DA25B1" w:rsidRPr="004505E3">
        <w:rPr>
          <w:rFonts w:asciiTheme="minorHAnsi" w:hAnsiTheme="minorHAnsi" w:cstheme="minorHAnsi"/>
          <w:highlight w:val="yellow"/>
          <w:lang w:eastAsia="en-GB"/>
        </w:rPr>
        <w:t xml:space="preserve"> plate.</w:t>
      </w:r>
    </w:p>
    <w:p w14:paraId="491944F5" w14:textId="77777777" w:rsidR="00832F16" w:rsidRDefault="00832F16" w:rsidP="008A1771">
      <w:pPr>
        <w:widowControl/>
        <w:autoSpaceDE/>
        <w:autoSpaceDN/>
        <w:adjustRightInd/>
        <w:jc w:val="left"/>
        <w:rPr>
          <w:rFonts w:asciiTheme="minorHAnsi" w:hAnsiTheme="minorHAnsi" w:cstheme="minorHAnsi"/>
          <w:highlight w:val="yellow"/>
          <w:lang w:eastAsia="en-GB"/>
        </w:rPr>
      </w:pPr>
    </w:p>
    <w:p w14:paraId="655557C2" w14:textId="5B324081" w:rsidR="006056E8" w:rsidRPr="004505E3" w:rsidRDefault="0057703C" w:rsidP="008A1771">
      <w:pPr>
        <w:widowControl/>
        <w:autoSpaceDE/>
        <w:autoSpaceDN/>
        <w:adjustRightInd/>
        <w:jc w:val="left"/>
        <w:rPr>
          <w:rFonts w:asciiTheme="minorHAnsi" w:hAnsiTheme="minorHAnsi" w:cstheme="minorHAnsi"/>
          <w:highlight w:val="yellow"/>
          <w:lang w:eastAsia="en-GB"/>
        </w:rPr>
      </w:pPr>
      <w:r w:rsidRPr="004505E3">
        <w:rPr>
          <w:rFonts w:asciiTheme="minorHAnsi" w:hAnsiTheme="minorHAnsi" w:cstheme="minorHAnsi"/>
          <w:highlight w:val="yellow"/>
          <w:lang w:eastAsia="en-GB"/>
        </w:rPr>
        <w:t>7</w:t>
      </w:r>
      <w:r w:rsidR="004D1C97" w:rsidRPr="004505E3">
        <w:rPr>
          <w:rFonts w:asciiTheme="minorHAnsi" w:hAnsiTheme="minorHAnsi" w:cstheme="minorHAnsi"/>
          <w:highlight w:val="yellow"/>
          <w:lang w:eastAsia="en-GB"/>
        </w:rPr>
        <w:t>.4.1</w:t>
      </w:r>
      <w:r w:rsidR="008B621E">
        <w:rPr>
          <w:rFonts w:asciiTheme="minorHAnsi" w:hAnsiTheme="minorHAnsi" w:cstheme="minorHAnsi"/>
          <w:highlight w:val="yellow"/>
          <w:lang w:eastAsia="en-GB"/>
        </w:rPr>
        <w:t>.</w:t>
      </w:r>
      <w:r w:rsidR="004D1C97" w:rsidRPr="004505E3">
        <w:rPr>
          <w:rFonts w:asciiTheme="minorHAnsi" w:hAnsiTheme="minorHAnsi" w:cstheme="minorHAnsi"/>
          <w:highlight w:val="yellow"/>
          <w:lang w:eastAsia="en-GB"/>
        </w:rPr>
        <w:t xml:space="preserve"> </w:t>
      </w:r>
      <w:r w:rsidR="00DA25B1" w:rsidRPr="004505E3">
        <w:rPr>
          <w:rFonts w:asciiTheme="minorHAnsi" w:hAnsiTheme="minorHAnsi" w:cstheme="minorHAnsi"/>
          <w:highlight w:val="yellow"/>
          <w:lang w:eastAsia="en-GB"/>
        </w:rPr>
        <w:t xml:space="preserve">If any wells are not inoculated with the </w:t>
      </w:r>
      <w:r w:rsidR="003A63AE" w:rsidRPr="004505E3">
        <w:rPr>
          <w:rFonts w:asciiTheme="minorHAnsi" w:hAnsiTheme="minorHAnsi" w:cstheme="minorHAnsi"/>
          <w:highlight w:val="yellow"/>
          <w:lang w:eastAsia="en-GB"/>
        </w:rPr>
        <w:t xml:space="preserve">inoculation </w:t>
      </w:r>
      <w:r w:rsidR="00DA25B1" w:rsidRPr="004505E3">
        <w:rPr>
          <w:rFonts w:asciiTheme="minorHAnsi" w:hAnsiTheme="minorHAnsi" w:cstheme="minorHAnsi"/>
          <w:highlight w:val="yellow"/>
          <w:lang w:eastAsia="en-GB"/>
        </w:rPr>
        <w:t>stamp</w:t>
      </w:r>
      <w:r w:rsidR="00674FE9">
        <w:rPr>
          <w:rFonts w:asciiTheme="minorHAnsi" w:hAnsiTheme="minorHAnsi" w:cstheme="minorHAnsi"/>
          <w:highlight w:val="yellow"/>
          <w:lang w:eastAsia="en-GB"/>
        </w:rPr>
        <w:t xml:space="preserve"> due to uneven levels of media</w:t>
      </w:r>
      <w:r w:rsidR="00DA25B1" w:rsidRPr="004505E3">
        <w:rPr>
          <w:rFonts w:asciiTheme="minorHAnsi" w:hAnsiTheme="minorHAnsi" w:cstheme="minorHAnsi"/>
          <w:highlight w:val="yellow"/>
          <w:lang w:eastAsia="en-GB"/>
        </w:rPr>
        <w:t xml:space="preserve">, </w:t>
      </w:r>
      <w:r w:rsidR="00674FE9">
        <w:rPr>
          <w:rFonts w:asciiTheme="minorHAnsi" w:hAnsiTheme="minorHAnsi" w:cstheme="minorHAnsi"/>
          <w:highlight w:val="yellow"/>
          <w:lang w:eastAsia="en-GB"/>
        </w:rPr>
        <w:t xml:space="preserve">spot </w:t>
      </w:r>
      <w:r w:rsidR="00DA25B1" w:rsidRPr="004505E3">
        <w:rPr>
          <w:rFonts w:asciiTheme="minorHAnsi" w:hAnsiTheme="minorHAnsi" w:cstheme="minorHAnsi"/>
          <w:highlight w:val="yellow"/>
          <w:lang w:eastAsia="en-GB"/>
        </w:rPr>
        <w:t xml:space="preserve">3 </w:t>
      </w:r>
      <w:r w:rsidR="00D50DC7" w:rsidRPr="004505E3">
        <w:rPr>
          <w:rFonts w:asciiTheme="minorHAnsi" w:hAnsiTheme="minorHAnsi" w:cstheme="minorHAnsi"/>
          <w:highlight w:val="yellow"/>
          <w:lang w:eastAsia="en-GB"/>
        </w:rPr>
        <w:t>µL</w:t>
      </w:r>
      <w:r w:rsidR="00DA25B1" w:rsidRPr="004505E3">
        <w:rPr>
          <w:rFonts w:asciiTheme="minorHAnsi" w:hAnsiTheme="minorHAnsi" w:cstheme="minorHAnsi"/>
          <w:highlight w:val="yellow"/>
          <w:lang w:eastAsia="en-GB"/>
        </w:rPr>
        <w:t xml:space="preserve"> of diluted overnight culture onto the </w:t>
      </w:r>
      <w:r w:rsidR="00674FE9">
        <w:rPr>
          <w:rFonts w:asciiTheme="minorHAnsi" w:hAnsiTheme="minorHAnsi" w:cstheme="minorHAnsi"/>
          <w:highlight w:val="yellow"/>
          <w:lang w:eastAsia="en-GB"/>
        </w:rPr>
        <w:t>right side of the wells</w:t>
      </w:r>
      <w:r w:rsidR="00674FE9" w:rsidRPr="004505E3">
        <w:rPr>
          <w:rFonts w:asciiTheme="minorHAnsi" w:hAnsiTheme="minorHAnsi" w:cstheme="minorHAnsi"/>
          <w:highlight w:val="yellow"/>
          <w:lang w:eastAsia="en-GB"/>
        </w:rPr>
        <w:t xml:space="preserve"> </w:t>
      </w:r>
      <w:r w:rsidR="00DA25B1" w:rsidRPr="004505E3">
        <w:rPr>
          <w:rFonts w:asciiTheme="minorHAnsi" w:hAnsiTheme="minorHAnsi" w:cstheme="minorHAnsi"/>
          <w:highlight w:val="yellow"/>
          <w:lang w:eastAsia="en-GB"/>
        </w:rPr>
        <w:t>using a pipette.</w:t>
      </w:r>
    </w:p>
    <w:p w14:paraId="2AB5E466" w14:textId="77777777" w:rsidR="00832F16" w:rsidRDefault="00832F16" w:rsidP="008A1771">
      <w:pPr>
        <w:widowControl/>
        <w:autoSpaceDE/>
        <w:autoSpaceDN/>
        <w:adjustRightInd/>
        <w:jc w:val="left"/>
        <w:rPr>
          <w:rFonts w:asciiTheme="minorHAnsi" w:hAnsiTheme="minorHAnsi" w:cstheme="minorHAnsi"/>
          <w:highlight w:val="yellow"/>
          <w:lang w:eastAsia="en-GB"/>
        </w:rPr>
      </w:pPr>
    </w:p>
    <w:p w14:paraId="1158FA0A" w14:textId="50545B58" w:rsidR="0095033D" w:rsidRPr="004505E3" w:rsidRDefault="0057703C" w:rsidP="008A1771">
      <w:pPr>
        <w:widowControl/>
        <w:autoSpaceDE/>
        <w:autoSpaceDN/>
        <w:adjustRightInd/>
        <w:jc w:val="left"/>
        <w:rPr>
          <w:rFonts w:asciiTheme="minorHAnsi" w:hAnsiTheme="minorHAnsi" w:cstheme="minorHAnsi"/>
          <w:color w:val="auto"/>
          <w:highlight w:val="yellow"/>
          <w:lang w:eastAsia="en-GB"/>
        </w:rPr>
      </w:pPr>
      <w:r w:rsidRPr="004505E3">
        <w:rPr>
          <w:rFonts w:asciiTheme="minorHAnsi" w:hAnsiTheme="minorHAnsi" w:cstheme="minorHAnsi"/>
          <w:highlight w:val="yellow"/>
          <w:lang w:eastAsia="en-GB"/>
        </w:rPr>
        <w:t>7</w:t>
      </w:r>
      <w:r w:rsidR="0095033D" w:rsidRPr="004505E3">
        <w:rPr>
          <w:rFonts w:asciiTheme="minorHAnsi" w:hAnsiTheme="minorHAnsi" w:cstheme="minorHAnsi"/>
          <w:highlight w:val="yellow"/>
          <w:lang w:eastAsia="en-GB"/>
        </w:rPr>
        <w:t>.5</w:t>
      </w:r>
      <w:r w:rsidR="008B621E">
        <w:rPr>
          <w:rFonts w:asciiTheme="minorHAnsi" w:hAnsiTheme="minorHAnsi" w:cstheme="minorHAnsi"/>
          <w:highlight w:val="yellow"/>
          <w:lang w:eastAsia="en-GB"/>
        </w:rPr>
        <w:t>.</w:t>
      </w:r>
      <w:r w:rsidR="0095033D" w:rsidRPr="004505E3">
        <w:rPr>
          <w:rFonts w:asciiTheme="minorHAnsi" w:hAnsiTheme="minorHAnsi" w:cstheme="minorHAnsi"/>
          <w:highlight w:val="yellow"/>
          <w:lang w:eastAsia="en-GB"/>
        </w:rPr>
        <w:t xml:space="preserve"> </w:t>
      </w:r>
      <w:r w:rsidR="002E14B2" w:rsidRPr="004505E3">
        <w:rPr>
          <w:rFonts w:asciiTheme="minorHAnsi" w:hAnsiTheme="minorHAnsi" w:cstheme="minorHAnsi"/>
          <w:highlight w:val="yellow"/>
          <w:lang w:eastAsia="en-GB"/>
        </w:rPr>
        <w:t>Inoculate the</w:t>
      </w:r>
      <w:r w:rsidR="0095033D" w:rsidRPr="004505E3">
        <w:rPr>
          <w:rFonts w:asciiTheme="minorHAnsi" w:hAnsiTheme="minorHAnsi" w:cstheme="minorHAnsi"/>
          <w:highlight w:val="yellow"/>
          <w:lang w:eastAsia="en-GB"/>
        </w:rPr>
        <w:t xml:space="preserve"> </w:t>
      </w:r>
      <w:r w:rsidR="002E14B2" w:rsidRPr="004505E3">
        <w:rPr>
          <w:rFonts w:asciiTheme="minorHAnsi" w:hAnsiTheme="minorHAnsi" w:cstheme="minorHAnsi"/>
          <w:highlight w:val="yellow"/>
          <w:lang w:eastAsia="en-GB"/>
        </w:rPr>
        <w:t>bioassay</w:t>
      </w:r>
      <w:r w:rsidR="0095033D" w:rsidRPr="004505E3">
        <w:rPr>
          <w:rFonts w:asciiTheme="minorHAnsi" w:hAnsiTheme="minorHAnsi" w:cstheme="minorHAnsi"/>
          <w:highlight w:val="yellow"/>
          <w:lang w:eastAsia="en-GB"/>
        </w:rPr>
        <w:t xml:space="preserve"> plates</w:t>
      </w:r>
      <w:r w:rsidR="002E14B2" w:rsidRPr="004505E3">
        <w:rPr>
          <w:rFonts w:asciiTheme="minorHAnsi" w:hAnsiTheme="minorHAnsi" w:cstheme="minorHAnsi"/>
          <w:highlight w:val="yellow"/>
          <w:lang w:eastAsia="en-GB"/>
        </w:rPr>
        <w:t xml:space="preserve"> as</w:t>
      </w:r>
      <w:r w:rsidR="00C13FE9">
        <w:rPr>
          <w:rFonts w:asciiTheme="minorHAnsi" w:hAnsiTheme="minorHAnsi" w:cstheme="minorHAnsi"/>
          <w:highlight w:val="yellow"/>
          <w:lang w:eastAsia="en-GB"/>
        </w:rPr>
        <w:t xml:space="preserve"> done</w:t>
      </w:r>
      <w:r w:rsidR="002E14B2" w:rsidRPr="004505E3">
        <w:rPr>
          <w:rFonts w:asciiTheme="minorHAnsi" w:hAnsiTheme="minorHAnsi" w:cstheme="minorHAnsi"/>
          <w:highlight w:val="yellow"/>
          <w:lang w:eastAsia="en-GB"/>
        </w:rPr>
        <w:t xml:space="preserve"> above</w:t>
      </w:r>
      <w:r w:rsidR="001B3D62">
        <w:rPr>
          <w:rFonts w:asciiTheme="minorHAnsi" w:hAnsiTheme="minorHAnsi" w:cstheme="minorHAnsi"/>
          <w:highlight w:val="yellow"/>
          <w:lang w:eastAsia="en-GB"/>
        </w:rPr>
        <w:t xml:space="preserve"> (</w:t>
      </w:r>
      <w:r w:rsidR="006056E8">
        <w:rPr>
          <w:rFonts w:asciiTheme="minorHAnsi" w:hAnsiTheme="minorHAnsi" w:cstheme="minorHAnsi"/>
          <w:highlight w:val="yellow"/>
          <w:lang w:eastAsia="en-GB"/>
        </w:rPr>
        <w:t xml:space="preserve">see </w:t>
      </w:r>
      <w:r w:rsidR="00850078">
        <w:rPr>
          <w:rFonts w:asciiTheme="minorHAnsi" w:hAnsiTheme="minorHAnsi" w:cstheme="minorHAnsi"/>
          <w:highlight w:val="yellow"/>
          <w:lang w:eastAsia="en-GB"/>
        </w:rPr>
        <w:t>s</w:t>
      </w:r>
      <w:r w:rsidR="001B3D62">
        <w:rPr>
          <w:rFonts w:asciiTheme="minorHAnsi" w:hAnsiTheme="minorHAnsi" w:cstheme="minorHAnsi"/>
          <w:highlight w:val="yellow"/>
          <w:lang w:eastAsia="en-GB"/>
        </w:rPr>
        <w:t>tep 7.4</w:t>
      </w:r>
      <w:r w:rsidR="00C13FE9">
        <w:rPr>
          <w:rFonts w:asciiTheme="minorHAnsi" w:hAnsiTheme="minorHAnsi" w:cstheme="minorHAnsi"/>
          <w:highlight w:val="yellow"/>
          <w:lang w:eastAsia="en-GB"/>
        </w:rPr>
        <w:t>.1</w:t>
      </w:r>
      <w:proofErr w:type="gramStart"/>
      <w:r w:rsidR="00DC21E2">
        <w:rPr>
          <w:rFonts w:asciiTheme="minorHAnsi" w:hAnsiTheme="minorHAnsi" w:cstheme="minorHAnsi"/>
          <w:highlight w:val="yellow"/>
          <w:lang w:eastAsia="en-GB"/>
        </w:rPr>
        <w:t>)</w:t>
      </w:r>
      <w:r w:rsidR="00C13FE9">
        <w:rPr>
          <w:rFonts w:asciiTheme="minorHAnsi" w:hAnsiTheme="minorHAnsi" w:cstheme="minorHAnsi"/>
          <w:highlight w:val="yellow"/>
          <w:lang w:eastAsia="en-GB"/>
        </w:rPr>
        <w:t>,</w:t>
      </w:r>
      <w:r w:rsidR="00DC21E2">
        <w:rPr>
          <w:rFonts w:asciiTheme="minorHAnsi" w:hAnsiTheme="minorHAnsi" w:cstheme="minorHAnsi"/>
          <w:highlight w:val="yellow"/>
          <w:lang w:eastAsia="en-GB"/>
        </w:rPr>
        <w:t xml:space="preserve"> but</w:t>
      </w:r>
      <w:proofErr w:type="gramEnd"/>
      <w:r w:rsidR="0095033D" w:rsidRPr="004505E3">
        <w:rPr>
          <w:rFonts w:asciiTheme="minorHAnsi" w:hAnsiTheme="minorHAnsi" w:cstheme="minorHAnsi"/>
          <w:highlight w:val="yellow"/>
          <w:lang w:eastAsia="en-GB"/>
        </w:rPr>
        <w:t xml:space="preserve"> align the stamp so that the </w:t>
      </w:r>
      <w:r w:rsidR="00674FE9">
        <w:rPr>
          <w:rFonts w:asciiTheme="minorHAnsi" w:hAnsiTheme="minorHAnsi" w:cstheme="minorHAnsi"/>
          <w:highlight w:val="yellow"/>
          <w:lang w:eastAsia="en-GB"/>
        </w:rPr>
        <w:t>tips</w:t>
      </w:r>
      <w:r w:rsidR="0095033D" w:rsidRPr="004505E3">
        <w:rPr>
          <w:rFonts w:asciiTheme="minorHAnsi" w:hAnsiTheme="minorHAnsi" w:cstheme="minorHAnsi"/>
          <w:highlight w:val="yellow"/>
          <w:lang w:eastAsia="en-GB"/>
        </w:rPr>
        <w:t xml:space="preserve"> align with the right side of the 12</w:t>
      </w:r>
      <w:r w:rsidR="00C13FE9">
        <w:rPr>
          <w:rFonts w:asciiTheme="minorHAnsi" w:hAnsiTheme="minorHAnsi" w:cstheme="minorHAnsi"/>
          <w:highlight w:val="yellow"/>
          <w:lang w:eastAsia="en-GB"/>
        </w:rPr>
        <w:t xml:space="preserve"> </w:t>
      </w:r>
      <w:r w:rsidR="0095033D" w:rsidRPr="004505E3">
        <w:rPr>
          <w:rFonts w:asciiTheme="minorHAnsi" w:hAnsiTheme="minorHAnsi" w:cstheme="minorHAnsi"/>
          <w:highlight w:val="yellow"/>
          <w:lang w:eastAsia="en-GB"/>
        </w:rPr>
        <w:t>well plate. Ensure that the stamp does not contact the existing bacterial colony</w:t>
      </w:r>
      <w:r w:rsidR="00674FE9">
        <w:rPr>
          <w:rFonts w:asciiTheme="minorHAnsi" w:hAnsiTheme="minorHAnsi" w:cstheme="minorHAnsi"/>
          <w:highlight w:val="yellow"/>
          <w:lang w:eastAsia="en-GB"/>
        </w:rPr>
        <w:t xml:space="preserve"> when inoculating the wells</w:t>
      </w:r>
      <w:r w:rsidR="0095033D" w:rsidRPr="004505E3">
        <w:rPr>
          <w:rFonts w:asciiTheme="minorHAnsi" w:hAnsiTheme="minorHAnsi" w:cstheme="minorHAnsi"/>
          <w:highlight w:val="yellow"/>
          <w:lang w:eastAsia="en-GB"/>
        </w:rPr>
        <w:t>.</w:t>
      </w:r>
    </w:p>
    <w:p w14:paraId="694E8671" w14:textId="77777777" w:rsidR="00832F16" w:rsidRDefault="00832F16" w:rsidP="008A1771">
      <w:pPr>
        <w:widowControl/>
        <w:autoSpaceDE/>
        <w:autoSpaceDN/>
        <w:adjustRightInd/>
        <w:jc w:val="left"/>
        <w:rPr>
          <w:rFonts w:asciiTheme="minorHAnsi" w:hAnsiTheme="minorHAnsi" w:cstheme="minorHAnsi"/>
          <w:highlight w:val="yellow"/>
          <w:lang w:eastAsia="en-GB"/>
        </w:rPr>
      </w:pPr>
    </w:p>
    <w:p w14:paraId="23330A27" w14:textId="6913BBB2" w:rsidR="00DA25B1" w:rsidRPr="004505E3" w:rsidRDefault="0057703C" w:rsidP="008A1771">
      <w:pPr>
        <w:widowControl/>
        <w:autoSpaceDE/>
        <w:autoSpaceDN/>
        <w:adjustRightInd/>
        <w:jc w:val="left"/>
        <w:rPr>
          <w:rFonts w:asciiTheme="minorHAnsi" w:hAnsiTheme="minorHAnsi" w:cstheme="minorHAnsi"/>
          <w:color w:val="auto"/>
          <w:highlight w:val="yellow"/>
          <w:lang w:eastAsia="en-GB"/>
        </w:rPr>
      </w:pPr>
      <w:r w:rsidRPr="004505E3">
        <w:rPr>
          <w:rFonts w:asciiTheme="minorHAnsi" w:hAnsiTheme="minorHAnsi" w:cstheme="minorHAnsi"/>
          <w:highlight w:val="yellow"/>
          <w:lang w:eastAsia="en-GB"/>
        </w:rPr>
        <w:t>7</w:t>
      </w:r>
      <w:r w:rsidR="00DA25B1" w:rsidRPr="004505E3">
        <w:rPr>
          <w:rFonts w:asciiTheme="minorHAnsi" w:hAnsiTheme="minorHAnsi" w:cstheme="minorHAnsi"/>
          <w:highlight w:val="yellow"/>
          <w:lang w:eastAsia="en-GB"/>
        </w:rPr>
        <w:t>.</w:t>
      </w:r>
      <w:r w:rsidR="0095033D" w:rsidRPr="004505E3">
        <w:rPr>
          <w:rFonts w:asciiTheme="minorHAnsi" w:hAnsiTheme="minorHAnsi" w:cstheme="minorHAnsi"/>
          <w:highlight w:val="yellow"/>
          <w:lang w:eastAsia="en-GB"/>
        </w:rPr>
        <w:t>6</w:t>
      </w:r>
      <w:r w:rsidR="008B621E">
        <w:rPr>
          <w:rFonts w:asciiTheme="minorHAnsi" w:hAnsiTheme="minorHAnsi" w:cstheme="minorHAnsi"/>
          <w:highlight w:val="yellow"/>
          <w:lang w:eastAsia="en-GB"/>
        </w:rPr>
        <w:t>.</w:t>
      </w:r>
      <w:r w:rsidR="00DA25B1" w:rsidRPr="004505E3">
        <w:rPr>
          <w:rFonts w:asciiTheme="minorHAnsi" w:hAnsiTheme="minorHAnsi" w:cstheme="minorHAnsi"/>
          <w:highlight w:val="yellow"/>
          <w:lang w:eastAsia="en-GB"/>
        </w:rPr>
        <w:t xml:space="preserve"> Carefully remove the stamp and place back into the target plate.</w:t>
      </w:r>
    </w:p>
    <w:p w14:paraId="4F26CCE9" w14:textId="77777777" w:rsidR="00832F16" w:rsidRDefault="00832F16" w:rsidP="008A1771">
      <w:pPr>
        <w:widowControl/>
        <w:autoSpaceDE/>
        <w:autoSpaceDN/>
        <w:adjustRightInd/>
        <w:jc w:val="left"/>
        <w:rPr>
          <w:rFonts w:asciiTheme="minorHAnsi" w:hAnsiTheme="minorHAnsi" w:cstheme="minorHAnsi"/>
          <w:highlight w:val="yellow"/>
          <w:lang w:eastAsia="en-GB"/>
        </w:rPr>
      </w:pPr>
    </w:p>
    <w:p w14:paraId="7819513B" w14:textId="1BA06C65" w:rsidR="00DA25B1" w:rsidRPr="004505E3" w:rsidRDefault="0057703C" w:rsidP="008A1771">
      <w:pPr>
        <w:widowControl/>
        <w:autoSpaceDE/>
        <w:autoSpaceDN/>
        <w:adjustRightInd/>
        <w:jc w:val="left"/>
        <w:rPr>
          <w:rFonts w:asciiTheme="minorHAnsi" w:hAnsiTheme="minorHAnsi" w:cstheme="minorHAnsi"/>
          <w:color w:val="auto"/>
          <w:highlight w:val="yellow"/>
          <w:lang w:eastAsia="en-GB"/>
        </w:rPr>
      </w:pPr>
      <w:r w:rsidRPr="004505E3">
        <w:rPr>
          <w:rFonts w:asciiTheme="minorHAnsi" w:hAnsiTheme="minorHAnsi" w:cstheme="minorHAnsi"/>
          <w:highlight w:val="yellow"/>
          <w:lang w:eastAsia="en-GB"/>
        </w:rPr>
        <w:t>7</w:t>
      </w:r>
      <w:r w:rsidR="00DA25B1" w:rsidRPr="004505E3">
        <w:rPr>
          <w:rFonts w:asciiTheme="minorHAnsi" w:hAnsiTheme="minorHAnsi" w:cstheme="minorHAnsi"/>
          <w:highlight w:val="yellow"/>
          <w:lang w:eastAsia="en-GB"/>
        </w:rPr>
        <w:t>.</w:t>
      </w:r>
      <w:r w:rsidR="0095033D" w:rsidRPr="004505E3">
        <w:rPr>
          <w:rFonts w:asciiTheme="minorHAnsi" w:hAnsiTheme="minorHAnsi" w:cstheme="minorHAnsi"/>
          <w:highlight w:val="yellow"/>
          <w:lang w:eastAsia="en-GB"/>
        </w:rPr>
        <w:t>7</w:t>
      </w:r>
      <w:r w:rsidR="008B621E">
        <w:rPr>
          <w:rFonts w:asciiTheme="minorHAnsi" w:hAnsiTheme="minorHAnsi" w:cstheme="minorHAnsi"/>
          <w:highlight w:val="yellow"/>
          <w:lang w:eastAsia="en-GB"/>
        </w:rPr>
        <w:t>.</w:t>
      </w:r>
      <w:r w:rsidR="00DA25B1" w:rsidRPr="004505E3">
        <w:rPr>
          <w:rFonts w:asciiTheme="minorHAnsi" w:hAnsiTheme="minorHAnsi" w:cstheme="minorHAnsi"/>
          <w:highlight w:val="yellow"/>
          <w:lang w:eastAsia="en-GB"/>
        </w:rPr>
        <w:t xml:space="preserve"> Repeat </w:t>
      </w:r>
      <w:r w:rsidR="00762CE8" w:rsidRPr="004505E3">
        <w:rPr>
          <w:rFonts w:asciiTheme="minorHAnsi" w:hAnsiTheme="minorHAnsi" w:cstheme="minorHAnsi"/>
          <w:highlight w:val="yellow"/>
          <w:lang w:eastAsia="en-GB"/>
        </w:rPr>
        <w:t xml:space="preserve">the inoculation </w:t>
      </w:r>
      <w:r w:rsidR="00DA25B1" w:rsidRPr="004505E3">
        <w:rPr>
          <w:rFonts w:asciiTheme="minorHAnsi" w:hAnsiTheme="minorHAnsi" w:cstheme="minorHAnsi"/>
          <w:highlight w:val="yellow"/>
          <w:lang w:eastAsia="en-GB"/>
        </w:rPr>
        <w:t xml:space="preserve">for each </w:t>
      </w:r>
      <w:r w:rsidR="00762CE8" w:rsidRPr="004505E3">
        <w:rPr>
          <w:rFonts w:asciiTheme="minorHAnsi" w:hAnsiTheme="minorHAnsi" w:cstheme="minorHAnsi"/>
          <w:highlight w:val="yellow"/>
          <w:lang w:eastAsia="en-GB"/>
        </w:rPr>
        <w:t xml:space="preserve">bioassay </w:t>
      </w:r>
      <w:r w:rsidR="00DA25B1" w:rsidRPr="004505E3">
        <w:rPr>
          <w:rFonts w:asciiTheme="minorHAnsi" w:hAnsiTheme="minorHAnsi" w:cstheme="minorHAnsi"/>
          <w:highlight w:val="yellow"/>
          <w:lang w:eastAsia="en-GB"/>
        </w:rPr>
        <w:t>plate until all the plates are inoculated</w:t>
      </w:r>
      <w:r w:rsidR="00674FE9">
        <w:rPr>
          <w:rFonts w:asciiTheme="minorHAnsi" w:hAnsiTheme="minorHAnsi" w:cstheme="minorHAnsi"/>
          <w:highlight w:val="yellow"/>
          <w:lang w:eastAsia="en-GB"/>
        </w:rPr>
        <w:t>.</w:t>
      </w:r>
    </w:p>
    <w:p w14:paraId="5EDC9DA9" w14:textId="77777777" w:rsidR="00832F16" w:rsidRDefault="00832F16" w:rsidP="008A1771">
      <w:pPr>
        <w:widowControl/>
        <w:autoSpaceDE/>
        <w:autoSpaceDN/>
        <w:adjustRightInd/>
        <w:jc w:val="left"/>
        <w:rPr>
          <w:rFonts w:asciiTheme="minorHAnsi" w:hAnsiTheme="minorHAnsi" w:cstheme="minorHAnsi"/>
          <w:highlight w:val="yellow"/>
          <w:lang w:eastAsia="en-GB"/>
        </w:rPr>
      </w:pPr>
    </w:p>
    <w:p w14:paraId="228CE34B" w14:textId="372B38C8" w:rsidR="000C3193" w:rsidRPr="004505E3" w:rsidRDefault="0057703C" w:rsidP="008A1771">
      <w:pPr>
        <w:widowControl/>
        <w:autoSpaceDE/>
        <w:autoSpaceDN/>
        <w:adjustRightInd/>
        <w:jc w:val="left"/>
        <w:rPr>
          <w:rFonts w:asciiTheme="minorHAnsi" w:hAnsiTheme="minorHAnsi" w:cstheme="minorHAnsi"/>
          <w:highlight w:val="yellow"/>
          <w:lang w:eastAsia="en-GB"/>
        </w:rPr>
      </w:pPr>
      <w:r w:rsidRPr="004505E3">
        <w:rPr>
          <w:rFonts w:asciiTheme="minorHAnsi" w:hAnsiTheme="minorHAnsi" w:cstheme="minorHAnsi"/>
          <w:highlight w:val="yellow"/>
          <w:lang w:eastAsia="en-GB"/>
        </w:rPr>
        <w:t>7</w:t>
      </w:r>
      <w:r w:rsidR="00DA25B1" w:rsidRPr="004505E3">
        <w:rPr>
          <w:rFonts w:asciiTheme="minorHAnsi" w:hAnsiTheme="minorHAnsi" w:cstheme="minorHAnsi"/>
          <w:highlight w:val="yellow"/>
          <w:lang w:eastAsia="en-GB"/>
        </w:rPr>
        <w:t>.</w:t>
      </w:r>
      <w:r w:rsidR="0095033D" w:rsidRPr="004505E3">
        <w:rPr>
          <w:rFonts w:asciiTheme="minorHAnsi" w:hAnsiTheme="minorHAnsi" w:cstheme="minorHAnsi"/>
          <w:highlight w:val="yellow"/>
          <w:lang w:eastAsia="en-GB"/>
        </w:rPr>
        <w:t>8</w:t>
      </w:r>
      <w:r w:rsidR="008B621E">
        <w:rPr>
          <w:rFonts w:asciiTheme="minorHAnsi" w:hAnsiTheme="minorHAnsi" w:cstheme="minorHAnsi"/>
          <w:highlight w:val="yellow"/>
          <w:lang w:eastAsia="en-GB"/>
        </w:rPr>
        <w:t>.</w:t>
      </w:r>
      <w:r w:rsidR="00DA25B1" w:rsidRPr="004505E3">
        <w:rPr>
          <w:rFonts w:asciiTheme="minorHAnsi" w:hAnsiTheme="minorHAnsi" w:cstheme="minorHAnsi"/>
          <w:highlight w:val="yellow"/>
          <w:lang w:eastAsia="en-GB"/>
        </w:rPr>
        <w:t xml:space="preserve"> Incubate </w:t>
      </w:r>
      <w:r w:rsidR="00762CE8" w:rsidRPr="004505E3">
        <w:rPr>
          <w:rFonts w:asciiTheme="minorHAnsi" w:hAnsiTheme="minorHAnsi" w:cstheme="minorHAnsi"/>
          <w:highlight w:val="yellow"/>
          <w:lang w:eastAsia="en-GB"/>
        </w:rPr>
        <w:t xml:space="preserve">bioassay </w:t>
      </w:r>
      <w:r w:rsidR="00DA25B1" w:rsidRPr="004505E3">
        <w:rPr>
          <w:rFonts w:asciiTheme="minorHAnsi" w:hAnsiTheme="minorHAnsi" w:cstheme="minorHAnsi"/>
          <w:highlight w:val="yellow"/>
          <w:lang w:eastAsia="en-GB"/>
        </w:rPr>
        <w:t xml:space="preserve">plates upside down at the appropriate temperature for 7 days. </w:t>
      </w:r>
    </w:p>
    <w:p w14:paraId="1C0DAE91" w14:textId="6D5051DB" w:rsidR="00DA25B1" w:rsidRPr="004505E3" w:rsidRDefault="00DA25B1" w:rsidP="008A1771">
      <w:pPr>
        <w:widowControl/>
        <w:autoSpaceDE/>
        <w:autoSpaceDN/>
        <w:adjustRightInd/>
        <w:jc w:val="left"/>
        <w:rPr>
          <w:rFonts w:asciiTheme="minorHAnsi" w:hAnsiTheme="minorHAnsi" w:cstheme="minorHAnsi"/>
          <w:color w:val="auto"/>
          <w:highlight w:val="yellow"/>
          <w:lang w:eastAsia="en-GB"/>
        </w:rPr>
      </w:pPr>
    </w:p>
    <w:p w14:paraId="154124C6" w14:textId="3D611F71" w:rsidR="009A2806" w:rsidRPr="004505E3" w:rsidRDefault="0057703C" w:rsidP="008A1771">
      <w:pPr>
        <w:pStyle w:val="NormalWeb"/>
        <w:spacing w:before="0" w:beforeAutospacing="0" w:after="0" w:afterAutospacing="0"/>
        <w:jc w:val="left"/>
        <w:rPr>
          <w:rFonts w:asciiTheme="minorHAnsi" w:hAnsiTheme="minorHAnsi" w:cstheme="minorHAnsi"/>
          <w:b/>
          <w:highlight w:val="yellow"/>
        </w:rPr>
      </w:pPr>
      <w:r w:rsidRPr="004505E3">
        <w:rPr>
          <w:rFonts w:asciiTheme="minorHAnsi" w:hAnsiTheme="minorHAnsi" w:cstheme="minorHAnsi"/>
          <w:b/>
          <w:highlight w:val="yellow"/>
        </w:rPr>
        <w:t>8</w:t>
      </w:r>
      <w:r w:rsidR="009A2806" w:rsidRPr="004505E3">
        <w:rPr>
          <w:rFonts w:asciiTheme="minorHAnsi" w:hAnsiTheme="minorHAnsi" w:cstheme="minorHAnsi"/>
          <w:b/>
          <w:highlight w:val="yellow"/>
        </w:rPr>
        <w:t>. Scoring</w:t>
      </w:r>
    </w:p>
    <w:p w14:paraId="6E88D882" w14:textId="77777777" w:rsidR="00832F16" w:rsidRDefault="00832F16" w:rsidP="008A1771">
      <w:pPr>
        <w:pStyle w:val="NormalWeb"/>
        <w:spacing w:before="0" w:beforeAutospacing="0" w:after="0" w:afterAutospacing="0"/>
        <w:jc w:val="left"/>
        <w:rPr>
          <w:rFonts w:asciiTheme="minorHAnsi" w:hAnsiTheme="minorHAnsi" w:cstheme="minorHAnsi"/>
          <w:bCs/>
          <w:highlight w:val="yellow"/>
        </w:rPr>
      </w:pPr>
    </w:p>
    <w:p w14:paraId="7F2C768D" w14:textId="2561F950" w:rsidR="009A2806" w:rsidRPr="004505E3" w:rsidRDefault="0057703C" w:rsidP="008A1771">
      <w:pPr>
        <w:pStyle w:val="NormalWeb"/>
        <w:spacing w:before="0" w:beforeAutospacing="0" w:after="0" w:afterAutospacing="0"/>
        <w:jc w:val="left"/>
        <w:rPr>
          <w:rFonts w:asciiTheme="minorHAnsi" w:hAnsiTheme="minorHAnsi" w:cstheme="minorHAnsi"/>
          <w:bCs/>
          <w:highlight w:val="yellow"/>
        </w:rPr>
      </w:pPr>
      <w:r w:rsidRPr="004505E3">
        <w:rPr>
          <w:rFonts w:asciiTheme="minorHAnsi" w:hAnsiTheme="minorHAnsi" w:cstheme="minorHAnsi"/>
          <w:bCs/>
          <w:highlight w:val="yellow"/>
        </w:rPr>
        <w:t>8</w:t>
      </w:r>
      <w:r w:rsidR="009A2806" w:rsidRPr="004505E3">
        <w:rPr>
          <w:rFonts w:asciiTheme="minorHAnsi" w:hAnsiTheme="minorHAnsi" w:cstheme="minorHAnsi"/>
          <w:bCs/>
          <w:highlight w:val="yellow"/>
        </w:rPr>
        <w:t>.1</w:t>
      </w:r>
      <w:r w:rsidR="008B621E">
        <w:rPr>
          <w:rFonts w:asciiTheme="minorHAnsi" w:hAnsiTheme="minorHAnsi" w:cstheme="minorHAnsi"/>
          <w:bCs/>
          <w:highlight w:val="yellow"/>
        </w:rPr>
        <w:t>.</w:t>
      </w:r>
      <w:r w:rsidR="009A2806" w:rsidRPr="004505E3">
        <w:rPr>
          <w:rFonts w:asciiTheme="minorHAnsi" w:hAnsiTheme="minorHAnsi" w:cstheme="minorHAnsi"/>
          <w:bCs/>
          <w:highlight w:val="yellow"/>
        </w:rPr>
        <w:t xml:space="preserve"> After co-culturing the test and target organisms for 1 week, score the interactions based on the following visual assessment:</w:t>
      </w:r>
    </w:p>
    <w:p w14:paraId="5F4B9E6E" w14:textId="77777777" w:rsidR="00832F16" w:rsidRDefault="00832F16" w:rsidP="008A1771">
      <w:pPr>
        <w:pStyle w:val="NormalWeb"/>
        <w:spacing w:before="0" w:beforeAutospacing="0" w:after="0" w:afterAutospacing="0"/>
        <w:jc w:val="left"/>
        <w:rPr>
          <w:rFonts w:asciiTheme="minorHAnsi" w:hAnsiTheme="minorHAnsi" w:cstheme="minorHAnsi"/>
          <w:bCs/>
          <w:highlight w:val="yellow"/>
        </w:rPr>
      </w:pPr>
    </w:p>
    <w:p w14:paraId="7CD271A2" w14:textId="4F412B8A" w:rsidR="006872B4" w:rsidRPr="004505E3" w:rsidRDefault="0057703C" w:rsidP="008A1771">
      <w:pPr>
        <w:pStyle w:val="NormalWeb"/>
        <w:spacing w:before="0" w:beforeAutospacing="0" w:after="0" w:afterAutospacing="0"/>
        <w:jc w:val="left"/>
        <w:rPr>
          <w:rFonts w:asciiTheme="minorHAnsi" w:hAnsiTheme="minorHAnsi" w:cstheme="minorHAnsi"/>
          <w:bCs/>
          <w:highlight w:val="yellow"/>
        </w:rPr>
      </w:pPr>
      <w:r w:rsidRPr="004505E3">
        <w:rPr>
          <w:rFonts w:asciiTheme="minorHAnsi" w:hAnsiTheme="minorHAnsi" w:cstheme="minorHAnsi"/>
          <w:bCs/>
          <w:highlight w:val="yellow"/>
        </w:rPr>
        <w:t>8</w:t>
      </w:r>
      <w:r w:rsidR="009A2806" w:rsidRPr="004505E3">
        <w:rPr>
          <w:rFonts w:asciiTheme="minorHAnsi" w:hAnsiTheme="minorHAnsi" w:cstheme="minorHAnsi"/>
          <w:bCs/>
          <w:highlight w:val="yellow"/>
        </w:rPr>
        <w:t>.1.1</w:t>
      </w:r>
      <w:r w:rsidR="008B621E">
        <w:rPr>
          <w:rFonts w:asciiTheme="minorHAnsi" w:hAnsiTheme="minorHAnsi" w:cstheme="minorHAnsi"/>
          <w:bCs/>
          <w:highlight w:val="yellow"/>
        </w:rPr>
        <w:t>.</w:t>
      </w:r>
      <w:r w:rsidR="009A2806" w:rsidRPr="004505E3">
        <w:rPr>
          <w:rFonts w:asciiTheme="minorHAnsi" w:hAnsiTheme="minorHAnsi" w:cstheme="minorHAnsi"/>
          <w:bCs/>
          <w:highlight w:val="yellow"/>
        </w:rPr>
        <w:t xml:space="preserve"> Score the wells with target </w:t>
      </w:r>
      <w:r w:rsidR="00795C6F">
        <w:rPr>
          <w:rFonts w:asciiTheme="minorHAnsi" w:hAnsiTheme="minorHAnsi" w:cstheme="minorHAnsi"/>
          <w:bCs/>
          <w:highlight w:val="yellow"/>
        </w:rPr>
        <w:t>organism</w:t>
      </w:r>
      <w:r w:rsidR="009A2806" w:rsidRPr="004505E3">
        <w:rPr>
          <w:rFonts w:asciiTheme="minorHAnsi" w:hAnsiTheme="minorHAnsi" w:cstheme="minorHAnsi"/>
          <w:bCs/>
          <w:highlight w:val="yellow"/>
        </w:rPr>
        <w:t xml:space="preserve"> growth that exhibits growth that is indistinguishable from the monoculture control as </w:t>
      </w:r>
      <w:r w:rsidR="00C13FE9">
        <w:rPr>
          <w:rFonts w:asciiTheme="minorHAnsi" w:hAnsiTheme="minorHAnsi" w:cstheme="minorHAnsi"/>
          <w:bCs/>
          <w:highlight w:val="yellow"/>
        </w:rPr>
        <w:t>“</w:t>
      </w:r>
      <w:r w:rsidR="009A2806" w:rsidRPr="004505E3">
        <w:rPr>
          <w:rFonts w:asciiTheme="minorHAnsi" w:hAnsiTheme="minorHAnsi" w:cstheme="minorHAnsi"/>
          <w:bCs/>
          <w:highlight w:val="yellow"/>
        </w:rPr>
        <w:t>0</w:t>
      </w:r>
      <w:r w:rsidR="00C13FE9">
        <w:rPr>
          <w:rFonts w:asciiTheme="minorHAnsi" w:hAnsiTheme="minorHAnsi" w:cstheme="minorHAnsi"/>
          <w:bCs/>
          <w:highlight w:val="yellow"/>
        </w:rPr>
        <w:t>”</w:t>
      </w:r>
      <w:r w:rsidR="009A2806" w:rsidRPr="004505E3">
        <w:rPr>
          <w:rFonts w:asciiTheme="minorHAnsi" w:hAnsiTheme="minorHAnsi" w:cstheme="minorHAnsi"/>
          <w:bCs/>
          <w:highlight w:val="yellow"/>
        </w:rPr>
        <w:t xml:space="preserve"> (no inhibition) (</w:t>
      </w:r>
      <w:r w:rsidR="009A2806" w:rsidRPr="004505E3">
        <w:rPr>
          <w:rFonts w:asciiTheme="minorHAnsi" w:hAnsiTheme="minorHAnsi" w:cstheme="minorHAnsi"/>
          <w:b/>
          <w:highlight w:val="yellow"/>
        </w:rPr>
        <w:t>Fig</w:t>
      </w:r>
      <w:r w:rsidR="001B3D62">
        <w:rPr>
          <w:rFonts w:asciiTheme="minorHAnsi" w:hAnsiTheme="minorHAnsi" w:cstheme="minorHAnsi"/>
          <w:b/>
          <w:highlight w:val="yellow"/>
        </w:rPr>
        <w:t>ure</w:t>
      </w:r>
      <w:r w:rsidR="009A2806" w:rsidRPr="004505E3">
        <w:rPr>
          <w:rFonts w:asciiTheme="minorHAnsi" w:hAnsiTheme="minorHAnsi" w:cstheme="minorHAnsi"/>
          <w:b/>
          <w:highlight w:val="yellow"/>
        </w:rPr>
        <w:t xml:space="preserve"> 2</w:t>
      </w:r>
      <w:proofErr w:type="gramStart"/>
      <w:r w:rsidR="009A2806" w:rsidRPr="004505E3">
        <w:rPr>
          <w:rFonts w:asciiTheme="minorHAnsi" w:hAnsiTheme="minorHAnsi" w:cstheme="minorHAnsi"/>
          <w:b/>
          <w:highlight w:val="yellow"/>
        </w:rPr>
        <w:t>A</w:t>
      </w:r>
      <w:r w:rsidR="00C13FE9">
        <w:rPr>
          <w:rFonts w:asciiTheme="minorHAnsi" w:hAnsiTheme="minorHAnsi" w:cstheme="minorHAnsi"/>
          <w:b/>
          <w:highlight w:val="yellow"/>
        </w:rPr>
        <w:t>,</w:t>
      </w:r>
      <w:r w:rsidR="009A2806" w:rsidRPr="004505E3">
        <w:rPr>
          <w:rFonts w:asciiTheme="minorHAnsi" w:hAnsiTheme="minorHAnsi" w:cstheme="minorHAnsi"/>
          <w:b/>
          <w:highlight w:val="yellow"/>
        </w:rPr>
        <w:t>B</w:t>
      </w:r>
      <w:proofErr w:type="gramEnd"/>
      <w:r w:rsidR="009A2806" w:rsidRPr="004505E3">
        <w:rPr>
          <w:rFonts w:asciiTheme="minorHAnsi" w:hAnsiTheme="minorHAnsi" w:cstheme="minorHAnsi"/>
          <w:bCs/>
          <w:highlight w:val="yellow"/>
        </w:rPr>
        <w:t>).</w:t>
      </w:r>
    </w:p>
    <w:p w14:paraId="42BE7B39" w14:textId="77777777" w:rsidR="00832F16" w:rsidRDefault="00832F16" w:rsidP="008A1771">
      <w:pPr>
        <w:pStyle w:val="NormalWeb"/>
        <w:spacing w:before="0" w:beforeAutospacing="0" w:after="0" w:afterAutospacing="0"/>
        <w:jc w:val="left"/>
        <w:rPr>
          <w:rFonts w:asciiTheme="minorHAnsi" w:hAnsiTheme="minorHAnsi" w:cstheme="minorHAnsi"/>
          <w:bCs/>
          <w:highlight w:val="yellow"/>
        </w:rPr>
      </w:pPr>
    </w:p>
    <w:p w14:paraId="67CCE905" w14:textId="1401C38A" w:rsidR="009A2806" w:rsidRPr="004505E3" w:rsidRDefault="0057703C" w:rsidP="008A1771">
      <w:pPr>
        <w:pStyle w:val="NormalWeb"/>
        <w:spacing w:before="0" w:beforeAutospacing="0" w:after="0" w:afterAutospacing="0"/>
        <w:jc w:val="left"/>
        <w:rPr>
          <w:rFonts w:asciiTheme="minorHAnsi" w:hAnsiTheme="minorHAnsi" w:cstheme="minorHAnsi"/>
          <w:bCs/>
          <w:highlight w:val="yellow"/>
        </w:rPr>
      </w:pPr>
      <w:r w:rsidRPr="004505E3">
        <w:rPr>
          <w:rFonts w:asciiTheme="minorHAnsi" w:hAnsiTheme="minorHAnsi" w:cstheme="minorHAnsi"/>
          <w:bCs/>
          <w:highlight w:val="yellow"/>
        </w:rPr>
        <w:t>8</w:t>
      </w:r>
      <w:r w:rsidR="006872B4" w:rsidRPr="004505E3">
        <w:rPr>
          <w:rFonts w:asciiTheme="minorHAnsi" w:hAnsiTheme="minorHAnsi" w:cstheme="minorHAnsi"/>
          <w:bCs/>
          <w:highlight w:val="yellow"/>
        </w:rPr>
        <w:t>.</w:t>
      </w:r>
      <w:r w:rsidR="009A2806" w:rsidRPr="004505E3">
        <w:rPr>
          <w:rFonts w:asciiTheme="minorHAnsi" w:hAnsiTheme="minorHAnsi" w:cstheme="minorHAnsi"/>
          <w:bCs/>
          <w:highlight w:val="yellow"/>
        </w:rPr>
        <w:t>1.2</w:t>
      </w:r>
      <w:r w:rsidR="008B621E">
        <w:rPr>
          <w:rFonts w:asciiTheme="minorHAnsi" w:hAnsiTheme="minorHAnsi" w:cstheme="minorHAnsi"/>
          <w:bCs/>
          <w:highlight w:val="yellow"/>
        </w:rPr>
        <w:t>.</w:t>
      </w:r>
      <w:r w:rsidR="009A2806" w:rsidRPr="004505E3">
        <w:rPr>
          <w:rFonts w:asciiTheme="minorHAnsi" w:hAnsiTheme="minorHAnsi" w:cstheme="minorHAnsi"/>
          <w:bCs/>
          <w:highlight w:val="yellow"/>
        </w:rPr>
        <w:t xml:space="preserve"> Score the wells with </w:t>
      </w:r>
      <w:r w:rsidR="00795C6F">
        <w:rPr>
          <w:rFonts w:asciiTheme="minorHAnsi" w:hAnsiTheme="minorHAnsi" w:cstheme="minorHAnsi"/>
          <w:bCs/>
          <w:highlight w:val="yellow"/>
        </w:rPr>
        <w:t>target organism</w:t>
      </w:r>
      <w:r w:rsidR="009A2806" w:rsidRPr="004505E3">
        <w:rPr>
          <w:rFonts w:asciiTheme="minorHAnsi" w:hAnsiTheme="minorHAnsi" w:cstheme="minorHAnsi"/>
          <w:bCs/>
          <w:highlight w:val="yellow"/>
        </w:rPr>
        <w:t xml:space="preserve"> that exhibits diminished growth compared to the control as </w:t>
      </w:r>
      <w:r w:rsidR="00C13FE9">
        <w:rPr>
          <w:rFonts w:asciiTheme="minorHAnsi" w:hAnsiTheme="minorHAnsi" w:cstheme="minorHAnsi"/>
          <w:bCs/>
          <w:highlight w:val="yellow"/>
        </w:rPr>
        <w:t>“</w:t>
      </w:r>
      <w:r w:rsidR="009A2806" w:rsidRPr="004505E3">
        <w:rPr>
          <w:rFonts w:asciiTheme="minorHAnsi" w:hAnsiTheme="minorHAnsi" w:cstheme="minorHAnsi"/>
          <w:bCs/>
          <w:highlight w:val="yellow"/>
        </w:rPr>
        <w:t>1</w:t>
      </w:r>
      <w:r w:rsidR="00C13FE9">
        <w:rPr>
          <w:rFonts w:asciiTheme="minorHAnsi" w:hAnsiTheme="minorHAnsi" w:cstheme="minorHAnsi"/>
          <w:bCs/>
          <w:highlight w:val="yellow"/>
        </w:rPr>
        <w:t>”</w:t>
      </w:r>
      <w:r w:rsidR="009A2806" w:rsidRPr="004505E3">
        <w:rPr>
          <w:rFonts w:asciiTheme="minorHAnsi" w:hAnsiTheme="minorHAnsi" w:cstheme="minorHAnsi"/>
          <w:bCs/>
          <w:highlight w:val="yellow"/>
        </w:rPr>
        <w:t xml:space="preserve"> (weak inhibition) (</w:t>
      </w:r>
      <w:r w:rsidR="009A2806" w:rsidRPr="004505E3">
        <w:rPr>
          <w:rFonts w:asciiTheme="minorHAnsi" w:hAnsiTheme="minorHAnsi" w:cstheme="minorHAnsi"/>
          <w:b/>
          <w:highlight w:val="yellow"/>
        </w:rPr>
        <w:t>Fig</w:t>
      </w:r>
      <w:r w:rsidR="001B3D62">
        <w:rPr>
          <w:rFonts w:asciiTheme="minorHAnsi" w:hAnsiTheme="minorHAnsi" w:cstheme="minorHAnsi"/>
          <w:b/>
          <w:highlight w:val="yellow"/>
        </w:rPr>
        <w:t>ure</w:t>
      </w:r>
      <w:r w:rsidR="009A2806" w:rsidRPr="004505E3">
        <w:rPr>
          <w:rFonts w:asciiTheme="minorHAnsi" w:hAnsiTheme="minorHAnsi" w:cstheme="minorHAnsi"/>
          <w:b/>
          <w:highlight w:val="yellow"/>
        </w:rPr>
        <w:t xml:space="preserve"> 2C</w:t>
      </w:r>
      <w:r w:rsidR="009A2806" w:rsidRPr="004505E3">
        <w:rPr>
          <w:rFonts w:asciiTheme="minorHAnsi" w:hAnsiTheme="minorHAnsi" w:cstheme="minorHAnsi"/>
          <w:bCs/>
          <w:highlight w:val="yellow"/>
        </w:rPr>
        <w:t>).</w:t>
      </w:r>
    </w:p>
    <w:p w14:paraId="1DA8B1FC" w14:textId="77777777" w:rsidR="00832F16" w:rsidRDefault="00832F16" w:rsidP="008A1771">
      <w:pPr>
        <w:widowControl/>
        <w:autoSpaceDE/>
        <w:autoSpaceDN/>
        <w:adjustRightInd/>
        <w:jc w:val="left"/>
        <w:rPr>
          <w:rFonts w:asciiTheme="minorHAnsi" w:hAnsiTheme="minorHAnsi" w:cstheme="minorHAnsi"/>
          <w:bCs/>
          <w:highlight w:val="yellow"/>
        </w:rPr>
      </w:pPr>
    </w:p>
    <w:p w14:paraId="1BF82725" w14:textId="2CCF2511" w:rsidR="009A2806" w:rsidRPr="008571F4" w:rsidRDefault="0057703C" w:rsidP="008A1771">
      <w:pPr>
        <w:widowControl/>
        <w:autoSpaceDE/>
        <w:autoSpaceDN/>
        <w:adjustRightInd/>
        <w:jc w:val="left"/>
        <w:rPr>
          <w:rFonts w:asciiTheme="minorHAnsi" w:hAnsiTheme="minorHAnsi" w:cstheme="minorHAnsi"/>
          <w:bCs/>
        </w:rPr>
      </w:pPr>
      <w:r w:rsidRPr="004505E3">
        <w:rPr>
          <w:rFonts w:asciiTheme="minorHAnsi" w:hAnsiTheme="minorHAnsi" w:cstheme="minorHAnsi"/>
          <w:bCs/>
          <w:highlight w:val="yellow"/>
        </w:rPr>
        <w:t>8</w:t>
      </w:r>
      <w:r w:rsidR="009A2806" w:rsidRPr="004505E3">
        <w:rPr>
          <w:rFonts w:asciiTheme="minorHAnsi" w:hAnsiTheme="minorHAnsi" w:cstheme="minorHAnsi"/>
          <w:bCs/>
          <w:highlight w:val="yellow"/>
        </w:rPr>
        <w:t>.1.3</w:t>
      </w:r>
      <w:r w:rsidR="008B621E">
        <w:rPr>
          <w:rFonts w:asciiTheme="minorHAnsi" w:hAnsiTheme="minorHAnsi" w:cstheme="minorHAnsi"/>
          <w:bCs/>
          <w:highlight w:val="yellow"/>
        </w:rPr>
        <w:t>.</w:t>
      </w:r>
      <w:r w:rsidR="009A2806" w:rsidRPr="004505E3">
        <w:rPr>
          <w:rFonts w:asciiTheme="minorHAnsi" w:hAnsiTheme="minorHAnsi" w:cstheme="minorHAnsi"/>
          <w:bCs/>
          <w:highlight w:val="yellow"/>
        </w:rPr>
        <w:t xml:space="preserve"> Score the wells where the target </w:t>
      </w:r>
      <w:r w:rsidR="00795C6F">
        <w:rPr>
          <w:rFonts w:asciiTheme="minorHAnsi" w:hAnsiTheme="minorHAnsi" w:cstheme="minorHAnsi"/>
          <w:bCs/>
          <w:highlight w:val="yellow"/>
        </w:rPr>
        <w:t>organism</w:t>
      </w:r>
      <w:r w:rsidR="009A2806" w:rsidRPr="004505E3">
        <w:rPr>
          <w:rFonts w:asciiTheme="minorHAnsi" w:hAnsiTheme="minorHAnsi" w:cstheme="minorHAnsi"/>
          <w:bCs/>
          <w:highlight w:val="yellow"/>
        </w:rPr>
        <w:t xml:space="preserve"> did not grow as </w:t>
      </w:r>
      <w:r w:rsidR="00C13FE9">
        <w:rPr>
          <w:rFonts w:asciiTheme="minorHAnsi" w:hAnsiTheme="minorHAnsi" w:cstheme="minorHAnsi"/>
          <w:bCs/>
          <w:highlight w:val="yellow"/>
        </w:rPr>
        <w:t>“</w:t>
      </w:r>
      <w:r w:rsidR="009A2806" w:rsidRPr="004505E3">
        <w:rPr>
          <w:rFonts w:asciiTheme="minorHAnsi" w:hAnsiTheme="minorHAnsi" w:cstheme="minorHAnsi"/>
          <w:bCs/>
          <w:highlight w:val="yellow"/>
        </w:rPr>
        <w:t>2</w:t>
      </w:r>
      <w:r w:rsidR="00C13FE9">
        <w:rPr>
          <w:rFonts w:asciiTheme="minorHAnsi" w:hAnsiTheme="minorHAnsi" w:cstheme="minorHAnsi"/>
          <w:bCs/>
          <w:highlight w:val="yellow"/>
        </w:rPr>
        <w:t>”</w:t>
      </w:r>
      <w:r w:rsidR="009A2806" w:rsidRPr="004505E3">
        <w:rPr>
          <w:rFonts w:asciiTheme="minorHAnsi" w:hAnsiTheme="minorHAnsi" w:cstheme="minorHAnsi"/>
          <w:bCs/>
          <w:highlight w:val="yellow"/>
        </w:rPr>
        <w:t xml:space="preserve"> (strong inhibition) (</w:t>
      </w:r>
      <w:r w:rsidR="009A2806" w:rsidRPr="004505E3">
        <w:rPr>
          <w:rFonts w:asciiTheme="minorHAnsi" w:hAnsiTheme="minorHAnsi" w:cstheme="minorHAnsi"/>
          <w:b/>
          <w:highlight w:val="yellow"/>
        </w:rPr>
        <w:t>Fig</w:t>
      </w:r>
      <w:r w:rsidR="001B3D62">
        <w:rPr>
          <w:rFonts w:asciiTheme="minorHAnsi" w:hAnsiTheme="minorHAnsi" w:cstheme="minorHAnsi"/>
          <w:b/>
          <w:highlight w:val="yellow"/>
        </w:rPr>
        <w:t>ure</w:t>
      </w:r>
      <w:r w:rsidR="009A2806" w:rsidRPr="004505E3">
        <w:rPr>
          <w:rFonts w:asciiTheme="minorHAnsi" w:hAnsiTheme="minorHAnsi" w:cstheme="minorHAnsi"/>
          <w:b/>
          <w:highlight w:val="yellow"/>
        </w:rPr>
        <w:t xml:space="preserve"> 2D</w:t>
      </w:r>
      <w:r w:rsidR="009A2806" w:rsidRPr="004505E3">
        <w:rPr>
          <w:rFonts w:asciiTheme="minorHAnsi" w:hAnsiTheme="minorHAnsi" w:cstheme="minorHAnsi"/>
          <w:bCs/>
          <w:highlight w:val="yellow"/>
        </w:rPr>
        <w:t>).</w:t>
      </w:r>
    </w:p>
    <w:p w14:paraId="054DBAE6" w14:textId="4B253E53" w:rsidR="00C75D81" w:rsidRPr="008571F4" w:rsidRDefault="00C75D81" w:rsidP="008A1771">
      <w:pPr>
        <w:pStyle w:val="NormalWeb"/>
        <w:spacing w:before="0" w:beforeAutospacing="0" w:after="0" w:afterAutospacing="0"/>
        <w:jc w:val="left"/>
        <w:rPr>
          <w:rFonts w:asciiTheme="minorHAnsi" w:hAnsiTheme="minorHAnsi" w:cstheme="minorHAnsi"/>
          <w:b/>
        </w:rPr>
      </w:pPr>
    </w:p>
    <w:p w14:paraId="0CA19788" w14:textId="77EBBCB4" w:rsidR="00B61F58" w:rsidRDefault="006305D7" w:rsidP="008A1771">
      <w:pPr>
        <w:pStyle w:val="NormalWeb"/>
        <w:spacing w:before="0" w:beforeAutospacing="0" w:after="0" w:afterAutospacing="0"/>
        <w:jc w:val="left"/>
        <w:rPr>
          <w:rFonts w:asciiTheme="minorHAnsi" w:hAnsiTheme="minorHAnsi" w:cstheme="minorHAnsi"/>
          <w:b/>
        </w:rPr>
      </w:pPr>
      <w:r w:rsidRPr="00A43BFD">
        <w:rPr>
          <w:rFonts w:asciiTheme="minorHAnsi" w:hAnsiTheme="minorHAnsi" w:cstheme="minorHAnsi"/>
          <w:b/>
        </w:rPr>
        <w:t>REPRESENTATIVE RESULTS</w:t>
      </w:r>
      <w:r w:rsidR="00EF1462" w:rsidRPr="00A43BFD">
        <w:rPr>
          <w:rFonts w:asciiTheme="minorHAnsi" w:hAnsiTheme="minorHAnsi" w:cstheme="minorHAnsi"/>
          <w:b/>
        </w:rPr>
        <w:t>:</w:t>
      </w:r>
    </w:p>
    <w:p w14:paraId="29B32F44" w14:textId="77777777" w:rsidR="00C13FE9" w:rsidRPr="00A43BFD" w:rsidRDefault="00C13FE9" w:rsidP="008A1771">
      <w:pPr>
        <w:pStyle w:val="NormalWeb"/>
        <w:spacing w:before="0" w:beforeAutospacing="0" w:after="0" w:afterAutospacing="0"/>
        <w:jc w:val="left"/>
        <w:rPr>
          <w:rFonts w:asciiTheme="minorHAnsi" w:hAnsiTheme="minorHAnsi" w:cstheme="minorHAnsi"/>
          <w:b/>
        </w:rPr>
      </w:pPr>
    </w:p>
    <w:p w14:paraId="4958663B" w14:textId="12302E8B" w:rsidR="00465ADD" w:rsidRPr="004505E3" w:rsidRDefault="00B61F58" w:rsidP="008A1771">
      <w:pPr>
        <w:pStyle w:val="NormalWeb"/>
        <w:spacing w:before="0" w:beforeAutospacing="0" w:after="0" w:afterAutospacing="0"/>
        <w:jc w:val="left"/>
        <w:rPr>
          <w:rFonts w:asciiTheme="minorHAnsi" w:hAnsiTheme="minorHAnsi" w:cstheme="minorHAnsi"/>
          <w:lang w:eastAsia="en-GB"/>
        </w:rPr>
      </w:pPr>
      <w:r w:rsidRPr="004505E3">
        <w:rPr>
          <w:rFonts w:asciiTheme="minorHAnsi" w:hAnsiTheme="minorHAnsi" w:cstheme="minorHAnsi"/>
          <w:lang w:eastAsia="en-GB"/>
        </w:rPr>
        <w:t xml:space="preserve">Co-culture interaction assays can be used to understand </w:t>
      </w:r>
      <w:r w:rsidR="004D1C97" w:rsidRPr="004505E3">
        <w:rPr>
          <w:rFonts w:asciiTheme="minorHAnsi" w:hAnsiTheme="minorHAnsi" w:cstheme="minorHAnsi"/>
          <w:lang w:eastAsia="en-GB"/>
        </w:rPr>
        <w:t xml:space="preserve">microbial </w:t>
      </w:r>
      <w:r w:rsidRPr="004505E3">
        <w:rPr>
          <w:rFonts w:asciiTheme="minorHAnsi" w:hAnsiTheme="minorHAnsi" w:cstheme="minorHAnsi"/>
          <w:lang w:eastAsia="en-GB"/>
        </w:rPr>
        <w:t xml:space="preserve">interactions, identify patterns of interest, and uncover </w:t>
      </w:r>
      <w:r w:rsidR="001A1328">
        <w:rPr>
          <w:rFonts w:asciiTheme="minorHAnsi" w:hAnsiTheme="minorHAnsi" w:cstheme="minorHAnsi"/>
          <w:lang w:eastAsia="en-GB"/>
        </w:rPr>
        <w:t xml:space="preserve">microbial </w:t>
      </w:r>
      <w:r w:rsidRPr="004505E3">
        <w:rPr>
          <w:rFonts w:asciiTheme="minorHAnsi" w:hAnsiTheme="minorHAnsi" w:cstheme="minorHAnsi"/>
          <w:lang w:eastAsia="en-GB"/>
        </w:rPr>
        <w:t xml:space="preserve">isolates with intriguing activities. </w:t>
      </w:r>
      <w:r w:rsidR="000644AD" w:rsidRPr="004505E3">
        <w:rPr>
          <w:rFonts w:asciiTheme="minorHAnsi" w:hAnsiTheme="minorHAnsi" w:cstheme="minorHAnsi"/>
          <w:lang w:eastAsia="en-GB"/>
        </w:rPr>
        <w:t>In these assays, a</w:t>
      </w:r>
      <w:r w:rsidRPr="004505E3">
        <w:rPr>
          <w:rFonts w:asciiTheme="minorHAnsi" w:hAnsiTheme="minorHAnsi" w:cstheme="minorHAnsi"/>
          <w:lang w:eastAsia="en-GB"/>
        </w:rPr>
        <w:t xml:space="preserve"> test </w:t>
      </w:r>
      <w:r w:rsidR="00795C6F">
        <w:rPr>
          <w:rFonts w:asciiTheme="minorHAnsi" w:hAnsiTheme="minorHAnsi" w:cstheme="minorHAnsi"/>
          <w:lang w:eastAsia="en-GB"/>
        </w:rPr>
        <w:t>organism</w:t>
      </w:r>
      <w:r w:rsidRPr="004505E3">
        <w:rPr>
          <w:rFonts w:asciiTheme="minorHAnsi" w:hAnsiTheme="minorHAnsi" w:cstheme="minorHAnsi"/>
          <w:lang w:eastAsia="en-GB"/>
        </w:rPr>
        <w:t xml:space="preserve"> </w:t>
      </w:r>
      <w:r w:rsidR="00115962">
        <w:rPr>
          <w:rFonts w:asciiTheme="minorHAnsi" w:hAnsiTheme="minorHAnsi" w:cstheme="minorHAnsi"/>
          <w:lang w:eastAsia="en-GB"/>
        </w:rPr>
        <w:t>is</w:t>
      </w:r>
      <w:r w:rsidR="00A819A1" w:rsidRPr="004505E3">
        <w:rPr>
          <w:rFonts w:asciiTheme="minorHAnsi" w:hAnsiTheme="minorHAnsi" w:cstheme="minorHAnsi"/>
          <w:lang w:eastAsia="en-GB"/>
        </w:rPr>
        <w:t xml:space="preserve"> </w:t>
      </w:r>
      <w:r w:rsidR="000644AD" w:rsidRPr="004505E3">
        <w:rPr>
          <w:rFonts w:asciiTheme="minorHAnsi" w:hAnsiTheme="minorHAnsi" w:cstheme="minorHAnsi"/>
          <w:lang w:eastAsia="en-GB"/>
        </w:rPr>
        <w:t>monocultured on</w:t>
      </w:r>
      <w:r w:rsidRPr="004505E3">
        <w:rPr>
          <w:rFonts w:asciiTheme="minorHAnsi" w:hAnsiTheme="minorHAnsi" w:cstheme="minorHAnsi"/>
          <w:lang w:eastAsia="en-GB"/>
        </w:rPr>
        <w:t xml:space="preserve"> one side of a 12</w:t>
      </w:r>
      <w:r w:rsidR="00C13FE9">
        <w:rPr>
          <w:rFonts w:asciiTheme="minorHAnsi" w:hAnsiTheme="minorHAnsi" w:cstheme="minorHAnsi"/>
          <w:lang w:eastAsia="en-GB"/>
        </w:rPr>
        <w:t xml:space="preserve"> </w:t>
      </w:r>
      <w:r w:rsidRPr="004505E3">
        <w:rPr>
          <w:rFonts w:asciiTheme="minorHAnsi" w:hAnsiTheme="minorHAnsi" w:cstheme="minorHAnsi"/>
          <w:lang w:eastAsia="en-GB"/>
        </w:rPr>
        <w:t xml:space="preserve">well </w:t>
      </w:r>
      <w:r w:rsidR="000644AD" w:rsidRPr="004505E3">
        <w:rPr>
          <w:rFonts w:asciiTheme="minorHAnsi" w:hAnsiTheme="minorHAnsi" w:cstheme="minorHAnsi"/>
          <w:lang w:eastAsia="en-GB"/>
        </w:rPr>
        <w:t xml:space="preserve">agar </w:t>
      </w:r>
      <w:r w:rsidRPr="004505E3">
        <w:rPr>
          <w:rFonts w:asciiTheme="minorHAnsi" w:hAnsiTheme="minorHAnsi" w:cstheme="minorHAnsi"/>
          <w:lang w:eastAsia="en-GB"/>
        </w:rPr>
        <w:t xml:space="preserve">plate </w:t>
      </w:r>
      <w:r w:rsidR="00E30552" w:rsidRPr="004505E3">
        <w:rPr>
          <w:rFonts w:asciiTheme="minorHAnsi" w:hAnsiTheme="minorHAnsi" w:cstheme="minorHAnsi"/>
          <w:lang w:eastAsia="en-GB"/>
        </w:rPr>
        <w:t>and incubated</w:t>
      </w:r>
      <w:r w:rsidRPr="004505E3">
        <w:rPr>
          <w:rFonts w:asciiTheme="minorHAnsi" w:hAnsiTheme="minorHAnsi" w:cstheme="minorHAnsi"/>
          <w:lang w:eastAsia="en-GB"/>
        </w:rPr>
        <w:t xml:space="preserve"> </w:t>
      </w:r>
      <w:r w:rsidR="000644AD" w:rsidRPr="004505E3">
        <w:rPr>
          <w:rFonts w:asciiTheme="minorHAnsi" w:hAnsiTheme="minorHAnsi" w:cstheme="minorHAnsi"/>
          <w:lang w:eastAsia="en-GB"/>
        </w:rPr>
        <w:t xml:space="preserve">for 7 days. Subsequently, a </w:t>
      </w:r>
      <w:r w:rsidR="00795C6F">
        <w:rPr>
          <w:rFonts w:asciiTheme="minorHAnsi" w:hAnsiTheme="minorHAnsi" w:cstheme="minorHAnsi"/>
          <w:lang w:eastAsia="en-GB"/>
        </w:rPr>
        <w:t>target organism</w:t>
      </w:r>
      <w:r w:rsidR="000644AD" w:rsidRPr="004505E3">
        <w:rPr>
          <w:rFonts w:asciiTheme="minorHAnsi" w:hAnsiTheme="minorHAnsi" w:cstheme="minorHAnsi"/>
          <w:lang w:eastAsia="en-GB"/>
        </w:rPr>
        <w:t xml:space="preserve"> </w:t>
      </w:r>
      <w:r w:rsidR="00115962">
        <w:rPr>
          <w:rFonts w:asciiTheme="minorHAnsi" w:hAnsiTheme="minorHAnsi" w:cstheme="minorHAnsi"/>
          <w:lang w:eastAsia="en-GB"/>
        </w:rPr>
        <w:t>is</w:t>
      </w:r>
      <w:r w:rsidR="00115962" w:rsidRPr="004505E3">
        <w:rPr>
          <w:rFonts w:asciiTheme="minorHAnsi" w:hAnsiTheme="minorHAnsi" w:cstheme="minorHAnsi"/>
          <w:lang w:eastAsia="en-GB"/>
        </w:rPr>
        <w:t xml:space="preserve"> </w:t>
      </w:r>
      <w:r w:rsidRPr="004505E3">
        <w:rPr>
          <w:rFonts w:asciiTheme="minorHAnsi" w:hAnsiTheme="minorHAnsi" w:cstheme="minorHAnsi"/>
          <w:lang w:eastAsia="en-GB"/>
        </w:rPr>
        <w:t xml:space="preserve">spotted next to </w:t>
      </w:r>
      <w:r w:rsidR="000644AD" w:rsidRPr="004505E3">
        <w:rPr>
          <w:rFonts w:asciiTheme="minorHAnsi" w:hAnsiTheme="minorHAnsi" w:cstheme="minorHAnsi"/>
          <w:lang w:eastAsia="en-GB"/>
        </w:rPr>
        <w:t xml:space="preserve">the </w:t>
      </w:r>
      <w:r w:rsidR="00795C6F">
        <w:rPr>
          <w:rFonts w:asciiTheme="minorHAnsi" w:hAnsiTheme="minorHAnsi" w:cstheme="minorHAnsi"/>
          <w:lang w:eastAsia="en-GB"/>
        </w:rPr>
        <w:t>test organism</w:t>
      </w:r>
      <w:r w:rsidR="000644AD" w:rsidRPr="004505E3">
        <w:rPr>
          <w:rFonts w:asciiTheme="minorHAnsi" w:hAnsiTheme="minorHAnsi" w:cstheme="minorHAnsi"/>
          <w:lang w:eastAsia="en-GB"/>
        </w:rPr>
        <w:t xml:space="preserve"> and the two microbes were co-cultured for 7 days</w:t>
      </w:r>
      <w:r w:rsidR="00FD5B36" w:rsidRPr="004505E3">
        <w:rPr>
          <w:rFonts w:asciiTheme="minorHAnsi" w:hAnsiTheme="minorHAnsi" w:cstheme="minorHAnsi"/>
          <w:lang w:eastAsia="en-GB"/>
        </w:rPr>
        <w:t xml:space="preserve"> </w:t>
      </w:r>
      <w:r w:rsidRPr="004505E3">
        <w:rPr>
          <w:rFonts w:asciiTheme="minorHAnsi" w:hAnsiTheme="minorHAnsi" w:cstheme="minorHAnsi"/>
          <w:lang w:eastAsia="en-GB"/>
        </w:rPr>
        <w:t>before scoring</w:t>
      </w:r>
      <w:r w:rsidR="00144EAE" w:rsidRPr="004505E3">
        <w:rPr>
          <w:rFonts w:asciiTheme="minorHAnsi" w:hAnsiTheme="minorHAnsi" w:cstheme="minorHAnsi"/>
          <w:lang w:eastAsia="en-GB"/>
        </w:rPr>
        <w:t xml:space="preserve"> for the growth phenotype of the </w:t>
      </w:r>
      <w:r w:rsidR="00795C6F">
        <w:rPr>
          <w:rFonts w:asciiTheme="minorHAnsi" w:hAnsiTheme="minorHAnsi" w:cstheme="minorHAnsi"/>
          <w:lang w:eastAsia="en-GB"/>
        </w:rPr>
        <w:t>target organism</w:t>
      </w:r>
      <w:r w:rsidRPr="004505E3">
        <w:rPr>
          <w:rFonts w:asciiTheme="minorHAnsi" w:hAnsiTheme="minorHAnsi" w:cstheme="minorHAnsi"/>
          <w:lang w:eastAsia="en-GB"/>
        </w:rPr>
        <w:t xml:space="preserve">. The assays are scored based on a visual analysis of the growth or inhibition of the target organism. </w:t>
      </w:r>
      <w:r w:rsidRPr="004505E3">
        <w:rPr>
          <w:rFonts w:asciiTheme="minorHAnsi" w:hAnsiTheme="minorHAnsi" w:cstheme="minorHAnsi"/>
          <w:lang w:eastAsia="en-GB"/>
        </w:rPr>
        <w:tab/>
      </w:r>
    </w:p>
    <w:p w14:paraId="09B30940" w14:textId="77777777" w:rsidR="00832F16" w:rsidRDefault="00832F16" w:rsidP="008A1771">
      <w:pPr>
        <w:pStyle w:val="NormalWeb"/>
        <w:spacing w:before="0" w:beforeAutospacing="0" w:after="0" w:afterAutospacing="0"/>
        <w:jc w:val="left"/>
        <w:rPr>
          <w:rFonts w:asciiTheme="minorHAnsi" w:hAnsiTheme="minorHAnsi" w:cstheme="minorHAnsi"/>
          <w:lang w:eastAsia="en-GB"/>
        </w:rPr>
      </w:pPr>
    </w:p>
    <w:p w14:paraId="38C4A454" w14:textId="67E72AF1" w:rsidR="00C13FE9" w:rsidRDefault="00B61F58" w:rsidP="008A1771">
      <w:pPr>
        <w:pStyle w:val="NormalWeb"/>
        <w:spacing w:before="0" w:beforeAutospacing="0" w:after="0" w:afterAutospacing="0"/>
        <w:jc w:val="left"/>
        <w:rPr>
          <w:rFonts w:asciiTheme="minorHAnsi" w:hAnsiTheme="minorHAnsi" w:cstheme="minorHAnsi"/>
          <w:lang w:eastAsia="en-GB"/>
        </w:rPr>
      </w:pPr>
      <w:bookmarkStart w:id="5" w:name="_Hlk11757902"/>
      <w:r w:rsidRPr="004505E3">
        <w:rPr>
          <w:rFonts w:asciiTheme="minorHAnsi" w:hAnsiTheme="minorHAnsi" w:cstheme="minorHAnsi"/>
          <w:lang w:eastAsia="en-GB"/>
        </w:rPr>
        <w:t>The</w:t>
      </w:r>
      <w:r w:rsidR="00A00D7E">
        <w:rPr>
          <w:rFonts w:asciiTheme="minorHAnsi" w:hAnsiTheme="minorHAnsi" w:cstheme="minorHAnsi"/>
          <w:lang w:eastAsia="en-GB"/>
        </w:rPr>
        <w:t>se</w:t>
      </w:r>
      <w:r w:rsidRPr="004505E3">
        <w:rPr>
          <w:rFonts w:asciiTheme="minorHAnsi" w:hAnsiTheme="minorHAnsi" w:cstheme="minorHAnsi"/>
          <w:lang w:eastAsia="en-GB"/>
        </w:rPr>
        <w:t xml:space="preserve"> co-culture assays were recently used </w:t>
      </w:r>
      <w:r w:rsidR="00E175DC" w:rsidRPr="004505E3">
        <w:rPr>
          <w:rFonts w:asciiTheme="minorHAnsi" w:hAnsiTheme="minorHAnsi" w:cstheme="minorHAnsi"/>
          <w:lang w:eastAsia="en-GB"/>
        </w:rPr>
        <w:t>to assess the inhibitory activity</w:t>
      </w:r>
      <w:bookmarkEnd w:id="5"/>
      <w:r w:rsidR="00E175DC" w:rsidRPr="004505E3">
        <w:rPr>
          <w:rFonts w:asciiTheme="minorHAnsi" w:hAnsiTheme="minorHAnsi" w:cstheme="minorHAnsi"/>
          <w:lang w:eastAsia="en-GB"/>
        </w:rPr>
        <w:t xml:space="preserve"> </w:t>
      </w:r>
      <w:bookmarkStart w:id="6" w:name="_Hlk11749253"/>
      <w:r w:rsidR="00E175DC" w:rsidRPr="004505E3">
        <w:rPr>
          <w:rFonts w:asciiTheme="minorHAnsi" w:hAnsiTheme="minorHAnsi" w:cstheme="minorHAnsi"/>
          <w:lang w:eastAsia="en-GB"/>
        </w:rPr>
        <w:t xml:space="preserve">of Actinobacteria (test organisms) toward </w:t>
      </w:r>
      <w:r w:rsidR="00E175DC" w:rsidRPr="004505E3">
        <w:rPr>
          <w:rFonts w:asciiTheme="minorHAnsi" w:hAnsiTheme="minorHAnsi" w:cstheme="minorHAnsi"/>
          <w:i/>
          <w:iCs/>
          <w:lang w:eastAsia="en-GB"/>
        </w:rPr>
        <w:t xml:space="preserve">Staphylococcus </w:t>
      </w:r>
      <w:r w:rsidR="00E175DC" w:rsidRPr="004505E3">
        <w:rPr>
          <w:rFonts w:asciiTheme="minorHAnsi" w:hAnsiTheme="minorHAnsi" w:cstheme="minorHAnsi"/>
          <w:lang w:eastAsia="en-GB"/>
        </w:rPr>
        <w:t>spp</w:t>
      </w:r>
      <w:r w:rsidR="00E175DC" w:rsidRPr="004505E3">
        <w:rPr>
          <w:rFonts w:asciiTheme="minorHAnsi" w:hAnsiTheme="minorHAnsi" w:cstheme="minorHAnsi"/>
          <w:i/>
          <w:iCs/>
          <w:lang w:eastAsia="en-GB"/>
        </w:rPr>
        <w:t>.</w:t>
      </w:r>
      <w:r w:rsidR="00E175DC" w:rsidRPr="004505E3">
        <w:rPr>
          <w:rFonts w:asciiTheme="minorHAnsi" w:hAnsiTheme="minorHAnsi" w:cstheme="minorHAnsi"/>
          <w:lang w:eastAsia="en-GB"/>
        </w:rPr>
        <w:t xml:space="preserve"> (target organisms) isolated from the human nasal cavity</w:t>
      </w:r>
      <w:bookmarkEnd w:id="6"/>
      <w:r w:rsidR="00D04627">
        <w:rPr>
          <w:rFonts w:asciiTheme="minorHAnsi" w:hAnsiTheme="minorHAnsi" w:cstheme="minorHAnsi"/>
          <w:lang w:eastAsia="en-GB"/>
        </w:rPr>
        <w:t xml:space="preserve"> (</w:t>
      </w:r>
      <w:r w:rsidR="00D04627">
        <w:rPr>
          <w:rFonts w:asciiTheme="minorHAnsi" w:hAnsiTheme="minorHAnsi" w:cstheme="minorHAnsi"/>
          <w:b/>
          <w:bCs/>
          <w:lang w:eastAsia="en-GB"/>
        </w:rPr>
        <w:t>Fig</w:t>
      </w:r>
      <w:r w:rsidR="00DA0691">
        <w:rPr>
          <w:rFonts w:asciiTheme="minorHAnsi" w:hAnsiTheme="minorHAnsi" w:cstheme="minorHAnsi"/>
          <w:b/>
          <w:bCs/>
          <w:lang w:eastAsia="en-GB"/>
        </w:rPr>
        <w:t>ure</w:t>
      </w:r>
      <w:r w:rsidR="00D04627">
        <w:rPr>
          <w:rFonts w:asciiTheme="minorHAnsi" w:hAnsiTheme="minorHAnsi" w:cstheme="minorHAnsi"/>
          <w:b/>
          <w:bCs/>
          <w:lang w:eastAsia="en-GB"/>
        </w:rPr>
        <w:t xml:space="preserve"> 2</w:t>
      </w:r>
      <w:r w:rsidR="00D04627">
        <w:rPr>
          <w:rFonts w:asciiTheme="minorHAnsi" w:hAnsiTheme="minorHAnsi" w:cstheme="minorHAnsi"/>
          <w:lang w:eastAsia="en-GB"/>
        </w:rPr>
        <w:t>)</w:t>
      </w:r>
      <w:r w:rsidR="00735497" w:rsidRPr="004505E3">
        <w:rPr>
          <w:rFonts w:asciiTheme="minorHAnsi" w:hAnsiTheme="minorHAnsi" w:cstheme="minorHAnsi"/>
          <w:lang w:eastAsia="en-GB"/>
        </w:rPr>
        <w:fldChar w:fldCharType="begin" w:fldLock="1"/>
      </w:r>
      <w:r w:rsidR="00DD4A13">
        <w:rPr>
          <w:rFonts w:asciiTheme="minorHAnsi" w:hAnsiTheme="minorHAnsi" w:cstheme="minorHAnsi"/>
          <w:lang w:eastAsia="en-GB"/>
        </w:rPr>
        <w:instrText>ADDIN CSL_CITATION {"citationItems":[{"id":"ITEM-1","itemData":{"DOI":"10.1128/AEM.02406-18","ISSN":"1098-5336","PMID":"30578265","abstract":"Resources available in the human nasal cavity are limited. Therefore, to successfully colonize the nasal cavity, bacteria must compete for scarce nutrients. Competition may occur directly through interference (e.g., antibiotics) or indirectly by nutrient sequestration. To investigate the nature of nasal bacterial competition, we performed coculture inhibition assays between nasal Actinobacteria and Staphylococcus spp. We found that isolates of coagulase-negative staphylococci (CoNS) were sensitive to growth inhibition by Actinobacteria but that Staphylococcus aureus isolates were resistant to inhibition. Among Actinobacteria, we observed that Corynebacterium spp. were variable in their ability to inhibit CoNS. We sequenced the genomes of 10 Corynebacterium species isolates, including 3 Corynebacterium propinquum isolates that strongly inhibited CoNS and 7 other Corynebacterium species isolates that only weakly inhibited CoNS. Using a comparative genomics approach, we found that the C. propinquum genomes were enriched in genes for iron acquisition and harbored a biosynthetic gene cluster (BGC) for siderophore production, absent in the noninhibitory Corynebacterium species genomes. Using a chrome azurol S assay, we confirmed that C. propinquum produced siderophores. We demonstrated that iron supplementation rescued CoNS from inhibition by C. propinquum, suggesting that inhibition was due to iron restriction through siderophore production. Through comparative metabolomics and molecular networking, we identified the siderophore produced by C. propinquum as dehydroxynocardamine. Finally, we confirmed that the dehydroxynocardamine BGC is expressed in vivo by analyzing human nasal metatranscriptomes from the NIH Human Microbiome Project. Together, our results suggest that bacteria produce siderophores to compete for limited available iron in the nasal cavity and improve their fitness.IMPORTANCE Within the nasal cavity, interference competition through antimicrobial production is prevalent. For instance, nasal Staphylococcus species strains can inhibit the growth of other bacteria through the production of nonribosomal peptides and ribosomally synthesized and posttranslationally modified peptides. In contrast, bacteria engaging in exploitation competition modify the external environment to prevent competitors from growing, usually by hindering access to or depleting essential nutrients. As the nasal cavity is a nutrient-limited environment, we hypothesized that…","author":[{"dropping-particle":"","family":"Stubbendieck","given":"Reed M","non-dropping-particle":"","parse-names":false,"suffix":""},{"dropping-particle":"","family":"May","given":"Daniel S","non-dropping-particle":"","parse-names":false,"suffix":""},{"dropping-particle":"","family":"Chevrette","given":"Marc G","non-dropping-particle":"","parse-names":false,"suffix":""},{"dropping-particle":"","family":"Temkin","given":"Mia I","non-dropping-particle":"","parse-names":false,"suffix":""},{"dropping-particle":"","family":"Wendt-Pienkowski","given":"Evelyn","non-dropping-particle":"","parse-names":false,"suffix":""},{"dropping-particle":"","family":"Cagnazzo","given":"Julian","non-dropping-particle":"","parse-names":false,"suffix":""},{"dropping-particle":"","family":"Carlson","given":"Caitlin M","non-dropping-particle":"","parse-names":false,"suffix":""},{"dropping-particle":"","family":"Gern","given":"James E","non-dropping-particle":"","parse-names":false,"suffix":""},{"dropping-particle":"","family":"Currie","given":"Cameron R","non-dropping-particle":"","parse-names":false,"suffix":""}],"container-title":"Applied and environmental microbiology","editor":[{"dropping-particle":"V.","family":"Stabb","given":"Eric","non-dropping-particle":"","parse-names":false,"suffix":""}],"id":"ITEM-1","issue":"10","issued":{"date-parts":[["2019","5","15"]]},"page":"1-17","title":"Competition among Nasal Bacteria Suggests a Role for Siderophore-Mediated Interactions in Shaping the Human Nasal Microbiota.","type":"article-journal","volume":"85"},"uris":["http://www.mendeley.com/documents/?uuid=f224fdb1-2cce-46ae-ad45-2e0096039a93"]}],"mendeley":{"formattedCitation":"&lt;sup&gt;16&lt;/sup&gt;","plainTextFormattedCitation":"16","previouslyFormattedCitation":"&lt;sup&gt;16&lt;/sup&gt;"},"properties":{"noteIndex":0},"schema":"https://github.com/citation-style-language/schema/raw/master/csl-citation.json"}</w:instrText>
      </w:r>
      <w:r w:rsidR="00735497" w:rsidRPr="004505E3">
        <w:rPr>
          <w:rFonts w:asciiTheme="minorHAnsi" w:hAnsiTheme="minorHAnsi" w:cstheme="minorHAnsi"/>
          <w:lang w:eastAsia="en-GB"/>
        </w:rPr>
        <w:fldChar w:fldCharType="separate"/>
      </w:r>
      <w:r w:rsidR="00792242" w:rsidRPr="004505E3">
        <w:rPr>
          <w:rFonts w:asciiTheme="minorHAnsi" w:hAnsiTheme="minorHAnsi" w:cstheme="minorHAnsi"/>
          <w:noProof/>
          <w:vertAlign w:val="superscript"/>
          <w:lang w:eastAsia="en-GB"/>
        </w:rPr>
        <w:t>16</w:t>
      </w:r>
      <w:r w:rsidR="00735497" w:rsidRPr="004505E3">
        <w:rPr>
          <w:rFonts w:asciiTheme="minorHAnsi" w:hAnsiTheme="minorHAnsi" w:cstheme="minorHAnsi"/>
          <w:lang w:eastAsia="en-GB"/>
        </w:rPr>
        <w:fldChar w:fldCharType="end"/>
      </w:r>
      <w:r w:rsidR="00735497" w:rsidRPr="004505E3">
        <w:rPr>
          <w:rFonts w:asciiTheme="minorHAnsi" w:hAnsiTheme="minorHAnsi" w:cstheme="minorHAnsi"/>
          <w:lang w:eastAsia="en-GB"/>
        </w:rPr>
        <w:t xml:space="preserve">. </w:t>
      </w:r>
      <w:r w:rsidRPr="004505E3">
        <w:rPr>
          <w:rFonts w:asciiTheme="minorHAnsi" w:hAnsiTheme="minorHAnsi" w:cstheme="minorHAnsi"/>
          <w:lang w:eastAsia="en-GB"/>
        </w:rPr>
        <w:t>The co-culture assays were used to identify specific inhibition patterns between Actinobacteria (n</w:t>
      </w:r>
      <w:r w:rsidR="00C13FE9">
        <w:rPr>
          <w:rFonts w:asciiTheme="minorHAnsi" w:hAnsiTheme="minorHAnsi" w:cstheme="minorHAnsi"/>
          <w:lang w:eastAsia="en-GB"/>
        </w:rPr>
        <w:t xml:space="preserve"> </w:t>
      </w:r>
      <w:r w:rsidRPr="004505E3">
        <w:rPr>
          <w:rFonts w:asciiTheme="minorHAnsi" w:hAnsiTheme="minorHAnsi" w:cstheme="minorHAnsi"/>
          <w:lang w:eastAsia="en-GB"/>
        </w:rPr>
        <w:t>=</w:t>
      </w:r>
      <w:r w:rsidR="00C13FE9">
        <w:rPr>
          <w:rFonts w:asciiTheme="minorHAnsi" w:hAnsiTheme="minorHAnsi" w:cstheme="minorHAnsi"/>
          <w:lang w:eastAsia="en-GB"/>
        </w:rPr>
        <w:t xml:space="preserve"> </w:t>
      </w:r>
      <w:r w:rsidRPr="004505E3">
        <w:rPr>
          <w:rFonts w:asciiTheme="minorHAnsi" w:hAnsiTheme="minorHAnsi" w:cstheme="minorHAnsi"/>
          <w:lang w:eastAsia="en-GB"/>
        </w:rPr>
        <w:t xml:space="preserve">21) and </w:t>
      </w:r>
      <w:r w:rsidRPr="004505E3">
        <w:rPr>
          <w:rFonts w:asciiTheme="minorHAnsi" w:hAnsiTheme="minorHAnsi" w:cstheme="minorHAnsi"/>
          <w:i/>
          <w:iCs/>
          <w:lang w:eastAsia="en-GB"/>
        </w:rPr>
        <w:t>Staphylococcus</w:t>
      </w:r>
      <w:r w:rsidRPr="004505E3">
        <w:rPr>
          <w:rFonts w:asciiTheme="minorHAnsi" w:hAnsiTheme="minorHAnsi" w:cstheme="minorHAnsi"/>
          <w:lang w:eastAsia="en-GB"/>
        </w:rPr>
        <w:t xml:space="preserve"> isolates (n</w:t>
      </w:r>
      <w:r w:rsidR="00C13FE9">
        <w:rPr>
          <w:rFonts w:asciiTheme="minorHAnsi" w:hAnsiTheme="minorHAnsi" w:cstheme="minorHAnsi"/>
          <w:lang w:eastAsia="en-GB"/>
        </w:rPr>
        <w:t xml:space="preserve"> </w:t>
      </w:r>
      <w:r w:rsidRPr="004505E3">
        <w:rPr>
          <w:rFonts w:asciiTheme="minorHAnsi" w:hAnsiTheme="minorHAnsi" w:cstheme="minorHAnsi"/>
          <w:lang w:eastAsia="en-GB"/>
        </w:rPr>
        <w:t>=</w:t>
      </w:r>
      <w:r w:rsidR="00C13FE9">
        <w:rPr>
          <w:rFonts w:asciiTheme="minorHAnsi" w:hAnsiTheme="minorHAnsi" w:cstheme="minorHAnsi"/>
          <w:lang w:eastAsia="en-GB"/>
        </w:rPr>
        <w:t xml:space="preserve"> </w:t>
      </w:r>
      <w:r w:rsidRPr="004505E3">
        <w:rPr>
          <w:rFonts w:asciiTheme="minorHAnsi" w:hAnsiTheme="minorHAnsi" w:cstheme="minorHAnsi"/>
          <w:lang w:eastAsia="en-GB"/>
        </w:rPr>
        <w:t>39) and showed that Actinobacteria isolates showed variation in their ability to inhibit coagulase-negative staphylococci (</w:t>
      </w:r>
      <w:proofErr w:type="spellStart"/>
      <w:r w:rsidRPr="004505E3">
        <w:rPr>
          <w:rFonts w:asciiTheme="minorHAnsi" w:hAnsiTheme="minorHAnsi" w:cstheme="minorHAnsi"/>
          <w:lang w:eastAsia="en-GB"/>
        </w:rPr>
        <w:t>CoNS</w:t>
      </w:r>
      <w:proofErr w:type="spellEnd"/>
      <w:r w:rsidRPr="004505E3">
        <w:rPr>
          <w:rFonts w:asciiTheme="minorHAnsi" w:hAnsiTheme="minorHAnsi" w:cstheme="minorHAnsi"/>
          <w:lang w:eastAsia="en-GB"/>
        </w:rPr>
        <w:t xml:space="preserve">). A total of 812 pairwise combinations were tested. In particular, </w:t>
      </w:r>
      <w:r w:rsidRPr="004505E3">
        <w:rPr>
          <w:rFonts w:asciiTheme="minorHAnsi" w:hAnsiTheme="minorHAnsi" w:cstheme="minorHAnsi"/>
          <w:i/>
          <w:iCs/>
          <w:lang w:eastAsia="en-GB"/>
        </w:rPr>
        <w:t xml:space="preserve">Corynebacterium </w:t>
      </w:r>
      <w:proofErr w:type="spellStart"/>
      <w:r w:rsidRPr="004505E3">
        <w:rPr>
          <w:rFonts w:asciiTheme="minorHAnsi" w:hAnsiTheme="minorHAnsi" w:cstheme="minorHAnsi"/>
          <w:i/>
          <w:iCs/>
          <w:lang w:eastAsia="en-GB"/>
        </w:rPr>
        <w:t>propinquum</w:t>
      </w:r>
      <w:proofErr w:type="spellEnd"/>
      <w:r w:rsidRPr="004505E3">
        <w:rPr>
          <w:rFonts w:asciiTheme="minorHAnsi" w:hAnsiTheme="minorHAnsi" w:cstheme="minorHAnsi"/>
          <w:lang w:eastAsia="en-GB"/>
        </w:rPr>
        <w:t xml:space="preserve"> </w:t>
      </w:r>
      <w:r w:rsidR="00DA0691">
        <w:rPr>
          <w:rFonts w:asciiTheme="minorHAnsi" w:hAnsiTheme="minorHAnsi" w:cstheme="minorHAnsi"/>
          <w:lang w:eastAsia="en-GB"/>
        </w:rPr>
        <w:t>strongly inhibited</w:t>
      </w:r>
      <w:r w:rsidRPr="004505E3">
        <w:rPr>
          <w:rFonts w:asciiTheme="minorHAnsi" w:hAnsiTheme="minorHAnsi" w:cstheme="minorHAnsi"/>
          <w:lang w:eastAsia="en-GB"/>
        </w:rPr>
        <w:t xml:space="preserve"> </w:t>
      </w:r>
      <w:proofErr w:type="spellStart"/>
      <w:r w:rsidRPr="004505E3">
        <w:rPr>
          <w:rFonts w:asciiTheme="minorHAnsi" w:hAnsiTheme="minorHAnsi" w:cstheme="minorHAnsi"/>
          <w:lang w:eastAsia="en-GB"/>
        </w:rPr>
        <w:t>CoNS</w:t>
      </w:r>
      <w:proofErr w:type="spellEnd"/>
      <w:r w:rsidR="00DA0691">
        <w:rPr>
          <w:rFonts w:asciiTheme="minorHAnsi" w:hAnsiTheme="minorHAnsi" w:cstheme="minorHAnsi"/>
          <w:lang w:eastAsia="en-GB"/>
        </w:rPr>
        <w:t xml:space="preserve"> (</w:t>
      </w:r>
      <w:r w:rsidR="00DA0691">
        <w:rPr>
          <w:rFonts w:asciiTheme="minorHAnsi" w:hAnsiTheme="minorHAnsi" w:cstheme="minorHAnsi"/>
          <w:b/>
          <w:bCs/>
          <w:lang w:eastAsia="en-GB"/>
        </w:rPr>
        <w:t>Figure 2D</w:t>
      </w:r>
      <w:r w:rsidR="00DA0691">
        <w:rPr>
          <w:rFonts w:asciiTheme="minorHAnsi" w:hAnsiTheme="minorHAnsi" w:cstheme="minorHAnsi"/>
          <w:lang w:eastAsia="en-GB"/>
        </w:rPr>
        <w:t>)</w:t>
      </w:r>
      <w:r w:rsidRPr="004505E3">
        <w:rPr>
          <w:rFonts w:asciiTheme="minorHAnsi" w:hAnsiTheme="minorHAnsi" w:cstheme="minorHAnsi"/>
          <w:lang w:eastAsia="en-GB"/>
        </w:rPr>
        <w:t xml:space="preserve">, </w:t>
      </w:r>
      <w:r w:rsidR="00465ADD" w:rsidRPr="004505E3">
        <w:rPr>
          <w:rFonts w:asciiTheme="minorHAnsi" w:hAnsiTheme="minorHAnsi" w:cstheme="minorHAnsi"/>
          <w:lang w:eastAsia="en-GB"/>
        </w:rPr>
        <w:t>especially</w:t>
      </w:r>
      <w:r w:rsidRPr="004505E3">
        <w:rPr>
          <w:rFonts w:asciiTheme="minorHAnsi" w:hAnsiTheme="minorHAnsi" w:cstheme="minorHAnsi"/>
          <w:lang w:eastAsia="en-GB"/>
        </w:rPr>
        <w:t xml:space="preserve"> compared to other </w:t>
      </w:r>
      <w:r w:rsidRPr="004505E3">
        <w:rPr>
          <w:rFonts w:asciiTheme="minorHAnsi" w:hAnsiTheme="minorHAnsi" w:cstheme="minorHAnsi"/>
          <w:i/>
          <w:iCs/>
          <w:lang w:eastAsia="en-GB"/>
        </w:rPr>
        <w:t xml:space="preserve">Corynebacterium </w:t>
      </w:r>
      <w:r w:rsidRPr="004505E3">
        <w:rPr>
          <w:rFonts w:asciiTheme="minorHAnsi" w:hAnsiTheme="minorHAnsi" w:cstheme="minorHAnsi"/>
          <w:lang w:eastAsia="en-GB"/>
        </w:rPr>
        <w:t>that weakly inhibited</w:t>
      </w:r>
      <w:r w:rsidR="00DA0691">
        <w:rPr>
          <w:rFonts w:asciiTheme="minorHAnsi" w:hAnsiTheme="minorHAnsi" w:cstheme="minorHAnsi"/>
          <w:lang w:eastAsia="en-GB"/>
        </w:rPr>
        <w:t xml:space="preserve"> </w:t>
      </w:r>
      <w:proofErr w:type="spellStart"/>
      <w:r w:rsidR="00DA0691">
        <w:rPr>
          <w:rFonts w:asciiTheme="minorHAnsi" w:hAnsiTheme="minorHAnsi" w:cstheme="minorHAnsi"/>
          <w:lang w:eastAsia="en-GB"/>
        </w:rPr>
        <w:t>CoNS</w:t>
      </w:r>
      <w:proofErr w:type="spellEnd"/>
      <w:r w:rsidR="00DA0691">
        <w:rPr>
          <w:rFonts w:asciiTheme="minorHAnsi" w:hAnsiTheme="minorHAnsi" w:cstheme="minorHAnsi"/>
          <w:lang w:eastAsia="en-GB"/>
        </w:rPr>
        <w:t xml:space="preserve"> (</w:t>
      </w:r>
      <w:r w:rsidR="00DA0691">
        <w:rPr>
          <w:rFonts w:asciiTheme="minorHAnsi" w:hAnsiTheme="minorHAnsi" w:cstheme="minorHAnsi"/>
          <w:b/>
          <w:bCs/>
          <w:lang w:eastAsia="en-GB"/>
        </w:rPr>
        <w:t>Figure 2C</w:t>
      </w:r>
      <w:r w:rsidR="00DA0691">
        <w:rPr>
          <w:rFonts w:asciiTheme="minorHAnsi" w:hAnsiTheme="minorHAnsi" w:cstheme="minorHAnsi"/>
          <w:lang w:eastAsia="en-GB"/>
        </w:rPr>
        <w:t xml:space="preserve">) or had no effect on </w:t>
      </w:r>
      <w:proofErr w:type="spellStart"/>
      <w:r w:rsidRPr="004505E3">
        <w:rPr>
          <w:rFonts w:asciiTheme="minorHAnsi" w:hAnsiTheme="minorHAnsi" w:cstheme="minorHAnsi"/>
          <w:lang w:eastAsia="en-GB"/>
        </w:rPr>
        <w:t>CoNS</w:t>
      </w:r>
      <w:proofErr w:type="spellEnd"/>
      <w:r w:rsidR="00DA0691">
        <w:rPr>
          <w:rFonts w:asciiTheme="minorHAnsi" w:hAnsiTheme="minorHAnsi" w:cstheme="minorHAnsi"/>
          <w:lang w:eastAsia="en-GB"/>
        </w:rPr>
        <w:t xml:space="preserve"> (</w:t>
      </w:r>
      <w:r w:rsidR="00DA0691">
        <w:rPr>
          <w:rFonts w:asciiTheme="minorHAnsi" w:hAnsiTheme="minorHAnsi" w:cstheme="minorHAnsi"/>
          <w:b/>
          <w:bCs/>
          <w:lang w:eastAsia="en-GB"/>
        </w:rPr>
        <w:t>Figure 2B</w:t>
      </w:r>
      <w:r w:rsidR="00DA0691">
        <w:rPr>
          <w:rFonts w:asciiTheme="minorHAnsi" w:hAnsiTheme="minorHAnsi" w:cstheme="minorHAnsi"/>
          <w:lang w:eastAsia="en-GB"/>
        </w:rPr>
        <w:t xml:space="preserve">), </w:t>
      </w:r>
      <w:r w:rsidR="00C13FE9">
        <w:rPr>
          <w:rFonts w:asciiTheme="minorHAnsi" w:hAnsiTheme="minorHAnsi" w:cstheme="minorHAnsi"/>
          <w:lang w:eastAsia="en-GB"/>
        </w:rPr>
        <w:t xml:space="preserve">and </w:t>
      </w:r>
      <w:r w:rsidR="00DA0691">
        <w:rPr>
          <w:rFonts w:asciiTheme="minorHAnsi" w:hAnsiTheme="minorHAnsi" w:cstheme="minorHAnsi"/>
          <w:lang w:eastAsia="en-GB"/>
        </w:rPr>
        <w:t>compared to the monoculture control (</w:t>
      </w:r>
      <w:r w:rsidR="00DA0691">
        <w:rPr>
          <w:rFonts w:asciiTheme="minorHAnsi" w:hAnsiTheme="minorHAnsi" w:cstheme="minorHAnsi"/>
          <w:b/>
          <w:bCs/>
          <w:lang w:eastAsia="en-GB"/>
        </w:rPr>
        <w:t>Figure 2A</w:t>
      </w:r>
      <w:r w:rsidR="00DA0691">
        <w:rPr>
          <w:rFonts w:asciiTheme="minorHAnsi" w:hAnsiTheme="minorHAnsi" w:cstheme="minorHAnsi"/>
          <w:lang w:eastAsia="en-GB"/>
        </w:rPr>
        <w:t>)</w:t>
      </w:r>
      <w:r w:rsidR="005F7499" w:rsidRPr="004505E3">
        <w:rPr>
          <w:rFonts w:asciiTheme="minorHAnsi" w:hAnsiTheme="minorHAnsi" w:cstheme="minorHAnsi"/>
          <w:lang w:eastAsia="en-GB"/>
        </w:rPr>
        <w:fldChar w:fldCharType="begin" w:fldLock="1"/>
      </w:r>
      <w:r w:rsidR="00DD4A13">
        <w:rPr>
          <w:rFonts w:asciiTheme="minorHAnsi" w:hAnsiTheme="minorHAnsi" w:cstheme="minorHAnsi"/>
          <w:lang w:eastAsia="en-GB"/>
        </w:rPr>
        <w:instrText>ADDIN CSL_CITATION {"citationItems":[{"id":"ITEM-1","itemData":{"DOI":"10.1128/AEM.02406-18","ISSN":"1098-5336","PMID":"30578265","abstract":"Resources available in the human nasal cavity are limited. Therefore, to successfully colonize the nasal cavity, bacteria must compete for scarce nutrients. Competition may occur directly through interference (e.g., antibiotics) or indirectly by nutrient sequestration. To investigate the nature of nasal bacterial competition, we performed coculture inhibition assays between nasal Actinobacteria and Staphylococcus spp. We found that isolates of coagulase-negative staphylococci (CoNS) were sensitive to growth inhibition by Actinobacteria but that Staphylococcus aureus isolates were resistant to inhibition. Among Actinobacteria, we observed that Corynebacterium spp. were variable in their ability to inhibit CoNS. We sequenced the genomes of 10 Corynebacterium species isolates, including 3 Corynebacterium propinquum isolates that strongly inhibited CoNS and 7 other Corynebacterium species isolates that only weakly inhibited CoNS. Using a comparative genomics approach, we found that the C. propinquum genomes were enriched in genes for iron acquisition and harbored a biosynthetic gene cluster (BGC) for siderophore production, absent in the noninhibitory Corynebacterium species genomes. Using a chrome azurol S assay, we confirmed that C. propinquum produced siderophores. We demonstrated that iron supplementation rescued CoNS from inhibition by C. propinquum, suggesting that inhibition was due to iron restriction through siderophore production. Through comparative metabolomics and molecular networking, we identified the siderophore produced by C. propinquum as dehydroxynocardamine. Finally, we confirmed that the dehydroxynocardamine BGC is expressed in vivo by analyzing human nasal metatranscriptomes from the NIH Human Microbiome Project. Together, our results suggest that bacteria produce siderophores to compete for limited available iron in the nasal cavity and improve their fitness.IMPORTANCE Within the nasal cavity, interference competition through antimicrobial production is prevalent. For instance, nasal Staphylococcus species strains can inhibit the growth of other bacteria through the production of nonribosomal peptides and ribosomally synthesized and posttranslationally modified peptides. In contrast, bacteria engaging in exploitation competition modify the external environment to prevent competitors from growing, usually by hindering access to or depleting essential nutrients. As the nasal cavity is a nutrient-limited environment, we hypothesized that…","author":[{"dropping-particle":"","family":"Stubbendieck","given":"Reed M","non-dropping-particle":"","parse-names":false,"suffix":""},{"dropping-particle":"","family":"May","given":"Daniel S","non-dropping-particle":"","parse-names":false,"suffix":""},{"dropping-particle":"","family":"Chevrette","given":"Marc G","non-dropping-particle":"","parse-names":false,"suffix":""},{"dropping-particle":"","family":"Temkin","given":"Mia I","non-dropping-particle":"","parse-names":false,"suffix":""},{"dropping-particle":"","family":"Wendt-Pienkowski","given":"Evelyn","non-dropping-particle":"","parse-names":false,"suffix":""},{"dropping-particle":"","family":"Cagnazzo","given":"Julian","non-dropping-particle":"","parse-names":false,"suffix":""},{"dropping-particle":"","family":"Carlson","given":"Caitlin M","non-dropping-particle":"","parse-names":false,"suffix":""},{"dropping-particle":"","family":"Gern","given":"James E","non-dropping-particle":"","parse-names":false,"suffix":""},{"dropping-particle":"","family":"Currie","given":"Cameron R","non-dropping-particle":"","parse-names":false,"suffix":""}],"container-title":"Applied and environmental microbiology","editor":[{"dropping-particle":"V.","family":"Stabb","given":"Eric","non-dropping-particle":"","parse-names":false,"suffix":""}],"id":"ITEM-1","issue":"10","issued":{"date-parts":[["2019","5","15"]]},"page":"1-17","title":"Competition among Nasal Bacteria Suggests a Role for Siderophore-Mediated Interactions in Shaping the Human Nasal Microbiota.","type":"article-journal","volume":"85"},"uris":["http://www.mendeley.com/documents/?uuid=f224fdb1-2cce-46ae-ad45-2e0096039a93"]}],"mendeley":{"formattedCitation":"&lt;sup&gt;16&lt;/sup&gt;","plainTextFormattedCitation":"16","previouslyFormattedCitation":"&lt;sup&gt;16&lt;/sup&gt;"},"properties":{"noteIndex":0},"schema":"https://github.com/citation-style-language/schema/raw/master/csl-citation.json"}</w:instrText>
      </w:r>
      <w:r w:rsidR="005F7499" w:rsidRPr="004505E3">
        <w:rPr>
          <w:rFonts w:asciiTheme="minorHAnsi" w:hAnsiTheme="minorHAnsi" w:cstheme="minorHAnsi"/>
          <w:lang w:eastAsia="en-GB"/>
        </w:rPr>
        <w:fldChar w:fldCharType="separate"/>
      </w:r>
      <w:r w:rsidR="005F7499" w:rsidRPr="004505E3">
        <w:rPr>
          <w:rFonts w:asciiTheme="minorHAnsi" w:hAnsiTheme="minorHAnsi" w:cstheme="minorHAnsi"/>
          <w:noProof/>
          <w:vertAlign w:val="superscript"/>
          <w:lang w:eastAsia="en-GB"/>
        </w:rPr>
        <w:t>16</w:t>
      </w:r>
      <w:r w:rsidR="005F7499" w:rsidRPr="004505E3">
        <w:rPr>
          <w:rFonts w:asciiTheme="minorHAnsi" w:hAnsiTheme="minorHAnsi" w:cstheme="minorHAnsi"/>
          <w:lang w:eastAsia="en-GB"/>
        </w:rPr>
        <w:fldChar w:fldCharType="end"/>
      </w:r>
      <w:r w:rsidRPr="004505E3">
        <w:rPr>
          <w:rFonts w:asciiTheme="minorHAnsi" w:hAnsiTheme="minorHAnsi" w:cstheme="minorHAnsi"/>
          <w:lang w:eastAsia="en-GB"/>
        </w:rPr>
        <w:t xml:space="preserve">. </w:t>
      </w:r>
      <w:bookmarkStart w:id="7" w:name="_Hlk11749199"/>
      <w:bookmarkStart w:id="8" w:name="_Hlk11748572"/>
    </w:p>
    <w:p w14:paraId="34D00324" w14:textId="77777777" w:rsidR="00C13FE9" w:rsidRDefault="00C13FE9" w:rsidP="008A1771">
      <w:pPr>
        <w:pStyle w:val="NormalWeb"/>
        <w:spacing w:before="0" w:beforeAutospacing="0" w:after="0" w:afterAutospacing="0"/>
        <w:jc w:val="left"/>
        <w:rPr>
          <w:rFonts w:asciiTheme="minorHAnsi" w:hAnsiTheme="minorHAnsi" w:cstheme="minorHAnsi"/>
          <w:lang w:eastAsia="en-GB"/>
        </w:rPr>
      </w:pPr>
    </w:p>
    <w:p w14:paraId="7F5815FC" w14:textId="1BB61F00" w:rsidR="004A71E4" w:rsidRPr="004505E3" w:rsidRDefault="00DA0691" w:rsidP="008A1771">
      <w:pPr>
        <w:pStyle w:val="NormalWeb"/>
        <w:spacing w:before="0" w:beforeAutospacing="0" w:after="0" w:afterAutospacing="0"/>
        <w:jc w:val="left"/>
        <w:rPr>
          <w:rFonts w:asciiTheme="minorHAnsi" w:hAnsiTheme="minorHAnsi" w:cstheme="minorHAnsi"/>
          <w:lang w:eastAsia="en-GB"/>
        </w:rPr>
      </w:pPr>
      <w:r>
        <w:rPr>
          <w:rFonts w:asciiTheme="minorHAnsi" w:hAnsiTheme="minorHAnsi" w:cstheme="minorHAnsi"/>
          <w:lang w:eastAsia="en-GB"/>
        </w:rPr>
        <w:t>Using</w:t>
      </w:r>
      <w:r w:rsidRPr="004505E3">
        <w:rPr>
          <w:rFonts w:asciiTheme="minorHAnsi" w:hAnsiTheme="minorHAnsi" w:cstheme="minorHAnsi"/>
          <w:lang w:eastAsia="en-GB"/>
        </w:rPr>
        <w:t xml:space="preserve"> </w:t>
      </w:r>
      <w:r w:rsidR="00B61F58" w:rsidRPr="004505E3">
        <w:rPr>
          <w:rFonts w:asciiTheme="minorHAnsi" w:hAnsiTheme="minorHAnsi" w:cstheme="minorHAnsi"/>
          <w:lang w:eastAsia="en-GB"/>
        </w:rPr>
        <w:t xml:space="preserve">comparative genomics, a biosynthetic gene cluster for siderophore production was identified in </w:t>
      </w:r>
      <w:r w:rsidR="00B61F58" w:rsidRPr="004505E3">
        <w:rPr>
          <w:rFonts w:asciiTheme="minorHAnsi" w:hAnsiTheme="minorHAnsi" w:cstheme="minorHAnsi"/>
          <w:i/>
          <w:iCs/>
          <w:lang w:eastAsia="en-GB"/>
        </w:rPr>
        <w:t xml:space="preserve">C. </w:t>
      </w:r>
      <w:proofErr w:type="spellStart"/>
      <w:r w:rsidR="00B61F58" w:rsidRPr="004505E3">
        <w:rPr>
          <w:rFonts w:asciiTheme="minorHAnsi" w:hAnsiTheme="minorHAnsi" w:cstheme="minorHAnsi"/>
          <w:i/>
          <w:iCs/>
          <w:lang w:eastAsia="en-GB"/>
        </w:rPr>
        <w:t>propinquum</w:t>
      </w:r>
      <w:proofErr w:type="spellEnd"/>
      <w:r w:rsidR="00B61F58" w:rsidRPr="004505E3">
        <w:rPr>
          <w:rFonts w:asciiTheme="minorHAnsi" w:hAnsiTheme="minorHAnsi" w:cstheme="minorHAnsi"/>
          <w:lang w:eastAsia="en-GB"/>
        </w:rPr>
        <w:t xml:space="preserve"> genomes that was absent in the genomes of other </w:t>
      </w:r>
      <w:r w:rsidR="00B61F58" w:rsidRPr="004505E3">
        <w:rPr>
          <w:rFonts w:asciiTheme="minorHAnsi" w:hAnsiTheme="minorHAnsi" w:cstheme="minorHAnsi"/>
          <w:i/>
          <w:iCs/>
          <w:lang w:eastAsia="en-GB"/>
        </w:rPr>
        <w:t>Corynebacterium</w:t>
      </w:r>
      <w:r w:rsidR="00B61F58" w:rsidRPr="004505E3">
        <w:rPr>
          <w:rFonts w:asciiTheme="minorHAnsi" w:hAnsiTheme="minorHAnsi" w:cstheme="minorHAnsi"/>
          <w:lang w:eastAsia="en-GB"/>
        </w:rPr>
        <w:t xml:space="preserve"> isolates</w:t>
      </w:r>
      <w:bookmarkEnd w:id="7"/>
      <w:r w:rsidR="00C41405">
        <w:rPr>
          <w:rFonts w:asciiTheme="minorHAnsi" w:hAnsiTheme="minorHAnsi" w:cstheme="minorHAnsi"/>
          <w:lang w:eastAsia="en-GB"/>
        </w:rPr>
        <w:fldChar w:fldCharType="begin" w:fldLock="1"/>
      </w:r>
      <w:r w:rsidR="00AD3F01">
        <w:rPr>
          <w:rFonts w:asciiTheme="minorHAnsi" w:hAnsiTheme="minorHAnsi" w:cstheme="minorHAnsi"/>
          <w:lang w:eastAsia="en-GB"/>
        </w:rPr>
        <w:instrText>ADDIN CSL_CITATION {"citationItems":[{"id":"ITEM-1","itemData":{"DOI":"10.1128/AEM.02406-18","ISSN":"1098-5336","PMID":"30578265","abstract":"Resources available in the human nasal cavity are limited. Therefore, to successfully colonize the nasal cavity, bacteria must compete for scarce nutrients. Competition may occur directly through interference (e.g., antibiotics) or indirectly by nutrient sequestration. To investigate the nature of nasal bacterial competition, we performed coculture inhibition assays between nasal Actinobacteria and Staphylococcus spp. We found that isolates of coagulase-negative staphylococci (CoNS) were sensitive to growth inhibition by Actinobacteria but that Staphylococcus aureus isolates were resistant to inhibition. Among Actinobacteria, we observed that Corynebacterium spp. were variable in their ability to inhibit CoNS. We sequenced the genomes of 10 Corynebacterium species isolates, including 3 Corynebacterium propinquum isolates that strongly inhibited CoNS and 7 other Corynebacterium species isolates that only weakly inhibited CoNS. Using a comparative genomics approach, we found that the C. propinquum genomes were enriched in genes for iron acquisition and harbored a biosynthetic gene cluster (BGC) for siderophore production, absent in the noninhibitory Corynebacterium species genomes. Using a chrome azurol S assay, we confirmed that C. propinquum produced siderophores. We demonstrated that iron supplementation rescued CoNS from inhibition by C. propinquum, suggesting that inhibition was due to iron restriction through siderophore production. Through comparative metabolomics and molecular networking, we identified the siderophore produced by C. propinquum as dehydroxynocardamine. Finally, we confirmed that the dehydroxynocardamine BGC is expressed in vivo by analyzing human nasal metatranscriptomes from the NIH Human Microbiome Project. Together, our results suggest that bacteria produce siderophores to compete for limited available iron in the nasal cavity and improve their fitness.IMPORTANCE Within the nasal cavity, interference competition through antimicrobial production is prevalent. For instance, nasal Staphylococcus species strains can inhibit the growth of other bacteria through the production of nonribosomal peptides and ribosomally synthesized and posttranslationally modified peptides. In contrast, bacteria engaging in exploitation competition modify the external environment to prevent competitors from growing, usually by hindering access to or depleting essential nutrients. As the nasal cavity is a nutrient-limited environment, we hypothesized that…","author":[{"dropping-particle":"","family":"Stubbendieck","given":"Reed M","non-dropping-particle":"","parse-names":false,"suffix":""},{"dropping-particle":"","family":"May","given":"Daniel S","non-dropping-particle":"","parse-names":false,"suffix":""},{"dropping-particle":"","family":"Chevrette","given":"Marc G","non-dropping-particle":"","parse-names":false,"suffix":""},{"dropping-particle":"","family":"Temkin","given":"Mia I","non-dropping-particle":"","parse-names":false,"suffix":""},{"dropping-particle":"","family":"Wendt-Pienkowski","given":"Evelyn","non-dropping-particle":"","parse-names":false,"suffix":""},{"dropping-particle":"","family":"Cagnazzo","given":"Julian","non-dropping-particle":"","parse-names":false,"suffix":""},{"dropping-particle":"","family":"Carlson","given":"Caitlin M","non-dropping-particle":"","parse-names":false,"suffix":""},{"dropping-particle":"","family":"Gern","given":"James E","non-dropping-particle":"","parse-names":false,"suffix":""},{"dropping-particle":"","family":"Currie","given":"Cameron R","non-dropping-particle":"","parse-names":false,"suffix":""}],"container-title":"Applied and environmental microbiology","editor":[{"dropping-particle":"V.","family":"Stabb","given":"Eric","non-dropping-particle":"","parse-names":false,"suffix":""}],"id":"ITEM-1","issue":"10","issued":{"date-parts":[["2019","5","15"]]},"page":"1-17","title":"Competition among Nasal Bacteria Suggests a Role for Siderophore-Mediated Interactions in Shaping the Human Nasal Microbiota.","type":"article-journal","volume":"85"},"uris":["http://www.mendeley.com/documents/?uuid=f224fdb1-2cce-46ae-ad45-2e0096039a93"]}],"mendeley":{"formattedCitation":"&lt;sup&gt;16&lt;/sup&gt;","plainTextFormattedCitation":"16","previouslyFormattedCitation":"&lt;sup&gt;16&lt;/sup&gt;"},"properties":{"noteIndex":0},"schema":"https://github.com/citation-style-language/schema/raw/master/csl-citation.json"}</w:instrText>
      </w:r>
      <w:r w:rsidR="00C41405">
        <w:rPr>
          <w:rFonts w:asciiTheme="minorHAnsi" w:hAnsiTheme="minorHAnsi" w:cstheme="minorHAnsi"/>
          <w:lang w:eastAsia="en-GB"/>
        </w:rPr>
        <w:fldChar w:fldCharType="separate"/>
      </w:r>
      <w:r w:rsidR="00C41405" w:rsidRPr="00C41405">
        <w:rPr>
          <w:rFonts w:asciiTheme="minorHAnsi" w:hAnsiTheme="minorHAnsi" w:cstheme="minorHAnsi"/>
          <w:noProof/>
          <w:vertAlign w:val="superscript"/>
          <w:lang w:eastAsia="en-GB"/>
        </w:rPr>
        <w:t>16</w:t>
      </w:r>
      <w:r w:rsidR="00C41405">
        <w:rPr>
          <w:rFonts w:asciiTheme="minorHAnsi" w:hAnsiTheme="minorHAnsi" w:cstheme="minorHAnsi"/>
          <w:lang w:eastAsia="en-GB"/>
        </w:rPr>
        <w:fldChar w:fldCharType="end"/>
      </w:r>
      <w:r w:rsidR="00B61F58" w:rsidRPr="004505E3">
        <w:rPr>
          <w:rFonts w:asciiTheme="minorHAnsi" w:hAnsiTheme="minorHAnsi" w:cstheme="minorHAnsi"/>
          <w:lang w:eastAsia="en-GB"/>
        </w:rPr>
        <w:t>.</w:t>
      </w:r>
      <w:bookmarkEnd w:id="8"/>
      <w:r w:rsidR="00B61F58" w:rsidRPr="004505E3">
        <w:rPr>
          <w:rFonts w:asciiTheme="minorHAnsi" w:hAnsiTheme="minorHAnsi" w:cstheme="minorHAnsi"/>
          <w:lang w:eastAsia="en-GB"/>
        </w:rPr>
        <w:t xml:space="preserve"> Siderophores are chelators produced by </w:t>
      </w:r>
      <w:r w:rsidR="004C083C" w:rsidRPr="004505E3">
        <w:rPr>
          <w:rFonts w:asciiTheme="minorHAnsi" w:hAnsiTheme="minorHAnsi" w:cstheme="minorHAnsi"/>
          <w:lang w:eastAsia="en-GB"/>
        </w:rPr>
        <w:t>microorganism</w:t>
      </w:r>
      <w:r w:rsidR="00B61F58" w:rsidRPr="004505E3">
        <w:rPr>
          <w:rFonts w:asciiTheme="minorHAnsi" w:hAnsiTheme="minorHAnsi" w:cstheme="minorHAnsi"/>
          <w:lang w:eastAsia="en-GB"/>
        </w:rPr>
        <w:t>s to scavenge iron from the environment</w:t>
      </w:r>
      <w:r w:rsidR="00735497" w:rsidRPr="004505E3">
        <w:rPr>
          <w:rFonts w:asciiTheme="minorHAnsi" w:hAnsiTheme="minorHAnsi" w:cstheme="minorHAnsi"/>
          <w:lang w:eastAsia="en-GB"/>
        </w:rPr>
        <w:fldChar w:fldCharType="begin" w:fldLock="1"/>
      </w:r>
      <w:r w:rsidR="00BB207E">
        <w:rPr>
          <w:rFonts w:asciiTheme="minorHAnsi" w:hAnsiTheme="minorHAnsi" w:cstheme="minorHAnsi"/>
          <w:lang w:eastAsia="en-GB"/>
        </w:rPr>
        <w:instrText>ADDIN CSL_CITATION {"citationItems":[{"id":"ITEM-1","itemData":{"DOI":"10.1042/","ISBN":"0300-5127","ISSN":"0300-5127","PMID":"12196166","abstract":"Microbial iron chelates, called siderophores, are synthesized by bacteria and fungi in response to low iron availability in the environment. The present review summarizes structural details of siderophore ligands with respect to their transport properties. This presentation is largely centred on the occurrence and function of siderophores in the various bacterial and fungal genera.","author":[{"dropping-particle":"","family":"Winkelmann","given":"G","non-dropping-particle":"","parse-names":false,"suffix":""}],"container-title":"Biochemical Society transactions","id":"ITEM-1","issue":"4","issued":{"date-parts":[["2002","8"]]},"page":"691-6","title":"Microbial siderophore-mediated transport.","type":"article-journal","volume":"30"},"uris":["http://www.mendeley.com/documents/?uuid=0b811fb7-9930-430a-873f-e5b71c82dde3"]}],"mendeley":{"formattedCitation":"&lt;sup&gt;17&lt;/sup&gt;","plainTextFormattedCitation":"17","previouslyFormattedCitation":"&lt;sup&gt;17&lt;/sup&gt;"},"properties":{"noteIndex":0},"schema":"https://github.com/citation-style-language/schema/raw/master/csl-citation.json"}</w:instrText>
      </w:r>
      <w:r w:rsidR="00735497" w:rsidRPr="004505E3">
        <w:rPr>
          <w:rFonts w:asciiTheme="minorHAnsi" w:hAnsiTheme="minorHAnsi" w:cstheme="minorHAnsi"/>
          <w:lang w:eastAsia="en-GB"/>
        </w:rPr>
        <w:fldChar w:fldCharType="separate"/>
      </w:r>
      <w:r w:rsidR="00792242" w:rsidRPr="004505E3">
        <w:rPr>
          <w:rFonts w:asciiTheme="minorHAnsi" w:hAnsiTheme="minorHAnsi" w:cstheme="minorHAnsi"/>
          <w:noProof/>
          <w:vertAlign w:val="superscript"/>
          <w:lang w:eastAsia="en-GB"/>
        </w:rPr>
        <w:t>17</w:t>
      </w:r>
      <w:r w:rsidR="00735497" w:rsidRPr="004505E3">
        <w:rPr>
          <w:rFonts w:asciiTheme="minorHAnsi" w:hAnsiTheme="minorHAnsi" w:cstheme="minorHAnsi"/>
          <w:lang w:eastAsia="en-GB"/>
        </w:rPr>
        <w:fldChar w:fldCharType="end"/>
      </w:r>
      <w:r w:rsidR="00B61F58" w:rsidRPr="004505E3">
        <w:rPr>
          <w:rFonts w:asciiTheme="minorHAnsi" w:hAnsiTheme="minorHAnsi" w:cstheme="minorHAnsi"/>
          <w:lang w:eastAsia="en-GB"/>
        </w:rPr>
        <w:t xml:space="preserve">. Siderophore production by </w:t>
      </w:r>
      <w:r w:rsidR="00B61F58" w:rsidRPr="004505E3">
        <w:rPr>
          <w:rFonts w:asciiTheme="minorHAnsi" w:hAnsiTheme="minorHAnsi" w:cstheme="minorHAnsi"/>
          <w:i/>
          <w:iCs/>
          <w:lang w:eastAsia="en-GB"/>
        </w:rPr>
        <w:t xml:space="preserve">C. </w:t>
      </w:r>
      <w:proofErr w:type="spellStart"/>
      <w:r w:rsidR="00B61F58" w:rsidRPr="004505E3">
        <w:rPr>
          <w:rFonts w:asciiTheme="minorHAnsi" w:hAnsiTheme="minorHAnsi" w:cstheme="minorHAnsi"/>
          <w:i/>
          <w:iCs/>
          <w:lang w:eastAsia="en-GB"/>
        </w:rPr>
        <w:t>propinquum</w:t>
      </w:r>
      <w:proofErr w:type="spellEnd"/>
      <w:r w:rsidR="00B61F58" w:rsidRPr="004505E3">
        <w:rPr>
          <w:rFonts w:asciiTheme="minorHAnsi" w:hAnsiTheme="minorHAnsi" w:cstheme="minorHAnsi"/>
          <w:i/>
          <w:iCs/>
          <w:lang w:eastAsia="en-GB"/>
        </w:rPr>
        <w:t xml:space="preserve"> </w:t>
      </w:r>
      <w:r w:rsidR="00B61F58" w:rsidRPr="004505E3">
        <w:rPr>
          <w:rFonts w:asciiTheme="minorHAnsi" w:hAnsiTheme="minorHAnsi" w:cstheme="minorHAnsi"/>
          <w:lang w:eastAsia="en-GB"/>
        </w:rPr>
        <w:t>was confirmed and the siderophore was identified as dehydroxynocardamine</w:t>
      </w:r>
      <w:r w:rsidR="00AD3F01">
        <w:rPr>
          <w:rFonts w:asciiTheme="minorHAnsi" w:hAnsiTheme="minorHAnsi" w:cstheme="minorHAnsi"/>
          <w:lang w:eastAsia="en-GB"/>
        </w:rPr>
        <w:fldChar w:fldCharType="begin" w:fldLock="1"/>
      </w:r>
      <w:r w:rsidR="00AD3F01">
        <w:rPr>
          <w:rFonts w:asciiTheme="minorHAnsi" w:hAnsiTheme="minorHAnsi" w:cstheme="minorHAnsi"/>
          <w:lang w:eastAsia="en-GB"/>
        </w:rPr>
        <w:instrText>ADDIN CSL_CITATION {"citationItems":[{"id":"ITEM-1","itemData":{"DOI":"10.1128/AEM.02406-18","ISSN":"1098-5336","PMID":"30578265","abstract":"Resources available in the human nasal cavity are limited. Therefore, to successfully colonize the nasal cavity, bacteria must compete for scarce nutrients. Competition may occur directly through interference (e.g., antibiotics) or indirectly by nutrient sequestration. To investigate the nature of nasal bacterial competition, we performed coculture inhibition assays between nasal Actinobacteria and Staphylococcus spp. We found that isolates of coagulase-negative staphylococci (CoNS) were sensitive to growth inhibition by Actinobacteria but that Staphylococcus aureus isolates were resistant to inhibition. Among Actinobacteria, we observed that Corynebacterium spp. were variable in their ability to inhibit CoNS. We sequenced the genomes of 10 Corynebacterium species isolates, including 3 Corynebacterium propinquum isolates that strongly inhibited CoNS and 7 other Corynebacterium species isolates that only weakly inhibited CoNS. Using a comparative genomics approach, we found that the C. propinquum genomes were enriched in genes for iron acquisition and harbored a biosynthetic gene cluster (BGC) for siderophore production, absent in the noninhibitory Corynebacterium species genomes. Using a chrome azurol S assay, we confirmed that C. propinquum produced siderophores. We demonstrated that iron supplementation rescued CoNS from inhibition by C. propinquum, suggesting that inhibition was due to iron restriction through siderophore production. Through comparative metabolomics and molecular networking, we identified the siderophore produced by C. propinquum as dehydroxynocardamine. Finally, we confirmed that the dehydroxynocardamine BGC is expressed in vivo by analyzing human nasal metatranscriptomes from the NIH Human Microbiome Project. Together, our results suggest that bacteria produce siderophores to compete for limited available iron in the nasal cavity and improve their fitness.IMPORTANCE Within the nasal cavity, interference competition through antimicrobial production is prevalent. For instance, nasal Staphylococcus species strains can inhibit the growth of other bacteria through the production of nonribosomal peptides and ribosomally synthesized and posttranslationally modified peptides. In contrast, bacteria engaging in exploitation competition modify the external environment to prevent competitors from growing, usually by hindering access to or depleting essential nutrients. As the nasal cavity is a nutrient-limited environment, we hypothesized that…","author":[{"dropping-particle":"","family":"Stubbendieck","given":"Reed M","non-dropping-particle":"","parse-names":false,"suffix":""},{"dropping-particle":"","family":"May","given":"Daniel S","non-dropping-particle":"","parse-names":false,"suffix":""},{"dropping-particle":"","family":"Chevrette","given":"Marc G","non-dropping-particle":"","parse-names":false,"suffix":""},{"dropping-particle":"","family":"Temkin","given":"Mia I","non-dropping-particle":"","parse-names":false,"suffix":""},{"dropping-particle":"","family":"Wendt-Pienkowski","given":"Evelyn","non-dropping-particle":"","parse-names":false,"suffix":""},{"dropping-particle":"","family":"Cagnazzo","given":"Julian","non-dropping-particle":"","parse-names":false,"suffix":""},{"dropping-particle":"","family":"Carlson","given":"Caitlin M","non-dropping-particle":"","parse-names":false,"suffix":""},{"dropping-particle":"","family":"Gern","given":"James E","non-dropping-particle":"","parse-names":false,"suffix":""},{"dropping-particle":"","family":"Currie","given":"Cameron R","non-dropping-particle":"","parse-names":false,"suffix":""}],"container-title":"Applied and environmental microbiology","editor":[{"dropping-particle":"V.","family":"Stabb","given":"Eric","non-dropping-particle":"","parse-names":false,"suffix":""}],"id":"ITEM-1","issue":"10","issued":{"date-parts":[["2019","5","15"]]},"page":"1-17","title":"Competition among Nasal Bacteria Suggests a Role for Siderophore-Mediated Interactions in Shaping the Human Nasal Microbiota.","type":"article-journal","volume":"85"},"uris":["http://www.mendeley.com/documents/?uuid=f224fdb1-2cce-46ae-ad45-2e0096039a93"]}],"mendeley":{"formattedCitation":"&lt;sup&gt;16&lt;/sup&gt;","plainTextFormattedCitation":"16"},"properties":{"noteIndex":0},"schema":"https://github.com/citation-style-language/schema/raw/master/csl-citation.json"}</w:instrText>
      </w:r>
      <w:r w:rsidR="00AD3F01">
        <w:rPr>
          <w:rFonts w:asciiTheme="minorHAnsi" w:hAnsiTheme="minorHAnsi" w:cstheme="minorHAnsi"/>
          <w:lang w:eastAsia="en-GB"/>
        </w:rPr>
        <w:fldChar w:fldCharType="separate"/>
      </w:r>
      <w:r w:rsidR="00AD3F01" w:rsidRPr="00AD3F01">
        <w:rPr>
          <w:rFonts w:asciiTheme="minorHAnsi" w:hAnsiTheme="minorHAnsi" w:cstheme="minorHAnsi"/>
          <w:noProof/>
          <w:vertAlign w:val="superscript"/>
          <w:lang w:eastAsia="en-GB"/>
        </w:rPr>
        <w:t>16</w:t>
      </w:r>
      <w:r w:rsidR="00AD3F01">
        <w:rPr>
          <w:rFonts w:asciiTheme="minorHAnsi" w:hAnsiTheme="minorHAnsi" w:cstheme="minorHAnsi"/>
          <w:lang w:eastAsia="en-GB"/>
        </w:rPr>
        <w:fldChar w:fldCharType="end"/>
      </w:r>
      <w:r w:rsidR="00B61F58" w:rsidRPr="004505E3">
        <w:rPr>
          <w:rFonts w:asciiTheme="minorHAnsi" w:hAnsiTheme="minorHAnsi" w:cstheme="minorHAnsi"/>
          <w:lang w:eastAsia="en-GB"/>
        </w:rPr>
        <w:t xml:space="preserve">. </w:t>
      </w:r>
      <w:bookmarkStart w:id="9" w:name="_Hlk11749034"/>
      <w:r w:rsidR="00AD3F01">
        <w:rPr>
          <w:rFonts w:asciiTheme="minorHAnsi" w:hAnsiTheme="minorHAnsi" w:cstheme="minorHAnsi"/>
          <w:lang w:eastAsia="en-GB"/>
        </w:rPr>
        <w:t xml:space="preserve">This result led to the hypothesis that inhibition of </w:t>
      </w:r>
      <w:proofErr w:type="spellStart"/>
      <w:r w:rsidR="00AD3F01">
        <w:rPr>
          <w:rFonts w:asciiTheme="minorHAnsi" w:hAnsiTheme="minorHAnsi" w:cstheme="minorHAnsi"/>
          <w:lang w:eastAsia="en-GB"/>
        </w:rPr>
        <w:t>CoNS</w:t>
      </w:r>
      <w:proofErr w:type="spellEnd"/>
      <w:r w:rsidR="00AD3F01">
        <w:rPr>
          <w:rFonts w:asciiTheme="minorHAnsi" w:hAnsiTheme="minorHAnsi" w:cstheme="minorHAnsi"/>
          <w:lang w:eastAsia="en-GB"/>
        </w:rPr>
        <w:t xml:space="preserve"> was due to siderophore-mediated iron depletion.</w:t>
      </w:r>
      <w:bookmarkEnd w:id="9"/>
      <w:r w:rsidR="00AD3F01">
        <w:rPr>
          <w:rFonts w:asciiTheme="minorHAnsi" w:hAnsiTheme="minorHAnsi" w:cstheme="minorHAnsi"/>
          <w:lang w:eastAsia="en-GB"/>
        </w:rPr>
        <w:t xml:space="preserve"> </w:t>
      </w:r>
      <w:r w:rsidR="00B61F58" w:rsidRPr="004505E3">
        <w:rPr>
          <w:rFonts w:asciiTheme="minorHAnsi" w:hAnsiTheme="minorHAnsi" w:cstheme="minorHAnsi"/>
          <w:lang w:eastAsia="en-GB"/>
        </w:rPr>
        <w:t xml:space="preserve">Subsequently, by performing co-culture interaction assays between </w:t>
      </w:r>
      <w:r w:rsidR="00B61F58" w:rsidRPr="004505E3">
        <w:rPr>
          <w:rFonts w:asciiTheme="minorHAnsi" w:hAnsiTheme="minorHAnsi" w:cstheme="minorHAnsi"/>
          <w:i/>
          <w:iCs/>
          <w:lang w:eastAsia="en-GB"/>
        </w:rPr>
        <w:t xml:space="preserve">C. </w:t>
      </w:r>
      <w:proofErr w:type="spellStart"/>
      <w:r w:rsidR="00B61F58" w:rsidRPr="004505E3">
        <w:rPr>
          <w:rFonts w:asciiTheme="minorHAnsi" w:hAnsiTheme="minorHAnsi" w:cstheme="minorHAnsi"/>
          <w:i/>
          <w:iCs/>
          <w:lang w:eastAsia="en-GB"/>
        </w:rPr>
        <w:t>propinquum</w:t>
      </w:r>
      <w:proofErr w:type="spellEnd"/>
      <w:r w:rsidR="00B61F58" w:rsidRPr="004505E3">
        <w:rPr>
          <w:rFonts w:asciiTheme="minorHAnsi" w:hAnsiTheme="minorHAnsi" w:cstheme="minorHAnsi"/>
          <w:i/>
          <w:iCs/>
          <w:lang w:eastAsia="en-GB"/>
        </w:rPr>
        <w:t xml:space="preserve"> </w:t>
      </w:r>
      <w:r w:rsidR="00B61F58" w:rsidRPr="004505E3">
        <w:rPr>
          <w:rFonts w:asciiTheme="minorHAnsi" w:hAnsiTheme="minorHAnsi" w:cstheme="minorHAnsi"/>
          <w:lang w:eastAsia="en-GB"/>
        </w:rPr>
        <w:t xml:space="preserve">and </w:t>
      </w:r>
      <w:proofErr w:type="spellStart"/>
      <w:r w:rsidR="00B61F58" w:rsidRPr="004505E3">
        <w:rPr>
          <w:rFonts w:asciiTheme="minorHAnsi" w:hAnsiTheme="minorHAnsi" w:cstheme="minorHAnsi"/>
          <w:lang w:eastAsia="en-GB"/>
        </w:rPr>
        <w:t>CoNS</w:t>
      </w:r>
      <w:proofErr w:type="spellEnd"/>
      <w:r w:rsidR="00B61F58" w:rsidRPr="004505E3">
        <w:rPr>
          <w:rFonts w:asciiTheme="minorHAnsi" w:hAnsiTheme="minorHAnsi" w:cstheme="minorHAnsi"/>
          <w:lang w:eastAsia="en-GB"/>
        </w:rPr>
        <w:t xml:space="preserve"> on both standard and iron-supplemented BHI medium, it was determined that the inhibition phenotype was iron-dependent</w:t>
      </w:r>
      <w:r w:rsidR="00C57658">
        <w:rPr>
          <w:rFonts w:asciiTheme="minorHAnsi" w:hAnsiTheme="minorHAnsi" w:cstheme="minorHAnsi"/>
          <w:lang w:eastAsia="en-GB"/>
        </w:rPr>
        <w:t xml:space="preserve"> (</w:t>
      </w:r>
      <w:r w:rsidR="00C57658">
        <w:rPr>
          <w:rFonts w:asciiTheme="minorHAnsi" w:hAnsiTheme="minorHAnsi" w:cstheme="minorHAnsi"/>
          <w:b/>
          <w:bCs/>
          <w:lang w:eastAsia="en-GB"/>
        </w:rPr>
        <w:t>Figure 2E</w:t>
      </w:r>
      <w:r w:rsidR="00C57658">
        <w:rPr>
          <w:rFonts w:asciiTheme="minorHAnsi" w:hAnsiTheme="minorHAnsi" w:cstheme="minorHAnsi"/>
          <w:lang w:eastAsia="en-GB"/>
        </w:rPr>
        <w:t>)</w:t>
      </w:r>
      <w:r w:rsidR="00B61F58" w:rsidRPr="004505E3">
        <w:rPr>
          <w:rFonts w:asciiTheme="minorHAnsi" w:hAnsiTheme="minorHAnsi" w:cstheme="minorHAnsi"/>
          <w:lang w:eastAsia="en-GB"/>
        </w:rPr>
        <w:t xml:space="preserve">. Together, these results suggested that siderophore-mediated iron depletion was responsible for the strong inhibition of </w:t>
      </w:r>
      <w:proofErr w:type="spellStart"/>
      <w:r w:rsidR="00B61F58" w:rsidRPr="004505E3">
        <w:rPr>
          <w:rFonts w:asciiTheme="minorHAnsi" w:hAnsiTheme="minorHAnsi" w:cstheme="minorHAnsi"/>
          <w:lang w:eastAsia="en-GB"/>
        </w:rPr>
        <w:t>CoNS</w:t>
      </w:r>
      <w:proofErr w:type="spellEnd"/>
      <w:r w:rsidR="00B61F58" w:rsidRPr="004505E3">
        <w:rPr>
          <w:rFonts w:asciiTheme="minorHAnsi" w:hAnsiTheme="minorHAnsi" w:cstheme="minorHAnsi"/>
          <w:lang w:eastAsia="en-GB"/>
        </w:rPr>
        <w:t xml:space="preserve"> by </w:t>
      </w:r>
      <w:r w:rsidR="00B61F58" w:rsidRPr="004505E3">
        <w:rPr>
          <w:rFonts w:asciiTheme="minorHAnsi" w:hAnsiTheme="minorHAnsi" w:cstheme="minorHAnsi"/>
          <w:i/>
          <w:iCs/>
          <w:lang w:eastAsia="en-GB"/>
        </w:rPr>
        <w:t>C. propinquum</w:t>
      </w:r>
      <w:r w:rsidR="005F7499" w:rsidRPr="004505E3">
        <w:rPr>
          <w:rFonts w:asciiTheme="minorHAnsi" w:hAnsiTheme="minorHAnsi" w:cstheme="minorHAnsi"/>
          <w:i/>
          <w:iCs/>
          <w:lang w:eastAsia="en-GB"/>
        </w:rPr>
        <w:fldChar w:fldCharType="begin" w:fldLock="1"/>
      </w:r>
      <w:r w:rsidR="00DD4A13">
        <w:rPr>
          <w:rFonts w:asciiTheme="minorHAnsi" w:hAnsiTheme="minorHAnsi" w:cstheme="minorHAnsi"/>
          <w:i/>
          <w:iCs/>
          <w:lang w:eastAsia="en-GB"/>
        </w:rPr>
        <w:instrText>ADDIN CSL_CITATION {"citationItems":[{"id":"ITEM-1","itemData":{"DOI":"10.1128/AEM.02406-18","ISSN":"1098-5336","PMID":"30578265","abstract":"Resources available in the human nasal cavity are limited. Therefore, to successfully colonize the nasal cavity, bacteria must compete for scarce nutrients. Competition may occur directly through interference (e.g., antibiotics) or indirectly by nutrient sequestration. To investigate the nature of nasal bacterial competition, we performed coculture inhibition assays between nasal Actinobacteria and Staphylococcus spp. We found that isolates of coagulase-negative staphylococci (CoNS) were sensitive to growth inhibition by Actinobacteria but that Staphylococcus aureus isolates were resistant to inhibition. Among Actinobacteria, we observed that Corynebacterium spp. were variable in their ability to inhibit CoNS. We sequenced the genomes of 10 Corynebacterium species isolates, including 3 Corynebacterium propinquum isolates that strongly inhibited CoNS and 7 other Corynebacterium species isolates that only weakly inhibited CoNS. Using a comparative genomics approach, we found that the C. propinquum genomes were enriched in genes for iron acquisition and harbored a biosynthetic gene cluster (BGC) for siderophore production, absent in the noninhibitory Corynebacterium species genomes. Using a chrome azurol S assay, we confirmed that C. propinquum produced siderophores. We demonstrated that iron supplementation rescued CoNS from inhibition by C. propinquum, suggesting that inhibition was due to iron restriction through siderophore production. Through comparative metabolomics and molecular networking, we identified the siderophore produced by C. propinquum as dehydroxynocardamine. Finally, we confirmed that the dehydroxynocardamine BGC is expressed in vivo by analyzing human nasal metatranscriptomes from the NIH Human Microbiome Project. Together, our results suggest that bacteria produce siderophores to compete for limited available iron in the nasal cavity and improve their fitness.IMPORTANCE Within the nasal cavity, interference competition through antimicrobial production is prevalent. For instance, nasal Staphylococcus species strains can inhibit the growth of other bacteria through the production of nonribosomal peptides and ribosomally synthesized and posttranslationally modified peptides. In contrast, bacteria engaging in exploitation competition modify the external environment to prevent competitors from growing, usually by hindering access to or depleting essential nutrients. As the nasal cavity is a nutrient-limited environment, we hypothesized that…","author":[{"dropping-particle":"","family":"Stubbendieck","given":"Reed M","non-dropping-particle":"","parse-names":false,"suffix":""},{"dropping-particle":"","family":"May","given":"Daniel S","non-dropping-particle":"","parse-names":false,"suffix":""},{"dropping-particle":"","family":"Chevrette","given":"Marc G","non-dropping-particle":"","parse-names":false,"suffix":""},{"dropping-particle":"","family":"Temkin","given":"Mia I","non-dropping-particle":"","parse-names":false,"suffix":""},{"dropping-particle":"","family":"Wendt-Pienkowski","given":"Evelyn","non-dropping-particle":"","parse-names":false,"suffix":""},{"dropping-particle":"","family":"Cagnazzo","given":"Julian","non-dropping-particle":"","parse-names":false,"suffix":""},{"dropping-particle":"","family":"Carlson","given":"Caitlin M","non-dropping-particle":"","parse-names":false,"suffix":""},{"dropping-particle":"","family":"Gern","given":"James E","non-dropping-particle":"","parse-names":false,"suffix":""},{"dropping-particle":"","family":"Currie","given":"Cameron R","non-dropping-particle":"","parse-names":false,"suffix":""}],"container-title":"Applied and environmental microbiology","editor":[{"dropping-particle":"V.","family":"Stabb","given":"Eric","non-dropping-particle":"","parse-names":false,"suffix":""}],"id":"ITEM-1","issue":"10","issued":{"date-parts":[["2019","5","15"]]},"page":"1-17","title":"Competition among Nasal Bacteria Suggests a Role for Siderophore-Mediated Interactions in Shaping the Human Nasal Microbiota.","type":"article-journal","volume":"85"},"uris":["http://www.mendeley.com/documents/?uuid=f224fdb1-2cce-46ae-ad45-2e0096039a93"]}],"mendeley":{"formattedCitation":"&lt;sup&gt;16&lt;/sup&gt;","plainTextFormattedCitation":"16","previouslyFormattedCitation":"&lt;sup&gt;16&lt;/sup&gt;"},"properties":{"noteIndex":0},"schema":"https://github.com/citation-style-language/schema/raw/master/csl-citation.json"}</w:instrText>
      </w:r>
      <w:r w:rsidR="005F7499" w:rsidRPr="004505E3">
        <w:rPr>
          <w:rFonts w:asciiTheme="minorHAnsi" w:hAnsiTheme="minorHAnsi" w:cstheme="minorHAnsi"/>
          <w:i/>
          <w:iCs/>
          <w:lang w:eastAsia="en-GB"/>
        </w:rPr>
        <w:fldChar w:fldCharType="separate"/>
      </w:r>
      <w:r w:rsidR="005F7499" w:rsidRPr="004505E3">
        <w:rPr>
          <w:rFonts w:asciiTheme="minorHAnsi" w:hAnsiTheme="minorHAnsi" w:cstheme="minorHAnsi"/>
          <w:iCs/>
          <w:noProof/>
          <w:vertAlign w:val="superscript"/>
          <w:lang w:eastAsia="en-GB"/>
        </w:rPr>
        <w:t>16</w:t>
      </w:r>
      <w:r w:rsidR="005F7499" w:rsidRPr="004505E3">
        <w:rPr>
          <w:rFonts w:asciiTheme="minorHAnsi" w:hAnsiTheme="minorHAnsi" w:cstheme="minorHAnsi"/>
          <w:i/>
          <w:iCs/>
          <w:lang w:eastAsia="en-GB"/>
        </w:rPr>
        <w:fldChar w:fldCharType="end"/>
      </w:r>
      <w:r w:rsidR="00B61F58" w:rsidRPr="004505E3">
        <w:rPr>
          <w:rFonts w:asciiTheme="minorHAnsi" w:hAnsiTheme="minorHAnsi" w:cstheme="minorHAnsi"/>
          <w:lang w:eastAsia="en-GB"/>
        </w:rPr>
        <w:t>.</w:t>
      </w:r>
    </w:p>
    <w:p w14:paraId="7AEC2145" w14:textId="77777777" w:rsidR="00A00D7E" w:rsidRDefault="00A00D7E" w:rsidP="008A1771">
      <w:pPr>
        <w:jc w:val="left"/>
        <w:rPr>
          <w:rFonts w:asciiTheme="minorHAnsi" w:hAnsiTheme="minorHAnsi" w:cstheme="minorHAnsi"/>
          <w:b/>
        </w:rPr>
      </w:pPr>
    </w:p>
    <w:p w14:paraId="3C9083F6" w14:textId="38E66CE3" w:rsidR="00B32616" w:rsidRPr="008571F4" w:rsidRDefault="00B32616" w:rsidP="008A1771">
      <w:pPr>
        <w:jc w:val="left"/>
        <w:rPr>
          <w:rFonts w:asciiTheme="minorHAnsi" w:hAnsiTheme="minorHAnsi" w:cstheme="minorHAnsi"/>
          <w:b/>
        </w:rPr>
      </w:pPr>
      <w:r w:rsidRPr="00A43BFD">
        <w:rPr>
          <w:rFonts w:asciiTheme="minorHAnsi" w:hAnsiTheme="minorHAnsi" w:cstheme="minorHAnsi"/>
          <w:b/>
        </w:rPr>
        <w:t xml:space="preserve">FIGURE </w:t>
      </w:r>
      <w:r w:rsidR="0013621E" w:rsidRPr="00A43BFD">
        <w:rPr>
          <w:rFonts w:asciiTheme="minorHAnsi" w:hAnsiTheme="minorHAnsi" w:cstheme="minorHAnsi"/>
          <w:b/>
        </w:rPr>
        <w:t xml:space="preserve">AND TABLE </w:t>
      </w:r>
      <w:r w:rsidRPr="008571F4">
        <w:rPr>
          <w:rFonts w:asciiTheme="minorHAnsi" w:hAnsiTheme="minorHAnsi" w:cstheme="minorHAnsi"/>
          <w:b/>
        </w:rPr>
        <w:t>LEGENDS:</w:t>
      </w:r>
    </w:p>
    <w:p w14:paraId="14279B8A" w14:textId="77777777" w:rsidR="00832F16" w:rsidRDefault="00832F16" w:rsidP="008A1771">
      <w:pPr>
        <w:jc w:val="left"/>
        <w:rPr>
          <w:rFonts w:asciiTheme="minorHAnsi" w:hAnsiTheme="minorHAnsi" w:cstheme="minorHAnsi"/>
          <w:b/>
        </w:rPr>
      </w:pPr>
    </w:p>
    <w:p w14:paraId="57D40A74" w14:textId="44B5F93E" w:rsidR="00A07AC0" w:rsidRPr="008571F4" w:rsidRDefault="00A07AC0" w:rsidP="008A1771">
      <w:pPr>
        <w:jc w:val="left"/>
        <w:rPr>
          <w:rFonts w:asciiTheme="minorHAnsi" w:hAnsiTheme="minorHAnsi" w:cstheme="minorHAnsi"/>
          <w:bCs/>
          <w:color w:val="808080"/>
        </w:rPr>
      </w:pPr>
      <w:r w:rsidRPr="008571F4">
        <w:rPr>
          <w:rFonts w:asciiTheme="minorHAnsi" w:hAnsiTheme="minorHAnsi" w:cstheme="minorHAnsi"/>
          <w:b/>
        </w:rPr>
        <w:t xml:space="preserve">Figure 1: </w:t>
      </w:r>
      <w:r w:rsidR="005F7499" w:rsidRPr="008571F4">
        <w:rPr>
          <w:rFonts w:asciiTheme="minorHAnsi" w:hAnsiTheme="minorHAnsi" w:cstheme="minorHAnsi"/>
          <w:b/>
        </w:rPr>
        <w:t xml:space="preserve">Photograph </w:t>
      </w:r>
      <w:r w:rsidRPr="008571F4">
        <w:rPr>
          <w:rFonts w:asciiTheme="minorHAnsi" w:hAnsiTheme="minorHAnsi" w:cstheme="minorHAnsi"/>
          <w:b/>
        </w:rPr>
        <w:t xml:space="preserve">of the </w:t>
      </w:r>
      <w:r w:rsidR="005F7499" w:rsidRPr="008571F4">
        <w:rPr>
          <w:rFonts w:asciiTheme="minorHAnsi" w:hAnsiTheme="minorHAnsi" w:cstheme="minorHAnsi"/>
          <w:b/>
        </w:rPr>
        <w:t>bioassay inoculation</w:t>
      </w:r>
      <w:r w:rsidRPr="008571F4">
        <w:rPr>
          <w:rFonts w:asciiTheme="minorHAnsi" w:hAnsiTheme="minorHAnsi" w:cstheme="minorHAnsi"/>
          <w:b/>
        </w:rPr>
        <w:t xml:space="preserve"> stamp. </w:t>
      </w:r>
    </w:p>
    <w:p w14:paraId="2F347FDF" w14:textId="77777777" w:rsidR="00832F16" w:rsidRDefault="00832F16" w:rsidP="008A1771">
      <w:pPr>
        <w:jc w:val="left"/>
        <w:rPr>
          <w:rFonts w:asciiTheme="minorHAnsi" w:hAnsiTheme="minorHAnsi" w:cstheme="minorHAnsi"/>
          <w:b/>
          <w:bCs/>
        </w:rPr>
      </w:pPr>
    </w:p>
    <w:p w14:paraId="75182EC3" w14:textId="217BBF97" w:rsidR="00B32616" w:rsidRPr="008571F4" w:rsidRDefault="000B015C" w:rsidP="008A1771">
      <w:pPr>
        <w:jc w:val="left"/>
        <w:rPr>
          <w:rFonts w:asciiTheme="minorHAnsi" w:hAnsiTheme="minorHAnsi" w:cstheme="minorHAnsi"/>
          <w:color w:val="808080" w:themeColor="background1" w:themeShade="80"/>
        </w:rPr>
      </w:pPr>
      <w:r w:rsidRPr="004505E3">
        <w:rPr>
          <w:rFonts w:asciiTheme="minorHAnsi" w:hAnsiTheme="minorHAnsi" w:cstheme="minorHAnsi"/>
          <w:b/>
          <w:bCs/>
        </w:rPr>
        <w:t xml:space="preserve">Figure </w:t>
      </w:r>
      <w:r w:rsidR="00A07AC0" w:rsidRPr="004505E3">
        <w:rPr>
          <w:rFonts w:asciiTheme="minorHAnsi" w:hAnsiTheme="minorHAnsi" w:cstheme="minorHAnsi"/>
          <w:b/>
          <w:bCs/>
        </w:rPr>
        <w:t>2</w:t>
      </w:r>
      <w:r w:rsidRPr="004505E3">
        <w:rPr>
          <w:rFonts w:asciiTheme="minorHAnsi" w:hAnsiTheme="minorHAnsi" w:cstheme="minorHAnsi"/>
          <w:b/>
          <w:bCs/>
        </w:rPr>
        <w:t xml:space="preserve">: </w:t>
      </w:r>
      <w:r w:rsidR="00805E42">
        <w:rPr>
          <w:rFonts w:asciiTheme="minorHAnsi" w:hAnsiTheme="minorHAnsi" w:cstheme="minorHAnsi"/>
          <w:b/>
          <w:bCs/>
        </w:rPr>
        <w:t xml:space="preserve">Co-culture interaction assays uncover siderophore-mediated inhibition of </w:t>
      </w:r>
      <w:proofErr w:type="spellStart"/>
      <w:r w:rsidR="00805E42">
        <w:rPr>
          <w:rFonts w:asciiTheme="minorHAnsi" w:hAnsiTheme="minorHAnsi" w:cstheme="minorHAnsi"/>
          <w:b/>
          <w:bCs/>
        </w:rPr>
        <w:t>CoNS</w:t>
      </w:r>
      <w:proofErr w:type="spellEnd"/>
      <w:r w:rsidR="00805E42">
        <w:rPr>
          <w:rFonts w:asciiTheme="minorHAnsi" w:hAnsiTheme="minorHAnsi" w:cstheme="minorHAnsi"/>
          <w:b/>
          <w:bCs/>
        </w:rPr>
        <w:t xml:space="preserve"> by </w:t>
      </w:r>
      <w:r w:rsidR="00805E42">
        <w:rPr>
          <w:rFonts w:asciiTheme="minorHAnsi" w:hAnsiTheme="minorHAnsi" w:cstheme="minorHAnsi"/>
          <w:b/>
          <w:bCs/>
          <w:i/>
          <w:iCs/>
        </w:rPr>
        <w:t>C</w:t>
      </w:r>
      <w:r w:rsidR="00AF210E">
        <w:rPr>
          <w:rFonts w:asciiTheme="minorHAnsi" w:hAnsiTheme="minorHAnsi" w:cstheme="minorHAnsi"/>
          <w:b/>
          <w:bCs/>
          <w:i/>
          <w:iCs/>
        </w:rPr>
        <w:t>orynebacterium</w:t>
      </w:r>
      <w:r w:rsidR="00805E42">
        <w:rPr>
          <w:rFonts w:asciiTheme="minorHAnsi" w:hAnsiTheme="minorHAnsi" w:cstheme="minorHAnsi"/>
          <w:b/>
          <w:bCs/>
          <w:i/>
          <w:iCs/>
        </w:rPr>
        <w:t xml:space="preserve"> </w:t>
      </w:r>
      <w:proofErr w:type="spellStart"/>
      <w:r w:rsidR="00805E42" w:rsidRPr="004505E3">
        <w:rPr>
          <w:rFonts w:asciiTheme="minorHAnsi" w:hAnsiTheme="minorHAnsi" w:cstheme="minorHAnsi"/>
          <w:b/>
          <w:bCs/>
        </w:rPr>
        <w:t>propinquum</w:t>
      </w:r>
      <w:proofErr w:type="spellEnd"/>
      <w:r w:rsidR="00805E42">
        <w:rPr>
          <w:rFonts w:asciiTheme="minorHAnsi" w:hAnsiTheme="minorHAnsi" w:cstheme="minorHAnsi"/>
          <w:b/>
          <w:bCs/>
        </w:rPr>
        <w:t>.</w:t>
      </w:r>
      <w:r w:rsidR="00805E42">
        <w:rPr>
          <w:rFonts w:asciiTheme="minorHAnsi" w:hAnsiTheme="minorHAnsi" w:cstheme="minorHAnsi"/>
        </w:rPr>
        <w:t xml:space="preserve"> </w:t>
      </w:r>
      <w:r w:rsidR="0081595B" w:rsidRPr="00DC21E2">
        <w:rPr>
          <w:rFonts w:asciiTheme="minorHAnsi" w:hAnsiTheme="minorHAnsi" w:cstheme="minorHAnsi"/>
        </w:rPr>
        <w:t>(</w:t>
      </w:r>
      <w:r w:rsidR="0081595B" w:rsidRPr="0081595B">
        <w:rPr>
          <w:rFonts w:asciiTheme="minorHAnsi" w:hAnsiTheme="minorHAnsi" w:cstheme="minorHAnsi"/>
          <w:b/>
          <w:bCs/>
        </w:rPr>
        <w:t>A</w:t>
      </w:r>
      <w:r w:rsidR="0081595B" w:rsidRPr="00DC21E2">
        <w:rPr>
          <w:rFonts w:asciiTheme="minorHAnsi" w:hAnsiTheme="minorHAnsi" w:cstheme="minorHAnsi"/>
        </w:rPr>
        <w:t>)</w:t>
      </w:r>
      <w:r w:rsidR="0081595B">
        <w:rPr>
          <w:rFonts w:asciiTheme="minorHAnsi" w:hAnsiTheme="minorHAnsi" w:cstheme="minorHAnsi"/>
          <w:b/>
          <w:bCs/>
        </w:rPr>
        <w:t xml:space="preserve"> </w:t>
      </w:r>
      <w:r w:rsidR="0081595B">
        <w:rPr>
          <w:rFonts w:asciiTheme="minorHAnsi" w:hAnsiTheme="minorHAnsi" w:cstheme="minorHAnsi"/>
        </w:rPr>
        <w:t xml:space="preserve">Monoculture of </w:t>
      </w:r>
      <w:proofErr w:type="spellStart"/>
      <w:r w:rsidR="0081595B">
        <w:rPr>
          <w:rFonts w:asciiTheme="minorHAnsi" w:hAnsiTheme="minorHAnsi" w:cstheme="minorHAnsi"/>
        </w:rPr>
        <w:t>CoNS</w:t>
      </w:r>
      <w:proofErr w:type="spellEnd"/>
      <w:r w:rsidR="0081595B">
        <w:rPr>
          <w:rFonts w:asciiTheme="minorHAnsi" w:hAnsiTheme="minorHAnsi" w:cstheme="minorHAnsi"/>
        </w:rPr>
        <w:t xml:space="preserve"> (target organism) inoculated on </w:t>
      </w:r>
      <w:r w:rsidR="000F6A39">
        <w:rPr>
          <w:rFonts w:asciiTheme="minorHAnsi" w:hAnsiTheme="minorHAnsi" w:cstheme="minorHAnsi"/>
        </w:rPr>
        <w:t xml:space="preserve">a </w:t>
      </w:r>
      <w:r w:rsidR="0081595B">
        <w:rPr>
          <w:rFonts w:asciiTheme="minorHAnsi" w:hAnsiTheme="minorHAnsi" w:cstheme="minorHAnsi"/>
        </w:rPr>
        <w:t xml:space="preserve">BHI </w:t>
      </w:r>
      <w:r w:rsidR="0081595B">
        <w:rPr>
          <w:rFonts w:asciiTheme="minorHAnsi" w:hAnsiTheme="minorHAnsi" w:cstheme="minorHAnsi"/>
        </w:rPr>
        <w:lastRenderedPageBreak/>
        <w:t xml:space="preserve">bioassay plate. </w:t>
      </w:r>
      <w:r w:rsidR="0081595B" w:rsidRPr="00DC21E2">
        <w:rPr>
          <w:rFonts w:asciiTheme="minorHAnsi" w:hAnsiTheme="minorHAnsi" w:cstheme="minorHAnsi"/>
        </w:rPr>
        <w:t>(</w:t>
      </w:r>
      <w:proofErr w:type="gramStart"/>
      <w:r w:rsidR="0081595B">
        <w:rPr>
          <w:rFonts w:asciiTheme="minorHAnsi" w:hAnsiTheme="minorHAnsi" w:cstheme="minorHAnsi"/>
          <w:b/>
          <w:bCs/>
        </w:rPr>
        <w:t>B</w:t>
      </w:r>
      <w:r w:rsidR="00C13FE9">
        <w:rPr>
          <w:rFonts w:asciiTheme="minorHAnsi" w:hAnsiTheme="minorHAnsi" w:cstheme="minorHAnsi"/>
          <w:b/>
          <w:bCs/>
        </w:rPr>
        <w:t>,C</w:t>
      </w:r>
      <w:proofErr w:type="gramEnd"/>
      <w:r w:rsidR="00C13FE9">
        <w:rPr>
          <w:rFonts w:asciiTheme="minorHAnsi" w:hAnsiTheme="minorHAnsi" w:cstheme="minorHAnsi"/>
          <w:b/>
          <w:bCs/>
        </w:rPr>
        <w:t>,</w:t>
      </w:r>
      <w:r w:rsidR="0081595B">
        <w:rPr>
          <w:rFonts w:asciiTheme="minorHAnsi" w:hAnsiTheme="minorHAnsi" w:cstheme="minorHAnsi"/>
          <w:b/>
          <w:bCs/>
        </w:rPr>
        <w:t>D</w:t>
      </w:r>
      <w:r w:rsidR="0081595B" w:rsidRPr="00DC21E2">
        <w:rPr>
          <w:rFonts w:asciiTheme="minorHAnsi" w:hAnsiTheme="minorHAnsi" w:cstheme="minorHAnsi"/>
        </w:rPr>
        <w:t>)</w:t>
      </w:r>
      <w:r w:rsidR="0081595B">
        <w:rPr>
          <w:rFonts w:asciiTheme="minorHAnsi" w:hAnsiTheme="minorHAnsi" w:cstheme="minorHAnsi"/>
        </w:rPr>
        <w:t xml:space="preserve"> </w:t>
      </w:r>
      <w:r w:rsidR="004C2337">
        <w:rPr>
          <w:rFonts w:asciiTheme="minorHAnsi" w:hAnsiTheme="minorHAnsi" w:cstheme="minorHAnsi"/>
        </w:rPr>
        <w:t>C</w:t>
      </w:r>
      <w:r w:rsidR="000F6A39">
        <w:rPr>
          <w:rFonts w:asciiTheme="minorHAnsi" w:hAnsiTheme="minorHAnsi" w:cstheme="minorHAnsi"/>
        </w:rPr>
        <w:t xml:space="preserve">o-cultures between different strains of </w:t>
      </w:r>
      <w:r w:rsidR="000F6A39">
        <w:rPr>
          <w:rFonts w:asciiTheme="minorHAnsi" w:hAnsiTheme="minorHAnsi" w:cstheme="minorHAnsi"/>
          <w:i/>
          <w:iCs/>
        </w:rPr>
        <w:t xml:space="preserve">Corynebacterium </w:t>
      </w:r>
      <w:r w:rsidR="000F6A39">
        <w:rPr>
          <w:rFonts w:asciiTheme="minorHAnsi" w:hAnsiTheme="minorHAnsi" w:cstheme="minorHAnsi"/>
        </w:rPr>
        <w:t xml:space="preserve">spp. (test organisms, left) and the same strain of </w:t>
      </w:r>
      <w:proofErr w:type="spellStart"/>
      <w:r w:rsidR="000F6A39">
        <w:rPr>
          <w:rFonts w:asciiTheme="minorHAnsi" w:hAnsiTheme="minorHAnsi" w:cstheme="minorHAnsi"/>
        </w:rPr>
        <w:t>CoNS</w:t>
      </w:r>
      <w:proofErr w:type="spellEnd"/>
      <w:r w:rsidR="000F6A39">
        <w:rPr>
          <w:rFonts w:asciiTheme="minorHAnsi" w:hAnsiTheme="minorHAnsi" w:cstheme="minorHAnsi"/>
        </w:rPr>
        <w:t xml:space="preserve"> (target organism, right) inoculated on BHI bioassay plates. </w:t>
      </w:r>
      <w:r w:rsidR="004C2337">
        <w:rPr>
          <w:rFonts w:asciiTheme="minorHAnsi" w:hAnsiTheme="minorHAnsi" w:cstheme="minorHAnsi"/>
        </w:rPr>
        <w:t xml:space="preserve">Each panel is a representative image showing interactions with </w:t>
      </w:r>
      <w:r w:rsidR="004C2337" w:rsidRPr="00DC21E2">
        <w:rPr>
          <w:rFonts w:asciiTheme="minorHAnsi" w:hAnsiTheme="minorHAnsi" w:cstheme="minorHAnsi"/>
        </w:rPr>
        <w:t>(</w:t>
      </w:r>
      <w:r w:rsidR="004C2337">
        <w:rPr>
          <w:rFonts w:asciiTheme="minorHAnsi" w:hAnsiTheme="minorHAnsi" w:cstheme="minorHAnsi"/>
          <w:b/>
          <w:bCs/>
        </w:rPr>
        <w:t>B</w:t>
      </w:r>
      <w:r w:rsidR="004C2337" w:rsidRPr="00DC21E2">
        <w:rPr>
          <w:rFonts w:asciiTheme="minorHAnsi" w:hAnsiTheme="minorHAnsi" w:cstheme="minorHAnsi"/>
        </w:rPr>
        <w:t>)</w:t>
      </w:r>
      <w:r w:rsidR="004C2337">
        <w:rPr>
          <w:rFonts w:asciiTheme="minorHAnsi" w:hAnsiTheme="minorHAnsi" w:cstheme="minorHAnsi"/>
          <w:b/>
          <w:bCs/>
        </w:rPr>
        <w:t xml:space="preserve"> </w:t>
      </w:r>
      <w:r w:rsidR="004C2337">
        <w:rPr>
          <w:rFonts w:asciiTheme="minorHAnsi" w:hAnsiTheme="minorHAnsi" w:cstheme="minorHAnsi"/>
        </w:rPr>
        <w:t xml:space="preserve">no inhibition (score = 0), </w:t>
      </w:r>
      <w:r w:rsidR="004C2337" w:rsidRPr="00DC21E2">
        <w:rPr>
          <w:rFonts w:asciiTheme="minorHAnsi" w:hAnsiTheme="minorHAnsi" w:cstheme="minorHAnsi"/>
        </w:rPr>
        <w:t>(</w:t>
      </w:r>
      <w:r w:rsidR="004C2337">
        <w:rPr>
          <w:rFonts w:asciiTheme="minorHAnsi" w:hAnsiTheme="minorHAnsi" w:cstheme="minorHAnsi"/>
          <w:b/>
          <w:bCs/>
        </w:rPr>
        <w:t>C</w:t>
      </w:r>
      <w:r w:rsidR="004C2337" w:rsidRPr="00DC21E2">
        <w:rPr>
          <w:rFonts w:asciiTheme="minorHAnsi" w:hAnsiTheme="minorHAnsi" w:cstheme="minorHAnsi"/>
        </w:rPr>
        <w:t>)</w:t>
      </w:r>
      <w:r w:rsidR="004C2337">
        <w:rPr>
          <w:rFonts w:asciiTheme="minorHAnsi" w:hAnsiTheme="minorHAnsi" w:cstheme="minorHAnsi"/>
        </w:rPr>
        <w:t xml:space="preserve"> weak inhibition (score = 1), or </w:t>
      </w:r>
      <w:r w:rsidR="004C2337" w:rsidRPr="00DC21E2">
        <w:rPr>
          <w:rFonts w:asciiTheme="minorHAnsi" w:hAnsiTheme="minorHAnsi" w:cstheme="minorHAnsi"/>
        </w:rPr>
        <w:t>(</w:t>
      </w:r>
      <w:r w:rsidR="004C2337">
        <w:rPr>
          <w:rFonts w:asciiTheme="minorHAnsi" w:hAnsiTheme="minorHAnsi" w:cstheme="minorHAnsi"/>
          <w:b/>
          <w:bCs/>
        </w:rPr>
        <w:t>D</w:t>
      </w:r>
      <w:r w:rsidR="004C2337" w:rsidRPr="00DC21E2">
        <w:rPr>
          <w:rFonts w:asciiTheme="minorHAnsi" w:hAnsiTheme="minorHAnsi" w:cstheme="minorHAnsi"/>
        </w:rPr>
        <w:t>)</w:t>
      </w:r>
      <w:r w:rsidR="004C2337">
        <w:rPr>
          <w:rFonts w:asciiTheme="minorHAnsi" w:hAnsiTheme="minorHAnsi" w:cstheme="minorHAnsi"/>
        </w:rPr>
        <w:t xml:space="preserve"> strong inhibition (score = 2). </w:t>
      </w:r>
      <w:r w:rsidR="00AF210E" w:rsidRPr="00DC21E2">
        <w:rPr>
          <w:rFonts w:asciiTheme="minorHAnsi" w:hAnsiTheme="minorHAnsi" w:cstheme="minorHAnsi"/>
        </w:rPr>
        <w:t>(</w:t>
      </w:r>
      <w:r w:rsidR="00AF210E">
        <w:rPr>
          <w:rFonts w:asciiTheme="minorHAnsi" w:hAnsiTheme="minorHAnsi" w:cstheme="minorHAnsi"/>
          <w:b/>
          <w:bCs/>
        </w:rPr>
        <w:t>E</w:t>
      </w:r>
      <w:r w:rsidR="00AF210E" w:rsidRPr="00DC21E2">
        <w:rPr>
          <w:rFonts w:asciiTheme="minorHAnsi" w:hAnsiTheme="minorHAnsi" w:cstheme="minorHAnsi"/>
        </w:rPr>
        <w:t>)</w:t>
      </w:r>
      <w:r w:rsidR="00AF210E">
        <w:rPr>
          <w:rFonts w:asciiTheme="minorHAnsi" w:hAnsiTheme="minorHAnsi" w:cstheme="minorHAnsi"/>
        </w:rPr>
        <w:t xml:space="preserve"> Comparison of interactions between </w:t>
      </w:r>
      <w:r w:rsidR="00AF210E">
        <w:rPr>
          <w:rFonts w:asciiTheme="minorHAnsi" w:hAnsiTheme="minorHAnsi" w:cstheme="minorHAnsi"/>
          <w:i/>
          <w:iCs/>
        </w:rPr>
        <w:t xml:space="preserve">Corynebacterium </w:t>
      </w:r>
      <w:proofErr w:type="spellStart"/>
      <w:r w:rsidR="00AF210E" w:rsidRPr="00AF210E">
        <w:rPr>
          <w:rFonts w:asciiTheme="minorHAnsi" w:hAnsiTheme="minorHAnsi" w:cstheme="minorHAnsi"/>
          <w:i/>
          <w:iCs/>
        </w:rPr>
        <w:t>pseudodiphtheriticum</w:t>
      </w:r>
      <w:proofErr w:type="spellEnd"/>
      <w:r w:rsidR="00AF210E">
        <w:t xml:space="preserve"> (siderophore non-producer) or </w:t>
      </w:r>
      <w:r w:rsidR="00AF210E">
        <w:rPr>
          <w:i/>
          <w:iCs/>
        </w:rPr>
        <w:t xml:space="preserve">Corynebacterium </w:t>
      </w:r>
      <w:proofErr w:type="spellStart"/>
      <w:r w:rsidR="00AF210E">
        <w:rPr>
          <w:i/>
          <w:iCs/>
        </w:rPr>
        <w:t>propinquum</w:t>
      </w:r>
      <w:proofErr w:type="spellEnd"/>
      <w:r w:rsidR="00AF210E">
        <w:rPr>
          <w:i/>
          <w:iCs/>
        </w:rPr>
        <w:t xml:space="preserve"> </w:t>
      </w:r>
      <w:r w:rsidR="00AF210E">
        <w:t xml:space="preserve">(siderophore producer) with the same strain of </w:t>
      </w:r>
      <w:proofErr w:type="spellStart"/>
      <w:r w:rsidR="00AF210E">
        <w:t>CoNS</w:t>
      </w:r>
      <w:proofErr w:type="spellEnd"/>
      <w:r w:rsidR="00AF210E">
        <w:t xml:space="preserve"> on BHI media </w:t>
      </w:r>
      <w:r w:rsidR="001A7428">
        <w:t xml:space="preserve">(BHI) </w:t>
      </w:r>
      <w:r w:rsidR="00AF210E">
        <w:t>and BHI media supplemented with 200 µM FeCl</w:t>
      </w:r>
      <w:r w:rsidR="00AF210E" w:rsidRPr="004505E3">
        <w:rPr>
          <w:vertAlign w:val="subscript"/>
        </w:rPr>
        <w:t>3</w:t>
      </w:r>
      <w:r w:rsidR="001A7428">
        <w:t xml:space="preserve"> (BHI + </w:t>
      </w:r>
      <w:r w:rsidR="00C13FE9">
        <w:t>i</w:t>
      </w:r>
      <w:r w:rsidR="001A7428">
        <w:t>ron)</w:t>
      </w:r>
      <w:r w:rsidR="00AF210E">
        <w:t>.</w:t>
      </w:r>
    </w:p>
    <w:p w14:paraId="249C4CFF" w14:textId="77777777" w:rsidR="000B015C" w:rsidRPr="008571F4" w:rsidRDefault="000B015C" w:rsidP="008A1771">
      <w:pPr>
        <w:jc w:val="left"/>
        <w:rPr>
          <w:rFonts w:asciiTheme="minorHAnsi" w:hAnsiTheme="minorHAnsi" w:cstheme="minorHAnsi"/>
          <w:b/>
        </w:rPr>
      </w:pPr>
    </w:p>
    <w:p w14:paraId="53E8DE2D" w14:textId="3CD8BD07" w:rsidR="007A4DD6" w:rsidRDefault="006305D7" w:rsidP="008A1771">
      <w:pPr>
        <w:jc w:val="left"/>
        <w:rPr>
          <w:rFonts w:asciiTheme="minorHAnsi" w:hAnsiTheme="minorHAnsi" w:cstheme="minorHAnsi"/>
          <w:b/>
          <w:bCs/>
        </w:rPr>
      </w:pPr>
      <w:r w:rsidRPr="008571F4">
        <w:rPr>
          <w:rFonts w:asciiTheme="minorHAnsi" w:hAnsiTheme="minorHAnsi" w:cstheme="minorHAnsi"/>
          <w:b/>
        </w:rPr>
        <w:t>DISCUSSION</w:t>
      </w:r>
      <w:r w:rsidRPr="008571F4">
        <w:rPr>
          <w:rFonts w:asciiTheme="minorHAnsi" w:hAnsiTheme="minorHAnsi" w:cstheme="minorHAnsi"/>
          <w:b/>
          <w:bCs/>
        </w:rPr>
        <w:t xml:space="preserve">: </w:t>
      </w:r>
    </w:p>
    <w:p w14:paraId="61D877ED" w14:textId="77777777" w:rsidR="00C13FE9" w:rsidRPr="00A43BFD" w:rsidRDefault="00C13FE9" w:rsidP="008A1771">
      <w:pPr>
        <w:jc w:val="left"/>
        <w:rPr>
          <w:rFonts w:asciiTheme="minorHAnsi" w:hAnsiTheme="minorHAnsi" w:cstheme="minorHAnsi"/>
          <w:bCs/>
          <w:color w:val="808080"/>
        </w:rPr>
      </w:pPr>
    </w:p>
    <w:p w14:paraId="23565DBC" w14:textId="395C7224" w:rsidR="00A00D7E" w:rsidRPr="00BB207E" w:rsidRDefault="004D5E00" w:rsidP="008A1771">
      <w:pPr>
        <w:widowControl/>
        <w:autoSpaceDE/>
        <w:autoSpaceDN/>
        <w:adjustRightInd/>
        <w:jc w:val="left"/>
        <w:rPr>
          <w:rFonts w:asciiTheme="minorHAnsi" w:hAnsiTheme="minorHAnsi" w:cstheme="minorHAnsi"/>
          <w:color w:val="auto"/>
          <w:lang w:eastAsia="en-GB"/>
        </w:rPr>
      </w:pPr>
      <w:r>
        <w:rPr>
          <w:rFonts w:asciiTheme="minorHAnsi" w:hAnsiTheme="minorHAnsi" w:cstheme="minorHAnsi"/>
          <w:lang w:eastAsia="en-GB"/>
        </w:rPr>
        <w:t>A</w:t>
      </w:r>
      <w:r w:rsidRPr="00BB207E">
        <w:rPr>
          <w:rFonts w:asciiTheme="minorHAnsi" w:hAnsiTheme="minorHAnsi" w:cstheme="minorHAnsi"/>
          <w:lang w:eastAsia="en-GB"/>
        </w:rPr>
        <w:t xml:space="preserve">ntibiotics and other secondary metabolites </w:t>
      </w:r>
      <w:r>
        <w:rPr>
          <w:rFonts w:asciiTheme="minorHAnsi" w:hAnsiTheme="minorHAnsi" w:cstheme="minorHAnsi"/>
          <w:lang w:eastAsia="en-GB"/>
        </w:rPr>
        <w:t>that mediate m</w:t>
      </w:r>
      <w:r w:rsidR="005247DC" w:rsidRPr="00BB207E">
        <w:rPr>
          <w:rFonts w:asciiTheme="minorHAnsi" w:hAnsiTheme="minorHAnsi" w:cstheme="minorHAnsi"/>
          <w:lang w:eastAsia="en-GB"/>
        </w:rPr>
        <w:t xml:space="preserve">icrobial interactions </w:t>
      </w:r>
      <w:r w:rsidR="00D50DC7" w:rsidRPr="00BB207E">
        <w:rPr>
          <w:rFonts w:asciiTheme="minorHAnsi" w:hAnsiTheme="minorHAnsi" w:cstheme="minorHAnsi"/>
          <w:lang w:eastAsia="en-GB"/>
        </w:rPr>
        <w:t>are</w:t>
      </w:r>
      <w:r w:rsidR="005247DC" w:rsidRPr="00BB207E">
        <w:rPr>
          <w:rFonts w:asciiTheme="minorHAnsi" w:hAnsiTheme="minorHAnsi" w:cstheme="minorHAnsi"/>
          <w:lang w:eastAsia="en-GB"/>
        </w:rPr>
        <w:t xml:space="preserve"> useful for a multitude of applications, including </w:t>
      </w:r>
      <w:r>
        <w:rPr>
          <w:rFonts w:asciiTheme="minorHAnsi" w:hAnsiTheme="minorHAnsi" w:cstheme="minorHAnsi"/>
          <w:lang w:eastAsia="en-GB"/>
        </w:rPr>
        <w:t>drug</w:t>
      </w:r>
      <w:r w:rsidRPr="00BB207E">
        <w:rPr>
          <w:rFonts w:asciiTheme="minorHAnsi" w:hAnsiTheme="minorHAnsi" w:cstheme="minorHAnsi"/>
          <w:lang w:eastAsia="en-GB"/>
        </w:rPr>
        <w:t xml:space="preserve"> </w:t>
      </w:r>
      <w:r w:rsidR="005247DC" w:rsidRPr="00BB207E">
        <w:rPr>
          <w:rFonts w:asciiTheme="minorHAnsi" w:hAnsiTheme="minorHAnsi" w:cstheme="minorHAnsi"/>
          <w:lang w:eastAsia="en-GB"/>
        </w:rPr>
        <w:t xml:space="preserve">discovery. </w:t>
      </w:r>
      <w:r w:rsidR="007C67E3" w:rsidRPr="00BB207E">
        <w:rPr>
          <w:rFonts w:asciiTheme="minorHAnsi" w:hAnsiTheme="minorHAnsi" w:cstheme="minorHAnsi"/>
          <w:lang w:eastAsia="en-GB"/>
        </w:rPr>
        <w:t>Here</w:t>
      </w:r>
      <w:r w:rsidR="009167D8">
        <w:rPr>
          <w:rFonts w:asciiTheme="minorHAnsi" w:hAnsiTheme="minorHAnsi" w:cstheme="minorHAnsi"/>
          <w:lang w:eastAsia="en-GB"/>
        </w:rPr>
        <w:t>in</w:t>
      </w:r>
      <w:r w:rsidR="00BB207E">
        <w:rPr>
          <w:rFonts w:asciiTheme="minorHAnsi" w:hAnsiTheme="minorHAnsi" w:cstheme="minorHAnsi"/>
          <w:lang w:eastAsia="en-GB"/>
        </w:rPr>
        <w:t>,</w:t>
      </w:r>
      <w:r w:rsidR="007C67E3" w:rsidRPr="00BB207E">
        <w:rPr>
          <w:rFonts w:asciiTheme="minorHAnsi" w:hAnsiTheme="minorHAnsi" w:cstheme="minorHAnsi"/>
          <w:lang w:eastAsia="en-GB"/>
        </w:rPr>
        <w:t xml:space="preserve"> </w:t>
      </w:r>
      <w:r w:rsidR="005247DC" w:rsidRPr="00BB207E">
        <w:rPr>
          <w:rFonts w:asciiTheme="minorHAnsi" w:hAnsiTheme="minorHAnsi" w:cstheme="minorHAnsi"/>
          <w:lang w:eastAsia="en-GB"/>
        </w:rPr>
        <w:t>a protocol for co-culture assays to assess large numbers of microbial interactions</w:t>
      </w:r>
      <w:r w:rsidR="009167D8">
        <w:rPr>
          <w:rFonts w:asciiTheme="minorHAnsi" w:hAnsiTheme="minorHAnsi" w:cstheme="minorHAnsi"/>
          <w:lang w:eastAsia="en-GB"/>
        </w:rPr>
        <w:t xml:space="preserve"> is presented</w:t>
      </w:r>
      <w:r w:rsidR="005247DC" w:rsidRPr="00BB207E">
        <w:rPr>
          <w:rFonts w:asciiTheme="minorHAnsi" w:hAnsiTheme="minorHAnsi" w:cstheme="minorHAnsi"/>
          <w:lang w:eastAsia="en-GB"/>
        </w:rPr>
        <w:t>. These co-culture interaction assays are a simple, affordable, scalable, and</w:t>
      </w:r>
      <w:r w:rsidR="009167D8">
        <w:rPr>
          <w:rFonts w:asciiTheme="minorHAnsi" w:hAnsiTheme="minorHAnsi" w:cstheme="minorHAnsi"/>
          <w:lang w:eastAsia="en-GB"/>
        </w:rPr>
        <w:t xml:space="preserve"> </w:t>
      </w:r>
      <w:r w:rsidR="007A2215">
        <w:rPr>
          <w:rFonts w:asciiTheme="minorHAnsi" w:hAnsiTheme="minorHAnsi" w:cstheme="minorHAnsi"/>
          <w:lang w:eastAsia="en-GB"/>
        </w:rPr>
        <w:t>high throughput</w:t>
      </w:r>
      <w:r w:rsidR="005247DC" w:rsidRPr="00BB207E">
        <w:rPr>
          <w:rFonts w:asciiTheme="minorHAnsi" w:hAnsiTheme="minorHAnsi" w:cstheme="minorHAnsi"/>
          <w:lang w:eastAsia="en-GB"/>
        </w:rPr>
        <w:t xml:space="preserve"> </w:t>
      </w:r>
      <w:r w:rsidR="005C79E2" w:rsidRPr="00BB207E">
        <w:rPr>
          <w:rFonts w:asciiTheme="minorHAnsi" w:hAnsiTheme="minorHAnsi" w:cstheme="minorHAnsi"/>
          <w:lang w:eastAsia="en-GB"/>
        </w:rPr>
        <w:t>means</w:t>
      </w:r>
      <w:r w:rsidR="005247DC" w:rsidRPr="00BB207E">
        <w:rPr>
          <w:rFonts w:asciiTheme="minorHAnsi" w:hAnsiTheme="minorHAnsi" w:cstheme="minorHAnsi"/>
          <w:lang w:eastAsia="en-GB"/>
        </w:rPr>
        <w:t xml:space="preserve"> to investigate </w:t>
      </w:r>
      <w:r w:rsidR="00643A3B">
        <w:rPr>
          <w:rFonts w:asciiTheme="minorHAnsi" w:hAnsiTheme="minorHAnsi" w:cstheme="minorHAnsi"/>
          <w:lang w:eastAsia="en-GB"/>
        </w:rPr>
        <w:t>many</w:t>
      </w:r>
      <w:r w:rsidR="009167D8">
        <w:rPr>
          <w:rFonts w:asciiTheme="minorHAnsi" w:hAnsiTheme="minorHAnsi" w:cstheme="minorHAnsi"/>
          <w:lang w:eastAsia="en-GB"/>
        </w:rPr>
        <w:t xml:space="preserve"> </w:t>
      </w:r>
      <w:r w:rsidR="005247DC" w:rsidRPr="00BB207E">
        <w:rPr>
          <w:rFonts w:asciiTheme="minorHAnsi" w:hAnsiTheme="minorHAnsi" w:cstheme="minorHAnsi"/>
          <w:lang w:eastAsia="en-GB"/>
        </w:rPr>
        <w:t xml:space="preserve">pairwise combinations of </w:t>
      </w:r>
      <w:r w:rsidR="004C083C" w:rsidRPr="00BB207E">
        <w:rPr>
          <w:rFonts w:asciiTheme="minorHAnsi" w:hAnsiTheme="minorHAnsi" w:cstheme="minorHAnsi"/>
          <w:lang w:eastAsia="en-GB"/>
        </w:rPr>
        <w:t>microorganism</w:t>
      </w:r>
      <w:r w:rsidR="005247DC" w:rsidRPr="00BB207E">
        <w:rPr>
          <w:rFonts w:asciiTheme="minorHAnsi" w:hAnsiTheme="minorHAnsi" w:cstheme="minorHAnsi"/>
          <w:lang w:eastAsia="en-GB"/>
        </w:rPr>
        <w:t>s in tandem. Target organisms are spotted next to test organisms in a well of a 12</w:t>
      </w:r>
      <w:r w:rsidR="00C13FE9">
        <w:rPr>
          <w:rFonts w:asciiTheme="minorHAnsi" w:hAnsiTheme="minorHAnsi" w:cstheme="minorHAnsi"/>
          <w:lang w:eastAsia="en-GB"/>
        </w:rPr>
        <w:t xml:space="preserve"> </w:t>
      </w:r>
      <w:r w:rsidR="005247DC" w:rsidRPr="00BB207E">
        <w:rPr>
          <w:rFonts w:asciiTheme="minorHAnsi" w:hAnsiTheme="minorHAnsi" w:cstheme="minorHAnsi"/>
          <w:lang w:eastAsia="en-GB"/>
        </w:rPr>
        <w:t>well plate</w:t>
      </w:r>
      <w:r w:rsidR="009167D8">
        <w:rPr>
          <w:rFonts w:asciiTheme="minorHAnsi" w:hAnsiTheme="minorHAnsi" w:cstheme="minorHAnsi"/>
          <w:lang w:eastAsia="en-GB"/>
        </w:rPr>
        <w:t xml:space="preserve"> using an inoculation stamp</w:t>
      </w:r>
      <w:r w:rsidR="005247DC" w:rsidRPr="00BB207E">
        <w:rPr>
          <w:rFonts w:asciiTheme="minorHAnsi" w:hAnsiTheme="minorHAnsi" w:cstheme="minorHAnsi"/>
          <w:lang w:eastAsia="en-GB"/>
        </w:rPr>
        <w:t xml:space="preserve">, and inhibition of the target organisms is scored based on visual inspection of the target </w:t>
      </w:r>
      <w:r w:rsidR="00877CB4" w:rsidRPr="00BB207E">
        <w:rPr>
          <w:rFonts w:asciiTheme="minorHAnsi" w:hAnsiTheme="minorHAnsi" w:cstheme="minorHAnsi"/>
          <w:lang w:eastAsia="en-GB"/>
        </w:rPr>
        <w:t>organism</w:t>
      </w:r>
      <w:r w:rsidR="009167D8">
        <w:rPr>
          <w:rFonts w:asciiTheme="minorHAnsi" w:hAnsiTheme="minorHAnsi" w:cstheme="minorHAnsi"/>
          <w:lang w:eastAsia="en-GB"/>
        </w:rPr>
        <w:t>’s phenotype</w:t>
      </w:r>
      <w:r w:rsidR="005247DC" w:rsidRPr="00BB207E">
        <w:rPr>
          <w:rFonts w:asciiTheme="minorHAnsi" w:hAnsiTheme="minorHAnsi" w:cstheme="minorHAnsi"/>
          <w:lang w:eastAsia="en-GB"/>
        </w:rPr>
        <w:t xml:space="preserve">. </w:t>
      </w:r>
      <w:proofErr w:type="gramStart"/>
      <w:r w:rsidR="005247DC" w:rsidRPr="00BB207E">
        <w:rPr>
          <w:rFonts w:asciiTheme="minorHAnsi" w:hAnsiTheme="minorHAnsi" w:cstheme="minorHAnsi"/>
          <w:lang w:eastAsia="en-GB"/>
        </w:rPr>
        <w:t>The majority of</w:t>
      </w:r>
      <w:proofErr w:type="gramEnd"/>
      <w:r w:rsidR="005247DC" w:rsidRPr="00BB207E">
        <w:rPr>
          <w:rFonts w:asciiTheme="minorHAnsi" w:hAnsiTheme="minorHAnsi" w:cstheme="minorHAnsi"/>
          <w:lang w:eastAsia="en-GB"/>
        </w:rPr>
        <w:t xml:space="preserve"> materials </w:t>
      </w:r>
      <w:r w:rsidR="00C13FE9">
        <w:rPr>
          <w:rFonts w:asciiTheme="minorHAnsi" w:hAnsiTheme="minorHAnsi" w:cstheme="minorHAnsi"/>
          <w:lang w:eastAsia="en-GB"/>
        </w:rPr>
        <w:t>used in</w:t>
      </w:r>
      <w:r w:rsidR="005247DC" w:rsidRPr="00BB207E">
        <w:rPr>
          <w:rFonts w:asciiTheme="minorHAnsi" w:hAnsiTheme="minorHAnsi" w:cstheme="minorHAnsi"/>
          <w:lang w:eastAsia="en-GB"/>
        </w:rPr>
        <w:t xml:space="preserve"> these assays are readily available </w:t>
      </w:r>
      <w:r w:rsidR="009437F4">
        <w:rPr>
          <w:rFonts w:asciiTheme="minorHAnsi" w:hAnsiTheme="minorHAnsi" w:cstheme="minorHAnsi"/>
          <w:lang w:eastAsia="en-GB"/>
        </w:rPr>
        <w:t xml:space="preserve">through </w:t>
      </w:r>
      <w:r w:rsidR="005247DC" w:rsidRPr="00BB207E">
        <w:rPr>
          <w:rFonts w:asciiTheme="minorHAnsi" w:hAnsiTheme="minorHAnsi" w:cstheme="minorHAnsi"/>
          <w:lang w:eastAsia="en-GB"/>
        </w:rPr>
        <w:t xml:space="preserve">most </w:t>
      </w:r>
      <w:r w:rsidR="009437F4">
        <w:rPr>
          <w:rFonts w:asciiTheme="minorHAnsi" w:hAnsiTheme="minorHAnsi" w:cstheme="minorHAnsi"/>
          <w:lang w:eastAsia="en-GB"/>
        </w:rPr>
        <w:t>laboratory</w:t>
      </w:r>
      <w:r w:rsidR="009437F4" w:rsidRPr="00BB207E">
        <w:rPr>
          <w:rFonts w:asciiTheme="minorHAnsi" w:hAnsiTheme="minorHAnsi" w:cstheme="minorHAnsi"/>
          <w:lang w:eastAsia="en-GB"/>
        </w:rPr>
        <w:t xml:space="preserve"> </w:t>
      </w:r>
      <w:r w:rsidR="009437F4">
        <w:rPr>
          <w:rFonts w:asciiTheme="minorHAnsi" w:hAnsiTheme="minorHAnsi" w:cstheme="minorHAnsi"/>
          <w:lang w:eastAsia="en-GB"/>
        </w:rPr>
        <w:t>suppliers or through public resources.</w:t>
      </w:r>
      <w:r w:rsidR="005247DC" w:rsidRPr="00BB207E">
        <w:rPr>
          <w:rFonts w:asciiTheme="minorHAnsi" w:hAnsiTheme="minorHAnsi" w:cstheme="minorHAnsi"/>
          <w:lang w:eastAsia="en-GB"/>
        </w:rPr>
        <w:t xml:space="preserve"> </w:t>
      </w:r>
      <w:r w:rsidR="009437F4">
        <w:rPr>
          <w:rFonts w:asciiTheme="minorHAnsi" w:hAnsiTheme="minorHAnsi" w:cstheme="minorHAnsi"/>
          <w:lang w:eastAsia="en-GB"/>
        </w:rPr>
        <w:t>T</w:t>
      </w:r>
      <w:r w:rsidR="009437F4" w:rsidRPr="00BB207E">
        <w:rPr>
          <w:rFonts w:asciiTheme="minorHAnsi" w:hAnsiTheme="minorHAnsi" w:cstheme="minorHAnsi"/>
          <w:lang w:eastAsia="en-GB"/>
        </w:rPr>
        <w:t>herefore</w:t>
      </w:r>
      <w:r w:rsidR="009437F4">
        <w:rPr>
          <w:rFonts w:asciiTheme="minorHAnsi" w:hAnsiTheme="minorHAnsi" w:cstheme="minorHAnsi"/>
          <w:lang w:eastAsia="en-GB"/>
        </w:rPr>
        <w:t>,</w:t>
      </w:r>
      <w:r w:rsidR="009437F4" w:rsidRPr="00BB207E">
        <w:rPr>
          <w:rFonts w:asciiTheme="minorHAnsi" w:hAnsiTheme="minorHAnsi" w:cstheme="minorHAnsi"/>
          <w:lang w:eastAsia="en-GB"/>
        </w:rPr>
        <w:t xml:space="preserve"> </w:t>
      </w:r>
      <w:r w:rsidR="005247DC" w:rsidRPr="00BB207E">
        <w:rPr>
          <w:rFonts w:asciiTheme="minorHAnsi" w:hAnsiTheme="minorHAnsi" w:cstheme="minorHAnsi"/>
          <w:lang w:eastAsia="en-GB"/>
        </w:rPr>
        <w:t xml:space="preserve">the assays can be easily tailored to many laboratory environments. In the laboratory, these co-culture assays have been successful in investigating the interactions of </w:t>
      </w:r>
      <w:r w:rsidR="004C083C" w:rsidRPr="00BB207E">
        <w:rPr>
          <w:rFonts w:asciiTheme="minorHAnsi" w:hAnsiTheme="minorHAnsi" w:cstheme="minorHAnsi"/>
          <w:lang w:eastAsia="en-GB"/>
        </w:rPr>
        <w:t>microorganism</w:t>
      </w:r>
      <w:r w:rsidR="005247DC" w:rsidRPr="00BB207E">
        <w:rPr>
          <w:rFonts w:asciiTheme="minorHAnsi" w:hAnsiTheme="minorHAnsi" w:cstheme="minorHAnsi"/>
          <w:lang w:eastAsia="en-GB"/>
        </w:rPr>
        <w:t xml:space="preserve">s associated with many hosts from a variety of environments. </w:t>
      </w:r>
    </w:p>
    <w:p w14:paraId="6E08A3A1" w14:textId="77777777" w:rsidR="00832F16" w:rsidRDefault="00832F16" w:rsidP="008A1771">
      <w:pPr>
        <w:widowControl/>
        <w:autoSpaceDE/>
        <w:autoSpaceDN/>
        <w:adjustRightInd/>
        <w:jc w:val="left"/>
        <w:rPr>
          <w:rFonts w:asciiTheme="minorHAnsi" w:hAnsiTheme="minorHAnsi" w:cstheme="minorHAnsi"/>
          <w:lang w:eastAsia="en-GB"/>
        </w:rPr>
      </w:pPr>
    </w:p>
    <w:p w14:paraId="3333AF74" w14:textId="77777777" w:rsidR="00C13FE9" w:rsidRDefault="005247DC" w:rsidP="008A1771">
      <w:pPr>
        <w:widowControl/>
        <w:autoSpaceDE/>
        <w:autoSpaceDN/>
        <w:adjustRightInd/>
        <w:jc w:val="left"/>
        <w:rPr>
          <w:rFonts w:asciiTheme="minorHAnsi" w:hAnsiTheme="minorHAnsi" w:cstheme="minorHAnsi"/>
          <w:lang w:eastAsia="en-GB"/>
        </w:rPr>
      </w:pPr>
      <w:r w:rsidRPr="00BB207E">
        <w:rPr>
          <w:rFonts w:asciiTheme="minorHAnsi" w:hAnsiTheme="minorHAnsi" w:cstheme="minorHAnsi"/>
          <w:lang w:eastAsia="en-GB"/>
        </w:rPr>
        <w:t xml:space="preserve">While there are many benefits to this technique, </w:t>
      </w:r>
      <w:r w:rsidR="005C79E2" w:rsidRPr="00BB207E">
        <w:rPr>
          <w:rFonts w:asciiTheme="minorHAnsi" w:hAnsiTheme="minorHAnsi" w:cstheme="minorHAnsi"/>
          <w:lang w:eastAsia="en-GB"/>
        </w:rPr>
        <w:t>there</w:t>
      </w:r>
      <w:r w:rsidRPr="00BB207E">
        <w:rPr>
          <w:rFonts w:asciiTheme="minorHAnsi" w:hAnsiTheme="minorHAnsi" w:cstheme="minorHAnsi"/>
          <w:lang w:eastAsia="en-GB"/>
        </w:rPr>
        <w:t xml:space="preserve"> are </w:t>
      </w:r>
      <w:r w:rsidR="009437F4">
        <w:rPr>
          <w:rFonts w:asciiTheme="minorHAnsi" w:hAnsiTheme="minorHAnsi" w:cstheme="minorHAnsi"/>
          <w:lang w:eastAsia="en-GB"/>
        </w:rPr>
        <w:t xml:space="preserve">also </w:t>
      </w:r>
      <w:r w:rsidRPr="00BB207E">
        <w:rPr>
          <w:rFonts w:asciiTheme="minorHAnsi" w:hAnsiTheme="minorHAnsi" w:cstheme="minorHAnsi"/>
          <w:lang w:eastAsia="en-GB"/>
        </w:rPr>
        <w:t xml:space="preserve">a few limitations. </w:t>
      </w:r>
      <w:r w:rsidR="00CB56FA" w:rsidRPr="00BB207E">
        <w:rPr>
          <w:rFonts w:asciiTheme="minorHAnsi" w:hAnsiTheme="minorHAnsi" w:cstheme="minorHAnsi"/>
          <w:lang w:eastAsia="en-GB"/>
        </w:rPr>
        <w:t xml:space="preserve">The first </w:t>
      </w:r>
      <w:r w:rsidRPr="00BB207E">
        <w:rPr>
          <w:rFonts w:asciiTheme="minorHAnsi" w:hAnsiTheme="minorHAnsi" w:cstheme="minorHAnsi"/>
          <w:lang w:eastAsia="en-GB"/>
        </w:rPr>
        <w:t xml:space="preserve">notable limitation is that </w:t>
      </w:r>
      <w:r w:rsidR="0065227D" w:rsidRPr="00BB207E">
        <w:rPr>
          <w:rFonts w:asciiTheme="minorHAnsi" w:hAnsiTheme="minorHAnsi" w:cstheme="minorHAnsi"/>
          <w:lang w:eastAsia="en-GB"/>
        </w:rPr>
        <w:t>patterns from the</w:t>
      </w:r>
      <w:r w:rsidRPr="00BB207E">
        <w:rPr>
          <w:rFonts w:asciiTheme="minorHAnsi" w:hAnsiTheme="minorHAnsi" w:cstheme="minorHAnsi"/>
          <w:lang w:eastAsia="en-GB"/>
        </w:rPr>
        <w:t xml:space="preserve"> co-culture assays are difficult to interpret without other </w:t>
      </w:r>
      <w:r w:rsidR="0065227D" w:rsidRPr="00BB207E">
        <w:rPr>
          <w:rFonts w:asciiTheme="minorHAnsi" w:hAnsiTheme="minorHAnsi" w:cstheme="minorHAnsi"/>
          <w:lang w:eastAsia="en-GB"/>
        </w:rPr>
        <w:t>metadata</w:t>
      </w:r>
      <w:r w:rsidRPr="00BB207E">
        <w:rPr>
          <w:rFonts w:asciiTheme="minorHAnsi" w:hAnsiTheme="minorHAnsi" w:cstheme="minorHAnsi"/>
          <w:lang w:eastAsia="en-GB"/>
        </w:rPr>
        <w:t>. In two recent papers that employed these co-culture assays</w:t>
      </w:r>
      <w:r w:rsidRPr="00BB207E">
        <w:rPr>
          <w:rFonts w:asciiTheme="minorHAnsi" w:hAnsiTheme="minorHAnsi" w:cstheme="minorHAnsi"/>
          <w:lang w:eastAsia="en-GB"/>
        </w:rPr>
        <w:fldChar w:fldCharType="begin" w:fldLock="1"/>
      </w:r>
      <w:r w:rsidR="00C41405">
        <w:rPr>
          <w:rFonts w:asciiTheme="minorHAnsi" w:hAnsiTheme="minorHAnsi" w:cstheme="minorHAnsi"/>
          <w:lang w:eastAsia="en-GB"/>
        </w:rPr>
        <w:instrText>ADDIN CSL_CITATION {"citationItems":[{"id":"ITEM-1","itemData":{"DOI":"10.1038/s41467-019-08438-0","ISSN":"2041-1723","PMID":"30705269","abstract":"Antimicrobial resistance is a global health crisis and few novel antimicrobials have been discovered in recent decades. Natural products, particularly from Streptomyces, are the source of most antimicrobials, yet discovery campaigns focusing on Streptomyces from the soil largely rediscover known compounds. Investigation of understudied and symbiotic sources has seen some success, yet no studies have systematically explored microbiomes for antimicrobials. Here we assess the distinct evolutionary lineages of Streptomyces from insect microbiomes as a source of new antimicrobials through large-scale isolations, bioactivity assays, genomics, metabolomics, and in vivo infection models. Insect-associated Streptomyces inhibit antimicrobial-resistant pathogens more than soil Streptomyces. Genomics and metabolomics reveal their diverse biosynthetic capabilities. Further, we describe cyphomycin, a new molecule active against multidrug resistant fungal pathogens. The evolutionary trajectories of Streptomyces from the insect microbiome influence their biosynthetic potential and ability to inhibit resistant pathogens, supporting the promise of this source in augmenting future antimicrobial discovery.","author":[{"dropping-particle":"","family":"Chevrette","given":"Marc G.","non-dropping-particle":"","parse-names":false,"suffix":""},{"dropping-particle":"","family":"Carlson","given":"Caitlin M.","non-dropping-particle":"","parse-names":false,"suffix":""},{"dropping-particle":"","family":"Ortega","given":"Humberto E.","non-dropping-particle":"","parse-names":false,"suffix":""},{"dropping-particle":"","family":"Thomas","given":"Chris","non-dropping-particle":"","parse-names":false,"suffix":""},{"dropping-particle":"","family":"Ananiev","given":"Gene E.","non-dropping-particle":"","parse-names":false,"suffix":""},{"dropping-particle":"","family":"Barns","given":"Kenneth J.","non-dropping-particle":"","parse-names":false,"suffix":""},{"dropping-particle":"","family":"Book","given":"Adam J.","non-dropping-particle":"","parse-names":false,"suffix":""},{"dropping-particle":"","family":"Cagnazzo","given":"Julian","non-dropping-particle":"","parse-names":false,"suffix":""},{"dropping-particle":"","family":"Carlos","given":"Camila","non-dropping-particle":"","parse-names":false,"suffix":""},{"dropping-particle":"","family":"Flanigan","given":"Will","non-dropping-particle":"","parse-names":false,"suffix":""},{"dropping-particle":"","family":"Grubbs","given":"Kirk J.","non-dropping-particle":"","parse-names":false,"suffix":""},{"dropping-particle":"","family":"Horn","given":"Heidi A.","non-dropping-particle":"","parse-names":false,"suffix":""},{"dropping-particle":"","family":"Hoffmann","given":"F. Michael","non-dropping-particle":"","parse-names":false,"suffix":""},{"dropping-particle":"","family":"Klassen","given":"Jonathan L.","non-dropping-particle":"","parse-names":false,"suffix":""},{"dropping-particle":"","family":"Knack","given":"Jennifer J.","non-dropping-particle":"","parse-names":false,"suffix":""},{"dropping-particle":"","family":"Lewin","given":"Gina R.","non-dropping-particle":"","parse-names":false,"suffix":""},{"dropping-particle":"","family":"McDonald","given":"Bradon R.","non-dropping-particle":"","parse-names":false,"suffix":""},{"dropping-particle":"","family":"Muller","given":"Laura","non-dropping-particle":"","parse-names":false,"suffix":""},{"dropping-particle":"","family":"Melo","given":"Weilan G. P.","non-dropping-particle":"","parse-names":false,"suffix":""},{"dropping-particle":"","family":"Pinto-Tomás","given":"Adrián A.","non-dropping-particle":"","parse-names":false,"suffix":""},{"dropping-particle":"","family":"Schmitz","given":"Amber","non-dropping-particle":"","parse-names":false,"suffix":""},{"dropping-particle":"","family":"Wendt-Pienkowski","given":"Evelyn","non-dropping-particle":"","parse-names":false,"suffix":""},{"dropping-particle":"","family":"Wildman","given":"Scott","non-dropping-particle":"","parse-names":false,"suffix":""},{"dropping-particle":"","family":"Zhao","given":"Miao","non-dropping-particle":"","parse-names":false,"suffix":""},{"dropping-particle":"","family":"Zhang","given":"Fan","non-dropping-particle":"","parse-names":false,"suffix":""},{"dropping-particle":"","family":"Bugni","given":"Tim S.","non-dropping-particle":"","parse-names":false,"suffix":""},{"dropping-particle":"","family":"Andes","given":"David R.","non-dropping-particle":"","parse-names":false,"suffix":""},{"dropping-particle":"","family":"Pupo","given":"Monica T.","non-dropping-particle":"","parse-names":false,"suffix":""},{"dropping-particle":"","family":"Currie","given":"Cameron R.","non-dropping-particle":"","parse-names":false,"suffix":""}],"container-title":"Nature communications","id":"ITEM-1","issue":"1","issued":{"date-parts":[["2019"]]},"page":"516","publisher":"Springer US","title":"The antimicrobial potential of Streptomyces from insect microbiomes.","type":"article-journal","volume":"10"},"uris":["http://www.mendeley.com/documents/?uuid=cc9397b5-8682-495e-9cea-30a07cfe2669"]},{"id":"ITEM-2","itemData":{"DOI":"10.1128/AEM.02406-18","ISSN":"1098-5336","PMID":"30578265","abstract":"Resources available in the human nasal cavity are limited. Therefore, to successfully colonize the nasal cavity, bacteria must compete for scarce nutrients. Competition may occur directly through interference (e.g., antibiotics) or indirectly by nutrient sequestration. To investigate the nature of nasal bacterial competition, we performed coculture inhibition assays between nasal Actinobacteria and Staphylococcus spp. We found that isolates of coagulase-negative staphylococci (CoNS) were sensitive to growth inhibition by Actinobacteria but that Staphylococcus aureus isolates were resistant to inhibition. Among Actinobacteria, we observed that Corynebacterium spp. were variable in their ability to inhibit CoNS. We sequenced the genomes of 10 Corynebacterium species isolates, including 3 Corynebacterium propinquum isolates that strongly inhibited CoNS and 7 other Corynebacterium species isolates that only weakly inhibited CoNS. Using a comparative genomics approach, we found that the C. propinquum genomes were enriched in genes for iron acquisition and harbored a biosynthetic gene cluster (BGC) for siderophore production, absent in the noninhibitory Corynebacterium species genomes. Using a chrome azurol S assay, we confirmed that C. propinquum produced siderophores. We demonstrated that iron supplementation rescued CoNS from inhibition by C. propinquum, suggesting that inhibition was due to iron restriction through siderophore production. Through comparative metabolomics and molecular networking, we identified the siderophore produced by C. propinquum as dehydroxynocardamine. Finally, we confirmed that the dehydroxynocardamine BGC is expressed in vivo by analyzing human nasal metatranscriptomes from the NIH Human Microbiome Project. Together, our results suggest that bacteria produce siderophores to compete for limited available iron in the nasal cavity and improve their fitness.IMPORTANCE Within the nasal cavity, interference competition through antimicrobial production is prevalent. For instance, nasal Staphylococcus species strains can inhibit the growth of other bacteria through the production of nonribosomal peptides and ribosomally synthesized and posttranslationally modified peptides. In contrast, bacteria engaging in exploitation competition modify the external environment to prevent competitors from growing, usually by hindering access to or depleting essential nutrients. As the nasal cavity is a nutrient-limited environment, we hypothesized that…","author":[{"dropping-particle":"","family":"Stubbendieck","given":"Reed M","non-dropping-particle":"","parse-names":false,"suffix":""},{"dropping-particle":"","family":"May","given":"Daniel S","non-dropping-particle":"","parse-names":false,"suffix":""},{"dropping-particle":"","family":"Chevrette","given":"Marc G","non-dropping-particle":"","parse-names":false,"suffix":""},{"dropping-particle":"","family":"Temkin","given":"Mia I","non-dropping-particle":"","parse-names":false,"suffix":""},{"dropping-particle":"","family":"Wendt-Pienkowski","given":"Evelyn","non-dropping-particle":"","parse-names":false,"suffix":""},{"dropping-particle":"","family":"Cagnazzo","given":"Julian","non-dropping-particle":"","parse-names":false,"suffix":""},{"dropping-particle":"","family":"Carlson","given":"Caitlin M","non-dropping-particle":"","parse-names":false,"suffix":""},{"dropping-particle":"","family":"Gern","given":"James E","non-dropping-particle":"","parse-names":false,"suffix":""},{"dropping-particle":"","family":"Currie","given":"Cameron R","non-dropping-particle":"","parse-names":false,"suffix":""}],"container-title":"Applied and environmental microbiology","editor":[{"dropping-particle":"V.","family":"Stabb","given":"Eric","non-dropping-particle":"","parse-names":false,"suffix":""}],"id":"ITEM-2","issue":"10","issued":{"date-parts":[["2019","5","15"]]},"page":"1-17","title":"Competition among Nasal Bacteria Suggests a Role for Siderophore-Mediated Interactions in Shaping the Human Nasal Microbiota.","type":"article-journal","volume":"85"},"uris":["http://www.mendeley.com/documents/?uuid=f224fdb1-2cce-46ae-ad45-2e0096039a93"]}],"mendeley":{"formattedCitation":"&lt;sup&gt;16, 18&lt;/sup&gt;","manualFormatting":"16,18","plainTextFormattedCitation":"16, 18","previouslyFormattedCitation":"&lt;sup&gt;16, 18&lt;/sup&gt;"},"properties":{"noteIndex":0},"schema":"https://github.com/citation-style-language/schema/raw/master/csl-citation.json"}</w:instrText>
      </w:r>
      <w:r w:rsidRPr="00BB207E">
        <w:rPr>
          <w:rFonts w:asciiTheme="minorHAnsi" w:hAnsiTheme="minorHAnsi" w:cstheme="minorHAnsi"/>
          <w:lang w:eastAsia="en-GB"/>
        </w:rPr>
        <w:fldChar w:fldCharType="separate"/>
      </w:r>
      <w:r w:rsidR="00BB207E" w:rsidRPr="00BB207E">
        <w:rPr>
          <w:rFonts w:asciiTheme="minorHAnsi" w:hAnsiTheme="minorHAnsi" w:cstheme="minorHAnsi"/>
          <w:noProof/>
          <w:vertAlign w:val="superscript"/>
          <w:lang w:eastAsia="en-GB"/>
        </w:rPr>
        <w:t>16,18</w:t>
      </w:r>
      <w:r w:rsidRPr="00BB207E">
        <w:rPr>
          <w:rFonts w:asciiTheme="minorHAnsi" w:hAnsiTheme="minorHAnsi" w:cstheme="minorHAnsi"/>
          <w:lang w:eastAsia="en-GB"/>
        </w:rPr>
        <w:fldChar w:fldCharType="end"/>
      </w:r>
      <w:r w:rsidRPr="00BB207E">
        <w:rPr>
          <w:rFonts w:asciiTheme="minorHAnsi" w:hAnsiTheme="minorHAnsi" w:cstheme="minorHAnsi"/>
          <w:lang w:eastAsia="en-GB"/>
        </w:rPr>
        <w:t xml:space="preserve">, inhibition patterns </w:t>
      </w:r>
      <w:r w:rsidR="0065227D" w:rsidRPr="00BB207E">
        <w:rPr>
          <w:rFonts w:asciiTheme="minorHAnsi" w:hAnsiTheme="minorHAnsi" w:cstheme="minorHAnsi"/>
          <w:lang w:eastAsia="en-GB"/>
        </w:rPr>
        <w:t xml:space="preserve">of interest </w:t>
      </w:r>
      <w:r w:rsidRPr="00BB207E">
        <w:rPr>
          <w:rFonts w:asciiTheme="minorHAnsi" w:hAnsiTheme="minorHAnsi" w:cstheme="minorHAnsi"/>
          <w:lang w:eastAsia="en-GB"/>
        </w:rPr>
        <w:t xml:space="preserve">were only identified in conjunction with other metadata, such as </w:t>
      </w:r>
      <w:r w:rsidR="003F7BF6">
        <w:rPr>
          <w:rFonts w:asciiTheme="minorHAnsi" w:hAnsiTheme="minorHAnsi" w:cstheme="minorHAnsi"/>
          <w:lang w:eastAsia="en-GB"/>
        </w:rPr>
        <w:t xml:space="preserve">the </w:t>
      </w:r>
      <w:r w:rsidRPr="00BB207E">
        <w:rPr>
          <w:rFonts w:asciiTheme="minorHAnsi" w:hAnsiTheme="minorHAnsi" w:cstheme="minorHAnsi"/>
          <w:lang w:eastAsia="en-GB"/>
        </w:rPr>
        <w:t xml:space="preserve">taxonomic identity of the </w:t>
      </w:r>
      <w:r w:rsidR="00795C6F">
        <w:rPr>
          <w:rFonts w:asciiTheme="minorHAnsi" w:hAnsiTheme="minorHAnsi" w:cstheme="minorHAnsi"/>
          <w:lang w:eastAsia="en-GB"/>
        </w:rPr>
        <w:t>test organism</w:t>
      </w:r>
      <w:r w:rsidRPr="00BB207E">
        <w:rPr>
          <w:rFonts w:asciiTheme="minorHAnsi" w:hAnsiTheme="minorHAnsi" w:cstheme="minorHAnsi"/>
          <w:lang w:eastAsia="en-GB"/>
        </w:rPr>
        <w:t xml:space="preserve">s. Nevertheless, even without accompanying metadata, the methods outlined in this paper are amenable to identifying bacterial isolates with inhibitory activity toward specific pathogens or target </w:t>
      </w:r>
      <w:r w:rsidR="00BB207E">
        <w:rPr>
          <w:rFonts w:asciiTheme="minorHAnsi" w:hAnsiTheme="minorHAnsi" w:cstheme="minorHAnsi"/>
          <w:lang w:eastAsia="en-GB"/>
        </w:rPr>
        <w:t>microbes</w:t>
      </w:r>
      <w:r w:rsidR="00BB207E" w:rsidRPr="00BB207E">
        <w:rPr>
          <w:rFonts w:asciiTheme="minorHAnsi" w:hAnsiTheme="minorHAnsi" w:cstheme="minorHAnsi"/>
          <w:lang w:eastAsia="en-GB"/>
        </w:rPr>
        <w:t xml:space="preserve"> </w:t>
      </w:r>
      <w:r w:rsidRPr="00BB207E">
        <w:rPr>
          <w:rFonts w:asciiTheme="minorHAnsi" w:hAnsiTheme="minorHAnsi" w:cstheme="minorHAnsi"/>
          <w:lang w:eastAsia="en-GB"/>
        </w:rPr>
        <w:t xml:space="preserve">of interest. </w:t>
      </w:r>
    </w:p>
    <w:p w14:paraId="40640D82" w14:textId="77777777" w:rsidR="00C13FE9" w:rsidRDefault="00C13FE9" w:rsidP="008A1771">
      <w:pPr>
        <w:widowControl/>
        <w:autoSpaceDE/>
        <w:autoSpaceDN/>
        <w:adjustRightInd/>
        <w:jc w:val="left"/>
        <w:rPr>
          <w:rFonts w:asciiTheme="minorHAnsi" w:hAnsiTheme="minorHAnsi" w:cstheme="minorHAnsi"/>
          <w:lang w:eastAsia="en-GB"/>
        </w:rPr>
      </w:pPr>
    </w:p>
    <w:p w14:paraId="37FB0755" w14:textId="3AF911D6" w:rsidR="00C13FE9" w:rsidRDefault="006056E8" w:rsidP="008A1771">
      <w:pPr>
        <w:widowControl/>
        <w:autoSpaceDE/>
        <w:autoSpaceDN/>
        <w:adjustRightInd/>
        <w:jc w:val="left"/>
        <w:rPr>
          <w:rFonts w:asciiTheme="minorHAnsi" w:hAnsiTheme="minorHAnsi" w:cstheme="minorHAnsi"/>
          <w:lang w:eastAsia="en-GB"/>
        </w:rPr>
      </w:pPr>
      <w:r>
        <w:rPr>
          <w:rFonts w:asciiTheme="minorHAnsi" w:hAnsiTheme="minorHAnsi" w:cstheme="minorHAnsi"/>
          <w:lang w:eastAsia="en-GB"/>
        </w:rPr>
        <w:t xml:space="preserve">An </w:t>
      </w:r>
      <w:r w:rsidR="00BB207E">
        <w:rPr>
          <w:rFonts w:asciiTheme="minorHAnsi" w:hAnsiTheme="minorHAnsi" w:cstheme="minorHAnsi"/>
          <w:lang w:eastAsia="en-GB"/>
        </w:rPr>
        <w:t>addition</w:t>
      </w:r>
      <w:r>
        <w:rPr>
          <w:rFonts w:asciiTheme="minorHAnsi" w:hAnsiTheme="minorHAnsi" w:cstheme="minorHAnsi"/>
          <w:lang w:eastAsia="en-GB"/>
        </w:rPr>
        <w:t>al limitation is that</w:t>
      </w:r>
      <w:r w:rsidR="00522D92" w:rsidRPr="00BB207E">
        <w:rPr>
          <w:rFonts w:asciiTheme="minorHAnsi" w:hAnsiTheme="minorHAnsi" w:cstheme="minorHAnsi"/>
          <w:lang w:eastAsia="en-GB"/>
        </w:rPr>
        <w:t xml:space="preserve"> these </w:t>
      </w:r>
      <w:r w:rsidR="005247DC" w:rsidRPr="00BB207E">
        <w:rPr>
          <w:rFonts w:asciiTheme="minorHAnsi" w:hAnsiTheme="minorHAnsi" w:cstheme="minorHAnsi"/>
          <w:lang w:eastAsia="en-GB"/>
        </w:rPr>
        <w:t xml:space="preserve">assays are not commercially </w:t>
      </w:r>
      <w:r w:rsidRPr="00BB207E">
        <w:rPr>
          <w:rFonts w:asciiTheme="minorHAnsi" w:hAnsiTheme="minorHAnsi" w:cstheme="minorHAnsi"/>
          <w:lang w:eastAsia="en-GB"/>
        </w:rPr>
        <w:t>available,</w:t>
      </w:r>
      <w:r w:rsidR="005247DC" w:rsidRPr="00BB207E">
        <w:rPr>
          <w:rFonts w:asciiTheme="minorHAnsi" w:hAnsiTheme="minorHAnsi" w:cstheme="minorHAnsi"/>
          <w:lang w:eastAsia="en-GB"/>
        </w:rPr>
        <w:t xml:space="preserve"> and the bioassay plates must be hand</w:t>
      </w:r>
      <w:r w:rsidR="00C13FE9">
        <w:rPr>
          <w:rFonts w:asciiTheme="minorHAnsi" w:hAnsiTheme="minorHAnsi" w:cstheme="minorHAnsi"/>
          <w:lang w:eastAsia="en-GB"/>
        </w:rPr>
        <w:t>-</w:t>
      </w:r>
      <w:r w:rsidR="005247DC" w:rsidRPr="00BB207E">
        <w:rPr>
          <w:rFonts w:asciiTheme="minorHAnsi" w:hAnsiTheme="minorHAnsi" w:cstheme="minorHAnsi"/>
          <w:lang w:eastAsia="en-GB"/>
        </w:rPr>
        <w:t>prepared</w:t>
      </w:r>
      <w:r>
        <w:rPr>
          <w:rFonts w:asciiTheme="minorHAnsi" w:hAnsiTheme="minorHAnsi" w:cstheme="minorHAnsi"/>
          <w:lang w:eastAsia="en-GB"/>
        </w:rPr>
        <w:t>,</w:t>
      </w:r>
      <w:r w:rsidR="005247DC" w:rsidRPr="00BB207E">
        <w:rPr>
          <w:rFonts w:asciiTheme="minorHAnsi" w:hAnsiTheme="minorHAnsi" w:cstheme="minorHAnsi"/>
          <w:lang w:eastAsia="en-GB"/>
        </w:rPr>
        <w:t xml:space="preserve"> which can limit the </w:t>
      </w:r>
      <w:r w:rsidR="00C13FE9">
        <w:rPr>
          <w:rFonts w:asciiTheme="minorHAnsi" w:hAnsiTheme="minorHAnsi" w:cstheme="minorHAnsi"/>
          <w:lang w:eastAsia="en-GB"/>
        </w:rPr>
        <w:t xml:space="preserve">assay’s </w:t>
      </w:r>
      <w:r w:rsidR="005247DC" w:rsidRPr="00BB207E">
        <w:rPr>
          <w:rFonts w:asciiTheme="minorHAnsi" w:hAnsiTheme="minorHAnsi" w:cstheme="minorHAnsi"/>
          <w:lang w:eastAsia="en-GB"/>
        </w:rPr>
        <w:t xml:space="preserve">efficiency. </w:t>
      </w:r>
      <w:r w:rsidR="00E30552" w:rsidRPr="00BB207E">
        <w:rPr>
          <w:rFonts w:asciiTheme="minorHAnsi" w:hAnsiTheme="minorHAnsi" w:cstheme="minorHAnsi"/>
          <w:lang w:eastAsia="en-GB"/>
        </w:rPr>
        <w:t>Plate preparation</w:t>
      </w:r>
      <w:r w:rsidR="005247DC" w:rsidRPr="00BB207E">
        <w:rPr>
          <w:rFonts w:asciiTheme="minorHAnsi" w:hAnsiTheme="minorHAnsi" w:cstheme="minorHAnsi"/>
          <w:lang w:eastAsia="en-GB"/>
        </w:rPr>
        <w:t xml:space="preserve"> is critical to the experiment, and care should be taken </w:t>
      </w:r>
      <w:r w:rsidR="0062779E" w:rsidRPr="00BB207E">
        <w:rPr>
          <w:rFonts w:asciiTheme="minorHAnsi" w:hAnsiTheme="minorHAnsi" w:cstheme="minorHAnsi"/>
          <w:lang w:eastAsia="en-GB"/>
        </w:rPr>
        <w:t>while</w:t>
      </w:r>
      <w:r w:rsidR="005247DC" w:rsidRPr="00BB207E">
        <w:rPr>
          <w:rFonts w:asciiTheme="minorHAnsi" w:hAnsiTheme="minorHAnsi" w:cstheme="minorHAnsi"/>
          <w:lang w:eastAsia="en-GB"/>
        </w:rPr>
        <w:t xml:space="preserve"> prepar</w:t>
      </w:r>
      <w:r w:rsidR="0062779E" w:rsidRPr="00BB207E">
        <w:rPr>
          <w:rFonts w:asciiTheme="minorHAnsi" w:hAnsiTheme="minorHAnsi" w:cstheme="minorHAnsi"/>
          <w:lang w:eastAsia="en-GB"/>
        </w:rPr>
        <w:t>ing</w:t>
      </w:r>
      <w:r w:rsidR="00BB207E">
        <w:rPr>
          <w:rFonts w:asciiTheme="minorHAnsi" w:hAnsiTheme="minorHAnsi" w:cstheme="minorHAnsi"/>
          <w:lang w:eastAsia="en-GB"/>
        </w:rPr>
        <w:t xml:space="preserve"> the plates</w:t>
      </w:r>
      <w:r w:rsidR="005247DC" w:rsidRPr="00BB207E">
        <w:rPr>
          <w:rFonts w:asciiTheme="minorHAnsi" w:hAnsiTheme="minorHAnsi" w:cstheme="minorHAnsi"/>
          <w:lang w:eastAsia="en-GB"/>
        </w:rPr>
        <w:t xml:space="preserve">. If the wells are uneven, then the </w:t>
      </w:r>
      <w:r w:rsidR="00BB207E">
        <w:rPr>
          <w:rFonts w:asciiTheme="minorHAnsi" w:hAnsiTheme="minorHAnsi" w:cstheme="minorHAnsi"/>
          <w:lang w:eastAsia="en-GB"/>
        </w:rPr>
        <w:t xml:space="preserve">inoculation </w:t>
      </w:r>
      <w:r w:rsidR="005247DC" w:rsidRPr="00BB207E">
        <w:rPr>
          <w:rFonts w:asciiTheme="minorHAnsi" w:hAnsiTheme="minorHAnsi" w:cstheme="minorHAnsi"/>
          <w:lang w:eastAsia="en-GB"/>
        </w:rPr>
        <w:t>stamp may not be able to inoculate all wells</w:t>
      </w:r>
      <w:r w:rsidR="00762CE8">
        <w:rPr>
          <w:rFonts w:asciiTheme="minorHAnsi" w:hAnsiTheme="minorHAnsi" w:cstheme="minorHAnsi"/>
          <w:lang w:eastAsia="en-GB"/>
        </w:rPr>
        <w:t xml:space="preserve">. However, </w:t>
      </w:r>
      <w:r w:rsidR="00762CE8" w:rsidRPr="002F2FE6">
        <w:rPr>
          <w:rFonts w:asciiTheme="minorHAnsi" w:hAnsiTheme="minorHAnsi" w:cstheme="minorHAnsi"/>
          <w:lang w:eastAsia="en-GB"/>
        </w:rPr>
        <w:t xml:space="preserve">missed wells can </w:t>
      </w:r>
      <w:r w:rsidR="009437F4">
        <w:rPr>
          <w:rFonts w:asciiTheme="minorHAnsi" w:hAnsiTheme="minorHAnsi" w:cstheme="minorHAnsi"/>
          <w:lang w:eastAsia="en-GB"/>
        </w:rPr>
        <w:t xml:space="preserve">simply </w:t>
      </w:r>
      <w:r w:rsidR="00762CE8" w:rsidRPr="002F2FE6">
        <w:rPr>
          <w:rFonts w:asciiTheme="minorHAnsi" w:hAnsiTheme="minorHAnsi" w:cstheme="minorHAnsi"/>
          <w:lang w:eastAsia="en-GB"/>
        </w:rPr>
        <w:t xml:space="preserve">be inoculated by </w:t>
      </w:r>
      <w:r w:rsidR="00762CE8">
        <w:rPr>
          <w:rFonts w:asciiTheme="minorHAnsi" w:hAnsiTheme="minorHAnsi" w:cstheme="minorHAnsi"/>
          <w:lang w:eastAsia="en-GB"/>
        </w:rPr>
        <w:t xml:space="preserve">directly </w:t>
      </w:r>
      <w:r w:rsidR="009437F4">
        <w:rPr>
          <w:rFonts w:asciiTheme="minorHAnsi" w:hAnsiTheme="minorHAnsi" w:cstheme="minorHAnsi"/>
          <w:lang w:eastAsia="en-GB"/>
        </w:rPr>
        <w:t>pipetting the</w:t>
      </w:r>
      <w:r w:rsidR="00762CE8" w:rsidRPr="002F2FE6">
        <w:rPr>
          <w:rFonts w:asciiTheme="minorHAnsi" w:hAnsiTheme="minorHAnsi" w:cstheme="minorHAnsi"/>
          <w:lang w:eastAsia="en-GB"/>
        </w:rPr>
        <w:t xml:space="preserve"> target organism culture onto the right side of each uninoculated well</w:t>
      </w:r>
      <w:r w:rsidR="00762CE8">
        <w:rPr>
          <w:rFonts w:asciiTheme="minorHAnsi" w:hAnsiTheme="minorHAnsi" w:cstheme="minorHAnsi"/>
          <w:lang w:eastAsia="en-GB"/>
        </w:rPr>
        <w:t>.</w:t>
      </w:r>
      <w:r w:rsidR="00762CE8" w:rsidRPr="00BB207E">
        <w:rPr>
          <w:rFonts w:asciiTheme="minorHAnsi" w:hAnsiTheme="minorHAnsi" w:cstheme="minorHAnsi"/>
          <w:lang w:eastAsia="en-GB"/>
        </w:rPr>
        <w:t xml:space="preserve"> </w:t>
      </w:r>
      <w:r w:rsidR="00592968">
        <w:rPr>
          <w:rFonts w:asciiTheme="minorHAnsi" w:hAnsiTheme="minorHAnsi" w:cstheme="minorHAnsi"/>
          <w:lang w:eastAsia="en-GB"/>
        </w:rPr>
        <w:t>Indeed</w:t>
      </w:r>
      <w:r w:rsidR="005247DC" w:rsidRPr="00BB207E">
        <w:rPr>
          <w:rFonts w:asciiTheme="minorHAnsi" w:hAnsiTheme="minorHAnsi" w:cstheme="minorHAnsi"/>
          <w:lang w:eastAsia="en-GB"/>
        </w:rPr>
        <w:t xml:space="preserve">, even if a few wells on each plate are missed by the stamp, the procedure is still more efficient than </w:t>
      </w:r>
      <w:r w:rsidR="009437F4">
        <w:rPr>
          <w:rFonts w:asciiTheme="minorHAnsi" w:hAnsiTheme="minorHAnsi" w:cstheme="minorHAnsi"/>
          <w:lang w:eastAsia="en-GB"/>
        </w:rPr>
        <w:t>directly</w:t>
      </w:r>
      <w:r w:rsidR="009437F4" w:rsidRPr="00BB207E">
        <w:rPr>
          <w:rFonts w:asciiTheme="minorHAnsi" w:hAnsiTheme="minorHAnsi" w:cstheme="minorHAnsi"/>
          <w:lang w:eastAsia="en-GB"/>
        </w:rPr>
        <w:t xml:space="preserve"> </w:t>
      </w:r>
      <w:r w:rsidR="005247DC" w:rsidRPr="00BB207E">
        <w:rPr>
          <w:rFonts w:asciiTheme="minorHAnsi" w:hAnsiTheme="minorHAnsi" w:cstheme="minorHAnsi"/>
          <w:lang w:eastAsia="en-GB"/>
        </w:rPr>
        <w:t>pipetting</w:t>
      </w:r>
      <w:r w:rsidR="009437F4">
        <w:rPr>
          <w:rFonts w:asciiTheme="minorHAnsi" w:hAnsiTheme="minorHAnsi" w:cstheme="minorHAnsi"/>
          <w:lang w:eastAsia="en-GB"/>
        </w:rPr>
        <w:t xml:space="preserve"> the target organism into</w:t>
      </w:r>
      <w:r w:rsidR="005247DC" w:rsidRPr="00BB207E">
        <w:rPr>
          <w:rFonts w:asciiTheme="minorHAnsi" w:hAnsiTheme="minorHAnsi" w:cstheme="minorHAnsi"/>
          <w:lang w:eastAsia="en-GB"/>
        </w:rPr>
        <w:t xml:space="preserve"> every </w:t>
      </w:r>
      <w:r w:rsidR="00522D92" w:rsidRPr="00BB207E">
        <w:rPr>
          <w:rFonts w:asciiTheme="minorHAnsi" w:hAnsiTheme="minorHAnsi" w:cstheme="minorHAnsi"/>
          <w:lang w:eastAsia="en-GB"/>
        </w:rPr>
        <w:t xml:space="preserve">single </w:t>
      </w:r>
      <w:r w:rsidR="005247DC" w:rsidRPr="00BB207E">
        <w:rPr>
          <w:rFonts w:asciiTheme="minorHAnsi" w:hAnsiTheme="minorHAnsi" w:cstheme="minorHAnsi"/>
          <w:lang w:eastAsia="en-GB"/>
        </w:rPr>
        <w:t>well.</w:t>
      </w:r>
      <w:r w:rsidR="00CB56FA" w:rsidRPr="00BB207E">
        <w:rPr>
          <w:rFonts w:asciiTheme="minorHAnsi" w:hAnsiTheme="minorHAnsi" w:cstheme="minorHAnsi"/>
          <w:lang w:eastAsia="en-GB"/>
        </w:rPr>
        <w:t xml:space="preserve"> </w:t>
      </w:r>
      <w:r w:rsidR="00F87143">
        <w:rPr>
          <w:rFonts w:asciiTheme="minorHAnsi" w:hAnsiTheme="minorHAnsi" w:cstheme="minorHAnsi"/>
          <w:lang w:eastAsia="en-GB"/>
        </w:rPr>
        <w:t xml:space="preserve">Alternatively, users can forgo the inoculation stamp and pipette the target organism into each well, but this process is </w:t>
      </w:r>
      <w:r w:rsidR="003B6B19">
        <w:rPr>
          <w:rFonts w:asciiTheme="minorHAnsi" w:hAnsiTheme="minorHAnsi" w:cstheme="minorHAnsi"/>
          <w:lang w:eastAsia="en-GB"/>
        </w:rPr>
        <w:t xml:space="preserve">more </w:t>
      </w:r>
      <w:r w:rsidR="00F87143">
        <w:rPr>
          <w:rFonts w:asciiTheme="minorHAnsi" w:hAnsiTheme="minorHAnsi" w:cstheme="minorHAnsi"/>
          <w:lang w:eastAsia="en-GB"/>
        </w:rPr>
        <w:t>time</w:t>
      </w:r>
      <w:r w:rsidR="00C13FE9">
        <w:rPr>
          <w:rFonts w:asciiTheme="minorHAnsi" w:hAnsiTheme="minorHAnsi" w:cstheme="minorHAnsi"/>
          <w:lang w:eastAsia="en-GB"/>
        </w:rPr>
        <w:t>-</w:t>
      </w:r>
      <w:r w:rsidR="00F87143">
        <w:rPr>
          <w:rFonts w:asciiTheme="minorHAnsi" w:hAnsiTheme="minorHAnsi" w:cstheme="minorHAnsi"/>
          <w:lang w:eastAsia="en-GB"/>
        </w:rPr>
        <w:t xml:space="preserve">consuming, especially compared to stamping 12 wells simultaneously. </w:t>
      </w:r>
    </w:p>
    <w:p w14:paraId="012241C8" w14:textId="77777777" w:rsidR="00C13FE9" w:rsidRDefault="00C13FE9" w:rsidP="008A1771">
      <w:pPr>
        <w:widowControl/>
        <w:autoSpaceDE/>
        <w:autoSpaceDN/>
        <w:adjustRightInd/>
        <w:jc w:val="left"/>
        <w:rPr>
          <w:rFonts w:asciiTheme="minorHAnsi" w:hAnsiTheme="minorHAnsi" w:cstheme="minorHAnsi"/>
          <w:lang w:eastAsia="en-GB"/>
        </w:rPr>
      </w:pPr>
    </w:p>
    <w:p w14:paraId="4FB842D2" w14:textId="7A393E91" w:rsidR="004435BD" w:rsidRDefault="00CB56FA" w:rsidP="008A1771">
      <w:pPr>
        <w:widowControl/>
        <w:autoSpaceDE/>
        <w:autoSpaceDN/>
        <w:adjustRightInd/>
        <w:jc w:val="left"/>
        <w:rPr>
          <w:rFonts w:asciiTheme="minorHAnsi" w:hAnsiTheme="minorHAnsi" w:cstheme="minorHAnsi"/>
          <w:lang w:eastAsia="en-GB"/>
        </w:rPr>
      </w:pPr>
      <w:r w:rsidRPr="00BB207E">
        <w:rPr>
          <w:rFonts w:asciiTheme="minorHAnsi" w:hAnsiTheme="minorHAnsi" w:cstheme="minorHAnsi"/>
          <w:lang w:eastAsia="en-GB"/>
        </w:rPr>
        <w:t xml:space="preserve">Finally, the test organism may consume the available nutrients in the well during monoculture before the target organism is </w:t>
      </w:r>
      <w:r w:rsidR="00522D92" w:rsidRPr="00BB207E">
        <w:rPr>
          <w:rFonts w:asciiTheme="minorHAnsi" w:hAnsiTheme="minorHAnsi" w:cstheme="minorHAnsi"/>
          <w:lang w:eastAsia="en-GB"/>
        </w:rPr>
        <w:t>inoculated</w:t>
      </w:r>
      <w:r w:rsidRPr="00BB207E">
        <w:rPr>
          <w:rFonts w:asciiTheme="minorHAnsi" w:hAnsiTheme="minorHAnsi" w:cstheme="minorHAnsi"/>
          <w:lang w:eastAsia="en-GB"/>
        </w:rPr>
        <w:t xml:space="preserve">. Though nutrient depletion may affect the observed </w:t>
      </w:r>
      <w:r w:rsidRPr="00BB207E">
        <w:rPr>
          <w:rFonts w:asciiTheme="minorHAnsi" w:hAnsiTheme="minorHAnsi" w:cstheme="minorHAnsi"/>
          <w:lang w:eastAsia="en-GB"/>
        </w:rPr>
        <w:lastRenderedPageBreak/>
        <w:t>inhibition patterns, it appears to be uncommon among the pairwise combinations that have been tested</w:t>
      </w:r>
      <w:r w:rsidR="00762CE8">
        <w:rPr>
          <w:rFonts w:asciiTheme="minorHAnsi" w:hAnsiTheme="minorHAnsi" w:cstheme="minorHAnsi"/>
          <w:lang w:eastAsia="en-GB"/>
        </w:rPr>
        <w:t xml:space="preserve"> thus far</w:t>
      </w:r>
      <w:r w:rsidRPr="00BB207E">
        <w:rPr>
          <w:rFonts w:asciiTheme="minorHAnsi" w:hAnsiTheme="minorHAnsi" w:cstheme="minorHAnsi"/>
          <w:lang w:eastAsia="en-GB"/>
        </w:rPr>
        <w:t xml:space="preserve">. Notably, depletion of iron in the </w:t>
      </w:r>
      <w:r w:rsidR="009437F4">
        <w:rPr>
          <w:rFonts w:asciiTheme="minorHAnsi" w:hAnsiTheme="minorHAnsi" w:cstheme="minorHAnsi"/>
          <w:lang w:eastAsia="en-GB"/>
        </w:rPr>
        <w:t>wells</w:t>
      </w:r>
      <w:r w:rsidR="009437F4" w:rsidRPr="00BB207E">
        <w:rPr>
          <w:rFonts w:asciiTheme="minorHAnsi" w:hAnsiTheme="minorHAnsi" w:cstheme="minorHAnsi"/>
          <w:lang w:eastAsia="en-GB"/>
        </w:rPr>
        <w:t xml:space="preserve"> </w:t>
      </w:r>
      <w:r w:rsidRPr="00BB207E">
        <w:rPr>
          <w:rFonts w:asciiTheme="minorHAnsi" w:hAnsiTheme="minorHAnsi" w:cstheme="minorHAnsi"/>
          <w:lang w:eastAsia="en-GB"/>
        </w:rPr>
        <w:t xml:space="preserve">by </w:t>
      </w:r>
      <w:r w:rsidRPr="00BB207E">
        <w:rPr>
          <w:rFonts w:asciiTheme="minorHAnsi" w:hAnsiTheme="minorHAnsi" w:cstheme="minorHAnsi"/>
          <w:i/>
          <w:lang w:eastAsia="en-GB"/>
        </w:rPr>
        <w:t xml:space="preserve">C. </w:t>
      </w:r>
      <w:proofErr w:type="spellStart"/>
      <w:r w:rsidRPr="00BB207E">
        <w:rPr>
          <w:rFonts w:asciiTheme="minorHAnsi" w:hAnsiTheme="minorHAnsi" w:cstheme="minorHAnsi"/>
          <w:i/>
          <w:lang w:eastAsia="en-GB"/>
        </w:rPr>
        <w:t>propinquum</w:t>
      </w:r>
      <w:proofErr w:type="spellEnd"/>
      <w:r w:rsidRPr="00BB207E">
        <w:rPr>
          <w:rFonts w:asciiTheme="minorHAnsi" w:hAnsiTheme="minorHAnsi" w:cstheme="minorHAnsi"/>
          <w:i/>
          <w:lang w:eastAsia="en-GB"/>
        </w:rPr>
        <w:t xml:space="preserve"> </w:t>
      </w:r>
      <w:r w:rsidRPr="00BB207E">
        <w:rPr>
          <w:rFonts w:asciiTheme="minorHAnsi" w:hAnsiTheme="minorHAnsi" w:cstheme="minorHAnsi"/>
          <w:lang w:eastAsia="en-GB"/>
        </w:rPr>
        <w:t xml:space="preserve">allowed for the discovery of siderophore-mediated competition from </w:t>
      </w:r>
      <w:r w:rsidR="00522D92" w:rsidRPr="00BB207E">
        <w:rPr>
          <w:rFonts w:asciiTheme="minorHAnsi" w:hAnsiTheme="minorHAnsi" w:cstheme="minorHAnsi"/>
          <w:lang w:eastAsia="en-GB"/>
        </w:rPr>
        <w:t xml:space="preserve">members of </w:t>
      </w:r>
      <w:r w:rsidRPr="00BB207E">
        <w:rPr>
          <w:rFonts w:asciiTheme="minorHAnsi" w:hAnsiTheme="minorHAnsi" w:cstheme="minorHAnsi"/>
          <w:lang w:eastAsia="en-GB"/>
        </w:rPr>
        <w:t>the human nasal microbiota</w:t>
      </w:r>
      <w:r w:rsidRPr="00BB207E">
        <w:rPr>
          <w:rFonts w:asciiTheme="minorHAnsi" w:hAnsiTheme="minorHAnsi" w:cstheme="minorHAnsi"/>
          <w:lang w:eastAsia="en-GB"/>
        </w:rPr>
        <w:fldChar w:fldCharType="begin" w:fldLock="1"/>
      </w:r>
      <w:r w:rsidR="00DD4A13">
        <w:rPr>
          <w:rFonts w:asciiTheme="minorHAnsi" w:hAnsiTheme="minorHAnsi" w:cstheme="minorHAnsi"/>
          <w:lang w:eastAsia="en-GB"/>
        </w:rPr>
        <w:instrText>ADDIN CSL_CITATION {"citationItems":[{"id":"ITEM-1","itemData":{"DOI":"10.1128/AEM.02406-18","ISSN":"1098-5336","PMID":"30578265","abstract":"Resources available in the human nasal cavity are limited. Therefore, to successfully colonize the nasal cavity, bacteria must compete for scarce nutrients. Competition may occur directly through interference (e.g., antibiotics) or indirectly by nutrient sequestration. To investigate the nature of nasal bacterial competition, we performed coculture inhibition assays between nasal Actinobacteria and Staphylococcus spp. We found that isolates of coagulase-negative staphylococci (CoNS) were sensitive to growth inhibition by Actinobacteria but that Staphylococcus aureus isolates were resistant to inhibition. Among Actinobacteria, we observed that Corynebacterium spp. were variable in their ability to inhibit CoNS. We sequenced the genomes of 10 Corynebacterium species isolates, including 3 Corynebacterium propinquum isolates that strongly inhibited CoNS and 7 other Corynebacterium species isolates that only weakly inhibited CoNS. Using a comparative genomics approach, we found that the C. propinquum genomes were enriched in genes for iron acquisition and harbored a biosynthetic gene cluster (BGC) for siderophore production, absent in the noninhibitory Corynebacterium species genomes. Using a chrome azurol S assay, we confirmed that C. propinquum produced siderophores. We demonstrated that iron supplementation rescued CoNS from inhibition by C. propinquum, suggesting that inhibition was due to iron restriction through siderophore production. Through comparative metabolomics and molecular networking, we identified the siderophore produced by C. propinquum as dehydroxynocardamine. Finally, we confirmed that the dehydroxynocardamine BGC is expressed in vivo by analyzing human nasal metatranscriptomes from the NIH Human Microbiome Project. Together, our results suggest that bacteria produce siderophores to compete for limited available iron in the nasal cavity and improve their fitness.IMPORTANCE Within the nasal cavity, interference competition through antimicrobial production is prevalent. For instance, nasal Staphylococcus species strains can inhibit the growth of other bacteria through the production of nonribosomal peptides and ribosomally synthesized and posttranslationally modified peptides. In contrast, bacteria engaging in exploitation competition modify the external environment to prevent competitors from growing, usually by hindering access to or depleting essential nutrients. As the nasal cavity is a nutrient-limited environment, we hypothesized that…","author":[{"dropping-particle":"","family":"Stubbendieck","given":"Reed M","non-dropping-particle":"","parse-names":false,"suffix":""},{"dropping-particle":"","family":"May","given":"Daniel S","non-dropping-particle":"","parse-names":false,"suffix":""},{"dropping-particle":"","family":"Chevrette","given":"Marc G","non-dropping-particle":"","parse-names":false,"suffix":""},{"dropping-particle":"","family":"Temkin","given":"Mia I","non-dropping-particle":"","parse-names":false,"suffix":""},{"dropping-particle":"","family":"Wendt-Pienkowski","given":"Evelyn","non-dropping-particle":"","parse-names":false,"suffix":""},{"dropping-particle":"","family":"Cagnazzo","given":"Julian","non-dropping-particle":"","parse-names":false,"suffix":""},{"dropping-particle":"","family":"Carlson","given":"Caitlin M","non-dropping-particle":"","parse-names":false,"suffix":""},{"dropping-particle":"","family":"Gern","given":"James E","non-dropping-particle":"","parse-names":false,"suffix":""},{"dropping-particle":"","family":"Currie","given":"Cameron R","non-dropping-particle":"","parse-names":false,"suffix":""}],"container-title":"Applied and environmental microbiology","editor":[{"dropping-particle":"V.","family":"Stabb","given":"Eric","non-dropping-particle":"","parse-names":false,"suffix":""}],"id":"ITEM-1","issue":"10","issued":{"date-parts":[["2019","5","15"]]},"page":"1-17","title":"Competition among Nasal Bacteria Suggests a Role for Siderophore-Mediated Interactions in Shaping the Human Nasal Microbiota.","type":"article-journal","volume":"85"},"uris":["http://www.mendeley.com/documents/?uuid=f224fdb1-2cce-46ae-ad45-2e0096039a93"]}],"mendeley":{"formattedCitation":"&lt;sup&gt;16&lt;/sup&gt;","plainTextFormattedCitation":"16","previouslyFormattedCitation":"&lt;sup&gt;16&lt;/sup&gt;"},"properties":{"noteIndex":0},"schema":"https://github.com/citation-style-language/schema/raw/master/csl-citation.json"}</w:instrText>
      </w:r>
      <w:r w:rsidRPr="00BB207E">
        <w:rPr>
          <w:rFonts w:asciiTheme="minorHAnsi" w:hAnsiTheme="minorHAnsi" w:cstheme="minorHAnsi"/>
          <w:lang w:eastAsia="en-GB"/>
        </w:rPr>
        <w:fldChar w:fldCharType="separate"/>
      </w:r>
      <w:r w:rsidRPr="00BB207E">
        <w:rPr>
          <w:rFonts w:asciiTheme="minorHAnsi" w:hAnsiTheme="minorHAnsi" w:cstheme="minorHAnsi"/>
          <w:noProof/>
          <w:vertAlign w:val="superscript"/>
          <w:lang w:eastAsia="en-GB"/>
        </w:rPr>
        <w:t>16</w:t>
      </w:r>
      <w:r w:rsidRPr="00BB207E">
        <w:rPr>
          <w:rFonts w:asciiTheme="minorHAnsi" w:hAnsiTheme="minorHAnsi" w:cstheme="minorHAnsi"/>
          <w:lang w:eastAsia="en-GB"/>
        </w:rPr>
        <w:fldChar w:fldCharType="end"/>
      </w:r>
      <w:r w:rsidRPr="00BB207E">
        <w:rPr>
          <w:rFonts w:asciiTheme="minorHAnsi" w:hAnsiTheme="minorHAnsi" w:cstheme="minorHAnsi"/>
          <w:lang w:eastAsia="en-GB"/>
        </w:rPr>
        <w:t xml:space="preserve">. </w:t>
      </w:r>
    </w:p>
    <w:p w14:paraId="46698B50" w14:textId="77777777" w:rsidR="00832F16" w:rsidRDefault="00832F16" w:rsidP="008A1771">
      <w:pPr>
        <w:jc w:val="left"/>
        <w:rPr>
          <w:rFonts w:asciiTheme="minorHAnsi" w:hAnsiTheme="minorHAnsi" w:cstheme="minorHAnsi"/>
          <w:lang w:eastAsia="en-GB"/>
        </w:rPr>
      </w:pPr>
    </w:p>
    <w:p w14:paraId="69D44B0C" w14:textId="47EE1D79" w:rsidR="004435BD" w:rsidRDefault="004435BD" w:rsidP="008A1771">
      <w:pPr>
        <w:jc w:val="left"/>
        <w:rPr>
          <w:rFonts w:asciiTheme="minorHAnsi" w:hAnsiTheme="minorHAnsi" w:cstheme="minorHAnsi"/>
          <w:lang w:eastAsia="en-GB"/>
        </w:rPr>
      </w:pPr>
      <w:r w:rsidRPr="00BB207E">
        <w:rPr>
          <w:rFonts w:asciiTheme="minorHAnsi" w:hAnsiTheme="minorHAnsi" w:cstheme="minorHAnsi"/>
          <w:lang w:eastAsia="en-GB"/>
        </w:rPr>
        <w:t>The</w:t>
      </w:r>
      <w:r>
        <w:rPr>
          <w:rFonts w:asciiTheme="minorHAnsi" w:hAnsiTheme="minorHAnsi" w:cstheme="minorHAnsi"/>
          <w:lang w:eastAsia="en-GB"/>
        </w:rPr>
        <w:t>se co-culture interaction</w:t>
      </w:r>
      <w:r w:rsidRPr="00BB207E">
        <w:rPr>
          <w:rFonts w:asciiTheme="minorHAnsi" w:hAnsiTheme="minorHAnsi" w:cstheme="minorHAnsi"/>
          <w:lang w:eastAsia="en-GB"/>
        </w:rPr>
        <w:t xml:space="preserve"> assays are customizable </w:t>
      </w:r>
      <w:r w:rsidR="00231E67">
        <w:rPr>
          <w:rFonts w:asciiTheme="minorHAnsi" w:hAnsiTheme="minorHAnsi" w:cstheme="minorHAnsi"/>
          <w:lang w:eastAsia="en-GB"/>
        </w:rPr>
        <w:t>by modifying the media composition, timing, or even including multiple organisms or microbial consortia as the test organism</w:t>
      </w:r>
      <w:r w:rsidRPr="00BB207E">
        <w:rPr>
          <w:rFonts w:asciiTheme="minorHAnsi" w:hAnsiTheme="minorHAnsi" w:cstheme="minorHAnsi"/>
          <w:lang w:eastAsia="en-GB"/>
        </w:rPr>
        <w:t xml:space="preserve">. </w:t>
      </w:r>
      <w:r>
        <w:rPr>
          <w:rFonts w:asciiTheme="minorHAnsi" w:hAnsiTheme="minorHAnsi" w:cstheme="minorHAnsi"/>
          <w:lang w:eastAsia="en-GB"/>
        </w:rPr>
        <w:t>Furthermore, d</w:t>
      </w:r>
      <w:r w:rsidRPr="002F2FE6">
        <w:rPr>
          <w:rFonts w:asciiTheme="minorHAnsi" w:hAnsiTheme="minorHAnsi" w:cstheme="minorHAnsi"/>
          <w:lang w:eastAsia="en-GB"/>
        </w:rPr>
        <w:t xml:space="preserve">ifferent scoring systems can be used depending on the desired level of detail </w:t>
      </w:r>
      <w:r>
        <w:rPr>
          <w:rFonts w:asciiTheme="minorHAnsi" w:hAnsiTheme="minorHAnsi" w:cstheme="minorHAnsi"/>
          <w:lang w:eastAsia="en-GB"/>
        </w:rPr>
        <w:t>required</w:t>
      </w:r>
      <w:r w:rsidRPr="002F2FE6">
        <w:rPr>
          <w:rFonts w:asciiTheme="minorHAnsi" w:hAnsiTheme="minorHAnsi" w:cstheme="minorHAnsi"/>
          <w:lang w:eastAsia="en-GB"/>
        </w:rPr>
        <w:t xml:space="preserve"> to describe the interaction phenotype</w:t>
      </w:r>
      <w:r>
        <w:rPr>
          <w:rFonts w:asciiTheme="minorHAnsi" w:hAnsiTheme="minorHAnsi" w:cstheme="minorHAnsi"/>
          <w:lang w:eastAsia="en-GB"/>
        </w:rPr>
        <w:t xml:space="preserve">. Examples </w:t>
      </w:r>
      <w:r w:rsidRPr="002F2FE6">
        <w:rPr>
          <w:rFonts w:asciiTheme="minorHAnsi" w:hAnsiTheme="minorHAnsi" w:cstheme="minorHAnsi"/>
          <w:lang w:eastAsia="en-GB"/>
        </w:rPr>
        <w:t>scoring scales include those from 0</w:t>
      </w:r>
      <w:r w:rsidR="00C13FE9">
        <w:rPr>
          <w:rFonts w:asciiTheme="minorHAnsi" w:hAnsiTheme="minorHAnsi" w:cstheme="minorHAnsi"/>
          <w:lang w:eastAsia="en-GB"/>
        </w:rPr>
        <w:t>–</w:t>
      </w:r>
      <w:r w:rsidRPr="002F2FE6">
        <w:rPr>
          <w:rFonts w:asciiTheme="minorHAnsi" w:hAnsiTheme="minorHAnsi" w:cstheme="minorHAnsi"/>
          <w:lang w:eastAsia="en-GB"/>
        </w:rPr>
        <w:t>2</w:t>
      </w:r>
      <w:r>
        <w:rPr>
          <w:rFonts w:asciiTheme="minorHAnsi" w:hAnsiTheme="minorHAnsi" w:cstheme="minorHAnsi"/>
          <w:lang w:eastAsia="en-GB"/>
        </w:rPr>
        <w:t xml:space="preserve"> used to describe competitive interactions among bacteria isolated from the human nasal cavity</w:t>
      </w:r>
      <w:r>
        <w:rPr>
          <w:rFonts w:asciiTheme="minorHAnsi" w:hAnsiTheme="minorHAnsi" w:cstheme="minorHAnsi"/>
          <w:lang w:eastAsia="en-GB"/>
        </w:rPr>
        <w:fldChar w:fldCharType="begin" w:fldLock="1"/>
      </w:r>
      <w:r>
        <w:rPr>
          <w:rFonts w:asciiTheme="minorHAnsi" w:hAnsiTheme="minorHAnsi" w:cstheme="minorHAnsi"/>
          <w:lang w:eastAsia="en-GB"/>
        </w:rPr>
        <w:instrText>ADDIN CSL_CITATION {"citationItems":[{"id":"ITEM-1","itemData":{"DOI":"10.1128/AEM.02406-18","ISSN":"1098-5336","PMID":"30578265","abstract":"Resources available in the human nasal cavity are limited. Therefore, to successfully colonize the nasal cavity, bacteria must compete for scarce nutrients. Competition may occur directly through interference (e.g., antibiotics) or indirectly by nutrient sequestration. To investigate the nature of nasal bacterial competition, we performed coculture inhibition assays between nasal Actinobacteria and Staphylococcus spp. We found that isolates of coagulase-negative staphylococci (CoNS) were sensitive to growth inhibition by Actinobacteria but that Staphylococcus aureus isolates were resistant to inhibition. Among Actinobacteria, we observed that Corynebacterium spp. were variable in their ability to inhibit CoNS. We sequenced the genomes of 10 Corynebacterium species isolates, including 3 Corynebacterium propinquum isolates that strongly inhibited CoNS and 7 other Corynebacterium species isolates that only weakly inhibited CoNS. Using a comparative genomics approach, we found that the C. propinquum genomes were enriched in genes for iron acquisition and harbored a biosynthetic gene cluster (BGC) for siderophore production, absent in the noninhibitory Corynebacterium species genomes. Using a chrome azurol S assay, we confirmed that C. propinquum produced siderophores. We demonstrated that iron supplementation rescued CoNS from inhibition by C. propinquum, suggesting that inhibition was due to iron restriction through siderophore production. Through comparative metabolomics and molecular networking, we identified the siderophore produced by C. propinquum as dehydroxynocardamine. Finally, we confirmed that the dehydroxynocardamine BGC is expressed in vivo by analyzing human nasal metatranscriptomes from the NIH Human Microbiome Project. Together, our results suggest that bacteria produce siderophores to compete for limited available iron in the nasal cavity and improve their fitness.IMPORTANCE Within the nasal cavity, interference competition through antimicrobial production is prevalent. For instance, nasal Staphylococcus species strains can inhibit the growth of other bacteria through the production of nonribosomal peptides and ribosomally synthesized and posttranslationally modified peptides. In contrast, bacteria engaging in exploitation competition modify the external environment to prevent competitors from growing, usually by hindering access to or depleting essential nutrients. As the nasal cavity is a nutrient-limited environment, we hypothesized that…","author":[{"dropping-particle":"","family":"Stubbendieck","given":"Reed M","non-dropping-particle":"","parse-names":false,"suffix":""},{"dropping-particle":"","family":"May","given":"Daniel S","non-dropping-particle":"","parse-names":false,"suffix":""},{"dropping-particle":"","family":"Chevrette","given":"Marc G","non-dropping-particle":"","parse-names":false,"suffix":""},{"dropping-particle":"","family":"Temkin","given":"Mia I","non-dropping-particle":"","parse-names":false,"suffix":""},{"dropping-particle":"","family":"Wendt-Pienkowski","given":"Evelyn","non-dropping-particle":"","parse-names":false,"suffix":""},{"dropping-particle":"","family":"Cagnazzo","given":"Julian","non-dropping-particle":"","parse-names":false,"suffix":""},{"dropping-particle":"","family":"Carlson","given":"Caitlin M","non-dropping-particle":"","parse-names":false,"suffix":""},{"dropping-particle":"","family":"Gern","given":"James E","non-dropping-particle":"","parse-names":false,"suffix":""},{"dropping-particle":"","family":"Currie","given":"Cameron R","non-dropping-particle":"","parse-names":false,"suffix":""}],"container-title":"Applied and environmental microbiology","editor":[{"dropping-particle":"V.","family":"Stabb","given":"Eric","non-dropping-particle":"","parse-names":false,"suffix":""}],"id":"ITEM-1","issue":"10","issued":{"date-parts":[["2019","5","15"]]},"page":"1-17","title":"Competition among Nasal Bacteria Suggests a Role for Siderophore-Mediated Interactions in Shaping the Human Nasal Microbiota.","type":"article-journal","volume":"85"},"uris":["http://www.mendeley.com/documents/?uuid=f224fdb1-2cce-46ae-ad45-2e0096039a93"]}],"mendeley":{"formattedCitation":"&lt;sup&gt;16&lt;/sup&gt;","plainTextFormattedCitation":"16","previouslyFormattedCitation":"&lt;sup&gt;16&lt;/sup&gt;"},"properties":{"noteIndex":0},"schema":"https://github.com/citation-style-language/schema/raw/master/csl-citation.json"}</w:instrText>
      </w:r>
      <w:r>
        <w:rPr>
          <w:rFonts w:asciiTheme="minorHAnsi" w:hAnsiTheme="minorHAnsi" w:cstheme="minorHAnsi"/>
          <w:lang w:eastAsia="en-GB"/>
        </w:rPr>
        <w:fldChar w:fldCharType="separate"/>
      </w:r>
      <w:r w:rsidRPr="00B62D56">
        <w:rPr>
          <w:rFonts w:asciiTheme="minorHAnsi" w:hAnsiTheme="minorHAnsi" w:cstheme="minorHAnsi"/>
          <w:noProof/>
          <w:vertAlign w:val="superscript"/>
          <w:lang w:eastAsia="en-GB"/>
        </w:rPr>
        <w:t>16</w:t>
      </w:r>
      <w:r>
        <w:rPr>
          <w:rFonts w:asciiTheme="minorHAnsi" w:hAnsiTheme="minorHAnsi" w:cstheme="minorHAnsi"/>
          <w:lang w:eastAsia="en-GB"/>
        </w:rPr>
        <w:fldChar w:fldCharType="end"/>
      </w:r>
      <w:r>
        <w:rPr>
          <w:rFonts w:asciiTheme="minorHAnsi" w:hAnsiTheme="minorHAnsi" w:cstheme="minorHAnsi"/>
          <w:lang w:eastAsia="en-GB"/>
        </w:rPr>
        <w:t xml:space="preserve"> (</w:t>
      </w:r>
      <w:r>
        <w:rPr>
          <w:rFonts w:asciiTheme="minorHAnsi" w:hAnsiTheme="minorHAnsi" w:cstheme="minorHAnsi"/>
          <w:b/>
          <w:bCs/>
          <w:lang w:eastAsia="en-GB"/>
        </w:rPr>
        <w:t>Figure 2</w:t>
      </w:r>
      <w:r>
        <w:rPr>
          <w:rFonts w:asciiTheme="minorHAnsi" w:hAnsiTheme="minorHAnsi" w:cstheme="minorHAnsi"/>
          <w:lang w:eastAsia="en-GB"/>
        </w:rPr>
        <w:t>) and from 0</w:t>
      </w:r>
      <w:r w:rsidR="00C13FE9">
        <w:rPr>
          <w:rFonts w:asciiTheme="minorHAnsi" w:hAnsiTheme="minorHAnsi" w:cstheme="minorHAnsi"/>
          <w:lang w:eastAsia="en-GB"/>
        </w:rPr>
        <w:t>–</w:t>
      </w:r>
      <w:r>
        <w:rPr>
          <w:rFonts w:asciiTheme="minorHAnsi" w:hAnsiTheme="minorHAnsi" w:cstheme="minorHAnsi"/>
          <w:lang w:eastAsia="en-GB"/>
        </w:rPr>
        <w:t xml:space="preserve">3 used to assess the antimicrobial potential of </w:t>
      </w:r>
      <w:r>
        <w:rPr>
          <w:rFonts w:asciiTheme="minorHAnsi" w:hAnsiTheme="minorHAnsi" w:cstheme="minorHAnsi"/>
          <w:i/>
          <w:iCs/>
          <w:lang w:eastAsia="en-GB"/>
        </w:rPr>
        <w:t xml:space="preserve">Streptomyces </w:t>
      </w:r>
      <w:r>
        <w:rPr>
          <w:rFonts w:asciiTheme="minorHAnsi" w:hAnsiTheme="minorHAnsi" w:cstheme="minorHAnsi"/>
          <w:lang w:eastAsia="en-GB"/>
        </w:rPr>
        <w:t>isolated from insect microbiomes</w:t>
      </w:r>
      <w:r>
        <w:rPr>
          <w:rFonts w:asciiTheme="minorHAnsi" w:hAnsiTheme="minorHAnsi" w:cstheme="minorHAnsi"/>
          <w:lang w:eastAsia="en-GB"/>
        </w:rPr>
        <w:fldChar w:fldCharType="begin" w:fldLock="1"/>
      </w:r>
      <w:r>
        <w:rPr>
          <w:rFonts w:asciiTheme="minorHAnsi" w:hAnsiTheme="minorHAnsi" w:cstheme="minorHAnsi"/>
          <w:lang w:eastAsia="en-GB"/>
        </w:rPr>
        <w:instrText>ADDIN CSL_CITATION {"citationItems":[{"id":"ITEM-1","itemData":{"DOI":"10.1038/s41467-019-08438-0","ISSN":"2041-1723","PMID":"30705269","abstract":"Antimicrobial resistance is a global health crisis and few novel antimicrobials have been discovered in recent decades. Natural products, particularly from Streptomyces, are the source of most antimicrobials, yet discovery campaigns focusing on Streptomyces from the soil largely rediscover known compounds. Investigation of understudied and symbiotic sources has seen some success, yet no studies have systematically explored microbiomes for antimicrobials. Here we assess the distinct evolutionary lineages of Streptomyces from insect microbiomes as a source of new antimicrobials through large-scale isolations, bioactivity assays, genomics, metabolomics, and in vivo infection models. Insect-associated Streptomyces inhibit antimicrobial-resistant pathogens more than soil Streptomyces. Genomics and metabolomics reveal their diverse biosynthetic capabilities. Further, we describe cyphomycin, a new molecule active against multidrug resistant fungal pathogens. The evolutionary trajectories of Streptomyces from the insect microbiome influence their biosynthetic potential and ability to inhibit resistant pathogens, supporting the promise of this source in augmenting future antimicrobial discovery.","author":[{"dropping-particle":"","family":"Chevrette","given":"Marc G.","non-dropping-particle":"","parse-names":false,"suffix":""},{"dropping-particle":"","family":"Carlson","given":"Caitlin M.","non-dropping-particle":"","parse-names":false,"suffix":""},{"dropping-particle":"","family":"Ortega","given":"Humberto E.","non-dropping-particle":"","parse-names":false,"suffix":""},{"dropping-particle":"","family":"Thomas","given":"Chris","non-dropping-particle":"","parse-names":false,"suffix":""},{"dropping-particle":"","family":"Ananiev","given":"Gene E.","non-dropping-particle":"","parse-names":false,"suffix":""},{"dropping-particle":"","family":"Barns","given":"Kenneth J.","non-dropping-particle":"","parse-names":false,"suffix":""},{"dropping-particle":"","family":"Book","given":"Adam J.","non-dropping-particle":"","parse-names":false,"suffix":""},{"dropping-particle":"","family":"Cagnazzo","given":"Julian","non-dropping-particle":"","parse-names":false,"suffix":""},{"dropping-particle":"","family":"Carlos","given":"Camila","non-dropping-particle":"","parse-names":false,"suffix":""},{"dropping-particle":"","family":"Flanigan","given":"Will","non-dropping-particle":"","parse-names":false,"suffix":""},{"dropping-particle":"","family":"Grubbs","given":"Kirk J.","non-dropping-particle":"","parse-names":false,"suffix":""},{"dropping-particle":"","family":"Horn","given":"Heidi A.","non-dropping-particle":"","parse-names":false,"suffix":""},{"dropping-particle":"","family":"Hoffmann","given":"F. Michael","non-dropping-particle":"","parse-names":false,"suffix":""},{"dropping-particle":"","family":"Klassen","given":"Jonathan L.","non-dropping-particle":"","parse-names":false,"suffix":""},{"dropping-particle":"","family":"Knack","given":"Jennifer J.","non-dropping-particle":"","parse-names":false,"suffix":""},{"dropping-particle":"","family":"Lewin","given":"Gina R.","non-dropping-particle":"","parse-names":false,"suffix":""},{"dropping-particle":"","family":"McDonald","given":"Bradon R.","non-dropping-particle":"","parse-names":false,"suffix":""},{"dropping-particle":"","family":"Muller","given":"Laura","non-dropping-particle":"","parse-names":false,"suffix":""},{"dropping-particle":"","family":"Melo","given":"Weilan G. P.","non-dropping-particle":"","parse-names":false,"suffix":""},{"dropping-particle":"","family":"Pinto-Tomás","given":"Adrián A.","non-dropping-particle":"","parse-names":false,"suffix":""},{"dropping-particle":"","family":"Schmitz","given":"Amber","non-dropping-particle":"","parse-names":false,"suffix":""},{"dropping-particle":"","family":"Wendt-Pienkowski","given":"Evelyn","non-dropping-particle":"","parse-names":false,"suffix":""},{"dropping-particle":"","family":"Wildman","given":"Scott","non-dropping-particle":"","parse-names":false,"suffix":""},{"dropping-particle":"","family":"Zhao","given":"Miao","non-dropping-particle":"","parse-names":false,"suffix":""},{"dropping-particle":"","family":"Zhang","given":"Fan","non-dropping-particle":"","parse-names":false,"suffix":""},{"dropping-particle":"","family":"Bugni","given":"Tim S.","non-dropping-particle":"","parse-names":false,"suffix":""},{"dropping-particle":"","family":"Andes","given":"David R.","non-dropping-particle":"","parse-names":false,"suffix":""},{"dropping-particle":"","family":"Pupo","given":"Monica T.","non-dropping-particle":"","parse-names":false,"suffix":""},{"dropping-particle":"","family":"Currie","given":"Cameron R.","non-dropping-particle":"","parse-names":false,"suffix":""}],"container-title":"Nature communications","id":"ITEM-1","issue":"1","issued":{"date-parts":[["2019"]]},"page":"516","publisher":"Springer US","title":"The antimicrobial potential of Streptomyces from insect microbiomes.","type":"article-journal","volume":"10"},"uris":["http://www.mendeley.com/documents/?uuid=cc9397b5-8682-495e-9cea-30a07cfe2669"]}],"mendeley":{"formattedCitation":"&lt;sup&gt;18&lt;/sup&gt;","plainTextFormattedCitation":"18","previouslyFormattedCitation":"&lt;sup&gt;18&lt;/sup&gt;"},"properties":{"noteIndex":0},"schema":"https://github.com/citation-style-language/schema/raw/master/csl-citation.json"}</w:instrText>
      </w:r>
      <w:r>
        <w:rPr>
          <w:rFonts w:asciiTheme="minorHAnsi" w:hAnsiTheme="minorHAnsi" w:cstheme="minorHAnsi"/>
          <w:lang w:eastAsia="en-GB"/>
        </w:rPr>
        <w:fldChar w:fldCharType="separate"/>
      </w:r>
      <w:r w:rsidRPr="00DD4A13">
        <w:rPr>
          <w:rFonts w:asciiTheme="minorHAnsi" w:hAnsiTheme="minorHAnsi" w:cstheme="minorHAnsi"/>
          <w:noProof/>
          <w:vertAlign w:val="superscript"/>
          <w:lang w:eastAsia="en-GB"/>
        </w:rPr>
        <w:t>18</w:t>
      </w:r>
      <w:r>
        <w:rPr>
          <w:rFonts w:asciiTheme="minorHAnsi" w:hAnsiTheme="minorHAnsi" w:cstheme="minorHAnsi"/>
          <w:lang w:eastAsia="en-GB"/>
        </w:rPr>
        <w:fldChar w:fldCharType="end"/>
      </w:r>
      <w:r>
        <w:rPr>
          <w:rFonts w:asciiTheme="minorHAnsi" w:hAnsiTheme="minorHAnsi" w:cstheme="minorHAnsi"/>
          <w:lang w:eastAsia="en-GB"/>
        </w:rPr>
        <w:t>. However,</w:t>
      </w:r>
      <w:r w:rsidRPr="002F2FE6">
        <w:rPr>
          <w:rFonts w:asciiTheme="minorHAnsi" w:hAnsiTheme="minorHAnsi" w:cstheme="minorHAnsi"/>
          <w:lang w:eastAsia="en-GB"/>
        </w:rPr>
        <w:t xml:space="preserve"> </w:t>
      </w:r>
      <w:r>
        <w:rPr>
          <w:rFonts w:asciiTheme="minorHAnsi" w:hAnsiTheme="minorHAnsi" w:cstheme="minorHAnsi"/>
          <w:lang w:eastAsia="en-GB"/>
        </w:rPr>
        <w:t>with</w:t>
      </w:r>
      <w:r w:rsidRPr="002F2FE6">
        <w:rPr>
          <w:rFonts w:asciiTheme="minorHAnsi" w:hAnsiTheme="minorHAnsi" w:cstheme="minorHAnsi"/>
          <w:lang w:eastAsia="en-GB"/>
        </w:rPr>
        <w:t xml:space="preserve"> more nuanced scale</w:t>
      </w:r>
      <w:r>
        <w:rPr>
          <w:rFonts w:asciiTheme="minorHAnsi" w:hAnsiTheme="minorHAnsi" w:cstheme="minorHAnsi"/>
          <w:lang w:eastAsia="en-GB"/>
        </w:rPr>
        <w:t>s</w:t>
      </w:r>
      <w:r w:rsidRPr="002F2FE6">
        <w:rPr>
          <w:rFonts w:asciiTheme="minorHAnsi" w:hAnsiTheme="minorHAnsi" w:cstheme="minorHAnsi"/>
          <w:lang w:eastAsia="en-GB"/>
        </w:rPr>
        <w:t xml:space="preserve">, scoring becomes </w:t>
      </w:r>
      <w:r>
        <w:rPr>
          <w:rFonts w:asciiTheme="minorHAnsi" w:hAnsiTheme="minorHAnsi" w:cstheme="minorHAnsi"/>
          <w:lang w:eastAsia="en-GB"/>
        </w:rPr>
        <w:t>increasingly</w:t>
      </w:r>
      <w:r w:rsidRPr="002F2FE6">
        <w:rPr>
          <w:rFonts w:asciiTheme="minorHAnsi" w:hAnsiTheme="minorHAnsi" w:cstheme="minorHAnsi"/>
          <w:lang w:eastAsia="en-GB"/>
        </w:rPr>
        <w:t xml:space="preserve"> difficult.</w:t>
      </w:r>
      <w:r>
        <w:rPr>
          <w:rFonts w:asciiTheme="minorHAnsi" w:hAnsiTheme="minorHAnsi" w:cstheme="minorHAnsi"/>
          <w:lang w:eastAsia="en-GB"/>
        </w:rPr>
        <w:t xml:space="preserve"> Thus, inhibition is</w:t>
      </w:r>
      <w:r w:rsidRPr="002F2FE6">
        <w:rPr>
          <w:rFonts w:asciiTheme="minorHAnsi" w:hAnsiTheme="minorHAnsi" w:cstheme="minorHAnsi"/>
          <w:lang w:eastAsia="en-GB"/>
        </w:rPr>
        <w:t xml:space="preserve"> most easily recognized using a binary scoring system (e.g., 0 is defined as no inhibition</w:t>
      </w:r>
      <w:r>
        <w:rPr>
          <w:rFonts w:asciiTheme="minorHAnsi" w:hAnsiTheme="minorHAnsi" w:cstheme="minorHAnsi"/>
          <w:lang w:eastAsia="en-GB"/>
        </w:rPr>
        <w:t xml:space="preserve"> and</w:t>
      </w:r>
      <w:r w:rsidRPr="002F2FE6">
        <w:rPr>
          <w:rFonts w:asciiTheme="minorHAnsi" w:hAnsiTheme="minorHAnsi" w:cstheme="minorHAnsi"/>
          <w:lang w:eastAsia="en-GB"/>
        </w:rPr>
        <w:t xml:space="preserve"> 1 as inhibition)</w:t>
      </w:r>
      <w:r>
        <w:rPr>
          <w:rFonts w:asciiTheme="minorHAnsi" w:hAnsiTheme="minorHAnsi" w:cstheme="minorHAnsi"/>
          <w:lang w:eastAsia="en-GB"/>
        </w:rPr>
        <w:t>, which</w:t>
      </w:r>
      <w:r w:rsidRPr="002F2FE6">
        <w:rPr>
          <w:rFonts w:asciiTheme="minorHAnsi" w:hAnsiTheme="minorHAnsi" w:cstheme="minorHAnsi"/>
          <w:lang w:eastAsia="en-GB"/>
        </w:rPr>
        <w:t xml:space="preserve"> can eliminate any confusion and standardize scoring across multiple individuals.</w:t>
      </w:r>
      <w:r>
        <w:rPr>
          <w:rFonts w:asciiTheme="minorHAnsi" w:hAnsiTheme="minorHAnsi" w:cstheme="minorHAnsi"/>
          <w:lang w:eastAsia="en-GB"/>
        </w:rPr>
        <w:t xml:space="preserve"> Moreover, i</w:t>
      </w:r>
      <w:r w:rsidRPr="00BB207E">
        <w:rPr>
          <w:rFonts w:asciiTheme="minorHAnsi" w:hAnsiTheme="minorHAnsi" w:cstheme="minorHAnsi"/>
          <w:lang w:eastAsia="en-GB"/>
        </w:rPr>
        <w:t xml:space="preserve">n addition to scoring for inhibition phenotypes, these assays can also be scored for </w:t>
      </w:r>
      <w:r>
        <w:rPr>
          <w:rFonts w:asciiTheme="minorHAnsi" w:hAnsiTheme="minorHAnsi" w:cstheme="minorHAnsi"/>
          <w:lang w:eastAsia="en-GB"/>
        </w:rPr>
        <w:t>other phenotypes</w:t>
      </w:r>
      <w:r w:rsidRPr="00BB207E">
        <w:rPr>
          <w:rFonts w:asciiTheme="minorHAnsi" w:hAnsiTheme="minorHAnsi" w:cstheme="minorHAnsi"/>
          <w:lang w:eastAsia="en-GB"/>
        </w:rPr>
        <w:t xml:space="preserve">, </w:t>
      </w:r>
      <w:r>
        <w:rPr>
          <w:rFonts w:asciiTheme="minorHAnsi" w:hAnsiTheme="minorHAnsi" w:cstheme="minorHAnsi"/>
          <w:lang w:eastAsia="en-GB"/>
        </w:rPr>
        <w:t xml:space="preserve">including </w:t>
      </w:r>
      <w:r w:rsidRPr="00BB207E">
        <w:rPr>
          <w:rFonts w:asciiTheme="minorHAnsi" w:hAnsiTheme="minorHAnsi" w:cstheme="minorHAnsi"/>
          <w:lang w:eastAsia="en-GB"/>
        </w:rPr>
        <w:t>pigment production</w:t>
      </w:r>
      <w:r>
        <w:rPr>
          <w:rFonts w:asciiTheme="minorHAnsi" w:hAnsiTheme="minorHAnsi" w:cstheme="minorHAnsi"/>
          <w:lang w:eastAsia="en-GB"/>
        </w:rPr>
        <w:t>, sporulation,</w:t>
      </w:r>
      <w:r w:rsidRPr="00BB207E">
        <w:rPr>
          <w:rFonts w:asciiTheme="minorHAnsi" w:hAnsiTheme="minorHAnsi" w:cstheme="minorHAnsi"/>
          <w:lang w:eastAsia="en-GB"/>
        </w:rPr>
        <w:t xml:space="preserve"> </w:t>
      </w:r>
      <w:r>
        <w:rPr>
          <w:rFonts w:asciiTheme="minorHAnsi" w:hAnsiTheme="minorHAnsi" w:cstheme="minorHAnsi"/>
          <w:lang w:eastAsia="en-GB"/>
        </w:rPr>
        <w:t>or</w:t>
      </w:r>
      <w:r w:rsidRPr="00BB207E">
        <w:rPr>
          <w:rFonts w:asciiTheme="minorHAnsi" w:hAnsiTheme="minorHAnsi" w:cstheme="minorHAnsi"/>
          <w:lang w:eastAsia="en-GB"/>
        </w:rPr>
        <w:t xml:space="preserve"> any other phenotype </w:t>
      </w:r>
      <w:r w:rsidR="00C13FE9">
        <w:rPr>
          <w:rFonts w:asciiTheme="minorHAnsi" w:hAnsiTheme="minorHAnsi" w:cstheme="minorHAnsi"/>
          <w:lang w:eastAsia="en-GB"/>
        </w:rPr>
        <w:t>that</w:t>
      </w:r>
      <w:r w:rsidRPr="00BB207E">
        <w:rPr>
          <w:rFonts w:asciiTheme="minorHAnsi" w:hAnsiTheme="minorHAnsi" w:cstheme="minorHAnsi"/>
          <w:lang w:eastAsia="en-GB"/>
        </w:rPr>
        <w:t xml:space="preserve"> can be assessed visually.</w:t>
      </w:r>
      <w:r>
        <w:rPr>
          <w:rFonts w:asciiTheme="minorHAnsi" w:hAnsiTheme="minorHAnsi" w:cstheme="minorHAnsi"/>
          <w:lang w:eastAsia="en-GB"/>
        </w:rPr>
        <w:t xml:space="preserve"> A</w:t>
      </w:r>
      <w:r w:rsidRPr="00BB207E">
        <w:rPr>
          <w:rFonts w:asciiTheme="minorHAnsi" w:hAnsiTheme="minorHAnsi" w:cstheme="minorHAnsi"/>
          <w:lang w:eastAsia="en-GB"/>
        </w:rPr>
        <w:t xml:space="preserve">s these assays are highly scalable with analysis based on visual inspection of the target organism, training sets for machine learning algorithms can be generated to facilitate phenotype scoring </w:t>
      </w:r>
      <w:r w:rsidR="004C271B">
        <w:rPr>
          <w:rFonts w:asciiTheme="minorHAnsi" w:hAnsiTheme="minorHAnsi" w:cstheme="minorHAnsi"/>
          <w:lang w:eastAsia="en-GB"/>
        </w:rPr>
        <w:t>and</w:t>
      </w:r>
      <w:r w:rsidRPr="00BB207E">
        <w:rPr>
          <w:rFonts w:asciiTheme="minorHAnsi" w:hAnsiTheme="minorHAnsi" w:cstheme="minorHAnsi"/>
          <w:lang w:eastAsia="en-GB"/>
        </w:rPr>
        <w:t xml:space="preserve"> further increase assay throughput. </w:t>
      </w:r>
    </w:p>
    <w:p w14:paraId="65FEB197" w14:textId="77777777" w:rsidR="00832F16" w:rsidRDefault="00832F16" w:rsidP="008A1771">
      <w:pPr>
        <w:jc w:val="left"/>
        <w:rPr>
          <w:rFonts w:asciiTheme="minorHAnsi" w:hAnsiTheme="minorHAnsi" w:cstheme="minorHAnsi"/>
          <w:lang w:eastAsia="en-GB"/>
        </w:rPr>
      </w:pPr>
    </w:p>
    <w:p w14:paraId="0BB96307" w14:textId="2293E14C" w:rsidR="005247DC" w:rsidRPr="004505E3" w:rsidRDefault="00643A3B" w:rsidP="008A1771">
      <w:pPr>
        <w:jc w:val="left"/>
        <w:rPr>
          <w:rFonts w:asciiTheme="minorHAnsi" w:hAnsiTheme="minorHAnsi" w:cstheme="minorHAnsi"/>
          <w:lang w:eastAsia="en-GB"/>
        </w:rPr>
      </w:pPr>
      <w:r>
        <w:rPr>
          <w:rFonts w:asciiTheme="minorHAnsi" w:hAnsiTheme="minorHAnsi" w:cstheme="minorHAnsi"/>
          <w:lang w:eastAsia="en-GB"/>
        </w:rPr>
        <w:t>A major</w:t>
      </w:r>
      <w:r w:rsidR="00840965">
        <w:rPr>
          <w:rFonts w:asciiTheme="minorHAnsi" w:hAnsiTheme="minorHAnsi" w:cstheme="minorHAnsi"/>
          <w:lang w:eastAsia="en-GB"/>
        </w:rPr>
        <w:t xml:space="preserve"> strength of t</w:t>
      </w:r>
      <w:r w:rsidR="004435BD" w:rsidRPr="00BB207E">
        <w:rPr>
          <w:rFonts w:asciiTheme="minorHAnsi" w:hAnsiTheme="minorHAnsi" w:cstheme="minorHAnsi"/>
          <w:shd w:val="clear" w:color="auto" w:fill="FFFFFF"/>
          <w:lang w:eastAsia="en-GB"/>
        </w:rPr>
        <w:t>he</w:t>
      </w:r>
      <w:r w:rsidR="004435BD">
        <w:rPr>
          <w:rFonts w:asciiTheme="minorHAnsi" w:hAnsiTheme="minorHAnsi" w:cstheme="minorHAnsi"/>
          <w:shd w:val="clear" w:color="auto" w:fill="FFFFFF"/>
          <w:lang w:eastAsia="en-GB"/>
        </w:rPr>
        <w:t>se</w:t>
      </w:r>
      <w:r w:rsidR="004435BD" w:rsidRPr="00BB207E">
        <w:rPr>
          <w:rFonts w:asciiTheme="minorHAnsi" w:hAnsiTheme="minorHAnsi" w:cstheme="minorHAnsi"/>
          <w:shd w:val="clear" w:color="auto" w:fill="FFFFFF"/>
          <w:lang w:eastAsia="en-GB"/>
        </w:rPr>
        <w:t xml:space="preserve"> </w:t>
      </w:r>
      <w:r w:rsidR="004435BD">
        <w:rPr>
          <w:rFonts w:asciiTheme="minorHAnsi" w:hAnsiTheme="minorHAnsi" w:cstheme="minorHAnsi"/>
          <w:shd w:val="clear" w:color="auto" w:fill="FFFFFF"/>
          <w:lang w:eastAsia="en-GB"/>
        </w:rPr>
        <w:t xml:space="preserve">co-culture </w:t>
      </w:r>
      <w:r w:rsidR="004435BD" w:rsidRPr="00BB207E">
        <w:rPr>
          <w:rFonts w:asciiTheme="minorHAnsi" w:hAnsiTheme="minorHAnsi" w:cstheme="minorHAnsi"/>
          <w:shd w:val="clear" w:color="auto" w:fill="FFFFFF"/>
          <w:lang w:eastAsia="en-GB"/>
        </w:rPr>
        <w:t xml:space="preserve">assays </w:t>
      </w:r>
      <w:r w:rsidR="00EC4147">
        <w:rPr>
          <w:rFonts w:asciiTheme="minorHAnsi" w:hAnsiTheme="minorHAnsi" w:cstheme="minorHAnsi"/>
          <w:shd w:val="clear" w:color="auto" w:fill="FFFFFF"/>
          <w:lang w:eastAsia="en-GB"/>
        </w:rPr>
        <w:t>is</w:t>
      </w:r>
      <w:r w:rsidR="00840965">
        <w:rPr>
          <w:rFonts w:asciiTheme="minorHAnsi" w:hAnsiTheme="minorHAnsi" w:cstheme="minorHAnsi"/>
          <w:shd w:val="clear" w:color="auto" w:fill="FFFFFF"/>
          <w:lang w:eastAsia="en-GB"/>
        </w:rPr>
        <w:t xml:space="preserve"> their ability </w:t>
      </w:r>
      <w:r>
        <w:rPr>
          <w:rFonts w:asciiTheme="minorHAnsi" w:hAnsiTheme="minorHAnsi" w:cstheme="minorHAnsi"/>
          <w:shd w:val="clear" w:color="auto" w:fill="FFFFFF"/>
          <w:lang w:eastAsia="en-GB"/>
        </w:rPr>
        <w:t xml:space="preserve">to </w:t>
      </w:r>
      <w:r w:rsidR="00840965">
        <w:rPr>
          <w:rFonts w:asciiTheme="minorHAnsi" w:hAnsiTheme="minorHAnsi" w:cstheme="minorHAnsi"/>
          <w:shd w:val="clear" w:color="auto" w:fill="FFFFFF"/>
          <w:lang w:eastAsia="en-GB"/>
        </w:rPr>
        <w:t xml:space="preserve">facilitate screening </w:t>
      </w:r>
      <w:r>
        <w:rPr>
          <w:rFonts w:asciiTheme="minorHAnsi" w:hAnsiTheme="minorHAnsi" w:cstheme="minorHAnsi"/>
          <w:shd w:val="clear" w:color="auto" w:fill="FFFFFF"/>
          <w:lang w:eastAsia="en-GB"/>
        </w:rPr>
        <w:t>many combinations of pairwise interactions inexpensively and rapidly to uncover activities or inhibition patterns of interest. Subsequently, m</w:t>
      </w:r>
      <w:r w:rsidR="00231E67" w:rsidRPr="00BB207E">
        <w:rPr>
          <w:rFonts w:asciiTheme="minorHAnsi" w:hAnsiTheme="minorHAnsi" w:cstheme="minorHAnsi"/>
          <w:shd w:val="clear" w:color="auto" w:fill="FFFFFF"/>
          <w:lang w:eastAsia="en-GB"/>
        </w:rPr>
        <w:t>ore complex and intensive methods</w:t>
      </w:r>
      <w:r w:rsidR="004C271B">
        <w:rPr>
          <w:rFonts w:asciiTheme="minorHAnsi" w:hAnsiTheme="minorHAnsi" w:cstheme="minorHAnsi"/>
          <w:shd w:val="clear" w:color="auto" w:fill="FFFFFF"/>
          <w:lang w:eastAsia="en-GB"/>
        </w:rPr>
        <w:t xml:space="preserve"> (i.e.,</w:t>
      </w:r>
      <w:r w:rsidR="00231E67" w:rsidRPr="00BB207E">
        <w:rPr>
          <w:rFonts w:asciiTheme="minorHAnsi" w:hAnsiTheme="minorHAnsi" w:cstheme="minorHAnsi"/>
          <w:shd w:val="clear" w:color="auto" w:fill="FFFFFF"/>
          <w:lang w:eastAsia="en-GB"/>
        </w:rPr>
        <w:t xml:space="preserve"> </w:t>
      </w:r>
      <w:r w:rsidR="009D23DA">
        <w:rPr>
          <w:rFonts w:asciiTheme="minorHAnsi" w:hAnsiTheme="minorHAnsi" w:cstheme="minorHAnsi"/>
          <w:shd w:val="clear" w:color="auto" w:fill="FFFFFF"/>
          <w:lang w:eastAsia="en-GB"/>
        </w:rPr>
        <w:t xml:space="preserve">genomic characterization, </w:t>
      </w:r>
      <w:r w:rsidR="00231E67" w:rsidRPr="00BB207E">
        <w:rPr>
          <w:rFonts w:asciiTheme="minorHAnsi" w:hAnsiTheme="minorHAnsi" w:cstheme="minorHAnsi"/>
          <w:shd w:val="clear" w:color="auto" w:fill="FFFFFF"/>
          <w:lang w:eastAsia="en-GB"/>
        </w:rPr>
        <w:t>MALDI-TOF-IMS</w:t>
      </w:r>
      <w:r w:rsidR="009D23DA">
        <w:rPr>
          <w:rFonts w:asciiTheme="minorHAnsi" w:hAnsiTheme="minorHAnsi" w:cstheme="minorHAnsi"/>
          <w:shd w:val="clear" w:color="auto" w:fill="FFFFFF"/>
          <w:lang w:eastAsia="en-GB"/>
        </w:rPr>
        <w:t>,</w:t>
      </w:r>
      <w:r w:rsidR="00840965">
        <w:rPr>
          <w:rFonts w:asciiTheme="minorHAnsi" w:hAnsiTheme="minorHAnsi" w:cstheme="minorHAnsi"/>
          <w:shd w:val="clear" w:color="auto" w:fill="FFFFFF"/>
          <w:lang w:eastAsia="en-GB"/>
        </w:rPr>
        <w:t xml:space="preserve"> </w:t>
      </w:r>
      <w:r>
        <w:rPr>
          <w:rFonts w:asciiTheme="minorHAnsi" w:hAnsiTheme="minorHAnsi" w:cstheme="minorHAnsi"/>
          <w:shd w:val="clear" w:color="auto" w:fill="FFFFFF"/>
          <w:lang w:eastAsia="en-GB"/>
        </w:rPr>
        <w:t>or</w:t>
      </w:r>
      <w:r w:rsidR="00840965">
        <w:rPr>
          <w:rFonts w:asciiTheme="minorHAnsi" w:hAnsiTheme="minorHAnsi" w:cstheme="minorHAnsi"/>
          <w:shd w:val="clear" w:color="auto" w:fill="FFFFFF"/>
          <w:lang w:eastAsia="en-GB"/>
        </w:rPr>
        <w:t xml:space="preserve"> natural product isolation and characterization</w:t>
      </w:r>
      <w:r w:rsidR="004C271B">
        <w:rPr>
          <w:rFonts w:asciiTheme="minorHAnsi" w:hAnsiTheme="minorHAnsi" w:cstheme="minorHAnsi"/>
          <w:shd w:val="clear" w:color="auto" w:fill="FFFFFF"/>
          <w:lang w:eastAsia="en-GB"/>
        </w:rPr>
        <w:t>)</w:t>
      </w:r>
      <w:r w:rsidR="00231E67" w:rsidRPr="00BB207E">
        <w:rPr>
          <w:rFonts w:asciiTheme="minorHAnsi" w:hAnsiTheme="minorHAnsi" w:cstheme="minorHAnsi"/>
          <w:shd w:val="clear" w:color="auto" w:fill="FFFFFF"/>
          <w:lang w:eastAsia="en-GB"/>
        </w:rPr>
        <w:t xml:space="preserve"> </w:t>
      </w:r>
      <w:r>
        <w:rPr>
          <w:rFonts w:asciiTheme="minorHAnsi" w:hAnsiTheme="minorHAnsi" w:cstheme="minorHAnsi"/>
          <w:shd w:val="clear" w:color="auto" w:fill="FFFFFF"/>
          <w:lang w:eastAsia="en-GB"/>
        </w:rPr>
        <w:t>may</w:t>
      </w:r>
      <w:r w:rsidR="00231E67" w:rsidRPr="00BB207E">
        <w:rPr>
          <w:rFonts w:asciiTheme="minorHAnsi" w:hAnsiTheme="minorHAnsi" w:cstheme="minorHAnsi"/>
          <w:shd w:val="clear" w:color="auto" w:fill="FFFFFF"/>
          <w:lang w:eastAsia="en-GB"/>
        </w:rPr>
        <w:t xml:space="preserve"> be </w:t>
      </w:r>
      <w:r>
        <w:rPr>
          <w:rFonts w:asciiTheme="minorHAnsi" w:hAnsiTheme="minorHAnsi" w:cstheme="minorHAnsi"/>
          <w:shd w:val="clear" w:color="auto" w:fill="FFFFFF"/>
          <w:lang w:eastAsia="en-GB"/>
        </w:rPr>
        <w:t>used</w:t>
      </w:r>
      <w:r w:rsidR="00231E67" w:rsidRPr="00BB207E">
        <w:rPr>
          <w:rFonts w:asciiTheme="minorHAnsi" w:hAnsiTheme="minorHAnsi" w:cstheme="minorHAnsi"/>
          <w:shd w:val="clear" w:color="auto" w:fill="FFFFFF"/>
          <w:lang w:eastAsia="en-GB"/>
        </w:rPr>
        <w:t xml:space="preserve"> for deeper characterization of the </w:t>
      </w:r>
      <w:r w:rsidR="009D23DA">
        <w:rPr>
          <w:rFonts w:asciiTheme="minorHAnsi" w:hAnsiTheme="minorHAnsi" w:cstheme="minorHAnsi"/>
          <w:shd w:val="clear" w:color="auto" w:fill="FFFFFF"/>
          <w:lang w:eastAsia="en-GB"/>
        </w:rPr>
        <w:t xml:space="preserve">microbes and </w:t>
      </w:r>
      <w:r w:rsidR="00231E67" w:rsidRPr="00BB207E">
        <w:rPr>
          <w:rFonts w:asciiTheme="minorHAnsi" w:hAnsiTheme="minorHAnsi" w:cstheme="minorHAnsi"/>
          <w:shd w:val="clear" w:color="auto" w:fill="FFFFFF"/>
          <w:lang w:eastAsia="en-GB"/>
        </w:rPr>
        <w:t>interactions of interest identified by co-culture assays.</w:t>
      </w:r>
      <w:r>
        <w:rPr>
          <w:rFonts w:asciiTheme="minorHAnsi" w:hAnsiTheme="minorHAnsi" w:cstheme="minorHAnsi"/>
          <w:shd w:val="clear" w:color="auto" w:fill="FFFFFF"/>
          <w:lang w:eastAsia="en-GB"/>
        </w:rPr>
        <w:t xml:space="preserve"> As a recent example, </w:t>
      </w:r>
      <w:r>
        <w:rPr>
          <w:rFonts w:asciiTheme="minorHAnsi" w:hAnsiTheme="minorHAnsi" w:cstheme="minorHAnsi"/>
          <w:lang w:eastAsia="en-GB"/>
        </w:rPr>
        <w:t>t</w:t>
      </w:r>
      <w:r w:rsidR="004435BD" w:rsidRPr="00BB207E">
        <w:rPr>
          <w:rFonts w:asciiTheme="minorHAnsi" w:hAnsiTheme="minorHAnsi" w:cstheme="minorHAnsi"/>
          <w:lang w:eastAsia="en-GB"/>
        </w:rPr>
        <w:t>he</w:t>
      </w:r>
      <w:r>
        <w:rPr>
          <w:rFonts w:asciiTheme="minorHAnsi" w:hAnsiTheme="minorHAnsi" w:cstheme="minorHAnsi"/>
          <w:lang w:eastAsia="en-GB"/>
        </w:rPr>
        <w:t>se</w:t>
      </w:r>
      <w:r w:rsidR="004435BD" w:rsidRPr="00BB207E">
        <w:rPr>
          <w:rFonts w:asciiTheme="minorHAnsi" w:hAnsiTheme="minorHAnsi" w:cstheme="minorHAnsi"/>
          <w:lang w:eastAsia="en-GB"/>
        </w:rPr>
        <w:t xml:space="preserve"> co-culture inhibition assays were used to show that insect-derived </w:t>
      </w:r>
      <w:r w:rsidR="004435BD" w:rsidRPr="00BB207E">
        <w:rPr>
          <w:rFonts w:asciiTheme="minorHAnsi" w:hAnsiTheme="minorHAnsi" w:cstheme="minorHAnsi"/>
          <w:i/>
          <w:iCs/>
          <w:lang w:eastAsia="en-GB"/>
        </w:rPr>
        <w:t>Streptomyces</w:t>
      </w:r>
      <w:r w:rsidR="004435BD" w:rsidRPr="00BB207E">
        <w:rPr>
          <w:rFonts w:asciiTheme="minorHAnsi" w:hAnsiTheme="minorHAnsi" w:cstheme="minorHAnsi"/>
          <w:lang w:eastAsia="en-GB"/>
        </w:rPr>
        <w:t xml:space="preserve"> </w:t>
      </w:r>
      <w:r w:rsidR="00DC21E2" w:rsidRPr="00BB207E">
        <w:rPr>
          <w:rFonts w:asciiTheme="minorHAnsi" w:hAnsiTheme="minorHAnsi" w:cstheme="minorHAnsi"/>
          <w:lang w:eastAsia="en-GB"/>
        </w:rPr>
        <w:t>can</w:t>
      </w:r>
      <w:r w:rsidR="004435BD" w:rsidRPr="00BB207E">
        <w:rPr>
          <w:rFonts w:asciiTheme="minorHAnsi" w:hAnsiTheme="minorHAnsi" w:cstheme="minorHAnsi"/>
          <w:lang w:eastAsia="en-GB"/>
        </w:rPr>
        <w:t xml:space="preserve"> inhibit </w:t>
      </w:r>
      <w:r w:rsidR="004C271B">
        <w:rPr>
          <w:rFonts w:asciiTheme="minorHAnsi" w:hAnsiTheme="minorHAnsi" w:cstheme="minorHAnsi"/>
          <w:lang w:eastAsia="en-GB"/>
        </w:rPr>
        <w:t>g</w:t>
      </w:r>
      <w:r w:rsidR="004435BD" w:rsidRPr="00BB207E">
        <w:rPr>
          <w:rFonts w:asciiTheme="minorHAnsi" w:hAnsiTheme="minorHAnsi" w:cstheme="minorHAnsi"/>
          <w:lang w:eastAsia="en-GB"/>
        </w:rPr>
        <w:t>ram-negative bacteria and fungi better than their soil-derived counterparts.</w:t>
      </w:r>
      <w:r w:rsidR="00832F16">
        <w:rPr>
          <w:rFonts w:asciiTheme="minorHAnsi" w:hAnsiTheme="minorHAnsi" w:cstheme="minorHAnsi"/>
          <w:lang w:eastAsia="en-GB"/>
        </w:rPr>
        <w:t xml:space="preserve"> </w:t>
      </w:r>
      <w:r w:rsidR="004435BD" w:rsidRPr="00BB207E">
        <w:rPr>
          <w:rFonts w:asciiTheme="minorHAnsi" w:hAnsiTheme="minorHAnsi" w:cstheme="minorHAnsi"/>
          <w:lang w:eastAsia="en-GB"/>
        </w:rPr>
        <w:t xml:space="preserve">The inhibition assays allowed for quick and efficient visualization of </w:t>
      </w:r>
      <w:r w:rsidR="004435BD">
        <w:rPr>
          <w:rFonts w:asciiTheme="minorHAnsi" w:hAnsiTheme="minorHAnsi" w:cstheme="minorHAnsi"/>
          <w:lang w:eastAsia="en-GB"/>
        </w:rPr>
        <w:t>inhibition</w:t>
      </w:r>
      <w:r w:rsidR="004435BD" w:rsidRPr="00BB207E">
        <w:rPr>
          <w:rFonts w:asciiTheme="minorHAnsi" w:hAnsiTheme="minorHAnsi" w:cstheme="minorHAnsi"/>
          <w:lang w:eastAsia="en-GB"/>
        </w:rPr>
        <w:t xml:space="preserve"> pattern</w:t>
      </w:r>
      <w:r w:rsidR="004435BD">
        <w:rPr>
          <w:rFonts w:asciiTheme="minorHAnsi" w:hAnsiTheme="minorHAnsi" w:cstheme="minorHAnsi"/>
          <w:lang w:eastAsia="en-GB"/>
        </w:rPr>
        <w:t>s</w:t>
      </w:r>
      <w:r w:rsidR="004435BD" w:rsidRPr="00BB207E">
        <w:rPr>
          <w:rFonts w:asciiTheme="minorHAnsi" w:hAnsiTheme="minorHAnsi" w:cstheme="minorHAnsi"/>
          <w:lang w:eastAsia="en-GB"/>
        </w:rPr>
        <w:t xml:space="preserve"> among 2</w:t>
      </w:r>
      <w:r w:rsidR="004C271B">
        <w:rPr>
          <w:rFonts w:asciiTheme="minorHAnsi" w:hAnsiTheme="minorHAnsi" w:cstheme="minorHAnsi"/>
          <w:lang w:eastAsia="en-GB"/>
        </w:rPr>
        <w:t>,</w:t>
      </w:r>
      <w:r w:rsidR="004435BD" w:rsidRPr="00BB207E">
        <w:rPr>
          <w:rFonts w:asciiTheme="minorHAnsi" w:hAnsiTheme="minorHAnsi" w:cstheme="minorHAnsi"/>
          <w:lang w:eastAsia="en-GB"/>
        </w:rPr>
        <w:t xml:space="preserve">003 </w:t>
      </w:r>
      <w:r w:rsidR="004435BD" w:rsidRPr="00BB207E">
        <w:rPr>
          <w:rFonts w:asciiTheme="minorHAnsi" w:hAnsiTheme="minorHAnsi" w:cstheme="minorHAnsi"/>
          <w:i/>
          <w:iCs/>
          <w:lang w:eastAsia="en-GB"/>
        </w:rPr>
        <w:t>Streptomyces</w:t>
      </w:r>
      <w:r w:rsidR="004435BD" w:rsidRPr="00BB207E">
        <w:rPr>
          <w:rFonts w:asciiTheme="minorHAnsi" w:hAnsiTheme="minorHAnsi" w:cstheme="minorHAnsi"/>
          <w:lang w:eastAsia="en-GB"/>
        </w:rPr>
        <w:t xml:space="preserve"> isolates</w:t>
      </w:r>
      <w:r w:rsidR="004435BD">
        <w:rPr>
          <w:rFonts w:asciiTheme="minorHAnsi" w:hAnsiTheme="minorHAnsi" w:cstheme="minorHAnsi"/>
          <w:lang w:eastAsia="en-GB"/>
        </w:rPr>
        <w:t xml:space="preserve"> and led to the discovery of a new antifungal </w:t>
      </w:r>
      <w:r w:rsidR="00DC31C0">
        <w:rPr>
          <w:rFonts w:asciiTheme="minorHAnsi" w:hAnsiTheme="minorHAnsi" w:cstheme="minorHAnsi"/>
          <w:lang w:eastAsia="en-GB"/>
        </w:rPr>
        <w:t xml:space="preserve">called </w:t>
      </w:r>
      <w:proofErr w:type="spellStart"/>
      <w:r w:rsidR="004435BD">
        <w:rPr>
          <w:rFonts w:asciiTheme="minorHAnsi" w:hAnsiTheme="minorHAnsi" w:cstheme="minorHAnsi"/>
          <w:lang w:eastAsia="en-GB"/>
        </w:rPr>
        <w:t>c</w:t>
      </w:r>
      <w:r w:rsidR="004435BD" w:rsidRPr="009437F4">
        <w:rPr>
          <w:rFonts w:asciiTheme="minorHAnsi" w:hAnsiTheme="minorHAnsi" w:cstheme="minorHAnsi"/>
          <w:lang w:eastAsia="en-GB"/>
        </w:rPr>
        <w:t>yphomycin</w:t>
      </w:r>
      <w:proofErr w:type="spellEnd"/>
      <w:r>
        <w:rPr>
          <w:rFonts w:asciiTheme="minorHAnsi" w:hAnsiTheme="minorHAnsi" w:cstheme="minorHAnsi"/>
          <w:lang w:eastAsia="en-GB"/>
        </w:rPr>
        <w:t>,</w:t>
      </w:r>
      <w:r w:rsidR="004435BD">
        <w:rPr>
          <w:rFonts w:asciiTheme="minorHAnsi" w:hAnsiTheme="minorHAnsi" w:cstheme="minorHAnsi"/>
          <w:lang w:eastAsia="en-GB"/>
        </w:rPr>
        <w:t xml:space="preserve"> </w:t>
      </w:r>
      <w:r>
        <w:rPr>
          <w:rFonts w:asciiTheme="minorHAnsi" w:hAnsiTheme="minorHAnsi" w:cstheme="minorHAnsi"/>
          <w:lang w:eastAsia="en-GB"/>
        </w:rPr>
        <w:t>which</w:t>
      </w:r>
      <w:r w:rsidR="004435BD">
        <w:rPr>
          <w:rFonts w:asciiTheme="minorHAnsi" w:hAnsiTheme="minorHAnsi" w:cstheme="minorHAnsi"/>
          <w:lang w:eastAsia="en-GB"/>
        </w:rPr>
        <w:t xml:space="preserve"> is active against drug-resistant fungal pathogens</w:t>
      </w:r>
      <w:r w:rsidR="004435BD" w:rsidRPr="00BB207E">
        <w:rPr>
          <w:rFonts w:asciiTheme="minorHAnsi" w:hAnsiTheme="minorHAnsi" w:cstheme="minorHAnsi"/>
          <w:lang w:eastAsia="en-GB"/>
        </w:rPr>
        <w:fldChar w:fldCharType="begin" w:fldLock="1"/>
      </w:r>
      <w:r w:rsidR="004435BD">
        <w:rPr>
          <w:rFonts w:asciiTheme="minorHAnsi" w:hAnsiTheme="minorHAnsi" w:cstheme="minorHAnsi"/>
          <w:lang w:eastAsia="en-GB"/>
        </w:rPr>
        <w:instrText>ADDIN CSL_CITATION {"citationItems":[{"id":"ITEM-1","itemData":{"DOI":"10.1038/s41467-019-08438-0","ISSN":"2041-1723","PMID":"30705269","abstract":"Antimicrobial resistance is a global health crisis and few novel antimicrobials have been discovered in recent decades. Natural products, particularly from Streptomyces, are the source of most antimicrobials, yet discovery campaigns focusing on Streptomyces from the soil largely rediscover known compounds. Investigation of understudied and symbiotic sources has seen some success, yet no studies have systematically explored microbiomes for antimicrobials. Here we assess the distinct evolutionary lineages of Streptomyces from insect microbiomes as a source of new antimicrobials through large-scale isolations, bioactivity assays, genomics, metabolomics, and in vivo infection models. Insect-associated Streptomyces inhibit antimicrobial-resistant pathogens more than soil Streptomyces. Genomics and metabolomics reveal their diverse biosynthetic capabilities. Further, we describe cyphomycin, a new molecule active against multidrug resistant fungal pathogens. The evolutionary trajectories of Streptomyces from the insect microbiome influence their biosynthetic potential and ability to inhibit resistant pathogens, supporting the promise of this source in augmenting future antimicrobial discovery.","author":[{"dropping-particle":"","family":"Chevrette","given":"Marc G.","non-dropping-particle":"","parse-names":false,"suffix":""},{"dropping-particle":"","family":"Carlson","given":"Caitlin M.","non-dropping-particle":"","parse-names":false,"suffix":""},{"dropping-particle":"","family":"Ortega","given":"Humberto E.","non-dropping-particle":"","parse-names":false,"suffix":""},{"dropping-particle":"","family":"Thomas","given":"Chris","non-dropping-particle":"","parse-names":false,"suffix":""},{"dropping-particle":"","family":"Ananiev","given":"Gene E.","non-dropping-particle":"","parse-names":false,"suffix":""},{"dropping-particle":"","family":"Barns","given":"Kenneth J.","non-dropping-particle":"","parse-names":false,"suffix":""},{"dropping-particle":"","family":"Book","given":"Adam J.","non-dropping-particle":"","parse-names":false,"suffix":""},{"dropping-particle":"","family":"Cagnazzo","given":"Julian","non-dropping-particle":"","parse-names":false,"suffix":""},{"dropping-particle":"","family":"Carlos","given":"Camila","non-dropping-particle":"","parse-names":false,"suffix":""},{"dropping-particle":"","family":"Flanigan","given":"Will","non-dropping-particle":"","parse-names":false,"suffix":""},{"dropping-particle":"","family":"Grubbs","given":"Kirk J.","non-dropping-particle":"","parse-names":false,"suffix":""},{"dropping-particle":"","family":"Horn","given":"Heidi A.","non-dropping-particle":"","parse-names":false,"suffix":""},{"dropping-particle":"","family":"Hoffmann","given":"F. Michael","non-dropping-particle":"","parse-names":false,"suffix":""},{"dropping-particle":"","family":"Klassen","given":"Jonathan L.","non-dropping-particle":"","parse-names":false,"suffix":""},{"dropping-particle":"","family":"Knack","given":"Jennifer J.","non-dropping-particle":"","parse-names":false,"suffix":""},{"dropping-particle":"","family":"Lewin","given":"Gina R.","non-dropping-particle":"","parse-names":false,"suffix":""},{"dropping-particle":"","family":"McDonald","given":"Bradon R.","non-dropping-particle":"","parse-names":false,"suffix":""},{"dropping-particle":"","family":"Muller","given":"Laura","non-dropping-particle":"","parse-names":false,"suffix":""},{"dropping-particle":"","family":"Melo","given":"Weilan G. P.","non-dropping-particle":"","parse-names":false,"suffix":""},{"dropping-particle":"","family":"Pinto-Tomás","given":"Adrián A.","non-dropping-particle":"","parse-names":false,"suffix":""},{"dropping-particle":"","family":"Schmitz","given":"Amber","non-dropping-particle":"","parse-names":false,"suffix":""},{"dropping-particle":"","family":"Wendt-Pienkowski","given":"Evelyn","non-dropping-particle":"","parse-names":false,"suffix":""},{"dropping-particle":"","family":"Wildman","given":"Scott","non-dropping-particle":"","parse-names":false,"suffix":""},{"dropping-particle":"","family":"Zhao","given":"Miao","non-dropping-particle":"","parse-names":false,"suffix":""},{"dropping-particle":"","family":"Zhang","given":"Fan","non-dropping-particle":"","parse-names":false,"suffix":""},{"dropping-particle":"","family":"Bugni","given":"Tim S.","non-dropping-particle":"","parse-names":false,"suffix":""},{"dropping-particle":"","family":"Andes","given":"David R.","non-dropping-particle":"","parse-names":false,"suffix":""},{"dropping-particle":"","family":"Pupo","given":"Monica T.","non-dropping-particle":"","parse-names":false,"suffix":""},{"dropping-particle":"","family":"Currie","given":"Cameron R.","non-dropping-particle":"","parse-names":false,"suffix":""}],"container-title":"Nature communications","id":"ITEM-1","issue":"1","issued":{"date-parts":[["2019"]]},"page":"516","publisher":"Springer US","title":"The antimicrobial potential of Streptomyces from insect microbiomes.","type":"article-journal","volume":"10"},"uris":["http://www.mendeley.com/documents/?uuid=cc9397b5-8682-495e-9cea-30a07cfe2669"]}],"mendeley":{"formattedCitation":"&lt;sup&gt;18&lt;/sup&gt;","plainTextFormattedCitation":"18","previouslyFormattedCitation":"&lt;sup&gt;18&lt;/sup&gt;"},"properties":{"noteIndex":0},"schema":"https://github.com/citation-style-language/schema/raw/master/csl-citation.json"}</w:instrText>
      </w:r>
      <w:r w:rsidR="004435BD" w:rsidRPr="00BB207E">
        <w:rPr>
          <w:rFonts w:asciiTheme="minorHAnsi" w:hAnsiTheme="minorHAnsi" w:cstheme="minorHAnsi"/>
          <w:lang w:eastAsia="en-GB"/>
        </w:rPr>
        <w:fldChar w:fldCharType="separate"/>
      </w:r>
      <w:r w:rsidR="004435BD" w:rsidRPr="00DD4A13">
        <w:rPr>
          <w:rFonts w:asciiTheme="minorHAnsi" w:hAnsiTheme="minorHAnsi" w:cstheme="minorHAnsi"/>
          <w:noProof/>
          <w:vertAlign w:val="superscript"/>
          <w:lang w:eastAsia="en-GB"/>
        </w:rPr>
        <w:t>18</w:t>
      </w:r>
      <w:r w:rsidR="004435BD" w:rsidRPr="00BB207E">
        <w:rPr>
          <w:rFonts w:asciiTheme="minorHAnsi" w:hAnsiTheme="minorHAnsi" w:cstheme="minorHAnsi"/>
          <w:lang w:eastAsia="en-GB"/>
        </w:rPr>
        <w:fldChar w:fldCharType="end"/>
      </w:r>
      <w:r w:rsidR="004435BD" w:rsidRPr="00BB207E">
        <w:rPr>
          <w:rFonts w:asciiTheme="minorHAnsi" w:hAnsiTheme="minorHAnsi" w:cstheme="minorHAnsi"/>
          <w:lang w:eastAsia="en-GB"/>
        </w:rPr>
        <w:t xml:space="preserve">. </w:t>
      </w:r>
      <w:r>
        <w:rPr>
          <w:rFonts w:asciiTheme="minorHAnsi" w:hAnsiTheme="minorHAnsi" w:cstheme="minorHAnsi"/>
          <w:lang w:eastAsia="en-GB"/>
        </w:rPr>
        <w:t>Thus</w:t>
      </w:r>
      <w:r w:rsidR="005247DC" w:rsidRPr="00BB207E">
        <w:rPr>
          <w:rFonts w:asciiTheme="minorHAnsi" w:hAnsiTheme="minorHAnsi" w:cstheme="minorHAnsi"/>
          <w:lang w:eastAsia="en-GB"/>
        </w:rPr>
        <w:t xml:space="preserve">, </w:t>
      </w:r>
      <w:r w:rsidR="00104585">
        <w:rPr>
          <w:rFonts w:asciiTheme="minorHAnsi" w:hAnsiTheme="minorHAnsi" w:cstheme="minorHAnsi"/>
          <w:lang w:eastAsia="en-GB"/>
        </w:rPr>
        <w:t>these co-culture interaction</w:t>
      </w:r>
      <w:r w:rsidR="00104585" w:rsidRPr="00BB207E">
        <w:rPr>
          <w:rFonts w:asciiTheme="minorHAnsi" w:hAnsiTheme="minorHAnsi" w:cstheme="minorHAnsi"/>
          <w:lang w:eastAsia="en-GB"/>
        </w:rPr>
        <w:t xml:space="preserve"> </w:t>
      </w:r>
      <w:r w:rsidR="005247DC" w:rsidRPr="00BB207E">
        <w:rPr>
          <w:rFonts w:asciiTheme="minorHAnsi" w:hAnsiTheme="minorHAnsi" w:cstheme="minorHAnsi"/>
          <w:lang w:eastAsia="en-GB"/>
        </w:rPr>
        <w:t>assays are a powerful tool for microbiome research, antimicrobial discovery, and gaining deeper insight</w:t>
      </w:r>
      <w:r w:rsidR="004C271B">
        <w:rPr>
          <w:rFonts w:asciiTheme="minorHAnsi" w:hAnsiTheme="minorHAnsi" w:cstheme="minorHAnsi"/>
          <w:lang w:eastAsia="en-GB"/>
        </w:rPr>
        <w:t>s</w:t>
      </w:r>
      <w:r w:rsidR="005247DC" w:rsidRPr="00BB207E">
        <w:rPr>
          <w:rFonts w:asciiTheme="minorHAnsi" w:hAnsiTheme="minorHAnsi" w:cstheme="minorHAnsi"/>
          <w:lang w:eastAsia="en-GB"/>
        </w:rPr>
        <w:t xml:space="preserve"> into patterns of microbial interactions.</w:t>
      </w:r>
    </w:p>
    <w:p w14:paraId="78728D18" w14:textId="706614AE" w:rsidR="00014314" w:rsidRPr="00A43BFD" w:rsidRDefault="00014314" w:rsidP="008A1771">
      <w:pPr>
        <w:jc w:val="left"/>
        <w:rPr>
          <w:rFonts w:asciiTheme="minorHAnsi" w:hAnsiTheme="minorHAnsi" w:cstheme="minorHAnsi"/>
          <w:color w:val="auto"/>
        </w:rPr>
      </w:pPr>
    </w:p>
    <w:p w14:paraId="1734505F" w14:textId="159EC9EE" w:rsidR="00AA03DF" w:rsidRPr="008571F4" w:rsidRDefault="00AA03DF" w:rsidP="008A1771">
      <w:pPr>
        <w:pStyle w:val="NormalWeb"/>
        <w:spacing w:before="0" w:beforeAutospacing="0" w:after="0" w:afterAutospacing="0"/>
        <w:jc w:val="left"/>
        <w:rPr>
          <w:rFonts w:asciiTheme="minorHAnsi" w:hAnsiTheme="minorHAnsi" w:cstheme="minorHAnsi"/>
          <w:color w:val="808080"/>
        </w:rPr>
      </w:pPr>
      <w:r w:rsidRPr="008571F4">
        <w:rPr>
          <w:rFonts w:asciiTheme="minorHAnsi" w:hAnsiTheme="minorHAnsi" w:cstheme="minorHAnsi"/>
          <w:b/>
          <w:bCs/>
        </w:rPr>
        <w:t>ACKNOWLEDGMENTS</w:t>
      </w:r>
      <w:r w:rsidR="00B17C80" w:rsidRPr="008571F4">
        <w:rPr>
          <w:rFonts w:asciiTheme="minorHAnsi" w:hAnsiTheme="minorHAnsi" w:cstheme="minorHAnsi"/>
          <w:b/>
          <w:bCs/>
        </w:rPr>
        <w:t>:</w:t>
      </w:r>
      <w:r w:rsidRPr="008571F4">
        <w:rPr>
          <w:rFonts w:asciiTheme="minorHAnsi" w:hAnsiTheme="minorHAnsi" w:cstheme="minorHAnsi"/>
          <w:b/>
          <w:bCs/>
        </w:rPr>
        <w:t xml:space="preserve"> </w:t>
      </w:r>
    </w:p>
    <w:p w14:paraId="42D42823" w14:textId="528C15D4" w:rsidR="0062779E" w:rsidRPr="008571F4" w:rsidRDefault="0062779E" w:rsidP="008A1771">
      <w:pPr>
        <w:jc w:val="left"/>
        <w:rPr>
          <w:rFonts w:asciiTheme="minorHAnsi" w:hAnsiTheme="minorHAnsi" w:cstheme="minorHAnsi"/>
          <w:b/>
          <w:bCs/>
        </w:rPr>
      </w:pPr>
      <w:r w:rsidRPr="00BB207E">
        <w:rPr>
          <w:rFonts w:asciiTheme="minorHAnsi" w:hAnsiTheme="minorHAnsi" w:cstheme="minorHAnsi"/>
        </w:rPr>
        <w:t>We thank Daniel May</w:t>
      </w:r>
      <w:r w:rsidR="00DB510E">
        <w:rPr>
          <w:rFonts w:asciiTheme="minorHAnsi" w:hAnsiTheme="minorHAnsi" w:cstheme="minorHAnsi"/>
        </w:rPr>
        <w:t xml:space="preserve">, </w:t>
      </w:r>
      <w:r w:rsidR="00802199" w:rsidRPr="00BB207E">
        <w:rPr>
          <w:rFonts w:asciiTheme="minorHAnsi" w:hAnsiTheme="minorHAnsi" w:cstheme="minorHAnsi"/>
        </w:rPr>
        <w:t xml:space="preserve">Marc </w:t>
      </w:r>
      <w:proofErr w:type="spellStart"/>
      <w:r w:rsidR="00802199" w:rsidRPr="00BB207E">
        <w:rPr>
          <w:rFonts w:asciiTheme="minorHAnsi" w:hAnsiTheme="minorHAnsi" w:cstheme="minorHAnsi"/>
        </w:rPr>
        <w:t>Chevrette</w:t>
      </w:r>
      <w:proofErr w:type="spellEnd"/>
      <w:r w:rsidR="00DB510E">
        <w:rPr>
          <w:rFonts w:asciiTheme="minorHAnsi" w:hAnsiTheme="minorHAnsi" w:cstheme="minorHAnsi"/>
        </w:rPr>
        <w:t>, and Don Hoang</w:t>
      </w:r>
      <w:r w:rsidR="00802199" w:rsidRPr="00BB207E">
        <w:rPr>
          <w:rFonts w:asciiTheme="minorHAnsi" w:hAnsiTheme="minorHAnsi" w:cstheme="minorHAnsi"/>
        </w:rPr>
        <w:t xml:space="preserve"> </w:t>
      </w:r>
      <w:r w:rsidRPr="00BB207E">
        <w:rPr>
          <w:rFonts w:asciiTheme="minorHAnsi" w:hAnsiTheme="minorHAnsi" w:cstheme="minorHAnsi"/>
        </w:rPr>
        <w:t>for critical reading of the manuscript. This work, including the efforts of Cameron R. Currie, was supported by the University of Wisconsin-Madison, Office of the Vice Chancellor for Research and Graduate Education with funding from the Wisconsin Alumni Research Foundation, funding also provided by the National Institutes of Health Centers for Excellence for Translational Research (U19-AI109673-01).</w:t>
      </w:r>
      <w:r w:rsidR="003F7BF6">
        <w:rPr>
          <w:rFonts w:asciiTheme="minorHAnsi" w:hAnsiTheme="minorHAnsi" w:cstheme="minorHAnsi"/>
        </w:rPr>
        <w:t xml:space="preserve"> </w:t>
      </w:r>
      <w:r w:rsidRPr="00BB207E">
        <w:rPr>
          <w:rFonts w:asciiTheme="minorHAnsi" w:hAnsiTheme="minorHAnsi" w:cstheme="minorHAnsi"/>
        </w:rPr>
        <w:t xml:space="preserve">Reed M. </w:t>
      </w:r>
      <w:proofErr w:type="spellStart"/>
      <w:r w:rsidRPr="00BB207E">
        <w:rPr>
          <w:rFonts w:asciiTheme="minorHAnsi" w:hAnsiTheme="minorHAnsi" w:cstheme="minorHAnsi"/>
        </w:rPr>
        <w:t>Stubbendieck</w:t>
      </w:r>
      <w:proofErr w:type="spellEnd"/>
      <w:r w:rsidRPr="00BB207E">
        <w:rPr>
          <w:rFonts w:asciiTheme="minorHAnsi" w:hAnsiTheme="minorHAnsi" w:cstheme="minorHAnsi"/>
        </w:rPr>
        <w:t xml:space="preserve"> was supported by a National Library of Medicine training grant to the Computation and Informatics in Biology and Medicine Training Program (NLM 5T15LM007359). The funders had no role in study design, data collection</w:t>
      </w:r>
      <w:r w:rsidR="003F7BF6">
        <w:rPr>
          <w:rFonts w:asciiTheme="minorHAnsi" w:hAnsiTheme="minorHAnsi" w:cstheme="minorHAnsi"/>
        </w:rPr>
        <w:t>,</w:t>
      </w:r>
      <w:r w:rsidRPr="00BB207E">
        <w:rPr>
          <w:rFonts w:asciiTheme="minorHAnsi" w:hAnsiTheme="minorHAnsi" w:cstheme="minorHAnsi"/>
        </w:rPr>
        <w:t xml:space="preserve"> and interpretation, or the decision to submit the work for publication.</w:t>
      </w:r>
    </w:p>
    <w:p w14:paraId="47705CFE" w14:textId="77777777" w:rsidR="009F49F8" w:rsidRPr="00A43BFD" w:rsidRDefault="009F49F8" w:rsidP="008A1771">
      <w:pPr>
        <w:pStyle w:val="NormalWeb"/>
        <w:spacing w:before="0" w:beforeAutospacing="0" w:after="0" w:afterAutospacing="0"/>
        <w:jc w:val="left"/>
        <w:rPr>
          <w:rFonts w:asciiTheme="minorHAnsi" w:hAnsiTheme="minorHAnsi" w:cstheme="minorHAnsi"/>
          <w:b/>
        </w:rPr>
      </w:pPr>
    </w:p>
    <w:p w14:paraId="4E0C3135" w14:textId="2E7D9492" w:rsidR="007A4DD6" w:rsidRPr="008571F4" w:rsidRDefault="00AA03DF" w:rsidP="008A1771">
      <w:pPr>
        <w:pStyle w:val="NormalWeb"/>
        <w:spacing w:before="0" w:beforeAutospacing="0" w:after="0" w:afterAutospacing="0"/>
        <w:jc w:val="left"/>
        <w:rPr>
          <w:rFonts w:asciiTheme="minorHAnsi" w:hAnsiTheme="minorHAnsi" w:cstheme="minorHAnsi"/>
          <w:b/>
          <w:bCs/>
        </w:rPr>
      </w:pPr>
      <w:r w:rsidRPr="008571F4">
        <w:rPr>
          <w:rFonts w:asciiTheme="minorHAnsi" w:hAnsiTheme="minorHAnsi" w:cstheme="minorHAnsi"/>
          <w:b/>
        </w:rPr>
        <w:t>DISCLOSURES</w:t>
      </w:r>
      <w:r w:rsidRPr="008571F4">
        <w:rPr>
          <w:rFonts w:asciiTheme="minorHAnsi" w:hAnsiTheme="minorHAnsi" w:cstheme="minorHAnsi"/>
          <w:b/>
          <w:bCs/>
        </w:rPr>
        <w:t xml:space="preserve">: </w:t>
      </w:r>
    </w:p>
    <w:p w14:paraId="22B96135" w14:textId="3B923DB6" w:rsidR="0024392D" w:rsidRPr="008571F4" w:rsidRDefault="0024392D" w:rsidP="008A1771">
      <w:pPr>
        <w:pStyle w:val="NormalWeb"/>
        <w:spacing w:before="0" w:beforeAutospacing="0" w:after="0" w:afterAutospacing="0"/>
        <w:jc w:val="left"/>
        <w:rPr>
          <w:rFonts w:asciiTheme="minorHAnsi" w:hAnsiTheme="minorHAnsi" w:cstheme="minorHAnsi"/>
          <w:color w:val="808080" w:themeColor="background1" w:themeShade="80"/>
        </w:rPr>
      </w:pPr>
      <w:r w:rsidRPr="008571F4">
        <w:rPr>
          <w:rFonts w:asciiTheme="minorHAnsi" w:hAnsiTheme="minorHAnsi" w:cstheme="minorHAnsi"/>
          <w:bCs/>
        </w:rPr>
        <w:t>The authors declare no competing interests.</w:t>
      </w:r>
    </w:p>
    <w:p w14:paraId="66030076" w14:textId="77777777" w:rsidR="00AA03DF" w:rsidRPr="008571F4" w:rsidRDefault="00AA03DF" w:rsidP="008A1771">
      <w:pPr>
        <w:jc w:val="left"/>
        <w:rPr>
          <w:rFonts w:asciiTheme="minorHAnsi" w:hAnsiTheme="minorHAnsi" w:cstheme="minorHAnsi"/>
          <w:color w:val="auto"/>
        </w:rPr>
      </w:pPr>
    </w:p>
    <w:p w14:paraId="315B4FAD" w14:textId="38F4AA89" w:rsidR="00B32616" w:rsidRPr="008571F4" w:rsidRDefault="009726EE" w:rsidP="008A1771">
      <w:pPr>
        <w:jc w:val="left"/>
        <w:rPr>
          <w:rFonts w:asciiTheme="minorHAnsi" w:hAnsiTheme="minorHAnsi" w:cstheme="minorHAnsi"/>
          <w:b/>
          <w:color w:val="000000" w:themeColor="text1"/>
        </w:rPr>
      </w:pPr>
      <w:r w:rsidRPr="008571F4">
        <w:rPr>
          <w:rFonts w:asciiTheme="minorHAnsi" w:hAnsiTheme="minorHAnsi" w:cstheme="minorHAnsi"/>
          <w:b/>
          <w:bCs/>
        </w:rPr>
        <w:t>REFERENCES</w:t>
      </w:r>
      <w:r w:rsidR="00D04760" w:rsidRPr="008571F4">
        <w:rPr>
          <w:rFonts w:asciiTheme="minorHAnsi" w:hAnsiTheme="minorHAnsi" w:cstheme="minorHAnsi"/>
          <w:b/>
          <w:bCs/>
        </w:rPr>
        <w:t>:</w:t>
      </w:r>
      <w:r w:rsidRPr="008571F4">
        <w:rPr>
          <w:rFonts w:asciiTheme="minorHAnsi" w:hAnsiTheme="minorHAnsi" w:cstheme="minorHAnsi"/>
        </w:rPr>
        <w:t xml:space="preserve"> </w:t>
      </w:r>
    </w:p>
    <w:p w14:paraId="56CC5AF3" w14:textId="4D24FD37" w:rsidR="00AD3F01" w:rsidRPr="00AD3F01" w:rsidRDefault="00321655" w:rsidP="008A1771">
      <w:pPr>
        <w:ind w:left="640" w:hanging="640"/>
        <w:jc w:val="left"/>
        <w:rPr>
          <w:noProof/>
        </w:rPr>
      </w:pPr>
      <w:r w:rsidRPr="008571F4">
        <w:rPr>
          <w:rFonts w:asciiTheme="minorHAnsi" w:hAnsiTheme="minorHAnsi" w:cstheme="minorHAnsi"/>
          <w:color w:val="808080"/>
        </w:rPr>
        <w:fldChar w:fldCharType="begin" w:fldLock="1"/>
      </w:r>
      <w:r w:rsidRPr="008571F4">
        <w:rPr>
          <w:rFonts w:asciiTheme="minorHAnsi" w:hAnsiTheme="minorHAnsi" w:cstheme="minorHAnsi"/>
          <w:color w:val="808080"/>
        </w:rPr>
        <w:instrText xml:space="preserve">ADDIN Mendeley Bibliography CSL_BIBLIOGRAPHY </w:instrText>
      </w:r>
      <w:r w:rsidRPr="008571F4">
        <w:rPr>
          <w:rFonts w:asciiTheme="minorHAnsi" w:hAnsiTheme="minorHAnsi" w:cstheme="minorHAnsi"/>
          <w:color w:val="808080"/>
        </w:rPr>
        <w:fldChar w:fldCharType="separate"/>
      </w:r>
      <w:r w:rsidR="00AD3F01" w:rsidRPr="00AD3F01">
        <w:rPr>
          <w:noProof/>
        </w:rPr>
        <w:t>1.</w:t>
      </w:r>
      <w:r w:rsidR="00AD3F01" w:rsidRPr="00AD3F01">
        <w:rPr>
          <w:noProof/>
        </w:rPr>
        <w:tab/>
        <w:t>Stubbendieck, R.</w:t>
      </w:r>
      <w:r w:rsidR="004C271B">
        <w:rPr>
          <w:noProof/>
        </w:rPr>
        <w:t xml:space="preserve"> </w:t>
      </w:r>
      <w:r w:rsidR="00AD3F01" w:rsidRPr="00AD3F01">
        <w:rPr>
          <w:noProof/>
        </w:rPr>
        <w:t>M., Vargas-Bautista, C., Straight, P.</w:t>
      </w:r>
      <w:r w:rsidR="004C271B">
        <w:rPr>
          <w:noProof/>
        </w:rPr>
        <w:t xml:space="preserve"> </w:t>
      </w:r>
      <w:r w:rsidR="00AD3F01" w:rsidRPr="00AD3F01">
        <w:rPr>
          <w:noProof/>
        </w:rPr>
        <w:t xml:space="preserve">D. Bacterial Communities: Interactions to Scale. </w:t>
      </w:r>
      <w:r w:rsidR="00AD3F01" w:rsidRPr="00AD3F01">
        <w:rPr>
          <w:i/>
          <w:iCs/>
          <w:noProof/>
        </w:rPr>
        <w:t xml:space="preserve">Frontiers in </w:t>
      </w:r>
      <w:r w:rsidR="008B621E">
        <w:rPr>
          <w:i/>
          <w:iCs/>
          <w:noProof/>
        </w:rPr>
        <w:t>M</w:t>
      </w:r>
      <w:r w:rsidR="00AD3F01" w:rsidRPr="00AD3F01">
        <w:rPr>
          <w:i/>
          <w:iCs/>
          <w:noProof/>
        </w:rPr>
        <w:t>icrobiology</w:t>
      </w:r>
      <w:r w:rsidR="00AD3F01" w:rsidRPr="00AD3F01">
        <w:rPr>
          <w:noProof/>
        </w:rPr>
        <w:t xml:space="preserve">. </w:t>
      </w:r>
      <w:r w:rsidR="00AD3F01" w:rsidRPr="00AD3F01">
        <w:rPr>
          <w:b/>
          <w:bCs/>
          <w:noProof/>
        </w:rPr>
        <w:t>7</w:t>
      </w:r>
      <w:r w:rsidR="00AD3F01" w:rsidRPr="00AD3F01">
        <w:rPr>
          <w:noProof/>
        </w:rPr>
        <w:t xml:space="preserve"> (August), 1234, doi: 10.3389/fmicb.2016.01234 (2016).</w:t>
      </w:r>
    </w:p>
    <w:p w14:paraId="78C9F6B6" w14:textId="766E44C6" w:rsidR="00AD3F01" w:rsidRPr="00AD3F01" w:rsidRDefault="00AD3F01" w:rsidP="008A1771">
      <w:pPr>
        <w:ind w:left="640" w:hanging="640"/>
        <w:jc w:val="left"/>
        <w:rPr>
          <w:noProof/>
        </w:rPr>
      </w:pPr>
      <w:r w:rsidRPr="00AD3F01">
        <w:rPr>
          <w:noProof/>
        </w:rPr>
        <w:t>2.</w:t>
      </w:r>
      <w:r w:rsidRPr="00AD3F01">
        <w:rPr>
          <w:noProof/>
        </w:rPr>
        <w:tab/>
        <w:t>Green, J., Bohannan, B.</w:t>
      </w:r>
      <w:r w:rsidR="004C271B">
        <w:rPr>
          <w:noProof/>
        </w:rPr>
        <w:t xml:space="preserve"> </w:t>
      </w:r>
      <w:r w:rsidRPr="00AD3F01">
        <w:rPr>
          <w:noProof/>
        </w:rPr>
        <w:t>J.</w:t>
      </w:r>
      <w:r w:rsidR="004C271B">
        <w:rPr>
          <w:noProof/>
        </w:rPr>
        <w:t xml:space="preserve"> </w:t>
      </w:r>
      <w:r w:rsidRPr="00AD3F01">
        <w:rPr>
          <w:noProof/>
        </w:rPr>
        <w:t xml:space="preserve">M. Spatial scaling of microbial biodiversity. </w:t>
      </w:r>
      <w:r w:rsidRPr="00AD3F01">
        <w:rPr>
          <w:i/>
          <w:iCs/>
          <w:noProof/>
        </w:rPr>
        <w:t xml:space="preserve">Trends in </w:t>
      </w:r>
      <w:r w:rsidR="008B621E">
        <w:rPr>
          <w:i/>
          <w:iCs/>
          <w:noProof/>
        </w:rPr>
        <w:t>E</w:t>
      </w:r>
      <w:r w:rsidRPr="00AD3F01">
        <w:rPr>
          <w:i/>
          <w:iCs/>
          <w:noProof/>
        </w:rPr>
        <w:t xml:space="preserve">cology &amp; </w:t>
      </w:r>
      <w:r w:rsidR="008B621E">
        <w:rPr>
          <w:i/>
          <w:iCs/>
          <w:noProof/>
        </w:rPr>
        <w:t>E</w:t>
      </w:r>
      <w:r w:rsidRPr="00AD3F01">
        <w:rPr>
          <w:i/>
          <w:iCs/>
          <w:noProof/>
        </w:rPr>
        <w:t>volution</w:t>
      </w:r>
      <w:r w:rsidRPr="00AD3F01">
        <w:rPr>
          <w:noProof/>
        </w:rPr>
        <w:t xml:space="preserve">. </w:t>
      </w:r>
      <w:r w:rsidRPr="00AD3F01">
        <w:rPr>
          <w:b/>
          <w:bCs/>
          <w:noProof/>
        </w:rPr>
        <w:t>21</w:t>
      </w:r>
      <w:r w:rsidRPr="00AD3F01">
        <w:rPr>
          <w:noProof/>
        </w:rPr>
        <w:t xml:space="preserve"> (9), 501–7, doi: 10.1016/j.tree.2006.06.012 (2006).</w:t>
      </w:r>
    </w:p>
    <w:p w14:paraId="770AAD88" w14:textId="33C8EBED" w:rsidR="00AD3F01" w:rsidRPr="00AD3F01" w:rsidRDefault="00AD3F01" w:rsidP="008A1771">
      <w:pPr>
        <w:ind w:left="640" w:hanging="640"/>
        <w:jc w:val="left"/>
        <w:rPr>
          <w:noProof/>
        </w:rPr>
      </w:pPr>
      <w:r w:rsidRPr="00AD3F01">
        <w:rPr>
          <w:noProof/>
        </w:rPr>
        <w:t>3.</w:t>
      </w:r>
      <w:r w:rsidRPr="00AD3F01">
        <w:rPr>
          <w:noProof/>
        </w:rPr>
        <w:tab/>
        <w:t xml:space="preserve">Fleming, A. On the Antibacterial Action of Cultures of a Penicillium, with Special Reference to their Use in the Isolation of B. influenzæ. </w:t>
      </w:r>
      <w:r w:rsidRPr="00AD3F01">
        <w:rPr>
          <w:i/>
          <w:iCs/>
          <w:noProof/>
        </w:rPr>
        <w:t xml:space="preserve">British </w:t>
      </w:r>
      <w:r w:rsidR="008B621E">
        <w:rPr>
          <w:i/>
          <w:iCs/>
          <w:noProof/>
        </w:rPr>
        <w:t>J</w:t>
      </w:r>
      <w:r w:rsidRPr="00AD3F01">
        <w:rPr>
          <w:i/>
          <w:iCs/>
          <w:noProof/>
        </w:rPr>
        <w:t xml:space="preserve">ournal of </w:t>
      </w:r>
      <w:r w:rsidR="008B621E">
        <w:rPr>
          <w:i/>
          <w:iCs/>
          <w:noProof/>
        </w:rPr>
        <w:t>E</w:t>
      </w:r>
      <w:r w:rsidRPr="00AD3F01">
        <w:rPr>
          <w:i/>
          <w:iCs/>
          <w:noProof/>
        </w:rPr>
        <w:t xml:space="preserve">xperimental </w:t>
      </w:r>
      <w:r w:rsidR="008B621E">
        <w:rPr>
          <w:i/>
          <w:iCs/>
          <w:noProof/>
        </w:rPr>
        <w:t>P</w:t>
      </w:r>
      <w:r w:rsidRPr="00AD3F01">
        <w:rPr>
          <w:i/>
          <w:iCs/>
          <w:noProof/>
        </w:rPr>
        <w:t>athology</w:t>
      </w:r>
      <w:r w:rsidRPr="00AD3F01">
        <w:rPr>
          <w:noProof/>
        </w:rPr>
        <w:t xml:space="preserve">. </w:t>
      </w:r>
      <w:r w:rsidRPr="00AD3F01">
        <w:rPr>
          <w:b/>
          <w:bCs/>
          <w:noProof/>
        </w:rPr>
        <w:t>10</w:t>
      </w:r>
      <w:r w:rsidRPr="00AD3F01">
        <w:rPr>
          <w:noProof/>
        </w:rPr>
        <w:t xml:space="preserve"> (3), 226 (1929).</w:t>
      </w:r>
    </w:p>
    <w:p w14:paraId="6FB03FB3" w14:textId="014FA694" w:rsidR="00AD3F01" w:rsidRPr="00AD3F01" w:rsidRDefault="00AD3F01" w:rsidP="008A1771">
      <w:pPr>
        <w:ind w:left="640" w:hanging="640"/>
        <w:jc w:val="left"/>
        <w:rPr>
          <w:noProof/>
        </w:rPr>
      </w:pPr>
      <w:r w:rsidRPr="00AD3F01">
        <w:rPr>
          <w:noProof/>
        </w:rPr>
        <w:t>4.</w:t>
      </w:r>
      <w:r w:rsidRPr="00AD3F01">
        <w:rPr>
          <w:noProof/>
        </w:rPr>
        <w:tab/>
        <w:t>Stubbendieck, R.</w:t>
      </w:r>
      <w:r w:rsidR="004C271B">
        <w:rPr>
          <w:noProof/>
        </w:rPr>
        <w:t xml:space="preserve"> </w:t>
      </w:r>
      <w:r w:rsidRPr="00AD3F01">
        <w:rPr>
          <w:noProof/>
        </w:rPr>
        <w:t>M., Straight, P.</w:t>
      </w:r>
      <w:r w:rsidR="004C271B">
        <w:rPr>
          <w:noProof/>
        </w:rPr>
        <w:t xml:space="preserve"> </w:t>
      </w:r>
      <w:r w:rsidRPr="00AD3F01">
        <w:rPr>
          <w:noProof/>
        </w:rPr>
        <w:t xml:space="preserve">D. Escape from Lethal Bacterial Competition through Coupled Activation of Antibiotic Resistance and a Mobilized Subpopulation. </w:t>
      </w:r>
      <w:r w:rsidRPr="00AD3F01">
        <w:rPr>
          <w:i/>
          <w:iCs/>
          <w:noProof/>
        </w:rPr>
        <w:t xml:space="preserve">PLoS </w:t>
      </w:r>
      <w:r w:rsidR="008B621E">
        <w:rPr>
          <w:i/>
          <w:iCs/>
          <w:noProof/>
        </w:rPr>
        <w:t>G</w:t>
      </w:r>
      <w:r w:rsidRPr="00AD3F01">
        <w:rPr>
          <w:i/>
          <w:iCs/>
          <w:noProof/>
        </w:rPr>
        <w:t>enetics</w:t>
      </w:r>
      <w:r w:rsidRPr="00AD3F01">
        <w:rPr>
          <w:noProof/>
        </w:rPr>
        <w:t xml:space="preserve">. </w:t>
      </w:r>
      <w:r w:rsidRPr="00AD3F01">
        <w:rPr>
          <w:b/>
          <w:bCs/>
          <w:noProof/>
        </w:rPr>
        <w:t>11</w:t>
      </w:r>
      <w:r w:rsidRPr="00AD3F01">
        <w:rPr>
          <w:noProof/>
        </w:rPr>
        <w:t xml:space="preserve"> (12), e1005722, doi: 10.1371/journal.pgen.1005722 (2015).</w:t>
      </w:r>
    </w:p>
    <w:p w14:paraId="5788BBA0" w14:textId="77777777" w:rsidR="00AD3F01" w:rsidRPr="00AD3F01" w:rsidRDefault="00AD3F01" w:rsidP="008A1771">
      <w:pPr>
        <w:ind w:left="640" w:hanging="640"/>
        <w:jc w:val="left"/>
        <w:rPr>
          <w:noProof/>
        </w:rPr>
      </w:pPr>
      <w:r w:rsidRPr="00AD3F01">
        <w:rPr>
          <w:noProof/>
        </w:rPr>
        <w:t>5.</w:t>
      </w:r>
      <w:r w:rsidRPr="00AD3F01">
        <w:rPr>
          <w:noProof/>
        </w:rPr>
        <w:tab/>
        <w:t xml:space="preserve">Zipperer, A. </w:t>
      </w:r>
      <w:r w:rsidRPr="008B621E">
        <w:rPr>
          <w:noProof/>
        </w:rPr>
        <w:t>et al.</w:t>
      </w:r>
      <w:r w:rsidRPr="00AD3F01">
        <w:rPr>
          <w:noProof/>
        </w:rPr>
        <w:t xml:space="preserve"> Human commensals producing a novel antibiotic impair pathogen colonization. </w:t>
      </w:r>
      <w:r w:rsidRPr="00AD3F01">
        <w:rPr>
          <w:i/>
          <w:iCs/>
          <w:noProof/>
        </w:rPr>
        <w:t>Nature</w:t>
      </w:r>
      <w:r w:rsidRPr="00AD3F01">
        <w:rPr>
          <w:noProof/>
        </w:rPr>
        <w:t xml:space="preserve">. </w:t>
      </w:r>
      <w:r w:rsidRPr="00AD3F01">
        <w:rPr>
          <w:b/>
          <w:bCs/>
          <w:noProof/>
        </w:rPr>
        <w:t>535</w:t>
      </w:r>
      <w:r w:rsidRPr="00AD3F01">
        <w:rPr>
          <w:noProof/>
        </w:rPr>
        <w:t xml:space="preserve"> (7613), 511–6, doi: 10.1038/nature18634 (2016).</w:t>
      </w:r>
    </w:p>
    <w:p w14:paraId="3392BDDF" w14:textId="5923B1AC" w:rsidR="00AD3F01" w:rsidRPr="00AD3F01" w:rsidRDefault="00AD3F01" w:rsidP="008A1771">
      <w:pPr>
        <w:ind w:left="640" w:hanging="640"/>
        <w:jc w:val="left"/>
        <w:rPr>
          <w:noProof/>
        </w:rPr>
      </w:pPr>
      <w:r w:rsidRPr="00AD3F01">
        <w:rPr>
          <w:noProof/>
        </w:rPr>
        <w:t>6.</w:t>
      </w:r>
      <w:r w:rsidRPr="00AD3F01">
        <w:rPr>
          <w:noProof/>
        </w:rPr>
        <w:tab/>
        <w:t>Currie, C.</w:t>
      </w:r>
      <w:r w:rsidR="004C271B">
        <w:rPr>
          <w:noProof/>
        </w:rPr>
        <w:t xml:space="preserve"> </w:t>
      </w:r>
      <w:r w:rsidRPr="00AD3F01">
        <w:rPr>
          <w:noProof/>
        </w:rPr>
        <w:t>R., Scott, J.</w:t>
      </w:r>
      <w:r w:rsidR="004C271B">
        <w:rPr>
          <w:noProof/>
        </w:rPr>
        <w:t xml:space="preserve"> </w:t>
      </w:r>
      <w:r w:rsidRPr="00AD3F01">
        <w:rPr>
          <w:noProof/>
        </w:rPr>
        <w:t>A., Summerbell, R.</w:t>
      </w:r>
      <w:r w:rsidR="004C271B">
        <w:rPr>
          <w:noProof/>
        </w:rPr>
        <w:t xml:space="preserve"> </w:t>
      </w:r>
      <w:r w:rsidRPr="00AD3F01">
        <w:rPr>
          <w:noProof/>
        </w:rPr>
        <w:t xml:space="preserve">C., Malloch, D. Fungus-growing ants use antibiotic-producing bacteria to control garden parasites. </w:t>
      </w:r>
      <w:r w:rsidRPr="00AD3F01">
        <w:rPr>
          <w:i/>
          <w:iCs/>
          <w:noProof/>
        </w:rPr>
        <w:t>Nature</w:t>
      </w:r>
      <w:r w:rsidRPr="00AD3F01">
        <w:rPr>
          <w:noProof/>
        </w:rPr>
        <w:t xml:space="preserve">. </w:t>
      </w:r>
      <w:r w:rsidRPr="00AD3F01">
        <w:rPr>
          <w:b/>
          <w:bCs/>
          <w:noProof/>
        </w:rPr>
        <w:t>398</w:t>
      </w:r>
      <w:r w:rsidRPr="00AD3F01">
        <w:rPr>
          <w:noProof/>
        </w:rPr>
        <w:t xml:space="preserve"> (6729), 701–704, doi: 10.1038/19519 (1999).</w:t>
      </w:r>
    </w:p>
    <w:p w14:paraId="1F8AD833" w14:textId="4EB9DDE8" w:rsidR="00AD3F01" w:rsidRPr="00AD3F01" w:rsidRDefault="00AD3F01" w:rsidP="008A1771">
      <w:pPr>
        <w:ind w:left="640" w:hanging="640"/>
        <w:jc w:val="left"/>
        <w:rPr>
          <w:noProof/>
        </w:rPr>
      </w:pPr>
      <w:r w:rsidRPr="00AD3F01">
        <w:rPr>
          <w:noProof/>
        </w:rPr>
        <w:t>7.</w:t>
      </w:r>
      <w:r w:rsidRPr="00AD3F01">
        <w:rPr>
          <w:noProof/>
        </w:rPr>
        <w:tab/>
        <w:t>Balouiri, M., Sadiki, M., Ibnsouda, S.</w:t>
      </w:r>
      <w:r w:rsidR="004C271B">
        <w:rPr>
          <w:noProof/>
        </w:rPr>
        <w:t xml:space="preserve"> </w:t>
      </w:r>
      <w:r w:rsidRPr="00AD3F01">
        <w:rPr>
          <w:noProof/>
        </w:rPr>
        <w:t xml:space="preserve">K. Methods for in vitro evaluating antimicrobial activity: A review. </w:t>
      </w:r>
      <w:r w:rsidRPr="00AD3F01">
        <w:rPr>
          <w:i/>
          <w:iCs/>
          <w:noProof/>
        </w:rPr>
        <w:t xml:space="preserve">Journal of </w:t>
      </w:r>
      <w:r w:rsidR="008B621E">
        <w:rPr>
          <w:i/>
          <w:iCs/>
          <w:noProof/>
        </w:rPr>
        <w:t>P</w:t>
      </w:r>
      <w:r w:rsidRPr="00AD3F01">
        <w:rPr>
          <w:i/>
          <w:iCs/>
          <w:noProof/>
        </w:rPr>
        <w:t xml:space="preserve">harmaceutical </w:t>
      </w:r>
      <w:r w:rsidR="008B621E">
        <w:rPr>
          <w:i/>
          <w:iCs/>
          <w:noProof/>
        </w:rPr>
        <w:t>A</w:t>
      </w:r>
      <w:r w:rsidRPr="00AD3F01">
        <w:rPr>
          <w:i/>
          <w:iCs/>
          <w:noProof/>
        </w:rPr>
        <w:t>nalysis</w:t>
      </w:r>
      <w:r w:rsidRPr="00AD3F01">
        <w:rPr>
          <w:noProof/>
        </w:rPr>
        <w:t xml:space="preserve">. </w:t>
      </w:r>
      <w:r w:rsidRPr="00AD3F01">
        <w:rPr>
          <w:b/>
          <w:bCs/>
          <w:noProof/>
        </w:rPr>
        <w:t>6</w:t>
      </w:r>
      <w:r w:rsidRPr="00AD3F01">
        <w:rPr>
          <w:noProof/>
        </w:rPr>
        <w:t xml:space="preserve"> (2), 71–79, doi: 10.1016/j.jpha.2015.11.005 (2016).</w:t>
      </w:r>
    </w:p>
    <w:p w14:paraId="2C94DB3E" w14:textId="0E1B3FEA" w:rsidR="00AD3F01" w:rsidRPr="00AD3F01" w:rsidRDefault="00AD3F01" w:rsidP="008A1771">
      <w:pPr>
        <w:ind w:left="640" w:hanging="640"/>
        <w:jc w:val="left"/>
        <w:rPr>
          <w:noProof/>
        </w:rPr>
      </w:pPr>
      <w:r w:rsidRPr="00AD3F01">
        <w:rPr>
          <w:noProof/>
        </w:rPr>
        <w:t>8.</w:t>
      </w:r>
      <w:r w:rsidRPr="00AD3F01">
        <w:rPr>
          <w:noProof/>
        </w:rPr>
        <w:tab/>
        <w:t>Heatley, N.</w:t>
      </w:r>
      <w:r w:rsidR="004C271B">
        <w:rPr>
          <w:noProof/>
        </w:rPr>
        <w:t xml:space="preserve"> </w:t>
      </w:r>
      <w:r w:rsidRPr="00AD3F01">
        <w:rPr>
          <w:noProof/>
        </w:rPr>
        <w:t xml:space="preserve">G. A method for the assay of penicillin. </w:t>
      </w:r>
      <w:r w:rsidRPr="00AD3F01">
        <w:rPr>
          <w:i/>
          <w:iCs/>
          <w:noProof/>
        </w:rPr>
        <w:t xml:space="preserve">The Biochemical </w:t>
      </w:r>
      <w:r w:rsidR="008B621E">
        <w:rPr>
          <w:i/>
          <w:iCs/>
          <w:noProof/>
        </w:rPr>
        <w:t>J</w:t>
      </w:r>
      <w:r w:rsidRPr="00AD3F01">
        <w:rPr>
          <w:i/>
          <w:iCs/>
          <w:noProof/>
        </w:rPr>
        <w:t>ournal</w:t>
      </w:r>
      <w:r w:rsidRPr="00AD3F01">
        <w:rPr>
          <w:noProof/>
        </w:rPr>
        <w:t xml:space="preserve">. </w:t>
      </w:r>
      <w:r w:rsidRPr="00AD3F01">
        <w:rPr>
          <w:b/>
          <w:bCs/>
          <w:noProof/>
        </w:rPr>
        <w:t>38</w:t>
      </w:r>
      <w:r w:rsidRPr="00AD3F01">
        <w:rPr>
          <w:noProof/>
        </w:rPr>
        <w:t xml:space="preserve"> (1), 61–5, doi: 10.1042/bj0380061 (1944).</w:t>
      </w:r>
    </w:p>
    <w:p w14:paraId="65ABB4A2" w14:textId="2DF1A866" w:rsidR="00AD3F01" w:rsidRPr="00AD3F01" w:rsidRDefault="00AD3F01" w:rsidP="008A1771">
      <w:pPr>
        <w:ind w:left="640" w:hanging="640"/>
        <w:jc w:val="left"/>
        <w:rPr>
          <w:noProof/>
        </w:rPr>
      </w:pPr>
      <w:r w:rsidRPr="00AD3F01">
        <w:rPr>
          <w:noProof/>
        </w:rPr>
        <w:t>9.</w:t>
      </w:r>
      <w:r w:rsidRPr="00AD3F01">
        <w:rPr>
          <w:noProof/>
        </w:rPr>
        <w:tab/>
      </w:r>
      <w:r w:rsidRPr="00182347">
        <w:rPr>
          <w:noProof/>
        </w:rPr>
        <w:t>Clinical and Laboratory Standards Institute.</w:t>
      </w:r>
      <w:r w:rsidRPr="00AD3F01">
        <w:rPr>
          <w:i/>
          <w:iCs/>
          <w:noProof/>
        </w:rPr>
        <w:t xml:space="preserve"> Performance standards for antimicrobial disk susceptibility tests; approved standard</w:t>
      </w:r>
      <w:r w:rsidR="004C271B">
        <w:rPr>
          <w:i/>
          <w:iCs/>
          <w:noProof/>
        </w:rPr>
        <w:t xml:space="preserve"> - </w:t>
      </w:r>
      <w:r w:rsidRPr="00AD3F01">
        <w:rPr>
          <w:i/>
          <w:iCs/>
          <w:noProof/>
        </w:rPr>
        <w:t>11th ed</w:t>
      </w:r>
      <w:r w:rsidR="004C271B">
        <w:rPr>
          <w:i/>
          <w:iCs/>
          <w:noProof/>
        </w:rPr>
        <w:t>.</w:t>
      </w:r>
      <w:r w:rsidRPr="00AD3F01">
        <w:rPr>
          <w:i/>
          <w:iCs/>
          <w:noProof/>
        </w:rPr>
        <w:t xml:space="preserve"> CLSI document M02-A11</w:t>
      </w:r>
      <w:r w:rsidRPr="00AD3F01">
        <w:rPr>
          <w:noProof/>
        </w:rPr>
        <w:t xml:space="preserve">. </w:t>
      </w:r>
      <w:r w:rsidRPr="00182347">
        <w:rPr>
          <w:noProof/>
        </w:rPr>
        <w:t>Clinical and Laboratory Standards Institute</w:t>
      </w:r>
      <w:r w:rsidRPr="004C271B">
        <w:rPr>
          <w:noProof/>
        </w:rPr>
        <w:t xml:space="preserve">. </w:t>
      </w:r>
      <w:r w:rsidRPr="00AD3F01">
        <w:rPr>
          <w:noProof/>
        </w:rPr>
        <w:t>Wayne, Pennsylvania</w:t>
      </w:r>
      <w:r w:rsidR="004C271B">
        <w:rPr>
          <w:noProof/>
        </w:rPr>
        <w:t xml:space="preserve"> (2012)</w:t>
      </w:r>
      <w:r w:rsidRPr="00AD3F01">
        <w:rPr>
          <w:noProof/>
        </w:rPr>
        <w:t>.</w:t>
      </w:r>
    </w:p>
    <w:p w14:paraId="073DA643" w14:textId="7E0DEAC1" w:rsidR="00AD3F01" w:rsidRPr="00AD3F01" w:rsidRDefault="00AD3F01" w:rsidP="008A1771">
      <w:pPr>
        <w:ind w:left="640" w:hanging="640"/>
        <w:jc w:val="left"/>
        <w:rPr>
          <w:noProof/>
        </w:rPr>
      </w:pPr>
      <w:r w:rsidRPr="00AD3F01">
        <w:rPr>
          <w:noProof/>
        </w:rPr>
        <w:t>10.</w:t>
      </w:r>
      <w:r w:rsidRPr="00AD3F01">
        <w:rPr>
          <w:noProof/>
        </w:rPr>
        <w:tab/>
        <w:t xml:space="preserve">Adnani, N. </w:t>
      </w:r>
      <w:r w:rsidRPr="008B621E">
        <w:rPr>
          <w:noProof/>
        </w:rPr>
        <w:t>et al.</w:t>
      </w:r>
      <w:r w:rsidRPr="00AD3F01">
        <w:rPr>
          <w:noProof/>
        </w:rPr>
        <w:t xml:space="preserve"> Coculture of Marine Invertebrate-Associated Bacteria and Interdisciplinary Technologies Enable Biosynthesis and Discovery of a New Antibiotic, Keyicin. </w:t>
      </w:r>
      <w:r w:rsidRPr="00AD3F01">
        <w:rPr>
          <w:i/>
          <w:iCs/>
          <w:noProof/>
        </w:rPr>
        <w:t xml:space="preserve">ACS </w:t>
      </w:r>
      <w:r w:rsidR="008B621E">
        <w:rPr>
          <w:i/>
          <w:iCs/>
          <w:noProof/>
        </w:rPr>
        <w:t>C</w:t>
      </w:r>
      <w:r w:rsidRPr="00AD3F01">
        <w:rPr>
          <w:i/>
          <w:iCs/>
          <w:noProof/>
        </w:rPr>
        <w:t xml:space="preserve">hemical </w:t>
      </w:r>
      <w:r w:rsidR="008B621E">
        <w:rPr>
          <w:i/>
          <w:iCs/>
          <w:noProof/>
        </w:rPr>
        <w:t>B</w:t>
      </w:r>
      <w:r w:rsidRPr="00AD3F01">
        <w:rPr>
          <w:i/>
          <w:iCs/>
          <w:noProof/>
        </w:rPr>
        <w:t>iology</w:t>
      </w:r>
      <w:r w:rsidRPr="00AD3F01">
        <w:rPr>
          <w:noProof/>
        </w:rPr>
        <w:t xml:space="preserve">. </w:t>
      </w:r>
      <w:r w:rsidRPr="00AD3F01">
        <w:rPr>
          <w:b/>
          <w:bCs/>
          <w:noProof/>
        </w:rPr>
        <w:t>12</w:t>
      </w:r>
      <w:r w:rsidRPr="00AD3F01">
        <w:rPr>
          <w:noProof/>
        </w:rPr>
        <w:t xml:space="preserve"> (12), 3093–3102, doi: 10.1021/acschembio.7b00688 (2017).</w:t>
      </w:r>
    </w:p>
    <w:p w14:paraId="63201208" w14:textId="2AD62F64" w:rsidR="00AD3F01" w:rsidRPr="00AD3F01" w:rsidRDefault="00AD3F01" w:rsidP="008A1771">
      <w:pPr>
        <w:ind w:left="640" w:hanging="640"/>
        <w:jc w:val="left"/>
        <w:rPr>
          <w:noProof/>
        </w:rPr>
      </w:pPr>
      <w:r w:rsidRPr="00AD3F01">
        <w:rPr>
          <w:noProof/>
        </w:rPr>
        <w:t>11.</w:t>
      </w:r>
      <w:r w:rsidRPr="00AD3F01">
        <w:rPr>
          <w:noProof/>
        </w:rPr>
        <w:tab/>
        <w:t xml:space="preserve">Nichols, D. </w:t>
      </w:r>
      <w:r w:rsidRPr="00AD3F01">
        <w:rPr>
          <w:i/>
          <w:iCs/>
          <w:noProof/>
        </w:rPr>
        <w:t>et al.</w:t>
      </w:r>
      <w:r w:rsidRPr="00AD3F01">
        <w:rPr>
          <w:noProof/>
        </w:rPr>
        <w:t xml:space="preserve"> Use of iChip for </w:t>
      </w:r>
      <w:r w:rsidR="007A2215">
        <w:rPr>
          <w:noProof/>
        </w:rPr>
        <w:t>high throughput</w:t>
      </w:r>
      <w:r w:rsidRPr="00AD3F01">
        <w:rPr>
          <w:noProof/>
        </w:rPr>
        <w:t xml:space="preserve"> in situ cultivation of “uncultivable” microbial species. </w:t>
      </w:r>
      <w:r w:rsidRPr="00AD3F01">
        <w:rPr>
          <w:i/>
          <w:iCs/>
          <w:noProof/>
        </w:rPr>
        <w:t xml:space="preserve">Applied and </w:t>
      </w:r>
      <w:r w:rsidR="008B621E">
        <w:rPr>
          <w:i/>
          <w:iCs/>
          <w:noProof/>
        </w:rPr>
        <w:t>E</w:t>
      </w:r>
      <w:r w:rsidRPr="00AD3F01">
        <w:rPr>
          <w:i/>
          <w:iCs/>
          <w:noProof/>
        </w:rPr>
        <w:t xml:space="preserve">nvironmental </w:t>
      </w:r>
      <w:r w:rsidR="008B621E">
        <w:rPr>
          <w:i/>
          <w:iCs/>
          <w:noProof/>
        </w:rPr>
        <w:t>M</w:t>
      </w:r>
      <w:r w:rsidRPr="00AD3F01">
        <w:rPr>
          <w:i/>
          <w:iCs/>
          <w:noProof/>
        </w:rPr>
        <w:t>icrobiology</w:t>
      </w:r>
      <w:r w:rsidRPr="00AD3F01">
        <w:rPr>
          <w:noProof/>
        </w:rPr>
        <w:t xml:space="preserve">. </w:t>
      </w:r>
      <w:r w:rsidRPr="00AD3F01">
        <w:rPr>
          <w:b/>
          <w:bCs/>
          <w:noProof/>
        </w:rPr>
        <w:t>76</w:t>
      </w:r>
      <w:r w:rsidRPr="00AD3F01">
        <w:rPr>
          <w:noProof/>
        </w:rPr>
        <w:t xml:space="preserve"> (8), 2445–50, doi: 10.1128/AEM.01754-09 (2010).</w:t>
      </w:r>
    </w:p>
    <w:p w14:paraId="6060B7DD" w14:textId="58021B47" w:rsidR="00AD3F01" w:rsidRPr="00AD3F01" w:rsidRDefault="00AD3F01" w:rsidP="008A1771">
      <w:pPr>
        <w:ind w:left="640" w:hanging="640"/>
        <w:jc w:val="left"/>
        <w:rPr>
          <w:noProof/>
        </w:rPr>
      </w:pPr>
      <w:r w:rsidRPr="00AD3F01">
        <w:rPr>
          <w:noProof/>
        </w:rPr>
        <w:t>12.</w:t>
      </w:r>
      <w:r w:rsidRPr="00AD3F01">
        <w:rPr>
          <w:noProof/>
        </w:rPr>
        <w:tab/>
        <w:t>Gonzalez, D.</w:t>
      </w:r>
      <w:r w:rsidR="004C271B">
        <w:rPr>
          <w:noProof/>
        </w:rPr>
        <w:t xml:space="preserve"> </w:t>
      </w:r>
      <w:r w:rsidRPr="00AD3F01">
        <w:rPr>
          <w:noProof/>
        </w:rPr>
        <w:t xml:space="preserve">J. </w:t>
      </w:r>
      <w:r w:rsidRPr="008B621E">
        <w:rPr>
          <w:noProof/>
        </w:rPr>
        <w:t xml:space="preserve">et al. </w:t>
      </w:r>
      <w:r w:rsidRPr="00AD3F01">
        <w:rPr>
          <w:noProof/>
        </w:rPr>
        <w:t xml:space="preserve">Microbial competition between Bacillus subtilis and Staphylococcus aureus monitored by imaging mass spectrometry. </w:t>
      </w:r>
      <w:r w:rsidRPr="00AD3F01">
        <w:rPr>
          <w:i/>
          <w:iCs/>
          <w:noProof/>
        </w:rPr>
        <w:t>Microbiology (Reading, England)</w:t>
      </w:r>
      <w:r w:rsidRPr="00AD3F01">
        <w:rPr>
          <w:noProof/>
        </w:rPr>
        <w:t xml:space="preserve">. </w:t>
      </w:r>
      <w:r w:rsidRPr="00AD3F01">
        <w:rPr>
          <w:b/>
          <w:bCs/>
          <w:noProof/>
        </w:rPr>
        <w:t>157</w:t>
      </w:r>
      <w:r w:rsidRPr="00AD3F01">
        <w:rPr>
          <w:noProof/>
        </w:rPr>
        <w:t xml:space="preserve"> (Pt 9), 2485–92, doi: 10.1099/mic.0.048736-0 (2011).</w:t>
      </w:r>
    </w:p>
    <w:p w14:paraId="797A75E5" w14:textId="68031D1D" w:rsidR="00AD3F01" w:rsidRPr="00AD3F01" w:rsidRDefault="00AD3F01" w:rsidP="008A1771">
      <w:pPr>
        <w:ind w:left="640" w:hanging="640"/>
        <w:jc w:val="left"/>
        <w:rPr>
          <w:noProof/>
        </w:rPr>
      </w:pPr>
      <w:r w:rsidRPr="00AD3F01">
        <w:rPr>
          <w:noProof/>
        </w:rPr>
        <w:t>13.</w:t>
      </w:r>
      <w:r w:rsidRPr="00AD3F01">
        <w:rPr>
          <w:noProof/>
        </w:rPr>
        <w:tab/>
        <w:t>Hoefler, B.</w:t>
      </w:r>
      <w:r w:rsidR="004C271B">
        <w:rPr>
          <w:noProof/>
        </w:rPr>
        <w:t xml:space="preserve"> </w:t>
      </w:r>
      <w:r w:rsidRPr="00AD3F01">
        <w:rPr>
          <w:noProof/>
        </w:rPr>
        <w:t>C.</w:t>
      </w:r>
      <w:r w:rsidR="004C271B">
        <w:rPr>
          <w:noProof/>
        </w:rPr>
        <w:t xml:space="preserve"> et al. </w:t>
      </w:r>
      <w:r w:rsidRPr="00AD3F01">
        <w:rPr>
          <w:noProof/>
        </w:rPr>
        <w:t xml:space="preserve">Enzymatic resistance to the lipopeptide surfactin as identified through imaging mass spectrometry of bacterial competition. </w:t>
      </w:r>
      <w:r w:rsidRPr="00AD3F01">
        <w:rPr>
          <w:i/>
          <w:iCs/>
          <w:noProof/>
        </w:rPr>
        <w:t>Proceedings of the National Academy of Sciences of the United States of America</w:t>
      </w:r>
      <w:r w:rsidRPr="00AD3F01">
        <w:rPr>
          <w:noProof/>
        </w:rPr>
        <w:t xml:space="preserve">. </w:t>
      </w:r>
      <w:r w:rsidRPr="00AD3F01">
        <w:rPr>
          <w:b/>
          <w:bCs/>
          <w:noProof/>
        </w:rPr>
        <w:t>109</w:t>
      </w:r>
      <w:r w:rsidRPr="00AD3F01">
        <w:rPr>
          <w:noProof/>
        </w:rPr>
        <w:t xml:space="preserve"> (32), 13082–7, doi: 10.1073/pnas.1205586109 (2012).</w:t>
      </w:r>
    </w:p>
    <w:p w14:paraId="6A09BF82" w14:textId="430551CE" w:rsidR="00AD3F01" w:rsidRPr="00AD3F01" w:rsidRDefault="00AD3F01" w:rsidP="008A1771">
      <w:pPr>
        <w:ind w:left="640" w:hanging="640"/>
        <w:jc w:val="left"/>
        <w:rPr>
          <w:noProof/>
        </w:rPr>
      </w:pPr>
      <w:r w:rsidRPr="00AD3F01">
        <w:rPr>
          <w:noProof/>
        </w:rPr>
        <w:t>14.</w:t>
      </w:r>
      <w:r w:rsidRPr="00AD3F01">
        <w:rPr>
          <w:noProof/>
        </w:rPr>
        <w:tab/>
        <w:t>Hoefler, B.</w:t>
      </w:r>
      <w:r w:rsidR="004C271B">
        <w:rPr>
          <w:noProof/>
        </w:rPr>
        <w:t xml:space="preserve"> </w:t>
      </w:r>
      <w:r w:rsidRPr="00AD3F01">
        <w:rPr>
          <w:noProof/>
        </w:rPr>
        <w:t>C., Straight, P.</w:t>
      </w:r>
      <w:r w:rsidR="004C271B">
        <w:rPr>
          <w:noProof/>
        </w:rPr>
        <w:t xml:space="preserve"> </w:t>
      </w:r>
      <w:r w:rsidRPr="00AD3F01">
        <w:rPr>
          <w:noProof/>
        </w:rPr>
        <w:t xml:space="preserve">D. Imaging Mass Spectrometry, Metabolism, and New Views of </w:t>
      </w:r>
      <w:r w:rsidRPr="00AD3F01">
        <w:rPr>
          <w:noProof/>
        </w:rPr>
        <w:lastRenderedPageBreak/>
        <w:t xml:space="preserve">the Microbial World. </w:t>
      </w:r>
      <w:r w:rsidRPr="00AD3F01">
        <w:rPr>
          <w:i/>
          <w:iCs/>
          <w:noProof/>
        </w:rPr>
        <w:t>Natural Products Analysis</w:t>
      </w:r>
      <w:r w:rsidRPr="00AD3F01">
        <w:rPr>
          <w:noProof/>
        </w:rPr>
        <w:t xml:space="preserve">. </w:t>
      </w:r>
      <w:r w:rsidRPr="00AD3F01">
        <w:rPr>
          <w:b/>
          <w:bCs/>
          <w:noProof/>
        </w:rPr>
        <w:t>9781118466</w:t>
      </w:r>
      <w:r w:rsidRPr="00AD3F01">
        <w:rPr>
          <w:noProof/>
        </w:rPr>
        <w:t>, 349–396, doi: 10.1002/9781118876015.ch10 (2014).</w:t>
      </w:r>
    </w:p>
    <w:p w14:paraId="1304DF08" w14:textId="15D6E6D9" w:rsidR="00AD3F01" w:rsidRPr="00AD3F01" w:rsidRDefault="00AD3F01" w:rsidP="008A1771">
      <w:pPr>
        <w:ind w:left="640" w:hanging="640"/>
        <w:jc w:val="left"/>
        <w:rPr>
          <w:noProof/>
        </w:rPr>
      </w:pPr>
      <w:r w:rsidRPr="00AD3F01">
        <w:rPr>
          <w:noProof/>
        </w:rPr>
        <w:t>15.</w:t>
      </w:r>
      <w:r w:rsidRPr="00AD3F01">
        <w:rPr>
          <w:noProof/>
        </w:rPr>
        <w:tab/>
        <w:t>Yang, Y.</w:t>
      </w:r>
      <w:r w:rsidR="004C271B">
        <w:rPr>
          <w:noProof/>
        </w:rPr>
        <w:t xml:space="preserve"> </w:t>
      </w:r>
      <w:r w:rsidRPr="00AD3F01">
        <w:rPr>
          <w:noProof/>
        </w:rPr>
        <w:t>-L., Xu, Y., Straight, P., Dorrestein, P.</w:t>
      </w:r>
      <w:r w:rsidR="004C271B">
        <w:rPr>
          <w:noProof/>
        </w:rPr>
        <w:t xml:space="preserve"> </w:t>
      </w:r>
      <w:r w:rsidRPr="00AD3F01">
        <w:rPr>
          <w:noProof/>
        </w:rPr>
        <w:t xml:space="preserve">C. Translating metabolic exchange with imaging mass spectrometry. </w:t>
      </w:r>
      <w:r w:rsidRPr="00AD3F01">
        <w:rPr>
          <w:i/>
          <w:iCs/>
          <w:noProof/>
        </w:rPr>
        <w:t xml:space="preserve">Nature </w:t>
      </w:r>
      <w:r w:rsidR="008B621E">
        <w:rPr>
          <w:i/>
          <w:iCs/>
          <w:noProof/>
        </w:rPr>
        <w:t>C</w:t>
      </w:r>
      <w:r w:rsidRPr="00AD3F01">
        <w:rPr>
          <w:i/>
          <w:iCs/>
          <w:noProof/>
        </w:rPr>
        <w:t xml:space="preserve">hemical </w:t>
      </w:r>
      <w:r w:rsidR="008B621E">
        <w:rPr>
          <w:i/>
          <w:iCs/>
          <w:noProof/>
        </w:rPr>
        <w:t>B</w:t>
      </w:r>
      <w:r w:rsidRPr="00AD3F01">
        <w:rPr>
          <w:i/>
          <w:iCs/>
          <w:noProof/>
        </w:rPr>
        <w:t>iology</w:t>
      </w:r>
      <w:r w:rsidRPr="00AD3F01">
        <w:rPr>
          <w:noProof/>
        </w:rPr>
        <w:t xml:space="preserve">. </w:t>
      </w:r>
      <w:r w:rsidRPr="00AD3F01">
        <w:rPr>
          <w:b/>
          <w:bCs/>
          <w:noProof/>
        </w:rPr>
        <w:t>5</w:t>
      </w:r>
      <w:r w:rsidRPr="00AD3F01">
        <w:rPr>
          <w:noProof/>
        </w:rPr>
        <w:t xml:space="preserve"> (12), 885–7, doi: 10.1038/nchembio.252 (2009).</w:t>
      </w:r>
    </w:p>
    <w:p w14:paraId="3CECF299" w14:textId="4969F4E9" w:rsidR="00AD3F01" w:rsidRPr="00AD3F01" w:rsidRDefault="00AD3F01" w:rsidP="008A1771">
      <w:pPr>
        <w:ind w:left="640" w:hanging="640"/>
        <w:jc w:val="left"/>
        <w:rPr>
          <w:noProof/>
        </w:rPr>
      </w:pPr>
      <w:r w:rsidRPr="00AD3F01">
        <w:rPr>
          <w:noProof/>
        </w:rPr>
        <w:t>16.</w:t>
      </w:r>
      <w:r w:rsidRPr="00AD3F01">
        <w:rPr>
          <w:noProof/>
        </w:rPr>
        <w:tab/>
        <w:t>Stubbendieck, R.</w:t>
      </w:r>
      <w:r w:rsidR="004C271B">
        <w:rPr>
          <w:noProof/>
        </w:rPr>
        <w:t xml:space="preserve"> </w:t>
      </w:r>
      <w:r w:rsidRPr="00AD3F01">
        <w:rPr>
          <w:noProof/>
        </w:rPr>
        <w:t xml:space="preserve">M. </w:t>
      </w:r>
      <w:r w:rsidRPr="008B621E">
        <w:rPr>
          <w:noProof/>
        </w:rPr>
        <w:t xml:space="preserve">et al. </w:t>
      </w:r>
      <w:r w:rsidRPr="00AD3F01">
        <w:rPr>
          <w:noProof/>
        </w:rPr>
        <w:t xml:space="preserve">Competition among Nasal Bacteria Suggests a Role for Siderophore-Mediated Interactions in Shaping the Human Nasal Microbiota. </w:t>
      </w:r>
      <w:r w:rsidRPr="00AD3F01">
        <w:rPr>
          <w:i/>
          <w:iCs/>
          <w:noProof/>
        </w:rPr>
        <w:t xml:space="preserve">Applied and </w:t>
      </w:r>
      <w:r w:rsidR="008B621E">
        <w:rPr>
          <w:i/>
          <w:iCs/>
          <w:noProof/>
        </w:rPr>
        <w:t>E</w:t>
      </w:r>
      <w:r w:rsidRPr="00AD3F01">
        <w:rPr>
          <w:i/>
          <w:iCs/>
          <w:noProof/>
        </w:rPr>
        <w:t xml:space="preserve">nvironmental </w:t>
      </w:r>
      <w:r w:rsidR="008B621E">
        <w:rPr>
          <w:i/>
          <w:iCs/>
          <w:noProof/>
        </w:rPr>
        <w:t>M</w:t>
      </w:r>
      <w:r w:rsidRPr="00AD3F01">
        <w:rPr>
          <w:i/>
          <w:iCs/>
          <w:noProof/>
        </w:rPr>
        <w:t>icrobiology</w:t>
      </w:r>
      <w:r w:rsidRPr="00AD3F01">
        <w:rPr>
          <w:noProof/>
        </w:rPr>
        <w:t xml:space="preserve">. </w:t>
      </w:r>
      <w:r w:rsidRPr="00AD3F01">
        <w:rPr>
          <w:b/>
          <w:bCs/>
          <w:noProof/>
        </w:rPr>
        <w:t>85</w:t>
      </w:r>
      <w:r w:rsidRPr="00AD3F01">
        <w:rPr>
          <w:noProof/>
        </w:rPr>
        <w:t xml:space="preserve"> (10), 1–17, doi: 10.1128/AEM.02406-18 (2019).</w:t>
      </w:r>
    </w:p>
    <w:p w14:paraId="6923B65D" w14:textId="5A80C650" w:rsidR="00AD3F01" w:rsidRPr="00AD3F01" w:rsidRDefault="00AD3F01" w:rsidP="008A1771">
      <w:pPr>
        <w:ind w:left="640" w:hanging="640"/>
        <w:jc w:val="left"/>
        <w:rPr>
          <w:noProof/>
        </w:rPr>
      </w:pPr>
      <w:r w:rsidRPr="00AD3F01">
        <w:rPr>
          <w:noProof/>
        </w:rPr>
        <w:t>17.</w:t>
      </w:r>
      <w:r w:rsidRPr="00AD3F01">
        <w:rPr>
          <w:noProof/>
        </w:rPr>
        <w:tab/>
        <w:t xml:space="preserve">Winkelmann, G. Microbial siderophore-mediated transport. </w:t>
      </w:r>
      <w:r w:rsidRPr="00AD3F01">
        <w:rPr>
          <w:i/>
          <w:iCs/>
          <w:noProof/>
        </w:rPr>
        <w:t>Biochemical Society transactions</w:t>
      </w:r>
      <w:r w:rsidRPr="00AD3F01">
        <w:rPr>
          <w:noProof/>
        </w:rPr>
        <w:t xml:space="preserve">. </w:t>
      </w:r>
      <w:r w:rsidRPr="00AD3F01">
        <w:rPr>
          <w:b/>
          <w:bCs/>
          <w:noProof/>
        </w:rPr>
        <w:t>30</w:t>
      </w:r>
      <w:r w:rsidRPr="00AD3F01">
        <w:rPr>
          <w:noProof/>
        </w:rPr>
        <w:t xml:space="preserve"> (4), 691–6, doi: 10.1042 (2002).</w:t>
      </w:r>
    </w:p>
    <w:p w14:paraId="1A180560" w14:textId="340E71EC" w:rsidR="00AD3F01" w:rsidRPr="00AD3F01" w:rsidRDefault="00AD3F01" w:rsidP="008A1771">
      <w:pPr>
        <w:ind w:left="640" w:hanging="640"/>
        <w:jc w:val="left"/>
        <w:rPr>
          <w:noProof/>
        </w:rPr>
      </w:pPr>
      <w:r w:rsidRPr="00AD3F01">
        <w:rPr>
          <w:noProof/>
        </w:rPr>
        <w:t>18.</w:t>
      </w:r>
      <w:r w:rsidRPr="00AD3F01">
        <w:rPr>
          <w:noProof/>
        </w:rPr>
        <w:tab/>
        <w:t>Chevrette, M.</w:t>
      </w:r>
      <w:r w:rsidR="004C271B">
        <w:rPr>
          <w:noProof/>
        </w:rPr>
        <w:t xml:space="preserve"> </w:t>
      </w:r>
      <w:r w:rsidRPr="00AD3F01">
        <w:rPr>
          <w:noProof/>
        </w:rPr>
        <w:t>G.</w:t>
      </w:r>
      <w:r w:rsidRPr="008B621E">
        <w:rPr>
          <w:noProof/>
        </w:rPr>
        <w:t xml:space="preserve"> et al. </w:t>
      </w:r>
      <w:r w:rsidRPr="00AD3F01">
        <w:rPr>
          <w:noProof/>
        </w:rPr>
        <w:t xml:space="preserve">The antimicrobial potential of Streptomyces from insect microbiomes. </w:t>
      </w:r>
      <w:r w:rsidRPr="00AD3F01">
        <w:rPr>
          <w:i/>
          <w:iCs/>
          <w:noProof/>
        </w:rPr>
        <w:t xml:space="preserve">Nature </w:t>
      </w:r>
      <w:r w:rsidR="008B621E">
        <w:rPr>
          <w:i/>
          <w:iCs/>
          <w:noProof/>
        </w:rPr>
        <w:t>C</w:t>
      </w:r>
      <w:r w:rsidRPr="00AD3F01">
        <w:rPr>
          <w:i/>
          <w:iCs/>
          <w:noProof/>
        </w:rPr>
        <w:t>ommunications</w:t>
      </w:r>
      <w:r w:rsidRPr="00AD3F01">
        <w:rPr>
          <w:noProof/>
        </w:rPr>
        <w:t xml:space="preserve">. </w:t>
      </w:r>
      <w:r w:rsidRPr="00AD3F01">
        <w:rPr>
          <w:b/>
          <w:bCs/>
          <w:noProof/>
        </w:rPr>
        <w:t>10</w:t>
      </w:r>
      <w:r w:rsidRPr="00AD3F01">
        <w:rPr>
          <w:noProof/>
        </w:rPr>
        <w:t xml:space="preserve"> (1), 516, doi: 10.1038/s41467-019-08438-0 (2019).</w:t>
      </w:r>
    </w:p>
    <w:p w14:paraId="23FDBFAF" w14:textId="7A3EEFA3" w:rsidR="00252388" w:rsidRPr="008571F4" w:rsidRDefault="00321655" w:rsidP="008A1771">
      <w:pPr>
        <w:jc w:val="left"/>
        <w:rPr>
          <w:rFonts w:asciiTheme="minorHAnsi" w:hAnsiTheme="minorHAnsi" w:cstheme="minorHAnsi"/>
          <w:color w:val="808080" w:themeColor="background1" w:themeShade="80"/>
        </w:rPr>
      </w:pPr>
      <w:r w:rsidRPr="008571F4">
        <w:rPr>
          <w:rFonts w:asciiTheme="minorHAnsi" w:hAnsiTheme="minorHAnsi" w:cstheme="minorHAnsi"/>
          <w:color w:val="808080"/>
        </w:rPr>
        <w:fldChar w:fldCharType="end"/>
      </w:r>
    </w:p>
    <w:sectPr w:rsidR="00252388" w:rsidRPr="008571F4"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64B13" w14:textId="77777777" w:rsidR="008F5429" w:rsidRDefault="008F5429" w:rsidP="00621C4E">
      <w:r>
        <w:separator/>
      </w:r>
    </w:p>
  </w:endnote>
  <w:endnote w:type="continuationSeparator" w:id="0">
    <w:p w14:paraId="4A1AB8BB" w14:textId="77777777" w:rsidR="008F5429" w:rsidRDefault="008F542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C3D0E" w:rsidRDefault="000C3D0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62BD7" w14:textId="77777777" w:rsidR="008F5429" w:rsidRDefault="008F5429" w:rsidP="00621C4E">
      <w:r>
        <w:separator/>
      </w:r>
    </w:p>
  </w:footnote>
  <w:footnote w:type="continuationSeparator" w:id="0">
    <w:p w14:paraId="70BBC035" w14:textId="77777777" w:rsidR="008F5429" w:rsidRDefault="008F542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0C3D0E" w:rsidRPr="006F06E4" w:rsidRDefault="000C3D0E"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13462FF" w:rsidR="000C3D0E" w:rsidRPr="006F06E4" w:rsidRDefault="000C3D0E"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1"/>
  </w:num>
  <w:num w:numId="27">
    <w:abstractNumId w:val="6"/>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1A60"/>
    <w:rsid w:val="00002A00"/>
    <w:rsid w:val="00004411"/>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2C"/>
    <w:rsid w:val="00024598"/>
    <w:rsid w:val="000279B0"/>
    <w:rsid w:val="00032769"/>
    <w:rsid w:val="0003311E"/>
    <w:rsid w:val="00037B58"/>
    <w:rsid w:val="00051B73"/>
    <w:rsid w:val="000575CF"/>
    <w:rsid w:val="00060ABE"/>
    <w:rsid w:val="0006106D"/>
    <w:rsid w:val="00061A50"/>
    <w:rsid w:val="0006361B"/>
    <w:rsid w:val="00064104"/>
    <w:rsid w:val="000644AD"/>
    <w:rsid w:val="00064D56"/>
    <w:rsid w:val="00064F32"/>
    <w:rsid w:val="000652E3"/>
    <w:rsid w:val="00066025"/>
    <w:rsid w:val="00067A8F"/>
    <w:rsid w:val="000701D1"/>
    <w:rsid w:val="00080A20"/>
    <w:rsid w:val="00082796"/>
    <w:rsid w:val="00082DF4"/>
    <w:rsid w:val="00086FF5"/>
    <w:rsid w:val="00087C0A"/>
    <w:rsid w:val="00091788"/>
    <w:rsid w:val="00093BC4"/>
    <w:rsid w:val="000943E6"/>
    <w:rsid w:val="00097929"/>
    <w:rsid w:val="000A1E80"/>
    <w:rsid w:val="000A2131"/>
    <w:rsid w:val="000A3B70"/>
    <w:rsid w:val="000A5153"/>
    <w:rsid w:val="000B015C"/>
    <w:rsid w:val="000B10AE"/>
    <w:rsid w:val="000B30BF"/>
    <w:rsid w:val="000B3E0F"/>
    <w:rsid w:val="000B566B"/>
    <w:rsid w:val="000B595C"/>
    <w:rsid w:val="000B662E"/>
    <w:rsid w:val="000B7294"/>
    <w:rsid w:val="000B75D0"/>
    <w:rsid w:val="000C1CF8"/>
    <w:rsid w:val="000C3193"/>
    <w:rsid w:val="000C3D0E"/>
    <w:rsid w:val="000C49CF"/>
    <w:rsid w:val="000C52E9"/>
    <w:rsid w:val="000C5B8B"/>
    <w:rsid w:val="000C5CDC"/>
    <w:rsid w:val="000C65DC"/>
    <w:rsid w:val="000C66F3"/>
    <w:rsid w:val="000C6900"/>
    <w:rsid w:val="000D165D"/>
    <w:rsid w:val="000D182F"/>
    <w:rsid w:val="000D28BF"/>
    <w:rsid w:val="000D31E8"/>
    <w:rsid w:val="000D76E4"/>
    <w:rsid w:val="000D780A"/>
    <w:rsid w:val="000E3816"/>
    <w:rsid w:val="000E4F77"/>
    <w:rsid w:val="000F117D"/>
    <w:rsid w:val="000F265C"/>
    <w:rsid w:val="000F3AFA"/>
    <w:rsid w:val="000F5712"/>
    <w:rsid w:val="000F6611"/>
    <w:rsid w:val="000F6A39"/>
    <w:rsid w:val="000F7E22"/>
    <w:rsid w:val="00104585"/>
    <w:rsid w:val="001068A8"/>
    <w:rsid w:val="00107554"/>
    <w:rsid w:val="001075E9"/>
    <w:rsid w:val="001104F3"/>
    <w:rsid w:val="00112514"/>
    <w:rsid w:val="00112EEB"/>
    <w:rsid w:val="00115962"/>
    <w:rsid w:val="001173FF"/>
    <w:rsid w:val="001219AF"/>
    <w:rsid w:val="0012563A"/>
    <w:rsid w:val="001264DE"/>
    <w:rsid w:val="001313A7"/>
    <w:rsid w:val="0013276F"/>
    <w:rsid w:val="001342B5"/>
    <w:rsid w:val="0013621E"/>
    <w:rsid w:val="0013642E"/>
    <w:rsid w:val="00137923"/>
    <w:rsid w:val="0014156F"/>
    <w:rsid w:val="00142EFE"/>
    <w:rsid w:val="00143C5A"/>
    <w:rsid w:val="00144EAE"/>
    <w:rsid w:val="00152A23"/>
    <w:rsid w:val="00153A38"/>
    <w:rsid w:val="00156B11"/>
    <w:rsid w:val="00162CB7"/>
    <w:rsid w:val="001665C9"/>
    <w:rsid w:val="00166F32"/>
    <w:rsid w:val="001718C0"/>
    <w:rsid w:val="00171E5B"/>
    <w:rsid w:val="00171F94"/>
    <w:rsid w:val="00175D4E"/>
    <w:rsid w:val="0017668A"/>
    <w:rsid w:val="001766FE"/>
    <w:rsid w:val="001771E7"/>
    <w:rsid w:val="00182347"/>
    <w:rsid w:val="001911FF"/>
    <w:rsid w:val="00192006"/>
    <w:rsid w:val="00193180"/>
    <w:rsid w:val="0019530C"/>
    <w:rsid w:val="00196792"/>
    <w:rsid w:val="001A1328"/>
    <w:rsid w:val="001A7428"/>
    <w:rsid w:val="001B1519"/>
    <w:rsid w:val="001B1C2A"/>
    <w:rsid w:val="001B2E2D"/>
    <w:rsid w:val="001B3D62"/>
    <w:rsid w:val="001B5CD2"/>
    <w:rsid w:val="001C0BEE"/>
    <w:rsid w:val="001C1E49"/>
    <w:rsid w:val="001C27C1"/>
    <w:rsid w:val="001C2A98"/>
    <w:rsid w:val="001C3B86"/>
    <w:rsid w:val="001C4D95"/>
    <w:rsid w:val="001D3D7D"/>
    <w:rsid w:val="001D3FFF"/>
    <w:rsid w:val="001D4997"/>
    <w:rsid w:val="001D4C1D"/>
    <w:rsid w:val="001D625F"/>
    <w:rsid w:val="001D64C9"/>
    <w:rsid w:val="001D68A4"/>
    <w:rsid w:val="001D7576"/>
    <w:rsid w:val="001E0E3F"/>
    <w:rsid w:val="001E14A0"/>
    <w:rsid w:val="001E3B35"/>
    <w:rsid w:val="001E6C44"/>
    <w:rsid w:val="001E7376"/>
    <w:rsid w:val="001F225C"/>
    <w:rsid w:val="001F4BBE"/>
    <w:rsid w:val="00200792"/>
    <w:rsid w:val="00201CFA"/>
    <w:rsid w:val="0020220D"/>
    <w:rsid w:val="00202448"/>
    <w:rsid w:val="00202D15"/>
    <w:rsid w:val="00205B3F"/>
    <w:rsid w:val="00212EAE"/>
    <w:rsid w:val="00214BEE"/>
    <w:rsid w:val="00217986"/>
    <w:rsid w:val="002205B8"/>
    <w:rsid w:val="00223E52"/>
    <w:rsid w:val="00225720"/>
    <w:rsid w:val="002259E5"/>
    <w:rsid w:val="00226140"/>
    <w:rsid w:val="002274F3"/>
    <w:rsid w:val="0023094C"/>
    <w:rsid w:val="00231E67"/>
    <w:rsid w:val="00233484"/>
    <w:rsid w:val="00234303"/>
    <w:rsid w:val="00234BE3"/>
    <w:rsid w:val="00235A90"/>
    <w:rsid w:val="0023624F"/>
    <w:rsid w:val="002377D0"/>
    <w:rsid w:val="00237B87"/>
    <w:rsid w:val="00237B8B"/>
    <w:rsid w:val="002415E5"/>
    <w:rsid w:val="00241E48"/>
    <w:rsid w:val="0024214E"/>
    <w:rsid w:val="00242623"/>
    <w:rsid w:val="00242746"/>
    <w:rsid w:val="0024392D"/>
    <w:rsid w:val="00250558"/>
    <w:rsid w:val="00252388"/>
    <w:rsid w:val="0025357C"/>
    <w:rsid w:val="00255D20"/>
    <w:rsid w:val="00257F49"/>
    <w:rsid w:val="002605D1"/>
    <w:rsid w:val="00260652"/>
    <w:rsid w:val="00261F25"/>
    <w:rsid w:val="002648A9"/>
    <w:rsid w:val="0026536F"/>
    <w:rsid w:val="0026553C"/>
    <w:rsid w:val="002661A0"/>
    <w:rsid w:val="0026790A"/>
    <w:rsid w:val="00267DD5"/>
    <w:rsid w:val="00274A0A"/>
    <w:rsid w:val="00277593"/>
    <w:rsid w:val="00280909"/>
    <w:rsid w:val="00280918"/>
    <w:rsid w:val="00280A19"/>
    <w:rsid w:val="00282AF6"/>
    <w:rsid w:val="00284A8D"/>
    <w:rsid w:val="00284FA6"/>
    <w:rsid w:val="0028516E"/>
    <w:rsid w:val="0028596A"/>
    <w:rsid w:val="00287085"/>
    <w:rsid w:val="00287DC0"/>
    <w:rsid w:val="00290AF9"/>
    <w:rsid w:val="00291131"/>
    <w:rsid w:val="002936FC"/>
    <w:rsid w:val="00295751"/>
    <w:rsid w:val="002967CF"/>
    <w:rsid w:val="00296A5F"/>
    <w:rsid w:val="00297788"/>
    <w:rsid w:val="002A2FC2"/>
    <w:rsid w:val="002A3285"/>
    <w:rsid w:val="002A34F9"/>
    <w:rsid w:val="002A484B"/>
    <w:rsid w:val="002A5005"/>
    <w:rsid w:val="002A64A6"/>
    <w:rsid w:val="002A677C"/>
    <w:rsid w:val="002B1FE3"/>
    <w:rsid w:val="002B3301"/>
    <w:rsid w:val="002B7F29"/>
    <w:rsid w:val="002C1445"/>
    <w:rsid w:val="002C2F57"/>
    <w:rsid w:val="002C47D4"/>
    <w:rsid w:val="002D0F38"/>
    <w:rsid w:val="002D77E3"/>
    <w:rsid w:val="002D7D00"/>
    <w:rsid w:val="002E14B2"/>
    <w:rsid w:val="002E65F4"/>
    <w:rsid w:val="002F2859"/>
    <w:rsid w:val="002F6DA2"/>
    <w:rsid w:val="002F6E3C"/>
    <w:rsid w:val="0030117D"/>
    <w:rsid w:val="00301462"/>
    <w:rsid w:val="00301F30"/>
    <w:rsid w:val="0030380E"/>
    <w:rsid w:val="003038FD"/>
    <w:rsid w:val="00303C87"/>
    <w:rsid w:val="003108E5"/>
    <w:rsid w:val="003115A8"/>
    <w:rsid w:val="003120CB"/>
    <w:rsid w:val="003176B9"/>
    <w:rsid w:val="00320153"/>
    <w:rsid w:val="00320367"/>
    <w:rsid w:val="00321655"/>
    <w:rsid w:val="00322871"/>
    <w:rsid w:val="00326FB3"/>
    <w:rsid w:val="00330AFE"/>
    <w:rsid w:val="003311E0"/>
    <w:rsid w:val="003316D4"/>
    <w:rsid w:val="003321B2"/>
    <w:rsid w:val="00332BBE"/>
    <w:rsid w:val="00333822"/>
    <w:rsid w:val="00336715"/>
    <w:rsid w:val="003401EC"/>
    <w:rsid w:val="00340DFD"/>
    <w:rsid w:val="00342A75"/>
    <w:rsid w:val="00344954"/>
    <w:rsid w:val="00350CD7"/>
    <w:rsid w:val="00360C17"/>
    <w:rsid w:val="003621C6"/>
    <w:rsid w:val="003622B8"/>
    <w:rsid w:val="00366B76"/>
    <w:rsid w:val="00373051"/>
    <w:rsid w:val="00373B8F"/>
    <w:rsid w:val="00376D95"/>
    <w:rsid w:val="00377FBB"/>
    <w:rsid w:val="00385140"/>
    <w:rsid w:val="003875B7"/>
    <w:rsid w:val="00393CC7"/>
    <w:rsid w:val="00396302"/>
    <w:rsid w:val="00396754"/>
    <w:rsid w:val="003971F7"/>
    <w:rsid w:val="003A16FC"/>
    <w:rsid w:val="003A2C8A"/>
    <w:rsid w:val="003A4FCD"/>
    <w:rsid w:val="003A63AE"/>
    <w:rsid w:val="003B0944"/>
    <w:rsid w:val="003B1593"/>
    <w:rsid w:val="003B4381"/>
    <w:rsid w:val="003B6B19"/>
    <w:rsid w:val="003C1043"/>
    <w:rsid w:val="003C1A30"/>
    <w:rsid w:val="003C6779"/>
    <w:rsid w:val="003C69A0"/>
    <w:rsid w:val="003C71BE"/>
    <w:rsid w:val="003D00B5"/>
    <w:rsid w:val="003D033C"/>
    <w:rsid w:val="003D2998"/>
    <w:rsid w:val="003D2F0A"/>
    <w:rsid w:val="003D3891"/>
    <w:rsid w:val="003D3FE9"/>
    <w:rsid w:val="003D5D84"/>
    <w:rsid w:val="003E0F4F"/>
    <w:rsid w:val="003E1138"/>
    <w:rsid w:val="003E18AC"/>
    <w:rsid w:val="003E210B"/>
    <w:rsid w:val="003E2A12"/>
    <w:rsid w:val="003E3384"/>
    <w:rsid w:val="003E3CA4"/>
    <w:rsid w:val="003E4E24"/>
    <w:rsid w:val="003E548E"/>
    <w:rsid w:val="003E5757"/>
    <w:rsid w:val="003F5097"/>
    <w:rsid w:val="003F7BF6"/>
    <w:rsid w:val="00404BD0"/>
    <w:rsid w:val="004065EA"/>
    <w:rsid w:val="00407EC8"/>
    <w:rsid w:val="0041110A"/>
    <w:rsid w:val="00411624"/>
    <w:rsid w:val="004148E1"/>
    <w:rsid w:val="00414CFA"/>
    <w:rsid w:val="00415EC0"/>
    <w:rsid w:val="00420BE9"/>
    <w:rsid w:val="00423AD8"/>
    <w:rsid w:val="00423FDD"/>
    <w:rsid w:val="00424C85"/>
    <w:rsid w:val="004260BD"/>
    <w:rsid w:val="004261BF"/>
    <w:rsid w:val="0043012F"/>
    <w:rsid w:val="00430F1F"/>
    <w:rsid w:val="004326EA"/>
    <w:rsid w:val="00434129"/>
    <w:rsid w:val="004357A0"/>
    <w:rsid w:val="004435BD"/>
    <w:rsid w:val="0044434C"/>
    <w:rsid w:val="0044456B"/>
    <w:rsid w:val="00447BD1"/>
    <w:rsid w:val="004505E3"/>
    <w:rsid w:val="004507F3"/>
    <w:rsid w:val="00450AF4"/>
    <w:rsid w:val="00456A57"/>
    <w:rsid w:val="00457CCE"/>
    <w:rsid w:val="00460377"/>
    <w:rsid w:val="004607DE"/>
    <w:rsid w:val="00465ADD"/>
    <w:rsid w:val="004671C7"/>
    <w:rsid w:val="00472F4D"/>
    <w:rsid w:val="004730BF"/>
    <w:rsid w:val="00474DCB"/>
    <w:rsid w:val="0047535C"/>
    <w:rsid w:val="004762F6"/>
    <w:rsid w:val="00485870"/>
    <w:rsid w:val="00485FE8"/>
    <w:rsid w:val="00492473"/>
    <w:rsid w:val="00492EB5"/>
    <w:rsid w:val="004944E9"/>
    <w:rsid w:val="00494F77"/>
    <w:rsid w:val="00497721"/>
    <w:rsid w:val="004A0229"/>
    <w:rsid w:val="004A35D2"/>
    <w:rsid w:val="004A3A7A"/>
    <w:rsid w:val="004A5D8E"/>
    <w:rsid w:val="004A71E4"/>
    <w:rsid w:val="004B27EE"/>
    <w:rsid w:val="004B2F00"/>
    <w:rsid w:val="004B602A"/>
    <w:rsid w:val="004B667A"/>
    <w:rsid w:val="004B6E31"/>
    <w:rsid w:val="004C083C"/>
    <w:rsid w:val="004C1D66"/>
    <w:rsid w:val="004C2337"/>
    <w:rsid w:val="004C271B"/>
    <w:rsid w:val="004C31D7"/>
    <w:rsid w:val="004C4AD2"/>
    <w:rsid w:val="004C5071"/>
    <w:rsid w:val="004C6981"/>
    <w:rsid w:val="004D1C97"/>
    <w:rsid w:val="004D1F21"/>
    <w:rsid w:val="004D268C"/>
    <w:rsid w:val="004D59D8"/>
    <w:rsid w:val="004D5DA1"/>
    <w:rsid w:val="004D5E00"/>
    <w:rsid w:val="004D7910"/>
    <w:rsid w:val="004E150F"/>
    <w:rsid w:val="004E1DCA"/>
    <w:rsid w:val="004E23A1"/>
    <w:rsid w:val="004E3489"/>
    <w:rsid w:val="004E358A"/>
    <w:rsid w:val="004E3AFA"/>
    <w:rsid w:val="004E5B30"/>
    <w:rsid w:val="004E6588"/>
    <w:rsid w:val="004F2742"/>
    <w:rsid w:val="00502A0A"/>
    <w:rsid w:val="0050553C"/>
    <w:rsid w:val="00507C50"/>
    <w:rsid w:val="00514D40"/>
    <w:rsid w:val="00517C3A"/>
    <w:rsid w:val="00522D92"/>
    <w:rsid w:val="005247DC"/>
    <w:rsid w:val="00527549"/>
    <w:rsid w:val="00527BF4"/>
    <w:rsid w:val="005324BE"/>
    <w:rsid w:val="00534090"/>
    <w:rsid w:val="00534F6C"/>
    <w:rsid w:val="00535994"/>
    <w:rsid w:val="0053646D"/>
    <w:rsid w:val="00536D67"/>
    <w:rsid w:val="00540AAD"/>
    <w:rsid w:val="00543EC1"/>
    <w:rsid w:val="00546458"/>
    <w:rsid w:val="0055087C"/>
    <w:rsid w:val="00553413"/>
    <w:rsid w:val="00555983"/>
    <w:rsid w:val="00560E31"/>
    <w:rsid w:val="00561BDA"/>
    <w:rsid w:val="00567DBF"/>
    <w:rsid w:val="0057703C"/>
    <w:rsid w:val="00581B23"/>
    <w:rsid w:val="0058219C"/>
    <w:rsid w:val="0058707F"/>
    <w:rsid w:val="00591DBD"/>
    <w:rsid w:val="00592968"/>
    <w:rsid w:val="005931FE"/>
    <w:rsid w:val="005949E6"/>
    <w:rsid w:val="005A0028"/>
    <w:rsid w:val="005A0ACC"/>
    <w:rsid w:val="005A0CDB"/>
    <w:rsid w:val="005A2F7A"/>
    <w:rsid w:val="005A663B"/>
    <w:rsid w:val="005B0072"/>
    <w:rsid w:val="005B0732"/>
    <w:rsid w:val="005B38A0"/>
    <w:rsid w:val="005B491C"/>
    <w:rsid w:val="005B4C65"/>
    <w:rsid w:val="005B4DBF"/>
    <w:rsid w:val="005B50E7"/>
    <w:rsid w:val="005B5DE2"/>
    <w:rsid w:val="005B674C"/>
    <w:rsid w:val="005C24F2"/>
    <w:rsid w:val="005C7561"/>
    <w:rsid w:val="005C79E2"/>
    <w:rsid w:val="005D1E57"/>
    <w:rsid w:val="005D2F57"/>
    <w:rsid w:val="005D34F6"/>
    <w:rsid w:val="005D4F1A"/>
    <w:rsid w:val="005E1884"/>
    <w:rsid w:val="005F1D87"/>
    <w:rsid w:val="005F373A"/>
    <w:rsid w:val="005F4F87"/>
    <w:rsid w:val="005F6B0E"/>
    <w:rsid w:val="005F7499"/>
    <w:rsid w:val="005F760E"/>
    <w:rsid w:val="005F7B1D"/>
    <w:rsid w:val="0060222A"/>
    <w:rsid w:val="006056E8"/>
    <w:rsid w:val="006070C4"/>
    <w:rsid w:val="00610C21"/>
    <w:rsid w:val="00611907"/>
    <w:rsid w:val="00613116"/>
    <w:rsid w:val="00616A33"/>
    <w:rsid w:val="006178C9"/>
    <w:rsid w:val="006202A6"/>
    <w:rsid w:val="0062054B"/>
    <w:rsid w:val="00620926"/>
    <w:rsid w:val="00620F96"/>
    <w:rsid w:val="00621C4E"/>
    <w:rsid w:val="00624EAE"/>
    <w:rsid w:val="0062779E"/>
    <w:rsid w:val="006305D7"/>
    <w:rsid w:val="00632F63"/>
    <w:rsid w:val="006339B5"/>
    <w:rsid w:val="00633A01"/>
    <w:rsid w:val="00633B97"/>
    <w:rsid w:val="006341F7"/>
    <w:rsid w:val="00634585"/>
    <w:rsid w:val="00635014"/>
    <w:rsid w:val="006369CE"/>
    <w:rsid w:val="006411CA"/>
    <w:rsid w:val="00643A3B"/>
    <w:rsid w:val="006450C9"/>
    <w:rsid w:val="0064605E"/>
    <w:rsid w:val="0065227D"/>
    <w:rsid w:val="00652D32"/>
    <w:rsid w:val="00656DB0"/>
    <w:rsid w:val="00657BC4"/>
    <w:rsid w:val="006619C8"/>
    <w:rsid w:val="00671710"/>
    <w:rsid w:val="00673414"/>
    <w:rsid w:val="00674FE9"/>
    <w:rsid w:val="00676079"/>
    <w:rsid w:val="00676ECD"/>
    <w:rsid w:val="00677D0A"/>
    <w:rsid w:val="0068185F"/>
    <w:rsid w:val="006872B4"/>
    <w:rsid w:val="00695B74"/>
    <w:rsid w:val="006A01CF"/>
    <w:rsid w:val="006A5AF3"/>
    <w:rsid w:val="006A60DD"/>
    <w:rsid w:val="006B0679"/>
    <w:rsid w:val="006B074C"/>
    <w:rsid w:val="006B3B84"/>
    <w:rsid w:val="006B4E7C"/>
    <w:rsid w:val="006B5D8C"/>
    <w:rsid w:val="006B72D4"/>
    <w:rsid w:val="006C11CC"/>
    <w:rsid w:val="006C1AEB"/>
    <w:rsid w:val="006C1EC1"/>
    <w:rsid w:val="006C57FE"/>
    <w:rsid w:val="006C5F99"/>
    <w:rsid w:val="006C668E"/>
    <w:rsid w:val="006D2917"/>
    <w:rsid w:val="006E4B63"/>
    <w:rsid w:val="006F06E4"/>
    <w:rsid w:val="006F7B41"/>
    <w:rsid w:val="00702B5D"/>
    <w:rsid w:val="00703ED2"/>
    <w:rsid w:val="00705B76"/>
    <w:rsid w:val="00707B8D"/>
    <w:rsid w:val="007135BE"/>
    <w:rsid w:val="00713636"/>
    <w:rsid w:val="00714B8C"/>
    <w:rsid w:val="0071675D"/>
    <w:rsid w:val="00717736"/>
    <w:rsid w:val="00727C04"/>
    <w:rsid w:val="00732B47"/>
    <w:rsid w:val="00735497"/>
    <w:rsid w:val="00735CF5"/>
    <w:rsid w:val="0074063A"/>
    <w:rsid w:val="00742AA4"/>
    <w:rsid w:val="00743BA1"/>
    <w:rsid w:val="00745F1E"/>
    <w:rsid w:val="00745FAA"/>
    <w:rsid w:val="007515FE"/>
    <w:rsid w:val="007545EF"/>
    <w:rsid w:val="007601D0"/>
    <w:rsid w:val="007603BB"/>
    <w:rsid w:val="0076109D"/>
    <w:rsid w:val="00762CE8"/>
    <w:rsid w:val="00763E85"/>
    <w:rsid w:val="00767107"/>
    <w:rsid w:val="007672DB"/>
    <w:rsid w:val="00773617"/>
    <w:rsid w:val="00773BFD"/>
    <w:rsid w:val="00773CB6"/>
    <w:rsid w:val="007743B3"/>
    <w:rsid w:val="00774490"/>
    <w:rsid w:val="00775609"/>
    <w:rsid w:val="0077570B"/>
    <w:rsid w:val="0077581E"/>
    <w:rsid w:val="00777F39"/>
    <w:rsid w:val="007819FF"/>
    <w:rsid w:val="0078360C"/>
    <w:rsid w:val="00784A4C"/>
    <w:rsid w:val="00784BC6"/>
    <w:rsid w:val="0078523D"/>
    <w:rsid w:val="00792242"/>
    <w:rsid w:val="007931DF"/>
    <w:rsid w:val="00795C6F"/>
    <w:rsid w:val="007A0172"/>
    <w:rsid w:val="007A1804"/>
    <w:rsid w:val="007A215A"/>
    <w:rsid w:val="007A2215"/>
    <w:rsid w:val="007A2511"/>
    <w:rsid w:val="007A260E"/>
    <w:rsid w:val="007A4D4C"/>
    <w:rsid w:val="007A4DD6"/>
    <w:rsid w:val="007A5CB9"/>
    <w:rsid w:val="007B20AE"/>
    <w:rsid w:val="007B6B07"/>
    <w:rsid w:val="007B6D43"/>
    <w:rsid w:val="007B749A"/>
    <w:rsid w:val="007B7C6E"/>
    <w:rsid w:val="007C5241"/>
    <w:rsid w:val="007C67E3"/>
    <w:rsid w:val="007D20B4"/>
    <w:rsid w:val="007D225A"/>
    <w:rsid w:val="007D3316"/>
    <w:rsid w:val="007D431A"/>
    <w:rsid w:val="007D44D7"/>
    <w:rsid w:val="007D621A"/>
    <w:rsid w:val="007E058A"/>
    <w:rsid w:val="007E2887"/>
    <w:rsid w:val="007E5278"/>
    <w:rsid w:val="007E749C"/>
    <w:rsid w:val="007F1B5C"/>
    <w:rsid w:val="007F2392"/>
    <w:rsid w:val="00801257"/>
    <w:rsid w:val="00802199"/>
    <w:rsid w:val="00803B0A"/>
    <w:rsid w:val="0080484E"/>
    <w:rsid w:val="00804DED"/>
    <w:rsid w:val="00805B96"/>
    <w:rsid w:val="00805E42"/>
    <w:rsid w:val="00810265"/>
    <w:rsid w:val="008105BE"/>
    <w:rsid w:val="008115A5"/>
    <w:rsid w:val="00811D46"/>
    <w:rsid w:val="0081415D"/>
    <w:rsid w:val="0081595B"/>
    <w:rsid w:val="00816A7F"/>
    <w:rsid w:val="00820229"/>
    <w:rsid w:val="00822448"/>
    <w:rsid w:val="00822ABE"/>
    <w:rsid w:val="008242AB"/>
    <w:rsid w:val="008244D1"/>
    <w:rsid w:val="008277B3"/>
    <w:rsid w:val="00827F51"/>
    <w:rsid w:val="0083104E"/>
    <w:rsid w:val="00832F16"/>
    <w:rsid w:val="008343BE"/>
    <w:rsid w:val="00836535"/>
    <w:rsid w:val="00840965"/>
    <w:rsid w:val="00840FB4"/>
    <w:rsid w:val="008410B2"/>
    <w:rsid w:val="00841780"/>
    <w:rsid w:val="008461C8"/>
    <w:rsid w:val="00850078"/>
    <w:rsid w:val="008500A0"/>
    <w:rsid w:val="00851B45"/>
    <w:rsid w:val="008524E5"/>
    <w:rsid w:val="0085351C"/>
    <w:rsid w:val="0085435A"/>
    <w:rsid w:val="008549CA"/>
    <w:rsid w:val="008556C3"/>
    <w:rsid w:val="0085687C"/>
    <w:rsid w:val="008571F4"/>
    <w:rsid w:val="008611C1"/>
    <w:rsid w:val="008629CD"/>
    <w:rsid w:val="008706C5"/>
    <w:rsid w:val="00873707"/>
    <w:rsid w:val="00874B20"/>
    <w:rsid w:val="008757C6"/>
    <w:rsid w:val="008763E1"/>
    <w:rsid w:val="0087775C"/>
    <w:rsid w:val="00877CB4"/>
    <w:rsid w:val="00877EC8"/>
    <w:rsid w:val="00880F36"/>
    <w:rsid w:val="00884165"/>
    <w:rsid w:val="00885530"/>
    <w:rsid w:val="00886340"/>
    <w:rsid w:val="00886953"/>
    <w:rsid w:val="00887A1C"/>
    <w:rsid w:val="008910D1"/>
    <w:rsid w:val="008916AB"/>
    <w:rsid w:val="0089296C"/>
    <w:rsid w:val="008938EB"/>
    <w:rsid w:val="00894396"/>
    <w:rsid w:val="00896ABD"/>
    <w:rsid w:val="00897AB6"/>
    <w:rsid w:val="00897DA8"/>
    <w:rsid w:val="008A1771"/>
    <w:rsid w:val="008A3380"/>
    <w:rsid w:val="008A7A9C"/>
    <w:rsid w:val="008B5218"/>
    <w:rsid w:val="008B5961"/>
    <w:rsid w:val="008B6001"/>
    <w:rsid w:val="008B621E"/>
    <w:rsid w:val="008B7102"/>
    <w:rsid w:val="008B7161"/>
    <w:rsid w:val="008C2EDD"/>
    <w:rsid w:val="008C3B7D"/>
    <w:rsid w:val="008D0F90"/>
    <w:rsid w:val="008D3715"/>
    <w:rsid w:val="008D3932"/>
    <w:rsid w:val="008D51B8"/>
    <w:rsid w:val="008D5465"/>
    <w:rsid w:val="008D5E61"/>
    <w:rsid w:val="008D7EB7"/>
    <w:rsid w:val="008D7EC5"/>
    <w:rsid w:val="008E3684"/>
    <w:rsid w:val="008E57F5"/>
    <w:rsid w:val="008E7606"/>
    <w:rsid w:val="008E773D"/>
    <w:rsid w:val="008F1DAA"/>
    <w:rsid w:val="008F32E9"/>
    <w:rsid w:val="008F3EBD"/>
    <w:rsid w:val="008F5429"/>
    <w:rsid w:val="008F60B2"/>
    <w:rsid w:val="008F7C41"/>
    <w:rsid w:val="009031E2"/>
    <w:rsid w:val="0090556E"/>
    <w:rsid w:val="0091276C"/>
    <w:rsid w:val="009145BE"/>
    <w:rsid w:val="009165AC"/>
    <w:rsid w:val="009167D8"/>
    <w:rsid w:val="00916DB9"/>
    <w:rsid w:val="00916FFC"/>
    <w:rsid w:val="0092053F"/>
    <w:rsid w:val="0092340A"/>
    <w:rsid w:val="009267EB"/>
    <w:rsid w:val="00927A7D"/>
    <w:rsid w:val="009313D9"/>
    <w:rsid w:val="009320F0"/>
    <w:rsid w:val="009333D4"/>
    <w:rsid w:val="00935B7F"/>
    <w:rsid w:val="00937FED"/>
    <w:rsid w:val="00941293"/>
    <w:rsid w:val="00941A6B"/>
    <w:rsid w:val="00942C29"/>
    <w:rsid w:val="009437F4"/>
    <w:rsid w:val="00946372"/>
    <w:rsid w:val="00946D22"/>
    <w:rsid w:val="0095032B"/>
    <w:rsid w:val="0095033D"/>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5688"/>
    <w:rsid w:val="009958A6"/>
    <w:rsid w:val="00996456"/>
    <w:rsid w:val="009A04F5"/>
    <w:rsid w:val="009A15EF"/>
    <w:rsid w:val="009A2806"/>
    <w:rsid w:val="009A38A5"/>
    <w:rsid w:val="009A5B73"/>
    <w:rsid w:val="009B118B"/>
    <w:rsid w:val="009B1737"/>
    <w:rsid w:val="009B3D4B"/>
    <w:rsid w:val="009B4E63"/>
    <w:rsid w:val="009B5B99"/>
    <w:rsid w:val="009B6EFC"/>
    <w:rsid w:val="009C1FD0"/>
    <w:rsid w:val="009C2DF8"/>
    <w:rsid w:val="009C31BF"/>
    <w:rsid w:val="009C3E11"/>
    <w:rsid w:val="009C68B7"/>
    <w:rsid w:val="009D0834"/>
    <w:rsid w:val="009D095A"/>
    <w:rsid w:val="009D0A1E"/>
    <w:rsid w:val="009D23DA"/>
    <w:rsid w:val="009D2AE3"/>
    <w:rsid w:val="009D52BC"/>
    <w:rsid w:val="009D7D0A"/>
    <w:rsid w:val="009E09D9"/>
    <w:rsid w:val="009E3419"/>
    <w:rsid w:val="009E37FE"/>
    <w:rsid w:val="009E6617"/>
    <w:rsid w:val="009F01B1"/>
    <w:rsid w:val="009F0DBB"/>
    <w:rsid w:val="009F3887"/>
    <w:rsid w:val="009F40DC"/>
    <w:rsid w:val="009F49F8"/>
    <w:rsid w:val="009F659A"/>
    <w:rsid w:val="009F732B"/>
    <w:rsid w:val="00A00D7E"/>
    <w:rsid w:val="00A01FE0"/>
    <w:rsid w:val="00A06945"/>
    <w:rsid w:val="00A07AC0"/>
    <w:rsid w:val="00A10656"/>
    <w:rsid w:val="00A113C0"/>
    <w:rsid w:val="00A12FA6"/>
    <w:rsid w:val="00A1339B"/>
    <w:rsid w:val="00A14ABA"/>
    <w:rsid w:val="00A16733"/>
    <w:rsid w:val="00A16BBD"/>
    <w:rsid w:val="00A24CB6"/>
    <w:rsid w:val="00A25865"/>
    <w:rsid w:val="00A25CDC"/>
    <w:rsid w:val="00A26CD2"/>
    <w:rsid w:val="00A27667"/>
    <w:rsid w:val="00A303FC"/>
    <w:rsid w:val="00A32979"/>
    <w:rsid w:val="00A34A67"/>
    <w:rsid w:val="00A37462"/>
    <w:rsid w:val="00A43BFD"/>
    <w:rsid w:val="00A459E1"/>
    <w:rsid w:val="00A46AC4"/>
    <w:rsid w:val="00A478A5"/>
    <w:rsid w:val="00A51C57"/>
    <w:rsid w:val="00A52296"/>
    <w:rsid w:val="00A5508D"/>
    <w:rsid w:val="00A55661"/>
    <w:rsid w:val="00A56ECC"/>
    <w:rsid w:val="00A61B70"/>
    <w:rsid w:val="00A61FA8"/>
    <w:rsid w:val="00A637F4"/>
    <w:rsid w:val="00A638B6"/>
    <w:rsid w:val="00A64DF2"/>
    <w:rsid w:val="00A65485"/>
    <w:rsid w:val="00A66E05"/>
    <w:rsid w:val="00A67655"/>
    <w:rsid w:val="00A70753"/>
    <w:rsid w:val="00A712D2"/>
    <w:rsid w:val="00A775E2"/>
    <w:rsid w:val="00A819A1"/>
    <w:rsid w:val="00A82C8A"/>
    <w:rsid w:val="00A8346B"/>
    <w:rsid w:val="00A852FF"/>
    <w:rsid w:val="00A85B61"/>
    <w:rsid w:val="00A86309"/>
    <w:rsid w:val="00A87337"/>
    <w:rsid w:val="00A90C97"/>
    <w:rsid w:val="00A929C9"/>
    <w:rsid w:val="00A92DDC"/>
    <w:rsid w:val="00A960C8"/>
    <w:rsid w:val="00A96604"/>
    <w:rsid w:val="00AA03DF"/>
    <w:rsid w:val="00AA1B4F"/>
    <w:rsid w:val="00AA21D8"/>
    <w:rsid w:val="00AA23AE"/>
    <w:rsid w:val="00AA271A"/>
    <w:rsid w:val="00AA2E9C"/>
    <w:rsid w:val="00AA3270"/>
    <w:rsid w:val="00AA375A"/>
    <w:rsid w:val="00AA54F3"/>
    <w:rsid w:val="00AA60A3"/>
    <w:rsid w:val="00AA6B43"/>
    <w:rsid w:val="00AA720D"/>
    <w:rsid w:val="00AA7B1F"/>
    <w:rsid w:val="00AB2B4B"/>
    <w:rsid w:val="00AB3145"/>
    <w:rsid w:val="00AB367A"/>
    <w:rsid w:val="00AB7BF8"/>
    <w:rsid w:val="00AC01D1"/>
    <w:rsid w:val="00AC060F"/>
    <w:rsid w:val="00AC0AB2"/>
    <w:rsid w:val="00AC0E9F"/>
    <w:rsid w:val="00AC52A5"/>
    <w:rsid w:val="00AC6EFD"/>
    <w:rsid w:val="00AC7151"/>
    <w:rsid w:val="00AD3F01"/>
    <w:rsid w:val="00AD460A"/>
    <w:rsid w:val="00AD6A05"/>
    <w:rsid w:val="00AD6F4C"/>
    <w:rsid w:val="00AE118B"/>
    <w:rsid w:val="00AE272B"/>
    <w:rsid w:val="00AE3E3A"/>
    <w:rsid w:val="00AE77B4"/>
    <w:rsid w:val="00AE7C1A"/>
    <w:rsid w:val="00AE7DF8"/>
    <w:rsid w:val="00AF0D9C"/>
    <w:rsid w:val="00AF13AB"/>
    <w:rsid w:val="00AF1D36"/>
    <w:rsid w:val="00AF210E"/>
    <w:rsid w:val="00AF280B"/>
    <w:rsid w:val="00AF5F75"/>
    <w:rsid w:val="00AF6001"/>
    <w:rsid w:val="00B01A16"/>
    <w:rsid w:val="00B01C41"/>
    <w:rsid w:val="00B0308E"/>
    <w:rsid w:val="00B048F0"/>
    <w:rsid w:val="00B05AC9"/>
    <w:rsid w:val="00B07F45"/>
    <w:rsid w:val="00B1021A"/>
    <w:rsid w:val="00B10271"/>
    <w:rsid w:val="00B1377D"/>
    <w:rsid w:val="00B140D9"/>
    <w:rsid w:val="00B1481A"/>
    <w:rsid w:val="00B156C6"/>
    <w:rsid w:val="00B15A1F"/>
    <w:rsid w:val="00B15FE9"/>
    <w:rsid w:val="00B166CB"/>
    <w:rsid w:val="00B17C80"/>
    <w:rsid w:val="00B2148A"/>
    <w:rsid w:val="00B220C2"/>
    <w:rsid w:val="00B2276E"/>
    <w:rsid w:val="00B237AF"/>
    <w:rsid w:val="00B25B32"/>
    <w:rsid w:val="00B32616"/>
    <w:rsid w:val="00B36AF0"/>
    <w:rsid w:val="00B36C42"/>
    <w:rsid w:val="00B375D1"/>
    <w:rsid w:val="00B42EA7"/>
    <w:rsid w:val="00B45634"/>
    <w:rsid w:val="00B46DDE"/>
    <w:rsid w:val="00B51845"/>
    <w:rsid w:val="00B51923"/>
    <w:rsid w:val="00B52096"/>
    <w:rsid w:val="00B5337C"/>
    <w:rsid w:val="00B53FDE"/>
    <w:rsid w:val="00B5612D"/>
    <w:rsid w:val="00B56397"/>
    <w:rsid w:val="00B571DA"/>
    <w:rsid w:val="00B6027B"/>
    <w:rsid w:val="00B61F58"/>
    <w:rsid w:val="00B62D56"/>
    <w:rsid w:val="00B636C8"/>
    <w:rsid w:val="00B65EDB"/>
    <w:rsid w:val="00B67AFF"/>
    <w:rsid w:val="00B67C41"/>
    <w:rsid w:val="00B70B59"/>
    <w:rsid w:val="00B73657"/>
    <w:rsid w:val="00B739B3"/>
    <w:rsid w:val="00B81B15"/>
    <w:rsid w:val="00B915AE"/>
    <w:rsid w:val="00BA1735"/>
    <w:rsid w:val="00BA19FA"/>
    <w:rsid w:val="00BA4288"/>
    <w:rsid w:val="00BB0902"/>
    <w:rsid w:val="00BB1F9C"/>
    <w:rsid w:val="00BB207E"/>
    <w:rsid w:val="00BB3D87"/>
    <w:rsid w:val="00BB48E5"/>
    <w:rsid w:val="00BB5607"/>
    <w:rsid w:val="00BB5ACA"/>
    <w:rsid w:val="00BB627F"/>
    <w:rsid w:val="00BC02D2"/>
    <w:rsid w:val="00BC0C17"/>
    <w:rsid w:val="00BC0EF1"/>
    <w:rsid w:val="00BC18E4"/>
    <w:rsid w:val="00BC3823"/>
    <w:rsid w:val="00BC5841"/>
    <w:rsid w:val="00BC5E38"/>
    <w:rsid w:val="00BD201A"/>
    <w:rsid w:val="00BD2DC4"/>
    <w:rsid w:val="00BD2EF0"/>
    <w:rsid w:val="00BD60B4"/>
    <w:rsid w:val="00BD796B"/>
    <w:rsid w:val="00BE1230"/>
    <w:rsid w:val="00BE40C0"/>
    <w:rsid w:val="00BE445C"/>
    <w:rsid w:val="00BE5F4A"/>
    <w:rsid w:val="00BE7AEF"/>
    <w:rsid w:val="00BF09B0"/>
    <w:rsid w:val="00BF1544"/>
    <w:rsid w:val="00BF1B53"/>
    <w:rsid w:val="00BF246D"/>
    <w:rsid w:val="00BF2682"/>
    <w:rsid w:val="00C06F06"/>
    <w:rsid w:val="00C12236"/>
    <w:rsid w:val="00C125DE"/>
    <w:rsid w:val="00C13FE9"/>
    <w:rsid w:val="00C14111"/>
    <w:rsid w:val="00C17BFF"/>
    <w:rsid w:val="00C20FAD"/>
    <w:rsid w:val="00C2375F"/>
    <w:rsid w:val="00C247CB"/>
    <w:rsid w:val="00C32E66"/>
    <w:rsid w:val="00C3355F"/>
    <w:rsid w:val="00C33A04"/>
    <w:rsid w:val="00C3569A"/>
    <w:rsid w:val="00C40D2A"/>
    <w:rsid w:val="00C41405"/>
    <w:rsid w:val="00C436AB"/>
    <w:rsid w:val="00C43F48"/>
    <w:rsid w:val="00C448FF"/>
    <w:rsid w:val="00C45E57"/>
    <w:rsid w:val="00C52F29"/>
    <w:rsid w:val="00C54341"/>
    <w:rsid w:val="00C56CE6"/>
    <w:rsid w:val="00C57448"/>
    <w:rsid w:val="00C5745F"/>
    <w:rsid w:val="00C57658"/>
    <w:rsid w:val="00C60005"/>
    <w:rsid w:val="00C60BFF"/>
    <w:rsid w:val="00C61A98"/>
    <w:rsid w:val="00C63201"/>
    <w:rsid w:val="00C6445C"/>
    <w:rsid w:val="00C64E62"/>
    <w:rsid w:val="00C651D5"/>
    <w:rsid w:val="00C65CCC"/>
    <w:rsid w:val="00C65DA9"/>
    <w:rsid w:val="00C6701C"/>
    <w:rsid w:val="00C75D81"/>
    <w:rsid w:val="00C7618F"/>
    <w:rsid w:val="00C765A9"/>
    <w:rsid w:val="00C81157"/>
    <w:rsid w:val="00C8162D"/>
    <w:rsid w:val="00C82237"/>
    <w:rsid w:val="00C830BB"/>
    <w:rsid w:val="00C83A0B"/>
    <w:rsid w:val="00C842D0"/>
    <w:rsid w:val="00C84ED1"/>
    <w:rsid w:val="00C863CC"/>
    <w:rsid w:val="00C86BCC"/>
    <w:rsid w:val="00C9038F"/>
    <w:rsid w:val="00C9054C"/>
    <w:rsid w:val="00C92AAB"/>
    <w:rsid w:val="00C95D4C"/>
    <w:rsid w:val="00C9637F"/>
    <w:rsid w:val="00C9708A"/>
    <w:rsid w:val="00CA1A92"/>
    <w:rsid w:val="00CA2435"/>
    <w:rsid w:val="00CA4068"/>
    <w:rsid w:val="00CA67F4"/>
    <w:rsid w:val="00CB0204"/>
    <w:rsid w:val="00CB37F8"/>
    <w:rsid w:val="00CB56FA"/>
    <w:rsid w:val="00CB7DC3"/>
    <w:rsid w:val="00CC06B5"/>
    <w:rsid w:val="00CC5BE1"/>
    <w:rsid w:val="00CC75A2"/>
    <w:rsid w:val="00CC7A18"/>
    <w:rsid w:val="00CD0E2F"/>
    <w:rsid w:val="00CD1D49"/>
    <w:rsid w:val="00CD2F20"/>
    <w:rsid w:val="00CD6B20"/>
    <w:rsid w:val="00CE1339"/>
    <w:rsid w:val="00CE465E"/>
    <w:rsid w:val="00CE5506"/>
    <w:rsid w:val="00CE61CC"/>
    <w:rsid w:val="00CE6C0D"/>
    <w:rsid w:val="00CE6E42"/>
    <w:rsid w:val="00CF0014"/>
    <w:rsid w:val="00CF20B7"/>
    <w:rsid w:val="00CF283B"/>
    <w:rsid w:val="00CF6692"/>
    <w:rsid w:val="00CF7441"/>
    <w:rsid w:val="00D00D16"/>
    <w:rsid w:val="00D03C6C"/>
    <w:rsid w:val="00D04627"/>
    <w:rsid w:val="00D04760"/>
    <w:rsid w:val="00D04A95"/>
    <w:rsid w:val="00D06288"/>
    <w:rsid w:val="00D068C7"/>
    <w:rsid w:val="00D1100E"/>
    <w:rsid w:val="00D128A4"/>
    <w:rsid w:val="00D147C8"/>
    <w:rsid w:val="00D15131"/>
    <w:rsid w:val="00D15B84"/>
    <w:rsid w:val="00D16FA2"/>
    <w:rsid w:val="00D20954"/>
    <w:rsid w:val="00D21C39"/>
    <w:rsid w:val="00D21FC6"/>
    <w:rsid w:val="00D2243A"/>
    <w:rsid w:val="00D22E12"/>
    <w:rsid w:val="00D24DBD"/>
    <w:rsid w:val="00D33393"/>
    <w:rsid w:val="00D33D36"/>
    <w:rsid w:val="00D34D94"/>
    <w:rsid w:val="00D409E2"/>
    <w:rsid w:val="00D427D7"/>
    <w:rsid w:val="00D44E62"/>
    <w:rsid w:val="00D47642"/>
    <w:rsid w:val="00D50DC7"/>
    <w:rsid w:val="00D51570"/>
    <w:rsid w:val="00D556AD"/>
    <w:rsid w:val="00D60381"/>
    <w:rsid w:val="00D61545"/>
    <w:rsid w:val="00D616DE"/>
    <w:rsid w:val="00D62201"/>
    <w:rsid w:val="00D651D1"/>
    <w:rsid w:val="00D717BB"/>
    <w:rsid w:val="00D7226B"/>
    <w:rsid w:val="00D72707"/>
    <w:rsid w:val="00D75A9C"/>
    <w:rsid w:val="00D75B04"/>
    <w:rsid w:val="00D7706B"/>
    <w:rsid w:val="00D829C8"/>
    <w:rsid w:val="00D849DA"/>
    <w:rsid w:val="00D87917"/>
    <w:rsid w:val="00D90871"/>
    <w:rsid w:val="00D9155F"/>
    <w:rsid w:val="00D9253B"/>
    <w:rsid w:val="00D9403F"/>
    <w:rsid w:val="00D95578"/>
    <w:rsid w:val="00D959B4"/>
    <w:rsid w:val="00D97DDF"/>
    <w:rsid w:val="00DA0354"/>
    <w:rsid w:val="00DA0691"/>
    <w:rsid w:val="00DA25B1"/>
    <w:rsid w:val="00DA44DE"/>
    <w:rsid w:val="00DA750B"/>
    <w:rsid w:val="00DB510E"/>
    <w:rsid w:val="00DB620A"/>
    <w:rsid w:val="00DC21E2"/>
    <w:rsid w:val="00DC31C0"/>
    <w:rsid w:val="00DC3832"/>
    <w:rsid w:val="00DC7A51"/>
    <w:rsid w:val="00DD3B1E"/>
    <w:rsid w:val="00DD4A13"/>
    <w:rsid w:val="00DE03E3"/>
    <w:rsid w:val="00DE06B2"/>
    <w:rsid w:val="00DE5B5F"/>
    <w:rsid w:val="00DE7E07"/>
    <w:rsid w:val="00DF614E"/>
    <w:rsid w:val="00E00696"/>
    <w:rsid w:val="00E03651"/>
    <w:rsid w:val="00E03808"/>
    <w:rsid w:val="00E060C2"/>
    <w:rsid w:val="00E06324"/>
    <w:rsid w:val="00E07B81"/>
    <w:rsid w:val="00E10AFD"/>
    <w:rsid w:val="00E12B11"/>
    <w:rsid w:val="00E12FB0"/>
    <w:rsid w:val="00E14814"/>
    <w:rsid w:val="00E1591B"/>
    <w:rsid w:val="00E16A50"/>
    <w:rsid w:val="00E175DC"/>
    <w:rsid w:val="00E249D5"/>
    <w:rsid w:val="00E25017"/>
    <w:rsid w:val="00E26F73"/>
    <w:rsid w:val="00E30552"/>
    <w:rsid w:val="00E30A34"/>
    <w:rsid w:val="00E321EC"/>
    <w:rsid w:val="00E33971"/>
    <w:rsid w:val="00E33C68"/>
    <w:rsid w:val="00E34EEB"/>
    <w:rsid w:val="00E3687C"/>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0E2C"/>
    <w:rsid w:val="00E7115E"/>
    <w:rsid w:val="00E7387D"/>
    <w:rsid w:val="00E73D53"/>
    <w:rsid w:val="00E75111"/>
    <w:rsid w:val="00E77296"/>
    <w:rsid w:val="00E84DC9"/>
    <w:rsid w:val="00E862B1"/>
    <w:rsid w:val="00E87527"/>
    <w:rsid w:val="00E87EF7"/>
    <w:rsid w:val="00E93763"/>
    <w:rsid w:val="00E96C4C"/>
    <w:rsid w:val="00EA109B"/>
    <w:rsid w:val="00EA23FD"/>
    <w:rsid w:val="00EA2AAE"/>
    <w:rsid w:val="00EA2EC0"/>
    <w:rsid w:val="00EA427A"/>
    <w:rsid w:val="00EA723B"/>
    <w:rsid w:val="00EA7C0A"/>
    <w:rsid w:val="00EB08D3"/>
    <w:rsid w:val="00EB1F3E"/>
    <w:rsid w:val="00EB6350"/>
    <w:rsid w:val="00EB687A"/>
    <w:rsid w:val="00EC290A"/>
    <w:rsid w:val="00EC2F62"/>
    <w:rsid w:val="00EC3D5E"/>
    <w:rsid w:val="00EC4147"/>
    <w:rsid w:val="00EC4281"/>
    <w:rsid w:val="00EC62EB"/>
    <w:rsid w:val="00EC6E9F"/>
    <w:rsid w:val="00ED44F0"/>
    <w:rsid w:val="00ED4B33"/>
    <w:rsid w:val="00ED58E7"/>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53AE"/>
    <w:rsid w:val="00F07F0D"/>
    <w:rsid w:val="00F13112"/>
    <w:rsid w:val="00F16FE6"/>
    <w:rsid w:val="00F238BD"/>
    <w:rsid w:val="00F24992"/>
    <w:rsid w:val="00F32F2F"/>
    <w:rsid w:val="00F33F3F"/>
    <w:rsid w:val="00F34475"/>
    <w:rsid w:val="00F35BDD"/>
    <w:rsid w:val="00F35EF0"/>
    <w:rsid w:val="00F3781F"/>
    <w:rsid w:val="00F403FD"/>
    <w:rsid w:val="00F41E72"/>
    <w:rsid w:val="00F42B05"/>
    <w:rsid w:val="00F45352"/>
    <w:rsid w:val="00F45BDF"/>
    <w:rsid w:val="00F50300"/>
    <w:rsid w:val="00F527A3"/>
    <w:rsid w:val="00F5414B"/>
    <w:rsid w:val="00F56E39"/>
    <w:rsid w:val="00F623E9"/>
    <w:rsid w:val="00F63817"/>
    <w:rsid w:val="00F63951"/>
    <w:rsid w:val="00F63C86"/>
    <w:rsid w:val="00F766BE"/>
    <w:rsid w:val="00F77EB9"/>
    <w:rsid w:val="00F80635"/>
    <w:rsid w:val="00F8115F"/>
    <w:rsid w:val="00F815D1"/>
    <w:rsid w:val="00F81E7E"/>
    <w:rsid w:val="00F81F0F"/>
    <w:rsid w:val="00F825F4"/>
    <w:rsid w:val="00F838DF"/>
    <w:rsid w:val="00F83FFA"/>
    <w:rsid w:val="00F863B3"/>
    <w:rsid w:val="00F87143"/>
    <w:rsid w:val="00F90F99"/>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5B36"/>
    <w:rsid w:val="00FD6461"/>
    <w:rsid w:val="00FE0281"/>
    <w:rsid w:val="00FE0A43"/>
    <w:rsid w:val="00FE7083"/>
    <w:rsid w:val="00FF019F"/>
    <w:rsid w:val="00FF0DC9"/>
    <w:rsid w:val="00FF1B2A"/>
    <w:rsid w:val="00FF2160"/>
    <w:rsid w:val="00FF2E31"/>
    <w:rsid w:val="00FF30DE"/>
    <w:rsid w:val="00FF4976"/>
    <w:rsid w:val="00FF644B"/>
    <w:rsid w:val="00FF6B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apple-tab-span">
    <w:name w:val="apple-tab-span"/>
    <w:basedOn w:val="DefaultParagraphFont"/>
    <w:rsid w:val="00B61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40132">
      <w:bodyDiv w:val="1"/>
      <w:marLeft w:val="0"/>
      <w:marRight w:val="0"/>
      <w:marTop w:val="0"/>
      <w:marBottom w:val="0"/>
      <w:divBdr>
        <w:top w:val="none" w:sz="0" w:space="0" w:color="auto"/>
        <w:left w:val="none" w:sz="0" w:space="0" w:color="auto"/>
        <w:bottom w:val="none" w:sz="0" w:space="0" w:color="auto"/>
        <w:right w:val="none" w:sz="0" w:space="0" w:color="auto"/>
      </w:divBdr>
    </w:div>
    <w:div w:id="15342464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76129775">
      <w:bodyDiv w:val="1"/>
      <w:marLeft w:val="0"/>
      <w:marRight w:val="0"/>
      <w:marTop w:val="0"/>
      <w:marBottom w:val="0"/>
      <w:divBdr>
        <w:top w:val="none" w:sz="0" w:space="0" w:color="auto"/>
        <w:left w:val="none" w:sz="0" w:space="0" w:color="auto"/>
        <w:bottom w:val="none" w:sz="0" w:space="0" w:color="auto"/>
        <w:right w:val="none" w:sz="0" w:space="0" w:color="auto"/>
      </w:divBdr>
    </w:div>
    <w:div w:id="69503540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70865">
      <w:bodyDiv w:val="1"/>
      <w:marLeft w:val="0"/>
      <w:marRight w:val="0"/>
      <w:marTop w:val="0"/>
      <w:marBottom w:val="0"/>
      <w:divBdr>
        <w:top w:val="none" w:sz="0" w:space="0" w:color="auto"/>
        <w:left w:val="none" w:sz="0" w:space="0" w:color="auto"/>
        <w:bottom w:val="none" w:sz="0" w:space="0" w:color="auto"/>
        <w:right w:val="none" w:sz="0" w:space="0" w:color="auto"/>
      </w:divBdr>
      <w:divsChild>
        <w:div w:id="1891842096">
          <w:marLeft w:val="0"/>
          <w:marRight w:val="0"/>
          <w:marTop w:val="0"/>
          <w:marBottom w:val="0"/>
          <w:divBdr>
            <w:top w:val="none" w:sz="0" w:space="0" w:color="auto"/>
            <w:left w:val="none" w:sz="0" w:space="0" w:color="auto"/>
            <w:bottom w:val="none" w:sz="0" w:space="0" w:color="auto"/>
            <w:right w:val="none" w:sz="0" w:space="0" w:color="auto"/>
          </w:divBdr>
        </w:div>
        <w:div w:id="624235414">
          <w:marLeft w:val="0"/>
          <w:marRight w:val="0"/>
          <w:marTop w:val="0"/>
          <w:marBottom w:val="0"/>
          <w:divBdr>
            <w:top w:val="none" w:sz="0" w:space="0" w:color="auto"/>
            <w:left w:val="none" w:sz="0" w:space="0" w:color="auto"/>
            <w:bottom w:val="none" w:sz="0" w:space="0" w:color="auto"/>
            <w:right w:val="none" w:sz="0" w:space="0" w:color="auto"/>
          </w:divBdr>
        </w:div>
        <w:div w:id="1785228152">
          <w:marLeft w:val="0"/>
          <w:marRight w:val="0"/>
          <w:marTop w:val="0"/>
          <w:marBottom w:val="0"/>
          <w:divBdr>
            <w:top w:val="none" w:sz="0" w:space="0" w:color="auto"/>
            <w:left w:val="none" w:sz="0" w:space="0" w:color="auto"/>
            <w:bottom w:val="none" w:sz="0" w:space="0" w:color="auto"/>
            <w:right w:val="none" w:sz="0" w:space="0" w:color="auto"/>
          </w:divBdr>
        </w:div>
        <w:div w:id="2045129070">
          <w:marLeft w:val="0"/>
          <w:marRight w:val="0"/>
          <w:marTop w:val="0"/>
          <w:marBottom w:val="0"/>
          <w:divBdr>
            <w:top w:val="none" w:sz="0" w:space="0" w:color="auto"/>
            <w:left w:val="none" w:sz="0" w:space="0" w:color="auto"/>
            <w:bottom w:val="none" w:sz="0" w:space="0" w:color="auto"/>
            <w:right w:val="none" w:sz="0" w:space="0" w:color="auto"/>
          </w:divBdr>
        </w:div>
        <w:div w:id="1756709597">
          <w:marLeft w:val="0"/>
          <w:marRight w:val="0"/>
          <w:marTop w:val="0"/>
          <w:marBottom w:val="0"/>
          <w:divBdr>
            <w:top w:val="none" w:sz="0" w:space="0" w:color="auto"/>
            <w:left w:val="none" w:sz="0" w:space="0" w:color="auto"/>
            <w:bottom w:val="none" w:sz="0" w:space="0" w:color="auto"/>
            <w:right w:val="none" w:sz="0" w:space="0" w:color="auto"/>
          </w:divBdr>
        </w:div>
        <w:div w:id="915624817">
          <w:marLeft w:val="0"/>
          <w:marRight w:val="0"/>
          <w:marTop w:val="0"/>
          <w:marBottom w:val="0"/>
          <w:divBdr>
            <w:top w:val="none" w:sz="0" w:space="0" w:color="auto"/>
            <w:left w:val="none" w:sz="0" w:space="0" w:color="auto"/>
            <w:bottom w:val="none" w:sz="0" w:space="0" w:color="auto"/>
            <w:right w:val="none" w:sz="0" w:space="0" w:color="auto"/>
          </w:divBdr>
        </w:div>
        <w:div w:id="603996869">
          <w:marLeft w:val="0"/>
          <w:marRight w:val="0"/>
          <w:marTop w:val="0"/>
          <w:marBottom w:val="0"/>
          <w:divBdr>
            <w:top w:val="none" w:sz="0" w:space="0" w:color="auto"/>
            <w:left w:val="none" w:sz="0" w:space="0" w:color="auto"/>
            <w:bottom w:val="none" w:sz="0" w:space="0" w:color="auto"/>
            <w:right w:val="none" w:sz="0" w:space="0" w:color="auto"/>
          </w:divBdr>
        </w:div>
        <w:div w:id="584263829">
          <w:marLeft w:val="0"/>
          <w:marRight w:val="0"/>
          <w:marTop w:val="0"/>
          <w:marBottom w:val="0"/>
          <w:divBdr>
            <w:top w:val="none" w:sz="0" w:space="0" w:color="auto"/>
            <w:left w:val="none" w:sz="0" w:space="0" w:color="auto"/>
            <w:bottom w:val="none" w:sz="0" w:space="0" w:color="auto"/>
            <w:right w:val="none" w:sz="0" w:space="0" w:color="auto"/>
          </w:divBdr>
        </w:div>
        <w:div w:id="1746763158">
          <w:marLeft w:val="0"/>
          <w:marRight w:val="0"/>
          <w:marTop w:val="0"/>
          <w:marBottom w:val="0"/>
          <w:divBdr>
            <w:top w:val="none" w:sz="0" w:space="0" w:color="auto"/>
            <w:left w:val="none" w:sz="0" w:space="0" w:color="auto"/>
            <w:bottom w:val="none" w:sz="0" w:space="0" w:color="auto"/>
            <w:right w:val="none" w:sz="0" w:space="0" w:color="auto"/>
          </w:divBdr>
        </w:div>
        <w:div w:id="495146508">
          <w:marLeft w:val="0"/>
          <w:marRight w:val="0"/>
          <w:marTop w:val="0"/>
          <w:marBottom w:val="0"/>
          <w:divBdr>
            <w:top w:val="none" w:sz="0" w:space="0" w:color="auto"/>
            <w:left w:val="none" w:sz="0" w:space="0" w:color="auto"/>
            <w:bottom w:val="none" w:sz="0" w:space="0" w:color="auto"/>
            <w:right w:val="none" w:sz="0" w:space="0" w:color="auto"/>
          </w:divBdr>
        </w:div>
        <w:div w:id="585265585">
          <w:marLeft w:val="0"/>
          <w:marRight w:val="0"/>
          <w:marTop w:val="0"/>
          <w:marBottom w:val="0"/>
          <w:divBdr>
            <w:top w:val="none" w:sz="0" w:space="0" w:color="auto"/>
            <w:left w:val="none" w:sz="0" w:space="0" w:color="auto"/>
            <w:bottom w:val="none" w:sz="0" w:space="0" w:color="auto"/>
            <w:right w:val="none" w:sz="0" w:space="0" w:color="auto"/>
          </w:divBdr>
        </w:div>
        <w:div w:id="1313563101">
          <w:marLeft w:val="0"/>
          <w:marRight w:val="0"/>
          <w:marTop w:val="0"/>
          <w:marBottom w:val="0"/>
          <w:divBdr>
            <w:top w:val="none" w:sz="0" w:space="0" w:color="auto"/>
            <w:left w:val="none" w:sz="0" w:space="0" w:color="auto"/>
            <w:bottom w:val="none" w:sz="0" w:space="0" w:color="auto"/>
            <w:right w:val="none" w:sz="0" w:space="0" w:color="auto"/>
          </w:divBdr>
        </w:div>
        <w:div w:id="130484773">
          <w:marLeft w:val="0"/>
          <w:marRight w:val="0"/>
          <w:marTop w:val="0"/>
          <w:marBottom w:val="0"/>
          <w:divBdr>
            <w:top w:val="none" w:sz="0" w:space="0" w:color="auto"/>
            <w:left w:val="none" w:sz="0" w:space="0" w:color="auto"/>
            <w:bottom w:val="none" w:sz="0" w:space="0" w:color="auto"/>
            <w:right w:val="none" w:sz="0" w:space="0" w:color="auto"/>
          </w:divBdr>
        </w:div>
        <w:div w:id="809439920">
          <w:marLeft w:val="0"/>
          <w:marRight w:val="0"/>
          <w:marTop w:val="0"/>
          <w:marBottom w:val="0"/>
          <w:divBdr>
            <w:top w:val="none" w:sz="0" w:space="0" w:color="auto"/>
            <w:left w:val="none" w:sz="0" w:space="0" w:color="auto"/>
            <w:bottom w:val="none" w:sz="0" w:space="0" w:color="auto"/>
            <w:right w:val="none" w:sz="0" w:space="0" w:color="auto"/>
          </w:divBdr>
        </w:div>
        <w:div w:id="2049144015">
          <w:marLeft w:val="0"/>
          <w:marRight w:val="0"/>
          <w:marTop w:val="0"/>
          <w:marBottom w:val="0"/>
          <w:divBdr>
            <w:top w:val="none" w:sz="0" w:space="0" w:color="auto"/>
            <w:left w:val="none" w:sz="0" w:space="0" w:color="auto"/>
            <w:bottom w:val="none" w:sz="0" w:space="0" w:color="auto"/>
            <w:right w:val="none" w:sz="0" w:space="0" w:color="auto"/>
          </w:divBdr>
        </w:div>
        <w:div w:id="1638299597">
          <w:marLeft w:val="0"/>
          <w:marRight w:val="0"/>
          <w:marTop w:val="0"/>
          <w:marBottom w:val="0"/>
          <w:divBdr>
            <w:top w:val="none" w:sz="0" w:space="0" w:color="auto"/>
            <w:left w:val="none" w:sz="0" w:space="0" w:color="auto"/>
            <w:bottom w:val="none" w:sz="0" w:space="0" w:color="auto"/>
            <w:right w:val="none" w:sz="0" w:space="0" w:color="auto"/>
          </w:divBdr>
        </w:div>
        <w:div w:id="351761489">
          <w:marLeft w:val="0"/>
          <w:marRight w:val="0"/>
          <w:marTop w:val="0"/>
          <w:marBottom w:val="0"/>
          <w:divBdr>
            <w:top w:val="none" w:sz="0" w:space="0" w:color="auto"/>
            <w:left w:val="none" w:sz="0" w:space="0" w:color="auto"/>
            <w:bottom w:val="none" w:sz="0" w:space="0" w:color="auto"/>
            <w:right w:val="none" w:sz="0" w:space="0" w:color="auto"/>
          </w:divBdr>
        </w:div>
        <w:div w:id="1673140844">
          <w:marLeft w:val="0"/>
          <w:marRight w:val="0"/>
          <w:marTop w:val="0"/>
          <w:marBottom w:val="0"/>
          <w:divBdr>
            <w:top w:val="none" w:sz="0" w:space="0" w:color="auto"/>
            <w:left w:val="none" w:sz="0" w:space="0" w:color="auto"/>
            <w:bottom w:val="none" w:sz="0" w:space="0" w:color="auto"/>
            <w:right w:val="none" w:sz="0" w:space="0" w:color="auto"/>
          </w:divBdr>
        </w:div>
        <w:div w:id="743844996">
          <w:marLeft w:val="0"/>
          <w:marRight w:val="0"/>
          <w:marTop w:val="0"/>
          <w:marBottom w:val="0"/>
          <w:divBdr>
            <w:top w:val="none" w:sz="0" w:space="0" w:color="auto"/>
            <w:left w:val="none" w:sz="0" w:space="0" w:color="auto"/>
            <w:bottom w:val="none" w:sz="0" w:space="0" w:color="auto"/>
            <w:right w:val="none" w:sz="0" w:space="0" w:color="auto"/>
          </w:divBdr>
        </w:div>
        <w:div w:id="1733649449">
          <w:marLeft w:val="0"/>
          <w:marRight w:val="0"/>
          <w:marTop w:val="0"/>
          <w:marBottom w:val="0"/>
          <w:divBdr>
            <w:top w:val="none" w:sz="0" w:space="0" w:color="auto"/>
            <w:left w:val="none" w:sz="0" w:space="0" w:color="auto"/>
            <w:bottom w:val="none" w:sz="0" w:space="0" w:color="auto"/>
            <w:right w:val="none" w:sz="0" w:space="0" w:color="auto"/>
          </w:divBdr>
        </w:div>
      </w:divsChild>
    </w:div>
    <w:div w:id="815802106">
      <w:bodyDiv w:val="1"/>
      <w:marLeft w:val="0"/>
      <w:marRight w:val="0"/>
      <w:marTop w:val="0"/>
      <w:marBottom w:val="0"/>
      <w:divBdr>
        <w:top w:val="none" w:sz="0" w:space="0" w:color="auto"/>
        <w:left w:val="none" w:sz="0" w:space="0" w:color="auto"/>
        <w:bottom w:val="none" w:sz="0" w:space="0" w:color="auto"/>
        <w:right w:val="none" w:sz="0" w:space="0" w:color="auto"/>
      </w:divBdr>
    </w:div>
    <w:div w:id="834340985">
      <w:bodyDiv w:val="1"/>
      <w:marLeft w:val="0"/>
      <w:marRight w:val="0"/>
      <w:marTop w:val="0"/>
      <w:marBottom w:val="0"/>
      <w:divBdr>
        <w:top w:val="none" w:sz="0" w:space="0" w:color="auto"/>
        <w:left w:val="none" w:sz="0" w:space="0" w:color="auto"/>
        <w:bottom w:val="none" w:sz="0" w:space="0" w:color="auto"/>
        <w:right w:val="none" w:sz="0" w:space="0" w:color="auto"/>
      </w:divBdr>
    </w:div>
    <w:div w:id="88606879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22956793">
      <w:bodyDiv w:val="1"/>
      <w:marLeft w:val="0"/>
      <w:marRight w:val="0"/>
      <w:marTop w:val="0"/>
      <w:marBottom w:val="0"/>
      <w:divBdr>
        <w:top w:val="none" w:sz="0" w:space="0" w:color="auto"/>
        <w:left w:val="none" w:sz="0" w:space="0" w:color="auto"/>
        <w:bottom w:val="none" w:sz="0" w:space="0" w:color="auto"/>
        <w:right w:val="none" w:sz="0" w:space="0" w:color="auto"/>
      </w:divBdr>
    </w:div>
    <w:div w:id="175678031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6A62A-1FEA-4CD0-99BB-6FEA0017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17653</Words>
  <Characters>100627</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118044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2019-06-24T11:34:00Z</dcterms:created>
  <dcterms:modified xsi:type="dcterms:W3CDTF">2019-06-24T11:34:00Z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http://www.zotero.org/styles/journal-of-bacteriology</vt:lpwstr>
  </property>
  <property fmtid="{D5CDD505-2E9C-101B-9397-08002B2CF9AE}" pid="13" name="Mendeley Recent Style Name 5_1">
    <vt:lpwstr>Journal of Bacteriology</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http://www.zotero.org/styles/msystems</vt:lpwstr>
  </property>
  <property fmtid="{D5CDD505-2E9C-101B-9397-08002B2CF9AE}" pid="21" name="Mendeley Recent Style Name 9_1">
    <vt:lpwstr>mSystems</vt:lpwstr>
  </property>
  <property fmtid="{D5CDD505-2E9C-101B-9397-08002B2CF9AE}" pid="22" name="Mendeley Document_1">
    <vt:lpwstr>True</vt:lpwstr>
  </property>
  <property fmtid="{D5CDD505-2E9C-101B-9397-08002B2CF9AE}" pid="23" name="Mendeley Unique User Id_1">
    <vt:lpwstr>eaa2fdb9-387e-3658-9426-34532e4a99f5</vt:lpwstr>
  </property>
  <property fmtid="{D5CDD505-2E9C-101B-9397-08002B2CF9AE}" pid="24" name="Mendeley Citation Style_1">
    <vt:lpwstr>http://www.zotero.org/styles/journal-of-visualized-experiments</vt:lpwstr>
  </property>
</Properties>
</file>