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ADFB6" w14:textId="2EADFC71" w:rsidR="00F9010F" w:rsidRDefault="00F9010F" w:rsidP="00631818">
      <w:pPr>
        <w:rPr>
          <w:rStyle w:val="Strong"/>
          <w:b w:val="0"/>
        </w:rPr>
      </w:pPr>
      <w:r>
        <w:rPr>
          <w:rStyle w:val="Strong"/>
          <w:b w:val="0"/>
        </w:rPr>
        <w:t xml:space="preserve">                                                                                                                                                                 July 5, 2019</w:t>
      </w:r>
    </w:p>
    <w:p w14:paraId="1163DF77" w14:textId="77777777" w:rsidR="00F9010F" w:rsidRDefault="00F9010F" w:rsidP="00631818">
      <w:pPr>
        <w:rPr>
          <w:rStyle w:val="Strong"/>
          <w:b w:val="0"/>
        </w:rPr>
      </w:pPr>
      <w:bookmarkStart w:id="0" w:name="_GoBack"/>
      <w:bookmarkEnd w:id="0"/>
    </w:p>
    <w:p w14:paraId="7D7FEA32" w14:textId="0C64D617" w:rsidR="00F9010F" w:rsidRDefault="00F9010F" w:rsidP="00631818">
      <w:pPr>
        <w:rPr>
          <w:rStyle w:val="Strong"/>
          <w:b w:val="0"/>
        </w:rPr>
      </w:pPr>
      <w:r>
        <w:rPr>
          <w:rStyle w:val="Strong"/>
          <w:b w:val="0"/>
        </w:rPr>
        <w:t>Dear editors,</w:t>
      </w:r>
    </w:p>
    <w:p w14:paraId="6ABDFDF0" w14:textId="163F350D" w:rsidR="00F5382C" w:rsidRDefault="00F9010F" w:rsidP="00631818">
      <w:r>
        <w:rPr>
          <w:rStyle w:val="Strong"/>
          <w:b w:val="0"/>
        </w:rPr>
        <w:t xml:space="preserve">We would like to thank the reviewers for their thorough revision of our manuscript </w:t>
      </w:r>
      <w:r w:rsidR="00F5382C">
        <w:t xml:space="preserve">"Intrathecal delivery of antisense oligonucleotides in the rat CNS". We </w:t>
      </w:r>
      <w:r>
        <w:t>feel that their comments and concerns have indeed given us the opportunity to make our paper more accessible and useful to the reader.</w:t>
      </w:r>
    </w:p>
    <w:p w14:paraId="5849860E" w14:textId="2D401E2F" w:rsidR="00F9010F" w:rsidRDefault="00F9010F" w:rsidP="00631818">
      <w:r>
        <w:t>Please, find below all our answers to both editorial and reviewer’s comments. We have tracked all the changes within the attached text. Also, we have added one more figure (now figure 2).</w:t>
      </w:r>
    </w:p>
    <w:p w14:paraId="1C366DEE" w14:textId="6F97E042" w:rsidR="00F9010F" w:rsidRDefault="00F9010F" w:rsidP="00631818">
      <w:r>
        <w:t>Best regards,</w:t>
      </w:r>
    </w:p>
    <w:p w14:paraId="308338A4" w14:textId="4003D133" w:rsidR="00F9010F" w:rsidRPr="00F5382C" w:rsidRDefault="00F9010F" w:rsidP="00631818">
      <w:pPr>
        <w:rPr>
          <w:rStyle w:val="Strong"/>
          <w:b w:val="0"/>
        </w:rPr>
      </w:pPr>
      <w:r>
        <w:t>Giulio Srubek Tomassy, PhD</w:t>
      </w:r>
    </w:p>
    <w:p w14:paraId="14C0E24F" w14:textId="77777777" w:rsidR="00F5382C" w:rsidRDefault="00F5382C" w:rsidP="00631818">
      <w:pPr>
        <w:rPr>
          <w:rStyle w:val="Strong"/>
        </w:rPr>
      </w:pPr>
    </w:p>
    <w:p w14:paraId="7C6E6F48" w14:textId="15C3D4A1" w:rsidR="00F5382C" w:rsidRDefault="00350BB0" w:rsidP="00631818">
      <w:r>
        <w:rPr>
          <w:rStyle w:val="Strong"/>
        </w:rPr>
        <w:t>Editorial comments:</w:t>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r>
        <w:br/>
        <w:t>2.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14:paraId="391B301E" w14:textId="77777777" w:rsidR="00F5382C" w:rsidRPr="00F5382C" w:rsidRDefault="00F5382C" w:rsidP="00631818">
      <w:pPr>
        <w:rPr>
          <w:b/>
        </w:rPr>
      </w:pPr>
      <w:r w:rsidRPr="00F5382C">
        <w:rPr>
          <w:b/>
        </w:rPr>
        <w:t>We have added the ethic statement</w:t>
      </w:r>
    </w:p>
    <w:p w14:paraId="3A942040" w14:textId="77777777" w:rsidR="00F5382C" w:rsidRDefault="00350BB0" w:rsidP="00631818">
      <w:r>
        <w:br/>
        <w:t xml:space="preserve">3.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SAI Infusion Technologies, Dremel, McMaster, etc.</w:t>
      </w:r>
    </w:p>
    <w:p w14:paraId="16179CCE" w14:textId="0C98A063" w:rsidR="000C2535" w:rsidRDefault="00F5382C" w:rsidP="00631818">
      <w:r w:rsidRPr="00F5382C">
        <w:rPr>
          <w:b/>
        </w:rPr>
        <w:t>We have edited accordingly</w:t>
      </w:r>
      <w:r>
        <w:t xml:space="preserve"> </w:t>
      </w:r>
      <w:r w:rsidR="00350BB0">
        <w:br/>
        <w:t>4. Section 3: Please specify all surgical tools used throughout.</w:t>
      </w:r>
    </w:p>
    <w:p w14:paraId="564DB26E" w14:textId="7DC31633" w:rsidR="00F5382C" w:rsidRPr="000C2535" w:rsidRDefault="00F5382C" w:rsidP="00631818">
      <w:pPr>
        <w:rPr>
          <w:b/>
        </w:rPr>
      </w:pPr>
      <w:r w:rsidRPr="00F5382C">
        <w:rPr>
          <w:b/>
        </w:rPr>
        <w:t>We have edited accordingly</w:t>
      </w:r>
    </w:p>
    <w:p w14:paraId="0F9C1E80" w14:textId="31FA6B37" w:rsidR="000C2535" w:rsidRDefault="00350BB0" w:rsidP="00631818">
      <w:pPr>
        <w:rPr>
          <w:highlight w:val="yellow"/>
        </w:rPr>
      </w:pPr>
      <w:r w:rsidRPr="00EA04F7">
        <w:t>5. In the protocol, please briefly describe how to obtain presented in Figure 2.</w:t>
      </w:r>
      <w:r>
        <w:br/>
      </w:r>
      <w:r w:rsidR="00F5382C" w:rsidRPr="00F5382C">
        <w:rPr>
          <w:b/>
        </w:rPr>
        <w:t>We have edited accordingly</w:t>
      </w:r>
    </w:p>
    <w:p w14:paraId="207BA4A1" w14:textId="6EEFEF19" w:rsidR="000C2535" w:rsidRDefault="00350BB0" w:rsidP="00631818">
      <w:r w:rsidRPr="00F9010F">
        <w:t>6. Please ensure that the references appear as the following: [</w:t>
      </w:r>
      <w:proofErr w:type="spellStart"/>
      <w:r w:rsidRPr="00F9010F">
        <w:t>Lastname</w:t>
      </w:r>
      <w:proofErr w:type="spellEnd"/>
      <w:r w:rsidRPr="00F9010F">
        <w:t xml:space="preserve">, F.I., </w:t>
      </w:r>
      <w:proofErr w:type="spellStart"/>
      <w:r w:rsidRPr="00F9010F">
        <w:t>LastName</w:t>
      </w:r>
      <w:proofErr w:type="spellEnd"/>
      <w:r w:rsidRPr="00F9010F">
        <w:t xml:space="preserve">, F.I., </w:t>
      </w:r>
      <w:proofErr w:type="spellStart"/>
      <w:r w:rsidRPr="00F9010F">
        <w:t>LastName</w:t>
      </w:r>
      <w:proofErr w:type="spellEnd"/>
      <w:r w:rsidRPr="00F9010F">
        <w:t xml:space="preserve">, F.I. Article Title. Source. Volume (Issue), </w:t>
      </w:r>
      <w:proofErr w:type="spellStart"/>
      <w:r w:rsidRPr="00F9010F">
        <w:t>FirstPage</w:t>
      </w:r>
      <w:proofErr w:type="spellEnd"/>
      <w:r w:rsidRPr="00F9010F">
        <w:t xml:space="preserve"> – </w:t>
      </w:r>
      <w:proofErr w:type="spellStart"/>
      <w:r w:rsidRPr="00F9010F">
        <w:t>LastPage</w:t>
      </w:r>
      <w:proofErr w:type="spellEnd"/>
      <w:r w:rsidRPr="00F9010F">
        <w:t xml:space="preserve"> (YEAR).] For more than 6 authors, list only the first author then et al. Please do not abbreviate journal titles. See the example below:</w:t>
      </w:r>
      <w:r w:rsidRPr="00F9010F">
        <w:br/>
        <w:t xml:space="preserve">Bedford, C.D., Harris, R.N., </w:t>
      </w:r>
      <w:proofErr w:type="spellStart"/>
      <w:r w:rsidRPr="00F9010F">
        <w:t>Howd</w:t>
      </w:r>
      <w:proofErr w:type="spellEnd"/>
      <w:r w:rsidRPr="00F9010F">
        <w:t xml:space="preserve">, R.A., Goff, D.A., </w:t>
      </w:r>
      <w:proofErr w:type="spellStart"/>
      <w:r w:rsidRPr="00F9010F">
        <w:t>Koolpe</w:t>
      </w:r>
      <w:proofErr w:type="spellEnd"/>
      <w:r w:rsidRPr="00F9010F">
        <w:t>, G.A. Quaternary salts of 2-</w:t>
      </w:r>
      <w:r w:rsidRPr="00F9010F">
        <w:lastRenderedPageBreak/>
        <w:t>[(</w:t>
      </w:r>
      <w:proofErr w:type="spellStart"/>
      <w:r w:rsidRPr="00F9010F">
        <w:t>hydroxyimino</w:t>
      </w:r>
      <w:proofErr w:type="spellEnd"/>
      <w:r w:rsidRPr="00F9010F">
        <w:t>)</w:t>
      </w:r>
      <w:proofErr w:type="gramStart"/>
      <w:r w:rsidRPr="00F9010F">
        <w:t>methyl]imidazole</w:t>
      </w:r>
      <w:proofErr w:type="gramEnd"/>
      <w:r w:rsidRPr="00F9010F">
        <w:t>. Journal of Medicinal Chemistry. 32 (2), 493-503 (1998).</w:t>
      </w:r>
      <w:r w:rsidR="00F5382C">
        <w:t xml:space="preserve"> </w:t>
      </w:r>
      <w:r>
        <w:br/>
      </w:r>
    </w:p>
    <w:p w14:paraId="05B49549" w14:textId="6D15B8AF" w:rsidR="00F5382C" w:rsidRDefault="00F5382C" w:rsidP="00631818">
      <w:pPr>
        <w:rPr>
          <w:b/>
        </w:rPr>
      </w:pPr>
      <w:r w:rsidRPr="00F5382C">
        <w:rPr>
          <w:b/>
        </w:rPr>
        <w:t>We have edited accordingly</w:t>
      </w:r>
    </w:p>
    <w:p w14:paraId="755B112D" w14:textId="77777777" w:rsidR="00F5382C" w:rsidRDefault="00F5382C" w:rsidP="00631818"/>
    <w:p w14:paraId="60305103" w14:textId="3DEE14BB" w:rsidR="00631818" w:rsidRDefault="00350BB0" w:rsidP="00631818">
      <w:r>
        <w:t>7. Table of Materials: Please sort the materials alphabetically by material name.</w:t>
      </w:r>
    </w:p>
    <w:p w14:paraId="719E11F0" w14:textId="5AA04700" w:rsidR="00EA04F7" w:rsidRPr="00EA04F7" w:rsidRDefault="00EA04F7" w:rsidP="00631818">
      <w:pPr>
        <w:rPr>
          <w:b/>
        </w:rPr>
      </w:pPr>
      <w:r w:rsidRPr="00EA04F7">
        <w:rPr>
          <w:b/>
        </w:rPr>
        <w:t xml:space="preserve">We have revised the manuscript to address all Editorial comments. </w:t>
      </w:r>
    </w:p>
    <w:p w14:paraId="4B483E94" w14:textId="77777777" w:rsidR="00631818" w:rsidRDefault="00631818">
      <w:pPr>
        <w:rPr>
          <w:b/>
          <w:bCs/>
        </w:rPr>
      </w:pPr>
      <w:r>
        <w:rPr>
          <w:b/>
          <w:bCs/>
        </w:rPr>
        <w:t>Reviewer #1:</w:t>
      </w:r>
    </w:p>
    <w:p w14:paraId="593DAB50" w14:textId="77777777" w:rsidR="00631818" w:rsidRDefault="00DE2031">
      <w:r>
        <w:t>Major Concerns:</w:t>
      </w:r>
      <w:r>
        <w:br/>
        <w:t xml:space="preserve">Some of the specific issues </w:t>
      </w:r>
      <w:proofErr w:type="gramStart"/>
      <w:r>
        <w:t>with regard to</w:t>
      </w:r>
      <w:proofErr w:type="gramEnd"/>
      <w:r>
        <w:t xml:space="preserve"> the description of the protocol are as follow:</w:t>
      </w:r>
      <w:r>
        <w:br/>
        <w:t>1. It should be specified if this approach is limited to using animals of a specific age, weight, etc.</w:t>
      </w:r>
    </w:p>
    <w:p w14:paraId="296C39F8" w14:textId="77777777" w:rsidR="00631818" w:rsidRPr="00631818" w:rsidRDefault="00631818">
      <w:pPr>
        <w:rPr>
          <w:b/>
        </w:rPr>
      </w:pPr>
      <w:r w:rsidRPr="00631818">
        <w:rPr>
          <w:b/>
        </w:rPr>
        <w:t xml:space="preserve">Information is added in section 2.1 </w:t>
      </w:r>
    </w:p>
    <w:p w14:paraId="5C207764" w14:textId="77777777" w:rsidR="00631818" w:rsidRDefault="00DE2031">
      <w:r>
        <w:br/>
        <w:t>2. In section 2.1, please give alternatives to anesthesia, as using vaporizers is very often not common.</w:t>
      </w:r>
    </w:p>
    <w:p w14:paraId="31893058" w14:textId="0CAB277D" w:rsidR="00631818" w:rsidRPr="00631818" w:rsidRDefault="00631818">
      <w:pPr>
        <w:rPr>
          <w:b/>
        </w:rPr>
      </w:pPr>
      <w:r w:rsidRPr="00631818">
        <w:rPr>
          <w:b/>
        </w:rPr>
        <w:t xml:space="preserve">We have only performed the procedure using vaporizers per Institution IACUC protocol. A sentence is added in section 2.2 to acknowledge the possibility of using an alternative means of anesthesia under Institution IACUC approval. </w:t>
      </w:r>
    </w:p>
    <w:p w14:paraId="0A6D44DC" w14:textId="77777777" w:rsidR="00631818" w:rsidRDefault="00DE2031">
      <w:r>
        <w:br/>
        <w:t xml:space="preserve">3. Images of an animal showing its positioning before surgery (lines 122-123) and some of the procedure steps are very desirable and would be </w:t>
      </w:r>
      <w:proofErr w:type="gramStart"/>
      <w:r>
        <w:t>actually helpful</w:t>
      </w:r>
      <w:proofErr w:type="gramEnd"/>
      <w:r>
        <w:t>, e.g. to indicate where an incision is to be made, how the 6th lumbar vertebra looks like (lines 130-132).</w:t>
      </w:r>
    </w:p>
    <w:p w14:paraId="2A2CB09B" w14:textId="38C573C7" w:rsidR="00631818" w:rsidRPr="00631818" w:rsidRDefault="00631818">
      <w:pPr>
        <w:rPr>
          <w:b/>
        </w:rPr>
      </w:pPr>
      <w:r w:rsidRPr="00631818">
        <w:rPr>
          <w:b/>
        </w:rPr>
        <w:t>We include Figure 2 showing the positioning before the surgery, the landmarks to locate the incision line.</w:t>
      </w:r>
    </w:p>
    <w:p w14:paraId="0EADE219" w14:textId="77777777" w:rsidR="00631818" w:rsidRDefault="00DE2031">
      <w:r>
        <w:br/>
        <w:t>4. Similarly, how to know exactly the 6th lumbar spine vertebra (section 3.1) - do you count the spines from the pelvic region, other ways? Please give to an experimenter some hints to recognize the site.</w:t>
      </w:r>
    </w:p>
    <w:p w14:paraId="45792CE8" w14:textId="77777777" w:rsidR="00631818" w:rsidRDefault="00631818">
      <w:r w:rsidRPr="00631818">
        <w:rPr>
          <w:b/>
        </w:rPr>
        <w:t>Section 3.1 and Figure 2 are added to describe the location of the incision.</w:t>
      </w:r>
      <w:r>
        <w:t xml:space="preserve"> </w:t>
      </w:r>
    </w:p>
    <w:p w14:paraId="61D62FEA" w14:textId="77777777" w:rsidR="00631818" w:rsidRDefault="00DE2031">
      <w:r>
        <w:br/>
        <w:t>5. The appearance of blood usually indicates a broken blood vessel. Have the authors common advice to distinguish between 'it does not indicate that harm has been done' and in case if the needle has been posited in a wrong way (lines 135-137)?</w:t>
      </w:r>
    </w:p>
    <w:p w14:paraId="6BE5FD47" w14:textId="429F5710" w:rsidR="00631818" w:rsidRPr="00631818" w:rsidRDefault="00631818">
      <w:pPr>
        <w:rPr>
          <w:b/>
        </w:rPr>
      </w:pPr>
      <w:r w:rsidRPr="00631818">
        <w:rPr>
          <w:b/>
        </w:rPr>
        <w:t xml:space="preserve">We sometimes see a tiny hint of blood in the CSF and never observed any complications afterwards. We revised section 3.2 and discussed what to do if large amount of blood or uncontrolled blooding occur. </w:t>
      </w:r>
    </w:p>
    <w:p w14:paraId="0E65CA16" w14:textId="77777777" w:rsidR="00631818" w:rsidRDefault="00DE2031">
      <w:r>
        <w:lastRenderedPageBreak/>
        <w:br/>
        <w:t>6. What is the volume range that could be injected i.th? Does the volume of injected drug depend on the area intended for targeting (e.g. spinal cord, the brain tissue regions? (sections 3.8 and 3.10)</w:t>
      </w:r>
    </w:p>
    <w:p w14:paraId="6DBCDEDF" w14:textId="4267018A" w:rsidR="00631818" w:rsidRDefault="00631818">
      <w:pPr>
        <w:rPr>
          <w:b/>
        </w:rPr>
      </w:pPr>
      <w:r w:rsidRPr="00FE6D72">
        <w:rPr>
          <w:b/>
        </w:rPr>
        <w:t xml:space="preserve">We routinely injected 30 </w:t>
      </w:r>
      <w:proofErr w:type="spellStart"/>
      <w:r w:rsidRPr="00FE6D72">
        <w:rPr>
          <w:b/>
        </w:rPr>
        <w:t>uL</w:t>
      </w:r>
      <w:proofErr w:type="spellEnd"/>
      <w:r w:rsidRPr="00FE6D72">
        <w:rPr>
          <w:b/>
        </w:rPr>
        <w:t xml:space="preserve"> of ASO</w:t>
      </w:r>
      <w:r w:rsidR="00693177" w:rsidRPr="00FE6D72">
        <w:rPr>
          <w:b/>
        </w:rPr>
        <w:t xml:space="preserve"> and</w:t>
      </w:r>
      <w:r w:rsidRPr="00FE6D72">
        <w:rPr>
          <w:b/>
        </w:rPr>
        <w:t xml:space="preserve"> have not tested other injection volumes. </w:t>
      </w:r>
      <w:r w:rsidR="00693177" w:rsidRPr="00FE6D72">
        <w:rPr>
          <w:b/>
        </w:rPr>
        <w:t xml:space="preserve">In section 3.9, we pointed out that if other volume were to be used, pilot experiment should be performed to determine the safety and efficacy. We also </w:t>
      </w:r>
      <w:r w:rsidR="00FE6D72" w:rsidRPr="00FE6D72">
        <w:rPr>
          <w:b/>
        </w:rPr>
        <w:t>cite published literature reporting</w:t>
      </w:r>
      <w:r w:rsidRPr="00FE6D72">
        <w:rPr>
          <w:b/>
        </w:rPr>
        <w:t xml:space="preserve"> </w:t>
      </w:r>
      <w:r w:rsidR="00FE6D72" w:rsidRPr="00FE6D72">
        <w:rPr>
          <w:b/>
        </w:rPr>
        <w:t xml:space="preserve">the </w:t>
      </w:r>
      <w:r w:rsidRPr="00FE6D72">
        <w:rPr>
          <w:b/>
        </w:rPr>
        <w:t>possible impact of injection volume on drug distribution.</w:t>
      </w:r>
      <w:r w:rsidRPr="00631818">
        <w:rPr>
          <w:b/>
        </w:rPr>
        <w:t xml:space="preserve">  </w:t>
      </w:r>
    </w:p>
    <w:p w14:paraId="1635C87F" w14:textId="77777777" w:rsidR="00631818" w:rsidRDefault="00DE2031">
      <w:r>
        <w:br/>
        <w:t>7. Should animals be kept postoperatively individually per cage (lines 170-171)?</w:t>
      </w:r>
    </w:p>
    <w:p w14:paraId="3D61069B" w14:textId="77777777" w:rsidR="000A57BD" w:rsidRPr="000A57BD" w:rsidRDefault="00631818">
      <w:pPr>
        <w:rPr>
          <w:b/>
        </w:rPr>
      </w:pPr>
      <w:r w:rsidRPr="000A57BD">
        <w:rPr>
          <w:b/>
        </w:rPr>
        <w:t xml:space="preserve">Two rats are housed per cage. We included this information in section </w:t>
      </w:r>
      <w:r w:rsidR="000A57BD" w:rsidRPr="000A57BD">
        <w:rPr>
          <w:b/>
        </w:rPr>
        <w:t>3.12.</w:t>
      </w:r>
    </w:p>
    <w:p w14:paraId="3E671FA9" w14:textId="6E898003" w:rsidR="00CB7BC9" w:rsidRDefault="00DE2031">
      <w:r>
        <w:br/>
      </w:r>
      <w:r w:rsidRPr="0056687D">
        <w:t>8. Was the</w:t>
      </w:r>
      <w:r>
        <w:t xml:space="preserve"> period of two weeks after delivery of genetic material established empirically (lines 193-195)? Can the authors show the time-dependence of the effects produced by oligonucleotides (other drugs/chemicals)?</w:t>
      </w:r>
    </w:p>
    <w:p w14:paraId="4C47FE2A" w14:textId="77777777" w:rsidR="00EA04F7" w:rsidRDefault="0056687D">
      <w:pPr>
        <w:rPr>
          <w:rFonts w:cstheme="minorHAnsi"/>
          <w:b/>
        </w:rPr>
      </w:pPr>
      <w:r w:rsidRPr="0056687D">
        <w:rPr>
          <w:rFonts w:cstheme="minorHAnsi"/>
          <w:b/>
        </w:rPr>
        <w:t>We have not accessed in vivo knockdown efficiency earlier than 2 weeks post-surgery. In our experiences with several ASOs, we detected significant knockdown of the target genes up to 6-8 weeks post-surgery.</w:t>
      </w:r>
      <w:r>
        <w:rPr>
          <w:rFonts w:cstheme="minorHAnsi"/>
        </w:rPr>
        <w:t xml:space="preserve"> </w:t>
      </w:r>
      <w:r w:rsidRPr="0056687D">
        <w:rPr>
          <w:rFonts w:cstheme="minorHAnsi"/>
          <w:b/>
        </w:rPr>
        <w:t xml:space="preserve">We have not performed time-course experiment with other drugs/chemicals. </w:t>
      </w:r>
      <w:r>
        <w:rPr>
          <w:rFonts w:cstheme="minorHAnsi"/>
          <w:b/>
        </w:rPr>
        <w:t xml:space="preserve">We have revised the manuscript to include the above information in the “representative results” session. </w:t>
      </w:r>
    </w:p>
    <w:p w14:paraId="0DACB379" w14:textId="57587B31" w:rsidR="0056687D" w:rsidRPr="0056687D" w:rsidRDefault="0056687D">
      <w:pPr>
        <w:rPr>
          <w:rFonts w:cstheme="minorHAnsi"/>
          <w:b/>
        </w:rPr>
      </w:pPr>
      <w:r>
        <w:rPr>
          <w:rFonts w:cstheme="minorHAnsi"/>
          <w:b/>
        </w:rPr>
        <w:t>The goal of this manuscript is to provide a visual description of how to perform the procedure.</w:t>
      </w:r>
      <w:r w:rsidR="00EA04F7">
        <w:rPr>
          <w:rFonts w:cstheme="minorHAnsi"/>
          <w:b/>
        </w:rPr>
        <w:t xml:space="preserve"> </w:t>
      </w:r>
      <w:r>
        <w:rPr>
          <w:rFonts w:cstheme="minorHAnsi"/>
          <w:b/>
        </w:rPr>
        <w:t xml:space="preserve">Evaluation of kinetics and distribution of </w:t>
      </w:r>
      <w:r w:rsidR="00687A26">
        <w:rPr>
          <w:rFonts w:cstheme="minorHAnsi"/>
          <w:b/>
        </w:rPr>
        <w:t>any specific compound</w:t>
      </w:r>
      <w:r>
        <w:rPr>
          <w:rFonts w:cstheme="minorHAnsi"/>
          <w:b/>
        </w:rPr>
        <w:t xml:space="preserve"> is case-dependent and is beyond the scope of this manuscript. </w:t>
      </w:r>
    </w:p>
    <w:p w14:paraId="65769437" w14:textId="63389B5A" w:rsidR="00CB7BC9" w:rsidRDefault="00DE2031">
      <w:r>
        <w:br/>
        <w:t>9. The authors recommend comparing the drug distribution and efficacy between various regions (lines 197-198). How do they propose to assess the distribution? Especially if oligonucleotides are not fluorescently tagged?</w:t>
      </w:r>
    </w:p>
    <w:p w14:paraId="1D8A1DA5" w14:textId="7334A398" w:rsidR="00CB7BC9" w:rsidRPr="00CB7BC9" w:rsidRDefault="00CB7BC9">
      <w:pPr>
        <w:rPr>
          <w:b/>
        </w:rPr>
      </w:pPr>
      <w:r w:rsidRPr="00CB7BC9">
        <w:rPr>
          <w:b/>
        </w:rPr>
        <w:t xml:space="preserve">Since we only evaluated efficacy (i.e. knockdown efficiency) in various regions in the experiment described in this manuscript, we have deleted the statements about distribution. The distribution of ASO has been evaluated by our collaborator IONIS pharmaceuticals using </w:t>
      </w:r>
      <w:r w:rsidR="00287014">
        <w:rPr>
          <w:b/>
        </w:rPr>
        <w:t>various bioanalytical methods</w:t>
      </w:r>
      <w:r w:rsidRPr="00CB7BC9">
        <w:rPr>
          <w:b/>
        </w:rPr>
        <w:t xml:space="preserve"> previously</w:t>
      </w:r>
      <w:r w:rsidR="00287014">
        <w:rPr>
          <w:b/>
        </w:rPr>
        <w:t xml:space="preserve"> (Rigo et </w:t>
      </w:r>
      <w:proofErr w:type="gramStart"/>
      <w:r w:rsidR="00287014">
        <w:rPr>
          <w:b/>
        </w:rPr>
        <w:t xml:space="preserve">al </w:t>
      </w:r>
      <w:r w:rsidRPr="00CB7BC9">
        <w:rPr>
          <w:b/>
        </w:rPr>
        <w:t>.</w:t>
      </w:r>
      <w:proofErr w:type="gramEnd"/>
      <w:r w:rsidR="00287014" w:rsidRPr="00287014">
        <w:rPr>
          <w:b/>
        </w:rPr>
        <w:t xml:space="preserve"> J </w:t>
      </w:r>
      <w:proofErr w:type="spellStart"/>
      <w:r w:rsidR="00287014" w:rsidRPr="00287014">
        <w:rPr>
          <w:b/>
        </w:rPr>
        <w:t>Pharmacol</w:t>
      </w:r>
      <w:proofErr w:type="spellEnd"/>
      <w:r w:rsidR="00287014" w:rsidRPr="00287014">
        <w:rPr>
          <w:b/>
        </w:rPr>
        <w:t xml:space="preserve"> Exp </w:t>
      </w:r>
      <w:proofErr w:type="spellStart"/>
      <w:r w:rsidR="00287014" w:rsidRPr="00287014">
        <w:rPr>
          <w:b/>
        </w:rPr>
        <w:t>Ther</w:t>
      </w:r>
      <w:proofErr w:type="spellEnd"/>
      <w:r w:rsidR="00287014" w:rsidRPr="00287014">
        <w:rPr>
          <w:b/>
        </w:rPr>
        <w:t xml:space="preserve"> 350:46–55, July 2014</w:t>
      </w:r>
      <w:r w:rsidR="00287014">
        <w:rPr>
          <w:b/>
        </w:rPr>
        <w:t>).</w:t>
      </w:r>
    </w:p>
    <w:p w14:paraId="53E3B105" w14:textId="22C9E957" w:rsidR="00EA5320" w:rsidRDefault="00DE2031">
      <w:r>
        <w:br/>
        <w:t>10. It is not clear if the approach could be useful in case repeated injection(s) are needed? (sections 3.11 and 3.12)</w:t>
      </w:r>
      <w:r w:rsidR="00CB7BC9">
        <w:t xml:space="preserve"> </w:t>
      </w:r>
    </w:p>
    <w:p w14:paraId="370980E1" w14:textId="54524E8B" w:rsidR="00CB7BC9" w:rsidRPr="00CB7BC9" w:rsidRDefault="00CB7BC9">
      <w:pPr>
        <w:rPr>
          <w:b/>
        </w:rPr>
      </w:pPr>
      <w:r w:rsidRPr="00CB7BC9">
        <w:rPr>
          <w:b/>
        </w:rPr>
        <w:t xml:space="preserve">We have only used this approach for single injection, though </w:t>
      </w:r>
      <w:bookmarkStart w:id="1" w:name="_Hlk12521211"/>
      <w:r w:rsidRPr="00CB7BC9">
        <w:rPr>
          <w:b/>
        </w:rPr>
        <w:t>it is compatible with repeated injections</w:t>
      </w:r>
      <w:bookmarkEnd w:id="1"/>
      <w:r w:rsidRPr="00CB7BC9">
        <w:rPr>
          <w:b/>
        </w:rPr>
        <w:t>. We included the statement about this point in section 3.12.</w:t>
      </w:r>
    </w:p>
    <w:p w14:paraId="3471CBF7" w14:textId="0CAA893E" w:rsidR="00DE2031" w:rsidRDefault="00DE2031"/>
    <w:p w14:paraId="055FC015" w14:textId="3A928CF5" w:rsidR="00DE2031" w:rsidRDefault="00DE2031">
      <w:r>
        <w:rPr>
          <w:b/>
          <w:bCs/>
        </w:rPr>
        <w:t>Reviewer #2:</w:t>
      </w:r>
      <w:r>
        <w:br/>
        <w:t>Manuscript Summary:</w:t>
      </w:r>
      <w:r>
        <w:br/>
        <w:t xml:space="preserve">The manuscript by Yi et al describes a procedure for delivering ASOs into the CSF by intrathecal injection </w:t>
      </w:r>
      <w:r>
        <w:lastRenderedPageBreak/>
        <w:t xml:space="preserve">in rats. Overall, the manuscript is well written and illustrated and has </w:t>
      </w:r>
      <w:proofErr w:type="gramStart"/>
      <w:r>
        <w:t>sufficient</w:t>
      </w:r>
      <w:proofErr w:type="gramEnd"/>
      <w:r>
        <w:t xml:space="preserve"> details to allow other researchers to replicate the procedure. I recommend publication with the following minor edits.</w:t>
      </w:r>
      <w:r>
        <w:br/>
      </w:r>
      <w:r>
        <w:br/>
        <w:t>Minor Concerns:</w:t>
      </w:r>
      <w:r>
        <w:br/>
        <w:t>1. Page 2, line 77 - delete "to" the development….</w:t>
      </w:r>
      <w:r>
        <w:br/>
        <w:t>2. Page 2, lines 95, 97, 100; Page 3, line 106; - accept changes so red text not visible.</w:t>
      </w:r>
      <w:r>
        <w:br/>
        <w:t xml:space="preserve">3. Page 5, last line change to </w:t>
      </w:r>
      <w:proofErr w:type="gramStart"/>
      <w:r>
        <w:t>"..</w:t>
      </w:r>
      <w:proofErr w:type="gramEnd"/>
      <w:r>
        <w:t>…works via an RNaseH1-mediated mechanism that degrades the RNA…knock-down (KD) of gene expression".</w:t>
      </w:r>
      <w:r>
        <w:br/>
        <w:t>4. Page 7 - first paragraph of discussion is one sentence. Suggest breaking it up.</w:t>
      </w:r>
      <w:r>
        <w:br/>
        <w:t>5. Page 7, line 238 - delete "are" in the study; also suggest deleting "some" from "some extra ones" as it appears twice and replacing "ones" with catheters.</w:t>
      </w:r>
    </w:p>
    <w:p w14:paraId="23365F48" w14:textId="5EA6618F" w:rsidR="00DE2031" w:rsidRPr="004609CA" w:rsidRDefault="004609CA">
      <w:pPr>
        <w:rPr>
          <w:b/>
        </w:rPr>
      </w:pPr>
      <w:r w:rsidRPr="004609CA">
        <w:rPr>
          <w:b/>
        </w:rPr>
        <w:t xml:space="preserve">1-5. We have made the changes in the manuscript accordingly. </w:t>
      </w:r>
    </w:p>
    <w:p w14:paraId="7C5F324C" w14:textId="77777777" w:rsidR="004609CA" w:rsidRDefault="004609CA" w:rsidP="004609CA"/>
    <w:p w14:paraId="38CF1B83" w14:textId="7F864F8E" w:rsidR="004609CA" w:rsidRDefault="004609CA" w:rsidP="004609CA">
      <w:pPr>
        <w:pStyle w:val="NormalWeb"/>
      </w:pPr>
      <w:r>
        <w:rPr>
          <w:b/>
          <w:bCs/>
        </w:rPr>
        <w:t>Reviewer 3:</w:t>
      </w:r>
    </w:p>
    <w:p w14:paraId="12E7B485" w14:textId="77777777" w:rsidR="00B95A02" w:rsidRPr="00EA04F7" w:rsidRDefault="00DE2031" w:rsidP="00DE2031">
      <w:pPr>
        <w:pStyle w:val="NormalWeb"/>
      </w:pPr>
      <w:r>
        <w:t>Major Concerns:</w:t>
      </w:r>
      <w:r>
        <w:br/>
      </w:r>
      <w:r w:rsidRPr="00EA04F7">
        <w:t>1. Abstract: 1st paragraph contains mostly general statements and could be condensed to one sentence. At the same time, it would be useful if the main distinctive features of the procedure are specified here.</w:t>
      </w:r>
    </w:p>
    <w:p w14:paraId="0CFD018B" w14:textId="77777777" w:rsidR="00EA04F7" w:rsidRDefault="00EA04F7" w:rsidP="00DE2031">
      <w:pPr>
        <w:pStyle w:val="NormalWeb"/>
        <w:rPr>
          <w:b/>
        </w:rPr>
      </w:pPr>
      <w:r w:rsidRPr="004609CA">
        <w:rPr>
          <w:b/>
        </w:rPr>
        <w:t xml:space="preserve">We have </w:t>
      </w:r>
      <w:r>
        <w:rPr>
          <w:b/>
        </w:rPr>
        <w:t>condensed the abstracted and added the sentence to emphasize the distinctive features of the procedure</w:t>
      </w:r>
      <w:r w:rsidRPr="004609CA">
        <w:rPr>
          <w:b/>
        </w:rPr>
        <w:t>.</w:t>
      </w:r>
    </w:p>
    <w:p w14:paraId="49AB95DF" w14:textId="6130F00F" w:rsidR="0096533F" w:rsidRDefault="00DE2031" w:rsidP="00DE2031">
      <w:pPr>
        <w:pStyle w:val="NormalWeb"/>
      </w:pPr>
      <w:r w:rsidRPr="008E6053">
        <w:rPr>
          <w:highlight w:val="yellow"/>
        </w:rPr>
        <w:br/>
      </w:r>
      <w:r w:rsidRPr="00EA04F7">
        <w:t>2. Similar comment about the Introduction:</w:t>
      </w:r>
      <w:r w:rsidRPr="00EA04F7">
        <w:br/>
        <w:t>p. 1 Lines 64-77 - can be condensed, and a brief review of other published IT catheter implantation techniques could be added.</w:t>
      </w:r>
    </w:p>
    <w:p w14:paraId="2D7662FD" w14:textId="0ABD9062" w:rsidR="00EA04F7" w:rsidRPr="00EA04F7" w:rsidRDefault="00EA04F7" w:rsidP="00DE2031">
      <w:pPr>
        <w:pStyle w:val="NormalWeb"/>
        <w:rPr>
          <w:b/>
        </w:rPr>
      </w:pPr>
      <w:r w:rsidRPr="00EA04F7">
        <w:rPr>
          <w:b/>
        </w:rPr>
        <w:t xml:space="preserve">We have condensed the introduction. </w:t>
      </w:r>
    </w:p>
    <w:p w14:paraId="3DC64E95" w14:textId="7BC1822B" w:rsidR="0096533F" w:rsidRDefault="00DE2031" w:rsidP="00DE2031">
      <w:pPr>
        <w:pStyle w:val="NormalWeb"/>
      </w:pPr>
      <w:r>
        <w:br/>
        <w:t>3. Additionally, the paper could be more informative if it contained the answers to the following questions:</w:t>
      </w:r>
      <w:r>
        <w:br/>
      </w:r>
      <w:r w:rsidRPr="00B40522">
        <w:t>a) What was the reason for a pre- and post-injection flushes?</w:t>
      </w:r>
    </w:p>
    <w:p w14:paraId="421A1739" w14:textId="1E3E8264" w:rsidR="0096533F" w:rsidRDefault="00B40522" w:rsidP="00DE2031">
      <w:pPr>
        <w:pStyle w:val="NormalWeb"/>
        <w:rPr>
          <w:b/>
        </w:rPr>
      </w:pPr>
      <w:r w:rsidRPr="00B40522">
        <w:rPr>
          <w:rFonts w:asciiTheme="minorHAnsi" w:hAnsiTheme="minorHAnsi" w:cs="Arial"/>
          <w:b/>
        </w:rPr>
        <w:t xml:space="preserve">The pre and post-injection flush is thought to reduce local sequestration of the compounds and improve their distribution to the rostral structures (Wolf et al JCI 2016). </w:t>
      </w:r>
      <w:r w:rsidRPr="00B40522">
        <w:rPr>
          <w:b/>
        </w:rPr>
        <w:t>This</w:t>
      </w:r>
      <w:r>
        <w:rPr>
          <w:b/>
        </w:rPr>
        <w:t xml:space="preserve"> point is</w:t>
      </w:r>
      <w:r w:rsidR="0096533F">
        <w:rPr>
          <w:b/>
        </w:rPr>
        <w:t xml:space="preserve"> </w:t>
      </w:r>
      <w:r w:rsidR="0096533F" w:rsidRPr="00497019">
        <w:rPr>
          <w:b/>
        </w:rPr>
        <w:t>added</w:t>
      </w:r>
      <w:r w:rsidR="0096533F">
        <w:rPr>
          <w:b/>
        </w:rPr>
        <w:t xml:space="preserve"> in section 3.10. </w:t>
      </w:r>
    </w:p>
    <w:p w14:paraId="5E2E9B88" w14:textId="218D3AEB" w:rsidR="00687A26" w:rsidRDefault="00DE2031" w:rsidP="00DE2031">
      <w:pPr>
        <w:pStyle w:val="NormalWeb"/>
      </w:pPr>
      <w:r>
        <w:br/>
        <w:t>b) Were there any infections/complications, among the 20 injected animals and/or all animals injected in the lab using this method?</w:t>
      </w:r>
    </w:p>
    <w:p w14:paraId="25AA0C9F" w14:textId="77777777" w:rsidR="00497019" w:rsidRDefault="00687A26" w:rsidP="00DE2031">
      <w:pPr>
        <w:pStyle w:val="NormalWeb"/>
        <w:rPr>
          <w:b/>
        </w:rPr>
      </w:pPr>
      <w:r w:rsidRPr="00497019">
        <w:rPr>
          <w:b/>
        </w:rPr>
        <w:t>We did not observe</w:t>
      </w:r>
      <w:r w:rsidR="00497019" w:rsidRPr="00497019">
        <w:rPr>
          <w:b/>
        </w:rPr>
        <w:t xml:space="preserve"> injections or major complications in our experience. We occasionally observe minor incidents, for example, suture came off </w:t>
      </w:r>
      <w:r w:rsidR="00497019">
        <w:rPr>
          <w:b/>
        </w:rPr>
        <w:t xml:space="preserve">or minor swelling around the suture </w:t>
      </w:r>
      <w:r w:rsidR="00497019" w:rsidRPr="00497019">
        <w:rPr>
          <w:b/>
        </w:rPr>
        <w:t xml:space="preserve">and they were </w:t>
      </w:r>
      <w:r w:rsidR="00497019" w:rsidRPr="00497019">
        <w:rPr>
          <w:b/>
        </w:rPr>
        <w:lastRenderedPageBreak/>
        <w:t xml:space="preserve">quickly mitigated. </w:t>
      </w:r>
      <w:r w:rsidR="00497019">
        <w:rPr>
          <w:b/>
        </w:rPr>
        <w:t xml:space="preserve">We revised the manuscript to comment on this in the last paragraph of the introduction. </w:t>
      </w:r>
    </w:p>
    <w:p w14:paraId="75936385" w14:textId="10C0249B" w:rsidR="00497019" w:rsidRDefault="00DE2031" w:rsidP="00DE2031">
      <w:pPr>
        <w:pStyle w:val="NormalWeb"/>
      </w:pPr>
      <w:r>
        <w:br/>
        <w:t xml:space="preserve">c) Have you </w:t>
      </w:r>
      <w:proofErr w:type="gramStart"/>
      <w:r>
        <w:t>actually performed</w:t>
      </w:r>
      <w:proofErr w:type="gramEnd"/>
      <w:r>
        <w:t xml:space="preserve"> this procedure in mice?</w:t>
      </w:r>
    </w:p>
    <w:p w14:paraId="2D4AECB3" w14:textId="0DB0F4B4" w:rsidR="00497019" w:rsidRDefault="00497019" w:rsidP="00DE2031">
      <w:pPr>
        <w:pStyle w:val="NormalWeb"/>
        <w:rPr>
          <w:b/>
        </w:rPr>
      </w:pPr>
      <w:r w:rsidRPr="00497019">
        <w:rPr>
          <w:b/>
        </w:rPr>
        <w:t>We did not</w:t>
      </w:r>
      <w:r>
        <w:rPr>
          <w:b/>
        </w:rPr>
        <w:t xml:space="preserve"> perform this procedure in mice. We clarified this point in the first paragraph of the </w:t>
      </w:r>
      <w:r w:rsidR="00EA04F7">
        <w:rPr>
          <w:b/>
        </w:rPr>
        <w:t>D</w:t>
      </w:r>
      <w:r>
        <w:rPr>
          <w:b/>
        </w:rPr>
        <w:t>iscussion.</w:t>
      </w:r>
    </w:p>
    <w:p w14:paraId="4DE478B4" w14:textId="4A8EF2D2" w:rsidR="00497019" w:rsidRDefault="00DE2031" w:rsidP="00DE2031">
      <w:pPr>
        <w:pStyle w:val="NormalWeb"/>
      </w:pPr>
      <w:r>
        <w:br/>
        <w:t>d) Does ASO regional distribution in mice/rats after ICV differ from distribution after IT?</w:t>
      </w:r>
    </w:p>
    <w:p w14:paraId="690640B2" w14:textId="1ACFFCA5" w:rsidR="00D8386B" w:rsidRPr="00D8386B" w:rsidRDefault="00D8386B" w:rsidP="00DE2031">
      <w:pPr>
        <w:pStyle w:val="NormalWeb"/>
        <w:rPr>
          <w:b/>
        </w:rPr>
      </w:pPr>
      <w:r w:rsidRPr="00D8386B">
        <w:rPr>
          <w:b/>
        </w:rPr>
        <w:t xml:space="preserve">We do not have adequate data to address this question. Based on the ease of the procedure, we routinely perform ICV injection to deliver ASO in mouse and IT injection to deliver ASO in rats. We have not compared the two procedures in the same species. While the question is an important one, we believe it is beyond the scope of this manuscript. </w:t>
      </w:r>
    </w:p>
    <w:p w14:paraId="3E49CE92" w14:textId="77777777" w:rsidR="00497019" w:rsidRDefault="00DE2031" w:rsidP="00DE2031">
      <w:pPr>
        <w:pStyle w:val="NormalWeb"/>
      </w:pPr>
      <w:r>
        <w:br/>
      </w:r>
      <w:r w:rsidRPr="00D8386B">
        <w:t>4. It is good form to cite pioneering</w:t>
      </w:r>
      <w:r>
        <w:t xml:space="preserve"> efforts in any field. The first rodent oligonucleotide IT delivery study was by </w:t>
      </w:r>
      <w:bookmarkStart w:id="2" w:name="_Hlk12368027"/>
      <w:r>
        <w:t xml:space="preserve">Standifer et al. (Neuron, 1994) </w:t>
      </w:r>
      <w:bookmarkEnd w:id="2"/>
      <w:r>
        <w:t xml:space="preserve">while corresponding ICV studies were by </w:t>
      </w:r>
      <w:bookmarkStart w:id="3" w:name="_Hlk12368300"/>
      <w:r>
        <w:t>Wahlestedt et al. (Science, 1993; Nature 1993).</w:t>
      </w:r>
      <w:bookmarkEnd w:id="3"/>
    </w:p>
    <w:p w14:paraId="0816BB23" w14:textId="77777777" w:rsidR="00497019" w:rsidRDefault="00497019" w:rsidP="00DE2031">
      <w:pPr>
        <w:pStyle w:val="NormalWeb"/>
      </w:pPr>
      <w:r w:rsidRPr="00497019">
        <w:rPr>
          <w:b/>
        </w:rPr>
        <w:t>We included the recommended references.</w:t>
      </w:r>
      <w:r>
        <w:t xml:space="preserve"> </w:t>
      </w:r>
      <w:r w:rsidR="00DE2031">
        <w:br/>
      </w:r>
      <w:r w:rsidR="00DE2031">
        <w:br/>
        <w:t>Minor Concerns:</w:t>
      </w:r>
      <w:r w:rsidR="00DE2031">
        <w:br/>
        <w:t>1. Line 82 'The protocol is very effective and causes very minimal discomfort to the animals.' - reference or explanation needed</w:t>
      </w:r>
      <w:proofErr w:type="gramStart"/>
      <w:r w:rsidR="00DE2031">
        <w:t xml:space="preserve">   (</w:t>
      </w:r>
      <w:proofErr w:type="gramEnd"/>
      <w:r w:rsidR="00DE2031">
        <w:t>effective-KD, mini-post-operation ops)</w:t>
      </w:r>
    </w:p>
    <w:p w14:paraId="4C72637A" w14:textId="77777777" w:rsidR="00EA04F7" w:rsidRDefault="00497019" w:rsidP="00DE2031">
      <w:pPr>
        <w:pStyle w:val="NormalWeb"/>
      </w:pPr>
      <w:r w:rsidRPr="00497019">
        <w:rPr>
          <w:b/>
        </w:rPr>
        <w:t>Explanation added</w:t>
      </w:r>
      <w:r w:rsidR="00DE2031">
        <w:br/>
      </w:r>
    </w:p>
    <w:p w14:paraId="682D2465" w14:textId="77777777" w:rsidR="00EA04F7" w:rsidRDefault="00EA04F7" w:rsidP="00DE2031">
      <w:pPr>
        <w:pStyle w:val="NormalWeb"/>
      </w:pPr>
    </w:p>
    <w:p w14:paraId="77ED9873" w14:textId="5B5F0AC6" w:rsidR="00497019" w:rsidRPr="0096533F" w:rsidRDefault="00DE2031" w:rsidP="00DE2031">
      <w:pPr>
        <w:pStyle w:val="NormalWeb"/>
        <w:rPr>
          <w:b/>
        </w:rPr>
      </w:pPr>
      <w:r>
        <w:t xml:space="preserve">2. Surgery item 3.4. - not very clear from the description if the catheter would go rostrally or caudally </w:t>
      </w:r>
    </w:p>
    <w:p w14:paraId="1A3F9A79" w14:textId="77777777" w:rsidR="00EA04F7" w:rsidRDefault="00497019" w:rsidP="00DE2031">
      <w:pPr>
        <w:pStyle w:val="NormalWeb"/>
      </w:pPr>
      <w:r>
        <w:rPr>
          <w:b/>
        </w:rPr>
        <w:t>Description</w:t>
      </w:r>
      <w:r w:rsidRPr="00497019">
        <w:rPr>
          <w:b/>
        </w:rPr>
        <w:t xml:space="preserve"> added</w:t>
      </w:r>
      <w:r w:rsidR="00DE2031">
        <w:br/>
      </w:r>
    </w:p>
    <w:p w14:paraId="418076F1" w14:textId="26DA280F" w:rsidR="00497019" w:rsidRDefault="00DE2031" w:rsidP="00DE2031">
      <w:pPr>
        <w:pStyle w:val="NormalWeb"/>
      </w:pPr>
      <w:r>
        <w:t xml:space="preserve">3. Lines 237-8 </w:t>
      </w:r>
      <w:r w:rsidR="00497019">
        <w:t>–</w:t>
      </w:r>
      <w:r>
        <w:t xml:space="preserve"> typos</w:t>
      </w:r>
    </w:p>
    <w:p w14:paraId="185E2BB2" w14:textId="3F4AE212" w:rsidR="00497019" w:rsidRDefault="00497019" w:rsidP="00DE2031">
      <w:pPr>
        <w:pStyle w:val="NormalWeb"/>
      </w:pPr>
      <w:r w:rsidRPr="00497019">
        <w:rPr>
          <w:b/>
        </w:rPr>
        <w:t xml:space="preserve">Corrected </w:t>
      </w:r>
    </w:p>
    <w:p w14:paraId="0C5A84BF" w14:textId="2B383D01" w:rsidR="00497019" w:rsidRDefault="00DE2031" w:rsidP="00DE2031">
      <w:pPr>
        <w:pStyle w:val="NormalWeb"/>
        <w:rPr>
          <w:b/>
        </w:rPr>
      </w:pPr>
      <w:r>
        <w:t>4. Line 241 - 'Also, multiple animals can be done at one time reducing the per animal times.' - not clear</w:t>
      </w:r>
    </w:p>
    <w:p w14:paraId="77585151" w14:textId="0EF2B38A" w:rsidR="00C633DD" w:rsidRDefault="00C633DD" w:rsidP="00DE2031">
      <w:pPr>
        <w:pStyle w:val="NormalWeb"/>
      </w:pPr>
      <w:r>
        <w:rPr>
          <w:b/>
        </w:rPr>
        <w:t>W</w:t>
      </w:r>
      <w:r w:rsidR="00481C5C">
        <w:rPr>
          <w:b/>
        </w:rPr>
        <w:t>ith one person does the surgical prep and a second person perform</w:t>
      </w:r>
      <w:r>
        <w:rPr>
          <w:b/>
        </w:rPr>
        <w:t>s</w:t>
      </w:r>
      <w:r w:rsidR="00481C5C">
        <w:rPr>
          <w:b/>
        </w:rPr>
        <w:t xml:space="preserve"> the surgery, two animals can undergo the procedure at the same time. </w:t>
      </w:r>
      <w:r>
        <w:rPr>
          <w:b/>
        </w:rPr>
        <w:t xml:space="preserve">We </w:t>
      </w:r>
      <w:r w:rsidR="00B95A02">
        <w:rPr>
          <w:b/>
        </w:rPr>
        <w:t>clarified this point in the manuscript</w:t>
      </w:r>
      <w:r w:rsidR="00481C5C">
        <w:rPr>
          <w:b/>
        </w:rPr>
        <w:t xml:space="preserve">. </w:t>
      </w:r>
      <w:r w:rsidR="00DE2031" w:rsidRPr="00497019">
        <w:rPr>
          <w:b/>
        </w:rPr>
        <w:br/>
      </w:r>
      <w:r w:rsidR="00DE2031">
        <w:br/>
      </w:r>
      <w:r w:rsidR="00DE2031">
        <w:rPr>
          <w:b/>
          <w:bCs/>
        </w:rPr>
        <w:lastRenderedPageBreak/>
        <w:t xml:space="preserve">Reviewer #4: </w:t>
      </w:r>
      <w:r w:rsidR="00DE2031">
        <w:br/>
        <w:t>Manuscript Summary:</w:t>
      </w:r>
      <w:r w:rsidR="00DE2031">
        <w:br/>
        <w:t xml:space="preserve">This manuscript describes a surgical method for surgical implantation of a cannula into the IT space of a rat for CNS delivery of drugs, in this case ASOs. It is a well written protocol for a useful technique. It includes instructions for </w:t>
      </w:r>
      <w:proofErr w:type="gramStart"/>
      <w:r w:rsidR="00DE2031">
        <w:t>low cost in house</w:t>
      </w:r>
      <w:proofErr w:type="gramEnd"/>
      <w:r w:rsidR="00DE2031">
        <w:t xml:space="preserve"> generation of surgical supplies, which is very nice. This is a very complex procedure that is explained well. Considering the </w:t>
      </w:r>
      <w:proofErr w:type="gramStart"/>
      <w:r w:rsidR="00DE2031">
        <w:t>ever increasing</w:t>
      </w:r>
      <w:proofErr w:type="gramEnd"/>
      <w:r w:rsidR="00DE2031">
        <w:t xml:space="preserve"> frequency of intra-CNS drug delivery, this has broad applications.</w:t>
      </w:r>
      <w:r w:rsidR="00DE2031">
        <w:br/>
      </w:r>
      <w:r w:rsidR="00DE2031">
        <w:br/>
        <w:t>Major Concerns:</w:t>
      </w:r>
      <w:r w:rsidR="00DE2031">
        <w:br/>
        <w:t xml:space="preserve">It would be helpful for the manuscript to include images or even diagrams of the various stages of the surgical procedure. As is, the images are only of the in house supplies and the representative data. Even a line drawing diagram of the various anatomical structures described would add greatly to the clarity and accessibility of the protocol. </w:t>
      </w:r>
    </w:p>
    <w:p w14:paraId="0338FDDC" w14:textId="0B3390B2" w:rsidR="00C633DD" w:rsidRPr="00C633DD" w:rsidRDefault="00C633DD" w:rsidP="00C633DD">
      <w:pPr>
        <w:rPr>
          <w:b/>
        </w:rPr>
      </w:pPr>
      <w:r w:rsidRPr="00631818">
        <w:rPr>
          <w:b/>
        </w:rPr>
        <w:t>We include Figure 2 showing the positioning before the surgery, the landmarks to locate the incision line</w:t>
      </w:r>
      <w:r>
        <w:rPr>
          <w:b/>
        </w:rPr>
        <w:t xml:space="preserve">. We feel that the accompanying video will adequately show the various stages of the surgical procedure and therefore and it is not necessary to include still images. </w:t>
      </w:r>
    </w:p>
    <w:p w14:paraId="5AC3ABD9" w14:textId="77777777" w:rsidR="00C633DD" w:rsidRDefault="00DE2031" w:rsidP="00DE2031">
      <w:pPr>
        <w:pStyle w:val="NormalWeb"/>
      </w:pPr>
      <w:r>
        <w:t xml:space="preserve">It would also be useful to include some discussion of the long-term potential for this placement and any methods for reducing the probability of infection, activity-related events, or other adverse events.  –cite long term study While the procedure </w:t>
      </w:r>
      <w:proofErr w:type="gramStart"/>
      <w:r>
        <w:t>is described as being</w:t>
      </w:r>
      <w:proofErr w:type="gramEnd"/>
      <w:r>
        <w:t xml:space="preserve"> useful for long-term infusion, the representative data is from an acute bolus injection experiment.  The flexibility to use the method for longer-term or intermittent dosing is a strength, but long-term care or limits of placement are not addressed.  </w:t>
      </w:r>
    </w:p>
    <w:p w14:paraId="072AC1FE" w14:textId="1515D154" w:rsidR="00C633DD" w:rsidRPr="00CB7BC9" w:rsidRDefault="00DE2031" w:rsidP="00173FE0">
      <w:pPr>
        <w:pStyle w:val="NormalWeb"/>
        <w:rPr>
          <w:b/>
        </w:rPr>
      </w:pPr>
      <w:r>
        <w:t xml:space="preserve"> </w:t>
      </w:r>
      <w:r w:rsidR="00C633DD" w:rsidRPr="00CB7BC9">
        <w:rPr>
          <w:b/>
        </w:rPr>
        <w:t>We have only used this approach for single</w:t>
      </w:r>
      <w:r w:rsidR="00C633DD">
        <w:rPr>
          <w:b/>
        </w:rPr>
        <w:t xml:space="preserve"> bolus</w:t>
      </w:r>
      <w:r w:rsidR="00C633DD" w:rsidRPr="00CB7BC9">
        <w:rPr>
          <w:b/>
        </w:rPr>
        <w:t xml:space="preserve"> injection, though </w:t>
      </w:r>
      <w:r w:rsidR="00C633DD">
        <w:rPr>
          <w:b/>
        </w:rPr>
        <w:t>the technique</w:t>
      </w:r>
      <w:r w:rsidR="00C633DD" w:rsidRPr="00CB7BC9">
        <w:rPr>
          <w:b/>
        </w:rPr>
        <w:t xml:space="preserve"> is compatible with repeated injections. We </w:t>
      </w:r>
      <w:r w:rsidR="00C633DD">
        <w:rPr>
          <w:b/>
        </w:rPr>
        <w:t xml:space="preserve">clarified </w:t>
      </w:r>
      <w:r w:rsidR="00C633DD" w:rsidRPr="00CB7BC9">
        <w:rPr>
          <w:b/>
        </w:rPr>
        <w:t>this point in section 3.12.</w:t>
      </w:r>
      <w:r w:rsidR="00C633DD">
        <w:rPr>
          <w:b/>
        </w:rPr>
        <w:t xml:space="preserve"> In our experience, we did not observe long-term adverse events up to 8 weeks post-surgery. We revised the manuscript to comment on this in the last paragraph of the introduction. </w:t>
      </w:r>
    </w:p>
    <w:p w14:paraId="1F4A9C43" w14:textId="588A7943" w:rsidR="00DE2031" w:rsidRPr="00173FE0" w:rsidRDefault="00DE2031" w:rsidP="00173FE0">
      <w:pPr>
        <w:pStyle w:val="NormalWeb"/>
        <w:rPr>
          <w:b/>
        </w:rPr>
      </w:pPr>
      <w:r>
        <w:br/>
        <w:t>Minor Concerns:</w:t>
      </w:r>
      <w:r>
        <w:br/>
        <w:t>none'</w:t>
      </w:r>
    </w:p>
    <w:sectPr w:rsidR="00DE2031" w:rsidRPr="00173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31"/>
    <w:rsid w:val="000A57BD"/>
    <w:rsid w:val="000C2535"/>
    <w:rsid w:val="00170222"/>
    <w:rsid w:val="00173FE0"/>
    <w:rsid w:val="00182EA3"/>
    <w:rsid w:val="00287014"/>
    <w:rsid w:val="002E6115"/>
    <w:rsid w:val="00350BB0"/>
    <w:rsid w:val="004377D4"/>
    <w:rsid w:val="004609CA"/>
    <w:rsid w:val="00481C5C"/>
    <w:rsid w:val="00497019"/>
    <w:rsid w:val="0056687D"/>
    <w:rsid w:val="005B3419"/>
    <w:rsid w:val="00631818"/>
    <w:rsid w:val="00687A26"/>
    <w:rsid w:val="00693177"/>
    <w:rsid w:val="008E6053"/>
    <w:rsid w:val="00954897"/>
    <w:rsid w:val="0096533F"/>
    <w:rsid w:val="00B40522"/>
    <w:rsid w:val="00B95A02"/>
    <w:rsid w:val="00C547F3"/>
    <w:rsid w:val="00C633DD"/>
    <w:rsid w:val="00CB7BC9"/>
    <w:rsid w:val="00D8386B"/>
    <w:rsid w:val="00DE2031"/>
    <w:rsid w:val="00EA04F7"/>
    <w:rsid w:val="00EA5320"/>
    <w:rsid w:val="00F5382C"/>
    <w:rsid w:val="00F9010F"/>
    <w:rsid w:val="00FE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1B4D"/>
  <w15:chartTrackingRefBased/>
  <w15:docId w15:val="{8958DAF0-C55D-4E4D-8C4B-EA8B3624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2031"/>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350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Chen</dc:creator>
  <cp:keywords/>
  <dc:description/>
  <cp:lastModifiedBy>Giulio Srubek Tomassy</cp:lastModifiedBy>
  <cp:revision>2</cp:revision>
  <dcterms:created xsi:type="dcterms:W3CDTF">2019-07-05T19:54:00Z</dcterms:created>
  <dcterms:modified xsi:type="dcterms:W3CDTF">2019-07-05T19:54:00Z</dcterms:modified>
</cp:coreProperties>
</file>