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E64CA" w14:textId="30C9662C" w:rsidR="00971D41" w:rsidRPr="00D70365" w:rsidRDefault="006305D7" w:rsidP="004448A4">
      <w:pPr>
        <w:rPr>
          <w:rFonts w:asciiTheme="minorHAnsi" w:hAnsiTheme="minorHAnsi" w:cstheme="minorHAnsi"/>
          <w:color w:val="auto"/>
        </w:rPr>
      </w:pPr>
      <w:r w:rsidRPr="00D70365">
        <w:rPr>
          <w:rFonts w:asciiTheme="minorHAnsi" w:hAnsiTheme="minorHAnsi" w:cstheme="minorHAnsi"/>
          <w:b/>
          <w:bCs/>
          <w:color w:val="auto"/>
        </w:rPr>
        <w:t>TITLE:</w:t>
      </w:r>
      <w:r w:rsidR="00FE2890">
        <w:rPr>
          <w:rFonts w:asciiTheme="minorHAnsi" w:hAnsiTheme="minorHAnsi" w:cstheme="minorHAnsi"/>
          <w:color w:val="auto"/>
        </w:rPr>
        <w:t xml:space="preserve"> </w:t>
      </w:r>
    </w:p>
    <w:p w14:paraId="5C4D783E" w14:textId="43309EE2" w:rsidR="006305D7" w:rsidRPr="00D70365" w:rsidRDefault="00A44AEB" w:rsidP="004448A4">
      <w:pPr>
        <w:rPr>
          <w:color w:val="auto"/>
        </w:rPr>
      </w:pPr>
      <w:r w:rsidRPr="00D70365">
        <w:rPr>
          <w:color w:val="auto"/>
        </w:rPr>
        <w:t>C</w:t>
      </w:r>
      <w:r w:rsidR="006179B7" w:rsidRPr="00D70365">
        <w:rPr>
          <w:color w:val="auto"/>
        </w:rPr>
        <w:t>haracteri</w:t>
      </w:r>
      <w:r w:rsidR="00D70365" w:rsidRPr="00D70365">
        <w:rPr>
          <w:color w:val="auto"/>
        </w:rPr>
        <w:t>z</w:t>
      </w:r>
      <w:r w:rsidR="006179B7" w:rsidRPr="00D70365">
        <w:rPr>
          <w:color w:val="auto"/>
        </w:rPr>
        <w:t xml:space="preserve">ation </w:t>
      </w:r>
      <w:r w:rsidR="00411BE6" w:rsidRPr="00D70365">
        <w:rPr>
          <w:color w:val="auto"/>
        </w:rPr>
        <w:t xml:space="preserve">of the </w:t>
      </w:r>
      <w:r w:rsidR="00D70365" w:rsidRPr="00D70365">
        <w:rPr>
          <w:color w:val="auto"/>
        </w:rPr>
        <w:t>E</w:t>
      </w:r>
      <w:r w:rsidR="00411BE6" w:rsidRPr="00D70365">
        <w:rPr>
          <w:color w:val="auto"/>
        </w:rPr>
        <w:t xml:space="preserve">ffects of </w:t>
      </w:r>
      <w:r w:rsidR="00D70365" w:rsidRPr="00D70365">
        <w:rPr>
          <w:color w:val="auto"/>
        </w:rPr>
        <w:t xml:space="preserve">Migrastatic Inhibitors </w:t>
      </w:r>
      <w:r w:rsidR="00411BE6" w:rsidRPr="00D70365">
        <w:rPr>
          <w:color w:val="auto"/>
        </w:rPr>
        <w:t xml:space="preserve">on 3D </w:t>
      </w:r>
      <w:r w:rsidR="00D70365" w:rsidRPr="00D70365">
        <w:rPr>
          <w:color w:val="auto"/>
        </w:rPr>
        <w:t>Tumor Spheroid Invasion by High-Resolution Confocal Microscopy</w:t>
      </w:r>
    </w:p>
    <w:p w14:paraId="230ABAB7" w14:textId="77777777" w:rsidR="007A4DD6" w:rsidRPr="00D70365" w:rsidRDefault="007A4DD6" w:rsidP="004448A4">
      <w:pPr>
        <w:rPr>
          <w:rFonts w:asciiTheme="minorHAnsi" w:hAnsiTheme="minorHAnsi" w:cstheme="minorHAnsi"/>
          <w:b/>
          <w:bCs/>
          <w:color w:val="auto"/>
        </w:rPr>
      </w:pPr>
    </w:p>
    <w:p w14:paraId="6DA9D04D" w14:textId="396177BB" w:rsidR="006305D7" w:rsidRPr="00D70365" w:rsidRDefault="006305D7" w:rsidP="004448A4">
      <w:pPr>
        <w:outlineLvl w:val="0"/>
        <w:rPr>
          <w:rFonts w:asciiTheme="minorHAnsi" w:hAnsiTheme="minorHAnsi" w:cstheme="minorHAnsi"/>
          <w:color w:val="auto"/>
        </w:rPr>
      </w:pPr>
      <w:r w:rsidRPr="00D70365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D7036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B03DD3">
        <w:rPr>
          <w:rFonts w:asciiTheme="minorHAnsi" w:hAnsiTheme="minorHAnsi" w:cstheme="minorHAnsi"/>
          <w:b/>
          <w:bCs/>
          <w:color w:val="auto"/>
        </w:rPr>
        <w:t>and</w:t>
      </w:r>
      <w:r w:rsidR="000B662E" w:rsidRPr="00D70365">
        <w:rPr>
          <w:rFonts w:asciiTheme="minorHAnsi" w:hAnsiTheme="minorHAnsi" w:cstheme="minorHAnsi"/>
          <w:b/>
          <w:bCs/>
          <w:color w:val="auto"/>
        </w:rPr>
        <w:t xml:space="preserve"> AFFILIATIONS</w:t>
      </w:r>
      <w:r w:rsidRPr="00D70365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26A9014D" w14:textId="0B3A0F8D" w:rsidR="00D04A95" w:rsidRDefault="006179B7" w:rsidP="004448A4">
      <w:pPr>
        <w:outlineLvl w:val="0"/>
        <w:rPr>
          <w:rFonts w:asciiTheme="minorHAnsi" w:hAnsiTheme="minorHAnsi" w:cstheme="minorHAnsi"/>
          <w:color w:val="auto"/>
          <w:vertAlign w:val="superscript"/>
        </w:rPr>
      </w:pPr>
      <w:r w:rsidRPr="00D70365">
        <w:rPr>
          <w:rFonts w:asciiTheme="minorHAnsi" w:hAnsiTheme="minorHAnsi" w:cstheme="minorHAnsi"/>
          <w:color w:val="auto"/>
        </w:rPr>
        <w:t>Jane Harmer</w:t>
      </w:r>
      <w:r w:rsidR="00840D9D" w:rsidRPr="00D70365">
        <w:rPr>
          <w:rFonts w:asciiTheme="minorHAnsi" w:hAnsiTheme="minorHAnsi" w:cstheme="minorHAnsi"/>
          <w:color w:val="auto"/>
          <w:vertAlign w:val="superscript"/>
        </w:rPr>
        <w:t>1</w:t>
      </w:r>
      <w:r w:rsidRPr="00D70365">
        <w:rPr>
          <w:rFonts w:asciiTheme="minorHAnsi" w:hAnsiTheme="minorHAnsi" w:cstheme="minorHAnsi"/>
          <w:color w:val="auto"/>
        </w:rPr>
        <w:t>,</w:t>
      </w:r>
      <w:r w:rsidR="00840D9D" w:rsidRPr="00D70365">
        <w:rPr>
          <w:rFonts w:asciiTheme="minorHAnsi" w:hAnsiTheme="minorHAnsi" w:cstheme="minorHAnsi"/>
          <w:color w:val="auto"/>
        </w:rPr>
        <w:t xml:space="preserve"> Nina Struve</w:t>
      </w:r>
      <w:r w:rsidR="00840D9D" w:rsidRPr="00D70365">
        <w:rPr>
          <w:rFonts w:asciiTheme="minorHAnsi" w:hAnsiTheme="minorHAnsi" w:cstheme="minorHAnsi"/>
          <w:color w:val="auto"/>
          <w:vertAlign w:val="superscript"/>
        </w:rPr>
        <w:t>2</w:t>
      </w:r>
      <w:r w:rsidR="00840D9D" w:rsidRPr="00D70365">
        <w:rPr>
          <w:rFonts w:asciiTheme="minorHAnsi" w:hAnsiTheme="minorHAnsi" w:cstheme="minorHAnsi"/>
          <w:color w:val="auto"/>
        </w:rPr>
        <w:t>,</w:t>
      </w:r>
      <w:r w:rsidRPr="00D70365">
        <w:rPr>
          <w:rFonts w:asciiTheme="minorHAnsi" w:hAnsiTheme="minorHAnsi" w:cstheme="minorHAnsi"/>
          <w:color w:val="auto"/>
        </w:rPr>
        <w:t xml:space="preserve"> Anke Brüning-Richardson</w:t>
      </w:r>
      <w:r w:rsidR="00840D9D" w:rsidRPr="00D70365">
        <w:rPr>
          <w:rFonts w:asciiTheme="minorHAnsi" w:hAnsiTheme="minorHAnsi" w:cstheme="minorHAnsi"/>
          <w:color w:val="auto"/>
          <w:vertAlign w:val="superscript"/>
        </w:rPr>
        <w:t>1</w:t>
      </w:r>
    </w:p>
    <w:p w14:paraId="4D733F7E" w14:textId="77777777" w:rsidR="0093099D" w:rsidRPr="00D70365" w:rsidRDefault="0093099D" w:rsidP="004448A4">
      <w:pPr>
        <w:outlineLvl w:val="0"/>
        <w:rPr>
          <w:rFonts w:asciiTheme="minorHAnsi" w:hAnsiTheme="minorHAnsi" w:cstheme="minorHAnsi"/>
          <w:color w:val="auto"/>
        </w:rPr>
      </w:pPr>
    </w:p>
    <w:p w14:paraId="3CA3AD08" w14:textId="77777777" w:rsidR="006179B7" w:rsidRPr="00D70365" w:rsidRDefault="00840D9D" w:rsidP="004448A4">
      <w:pPr>
        <w:rPr>
          <w:rFonts w:asciiTheme="minorHAnsi" w:hAnsiTheme="minorHAnsi" w:cstheme="minorHAnsi"/>
          <w:bCs/>
          <w:color w:val="auto"/>
        </w:rPr>
      </w:pPr>
      <w:r w:rsidRPr="00D70365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6179B7" w:rsidRPr="00D70365">
        <w:rPr>
          <w:rFonts w:asciiTheme="minorHAnsi" w:hAnsiTheme="minorHAnsi" w:cstheme="minorHAnsi"/>
          <w:bCs/>
          <w:color w:val="auto"/>
        </w:rPr>
        <w:t>School of Applied Sciences, University of Huddersfield, Huddersfield, UK</w:t>
      </w:r>
    </w:p>
    <w:p w14:paraId="6E31DF60" w14:textId="77777777" w:rsidR="00840D9D" w:rsidRPr="00D70365" w:rsidRDefault="00840D9D" w:rsidP="004448A4">
      <w:pPr>
        <w:rPr>
          <w:rFonts w:asciiTheme="minorHAnsi" w:hAnsiTheme="minorHAnsi" w:cstheme="minorHAnsi"/>
          <w:bCs/>
          <w:color w:val="auto"/>
        </w:rPr>
      </w:pPr>
      <w:r w:rsidRPr="00D70365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4F5579" w:rsidRPr="00D70365">
        <w:rPr>
          <w:rFonts w:asciiTheme="minorHAnsi" w:hAnsiTheme="minorHAnsi" w:cstheme="minorHAnsi"/>
          <w:bCs/>
          <w:color w:val="auto"/>
        </w:rPr>
        <w:t>Department of</w:t>
      </w:r>
      <w:r w:rsidRPr="00D70365">
        <w:rPr>
          <w:rFonts w:asciiTheme="minorHAnsi" w:hAnsiTheme="minorHAnsi" w:cstheme="minorHAnsi"/>
          <w:bCs/>
          <w:color w:val="auto"/>
        </w:rPr>
        <w:t xml:space="preserve"> Radiotherapy and Radiation Oncology, UKE Hamburg, Hamburg, Germany</w:t>
      </w:r>
    </w:p>
    <w:p w14:paraId="0A534D0E" w14:textId="77777777" w:rsidR="00840D9D" w:rsidRPr="00D70365" w:rsidRDefault="00840D9D" w:rsidP="004448A4">
      <w:pPr>
        <w:rPr>
          <w:rFonts w:asciiTheme="minorHAnsi" w:hAnsiTheme="minorHAnsi" w:cstheme="minorHAnsi"/>
          <w:bCs/>
          <w:color w:val="auto"/>
        </w:rPr>
      </w:pPr>
    </w:p>
    <w:p w14:paraId="38BFCA35" w14:textId="6B3B214A" w:rsidR="00971D41" w:rsidRPr="00770492" w:rsidRDefault="006179B7" w:rsidP="004448A4">
      <w:pPr>
        <w:rPr>
          <w:rFonts w:asciiTheme="minorHAnsi" w:hAnsiTheme="minorHAnsi" w:cstheme="minorHAnsi"/>
          <w:b/>
          <w:color w:val="auto"/>
        </w:rPr>
      </w:pPr>
      <w:r w:rsidRPr="00770492">
        <w:rPr>
          <w:rFonts w:asciiTheme="minorHAnsi" w:hAnsiTheme="minorHAnsi" w:cstheme="minorHAnsi"/>
          <w:b/>
          <w:color w:val="auto"/>
        </w:rPr>
        <w:t>Corresponding author:</w:t>
      </w:r>
    </w:p>
    <w:p w14:paraId="30BD2EF8" w14:textId="77777777" w:rsidR="00840D9D" w:rsidRPr="00D70365" w:rsidRDefault="00134068" w:rsidP="004448A4">
      <w:pPr>
        <w:rPr>
          <w:rFonts w:asciiTheme="minorHAnsi" w:hAnsiTheme="minorHAnsi" w:cstheme="minorHAnsi"/>
          <w:bCs/>
          <w:color w:val="auto"/>
        </w:rPr>
      </w:pPr>
      <w:r w:rsidRPr="00D70365">
        <w:rPr>
          <w:rFonts w:asciiTheme="minorHAnsi" w:hAnsiTheme="minorHAnsi" w:cstheme="minorHAnsi"/>
          <w:bCs/>
          <w:color w:val="auto"/>
        </w:rPr>
        <w:t>Anke Brüning-Richardson</w:t>
      </w:r>
    </w:p>
    <w:p w14:paraId="64BFA028" w14:textId="6E0A6F56" w:rsidR="006179B7" w:rsidRPr="00D70365" w:rsidRDefault="00134068" w:rsidP="004448A4">
      <w:pPr>
        <w:rPr>
          <w:rFonts w:asciiTheme="minorHAnsi" w:hAnsiTheme="minorHAnsi" w:cstheme="minorHAnsi"/>
          <w:bCs/>
          <w:color w:val="auto"/>
        </w:rPr>
      </w:pPr>
      <w:r w:rsidRPr="00D70365">
        <w:rPr>
          <w:rFonts w:asciiTheme="minorHAnsi" w:hAnsiTheme="minorHAnsi" w:cstheme="minorHAnsi"/>
          <w:bCs/>
          <w:color w:val="auto"/>
        </w:rPr>
        <w:t>A.Bruning-Richardson@hud.ac.</w:t>
      </w:r>
      <w:r w:rsidR="00D572A5" w:rsidRPr="00D70365">
        <w:rPr>
          <w:rFonts w:asciiTheme="minorHAnsi" w:hAnsiTheme="minorHAnsi" w:cstheme="minorHAnsi"/>
          <w:bCs/>
          <w:color w:val="auto"/>
        </w:rPr>
        <w:t>uk</w:t>
      </w:r>
    </w:p>
    <w:p w14:paraId="267003FC" w14:textId="77777777" w:rsidR="008031E9" w:rsidRPr="00D70365" w:rsidRDefault="008031E9" w:rsidP="004448A4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3255B224" w14:textId="77777777" w:rsidR="006305D7" w:rsidRPr="00D70365" w:rsidRDefault="006305D7" w:rsidP="004448A4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D70365">
        <w:rPr>
          <w:rFonts w:asciiTheme="minorHAnsi" w:hAnsiTheme="minorHAnsi" w:cstheme="minorHAnsi"/>
          <w:b/>
          <w:bCs/>
          <w:color w:val="auto"/>
        </w:rPr>
        <w:t>KEYWORDS:</w:t>
      </w:r>
      <w:r w:rsidRPr="00D70365">
        <w:rPr>
          <w:rFonts w:asciiTheme="minorHAnsi" w:hAnsiTheme="minorHAnsi" w:cstheme="minorHAnsi"/>
          <w:color w:val="auto"/>
        </w:rPr>
        <w:t xml:space="preserve"> </w:t>
      </w:r>
    </w:p>
    <w:p w14:paraId="1C9FCF85" w14:textId="4F78DB27" w:rsidR="006305D7" w:rsidRPr="00D70365" w:rsidRDefault="00D70365" w:rsidP="004448A4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D70365">
        <w:rPr>
          <w:rFonts w:asciiTheme="minorHAnsi" w:hAnsiTheme="minorHAnsi" w:cstheme="minorHAnsi"/>
          <w:color w:val="auto"/>
        </w:rPr>
        <w:t>c</w:t>
      </w:r>
      <w:r w:rsidR="006179B7" w:rsidRPr="00D70365">
        <w:rPr>
          <w:rFonts w:asciiTheme="minorHAnsi" w:hAnsiTheme="minorHAnsi" w:cstheme="minorHAnsi"/>
          <w:color w:val="auto"/>
        </w:rPr>
        <w:t xml:space="preserve">ancer cell migration, glioma, </w:t>
      </w:r>
      <w:r w:rsidR="00771D07" w:rsidRPr="00D70365">
        <w:rPr>
          <w:rFonts w:asciiTheme="minorHAnsi" w:hAnsiTheme="minorHAnsi" w:cstheme="minorHAnsi"/>
          <w:color w:val="auto"/>
        </w:rPr>
        <w:t xml:space="preserve">spheroid, </w:t>
      </w:r>
      <w:r w:rsidR="006179B7" w:rsidRPr="00D70365">
        <w:rPr>
          <w:rFonts w:asciiTheme="minorHAnsi" w:hAnsiTheme="minorHAnsi" w:cstheme="minorHAnsi"/>
          <w:color w:val="auto"/>
        </w:rPr>
        <w:t>3D invasion assay, inhibitor, confocal microscopy</w:t>
      </w:r>
    </w:p>
    <w:p w14:paraId="39E8DCE3" w14:textId="77777777" w:rsidR="008031E9" w:rsidRPr="00D70365" w:rsidRDefault="008031E9" w:rsidP="004448A4">
      <w:pPr>
        <w:rPr>
          <w:rFonts w:asciiTheme="minorHAnsi" w:hAnsiTheme="minorHAnsi" w:cstheme="minorHAnsi"/>
          <w:b/>
          <w:bCs/>
          <w:color w:val="auto"/>
        </w:rPr>
      </w:pPr>
    </w:p>
    <w:p w14:paraId="356EB374" w14:textId="215E3360" w:rsidR="006305D7" w:rsidRPr="00D70365" w:rsidRDefault="00674F80" w:rsidP="004448A4">
      <w:pPr>
        <w:outlineLvl w:val="0"/>
        <w:rPr>
          <w:rFonts w:asciiTheme="minorHAnsi" w:hAnsiTheme="minorHAnsi" w:cstheme="minorHAnsi"/>
          <w:color w:val="auto"/>
        </w:rPr>
      </w:pPr>
      <w:r>
        <w:rPr>
          <w:b/>
          <w:bCs/>
          <w:color w:val="auto"/>
        </w:rPr>
        <w:t>SUMMARY</w:t>
      </w:r>
      <w:r w:rsidR="006305D7" w:rsidRPr="00D70365">
        <w:rPr>
          <w:rFonts w:asciiTheme="minorHAnsi" w:hAnsiTheme="minorHAnsi" w:cstheme="minorHAnsi"/>
          <w:b/>
          <w:bCs/>
          <w:color w:val="auto"/>
        </w:rPr>
        <w:t>:</w:t>
      </w:r>
      <w:r w:rsidR="006305D7" w:rsidRPr="00D70365">
        <w:rPr>
          <w:rFonts w:asciiTheme="minorHAnsi" w:hAnsiTheme="minorHAnsi" w:cstheme="minorHAnsi"/>
          <w:color w:val="auto"/>
        </w:rPr>
        <w:t xml:space="preserve"> </w:t>
      </w:r>
    </w:p>
    <w:p w14:paraId="72E72B73" w14:textId="03582733" w:rsidR="006305D7" w:rsidRPr="00D70365" w:rsidRDefault="0093099D" w:rsidP="004448A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</w:t>
      </w:r>
      <w:r w:rsidR="0016435A" w:rsidRPr="00D70365">
        <w:rPr>
          <w:rFonts w:asciiTheme="minorHAnsi" w:hAnsiTheme="minorHAnsi" w:cstheme="minorHAnsi"/>
          <w:color w:val="auto"/>
        </w:rPr>
        <w:t xml:space="preserve"> effect</w:t>
      </w:r>
      <w:r w:rsidR="00583449" w:rsidRPr="00D70365">
        <w:rPr>
          <w:rFonts w:asciiTheme="minorHAnsi" w:hAnsiTheme="minorHAnsi" w:cstheme="minorHAnsi"/>
          <w:color w:val="auto"/>
        </w:rPr>
        <w:t>s</w:t>
      </w:r>
      <w:r w:rsidR="0016435A" w:rsidRPr="00D70365">
        <w:rPr>
          <w:rFonts w:asciiTheme="minorHAnsi" w:hAnsiTheme="minorHAnsi" w:cstheme="minorHAnsi"/>
          <w:color w:val="auto"/>
        </w:rPr>
        <w:t xml:space="preserve"> of migrastatic i</w:t>
      </w:r>
      <w:r w:rsidR="00583449" w:rsidRPr="00D70365">
        <w:rPr>
          <w:rFonts w:asciiTheme="minorHAnsi" w:hAnsiTheme="minorHAnsi" w:cstheme="minorHAnsi"/>
          <w:color w:val="auto"/>
        </w:rPr>
        <w:t>nhibitors on glioma cancer cell migration</w:t>
      </w:r>
      <w:r w:rsidR="0016435A" w:rsidRPr="00D70365">
        <w:rPr>
          <w:rFonts w:asciiTheme="minorHAnsi" w:hAnsiTheme="minorHAnsi" w:cstheme="minorHAnsi"/>
          <w:color w:val="auto"/>
        </w:rPr>
        <w:t xml:space="preserve"> in </w:t>
      </w:r>
      <w:r w:rsidR="00674F80">
        <w:rPr>
          <w:color w:val="auto"/>
        </w:rPr>
        <w:t>t</w:t>
      </w:r>
      <w:r w:rsidR="00674F80" w:rsidRPr="00D70365">
        <w:rPr>
          <w:color w:val="auto"/>
        </w:rPr>
        <w:t>hree</w:t>
      </w:r>
      <w:r w:rsidR="00A77EC5">
        <w:rPr>
          <w:color w:val="auto"/>
        </w:rPr>
        <w:t>-</w:t>
      </w:r>
      <w:r w:rsidR="00674F80" w:rsidRPr="00D70365">
        <w:rPr>
          <w:color w:val="auto"/>
        </w:rPr>
        <w:t xml:space="preserve">dimensional (3D) </w:t>
      </w:r>
      <w:r w:rsidR="0016435A" w:rsidRPr="00D70365">
        <w:rPr>
          <w:rFonts w:asciiTheme="minorHAnsi" w:hAnsiTheme="minorHAnsi" w:cstheme="minorHAnsi"/>
          <w:color w:val="auto"/>
        </w:rPr>
        <w:t>invasion assays</w:t>
      </w:r>
      <w:r w:rsidR="00AD674A" w:rsidRPr="00D70365">
        <w:rPr>
          <w:rFonts w:asciiTheme="minorHAnsi" w:hAnsiTheme="minorHAnsi" w:cstheme="minorHAnsi"/>
          <w:color w:val="auto"/>
        </w:rPr>
        <w:t xml:space="preserve"> using </w:t>
      </w:r>
      <w:r w:rsidR="00AD674A" w:rsidRPr="00380FDD">
        <w:rPr>
          <w:rFonts w:asciiTheme="minorHAnsi" w:hAnsiTheme="minorHAnsi" w:cstheme="minorHAnsi"/>
          <w:color w:val="auto"/>
        </w:rPr>
        <w:t xml:space="preserve">a </w:t>
      </w:r>
      <w:r w:rsidR="00380FDD" w:rsidRPr="00380FDD">
        <w:rPr>
          <w:rFonts w:asciiTheme="minorHAnsi" w:hAnsiTheme="minorHAnsi" w:cstheme="minorHAnsi"/>
          <w:color w:val="222222"/>
          <w:shd w:val="clear" w:color="auto" w:fill="FFFFFF"/>
        </w:rPr>
        <w:t>histone deacetylase</w:t>
      </w:r>
      <w:r w:rsidR="00380FDD" w:rsidRPr="00D70365">
        <w:rPr>
          <w:rFonts w:asciiTheme="minorHAnsi" w:hAnsiTheme="minorHAnsi" w:cstheme="minorHAnsi"/>
          <w:color w:val="auto"/>
        </w:rPr>
        <w:t xml:space="preserve"> </w:t>
      </w:r>
      <w:r w:rsidR="00380FDD">
        <w:rPr>
          <w:rFonts w:asciiTheme="minorHAnsi" w:hAnsiTheme="minorHAnsi" w:cstheme="minorHAnsi"/>
          <w:color w:val="auto"/>
        </w:rPr>
        <w:t>(</w:t>
      </w:r>
      <w:r w:rsidR="00AD674A" w:rsidRPr="00D70365">
        <w:rPr>
          <w:rFonts w:asciiTheme="minorHAnsi" w:hAnsiTheme="minorHAnsi" w:cstheme="minorHAnsi"/>
          <w:color w:val="auto"/>
        </w:rPr>
        <w:t>HDAC</w:t>
      </w:r>
      <w:r w:rsidR="00380FDD">
        <w:rPr>
          <w:rFonts w:asciiTheme="minorHAnsi" w:hAnsiTheme="minorHAnsi" w:cstheme="minorHAnsi"/>
          <w:color w:val="auto"/>
        </w:rPr>
        <w:t>)</w:t>
      </w:r>
      <w:r w:rsidR="00AD674A" w:rsidRPr="00D70365">
        <w:rPr>
          <w:rFonts w:asciiTheme="minorHAnsi" w:hAnsiTheme="minorHAnsi" w:cstheme="minorHAnsi"/>
          <w:color w:val="auto"/>
        </w:rPr>
        <w:t xml:space="preserve"> inhibitor </w:t>
      </w:r>
      <w:r w:rsidR="0016435A" w:rsidRPr="00D70365">
        <w:rPr>
          <w:rFonts w:asciiTheme="minorHAnsi" w:hAnsiTheme="minorHAnsi" w:cstheme="minorHAnsi"/>
          <w:color w:val="auto"/>
        </w:rPr>
        <w:t>are char</w:t>
      </w:r>
      <w:r w:rsidR="00583449" w:rsidRPr="00D70365">
        <w:rPr>
          <w:rFonts w:asciiTheme="minorHAnsi" w:hAnsiTheme="minorHAnsi" w:cstheme="minorHAnsi"/>
          <w:color w:val="auto"/>
        </w:rPr>
        <w:t>a</w:t>
      </w:r>
      <w:r w:rsidR="0016435A" w:rsidRPr="00D70365">
        <w:rPr>
          <w:rFonts w:asciiTheme="minorHAnsi" w:hAnsiTheme="minorHAnsi" w:cstheme="minorHAnsi"/>
          <w:color w:val="auto"/>
        </w:rPr>
        <w:t>cteri</w:t>
      </w:r>
      <w:r w:rsidR="00D70365" w:rsidRPr="00D70365">
        <w:rPr>
          <w:rFonts w:asciiTheme="minorHAnsi" w:hAnsiTheme="minorHAnsi" w:cstheme="minorHAnsi"/>
          <w:color w:val="auto"/>
        </w:rPr>
        <w:t>z</w:t>
      </w:r>
      <w:r w:rsidR="00A44AEB" w:rsidRPr="00D70365">
        <w:rPr>
          <w:rFonts w:asciiTheme="minorHAnsi" w:hAnsiTheme="minorHAnsi" w:cstheme="minorHAnsi"/>
          <w:color w:val="auto"/>
        </w:rPr>
        <w:t xml:space="preserve">ed by </w:t>
      </w:r>
      <w:r w:rsidR="00234AC9" w:rsidRPr="00D70365">
        <w:rPr>
          <w:rFonts w:asciiTheme="minorHAnsi" w:hAnsiTheme="minorHAnsi" w:cstheme="minorHAnsi"/>
          <w:color w:val="auto"/>
        </w:rPr>
        <w:t>high-resolution</w:t>
      </w:r>
      <w:r w:rsidR="00583449" w:rsidRPr="00D70365">
        <w:rPr>
          <w:rFonts w:asciiTheme="minorHAnsi" w:hAnsiTheme="minorHAnsi" w:cstheme="minorHAnsi"/>
          <w:color w:val="auto"/>
        </w:rPr>
        <w:t xml:space="preserve"> confocal microscopy</w:t>
      </w:r>
      <w:r w:rsidR="0016435A" w:rsidRPr="00D70365">
        <w:rPr>
          <w:rFonts w:asciiTheme="minorHAnsi" w:hAnsiTheme="minorHAnsi" w:cstheme="minorHAnsi"/>
          <w:color w:val="auto"/>
        </w:rPr>
        <w:t>.</w:t>
      </w:r>
    </w:p>
    <w:p w14:paraId="297AD177" w14:textId="77777777" w:rsidR="008031E9" w:rsidRPr="00D70365" w:rsidRDefault="008031E9" w:rsidP="004448A4">
      <w:pPr>
        <w:rPr>
          <w:rFonts w:asciiTheme="minorHAnsi" w:hAnsiTheme="minorHAnsi" w:cstheme="minorHAnsi"/>
          <w:b/>
          <w:bCs/>
          <w:color w:val="auto"/>
        </w:rPr>
      </w:pPr>
    </w:p>
    <w:p w14:paraId="67C29147" w14:textId="67E473B7" w:rsidR="006305D7" w:rsidRPr="00D70365" w:rsidRDefault="006305D7" w:rsidP="004448A4">
      <w:pPr>
        <w:rPr>
          <w:rFonts w:asciiTheme="minorHAnsi" w:hAnsiTheme="minorHAnsi" w:cstheme="minorHAnsi"/>
          <w:color w:val="auto"/>
        </w:rPr>
      </w:pPr>
      <w:r w:rsidRPr="00D70365">
        <w:rPr>
          <w:rFonts w:asciiTheme="minorHAnsi" w:hAnsiTheme="minorHAnsi" w:cstheme="minorHAnsi"/>
          <w:b/>
          <w:bCs/>
          <w:color w:val="auto"/>
        </w:rPr>
        <w:t>ABSTRACT:</w:t>
      </w:r>
      <w:r w:rsidRPr="00D70365">
        <w:rPr>
          <w:rFonts w:asciiTheme="minorHAnsi" w:hAnsiTheme="minorHAnsi" w:cstheme="minorHAnsi"/>
          <w:color w:val="auto"/>
        </w:rPr>
        <w:t xml:space="preserve"> </w:t>
      </w:r>
    </w:p>
    <w:p w14:paraId="2E4C42D6" w14:textId="33CDD024" w:rsidR="006305D7" w:rsidRPr="00D70365" w:rsidRDefault="00445F93" w:rsidP="004448A4">
      <w:pPr>
        <w:rPr>
          <w:rFonts w:asciiTheme="minorHAnsi" w:hAnsiTheme="minorHAnsi" w:cstheme="minorHAnsi"/>
          <w:color w:val="auto"/>
        </w:rPr>
      </w:pPr>
      <w:r w:rsidRPr="00D70365">
        <w:rPr>
          <w:rFonts w:asciiTheme="minorHAnsi" w:hAnsiTheme="minorHAnsi" w:cstheme="minorHAnsi"/>
          <w:color w:val="auto"/>
        </w:rPr>
        <w:t xml:space="preserve">Drug discovery and development in cancer research is increasingly </w:t>
      </w:r>
      <w:r w:rsidR="00F22A41" w:rsidRPr="00D70365">
        <w:rPr>
          <w:rFonts w:asciiTheme="minorHAnsi" w:hAnsiTheme="minorHAnsi" w:cstheme="minorHAnsi"/>
          <w:color w:val="auto"/>
        </w:rPr>
        <w:t xml:space="preserve">being </w:t>
      </w:r>
      <w:r w:rsidRPr="00D70365">
        <w:rPr>
          <w:rFonts w:asciiTheme="minorHAnsi" w:hAnsiTheme="minorHAnsi" w:cstheme="minorHAnsi"/>
          <w:color w:val="auto"/>
        </w:rPr>
        <w:t>based on drug screens</w:t>
      </w:r>
      <w:r w:rsidR="001A554D" w:rsidRPr="00D70365">
        <w:rPr>
          <w:rFonts w:asciiTheme="minorHAnsi" w:hAnsiTheme="minorHAnsi" w:cstheme="minorHAnsi"/>
          <w:color w:val="auto"/>
        </w:rPr>
        <w:t xml:space="preserve"> in a 3D</w:t>
      </w:r>
      <w:r w:rsidRPr="00D70365">
        <w:rPr>
          <w:rFonts w:asciiTheme="minorHAnsi" w:hAnsiTheme="minorHAnsi" w:cstheme="minorHAnsi"/>
          <w:color w:val="auto"/>
        </w:rPr>
        <w:t xml:space="preserve"> format. Novel inhibitors targeting the migratory</w:t>
      </w:r>
      <w:r w:rsidR="00DD5D68">
        <w:rPr>
          <w:rFonts w:asciiTheme="minorHAnsi" w:hAnsiTheme="minorHAnsi" w:cstheme="minorHAnsi"/>
          <w:color w:val="auto"/>
        </w:rPr>
        <w:t xml:space="preserve"> and </w:t>
      </w:r>
      <w:r w:rsidRPr="00D70365">
        <w:rPr>
          <w:rFonts w:asciiTheme="minorHAnsi" w:hAnsiTheme="minorHAnsi" w:cstheme="minorHAnsi"/>
          <w:color w:val="auto"/>
        </w:rPr>
        <w:t>invasive potential of cancer cells</w:t>
      </w:r>
      <w:r w:rsidR="008031E9" w:rsidRPr="00D70365">
        <w:rPr>
          <w:rFonts w:asciiTheme="minorHAnsi" w:hAnsiTheme="minorHAnsi" w:cstheme="minorHAnsi"/>
          <w:color w:val="auto"/>
        </w:rPr>
        <w:t>,</w:t>
      </w:r>
      <w:r w:rsidRPr="00D70365">
        <w:rPr>
          <w:rFonts w:asciiTheme="minorHAnsi" w:hAnsiTheme="minorHAnsi" w:cstheme="minorHAnsi"/>
          <w:color w:val="auto"/>
        </w:rPr>
        <w:t xml:space="preserve"> and consequently </w:t>
      </w:r>
      <w:r w:rsidR="00C02411" w:rsidRPr="00D70365">
        <w:rPr>
          <w:rFonts w:asciiTheme="minorHAnsi" w:hAnsiTheme="minorHAnsi" w:cstheme="minorHAnsi"/>
          <w:color w:val="auto"/>
        </w:rPr>
        <w:t xml:space="preserve">the </w:t>
      </w:r>
      <w:r w:rsidRPr="00D70365">
        <w:rPr>
          <w:rFonts w:asciiTheme="minorHAnsi" w:hAnsiTheme="minorHAnsi" w:cstheme="minorHAnsi"/>
          <w:color w:val="auto"/>
        </w:rPr>
        <w:t>metastatic spread of disease</w:t>
      </w:r>
      <w:r w:rsidR="008031E9" w:rsidRPr="00D70365">
        <w:rPr>
          <w:rFonts w:asciiTheme="minorHAnsi" w:hAnsiTheme="minorHAnsi" w:cstheme="minorHAnsi"/>
          <w:color w:val="auto"/>
        </w:rPr>
        <w:t>,</w:t>
      </w:r>
      <w:r w:rsidRPr="00D70365">
        <w:rPr>
          <w:rFonts w:asciiTheme="minorHAnsi" w:hAnsiTheme="minorHAnsi" w:cstheme="minorHAnsi"/>
          <w:color w:val="auto"/>
        </w:rPr>
        <w:t xml:space="preserve"> are being discovered and considered as complement</w:t>
      </w:r>
      <w:r w:rsidR="00674F80">
        <w:rPr>
          <w:rFonts w:asciiTheme="minorHAnsi" w:hAnsiTheme="minorHAnsi" w:cstheme="minorHAnsi"/>
          <w:color w:val="auto"/>
        </w:rPr>
        <w:t>ary</w:t>
      </w:r>
      <w:r w:rsidRPr="00D70365">
        <w:rPr>
          <w:rFonts w:asciiTheme="minorHAnsi" w:hAnsiTheme="minorHAnsi" w:cstheme="minorHAnsi"/>
          <w:color w:val="auto"/>
        </w:rPr>
        <w:t xml:space="preserve"> treatment</w:t>
      </w:r>
      <w:r w:rsidR="0012201E">
        <w:rPr>
          <w:rFonts w:asciiTheme="minorHAnsi" w:hAnsiTheme="minorHAnsi" w:cstheme="minorHAnsi"/>
          <w:color w:val="auto"/>
        </w:rPr>
        <w:t>s</w:t>
      </w:r>
      <w:r w:rsidR="001A554D" w:rsidRPr="00D70365">
        <w:rPr>
          <w:rFonts w:asciiTheme="minorHAnsi" w:hAnsiTheme="minorHAnsi" w:cstheme="minorHAnsi"/>
          <w:color w:val="auto"/>
        </w:rPr>
        <w:t xml:space="preserve"> in highly invasive cancers such as gliomas</w:t>
      </w:r>
      <w:r w:rsidRPr="00D70365">
        <w:rPr>
          <w:rFonts w:asciiTheme="minorHAnsi" w:hAnsiTheme="minorHAnsi" w:cstheme="minorHAnsi"/>
          <w:color w:val="auto"/>
        </w:rPr>
        <w:t xml:space="preserve">. </w:t>
      </w:r>
      <w:r w:rsidR="0012201E">
        <w:rPr>
          <w:rFonts w:asciiTheme="minorHAnsi" w:hAnsiTheme="minorHAnsi" w:cstheme="minorHAnsi"/>
          <w:color w:val="auto"/>
        </w:rPr>
        <w:t>Thus, g</w:t>
      </w:r>
      <w:r w:rsidR="00665877" w:rsidRPr="00D70365">
        <w:rPr>
          <w:rFonts w:asciiTheme="minorHAnsi" w:hAnsiTheme="minorHAnsi" w:cstheme="minorHAnsi"/>
          <w:color w:val="auto"/>
        </w:rPr>
        <w:t xml:space="preserve">enerating data </w:t>
      </w:r>
      <w:r w:rsidR="0086295B" w:rsidRPr="00D70365">
        <w:rPr>
          <w:rFonts w:asciiTheme="minorHAnsi" w:hAnsiTheme="minorHAnsi" w:cstheme="minorHAnsi"/>
          <w:color w:val="auto"/>
        </w:rPr>
        <w:t>enabling</w:t>
      </w:r>
      <w:r w:rsidR="00665877" w:rsidRPr="00D70365">
        <w:rPr>
          <w:rFonts w:asciiTheme="minorHAnsi" w:hAnsiTheme="minorHAnsi" w:cstheme="minorHAnsi"/>
          <w:color w:val="auto"/>
        </w:rPr>
        <w:t xml:space="preserve"> the detailed</w:t>
      </w:r>
      <w:r w:rsidRPr="00D70365">
        <w:rPr>
          <w:rFonts w:asciiTheme="minorHAnsi" w:hAnsiTheme="minorHAnsi" w:cstheme="minorHAnsi"/>
          <w:color w:val="auto"/>
        </w:rPr>
        <w:t xml:space="preserve"> </w:t>
      </w:r>
      <w:r w:rsidR="008D317C">
        <w:rPr>
          <w:rFonts w:asciiTheme="minorHAnsi" w:hAnsiTheme="minorHAnsi" w:cstheme="minorHAnsi"/>
          <w:color w:val="auto"/>
        </w:rPr>
        <w:t>analy</w:t>
      </w:r>
      <w:r w:rsidR="00DD5D68">
        <w:rPr>
          <w:rFonts w:asciiTheme="minorHAnsi" w:hAnsiTheme="minorHAnsi" w:cstheme="minorHAnsi"/>
          <w:color w:val="auto"/>
        </w:rPr>
        <w:t>s</w:t>
      </w:r>
      <w:r w:rsidR="008D317C">
        <w:rPr>
          <w:rFonts w:asciiTheme="minorHAnsi" w:hAnsiTheme="minorHAnsi" w:cstheme="minorHAnsi"/>
          <w:color w:val="auto"/>
        </w:rPr>
        <w:t>e</w:t>
      </w:r>
      <w:r w:rsidR="008031E9" w:rsidRPr="00D70365">
        <w:rPr>
          <w:rFonts w:asciiTheme="minorHAnsi" w:hAnsiTheme="minorHAnsi" w:cstheme="minorHAnsi"/>
          <w:color w:val="auto"/>
        </w:rPr>
        <w:t xml:space="preserve">s </w:t>
      </w:r>
      <w:r w:rsidRPr="00D70365">
        <w:rPr>
          <w:rFonts w:asciiTheme="minorHAnsi" w:hAnsiTheme="minorHAnsi" w:cstheme="minorHAnsi"/>
          <w:color w:val="auto"/>
        </w:rPr>
        <w:t>of</w:t>
      </w:r>
      <w:r w:rsidR="008031E9" w:rsidRPr="00D70365">
        <w:rPr>
          <w:rFonts w:asciiTheme="minorHAnsi" w:hAnsiTheme="minorHAnsi" w:cstheme="minorHAnsi"/>
          <w:color w:val="auto"/>
        </w:rPr>
        <w:t xml:space="preserve"> cells </w:t>
      </w:r>
      <w:r w:rsidR="00674F80" w:rsidRPr="00D70365">
        <w:rPr>
          <w:rFonts w:asciiTheme="minorHAnsi" w:hAnsiTheme="minorHAnsi" w:cstheme="minorHAnsi"/>
          <w:color w:val="auto"/>
        </w:rPr>
        <w:t xml:space="preserve">in a 3D environment </w:t>
      </w:r>
      <w:r w:rsidR="00665877" w:rsidRPr="00D70365">
        <w:rPr>
          <w:rFonts w:asciiTheme="minorHAnsi" w:hAnsiTheme="minorHAnsi" w:cstheme="minorHAnsi"/>
          <w:color w:val="auto"/>
        </w:rPr>
        <w:t xml:space="preserve">following </w:t>
      </w:r>
      <w:r w:rsidR="00674F80">
        <w:rPr>
          <w:rFonts w:asciiTheme="minorHAnsi" w:hAnsiTheme="minorHAnsi" w:cstheme="minorHAnsi"/>
          <w:color w:val="auto"/>
        </w:rPr>
        <w:t xml:space="preserve">the </w:t>
      </w:r>
      <w:r w:rsidR="00771D07" w:rsidRPr="00D70365">
        <w:rPr>
          <w:rFonts w:asciiTheme="minorHAnsi" w:hAnsiTheme="minorHAnsi" w:cstheme="minorHAnsi"/>
          <w:color w:val="auto"/>
        </w:rPr>
        <w:t xml:space="preserve">addition of </w:t>
      </w:r>
      <w:r w:rsidR="00674F80">
        <w:rPr>
          <w:rFonts w:asciiTheme="minorHAnsi" w:hAnsiTheme="minorHAnsi" w:cstheme="minorHAnsi"/>
          <w:color w:val="auto"/>
        </w:rPr>
        <w:t xml:space="preserve">a </w:t>
      </w:r>
      <w:r w:rsidR="00A07299" w:rsidRPr="00D70365">
        <w:rPr>
          <w:rFonts w:asciiTheme="minorHAnsi" w:hAnsiTheme="minorHAnsi" w:cstheme="minorHAnsi"/>
          <w:color w:val="auto"/>
        </w:rPr>
        <w:t xml:space="preserve">drug </w:t>
      </w:r>
      <w:r w:rsidRPr="00D70365">
        <w:rPr>
          <w:rFonts w:asciiTheme="minorHAnsi" w:hAnsiTheme="minorHAnsi" w:cstheme="minorHAnsi"/>
          <w:color w:val="auto"/>
        </w:rPr>
        <w:t xml:space="preserve">is required. The methodology </w:t>
      </w:r>
      <w:r w:rsidR="00655FCF" w:rsidRPr="00D70365">
        <w:rPr>
          <w:rFonts w:asciiTheme="minorHAnsi" w:hAnsiTheme="minorHAnsi" w:cstheme="minorHAnsi"/>
          <w:color w:val="auto"/>
        </w:rPr>
        <w:t xml:space="preserve">described </w:t>
      </w:r>
      <w:r w:rsidR="001A554D" w:rsidRPr="00D70365">
        <w:rPr>
          <w:rFonts w:asciiTheme="minorHAnsi" w:hAnsiTheme="minorHAnsi" w:cstheme="minorHAnsi"/>
          <w:color w:val="auto"/>
        </w:rPr>
        <w:t>here</w:t>
      </w:r>
      <w:r w:rsidR="00C02411" w:rsidRPr="00D70365">
        <w:rPr>
          <w:rFonts w:asciiTheme="minorHAnsi" w:hAnsiTheme="minorHAnsi" w:cstheme="minorHAnsi"/>
          <w:color w:val="auto"/>
        </w:rPr>
        <w:t>,</w:t>
      </w:r>
      <w:r w:rsidR="001A554D" w:rsidRPr="00D70365">
        <w:rPr>
          <w:rFonts w:asciiTheme="minorHAnsi" w:hAnsiTheme="minorHAnsi" w:cstheme="minorHAnsi"/>
          <w:color w:val="auto"/>
        </w:rPr>
        <w:t xml:space="preserve"> </w:t>
      </w:r>
      <w:r w:rsidR="009A0E2F" w:rsidRPr="00D70365">
        <w:rPr>
          <w:rFonts w:asciiTheme="minorHAnsi" w:hAnsiTheme="minorHAnsi" w:cstheme="minorHAnsi"/>
          <w:color w:val="auto"/>
        </w:rPr>
        <w:t xml:space="preserve">combining </w:t>
      </w:r>
      <w:r w:rsidRPr="00D70365">
        <w:rPr>
          <w:rFonts w:asciiTheme="minorHAnsi" w:hAnsiTheme="minorHAnsi" w:cstheme="minorHAnsi"/>
          <w:color w:val="auto"/>
        </w:rPr>
        <w:t xml:space="preserve">spheroid invasion assays with </w:t>
      </w:r>
      <w:r w:rsidR="00234AC9" w:rsidRPr="00D70365">
        <w:rPr>
          <w:rFonts w:asciiTheme="minorHAnsi" w:hAnsiTheme="minorHAnsi" w:cstheme="minorHAnsi"/>
          <w:color w:val="auto"/>
        </w:rPr>
        <w:t>high-resolution</w:t>
      </w:r>
      <w:r w:rsidR="001A554D" w:rsidRPr="00D70365">
        <w:rPr>
          <w:rFonts w:asciiTheme="minorHAnsi" w:hAnsiTheme="minorHAnsi" w:cstheme="minorHAnsi"/>
          <w:color w:val="auto"/>
        </w:rPr>
        <w:t xml:space="preserve"> </w:t>
      </w:r>
      <w:r w:rsidR="009A0E2F" w:rsidRPr="00D70365">
        <w:rPr>
          <w:rFonts w:asciiTheme="minorHAnsi" w:hAnsiTheme="minorHAnsi" w:cstheme="minorHAnsi"/>
          <w:color w:val="auto"/>
        </w:rPr>
        <w:t xml:space="preserve">image </w:t>
      </w:r>
      <w:r w:rsidR="001A554D" w:rsidRPr="00D70365">
        <w:rPr>
          <w:rFonts w:asciiTheme="minorHAnsi" w:hAnsiTheme="minorHAnsi" w:cstheme="minorHAnsi"/>
          <w:color w:val="auto"/>
        </w:rPr>
        <w:t>capture and data analysi</w:t>
      </w:r>
      <w:r w:rsidRPr="00D70365">
        <w:rPr>
          <w:rFonts w:asciiTheme="minorHAnsi" w:hAnsiTheme="minorHAnsi" w:cstheme="minorHAnsi"/>
          <w:color w:val="auto"/>
        </w:rPr>
        <w:t xml:space="preserve">s </w:t>
      </w:r>
      <w:r w:rsidR="009A0E2F" w:rsidRPr="00D70365">
        <w:rPr>
          <w:rFonts w:asciiTheme="minorHAnsi" w:hAnsiTheme="minorHAnsi" w:cstheme="minorHAnsi"/>
          <w:color w:val="auto"/>
        </w:rPr>
        <w:t xml:space="preserve">by </w:t>
      </w:r>
      <w:r w:rsidRPr="00D70365">
        <w:rPr>
          <w:rFonts w:asciiTheme="minorHAnsi" w:hAnsiTheme="minorHAnsi" w:cstheme="minorHAnsi"/>
          <w:color w:val="auto"/>
        </w:rPr>
        <w:t xml:space="preserve">confocal </w:t>
      </w:r>
      <w:r w:rsidR="009A0E2F" w:rsidRPr="00D70365">
        <w:rPr>
          <w:rFonts w:asciiTheme="minorHAnsi" w:hAnsiTheme="minorHAnsi" w:cstheme="minorHAnsi"/>
          <w:color w:val="auto"/>
        </w:rPr>
        <w:t>laser scanning micros</w:t>
      </w:r>
      <w:r w:rsidR="00A07299" w:rsidRPr="00D70365">
        <w:rPr>
          <w:rFonts w:asciiTheme="minorHAnsi" w:hAnsiTheme="minorHAnsi" w:cstheme="minorHAnsi"/>
          <w:color w:val="auto"/>
        </w:rPr>
        <w:t>c</w:t>
      </w:r>
      <w:r w:rsidR="009A0E2F" w:rsidRPr="00D70365">
        <w:rPr>
          <w:rFonts w:asciiTheme="minorHAnsi" w:hAnsiTheme="minorHAnsi" w:cstheme="minorHAnsi"/>
          <w:color w:val="auto"/>
        </w:rPr>
        <w:t>opy (CLSM),</w:t>
      </w:r>
      <w:r w:rsidRPr="00D70365">
        <w:rPr>
          <w:rFonts w:asciiTheme="minorHAnsi" w:hAnsiTheme="minorHAnsi" w:cstheme="minorHAnsi"/>
          <w:color w:val="auto"/>
        </w:rPr>
        <w:t xml:space="preserve"> </w:t>
      </w:r>
      <w:r w:rsidR="008031E9" w:rsidRPr="00D70365">
        <w:rPr>
          <w:rFonts w:asciiTheme="minorHAnsi" w:hAnsiTheme="minorHAnsi" w:cstheme="minorHAnsi"/>
          <w:color w:val="auto"/>
        </w:rPr>
        <w:t xml:space="preserve">enabled </w:t>
      </w:r>
      <w:r w:rsidRPr="00D70365">
        <w:rPr>
          <w:rFonts w:asciiTheme="minorHAnsi" w:hAnsiTheme="minorHAnsi" w:cstheme="minorHAnsi"/>
          <w:color w:val="auto"/>
        </w:rPr>
        <w:t>detai</w:t>
      </w:r>
      <w:r w:rsidR="001A554D" w:rsidRPr="00D70365">
        <w:rPr>
          <w:rFonts w:asciiTheme="minorHAnsi" w:hAnsiTheme="minorHAnsi" w:cstheme="minorHAnsi"/>
          <w:color w:val="auto"/>
        </w:rPr>
        <w:t xml:space="preserve">led </w:t>
      </w:r>
      <w:r w:rsidR="00674F80" w:rsidRPr="00D70365">
        <w:rPr>
          <w:rFonts w:asciiTheme="minorHAnsi" w:hAnsiTheme="minorHAnsi" w:cstheme="minorHAnsi"/>
          <w:color w:val="auto"/>
        </w:rPr>
        <w:t>characterization</w:t>
      </w:r>
      <w:r w:rsidRPr="00D70365">
        <w:rPr>
          <w:rFonts w:asciiTheme="minorHAnsi" w:hAnsiTheme="minorHAnsi" w:cstheme="minorHAnsi"/>
          <w:color w:val="auto"/>
        </w:rPr>
        <w:t xml:space="preserve"> of the effect</w:t>
      </w:r>
      <w:r w:rsidR="009A0E2F" w:rsidRPr="00D70365">
        <w:rPr>
          <w:rFonts w:asciiTheme="minorHAnsi" w:hAnsiTheme="minorHAnsi" w:cstheme="minorHAnsi"/>
          <w:color w:val="auto"/>
        </w:rPr>
        <w:t>s</w:t>
      </w:r>
      <w:r w:rsidRPr="00D70365">
        <w:rPr>
          <w:rFonts w:asciiTheme="minorHAnsi" w:hAnsiTheme="minorHAnsi" w:cstheme="minorHAnsi"/>
          <w:color w:val="auto"/>
        </w:rPr>
        <w:t xml:space="preserve"> of the potential anti-migratory inhibitor MI-192 on glioma cells. Spheroids were generated from cell lines for invasion assays in low adherent 96</w:t>
      </w:r>
      <w:r w:rsidR="00B812E9" w:rsidRPr="00D70365">
        <w:rPr>
          <w:rFonts w:asciiTheme="minorHAnsi" w:hAnsiTheme="minorHAnsi" w:cstheme="minorHAnsi"/>
          <w:color w:val="auto"/>
        </w:rPr>
        <w:t>-</w:t>
      </w:r>
      <w:r w:rsidRPr="00D70365">
        <w:rPr>
          <w:rFonts w:asciiTheme="minorHAnsi" w:hAnsiTheme="minorHAnsi" w:cstheme="minorHAnsi"/>
          <w:color w:val="auto"/>
        </w:rPr>
        <w:t>well plate</w:t>
      </w:r>
      <w:r w:rsidR="001A554D" w:rsidRPr="00D70365">
        <w:rPr>
          <w:rFonts w:asciiTheme="minorHAnsi" w:hAnsiTheme="minorHAnsi" w:cstheme="minorHAnsi"/>
          <w:color w:val="auto"/>
        </w:rPr>
        <w:t>s</w:t>
      </w:r>
      <w:r w:rsidRPr="00D70365">
        <w:rPr>
          <w:rFonts w:asciiTheme="minorHAnsi" w:hAnsiTheme="minorHAnsi" w:cstheme="minorHAnsi"/>
          <w:color w:val="auto"/>
        </w:rPr>
        <w:t xml:space="preserve"> and then prepared for </w:t>
      </w:r>
      <w:r w:rsidR="009A0E2F" w:rsidRPr="00D70365">
        <w:rPr>
          <w:rFonts w:asciiTheme="minorHAnsi" w:hAnsiTheme="minorHAnsi" w:cstheme="minorHAnsi"/>
          <w:color w:val="auto"/>
        </w:rPr>
        <w:t>CLSM analysis</w:t>
      </w:r>
      <w:r w:rsidRPr="00D70365">
        <w:rPr>
          <w:rFonts w:asciiTheme="minorHAnsi" w:hAnsiTheme="minorHAnsi" w:cstheme="minorHAnsi"/>
          <w:color w:val="auto"/>
        </w:rPr>
        <w:t xml:space="preserve">. The described </w:t>
      </w:r>
      <w:r w:rsidR="00234AC9" w:rsidRPr="00D70365">
        <w:rPr>
          <w:rFonts w:asciiTheme="minorHAnsi" w:hAnsiTheme="minorHAnsi" w:cstheme="minorHAnsi"/>
          <w:color w:val="auto"/>
        </w:rPr>
        <w:t>workflow</w:t>
      </w:r>
      <w:r w:rsidRPr="00D70365">
        <w:rPr>
          <w:rFonts w:asciiTheme="minorHAnsi" w:hAnsiTheme="minorHAnsi" w:cstheme="minorHAnsi"/>
          <w:color w:val="auto"/>
        </w:rPr>
        <w:t xml:space="preserve"> was </w:t>
      </w:r>
      <w:r w:rsidR="001A554D" w:rsidRPr="00D70365">
        <w:rPr>
          <w:rFonts w:asciiTheme="minorHAnsi" w:hAnsiTheme="minorHAnsi" w:cstheme="minorHAnsi"/>
          <w:color w:val="auto"/>
        </w:rPr>
        <w:t xml:space="preserve">preferred </w:t>
      </w:r>
      <w:r w:rsidRPr="00D70365">
        <w:rPr>
          <w:rFonts w:asciiTheme="minorHAnsi" w:hAnsiTheme="minorHAnsi" w:cstheme="minorHAnsi"/>
          <w:color w:val="auto"/>
        </w:rPr>
        <w:t>over other commonly used spheroid</w:t>
      </w:r>
      <w:r w:rsidR="00E45B60">
        <w:rPr>
          <w:rFonts w:asciiTheme="minorHAnsi" w:hAnsiTheme="minorHAnsi" w:cstheme="minorHAnsi"/>
          <w:color w:val="auto"/>
        </w:rPr>
        <w:t>-</w:t>
      </w:r>
      <w:r w:rsidRPr="00D70365">
        <w:rPr>
          <w:rFonts w:asciiTheme="minorHAnsi" w:hAnsiTheme="minorHAnsi" w:cstheme="minorHAnsi"/>
          <w:color w:val="auto"/>
        </w:rPr>
        <w:t xml:space="preserve">generating techniques </w:t>
      </w:r>
      <w:r w:rsidR="00655FCF" w:rsidRPr="00D70365">
        <w:rPr>
          <w:rFonts w:asciiTheme="minorHAnsi" w:hAnsiTheme="minorHAnsi" w:cstheme="minorHAnsi"/>
          <w:color w:val="auto"/>
        </w:rPr>
        <w:t xml:space="preserve">due to </w:t>
      </w:r>
      <w:r w:rsidR="008031E9" w:rsidRPr="00D70365">
        <w:rPr>
          <w:rFonts w:asciiTheme="minorHAnsi" w:hAnsiTheme="minorHAnsi" w:cstheme="minorHAnsi"/>
          <w:color w:val="auto"/>
        </w:rPr>
        <w:t xml:space="preserve">both </w:t>
      </w:r>
      <w:r w:rsidR="00655FCF" w:rsidRPr="00D70365">
        <w:rPr>
          <w:rFonts w:asciiTheme="minorHAnsi" w:hAnsiTheme="minorHAnsi" w:cstheme="minorHAnsi"/>
          <w:color w:val="auto"/>
        </w:rPr>
        <w:t>ease and reproducibility. This</w:t>
      </w:r>
      <w:r w:rsidR="00E45B60">
        <w:rPr>
          <w:rFonts w:asciiTheme="minorHAnsi" w:hAnsiTheme="minorHAnsi" w:cstheme="minorHAnsi"/>
          <w:color w:val="auto"/>
        </w:rPr>
        <w:t>,</w:t>
      </w:r>
      <w:r w:rsidR="00655FCF" w:rsidRPr="00D70365">
        <w:rPr>
          <w:rFonts w:asciiTheme="minorHAnsi" w:hAnsiTheme="minorHAnsi" w:cstheme="minorHAnsi"/>
          <w:color w:val="auto"/>
        </w:rPr>
        <w:t xml:space="preserve"> combined with the enhanced image resolution attained by confocal microscopy compared to conventional wide-field approaches</w:t>
      </w:r>
      <w:r w:rsidR="00E45B60">
        <w:rPr>
          <w:rFonts w:asciiTheme="minorHAnsi" w:hAnsiTheme="minorHAnsi" w:cstheme="minorHAnsi"/>
          <w:color w:val="auto"/>
        </w:rPr>
        <w:t>,</w:t>
      </w:r>
      <w:r w:rsidR="00655FCF" w:rsidRPr="00D70365">
        <w:rPr>
          <w:rFonts w:asciiTheme="minorHAnsi" w:hAnsiTheme="minorHAnsi" w:cstheme="minorHAnsi"/>
          <w:color w:val="auto"/>
        </w:rPr>
        <w:t xml:space="preserve"> </w:t>
      </w:r>
      <w:r w:rsidRPr="00D70365">
        <w:rPr>
          <w:rFonts w:asciiTheme="minorHAnsi" w:hAnsiTheme="minorHAnsi" w:cstheme="minorHAnsi"/>
          <w:color w:val="auto"/>
        </w:rPr>
        <w:t>allowed the identification</w:t>
      </w:r>
      <w:r w:rsidR="00655FCF" w:rsidRPr="00D70365">
        <w:rPr>
          <w:rFonts w:asciiTheme="minorHAnsi" w:hAnsiTheme="minorHAnsi" w:cstheme="minorHAnsi"/>
          <w:color w:val="auto"/>
        </w:rPr>
        <w:t xml:space="preserve"> and analysis</w:t>
      </w:r>
      <w:r w:rsidR="00E45B60">
        <w:rPr>
          <w:rFonts w:asciiTheme="minorHAnsi" w:hAnsiTheme="minorHAnsi" w:cstheme="minorHAnsi"/>
          <w:color w:val="auto"/>
        </w:rPr>
        <w:t xml:space="preserve"> </w:t>
      </w:r>
      <w:r w:rsidRPr="00D70365">
        <w:rPr>
          <w:rFonts w:asciiTheme="minorHAnsi" w:hAnsiTheme="minorHAnsi" w:cstheme="minorHAnsi"/>
          <w:color w:val="auto"/>
        </w:rPr>
        <w:t>of distinct morphological changes in migr</w:t>
      </w:r>
      <w:r w:rsidR="001A554D" w:rsidRPr="00D70365">
        <w:rPr>
          <w:rFonts w:asciiTheme="minorHAnsi" w:hAnsiTheme="minorHAnsi" w:cstheme="minorHAnsi"/>
          <w:color w:val="auto"/>
        </w:rPr>
        <w:t xml:space="preserve">atory cells </w:t>
      </w:r>
      <w:r w:rsidR="00E45B60" w:rsidRPr="00D70365">
        <w:rPr>
          <w:rFonts w:asciiTheme="minorHAnsi" w:hAnsiTheme="minorHAnsi" w:cstheme="minorHAnsi"/>
          <w:color w:val="auto"/>
        </w:rPr>
        <w:t xml:space="preserve">in a 3D environment </w:t>
      </w:r>
      <w:r w:rsidR="00655FCF" w:rsidRPr="00D70365">
        <w:rPr>
          <w:rFonts w:asciiTheme="minorHAnsi" w:hAnsiTheme="minorHAnsi" w:cstheme="minorHAnsi"/>
          <w:color w:val="auto"/>
        </w:rPr>
        <w:t xml:space="preserve">following </w:t>
      </w:r>
      <w:r w:rsidR="001A554D" w:rsidRPr="00D70365">
        <w:rPr>
          <w:rFonts w:asciiTheme="minorHAnsi" w:hAnsiTheme="minorHAnsi" w:cstheme="minorHAnsi"/>
          <w:color w:val="auto"/>
        </w:rPr>
        <w:t xml:space="preserve">treatment with </w:t>
      </w:r>
      <w:r w:rsidR="00A44AEB" w:rsidRPr="00D70365">
        <w:rPr>
          <w:rFonts w:asciiTheme="minorHAnsi" w:hAnsiTheme="minorHAnsi" w:cstheme="minorHAnsi"/>
          <w:color w:val="auto"/>
        </w:rPr>
        <w:t xml:space="preserve">the </w:t>
      </w:r>
      <w:r w:rsidR="001A554D" w:rsidRPr="00D70365">
        <w:rPr>
          <w:rFonts w:asciiTheme="minorHAnsi" w:hAnsiTheme="minorHAnsi" w:cstheme="minorHAnsi"/>
          <w:color w:val="auto"/>
        </w:rPr>
        <w:t>migrastatic drug MI</w:t>
      </w:r>
      <w:r w:rsidR="00A44AEB" w:rsidRPr="00D70365">
        <w:rPr>
          <w:rFonts w:asciiTheme="minorHAnsi" w:hAnsiTheme="minorHAnsi" w:cstheme="minorHAnsi"/>
          <w:color w:val="auto"/>
        </w:rPr>
        <w:t>-</w:t>
      </w:r>
      <w:r w:rsidR="001A554D" w:rsidRPr="00D70365">
        <w:rPr>
          <w:rFonts w:asciiTheme="minorHAnsi" w:hAnsiTheme="minorHAnsi" w:cstheme="minorHAnsi"/>
          <w:color w:val="auto"/>
        </w:rPr>
        <w:t>192.</w:t>
      </w:r>
    </w:p>
    <w:p w14:paraId="3EACD0C0" w14:textId="77777777" w:rsidR="008031E9" w:rsidRPr="00D70365" w:rsidRDefault="008031E9" w:rsidP="004448A4">
      <w:pPr>
        <w:rPr>
          <w:rFonts w:asciiTheme="minorHAnsi" w:hAnsiTheme="minorHAnsi" w:cstheme="minorHAnsi"/>
          <w:color w:val="auto"/>
        </w:rPr>
      </w:pPr>
    </w:p>
    <w:p w14:paraId="06D13AC2" w14:textId="77777777" w:rsidR="006305D7" w:rsidRPr="00D70365" w:rsidRDefault="006305D7" w:rsidP="004448A4">
      <w:pPr>
        <w:outlineLvl w:val="0"/>
        <w:rPr>
          <w:rFonts w:asciiTheme="minorHAnsi" w:hAnsiTheme="minorHAnsi" w:cstheme="minorHAnsi"/>
          <w:color w:val="auto"/>
        </w:rPr>
      </w:pPr>
      <w:r w:rsidRPr="00D70365">
        <w:rPr>
          <w:rFonts w:asciiTheme="minorHAnsi" w:hAnsiTheme="minorHAnsi" w:cstheme="minorHAnsi"/>
          <w:b/>
          <w:color w:val="auto"/>
        </w:rPr>
        <w:t>INTRODUCTION</w:t>
      </w:r>
      <w:r w:rsidRPr="00D70365">
        <w:rPr>
          <w:rFonts w:asciiTheme="minorHAnsi" w:hAnsiTheme="minorHAnsi" w:cstheme="minorHAnsi"/>
          <w:b/>
          <w:bCs/>
          <w:color w:val="auto"/>
        </w:rPr>
        <w:t>:</w:t>
      </w:r>
      <w:r w:rsidRPr="00D70365">
        <w:rPr>
          <w:rFonts w:asciiTheme="minorHAnsi" w:hAnsiTheme="minorHAnsi" w:cstheme="minorHAnsi"/>
          <w:color w:val="auto"/>
        </w:rPr>
        <w:t xml:space="preserve"> </w:t>
      </w:r>
    </w:p>
    <w:p w14:paraId="23C7D243" w14:textId="6C99A25B" w:rsidR="003F77BF" w:rsidRPr="00D70365" w:rsidRDefault="00097855" w:rsidP="004448A4">
      <w:pPr>
        <w:rPr>
          <w:color w:val="auto"/>
        </w:rPr>
      </w:pPr>
      <w:r>
        <w:rPr>
          <w:color w:val="auto"/>
        </w:rPr>
        <w:t>Three dimensional</w:t>
      </w:r>
      <w:r w:rsidR="001D4FCA" w:rsidRPr="00D70365">
        <w:rPr>
          <w:color w:val="auto"/>
        </w:rPr>
        <w:t xml:space="preserve"> spheroid technologies</w:t>
      </w:r>
      <w:r w:rsidR="0016435A" w:rsidRPr="00D70365">
        <w:rPr>
          <w:color w:val="auto"/>
        </w:rPr>
        <w:t xml:space="preserve"> for </w:t>
      </w:r>
      <w:r w:rsidR="00411BE6" w:rsidRPr="00D70365">
        <w:rPr>
          <w:color w:val="auto"/>
        </w:rPr>
        <w:t>preclinical drug discovery and</w:t>
      </w:r>
      <w:r w:rsidR="003F77BF" w:rsidRPr="00D70365">
        <w:rPr>
          <w:color w:val="auto"/>
        </w:rPr>
        <w:t xml:space="preserve"> the</w:t>
      </w:r>
      <w:r w:rsidR="00411BE6" w:rsidRPr="00D70365">
        <w:rPr>
          <w:color w:val="auto"/>
        </w:rPr>
        <w:t xml:space="preserve"> development</w:t>
      </w:r>
      <w:r w:rsidR="004201BB" w:rsidRPr="00D70365">
        <w:rPr>
          <w:color w:val="auto"/>
        </w:rPr>
        <w:t xml:space="preserve"> </w:t>
      </w:r>
      <w:r w:rsidR="0016435A" w:rsidRPr="00D70365">
        <w:rPr>
          <w:color w:val="auto"/>
        </w:rPr>
        <w:t xml:space="preserve">of </w:t>
      </w:r>
      <w:r w:rsidR="004201BB" w:rsidRPr="00D70365">
        <w:rPr>
          <w:color w:val="auto"/>
        </w:rPr>
        <w:t xml:space="preserve">potential </w:t>
      </w:r>
      <w:r w:rsidR="0016435A" w:rsidRPr="00D70365">
        <w:rPr>
          <w:color w:val="auto"/>
        </w:rPr>
        <w:t xml:space="preserve">cancer drugs </w:t>
      </w:r>
      <w:r w:rsidR="003F77BF" w:rsidRPr="00D70365">
        <w:rPr>
          <w:color w:val="auto"/>
        </w:rPr>
        <w:t>are</w:t>
      </w:r>
      <w:r w:rsidR="00411BE6" w:rsidRPr="00D70365">
        <w:rPr>
          <w:color w:val="auto"/>
        </w:rPr>
        <w:t xml:space="preserve"> increasingly</w:t>
      </w:r>
      <w:r w:rsidR="003F77BF" w:rsidRPr="00D70365">
        <w:rPr>
          <w:color w:val="auto"/>
        </w:rPr>
        <w:t xml:space="preserve"> being</w:t>
      </w:r>
      <w:r w:rsidR="00411BE6" w:rsidRPr="00D70365">
        <w:rPr>
          <w:color w:val="auto"/>
        </w:rPr>
        <w:t xml:space="preserve"> </w:t>
      </w:r>
      <w:r w:rsidR="00674F80" w:rsidRPr="00D70365">
        <w:rPr>
          <w:color w:val="auto"/>
        </w:rPr>
        <w:t>favored</w:t>
      </w:r>
      <w:r w:rsidR="00411BE6" w:rsidRPr="00D70365">
        <w:rPr>
          <w:color w:val="auto"/>
        </w:rPr>
        <w:t xml:space="preserve"> over conventional drug screens</w:t>
      </w:r>
      <w:r w:rsidR="004201BB" w:rsidRPr="00D70365">
        <w:rPr>
          <w:color w:val="auto"/>
        </w:rPr>
        <w:t xml:space="preserve">; </w:t>
      </w:r>
      <w:r w:rsidR="00942EBA">
        <w:rPr>
          <w:color w:val="auto"/>
        </w:rPr>
        <w:t>thus, there is more</w:t>
      </w:r>
      <w:r w:rsidR="0016435A" w:rsidRPr="00D70365">
        <w:rPr>
          <w:color w:val="auto"/>
        </w:rPr>
        <w:t xml:space="preserve"> development of migrastatic – migration and invasion pr</w:t>
      </w:r>
      <w:r w:rsidR="004201BB" w:rsidRPr="00D70365">
        <w:rPr>
          <w:color w:val="auto"/>
        </w:rPr>
        <w:t>eventing – drugs</w:t>
      </w:r>
      <w:r w:rsidR="0016435A" w:rsidRPr="00D70365">
        <w:rPr>
          <w:color w:val="auto"/>
        </w:rPr>
        <w:t>. The rationale behind these development</w:t>
      </w:r>
      <w:r w:rsidR="004201BB" w:rsidRPr="00D70365">
        <w:rPr>
          <w:color w:val="auto"/>
        </w:rPr>
        <w:t>s in cancer treatment are clear:</w:t>
      </w:r>
      <w:r w:rsidR="0016435A" w:rsidRPr="00D70365">
        <w:rPr>
          <w:color w:val="auto"/>
        </w:rPr>
        <w:t xml:space="preserve"> 3D spheroid assays represent a more </w:t>
      </w:r>
      <w:r w:rsidR="0016435A" w:rsidRPr="00D70365">
        <w:rPr>
          <w:color w:val="auto"/>
        </w:rPr>
        <w:lastRenderedPageBreak/>
        <w:t>realistic approach for screening</w:t>
      </w:r>
      <w:r w:rsidR="001D4FCA" w:rsidRPr="00D70365">
        <w:rPr>
          <w:color w:val="auto"/>
        </w:rPr>
        <w:t xml:space="preserve"> potential anti-cancer drugs</w:t>
      </w:r>
      <w:r w:rsidR="0016435A" w:rsidRPr="00D70365">
        <w:rPr>
          <w:color w:val="auto"/>
        </w:rPr>
        <w:t xml:space="preserve"> as they mim</w:t>
      </w:r>
      <w:r w:rsidR="004201BB" w:rsidRPr="00D70365">
        <w:rPr>
          <w:color w:val="auto"/>
        </w:rPr>
        <w:t>ic</w:t>
      </w:r>
      <w:r w:rsidR="0016435A" w:rsidRPr="00D70365">
        <w:rPr>
          <w:color w:val="auto"/>
        </w:rPr>
        <w:t xml:space="preserve"> 3D </w:t>
      </w:r>
      <w:r w:rsidR="00674F80">
        <w:rPr>
          <w:color w:val="auto"/>
        </w:rPr>
        <w:t>tumor</w:t>
      </w:r>
      <w:r w:rsidR="0016435A" w:rsidRPr="00D70365">
        <w:rPr>
          <w:color w:val="auto"/>
        </w:rPr>
        <w:t xml:space="preserve"> architecture more faithfully than cell monolayer cultures, recapitulate drug-</w:t>
      </w:r>
      <w:r w:rsidR="00674F80">
        <w:rPr>
          <w:color w:val="auto"/>
        </w:rPr>
        <w:t>tumor</w:t>
      </w:r>
      <w:r w:rsidR="0016435A" w:rsidRPr="00D70365">
        <w:rPr>
          <w:color w:val="auto"/>
        </w:rPr>
        <w:t xml:space="preserve"> interactions (kinetics) more accurately</w:t>
      </w:r>
      <w:r w:rsidR="00583606">
        <w:rPr>
          <w:color w:val="auto"/>
        </w:rPr>
        <w:t>,</w:t>
      </w:r>
      <w:r w:rsidR="0016435A" w:rsidRPr="00D70365">
        <w:rPr>
          <w:color w:val="auto"/>
        </w:rPr>
        <w:t xml:space="preserve"> and allow the </w:t>
      </w:r>
      <w:r w:rsidR="008D317C">
        <w:rPr>
          <w:color w:val="auto"/>
        </w:rPr>
        <w:t>characterization</w:t>
      </w:r>
      <w:r w:rsidR="004201BB" w:rsidRPr="00D70365">
        <w:rPr>
          <w:color w:val="auto"/>
        </w:rPr>
        <w:t xml:space="preserve"> of drug ac</w:t>
      </w:r>
      <w:r w:rsidR="001D4FCA" w:rsidRPr="00D70365">
        <w:rPr>
          <w:color w:val="auto"/>
        </w:rPr>
        <w:t xml:space="preserve">tivity in a </w:t>
      </w:r>
      <w:r w:rsidR="00674F80">
        <w:rPr>
          <w:color w:val="auto"/>
        </w:rPr>
        <w:t>tumor</w:t>
      </w:r>
      <w:r w:rsidR="001D4FCA" w:rsidRPr="00D70365">
        <w:rPr>
          <w:color w:val="auto"/>
        </w:rPr>
        <w:t>-related setting. In addition,</w:t>
      </w:r>
      <w:r w:rsidR="0016435A" w:rsidRPr="00D70365">
        <w:rPr>
          <w:color w:val="auto"/>
        </w:rPr>
        <w:t xml:space="preserve"> the rise of resistance to chemotoxic drugs</w:t>
      </w:r>
      <w:r w:rsidR="001D4FCA" w:rsidRPr="00D70365">
        <w:rPr>
          <w:color w:val="auto"/>
        </w:rPr>
        <w:t xml:space="preserve"> in many cancer types</w:t>
      </w:r>
      <w:r w:rsidR="0016435A" w:rsidRPr="00D70365">
        <w:rPr>
          <w:color w:val="auto"/>
        </w:rPr>
        <w:t xml:space="preserve"> and </w:t>
      </w:r>
      <w:r w:rsidR="001D4FCA" w:rsidRPr="00D70365">
        <w:rPr>
          <w:color w:val="auto"/>
        </w:rPr>
        <w:t xml:space="preserve">high </w:t>
      </w:r>
      <w:r w:rsidR="00A44AEB" w:rsidRPr="00D70365">
        <w:rPr>
          <w:color w:val="auto"/>
        </w:rPr>
        <w:t>death rates</w:t>
      </w:r>
      <w:r w:rsidR="001D4FCA" w:rsidRPr="00D70365">
        <w:rPr>
          <w:color w:val="auto"/>
        </w:rPr>
        <w:t xml:space="preserve"> </w:t>
      </w:r>
      <w:r w:rsidR="00A44AEB" w:rsidRPr="00D70365">
        <w:rPr>
          <w:color w:val="auto"/>
        </w:rPr>
        <w:t>among cancer patients due to</w:t>
      </w:r>
      <w:r w:rsidR="001D4FCA" w:rsidRPr="00D70365">
        <w:rPr>
          <w:color w:val="auto"/>
        </w:rPr>
        <w:t xml:space="preserve"> metastasis </w:t>
      </w:r>
      <w:r w:rsidR="0016435A" w:rsidRPr="00D70365">
        <w:rPr>
          <w:color w:val="auto"/>
        </w:rPr>
        <w:t xml:space="preserve">potentiated by the ability of cancer cells to migrate to distant </w:t>
      </w:r>
      <w:r w:rsidR="00674F80">
        <w:rPr>
          <w:color w:val="auto"/>
        </w:rPr>
        <w:t>tumor</w:t>
      </w:r>
      <w:r w:rsidR="004201BB" w:rsidRPr="00D70365">
        <w:rPr>
          <w:color w:val="auto"/>
        </w:rPr>
        <w:t xml:space="preserve"> sites</w:t>
      </w:r>
      <w:r w:rsidR="001D4FCA" w:rsidRPr="00D70365">
        <w:rPr>
          <w:color w:val="auto"/>
        </w:rPr>
        <w:t xml:space="preserve"> supports the inclusion of</w:t>
      </w:r>
      <w:r w:rsidR="004201BB" w:rsidRPr="00D70365">
        <w:rPr>
          <w:color w:val="auto"/>
        </w:rPr>
        <w:t xml:space="preserve"> </w:t>
      </w:r>
      <w:r w:rsidR="0016435A" w:rsidRPr="00D70365">
        <w:rPr>
          <w:color w:val="auto"/>
        </w:rPr>
        <w:t>chemotherapeutic agents targeting the migratory potential of ca</w:t>
      </w:r>
      <w:r w:rsidR="004201BB" w:rsidRPr="00D70365">
        <w:rPr>
          <w:color w:val="auto"/>
        </w:rPr>
        <w:t xml:space="preserve">ncer cells </w:t>
      </w:r>
      <w:r w:rsidR="0016435A" w:rsidRPr="00D70365">
        <w:rPr>
          <w:color w:val="auto"/>
        </w:rPr>
        <w:t>as adjuvant treatment in future clinical cancer trials</w:t>
      </w:r>
      <w:r w:rsidR="007633EE" w:rsidRPr="00D70365">
        <w:rPr>
          <w:color w:val="auto"/>
          <w:vertAlign w:val="superscript"/>
        </w:rPr>
        <w:t>1</w:t>
      </w:r>
      <w:r w:rsidR="0016435A" w:rsidRPr="00D70365">
        <w:rPr>
          <w:color w:val="auto"/>
        </w:rPr>
        <w:t>.</w:t>
      </w:r>
      <w:r w:rsidR="00A44AEB" w:rsidRPr="00D70365">
        <w:rPr>
          <w:color w:val="auto"/>
        </w:rPr>
        <w:t xml:space="preserve"> This is particular</w:t>
      </w:r>
      <w:r w:rsidR="003F77BF" w:rsidRPr="00D70365">
        <w:rPr>
          <w:color w:val="auto"/>
        </w:rPr>
        <w:t>ly</w:t>
      </w:r>
      <w:r w:rsidR="00A44AEB" w:rsidRPr="00D70365">
        <w:rPr>
          <w:color w:val="auto"/>
        </w:rPr>
        <w:t xml:space="preserve"> the case in highly invasive cancers</w:t>
      </w:r>
      <w:r w:rsidR="003F77BF" w:rsidRPr="00D70365">
        <w:rPr>
          <w:color w:val="auto"/>
        </w:rPr>
        <w:t xml:space="preserve">, </w:t>
      </w:r>
      <w:r w:rsidR="00583606">
        <w:rPr>
          <w:color w:val="auto"/>
        </w:rPr>
        <w:t>such as</w:t>
      </w:r>
      <w:r w:rsidR="00A44AEB" w:rsidRPr="00D70365">
        <w:rPr>
          <w:color w:val="auto"/>
        </w:rPr>
        <w:t xml:space="preserve"> high</w:t>
      </w:r>
      <w:r w:rsidR="00583606">
        <w:rPr>
          <w:color w:val="auto"/>
        </w:rPr>
        <w:t>-</w:t>
      </w:r>
      <w:r w:rsidR="00A44AEB" w:rsidRPr="00D70365">
        <w:rPr>
          <w:color w:val="auto"/>
        </w:rPr>
        <w:t>grade glioblastomas (GBM). GBM management includes surgery, radiotherapy</w:t>
      </w:r>
      <w:r w:rsidR="008D317C">
        <w:rPr>
          <w:color w:val="auto"/>
        </w:rPr>
        <w:t>,</w:t>
      </w:r>
      <w:r w:rsidR="00A44AEB" w:rsidRPr="00D70365">
        <w:rPr>
          <w:color w:val="auto"/>
        </w:rPr>
        <w:t xml:space="preserve"> and chemotherapy</w:t>
      </w:r>
      <w:r w:rsidR="008D317C">
        <w:rPr>
          <w:color w:val="auto"/>
        </w:rPr>
        <w:t>.</w:t>
      </w:r>
      <w:r w:rsidR="00A44AEB" w:rsidRPr="00D70365">
        <w:rPr>
          <w:color w:val="auto"/>
        </w:rPr>
        <w:t xml:space="preserve"> </w:t>
      </w:r>
      <w:r w:rsidR="008D317C">
        <w:rPr>
          <w:color w:val="auto"/>
        </w:rPr>
        <w:t>H</w:t>
      </w:r>
      <w:r w:rsidR="00A44AEB" w:rsidRPr="00D70365">
        <w:rPr>
          <w:color w:val="auto"/>
        </w:rPr>
        <w:t>owever, even with combination treatment</w:t>
      </w:r>
      <w:r w:rsidR="003F77BF" w:rsidRPr="00D70365">
        <w:rPr>
          <w:color w:val="auto"/>
        </w:rPr>
        <w:t>,</w:t>
      </w:r>
      <w:r w:rsidR="00A44AEB" w:rsidRPr="00D70365">
        <w:rPr>
          <w:color w:val="auto"/>
        </w:rPr>
        <w:t xml:space="preserve"> most patients relapse within 1 year of initial diagnosis with a median survival of 11-15 months</w:t>
      </w:r>
      <w:r w:rsidR="007633EE" w:rsidRPr="00D70365">
        <w:rPr>
          <w:color w:val="auto"/>
          <w:vertAlign w:val="superscript"/>
        </w:rPr>
        <w:t>2,3</w:t>
      </w:r>
      <w:r w:rsidR="00A44AEB" w:rsidRPr="00D70365">
        <w:rPr>
          <w:color w:val="auto"/>
        </w:rPr>
        <w:t>.</w:t>
      </w:r>
      <w:r w:rsidR="00FE2890">
        <w:rPr>
          <w:color w:val="auto"/>
        </w:rPr>
        <w:t xml:space="preserve"> </w:t>
      </w:r>
      <w:r w:rsidR="001D4FCA" w:rsidRPr="00D70365">
        <w:rPr>
          <w:color w:val="auto"/>
        </w:rPr>
        <w:t>Huge advances</w:t>
      </w:r>
      <w:r w:rsidR="004201BB" w:rsidRPr="00D70365">
        <w:rPr>
          <w:color w:val="auto"/>
        </w:rPr>
        <w:t xml:space="preserve"> in the field of 3D technology </w:t>
      </w:r>
      <w:r w:rsidR="0016435A" w:rsidRPr="00D70365">
        <w:rPr>
          <w:color w:val="auto"/>
        </w:rPr>
        <w:t>have been made over the last</w:t>
      </w:r>
      <w:r w:rsidR="003F77BF" w:rsidRPr="00D70365">
        <w:rPr>
          <w:color w:val="auto"/>
        </w:rPr>
        <w:t xml:space="preserve"> few</w:t>
      </w:r>
      <w:r w:rsidR="0016435A" w:rsidRPr="00D70365">
        <w:rPr>
          <w:color w:val="auto"/>
        </w:rPr>
        <w:t xml:space="preserve"> ye</w:t>
      </w:r>
      <w:r w:rsidR="004201BB" w:rsidRPr="00D70365">
        <w:rPr>
          <w:color w:val="auto"/>
        </w:rPr>
        <w:t>ars</w:t>
      </w:r>
      <w:r w:rsidR="00E53E80">
        <w:rPr>
          <w:color w:val="auto"/>
        </w:rPr>
        <w:t xml:space="preserve">: </w:t>
      </w:r>
      <w:r w:rsidR="00134068" w:rsidRPr="00D70365">
        <w:rPr>
          <w:color w:val="auto"/>
        </w:rPr>
        <w:t>rotative systems, microfabricated structures</w:t>
      </w:r>
      <w:r w:rsidR="004201BB" w:rsidRPr="00D70365">
        <w:rPr>
          <w:color w:val="auto"/>
        </w:rPr>
        <w:t xml:space="preserve"> and</w:t>
      </w:r>
      <w:r w:rsidR="00BA1F83" w:rsidRPr="00D70365">
        <w:rPr>
          <w:color w:val="auto"/>
        </w:rPr>
        <w:t xml:space="preserve"> </w:t>
      </w:r>
      <w:r w:rsidR="00134068" w:rsidRPr="00D70365">
        <w:rPr>
          <w:color w:val="auto"/>
        </w:rPr>
        <w:t>3D scaffolds</w:t>
      </w:r>
      <w:r w:rsidR="00E53E80">
        <w:rPr>
          <w:color w:val="auto"/>
        </w:rPr>
        <w:t>,</w:t>
      </w:r>
      <w:r w:rsidR="008B5F15" w:rsidRPr="00D70365">
        <w:rPr>
          <w:color w:val="auto"/>
          <w:vertAlign w:val="superscript"/>
        </w:rPr>
        <w:t xml:space="preserve"> </w:t>
      </w:r>
      <w:r w:rsidR="00134068" w:rsidRPr="00D70365">
        <w:rPr>
          <w:color w:val="auto"/>
        </w:rPr>
        <w:t>and</w:t>
      </w:r>
      <w:r w:rsidR="00E53E80">
        <w:rPr>
          <w:color w:val="auto"/>
        </w:rPr>
        <w:t xml:space="preserve"> other</w:t>
      </w:r>
      <w:r w:rsidR="004201BB" w:rsidRPr="00D70365">
        <w:rPr>
          <w:color w:val="auto"/>
        </w:rPr>
        <w:t xml:space="preserve"> </w:t>
      </w:r>
      <w:r w:rsidR="001D4FCA" w:rsidRPr="00D70365">
        <w:rPr>
          <w:color w:val="auto"/>
        </w:rPr>
        <w:t xml:space="preserve">individual assays </w:t>
      </w:r>
      <w:r w:rsidR="004201BB" w:rsidRPr="00D70365">
        <w:rPr>
          <w:color w:val="auto"/>
        </w:rPr>
        <w:t xml:space="preserve">are </w:t>
      </w:r>
      <w:r w:rsidR="00F55334" w:rsidRPr="00D70365">
        <w:rPr>
          <w:color w:val="auto"/>
        </w:rPr>
        <w:t xml:space="preserve">being continually </w:t>
      </w:r>
      <w:r w:rsidR="004201BB" w:rsidRPr="00D70365">
        <w:rPr>
          <w:color w:val="auto"/>
        </w:rPr>
        <w:t>impro</w:t>
      </w:r>
      <w:r w:rsidR="0016435A" w:rsidRPr="00D70365">
        <w:rPr>
          <w:color w:val="auto"/>
        </w:rPr>
        <w:t>ved to allow routine testing on a large scale</w:t>
      </w:r>
      <w:r w:rsidR="007633EE" w:rsidRPr="00D70365">
        <w:rPr>
          <w:color w:val="auto"/>
          <w:vertAlign w:val="superscript"/>
        </w:rPr>
        <w:t>4-7</w:t>
      </w:r>
      <w:r w:rsidR="0016435A" w:rsidRPr="00D70365">
        <w:rPr>
          <w:color w:val="auto"/>
        </w:rPr>
        <w:t xml:space="preserve">. However, results obtained from these assays </w:t>
      </w:r>
      <w:r w:rsidR="000B282C" w:rsidRPr="00D70365">
        <w:rPr>
          <w:color w:val="auto"/>
        </w:rPr>
        <w:t>must</w:t>
      </w:r>
      <w:r w:rsidR="0016435A" w:rsidRPr="00D70365">
        <w:rPr>
          <w:color w:val="auto"/>
        </w:rPr>
        <w:t xml:space="preserve"> </w:t>
      </w:r>
      <w:r w:rsidR="001D4FCA" w:rsidRPr="00D70365">
        <w:rPr>
          <w:color w:val="auto"/>
        </w:rPr>
        <w:t xml:space="preserve">be </w:t>
      </w:r>
      <w:r w:rsidR="008D317C">
        <w:rPr>
          <w:color w:val="auto"/>
        </w:rPr>
        <w:t>analyze</w:t>
      </w:r>
      <w:r w:rsidR="001D4FCA" w:rsidRPr="00D70365">
        <w:rPr>
          <w:color w:val="auto"/>
        </w:rPr>
        <w:t>d in a</w:t>
      </w:r>
      <w:r w:rsidR="0016435A" w:rsidRPr="00D70365">
        <w:rPr>
          <w:color w:val="auto"/>
        </w:rPr>
        <w:t xml:space="preserve"> meani</w:t>
      </w:r>
      <w:r w:rsidR="00F55334" w:rsidRPr="00D70365">
        <w:rPr>
          <w:color w:val="auto"/>
        </w:rPr>
        <w:t>ng</w:t>
      </w:r>
      <w:r w:rsidR="0016435A" w:rsidRPr="00D70365">
        <w:rPr>
          <w:color w:val="auto"/>
        </w:rPr>
        <w:t>ful manner</w:t>
      </w:r>
      <w:r w:rsidR="000B282C">
        <w:rPr>
          <w:color w:val="auto"/>
        </w:rPr>
        <w:t xml:space="preserve"> because</w:t>
      </w:r>
      <w:r w:rsidR="00F55334" w:rsidRPr="00D70365">
        <w:rPr>
          <w:color w:val="auto"/>
        </w:rPr>
        <w:t xml:space="preserve"> data interpretation is </w:t>
      </w:r>
      <w:r w:rsidR="003F77BF" w:rsidRPr="00D70365">
        <w:rPr>
          <w:color w:val="auto"/>
        </w:rPr>
        <w:t xml:space="preserve">often </w:t>
      </w:r>
      <w:r w:rsidR="00F55334" w:rsidRPr="00D70365">
        <w:rPr>
          <w:color w:val="auto"/>
        </w:rPr>
        <w:t xml:space="preserve">hindered by attempts to </w:t>
      </w:r>
      <w:r w:rsidR="008D317C">
        <w:rPr>
          <w:color w:val="auto"/>
        </w:rPr>
        <w:t>analyze</w:t>
      </w:r>
      <w:r w:rsidR="00F55334" w:rsidRPr="00D70365">
        <w:rPr>
          <w:color w:val="auto"/>
        </w:rPr>
        <w:t xml:space="preserve"> </w:t>
      </w:r>
      <w:r w:rsidR="005740A9" w:rsidRPr="00D70365">
        <w:rPr>
          <w:color w:val="auto"/>
        </w:rPr>
        <w:t>3D</w:t>
      </w:r>
      <w:r w:rsidR="00E53E80">
        <w:rPr>
          <w:color w:val="auto"/>
        </w:rPr>
        <w:t>-</w:t>
      </w:r>
      <w:r w:rsidR="005740A9" w:rsidRPr="00D70365">
        <w:rPr>
          <w:color w:val="auto"/>
        </w:rPr>
        <w:t xml:space="preserve">generated data </w:t>
      </w:r>
      <w:r w:rsidR="00E53E80">
        <w:rPr>
          <w:color w:val="auto"/>
        </w:rPr>
        <w:t>with</w:t>
      </w:r>
      <w:r w:rsidR="00E53E80" w:rsidRPr="00D70365">
        <w:rPr>
          <w:color w:val="auto"/>
        </w:rPr>
        <w:t xml:space="preserve"> </w:t>
      </w:r>
      <w:r w:rsidR="005740A9" w:rsidRPr="00D70365">
        <w:rPr>
          <w:color w:val="auto"/>
        </w:rPr>
        <w:t>2D</w:t>
      </w:r>
      <w:r w:rsidR="00425308" w:rsidRPr="00D70365">
        <w:rPr>
          <w:color w:val="auto"/>
        </w:rPr>
        <w:t xml:space="preserve"> image analysis systems.</w:t>
      </w:r>
      <w:r w:rsidR="00FE2890">
        <w:rPr>
          <w:color w:val="auto"/>
        </w:rPr>
        <w:t xml:space="preserve"> </w:t>
      </w:r>
    </w:p>
    <w:p w14:paraId="43DA0724" w14:textId="77777777" w:rsidR="003F77BF" w:rsidRPr="00D70365" w:rsidRDefault="003F77BF" w:rsidP="004448A4">
      <w:pPr>
        <w:rPr>
          <w:color w:val="auto"/>
        </w:rPr>
      </w:pPr>
    </w:p>
    <w:p w14:paraId="1E50CFC4" w14:textId="244E8215" w:rsidR="00BA1F83" w:rsidRPr="00D70365" w:rsidRDefault="00376811" w:rsidP="004448A4">
      <w:pPr>
        <w:rPr>
          <w:color w:val="auto"/>
        </w:rPr>
      </w:pPr>
      <w:r>
        <w:rPr>
          <w:color w:val="auto"/>
        </w:rPr>
        <w:t>D</w:t>
      </w:r>
      <w:r w:rsidR="00AB7D92" w:rsidRPr="00D70365">
        <w:rPr>
          <w:color w:val="auto"/>
        </w:rPr>
        <w:t xml:space="preserve">espite </w:t>
      </w:r>
      <w:r w:rsidR="00452C6E" w:rsidRPr="00D70365">
        <w:rPr>
          <w:color w:val="auto"/>
        </w:rPr>
        <w:t>being preferable in terms of image acquisition speed and reduced photo-</w:t>
      </w:r>
      <w:r w:rsidR="00AB7D92" w:rsidRPr="00D70365">
        <w:rPr>
          <w:color w:val="auto"/>
        </w:rPr>
        <w:t>toxicity</w:t>
      </w:r>
      <w:r>
        <w:rPr>
          <w:color w:val="auto"/>
        </w:rPr>
        <w:t>,</w:t>
      </w:r>
      <w:r w:rsidR="00452C6E" w:rsidRPr="00D70365">
        <w:rPr>
          <w:color w:val="auto"/>
        </w:rPr>
        <w:t xml:space="preserve"> most </w:t>
      </w:r>
      <w:r w:rsidR="00AB7D92" w:rsidRPr="00D70365">
        <w:rPr>
          <w:color w:val="auto"/>
        </w:rPr>
        <w:t>wide-field systems</w:t>
      </w:r>
      <w:r w:rsidR="00452C6E" w:rsidRPr="00D70365">
        <w:rPr>
          <w:color w:val="auto"/>
        </w:rPr>
        <w:t xml:space="preserve"> remain limited by </w:t>
      </w:r>
      <w:r w:rsidR="00452C6E" w:rsidRPr="00D70365">
        <w:rPr>
          <w:rFonts w:asciiTheme="minorHAnsi" w:hAnsiTheme="minorHAnsi"/>
          <w:color w:val="auto"/>
        </w:rPr>
        <w:t>resolution</w:t>
      </w:r>
      <w:r w:rsidR="007633EE" w:rsidRPr="00D70365">
        <w:rPr>
          <w:rFonts w:asciiTheme="minorHAnsi" w:hAnsiTheme="minorHAnsi"/>
          <w:color w:val="auto"/>
          <w:vertAlign w:val="superscript"/>
        </w:rPr>
        <w:t>8</w:t>
      </w:r>
      <w:r w:rsidR="00452C6E" w:rsidRPr="00D70365">
        <w:rPr>
          <w:rFonts w:asciiTheme="minorHAnsi" w:hAnsiTheme="minorHAnsi"/>
          <w:color w:val="auto"/>
        </w:rPr>
        <w:t>.</w:t>
      </w:r>
      <w:r w:rsidR="00AB7D92" w:rsidRPr="00D70365">
        <w:rPr>
          <w:rFonts w:asciiTheme="minorHAnsi" w:hAnsiTheme="minorHAnsi"/>
          <w:color w:val="auto"/>
        </w:rPr>
        <w:t xml:space="preserve"> </w:t>
      </w:r>
      <w:r w:rsidR="003A3FD8" w:rsidRPr="00D70365">
        <w:rPr>
          <w:rFonts w:asciiTheme="minorHAnsi" w:hAnsiTheme="minorHAnsi"/>
          <w:color w:val="auto"/>
        </w:rPr>
        <w:t>Thus,</w:t>
      </w:r>
      <w:r w:rsidR="009E4E27" w:rsidRPr="00D70365">
        <w:rPr>
          <w:rFonts w:asciiTheme="minorHAnsi" w:hAnsiTheme="minorHAnsi"/>
          <w:color w:val="auto"/>
        </w:rPr>
        <w:t xml:space="preserve"> a</w:t>
      </w:r>
      <w:r w:rsidR="009E4E27" w:rsidRPr="00D70365">
        <w:rPr>
          <w:color w:val="auto"/>
        </w:rPr>
        <w:t xml:space="preserve">part from data read-outs relating to drug efficacy, </w:t>
      </w:r>
      <w:r w:rsidR="008031E9" w:rsidRPr="00D70365">
        <w:rPr>
          <w:color w:val="auto"/>
        </w:rPr>
        <w:t>detailed</w:t>
      </w:r>
      <w:r w:rsidR="003A3FD8" w:rsidRPr="00D70365">
        <w:rPr>
          <w:color w:val="auto"/>
        </w:rPr>
        <w:t xml:space="preserve"> </w:t>
      </w:r>
      <w:r w:rsidR="009E4E27" w:rsidRPr="00D70365">
        <w:rPr>
          <w:color w:val="auto"/>
        </w:rPr>
        <w:t xml:space="preserve">effects of drug action on 3D cellular structures of migrating cells </w:t>
      </w:r>
      <w:r w:rsidR="008378FA">
        <w:rPr>
          <w:color w:val="auto"/>
        </w:rPr>
        <w:t>are</w:t>
      </w:r>
      <w:r w:rsidR="008378FA" w:rsidRPr="00D70365">
        <w:rPr>
          <w:color w:val="auto"/>
        </w:rPr>
        <w:t xml:space="preserve"> </w:t>
      </w:r>
      <w:r w:rsidR="003A3FD8" w:rsidRPr="00D70365">
        <w:rPr>
          <w:color w:val="auto"/>
        </w:rPr>
        <w:t xml:space="preserve">inevitably </w:t>
      </w:r>
      <w:r w:rsidR="009E4E27" w:rsidRPr="00D70365">
        <w:rPr>
          <w:color w:val="auto"/>
        </w:rPr>
        <w:t xml:space="preserve">lost </w:t>
      </w:r>
      <w:r w:rsidR="003A3FD8" w:rsidRPr="00D70365">
        <w:rPr>
          <w:color w:val="auto"/>
        </w:rPr>
        <w:t xml:space="preserve">if imaged using a </w:t>
      </w:r>
      <w:r w:rsidR="0086295B" w:rsidRPr="00D70365">
        <w:rPr>
          <w:color w:val="auto"/>
        </w:rPr>
        <w:t>wide-field</w:t>
      </w:r>
      <w:r w:rsidR="009E4E27" w:rsidRPr="00D70365">
        <w:rPr>
          <w:color w:val="auto"/>
        </w:rPr>
        <w:t xml:space="preserve"> </w:t>
      </w:r>
      <w:r w:rsidR="003A3FD8" w:rsidRPr="00D70365">
        <w:rPr>
          <w:color w:val="auto"/>
        </w:rPr>
        <w:t>system</w:t>
      </w:r>
      <w:r w:rsidR="009E4E27" w:rsidRPr="00D70365">
        <w:rPr>
          <w:color w:val="auto"/>
        </w:rPr>
        <w:t xml:space="preserve">. </w:t>
      </w:r>
      <w:r w:rsidR="00234AC9" w:rsidRPr="00D70365">
        <w:rPr>
          <w:color w:val="auto"/>
        </w:rPr>
        <w:t>Conversely,</w:t>
      </w:r>
      <w:r w:rsidR="00DC74A3" w:rsidRPr="00D70365">
        <w:rPr>
          <w:color w:val="auto"/>
        </w:rPr>
        <w:t xml:space="preserve"> </w:t>
      </w:r>
      <w:r w:rsidR="00E53E80">
        <w:rPr>
          <w:color w:val="auto"/>
        </w:rPr>
        <w:t>c</w:t>
      </w:r>
      <w:r w:rsidR="00E53E80" w:rsidRPr="00D70365">
        <w:rPr>
          <w:color w:val="auto"/>
        </w:rPr>
        <w:t>onfocal laser scanning microscopy (CLSM) captures high quality, optically sectioned images</w:t>
      </w:r>
      <w:r w:rsidR="00E53E80">
        <w:rPr>
          <w:color w:val="auto"/>
        </w:rPr>
        <w:t xml:space="preserve"> that</w:t>
      </w:r>
      <w:r w:rsidR="00E53E80" w:rsidRPr="00D70365">
        <w:rPr>
          <w:color w:val="auto"/>
        </w:rPr>
        <w:t xml:space="preserve"> can be reconstructed and rendered in 3D</w:t>
      </w:r>
      <w:r w:rsidR="00E53E80" w:rsidRPr="008D317C">
        <w:rPr>
          <w:color w:val="auto"/>
        </w:rPr>
        <w:t xml:space="preserve"> </w:t>
      </w:r>
      <w:r w:rsidR="00E53E80" w:rsidRPr="00D70365">
        <w:rPr>
          <w:color w:val="auto"/>
        </w:rPr>
        <w:t xml:space="preserve">post-acquisition using computer software. </w:t>
      </w:r>
      <w:r>
        <w:rPr>
          <w:color w:val="auto"/>
        </w:rPr>
        <w:t xml:space="preserve">Thus, </w:t>
      </w:r>
      <w:r w:rsidR="00AB7D92" w:rsidRPr="00D70365">
        <w:rPr>
          <w:rFonts w:asciiTheme="minorHAnsi" w:hAnsiTheme="minorHAnsi"/>
          <w:color w:val="auto"/>
        </w:rPr>
        <w:t>CLSM is</w:t>
      </w:r>
      <w:r w:rsidR="009E4E27" w:rsidRPr="00D70365">
        <w:rPr>
          <w:rFonts w:asciiTheme="minorHAnsi" w:hAnsiTheme="minorHAnsi"/>
          <w:color w:val="auto"/>
        </w:rPr>
        <w:t xml:space="preserve"> </w:t>
      </w:r>
      <w:r w:rsidR="00AB7D92" w:rsidRPr="00D70365">
        <w:rPr>
          <w:rFonts w:asciiTheme="minorHAnsi" w:hAnsiTheme="minorHAnsi"/>
          <w:color w:val="auto"/>
        </w:rPr>
        <w:t xml:space="preserve">readily applicable to imaging complex 3D </w:t>
      </w:r>
      <w:r w:rsidR="009E4E27" w:rsidRPr="00D70365">
        <w:rPr>
          <w:rFonts w:asciiTheme="minorHAnsi" w:hAnsiTheme="minorHAnsi"/>
          <w:color w:val="auto"/>
        </w:rPr>
        <w:t xml:space="preserve">cellular </w:t>
      </w:r>
      <w:r w:rsidR="00AB7D92" w:rsidRPr="00D70365">
        <w:rPr>
          <w:rFonts w:asciiTheme="minorHAnsi" w:hAnsiTheme="minorHAnsi"/>
          <w:color w:val="auto"/>
        </w:rPr>
        <w:t>structures</w:t>
      </w:r>
      <w:r w:rsidR="003A3FD8" w:rsidRPr="00D70365">
        <w:rPr>
          <w:rFonts w:asciiTheme="minorHAnsi" w:hAnsiTheme="minorHAnsi"/>
          <w:color w:val="auto"/>
        </w:rPr>
        <w:t xml:space="preserve">, thereby </w:t>
      </w:r>
      <w:r w:rsidR="003A3FD8" w:rsidRPr="00D70365">
        <w:rPr>
          <w:color w:val="auto"/>
        </w:rPr>
        <w:t xml:space="preserve">enabling </w:t>
      </w:r>
      <w:r w:rsidR="009E4E27" w:rsidRPr="00D70365">
        <w:rPr>
          <w:color w:val="auto"/>
        </w:rPr>
        <w:t xml:space="preserve">interrogation of the effects of </w:t>
      </w:r>
      <w:r w:rsidR="009E4E27" w:rsidRPr="000B282C">
        <w:rPr>
          <w:color w:val="auto"/>
        </w:rPr>
        <w:t>anti-migrastatic</w:t>
      </w:r>
      <w:r w:rsidR="009E4E27" w:rsidRPr="00D70365">
        <w:rPr>
          <w:color w:val="auto"/>
        </w:rPr>
        <w:t xml:space="preserve"> inhibitors on 3D structures </w:t>
      </w:r>
      <w:r w:rsidR="003A3FD8" w:rsidRPr="00D70365">
        <w:rPr>
          <w:color w:val="auto"/>
        </w:rPr>
        <w:t>and</w:t>
      </w:r>
      <w:r w:rsidR="009E4E27" w:rsidRPr="00D70365">
        <w:rPr>
          <w:color w:val="auto"/>
        </w:rPr>
        <w:t xml:space="preserve"> in-depth</w:t>
      </w:r>
      <w:r w:rsidR="003A3FD8" w:rsidRPr="00D70365">
        <w:rPr>
          <w:color w:val="auto"/>
        </w:rPr>
        <w:t xml:space="preserve"> </w:t>
      </w:r>
      <w:r w:rsidR="008D317C">
        <w:rPr>
          <w:color w:val="auto"/>
        </w:rPr>
        <w:t>analy</w:t>
      </w:r>
      <w:r w:rsidR="00E53E80">
        <w:rPr>
          <w:color w:val="auto"/>
        </w:rPr>
        <w:t>s</w:t>
      </w:r>
      <w:r w:rsidR="008D317C">
        <w:rPr>
          <w:color w:val="auto"/>
        </w:rPr>
        <w:t>e</w:t>
      </w:r>
      <w:r w:rsidR="009E4E27" w:rsidRPr="00D70365">
        <w:rPr>
          <w:color w:val="auto"/>
        </w:rPr>
        <w:t xml:space="preserve">s of </w:t>
      </w:r>
      <w:r w:rsidR="003A3FD8" w:rsidRPr="00D70365">
        <w:rPr>
          <w:color w:val="auto"/>
        </w:rPr>
        <w:t>cell migration mechanisms</w:t>
      </w:r>
      <w:r w:rsidR="00234AC9" w:rsidRPr="00D70365">
        <w:rPr>
          <w:color w:val="auto"/>
        </w:rPr>
        <w:t>. This</w:t>
      </w:r>
      <w:r w:rsidR="009E4E27" w:rsidRPr="00D70365">
        <w:rPr>
          <w:color w:val="auto"/>
        </w:rPr>
        <w:t xml:space="preserve"> will </w:t>
      </w:r>
      <w:r w:rsidR="003A3FD8" w:rsidRPr="00D70365">
        <w:rPr>
          <w:color w:val="auto"/>
        </w:rPr>
        <w:t xml:space="preserve">undoubtedly </w:t>
      </w:r>
      <w:r w:rsidR="009E4E27" w:rsidRPr="00D70365">
        <w:rPr>
          <w:color w:val="auto"/>
        </w:rPr>
        <w:t>guide future migrastatic drug development.</w:t>
      </w:r>
      <w:r w:rsidR="00771D07" w:rsidRPr="00D70365">
        <w:rPr>
          <w:color w:val="auto"/>
        </w:rPr>
        <w:t xml:space="preserve"> </w:t>
      </w:r>
      <w:r w:rsidR="00BA1F83" w:rsidRPr="00D70365">
        <w:rPr>
          <w:color w:val="auto"/>
        </w:rPr>
        <w:t>Here</w:t>
      </w:r>
      <w:r w:rsidR="00771D07" w:rsidRPr="00D70365">
        <w:rPr>
          <w:color w:val="auto"/>
        </w:rPr>
        <w:t>,</w:t>
      </w:r>
      <w:r w:rsidR="00183B5E" w:rsidRPr="00D70365">
        <w:rPr>
          <w:color w:val="auto"/>
        </w:rPr>
        <w:t xml:space="preserve"> </w:t>
      </w:r>
      <w:r w:rsidR="00BA1F83" w:rsidRPr="00D70365">
        <w:rPr>
          <w:color w:val="auto"/>
        </w:rPr>
        <w:t>a combined workflow of spheroid generation, drug treatment, staining protocol</w:t>
      </w:r>
      <w:r w:rsidR="0019410E">
        <w:rPr>
          <w:color w:val="auto"/>
        </w:rPr>
        <w:t>,</w:t>
      </w:r>
      <w:r w:rsidR="00BA1F83" w:rsidRPr="00D70365">
        <w:rPr>
          <w:color w:val="auto"/>
        </w:rPr>
        <w:t xml:space="preserve"> and </w:t>
      </w:r>
      <w:r w:rsidR="008D317C">
        <w:rPr>
          <w:color w:val="auto"/>
        </w:rPr>
        <w:t>characterization</w:t>
      </w:r>
      <w:r w:rsidR="00BA1F83" w:rsidRPr="00D70365">
        <w:rPr>
          <w:color w:val="auto"/>
        </w:rPr>
        <w:t xml:space="preserve"> by high-resolution confocal microscopy</w:t>
      </w:r>
      <w:r w:rsidR="00183B5E" w:rsidRPr="00D70365">
        <w:rPr>
          <w:color w:val="auto"/>
        </w:rPr>
        <w:t xml:space="preserve"> is described</w:t>
      </w:r>
      <w:r w:rsidR="00BA1F83" w:rsidRPr="00D70365">
        <w:rPr>
          <w:color w:val="auto"/>
        </w:rPr>
        <w:t>.</w:t>
      </w:r>
    </w:p>
    <w:p w14:paraId="1D3F43F5" w14:textId="77777777" w:rsidR="003F77BF" w:rsidRPr="00D70365" w:rsidRDefault="003F77BF" w:rsidP="004448A4">
      <w:pPr>
        <w:rPr>
          <w:color w:val="auto"/>
        </w:rPr>
      </w:pPr>
    </w:p>
    <w:p w14:paraId="1F1ED8DC" w14:textId="77777777" w:rsidR="006305D7" w:rsidRPr="00D70365" w:rsidRDefault="006305D7" w:rsidP="004448A4">
      <w:pPr>
        <w:outlineLvl w:val="0"/>
        <w:rPr>
          <w:rFonts w:asciiTheme="minorHAnsi" w:hAnsiTheme="minorHAnsi" w:cstheme="minorHAnsi"/>
          <w:b/>
          <w:color w:val="auto"/>
        </w:rPr>
      </w:pPr>
      <w:r w:rsidRPr="00D70365">
        <w:rPr>
          <w:rFonts w:asciiTheme="minorHAnsi" w:hAnsiTheme="minorHAnsi" w:cstheme="minorHAnsi"/>
          <w:b/>
          <w:color w:val="auto"/>
        </w:rPr>
        <w:t>PROTOCOL:</w:t>
      </w:r>
    </w:p>
    <w:p w14:paraId="7D723501" w14:textId="77777777" w:rsidR="00971D41" w:rsidRPr="00D70365" w:rsidRDefault="00971D41" w:rsidP="004448A4">
      <w:pPr>
        <w:outlineLvl w:val="0"/>
        <w:rPr>
          <w:rFonts w:asciiTheme="minorHAnsi" w:hAnsiTheme="minorHAnsi" w:cstheme="minorHAnsi"/>
          <w:color w:val="auto"/>
        </w:rPr>
      </w:pPr>
    </w:p>
    <w:p w14:paraId="21685356" w14:textId="77777777" w:rsidR="00506467" w:rsidRPr="00D70365" w:rsidRDefault="000F7F34" w:rsidP="004448A4">
      <w:pPr>
        <w:pStyle w:val="af3"/>
        <w:numPr>
          <w:ilvl w:val="0"/>
          <w:numId w:val="25"/>
        </w:numPr>
        <w:ind w:left="0" w:firstLine="0"/>
        <w:rPr>
          <w:b/>
          <w:color w:val="auto"/>
          <w:highlight w:val="yellow"/>
        </w:rPr>
      </w:pPr>
      <w:bookmarkStart w:id="0" w:name="_Hlk12931681"/>
      <w:r w:rsidRPr="00D70365">
        <w:rPr>
          <w:b/>
          <w:color w:val="auto"/>
          <w:highlight w:val="yellow"/>
        </w:rPr>
        <w:t>Generation of cell spheroids</w:t>
      </w:r>
    </w:p>
    <w:p w14:paraId="3A51DA57" w14:textId="77777777" w:rsidR="00506467" w:rsidRPr="00D70365" w:rsidRDefault="00506467" w:rsidP="004448A4">
      <w:pPr>
        <w:rPr>
          <w:color w:val="auto"/>
          <w:highlight w:val="yellow"/>
        </w:rPr>
      </w:pPr>
    </w:p>
    <w:p w14:paraId="71321C1C" w14:textId="43473AB5" w:rsidR="000F7F34" w:rsidRPr="00D70365" w:rsidRDefault="00771D07" w:rsidP="004448A4">
      <w:pPr>
        <w:rPr>
          <w:b/>
          <w:color w:val="auto"/>
        </w:rPr>
      </w:pPr>
      <w:r w:rsidRPr="00F36158">
        <w:rPr>
          <w:b/>
          <w:color w:val="auto"/>
          <w:highlight w:val="yellow"/>
        </w:rPr>
        <w:t>Day 1</w:t>
      </w:r>
    </w:p>
    <w:p w14:paraId="2A6D5C94" w14:textId="77777777" w:rsidR="00771D07" w:rsidRPr="00D70365" w:rsidRDefault="00771D07" w:rsidP="004448A4">
      <w:pPr>
        <w:rPr>
          <w:color w:val="auto"/>
        </w:rPr>
      </w:pPr>
    </w:p>
    <w:p w14:paraId="40855DBA" w14:textId="1EA416D6" w:rsidR="000F7F34" w:rsidRPr="00F36158" w:rsidRDefault="000F7F34" w:rsidP="004448A4">
      <w:pPr>
        <w:rPr>
          <w:color w:val="auto"/>
          <w:highlight w:val="yellow"/>
        </w:rPr>
      </w:pPr>
      <w:r w:rsidRPr="00F36158">
        <w:rPr>
          <w:color w:val="auto"/>
          <w:highlight w:val="yellow"/>
        </w:rPr>
        <w:t>1.1</w:t>
      </w:r>
      <w:r w:rsidRPr="00F36158">
        <w:rPr>
          <w:color w:val="auto"/>
          <w:highlight w:val="yellow"/>
        </w:rPr>
        <w:tab/>
      </w:r>
      <w:r w:rsidR="00771D07" w:rsidRPr="00F36158">
        <w:rPr>
          <w:color w:val="auto"/>
          <w:highlight w:val="yellow"/>
        </w:rPr>
        <w:t xml:space="preserve">Prepare </w:t>
      </w:r>
      <w:r w:rsidR="000B282C" w:rsidRPr="00F36158">
        <w:rPr>
          <w:color w:val="auto"/>
          <w:highlight w:val="yellow"/>
        </w:rPr>
        <w:t xml:space="preserve">the </w:t>
      </w:r>
      <w:r w:rsidR="00771D07" w:rsidRPr="00F36158">
        <w:rPr>
          <w:color w:val="auto"/>
          <w:highlight w:val="yellow"/>
        </w:rPr>
        <w:t>s</w:t>
      </w:r>
      <w:r w:rsidR="007E48ED" w:rsidRPr="00F36158">
        <w:rPr>
          <w:color w:val="auto"/>
          <w:highlight w:val="yellow"/>
        </w:rPr>
        <w:t xml:space="preserve">tandard culture medium </w:t>
      </w:r>
      <w:r w:rsidR="00771D07" w:rsidRPr="00F36158">
        <w:rPr>
          <w:color w:val="auto"/>
          <w:highlight w:val="yellow"/>
        </w:rPr>
        <w:t xml:space="preserve">as </w:t>
      </w:r>
      <w:r w:rsidR="00665877" w:rsidRPr="00F36158">
        <w:rPr>
          <w:color w:val="auto"/>
          <w:highlight w:val="yellow"/>
        </w:rPr>
        <w:t>required</w:t>
      </w:r>
      <w:r w:rsidR="00771D07" w:rsidRPr="00F36158">
        <w:rPr>
          <w:color w:val="auto"/>
          <w:highlight w:val="yellow"/>
        </w:rPr>
        <w:t xml:space="preserve"> by</w:t>
      </w:r>
      <w:r w:rsidR="0019410E" w:rsidRPr="00F36158">
        <w:rPr>
          <w:color w:val="auto"/>
          <w:highlight w:val="yellow"/>
        </w:rPr>
        <w:t xml:space="preserve"> the</w:t>
      </w:r>
      <w:r w:rsidR="00771D07" w:rsidRPr="00F36158">
        <w:rPr>
          <w:color w:val="auto"/>
          <w:highlight w:val="yellow"/>
        </w:rPr>
        <w:t xml:space="preserve"> cell line under investigation.</w:t>
      </w:r>
    </w:p>
    <w:p w14:paraId="576978BE" w14:textId="77777777" w:rsidR="000F7F34" w:rsidRPr="00F36158" w:rsidRDefault="000F7F34" w:rsidP="004448A4">
      <w:pPr>
        <w:pStyle w:val="af3"/>
        <w:ind w:left="0"/>
        <w:rPr>
          <w:color w:val="auto"/>
          <w:highlight w:val="yellow"/>
        </w:rPr>
      </w:pPr>
    </w:p>
    <w:p w14:paraId="0449F881" w14:textId="180CC47F" w:rsidR="000F7F34" w:rsidRPr="00F36158" w:rsidRDefault="000F7F34" w:rsidP="004448A4">
      <w:pPr>
        <w:rPr>
          <w:color w:val="auto"/>
          <w:highlight w:val="yellow"/>
        </w:rPr>
      </w:pPr>
      <w:r w:rsidRPr="00F36158">
        <w:rPr>
          <w:color w:val="auto"/>
          <w:highlight w:val="yellow"/>
        </w:rPr>
        <w:t>1.2</w:t>
      </w:r>
      <w:r w:rsidRPr="00F36158">
        <w:rPr>
          <w:color w:val="auto"/>
          <w:highlight w:val="yellow"/>
        </w:rPr>
        <w:tab/>
      </w:r>
      <w:r w:rsidR="00771D07" w:rsidRPr="00F36158">
        <w:rPr>
          <w:color w:val="auto"/>
          <w:highlight w:val="yellow"/>
        </w:rPr>
        <w:t>Carry out all tissue culture</w:t>
      </w:r>
      <w:r w:rsidR="00185A34" w:rsidRPr="00F36158">
        <w:rPr>
          <w:color w:val="auto"/>
          <w:highlight w:val="yellow"/>
        </w:rPr>
        <w:t>–</w:t>
      </w:r>
      <w:r w:rsidR="00771D07" w:rsidRPr="00F36158">
        <w:rPr>
          <w:color w:val="auto"/>
          <w:highlight w:val="yellow"/>
        </w:rPr>
        <w:t>associated steps in a tissue culture hood using sterile handling techniques.</w:t>
      </w:r>
    </w:p>
    <w:p w14:paraId="24CF1A6C" w14:textId="77777777" w:rsidR="000F7F34" w:rsidRPr="00F36158" w:rsidRDefault="000F7F34" w:rsidP="004448A4">
      <w:pPr>
        <w:pStyle w:val="af3"/>
        <w:ind w:left="0"/>
        <w:rPr>
          <w:color w:val="auto"/>
          <w:highlight w:val="yellow"/>
        </w:rPr>
      </w:pPr>
    </w:p>
    <w:p w14:paraId="3835657F" w14:textId="1C285B58" w:rsidR="00C966A6" w:rsidRPr="00F36158" w:rsidRDefault="00771D07" w:rsidP="004448A4">
      <w:pPr>
        <w:pStyle w:val="af3"/>
        <w:numPr>
          <w:ilvl w:val="1"/>
          <w:numId w:val="33"/>
        </w:numPr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>Trypsini</w:t>
      </w:r>
      <w:r w:rsidR="008378FA" w:rsidRPr="00F36158">
        <w:rPr>
          <w:color w:val="auto"/>
          <w:highlight w:val="yellow"/>
        </w:rPr>
        <w:t>z</w:t>
      </w:r>
      <w:r w:rsidRPr="00F36158">
        <w:rPr>
          <w:color w:val="auto"/>
          <w:highlight w:val="yellow"/>
        </w:rPr>
        <w:t xml:space="preserve">e and count cancer cells. </w:t>
      </w:r>
      <w:r w:rsidR="00942EBA" w:rsidRPr="00F36158">
        <w:rPr>
          <w:color w:val="auto"/>
          <w:highlight w:val="yellow"/>
        </w:rPr>
        <w:t>Use 20</w:t>
      </w:r>
      <w:r w:rsidR="000B282C" w:rsidRPr="00F36158">
        <w:rPr>
          <w:color w:val="auto"/>
          <w:highlight w:val="yellow"/>
        </w:rPr>
        <w:t xml:space="preserve"> </w:t>
      </w:r>
      <w:r w:rsidR="00C966A6" w:rsidRPr="00F36158">
        <w:rPr>
          <w:color w:val="auto"/>
          <w:highlight w:val="yellow"/>
        </w:rPr>
        <w:t xml:space="preserve">mL of cell suspension per plate. Keep </w:t>
      </w:r>
      <w:r w:rsidR="000B282C" w:rsidRPr="00F36158">
        <w:rPr>
          <w:color w:val="auto"/>
          <w:highlight w:val="yellow"/>
        </w:rPr>
        <w:t xml:space="preserve">the </w:t>
      </w:r>
      <w:r w:rsidR="00C966A6" w:rsidRPr="00F36158">
        <w:rPr>
          <w:color w:val="auto"/>
          <w:highlight w:val="yellow"/>
        </w:rPr>
        <w:t xml:space="preserve">cell suspensions in </w:t>
      </w:r>
      <w:r w:rsidR="000B282C" w:rsidRPr="00F36158">
        <w:rPr>
          <w:color w:val="auto"/>
          <w:highlight w:val="yellow"/>
        </w:rPr>
        <w:t xml:space="preserve">clearly labeled </w:t>
      </w:r>
      <w:r w:rsidR="00C966A6" w:rsidRPr="00F36158">
        <w:rPr>
          <w:color w:val="auto"/>
          <w:highlight w:val="yellow"/>
        </w:rPr>
        <w:t xml:space="preserve">sterile </w:t>
      </w:r>
      <w:r w:rsidR="000B282C" w:rsidRPr="00F36158">
        <w:rPr>
          <w:color w:val="auto"/>
          <w:highlight w:val="yellow"/>
        </w:rPr>
        <w:t xml:space="preserve">universal </w:t>
      </w:r>
      <w:r w:rsidR="00C966A6" w:rsidRPr="00F36158">
        <w:rPr>
          <w:color w:val="auto"/>
          <w:highlight w:val="yellow"/>
        </w:rPr>
        <w:t>tubes.</w:t>
      </w:r>
    </w:p>
    <w:p w14:paraId="73837ED1" w14:textId="77777777" w:rsidR="00C966A6" w:rsidRPr="00F36158" w:rsidRDefault="00C966A6" w:rsidP="004448A4">
      <w:pPr>
        <w:pStyle w:val="af3"/>
        <w:ind w:left="0"/>
        <w:rPr>
          <w:color w:val="auto"/>
          <w:highlight w:val="yellow"/>
        </w:rPr>
      </w:pPr>
    </w:p>
    <w:p w14:paraId="1858B01C" w14:textId="176C0D35" w:rsidR="00D70365" w:rsidRPr="00F36158" w:rsidRDefault="00C966A6" w:rsidP="004448A4">
      <w:pPr>
        <w:pStyle w:val="af3"/>
        <w:numPr>
          <w:ilvl w:val="1"/>
          <w:numId w:val="33"/>
        </w:numPr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>Add a predetermined number of cells to each well. B</w:t>
      </w:r>
      <w:r w:rsidR="00771D07" w:rsidRPr="00F36158">
        <w:rPr>
          <w:color w:val="auto"/>
          <w:highlight w:val="yellow"/>
        </w:rPr>
        <w:t xml:space="preserve">oth the initial number of cells and </w:t>
      </w:r>
      <w:r w:rsidR="00E45BB1" w:rsidRPr="00F36158">
        <w:rPr>
          <w:color w:val="auto"/>
          <w:highlight w:val="yellow"/>
        </w:rPr>
        <w:t xml:space="preserve">ultimate </w:t>
      </w:r>
      <w:r w:rsidR="00771D07" w:rsidRPr="00F36158">
        <w:rPr>
          <w:color w:val="auto"/>
          <w:highlight w:val="yellow"/>
        </w:rPr>
        <w:t xml:space="preserve">spheroid size required depends upon </w:t>
      </w:r>
      <w:r w:rsidR="00E45BB1" w:rsidRPr="00F36158">
        <w:rPr>
          <w:color w:val="auto"/>
          <w:highlight w:val="yellow"/>
        </w:rPr>
        <w:t xml:space="preserve">the </w:t>
      </w:r>
      <w:r w:rsidR="00771D07" w:rsidRPr="00F36158">
        <w:rPr>
          <w:color w:val="auto"/>
          <w:highlight w:val="yellow"/>
        </w:rPr>
        <w:t xml:space="preserve">proliferation rate of the cell line </w:t>
      </w:r>
      <w:r w:rsidR="00E45BB1" w:rsidRPr="00F36158">
        <w:rPr>
          <w:color w:val="auto"/>
          <w:highlight w:val="yellow"/>
        </w:rPr>
        <w:t>being investigated</w:t>
      </w:r>
      <w:r w:rsidR="00771D07" w:rsidRPr="00F36158">
        <w:rPr>
          <w:color w:val="auto"/>
          <w:highlight w:val="yellow"/>
        </w:rPr>
        <w:t>.</w:t>
      </w:r>
    </w:p>
    <w:p w14:paraId="48ECFF3B" w14:textId="77777777" w:rsidR="00D70365" w:rsidRPr="00D70365" w:rsidRDefault="00D70365" w:rsidP="00D70365">
      <w:pPr>
        <w:pStyle w:val="af3"/>
        <w:rPr>
          <w:color w:val="auto"/>
        </w:rPr>
      </w:pPr>
    </w:p>
    <w:p w14:paraId="16A51549" w14:textId="38843B59" w:rsidR="00CA7F45" w:rsidRPr="00D70365" w:rsidRDefault="004D0C0F" w:rsidP="00D70365">
      <w:pPr>
        <w:pStyle w:val="af3"/>
        <w:ind w:left="0"/>
        <w:rPr>
          <w:color w:val="auto"/>
        </w:rPr>
      </w:pPr>
      <w:r w:rsidRPr="00D70365">
        <w:rPr>
          <w:color w:val="auto"/>
        </w:rPr>
        <w:t xml:space="preserve">NOTE: </w:t>
      </w:r>
      <w:r w:rsidR="00376811">
        <w:rPr>
          <w:color w:val="auto"/>
        </w:rPr>
        <w:t>For e</w:t>
      </w:r>
      <w:r w:rsidR="00771D07" w:rsidRPr="00D70365">
        <w:rPr>
          <w:color w:val="auto"/>
        </w:rPr>
        <w:t>stablished glioma cell lines such as U251 and KNS42</w:t>
      </w:r>
      <w:r w:rsidR="00771D07" w:rsidRPr="00D70365">
        <w:rPr>
          <w:color w:val="auto"/>
          <w:vertAlign w:val="superscript"/>
        </w:rPr>
        <w:t>9,10</w:t>
      </w:r>
      <w:r w:rsidR="00376811">
        <w:rPr>
          <w:color w:val="auto"/>
        </w:rPr>
        <w:t xml:space="preserve">, </w:t>
      </w:r>
      <w:r w:rsidR="00771D07" w:rsidRPr="00376811">
        <w:rPr>
          <w:color w:val="auto"/>
        </w:rPr>
        <w:t>5</w:t>
      </w:r>
      <w:r w:rsidR="00942EBA">
        <w:rPr>
          <w:color w:val="auto"/>
        </w:rPr>
        <w:t xml:space="preserve"> </w:t>
      </w:r>
      <w:r w:rsidR="00771D07" w:rsidRPr="00376811">
        <w:rPr>
          <w:color w:val="auto"/>
        </w:rPr>
        <w:t>x 10</w:t>
      </w:r>
      <w:r w:rsidR="00771D07" w:rsidRPr="00376811">
        <w:rPr>
          <w:color w:val="auto"/>
          <w:vertAlign w:val="superscript"/>
        </w:rPr>
        <w:t xml:space="preserve">3 </w:t>
      </w:r>
      <w:r w:rsidR="00771D07" w:rsidRPr="00376811">
        <w:rPr>
          <w:color w:val="auto"/>
        </w:rPr>
        <w:t>cells</w:t>
      </w:r>
      <w:r w:rsidR="00942EBA">
        <w:rPr>
          <w:color w:val="auto"/>
        </w:rPr>
        <w:t>/</w:t>
      </w:r>
      <w:r w:rsidR="00771D07" w:rsidRPr="00376811">
        <w:rPr>
          <w:color w:val="auto"/>
        </w:rPr>
        <w:t>mL</w:t>
      </w:r>
      <w:r w:rsidR="00771D07" w:rsidRPr="00D70365">
        <w:rPr>
          <w:color w:val="auto"/>
        </w:rPr>
        <w:t xml:space="preserve"> will produce a microscopically visible spheroid (200</w:t>
      </w:r>
      <w:r w:rsidR="00376811">
        <w:rPr>
          <w:color w:val="auto"/>
        </w:rPr>
        <w:t xml:space="preserve"> or</w:t>
      </w:r>
      <w:r w:rsidR="00771D07" w:rsidRPr="00D70365">
        <w:rPr>
          <w:color w:val="auto"/>
        </w:rPr>
        <w:t xml:space="preserve"> 800 </w:t>
      </w:r>
      <w:r w:rsidR="00376811">
        <w:rPr>
          <w:color w:val="auto"/>
        </w:rPr>
        <w:t>µm</w:t>
      </w:r>
      <w:r w:rsidR="00136A8D" w:rsidRPr="00D70365">
        <w:rPr>
          <w:color w:val="auto"/>
        </w:rPr>
        <w:t>)</w:t>
      </w:r>
      <w:r w:rsidR="00E45BB1" w:rsidRPr="00D70365">
        <w:rPr>
          <w:color w:val="auto"/>
        </w:rPr>
        <w:t xml:space="preserve"> after </w:t>
      </w:r>
      <w:r w:rsidR="00942EBA">
        <w:rPr>
          <w:color w:val="auto"/>
        </w:rPr>
        <w:t>4</w:t>
      </w:r>
      <w:r w:rsidR="00942EBA" w:rsidRPr="00D70365">
        <w:rPr>
          <w:color w:val="auto"/>
        </w:rPr>
        <w:t xml:space="preserve"> </w:t>
      </w:r>
      <w:r w:rsidR="00771D07" w:rsidRPr="00D70365">
        <w:rPr>
          <w:color w:val="auto"/>
        </w:rPr>
        <w:t>days of incubation.</w:t>
      </w:r>
    </w:p>
    <w:p w14:paraId="562E40A6" w14:textId="77777777" w:rsidR="00CA7F45" w:rsidRPr="00D70365" w:rsidRDefault="00CA7F45" w:rsidP="004448A4">
      <w:pPr>
        <w:pStyle w:val="af3"/>
        <w:ind w:left="0"/>
        <w:rPr>
          <w:color w:val="auto"/>
        </w:rPr>
      </w:pPr>
    </w:p>
    <w:p w14:paraId="477303CF" w14:textId="57773902" w:rsidR="00CA7F45" w:rsidRPr="00F36158" w:rsidRDefault="000F7F34" w:rsidP="004448A4">
      <w:pPr>
        <w:pStyle w:val="af3"/>
        <w:numPr>
          <w:ilvl w:val="1"/>
          <w:numId w:val="33"/>
        </w:numPr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 xml:space="preserve">Resuspend </w:t>
      </w:r>
      <w:r w:rsidR="00185A34" w:rsidRPr="00F36158">
        <w:rPr>
          <w:color w:val="auto"/>
          <w:highlight w:val="yellow"/>
        </w:rPr>
        <w:t xml:space="preserve">the </w:t>
      </w:r>
      <w:r w:rsidRPr="00F36158">
        <w:rPr>
          <w:color w:val="auto"/>
          <w:highlight w:val="yellow"/>
        </w:rPr>
        <w:t xml:space="preserve">cells in </w:t>
      </w:r>
      <w:r w:rsidR="00185A34" w:rsidRPr="00F36158">
        <w:rPr>
          <w:color w:val="auto"/>
          <w:highlight w:val="yellow"/>
        </w:rPr>
        <w:t xml:space="preserve">universal </w:t>
      </w:r>
      <w:r w:rsidRPr="00F36158">
        <w:rPr>
          <w:color w:val="auto"/>
          <w:highlight w:val="yellow"/>
        </w:rPr>
        <w:t xml:space="preserve">tubes by gentle inversion to avoid cell clumping. Pipette 200 </w:t>
      </w:r>
      <w:r w:rsidR="00942EBA" w:rsidRPr="00F36158">
        <w:rPr>
          <w:color w:val="auto"/>
          <w:highlight w:val="yellow"/>
        </w:rPr>
        <w:t xml:space="preserve">µL </w:t>
      </w:r>
      <w:r w:rsidRPr="00F36158">
        <w:rPr>
          <w:color w:val="auto"/>
          <w:highlight w:val="yellow"/>
        </w:rPr>
        <w:t xml:space="preserve">of </w:t>
      </w:r>
      <w:r w:rsidR="008378FA" w:rsidRPr="00F36158">
        <w:rPr>
          <w:color w:val="auto"/>
          <w:highlight w:val="yellow"/>
        </w:rPr>
        <w:t xml:space="preserve">the </w:t>
      </w:r>
      <w:r w:rsidRPr="00F36158">
        <w:rPr>
          <w:color w:val="auto"/>
          <w:highlight w:val="yellow"/>
        </w:rPr>
        <w:t xml:space="preserve">cell suspension into each well of </w:t>
      </w:r>
      <w:r w:rsidR="00E45BB1" w:rsidRPr="00F36158">
        <w:rPr>
          <w:color w:val="auto"/>
          <w:highlight w:val="yellow"/>
        </w:rPr>
        <w:t>a</w:t>
      </w:r>
      <w:r w:rsidRPr="00F36158">
        <w:rPr>
          <w:color w:val="auto"/>
          <w:highlight w:val="yellow"/>
        </w:rPr>
        <w:t xml:space="preserve"> 96-well plate. If all wells are </w:t>
      </w:r>
      <w:r w:rsidR="00942EBA" w:rsidRPr="00F36158">
        <w:rPr>
          <w:color w:val="auto"/>
          <w:highlight w:val="yellow"/>
        </w:rPr>
        <w:t xml:space="preserve">not </w:t>
      </w:r>
      <w:r w:rsidRPr="00F36158">
        <w:rPr>
          <w:color w:val="auto"/>
          <w:highlight w:val="yellow"/>
        </w:rPr>
        <w:t xml:space="preserve">required, it is advisable to add 200 </w:t>
      </w:r>
      <w:r w:rsidR="00942EBA" w:rsidRPr="00F36158">
        <w:rPr>
          <w:color w:val="auto"/>
          <w:highlight w:val="yellow"/>
        </w:rPr>
        <w:t xml:space="preserve">µL </w:t>
      </w:r>
      <w:r w:rsidRPr="00F36158">
        <w:rPr>
          <w:color w:val="auto"/>
          <w:highlight w:val="yellow"/>
        </w:rPr>
        <w:t xml:space="preserve">of </w:t>
      </w:r>
      <w:r w:rsidR="00942EBA" w:rsidRPr="00F36158">
        <w:rPr>
          <w:color w:val="auto"/>
          <w:highlight w:val="yellow"/>
        </w:rPr>
        <w:t xml:space="preserve">1x </w:t>
      </w:r>
      <w:r w:rsidRPr="00F36158">
        <w:rPr>
          <w:color w:val="auto"/>
          <w:highlight w:val="yellow"/>
        </w:rPr>
        <w:t>PBS to each empty well to avoid evaporation.</w:t>
      </w:r>
    </w:p>
    <w:p w14:paraId="2265FE6F" w14:textId="77777777" w:rsidR="00CA7F45" w:rsidRPr="00F36158" w:rsidRDefault="00CA7F45" w:rsidP="004448A4">
      <w:pPr>
        <w:pStyle w:val="af3"/>
        <w:ind w:left="0"/>
        <w:rPr>
          <w:color w:val="auto"/>
          <w:highlight w:val="yellow"/>
        </w:rPr>
      </w:pPr>
    </w:p>
    <w:p w14:paraId="0FC7C959" w14:textId="3B705A9D" w:rsidR="00D70365" w:rsidRPr="00F36158" w:rsidRDefault="000F7F34" w:rsidP="004448A4">
      <w:pPr>
        <w:pStyle w:val="af3"/>
        <w:numPr>
          <w:ilvl w:val="1"/>
          <w:numId w:val="33"/>
        </w:numPr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 xml:space="preserve">Incubate </w:t>
      </w:r>
      <w:r w:rsidR="00185A34" w:rsidRPr="00F36158">
        <w:rPr>
          <w:color w:val="auto"/>
          <w:highlight w:val="yellow"/>
        </w:rPr>
        <w:t xml:space="preserve">the </w:t>
      </w:r>
      <w:r w:rsidRPr="00F36158">
        <w:rPr>
          <w:color w:val="auto"/>
          <w:highlight w:val="yellow"/>
        </w:rPr>
        <w:t>cells in</w:t>
      </w:r>
      <w:r w:rsidR="00BC3E7D" w:rsidRPr="00F36158">
        <w:rPr>
          <w:color w:val="auto"/>
          <w:highlight w:val="yellow"/>
        </w:rPr>
        <w:t xml:space="preserve"> an</w:t>
      </w:r>
      <w:r w:rsidRPr="00F36158">
        <w:rPr>
          <w:color w:val="auto"/>
          <w:highlight w:val="yellow"/>
        </w:rPr>
        <w:t xml:space="preserve"> incubator</w:t>
      </w:r>
      <w:r w:rsidR="00BC3E7D" w:rsidRPr="00F36158">
        <w:rPr>
          <w:color w:val="auto"/>
          <w:highlight w:val="yellow"/>
        </w:rPr>
        <w:t xml:space="preserve"> as normal</w:t>
      </w:r>
      <w:r w:rsidR="00F36158" w:rsidRPr="00F36158">
        <w:rPr>
          <w:color w:val="auto"/>
          <w:highlight w:val="yellow"/>
        </w:rPr>
        <w:t xml:space="preserve"> at 37 °C</w:t>
      </w:r>
      <w:r w:rsidRPr="00F36158">
        <w:rPr>
          <w:color w:val="auto"/>
          <w:highlight w:val="yellow"/>
        </w:rPr>
        <w:t>.</w:t>
      </w:r>
    </w:p>
    <w:p w14:paraId="5F5DAA11" w14:textId="77777777" w:rsidR="00D70365" w:rsidRPr="00D70365" w:rsidRDefault="00D70365" w:rsidP="00D70365">
      <w:pPr>
        <w:pStyle w:val="af3"/>
        <w:rPr>
          <w:color w:val="auto"/>
        </w:rPr>
      </w:pPr>
    </w:p>
    <w:p w14:paraId="3DDEA0D2" w14:textId="1B08C3B4" w:rsidR="000F7F34" w:rsidRPr="00D70365" w:rsidRDefault="004D0C0F" w:rsidP="00D70365">
      <w:pPr>
        <w:pStyle w:val="af3"/>
        <w:ind w:left="0"/>
        <w:rPr>
          <w:color w:val="auto"/>
        </w:rPr>
      </w:pPr>
      <w:r w:rsidRPr="00D70365">
        <w:rPr>
          <w:color w:val="auto"/>
        </w:rPr>
        <w:t xml:space="preserve">NOTE: </w:t>
      </w:r>
      <w:r w:rsidR="000F7F34" w:rsidRPr="00D70365">
        <w:rPr>
          <w:color w:val="auto"/>
        </w:rPr>
        <w:t>Cell lines such as glioma cancer cell lines will form spheroids within 24 h</w:t>
      </w:r>
      <w:r w:rsidR="00CA7F45" w:rsidRPr="00D70365">
        <w:rPr>
          <w:color w:val="auto"/>
        </w:rPr>
        <w:t>.</w:t>
      </w:r>
      <w:r w:rsidRPr="00D70365">
        <w:rPr>
          <w:color w:val="auto"/>
        </w:rPr>
        <w:t xml:space="preserve"> A</w:t>
      </w:r>
      <w:r w:rsidR="000F7F34" w:rsidRPr="00D70365">
        <w:rPr>
          <w:color w:val="auto"/>
        </w:rPr>
        <w:t>llow 3D cellular archite</w:t>
      </w:r>
      <w:r w:rsidRPr="00D70365">
        <w:rPr>
          <w:color w:val="auto"/>
        </w:rPr>
        <w:t>cture to form by incubating</w:t>
      </w:r>
      <w:r w:rsidR="000F7F34" w:rsidRPr="00D70365">
        <w:rPr>
          <w:color w:val="auto"/>
        </w:rPr>
        <w:t xml:space="preserve"> the spheroid for 72</w:t>
      </w:r>
      <w:r w:rsidR="00E45BB1" w:rsidRPr="00D70365">
        <w:rPr>
          <w:color w:val="auto"/>
        </w:rPr>
        <w:t xml:space="preserve"> h</w:t>
      </w:r>
      <w:r w:rsidR="000F7F34" w:rsidRPr="00D70365">
        <w:rPr>
          <w:color w:val="auto"/>
        </w:rPr>
        <w:t>.</w:t>
      </w:r>
    </w:p>
    <w:p w14:paraId="20CC707B" w14:textId="77777777" w:rsidR="00771D07" w:rsidRPr="00D70365" w:rsidRDefault="00771D07" w:rsidP="004448A4">
      <w:pPr>
        <w:pStyle w:val="af3"/>
        <w:ind w:left="0"/>
        <w:rPr>
          <w:color w:val="auto"/>
        </w:rPr>
      </w:pPr>
    </w:p>
    <w:p w14:paraId="5E03F081" w14:textId="6CD4DE7B" w:rsidR="00506467" w:rsidRPr="00D70365" w:rsidRDefault="00506467" w:rsidP="004448A4">
      <w:pPr>
        <w:widowControl/>
        <w:autoSpaceDE/>
        <w:autoSpaceDN/>
        <w:adjustRightInd/>
        <w:jc w:val="left"/>
        <w:outlineLvl w:val="0"/>
        <w:rPr>
          <w:b/>
          <w:color w:val="auto"/>
        </w:rPr>
      </w:pPr>
      <w:r w:rsidRPr="00F36158">
        <w:rPr>
          <w:b/>
          <w:color w:val="auto"/>
          <w:highlight w:val="yellow"/>
        </w:rPr>
        <w:t>Day 2</w:t>
      </w:r>
      <w:bookmarkStart w:id="1" w:name="_GoBack"/>
      <w:bookmarkEnd w:id="1"/>
    </w:p>
    <w:p w14:paraId="582E6C30" w14:textId="77777777" w:rsidR="00506467" w:rsidRPr="00D70365" w:rsidRDefault="00506467" w:rsidP="004448A4">
      <w:pPr>
        <w:rPr>
          <w:color w:val="auto"/>
          <w:highlight w:val="yellow"/>
        </w:rPr>
      </w:pPr>
    </w:p>
    <w:p w14:paraId="1A716522" w14:textId="784141FD" w:rsidR="00D70365" w:rsidRPr="00F36158" w:rsidRDefault="00506467" w:rsidP="004448A4">
      <w:pPr>
        <w:pStyle w:val="af3"/>
        <w:numPr>
          <w:ilvl w:val="1"/>
          <w:numId w:val="33"/>
        </w:numPr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>Check cells</w:t>
      </w:r>
      <w:r w:rsidR="00445241" w:rsidRPr="00F36158">
        <w:rPr>
          <w:color w:val="auto"/>
          <w:highlight w:val="yellow"/>
        </w:rPr>
        <w:t xml:space="preserve"> </w:t>
      </w:r>
      <w:r w:rsidR="000F7F34" w:rsidRPr="00F36158">
        <w:rPr>
          <w:color w:val="auto"/>
          <w:highlight w:val="yellow"/>
        </w:rPr>
        <w:t xml:space="preserve">by bright-field microscopy </w:t>
      </w:r>
      <w:r w:rsidR="00E45BB1" w:rsidRPr="00F36158">
        <w:rPr>
          <w:color w:val="auto"/>
          <w:highlight w:val="yellow"/>
        </w:rPr>
        <w:t xml:space="preserve">after 24 </w:t>
      </w:r>
      <w:r w:rsidR="00185A34" w:rsidRPr="00F36158">
        <w:rPr>
          <w:color w:val="auto"/>
          <w:highlight w:val="yellow"/>
        </w:rPr>
        <w:t>h</w:t>
      </w:r>
      <w:r w:rsidRPr="00F36158">
        <w:rPr>
          <w:color w:val="auto"/>
          <w:highlight w:val="yellow"/>
        </w:rPr>
        <w:t xml:space="preserve">. </w:t>
      </w:r>
      <w:r w:rsidR="00445241" w:rsidRPr="00F36158">
        <w:rPr>
          <w:color w:val="auto"/>
          <w:highlight w:val="yellow"/>
        </w:rPr>
        <w:t xml:space="preserve">Depending </w:t>
      </w:r>
      <w:r w:rsidR="000F7F34" w:rsidRPr="00F36158">
        <w:rPr>
          <w:color w:val="auto"/>
          <w:highlight w:val="yellow"/>
        </w:rPr>
        <w:t xml:space="preserve">upon the </w:t>
      </w:r>
      <w:r w:rsidR="00445241" w:rsidRPr="00F36158">
        <w:rPr>
          <w:color w:val="auto"/>
          <w:highlight w:val="yellow"/>
        </w:rPr>
        <w:t xml:space="preserve">cell </w:t>
      </w:r>
      <w:r w:rsidR="00234AC9" w:rsidRPr="00F36158">
        <w:rPr>
          <w:color w:val="auto"/>
          <w:highlight w:val="yellow"/>
        </w:rPr>
        <w:t>line,</w:t>
      </w:r>
      <w:r w:rsidR="00445241" w:rsidRPr="00F36158">
        <w:rPr>
          <w:color w:val="auto"/>
          <w:highlight w:val="yellow"/>
        </w:rPr>
        <w:t xml:space="preserve"> cells may have formed a </w:t>
      </w:r>
      <w:r w:rsidR="00234AC9" w:rsidRPr="00F36158">
        <w:rPr>
          <w:color w:val="auto"/>
          <w:highlight w:val="yellow"/>
        </w:rPr>
        <w:t xml:space="preserve">spheroid </w:t>
      </w:r>
      <w:r w:rsidR="000F7F34" w:rsidRPr="00F36158">
        <w:rPr>
          <w:color w:val="auto"/>
          <w:highlight w:val="yellow"/>
        </w:rPr>
        <w:t>detectable</w:t>
      </w:r>
      <w:r w:rsidR="00445241" w:rsidRPr="00F36158">
        <w:rPr>
          <w:color w:val="auto"/>
          <w:highlight w:val="yellow"/>
        </w:rPr>
        <w:t xml:space="preserve"> in the bottom of the well.</w:t>
      </w:r>
    </w:p>
    <w:p w14:paraId="31370AEE" w14:textId="77777777" w:rsidR="00D70365" w:rsidRPr="00D70365" w:rsidRDefault="00D70365" w:rsidP="00D70365">
      <w:pPr>
        <w:pStyle w:val="af3"/>
        <w:ind w:left="0"/>
        <w:rPr>
          <w:color w:val="auto"/>
        </w:rPr>
      </w:pPr>
    </w:p>
    <w:p w14:paraId="07F959CA" w14:textId="4B146CF8" w:rsidR="00506467" w:rsidRPr="00D70365" w:rsidRDefault="004D0C0F" w:rsidP="00D70365">
      <w:pPr>
        <w:pStyle w:val="af3"/>
        <w:ind w:left="0"/>
        <w:rPr>
          <w:color w:val="auto"/>
        </w:rPr>
      </w:pPr>
      <w:r w:rsidRPr="00D70365">
        <w:rPr>
          <w:color w:val="auto"/>
        </w:rPr>
        <w:t xml:space="preserve">NOTE: </w:t>
      </w:r>
      <w:r w:rsidR="00695480" w:rsidRPr="00D70365">
        <w:rPr>
          <w:color w:val="auto"/>
        </w:rPr>
        <w:t>E</w:t>
      </w:r>
      <w:r w:rsidR="00445241" w:rsidRPr="00D70365">
        <w:rPr>
          <w:color w:val="auto"/>
        </w:rPr>
        <w:t xml:space="preserve">stablished </w:t>
      </w:r>
      <w:r w:rsidR="00695480" w:rsidRPr="00D70365">
        <w:rPr>
          <w:color w:val="auto"/>
        </w:rPr>
        <w:t xml:space="preserve">glioma cancer </w:t>
      </w:r>
      <w:r w:rsidR="00445241" w:rsidRPr="00D70365">
        <w:rPr>
          <w:color w:val="auto"/>
        </w:rPr>
        <w:t>c</w:t>
      </w:r>
      <w:r w:rsidR="00CA3420" w:rsidRPr="00D70365">
        <w:rPr>
          <w:color w:val="auto"/>
        </w:rPr>
        <w:t>ell lines readily form spheroids</w:t>
      </w:r>
      <w:r w:rsidR="00445241" w:rsidRPr="00D70365">
        <w:rPr>
          <w:color w:val="auto"/>
        </w:rPr>
        <w:t xml:space="preserve"> within </w:t>
      </w:r>
      <w:r w:rsidR="00E45BB1" w:rsidRPr="00D70365">
        <w:rPr>
          <w:color w:val="auto"/>
        </w:rPr>
        <w:t xml:space="preserve">24 </w:t>
      </w:r>
      <w:r w:rsidR="00185A34">
        <w:rPr>
          <w:color w:val="auto"/>
        </w:rPr>
        <w:t>h.</w:t>
      </w:r>
      <w:r w:rsidR="00445241" w:rsidRPr="00D70365">
        <w:rPr>
          <w:color w:val="auto"/>
        </w:rPr>
        <w:t xml:space="preserve"> </w:t>
      </w:r>
      <w:r w:rsidR="00185A34">
        <w:rPr>
          <w:color w:val="auto"/>
        </w:rPr>
        <w:t>P</w:t>
      </w:r>
      <w:r w:rsidR="00445241" w:rsidRPr="00D70365">
        <w:rPr>
          <w:color w:val="auto"/>
        </w:rPr>
        <w:t xml:space="preserve">atient-derived </w:t>
      </w:r>
      <w:r w:rsidR="00695480" w:rsidRPr="00D70365">
        <w:rPr>
          <w:color w:val="auto"/>
        </w:rPr>
        <w:t xml:space="preserve">glioma cancer </w:t>
      </w:r>
      <w:r w:rsidR="00445241" w:rsidRPr="00D70365">
        <w:rPr>
          <w:color w:val="auto"/>
        </w:rPr>
        <w:t>cell lines may take up to 1-2 weeks.</w:t>
      </w:r>
    </w:p>
    <w:p w14:paraId="7FE17A11" w14:textId="77777777" w:rsidR="00DD0339" w:rsidRPr="00D70365" w:rsidRDefault="00DD0339" w:rsidP="004448A4">
      <w:pPr>
        <w:rPr>
          <w:b/>
          <w:color w:val="auto"/>
          <w:highlight w:val="yellow"/>
        </w:rPr>
      </w:pPr>
    </w:p>
    <w:p w14:paraId="0814DCCF" w14:textId="77777777" w:rsidR="00CA7F45" w:rsidRPr="00D70365" w:rsidRDefault="000F7F34" w:rsidP="004448A4">
      <w:pPr>
        <w:pStyle w:val="af3"/>
        <w:numPr>
          <w:ilvl w:val="0"/>
          <w:numId w:val="25"/>
        </w:numPr>
        <w:ind w:left="0" w:firstLine="0"/>
        <w:rPr>
          <w:b/>
          <w:color w:val="auto"/>
          <w:highlight w:val="yellow"/>
        </w:rPr>
      </w:pPr>
      <w:r w:rsidRPr="00D70365">
        <w:rPr>
          <w:b/>
          <w:color w:val="auto"/>
          <w:highlight w:val="yellow"/>
        </w:rPr>
        <w:t xml:space="preserve">Collagen </w:t>
      </w:r>
      <w:r w:rsidR="00CA7F45" w:rsidRPr="00D70365">
        <w:rPr>
          <w:b/>
          <w:color w:val="auto"/>
          <w:highlight w:val="yellow"/>
        </w:rPr>
        <w:t>i</w:t>
      </w:r>
      <w:r w:rsidR="00DD0339" w:rsidRPr="00D70365">
        <w:rPr>
          <w:b/>
          <w:color w:val="auto"/>
          <w:highlight w:val="yellow"/>
        </w:rPr>
        <w:t>nvasion assay</w:t>
      </w:r>
    </w:p>
    <w:p w14:paraId="0E79DC15" w14:textId="77777777" w:rsidR="00942EBA" w:rsidRPr="00770492" w:rsidRDefault="00942EBA" w:rsidP="00770492">
      <w:pPr>
        <w:rPr>
          <w:color w:val="auto"/>
          <w:highlight w:val="yellow"/>
        </w:rPr>
      </w:pPr>
    </w:p>
    <w:p w14:paraId="73FCC374" w14:textId="77777777" w:rsidR="00942EBA" w:rsidRPr="00F36158" w:rsidRDefault="00942EBA" w:rsidP="00770492">
      <w:pPr>
        <w:outlineLvl w:val="0"/>
        <w:rPr>
          <w:b/>
          <w:color w:val="auto"/>
        </w:rPr>
      </w:pPr>
      <w:r w:rsidRPr="00F36158">
        <w:rPr>
          <w:b/>
          <w:color w:val="auto"/>
          <w:highlight w:val="yellow"/>
        </w:rPr>
        <w:t>Day 3</w:t>
      </w:r>
    </w:p>
    <w:p w14:paraId="5A02D412" w14:textId="77777777" w:rsidR="00CA7F45" w:rsidRPr="00D70365" w:rsidRDefault="00CA7F45" w:rsidP="004448A4">
      <w:pPr>
        <w:rPr>
          <w:color w:val="auto"/>
          <w:highlight w:val="yellow"/>
        </w:rPr>
      </w:pPr>
    </w:p>
    <w:p w14:paraId="398E9B05" w14:textId="29FDF124" w:rsidR="00CA7F45" w:rsidRPr="00F36158" w:rsidRDefault="00CA7F45" w:rsidP="004448A4">
      <w:pPr>
        <w:pStyle w:val="af3"/>
        <w:ind w:left="0"/>
        <w:rPr>
          <w:color w:val="auto"/>
          <w:highlight w:val="yellow"/>
        </w:rPr>
      </w:pPr>
      <w:r w:rsidRPr="00D70365">
        <w:rPr>
          <w:color w:val="auto"/>
        </w:rPr>
        <w:t>2.1</w:t>
      </w:r>
      <w:r w:rsidRPr="00D70365">
        <w:rPr>
          <w:color w:val="auto"/>
        </w:rPr>
        <w:tab/>
      </w:r>
      <w:r w:rsidRPr="00F36158">
        <w:rPr>
          <w:color w:val="auto"/>
          <w:highlight w:val="yellow"/>
        </w:rPr>
        <w:t>P</w:t>
      </w:r>
      <w:r w:rsidR="00506467" w:rsidRPr="00F36158">
        <w:rPr>
          <w:color w:val="auto"/>
          <w:highlight w:val="yellow"/>
        </w:rPr>
        <w:t>lace</w:t>
      </w:r>
      <w:r w:rsidR="00A44AEB" w:rsidRPr="00F36158">
        <w:rPr>
          <w:color w:val="auto"/>
          <w:highlight w:val="yellow"/>
        </w:rPr>
        <w:t xml:space="preserve"> collagen, </w:t>
      </w:r>
      <w:r w:rsidR="00942EBA" w:rsidRPr="00F36158">
        <w:rPr>
          <w:color w:val="auto"/>
          <w:highlight w:val="yellow"/>
        </w:rPr>
        <w:t xml:space="preserve">5x </w:t>
      </w:r>
      <w:r w:rsidR="00393A19" w:rsidRPr="00F36158">
        <w:rPr>
          <w:color w:val="auto"/>
          <w:highlight w:val="yellow"/>
        </w:rPr>
        <w:t>culture m</w:t>
      </w:r>
      <w:r w:rsidR="00445241" w:rsidRPr="00F36158">
        <w:rPr>
          <w:color w:val="auto"/>
          <w:highlight w:val="yellow"/>
        </w:rPr>
        <w:t>edium, 1</w:t>
      </w:r>
      <w:r w:rsidR="00942EBA" w:rsidRPr="00F36158">
        <w:rPr>
          <w:color w:val="auto"/>
          <w:highlight w:val="yellow"/>
        </w:rPr>
        <w:t xml:space="preserve"> </w:t>
      </w:r>
      <w:r w:rsidR="00445241" w:rsidRPr="00F36158">
        <w:rPr>
          <w:color w:val="auto"/>
          <w:highlight w:val="yellow"/>
        </w:rPr>
        <w:t xml:space="preserve">M </w:t>
      </w:r>
      <w:r w:rsidR="00234AC9" w:rsidRPr="00F36158">
        <w:rPr>
          <w:color w:val="auto"/>
          <w:highlight w:val="yellow"/>
        </w:rPr>
        <w:t>NaOH</w:t>
      </w:r>
      <w:r w:rsidR="008378FA" w:rsidRPr="00F36158">
        <w:rPr>
          <w:color w:val="auto"/>
          <w:highlight w:val="yellow"/>
        </w:rPr>
        <w:t>,</w:t>
      </w:r>
      <w:r w:rsidR="00234AC9" w:rsidRPr="00F36158">
        <w:rPr>
          <w:color w:val="auto"/>
          <w:highlight w:val="yellow"/>
        </w:rPr>
        <w:t xml:space="preserve"> and</w:t>
      </w:r>
      <w:r w:rsidR="00506467" w:rsidRPr="00F36158">
        <w:rPr>
          <w:color w:val="auto"/>
          <w:highlight w:val="yellow"/>
        </w:rPr>
        <w:t xml:space="preserve"> </w:t>
      </w:r>
      <w:r w:rsidR="00445241" w:rsidRPr="00F36158">
        <w:rPr>
          <w:color w:val="auto"/>
          <w:highlight w:val="yellow"/>
        </w:rPr>
        <w:t xml:space="preserve">one </w:t>
      </w:r>
      <w:r w:rsidR="00AD674A" w:rsidRPr="00F36158">
        <w:rPr>
          <w:color w:val="auto"/>
          <w:highlight w:val="yellow"/>
        </w:rPr>
        <w:t>2</w:t>
      </w:r>
      <w:r w:rsidR="00420011" w:rsidRPr="00F36158">
        <w:rPr>
          <w:color w:val="auto"/>
          <w:highlight w:val="yellow"/>
        </w:rPr>
        <w:t>0 m</w:t>
      </w:r>
      <w:r w:rsidR="00560273" w:rsidRPr="00F36158">
        <w:rPr>
          <w:color w:val="auto"/>
          <w:highlight w:val="yellow"/>
        </w:rPr>
        <w:t>L</w:t>
      </w:r>
      <w:r w:rsidR="00506467" w:rsidRPr="00F36158">
        <w:rPr>
          <w:color w:val="auto"/>
          <w:highlight w:val="yellow"/>
        </w:rPr>
        <w:t xml:space="preserve"> tube</w:t>
      </w:r>
      <w:r w:rsidR="00E45BB1" w:rsidRPr="00F36158">
        <w:rPr>
          <w:color w:val="auto"/>
          <w:highlight w:val="yellow"/>
        </w:rPr>
        <w:t xml:space="preserve"> </w:t>
      </w:r>
      <w:r w:rsidR="00506467" w:rsidRPr="00F36158">
        <w:rPr>
          <w:color w:val="auto"/>
          <w:highlight w:val="yellow"/>
        </w:rPr>
        <w:t>on ice</w:t>
      </w:r>
      <w:r w:rsidR="00474982" w:rsidRPr="00F36158">
        <w:rPr>
          <w:color w:val="auto"/>
          <w:highlight w:val="yellow"/>
        </w:rPr>
        <w:t>.</w:t>
      </w:r>
    </w:p>
    <w:p w14:paraId="2EDDD88C" w14:textId="77777777" w:rsidR="00CA7F45" w:rsidRPr="00F36158" w:rsidRDefault="00CA7F45" w:rsidP="004448A4">
      <w:pPr>
        <w:pStyle w:val="af3"/>
        <w:ind w:left="0"/>
        <w:rPr>
          <w:color w:val="auto"/>
          <w:highlight w:val="yellow"/>
        </w:rPr>
      </w:pPr>
    </w:p>
    <w:p w14:paraId="0FC94283" w14:textId="15B6EF27" w:rsidR="00CA7F45" w:rsidRPr="00F36158" w:rsidRDefault="00CA7F45" w:rsidP="004448A4">
      <w:pPr>
        <w:pStyle w:val="af3"/>
        <w:ind w:left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>2.2</w:t>
      </w:r>
      <w:r w:rsidRPr="00F36158">
        <w:rPr>
          <w:color w:val="auto"/>
          <w:highlight w:val="yellow"/>
        </w:rPr>
        <w:tab/>
      </w:r>
      <w:r w:rsidR="00B13D59" w:rsidRPr="00F36158">
        <w:rPr>
          <w:color w:val="auto"/>
          <w:highlight w:val="yellow"/>
        </w:rPr>
        <w:t>Carefully and slowly a</w:t>
      </w:r>
      <w:r w:rsidR="00506467" w:rsidRPr="00F36158">
        <w:rPr>
          <w:color w:val="auto"/>
          <w:highlight w:val="yellow"/>
        </w:rPr>
        <w:t xml:space="preserve">dd 10.4 </w:t>
      </w:r>
      <w:r w:rsidR="00942EBA" w:rsidRPr="00F36158">
        <w:rPr>
          <w:color w:val="auto"/>
          <w:highlight w:val="yellow"/>
        </w:rPr>
        <w:t xml:space="preserve">mL </w:t>
      </w:r>
      <w:r w:rsidR="00506467" w:rsidRPr="00F36158">
        <w:rPr>
          <w:color w:val="auto"/>
          <w:highlight w:val="yellow"/>
        </w:rPr>
        <w:t xml:space="preserve">of </w:t>
      </w:r>
      <w:r w:rsidR="00B13D59" w:rsidRPr="00F36158">
        <w:rPr>
          <w:color w:val="auto"/>
          <w:highlight w:val="yellow"/>
        </w:rPr>
        <w:t xml:space="preserve">cold </w:t>
      </w:r>
      <w:r w:rsidR="00506467" w:rsidRPr="00F36158">
        <w:rPr>
          <w:color w:val="auto"/>
          <w:highlight w:val="yellow"/>
        </w:rPr>
        <w:t xml:space="preserve">collagen into </w:t>
      </w:r>
      <w:r w:rsidR="00C7274B" w:rsidRPr="00F36158">
        <w:rPr>
          <w:color w:val="auto"/>
          <w:highlight w:val="yellow"/>
        </w:rPr>
        <w:t xml:space="preserve">a </w:t>
      </w:r>
      <w:r w:rsidR="00506467" w:rsidRPr="00F36158">
        <w:rPr>
          <w:color w:val="auto"/>
          <w:highlight w:val="yellow"/>
        </w:rPr>
        <w:t xml:space="preserve">chilled </w:t>
      </w:r>
      <w:r w:rsidR="00491794" w:rsidRPr="00F36158">
        <w:rPr>
          <w:color w:val="auto"/>
          <w:highlight w:val="yellow"/>
        </w:rPr>
        <w:t xml:space="preserve">culture </w:t>
      </w:r>
      <w:r w:rsidR="00506467" w:rsidRPr="00F36158">
        <w:rPr>
          <w:color w:val="auto"/>
          <w:highlight w:val="yellow"/>
        </w:rPr>
        <w:t>tube</w:t>
      </w:r>
      <w:r w:rsidR="0068606B" w:rsidRPr="00F36158">
        <w:rPr>
          <w:color w:val="auto"/>
          <w:highlight w:val="yellow"/>
        </w:rPr>
        <w:t>.</w:t>
      </w:r>
      <w:r w:rsidR="00B13D59" w:rsidRPr="00F36158">
        <w:rPr>
          <w:color w:val="auto"/>
          <w:highlight w:val="yellow"/>
        </w:rPr>
        <w:t xml:space="preserve"> </w:t>
      </w:r>
      <w:r w:rsidR="0068606B" w:rsidRPr="00F36158">
        <w:rPr>
          <w:color w:val="auto"/>
          <w:highlight w:val="yellow"/>
        </w:rPr>
        <w:t>A</w:t>
      </w:r>
      <w:r w:rsidR="00B13D59" w:rsidRPr="00F36158">
        <w:rPr>
          <w:color w:val="auto"/>
          <w:highlight w:val="yellow"/>
        </w:rPr>
        <w:t>void bubbles.</w:t>
      </w:r>
      <w:r w:rsidRPr="00F36158">
        <w:rPr>
          <w:color w:val="auto"/>
          <w:highlight w:val="yellow"/>
        </w:rPr>
        <w:t xml:space="preserve"> This quantity of collagen is enough for one 96-well plate.</w:t>
      </w:r>
      <w:r w:rsidR="008C0C38" w:rsidRPr="00F36158">
        <w:rPr>
          <w:color w:val="auto"/>
          <w:highlight w:val="yellow"/>
        </w:rPr>
        <w:t xml:space="preserve"> Upscaling is possible</w:t>
      </w:r>
      <w:r w:rsidR="00B92EEF" w:rsidRPr="00F36158">
        <w:rPr>
          <w:color w:val="auto"/>
          <w:highlight w:val="yellow"/>
        </w:rPr>
        <w:t>,</w:t>
      </w:r>
      <w:r w:rsidR="008C0C38" w:rsidRPr="00F36158">
        <w:rPr>
          <w:color w:val="auto"/>
          <w:highlight w:val="yellow"/>
        </w:rPr>
        <w:t xml:space="preserve"> but it is recommended that </w:t>
      </w:r>
      <w:r w:rsidR="00420011" w:rsidRPr="00F36158">
        <w:rPr>
          <w:color w:val="auto"/>
          <w:highlight w:val="yellow"/>
        </w:rPr>
        <w:t>one</w:t>
      </w:r>
      <w:r w:rsidR="008C0C38" w:rsidRPr="00F36158">
        <w:rPr>
          <w:color w:val="auto"/>
          <w:highlight w:val="yellow"/>
        </w:rPr>
        <w:t xml:space="preserve"> </w:t>
      </w:r>
      <w:r w:rsidR="00AD674A" w:rsidRPr="00F36158">
        <w:rPr>
          <w:color w:val="auto"/>
          <w:highlight w:val="yellow"/>
        </w:rPr>
        <w:t>2</w:t>
      </w:r>
      <w:r w:rsidR="00420011" w:rsidRPr="00F36158">
        <w:rPr>
          <w:color w:val="auto"/>
          <w:highlight w:val="yellow"/>
        </w:rPr>
        <w:t xml:space="preserve">0 </w:t>
      </w:r>
      <w:r w:rsidR="00942EBA" w:rsidRPr="00F36158">
        <w:rPr>
          <w:color w:val="auto"/>
          <w:highlight w:val="yellow"/>
        </w:rPr>
        <w:t xml:space="preserve">mL </w:t>
      </w:r>
      <w:r w:rsidR="008C0C38" w:rsidRPr="00F36158">
        <w:rPr>
          <w:color w:val="auto"/>
          <w:highlight w:val="yellow"/>
        </w:rPr>
        <w:t>tube</w:t>
      </w:r>
      <w:r w:rsidR="00491794" w:rsidRPr="00F36158">
        <w:rPr>
          <w:color w:val="auto"/>
          <w:highlight w:val="yellow"/>
        </w:rPr>
        <w:t xml:space="preserve"> per </w:t>
      </w:r>
      <w:r w:rsidR="008C0C38" w:rsidRPr="00F36158">
        <w:rPr>
          <w:color w:val="auto"/>
          <w:highlight w:val="yellow"/>
        </w:rPr>
        <w:t>plate is prepared at a time.</w:t>
      </w:r>
    </w:p>
    <w:p w14:paraId="3709524A" w14:textId="77777777" w:rsidR="00CA7F45" w:rsidRPr="00F36158" w:rsidRDefault="00CA7F45" w:rsidP="004448A4">
      <w:pPr>
        <w:pStyle w:val="af3"/>
        <w:ind w:left="0"/>
        <w:rPr>
          <w:color w:val="auto"/>
          <w:highlight w:val="yellow"/>
        </w:rPr>
      </w:pPr>
    </w:p>
    <w:p w14:paraId="7BA6AB49" w14:textId="503976AB" w:rsidR="00CA7F45" w:rsidRPr="00F36158" w:rsidRDefault="00CA7F45" w:rsidP="004448A4">
      <w:pPr>
        <w:pStyle w:val="af3"/>
        <w:ind w:left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>2.3</w:t>
      </w:r>
      <w:r w:rsidRPr="00F36158">
        <w:rPr>
          <w:color w:val="auto"/>
          <w:highlight w:val="yellow"/>
        </w:rPr>
        <w:tab/>
      </w:r>
      <w:r w:rsidR="00723BA5" w:rsidRPr="00F36158">
        <w:rPr>
          <w:color w:val="auto"/>
          <w:highlight w:val="yellow"/>
        </w:rPr>
        <w:t>Gently add 1.52 mL</w:t>
      </w:r>
      <w:r w:rsidR="00506467" w:rsidRPr="00F36158">
        <w:rPr>
          <w:color w:val="auto"/>
          <w:highlight w:val="yellow"/>
        </w:rPr>
        <w:t xml:space="preserve"> of</w:t>
      </w:r>
      <w:r w:rsidR="00B13D59" w:rsidRPr="00F36158">
        <w:rPr>
          <w:color w:val="auto"/>
          <w:highlight w:val="yellow"/>
        </w:rPr>
        <w:t xml:space="preserve"> cold </w:t>
      </w:r>
      <w:r w:rsidR="00D31054" w:rsidRPr="00F36158">
        <w:rPr>
          <w:color w:val="auto"/>
          <w:highlight w:val="yellow"/>
        </w:rPr>
        <w:t xml:space="preserve">sterile </w:t>
      </w:r>
      <w:r w:rsidR="00942EBA" w:rsidRPr="00F36158">
        <w:rPr>
          <w:color w:val="auto"/>
          <w:highlight w:val="yellow"/>
        </w:rPr>
        <w:t xml:space="preserve">5x </w:t>
      </w:r>
      <w:r w:rsidR="00393A19" w:rsidRPr="00F36158">
        <w:rPr>
          <w:color w:val="auto"/>
          <w:highlight w:val="yellow"/>
        </w:rPr>
        <w:t>culture m</w:t>
      </w:r>
      <w:r w:rsidR="00506467" w:rsidRPr="00F36158">
        <w:rPr>
          <w:color w:val="auto"/>
          <w:highlight w:val="yellow"/>
        </w:rPr>
        <w:t>edium</w:t>
      </w:r>
      <w:r w:rsidR="0068606B" w:rsidRPr="00F36158">
        <w:rPr>
          <w:color w:val="auto"/>
          <w:highlight w:val="yellow"/>
        </w:rPr>
        <w:t>.</w:t>
      </w:r>
      <w:r w:rsidR="00506467" w:rsidRPr="00F36158">
        <w:rPr>
          <w:color w:val="auto"/>
          <w:highlight w:val="yellow"/>
        </w:rPr>
        <w:t xml:space="preserve"> </w:t>
      </w:r>
      <w:r w:rsidR="0068606B" w:rsidRPr="00F36158">
        <w:rPr>
          <w:color w:val="auto"/>
          <w:highlight w:val="yellow"/>
        </w:rPr>
        <w:t xml:space="preserve">Avoid </w:t>
      </w:r>
      <w:r w:rsidR="00B13D59" w:rsidRPr="00F36158">
        <w:rPr>
          <w:color w:val="auto"/>
          <w:highlight w:val="yellow"/>
        </w:rPr>
        <w:t>bubbles</w:t>
      </w:r>
      <w:r w:rsidRPr="00F36158">
        <w:rPr>
          <w:color w:val="auto"/>
          <w:highlight w:val="yellow"/>
        </w:rPr>
        <w:t>.</w:t>
      </w:r>
    </w:p>
    <w:p w14:paraId="4405F785" w14:textId="77777777" w:rsidR="00CA7F45" w:rsidRPr="00F36158" w:rsidRDefault="00CA7F45" w:rsidP="004448A4">
      <w:pPr>
        <w:pStyle w:val="af3"/>
        <w:ind w:left="0"/>
        <w:rPr>
          <w:color w:val="auto"/>
          <w:highlight w:val="yellow"/>
        </w:rPr>
      </w:pPr>
    </w:p>
    <w:p w14:paraId="33F587A7" w14:textId="77777777" w:rsidR="008C0C38" w:rsidRPr="00F36158" w:rsidRDefault="00CA7F45" w:rsidP="004448A4">
      <w:pPr>
        <w:pStyle w:val="af3"/>
        <w:ind w:left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>2.4</w:t>
      </w:r>
      <w:r w:rsidRPr="00F36158">
        <w:rPr>
          <w:color w:val="auto"/>
          <w:highlight w:val="yellow"/>
        </w:rPr>
        <w:tab/>
      </w:r>
      <w:r w:rsidR="00506467" w:rsidRPr="00F36158">
        <w:rPr>
          <w:color w:val="auto"/>
          <w:highlight w:val="yellow"/>
        </w:rPr>
        <w:t>Just before use</w:t>
      </w:r>
      <w:r w:rsidR="00DC74A3" w:rsidRPr="00F36158">
        <w:rPr>
          <w:color w:val="auto"/>
          <w:highlight w:val="yellow"/>
        </w:rPr>
        <w:t>,</w:t>
      </w:r>
      <w:r w:rsidR="00506467" w:rsidRPr="00F36158">
        <w:rPr>
          <w:color w:val="auto"/>
          <w:highlight w:val="yellow"/>
        </w:rPr>
        <w:t xml:space="preserve"> </w:t>
      </w:r>
      <w:r w:rsidR="00B13D59" w:rsidRPr="00F36158">
        <w:rPr>
          <w:color w:val="auto"/>
          <w:highlight w:val="yellow"/>
        </w:rPr>
        <w:t xml:space="preserve">gently </w:t>
      </w:r>
      <w:r w:rsidR="00506467" w:rsidRPr="00F36158">
        <w:rPr>
          <w:color w:val="auto"/>
          <w:highlight w:val="yellow"/>
        </w:rPr>
        <w:t xml:space="preserve">add 72 </w:t>
      </w:r>
      <w:r w:rsidR="00506467" w:rsidRPr="00F36158">
        <w:rPr>
          <w:rFonts w:ascii="Symbol" w:hAnsi="Symbol"/>
          <w:color w:val="auto"/>
          <w:highlight w:val="yellow"/>
        </w:rPr>
        <w:t></w:t>
      </w:r>
      <w:r w:rsidR="00723BA5" w:rsidRPr="00F36158">
        <w:rPr>
          <w:color w:val="auto"/>
          <w:highlight w:val="yellow"/>
        </w:rPr>
        <w:t>L</w:t>
      </w:r>
      <w:r w:rsidR="00506467" w:rsidRPr="00F36158">
        <w:rPr>
          <w:color w:val="auto"/>
          <w:highlight w:val="yellow"/>
        </w:rPr>
        <w:t xml:space="preserve"> of </w:t>
      </w:r>
      <w:r w:rsidR="00D31054" w:rsidRPr="00F36158">
        <w:rPr>
          <w:color w:val="auto"/>
          <w:highlight w:val="yellow"/>
        </w:rPr>
        <w:t xml:space="preserve">cold sterile </w:t>
      </w:r>
      <w:r w:rsidR="00506467" w:rsidRPr="00F36158">
        <w:rPr>
          <w:color w:val="auto"/>
          <w:highlight w:val="yellow"/>
        </w:rPr>
        <w:t>1 M NaOH</w:t>
      </w:r>
      <w:r w:rsidR="00B13D59" w:rsidRPr="00F36158">
        <w:rPr>
          <w:color w:val="auto"/>
          <w:highlight w:val="yellow"/>
        </w:rPr>
        <w:t xml:space="preserve">. </w:t>
      </w:r>
      <w:r w:rsidR="008C0C38" w:rsidRPr="00F36158">
        <w:rPr>
          <w:color w:val="auto"/>
          <w:highlight w:val="yellow"/>
        </w:rPr>
        <w:t>K</w:t>
      </w:r>
      <w:r w:rsidR="00B13D59" w:rsidRPr="00F36158">
        <w:rPr>
          <w:color w:val="auto"/>
          <w:highlight w:val="yellow"/>
        </w:rPr>
        <w:t>eep solution on ice.</w:t>
      </w:r>
      <w:r w:rsidR="00C7274B" w:rsidRPr="00F36158">
        <w:rPr>
          <w:color w:val="auto"/>
          <w:highlight w:val="yellow"/>
        </w:rPr>
        <w:tab/>
      </w:r>
    </w:p>
    <w:p w14:paraId="6D61DF71" w14:textId="77777777" w:rsidR="008C0C38" w:rsidRPr="00F36158" w:rsidRDefault="008C0C38" w:rsidP="004448A4">
      <w:pPr>
        <w:pStyle w:val="af3"/>
        <w:ind w:left="0"/>
        <w:rPr>
          <w:color w:val="auto"/>
          <w:highlight w:val="yellow"/>
        </w:rPr>
      </w:pPr>
    </w:p>
    <w:p w14:paraId="5EC5E0B8" w14:textId="28567C27" w:rsidR="00C7274B" w:rsidRPr="00F36158" w:rsidRDefault="008C0C38" w:rsidP="004448A4">
      <w:pPr>
        <w:pStyle w:val="af3"/>
        <w:ind w:left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>2.5</w:t>
      </w:r>
      <w:r w:rsidRPr="00F36158">
        <w:rPr>
          <w:color w:val="auto"/>
          <w:highlight w:val="yellow"/>
        </w:rPr>
        <w:tab/>
      </w:r>
      <w:r w:rsidR="00506467" w:rsidRPr="00F36158">
        <w:rPr>
          <w:color w:val="auto"/>
          <w:highlight w:val="yellow"/>
        </w:rPr>
        <w:t xml:space="preserve">Mix gently by </w:t>
      </w:r>
      <w:r w:rsidR="00723BA5" w:rsidRPr="00F36158">
        <w:rPr>
          <w:color w:val="auto"/>
          <w:highlight w:val="yellow"/>
        </w:rPr>
        <w:t>pipetting</w:t>
      </w:r>
      <w:r w:rsidR="0068606B" w:rsidRPr="00F36158">
        <w:rPr>
          <w:color w:val="auto"/>
          <w:highlight w:val="yellow"/>
        </w:rPr>
        <w:t>.</w:t>
      </w:r>
      <w:r w:rsidR="00506467" w:rsidRPr="00F36158">
        <w:rPr>
          <w:color w:val="auto"/>
          <w:highlight w:val="yellow"/>
        </w:rPr>
        <w:t xml:space="preserve"> </w:t>
      </w:r>
      <w:r w:rsidR="0068606B" w:rsidRPr="00F36158">
        <w:rPr>
          <w:color w:val="auto"/>
          <w:highlight w:val="yellow"/>
        </w:rPr>
        <w:t>A</w:t>
      </w:r>
      <w:r w:rsidR="00B13D59" w:rsidRPr="00F36158">
        <w:rPr>
          <w:color w:val="auto"/>
          <w:highlight w:val="yellow"/>
        </w:rPr>
        <w:t>void bubbles.</w:t>
      </w:r>
      <w:r w:rsidR="0021588C" w:rsidRPr="00F36158">
        <w:rPr>
          <w:color w:val="auto"/>
          <w:highlight w:val="yellow"/>
        </w:rPr>
        <w:t xml:space="preserve"> Efficient mixing leads to a </w:t>
      </w:r>
      <w:r w:rsidRPr="00F36158">
        <w:rPr>
          <w:color w:val="auto"/>
          <w:highlight w:val="yellow"/>
        </w:rPr>
        <w:t>color</w:t>
      </w:r>
      <w:r w:rsidR="0021588C" w:rsidRPr="00F36158">
        <w:rPr>
          <w:color w:val="auto"/>
          <w:highlight w:val="yellow"/>
        </w:rPr>
        <w:t xml:space="preserve"> change</w:t>
      </w:r>
      <w:r w:rsidR="00AD1F12" w:rsidRPr="00F36158">
        <w:rPr>
          <w:color w:val="auto"/>
          <w:highlight w:val="yellow"/>
        </w:rPr>
        <w:t xml:space="preserve"> (from red to orange</w:t>
      </w:r>
      <w:r w:rsidR="000F4259" w:rsidRPr="00F36158">
        <w:rPr>
          <w:color w:val="auto"/>
          <w:highlight w:val="yellow"/>
        </w:rPr>
        <w:t>-</w:t>
      </w:r>
      <w:r w:rsidR="00AD1F12" w:rsidRPr="00F36158">
        <w:rPr>
          <w:color w:val="auto"/>
          <w:highlight w:val="yellow"/>
        </w:rPr>
        <w:t>red (pH 7.4)</w:t>
      </w:r>
      <w:r w:rsidR="0021588C" w:rsidRPr="00F36158">
        <w:rPr>
          <w:color w:val="auto"/>
          <w:highlight w:val="yellow"/>
        </w:rPr>
        <w:t xml:space="preserve"> in the medium.</w:t>
      </w:r>
      <w:r w:rsidR="00B13D59" w:rsidRPr="00F36158">
        <w:rPr>
          <w:color w:val="auto"/>
          <w:highlight w:val="yellow"/>
        </w:rPr>
        <w:t xml:space="preserve"> </w:t>
      </w:r>
      <w:r w:rsidR="00393A19" w:rsidRPr="00F36158">
        <w:rPr>
          <w:color w:val="auto"/>
          <w:highlight w:val="yellow"/>
        </w:rPr>
        <w:t xml:space="preserve">Leave </w:t>
      </w:r>
      <w:r w:rsidR="000F4259" w:rsidRPr="00F36158">
        <w:rPr>
          <w:color w:val="auto"/>
          <w:highlight w:val="yellow"/>
        </w:rPr>
        <w:t xml:space="preserve">the </w:t>
      </w:r>
      <w:r w:rsidR="00393A19" w:rsidRPr="00F36158">
        <w:rPr>
          <w:color w:val="auto"/>
          <w:highlight w:val="yellow"/>
        </w:rPr>
        <w:t>mixture on ice until use.</w:t>
      </w:r>
    </w:p>
    <w:p w14:paraId="684AD79F" w14:textId="77777777" w:rsidR="00A07299" w:rsidRPr="00F36158" w:rsidRDefault="00A07299" w:rsidP="004448A4">
      <w:pPr>
        <w:rPr>
          <w:color w:val="auto"/>
          <w:highlight w:val="yellow"/>
        </w:rPr>
      </w:pPr>
    </w:p>
    <w:p w14:paraId="1A3ED45E" w14:textId="7623BAA3" w:rsidR="00C7274B" w:rsidRPr="00F36158" w:rsidRDefault="008C0C38" w:rsidP="004448A4">
      <w:pPr>
        <w:rPr>
          <w:color w:val="auto"/>
          <w:highlight w:val="yellow"/>
        </w:rPr>
      </w:pPr>
      <w:r w:rsidRPr="00F36158">
        <w:rPr>
          <w:color w:val="auto"/>
          <w:highlight w:val="yellow"/>
        </w:rPr>
        <w:t>2.6</w:t>
      </w:r>
      <w:r w:rsidRPr="00F36158">
        <w:rPr>
          <w:color w:val="auto"/>
          <w:highlight w:val="yellow"/>
        </w:rPr>
        <w:tab/>
      </w:r>
      <w:r w:rsidR="00AD1F12" w:rsidRPr="00F36158">
        <w:rPr>
          <w:color w:val="auto"/>
          <w:highlight w:val="yellow"/>
        </w:rPr>
        <w:t>Crucial step</w:t>
      </w:r>
      <w:r w:rsidR="00560273" w:rsidRPr="00F36158">
        <w:rPr>
          <w:color w:val="auto"/>
          <w:highlight w:val="yellow"/>
        </w:rPr>
        <w:t>:</w:t>
      </w:r>
      <w:r w:rsidR="00AD1F12" w:rsidRPr="00F36158">
        <w:rPr>
          <w:color w:val="auto"/>
          <w:highlight w:val="yellow"/>
        </w:rPr>
        <w:t xml:space="preserve"> </w:t>
      </w:r>
      <w:r w:rsidR="00506467" w:rsidRPr="00F36158">
        <w:rPr>
          <w:color w:val="auto"/>
          <w:highlight w:val="yellow"/>
        </w:rPr>
        <w:t xml:space="preserve">Remove 190 </w:t>
      </w:r>
      <w:r w:rsidR="00506467" w:rsidRPr="00F36158">
        <w:rPr>
          <w:rFonts w:ascii="Symbol" w:hAnsi="Symbol"/>
          <w:color w:val="auto"/>
          <w:highlight w:val="yellow"/>
        </w:rPr>
        <w:t></w:t>
      </w:r>
      <w:r w:rsidR="00723BA5" w:rsidRPr="00F36158">
        <w:rPr>
          <w:color w:val="auto"/>
          <w:highlight w:val="yellow"/>
        </w:rPr>
        <w:t>L</w:t>
      </w:r>
      <w:r w:rsidR="00506467" w:rsidRPr="00F36158">
        <w:rPr>
          <w:color w:val="auto"/>
          <w:highlight w:val="yellow"/>
        </w:rPr>
        <w:t xml:space="preserve"> of supernatant from</w:t>
      </w:r>
      <w:r w:rsidRPr="00F36158">
        <w:rPr>
          <w:color w:val="auto"/>
          <w:highlight w:val="yellow"/>
        </w:rPr>
        <w:t xml:space="preserve"> the 96-well </w:t>
      </w:r>
      <w:r w:rsidR="00506467" w:rsidRPr="00F36158">
        <w:rPr>
          <w:color w:val="auto"/>
          <w:highlight w:val="yellow"/>
        </w:rPr>
        <w:t>plate prepared on day 1</w:t>
      </w:r>
      <w:r w:rsidR="00B92EEF" w:rsidRPr="00F36158">
        <w:rPr>
          <w:color w:val="auto"/>
          <w:highlight w:val="yellow"/>
        </w:rPr>
        <w:t>.</w:t>
      </w:r>
      <w:r w:rsidR="00AD1F12" w:rsidRPr="00F36158">
        <w:rPr>
          <w:color w:val="auto"/>
          <w:highlight w:val="yellow"/>
        </w:rPr>
        <w:t xml:space="preserve"> </w:t>
      </w:r>
      <w:r w:rsidR="00B92EEF" w:rsidRPr="00F36158">
        <w:rPr>
          <w:color w:val="auto"/>
          <w:highlight w:val="yellow"/>
        </w:rPr>
        <w:t>B</w:t>
      </w:r>
      <w:r w:rsidR="00506467" w:rsidRPr="00F36158">
        <w:rPr>
          <w:color w:val="auto"/>
          <w:highlight w:val="yellow"/>
        </w:rPr>
        <w:t>e very ca</w:t>
      </w:r>
      <w:r w:rsidR="00AD1F12" w:rsidRPr="00F36158">
        <w:rPr>
          <w:color w:val="auto"/>
          <w:highlight w:val="yellow"/>
        </w:rPr>
        <w:t xml:space="preserve">reful not to </w:t>
      </w:r>
      <w:r w:rsidRPr="00F36158">
        <w:rPr>
          <w:color w:val="auto"/>
          <w:highlight w:val="yellow"/>
        </w:rPr>
        <w:t>disturb</w:t>
      </w:r>
      <w:r w:rsidR="00AD1F12" w:rsidRPr="00F36158">
        <w:rPr>
          <w:color w:val="auto"/>
          <w:highlight w:val="yellow"/>
        </w:rPr>
        <w:t xml:space="preserve"> the spheroids</w:t>
      </w:r>
      <w:r w:rsidR="00474982" w:rsidRPr="00F36158">
        <w:rPr>
          <w:color w:val="auto"/>
          <w:highlight w:val="yellow"/>
        </w:rPr>
        <w:t xml:space="preserve"> that </w:t>
      </w:r>
      <w:r w:rsidR="00506467" w:rsidRPr="00F36158">
        <w:rPr>
          <w:color w:val="auto"/>
          <w:highlight w:val="yellow"/>
        </w:rPr>
        <w:t>formed in the bottom of the well</w:t>
      </w:r>
      <w:r w:rsidR="00AD1F12" w:rsidRPr="00F36158">
        <w:rPr>
          <w:color w:val="auto"/>
          <w:highlight w:val="yellow"/>
        </w:rPr>
        <w:t xml:space="preserve">. Use the </w:t>
      </w:r>
      <w:r w:rsidR="004F7AF5" w:rsidRPr="00F36158">
        <w:rPr>
          <w:color w:val="auto"/>
          <w:highlight w:val="yellow"/>
        </w:rPr>
        <w:t>pipette at an angle towards the</w:t>
      </w:r>
      <w:r w:rsidR="00AD1F12" w:rsidRPr="00F36158">
        <w:rPr>
          <w:color w:val="auto"/>
          <w:highlight w:val="yellow"/>
        </w:rPr>
        <w:t xml:space="preserve"> side</w:t>
      </w:r>
      <w:r w:rsidR="00E45BB1" w:rsidRPr="00F36158">
        <w:rPr>
          <w:color w:val="auto"/>
          <w:highlight w:val="yellow"/>
        </w:rPr>
        <w:t>,</w:t>
      </w:r>
      <w:r w:rsidR="00AD1F12" w:rsidRPr="00F36158">
        <w:rPr>
          <w:color w:val="auto"/>
          <w:highlight w:val="yellow"/>
        </w:rPr>
        <w:t xml:space="preserve"> </w:t>
      </w:r>
      <w:r w:rsidR="00E45BB1" w:rsidRPr="00F36158">
        <w:rPr>
          <w:color w:val="auto"/>
          <w:highlight w:val="yellow"/>
        </w:rPr>
        <w:t xml:space="preserve">not the center, </w:t>
      </w:r>
      <w:r w:rsidR="00AD1F12" w:rsidRPr="00F36158">
        <w:rPr>
          <w:color w:val="auto"/>
          <w:highlight w:val="yellow"/>
        </w:rPr>
        <w:t>of the well.</w:t>
      </w:r>
    </w:p>
    <w:p w14:paraId="7765D94F" w14:textId="77777777" w:rsidR="00A07299" w:rsidRPr="00F36158" w:rsidRDefault="00A07299" w:rsidP="004448A4">
      <w:pPr>
        <w:rPr>
          <w:color w:val="auto"/>
          <w:highlight w:val="yellow"/>
        </w:rPr>
      </w:pPr>
    </w:p>
    <w:p w14:paraId="194EB0A0" w14:textId="0B6981C4" w:rsidR="00C7274B" w:rsidRPr="00F36158" w:rsidRDefault="008C0C38" w:rsidP="004448A4">
      <w:pPr>
        <w:rPr>
          <w:color w:val="auto"/>
          <w:highlight w:val="yellow"/>
        </w:rPr>
      </w:pPr>
      <w:r w:rsidRPr="00F36158">
        <w:rPr>
          <w:color w:val="auto"/>
          <w:highlight w:val="yellow"/>
        </w:rPr>
        <w:t>2.7</w:t>
      </w:r>
      <w:r w:rsidRPr="00F36158">
        <w:rPr>
          <w:color w:val="auto"/>
          <w:highlight w:val="yellow"/>
        </w:rPr>
        <w:tab/>
      </w:r>
      <w:r w:rsidR="00AD1F12" w:rsidRPr="00F36158">
        <w:rPr>
          <w:color w:val="auto"/>
          <w:highlight w:val="yellow"/>
        </w:rPr>
        <w:t>Gently a</w:t>
      </w:r>
      <w:r w:rsidR="00506467" w:rsidRPr="00F36158">
        <w:rPr>
          <w:color w:val="auto"/>
          <w:highlight w:val="yellow"/>
        </w:rPr>
        <w:t xml:space="preserve">dd 100 </w:t>
      </w:r>
      <w:r w:rsidR="00506467" w:rsidRPr="00F36158">
        <w:rPr>
          <w:rFonts w:ascii="Symbol" w:hAnsi="Symbol"/>
          <w:color w:val="auto"/>
          <w:highlight w:val="yellow"/>
        </w:rPr>
        <w:t></w:t>
      </w:r>
      <w:r w:rsidR="00723BA5" w:rsidRPr="00F36158">
        <w:rPr>
          <w:color w:val="auto"/>
          <w:highlight w:val="yellow"/>
        </w:rPr>
        <w:t>L</w:t>
      </w:r>
      <w:r w:rsidR="00506467" w:rsidRPr="00F36158">
        <w:rPr>
          <w:color w:val="auto"/>
          <w:highlight w:val="yellow"/>
        </w:rPr>
        <w:t xml:space="preserve"> of </w:t>
      </w:r>
      <w:r w:rsidR="008378FA" w:rsidRPr="00F36158">
        <w:rPr>
          <w:color w:val="auto"/>
          <w:highlight w:val="yellow"/>
        </w:rPr>
        <w:t xml:space="preserve">the </w:t>
      </w:r>
      <w:r w:rsidR="00506467" w:rsidRPr="00F36158">
        <w:rPr>
          <w:color w:val="auto"/>
          <w:highlight w:val="yellow"/>
        </w:rPr>
        <w:t>co</w:t>
      </w:r>
      <w:r w:rsidR="00AD1F12" w:rsidRPr="00F36158">
        <w:rPr>
          <w:color w:val="auto"/>
          <w:highlight w:val="yellow"/>
        </w:rPr>
        <w:t>llagen</w:t>
      </w:r>
      <w:r w:rsidR="004F7AF5" w:rsidRPr="00F36158">
        <w:rPr>
          <w:color w:val="auto"/>
          <w:highlight w:val="yellow"/>
        </w:rPr>
        <w:t xml:space="preserve"> mix</w:t>
      </w:r>
      <w:r w:rsidR="00AD1F12" w:rsidRPr="00F36158">
        <w:rPr>
          <w:color w:val="auto"/>
          <w:highlight w:val="yellow"/>
        </w:rPr>
        <w:t xml:space="preserve"> to each well</w:t>
      </w:r>
      <w:r w:rsidR="00B92EEF" w:rsidRPr="00F36158">
        <w:rPr>
          <w:color w:val="auto"/>
          <w:highlight w:val="yellow"/>
        </w:rPr>
        <w:t>.</w:t>
      </w:r>
      <w:r w:rsidRPr="00F36158">
        <w:rPr>
          <w:color w:val="auto"/>
          <w:highlight w:val="yellow"/>
        </w:rPr>
        <w:t xml:space="preserve"> </w:t>
      </w:r>
      <w:r w:rsidR="00B92EEF" w:rsidRPr="00F36158">
        <w:rPr>
          <w:color w:val="auto"/>
          <w:highlight w:val="yellow"/>
        </w:rPr>
        <w:t>T</w:t>
      </w:r>
      <w:r w:rsidRPr="00F36158">
        <w:rPr>
          <w:color w:val="auto"/>
          <w:highlight w:val="yellow"/>
        </w:rPr>
        <w:t>o prevent any spheroid disturbance</w:t>
      </w:r>
      <w:r w:rsidR="00B92EEF" w:rsidRPr="00F36158">
        <w:rPr>
          <w:color w:val="auto"/>
          <w:highlight w:val="yellow"/>
        </w:rPr>
        <w:t>,</w:t>
      </w:r>
      <w:r w:rsidR="00AD1F12" w:rsidRPr="00F36158">
        <w:rPr>
          <w:color w:val="auto"/>
          <w:highlight w:val="yellow"/>
        </w:rPr>
        <w:t xml:space="preserve"> </w:t>
      </w:r>
      <w:r w:rsidRPr="00F36158">
        <w:rPr>
          <w:color w:val="auto"/>
          <w:highlight w:val="yellow"/>
        </w:rPr>
        <w:t xml:space="preserve">pipette </w:t>
      </w:r>
      <w:r w:rsidR="00B92EEF" w:rsidRPr="00F36158">
        <w:rPr>
          <w:color w:val="auto"/>
          <w:highlight w:val="yellow"/>
        </w:rPr>
        <w:t xml:space="preserve">the </w:t>
      </w:r>
      <w:r w:rsidRPr="00F36158">
        <w:rPr>
          <w:color w:val="auto"/>
          <w:highlight w:val="yellow"/>
        </w:rPr>
        <w:t xml:space="preserve">mix down the </w:t>
      </w:r>
      <w:r w:rsidR="00AD1F12" w:rsidRPr="00F36158">
        <w:rPr>
          <w:color w:val="auto"/>
          <w:highlight w:val="yellow"/>
        </w:rPr>
        <w:t xml:space="preserve">side of the well. </w:t>
      </w:r>
      <w:r w:rsidR="004F7AF5" w:rsidRPr="00F36158">
        <w:rPr>
          <w:color w:val="auto"/>
          <w:highlight w:val="yellow"/>
        </w:rPr>
        <w:t xml:space="preserve">Avoid bubbles. </w:t>
      </w:r>
      <w:r w:rsidR="00AD1F12" w:rsidRPr="00F36158">
        <w:rPr>
          <w:color w:val="auto"/>
          <w:highlight w:val="yellow"/>
        </w:rPr>
        <w:t xml:space="preserve">Keep any remaining collagen mix in the </w:t>
      </w:r>
      <w:r w:rsidR="00AD674A" w:rsidRPr="00F36158">
        <w:rPr>
          <w:color w:val="auto"/>
          <w:highlight w:val="yellow"/>
        </w:rPr>
        <w:t>2</w:t>
      </w:r>
      <w:r w:rsidR="00420011" w:rsidRPr="00F36158">
        <w:rPr>
          <w:color w:val="auto"/>
          <w:highlight w:val="yellow"/>
        </w:rPr>
        <w:t xml:space="preserve">0 </w:t>
      </w:r>
      <w:r w:rsidR="00942EBA" w:rsidRPr="00F36158">
        <w:rPr>
          <w:color w:val="auto"/>
          <w:highlight w:val="yellow"/>
        </w:rPr>
        <w:t xml:space="preserve">mL </w:t>
      </w:r>
      <w:r w:rsidR="00AD1F12" w:rsidRPr="00F36158">
        <w:rPr>
          <w:color w:val="auto"/>
          <w:highlight w:val="yellow"/>
        </w:rPr>
        <w:t xml:space="preserve">tube at room temperature to assess </w:t>
      </w:r>
      <w:r w:rsidR="00C7274B" w:rsidRPr="00F36158">
        <w:rPr>
          <w:color w:val="auto"/>
          <w:highlight w:val="yellow"/>
        </w:rPr>
        <w:t>polymeri</w:t>
      </w:r>
      <w:r w:rsidR="00560273" w:rsidRPr="00F36158">
        <w:rPr>
          <w:color w:val="auto"/>
          <w:highlight w:val="yellow"/>
        </w:rPr>
        <w:t>z</w:t>
      </w:r>
      <w:r w:rsidR="00C7274B" w:rsidRPr="00F36158">
        <w:rPr>
          <w:color w:val="auto"/>
          <w:highlight w:val="yellow"/>
        </w:rPr>
        <w:t>ation</w:t>
      </w:r>
      <w:r w:rsidR="00AD1F12" w:rsidRPr="00F36158">
        <w:rPr>
          <w:color w:val="auto"/>
          <w:highlight w:val="yellow"/>
        </w:rPr>
        <w:t>.</w:t>
      </w:r>
    </w:p>
    <w:p w14:paraId="7ADAA697" w14:textId="77777777" w:rsidR="00A07299" w:rsidRPr="00F36158" w:rsidRDefault="00A07299" w:rsidP="004448A4">
      <w:pPr>
        <w:rPr>
          <w:color w:val="auto"/>
          <w:highlight w:val="yellow"/>
        </w:rPr>
      </w:pPr>
    </w:p>
    <w:p w14:paraId="3135DF19" w14:textId="1CEF1F4F" w:rsidR="00C7274B" w:rsidRPr="00F36158" w:rsidRDefault="008C0C38" w:rsidP="004448A4">
      <w:pPr>
        <w:rPr>
          <w:color w:val="auto"/>
          <w:highlight w:val="yellow"/>
        </w:rPr>
      </w:pPr>
      <w:r w:rsidRPr="00F36158">
        <w:rPr>
          <w:color w:val="auto"/>
          <w:highlight w:val="yellow"/>
        </w:rPr>
        <w:t>2.8</w:t>
      </w:r>
      <w:r w:rsidRPr="00F36158">
        <w:rPr>
          <w:color w:val="auto"/>
          <w:highlight w:val="yellow"/>
        </w:rPr>
        <w:tab/>
      </w:r>
      <w:r w:rsidR="00506467" w:rsidRPr="00F36158">
        <w:rPr>
          <w:color w:val="auto"/>
          <w:highlight w:val="yellow"/>
        </w:rPr>
        <w:t>Incubate</w:t>
      </w:r>
      <w:r w:rsidR="00474982" w:rsidRPr="00F36158">
        <w:rPr>
          <w:color w:val="auto"/>
          <w:highlight w:val="yellow"/>
        </w:rPr>
        <w:t xml:space="preserve"> plate</w:t>
      </w:r>
      <w:r w:rsidR="00506467" w:rsidRPr="00F36158">
        <w:rPr>
          <w:color w:val="auto"/>
          <w:highlight w:val="yellow"/>
        </w:rPr>
        <w:t xml:space="preserve"> in the incubator </w:t>
      </w:r>
      <w:r w:rsidR="00583449" w:rsidRPr="00F36158">
        <w:rPr>
          <w:color w:val="auto"/>
          <w:highlight w:val="yellow"/>
        </w:rPr>
        <w:t>for at</w:t>
      </w:r>
      <w:r w:rsidR="004F7AF5" w:rsidRPr="00F36158">
        <w:rPr>
          <w:color w:val="auto"/>
          <w:highlight w:val="yellow"/>
        </w:rPr>
        <w:t xml:space="preserve"> </w:t>
      </w:r>
      <w:r w:rsidR="00583449" w:rsidRPr="00F36158">
        <w:rPr>
          <w:color w:val="auto"/>
          <w:highlight w:val="yellow"/>
        </w:rPr>
        <w:t>least</w:t>
      </w:r>
      <w:r w:rsidR="00474982" w:rsidRPr="00F36158">
        <w:rPr>
          <w:color w:val="auto"/>
          <w:highlight w:val="yellow"/>
        </w:rPr>
        <w:t xml:space="preserve"> </w:t>
      </w:r>
      <w:r w:rsidR="00420011" w:rsidRPr="00F36158">
        <w:rPr>
          <w:color w:val="auto"/>
          <w:highlight w:val="yellow"/>
        </w:rPr>
        <w:t>10</w:t>
      </w:r>
      <w:r w:rsidR="00506467" w:rsidRPr="00F36158">
        <w:rPr>
          <w:color w:val="auto"/>
          <w:highlight w:val="yellow"/>
        </w:rPr>
        <w:t xml:space="preserve"> </w:t>
      </w:r>
      <w:r w:rsidR="004D0724" w:rsidRPr="00F36158">
        <w:rPr>
          <w:color w:val="auto"/>
          <w:highlight w:val="yellow"/>
        </w:rPr>
        <w:t>m</w:t>
      </w:r>
      <w:r w:rsidR="00942EBA" w:rsidRPr="00F36158">
        <w:rPr>
          <w:color w:val="auto"/>
          <w:highlight w:val="yellow"/>
        </w:rPr>
        <w:t>in</w:t>
      </w:r>
      <w:r w:rsidR="004D0724" w:rsidRPr="00F36158">
        <w:rPr>
          <w:color w:val="auto"/>
          <w:highlight w:val="yellow"/>
        </w:rPr>
        <w:t xml:space="preserve"> </w:t>
      </w:r>
      <w:r w:rsidR="004F7AF5" w:rsidRPr="00F36158">
        <w:rPr>
          <w:color w:val="auto"/>
          <w:highlight w:val="yellow"/>
        </w:rPr>
        <w:t xml:space="preserve">to allow the collagen to </w:t>
      </w:r>
      <w:r w:rsidR="00DC74A3" w:rsidRPr="00F36158">
        <w:rPr>
          <w:color w:val="auto"/>
          <w:highlight w:val="yellow"/>
        </w:rPr>
        <w:t>polymeri</w:t>
      </w:r>
      <w:r w:rsidR="00560273" w:rsidRPr="00F36158">
        <w:rPr>
          <w:color w:val="auto"/>
          <w:highlight w:val="yellow"/>
        </w:rPr>
        <w:t>z</w:t>
      </w:r>
      <w:r w:rsidR="00DC74A3" w:rsidRPr="00F36158">
        <w:rPr>
          <w:color w:val="auto"/>
          <w:highlight w:val="yellow"/>
        </w:rPr>
        <w:t>e</w:t>
      </w:r>
      <w:r w:rsidR="00474982" w:rsidRPr="00F36158">
        <w:rPr>
          <w:color w:val="auto"/>
          <w:highlight w:val="yellow"/>
        </w:rPr>
        <w:t>. As a guideline</w:t>
      </w:r>
      <w:r w:rsidR="00DC74A3" w:rsidRPr="00F36158">
        <w:rPr>
          <w:color w:val="auto"/>
          <w:highlight w:val="yellow"/>
        </w:rPr>
        <w:t>,</w:t>
      </w:r>
      <w:r w:rsidR="00474982" w:rsidRPr="00F36158">
        <w:rPr>
          <w:color w:val="auto"/>
          <w:highlight w:val="yellow"/>
        </w:rPr>
        <w:t xml:space="preserve"> if the leftover collagen has set</w:t>
      </w:r>
      <w:r w:rsidR="00B92EEF" w:rsidRPr="00F36158">
        <w:rPr>
          <w:color w:val="auto"/>
          <w:highlight w:val="yellow"/>
        </w:rPr>
        <w:t>,</w:t>
      </w:r>
      <w:r w:rsidR="00474982" w:rsidRPr="00F36158">
        <w:rPr>
          <w:color w:val="auto"/>
          <w:highlight w:val="yellow"/>
        </w:rPr>
        <w:t xml:space="preserve"> becom</w:t>
      </w:r>
      <w:r w:rsidR="00B92EEF" w:rsidRPr="00F36158">
        <w:rPr>
          <w:color w:val="auto"/>
          <w:highlight w:val="yellow"/>
        </w:rPr>
        <w:t>ing</w:t>
      </w:r>
      <w:r w:rsidR="00474982" w:rsidRPr="00F36158">
        <w:rPr>
          <w:color w:val="auto"/>
          <w:highlight w:val="yellow"/>
        </w:rPr>
        <w:t xml:space="preserve"> semisolid</w:t>
      </w:r>
      <w:r w:rsidRPr="00F36158">
        <w:rPr>
          <w:color w:val="auto"/>
          <w:highlight w:val="yellow"/>
        </w:rPr>
        <w:t xml:space="preserve"> and sponge-like</w:t>
      </w:r>
      <w:r w:rsidR="00420011" w:rsidRPr="00F36158">
        <w:rPr>
          <w:color w:val="auto"/>
          <w:highlight w:val="yellow"/>
        </w:rPr>
        <w:t>,</w:t>
      </w:r>
      <w:r w:rsidR="00474982" w:rsidRPr="00F36158">
        <w:rPr>
          <w:color w:val="auto"/>
          <w:highlight w:val="yellow"/>
        </w:rPr>
        <w:t xml:space="preserve"> the spheroids are ready to be treated with inhibitor.</w:t>
      </w:r>
    </w:p>
    <w:p w14:paraId="7ABC9FD0" w14:textId="77777777" w:rsidR="00A07299" w:rsidRPr="00F36158" w:rsidRDefault="00A07299" w:rsidP="004448A4">
      <w:pPr>
        <w:rPr>
          <w:color w:val="auto"/>
          <w:highlight w:val="yellow"/>
        </w:rPr>
      </w:pPr>
    </w:p>
    <w:p w14:paraId="314BF7AF" w14:textId="763708DE" w:rsidR="00C7274B" w:rsidRPr="00F36158" w:rsidRDefault="008C0C38" w:rsidP="004448A4">
      <w:pPr>
        <w:rPr>
          <w:color w:val="auto"/>
          <w:highlight w:val="yellow"/>
        </w:rPr>
      </w:pPr>
      <w:r w:rsidRPr="00F36158">
        <w:rPr>
          <w:color w:val="auto"/>
          <w:highlight w:val="yellow"/>
        </w:rPr>
        <w:t>2.9</w:t>
      </w:r>
      <w:r w:rsidR="00C7274B" w:rsidRPr="00F36158">
        <w:rPr>
          <w:color w:val="auto"/>
          <w:highlight w:val="yellow"/>
        </w:rPr>
        <w:tab/>
      </w:r>
      <w:r w:rsidR="00474982" w:rsidRPr="00F36158">
        <w:rPr>
          <w:color w:val="auto"/>
          <w:highlight w:val="yellow"/>
        </w:rPr>
        <w:t>A</w:t>
      </w:r>
      <w:r w:rsidR="00506467" w:rsidRPr="00F36158">
        <w:rPr>
          <w:color w:val="auto"/>
          <w:highlight w:val="yellow"/>
        </w:rPr>
        <w:t xml:space="preserve">dd </w:t>
      </w:r>
      <w:r w:rsidR="00B92EEF" w:rsidRPr="00F36158">
        <w:rPr>
          <w:color w:val="auto"/>
          <w:highlight w:val="yellow"/>
        </w:rPr>
        <w:t xml:space="preserve">the </w:t>
      </w:r>
      <w:r w:rsidR="00506467" w:rsidRPr="00F36158">
        <w:rPr>
          <w:color w:val="auto"/>
          <w:highlight w:val="yellow"/>
        </w:rPr>
        <w:t>drugs</w:t>
      </w:r>
      <w:r w:rsidR="000F4259" w:rsidRPr="00F36158">
        <w:rPr>
          <w:color w:val="auto"/>
          <w:highlight w:val="yellow"/>
        </w:rPr>
        <w:t xml:space="preserve"> or </w:t>
      </w:r>
      <w:r w:rsidR="00474982" w:rsidRPr="00F36158">
        <w:rPr>
          <w:color w:val="auto"/>
          <w:highlight w:val="yellow"/>
        </w:rPr>
        <w:t>inhibitors</w:t>
      </w:r>
      <w:r w:rsidR="00506467" w:rsidRPr="00F36158">
        <w:rPr>
          <w:color w:val="auto"/>
          <w:highlight w:val="yellow"/>
        </w:rPr>
        <w:t xml:space="preserve"> </w:t>
      </w:r>
      <w:r w:rsidR="00474982" w:rsidRPr="00F36158">
        <w:rPr>
          <w:color w:val="auto"/>
          <w:highlight w:val="yellow"/>
        </w:rPr>
        <w:t xml:space="preserve">at </w:t>
      </w:r>
      <w:r w:rsidR="00942EBA" w:rsidRPr="00F36158">
        <w:rPr>
          <w:color w:val="auto"/>
          <w:highlight w:val="yellow"/>
        </w:rPr>
        <w:t xml:space="preserve">2x </w:t>
      </w:r>
      <w:r w:rsidR="00474982" w:rsidRPr="00F36158">
        <w:rPr>
          <w:color w:val="auto"/>
          <w:highlight w:val="yellow"/>
        </w:rPr>
        <w:t>concentration</w:t>
      </w:r>
      <w:r w:rsidR="00506467" w:rsidRPr="00F36158">
        <w:rPr>
          <w:color w:val="auto"/>
          <w:highlight w:val="yellow"/>
        </w:rPr>
        <w:t xml:space="preserve"> to </w:t>
      </w:r>
      <w:r w:rsidR="00B92EEF" w:rsidRPr="00F36158">
        <w:rPr>
          <w:color w:val="auto"/>
          <w:highlight w:val="yellow"/>
        </w:rPr>
        <w:t xml:space="preserve">the </w:t>
      </w:r>
      <w:r w:rsidR="00506467" w:rsidRPr="00F36158">
        <w:rPr>
          <w:color w:val="auto"/>
          <w:highlight w:val="yellow"/>
        </w:rPr>
        <w:t>culture mediu</w:t>
      </w:r>
      <w:r w:rsidR="00474982" w:rsidRPr="00F36158">
        <w:rPr>
          <w:color w:val="auto"/>
          <w:highlight w:val="yellow"/>
        </w:rPr>
        <w:t xml:space="preserve">m. </w:t>
      </w:r>
      <w:r w:rsidR="00506467" w:rsidRPr="00F36158">
        <w:rPr>
          <w:color w:val="auto"/>
          <w:highlight w:val="yellow"/>
        </w:rPr>
        <w:t xml:space="preserve">Add the medium </w:t>
      </w:r>
      <w:r w:rsidR="004F7AF5" w:rsidRPr="00F36158">
        <w:rPr>
          <w:color w:val="auto"/>
          <w:highlight w:val="yellow"/>
        </w:rPr>
        <w:t xml:space="preserve">gently to </w:t>
      </w:r>
      <w:r w:rsidRPr="00F36158">
        <w:rPr>
          <w:color w:val="auto"/>
          <w:highlight w:val="yellow"/>
        </w:rPr>
        <w:t xml:space="preserve">each </w:t>
      </w:r>
      <w:r w:rsidR="004F7AF5" w:rsidRPr="00F36158">
        <w:rPr>
          <w:color w:val="auto"/>
          <w:highlight w:val="yellow"/>
        </w:rPr>
        <w:t>well</w:t>
      </w:r>
      <w:r w:rsidR="00420011" w:rsidRPr="00F36158">
        <w:rPr>
          <w:color w:val="auto"/>
          <w:highlight w:val="yellow"/>
        </w:rPr>
        <w:t xml:space="preserve"> (</w:t>
      </w:r>
      <w:r w:rsidR="004F7AF5" w:rsidRPr="00F36158">
        <w:rPr>
          <w:color w:val="auto"/>
          <w:highlight w:val="yellow"/>
        </w:rPr>
        <w:t xml:space="preserve">100 </w:t>
      </w:r>
      <w:r w:rsidR="00942EBA" w:rsidRPr="00F36158">
        <w:rPr>
          <w:color w:val="auto"/>
          <w:highlight w:val="yellow"/>
        </w:rPr>
        <w:t>µL</w:t>
      </w:r>
      <w:r w:rsidR="00491794" w:rsidRPr="00F36158">
        <w:rPr>
          <w:color w:val="auto"/>
          <w:highlight w:val="yellow"/>
        </w:rPr>
        <w:t xml:space="preserve"> per </w:t>
      </w:r>
      <w:r w:rsidR="00474982" w:rsidRPr="00F36158">
        <w:rPr>
          <w:color w:val="auto"/>
          <w:highlight w:val="yellow"/>
        </w:rPr>
        <w:t>well</w:t>
      </w:r>
      <w:r w:rsidR="00420011" w:rsidRPr="00F36158">
        <w:rPr>
          <w:color w:val="auto"/>
          <w:highlight w:val="yellow"/>
        </w:rPr>
        <w:t>)</w:t>
      </w:r>
      <w:r w:rsidR="00474982" w:rsidRPr="00F36158">
        <w:rPr>
          <w:color w:val="auto"/>
          <w:highlight w:val="yellow"/>
        </w:rPr>
        <w:t xml:space="preserve">. Again, </w:t>
      </w:r>
      <w:r w:rsidRPr="00F36158">
        <w:rPr>
          <w:color w:val="auto"/>
          <w:highlight w:val="yellow"/>
        </w:rPr>
        <w:t xml:space="preserve">pipette </w:t>
      </w:r>
      <w:r w:rsidR="000F4259" w:rsidRPr="00F36158">
        <w:rPr>
          <w:color w:val="auto"/>
          <w:highlight w:val="yellow"/>
        </w:rPr>
        <w:t xml:space="preserve">the </w:t>
      </w:r>
      <w:r w:rsidR="00474982" w:rsidRPr="00F36158">
        <w:rPr>
          <w:color w:val="auto"/>
          <w:highlight w:val="yellow"/>
        </w:rPr>
        <w:t xml:space="preserve">medium </w:t>
      </w:r>
      <w:r w:rsidRPr="00F36158">
        <w:rPr>
          <w:color w:val="auto"/>
          <w:highlight w:val="yellow"/>
        </w:rPr>
        <w:t xml:space="preserve">down </w:t>
      </w:r>
      <w:r w:rsidR="00474982" w:rsidRPr="00F36158">
        <w:rPr>
          <w:color w:val="auto"/>
          <w:highlight w:val="yellow"/>
        </w:rPr>
        <w:t>the side of the well</w:t>
      </w:r>
      <w:r w:rsidRPr="00F36158">
        <w:rPr>
          <w:color w:val="auto"/>
          <w:highlight w:val="yellow"/>
        </w:rPr>
        <w:t xml:space="preserve"> to avoid spheroid disturbance</w:t>
      </w:r>
      <w:r w:rsidR="00474982" w:rsidRPr="00F36158">
        <w:rPr>
          <w:color w:val="auto"/>
          <w:highlight w:val="yellow"/>
        </w:rPr>
        <w:t>.</w:t>
      </w:r>
    </w:p>
    <w:p w14:paraId="4A69B7A2" w14:textId="77777777" w:rsidR="001F0C59" w:rsidRPr="00F36158" w:rsidRDefault="001F0C59" w:rsidP="004448A4">
      <w:pPr>
        <w:rPr>
          <w:color w:val="auto"/>
          <w:highlight w:val="yellow"/>
        </w:rPr>
      </w:pPr>
    </w:p>
    <w:p w14:paraId="318E74DA" w14:textId="44E5076F" w:rsidR="00B92EEF" w:rsidRPr="00F36158" w:rsidRDefault="008C0C38" w:rsidP="004448A4">
      <w:pPr>
        <w:rPr>
          <w:b/>
          <w:bCs/>
          <w:color w:val="auto"/>
        </w:rPr>
      </w:pPr>
      <w:r w:rsidRPr="00F36158">
        <w:rPr>
          <w:color w:val="auto"/>
          <w:highlight w:val="yellow"/>
        </w:rPr>
        <w:t>2</w:t>
      </w:r>
      <w:r w:rsidR="00C7274B" w:rsidRPr="00F36158">
        <w:rPr>
          <w:color w:val="auto"/>
          <w:highlight w:val="yellow"/>
        </w:rPr>
        <w:t>.10</w:t>
      </w:r>
      <w:r w:rsidR="00CD699C" w:rsidRPr="00F36158">
        <w:rPr>
          <w:color w:val="auto"/>
          <w:highlight w:val="yellow"/>
        </w:rPr>
        <w:tab/>
      </w:r>
      <w:r w:rsidRPr="00F36158">
        <w:rPr>
          <w:color w:val="auto"/>
          <w:highlight w:val="yellow"/>
        </w:rPr>
        <w:t xml:space="preserve">Observe and </w:t>
      </w:r>
      <w:r w:rsidR="00DC74A3" w:rsidRPr="00F36158">
        <w:rPr>
          <w:color w:val="auto"/>
          <w:highlight w:val="yellow"/>
        </w:rPr>
        <w:t xml:space="preserve">image </w:t>
      </w:r>
      <w:r w:rsidR="00B92EEF" w:rsidRPr="00F36158">
        <w:rPr>
          <w:color w:val="auto"/>
          <w:highlight w:val="yellow"/>
        </w:rPr>
        <w:t>each spheroid</w:t>
      </w:r>
      <w:r w:rsidR="000F4259" w:rsidRPr="00F36158">
        <w:rPr>
          <w:color w:val="auto"/>
          <w:highlight w:val="yellow"/>
        </w:rPr>
        <w:t xml:space="preserve"> </w:t>
      </w:r>
      <w:r w:rsidRPr="00F36158">
        <w:rPr>
          <w:color w:val="auto"/>
          <w:highlight w:val="yellow"/>
        </w:rPr>
        <w:t xml:space="preserve">by bright-field microscopy </w:t>
      </w:r>
      <w:r w:rsidR="00474982" w:rsidRPr="00F36158">
        <w:rPr>
          <w:color w:val="auto"/>
          <w:highlight w:val="yellow"/>
        </w:rPr>
        <w:t>at time</w:t>
      </w:r>
      <w:r w:rsidR="00C7274B" w:rsidRPr="00F36158">
        <w:rPr>
          <w:color w:val="auto"/>
          <w:highlight w:val="yellow"/>
        </w:rPr>
        <w:t>s T</w:t>
      </w:r>
      <w:r w:rsidR="00B92EEF" w:rsidRPr="00F36158">
        <w:rPr>
          <w:color w:val="auto"/>
          <w:highlight w:val="yellow"/>
        </w:rPr>
        <w:t xml:space="preserve"> </w:t>
      </w:r>
      <w:r w:rsidR="00C7274B" w:rsidRPr="00F36158">
        <w:rPr>
          <w:color w:val="auto"/>
          <w:highlight w:val="yellow"/>
        </w:rPr>
        <w:t>=</w:t>
      </w:r>
      <w:r w:rsidR="00474982" w:rsidRPr="00F36158">
        <w:rPr>
          <w:color w:val="auto"/>
          <w:highlight w:val="yellow"/>
        </w:rPr>
        <w:t xml:space="preserve"> 0</w:t>
      </w:r>
      <w:r w:rsidR="00B92EEF" w:rsidRPr="00F36158">
        <w:rPr>
          <w:color w:val="auto"/>
          <w:highlight w:val="yellow"/>
        </w:rPr>
        <w:t xml:space="preserve"> </w:t>
      </w:r>
      <w:r w:rsidR="00474982" w:rsidRPr="00F36158">
        <w:rPr>
          <w:color w:val="auto"/>
          <w:highlight w:val="yellow"/>
        </w:rPr>
        <w:t>h, 24</w:t>
      </w:r>
      <w:r w:rsidR="00B92EEF" w:rsidRPr="00F36158">
        <w:rPr>
          <w:color w:val="auto"/>
          <w:highlight w:val="yellow"/>
        </w:rPr>
        <w:t xml:space="preserve"> </w:t>
      </w:r>
      <w:r w:rsidR="00474982" w:rsidRPr="00F36158">
        <w:rPr>
          <w:color w:val="auto"/>
          <w:highlight w:val="yellow"/>
        </w:rPr>
        <w:t xml:space="preserve">h, </w:t>
      </w:r>
      <w:r w:rsidR="00DA06D3" w:rsidRPr="00F36158">
        <w:rPr>
          <w:color w:val="auto"/>
          <w:highlight w:val="yellow"/>
        </w:rPr>
        <w:t>48</w:t>
      </w:r>
      <w:r w:rsidR="00B92EEF" w:rsidRPr="00F36158">
        <w:rPr>
          <w:color w:val="auto"/>
          <w:highlight w:val="yellow"/>
        </w:rPr>
        <w:t xml:space="preserve"> </w:t>
      </w:r>
      <w:r w:rsidR="00DA06D3" w:rsidRPr="00F36158">
        <w:rPr>
          <w:color w:val="auto"/>
          <w:highlight w:val="yellow"/>
        </w:rPr>
        <w:t>h, and 72</w:t>
      </w:r>
      <w:r w:rsidR="00B92EEF" w:rsidRPr="00F36158">
        <w:rPr>
          <w:color w:val="auto"/>
          <w:highlight w:val="yellow"/>
        </w:rPr>
        <w:t xml:space="preserve"> </w:t>
      </w:r>
      <w:r w:rsidR="00DA06D3" w:rsidRPr="00F36158">
        <w:rPr>
          <w:color w:val="auto"/>
          <w:highlight w:val="yellow"/>
        </w:rPr>
        <w:t>h</w:t>
      </w:r>
      <w:r w:rsidR="004F7AF5" w:rsidRPr="00F36158">
        <w:rPr>
          <w:color w:val="auto"/>
          <w:highlight w:val="yellow"/>
        </w:rPr>
        <w:t xml:space="preserve"> </w:t>
      </w:r>
      <w:r w:rsidR="00B92EEF" w:rsidRPr="00F36158">
        <w:rPr>
          <w:color w:val="auto"/>
          <w:highlight w:val="yellow"/>
        </w:rPr>
        <w:t xml:space="preserve">to </w:t>
      </w:r>
      <w:r w:rsidR="004F7AF5" w:rsidRPr="00F36158">
        <w:rPr>
          <w:color w:val="auto"/>
          <w:highlight w:val="yellow"/>
        </w:rPr>
        <w:t>assess drug activity</w:t>
      </w:r>
      <w:r w:rsidR="00942EBA" w:rsidRPr="00F36158">
        <w:rPr>
          <w:color w:val="auto"/>
          <w:highlight w:val="yellow"/>
        </w:rPr>
        <w:t>. T</w:t>
      </w:r>
      <w:r w:rsidR="00B92EEF" w:rsidRPr="00F36158">
        <w:rPr>
          <w:color w:val="auto"/>
          <w:highlight w:val="yellow"/>
        </w:rPr>
        <w:t xml:space="preserve">hen </w:t>
      </w:r>
      <w:r w:rsidR="00DD0339" w:rsidRPr="00F36158">
        <w:rPr>
          <w:color w:val="auto"/>
          <w:highlight w:val="yellow"/>
        </w:rPr>
        <w:t xml:space="preserve">return </w:t>
      </w:r>
      <w:r w:rsidR="00B92EEF" w:rsidRPr="00F36158">
        <w:rPr>
          <w:color w:val="auto"/>
          <w:highlight w:val="yellow"/>
        </w:rPr>
        <w:t xml:space="preserve">the </w:t>
      </w:r>
      <w:r w:rsidRPr="00F36158">
        <w:rPr>
          <w:color w:val="auto"/>
          <w:highlight w:val="yellow"/>
        </w:rPr>
        <w:t xml:space="preserve">plate </w:t>
      </w:r>
      <w:r w:rsidR="00DD0339" w:rsidRPr="00F36158">
        <w:rPr>
          <w:color w:val="auto"/>
          <w:highlight w:val="yellow"/>
        </w:rPr>
        <w:t xml:space="preserve">to </w:t>
      </w:r>
      <w:r w:rsidR="00B92EEF" w:rsidRPr="00F36158">
        <w:rPr>
          <w:color w:val="auto"/>
          <w:highlight w:val="yellow"/>
        </w:rPr>
        <w:t xml:space="preserve">the </w:t>
      </w:r>
      <w:r w:rsidR="00DD0339" w:rsidRPr="00F36158">
        <w:rPr>
          <w:color w:val="auto"/>
          <w:highlight w:val="yellow"/>
        </w:rPr>
        <w:t>incubator</w:t>
      </w:r>
      <w:r w:rsidR="00CD699C" w:rsidRPr="00F36158">
        <w:rPr>
          <w:color w:val="auto"/>
          <w:highlight w:val="yellow"/>
        </w:rPr>
        <w:t>.</w:t>
      </w:r>
    </w:p>
    <w:p w14:paraId="5B8F5DFA" w14:textId="77777777" w:rsidR="0068606B" w:rsidRDefault="0068606B" w:rsidP="004448A4">
      <w:pPr>
        <w:rPr>
          <w:color w:val="auto"/>
        </w:rPr>
      </w:pPr>
    </w:p>
    <w:p w14:paraId="54B6B17E" w14:textId="2D848A30" w:rsidR="001C1E49" w:rsidRPr="00D70365" w:rsidRDefault="004D0C0F" w:rsidP="004448A4">
      <w:pPr>
        <w:rPr>
          <w:color w:val="auto"/>
        </w:rPr>
      </w:pPr>
      <w:r w:rsidRPr="00D70365">
        <w:rPr>
          <w:color w:val="auto"/>
        </w:rPr>
        <w:t xml:space="preserve">NOTE: </w:t>
      </w:r>
      <w:r w:rsidR="00CD699C" w:rsidRPr="00D70365">
        <w:rPr>
          <w:color w:val="auto"/>
        </w:rPr>
        <w:t>D</w:t>
      </w:r>
      <w:r w:rsidR="00506467" w:rsidRPr="00D70365">
        <w:rPr>
          <w:color w:val="auto"/>
        </w:rPr>
        <w:t xml:space="preserve">epending on </w:t>
      </w:r>
      <w:r w:rsidR="00474982" w:rsidRPr="00D70365">
        <w:rPr>
          <w:color w:val="auto"/>
        </w:rPr>
        <w:t>the invasive behavior of the cell line</w:t>
      </w:r>
      <w:r w:rsidR="00CD699C" w:rsidRPr="00D70365">
        <w:rPr>
          <w:color w:val="auto"/>
        </w:rPr>
        <w:t>,</w:t>
      </w:r>
      <w:r w:rsidR="00474982" w:rsidRPr="00D70365">
        <w:rPr>
          <w:color w:val="auto"/>
        </w:rPr>
        <w:t xml:space="preserve"> migration </w:t>
      </w:r>
      <w:r w:rsidR="00506467" w:rsidRPr="00D70365">
        <w:rPr>
          <w:color w:val="auto"/>
        </w:rPr>
        <w:t xml:space="preserve">away from the </w:t>
      </w:r>
      <w:r w:rsidR="00474982" w:rsidRPr="00D70365">
        <w:rPr>
          <w:color w:val="auto"/>
        </w:rPr>
        <w:t xml:space="preserve">original spheroid </w:t>
      </w:r>
      <w:r w:rsidR="00506467" w:rsidRPr="00D70365">
        <w:rPr>
          <w:color w:val="auto"/>
        </w:rPr>
        <w:t>core</w:t>
      </w:r>
      <w:r w:rsidR="00474982" w:rsidRPr="00D70365">
        <w:rPr>
          <w:color w:val="auto"/>
        </w:rPr>
        <w:t xml:space="preserve"> may be observed from 24</w:t>
      </w:r>
      <w:r w:rsidR="00420011" w:rsidRPr="00D70365">
        <w:rPr>
          <w:color w:val="auto"/>
        </w:rPr>
        <w:t xml:space="preserve"> </w:t>
      </w:r>
      <w:r w:rsidR="00185A34">
        <w:rPr>
          <w:color w:val="auto"/>
        </w:rPr>
        <w:t>h</w:t>
      </w:r>
      <w:r w:rsidR="00185A34" w:rsidRPr="00D70365">
        <w:rPr>
          <w:color w:val="auto"/>
        </w:rPr>
        <w:t xml:space="preserve"> </w:t>
      </w:r>
      <w:r w:rsidR="00474982" w:rsidRPr="00D70365">
        <w:rPr>
          <w:color w:val="auto"/>
        </w:rPr>
        <w:t>onwards.</w:t>
      </w:r>
    </w:p>
    <w:p w14:paraId="7FC42156" w14:textId="77777777" w:rsidR="00DD0339" w:rsidRPr="00D70365" w:rsidRDefault="00DD0339" w:rsidP="004448A4">
      <w:pPr>
        <w:pStyle w:val="a3"/>
        <w:spacing w:before="0" w:beforeAutospacing="0" w:after="0" w:afterAutospacing="0"/>
        <w:rPr>
          <w:b/>
          <w:color w:val="auto"/>
          <w:highlight w:val="yellow"/>
        </w:rPr>
      </w:pPr>
    </w:p>
    <w:p w14:paraId="223FD608" w14:textId="77777777" w:rsidR="00DD0339" w:rsidRPr="00D70365" w:rsidRDefault="00DD0339" w:rsidP="004448A4">
      <w:pPr>
        <w:pStyle w:val="a3"/>
        <w:numPr>
          <w:ilvl w:val="0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D70365">
        <w:rPr>
          <w:b/>
          <w:color w:val="auto"/>
          <w:highlight w:val="yellow"/>
        </w:rPr>
        <w:t>Preparation of collagen embedded spheroids and migratory cells for confocal microscopy</w:t>
      </w:r>
    </w:p>
    <w:p w14:paraId="0602B911" w14:textId="30F35ABA" w:rsidR="00C7274B" w:rsidRPr="00D70365" w:rsidRDefault="00C7274B" w:rsidP="004448A4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</w:p>
    <w:p w14:paraId="31827195" w14:textId="752AEE89" w:rsidR="00DB1AE3" w:rsidRPr="00F36158" w:rsidRDefault="00CD699C" w:rsidP="004448A4">
      <w:pPr>
        <w:pStyle w:val="a3"/>
        <w:numPr>
          <w:ilvl w:val="1"/>
          <w:numId w:val="3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>Place</w:t>
      </w:r>
      <w:r w:rsidR="00DD0339" w:rsidRPr="00F36158">
        <w:rPr>
          <w:color w:val="auto"/>
          <w:highlight w:val="yellow"/>
        </w:rPr>
        <w:t xml:space="preserve"> </w:t>
      </w:r>
      <w:r w:rsidR="00B92EEF" w:rsidRPr="00F36158">
        <w:rPr>
          <w:color w:val="auto"/>
          <w:highlight w:val="yellow"/>
        </w:rPr>
        <w:t xml:space="preserve">the </w:t>
      </w:r>
      <w:r w:rsidR="00DD0339" w:rsidRPr="00F36158">
        <w:rPr>
          <w:color w:val="auto"/>
          <w:highlight w:val="yellow"/>
        </w:rPr>
        <w:t xml:space="preserve">plate </w:t>
      </w:r>
      <w:r w:rsidRPr="00F36158">
        <w:rPr>
          <w:color w:val="auto"/>
          <w:highlight w:val="yellow"/>
        </w:rPr>
        <w:t xml:space="preserve">in </w:t>
      </w:r>
      <w:r w:rsidR="00B92EEF" w:rsidRPr="00F36158">
        <w:rPr>
          <w:color w:val="auto"/>
          <w:highlight w:val="yellow"/>
        </w:rPr>
        <w:t xml:space="preserve">a </w:t>
      </w:r>
      <w:r w:rsidR="00DD0339" w:rsidRPr="00F36158">
        <w:rPr>
          <w:color w:val="auto"/>
          <w:highlight w:val="yellow"/>
        </w:rPr>
        <w:t xml:space="preserve">tissue culture hood and gently remove </w:t>
      </w:r>
      <w:r w:rsidR="00B92EEF" w:rsidRPr="00F36158">
        <w:rPr>
          <w:color w:val="auto"/>
          <w:highlight w:val="yellow"/>
        </w:rPr>
        <w:t xml:space="preserve">the </w:t>
      </w:r>
      <w:r w:rsidR="00DD0339" w:rsidRPr="00F36158">
        <w:rPr>
          <w:color w:val="auto"/>
          <w:highlight w:val="yellow"/>
        </w:rPr>
        <w:t>supernatant</w:t>
      </w:r>
      <w:r w:rsidR="00DB1AE3" w:rsidRPr="00F36158">
        <w:rPr>
          <w:color w:val="auto"/>
          <w:highlight w:val="yellow"/>
        </w:rPr>
        <w:t xml:space="preserve"> (200 </w:t>
      </w:r>
      <w:r w:rsidR="00942EBA" w:rsidRPr="00F36158">
        <w:rPr>
          <w:color w:val="auto"/>
          <w:highlight w:val="yellow"/>
        </w:rPr>
        <w:t>µL</w:t>
      </w:r>
      <w:r w:rsidR="00DB1AE3" w:rsidRPr="00F36158">
        <w:rPr>
          <w:color w:val="auto"/>
          <w:highlight w:val="yellow"/>
        </w:rPr>
        <w:t>). Again</w:t>
      </w:r>
      <w:r w:rsidR="00B92EEF" w:rsidRPr="00F36158">
        <w:rPr>
          <w:color w:val="auto"/>
          <w:highlight w:val="yellow"/>
        </w:rPr>
        <w:t>,</w:t>
      </w:r>
      <w:r w:rsidR="00DB1AE3" w:rsidRPr="00F36158">
        <w:rPr>
          <w:color w:val="auto"/>
          <w:highlight w:val="yellow"/>
        </w:rPr>
        <w:t xml:space="preserve"> take care not to disturb the spheroid and a</w:t>
      </w:r>
      <w:r w:rsidR="00DD0339" w:rsidRPr="00F36158">
        <w:rPr>
          <w:color w:val="auto"/>
          <w:highlight w:val="yellow"/>
        </w:rPr>
        <w:t>void touching the collagen</w:t>
      </w:r>
      <w:r w:rsidR="00B92EEF" w:rsidRPr="00F36158">
        <w:rPr>
          <w:color w:val="auto"/>
          <w:highlight w:val="yellow"/>
        </w:rPr>
        <w:t>,</w:t>
      </w:r>
      <w:r w:rsidR="00DD0339" w:rsidRPr="00F36158">
        <w:rPr>
          <w:color w:val="auto"/>
          <w:highlight w:val="yellow"/>
        </w:rPr>
        <w:t xml:space="preserve"> as this </w:t>
      </w:r>
      <w:r w:rsidR="001C335F" w:rsidRPr="00F36158">
        <w:rPr>
          <w:color w:val="auto"/>
          <w:highlight w:val="yellow"/>
        </w:rPr>
        <w:t xml:space="preserve">may interfere with </w:t>
      </w:r>
      <w:r w:rsidR="00DD0339" w:rsidRPr="00F36158">
        <w:rPr>
          <w:color w:val="auto"/>
          <w:highlight w:val="yellow"/>
        </w:rPr>
        <w:t>the collagen plug.</w:t>
      </w:r>
    </w:p>
    <w:p w14:paraId="744C21A4" w14:textId="77777777" w:rsidR="00DB1AE3" w:rsidRPr="00F36158" w:rsidRDefault="00DB1AE3" w:rsidP="004448A4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27B3797B" w14:textId="4DAED6BB" w:rsidR="00420011" w:rsidRPr="00F36158" w:rsidRDefault="00DD0339" w:rsidP="004448A4">
      <w:pPr>
        <w:pStyle w:val="a3"/>
        <w:numPr>
          <w:ilvl w:val="1"/>
          <w:numId w:val="3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>Re</w:t>
      </w:r>
      <w:r w:rsidR="004F7AF5" w:rsidRPr="00F36158">
        <w:rPr>
          <w:color w:val="auto"/>
          <w:highlight w:val="yellow"/>
        </w:rPr>
        <w:t xml:space="preserve">place the supernatant with 100 </w:t>
      </w:r>
      <w:r w:rsidR="00942EBA" w:rsidRPr="00F36158">
        <w:rPr>
          <w:color w:val="auto"/>
          <w:highlight w:val="yellow"/>
        </w:rPr>
        <w:t>µL</w:t>
      </w:r>
      <w:r w:rsidRPr="00F36158">
        <w:rPr>
          <w:color w:val="auto"/>
          <w:highlight w:val="yellow"/>
        </w:rPr>
        <w:t xml:space="preserve"> </w:t>
      </w:r>
      <w:r w:rsidR="00942EBA" w:rsidRPr="00F36158">
        <w:rPr>
          <w:color w:val="auto"/>
          <w:highlight w:val="yellow"/>
        </w:rPr>
        <w:t xml:space="preserve">of 1x </w:t>
      </w:r>
      <w:r w:rsidRPr="00F36158">
        <w:rPr>
          <w:color w:val="auto"/>
          <w:highlight w:val="yellow"/>
        </w:rPr>
        <w:t>PBS</w:t>
      </w:r>
      <w:r w:rsidR="00B92EEF" w:rsidRPr="00F36158">
        <w:rPr>
          <w:color w:val="auto"/>
          <w:highlight w:val="yellow"/>
        </w:rPr>
        <w:t>.</w:t>
      </w:r>
      <w:r w:rsidR="00CD699C" w:rsidRPr="00F36158">
        <w:rPr>
          <w:color w:val="auto"/>
          <w:highlight w:val="yellow"/>
        </w:rPr>
        <w:t xml:space="preserve"> </w:t>
      </w:r>
      <w:r w:rsidR="00B92EEF" w:rsidRPr="00F36158">
        <w:rPr>
          <w:color w:val="auto"/>
          <w:highlight w:val="yellow"/>
        </w:rPr>
        <w:t>R</w:t>
      </w:r>
      <w:r w:rsidRPr="00F36158">
        <w:rPr>
          <w:color w:val="auto"/>
          <w:highlight w:val="yellow"/>
        </w:rPr>
        <w:t xml:space="preserve">epeat this wash </w:t>
      </w:r>
      <w:r w:rsidR="00CD699C" w:rsidRPr="00F36158">
        <w:rPr>
          <w:color w:val="auto"/>
          <w:highlight w:val="yellow"/>
        </w:rPr>
        <w:t xml:space="preserve">step </w:t>
      </w:r>
      <w:r w:rsidR="00FD73F6" w:rsidRPr="00F36158">
        <w:rPr>
          <w:color w:val="auto"/>
          <w:highlight w:val="yellow"/>
        </w:rPr>
        <w:t>3</w:t>
      </w:r>
      <w:r w:rsidR="00942EBA" w:rsidRPr="00F36158">
        <w:rPr>
          <w:color w:val="auto"/>
          <w:highlight w:val="yellow"/>
        </w:rPr>
        <w:t>x</w:t>
      </w:r>
      <w:r w:rsidRPr="00F36158">
        <w:rPr>
          <w:color w:val="auto"/>
          <w:highlight w:val="yellow"/>
        </w:rPr>
        <w:t>.</w:t>
      </w:r>
    </w:p>
    <w:p w14:paraId="2B48228D" w14:textId="77777777" w:rsidR="00420011" w:rsidRPr="00F36158" w:rsidRDefault="00420011" w:rsidP="004448A4">
      <w:pPr>
        <w:pStyle w:val="af3"/>
        <w:ind w:left="0"/>
        <w:rPr>
          <w:color w:val="auto"/>
          <w:highlight w:val="yellow"/>
        </w:rPr>
      </w:pPr>
    </w:p>
    <w:p w14:paraId="19A36A8C" w14:textId="19A739C2" w:rsidR="004448A4" w:rsidRPr="00F36158" w:rsidRDefault="00DD0339" w:rsidP="004448A4">
      <w:pPr>
        <w:pStyle w:val="a3"/>
        <w:numPr>
          <w:ilvl w:val="1"/>
          <w:numId w:val="3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 xml:space="preserve">Remove the final wash and replace with 4% </w:t>
      </w:r>
      <w:r w:rsidR="00CD699C" w:rsidRPr="00F36158">
        <w:rPr>
          <w:color w:val="auto"/>
          <w:highlight w:val="yellow"/>
        </w:rPr>
        <w:t>f</w:t>
      </w:r>
      <w:r w:rsidRPr="00F36158">
        <w:rPr>
          <w:color w:val="auto"/>
          <w:highlight w:val="yellow"/>
        </w:rPr>
        <w:t>ormaldehyde</w:t>
      </w:r>
      <w:r w:rsidR="00D33255" w:rsidRPr="00F36158">
        <w:rPr>
          <w:color w:val="auto"/>
          <w:highlight w:val="yellow"/>
        </w:rPr>
        <w:t xml:space="preserve"> in </w:t>
      </w:r>
      <w:r w:rsidR="00FD10A6" w:rsidRPr="00F36158">
        <w:rPr>
          <w:color w:val="auto"/>
          <w:highlight w:val="yellow"/>
        </w:rPr>
        <w:t xml:space="preserve">1x </w:t>
      </w:r>
      <w:r w:rsidR="00D33255" w:rsidRPr="00F36158">
        <w:rPr>
          <w:color w:val="auto"/>
          <w:highlight w:val="yellow"/>
        </w:rPr>
        <w:t>PBS</w:t>
      </w:r>
      <w:r w:rsidR="004F7AF5" w:rsidRPr="00F36158">
        <w:rPr>
          <w:color w:val="auto"/>
          <w:highlight w:val="yellow"/>
        </w:rPr>
        <w:t xml:space="preserve"> (100 </w:t>
      </w:r>
      <w:r w:rsidR="00942EBA" w:rsidRPr="00F36158">
        <w:rPr>
          <w:color w:val="auto"/>
          <w:highlight w:val="yellow"/>
        </w:rPr>
        <w:t>µL</w:t>
      </w:r>
      <w:r w:rsidR="00491794" w:rsidRPr="00F36158">
        <w:rPr>
          <w:color w:val="auto"/>
          <w:highlight w:val="yellow"/>
        </w:rPr>
        <w:t xml:space="preserve"> per </w:t>
      </w:r>
      <w:r w:rsidRPr="00F36158">
        <w:rPr>
          <w:color w:val="auto"/>
          <w:highlight w:val="yellow"/>
        </w:rPr>
        <w:t>well).</w:t>
      </w:r>
    </w:p>
    <w:p w14:paraId="10226731" w14:textId="77777777" w:rsidR="004448A4" w:rsidRPr="00D70365" w:rsidRDefault="004448A4" w:rsidP="004448A4">
      <w:pPr>
        <w:pStyle w:val="af3"/>
        <w:rPr>
          <w:b/>
          <w:color w:val="auto"/>
        </w:rPr>
      </w:pPr>
    </w:p>
    <w:p w14:paraId="09623DEA" w14:textId="4FA76599" w:rsidR="00DB1AE3" w:rsidRPr="00D70365" w:rsidRDefault="00DD0339" w:rsidP="004448A4">
      <w:pPr>
        <w:pStyle w:val="a3"/>
        <w:spacing w:before="0" w:beforeAutospacing="0" w:after="0" w:afterAutospacing="0"/>
        <w:rPr>
          <w:color w:val="auto"/>
        </w:rPr>
      </w:pPr>
      <w:r w:rsidRPr="00770492">
        <w:rPr>
          <w:bCs/>
          <w:color w:val="auto"/>
        </w:rPr>
        <w:t>CAUTION</w:t>
      </w:r>
      <w:r w:rsidR="00B92EEF">
        <w:rPr>
          <w:b/>
          <w:color w:val="auto"/>
        </w:rPr>
        <w:t>:</w:t>
      </w:r>
      <w:r w:rsidRPr="00D70365">
        <w:rPr>
          <w:color w:val="auto"/>
        </w:rPr>
        <w:t xml:space="preserve"> </w:t>
      </w:r>
      <w:r w:rsidR="00B92EEF" w:rsidRPr="00D70365">
        <w:rPr>
          <w:color w:val="auto"/>
        </w:rPr>
        <w:t xml:space="preserve">Formaldehyde </w:t>
      </w:r>
      <w:r w:rsidRPr="00D70365">
        <w:rPr>
          <w:color w:val="auto"/>
        </w:rPr>
        <w:t>is a potential carcinogen</w:t>
      </w:r>
      <w:r w:rsidR="00B92EEF">
        <w:rPr>
          <w:color w:val="auto"/>
        </w:rPr>
        <w:t>.</w:t>
      </w:r>
      <w:r w:rsidR="00CD699C" w:rsidRPr="00D70365">
        <w:rPr>
          <w:color w:val="auto"/>
        </w:rPr>
        <w:t xml:space="preserve"> </w:t>
      </w:r>
      <w:r w:rsidR="00B92EEF">
        <w:rPr>
          <w:color w:val="auto"/>
        </w:rPr>
        <w:t>H</w:t>
      </w:r>
      <w:r w:rsidRPr="00D70365">
        <w:rPr>
          <w:color w:val="auto"/>
        </w:rPr>
        <w:t xml:space="preserve">andle </w:t>
      </w:r>
      <w:r w:rsidR="001C335F" w:rsidRPr="00D70365">
        <w:rPr>
          <w:color w:val="auto"/>
        </w:rPr>
        <w:t xml:space="preserve">with care </w:t>
      </w:r>
      <w:r w:rsidR="00DB1AE3" w:rsidRPr="00D70365">
        <w:rPr>
          <w:color w:val="auto"/>
        </w:rPr>
        <w:t xml:space="preserve">in accordance </w:t>
      </w:r>
      <w:r w:rsidR="00420011" w:rsidRPr="00D70365">
        <w:rPr>
          <w:color w:val="auto"/>
        </w:rPr>
        <w:t>with health</w:t>
      </w:r>
      <w:r w:rsidRPr="00D70365">
        <w:rPr>
          <w:color w:val="auto"/>
        </w:rPr>
        <w:t xml:space="preserve"> and safety guidelines.</w:t>
      </w:r>
    </w:p>
    <w:p w14:paraId="18EDE073" w14:textId="77777777" w:rsidR="00DB1AE3" w:rsidRPr="00D70365" w:rsidRDefault="00DB1AE3" w:rsidP="004448A4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78C85638" w14:textId="46DB2FA8" w:rsidR="00DB1AE3" w:rsidRPr="00F36158" w:rsidRDefault="00DD0339" w:rsidP="004448A4">
      <w:pPr>
        <w:pStyle w:val="a3"/>
        <w:numPr>
          <w:ilvl w:val="1"/>
          <w:numId w:val="3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 xml:space="preserve">Place the </w:t>
      </w:r>
      <w:r w:rsidR="00DB1AE3" w:rsidRPr="00F36158">
        <w:rPr>
          <w:color w:val="auto"/>
          <w:highlight w:val="yellow"/>
        </w:rPr>
        <w:t xml:space="preserve">96-well </w:t>
      </w:r>
      <w:r w:rsidRPr="00F36158">
        <w:rPr>
          <w:color w:val="auto"/>
          <w:highlight w:val="yellow"/>
        </w:rPr>
        <w:t>plate on a lab bench, cover with foil</w:t>
      </w:r>
      <w:r w:rsidR="00B92EEF" w:rsidRPr="00F36158">
        <w:rPr>
          <w:color w:val="auto"/>
          <w:highlight w:val="yellow"/>
        </w:rPr>
        <w:t>,</w:t>
      </w:r>
      <w:r w:rsidRPr="00F36158">
        <w:rPr>
          <w:color w:val="auto"/>
          <w:highlight w:val="yellow"/>
        </w:rPr>
        <w:t xml:space="preserve"> and leave for 24</w:t>
      </w:r>
      <w:r w:rsidR="00B92EEF" w:rsidRPr="00F36158">
        <w:rPr>
          <w:color w:val="auto"/>
          <w:highlight w:val="yellow"/>
        </w:rPr>
        <w:t xml:space="preserve"> </w:t>
      </w:r>
      <w:r w:rsidRPr="00F36158">
        <w:rPr>
          <w:color w:val="auto"/>
          <w:highlight w:val="yellow"/>
        </w:rPr>
        <w:t>h at room temperature.</w:t>
      </w:r>
    </w:p>
    <w:p w14:paraId="38A09642" w14:textId="77777777" w:rsidR="00DB1AE3" w:rsidRPr="00F36158" w:rsidRDefault="00DB1AE3" w:rsidP="004448A4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03B13BD2" w14:textId="1E84A047" w:rsidR="00DB1AE3" w:rsidRPr="00F36158" w:rsidRDefault="00DD0339" w:rsidP="004448A4">
      <w:pPr>
        <w:pStyle w:val="a3"/>
        <w:numPr>
          <w:ilvl w:val="1"/>
          <w:numId w:val="3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 xml:space="preserve">Carefully remove the formaldehyde and replace with </w:t>
      </w:r>
      <w:r w:rsidR="00FD10A6" w:rsidRPr="00F36158">
        <w:rPr>
          <w:color w:val="auto"/>
          <w:highlight w:val="yellow"/>
        </w:rPr>
        <w:t xml:space="preserve">1x </w:t>
      </w:r>
      <w:r w:rsidRPr="00F36158">
        <w:rPr>
          <w:color w:val="auto"/>
          <w:highlight w:val="yellow"/>
        </w:rPr>
        <w:t>PBS</w:t>
      </w:r>
      <w:r w:rsidR="00B92EEF" w:rsidRPr="00F36158">
        <w:rPr>
          <w:color w:val="auto"/>
          <w:highlight w:val="yellow"/>
        </w:rPr>
        <w:t>.</w:t>
      </w:r>
      <w:r w:rsidR="001C335F" w:rsidRPr="00F36158">
        <w:rPr>
          <w:color w:val="auto"/>
          <w:highlight w:val="yellow"/>
        </w:rPr>
        <w:t xml:space="preserve"> </w:t>
      </w:r>
      <w:r w:rsidR="00B92EEF" w:rsidRPr="00F36158">
        <w:rPr>
          <w:color w:val="auto"/>
          <w:highlight w:val="yellow"/>
        </w:rPr>
        <w:t>R</w:t>
      </w:r>
      <w:r w:rsidR="001C335F" w:rsidRPr="00F36158">
        <w:rPr>
          <w:color w:val="auto"/>
          <w:highlight w:val="yellow"/>
        </w:rPr>
        <w:t xml:space="preserve">epeat this </w:t>
      </w:r>
      <w:r w:rsidR="00FD10A6" w:rsidRPr="00F36158">
        <w:rPr>
          <w:color w:val="auto"/>
          <w:highlight w:val="yellow"/>
        </w:rPr>
        <w:t xml:space="preserve">1x </w:t>
      </w:r>
      <w:r w:rsidR="001C335F" w:rsidRPr="00F36158">
        <w:rPr>
          <w:color w:val="auto"/>
          <w:highlight w:val="yellow"/>
        </w:rPr>
        <w:t xml:space="preserve">PBS wash </w:t>
      </w:r>
      <w:r w:rsidR="00FD73F6" w:rsidRPr="00F36158">
        <w:rPr>
          <w:color w:val="auto"/>
          <w:highlight w:val="yellow"/>
        </w:rPr>
        <w:t>3</w:t>
      </w:r>
      <w:r w:rsidR="00FD10A6" w:rsidRPr="00F36158">
        <w:rPr>
          <w:color w:val="auto"/>
          <w:highlight w:val="yellow"/>
        </w:rPr>
        <w:t>x</w:t>
      </w:r>
      <w:r w:rsidRPr="00F36158">
        <w:rPr>
          <w:color w:val="auto"/>
          <w:highlight w:val="yellow"/>
        </w:rPr>
        <w:t>.</w:t>
      </w:r>
    </w:p>
    <w:p w14:paraId="41509299" w14:textId="77777777" w:rsidR="00DB1AE3" w:rsidRPr="00F36158" w:rsidRDefault="00DB1AE3" w:rsidP="004448A4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4B14D0F9" w14:textId="2C51295F" w:rsidR="00DB1AE3" w:rsidRPr="00F36158" w:rsidRDefault="00D31054" w:rsidP="004448A4">
      <w:pPr>
        <w:pStyle w:val="a3"/>
        <w:numPr>
          <w:ilvl w:val="1"/>
          <w:numId w:val="3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>Prepare 0.1</w:t>
      </w:r>
      <w:r w:rsidR="00DD0339" w:rsidRPr="00F36158">
        <w:rPr>
          <w:color w:val="auto"/>
          <w:highlight w:val="yellow"/>
        </w:rPr>
        <w:t xml:space="preserve">% </w:t>
      </w:r>
      <w:r w:rsidR="00170189" w:rsidRPr="00F36158">
        <w:rPr>
          <w:color w:val="auto"/>
          <w:highlight w:val="yellow"/>
        </w:rPr>
        <w:t xml:space="preserve">Triton X-100 in </w:t>
      </w:r>
      <w:r w:rsidR="00FD10A6" w:rsidRPr="00F36158">
        <w:rPr>
          <w:color w:val="auto"/>
          <w:highlight w:val="yellow"/>
        </w:rPr>
        <w:t xml:space="preserve">1x </w:t>
      </w:r>
      <w:r w:rsidR="00170189" w:rsidRPr="00F36158">
        <w:rPr>
          <w:color w:val="auto"/>
          <w:highlight w:val="yellow"/>
        </w:rPr>
        <w:t>PBS. Remove the</w:t>
      </w:r>
      <w:r w:rsidR="004F7AF5" w:rsidRPr="00F36158">
        <w:rPr>
          <w:color w:val="auto"/>
          <w:highlight w:val="yellow"/>
        </w:rPr>
        <w:t xml:space="preserve"> </w:t>
      </w:r>
      <w:r w:rsidR="00FD10A6" w:rsidRPr="00F36158">
        <w:rPr>
          <w:color w:val="auto"/>
          <w:highlight w:val="yellow"/>
        </w:rPr>
        <w:t xml:space="preserve">1x </w:t>
      </w:r>
      <w:r w:rsidR="004F7AF5" w:rsidRPr="00F36158">
        <w:rPr>
          <w:color w:val="auto"/>
          <w:highlight w:val="yellow"/>
        </w:rPr>
        <w:t xml:space="preserve">PBS wash and replace with 100 </w:t>
      </w:r>
      <w:r w:rsidR="00942EBA" w:rsidRPr="00F36158">
        <w:rPr>
          <w:color w:val="auto"/>
          <w:highlight w:val="yellow"/>
        </w:rPr>
        <w:t>µL</w:t>
      </w:r>
      <w:r w:rsidR="00170189" w:rsidRPr="00F36158">
        <w:rPr>
          <w:color w:val="auto"/>
          <w:highlight w:val="yellow"/>
        </w:rPr>
        <w:t xml:space="preserve"> of </w:t>
      </w:r>
      <w:r w:rsidR="000F4259" w:rsidRPr="00F36158">
        <w:rPr>
          <w:color w:val="auto"/>
          <w:highlight w:val="yellow"/>
        </w:rPr>
        <w:t xml:space="preserve">the </w:t>
      </w:r>
      <w:r w:rsidR="00170189" w:rsidRPr="00F36158">
        <w:rPr>
          <w:color w:val="auto"/>
          <w:highlight w:val="yellow"/>
        </w:rPr>
        <w:t>Triton</w:t>
      </w:r>
      <w:r w:rsidR="004D0724" w:rsidRPr="00F36158">
        <w:rPr>
          <w:color w:val="auto"/>
          <w:highlight w:val="yellow"/>
        </w:rPr>
        <w:t xml:space="preserve"> X-</w:t>
      </w:r>
      <w:r w:rsidR="00170189" w:rsidRPr="00F36158">
        <w:rPr>
          <w:color w:val="auto"/>
          <w:highlight w:val="yellow"/>
        </w:rPr>
        <w:t>100 solution</w:t>
      </w:r>
      <w:r w:rsidR="004D0724" w:rsidRPr="00F36158">
        <w:rPr>
          <w:color w:val="auto"/>
          <w:highlight w:val="yellow"/>
        </w:rPr>
        <w:t>.</w:t>
      </w:r>
      <w:r w:rsidR="00170189" w:rsidRPr="00F36158">
        <w:rPr>
          <w:color w:val="auto"/>
          <w:highlight w:val="yellow"/>
        </w:rPr>
        <w:t xml:space="preserve"> </w:t>
      </w:r>
      <w:r w:rsidR="004D0724" w:rsidRPr="00F36158">
        <w:rPr>
          <w:color w:val="auto"/>
          <w:highlight w:val="yellow"/>
        </w:rPr>
        <w:t>I</w:t>
      </w:r>
      <w:r w:rsidR="00170189" w:rsidRPr="00F36158">
        <w:rPr>
          <w:color w:val="auto"/>
          <w:highlight w:val="yellow"/>
        </w:rPr>
        <w:t xml:space="preserve">ncubate for 30 </w:t>
      </w:r>
      <w:r w:rsidR="004D0724" w:rsidRPr="00F36158">
        <w:rPr>
          <w:color w:val="auto"/>
          <w:highlight w:val="yellow"/>
        </w:rPr>
        <w:t>m</w:t>
      </w:r>
      <w:r w:rsidR="00FD10A6" w:rsidRPr="00F36158">
        <w:rPr>
          <w:color w:val="auto"/>
          <w:highlight w:val="yellow"/>
        </w:rPr>
        <w:t>in</w:t>
      </w:r>
      <w:r w:rsidR="004D0724" w:rsidRPr="00F36158">
        <w:rPr>
          <w:color w:val="auto"/>
          <w:highlight w:val="yellow"/>
        </w:rPr>
        <w:t xml:space="preserve"> </w:t>
      </w:r>
      <w:r w:rsidR="00170189" w:rsidRPr="00F36158">
        <w:rPr>
          <w:color w:val="auto"/>
          <w:highlight w:val="yellow"/>
        </w:rPr>
        <w:t xml:space="preserve">at room temperature. In the </w:t>
      </w:r>
      <w:r w:rsidR="00683F3A" w:rsidRPr="00F36158">
        <w:rPr>
          <w:color w:val="auto"/>
          <w:highlight w:val="yellow"/>
        </w:rPr>
        <w:t>meantime,</w:t>
      </w:r>
      <w:r w:rsidR="00170189" w:rsidRPr="00F36158">
        <w:rPr>
          <w:color w:val="auto"/>
          <w:highlight w:val="yellow"/>
        </w:rPr>
        <w:t xml:space="preserve"> prepare </w:t>
      </w:r>
      <w:r w:rsidR="000F4259" w:rsidRPr="00F36158">
        <w:rPr>
          <w:color w:val="auto"/>
          <w:highlight w:val="yellow"/>
        </w:rPr>
        <w:t xml:space="preserve">the </w:t>
      </w:r>
      <w:r w:rsidR="00170189" w:rsidRPr="00F36158">
        <w:rPr>
          <w:color w:val="auto"/>
          <w:highlight w:val="yellow"/>
        </w:rPr>
        <w:t>blocking solution</w:t>
      </w:r>
      <w:r w:rsidR="000F4259" w:rsidRPr="00F36158">
        <w:rPr>
          <w:color w:val="auto"/>
          <w:highlight w:val="yellow"/>
        </w:rPr>
        <w:t xml:space="preserve"> with</w:t>
      </w:r>
      <w:r w:rsidR="00170189" w:rsidRPr="00F36158">
        <w:rPr>
          <w:color w:val="auto"/>
          <w:highlight w:val="yellow"/>
        </w:rPr>
        <w:t xml:space="preserve"> </w:t>
      </w:r>
      <w:r w:rsidR="00FD10A6" w:rsidRPr="00F36158">
        <w:rPr>
          <w:color w:val="auto"/>
          <w:highlight w:val="yellow"/>
        </w:rPr>
        <w:t xml:space="preserve">1x </w:t>
      </w:r>
      <w:r w:rsidR="00170189" w:rsidRPr="00F36158">
        <w:rPr>
          <w:color w:val="auto"/>
          <w:highlight w:val="yellow"/>
        </w:rPr>
        <w:t xml:space="preserve">PBS </w:t>
      </w:r>
      <w:r w:rsidR="000F4259" w:rsidRPr="00F36158">
        <w:rPr>
          <w:color w:val="auto"/>
          <w:highlight w:val="yellow"/>
        </w:rPr>
        <w:t xml:space="preserve">and </w:t>
      </w:r>
      <w:r w:rsidR="00170189" w:rsidRPr="00F36158">
        <w:rPr>
          <w:color w:val="auto"/>
          <w:highlight w:val="yellow"/>
        </w:rPr>
        <w:t xml:space="preserve">0.05% skimmed </w:t>
      </w:r>
      <w:r w:rsidR="00420011" w:rsidRPr="00F36158">
        <w:rPr>
          <w:color w:val="auto"/>
          <w:highlight w:val="yellow"/>
        </w:rPr>
        <w:t xml:space="preserve">milk </w:t>
      </w:r>
      <w:r w:rsidR="00170189" w:rsidRPr="00F36158">
        <w:rPr>
          <w:color w:val="auto"/>
          <w:highlight w:val="yellow"/>
        </w:rPr>
        <w:t>powder</w:t>
      </w:r>
      <w:r w:rsidR="00CD699C" w:rsidRPr="00F36158">
        <w:rPr>
          <w:color w:val="auto"/>
          <w:highlight w:val="yellow"/>
        </w:rPr>
        <w:t xml:space="preserve"> and</w:t>
      </w:r>
      <w:r w:rsidR="00170189" w:rsidRPr="00F36158">
        <w:rPr>
          <w:color w:val="auto"/>
          <w:highlight w:val="yellow"/>
        </w:rPr>
        <w:t xml:space="preserve"> </w:t>
      </w:r>
      <w:r w:rsidR="00CD699C" w:rsidRPr="00F36158">
        <w:rPr>
          <w:color w:val="auto"/>
          <w:highlight w:val="yellow"/>
        </w:rPr>
        <w:t>m</w:t>
      </w:r>
      <w:r w:rsidR="00170189" w:rsidRPr="00F36158">
        <w:rPr>
          <w:color w:val="auto"/>
          <w:highlight w:val="yellow"/>
        </w:rPr>
        <w:t>ix thoroughly.</w:t>
      </w:r>
    </w:p>
    <w:p w14:paraId="78A1AEAE" w14:textId="77777777" w:rsidR="00DB1AE3" w:rsidRPr="00F36158" w:rsidRDefault="00DB1AE3" w:rsidP="004448A4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6DB73B53" w14:textId="7D3092D1" w:rsidR="00DB1AE3" w:rsidRPr="00F36158" w:rsidRDefault="004F7AF5" w:rsidP="004448A4">
      <w:pPr>
        <w:pStyle w:val="a3"/>
        <w:numPr>
          <w:ilvl w:val="1"/>
          <w:numId w:val="3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>Remove Triton X-</w:t>
      </w:r>
      <w:r w:rsidR="00170189" w:rsidRPr="00F36158">
        <w:rPr>
          <w:color w:val="auto"/>
          <w:highlight w:val="yellow"/>
        </w:rPr>
        <w:t>100 and</w:t>
      </w:r>
      <w:r w:rsidR="00D31054" w:rsidRPr="00F36158">
        <w:rPr>
          <w:color w:val="auto"/>
          <w:highlight w:val="yellow"/>
        </w:rPr>
        <w:t xml:space="preserve"> wash </w:t>
      </w:r>
      <w:r w:rsidR="00FD73F6" w:rsidRPr="00F36158">
        <w:rPr>
          <w:color w:val="auto"/>
          <w:highlight w:val="yellow"/>
        </w:rPr>
        <w:t>3</w:t>
      </w:r>
      <w:r w:rsidR="00FD10A6" w:rsidRPr="00F36158">
        <w:rPr>
          <w:color w:val="auto"/>
          <w:highlight w:val="yellow"/>
        </w:rPr>
        <w:t>x</w:t>
      </w:r>
      <w:r w:rsidR="00D31054" w:rsidRPr="00F36158">
        <w:rPr>
          <w:color w:val="auto"/>
          <w:highlight w:val="yellow"/>
        </w:rPr>
        <w:t xml:space="preserve"> with </w:t>
      </w:r>
      <w:r w:rsidR="00FD10A6" w:rsidRPr="00F36158">
        <w:rPr>
          <w:color w:val="auto"/>
          <w:highlight w:val="yellow"/>
        </w:rPr>
        <w:t xml:space="preserve">1x </w:t>
      </w:r>
      <w:r w:rsidR="00D31054" w:rsidRPr="00F36158">
        <w:rPr>
          <w:color w:val="auto"/>
          <w:highlight w:val="yellow"/>
        </w:rPr>
        <w:t>PBS</w:t>
      </w:r>
      <w:r w:rsidR="00CD699C" w:rsidRPr="00F36158">
        <w:rPr>
          <w:color w:val="auto"/>
          <w:highlight w:val="yellow"/>
        </w:rPr>
        <w:t>.</w:t>
      </w:r>
      <w:r w:rsidR="00D31054" w:rsidRPr="00F36158">
        <w:rPr>
          <w:color w:val="auto"/>
          <w:highlight w:val="yellow"/>
        </w:rPr>
        <w:t xml:space="preserve"> </w:t>
      </w:r>
      <w:r w:rsidR="00CD699C" w:rsidRPr="00F36158">
        <w:rPr>
          <w:color w:val="auto"/>
          <w:highlight w:val="yellow"/>
        </w:rPr>
        <w:t>A</w:t>
      </w:r>
      <w:r w:rsidR="00170189" w:rsidRPr="00F36158">
        <w:rPr>
          <w:color w:val="auto"/>
          <w:highlight w:val="yellow"/>
        </w:rPr>
        <w:t xml:space="preserve">dd </w:t>
      </w:r>
      <w:r w:rsidR="00723BA5" w:rsidRPr="00F36158">
        <w:rPr>
          <w:color w:val="auto"/>
          <w:highlight w:val="yellow"/>
        </w:rPr>
        <w:t xml:space="preserve">100 </w:t>
      </w:r>
      <w:r w:rsidR="00942EBA" w:rsidRPr="00F36158">
        <w:rPr>
          <w:color w:val="auto"/>
          <w:highlight w:val="yellow"/>
        </w:rPr>
        <w:t>µL</w:t>
      </w:r>
      <w:r w:rsidR="00CD699C" w:rsidRPr="00F36158">
        <w:rPr>
          <w:color w:val="auto"/>
          <w:highlight w:val="yellow"/>
        </w:rPr>
        <w:t xml:space="preserve"> </w:t>
      </w:r>
      <w:r w:rsidR="00FD10A6" w:rsidRPr="00F36158">
        <w:rPr>
          <w:color w:val="auto"/>
          <w:highlight w:val="yellow"/>
        </w:rPr>
        <w:t xml:space="preserve">of </w:t>
      </w:r>
      <w:r w:rsidR="00170189" w:rsidRPr="00F36158">
        <w:rPr>
          <w:color w:val="auto"/>
          <w:highlight w:val="yellow"/>
        </w:rPr>
        <w:t>blocking solution</w:t>
      </w:r>
      <w:r w:rsidRPr="00F36158">
        <w:rPr>
          <w:color w:val="auto"/>
          <w:highlight w:val="yellow"/>
        </w:rPr>
        <w:t xml:space="preserve"> to </w:t>
      </w:r>
      <w:r w:rsidR="00CD699C" w:rsidRPr="00F36158">
        <w:rPr>
          <w:color w:val="auto"/>
          <w:highlight w:val="yellow"/>
        </w:rPr>
        <w:t xml:space="preserve">each </w:t>
      </w:r>
      <w:r w:rsidRPr="00F36158">
        <w:rPr>
          <w:color w:val="auto"/>
          <w:highlight w:val="yellow"/>
        </w:rPr>
        <w:t xml:space="preserve">well </w:t>
      </w:r>
      <w:r w:rsidR="00CD699C" w:rsidRPr="00F36158">
        <w:rPr>
          <w:color w:val="auto"/>
          <w:highlight w:val="yellow"/>
        </w:rPr>
        <w:t>and i</w:t>
      </w:r>
      <w:r w:rsidR="00170189" w:rsidRPr="00F36158">
        <w:rPr>
          <w:color w:val="auto"/>
          <w:highlight w:val="yellow"/>
        </w:rPr>
        <w:t xml:space="preserve">ncubate for 15 </w:t>
      </w:r>
      <w:r w:rsidR="004D0724" w:rsidRPr="00F36158">
        <w:rPr>
          <w:color w:val="auto"/>
          <w:highlight w:val="yellow"/>
        </w:rPr>
        <w:t>m</w:t>
      </w:r>
      <w:r w:rsidR="00FD10A6" w:rsidRPr="00F36158">
        <w:rPr>
          <w:color w:val="auto"/>
          <w:highlight w:val="yellow"/>
        </w:rPr>
        <w:t>in</w:t>
      </w:r>
      <w:r w:rsidR="00170189" w:rsidRPr="00F36158">
        <w:rPr>
          <w:color w:val="auto"/>
          <w:highlight w:val="yellow"/>
        </w:rPr>
        <w:t>.</w:t>
      </w:r>
    </w:p>
    <w:p w14:paraId="296BD192" w14:textId="77777777" w:rsidR="00DB1AE3" w:rsidRPr="00F36158" w:rsidRDefault="00DB1AE3" w:rsidP="004448A4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28538F9A" w14:textId="3CAC21B4" w:rsidR="00E96296" w:rsidRPr="00F36158" w:rsidRDefault="00DB1AE3" w:rsidP="004448A4">
      <w:pPr>
        <w:pStyle w:val="a3"/>
        <w:numPr>
          <w:ilvl w:val="1"/>
          <w:numId w:val="3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 xml:space="preserve">Dilute </w:t>
      </w:r>
      <w:r w:rsidR="00DD36D2" w:rsidRPr="00F36158">
        <w:rPr>
          <w:color w:val="auto"/>
          <w:highlight w:val="yellow"/>
        </w:rPr>
        <w:t xml:space="preserve">the </w:t>
      </w:r>
      <w:r w:rsidR="00E96296" w:rsidRPr="00F36158">
        <w:rPr>
          <w:color w:val="auto"/>
          <w:highlight w:val="yellow"/>
        </w:rPr>
        <w:t>required primary a</w:t>
      </w:r>
      <w:r w:rsidR="00BA1F83" w:rsidRPr="00F36158">
        <w:rPr>
          <w:color w:val="auto"/>
          <w:highlight w:val="yellow"/>
        </w:rPr>
        <w:t xml:space="preserve">ntibody </w:t>
      </w:r>
      <w:r w:rsidR="00E96296" w:rsidRPr="00F36158">
        <w:rPr>
          <w:color w:val="auto"/>
          <w:highlight w:val="yellow"/>
        </w:rPr>
        <w:t xml:space="preserve">in blocking buffer at </w:t>
      </w:r>
      <w:r w:rsidR="00DD36D2" w:rsidRPr="00F36158">
        <w:rPr>
          <w:color w:val="auto"/>
          <w:highlight w:val="yellow"/>
        </w:rPr>
        <w:t xml:space="preserve">the </w:t>
      </w:r>
      <w:r w:rsidR="00E96296" w:rsidRPr="00F36158">
        <w:rPr>
          <w:color w:val="auto"/>
          <w:highlight w:val="yellow"/>
        </w:rPr>
        <w:t>predetermined concentration</w:t>
      </w:r>
      <w:r w:rsidR="004D0724" w:rsidRPr="00F36158">
        <w:rPr>
          <w:color w:val="auto"/>
          <w:highlight w:val="yellow"/>
        </w:rPr>
        <w:t>.</w:t>
      </w:r>
      <w:r w:rsidR="00E96296" w:rsidRPr="00F36158">
        <w:rPr>
          <w:color w:val="auto"/>
          <w:highlight w:val="yellow"/>
        </w:rPr>
        <w:t xml:space="preserve"> </w:t>
      </w:r>
      <w:r w:rsidR="000F4259" w:rsidRPr="00F36158">
        <w:rPr>
          <w:color w:val="auto"/>
          <w:highlight w:val="yellow"/>
        </w:rPr>
        <w:t>H</w:t>
      </w:r>
      <w:r w:rsidR="00BA1F83" w:rsidRPr="00F36158">
        <w:rPr>
          <w:color w:val="auto"/>
          <w:highlight w:val="yellow"/>
        </w:rPr>
        <w:t>ere</w:t>
      </w:r>
      <w:r w:rsidR="00A52E99" w:rsidRPr="00F36158">
        <w:rPr>
          <w:color w:val="auto"/>
          <w:highlight w:val="yellow"/>
        </w:rPr>
        <w:t>,</w:t>
      </w:r>
      <w:r w:rsidR="00BA1F83" w:rsidRPr="00F36158">
        <w:rPr>
          <w:color w:val="auto"/>
          <w:highlight w:val="yellow"/>
        </w:rPr>
        <w:t xml:space="preserve"> </w:t>
      </w:r>
      <w:r w:rsidR="00E96296" w:rsidRPr="00F36158">
        <w:rPr>
          <w:color w:val="auto"/>
          <w:highlight w:val="yellow"/>
        </w:rPr>
        <w:t>use anti-</w:t>
      </w:r>
      <w:r w:rsidR="00A75F4C" w:rsidRPr="00F36158">
        <w:rPr>
          <w:color w:val="auto"/>
          <w:highlight w:val="yellow"/>
        </w:rPr>
        <w:t xml:space="preserve">mouse </w:t>
      </w:r>
      <w:r w:rsidR="00E96296" w:rsidRPr="00F36158">
        <w:rPr>
          <w:color w:val="auto"/>
          <w:highlight w:val="yellow"/>
        </w:rPr>
        <w:t xml:space="preserve">IgG </w:t>
      </w:r>
      <w:r w:rsidR="00BA1F83" w:rsidRPr="00F36158">
        <w:rPr>
          <w:color w:val="auto"/>
          <w:highlight w:val="yellow"/>
        </w:rPr>
        <w:t xml:space="preserve">acetylated tubulin antibody </w:t>
      </w:r>
      <w:r w:rsidR="005608D1" w:rsidRPr="00F36158">
        <w:rPr>
          <w:color w:val="auto"/>
          <w:highlight w:val="yellow"/>
        </w:rPr>
        <w:t>(</w:t>
      </w:r>
      <w:r w:rsidR="00A75F4C" w:rsidRPr="00F36158">
        <w:rPr>
          <w:color w:val="auto"/>
          <w:highlight w:val="yellow"/>
        </w:rPr>
        <w:t>1</w:t>
      </w:r>
      <w:r w:rsidR="00DD36D2" w:rsidRPr="00F36158">
        <w:rPr>
          <w:color w:val="auto"/>
          <w:highlight w:val="yellow"/>
        </w:rPr>
        <w:t>:</w:t>
      </w:r>
      <w:r w:rsidR="00A75F4C" w:rsidRPr="00F36158">
        <w:rPr>
          <w:color w:val="auto"/>
          <w:highlight w:val="yellow"/>
        </w:rPr>
        <w:t>100</w:t>
      </w:r>
      <w:r w:rsidR="005608D1" w:rsidRPr="00F36158">
        <w:rPr>
          <w:color w:val="auto"/>
          <w:highlight w:val="yellow"/>
        </w:rPr>
        <w:t>).</w:t>
      </w:r>
    </w:p>
    <w:p w14:paraId="28B8DE50" w14:textId="77777777" w:rsidR="00E96296" w:rsidRPr="00D70365" w:rsidRDefault="00E96296" w:rsidP="004448A4">
      <w:pPr>
        <w:pStyle w:val="a3"/>
        <w:spacing w:before="0" w:beforeAutospacing="0" w:after="0" w:afterAutospacing="0"/>
        <w:rPr>
          <w:color w:val="auto"/>
        </w:rPr>
      </w:pPr>
    </w:p>
    <w:p w14:paraId="573574F5" w14:textId="33860955" w:rsidR="00D51EE8" w:rsidRPr="00F36158" w:rsidRDefault="00E96296" w:rsidP="004448A4">
      <w:pPr>
        <w:pStyle w:val="a3"/>
        <w:numPr>
          <w:ilvl w:val="1"/>
          <w:numId w:val="3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 xml:space="preserve">Centrifuge </w:t>
      </w:r>
      <w:r w:rsidR="00DD36D2" w:rsidRPr="00F36158">
        <w:rPr>
          <w:color w:val="auto"/>
          <w:highlight w:val="yellow"/>
        </w:rPr>
        <w:t xml:space="preserve">the </w:t>
      </w:r>
      <w:r w:rsidRPr="00F36158">
        <w:rPr>
          <w:color w:val="auto"/>
          <w:highlight w:val="yellow"/>
        </w:rPr>
        <w:t xml:space="preserve">primary antibody-blocking buffer mix for </w:t>
      </w:r>
      <w:r w:rsidR="004D0724" w:rsidRPr="00F36158">
        <w:rPr>
          <w:color w:val="auto"/>
          <w:highlight w:val="yellow"/>
        </w:rPr>
        <w:t>5 m</w:t>
      </w:r>
      <w:r w:rsidR="00A52E99" w:rsidRPr="00F36158">
        <w:rPr>
          <w:color w:val="auto"/>
          <w:highlight w:val="yellow"/>
        </w:rPr>
        <w:t>in</w:t>
      </w:r>
      <w:r w:rsidR="004D0724" w:rsidRPr="00F36158">
        <w:rPr>
          <w:color w:val="auto"/>
          <w:highlight w:val="yellow"/>
        </w:rPr>
        <w:t xml:space="preserve"> </w:t>
      </w:r>
      <w:r w:rsidR="00A75F4C" w:rsidRPr="00F36158">
        <w:rPr>
          <w:color w:val="auto"/>
          <w:highlight w:val="yellow"/>
        </w:rPr>
        <w:t xml:space="preserve">at </w:t>
      </w:r>
      <w:r w:rsidR="00F36158" w:rsidRPr="00F36158">
        <w:rPr>
          <w:color w:val="auto"/>
          <w:highlight w:val="yellow"/>
        </w:rPr>
        <w:t xml:space="preserve">15,682 x </w:t>
      </w:r>
      <w:r w:rsidR="00F36158" w:rsidRPr="00F36158">
        <w:rPr>
          <w:i/>
          <w:iCs/>
          <w:color w:val="auto"/>
          <w:highlight w:val="yellow"/>
        </w:rPr>
        <w:t>g</w:t>
      </w:r>
      <w:r w:rsidR="00D51EE8" w:rsidRPr="00F36158">
        <w:rPr>
          <w:color w:val="auto"/>
          <w:highlight w:val="yellow"/>
        </w:rPr>
        <w:t xml:space="preserve">. Carefully remove </w:t>
      </w:r>
      <w:r w:rsidR="00DD36D2" w:rsidRPr="00F36158">
        <w:rPr>
          <w:color w:val="auto"/>
          <w:highlight w:val="yellow"/>
        </w:rPr>
        <w:t xml:space="preserve">the </w:t>
      </w:r>
      <w:r w:rsidR="00D51EE8" w:rsidRPr="00F36158">
        <w:rPr>
          <w:color w:val="auto"/>
          <w:highlight w:val="yellow"/>
        </w:rPr>
        <w:t>blocking solution and a</w:t>
      </w:r>
      <w:r w:rsidR="00723BA5" w:rsidRPr="00F36158">
        <w:rPr>
          <w:color w:val="auto"/>
          <w:highlight w:val="yellow"/>
        </w:rPr>
        <w:t xml:space="preserve">dd </w:t>
      </w:r>
      <w:r w:rsidR="000F4259" w:rsidRPr="00F36158">
        <w:rPr>
          <w:color w:val="auto"/>
          <w:highlight w:val="yellow"/>
        </w:rPr>
        <w:t xml:space="preserve">the </w:t>
      </w:r>
      <w:r w:rsidR="00723BA5" w:rsidRPr="00F36158">
        <w:rPr>
          <w:color w:val="auto"/>
          <w:highlight w:val="yellow"/>
        </w:rPr>
        <w:t>supernatant (25</w:t>
      </w:r>
      <w:r w:rsidR="00DD36D2" w:rsidRPr="00F36158">
        <w:rPr>
          <w:color w:val="auto"/>
          <w:highlight w:val="yellow"/>
        </w:rPr>
        <w:t>−</w:t>
      </w:r>
      <w:r w:rsidR="00723BA5" w:rsidRPr="00F36158">
        <w:rPr>
          <w:color w:val="auto"/>
          <w:highlight w:val="yellow"/>
        </w:rPr>
        <w:t xml:space="preserve">50 </w:t>
      </w:r>
      <w:r w:rsidR="00942EBA" w:rsidRPr="00F36158">
        <w:rPr>
          <w:color w:val="auto"/>
          <w:highlight w:val="yellow"/>
        </w:rPr>
        <w:t>µL</w:t>
      </w:r>
      <w:r w:rsidR="00A75F4C" w:rsidRPr="00F36158">
        <w:rPr>
          <w:color w:val="auto"/>
          <w:highlight w:val="yellow"/>
        </w:rPr>
        <w:t xml:space="preserve">) to </w:t>
      </w:r>
      <w:r w:rsidR="00D51EE8" w:rsidRPr="00F36158">
        <w:rPr>
          <w:color w:val="auto"/>
          <w:highlight w:val="yellow"/>
        </w:rPr>
        <w:t xml:space="preserve">each </w:t>
      </w:r>
      <w:r w:rsidR="00A75F4C" w:rsidRPr="00F36158">
        <w:rPr>
          <w:color w:val="auto"/>
          <w:highlight w:val="yellow"/>
        </w:rPr>
        <w:t>well</w:t>
      </w:r>
      <w:r w:rsidR="00420011" w:rsidRPr="00F36158">
        <w:rPr>
          <w:color w:val="auto"/>
          <w:highlight w:val="yellow"/>
        </w:rPr>
        <w:t>.</w:t>
      </w:r>
      <w:r w:rsidR="00A75F4C" w:rsidRPr="00F36158">
        <w:rPr>
          <w:color w:val="auto"/>
          <w:highlight w:val="yellow"/>
        </w:rPr>
        <w:t xml:space="preserve"> </w:t>
      </w:r>
      <w:r w:rsidR="00420011" w:rsidRPr="00F36158">
        <w:rPr>
          <w:color w:val="auto"/>
          <w:highlight w:val="yellow"/>
        </w:rPr>
        <w:t>I</w:t>
      </w:r>
      <w:r w:rsidR="00A75F4C" w:rsidRPr="00F36158">
        <w:rPr>
          <w:color w:val="auto"/>
          <w:highlight w:val="yellow"/>
        </w:rPr>
        <w:t>ncubate</w:t>
      </w:r>
      <w:r w:rsidR="00D51EE8" w:rsidRPr="00F36158">
        <w:rPr>
          <w:color w:val="auto"/>
          <w:highlight w:val="yellow"/>
        </w:rPr>
        <w:t xml:space="preserve"> in the dark at room temperature</w:t>
      </w:r>
      <w:r w:rsidR="00A75F4C" w:rsidRPr="00F36158">
        <w:rPr>
          <w:color w:val="auto"/>
          <w:highlight w:val="yellow"/>
        </w:rPr>
        <w:t xml:space="preserve"> for 1 </w:t>
      </w:r>
      <w:r w:rsidR="00185A34" w:rsidRPr="00F36158">
        <w:rPr>
          <w:color w:val="auto"/>
          <w:highlight w:val="yellow"/>
        </w:rPr>
        <w:t>h</w:t>
      </w:r>
      <w:r w:rsidR="00A75F4C" w:rsidRPr="00F36158">
        <w:rPr>
          <w:color w:val="auto"/>
          <w:highlight w:val="yellow"/>
        </w:rPr>
        <w:t>.</w:t>
      </w:r>
    </w:p>
    <w:p w14:paraId="38D4C94D" w14:textId="77777777" w:rsidR="00D51EE8" w:rsidRPr="00F36158" w:rsidRDefault="00D51EE8" w:rsidP="004448A4">
      <w:pPr>
        <w:pStyle w:val="af3"/>
        <w:ind w:left="0"/>
        <w:rPr>
          <w:color w:val="auto"/>
          <w:highlight w:val="yellow"/>
        </w:rPr>
      </w:pPr>
    </w:p>
    <w:p w14:paraId="563B50D5" w14:textId="152FC2AE" w:rsidR="00D51EE8" w:rsidRPr="00F36158" w:rsidRDefault="00A75F4C" w:rsidP="004448A4">
      <w:pPr>
        <w:pStyle w:val="a3"/>
        <w:numPr>
          <w:ilvl w:val="1"/>
          <w:numId w:val="3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 xml:space="preserve">Remove </w:t>
      </w:r>
      <w:r w:rsidR="00DD36D2" w:rsidRPr="00F36158">
        <w:rPr>
          <w:color w:val="auto"/>
          <w:highlight w:val="yellow"/>
        </w:rPr>
        <w:t xml:space="preserve">the </w:t>
      </w:r>
      <w:r w:rsidRPr="00F36158">
        <w:rPr>
          <w:color w:val="auto"/>
          <w:highlight w:val="yellow"/>
        </w:rPr>
        <w:t xml:space="preserve">antibody solution and wash </w:t>
      </w:r>
      <w:r w:rsidR="00FD73F6" w:rsidRPr="00F36158">
        <w:rPr>
          <w:color w:val="auto"/>
          <w:highlight w:val="yellow"/>
        </w:rPr>
        <w:t>3</w:t>
      </w:r>
      <w:r w:rsidR="00A52E99" w:rsidRPr="00F36158">
        <w:rPr>
          <w:color w:val="auto"/>
          <w:highlight w:val="yellow"/>
        </w:rPr>
        <w:t>x</w:t>
      </w:r>
      <w:r w:rsidR="00723BA5" w:rsidRPr="00F36158">
        <w:rPr>
          <w:color w:val="auto"/>
          <w:highlight w:val="yellow"/>
        </w:rPr>
        <w:t xml:space="preserve"> with </w:t>
      </w:r>
      <w:r w:rsidR="00A52E99" w:rsidRPr="00F36158">
        <w:rPr>
          <w:color w:val="auto"/>
          <w:highlight w:val="yellow"/>
        </w:rPr>
        <w:t xml:space="preserve">1x </w:t>
      </w:r>
      <w:r w:rsidR="00723BA5" w:rsidRPr="00F36158">
        <w:rPr>
          <w:color w:val="auto"/>
          <w:highlight w:val="yellow"/>
        </w:rPr>
        <w:t xml:space="preserve">PBS (100 </w:t>
      </w:r>
      <w:r w:rsidR="00942EBA" w:rsidRPr="00F36158">
        <w:rPr>
          <w:color w:val="auto"/>
          <w:highlight w:val="yellow"/>
        </w:rPr>
        <w:t>µL</w:t>
      </w:r>
      <w:r w:rsidR="00491794" w:rsidRPr="00F36158">
        <w:rPr>
          <w:color w:val="auto"/>
          <w:highlight w:val="yellow"/>
        </w:rPr>
        <w:t xml:space="preserve"> per </w:t>
      </w:r>
      <w:r w:rsidRPr="00F36158">
        <w:rPr>
          <w:color w:val="auto"/>
          <w:highlight w:val="yellow"/>
        </w:rPr>
        <w:t>well).</w:t>
      </w:r>
    </w:p>
    <w:p w14:paraId="3C98EE9F" w14:textId="77777777" w:rsidR="00D51EE8" w:rsidRPr="00F36158" w:rsidRDefault="00D51EE8" w:rsidP="004448A4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52070B2C" w14:textId="698F9D17" w:rsidR="00D51EE8" w:rsidRPr="00F36158" w:rsidRDefault="00D51EE8" w:rsidP="004448A4">
      <w:pPr>
        <w:pStyle w:val="a3"/>
        <w:numPr>
          <w:ilvl w:val="1"/>
          <w:numId w:val="3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 xml:space="preserve">Dilute </w:t>
      </w:r>
      <w:r w:rsidR="0068606B" w:rsidRPr="00F36158">
        <w:rPr>
          <w:color w:val="auto"/>
          <w:highlight w:val="yellow"/>
        </w:rPr>
        <w:t xml:space="preserve">the </w:t>
      </w:r>
      <w:r w:rsidRPr="00F36158">
        <w:rPr>
          <w:color w:val="auto"/>
          <w:highlight w:val="yellow"/>
        </w:rPr>
        <w:t xml:space="preserve">secondary antibody in </w:t>
      </w:r>
      <w:r w:rsidR="000F4259" w:rsidRPr="00F36158">
        <w:rPr>
          <w:color w:val="auto"/>
          <w:highlight w:val="yellow"/>
        </w:rPr>
        <w:t xml:space="preserve">the </w:t>
      </w:r>
      <w:r w:rsidRPr="00F36158">
        <w:rPr>
          <w:color w:val="auto"/>
          <w:highlight w:val="yellow"/>
        </w:rPr>
        <w:t xml:space="preserve">blocking buffer at </w:t>
      </w:r>
      <w:r w:rsidR="0068606B" w:rsidRPr="00F36158">
        <w:rPr>
          <w:color w:val="auto"/>
          <w:highlight w:val="yellow"/>
        </w:rPr>
        <w:t xml:space="preserve">the </w:t>
      </w:r>
      <w:r w:rsidRPr="00F36158">
        <w:rPr>
          <w:color w:val="auto"/>
          <w:highlight w:val="yellow"/>
        </w:rPr>
        <w:t>recommended or predetermined concentration in addition to any addition</w:t>
      </w:r>
      <w:r w:rsidR="0068606B" w:rsidRPr="00F36158">
        <w:rPr>
          <w:color w:val="auto"/>
          <w:highlight w:val="yellow"/>
        </w:rPr>
        <w:t>al</w:t>
      </w:r>
      <w:r w:rsidRPr="00F36158">
        <w:rPr>
          <w:color w:val="auto"/>
          <w:highlight w:val="yellow"/>
        </w:rPr>
        <w:t xml:space="preserve"> fluo</w:t>
      </w:r>
      <w:r w:rsidR="00DA06D3" w:rsidRPr="00F36158">
        <w:rPr>
          <w:color w:val="auto"/>
          <w:highlight w:val="yellow"/>
        </w:rPr>
        <w:t>rescent stains</w:t>
      </w:r>
      <w:r w:rsidR="0068606B" w:rsidRPr="00F36158">
        <w:rPr>
          <w:color w:val="auto"/>
          <w:highlight w:val="yellow"/>
        </w:rPr>
        <w:t>.</w:t>
      </w:r>
      <w:r w:rsidR="00DA06D3" w:rsidRPr="00F36158">
        <w:rPr>
          <w:color w:val="auto"/>
          <w:highlight w:val="yellow"/>
        </w:rPr>
        <w:t xml:space="preserve"> </w:t>
      </w:r>
      <w:r w:rsidR="0068606B" w:rsidRPr="00F36158">
        <w:rPr>
          <w:color w:val="auto"/>
          <w:highlight w:val="yellow"/>
        </w:rPr>
        <w:t>H</w:t>
      </w:r>
      <w:r w:rsidR="00DA06D3" w:rsidRPr="00F36158">
        <w:rPr>
          <w:color w:val="auto"/>
          <w:highlight w:val="yellow"/>
        </w:rPr>
        <w:t>ere</w:t>
      </w:r>
      <w:r w:rsidR="00A52E99" w:rsidRPr="00F36158">
        <w:rPr>
          <w:color w:val="auto"/>
          <w:highlight w:val="yellow"/>
        </w:rPr>
        <w:t>,</w:t>
      </w:r>
      <w:r w:rsidR="0068606B" w:rsidRPr="00F36158">
        <w:rPr>
          <w:color w:val="auto"/>
          <w:highlight w:val="yellow"/>
        </w:rPr>
        <w:t xml:space="preserve"> use</w:t>
      </w:r>
      <w:r w:rsidRPr="00F36158">
        <w:rPr>
          <w:color w:val="auto"/>
          <w:highlight w:val="yellow"/>
        </w:rPr>
        <w:t xml:space="preserve"> </w:t>
      </w:r>
      <w:r w:rsidR="000724DD" w:rsidRPr="00F36158">
        <w:rPr>
          <w:color w:val="auto"/>
          <w:highlight w:val="yellow"/>
        </w:rPr>
        <w:t xml:space="preserve">1:500 anti-mouse fluorophore-488 conjugated antibody, </w:t>
      </w:r>
      <w:r w:rsidR="00170189" w:rsidRPr="00F36158">
        <w:rPr>
          <w:color w:val="auto"/>
          <w:highlight w:val="yellow"/>
        </w:rPr>
        <w:t>phalloidin</w:t>
      </w:r>
      <w:r w:rsidRPr="00F36158">
        <w:rPr>
          <w:color w:val="auto"/>
          <w:highlight w:val="yellow"/>
        </w:rPr>
        <w:t>-594 (1</w:t>
      </w:r>
      <w:r w:rsidR="0068606B" w:rsidRPr="00F36158">
        <w:rPr>
          <w:color w:val="auto"/>
          <w:highlight w:val="yellow"/>
        </w:rPr>
        <w:t>:</w:t>
      </w:r>
      <w:r w:rsidRPr="00F36158">
        <w:rPr>
          <w:color w:val="auto"/>
          <w:highlight w:val="yellow"/>
        </w:rPr>
        <w:t>500)</w:t>
      </w:r>
      <w:r w:rsidR="00170189" w:rsidRPr="00F36158">
        <w:rPr>
          <w:color w:val="auto"/>
          <w:highlight w:val="yellow"/>
        </w:rPr>
        <w:t xml:space="preserve"> </w:t>
      </w:r>
      <w:r w:rsidR="00A75F4C" w:rsidRPr="00F36158">
        <w:rPr>
          <w:color w:val="auto"/>
          <w:highlight w:val="yellow"/>
        </w:rPr>
        <w:t>for actin staining</w:t>
      </w:r>
      <w:r w:rsidR="004A00E9" w:rsidRPr="00F36158">
        <w:rPr>
          <w:color w:val="auto"/>
          <w:highlight w:val="yellow"/>
        </w:rPr>
        <w:t>,</w:t>
      </w:r>
      <w:r w:rsidRPr="00F36158">
        <w:rPr>
          <w:color w:val="auto"/>
          <w:highlight w:val="yellow"/>
        </w:rPr>
        <w:t xml:space="preserve"> and the</w:t>
      </w:r>
      <w:r w:rsidR="00A75F4C" w:rsidRPr="00F36158">
        <w:rPr>
          <w:color w:val="auto"/>
          <w:highlight w:val="yellow"/>
        </w:rPr>
        <w:t xml:space="preserve"> </w:t>
      </w:r>
      <w:r w:rsidR="00170189" w:rsidRPr="00F36158">
        <w:rPr>
          <w:color w:val="auto"/>
          <w:highlight w:val="yellow"/>
        </w:rPr>
        <w:t>DNA stain (DAPI)</w:t>
      </w:r>
      <w:r w:rsidRPr="00F36158">
        <w:rPr>
          <w:color w:val="auto"/>
          <w:highlight w:val="yellow"/>
        </w:rPr>
        <w:t>.</w:t>
      </w:r>
    </w:p>
    <w:p w14:paraId="734486C6" w14:textId="77777777" w:rsidR="00D51EE8" w:rsidRPr="00F36158" w:rsidRDefault="00D51EE8" w:rsidP="004448A4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26F35A6F" w14:textId="07CE3816" w:rsidR="00D51EE8" w:rsidRPr="00F36158" w:rsidRDefault="00D51EE8" w:rsidP="004448A4">
      <w:pPr>
        <w:pStyle w:val="a3"/>
        <w:numPr>
          <w:ilvl w:val="1"/>
          <w:numId w:val="3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>Again, centrifuge</w:t>
      </w:r>
      <w:r w:rsidR="00170189" w:rsidRPr="00F36158">
        <w:rPr>
          <w:color w:val="auto"/>
          <w:highlight w:val="yellow"/>
        </w:rPr>
        <w:t xml:space="preserve"> </w:t>
      </w:r>
      <w:r w:rsidR="0068606B" w:rsidRPr="00F36158">
        <w:rPr>
          <w:color w:val="auto"/>
          <w:highlight w:val="yellow"/>
        </w:rPr>
        <w:t xml:space="preserve">the </w:t>
      </w:r>
      <w:r w:rsidR="00E45BB1" w:rsidRPr="00F36158">
        <w:rPr>
          <w:color w:val="auto"/>
          <w:highlight w:val="yellow"/>
        </w:rPr>
        <w:t xml:space="preserve">secondary </w:t>
      </w:r>
      <w:r w:rsidR="00170189" w:rsidRPr="00F36158">
        <w:rPr>
          <w:color w:val="auto"/>
          <w:highlight w:val="yellow"/>
        </w:rPr>
        <w:t xml:space="preserve">antibody solution for </w:t>
      </w:r>
      <w:r w:rsidR="004D0724" w:rsidRPr="00F36158">
        <w:rPr>
          <w:color w:val="auto"/>
          <w:highlight w:val="yellow"/>
        </w:rPr>
        <w:t>5 m</w:t>
      </w:r>
      <w:r w:rsidR="00A52E99" w:rsidRPr="00F36158">
        <w:rPr>
          <w:color w:val="auto"/>
          <w:highlight w:val="yellow"/>
        </w:rPr>
        <w:t>in</w:t>
      </w:r>
      <w:r w:rsidR="004D0724" w:rsidRPr="00F36158">
        <w:rPr>
          <w:color w:val="auto"/>
          <w:highlight w:val="yellow"/>
        </w:rPr>
        <w:t xml:space="preserve"> </w:t>
      </w:r>
      <w:r w:rsidR="00170189" w:rsidRPr="00F36158">
        <w:rPr>
          <w:color w:val="auto"/>
          <w:highlight w:val="yellow"/>
        </w:rPr>
        <w:t>at 13,000 rpm.</w:t>
      </w:r>
    </w:p>
    <w:p w14:paraId="60E11B94" w14:textId="77777777" w:rsidR="00D51EE8" w:rsidRPr="00F36158" w:rsidRDefault="00D51EE8" w:rsidP="004448A4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36EBF301" w14:textId="3C3CB779" w:rsidR="00D51EE8" w:rsidRPr="00F36158" w:rsidRDefault="00170189" w:rsidP="004448A4">
      <w:pPr>
        <w:pStyle w:val="a3"/>
        <w:numPr>
          <w:ilvl w:val="1"/>
          <w:numId w:val="3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 xml:space="preserve">Remove </w:t>
      </w:r>
      <w:r w:rsidR="0068606B" w:rsidRPr="00F36158">
        <w:rPr>
          <w:color w:val="auto"/>
          <w:highlight w:val="yellow"/>
        </w:rPr>
        <w:t xml:space="preserve">the </w:t>
      </w:r>
      <w:r w:rsidRPr="00F36158">
        <w:rPr>
          <w:color w:val="auto"/>
          <w:highlight w:val="yellow"/>
        </w:rPr>
        <w:t xml:space="preserve">blocking solution from </w:t>
      </w:r>
      <w:r w:rsidR="00D51EE8" w:rsidRPr="00F36158">
        <w:rPr>
          <w:color w:val="auto"/>
          <w:highlight w:val="yellow"/>
        </w:rPr>
        <w:t xml:space="preserve">each </w:t>
      </w:r>
      <w:r w:rsidRPr="00F36158">
        <w:rPr>
          <w:color w:val="auto"/>
          <w:highlight w:val="yellow"/>
        </w:rPr>
        <w:t>well and add 25</w:t>
      </w:r>
      <w:r w:rsidR="0068606B" w:rsidRPr="00F36158">
        <w:rPr>
          <w:color w:val="auto"/>
          <w:highlight w:val="yellow"/>
        </w:rPr>
        <w:t>−</w:t>
      </w:r>
      <w:r w:rsidR="00723BA5" w:rsidRPr="00F36158">
        <w:rPr>
          <w:color w:val="auto"/>
          <w:highlight w:val="yellow"/>
        </w:rPr>
        <w:t xml:space="preserve">50 </w:t>
      </w:r>
      <w:r w:rsidR="00942EBA" w:rsidRPr="00F36158">
        <w:rPr>
          <w:color w:val="auto"/>
          <w:highlight w:val="yellow"/>
        </w:rPr>
        <w:t>µL</w:t>
      </w:r>
      <w:r w:rsidRPr="00F36158">
        <w:rPr>
          <w:color w:val="auto"/>
          <w:highlight w:val="yellow"/>
        </w:rPr>
        <w:t xml:space="preserve"> of </w:t>
      </w:r>
      <w:r w:rsidR="0068606B" w:rsidRPr="00F36158">
        <w:rPr>
          <w:color w:val="auto"/>
          <w:highlight w:val="yellow"/>
        </w:rPr>
        <w:t xml:space="preserve">the </w:t>
      </w:r>
      <w:r w:rsidR="00A75F4C" w:rsidRPr="00F36158">
        <w:rPr>
          <w:color w:val="auto"/>
          <w:highlight w:val="yellow"/>
        </w:rPr>
        <w:t>secondary antibody</w:t>
      </w:r>
      <w:r w:rsidR="00E45BB1" w:rsidRPr="00F36158">
        <w:rPr>
          <w:color w:val="auto"/>
          <w:highlight w:val="yellow"/>
        </w:rPr>
        <w:t xml:space="preserve">/phalloidin/DAPI </w:t>
      </w:r>
      <w:r w:rsidRPr="00F36158">
        <w:rPr>
          <w:color w:val="auto"/>
          <w:highlight w:val="yellow"/>
        </w:rPr>
        <w:t xml:space="preserve">mix. </w:t>
      </w:r>
      <w:r w:rsidR="00D51EE8" w:rsidRPr="00F36158">
        <w:rPr>
          <w:color w:val="auto"/>
          <w:highlight w:val="yellow"/>
        </w:rPr>
        <w:t>I</w:t>
      </w:r>
      <w:r w:rsidRPr="00F36158">
        <w:rPr>
          <w:color w:val="auto"/>
          <w:highlight w:val="yellow"/>
        </w:rPr>
        <w:t>ncubate</w:t>
      </w:r>
      <w:r w:rsidR="00D51EE8" w:rsidRPr="00F36158">
        <w:rPr>
          <w:color w:val="auto"/>
          <w:highlight w:val="yellow"/>
        </w:rPr>
        <w:t xml:space="preserve"> in the dark </w:t>
      </w:r>
      <w:r w:rsidRPr="00F36158">
        <w:rPr>
          <w:color w:val="auto"/>
          <w:highlight w:val="yellow"/>
        </w:rPr>
        <w:t>for 1</w:t>
      </w:r>
      <w:r w:rsidR="0068606B" w:rsidRPr="00F36158">
        <w:rPr>
          <w:color w:val="auto"/>
          <w:highlight w:val="yellow"/>
        </w:rPr>
        <w:t>.5</w:t>
      </w:r>
      <w:r w:rsidRPr="00F36158">
        <w:rPr>
          <w:color w:val="auto"/>
          <w:highlight w:val="yellow"/>
        </w:rPr>
        <w:t xml:space="preserve"> </w:t>
      </w:r>
      <w:r w:rsidR="00185A34" w:rsidRPr="00F36158">
        <w:rPr>
          <w:color w:val="auto"/>
          <w:highlight w:val="yellow"/>
        </w:rPr>
        <w:t xml:space="preserve">h </w:t>
      </w:r>
      <w:r w:rsidRPr="00F36158">
        <w:rPr>
          <w:color w:val="auto"/>
          <w:highlight w:val="yellow"/>
        </w:rPr>
        <w:t>at room temperature.</w:t>
      </w:r>
    </w:p>
    <w:p w14:paraId="14D638F8" w14:textId="77777777" w:rsidR="00D51EE8" w:rsidRPr="00F36158" w:rsidRDefault="00D51EE8" w:rsidP="004448A4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79544022" w14:textId="049CF94A" w:rsidR="009F577F" w:rsidRPr="00F36158" w:rsidRDefault="00170189" w:rsidP="004448A4">
      <w:pPr>
        <w:pStyle w:val="a3"/>
        <w:numPr>
          <w:ilvl w:val="1"/>
          <w:numId w:val="3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 xml:space="preserve">Remove </w:t>
      </w:r>
      <w:r w:rsidR="00D51EE8" w:rsidRPr="00F36158">
        <w:rPr>
          <w:color w:val="auto"/>
          <w:highlight w:val="yellow"/>
        </w:rPr>
        <w:t xml:space="preserve">secondary antibody-dye </w:t>
      </w:r>
      <w:r w:rsidRPr="00F36158">
        <w:rPr>
          <w:color w:val="auto"/>
          <w:highlight w:val="yellow"/>
        </w:rPr>
        <w:t xml:space="preserve">solution and wash </w:t>
      </w:r>
      <w:r w:rsidR="00FD73F6" w:rsidRPr="00F36158">
        <w:rPr>
          <w:color w:val="auto"/>
          <w:highlight w:val="yellow"/>
        </w:rPr>
        <w:t>3</w:t>
      </w:r>
      <w:r w:rsidR="00A52E99" w:rsidRPr="00F36158">
        <w:rPr>
          <w:color w:val="auto"/>
          <w:highlight w:val="yellow"/>
        </w:rPr>
        <w:t>x</w:t>
      </w:r>
      <w:r w:rsidRPr="00F36158">
        <w:rPr>
          <w:color w:val="auto"/>
          <w:highlight w:val="yellow"/>
        </w:rPr>
        <w:t xml:space="preserve"> w</w:t>
      </w:r>
      <w:r w:rsidR="004F7AF5" w:rsidRPr="00F36158">
        <w:rPr>
          <w:color w:val="auto"/>
          <w:highlight w:val="yellow"/>
        </w:rPr>
        <w:t xml:space="preserve">ith </w:t>
      </w:r>
      <w:r w:rsidR="00A52E99" w:rsidRPr="00F36158">
        <w:rPr>
          <w:color w:val="auto"/>
          <w:highlight w:val="yellow"/>
        </w:rPr>
        <w:t xml:space="preserve">1x </w:t>
      </w:r>
      <w:r w:rsidR="004F7AF5" w:rsidRPr="00F36158">
        <w:rPr>
          <w:color w:val="auto"/>
          <w:highlight w:val="yellow"/>
        </w:rPr>
        <w:t>PBS</w:t>
      </w:r>
      <w:r w:rsidR="00723BA5" w:rsidRPr="00F36158">
        <w:rPr>
          <w:color w:val="auto"/>
          <w:highlight w:val="yellow"/>
        </w:rPr>
        <w:t xml:space="preserve"> </w:t>
      </w:r>
      <w:r w:rsidR="0068606B" w:rsidRPr="00F36158">
        <w:rPr>
          <w:color w:val="auto"/>
          <w:highlight w:val="yellow"/>
        </w:rPr>
        <w:t>(</w:t>
      </w:r>
      <w:r w:rsidR="00723BA5" w:rsidRPr="00F36158">
        <w:rPr>
          <w:color w:val="auto"/>
          <w:highlight w:val="yellow"/>
        </w:rPr>
        <w:t xml:space="preserve">100 </w:t>
      </w:r>
      <w:r w:rsidR="00942EBA" w:rsidRPr="00F36158">
        <w:rPr>
          <w:color w:val="auto"/>
          <w:highlight w:val="yellow"/>
        </w:rPr>
        <w:t>µL</w:t>
      </w:r>
      <w:r w:rsidR="001C335F" w:rsidRPr="00F36158">
        <w:rPr>
          <w:color w:val="auto"/>
          <w:highlight w:val="yellow"/>
        </w:rPr>
        <w:t xml:space="preserve"> per well</w:t>
      </w:r>
      <w:r w:rsidR="0068606B" w:rsidRPr="00F36158">
        <w:rPr>
          <w:color w:val="auto"/>
          <w:highlight w:val="yellow"/>
        </w:rPr>
        <w:t>)</w:t>
      </w:r>
      <w:r w:rsidRPr="00F36158">
        <w:rPr>
          <w:color w:val="auto"/>
          <w:highlight w:val="yellow"/>
        </w:rPr>
        <w:t>.</w:t>
      </w:r>
    </w:p>
    <w:p w14:paraId="302D417A" w14:textId="77777777" w:rsidR="009F577F" w:rsidRPr="00F36158" w:rsidRDefault="009F577F" w:rsidP="004448A4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5335B92A" w14:textId="13C2B73D" w:rsidR="009F577F" w:rsidRPr="00F36158" w:rsidRDefault="00170189" w:rsidP="004448A4">
      <w:pPr>
        <w:pStyle w:val="a3"/>
        <w:numPr>
          <w:ilvl w:val="1"/>
          <w:numId w:val="3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>Carefully lift individual collagen plugs by suctio</w:t>
      </w:r>
      <w:r w:rsidR="004F7AF5" w:rsidRPr="00F36158">
        <w:rPr>
          <w:color w:val="auto"/>
          <w:highlight w:val="yellow"/>
        </w:rPr>
        <w:t xml:space="preserve">n with a plastic </w:t>
      </w:r>
      <w:r w:rsidR="00A52E99" w:rsidRPr="00F36158">
        <w:rPr>
          <w:color w:val="auto"/>
          <w:highlight w:val="yellow"/>
        </w:rPr>
        <w:t xml:space="preserve">pipette </w:t>
      </w:r>
      <w:r w:rsidR="004F7AF5" w:rsidRPr="00F36158">
        <w:rPr>
          <w:color w:val="auto"/>
          <w:highlight w:val="yellow"/>
        </w:rPr>
        <w:t xml:space="preserve">(200 </w:t>
      </w:r>
      <w:r w:rsidR="00942EBA" w:rsidRPr="00F36158">
        <w:rPr>
          <w:color w:val="auto"/>
          <w:highlight w:val="yellow"/>
        </w:rPr>
        <w:t>µL</w:t>
      </w:r>
      <w:r w:rsidRPr="00F36158">
        <w:rPr>
          <w:color w:val="auto"/>
          <w:highlight w:val="yellow"/>
        </w:rPr>
        <w:t xml:space="preserve">) onto the center of a </w:t>
      </w:r>
      <w:r w:rsidR="008320EE" w:rsidRPr="00F36158">
        <w:rPr>
          <w:color w:val="auto"/>
          <w:highlight w:val="yellow"/>
        </w:rPr>
        <w:t xml:space="preserve">high-quality plain </w:t>
      </w:r>
      <w:r w:rsidRPr="00F36158">
        <w:rPr>
          <w:color w:val="auto"/>
          <w:highlight w:val="yellow"/>
        </w:rPr>
        <w:t>glass slide.</w:t>
      </w:r>
    </w:p>
    <w:p w14:paraId="4F0D63E9" w14:textId="77777777" w:rsidR="009F577F" w:rsidRPr="00F36158" w:rsidRDefault="009F577F" w:rsidP="004448A4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4FBED1D0" w14:textId="77777777" w:rsidR="009F577F" w:rsidRPr="00F36158" w:rsidRDefault="00420011" w:rsidP="004448A4">
      <w:pPr>
        <w:pStyle w:val="a3"/>
        <w:numPr>
          <w:ilvl w:val="1"/>
          <w:numId w:val="3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>A</w:t>
      </w:r>
      <w:r w:rsidR="00170189" w:rsidRPr="00F36158">
        <w:rPr>
          <w:color w:val="auto"/>
          <w:highlight w:val="yellow"/>
        </w:rPr>
        <w:t>dd one</w:t>
      </w:r>
      <w:r w:rsidR="00D31054" w:rsidRPr="00F36158">
        <w:rPr>
          <w:color w:val="auto"/>
          <w:highlight w:val="yellow"/>
        </w:rPr>
        <w:t xml:space="preserve"> drop of</w:t>
      </w:r>
      <w:r w:rsidR="009F577F" w:rsidRPr="00F36158">
        <w:rPr>
          <w:color w:val="auto"/>
          <w:highlight w:val="yellow"/>
        </w:rPr>
        <w:t xml:space="preserve"> a suitable </w:t>
      </w:r>
      <w:r w:rsidR="00D31054" w:rsidRPr="00F36158">
        <w:rPr>
          <w:color w:val="auto"/>
          <w:highlight w:val="yellow"/>
        </w:rPr>
        <w:t xml:space="preserve">mountant </w:t>
      </w:r>
      <w:r w:rsidR="00170189" w:rsidRPr="00F36158">
        <w:rPr>
          <w:color w:val="auto"/>
          <w:highlight w:val="yellow"/>
        </w:rPr>
        <w:t>to the collagen plug</w:t>
      </w:r>
      <w:r w:rsidR="001C335F" w:rsidRPr="00F36158">
        <w:rPr>
          <w:color w:val="auto"/>
          <w:highlight w:val="yellow"/>
        </w:rPr>
        <w:t>, ensuring</w:t>
      </w:r>
      <w:r w:rsidR="00683F3A" w:rsidRPr="00F36158">
        <w:rPr>
          <w:color w:val="auto"/>
          <w:highlight w:val="yellow"/>
        </w:rPr>
        <w:t xml:space="preserve"> the</w:t>
      </w:r>
      <w:r w:rsidR="00170189" w:rsidRPr="00F36158">
        <w:rPr>
          <w:color w:val="auto"/>
          <w:highlight w:val="yellow"/>
        </w:rPr>
        <w:t xml:space="preserve"> plug</w:t>
      </w:r>
      <w:r w:rsidR="001C335F" w:rsidRPr="00F36158">
        <w:rPr>
          <w:color w:val="auto"/>
          <w:highlight w:val="yellow"/>
        </w:rPr>
        <w:t xml:space="preserve"> is completely covered</w:t>
      </w:r>
      <w:r w:rsidR="00170189" w:rsidRPr="00F36158">
        <w:rPr>
          <w:color w:val="auto"/>
          <w:highlight w:val="yellow"/>
        </w:rPr>
        <w:t>. Avoid bubbles.</w:t>
      </w:r>
    </w:p>
    <w:p w14:paraId="6683EF2D" w14:textId="77777777" w:rsidR="009F577F" w:rsidRPr="00F36158" w:rsidRDefault="009F577F" w:rsidP="004448A4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6E7B90A6" w14:textId="6C0BA432" w:rsidR="00CD699C" w:rsidRPr="00F36158" w:rsidRDefault="001C335F" w:rsidP="004448A4">
      <w:pPr>
        <w:pStyle w:val="a3"/>
        <w:numPr>
          <w:ilvl w:val="1"/>
          <w:numId w:val="3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 xml:space="preserve">Apply </w:t>
      </w:r>
      <w:r w:rsidR="00170189" w:rsidRPr="00F36158">
        <w:rPr>
          <w:color w:val="auto"/>
          <w:highlight w:val="yellow"/>
        </w:rPr>
        <w:t>coverslip</w:t>
      </w:r>
      <w:r w:rsidR="004A00E9" w:rsidRPr="00F36158">
        <w:rPr>
          <w:color w:val="auto"/>
          <w:highlight w:val="yellow"/>
        </w:rPr>
        <w:t xml:space="preserve"> </w:t>
      </w:r>
      <w:r w:rsidR="008320EE" w:rsidRPr="00F36158">
        <w:rPr>
          <w:color w:val="auto"/>
          <w:highlight w:val="yellow"/>
        </w:rPr>
        <w:t>of the optimal thickness for the microscope objective that will be used for imagin</w:t>
      </w:r>
      <w:r w:rsidR="001A7954" w:rsidRPr="00F36158">
        <w:rPr>
          <w:color w:val="auto"/>
          <w:highlight w:val="yellow"/>
        </w:rPr>
        <w:t>g</w:t>
      </w:r>
      <w:r w:rsidRPr="00F36158">
        <w:rPr>
          <w:color w:val="auto"/>
          <w:highlight w:val="yellow"/>
        </w:rPr>
        <w:t xml:space="preserve"> and allow to set overnight</w:t>
      </w:r>
      <w:r w:rsidR="009F577F" w:rsidRPr="00F36158">
        <w:rPr>
          <w:color w:val="auto"/>
          <w:highlight w:val="yellow"/>
        </w:rPr>
        <w:t xml:space="preserve">. Store </w:t>
      </w:r>
      <w:r w:rsidR="00FD73F6" w:rsidRPr="00F36158">
        <w:rPr>
          <w:color w:val="auto"/>
          <w:highlight w:val="yellow"/>
        </w:rPr>
        <w:t xml:space="preserve">the </w:t>
      </w:r>
      <w:r w:rsidR="009F577F" w:rsidRPr="00F36158">
        <w:rPr>
          <w:color w:val="auto"/>
          <w:highlight w:val="yellow"/>
        </w:rPr>
        <w:t xml:space="preserve">slides </w:t>
      </w:r>
      <w:r w:rsidRPr="00F36158">
        <w:rPr>
          <w:color w:val="auto"/>
          <w:highlight w:val="yellow"/>
        </w:rPr>
        <w:t>at room temperature</w:t>
      </w:r>
      <w:r w:rsidR="009F577F" w:rsidRPr="00F36158">
        <w:rPr>
          <w:color w:val="auto"/>
          <w:highlight w:val="yellow"/>
        </w:rPr>
        <w:t xml:space="preserve"> in the dark.</w:t>
      </w:r>
    </w:p>
    <w:p w14:paraId="15692173" w14:textId="77777777" w:rsidR="008320EE" w:rsidRPr="00F36158" w:rsidRDefault="008320EE" w:rsidP="004448A4">
      <w:pPr>
        <w:pStyle w:val="af3"/>
        <w:ind w:left="0"/>
        <w:rPr>
          <w:color w:val="auto"/>
          <w:highlight w:val="yellow"/>
        </w:rPr>
      </w:pPr>
    </w:p>
    <w:p w14:paraId="7D34F70A" w14:textId="77777777" w:rsidR="00077F5E" w:rsidRPr="00D70365" w:rsidRDefault="00077F5E" w:rsidP="004448A4">
      <w:pPr>
        <w:pStyle w:val="a3"/>
        <w:numPr>
          <w:ilvl w:val="0"/>
          <w:numId w:val="34"/>
        </w:numPr>
        <w:spacing w:before="0" w:beforeAutospacing="0" w:after="0" w:afterAutospacing="0"/>
        <w:ind w:left="0" w:firstLine="0"/>
        <w:rPr>
          <w:b/>
          <w:color w:val="auto"/>
          <w:highlight w:val="yellow"/>
        </w:rPr>
      </w:pPr>
      <w:r w:rsidRPr="00D70365">
        <w:rPr>
          <w:b/>
          <w:color w:val="auto"/>
          <w:highlight w:val="yellow"/>
        </w:rPr>
        <w:t>Fluorescence microscopy</w:t>
      </w:r>
    </w:p>
    <w:p w14:paraId="73F638A9" w14:textId="77777777" w:rsidR="00077F5E" w:rsidRPr="00F36158" w:rsidRDefault="00077F5E" w:rsidP="004448A4">
      <w:pPr>
        <w:pStyle w:val="a3"/>
        <w:spacing w:before="0" w:beforeAutospacing="0" w:after="0" w:afterAutospacing="0"/>
        <w:rPr>
          <w:b/>
          <w:color w:val="auto"/>
          <w:highlight w:val="yellow"/>
        </w:rPr>
      </w:pPr>
    </w:p>
    <w:p w14:paraId="414E7DE2" w14:textId="3906BEBE" w:rsidR="00420011" w:rsidRPr="00F36158" w:rsidRDefault="00E45BB1" w:rsidP="004448A4">
      <w:pPr>
        <w:pStyle w:val="a3"/>
        <w:numPr>
          <w:ilvl w:val="1"/>
          <w:numId w:val="38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F36158">
        <w:rPr>
          <w:color w:val="auto"/>
          <w:highlight w:val="yellow"/>
        </w:rPr>
        <w:t>Capture fluorescent images using a suitable c</w:t>
      </w:r>
      <w:r w:rsidR="00077F5E" w:rsidRPr="00F36158">
        <w:rPr>
          <w:color w:val="auto"/>
          <w:highlight w:val="yellow"/>
        </w:rPr>
        <w:t xml:space="preserve">onfocal </w:t>
      </w:r>
      <w:r w:rsidRPr="00F36158">
        <w:rPr>
          <w:color w:val="auto"/>
          <w:highlight w:val="yellow"/>
        </w:rPr>
        <w:t>microscope</w:t>
      </w:r>
      <w:r w:rsidR="00183B5E" w:rsidRPr="00F36158">
        <w:rPr>
          <w:color w:val="auto"/>
          <w:highlight w:val="yellow"/>
        </w:rPr>
        <w:t>.</w:t>
      </w:r>
    </w:p>
    <w:bookmarkEnd w:id="0"/>
    <w:p w14:paraId="3BF1FFDA" w14:textId="77777777" w:rsidR="0088059F" w:rsidRPr="00D70365" w:rsidRDefault="0088059F" w:rsidP="004448A4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b/>
          <w:color w:val="auto"/>
        </w:rPr>
      </w:pPr>
    </w:p>
    <w:p w14:paraId="55E9A069" w14:textId="15A6F273" w:rsidR="005141B7" w:rsidRPr="00D70365" w:rsidRDefault="006305D7" w:rsidP="00770492">
      <w:pPr>
        <w:pStyle w:val="a3"/>
        <w:spacing w:before="0" w:beforeAutospacing="0" w:after="0" w:afterAutospacing="0"/>
        <w:outlineLvl w:val="0"/>
      </w:pPr>
      <w:r w:rsidRPr="00D70365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D70365">
        <w:rPr>
          <w:rFonts w:asciiTheme="minorHAnsi" w:hAnsiTheme="minorHAnsi" w:cstheme="minorHAnsi"/>
          <w:b/>
          <w:color w:val="auto"/>
        </w:rPr>
        <w:t xml:space="preserve">: </w:t>
      </w:r>
    </w:p>
    <w:p w14:paraId="4DEAB713" w14:textId="75115B42" w:rsidR="0088059F" w:rsidRPr="00D70365" w:rsidRDefault="00A77EC5" w:rsidP="004448A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Three-dimensional</w:t>
      </w:r>
      <w:r w:rsidR="00420011" w:rsidRPr="00D70365">
        <w:rPr>
          <w:rFonts w:asciiTheme="minorHAnsi" w:hAnsiTheme="minorHAnsi" w:cstheme="minorHAnsi"/>
          <w:color w:val="auto"/>
        </w:rPr>
        <w:t xml:space="preserve"> sphe</w:t>
      </w:r>
      <w:r w:rsidR="009660E3" w:rsidRPr="00D70365">
        <w:rPr>
          <w:rFonts w:asciiTheme="minorHAnsi" w:hAnsiTheme="minorHAnsi" w:cstheme="minorHAnsi"/>
          <w:color w:val="auto"/>
        </w:rPr>
        <w:t>roid technology is advancing the</w:t>
      </w:r>
      <w:r w:rsidR="00420011" w:rsidRPr="00D70365">
        <w:rPr>
          <w:rFonts w:asciiTheme="minorHAnsi" w:hAnsiTheme="minorHAnsi" w:cstheme="minorHAnsi"/>
          <w:color w:val="auto"/>
        </w:rPr>
        <w:t xml:space="preserve"> understanding of drug-tumor interactions</w:t>
      </w:r>
      <w:r>
        <w:rPr>
          <w:rFonts w:asciiTheme="minorHAnsi" w:hAnsiTheme="minorHAnsi" w:cstheme="minorHAnsi"/>
          <w:color w:val="auto"/>
        </w:rPr>
        <w:t xml:space="preserve"> because it is</w:t>
      </w:r>
      <w:r w:rsidRPr="00D70365">
        <w:rPr>
          <w:rFonts w:asciiTheme="minorHAnsi" w:hAnsiTheme="minorHAnsi" w:cstheme="minorHAnsi"/>
          <w:color w:val="auto"/>
        </w:rPr>
        <w:t xml:space="preserve"> more representative of the cancer-specific environment</w:t>
      </w:r>
      <w:r w:rsidR="00801BDE" w:rsidRPr="00D70365">
        <w:rPr>
          <w:rFonts w:asciiTheme="minorHAnsi" w:hAnsiTheme="minorHAnsi" w:cstheme="minorHAnsi"/>
          <w:color w:val="auto"/>
        </w:rPr>
        <w:t xml:space="preserve">. The generation of spheroids can be achieved </w:t>
      </w:r>
      <w:r w:rsidR="003A3FD8" w:rsidRPr="00D70365">
        <w:rPr>
          <w:rFonts w:asciiTheme="minorHAnsi" w:hAnsiTheme="minorHAnsi" w:cstheme="minorHAnsi"/>
          <w:color w:val="auto"/>
        </w:rPr>
        <w:t xml:space="preserve">in </w:t>
      </w:r>
      <w:r w:rsidR="00801BDE" w:rsidRPr="00D70365">
        <w:rPr>
          <w:rFonts w:asciiTheme="minorHAnsi" w:hAnsiTheme="minorHAnsi" w:cstheme="minorHAnsi"/>
          <w:color w:val="auto"/>
        </w:rPr>
        <w:t xml:space="preserve">several </w:t>
      </w:r>
      <w:r w:rsidR="00CD699C" w:rsidRPr="00D70365">
        <w:rPr>
          <w:rFonts w:asciiTheme="minorHAnsi" w:hAnsiTheme="minorHAnsi" w:cstheme="minorHAnsi"/>
          <w:color w:val="auto"/>
        </w:rPr>
        <w:t>ways;</w:t>
      </w:r>
      <w:r w:rsidR="009660E3" w:rsidRPr="00D70365">
        <w:rPr>
          <w:rFonts w:asciiTheme="minorHAnsi" w:hAnsiTheme="minorHAnsi" w:cstheme="minorHAnsi"/>
          <w:color w:val="auto"/>
        </w:rPr>
        <w:t xml:space="preserve"> </w:t>
      </w:r>
      <w:r w:rsidR="00B812E9" w:rsidRPr="00D70365">
        <w:rPr>
          <w:rFonts w:asciiTheme="minorHAnsi" w:hAnsiTheme="minorHAnsi" w:cstheme="minorHAnsi"/>
          <w:color w:val="auto"/>
        </w:rPr>
        <w:t xml:space="preserve">low adherence </w:t>
      </w:r>
      <w:r w:rsidR="00801BDE" w:rsidRPr="00D70365">
        <w:rPr>
          <w:rFonts w:asciiTheme="minorHAnsi" w:hAnsiTheme="minorHAnsi" w:cstheme="minorHAnsi"/>
          <w:color w:val="auto"/>
        </w:rPr>
        <w:t>96</w:t>
      </w:r>
      <w:r w:rsidR="00B812E9" w:rsidRPr="00D70365">
        <w:rPr>
          <w:rFonts w:asciiTheme="minorHAnsi" w:hAnsiTheme="minorHAnsi" w:cstheme="minorHAnsi"/>
          <w:color w:val="auto"/>
        </w:rPr>
        <w:t>-</w:t>
      </w:r>
      <w:r w:rsidR="00801BDE" w:rsidRPr="00D70365">
        <w:rPr>
          <w:rFonts w:asciiTheme="minorHAnsi" w:hAnsiTheme="minorHAnsi" w:cstheme="minorHAnsi"/>
          <w:color w:val="auto"/>
        </w:rPr>
        <w:t>well</w:t>
      </w:r>
      <w:r w:rsidR="009817AA" w:rsidRPr="00D70365">
        <w:rPr>
          <w:rFonts w:asciiTheme="minorHAnsi" w:hAnsiTheme="minorHAnsi" w:cstheme="minorHAnsi"/>
          <w:color w:val="auto"/>
        </w:rPr>
        <w:t xml:space="preserve"> plates</w:t>
      </w:r>
      <w:r w:rsidR="009660E3" w:rsidRPr="00D70365">
        <w:rPr>
          <w:rFonts w:asciiTheme="minorHAnsi" w:hAnsiTheme="minorHAnsi" w:cstheme="minorHAnsi"/>
          <w:color w:val="auto"/>
        </w:rPr>
        <w:t xml:space="preserve"> were </w:t>
      </w:r>
      <w:r w:rsidR="00FD73F6">
        <w:rPr>
          <w:rFonts w:asciiTheme="minorHAnsi" w:hAnsiTheme="minorHAnsi" w:cstheme="minorHAnsi"/>
          <w:color w:val="auto"/>
        </w:rPr>
        <w:t>used</w:t>
      </w:r>
      <w:r>
        <w:rPr>
          <w:rFonts w:asciiTheme="minorHAnsi" w:hAnsiTheme="minorHAnsi" w:cstheme="minorHAnsi"/>
          <w:color w:val="auto"/>
        </w:rPr>
        <w:t xml:space="preserve"> in this protocol</w:t>
      </w:r>
      <w:r w:rsidR="009817AA" w:rsidRPr="00D70365">
        <w:rPr>
          <w:rFonts w:asciiTheme="minorHAnsi" w:hAnsiTheme="minorHAnsi" w:cstheme="minorHAnsi"/>
          <w:color w:val="auto"/>
        </w:rPr>
        <w:t xml:space="preserve">. After testing </w:t>
      </w:r>
      <w:r w:rsidR="00801BDE" w:rsidRPr="00D70365">
        <w:rPr>
          <w:rFonts w:asciiTheme="minorHAnsi" w:hAnsiTheme="minorHAnsi" w:cstheme="minorHAnsi"/>
          <w:color w:val="auto"/>
        </w:rPr>
        <w:t>several products from different man</w:t>
      </w:r>
      <w:r w:rsidR="009817AA" w:rsidRPr="00D70365">
        <w:rPr>
          <w:rFonts w:asciiTheme="minorHAnsi" w:hAnsiTheme="minorHAnsi" w:cstheme="minorHAnsi"/>
          <w:color w:val="auto"/>
        </w:rPr>
        <w:t>u</w:t>
      </w:r>
      <w:r w:rsidR="009660E3" w:rsidRPr="00D70365">
        <w:rPr>
          <w:rFonts w:asciiTheme="minorHAnsi" w:hAnsiTheme="minorHAnsi" w:cstheme="minorHAnsi"/>
          <w:color w:val="auto"/>
        </w:rPr>
        <w:t xml:space="preserve">facturers, </w:t>
      </w:r>
      <w:r w:rsidR="00DA06D3" w:rsidRPr="00D70365">
        <w:rPr>
          <w:rFonts w:asciiTheme="minorHAnsi" w:hAnsiTheme="minorHAnsi" w:cstheme="minorHAnsi"/>
          <w:color w:val="auto"/>
        </w:rPr>
        <w:t xml:space="preserve">the </w:t>
      </w:r>
      <w:r w:rsidR="00801BDE" w:rsidRPr="00D70365">
        <w:rPr>
          <w:rFonts w:asciiTheme="minorHAnsi" w:hAnsiTheme="minorHAnsi" w:cstheme="minorHAnsi"/>
          <w:color w:val="auto"/>
        </w:rPr>
        <w:t xml:space="preserve">plates </w:t>
      </w:r>
      <w:r w:rsidR="00420011" w:rsidRPr="00D70365">
        <w:rPr>
          <w:rFonts w:asciiTheme="minorHAnsi" w:hAnsiTheme="minorHAnsi" w:cstheme="minorHAnsi"/>
          <w:color w:val="auto"/>
        </w:rPr>
        <w:t>used here</w:t>
      </w:r>
      <w:r w:rsidR="009660E3" w:rsidRPr="00D70365">
        <w:rPr>
          <w:rFonts w:asciiTheme="minorHAnsi" w:hAnsiTheme="minorHAnsi" w:cstheme="minorHAnsi"/>
          <w:color w:val="auto"/>
        </w:rPr>
        <w:t xml:space="preserve"> were chosen</w:t>
      </w:r>
      <w:r w:rsidR="00420011" w:rsidRPr="00D7036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because</w:t>
      </w:r>
      <w:r w:rsidRPr="00D70365">
        <w:rPr>
          <w:rFonts w:asciiTheme="minorHAnsi" w:hAnsiTheme="minorHAnsi" w:cstheme="minorHAnsi"/>
          <w:color w:val="auto"/>
        </w:rPr>
        <w:t xml:space="preserve"> </w:t>
      </w:r>
      <w:r w:rsidR="00801BDE" w:rsidRPr="00D70365">
        <w:rPr>
          <w:rFonts w:asciiTheme="minorHAnsi" w:hAnsiTheme="minorHAnsi" w:cstheme="minorHAnsi"/>
          <w:color w:val="auto"/>
        </w:rPr>
        <w:t xml:space="preserve">they consistently performed best in terms of </w:t>
      </w:r>
      <w:r w:rsidR="003A3FD8" w:rsidRPr="00D70365">
        <w:rPr>
          <w:rFonts w:asciiTheme="minorHAnsi" w:hAnsiTheme="minorHAnsi" w:cstheme="minorHAnsi"/>
          <w:color w:val="auto"/>
        </w:rPr>
        <w:t xml:space="preserve">successful </w:t>
      </w:r>
      <w:r w:rsidR="00D31054" w:rsidRPr="00D70365">
        <w:rPr>
          <w:rFonts w:asciiTheme="minorHAnsi" w:hAnsiTheme="minorHAnsi" w:cstheme="minorHAnsi"/>
          <w:color w:val="auto"/>
        </w:rPr>
        <w:t>spheroid</w:t>
      </w:r>
      <w:r w:rsidR="003A3FD8" w:rsidRPr="00D70365">
        <w:rPr>
          <w:rFonts w:asciiTheme="minorHAnsi" w:hAnsiTheme="minorHAnsi" w:cstheme="minorHAnsi"/>
          <w:color w:val="auto"/>
        </w:rPr>
        <w:t xml:space="preserve"> production</w:t>
      </w:r>
      <w:r w:rsidR="00D31054" w:rsidRPr="00D70365">
        <w:rPr>
          <w:rFonts w:asciiTheme="minorHAnsi" w:hAnsiTheme="minorHAnsi" w:cstheme="minorHAnsi"/>
          <w:color w:val="auto"/>
        </w:rPr>
        <w:t xml:space="preserve"> and uniformity</w:t>
      </w:r>
      <w:r w:rsidR="00801BDE" w:rsidRPr="00D70365">
        <w:rPr>
          <w:rFonts w:asciiTheme="minorHAnsi" w:hAnsiTheme="minorHAnsi" w:cstheme="minorHAnsi"/>
          <w:color w:val="auto"/>
        </w:rPr>
        <w:t xml:space="preserve">. </w:t>
      </w:r>
      <w:r w:rsidR="00420011" w:rsidRPr="00D70365">
        <w:rPr>
          <w:rFonts w:asciiTheme="minorHAnsi" w:hAnsiTheme="minorHAnsi" w:cstheme="minorHAnsi"/>
          <w:color w:val="auto"/>
        </w:rPr>
        <w:t>T</w:t>
      </w:r>
      <w:r w:rsidR="00801BDE" w:rsidRPr="00D70365">
        <w:rPr>
          <w:rFonts w:asciiTheme="minorHAnsi" w:hAnsiTheme="minorHAnsi" w:cstheme="minorHAnsi"/>
          <w:color w:val="auto"/>
        </w:rPr>
        <w:t>he replacement step</w:t>
      </w:r>
      <w:r w:rsidR="003A3FD8" w:rsidRPr="00D70365">
        <w:rPr>
          <w:rFonts w:asciiTheme="minorHAnsi" w:hAnsiTheme="minorHAnsi" w:cstheme="minorHAnsi"/>
          <w:color w:val="auto"/>
        </w:rPr>
        <w:t>,</w:t>
      </w:r>
      <w:r w:rsidR="00801BDE" w:rsidRPr="00D70365">
        <w:rPr>
          <w:rFonts w:asciiTheme="minorHAnsi" w:hAnsiTheme="minorHAnsi" w:cstheme="minorHAnsi"/>
          <w:color w:val="auto"/>
        </w:rPr>
        <w:t xml:space="preserve"> where the growth medium is replaced with</w:t>
      </w:r>
      <w:r w:rsidR="00D31054" w:rsidRPr="00D70365">
        <w:rPr>
          <w:rFonts w:asciiTheme="minorHAnsi" w:hAnsiTheme="minorHAnsi" w:cstheme="minorHAnsi"/>
          <w:color w:val="auto"/>
        </w:rPr>
        <w:t xml:space="preserve"> the collagen matrix</w:t>
      </w:r>
      <w:r w:rsidR="00420011" w:rsidRPr="00D70365">
        <w:rPr>
          <w:rFonts w:asciiTheme="minorHAnsi" w:hAnsiTheme="minorHAnsi" w:cstheme="minorHAnsi"/>
          <w:color w:val="auto"/>
        </w:rPr>
        <w:t xml:space="preserve">, is a critical </w:t>
      </w:r>
      <w:r w:rsidR="0088059F" w:rsidRPr="00D70365">
        <w:rPr>
          <w:rFonts w:asciiTheme="minorHAnsi" w:hAnsiTheme="minorHAnsi" w:cstheme="minorHAnsi"/>
          <w:color w:val="auto"/>
        </w:rPr>
        <w:t>point of the protocol</w:t>
      </w:r>
      <w:r w:rsidR="00420011" w:rsidRPr="00D70365">
        <w:rPr>
          <w:rFonts w:asciiTheme="minorHAnsi" w:hAnsiTheme="minorHAnsi" w:cstheme="minorHAnsi"/>
          <w:color w:val="auto"/>
        </w:rPr>
        <w:t>; g</w:t>
      </w:r>
      <w:r w:rsidR="00D31054" w:rsidRPr="00D70365">
        <w:rPr>
          <w:rFonts w:asciiTheme="minorHAnsi" w:hAnsiTheme="minorHAnsi" w:cstheme="minorHAnsi"/>
          <w:color w:val="auto"/>
        </w:rPr>
        <w:t>reat care</w:t>
      </w:r>
      <w:r w:rsidR="00801BDE" w:rsidRPr="00D70365">
        <w:rPr>
          <w:rFonts w:asciiTheme="minorHAnsi" w:hAnsiTheme="minorHAnsi" w:cstheme="minorHAnsi"/>
          <w:color w:val="auto"/>
        </w:rPr>
        <w:t xml:space="preserve"> </w:t>
      </w:r>
      <w:r w:rsidR="00B03DD3" w:rsidRPr="00D70365">
        <w:rPr>
          <w:rFonts w:asciiTheme="minorHAnsi" w:hAnsiTheme="minorHAnsi" w:cstheme="minorHAnsi"/>
          <w:color w:val="auto"/>
        </w:rPr>
        <w:t>must</w:t>
      </w:r>
      <w:r w:rsidR="00801BDE" w:rsidRPr="00D70365">
        <w:rPr>
          <w:rFonts w:asciiTheme="minorHAnsi" w:hAnsiTheme="minorHAnsi" w:cstheme="minorHAnsi"/>
          <w:color w:val="auto"/>
        </w:rPr>
        <w:t xml:space="preserve"> be taken to </w:t>
      </w:r>
      <w:r w:rsidR="00420011" w:rsidRPr="00D70365">
        <w:rPr>
          <w:rFonts w:asciiTheme="minorHAnsi" w:hAnsiTheme="minorHAnsi" w:cstheme="minorHAnsi"/>
          <w:color w:val="auto"/>
        </w:rPr>
        <w:t>remove</w:t>
      </w:r>
      <w:r w:rsidR="00801BDE" w:rsidRPr="00D70365">
        <w:rPr>
          <w:rFonts w:asciiTheme="minorHAnsi" w:hAnsiTheme="minorHAnsi" w:cstheme="minorHAnsi"/>
          <w:color w:val="auto"/>
        </w:rPr>
        <w:t xml:space="preserve"> </w:t>
      </w:r>
      <w:r w:rsidR="009817AA" w:rsidRPr="00D70365">
        <w:rPr>
          <w:rFonts w:asciiTheme="minorHAnsi" w:hAnsiTheme="minorHAnsi" w:cstheme="minorHAnsi"/>
          <w:color w:val="auto"/>
        </w:rPr>
        <w:t xml:space="preserve">most of the medium without </w:t>
      </w:r>
      <w:r w:rsidR="00420011" w:rsidRPr="00D70365">
        <w:rPr>
          <w:rFonts w:asciiTheme="minorHAnsi" w:hAnsiTheme="minorHAnsi" w:cstheme="minorHAnsi"/>
          <w:color w:val="auto"/>
        </w:rPr>
        <w:t xml:space="preserve">disturbing </w:t>
      </w:r>
      <w:r w:rsidR="009817AA" w:rsidRPr="00D70365">
        <w:rPr>
          <w:rFonts w:asciiTheme="minorHAnsi" w:hAnsiTheme="minorHAnsi" w:cstheme="minorHAnsi"/>
          <w:color w:val="auto"/>
        </w:rPr>
        <w:t>the spheroid</w:t>
      </w:r>
      <w:r w:rsidR="00420011" w:rsidRPr="00D70365">
        <w:rPr>
          <w:rFonts w:asciiTheme="minorHAnsi" w:hAnsiTheme="minorHAnsi" w:cstheme="minorHAnsi"/>
          <w:color w:val="auto"/>
        </w:rPr>
        <w:t xml:space="preserve"> itself</w:t>
      </w:r>
      <w:r w:rsidR="009817AA" w:rsidRPr="00D70365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A</w:t>
      </w:r>
      <w:r w:rsidR="009817AA" w:rsidRPr="00D70365">
        <w:rPr>
          <w:rFonts w:asciiTheme="minorHAnsi" w:hAnsiTheme="minorHAnsi" w:cstheme="minorHAnsi"/>
          <w:color w:val="auto"/>
        </w:rPr>
        <w:t>ut</w:t>
      </w:r>
      <w:r w:rsidR="00D31054" w:rsidRPr="00D70365">
        <w:rPr>
          <w:rFonts w:asciiTheme="minorHAnsi" w:hAnsiTheme="minorHAnsi" w:cstheme="minorHAnsi"/>
          <w:color w:val="auto"/>
        </w:rPr>
        <w:t xml:space="preserve">omated imaging for </w:t>
      </w:r>
      <w:r w:rsidR="00420011" w:rsidRPr="00D70365">
        <w:rPr>
          <w:rFonts w:asciiTheme="minorHAnsi" w:hAnsiTheme="minorHAnsi" w:cstheme="minorHAnsi"/>
          <w:color w:val="auto"/>
        </w:rPr>
        <w:t xml:space="preserve">the </w:t>
      </w:r>
      <w:r w:rsidR="008D317C">
        <w:rPr>
          <w:rFonts w:asciiTheme="minorHAnsi" w:hAnsiTheme="minorHAnsi" w:cstheme="minorHAnsi"/>
          <w:color w:val="auto"/>
        </w:rPr>
        <w:t>characterization</w:t>
      </w:r>
      <w:r w:rsidR="00420011" w:rsidRPr="00D70365">
        <w:rPr>
          <w:rFonts w:asciiTheme="minorHAnsi" w:hAnsiTheme="minorHAnsi" w:cstheme="minorHAnsi"/>
          <w:color w:val="auto"/>
        </w:rPr>
        <w:t xml:space="preserve"> of drug</w:t>
      </w:r>
      <w:r>
        <w:rPr>
          <w:rFonts w:asciiTheme="minorHAnsi" w:hAnsiTheme="minorHAnsi" w:cstheme="minorHAnsi"/>
          <w:color w:val="auto"/>
        </w:rPr>
        <w:t>-</w:t>
      </w:r>
      <w:r w:rsidR="00420011" w:rsidRPr="00D70365">
        <w:rPr>
          <w:rFonts w:asciiTheme="minorHAnsi" w:hAnsiTheme="minorHAnsi" w:cstheme="minorHAnsi"/>
          <w:color w:val="auto"/>
        </w:rPr>
        <w:t xml:space="preserve">induced effects </w:t>
      </w:r>
      <w:r w:rsidR="00D31054" w:rsidRPr="00D70365">
        <w:rPr>
          <w:rFonts w:asciiTheme="minorHAnsi" w:hAnsiTheme="minorHAnsi" w:cstheme="minorHAnsi"/>
          <w:color w:val="auto"/>
        </w:rPr>
        <w:t>by wide</w:t>
      </w:r>
      <w:r w:rsidR="00CD699C" w:rsidRPr="00D70365">
        <w:rPr>
          <w:rFonts w:asciiTheme="minorHAnsi" w:hAnsiTheme="minorHAnsi" w:cstheme="minorHAnsi"/>
          <w:color w:val="auto"/>
        </w:rPr>
        <w:t>-</w:t>
      </w:r>
      <w:r w:rsidR="00D31054" w:rsidRPr="00D70365">
        <w:rPr>
          <w:rFonts w:asciiTheme="minorHAnsi" w:hAnsiTheme="minorHAnsi" w:cstheme="minorHAnsi"/>
          <w:color w:val="auto"/>
        </w:rPr>
        <w:t>field</w:t>
      </w:r>
      <w:r w:rsidR="00420011" w:rsidRPr="00D70365">
        <w:rPr>
          <w:rFonts w:asciiTheme="minorHAnsi" w:hAnsiTheme="minorHAnsi" w:cstheme="minorHAnsi"/>
          <w:color w:val="auto"/>
        </w:rPr>
        <w:t xml:space="preserve"> microscopy </w:t>
      </w:r>
      <w:r w:rsidR="009817AA" w:rsidRPr="00D70365">
        <w:rPr>
          <w:rFonts w:asciiTheme="minorHAnsi" w:hAnsiTheme="minorHAnsi" w:cstheme="minorHAnsi"/>
          <w:color w:val="auto"/>
        </w:rPr>
        <w:t>may be considered to remove</w:t>
      </w:r>
      <w:r w:rsidR="00420011" w:rsidRPr="00D70365">
        <w:rPr>
          <w:rFonts w:asciiTheme="minorHAnsi" w:hAnsiTheme="minorHAnsi" w:cstheme="minorHAnsi"/>
          <w:color w:val="auto"/>
        </w:rPr>
        <w:t xml:space="preserve"> any </w:t>
      </w:r>
      <w:r w:rsidR="009817AA" w:rsidRPr="00D70365">
        <w:rPr>
          <w:rFonts w:asciiTheme="minorHAnsi" w:hAnsiTheme="minorHAnsi" w:cstheme="minorHAnsi"/>
          <w:color w:val="auto"/>
        </w:rPr>
        <w:t>handler bias</w:t>
      </w:r>
      <w:r w:rsidR="00316CEB" w:rsidRPr="00D70365">
        <w:rPr>
          <w:rFonts w:asciiTheme="minorHAnsi" w:hAnsiTheme="minorHAnsi" w:cstheme="minorHAnsi"/>
          <w:color w:val="auto"/>
        </w:rPr>
        <w:t>,</w:t>
      </w:r>
      <w:r w:rsidR="009817AA" w:rsidRPr="00D70365">
        <w:rPr>
          <w:rFonts w:asciiTheme="minorHAnsi" w:hAnsiTheme="minorHAnsi" w:cstheme="minorHAnsi"/>
          <w:color w:val="auto"/>
        </w:rPr>
        <w:t xml:space="preserve"> but currently </w:t>
      </w:r>
      <w:r w:rsidR="00316CEB" w:rsidRPr="00D70365">
        <w:rPr>
          <w:rFonts w:asciiTheme="minorHAnsi" w:hAnsiTheme="minorHAnsi" w:cstheme="minorHAnsi"/>
          <w:color w:val="auto"/>
        </w:rPr>
        <w:t xml:space="preserve">commercially </w:t>
      </w:r>
      <w:r w:rsidR="009817AA" w:rsidRPr="00D70365">
        <w:rPr>
          <w:rFonts w:asciiTheme="minorHAnsi" w:hAnsiTheme="minorHAnsi" w:cstheme="minorHAnsi"/>
          <w:color w:val="auto"/>
        </w:rPr>
        <w:t xml:space="preserve">available instruments </w:t>
      </w:r>
      <w:r w:rsidR="00316CEB" w:rsidRPr="00D70365">
        <w:rPr>
          <w:rFonts w:asciiTheme="minorHAnsi" w:hAnsiTheme="minorHAnsi" w:cstheme="minorHAnsi"/>
          <w:color w:val="auto"/>
        </w:rPr>
        <w:t>remain</w:t>
      </w:r>
      <w:r w:rsidR="00CD699C" w:rsidRPr="00D70365">
        <w:rPr>
          <w:rFonts w:asciiTheme="minorHAnsi" w:hAnsiTheme="minorHAnsi" w:cstheme="minorHAnsi"/>
          <w:color w:val="auto"/>
        </w:rPr>
        <w:t xml:space="preserve"> </w:t>
      </w:r>
      <w:r w:rsidR="009817AA" w:rsidRPr="00D70365">
        <w:rPr>
          <w:rFonts w:asciiTheme="minorHAnsi" w:hAnsiTheme="minorHAnsi" w:cstheme="minorHAnsi"/>
          <w:color w:val="auto"/>
        </w:rPr>
        <w:t>consid</w:t>
      </w:r>
      <w:r w:rsidR="00D31054" w:rsidRPr="00D70365">
        <w:rPr>
          <w:rFonts w:asciiTheme="minorHAnsi" w:hAnsiTheme="minorHAnsi" w:cstheme="minorHAnsi"/>
          <w:color w:val="auto"/>
        </w:rPr>
        <w:t xml:space="preserve">erably </w:t>
      </w:r>
      <w:r w:rsidR="00316CEB" w:rsidRPr="00D70365">
        <w:rPr>
          <w:rFonts w:asciiTheme="minorHAnsi" w:hAnsiTheme="minorHAnsi" w:cstheme="minorHAnsi"/>
          <w:color w:val="auto"/>
        </w:rPr>
        <w:t xml:space="preserve">more </w:t>
      </w:r>
      <w:r w:rsidR="00D31054" w:rsidRPr="00D70365">
        <w:rPr>
          <w:rFonts w:asciiTheme="minorHAnsi" w:hAnsiTheme="minorHAnsi" w:cstheme="minorHAnsi"/>
          <w:color w:val="auto"/>
        </w:rPr>
        <w:t>expensive</w:t>
      </w:r>
      <w:r w:rsidR="00700582" w:rsidRPr="00D70365">
        <w:rPr>
          <w:rFonts w:asciiTheme="minorHAnsi" w:hAnsiTheme="minorHAnsi" w:cstheme="minorHAnsi"/>
          <w:color w:val="auto"/>
        </w:rPr>
        <w:t xml:space="preserve"> than the imaging approaches</w:t>
      </w:r>
      <w:r w:rsidR="00316CEB" w:rsidRPr="00D70365">
        <w:rPr>
          <w:rFonts w:asciiTheme="minorHAnsi" w:hAnsiTheme="minorHAnsi" w:cstheme="minorHAnsi"/>
          <w:color w:val="auto"/>
        </w:rPr>
        <w:t xml:space="preserve"> outlined here</w:t>
      </w:r>
      <w:r w:rsidR="00D31054" w:rsidRPr="00D70365">
        <w:rPr>
          <w:rFonts w:asciiTheme="minorHAnsi" w:hAnsiTheme="minorHAnsi" w:cstheme="minorHAnsi"/>
          <w:color w:val="auto"/>
        </w:rPr>
        <w:t>.</w:t>
      </w:r>
    </w:p>
    <w:p w14:paraId="407E4545" w14:textId="77777777" w:rsidR="0088059F" w:rsidRPr="00D70365" w:rsidRDefault="0088059F" w:rsidP="004448A4">
      <w:pPr>
        <w:rPr>
          <w:rFonts w:asciiTheme="minorHAnsi" w:hAnsiTheme="minorHAnsi" w:cstheme="minorHAnsi"/>
          <w:color w:val="auto"/>
        </w:rPr>
      </w:pPr>
    </w:p>
    <w:p w14:paraId="47343B16" w14:textId="15ADE706" w:rsidR="00801BDE" w:rsidRPr="00D70365" w:rsidRDefault="00D31054" w:rsidP="004448A4">
      <w:pPr>
        <w:rPr>
          <w:rFonts w:asciiTheme="minorHAnsi" w:hAnsiTheme="minorHAnsi" w:cstheme="minorHAnsi"/>
          <w:color w:val="auto"/>
        </w:rPr>
      </w:pPr>
      <w:r w:rsidRPr="00D70365">
        <w:rPr>
          <w:rFonts w:asciiTheme="minorHAnsi" w:hAnsiTheme="minorHAnsi" w:cstheme="minorHAnsi"/>
          <w:color w:val="auto"/>
        </w:rPr>
        <w:t>Wide</w:t>
      </w:r>
      <w:r w:rsidR="00CD699C" w:rsidRPr="00D70365">
        <w:rPr>
          <w:rFonts w:asciiTheme="minorHAnsi" w:hAnsiTheme="minorHAnsi" w:cstheme="minorHAnsi"/>
          <w:color w:val="auto"/>
        </w:rPr>
        <w:t>-</w:t>
      </w:r>
      <w:r w:rsidRPr="00D70365">
        <w:rPr>
          <w:rFonts w:asciiTheme="minorHAnsi" w:hAnsiTheme="minorHAnsi" w:cstheme="minorHAnsi"/>
          <w:color w:val="auto"/>
        </w:rPr>
        <w:t>field</w:t>
      </w:r>
      <w:r w:rsidR="0088059F" w:rsidRPr="00D70365">
        <w:rPr>
          <w:rFonts w:asciiTheme="minorHAnsi" w:hAnsiTheme="minorHAnsi" w:cstheme="minorHAnsi"/>
          <w:color w:val="auto"/>
        </w:rPr>
        <w:t xml:space="preserve"> epifluorescence </w:t>
      </w:r>
      <w:r w:rsidR="009817AA" w:rsidRPr="00D70365">
        <w:rPr>
          <w:rFonts w:asciiTheme="minorHAnsi" w:hAnsiTheme="minorHAnsi" w:cstheme="minorHAnsi"/>
          <w:color w:val="auto"/>
        </w:rPr>
        <w:t>microscopy allow</w:t>
      </w:r>
      <w:r w:rsidR="00202206">
        <w:rPr>
          <w:rFonts w:asciiTheme="minorHAnsi" w:hAnsiTheme="minorHAnsi" w:cstheme="minorHAnsi"/>
          <w:color w:val="auto"/>
        </w:rPr>
        <w:t>s</w:t>
      </w:r>
      <w:r w:rsidR="009817AA" w:rsidRPr="00D70365">
        <w:rPr>
          <w:rFonts w:asciiTheme="minorHAnsi" w:hAnsiTheme="minorHAnsi" w:cstheme="minorHAnsi"/>
          <w:color w:val="auto"/>
        </w:rPr>
        <w:t xml:space="preserve"> </w:t>
      </w:r>
      <w:r w:rsidR="000724DD">
        <w:rPr>
          <w:rFonts w:asciiTheme="minorHAnsi" w:hAnsiTheme="minorHAnsi" w:cstheme="minorHAnsi"/>
          <w:color w:val="auto"/>
        </w:rPr>
        <w:t xml:space="preserve">examination of </w:t>
      </w:r>
      <w:r w:rsidR="009817AA" w:rsidRPr="00D70365">
        <w:rPr>
          <w:rFonts w:asciiTheme="minorHAnsi" w:hAnsiTheme="minorHAnsi" w:cstheme="minorHAnsi"/>
          <w:color w:val="auto"/>
        </w:rPr>
        <w:t xml:space="preserve">the effect of drug activity </w:t>
      </w:r>
      <w:r w:rsidRPr="00D70365">
        <w:rPr>
          <w:rFonts w:asciiTheme="minorHAnsi" w:hAnsiTheme="minorHAnsi" w:cstheme="minorHAnsi"/>
          <w:color w:val="auto"/>
        </w:rPr>
        <w:t>on cell migration</w:t>
      </w:r>
      <w:r w:rsidR="006E2449">
        <w:rPr>
          <w:rFonts w:asciiTheme="minorHAnsi" w:hAnsiTheme="minorHAnsi" w:cstheme="minorHAnsi"/>
          <w:color w:val="auto"/>
        </w:rPr>
        <w:t xml:space="preserve"> and </w:t>
      </w:r>
      <w:r w:rsidRPr="00D70365">
        <w:rPr>
          <w:rFonts w:asciiTheme="minorHAnsi" w:hAnsiTheme="minorHAnsi" w:cstheme="minorHAnsi"/>
          <w:color w:val="auto"/>
        </w:rPr>
        <w:t>invasion</w:t>
      </w:r>
      <w:r w:rsidR="009817AA" w:rsidRPr="00D70365">
        <w:rPr>
          <w:rFonts w:asciiTheme="minorHAnsi" w:hAnsiTheme="minorHAnsi" w:cstheme="minorHAnsi"/>
          <w:color w:val="auto"/>
        </w:rPr>
        <w:t>. However, the resoluti</w:t>
      </w:r>
      <w:r w:rsidRPr="00D70365">
        <w:rPr>
          <w:rFonts w:asciiTheme="minorHAnsi" w:hAnsiTheme="minorHAnsi" w:cstheme="minorHAnsi"/>
          <w:color w:val="auto"/>
        </w:rPr>
        <w:t>on</w:t>
      </w:r>
      <w:r w:rsidR="00316CEB" w:rsidRPr="00D70365">
        <w:rPr>
          <w:rFonts w:asciiTheme="minorHAnsi" w:hAnsiTheme="minorHAnsi" w:cstheme="minorHAnsi"/>
          <w:color w:val="auto"/>
        </w:rPr>
        <w:t xml:space="preserve"> attained</w:t>
      </w:r>
      <w:r w:rsidR="0088059F" w:rsidRPr="00D70365">
        <w:rPr>
          <w:rFonts w:asciiTheme="minorHAnsi" w:hAnsiTheme="minorHAnsi" w:cstheme="minorHAnsi"/>
          <w:color w:val="auto"/>
        </w:rPr>
        <w:t xml:space="preserve"> from wide-field microscopy</w:t>
      </w:r>
      <w:r w:rsidRPr="00D70365">
        <w:rPr>
          <w:rFonts w:asciiTheme="minorHAnsi" w:hAnsiTheme="minorHAnsi" w:cstheme="minorHAnsi"/>
          <w:color w:val="auto"/>
        </w:rPr>
        <w:t xml:space="preserve"> is not good enough to allow</w:t>
      </w:r>
      <w:r w:rsidR="009817AA" w:rsidRPr="00D70365">
        <w:rPr>
          <w:rFonts w:asciiTheme="minorHAnsi" w:hAnsiTheme="minorHAnsi" w:cstheme="minorHAnsi"/>
          <w:color w:val="auto"/>
        </w:rPr>
        <w:t xml:space="preserve"> </w:t>
      </w:r>
      <w:r w:rsidR="00316CEB" w:rsidRPr="00D70365">
        <w:rPr>
          <w:rFonts w:asciiTheme="minorHAnsi" w:hAnsiTheme="minorHAnsi" w:cstheme="minorHAnsi"/>
          <w:color w:val="auto"/>
        </w:rPr>
        <w:t xml:space="preserve">detailed </w:t>
      </w:r>
      <w:r w:rsidR="009817AA" w:rsidRPr="00D70365">
        <w:rPr>
          <w:rFonts w:asciiTheme="minorHAnsi" w:hAnsiTheme="minorHAnsi" w:cstheme="minorHAnsi"/>
          <w:color w:val="auto"/>
        </w:rPr>
        <w:t>interpretation of results</w:t>
      </w:r>
      <w:r w:rsidRPr="00D70365">
        <w:rPr>
          <w:rFonts w:asciiTheme="minorHAnsi" w:hAnsiTheme="minorHAnsi" w:cstheme="minorHAnsi"/>
          <w:color w:val="auto"/>
        </w:rPr>
        <w:t xml:space="preserve"> with regards to drug effect on cell morphology</w:t>
      </w:r>
      <w:r w:rsidR="009817AA" w:rsidRPr="00D70365">
        <w:rPr>
          <w:rFonts w:asciiTheme="minorHAnsi" w:hAnsiTheme="minorHAnsi" w:cstheme="minorHAnsi"/>
          <w:color w:val="auto"/>
        </w:rPr>
        <w:t xml:space="preserve"> (</w:t>
      </w:r>
      <w:r w:rsidR="009817AA" w:rsidRPr="00770492">
        <w:rPr>
          <w:rFonts w:asciiTheme="minorHAnsi" w:hAnsiTheme="minorHAnsi" w:cstheme="minorHAnsi"/>
          <w:b/>
          <w:bCs/>
          <w:color w:val="auto"/>
        </w:rPr>
        <w:t>Figure 1</w:t>
      </w:r>
      <w:r w:rsidR="009817AA" w:rsidRPr="00D70365">
        <w:rPr>
          <w:rFonts w:asciiTheme="minorHAnsi" w:hAnsiTheme="minorHAnsi" w:cstheme="minorHAnsi"/>
          <w:color w:val="auto"/>
        </w:rPr>
        <w:t xml:space="preserve">). </w:t>
      </w:r>
      <w:r w:rsidR="009660E3" w:rsidRPr="00D70365">
        <w:rPr>
          <w:rFonts w:asciiTheme="minorHAnsi" w:hAnsiTheme="minorHAnsi" w:cstheme="minorHAnsi"/>
          <w:color w:val="auto"/>
        </w:rPr>
        <w:t>Here,</w:t>
      </w:r>
      <w:r w:rsidR="0088059F" w:rsidRPr="00D70365">
        <w:rPr>
          <w:rFonts w:asciiTheme="minorHAnsi" w:hAnsiTheme="minorHAnsi" w:cstheme="minorHAnsi"/>
          <w:color w:val="auto"/>
        </w:rPr>
        <w:t xml:space="preserve"> the preparation of</w:t>
      </w:r>
      <w:r w:rsidR="009817AA" w:rsidRPr="00D70365">
        <w:rPr>
          <w:rFonts w:asciiTheme="minorHAnsi" w:hAnsiTheme="minorHAnsi" w:cstheme="minorHAnsi"/>
          <w:color w:val="auto"/>
        </w:rPr>
        <w:t xml:space="preserve"> glioma spheroids and migrating cells</w:t>
      </w:r>
      <w:r w:rsidR="0088059F" w:rsidRPr="00D70365">
        <w:rPr>
          <w:rFonts w:asciiTheme="minorHAnsi" w:hAnsiTheme="minorHAnsi" w:cstheme="minorHAnsi"/>
          <w:color w:val="auto"/>
        </w:rPr>
        <w:t xml:space="preserve"> through </w:t>
      </w:r>
      <w:r w:rsidR="00234AC9" w:rsidRPr="00D70365">
        <w:rPr>
          <w:rFonts w:asciiTheme="minorHAnsi" w:hAnsiTheme="minorHAnsi" w:cstheme="minorHAnsi"/>
          <w:color w:val="auto"/>
        </w:rPr>
        <w:t>easily reproducible</w:t>
      </w:r>
      <w:r w:rsidR="00316CEB" w:rsidRPr="00D70365">
        <w:rPr>
          <w:rFonts w:asciiTheme="minorHAnsi" w:hAnsiTheme="minorHAnsi" w:cstheme="minorHAnsi"/>
          <w:color w:val="auto"/>
        </w:rPr>
        <w:t xml:space="preserve"> staining protocols</w:t>
      </w:r>
      <w:r w:rsidR="009660E3" w:rsidRPr="00D70365">
        <w:rPr>
          <w:rFonts w:asciiTheme="minorHAnsi" w:hAnsiTheme="minorHAnsi" w:cstheme="minorHAnsi"/>
          <w:color w:val="auto"/>
        </w:rPr>
        <w:t xml:space="preserve"> is described</w:t>
      </w:r>
      <w:r w:rsidR="0088059F" w:rsidRPr="00D70365">
        <w:rPr>
          <w:rFonts w:asciiTheme="minorHAnsi" w:hAnsiTheme="minorHAnsi" w:cstheme="minorHAnsi"/>
          <w:color w:val="auto"/>
        </w:rPr>
        <w:t>,</w:t>
      </w:r>
      <w:r w:rsidR="00316CEB" w:rsidRPr="00D70365">
        <w:rPr>
          <w:rFonts w:asciiTheme="minorHAnsi" w:hAnsiTheme="minorHAnsi" w:cstheme="minorHAnsi"/>
          <w:color w:val="auto"/>
        </w:rPr>
        <w:t xml:space="preserve"> </w:t>
      </w:r>
      <w:r w:rsidR="0088059F" w:rsidRPr="00D70365">
        <w:rPr>
          <w:rFonts w:asciiTheme="minorHAnsi" w:hAnsiTheme="minorHAnsi" w:cstheme="minorHAnsi"/>
          <w:color w:val="auto"/>
        </w:rPr>
        <w:t>followed by imaging</w:t>
      </w:r>
      <w:r w:rsidR="00316CEB" w:rsidRPr="00D70365">
        <w:rPr>
          <w:rFonts w:asciiTheme="minorHAnsi" w:hAnsiTheme="minorHAnsi" w:cstheme="minorHAnsi"/>
          <w:color w:val="auto"/>
        </w:rPr>
        <w:t xml:space="preserve"> using </w:t>
      </w:r>
      <w:r w:rsidR="0088059F" w:rsidRPr="00D70365">
        <w:rPr>
          <w:rFonts w:asciiTheme="minorHAnsi" w:hAnsiTheme="minorHAnsi" w:cstheme="minorHAnsi"/>
          <w:color w:val="auto"/>
        </w:rPr>
        <w:t>a confocal microscope</w:t>
      </w:r>
      <w:r w:rsidR="009817AA" w:rsidRPr="00D70365">
        <w:rPr>
          <w:rFonts w:asciiTheme="minorHAnsi" w:hAnsiTheme="minorHAnsi" w:cstheme="minorHAnsi"/>
          <w:color w:val="auto"/>
        </w:rPr>
        <w:t xml:space="preserve">. </w:t>
      </w:r>
      <w:r w:rsidR="009660E3" w:rsidRPr="00D70365">
        <w:rPr>
          <w:rFonts w:asciiTheme="minorHAnsi" w:hAnsiTheme="minorHAnsi" w:cstheme="minorHAnsi"/>
          <w:color w:val="auto"/>
        </w:rPr>
        <w:t>From the</w:t>
      </w:r>
      <w:r w:rsidR="00C4796F" w:rsidRPr="00D70365">
        <w:rPr>
          <w:rFonts w:asciiTheme="minorHAnsi" w:hAnsiTheme="minorHAnsi" w:cstheme="minorHAnsi"/>
          <w:color w:val="auto"/>
        </w:rPr>
        <w:t xml:space="preserve"> wide</w:t>
      </w:r>
      <w:r w:rsidR="00CD699C" w:rsidRPr="00D70365">
        <w:rPr>
          <w:rFonts w:asciiTheme="minorHAnsi" w:hAnsiTheme="minorHAnsi" w:cstheme="minorHAnsi"/>
          <w:color w:val="auto"/>
        </w:rPr>
        <w:t>-</w:t>
      </w:r>
      <w:r w:rsidR="00C4796F" w:rsidRPr="00D70365">
        <w:rPr>
          <w:rFonts w:asciiTheme="minorHAnsi" w:hAnsiTheme="minorHAnsi" w:cstheme="minorHAnsi"/>
          <w:color w:val="auto"/>
        </w:rPr>
        <w:t>field</w:t>
      </w:r>
      <w:r w:rsidR="00CD699C" w:rsidRPr="00D70365">
        <w:rPr>
          <w:rFonts w:asciiTheme="minorHAnsi" w:hAnsiTheme="minorHAnsi" w:cstheme="minorHAnsi"/>
          <w:color w:val="auto"/>
        </w:rPr>
        <w:t xml:space="preserve"> micro</w:t>
      </w:r>
      <w:r w:rsidR="00316CEB" w:rsidRPr="00D70365">
        <w:rPr>
          <w:rFonts w:asciiTheme="minorHAnsi" w:hAnsiTheme="minorHAnsi" w:cstheme="minorHAnsi"/>
          <w:color w:val="auto"/>
        </w:rPr>
        <w:t>scopy</w:t>
      </w:r>
      <w:r w:rsidR="00C4796F" w:rsidRPr="00D70365">
        <w:rPr>
          <w:rFonts w:asciiTheme="minorHAnsi" w:hAnsiTheme="minorHAnsi" w:cstheme="minorHAnsi"/>
          <w:color w:val="auto"/>
        </w:rPr>
        <w:t xml:space="preserve"> </w:t>
      </w:r>
      <w:r w:rsidR="00700582" w:rsidRPr="00D70365">
        <w:rPr>
          <w:rFonts w:asciiTheme="minorHAnsi" w:hAnsiTheme="minorHAnsi" w:cstheme="minorHAnsi"/>
          <w:color w:val="auto"/>
        </w:rPr>
        <w:t>image analysis</w:t>
      </w:r>
      <w:r w:rsidR="00A52E99">
        <w:rPr>
          <w:rFonts w:asciiTheme="minorHAnsi" w:hAnsiTheme="minorHAnsi" w:cstheme="minorHAnsi"/>
          <w:color w:val="auto"/>
        </w:rPr>
        <w:t>,</w:t>
      </w:r>
      <w:r w:rsidR="00700582" w:rsidRPr="00D70365">
        <w:rPr>
          <w:rFonts w:asciiTheme="minorHAnsi" w:hAnsiTheme="minorHAnsi" w:cstheme="minorHAnsi"/>
          <w:color w:val="auto"/>
        </w:rPr>
        <w:t xml:space="preserve"> </w:t>
      </w:r>
      <w:r w:rsidR="009817AA" w:rsidRPr="00D70365">
        <w:rPr>
          <w:rFonts w:asciiTheme="minorHAnsi" w:hAnsiTheme="minorHAnsi" w:cstheme="minorHAnsi"/>
          <w:color w:val="auto"/>
        </w:rPr>
        <w:t xml:space="preserve">it was evident that </w:t>
      </w:r>
      <w:r w:rsidR="00A353E6" w:rsidRPr="00D70365">
        <w:rPr>
          <w:rFonts w:asciiTheme="minorHAnsi" w:hAnsiTheme="minorHAnsi" w:cstheme="minorHAnsi"/>
          <w:color w:val="auto"/>
        </w:rPr>
        <w:t xml:space="preserve">different </w:t>
      </w:r>
      <w:r w:rsidR="009817AA" w:rsidRPr="00D70365">
        <w:rPr>
          <w:rFonts w:asciiTheme="minorHAnsi" w:hAnsiTheme="minorHAnsi" w:cstheme="minorHAnsi"/>
          <w:color w:val="auto"/>
        </w:rPr>
        <w:t xml:space="preserve">morphological changes had occurred in the glioma cells </w:t>
      </w:r>
      <w:r w:rsidR="0088059F" w:rsidRPr="00D70365">
        <w:rPr>
          <w:rFonts w:asciiTheme="minorHAnsi" w:hAnsiTheme="minorHAnsi" w:cstheme="minorHAnsi"/>
          <w:color w:val="auto"/>
        </w:rPr>
        <w:t>following</w:t>
      </w:r>
      <w:r w:rsidR="009817AA" w:rsidRPr="00D70365">
        <w:rPr>
          <w:rFonts w:asciiTheme="minorHAnsi" w:hAnsiTheme="minorHAnsi" w:cstheme="minorHAnsi"/>
          <w:color w:val="auto"/>
        </w:rPr>
        <w:t xml:space="preserve"> treatment with</w:t>
      </w:r>
      <w:r w:rsidR="00B03DD3">
        <w:rPr>
          <w:rFonts w:asciiTheme="minorHAnsi" w:hAnsiTheme="minorHAnsi" w:cstheme="minorHAnsi"/>
          <w:color w:val="auto"/>
        </w:rPr>
        <w:t xml:space="preserve"> the</w:t>
      </w:r>
      <w:r w:rsidR="009817AA" w:rsidRPr="00D70365">
        <w:rPr>
          <w:rFonts w:asciiTheme="minorHAnsi" w:hAnsiTheme="minorHAnsi" w:cstheme="minorHAnsi"/>
          <w:color w:val="auto"/>
        </w:rPr>
        <w:t xml:space="preserve"> </w:t>
      </w:r>
      <w:r w:rsidR="00CD699C" w:rsidRPr="00D70365">
        <w:rPr>
          <w:rFonts w:asciiTheme="minorHAnsi" w:hAnsiTheme="minorHAnsi" w:cstheme="minorHAnsi"/>
          <w:color w:val="auto"/>
        </w:rPr>
        <w:t>MI</w:t>
      </w:r>
      <w:r w:rsidR="0077285C" w:rsidRPr="00D70365">
        <w:rPr>
          <w:rFonts w:asciiTheme="minorHAnsi" w:hAnsiTheme="minorHAnsi" w:cstheme="minorHAnsi"/>
          <w:color w:val="auto"/>
        </w:rPr>
        <w:t>-</w:t>
      </w:r>
      <w:r w:rsidR="00CD699C" w:rsidRPr="00D70365">
        <w:rPr>
          <w:rFonts w:asciiTheme="minorHAnsi" w:hAnsiTheme="minorHAnsi" w:cstheme="minorHAnsi"/>
          <w:color w:val="auto"/>
        </w:rPr>
        <w:t xml:space="preserve">192 </w:t>
      </w:r>
      <w:r w:rsidR="009817AA" w:rsidRPr="00D70365">
        <w:rPr>
          <w:rFonts w:asciiTheme="minorHAnsi" w:hAnsiTheme="minorHAnsi" w:cstheme="minorHAnsi"/>
          <w:color w:val="auto"/>
        </w:rPr>
        <w:t>inh</w:t>
      </w:r>
      <w:r w:rsidR="00C4796F" w:rsidRPr="00D70365">
        <w:rPr>
          <w:rFonts w:asciiTheme="minorHAnsi" w:hAnsiTheme="minorHAnsi" w:cstheme="minorHAnsi"/>
          <w:color w:val="auto"/>
        </w:rPr>
        <w:t>ibitor</w:t>
      </w:r>
      <w:r w:rsidR="00316CEB" w:rsidRPr="00D70365">
        <w:rPr>
          <w:rFonts w:asciiTheme="minorHAnsi" w:hAnsiTheme="minorHAnsi" w:cstheme="minorHAnsi"/>
          <w:color w:val="auto"/>
        </w:rPr>
        <w:t>,</w:t>
      </w:r>
      <w:r w:rsidR="00C4796F" w:rsidRPr="00D70365">
        <w:rPr>
          <w:rFonts w:asciiTheme="minorHAnsi" w:hAnsiTheme="minorHAnsi" w:cstheme="minorHAnsi"/>
          <w:color w:val="auto"/>
        </w:rPr>
        <w:t xml:space="preserve"> but clearly</w:t>
      </w:r>
      <w:r w:rsidR="00B03DD3">
        <w:rPr>
          <w:rFonts w:asciiTheme="minorHAnsi" w:hAnsiTheme="minorHAnsi" w:cstheme="minorHAnsi"/>
          <w:color w:val="auto"/>
        </w:rPr>
        <w:t>-</w:t>
      </w:r>
      <w:r w:rsidR="00C4796F" w:rsidRPr="00D70365">
        <w:rPr>
          <w:rFonts w:asciiTheme="minorHAnsi" w:hAnsiTheme="minorHAnsi" w:cstheme="minorHAnsi"/>
          <w:color w:val="auto"/>
        </w:rPr>
        <w:t>defined</w:t>
      </w:r>
      <w:r w:rsidR="009817AA" w:rsidRPr="00D70365">
        <w:rPr>
          <w:rFonts w:asciiTheme="minorHAnsi" w:hAnsiTheme="minorHAnsi" w:cstheme="minorHAnsi"/>
          <w:color w:val="auto"/>
        </w:rPr>
        <w:t xml:space="preserve"> details</w:t>
      </w:r>
      <w:r w:rsidR="00C4796F" w:rsidRPr="00D70365">
        <w:rPr>
          <w:rFonts w:asciiTheme="minorHAnsi" w:hAnsiTheme="minorHAnsi" w:cstheme="minorHAnsi"/>
          <w:color w:val="auto"/>
        </w:rPr>
        <w:t xml:space="preserve"> were lacking</w:t>
      </w:r>
      <w:r w:rsidR="009817AA" w:rsidRPr="00D70365">
        <w:rPr>
          <w:rFonts w:asciiTheme="minorHAnsi" w:hAnsiTheme="minorHAnsi" w:cstheme="minorHAnsi"/>
          <w:color w:val="auto"/>
        </w:rPr>
        <w:t>. C</w:t>
      </w:r>
      <w:r w:rsidR="009660E3" w:rsidRPr="00D70365">
        <w:rPr>
          <w:rFonts w:asciiTheme="minorHAnsi" w:hAnsiTheme="minorHAnsi" w:cstheme="minorHAnsi"/>
          <w:color w:val="auto"/>
        </w:rPr>
        <w:t>onfocal microscopy confirmed the</w:t>
      </w:r>
      <w:r w:rsidR="009817AA" w:rsidRPr="00D70365">
        <w:rPr>
          <w:rFonts w:asciiTheme="minorHAnsi" w:hAnsiTheme="minorHAnsi" w:cstheme="minorHAnsi"/>
          <w:color w:val="auto"/>
        </w:rPr>
        <w:t xml:space="preserve"> initial findings</w:t>
      </w:r>
      <w:r w:rsidR="00316CEB" w:rsidRPr="00D70365">
        <w:rPr>
          <w:rFonts w:asciiTheme="minorHAnsi" w:hAnsiTheme="minorHAnsi" w:cstheme="minorHAnsi"/>
          <w:color w:val="auto"/>
        </w:rPr>
        <w:t xml:space="preserve">, </w:t>
      </w:r>
      <w:r w:rsidR="00202206">
        <w:rPr>
          <w:rFonts w:asciiTheme="minorHAnsi" w:hAnsiTheme="minorHAnsi" w:cstheme="minorHAnsi"/>
          <w:color w:val="auto"/>
        </w:rPr>
        <w:t>and</w:t>
      </w:r>
      <w:r w:rsidR="00202206" w:rsidRPr="00D70365">
        <w:rPr>
          <w:rFonts w:asciiTheme="minorHAnsi" w:hAnsiTheme="minorHAnsi" w:cstheme="minorHAnsi"/>
          <w:color w:val="auto"/>
        </w:rPr>
        <w:t xml:space="preserve"> </w:t>
      </w:r>
      <w:r w:rsidR="00F22A41" w:rsidRPr="00D70365">
        <w:rPr>
          <w:rFonts w:asciiTheme="minorHAnsi" w:hAnsiTheme="minorHAnsi" w:cstheme="minorHAnsi"/>
          <w:color w:val="auto"/>
        </w:rPr>
        <w:t xml:space="preserve">these </w:t>
      </w:r>
      <w:r w:rsidR="00C4796F" w:rsidRPr="00D70365">
        <w:rPr>
          <w:rFonts w:asciiTheme="minorHAnsi" w:hAnsiTheme="minorHAnsi" w:cstheme="minorHAnsi"/>
          <w:color w:val="auto"/>
        </w:rPr>
        <w:t>high</w:t>
      </w:r>
      <w:r w:rsidR="00316CEB" w:rsidRPr="00D70365">
        <w:rPr>
          <w:rFonts w:asciiTheme="minorHAnsi" w:hAnsiTheme="minorHAnsi" w:cstheme="minorHAnsi"/>
          <w:color w:val="auto"/>
        </w:rPr>
        <w:t>er</w:t>
      </w:r>
      <w:r w:rsidR="00C4796F" w:rsidRPr="00D70365">
        <w:rPr>
          <w:rFonts w:asciiTheme="minorHAnsi" w:hAnsiTheme="minorHAnsi" w:cstheme="minorHAnsi"/>
          <w:color w:val="auto"/>
        </w:rPr>
        <w:t xml:space="preserve"> resolution</w:t>
      </w:r>
      <w:r w:rsidR="00316CEB" w:rsidRPr="00D70365">
        <w:rPr>
          <w:rFonts w:asciiTheme="minorHAnsi" w:hAnsiTheme="minorHAnsi" w:cstheme="minorHAnsi"/>
          <w:color w:val="auto"/>
        </w:rPr>
        <w:t xml:space="preserve"> images </w:t>
      </w:r>
      <w:r w:rsidR="009660E3" w:rsidRPr="00D70365">
        <w:rPr>
          <w:rFonts w:asciiTheme="minorHAnsi" w:hAnsiTheme="minorHAnsi" w:cstheme="minorHAnsi"/>
          <w:color w:val="auto"/>
        </w:rPr>
        <w:t>allowed the assessment of</w:t>
      </w:r>
      <w:r w:rsidR="00F22A41" w:rsidRPr="00D70365">
        <w:rPr>
          <w:rFonts w:asciiTheme="minorHAnsi" w:hAnsiTheme="minorHAnsi" w:cstheme="minorHAnsi"/>
          <w:color w:val="auto"/>
        </w:rPr>
        <w:t xml:space="preserve"> </w:t>
      </w:r>
      <w:r w:rsidR="00C4796F" w:rsidRPr="00D70365">
        <w:rPr>
          <w:rFonts w:asciiTheme="minorHAnsi" w:hAnsiTheme="minorHAnsi" w:cstheme="minorHAnsi"/>
          <w:color w:val="auto"/>
        </w:rPr>
        <w:t>the effect of MI-192</w:t>
      </w:r>
      <w:r w:rsidR="00B4754A" w:rsidRPr="00D70365">
        <w:rPr>
          <w:rFonts w:asciiTheme="minorHAnsi" w:hAnsiTheme="minorHAnsi" w:cstheme="minorHAnsi"/>
          <w:color w:val="auto"/>
        </w:rPr>
        <w:t xml:space="preserve"> </w:t>
      </w:r>
      <w:r w:rsidR="0088059F" w:rsidRPr="00D70365">
        <w:rPr>
          <w:rFonts w:asciiTheme="minorHAnsi" w:hAnsiTheme="minorHAnsi" w:cstheme="minorHAnsi"/>
          <w:color w:val="auto"/>
        </w:rPr>
        <w:t xml:space="preserve">even </w:t>
      </w:r>
      <w:r w:rsidR="00B4754A" w:rsidRPr="00D70365">
        <w:rPr>
          <w:rFonts w:asciiTheme="minorHAnsi" w:hAnsiTheme="minorHAnsi" w:cstheme="minorHAnsi"/>
          <w:color w:val="auto"/>
        </w:rPr>
        <w:t>further</w:t>
      </w:r>
      <w:r w:rsidR="001A4E0A" w:rsidRPr="00D70365">
        <w:rPr>
          <w:rFonts w:asciiTheme="minorHAnsi" w:hAnsiTheme="minorHAnsi" w:cstheme="minorHAnsi"/>
          <w:color w:val="auto"/>
        </w:rPr>
        <w:t xml:space="preserve">. </w:t>
      </w:r>
      <w:r w:rsidR="00F22A41" w:rsidRPr="00D70365">
        <w:rPr>
          <w:rFonts w:asciiTheme="minorHAnsi" w:hAnsiTheme="minorHAnsi" w:cstheme="minorHAnsi"/>
          <w:color w:val="auto"/>
        </w:rPr>
        <w:t xml:space="preserve">Significant differences </w:t>
      </w:r>
      <w:r w:rsidR="009817AA" w:rsidRPr="00D70365">
        <w:rPr>
          <w:rFonts w:asciiTheme="minorHAnsi" w:hAnsiTheme="minorHAnsi" w:cstheme="minorHAnsi"/>
          <w:color w:val="auto"/>
        </w:rPr>
        <w:t>between untreated (control) spheroids</w:t>
      </w:r>
      <w:r w:rsidR="00202206">
        <w:rPr>
          <w:rFonts w:asciiTheme="minorHAnsi" w:hAnsiTheme="minorHAnsi" w:cstheme="minorHAnsi"/>
          <w:color w:val="auto"/>
        </w:rPr>
        <w:t>,</w:t>
      </w:r>
      <w:r w:rsidR="001A4E0A" w:rsidRPr="00D70365">
        <w:rPr>
          <w:rFonts w:asciiTheme="minorHAnsi" w:hAnsiTheme="minorHAnsi" w:cstheme="minorHAnsi"/>
          <w:color w:val="auto"/>
        </w:rPr>
        <w:t xml:space="preserve"> </w:t>
      </w:r>
      <w:r w:rsidR="009817AA" w:rsidRPr="00D70365">
        <w:rPr>
          <w:rFonts w:asciiTheme="minorHAnsi" w:hAnsiTheme="minorHAnsi" w:cstheme="minorHAnsi"/>
          <w:color w:val="auto"/>
        </w:rPr>
        <w:t xml:space="preserve">migrating cells </w:t>
      </w:r>
      <w:r w:rsidR="001A4E0A" w:rsidRPr="00D70365">
        <w:rPr>
          <w:rFonts w:asciiTheme="minorHAnsi" w:hAnsiTheme="minorHAnsi" w:cstheme="minorHAnsi"/>
          <w:color w:val="auto"/>
        </w:rPr>
        <w:t>(</w:t>
      </w:r>
      <w:r w:rsidR="001A4E0A" w:rsidRPr="00770492">
        <w:rPr>
          <w:rFonts w:asciiTheme="minorHAnsi" w:hAnsiTheme="minorHAnsi" w:cstheme="minorHAnsi"/>
          <w:b/>
          <w:bCs/>
          <w:color w:val="auto"/>
        </w:rPr>
        <w:t>Figure 2</w:t>
      </w:r>
      <w:r w:rsidR="001A4E0A" w:rsidRPr="00D70365">
        <w:rPr>
          <w:rFonts w:asciiTheme="minorHAnsi" w:hAnsiTheme="minorHAnsi" w:cstheme="minorHAnsi"/>
          <w:color w:val="auto"/>
        </w:rPr>
        <w:t>)</w:t>
      </w:r>
      <w:r w:rsidR="00202206">
        <w:rPr>
          <w:rFonts w:asciiTheme="minorHAnsi" w:hAnsiTheme="minorHAnsi" w:cstheme="minorHAnsi"/>
          <w:color w:val="auto"/>
        </w:rPr>
        <w:t>,</w:t>
      </w:r>
      <w:r w:rsidR="001A4E0A" w:rsidRPr="00D70365">
        <w:rPr>
          <w:rFonts w:asciiTheme="minorHAnsi" w:hAnsiTheme="minorHAnsi" w:cstheme="minorHAnsi"/>
          <w:color w:val="auto"/>
        </w:rPr>
        <w:t xml:space="preserve"> </w:t>
      </w:r>
      <w:r w:rsidR="009817AA" w:rsidRPr="00D70365">
        <w:rPr>
          <w:rFonts w:asciiTheme="minorHAnsi" w:hAnsiTheme="minorHAnsi" w:cstheme="minorHAnsi"/>
          <w:color w:val="auto"/>
        </w:rPr>
        <w:t>and treated spheroids and cells</w:t>
      </w:r>
      <w:r w:rsidR="001A4E0A" w:rsidRPr="00D70365">
        <w:rPr>
          <w:rFonts w:asciiTheme="minorHAnsi" w:hAnsiTheme="minorHAnsi" w:cstheme="minorHAnsi"/>
          <w:color w:val="auto"/>
        </w:rPr>
        <w:t xml:space="preserve"> (</w:t>
      </w:r>
      <w:r w:rsidR="001A4E0A" w:rsidRPr="00770492">
        <w:rPr>
          <w:rFonts w:asciiTheme="minorHAnsi" w:hAnsiTheme="minorHAnsi" w:cstheme="minorHAnsi"/>
          <w:b/>
          <w:bCs/>
          <w:color w:val="auto"/>
        </w:rPr>
        <w:t>Figure 3</w:t>
      </w:r>
      <w:r w:rsidR="001A4E0A" w:rsidRPr="00D70365">
        <w:rPr>
          <w:rFonts w:asciiTheme="minorHAnsi" w:hAnsiTheme="minorHAnsi" w:cstheme="minorHAnsi"/>
          <w:color w:val="auto"/>
        </w:rPr>
        <w:t>)</w:t>
      </w:r>
      <w:r w:rsidR="00F22A41" w:rsidRPr="00D70365">
        <w:rPr>
          <w:rFonts w:asciiTheme="minorHAnsi" w:hAnsiTheme="minorHAnsi" w:cstheme="minorHAnsi"/>
          <w:color w:val="auto"/>
        </w:rPr>
        <w:t xml:space="preserve"> became evident</w:t>
      </w:r>
      <w:r w:rsidR="00A353E6" w:rsidRPr="00D70365">
        <w:rPr>
          <w:rFonts w:asciiTheme="minorHAnsi" w:hAnsiTheme="minorHAnsi" w:cstheme="minorHAnsi"/>
          <w:color w:val="auto"/>
        </w:rPr>
        <w:t>.</w:t>
      </w:r>
      <w:r w:rsidR="00E53B5B" w:rsidRPr="00D70365">
        <w:rPr>
          <w:rFonts w:asciiTheme="minorHAnsi" w:hAnsiTheme="minorHAnsi" w:cstheme="minorHAnsi"/>
          <w:color w:val="auto"/>
        </w:rPr>
        <w:t xml:space="preserve"> </w:t>
      </w:r>
      <w:r w:rsidR="00FB1ED4" w:rsidRPr="00D70365">
        <w:rPr>
          <w:rFonts w:asciiTheme="minorHAnsi" w:hAnsiTheme="minorHAnsi" w:cstheme="minorHAnsi"/>
          <w:color w:val="auto"/>
        </w:rPr>
        <w:t>Whereas the adult glioma cell line U251 appeared to migrate in ‘spikes’</w:t>
      </w:r>
      <w:r w:rsidR="00F22A41" w:rsidRPr="00D70365">
        <w:rPr>
          <w:rFonts w:asciiTheme="minorHAnsi" w:hAnsiTheme="minorHAnsi" w:cstheme="minorHAnsi"/>
          <w:color w:val="auto"/>
        </w:rPr>
        <w:t>,</w:t>
      </w:r>
      <w:r w:rsidR="00FB1ED4" w:rsidRPr="00D70365">
        <w:rPr>
          <w:rFonts w:asciiTheme="minorHAnsi" w:hAnsiTheme="minorHAnsi" w:cstheme="minorHAnsi"/>
          <w:color w:val="auto"/>
        </w:rPr>
        <w:t xml:space="preserve"> radiating away from the original spheroid core with single cells detaching</w:t>
      </w:r>
      <w:r w:rsidR="00F22A41" w:rsidRPr="00D70365">
        <w:rPr>
          <w:rFonts w:asciiTheme="minorHAnsi" w:hAnsiTheme="minorHAnsi" w:cstheme="minorHAnsi"/>
          <w:color w:val="auto"/>
        </w:rPr>
        <w:t>,</w:t>
      </w:r>
      <w:r w:rsidR="00FB1ED4" w:rsidRPr="00D70365">
        <w:rPr>
          <w:rFonts w:asciiTheme="minorHAnsi" w:hAnsiTheme="minorHAnsi" w:cstheme="minorHAnsi"/>
          <w:color w:val="auto"/>
        </w:rPr>
        <w:t xml:space="preserve"> the </w:t>
      </w:r>
      <w:r w:rsidR="0088059F" w:rsidRPr="00D70365">
        <w:rPr>
          <w:rFonts w:asciiTheme="minorHAnsi" w:hAnsiTheme="minorHAnsi" w:cstheme="minorHAnsi"/>
          <w:color w:val="auto"/>
        </w:rPr>
        <w:t>pediatric</w:t>
      </w:r>
      <w:r w:rsidR="00FB1ED4" w:rsidRPr="00D70365">
        <w:rPr>
          <w:rFonts w:asciiTheme="minorHAnsi" w:hAnsiTheme="minorHAnsi" w:cstheme="minorHAnsi"/>
          <w:color w:val="auto"/>
        </w:rPr>
        <w:t xml:space="preserve"> cell line KNS42 adopted a sheet-like migration pattern with few distinct cell spikes.</w:t>
      </w:r>
      <w:r w:rsidR="009660E3" w:rsidRPr="00D70365">
        <w:rPr>
          <w:rFonts w:asciiTheme="minorHAnsi" w:hAnsiTheme="minorHAnsi" w:cstheme="minorHAnsi"/>
          <w:color w:val="auto"/>
        </w:rPr>
        <w:t xml:space="preserve"> Previously</w:t>
      </w:r>
      <w:r w:rsidR="00B03DD3">
        <w:rPr>
          <w:rFonts w:asciiTheme="minorHAnsi" w:hAnsiTheme="minorHAnsi" w:cstheme="minorHAnsi"/>
          <w:color w:val="auto"/>
        </w:rPr>
        <w:t>,</w:t>
      </w:r>
      <w:r w:rsidR="00426442" w:rsidRPr="00D70365">
        <w:rPr>
          <w:rFonts w:asciiTheme="minorHAnsi" w:hAnsiTheme="minorHAnsi" w:cstheme="minorHAnsi"/>
          <w:color w:val="auto"/>
        </w:rPr>
        <w:t xml:space="preserve"> different migration patterns among different cell lines (here the adult glioma cell line U251 and the </w:t>
      </w:r>
      <w:r w:rsidR="0088059F" w:rsidRPr="00D70365">
        <w:rPr>
          <w:rFonts w:asciiTheme="minorHAnsi" w:hAnsiTheme="minorHAnsi" w:cstheme="minorHAnsi"/>
          <w:color w:val="auto"/>
        </w:rPr>
        <w:t>pediatric</w:t>
      </w:r>
      <w:r w:rsidR="00426442" w:rsidRPr="00D70365">
        <w:rPr>
          <w:rFonts w:asciiTheme="minorHAnsi" w:hAnsiTheme="minorHAnsi" w:cstheme="minorHAnsi"/>
          <w:color w:val="auto"/>
        </w:rPr>
        <w:t xml:space="preserve"> cell line KNS42)</w:t>
      </w:r>
      <w:r w:rsidR="009660E3" w:rsidRPr="00D70365">
        <w:rPr>
          <w:rFonts w:asciiTheme="minorHAnsi" w:hAnsiTheme="minorHAnsi" w:cstheme="minorHAnsi"/>
          <w:color w:val="auto"/>
        </w:rPr>
        <w:t xml:space="preserve"> were observed</w:t>
      </w:r>
      <w:r w:rsidR="00202206">
        <w:rPr>
          <w:rFonts w:asciiTheme="minorHAnsi" w:hAnsiTheme="minorHAnsi" w:cstheme="minorHAnsi"/>
          <w:color w:val="auto"/>
        </w:rPr>
        <w:t>,</w:t>
      </w:r>
      <w:r w:rsidR="00426442" w:rsidRPr="00D70365">
        <w:rPr>
          <w:rFonts w:asciiTheme="minorHAnsi" w:hAnsiTheme="minorHAnsi" w:cstheme="minorHAnsi"/>
          <w:color w:val="auto"/>
        </w:rPr>
        <w:t xml:space="preserve"> potentially reflecting the cell type they arose from and site of </w:t>
      </w:r>
      <w:r w:rsidR="0088059F" w:rsidRPr="00D70365">
        <w:rPr>
          <w:rFonts w:asciiTheme="minorHAnsi" w:hAnsiTheme="minorHAnsi" w:cstheme="minorHAnsi"/>
          <w:color w:val="auto"/>
        </w:rPr>
        <w:t>tumor</w:t>
      </w:r>
      <w:r w:rsidR="00426442" w:rsidRPr="00D70365">
        <w:rPr>
          <w:rFonts w:asciiTheme="minorHAnsi" w:hAnsiTheme="minorHAnsi" w:cstheme="minorHAnsi"/>
          <w:color w:val="auto"/>
        </w:rPr>
        <w:t xml:space="preserve"> isolation. </w:t>
      </w:r>
      <w:r w:rsidR="009660E3" w:rsidRPr="00D70365">
        <w:rPr>
          <w:rFonts w:asciiTheme="minorHAnsi" w:hAnsiTheme="minorHAnsi" w:cstheme="minorHAnsi"/>
          <w:color w:val="auto"/>
        </w:rPr>
        <w:t>Crucially,</w:t>
      </w:r>
      <w:r w:rsidR="00A353E6" w:rsidRPr="00D70365">
        <w:rPr>
          <w:rFonts w:asciiTheme="minorHAnsi" w:hAnsiTheme="minorHAnsi" w:cstheme="minorHAnsi"/>
          <w:color w:val="auto"/>
        </w:rPr>
        <w:t xml:space="preserve"> an increase of acetylated tubulin with increasing inhibitor concentration (from 0.1</w:t>
      </w:r>
      <w:r w:rsidR="00B03DD3">
        <w:rPr>
          <w:rFonts w:asciiTheme="minorHAnsi" w:hAnsiTheme="minorHAnsi" w:cstheme="minorHAnsi"/>
          <w:color w:val="auto"/>
        </w:rPr>
        <w:t>−</w:t>
      </w:r>
      <w:r w:rsidR="00A353E6" w:rsidRPr="00D70365">
        <w:rPr>
          <w:rFonts w:asciiTheme="minorHAnsi" w:hAnsiTheme="minorHAnsi" w:cstheme="minorHAnsi"/>
          <w:color w:val="auto"/>
        </w:rPr>
        <w:t>10 µM)</w:t>
      </w:r>
      <w:r w:rsidR="009660E3" w:rsidRPr="00D70365">
        <w:rPr>
          <w:rFonts w:asciiTheme="minorHAnsi" w:hAnsiTheme="minorHAnsi" w:cstheme="minorHAnsi"/>
          <w:color w:val="auto"/>
        </w:rPr>
        <w:t xml:space="preserve"> was also uncovered</w:t>
      </w:r>
      <w:r w:rsidR="00F22A41" w:rsidRPr="00D70365">
        <w:rPr>
          <w:rFonts w:asciiTheme="minorHAnsi" w:hAnsiTheme="minorHAnsi" w:cstheme="minorHAnsi"/>
          <w:color w:val="auto"/>
        </w:rPr>
        <w:t>,</w:t>
      </w:r>
      <w:r w:rsidR="00FB1ED4" w:rsidRPr="00D70365">
        <w:rPr>
          <w:rFonts w:asciiTheme="minorHAnsi" w:hAnsiTheme="minorHAnsi" w:cstheme="minorHAnsi"/>
          <w:color w:val="auto"/>
        </w:rPr>
        <w:t xml:space="preserve"> not only in the migrating cells</w:t>
      </w:r>
      <w:r w:rsidR="00B03DD3">
        <w:rPr>
          <w:rFonts w:asciiTheme="minorHAnsi" w:hAnsiTheme="minorHAnsi" w:cstheme="minorHAnsi"/>
          <w:color w:val="auto"/>
        </w:rPr>
        <w:t>,</w:t>
      </w:r>
      <w:r w:rsidR="00FB1ED4" w:rsidRPr="00D70365">
        <w:rPr>
          <w:rFonts w:asciiTheme="minorHAnsi" w:hAnsiTheme="minorHAnsi" w:cstheme="minorHAnsi"/>
          <w:color w:val="auto"/>
        </w:rPr>
        <w:t xml:space="preserve"> but also in the spheroid-associated cells</w:t>
      </w:r>
      <w:r w:rsidR="00B03DD3">
        <w:rPr>
          <w:rFonts w:asciiTheme="minorHAnsi" w:hAnsiTheme="minorHAnsi" w:cstheme="minorHAnsi"/>
          <w:color w:val="auto"/>
        </w:rPr>
        <w:t>.</w:t>
      </w:r>
      <w:r w:rsidR="009660E3" w:rsidRPr="00D70365">
        <w:rPr>
          <w:rFonts w:asciiTheme="minorHAnsi" w:hAnsiTheme="minorHAnsi" w:cstheme="minorHAnsi"/>
          <w:color w:val="auto"/>
        </w:rPr>
        <w:t xml:space="preserve"> </w:t>
      </w:r>
      <w:r w:rsidR="00B03DD3">
        <w:rPr>
          <w:rFonts w:asciiTheme="minorHAnsi" w:hAnsiTheme="minorHAnsi" w:cstheme="minorHAnsi"/>
          <w:color w:val="auto"/>
        </w:rPr>
        <w:t>T</w:t>
      </w:r>
      <w:r w:rsidR="009660E3" w:rsidRPr="00D70365">
        <w:rPr>
          <w:rFonts w:asciiTheme="minorHAnsi" w:hAnsiTheme="minorHAnsi" w:cstheme="minorHAnsi"/>
          <w:color w:val="auto"/>
        </w:rPr>
        <w:t>his was not evident in the</w:t>
      </w:r>
      <w:r w:rsidR="00F22A41" w:rsidRPr="00D70365">
        <w:rPr>
          <w:rFonts w:asciiTheme="minorHAnsi" w:hAnsiTheme="minorHAnsi" w:cstheme="minorHAnsi"/>
          <w:color w:val="auto"/>
        </w:rPr>
        <w:t xml:space="preserve"> initial wide-field microscopy acquired images.</w:t>
      </w:r>
      <w:r w:rsidR="00B4754A" w:rsidRPr="00D70365">
        <w:rPr>
          <w:rFonts w:asciiTheme="minorHAnsi" w:hAnsiTheme="minorHAnsi" w:cstheme="minorHAnsi"/>
          <w:color w:val="auto"/>
        </w:rPr>
        <w:t xml:space="preserve"> </w:t>
      </w:r>
      <w:r w:rsidR="0088059F" w:rsidRPr="00D70365">
        <w:rPr>
          <w:rFonts w:asciiTheme="minorHAnsi" w:hAnsiTheme="minorHAnsi" w:cstheme="minorHAnsi"/>
          <w:color w:val="auto"/>
        </w:rPr>
        <w:t>F</w:t>
      </w:r>
      <w:r w:rsidR="00F22A41" w:rsidRPr="00D70365">
        <w:rPr>
          <w:rFonts w:asciiTheme="minorHAnsi" w:hAnsiTheme="minorHAnsi" w:cstheme="minorHAnsi"/>
          <w:color w:val="auto"/>
        </w:rPr>
        <w:t xml:space="preserve">urther imaging would also allow the </w:t>
      </w:r>
      <w:r w:rsidR="00FB1ED4" w:rsidRPr="00D70365">
        <w:rPr>
          <w:rFonts w:asciiTheme="minorHAnsi" w:hAnsiTheme="minorHAnsi" w:cstheme="minorHAnsi"/>
          <w:color w:val="auto"/>
        </w:rPr>
        <w:t>quantitative analysis of protein expression levels as a cellular response to treatment with migrastatic inhibitors.</w:t>
      </w:r>
    </w:p>
    <w:p w14:paraId="39CB9EB9" w14:textId="77777777" w:rsidR="001F0C59" w:rsidRPr="00D70365" w:rsidRDefault="001F0C59" w:rsidP="004448A4">
      <w:pPr>
        <w:rPr>
          <w:rFonts w:asciiTheme="minorHAnsi" w:hAnsiTheme="minorHAnsi" w:cstheme="minorHAnsi"/>
          <w:color w:val="auto"/>
        </w:rPr>
      </w:pPr>
    </w:p>
    <w:p w14:paraId="5394EFFB" w14:textId="38999368" w:rsidR="00B812E9" w:rsidRPr="00D70365" w:rsidRDefault="009660E3" w:rsidP="004448A4">
      <w:pPr>
        <w:rPr>
          <w:rFonts w:asciiTheme="minorHAnsi" w:hAnsiTheme="minorHAnsi" w:cstheme="minorHAnsi"/>
          <w:color w:val="auto"/>
        </w:rPr>
      </w:pPr>
      <w:r w:rsidRPr="00D70365">
        <w:rPr>
          <w:rFonts w:asciiTheme="minorHAnsi" w:hAnsiTheme="minorHAnsi" w:cstheme="minorHAnsi"/>
          <w:color w:val="auto"/>
        </w:rPr>
        <w:t>In this study, it was</w:t>
      </w:r>
      <w:r w:rsidR="009817AA" w:rsidRPr="00D70365">
        <w:rPr>
          <w:rFonts w:asciiTheme="minorHAnsi" w:hAnsiTheme="minorHAnsi" w:cstheme="minorHAnsi"/>
          <w:color w:val="auto"/>
        </w:rPr>
        <w:t xml:space="preserve"> demonstrate</w:t>
      </w:r>
      <w:r w:rsidRPr="00D70365">
        <w:rPr>
          <w:rFonts w:asciiTheme="minorHAnsi" w:hAnsiTheme="minorHAnsi" w:cstheme="minorHAnsi"/>
          <w:color w:val="auto"/>
        </w:rPr>
        <w:t>d</w:t>
      </w:r>
      <w:r w:rsidR="009817AA" w:rsidRPr="00D70365">
        <w:rPr>
          <w:rFonts w:asciiTheme="minorHAnsi" w:hAnsiTheme="minorHAnsi" w:cstheme="minorHAnsi"/>
          <w:color w:val="auto"/>
        </w:rPr>
        <w:t xml:space="preserve"> that the cells </w:t>
      </w:r>
      <w:r w:rsidR="00F22A41" w:rsidRPr="00D70365">
        <w:rPr>
          <w:rFonts w:asciiTheme="minorHAnsi" w:hAnsiTheme="minorHAnsi" w:cstheme="minorHAnsi"/>
          <w:color w:val="auto"/>
        </w:rPr>
        <w:t xml:space="preserve">changed </w:t>
      </w:r>
      <w:r w:rsidR="00B03DD3" w:rsidRPr="00D70365">
        <w:rPr>
          <w:rFonts w:asciiTheme="minorHAnsi" w:hAnsiTheme="minorHAnsi" w:cstheme="minorHAnsi"/>
          <w:color w:val="auto"/>
        </w:rPr>
        <w:t xml:space="preserve">morphologically </w:t>
      </w:r>
      <w:r w:rsidR="00F22A41" w:rsidRPr="00D70365">
        <w:rPr>
          <w:rFonts w:asciiTheme="minorHAnsi" w:hAnsiTheme="minorHAnsi" w:cstheme="minorHAnsi"/>
          <w:color w:val="auto"/>
        </w:rPr>
        <w:t xml:space="preserve">in </w:t>
      </w:r>
      <w:r w:rsidR="00247A36" w:rsidRPr="00D70365">
        <w:rPr>
          <w:rFonts w:asciiTheme="minorHAnsi" w:hAnsiTheme="minorHAnsi" w:cstheme="minorHAnsi"/>
          <w:color w:val="auto"/>
        </w:rPr>
        <w:t>response to</w:t>
      </w:r>
      <w:r w:rsidR="009817AA" w:rsidRPr="00D70365">
        <w:rPr>
          <w:rFonts w:asciiTheme="minorHAnsi" w:hAnsiTheme="minorHAnsi" w:cstheme="minorHAnsi"/>
          <w:color w:val="auto"/>
        </w:rPr>
        <w:t xml:space="preserve"> treatment</w:t>
      </w:r>
      <w:r w:rsidR="00F22A41" w:rsidRPr="00D70365">
        <w:rPr>
          <w:rFonts w:asciiTheme="minorHAnsi" w:hAnsiTheme="minorHAnsi" w:cstheme="minorHAnsi"/>
          <w:color w:val="auto"/>
        </w:rPr>
        <w:t>;</w:t>
      </w:r>
      <w:r w:rsidR="009817AA" w:rsidRPr="00D70365">
        <w:rPr>
          <w:rFonts w:asciiTheme="minorHAnsi" w:hAnsiTheme="minorHAnsi" w:cstheme="minorHAnsi"/>
          <w:color w:val="auto"/>
        </w:rPr>
        <w:t xml:space="preserve"> c</w:t>
      </w:r>
      <w:r w:rsidR="00C4796F" w:rsidRPr="00D70365">
        <w:rPr>
          <w:rFonts w:asciiTheme="minorHAnsi" w:hAnsiTheme="minorHAnsi" w:cstheme="minorHAnsi"/>
          <w:color w:val="auto"/>
        </w:rPr>
        <w:t xml:space="preserve">ell rounding </w:t>
      </w:r>
      <w:r w:rsidR="00F22A41" w:rsidRPr="00D70365">
        <w:rPr>
          <w:rFonts w:asciiTheme="minorHAnsi" w:hAnsiTheme="minorHAnsi" w:cstheme="minorHAnsi"/>
          <w:color w:val="auto"/>
        </w:rPr>
        <w:t xml:space="preserve">became apparent </w:t>
      </w:r>
      <w:r w:rsidR="00FB1ED4" w:rsidRPr="00D70365">
        <w:rPr>
          <w:rFonts w:asciiTheme="minorHAnsi" w:hAnsiTheme="minorHAnsi" w:cstheme="minorHAnsi"/>
          <w:color w:val="auto"/>
        </w:rPr>
        <w:t xml:space="preserve">with increasing inhibitor </w:t>
      </w:r>
      <w:r w:rsidR="00C4796F" w:rsidRPr="00D70365">
        <w:rPr>
          <w:rFonts w:asciiTheme="minorHAnsi" w:hAnsiTheme="minorHAnsi" w:cstheme="minorHAnsi"/>
          <w:color w:val="auto"/>
        </w:rPr>
        <w:t>concentra</w:t>
      </w:r>
      <w:r w:rsidR="009817AA" w:rsidRPr="00D70365">
        <w:rPr>
          <w:rFonts w:asciiTheme="minorHAnsi" w:hAnsiTheme="minorHAnsi" w:cstheme="minorHAnsi"/>
          <w:color w:val="auto"/>
        </w:rPr>
        <w:t>t</w:t>
      </w:r>
      <w:r w:rsidR="00C4796F" w:rsidRPr="00D70365">
        <w:rPr>
          <w:rFonts w:asciiTheme="minorHAnsi" w:hAnsiTheme="minorHAnsi" w:cstheme="minorHAnsi"/>
          <w:color w:val="auto"/>
        </w:rPr>
        <w:t>i</w:t>
      </w:r>
      <w:r w:rsidR="009817AA" w:rsidRPr="00D70365">
        <w:rPr>
          <w:rFonts w:asciiTheme="minorHAnsi" w:hAnsiTheme="minorHAnsi" w:cstheme="minorHAnsi"/>
          <w:color w:val="auto"/>
        </w:rPr>
        <w:t xml:space="preserve">ons and cell death at </w:t>
      </w:r>
      <w:r w:rsidR="00F22A41" w:rsidRPr="00D70365">
        <w:rPr>
          <w:rFonts w:asciiTheme="minorHAnsi" w:hAnsiTheme="minorHAnsi" w:cstheme="minorHAnsi"/>
          <w:color w:val="auto"/>
        </w:rPr>
        <w:t xml:space="preserve">the </w:t>
      </w:r>
      <w:r w:rsidR="009817AA" w:rsidRPr="00D70365">
        <w:rPr>
          <w:rFonts w:asciiTheme="minorHAnsi" w:hAnsiTheme="minorHAnsi" w:cstheme="minorHAnsi"/>
          <w:color w:val="auto"/>
        </w:rPr>
        <w:t>high</w:t>
      </w:r>
      <w:r w:rsidR="00F22A41" w:rsidRPr="00D70365">
        <w:rPr>
          <w:rFonts w:asciiTheme="minorHAnsi" w:hAnsiTheme="minorHAnsi" w:cstheme="minorHAnsi"/>
          <w:color w:val="auto"/>
        </w:rPr>
        <w:t>est</w:t>
      </w:r>
      <w:r w:rsidR="009817AA" w:rsidRPr="00D70365">
        <w:rPr>
          <w:rFonts w:asciiTheme="minorHAnsi" w:hAnsiTheme="minorHAnsi" w:cstheme="minorHAnsi"/>
          <w:color w:val="auto"/>
        </w:rPr>
        <w:t xml:space="preserve"> in</w:t>
      </w:r>
      <w:r w:rsidR="00C4796F" w:rsidRPr="00D70365">
        <w:rPr>
          <w:rFonts w:asciiTheme="minorHAnsi" w:hAnsiTheme="minorHAnsi" w:cstheme="minorHAnsi"/>
          <w:color w:val="auto"/>
        </w:rPr>
        <w:t>hibitor concentra</w:t>
      </w:r>
      <w:r w:rsidR="009817AA" w:rsidRPr="00D70365">
        <w:rPr>
          <w:rFonts w:asciiTheme="minorHAnsi" w:hAnsiTheme="minorHAnsi" w:cstheme="minorHAnsi"/>
          <w:color w:val="auto"/>
        </w:rPr>
        <w:t>t</w:t>
      </w:r>
      <w:r w:rsidR="00C4796F" w:rsidRPr="00D70365">
        <w:rPr>
          <w:rFonts w:asciiTheme="minorHAnsi" w:hAnsiTheme="minorHAnsi" w:cstheme="minorHAnsi"/>
          <w:color w:val="auto"/>
        </w:rPr>
        <w:t>i</w:t>
      </w:r>
      <w:r w:rsidR="009817AA" w:rsidRPr="00D70365">
        <w:rPr>
          <w:rFonts w:asciiTheme="minorHAnsi" w:hAnsiTheme="minorHAnsi" w:cstheme="minorHAnsi"/>
          <w:color w:val="auto"/>
        </w:rPr>
        <w:t xml:space="preserve">on (10 </w:t>
      </w:r>
      <w:r w:rsidR="00FB1ED4" w:rsidRPr="00D70365">
        <w:rPr>
          <w:rFonts w:asciiTheme="minorHAnsi" w:hAnsiTheme="minorHAnsi" w:cstheme="minorHAnsi"/>
          <w:color w:val="auto"/>
        </w:rPr>
        <w:t>µ</w:t>
      </w:r>
      <w:r w:rsidR="009817AA" w:rsidRPr="00D70365">
        <w:rPr>
          <w:rFonts w:asciiTheme="minorHAnsi" w:hAnsiTheme="minorHAnsi" w:cstheme="minorHAnsi"/>
          <w:color w:val="auto"/>
        </w:rPr>
        <w:t>M)</w:t>
      </w:r>
      <w:r w:rsidR="00F22A41" w:rsidRPr="00D70365">
        <w:rPr>
          <w:rFonts w:asciiTheme="minorHAnsi" w:hAnsiTheme="minorHAnsi" w:cstheme="minorHAnsi"/>
          <w:color w:val="auto"/>
        </w:rPr>
        <w:t xml:space="preserve">, with </w:t>
      </w:r>
      <w:r w:rsidR="00FB1ED4" w:rsidRPr="00D70365">
        <w:rPr>
          <w:rFonts w:asciiTheme="minorHAnsi" w:hAnsiTheme="minorHAnsi" w:cstheme="minorHAnsi"/>
          <w:color w:val="auto"/>
        </w:rPr>
        <w:t xml:space="preserve">nuclear fragmentation </w:t>
      </w:r>
      <w:r w:rsidR="00F22A41" w:rsidRPr="00D70365">
        <w:rPr>
          <w:rFonts w:asciiTheme="minorHAnsi" w:hAnsiTheme="minorHAnsi" w:cstheme="minorHAnsi"/>
          <w:color w:val="auto"/>
        </w:rPr>
        <w:t xml:space="preserve">evident </w:t>
      </w:r>
      <w:r w:rsidR="00FB1ED4" w:rsidRPr="00D70365">
        <w:rPr>
          <w:rFonts w:asciiTheme="minorHAnsi" w:hAnsiTheme="minorHAnsi" w:cstheme="minorHAnsi"/>
          <w:color w:val="auto"/>
        </w:rPr>
        <w:t>in U251</w:t>
      </w:r>
      <w:r w:rsidR="00F22A41" w:rsidRPr="00D70365">
        <w:rPr>
          <w:rFonts w:asciiTheme="minorHAnsi" w:hAnsiTheme="minorHAnsi" w:cstheme="minorHAnsi"/>
          <w:color w:val="auto"/>
        </w:rPr>
        <w:t xml:space="preserve"> cells</w:t>
      </w:r>
      <w:r w:rsidR="00FB1ED4" w:rsidRPr="00D70365">
        <w:rPr>
          <w:rFonts w:asciiTheme="minorHAnsi" w:hAnsiTheme="minorHAnsi" w:cstheme="minorHAnsi"/>
          <w:color w:val="auto"/>
        </w:rPr>
        <w:t xml:space="preserve"> and collapsed microtubules and nuclear fragmentation in KNS42</w:t>
      </w:r>
      <w:r w:rsidR="009817AA" w:rsidRPr="00D70365">
        <w:rPr>
          <w:rFonts w:asciiTheme="minorHAnsi" w:hAnsiTheme="minorHAnsi" w:cstheme="minorHAnsi"/>
          <w:color w:val="auto"/>
        </w:rPr>
        <w:t xml:space="preserve">. </w:t>
      </w:r>
      <w:r w:rsidR="00FB1ED4" w:rsidRPr="00D70365">
        <w:rPr>
          <w:rFonts w:asciiTheme="minorHAnsi" w:hAnsiTheme="minorHAnsi" w:cstheme="minorHAnsi"/>
          <w:color w:val="auto"/>
        </w:rPr>
        <w:t>These findi</w:t>
      </w:r>
      <w:r w:rsidRPr="00D70365">
        <w:rPr>
          <w:rFonts w:asciiTheme="minorHAnsi" w:hAnsiTheme="minorHAnsi" w:cstheme="minorHAnsi"/>
          <w:color w:val="auto"/>
        </w:rPr>
        <w:t>ngs are in keeping with</w:t>
      </w:r>
      <w:r w:rsidR="00FB1ED4" w:rsidRPr="00D70365">
        <w:rPr>
          <w:rFonts w:asciiTheme="minorHAnsi" w:hAnsiTheme="minorHAnsi" w:cstheme="minorHAnsi"/>
          <w:color w:val="auto"/>
        </w:rPr>
        <w:t xml:space="preserve"> previous observations that the anti-migratory activity of MI-192 on glioma cell lines is concentration dependent</w:t>
      </w:r>
      <w:r w:rsidR="007633EE" w:rsidRPr="00D70365">
        <w:rPr>
          <w:rFonts w:asciiTheme="minorHAnsi" w:hAnsiTheme="minorHAnsi" w:cstheme="minorHAnsi"/>
          <w:color w:val="auto"/>
          <w:vertAlign w:val="superscript"/>
        </w:rPr>
        <w:t>13</w:t>
      </w:r>
      <w:r w:rsidR="0088059F" w:rsidRPr="00D70365">
        <w:rPr>
          <w:rFonts w:asciiTheme="minorHAnsi" w:hAnsiTheme="minorHAnsi" w:cstheme="minorHAnsi"/>
          <w:color w:val="auto"/>
          <w:vertAlign w:val="superscript"/>
        </w:rPr>
        <w:t>,14</w:t>
      </w:r>
      <w:r w:rsidR="0088059F" w:rsidRPr="00770492">
        <w:rPr>
          <w:rFonts w:asciiTheme="minorHAnsi" w:hAnsiTheme="minorHAnsi" w:cstheme="minorHAnsi"/>
          <w:color w:val="auto"/>
        </w:rPr>
        <w:t>.</w:t>
      </w:r>
      <w:r w:rsidR="00B812E9" w:rsidRPr="00D70365">
        <w:rPr>
          <w:rFonts w:asciiTheme="minorHAnsi" w:hAnsiTheme="minorHAnsi" w:cstheme="minorHAnsi"/>
          <w:color w:val="auto"/>
        </w:rPr>
        <w:t xml:space="preserve"> </w:t>
      </w:r>
      <w:r w:rsidR="0088059F" w:rsidRPr="00D70365">
        <w:rPr>
          <w:rFonts w:asciiTheme="minorHAnsi" w:hAnsiTheme="minorHAnsi" w:cstheme="minorHAnsi"/>
          <w:color w:val="auto"/>
        </w:rPr>
        <w:t xml:space="preserve">The </w:t>
      </w:r>
      <w:r w:rsidRPr="00D70365">
        <w:rPr>
          <w:rFonts w:asciiTheme="minorHAnsi" w:hAnsiTheme="minorHAnsi" w:cstheme="minorHAnsi"/>
          <w:color w:val="auto"/>
        </w:rPr>
        <w:t>overall workflow of the</w:t>
      </w:r>
      <w:r w:rsidR="00B812E9" w:rsidRPr="00D70365">
        <w:rPr>
          <w:rFonts w:asciiTheme="minorHAnsi" w:hAnsiTheme="minorHAnsi" w:cstheme="minorHAnsi"/>
          <w:color w:val="auto"/>
        </w:rPr>
        <w:t xml:space="preserve"> </w:t>
      </w:r>
      <w:r w:rsidR="00F74E02" w:rsidRPr="00D70365">
        <w:rPr>
          <w:rFonts w:asciiTheme="minorHAnsi" w:hAnsiTheme="minorHAnsi" w:cstheme="minorHAnsi"/>
          <w:color w:val="auto"/>
        </w:rPr>
        <w:t xml:space="preserve">protocol is depicted in </w:t>
      </w:r>
      <w:r w:rsidR="00F74E02" w:rsidRPr="00770492">
        <w:rPr>
          <w:rFonts w:asciiTheme="minorHAnsi" w:hAnsiTheme="minorHAnsi" w:cstheme="minorHAnsi"/>
          <w:b/>
          <w:bCs/>
          <w:color w:val="auto"/>
        </w:rPr>
        <w:t>Figure 4</w:t>
      </w:r>
      <w:r w:rsidR="00B812E9" w:rsidRPr="00D70365">
        <w:rPr>
          <w:rFonts w:asciiTheme="minorHAnsi" w:hAnsiTheme="minorHAnsi" w:cstheme="minorHAnsi"/>
          <w:color w:val="auto"/>
        </w:rPr>
        <w:t>.</w:t>
      </w:r>
    </w:p>
    <w:p w14:paraId="13C742AF" w14:textId="77777777" w:rsidR="009817AA" w:rsidRPr="00D70365" w:rsidRDefault="009817AA" w:rsidP="004448A4">
      <w:pPr>
        <w:rPr>
          <w:rFonts w:asciiTheme="minorHAnsi" w:hAnsiTheme="minorHAnsi" w:cstheme="minorHAnsi"/>
          <w:color w:val="auto"/>
        </w:rPr>
      </w:pPr>
    </w:p>
    <w:p w14:paraId="5E55E686" w14:textId="77777777" w:rsidR="00B32616" w:rsidRPr="00D70365" w:rsidRDefault="00B32616" w:rsidP="004448A4">
      <w:pPr>
        <w:outlineLvl w:val="0"/>
        <w:rPr>
          <w:rFonts w:asciiTheme="minorHAnsi" w:hAnsiTheme="minorHAnsi" w:cstheme="minorHAnsi"/>
          <w:bCs/>
          <w:color w:val="auto"/>
        </w:rPr>
      </w:pPr>
      <w:r w:rsidRPr="00D70365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D70365">
        <w:rPr>
          <w:rFonts w:asciiTheme="minorHAnsi" w:hAnsiTheme="minorHAnsi" w:cstheme="minorHAnsi"/>
          <w:b/>
          <w:color w:val="auto"/>
        </w:rPr>
        <w:t xml:space="preserve">AND TABLE </w:t>
      </w:r>
      <w:r w:rsidRPr="00D70365">
        <w:rPr>
          <w:rFonts w:asciiTheme="minorHAnsi" w:hAnsiTheme="minorHAnsi" w:cstheme="minorHAnsi"/>
          <w:b/>
          <w:color w:val="auto"/>
        </w:rPr>
        <w:t>LEGENDS:</w:t>
      </w:r>
      <w:r w:rsidRPr="00D70365">
        <w:rPr>
          <w:rFonts w:asciiTheme="minorHAnsi" w:hAnsiTheme="minorHAnsi" w:cstheme="minorHAnsi"/>
          <w:color w:val="auto"/>
        </w:rPr>
        <w:t xml:space="preserve"> </w:t>
      </w:r>
    </w:p>
    <w:p w14:paraId="72A1A9D8" w14:textId="53E2A8FB" w:rsidR="007A4DD6" w:rsidRPr="00D70365" w:rsidRDefault="00641C07" w:rsidP="004448A4">
      <w:pPr>
        <w:outlineLvl w:val="0"/>
        <w:rPr>
          <w:rFonts w:asciiTheme="minorHAnsi" w:hAnsiTheme="minorHAnsi" w:cstheme="minorHAnsi"/>
          <w:color w:val="auto"/>
        </w:rPr>
      </w:pPr>
      <w:r w:rsidRPr="00D70365">
        <w:rPr>
          <w:rFonts w:asciiTheme="minorHAnsi" w:hAnsiTheme="minorHAnsi" w:cstheme="minorHAnsi"/>
          <w:b/>
          <w:bCs/>
          <w:color w:val="auto"/>
        </w:rPr>
        <w:t xml:space="preserve">Figure 1. </w:t>
      </w:r>
      <w:r w:rsidR="00E035F1" w:rsidRPr="00D70365">
        <w:rPr>
          <w:rFonts w:asciiTheme="minorHAnsi" w:hAnsiTheme="minorHAnsi" w:cstheme="minorHAnsi"/>
          <w:b/>
          <w:bCs/>
          <w:color w:val="auto"/>
        </w:rPr>
        <w:t xml:space="preserve">Spheroid </w:t>
      </w:r>
      <w:r w:rsidR="00C24FF0" w:rsidRPr="00D70365">
        <w:rPr>
          <w:rFonts w:asciiTheme="minorHAnsi" w:hAnsiTheme="minorHAnsi" w:cstheme="minorHAnsi"/>
          <w:b/>
          <w:bCs/>
          <w:color w:val="auto"/>
        </w:rPr>
        <w:t xml:space="preserve">cell </w:t>
      </w:r>
      <w:r w:rsidR="00E035F1" w:rsidRPr="00D70365">
        <w:rPr>
          <w:rFonts w:asciiTheme="minorHAnsi" w:hAnsiTheme="minorHAnsi" w:cstheme="minorHAnsi"/>
          <w:b/>
          <w:bCs/>
          <w:color w:val="auto"/>
        </w:rPr>
        <w:t>invasion into collagen imaged by wide-field microscopy.</w:t>
      </w:r>
      <w:r w:rsidR="003D4C7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035F1" w:rsidRPr="00D70365">
        <w:rPr>
          <w:rFonts w:asciiTheme="minorHAnsi" w:hAnsiTheme="minorHAnsi" w:cstheme="minorHAnsi"/>
          <w:color w:val="auto"/>
        </w:rPr>
        <w:t>Representative images of the cell lines U251 and KNS42 are shown after treatment with the inhibitor MI-192 at</w:t>
      </w:r>
      <w:r w:rsidR="00840D9D" w:rsidRPr="00D70365">
        <w:rPr>
          <w:rFonts w:asciiTheme="minorHAnsi" w:hAnsiTheme="minorHAnsi" w:cstheme="minorHAnsi"/>
          <w:color w:val="auto"/>
        </w:rPr>
        <w:t xml:space="preserve"> the anti-migratory</w:t>
      </w:r>
      <w:r w:rsidR="00E035F1" w:rsidRPr="00D70365">
        <w:rPr>
          <w:rFonts w:asciiTheme="minorHAnsi" w:hAnsiTheme="minorHAnsi" w:cstheme="minorHAnsi"/>
          <w:color w:val="auto"/>
        </w:rPr>
        <w:t xml:space="preserve"> </w:t>
      </w:r>
      <w:r w:rsidR="00840D9D" w:rsidRPr="00D70365">
        <w:rPr>
          <w:rFonts w:asciiTheme="minorHAnsi" w:hAnsiTheme="minorHAnsi" w:cstheme="minorHAnsi"/>
          <w:color w:val="auto"/>
        </w:rPr>
        <w:t xml:space="preserve">concentration of 1 µM </w:t>
      </w:r>
      <w:r w:rsidR="0088059F" w:rsidRPr="00D70365">
        <w:rPr>
          <w:rFonts w:asciiTheme="minorHAnsi" w:hAnsiTheme="minorHAnsi" w:cstheme="minorHAnsi"/>
          <w:color w:val="auto"/>
        </w:rPr>
        <w:t xml:space="preserve">and </w:t>
      </w:r>
      <w:r w:rsidR="00840D9D" w:rsidRPr="00D70365">
        <w:rPr>
          <w:rFonts w:asciiTheme="minorHAnsi" w:hAnsiTheme="minorHAnsi" w:cstheme="minorHAnsi"/>
          <w:color w:val="auto"/>
        </w:rPr>
        <w:t xml:space="preserve">at </w:t>
      </w:r>
      <w:r w:rsidR="0088059F" w:rsidRPr="00D70365">
        <w:rPr>
          <w:rFonts w:asciiTheme="minorHAnsi" w:hAnsiTheme="minorHAnsi" w:cstheme="minorHAnsi"/>
          <w:color w:val="auto"/>
        </w:rPr>
        <w:t xml:space="preserve">24 </w:t>
      </w:r>
      <w:r w:rsidR="00185A34">
        <w:rPr>
          <w:rFonts w:asciiTheme="minorHAnsi" w:hAnsiTheme="minorHAnsi" w:cstheme="minorHAnsi"/>
          <w:color w:val="auto"/>
        </w:rPr>
        <w:t>h</w:t>
      </w:r>
      <w:r w:rsidR="00185A34" w:rsidRPr="00D70365">
        <w:rPr>
          <w:rFonts w:asciiTheme="minorHAnsi" w:hAnsiTheme="minorHAnsi" w:cstheme="minorHAnsi"/>
          <w:color w:val="auto"/>
        </w:rPr>
        <w:t xml:space="preserve"> </w:t>
      </w:r>
      <w:r w:rsidR="00840D9D" w:rsidRPr="00D70365">
        <w:rPr>
          <w:rFonts w:asciiTheme="minorHAnsi" w:hAnsiTheme="minorHAnsi" w:cstheme="minorHAnsi"/>
          <w:color w:val="auto"/>
        </w:rPr>
        <w:t>intervals</w:t>
      </w:r>
      <w:r w:rsidR="00E035F1" w:rsidRPr="00D70365">
        <w:rPr>
          <w:rFonts w:asciiTheme="minorHAnsi" w:hAnsiTheme="minorHAnsi" w:cstheme="minorHAnsi"/>
          <w:color w:val="auto"/>
        </w:rPr>
        <w:t xml:space="preserve">. </w:t>
      </w:r>
      <w:r w:rsidR="004118B4" w:rsidRPr="00D70365">
        <w:rPr>
          <w:rFonts w:asciiTheme="minorHAnsi" w:hAnsiTheme="minorHAnsi" w:cstheme="minorHAnsi"/>
          <w:color w:val="auto"/>
        </w:rPr>
        <w:t>A</w:t>
      </w:r>
      <w:r w:rsidR="00E035F1" w:rsidRPr="00D70365">
        <w:rPr>
          <w:rFonts w:asciiTheme="minorHAnsi" w:hAnsiTheme="minorHAnsi" w:cstheme="minorHAnsi"/>
          <w:color w:val="auto"/>
        </w:rPr>
        <w:t xml:space="preserve"> control spheroid with no treatment</w:t>
      </w:r>
      <w:r w:rsidR="004118B4" w:rsidRPr="004118B4">
        <w:rPr>
          <w:rFonts w:asciiTheme="minorHAnsi" w:hAnsiTheme="minorHAnsi" w:cstheme="minorHAnsi"/>
          <w:color w:val="auto"/>
        </w:rPr>
        <w:t xml:space="preserve"> </w:t>
      </w:r>
      <w:r w:rsidR="004118B4" w:rsidRPr="00D70365">
        <w:rPr>
          <w:rFonts w:asciiTheme="minorHAnsi" w:hAnsiTheme="minorHAnsi" w:cstheme="minorHAnsi"/>
          <w:color w:val="auto"/>
        </w:rPr>
        <w:t>is</w:t>
      </w:r>
      <w:r w:rsidR="004118B4" w:rsidRPr="004118B4">
        <w:rPr>
          <w:rFonts w:asciiTheme="minorHAnsi" w:hAnsiTheme="minorHAnsi" w:cstheme="minorHAnsi"/>
          <w:color w:val="auto"/>
        </w:rPr>
        <w:t xml:space="preserve"> </w:t>
      </w:r>
      <w:r w:rsidR="004118B4">
        <w:rPr>
          <w:rFonts w:asciiTheme="minorHAnsi" w:hAnsiTheme="minorHAnsi" w:cstheme="minorHAnsi"/>
          <w:color w:val="auto"/>
        </w:rPr>
        <w:t>a</w:t>
      </w:r>
      <w:r w:rsidR="004118B4" w:rsidRPr="00D70365">
        <w:rPr>
          <w:rFonts w:asciiTheme="minorHAnsi" w:hAnsiTheme="minorHAnsi" w:cstheme="minorHAnsi"/>
          <w:color w:val="auto"/>
        </w:rPr>
        <w:t>lso shown</w:t>
      </w:r>
      <w:r w:rsidR="00E035F1" w:rsidRPr="00D70365">
        <w:rPr>
          <w:rFonts w:asciiTheme="minorHAnsi" w:hAnsiTheme="minorHAnsi" w:cstheme="minorHAnsi"/>
          <w:color w:val="auto"/>
        </w:rPr>
        <w:t>. Potential anti- or pro-migratory effects are</w:t>
      </w:r>
      <w:r w:rsidR="00354A24" w:rsidRPr="00D70365">
        <w:rPr>
          <w:rFonts w:asciiTheme="minorHAnsi" w:hAnsiTheme="minorHAnsi" w:cstheme="minorHAnsi"/>
          <w:color w:val="auto"/>
        </w:rPr>
        <w:t xml:space="preserve"> </w:t>
      </w:r>
      <w:r w:rsidR="00E035F1" w:rsidRPr="00D70365">
        <w:rPr>
          <w:rFonts w:asciiTheme="minorHAnsi" w:hAnsiTheme="minorHAnsi" w:cstheme="minorHAnsi"/>
          <w:color w:val="auto"/>
        </w:rPr>
        <w:t xml:space="preserve">detected </w:t>
      </w:r>
      <w:r w:rsidR="00840D9D" w:rsidRPr="00D70365">
        <w:rPr>
          <w:rFonts w:asciiTheme="minorHAnsi" w:hAnsiTheme="minorHAnsi" w:cstheme="minorHAnsi"/>
          <w:color w:val="auto"/>
        </w:rPr>
        <w:t xml:space="preserve">as highlighted </w:t>
      </w:r>
      <w:r w:rsidR="0088059F" w:rsidRPr="00D70365">
        <w:rPr>
          <w:rFonts w:asciiTheme="minorHAnsi" w:hAnsiTheme="minorHAnsi" w:cstheme="minorHAnsi"/>
          <w:color w:val="auto"/>
        </w:rPr>
        <w:t>(arrows)</w:t>
      </w:r>
      <w:r w:rsidR="00E035F1" w:rsidRPr="00D70365">
        <w:rPr>
          <w:rFonts w:asciiTheme="minorHAnsi" w:hAnsiTheme="minorHAnsi" w:cstheme="minorHAnsi"/>
          <w:color w:val="auto"/>
        </w:rPr>
        <w:t xml:space="preserve">. </w:t>
      </w:r>
      <w:r w:rsidR="00840D9D" w:rsidRPr="00D70365">
        <w:rPr>
          <w:rFonts w:asciiTheme="minorHAnsi" w:hAnsiTheme="minorHAnsi" w:cstheme="minorHAnsi"/>
          <w:color w:val="auto"/>
        </w:rPr>
        <w:t xml:space="preserve">This is especially </w:t>
      </w:r>
      <w:r w:rsidR="004F5579" w:rsidRPr="00D70365">
        <w:rPr>
          <w:rFonts w:asciiTheme="minorHAnsi" w:hAnsiTheme="minorHAnsi" w:cstheme="minorHAnsi"/>
          <w:color w:val="auto"/>
        </w:rPr>
        <w:t>noticeable</w:t>
      </w:r>
      <w:r w:rsidR="00840D9D" w:rsidRPr="00D70365">
        <w:rPr>
          <w:rFonts w:asciiTheme="minorHAnsi" w:hAnsiTheme="minorHAnsi" w:cstheme="minorHAnsi"/>
          <w:color w:val="auto"/>
        </w:rPr>
        <w:t xml:space="preserve"> in KNS42 </w:t>
      </w:r>
      <w:r w:rsidR="00354A24" w:rsidRPr="00D70365">
        <w:rPr>
          <w:rFonts w:asciiTheme="minorHAnsi" w:hAnsiTheme="minorHAnsi" w:cstheme="minorHAnsi"/>
          <w:color w:val="auto"/>
        </w:rPr>
        <w:t>with seemingly no migration in either the control or treated spheroids.</w:t>
      </w:r>
      <w:r w:rsidR="00840D9D" w:rsidRPr="00D70365">
        <w:rPr>
          <w:rFonts w:asciiTheme="minorHAnsi" w:hAnsiTheme="minorHAnsi" w:cstheme="minorHAnsi"/>
          <w:color w:val="auto"/>
        </w:rPr>
        <w:t xml:space="preserve"> </w:t>
      </w:r>
      <w:r w:rsidR="00354A24" w:rsidRPr="00D70365">
        <w:rPr>
          <w:rFonts w:asciiTheme="minorHAnsi" w:hAnsiTheme="minorHAnsi" w:cstheme="minorHAnsi"/>
          <w:color w:val="auto"/>
        </w:rPr>
        <w:t xml:space="preserve">All images </w:t>
      </w:r>
      <w:r w:rsidR="004118B4">
        <w:rPr>
          <w:rFonts w:asciiTheme="minorHAnsi" w:hAnsiTheme="minorHAnsi" w:cstheme="minorHAnsi"/>
          <w:color w:val="auto"/>
        </w:rPr>
        <w:t xml:space="preserve">were </w:t>
      </w:r>
      <w:r w:rsidR="00354A24" w:rsidRPr="00D70365">
        <w:rPr>
          <w:rFonts w:asciiTheme="minorHAnsi" w:hAnsiTheme="minorHAnsi" w:cstheme="minorHAnsi"/>
          <w:color w:val="auto"/>
        </w:rPr>
        <w:t>taken at 4</w:t>
      </w:r>
      <w:r w:rsidR="00A52E99">
        <w:rPr>
          <w:rFonts w:asciiTheme="minorHAnsi" w:hAnsiTheme="minorHAnsi" w:cstheme="minorHAnsi"/>
          <w:color w:val="auto"/>
        </w:rPr>
        <w:t>x</w:t>
      </w:r>
      <w:r w:rsidR="00354A24" w:rsidRPr="00D70365">
        <w:rPr>
          <w:rFonts w:asciiTheme="minorHAnsi" w:hAnsiTheme="minorHAnsi" w:cstheme="minorHAnsi"/>
          <w:color w:val="auto"/>
        </w:rPr>
        <w:t>. Scale bar</w:t>
      </w:r>
      <w:r w:rsidR="004118B4">
        <w:rPr>
          <w:rFonts w:asciiTheme="minorHAnsi" w:hAnsiTheme="minorHAnsi" w:cstheme="minorHAnsi"/>
          <w:color w:val="auto"/>
        </w:rPr>
        <w:t xml:space="preserve"> </w:t>
      </w:r>
      <w:r w:rsidR="00354A24" w:rsidRPr="00D70365">
        <w:rPr>
          <w:rFonts w:asciiTheme="minorHAnsi" w:hAnsiTheme="minorHAnsi" w:cstheme="minorHAnsi"/>
          <w:color w:val="auto"/>
        </w:rPr>
        <w:t>= 1</w:t>
      </w:r>
      <w:r w:rsidR="00A52E99">
        <w:rPr>
          <w:rFonts w:asciiTheme="minorHAnsi" w:hAnsiTheme="minorHAnsi" w:cstheme="minorHAnsi"/>
          <w:color w:val="auto"/>
        </w:rPr>
        <w:t>,</w:t>
      </w:r>
      <w:r w:rsidR="00354A24" w:rsidRPr="00D70365">
        <w:rPr>
          <w:rFonts w:asciiTheme="minorHAnsi" w:hAnsiTheme="minorHAnsi" w:cstheme="minorHAnsi"/>
          <w:color w:val="auto"/>
        </w:rPr>
        <w:t xml:space="preserve">000 </w:t>
      </w:r>
      <w:r w:rsidR="004118B4" w:rsidRPr="00D70365">
        <w:rPr>
          <w:rFonts w:asciiTheme="minorHAnsi" w:hAnsiTheme="minorHAnsi" w:cstheme="minorHAnsi"/>
          <w:color w:val="auto"/>
        </w:rPr>
        <w:t>µ</w:t>
      </w:r>
      <w:r w:rsidR="00A52E99">
        <w:rPr>
          <w:rFonts w:asciiTheme="minorHAnsi" w:hAnsiTheme="minorHAnsi" w:cstheme="minorHAnsi"/>
          <w:color w:val="auto"/>
        </w:rPr>
        <w:t>m</w:t>
      </w:r>
      <w:r w:rsidR="00354A24" w:rsidRPr="00D70365">
        <w:rPr>
          <w:rFonts w:asciiTheme="minorHAnsi" w:hAnsiTheme="minorHAnsi" w:cstheme="minorHAnsi"/>
          <w:color w:val="auto"/>
        </w:rPr>
        <w:t>.</w:t>
      </w:r>
      <w:r w:rsidR="006A061C" w:rsidRPr="00D70365">
        <w:rPr>
          <w:rFonts w:asciiTheme="minorHAnsi" w:hAnsiTheme="minorHAnsi" w:cstheme="minorHAnsi"/>
          <w:color w:val="auto"/>
        </w:rPr>
        <w:t xml:space="preserve"> </w:t>
      </w:r>
      <w:r w:rsidR="003645E6" w:rsidRPr="00D70365">
        <w:rPr>
          <w:rFonts w:asciiTheme="minorHAnsi" w:hAnsiTheme="minorHAnsi" w:cstheme="minorHAnsi"/>
          <w:color w:val="auto"/>
        </w:rPr>
        <w:t>Scale bar in enlarged images for SF188</w:t>
      </w:r>
      <w:r w:rsidR="004118B4">
        <w:rPr>
          <w:rFonts w:asciiTheme="minorHAnsi" w:hAnsiTheme="minorHAnsi" w:cstheme="minorHAnsi"/>
          <w:color w:val="auto"/>
        </w:rPr>
        <w:t xml:space="preserve"> </w:t>
      </w:r>
      <w:r w:rsidR="003645E6" w:rsidRPr="00D70365">
        <w:rPr>
          <w:rFonts w:asciiTheme="minorHAnsi" w:hAnsiTheme="minorHAnsi" w:cstheme="minorHAnsi"/>
          <w:color w:val="auto"/>
        </w:rPr>
        <w:t xml:space="preserve">= 200 </w:t>
      </w:r>
      <w:r w:rsidR="004118B4" w:rsidRPr="00D70365">
        <w:rPr>
          <w:rFonts w:asciiTheme="minorHAnsi" w:hAnsiTheme="minorHAnsi" w:cstheme="minorHAnsi"/>
          <w:color w:val="auto"/>
        </w:rPr>
        <w:t>µ</w:t>
      </w:r>
      <w:r w:rsidR="00A52E99">
        <w:rPr>
          <w:rFonts w:asciiTheme="minorHAnsi" w:hAnsiTheme="minorHAnsi" w:cstheme="minorHAnsi"/>
          <w:color w:val="auto"/>
        </w:rPr>
        <w:t>m</w:t>
      </w:r>
      <w:r w:rsidR="00202206">
        <w:rPr>
          <w:rFonts w:asciiTheme="minorHAnsi" w:hAnsiTheme="minorHAnsi" w:cstheme="minorHAnsi"/>
          <w:color w:val="auto"/>
        </w:rPr>
        <w:t>,</w:t>
      </w:r>
      <w:r w:rsidR="003645E6" w:rsidRPr="00D70365">
        <w:rPr>
          <w:rFonts w:asciiTheme="minorHAnsi" w:hAnsiTheme="minorHAnsi" w:cstheme="minorHAnsi"/>
          <w:color w:val="auto"/>
        </w:rPr>
        <w:t xml:space="preserve"> KNS42</w:t>
      </w:r>
      <w:r w:rsidR="004118B4">
        <w:rPr>
          <w:rFonts w:asciiTheme="minorHAnsi" w:hAnsiTheme="minorHAnsi" w:cstheme="minorHAnsi"/>
          <w:color w:val="auto"/>
        </w:rPr>
        <w:t xml:space="preserve"> </w:t>
      </w:r>
      <w:r w:rsidR="003645E6" w:rsidRPr="00D70365">
        <w:rPr>
          <w:rFonts w:asciiTheme="minorHAnsi" w:hAnsiTheme="minorHAnsi" w:cstheme="minorHAnsi"/>
          <w:color w:val="auto"/>
        </w:rPr>
        <w:t>= 1</w:t>
      </w:r>
      <w:r w:rsidR="00A52E99">
        <w:rPr>
          <w:rFonts w:asciiTheme="minorHAnsi" w:hAnsiTheme="minorHAnsi" w:cstheme="minorHAnsi"/>
          <w:color w:val="auto"/>
        </w:rPr>
        <w:t>,</w:t>
      </w:r>
      <w:r w:rsidR="003645E6" w:rsidRPr="00D70365">
        <w:rPr>
          <w:rFonts w:asciiTheme="minorHAnsi" w:hAnsiTheme="minorHAnsi" w:cstheme="minorHAnsi"/>
          <w:color w:val="auto"/>
        </w:rPr>
        <w:t xml:space="preserve">000 </w:t>
      </w:r>
      <w:r w:rsidR="004118B4" w:rsidRPr="00D70365">
        <w:rPr>
          <w:rFonts w:asciiTheme="minorHAnsi" w:hAnsiTheme="minorHAnsi" w:cstheme="minorHAnsi"/>
          <w:color w:val="auto"/>
        </w:rPr>
        <w:t>µ</w:t>
      </w:r>
      <w:r w:rsidR="00A52E99">
        <w:rPr>
          <w:rFonts w:asciiTheme="minorHAnsi" w:hAnsiTheme="minorHAnsi" w:cstheme="minorHAnsi"/>
          <w:color w:val="auto"/>
        </w:rPr>
        <w:t>m</w:t>
      </w:r>
      <w:r w:rsidR="003645E6" w:rsidRPr="00D70365">
        <w:rPr>
          <w:rFonts w:asciiTheme="minorHAnsi" w:hAnsiTheme="minorHAnsi" w:cstheme="minorHAnsi"/>
          <w:color w:val="auto"/>
        </w:rPr>
        <w:t>.</w:t>
      </w:r>
    </w:p>
    <w:p w14:paraId="3EFDB56F" w14:textId="77777777" w:rsidR="00B614FF" w:rsidRPr="00D70365" w:rsidRDefault="00B614FF" w:rsidP="004448A4">
      <w:pPr>
        <w:outlineLvl w:val="0"/>
        <w:rPr>
          <w:rFonts w:asciiTheme="minorHAnsi" w:hAnsiTheme="minorHAnsi" w:cstheme="minorHAnsi"/>
          <w:color w:val="auto"/>
        </w:rPr>
      </w:pPr>
    </w:p>
    <w:p w14:paraId="068F6434" w14:textId="735C55DD" w:rsidR="00F74E02" w:rsidRPr="00D70365" w:rsidRDefault="00E035F1" w:rsidP="00770492">
      <w:pPr>
        <w:outlineLvl w:val="0"/>
      </w:pPr>
      <w:r w:rsidRPr="00D70365">
        <w:rPr>
          <w:rFonts w:asciiTheme="minorHAnsi" w:hAnsiTheme="minorHAnsi" w:cstheme="minorHAnsi"/>
          <w:b/>
          <w:bCs/>
          <w:color w:val="auto"/>
        </w:rPr>
        <w:t xml:space="preserve">Figure 2. </w:t>
      </w:r>
      <w:r w:rsidR="00354A24" w:rsidRPr="00D70365">
        <w:rPr>
          <w:rFonts w:asciiTheme="minorHAnsi" w:hAnsiTheme="minorHAnsi" w:cstheme="minorHAnsi"/>
          <w:b/>
          <w:bCs/>
          <w:color w:val="auto"/>
        </w:rPr>
        <w:t>The effect of the migrastatic inhib</w:t>
      </w:r>
      <w:r w:rsidR="00136A8D" w:rsidRPr="00D70365">
        <w:rPr>
          <w:rFonts w:asciiTheme="minorHAnsi" w:hAnsiTheme="minorHAnsi" w:cstheme="minorHAnsi"/>
          <w:b/>
          <w:bCs/>
          <w:color w:val="auto"/>
        </w:rPr>
        <w:t>itor MI-192 on glioma cell line U251</w:t>
      </w:r>
      <w:r w:rsidR="00354A24" w:rsidRPr="00D70365">
        <w:rPr>
          <w:rFonts w:asciiTheme="minorHAnsi" w:hAnsiTheme="minorHAnsi" w:cstheme="minorHAnsi"/>
          <w:b/>
          <w:bCs/>
          <w:color w:val="auto"/>
        </w:rPr>
        <w:t xml:space="preserve"> revealed by confocal microscopy.</w:t>
      </w:r>
      <w:r w:rsidR="003D4C7A">
        <w:rPr>
          <w:rFonts w:asciiTheme="minorHAnsi" w:hAnsiTheme="minorHAnsi" w:cstheme="minorHAnsi"/>
          <w:color w:val="auto"/>
        </w:rPr>
        <w:t xml:space="preserve"> </w:t>
      </w:r>
      <w:r w:rsidR="0088059F" w:rsidRPr="00D70365">
        <w:t>F</w:t>
      </w:r>
      <w:r w:rsidR="00354A24" w:rsidRPr="00D70365">
        <w:t>ixed and stained glioma spheroids and mig</w:t>
      </w:r>
      <w:r w:rsidR="002F0EEE" w:rsidRPr="00D70365">
        <w:t>ratory cells</w:t>
      </w:r>
      <w:r w:rsidR="00354A24" w:rsidRPr="00D70365">
        <w:t xml:space="preserve"> display distinct migratory phenotypes. </w:t>
      </w:r>
      <w:r w:rsidR="00C24FF0" w:rsidRPr="00D70365">
        <w:t>Migratory cells close to the ori</w:t>
      </w:r>
      <w:r w:rsidR="00136A8D" w:rsidRPr="00D70365">
        <w:t>ginal spheroid edges are shown.</w:t>
      </w:r>
      <w:r w:rsidR="00354A24" w:rsidRPr="00D70365">
        <w:t xml:space="preserve"> U251 </w:t>
      </w:r>
      <w:r w:rsidR="005C314A" w:rsidRPr="00D70365">
        <w:t>cell spheroids are</w:t>
      </w:r>
      <w:r w:rsidR="00354A24" w:rsidRPr="00D70365">
        <w:t xml:space="preserve"> characterized by spikes radiating away from the original spheroid </w:t>
      </w:r>
      <w:r w:rsidR="002F0EEE" w:rsidRPr="00D70365">
        <w:t>with</w:t>
      </w:r>
      <w:r w:rsidR="00354A24" w:rsidRPr="00D70365">
        <w:t xml:space="preserve"> increasing cell rounding in cells </w:t>
      </w:r>
      <w:r w:rsidR="005C314A" w:rsidRPr="00D70365">
        <w:t xml:space="preserve">apparent </w:t>
      </w:r>
      <w:r w:rsidR="00354A24" w:rsidRPr="00D70365">
        <w:t>with increasing inhibitor concentration</w:t>
      </w:r>
      <w:r w:rsidR="00E91C9A" w:rsidRPr="00D70365">
        <w:t xml:space="preserve"> (arrow indicates cell spike)</w:t>
      </w:r>
      <w:r w:rsidR="00202206">
        <w:t>.</w:t>
      </w:r>
      <w:r w:rsidR="00136A8D" w:rsidRPr="00D70365">
        <w:t xml:space="preserve"> </w:t>
      </w:r>
      <w:r w:rsidR="00202206">
        <w:t>S</w:t>
      </w:r>
      <w:r w:rsidR="00F74E02" w:rsidRPr="00D70365">
        <w:t>cale bar = 10</w:t>
      </w:r>
      <w:r w:rsidR="004118B4">
        <w:t xml:space="preserve"> </w:t>
      </w:r>
      <w:r w:rsidR="00F74E02" w:rsidRPr="00D70365">
        <w:t>µm</w:t>
      </w:r>
      <w:r w:rsidR="00202206">
        <w:t>.</w:t>
      </w:r>
      <w:r w:rsidR="00F74E02" w:rsidRPr="00D70365">
        <w:t xml:space="preserve"> </w:t>
      </w:r>
      <w:r w:rsidR="00202206">
        <w:t>L</w:t>
      </w:r>
      <w:r w:rsidR="00F74E02" w:rsidRPr="00D70365">
        <w:t>abels: red</w:t>
      </w:r>
      <w:r w:rsidR="004118B4">
        <w:t xml:space="preserve"> </w:t>
      </w:r>
      <w:r w:rsidR="00F74E02" w:rsidRPr="00D70365">
        <w:t>= actin, green</w:t>
      </w:r>
      <w:r w:rsidR="004118B4">
        <w:t xml:space="preserve"> </w:t>
      </w:r>
      <w:r w:rsidR="00F74E02" w:rsidRPr="00D70365">
        <w:t>= acetylated tubulin, blue</w:t>
      </w:r>
      <w:r w:rsidR="004118B4">
        <w:t xml:space="preserve"> </w:t>
      </w:r>
      <w:r w:rsidR="00F74E02" w:rsidRPr="00D70365">
        <w:t>= DAPI. For each image</w:t>
      </w:r>
      <w:r w:rsidR="00A52E99">
        <w:t>,</w:t>
      </w:r>
      <w:r w:rsidR="00F74E02" w:rsidRPr="00D70365">
        <w:t xml:space="preserve"> a single representative optical section was captured with all settings</w:t>
      </w:r>
      <w:r w:rsidR="002A10FF">
        <w:t xml:space="preserve"> with</w:t>
      </w:r>
      <w:r w:rsidR="00F74E02" w:rsidRPr="00D70365">
        <w:t xml:space="preserve"> both pre- and post-image capture maintained for comparative purposes. All images were subsequently processed.</w:t>
      </w:r>
    </w:p>
    <w:p w14:paraId="0878387B" w14:textId="77777777" w:rsidR="00136A8D" w:rsidRPr="00D70365" w:rsidRDefault="00136A8D" w:rsidP="004448A4">
      <w:pPr>
        <w:pStyle w:val="a3"/>
        <w:spacing w:before="0" w:beforeAutospacing="0" w:after="0" w:afterAutospacing="0"/>
        <w:rPr>
          <w:color w:val="auto"/>
        </w:rPr>
      </w:pPr>
    </w:p>
    <w:p w14:paraId="259D7391" w14:textId="7113EA99" w:rsidR="00E035F1" w:rsidRPr="00D70365" w:rsidRDefault="00136A8D" w:rsidP="00770492">
      <w:pPr>
        <w:outlineLvl w:val="0"/>
      </w:pPr>
      <w:r w:rsidRPr="00D70365">
        <w:rPr>
          <w:rFonts w:asciiTheme="minorHAnsi" w:hAnsiTheme="minorHAnsi" w:cstheme="minorHAnsi"/>
          <w:b/>
          <w:color w:val="auto"/>
        </w:rPr>
        <w:t>Figure 3.</w:t>
      </w:r>
      <w:r w:rsidRPr="00D70365">
        <w:rPr>
          <w:rFonts w:asciiTheme="minorHAnsi" w:hAnsiTheme="minorHAnsi" w:cstheme="minorHAnsi"/>
          <w:b/>
          <w:bCs/>
          <w:color w:val="auto"/>
        </w:rPr>
        <w:t xml:space="preserve"> The effect of the migrastatic inhibitor MI-192 on </w:t>
      </w:r>
      <w:r w:rsidR="004118B4">
        <w:rPr>
          <w:rFonts w:asciiTheme="minorHAnsi" w:hAnsiTheme="minorHAnsi" w:cstheme="minorHAnsi"/>
          <w:b/>
          <w:bCs/>
          <w:color w:val="auto"/>
        </w:rPr>
        <w:t xml:space="preserve">the </w:t>
      </w:r>
      <w:r w:rsidRPr="00D70365">
        <w:rPr>
          <w:rFonts w:asciiTheme="minorHAnsi" w:hAnsiTheme="minorHAnsi" w:cstheme="minorHAnsi"/>
          <w:b/>
          <w:bCs/>
          <w:color w:val="auto"/>
        </w:rPr>
        <w:t>glioma cell line KNS42 revealed by confocal microscopy.</w:t>
      </w:r>
      <w:r w:rsidR="003D4C7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54A24" w:rsidRPr="00D70365">
        <w:t>KNS42 migration is characterized by s</w:t>
      </w:r>
      <w:r w:rsidR="002F0EEE" w:rsidRPr="00D70365">
        <w:t>heetlike protrusions with singl</w:t>
      </w:r>
      <w:r w:rsidR="00354A24" w:rsidRPr="00D70365">
        <w:t>e cell spikes</w:t>
      </w:r>
      <w:r w:rsidR="00E91C9A" w:rsidRPr="00D70365">
        <w:t xml:space="preserve"> (arrow indicates cell sheet)</w:t>
      </w:r>
      <w:r w:rsidR="00354A24" w:rsidRPr="00D70365">
        <w:t xml:space="preserve">. At the lowest inhibitor concentration this phenotype appears to </w:t>
      </w:r>
      <w:r w:rsidR="004F5579" w:rsidRPr="00D70365">
        <w:t>be pronounced</w:t>
      </w:r>
      <w:r w:rsidR="00354A24" w:rsidRPr="00D70365">
        <w:t xml:space="preserve"> </w:t>
      </w:r>
      <w:r w:rsidR="004118B4">
        <w:t>but</w:t>
      </w:r>
      <w:r w:rsidR="004118B4" w:rsidRPr="00D70365">
        <w:t xml:space="preserve"> </w:t>
      </w:r>
      <w:r w:rsidR="00354A24" w:rsidRPr="00D70365">
        <w:t>is lost with inc</w:t>
      </w:r>
      <w:r w:rsidR="00F74E02" w:rsidRPr="00D70365">
        <w:t>reasing inhibitor concentration</w:t>
      </w:r>
      <w:r w:rsidR="00354A24" w:rsidRPr="00D70365">
        <w:t xml:space="preserve"> </w:t>
      </w:r>
      <w:r w:rsidR="00C24FF0" w:rsidRPr="00D70365">
        <w:t xml:space="preserve">(scale bar = </w:t>
      </w:r>
      <w:r w:rsidR="00A00B17" w:rsidRPr="00D70365">
        <w:t>10</w:t>
      </w:r>
      <w:r w:rsidR="004118B4">
        <w:t xml:space="preserve"> </w:t>
      </w:r>
      <w:r w:rsidR="00A00B17" w:rsidRPr="00D70365">
        <w:t>µm</w:t>
      </w:r>
      <w:r w:rsidR="00C24FF0" w:rsidRPr="00D70365">
        <w:t>); labels: red</w:t>
      </w:r>
      <w:r w:rsidR="0008582B">
        <w:t xml:space="preserve"> </w:t>
      </w:r>
      <w:r w:rsidR="00C24FF0" w:rsidRPr="00D70365">
        <w:t>= actin, green</w:t>
      </w:r>
      <w:r w:rsidR="0008582B">
        <w:t xml:space="preserve"> </w:t>
      </w:r>
      <w:r w:rsidR="00C24FF0" w:rsidRPr="00D70365">
        <w:t>= acetylated tubulin, blue</w:t>
      </w:r>
      <w:r w:rsidR="004118B4">
        <w:t xml:space="preserve"> </w:t>
      </w:r>
      <w:r w:rsidR="00C24FF0" w:rsidRPr="00D70365">
        <w:t>= DAPI.</w:t>
      </w:r>
      <w:r w:rsidRPr="00D70365">
        <w:t xml:space="preserve"> For each image a single representative optical section was captured, with all settings</w:t>
      </w:r>
      <w:r w:rsidR="002A10FF">
        <w:t xml:space="preserve"> with</w:t>
      </w:r>
      <w:r w:rsidRPr="00D70365">
        <w:t xml:space="preserve"> both pre- and post-image capture maintained for comparative purposes. All images were subsequently processed</w:t>
      </w:r>
      <w:r w:rsidR="00A52E99">
        <w:t>.</w:t>
      </w:r>
    </w:p>
    <w:p w14:paraId="24675154" w14:textId="77777777" w:rsidR="00B614FF" w:rsidRPr="00D70365" w:rsidRDefault="00B614FF" w:rsidP="004448A4">
      <w:pPr>
        <w:outlineLvl w:val="0"/>
        <w:rPr>
          <w:rFonts w:asciiTheme="minorHAnsi" w:hAnsiTheme="minorHAnsi" w:cstheme="minorHAnsi"/>
          <w:color w:val="auto"/>
        </w:rPr>
      </w:pPr>
    </w:p>
    <w:p w14:paraId="2AA7BA37" w14:textId="3DD260F2" w:rsidR="00E035F1" w:rsidRPr="00D70365" w:rsidRDefault="00136A8D" w:rsidP="004448A4">
      <w:pPr>
        <w:outlineLvl w:val="0"/>
        <w:rPr>
          <w:rFonts w:asciiTheme="minorHAnsi" w:hAnsiTheme="minorHAnsi" w:cstheme="minorHAnsi"/>
          <w:color w:val="auto"/>
        </w:rPr>
      </w:pPr>
      <w:r w:rsidRPr="00D70365">
        <w:rPr>
          <w:rFonts w:asciiTheme="minorHAnsi" w:hAnsiTheme="minorHAnsi" w:cstheme="minorHAnsi"/>
          <w:b/>
          <w:bCs/>
          <w:color w:val="auto"/>
        </w:rPr>
        <w:t>Figure 4</w:t>
      </w:r>
      <w:r w:rsidR="00E035F1" w:rsidRPr="00D70365">
        <w:rPr>
          <w:rFonts w:asciiTheme="minorHAnsi" w:hAnsiTheme="minorHAnsi" w:cstheme="minorHAnsi"/>
          <w:b/>
          <w:bCs/>
          <w:color w:val="auto"/>
        </w:rPr>
        <w:t xml:space="preserve">. Summary of workflow. </w:t>
      </w:r>
      <w:r w:rsidR="002F0EEE" w:rsidRPr="00D70365">
        <w:rPr>
          <w:rFonts w:asciiTheme="minorHAnsi" w:hAnsiTheme="minorHAnsi" w:cstheme="minorHAnsi"/>
          <w:color w:val="auto"/>
        </w:rPr>
        <w:t xml:space="preserve">Incorporated in this workflow is the generation of </w:t>
      </w:r>
      <w:r w:rsidR="004F5579" w:rsidRPr="00D70365">
        <w:rPr>
          <w:rFonts w:asciiTheme="minorHAnsi" w:hAnsiTheme="minorHAnsi" w:cstheme="minorHAnsi"/>
          <w:color w:val="auto"/>
        </w:rPr>
        <w:t>spheroids</w:t>
      </w:r>
      <w:r w:rsidR="002F0EEE" w:rsidRPr="00D70365">
        <w:rPr>
          <w:rFonts w:asciiTheme="minorHAnsi" w:hAnsiTheme="minorHAnsi" w:cstheme="minorHAnsi"/>
          <w:color w:val="auto"/>
        </w:rPr>
        <w:t>, embedding in collagen, drug treatment, fixing, staining</w:t>
      </w:r>
      <w:r w:rsidR="004118B4">
        <w:rPr>
          <w:rFonts w:asciiTheme="minorHAnsi" w:hAnsiTheme="minorHAnsi" w:cstheme="minorHAnsi"/>
          <w:color w:val="auto"/>
        </w:rPr>
        <w:t>,</w:t>
      </w:r>
      <w:r w:rsidR="002F0EEE" w:rsidRPr="00D70365">
        <w:rPr>
          <w:rFonts w:asciiTheme="minorHAnsi" w:hAnsiTheme="minorHAnsi" w:cstheme="minorHAnsi"/>
          <w:color w:val="auto"/>
        </w:rPr>
        <w:t xml:space="preserve"> and imaging by confocal microscopy.</w:t>
      </w:r>
    </w:p>
    <w:p w14:paraId="70B33836" w14:textId="77777777" w:rsidR="00A33167" w:rsidRPr="00D70365" w:rsidRDefault="00A33167" w:rsidP="004448A4">
      <w:pPr>
        <w:rPr>
          <w:rFonts w:asciiTheme="minorHAnsi" w:hAnsiTheme="minorHAnsi" w:cstheme="minorHAnsi"/>
          <w:b/>
          <w:color w:val="auto"/>
        </w:rPr>
      </w:pPr>
    </w:p>
    <w:p w14:paraId="28F2899B" w14:textId="5037332D" w:rsidR="006305D7" w:rsidRPr="00D70365" w:rsidRDefault="006305D7" w:rsidP="004448A4">
      <w:pPr>
        <w:rPr>
          <w:rFonts w:asciiTheme="minorHAnsi" w:hAnsiTheme="minorHAnsi" w:cstheme="minorHAnsi"/>
          <w:b/>
          <w:bCs/>
          <w:color w:val="auto"/>
        </w:rPr>
      </w:pPr>
      <w:r w:rsidRPr="00D70365">
        <w:rPr>
          <w:rFonts w:asciiTheme="minorHAnsi" w:hAnsiTheme="minorHAnsi" w:cstheme="minorHAnsi"/>
          <w:b/>
          <w:color w:val="auto"/>
        </w:rPr>
        <w:t>DISCUSSION</w:t>
      </w:r>
      <w:r w:rsidRPr="00D70365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7E87ED8C" w14:textId="754E4AF9" w:rsidR="00135DD5" w:rsidRPr="00D70365" w:rsidRDefault="009660E3" w:rsidP="004448A4">
      <w:pPr>
        <w:rPr>
          <w:rFonts w:asciiTheme="minorHAnsi" w:hAnsiTheme="minorHAnsi" w:cstheme="minorHAnsi"/>
          <w:color w:val="auto"/>
        </w:rPr>
      </w:pPr>
      <w:r w:rsidRPr="00D70365">
        <w:rPr>
          <w:rFonts w:asciiTheme="minorHAnsi" w:hAnsiTheme="minorHAnsi" w:cstheme="minorHAnsi"/>
          <w:color w:val="auto"/>
        </w:rPr>
        <w:t>A</w:t>
      </w:r>
      <w:r w:rsidR="00FA77F4" w:rsidRPr="00D70365">
        <w:rPr>
          <w:rFonts w:asciiTheme="minorHAnsi" w:hAnsiTheme="minorHAnsi" w:cstheme="minorHAnsi"/>
          <w:color w:val="auto"/>
        </w:rPr>
        <w:t xml:space="preserve"> novel way to create </w:t>
      </w:r>
      <w:r w:rsidR="009B5D1B" w:rsidRPr="00D70365">
        <w:rPr>
          <w:rFonts w:asciiTheme="minorHAnsi" w:hAnsiTheme="minorHAnsi" w:cstheme="minorHAnsi"/>
          <w:color w:val="auto"/>
        </w:rPr>
        <w:t>cancer cell spheroids for</w:t>
      </w:r>
      <w:r w:rsidR="00FA77F4" w:rsidRPr="00D70365">
        <w:rPr>
          <w:rFonts w:asciiTheme="minorHAnsi" w:hAnsiTheme="minorHAnsi" w:cstheme="minorHAnsi"/>
          <w:color w:val="auto"/>
        </w:rPr>
        <w:t xml:space="preserve"> identification of migrastatic drug activity </w:t>
      </w:r>
      <w:r w:rsidR="004118B4">
        <w:rPr>
          <w:rFonts w:asciiTheme="minorHAnsi" w:hAnsiTheme="minorHAnsi" w:cstheme="minorHAnsi"/>
          <w:color w:val="auto"/>
        </w:rPr>
        <w:t>using</w:t>
      </w:r>
      <w:r w:rsidR="004118B4" w:rsidRPr="00D70365">
        <w:rPr>
          <w:rFonts w:asciiTheme="minorHAnsi" w:hAnsiTheme="minorHAnsi" w:cstheme="minorHAnsi"/>
          <w:color w:val="auto"/>
        </w:rPr>
        <w:t xml:space="preserve"> </w:t>
      </w:r>
      <w:r w:rsidR="00FA77F4" w:rsidRPr="00D70365">
        <w:rPr>
          <w:rFonts w:asciiTheme="minorHAnsi" w:hAnsiTheme="minorHAnsi" w:cstheme="minorHAnsi"/>
          <w:color w:val="auto"/>
        </w:rPr>
        <w:t xml:space="preserve">high-resolution </w:t>
      </w:r>
      <w:r w:rsidR="005C314A" w:rsidRPr="00D70365">
        <w:rPr>
          <w:rFonts w:asciiTheme="minorHAnsi" w:hAnsiTheme="minorHAnsi" w:cstheme="minorHAnsi"/>
          <w:color w:val="auto"/>
        </w:rPr>
        <w:t xml:space="preserve">confocal </w:t>
      </w:r>
      <w:r w:rsidR="00FA77F4" w:rsidRPr="00D70365">
        <w:rPr>
          <w:rFonts w:asciiTheme="minorHAnsi" w:hAnsiTheme="minorHAnsi" w:cstheme="minorHAnsi"/>
          <w:color w:val="auto"/>
        </w:rPr>
        <w:t>microscopy</w:t>
      </w:r>
      <w:r w:rsidRPr="00D70365">
        <w:rPr>
          <w:rFonts w:asciiTheme="minorHAnsi" w:hAnsiTheme="minorHAnsi" w:cstheme="minorHAnsi"/>
          <w:color w:val="auto"/>
        </w:rPr>
        <w:t xml:space="preserve"> is described</w:t>
      </w:r>
      <w:r w:rsidR="00FA77F4" w:rsidRPr="00D70365">
        <w:rPr>
          <w:rFonts w:asciiTheme="minorHAnsi" w:hAnsiTheme="minorHAnsi" w:cstheme="minorHAnsi"/>
          <w:color w:val="auto"/>
        </w:rPr>
        <w:t xml:space="preserve">. </w:t>
      </w:r>
      <w:r w:rsidR="000E552D" w:rsidRPr="00D70365">
        <w:rPr>
          <w:rFonts w:asciiTheme="minorHAnsi" w:hAnsiTheme="minorHAnsi" w:cstheme="minorHAnsi"/>
          <w:color w:val="auto"/>
        </w:rPr>
        <w:t>The use of low adherent plates over other techniques</w:t>
      </w:r>
      <w:r w:rsidR="00713152">
        <w:rPr>
          <w:rFonts w:asciiTheme="minorHAnsi" w:hAnsiTheme="minorHAnsi" w:cstheme="minorHAnsi"/>
          <w:color w:val="auto"/>
        </w:rPr>
        <w:t>,</w:t>
      </w:r>
      <w:r w:rsidR="000E552D" w:rsidRPr="00D70365">
        <w:rPr>
          <w:rFonts w:asciiTheme="minorHAnsi" w:hAnsiTheme="minorHAnsi" w:cstheme="minorHAnsi"/>
          <w:color w:val="auto"/>
        </w:rPr>
        <w:t xml:space="preserve"> such as hanging drops</w:t>
      </w:r>
      <w:r w:rsidR="00F74E02" w:rsidRPr="00D70365">
        <w:rPr>
          <w:rFonts w:asciiTheme="minorHAnsi" w:hAnsiTheme="minorHAnsi" w:cstheme="minorHAnsi"/>
          <w:color w:val="auto"/>
          <w:vertAlign w:val="superscript"/>
        </w:rPr>
        <w:t>15</w:t>
      </w:r>
      <w:r w:rsidR="00713152">
        <w:rPr>
          <w:rFonts w:asciiTheme="minorHAnsi" w:hAnsiTheme="minorHAnsi" w:cstheme="minorHAnsi"/>
          <w:color w:val="auto"/>
        </w:rPr>
        <w:t xml:space="preserve">, </w:t>
      </w:r>
      <w:r w:rsidR="000E552D" w:rsidRPr="00D70365">
        <w:rPr>
          <w:rFonts w:asciiTheme="minorHAnsi" w:hAnsiTheme="minorHAnsi" w:cstheme="minorHAnsi"/>
          <w:color w:val="auto"/>
        </w:rPr>
        <w:t xml:space="preserve">has facilitated </w:t>
      </w:r>
      <w:r w:rsidR="00F76C49" w:rsidRPr="00D70365">
        <w:rPr>
          <w:rFonts w:asciiTheme="minorHAnsi" w:hAnsiTheme="minorHAnsi" w:cstheme="minorHAnsi"/>
          <w:color w:val="auto"/>
        </w:rPr>
        <w:t>a means of generating</w:t>
      </w:r>
      <w:r w:rsidR="000E552D" w:rsidRPr="00D70365">
        <w:rPr>
          <w:rFonts w:asciiTheme="minorHAnsi" w:hAnsiTheme="minorHAnsi" w:cstheme="minorHAnsi"/>
          <w:color w:val="auto"/>
        </w:rPr>
        <w:t xml:space="preserve"> reproducible and uniform spheroids for use in</w:t>
      </w:r>
      <w:r w:rsidRPr="00D70365">
        <w:rPr>
          <w:rFonts w:asciiTheme="minorHAnsi" w:hAnsiTheme="minorHAnsi" w:cstheme="minorHAnsi"/>
          <w:color w:val="auto"/>
        </w:rPr>
        <w:t xml:space="preserve"> the</w:t>
      </w:r>
      <w:r w:rsidR="000E552D" w:rsidRPr="00D70365">
        <w:rPr>
          <w:rFonts w:asciiTheme="minorHAnsi" w:hAnsiTheme="minorHAnsi" w:cstheme="minorHAnsi"/>
          <w:color w:val="auto"/>
        </w:rPr>
        <w:t xml:space="preserve"> collagen migration</w:t>
      </w:r>
      <w:r w:rsidR="006E2449">
        <w:rPr>
          <w:rFonts w:asciiTheme="minorHAnsi" w:hAnsiTheme="minorHAnsi" w:cstheme="minorHAnsi"/>
          <w:color w:val="auto"/>
        </w:rPr>
        <w:t xml:space="preserve"> and </w:t>
      </w:r>
      <w:r w:rsidR="000E552D" w:rsidRPr="00D70365">
        <w:rPr>
          <w:rFonts w:asciiTheme="minorHAnsi" w:hAnsiTheme="minorHAnsi" w:cstheme="minorHAnsi"/>
          <w:color w:val="auto"/>
        </w:rPr>
        <w:t xml:space="preserve">invasion assays. </w:t>
      </w:r>
      <w:r w:rsidR="00085D21" w:rsidRPr="00D70365">
        <w:rPr>
          <w:rFonts w:asciiTheme="minorHAnsi" w:hAnsiTheme="minorHAnsi" w:cstheme="minorHAnsi"/>
          <w:color w:val="auto"/>
        </w:rPr>
        <w:t>The critical point</w:t>
      </w:r>
      <w:r w:rsidR="0008582B">
        <w:rPr>
          <w:rFonts w:asciiTheme="minorHAnsi" w:hAnsiTheme="minorHAnsi" w:cstheme="minorHAnsi"/>
          <w:color w:val="auto"/>
        </w:rPr>
        <w:t>s</w:t>
      </w:r>
      <w:r w:rsidR="00085D21" w:rsidRPr="00D70365">
        <w:rPr>
          <w:rFonts w:asciiTheme="minorHAnsi" w:hAnsiTheme="minorHAnsi" w:cstheme="minorHAnsi"/>
          <w:color w:val="auto"/>
        </w:rPr>
        <w:t xml:space="preserve"> in </w:t>
      </w:r>
      <w:r w:rsidR="000E552D" w:rsidRPr="00D70365">
        <w:rPr>
          <w:rFonts w:asciiTheme="minorHAnsi" w:hAnsiTheme="minorHAnsi" w:cstheme="minorHAnsi"/>
          <w:color w:val="auto"/>
        </w:rPr>
        <w:t>this</w:t>
      </w:r>
      <w:r w:rsidR="00085D21" w:rsidRPr="00D70365">
        <w:rPr>
          <w:rFonts w:asciiTheme="minorHAnsi" w:hAnsiTheme="minorHAnsi" w:cstheme="minorHAnsi"/>
          <w:color w:val="auto"/>
        </w:rPr>
        <w:t xml:space="preserve"> protocol </w:t>
      </w:r>
      <w:r w:rsidR="0008582B">
        <w:rPr>
          <w:rFonts w:asciiTheme="minorHAnsi" w:hAnsiTheme="minorHAnsi" w:cstheme="minorHAnsi"/>
          <w:color w:val="auto"/>
        </w:rPr>
        <w:t>are</w:t>
      </w:r>
      <w:r w:rsidR="0008582B" w:rsidRPr="00D70365">
        <w:rPr>
          <w:rFonts w:asciiTheme="minorHAnsi" w:hAnsiTheme="minorHAnsi" w:cstheme="minorHAnsi"/>
          <w:color w:val="auto"/>
        </w:rPr>
        <w:t xml:space="preserve"> </w:t>
      </w:r>
      <w:r w:rsidR="009B5D1B" w:rsidRPr="00D70365">
        <w:rPr>
          <w:rFonts w:asciiTheme="minorHAnsi" w:hAnsiTheme="minorHAnsi" w:cstheme="minorHAnsi"/>
          <w:color w:val="auto"/>
        </w:rPr>
        <w:t>the</w:t>
      </w:r>
      <w:r w:rsidR="00FA77F4" w:rsidRPr="00D70365">
        <w:rPr>
          <w:rFonts w:asciiTheme="minorHAnsi" w:hAnsiTheme="minorHAnsi" w:cstheme="minorHAnsi"/>
          <w:color w:val="auto"/>
        </w:rPr>
        <w:t xml:space="preserve"> removal of</w:t>
      </w:r>
      <w:r w:rsidR="00301B3B" w:rsidRPr="00D70365">
        <w:rPr>
          <w:rFonts w:asciiTheme="minorHAnsi" w:hAnsiTheme="minorHAnsi" w:cstheme="minorHAnsi"/>
          <w:color w:val="auto"/>
        </w:rPr>
        <w:t xml:space="preserve"> </w:t>
      </w:r>
      <w:r w:rsidR="001A7B26" w:rsidRPr="00D70365">
        <w:rPr>
          <w:rFonts w:asciiTheme="minorHAnsi" w:hAnsiTheme="minorHAnsi" w:cstheme="minorHAnsi"/>
          <w:color w:val="auto"/>
        </w:rPr>
        <w:t xml:space="preserve">growth medium </w:t>
      </w:r>
      <w:r w:rsidR="00FA77F4" w:rsidRPr="00D70365">
        <w:rPr>
          <w:rFonts w:asciiTheme="minorHAnsi" w:hAnsiTheme="minorHAnsi" w:cstheme="minorHAnsi"/>
          <w:color w:val="auto"/>
        </w:rPr>
        <w:t xml:space="preserve">from </w:t>
      </w:r>
      <w:r w:rsidR="001A7B26" w:rsidRPr="00D70365">
        <w:rPr>
          <w:rFonts w:asciiTheme="minorHAnsi" w:hAnsiTheme="minorHAnsi" w:cstheme="minorHAnsi"/>
          <w:color w:val="auto"/>
        </w:rPr>
        <w:t xml:space="preserve">the </w:t>
      </w:r>
      <w:r w:rsidR="00FA77F4" w:rsidRPr="00D70365">
        <w:rPr>
          <w:rFonts w:asciiTheme="minorHAnsi" w:hAnsiTheme="minorHAnsi" w:cstheme="minorHAnsi"/>
          <w:color w:val="auto"/>
        </w:rPr>
        <w:t>96-well plate prior to</w:t>
      </w:r>
      <w:r w:rsidR="00085D21" w:rsidRPr="00D70365">
        <w:rPr>
          <w:rFonts w:asciiTheme="minorHAnsi" w:hAnsiTheme="minorHAnsi" w:cstheme="minorHAnsi"/>
          <w:color w:val="auto"/>
        </w:rPr>
        <w:t xml:space="preserve"> </w:t>
      </w:r>
      <w:r w:rsidR="00713152">
        <w:rPr>
          <w:rFonts w:asciiTheme="minorHAnsi" w:hAnsiTheme="minorHAnsi" w:cstheme="minorHAnsi"/>
          <w:color w:val="auto"/>
        </w:rPr>
        <w:t xml:space="preserve">the </w:t>
      </w:r>
      <w:r w:rsidR="00135DD5" w:rsidRPr="00D70365">
        <w:rPr>
          <w:rFonts w:asciiTheme="minorHAnsi" w:hAnsiTheme="minorHAnsi" w:cstheme="minorHAnsi"/>
          <w:color w:val="auto"/>
        </w:rPr>
        <w:t>cell spheroid</w:t>
      </w:r>
      <w:r w:rsidR="00FA77F4" w:rsidRPr="00D70365">
        <w:rPr>
          <w:rFonts w:asciiTheme="minorHAnsi" w:hAnsiTheme="minorHAnsi" w:cstheme="minorHAnsi"/>
          <w:color w:val="auto"/>
        </w:rPr>
        <w:t xml:space="preserve"> embedding in</w:t>
      </w:r>
      <w:r w:rsidR="001A7B26" w:rsidRPr="00D70365">
        <w:rPr>
          <w:rFonts w:asciiTheme="minorHAnsi" w:hAnsiTheme="minorHAnsi" w:cstheme="minorHAnsi"/>
          <w:color w:val="auto"/>
        </w:rPr>
        <w:t xml:space="preserve"> </w:t>
      </w:r>
      <w:r w:rsidR="00301B3B" w:rsidRPr="00D70365">
        <w:rPr>
          <w:rFonts w:asciiTheme="minorHAnsi" w:hAnsiTheme="minorHAnsi" w:cstheme="minorHAnsi"/>
          <w:color w:val="auto"/>
        </w:rPr>
        <w:t>a</w:t>
      </w:r>
      <w:r w:rsidR="00FA77F4" w:rsidRPr="00D70365">
        <w:rPr>
          <w:rFonts w:asciiTheme="minorHAnsi" w:hAnsiTheme="minorHAnsi" w:cstheme="minorHAnsi"/>
          <w:color w:val="auto"/>
        </w:rPr>
        <w:t xml:space="preserve"> collagen </w:t>
      </w:r>
      <w:r w:rsidR="001A7B26" w:rsidRPr="00D70365">
        <w:rPr>
          <w:rFonts w:asciiTheme="minorHAnsi" w:hAnsiTheme="minorHAnsi" w:cstheme="minorHAnsi"/>
          <w:color w:val="auto"/>
        </w:rPr>
        <w:t xml:space="preserve">matrix </w:t>
      </w:r>
      <w:r w:rsidR="00FA77F4" w:rsidRPr="00D70365">
        <w:rPr>
          <w:rFonts w:asciiTheme="minorHAnsi" w:hAnsiTheme="minorHAnsi" w:cstheme="minorHAnsi"/>
          <w:color w:val="auto"/>
        </w:rPr>
        <w:t xml:space="preserve">and </w:t>
      </w:r>
      <w:r w:rsidR="00135DD5" w:rsidRPr="00D70365">
        <w:rPr>
          <w:rFonts w:asciiTheme="minorHAnsi" w:hAnsiTheme="minorHAnsi" w:cstheme="minorHAnsi"/>
          <w:color w:val="auto"/>
        </w:rPr>
        <w:t xml:space="preserve">the </w:t>
      </w:r>
      <w:r w:rsidR="0008582B">
        <w:rPr>
          <w:rFonts w:asciiTheme="minorHAnsi" w:hAnsiTheme="minorHAnsi" w:cstheme="minorHAnsi"/>
          <w:color w:val="auto"/>
        </w:rPr>
        <w:t>careful</w:t>
      </w:r>
      <w:r w:rsidR="00FA77F4" w:rsidRPr="00D70365">
        <w:rPr>
          <w:rFonts w:asciiTheme="minorHAnsi" w:hAnsiTheme="minorHAnsi" w:cstheme="minorHAnsi"/>
          <w:color w:val="auto"/>
        </w:rPr>
        <w:t xml:space="preserve"> handling of </w:t>
      </w:r>
      <w:r w:rsidR="006E2449">
        <w:rPr>
          <w:rFonts w:asciiTheme="minorHAnsi" w:hAnsiTheme="minorHAnsi" w:cstheme="minorHAnsi"/>
          <w:color w:val="auto"/>
        </w:rPr>
        <w:t xml:space="preserve">the </w:t>
      </w:r>
      <w:r w:rsidR="00FA77F4" w:rsidRPr="00D70365">
        <w:rPr>
          <w:rFonts w:asciiTheme="minorHAnsi" w:hAnsiTheme="minorHAnsi" w:cstheme="minorHAnsi"/>
          <w:color w:val="auto"/>
        </w:rPr>
        <w:t xml:space="preserve">collagen plugs containing the spheroids thereafter. </w:t>
      </w:r>
      <w:r w:rsidR="001A7B26" w:rsidRPr="00D70365">
        <w:rPr>
          <w:rFonts w:asciiTheme="minorHAnsi" w:hAnsiTheme="minorHAnsi" w:cstheme="minorHAnsi"/>
          <w:color w:val="auto"/>
        </w:rPr>
        <w:t>New technologies such as digital microfluidics</w:t>
      </w:r>
      <w:r w:rsidR="001A7B26" w:rsidRPr="00D70365">
        <w:rPr>
          <w:rFonts w:asciiTheme="minorHAnsi" w:hAnsiTheme="minorHAnsi" w:cstheme="minorHAnsi"/>
          <w:color w:val="auto"/>
          <w:vertAlign w:val="superscript"/>
        </w:rPr>
        <w:t>1</w:t>
      </w:r>
      <w:r w:rsidR="00F74E02" w:rsidRPr="00D70365">
        <w:rPr>
          <w:rFonts w:asciiTheme="minorHAnsi" w:hAnsiTheme="minorHAnsi" w:cstheme="minorHAnsi"/>
          <w:color w:val="auto"/>
          <w:vertAlign w:val="superscript"/>
        </w:rPr>
        <w:t>6</w:t>
      </w:r>
      <w:r w:rsidR="001A7B26" w:rsidRPr="00D70365">
        <w:rPr>
          <w:rFonts w:asciiTheme="minorHAnsi" w:hAnsiTheme="minorHAnsi" w:cstheme="minorHAnsi"/>
          <w:color w:val="auto"/>
        </w:rPr>
        <w:t xml:space="preserve"> are now available and</w:t>
      </w:r>
      <w:r w:rsidR="00713152">
        <w:rPr>
          <w:rFonts w:asciiTheme="minorHAnsi" w:hAnsiTheme="minorHAnsi" w:cstheme="minorHAnsi"/>
          <w:color w:val="auto"/>
        </w:rPr>
        <w:t>, although</w:t>
      </w:r>
      <w:r w:rsidR="001A7B26" w:rsidRPr="00D70365">
        <w:rPr>
          <w:rFonts w:asciiTheme="minorHAnsi" w:hAnsiTheme="minorHAnsi" w:cstheme="minorHAnsi"/>
          <w:color w:val="auto"/>
        </w:rPr>
        <w:t xml:space="preserve"> </w:t>
      </w:r>
      <w:r w:rsidR="00713152" w:rsidRPr="00D70365">
        <w:rPr>
          <w:rFonts w:asciiTheme="minorHAnsi" w:hAnsiTheme="minorHAnsi" w:cstheme="minorHAnsi"/>
          <w:color w:val="auto"/>
        </w:rPr>
        <w:t>more expensive</w:t>
      </w:r>
      <w:r w:rsidR="00713152">
        <w:rPr>
          <w:rFonts w:asciiTheme="minorHAnsi" w:hAnsiTheme="minorHAnsi" w:cstheme="minorHAnsi"/>
          <w:color w:val="auto"/>
        </w:rPr>
        <w:t>,</w:t>
      </w:r>
      <w:r w:rsidR="00713152" w:rsidRPr="00D70365">
        <w:rPr>
          <w:rFonts w:asciiTheme="minorHAnsi" w:hAnsiTheme="minorHAnsi" w:cstheme="minorHAnsi"/>
          <w:color w:val="auto"/>
        </w:rPr>
        <w:t xml:space="preserve"> </w:t>
      </w:r>
      <w:r w:rsidR="00F76C49" w:rsidRPr="00D70365">
        <w:rPr>
          <w:rFonts w:asciiTheme="minorHAnsi" w:hAnsiTheme="minorHAnsi" w:cstheme="minorHAnsi"/>
          <w:color w:val="auto"/>
        </w:rPr>
        <w:t>could</w:t>
      </w:r>
      <w:r w:rsidR="001A7B26" w:rsidRPr="00D70365">
        <w:rPr>
          <w:rFonts w:asciiTheme="minorHAnsi" w:hAnsiTheme="minorHAnsi" w:cstheme="minorHAnsi"/>
          <w:color w:val="auto"/>
        </w:rPr>
        <w:t xml:space="preserve"> provide an</w:t>
      </w:r>
      <w:r w:rsidR="00713152">
        <w:rPr>
          <w:rFonts w:asciiTheme="minorHAnsi" w:hAnsiTheme="minorHAnsi" w:cstheme="minorHAnsi"/>
          <w:color w:val="auto"/>
        </w:rPr>
        <w:t xml:space="preserve"> </w:t>
      </w:r>
      <w:r w:rsidR="00301B3B" w:rsidRPr="00D70365">
        <w:rPr>
          <w:rFonts w:asciiTheme="minorHAnsi" w:hAnsiTheme="minorHAnsi" w:cstheme="minorHAnsi"/>
          <w:color w:val="auto"/>
        </w:rPr>
        <w:t xml:space="preserve">alternative </w:t>
      </w:r>
      <w:r w:rsidR="001A7B26" w:rsidRPr="00D70365">
        <w:rPr>
          <w:rFonts w:asciiTheme="minorHAnsi" w:hAnsiTheme="minorHAnsi" w:cstheme="minorHAnsi"/>
          <w:color w:val="auto"/>
        </w:rPr>
        <w:t xml:space="preserve">to the manual removal of media and fluids. </w:t>
      </w:r>
      <w:r w:rsidR="00135DD5" w:rsidRPr="00D70365">
        <w:rPr>
          <w:rFonts w:asciiTheme="minorHAnsi" w:hAnsiTheme="minorHAnsi" w:cstheme="minorHAnsi"/>
          <w:color w:val="auto"/>
        </w:rPr>
        <w:t>The main limitation</w:t>
      </w:r>
      <w:r w:rsidR="005C314A" w:rsidRPr="00D70365">
        <w:rPr>
          <w:rFonts w:asciiTheme="minorHAnsi" w:hAnsiTheme="minorHAnsi" w:cstheme="minorHAnsi"/>
          <w:color w:val="auto"/>
        </w:rPr>
        <w:t xml:space="preserve"> of the</w:t>
      </w:r>
      <w:r w:rsidR="00301B3B" w:rsidRPr="00D70365">
        <w:rPr>
          <w:rFonts w:asciiTheme="minorHAnsi" w:hAnsiTheme="minorHAnsi" w:cstheme="minorHAnsi"/>
          <w:color w:val="auto"/>
        </w:rPr>
        <w:t xml:space="preserve"> described</w:t>
      </w:r>
      <w:r w:rsidR="005C314A" w:rsidRPr="00D70365">
        <w:rPr>
          <w:rFonts w:asciiTheme="minorHAnsi" w:hAnsiTheme="minorHAnsi" w:cstheme="minorHAnsi"/>
          <w:color w:val="auto"/>
        </w:rPr>
        <w:t xml:space="preserve"> protocol</w:t>
      </w:r>
      <w:r w:rsidR="001A7B26" w:rsidRPr="00D70365">
        <w:rPr>
          <w:rFonts w:asciiTheme="minorHAnsi" w:hAnsiTheme="minorHAnsi" w:cstheme="minorHAnsi"/>
          <w:color w:val="auto"/>
        </w:rPr>
        <w:t xml:space="preserve"> is that it is </w:t>
      </w:r>
      <w:r w:rsidR="00FA77F4" w:rsidRPr="00D70365">
        <w:rPr>
          <w:rFonts w:asciiTheme="minorHAnsi" w:hAnsiTheme="minorHAnsi" w:cstheme="minorHAnsi"/>
          <w:color w:val="auto"/>
        </w:rPr>
        <w:t>time</w:t>
      </w:r>
      <w:r w:rsidR="00713152">
        <w:rPr>
          <w:rFonts w:asciiTheme="minorHAnsi" w:hAnsiTheme="minorHAnsi" w:cstheme="minorHAnsi"/>
          <w:color w:val="auto"/>
        </w:rPr>
        <w:t>-</w:t>
      </w:r>
      <w:r w:rsidR="00FA77F4" w:rsidRPr="00D70365">
        <w:rPr>
          <w:rFonts w:asciiTheme="minorHAnsi" w:hAnsiTheme="minorHAnsi" w:cstheme="minorHAnsi"/>
          <w:color w:val="auto"/>
        </w:rPr>
        <w:t xml:space="preserve">consuming when single spheroids are </w:t>
      </w:r>
      <w:r w:rsidR="009B5D1B" w:rsidRPr="00D70365">
        <w:rPr>
          <w:rFonts w:asciiTheme="minorHAnsi" w:hAnsiTheme="minorHAnsi" w:cstheme="minorHAnsi"/>
          <w:color w:val="auto"/>
        </w:rPr>
        <w:t xml:space="preserve">imaged and </w:t>
      </w:r>
      <w:r w:rsidR="000E552D" w:rsidRPr="00D70365">
        <w:rPr>
          <w:rFonts w:asciiTheme="minorHAnsi" w:hAnsiTheme="minorHAnsi" w:cstheme="minorHAnsi"/>
          <w:color w:val="auto"/>
        </w:rPr>
        <w:t xml:space="preserve">then </w:t>
      </w:r>
      <w:r w:rsidR="008D317C">
        <w:rPr>
          <w:rFonts w:asciiTheme="minorHAnsi" w:hAnsiTheme="minorHAnsi" w:cstheme="minorHAnsi"/>
          <w:color w:val="auto"/>
        </w:rPr>
        <w:t>analyze</w:t>
      </w:r>
      <w:r w:rsidR="00FA77F4" w:rsidRPr="00D70365">
        <w:rPr>
          <w:rFonts w:asciiTheme="minorHAnsi" w:hAnsiTheme="minorHAnsi" w:cstheme="minorHAnsi"/>
          <w:color w:val="auto"/>
        </w:rPr>
        <w:t xml:space="preserve">d manually by </w:t>
      </w:r>
      <w:r w:rsidR="005C314A" w:rsidRPr="00D70365">
        <w:rPr>
          <w:rFonts w:asciiTheme="minorHAnsi" w:hAnsiTheme="minorHAnsi" w:cstheme="minorHAnsi"/>
          <w:color w:val="auto"/>
        </w:rPr>
        <w:t>bright field</w:t>
      </w:r>
      <w:r w:rsidR="009B5D1B" w:rsidRPr="00D70365">
        <w:rPr>
          <w:rFonts w:asciiTheme="minorHAnsi" w:hAnsiTheme="minorHAnsi" w:cstheme="minorHAnsi"/>
          <w:color w:val="auto"/>
        </w:rPr>
        <w:t xml:space="preserve"> microscopy </w:t>
      </w:r>
      <w:r w:rsidR="00B614FF" w:rsidRPr="00D70365">
        <w:rPr>
          <w:rFonts w:asciiTheme="minorHAnsi" w:hAnsiTheme="minorHAnsi" w:cstheme="minorHAnsi"/>
          <w:color w:val="auto"/>
        </w:rPr>
        <w:t xml:space="preserve">in order </w:t>
      </w:r>
      <w:r w:rsidR="009B5D1B" w:rsidRPr="00D70365">
        <w:rPr>
          <w:rFonts w:asciiTheme="minorHAnsi" w:hAnsiTheme="minorHAnsi" w:cstheme="minorHAnsi"/>
          <w:color w:val="auto"/>
        </w:rPr>
        <w:t xml:space="preserve">to assess </w:t>
      </w:r>
      <w:r w:rsidR="00301B3B" w:rsidRPr="00D70365">
        <w:rPr>
          <w:rFonts w:asciiTheme="minorHAnsi" w:hAnsiTheme="minorHAnsi" w:cstheme="minorHAnsi"/>
          <w:color w:val="auto"/>
        </w:rPr>
        <w:t>inhibitor drug</w:t>
      </w:r>
      <w:r w:rsidR="009B5D1B" w:rsidRPr="00D70365">
        <w:rPr>
          <w:rFonts w:asciiTheme="minorHAnsi" w:hAnsiTheme="minorHAnsi" w:cstheme="minorHAnsi"/>
          <w:color w:val="auto"/>
        </w:rPr>
        <w:t xml:space="preserve"> activity</w:t>
      </w:r>
      <w:r w:rsidR="00135DD5" w:rsidRPr="00D70365">
        <w:rPr>
          <w:rFonts w:asciiTheme="minorHAnsi" w:hAnsiTheme="minorHAnsi" w:cstheme="minorHAnsi"/>
          <w:color w:val="auto"/>
        </w:rPr>
        <w:t xml:space="preserve">. In addition, the </w:t>
      </w:r>
      <w:r w:rsidR="005C314A" w:rsidRPr="00D70365">
        <w:rPr>
          <w:rFonts w:asciiTheme="minorHAnsi" w:hAnsiTheme="minorHAnsi" w:cstheme="minorHAnsi"/>
          <w:color w:val="auto"/>
        </w:rPr>
        <w:t>reagents required for all steps of the process are expensive</w:t>
      </w:r>
      <w:r w:rsidR="006E2449">
        <w:rPr>
          <w:rFonts w:asciiTheme="minorHAnsi" w:hAnsiTheme="minorHAnsi" w:cstheme="minorHAnsi"/>
          <w:color w:val="auto"/>
        </w:rPr>
        <w:t>,</w:t>
      </w:r>
      <w:r w:rsidR="005C314A" w:rsidRPr="00D70365">
        <w:rPr>
          <w:rFonts w:asciiTheme="minorHAnsi" w:hAnsiTheme="minorHAnsi" w:cstheme="minorHAnsi"/>
          <w:color w:val="auto"/>
        </w:rPr>
        <w:t xml:space="preserve"> and specialized equipment, namely a high-resolution confocal microscope, is </w:t>
      </w:r>
      <w:r w:rsidR="00135DD5" w:rsidRPr="00D70365">
        <w:rPr>
          <w:rFonts w:asciiTheme="minorHAnsi" w:hAnsiTheme="minorHAnsi" w:cstheme="minorHAnsi"/>
          <w:color w:val="auto"/>
        </w:rPr>
        <w:t xml:space="preserve">also </w:t>
      </w:r>
      <w:r w:rsidR="005C314A" w:rsidRPr="00D70365">
        <w:rPr>
          <w:rFonts w:asciiTheme="minorHAnsi" w:hAnsiTheme="minorHAnsi" w:cstheme="minorHAnsi"/>
          <w:color w:val="auto"/>
        </w:rPr>
        <w:t>required</w:t>
      </w:r>
      <w:r w:rsidR="009B5D1B" w:rsidRPr="00D70365">
        <w:rPr>
          <w:rFonts w:asciiTheme="minorHAnsi" w:hAnsiTheme="minorHAnsi" w:cstheme="minorHAnsi"/>
          <w:color w:val="auto"/>
        </w:rPr>
        <w:t xml:space="preserve">. </w:t>
      </w:r>
      <w:r w:rsidR="00135DD5" w:rsidRPr="00D70365">
        <w:rPr>
          <w:rFonts w:asciiTheme="minorHAnsi" w:hAnsiTheme="minorHAnsi" w:cstheme="minorHAnsi"/>
          <w:color w:val="auto"/>
        </w:rPr>
        <w:t xml:space="preserve">Optimal cell numbers required for seeding and the time taken to obtain a cell spheroid of the required size </w:t>
      </w:r>
      <w:r w:rsidR="001A7B26" w:rsidRPr="00D70365">
        <w:rPr>
          <w:rFonts w:asciiTheme="minorHAnsi" w:hAnsiTheme="minorHAnsi" w:cstheme="minorHAnsi"/>
          <w:color w:val="auto"/>
        </w:rPr>
        <w:t xml:space="preserve">also </w:t>
      </w:r>
      <w:r w:rsidR="00713152" w:rsidRPr="00D70365">
        <w:rPr>
          <w:rFonts w:asciiTheme="minorHAnsi" w:hAnsiTheme="minorHAnsi" w:cstheme="minorHAnsi"/>
          <w:color w:val="auto"/>
        </w:rPr>
        <w:t>must</w:t>
      </w:r>
      <w:r w:rsidR="00135DD5" w:rsidRPr="00D70365">
        <w:rPr>
          <w:rFonts w:asciiTheme="minorHAnsi" w:hAnsiTheme="minorHAnsi" w:cstheme="minorHAnsi"/>
          <w:color w:val="auto"/>
        </w:rPr>
        <w:t xml:space="preserve"> be predetermined prior to commencement of the collagen invasion assay</w:t>
      </w:r>
      <w:r w:rsidR="00F76C49" w:rsidRPr="00D70365">
        <w:rPr>
          <w:rFonts w:asciiTheme="minorHAnsi" w:hAnsiTheme="minorHAnsi" w:cstheme="minorHAnsi"/>
          <w:color w:val="auto"/>
        </w:rPr>
        <w:t>.</w:t>
      </w:r>
    </w:p>
    <w:p w14:paraId="3D87694F" w14:textId="77777777" w:rsidR="001A7B26" w:rsidRPr="00D70365" w:rsidRDefault="001A7B26" w:rsidP="004448A4">
      <w:pPr>
        <w:rPr>
          <w:rFonts w:asciiTheme="minorHAnsi" w:hAnsiTheme="minorHAnsi" w:cstheme="minorHAnsi"/>
          <w:color w:val="auto"/>
        </w:rPr>
      </w:pPr>
    </w:p>
    <w:p w14:paraId="0945A19D" w14:textId="46491686" w:rsidR="000E552D" w:rsidRPr="00D70365" w:rsidRDefault="001A7B26" w:rsidP="004448A4">
      <w:pPr>
        <w:rPr>
          <w:rFonts w:asciiTheme="minorHAnsi" w:hAnsiTheme="minorHAnsi" w:cstheme="minorHAnsi"/>
          <w:color w:val="auto"/>
        </w:rPr>
      </w:pPr>
      <w:r w:rsidRPr="00D70365">
        <w:rPr>
          <w:rFonts w:asciiTheme="minorHAnsi" w:hAnsiTheme="minorHAnsi" w:cstheme="minorHAnsi"/>
          <w:color w:val="auto"/>
        </w:rPr>
        <w:t>The development of drugs targeting cancer cells, large-scale drug screening</w:t>
      </w:r>
      <w:r w:rsidR="00713152">
        <w:rPr>
          <w:rFonts w:asciiTheme="minorHAnsi" w:hAnsiTheme="minorHAnsi" w:cstheme="minorHAnsi"/>
          <w:color w:val="auto"/>
        </w:rPr>
        <w:t>,</w:t>
      </w:r>
      <w:r w:rsidRPr="00D70365">
        <w:rPr>
          <w:rFonts w:asciiTheme="minorHAnsi" w:hAnsiTheme="minorHAnsi" w:cstheme="minorHAnsi"/>
          <w:color w:val="auto"/>
        </w:rPr>
        <w:t xml:space="preserve"> and the </w:t>
      </w:r>
      <w:r w:rsidR="008D317C">
        <w:rPr>
          <w:rFonts w:asciiTheme="minorHAnsi" w:hAnsiTheme="minorHAnsi" w:cstheme="minorHAnsi"/>
          <w:color w:val="auto"/>
        </w:rPr>
        <w:t>characterization</w:t>
      </w:r>
      <w:r w:rsidRPr="00D70365">
        <w:rPr>
          <w:rFonts w:asciiTheme="minorHAnsi" w:hAnsiTheme="minorHAnsi" w:cstheme="minorHAnsi"/>
          <w:color w:val="auto"/>
        </w:rPr>
        <w:t xml:space="preserve"> of drug activity for drug modification</w:t>
      </w:r>
      <w:r w:rsidR="00713152">
        <w:rPr>
          <w:rFonts w:asciiTheme="minorHAnsi" w:hAnsiTheme="minorHAnsi" w:cstheme="minorHAnsi"/>
          <w:color w:val="auto"/>
        </w:rPr>
        <w:t xml:space="preserve"> and </w:t>
      </w:r>
      <w:r w:rsidRPr="00D70365">
        <w:rPr>
          <w:rFonts w:asciiTheme="minorHAnsi" w:hAnsiTheme="minorHAnsi" w:cstheme="minorHAnsi"/>
          <w:color w:val="auto"/>
        </w:rPr>
        <w:t>improvement increasingly rely on 3D cell assays and technolog</w:t>
      </w:r>
      <w:r w:rsidR="00301B3B" w:rsidRPr="00D70365">
        <w:rPr>
          <w:rFonts w:asciiTheme="minorHAnsi" w:hAnsiTheme="minorHAnsi" w:cstheme="minorHAnsi"/>
          <w:color w:val="auto"/>
        </w:rPr>
        <w:t xml:space="preserve">y. </w:t>
      </w:r>
      <w:r w:rsidR="00713152">
        <w:rPr>
          <w:rFonts w:asciiTheme="minorHAnsi" w:hAnsiTheme="minorHAnsi" w:cstheme="minorHAnsi"/>
          <w:color w:val="auto"/>
        </w:rPr>
        <w:t>T</w:t>
      </w:r>
      <w:r w:rsidR="00301B3B" w:rsidRPr="00D70365">
        <w:rPr>
          <w:rFonts w:asciiTheme="minorHAnsi" w:hAnsiTheme="minorHAnsi" w:cstheme="minorHAnsi"/>
          <w:color w:val="auto"/>
        </w:rPr>
        <w:t xml:space="preserve">his protocol can be optimized and adapted for </w:t>
      </w:r>
      <w:r w:rsidR="00F76C49" w:rsidRPr="00D70365">
        <w:rPr>
          <w:rFonts w:asciiTheme="minorHAnsi" w:hAnsiTheme="minorHAnsi" w:cstheme="minorHAnsi"/>
          <w:color w:val="auto"/>
        </w:rPr>
        <w:t xml:space="preserve">use with other experimental assays and </w:t>
      </w:r>
      <w:r w:rsidR="00301B3B" w:rsidRPr="00D70365">
        <w:rPr>
          <w:rFonts w:asciiTheme="minorHAnsi" w:hAnsiTheme="minorHAnsi" w:cstheme="minorHAnsi"/>
          <w:color w:val="auto"/>
        </w:rPr>
        <w:t xml:space="preserve">numerous other cell types of importance in other disease systems. </w:t>
      </w:r>
      <w:r w:rsidR="000E552D" w:rsidRPr="00D70365">
        <w:rPr>
          <w:rFonts w:asciiTheme="minorHAnsi" w:hAnsiTheme="minorHAnsi" w:cstheme="minorHAnsi"/>
          <w:color w:val="auto"/>
        </w:rPr>
        <w:t>To date, the interpretation of data generated microscopically has been hampered by the application of wide-field microscopy, with images acquired offering limited resolution and plagued with inherent image blur resulting from light originating outside of the focal plane. The wide-field microscopy images shown here were acquired manually using an EVOS imaging system, a process that was time</w:t>
      </w:r>
      <w:r w:rsidR="00713152">
        <w:rPr>
          <w:rFonts w:asciiTheme="minorHAnsi" w:hAnsiTheme="minorHAnsi" w:cstheme="minorHAnsi"/>
          <w:color w:val="auto"/>
        </w:rPr>
        <w:t>-</w:t>
      </w:r>
      <w:r w:rsidR="000E552D" w:rsidRPr="00D70365">
        <w:rPr>
          <w:rFonts w:asciiTheme="minorHAnsi" w:hAnsiTheme="minorHAnsi" w:cstheme="minorHAnsi"/>
          <w:color w:val="auto"/>
        </w:rPr>
        <w:t xml:space="preserve">consuming and </w:t>
      </w:r>
      <w:r w:rsidR="00F76C49" w:rsidRPr="00D70365">
        <w:rPr>
          <w:rFonts w:asciiTheme="minorHAnsi" w:hAnsiTheme="minorHAnsi" w:cstheme="minorHAnsi"/>
          <w:color w:val="auto"/>
        </w:rPr>
        <w:t xml:space="preserve">could </w:t>
      </w:r>
      <w:r w:rsidR="000E552D" w:rsidRPr="00D70365">
        <w:rPr>
          <w:rFonts w:asciiTheme="minorHAnsi" w:hAnsiTheme="minorHAnsi" w:cstheme="minorHAnsi"/>
          <w:color w:val="auto"/>
        </w:rPr>
        <w:t>potentially introduce handler bias. New technologies, including automated workstations and analysis platforms</w:t>
      </w:r>
      <w:r w:rsidR="00F74E02" w:rsidRPr="00D70365">
        <w:rPr>
          <w:rFonts w:asciiTheme="minorHAnsi" w:hAnsiTheme="minorHAnsi" w:cstheme="minorHAnsi"/>
          <w:color w:val="auto"/>
          <w:vertAlign w:val="superscript"/>
        </w:rPr>
        <w:t>17</w:t>
      </w:r>
      <w:r w:rsidR="000E552D" w:rsidRPr="00D70365">
        <w:rPr>
          <w:rFonts w:asciiTheme="minorHAnsi" w:hAnsiTheme="minorHAnsi" w:cstheme="minorHAnsi"/>
          <w:color w:val="auto"/>
          <w:vertAlign w:val="superscript"/>
        </w:rPr>
        <w:t>,1</w:t>
      </w:r>
      <w:r w:rsidR="00F74E02" w:rsidRPr="00D70365">
        <w:rPr>
          <w:rFonts w:asciiTheme="minorHAnsi" w:hAnsiTheme="minorHAnsi" w:cstheme="minorHAnsi"/>
          <w:color w:val="auto"/>
          <w:vertAlign w:val="superscript"/>
        </w:rPr>
        <w:t>8</w:t>
      </w:r>
      <w:r w:rsidR="006E2449">
        <w:rPr>
          <w:rFonts w:asciiTheme="minorHAnsi" w:hAnsiTheme="minorHAnsi" w:cstheme="minorHAnsi"/>
          <w:color w:val="auto"/>
        </w:rPr>
        <w:t>,</w:t>
      </w:r>
      <w:r w:rsidR="000E552D" w:rsidRPr="00D70365">
        <w:rPr>
          <w:rFonts w:asciiTheme="minorHAnsi" w:hAnsiTheme="minorHAnsi" w:cstheme="minorHAnsi"/>
          <w:color w:val="auto"/>
        </w:rPr>
        <w:t xml:space="preserve"> are now available but remain costly and are therefore </w:t>
      </w:r>
      <w:r w:rsidR="008B4501">
        <w:rPr>
          <w:rFonts w:asciiTheme="minorHAnsi" w:hAnsiTheme="minorHAnsi" w:cstheme="minorHAnsi"/>
          <w:color w:val="auto"/>
        </w:rPr>
        <w:t xml:space="preserve">still </w:t>
      </w:r>
      <w:r w:rsidR="000E552D" w:rsidRPr="00D70365">
        <w:rPr>
          <w:rFonts w:asciiTheme="minorHAnsi" w:hAnsiTheme="minorHAnsi" w:cstheme="minorHAnsi"/>
          <w:color w:val="auto"/>
        </w:rPr>
        <w:t>unavailable to many research laboratories. In addition,</w:t>
      </w:r>
      <w:r w:rsidRPr="00D70365">
        <w:rPr>
          <w:rFonts w:asciiTheme="minorHAnsi" w:hAnsiTheme="minorHAnsi" w:cstheme="minorHAnsi"/>
          <w:color w:val="auto"/>
        </w:rPr>
        <w:t xml:space="preserve"> further software developments could aid in the analysis of high</w:t>
      </w:r>
      <w:r w:rsidR="008B4501">
        <w:rPr>
          <w:rFonts w:asciiTheme="minorHAnsi" w:hAnsiTheme="minorHAnsi" w:cstheme="minorHAnsi"/>
          <w:color w:val="auto"/>
        </w:rPr>
        <w:t>-</w:t>
      </w:r>
      <w:r w:rsidRPr="00D70365">
        <w:rPr>
          <w:rFonts w:asciiTheme="minorHAnsi" w:hAnsiTheme="minorHAnsi" w:cstheme="minorHAnsi"/>
          <w:color w:val="auto"/>
        </w:rPr>
        <w:t xml:space="preserve">resolution 3D rendered images </w:t>
      </w:r>
      <w:r w:rsidRPr="0008582B">
        <w:rPr>
          <w:rFonts w:asciiTheme="minorHAnsi" w:hAnsiTheme="minorHAnsi" w:cstheme="minorHAnsi"/>
          <w:color w:val="auto"/>
        </w:rPr>
        <w:t>to</w:t>
      </w:r>
      <w:r w:rsidRPr="00D70365">
        <w:rPr>
          <w:rFonts w:asciiTheme="minorHAnsi" w:hAnsiTheme="minorHAnsi" w:cstheme="minorHAnsi"/>
          <w:color w:val="auto"/>
        </w:rPr>
        <w:t xml:space="preserve"> accurately quantify phenotypic changes </w:t>
      </w:r>
      <w:r w:rsidR="00F76C49" w:rsidRPr="00D70365">
        <w:rPr>
          <w:rFonts w:asciiTheme="minorHAnsi" w:hAnsiTheme="minorHAnsi" w:cstheme="minorHAnsi"/>
          <w:color w:val="auto"/>
        </w:rPr>
        <w:t>such as th</w:t>
      </w:r>
      <w:r w:rsidR="008B4501">
        <w:rPr>
          <w:rFonts w:asciiTheme="minorHAnsi" w:hAnsiTheme="minorHAnsi" w:cstheme="minorHAnsi"/>
          <w:color w:val="auto"/>
        </w:rPr>
        <w:t>o</w:t>
      </w:r>
      <w:r w:rsidR="00F76C49" w:rsidRPr="00D70365">
        <w:rPr>
          <w:rFonts w:asciiTheme="minorHAnsi" w:hAnsiTheme="minorHAnsi" w:cstheme="minorHAnsi"/>
          <w:color w:val="auto"/>
        </w:rPr>
        <w:t xml:space="preserve">se </w:t>
      </w:r>
      <w:r w:rsidRPr="00D70365">
        <w:rPr>
          <w:rFonts w:asciiTheme="minorHAnsi" w:hAnsiTheme="minorHAnsi" w:cstheme="minorHAnsi"/>
          <w:color w:val="auto"/>
        </w:rPr>
        <w:t>noted here</w:t>
      </w:r>
      <w:r w:rsidR="0008582B">
        <w:rPr>
          <w:rFonts w:asciiTheme="minorHAnsi" w:hAnsiTheme="minorHAnsi" w:cstheme="minorHAnsi"/>
          <w:color w:val="auto"/>
        </w:rPr>
        <w:t>,</w:t>
      </w:r>
      <w:r w:rsidR="0008582B" w:rsidRPr="0008582B">
        <w:rPr>
          <w:rFonts w:asciiTheme="minorHAnsi" w:hAnsiTheme="minorHAnsi" w:cstheme="minorHAnsi"/>
          <w:color w:val="auto"/>
        </w:rPr>
        <w:t xml:space="preserve"> </w:t>
      </w:r>
      <w:r w:rsidRPr="00D70365">
        <w:rPr>
          <w:rFonts w:asciiTheme="minorHAnsi" w:hAnsiTheme="minorHAnsi" w:cstheme="minorHAnsi"/>
          <w:color w:val="auto"/>
        </w:rPr>
        <w:t>and therefore the efficacy of</w:t>
      </w:r>
      <w:r w:rsidR="00F76C49" w:rsidRPr="00D70365">
        <w:rPr>
          <w:rFonts w:asciiTheme="minorHAnsi" w:hAnsiTheme="minorHAnsi" w:cstheme="minorHAnsi"/>
          <w:color w:val="auto"/>
        </w:rPr>
        <w:t xml:space="preserve"> </w:t>
      </w:r>
      <w:r w:rsidRPr="00D70365">
        <w:rPr>
          <w:rFonts w:asciiTheme="minorHAnsi" w:hAnsiTheme="minorHAnsi" w:cstheme="minorHAnsi"/>
          <w:color w:val="auto"/>
        </w:rPr>
        <w:t xml:space="preserve">inhibitors on cell </w:t>
      </w:r>
      <w:r w:rsidR="00301B3B" w:rsidRPr="00D70365">
        <w:rPr>
          <w:rFonts w:asciiTheme="minorHAnsi" w:hAnsiTheme="minorHAnsi" w:cstheme="minorHAnsi"/>
          <w:color w:val="auto"/>
        </w:rPr>
        <w:t>migration</w:t>
      </w:r>
      <w:r w:rsidR="00F76C49" w:rsidRPr="00D70365">
        <w:rPr>
          <w:rFonts w:asciiTheme="minorHAnsi" w:hAnsiTheme="minorHAnsi" w:cstheme="minorHAnsi"/>
          <w:color w:val="auto"/>
        </w:rPr>
        <w:t>.</w:t>
      </w:r>
      <w:r w:rsidRPr="00D70365">
        <w:rPr>
          <w:rFonts w:asciiTheme="minorHAnsi" w:hAnsiTheme="minorHAnsi" w:cstheme="minorHAnsi"/>
          <w:color w:val="auto"/>
        </w:rPr>
        <w:t xml:space="preserve"> </w:t>
      </w:r>
      <w:r w:rsidR="00301B3B" w:rsidRPr="00D70365">
        <w:rPr>
          <w:rFonts w:asciiTheme="minorHAnsi" w:hAnsiTheme="minorHAnsi" w:cstheme="minorHAnsi"/>
          <w:color w:val="auto"/>
        </w:rPr>
        <w:t>Furthermore,</w:t>
      </w:r>
      <w:r w:rsidRPr="00D70365">
        <w:rPr>
          <w:rFonts w:asciiTheme="minorHAnsi" w:hAnsiTheme="minorHAnsi" w:cstheme="minorHAnsi"/>
          <w:color w:val="auto"/>
        </w:rPr>
        <w:t xml:space="preserve"> </w:t>
      </w:r>
      <w:r w:rsidR="00787F33" w:rsidRPr="00D70365">
        <w:rPr>
          <w:rFonts w:asciiTheme="minorHAnsi" w:hAnsiTheme="minorHAnsi" w:cstheme="minorHAnsi"/>
          <w:color w:val="auto"/>
        </w:rPr>
        <w:t>the application of super-resolution fluorescent imaging techniques</w:t>
      </w:r>
      <w:r w:rsidR="00301B3B" w:rsidRPr="00D70365">
        <w:rPr>
          <w:rFonts w:asciiTheme="minorHAnsi" w:hAnsiTheme="minorHAnsi" w:cstheme="minorHAnsi"/>
          <w:color w:val="auto"/>
        </w:rPr>
        <w:t xml:space="preserve"> that are increasingly becoming standard in many research laboratories</w:t>
      </w:r>
      <w:r w:rsidR="00787F33" w:rsidRPr="00D70365">
        <w:rPr>
          <w:rFonts w:asciiTheme="minorHAnsi" w:hAnsiTheme="minorHAnsi" w:cstheme="minorHAnsi"/>
          <w:color w:val="auto"/>
        </w:rPr>
        <w:t xml:space="preserve"> will provide </w:t>
      </w:r>
      <w:r w:rsidR="008B4501" w:rsidRPr="00D70365">
        <w:rPr>
          <w:rFonts w:asciiTheme="minorHAnsi" w:hAnsiTheme="minorHAnsi" w:cstheme="minorHAnsi"/>
          <w:color w:val="auto"/>
        </w:rPr>
        <w:t xml:space="preserve">further </w:t>
      </w:r>
      <w:r w:rsidR="00787F33" w:rsidRPr="00D70365">
        <w:rPr>
          <w:rFonts w:asciiTheme="minorHAnsi" w:hAnsiTheme="minorHAnsi" w:cstheme="minorHAnsi"/>
          <w:color w:val="auto"/>
        </w:rPr>
        <w:t>insight into the migratory behavior and morphology o</w:t>
      </w:r>
      <w:r w:rsidR="000E552D" w:rsidRPr="00D70365">
        <w:rPr>
          <w:rFonts w:asciiTheme="minorHAnsi" w:hAnsiTheme="minorHAnsi" w:cstheme="minorHAnsi"/>
          <w:color w:val="auto"/>
        </w:rPr>
        <w:t>f cells</w:t>
      </w:r>
      <w:r w:rsidR="00787F33" w:rsidRPr="00D70365">
        <w:rPr>
          <w:rFonts w:asciiTheme="minorHAnsi" w:hAnsiTheme="minorHAnsi" w:cstheme="minorHAnsi"/>
          <w:color w:val="auto"/>
        </w:rPr>
        <w:t xml:space="preserve"> grown</w:t>
      </w:r>
      <w:r w:rsidR="000E552D" w:rsidRPr="00D70365">
        <w:rPr>
          <w:rFonts w:asciiTheme="minorHAnsi" w:hAnsiTheme="minorHAnsi" w:cstheme="minorHAnsi"/>
          <w:color w:val="auto"/>
        </w:rPr>
        <w:t xml:space="preserve"> in 3D spheroid structures and</w:t>
      </w:r>
      <w:r w:rsidR="00787F33" w:rsidRPr="00D70365">
        <w:rPr>
          <w:rFonts w:asciiTheme="minorHAnsi" w:hAnsiTheme="minorHAnsi" w:cstheme="minorHAnsi"/>
          <w:color w:val="auto"/>
        </w:rPr>
        <w:t xml:space="preserve"> treated with inhibitor drugs.</w:t>
      </w:r>
    </w:p>
    <w:p w14:paraId="086C0FF4" w14:textId="77777777" w:rsidR="000E552D" w:rsidRPr="00D70365" w:rsidRDefault="000E552D" w:rsidP="004448A4">
      <w:pPr>
        <w:rPr>
          <w:rFonts w:asciiTheme="minorHAnsi" w:hAnsiTheme="minorHAnsi" w:cstheme="minorHAnsi"/>
          <w:color w:val="auto"/>
        </w:rPr>
      </w:pPr>
    </w:p>
    <w:p w14:paraId="7B95B747" w14:textId="12A25BC0" w:rsidR="00B91465" w:rsidRPr="00D70365" w:rsidRDefault="009660E3" w:rsidP="004448A4">
      <w:pPr>
        <w:rPr>
          <w:rFonts w:asciiTheme="minorHAnsi" w:hAnsiTheme="minorHAnsi" w:cstheme="minorHAnsi"/>
          <w:color w:val="auto"/>
        </w:rPr>
      </w:pPr>
      <w:r w:rsidRPr="00D70365">
        <w:rPr>
          <w:rFonts w:asciiTheme="minorHAnsi" w:hAnsiTheme="minorHAnsi" w:cstheme="minorHAnsi"/>
          <w:color w:val="auto"/>
        </w:rPr>
        <w:t>It was established that it is possible</w:t>
      </w:r>
      <w:r w:rsidR="00B91465" w:rsidRPr="00D70365">
        <w:rPr>
          <w:rFonts w:asciiTheme="minorHAnsi" w:hAnsiTheme="minorHAnsi" w:cstheme="minorHAnsi"/>
          <w:color w:val="auto"/>
        </w:rPr>
        <w:t xml:space="preserve"> </w:t>
      </w:r>
      <w:r w:rsidR="00C31184" w:rsidRPr="00D70365">
        <w:rPr>
          <w:rFonts w:asciiTheme="minorHAnsi" w:hAnsiTheme="minorHAnsi" w:cstheme="minorHAnsi"/>
          <w:color w:val="auto"/>
        </w:rPr>
        <w:t>to fix and stain spheroids</w:t>
      </w:r>
      <w:r w:rsidR="00F22A41" w:rsidRPr="00D70365">
        <w:rPr>
          <w:rFonts w:asciiTheme="minorHAnsi" w:hAnsiTheme="minorHAnsi" w:cstheme="minorHAnsi"/>
          <w:color w:val="auto"/>
        </w:rPr>
        <w:t xml:space="preserve">, </w:t>
      </w:r>
      <w:r w:rsidR="00B4754A" w:rsidRPr="00D70365">
        <w:rPr>
          <w:rFonts w:asciiTheme="minorHAnsi" w:hAnsiTheme="minorHAnsi" w:cstheme="minorHAnsi"/>
          <w:color w:val="auto"/>
        </w:rPr>
        <w:t>following treatment</w:t>
      </w:r>
      <w:r w:rsidR="00F22A41" w:rsidRPr="00D70365">
        <w:rPr>
          <w:rFonts w:asciiTheme="minorHAnsi" w:hAnsiTheme="minorHAnsi" w:cstheme="minorHAnsi"/>
          <w:color w:val="auto"/>
        </w:rPr>
        <w:t xml:space="preserve"> with a </w:t>
      </w:r>
      <w:r w:rsidR="00E53B5B" w:rsidRPr="00D70365">
        <w:rPr>
          <w:rFonts w:asciiTheme="minorHAnsi" w:hAnsiTheme="minorHAnsi" w:cstheme="minorHAnsi"/>
          <w:color w:val="auto"/>
        </w:rPr>
        <w:t xml:space="preserve">migrastatic </w:t>
      </w:r>
      <w:r w:rsidR="00B91465" w:rsidRPr="00D70365">
        <w:rPr>
          <w:rFonts w:asciiTheme="minorHAnsi" w:hAnsiTheme="minorHAnsi" w:cstheme="minorHAnsi"/>
          <w:color w:val="auto"/>
        </w:rPr>
        <w:t>inhibitor</w:t>
      </w:r>
      <w:r w:rsidR="00F22A41" w:rsidRPr="00D70365">
        <w:rPr>
          <w:rFonts w:asciiTheme="minorHAnsi" w:hAnsiTheme="minorHAnsi" w:cstheme="minorHAnsi"/>
          <w:color w:val="auto"/>
        </w:rPr>
        <w:t>,</w:t>
      </w:r>
      <w:r w:rsidR="00B91465" w:rsidRPr="00D70365">
        <w:rPr>
          <w:rFonts w:asciiTheme="minorHAnsi" w:hAnsiTheme="minorHAnsi" w:cstheme="minorHAnsi"/>
          <w:color w:val="auto"/>
        </w:rPr>
        <w:t xml:space="preserve"> </w:t>
      </w:r>
      <w:r w:rsidRPr="00D70365">
        <w:rPr>
          <w:rFonts w:asciiTheme="minorHAnsi" w:hAnsiTheme="minorHAnsi" w:cstheme="minorHAnsi"/>
          <w:color w:val="auto"/>
        </w:rPr>
        <w:t xml:space="preserve">when </w:t>
      </w:r>
      <w:r w:rsidR="00C31184" w:rsidRPr="00D70365">
        <w:rPr>
          <w:rFonts w:asciiTheme="minorHAnsi" w:hAnsiTheme="minorHAnsi" w:cstheme="minorHAnsi"/>
          <w:color w:val="auto"/>
        </w:rPr>
        <w:t>embe</w:t>
      </w:r>
      <w:r w:rsidR="00B91465" w:rsidRPr="00D70365">
        <w:rPr>
          <w:rFonts w:asciiTheme="minorHAnsi" w:hAnsiTheme="minorHAnsi" w:cstheme="minorHAnsi"/>
          <w:color w:val="auto"/>
        </w:rPr>
        <w:t>dded in collagen. T</w:t>
      </w:r>
      <w:r w:rsidR="00C31184" w:rsidRPr="00D70365">
        <w:rPr>
          <w:rFonts w:asciiTheme="minorHAnsi" w:hAnsiTheme="minorHAnsi" w:cstheme="minorHAnsi"/>
          <w:color w:val="auto"/>
        </w:rPr>
        <w:t>his method was easy to perform</w:t>
      </w:r>
      <w:r w:rsidR="00B91465" w:rsidRPr="00D70365">
        <w:rPr>
          <w:rFonts w:asciiTheme="minorHAnsi" w:hAnsiTheme="minorHAnsi" w:cstheme="minorHAnsi"/>
          <w:color w:val="auto"/>
        </w:rPr>
        <w:t xml:space="preserve">, with all steps </w:t>
      </w:r>
      <w:r w:rsidR="00F22A41" w:rsidRPr="00D70365">
        <w:rPr>
          <w:rFonts w:asciiTheme="minorHAnsi" w:hAnsiTheme="minorHAnsi" w:cstheme="minorHAnsi"/>
          <w:color w:val="auto"/>
        </w:rPr>
        <w:t xml:space="preserve">completed </w:t>
      </w:r>
      <w:r w:rsidR="001B304F" w:rsidRPr="00D70365">
        <w:rPr>
          <w:rFonts w:asciiTheme="minorHAnsi" w:hAnsiTheme="minorHAnsi" w:cstheme="minorHAnsi"/>
          <w:color w:val="auto"/>
        </w:rPr>
        <w:t>in</w:t>
      </w:r>
      <w:r w:rsidR="00F22A41" w:rsidRPr="00D70365">
        <w:rPr>
          <w:rFonts w:asciiTheme="minorHAnsi" w:hAnsiTheme="minorHAnsi" w:cstheme="minorHAnsi"/>
          <w:color w:val="auto"/>
        </w:rPr>
        <w:t xml:space="preserve"> 96-well </w:t>
      </w:r>
      <w:r w:rsidR="00B91465" w:rsidRPr="00D70365">
        <w:rPr>
          <w:rFonts w:asciiTheme="minorHAnsi" w:hAnsiTheme="minorHAnsi" w:cstheme="minorHAnsi"/>
          <w:color w:val="auto"/>
        </w:rPr>
        <w:t>pla</w:t>
      </w:r>
      <w:r w:rsidR="00C31184" w:rsidRPr="00D70365">
        <w:rPr>
          <w:rFonts w:asciiTheme="minorHAnsi" w:hAnsiTheme="minorHAnsi" w:cstheme="minorHAnsi"/>
          <w:color w:val="auto"/>
        </w:rPr>
        <w:t>t</w:t>
      </w:r>
      <w:r w:rsidR="00B91465" w:rsidRPr="00D70365">
        <w:rPr>
          <w:rFonts w:asciiTheme="minorHAnsi" w:hAnsiTheme="minorHAnsi" w:cstheme="minorHAnsi"/>
          <w:color w:val="auto"/>
        </w:rPr>
        <w:t>es</w:t>
      </w:r>
      <w:r w:rsidR="00F22A41" w:rsidRPr="00D70365">
        <w:rPr>
          <w:rFonts w:asciiTheme="minorHAnsi" w:hAnsiTheme="minorHAnsi" w:cstheme="minorHAnsi"/>
          <w:color w:val="auto"/>
        </w:rPr>
        <w:t>,</w:t>
      </w:r>
      <w:r w:rsidR="00B91465" w:rsidRPr="00D70365">
        <w:rPr>
          <w:rFonts w:asciiTheme="minorHAnsi" w:hAnsiTheme="minorHAnsi" w:cstheme="minorHAnsi"/>
          <w:color w:val="auto"/>
        </w:rPr>
        <w:t xml:space="preserve"> </w:t>
      </w:r>
      <w:r w:rsidR="00F22A41" w:rsidRPr="00D70365">
        <w:rPr>
          <w:rFonts w:asciiTheme="minorHAnsi" w:hAnsiTheme="minorHAnsi" w:cstheme="minorHAnsi"/>
          <w:color w:val="auto"/>
        </w:rPr>
        <w:t xml:space="preserve">followed by mounting the </w:t>
      </w:r>
      <w:r w:rsidR="00B91465" w:rsidRPr="00D70365">
        <w:rPr>
          <w:rFonts w:asciiTheme="minorHAnsi" w:hAnsiTheme="minorHAnsi" w:cstheme="minorHAnsi"/>
          <w:color w:val="auto"/>
        </w:rPr>
        <w:t>collagen plugs containing the sp</w:t>
      </w:r>
      <w:r w:rsidR="00C31184" w:rsidRPr="00D70365">
        <w:rPr>
          <w:rFonts w:asciiTheme="minorHAnsi" w:hAnsiTheme="minorHAnsi" w:cstheme="minorHAnsi"/>
          <w:color w:val="auto"/>
        </w:rPr>
        <w:t>heroi</w:t>
      </w:r>
      <w:r w:rsidR="00B91465" w:rsidRPr="00D70365">
        <w:rPr>
          <w:rFonts w:asciiTheme="minorHAnsi" w:hAnsiTheme="minorHAnsi" w:cstheme="minorHAnsi"/>
          <w:color w:val="auto"/>
        </w:rPr>
        <w:t>ds onto coverslips</w:t>
      </w:r>
      <w:r w:rsidR="001B304F" w:rsidRPr="00D70365">
        <w:rPr>
          <w:rFonts w:asciiTheme="minorHAnsi" w:hAnsiTheme="minorHAnsi" w:cstheme="minorHAnsi"/>
          <w:color w:val="auto"/>
        </w:rPr>
        <w:t xml:space="preserve"> for imaging</w:t>
      </w:r>
      <w:r w:rsidR="00B91465" w:rsidRPr="00D70365">
        <w:rPr>
          <w:rFonts w:asciiTheme="minorHAnsi" w:hAnsiTheme="minorHAnsi" w:cstheme="minorHAnsi"/>
          <w:color w:val="auto"/>
        </w:rPr>
        <w:t xml:space="preserve">. </w:t>
      </w:r>
      <w:r w:rsidR="001B304F" w:rsidRPr="00D70365">
        <w:rPr>
          <w:rFonts w:asciiTheme="minorHAnsi" w:hAnsiTheme="minorHAnsi" w:cstheme="minorHAnsi"/>
          <w:color w:val="auto"/>
        </w:rPr>
        <w:t>In a</w:t>
      </w:r>
      <w:r w:rsidR="00B91465" w:rsidRPr="00D70365">
        <w:rPr>
          <w:rFonts w:asciiTheme="minorHAnsi" w:hAnsiTheme="minorHAnsi" w:cstheme="minorHAnsi"/>
          <w:color w:val="auto"/>
        </w:rPr>
        <w:t>ssess</w:t>
      </w:r>
      <w:r w:rsidR="001B304F" w:rsidRPr="00D70365">
        <w:rPr>
          <w:rFonts w:asciiTheme="minorHAnsi" w:hAnsiTheme="minorHAnsi" w:cstheme="minorHAnsi"/>
          <w:color w:val="auto"/>
        </w:rPr>
        <w:t>ing</w:t>
      </w:r>
      <w:r w:rsidR="00B91465" w:rsidRPr="00D70365">
        <w:rPr>
          <w:rFonts w:asciiTheme="minorHAnsi" w:hAnsiTheme="minorHAnsi" w:cstheme="minorHAnsi"/>
          <w:color w:val="auto"/>
        </w:rPr>
        <w:t xml:space="preserve"> the </w:t>
      </w:r>
      <w:r w:rsidR="00C31184" w:rsidRPr="00D70365">
        <w:rPr>
          <w:rFonts w:asciiTheme="minorHAnsi" w:hAnsiTheme="minorHAnsi" w:cstheme="minorHAnsi"/>
          <w:color w:val="auto"/>
        </w:rPr>
        <w:t>effect of inhibitor ac</w:t>
      </w:r>
      <w:r w:rsidR="00B91465" w:rsidRPr="00D70365">
        <w:rPr>
          <w:rFonts w:asciiTheme="minorHAnsi" w:hAnsiTheme="minorHAnsi" w:cstheme="minorHAnsi"/>
          <w:color w:val="auto"/>
        </w:rPr>
        <w:t>tiv</w:t>
      </w:r>
      <w:r w:rsidR="00C31184" w:rsidRPr="00D70365">
        <w:rPr>
          <w:rFonts w:asciiTheme="minorHAnsi" w:hAnsiTheme="minorHAnsi" w:cstheme="minorHAnsi"/>
          <w:color w:val="auto"/>
        </w:rPr>
        <w:t>i</w:t>
      </w:r>
      <w:r w:rsidR="00B91465" w:rsidRPr="00D70365">
        <w:rPr>
          <w:rFonts w:asciiTheme="minorHAnsi" w:hAnsiTheme="minorHAnsi" w:cstheme="minorHAnsi"/>
          <w:color w:val="auto"/>
        </w:rPr>
        <w:t>ty on cancer cell morphology</w:t>
      </w:r>
      <w:r w:rsidR="001B304F" w:rsidRPr="00D70365">
        <w:rPr>
          <w:rFonts w:asciiTheme="minorHAnsi" w:hAnsiTheme="minorHAnsi" w:cstheme="minorHAnsi"/>
          <w:color w:val="auto"/>
        </w:rPr>
        <w:t>,</w:t>
      </w:r>
      <w:r w:rsidR="00B91465" w:rsidRPr="00D70365">
        <w:rPr>
          <w:rFonts w:asciiTheme="minorHAnsi" w:hAnsiTheme="minorHAnsi" w:cstheme="minorHAnsi"/>
          <w:color w:val="auto"/>
        </w:rPr>
        <w:t xml:space="preserve"> confocal micr</w:t>
      </w:r>
      <w:r w:rsidR="00C4796F" w:rsidRPr="00D70365">
        <w:rPr>
          <w:rFonts w:asciiTheme="minorHAnsi" w:hAnsiTheme="minorHAnsi" w:cstheme="minorHAnsi"/>
          <w:color w:val="auto"/>
        </w:rPr>
        <w:t>o</w:t>
      </w:r>
      <w:r w:rsidR="00B91465" w:rsidRPr="00D70365">
        <w:rPr>
          <w:rFonts w:asciiTheme="minorHAnsi" w:hAnsiTheme="minorHAnsi" w:cstheme="minorHAnsi"/>
          <w:color w:val="auto"/>
        </w:rPr>
        <w:t>scopy</w:t>
      </w:r>
      <w:r w:rsidR="00A5298C" w:rsidRPr="00D70365">
        <w:rPr>
          <w:rFonts w:asciiTheme="minorHAnsi" w:hAnsiTheme="minorHAnsi" w:cstheme="minorHAnsi"/>
          <w:color w:val="auto"/>
        </w:rPr>
        <w:t xml:space="preserve"> was </w:t>
      </w:r>
      <w:r w:rsidR="00FD73F6">
        <w:rPr>
          <w:rFonts w:asciiTheme="minorHAnsi" w:hAnsiTheme="minorHAnsi" w:cstheme="minorHAnsi"/>
          <w:color w:val="auto"/>
        </w:rPr>
        <w:t>used</w:t>
      </w:r>
      <w:r w:rsidR="0008582B" w:rsidRPr="0008582B">
        <w:rPr>
          <w:rFonts w:asciiTheme="minorHAnsi" w:hAnsiTheme="minorHAnsi" w:cstheme="minorHAnsi"/>
          <w:color w:val="auto"/>
        </w:rPr>
        <w:t xml:space="preserve"> </w:t>
      </w:r>
      <w:r w:rsidR="0008582B">
        <w:rPr>
          <w:rFonts w:asciiTheme="minorHAnsi" w:hAnsiTheme="minorHAnsi" w:cstheme="minorHAnsi"/>
          <w:color w:val="auto"/>
        </w:rPr>
        <w:t>to</w:t>
      </w:r>
      <w:r w:rsidR="0008582B" w:rsidRPr="00D70365">
        <w:rPr>
          <w:rFonts w:asciiTheme="minorHAnsi" w:hAnsiTheme="minorHAnsi" w:cstheme="minorHAnsi"/>
          <w:color w:val="auto"/>
        </w:rPr>
        <w:t xml:space="preserve"> elucidat</w:t>
      </w:r>
      <w:r w:rsidR="0008582B">
        <w:rPr>
          <w:rFonts w:asciiTheme="minorHAnsi" w:hAnsiTheme="minorHAnsi" w:cstheme="minorHAnsi"/>
          <w:color w:val="auto"/>
        </w:rPr>
        <w:t>e</w:t>
      </w:r>
      <w:r w:rsidR="0008582B" w:rsidRPr="00D70365">
        <w:rPr>
          <w:rFonts w:asciiTheme="minorHAnsi" w:hAnsiTheme="minorHAnsi" w:cstheme="minorHAnsi"/>
          <w:color w:val="auto"/>
        </w:rPr>
        <w:t xml:space="preserve"> drug activity</w:t>
      </w:r>
      <w:r w:rsidR="00A5298C" w:rsidRPr="00D70365">
        <w:rPr>
          <w:rFonts w:asciiTheme="minorHAnsi" w:hAnsiTheme="minorHAnsi" w:cstheme="minorHAnsi"/>
          <w:color w:val="auto"/>
        </w:rPr>
        <w:t>.</w:t>
      </w:r>
      <w:r w:rsidR="001B304F" w:rsidRPr="00D70365">
        <w:rPr>
          <w:rFonts w:asciiTheme="minorHAnsi" w:hAnsiTheme="minorHAnsi" w:cstheme="minorHAnsi"/>
          <w:color w:val="auto"/>
        </w:rPr>
        <w:t xml:space="preserve"> </w:t>
      </w:r>
      <w:r w:rsidR="00A5298C" w:rsidRPr="00D70365">
        <w:rPr>
          <w:rFonts w:asciiTheme="minorHAnsi" w:hAnsiTheme="minorHAnsi" w:cstheme="minorHAnsi"/>
          <w:color w:val="auto"/>
        </w:rPr>
        <w:t>I</w:t>
      </w:r>
      <w:r w:rsidR="00155F87" w:rsidRPr="00D70365">
        <w:rPr>
          <w:rFonts w:asciiTheme="minorHAnsi" w:hAnsiTheme="minorHAnsi" w:cstheme="minorHAnsi"/>
          <w:color w:val="auto"/>
        </w:rPr>
        <w:t xml:space="preserve">nitial findings </w:t>
      </w:r>
      <w:r w:rsidR="008B4501" w:rsidRPr="00D70365">
        <w:rPr>
          <w:rFonts w:asciiTheme="minorHAnsi" w:hAnsiTheme="minorHAnsi" w:cstheme="minorHAnsi"/>
          <w:color w:val="auto"/>
        </w:rPr>
        <w:t>on the anti-migratory effect of inhibitor MI-192</w:t>
      </w:r>
      <w:r w:rsidR="008B4501">
        <w:rPr>
          <w:rFonts w:asciiTheme="minorHAnsi" w:hAnsiTheme="minorHAnsi" w:cstheme="minorHAnsi"/>
          <w:color w:val="auto"/>
        </w:rPr>
        <w:t xml:space="preserve"> </w:t>
      </w:r>
      <w:r w:rsidR="00155F87" w:rsidRPr="00D70365">
        <w:rPr>
          <w:rFonts w:asciiTheme="minorHAnsi" w:hAnsiTheme="minorHAnsi" w:cstheme="minorHAnsi"/>
          <w:color w:val="auto"/>
        </w:rPr>
        <w:t>from low-resolution images</w:t>
      </w:r>
      <w:r w:rsidR="00A5298C" w:rsidRPr="00D70365">
        <w:rPr>
          <w:rFonts w:asciiTheme="minorHAnsi" w:hAnsiTheme="minorHAnsi" w:cstheme="minorHAnsi"/>
          <w:color w:val="auto"/>
        </w:rPr>
        <w:t xml:space="preserve"> were confirmed</w:t>
      </w:r>
      <w:r w:rsidR="008B4501">
        <w:rPr>
          <w:rFonts w:asciiTheme="minorHAnsi" w:hAnsiTheme="minorHAnsi" w:cstheme="minorHAnsi"/>
          <w:color w:val="auto"/>
        </w:rPr>
        <w:t xml:space="preserve"> </w:t>
      </w:r>
      <w:r w:rsidR="001B304F" w:rsidRPr="00D70365">
        <w:rPr>
          <w:rFonts w:asciiTheme="minorHAnsi" w:hAnsiTheme="minorHAnsi" w:cstheme="minorHAnsi"/>
          <w:color w:val="auto"/>
        </w:rPr>
        <w:t xml:space="preserve">by </w:t>
      </w:r>
      <w:r w:rsidR="00B4754A" w:rsidRPr="00D70365">
        <w:rPr>
          <w:rFonts w:asciiTheme="minorHAnsi" w:hAnsiTheme="minorHAnsi" w:cstheme="minorHAnsi"/>
          <w:color w:val="auto"/>
        </w:rPr>
        <w:t>high-resolution</w:t>
      </w:r>
      <w:r w:rsidR="00641C07" w:rsidRPr="00D70365">
        <w:rPr>
          <w:rFonts w:asciiTheme="minorHAnsi" w:hAnsiTheme="minorHAnsi" w:cstheme="minorHAnsi"/>
          <w:color w:val="auto"/>
        </w:rPr>
        <w:t xml:space="preserve"> confocal microscopy. </w:t>
      </w:r>
      <w:r w:rsidR="006E2449">
        <w:rPr>
          <w:rFonts w:asciiTheme="minorHAnsi" w:hAnsiTheme="minorHAnsi" w:cstheme="minorHAnsi"/>
          <w:color w:val="auto"/>
        </w:rPr>
        <w:t>T</w:t>
      </w:r>
      <w:r w:rsidR="004702F2" w:rsidRPr="00D70365">
        <w:rPr>
          <w:rFonts w:asciiTheme="minorHAnsi" w:hAnsiTheme="minorHAnsi" w:cstheme="minorHAnsi"/>
          <w:color w:val="auto"/>
        </w:rPr>
        <w:t xml:space="preserve">his </w:t>
      </w:r>
      <w:r w:rsidR="00301B3B" w:rsidRPr="00D70365">
        <w:rPr>
          <w:rFonts w:asciiTheme="minorHAnsi" w:hAnsiTheme="minorHAnsi" w:cstheme="minorHAnsi"/>
          <w:color w:val="auto"/>
        </w:rPr>
        <w:t xml:space="preserve">particular </w:t>
      </w:r>
      <w:r w:rsidR="004702F2" w:rsidRPr="00D70365">
        <w:rPr>
          <w:rFonts w:asciiTheme="minorHAnsi" w:hAnsiTheme="minorHAnsi" w:cstheme="minorHAnsi"/>
          <w:color w:val="auto"/>
        </w:rPr>
        <w:t xml:space="preserve">inhibitor targets histone deacetylase </w:t>
      </w:r>
      <w:r w:rsidR="00473308" w:rsidRPr="00D70365">
        <w:rPr>
          <w:rFonts w:asciiTheme="minorHAnsi" w:hAnsiTheme="minorHAnsi" w:cstheme="minorHAnsi"/>
          <w:color w:val="auto"/>
        </w:rPr>
        <w:t>3 (HDAC3</w:t>
      </w:r>
      <w:r w:rsidR="004702F2" w:rsidRPr="00D70365">
        <w:rPr>
          <w:rFonts w:asciiTheme="minorHAnsi" w:hAnsiTheme="minorHAnsi" w:cstheme="minorHAnsi"/>
          <w:color w:val="auto"/>
        </w:rPr>
        <w:t xml:space="preserve">). HDACs are enzymes involved in the </w:t>
      </w:r>
      <w:r w:rsidR="00473308" w:rsidRPr="00D70365">
        <w:rPr>
          <w:rFonts w:asciiTheme="minorHAnsi" w:hAnsiTheme="minorHAnsi" w:cstheme="minorHAnsi"/>
          <w:color w:val="auto"/>
        </w:rPr>
        <w:t xml:space="preserve">epigenetic </w:t>
      </w:r>
      <w:r w:rsidR="004702F2" w:rsidRPr="00D70365">
        <w:rPr>
          <w:rFonts w:asciiTheme="minorHAnsi" w:hAnsiTheme="minorHAnsi" w:cstheme="minorHAnsi"/>
          <w:color w:val="auto"/>
        </w:rPr>
        <w:t xml:space="preserve">regulation of </w:t>
      </w:r>
      <w:r w:rsidR="00473308" w:rsidRPr="00D70365">
        <w:rPr>
          <w:rFonts w:asciiTheme="minorHAnsi" w:hAnsiTheme="minorHAnsi" w:cstheme="minorHAnsi"/>
          <w:color w:val="auto"/>
        </w:rPr>
        <w:t xml:space="preserve">gene expression and have recently been of </w:t>
      </w:r>
      <w:r w:rsidR="00301B3B" w:rsidRPr="00D70365">
        <w:rPr>
          <w:rFonts w:asciiTheme="minorHAnsi" w:hAnsiTheme="minorHAnsi" w:cstheme="minorHAnsi"/>
          <w:color w:val="auto"/>
        </w:rPr>
        <w:t xml:space="preserve">increasing </w:t>
      </w:r>
      <w:r w:rsidR="00473308" w:rsidRPr="00D70365">
        <w:rPr>
          <w:rFonts w:asciiTheme="minorHAnsi" w:hAnsiTheme="minorHAnsi" w:cstheme="minorHAnsi"/>
          <w:color w:val="auto"/>
        </w:rPr>
        <w:t xml:space="preserve">interest as </w:t>
      </w:r>
      <w:r w:rsidR="00B614FF" w:rsidRPr="00D70365">
        <w:rPr>
          <w:rFonts w:asciiTheme="minorHAnsi" w:hAnsiTheme="minorHAnsi" w:cstheme="minorHAnsi"/>
          <w:color w:val="auto"/>
        </w:rPr>
        <w:t xml:space="preserve">potential </w:t>
      </w:r>
      <w:r w:rsidR="00473308" w:rsidRPr="00D70365">
        <w:rPr>
          <w:rFonts w:asciiTheme="minorHAnsi" w:hAnsiTheme="minorHAnsi" w:cstheme="minorHAnsi"/>
          <w:color w:val="auto"/>
        </w:rPr>
        <w:t xml:space="preserve">targets in </w:t>
      </w:r>
      <w:r w:rsidR="00A5298C" w:rsidRPr="00D70365">
        <w:rPr>
          <w:rFonts w:asciiTheme="minorHAnsi" w:hAnsiTheme="minorHAnsi" w:cstheme="minorHAnsi"/>
          <w:color w:val="auto"/>
        </w:rPr>
        <w:t>cancer drug development. Previous</w:t>
      </w:r>
      <w:r w:rsidR="00473308" w:rsidRPr="00D70365">
        <w:rPr>
          <w:rFonts w:asciiTheme="minorHAnsi" w:hAnsiTheme="minorHAnsi" w:cstheme="minorHAnsi"/>
          <w:color w:val="auto"/>
        </w:rPr>
        <w:t xml:space="preserve"> experiences with MI-192 have shown that</w:t>
      </w:r>
      <w:r w:rsidR="008A739E" w:rsidRPr="00D70365">
        <w:rPr>
          <w:rFonts w:asciiTheme="minorHAnsi" w:hAnsiTheme="minorHAnsi" w:cstheme="minorHAnsi"/>
          <w:color w:val="auto"/>
        </w:rPr>
        <w:t>,</w:t>
      </w:r>
      <w:r w:rsidR="00473308" w:rsidRPr="00D70365">
        <w:rPr>
          <w:rFonts w:asciiTheme="minorHAnsi" w:hAnsiTheme="minorHAnsi" w:cstheme="minorHAnsi"/>
          <w:color w:val="auto"/>
        </w:rPr>
        <w:t xml:space="preserve"> a</w:t>
      </w:r>
      <w:r w:rsidR="00B614FF" w:rsidRPr="00D70365">
        <w:rPr>
          <w:rFonts w:asciiTheme="minorHAnsi" w:hAnsiTheme="minorHAnsi" w:cstheme="minorHAnsi"/>
          <w:color w:val="auto"/>
        </w:rPr>
        <w:t>t</w:t>
      </w:r>
      <w:r w:rsidR="00473308" w:rsidRPr="00D70365">
        <w:rPr>
          <w:rFonts w:asciiTheme="minorHAnsi" w:hAnsiTheme="minorHAnsi" w:cstheme="minorHAnsi"/>
          <w:color w:val="auto"/>
        </w:rPr>
        <w:t xml:space="preserve"> low concentrations</w:t>
      </w:r>
      <w:r w:rsidR="008A739E" w:rsidRPr="00D70365">
        <w:rPr>
          <w:rFonts w:asciiTheme="minorHAnsi" w:hAnsiTheme="minorHAnsi" w:cstheme="minorHAnsi"/>
          <w:color w:val="auto"/>
        </w:rPr>
        <w:t>,</w:t>
      </w:r>
      <w:r w:rsidR="00473308" w:rsidRPr="00D70365">
        <w:rPr>
          <w:rFonts w:asciiTheme="minorHAnsi" w:hAnsiTheme="minorHAnsi" w:cstheme="minorHAnsi"/>
          <w:color w:val="auto"/>
        </w:rPr>
        <w:t xml:space="preserve"> </w:t>
      </w:r>
      <w:r w:rsidR="00B614FF" w:rsidRPr="00D70365">
        <w:rPr>
          <w:rFonts w:asciiTheme="minorHAnsi" w:hAnsiTheme="minorHAnsi" w:cstheme="minorHAnsi"/>
          <w:color w:val="auto"/>
        </w:rPr>
        <w:t>it</w:t>
      </w:r>
      <w:r w:rsidR="00473308" w:rsidRPr="00D70365">
        <w:rPr>
          <w:rFonts w:asciiTheme="minorHAnsi" w:hAnsiTheme="minorHAnsi" w:cstheme="minorHAnsi"/>
          <w:color w:val="auto"/>
        </w:rPr>
        <w:t xml:space="preserve"> regulates the acetylation of tubulin</w:t>
      </w:r>
      <w:r w:rsidR="008B4501">
        <w:rPr>
          <w:rFonts w:asciiTheme="minorHAnsi" w:hAnsiTheme="minorHAnsi" w:cstheme="minorHAnsi"/>
          <w:color w:val="auto"/>
        </w:rPr>
        <w:t>,</w:t>
      </w:r>
      <w:r w:rsidR="00473308" w:rsidRPr="00D70365">
        <w:rPr>
          <w:rFonts w:asciiTheme="minorHAnsi" w:hAnsiTheme="minorHAnsi" w:cstheme="minorHAnsi"/>
          <w:color w:val="auto"/>
        </w:rPr>
        <w:t xml:space="preserve"> leading to hyperacetylation and stabilization of microtubules. </w:t>
      </w:r>
      <w:r w:rsidR="00FD73F6" w:rsidRPr="00D70365">
        <w:rPr>
          <w:rFonts w:asciiTheme="minorHAnsi" w:hAnsiTheme="minorHAnsi" w:cstheme="minorHAnsi"/>
          <w:color w:val="auto"/>
        </w:rPr>
        <w:t>Stabilized</w:t>
      </w:r>
      <w:r w:rsidR="00473308" w:rsidRPr="00D70365">
        <w:rPr>
          <w:rFonts w:asciiTheme="minorHAnsi" w:hAnsiTheme="minorHAnsi" w:cstheme="minorHAnsi"/>
          <w:color w:val="auto"/>
        </w:rPr>
        <w:t xml:space="preserve"> microtubules are less dynamic</w:t>
      </w:r>
      <w:r w:rsidR="008B4501">
        <w:rPr>
          <w:rFonts w:asciiTheme="minorHAnsi" w:hAnsiTheme="minorHAnsi" w:cstheme="minorHAnsi"/>
          <w:color w:val="auto"/>
        </w:rPr>
        <w:t>,</w:t>
      </w:r>
      <w:r w:rsidR="00473308" w:rsidRPr="00D70365">
        <w:rPr>
          <w:rFonts w:asciiTheme="minorHAnsi" w:hAnsiTheme="minorHAnsi" w:cstheme="minorHAnsi"/>
          <w:color w:val="auto"/>
        </w:rPr>
        <w:t xml:space="preserve"> with a potential effect on m</w:t>
      </w:r>
      <w:r w:rsidR="00A5298C" w:rsidRPr="00D70365">
        <w:rPr>
          <w:rFonts w:asciiTheme="minorHAnsi" w:hAnsiTheme="minorHAnsi" w:cstheme="minorHAnsi"/>
          <w:color w:val="auto"/>
        </w:rPr>
        <w:t>igratory activities of cells. It was</w:t>
      </w:r>
      <w:r w:rsidR="00473308" w:rsidRPr="00D70365">
        <w:rPr>
          <w:rFonts w:asciiTheme="minorHAnsi" w:hAnsiTheme="minorHAnsi" w:cstheme="minorHAnsi"/>
          <w:color w:val="auto"/>
        </w:rPr>
        <w:t xml:space="preserve"> ascertained that the effect observed was present in both representative </w:t>
      </w:r>
      <w:r w:rsidR="008A739E" w:rsidRPr="00D70365">
        <w:rPr>
          <w:rFonts w:asciiTheme="minorHAnsi" w:hAnsiTheme="minorHAnsi" w:cstheme="minorHAnsi"/>
          <w:color w:val="auto"/>
        </w:rPr>
        <w:t>pediatric</w:t>
      </w:r>
      <w:r w:rsidR="00FF1528" w:rsidRPr="00D70365">
        <w:rPr>
          <w:rFonts w:asciiTheme="minorHAnsi" w:hAnsiTheme="minorHAnsi" w:cstheme="minorHAnsi"/>
          <w:color w:val="auto"/>
        </w:rPr>
        <w:t xml:space="preserve"> and adult glioma cell lines.</w:t>
      </w:r>
      <w:r w:rsidR="004702F2" w:rsidRPr="00D70365">
        <w:rPr>
          <w:rFonts w:asciiTheme="minorHAnsi" w:hAnsiTheme="minorHAnsi" w:cstheme="minorHAnsi"/>
          <w:color w:val="auto"/>
        </w:rPr>
        <w:t xml:space="preserve"> </w:t>
      </w:r>
      <w:r w:rsidR="00A5298C" w:rsidRPr="00D70365">
        <w:rPr>
          <w:rFonts w:asciiTheme="minorHAnsi" w:hAnsiTheme="minorHAnsi" w:cstheme="minorHAnsi"/>
          <w:color w:val="auto"/>
        </w:rPr>
        <w:t>A</w:t>
      </w:r>
      <w:r w:rsidR="00641C07" w:rsidRPr="00D70365">
        <w:rPr>
          <w:rFonts w:asciiTheme="minorHAnsi" w:hAnsiTheme="minorHAnsi" w:cstheme="minorHAnsi"/>
          <w:color w:val="auto"/>
        </w:rPr>
        <w:t xml:space="preserve"> concentration-dependent increase in </w:t>
      </w:r>
      <w:r w:rsidR="008A739E" w:rsidRPr="00D70365">
        <w:rPr>
          <w:rFonts w:asciiTheme="minorHAnsi" w:hAnsiTheme="minorHAnsi" w:cstheme="minorHAnsi"/>
          <w:color w:val="auto"/>
        </w:rPr>
        <w:t xml:space="preserve">the </w:t>
      </w:r>
      <w:r w:rsidR="00641C07" w:rsidRPr="00D70365">
        <w:rPr>
          <w:rFonts w:asciiTheme="minorHAnsi" w:hAnsiTheme="minorHAnsi" w:cstheme="minorHAnsi"/>
          <w:color w:val="auto"/>
        </w:rPr>
        <w:t>tubulin acetylation status of both glioma cell lines</w:t>
      </w:r>
      <w:r w:rsidR="00A5298C" w:rsidRPr="00D70365">
        <w:rPr>
          <w:rFonts w:asciiTheme="minorHAnsi" w:hAnsiTheme="minorHAnsi" w:cstheme="minorHAnsi"/>
          <w:color w:val="auto"/>
        </w:rPr>
        <w:t xml:space="preserve"> was uncovered</w:t>
      </w:r>
      <w:r w:rsidR="001B304F" w:rsidRPr="00D70365">
        <w:rPr>
          <w:rFonts w:asciiTheme="minorHAnsi" w:hAnsiTheme="minorHAnsi" w:cstheme="minorHAnsi"/>
          <w:color w:val="auto"/>
        </w:rPr>
        <w:t>, a finding that has</w:t>
      </w:r>
      <w:r w:rsidR="00641C07" w:rsidRPr="00D70365">
        <w:rPr>
          <w:rFonts w:asciiTheme="minorHAnsi" w:hAnsiTheme="minorHAnsi" w:cstheme="minorHAnsi"/>
          <w:color w:val="auto"/>
        </w:rPr>
        <w:t xml:space="preserve"> implications for </w:t>
      </w:r>
      <w:r w:rsidR="001B304F" w:rsidRPr="00D70365">
        <w:rPr>
          <w:rFonts w:asciiTheme="minorHAnsi" w:hAnsiTheme="minorHAnsi" w:cstheme="minorHAnsi"/>
          <w:color w:val="auto"/>
        </w:rPr>
        <w:t xml:space="preserve">the </w:t>
      </w:r>
      <w:r w:rsidR="00641C07" w:rsidRPr="00D70365">
        <w:rPr>
          <w:rFonts w:asciiTheme="minorHAnsi" w:hAnsiTheme="minorHAnsi" w:cstheme="minorHAnsi"/>
          <w:color w:val="auto"/>
        </w:rPr>
        <w:t>preselection of patients when considering complement</w:t>
      </w:r>
      <w:r w:rsidR="006E2449">
        <w:rPr>
          <w:rFonts w:asciiTheme="minorHAnsi" w:hAnsiTheme="minorHAnsi" w:cstheme="minorHAnsi"/>
          <w:color w:val="auto"/>
        </w:rPr>
        <w:t>ary</w:t>
      </w:r>
      <w:r w:rsidR="00641C07" w:rsidRPr="00D70365">
        <w:rPr>
          <w:rFonts w:asciiTheme="minorHAnsi" w:hAnsiTheme="minorHAnsi" w:cstheme="minorHAnsi"/>
          <w:color w:val="auto"/>
        </w:rPr>
        <w:t xml:space="preserve"> treatment with migrastatic drugs.</w:t>
      </w:r>
    </w:p>
    <w:p w14:paraId="39A512EF" w14:textId="77777777" w:rsidR="0077285C" w:rsidRPr="00D70365" w:rsidRDefault="0077285C" w:rsidP="004448A4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0CD42349" w14:textId="77777777" w:rsidR="00AA03DF" w:rsidRPr="00D70365" w:rsidRDefault="00AA03DF" w:rsidP="004448A4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70365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415A4D6F" w14:textId="63DD226A" w:rsidR="007A4DD6" w:rsidRPr="00D70365" w:rsidRDefault="002F0EEE" w:rsidP="004448A4">
      <w:pPr>
        <w:rPr>
          <w:rFonts w:asciiTheme="minorHAnsi" w:hAnsiTheme="minorHAnsi" w:cstheme="minorHAnsi"/>
          <w:color w:val="auto"/>
          <w:szCs w:val="22"/>
        </w:rPr>
      </w:pPr>
      <w:r w:rsidRPr="00D70365">
        <w:rPr>
          <w:rFonts w:asciiTheme="minorHAnsi" w:hAnsiTheme="minorHAnsi" w:cstheme="minorHAnsi"/>
          <w:color w:val="auto"/>
          <w:szCs w:val="22"/>
        </w:rPr>
        <w:t xml:space="preserve">We would like to thank Professor Chris Jones for </w:t>
      </w:r>
      <w:r w:rsidR="008B4501">
        <w:rPr>
          <w:rFonts w:asciiTheme="minorHAnsi" w:hAnsiTheme="minorHAnsi" w:cstheme="minorHAnsi"/>
          <w:color w:val="auto"/>
          <w:szCs w:val="22"/>
        </w:rPr>
        <w:t>contribut</w:t>
      </w:r>
      <w:r w:rsidRPr="00D70365">
        <w:rPr>
          <w:rFonts w:asciiTheme="minorHAnsi" w:hAnsiTheme="minorHAnsi" w:cstheme="minorHAnsi"/>
          <w:color w:val="auto"/>
          <w:szCs w:val="22"/>
        </w:rPr>
        <w:t xml:space="preserve">ing the KNS42 cell line. </w:t>
      </w:r>
      <w:r w:rsidR="001B304F" w:rsidRPr="00D70365">
        <w:rPr>
          <w:rFonts w:asciiTheme="minorHAnsi" w:hAnsiTheme="minorHAnsi" w:cs="Courier New"/>
          <w:color w:val="auto"/>
          <w:szCs w:val="22"/>
        </w:rPr>
        <w:t xml:space="preserve">The </w:t>
      </w:r>
      <w:r w:rsidR="008A739E" w:rsidRPr="00D70365">
        <w:rPr>
          <w:rFonts w:asciiTheme="minorHAnsi" w:hAnsiTheme="minorHAnsi" w:cs="Courier New"/>
          <w:color w:val="auto"/>
          <w:szCs w:val="22"/>
        </w:rPr>
        <w:t xml:space="preserve">Zeiss </w:t>
      </w:r>
      <w:r w:rsidR="001B304F" w:rsidRPr="00D70365">
        <w:rPr>
          <w:rFonts w:asciiTheme="minorHAnsi" w:hAnsiTheme="minorHAnsi" w:cs="Courier New"/>
          <w:color w:val="auto"/>
          <w:szCs w:val="22"/>
        </w:rPr>
        <w:t xml:space="preserve">LSM880 confocal microscope with AiryScan used in this work is part of the Huddersfield Innovation and Incubation Project (HIIP) </w:t>
      </w:r>
      <w:r w:rsidR="001B304F" w:rsidRPr="00D70365">
        <w:rPr>
          <w:rFonts w:asciiTheme="minorHAnsi" w:hAnsiTheme="minorHAnsi" w:cs="Courier New"/>
          <w:color w:val="auto"/>
          <w:szCs w:val="22"/>
          <w:shd w:val="clear" w:color="auto" w:fill="FFFFFF"/>
        </w:rPr>
        <w:t>funded through the Leeds City Region Enterprise Partnership (LEP) Growth Deal.</w:t>
      </w:r>
      <w:r w:rsidR="00497009" w:rsidRPr="00D70365">
        <w:rPr>
          <w:rFonts w:asciiTheme="minorHAnsi" w:hAnsiTheme="minorHAnsi" w:cs="Courier New"/>
          <w:color w:val="auto"/>
          <w:szCs w:val="22"/>
          <w:shd w:val="clear" w:color="auto" w:fill="FFFFFF"/>
        </w:rPr>
        <w:t xml:space="preserve"> Credit for </w:t>
      </w:r>
      <w:r w:rsidR="008B4501" w:rsidRPr="00D70365">
        <w:rPr>
          <w:rFonts w:asciiTheme="minorHAnsi" w:hAnsiTheme="minorHAnsi" w:cs="Courier New"/>
          <w:color w:val="auto"/>
          <w:szCs w:val="22"/>
          <w:shd w:val="clear" w:color="auto" w:fill="FFFFFF"/>
        </w:rPr>
        <w:t xml:space="preserve">microscope </w:t>
      </w:r>
      <w:r w:rsidR="00497009" w:rsidRPr="00D70365">
        <w:rPr>
          <w:rFonts w:asciiTheme="minorHAnsi" w:hAnsiTheme="minorHAnsi" w:cs="Courier New"/>
          <w:color w:val="auto"/>
          <w:szCs w:val="22"/>
          <w:shd w:val="clear" w:color="auto" w:fill="FFFFFF"/>
        </w:rPr>
        <w:t xml:space="preserve">image </w:t>
      </w:r>
      <w:r w:rsidR="008B4501" w:rsidRPr="00770492">
        <w:rPr>
          <w:rFonts w:asciiTheme="minorHAnsi" w:hAnsiTheme="minorHAnsi" w:cs="Courier New"/>
          <w:b/>
          <w:bCs/>
          <w:color w:val="auto"/>
          <w:szCs w:val="22"/>
          <w:shd w:val="clear" w:color="auto" w:fill="FFFFFF"/>
        </w:rPr>
        <w:t xml:space="preserve">Figure </w:t>
      </w:r>
      <w:r w:rsidR="00497009" w:rsidRPr="00770492">
        <w:rPr>
          <w:rFonts w:asciiTheme="minorHAnsi" w:hAnsiTheme="minorHAnsi" w:cs="Courier New"/>
          <w:b/>
          <w:bCs/>
          <w:color w:val="auto"/>
          <w:szCs w:val="22"/>
          <w:shd w:val="clear" w:color="auto" w:fill="FFFFFF"/>
        </w:rPr>
        <w:t>3</w:t>
      </w:r>
      <w:r w:rsidR="00497009" w:rsidRPr="00D70365">
        <w:rPr>
          <w:rFonts w:asciiTheme="minorHAnsi" w:hAnsiTheme="minorHAnsi" w:cs="Courier New"/>
          <w:color w:val="auto"/>
          <w:szCs w:val="22"/>
          <w:shd w:val="clear" w:color="auto" w:fill="FFFFFF"/>
        </w:rPr>
        <w:t>: Carl Zeiss Microscopy GmbH, microscopy@zeiss.com.</w:t>
      </w:r>
    </w:p>
    <w:p w14:paraId="405971B8" w14:textId="77777777" w:rsidR="00AA03DF" w:rsidRPr="00D70365" w:rsidRDefault="00AA03DF" w:rsidP="004448A4">
      <w:pPr>
        <w:rPr>
          <w:rFonts w:asciiTheme="minorHAnsi" w:hAnsiTheme="minorHAnsi" w:cstheme="minorHAnsi"/>
          <w:b/>
          <w:bCs/>
          <w:color w:val="auto"/>
        </w:rPr>
      </w:pPr>
    </w:p>
    <w:p w14:paraId="426C63E1" w14:textId="77777777" w:rsidR="00AA03DF" w:rsidRPr="00D70365" w:rsidRDefault="00AA03DF" w:rsidP="004448A4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70365">
        <w:rPr>
          <w:rFonts w:asciiTheme="minorHAnsi" w:hAnsiTheme="minorHAnsi" w:cstheme="minorHAnsi"/>
          <w:b/>
          <w:color w:val="auto"/>
        </w:rPr>
        <w:t>DISCLOSURES</w:t>
      </w:r>
      <w:r w:rsidRPr="00D70365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534085E1" w14:textId="77777777" w:rsidR="007A4DD6" w:rsidRPr="00D70365" w:rsidRDefault="00554B28" w:rsidP="004448A4">
      <w:pPr>
        <w:rPr>
          <w:rFonts w:asciiTheme="minorHAnsi" w:hAnsiTheme="minorHAnsi" w:cstheme="minorHAnsi"/>
          <w:color w:val="auto"/>
        </w:rPr>
      </w:pPr>
      <w:r w:rsidRPr="00D70365">
        <w:rPr>
          <w:rFonts w:asciiTheme="minorHAnsi" w:hAnsiTheme="minorHAnsi" w:cstheme="minorHAnsi"/>
          <w:color w:val="auto"/>
        </w:rPr>
        <w:t>The authors declare no conflict of interest.</w:t>
      </w:r>
    </w:p>
    <w:p w14:paraId="6D5CEC17" w14:textId="77777777" w:rsidR="00AA03DF" w:rsidRPr="00D70365" w:rsidRDefault="00AA03DF" w:rsidP="004448A4">
      <w:pPr>
        <w:rPr>
          <w:rFonts w:asciiTheme="minorHAnsi" w:hAnsiTheme="minorHAnsi" w:cstheme="minorHAnsi"/>
          <w:color w:val="auto"/>
        </w:rPr>
      </w:pPr>
    </w:p>
    <w:p w14:paraId="20DA2904" w14:textId="06FE030F" w:rsidR="00B32616" w:rsidRPr="00D70365" w:rsidRDefault="009726EE" w:rsidP="004448A4">
      <w:pPr>
        <w:rPr>
          <w:rFonts w:asciiTheme="minorHAnsi" w:hAnsiTheme="minorHAnsi" w:cstheme="minorHAnsi"/>
          <w:color w:val="auto"/>
        </w:rPr>
      </w:pPr>
      <w:r w:rsidRPr="00D70365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D70365">
        <w:rPr>
          <w:rFonts w:asciiTheme="minorHAnsi" w:hAnsiTheme="minorHAnsi" w:cstheme="minorHAnsi"/>
          <w:b/>
          <w:bCs/>
          <w:color w:val="auto"/>
        </w:rPr>
        <w:t>:</w:t>
      </w:r>
      <w:r w:rsidRPr="00D70365">
        <w:rPr>
          <w:rFonts w:asciiTheme="minorHAnsi" w:hAnsiTheme="minorHAnsi" w:cstheme="minorHAnsi"/>
          <w:color w:val="auto"/>
        </w:rPr>
        <w:t xml:space="preserve"> </w:t>
      </w:r>
    </w:p>
    <w:p w14:paraId="6C643F44" w14:textId="47955FCF" w:rsidR="00820274" w:rsidRPr="00D70365" w:rsidRDefault="00820274" w:rsidP="004448A4">
      <w:pPr>
        <w:pStyle w:val="af3"/>
        <w:widowControl/>
        <w:numPr>
          <w:ilvl w:val="0"/>
          <w:numId w:val="30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D70365">
        <w:rPr>
          <w:color w:val="auto"/>
        </w:rPr>
        <w:t>Gandalovičová, A. et al. Migrastatics—</w:t>
      </w:r>
      <w:r w:rsidR="008B4501">
        <w:rPr>
          <w:color w:val="auto"/>
        </w:rPr>
        <w:t>a</w:t>
      </w:r>
      <w:r w:rsidRPr="00D70365">
        <w:rPr>
          <w:color w:val="auto"/>
        </w:rPr>
        <w:t xml:space="preserve">nti-metastatic and </w:t>
      </w:r>
      <w:r w:rsidR="008B4501" w:rsidRPr="00D70365">
        <w:rPr>
          <w:color w:val="auto"/>
        </w:rPr>
        <w:t>anti-invasion drugs: promises and challenges</w:t>
      </w:r>
      <w:r w:rsidRPr="00D70365">
        <w:rPr>
          <w:color w:val="auto"/>
        </w:rPr>
        <w:t xml:space="preserve">. </w:t>
      </w:r>
      <w:r w:rsidRPr="00D70365">
        <w:rPr>
          <w:i/>
          <w:color w:val="auto"/>
        </w:rPr>
        <w:t>Trends</w:t>
      </w:r>
      <w:r w:rsidR="005D1884" w:rsidRPr="00D70365">
        <w:rPr>
          <w:i/>
          <w:color w:val="auto"/>
        </w:rPr>
        <w:t xml:space="preserve"> in</w:t>
      </w:r>
      <w:r w:rsidRPr="00D70365">
        <w:rPr>
          <w:i/>
          <w:color w:val="auto"/>
        </w:rPr>
        <w:t xml:space="preserve"> Cancer</w:t>
      </w:r>
      <w:r w:rsidR="00732D89">
        <w:rPr>
          <w:iCs/>
          <w:color w:val="auto"/>
        </w:rPr>
        <w:t>.</w:t>
      </w:r>
      <w:r w:rsidRPr="00D70365">
        <w:rPr>
          <w:color w:val="auto"/>
        </w:rPr>
        <w:t xml:space="preserve"> </w:t>
      </w:r>
      <w:r w:rsidR="00FE2890" w:rsidRPr="00770492">
        <w:rPr>
          <w:b/>
        </w:rPr>
        <w:t>3</w:t>
      </w:r>
      <w:r w:rsidR="00FE2890" w:rsidRPr="00770492">
        <w:t xml:space="preserve"> (6</w:t>
      </w:r>
      <w:r w:rsidR="00B812E9" w:rsidRPr="00D70365">
        <w:rPr>
          <w:rStyle w:val="a4"/>
          <w:color w:val="auto"/>
          <w:u w:val="none"/>
        </w:rPr>
        <w:t>)</w:t>
      </w:r>
      <w:r w:rsidR="00B812E9" w:rsidRPr="00D70365">
        <w:rPr>
          <w:color w:val="auto"/>
        </w:rPr>
        <w:t>,</w:t>
      </w:r>
      <w:r w:rsidRPr="00D70365">
        <w:rPr>
          <w:color w:val="auto"/>
        </w:rPr>
        <w:t xml:space="preserve"> 391-406 (2017).</w:t>
      </w:r>
    </w:p>
    <w:p w14:paraId="5CDBF21D" w14:textId="7F33AB1B" w:rsidR="00820274" w:rsidRPr="00D70365" w:rsidRDefault="00820274" w:rsidP="004448A4">
      <w:pPr>
        <w:pStyle w:val="af3"/>
        <w:widowControl/>
        <w:numPr>
          <w:ilvl w:val="0"/>
          <w:numId w:val="30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D70365">
        <w:rPr>
          <w:color w:val="auto"/>
        </w:rPr>
        <w:t>Delgado-López, P.</w:t>
      </w:r>
      <w:r w:rsidR="00F75026">
        <w:rPr>
          <w:color w:val="auto"/>
        </w:rPr>
        <w:t xml:space="preserve"> </w:t>
      </w:r>
      <w:r w:rsidRPr="00D70365">
        <w:rPr>
          <w:color w:val="auto"/>
        </w:rPr>
        <w:t>D.</w:t>
      </w:r>
      <w:r w:rsidR="00F75026">
        <w:rPr>
          <w:color w:val="auto"/>
        </w:rPr>
        <w:t>,</w:t>
      </w:r>
      <w:r w:rsidRPr="00D70365">
        <w:rPr>
          <w:color w:val="auto"/>
        </w:rPr>
        <w:t xml:space="preserve"> Corrales-García, E.</w:t>
      </w:r>
      <w:r w:rsidR="00F75026">
        <w:rPr>
          <w:color w:val="auto"/>
        </w:rPr>
        <w:t xml:space="preserve"> </w:t>
      </w:r>
      <w:r w:rsidRPr="00D70365">
        <w:rPr>
          <w:color w:val="auto"/>
        </w:rPr>
        <w:t xml:space="preserve">M. Survival in glioblastoma: a review on the impact of treatment modalities. </w:t>
      </w:r>
      <w:r w:rsidRPr="00D70365">
        <w:rPr>
          <w:i/>
          <w:color w:val="auto"/>
        </w:rPr>
        <w:t>Clin</w:t>
      </w:r>
      <w:r w:rsidR="005D1884" w:rsidRPr="00D70365">
        <w:rPr>
          <w:i/>
          <w:color w:val="auto"/>
        </w:rPr>
        <w:t>ical and</w:t>
      </w:r>
      <w:r w:rsidRPr="00D70365">
        <w:rPr>
          <w:i/>
          <w:color w:val="auto"/>
        </w:rPr>
        <w:t xml:space="preserve"> Transl</w:t>
      </w:r>
      <w:r w:rsidR="005D1884" w:rsidRPr="00D70365">
        <w:rPr>
          <w:i/>
          <w:color w:val="auto"/>
        </w:rPr>
        <w:t>ational</w:t>
      </w:r>
      <w:r w:rsidRPr="00D70365">
        <w:rPr>
          <w:i/>
          <w:color w:val="auto"/>
        </w:rPr>
        <w:t xml:space="preserve"> Oncol</w:t>
      </w:r>
      <w:r w:rsidR="005D1884" w:rsidRPr="00D70365">
        <w:rPr>
          <w:i/>
          <w:color w:val="auto"/>
        </w:rPr>
        <w:t>ogy</w:t>
      </w:r>
      <w:r w:rsidR="00732D89">
        <w:rPr>
          <w:iCs/>
          <w:color w:val="auto"/>
        </w:rPr>
        <w:t>.</w:t>
      </w:r>
      <w:r w:rsidRPr="00D70365">
        <w:rPr>
          <w:color w:val="auto"/>
        </w:rPr>
        <w:t xml:space="preserve"> </w:t>
      </w:r>
      <w:r w:rsidRPr="00D70365">
        <w:rPr>
          <w:b/>
          <w:color w:val="auto"/>
        </w:rPr>
        <w:t>18</w:t>
      </w:r>
      <w:r w:rsidR="00B812E9" w:rsidRPr="00D70365">
        <w:rPr>
          <w:color w:val="auto"/>
        </w:rPr>
        <w:t>,</w:t>
      </w:r>
      <w:r w:rsidRPr="00D70365">
        <w:rPr>
          <w:color w:val="auto"/>
        </w:rPr>
        <w:t xml:space="preserve"> 1062 (2016).</w:t>
      </w:r>
    </w:p>
    <w:p w14:paraId="7CE41747" w14:textId="0445A813" w:rsidR="00820274" w:rsidRPr="00D70365" w:rsidRDefault="00820274" w:rsidP="004448A4">
      <w:pPr>
        <w:pStyle w:val="af3"/>
        <w:widowControl/>
        <w:numPr>
          <w:ilvl w:val="0"/>
          <w:numId w:val="30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D70365">
        <w:rPr>
          <w:color w:val="auto"/>
        </w:rPr>
        <w:t>Foreman, P.</w:t>
      </w:r>
      <w:r w:rsidR="00F75026">
        <w:rPr>
          <w:color w:val="auto"/>
        </w:rPr>
        <w:t xml:space="preserve"> </w:t>
      </w:r>
      <w:r w:rsidRPr="00D70365">
        <w:rPr>
          <w:color w:val="auto"/>
        </w:rPr>
        <w:t xml:space="preserve">M. </w:t>
      </w:r>
      <w:r w:rsidR="00FE2890" w:rsidRPr="00FE2890">
        <w:rPr>
          <w:color w:val="auto"/>
        </w:rPr>
        <w:t>et al.</w:t>
      </w:r>
      <w:r w:rsidRPr="00D70365">
        <w:rPr>
          <w:color w:val="auto"/>
        </w:rPr>
        <w:t xml:space="preserve"> Oncolytic </w:t>
      </w:r>
      <w:r w:rsidR="00F75026" w:rsidRPr="00D70365">
        <w:rPr>
          <w:color w:val="auto"/>
        </w:rPr>
        <w:t>virotherapy for the treatment of malignant glioma</w:t>
      </w:r>
      <w:r w:rsidRPr="00D70365">
        <w:rPr>
          <w:color w:val="auto"/>
        </w:rPr>
        <w:t xml:space="preserve">. </w:t>
      </w:r>
      <w:r w:rsidRPr="00D70365">
        <w:rPr>
          <w:i/>
          <w:color w:val="auto"/>
        </w:rPr>
        <w:t>Neurotherapeutics</w:t>
      </w:r>
      <w:r w:rsidR="00732D89">
        <w:rPr>
          <w:iCs/>
          <w:color w:val="auto"/>
        </w:rPr>
        <w:t>.</w:t>
      </w:r>
      <w:r w:rsidRPr="00D70365">
        <w:rPr>
          <w:color w:val="auto"/>
        </w:rPr>
        <w:t xml:space="preserve"> </w:t>
      </w:r>
      <w:r w:rsidRPr="00D70365">
        <w:rPr>
          <w:b/>
          <w:color w:val="auto"/>
        </w:rPr>
        <w:t>14</w:t>
      </w:r>
      <w:r w:rsidR="00B812E9" w:rsidRPr="00D70365">
        <w:rPr>
          <w:color w:val="auto"/>
        </w:rPr>
        <w:t>,</w:t>
      </w:r>
      <w:r w:rsidRPr="00D70365">
        <w:rPr>
          <w:color w:val="auto"/>
        </w:rPr>
        <w:t xml:space="preserve"> 333 (2017).</w:t>
      </w:r>
    </w:p>
    <w:p w14:paraId="555DE957" w14:textId="22DF4454" w:rsidR="00820274" w:rsidRPr="00D70365" w:rsidRDefault="00820274" w:rsidP="004448A4">
      <w:pPr>
        <w:pStyle w:val="af3"/>
        <w:widowControl/>
        <w:numPr>
          <w:ilvl w:val="0"/>
          <w:numId w:val="30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D70365">
        <w:rPr>
          <w:color w:val="auto"/>
        </w:rPr>
        <w:t xml:space="preserve">Rodrigues, T. </w:t>
      </w:r>
      <w:r w:rsidR="00FE2890" w:rsidRPr="00FE2890">
        <w:rPr>
          <w:color w:val="auto"/>
        </w:rPr>
        <w:t>et al.</w:t>
      </w:r>
      <w:r w:rsidR="00FE2890">
        <w:rPr>
          <w:color w:val="auto"/>
        </w:rPr>
        <w:t xml:space="preserve"> </w:t>
      </w:r>
      <w:r w:rsidRPr="00D70365">
        <w:rPr>
          <w:color w:val="auto"/>
        </w:rPr>
        <w:t>Emerging tumor spheroids technologies for 3D in vitro cancer modelling.</w:t>
      </w:r>
      <w:r w:rsidR="00FE2890">
        <w:rPr>
          <w:color w:val="auto"/>
        </w:rPr>
        <w:t xml:space="preserve"> </w:t>
      </w:r>
      <w:r w:rsidRPr="00D70365">
        <w:rPr>
          <w:i/>
          <w:color w:val="auto"/>
        </w:rPr>
        <w:t xml:space="preserve">Pharmacology </w:t>
      </w:r>
      <w:r w:rsidR="008B4501">
        <w:rPr>
          <w:i/>
          <w:color w:val="auto"/>
        </w:rPr>
        <w:t>and</w:t>
      </w:r>
      <w:r w:rsidRPr="00D70365">
        <w:rPr>
          <w:i/>
          <w:color w:val="auto"/>
        </w:rPr>
        <w:t xml:space="preserve"> Therapeutics </w:t>
      </w:r>
      <w:r w:rsidRPr="00732D89">
        <w:rPr>
          <w:i/>
          <w:color w:val="auto"/>
        </w:rPr>
        <w:t>Technologies</w:t>
      </w:r>
      <w:r w:rsidR="00732D89">
        <w:rPr>
          <w:iCs/>
          <w:color w:val="auto"/>
        </w:rPr>
        <w:t>.</w:t>
      </w:r>
      <w:r w:rsidRPr="00D70365">
        <w:rPr>
          <w:color w:val="auto"/>
        </w:rPr>
        <w:t xml:space="preserve"> </w:t>
      </w:r>
      <w:r w:rsidRPr="00D70365">
        <w:rPr>
          <w:b/>
          <w:color w:val="auto"/>
        </w:rPr>
        <w:t>184</w:t>
      </w:r>
      <w:r w:rsidR="00B812E9" w:rsidRPr="00D70365">
        <w:rPr>
          <w:color w:val="auto"/>
        </w:rPr>
        <w:t>,</w:t>
      </w:r>
      <w:r w:rsidRPr="00D70365">
        <w:rPr>
          <w:color w:val="auto"/>
        </w:rPr>
        <w:t xml:space="preserve"> 201-211 (2018).</w:t>
      </w:r>
    </w:p>
    <w:p w14:paraId="0ECD93D6" w14:textId="312AD595" w:rsidR="00820274" w:rsidRPr="00D70365" w:rsidRDefault="00820274" w:rsidP="004448A4">
      <w:pPr>
        <w:pStyle w:val="af3"/>
        <w:widowControl/>
        <w:numPr>
          <w:ilvl w:val="0"/>
          <w:numId w:val="30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D70365">
        <w:rPr>
          <w:color w:val="auto"/>
        </w:rPr>
        <w:t xml:space="preserve">Sirenko, O. </w:t>
      </w:r>
      <w:r w:rsidR="00FE2890" w:rsidRPr="00FE2890">
        <w:rPr>
          <w:color w:val="auto"/>
        </w:rPr>
        <w:t>et al.</w:t>
      </w:r>
      <w:r w:rsidRPr="00D70365">
        <w:rPr>
          <w:color w:val="auto"/>
        </w:rPr>
        <w:t xml:space="preserve"> High-</w:t>
      </w:r>
      <w:r w:rsidR="00F75026" w:rsidRPr="00D70365">
        <w:rPr>
          <w:color w:val="auto"/>
        </w:rPr>
        <w:t xml:space="preserve">content assays for characterizing the viability and morphology of </w:t>
      </w:r>
      <w:r w:rsidRPr="00D70365">
        <w:rPr>
          <w:color w:val="auto"/>
        </w:rPr>
        <w:t xml:space="preserve">3D </w:t>
      </w:r>
      <w:r w:rsidR="00F75026" w:rsidRPr="00D70365">
        <w:rPr>
          <w:color w:val="auto"/>
        </w:rPr>
        <w:t>cancer spheroid cultures</w:t>
      </w:r>
      <w:r w:rsidRPr="00D70365">
        <w:rPr>
          <w:color w:val="auto"/>
        </w:rPr>
        <w:t xml:space="preserve">. </w:t>
      </w:r>
      <w:r w:rsidR="00F75026" w:rsidRPr="00D70365">
        <w:rPr>
          <w:i/>
          <w:color w:val="auto"/>
        </w:rPr>
        <w:t xml:space="preserve">Assay </w:t>
      </w:r>
      <w:r w:rsidRPr="00D70365">
        <w:rPr>
          <w:i/>
          <w:color w:val="auto"/>
        </w:rPr>
        <w:t>and Drug Development Technologies</w:t>
      </w:r>
      <w:r w:rsidRPr="00D70365">
        <w:rPr>
          <w:color w:val="auto"/>
        </w:rPr>
        <w:t xml:space="preserve">. </w:t>
      </w:r>
      <w:r w:rsidR="00F75026" w:rsidRPr="00D70365">
        <w:rPr>
          <w:color w:val="auto"/>
        </w:rPr>
        <w:t>Mary Ann Liebert, Inc</w:t>
      </w:r>
      <w:r w:rsidRPr="00D70365">
        <w:rPr>
          <w:color w:val="auto"/>
        </w:rPr>
        <w:t xml:space="preserve">. </w:t>
      </w:r>
      <w:r w:rsidRPr="00D70365">
        <w:rPr>
          <w:b/>
          <w:color w:val="auto"/>
        </w:rPr>
        <w:t>13</w:t>
      </w:r>
      <w:r w:rsidRPr="00D70365">
        <w:rPr>
          <w:color w:val="auto"/>
        </w:rPr>
        <w:t xml:space="preserve"> </w:t>
      </w:r>
      <w:r w:rsidR="00B812E9" w:rsidRPr="00D70365">
        <w:rPr>
          <w:color w:val="auto"/>
        </w:rPr>
        <w:t>(</w:t>
      </w:r>
      <w:r w:rsidRPr="00D70365">
        <w:rPr>
          <w:color w:val="auto"/>
        </w:rPr>
        <w:t>7</w:t>
      </w:r>
      <w:r w:rsidR="00B812E9" w:rsidRPr="00D70365">
        <w:rPr>
          <w:color w:val="auto"/>
        </w:rPr>
        <w:t>)</w:t>
      </w:r>
      <w:r w:rsidRPr="00D70365">
        <w:rPr>
          <w:color w:val="auto"/>
        </w:rPr>
        <w:t xml:space="preserve"> (2015).</w:t>
      </w:r>
    </w:p>
    <w:p w14:paraId="7FAD3B6D" w14:textId="05F39686" w:rsidR="00820274" w:rsidRPr="00D70365" w:rsidRDefault="00820274" w:rsidP="004448A4">
      <w:pPr>
        <w:pStyle w:val="af3"/>
        <w:widowControl/>
        <w:numPr>
          <w:ilvl w:val="0"/>
          <w:numId w:val="30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D70365">
        <w:rPr>
          <w:color w:val="auto"/>
        </w:rPr>
        <w:t xml:space="preserve">Wu, Q. </w:t>
      </w:r>
      <w:r w:rsidR="00FE2890" w:rsidRPr="00FE2890">
        <w:rPr>
          <w:color w:val="auto"/>
        </w:rPr>
        <w:t>et al.</w:t>
      </w:r>
      <w:r w:rsidRPr="00D70365">
        <w:rPr>
          <w:color w:val="auto"/>
        </w:rPr>
        <w:t xml:space="preserve"> Bionic 3D spheroids biosensor chips for high-throughput and dynamic drug screening. </w:t>
      </w:r>
      <w:r w:rsidRPr="00D70365">
        <w:rPr>
          <w:i/>
          <w:color w:val="auto"/>
        </w:rPr>
        <w:t>Biomed</w:t>
      </w:r>
      <w:r w:rsidR="005D1884" w:rsidRPr="00D70365">
        <w:rPr>
          <w:i/>
          <w:color w:val="auto"/>
        </w:rPr>
        <w:t>ical</w:t>
      </w:r>
      <w:r w:rsidRPr="00D70365">
        <w:rPr>
          <w:i/>
          <w:color w:val="auto"/>
        </w:rPr>
        <w:t xml:space="preserve"> Microdevices</w:t>
      </w:r>
      <w:r w:rsidR="00F75026">
        <w:rPr>
          <w:iCs/>
          <w:color w:val="auto"/>
        </w:rPr>
        <w:t>.</w:t>
      </w:r>
      <w:r w:rsidRPr="00D70365">
        <w:rPr>
          <w:color w:val="auto"/>
        </w:rPr>
        <w:t xml:space="preserve"> </w:t>
      </w:r>
      <w:r w:rsidRPr="00D70365">
        <w:rPr>
          <w:b/>
          <w:color w:val="auto"/>
        </w:rPr>
        <w:t>20</w:t>
      </w:r>
      <w:r w:rsidR="00B812E9" w:rsidRPr="00D70365">
        <w:rPr>
          <w:color w:val="auto"/>
        </w:rPr>
        <w:t>,</w:t>
      </w:r>
      <w:r w:rsidRPr="00D70365">
        <w:rPr>
          <w:color w:val="auto"/>
        </w:rPr>
        <w:t xml:space="preserve"> 82 </w:t>
      </w:r>
      <w:r w:rsidRPr="00D70365">
        <w:rPr>
          <w:rStyle w:val="a4"/>
          <w:color w:val="auto"/>
          <w:u w:val="none"/>
        </w:rPr>
        <w:t>(2018).</w:t>
      </w:r>
    </w:p>
    <w:p w14:paraId="33CDB7C3" w14:textId="53FAD72C" w:rsidR="00820274" w:rsidRPr="00D70365" w:rsidRDefault="00820274" w:rsidP="004448A4">
      <w:pPr>
        <w:pStyle w:val="af3"/>
        <w:widowControl/>
        <w:numPr>
          <w:ilvl w:val="0"/>
          <w:numId w:val="30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D70365">
        <w:rPr>
          <w:color w:val="auto"/>
        </w:rPr>
        <w:t>Mosaad, E., Chambers, K.</w:t>
      </w:r>
      <w:r w:rsidR="00F75026">
        <w:rPr>
          <w:color w:val="auto"/>
        </w:rPr>
        <w:t xml:space="preserve"> </w:t>
      </w:r>
      <w:r w:rsidRPr="00D70365">
        <w:rPr>
          <w:color w:val="auto"/>
        </w:rPr>
        <w:t>F., Futrega, K., Clements, J.</w:t>
      </w:r>
      <w:r w:rsidR="00F75026">
        <w:rPr>
          <w:color w:val="auto"/>
        </w:rPr>
        <w:t xml:space="preserve"> </w:t>
      </w:r>
      <w:r w:rsidRPr="00D70365">
        <w:rPr>
          <w:color w:val="auto"/>
        </w:rPr>
        <w:t>A.,</w:t>
      </w:r>
      <w:r w:rsidR="00FE2890">
        <w:rPr>
          <w:color w:val="auto"/>
        </w:rPr>
        <w:t xml:space="preserve"> </w:t>
      </w:r>
      <w:r w:rsidRPr="00D70365">
        <w:rPr>
          <w:color w:val="auto"/>
        </w:rPr>
        <w:t>Doran, M.</w:t>
      </w:r>
      <w:r w:rsidR="00F75026">
        <w:rPr>
          <w:color w:val="auto"/>
        </w:rPr>
        <w:t xml:space="preserve"> </w:t>
      </w:r>
      <w:r w:rsidRPr="00D70365">
        <w:rPr>
          <w:color w:val="auto"/>
        </w:rPr>
        <w:t xml:space="preserve">R. The </w:t>
      </w:r>
      <w:r w:rsidR="00F75026" w:rsidRPr="00D70365">
        <w:rPr>
          <w:color w:val="auto"/>
        </w:rPr>
        <w:t>microwell</w:t>
      </w:r>
      <w:r w:rsidRPr="00D70365">
        <w:rPr>
          <w:color w:val="auto"/>
        </w:rPr>
        <w:t xml:space="preserve">-mesh: </w:t>
      </w:r>
      <w:r w:rsidR="00F75026" w:rsidRPr="00D70365">
        <w:rPr>
          <w:color w:val="auto"/>
        </w:rPr>
        <w:t xml:space="preserve">a </w:t>
      </w:r>
      <w:r w:rsidRPr="00D70365">
        <w:rPr>
          <w:color w:val="auto"/>
        </w:rPr>
        <w:t xml:space="preserve">high-throughput 3D prostate cancer spheroid and drug-testing platform. </w:t>
      </w:r>
      <w:r w:rsidRPr="00D70365">
        <w:rPr>
          <w:i/>
          <w:color w:val="auto"/>
        </w:rPr>
        <w:t>Sci</w:t>
      </w:r>
      <w:r w:rsidR="005D1884" w:rsidRPr="00D70365">
        <w:rPr>
          <w:i/>
          <w:color w:val="auto"/>
        </w:rPr>
        <w:t>entific Reports</w:t>
      </w:r>
      <w:r w:rsidRPr="00D70365">
        <w:rPr>
          <w:color w:val="auto"/>
        </w:rPr>
        <w:t xml:space="preserve"> </w:t>
      </w:r>
      <w:r w:rsidRPr="00D70365">
        <w:rPr>
          <w:b/>
          <w:color w:val="auto"/>
        </w:rPr>
        <w:t>8</w:t>
      </w:r>
      <w:r w:rsidR="00B812E9" w:rsidRPr="00D70365">
        <w:rPr>
          <w:color w:val="auto"/>
        </w:rPr>
        <w:t>,</w:t>
      </w:r>
      <w:r w:rsidRPr="00D70365">
        <w:rPr>
          <w:color w:val="auto"/>
        </w:rPr>
        <w:t xml:space="preserve"> 253 (2018).</w:t>
      </w:r>
    </w:p>
    <w:p w14:paraId="760F94B8" w14:textId="48F581B4" w:rsidR="00820274" w:rsidRPr="00D70365" w:rsidRDefault="00820274" w:rsidP="004448A4">
      <w:pPr>
        <w:pStyle w:val="af3"/>
        <w:widowControl/>
        <w:numPr>
          <w:ilvl w:val="0"/>
          <w:numId w:val="30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D70365">
        <w:rPr>
          <w:color w:val="auto"/>
        </w:rPr>
        <w:t>Jonkman, J. Brown, C.</w:t>
      </w:r>
      <w:r w:rsidR="00F75026">
        <w:rPr>
          <w:color w:val="auto"/>
        </w:rPr>
        <w:t xml:space="preserve"> </w:t>
      </w:r>
      <w:r w:rsidRPr="00D70365">
        <w:rPr>
          <w:color w:val="auto"/>
        </w:rPr>
        <w:t xml:space="preserve">M. Any </w:t>
      </w:r>
      <w:r w:rsidR="00F75026" w:rsidRPr="00D70365">
        <w:rPr>
          <w:color w:val="auto"/>
        </w:rPr>
        <w:t>way you slice it—a comparison of confocal microscopy techniques</w:t>
      </w:r>
      <w:r w:rsidRPr="00D70365">
        <w:rPr>
          <w:i/>
          <w:color w:val="auto"/>
        </w:rPr>
        <w:t>. J</w:t>
      </w:r>
      <w:r w:rsidR="005D1884" w:rsidRPr="00D70365">
        <w:rPr>
          <w:i/>
          <w:color w:val="auto"/>
        </w:rPr>
        <w:t>ournal of</w:t>
      </w:r>
      <w:r w:rsidRPr="00D70365">
        <w:rPr>
          <w:i/>
          <w:color w:val="auto"/>
        </w:rPr>
        <w:t xml:space="preserve"> Biomol</w:t>
      </w:r>
      <w:r w:rsidR="005D1884" w:rsidRPr="00D70365">
        <w:rPr>
          <w:i/>
          <w:color w:val="auto"/>
        </w:rPr>
        <w:t>ecular Techniques</w:t>
      </w:r>
      <w:r w:rsidR="00F75026">
        <w:rPr>
          <w:iCs/>
          <w:color w:val="auto"/>
        </w:rPr>
        <w:t>.</w:t>
      </w:r>
      <w:r w:rsidRPr="00D70365">
        <w:rPr>
          <w:color w:val="auto"/>
        </w:rPr>
        <w:t xml:space="preserve"> </w:t>
      </w:r>
      <w:r w:rsidRPr="00D70365">
        <w:rPr>
          <w:b/>
          <w:color w:val="auto"/>
        </w:rPr>
        <w:t>26</w:t>
      </w:r>
      <w:r w:rsidR="00F75026">
        <w:rPr>
          <w:b/>
          <w:color w:val="auto"/>
        </w:rPr>
        <w:t xml:space="preserve"> </w:t>
      </w:r>
      <w:r w:rsidRPr="00D70365">
        <w:rPr>
          <w:color w:val="auto"/>
        </w:rPr>
        <w:t>(2)</w:t>
      </w:r>
      <w:r w:rsidR="00F75026">
        <w:rPr>
          <w:color w:val="auto"/>
        </w:rPr>
        <w:t>,</w:t>
      </w:r>
      <w:r w:rsidRPr="00D70365">
        <w:rPr>
          <w:color w:val="auto"/>
        </w:rPr>
        <w:t xml:space="preserve"> 54–65 (2015).</w:t>
      </w:r>
    </w:p>
    <w:p w14:paraId="4EC951BA" w14:textId="45BFC4A4" w:rsidR="00820274" w:rsidRPr="00D70365" w:rsidRDefault="00820274" w:rsidP="004448A4">
      <w:pPr>
        <w:pStyle w:val="af3"/>
        <w:widowControl/>
        <w:numPr>
          <w:ilvl w:val="0"/>
          <w:numId w:val="30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732D89">
        <w:rPr>
          <w:color w:val="auto"/>
        </w:rPr>
        <w:t>Pontén</w:t>
      </w:r>
      <w:r w:rsidRPr="00D70365">
        <w:rPr>
          <w:color w:val="auto"/>
        </w:rPr>
        <w:t xml:space="preserve"> J. Neoplastic </w:t>
      </w:r>
      <w:r w:rsidR="00F75026" w:rsidRPr="00D70365">
        <w:rPr>
          <w:color w:val="auto"/>
        </w:rPr>
        <w:t>human glia cells in culture</w:t>
      </w:r>
      <w:r w:rsidRPr="00D70365">
        <w:rPr>
          <w:color w:val="auto"/>
        </w:rPr>
        <w:t>. In: Fogh J</w:t>
      </w:r>
      <w:r w:rsidR="00732D89">
        <w:rPr>
          <w:color w:val="auto"/>
        </w:rPr>
        <w:t>.</w:t>
      </w:r>
      <w:r w:rsidRPr="00D70365">
        <w:rPr>
          <w:color w:val="auto"/>
        </w:rPr>
        <w:t xml:space="preserve">, editor. </w:t>
      </w:r>
      <w:r w:rsidRPr="00770492">
        <w:rPr>
          <w:i/>
          <w:iCs/>
          <w:color w:val="auto"/>
        </w:rPr>
        <w:t>Human Tumor Cells in Vitro</w:t>
      </w:r>
      <w:r w:rsidRPr="00D70365">
        <w:rPr>
          <w:color w:val="auto"/>
        </w:rPr>
        <w:t>. Boston, MA: Springer US</w:t>
      </w:r>
      <w:r w:rsidR="00A52E99">
        <w:rPr>
          <w:color w:val="auto"/>
        </w:rPr>
        <w:t>.</w:t>
      </w:r>
      <w:r w:rsidR="00A52E99" w:rsidRPr="00D70365">
        <w:rPr>
          <w:color w:val="auto"/>
        </w:rPr>
        <w:t xml:space="preserve"> </w:t>
      </w:r>
      <w:r w:rsidRPr="00D70365">
        <w:rPr>
          <w:color w:val="auto"/>
        </w:rPr>
        <w:t>175–206</w:t>
      </w:r>
      <w:r w:rsidR="00A52E99">
        <w:rPr>
          <w:color w:val="auto"/>
        </w:rPr>
        <w:t xml:space="preserve"> (1975).</w:t>
      </w:r>
    </w:p>
    <w:p w14:paraId="1C512237" w14:textId="7CC5D805" w:rsidR="00820274" w:rsidRPr="00D70365" w:rsidRDefault="00820274" w:rsidP="004448A4">
      <w:pPr>
        <w:pStyle w:val="af3"/>
        <w:widowControl/>
        <w:numPr>
          <w:ilvl w:val="0"/>
          <w:numId w:val="30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D70365">
        <w:rPr>
          <w:color w:val="auto"/>
        </w:rPr>
        <w:t xml:space="preserve">Takeshita I. </w:t>
      </w:r>
      <w:r w:rsidR="00FE2890" w:rsidRPr="00FE2890">
        <w:rPr>
          <w:color w:val="auto"/>
        </w:rPr>
        <w:t>et al.</w:t>
      </w:r>
      <w:r w:rsidRPr="00D70365">
        <w:rPr>
          <w:color w:val="auto"/>
        </w:rPr>
        <w:t xml:space="preserve"> Characteristics of an established human glioma cell line, KNS-42. </w:t>
      </w:r>
      <w:r w:rsidRPr="00D70365">
        <w:rPr>
          <w:i/>
          <w:color w:val="auto"/>
        </w:rPr>
        <w:t>Neurol</w:t>
      </w:r>
      <w:r w:rsidR="005D1884" w:rsidRPr="00D70365">
        <w:rPr>
          <w:i/>
          <w:color w:val="auto"/>
        </w:rPr>
        <w:t>ogica</w:t>
      </w:r>
      <w:r w:rsidRPr="00D70365">
        <w:rPr>
          <w:i/>
          <w:color w:val="auto"/>
        </w:rPr>
        <w:t xml:space="preserve"> Med</w:t>
      </w:r>
      <w:r w:rsidR="005D1884" w:rsidRPr="00D70365">
        <w:rPr>
          <w:i/>
          <w:color w:val="auto"/>
        </w:rPr>
        <w:t>ico</w:t>
      </w:r>
      <w:r w:rsidRPr="00D70365">
        <w:rPr>
          <w:i/>
          <w:color w:val="auto"/>
        </w:rPr>
        <w:t xml:space="preserve"> Chir</w:t>
      </w:r>
      <w:r w:rsidR="005D1884" w:rsidRPr="00D70365">
        <w:rPr>
          <w:i/>
          <w:color w:val="auto"/>
        </w:rPr>
        <w:t>urgica</w:t>
      </w:r>
      <w:r w:rsidR="00F75026">
        <w:rPr>
          <w:iCs/>
          <w:color w:val="auto"/>
        </w:rPr>
        <w:t>.</w:t>
      </w:r>
      <w:r w:rsidR="005D1884" w:rsidRPr="00D70365">
        <w:rPr>
          <w:i/>
          <w:color w:val="auto"/>
        </w:rPr>
        <w:t xml:space="preserve"> </w:t>
      </w:r>
      <w:r w:rsidRPr="00D70365">
        <w:rPr>
          <w:b/>
          <w:color w:val="auto"/>
        </w:rPr>
        <w:t>27</w:t>
      </w:r>
      <w:r w:rsidR="00A52E99">
        <w:rPr>
          <w:b/>
          <w:color w:val="auto"/>
        </w:rPr>
        <w:t xml:space="preserve"> </w:t>
      </w:r>
      <w:r w:rsidRPr="00D70365">
        <w:rPr>
          <w:color w:val="auto"/>
        </w:rPr>
        <w:t>(7)</w:t>
      </w:r>
      <w:r w:rsidR="00800B99" w:rsidRPr="00D70365">
        <w:rPr>
          <w:color w:val="auto"/>
        </w:rPr>
        <w:t>,</w:t>
      </w:r>
      <w:r w:rsidRPr="00D70365">
        <w:rPr>
          <w:color w:val="auto"/>
        </w:rPr>
        <w:t xml:space="preserve"> 581-</w:t>
      </w:r>
      <w:r w:rsidR="00800B99" w:rsidRPr="00D70365">
        <w:rPr>
          <w:color w:val="auto"/>
        </w:rPr>
        <w:t>58</w:t>
      </w:r>
      <w:r w:rsidRPr="00D70365">
        <w:rPr>
          <w:color w:val="auto"/>
        </w:rPr>
        <w:t>7</w:t>
      </w:r>
      <w:r w:rsidR="00800B99" w:rsidRPr="00D70365">
        <w:rPr>
          <w:color w:val="auto"/>
        </w:rPr>
        <w:t xml:space="preserve"> </w:t>
      </w:r>
      <w:r w:rsidRPr="00D70365">
        <w:rPr>
          <w:color w:val="auto"/>
        </w:rPr>
        <w:t>(1987).</w:t>
      </w:r>
    </w:p>
    <w:p w14:paraId="6F9A630E" w14:textId="2D4D9055" w:rsidR="00820274" w:rsidRPr="00D70365" w:rsidRDefault="00820274" w:rsidP="004448A4">
      <w:pPr>
        <w:pStyle w:val="af3"/>
        <w:widowControl/>
        <w:numPr>
          <w:ilvl w:val="0"/>
          <w:numId w:val="30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D70365">
        <w:rPr>
          <w:color w:val="auto"/>
        </w:rPr>
        <w:t>Bance, B., Seetharaman, S., Leduc, C., Boëda, B.,</w:t>
      </w:r>
      <w:r w:rsidR="00F75026">
        <w:rPr>
          <w:color w:val="auto"/>
        </w:rPr>
        <w:t xml:space="preserve"> </w:t>
      </w:r>
      <w:r w:rsidRPr="00D70365">
        <w:rPr>
          <w:color w:val="auto"/>
        </w:rPr>
        <w:t>Etienne-Manneville, S. Microtubule acetylation but not detyrosination promotes focal adhesion dynamics and cell migration</w:t>
      </w:r>
      <w:r w:rsidRPr="00D70365">
        <w:rPr>
          <w:i/>
          <w:color w:val="auto"/>
        </w:rPr>
        <w:t>. J</w:t>
      </w:r>
      <w:r w:rsidR="005D1884" w:rsidRPr="00D70365">
        <w:rPr>
          <w:i/>
          <w:color w:val="auto"/>
        </w:rPr>
        <w:t>ournal of</w:t>
      </w:r>
      <w:r w:rsidRPr="00D70365">
        <w:rPr>
          <w:i/>
          <w:color w:val="auto"/>
        </w:rPr>
        <w:t xml:space="preserve"> Cell Sci</w:t>
      </w:r>
      <w:r w:rsidR="005D1884" w:rsidRPr="00D70365">
        <w:rPr>
          <w:i/>
          <w:color w:val="auto"/>
        </w:rPr>
        <w:t>ence</w:t>
      </w:r>
      <w:r w:rsidR="00F75026">
        <w:rPr>
          <w:iCs/>
          <w:color w:val="auto"/>
        </w:rPr>
        <w:t>.</w:t>
      </w:r>
      <w:r w:rsidRPr="00D70365">
        <w:rPr>
          <w:i/>
          <w:color w:val="auto"/>
        </w:rPr>
        <w:t xml:space="preserve"> </w:t>
      </w:r>
      <w:r w:rsidRPr="00D70365">
        <w:rPr>
          <w:b/>
          <w:color w:val="auto"/>
        </w:rPr>
        <w:t>132</w:t>
      </w:r>
      <w:r w:rsidRPr="00D70365">
        <w:rPr>
          <w:color w:val="auto"/>
        </w:rPr>
        <w:t xml:space="preserve"> (2019).</w:t>
      </w:r>
    </w:p>
    <w:p w14:paraId="10D71071" w14:textId="78AF3796" w:rsidR="00820274" w:rsidRPr="00D70365" w:rsidRDefault="00820274" w:rsidP="004448A4">
      <w:pPr>
        <w:pStyle w:val="af3"/>
        <w:widowControl/>
        <w:numPr>
          <w:ilvl w:val="0"/>
          <w:numId w:val="30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D70365">
        <w:rPr>
          <w:color w:val="auto"/>
        </w:rPr>
        <w:t xml:space="preserve">Bacon, T. </w:t>
      </w:r>
      <w:r w:rsidR="00FE2890" w:rsidRPr="00FE2890">
        <w:rPr>
          <w:color w:val="auto"/>
        </w:rPr>
        <w:t>et al.</w:t>
      </w:r>
      <w:r w:rsidRPr="00D70365">
        <w:rPr>
          <w:color w:val="auto"/>
        </w:rPr>
        <w:t xml:space="preserve"> Histone deacetylase 3 indirectly modulates tubulin acetylation. </w:t>
      </w:r>
      <w:r w:rsidR="005D1884" w:rsidRPr="00D70365">
        <w:rPr>
          <w:i/>
          <w:color w:val="auto"/>
        </w:rPr>
        <w:t xml:space="preserve">Biochemical </w:t>
      </w:r>
      <w:r w:rsidRPr="00D70365">
        <w:rPr>
          <w:i/>
          <w:color w:val="auto"/>
        </w:rPr>
        <w:t>J</w:t>
      </w:r>
      <w:r w:rsidR="005D1884" w:rsidRPr="00D70365">
        <w:rPr>
          <w:i/>
          <w:color w:val="auto"/>
        </w:rPr>
        <w:t>ournal</w:t>
      </w:r>
      <w:r w:rsidRPr="00D70365">
        <w:rPr>
          <w:i/>
          <w:color w:val="auto"/>
        </w:rPr>
        <w:t>.</w:t>
      </w:r>
      <w:r w:rsidRPr="00D70365">
        <w:rPr>
          <w:color w:val="auto"/>
        </w:rPr>
        <w:t xml:space="preserve"> </w:t>
      </w:r>
      <w:r w:rsidRPr="00D70365">
        <w:rPr>
          <w:b/>
          <w:color w:val="auto"/>
        </w:rPr>
        <w:t>472</w:t>
      </w:r>
      <w:r w:rsidR="00800B99" w:rsidRPr="00D70365">
        <w:rPr>
          <w:color w:val="auto"/>
        </w:rPr>
        <w:t>,</w:t>
      </w:r>
      <w:r w:rsidRPr="00D70365">
        <w:rPr>
          <w:color w:val="auto"/>
        </w:rPr>
        <w:t xml:space="preserve"> 367-377 (2015).</w:t>
      </w:r>
    </w:p>
    <w:p w14:paraId="259E785F" w14:textId="7CA167E6" w:rsidR="00820274" w:rsidRPr="00D70365" w:rsidRDefault="00820274" w:rsidP="004448A4">
      <w:pPr>
        <w:pStyle w:val="af3"/>
        <w:widowControl/>
        <w:numPr>
          <w:ilvl w:val="0"/>
          <w:numId w:val="30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D70365">
        <w:rPr>
          <w:color w:val="auto"/>
        </w:rPr>
        <w:t xml:space="preserve">Jackman, L. </w:t>
      </w:r>
      <w:r w:rsidR="00FE2890" w:rsidRPr="00FE2890">
        <w:rPr>
          <w:color w:val="auto"/>
        </w:rPr>
        <w:t>et al.</w:t>
      </w:r>
      <w:r w:rsidRPr="00D70365">
        <w:rPr>
          <w:color w:val="auto"/>
        </w:rPr>
        <w:t xml:space="preserve"> Tackling infiltration in paediatric glioma using histone deacetylase inhibitors, a promising approach</w:t>
      </w:r>
      <w:r w:rsidRPr="00D70365">
        <w:rPr>
          <w:i/>
          <w:color w:val="auto"/>
        </w:rPr>
        <w:t>. Neuro-Onc</w:t>
      </w:r>
      <w:r w:rsidR="00A37EB2" w:rsidRPr="00D70365">
        <w:rPr>
          <w:i/>
          <w:color w:val="auto"/>
        </w:rPr>
        <w:t>ol</w:t>
      </w:r>
      <w:r w:rsidR="005D1884" w:rsidRPr="00D70365">
        <w:rPr>
          <w:i/>
          <w:color w:val="auto"/>
        </w:rPr>
        <w:t>ogy</w:t>
      </w:r>
      <w:r w:rsidR="00F75026">
        <w:rPr>
          <w:iCs/>
          <w:color w:val="auto"/>
        </w:rPr>
        <w:t>.</w:t>
      </w:r>
      <w:r w:rsidR="005D1884" w:rsidRPr="00D70365">
        <w:rPr>
          <w:i/>
          <w:color w:val="auto"/>
        </w:rPr>
        <w:t xml:space="preserve"> </w:t>
      </w:r>
      <w:r w:rsidRPr="00D70365">
        <w:rPr>
          <w:b/>
          <w:color w:val="auto"/>
        </w:rPr>
        <w:t>20</w:t>
      </w:r>
      <w:r w:rsidR="00F75026">
        <w:rPr>
          <w:bCs/>
          <w:color w:val="auto"/>
        </w:rPr>
        <w:t xml:space="preserve"> </w:t>
      </w:r>
      <w:r w:rsidRPr="00D70365">
        <w:rPr>
          <w:color w:val="auto"/>
        </w:rPr>
        <w:t>(suppl_1)</w:t>
      </w:r>
      <w:r w:rsidR="00800B99" w:rsidRPr="00D70365">
        <w:rPr>
          <w:color w:val="auto"/>
        </w:rPr>
        <w:t>,</w:t>
      </w:r>
      <w:r w:rsidRPr="00D70365">
        <w:rPr>
          <w:color w:val="auto"/>
        </w:rPr>
        <w:t xml:space="preserve"> i19-i19 (2018).</w:t>
      </w:r>
    </w:p>
    <w:p w14:paraId="72ABCB91" w14:textId="7E86726C" w:rsidR="00F74E02" w:rsidRPr="00D70365" w:rsidRDefault="00820274" w:rsidP="004448A4">
      <w:pPr>
        <w:pStyle w:val="af3"/>
        <w:widowControl/>
        <w:numPr>
          <w:ilvl w:val="0"/>
          <w:numId w:val="30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D70365">
        <w:rPr>
          <w:color w:val="auto"/>
        </w:rPr>
        <w:t>Bhandal, K.</w:t>
      </w:r>
      <w:r w:rsidR="00FE2890">
        <w:rPr>
          <w:color w:val="auto"/>
        </w:rPr>
        <w:t xml:space="preserve"> </w:t>
      </w:r>
      <w:r w:rsidR="00FE2890" w:rsidRPr="00FE2890">
        <w:rPr>
          <w:color w:val="auto"/>
        </w:rPr>
        <w:t>et al.</w:t>
      </w:r>
      <w:r w:rsidRPr="00D70365">
        <w:rPr>
          <w:color w:val="auto"/>
        </w:rPr>
        <w:t xml:space="preserve"> Targeting glioma migration with the histone deacetylase inhibitor MI192. </w:t>
      </w:r>
      <w:r w:rsidRPr="00D70365">
        <w:rPr>
          <w:i/>
          <w:color w:val="auto"/>
        </w:rPr>
        <w:t>Neuro-Onco</w:t>
      </w:r>
      <w:r w:rsidR="00A37EB2" w:rsidRPr="00D70365">
        <w:rPr>
          <w:i/>
          <w:color w:val="auto"/>
        </w:rPr>
        <w:t>l</w:t>
      </w:r>
      <w:r w:rsidR="005D1884" w:rsidRPr="00D70365">
        <w:rPr>
          <w:i/>
          <w:color w:val="auto"/>
        </w:rPr>
        <w:t>ogy</w:t>
      </w:r>
      <w:r w:rsidR="00A52E99">
        <w:rPr>
          <w:i/>
          <w:color w:val="auto"/>
        </w:rPr>
        <w:t>.</w:t>
      </w:r>
      <w:r w:rsidRPr="00D70365">
        <w:rPr>
          <w:color w:val="auto"/>
        </w:rPr>
        <w:t xml:space="preserve"> </w:t>
      </w:r>
      <w:r w:rsidRPr="00D70365">
        <w:rPr>
          <w:b/>
          <w:color w:val="auto"/>
        </w:rPr>
        <w:t>19</w:t>
      </w:r>
      <w:r w:rsidR="002562F9">
        <w:rPr>
          <w:b/>
          <w:color w:val="auto"/>
        </w:rPr>
        <w:t xml:space="preserve"> </w:t>
      </w:r>
      <w:r w:rsidRPr="00D70365">
        <w:rPr>
          <w:color w:val="auto"/>
        </w:rPr>
        <w:t>(suppl_1)</w:t>
      </w:r>
      <w:r w:rsidR="00800B99" w:rsidRPr="00D70365">
        <w:rPr>
          <w:color w:val="auto"/>
        </w:rPr>
        <w:t>,</w:t>
      </w:r>
      <w:r w:rsidRPr="00D70365">
        <w:rPr>
          <w:color w:val="auto"/>
        </w:rPr>
        <w:t xml:space="preserve"> i12-i12 (2017).</w:t>
      </w:r>
    </w:p>
    <w:p w14:paraId="67224D01" w14:textId="06E08702" w:rsidR="00F74E02" w:rsidRPr="00D70365" w:rsidRDefault="00F74E02" w:rsidP="004448A4">
      <w:pPr>
        <w:pStyle w:val="af3"/>
        <w:widowControl/>
        <w:numPr>
          <w:ilvl w:val="0"/>
          <w:numId w:val="30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D70365">
        <w:rPr>
          <w:color w:val="auto"/>
        </w:rPr>
        <w:t>Del Duca, D., Werbowetski-Ogilvie, T.</w:t>
      </w:r>
      <w:r w:rsidR="002562F9">
        <w:rPr>
          <w:color w:val="auto"/>
        </w:rPr>
        <w:t xml:space="preserve"> </w:t>
      </w:r>
      <w:r w:rsidRPr="00D70365">
        <w:rPr>
          <w:color w:val="auto"/>
        </w:rPr>
        <w:t xml:space="preserve">E., Del Maestro, R. Spheroid </w:t>
      </w:r>
      <w:r w:rsidR="002562F9" w:rsidRPr="00D70365">
        <w:rPr>
          <w:color w:val="auto"/>
        </w:rPr>
        <w:t>preparation from hanging drops: characterization of a model of brain tumor invasion</w:t>
      </w:r>
      <w:r w:rsidRPr="00D70365">
        <w:rPr>
          <w:color w:val="auto"/>
        </w:rPr>
        <w:t xml:space="preserve">. </w:t>
      </w:r>
      <w:r w:rsidRPr="00D70365">
        <w:rPr>
          <w:i/>
          <w:color w:val="auto"/>
        </w:rPr>
        <w:t>Journal of Neuro-oncology</w:t>
      </w:r>
      <w:r w:rsidR="002562F9">
        <w:rPr>
          <w:iCs/>
          <w:color w:val="auto"/>
        </w:rPr>
        <w:t>.</w:t>
      </w:r>
      <w:r w:rsidRPr="00D70365">
        <w:rPr>
          <w:color w:val="auto"/>
        </w:rPr>
        <w:t xml:space="preserve"> </w:t>
      </w:r>
      <w:r w:rsidRPr="00D70365">
        <w:rPr>
          <w:b/>
          <w:color w:val="auto"/>
        </w:rPr>
        <w:t>67</w:t>
      </w:r>
      <w:r w:rsidR="00A52E99">
        <w:rPr>
          <w:b/>
          <w:color w:val="auto"/>
        </w:rPr>
        <w:t xml:space="preserve"> </w:t>
      </w:r>
      <w:r w:rsidRPr="00D70365">
        <w:rPr>
          <w:color w:val="auto"/>
        </w:rPr>
        <w:t>(3), 295-303 (2004).</w:t>
      </w:r>
    </w:p>
    <w:p w14:paraId="08F76758" w14:textId="405DD494" w:rsidR="00820274" w:rsidRPr="00D70365" w:rsidRDefault="00820274" w:rsidP="004448A4">
      <w:pPr>
        <w:pStyle w:val="af3"/>
        <w:widowControl/>
        <w:numPr>
          <w:ilvl w:val="0"/>
          <w:numId w:val="30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D70365">
        <w:rPr>
          <w:color w:val="auto"/>
        </w:rPr>
        <w:t>Bender, B.</w:t>
      </w:r>
      <w:r w:rsidR="00FE2890">
        <w:rPr>
          <w:color w:val="auto"/>
        </w:rPr>
        <w:t xml:space="preserve"> </w:t>
      </w:r>
      <w:r w:rsidRPr="00D70365">
        <w:rPr>
          <w:color w:val="auto"/>
        </w:rPr>
        <w:t>F., Aijian, A.</w:t>
      </w:r>
      <w:r w:rsidR="00FE2890">
        <w:rPr>
          <w:color w:val="auto"/>
        </w:rPr>
        <w:t xml:space="preserve"> </w:t>
      </w:r>
      <w:r w:rsidRPr="00D70365">
        <w:rPr>
          <w:color w:val="auto"/>
        </w:rPr>
        <w:t>P., Garrell, R.</w:t>
      </w:r>
      <w:r w:rsidR="00FE2890">
        <w:rPr>
          <w:color w:val="auto"/>
        </w:rPr>
        <w:t xml:space="preserve"> </w:t>
      </w:r>
      <w:r w:rsidRPr="00D70365">
        <w:rPr>
          <w:color w:val="auto"/>
        </w:rPr>
        <w:t xml:space="preserve">L. Digital microfluidics for spheroid-based invasion assays. </w:t>
      </w:r>
      <w:r w:rsidRPr="00D70365">
        <w:rPr>
          <w:i/>
          <w:color w:val="auto"/>
        </w:rPr>
        <w:t xml:space="preserve">Lab </w:t>
      </w:r>
      <w:r w:rsidR="005D1884" w:rsidRPr="00D70365">
        <w:rPr>
          <w:i/>
          <w:color w:val="auto"/>
        </w:rPr>
        <w:t xml:space="preserve">on a </w:t>
      </w:r>
      <w:r w:rsidRPr="00D70365">
        <w:rPr>
          <w:i/>
          <w:color w:val="auto"/>
        </w:rPr>
        <w:t>Chip</w:t>
      </w:r>
      <w:r w:rsidR="00FE2890">
        <w:rPr>
          <w:iCs/>
          <w:color w:val="auto"/>
        </w:rPr>
        <w:t>.</w:t>
      </w:r>
      <w:r w:rsidRPr="00D70365">
        <w:rPr>
          <w:color w:val="auto"/>
        </w:rPr>
        <w:t xml:space="preserve"> </w:t>
      </w:r>
      <w:r w:rsidRPr="00D70365">
        <w:rPr>
          <w:b/>
          <w:color w:val="auto"/>
        </w:rPr>
        <w:t>16</w:t>
      </w:r>
      <w:r w:rsidR="00A52E99">
        <w:rPr>
          <w:b/>
          <w:color w:val="auto"/>
        </w:rPr>
        <w:t xml:space="preserve"> </w:t>
      </w:r>
      <w:r w:rsidRPr="00D70365">
        <w:rPr>
          <w:color w:val="auto"/>
        </w:rPr>
        <w:t>(8)</w:t>
      </w:r>
      <w:r w:rsidR="00800B99" w:rsidRPr="00D70365">
        <w:rPr>
          <w:color w:val="auto"/>
        </w:rPr>
        <w:t>,</w:t>
      </w:r>
      <w:r w:rsidRPr="00D70365">
        <w:rPr>
          <w:color w:val="auto"/>
        </w:rPr>
        <w:t xml:space="preserve"> 1505-</w:t>
      </w:r>
      <w:r w:rsidR="00800B99" w:rsidRPr="00D70365">
        <w:rPr>
          <w:color w:val="auto"/>
        </w:rPr>
        <w:t>15</w:t>
      </w:r>
      <w:r w:rsidRPr="00D70365">
        <w:rPr>
          <w:color w:val="auto"/>
        </w:rPr>
        <w:t>13 (2016).</w:t>
      </w:r>
    </w:p>
    <w:p w14:paraId="1644600E" w14:textId="5A74CE13" w:rsidR="00820274" w:rsidRPr="00D70365" w:rsidRDefault="00820274" w:rsidP="004448A4">
      <w:pPr>
        <w:pStyle w:val="af3"/>
        <w:widowControl/>
        <w:numPr>
          <w:ilvl w:val="0"/>
          <w:numId w:val="30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D70365">
        <w:rPr>
          <w:color w:val="auto"/>
        </w:rPr>
        <w:t xml:space="preserve">Vinci, M. </w:t>
      </w:r>
      <w:r w:rsidR="00FE2890" w:rsidRPr="00FE2890">
        <w:rPr>
          <w:color w:val="auto"/>
        </w:rPr>
        <w:t>et al.</w:t>
      </w:r>
      <w:r w:rsidRPr="00D70365">
        <w:rPr>
          <w:color w:val="auto"/>
        </w:rPr>
        <w:t xml:space="preserve"> Advances in establishment and analysis of three dimensional tumor spheroid-based functional assays for target validation and drug evaluation. </w:t>
      </w:r>
      <w:r w:rsidRPr="00D70365">
        <w:rPr>
          <w:i/>
          <w:color w:val="auto"/>
        </w:rPr>
        <w:t>BMC Biology</w:t>
      </w:r>
      <w:r w:rsidR="00FE2890">
        <w:rPr>
          <w:iCs/>
          <w:color w:val="auto"/>
        </w:rPr>
        <w:t>.</w:t>
      </w:r>
      <w:r w:rsidRPr="00D70365">
        <w:rPr>
          <w:color w:val="auto"/>
        </w:rPr>
        <w:t xml:space="preserve"> </w:t>
      </w:r>
      <w:r w:rsidRPr="00D70365">
        <w:rPr>
          <w:b/>
          <w:color w:val="auto"/>
        </w:rPr>
        <w:t>10</w:t>
      </w:r>
      <w:r w:rsidR="00800B99" w:rsidRPr="00D70365">
        <w:rPr>
          <w:color w:val="auto"/>
        </w:rPr>
        <w:t>,</w:t>
      </w:r>
      <w:r w:rsidRPr="00D70365">
        <w:rPr>
          <w:color w:val="auto"/>
        </w:rPr>
        <w:t xml:space="preserve"> 29 (2012).</w:t>
      </w:r>
    </w:p>
    <w:p w14:paraId="3B1182B0" w14:textId="23DA2936" w:rsidR="009726EE" w:rsidRPr="00FE2890" w:rsidRDefault="00820274" w:rsidP="00770492">
      <w:pPr>
        <w:pStyle w:val="af3"/>
        <w:widowControl/>
        <w:numPr>
          <w:ilvl w:val="0"/>
          <w:numId w:val="30"/>
        </w:numPr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D70365">
        <w:rPr>
          <w:color w:val="auto"/>
        </w:rPr>
        <w:t xml:space="preserve">Härmä, V. </w:t>
      </w:r>
      <w:r w:rsidR="00FE2890" w:rsidRPr="00FE2890">
        <w:rPr>
          <w:color w:val="auto"/>
        </w:rPr>
        <w:t>et al.</w:t>
      </w:r>
      <w:r w:rsidRPr="00D70365">
        <w:rPr>
          <w:color w:val="auto"/>
        </w:rPr>
        <w:t xml:space="preserve"> Quantification of </w:t>
      </w:r>
      <w:r w:rsidR="00FE2890" w:rsidRPr="00D70365">
        <w:rPr>
          <w:color w:val="auto"/>
        </w:rPr>
        <w:t xml:space="preserve">dynamic morphological drug responses </w:t>
      </w:r>
      <w:r w:rsidRPr="00D70365">
        <w:rPr>
          <w:color w:val="auto"/>
        </w:rPr>
        <w:t xml:space="preserve">in 3D </w:t>
      </w:r>
      <w:r w:rsidR="00FE2890" w:rsidRPr="00D70365">
        <w:rPr>
          <w:color w:val="auto"/>
        </w:rPr>
        <w:t>organotypic cell cultures by automated image analysis</w:t>
      </w:r>
      <w:r w:rsidRPr="00D70365">
        <w:rPr>
          <w:color w:val="auto"/>
        </w:rPr>
        <w:t xml:space="preserve">. </w:t>
      </w:r>
      <w:r w:rsidRPr="00D70365">
        <w:rPr>
          <w:i/>
          <w:color w:val="auto"/>
        </w:rPr>
        <w:t>PLOS ONE</w:t>
      </w:r>
      <w:r w:rsidR="00FE2890">
        <w:rPr>
          <w:iCs/>
          <w:color w:val="auto"/>
        </w:rPr>
        <w:t>.</w:t>
      </w:r>
      <w:r w:rsidRPr="00D70365">
        <w:rPr>
          <w:color w:val="auto"/>
        </w:rPr>
        <w:t xml:space="preserve"> </w:t>
      </w:r>
      <w:r w:rsidRPr="00D70365">
        <w:rPr>
          <w:b/>
          <w:color w:val="auto"/>
        </w:rPr>
        <w:t>9</w:t>
      </w:r>
      <w:r w:rsidR="00A52E99">
        <w:rPr>
          <w:b/>
          <w:color w:val="auto"/>
        </w:rPr>
        <w:t xml:space="preserve"> </w:t>
      </w:r>
      <w:r w:rsidRPr="00D70365">
        <w:rPr>
          <w:color w:val="auto"/>
        </w:rPr>
        <w:t>(5)</w:t>
      </w:r>
      <w:r w:rsidR="00800B99" w:rsidRPr="00D70365">
        <w:rPr>
          <w:color w:val="auto"/>
        </w:rPr>
        <w:t>,</w:t>
      </w:r>
      <w:r w:rsidRPr="00D70365">
        <w:rPr>
          <w:color w:val="auto"/>
        </w:rPr>
        <w:t xml:space="preserve"> e96426 (2014).</w:t>
      </w:r>
    </w:p>
    <w:sectPr w:rsidR="009726EE" w:rsidRPr="00FE2890" w:rsidSect="003A564C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968D6" w14:textId="77777777" w:rsidR="0009020F" w:rsidRDefault="0009020F" w:rsidP="00621C4E">
      <w:r>
        <w:separator/>
      </w:r>
    </w:p>
  </w:endnote>
  <w:endnote w:type="continuationSeparator" w:id="0">
    <w:p w14:paraId="4B89D290" w14:textId="77777777" w:rsidR="0009020F" w:rsidRDefault="0009020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5C8CA" w14:textId="77777777" w:rsidR="00942EBA" w:rsidRDefault="00942EB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DBBEC" w14:textId="77777777" w:rsidR="0009020F" w:rsidRDefault="0009020F" w:rsidP="00621C4E">
      <w:r>
        <w:separator/>
      </w:r>
    </w:p>
  </w:footnote>
  <w:footnote w:type="continuationSeparator" w:id="0">
    <w:p w14:paraId="6D3A8C9A" w14:textId="77777777" w:rsidR="0009020F" w:rsidRDefault="0009020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C996D" w14:textId="77777777" w:rsidR="00942EBA" w:rsidRPr="006F06E4" w:rsidRDefault="00942EBA" w:rsidP="00621C4E">
    <w:pPr>
      <w:pStyle w:val="a5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FFCEB" w14:textId="77777777" w:rsidR="00942EBA" w:rsidRPr="006F06E4" w:rsidRDefault="00942EBA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7214"/>
    <w:multiLevelType w:val="multilevel"/>
    <w:tmpl w:val="2452E9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660E5"/>
    <w:multiLevelType w:val="hybridMultilevel"/>
    <w:tmpl w:val="68141D44"/>
    <w:lvl w:ilvl="0" w:tplc="73B8FC4A">
      <w:start w:val="3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809E2"/>
    <w:multiLevelType w:val="multilevel"/>
    <w:tmpl w:val="74AC6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7623"/>
    <w:multiLevelType w:val="multilevel"/>
    <w:tmpl w:val="E06C528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14EC4"/>
    <w:multiLevelType w:val="hybridMultilevel"/>
    <w:tmpl w:val="FBA47F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C00CED"/>
    <w:multiLevelType w:val="multilevel"/>
    <w:tmpl w:val="2048B6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0D3613"/>
    <w:multiLevelType w:val="multilevel"/>
    <w:tmpl w:val="E042C9C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783E28"/>
    <w:multiLevelType w:val="hybridMultilevel"/>
    <w:tmpl w:val="282CA1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12A15"/>
    <w:multiLevelType w:val="multilevel"/>
    <w:tmpl w:val="F13C4A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9EC58E4"/>
    <w:multiLevelType w:val="hybridMultilevel"/>
    <w:tmpl w:val="C870EC2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F4142"/>
    <w:multiLevelType w:val="multilevel"/>
    <w:tmpl w:val="1E620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A292E"/>
    <w:multiLevelType w:val="multilevel"/>
    <w:tmpl w:val="BF7EDF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158A6"/>
    <w:multiLevelType w:val="hybridMultilevel"/>
    <w:tmpl w:val="4488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704EF"/>
    <w:multiLevelType w:val="multilevel"/>
    <w:tmpl w:val="090A3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8267B"/>
    <w:multiLevelType w:val="multilevel"/>
    <w:tmpl w:val="090A3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81AA8"/>
    <w:multiLevelType w:val="hybridMultilevel"/>
    <w:tmpl w:val="87E4C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71850"/>
    <w:multiLevelType w:val="hybridMultilevel"/>
    <w:tmpl w:val="20A4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93BC7"/>
    <w:multiLevelType w:val="hybridMultilevel"/>
    <w:tmpl w:val="0C72E4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6"/>
  </w:num>
  <w:num w:numId="4">
    <w:abstractNumId w:val="24"/>
  </w:num>
  <w:num w:numId="5">
    <w:abstractNumId w:val="16"/>
  </w:num>
  <w:num w:numId="6">
    <w:abstractNumId w:val="23"/>
  </w:num>
  <w:num w:numId="7">
    <w:abstractNumId w:val="0"/>
  </w:num>
  <w:num w:numId="8">
    <w:abstractNumId w:val="18"/>
  </w:num>
  <w:num w:numId="9">
    <w:abstractNumId w:val="19"/>
  </w:num>
  <w:num w:numId="10">
    <w:abstractNumId w:val="26"/>
  </w:num>
  <w:num w:numId="11">
    <w:abstractNumId w:val="32"/>
  </w:num>
  <w:num w:numId="12">
    <w:abstractNumId w:val="2"/>
  </w:num>
  <w:num w:numId="13">
    <w:abstractNumId w:val="29"/>
  </w:num>
  <w:num w:numId="14">
    <w:abstractNumId w:val="35"/>
  </w:num>
  <w:num w:numId="15">
    <w:abstractNumId w:val="21"/>
  </w:num>
  <w:num w:numId="16">
    <w:abstractNumId w:val="13"/>
  </w:num>
  <w:num w:numId="17">
    <w:abstractNumId w:val="31"/>
  </w:num>
  <w:num w:numId="18">
    <w:abstractNumId w:val="22"/>
  </w:num>
  <w:num w:numId="19">
    <w:abstractNumId w:val="33"/>
  </w:num>
  <w:num w:numId="20">
    <w:abstractNumId w:val="3"/>
  </w:num>
  <w:num w:numId="21">
    <w:abstractNumId w:val="34"/>
  </w:num>
  <w:num w:numId="22">
    <w:abstractNumId w:val="12"/>
  </w:num>
  <w:num w:numId="23">
    <w:abstractNumId w:val="37"/>
  </w:num>
  <w:num w:numId="24">
    <w:abstractNumId w:val="25"/>
  </w:num>
  <w:num w:numId="25">
    <w:abstractNumId w:val="5"/>
  </w:num>
  <w:num w:numId="26">
    <w:abstractNumId w:val="14"/>
  </w:num>
  <w:num w:numId="27">
    <w:abstractNumId w:val="36"/>
  </w:num>
  <w:num w:numId="28">
    <w:abstractNumId w:val="9"/>
  </w:num>
  <w:num w:numId="29">
    <w:abstractNumId w:val="15"/>
  </w:num>
  <w:num w:numId="30">
    <w:abstractNumId w:val="38"/>
  </w:num>
  <w:num w:numId="31">
    <w:abstractNumId w:val="7"/>
  </w:num>
  <w:num w:numId="32">
    <w:abstractNumId w:val="11"/>
  </w:num>
  <w:num w:numId="33">
    <w:abstractNumId w:val="17"/>
  </w:num>
  <w:num w:numId="34">
    <w:abstractNumId w:val="4"/>
  </w:num>
  <w:num w:numId="35">
    <w:abstractNumId w:val="20"/>
  </w:num>
  <w:num w:numId="36">
    <w:abstractNumId w:val="1"/>
  </w:num>
  <w:num w:numId="37">
    <w:abstractNumId w:val="10"/>
  </w:num>
  <w:num w:numId="38">
    <w:abstractNumId w:val="30"/>
  </w:num>
  <w:num w:numId="39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708C"/>
    <w:rsid w:val="00007DBC"/>
    <w:rsid w:val="00007EA1"/>
    <w:rsid w:val="000100F0"/>
    <w:rsid w:val="00012FF9"/>
    <w:rsid w:val="00014314"/>
    <w:rsid w:val="000145BA"/>
    <w:rsid w:val="00021434"/>
    <w:rsid w:val="00021774"/>
    <w:rsid w:val="00021DF3"/>
    <w:rsid w:val="00023869"/>
    <w:rsid w:val="00024598"/>
    <w:rsid w:val="00026AF5"/>
    <w:rsid w:val="00032769"/>
    <w:rsid w:val="00037B58"/>
    <w:rsid w:val="00051B73"/>
    <w:rsid w:val="00060ABE"/>
    <w:rsid w:val="00061A50"/>
    <w:rsid w:val="00064104"/>
    <w:rsid w:val="00066025"/>
    <w:rsid w:val="000701D1"/>
    <w:rsid w:val="000724DD"/>
    <w:rsid w:val="00077F5E"/>
    <w:rsid w:val="00080A20"/>
    <w:rsid w:val="00082796"/>
    <w:rsid w:val="0008582B"/>
    <w:rsid w:val="00085D21"/>
    <w:rsid w:val="00087C0A"/>
    <w:rsid w:val="0009020F"/>
    <w:rsid w:val="00093BC4"/>
    <w:rsid w:val="00097855"/>
    <w:rsid w:val="00097929"/>
    <w:rsid w:val="000A1E80"/>
    <w:rsid w:val="000A3B70"/>
    <w:rsid w:val="000A5153"/>
    <w:rsid w:val="000B10AE"/>
    <w:rsid w:val="000B282C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E552D"/>
    <w:rsid w:val="000F265C"/>
    <w:rsid w:val="000F3AFA"/>
    <w:rsid w:val="000F4259"/>
    <w:rsid w:val="000F5712"/>
    <w:rsid w:val="000F6611"/>
    <w:rsid w:val="000F7E22"/>
    <w:rsid w:val="000F7F34"/>
    <w:rsid w:val="0010047F"/>
    <w:rsid w:val="001104F3"/>
    <w:rsid w:val="00111202"/>
    <w:rsid w:val="00112EEB"/>
    <w:rsid w:val="0012201E"/>
    <w:rsid w:val="0012211A"/>
    <w:rsid w:val="0012563A"/>
    <w:rsid w:val="001313A7"/>
    <w:rsid w:val="0013276F"/>
    <w:rsid w:val="00134068"/>
    <w:rsid w:val="00135DD5"/>
    <w:rsid w:val="0013621E"/>
    <w:rsid w:val="0013642E"/>
    <w:rsid w:val="00136A8D"/>
    <w:rsid w:val="00152A23"/>
    <w:rsid w:val="00155F87"/>
    <w:rsid w:val="00162CB7"/>
    <w:rsid w:val="0016435A"/>
    <w:rsid w:val="00170189"/>
    <w:rsid w:val="00171E5B"/>
    <w:rsid w:val="00171F94"/>
    <w:rsid w:val="00175D4E"/>
    <w:rsid w:val="0017668A"/>
    <w:rsid w:val="001766FE"/>
    <w:rsid w:val="001771E7"/>
    <w:rsid w:val="00183B5E"/>
    <w:rsid w:val="00185A34"/>
    <w:rsid w:val="001911FF"/>
    <w:rsid w:val="00192006"/>
    <w:rsid w:val="00193180"/>
    <w:rsid w:val="0019410E"/>
    <w:rsid w:val="00197527"/>
    <w:rsid w:val="001A4E0A"/>
    <w:rsid w:val="001A554D"/>
    <w:rsid w:val="001A7954"/>
    <w:rsid w:val="001A7B26"/>
    <w:rsid w:val="001B1519"/>
    <w:rsid w:val="001B2E2D"/>
    <w:rsid w:val="001B304F"/>
    <w:rsid w:val="001B5CD2"/>
    <w:rsid w:val="001B6C10"/>
    <w:rsid w:val="001C0BEE"/>
    <w:rsid w:val="001C1E49"/>
    <w:rsid w:val="001C2A98"/>
    <w:rsid w:val="001C335F"/>
    <w:rsid w:val="001C4ED9"/>
    <w:rsid w:val="001D3D7D"/>
    <w:rsid w:val="001D3FFF"/>
    <w:rsid w:val="001D4FCA"/>
    <w:rsid w:val="001D625F"/>
    <w:rsid w:val="001D7576"/>
    <w:rsid w:val="001E14A0"/>
    <w:rsid w:val="001E7376"/>
    <w:rsid w:val="001E7CC4"/>
    <w:rsid w:val="001F0C59"/>
    <w:rsid w:val="001F225C"/>
    <w:rsid w:val="0020077C"/>
    <w:rsid w:val="00201CFA"/>
    <w:rsid w:val="00202206"/>
    <w:rsid w:val="0020220D"/>
    <w:rsid w:val="00202448"/>
    <w:rsid w:val="00202D15"/>
    <w:rsid w:val="00212EAE"/>
    <w:rsid w:val="00214BEE"/>
    <w:rsid w:val="0021588C"/>
    <w:rsid w:val="002205B8"/>
    <w:rsid w:val="00225720"/>
    <w:rsid w:val="002259E5"/>
    <w:rsid w:val="00226140"/>
    <w:rsid w:val="00226EFF"/>
    <w:rsid w:val="002274F3"/>
    <w:rsid w:val="0023094C"/>
    <w:rsid w:val="00234AC9"/>
    <w:rsid w:val="00234BE3"/>
    <w:rsid w:val="00235A90"/>
    <w:rsid w:val="00241E48"/>
    <w:rsid w:val="0024214E"/>
    <w:rsid w:val="00242623"/>
    <w:rsid w:val="00247A36"/>
    <w:rsid w:val="00250558"/>
    <w:rsid w:val="00252C81"/>
    <w:rsid w:val="00254E18"/>
    <w:rsid w:val="002562F9"/>
    <w:rsid w:val="00260652"/>
    <w:rsid w:val="00261F25"/>
    <w:rsid w:val="002648A9"/>
    <w:rsid w:val="0026536F"/>
    <w:rsid w:val="0026553C"/>
    <w:rsid w:val="00267DD5"/>
    <w:rsid w:val="00274A0A"/>
    <w:rsid w:val="00275DFB"/>
    <w:rsid w:val="00277593"/>
    <w:rsid w:val="00280918"/>
    <w:rsid w:val="002812BF"/>
    <w:rsid w:val="00282AF6"/>
    <w:rsid w:val="00287085"/>
    <w:rsid w:val="00290AF9"/>
    <w:rsid w:val="002967CF"/>
    <w:rsid w:val="00297788"/>
    <w:rsid w:val="002A10FF"/>
    <w:rsid w:val="002A484B"/>
    <w:rsid w:val="002A64A6"/>
    <w:rsid w:val="002C111F"/>
    <w:rsid w:val="002C47D4"/>
    <w:rsid w:val="002D0F38"/>
    <w:rsid w:val="002D77E3"/>
    <w:rsid w:val="002F0EEE"/>
    <w:rsid w:val="002F2859"/>
    <w:rsid w:val="002F6E3C"/>
    <w:rsid w:val="003006EF"/>
    <w:rsid w:val="0030117D"/>
    <w:rsid w:val="00301B3B"/>
    <w:rsid w:val="00301F30"/>
    <w:rsid w:val="0030231D"/>
    <w:rsid w:val="00303C87"/>
    <w:rsid w:val="003108E5"/>
    <w:rsid w:val="003120CB"/>
    <w:rsid w:val="00316CEB"/>
    <w:rsid w:val="00320153"/>
    <w:rsid w:val="00320367"/>
    <w:rsid w:val="00322871"/>
    <w:rsid w:val="003269B8"/>
    <w:rsid w:val="00326FB3"/>
    <w:rsid w:val="003316D4"/>
    <w:rsid w:val="00333822"/>
    <w:rsid w:val="00336715"/>
    <w:rsid w:val="00340DFD"/>
    <w:rsid w:val="00344954"/>
    <w:rsid w:val="00350CD7"/>
    <w:rsid w:val="00354A24"/>
    <w:rsid w:val="00360C17"/>
    <w:rsid w:val="003621C6"/>
    <w:rsid w:val="003622B8"/>
    <w:rsid w:val="003645E6"/>
    <w:rsid w:val="00366B76"/>
    <w:rsid w:val="00370A0D"/>
    <w:rsid w:val="00373051"/>
    <w:rsid w:val="00373B8F"/>
    <w:rsid w:val="00376811"/>
    <w:rsid w:val="00376D95"/>
    <w:rsid w:val="00377FBB"/>
    <w:rsid w:val="00380FDD"/>
    <w:rsid w:val="00385140"/>
    <w:rsid w:val="00393A19"/>
    <w:rsid w:val="003A16FC"/>
    <w:rsid w:val="003A1EDB"/>
    <w:rsid w:val="003A3FD8"/>
    <w:rsid w:val="003A4FCD"/>
    <w:rsid w:val="003A564C"/>
    <w:rsid w:val="003B0944"/>
    <w:rsid w:val="003B1593"/>
    <w:rsid w:val="003B4381"/>
    <w:rsid w:val="003C1043"/>
    <w:rsid w:val="003C1A30"/>
    <w:rsid w:val="003C6779"/>
    <w:rsid w:val="003D2998"/>
    <w:rsid w:val="003D2F0A"/>
    <w:rsid w:val="003D3891"/>
    <w:rsid w:val="003D4C7A"/>
    <w:rsid w:val="003D5D84"/>
    <w:rsid w:val="003E0F4F"/>
    <w:rsid w:val="003E18AC"/>
    <w:rsid w:val="003E210B"/>
    <w:rsid w:val="003E2A12"/>
    <w:rsid w:val="003E3384"/>
    <w:rsid w:val="003E548E"/>
    <w:rsid w:val="003F77BF"/>
    <w:rsid w:val="004118B4"/>
    <w:rsid w:val="00411BE6"/>
    <w:rsid w:val="004148E1"/>
    <w:rsid w:val="00414CFA"/>
    <w:rsid w:val="00420011"/>
    <w:rsid w:val="004201BB"/>
    <w:rsid w:val="004206B7"/>
    <w:rsid w:val="00420BE9"/>
    <w:rsid w:val="0042164A"/>
    <w:rsid w:val="0042351C"/>
    <w:rsid w:val="00423AD8"/>
    <w:rsid w:val="00424C85"/>
    <w:rsid w:val="00425308"/>
    <w:rsid w:val="004260BD"/>
    <w:rsid w:val="00426442"/>
    <w:rsid w:val="0043012F"/>
    <w:rsid w:val="00430F1F"/>
    <w:rsid w:val="00430F7B"/>
    <w:rsid w:val="004326EA"/>
    <w:rsid w:val="00437E97"/>
    <w:rsid w:val="0044434C"/>
    <w:rsid w:val="0044456B"/>
    <w:rsid w:val="004448A4"/>
    <w:rsid w:val="00445241"/>
    <w:rsid w:val="00445F93"/>
    <w:rsid w:val="00447BD1"/>
    <w:rsid w:val="004507F3"/>
    <w:rsid w:val="00450AF4"/>
    <w:rsid w:val="004527CC"/>
    <w:rsid w:val="00452C6E"/>
    <w:rsid w:val="004671C7"/>
    <w:rsid w:val="004702F2"/>
    <w:rsid w:val="00472F4D"/>
    <w:rsid w:val="004730BF"/>
    <w:rsid w:val="00473308"/>
    <w:rsid w:val="00474387"/>
    <w:rsid w:val="00474982"/>
    <w:rsid w:val="00474DCB"/>
    <w:rsid w:val="0047535C"/>
    <w:rsid w:val="00485870"/>
    <w:rsid w:val="00485FE8"/>
    <w:rsid w:val="004878C2"/>
    <w:rsid w:val="00491794"/>
    <w:rsid w:val="00491C66"/>
    <w:rsid w:val="00491FE5"/>
    <w:rsid w:val="00492EB5"/>
    <w:rsid w:val="00494F77"/>
    <w:rsid w:val="00497009"/>
    <w:rsid w:val="00497721"/>
    <w:rsid w:val="004A00E9"/>
    <w:rsid w:val="004A0229"/>
    <w:rsid w:val="004A35D2"/>
    <w:rsid w:val="004A45C0"/>
    <w:rsid w:val="004A71E4"/>
    <w:rsid w:val="004B2F00"/>
    <w:rsid w:val="004B6E31"/>
    <w:rsid w:val="004C1D66"/>
    <w:rsid w:val="004C31D7"/>
    <w:rsid w:val="004C4AD2"/>
    <w:rsid w:val="004D0724"/>
    <w:rsid w:val="004D0C0F"/>
    <w:rsid w:val="004D1F21"/>
    <w:rsid w:val="004D59D8"/>
    <w:rsid w:val="004D5DA1"/>
    <w:rsid w:val="004E150F"/>
    <w:rsid w:val="004E1DCA"/>
    <w:rsid w:val="004E23A1"/>
    <w:rsid w:val="004E25CF"/>
    <w:rsid w:val="004E3489"/>
    <w:rsid w:val="004E358A"/>
    <w:rsid w:val="004E3AFA"/>
    <w:rsid w:val="004E6588"/>
    <w:rsid w:val="004F066A"/>
    <w:rsid w:val="004F5579"/>
    <w:rsid w:val="004F7AF5"/>
    <w:rsid w:val="004F7C3D"/>
    <w:rsid w:val="00502A0A"/>
    <w:rsid w:val="00506467"/>
    <w:rsid w:val="00506C11"/>
    <w:rsid w:val="00507C50"/>
    <w:rsid w:val="0051193D"/>
    <w:rsid w:val="005141B7"/>
    <w:rsid w:val="00517C3A"/>
    <w:rsid w:val="00527BF4"/>
    <w:rsid w:val="0053179E"/>
    <w:rsid w:val="005324BE"/>
    <w:rsid w:val="00534F6C"/>
    <w:rsid w:val="00535994"/>
    <w:rsid w:val="0053646D"/>
    <w:rsid w:val="00540AAD"/>
    <w:rsid w:val="005425E8"/>
    <w:rsid w:val="00543EC1"/>
    <w:rsid w:val="00546458"/>
    <w:rsid w:val="0055087C"/>
    <w:rsid w:val="00552F43"/>
    <w:rsid w:val="00553413"/>
    <w:rsid w:val="00554B28"/>
    <w:rsid w:val="00560273"/>
    <w:rsid w:val="005608D1"/>
    <w:rsid w:val="00560E31"/>
    <w:rsid w:val="00571FB4"/>
    <w:rsid w:val="005740A9"/>
    <w:rsid w:val="00581B23"/>
    <w:rsid w:val="0058219C"/>
    <w:rsid w:val="00583449"/>
    <w:rsid w:val="00583606"/>
    <w:rsid w:val="0058707F"/>
    <w:rsid w:val="00590BE6"/>
    <w:rsid w:val="005931FE"/>
    <w:rsid w:val="005B0072"/>
    <w:rsid w:val="005B0732"/>
    <w:rsid w:val="005B38A0"/>
    <w:rsid w:val="005B491C"/>
    <w:rsid w:val="005B4DBF"/>
    <w:rsid w:val="005B5DE2"/>
    <w:rsid w:val="005B674C"/>
    <w:rsid w:val="005C0B3C"/>
    <w:rsid w:val="005C314A"/>
    <w:rsid w:val="005C7561"/>
    <w:rsid w:val="005D1884"/>
    <w:rsid w:val="005D1E57"/>
    <w:rsid w:val="005D2F57"/>
    <w:rsid w:val="005D34F6"/>
    <w:rsid w:val="005D4F1A"/>
    <w:rsid w:val="005E1884"/>
    <w:rsid w:val="005E3A63"/>
    <w:rsid w:val="005F373A"/>
    <w:rsid w:val="005F4F87"/>
    <w:rsid w:val="005F6B0E"/>
    <w:rsid w:val="005F760E"/>
    <w:rsid w:val="005F7B1D"/>
    <w:rsid w:val="0060222A"/>
    <w:rsid w:val="00610C21"/>
    <w:rsid w:val="00611907"/>
    <w:rsid w:val="00613116"/>
    <w:rsid w:val="006179B7"/>
    <w:rsid w:val="006202A6"/>
    <w:rsid w:val="0062054B"/>
    <w:rsid w:val="00621C4E"/>
    <w:rsid w:val="00624EAE"/>
    <w:rsid w:val="006305D7"/>
    <w:rsid w:val="0063078E"/>
    <w:rsid w:val="00633A01"/>
    <w:rsid w:val="00633B97"/>
    <w:rsid w:val="006341F7"/>
    <w:rsid w:val="00635014"/>
    <w:rsid w:val="006369CE"/>
    <w:rsid w:val="006411CA"/>
    <w:rsid w:val="00641C07"/>
    <w:rsid w:val="00655FCF"/>
    <w:rsid w:val="006619C8"/>
    <w:rsid w:val="00665877"/>
    <w:rsid w:val="00671710"/>
    <w:rsid w:val="00671DFB"/>
    <w:rsid w:val="00673414"/>
    <w:rsid w:val="00674F80"/>
    <w:rsid w:val="00676079"/>
    <w:rsid w:val="00676ECD"/>
    <w:rsid w:val="00677D0A"/>
    <w:rsid w:val="006807AD"/>
    <w:rsid w:val="0068185F"/>
    <w:rsid w:val="00683F3A"/>
    <w:rsid w:val="0068606B"/>
    <w:rsid w:val="00695480"/>
    <w:rsid w:val="006A01CF"/>
    <w:rsid w:val="006A061C"/>
    <w:rsid w:val="006A4885"/>
    <w:rsid w:val="006A60DD"/>
    <w:rsid w:val="006B074C"/>
    <w:rsid w:val="006B3B84"/>
    <w:rsid w:val="006B4E7C"/>
    <w:rsid w:val="006B5D8C"/>
    <w:rsid w:val="006B72D4"/>
    <w:rsid w:val="006C11CC"/>
    <w:rsid w:val="006C1AEB"/>
    <w:rsid w:val="006C57FE"/>
    <w:rsid w:val="006E2449"/>
    <w:rsid w:val="006E4B63"/>
    <w:rsid w:val="006F06E4"/>
    <w:rsid w:val="006F7B41"/>
    <w:rsid w:val="00700582"/>
    <w:rsid w:val="00702B5D"/>
    <w:rsid w:val="00703ED2"/>
    <w:rsid w:val="00707B8D"/>
    <w:rsid w:val="00713152"/>
    <w:rsid w:val="00713636"/>
    <w:rsid w:val="00714B8C"/>
    <w:rsid w:val="00715500"/>
    <w:rsid w:val="0071675D"/>
    <w:rsid w:val="00723BA5"/>
    <w:rsid w:val="00732D89"/>
    <w:rsid w:val="00735CF5"/>
    <w:rsid w:val="0074063A"/>
    <w:rsid w:val="00742AA4"/>
    <w:rsid w:val="00743BA1"/>
    <w:rsid w:val="00745F1E"/>
    <w:rsid w:val="007515FE"/>
    <w:rsid w:val="007601D0"/>
    <w:rsid w:val="0076109D"/>
    <w:rsid w:val="007633EE"/>
    <w:rsid w:val="00767107"/>
    <w:rsid w:val="00770492"/>
    <w:rsid w:val="00771D07"/>
    <w:rsid w:val="0077285C"/>
    <w:rsid w:val="00773BFD"/>
    <w:rsid w:val="007743B3"/>
    <w:rsid w:val="00774490"/>
    <w:rsid w:val="007819FF"/>
    <w:rsid w:val="00784A4C"/>
    <w:rsid w:val="00784BC6"/>
    <w:rsid w:val="0078523D"/>
    <w:rsid w:val="00787F33"/>
    <w:rsid w:val="007931DF"/>
    <w:rsid w:val="0079629A"/>
    <w:rsid w:val="007A0172"/>
    <w:rsid w:val="007A2511"/>
    <w:rsid w:val="007A260E"/>
    <w:rsid w:val="007A4D4C"/>
    <w:rsid w:val="007A4DD6"/>
    <w:rsid w:val="007A5CB9"/>
    <w:rsid w:val="007B6B07"/>
    <w:rsid w:val="007B6D43"/>
    <w:rsid w:val="007B749A"/>
    <w:rsid w:val="007B7C6E"/>
    <w:rsid w:val="007D44D7"/>
    <w:rsid w:val="007D621A"/>
    <w:rsid w:val="007E058A"/>
    <w:rsid w:val="007E2887"/>
    <w:rsid w:val="007E48ED"/>
    <w:rsid w:val="007E5278"/>
    <w:rsid w:val="007E749C"/>
    <w:rsid w:val="007F1B5C"/>
    <w:rsid w:val="007F55F5"/>
    <w:rsid w:val="00800B99"/>
    <w:rsid w:val="00801257"/>
    <w:rsid w:val="00801BDE"/>
    <w:rsid w:val="008031E9"/>
    <w:rsid w:val="00803B0A"/>
    <w:rsid w:val="00804B43"/>
    <w:rsid w:val="00804D2E"/>
    <w:rsid w:val="00804DED"/>
    <w:rsid w:val="00804F17"/>
    <w:rsid w:val="00805B96"/>
    <w:rsid w:val="008105BE"/>
    <w:rsid w:val="008115A5"/>
    <w:rsid w:val="00811D46"/>
    <w:rsid w:val="0081415D"/>
    <w:rsid w:val="00820229"/>
    <w:rsid w:val="00820274"/>
    <w:rsid w:val="00822448"/>
    <w:rsid w:val="00822ABE"/>
    <w:rsid w:val="008244D1"/>
    <w:rsid w:val="00827F51"/>
    <w:rsid w:val="0083104E"/>
    <w:rsid w:val="008320EE"/>
    <w:rsid w:val="00832FD6"/>
    <w:rsid w:val="008343BE"/>
    <w:rsid w:val="00836A23"/>
    <w:rsid w:val="008378FA"/>
    <w:rsid w:val="0084004F"/>
    <w:rsid w:val="00840D9D"/>
    <w:rsid w:val="00840FB4"/>
    <w:rsid w:val="008410B2"/>
    <w:rsid w:val="008500A0"/>
    <w:rsid w:val="008524E5"/>
    <w:rsid w:val="0085351C"/>
    <w:rsid w:val="008549CA"/>
    <w:rsid w:val="00855417"/>
    <w:rsid w:val="008556C3"/>
    <w:rsid w:val="0085687C"/>
    <w:rsid w:val="00856D36"/>
    <w:rsid w:val="00861205"/>
    <w:rsid w:val="008628AC"/>
    <w:rsid w:val="0086295B"/>
    <w:rsid w:val="008706C5"/>
    <w:rsid w:val="00870C20"/>
    <w:rsid w:val="00873707"/>
    <w:rsid w:val="00874B20"/>
    <w:rsid w:val="008763E1"/>
    <w:rsid w:val="0087775C"/>
    <w:rsid w:val="00877EC8"/>
    <w:rsid w:val="0088059F"/>
    <w:rsid w:val="00880F36"/>
    <w:rsid w:val="00885530"/>
    <w:rsid w:val="00886ED1"/>
    <w:rsid w:val="008910D1"/>
    <w:rsid w:val="0089296C"/>
    <w:rsid w:val="00896ABD"/>
    <w:rsid w:val="008A1EC4"/>
    <w:rsid w:val="008A3380"/>
    <w:rsid w:val="008A739E"/>
    <w:rsid w:val="008A7A9C"/>
    <w:rsid w:val="008B4501"/>
    <w:rsid w:val="008B5218"/>
    <w:rsid w:val="008B5F15"/>
    <w:rsid w:val="008B7102"/>
    <w:rsid w:val="008C0C38"/>
    <w:rsid w:val="008C3B7D"/>
    <w:rsid w:val="008D0F90"/>
    <w:rsid w:val="008D317C"/>
    <w:rsid w:val="008D3715"/>
    <w:rsid w:val="008D5465"/>
    <w:rsid w:val="008D7EB7"/>
    <w:rsid w:val="008E2609"/>
    <w:rsid w:val="008E3684"/>
    <w:rsid w:val="008E57F5"/>
    <w:rsid w:val="008E7606"/>
    <w:rsid w:val="008F0106"/>
    <w:rsid w:val="008F1DAA"/>
    <w:rsid w:val="008F3EBD"/>
    <w:rsid w:val="008F60B2"/>
    <w:rsid w:val="008F77F2"/>
    <w:rsid w:val="008F7B32"/>
    <w:rsid w:val="008F7C41"/>
    <w:rsid w:val="009031E2"/>
    <w:rsid w:val="0091276C"/>
    <w:rsid w:val="009165AC"/>
    <w:rsid w:val="0092053F"/>
    <w:rsid w:val="0092340A"/>
    <w:rsid w:val="00926703"/>
    <w:rsid w:val="0093099D"/>
    <w:rsid w:val="009313D9"/>
    <w:rsid w:val="00935B7F"/>
    <w:rsid w:val="00941293"/>
    <w:rsid w:val="00942EBA"/>
    <w:rsid w:val="00946372"/>
    <w:rsid w:val="00950C17"/>
    <w:rsid w:val="00951FAF"/>
    <w:rsid w:val="00954740"/>
    <w:rsid w:val="00963ABC"/>
    <w:rsid w:val="00965D21"/>
    <w:rsid w:val="009660E3"/>
    <w:rsid w:val="00967764"/>
    <w:rsid w:val="00967A45"/>
    <w:rsid w:val="00970B0E"/>
    <w:rsid w:val="00970BB9"/>
    <w:rsid w:val="00971D41"/>
    <w:rsid w:val="009726EE"/>
    <w:rsid w:val="00975573"/>
    <w:rsid w:val="00976D03"/>
    <w:rsid w:val="00977B30"/>
    <w:rsid w:val="009817AA"/>
    <w:rsid w:val="00982F41"/>
    <w:rsid w:val="00985090"/>
    <w:rsid w:val="00987710"/>
    <w:rsid w:val="009904AB"/>
    <w:rsid w:val="00995688"/>
    <w:rsid w:val="009958A6"/>
    <w:rsid w:val="00996456"/>
    <w:rsid w:val="009A04F5"/>
    <w:rsid w:val="009A0E2F"/>
    <w:rsid w:val="009A15EF"/>
    <w:rsid w:val="009A38A5"/>
    <w:rsid w:val="009B118B"/>
    <w:rsid w:val="009B1737"/>
    <w:rsid w:val="009B3D4B"/>
    <w:rsid w:val="009B5175"/>
    <w:rsid w:val="009B5B99"/>
    <w:rsid w:val="009B5D1B"/>
    <w:rsid w:val="009B6EFC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E3C34"/>
    <w:rsid w:val="009E4E27"/>
    <w:rsid w:val="009F01B1"/>
    <w:rsid w:val="009F0DBB"/>
    <w:rsid w:val="009F3887"/>
    <w:rsid w:val="009F577F"/>
    <w:rsid w:val="009F732B"/>
    <w:rsid w:val="00A00B17"/>
    <w:rsid w:val="00A01FE0"/>
    <w:rsid w:val="00A07299"/>
    <w:rsid w:val="00A10498"/>
    <w:rsid w:val="00A10656"/>
    <w:rsid w:val="00A113C0"/>
    <w:rsid w:val="00A12FA6"/>
    <w:rsid w:val="00A1339B"/>
    <w:rsid w:val="00A14ABA"/>
    <w:rsid w:val="00A24CB6"/>
    <w:rsid w:val="00A26CD2"/>
    <w:rsid w:val="00A27667"/>
    <w:rsid w:val="00A32979"/>
    <w:rsid w:val="00A33167"/>
    <w:rsid w:val="00A34A67"/>
    <w:rsid w:val="00A353E6"/>
    <w:rsid w:val="00A37462"/>
    <w:rsid w:val="00A37EB2"/>
    <w:rsid w:val="00A44AEB"/>
    <w:rsid w:val="00A459E1"/>
    <w:rsid w:val="00A52296"/>
    <w:rsid w:val="00A5298C"/>
    <w:rsid w:val="00A52E99"/>
    <w:rsid w:val="00A55661"/>
    <w:rsid w:val="00A61B70"/>
    <w:rsid w:val="00A61FA8"/>
    <w:rsid w:val="00A637F4"/>
    <w:rsid w:val="00A65485"/>
    <w:rsid w:val="00A66E05"/>
    <w:rsid w:val="00A70753"/>
    <w:rsid w:val="00A712D2"/>
    <w:rsid w:val="00A75F4C"/>
    <w:rsid w:val="00A769BF"/>
    <w:rsid w:val="00A77EC5"/>
    <w:rsid w:val="00A82C8A"/>
    <w:rsid w:val="00A8346B"/>
    <w:rsid w:val="00A852FF"/>
    <w:rsid w:val="00A87337"/>
    <w:rsid w:val="00A90C97"/>
    <w:rsid w:val="00A960C8"/>
    <w:rsid w:val="00A96604"/>
    <w:rsid w:val="00AA03DF"/>
    <w:rsid w:val="00AA1B4F"/>
    <w:rsid w:val="00AA21D8"/>
    <w:rsid w:val="00AA54F3"/>
    <w:rsid w:val="00AA6B43"/>
    <w:rsid w:val="00AB367A"/>
    <w:rsid w:val="00AB7D92"/>
    <w:rsid w:val="00AC01D1"/>
    <w:rsid w:val="00AC52A5"/>
    <w:rsid w:val="00AC6EFD"/>
    <w:rsid w:val="00AC7151"/>
    <w:rsid w:val="00AD1F12"/>
    <w:rsid w:val="00AD460A"/>
    <w:rsid w:val="00AD674A"/>
    <w:rsid w:val="00AD6A05"/>
    <w:rsid w:val="00AE272B"/>
    <w:rsid w:val="00AE335E"/>
    <w:rsid w:val="00AE3E3A"/>
    <w:rsid w:val="00AE77B4"/>
    <w:rsid w:val="00AE7C1A"/>
    <w:rsid w:val="00AE7DF8"/>
    <w:rsid w:val="00AF0128"/>
    <w:rsid w:val="00AF0D9C"/>
    <w:rsid w:val="00AF13AB"/>
    <w:rsid w:val="00AF1D36"/>
    <w:rsid w:val="00AF280B"/>
    <w:rsid w:val="00AF50F1"/>
    <w:rsid w:val="00AF5F75"/>
    <w:rsid w:val="00AF6001"/>
    <w:rsid w:val="00B01A16"/>
    <w:rsid w:val="00B03DD3"/>
    <w:rsid w:val="00B07F45"/>
    <w:rsid w:val="00B1021A"/>
    <w:rsid w:val="00B13D59"/>
    <w:rsid w:val="00B1481A"/>
    <w:rsid w:val="00B15A1F"/>
    <w:rsid w:val="00B15FE9"/>
    <w:rsid w:val="00B2148A"/>
    <w:rsid w:val="00B220C2"/>
    <w:rsid w:val="00B25B32"/>
    <w:rsid w:val="00B2610A"/>
    <w:rsid w:val="00B32616"/>
    <w:rsid w:val="00B36C42"/>
    <w:rsid w:val="00B42EA7"/>
    <w:rsid w:val="00B4754A"/>
    <w:rsid w:val="00B5337C"/>
    <w:rsid w:val="00B53FDE"/>
    <w:rsid w:val="00B56397"/>
    <w:rsid w:val="00B6027B"/>
    <w:rsid w:val="00B614FF"/>
    <w:rsid w:val="00B65EDB"/>
    <w:rsid w:val="00B6623A"/>
    <w:rsid w:val="00B67AFF"/>
    <w:rsid w:val="00B70B59"/>
    <w:rsid w:val="00B73657"/>
    <w:rsid w:val="00B761B9"/>
    <w:rsid w:val="00B812E9"/>
    <w:rsid w:val="00B91465"/>
    <w:rsid w:val="00B92EEF"/>
    <w:rsid w:val="00BA1735"/>
    <w:rsid w:val="00BA19FA"/>
    <w:rsid w:val="00BA1F83"/>
    <w:rsid w:val="00BA4288"/>
    <w:rsid w:val="00BB48E5"/>
    <w:rsid w:val="00BB5607"/>
    <w:rsid w:val="00BB5ACA"/>
    <w:rsid w:val="00BB627F"/>
    <w:rsid w:val="00BC3823"/>
    <w:rsid w:val="00BC3E7D"/>
    <w:rsid w:val="00BC5841"/>
    <w:rsid w:val="00BD60B4"/>
    <w:rsid w:val="00BD796B"/>
    <w:rsid w:val="00BE40C0"/>
    <w:rsid w:val="00BE5F4A"/>
    <w:rsid w:val="00BE7AEF"/>
    <w:rsid w:val="00BF09B0"/>
    <w:rsid w:val="00BF1544"/>
    <w:rsid w:val="00BF1B53"/>
    <w:rsid w:val="00BF246D"/>
    <w:rsid w:val="00C02411"/>
    <w:rsid w:val="00C06F06"/>
    <w:rsid w:val="00C20FAD"/>
    <w:rsid w:val="00C2375F"/>
    <w:rsid w:val="00C247CB"/>
    <w:rsid w:val="00C24FF0"/>
    <w:rsid w:val="00C31184"/>
    <w:rsid w:val="00C32E66"/>
    <w:rsid w:val="00C3355F"/>
    <w:rsid w:val="00C3569A"/>
    <w:rsid w:val="00C41982"/>
    <w:rsid w:val="00C43F48"/>
    <w:rsid w:val="00C448FF"/>
    <w:rsid w:val="00C45E57"/>
    <w:rsid w:val="00C4796F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274B"/>
    <w:rsid w:val="00C7618F"/>
    <w:rsid w:val="00C765A9"/>
    <w:rsid w:val="00C8162D"/>
    <w:rsid w:val="00C83A0B"/>
    <w:rsid w:val="00C842D0"/>
    <w:rsid w:val="00C84ED1"/>
    <w:rsid w:val="00C9038F"/>
    <w:rsid w:val="00C92AAB"/>
    <w:rsid w:val="00C966A6"/>
    <w:rsid w:val="00CA2435"/>
    <w:rsid w:val="00CA3420"/>
    <w:rsid w:val="00CA4068"/>
    <w:rsid w:val="00CA7F45"/>
    <w:rsid w:val="00CB37F8"/>
    <w:rsid w:val="00CB7DC3"/>
    <w:rsid w:val="00CD0E2F"/>
    <w:rsid w:val="00CD1D49"/>
    <w:rsid w:val="00CD2F20"/>
    <w:rsid w:val="00CD699C"/>
    <w:rsid w:val="00CD6B20"/>
    <w:rsid w:val="00CE1339"/>
    <w:rsid w:val="00CE61CC"/>
    <w:rsid w:val="00CE6E42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5131"/>
    <w:rsid w:val="00D1521B"/>
    <w:rsid w:val="00D16FA2"/>
    <w:rsid w:val="00D20954"/>
    <w:rsid w:val="00D21C39"/>
    <w:rsid w:val="00D21FC6"/>
    <w:rsid w:val="00D2243A"/>
    <w:rsid w:val="00D24A67"/>
    <w:rsid w:val="00D24DA6"/>
    <w:rsid w:val="00D31054"/>
    <w:rsid w:val="00D33255"/>
    <w:rsid w:val="00D33393"/>
    <w:rsid w:val="00D33D36"/>
    <w:rsid w:val="00D34D94"/>
    <w:rsid w:val="00D409E2"/>
    <w:rsid w:val="00D427D7"/>
    <w:rsid w:val="00D44E62"/>
    <w:rsid w:val="00D51570"/>
    <w:rsid w:val="00D51EE8"/>
    <w:rsid w:val="00D556AD"/>
    <w:rsid w:val="00D572A5"/>
    <w:rsid w:val="00D60381"/>
    <w:rsid w:val="00D616DE"/>
    <w:rsid w:val="00D62201"/>
    <w:rsid w:val="00D651D1"/>
    <w:rsid w:val="00D70365"/>
    <w:rsid w:val="00D717BB"/>
    <w:rsid w:val="00D7226B"/>
    <w:rsid w:val="00D72707"/>
    <w:rsid w:val="00D75A9C"/>
    <w:rsid w:val="00D85E7F"/>
    <w:rsid w:val="00D90871"/>
    <w:rsid w:val="00D9155F"/>
    <w:rsid w:val="00D9403F"/>
    <w:rsid w:val="00D959B4"/>
    <w:rsid w:val="00DA06D3"/>
    <w:rsid w:val="00DA44DE"/>
    <w:rsid w:val="00DB1AE3"/>
    <w:rsid w:val="00DB21BB"/>
    <w:rsid w:val="00DB620A"/>
    <w:rsid w:val="00DC3832"/>
    <w:rsid w:val="00DC74A3"/>
    <w:rsid w:val="00DC7A51"/>
    <w:rsid w:val="00DD0339"/>
    <w:rsid w:val="00DD36D2"/>
    <w:rsid w:val="00DD3B1E"/>
    <w:rsid w:val="00DD5D68"/>
    <w:rsid w:val="00DE5B5F"/>
    <w:rsid w:val="00DF71C7"/>
    <w:rsid w:val="00E001F1"/>
    <w:rsid w:val="00E00696"/>
    <w:rsid w:val="00E035F1"/>
    <w:rsid w:val="00E03651"/>
    <w:rsid w:val="00E03808"/>
    <w:rsid w:val="00E060C2"/>
    <w:rsid w:val="00E06324"/>
    <w:rsid w:val="00E12FB0"/>
    <w:rsid w:val="00E14814"/>
    <w:rsid w:val="00E1591B"/>
    <w:rsid w:val="00E16A50"/>
    <w:rsid w:val="00E249D5"/>
    <w:rsid w:val="00E254A0"/>
    <w:rsid w:val="00E26F73"/>
    <w:rsid w:val="00E33C68"/>
    <w:rsid w:val="00E34EEB"/>
    <w:rsid w:val="00E3687C"/>
    <w:rsid w:val="00E44EB9"/>
    <w:rsid w:val="00E45B60"/>
    <w:rsid w:val="00E45BB1"/>
    <w:rsid w:val="00E46358"/>
    <w:rsid w:val="00E471DC"/>
    <w:rsid w:val="00E50EB4"/>
    <w:rsid w:val="00E532FC"/>
    <w:rsid w:val="00E53B5B"/>
    <w:rsid w:val="00E53E80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91C9A"/>
    <w:rsid w:val="00E93763"/>
    <w:rsid w:val="00E96296"/>
    <w:rsid w:val="00E96C4C"/>
    <w:rsid w:val="00EA2AAE"/>
    <w:rsid w:val="00EA2EC0"/>
    <w:rsid w:val="00EA427A"/>
    <w:rsid w:val="00EA723B"/>
    <w:rsid w:val="00EB6350"/>
    <w:rsid w:val="00EB687A"/>
    <w:rsid w:val="00EB6EC6"/>
    <w:rsid w:val="00EC2F62"/>
    <w:rsid w:val="00EC5AA1"/>
    <w:rsid w:val="00EC62EB"/>
    <w:rsid w:val="00EC6E9F"/>
    <w:rsid w:val="00ED0037"/>
    <w:rsid w:val="00ED44F0"/>
    <w:rsid w:val="00ED4B33"/>
    <w:rsid w:val="00ED6390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EF6F24"/>
    <w:rsid w:val="00F129AA"/>
    <w:rsid w:val="00F13112"/>
    <w:rsid w:val="00F16FE6"/>
    <w:rsid w:val="00F2297A"/>
    <w:rsid w:val="00F22A41"/>
    <w:rsid w:val="00F238BD"/>
    <w:rsid w:val="00F24992"/>
    <w:rsid w:val="00F32F2F"/>
    <w:rsid w:val="00F33F3F"/>
    <w:rsid w:val="00F35BDD"/>
    <w:rsid w:val="00F36158"/>
    <w:rsid w:val="00F403FD"/>
    <w:rsid w:val="00F41E72"/>
    <w:rsid w:val="00F42697"/>
    <w:rsid w:val="00F45BDF"/>
    <w:rsid w:val="00F50300"/>
    <w:rsid w:val="00F55334"/>
    <w:rsid w:val="00F56E39"/>
    <w:rsid w:val="00F623E9"/>
    <w:rsid w:val="00F63951"/>
    <w:rsid w:val="00F63C86"/>
    <w:rsid w:val="00F74E02"/>
    <w:rsid w:val="00F75026"/>
    <w:rsid w:val="00F766BE"/>
    <w:rsid w:val="00F76C49"/>
    <w:rsid w:val="00F77EB9"/>
    <w:rsid w:val="00F80635"/>
    <w:rsid w:val="00F815D1"/>
    <w:rsid w:val="00F81E7E"/>
    <w:rsid w:val="00F81F0F"/>
    <w:rsid w:val="00F825F4"/>
    <w:rsid w:val="00F92AA1"/>
    <w:rsid w:val="00F932DE"/>
    <w:rsid w:val="00F963DD"/>
    <w:rsid w:val="00F9641A"/>
    <w:rsid w:val="00F97004"/>
    <w:rsid w:val="00FA2045"/>
    <w:rsid w:val="00FA77F4"/>
    <w:rsid w:val="00FA7A66"/>
    <w:rsid w:val="00FB1AA9"/>
    <w:rsid w:val="00FB1ED4"/>
    <w:rsid w:val="00FB4B5A"/>
    <w:rsid w:val="00FB5963"/>
    <w:rsid w:val="00FB5DAA"/>
    <w:rsid w:val="00FC04B9"/>
    <w:rsid w:val="00FC161A"/>
    <w:rsid w:val="00FC23D5"/>
    <w:rsid w:val="00FC4C1A"/>
    <w:rsid w:val="00FC6468"/>
    <w:rsid w:val="00FC6D49"/>
    <w:rsid w:val="00FD10A6"/>
    <w:rsid w:val="00FD4922"/>
    <w:rsid w:val="00FD6461"/>
    <w:rsid w:val="00FD73F6"/>
    <w:rsid w:val="00FE0281"/>
    <w:rsid w:val="00FE2890"/>
    <w:rsid w:val="00FE7083"/>
    <w:rsid w:val="00FE70F0"/>
    <w:rsid w:val="00FF019F"/>
    <w:rsid w:val="00FF1528"/>
    <w:rsid w:val="00FF1B2A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B97A7F"/>
  <w15:docId w15:val="{37202CA2-6897-46EA-B218-D5A53D47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3A564C"/>
  </w:style>
  <w:style w:type="character" w:styleId="afa">
    <w:name w:val="Unresolved Mention"/>
    <w:basedOn w:val="a0"/>
    <w:uiPriority w:val="99"/>
    <w:semiHidden/>
    <w:unhideWhenUsed/>
    <w:rsid w:val="00194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0A473-1627-41A6-AF33-E81A11AA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3660</Words>
  <Characters>20864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24476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Alba Cid</dc:creator>
  <cp:keywords>Aug 2012 rev</cp:keywords>
  <dc:description/>
  <cp:lastModifiedBy>wubing</cp:lastModifiedBy>
  <cp:revision>4</cp:revision>
  <cp:lastPrinted>2019-05-14T12:42:00Z</cp:lastPrinted>
  <dcterms:created xsi:type="dcterms:W3CDTF">2019-07-02T00:13:00Z</dcterms:created>
  <dcterms:modified xsi:type="dcterms:W3CDTF">2019-07-02T07:48:00Z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