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5CF" w:rsidRDefault="00264FD8" w:rsidP="0087568C">
      <w:pPr>
        <w:pStyle w:val="NormalWeb"/>
        <w:spacing w:before="0" w:beforeAutospacing="0" w:after="0" w:afterAutospacing="0"/>
      </w:pPr>
      <w:r w:rsidRPr="00264FD8">
        <w:rPr>
          <w:color w:val="1F497D" w:themeColor="text2"/>
        </w:rPr>
        <w:t>Reply to</w:t>
      </w:r>
      <w:r>
        <w:t xml:space="preserve"> reviewers</w:t>
      </w:r>
      <w:proofErr w:type="gramStart"/>
      <w:r>
        <w:t>:</w:t>
      </w:r>
      <w:proofErr w:type="gramEnd"/>
      <w:r w:rsidR="009A4E7E" w:rsidRPr="00264FD8">
        <w:br/>
      </w:r>
      <w:r w:rsidR="009A4E7E">
        <w:br/>
        <w:t>Reviewer #1:</w:t>
      </w:r>
      <w:r w:rsidR="009A4E7E">
        <w:br/>
      </w:r>
      <w:r w:rsidR="009A4E7E">
        <w:br/>
        <w:t>Manuscript Summary:</w:t>
      </w:r>
      <w:r w:rsidR="009A4E7E">
        <w:br/>
        <w:t xml:space="preserve">The authors describe an innovative method for monitoring extracellular pH in mixed bacterial/fungal biofilms. The methods are sufficiently described and I recommend </w:t>
      </w:r>
      <w:proofErr w:type="gramStart"/>
      <w:r w:rsidR="009A4E7E">
        <w:t>to publish</w:t>
      </w:r>
      <w:proofErr w:type="gramEnd"/>
      <w:r w:rsidR="009A4E7E">
        <w:t xml:space="preserve"> this work. I have no further comments.</w:t>
      </w:r>
      <w:r w:rsidR="009A4E7E">
        <w:br/>
      </w:r>
      <w:r w:rsidR="009A4E7E">
        <w:br/>
        <w:t>Major Concerns</w:t>
      </w:r>
      <w:proofErr w:type="gramStart"/>
      <w:r w:rsidR="009A4E7E">
        <w:t>:</w:t>
      </w:r>
      <w:proofErr w:type="gramEnd"/>
      <w:r w:rsidR="009A4E7E">
        <w:br/>
        <w:t>none</w:t>
      </w:r>
      <w:r w:rsidR="009A4E7E">
        <w:br/>
      </w:r>
      <w:r w:rsidR="009A4E7E">
        <w:br/>
        <w:t>Minor Concerns:</w:t>
      </w:r>
      <w:r w:rsidR="009A4E7E">
        <w:br/>
        <w:t>none</w:t>
      </w:r>
      <w:r w:rsidR="009A4E7E">
        <w:br/>
      </w:r>
      <w:r w:rsidR="009A4E7E">
        <w:br/>
      </w:r>
      <w:r w:rsidR="009A4E7E">
        <w:br/>
        <w:t>Reviewer #2:</w:t>
      </w:r>
      <w:r w:rsidR="009A4E7E">
        <w:br/>
      </w:r>
      <w:r w:rsidR="009A4E7E">
        <w:br/>
        <w:t>Manuscript Summary:</w:t>
      </w:r>
      <w:r w:rsidR="009A4E7E">
        <w:br/>
        <w:t xml:space="preserve">This manuscript provides a detailed and informative explanation of a method for assessing extracellular pH in </w:t>
      </w:r>
      <w:proofErr w:type="spellStart"/>
      <w:r w:rsidR="009A4E7E">
        <w:t>interkingdom</w:t>
      </w:r>
      <w:proofErr w:type="spellEnd"/>
      <w:r w:rsidR="009A4E7E">
        <w:t xml:space="preserve"> biofilms relevant to the oral cavity. The Introduction sets the context </w:t>
      </w:r>
      <w:proofErr w:type="gramStart"/>
      <w:r w:rsidR="009A4E7E">
        <w:t>well,</w:t>
      </w:r>
      <w:proofErr w:type="gramEnd"/>
      <w:r w:rsidR="009A4E7E">
        <w:t xml:space="preserve"> and the methods are clearly explained with helpful notes where needed.</w:t>
      </w:r>
      <w:r w:rsidR="009A4E7E">
        <w:br/>
      </w:r>
      <w:r w:rsidR="009A4E7E">
        <w:br/>
        <w:t>Major Concerns</w:t>
      </w:r>
      <w:proofErr w:type="gramStart"/>
      <w:r w:rsidR="009A4E7E">
        <w:t>:</w:t>
      </w:r>
      <w:proofErr w:type="gramEnd"/>
      <w:r w:rsidR="009A4E7E">
        <w:br/>
        <w:t>There are no major concerns.</w:t>
      </w:r>
      <w:r w:rsidR="009A4E7E">
        <w:br/>
      </w:r>
      <w:r w:rsidR="009A4E7E">
        <w:br/>
        <w:t>Minor Concerns</w:t>
      </w:r>
      <w:proofErr w:type="gramStart"/>
      <w:r w:rsidR="009A4E7E">
        <w:t>:</w:t>
      </w:r>
      <w:proofErr w:type="gramEnd"/>
      <w:r w:rsidR="009A4E7E">
        <w:br/>
      </w:r>
      <w:r w:rsidR="009A4E7E">
        <w:br/>
      </w:r>
      <w:r w:rsidR="009A4E7E" w:rsidRPr="004B5503">
        <w:t>1. Since the method relies heavily on software, it would be very helpful to give details of the software versions that were used along with relevant websites to obtain the software. I believe that ImageJ runs on Java, so this should also be included. Undoubtedly, there will be options for different types/versions of software, but it is useful to give an example of</w:t>
      </w:r>
      <w:r w:rsidR="00742698" w:rsidRPr="004B5503">
        <w:t xml:space="preserve"> a</w:t>
      </w:r>
      <w:r w:rsidR="00742698">
        <w:t xml:space="preserve"> setup that is known to work.</w:t>
      </w:r>
    </w:p>
    <w:p w:rsidR="00264FD8" w:rsidRDefault="00264FD8" w:rsidP="0087568C">
      <w:pPr>
        <w:pStyle w:val="NormalWeb"/>
        <w:spacing w:before="0" w:beforeAutospacing="0" w:after="0" w:afterAutospacing="0"/>
      </w:pPr>
    </w:p>
    <w:p w:rsidR="00290515" w:rsidRDefault="00290515" w:rsidP="0087568C">
      <w:pPr>
        <w:pStyle w:val="NormalWeb"/>
        <w:spacing w:before="0" w:beforeAutospacing="0" w:after="0" w:afterAutospacing="0"/>
        <w:rPr>
          <w:color w:val="1F497D" w:themeColor="text2"/>
        </w:rPr>
      </w:pPr>
      <w:r w:rsidRPr="00264FD8">
        <w:rPr>
          <w:b/>
          <w:color w:val="1F497D" w:themeColor="text2"/>
        </w:rPr>
        <w:t>Answer</w:t>
      </w:r>
      <w:r w:rsidRPr="00264FD8">
        <w:rPr>
          <w:color w:val="1F497D" w:themeColor="text2"/>
        </w:rPr>
        <w:t>:</w:t>
      </w:r>
      <w:r w:rsidR="00264FD8" w:rsidRPr="00264FD8">
        <w:rPr>
          <w:color w:val="1F497D" w:themeColor="text2"/>
        </w:rPr>
        <w:t xml:space="preserve"> We now provided the software versions for daime, ImageJ and Java, as well as links to the websites, in the Table of Materials</w:t>
      </w:r>
      <w:r w:rsidR="00956940" w:rsidRPr="00264FD8">
        <w:rPr>
          <w:color w:val="1F497D" w:themeColor="text2"/>
        </w:rPr>
        <w:t>.</w:t>
      </w:r>
    </w:p>
    <w:p w:rsidR="004C524A" w:rsidRPr="00264FD8" w:rsidRDefault="004C524A" w:rsidP="0087568C">
      <w:pPr>
        <w:pStyle w:val="NormalWeb"/>
        <w:spacing w:before="0" w:beforeAutospacing="0" w:after="0" w:afterAutospacing="0"/>
        <w:rPr>
          <w:color w:val="1F497D" w:themeColor="text2"/>
        </w:rPr>
      </w:pPr>
    </w:p>
    <w:p w:rsidR="0087568C" w:rsidRPr="00264FD8" w:rsidRDefault="0087568C" w:rsidP="00742698">
      <w:pPr>
        <w:pStyle w:val="NormalWeb"/>
        <w:spacing w:before="0" w:beforeAutospacing="0" w:after="0" w:afterAutospacing="0"/>
        <w:rPr>
          <w:color w:val="1F497D" w:themeColor="text2"/>
        </w:rPr>
      </w:pPr>
    </w:p>
    <w:p w:rsidR="004C524A" w:rsidRDefault="009A4E7E" w:rsidP="00742698">
      <w:pPr>
        <w:pStyle w:val="NormalWeb"/>
        <w:spacing w:before="0" w:beforeAutospacing="0" w:after="0" w:afterAutospacing="0"/>
      </w:pPr>
      <w:r>
        <w:t>2. Protocol 1.3</w:t>
      </w:r>
      <w:r w:rsidRPr="004C524A">
        <w:t>: Is C. albicans predominantly in yeast form at this point, or are hyphae present?</w:t>
      </w:r>
      <w:r w:rsidR="004A7CF6">
        <w:t xml:space="preserve"> </w:t>
      </w:r>
    </w:p>
    <w:p w:rsidR="004C524A" w:rsidRDefault="004C524A" w:rsidP="00742698">
      <w:pPr>
        <w:pStyle w:val="NormalWeb"/>
        <w:spacing w:before="0" w:beforeAutospacing="0" w:after="0" w:afterAutospacing="0"/>
      </w:pPr>
    </w:p>
    <w:p w:rsidR="004C524A" w:rsidRDefault="00B255CF" w:rsidP="00742698">
      <w:pPr>
        <w:pStyle w:val="NormalWeb"/>
        <w:spacing w:before="0" w:beforeAutospacing="0" w:after="0" w:afterAutospacing="0"/>
        <w:rPr>
          <w:color w:val="1F497D" w:themeColor="text2"/>
        </w:rPr>
      </w:pPr>
      <w:r w:rsidRPr="004C524A">
        <w:rPr>
          <w:b/>
          <w:color w:val="1F497D" w:themeColor="text2"/>
        </w:rPr>
        <w:t>Answer</w:t>
      </w:r>
      <w:r w:rsidRPr="004C524A">
        <w:rPr>
          <w:color w:val="1F497D" w:themeColor="text2"/>
        </w:rPr>
        <w:t>:</w:t>
      </w:r>
      <w:r w:rsidR="0033490B" w:rsidRPr="004C524A">
        <w:rPr>
          <w:color w:val="1F497D" w:themeColor="text2"/>
        </w:rPr>
        <w:t xml:space="preserve"> </w:t>
      </w:r>
      <w:r w:rsidR="004C524A" w:rsidRPr="004C524A">
        <w:rPr>
          <w:color w:val="1F497D" w:themeColor="text2"/>
        </w:rPr>
        <w:t>After planktonic growth C. albicans is predominantly in yeast form</w:t>
      </w:r>
      <w:r w:rsidR="0033490B" w:rsidRPr="004C524A">
        <w:rPr>
          <w:color w:val="1F497D" w:themeColor="text2"/>
        </w:rPr>
        <w:t xml:space="preserve">. </w:t>
      </w:r>
    </w:p>
    <w:p w:rsidR="00B255CF" w:rsidRDefault="009A4E7E" w:rsidP="00742698">
      <w:pPr>
        <w:pStyle w:val="NormalWeb"/>
        <w:spacing w:before="0" w:beforeAutospacing="0" w:after="0" w:afterAutospacing="0"/>
      </w:pPr>
      <w:r w:rsidRPr="004C524A">
        <w:rPr>
          <w:color w:val="1F497D" w:themeColor="text2"/>
        </w:rPr>
        <w:br/>
      </w:r>
    </w:p>
    <w:p w:rsidR="00D15403" w:rsidRDefault="009A4E7E" w:rsidP="00742698">
      <w:pPr>
        <w:pStyle w:val="NormalWeb"/>
        <w:spacing w:before="0" w:beforeAutospacing="0" w:after="0" w:afterAutospacing="0"/>
      </w:pPr>
      <w:r>
        <w:t xml:space="preserve">3. </w:t>
      </w:r>
      <w:r w:rsidRPr="003B60DE">
        <w:t>Protocol 1.6: Is it important to use heat inactivated fetal bovine serum?</w:t>
      </w:r>
    </w:p>
    <w:p w:rsidR="003B60DE" w:rsidRDefault="003B60DE" w:rsidP="00742698">
      <w:pPr>
        <w:pStyle w:val="NormalWeb"/>
        <w:spacing w:before="0" w:beforeAutospacing="0" w:after="0" w:afterAutospacing="0"/>
      </w:pPr>
    </w:p>
    <w:p w:rsidR="003B60DE" w:rsidRPr="003B60DE" w:rsidRDefault="00B255CF" w:rsidP="00742698">
      <w:pPr>
        <w:pStyle w:val="NormalWeb"/>
        <w:spacing w:before="0" w:beforeAutospacing="0" w:after="0" w:afterAutospacing="0"/>
        <w:rPr>
          <w:color w:val="1F497D" w:themeColor="text2"/>
        </w:rPr>
      </w:pPr>
      <w:r w:rsidRPr="003B60DE">
        <w:rPr>
          <w:b/>
          <w:color w:val="1F497D" w:themeColor="text2"/>
        </w:rPr>
        <w:lastRenderedPageBreak/>
        <w:t>Answer</w:t>
      </w:r>
      <w:r w:rsidRPr="003B60DE">
        <w:rPr>
          <w:color w:val="1F497D" w:themeColor="text2"/>
        </w:rPr>
        <w:t xml:space="preserve">: </w:t>
      </w:r>
      <w:r w:rsidR="003B60DE" w:rsidRPr="003B60DE">
        <w:rPr>
          <w:color w:val="1F497D" w:themeColor="text2"/>
        </w:rPr>
        <w:t>We used heat inactivated</w:t>
      </w:r>
      <w:r w:rsidRPr="003B60DE">
        <w:rPr>
          <w:color w:val="1F497D" w:themeColor="text2"/>
        </w:rPr>
        <w:t xml:space="preserve"> fetal bovine serum </w:t>
      </w:r>
      <w:r w:rsidR="003B60DE" w:rsidRPr="003B60DE">
        <w:rPr>
          <w:color w:val="1F497D" w:themeColor="text2"/>
        </w:rPr>
        <w:t>to eliminate any potential</w:t>
      </w:r>
      <w:r w:rsidRPr="003B60DE">
        <w:rPr>
          <w:color w:val="1F497D" w:themeColor="text2"/>
        </w:rPr>
        <w:t xml:space="preserve"> </w:t>
      </w:r>
      <w:r w:rsidR="00031E10">
        <w:rPr>
          <w:color w:val="1F497D" w:themeColor="text2"/>
        </w:rPr>
        <w:t>antimicrobial</w:t>
      </w:r>
      <w:r w:rsidRPr="003B60DE">
        <w:rPr>
          <w:color w:val="1F497D" w:themeColor="text2"/>
        </w:rPr>
        <w:t xml:space="preserve"> effect of the complement system. </w:t>
      </w:r>
      <w:r w:rsidR="003B60DE" w:rsidRPr="003B60DE">
        <w:rPr>
          <w:color w:val="1F497D" w:themeColor="text2"/>
        </w:rPr>
        <w:t>We added this detail to the protocol.</w:t>
      </w:r>
    </w:p>
    <w:p w:rsidR="003B60DE" w:rsidRDefault="003B60DE" w:rsidP="00742698">
      <w:pPr>
        <w:pStyle w:val="NormalWeb"/>
        <w:spacing w:before="0" w:beforeAutospacing="0" w:after="0" w:afterAutospacing="0"/>
      </w:pPr>
    </w:p>
    <w:p w:rsidR="00B255CF" w:rsidRDefault="009A4E7E" w:rsidP="00742698">
      <w:pPr>
        <w:pStyle w:val="NormalWeb"/>
        <w:spacing w:before="0" w:beforeAutospacing="0" w:after="0" w:afterAutospacing="0"/>
      </w:pPr>
      <w:r>
        <w:br/>
        <w:t xml:space="preserve">4. Prot. 2.1: What </w:t>
      </w:r>
      <w:r w:rsidRPr="005E0CE5">
        <w:t>is a 'META' detector</w:t>
      </w:r>
      <w:r>
        <w:t>?</w:t>
      </w:r>
    </w:p>
    <w:p w:rsidR="003B60DE" w:rsidRDefault="003B60DE" w:rsidP="00742698">
      <w:pPr>
        <w:pStyle w:val="NormalWeb"/>
        <w:spacing w:before="0" w:beforeAutospacing="0" w:after="0" w:afterAutospacing="0"/>
      </w:pPr>
    </w:p>
    <w:p w:rsidR="00986640" w:rsidRDefault="00986640" w:rsidP="00742698">
      <w:pPr>
        <w:pStyle w:val="NormalWeb"/>
        <w:spacing w:before="0" w:beforeAutospacing="0" w:after="0" w:afterAutospacing="0"/>
        <w:rPr>
          <w:color w:val="1F497D" w:themeColor="text2"/>
        </w:rPr>
      </w:pPr>
      <w:r w:rsidRPr="005E0CE5">
        <w:rPr>
          <w:b/>
          <w:color w:val="1F497D" w:themeColor="text2"/>
        </w:rPr>
        <w:t>Answer</w:t>
      </w:r>
      <w:r w:rsidR="005E0CE5" w:rsidRPr="005E0CE5">
        <w:rPr>
          <w:color w:val="1F497D" w:themeColor="text2"/>
        </w:rPr>
        <w:t xml:space="preserve">: The </w:t>
      </w:r>
      <w:r w:rsidRPr="005E0CE5">
        <w:rPr>
          <w:color w:val="1F497D" w:themeColor="text2"/>
        </w:rPr>
        <w:t>META detector</w:t>
      </w:r>
      <w:r w:rsidR="005E0CE5" w:rsidRPr="005E0CE5">
        <w:rPr>
          <w:color w:val="1F497D" w:themeColor="text2"/>
        </w:rPr>
        <w:t xml:space="preserve"> employs a spectral imaging system to simultaneously detect</w:t>
      </w:r>
      <w:r w:rsidR="00644E85" w:rsidRPr="005E0CE5">
        <w:rPr>
          <w:color w:val="1F497D" w:themeColor="text2"/>
        </w:rPr>
        <w:t xml:space="preserve"> </w:t>
      </w:r>
      <w:r w:rsidR="005E0CE5" w:rsidRPr="005E0CE5">
        <w:rPr>
          <w:color w:val="1F497D" w:themeColor="text2"/>
        </w:rPr>
        <w:t>fluorescence</w:t>
      </w:r>
      <w:r w:rsidR="00644E85" w:rsidRPr="005E0CE5">
        <w:rPr>
          <w:color w:val="1F497D" w:themeColor="text2"/>
        </w:rPr>
        <w:t xml:space="preserve"> </w:t>
      </w:r>
      <w:r w:rsidR="005E0CE5" w:rsidRPr="005E0CE5">
        <w:rPr>
          <w:color w:val="1F497D" w:themeColor="text2"/>
        </w:rPr>
        <w:t>emissions from overlapping fluorophores. We added a short explanation to the protocol.</w:t>
      </w:r>
      <w:r w:rsidR="00E736C3" w:rsidRPr="005E0CE5">
        <w:rPr>
          <w:color w:val="1F497D" w:themeColor="text2"/>
        </w:rPr>
        <w:t xml:space="preserve"> </w:t>
      </w:r>
    </w:p>
    <w:p w:rsidR="005E0CE5" w:rsidRPr="005E0CE5" w:rsidRDefault="005E0CE5" w:rsidP="00742698">
      <w:pPr>
        <w:pStyle w:val="NormalWeb"/>
        <w:spacing w:before="0" w:beforeAutospacing="0" w:after="0" w:afterAutospacing="0"/>
        <w:rPr>
          <w:color w:val="1F497D" w:themeColor="text2"/>
        </w:rPr>
      </w:pPr>
    </w:p>
    <w:p w:rsidR="00742698" w:rsidRDefault="009A4E7E" w:rsidP="00900012">
      <w:pPr>
        <w:pStyle w:val="NormalWeb"/>
        <w:spacing w:before="0" w:beforeAutospacing="0" w:after="0" w:afterAutospacing="0"/>
      </w:pPr>
      <w:r>
        <w:br/>
        <w:t xml:space="preserve">5. Prot. 3.1: It seems strange to use MES buffer for such a wide range of pH since MES only buffers effectively </w:t>
      </w:r>
      <w:r w:rsidRPr="00C83C9A">
        <w:t>between pH 5.5-6.7. Why not use a broader buffer system such as citric acid/Na phosphate?</w:t>
      </w:r>
    </w:p>
    <w:p w:rsidR="005E0CE5" w:rsidRDefault="005E0CE5" w:rsidP="00900012">
      <w:pPr>
        <w:pStyle w:val="NormalWeb"/>
        <w:spacing w:before="0" w:beforeAutospacing="0" w:after="0" w:afterAutospacing="0"/>
      </w:pPr>
    </w:p>
    <w:p w:rsidR="00031E10" w:rsidRPr="00C83C9A" w:rsidRDefault="00900012" w:rsidP="00290515">
      <w:pPr>
        <w:pStyle w:val="NormalWeb"/>
        <w:spacing w:before="0" w:beforeAutospacing="0" w:after="0" w:afterAutospacing="0"/>
        <w:rPr>
          <w:color w:val="1F497D" w:themeColor="text2"/>
        </w:rPr>
      </w:pPr>
      <w:r w:rsidRPr="00C83C9A">
        <w:rPr>
          <w:b/>
          <w:color w:val="1F497D" w:themeColor="text2"/>
        </w:rPr>
        <w:t>Answer</w:t>
      </w:r>
      <w:r w:rsidRPr="00C83C9A">
        <w:rPr>
          <w:color w:val="1F497D" w:themeColor="text2"/>
        </w:rPr>
        <w:t>:</w:t>
      </w:r>
      <w:r w:rsidR="005C0DFB" w:rsidRPr="00C83C9A">
        <w:rPr>
          <w:color w:val="1F497D" w:themeColor="text2"/>
        </w:rPr>
        <w:t xml:space="preserve"> </w:t>
      </w:r>
      <w:r w:rsidR="00031E10" w:rsidRPr="00C83C9A">
        <w:rPr>
          <w:color w:val="1F497D" w:themeColor="text2"/>
        </w:rPr>
        <w:t xml:space="preserve">Thank you for the comment. </w:t>
      </w:r>
      <w:r w:rsidR="00571FC7" w:rsidRPr="00C83C9A">
        <w:rPr>
          <w:color w:val="1F497D" w:themeColor="text2"/>
        </w:rPr>
        <w:t>W</w:t>
      </w:r>
      <w:r w:rsidR="009D02BC" w:rsidRPr="00C83C9A">
        <w:rPr>
          <w:color w:val="1F497D" w:themeColor="text2"/>
        </w:rPr>
        <w:t>e have employed MES buffer for calibration</w:t>
      </w:r>
      <w:r w:rsidR="00E23503" w:rsidRPr="00C83C9A">
        <w:rPr>
          <w:color w:val="1F497D" w:themeColor="text2"/>
        </w:rPr>
        <w:t>,</w:t>
      </w:r>
      <w:r w:rsidR="009D02BC" w:rsidRPr="00C83C9A">
        <w:rPr>
          <w:color w:val="1F497D" w:themeColor="text2"/>
        </w:rPr>
        <w:t xml:space="preserve"> as </w:t>
      </w:r>
      <w:r w:rsidR="00571FC7" w:rsidRPr="00C83C9A">
        <w:rPr>
          <w:color w:val="1F497D" w:themeColor="text2"/>
        </w:rPr>
        <w:t>its</w:t>
      </w:r>
      <w:r w:rsidR="009D02BC" w:rsidRPr="00C83C9A">
        <w:rPr>
          <w:color w:val="1F497D" w:themeColor="text2"/>
        </w:rPr>
        <w:t xml:space="preserve"> range fits nicely with the pH values typically encountered in </w:t>
      </w:r>
      <w:r w:rsidR="00571FC7" w:rsidRPr="00C83C9A">
        <w:rPr>
          <w:color w:val="1F497D" w:themeColor="text2"/>
        </w:rPr>
        <w:t>dental biofilms (</w:t>
      </w:r>
      <w:r w:rsidR="00C83C9A" w:rsidRPr="00C83C9A">
        <w:rPr>
          <w:color w:val="1F497D" w:themeColor="text2"/>
        </w:rPr>
        <w:t xml:space="preserve">pH </w:t>
      </w:r>
      <w:r w:rsidR="00571FC7" w:rsidRPr="00C83C9A">
        <w:rPr>
          <w:color w:val="1F497D" w:themeColor="text2"/>
        </w:rPr>
        <w:t xml:space="preserve">5-7). </w:t>
      </w:r>
      <w:r w:rsidR="000E19D0" w:rsidRPr="00C83C9A">
        <w:rPr>
          <w:color w:val="1F497D" w:themeColor="text2"/>
        </w:rPr>
        <w:t xml:space="preserve">Adjusting the solutions to low pH takes a bit of time, </w:t>
      </w:r>
      <w:r w:rsidR="00E23503" w:rsidRPr="00C83C9A">
        <w:rPr>
          <w:color w:val="1F497D" w:themeColor="text2"/>
        </w:rPr>
        <w:t xml:space="preserve">but since the solutions contain only MES buffer and C-SNARF-4, the pH is stable across the entire range. In previous reports, HEPES buffer solutions </w:t>
      </w:r>
      <w:r w:rsidR="00C83C9A" w:rsidRPr="00C83C9A">
        <w:rPr>
          <w:color w:val="1F497D" w:themeColor="text2"/>
        </w:rPr>
        <w:t>(</w:t>
      </w:r>
      <w:proofErr w:type="spellStart"/>
      <w:r w:rsidR="00C83C9A" w:rsidRPr="00C83C9A">
        <w:rPr>
          <w:color w:val="1F497D" w:themeColor="text2"/>
        </w:rPr>
        <w:t>pK</w:t>
      </w:r>
      <w:r w:rsidR="00C83C9A" w:rsidRPr="00C83C9A">
        <w:rPr>
          <w:color w:val="1F497D" w:themeColor="text2"/>
          <w:vertAlign w:val="subscript"/>
        </w:rPr>
        <w:t>a</w:t>
      </w:r>
      <w:proofErr w:type="spellEnd"/>
      <w:r w:rsidR="00C83C9A" w:rsidRPr="00C83C9A">
        <w:rPr>
          <w:color w:val="1F497D" w:themeColor="text2"/>
        </w:rPr>
        <w:t xml:space="preserve">=7.31) </w:t>
      </w:r>
      <w:r w:rsidR="00E23503" w:rsidRPr="00C83C9A">
        <w:rPr>
          <w:color w:val="1F497D" w:themeColor="text2"/>
        </w:rPr>
        <w:t>have been employed for calibration</w:t>
      </w:r>
      <w:r w:rsidR="000E19D0" w:rsidRPr="00C83C9A">
        <w:rPr>
          <w:color w:val="1F497D" w:themeColor="text2"/>
        </w:rPr>
        <w:t xml:space="preserve"> </w:t>
      </w:r>
      <w:r w:rsidR="00C83C9A" w:rsidRPr="00C83C9A">
        <w:rPr>
          <w:color w:val="1F497D" w:themeColor="text2"/>
        </w:rPr>
        <w:t xml:space="preserve">(Hunter &amp; Beveridge; </w:t>
      </w:r>
      <w:proofErr w:type="spellStart"/>
      <w:r w:rsidR="00C83C9A" w:rsidRPr="00C83C9A">
        <w:rPr>
          <w:color w:val="1F497D" w:themeColor="text2"/>
        </w:rPr>
        <w:t>Appl</w:t>
      </w:r>
      <w:proofErr w:type="spellEnd"/>
      <w:r w:rsidR="00C83C9A" w:rsidRPr="00C83C9A">
        <w:rPr>
          <w:color w:val="1F497D" w:themeColor="text2"/>
        </w:rPr>
        <w:t xml:space="preserve"> Environ </w:t>
      </w:r>
      <w:proofErr w:type="spellStart"/>
      <w:r w:rsidR="00C83C9A" w:rsidRPr="00C83C9A">
        <w:rPr>
          <w:color w:val="1F497D" w:themeColor="text2"/>
        </w:rPr>
        <w:t>Microbiol</w:t>
      </w:r>
      <w:proofErr w:type="spellEnd"/>
      <w:r w:rsidR="00C83C9A" w:rsidRPr="00C83C9A">
        <w:rPr>
          <w:color w:val="1F497D" w:themeColor="text2"/>
        </w:rPr>
        <w:t>. 2005 May</w:t>
      </w:r>
      <w:proofErr w:type="gramStart"/>
      <w:r w:rsidR="00C83C9A" w:rsidRPr="00C83C9A">
        <w:rPr>
          <w:color w:val="1F497D" w:themeColor="text2"/>
        </w:rPr>
        <w:t>;71</w:t>
      </w:r>
      <w:proofErr w:type="gramEnd"/>
      <w:r w:rsidR="00C83C9A" w:rsidRPr="00C83C9A">
        <w:rPr>
          <w:color w:val="1F497D" w:themeColor="text2"/>
        </w:rPr>
        <w:t>(5):2501-10). We will consider using citric acid/Na phosphate in future studies, provided that it does not interfere with the fluorescence emission of C-SNARF-4.</w:t>
      </w:r>
    </w:p>
    <w:p w:rsidR="007950B8" w:rsidRDefault="009A4E7E" w:rsidP="00742698">
      <w:pPr>
        <w:pStyle w:val="NormalWeb"/>
        <w:spacing w:before="0" w:beforeAutospacing="0" w:after="0" w:afterAutospacing="0"/>
      </w:pPr>
      <w:r>
        <w:br/>
      </w:r>
    </w:p>
    <w:p w:rsidR="00742698" w:rsidRDefault="009A4E7E" w:rsidP="00742698">
      <w:pPr>
        <w:pStyle w:val="NormalWeb"/>
        <w:spacing w:before="0" w:beforeAutospacing="0" w:after="0" w:afterAutospacing="0"/>
      </w:pPr>
      <w:r>
        <w:t xml:space="preserve">6. Figure S5: What </w:t>
      </w:r>
      <w:r w:rsidRPr="00167FC3">
        <w:t>is 'xx'</w:t>
      </w:r>
      <w:r>
        <w:t>?</w:t>
      </w:r>
    </w:p>
    <w:p w:rsidR="004E5A48" w:rsidRDefault="004E5A48" w:rsidP="00742698">
      <w:pPr>
        <w:pStyle w:val="NormalWeb"/>
        <w:spacing w:before="0" w:beforeAutospacing="0" w:after="0" w:afterAutospacing="0"/>
      </w:pPr>
    </w:p>
    <w:p w:rsidR="00E736C3" w:rsidRPr="007950B8" w:rsidRDefault="00E736C3" w:rsidP="00742698">
      <w:pPr>
        <w:pStyle w:val="NormalWeb"/>
        <w:spacing w:before="0" w:beforeAutospacing="0" w:after="0" w:afterAutospacing="0"/>
        <w:rPr>
          <w:color w:val="1F497D" w:themeColor="text2"/>
        </w:rPr>
      </w:pPr>
      <w:r w:rsidRPr="007950B8">
        <w:rPr>
          <w:b/>
          <w:color w:val="1F497D" w:themeColor="text2"/>
        </w:rPr>
        <w:t>Answer</w:t>
      </w:r>
      <w:r w:rsidRPr="007950B8">
        <w:rPr>
          <w:color w:val="1F497D" w:themeColor="text2"/>
        </w:rPr>
        <w:t xml:space="preserve">: </w:t>
      </w:r>
      <w:r w:rsidR="004E5A48" w:rsidRPr="007950B8">
        <w:rPr>
          <w:color w:val="1F497D" w:themeColor="text2"/>
        </w:rPr>
        <w:t>Thank you for spotting the mistake. We</w:t>
      </w:r>
      <w:r w:rsidR="007950B8" w:rsidRPr="007950B8">
        <w:rPr>
          <w:color w:val="1F497D" w:themeColor="text2"/>
        </w:rPr>
        <w:t xml:space="preserve"> now inserted </w:t>
      </w:r>
      <w:r w:rsidRPr="007950B8">
        <w:rPr>
          <w:color w:val="1F497D" w:themeColor="text2"/>
        </w:rPr>
        <w:t>102</w:t>
      </w:r>
      <w:r w:rsidR="007950B8" w:rsidRPr="007950B8">
        <w:rPr>
          <w:color w:val="1F497D" w:themeColor="text2"/>
        </w:rPr>
        <w:t xml:space="preserve"> </w:t>
      </w:r>
      <w:r w:rsidR="005C1AFC" w:rsidRPr="007950B8">
        <w:rPr>
          <w:color w:val="1F497D" w:themeColor="text2"/>
        </w:rPr>
        <w:t>µs.</w:t>
      </w:r>
    </w:p>
    <w:p w:rsidR="007950B8" w:rsidRDefault="007950B8" w:rsidP="00742698">
      <w:pPr>
        <w:pStyle w:val="NormalWeb"/>
        <w:spacing w:before="0" w:beforeAutospacing="0" w:after="0" w:afterAutospacing="0"/>
      </w:pPr>
    </w:p>
    <w:p w:rsidR="009A4E7E" w:rsidRDefault="009A4E7E" w:rsidP="00956940">
      <w:pPr>
        <w:pStyle w:val="NormalWeb"/>
        <w:spacing w:before="0" w:beforeAutospacing="0" w:after="0" w:afterAutospacing="0"/>
      </w:pPr>
      <w:r>
        <w:br/>
        <w:t xml:space="preserve">7. </w:t>
      </w:r>
      <w:r w:rsidRPr="00373F30">
        <w:t>References: Full details of references are needed (e.g.</w:t>
      </w:r>
      <w:r>
        <w:t xml:space="preserve"> refs 13 and 14).</w:t>
      </w:r>
    </w:p>
    <w:p w:rsidR="00373F30" w:rsidRDefault="00373F30" w:rsidP="00956940">
      <w:pPr>
        <w:pStyle w:val="NormalWeb"/>
        <w:spacing w:before="0" w:beforeAutospacing="0" w:after="0" w:afterAutospacing="0"/>
        <w:rPr>
          <w:b/>
        </w:rPr>
      </w:pPr>
    </w:p>
    <w:p w:rsidR="00956940" w:rsidRPr="00373F30" w:rsidRDefault="00956940" w:rsidP="00956940">
      <w:pPr>
        <w:pStyle w:val="NormalWeb"/>
        <w:spacing w:before="0" w:beforeAutospacing="0" w:after="0" w:afterAutospacing="0"/>
        <w:rPr>
          <w:color w:val="1F497D" w:themeColor="text2"/>
        </w:rPr>
      </w:pPr>
      <w:r w:rsidRPr="00373F30">
        <w:rPr>
          <w:b/>
          <w:color w:val="1F497D" w:themeColor="text2"/>
        </w:rPr>
        <w:t>Answer</w:t>
      </w:r>
      <w:r w:rsidRPr="00373F30">
        <w:rPr>
          <w:color w:val="1F497D" w:themeColor="text2"/>
        </w:rPr>
        <w:t xml:space="preserve">: </w:t>
      </w:r>
      <w:r w:rsidR="00373F30" w:rsidRPr="00373F30">
        <w:rPr>
          <w:color w:val="1F497D" w:themeColor="text2"/>
        </w:rPr>
        <w:t xml:space="preserve">We have now added missing details in the reference list. </w:t>
      </w:r>
      <w:r w:rsidRPr="00373F30">
        <w:rPr>
          <w:color w:val="1F497D" w:themeColor="text2"/>
        </w:rPr>
        <w:t xml:space="preserve"> </w:t>
      </w:r>
    </w:p>
    <w:p w:rsidR="00751B6C" w:rsidRDefault="00751B6C">
      <w:bookmarkStart w:id="0" w:name="_GoBack"/>
      <w:bookmarkEnd w:id="0"/>
    </w:p>
    <w:sectPr w:rsidR="00751B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7E"/>
    <w:rsid w:val="00031E10"/>
    <w:rsid w:val="000E19D0"/>
    <w:rsid w:val="00167FC3"/>
    <w:rsid w:val="00264FD8"/>
    <w:rsid w:val="00290515"/>
    <w:rsid w:val="0033490B"/>
    <w:rsid w:val="00373F30"/>
    <w:rsid w:val="003B60DE"/>
    <w:rsid w:val="004A7CF6"/>
    <w:rsid w:val="004B5503"/>
    <w:rsid w:val="004C524A"/>
    <w:rsid w:val="004E5A48"/>
    <w:rsid w:val="00571FC7"/>
    <w:rsid w:val="005C0DFB"/>
    <w:rsid w:val="005C1AFC"/>
    <w:rsid w:val="005E0CE5"/>
    <w:rsid w:val="005F757E"/>
    <w:rsid w:val="0061343F"/>
    <w:rsid w:val="00644E85"/>
    <w:rsid w:val="00742698"/>
    <w:rsid w:val="00751B6C"/>
    <w:rsid w:val="007950B8"/>
    <w:rsid w:val="0087568C"/>
    <w:rsid w:val="00900012"/>
    <w:rsid w:val="00956940"/>
    <w:rsid w:val="00986640"/>
    <w:rsid w:val="009A4E7E"/>
    <w:rsid w:val="009D02BC"/>
    <w:rsid w:val="00B255CF"/>
    <w:rsid w:val="00B87015"/>
    <w:rsid w:val="00C31165"/>
    <w:rsid w:val="00C34899"/>
    <w:rsid w:val="00C83C9A"/>
    <w:rsid w:val="00C93D87"/>
    <w:rsid w:val="00D15403"/>
    <w:rsid w:val="00E23503"/>
    <w:rsid w:val="00E736C3"/>
    <w:rsid w:val="00EC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E7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4E7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A4E7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A4E7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B60D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E7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4E7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A4E7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A4E7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B60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367</Words>
  <Characters>2600</Characters>
  <Application>Microsoft Office Word</Application>
  <DocSecurity>0</DocSecurity>
  <Lines>260</Lines>
  <Paragraphs>269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Aarhus Universitet</Company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Schlafer</dc:creator>
  <cp:lastModifiedBy>Sebastian Schlafer</cp:lastModifiedBy>
  <cp:revision>7</cp:revision>
  <dcterms:created xsi:type="dcterms:W3CDTF">2019-07-14T16:15:00Z</dcterms:created>
  <dcterms:modified xsi:type="dcterms:W3CDTF">2019-07-15T09:34:00Z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