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11D22D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42AF0">
        <w:rPr>
          <w:rFonts w:ascii="Helvetica" w:hAnsi="Helvetica" w:cs="Arial"/>
          <w:b/>
          <w:i w:val="0"/>
          <w:sz w:val="22"/>
          <w:szCs w:val="22"/>
        </w:rPr>
        <w:t>60256</w:t>
      </w:r>
    </w:p>
    <w:p w14:paraId="15210DC1" w14:textId="2A9BC146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6915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proofErr w:type="spellStart"/>
      <w:r w:rsidR="00691540" w:rsidRPr="00691540">
        <w:rPr>
          <w:rFonts w:ascii="Helvetica" w:hAnsi="Helvetica" w:cs="Arial"/>
          <w:bCs/>
          <w:i w:val="0"/>
          <w:color w:val="FF0000"/>
          <w:sz w:val="22"/>
          <w:szCs w:val="22"/>
        </w:rPr>
        <w:t>Postshoot</w:t>
      </w:r>
      <w:proofErr w:type="spellEnd"/>
      <w:r w:rsidR="00691540" w:rsidRPr="00691540">
        <w:rPr>
          <w:rFonts w:ascii="Helvetica" w:hAnsi="Helvetica" w:cs="Arial"/>
          <w:bCs/>
          <w:i w:val="0"/>
          <w:color w:val="FF0000"/>
          <w:sz w:val="22"/>
          <w:szCs w:val="22"/>
        </w:rPr>
        <w:t>: Anastasia Gomez</w:t>
      </w:r>
      <w:r w:rsidR="00691540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79159F4E" w14:textId="2075F069" w:rsidR="00E42AF0" w:rsidRDefault="00DC058D" w:rsidP="00E42AF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6B0EFE" w:rsidRPr="000B630B">
          <w:rPr>
            <w:rStyle w:val="Hyperlink"/>
            <w:rFonts w:ascii="Arial" w:hAnsi="Arial" w:cs="Arial"/>
            <w:sz w:val="19"/>
            <w:szCs w:val="19"/>
          </w:rPr>
          <w:t>http://www.jove.com/files_upload.php?src=18378128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D2849B6" w14:textId="77777777" w:rsidR="00E42AF0" w:rsidRPr="006B0EFE" w:rsidRDefault="00FA1A9D" w:rsidP="00E42AF0">
      <w:pPr>
        <w:rPr>
          <w:rFonts w:ascii="Helvetica" w:hAnsi="Helvetica" w:cstheme="minorHAnsi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 xml:space="preserve">Quantification of Self-Renewal in Murine </w:t>
      </w:r>
      <w:proofErr w:type="spellStart"/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>Mammosphere</w:t>
      </w:r>
      <w:proofErr w:type="spellEnd"/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 xml:space="preserve"> Cultures</w:t>
      </w:r>
    </w:p>
    <w:p w14:paraId="681B53AA" w14:textId="77777777" w:rsidR="00FA1A9D" w:rsidRPr="006B0EFE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C52ABEB" w14:textId="592B7372" w:rsidR="00E42AF0" w:rsidRPr="006B0EFE" w:rsidRDefault="00FA1A9D" w:rsidP="00E42AF0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 w:rsidRPr="006B0EF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>Thalia Vlachou</w:t>
      </w:r>
      <w:r w:rsidR="00E42AF0" w:rsidRPr="006B0EF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>Xieraili</w:t>
      </w:r>
      <w:proofErr w:type="spellEnd"/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 xml:space="preserve"> Aobuli</w:t>
      </w:r>
      <w:r w:rsidR="00E42AF0" w:rsidRPr="006B0EF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>Errico</w:t>
      </w:r>
      <w:proofErr w:type="spellEnd"/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 xml:space="preserve"> D’Elia</w:t>
      </w:r>
      <w:r w:rsidR="00E42AF0" w:rsidRPr="006B0EF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>, Angela Santoro</w:t>
      </w:r>
      <w:r w:rsidR="00E42AF0" w:rsidRPr="006B0EF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>, Maria Cristina Moroni</w:t>
      </w:r>
      <w:r w:rsidR="00E42AF0" w:rsidRPr="006B0EFE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E42AF0" w:rsidRPr="006B0EFE">
        <w:rPr>
          <w:rFonts w:ascii="Helvetica" w:hAnsi="Helvetica" w:cstheme="minorHAnsi"/>
          <w:b/>
          <w:bCs/>
          <w:sz w:val="28"/>
          <w:szCs w:val="28"/>
        </w:rPr>
        <w:t>, and Pier Giuseppe Pelicci</w:t>
      </w:r>
      <w:r w:rsidR="00E42AF0" w:rsidRPr="006B0EFE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472093ED" w14:textId="77777777" w:rsidR="00E42AF0" w:rsidRPr="00E42AF0" w:rsidRDefault="00E42AF0" w:rsidP="00E42AF0">
      <w:pPr>
        <w:rPr>
          <w:rFonts w:ascii="Helvetica" w:hAnsi="Helvetica" w:cstheme="minorHAnsi"/>
          <w:sz w:val="28"/>
          <w:szCs w:val="28"/>
        </w:rPr>
      </w:pPr>
    </w:p>
    <w:p w14:paraId="2A9A2041" w14:textId="4DFB44AD" w:rsidR="00E42AF0" w:rsidRPr="00E42AF0" w:rsidRDefault="00E42AF0" w:rsidP="00E42AF0">
      <w:pPr>
        <w:rPr>
          <w:rFonts w:ascii="Helvetica" w:hAnsi="Helvetica" w:cstheme="minorHAnsi"/>
          <w:sz w:val="28"/>
          <w:szCs w:val="28"/>
        </w:rPr>
      </w:pPr>
      <w:r w:rsidRPr="00E42AF0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E42AF0">
        <w:rPr>
          <w:rFonts w:ascii="Helvetica" w:hAnsi="Helvetica" w:cstheme="minorHAnsi"/>
          <w:sz w:val="28"/>
          <w:szCs w:val="28"/>
        </w:rPr>
        <w:t>Department of Experimental Oncology, IEO, European Institute of Oncology IRCCS</w:t>
      </w:r>
    </w:p>
    <w:p w14:paraId="438F5ABF" w14:textId="75D414D5" w:rsidR="001C5334" w:rsidRPr="00E42AF0" w:rsidRDefault="00E42AF0" w:rsidP="00E42AF0">
      <w:pPr>
        <w:rPr>
          <w:rFonts w:ascii="Helvetica" w:hAnsi="Helvetica"/>
          <w:sz w:val="28"/>
          <w:szCs w:val="28"/>
        </w:rPr>
      </w:pPr>
      <w:r w:rsidRPr="00E42AF0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E42AF0">
        <w:rPr>
          <w:rFonts w:ascii="Helvetica" w:hAnsi="Helvetica" w:cstheme="minorHAnsi"/>
          <w:sz w:val="28"/>
          <w:szCs w:val="28"/>
        </w:rPr>
        <w:t xml:space="preserve">Department of Oncology and </w:t>
      </w:r>
      <w:proofErr w:type="spellStart"/>
      <w:r w:rsidRPr="00E42AF0">
        <w:rPr>
          <w:rFonts w:ascii="Helvetica" w:hAnsi="Helvetica" w:cstheme="minorHAnsi"/>
          <w:sz w:val="28"/>
          <w:szCs w:val="28"/>
        </w:rPr>
        <w:t>Hemato</w:t>
      </w:r>
      <w:proofErr w:type="spellEnd"/>
      <w:r w:rsidRPr="00E42AF0">
        <w:rPr>
          <w:rFonts w:ascii="Helvetica" w:hAnsi="Helvetica" w:cstheme="minorHAnsi"/>
          <w:sz w:val="28"/>
          <w:szCs w:val="28"/>
        </w:rPr>
        <w:t>-Oncology, University of Milan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09D6AA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51ECBDA" w14:textId="77777777" w:rsidR="00E42AF0" w:rsidRPr="00E42AF0" w:rsidRDefault="00E42AF0" w:rsidP="00FA1A9D">
      <w:pPr>
        <w:outlineLvl w:val="0"/>
        <w:rPr>
          <w:rFonts w:ascii="Helvetica" w:hAnsi="Helvetica" w:cstheme="minorHAnsi"/>
          <w:sz w:val="22"/>
          <w:szCs w:val="22"/>
        </w:rPr>
      </w:pPr>
      <w:r w:rsidRPr="00E42AF0">
        <w:rPr>
          <w:rFonts w:ascii="Helvetica" w:hAnsi="Helvetica" w:cstheme="minorHAnsi"/>
          <w:sz w:val="22"/>
          <w:szCs w:val="22"/>
        </w:rPr>
        <w:t xml:space="preserve">Pier Giuseppe </w:t>
      </w:r>
      <w:proofErr w:type="spellStart"/>
      <w:r w:rsidRPr="00E42AF0">
        <w:rPr>
          <w:rFonts w:ascii="Helvetica" w:hAnsi="Helvetica" w:cstheme="minorHAnsi"/>
          <w:sz w:val="22"/>
          <w:szCs w:val="22"/>
        </w:rPr>
        <w:t>Pelicci</w:t>
      </w:r>
      <w:proofErr w:type="spellEnd"/>
      <w:r w:rsidRPr="00E42AF0">
        <w:rPr>
          <w:rFonts w:ascii="Helvetica" w:hAnsi="Helvetica" w:cstheme="minorHAnsi"/>
          <w:sz w:val="22"/>
          <w:szCs w:val="22"/>
        </w:rPr>
        <w:t xml:space="preserve"> </w:t>
      </w:r>
    </w:p>
    <w:p w14:paraId="22107BCE" w14:textId="141C230E" w:rsidR="00E42AF0" w:rsidRPr="00E42AF0" w:rsidRDefault="00290CC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42AF0" w:rsidRPr="00E42AF0">
          <w:rPr>
            <w:rStyle w:val="Hyperlink"/>
            <w:rFonts w:ascii="Helvetica" w:hAnsi="Helvetica" w:cstheme="minorHAnsi"/>
            <w:sz w:val="22"/>
            <w:szCs w:val="22"/>
          </w:rPr>
          <w:t>piergiuseppe.pelicci@ieo.it</w:t>
        </w:r>
      </w:hyperlink>
      <w:r w:rsidR="00E42AF0" w:rsidRPr="00E42AF0">
        <w:rPr>
          <w:rFonts w:ascii="Helvetica" w:hAnsi="Helvetica" w:cstheme="minorHAnsi"/>
          <w:sz w:val="22"/>
          <w:szCs w:val="22"/>
        </w:rPr>
        <w:t xml:space="preserve"> </w:t>
      </w:r>
    </w:p>
    <w:p w14:paraId="2A04CBC2" w14:textId="77777777" w:rsidR="001C5334" w:rsidRPr="00E42AF0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EF9F371" w:rsidR="00FA1A9D" w:rsidRPr="00E42AF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42AF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42AF0">
        <w:rPr>
          <w:rFonts w:ascii="Helvetica" w:hAnsi="Helvetica" w:cs="Helvetica"/>
          <w:sz w:val="22"/>
          <w:szCs w:val="22"/>
        </w:rPr>
        <w:t xml:space="preserve"> </w:t>
      </w:r>
    </w:p>
    <w:p w14:paraId="397122D4" w14:textId="4D9BFA7F" w:rsidR="00E42AF0" w:rsidRPr="00E42AF0" w:rsidRDefault="00290CC3" w:rsidP="00E42AF0">
      <w:pPr>
        <w:rPr>
          <w:rFonts w:ascii="Helvetica" w:hAnsi="Helvetica" w:cstheme="minorHAnsi"/>
          <w:color w:val="808080" w:themeColor="background1" w:themeShade="80"/>
          <w:sz w:val="22"/>
          <w:szCs w:val="22"/>
        </w:rPr>
      </w:pPr>
      <w:hyperlink r:id="rId9" w:history="1">
        <w:r w:rsidR="00E42AF0" w:rsidRPr="00E42AF0">
          <w:rPr>
            <w:rStyle w:val="Hyperlink"/>
            <w:rFonts w:ascii="Helvetica" w:hAnsi="Helvetica" w:cstheme="minorHAnsi"/>
            <w:sz w:val="22"/>
            <w:szCs w:val="22"/>
          </w:rPr>
          <w:t>thalia.vlachou@ieo.it</w:t>
        </w:r>
      </w:hyperlink>
      <w:r w:rsidR="00E42AF0" w:rsidRPr="00E42AF0">
        <w:rPr>
          <w:rFonts w:ascii="Helvetica" w:hAnsi="Helvetica" w:cstheme="minorHAnsi"/>
          <w:sz w:val="22"/>
          <w:szCs w:val="22"/>
        </w:rPr>
        <w:t xml:space="preserve"> </w:t>
      </w:r>
    </w:p>
    <w:p w14:paraId="5C60361E" w14:textId="5171F779" w:rsidR="00E42AF0" w:rsidRPr="00E42AF0" w:rsidRDefault="00290CC3" w:rsidP="00E42AF0">
      <w:pPr>
        <w:rPr>
          <w:rFonts w:ascii="Helvetica" w:hAnsi="Helvetica" w:cstheme="minorHAnsi"/>
          <w:sz w:val="22"/>
          <w:szCs w:val="22"/>
        </w:rPr>
      </w:pPr>
      <w:hyperlink r:id="rId10" w:history="1">
        <w:r w:rsidR="00E42AF0" w:rsidRPr="00E42AF0">
          <w:rPr>
            <w:rStyle w:val="Hyperlink"/>
            <w:rFonts w:ascii="Helvetica" w:hAnsi="Helvetica" w:cstheme="minorHAnsi"/>
            <w:sz w:val="22"/>
            <w:szCs w:val="22"/>
          </w:rPr>
          <w:t>aobuli.xieraili@ieo.it</w:t>
        </w:r>
      </w:hyperlink>
    </w:p>
    <w:p w14:paraId="14AB5EED" w14:textId="08B7CBA9" w:rsidR="00E42AF0" w:rsidRPr="00E42AF0" w:rsidRDefault="00290CC3" w:rsidP="00E42AF0">
      <w:pPr>
        <w:rPr>
          <w:rFonts w:ascii="Helvetica" w:hAnsi="Helvetica" w:cstheme="minorHAnsi"/>
          <w:sz w:val="22"/>
          <w:szCs w:val="22"/>
        </w:rPr>
      </w:pPr>
      <w:hyperlink r:id="rId11" w:history="1">
        <w:r w:rsidR="00E42AF0" w:rsidRPr="00E42AF0">
          <w:rPr>
            <w:rStyle w:val="Hyperlink"/>
            <w:rFonts w:ascii="Helvetica" w:hAnsi="Helvetica" w:cstheme="minorHAnsi"/>
            <w:sz w:val="22"/>
            <w:szCs w:val="22"/>
          </w:rPr>
          <w:t>errico.delia@ieo.it</w:t>
        </w:r>
      </w:hyperlink>
      <w:r w:rsidR="00E42AF0" w:rsidRPr="00E42AF0">
        <w:rPr>
          <w:rFonts w:ascii="Helvetica" w:hAnsi="Helvetica" w:cstheme="minorHAnsi"/>
          <w:sz w:val="22"/>
          <w:szCs w:val="22"/>
        </w:rPr>
        <w:t xml:space="preserve"> </w:t>
      </w:r>
    </w:p>
    <w:p w14:paraId="0D657601" w14:textId="594CB679" w:rsidR="00E42AF0" w:rsidRPr="00E42AF0" w:rsidRDefault="00290CC3" w:rsidP="00E42AF0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2" w:history="1">
        <w:r w:rsidR="00E42AF0" w:rsidRPr="00E42AF0">
          <w:rPr>
            <w:rStyle w:val="Hyperlink"/>
            <w:rFonts w:ascii="Helvetica" w:hAnsi="Helvetica" w:cstheme="minorHAnsi"/>
            <w:sz w:val="22"/>
            <w:szCs w:val="22"/>
          </w:rPr>
          <w:t>angela.santoro85@gmail.com</w:t>
        </w:r>
      </w:hyperlink>
      <w:r w:rsidR="00E42AF0" w:rsidRPr="00E42AF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65FD173B" w14:textId="42CED197" w:rsidR="00E42AF0" w:rsidRPr="00E42AF0" w:rsidRDefault="00290CC3" w:rsidP="00E42AF0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3" w:history="1">
        <w:r w:rsidR="00E42AF0" w:rsidRPr="00E42AF0">
          <w:rPr>
            <w:rStyle w:val="Hyperlink"/>
            <w:rFonts w:ascii="Helvetica" w:hAnsi="Helvetica" w:cstheme="minorHAnsi"/>
            <w:sz w:val="22"/>
            <w:szCs w:val="22"/>
          </w:rPr>
          <w:t>cristina.moroni@ieo.it</w:t>
        </w:r>
      </w:hyperlink>
      <w:r w:rsidR="00E42AF0" w:rsidRPr="00E42AF0">
        <w:rPr>
          <w:rFonts w:ascii="Helvetica" w:hAnsi="Helvetica" w:cstheme="minorHAnsi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7D1667F" w:rsidR="00FA1A9D" w:rsidRPr="005C7861" w:rsidRDefault="00FA1A9D" w:rsidP="005C786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5C7861">
        <w:rPr>
          <w:rFonts w:ascii="Helvetica" w:hAnsi="Helvetica"/>
          <w:sz w:val="22"/>
        </w:rPr>
        <w:t>? N</w:t>
      </w:r>
    </w:p>
    <w:p w14:paraId="142BA829" w14:textId="37272737" w:rsidR="00FA1A9D" w:rsidRDefault="00FA1A9D" w:rsidP="00F54413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C7861">
        <w:rPr>
          <w:rFonts w:ascii="Helvetica" w:hAnsi="Helvetica"/>
          <w:bCs/>
          <w:sz w:val="22"/>
        </w:rPr>
        <w:t>Y</w:t>
      </w:r>
    </w:p>
    <w:p w14:paraId="68B0BEC7" w14:textId="77777777" w:rsidR="00F54413" w:rsidRPr="006C08A2" w:rsidRDefault="00FA1A9D" w:rsidP="00FA1A9D">
      <w:pPr>
        <w:spacing w:before="120"/>
        <w:rPr>
          <w:rFonts w:ascii="Helvetica" w:hAnsi="Helvetica"/>
          <w:sz w:val="22"/>
        </w:rPr>
      </w:pPr>
      <w:r w:rsidRPr="006C08A2">
        <w:rPr>
          <w:rFonts w:ascii="Helvetica" w:hAnsi="Helvetica"/>
          <w:b/>
          <w:sz w:val="22"/>
        </w:rPr>
        <w:t>3.</w:t>
      </w:r>
      <w:r w:rsidRPr="006C08A2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5CB72F9" w14:textId="74492CAE" w:rsidR="00F54413" w:rsidRPr="006C08A2" w:rsidRDefault="00F54413" w:rsidP="00FA1A9D">
      <w:pPr>
        <w:spacing w:before="120"/>
        <w:rPr>
          <w:rFonts w:ascii="Helvetica" w:hAnsi="Helvetica"/>
          <w:sz w:val="22"/>
        </w:rPr>
      </w:pPr>
      <w:r w:rsidRPr="006C08A2">
        <w:rPr>
          <w:rFonts w:ascii="Helvetica" w:hAnsi="Helvetica"/>
          <w:sz w:val="22"/>
        </w:rPr>
        <w:t>2.</w:t>
      </w:r>
      <w:r w:rsidR="00CE5630" w:rsidRPr="006C08A2">
        <w:rPr>
          <w:rFonts w:ascii="Helvetica" w:hAnsi="Helvetica"/>
          <w:sz w:val="22"/>
        </w:rPr>
        <w:t>2</w:t>
      </w:r>
      <w:r w:rsidRPr="006C08A2">
        <w:rPr>
          <w:rFonts w:ascii="Helvetica" w:hAnsi="Helvetica"/>
          <w:sz w:val="22"/>
        </w:rPr>
        <w:t>.</w:t>
      </w:r>
      <w:r w:rsidR="00CE5630" w:rsidRPr="006C08A2">
        <w:rPr>
          <w:rFonts w:ascii="Helvetica" w:hAnsi="Helvetica"/>
          <w:sz w:val="22"/>
        </w:rPr>
        <w:t>1</w:t>
      </w:r>
      <w:r w:rsidRPr="006C08A2">
        <w:rPr>
          <w:rFonts w:ascii="Helvetica" w:hAnsi="Helvetica"/>
          <w:sz w:val="22"/>
        </w:rPr>
        <w:t>., 3.1.1., 3.6.1., 4.2.1.</w:t>
      </w:r>
    </w:p>
    <w:p w14:paraId="27289167" w14:textId="01C1CE2A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6C08A2">
        <w:rPr>
          <w:rFonts w:ascii="Helvetica" w:hAnsi="Helvetica"/>
          <w:b/>
          <w:sz w:val="22"/>
        </w:rPr>
        <w:t>4.</w:t>
      </w:r>
      <w:r w:rsidRPr="006C08A2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50C36D4" w14:textId="49D83689" w:rsidR="00FA1A9D" w:rsidRPr="00F54413" w:rsidRDefault="00F54413" w:rsidP="00F54413">
      <w:pPr>
        <w:spacing w:before="120"/>
        <w:rPr>
          <w:rFonts w:ascii="Helvetica" w:hAnsi="Helvetica"/>
          <w:sz w:val="22"/>
        </w:rPr>
      </w:pPr>
      <w:r w:rsidRPr="00F54413">
        <w:rPr>
          <w:rFonts w:ascii="Helvetica" w:hAnsi="Helvetica"/>
          <w:sz w:val="22"/>
        </w:rPr>
        <w:t>4.2.1.</w:t>
      </w:r>
      <w:r>
        <w:rPr>
          <w:rFonts w:ascii="Helvetica" w:hAnsi="Helvetica"/>
          <w:sz w:val="22"/>
        </w:rPr>
        <w:t xml:space="preserve"> </w:t>
      </w:r>
      <w:r w:rsidR="008C653E" w:rsidRPr="00F54413">
        <w:rPr>
          <w:rFonts w:ascii="Helvetica" w:hAnsi="Helvetica"/>
          <w:sz w:val="22"/>
        </w:rPr>
        <w:t xml:space="preserve">The single most difficult aspect of this procedure is ensuring </w:t>
      </w:r>
      <w:r w:rsidR="00AB0A82" w:rsidRPr="00F54413">
        <w:rPr>
          <w:rFonts w:ascii="Helvetica" w:hAnsi="Helvetica"/>
          <w:sz w:val="22"/>
        </w:rPr>
        <w:t xml:space="preserve">the generation of single-cell suspensions </w:t>
      </w:r>
      <w:r w:rsidR="008C653E" w:rsidRPr="00F54413">
        <w:rPr>
          <w:rFonts w:ascii="Helvetica" w:hAnsi="Helvetica"/>
          <w:sz w:val="22"/>
        </w:rPr>
        <w:t>between passages</w:t>
      </w:r>
      <w:r w:rsidR="00BD4955">
        <w:rPr>
          <w:rFonts w:ascii="Helvetica" w:hAnsi="Helvetica"/>
          <w:sz w:val="22"/>
        </w:rPr>
        <w:t xml:space="preserve">. </w:t>
      </w:r>
      <w:r w:rsidR="00DF3F12" w:rsidRPr="00F54413">
        <w:rPr>
          <w:rFonts w:ascii="Helvetica" w:hAnsi="Helvetica"/>
          <w:sz w:val="22"/>
        </w:rPr>
        <w:t xml:space="preserve">Excess pipetting should be avoided because it can lead to increased cell death. </w:t>
      </w:r>
      <w:r w:rsidR="001D6A1F" w:rsidRPr="00F54413">
        <w:rPr>
          <w:rFonts w:ascii="Helvetica" w:hAnsi="Helvetica"/>
          <w:sz w:val="22"/>
        </w:rPr>
        <w:t xml:space="preserve">Mild trypsinization or </w:t>
      </w:r>
      <w:proofErr w:type="spellStart"/>
      <w:r w:rsidR="001D6A1F" w:rsidRPr="00F54413">
        <w:rPr>
          <w:rFonts w:ascii="Helvetica" w:hAnsi="Helvetica"/>
          <w:sz w:val="22"/>
        </w:rPr>
        <w:t>A</w:t>
      </w:r>
      <w:r w:rsidR="00DF3F12" w:rsidRPr="00F54413">
        <w:rPr>
          <w:rFonts w:ascii="Helvetica" w:hAnsi="Helvetica"/>
          <w:sz w:val="22"/>
        </w:rPr>
        <w:t>ccutase</w:t>
      </w:r>
      <w:proofErr w:type="spellEnd"/>
      <w:r w:rsidR="00DF3F12" w:rsidRPr="00F54413">
        <w:rPr>
          <w:rFonts w:ascii="Helvetica" w:hAnsi="Helvetica"/>
          <w:sz w:val="22"/>
        </w:rPr>
        <w:t xml:space="preserve"> treatment can be used to </w:t>
      </w:r>
      <w:r w:rsidR="009B4020" w:rsidRPr="00F54413">
        <w:rPr>
          <w:rFonts w:ascii="Helvetica" w:hAnsi="Helvetica"/>
          <w:sz w:val="22"/>
        </w:rPr>
        <w:t>facilitate sphere</w:t>
      </w:r>
      <w:r w:rsidR="00AB0A82" w:rsidRPr="00F54413">
        <w:rPr>
          <w:rFonts w:ascii="Helvetica" w:hAnsi="Helvetica"/>
          <w:sz w:val="22"/>
        </w:rPr>
        <w:t xml:space="preserve"> dissociation, while filtering the cell suspension using a 40 </w:t>
      </w:r>
      <w:r w:rsidR="00AB0A82" w:rsidRPr="00F54413">
        <w:rPr>
          <w:rFonts w:ascii="Helvetica" w:hAnsi="Helvetica"/>
          <w:sz w:val="22"/>
          <w:lang w:val="el-GR"/>
        </w:rPr>
        <w:t>μ</w:t>
      </w:r>
      <w:r w:rsidR="00AB0A82" w:rsidRPr="00F54413">
        <w:rPr>
          <w:rFonts w:ascii="Helvetica" w:hAnsi="Helvetica"/>
          <w:sz w:val="22"/>
        </w:rPr>
        <w:t xml:space="preserve">m strainer should diminish the number of intact spheres that are carried over to the next passage. </w:t>
      </w:r>
      <w:r w:rsidR="00DF3F12" w:rsidRPr="00F54413">
        <w:rPr>
          <w:rFonts w:ascii="Helvetica" w:hAnsi="Helvetica"/>
          <w:sz w:val="22"/>
        </w:rPr>
        <w:t xml:space="preserve"> </w:t>
      </w:r>
    </w:p>
    <w:p w14:paraId="59BC63BC" w14:textId="7DA2C0F5" w:rsidR="00FA1A9D" w:rsidRPr="005C7861" w:rsidRDefault="00FA1A9D" w:rsidP="005C7861">
      <w:pPr>
        <w:spacing w:before="120"/>
        <w:rPr>
          <w:rFonts w:ascii="Helvetica" w:hAnsi="Helvetica"/>
          <w:bCs/>
          <w:sz w:val="22"/>
          <w:szCs w:val="22"/>
        </w:rPr>
      </w:pPr>
      <w:r w:rsidRPr="005C7861">
        <w:rPr>
          <w:rFonts w:ascii="Helvetica" w:hAnsi="Helvetica"/>
          <w:b/>
          <w:sz w:val="22"/>
        </w:rPr>
        <w:t>5.</w:t>
      </w:r>
      <w:r w:rsidRPr="005C7861">
        <w:rPr>
          <w:rFonts w:ascii="Helvetica" w:hAnsi="Helvetica"/>
          <w:sz w:val="22"/>
        </w:rPr>
        <w:t xml:space="preserve"> Will the filming </w:t>
      </w:r>
      <w:r w:rsidRPr="005C7861">
        <w:rPr>
          <w:rFonts w:ascii="Helvetica" w:hAnsi="Helvetica"/>
          <w:sz w:val="22"/>
          <w:szCs w:val="22"/>
        </w:rPr>
        <w:t>need to take place in multiple locations</w:t>
      </w:r>
      <w:r w:rsidR="001461AF" w:rsidRPr="005C7861">
        <w:rPr>
          <w:rFonts w:ascii="Helvetica" w:hAnsi="Helvetica"/>
          <w:sz w:val="22"/>
          <w:szCs w:val="22"/>
        </w:rPr>
        <w:t xml:space="preserve"> (greater than walking distance)</w:t>
      </w:r>
      <w:r w:rsidRPr="005C7861">
        <w:rPr>
          <w:rFonts w:ascii="Helvetica" w:hAnsi="Helvetica"/>
          <w:sz w:val="22"/>
          <w:szCs w:val="22"/>
        </w:rPr>
        <w:t xml:space="preserve">? </w:t>
      </w:r>
      <w:r w:rsidR="005C7861" w:rsidRPr="005C7861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7978B34" w:rsidR="00CE10F2" w:rsidRDefault="00A379A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Pier Giuseppe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Pelicci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proofErr w:type="spellStart"/>
      <w:r w:rsidR="00454571">
        <w:rPr>
          <w:rFonts w:ascii="Helvetica" w:hAnsi="Helvetica" w:cs="Arial"/>
          <w:sz w:val="22"/>
          <w:szCs w:val="22"/>
        </w:rPr>
        <w:t>Mammosphere</w:t>
      </w:r>
      <w:proofErr w:type="spellEnd"/>
      <w:r w:rsidR="00454571">
        <w:rPr>
          <w:rFonts w:ascii="Helvetica" w:hAnsi="Helvetica" w:cs="Arial"/>
          <w:sz w:val="22"/>
          <w:szCs w:val="22"/>
        </w:rPr>
        <w:t xml:space="preserve"> cultures provide an easily accessible model system </w:t>
      </w:r>
      <w:r w:rsidR="00B244E6">
        <w:rPr>
          <w:rFonts w:ascii="Helvetica" w:hAnsi="Helvetica" w:cs="Arial"/>
          <w:sz w:val="22"/>
          <w:szCs w:val="22"/>
        </w:rPr>
        <w:t>for</w:t>
      </w:r>
      <w:r w:rsidR="00454571">
        <w:rPr>
          <w:rFonts w:ascii="Helvetica" w:hAnsi="Helvetica" w:cs="Arial"/>
          <w:sz w:val="22"/>
          <w:szCs w:val="22"/>
        </w:rPr>
        <w:t xml:space="preserve"> study</w:t>
      </w:r>
      <w:r w:rsidR="00B244E6">
        <w:rPr>
          <w:rFonts w:ascii="Helvetica" w:hAnsi="Helvetica" w:cs="Arial"/>
          <w:sz w:val="22"/>
          <w:szCs w:val="22"/>
        </w:rPr>
        <w:t>ing</w:t>
      </w:r>
      <w:r w:rsidR="00454571">
        <w:rPr>
          <w:rFonts w:ascii="Helvetica" w:hAnsi="Helvetica" w:cs="Arial"/>
          <w:sz w:val="22"/>
          <w:szCs w:val="22"/>
        </w:rPr>
        <w:t xml:space="preserve"> and </w:t>
      </w:r>
      <w:r w:rsidR="00CD0AD9">
        <w:rPr>
          <w:rFonts w:ascii="Helvetica" w:hAnsi="Helvetica" w:cs="Arial"/>
          <w:sz w:val="22"/>
          <w:szCs w:val="22"/>
        </w:rPr>
        <w:t>dissecting</w:t>
      </w:r>
      <w:r w:rsidR="00454571">
        <w:rPr>
          <w:rFonts w:ascii="Helvetica" w:hAnsi="Helvetica" w:cs="Arial"/>
          <w:sz w:val="22"/>
          <w:szCs w:val="22"/>
        </w:rPr>
        <w:t xml:space="preserve"> </w:t>
      </w:r>
      <w:r w:rsidR="00075272">
        <w:rPr>
          <w:rFonts w:ascii="Helvetica" w:hAnsi="Helvetica" w:cs="Arial"/>
          <w:sz w:val="22"/>
          <w:szCs w:val="22"/>
        </w:rPr>
        <w:t xml:space="preserve">important aspects of </w:t>
      </w:r>
      <w:r w:rsidR="00454571">
        <w:rPr>
          <w:rFonts w:ascii="Helvetica" w:hAnsi="Helvetica" w:cs="Arial"/>
          <w:sz w:val="22"/>
          <w:szCs w:val="22"/>
        </w:rPr>
        <w:t xml:space="preserve">normal and cancer </w:t>
      </w:r>
      <w:r w:rsidR="003D1D9A">
        <w:rPr>
          <w:rFonts w:ascii="Helvetica" w:hAnsi="Helvetica" w:cs="Arial"/>
          <w:sz w:val="22"/>
          <w:szCs w:val="22"/>
        </w:rPr>
        <w:t xml:space="preserve">breast </w:t>
      </w:r>
      <w:r w:rsidR="00454571">
        <w:rPr>
          <w:rFonts w:ascii="Helvetica" w:hAnsi="Helvetica" w:cs="Arial"/>
          <w:sz w:val="22"/>
          <w:szCs w:val="22"/>
        </w:rPr>
        <w:t xml:space="preserve">stem cell </w:t>
      </w:r>
      <w:r w:rsidR="00075272">
        <w:rPr>
          <w:rFonts w:ascii="Helvetica" w:hAnsi="Helvetica" w:cs="Arial"/>
          <w:sz w:val="22"/>
          <w:szCs w:val="22"/>
        </w:rPr>
        <w:t>behavior</w:t>
      </w:r>
      <w:r w:rsidR="00B244E6">
        <w:rPr>
          <w:rFonts w:ascii="Helvetica" w:hAnsi="Helvetica" w:cs="Arial"/>
          <w:sz w:val="22"/>
          <w:szCs w:val="22"/>
        </w:rPr>
        <w:t>s</w:t>
      </w:r>
      <w:r w:rsidR="00BB7583">
        <w:rPr>
          <w:rFonts w:ascii="Helvetica" w:hAnsi="Helvetica" w:cs="Arial"/>
          <w:sz w:val="22"/>
          <w:szCs w:val="22"/>
        </w:rPr>
        <w:t>, such as the</w:t>
      </w:r>
      <w:r w:rsidR="00B244E6">
        <w:rPr>
          <w:rFonts w:ascii="Helvetica" w:hAnsi="Helvetica" w:cs="Arial"/>
          <w:sz w:val="22"/>
          <w:szCs w:val="22"/>
        </w:rPr>
        <w:t>ir</w:t>
      </w:r>
      <w:r w:rsidR="00BB7583">
        <w:rPr>
          <w:rFonts w:ascii="Helvetica" w:hAnsi="Helvetica" w:cs="Arial"/>
          <w:sz w:val="22"/>
          <w:szCs w:val="22"/>
        </w:rPr>
        <w:t xml:space="preserve"> ability to self-renew and differentiate</w:t>
      </w:r>
      <w:r w:rsidR="00BD4955">
        <w:rPr>
          <w:rFonts w:ascii="Helvetica" w:hAnsi="Helvetica" w:cs="Arial"/>
          <w:sz w:val="22"/>
          <w:szCs w:val="22"/>
        </w:rPr>
        <w:t xml:space="preserve"> </w:t>
      </w:r>
      <w:r w:rsidR="00BD4955">
        <w:rPr>
          <w:rFonts w:ascii="Helvetica" w:hAnsi="Helvetica" w:cs="Arial"/>
          <w:b/>
          <w:bCs/>
          <w:sz w:val="22"/>
          <w:szCs w:val="22"/>
        </w:rPr>
        <w:t>[1]</w:t>
      </w:r>
      <w:r w:rsidR="00075272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F680BAE" w:rsidR="00CE10F2" w:rsidRDefault="00A379A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Pier Giuseppe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Pelicci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A2CD7">
        <w:rPr>
          <w:rFonts w:ascii="Helvetica" w:hAnsi="Helvetica" w:cs="Arial"/>
          <w:sz w:val="22"/>
          <w:szCs w:val="22"/>
        </w:rPr>
        <w:t xml:space="preserve">Our </w:t>
      </w:r>
      <w:r w:rsidR="007B2CA9">
        <w:rPr>
          <w:rFonts w:ascii="Helvetica" w:hAnsi="Helvetica" w:cs="Arial"/>
          <w:sz w:val="22"/>
          <w:szCs w:val="22"/>
        </w:rPr>
        <w:t>quantita</w:t>
      </w:r>
      <w:r w:rsidR="00835EE6">
        <w:rPr>
          <w:rFonts w:ascii="Helvetica" w:hAnsi="Helvetica" w:cs="Arial"/>
          <w:sz w:val="22"/>
          <w:szCs w:val="22"/>
        </w:rPr>
        <w:t>ti</w:t>
      </w:r>
      <w:r w:rsidR="007B2CA9">
        <w:rPr>
          <w:rFonts w:ascii="Helvetica" w:hAnsi="Helvetica" w:cs="Arial"/>
          <w:sz w:val="22"/>
          <w:szCs w:val="22"/>
        </w:rPr>
        <w:t>ve</w:t>
      </w:r>
      <w:r w:rsidR="00CA2CD7">
        <w:rPr>
          <w:rFonts w:ascii="Helvetica" w:hAnsi="Helvetica" w:cs="Arial"/>
          <w:sz w:val="22"/>
          <w:szCs w:val="22"/>
        </w:rPr>
        <w:t xml:space="preserve"> approach aims at the evalu</w:t>
      </w:r>
      <w:r w:rsidR="00065D0C">
        <w:rPr>
          <w:rFonts w:ascii="Helvetica" w:hAnsi="Helvetica" w:cs="Arial"/>
          <w:sz w:val="22"/>
          <w:szCs w:val="22"/>
        </w:rPr>
        <w:t xml:space="preserve">ation of the growth rate of </w:t>
      </w:r>
      <w:proofErr w:type="spellStart"/>
      <w:r w:rsidR="00065D0C">
        <w:rPr>
          <w:rFonts w:ascii="Helvetica" w:hAnsi="Helvetica" w:cs="Arial"/>
          <w:sz w:val="22"/>
          <w:szCs w:val="22"/>
        </w:rPr>
        <w:t>mammosphere</w:t>
      </w:r>
      <w:proofErr w:type="spellEnd"/>
      <w:r w:rsidR="00CA2CD7">
        <w:rPr>
          <w:rFonts w:ascii="Helvetica" w:hAnsi="Helvetica" w:cs="Arial"/>
          <w:sz w:val="22"/>
          <w:szCs w:val="22"/>
        </w:rPr>
        <w:t xml:space="preserve"> culture</w:t>
      </w:r>
      <w:r w:rsidR="00065D0C">
        <w:rPr>
          <w:rFonts w:ascii="Helvetica" w:hAnsi="Helvetica" w:cs="Arial"/>
          <w:sz w:val="22"/>
          <w:szCs w:val="22"/>
        </w:rPr>
        <w:t>s</w:t>
      </w:r>
      <w:r w:rsidR="00CA2CD7">
        <w:rPr>
          <w:rFonts w:ascii="Helvetica" w:hAnsi="Helvetica" w:cs="Arial"/>
          <w:sz w:val="22"/>
          <w:szCs w:val="22"/>
        </w:rPr>
        <w:t xml:space="preserve"> in an objective </w:t>
      </w:r>
      <w:r w:rsidR="00B244E6">
        <w:rPr>
          <w:rFonts w:ascii="Helvetica" w:hAnsi="Helvetica" w:cs="Arial"/>
          <w:sz w:val="22"/>
          <w:szCs w:val="22"/>
        </w:rPr>
        <w:t>manner, allowing a</w:t>
      </w:r>
      <w:r w:rsidR="00CA2CD7">
        <w:rPr>
          <w:rFonts w:ascii="Helvetica" w:hAnsi="Helvetica" w:cs="Arial"/>
          <w:sz w:val="22"/>
          <w:szCs w:val="22"/>
        </w:rPr>
        <w:t xml:space="preserve"> direct comparison </w:t>
      </w:r>
      <w:r w:rsidR="00B244E6">
        <w:rPr>
          <w:rFonts w:ascii="Helvetica" w:hAnsi="Helvetica" w:cs="Arial"/>
          <w:sz w:val="22"/>
          <w:szCs w:val="22"/>
        </w:rPr>
        <w:t>of</w:t>
      </w:r>
      <w:r w:rsidR="00144130">
        <w:rPr>
          <w:rFonts w:ascii="Helvetica" w:hAnsi="Helvetica" w:cs="Arial"/>
          <w:sz w:val="22"/>
          <w:szCs w:val="22"/>
        </w:rPr>
        <w:t xml:space="preserve"> di</w:t>
      </w:r>
      <w:r w:rsidR="00CA2CD7">
        <w:rPr>
          <w:rFonts w:ascii="Helvetica" w:hAnsi="Helvetica" w:cs="Arial"/>
          <w:sz w:val="22"/>
          <w:szCs w:val="22"/>
        </w:rPr>
        <w:t>fferent cell types and conditions</w:t>
      </w:r>
      <w:r w:rsidR="00BD4955">
        <w:rPr>
          <w:rFonts w:ascii="Helvetica" w:hAnsi="Helvetica" w:cs="Arial"/>
          <w:sz w:val="22"/>
          <w:szCs w:val="22"/>
        </w:rPr>
        <w:t xml:space="preserve"> </w:t>
      </w:r>
      <w:r w:rsidR="00BD4955">
        <w:rPr>
          <w:rFonts w:ascii="Helvetica" w:hAnsi="Helvetica" w:cs="Arial"/>
          <w:b/>
          <w:bCs/>
          <w:sz w:val="22"/>
          <w:szCs w:val="22"/>
        </w:rPr>
        <w:t>[1]</w:t>
      </w:r>
      <w:r w:rsidR="00CA2CD7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BD4955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</w:t>
      </w:r>
      <w:r w:rsidRPr="00BD4955">
        <w:rPr>
          <w:rFonts w:ascii="Helvetica" w:hAnsi="Helvetica" w:cs="Arial"/>
          <w:bCs/>
          <w:sz w:val="22"/>
          <w:szCs w:val="22"/>
        </w:rPr>
        <w:t>looking slightly off-camera</w:t>
      </w:r>
    </w:p>
    <w:p w14:paraId="5E1D853A" w14:textId="77777777" w:rsidR="00BD4955" w:rsidRPr="00BD4955" w:rsidRDefault="00BD4955" w:rsidP="00330F1B">
      <w:pPr>
        <w:rPr>
          <w:rFonts w:ascii="Helvetica" w:hAnsi="Helvetica" w:cs="Arial"/>
          <w:b/>
          <w:sz w:val="22"/>
          <w:szCs w:val="22"/>
        </w:rPr>
      </w:pPr>
    </w:p>
    <w:p w14:paraId="0C3ACC6B" w14:textId="4669A64C" w:rsidR="00EE4460" w:rsidRPr="00BD4955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BD4955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BD4955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BD4955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BD4955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BD4955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BD4955" w:rsidRDefault="00330F1B" w:rsidP="00BD495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BF2975C" w:rsidR="009A0E7C" w:rsidRPr="00BD4955" w:rsidRDefault="00D44ADC" w:rsidP="00E27658">
      <w:pPr>
        <w:pStyle w:val="ListParagraph"/>
        <w:numPr>
          <w:ilvl w:val="1"/>
          <w:numId w:val="9"/>
        </w:numPr>
        <w:outlineLvl w:val="0"/>
        <w:rPr>
          <w:rFonts w:ascii="Helvetica" w:hAnsi="Helvetica"/>
          <w:sz w:val="22"/>
          <w:szCs w:val="22"/>
        </w:rPr>
      </w:pPr>
      <w:proofErr w:type="spellStart"/>
      <w:r w:rsidRPr="00BD4955">
        <w:rPr>
          <w:rFonts w:ascii="Helvetica" w:hAnsi="Helvetica" w:cs="Arial"/>
          <w:b/>
          <w:bCs/>
          <w:sz w:val="22"/>
          <w:szCs w:val="22"/>
          <w:u w:val="single"/>
        </w:rPr>
        <w:t>Xieraili</w:t>
      </w:r>
      <w:proofErr w:type="spellEnd"/>
      <w:r w:rsidRPr="00BD4955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BD4955">
        <w:rPr>
          <w:rFonts w:ascii="Helvetica" w:hAnsi="Helvetica" w:cs="Arial"/>
          <w:b/>
          <w:bCs/>
          <w:sz w:val="22"/>
          <w:szCs w:val="22"/>
          <w:u w:val="single"/>
        </w:rPr>
        <w:t>Aobuli</w:t>
      </w:r>
      <w:proofErr w:type="spellEnd"/>
      <w:r w:rsidR="00DC7D3A" w:rsidRPr="00BD4955">
        <w:rPr>
          <w:rFonts w:ascii="Helvetica" w:hAnsi="Helvetica" w:cs="Arial"/>
          <w:sz w:val="22"/>
          <w:szCs w:val="22"/>
        </w:rPr>
        <w:t xml:space="preserve">: </w:t>
      </w:r>
      <w:r w:rsidR="00E27658" w:rsidRPr="00BD4955">
        <w:rPr>
          <w:rFonts w:ascii="Helvetica" w:hAnsi="Helvetica" w:cs="Arial"/>
          <w:sz w:val="22"/>
          <w:szCs w:val="22"/>
        </w:rPr>
        <w:t xml:space="preserve">For </w:t>
      </w:r>
      <w:r w:rsidR="00B244E6">
        <w:rPr>
          <w:rFonts w:ascii="Helvetica" w:hAnsi="Helvetica" w:cs="Arial"/>
          <w:sz w:val="22"/>
          <w:szCs w:val="22"/>
        </w:rPr>
        <w:t>the</w:t>
      </w:r>
      <w:r w:rsidR="00E27658" w:rsidRPr="00BD4955">
        <w:rPr>
          <w:rFonts w:ascii="Helvetica" w:hAnsi="Helvetica" w:cs="Arial"/>
          <w:sz w:val="22"/>
          <w:szCs w:val="22"/>
        </w:rPr>
        <w:t xml:space="preserve"> first trial</w:t>
      </w:r>
      <w:r w:rsidR="00A57444" w:rsidRPr="00BD4955">
        <w:rPr>
          <w:rFonts w:ascii="Helvetica" w:hAnsi="Helvetica" w:cs="Arial"/>
          <w:sz w:val="22"/>
          <w:szCs w:val="22"/>
        </w:rPr>
        <w:t xml:space="preserve">, I </w:t>
      </w:r>
      <w:r w:rsidR="00B244E6">
        <w:rPr>
          <w:rFonts w:ascii="Helvetica" w:hAnsi="Helvetica" w:cs="Arial"/>
          <w:sz w:val="22"/>
          <w:szCs w:val="22"/>
        </w:rPr>
        <w:t xml:space="preserve">would </w:t>
      </w:r>
      <w:r w:rsidR="00E27658" w:rsidRPr="00BD4955">
        <w:rPr>
          <w:rFonts w:ascii="Helvetica" w:hAnsi="Helvetica" w:cs="Arial"/>
          <w:sz w:val="22"/>
          <w:szCs w:val="22"/>
        </w:rPr>
        <w:t xml:space="preserve">advise </w:t>
      </w:r>
      <w:r w:rsidR="00FD6610">
        <w:rPr>
          <w:rFonts w:ascii="Helvetica" w:hAnsi="Helvetica" w:cs="Arial"/>
          <w:sz w:val="22"/>
          <w:szCs w:val="22"/>
        </w:rPr>
        <w:t>keeping</w:t>
      </w:r>
      <w:r w:rsidR="00E27658" w:rsidRPr="00BD4955">
        <w:rPr>
          <w:rFonts w:ascii="Helvetica" w:hAnsi="Helvetica" w:cs="Arial"/>
          <w:sz w:val="22"/>
          <w:szCs w:val="22"/>
        </w:rPr>
        <w:t xml:space="preserve"> </w:t>
      </w:r>
      <w:r w:rsidR="00B244E6">
        <w:rPr>
          <w:rFonts w:ascii="Helvetica" w:hAnsi="Helvetica" w:cs="Arial"/>
          <w:sz w:val="22"/>
          <w:szCs w:val="22"/>
        </w:rPr>
        <w:t xml:space="preserve">a </w:t>
      </w:r>
      <w:r w:rsidR="00E27658" w:rsidRPr="00BD4955">
        <w:rPr>
          <w:rFonts w:ascii="Helvetica" w:hAnsi="Helvetica" w:cs="Arial"/>
          <w:sz w:val="22"/>
          <w:szCs w:val="22"/>
        </w:rPr>
        <w:t>tight control over the incubation times to avoid over-digestion</w:t>
      </w:r>
      <w:r w:rsidR="00B244E6">
        <w:rPr>
          <w:rFonts w:ascii="Helvetica" w:hAnsi="Helvetica" w:cs="Arial"/>
          <w:sz w:val="22"/>
          <w:szCs w:val="22"/>
        </w:rPr>
        <w:t xml:space="preserve"> </w:t>
      </w:r>
      <w:r w:rsidR="0005390D" w:rsidRPr="00BD4955">
        <w:rPr>
          <w:rFonts w:ascii="Helvetica" w:hAnsi="Helvetica" w:cs="Arial"/>
          <w:sz w:val="22"/>
          <w:szCs w:val="22"/>
        </w:rPr>
        <w:t>and to</w:t>
      </w:r>
      <w:r w:rsidR="00A60A97" w:rsidRPr="00BD4955">
        <w:rPr>
          <w:rFonts w:ascii="Helvetica" w:hAnsi="Helvetica" w:cs="Arial"/>
          <w:sz w:val="22"/>
          <w:szCs w:val="22"/>
        </w:rPr>
        <w:t xml:space="preserve"> </w:t>
      </w:r>
      <w:r w:rsidR="00E27658" w:rsidRPr="00BD4955">
        <w:rPr>
          <w:rFonts w:ascii="Helvetica" w:hAnsi="Helvetica" w:cs="Arial"/>
          <w:sz w:val="22"/>
          <w:szCs w:val="22"/>
        </w:rPr>
        <w:t xml:space="preserve">ensure </w:t>
      </w:r>
      <w:r w:rsidR="00B244E6">
        <w:rPr>
          <w:rFonts w:ascii="Helvetica" w:hAnsi="Helvetica" w:cs="Arial"/>
          <w:sz w:val="22"/>
          <w:szCs w:val="22"/>
        </w:rPr>
        <w:t xml:space="preserve">an </w:t>
      </w:r>
      <w:r w:rsidR="00E27658" w:rsidRPr="00BD4955">
        <w:rPr>
          <w:rFonts w:ascii="Helvetica" w:hAnsi="Helvetica" w:cs="Arial"/>
          <w:sz w:val="22"/>
          <w:szCs w:val="22"/>
        </w:rPr>
        <w:t>accurate cell count before each plating</w:t>
      </w:r>
      <w:r w:rsidR="00B244E6">
        <w:rPr>
          <w:rFonts w:ascii="Helvetica" w:hAnsi="Helvetica" w:cs="Arial"/>
          <w:sz w:val="22"/>
          <w:szCs w:val="22"/>
        </w:rPr>
        <w:t xml:space="preserve"> </w:t>
      </w:r>
      <w:r w:rsidR="00B244E6">
        <w:rPr>
          <w:rFonts w:ascii="Helvetica" w:hAnsi="Helvetica" w:cs="Arial"/>
          <w:b/>
          <w:bCs/>
          <w:sz w:val="22"/>
          <w:szCs w:val="22"/>
        </w:rPr>
        <w:t>[1]</w:t>
      </w:r>
      <w:r w:rsidR="00E27658" w:rsidRPr="00BD4955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BD4955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BD4955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D4955">
        <w:rPr>
          <w:rFonts w:ascii="Helvetica" w:hAnsi="Helvetica"/>
          <w:sz w:val="22"/>
          <w:szCs w:val="22"/>
        </w:rPr>
        <w:t>INTERVIEW</w:t>
      </w:r>
      <w:r w:rsidRPr="00BD495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BD4955" w:rsidRDefault="00336C61" w:rsidP="00BD4955">
      <w:pPr>
        <w:outlineLvl w:val="0"/>
        <w:rPr>
          <w:rFonts w:ascii="Helvetica" w:hAnsi="Helvetica" w:cs="Arial"/>
          <w:sz w:val="22"/>
          <w:szCs w:val="22"/>
        </w:rPr>
      </w:pPr>
    </w:p>
    <w:p w14:paraId="647C86A7" w14:textId="293A82DB" w:rsidR="00330F1B" w:rsidRDefault="004C2DAD" w:rsidP="00B244E6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44BADC55" w14:textId="77777777" w:rsidR="00B244E6" w:rsidRPr="00B244E6" w:rsidRDefault="00B244E6" w:rsidP="00B244E6">
      <w:pPr>
        <w:rPr>
          <w:rFonts w:ascii="Helvetica" w:hAnsi="Helvetica" w:cs="Arial"/>
          <w:b/>
          <w:sz w:val="22"/>
          <w:szCs w:val="22"/>
        </w:rPr>
      </w:pPr>
    </w:p>
    <w:p w14:paraId="0CBC7D54" w14:textId="4B448506" w:rsidR="00CE10F2" w:rsidRPr="006A6324" w:rsidRDefault="0091482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Pier Giuseppe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Pelicci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</w:t>
      </w:r>
      <w:r w:rsidR="00BD4955">
        <w:rPr>
          <w:rFonts w:ascii="Helvetica" w:hAnsi="Helvetica" w:cs="Arial"/>
          <w:sz w:val="22"/>
          <w:szCs w:val="22"/>
        </w:rPr>
        <w:t xml:space="preserve">with </w:t>
      </w:r>
      <w:proofErr w:type="spellStart"/>
      <w:r w:rsidR="00BD4955" w:rsidRPr="00711CB1">
        <w:rPr>
          <w:rFonts w:ascii="Helvetica" w:hAnsi="Helvetica" w:cs="Arial"/>
          <w:sz w:val="22"/>
          <w:szCs w:val="22"/>
        </w:rPr>
        <w:t>Xieraili</w:t>
      </w:r>
      <w:proofErr w:type="spellEnd"/>
      <w:r w:rsidR="00BD4955" w:rsidRPr="00711CB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BD4955" w:rsidRPr="00711CB1">
        <w:rPr>
          <w:rFonts w:ascii="Helvetica" w:hAnsi="Helvetica" w:cs="Arial"/>
          <w:sz w:val="22"/>
          <w:szCs w:val="22"/>
        </w:rPr>
        <w:t>Aobuli</w:t>
      </w:r>
      <w:proofErr w:type="spellEnd"/>
      <w:r w:rsidR="00BD4955" w:rsidRPr="00711CB1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BD4955">
        <w:rPr>
          <w:rFonts w:ascii="Helvetica" w:hAnsi="Helvetica" w:cs="Arial"/>
          <w:sz w:val="22"/>
          <w:szCs w:val="22"/>
        </w:rPr>
        <w:t>will</w:t>
      </w:r>
      <w:r w:rsidR="00CE10F2" w:rsidRPr="006A6324">
        <w:rPr>
          <w:rFonts w:ascii="Helvetica" w:hAnsi="Helvetica" w:cs="Arial"/>
          <w:sz w:val="22"/>
          <w:szCs w:val="22"/>
        </w:rPr>
        <w:t xml:space="preserve"> be </w:t>
      </w:r>
      <w:proofErr w:type="spellStart"/>
      <w:r w:rsidRPr="00711CB1">
        <w:rPr>
          <w:rFonts w:ascii="Helvetica" w:hAnsi="Helvetica" w:cs="Arial"/>
          <w:sz w:val="22"/>
          <w:szCs w:val="22"/>
          <w:u w:val="single"/>
        </w:rPr>
        <w:t>Errico</w:t>
      </w:r>
      <w:proofErr w:type="spellEnd"/>
      <w:r w:rsidRPr="00711CB1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Pr="00711CB1">
        <w:rPr>
          <w:rFonts w:ascii="Helvetica" w:hAnsi="Helvetica" w:cs="Arial"/>
          <w:sz w:val="22"/>
          <w:szCs w:val="22"/>
          <w:u w:val="single"/>
        </w:rPr>
        <w:t>D’Elia</w:t>
      </w:r>
      <w:proofErr w:type="spellEnd"/>
      <w:r w:rsidR="007B3E0E" w:rsidRPr="00711CB1">
        <w:rPr>
          <w:rFonts w:ascii="Helvetica" w:hAnsi="Helvetica" w:cs="Arial"/>
          <w:sz w:val="22"/>
          <w:szCs w:val="22"/>
          <w:u w:val="single"/>
        </w:rPr>
        <w:t>,</w:t>
      </w:r>
      <w:r w:rsidR="007B3E0E" w:rsidRPr="00711CB1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CE10F2" w:rsidRPr="00711CB1"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BD4955">
        <w:rPr>
          <w:rFonts w:ascii="Helvetica" w:hAnsi="Helvetica" w:cs="Arial"/>
          <w:sz w:val="22"/>
          <w:szCs w:val="22"/>
        </w:rPr>
        <w:t xml:space="preserve"> </w:t>
      </w:r>
      <w:r w:rsidR="00BD4955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  <w:r w:rsidR="00BD4955"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5989F4DB" w:rsidR="00336C61" w:rsidRPr="00BD4955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4C8020D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 xml:space="preserve">Procedures involving animal subjects </w:t>
      </w:r>
      <w:r w:rsidR="00F3194D">
        <w:rPr>
          <w:rFonts w:ascii="Helvetica" w:hAnsi="Helvetica" w:cs="Arial"/>
          <w:sz w:val="22"/>
          <w:szCs w:val="22"/>
        </w:rPr>
        <w:t>adhere to</w:t>
      </w:r>
      <w:r w:rsidR="00BF0869">
        <w:rPr>
          <w:rFonts w:ascii="Helvetica" w:hAnsi="Helvetica" w:cs="Arial"/>
          <w:sz w:val="22"/>
          <w:szCs w:val="22"/>
        </w:rPr>
        <w:t xml:space="preserve"> the</w:t>
      </w:r>
      <w:r w:rsidR="00F3194D">
        <w:rPr>
          <w:rFonts w:ascii="Helvetica" w:hAnsi="Helvetica" w:cs="Arial"/>
          <w:sz w:val="22"/>
          <w:szCs w:val="22"/>
        </w:rPr>
        <w:t xml:space="preserve"> institutional guidelines </w:t>
      </w:r>
      <w:r w:rsidR="00BF0869">
        <w:rPr>
          <w:rFonts w:ascii="Helvetica" w:hAnsi="Helvetica" w:cs="Arial"/>
          <w:sz w:val="22"/>
          <w:szCs w:val="22"/>
        </w:rPr>
        <w:t xml:space="preserve">of </w:t>
      </w:r>
      <w:r w:rsidR="00F3194D">
        <w:rPr>
          <w:rFonts w:ascii="Helvetica" w:hAnsi="Helvetica" w:cs="Arial"/>
          <w:sz w:val="22"/>
          <w:szCs w:val="22"/>
        </w:rPr>
        <w:t xml:space="preserve">the European Institute of Oncology and </w:t>
      </w:r>
      <w:r w:rsidRPr="006A6324">
        <w:rPr>
          <w:rFonts w:ascii="Helvetica" w:hAnsi="Helvetica" w:cs="Arial"/>
          <w:sz w:val="22"/>
          <w:szCs w:val="22"/>
        </w:rPr>
        <w:t xml:space="preserve">have been approved by </w:t>
      </w:r>
      <w:r w:rsidR="00F3194D">
        <w:rPr>
          <w:rFonts w:ascii="Helvetica" w:hAnsi="Helvetica" w:cs="Arial"/>
          <w:sz w:val="22"/>
          <w:szCs w:val="22"/>
        </w:rPr>
        <w:t>OPBA and the Italian Ministry of Health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65113363" w14:textId="765548EF" w:rsidR="00330F1B" w:rsidRPr="006A6324" w:rsidRDefault="00330F1B" w:rsidP="00BD4955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58FE424A" w:rsidR="00CB3360" w:rsidRPr="00787A80" w:rsidRDefault="00787A80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Murine Mammary Gland Collection and Digestion</w:t>
      </w:r>
    </w:p>
    <w:p w14:paraId="2D41FBCF" w14:textId="535965C9" w:rsidR="00787A80" w:rsidRDefault="00B244E6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After harvesting</w:t>
      </w:r>
      <w:r w:rsidR="00787A80">
        <w:rPr>
          <w:rFonts w:ascii="Helvetica" w:hAnsi="Helvetica" w:cstheme="minorHAnsi"/>
          <w:bCs/>
          <w:i w:val="0"/>
          <w:sz w:val="22"/>
          <w:szCs w:val="22"/>
        </w:rPr>
        <w:t xml:space="preserve"> t</w:t>
      </w:r>
      <w:r w:rsidR="00E71692">
        <w:rPr>
          <w:rFonts w:ascii="Helvetica" w:hAnsi="Helvetica" w:cstheme="minorHAnsi"/>
          <w:bCs/>
          <w:i w:val="0"/>
          <w:sz w:val="22"/>
          <w:szCs w:val="22"/>
        </w:rPr>
        <w:t xml:space="preserve">he </w:t>
      </w:r>
      <w:r w:rsidR="00711CB1">
        <w:rPr>
          <w:rFonts w:ascii="Helvetica" w:hAnsi="Helvetica" w:cstheme="minorHAnsi"/>
          <w:bCs/>
          <w:i w:val="0"/>
          <w:sz w:val="22"/>
          <w:szCs w:val="22"/>
        </w:rPr>
        <w:t xml:space="preserve">four </w:t>
      </w:r>
      <w:r w:rsidR="00E6043B">
        <w:rPr>
          <w:rFonts w:ascii="Helvetica" w:hAnsi="Helvetica" w:cstheme="minorHAnsi"/>
          <w:bCs/>
          <w:i w:val="0"/>
          <w:sz w:val="22"/>
          <w:szCs w:val="22"/>
        </w:rPr>
        <w:t xml:space="preserve">abdominal and </w:t>
      </w:r>
      <w:r w:rsidR="00DD1F90">
        <w:rPr>
          <w:rFonts w:ascii="Helvetica" w:hAnsi="Helvetica" w:cstheme="minorHAnsi"/>
          <w:bCs/>
          <w:i w:val="0"/>
          <w:sz w:val="22"/>
          <w:szCs w:val="22"/>
        </w:rPr>
        <w:t xml:space="preserve">lower </w:t>
      </w:r>
      <w:r w:rsidR="00E6043B">
        <w:rPr>
          <w:rFonts w:ascii="Helvetica" w:hAnsi="Helvetica" w:cstheme="minorHAnsi"/>
          <w:bCs/>
          <w:i w:val="0"/>
          <w:sz w:val="22"/>
          <w:szCs w:val="22"/>
        </w:rPr>
        <w:t xml:space="preserve">thoracic </w:t>
      </w:r>
      <w:r w:rsidR="00787A80">
        <w:rPr>
          <w:rFonts w:ascii="Helvetica" w:hAnsi="Helvetica" w:cstheme="minorHAnsi"/>
          <w:bCs/>
          <w:i w:val="0"/>
          <w:sz w:val="22"/>
          <w:szCs w:val="22"/>
        </w:rPr>
        <w:t>mammary glands from 5-30</w:t>
      </w:r>
      <w:r w:rsidR="005C7861">
        <w:rPr>
          <w:rFonts w:ascii="Helvetica" w:hAnsi="Helvetica" w:cstheme="minorHAnsi"/>
          <w:bCs/>
          <w:i w:val="0"/>
          <w:sz w:val="22"/>
          <w:szCs w:val="22"/>
        </w:rPr>
        <w:t>,</w:t>
      </w:r>
      <w:r w:rsidR="00787A80">
        <w:rPr>
          <w:rFonts w:ascii="Helvetica" w:hAnsi="Helvetica" w:cstheme="minorHAnsi"/>
          <w:bCs/>
          <w:i w:val="0"/>
          <w:sz w:val="22"/>
          <w:szCs w:val="22"/>
        </w:rPr>
        <w:t xml:space="preserve"> eight-to-ten-week-old female mice</w:t>
      </w:r>
      <w:r w:rsidR="00711CB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711CB1"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711CB1">
        <w:rPr>
          <w:rFonts w:ascii="Helvetica" w:hAnsi="Helvetica" w:cstheme="minorHAnsi"/>
          <w:bCs/>
          <w:i w:val="0"/>
          <w:sz w:val="22"/>
          <w:szCs w:val="22"/>
        </w:rPr>
        <w:t>,</w:t>
      </w:r>
      <w:r w:rsidR="00E6043B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711CB1">
        <w:rPr>
          <w:rFonts w:ascii="Helvetica" w:hAnsi="Helvetica" w:cstheme="minorHAnsi"/>
          <w:bCs/>
          <w:i w:val="0"/>
          <w:sz w:val="22"/>
          <w:szCs w:val="22"/>
        </w:rPr>
        <w:t>plac</w:t>
      </w:r>
      <w:r w:rsidR="00827AAD">
        <w:rPr>
          <w:rFonts w:ascii="Helvetica" w:hAnsi="Helvetica" w:cstheme="minorHAnsi"/>
          <w:bCs/>
          <w:i w:val="0"/>
          <w:sz w:val="22"/>
          <w:szCs w:val="22"/>
        </w:rPr>
        <w:t>e</w:t>
      </w:r>
      <w:r w:rsidR="00711CB1">
        <w:rPr>
          <w:rFonts w:ascii="Helvetica" w:hAnsi="Helvetica" w:cstheme="minorHAnsi"/>
          <w:bCs/>
          <w:i w:val="0"/>
          <w:sz w:val="22"/>
          <w:szCs w:val="22"/>
        </w:rPr>
        <w:t xml:space="preserve"> up to </w:t>
      </w:r>
      <w:r w:rsidR="00E6043B">
        <w:rPr>
          <w:rFonts w:ascii="Helvetica" w:hAnsi="Helvetica" w:cstheme="minorHAnsi"/>
          <w:bCs/>
          <w:i w:val="0"/>
          <w:sz w:val="22"/>
          <w:szCs w:val="22"/>
        </w:rPr>
        <w:t>20 glands</w:t>
      </w:r>
      <w:r w:rsidR="00E71692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711CB1">
        <w:rPr>
          <w:rFonts w:ascii="Helvetica" w:hAnsi="Helvetica" w:cstheme="minorHAnsi"/>
          <w:bCs/>
          <w:i w:val="0"/>
          <w:sz w:val="22"/>
          <w:szCs w:val="22"/>
        </w:rPr>
        <w:t>per</w:t>
      </w:r>
      <w:r w:rsidR="00787A80">
        <w:rPr>
          <w:rFonts w:ascii="Helvetica" w:hAnsi="Helvetica" w:cstheme="minorHAnsi"/>
          <w:bCs/>
          <w:i w:val="0"/>
          <w:sz w:val="22"/>
          <w:szCs w:val="22"/>
        </w:rPr>
        <w:t xml:space="preserve"> 100-millimeter Petri dish in a minimal volume of PBS </w:t>
      </w:r>
      <w:r w:rsidR="00787A80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711CB1">
        <w:rPr>
          <w:rFonts w:ascii="Helvetica" w:hAnsi="Helvetica" w:cstheme="minorHAnsi"/>
          <w:b/>
          <w:i w:val="0"/>
          <w:sz w:val="22"/>
          <w:szCs w:val="22"/>
        </w:rPr>
        <w:t>2</w:t>
      </w:r>
      <w:r w:rsidR="00787A80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711CB1" w:rsidRPr="00711CB1">
        <w:rPr>
          <w:rFonts w:ascii="Helvetica" w:hAnsi="Helvetica" w:cstheme="minorHAnsi"/>
          <w:bCs/>
          <w:i w:val="0"/>
          <w:sz w:val="22"/>
          <w:szCs w:val="22"/>
        </w:rPr>
        <w:t>.</w:t>
      </w:r>
      <w:r w:rsidR="00787A80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38CA34FF" w14:textId="3DD9CC6B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WIDE: Talent placing gland into dish</w:t>
      </w:r>
      <w:r w:rsidR="005C7861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5C7861">
        <w:rPr>
          <w:rFonts w:ascii="Helvetica" w:hAnsi="Helvetica" w:cstheme="minorHAnsi"/>
          <w:b/>
          <w:i w:val="0"/>
          <w:sz w:val="22"/>
          <w:szCs w:val="22"/>
        </w:rPr>
        <w:t>TEXT: Euthanasia: CO</w:t>
      </w:r>
      <w:r w:rsidR="005C7861" w:rsidRPr="005C7861">
        <w:rPr>
          <w:rFonts w:ascii="Helvetica" w:hAnsi="Helvetica" w:cstheme="minorHAnsi"/>
          <w:b/>
          <w:i w:val="0"/>
          <w:sz w:val="22"/>
          <w:szCs w:val="22"/>
          <w:vertAlign w:val="subscript"/>
        </w:rPr>
        <w:t>2</w:t>
      </w:r>
      <w:r w:rsidR="005C7861">
        <w:rPr>
          <w:rFonts w:ascii="Helvetica" w:hAnsi="Helvetica" w:cstheme="minorHAnsi"/>
          <w:b/>
          <w:i w:val="0"/>
          <w:sz w:val="22"/>
          <w:szCs w:val="22"/>
        </w:rPr>
        <w:t xml:space="preserve"> asphyxiation</w:t>
      </w:r>
    </w:p>
    <w:p w14:paraId="07458936" w14:textId="63B9744C" w:rsidR="00711CB1" w:rsidRDefault="00711CB1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Shot of 20 glands in dish</w:t>
      </w:r>
      <w:r w:rsidR="00CE5630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</w:p>
    <w:p w14:paraId="2AE6F593" w14:textId="113C8BA9" w:rsidR="00711CB1" w:rsidRPr="00711CB1" w:rsidRDefault="00711CB1" w:rsidP="00711CB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Mince the tissues into smaller pieces </w:t>
      </w:r>
      <w:r>
        <w:rPr>
          <w:rFonts w:ascii="Helvetica" w:hAnsi="Helvetica" w:cstheme="minorHAnsi"/>
          <w:b/>
          <w:i w:val="0"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add 10 milliliters of digestion medium to the fragments </w:t>
      </w:r>
      <w:r>
        <w:rPr>
          <w:rFonts w:ascii="Helvetica" w:hAnsi="Helvetica" w:cstheme="minorHAnsi"/>
          <w:b/>
          <w:i w:val="0"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353F3BBA" w14:textId="4D015F49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Tissue being minced</w:t>
      </w:r>
      <w:r w:rsidR="00CE5630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CE5630" w:rsidRPr="00CE5630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>Videographer: Important step</w:t>
      </w:r>
    </w:p>
    <w:p w14:paraId="1FDED540" w14:textId="6983613A" w:rsidR="00711CB1" w:rsidRPr="00711CB1" w:rsidRDefault="00711CB1" w:rsidP="00711C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Talent adding medium to dish, with medium container visible in frame </w:t>
      </w:r>
      <w:r>
        <w:rPr>
          <w:rFonts w:ascii="Helvetica" w:hAnsi="Helvetica" w:cstheme="minorHAnsi"/>
          <w:b/>
          <w:i w:val="0"/>
          <w:sz w:val="22"/>
          <w:szCs w:val="22"/>
        </w:rPr>
        <w:t>TEXT: See text for all medium/solution preparation details</w:t>
      </w:r>
    </w:p>
    <w:p w14:paraId="73CA7C97" w14:textId="3F8D172E" w:rsidR="00787A80" w:rsidRDefault="00711CB1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U</w:t>
      </w:r>
      <w:r w:rsidR="00787A80">
        <w:rPr>
          <w:rFonts w:ascii="Helvetica" w:hAnsi="Helvetica" w:cstheme="minorHAnsi"/>
          <w:bCs/>
          <w:i w:val="0"/>
          <w:sz w:val="22"/>
          <w:szCs w:val="22"/>
        </w:rPr>
        <w:t xml:space="preserve">se a 25-milliliter serological pipette to transfer the tissue pieces </w:t>
      </w:r>
      <w:r w:rsidR="005C7861">
        <w:rPr>
          <w:rFonts w:ascii="Helvetica" w:hAnsi="Helvetica" w:cstheme="minorHAnsi"/>
          <w:bCs/>
          <w:i w:val="0"/>
          <w:sz w:val="22"/>
          <w:szCs w:val="22"/>
        </w:rPr>
        <w:t>into</w:t>
      </w:r>
      <w:r w:rsidR="00787A80">
        <w:rPr>
          <w:rFonts w:ascii="Helvetica" w:hAnsi="Helvetica" w:cstheme="minorHAnsi"/>
          <w:bCs/>
          <w:i w:val="0"/>
          <w:sz w:val="22"/>
          <w:szCs w:val="22"/>
        </w:rPr>
        <w:t xml:space="preserve"> a 50-milliliter conical tube </w:t>
      </w:r>
      <w:r w:rsidR="00787A80">
        <w:rPr>
          <w:rFonts w:ascii="Helvetica" w:hAnsi="Helvetica" w:cstheme="minorHAnsi"/>
          <w:b/>
          <w:i w:val="0"/>
          <w:sz w:val="22"/>
          <w:szCs w:val="22"/>
        </w:rPr>
        <w:t>[</w:t>
      </w:r>
      <w:r>
        <w:rPr>
          <w:rFonts w:ascii="Helvetica" w:hAnsi="Helvetica" w:cstheme="minorHAnsi"/>
          <w:b/>
          <w:i w:val="0"/>
          <w:sz w:val="22"/>
          <w:szCs w:val="22"/>
        </w:rPr>
        <w:t>1]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787A80">
        <w:rPr>
          <w:rFonts w:ascii="Helvetica" w:hAnsi="Helvetica" w:cstheme="minorHAnsi"/>
          <w:i w:val="0"/>
          <w:iCs/>
          <w:sz w:val="22"/>
          <w:szCs w:val="22"/>
        </w:rPr>
        <w:t xml:space="preserve">eal the tube with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paraffin film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A1AE0F3" w14:textId="77777777" w:rsidR="00711CB1" w:rsidRPr="00711CB1" w:rsidRDefault="00787A80" w:rsidP="00711C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Pieces being added to tube</w:t>
      </w:r>
      <w:r w:rsidR="00711CB1" w:rsidRPr="00711CB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3D4C26C2" w14:textId="529C5B57" w:rsidR="00787A80" w:rsidRPr="00711CB1" w:rsidRDefault="00711CB1" w:rsidP="00711CB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Tube being covered</w:t>
      </w:r>
    </w:p>
    <w:p w14:paraId="7F8AE0AB" w14:textId="4BDFE881" w:rsidR="00787A80" w:rsidRPr="00787A80" w:rsidRDefault="00787A80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incubate the </w:t>
      </w:r>
      <w:r w:rsidR="005242DE">
        <w:rPr>
          <w:rFonts w:ascii="Helvetica" w:hAnsi="Helvetica" w:cstheme="minorHAnsi"/>
          <w:i w:val="0"/>
          <w:iCs/>
          <w:sz w:val="22"/>
          <w:szCs w:val="22"/>
        </w:rPr>
        <w:t>fragments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on a rotator at </w:t>
      </w:r>
      <w:r w:rsidR="00C876F7" w:rsidRPr="00787A80">
        <w:rPr>
          <w:rFonts w:ascii="Helvetica" w:hAnsi="Helvetica" w:cstheme="minorHAnsi"/>
          <w:i w:val="0"/>
          <w:iCs/>
          <w:sz w:val="22"/>
          <w:szCs w:val="22"/>
        </w:rPr>
        <w:t>0.03 x g for 2.5 h</w:t>
      </w:r>
      <w:r>
        <w:rPr>
          <w:rFonts w:ascii="Helvetica" w:hAnsi="Helvetica" w:cstheme="minorHAnsi"/>
          <w:i w:val="0"/>
          <w:iCs/>
          <w:sz w:val="22"/>
          <w:szCs w:val="22"/>
        </w:rPr>
        <w:t>ours</w:t>
      </w:r>
      <w:r w:rsidR="00C876F7" w:rsidRPr="00787A80">
        <w:rPr>
          <w:rFonts w:ascii="Helvetica" w:hAnsi="Helvetica" w:cstheme="minorHAnsi"/>
          <w:i w:val="0"/>
          <w:iCs/>
          <w:sz w:val="22"/>
          <w:szCs w:val="22"/>
        </w:rPr>
        <w:t xml:space="preserve"> at 37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degrees and 5% carbon dioxide with humidity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 w:rsidR="00711CB1">
        <w:rPr>
          <w:rFonts w:ascii="Helvetica" w:hAnsi="Helvetica" w:cstheme="minorHAnsi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C0AB33B" w14:textId="2E3D4B62" w:rsidR="00787A80" w:rsidRP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Tube rotating </w:t>
      </w:r>
    </w:p>
    <w:p w14:paraId="76533D61" w14:textId="1B8D8195" w:rsidR="00787A80" w:rsidRPr="00787A80" w:rsidRDefault="00787A80" w:rsidP="00787A8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Primary Murine Mammary Epithelial Cell (MEC) Isolation</w:t>
      </w:r>
    </w:p>
    <w:p w14:paraId="1EB0F431" w14:textId="1ADDC0F5" w:rsidR="00787A80" w:rsidRDefault="00787A80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At the end of the incubation, if all of the fragments can be passed through a P1000 pipette tip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sediment the tissue slurry by centrifugation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carefully decant the supernatant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484030B3" w14:textId="6ABCF683" w:rsidR="00787A80" w:rsidRP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pipetting fragments </w:t>
      </w:r>
      <w:r w:rsidR="00CE5630" w:rsidRPr="00CE5630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>Videographer: Important step</w:t>
      </w:r>
      <w:r w:rsidR="00CE5630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Extend digestion by 30 min as necessary</w:t>
      </w:r>
    </w:p>
    <w:p w14:paraId="17A5F173" w14:textId="46C601B4" w:rsidR="00787A80" w:rsidRP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 xml:space="preserve">Talent placing tube(s) into centrifuge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5 min, 100 x g, 4 °C</w:t>
      </w:r>
    </w:p>
    <w:p w14:paraId="353C33E7" w14:textId="2745471B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787A80">
        <w:rPr>
          <w:rFonts w:ascii="Helvetica" w:hAnsi="Helvetica" w:cstheme="minorHAnsi"/>
          <w:bCs/>
          <w:i w:val="0"/>
          <w:iCs/>
          <w:sz w:val="22"/>
          <w:szCs w:val="22"/>
        </w:rPr>
        <w:t>Supernatant being decanted</w:t>
      </w:r>
    </w:p>
    <w:p w14:paraId="27C58E1C" w14:textId="63C17561" w:rsidR="00787A80" w:rsidRDefault="00787A80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Resuspend the pellet in 3 milliliters of 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filter the tube contents sequentially through one 100-, one 70-, and one 40-micrometer cell strainer into a new conical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washing each strainer with 2 milliliters of fresh DPBS </w:t>
      </w: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(D-P-B-S)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after each filter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</w:t>
      </w:r>
      <w:r w:rsidR="005C7861">
        <w:rPr>
          <w:rFonts w:ascii="Helvetica" w:hAnsi="Helvetica" w:cstheme="minorHAnsi"/>
          <w:b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5E870D04" w14:textId="62A09957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Shot of pellet if visible, then DPBS being added to tube, with DPBS container visible in frame </w:t>
      </w:r>
    </w:p>
    <w:p w14:paraId="0B4DD940" w14:textId="65C31E05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Slurry being added to filter, with other tubes with filters visible in frame</w:t>
      </w:r>
    </w:p>
    <w:p w14:paraId="09639AB5" w14:textId="78BC601A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Filter being rinsed, with DPBS container visible in frame</w:t>
      </w:r>
      <w:r w:rsidR="00B244E6" w:rsidRPr="00B244E6">
        <w:rPr>
          <w:rFonts w:ascii="Helvetica" w:hAnsi="Helvetica" w:cstheme="minorHAnsi"/>
          <w:b/>
          <w:i w:val="0"/>
          <w:iCs/>
          <w:sz w:val="22"/>
          <w:szCs w:val="22"/>
        </w:rPr>
        <w:t xml:space="preserve"> </w:t>
      </w:r>
      <w:r w:rsidR="00B244E6">
        <w:rPr>
          <w:rFonts w:ascii="Helvetica" w:hAnsi="Helvetica" w:cstheme="minorHAnsi"/>
          <w:b/>
          <w:i w:val="0"/>
          <w:iCs/>
          <w:sz w:val="22"/>
          <w:szCs w:val="22"/>
        </w:rPr>
        <w:t xml:space="preserve">TEXT: DPBS: </w:t>
      </w:r>
      <w:r w:rsidR="00B244E6" w:rsidRPr="00787A80">
        <w:rPr>
          <w:rFonts w:ascii="Helvetica" w:hAnsi="Helvetica" w:cstheme="minorHAnsi"/>
          <w:b/>
          <w:i w:val="0"/>
          <w:iCs/>
          <w:sz w:val="22"/>
          <w:szCs w:val="22"/>
        </w:rPr>
        <w:t>Dulbecco’s phosphate buffered saline</w:t>
      </w:r>
    </w:p>
    <w:p w14:paraId="5E7F950C" w14:textId="6DBFB922" w:rsidR="00787A80" w:rsidRDefault="00787A80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Pellet the cells by centrifugation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decant the supernatant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resuspending the cells in the remaining DPBS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709EC5D" w14:textId="6538ABAE" w:rsidR="00787A80" w:rsidRP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tube(s) to centrifuge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5 min, 300 x g, 4 °C</w:t>
      </w:r>
    </w:p>
    <w:p w14:paraId="4A1F3004" w14:textId="3067D305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Supernatant being decanted</w:t>
      </w:r>
    </w:p>
    <w:p w14:paraId="1A1744DB" w14:textId="417648F1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Shot of pellet if visible, then cells being resuspended</w:t>
      </w:r>
    </w:p>
    <w:p w14:paraId="3E7251E2" w14:textId="6EC44816" w:rsidR="00C876F7" w:rsidRDefault="00787A80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Mix the cells with an equal volume of</w:t>
      </w:r>
      <w:r w:rsidR="00C876F7" w:rsidRPr="00787A80">
        <w:rPr>
          <w:rFonts w:ascii="Helvetica" w:hAnsi="Helvetica" w:cstheme="minorHAnsi"/>
          <w:i w:val="0"/>
          <w:iCs/>
          <w:sz w:val="22"/>
          <w:szCs w:val="22"/>
        </w:rPr>
        <w:t xml:space="preserve"> ammonium-chloride-potassium lysis buffer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lyse the red blood cells</w:t>
      </w:r>
      <w:r w:rsidR="00C876F7" w:rsidRPr="00787A80">
        <w:rPr>
          <w:rFonts w:ascii="Helvetica" w:hAnsi="Helvetica" w:cstheme="minorHAnsi"/>
          <w:i w:val="0"/>
          <w:iCs/>
          <w:sz w:val="22"/>
          <w:szCs w:val="22"/>
        </w:rPr>
        <w:t xml:space="preserve"> on ice for up to 5 min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876F7" w:rsidRPr="00787A8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B0E5A6A" w14:textId="7EF2A4B0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Cells being pipetted, with ACK buffer container visible in frame</w:t>
      </w:r>
    </w:p>
    <w:p w14:paraId="3DA4E4B4" w14:textId="468B3BB8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 on ice</w:t>
      </w:r>
    </w:p>
    <w:p w14:paraId="667EE858" w14:textId="75E2D3F3" w:rsidR="00787A80" w:rsidRDefault="00787A80" w:rsidP="00787A8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At the end of the incubation, arrest the lysis with 10 milliliters of DPBS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collect the cells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9E9FE87" w14:textId="56C1357C" w:rsidR="00787A80" w:rsidRDefault="00787A80" w:rsidP="00787A8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DPBS to tube, with DPBS container visible in frame</w:t>
      </w:r>
    </w:p>
    <w:p w14:paraId="7DA441D2" w14:textId="0362B9D8" w:rsidR="005E4C03" w:rsidRDefault="00787A80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into centrifuge</w:t>
      </w:r>
    </w:p>
    <w:p w14:paraId="65A4D7CF" w14:textId="5E95CE2A" w:rsidR="005E4C03" w:rsidRDefault="00437587" w:rsidP="005E4C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C</w:t>
      </w:r>
      <w:r w:rsidR="005E4C03">
        <w:rPr>
          <w:rFonts w:ascii="Helvetica" w:hAnsi="Helvetica" w:cstheme="minorHAnsi"/>
          <w:i w:val="0"/>
          <w:iCs/>
          <w:sz w:val="22"/>
          <w:szCs w:val="22"/>
        </w:rPr>
        <w:t xml:space="preserve">onfirm the presence of a white pellet </w:t>
      </w:r>
      <w:r w:rsid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5E4C03">
        <w:rPr>
          <w:rFonts w:ascii="Helvetica" w:hAnsi="Helvetica" w:cstheme="minorHAnsi"/>
          <w:i w:val="0"/>
          <w:iCs/>
          <w:sz w:val="22"/>
          <w:szCs w:val="22"/>
        </w:rPr>
        <w:t xml:space="preserve"> and resuspend the pellet in 1-5 milliliters of </w:t>
      </w:r>
      <w:proofErr w:type="spellStart"/>
      <w:r w:rsidR="005E4C03">
        <w:rPr>
          <w:rFonts w:ascii="Helvetica" w:hAnsi="Helvetica" w:cstheme="minorHAnsi"/>
          <w:i w:val="0"/>
          <w:iCs/>
          <w:sz w:val="22"/>
          <w:szCs w:val="22"/>
        </w:rPr>
        <w:t>mammosphere</w:t>
      </w:r>
      <w:proofErr w:type="spellEnd"/>
      <w:r w:rsidR="005E4C03">
        <w:rPr>
          <w:rFonts w:ascii="Helvetica" w:hAnsi="Helvetica" w:cstheme="minorHAnsi"/>
          <w:i w:val="0"/>
          <w:iCs/>
          <w:sz w:val="22"/>
          <w:szCs w:val="22"/>
        </w:rPr>
        <w:t xml:space="preserve"> medium </w:t>
      </w:r>
      <w:r w:rsidR="00733602">
        <w:rPr>
          <w:rFonts w:ascii="Helvetica" w:hAnsi="Helvetica" w:cstheme="minorHAnsi"/>
          <w:i w:val="0"/>
          <w:iCs/>
          <w:sz w:val="22"/>
          <w:szCs w:val="22"/>
        </w:rPr>
        <w:t xml:space="preserve">for counting </w:t>
      </w:r>
      <w:r w:rsid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5E4C0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7C059DA" w14:textId="2703CAA3" w:rsidR="005E4C03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Shot of pellet</w:t>
      </w:r>
      <w:r w:rsidR="00CE5630" w:rsidRPr="00CE5630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 xml:space="preserve"> Videographer: Important step</w:t>
      </w:r>
    </w:p>
    <w:p w14:paraId="39D2F414" w14:textId="76333E23" w:rsidR="005E4C03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Medium being added to cells, with medium container visible in frame</w:t>
      </w:r>
    </w:p>
    <w:p w14:paraId="26E3AA3F" w14:textId="5D7D20C2" w:rsidR="00437587" w:rsidRDefault="00437587" w:rsidP="0043758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plate the cells onto non-tissue culture treated, ultra-low adhesion 6-well plates at a 2 x 10</w:t>
      </w:r>
      <w:r w:rsidRPr="00B244E6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viable cells/milliliter of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mammosphere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medium concentration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a 7-10-day incubation at 37 degrees Celsius and 5% carbon dioxide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45EA39F" w14:textId="36620A00" w:rsidR="00437587" w:rsidRDefault="00437587" w:rsidP="004375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cells to well(s), with medium container visible in frame</w:t>
      </w:r>
    </w:p>
    <w:p w14:paraId="6A2668F4" w14:textId="3C71B309" w:rsidR="00437587" w:rsidRDefault="00437587" w:rsidP="0043758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plate into incubato</w:t>
      </w:r>
      <w:r w:rsidR="00BA67BB">
        <w:rPr>
          <w:rFonts w:ascii="Helvetica" w:hAnsi="Helvetica" w:cstheme="minorHAnsi"/>
          <w:i w:val="0"/>
          <w:iCs/>
          <w:sz w:val="22"/>
          <w:szCs w:val="22"/>
        </w:rPr>
        <w:t>r</w:t>
      </w:r>
    </w:p>
    <w:p w14:paraId="25050972" w14:textId="01043F5B" w:rsidR="005E4C03" w:rsidRPr="005E4C03" w:rsidRDefault="00C876F7" w:rsidP="005E4C0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Serial </w:t>
      </w:r>
      <w:proofErr w:type="spellStart"/>
      <w:r w:rsid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M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ammosphere</w:t>
      </w:r>
      <w:proofErr w:type="spellEnd"/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R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e-</w:t>
      </w:r>
      <w:r w:rsid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P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lating</w:t>
      </w:r>
    </w:p>
    <w:p w14:paraId="1AFF3737" w14:textId="5B3D368B" w:rsidR="005E4C03" w:rsidRDefault="005E4C03" w:rsidP="005E4C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At the end of</w:t>
      </w:r>
      <w:r w:rsidR="00A529FA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7-10-day culture, collect the primary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mammospheres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from each well of the cell culture plate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sediment the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mammospheres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F5FBAE2" w14:textId="566255ED" w:rsidR="005E4C03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collect spheres from well(s), with collection tube(s) visible in frame </w:t>
      </w:r>
    </w:p>
    <w:p w14:paraId="033C08A7" w14:textId="3C540D6A" w:rsidR="005E4C03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into centrifuge</w:t>
      </w:r>
    </w:p>
    <w:p w14:paraId="32B16F83" w14:textId="0FC0ECEC" w:rsidR="005E4C03" w:rsidRDefault="005E4C03" w:rsidP="005E4C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decanting the supernatant, use a P200 pipette with</w:t>
      </w:r>
      <w:r w:rsidR="007943A4">
        <w:rPr>
          <w:rFonts w:ascii="Helvetica" w:hAnsi="Helvetica" w:cstheme="minorHAnsi"/>
          <w:i w:val="0"/>
          <w:iCs/>
          <w:sz w:val="22"/>
          <w:szCs w:val="22"/>
        </w:rPr>
        <w:t xml:space="preserve"> a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filter</w:t>
      </w:r>
      <w:r w:rsidR="007943A4">
        <w:rPr>
          <w:rFonts w:ascii="Helvetica" w:hAnsi="Helvetica" w:cstheme="minorHAnsi"/>
          <w:i w:val="0"/>
          <w:iCs/>
          <w:sz w:val="22"/>
          <w:szCs w:val="22"/>
        </w:rPr>
        <w:t>ed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tip</w:t>
      </w:r>
      <w:r w:rsidR="007943A4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to pipette the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mammospheres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approximately 100 times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5242DE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3BD64685" w14:textId="3A2CC42B" w:rsidR="005E4C03" w:rsidRPr="00A529FA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Shot of pellet, then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mammospheres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being pipette</w:t>
      </w:r>
      <w:r w:rsidR="00CE5630">
        <w:rPr>
          <w:rFonts w:ascii="Helvetica" w:hAnsi="Helvetica" w:cstheme="minorHAnsi"/>
          <w:i w:val="0"/>
          <w:iCs/>
          <w:sz w:val="22"/>
          <w:szCs w:val="22"/>
        </w:rPr>
        <w:t xml:space="preserve">d </w:t>
      </w:r>
      <w:r w:rsidR="00CE5630" w:rsidRPr="00CE5630">
        <w:rPr>
          <w:rFonts w:ascii="Helvetica" w:hAnsi="Helvetica" w:cstheme="minorHAnsi"/>
          <w:bCs/>
          <w:iCs/>
          <w:color w:val="4472C4" w:themeColor="accent1"/>
          <w:sz w:val="22"/>
          <w:szCs w:val="22"/>
        </w:rPr>
        <w:t>Videographer: Important step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Optional: </w:t>
      </w:r>
      <w:r w:rsidR="00A529FA">
        <w:rPr>
          <w:rFonts w:ascii="Helvetica" w:hAnsi="Helvetica" w:cstheme="minorHAnsi"/>
          <w:b/>
          <w:bCs/>
          <w:i w:val="0"/>
          <w:iCs/>
          <w:sz w:val="22"/>
          <w:szCs w:val="22"/>
        </w:rPr>
        <w:t>Filter partially</w:t>
      </w:r>
      <w:r w:rsidR="00B244E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A529FA">
        <w:rPr>
          <w:rFonts w:ascii="Helvetica" w:hAnsi="Helvetica" w:cstheme="minorHAnsi"/>
          <w:b/>
          <w:bCs/>
          <w:i w:val="0"/>
          <w:iCs/>
          <w:sz w:val="22"/>
          <w:szCs w:val="22"/>
        </w:rPr>
        <w:t>dissociated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proofErr w:type="spellStart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mammospheres</w:t>
      </w:r>
      <w:proofErr w:type="spellEnd"/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A529FA">
        <w:rPr>
          <w:rFonts w:ascii="Helvetica" w:hAnsi="Helvetica" w:cstheme="minorHAnsi"/>
          <w:b/>
          <w:bCs/>
          <w:i w:val="0"/>
          <w:iCs/>
          <w:sz w:val="22"/>
          <w:szCs w:val="22"/>
        </w:rPr>
        <w:t>w/ 40-micrometer strainer</w:t>
      </w:r>
    </w:p>
    <w:p w14:paraId="73CDF7CA" w14:textId="25FD83B6" w:rsidR="00A529FA" w:rsidRPr="00A529FA" w:rsidRDefault="00A529FA" w:rsidP="00A529F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A529FA">
        <w:rPr>
          <w:rFonts w:ascii="Helvetica" w:hAnsi="Helvetica" w:cs="Arial"/>
          <w:b/>
          <w:bCs/>
          <w:sz w:val="22"/>
          <w:szCs w:val="22"/>
          <w:u w:val="single"/>
        </w:rPr>
        <w:t>Xieraili</w:t>
      </w:r>
      <w:proofErr w:type="spellEnd"/>
      <w:r w:rsidRPr="00A529FA">
        <w:rPr>
          <w:rFonts w:ascii="Helvetica" w:hAnsi="Helvetica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A529FA">
        <w:rPr>
          <w:rFonts w:ascii="Helvetica" w:hAnsi="Helvetica" w:cs="Arial"/>
          <w:b/>
          <w:bCs/>
          <w:sz w:val="22"/>
          <w:szCs w:val="22"/>
          <w:u w:val="single"/>
        </w:rPr>
        <w:t>Aobuli</w:t>
      </w:r>
      <w:proofErr w:type="spellEnd"/>
      <w:r>
        <w:rPr>
          <w:rFonts w:ascii="Helvetica" w:hAnsi="Helvetica" w:cs="Arial"/>
          <w:sz w:val="22"/>
          <w:szCs w:val="22"/>
        </w:rPr>
        <w:t>:</w:t>
      </w:r>
      <w:r w:rsidRPr="00A529F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g</w:t>
      </w:r>
      <w:r w:rsidRPr="00A529FA">
        <w:rPr>
          <w:rFonts w:ascii="Helvetica" w:hAnsi="Helvetica" w:cs="Arial"/>
          <w:sz w:val="22"/>
          <w:szCs w:val="22"/>
        </w:rPr>
        <w:t xml:space="preserve">eneration of single-cell suspensions is critical for the accurate quantification of </w:t>
      </w:r>
      <w:r w:rsidR="00B244E6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Pr="00A529FA">
        <w:rPr>
          <w:rFonts w:ascii="Helvetica" w:hAnsi="Helvetica" w:cs="Arial"/>
          <w:sz w:val="22"/>
          <w:szCs w:val="22"/>
        </w:rPr>
        <w:t>mammosphere</w:t>
      </w:r>
      <w:proofErr w:type="spellEnd"/>
      <w:r w:rsidRPr="00A529FA">
        <w:rPr>
          <w:rFonts w:ascii="Helvetica" w:hAnsi="Helvetica" w:cs="Arial"/>
          <w:sz w:val="22"/>
          <w:szCs w:val="22"/>
        </w:rPr>
        <w:t xml:space="preserve"> self-renewal ability. Visually inspect the extent of dissociation and use a cell strainer </w:t>
      </w:r>
      <w:r w:rsidR="00B244E6">
        <w:rPr>
          <w:rFonts w:ascii="Helvetica" w:hAnsi="Helvetica" w:cs="Arial"/>
          <w:sz w:val="22"/>
          <w:szCs w:val="22"/>
        </w:rPr>
        <w:t>if necessary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A529FA">
        <w:rPr>
          <w:rFonts w:ascii="Helvetica" w:hAnsi="Helvetica" w:cs="Arial"/>
          <w:sz w:val="22"/>
          <w:szCs w:val="22"/>
        </w:rPr>
        <w:t>.</w:t>
      </w:r>
    </w:p>
    <w:p w14:paraId="1F13D327" w14:textId="77777777" w:rsidR="00A529FA" w:rsidRPr="00A529FA" w:rsidRDefault="00A529FA" w:rsidP="00534F84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0421FE2" w14:textId="304D4319" w:rsidR="00A529FA" w:rsidRPr="00A529FA" w:rsidRDefault="00A529FA" w:rsidP="00A529F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5F67CBB" w14:textId="14980A79" w:rsidR="00C876F7" w:rsidRDefault="005E4C03" w:rsidP="005E4C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E4C03">
        <w:rPr>
          <w:rFonts w:ascii="Helvetica" w:hAnsi="Helvetica" w:cstheme="minorHAnsi"/>
          <w:i w:val="0"/>
          <w:iCs/>
          <w:sz w:val="22"/>
          <w:szCs w:val="22"/>
        </w:rPr>
        <w:t>Resuspend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 dissociated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mammospheres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with 1-5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>millilit</w:t>
      </w:r>
      <w:bookmarkStart w:id="0" w:name="_GoBack"/>
      <w:bookmarkEnd w:id="0"/>
      <w:r w:rsidR="005C7861">
        <w:rPr>
          <w:rFonts w:ascii="Helvetica" w:hAnsi="Helvetica" w:cstheme="minorHAnsi"/>
          <w:i w:val="0"/>
          <w:iCs/>
          <w:sz w:val="22"/>
          <w:szCs w:val="22"/>
        </w:rPr>
        <w:t>ers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of fresh</w:t>
      </w:r>
      <w:r w:rsidRPr="005E4C03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5E4C03">
        <w:rPr>
          <w:rFonts w:ascii="Helvetica" w:hAnsi="Helvetica" w:cstheme="minorHAnsi"/>
          <w:i w:val="0"/>
          <w:iCs/>
          <w:sz w:val="22"/>
          <w:szCs w:val="22"/>
        </w:rPr>
        <w:t>mammosphere</w:t>
      </w:r>
      <w:proofErr w:type="spellEnd"/>
      <w:r w:rsidRPr="005E4C03">
        <w:rPr>
          <w:rFonts w:ascii="Helvetica" w:hAnsi="Helvetica" w:cstheme="minorHAnsi"/>
          <w:i w:val="0"/>
          <w:iCs/>
          <w:sz w:val="22"/>
          <w:szCs w:val="22"/>
        </w:rPr>
        <w:t xml:space="preserve"> medium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counting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plate 2 x 10</w:t>
      </w:r>
      <w:r w:rsidRPr="005E4C03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4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viable cells/milliliter on poly-HEMA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heema</w:t>
      </w:r>
      <w:proofErr w:type="spellEnd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>
        <w:rPr>
          <w:rFonts w:ascii="Helvetica" w:hAnsi="Helvetica" w:cstheme="minorHAnsi"/>
          <w:i w:val="0"/>
          <w:iCs/>
          <w:sz w:val="22"/>
          <w:szCs w:val="22"/>
        </w:rPr>
        <w:t>-coated,</w:t>
      </w:r>
      <w:r>
        <w:rPr>
          <w:rFonts w:ascii="Helvetica" w:hAnsi="Helvetica" w:cstheme="minorHAnsi"/>
          <w:i w:val="0"/>
          <w:sz w:val="22"/>
          <w:szCs w:val="22"/>
        </w:rPr>
        <w:t xml:space="preserve"> </w:t>
      </w:r>
      <w:r w:rsidR="00C876F7" w:rsidRPr="005E4C03">
        <w:rPr>
          <w:rFonts w:ascii="Helvetica" w:hAnsi="Helvetica" w:cstheme="minorHAnsi"/>
          <w:i w:val="0"/>
          <w:iCs/>
          <w:sz w:val="22"/>
          <w:szCs w:val="22"/>
        </w:rPr>
        <w:t xml:space="preserve">ultra-low adhesion 6-well plates </w:t>
      </w:r>
      <w:r>
        <w:rPr>
          <w:rFonts w:ascii="Helvetica" w:hAnsi="Helvetica" w:cstheme="minorHAnsi"/>
          <w:i w:val="0"/>
          <w:iCs/>
          <w:sz w:val="22"/>
          <w:szCs w:val="22"/>
        </w:rPr>
        <w:t>for a 5-7-day culture</w:t>
      </w:r>
      <w:r w:rsidR="00C876F7" w:rsidRPr="005E4C03">
        <w:rPr>
          <w:rFonts w:ascii="Helvetica" w:hAnsi="Helvetica" w:cstheme="minorHAnsi"/>
          <w:i w:val="0"/>
          <w:iCs/>
          <w:sz w:val="22"/>
          <w:szCs w:val="22"/>
        </w:rPr>
        <w:t xml:space="preserve"> at 37 </w:t>
      </w:r>
      <w:r>
        <w:rPr>
          <w:rFonts w:ascii="Helvetica" w:hAnsi="Helvetica" w:cstheme="minorHAnsi"/>
          <w:i w:val="0"/>
          <w:iCs/>
          <w:sz w:val="22"/>
          <w:szCs w:val="22"/>
        </w:rPr>
        <w:t>degrees Celsius and</w:t>
      </w:r>
      <w:r w:rsidR="00C876F7" w:rsidRPr="005E4C03">
        <w:rPr>
          <w:rFonts w:ascii="Helvetica" w:hAnsi="Helvetica" w:cstheme="minorHAnsi"/>
          <w:i w:val="0"/>
          <w:iCs/>
          <w:sz w:val="22"/>
          <w:szCs w:val="22"/>
        </w:rPr>
        <w:t xml:space="preserve"> 5%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carbon dioxide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876F7" w:rsidRPr="005E4C0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69628C0" w14:textId="10C65716" w:rsidR="005E4C03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medium to tube, with medium container visible in frame</w:t>
      </w:r>
    </w:p>
    <w:p w14:paraId="4123ED18" w14:textId="77777777" w:rsidR="005E4C03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cells to well(s)</w:t>
      </w:r>
    </w:p>
    <w:p w14:paraId="341ACD17" w14:textId="41CBD4EB" w:rsidR="00C876F7" w:rsidRDefault="00C876F7" w:rsidP="005E4C0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E4C03">
        <w:rPr>
          <w:rFonts w:ascii="Helvetica" w:hAnsi="Helvetica" w:cstheme="minorHAnsi"/>
          <w:i w:val="0"/>
          <w:iCs/>
          <w:sz w:val="22"/>
          <w:szCs w:val="22"/>
        </w:rPr>
        <w:lastRenderedPageBreak/>
        <w:t>After 5-7 days, count the number of spheres per well</w:t>
      </w:r>
      <w:r w:rsidR="005E4C0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5E4C0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88D99F0" w14:textId="77777777" w:rsidR="005E4C03" w:rsidRDefault="005E4C03" w:rsidP="005E4C0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microscope, counting spheres</w:t>
      </w:r>
    </w:p>
    <w:p w14:paraId="036FD080" w14:textId="77777777" w:rsidR="000231E7" w:rsidRPr="000231E7" w:rsidRDefault="00C876F7" w:rsidP="000231E7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Sphere </w:t>
      </w:r>
      <w:r w:rsidR="005E4C03"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E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numeration </w:t>
      </w:r>
      <w:r w:rsidR="005E4C03"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by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5E4C03"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D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igital </w:t>
      </w:r>
      <w:r w:rsidR="005E4C03"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I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mage </w:t>
      </w:r>
      <w:r w:rsidR="005E4C03"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A</w:t>
      </w:r>
      <w:r w:rsidRPr="005E4C03">
        <w:rPr>
          <w:rFonts w:ascii="Helvetica" w:hAnsi="Helvetica" w:cstheme="minorHAnsi"/>
          <w:b/>
          <w:bCs/>
          <w:i w:val="0"/>
          <w:iCs/>
          <w:sz w:val="22"/>
          <w:szCs w:val="22"/>
        </w:rPr>
        <w:t>nalysis (DIA)</w:t>
      </w:r>
    </w:p>
    <w:p w14:paraId="2D2AC728" w14:textId="31A31601" w:rsidR="000231E7" w:rsidRDefault="00C876F7" w:rsidP="000231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0231E7">
        <w:rPr>
          <w:rFonts w:ascii="Helvetica" w:hAnsi="Helvetica" w:cstheme="minorHAnsi"/>
          <w:i w:val="0"/>
          <w:iCs/>
          <w:sz w:val="22"/>
          <w:szCs w:val="22"/>
        </w:rPr>
        <w:t xml:space="preserve">At the end of each passage, </w:t>
      </w:r>
      <w:r w:rsidR="000231E7">
        <w:rPr>
          <w:rFonts w:ascii="Helvetica" w:hAnsi="Helvetica" w:cstheme="minorHAnsi"/>
          <w:i w:val="0"/>
          <w:iCs/>
          <w:sz w:val="22"/>
          <w:szCs w:val="22"/>
        </w:rPr>
        <w:t>use</w:t>
      </w:r>
      <w:r w:rsidR="000231E7" w:rsidRPr="000231E7">
        <w:rPr>
          <w:rFonts w:ascii="Helvetica" w:hAnsi="Helvetica" w:cstheme="minorHAnsi"/>
          <w:i w:val="0"/>
          <w:iCs/>
          <w:sz w:val="22"/>
          <w:szCs w:val="22"/>
        </w:rPr>
        <w:t xml:space="preserve"> a digital camera mounted on a stereoscope</w:t>
      </w:r>
      <w:r w:rsidR="000231E7">
        <w:rPr>
          <w:rFonts w:ascii="Helvetica" w:hAnsi="Helvetica" w:cstheme="minorHAnsi"/>
          <w:i w:val="0"/>
          <w:iCs/>
          <w:sz w:val="22"/>
          <w:szCs w:val="22"/>
        </w:rPr>
        <w:t xml:space="preserve"> to scan </w:t>
      </w:r>
      <w:r w:rsidRPr="000231E7">
        <w:rPr>
          <w:rFonts w:ascii="Helvetica" w:hAnsi="Helvetica" w:cstheme="minorHAnsi"/>
          <w:i w:val="0"/>
          <w:iCs/>
          <w:sz w:val="22"/>
          <w:szCs w:val="22"/>
        </w:rPr>
        <w:t xml:space="preserve">the entire surface of all the wells </w:t>
      </w:r>
      <w:r w:rsidR="000231E7">
        <w:rPr>
          <w:rFonts w:ascii="Helvetica" w:hAnsi="Helvetica" w:cstheme="minorHAnsi"/>
          <w:i w:val="0"/>
          <w:iCs/>
          <w:sz w:val="22"/>
          <w:szCs w:val="22"/>
        </w:rPr>
        <w:t>to image</w:t>
      </w:r>
      <w:r w:rsidRPr="000231E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7943A4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0231E7">
        <w:rPr>
          <w:rFonts w:ascii="Helvetica" w:hAnsi="Helvetica" w:cstheme="minorHAnsi"/>
          <w:i w:val="0"/>
          <w:iCs/>
          <w:sz w:val="22"/>
          <w:szCs w:val="22"/>
        </w:rPr>
        <w:t>spheres</w:t>
      </w:r>
      <w:r w:rsidR="000231E7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0231E7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0231E7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D1F67D1" w14:textId="11ADB65E" w:rsidR="000231E7" w:rsidRDefault="000231E7" w:rsidP="000231E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scanning well(s), with camera and stereoscope visible in frame</w:t>
      </w:r>
      <w:r w:rsidR="006915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Author NOTE: 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This shot can be 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omitted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and shot 5.2.1 can be used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.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>Use 5.2.1. for both</w:t>
      </w:r>
      <w:r w:rsidR="00691540" w:rsidRPr="00691540">
        <w:rPr>
          <w:rFonts w:ascii="Helvetica" w:hAnsi="Helvetica" w:cstheme="minorHAnsi"/>
          <w:i w:val="0"/>
          <w:iCs/>
          <w:sz w:val="22"/>
          <w:szCs w:val="22"/>
          <w:highlight w:val="green"/>
        </w:rPr>
        <w:t xml:space="preserve"> 5.1.1. and 5.2.1.</w:t>
      </w:r>
      <w:r w:rsidR="00691540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154660A6" w14:textId="17E4ABE3" w:rsidR="00C876F7" w:rsidRDefault="007943A4" w:rsidP="00E245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saving</w:t>
      </w:r>
      <w:r w:rsidR="00C876F7" w:rsidRPr="000231E7">
        <w:rPr>
          <w:rFonts w:ascii="Helvetica" w:hAnsi="Helvetica" w:cstheme="minorHAnsi"/>
          <w:i w:val="0"/>
          <w:iCs/>
          <w:sz w:val="22"/>
          <w:szCs w:val="22"/>
        </w:rPr>
        <w:t xml:space="preserve"> the images as .</w:t>
      </w:r>
      <w:proofErr w:type="spellStart"/>
      <w:r w:rsidR="00C876F7" w:rsidRPr="000231E7">
        <w:rPr>
          <w:rFonts w:ascii="Helvetica" w:hAnsi="Helvetica" w:cstheme="minorHAnsi"/>
          <w:i w:val="0"/>
          <w:iCs/>
          <w:sz w:val="22"/>
          <w:szCs w:val="22"/>
        </w:rPr>
        <w:t>tif</w:t>
      </w:r>
      <w:proofErr w:type="spellEnd"/>
      <w:r w:rsidR="00C876F7" w:rsidRPr="000231E7">
        <w:rPr>
          <w:rFonts w:ascii="Helvetica" w:hAnsi="Helvetica" w:cstheme="minorHAnsi"/>
          <w:i w:val="0"/>
          <w:iCs/>
          <w:sz w:val="22"/>
          <w:szCs w:val="22"/>
        </w:rPr>
        <w:t xml:space="preserve"> files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, i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mport the stereoscope images as an </w:t>
      </w:r>
      <w:r w:rsidR="00C876F7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Image Sequence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>into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ImageJ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 and s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>et the scale and the type of image to 8-bit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0384278" w14:textId="6F5203A0" w:rsidR="00E24526" w:rsidRDefault="00E24526" w:rsidP="00E245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computer, saving image, with monitor visible in frame</w:t>
      </w:r>
    </w:p>
    <w:p w14:paraId="133C64CB" w14:textId="156D031E" w:rsidR="00E24526" w:rsidRDefault="00E24526" w:rsidP="00E245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screenshot_1: 00:00-00:25 </w:t>
      </w:r>
      <w:r w:rsidR="005C7861" w:rsidRPr="005C7861">
        <w:rPr>
          <w:rFonts w:ascii="Helvetica" w:hAnsi="Helvetica" w:cstheme="minorHAnsi"/>
          <w:color w:val="4472C4" w:themeColor="accent1"/>
          <w:sz w:val="22"/>
          <w:szCs w:val="22"/>
        </w:rPr>
        <w:t>Video Editor: can speed up</w:t>
      </w:r>
    </w:p>
    <w:p w14:paraId="2E025316" w14:textId="4FA73DA3" w:rsidR="00E24526" w:rsidRDefault="00C876F7" w:rsidP="00E245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Duplicate the stack of images and select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Subtract Background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from the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Process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244E6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tab </w:t>
      </w:r>
      <w:r w:rsid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441B1CBA" w14:textId="47664DA5" w:rsidR="00E24526" w:rsidRDefault="00E24526" w:rsidP="00E245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C7861" w:rsidRPr="005C786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>screenshot_2: 00:00-00:09</w:t>
      </w:r>
    </w:p>
    <w:p w14:paraId="2E143D2F" w14:textId="6988F1B0" w:rsidR="00E24526" w:rsidRDefault="00C876F7" w:rsidP="00E245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Check the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Light background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Sliding paraboloid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244E6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options 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OK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 to p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>rocess all</w:t>
      </w:r>
      <w:r w:rsidR="007943A4">
        <w:rPr>
          <w:rFonts w:ascii="Helvetica" w:hAnsi="Helvetica" w:cstheme="minorHAnsi"/>
          <w:i w:val="0"/>
          <w:iCs/>
          <w:sz w:val="22"/>
          <w:szCs w:val="22"/>
        </w:rPr>
        <w:t xml:space="preserve"> of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the images of the stack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064B1E2" w14:textId="637CEB58" w:rsidR="00E24526" w:rsidRDefault="00E24526" w:rsidP="00E245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C7861" w:rsidRPr="005C786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>screenshot_2: 00:09-00:16</w:t>
      </w:r>
    </w:p>
    <w:p w14:paraId="5AFD8CD8" w14:textId="50C2EA25" w:rsidR="00E24526" w:rsidRDefault="00C876F7" w:rsidP="00E245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Adjust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Threshold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from the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Image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B244E6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tab 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Apply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>.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>pop-up window will appear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Select </w:t>
      </w:r>
      <w:r w:rsidR="005C7861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Default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as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method and </w:t>
      </w:r>
      <w:r w:rsidR="005C7861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Light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as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background. Check the </w:t>
      </w:r>
      <w:r w:rsidR="005C7861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Calculate threshold for each image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box 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 w:rsidR="005C7861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OK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9EE0236" w14:textId="6CC0AC35" w:rsidR="00E24526" w:rsidRDefault="00E24526" w:rsidP="00E245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C7861" w:rsidRPr="005C786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>screenshot_3: 00:00-00:09</w:t>
      </w:r>
    </w:p>
    <w:p w14:paraId="2CF70DE9" w14:textId="6D5C043E" w:rsidR="005C7861" w:rsidRDefault="00B244E6" w:rsidP="00E245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process all of the images in the stack, s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>elect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76F7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Watershed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 w:rsidR="005C7861" w:rsidRPr="005C7861">
        <w:rPr>
          <w:rFonts w:ascii="Helvetica" w:hAnsi="Helvetica" w:cstheme="minorHAnsi"/>
          <w:b/>
          <w:bCs/>
          <w:i w:val="0"/>
          <w:iCs/>
          <w:sz w:val="22"/>
          <w:szCs w:val="22"/>
        </w:rPr>
        <w:t>Yes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B244E6">
        <w:rPr>
          <w:rFonts w:ascii="Helvetica" w:hAnsi="Helvetica" w:cstheme="minorHAnsi"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select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Open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and click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Yes </w:t>
      </w:r>
      <w:r w:rsidR="005C7861">
        <w:rPr>
          <w:rFonts w:ascii="Helvetica" w:hAnsi="Helvetica" w:cstheme="minorHAnsi"/>
          <w:b/>
          <w:bCs/>
          <w:i w:val="0"/>
          <w:iCs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2</w:t>
      </w:r>
      <w:r w:rsidR="005C7861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and select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Erode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click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Yes [3]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4C024F" w14:textId="0435C296" w:rsidR="00C876F7" w:rsidRPr="00B244E6" w:rsidRDefault="005C7861" w:rsidP="00B244E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screenshot_4: 00:00-00:07</w:t>
      </w:r>
    </w:p>
    <w:p w14:paraId="26EF942E" w14:textId="22321B21" w:rsidR="00E24526" w:rsidRDefault="00E24526" w:rsidP="00E245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screenshot_4: 00:08-00:14</w:t>
      </w:r>
    </w:p>
    <w:p w14:paraId="36EE7E53" w14:textId="19EB2AB9" w:rsidR="005C7861" w:rsidRDefault="005C7861" w:rsidP="005C786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SCREEN: screenshot_4: 00:15-00:22</w:t>
      </w:r>
    </w:p>
    <w:p w14:paraId="7F9B0E13" w14:textId="7A77E510" w:rsidR="00E24526" w:rsidRDefault="00E24526" w:rsidP="00E245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Next, select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C876F7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Analyze Particles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from the </w:t>
      </w:r>
      <w:r w:rsidR="00C876F7"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Analyze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menu and s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et the minimum size threshold at 10,000 </w:t>
      </w:r>
      <w:r>
        <w:rPr>
          <w:rFonts w:ascii="Helvetica" w:hAnsi="Helvetica" w:cstheme="minorHAnsi"/>
          <w:i w:val="0"/>
          <w:iCs/>
          <w:sz w:val="22"/>
          <w:szCs w:val="22"/>
        </w:rPr>
        <w:t>micrometers-squared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>circularity between 0.50 and 1.00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C876F7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649B81E2" w14:textId="3B2328A5" w:rsidR="00E24526" w:rsidRDefault="00E24526" w:rsidP="00E245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screenshot_5: 00:00-00:10</w:t>
      </w:r>
    </w:p>
    <w:p w14:paraId="04DBBA27" w14:textId="2C61069F" w:rsidR="00E24526" w:rsidRDefault="00C876F7" w:rsidP="00E245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Select the option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Ellipses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from the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Show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drop-down menu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>c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heck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Summarize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Exclude on edges</w:t>
      </w:r>
      <w:r w:rsidR="00E24526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proofErr w:type="gramStart"/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In</w:t>
      </w:r>
      <w:proofErr w:type="gramEnd"/>
      <w:r w:rsidRP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situ Show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. Then click </w:t>
      </w:r>
      <w:r w:rsidR="005C7861">
        <w:rPr>
          <w:rFonts w:ascii="Helvetica" w:hAnsi="Helvetica" w:cstheme="minorHAnsi"/>
          <w:b/>
          <w:bCs/>
          <w:i w:val="0"/>
          <w:iCs/>
          <w:sz w:val="22"/>
          <w:szCs w:val="22"/>
        </w:rPr>
        <w:t>OK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to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 xml:space="preserve">rocess all 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of the </w:t>
      </w:r>
      <w:r w:rsidR="005C7861" w:rsidRPr="00E24526">
        <w:rPr>
          <w:rFonts w:ascii="Helvetica" w:hAnsi="Helvetica" w:cstheme="minorHAnsi"/>
          <w:i w:val="0"/>
          <w:iCs/>
          <w:sz w:val="22"/>
          <w:szCs w:val="22"/>
        </w:rPr>
        <w:t>images of the stack</w:t>
      </w:r>
      <w:r w:rsid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[1</w:t>
      </w:r>
      <w:r w:rsidR="005C7861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 w:rsidR="00E24526"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E2452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35B6D6B" w14:textId="77777777" w:rsidR="00AE3C96" w:rsidRPr="00AE3C96" w:rsidRDefault="00E24526" w:rsidP="00AE3C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</w:t>
      </w:r>
      <w:r w:rsidR="005C7861">
        <w:rPr>
          <w:rFonts w:ascii="Helvetica" w:hAnsi="Helvetica" w:cstheme="minorHAnsi"/>
          <w:i w:val="0"/>
          <w:iCs/>
          <w:sz w:val="22"/>
          <w:szCs w:val="22"/>
        </w:rPr>
        <w:t xml:space="preserve"> screenshot_5: 00:11-00:17</w:t>
      </w:r>
      <w:r w:rsidR="005C7861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Correct particle count according to </w:t>
      </w:r>
      <w:r w:rsidR="004C660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ellipses w/ spheres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correspondence as necessary</w:t>
      </w:r>
    </w:p>
    <w:p w14:paraId="2E705C6F" w14:textId="77777777" w:rsidR="00AE3C96" w:rsidRPr="00AE3C96" w:rsidRDefault="00AE3C96" w:rsidP="00AE3C9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E3C9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Cumulative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G</w:t>
      </w:r>
      <w:r w:rsidRPr="00AE3C9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rowth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C</w:t>
      </w:r>
      <w:r w:rsidRPr="00AE3C96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urve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C</w:t>
      </w:r>
      <w:r w:rsidRPr="00AE3C96">
        <w:rPr>
          <w:rFonts w:ascii="Helvetica" w:hAnsi="Helvetica" w:cstheme="minorHAnsi"/>
          <w:b/>
          <w:bCs/>
          <w:i w:val="0"/>
          <w:iCs/>
          <w:sz w:val="22"/>
          <w:szCs w:val="22"/>
        </w:rPr>
        <w:t>alculation</w:t>
      </w:r>
    </w:p>
    <w:p w14:paraId="1B13EC71" w14:textId="33EBEE37" w:rsidR="00AE3C96" w:rsidRDefault="00AE3C96" w:rsidP="00AE3C9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To calculate the cumulative growth curve, f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>or each passage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>, register the number of plated cells and the number of cells and spheres counted per well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c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>alculate the sphere size at the end of each passage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D1E8161" w14:textId="42D6E745" w:rsidR="00AE3C96" w:rsidRDefault="00AE3C96" w:rsidP="00AE3C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at computer, opening spreadsheet/entering data into spreadsheet, with monitor visible in frame</w:t>
      </w:r>
    </w:p>
    <w:p w14:paraId="4A87B3BE" w14:textId="77777777" w:rsidR="00AE3C96" w:rsidRDefault="00AE3C96" w:rsidP="00AE3C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screenshot_6: 00:00-00:09</w:t>
      </w:r>
    </w:p>
    <w:p w14:paraId="6C17A308" w14:textId="0EA6A75F" w:rsidR="00AE3C96" w:rsidRDefault="00AE3C96" w:rsidP="00AE3C9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E3C96">
        <w:rPr>
          <w:rFonts w:ascii="Helvetica" w:hAnsi="Helvetica" w:cstheme="minorHAnsi"/>
          <w:i w:val="0"/>
          <w:iCs/>
          <w:sz w:val="22"/>
          <w:szCs w:val="22"/>
        </w:rPr>
        <w:t xml:space="preserve">Infer the number of plated spheres by dividing the number of cells plated for </w:t>
      </w:r>
      <w:r>
        <w:rPr>
          <w:rFonts w:ascii="Helvetica" w:hAnsi="Helvetica" w:cstheme="minorHAnsi"/>
          <w:i w:val="0"/>
          <w:iCs/>
          <w:sz w:val="22"/>
          <w:szCs w:val="22"/>
        </w:rPr>
        <w:t>each passage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 xml:space="preserve"> by the sphere size calculated at the end of the previous passage </w:t>
      </w:r>
      <w:r w:rsidRPr="00AE3C9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71283C" w14:textId="77777777" w:rsidR="00AE3C96" w:rsidRDefault="00AE3C96" w:rsidP="00AE3C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screenshot_7: 00:00-00:06</w:t>
      </w:r>
    </w:p>
    <w:p w14:paraId="7F9B8098" w14:textId="12678F7F" w:rsidR="00AE3C96" w:rsidRPr="00AE3C96" w:rsidRDefault="00AE3C96" w:rsidP="00AE3C9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E3C96">
        <w:rPr>
          <w:rFonts w:ascii="Helvetica" w:hAnsi="Helvetica" w:cstheme="minorHAnsi"/>
          <w:i w:val="0"/>
          <w:iCs/>
          <w:sz w:val="22"/>
          <w:szCs w:val="22"/>
        </w:rPr>
        <w:t xml:space="preserve">Calculate the cumulative cell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number for each well per passage 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A529FA">
        <w:rPr>
          <w:rFonts w:ascii="Helvetica" w:hAnsi="Helvetica" w:cstheme="minorHAnsi"/>
          <w:i w:val="0"/>
          <w:iCs/>
          <w:sz w:val="22"/>
          <w:szCs w:val="22"/>
        </w:rPr>
        <w:t xml:space="preserve">cumulative 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 xml:space="preserve">sphere number for each well per passage </w:t>
      </w:r>
      <w:r w:rsidRPr="00AE3C96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 xml:space="preserve"> and plot the data points on a semi-logarithmic scale </w:t>
      </w:r>
      <w:r w:rsidRPr="00AE3C96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4355AB3" w14:textId="1E5229BB" w:rsidR="00AE3C96" w:rsidRDefault="00AE3C96" w:rsidP="00AE3C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screenshot_8: 00:00-00:11</w:t>
      </w:r>
    </w:p>
    <w:p w14:paraId="1750F853" w14:textId="77777777" w:rsidR="00AE3C96" w:rsidRDefault="00AE3C96" w:rsidP="00AE3C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screenshot_9: 00:00-00:10</w:t>
      </w:r>
    </w:p>
    <w:p w14:paraId="0BA143D4" w14:textId="22AE5281" w:rsidR="00AE3C96" w:rsidRDefault="00AE3C96" w:rsidP="00AE3C9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AE3C96">
        <w:rPr>
          <w:rFonts w:ascii="Helvetica" w:hAnsi="Helvetica" w:cstheme="minorHAnsi"/>
          <w:i w:val="0"/>
          <w:iCs/>
          <w:sz w:val="22"/>
          <w:szCs w:val="22"/>
        </w:rPr>
        <w:t>Fit an exponential trend-line to the data points and calculate the coefficient of determination to measure the goodness of the fit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1AA98FF" w14:textId="77777777" w:rsidR="00AE3C96" w:rsidRDefault="00AE3C96" w:rsidP="00AE3C9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screenshot_10: 00:00-00:10</w:t>
      </w:r>
    </w:p>
    <w:p w14:paraId="419361CA" w14:textId="0720969A" w:rsidR="00AE3C96" w:rsidRDefault="00AE3C96" w:rsidP="00AE3C9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Then d</w:t>
      </w:r>
      <w:r w:rsidRPr="00AE3C96">
        <w:rPr>
          <w:rFonts w:ascii="Helvetica" w:hAnsi="Helvetica" w:cstheme="minorHAnsi"/>
          <w:i w:val="0"/>
          <w:iCs/>
          <w:sz w:val="22"/>
          <w:szCs w:val="22"/>
        </w:rPr>
        <w:t>epict the equation of the trend-line as a natural exponential function to infer the growth rate of the culture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A9A2CD" w14:textId="4FE4115B" w:rsidR="00AE3C96" w:rsidRPr="007759BA" w:rsidRDefault="00AE3C96" w:rsidP="007759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SCREEN: screenshot_10: 00:11-00:16</w:t>
      </w:r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B8BE25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80B67">
        <w:rPr>
          <w:rFonts w:ascii="Helvetica" w:hAnsi="Helvetica" w:cs="Arial"/>
          <w:b/>
          <w:sz w:val="22"/>
          <w:szCs w:val="22"/>
        </w:rPr>
        <w:t>Representative Sphere and Cell Growth Numbers and Curves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7261B3E" w14:textId="1A0EC682" w:rsidR="006B0EFE" w:rsidRPr="007759BA" w:rsidRDefault="006B0EFE" w:rsidP="007759B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experiment,</w:t>
      </w:r>
      <w:r w:rsidRPr="006B0EFE">
        <w:rPr>
          <w:rFonts w:ascii="Helvetica" w:hAnsi="Helvetica" w:cstheme="minorHAnsi"/>
          <w:sz w:val="22"/>
          <w:szCs w:val="22"/>
        </w:rPr>
        <w:t xml:space="preserve"> the sphere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6B0EFE">
        <w:rPr>
          <w:rFonts w:ascii="Helvetica" w:hAnsi="Helvetica" w:cstheme="minorHAnsi"/>
          <w:sz w:val="22"/>
          <w:szCs w:val="22"/>
        </w:rPr>
        <w:t xml:space="preserve">and cell numbers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6B0EFE">
        <w:rPr>
          <w:rFonts w:ascii="Helvetica" w:hAnsi="Helvetica" w:cstheme="minorHAnsi"/>
          <w:sz w:val="22"/>
          <w:szCs w:val="22"/>
        </w:rPr>
        <w:t xml:space="preserve">of 5 consecutive passages for three independent experiments </w:t>
      </w:r>
      <w:r>
        <w:rPr>
          <w:rFonts w:ascii="Helvetica" w:hAnsi="Helvetica" w:cstheme="minorHAnsi"/>
          <w:sz w:val="22"/>
          <w:szCs w:val="22"/>
        </w:rPr>
        <w:t xml:space="preserve">were </w:t>
      </w:r>
      <w:r w:rsidR="005242DE">
        <w:rPr>
          <w:rFonts w:ascii="Helvetica" w:hAnsi="Helvetica" w:cstheme="minorHAnsi"/>
          <w:sz w:val="22"/>
          <w:szCs w:val="22"/>
        </w:rPr>
        <w:t>determined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2D21D8">
        <w:rPr>
          <w:rFonts w:ascii="Helvetica" w:hAnsi="Helvetica" w:cstheme="minorHAnsi"/>
          <w:sz w:val="22"/>
          <w:szCs w:val="22"/>
        </w:rPr>
        <w:t>. Here the</w:t>
      </w:r>
      <w:r w:rsidR="007759BA" w:rsidRPr="006B0EFE">
        <w:rPr>
          <w:rFonts w:ascii="Helvetica" w:hAnsi="Helvetica" w:cstheme="minorHAnsi"/>
          <w:sz w:val="22"/>
          <w:szCs w:val="22"/>
        </w:rPr>
        <w:t xml:space="preserve"> cumulative cell and sphere numbers per passage are shown </w:t>
      </w:r>
      <w:r w:rsidR="007759BA">
        <w:rPr>
          <w:rFonts w:ascii="Helvetica" w:hAnsi="Helvetica" w:cstheme="minorHAnsi"/>
          <w:b/>
          <w:bCs/>
          <w:sz w:val="22"/>
          <w:szCs w:val="22"/>
        </w:rPr>
        <w:t>[3]</w:t>
      </w:r>
      <w:r w:rsidR="007759BA" w:rsidRPr="006B0EFE">
        <w:rPr>
          <w:rFonts w:ascii="Helvetica" w:hAnsi="Helvetica" w:cstheme="minorHAnsi"/>
          <w:sz w:val="22"/>
          <w:szCs w:val="22"/>
        </w:rPr>
        <w:t>.</w:t>
      </w:r>
    </w:p>
    <w:p w14:paraId="71616A26" w14:textId="77777777" w:rsidR="006B0EFE" w:rsidRDefault="006B0EFE" w:rsidP="006B0EF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CD59553" w14:textId="3E7389E4" w:rsidR="006B0EFE" w:rsidRDefault="006B0EFE" w:rsidP="006B0E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Sphere Count columns for each plating</w:t>
      </w:r>
    </w:p>
    <w:p w14:paraId="694039B8" w14:textId="69C7E695" w:rsidR="006B0EFE" w:rsidRPr="007759BA" w:rsidRDefault="006B0EFE" w:rsidP="007759B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Cell Count columns for each plating</w:t>
      </w:r>
    </w:p>
    <w:p w14:paraId="63C74096" w14:textId="57FA1751" w:rsidR="006B0EFE" w:rsidRDefault="006B0EFE" w:rsidP="006B0E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Table 2: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Cumulative columns for each Exp</w:t>
      </w:r>
    </w:p>
    <w:p w14:paraId="305D5485" w14:textId="77777777" w:rsidR="006B0EFE" w:rsidRDefault="006B0EFE" w:rsidP="006B0EF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384A9D9E" w14:textId="2D9F0DCB" w:rsidR="006B0EFE" w:rsidRDefault="006B0EFE" w:rsidP="006B0EF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As observed, </w:t>
      </w:r>
      <w:proofErr w:type="spellStart"/>
      <w:r w:rsidR="009E29E5">
        <w:rPr>
          <w:rFonts w:ascii="Helvetica" w:hAnsi="Helvetica" w:cstheme="minorHAnsi"/>
          <w:sz w:val="22"/>
          <w:szCs w:val="22"/>
        </w:rPr>
        <w:t>Myc</w:t>
      </w:r>
      <w:proofErr w:type="spellEnd"/>
      <w:r w:rsidR="006C08A2">
        <w:rPr>
          <w:rFonts w:ascii="Helvetica" w:hAnsi="Helvetica" w:cstheme="minorHAnsi"/>
          <w:sz w:val="22"/>
          <w:szCs w:val="22"/>
        </w:rPr>
        <w:t xml:space="preserve"> </w:t>
      </w:r>
      <w:r w:rsidR="006C08A2">
        <w:rPr>
          <w:rFonts w:ascii="Helvetica" w:hAnsi="Helvetica" w:cstheme="minorHAnsi"/>
          <w:color w:val="FF0000"/>
          <w:sz w:val="22"/>
          <w:szCs w:val="22"/>
        </w:rPr>
        <w:t>(mick)</w:t>
      </w:r>
      <w:r w:rsidR="009E29E5">
        <w:rPr>
          <w:rFonts w:ascii="Helvetica" w:hAnsi="Helvetica" w:cstheme="minorHAnsi"/>
          <w:sz w:val="22"/>
          <w:szCs w:val="22"/>
        </w:rPr>
        <w:t xml:space="preserve"> activation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5773F7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Pr="006B0EFE">
        <w:rPr>
          <w:rFonts w:ascii="Helvetica" w:hAnsi="Helvetica" w:cstheme="minorHAnsi"/>
          <w:sz w:val="22"/>
          <w:szCs w:val="22"/>
        </w:rPr>
        <w:t xml:space="preserve"> leads to increased sphere and cell growth rates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A2E3E80" w14:textId="77777777" w:rsidR="006B0EFE" w:rsidRDefault="006B0EFE" w:rsidP="006B0EF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2AAF7AE" w14:textId="2F9D03C4" w:rsidR="006B0EFE" w:rsidRDefault="006B0EFE" w:rsidP="006B0E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grey data line in Figure 1A graph</w:t>
      </w:r>
    </w:p>
    <w:p w14:paraId="7DF999E1" w14:textId="706D026E" w:rsidR="006B0EFE" w:rsidRPr="006B0EFE" w:rsidRDefault="006B0EFE" w:rsidP="006B0EF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 please emphasize grey data line in Figure 1B graph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BC06CBA" w:rsidR="0034684D" w:rsidRPr="00A529FA" w:rsidRDefault="00CE10F2" w:rsidP="00A529F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04A565C" w:rsidR="00BF42E2" w:rsidRDefault="001D6A1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Thalia Vlachou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B1E1A">
        <w:rPr>
          <w:rFonts w:ascii="Helvetica" w:hAnsi="Helvetica" w:cs="Arial"/>
          <w:sz w:val="22"/>
          <w:szCs w:val="22"/>
        </w:rPr>
        <w:t>Biologically relevant ti</w:t>
      </w:r>
      <w:r w:rsidR="00B547E0">
        <w:rPr>
          <w:rFonts w:ascii="Helvetica" w:hAnsi="Helvetica" w:cs="Arial"/>
          <w:sz w:val="22"/>
          <w:szCs w:val="22"/>
        </w:rPr>
        <w:t xml:space="preserve">me-points can be selected </w:t>
      </w:r>
      <w:r w:rsidR="00B244E6">
        <w:rPr>
          <w:rFonts w:ascii="Helvetica" w:hAnsi="Helvetica" w:cs="Arial"/>
          <w:sz w:val="22"/>
          <w:szCs w:val="22"/>
        </w:rPr>
        <w:t xml:space="preserve">for cell </w:t>
      </w:r>
      <w:r w:rsidR="00B547E0">
        <w:rPr>
          <w:rFonts w:ascii="Helvetica" w:hAnsi="Helvetica" w:cs="Arial"/>
          <w:sz w:val="22"/>
          <w:szCs w:val="22"/>
        </w:rPr>
        <w:t>collect</w:t>
      </w:r>
      <w:r w:rsidR="00B244E6">
        <w:rPr>
          <w:rFonts w:ascii="Helvetica" w:hAnsi="Helvetica" w:cs="Arial"/>
          <w:sz w:val="22"/>
          <w:szCs w:val="22"/>
        </w:rPr>
        <w:t>ion and for</w:t>
      </w:r>
      <w:r w:rsidR="00B547E0">
        <w:rPr>
          <w:rFonts w:ascii="Helvetica" w:hAnsi="Helvetica" w:cs="Arial"/>
          <w:sz w:val="22"/>
          <w:szCs w:val="22"/>
        </w:rPr>
        <w:t xml:space="preserve"> perform</w:t>
      </w:r>
      <w:r w:rsidR="00B244E6">
        <w:rPr>
          <w:rFonts w:ascii="Helvetica" w:hAnsi="Helvetica" w:cs="Arial"/>
          <w:sz w:val="22"/>
          <w:szCs w:val="22"/>
        </w:rPr>
        <w:t xml:space="preserve">ing </w:t>
      </w:r>
      <w:r w:rsidR="007B1E1A">
        <w:rPr>
          <w:rFonts w:ascii="Helvetica" w:hAnsi="Helvetica" w:cs="Arial"/>
          <w:sz w:val="22"/>
          <w:szCs w:val="22"/>
        </w:rPr>
        <w:t xml:space="preserve">gene expression analyses or other functional assays to </w:t>
      </w:r>
      <w:r w:rsidR="00B244E6">
        <w:rPr>
          <w:rFonts w:ascii="Helvetica" w:hAnsi="Helvetica" w:cs="Arial"/>
          <w:sz w:val="22"/>
          <w:szCs w:val="22"/>
        </w:rPr>
        <w:t>evaluate cell</w:t>
      </w:r>
      <w:r w:rsidR="007B1E1A">
        <w:rPr>
          <w:rFonts w:ascii="Helvetica" w:hAnsi="Helvetica" w:cs="Arial"/>
          <w:sz w:val="22"/>
          <w:szCs w:val="22"/>
        </w:rPr>
        <w:t xml:space="preserve"> differentiation, migration</w:t>
      </w:r>
      <w:r w:rsidR="00B244E6">
        <w:rPr>
          <w:rFonts w:ascii="Helvetica" w:hAnsi="Helvetica" w:cs="Arial"/>
          <w:sz w:val="22"/>
          <w:szCs w:val="22"/>
        </w:rPr>
        <w:t>,</w:t>
      </w:r>
      <w:r w:rsidR="007B1E1A">
        <w:rPr>
          <w:rFonts w:ascii="Helvetica" w:hAnsi="Helvetica" w:cs="Arial"/>
          <w:sz w:val="22"/>
          <w:szCs w:val="22"/>
        </w:rPr>
        <w:t xml:space="preserve"> and invasion</w:t>
      </w:r>
      <w:r w:rsidR="00A529FA">
        <w:rPr>
          <w:rFonts w:ascii="Helvetica" w:hAnsi="Helvetica" w:cs="Arial"/>
          <w:sz w:val="22"/>
          <w:szCs w:val="22"/>
        </w:rPr>
        <w:t xml:space="preserve"> </w:t>
      </w:r>
      <w:r w:rsidR="00A529FA">
        <w:rPr>
          <w:rFonts w:ascii="Helvetica" w:hAnsi="Helvetica" w:cs="Arial"/>
          <w:b/>
          <w:bCs/>
          <w:sz w:val="22"/>
          <w:szCs w:val="22"/>
        </w:rPr>
        <w:t>[1]</w:t>
      </w:r>
      <w:r w:rsidR="007B1E1A">
        <w:rPr>
          <w:rFonts w:ascii="Helvetica" w:hAnsi="Helvetica" w:cs="Arial"/>
          <w:sz w:val="22"/>
          <w:szCs w:val="22"/>
        </w:rPr>
        <w:t>.</w:t>
      </w:r>
      <w:r w:rsidR="007B1E1A" w:rsidRPr="00456A5D" w:rsidDel="007B1E1A">
        <w:rPr>
          <w:rFonts w:ascii="Helvetica" w:hAnsi="Helvetica" w:cs="Arial"/>
          <w:sz w:val="22"/>
          <w:szCs w:val="22"/>
        </w:rPr>
        <w:t xml:space="preserve">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CAE0078" w:rsidR="00BF42E2" w:rsidRPr="008D48CC" w:rsidRDefault="001D6A1F" w:rsidP="008D48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Thalia Vlachou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758E0">
        <w:rPr>
          <w:rFonts w:ascii="Helvetica" w:hAnsi="Helvetica" w:cs="Arial"/>
          <w:sz w:val="22"/>
          <w:szCs w:val="22"/>
        </w:rPr>
        <w:t xml:space="preserve">This </w:t>
      </w:r>
      <w:r w:rsidR="008D48CC">
        <w:rPr>
          <w:rFonts w:ascii="Helvetica" w:hAnsi="Helvetica" w:cs="Arial"/>
          <w:sz w:val="22"/>
          <w:szCs w:val="22"/>
        </w:rPr>
        <w:t xml:space="preserve">is a </w:t>
      </w:r>
      <w:r w:rsidR="002758E0">
        <w:rPr>
          <w:rFonts w:ascii="Helvetica" w:hAnsi="Helvetica" w:cs="Arial"/>
          <w:sz w:val="22"/>
          <w:szCs w:val="22"/>
        </w:rPr>
        <w:t xml:space="preserve">simple and cost-effective </w:t>
      </w:r>
      <w:r w:rsidR="008D48CC">
        <w:rPr>
          <w:rFonts w:ascii="Helvetica" w:hAnsi="Helvetica" w:cs="Arial"/>
          <w:sz w:val="22"/>
          <w:szCs w:val="22"/>
        </w:rPr>
        <w:t xml:space="preserve">approach </w:t>
      </w:r>
      <w:r w:rsidR="005908D3">
        <w:rPr>
          <w:rFonts w:ascii="Helvetica" w:hAnsi="Helvetica" w:cs="Arial"/>
          <w:sz w:val="22"/>
          <w:szCs w:val="22"/>
        </w:rPr>
        <w:t>with multiple</w:t>
      </w:r>
      <w:r w:rsidR="008D48CC">
        <w:rPr>
          <w:rFonts w:ascii="Helvetica" w:hAnsi="Helvetica" w:cs="Arial"/>
          <w:sz w:val="22"/>
          <w:szCs w:val="22"/>
        </w:rPr>
        <w:t xml:space="preserve"> applications. For </w:t>
      </w:r>
      <w:r w:rsidR="00B244E6">
        <w:rPr>
          <w:rFonts w:ascii="Helvetica" w:hAnsi="Helvetica" w:cs="Arial"/>
          <w:sz w:val="22"/>
          <w:szCs w:val="22"/>
        </w:rPr>
        <w:t>example</w:t>
      </w:r>
      <w:r w:rsidR="008D48CC">
        <w:rPr>
          <w:rFonts w:ascii="Helvetica" w:hAnsi="Helvetica" w:cs="Arial"/>
          <w:sz w:val="22"/>
          <w:szCs w:val="22"/>
        </w:rPr>
        <w:t xml:space="preserve">, </w:t>
      </w:r>
      <w:r w:rsidR="005908D3">
        <w:rPr>
          <w:rFonts w:ascii="Helvetica" w:hAnsi="Helvetica" w:cs="Arial"/>
          <w:sz w:val="22"/>
          <w:szCs w:val="22"/>
        </w:rPr>
        <w:t xml:space="preserve">it can be used in drug discovery to </w:t>
      </w:r>
      <w:r w:rsidR="00F831EB">
        <w:rPr>
          <w:rFonts w:ascii="Helvetica" w:hAnsi="Helvetica" w:cs="Arial"/>
          <w:sz w:val="22"/>
          <w:szCs w:val="22"/>
        </w:rPr>
        <w:t xml:space="preserve">measure </w:t>
      </w:r>
      <w:r w:rsidR="00B244E6">
        <w:rPr>
          <w:rFonts w:ascii="Helvetica" w:hAnsi="Helvetica" w:cs="Arial"/>
          <w:sz w:val="22"/>
          <w:szCs w:val="22"/>
        </w:rPr>
        <w:t xml:space="preserve">the </w:t>
      </w:r>
      <w:r w:rsidR="008D48CC">
        <w:rPr>
          <w:rFonts w:ascii="Helvetica" w:hAnsi="Helvetica" w:cs="Arial"/>
          <w:sz w:val="22"/>
          <w:szCs w:val="22"/>
        </w:rPr>
        <w:t xml:space="preserve">effects on cancer stem </w:t>
      </w:r>
      <w:r w:rsidR="00D843ED">
        <w:rPr>
          <w:rFonts w:ascii="Helvetica" w:hAnsi="Helvetica" w:cs="Arial"/>
          <w:sz w:val="22"/>
          <w:szCs w:val="22"/>
        </w:rPr>
        <w:t xml:space="preserve">cell </w:t>
      </w:r>
      <w:r w:rsidR="005908D3">
        <w:rPr>
          <w:rFonts w:ascii="Helvetica" w:hAnsi="Helvetica" w:cs="Arial"/>
          <w:sz w:val="22"/>
          <w:szCs w:val="22"/>
        </w:rPr>
        <w:t>proliferation and self-renewal</w:t>
      </w:r>
      <w:r w:rsidR="00A529FA">
        <w:rPr>
          <w:rFonts w:ascii="Helvetica" w:hAnsi="Helvetica" w:cs="Arial"/>
          <w:sz w:val="22"/>
          <w:szCs w:val="22"/>
        </w:rPr>
        <w:t xml:space="preserve"> </w:t>
      </w:r>
      <w:r w:rsidR="00A529FA">
        <w:rPr>
          <w:rFonts w:ascii="Helvetica" w:hAnsi="Helvetica" w:cs="Arial"/>
          <w:b/>
          <w:bCs/>
          <w:sz w:val="22"/>
          <w:szCs w:val="22"/>
        </w:rPr>
        <w:t>[1]</w:t>
      </w:r>
      <w:r w:rsidR="005908D3">
        <w:rPr>
          <w:rFonts w:ascii="Helvetica" w:hAnsi="Helvetica" w:cs="Arial"/>
          <w:sz w:val="22"/>
          <w:szCs w:val="22"/>
        </w:rPr>
        <w:t xml:space="preserve">. </w:t>
      </w:r>
    </w:p>
    <w:p w14:paraId="3219C5F3" w14:textId="1F5040A0" w:rsidR="00CE10F2" w:rsidRPr="00A529FA" w:rsidRDefault="00BF42E2" w:rsidP="00A529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A529FA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42E02" w14:textId="77777777" w:rsidR="00290CC3" w:rsidRDefault="00290CC3">
      <w:r>
        <w:separator/>
      </w:r>
    </w:p>
  </w:endnote>
  <w:endnote w:type="continuationSeparator" w:id="0">
    <w:p w14:paraId="6EC2CC95" w14:textId="77777777" w:rsidR="00290CC3" w:rsidRDefault="0029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22E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822EA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5BD8B" w14:textId="77777777" w:rsidR="00290CC3" w:rsidRDefault="00290CC3">
      <w:r>
        <w:separator/>
      </w:r>
    </w:p>
  </w:footnote>
  <w:footnote w:type="continuationSeparator" w:id="0">
    <w:p w14:paraId="416E85C5" w14:textId="77777777" w:rsidR="00290CC3" w:rsidRDefault="00290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71AD09F" w:rsidR="00336C61" w:rsidRPr="00F54413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F5441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413" w:rsidRPr="00F5441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66739"/>
    <w:multiLevelType w:val="hybridMultilevel"/>
    <w:tmpl w:val="F0E05D0A"/>
    <w:lvl w:ilvl="0" w:tplc="2974959C">
      <w:start w:val="1"/>
      <w:numFmt w:val="decimal"/>
      <w:lvlText w:val="1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40976"/>
    <w:multiLevelType w:val="hybridMultilevel"/>
    <w:tmpl w:val="592C7608"/>
    <w:lvl w:ilvl="0" w:tplc="3F9CA574">
      <w:start w:val="1"/>
      <w:numFmt w:val="decimal"/>
      <w:lvlText w:val="4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90D66"/>
    <w:multiLevelType w:val="hybridMultilevel"/>
    <w:tmpl w:val="B0ECE5F0"/>
    <w:lvl w:ilvl="0" w:tplc="57FE3236">
      <w:start w:val="1"/>
      <w:numFmt w:val="decimal"/>
      <w:lvlText w:val="3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D3FC9"/>
    <w:multiLevelType w:val="hybridMultilevel"/>
    <w:tmpl w:val="B03694B2"/>
    <w:lvl w:ilvl="0" w:tplc="D7324E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F8083B2">
      <w:start w:val="1"/>
      <w:numFmt w:val="decimal"/>
      <w:lvlText w:val="2.%2."/>
      <w:lvlJc w:val="left"/>
      <w:pPr>
        <w:ind w:left="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DD2DB6"/>
    <w:multiLevelType w:val="hybridMultilevel"/>
    <w:tmpl w:val="1E809A60"/>
    <w:lvl w:ilvl="0" w:tplc="0D20F83E">
      <w:start w:val="1"/>
      <w:numFmt w:val="decimal"/>
      <w:lvlText w:val="5.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30"/>
  </w:num>
  <w:num w:numId="7">
    <w:abstractNumId w:val="4"/>
  </w:num>
  <w:num w:numId="8">
    <w:abstractNumId w:val="18"/>
  </w:num>
  <w:num w:numId="9">
    <w:abstractNumId w:val="33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19"/>
  </w:num>
  <w:num w:numId="15">
    <w:abstractNumId w:val="28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5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21"/>
  </w:num>
  <w:num w:numId="38">
    <w:abstractNumId w:val="39"/>
  </w:num>
  <w:num w:numId="39">
    <w:abstractNumId w:val="38"/>
  </w:num>
  <w:num w:numId="40">
    <w:abstractNumId w:val="40"/>
  </w:num>
  <w:num w:numId="41">
    <w:abstractNumId w:val="32"/>
  </w:num>
  <w:num w:numId="42">
    <w:abstractNumId w:val="17"/>
  </w:num>
  <w:num w:numId="43">
    <w:abstractNumId w:val="25"/>
  </w:num>
  <w:num w:numId="44">
    <w:abstractNumId w:val="20"/>
  </w:num>
  <w:num w:numId="45">
    <w:abstractNumId w:val="4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1BF"/>
    <w:rsid w:val="0001266D"/>
    <w:rsid w:val="00013862"/>
    <w:rsid w:val="000231E7"/>
    <w:rsid w:val="00023E22"/>
    <w:rsid w:val="00025DE9"/>
    <w:rsid w:val="00033CE5"/>
    <w:rsid w:val="00043807"/>
    <w:rsid w:val="00046433"/>
    <w:rsid w:val="000504CC"/>
    <w:rsid w:val="0005390D"/>
    <w:rsid w:val="00065D0C"/>
    <w:rsid w:val="000732CE"/>
    <w:rsid w:val="00074628"/>
    <w:rsid w:val="00074929"/>
    <w:rsid w:val="00075272"/>
    <w:rsid w:val="000822EA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F6D5A"/>
    <w:rsid w:val="00106F46"/>
    <w:rsid w:val="001115D1"/>
    <w:rsid w:val="00125924"/>
    <w:rsid w:val="00126973"/>
    <w:rsid w:val="0013358A"/>
    <w:rsid w:val="001405EF"/>
    <w:rsid w:val="00144130"/>
    <w:rsid w:val="001461AF"/>
    <w:rsid w:val="00151824"/>
    <w:rsid w:val="001546F4"/>
    <w:rsid w:val="00156129"/>
    <w:rsid w:val="00161099"/>
    <w:rsid w:val="00162D51"/>
    <w:rsid w:val="00176B96"/>
    <w:rsid w:val="00177B33"/>
    <w:rsid w:val="00181965"/>
    <w:rsid w:val="001819E3"/>
    <w:rsid w:val="00184EF9"/>
    <w:rsid w:val="00191A77"/>
    <w:rsid w:val="00193F76"/>
    <w:rsid w:val="001B3024"/>
    <w:rsid w:val="001B5C46"/>
    <w:rsid w:val="001C5334"/>
    <w:rsid w:val="001C7BBC"/>
    <w:rsid w:val="001D6A1F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58E0"/>
    <w:rsid w:val="00277C90"/>
    <w:rsid w:val="00283E3E"/>
    <w:rsid w:val="00290CC3"/>
    <w:rsid w:val="0029128C"/>
    <w:rsid w:val="002A1735"/>
    <w:rsid w:val="002B0D88"/>
    <w:rsid w:val="002B18ED"/>
    <w:rsid w:val="002B2198"/>
    <w:rsid w:val="002B26D4"/>
    <w:rsid w:val="002B3A76"/>
    <w:rsid w:val="002B55D9"/>
    <w:rsid w:val="002C54DB"/>
    <w:rsid w:val="002C6D08"/>
    <w:rsid w:val="002D21D8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7BF0"/>
    <w:rsid w:val="00395684"/>
    <w:rsid w:val="003977DF"/>
    <w:rsid w:val="003A1109"/>
    <w:rsid w:val="003A2FF8"/>
    <w:rsid w:val="003A36F5"/>
    <w:rsid w:val="003A49C2"/>
    <w:rsid w:val="003B3564"/>
    <w:rsid w:val="003B3C2C"/>
    <w:rsid w:val="003B5E26"/>
    <w:rsid w:val="003C246F"/>
    <w:rsid w:val="003C74A4"/>
    <w:rsid w:val="003D0847"/>
    <w:rsid w:val="003D1D9A"/>
    <w:rsid w:val="003E2BC9"/>
    <w:rsid w:val="003F16F0"/>
    <w:rsid w:val="004035DC"/>
    <w:rsid w:val="004104FE"/>
    <w:rsid w:val="00414B4F"/>
    <w:rsid w:val="00416893"/>
    <w:rsid w:val="00437587"/>
    <w:rsid w:val="00440FFA"/>
    <w:rsid w:val="00450B27"/>
    <w:rsid w:val="00451A0A"/>
    <w:rsid w:val="00453116"/>
    <w:rsid w:val="00454571"/>
    <w:rsid w:val="00454D68"/>
    <w:rsid w:val="00455510"/>
    <w:rsid w:val="00456A5D"/>
    <w:rsid w:val="00460435"/>
    <w:rsid w:val="00472752"/>
    <w:rsid w:val="0047306D"/>
    <w:rsid w:val="00473BE0"/>
    <w:rsid w:val="00482D4C"/>
    <w:rsid w:val="004924D1"/>
    <w:rsid w:val="004C1095"/>
    <w:rsid w:val="004C2DAD"/>
    <w:rsid w:val="004C6606"/>
    <w:rsid w:val="004D4E66"/>
    <w:rsid w:val="004E2BE1"/>
    <w:rsid w:val="004E35F1"/>
    <w:rsid w:val="004E3F8E"/>
    <w:rsid w:val="004F664D"/>
    <w:rsid w:val="0050704D"/>
    <w:rsid w:val="00511F52"/>
    <w:rsid w:val="00513853"/>
    <w:rsid w:val="005242DE"/>
    <w:rsid w:val="00530DC1"/>
    <w:rsid w:val="00530DD9"/>
    <w:rsid w:val="005318B2"/>
    <w:rsid w:val="005320E4"/>
    <w:rsid w:val="00534F84"/>
    <w:rsid w:val="00536D89"/>
    <w:rsid w:val="00544594"/>
    <w:rsid w:val="00554730"/>
    <w:rsid w:val="00557116"/>
    <w:rsid w:val="0055763A"/>
    <w:rsid w:val="00565757"/>
    <w:rsid w:val="00574A74"/>
    <w:rsid w:val="0057692E"/>
    <w:rsid w:val="005773F7"/>
    <w:rsid w:val="005908D3"/>
    <w:rsid w:val="0059394E"/>
    <w:rsid w:val="005A09D8"/>
    <w:rsid w:val="005A1F5E"/>
    <w:rsid w:val="005A3F8F"/>
    <w:rsid w:val="005B46EB"/>
    <w:rsid w:val="005B6859"/>
    <w:rsid w:val="005C4246"/>
    <w:rsid w:val="005C7861"/>
    <w:rsid w:val="005D30C6"/>
    <w:rsid w:val="005D783F"/>
    <w:rsid w:val="005E2B7E"/>
    <w:rsid w:val="005E4C03"/>
    <w:rsid w:val="005E5BAB"/>
    <w:rsid w:val="005F18A3"/>
    <w:rsid w:val="00617D54"/>
    <w:rsid w:val="00633484"/>
    <w:rsid w:val="00633AFF"/>
    <w:rsid w:val="006346FE"/>
    <w:rsid w:val="006402D4"/>
    <w:rsid w:val="00644AFB"/>
    <w:rsid w:val="00645B93"/>
    <w:rsid w:val="00654735"/>
    <w:rsid w:val="006556DE"/>
    <w:rsid w:val="006617AB"/>
    <w:rsid w:val="00664850"/>
    <w:rsid w:val="00667A56"/>
    <w:rsid w:val="0067131B"/>
    <w:rsid w:val="006801B1"/>
    <w:rsid w:val="00691540"/>
    <w:rsid w:val="0069665E"/>
    <w:rsid w:val="006A6324"/>
    <w:rsid w:val="006B0EFE"/>
    <w:rsid w:val="006C08A2"/>
    <w:rsid w:val="006C08AE"/>
    <w:rsid w:val="006C0E87"/>
    <w:rsid w:val="006D3AA7"/>
    <w:rsid w:val="006F2005"/>
    <w:rsid w:val="00701583"/>
    <w:rsid w:val="00704CBE"/>
    <w:rsid w:val="00711CB1"/>
    <w:rsid w:val="0071294C"/>
    <w:rsid w:val="00724E3B"/>
    <w:rsid w:val="00733602"/>
    <w:rsid w:val="00745D4B"/>
    <w:rsid w:val="00746865"/>
    <w:rsid w:val="007548F3"/>
    <w:rsid w:val="00755B66"/>
    <w:rsid w:val="007574EC"/>
    <w:rsid w:val="0077071A"/>
    <w:rsid w:val="00773BC7"/>
    <w:rsid w:val="007759BA"/>
    <w:rsid w:val="00777388"/>
    <w:rsid w:val="00786040"/>
    <w:rsid w:val="00787A80"/>
    <w:rsid w:val="007943A4"/>
    <w:rsid w:val="007A395B"/>
    <w:rsid w:val="007A5FBB"/>
    <w:rsid w:val="007B1E1A"/>
    <w:rsid w:val="007B2CA9"/>
    <w:rsid w:val="007B3117"/>
    <w:rsid w:val="007B3E0E"/>
    <w:rsid w:val="007D3314"/>
    <w:rsid w:val="007D4222"/>
    <w:rsid w:val="007D62D6"/>
    <w:rsid w:val="007D7E32"/>
    <w:rsid w:val="007F49F4"/>
    <w:rsid w:val="008023A8"/>
    <w:rsid w:val="00804C75"/>
    <w:rsid w:val="00806B1B"/>
    <w:rsid w:val="0081378E"/>
    <w:rsid w:val="00817569"/>
    <w:rsid w:val="00827AAD"/>
    <w:rsid w:val="00832FA5"/>
    <w:rsid w:val="0083567A"/>
    <w:rsid w:val="00835EE6"/>
    <w:rsid w:val="008373A7"/>
    <w:rsid w:val="00851B3E"/>
    <w:rsid w:val="00854994"/>
    <w:rsid w:val="0088113B"/>
    <w:rsid w:val="00887636"/>
    <w:rsid w:val="0089455F"/>
    <w:rsid w:val="00897620"/>
    <w:rsid w:val="008A0177"/>
    <w:rsid w:val="008B76D4"/>
    <w:rsid w:val="008C653E"/>
    <w:rsid w:val="008D2A6A"/>
    <w:rsid w:val="008D48CC"/>
    <w:rsid w:val="008D56B3"/>
    <w:rsid w:val="008D58EC"/>
    <w:rsid w:val="008D7A48"/>
    <w:rsid w:val="008E6E0B"/>
    <w:rsid w:val="008E74F7"/>
    <w:rsid w:val="008F7754"/>
    <w:rsid w:val="0091482E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C6"/>
    <w:rsid w:val="009A0E7C"/>
    <w:rsid w:val="009A3CBD"/>
    <w:rsid w:val="009B2183"/>
    <w:rsid w:val="009B26A0"/>
    <w:rsid w:val="009B3D40"/>
    <w:rsid w:val="009B4020"/>
    <w:rsid w:val="009B4EE3"/>
    <w:rsid w:val="009C1C82"/>
    <w:rsid w:val="009C2062"/>
    <w:rsid w:val="009C7B9A"/>
    <w:rsid w:val="009E29E5"/>
    <w:rsid w:val="009F356C"/>
    <w:rsid w:val="00A20DA8"/>
    <w:rsid w:val="00A218EC"/>
    <w:rsid w:val="00A22EB3"/>
    <w:rsid w:val="00A310D7"/>
    <w:rsid w:val="00A3138F"/>
    <w:rsid w:val="00A379A0"/>
    <w:rsid w:val="00A529FA"/>
    <w:rsid w:val="00A544E6"/>
    <w:rsid w:val="00A57444"/>
    <w:rsid w:val="00A60320"/>
    <w:rsid w:val="00A60A97"/>
    <w:rsid w:val="00A77CF6"/>
    <w:rsid w:val="00A91283"/>
    <w:rsid w:val="00AA132F"/>
    <w:rsid w:val="00AA6A14"/>
    <w:rsid w:val="00AB0A82"/>
    <w:rsid w:val="00AC6151"/>
    <w:rsid w:val="00AC63FC"/>
    <w:rsid w:val="00AC6588"/>
    <w:rsid w:val="00AE11E8"/>
    <w:rsid w:val="00AE3C96"/>
    <w:rsid w:val="00AE7DAA"/>
    <w:rsid w:val="00B13941"/>
    <w:rsid w:val="00B244E6"/>
    <w:rsid w:val="00B340A8"/>
    <w:rsid w:val="00B40E12"/>
    <w:rsid w:val="00B435B8"/>
    <w:rsid w:val="00B4499C"/>
    <w:rsid w:val="00B547E0"/>
    <w:rsid w:val="00B54F70"/>
    <w:rsid w:val="00B56D49"/>
    <w:rsid w:val="00B653B7"/>
    <w:rsid w:val="00B66A14"/>
    <w:rsid w:val="00B67855"/>
    <w:rsid w:val="00B7250F"/>
    <w:rsid w:val="00B73E34"/>
    <w:rsid w:val="00B80B67"/>
    <w:rsid w:val="00B95FFF"/>
    <w:rsid w:val="00BA213C"/>
    <w:rsid w:val="00BA272D"/>
    <w:rsid w:val="00BA67BB"/>
    <w:rsid w:val="00BB7583"/>
    <w:rsid w:val="00BC3219"/>
    <w:rsid w:val="00BC613E"/>
    <w:rsid w:val="00BC6DA7"/>
    <w:rsid w:val="00BD0962"/>
    <w:rsid w:val="00BD4955"/>
    <w:rsid w:val="00BE051D"/>
    <w:rsid w:val="00BF0869"/>
    <w:rsid w:val="00BF42E2"/>
    <w:rsid w:val="00BF4ED1"/>
    <w:rsid w:val="00C04323"/>
    <w:rsid w:val="00C118B4"/>
    <w:rsid w:val="00C46FC2"/>
    <w:rsid w:val="00C602B2"/>
    <w:rsid w:val="00C64580"/>
    <w:rsid w:val="00C65221"/>
    <w:rsid w:val="00C70C90"/>
    <w:rsid w:val="00C711E7"/>
    <w:rsid w:val="00C7374B"/>
    <w:rsid w:val="00C8109F"/>
    <w:rsid w:val="00C836F3"/>
    <w:rsid w:val="00C876F7"/>
    <w:rsid w:val="00C97B11"/>
    <w:rsid w:val="00CA2CD7"/>
    <w:rsid w:val="00CA5F0C"/>
    <w:rsid w:val="00CB039A"/>
    <w:rsid w:val="00CB3360"/>
    <w:rsid w:val="00CC0C58"/>
    <w:rsid w:val="00CC29BF"/>
    <w:rsid w:val="00CD0AD9"/>
    <w:rsid w:val="00CD515D"/>
    <w:rsid w:val="00CD7F92"/>
    <w:rsid w:val="00CE10F2"/>
    <w:rsid w:val="00CE5630"/>
    <w:rsid w:val="00CF22F6"/>
    <w:rsid w:val="00CF6830"/>
    <w:rsid w:val="00D00EF4"/>
    <w:rsid w:val="00D10BFA"/>
    <w:rsid w:val="00D10F00"/>
    <w:rsid w:val="00D150D8"/>
    <w:rsid w:val="00D179BF"/>
    <w:rsid w:val="00D20FD3"/>
    <w:rsid w:val="00D300CE"/>
    <w:rsid w:val="00D3037E"/>
    <w:rsid w:val="00D30ABD"/>
    <w:rsid w:val="00D3616A"/>
    <w:rsid w:val="00D44ADC"/>
    <w:rsid w:val="00D46DEB"/>
    <w:rsid w:val="00D524B5"/>
    <w:rsid w:val="00D54512"/>
    <w:rsid w:val="00D843ED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1F90"/>
    <w:rsid w:val="00DD2CF9"/>
    <w:rsid w:val="00DD7153"/>
    <w:rsid w:val="00DE2882"/>
    <w:rsid w:val="00DE46DB"/>
    <w:rsid w:val="00DE66F3"/>
    <w:rsid w:val="00DF3F12"/>
    <w:rsid w:val="00E03542"/>
    <w:rsid w:val="00E11830"/>
    <w:rsid w:val="00E12C6A"/>
    <w:rsid w:val="00E24526"/>
    <w:rsid w:val="00E24673"/>
    <w:rsid w:val="00E24898"/>
    <w:rsid w:val="00E27658"/>
    <w:rsid w:val="00E355EE"/>
    <w:rsid w:val="00E42AF0"/>
    <w:rsid w:val="00E43BED"/>
    <w:rsid w:val="00E6043B"/>
    <w:rsid w:val="00E61429"/>
    <w:rsid w:val="00E62BDB"/>
    <w:rsid w:val="00E71692"/>
    <w:rsid w:val="00E71FD9"/>
    <w:rsid w:val="00E720CD"/>
    <w:rsid w:val="00E75A43"/>
    <w:rsid w:val="00E8076C"/>
    <w:rsid w:val="00E813DB"/>
    <w:rsid w:val="00E910AC"/>
    <w:rsid w:val="00E943F6"/>
    <w:rsid w:val="00E95982"/>
    <w:rsid w:val="00EA20E5"/>
    <w:rsid w:val="00EA2756"/>
    <w:rsid w:val="00EA4B94"/>
    <w:rsid w:val="00EA5554"/>
    <w:rsid w:val="00EA60D4"/>
    <w:rsid w:val="00EB0394"/>
    <w:rsid w:val="00EE1E2F"/>
    <w:rsid w:val="00EE4460"/>
    <w:rsid w:val="00EE4C40"/>
    <w:rsid w:val="00EF4E2B"/>
    <w:rsid w:val="00F0293A"/>
    <w:rsid w:val="00F04E9E"/>
    <w:rsid w:val="00F10FAD"/>
    <w:rsid w:val="00F146E3"/>
    <w:rsid w:val="00F15B0F"/>
    <w:rsid w:val="00F22F5E"/>
    <w:rsid w:val="00F3194D"/>
    <w:rsid w:val="00F35094"/>
    <w:rsid w:val="00F529E2"/>
    <w:rsid w:val="00F54413"/>
    <w:rsid w:val="00F56A75"/>
    <w:rsid w:val="00F60B45"/>
    <w:rsid w:val="00F64FB6"/>
    <w:rsid w:val="00F80CE4"/>
    <w:rsid w:val="00F81D25"/>
    <w:rsid w:val="00F831EB"/>
    <w:rsid w:val="00F95E8D"/>
    <w:rsid w:val="00FA1A9D"/>
    <w:rsid w:val="00FA7A79"/>
    <w:rsid w:val="00FA7D51"/>
    <w:rsid w:val="00FC2185"/>
    <w:rsid w:val="00FC7A2E"/>
    <w:rsid w:val="00FD1497"/>
    <w:rsid w:val="00FD64B9"/>
    <w:rsid w:val="00FD6610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827AAD"/>
    <w:rPr>
      <w:rFonts w:ascii="Times New Roman" w:hAnsi="Times New Roman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27AA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giuseppe.pelicci@ieo.it" TargetMode="External"/><Relationship Id="rId13" Type="http://schemas.openxmlformats.org/officeDocument/2006/relationships/hyperlink" Target="mailto:cristina.moroni@ie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78128" TargetMode="External"/><Relationship Id="rId12" Type="http://schemas.openxmlformats.org/officeDocument/2006/relationships/hyperlink" Target="mailto:angela.santoro85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rrico.delia@ieo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obuli.xieraili@ie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alia.vlachou@ieo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6</cp:revision>
  <dcterms:created xsi:type="dcterms:W3CDTF">2019-10-14T14:39:00Z</dcterms:created>
  <dcterms:modified xsi:type="dcterms:W3CDTF">2019-10-15T12:59:00Z</dcterms:modified>
</cp:coreProperties>
</file>