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90AF1E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50B37">
        <w:rPr>
          <w:rFonts w:asciiTheme="minorHAnsi" w:eastAsia="Times New Roman" w:hAnsiTheme="minorHAnsi" w:cstheme="minorHAnsi"/>
          <w:b/>
          <w:szCs w:val="24"/>
        </w:rPr>
        <w:t>60184</w:t>
      </w:r>
    </w:p>
    <w:p w14:paraId="0EA072CA" w14:textId="0B234A08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3AE20528" w14:textId="77777777" w:rsidR="00050B37" w:rsidRDefault="004E0C5A" w:rsidP="00050B3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050B3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https://www.jove.com/account/file-uploader?src=18356168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5263E7C" w14:textId="77777777" w:rsidR="00050B37" w:rsidRPr="001220A4" w:rsidRDefault="004E0C5A" w:rsidP="00050B37">
      <w:pPr>
        <w:ind w:right="4"/>
        <w:contextualSpacing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50B37" w:rsidRPr="00643099">
        <w:rPr>
          <w:rFonts w:asciiTheme="minorHAnsi" w:hAnsiTheme="minorHAnsi" w:cstheme="minorHAnsi"/>
          <w:b/>
          <w:bCs/>
          <w:sz w:val="32"/>
          <w:szCs w:val="32"/>
        </w:rPr>
        <w:t xml:space="preserve">An Intestine/Liver </w:t>
      </w:r>
      <w:proofErr w:type="spellStart"/>
      <w:r w:rsidR="00050B37" w:rsidRPr="00643099">
        <w:rPr>
          <w:rFonts w:asciiTheme="minorHAnsi" w:hAnsiTheme="minorHAnsi" w:cstheme="minorHAnsi"/>
          <w:b/>
          <w:bCs/>
          <w:sz w:val="32"/>
          <w:szCs w:val="32"/>
        </w:rPr>
        <w:t>Microphysiological</w:t>
      </w:r>
      <w:proofErr w:type="spellEnd"/>
      <w:r w:rsidR="00050B37" w:rsidRPr="00643099">
        <w:rPr>
          <w:rFonts w:asciiTheme="minorHAnsi" w:hAnsiTheme="minorHAnsi" w:cstheme="minorHAnsi"/>
          <w:b/>
          <w:bCs/>
          <w:sz w:val="32"/>
          <w:szCs w:val="32"/>
        </w:rPr>
        <w:t xml:space="preserve"> System for Drug Pharmacokinetic and Toxicological Assessment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8DC8B37" w14:textId="37176356" w:rsidR="00050B37" w:rsidRPr="00643099" w:rsidRDefault="00EC3C46" w:rsidP="00050B37">
      <w:pPr>
        <w:ind w:right="4"/>
        <w:contextualSpacing/>
        <w:rPr>
          <w:rFonts w:asciiTheme="minorHAnsi" w:hAnsiTheme="minorHAnsi" w:cstheme="minorHAnsi"/>
          <w:bCs/>
          <w:sz w:val="28"/>
          <w:szCs w:val="28"/>
          <w:lang w:val="pt-BR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Talita Miguel Marin</w:t>
      </w:r>
      <w:r w:rsidR="00050B37" w:rsidRPr="00643099">
        <w:rPr>
          <w:rFonts w:asciiTheme="minorHAnsi" w:hAnsiTheme="minorHAnsi" w:cstheme="minorHAnsi"/>
          <w:b/>
          <w:sz w:val="28"/>
          <w:szCs w:val="28"/>
          <w:vertAlign w:val="superscript"/>
          <w:lang w:val="pt-BR"/>
        </w:rPr>
        <w:t>1</w:t>
      </w:r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Nathalia de Carvalho Indolfo</w:t>
      </w:r>
      <w:r w:rsidR="00050B37" w:rsidRPr="00643099">
        <w:rPr>
          <w:rFonts w:asciiTheme="minorHAnsi" w:hAnsiTheme="minorHAnsi" w:cstheme="minorHAnsi"/>
          <w:b/>
          <w:sz w:val="28"/>
          <w:szCs w:val="28"/>
          <w:vertAlign w:val="superscript"/>
          <w:lang w:val="pt-BR"/>
        </w:rPr>
        <w:t>4</w:t>
      </w:r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, Silvana Aparecida Rocco</w:t>
      </w:r>
      <w:r w:rsidR="00050B37" w:rsidRPr="00643099">
        <w:rPr>
          <w:rFonts w:asciiTheme="minorHAnsi" w:hAnsiTheme="minorHAnsi" w:cstheme="minorHAnsi"/>
          <w:b/>
          <w:sz w:val="28"/>
          <w:szCs w:val="28"/>
          <w:vertAlign w:val="superscript"/>
          <w:lang w:val="pt-BR"/>
        </w:rPr>
        <w:t>1</w:t>
      </w:r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, Murilo de Carvalho</w:t>
      </w:r>
      <w:r w:rsidR="00050B37" w:rsidRPr="00643099">
        <w:rPr>
          <w:rFonts w:asciiTheme="minorHAnsi" w:hAnsiTheme="minorHAnsi" w:cstheme="minorHAnsi"/>
          <w:b/>
          <w:sz w:val="28"/>
          <w:szCs w:val="28"/>
          <w:vertAlign w:val="superscript"/>
          <w:lang w:val="pt-BR"/>
        </w:rPr>
        <w:t>1,2</w:t>
      </w:r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, Marilia Meira Dias</w:t>
      </w:r>
      <w:r w:rsidR="00050B37" w:rsidRPr="00643099">
        <w:rPr>
          <w:rFonts w:asciiTheme="minorHAnsi" w:hAnsiTheme="minorHAnsi" w:cstheme="minorHAnsi"/>
          <w:b/>
          <w:sz w:val="28"/>
          <w:szCs w:val="28"/>
          <w:vertAlign w:val="superscript"/>
          <w:lang w:val="pt-BR"/>
        </w:rPr>
        <w:t>1</w:t>
      </w:r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 xml:space="preserve">, </w:t>
      </w:r>
      <w:proofErr w:type="spellStart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Graziele</w:t>
      </w:r>
      <w:proofErr w:type="spellEnd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</w:t>
      </w:r>
      <w:proofErr w:type="spellStart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Izalina</w:t>
      </w:r>
      <w:proofErr w:type="spellEnd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</w:t>
      </w:r>
      <w:proofErr w:type="spellStart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Vascancelos</w:t>
      </w:r>
      <w:proofErr w:type="spellEnd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Bento</w:t>
      </w:r>
      <w:r w:rsidR="00AE6D17" w:rsidRPr="00AE6D17">
        <w:rPr>
          <w:rFonts w:asciiTheme="minorHAnsi" w:hAnsiTheme="minorHAnsi" w:cstheme="minorHAnsi"/>
          <w:b/>
          <w:sz w:val="28"/>
          <w:szCs w:val="28"/>
          <w:vertAlign w:val="superscript"/>
          <w:lang w:val="pt-BR"/>
        </w:rPr>
        <w:t>1</w:t>
      </w:r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, Leandro Oliveira Bortot</w:t>
      </w:r>
      <w:r w:rsidR="00050B37" w:rsidRPr="00643099">
        <w:rPr>
          <w:rFonts w:asciiTheme="minorHAnsi" w:hAnsiTheme="minorHAnsi" w:cstheme="minorHAnsi"/>
          <w:b/>
          <w:sz w:val="28"/>
          <w:szCs w:val="28"/>
          <w:vertAlign w:val="superscript"/>
          <w:lang w:val="pt-BR"/>
        </w:rPr>
        <w:t>1</w:t>
      </w:r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 xml:space="preserve">, </w:t>
      </w:r>
      <w:proofErr w:type="spellStart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Desirée</w:t>
      </w:r>
      <w:proofErr w:type="spellEnd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</w:t>
      </w:r>
      <w:proofErr w:type="spellStart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Cigaran</w:t>
      </w:r>
      <w:proofErr w:type="spellEnd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Schuck</w:t>
      </w:r>
      <w:r w:rsidR="00050B37" w:rsidRPr="00643099">
        <w:rPr>
          <w:rFonts w:asciiTheme="minorHAnsi" w:hAnsiTheme="minorHAnsi" w:cstheme="minorHAnsi"/>
          <w:b/>
          <w:sz w:val="28"/>
          <w:szCs w:val="28"/>
          <w:vertAlign w:val="superscript"/>
          <w:lang w:val="pt-BR"/>
        </w:rPr>
        <w:t>3</w:t>
      </w:r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, Márcio Lorencini</w:t>
      </w:r>
      <w:r w:rsidR="00050B37" w:rsidRPr="00643099">
        <w:rPr>
          <w:rFonts w:asciiTheme="minorHAnsi" w:hAnsiTheme="minorHAnsi" w:cstheme="minorHAnsi"/>
          <w:b/>
          <w:sz w:val="28"/>
          <w:szCs w:val="28"/>
          <w:vertAlign w:val="superscript"/>
          <w:lang w:val="pt-BR"/>
        </w:rPr>
        <w:t>3</w:t>
      </w:r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 xml:space="preserve">, </w:t>
      </w:r>
      <w:proofErr w:type="spellStart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>and</w:t>
      </w:r>
      <w:proofErr w:type="spellEnd"/>
      <w:r w:rsidR="00050B37" w:rsidRPr="0064309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Eduardo Pagani</w:t>
      </w:r>
      <w:r w:rsidR="00AE6D17" w:rsidRPr="00AE6D17">
        <w:rPr>
          <w:rFonts w:asciiTheme="minorHAnsi" w:hAnsiTheme="minorHAnsi" w:cstheme="minorHAnsi"/>
          <w:b/>
          <w:sz w:val="28"/>
          <w:szCs w:val="28"/>
          <w:vertAlign w:val="superscript"/>
          <w:lang w:val="pt-BR"/>
        </w:rPr>
        <w:t>1</w:t>
      </w:r>
    </w:p>
    <w:p w14:paraId="3FD5BF48" w14:textId="77777777" w:rsidR="00050B37" w:rsidRPr="00643099" w:rsidRDefault="00050B37" w:rsidP="00050B37">
      <w:pPr>
        <w:ind w:right="4"/>
        <w:contextualSpacing/>
        <w:rPr>
          <w:rFonts w:asciiTheme="minorHAnsi" w:hAnsiTheme="minorHAnsi" w:cstheme="minorHAnsi"/>
          <w:bCs/>
          <w:sz w:val="28"/>
          <w:szCs w:val="28"/>
          <w:lang w:val="pt-BR"/>
        </w:rPr>
      </w:pPr>
    </w:p>
    <w:p w14:paraId="06180234" w14:textId="475ADC4E" w:rsidR="00050B37" w:rsidRPr="00643099" w:rsidRDefault="00643099" w:rsidP="00643099">
      <w:pPr>
        <w:pStyle w:val="ListParagraph"/>
        <w:widowControl w:val="0"/>
        <w:autoSpaceDE w:val="0"/>
        <w:autoSpaceDN w:val="0"/>
        <w:adjustRightInd w:val="0"/>
        <w:ind w:left="0" w:right="4"/>
        <w:jc w:val="both"/>
        <w:rPr>
          <w:rFonts w:asciiTheme="minorHAnsi" w:hAnsiTheme="minorHAnsi" w:cstheme="minorHAnsi"/>
          <w:bCs/>
          <w:sz w:val="28"/>
          <w:szCs w:val="28"/>
          <w:vertAlign w:val="superscript"/>
        </w:rPr>
      </w:pPr>
      <w:r w:rsidRPr="00643099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="00050B37" w:rsidRPr="00643099">
        <w:rPr>
          <w:rFonts w:asciiTheme="minorHAnsi" w:hAnsiTheme="minorHAnsi" w:cstheme="minorHAnsi"/>
          <w:bCs/>
          <w:sz w:val="28"/>
          <w:szCs w:val="28"/>
        </w:rPr>
        <w:t>Brazilian Biosciences National Laboratory (</w:t>
      </w:r>
      <w:proofErr w:type="spellStart"/>
      <w:r w:rsidR="00050B37" w:rsidRPr="00643099">
        <w:rPr>
          <w:rFonts w:asciiTheme="minorHAnsi" w:hAnsiTheme="minorHAnsi" w:cstheme="minorHAnsi"/>
          <w:bCs/>
          <w:sz w:val="28"/>
          <w:szCs w:val="28"/>
        </w:rPr>
        <w:t>LNBio</w:t>
      </w:r>
      <w:proofErr w:type="spellEnd"/>
      <w:r w:rsidR="00050B37" w:rsidRPr="00643099">
        <w:rPr>
          <w:rFonts w:asciiTheme="minorHAnsi" w:hAnsiTheme="minorHAnsi" w:cstheme="minorHAnsi"/>
          <w:bCs/>
          <w:sz w:val="28"/>
          <w:szCs w:val="28"/>
        </w:rPr>
        <w:t>), Brazilian Center for Research in Energy and Materials (CNPEM)</w:t>
      </w:r>
    </w:p>
    <w:p w14:paraId="62193E95" w14:textId="7EA4B465" w:rsidR="00050B37" w:rsidRPr="00643099" w:rsidRDefault="00643099" w:rsidP="00643099">
      <w:pPr>
        <w:pStyle w:val="ListParagraph"/>
        <w:widowControl w:val="0"/>
        <w:autoSpaceDE w:val="0"/>
        <w:autoSpaceDN w:val="0"/>
        <w:adjustRightInd w:val="0"/>
        <w:ind w:left="0" w:right="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643099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="00050B37" w:rsidRPr="00643099">
        <w:rPr>
          <w:rFonts w:asciiTheme="minorHAnsi" w:hAnsiTheme="minorHAnsi" w:cstheme="minorHAnsi"/>
          <w:bCs/>
          <w:sz w:val="28"/>
          <w:szCs w:val="28"/>
        </w:rPr>
        <w:t>Brazilian Synchrotron Light Laboratory (LNLS), Brazilian Center for Research in Energy and Materials (CNPEM)</w:t>
      </w:r>
    </w:p>
    <w:p w14:paraId="7D82D515" w14:textId="2525BE84" w:rsidR="00050B37" w:rsidRPr="00643099" w:rsidRDefault="00643099" w:rsidP="00643099">
      <w:pPr>
        <w:pStyle w:val="ListParagraph"/>
        <w:widowControl w:val="0"/>
        <w:autoSpaceDE w:val="0"/>
        <w:autoSpaceDN w:val="0"/>
        <w:adjustRightInd w:val="0"/>
        <w:ind w:left="0" w:right="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643099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="00050B37" w:rsidRPr="00643099">
        <w:rPr>
          <w:rFonts w:asciiTheme="minorHAnsi" w:hAnsiTheme="minorHAnsi" w:cstheme="minorHAnsi"/>
          <w:bCs/>
          <w:sz w:val="28"/>
          <w:szCs w:val="28"/>
        </w:rPr>
        <w:t xml:space="preserve">Grupo </w:t>
      </w:r>
      <w:proofErr w:type="spellStart"/>
      <w:r w:rsidR="00050B37" w:rsidRPr="00643099">
        <w:rPr>
          <w:rFonts w:asciiTheme="minorHAnsi" w:hAnsiTheme="minorHAnsi" w:cstheme="minorHAnsi"/>
          <w:bCs/>
          <w:sz w:val="28"/>
          <w:szCs w:val="28"/>
        </w:rPr>
        <w:t>Boticário</w:t>
      </w:r>
      <w:proofErr w:type="spellEnd"/>
    </w:p>
    <w:p w14:paraId="2C6627D2" w14:textId="0724E95F" w:rsidR="009A2050" w:rsidRPr="00643099" w:rsidRDefault="00643099" w:rsidP="00050B37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643099">
        <w:rPr>
          <w:rFonts w:asciiTheme="minorHAnsi" w:hAnsiTheme="minorHAnsi" w:cstheme="minorHAnsi"/>
          <w:bCs/>
          <w:i w:val="0"/>
          <w:iCs/>
          <w:sz w:val="28"/>
          <w:szCs w:val="28"/>
          <w:vertAlign w:val="superscript"/>
        </w:rPr>
        <w:t>4</w:t>
      </w:r>
      <w:r w:rsidR="00050B37" w:rsidRPr="00643099">
        <w:rPr>
          <w:rFonts w:asciiTheme="minorHAnsi" w:hAnsiTheme="minorHAnsi" w:cstheme="minorHAnsi"/>
          <w:bCs/>
          <w:i w:val="0"/>
          <w:iCs/>
          <w:sz w:val="28"/>
          <w:szCs w:val="28"/>
        </w:rPr>
        <w:t>Institute of Biology, University of Campinas</w:t>
      </w:r>
    </w:p>
    <w:p w14:paraId="4AEA51A2" w14:textId="77777777" w:rsidR="002B1408" w:rsidRDefault="002B1408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6B698A44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B797C0E" w14:textId="66030E06" w:rsidR="00050B37" w:rsidRDefault="00050B37" w:rsidP="004E0C5A">
      <w:pPr>
        <w:outlineLvl w:val="0"/>
        <w:rPr>
          <w:rFonts w:asciiTheme="minorHAnsi" w:hAnsiTheme="minorHAnsi" w:cstheme="minorHAnsi"/>
          <w:bCs/>
        </w:rPr>
      </w:pPr>
      <w:r w:rsidRPr="001220A4">
        <w:rPr>
          <w:rFonts w:asciiTheme="minorHAnsi" w:hAnsiTheme="minorHAnsi" w:cstheme="minorHAnsi"/>
          <w:bCs/>
        </w:rPr>
        <w:t>Talita M</w:t>
      </w:r>
      <w:r>
        <w:rPr>
          <w:rFonts w:asciiTheme="minorHAnsi" w:hAnsiTheme="minorHAnsi" w:cstheme="minorHAnsi"/>
          <w:bCs/>
        </w:rPr>
        <w:t>.</w:t>
      </w:r>
      <w:r w:rsidRPr="001220A4">
        <w:rPr>
          <w:rFonts w:asciiTheme="minorHAnsi" w:hAnsiTheme="minorHAnsi" w:cstheme="minorHAnsi"/>
          <w:bCs/>
        </w:rPr>
        <w:t xml:space="preserve"> Marin </w:t>
      </w:r>
    </w:p>
    <w:p w14:paraId="74AEE438" w14:textId="19AF33F0" w:rsidR="009A2050" w:rsidRDefault="009217D1" w:rsidP="004E0C5A">
      <w:pPr>
        <w:outlineLvl w:val="0"/>
        <w:rPr>
          <w:rFonts w:eastAsia="Arial" w:cs="Calibri"/>
          <w:color w:val="000000" w:themeColor="text1"/>
        </w:rPr>
      </w:pPr>
      <w:hyperlink r:id="rId9" w:history="1">
        <w:r w:rsidR="00050B37" w:rsidRPr="0012531F">
          <w:rPr>
            <w:rStyle w:val="Hyperlink"/>
            <w:rFonts w:asciiTheme="minorHAnsi" w:hAnsiTheme="minorHAnsi" w:cstheme="minorHAnsi"/>
            <w:bCs/>
          </w:rPr>
          <w:t>talita.marin@lnbio.cnpem.br</w:t>
        </w:r>
      </w:hyperlink>
      <w:r w:rsidR="00050B37">
        <w:rPr>
          <w:rFonts w:asciiTheme="minorHAnsi" w:hAnsiTheme="minorHAnsi" w:cstheme="minorHAnsi"/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231FD43" w14:textId="25B80AC9" w:rsidR="00050B37" w:rsidRPr="001220A4" w:rsidRDefault="009217D1" w:rsidP="00050B37">
      <w:pPr>
        <w:pStyle w:val="NormalWeb"/>
        <w:spacing w:before="0" w:beforeAutospacing="0" w:after="0" w:afterAutospacing="0"/>
        <w:ind w:right="4"/>
        <w:contextualSpacing/>
        <w:rPr>
          <w:rFonts w:asciiTheme="minorHAnsi" w:hAnsiTheme="minorHAnsi" w:cstheme="minorHAnsi"/>
          <w:bCs/>
          <w:color w:val="auto"/>
          <w:lang w:val="pt-BR"/>
        </w:rPr>
      </w:pPr>
      <w:hyperlink r:id="rId10" w:history="1">
        <w:r w:rsidR="00050B37" w:rsidRPr="001220A4">
          <w:rPr>
            <w:rStyle w:val="Hyperlink"/>
            <w:rFonts w:asciiTheme="minorHAnsi" w:hAnsiTheme="minorHAnsi" w:cstheme="minorHAnsi"/>
            <w:bCs/>
            <w:color w:val="auto"/>
            <w:lang w:val="pt-BR"/>
          </w:rPr>
          <w:t>nathaliaindolfo@gmail.com</w:t>
        </w:r>
      </w:hyperlink>
      <w:r w:rsidR="00050B37">
        <w:rPr>
          <w:rFonts w:asciiTheme="minorHAnsi" w:hAnsiTheme="minorHAnsi" w:cstheme="minorHAnsi"/>
          <w:bCs/>
          <w:color w:val="auto"/>
          <w:lang w:val="pt-BR"/>
        </w:rPr>
        <w:t xml:space="preserve"> </w:t>
      </w:r>
    </w:p>
    <w:p w14:paraId="52CDACE2" w14:textId="4B7652DF" w:rsidR="00050B37" w:rsidRPr="001220A4" w:rsidRDefault="009217D1" w:rsidP="00050B37">
      <w:pPr>
        <w:pStyle w:val="NormalWeb"/>
        <w:spacing w:before="0" w:beforeAutospacing="0" w:after="0" w:afterAutospacing="0"/>
        <w:ind w:right="4"/>
        <w:contextualSpacing/>
        <w:rPr>
          <w:rFonts w:asciiTheme="minorHAnsi" w:hAnsiTheme="minorHAnsi" w:cstheme="minorHAnsi"/>
          <w:bCs/>
          <w:color w:val="auto"/>
          <w:lang w:val="pt-BR"/>
        </w:rPr>
      </w:pPr>
      <w:hyperlink r:id="rId11" w:history="1">
        <w:r w:rsidR="00050B37" w:rsidRPr="001220A4">
          <w:rPr>
            <w:rStyle w:val="Hyperlink"/>
            <w:rFonts w:asciiTheme="minorHAnsi" w:hAnsiTheme="minorHAnsi" w:cstheme="minorHAnsi"/>
            <w:bCs/>
            <w:color w:val="auto"/>
            <w:lang w:val="pt-BR"/>
          </w:rPr>
          <w:t>silvana.rocco@lnbio.cnpem.br</w:t>
        </w:r>
      </w:hyperlink>
    </w:p>
    <w:p w14:paraId="376E4720" w14:textId="77ABD1E3" w:rsidR="00050B37" w:rsidRPr="001220A4" w:rsidRDefault="009217D1" w:rsidP="00050B37">
      <w:pPr>
        <w:pStyle w:val="NormalWeb"/>
        <w:spacing w:before="0" w:beforeAutospacing="0" w:after="0" w:afterAutospacing="0"/>
        <w:ind w:right="4"/>
        <w:contextualSpacing/>
        <w:rPr>
          <w:rFonts w:asciiTheme="minorHAnsi" w:hAnsiTheme="minorHAnsi" w:cstheme="minorHAnsi"/>
          <w:bCs/>
          <w:color w:val="auto"/>
          <w:lang w:val="pt-BR"/>
        </w:rPr>
      </w:pPr>
      <w:hyperlink r:id="rId12" w:history="1">
        <w:r w:rsidR="00050B37" w:rsidRPr="001220A4">
          <w:rPr>
            <w:rStyle w:val="Hyperlink"/>
            <w:rFonts w:asciiTheme="minorHAnsi" w:hAnsiTheme="minorHAnsi" w:cstheme="minorHAnsi"/>
            <w:bCs/>
            <w:color w:val="auto"/>
            <w:lang w:val="pt-BR"/>
          </w:rPr>
          <w:t>murilo.carvalho@lnbio.cnpem.br</w:t>
        </w:r>
      </w:hyperlink>
    </w:p>
    <w:p w14:paraId="1CAB6C1F" w14:textId="534054D3" w:rsidR="00050B37" w:rsidRPr="001220A4" w:rsidRDefault="009217D1" w:rsidP="00050B37">
      <w:pPr>
        <w:pStyle w:val="NormalWeb"/>
        <w:spacing w:before="0" w:beforeAutospacing="0" w:after="0" w:afterAutospacing="0"/>
        <w:ind w:right="4"/>
        <w:contextualSpacing/>
        <w:rPr>
          <w:rFonts w:asciiTheme="minorHAnsi" w:hAnsiTheme="minorHAnsi" w:cstheme="minorHAnsi"/>
          <w:bCs/>
          <w:color w:val="auto"/>
          <w:lang w:val="pt-BR"/>
        </w:rPr>
      </w:pPr>
      <w:hyperlink r:id="rId13" w:history="1">
        <w:r w:rsidR="00050B37" w:rsidRPr="001220A4">
          <w:rPr>
            <w:rStyle w:val="Hyperlink"/>
            <w:rFonts w:asciiTheme="minorHAnsi" w:hAnsiTheme="minorHAnsi" w:cstheme="minorHAnsi"/>
            <w:bCs/>
            <w:color w:val="auto"/>
            <w:lang w:val="pt-BR"/>
          </w:rPr>
          <w:t>marilia.dias@lnbio.cnpem.br</w:t>
        </w:r>
      </w:hyperlink>
      <w:r w:rsidR="00050B37" w:rsidRPr="00050B37">
        <w:rPr>
          <w:rStyle w:val="Hyperlink"/>
          <w:rFonts w:asciiTheme="minorHAnsi" w:hAnsiTheme="minorHAnsi" w:cstheme="minorHAnsi"/>
          <w:bCs/>
          <w:color w:val="auto"/>
          <w:u w:val="none"/>
          <w:lang w:val="pt-BR"/>
        </w:rPr>
        <w:t xml:space="preserve"> </w:t>
      </w:r>
    </w:p>
    <w:p w14:paraId="775F9E66" w14:textId="5C4921DB" w:rsidR="00050B37" w:rsidRPr="001220A4" w:rsidRDefault="009217D1" w:rsidP="00050B37">
      <w:pPr>
        <w:pStyle w:val="NormalWeb"/>
        <w:spacing w:before="0" w:beforeAutospacing="0" w:after="0" w:afterAutospacing="0"/>
        <w:ind w:right="4"/>
        <w:contextualSpacing/>
        <w:rPr>
          <w:rFonts w:asciiTheme="minorHAnsi" w:hAnsiTheme="minorHAnsi" w:cstheme="minorHAnsi"/>
          <w:bCs/>
          <w:color w:val="auto"/>
          <w:lang w:val="pt-BR"/>
        </w:rPr>
      </w:pPr>
      <w:hyperlink r:id="rId14" w:history="1">
        <w:r w:rsidR="00050B37" w:rsidRPr="0012531F">
          <w:rPr>
            <w:rStyle w:val="Hyperlink"/>
            <w:rFonts w:asciiTheme="minorHAnsi" w:hAnsiTheme="minorHAnsi" w:cstheme="minorHAnsi"/>
          </w:rPr>
          <w:t>grazivasconcelosb@gmail.com</w:t>
        </w:r>
      </w:hyperlink>
      <w:r w:rsidR="00050B37">
        <w:rPr>
          <w:rFonts w:asciiTheme="minorHAnsi" w:hAnsiTheme="minorHAnsi" w:cstheme="minorHAnsi"/>
          <w:bCs/>
          <w:color w:val="auto"/>
          <w:lang w:val="pt-BR"/>
        </w:rPr>
        <w:t xml:space="preserve"> </w:t>
      </w:r>
    </w:p>
    <w:p w14:paraId="2A4CB7A7" w14:textId="231E0F5E" w:rsidR="00050B37" w:rsidRPr="001220A4" w:rsidRDefault="009217D1" w:rsidP="00050B37">
      <w:pPr>
        <w:pStyle w:val="NormalWeb"/>
        <w:spacing w:before="0" w:beforeAutospacing="0" w:after="0" w:afterAutospacing="0"/>
        <w:ind w:right="4"/>
        <w:contextualSpacing/>
        <w:rPr>
          <w:rFonts w:asciiTheme="minorHAnsi" w:hAnsiTheme="minorHAnsi" w:cstheme="minorHAnsi"/>
          <w:bCs/>
          <w:color w:val="auto"/>
          <w:lang w:val="pt-BR"/>
        </w:rPr>
      </w:pPr>
      <w:hyperlink r:id="rId15" w:history="1">
        <w:r w:rsidR="00050B37" w:rsidRPr="0012531F">
          <w:rPr>
            <w:rStyle w:val="Hyperlink"/>
            <w:rFonts w:asciiTheme="minorHAnsi" w:hAnsiTheme="minorHAnsi" w:cstheme="minorHAnsi"/>
            <w:bCs/>
            <w:lang w:val="pt-BR"/>
          </w:rPr>
          <w:t>leandro.bortot@lnbio.cnpem.br</w:t>
        </w:r>
      </w:hyperlink>
      <w:r w:rsidR="00050B37">
        <w:rPr>
          <w:rFonts w:asciiTheme="minorHAnsi" w:hAnsiTheme="minorHAnsi" w:cstheme="minorHAnsi"/>
          <w:bCs/>
          <w:color w:val="auto"/>
          <w:lang w:val="pt-BR"/>
        </w:rPr>
        <w:t xml:space="preserve">   </w:t>
      </w:r>
    </w:p>
    <w:p w14:paraId="5C2E3A3D" w14:textId="376B6E58" w:rsidR="00050B37" w:rsidRPr="001220A4" w:rsidRDefault="009217D1" w:rsidP="00050B37">
      <w:pPr>
        <w:pStyle w:val="NormalWeb"/>
        <w:spacing w:before="0" w:beforeAutospacing="0" w:after="0" w:afterAutospacing="0"/>
        <w:ind w:right="4"/>
        <w:contextualSpacing/>
        <w:rPr>
          <w:rFonts w:asciiTheme="minorHAnsi" w:hAnsiTheme="minorHAnsi" w:cstheme="minorHAnsi"/>
          <w:bCs/>
          <w:color w:val="auto"/>
          <w:lang w:val="pt-BR"/>
        </w:rPr>
      </w:pPr>
      <w:hyperlink r:id="rId16" w:history="1">
        <w:r w:rsidR="00050B37" w:rsidRPr="0012531F">
          <w:rPr>
            <w:rStyle w:val="Hyperlink"/>
            <w:rFonts w:asciiTheme="minorHAnsi" w:hAnsiTheme="minorHAnsi" w:cstheme="minorHAnsi"/>
            <w:bCs/>
            <w:lang w:val="pt-BR"/>
          </w:rPr>
          <w:t>desirees@grupoboticario.com.br</w:t>
        </w:r>
      </w:hyperlink>
      <w:r w:rsidR="00050B37">
        <w:rPr>
          <w:rFonts w:asciiTheme="minorHAnsi" w:hAnsiTheme="minorHAnsi" w:cstheme="minorHAnsi"/>
          <w:bCs/>
          <w:color w:val="auto"/>
          <w:lang w:val="pt-BR"/>
        </w:rPr>
        <w:t xml:space="preserve"> </w:t>
      </w:r>
    </w:p>
    <w:p w14:paraId="747D1551" w14:textId="372BDB88" w:rsidR="00050B37" w:rsidRPr="001220A4" w:rsidRDefault="009217D1" w:rsidP="00050B37">
      <w:pPr>
        <w:pStyle w:val="NormalWeb"/>
        <w:spacing w:before="0" w:beforeAutospacing="0" w:after="0" w:afterAutospacing="0"/>
        <w:ind w:right="4"/>
        <w:contextualSpacing/>
        <w:rPr>
          <w:rFonts w:asciiTheme="minorHAnsi" w:hAnsiTheme="minorHAnsi" w:cstheme="minorHAnsi"/>
          <w:bCs/>
          <w:color w:val="auto"/>
          <w:lang w:val="pt-BR"/>
        </w:rPr>
      </w:pPr>
      <w:hyperlink r:id="rId17" w:history="1">
        <w:r w:rsidR="00050B37" w:rsidRPr="0012531F">
          <w:rPr>
            <w:rStyle w:val="Hyperlink"/>
            <w:rFonts w:asciiTheme="minorHAnsi" w:hAnsiTheme="minorHAnsi" w:cstheme="minorHAnsi"/>
            <w:bCs/>
            <w:lang w:val="pt-BR"/>
          </w:rPr>
          <w:t>marciolo@grupoboticario.com.br</w:t>
        </w:r>
      </w:hyperlink>
      <w:r w:rsidR="00050B37">
        <w:rPr>
          <w:rFonts w:asciiTheme="minorHAnsi" w:hAnsiTheme="minorHAnsi" w:cstheme="minorHAnsi"/>
          <w:bCs/>
          <w:color w:val="auto"/>
          <w:lang w:val="pt-BR"/>
        </w:rPr>
        <w:t xml:space="preserve"> </w:t>
      </w:r>
    </w:p>
    <w:p w14:paraId="00499534" w14:textId="71353C2D" w:rsidR="00470A83" w:rsidRDefault="009217D1" w:rsidP="00050B37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8" w:history="1">
        <w:r w:rsidR="00050B37" w:rsidRPr="0012531F">
          <w:rPr>
            <w:rStyle w:val="Hyperlink"/>
            <w:rFonts w:asciiTheme="minorHAnsi" w:hAnsiTheme="minorHAnsi" w:cstheme="minorHAnsi"/>
          </w:rPr>
          <w:t>edupagani@terra.com.br</w:t>
        </w:r>
      </w:hyperlink>
      <w:r w:rsidR="00050B37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59DA271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3325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1EFF16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B219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347CF0E" w14:textId="77777777" w:rsidR="007544FB" w:rsidRPr="006D3C9C" w:rsidRDefault="007544FB" w:rsidP="002B1408">
      <w:pPr>
        <w:rPr>
          <w:rFonts w:eastAsia="Times New Roman" w:cs="Calibri"/>
          <w:color w:val="222222"/>
          <w:szCs w:val="24"/>
        </w:rPr>
      </w:pPr>
    </w:p>
    <w:p w14:paraId="14DF1226" w14:textId="4ABE4D38" w:rsidR="007544FB" w:rsidRPr="006D3C9C" w:rsidRDefault="009217D1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64A3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A4A824E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864A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0A45286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33256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A377E0">
        <w:rPr>
          <w:rFonts w:asciiTheme="minorHAnsi" w:hAnsiTheme="minorHAnsi" w:cstheme="minorHAnsi"/>
          <w:b/>
          <w:color w:val="000000" w:themeColor="text1"/>
          <w:szCs w:val="24"/>
        </w:rPr>
        <w:t>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2B140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7E7A93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69D86B8" w:rsidR="007D61A8" w:rsidRPr="00A453AF" w:rsidRDefault="00AE6D17" w:rsidP="00A368F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Talita Miguel Marin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368F4" w:rsidRPr="00A368F4">
        <w:rPr>
          <w:rFonts w:asciiTheme="minorHAnsi" w:hAnsiTheme="minorHAnsi" w:cstheme="minorHAnsi"/>
        </w:rPr>
        <w:t>MPS</w:t>
      </w:r>
      <w:r w:rsidR="00525798">
        <w:rPr>
          <w:rFonts w:asciiTheme="minorHAnsi" w:hAnsiTheme="minorHAnsi" w:cstheme="minorHAnsi"/>
        </w:rPr>
        <w:t>’s</w:t>
      </w:r>
      <w:r w:rsidR="00A368F4" w:rsidRPr="00A368F4">
        <w:rPr>
          <w:rFonts w:asciiTheme="minorHAnsi" w:hAnsiTheme="minorHAnsi" w:cstheme="minorHAnsi"/>
        </w:rPr>
        <w:t xml:space="preserve"> have the ability</w:t>
      </w:r>
      <w:r w:rsidR="00A368F4">
        <w:rPr>
          <w:rFonts w:asciiTheme="minorHAnsi" w:hAnsiTheme="minorHAnsi" w:cstheme="minorHAnsi"/>
        </w:rPr>
        <w:t xml:space="preserve"> </w:t>
      </w:r>
      <w:r w:rsidR="00A368F4" w:rsidRPr="00A368F4">
        <w:rPr>
          <w:rFonts w:asciiTheme="minorHAnsi" w:hAnsiTheme="minorHAnsi" w:cstheme="minorHAnsi"/>
        </w:rPr>
        <w:t>to emulate pharmacokinetic and toxicological responses of the human body</w:t>
      </w:r>
      <w:r w:rsidR="00525798">
        <w:rPr>
          <w:rFonts w:asciiTheme="minorHAnsi" w:hAnsiTheme="minorHAnsi" w:cstheme="minorHAnsi"/>
        </w:rPr>
        <w:t xml:space="preserve"> to specific treatments of interest</w:t>
      </w:r>
      <w:r w:rsidR="002B1408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1560B3E8" w:rsidR="00A453AF" w:rsidRPr="00A453AF" w:rsidRDefault="002B140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2B1408">
        <w:rPr>
          <w:rFonts w:cs="Calibri"/>
          <w:bCs/>
          <w:szCs w:val="24"/>
          <w:highlight w:val="yellow"/>
        </w:rPr>
        <w:t>To be provided by Authors</w:t>
      </w:r>
      <w:r w:rsidR="00A453AF" w:rsidRPr="002C0905">
        <w:rPr>
          <w:rFonts w:cs="Calibri"/>
          <w:bCs/>
          <w:szCs w:val="24"/>
        </w:rPr>
        <w:t>: Named talent says the statement above in an interview-style shot, looking slightly off-camera</w:t>
      </w:r>
      <w:r w:rsidR="00063BA6">
        <w:rPr>
          <w:rFonts w:cs="Calibri"/>
          <w:bCs/>
          <w:szCs w:val="24"/>
        </w:rPr>
        <w:t xml:space="preserve"> </w:t>
      </w:r>
      <w:r w:rsidR="00063BA6" w:rsidRPr="00063BA6">
        <w:rPr>
          <w:rFonts w:cs="Calibri"/>
          <w:bCs/>
          <w:szCs w:val="24"/>
          <w:highlight w:val="green"/>
        </w:rPr>
        <w:t>NOTE: Talita’s statements were recorded on the day of the shoot</w:t>
      </w:r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E0EFA9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0803256" w:rsidR="00A453AF" w:rsidRPr="00A453AF" w:rsidRDefault="00F9022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Talita Miguel Marin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F90223">
        <w:t>MPS</w:t>
      </w:r>
      <w:r w:rsidR="00216885">
        <w:t>’s</w:t>
      </w:r>
      <w:r w:rsidRPr="00F90223">
        <w:t xml:space="preserve"> </w:t>
      </w:r>
      <w:r w:rsidR="00525798">
        <w:t>ha</w:t>
      </w:r>
      <w:r w:rsidR="00216885">
        <w:t>ve</w:t>
      </w:r>
      <w:r w:rsidR="00525798">
        <w:t xml:space="preserve"> the potential to</w:t>
      </w:r>
      <w:r w:rsidRPr="00F90223">
        <w:t xml:space="preserve"> replace animal testing,</w:t>
      </w:r>
      <w:r w:rsidR="00525798">
        <w:t xml:space="preserve"> as </w:t>
      </w:r>
      <w:r w:rsidR="00216885">
        <w:t>their use</w:t>
      </w:r>
      <w:r w:rsidR="00525798">
        <w:t xml:space="preserve"> can</w:t>
      </w:r>
      <w:r w:rsidRPr="00F90223">
        <w:t xml:space="preserve"> improv</w:t>
      </w:r>
      <w:r w:rsidR="00525798">
        <w:t>e</w:t>
      </w:r>
      <w:r w:rsidRPr="00F90223">
        <w:t xml:space="preserve"> the predictability of in vitro methods</w:t>
      </w:r>
      <w:r w:rsidR="00525798">
        <w:t xml:space="preserve"> </w:t>
      </w:r>
      <w:r w:rsidRPr="00F90223">
        <w:t>and reduc</w:t>
      </w:r>
      <w:r w:rsidR="00525798">
        <w:t>e the</w:t>
      </w:r>
      <w:r w:rsidRPr="00F90223">
        <w:t xml:space="preserve"> cost and time </w:t>
      </w:r>
      <w:r w:rsidR="00525798">
        <w:t>of</w:t>
      </w:r>
      <w:r w:rsidRPr="00F90223">
        <w:t xml:space="preserve"> pharmacokinetic and toxicological studies</w:t>
      </w:r>
      <w:r w:rsidR="00525798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4ED623D1" w:rsidR="007D61A8" w:rsidRPr="00A453AF" w:rsidRDefault="002B140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2B1408">
        <w:rPr>
          <w:rFonts w:cs="Calibri"/>
          <w:bCs/>
          <w:szCs w:val="24"/>
          <w:highlight w:val="yellow"/>
        </w:rPr>
        <w:t>To be provided by Authors</w:t>
      </w:r>
      <w:r w:rsidRPr="002C0905">
        <w:rPr>
          <w:rFonts w:cs="Calibri"/>
          <w:bCs/>
          <w:szCs w:val="24"/>
        </w:rPr>
        <w:t xml:space="preserve">: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2C579E2E" w:rsidR="00A453AF" w:rsidRPr="00512B03" w:rsidRDefault="00A453AF" w:rsidP="00A453AF">
      <w:pPr>
        <w:rPr>
          <w:rFonts w:asciiTheme="minorHAnsi" w:eastAsia="Times New Roman" w:hAnsiTheme="minorHAnsi" w:cstheme="minorHAnsi"/>
          <w:b/>
          <w:bCs/>
          <w:color w:val="C00000"/>
          <w:szCs w:val="24"/>
        </w:rPr>
      </w:pPr>
      <w:r w:rsidRPr="002B1408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2B140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14B35509" w:rsidR="00A453AF" w:rsidRPr="00A453AF" w:rsidRDefault="004D209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4D2094">
        <w:rPr>
          <w:rStyle w:val="AuthorName"/>
          <w:rFonts w:asciiTheme="minorHAnsi" w:eastAsia="Times" w:hAnsiTheme="minorHAnsi" w:cstheme="minorHAnsi"/>
        </w:rPr>
        <w:t xml:space="preserve">Desiree </w:t>
      </w:r>
      <w:proofErr w:type="spellStart"/>
      <w:r w:rsidRPr="004D2094">
        <w:rPr>
          <w:rStyle w:val="AuthorName"/>
          <w:rFonts w:asciiTheme="minorHAnsi" w:eastAsia="Times" w:hAnsiTheme="minorHAnsi" w:cstheme="minorHAnsi"/>
        </w:rPr>
        <w:t>Cigaran</w:t>
      </w:r>
      <w:proofErr w:type="spellEnd"/>
      <w:r w:rsidRPr="004D2094">
        <w:rPr>
          <w:rStyle w:val="AuthorName"/>
          <w:rFonts w:asciiTheme="minorHAnsi" w:eastAsia="Times" w:hAnsiTheme="minorHAnsi" w:cstheme="minorHAnsi"/>
        </w:rPr>
        <w:t xml:space="preserve"> Schuck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25798">
        <w:t>For example,</w:t>
      </w:r>
      <w:r w:rsidRPr="004D2094">
        <w:t xml:space="preserve"> cosmetic companies can </w:t>
      </w:r>
      <w:r w:rsidR="00525798">
        <w:t xml:space="preserve">use MPS’s instead of animal models to </w:t>
      </w:r>
      <w:r w:rsidRPr="004D2094">
        <w:t xml:space="preserve">guarantee the safety of new molecules in </w:t>
      </w:r>
      <w:r w:rsidR="00525798">
        <w:t>a fast, reliable,</w:t>
      </w:r>
      <w:r w:rsidRPr="004D2094">
        <w:t xml:space="preserve"> ethical</w:t>
      </w:r>
      <w:r w:rsidR="00525798">
        <w:t xml:space="preserve"> manner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1FFC6AE8" w:rsidR="00A453AF" w:rsidRPr="00A453AF" w:rsidRDefault="002B140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2B1408">
        <w:rPr>
          <w:rFonts w:cs="Calibri"/>
          <w:bCs/>
          <w:szCs w:val="24"/>
          <w:highlight w:val="yellow"/>
        </w:rPr>
        <w:t>To be provided by Authors</w:t>
      </w:r>
      <w:r w:rsidRPr="002C0905">
        <w:rPr>
          <w:rFonts w:cs="Calibri"/>
          <w:bCs/>
          <w:szCs w:val="24"/>
        </w:rPr>
        <w:t xml:space="preserve">: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  <w:r w:rsidR="00063BA6">
        <w:rPr>
          <w:rFonts w:cs="Calibri"/>
          <w:bCs/>
          <w:szCs w:val="24"/>
        </w:rPr>
        <w:t xml:space="preserve"> </w:t>
      </w:r>
      <w:r w:rsidR="00063BA6" w:rsidRPr="00063BA6">
        <w:rPr>
          <w:rFonts w:cs="Calibri"/>
          <w:bCs/>
          <w:szCs w:val="24"/>
          <w:highlight w:val="green"/>
        </w:rPr>
        <w:t xml:space="preserve">NOTE: Desiree and </w:t>
      </w:r>
      <w:proofErr w:type="spellStart"/>
      <w:r w:rsidR="00063BA6" w:rsidRPr="00063BA6">
        <w:rPr>
          <w:rFonts w:cs="Calibri"/>
          <w:bCs/>
          <w:szCs w:val="24"/>
          <w:highlight w:val="green"/>
        </w:rPr>
        <w:t>Nathalia’s</w:t>
      </w:r>
      <w:proofErr w:type="spellEnd"/>
      <w:r w:rsidR="00063BA6" w:rsidRPr="00063BA6">
        <w:rPr>
          <w:rFonts w:cs="Calibri"/>
          <w:bCs/>
          <w:szCs w:val="24"/>
          <w:highlight w:val="green"/>
        </w:rPr>
        <w:t xml:space="preserve"> statements should be self-recorded during the week of 10/12/2020 – 10/19/2020</w:t>
      </w:r>
      <w:r w:rsidR="00063BA6">
        <w:rPr>
          <w:rFonts w:cs="Calibri"/>
          <w:bCs/>
          <w:szCs w:val="24"/>
        </w:rPr>
        <w:t xml:space="preserve"> 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3E415171" w:rsidR="00A453AF" w:rsidRPr="002B1408" w:rsidRDefault="00A453AF" w:rsidP="00A453AF">
      <w:pPr>
        <w:rPr>
          <w:rFonts w:asciiTheme="minorHAnsi" w:eastAsia="Times New Roman" w:hAnsiTheme="minorHAnsi" w:cstheme="minorHAnsi"/>
          <w:b/>
          <w:bCs/>
          <w:color w:val="C00000"/>
          <w:szCs w:val="24"/>
        </w:rPr>
      </w:pPr>
      <w:r w:rsidRPr="00A42138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213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76596F80" w:rsidR="00A453AF" w:rsidRPr="00A453AF" w:rsidRDefault="00A4213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Nathalia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de Carvalho </w:t>
      </w:r>
      <w:proofErr w:type="spellStart"/>
      <w:r>
        <w:rPr>
          <w:rStyle w:val="AuthorName"/>
          <w:rFonts w:asciiTheme="minorHAnsi" w:eastAsia="Times" w:hAnsiTheme="minorHAnsi" w:cstheme="minorHAnsi"/>
        </w:rPr>
        <w:t>Indolfo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bookmarkStart w:id="1" w:name="_Hlk51140813"/>
      <w:r w:rsidR="00525798">
        <w:t>T</w:t>
      </w:r>
      <w:r w:rsidRPr="00A42138">
        <w:t xml:space="preserve">he production of robust organoids and their proper integration into </w:t>
      </w:r>
      <w:r w:rsidR="00525798">
        <w:t xml:space="preserve">the </w:t>
      </w:r>
      <w:r w:rsidRPr="00A42138">
        <w:t>device</w:t>
      </w:r>
      <w:r w:rsidR="00525798">
        <w:t xml:space="preserve"> can be difficult</w:t>
      </w:r>
      <w:r w:rsidRPr="00A42138">
        <w:t xml:space="preserve">. </w:t>
      </w:r>
      <w:r w:rsidR="00525798">
        <w:t>Be sure to c</w:t>
      </w:r>
      <w:r w:rsidRPr="00A42138">
        <w:t xml:space="preserve">heck </w:t>
      </w:r>
      <w:r w:rsidR="00525798">
        <w:t xml:space="preserve">the quality of the </w:t>
      </w:r>
      <w:r w:rsidRPr="00A42138">
        <w:t>organoid</w:t>
      </w:r>
      <w:r w:rsidR="00525798">
        <w:t xml:space="preserve">s </w:t>
      </w:r>
      <w:r w:rsidRPr="00A42138">
        <w:t>and</w:t>
      </w:r>
      <w:r w:rsidR="00525798">
        <w:t xml:space="preserve"> to</w:t>
      </w:r>
      <w:r w:rsidRPr="00A42138">
        <w:t xml:space="preserve"> integrate them carefully into </w:t>
      </w:r>
      <w:r w:rsidR="00525798">
        <w:t xml:space="preserve">the </w:t>
      </w:r>
      <w:r w:rsidRPr="00A42138">
        <w:t>chip</w:t>
      </w:r>
      <w:bookmarkEnd w:id="1"/>
      <w:r w:rsidR="00525798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6BAC07A4" w:rsidR="00A453AF" w:rsidRPr="00A453AF" w:rsidRDefault="002B140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lastRenderedPageBreak/>
        <w:t xml:space="preserve">LAB MEDIA: </w:t>
      </w:r>
      <w:r w:rsidRPr="002B1408">
        <w:rPr>
          <w:rFonts w:cs="Calibri"/>
          <w:bCs/>
          <w:szCs w:val="24"/>
          <w:highlight w:val="yellow"/>
        </w:rPr>
        <w:t>To be provided by Authors</w:t>
      </w:r>
      <w:r w:rsidRPr="002C0905">
        <w:rPr>
          <w:rFonts w:cs="Calibri"/>
          <w:bCs/>
          <w:szCs w:val="24"/>
        </w:rPr>
        <w:t xml:space="preserve">: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41AE187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2138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213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3298D3D7" w:rsidR="00333FA4" w:rsidRPr="00A453AF" w:rsidRDefault="00A4213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Nathalia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de Carvalho </w:t>
      </w:r>
      <w:proofErr w:type="spellStart"/>
      <w:r>
        <w:rPr>
          <w:rStyle w:val="AuthorName"/>
          <w:rFonts w:asciiTheme="minorHAnsi" w:eastAsia="Times" w:hAnsiTheme="minorHAnsi" w:cstheme="minorHAnsi"/>
        </w:rPr>
        <w:t>Indolfo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A42138">
        <w:t xml:space="preserve">Visual demonstration is critical </w:t>
      </w:r>
      <w:r w:rsidR="00525798">
        <w:t>for</w:t>
      </w:r>
      <w:r w:rsidRPr="00A42138">
        <w:t xml:space="preserve"> show</w:t>
      </w:r>
      <w:r w:rsidR="00525798">
        <w:t xml:space="preserve">ing </w:t>
      </w:r>
      <w:r w:rsidRPr="00A42138">
        <w:t xml:space="preserve">important details, </w:t>
      </w:r>
      <w:r w:rsidR="00525798">
        <w:t>such as</w:t>
      </w:r>
      <w:r w:rsidRPr="00A42138">
        <w:t xml:space="preserve"> avoiding </w:t>
      </w:r>
      <w:r w:rsidR="00525798">
        <w:t xml:space="preserve">the </w:t>
      </w:r>
      <w:r w:rsidRPr="00A42138">
        <w:t xml:space="preserve">formation of bubbles during organoid integration and </w:t>
      </w:r>
      <w:r w:rsidR="00525798">
        <w:t>correctly delivering the</w:t>
      </w:r>
      <w:r w:rsidRPr="00A42138">
        <w:t xml:space="preserve"> treatment </w:t>
      </w:r>
      <w:r w:rsidR="00A453AF">
        <w:rPr>
          <w:b/>
          <w:bCs/>
        </w:rPr>
        <w:t>[1]</w:t>
      </w:r>
      <w:r w:rsidR="00A453AF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A554A7D" w14:textId="74288297" w:rsidR="00A453AF" w:rsidRPr="002B1408" w:rsidRDefault="002B1408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2B1408">
        <w:rPr>
          <w:rFonts w:cs="Calibri"/>
          <w:bCs/>
          <w:szCs w:val="24"/>
          <w:highlight w:val="yellow"/>
        </w:rPr>
        <w:t>To be provided by Authors</w:t>
      </w:r>
      <w:r w:rsidRPr="002C0905">
        <w:rPr>
          <w:rFonts w:cs="Calibri"/>
          <w:bCs/>
          <w:szCs w:val="24"/>
        </w:rPr>
        <w:t xml:space="preserve">: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5126D3B7" w14:textId="77777777" w:rsidR="002B1408" w:rsidRPr="002B1408" w:rsidRDefault="002B1408" w:rsidP="002B1408">
      <w:pPr>
        <w:pStyle w:val="ListParagraph"/>
        <w:ind w:left="1627"/>
        <w:rPr>
          <w:rFonts w:cs="Calibr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2B1408" w:rsidRDefault="00A453AF" w:rsidP="002B1408">
      <w:pPr>
        <w:rPr>
          <w:rFonts w:cs="Calibri"/>
          <w:szCs w:val="24"/>
        </w:rPr>
      </w:pPr>
    </w:p>
    <w:p w14:paraId="362B1896" w14:textId="08D1B89A" w:rsidR="003B5FAD" w:rsidRPr="002B1408" w:rsidRDefault="003B5FAD" w:rsidP="002B1408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Talita Miguel Marin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</w:t>
      </w:r>
      <w:r w:rsidR="00496791">
        <w:rPr>
          <w:rFonts w:asciiTheme="minorHAnsi" w:eastAsia="Times New Roman" w:hAnsiTheme="minorHAnsi" w:cstheme="minorHAnsi"/>
          <w:szCs w:val="24"/>
        </w:rPr>
        <w:t>with me and Nathalia will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be </w:t>
      </w:r>
      <w:r w:rsidRPr="002B1408">
        <w:rPr>
          <w:u w:val="single"/>
        </w:rPr>
        <w:t>Silvana Aparecida Rocco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</w:t>
      </w:r>
      <w:r w:rsidR="002B1408">
        <w:rPr>
          <w:rFonts w:asciiTheme="minorHAnsi" w:eastAsia="Times New Roman" w:hAnsiTheme="minorHAnsi" w:cstheme="minorHAnsi"/>
          <w:szCs w:val="24"/>
        </w:rPr>
        <w:t>and</w:t>
      </w:r>
      <w:r w:rsidRPr="002B1408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2B1408">
        <w:rPr>
          <w:u w:val="single"/>
        </w:rPr>
        <w:t>Murilo</w:t>
      </w:r>
      <w:proofErr w:type="spellEnd"/>
      <w:r w:rsidRPr="002B1408">
        <w:rPr>
          <w:u w:val="single"/>
        </w:rPr>
        <w:t xml:space="preserve"> de Carvalho</w:t>
      </w:r>
      <w:r w:rsidRPr="002B1408">
        <w:rPr>
          <w:rFonts w:asciiTheme="minorHAnsi" w:eastAsia="Times New Roman" w:hAnsiTheme="minorHAnsi" w:cstheme="minorHAnsi"/>
          <w:szCs w:val="24"/>
        </w:rPr>
        <w:t xml:space="preserve">, </w:t>
      </w:r>
      <w:r>
        <w:t>researcher</w:t>
      </w:r>
      <w:r w:rsidR="002B1408">
        <w:t>s</w:t>
      </w:r>
      <w:r w:rsidRPr="002B1408">
        <w:rPr>
          <w:rFonts w:asciiTheme="minorHAnsi" w:eastAsia="Times New Roman" w:hAnsiTheme="minorHAnsi" w:cstheme="minorHAnsi"/>
          <w:szCs w:val="24"/>
        </w:rPr>
        <w:t xml:space="preserve"> from my laboratory </w:t>
      </w:r>
      <w:r w:rsidRPr="002B1408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Pr="002B1408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59AC0A30" w:rsidR="00A453AF" w:rsidRPr="00A453AF" w:rsidRDefault="00B3009C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2B1408">
        <w:rPr>
          <w:rFonts w:cs="Calibri"/>
          <w:bCs/>
          <w:szCs w:val="24"/>
          <w:highlight w:val="yellow"/>
        </w:rPr>
        <w:t>To be provided by Authors</w:t>
      </w:r>
      <w:r w:rsidRPr="002C0905">
        <w:rPr>
          <w:rFonts w:cs="Calibri"/>
          <w:bCs/>
          <w:szCs w:val="24"/>
        </w:rPr>
        <w:t xml:space="preserve">: </w:t>
      </w:r>
      <w:r w:rsidR="007D61A8" w:rsidRPr="00A453AF">
        <w:rPr>
          <w:rFonts w:asciiTheme="minorHAnsi" w:eastAsia="Times New Roman" w:hAnsiTheme="minorHAnsi" w:cstheme="minorHAnsi"/>
          <w:szCs w:val="24"/>
        </w:rPr>
        <w:t>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78F12F5A" w14:textId="599D85E0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76EDDC16" w:rsidR="009B55A1" w:rsidRPr="00F26C12" w:rsidRDefault="00F26C12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Intestine and Liver Two-Organ Chip (2-OC</w:t>
      </w:r>
      <w:r w:rsidRPr="00F26C12">
        <w:rPr>
          <w:b/>
          <w:bCs/>
          <w:i w:val="0"/>
          <w:iCs/>
        </w:rPr>
        <w:t>)</w:t>
      </w:r>
      <w:r w:rsidRPr="00F26C12">
        <w:rPr>
          <w:rFonts w:asciiTheme="minorHAnsi" w:hAnsiTheme="minorHAnsi" w:cstheme="minorHAnsi"/>
          <w:b/>
          <w:bCs/>
          <w:i w:val="0"/>
          <w:i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 w:val="0"/>
          <w:iCs/>
        </w:rPr>
        <w:t>M</w:t>
      </w:r>
      <w:r w:rsidRPr="00F26C12">
        <w:rPr>
          <w:rFonts w:asciiTheme="minorHAnsi" w:hAnsiTheme="minorHAnsi" w:cstheme="minorHAnsi"/>
          <w:b/>
          <w:bCs/>
          <w:i w:val="0"/>
          <w:iCs/>
        </w:rPr>
        <w:t>icrophysiological</w:t>
      </w:r>
      <w:proofErr w:type="spellEnd"/>
      <w:r w:rsidRPr="00F26C12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S</w:t>
      </w:r>
      <w:r w:rsidRPr="00F26C12">
        <w:rPr>
          <w:rFonts w:asciiTheme="minorHAnsi" w:hAnsiTheme="minorHAnsi" w:cstheme="minorHAnsi"/>
          <w:b/>
          <w:bCs/>
          <w:i w:val="0"/>
          <w:iCs/>
        </w:rPr>
        <w:t>ystem</w:t>
      </w:r>
      <w:r>
        <w:rPr>
          <w:rFonts w:asciiTheme="minorHAnsi" w:hAnsiTheme="minorHAnsi" w:cstheme="minorHAnsi"/>
          <w:b/>
          <w:bCs/>
          <w:i w:val="0"/>
          <w:iCs/>
        </w:rPr>
        <w:t xml:space="preserve"> (MPS) Assembly</w:t>
      </w:r>
    </w:p>
    <w:p w14:paraId="72BEF019" w14:textId="0E5928B0" w:rsidR="00B3009C" w:rsidRDefault="0024640C" w:rsidP="00F26C1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Twenty-four hours </w:t>
      </w:r>
      <w:r w:rsidR="00046A4F">
        <w:rPr>
          <w:i w:val="0"/>
          <w:iCs/>
        </w:rPr>
        <w:t>before</w:t>
      </w:r>
      <w:r>
        <w:rPr>
          <w:i w:val="0"/>
          <w:iCs/>
        </w:rPr>
        <w:t xml:space="preserve"> the test substance administration,</w:t>
      </w:r>
      <w:r w:rsidR="00354102">
        <w:rPr>
          <w:i w:val="0"/>
          <w:iCs/>
        </w:rPr>
        <w:t xml:space="preserve"> </w:t>
      </w:r>
      <w:r w:rsidR="00A96E73">
        <w:rPr>
          <w:i w:val="0"/>
          <w:iCs/>
        </w:rPr>
        <w:t xml:space="preserve">split an-800 microliter aliquot of William E S medium between the larger and smaller compartments of the two-organ chip </w:t>
      </w:r>
      <w:r w:rsidR="00B3009C">
        <w:rPr>
          <w:b/>
          <w:bCs/>
          <w:i w:val="0"/>
          <w:iCs/>
        </w:rPr>
        <w:t>[1</w:t>
      </w:r>
      <w:r w:rsidR="00A96E73">
        <w:rPr>
          <w:b/>
          <w:bCs/>
          <w:i w:val="0"/>
          <w:iCs/>
        </w:rPr>
        <w:t>-TXT</w:t>
      </w:r>
      <w:r w:rsidR="00B3009C">
        <w:rPr>
          <w:b/>
          <w:bCs/>
          <w:i w:val="0"/>
          <w:iCs/>
        </w:rPr>
        <w:t>]</w:t>
      </w:r>
      <w:r w:rsidR="00A96E73">
        <w:rPr>
          <w:i w:val="0"/>
          <w:iCs/>
        </w:rPr>
        <w:t xml:space="preserve"> and aspirate </w:t>
      </w:r>
      <w:r w:rsidR="00A96E73" w:rsidRPr="00280F08">
        <w:rPr>
          <w:i w:val="0"/>
          <w:iCs/>
        </w:rPr>
        <w:t>the basolateral and apical medi</w:t>
      </w:r>
      <w:r w:rsidR="00A96E73">
        <w:rPr>
          <w:i w:val="0"/>
          <w:iCs/>
        </w:rPr>
        <w:t>um</w:t>
      </w:r>
      <w:r w:rsidR="00A96E73" w:rsidRPr="00280F08">
        <w:rPr>
          <w:i w:val="0"/>
          <w:iCs/>
        </w:rPr>
        <w:t xml:space="preserve"> </w:t>
      </w:r>
      <w:r w:rsidR="00A96E73">
        <w:rPr>
          <w:i w:val="0"/>
          <w:iCs/>
        </w:rPr>
        <w:t>from</w:t>
      </w:r>
      <w:r w:rsidR="00A96E73" w:rsidRPr="00280F08">
        <w:rPr>
          <w:i w:val="0"/>
          <w:iCs/>
        </w:rPr>
        <w:t xml:space="preserve"> each intestinal barrier equivalent in </w:t>
      </w:r>
      <w:r w:rsidR="00A96E73">
        <w:rPr>
          <w:i w:val="0"/>
          <w:iCs/>
        </w:rPr>
        <w:t>the prepared</w:t>
      </w:r>
      <w:r w:rsidR="00A96E73" w:rsidRPr="00280F08">
        <w:rPr>
          <w:i w:val="0"/>
          <w:iCs/>
        </w:rPr>
        <w:t xml:space="preserve"> 24</w:t>
      </w:r>
      <w:r w:rsidR="00A96E73">
        <w:rPr>
          <w:i w:val="0"/>
          <w:iCs/>
        </w:rPr>
        <w:t>-</w:t>
      </w:r>
      <w:r w:rsidR="00A96E73" w:rsidRPr="00280F08">
        <w:rPr>
          <w:i w:val="0"/>
          <w:iCs/>
        </w:rPr>
        <w:t>well plates</w:t>
      </w:r>
      <w:r w:rsidR="00A96E73">
        <w:rPr>
          <w:i w:val="0"/>
          <w:iCs/>
        </w:rPr>
        <w:t xml:space="preserve"> </w:t>
      </w:r>
      <w:r w:rsidR="00A96E73">
        <w:rPr>
          <w:b/>
          <w:bCs/>
          <w:i w:val="0"/>
          <w:iCs/>
        </w:rPr>
        <w:t>[2-TXT]</w:t>
      </w:r>
      <w:r w:rsidR="00A96E73">
        <w:rPr>
          <w:i w:val="0"/>
          <w:iCs/>
        </w:rPr>
        <w:t>.</w:t>
      </w:r>
    </w:p>
    <w:p w14:paraId="592BA446" w14:textId="0C898F7C" w:rsidR="00A96E73" w:rsidRDefault="00B3009C" w:rsidP="00B3009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</w:t>
      </w:r>
      <w:r w:rsidR="00A96E73">
        <w:rPr>
          <w:i w:val="0"/>
          <w:iCs/>
        </w:rPr>
        <w:t>Talent adding medium to compartment(s), with medium container visible in frame</w:t>
      </w:r>
      <w:r w:rsidR="00A96E73" w:rsidRPr="00A96E73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A96E73">
        <w:rPr>
          <w:rFonts w:asciiTheme="minorHAnsi" w:hAnsiTheme="minorHAnsi" w:cstheme="minorHAnsi"/>
          <w:b/>
          <w:bCs/>
          <w:i w:val="0"/>
          <w:iCs/>
        </w:rPr>
        <w:t>TEXT: See text for all medium and solution preparation details</w:t>
      </w:r>
    </w:p>
    <w:p w14:paraId="0900F388" w14:textId="28CDF27E" w:rsidR="00B3009C" w:rsidRDefault="00B3009C" w:rsidP="00B3009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aspirating medium</w:t>
      </w:r>
      <w:r w:rsidR="00277B51">
        <w:rPr>
          <w:i w:val="0"/>
          <w:iCs/>
        </w:rPr>
        <w:t xml:space="preserve"> from compartments in 24-well plate</w:t>
      </w:r>
      <w:r w:rsidR="001B2199">
        <w:rPr>
          <w:i w:val="0"/>
          <w:iCs/>
        </w:rPr>
        <w:t xml:space="preserve"> </w:t>
      </w:r>
      <w:r w:rsidR="001B2199" w:rsidRPr="001B2199">
        <w:rPr>
          <w:color w:val="4F81BD" w:themeColor="accent1"/>
        </w:rPr>
        <w:t>Videographer: Important step</w:t>
      </w:r>
      <w:r w:rsidR="00A96E73">
        <w:rPr>
          <w:color w:val="4F81BD" w:themeColor="accent1"/>
        </w:rPr>
        <w:t xml:space="preserve"> </w:t>
      </w:r>
      <w:r w:rsidR="00A96E73">
        <w:rPr>
          <w:b/>
          <w:bCs/>
          <w:i w:val="0"/>
          <w:iCs/>
          <w:color w:val="000000" w:themeColor="text1"/>
        </w:rPr>
        <w:t>TEXT: See text for full 2-OC setup details</w:t>
      </w:r>
    </w:p>
    <w:p w14:paraId="1F5F200F" w14:textId="32A08F14" w:rsidR="00B3009C" w:rsidRDefault="00280F08" w:rsidP="00B3009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280F08">
        <w:rPr>
          <w:i w:val="0"/>
          <w:iCs/>
        </w:rPr>
        <w:t xml:space="preserve">Using sterile forceps, integrate one insert per </w:t>
      </w:r>
      <w:r w:rsidR="00B3009C">
        <w:rPr>
          <w:i w:val="0"/>
          <w:iCs/>
        </w:rPr>
        <w:t>two-organ chip</w:t>
      </w:r>
      <w:r w:rsidRPr="00280F08">
        <w:rPr>
          <w:i w:val="0"/>
          <w:iCs/>
        </w:rPr>
        <w:t xml:space="preserve"> circuit into the larger compartment</w:t>
      </w:r>
      <w:r w:rsidR="00B3009C">
        <w:rPr>
          <w:i w:val="0"/>
          <w:iCs/>
        </w:rPr>
        <w:t xml:space="preserve"> </w:t>
      </w:r>
      <w:r w:rsidR="00B3009C">
        <w:rPr>
          <w:b/>
          <w:bCs/>
          <w:i w:val="0"/>
          <w:iCs/>
        </w:rPr>
        <w:t xml:space="preserve">[1] </w:t>
      </w:r>
      <w:r w:rsidR="00B3009C">
        <w:rPr>
          <w:i w:val="0"/>
          <w:iCs/>
        </w:rPr>
        <w:t>and add</w:t>
      </w:r>
      <w:r w:rsidRPr="00280F08">
        <w:rPr>
          <w:i w:val="0"/>
          <w:iCs/>
        </w:rPr>
        <w:t xml:space="preserve"> 200 </w:t>
      </w:r>
      <w:r w:rsidR="00B3009C">
        <w:rPr>
          <w:i w:val="0"/>
          <w:iCs/>
        </w:rPr>
        <w:t>microliters</w:t>
      </w:r>
      <w:r w:rsidRPr="00280F08">
        <w:rPr>
          <w:i w:val="0"/>
          <w:iCs/>
        </w:rPr>
        <w:t xml:space="preserve"> </w:t>
      </w:r>
      <w:r>
        <w:rPr>
          <w:i w:val="0"/>
          <w:iCs/>
        </w:rPr>
        <w:t xml:space="preserve">of DMEM S </w:t>
      </w:r>
      <w:r>
        <w:rPr>
          <w:i w:val="0"/>
          <w:iCs/>
          <w:color w:val="FF0000"/>
        </w:rPr>
        <w:t>(D-M-E-M S)</w:t>
      </w:r>
      <w:r>
        <w:rPr>
          <w:i w:val="0"/>
          <w:iCs/>
        </w:rPr>
        <w:t xml:space="preserve"> </w:t>
      </w:r>
      <w:r w:rsidR="00B3009C">
        <w:rPr>
          <w:i w:val="0"/>
          <w:iCs/>
        </w:rPr>
        <w:t>to</w:t>
      </w:r>
      <w:r w:rsidRPr="00280F08">
        <w:rPr>
          <w:i w:val="0"/>
          <w:iCs/>
        </w:rPr>
        <w:t xml:space="preserve"> the apical side</w:t>
      </w:r>
      <w:r w:rsidR="00B3009C">
        <w:rPr>
          <w:i w:val="0"/>
          <w:iCs/>
        </w:rPr>
        <w:t xml:space="preserve"> </w:t>
      </w:r>
      <w:r w:rsidR="00B3009C">
        <w:rPr>
          <w:b/>
          <w:bCs/>
          <w:i w:val="0"/>
          <w:iCs/>
        </w:rPr>
        <w:t>[2]</w:t>
      </w:r>
      <w:r w:rsidRPr="00280F08">
        <w:rPr>
          <w:i w:val="0"/>
          <w:iCs/>
        </w:rPr>
        <w:t>.</w:t>
      </w:r>
      <w:r w:rsidR="0024640C">
        <w:rPr>
          <w:i w:val="0"/>
          <w:iCs/>
        </w:rPr>
        <w:t xml:space="preserve"> </w:t>
      </w:r>
    </w:p>
    <w:p w14:paraId="5ABEEC22" w14:textId="2E6DDF44" w:rsidR="00B3009C" w:rsidRPr="0024640C" w:rsidRDefault="00B3009C" w:rsidP="00B3009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the intestine equivalent to apical side</w:t>
      </w:r>
      <w:r w:rsidR="001B2199" w:rsidRPr="001B2199">
        <w:rPr>
          <w:color w:val="4F81BD" w:themeColor="accent1"/>
        </w:rPr>
        <w:t xml:space="preserve"> Videographer: Important step</w:t>
      </w:r>
    </w:p>
    <w:p w14:paraId="209FE8B8" w14:textId="644ED230" w:rsidR="00B3009C" w:rsidRDefault="00B3009C" w:rsidP="00B3009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medium to apical side, with medium container visible in frame</w:t>
      </w:r>
      <w:r>
        <w:rPr>
          <w:rFonts w:asciiTheme="minorHAnsi" w:hAnsiTheme="minorHAnsi" w:cstheme="minorHAnsi"/>
          <w:i w:val="0"/>
          <w:iCs/>
        </w:rPr>
        <w:t>, with medium container visible in frame</w:t>
      </w:r>
      <w:r w:rsidR="001B2199" w:rsidRPr="001B2199">
        <w:rPr>
          <w:color w:val="4F81BD" w:themeColor="accent1"/>
        </w:rPr>
        <w:t xml:space="preserve"> Videographer: Important step</w:t>
      </w:r>
      <w:r>
        <w:rPr>
          <w:rFonts w:asciiTheme="minorHAnsi" w:hAnsiTheme="minorHAnsi" w:cstheme="minorHAnsi"/>
          <w:i w:val="0"/>
          <w:iCs/>
        </w:rPr>
        <w:t xml:space="preserve"> </w:t>
      </w:r>
    </w:p>
    <w:p w14:paraId="1E212B02" w14:textId="02AA729B" w:rsidR="00F26C12" w:rsidRPr="00B3009C" w:rsidRDefault="00A96E73" w:rsidP="00B3009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Using</w:t>
      </w:r>
      <w:r w:rsidR="00B3009C">
        <w:rPr>
          <w:rFonts w:asciiTheme="minorHAnsi" w:hAnsiTheme="minorHAnsi" w:cstheme="minorHAnsi"/>
          <w:i w:val="0"/>
          <w:iCs/>
        </w:rPr>
        <w:t xml:space="preserve"> wide-bore tip</w:t>
      </w:r>
      <w:r>
        <w:rPr>
          <w:rFonts w:asciiTheme="minorHAnsi" w:hAnsiTheme="minorHAnsi" w:cstheme="minorHAnsi"/>
          <w:i w:val="0"/>
          <w:iCs/>
        </w:rPr>
        <w:t xml:space="preserve">s, </w:t>
      </w:r>
      <w:r w:rsidR="00B3009C">
        <w:rPr>
          <w:rFonts w:asciiTheme="minorHAnsi" w:hAnsiTheme="minorHAnsi" w:cstheme="minorHAnsi"/>
          <w:i w:val="0"/>
          <w:iCs/>
        </w:rPr>
        <w:t>i</w:t>
      </w:r>
      <w:r w:rsidR="00280F08" w:rsidRPr="00B3009C">
        <w:rPr>
          <w:rFonts w:asciiTheme="minorHAnsi" w:hAnsiTheme="minorHAnsi" w:cstheme="minorHAnsi"/>
          <w:i w:val="0"/>
          <w:iCs/>
        </w:rPr>
        <w:t>ntegrate twenty liver equivalents per circuit</w:t>
      </w:r>
      <w:r w:rsidR="00B3009C">
        <w:rPr>
          <w:rFonts w:asciiTheme="minorHAnsi" w:hAnsiTheme="minorHAnsi" w:cstheme="minorHAnsi"/>
          <w:i w:val="0"/>
          <w:iCs/>
        </w:rPr>
        <w:t xml:space="preserve"> </w:t>
      </w:r>
      <w:r w:rsidR="00280F08" w:rsidRPr="00B3009C">
        <w:rPr>
          <w:rFonts w:asciiTheme="minorHAnsi" w:hAnsiTheme="minorHAnsi" w:cstheme="minorHAnsi"/>
          <w:i w:val="0"/>
          <w:iCs/>
        </w:rPr>
        <w:t xml:space="preserve">into the smaller compartment of </w:t>
      </w:r>
      <w:r w:rsidR="00B3009C">
        <w:rPr>
          <w:rFonts w:asciiTheme="minorHAnsi" w:hAnsiTheme="minorHAnsi" w:cstheme="minorHAnsi"/>
          <w:i w:val="0"/>
          <w:iCs/>
        </w:rPr>
        <w:t xml:space="preserve">the two-organ chip </w:t>
      </w:r>
      <w:r w:rsidR="00B3009C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B3009C"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 connect the system to the control unit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0BC1644F" w14:textId="48B21EAA" w:rsidR="00B3009C" w:rsidRPr="0024640C" w:rsidRDefault="00B3009C" w:rsidP="0024640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liver equivalent to smaller compartment</w:t>
      </w:r>
      <w:r w:rsidR="001B2199" w:rsidRPr="001B2199">
        <w:rPr>
          <w:color w:val="4F81BD" w:themeColor="accent1"/>
        </w:rPr>
        <w:t xml:space="preserve"> Videographer: Important step</w:t>
      </w:r>
    </w:p>
    <w:p w14:paraId="0D52CEDF" w14:textId="28E6F7D1" w:rsidR="0024640C" w:rsidRPr="0024640C" w:rsidRDefault="0024640C" w:rsidP="0024640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connecting </w:t>
      </w:r>
      <w:r>
        <w:rPr>
          <w:rFonts w:asciiTheme="minorHAnsi" w:hAnsiTheme="minorHAnsi" w:cstheme="minorHAnsi"/>
          <w:i w:val="0"/>
          <w:iCs/>
        </w:rPr>
        <w:t>system to control unit</w:t>
      </w:r>
      <w:r w:rsidR="001B2199" w:rsidRPr="001B2199">
        <w:rPr>
          <w:color w:val="4F81BD" w:themeColor="accent1"/>
        </w:rPr>
        <w:t xml:space="preserve"> Videographer: </w:t>
      </w:r>
      <w:r w:rsidR="001B2199">
        <w:rPr>
          <w:color w:val="4F81BD" w:themeColor="accent1"/>
        </w:rPr>
        <w:t>Difficult</w:t>
      </w:r>
      <w:r w:rsidR="001B2199" w:rsidRPr="001B2199">
        <w:rPr>
          <w:color w:val="4F81BD" w:themeColor="accent1"/>
        </w:rPr>
        <w:t xml:space="preserve"> step</w:t>
      </w:r>
    </w:p>
    <w:p w14:paraId="7DCE64FA" w14:textId="4FFEC309" w:rsidR="0024640C" w:rsidRPr="0024640C" w:rsidRDefault="0024640C" w:rsidP="0024640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connect the control unit to a pressurized air supply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set the pressure to approximately plus or minus 300 bars and a pumping frequency of 0.3 hertz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D325B7F" w14:textId="7103000E" w:rsidR="0024640C" w:rsidRPr="00063BA6" w:rsidRDefault="0024640C" w:rsidP="0024640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pressure and pumping frequency</w:t>
      </w:r>
    </w:p>
    <w:p w14:paraId="1B25FB2B" w14:textId="462F58B7" w:rsidR="0011452D" w:rsidRPr="00063BA6" w:rsidRDefault="00063BA6" w:rsidP="0024640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FF0000"/>
        </w:rPr>
      </w:pPr>
      <w:r w:rsidRPr="00063BA6">
        <w:rPr>
          <w:i w:val="0"/>
          <w:iCs/>
          <w:color w:val="FF0000"/>
        </w:rPr>
        <w:lastRenderedPageBreak/>
        <w:t xml:space="preserve">Added shot: </w:t>
      </w:r>
      <w:r w:rsidR="0011452D" w:rsidRPr="00063BA6">
        <w:rPr>
          <w:i w:val="0"/>
          <w:iCs/>
          <w:color w:val="FF0000"/>
        </w:rPr>
        <w:t>Talent positioned the MPS connected to the controller unit, inside the cell incubator</w:t>
      </w:r>
    </w:p>
    <w:p w14:paraId="58523675" w14:textId="7AD3122E" w:rsidR="00336ADD" w:rsidRPr="0024640C" w:rsidRDefault="00F96A0A" w:rsidP="0024640C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i w:val="0"/>
          <w:iCs/>
        </w:rPr>
        <w:t>“</w:t>
      </w:r>
      <w:r w:rsidR="0042156D">
        <w:rPr>
          <w:rFonts w:asciiTheme="minorHAnsi" w:hAnsiTheme="minorHAnsi" w:cstheme="minorHAnsi"/>
          <w:b/>
          <w:i w:val="0"/>
          <w:iCs/>
        </w:rPr>
        <w:t>Oral</w:t>
      </w:r>
      <w:r>
        <w:rPr>
          <w:rFonts w:asciiTheme="minorHAnsi" w:hAnsiTheme="minorHAnsi" w:cstheme="minorHAnsi"/>
          <w:b/>
          <w:i w:val="0"/>
          <w:iCs/>
        </w:rPr>
        <w:t>”</w:t>
      </w:r>
      <w:r w:rsidR="0042156D">
        <w:rPr>
          <w:rFonts w:asciiTheme="minorHAnsi" w:hAnsiTheme="minorHAnsi" w:cstheme="minorHAnsi"/>
          <w:b/>
          <w:i w:val="0"/>
          <w:iCs/>
        </w:rPr>
        <w:t xml:space="preserve"> </w:t>
      </w:r>
      <w:r w:rsidRPr="0024640C">
        <w:rPr>
          <w:rFonts w:asciiTheme="minorHAnsi" w:hAnsiTheme="minorHAnsi" w:cstheme="minorHAnsi"/>
          <w:b/>
          <w:i w:val="0"/>
          <w:iCs/>
        </w:rPr>
        <w:t xml:space="preserve">Acetaminophen (APAP) </w:t>
      </w:r>
      <w:r w:rsidR="0042156D">
        <w:rPr>
          <w:rFonts w:asciiTheme="minorHAnsi" w:hAnsiTheme="minorHAnsi" w:cstheme="minorHAnsi"/>
          <w:b/>
          <w:i w:val="0"/>
          <w:iCs/>
        </w:rPr>
        <w:t>Administration</w:t>
      </w:r>
    </w:p>
    <w:p w14:paraId="28026E4F" w14:textId="29614034" w:rsidR="0024640C" w:rsidRPr="0042156D" w:rsidRDefault="0042156D" w:rsidP="0024640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The next day, dilute the stock acetaminophen solution to a 12-micromolar concentration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37BFBCD1" w14:textId="78ED0572" w:rsidR="0042156D" w:rsidRPr="0042156D" w:rsidRDefault="0042156D" w:rsidP="0042156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WIDE: Talent adding APAP stock to medium, with stock and medium containers visible in frame </w:t>
      </w:r>
      <w:r>
        <w:rPr>
          <w:rFonts w:asciiTheme="minorHAnsi" w:hAnsiTheme="minorHAnsi" w:cstheme="minorHAnsi"/>
          <w:b/>
          <w:i w:val="0"/>
          <w:iCs/>
        </w:rPr>
        <w:t>TEXT: Oral administration: 12 micromolar; Intravenous administration: 2 micromolar</w:t>
      </w:r>
    </w:p>
    <w:p w14:paraId="52C8347B" w14:textId="1296799B" w:rsidR="00336ADD" w:rsidRPr="0042156D" w:rsidRDefault="00B3009C" w:rsidP="0042156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To</w:t>
      </w:r>
      <w:r w:rsidR="00F96A0A">
        <w:rPr>
          <w:rFonts w:asciiTheme="minorHAnsi" w:hAnsiTheme="minorHAnsi" w:cstheme="minorHAnsi"/>
          <w:bCs/>
          <w:i w:val="0"/>
          <w:iCs/>
        </w:rPr>
        <w:t xml:space="preserve"> r</w:t>
      </w:r>
      <w:r w:rsidR="0042156D">
        <w:rPr>
          <w:rFonts w:asciiTheme="minorHAnsi" w:hAnsiTheme="minorHAnsi" w:cstheme="minorHAnsi"/>
          <w:i w:val="0"/>
          <w:iCs/>
        </w:rPr>
        <w:t>eplace</w:t>
      </w:r>
      <w:r w:rsidR="00336ADD" w:rsidRPr="0042156D">
        <w:rPr>
          <w:rFonts w:asciiTheme="minorHAnsi" w:hAnsiTheme="minorHAnsi" w:cstheme="minorHAnsi"/>
          <w:i w:val="0"/>
          <w:iCs/>
        </w:rPr>
        <w:t xml:space="preserve"> the </w:t>
      </w:r>
      <w:r w:rsidR="0042156D">
        <w:rPr>
          <w:rFonts w:asciiTheme="minorHAnsi" w:hAnsiTheme="minorHAnsi" w:cstheme="minorHAnsi"/>
          <w:i w:val="0"/>
          <w:iCs/>
        </w:rPr>
        <w:t>medium in the</w:t>
      </w:r>
      <w:r w:rsidR="003335D1" w:rsidRPr="003335D1">
        <w:t xml:space="preserve"> </w:t>
      </w:r>
      <w:r w:rsidR="003335D1">
        <w:rPr>
          <w:rFonts w:asciiTheme="minorHAnsi" w:hAnsiTheme="minorHAnsi" w:cstheme="minorHAnsi"/>
          <w:i w:val="0"/>
          <w:iCs/>
        </w:rPr>
        <w:t>system</w:t>
      </w:r>
      <w:r>
        <w:rPr>
          <w:rFonts w:asciiTheme="minorHAnsi" w:hAnsiTheme="minorHAnsi" w:cstheme="minorHAnsi"/>
          <w:i w:val="0"/>
          <w:iCs/>
        </w:rPr>
        <w:t>,</w:t>
      </w:r>
      <w:r w:rsidR="003335D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</w:t>
      </w:r>
      <w:r w:rsidR="003335D1" w:rsidRPr="003335D1">
        <w:rPr>
          <w:rFonts w:asciiTheme="minorHAnsi" w:hAnsiTheme="minorHAnsi" w:cstheme="minorHAnsi"/>
          <w:i w:val="0"/>
          <w:iCs/>
        </w:rPr>
        <w:t xml:space="preserve">spirate the basolateral and apical media </w:t>
      </w:r>
      <w:r>
        <w:rPr>
          <w:rFonts w:asciiTheme="minorHAnsi" w:hAnsiTheme="minorHAnsi" w:cstheme="minorHAnsi"/>
          <w:i w:val="0"/>
          <w:iCs/>
        </w:rPr>
        <w:t>from the</w:t>
      </w:r>
      <w:r w:rsidR="003335D1" w:rsidRPr="003335D1">
        <w:rPr>
          <w:rFonts w:asciiTheme="minorHAnsi" w:hAnsiTheme="minorHAnsi" w:cstheme="minorHAnsi"/>
          <w:i w:val="0"/>
          <w:iCs/>
        </w:rPr>
        <w:t xml:space="preserve"> intestinal barrier equivalent in the </w:t>
      </w:r>
      <w:r>
        <w:rPr>
          <w:rFonts w:asciiTheme="minorHAnsi" w:hAnsiTheme="minorHAnsi" w:cstheme="minorHAnsi"/>
          <w:i w:val="0"/>
          <w:iCs/>
        </w:rPr>
        <w:t xml:space="preserve">two-organ chip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>and add</w:t>
      </w:r>
      <w:r w:rsidR="003335D1" w:rsidRPr="003335D1">
        <w:rPr>
          <w:rFonts w:asciiTheme="minorHAnsi" w:hAnsiTheme="minorHAnsi" w:cstheme="minorHAnsi"/>
          <w:i w:val="0"/>
          <w:iCs/>
        </w:rPr>
        <w:t xml:space="preserve"> 500 </w:t>
      </w:r>
      <w:r>
        <w:rPr>
          <w:rFonts w:asciiTheme="minorHAnsi" w:hAnsiTheme="minorHAnsi" w:cstheme="minorHAnsi"/>
          <w:i w:val="0"/>
          <w:iCs/>
        </w:rPr>
        <w:t>microliters</w:t>
      </w:r>
      <w:r w:rsidR="003335D1" w:rsidRPr="003335D1">
        <w:rPr>
          <w:rFonts w:asciiTheme="minorHAnsi" w:hAnsiTheme="minorHAnsi" w:cstheme="minorHAnsi"/>
          <w:i w:val="0"/>
          <w:iCs/>
        </w:rPr>
        <w:t xml:space="preserve"> of </w:t>
      </w:r>
      <w:r>
        <w:rPr>
          <w:rFonts w:asciiTheme="minorHAnsi" w:hAnsiTheme="minorHAnsi" w:cstheme="minorHAnsi"/>
          <w:i w:val="0"/>
          <w:iCs/>
        </w:rPr>
        <w:t>fresh</w:t>
      </w:r>
      <w:r w:rsidR="003335D1" w:rsidRPr="003335D1">
        <w:rPr>
          <w:rFonts w:asciiTheme="minorHAnsi" w:hAnsiTheme="minorHAnsi" w:cstheme="minorHAnsi"/>
          <w:i w:val="0"/>
          <w:iCs/>
        </w:rPr>
        <w:t xml:space="preserve"> appropriate culture medium into the large compartment at the organoid basolateral side and 300 </w:t>
      </w:r>
      <w:r>
        <w:rPr>
          <w:rFonts w:asciiTheme="minorHAnsi" w:hAnsiTheme="minorHAnsi" w:cstheme="minorHAnsi"/>
          <w:i w:val="0"/>
          <w:iCs/>
        </w:rPr>
        <w:t>microliters</w:t>
      </w:r>
      <w:r w:rsidR="00D551B0">
        <w:rPr>
          <w:rFonts w:asciiTheme="minorHAnsi" w:hAnsiTheme="minorHAnsi" w:cstheme="minorHAnsi"/>
          <w:i w:val="0"/>
          <w:iCs/>
        </w:rPr>
        <w:t xml:space="preserve"> </w:t>
      </w:r>
      <w:r w:rsidR="003335D1" w:rsidRPr="003335D1">
        <w:rPr>
          <w:rFonts w:asciiTheme="minorHAnsi" w:hAnsiTheme="minorHAnsi" w:cstheme="minorHAnsi"/>
          <w:i w:val="0"/>
          <w:iCs/>
        </w:rPr>
        <w:t>to the small compartment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3335D1" w:rsidRPr="003335D1">
        <w:rPr>
          <w:rFonts w:asciiTheme="minorHAnsi" w:hAnsiTheme="minorHAnsi" w:cstheme="minorHAnsi"/>
          <w:i w:val="0"/>
          <w:iCs/>
        </w:rPr>
        <w:t>.</w:t>
      </w:r>
      <w:r w:rsidR="003335D1">
        <w:rPr>
          <w:rFonts w:asciiTheme="minorHAnsi" w:hAnsiTheme="minorHAnsi" w:cstheme="minorHAnsi"/>
          <w:i w:val="0"/>
          <w:iCs/>
        </w:rPr>
        <w:t xml:space="preserve"> </w:t>
      </w:r>
    </w:p>
    <w:p w14:paraId="63189712" w14:textId="1228751B" w:rsidR="00B3009C" w:rsidRPr="00B3009C" w:rsidRDefault="00B3009C" w:rsidP="0042156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aspirating medium</w:t>
      </w:r>
    </w:p>
    <w:p w14:paraId="619DAA0F" w14:textId="7A9D9C13" w:rsidR="0042156D" w:rsidRPr="0042156D" w:rsidRDefault="0042156D" w:rsidP="0042156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medium to basolateral side</w:t>
      </w:r>
      <w:r w:rsidR="003335D1">
        <w:rPr>
          <w:rFonts w:asciiTheme="minorHAnsi" w:hAnsiTheme="minorHAnsi" w:cstheme="minorHAnsi"/>
          <w:i w:val="0"/>
          <w:iCs/>
        </w:rPr>
        <w:t xml:space="preserve"> and small compartment</w:t>
      </w:r>
      <w:r w:rsidR="00D551B0">
        <w:rPr>
          <w:rFonts w:asciiTheme="minorHAnsi" w:hAnsiTheme="minorHAnsi" w:cstheme="minorHAnsi"/>
          <w:i w:val="0"/>
          <w:iCs/>
        </w:rPr>
        <w:t xml:space="preserve"> and/or small compartment</w:t>
      </w:r>
      <w:r>
        <w:rPr>
          <w:rFonts w:asciiTheme="minorHAnsi" w:hAnsiTheme="minorHAnsi" w:cstheme="minorHAnsi"/>
          <w:i w:val="0"/>
          <w:iCs/>
        </w:rPr>
        <w:t>, with medium container visible in frame</w:t>
      </w:r>
    </w:p>
    <w:p w14:paraId="47FF4B9E" w14:textId="71F96A41" w:rsidR="0042156D" w:rsidRPr="0042156D" w:rsidRDefault="0042156D" w:rsidP="0042156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checking for bubbles, emulate oral administration with the addition of 200 microliters of a 12-micromolar acetaminophen solution on the apical side of the intestinal culture inserts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connect the </w:t>
      </w:r>
      <w:proofErr w:type="spellStart"/>
      <w:r>
        <w:rPr>
          <w:rFonts w:asciiTheme="minorHAnsi" w:hAnsiTheme="minorHAnsi" w:cstheme="minorHAnsi"/>
          <w:i w:val="0"/>
          <w:iCs/>
        </w:rPr>
        <w:t>microphysiological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system to the control unit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. </w:t>
      </w:r>
    </w:p>
    <w:p w14:paraId="086E2332" w14:textId="333F86B8" w:rsidR="0042156D" w:rsidRPr="0042156D" w:rsidRDefault="0042156D" w:rsidP="0042156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solution to insert(s), with APAP solution container visible in frame</w:t>
      </w:r>
      <w:r w:rsidR="001B2199" w:rsidRPr="001B2199">
        <w:rPr>
          <w:color w:val="4F81BD" w:themeColor="accent1"/>
        </w:rPr>
        <w:t xml:space="preserve"> Videographer: Important step</w:t>
      </w:r>
    </w:p>
    <w:p w14:paraId="0D85DF74" w14:textId="77777777" w:rsidR="00587888" w:rsidRPr="00587888" w:rsidRDefault="0042156D" w:rsidP="0058788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connecting system to unit</w:t>
      </w:r>
    </w:p>
    <w:p w14:paraId="54225769" w14:textId="332BF978" w:rsidR="00587888" w:rsidRPr="00587888" w:rsidRDefault="00587888" w:rsidP="00587888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 w:rsidRPr="00587888">
        <w:rPr>
          <w:rFonts w:asciiTheme="minorHAnsi" w:hAnsiTheme="minorHAnsi" w:cstheme="minorHAnsi"/>
          <w:i w:val="0"/>
        </w:rPr>
        <w:t>C</w:t>
      </w:r>
      <w:r w:rsidR="00336ADD" w:rsidRPr="00587888">
        <w:rPr>
          <w:rFonts w:asciiTheme="minorHAnsi" w:hAnsiTheme="minorHAnsi" w:cstheme="minorHAnsi"/>
          <w:i w:val="0"/>
        </w:rPr>
        <w:t>ollect the total volume from</w:t>
      </w:r>
      <w:r w:rsidR="0042156D" w:rsidRPr="00587888">
        <w:rPr>
          <w:rFonts w:asciiTheme="minorHAnsi" w:hAnsiTheme="minorHAnsi" w:cstheme="minorHAnsi"/>
          <w:i w:val="0"/>
        </w:rPr>
        <w:t xml:space="preserve"> both</w:t>
      </w:r>
      <w:r w:rsidR="0066428F">
        <w:rPr>
          <w:rFonts w:asciiTheme="minorHAnsi" w:hAnsiTheme="minorHAnsi" w:cstheme="minorHAnsi"/>
          <w:i w:val="0"/>
        </w:rPr>
        <w:t xml:space="preserve"> </w:t>
      </w:r>
      <w:r w:rsidR="00D551B0">
        <w:rPr>
          <w:rFonts w:asciiTheme="minorHAnsi" w:hAnsiTheme="minorHAnsi" w:cstheme="minorHAnsi"/>
          <w:i w:val="0"/>
        </w:rPr>
        <w:t>the i</w:t>
      </w:r>
      <w:r w:rsidR="0066428F">
        <w:rPr>
          <w:rFonts w:asciiTheme="minorHAnsi" w:hAnsiTheme="minorHAnsi" w:cstheme="minorHAnsi"/>
          <w:i w:val="0"/>
        </w:rPr>
        <w:t>ntestinal</w:t>
      </w:r>
      <w:r w:rsidR="0042156D" w:rsidRPr="00587888">
        <w:rPr>
          <w:rFonts w:asciiTheme="minorHAnsi" w:hAnsiTheme="minorHAnsi" w:cstheme="minorHAnsi"/>
          <w:i w:val="0"/>
        </w:rPr>
        <w:t xml:space="preserve"> the</w:t>
      </w:r>
      <w:r w:rsidR="00336ADD" w:rsidRPr="00587888">
        <w:rPr>
          <w:rFonts w:asciiTheme="minorHAnsi" w:hAnsiTheme="minorHAnsi" w:cstheme="minorHAnsi"/>
          <w:i w:val="0"/>
        </w:rPr>
        <w:t xml:space="preserve"> apical and basolateral sides</w:t>
      </w:r>
      <w:r w:rsidR="0066428F">
        <w:rPr>
          <w:rFonts w:asciiTheme="minorHAnsi" w:hAnsiTheme="minorHAnsi" w:cstheme="minorHAnsi"/>
          <w:i w:val="0"/>
        </w:rPr>
        <w:t xml:space="preserve"> as well as from the small compartment</w:t>
      </w:r>
      <w:r w:rsidR="00336ADD" w:rsidRPr="00587888">
        <w:rPr>
          <w:rFonts w:asciiTheme="minorHAnsi" w:hAnsiTheme="minorHAnsi" w:cstheme="minorHAnsi"/>
          <w:i w:val="0"/>
        </w:rPr>
        <w:t xml:space="preserve"> </w:t>
      </w:r>
      <w:r w:rsidR="00277B51" w:rsidRPr="00587888">
        <w:rPr>
          <w:rFonts w:asciiTheme="minorHAnsi" w:hAnsiTheme="minorHAnsi" w:cstheme="minorHAnsi"/>
          <w:i w:val="0"/>
        </w:rPr>
        <w:t xml:space="preserve">in triplicate </w:t>
      </w:r>
      <w:r w:rsidR="00336ADD" w:rsidRPr="00587888">
        <w:rPr>
          <w:rFonts w:asciiTheme="minorHAnsi" w:hAnsiTheme="minorHAnsi" w:cstheme="minorHAnsi"/>
          <w:i w:val="0"/>
        </w:rPr>
        <w:t xml:space="preserve">at the </w:t>
      </w:r>
      <w:r w:rsidR="0042156D" w:rsidRPr="00587888">
        <w:rPr>
          <w:rFonts w:asciiTheme="minorHAnsi" w:hAnsiTheme="minorHAnsi" w:cstheme="minorHAnsi"/>
          <w:i w:val="0"/>
        </w:rPr>
        <w:t>indicated</w:t>
      </w:r>
      <w:r w:rsidR="00336ADD" w:rsidRPr="00587888">
        <w:rPr>
          <w:rFonts w:asciiTheme="minorHAnsi" w:hAnsiTheme="minorHAnsi" w:cstheme="minorHAnsi"/>
          <w:i w:val="0"/>
        </w:rPr>
        <w:t xml:space="preserve"> time points</w:t>
      </w:r>
      <w:r w:rsidR="0042156D" w:rsidRPr="00587888">
        <w:rPr>
          <w:rFonts w:asciiTheme="minorHAnsi" w:hAnsiTheme="minorHAnsi" w:cstheme="minorHAnsi"/>
          <w:i w:val="0"/>
        </w:rPr>
        <w:t xml:space="preserve"> </w:t>
      </w:r>
      <w:r w:rsidR="0042156D" w:rsidRPr="00587888">
        <w:rPr>
          <w:rFonts w:asciiTheme="minorHAnsi" w:hAnsiTheme="minorHAnsi" w:cstheme="minorHAnsi"/>
          <w:b/>
          <w:bCs/>
          <w:i w:val="0"/>
        </w:rPr>
        <w:t>[1-TXT]</w:t>
      </w:r>
      <w:r w:rsidRPr="00587888">
        <w:rPr>
          <w:rFonts w:asciiTheme="minorHAnsi" w:hAnsiTheme="minorHAnsi" w:cstheme="minorHAnsi"/>
          <w:i w:val="0"/>
        </w:rPr>
        <w:t>.</w:t>
      </w:r>
    </w:p>
    <w:p w14:paraId="6A751D02" w14:textId="1F37AB13" w:rsidR="00587888" w:rsidRPr="00587888" w:rsidRDefault="00587888" w:rsidP="0058788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collecting sample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>
        <w:rPr>
          <w:rFonts w:asciiTheme="minorHAnsi" w:hAnsiTheme="minorHAnsi" w:cstheme="minorHAnsi"/>
          <w:b/>
          <w:bCs/>
        </w:rPr>
        <w:t>e.g.</w:t>
      </w:r>
      <w:r>
        <w:rPr>
          <w:rFonts w:asciiTheme="minorHAnsi" w:hAnsiTheme="minorHAnsi" w:cstheme="minorHAnsi"/>
          <w:b/>
          <w:bCs/>
          <w:i w:val="0"/>
          <w:iCs/>
        </w:rPr>
        <w:t>, 0, 5, 15, 30, 60, 180, 360, 720, 1440 min</w:t>
      </w:r>
    </w:p>
    <w:p w14:paraId="15B74D78" w14:textId="6141E0F2" w:rsidR="00587888" w:rsidRPr="00587888" w:rsidRDefault="00587888" w:rsidP="00587888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>
        <w:rPr>
          <w:rFonts w:asciiTheme="minorHAnsi" w:hAnsiTheme="minorHAnsi" w:cstheme="minorHAnsi"/>
          <w:i w:val="0"/>
        </w:rPr>
        <w:t xml:space="preserve">When all of the samples have been collected </w:t>
      </w:r>
      <w:r>
        <w:rPr>
          <w:rFonts w:asciiTheme="minorHAnsi" w:hAnsiTheme="minorHAnsi" w:cstheme="minorHAnsi"/>
          <w:b/>
          <w:bCs/>
          <w:i w:val="0"/>
        </w:rPr>
        <w:t>[1-TXT]</w:t>
      </w:r>
      <w:r>
        <w:rPr>
          <w:rFonts w:asciiTheme="minorHAnsi" w:hAnsiTheme="minorHAnsi" w:cstheme="minorHAnsi"/>
          <w:i w:val="0"/>
        </w:rPr>
        <w:t>, s</w:t>
      </w:r>
      <w:r w:rsidRPr="00587888">
        <w:rPr>
          <w:rFonts w:asciiTheme="minorHAnsi" w:hAnsiTheme="minorHAnsi" w:cstheme="minorHAnsi"/>
          <w:i w:val="0"/>
        </w:rPr>
        <w:t xml:space="preserve">et all </w:t>
      </w:r>
      <w:r>
        <w:rPr>
          <w:rFonts w:asciiTheme="minorHAnsi" w:hAnsiTheme="minorHAnsi" w:cstheme="minorHAnsi"/>
          <w:i w:val="0"/>
        </w:rPr>
        <w:t xml:space="preserve">of the </w:t>
      </w:r>
      <w:r w:rsidRPr="00587888">
        <w:rPr>
          <w:rFonts w:asciiTheme="minorHAnsi" w:hAnsiTheme="minorHAnsi" w:cstheme="minorHAnsi"/>
          <w:i w:val="0"/>
        </w:rPr>
        <w:t>relevant parameters for the HPLC</w:t>
      </w:r>
      <w:r w:rsidR="00277B51">
        <w:rPr>
          <w:rFonts w:asciiTheme="minorHAnsi" w:hAnsiTheme="minorHAnsi" w:cstheme="minorHAnsi"/>
          <w:i w:val="0"/>
        </w:rPr>
        <w:t xml:space="preserve"> </w:t>
      </w:r>
      <w:r w:rsidR="00277B51">
        <w:rPr>
          <w:rFonts w:asciiTheme="minorHAnsi" w:hAnsiTheme="minorHAnsi" w:cstheme="minorHAnsi"/>
          <w:i w:val="0"/>
          <w:color w:val="FF0000"/>
        </w:rPr>
        <w:t>(H-P-L-C)</w:t>
      </w:r>
      <w:r w:rsidRPr="00587888">
        <w:rPr>
          <w:rFonts w:asciiTheme="minorHAnsi" w:hAnsiTheme="minorHAnsi" w:cstheme="minorHAnsi"/>
          <w:i w:val="0"/>
        </w:rPr>
        <w:t xml:space="preserve"> analysis </w:t>
      </w:r>
      <w:r>
        <w:rPr>
          <w:rFonts w:asciiTheme="minorHAnsi" w:hAnsiTheme="minorHAnsi" w:cstheme="minorHAnsi"/>
          <w:i w:val="0"/>
        </w:rPr>
        <w:t xml:space="preserve">as indicated in the Table </w:t>
      </w:r>
      <w:r>
        <w:rPr>
          <w:rFonts w:asciiTheme="minorHAnsi" w:hAnsiTheme="minorHAnsi" w:cstheme="minorHAnsi"/>
          <w:b/>
          <w:bCs/>
          <w:i w:val="0"/>
        </w:rPr>
        <w:t>[2</w:t>
      </w:r>
      <w:r w:rsidR="00277B51">
        <w:rPr>
          <w:rFonts w:asciiTheme="minorHAnsi" w:hAnsiTheme="minorHAnsi" w:cstheme="minorHAnsi"/>
          <w:b/>
          <w:bCs/>
          <w:i w:val="0"/>
        </w:rPr>
        <w:t>-TXT</w:t>
      </w:r>
      <w:r>
        <w:rPr>
          <w:rFonts w:asciiTheme="minorHAnsi" w:hAnsiTheme="minorHAnsi" w:cstheme="minorHAnsi"/>
          <w:b/>
          <w:bCs/>
          <w:i w:val="0"/>
        </w:rPr>
        <w:t>]</w:t>
      </w:r>
      <w:r>
        <w:rPr>
          <w:rFonts w:asciiTheme="minorHAnsi" w:hAnsiTheme="minorHAnsi" w:cstheme="minorHAnsi"/>
          <w:i w:val="0"/>
        </w:rPr>
        <w:t xml:space="preserve"> and filter the mobile phase through a 0.45-micron membrane filter under vacuum </w:t>
      </w:r>
      <w:r>
        <w:rPr>
          <w:rFonts w:asciiTheme="minorHAnsi" w:hAnsiTheme="minorHAnsi" w:cstheme="minorHAnsi"/>
          <w:b/>
          <w:bCs/>
          <w:i w:val="0"/>
        </w:rPr>
        <w:t>[3]</w:t>
      </w:r>
      <w:r>
        <w:rPr>
          <w:rFonts w:asciiTheme="minorHAnsi" w:hAnsiTheme="minorHAnsi" w:cstheme="minorHAnsi"/>
          <w:i w:val="0"/>
        </w:rPr>
        <w:t>.</w:t>
      </w:r>
    </w:p>
    <w:p w14:paraId="57F37C10" w14:textId="6BE6570B" w:rsidR="00587888" w:rsidRPr="00587888" w:rsidRDefault="00587888" w:rsidP="00587888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lastRenderedPageBreak/>
        <w:t xml:space="preserve">Talent placing samples onto bench </w:t>
      </w:r>
      <w:r>
        <w:rPr>
          <w:rFonts w:asciiTheme="minorHAnsi" w:hAnsiTheme="minorHAnsi" w:cstheme="minorHAnsi"/>
          <w:b/>
          <w:bCs/>
          <w:i w:val="0"/>
          <w:iCs/>
        </w:rPr>
        <w:t>TEXT: Perform all experiments in triplicate under static and dynamic conditions</w:t>
      </w:r>
    </w:p>
    <w:p w14:paraId="5B435A8C" w14:textId="55DF9020" w:rsidR="00587888" w:rsidRPr="00587888" w:rsidRDefault="00587888" w:rsidP="00587888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rFonts w:asciiTheme="minorHAnsi" w:hAnsiTheme="minorHAnsi" w:cstheme="minorHAnsi"/>
          <w:i w:val="0"/>
        </w:rPr>
        <w:t xml:space="preserve">LAB MEDIA: Table 1 </w:t>
      </w:r>
      <w:r w:rsidRPr="00587888">
        <w:rPr>
          <w:rFonts w:asciiTheme="minorHAnsi" w:hAnsiTheme="minorHAnsi" w:cstheme="minorHAnsi"/>
          <w:iCs/>
          <w:color w:val="4F81BD" w:themeColor="accent1"/>
        </w:rPr>
        <w:t>Video Editor: please emphasize right column</w:t>
      </w:r>
      <w:r w:rsidR="00277B51">
        <w:rPr>
          <w:rFonts w:asciiTheme="minorHAnsi" w:hAnsiTheme="minorHAnsi" w:cstheme="minorHAnsi"/>
          <w:iCs/>
          <w:color w:val="4F81BD" w:themeColor="accent1"/>
        </w:rPr>
        <w:t xml:space="preserve"> </w:t>
      </w:r>
      <w:r w:rsidR="00277B51">
        <w:rPr>
          <w:rFonts w:asciiTheme="minorHAnsi" w:hAnsiTheme="minorHAnsi" w:cstheme="minorHAnsi"/>
          <w:b/>
          <w:bCs/>
          <w:i w:val="0"/>
          <w:color w:val="000000" w:themeColor="text1"/>
        </w:rPr>
        <w:t>TEXT: HPLC: high pressure liquid chromatography</w:t>
      </w:r>
    </w:p>
    <w:p w14:paraId="3CCE3C96" w14:textId="24D20D33" w:rsidR="00587888" w:rsidRPr="00587888" w:rsidRDefault="00587888" w:rsidP="00587888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rFonts w:asciiTheme="minorHAnsi" w:hAnsiTheme="minorHAnsi" w:cstheme="minorHAnsi"/>
          <w:i w:val="0"/>
        </w:rPr>
        <w:t>Talent filtering sample</w:t>
      </w:r>
    </w:p>
    <w:p w14:paraId="29513113" w14:textId="39D573E5" w:rsidR="00587888" w:rsidRDefault="00587888" w:rsidP="00587888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>Then filter the samples through a 0.22-micron-pore size PVDF</w:t>
      </w:r>
      <w:r w:rsidR="00627044">
        <w:rPr>
          <w:i w:val="0"/>
        </w:rPr>
        <w:t xml:space="preserve"> </w:t>
      </w:r>
      <w:r w:rsidR="00627044">
        <w:rPr>
          <w:i w:val="0"/>
          <w:color w:val="FF0000"/>
        </w:rPr>
        <w:t>(P-V-D_F)</w:t>
      </w:r>
      <w:r>
        <w:rPr>
          <w:i w:val="0"/>
        </w:rPr>
        <w:t xml:space="preserve"> syringe filter </w:t>
      </w:r>
      <w:r>
        <w:rPr>
          <w:b/>
          <w:bCs/>
          <w:i w:val="0"/>
        </w:rPr>
        <w:t>[1</w:t>
      </w:r>
      <w:r w:rsidR="00627044">
        <w:rPr>
          <w:b/>
          <w:bCs/>
          <w:i w:val="0"/>
        </w:rPr>
        <w:t>-TXT</w:t>
      </w:r>
      <w:r>
        <w:rPr>
          <w:b/>
          <w:bCs/>
          <w:i w:val="0"/>
        </w:rPr>
        <w:t>]</w:t>
      </w:r>
      <w:r>
        <w:rPr>
          <w:i w:val="0"/>
        </w:rPr>
        <w:t xml:space="preserve"> and store the samples in a vial </w:t>
      </w:r>
      <w:r>
        <w:rPr>
          <w:b/>
          <w:bCs/>
          <w:i w:val="0"/>
        </w:rPr>
        <w:t>[2]</w:t>
      </w:r>
      <w:r>
        <w:rPr>
          <w:i w:val="0"/>
        </w:rPr>
        <w:t xml:space="preserve"> before starting the HPLC UV measurement </w:t>
      </w:r>
      <w:r>
        <w:rPr>
          <w:b/>
          <w:bCs/>
          <w:i w:val="0"/>
        </w:rPr>
        <w:t>[3]</w:t>
      </w:r>
      <w:r>
        <w:rPr>
          <w:i w:val="0"/>
        </w:rPr>
        <w:t>.</w:t>
      </w:r>
    </w:p>
    <w:p w14:paraId="15AF8CB2" w14:textId="2ACC2C45" w:rsidR="00587888" w:rsidRPr="00587888" w:rsidRDefault="00587888" w:rsidP="00587888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 xml:space="preserve">Talent filtering sample through syringe </w:t>
      </w:r>
      <w:r>
        <w:rPr>
          <w:b/>
          <w:bCs/>
          <w:i w:val="0"/>
        </w:rPr>
        <w:t>TEXT: PVDF:</w:t>
      </w:r>
      <w:r w:rsidR="00D955C7">
        <w:rPr>
          <w:b/>
          <w:bCs/>
          <w:i w:val="0"/>
        </w:rPr>
        <w:t xml:space="preserve"> polyvinylidene fluoride</w:t>
      </w:r>
    </w:p>
    <w:p w14:paraId="6984E466" w14:textId="38E356B5" w:rsidR="00587888" w:rsidRDefault="00587888" w:rsidP="00587888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>Talent storing sample in vial</w:t>
      </w:r>
    </w:p>
    <w:p w14:paraId="14B57DBF" w14:textId="010AB1EA" w:rsidR="00587888" w:rsidRPr="00D551B0" w:rsidRDefault="00587888" w:rsidP="00D551B0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>Talent starting measurement</w:t>
      </w:r>
    </w:p>
    <w:p w14:paraId="1B322871" w14:textId="11A5C60E" w:rsidR="00336ADD" w:rsidRPr="00587888" w:rsidRDefault="00587888" w:rsidP="00587888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87888">
        <w:rPr>
          <w:rFonts w:eastAsia="Times New Roman"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>3-(4,5-</w:t>
      </w:r>
      <w:hyperlink r:id="rId19" w:tooltip="Di-" w:history="1">
        <w:r w:rsidRPr="00587888">
          <w:rPr>
            <w:rFonts w:eastAsia="Times New Roman" w:cs="Calibri"/>
            <w:b/>
            <w:bCs/>
            <w:i w:val="0"/>
            <w:iCs/>
            <w:color w:val="000000" w:themeColor="text1"/>
            <w:szCs w:val="24"/>
          </w:rPr>
          <w:t>di</w:t>
        </w:r>
      </w:hyperlink>
      <w:hyperlink r:id="rId20" w:tooltip="Methyl" w:history="1">
        <w:r w:rsidRPr="00587888">
          <w:rPr>
            <w:rFonts w:eastAsia="Times New Roman" w:cs="Calibri"/>
            <w:b/>
            <w:bCs/>
            <w:i w:val="0"/>
            <w:iCs/>
            <w:color w:val="000000" w:themeColor="text1"/>
            <w:szCs w:val="24"/>
          </w:rPr>
          <w:t>methyl</w:t>
        </w:r>
      </w:hyperlink>
      <w:hyperlink r:id="rId21" w:tooltip="Thiazole" w:history="1">
        <w:r w:rsidRPr="00587888">
          <w:rPr>
            <w:rFonts w:eastAsia="Times New Roman" w:cs="Calibri"/>
            <w:b/>
            <w:bCs/>
            <w:i w:val="0"/>
            <w:iCs/>
            <w:color w:val="000000" w:themeColor="text1"/>
            <w:szCs w:val="24"/>
          </w:rPr>
          <w:t>thiazol</w:t>
        </w:r>
      </w:hyperlink>
      <w:r w:rsidRPr="00587888">
        <w:rPr>
          <w:rFonts w:eastAsia="Times New Roman"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>-2-yl)-2,5-di</w:t>
      </w:r>
      <w:hyperlink r:id="rId22" w:tooltip="Phenyl" w:history="1">
        <w:r w:rsidRPr="00587888">
          <w:rPr>
            <w:rFonts w:eastAsia="Times New Roman" w:cs="Calibri"/>
            <w:b/>
            <w:bCs/>
            <w:i w:val="0"/>
            <w:iCs/>
            <w:color w:val="000000" w:themeColor="text1"/>
            <w:szCs w:val="24"/>
          </w:rPr>
          <w:t>phenyl</w:t>
        </w:r>
      </w:hyperlink>
      <w:r w:rsidRPr="00587888">
        <w:rPr>
          <w:rFonts w:eastAsia="Times New Roman"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>tetrazolium bromide (</w:t>
      </w:r>
      <w:r w:rsidR="00336ADD" w:rsidRPr="00587888">
        <w:rPr>
          <w:rFonts w:asciiTheme="minorHAnsi" w:hAnsiTheme="minorHAnsi" w:cstheme="minorHAnsi"/>
          <w:b/>
          <w:bCs/>
          <w:i w:val="0"/>
          <w:iCs/>
        </w:rPr>
        <w:t>MTT</w:t>
      </w:r>
      <w:r w:rsidRPr="00587888">
        <w:rPr>
          <w:rFonts w:asciiTheme="minorHAnsi" w:hAnsiTheme="minorHAnsi" w:cstheme="minorHAnsi"/>
          <w:b/>
          <w:bCs/>
          <w:i w:val="0"/>
          <w:iCs/>
        </w:rPr>
        <w:t>)</w:t>
      </w:r>
      <w:r w:rsidR="00336ADD" w:rsidRPr="00587888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Pr="00587888">
        <w:rPr>
          <w:rFonts w:asciiTheme="minorHAnsi" w:hAnsiTheme="minorHAnsi" w:cstheme="minorHAnsi"/>
          <w:b/>
          <w:bCs/>
          <w:i w:val="0"/>
          <w:iCs/>
        </w:rPr>
        <w:t>Assay</w:t>
      </w:r>
    </w:p>
    <w:p w14:paraId="1FABCD5F" w14:textId="7A24B025" w:rsidR="00587888" w:rsidRDefault="00587888" w:rsidP="0058788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assess the organoid viability,</w:t>
      </w:r>
      <w:r w:rsidR="003073C7">
        <w:rPr>
          <w:rFonts w:asciiTheme="minorHAnsi" w:hAnsiTheme="minorHAnsi" w:cstheme="minorHAnsi"/>
          <w:i w:val="0"/>
          <w:iCs/>
        </w:rPr>
        <w:t xml:space="preserve"> transfer all 20 spheroids from each replicate to individual wells of a 96-well plate </w:t>
      </w:r>
      <w:r w:rsidR="003073C7">
        <w:rPr>
          <w:rFonts w:asciiTheme="minorHAnsi" w:hAnsiTheme="minorHAnsi" w:cstheme="minorHAnsi"/>
          <w:b/>
          <w:bCs/>
          <w:i w:val="0"/>
          <w:iCs/>
        </w:rPr>
        <w:t>[1]</w:t>
      </w:r>
      <w:r w:rsidR="003073C7">
        <w:rPr>
          <w:rFonts w:asciiTheme="minorHAnsi" w:hAnsiTheme="minorHAnsi" w:cstheme="minorHAnsi"/>
          <w:i w:val="0"/>
          <w:iCs/>
        </w:rPr>
        <w:t xml:space="preserve"> and transfer the cell culture inserts to individual wells of 24-well plate </w:t>
      </w:r>
      <w:r w:rsidR="003073C7">
        <w:rPr>
          <w:rFonts w:asciiTheme="minorHAnsi" w:hAnsiTheme="minorHAnsi" w:cstheme="minorHAnsi"/>
          <w:b/>
          <w:bCs/>
          <w:i w:val="0"/>
          <w:iCs/>
        </w:rPr>
        <w:t>[2]</w:t>
      </w:r>
      <w:r w:rsidR="003073C7">
        <w:rPr>
          <w:rFonts w:asciiTheme="minorHAnsi" w:hAnsiTheme="minorHAnsi" w:cstheme="minorHAnsi"/>
          <w:i w:val="0"/>
          <w:iCs/>
        </w:rPr>
        <w:t>.</w:t>
      </w:r>
    </w:p>
    <w:p w14:paraId="6C866922" w14:textId="6E0F789A" w:rsidR="003073C7" w:rsidRDefault="003073C7" w:rsidP="003073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adding spheroids to well, with MPS visible in frame</w:t>
      </w:r>
      <w:r w:rsidR="001B2199" w:rsidRPr="001B2199">
        <w:rPr>
          <w:color w:val="4F81BD" w:themeColor="accent1"/>
        </w:rPr>
        <w:t xml:space="preserve"> Videographer: Important step</w:t>
      </w:r>
    </w:p>
    <w:p w14:paraId="3362ADBC" w14:textId="2ED4CBB6" w:rsidR="003073C7" w:rsidRDefault="003073C7" w:rsidP="003073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insert into well, with MPS visible in frame</w:t>
      </w:r>
      <w:r w:rsidR="001B2199" w:rsidRPr="001B2199">
        <w:rPr>
          <w:color w:val="4F81BD" w:themeColor="accent1"/>
        </w:rPr>
        <w:t xml:space="preserve"> Videographer: Important step</w:t>
      </w:r>
    </w:p>
    <w:p w14:paraId="67279DA6" w14:textId="02140F96" w:rsidR="003073C7" w:rsidRDefault="003073C7" w:rsidP="003073C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Wash the tissue equivalents three times with fresh DPBS </w:t>
      </w:r>
      <w:r>
        <w:rPr>
          <w:rFonts w:asciiTheme="minorHAnsi" w:hAnsiTheme="minorHAnsi" w:cstheme="minorHAnsi"/>
          <w:i w:val="0"/>
          <w:iCs/>
          <w:color w:val="FF0000"/>
        </w:rPr>
        <w:t>(D-P-B-S)</w:t>
      </w:r>
      <w:r>
        <w:rPr>
          <w:rFonts w:asciiTheme="minorHAnsi" w:hAnsiTheme="minorHAnsi" w:cstheme="minorHAnsi"/>
          <w:i w:val="0"/>
          <w:iCs/>
        </w:rPr>
        <w:t xml:space="preserve"> per wash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[1-TXT] </w:t>
      </w:r>
      <w:r>
        <w:rPr>
          <w:rFonts w:asciiTheme="minorHAnsi" w:hAnsiTheme="minorHAnsi" w:cstheme="minorHAnsi"/>
          <w:i w:val="0"/>
          <w:iCs/>
        </w:rPr>
        <w:t xml:space="preserve">and add 300 microliters of a 1-milligram/milliliter MTT </w:t>
      </w:r>
      <w:r>
        <w:rPr>
          <w:rFonts w:asciiTheme="minorHAnsi" w:hAnsiTheme="minorHAnsi" w:cstheme="minorHAnsi"/>
          <w:i w:val="0"/>
          <w:iCs/>
          <w:color w:val="FF0000"/>
        </w:rPr>
        <w:t>(M-T-T)</w:t>
      </w:r>
      <w:r>
        <w:rPr>
          <w:rFonts w:asciiTheme="minorHAnsi" w:hAnsiTheme="minorHAnsi" w:cstheme="minorHAnsi"/>
          <w:i w:val="0"/>
          <w:iCs/>
        </w:rPr>
        <w:t xml:space="preserve"> solution to each experimental well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E73671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43EEA779" w14:textId="6ADAA8F2" w:rsidR="003073C7" w:rsidRDefault="003073C7" w:rsidP="003073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washing insert(s) </w:t>
      </w:r>
      <w:r>
        <w:rPr>
          <w:rFonts w:asciiTheme="minorHAnsi" w:hAnsiTheme="minorHAnsi" w:cstheme="minorHAnsi"/>
          <w:b/>
          <w:bCs/>
          <w:i w:val="0"/>
          <w:iCs/>
        </w:rPr>
        <w:t>TEXT: DPBS: Dulbecco’s phosphate buffered saline</w:t>
      </w:r>
    </w:p>
    <w:p w14:paraId="619039AF" w14:textId="71826F6D" w:rsidR="003073C7" w:rsidRDefault="003073C7" w:rsidP="003073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MTT to well(s), with MTT container visible in frame</w:t>
      </w:r>
    </w:p>
    <w:p w14:paraId="33C59484" w14:textId="4EDC4F84" w:rsidR="003073C7" w:rsidRDefault="00E73671" w:rsidP="003073C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After a 3-hour incubation in the cell culture incubator</w:t>
      </w:r>
      <w:r w:rsidR="003073C7">
        <w:rPr>
          <w:rFonts w:asciiTheme="minorHAnsi" w:hAnsiTheme="minorHAnsi" w:cstheme="minorHAnsi"/>
          <w:i w:val="0"/>
          <w:iCs/>
        </w:rPr>
        <w:t xml:space="preserve">, replace the MTT solution with 200 microliters of isopropanol per well for an overnight incubation at 4 degrees Celsius to extract the MTT formazan from the intestine and liver equivalents </w:t>
      </w:r>
      <w:r w:rsidR="003073C7">
        <w:rPr>
          <w:rFonts w:asciiTheme="minorHAnsi" w:hAnsiTheme="minorHAnsi" w:cstheme="minorHAnsi"/>
          <w:b/>
          <w:bCs/>
          <w:i w:val="0"/>
          <w:iCs/>
        </w:rPr>
        <w:t>[1]</w:t>
      </w:r>
      <w:r w:rsidR="003073C7">
        <w:rPr>
          <w:rFonts w:asciiTheme="minorHAnsi" w:hAnsiTheme="minorHAnsi" w:cstheme="minorHAnsi"/>
          <w:i w:val="0"/>
          <w:iCs/>
        </w:rPr>
        <w:t>.</w:t>
      </w:r>
    </w:p>
    <w:p w14:paraId="7E8D130D" w14:textId="54018893" w:rsidR="003073C7" w:rsidRDefault="003073C7" w:rsidP="003073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isopropanol to well(s), with isopropanol container visible in frame</w:t>
      </w:r>
    </w:p>
    <w:p w14:paraId="59E148A4" w14:textId="6FD0CFFA" w:rsidR="003073C7" w:rsidRPr="003073C7" w:rsidRDefault="003073C7" w:rsidP="003073C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 next morning, transfer 200 microliters of each supernatant to the appropriate well in the 96-well plate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[1-TXT] </w:t>
      </w:r>
      <w:r>
        <w:rPr>
          <w:rFonts w:asciiTheme="minorHAnsi" w:hAnsiTheme="minorHAnsi" w:cstheme="minorHAnsi"/>
          <w:i w:val="0"/>
          <w:iCs/>
        </w:rPr>
        <w:t xml:space="preserve">and read the formazan on a plate reader at 570 nanometers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to allow calculation of the </w:t>
      </w:r>
      <w:r w:rsidRPr="003073C7">
        <w:rPr>
          <w:rFonts w:asciiTheme="minorHAnsi" w:hAnsiTheme="minorHAnsi" w:cstheme="minorHAnsi"/>
          <w:i w:val="0"/>
          <w:iCs/>
        </w:rPr>
        <w:t>relative ability of the cells to reduce MTT using the average optical density of each time point compared to the negative control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>
        <w:rPr>
          <w:rFonts w:asciiTheme="minorHAnsi" w:hAnsiTheme="minorHAnsi" w:cstheme="minorHAnsi"/>
          <w:i w:val="0"/>
          <w:iCs/>
        </w:rPr>
        <w:t>.</w:t>
      </w:r>
    </w:p>
    <w:p w14:paraId="00CEC000" w14:textId="38C7A9A6" w:rsidR="003073C7" w:rsidRPr="003073C7" w:rsidRDefault="003073C7" w:rsidP="003073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073C7">
        <w:rPr>
          <w:rFonts w:asciiTheme="minorHAnsi" w:hAnsiTheme="minorHAnsi" w:cstheme="minorHAnsi"/>
          <w:i w:val="0"/>
          <w:iCs/>
        </w:rPr>
        <w:t>Talent adding supernatant to well(s)</w:t>
      </w:r>
      <w:r>
        <w:rPr>
          <w:rFonts w:asciiTheme="minorHAnsi" w:hAnsiTheme="minorHAnsi" w:cstheme="minorHAnsi"/>
          <w:b/>
          <w:bCs/>
          <w:i w:val="0"/>
          <w:iCs/>
        </w:rPr>
        <w:t xml:space="preserve"> TEXT: Blank: isopropanol</w:t>
      </w:r>
    </w:p>
    <w:p w14:paraId="5EC41AA5" w14:textId="2B2F8A32" w:rsidR="003073C7" w:rsidRDefault="003073C7" w:rsidP="003073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loading plate onto plate reader</w:t>
      </w:r>
    </w:p>
    <w:p w14:paraId="439AAC63" w14:textId="77777777" w:rsidR="003073C7" w:rsidRDefault="003073C7" w:rsidP="003073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2C</w:t>
      </w:r>
    </w:p>
    <w:p w14:paraId="4A82C0FB" w14:textId="66468DAE" w:rsidR="00336ADD" w:rsidRDefault="00336ADD" w:rsidP="003073C7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b/>
          <w:i w:val="0"/>
          <w:iCs/>
        </w:rPr>
      </w:pPr>
      <w:r w:rsidRPr="003073C7">
        <w:rPr>
          <w:rFonts w:asciiTheme="minorHAnsi" w:hAnsiTheme="minorHAnsi" w:cstheme="minorHAnsi"/>
          <w:b/>
          <w:i w:val="0"/>
          <w:iCs/>
        </w:rPr>
        <w:t>Cytochemi</w:t>
      </w:r>
      <w:r w:rsidR="003073C7" w:rsidRPr="003073C7">
        <w:rPr>
          <w:rFonts w:asciiTheme="minorHAnsi" w:hAnsiTheme="minorHAnsi" w:cstheme="minorHAnsi"/>
          <w:b/>
          <w:i w:val="0"/>
          <w:iCs/>
        </w:rPr>
        <w:t xml:space="preserve">cal and </w:t>
      </w:r>
      <w:r w:rsidRPr="003073C7">
        <w:rPr>
          <w:rFonts w:asciiTheme="minorHAnsi" w:hAnsiTheme="minorHAnsi" w:cstheme="minorHAnsi"/>
          <w:b/>
          <w:i w:val="0"/>
          <w:iCs/>
        </w:rPr>
        <w:t>Histolog</w:t>
      </w:r>
      <w:r w:rsidR="003073C7" w:rsidRPr="003073C7">
        <w:rPr>
          <w:rFonts w:asciiTheme="minorHAnsi" w:hAnsiTheme="minorHAnsi" w:cstheme="minorHAnsi"/>
          <w:b/>
          <w:i w:val="0"/>
          <w:iCs/>
        </w:rPr>
        <w:t>ical Analysis</w:t>
      </w:r>
    </w:p>
    <w:p w14:paraId="3F24785B" w14:textId="72ACF452" w:rsidR="003073C7" w:rsidRDefault="003073C7" w:rsidP="003073C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3073C7">
        <w:rPr>
          <w:rFonts w:asciiTheme="minorHAnsi" w:hAnsiTheme="minorHAnsi" w:cstheme="minorHAnsi"/>
          <w:bCs/>
          <w:i w:val="0"/>
          <w:iCs/>
        </w:rPr>
        <w:t>For cytochemical and histological analysis of the samples, first fix the</w:t>
      </w:r>
      <w:r w:rsidRPr="003073C7">
        <w:rPr>
          <w:rFonts w:asciiTheme="minorHAnsi" w:hAnsiTheme="minorHAnsi" w:cstheme="minorHAnsi"/>
          <w:bCs/>
          <w:i w:val="0"/>
        </w:rPr>
        <w:t xml:space="preserve"> </w:t>
      </w:r>
      <w:r w:rsidR="00336ADD" w:rsidRPr="003073C7">
        <w:rPr>
          <w:rFonts w:asciiTheme="minorHAnsi" w:hAnsiTheme="minorHAnsi" w:cstheme="minorHAnsi"/>
          <w:bCs/>
          <w:i w:val="0"/>
          <w:iCs/>
        </w:rPr>
        <w:t>intestine and liver equivalents</w:t>
      </w:r>
      <w:r w:rsidRPr="003073C7">
        <w:rPr>
          <w:rFonts w:asciiTheme="minorHAnsi" w:hAnsiTheme="minorHAnsi" w:cstheme="minorHAnsi"/>
          <w:bCs/>
          <w:i w:val="0"/>
          <w:iCs/>
        </w:rPr>
        <w:t xml:space="preserve"> in </w:t>
      </w:r>
      <w:r w:rsidR="00336ADD" w:rsidRPr="003073C7">
        <w:rPr>
          <w:rFonts w:asciiTheme="minorHAnsi" w:hAnsiTheme="minorHAnsi" w:cstheme="minorHAnsi"/>
          <w:bCs/>
          <w:i w:val="0"/>
          <w:iCs/>
        </w:rPr>
        <w:t>4% paraformaldehyde in 0.1</w:t>
      </w:r>
      <w:r w:rsidRPr="003073C7">
        <w:rPr>
          <w:rFonts w:asciiTheme="minorHAnsi" w:hAnsiTheme="minorHAnsi" w:cstheme="minorHAnsi"/>
          <w:bCs/>
          <w:i w:val="0"/>
          <w:iCs/>
        </w:rPr>
        <w:t xml:space="preserve">-molar PBS for 25 minutes at room temperature </w:t>
      </w:r>
      <w:r w:rsidRPr="003073C7"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7025E226" w14:textId="2A37A91F" w:rsidR="003073C7" w:rsidRDefault="003073C7" w:rsidP="003073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WIDE: Talent adding PFA to sample(s), with PFA container visible in frame</w:t>
      </w:r>
    </w:p>
    <w:p w14:paraId="40172E24" w14:textId="5451DE53" w:rsidR="00336ADD" w:rsidRDefault="003073C7" w:rsidP="003073C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3073C7">
        <w:rPr>
          <w:rFonts w:asciiTheme="minorHAnsi" w:hAnsiTheme="minorHAnsi" w:cstheme="minorHAnsi"/>
          <w:bCs/>
          <w:i w:val="0"/>
          <w:iCs/>
        </w:rPr>
        <w:t xml:space="preserve">At the end of the incubation, wash the organoids five times in PBS for 10 minutes per </w:t>
      </w:r>
      <w:r w:rsidR="00D955C7">
        <w:rPr>
          <w:rFonts w:asciiTheme="minorHAnsi" w:hAnsiTheme="minorHAnsi" w:cstheme="minorHAnsi"/>
          <w:bCs/>
          <w:i w:val="0"/>
          <w:iCs/>
        </w:rPr>
        <w:t>wash</w:t>
      </w:r>
      <w:r w:rsidRPr="003073C7">
        <w:rPr>
          <w:rFonts w:asciiTheme="minorHAnsi" w:hAnsiTheme="minorHAnsi" w:cstheme="minorHAnsi"/>
          <w:bCs/>
          <w:i w:val="0"/>
          <w:iCs/>
        </w:rPr>
        <w:t xml:space="preserve"> </w:t>
      </w:r>
      <w:r w:rsidRPr="003073C7">
        <w:rPr>
          <w:rFonts w:asciiTheme="minorHAnsi" w:hAnsiTheme="minorHAnsi" w:cstheme="minorHAnsi"/>
          <w:b/>
          <w:i w:val="0"/>
          <w:iCs/>
        </w:rPr>
        <w:t>[1]</w:t>
      </w:r>
      <w:r w:rsidRPr="003073C7">
        <w:rPr>
          <w:rFonts w:asciiTheme="minorHAnsi" w:hAnsiTheme="minorHAnsi" w:cstheme="minorHAnsi"/>
          <w:bCs/>
          <w:i w:val="0"/>
          <w:iCs/>
        </w:rPr>
        <w:t xml:space="preserve"> before staining the </w:t>
      </w:r>
      <w:r w:rsidR="00336ADD" w:rsidRPr="003073C7">
        <w:rPr>
          <w:rFonts w:asciiTheme="minorHAnsi" w:hAnsiTheme="minorHAnsi" w:cstheme="minorHAnsi"/>
          <w:bCs/>
          <w:i w:val="0"/>
          <w:iCs/>
        </w:rPr>
        <w:t xml:space="preserve">intestinal and the liver equivalents with </w:t>
      </w:r>
      <w:proofErr w:type="spellStart"/>
      <w:r w:rsidR="00336ADD" w:rsidRPr="003073C7">
        <w:rPr>
          <w:rFonts w:asciiTheme="minorHAnsi" w:hAnsiTheme="minorHAnsi" w:cstheme="minorHAnsi"/>
          <w:bCs/>
          <w:i w:val="0"/>
          <w:iCs/>
        </w:rPr>
        <w:t>tetramethylrhodamine</w:t>
      </w:r>
      <w:proofErr w:type="spellEnd"/>
      <w:r w:rsidR="00336ADD" w:rsidRPr="003073C7">
        <w:rPr>
          <w:rFonts w:asciiTheme="minorHAnsi" w:hAnsiTheme="minorHAnsi" w:cstheme="minorHAnsi"/>
          <w:bCs/>
          <w:i w:val="0"/>
          <w:iCs/>
        </w:rPr>
        <w:t xml:space="preserve"> isothiocyanate-phalloidin or Alexa Fluor 647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FF0000"/>
        </w:rPr>
        <w:t>(six-four-seven)</w:t>
      </w:r>
      <w:r w:rsidR="00336ADD" w:rsidRPr="003073C7">
        <w:rPr>
          <w:rFonts w:asciiTheme="minorHAnsi" w:hAnsiTheme="minorHAnsi" w:cstheme="minorHAnsi"/>
          <w:bCs/>
          <w:i w:val="0"/>
          <w:iCs/>
        </w:rPr>
        <w:t xml:space="preserve"> phalloidin</w:t>
      </w:r>
      <w:r w:rsidR="00CB4421">
        <w:rPr>
          <w:rFonts w:asciiTheme="minorHAnsi" w:hAnsiTheme="minorHAnsi" w:cstheme="minorHAnsi"/>
          <w:bCs/>
          <w:i w:val="0"/>
          <w:iCs/>
        </w:rPr>
        <w:t xml:space="preserve"> </w:t>
      </w:r>
      <w:r w:rsidR="00A65DAF">
        <w:rPr>
          <w:rFonts w:asciiTheme="minorHAnsi" w:hAnsiTheme="minorHAnsi" w:cstheme="minorHAnsi"/>
          <w:bCs/>
          <w:i w:val="0"/>
          <w:iCs/>
        </w:rPr>
        <w:t xml:space="preserve">for 1 hour at room temperature </w:t>
      </w:r>
      <w:r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1F3F473E" w14:textId="0BEF219A" w:rsidR="003073C7" w:rsidRDefault="00CB4421" w:rsidP="003073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washing organoids, with PBS container visible in frame</w:t>
      </w:r>
    </w:p>
    <w:p w14:paraId="5E32F713" w14:textId="77777777" w:rsidR="00CB4421" w:rsidRDefault="00CB4421" w:rsidP="00CB442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adding stain to sample(s), with stain containers visible in frame</w:t>
      </w:r>
    </w:p>
    <w:p w14:paraId="09E55C0B" w14:textId="3F08BFB4" w:rsidR="001A617C" w:rsidRPr="001A617C" w:rsidRDefault="00CB4421" w:rsidP="00CB442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At the end of the incubation, t</w:t>
      </w:r>
      <w:r w:rsidR="00336ADD" w:rsidRPr="00CB4421">
        <w:rPr>
          <w:rFonts w:asciiTheme="minorHAnsi" w:hAnsiTheme="minorHAnsi" w:cstheme="minorHAnsi"/>
          <w:i w:val="0"/>
          <w:iCs/>
        </w:rPr>
        <w:t>ransfer the</w:t>
      </w:r>
      <w:r>
        <w:rPr>
          <w:rFonts w:asciiTheme="minorHAnsi" w:hAnsiTheme="minorHAnsi" w:cstheme="minorHAnsi"/>
          <w:i w:val="0"/>
          <w:iCs/>
        </w:rPr>
        <w:t xml:space="preserve"> samples</w:t>
      </w:r>
      <w:r w:rsidR="00336ADD" w:rsidRPr="00CB4421">
        <w:rPr>
          <w:rFonts w:asciiTheme="minorHAnsi" w:hAnsiTheme="minorHAnsi" w:cstheme="minorHAnsi"/>
          <w:i w:val="0"/>
          <w:iCs/>
        </w:rPr>
        <w:t xml:space="preserve"> to freezing medium for a few minutes </w:t>
      </w:r>
      <w:r w:rsidR="001A617C">
        <w:rPr>
          <w:rFonts w:asciiTheme="minorHAnsi" w:hAnsiTheme="minorHAnsi" w:cstheme="minorHAnsi"/>
          <w:b/>
          <w:bCs/>
          <w:i w:val="0"/>
          <w:iCs/>
        </w:rPr>
        <w:t>[1]</w:t>
      </w:r>
      <w:r w:rsidR="00336ADD" w:rsidRPr="00CB4421">
        <w:rPr>
          <w:rFonts w:asciiTheme="minorHAnsi" w:hAnsiTheme="minorHAnsi" w:cstheme="minorHAnsi"/>
          <w:i w:val="0"/>
          <w:iCs/>
        </w:rPr>
        <w:t xml:space="preserve"> before </w:t>
      </w:r>
      <w:r w:rsidR="001A617C">
        <w:rPr>
          <w:rFonts w:asciiTheme="minorHAnsi" w:hAnsiTheme="minorHAnsi" w:cstheme="minorHAnsi"/>
          <w:i w:val="0"/>
          <w:iCs/>
          <w:noProof/>
        </w:rPr>
        <w:t>snap freezing the tissues</w:t>
      </w:r>
      <w:r w:rsidR="00336ADD" w:rsidRPr="00CB4421">
        <w:rPr>
          <w:rFonts w:asciiTheme="minorHAnsi" w:hAnsiTheme="minorHAnsi" w:cstheme="minorHAnsi"/>
          <w:i w:val="0"/>
          <w:iCs/>
        </w:rPr>
        <w:t xml:space="preserve"> </w:t>
      </w:r>
      <w:r w:rsidR="001A617C">
        <w:rPr>
          <w:rFonts w:asciiTheme="minorHAnsi" w:hAnsiTheme="minorHAnsi" w:cstheme="minorHAnsi"/>
          <w:i w:val="0"/>
          <w:iCs/>
        </w:rPr>
        <w:t>in</w:t>
      </w:r>
      <w:r w:rsidR="00336ADD" w:rsidRPr="00CB4421">
        <w:rPr>
          <w:rFonts w:asciiTheme="minorHAnsi" w:hAnsiTheme="minorHAnsi" w:cstheme="minorHAnsi"/>
          <w:i w:val="0"/>
          <w:iCs/>
        </w:rPr>
        <w:t xml:space="preserve"> liquid nitrogen </w:t>
      </w:r>
      <w:r w:rsidR="001A617C">
        <w:rPr>
          <w:rFonts w:asciiTheme="minorHAnsi" w:hAnsiTheme="minorHAnsi" w:cstheme="minorHAnsi"/>
          <w:b/>
          <w:bCs/>
          <w:i w:val="0"/>
          <w:iCs/>
        </w:rPr>
        <w:t>[2]</w:t>
      </w:r>
      <w:r w:rsidR="00336ADD" w:rsidRPr="00CB4421">
        <w:rPr>
          <w:rFonts w:asciiTheme="minorHAnsi" w:hAnsiTheme="minorHAnsi" w:cstheme="minorHAnsi"/>
          <w:i w:val="0"/>
          <w:iCs/>
        </w:rPr>
        <w:t>.</w:t>
      </w:r>
    </w:p>
    <w:p w14:paraId="4DAF2E96" w14:textId="478F9313" w:rsidR="001A617C" w:rsidRPr="001A617C" w:rsidRDefault="001A617C" w:rsidP="001A617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sample to OCT, with OCT container visible in frame</w:t>
      </w:r>
    </w:p>
    <w:p w14:paraId="6A0A1206" w14:textId="6DFD82CD" w:rsidR="001A617C" w:rsidRPr="001A617C" w:rsidRDefault="001A617C" w:rsidP="001A617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adding sample to LN2</w:t>
      </w:r>
    </w:p>
    <w:p w14:paraId="1D0C284E" w14:textId="79AF6D49" w:rsidR="00336ADD" w:rsidRPr="001A617C" w:rsidRDefault="001A617C" w:rsidP="001A617C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Next,</w:t>
      </w:r>
      <w:r w:rsidR="00336ADD" w:rsidRPr="00CB442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use a cryostat to acquire 10-12-micron-thick</w:t>
      </w:r>
      <w:r w:rsidR="00336ADD" w:rsidRPr="00CB4421">
        <w:rPr>
          <w:rFonts w:asciiTheme="minorHAnsi" w:hAnsiTheme="minorHAnsi" w:cstheme="minorHAnsi"/>
          <w:i w:val="0"/>
          <w:iCs/>
        </w:rPr>
        <w:t xml:space="preserve"> liver spheroids cryosections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mount </w:t>
      </w:r>
      <w:r w:rsidR="00336ADD" w:rsidRPr="001A617C">
        <w:rPr>
          <w:rFonts w:asciiTheme="minorHAnsi" w:hAnsiTheme="minorHAnsi" w:cstheme="minorHAnsi"/>
          <w:i w:val="0"/>
          <w:iCs/>
        </w:rPr>
        <w:t>the tissues sections in mounting medium with DAPI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  <w:color w:val="FF0000"/>
        </w:rPr>
        <w:t>(DAP-</w:t>
      </w:r>
      <w:proofErr w:type="spellStart"/>
      <w:r>
        <w:rPr>
          <w:rFonts w:asciiTheme="minorHAnsi" w:hAnsiTheme="minorHAnsi" w:cstheme="minorHAnsi"/>
          <w:i w:val="0"/>
          <w:iCs/>
          <w:color w:val="FF0000"/>
        </w:rPr>
        <w:t>ee</w:t>
      </w:r>
      <w:proofErr w:type="spellEnd"/>
      <w:r>
        <w:rPr>
          <w:rFonts w:asciiTheme="minorHAnsi" w:hAnsiTheme="minorHAnsi" w:cstheme="minorHAnsi"/>
          <w:i w:val="0"/>
          <w:iCs/>
          <w:color w:val="FF0000"/>
        </w:rPr>
        <w:t>)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for imaging by</w:t>
      </w:r>
      <w:r w:rsidR="00336ADD" w:rsidRPr="001A617C">
        <w:rPr>
          <w:rFonts w:asciiTheme="minorHAnsi" w:hAnsiTheme="minorHAnsi" w:cstheme="minorHAnsi"/>
          <w:i w:val="0"/>
          <w:iCs/>
        </w:rPr>
        <w:t xml:space="preserve"> confocal fluorescence microscopy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 w:rsidR="00336ADD" w:rsidRPr="001A617C">
        <w:rPr>
          <w:rFonts w:asciiTheme="minorHAnsi" w:hAnsiTheme="minorHAnsi" w:cstheme="minorHAnsi"/>
          <w:i w:val="0"/>
          <w:iCs/>
        </w:rPr>
        <w:t>.</w:t>
      </w:r>
    </w:p>
    <w:p w14:paraId="0ED03191" w14:textId="63CAFBD4" w:rsidR="001A617C" w:rsidRDefault="001A617C" w:rsidP="001A617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at cryostat, making section </w:t>
      </w:r>
    </w:p>
    <w:p w14:paraId="0E81CE03" w14:textId="5A008CB8" w:rsidR="001A617C" w:rsidRDefault="001A617C" w:rsidP="001A617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adding mounting medium to section, with mounting medium container visible in frame</w:t>
      </w:r>
    </w:p>
    <w:p w14:paraId="38CC7915" w14:textId="17B523A7" w:rsidR="00E307F1" w:rsidRDefault="001A617C" w:rsidP="00E307F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at microscope, imaging slide</w:t>
      </w:r>
      <w:r w:rsidR="00B814C2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41EA1A2A" w14:textId="3345935B" w:rsidR="00336ADD" w:rsidRDefault="00336ADD" w:rsidP="00E307F1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b/>
          <w:bCs/>
          <w:i w:val="0"/>
        </w:rPr>
      </w:pPr>
      <w:r w:rsidRPr="00E307F1">
        <w:rPr>
          <w:rFonts w:asciiTheme="minorHAnsi" w:hAnsiTheme="minorHAnsi" w:cstheme="minorHAnsi"/>
          <w:b/>
          <w:bCs/>
          <w:i w:val="0"/>
        </w:rPr>
        <w:t xml:space="preserve">Mitochondrial and </w:t>
      </w:r>
      <w:r w:rsidR="00E307F1">
        <w:rPr>
          <w:rFonts w:asciiTheme="minorHAnsi" w:hAnsiTheme="minorHAnsi" w:cstheme="minorHAnsi"/>
          <w:b/>
          <w:bCs/>
          <w:i w:val="0"/>
        </w:rPr>
        <w:t>N</w:t>
      </w:r>
      <w:r w:rsidRPr="00E307F1">
        <w:rPr>
          <w:rFonts w:asciiTheme="minorHAnsi" w:hAnsiTheme="minorHAnsi" w:cstheme="minorHAnsi"/>
          <w:b/>
          <w:bCs/>
          <w:i w:val="0"/>
        </w:rPr>
        <w:t xml:space="preserve">uclear </w:t>
      </w:r>
      <w:r w:rsidR="00B814C2">
        <w:rPr>
          <w:rFonts w:asciiTheme="minorHAnsi" w:hAnsiTheme="minorHAnsi" w:cstheme="minorHAnsi"/>
          <w:b/>
          <w:bCs/>
          <w:i w:val="0"/>
        </w:rPr>
        <w:t>S</w:t>
      </w:r>
      <w:r w:rsidRPr="00E307F1">
        <w:rPr>
          <w:rFonts w:asciiTheme="minorHAnsi" w:hAnsiTheme="minorHAnsi" w:cstheme="minorHAnsi"/>
          <w:b/>
          <w:bCs/>
          <w:i w:val="0"/>
        </w:rPr>
        <w:t xml:space="preserve">taining </w:t>
      </w:r>
    </w:p>
    <w:p w14:paraId="25CCC411" w14:textId="2EF3CDE0" w:rsidR="00336ADD" w:rsidRDefault="00B814C2" w:rsidP="00B814C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</w:rPr>
        <w:t xml:space="preserve">For mitochondrial and nuclear staining, completely cover the samples with </w:t>
      </w:r>
      <w:r w:rsidR="00336ADD" w:rsidRPr="00B814C2">
        <w:rPr>
          <w:rFonts w:asciiTheme="minorHAnsi" w:hAnsiTheme="minorHAnsi" w:cstheme="minorHAnsi"/>
          <w:i w:val="0"/>
          <w:iCs/>
        </w:rPr>
        <w:t xml:space="preserve">mitochondrial staining solution </w:t>
      </w:r>
      <w:r>
        <w:rPr>
          <w:rFonts w:asciiTheme="minorHAnsi" w:hAnsiTheme="minorHAnsi" w:cstheme="minorHAnsi"/>
          <w:i w:val="0"/>
          <w:iCs/>
        </w:rPr>
        <w:t>for a</w:t>
      </w:r>
      <w:r w:rsidR="00336ADD" w:rsidRPr="00B814C2">
        <w:rPr>
          <w:rFonts w:asciiTheme="minorHAnsi" w:hAnsiTheme="minorHAnsi" w:cstheme="minorHAnsi"/>
          <w:i w:val="0"/>
          <w:iCs/>
        </w:rPr>
        <w:t xml:space="preserve"> 15-45</w:t>
      </w:r>
      <w:r>
        <w:rPr>
          <w:rFonts w:asciiTheme="minorHAnsi" w:hAnsiTheme="minorHAnsi" w:cstheme="minorHAnsi"/>
          <w:i w:val="0"/>
          <w:iCs/>
        </w:rPr>
        <w:t>-</w:t>
      </w:r>
      <w:r w:rsidR="00336ADD" w:rsidRPr="00B814C2">
        <w:rPr>
          <w:rFonts w:asciiTheme="minorHAnsi" w:hAnsiTheme="minorHAnsi" w:cstheme="minorHAnsi"/>
          <w:i w:val="0"/>
          <w:iCs/>
        </w:rPr>
        <w:t>min</w:t>
      </w:r>
      <w:r>
        <w:rPr>
          <w:rFonts w:asciiTheme="minorHAnsi" w:hAnsiTheme="minorHAnsi" w:cstheme="minorHAnsi"/>
          <w:i w:val="0"/>
          <w:iCs/>
        </w:rPr>
        <w:t>ute incubation</w:t>
      </w:r>
      <w:r w:rsidR="00336ADD" w:rsidRPr="00B814C2">
        <w:rPr>
          <w:rFonts w:asciiTheme="minorHAnsi" w:hAnsiTheme="minorHAnsi" w:cstheme="minorHAnsi"/>
          <w:i w:val="0"/>
          <w:iCs/>
        </w:rPr>
        <w:t xml:space="preserve"> at 37 </w:t>
      </w:r>
      <w:r>
        <w:rPr>
          <w:rFonts w:asciiTheme="minorHAnsi" w:hAnsiTheme="minorHAnsi" w:cstheme="minorHAnsi"/>
          <w:i w:val="0"/>
          <w:iCs/>
        </w:rPr>
        <w:t>degrees Celsius</w:t>
      </w:r>
      <w:r w:rsidR="00336ADD" w:rsidRPr="00B814C2">
        <w:rPr>
          <w:rFonts w:asciiTheme="minorHAnsi" w:hAnsiTheme="minorHAnsi" w:cstheme="minorHAnsi"/>
          <w:i w:val="0"/>
          <w:iCs/>
        </w:rPr>
        <w:t xml:space="preserve"> in a humidified atmosphere with </w:t>
      </w:r>
      <w:r>
        <w:rPr>
          <w:rFonts w:asciiTheme="minorHAnsi" w:hAnsiTheme="minorHAnsi" w:cstheme="minorHAnsi"/>
          <w:i w:val="0"/>
          <w:iCs/>
        </w:rPr>
        <w:t xml:space="preserve">5% carbon dioxide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5A2DDCB8" w14:textId="0BF6CFEA" w:rsidR="00B814C2" w:rsidRDefault="00B814C2" w:rsidP="00B814C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adding solution to sample</w:t>
      </w:r>
    </w:p>
    <w:p w14:paraId="0E376AF5" w14:textId="77777777" w:rsidR="00B814C2" w:rsidRDefault="00B814C2" w:rsidP="00B814C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At the end of the incubation, carefully replace the staining solution with 2-4%</w:t>
      </w:r>
      <w:r>
        <w:rPr>
          <w:rFonts w:asciiTheme="minorHAnsi" w:hAnsiTheme="minorHAnsi" w:cstheme="minorHAnsi"/>
          <w:i w:val="0"/>
        </w:rPr>
        <w:t xml:space="preserve"> </w:t>
      </w:r>
      <w:r w:rsidR="00336ADD" w:rsidRPr="00B814C2">
        <w:rPr>
          <w:rFonts w:asciiTheme="minorHAnsi" w:hAnsiTheme="minorHAnsi" w:cstheme="minorHAnsi"/>
          <w:i w:val="0"/>
          <w:iCs/>
        </w:rPr>
        <w:t>paraformaldehyde in PBS for 15 minutes at room temperature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336ADD" w:rsidRPr="00B814C2">
        <w:rPr>
          <w:rFonts w:asciiTheme="minorHAnsi" w:hAnsiTheme="minorHAnsi" w:cstheme="minorHAnsi"/>
          <w:i w:val="0"/>
          <w:iCs/>
        </w:rPr>
        <w:t>.</w:t>
      </w:r>
    </w:p>
    <w:p w14:paraId="0B9E4F35" w14:textId="77777777" w:rsidR="00B814C2" w:rsidRDefault="00B814C2" w:rsidP="00B814C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PFA to sample</w:t>
      </w:r>
    </w:p>
    <w:p w14:paraId="4DDEED29" w14:textId="6A47EAE2" w:rsidR="00336ADD" w:rsidRDefault="00B814C2" w:rsidP="00B814C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fixing, gently rinse the</w:t>
      </w:r>
      <w:r w:rsidR="00336ADD" w:rsidRPr="00B814C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cells two times with fresh PBS for 5 minutes per wash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 xml:space="preserve">before labeling the samples with </w:t>
      </w:r>
      <w:r w:rsidRPr="00B814C2">
        <w:rPr>
          <w:rFonts w:asciiTheme="minorHAnsi" w:hAnsiTheme="minorHAnsi" w:cstheme="minorHAnsi"/>
          <w:i w:val="0"/>
          <w:iCs/>
        </w:rPr>
        <w:t xml:space="preserve">nucleic acid staining working solution </w:t>
      </w:r>
      <w:r>
        <w:rPr>
          <w:rFonts w:asciiTheme="minorHAnsi" w:hAnsiTheme="minorHAnsi" w:cstheme="minorHAnsi"/>
          <w:i w:val="0"/>
          <w:iCs/>
        </w:rPr>
        <w:t xml:space="preserve">for 10 minutes at room temperature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40AC58D" w14:textId="6F850530" w:rsidR="00B814C2" w:rsidRDefault="00B814C2" w:rsidP="00B814C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washing cells, with PBS container visible in frame</w:t>
      </w:r>
    </w:p>
    <w:p w14:paraId="5D24FC32" w14:textId="7B7D2857" w:rsidR="00B814C2" w:rsidRDefault="00B814C2" w:rsidP="00B814C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nucleic acid stain to sample, with stain container visible in frame</w:t>
      </w:r>
    </w:p>
    <w:p w14:paraId="2F847439" w14:textId="077F4D0A" w:rsidR="00336ADD" w:rsidRDefault="00B814C2" w:rsidP="00B814C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814C2">
        <w:rPr>
          <w:rFonts w:asciiTheme="minorHAnsi" w:hAnsiTheme="minorHAnsi" w:cstheme="minorHAnsi"/>
          <w:i w:val="0"/>
          <w:iCs/>
        </w:rPr>
        <w:t xml:space="preserve">At the end of the incubation, wash the samples with three, 5-minute washes in PBS protected from light </w:t>
      </w:r>
      <w:r w:rsidRPr="00B814C2">
        <w:rPr>
          <w:rFonts w:asciiTheme="minorHAnsi" w:hAnsiTheme="minorHAnsi" w:cstheme="minorHAnsi"/>
          <w:b/>
          <w:bCs/>
          <w:i w:val="0"/>
          <w:iCs/>
        </w:rPr>
        <w:t>[1]</w:t>
      </w:r>
      <w:r w:rsidRPr="00B814C2">
        <w:rPr>
          <w:rFonts w:asciiTheme="minorHAnsi" w:hAnsiTheme="minorHAnsi" w:cstheme="minorHAnsi"/>
          <w:i w:val="0"/>
          <w:iCs/>
        </w:rPr>
        <w:t xml:space="preserve"> and </w:t>
      </w:r>
      <w:r>
        <w:rPr>
          <w:rFonts w:asciiTheme="minorHAnsi" w:hAnsiTheme="minorHAnsi" w:cstheme="minorHAnsi"/>
          <w:i w:val="0"/>
          <w:iCs/>
        </w:rPr>
        <w:t>use the nucleic acid stain to facilitate quantification of the number of mitochondrial stain-expressing</w:t>
      </w:r>
      <w:r w:rsidR="00336ADD" w:rsidRPr="00B814C2">
        <w:rPr>
          <w:rFonts w:asciiTheme="minorHAnsi" w:hAnsiTheme="minorHAnsi" w:cstheme="minorHAnsi"/>
          <w:i w:val="0"/>
          <w:iCs/>
        </w:rPr>
        <w:t xml:space="preserve"> cells </w:t>
      </w:r>
      <w:r>
        <w:rPr>
          <w:rFonts w:asciiTheme="minorHAnsi" w:hAnsiTheme="minorHAnsi" w:cstheme="minorHAnsi"/>
          <w:i w:val="0"/>
          <w:iCs/>
        </w:rPr>
        <w:t>on</w:t>
      </w:r>
      <w:r w:rsidR="00336ADD" w:rsidRPr="00B814C2">
        <w:rPr>
          <w:rFonts w:asciiTheme="minorHAnsi" w:hAnsiTheme="minorHAnsi" w:cstheme="minorHAnsi"/>
          <w:i w:val="0"/>
          <w:iCs/>
        </w:rPr>
        <w:t xml:space="preserve"> a fluorescence microscope with </w:t>
      </w:r>
      <w:r>
        <w:rPr>
          <w:rFonts w:asciiTheme="minorHAnsi" w:hAnsiTheme="minorHAnsi" w:cstheme="minorHAnsi"/>
          <w:i w:val="0"/>
          <w:iCs/>
        </w:rPr>
        <w:t xml:space="preserve">the appropriate </w:t>
      </w:r>
      <w:r w:rsidR="00336ADD" w:rsidRPr="00B814C2">
        <w:rPr>
          <w:rFonts w:asciiTheme="minorHAnsi" w:hAnsiTheme="minorHAnsi" w:cstheme="minorHAnsi"/>
          <w:i w:val="0"/>
          <w:iCs/>
        </w:rPr>
        <w:t xml:space="preserve">filter sets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336ADD" w:rsidRPr="00B814C2">
        <w:rPr>
          <w:rFonts w:asciiTheme="minorHAnsi" w:hAnsiTheme="minorHAnsi" w:cstheme="minorHAnsi"/>
          <w:i w:val="0"/>
          <w:iCs/>
        </w:rPr>
        <w:t>.</w:t>
      </w:r>
    </w:p>
    <w:p w14:paraId="3C189F1C" w14:textId="3D1B3F2C" w:rsidR="00B814C2" w:rsidRDefault="00B814C2" w:rsidP="00B814C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washing cells protected from light, with PBS container visible in frame</w:t>
      </w:r>
      <w:r w:rsidR="001B2199" w:rsidRPr="001B2199">
        <w:rPr>
          <w:color w:val="4F81BD" w:themeColor="accent1"/>
        </w:rPr>
        <w:t xml:space="preserve"> Videographer: Important step</w:t>
      </w:r>
    </w:p>
    <w:p w14:paraId="3C668757" w14:textId="6BED25E9" w:rsidR="00B814C2" w:rsidRPr="00B814C2" w:rsidRDefault="00B814C2" w:rsidP="00B814C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at microscope, looking at slide</w:t>
      </w:r>
    </w:p>
    <w:p w14:paraId="076B89D3" w14:textId="77777777" w:rsidR="00336ADD" w:rsidRDefault="00336ADD" w:rsidP="00336ADD"/>
    <w:p w14:paraId="324635E8" w14:textId="77777777" w:rsidR="00336ADD" w:rsidRDefault="00336ADD" w:rsidP="00336ADD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7AD423DA" w14:textId="77777777" w:rsidR="00D551B0" w:rsidRDefault="00D551B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37706878" w:rsidR="004455A0" w:rsidRPr="00D551B0" w:rsidRDefault="004455A0" w:rsidP="00D551B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6E648A40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62E0848F" w:rsidR="004455A0" w:rsidRPr="001B2199" w:rsidRDefault="00EE6DDA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1B219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D551B0" w:rsidRPr="001B219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1B2199" w:rsidRPr="001B219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-2.3.</w:t>
      </w:r>
      <w:r w:rsidR="00D551B0" w:rsidRPr="001B219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Pr="001B219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3.3</w:t>
      </w:r>
      <w:r w:rsidR="00D551B0" w:rsidRPr="001B219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1B219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4.1</w:t>
      </w:r>
      <w:r w:rsidR="00D551B0" w:rsidRPr="001B219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., </w:t>
      </w:r>
      <w:r w:rsidRPr="001B219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6.4</w:t>
      </w:r>
      <w:r w:rsidR="00D551B0" w:rsidRPr="001B219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22189E1B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</w:t>
      </w:r>
    </w:p>
    <w:p w14:paraId="75BB64B3" w14:textId="46FD9621" w:rsidR="004455A0" w:rsidRPr="001B2199" w:rsidRDefault="001B2199" w:rsidP="003272E2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1B2199">
        <w:rPr>
          <w:rFonts w:asciiTheme="minorHAnsi" w:eastAsia="Times New Roman" w:hAnsiTheme="minorHAnsi" w:cstheme="minorHAnsi"/>
          <w:color w:val="000000" w:themeColor="text1"/>
          <w:szCs w:val="24"/>
        </w:rPr>
        <w:t>2.</w:t>
      </w:r>
      <w:r w:rsidR="00A848B1">
        <w:rPr>
          <w:rFonts w:asciiTheme="minorHAnsi" w:eastAsia="Times New Roman" w:hAnsiTheme="minorHAnsi" w:cstheme="minorHAnsi"/>
          <w:color w:val="000000" w:themeColor="text1"/>
          <w:szCs w:val="24"/>
        </w:rPr>
        <w:t>4</w:t>
      </w:r>
      <w:r w:rsidRPr="001B219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="003272E2" w:rsidRPr="001B219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is the proper integration of the organoids without the presence of bubbles or leaks from the culture medium. success is guaranteed by the technique of integrating organoids and adding the medium. 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7A7E2FB" w14:textId="77777777" w:rsidR="00D551B0" w:rsidRPr="00D551B0" w:rsidRDefault="00D551B0" w:rsidP="00D551B0">
      <w:pPr>
        <w:pStyle w:val="BodyText"/>
        <w:ind w:left="360" w:right="6"/>
        <w:contextualSpacing/>
        <w:outlineLvl w:val="0"/>
        <w:rPr>
          <w:i w:val="0"/>
          <w:iCs/>
        </w:rPr>
      </w:pPr>
    </w:p>
    <w:p w14:paraId="3A42A2DA" w14:textId="23C997B7" w:rsidR="00D551B0" w:rsidRPr="00D551B0" w:rsidRDefault="00304363" w:rsidP="00D551B0">
      <w:pPr>
        <w:pStyle w:val="BodyText"/>
        <w:numPr>
          <w:ilvl w:val="0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 w:rsidRPr="00D551B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2" w:name="_Hlk27388131"/>
      <w:r w:rsidR="007C7F3A" w:rsidRPr="00D551B0">
        <w:rPr>
          <w:rFonts w:cs="Calibri"/>
          <w:b/>
          <w:i w:val="0"/>
          <w:iCs/>
          <w:color w:val="000000" w:themeColor="text1"/>
          <w:szCs w:val="24"/>
        </w:rPr>
        <w:t>Intestine</w:t>
      </w:r>
      <w:r w:rsidR="00D551B0">
        <w:rPr>
          <w:rFonts w:cs="Calibri"/>
          <w:b/>
          <w:i w:val="0"/>
          <w:iCs/>
          <w:color w:val="000000" w:themeColor="text1"/>
          <w:szCs w:val="24"/>
        </w:rPr>
        <w:t>/</w:t>
      </w:r>
      <w:r w:rsidR="007C7F3A" w:rsidRPr="00D551B0">
        <w:rPr>
          <w:rFonts w:cs="Calibri"/>
          <w:b/>
          <w:i w:val="0"/>
          <w:iCs/>
          <w:color w:val="000000" w:themeColor="text1"/>
          <w:szCs w:val="24"/>
        </w:rPr>
        <w:t xml:space="preserve">Liver </w:t>
      </w:r>
      <w:proofErr w:type="spellStart"/>
      <w:r w:rsidR="00D551B0" w:rsidRPr="00D551B0">
        <w:rPr>
          <w:rFonts w:asciiTheme="minorHAnsi" w:hAnsiTheme="minorHAnsi" w:cstheme="minorHAnsi"/>
          <w:b/>
          <w:bCs/>
          <w:i w:val="0"/>
          <w:iCs/>
        </w:rPr>
        <w:t>Microphysiological</w:t>
      </w:r>
      <w:proofErr w:type="spellEnd"/>
      <w:r w:rsidR="00D551B0" w:rsidRPr="00D551B0">
        <w:rPr>
          <w:rFonts w:asciiTheme="minorHAnsi" w:hAnsiTheme="minorHAnsi" w:cstheme="minorHAnsi"/>
          <w:b/>
          <w:bCs/>
          <w:i w:val="0"/>
          <w:iCs/>
        </w:rPr>
        <w:t xml:space="preserve"> System</w:t>
      </w:r>
      <w:r w:rsidR="00D551B0" w:rsidRPr="001220A4">
        <w:rPr>
          <w:rFonts w:asciiTheme="minorHAnsi" w:hAnsiTheme="minorHAnsi" w:cstheme="minorHAnsi"/>
        </w:rPr>
        <w:t xml:space="preserve"> </w:t>
      </w:r>
      <w:r w:rsidR="00D551B0">
        <w:rPr>
          <w:rFonts w:cs="Calibri"/>
          <w:b/>
          <w:i w:val="0"/>
          <w:iCs/>
          <w:color w:val="000000" w:themeColor="text1"/>
          <w:szCs w:val="24"/>
        </w:rPr>
        <w:t>R</w:t>
      </w:r>
      <w:r w:rsidR="007C7F3A" w:rsidRPr="00D551B0">
        <w:rPr>
          <w:rFonts w:cs="Calibri"/>
          <w:b/>
          <w:i w:val="0"/>
          <w:iCs/>
          <w:color w:val="000000" w:themeColor="text1"/>
          <w:szCs w:val="24"/>
        </w:rPr>
        <w:t>ecapitulat</w:t>
      </w:r>
      <w:r w:rsidR="00D551B0">
        <w:rPr>
          <w:rFonts w:cs="Calibri"/>
          <w:b/>
          <w:i w:val="0"/>
          <w:iCs/>
          <w:color w:val="000000" w:themeColor="text1"/>
          <w:szCs w:val="24"/>
        </w:rPr>
        <w:t>ion of</w:t>
      </w:r>
      <w:r w:rsidR="007C7F3A" w:rsidRPr="00D551B0">
        <w:rPr>
          <w:rFonts w:cs="Calibri"/>
          <w:b/>
          <w:i w:val="0"/>
          <w:iCs/>
          <w:color w:val="000000" w:themeColor="text1"/>
          <w:szCs w:val="24"/>
        </w:rPr>
        <w:t xml:space="preserve"> </w:t>
      </w:r>
      <w:proofErr w:type="spellStart"/>
      <w:r w:rsidR="00D551B0">
        <w:rPr>
          <w:rFonts w:cs="Calibri"/>
          <w:b/>
          <w:i w:val="0"/>
          <w:iCs/>
          <w:color w:val="000000" w:themeColor="text1"/>
          <w:szCs w:val="24"/>
        </w:rPr>
        <w:t>P</w:t>
      </w:r>
      <w:r w:rsidR="007C7F3A" w:rsidRPr="00D551B0">
        <w:rPr>
          <w:rFonts w:cs="Calibri"/>
          <w:b/>
          <w:i w:val="0"/>
          <w:iCs/>
          <w:color w:val="000000" w:themeColor="text1"/>
          <w:szCs w:val="24"/>
        </w:rPr>
        <w:t>harmakokinetic</w:t>
      </w:r>
      <w:proofErr w:type="spellEnd"/>
      <w:r w:rsidR="007C7F3A" w:rsidRPr="00D551B0">
        <w:rPr>
          <w:rFonts w:cs="Calibri"/>
          <w:b/>
          <w:i w:val="0"/>
          <w:iCs/>
          <w:color w:val="000000" w:themeColor="text1"/>
          <w:szCs w:val="24"/>
        </w:rPr>
        <w:t xml:space="preserve"> and </w:t>
      </w:r>
      <w:r w:rsidR="00D551B0">
        <w:rPr>
          <w:rFonts w:cs="Calibri"/>
          <w:b/>
          <w:i w:val="0"/>
          <w:iCs/>
          <w:color w:val="000000" w:themeColor="text1"/>
          <w:szCs w:val="24"/>
        </w:rPr>
        <w:t>T</w:t>
      </w:r>
      <w:r w:rsidR="007C7F3A" w:rsidRPr="00D551B0">
        <w:rPr>
          <w:rFonts w:cs="Calibri"/>
          <w:b/>
          <w:i w:val="0"/>
          <w:iCs/>
          <w:color w:val="000000" w:themeColor="text1"/>
          <w:szCs w:val="24"/>
        </w:rPr>
        <w:t xml:space="preserve">oxicological </w:t>
      </w:r>
      <w:r w:rsidR="00D551B0">
        <w:rPr>
          <w:rFonts w:cs="Calibri"/>
          <w:b/>
          <w:i w:val="0"/>
          <w:iCs/>
          <w:color w:val="000000" w:themeColor="text1"/>
          <w:szCs w:val="24"/>
        </w:rPr>
        <w:t>R</w:t>
      </w:r>
      <w:r w:rsidR="007C7F3A" w:rsidRPr="00D551B0">
        <w:rPr>
          <w:rFonts w:cs="Calibri"/>
          <w:b/>
          <w:i w:val="0"/>
          <w:iCs/>
          <w:color w:val="000000" w:themeColor="text1"/>
          <w:szCs w:val="24"/>
        </w:rPr>
        <w:t xml:space="preserve">esponses </w:t>
      </w:r>
      <w:r w:rsidR="00D551B0">
        <w:rPr>
          <w:rFonts w:cs="Calibri"/>
          <w:b/>
          <w:i w:val="0"/>
          <w:iCs/>
          <w:color w:val="000000" w:themeColor="text1"/>
          <w:szCs w:val="24"/>
        </w:rPr>
        <w:t>I</w:t>
      </w:r>
      <w:r w:rsidR="007C7F3A" w:rsidRPr="00D551B0">
        <w:rPr>
          <w:rFonts w:cs="Calibri"/>
          <w:b/>
          <w:i w:val="0"/>
          <w:iCs/>
          <w:color w:val="000000" w:themeColor="text1"/>
          <w:szCs w:val="24"/>
        </w:rPr>
        <w:t xml:space="preserve">nduced by </w:t>
      </w:r>
      <w:r w:rsidR="00D551B0" w:rsidRPr="00D551B0">
        <w:rPr>
          <w:rFonts w:asciiTheme="minorHAnsi" w:hAnsiTheme="minorHAnsi" w:cstheme="minorHAnsi"/>
          <w:b/>
          <w:bCs/>
          <w:i w:val="0"/>
          <w:iCs/>
        </w:rPr>
        <w:t>Acetaminophen</w:t>
      </w:r>
      <w:r w:rsidR="00D551B0" w:rsidRPr="001220A4">
        <w:rPr>
          <w:rFonts w:asciiTheme="minorHAnsi" w:hAnsiTheme="minorHAnsi" w:cstheme="minorHAnsi"/>
        </w:rPr>
        <w:t xml:space="preserve"> </w:t>
      </w:r>
      <w:r w:rsidR="00D551B0">
        <w:rPr>
          <w:rFonts w:cs="Calibri"/>
          <w:b/>
          <w:i w:val="0"/>
          <w:iCs/>
          <w:color w:val="000000" w:themeColor="text1"/>
          <w:szCs w:val="24"/>
        </w:rPr>
        <w:t>E</w:t>
      </w:r>
      <w:r w:rsidR="007C7F3A" w:rsidRPr="00D551B0">
        <w:rPr>
          <w:rFonts w:cs="Calibri"/>
          <w:b/>
          <w:i w:val="0"/>
          <w:iCs/>
          <w:color w:val="000000" w:themeColor="text1"/>
          <w:szCs w:val="24"/>
        </w:rPr>
        <w:t>xposure</w:t>
      </w:r>
    </w:p>
    <w:p w14:paraId="0A3AEE34" w14:textId="77777777" w:rsidR="00D551B0" w:rsidRPr="00D551B0" w:rsidRDefault="00D551B0" w:rsidP="00D551B0">
      <w:pPr>
        <w:pStyle w:val="BodyText"/>
        <w:ind w:left="907" w:right="6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49FB2870" w14:textId="640C3D33" w:rsidR="00B9170C" w:rsidRDefault="00B9170C" w:rsidP="00D551B0">
      <w:pPr>
        <w:pStyle w:val="BodyText"/>
        <w:numPr>
          <w:ilvl w:val="1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Integrating the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 human intestinal barrier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and </w:t>
      </w:r>
      <w:r>
        <w:rPr>
          <w:rFonts w:asciiTheme="minorHAnsi" w:hAnsiTheme="minorHAnsi" w:cstheme="minorHAnsi"/>
          <w:i w:val="0"/>
          <w:iCs/>
        </w:rPr>
        <w:t xml:space="preserve">a 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liver equivalent into a two-organ chip microfluidic device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[2] </w:t>
      </w:r>
      <w:r>
        <w:rPr>
          <w:rFonts w:asciiTheme="minorHAnsi" w:hAnsiTheme="minorHAnsi" w:cstheme="minorHAnsi"/>
          <w:i w:val="0"/>
          <w:iCs/>
        </w:rPr>
        <w:t xml:space="preserve">allows </w:t>
      </w:r>
      <w:r w:rsidR="004D2094" w:rsidRPr="00D551B0">
        <w:rPr>
          <w:rFonts w:asciiTheme="minorHAnsi" w:hAnsiTheme="minorHAnsi" w:cstheme="minorHAnsi"/>
          <w:i w:val="0"/>
          <w:iCs/>
        </w:rPr>
        <w:t>assess</w:t>
      </w:r>
      <w:r>
        <w:rPr>
          <w:rFonts w:asciiTheme="minorHAnsi" w:hAnsiTheme="minorHAnsi" w:cstheme="minorHAnsi"/>
          <w:i w:val="0"/>
          <w:iCs/>
        </w:rPr>
        <w:t>ment of the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 pharmacokinetic and toxicological properties</w:t>
      </w:r>
      <w:r>
        <w:rPr>
          <w:rFonts w:asciiTheme="minorHAnsi" w:hAnsiTheme="minorHAnsi" w:cstheme="minorHAnsi"/>
          <w:i w:val="0"/>
          <w:iCs/>
        </w:rPr>
        <w:t xml:space="preserve"> of treatments of interest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 w:rsidR="004D2094" w:rsidRPr="00D551B0">
        <w:rPr>
          <w:rFonts w:asciiTheme="minorHAnsi" w:hAnsiTheme="minorHAnsi" w:cstheme="minorHAnsi"/>
          <w:i w:val="0"/>
          <w:iCs/>
        </w:rPr>
        <w:t>.</w:t>
      </w:r>
    </w:p>
    <w:p w14:paraId="747CE300" w14:textId="77777777" w:rsidR="00B9170C" w:rsidRDefault="00B9170C" w:rsidP="00B9170C">
      <w:pPr>
        <w:pStyle w:val="BodyText"/>
        <w:ind w:left="907" w:right="6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3726BDA5" w14:textId="40C9BB47" w:rsidR="00B9170C" w:rsidRDefault="00B9170C" w:rsidP="00B9170C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1A </w:t>
      </w:r>
      <w:r w:rsidRPr="00B9170C">
        <w:rPr>
          <w:rFonts w:asciiTheme="minorHAnsi" w:hAnsiTheme="minorHAnsi" w:cstheme="minorHAnsi"/>
          <w:color w:val="4F81BD" w:themeColor="accent1"/>
        </w:rPr>
        <w:t>Video Editor: please emphasize Intestine equivalent text</w:t>
      </w:r>
    </w:p>
    <w:p w14:paraId="2AE300A5" w14:textId="194AFE3E" w:rsidR="00B9170C" w:rsidRPr="00B9170C" w:rsidRDefault="00B9170C" w:rsidP="00B9170C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1A </w:t>
      </w:r>
      <w:r w:rsidRPr="00B9170C">
        <w:rPr>
          <w:rFonts w:asciiTheme="minorHAnsi" w:hAnsiTheme="minorHAnsi" w:cstheme="minorHAnsi"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color w:val="4F81BD" w:themeColor="accent1"/>
        </w:rPr>
        <w:t>Liver</w:t>
      </w:r>
      <w:r w:rsidRPr="00B9170C">
        <w:rPr>
          <w:rFonts w:asciiTheme="minorHAnsi" w:hAnsiTheme="minorHAnsi" w:cstheme="minorHAnsi"/>
          <w:color w:val="4F81BD" w:themeColor="accent1"/>
        </w:rPr>
        <w:t xml:space="preserve"> equivalent text</w:t>
      </w:r>
    </w:p>
    <w:p w14:paraId="6D084233" w14:textId="72595330" w:rsidR="00B9170C" w:rsidRDefault="00B9170C" w:rsidP="00B9170C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1A</w:t>
      </w:r>
    </w:p>
    <w:p w14:paraId="16226ECF" w14:textId="060C2E80" w:rsidR="00B9170C" w:rsidRDefault="00B9170C" w:rsidP="00B9170C">
      <w:pPr>
        <w:pStyle w:val="BodyText"/>
        <w:tabs>
          <w:tab w:val="left" w:pos="6512"/>
        </w:tabs>
        <w:ind w:left="1627"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ab/>
      </w:r>
    </w:p>
    <w:p w14:paraId="71FA18FF" w14:textId="6BAA4A9F" w:rsidR="00B9170C" w:rsidRDefault="00B9170C" w:rsidP="00D551B0">
      <w:pPr>
        <w:pStyle w:val="BodyText"/>
        <w:numPr>
          <w:ilvl w:val="1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treatment,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t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he media samples </w:t>
      </w:r>
      <w:r>
        <w:rPr>
          <w:rFonts w:asciiTheme="minorHAnsi" w:hAnsiTheme="minorHAnsi" w:cstheme="minorHAnsi"/>
          <w:i w:val="0"/>
          <w:iCs/>
        </w:rPr>
        <w:t>can be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 analyzed by </w:t>
      </w:r>
      <w:r w:rsidR="00BE5F65">
        <w:rPr>
          <w:rFonts w:asciiTheme="minorHAnsi" w:hAnsiTheme="minorHAnsi" w:cstheme="minorHAnsi"/>
          <w:i w:val="0"/>
          <w:iCs/>
        </w:rPr>
        <w:t>HPLC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4D2094" w:rsidRPr="00D551B0">
        <w:rPr>
          <w:rFonts w:asciiTheme="minorHAnsi" w:hAnsiTheme="minorHAnsi" w:cstheme="minorHAnsi"/>
          <w:i w:val="0"/>
          <w:iCs/>
        </w:rPr>
        <w:t>.</w:t>
      </w:r>
    </w:p>
    <w:p w14:paraId="79B22C13" w14:textId="77777777" w:rsidR="00B9170C" w:rsidRDefault="00B9170C" w:rsidP="00B9170C">
      <w:pPr>
        <w:pStyle w:val="BodyText"/>
        <w:ind w:left="907" w:right="6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1C9365E0" w14:textId="5FB8846F" w:rsidR="00B9170C" w:rsidRDefault="00170BC1" w:rsidP="00B9170C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Figures 5A and 5B</w:t>
      </w:r>
    </w:p>
    <w:p w14:paraId="44BD6FF0" w14:textId="77777777" w:rsidR="00170BC1" w:rsidRDefault="00170BC1" w:rsidP="00170BC1">
      <w:pPr>
        <w:pStyle w:val="BodyText"/>
        <w:ind w:left="1627" w:right="6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72D4A050" w14:textId="60785983" w:rsidR="00170BC1" w:rsidRDefault="00170BC1" w:rsidP="00D551B0">
      <w:pPr>
        <w:pStyle w:val="BodyText"/>
        <w:numPr>
          <w:ilvl w:val="1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 o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rganoids </w:t>
      </w:r>
      <w:r>
        <w:rPr>
          <w:rFonts w:asciiTheme="minorHAnsi" w:hAnsiTheme="minorHAnsi" w:cstheme="minorHAnsi"/>
          <w:i w:val="0"/>
          <w:iCs/>
        </w:rPr>
        <w:t>can be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 analyzed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 for </w:t>
      </w:r>
      <w:r>
        <w:rPr>
          <w:rFonts w:asciiTheme="minorHAnsi" w:hAnsiTheme="minorHAnsi" w:cstheme="minorHAnsi"/>
          <w:i w:val="0"/>
          <w:iCs/>
        </w:rPr>
        <w:t xml:space="preserve">their </w:t>
      </w:r>
      <w:r w:rsidR="004D2094" w:rsidRPr="00D551B0">
        <w:rPr>
          <w:rFonts w:asciiTheme="minorHAnsi" w:hAnsiTheme="minorHAnsi" w:cstheme="minorHAnsi"/>
          <w:i w:val="0"/>
          <w:iCs/>
        </w:rPr>
        <w:t>gene expression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>transepithelial electrical resistance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 values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 xml:space="preserve">and </w:t>
      </w:r>
      <w:r w:rsidR="004D2094" w:rsidRPr="00D551B0">
        <w:rPr>
          <w:rFonts w:asciiTheme="minorHAnsi" w:hAnsiTheme="minorHAnsi" w:cstheme="minorHAnsi"/>
          <w:i w:val="0"/>
          <w:iCs/>
        </w:rPr>
        <w:t>protein expression and activity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[4]</w:t>
      </w:r>
      <w:r>
        <w:rPr>
          <w:rFonts w:asciiTheme="minorHAnsi" w:hAnsiTheme="minorHAnsi" w:cstheme="minorHAnsi"/>
          <w:i w:val="0"/>
          <w:iCs/>
        </w:rPr>
        <w:t xml:space="preserve"> as well as for their 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morphological </w:t>
      </w:r>
      <w:r>
        <w:rPr>
          <w:rFonts w:asciiTheme="minorHAnsi" w:hAnsiTheme="minorHAnsi" w:cstheme="minorHAnsi"/>
          <w:i w:val="0"/>
          <w:iCs/>
        </w:rPr>
        <w:t xml:space="preserve">characteristics </w:t>
      </w:r>
      <w:r>
        <w:rPr>
          <w:rFonts w:asciiTheme="minorHAnsi" w:hAnsiTheme="minorHAnsi" w:cstheme="minorHAnsi"/>
          <w:b/>
          <w:bCs/>
          <w:i w:val="0"/>
          <w:iCs/>
        </w:rPr>
        <w:t>[5]</w:t>
      </w:r>
      <w:r w:rsidR="004D2094" w:rsidRPr="00D551B0">
        <w:rPr>
          <w:rFonts w:asciiTheme="minorHAnsi" w:hAnsiTheme="minorHAnsi" w:cstheme="minorHAnsi"/>
          <w:i w:val="0"/>
          <w:iCs/>
        </w:rPr>
        <w:t>.</w:t>
      </w:r>
    </w:p>
    <w:p w14:paraId="3B2C5E0B" w14:textId="77777777" w:rsidR="00170BC1" w:rsidRDefault="00170BC1" w:rsidP="00170BC1">
      <w:pPr>
        <w:pStyle w:val="BodyText"/>
        <w:ind w:left="907" w:right="6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2AB3B812" w14:textId="7E9004E6" w:rsidR="00170BC1" w:rsidRDefault="00170BC1" w:rsidP="00170BC1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Figures 5D-5I</w:t>
      </w:r>
    </w:p>
    <w:p w14:paraId="7351FD24" w14:textId="1AE15AB9" w:rsidR="00170BC1" w:rsidRPr="00063BA6" w:rsidRDefault="00170BC1" w:rsidP="00170BC1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  <w:strike/>
        </w:rPr>
      </w:pPr>
      <w:r>
        <w:rPr>
          <w:rFonts w:asciiTheme="minorHAnsi" w:hAnsiTheme="minorHAnsi" w:cstheme="minorHAnsi"/>
          <w:i w:val="0"/>
          <w:iCs/>
        </w:rPr>
        <w:t>LAB MEDIA: Figures 5D-5I</w:t>
      </w:r>
      <w:r w:rsidR="00063BA6">
        <w:rPr>
          <w:rFonts w:asciiTheme="minorHAnsi" w:hAnsiTheme="minorHAnsi" w:cstheme="minorHAnsi"/>
          <w:i w:val="0"/>
          <w:iCs/>
        </w:rPr>
        <w:t xml:space="preserve"> </w:t>
      </w:r>
      <w:r w:rsidR="00063BA6" w:rsidRPr="00063BA6">
        <w:rPr>
          <w:rFonts w:asciiTheme="minorHAnsi" w:hAnsiTheme="minorHAnsi" w:cstheme="minorHAnsi"/>
          <w:i w:val="0"/>
          <w:iCs/>
          <w:highlight w:val="green"/>
        </w:rPr>
        <w:t>Author NOTE: Use Figure 2 F and 4 A – D.</w:t>
      </w:r>
      <w:r w:rsidR="00063BA6">
        <w:rPr>
          <w:rFonts w:asciiTheme="minorHAnsi" w:hAnsiTheme="minorHAnsi" w:cstheme="minorHAnsi"/>
          <w:i w:val="0"/>
          <w:iCs/>
        </w:rPr>
        <w:t xml:space="preserve"> </w:t>
      </w:r>
      <w:r w:rsidRPr="00170BC1">
        <w:rPr>
          <w:rFonts w:asciiTheme="minorHAnsi" w:hAnsiTheme="minorHAnsi" w:cstheme="minorHAnsi"/>
          <w:color w:val="4F81BD" w:themeColor="accent1"/>
        </w:rPr>
        <w:t xml:space="preserve"> </w:t>
      </w:r>
      <w:r w:rsidRPr="00063BA6">
        <w:rPr>
          <w:rFonts w:asciiTheme="minorHAnsi" w:hAnsiTheme="minorHAnsi" w:cstheme="minorHAnsi"/>
          <w:strike/>
          <w:color w:val="4F81BD" w:themeColor="accent1"/>
        </w:rPr>
        <w:t>Video Editor: please emphasize Figures 5F, 5G, and 5H</w:t>
      </w:r>
    </w:p>
    <w:p w14:paraId="71C286F0" w14:textId="632C8899" w:rsidR="00170BC1" w:rsidRPr="00063BA6" w:rsidRDefault="00170BC1" w:rsidP="00170BC1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  <w:strike/>
        </w:rPr>
      </w:pPr>
      <w:r>
        <w:rPr>
          <w:rFonts w:asciiTheme="minorHAnsi" w:hAnsiTheme="minorHAnsi" w:cstheme="minorHAnsi"/>
          <w:i w:val="0"/>
          <w:iCs/>
        </w:rPr>
        <w:t>LAB MEDIA: Figures 5D-5I</w:t>
      </w:r>
      <w:r w:rsidR="00063BA6">
        <w:rPr>
          <w:rFonts w:asciiTheme="minorHAnsi" w:hAnsiTheme="minorHAnsi" w:cstheme="minorHAnsi"/>
          <w:i w:val="0"/>
          <w:iCs/>
        </w:rPr>
        <w:t xml:space="preserve"> </w:t>
      </w:r>
      <w:r w:rsidR="00063BA6" w:rsidRPr="00063BA6">
        <w:rPr>
          <w:rFonts w:asciiTheme="minorHAnsi" w:hAnsiTheme="minorHAnsi" w:cstheme="minorHAnsi"/>
          <w:i w:val="0"/>
          <w:iCs/>
          <w:highlight w:val="green"/>
        </w:rPr>
        <w:t xml:space="preserve">Author NOTE: Use Figure 2 </w:t>
      </w:r>
      <w:r w:rsidR="00063BA6">
        <w:rPr>
          <w:rFonts w:asciiTheme="minorHAnsi" w:hAnsiTheme="minorHAnsi" w:cstheme="minorHAnsi"/>
          <w:i w:val="0"/>
          <w:iCs/>
          <w:highlight w:val="green"/>
        </w:rPr>
        <w:t>D</w:t>
      </w:r>
      <w:r w:rsidR="00063BA6" w:rsidRPr="00063BA6">
        <w:rPr>
          <w:rFonts w:asciiTheme="minorHAnsi" w:hAnsiTheme="minorHAnsi" w:cstheme="minorHAnsi"/>
          <w:i w:val="0"/>
          <w:iCs/>
          <w:highlight w:val="green"/>
        </w:rPr>
        <w:t xml:space="preserve"> and</w:t>
      </w:r>
      <w:r w:rsidR="00063BA6">
        <w:rPr>
          <w:rFonts w:asciiTheme="minorHAnsi" w:hAnsiTheme="minorHAnsi" w:cstheme="minorHAnsi"/>
          <w:i w:val="0"/>
          <w:iCs/>
          <w:highlight w:val="green"/>
        </w:rPr>
        <w:t xml:space="preserve"> 2E</w:t>
      </w:r>
      <w:r w:rsidR="00063BA6" w:rsidRPr="00063BA6">
        <w:rPr>
          <w:rFonts w:asciiTheme="minorHAnsi" w:hAnsiTheme="minorHAnsi" w:cstheme="minorHAnsi"/>
          <w:i w:val="0"/>
          <w:iCs/>
          <w:highlight w:val="green"/>
        </w:rPr>
        <w:t>.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063BA6">
        <w:rPr>
          <w:rFonts w:asciiTheme="minorHAnsi" w:hAnsiTheme="minorHAnsi" w:cstheme="minorHAnsi"/>
          <w:strike/>
          <w:color w:val="4F81BD" w:themeColor="accent1"/>
        </w:rPr>
        <w:t>Video Editor: please emphasize Figures 5D and 5E</w:t>
      </w:r>
    </w:p>
    <w:p w14:paraId="2EBCE255" w14:textId="58316353" w:rsidR="00170BC1" w:rsidRDefault="00170BC1" w:rsidP="00170BC1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Figures 3E-3I </w:t>
      </w:r>
      <w:r w:rsidR="00063BA6" w:rsidRPr="00063BA6">
        <w:rPr>
          <w:rFonts w:asciiTheme="minorHAnsi" w:hAnsiTheme="minorHAnsi" w:cstheme="minorHAnsi"/>
          <w:i w:val="0"/>
          <w:iCs/>
          <w:highlight w:val="green"/>
        </w:rPr>
        <w:t xml:space="preserve">Author NOTE: Use Figure </w:t>
      </w:r>
      <w:r w:rsidR="00063BA6">
        <w:rPr>
          <w:rFonts w:asciiTheme="minorHAnsi" w:hAnsiTheme="minorHAnsi" w:cstheme="minorHAnsi"/>
          <w:i w:val="0"/>
          <w:iCs/>
          <w:highlight w:val="green"/>
        </w:rPr>
        <w:t>4</w:t>
      </w:r>
      <w:r w:rsidR="00063BA6" w:rsidRPr="00063BA6">
        <w:rPr>
          <w:rFonts w:asciiTheme="minorHAnsi" w:hAnsiTheme="minorHAnsi" w:cstheme="minorHAnsi"/>
          <w:i w:val="0"/>
          <w:iCs/>
          <w:highlight w:val="green"/>
        </w:rPr>
        <w:t xml:space="preserve"> </w:t>
      </w:r>
      <w:r w:rsidR="00063BA6">
        <w:rPr>
          <w:rFonts w:asciiTheme="minorHAnsi" w:hAnsiTheme="minorHAnsi" w:cstheme="minorHAnsi"/>
          <w:i w:val="0"/>
          <w:iCs/>
          <w:highlight w:val="green"/>
        </w:rPr>
        <w:t>E</w:t>
      </w:r>
      <w:r w:rsidR="00063BA6">
        <w:rPr>
          <w:rFonts w:asciiTheme="minorHAnsi" w:hAnsiTheme="minorHAnsi" w:cstheme="minorHAnsi"/>
          <w:i w:val="0"/>
          <w:iCs/>
          <w:highlight w:val="green"/>
        </w:rPr>
        <w:t xml:space="preserve"> - J</w:t>
      </w:r>
      <w:r w:rsidR="00063BA6" w:rsidRPr="00063BA6">
        <w:rPr>
          <w:rFonts w:asciiTheme="minorHAnsi" w:hAnsiTheme="minorHAnsi" w:cstheme="minorHAnsi"/>
          <w:i w:val="0"/>
          <w:iCs/>
          <w:highlight w:val="green"/>
        </w:rPr>
        <w:t>.</w:t>
      </w:r>
    </w:p>
    <w:p w14:paraId="79BC4EB3" w14:textId="321B2818" w:rsidR="00063BA6" w:rsidRPr="00170BC1" w:rsidRDefault="00063BA6" w:rsidP="00170BC1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 w:rsidRPr="00063BA6">
        <w:rPr>
          <w:rFonts w:asciiTheme="minorHAnsi" w:hAnsiTheme="minorHAnsi" w:cstheme="minorHAnsi"/>
          <w:i w:val="0"/>
          <w:iCs/>
          <w:highlight w:val="green"/>
        </w:rPr>
        <w:t>Author NOTE: Use Figures 2A-B, Figures 3B, 3C and 3J.</w:t>
      </w:r>
    </w:p>
    <w:p w14:paraId="69FD553C" w14:textId="77777777" w:rsidR="00170BC1" w:rsidRDefault="00170BC1" w:rsidP="00170BC1">
      <w:pPr>
        <w:pStyle w:val="BodyText"/>
        <w:ind w:left="1627" w:right="6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5D1647BB" w14:textId="7EFD979D" w:rsidR="00170BC1" w:rsidRDefault="004D2094" w:rsidP="00D551B0">
      <w:pPr>
        <w:pStyle w:val="BodyText"/>
        <w:numPr>
          <w:ilvl w:val="1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 w:rsidRPr="00D551B0">
        <w:rPr>
          <w:rFonts w:asciiTheme="minorHAnsi" w:hAnsiTheme="minorHAnsi" w:cstheme="minorHAnsi"/>
          <w:i w:val="0"/>
          <w:iCs/>
        </w:rPr>
        <w:t xml:space="preserve">MTT </w:t>
      </w:r>
      <w:r w:rsidR="00170BC1">
        <w:rPr>
          <w:rFonts w:asciiTheme="minorHAnsi" w:hAnsiTheme="minorHAnsi" w:cstheme="minorHAnsi"/>
          <w:i w:val="0"/>
          <w:iCs/>
        </w:rPr>
        <w:t>analysis can be</w:t>
      </w:r>
      <w:r w:rsidRPr="00D551B0">
        <w:rPr>
          <w:rFonts w:asciiTheme="minorHAnsi" w:hAnsiTheme="minorHAnsi" w:cstheme="minorHAnsi"/>
          <w:i w:val="0"/>
          <w:iCs/>
        </w:rPr>
        <w:t xml:space="preserve"> performed </w:t>
      </w:r>
      <w:r w:rsidR="00170BC1">
        <w:rPr>
          <w:rFonts w:asciiTheme="minorHAnsi" w:hAnsiTheme="minorHAnsi" w:cstheme="minorHAnsi"/>
          <w:i w:val="0"/>
          <w:iCs/>
        </w:rPr>
        <w:t>to</w:t>
      </w:r>
      <w:r w:rsidRPr="00D551B0">
        <w:rPr>
          <w:rFonts w:asciiTheme="minorHAnsi" w:hAnsiTheme="minorHAnsi" w:cstheme="minorHAnsi"/>
          <w:i w:val="0"/>
          <w:iCs/>
        </w:rPr>
        <w:t xml:space="preserve"> assess organoid viability</w:t>
      </w:r>
      <w:r w:rsidR="00170BC1">
        <w:rPr>
          <w:rFonts w:asciiTheme="minorHAnsi" w:hAnsiTheme="minorHAnsi" w:cstheme="minorHAnsi"/>
          <w:i w:val="0"/>
          <w:iCs/>
        </w:rPr>
        <w:t xml:space="preserve"> </w:t>
      </w:r>
      <w:r w:rsidR="00170BC1">
        <w:rPr>
          <w:rFonts w:asciiTheme="minorHAnsi" w:hAnsiTheme="minorHAnsi" w:cstheme="minorHAnsi"/>
          <w:b/>
          <w:bCs/>
          <w:i w:val="0"/>
          <w:iCs/>
        </w:rPr>
        <w:t>[1]</w:t>
      </w:r>
      <w:r w:rsidR="00170BC1">
        <w:rPr>
          <w:rFonts w:asciiTheme="minorHAnsi" w:hAnsiTheme="minorHAnsi" w:cstheme="minorHAnsi"/>
          <w:i w:val="0"/>
          <w:iCs/>
        </w:rPr>
        <w:t xml:space="preserve"> as well as</w:t>
      </w:r>
      <w:r w:rsidRPr="00D551B0">
        <w:rPr>
          <w:rFonts w:asciiTheme="minorHAnsi" w:hAnsiTheme="minorHAnsi" w:cstheme="minorHAnsi"/>
          <w:i w:val="0"/>
          <w:iCs/>
        </w:rPr>
        <w:t xml:space="preserve"> to detect very early toxic events in response to </w:t>
      </w:r>
      <w:r w:rsidR="00145346" w:rsidRPr="00D551B0">
        <w:rPr>
          <w:rFonts w:asciiTheme="minorHAnsi" w:hAnsiTheme="minorHAnsi" w:cstheme="minorHAnsi"/>
          <w:i w:val="0"/>
          <w:iCs/>
        </w:rPr>
        <w:t>acetaminophen</w:t>
      </w:r>
      <w:r w:rsidRPr="00D551B0">
        <w:rPr>
          <w:rFonts w:asciiTheme="minorHAnsi" w:hAnsiTheme="minorHAnsi" w:cstheme="minorHAnsi"/>
          <w:i w:val="0"/>
          <w:iCs/>
        </w:rPr>
        <w:t xml:space="preserve"> treatment</w:t>
      </w:r>
      <w:r w:rsidR="00170BC1">
        <w:rPr>
          <w:rFonts w:asciiTheme="minorHAnsi" w:hAnsiTheme="minorHAnsi" w:cstheme="minorHAnsi"/>
          <w:i w:val="0"/>
          <w:iCs/>
        </w:rPr>
        <w:t xml:space="preserve"> </w:t>
      </w:r>
      <w:r w:rsidR="00170BC1">
        <w:rPr>
          <w:rFonts w:asciiTheme="minorHAnsi" w:hAnsiTheme="minorHAnsi" w:cstheme="minorHAnsi"/>
          <w:b/>
          <w:bCs/>
          <w:i w:val="0"/>
          <w:iCs/>
        </w:rPr>
        <w:t>[2]</w:t>
      </w:r>
      <w:r w:rsidRPr="00D551B0">
        <w:rPr>
          <w:rFonts w:asciiTheme="minorHAnsi" w:hAnsiTheme="minorHAnsi" w:cstheme="minorHAnsi"/>
          <w:i w:val="0"/>
          <w:iCs/>
        </w:rPr>
        <w:t>.</w:t>
      </w:r>
    </w:p>
    <w:p w14:paraId="4A1677CA" w14:textId="77777777" w:rsidR="00170BC1" w:rsidRDefault="00170BC1" w:rsidP="00170BC1">
      <w:pPr>
        <w:pStyle w:val="BodyText"/>
        <w:ind w:left="907" w:right="6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0E25872A" w14:textId="10CFA477" w:rsidR="00170BC1" w:rsidRDefault="00170BC1" w:rsidP="00170BC1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2C</w:t>
      </w:r>
      <w:r w:rsidRPr="00170BC1">
        <w:rPr>
          <w:rFonts w:asciiTheme="minorHAnsi" w:hAnsiTheme="minorHAnsi" w:cstheme="minorHAnsi"/>
          <w:color w:val="4F81BD" w:themeColor="accent1"/>
        </w:rPr>
        <w:t xml:space="preserve"> </w:t>
      </w:r>
      <w:r w:rsidRPr="00B9170C">
        <w:rPr>
          <w:rFonts w:asciiTheme="minorHAnsi" w:hAnsiTheme="minorHAnsi" w:cstheme="minorHAnsi"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color w:val="4F81BD" w:themeColor="accent1"/>
        </w:rPr>
        <w:t xml:space="preserve"> grey and black data bars from 0 to 24 h</w:t>
      </w:r>
    </w:p>
    <w:p w14:paraId="41FFE3C7" w14:textId="67045762" w:rsidR="00170BC1" w:rsidRPr="00170BC1" w:rsidRDefault="00170BC1" w:rsidP="00170BC1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2C </w:t>
      </w:r>
      <w:r w:rsidRPr="00B9170C">
        <w:rPr>
          <w:rFonts w:asciiTheme="minorHAnsi" w:hAnsiTheme="minorHAnsi" w:cstheme="minorHAnsi"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color w:val="4F81BD" w:themeColor="accent1"/>
        </w:rPr>
        <w:t xml:space="preserve"> 100 mM APA grey and black data bars</w:t>
      </w:r>
    </w:p>
    <w:p w14:paraId="2C9930A8" w14:textId="77777777" w:rsidR="00170BC1" w:rsidRDefault="00170BC1" w:rsidP="00170BC1">
      <w:pPr>
        <w:pStyle w:val="BodyText"/>
        <w:ind w:left="1627" w:right="6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01E228EC" w14:textId="44A0CF79" w:rsidR="00170BC1" w:rsidRDefault="00145346" w:rsidP="00D551B0">
      <w:pPr>
        <w:pStyle w:val="BodyText"/>
        <w:numPr>
          <w:ilvl w:val="1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 w:rsidRPr="00D551B0">
        <w:rPr>
          <w:rFonts w:asciiTheme="minorHAnsi" w:hAnsiTheme="minorHAnsi" w:cstheme="minorHAnsi"/>
          <w:i w:val="0"/>
          <w:iCs/>
        </w:rPr>
        <w:t>T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he media flow does not significantly affect </w:t>
      </w:r>
      <w:r w:rsidRPr="00D551B0">
        <w:rPr>
          <w:rFonts w:asciiTheme="minorHAnsi" w:hAnsiTheme="minorHAnsi" w:cstheme="minorHAnsi"/>
          <w:i w:val="0"/>
          <w:iCs/>
        </w:rPr>
        <w:t>acetaminophen</w:t>
      </w:r>
      <w:r w:rsidR="00170BC1">
        <w:rPr>
          <w:rFonts w:asciiTheme="minorHAnsi" w:hAnsiTheme="minorHAnsi" w:cstheme="minorHAnsi"/>
          <w:i w:val="0"/>
          <w:iCs/>
        </w:rPr>
        <w:t xml:space="preserve"> </w:t>
      </w:r>
      <w:r w:rsidR="004D2094" w:rsidRPr="00D551B0">
        <w:rPr>
          <w:rFonts w:asciiTheme="minorHAnsi" w:hAnsiTheme="minorHAnsi" w:cstheme="minorHAnsi"/>
          <w:i w:val="0"/>
          <w:iCs/>
        </w:rPr>
        <w:t>absorption</w:t>
      </w:r>
      <w:r w:rsidR="00170BC1">
        <w:rPr>
          <w:rFonts w:asciiTheme="minorHAnsi" w:hAnsiTheme="minorHAnsi" w:cstheme="minorHAnsi"/>
          <w:i w:val="0"/>
          <w:iCs/>
        </w:rPr>
        <w:t xml:space="preserve"> </w:t>
      </w:r>
      <w:r w:rsidR="00170BC1">
        <w:rPr>
          <w:rFonts w:asciiTheme="minorHAnsi" w:hAnsiTheme="minorHAnsi" w:cstheme="minorHAnsi"/>
          <w:b/>
          <w:bCs/>
          <w:i w:val="0"/>
          <w:iCs/>
        </w:rPr>
        <w:t>[1]</w:t>
      </w:r>
      <w:r w:rsidR="00170BC1">
        <w:rPr>
          <w:rFonts w:asciiTheme="minorHAnsi" w:hAnsiTheme="minorHAnsi" w:cstheme="minorHAnsi"/>
          <w:i w:val="0"/>
          <w:iCs/>
        </w:rPr>
        <w:t>,</w:t>
      </w:r>
      <w:r w:rsidR="004D2094" w:rsidRPr="00D551B0">
        <w:rPr>
          <w:rFonts w:asciiTheme="minorHAnsi" w:hAnsiTheme="minorHAnsi" w:cstheme="minorHAnsi"/>
          <w:i w:val="0"/>
          <w:iCs/>
        </w:rPr>
        <w:t xml:space="preserve"> whereas it significantly improves liver equivalent functionality</w:t>
      </w:r>
      <w:r w:rsidR="00170BC1">
        <w:rPr>
          <w:rFonts w:asciiTheme="minorHAnsi" w:hAnsiTheme="minorHAnsi" w:cstheme="minorHAnsi"/>
          <w:i w:val="0"/>
          <w:iCs/>
        </w:rPr>
        <w:t xml:space="preserve"> </w:t>
      </w:r>
      <w:r w:rsidR="00170BC1">
        <w:rPr>
          <w:rFonts w:asciiTheme="minorHAnsi" w:hAnsiTheme="minorHAnsi" w:cstheme="minorHAnsi"/>
          <w:b/>
          <w:bCs/>
          <w:i w:val="0"/>
          <w:iCs/>
        </w:rPr>
        <w:t>[2]</w:t>
      </w:r>
      <w:r w:rsidR="00170BC1">
        <w:rPr>
          <w:rFonts w:asciiTheme="minorHAnsi" w:hAnsiTheme="minorHAnsi" w:cstheme="minorHAnsi"/>
          <w:i w:val="0"/>
          <w:iCs/>
        </w:rPr>
        <w:t>, indicating that</w:t>
      </w:r>
      <w:r w:rsidR="00170BC1" w:rsidRPr="00170BC1">
        <w:rPr>
          <w:rFonts w:asciiTheme="minorHAnsi" w:hAnsiTheme="minorHAnsi" w:cstheme="minorHAnsi"/>
          <w:i w:val="0"/>
          <w:iCs/>
        </w:rPr>
        <w:t xml:space="preserve"> </w:t>
      </w:r>
      <w:r w:rsidR="00170BC1" w:rsidRPr="00D551B0">
        <w:rPr>
          <w:rFonts w:asciiTheme="minorHAnsi" w:hAnsiTheme="minorHAnsi" w:cstheme="minorHAnsi"/>
          <w:i w:val="0"/>
          <w:iCs/>
        </w:rPr>
        <w:t xml:space="preserve">human </w:t>
      </w:r>
      <w:r w:rsidR="00170BC1" w:rsidRPr="00D551B0">
        <w:rPr>
          <w:rFonts w:asciiTheme="minorHAnsi" w:hAnsiTheme="minorHAnsi" w:cstheme="minorHAnsi"/>
          <w:i w:val="0"/>
          <w:iCs/>
        </w:rPr>
        <w:lastRenderedPageBreak/>
        <w:t xml:space="preserve">intestinal acetaminophen absorption and hepatic metabolism </w:t>
      </w:r>
      <w:r w:rsidR="00170BC1">
        <w:rPr>
          <w:rFonts w:asciiTheme="minorHAnsi" w:hAnsiTheme="minorHAnsi" w:cstheme="minorHAnsi"/>
          <w:i w:val="0"/>
          <w:iCs/>
        </w:rPr>
        <w:t>can</w:t>
      </w:r>
      <w:r w:rsidR="00170BC1" w:rsidRPr="00D551B0">
        <w:rPr>
          <w:rFonts w:asciiTheme="minorHAnsi" w:hAnsiTheme="minorHAnsi" w:cstheme="minorHAnsi"/>
          <w:i w:val="0"/>
          <w:iCs/>
        </w:rPr>
        <w:t xml:space="preserve"> be emulated in </w:t>
      </w:r>
      <w:r w:rsidR="00170BC1">
        <w:rPr>
          <w:rFonts w:asciiTheme="minorHAnsi" w:hAnsiTheme="minorHAnsi" w:cstheme="minorHAnsi"/>
          <w:i w:val="0"/>
          <w:iCs/>
        </w:rPr>
        <w:t>this</w:t>
      </w:r>
      <w:r w:rsidR="00170BC1" w:rsidRPr="00D551B0">
        <w:rPr>
          <w:rFonts w:asciiTheme="minorHAnsi" w:hAnsiTheme="minorHAnsi" w:cstheme="minorHAnsi"/>
          <w:i w:val="0"/>
          <w:iCs/>
        </w:rPr>
        <w:t xml:space="preserve"> </w:t>
      </w:r>
      <w:proofErr w:type="spellStart"/>
      <w:r w:rsidR="00170BC1">
        <w:rPr>
          <w:rFonts w:asciiTheme="minorHAnsi" w:hAnsiTheme="minorHAnsi" w:cstheme="minorHAnsi"/>
          <w:i w:val="0"/>
          <w:iCs/>
        </w:rPr>
        <w:t>microphysiological</w:t>
      </w:r>
      <w:proofErr w:type="spellEnd"/>
      <w:r w:rsidR="00170BC1">
        <w:rPr>
          <w:rFonts w:asciiTheme="minorHAnsi" w:hAnsiTheme="minorHAnsi" w:cstheme="minorHAnsi"/>
          <w:i w:val="0"/>
          <w:iCs/>
        </w:rPr>
        <w:t xml:space="preserve"> system </w:t>
      </w:r>
      <w:r w:rsidR="00170BC1">
        <w:rPr>
          <w:rFonts w:asciiTheme="minorHAnsi" w:hAnsiTheme="minorHAnsi" w:cstheme="minorHAnsi"/>
          <w:b/>
          <w:bCs/>
          <w:i w:val="0"/>
          <w:iCs/>
        </w:rPr>
        <w:t>[3]</w:t>
      </w:r>
      <w:r w:rsidR="00170BC1">
        <w:rPr>
          <w:rFonts w:asciiTheme="minorHAnsi" w:hAnsiTheme="minorHAnsi" w:cstheme="minorHAnsi"/>
          <w:i w:val="0"/>
          <w:iCs/>
        </w:rPr>
        <w:t>.</w:t>
      </w:r>
    </w:p>
    <w:p w14:paraId="370E9B69" w14:textId="77777777" w:rsidR="00170BC1" w:rsidRDefault="00170BC1" w:rsidP="00170BC1">
      <w:pPr>
        <w:pStyle w:val="BodyText"/>
        <w:ind w:left="907" w:right="6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65254114" w14:textId="140DE516" w:rsidR="00170BC1" w:rsidRPr="00A65DAF" w:rsidRDefault="00A65DAF" w:rsidP="00170BC1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 w:rsidRPr="00A65DAF">
        <w:rPr>
          <w:rFonts w:asciiTheme="minorHAnsi" w:hAnsiTheme="minorHAnsi" w:cstheme="minorHAnsi"/>
          <w:i w:val="0"/>
          <w:iCs/>
        </w:rPr>
        <w:t>LAB MEDIA:</w:t>
      </w:r>
      <w:r w:rsidR="0051414E" w:rsidRPr="00A65DAF">
        <w:rPr>
          <w:rFonts w:asciiTheme="minorHAnsi" w:hAnsiTheme="minorHAnsi" w:cstheme="minorHAnsi"/>
          <w:i w:val="0"/>
          <w:iCs/>
        </w:rPr>
        <w:t xml:space="preserve"> Figure</w:t>
      </w:r>
      <w:r>
        <w:rPr>
          <w:rFonts w:asciiTheme="minorHAnsi" w:hAnsiTheme="minorHAnsi" w:cstheme="minorHAnsi"/>
          <w:i w:val="0"/>
          <w:iCs/>
        </w:rPr>
        <w:t xml:space="preserve"> 5 </w:t>
      </w:r>
      <w:r w:rsidRPr="00A65DAF">
        <w:rPr>
          <w:rFonts w:asciiTheme="minorHAnsi" w:hAnsiTheme="minorHAnsi" w:cstheme="minorHAnsi"/>
          <w:color w:val="4F81BD" w:themeColor="accent1"/>
        </w:rPr>
        <w:t>Video Editor: please emphasize Figures</w:t>
      </w:r>
      <w:r w:rsidR="0051414E" w:rsidRPr="00A65DAF">
        <w:rPr>
          <w:rFonts w:asciiTheme="minorHAnsi" w:hAnsiTheme="minorHAnsi" w:cstheme="minorHAnsi"/>
          <w:color w:val="4F81BD" w:themeColor="accent1"/>
        </w:rPr>
        <w:t xml:space="preserve"> 5A and 5B</w:t>
      </w:r>
      <w:r w:rsidR="0051414E" w:rsidRPr="00A65DAF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</w:p>
    <w:p w14:paraId="127C2379" w14:textId="7D94702F" w:rsidR="00170BC1" w:rsidRPr="00A65DAF" w:rsidRDefault="00A65DAF" w:rsidP="00170BC1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A65DAF">
        <w:rPr>
          <w:rFonts w:asciiTheme="minorHAnsi" w:hAnsiTheme="minorHAnsi" w:cstheme="minorHAnsi"/>
          <w:i w:val="0"/>
          <w:iCs/>
        </w:rPr>
        <w:t>Figure 5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A65DAF">
        <w:rPr>
          <w:rFonts w:asciiTheme="minorHAnsi" w:hAnsiTheme="minorHAnsi" w:cstheme="minorHAnsi"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color w:val="4F81BD" w:themeColor="accent1"/>
        </w:rPr>
        <w:t xml:space="preserve"> Figure 5C</w:t>
      </w:r>
    </w:p>
    <w:p w14:paraId="73FB4589" w14:textId="082556B9" w:rsidR="0051414E" w:rsidRPr="00A65DAF" w:rsidRDefault="00A65DAF" w:rsidP="00170BC1">
      <w:pPr>
        <w:pStyle w:val="BodyText"/>
        <w:numPr>
          <w:ilvl w:val="2"/>
          <w:numId w:val="15"/>
        </w:numPr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A65DAF">
        <w:rPr>
          <w:rFonts w:asciiTheme="minorHAnsi" w:hAnsiTheme="minorHAnsi" w:cstheme="minorHAnsi"/>
          <w:i w:val="0"/>
          <w:iCs/>
        </w:rPr>
        <w:t xml:space="preserve">Figures </w:t>
      </w:r>
      <w:r w:rsidRPr="00A65DAF">
        <w:rPr>
          <w:rFonts w:asciiTheme="minorHAnsi" w:hAnsiTheme="minorHAnsi" w:cstheme="minorHAnsi"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color w:val="4F81BD" w:themeColor="accent1"/>
        </w:rPr>
        <w:t xml:space="preserve"> Figures 5D and 5E</w:t>
      </w:r>
    </w:p>
    <w:p w14:paraId="5741492F" w14:textId="05007D2F" w:rsidR="00336ADD" w:rsidRPr="00D551B0" w:rsidRDefault="00336ADD" w:rsidP="00170BC1">
      <w:pPr>
        <w:pStyle w:val="BodyText"/>
        <w:ind w:right="6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52EC2594" w14:textId="77777777" w:rsidR="00170BC1" w:rsidRDefault="00170BC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3F69A502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2"/>
    </w:p>
    <w:p w14:paraId="57F36060" w14:textId="058AD3FD" w:rsidR="005F27E1" w:rsidRPr="005F27E1" w:rsidRDefault="000D0D9D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Talita Miguel Marin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E543E9">
        <w:rPr>
          <w:i w:val="0"/>
          <w:iCs/>
        </w:rPr>
        <w:t>MPS’s have the potential to</w:t>
      </w:r>
      <w:r w:rsidRPr="000D0D9D">
        <w:rPr>
          <w:i w:val="0"/>
          <w:iCs/>
        </w:rPr>
        <w:t xml:space="preserve"> replace animal models in </w:t>
      </w:r>
      <w:r w:rsidR="008F0572">
        <w:rPr>
          <w:i w:val="0"/>
          <w:iCs/>
        </w:rPr>
        <w:t>drug development and discovery, as</w:t>
      </w:r>
      <w:r w:rsidR="00E543E9">
        <w:rPr>
          <w:i w:val="0"/>
          <w:iCs/>
        </w:rPr>
        <w:t xml:space="preserve"> they</w:t>
      </w:r>
      <w:r w:rsidRPr="000D0D9D">
        <w:rPr>
          <w:i w:val="0"/>
          <w:iCs/>
        </w:rPr>
        <w:t xml:space="preserve"> </w:t>
      </w:r>
      <w:r w:rsidR="00E543E9">
        <w:rPr>
          <w:i w:val="0"/>
          <w:iCs/>
        </w:rPr>
        <w:t>more accurately mimic human physiology and can be used to</w:t>
      </w:r>
      <w:r>
        <w:rPr>
          <w:i w:val="0"/>
          <w:iCs/>
        </w:rPr>
        <w:t xml:space="preserve"> promot</w:t>
      </w:r>
      <w:r w:rsidR="00E543E9">
        <w:rPr>
          <w:i w:val="0"/>
          <w:iCs/>
        </w:rPr>
        <w:t>e</w:t>
      </w:r>
      <w:r w:rsidRPr="000D0D9D">
        <w:rPr>
          <w:i w:val="0"/>
          <w:iCs/>
        </w:rPr>
        <w:t xml:space="preserve"> drug development at higher speed</w:t>
      </w:r>
      <w:r w:rsidR="00E543E9">
        <w:rPr>
          <w:i w:val="0"/>
          <w:iCs/>
        </w:rPr>
        <w:t>s and</w:t>
      </w:r>
      <w:r w:rsidRPr="000D0D9D">
        <w:rPr>
          <w:i w:val="0"/>
          <w:iCs/>
        </w:rPr>
        <w:t xml:space="preserve"> lower costs, risks</w:t>
      </w:r>
      <w:r w:rsidR="00E543E9">
        <w:rPr>
          <w:i w:val="0"/>
          <w:iCs/>
        </w:rPr>
        <w:t>,</w:t>
      </w:r>
      <w:r w:rsidRPr="000D0D9D">
        <w:rPr>
          <w:i w:val="0"/>
          <w:iCs/>
        </w:rPr>
        <w:t xml:space="preserve"> and complexity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0D9F9632" w:rsidR="00B324D0" w:rsidRPr="005F27E1" w:rsidRDefault="00E543E9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LAB MEDIA</w:t>
      </w:r>
      <w:r w:rsidR="00B324D0" w:rsidRPr="005F27E1">
        <w:rPr>
          <w:rFonts w:cs="Calibri"/>
          <w:bCs/>
          <w:i w:val="0"/>
          <w:iCs/>
          <w:szCs w:val="24"/>
        </w:rPr>
        <w:t>:</w:t>
      </w:r>
      <w:r>
        <w:rPr>
          <w:rFonts w:cs="Calibri"/>
          <w:bCs/>
          <w:i w:val="0"/>
          <w:iCs/>
          <w:szCs w:val="24"/>
        </w:rPr>
        <w:t xml:space="preserve"> </w:t>
      </w:r>
      <w:r w:rsidRPr="00E543E9">
        <w:rPr>
          <w:rFonts w:cs="Calibri"/>
          <w:bCs/>
          <w:i w:val="0"/>
          <w:iCs/>
          <w:szCs w:val="24"/>
          <w:highlight w:val="yellow"/>
        </w:rPr>
        <w:t>To be provided by Authors</w:t>
      </w:r>
      <w:r>
        <w:rPr>
          <w:rFonts w:cs="Calibri"/>
          <w:bCs/>
          <w:i w:val="0"/>
          <w:iCs/>
          <w:szCs w:val="24"/>
        </w:rPr>
        <w:t>:</w:t>
      </w:r>
      <w:r w:rsidR="00B324D0" w:rsidRPr="005F27E1">
        <w:rPr>
          <w:rFonts w:cs="Calibri"/>
          <w:bCs/>
          <w:i w:val="0"/>
          <w:iCs/>
          <w:szCs w:val="24"/>
        </w:rPr>
        <w:t xml:space="preserve"> Named talent says the statement above in an interview-style shot, looking slightly off-camera</w:t>
      </w:r>
      <w:r w:rsidR="00B324D0" w:rsidRPr="005F27E1">
        <w:rPr>
          <w:rFonts w:asciiTheme="minorHAnsi" w:hAnsiTheme="minorHAnsi" w:cstheme="minorHAnsi"/>
          <w:i w:val="0"/>
          <w:iCs/>
        </w:rPr>
        <w:t xml:space="preserve"> </w:t>
      </w:r>
      <w:r w:rsidR="00B324D0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F4A3B" w14:textId="77777777" w:rsidR="009217D1" w:rsidRDefault="009217D1">
      <w:r>
        <w:separator/>
      </w:r>
    </w:p>
    <w:p w14:paraId="687F8EED" w14:textId="77777777" w:rsidR="009217D1" w:rsidRDefault="009217D1"/>
  </w:endnote>
  <w:endnote w:type="continuationSeparator" w:id="0">
    <w:p w14:paraId="54FFDF2D" w14:textId="77777777" w:rsidR="009217D1" w:rsidRDefault="009217D1">
      <w:r>
        <w:continuationSeparator/>
      </w:r>
    </w:p>
    <w:p w14:paraId="7721A034" w14:textId="77777777" w:rsidR="009217D1" w:rsidRDefault="00921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E4B92" w:rsidRDefault="006E4B9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E4B92" w:rsidRDefault="006E4B92" w:rsidP="001E230F">
    <w:pPr>
      <w:pStyle w:val="Footer"/>
      <w:ind w:right="360"/>
    </w:pPr>
  </w:p>
  <w:p w14:paraId="10ECA4C8" w14:textId="77777777" w:rsidR="006E4B92" w:rsidRDefault="006E4B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48C07E5" w:rsidR="006E4B92" w:rsidRPr="00790E8C" w:rsidRDefault="006E4B9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63BA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6FF6A" w14:textId="77777777" w:rsidR="009217D1" w:rsidRDefault="009217D1">
      <w:r>
        <w:separator/>
      </w:r>
    </w:p>
    <w:p w14:paraId="03215BD4" w14:textId="77777777" w:rsidR="009217D1" w:rsidRDefault="009217D1"/>
  </w:footnote>
  <w:footnote w:type="continuationSeparator" w:id="0">
    <w:p w14:paraId="0FE6ADE6" w14:textId="77777777" w:rsidR="009217D1" w:rsidRDefault="009217D1">
      <w:r>
        <w:continuationSeparator/>
      </w:r>
    </w:p>
    <w:p w14:paraId="1FA9FDD0" w14:textId="77777777" w:rsidR="009217D1" w:rsidRDefault="009217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DD21822" w:rsidR="006E4B92" w:rsidRPr="002B1408" w:rsidRDefault="006E4B9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B140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408" w:rsidRPr="002B1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B1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B1408" w:rsidRPr="002B1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B1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6E4B92" w:rsidRDefault="006E4B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5851D94"/>
    <w:multiLevelType w:val="multilevel"/>
    <w:tmpl w:val="596274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DF309A8"/>
    <w:multiLevelType w:val="hybridMultilevel"/>
    <w:tmpl w:val="CBB6AA66"/>
    <w:lvl w:ilvl="0" w:tplc="A8F8BF8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DE33874"/>
    <w:multiLevelType w:val="multilevel"/>
    <w:tmpl w:val="5D447C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5"/>
  </w:num>
  <w:num w:numId="4">
    <w:abstractNumId w:val="11"/>
  </w:num>
  <w:num w:numId="5">
    <w:abstractNumId w:val="31"/>
  </w:num>
  <w:num w:numId="6">
    <w:abstractNumId w:val="15"/>
  </w:num>
  <w:num w:numId="7">
    <w:abstractNumId w:val="18"/>
  </w:num>
  <w:num w:numId="8">
    <w:abstractNumId w:val="16"/>
  </w:num>
  <w:num w:numId="9">
    <w:abstractNumId w:val="9"/>
  </w:num>
  <w:num w:numId="10">
    <w:abstractNumId w:val="20"/>
  </w:num>
  <w:num w:numId="11">
    <w:abstractNumId w:val="7"/>
  </w:num>
  <w:num w:numId="12">
    <w:abstractNumId w:val="21"/>
  </w:num>
  <w:num w:numId="13">
    <w:abstractNumId w:val="26"/>
  </w:num>
  <w:num w:numId="14">
    <w:abstractNumId w:val="29"/>
  </w:num>
  <w:num w:numId="15">
    <w:abstractNumId w:val="30"/>
  </w:num>
  <w:num w:numId="16">
    <w:abstractNumId w:val="23"/>
  </w:num>
  <w:num w:numId="17">
    <w:abstractNumId w:val="0"/>
  </w:num>
  <w:num w:numId="18">
    <w:abstractNumId w:val="1"/>
  </w:num>
  <w:num w:numId="19">
    <w:abstractNumId w:val="19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22"/>
  </w:num>
  <w:num w:numId="29">
    <w:abstractNumId w:val="8"/>
  </w:num>
  <w:num w:numId="30">
    <w:abstractNumId w:val="13"/>
  </w:num>
  <w:num w:numId="31">
    <w:abstractNumId w:val="12"/>
  </w:num>
  <w:num w:numId="3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6A4F"/>
    <w:rsid w:val="00047BCC"/>
    <w:rsid w:val="00050B37"/>
    <w:rsid w:val="000519FB"/>
    <w:rsid w:val="00060A29"/>
    <w:rsid w:val="00063BA6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0D9D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1452D"/>
    <w:rsid w:val="00125924"/>
    <w:rsid w:val="00126973"/>
    <w:rsid w:val="00127128"/>
    <w:rsid w:val="00143557"/>
    <w:rsid w:val="00145346"/>
    <w:rsid w:val="001469E6"/>
    <w:rsid w:val="00151824"/>
    <w:rsid w:val="001528A5"/>
    <w:rsid w:val="00162D51"/>
    <w:rsid w:val="00167E30"/>
    <w:rsid w:val="00170BC1"/>
    <w:rsid w:val="00176D6F"/>
    <w:rsid w:val="00177044"/>
    <w:rsid w:val="00177B33"/>
    <w:rsid w:val="001819E3"/>
    <w:rsid w:val="00184EF9"/>
    <w:rsid w:val="00191A77"/>
    <w:rsid w:val="001A3CED"/>
    <w:rsid w:val="001A617C"/>
    <w:rsid w:val="001B2199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214268"/>
    <w:rsid w:val="00216885"/>
    <w:rsid w:val="00220015"/>
    <w:rsid w:val="002422D6"/>
    <w:rsid w:val="00244CDB"/>
    <w:rsid w:val="0024640C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B51"/>
    <w:rsid w:val="00277C90"/>
    <w:rsid w:val="00280F08"/>
    <w:rsid w:val="00283E3E"/>
    <w:rsid w:val="00291697"/>
    <w:rsid w:val="002A51DB"/>
    <w:rsid w:val="002A7649"/>
    <w:rsid w:val="002B009A"/>
    <w:rsid w:val="002B025E"/>
    <w:rsid w:val="002B0D88"/>
    <w:rsid w:val="002B1408"/>
    <w:rsid w:val="002B26D4"/>
    <w:rsid w:val="002B55D9"/>
    <w:rsid w:val="002C54DB"/>
    <w:rsid w:val="002D1A19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073C7"/>
    <w:rsid w:val="003138D4"/>
    <w:rsid w:val="003176C4"/>
    <w:rsid w:val="00320715"/>
    <w:rsid w:val="00322C71"/>
    <w:rsid w:val="003272E2"/>
    <w:rsid w:val="00330F1B"/>
    <w:rsid w:val="00333256"/>
    <w:rsid w:val="003335D1"/>
    <w:rsid w:val="00333FA4"/>
    <w:rsid w:val="00336ADD"/>
    <w:rsid w:val="00336C61"/>
    <w:rsid w:val="00342D7B"/>
    <w:rsid w:val="0034684D"/>
    <w:rsid w:val="003513A5"/>
    <w:rsid w:val="00354102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333E"/>
    <w:rsid w:val="003B5E26"/>
    <w:rsid w:val="003B5FAD"/>
    <w:rsid w:val="003C32EC"/>
    <w:rsid w:val="003D0847"/>
    <w:rsid w:val="003E2BC9"/>
    <w:rsid w:val="003F00A7"/>
    <w:rsid w:val="003F4B52"/>
    <w:rsid w:val="00400122"/>
    <w:rsid w:val="004034B6"/>
    <w:rsid w:val="004114EA"/>
    <w:rsid w:val="00414B4F"/>
    <w:rsid w:val="0042156D"/>
    <w:rsid w:val="004375E0"/>
    <w:rsid w:val="00440FFA"/>
    <w:rsid w:val="004455A0"/>
    <w:rsid w:val="00450B27"/>
    <w:rsid w:val="00453116"/>
    <w:rsid w:val="00455510"/>
    <w:rsid w:val="00456A5D"/>
    <w:rsid w:val="00465A5C"/>
    <w:rsid w:val="00470A83"/>
    <w:rsid w:val="00472752"/>
    <w:rsid w:val="0047306D"/>
    <w:rsid w:val="00473E1C"/>
    <w:rsid w:val="0048283A"/>
    <w:rsid w:val="00482D4C"/>
    <w:rsid w:val="0049332B"/>
    <w:rsid w:val="00493A57"/>
    <w:rsid w:val="004949CE"/>
    <w:rsid w:val="00496791"/>
    <w:rsid w:val="004A12F9"/>
    <w:rsid w:val="004A5B5F"/>
    <w:rsid w:val="004B20EB"/>
    <w:rsid w:val="004C1095"/>
    <w:rsid w:val="004C2DAD"/>
    <w:rsid w:val="004D2094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2B03"/>
    <w:rsid w:val="00513853"/>
    <w:rsid w:val="0051414E"/>
    <w:rsid w:val="0052184A"/>
    <w:rsid w:val="00525798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87888"/>
    <w:rsid w:val="005974F9"/>
    <w:rsid w:val="005A02B6"/>
    <w:rsid w:val="005A09D8"/>
    <w:rsid w:val="005A1F5E"/>
    <w:rsid w:val="005A3F8F"/>
    <w:rsid w:val="005B3A66"/>
    <w:rsid w:val="005B6859"/>
    <w:rsid w:val="005C6D1E"/>
    <w:rsid w:val="005D1D52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27044"/>
    <w:rsid w:val="006346FE"/>
    <w:rsid w:val="00637544"/>
    <w:rsid w:val="006402D4"/>
    <w:rsid w:val="006422F8"/>
    <w:rsid w:val="00643099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28F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6FBA"/>
    <w:rsid w:val="006D2DC6"/>
    <w:rsid w:val="006D3AC7"/>
    <w:rsid w:val="006D6939"/>
    <w:rsid w:val="006D7676"/>
    <w:rsid w:val="006E4B92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33BB"/>
    <w:rsid w:val="00784ED0"/>
    <w:rsid w:val="00787138"/>
    <w:rsid w:val="00790E8C"/>
    <w:rsid w:val="007A2D10"/>
    <w:rsid w:val="007A4E1D"/>
    <w:rsid w:val="007A5BC5"/>
    <w:rsid w:val="007B0FBB"/>
    <w:rsid w:val="007B3E0E"/>
    <w:rsid w:val="007C0D06"/>
    <w:rsid w:val="007C1C6D"/>
    <w:rsid w:val="007C421D"/>
    <w:rsid w:val="007C7F3A"/>
    <w:rsid w:val="007D4222"/>
    <w:rsid w:val="007D61A8"/>
    <w:rsid w:val="007D6AEA"/>
    <w:rsid w:val="007F1C57"/>
    <w:rsid w:val="007F48D4"/>
    <w:rsid w:val="00802635"/>
    <w:rsid w:val="00804C75"/>
    <w:rsid w:val="00804CFF"/>
    <w:rsid w:val="00806B1B"/>
    <w:rsid w:val="0081418F"/>
    <w:rsid w:val="00815E9D"/>
    <w:rsid w:val="00817D9F"/>
    <w:rsid w:val="00832FA5"/>
    <w:rsid w:val="00834DC0"/>
    <w:rsid w:val="008373A7"/>
    <w:rsid w:val="0084036F"/>
    <w:rsid w:val="00851B3E"/>
    <w:rsid w:val="00854299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D2A6A"/>
    <w:rsid w:val="008D58EC"/>
    <w:rsid w:val="008E5493"/>
    <w:rsid w:val="008E74F7"/>
    <w:rsid w:val="008F0572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7D1"/>
    <w:rsid w:val="00921AB9"/>
    <w:rsid w:val="009301B8"/>
    <w:rsid w:val="00931D78"/>
    <w:rsid w:val="00933861"/>
    <w:rsid w:val="0093556F"/>
    <w:rsid w:val="00937874"/>
    <w:rsid w:val="00941F06"/>
    <w:rsid w:val="009431F3"/>
    <w:rsid w:val="00947092"/>
    <w:rsid w:val="00951A8E"/>
    <w:rsid w:val="00953AE6"/>
    <w:rsid w:val="00954870"/>
    <w:rsid w:val="009625B1"/>
    <w:rsid w:val="00977157"/>
    <w:rsid w:val="009775AB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B64CD"/>
    <w:rsid w:val="009C041E"/>
    <w:rsid w:val="009C2062"/>
    <w:rsid w:val="009C7B9A"/>
    <w:rsid w:val="009D21B9"/>
    <w:rsid w:val="009D4C73"/>
    <w:rsid w:val="009E2432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368F4"/>
    <w:rsid w:val="00A377E0"/>
    <w:rsid w:val="00A40BB2"/>
    <w:rsid w:val="00A41769"/>
    <w:rsid w:val="00A42138"/>
    <w:rsid w:val="00A44ABB"/>
    <w:rsid w:val="00A44EFB"/>
    <w:rsid w:val="00A453AF"/>
    <w:rsid w:val="00A463A8"/>
    <w:rsid w:val="00A60320"/>
    <w:rsid w:val="00A64ABA"/>
    <w:rsid w:val="00A65DAF"/>
    <w:rsid w:val="00A72FC5"/>
    <w:rsid w:val="00A730E3"/>
    <w:rsid w:val="00A77CF6"/>
    <w:rsid w:val="00A848B1"/>
    <w:rsid w:val="00A84AFB"/>
    <w:rsid w:val="00A84BA8"/>
    <w:rsid w:val="00A8631E"/>
    <w:rsid w:val="00A91283"/>
    <w:rsid w:val="00A95222"/>
    <w:rsid w:val="00A96E73"/>
    <w:rsid w:val="00A97CC6"/>
    <w:rsid w:val="00AA132F"/>
    <w:rsid w:val="00AA30D4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E6D17"/>
    <w:rsid w:val="00AF7D04"/>
    <w:rsid w:val="00B00969"/>
    <w:rsid w:val="00B07A3B"/>
    <w:rsid w:val="00B10942"/>
    <w:rsid w:val="00B13453"/>
    <w:rsid w:val="00B13941"/>
    <w:rsid w:val="00B3009C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14C2"/>
    <w:rsid w:val="00B87BC5"/>
    <w:rsid w:val="00B9170C"/>
    <w:rsid w:val="00BA5DF4"/>
    <w:rsid w:val="00BA719D"/>
    <w:rsid w:val="00BC6DA7"/>
    <w:rsid w:val="00BD159A"/>
    <w:rsid w:val="00BD3CD1"/>
    <w:rsid w:val="00BD4346"/>
    <w:rsid w:val="00BD435F"/>
    <w:rsid w:val="00BE051D"/>
    <w:rsid w:val="00BE5F65"/>
    <w:rsid w:val="00C035C7"/>
    <w:rsid w:val="00C12062"/>
    <w:rsid w:val="00C166D7"/>
    <w:rsid w:val="00C24492"/>
    <w:rsid w:val="00C25580"/>
    <w:rsid w:val="00C32213"/>
    <w:rsid w:val="00C34F4C"/>
    <w:rsid w:val="00C36294"/>
    <w:rsid w:val="00C5220D"/>
    <w:rsid w:val="00C602B2"/>
    <w:rsid w:val="00C70C90"/>
    <w:rsid w:val="00C7374B"/>
    <w:rsid w:val="00C75070"/>
    <w:rsid w:val="00C8109F"/>
    <w:rsid w:val="00C82679"/>
    <w:rsid w:val="00C836F3"/>
    <w:rsid w:val="00C92252"/>
    <w:rsid w:val="00C93DB5"/>
    <w:rsid w:val="00C94029"/>
    <w:rsid w:val="00C97B11"/>
    <w:rsid w:val="00CA3842"/>
    <w:rsid w:val="00CB039A"/>
    <w:rsid w:val="00CB4421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51B0"/>
    <w:rsid w:val="00D645E9"/>
    <w:rsid w:val="00D7115D"/>
    <w:rsid w:val="00D712A3"/>
    <w:rsid w:val="00D718B5"/>
    <w:rsid w:val="00D76CDF"/>
    <w:rsid w:val="00D955C7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06908"/>
    <w:rsid w:val="00E124D1"/>
    <w:rsid w:val="00E13200"/>
    <w:rsid w:val="00E20339"/>
    <w:rsid w:val="00E24673"/>
    <w:rsid w:val="00E24898"/>
    <w:rsid w:val="00E307F1"/>
    <w:rsid w:val="00E348A9"/>
    <w:rsid w:val="00E355EE"/>
    <w:rsid w:val="00E44C46"/>
    <w:rsid w:val="00E53858"/>
    <w:rsid w:val="00E543E9"/>
    <w:rsid w:val="00E64222"/>
    <w:rsid w:val="00E662CA"/>
    <w:rsid w:val="00E73671"/>
    <w:rsid w:val="00E74443"/>
    <w:rsid w:val="00E8076C"/>
    <w:rsid w:val="00E864A3"/>
    <w:rsid w:val="00EA15F6"/>
    <w:rsid w:val="00EA20E5"/>
    <w:rsid w:val="00EA2756"/>
    <w:rsid w:val="00EA4B94"/>
    <w:rsid w:val="00EA60D4"/>
    <w:rsid w:val="00EB53E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6DDA"/>
    <w:rsid w:val="00EF4E2B"/>
    <w:rsid w:val="00EF612B"/>
    <w:rsid w:val="00F0293A"/>
    <w:rsid w:val="00F04E9E"/>
    <w:rsid w:val="00F10CF8"/>
    <w:rsid w:val="00F10FAD"/>
    <w:rsid w:val="00F133FB"/>
    <w:rsid w:val="00F146E3"/>
    <w:rsid w:val="00F22F5E"/>
    <w:rsid w:val="00F257A0"/>
    <w:rsid w:val="00F26C12"/>
    <w:rsid w:val="00F3061E"/>
    <w:rsid w:val="00F33EED"/>
    <w:rsid w:val="00F35094"/>
    <w:rsid w:val="00F4466D"/>
    <w:rsid w:val="00F56A75"/>
    <w:rsid w:val="00F60B45"/>
    <w:rsid w:val="00F64FB6"/>
    <w:rsid w:val="00F65BB3"/>
    <w:rsid w:val="00F84399"/>
    <w:rsid w:val="00F90223"/>
    <w:rsid w:val="00F95E8D"/>
    <w:rsid w:val="00F96A0A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B03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28F"/>
    <w:rPr>
      <w:rFonts w:ascii="Courier New" w:eastAsia="Times New Roman" w:hAnsi="Courier New" w:cs="Courier New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356168" TargetMode="External"/><Relationship Id="rId13" Type="http://schemas.openxmlformats.org/officeDocument/2006/relationships/hyperlink" Target="mailto:marilia.dias@lnbio.cnpem.br" TargetMode="External"/><Relationship Id="rId18" Type="http://schemas.openxmlformats.org/officeDocument/2006/relationships/hyperlink" Target="mailto:edupagani@terra.com.b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n.wikipedia.org/wiki/Thiazol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urilo.carvalho@lnbio.cnpem.br" TargetMode="External"/><Relationship Id="rId17" Type="http://schemas.openxmlformats.org/officeDocument/2006/relationships/hyperlink" Target="mailto:marciolo@grupoboticario.com.b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desirees@grupoboticario.com.br" TargetMode="External"/><Relationship Id="rId20" Type="http://schemas.openxmlformats.org/officeDocument/2006/relationships/hyperlink" Target="https://en.wikipedia.org/wiki/Methy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ana.rocco@lnbio.cnpem.b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leandro.bortot@lnbio.cnpem.br" TargetMode="External"/><Relationship Id="rId23" Type="http://schemas.openxmlformats.org/officeDocument/2006/relationships/header" Target="header1.xml"/><Relationship Id="rId10" Type="http://schemas.openxmlformats.org/officeDocument/2006/relationships/hyperlink" Target="mailto:nathaliaindolfo@gmail.com" TargetMode="External"/><Relationship Id="rId19" Type="http://schemas.openxmlformats.org/officeDocument/2006/relationships/hyperlink" Target="https://en.wikipedia.org/wiki/Di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lita.marin@lnbio.cnpem.br" TargetMode="External"/><Relationship Id="rId14" Type="http://schemas.openxmlformats.org/officeDocument/2006/relationships/hyperlink" Target="mailto:grazivasconcelosb@gmail.com" TargetMode="External"/><Relationship Id="rId22" Type="http://schemas.openxmlformats.org/officeDocument/2006/relationships/hyperlink" Target="https://en.wikipedia.org/wiki/Pheny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4A5181-D44E-3440-80B3-7E122413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2407</Words>
  <Characters>13725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16100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3</cp:revision>
  <cp:lastPrinted>2020-10-09T12:20:00Z</cp:lastPrinted>
  <dcterms:created xsi:type="dcterms:W3CDTF">2020-10-09T12:20:00Z</dcterms:created>
  <dcterms:modified xsi:type="dcterms:W3CDTF">2020-10-09T12:35:00Z</dcterms:modified>
</cp:coreProperties>
</file>