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CDE22" w14:textId="5D6D24E6" w:rsidR="00177ED9" w:rsidRPr="00A31AD2" w:rsidRDefault="006305D7" w:rsidP="00A33E0F">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30DB6944" w:rsidR="007A4DD6" w:rsidRPr="008D57A3" w:rsidRDefault="006057EF" w:rsidP="00A33E0F">
      <w:pPr>
        <w:rPr>
          <w:rFonts w:asciiTheme="minorHAnsi" w:hAnsiTheme="minorHAnsi" w:cstheme="minorHAnsi"/>
          <w:b/>
          <w:bCs/>
          <w:color w:val="auto"/>
        </w:rPr>
      </w:pPr>
      <w:r w:rsidRPr="008D57A3">
        <w:rPr>
          <w:rFonts w:asciiTheme="minorHAnsi" w:hAnsiTheme="minorHAnsi" w:cstheme="minorHAnsi"/>
          <w:b/>
          <w:bCs/>
          <w:color w:val="auto"/>
        </w:rPr>
        <w:t xml:space="preserve">A </w:t>
      </w:r>
      <w:r w:rsidR="00193CC6" w:rsidRPr="008D57A3">
        <w:rPr>
          <w:rFonts w:asciiTheme="minorHAnsi" w:hAnsiTheme="minorHAnsi" w:cstheme="minorHAnsi"/>
          <w:b/>
          <w:bCs/>
          <w:color w:val="auto"/>
        </w:rPr>
        <w:t>P</w:t>
      </w:r>
      <w:r w:rsidR="00415B91" w:rsidRPr="008D57A3">
        <w:rPr>
          <w:rFonts w:asciiTheme="minorHAnsi" w:hAnsiTheme="minorHAnsi" w:cstheme="minorHAnsi"/>
          <w:b/>
          <w:bCs/>
          <w:color w:val="auto"/>
        </w:rPr>
        <w:t xml:space="preserve">orcine </w:t>
      </w:r>
      <w:r w:rsidR="00193CC6" w:rsidRPr="008D57A3">
        <w:rPr>
          <w:rFonts w:asciiTheme="minorHAnsi" w:hAnsiTheme="minorHAnsi" w:cstheme="minorHAnsi"/>
          <w:b/>
          <w:bCs/>
          <w:color w:val="auto"/>
        </w:rPr>
        <w:t>C</w:t>
      </w:r>
      <w:r w:rsidR="00415B91" w:rsidRPr="008D57A3">
        <w:rPr>
          <w:rFonts w:asciiTheme="minorHAnsi" w:hAnsiTheme="minorHAnsi" w:cstheme="minorHAnsi"/>
          <w:b/>
          <w:bCs/>
          <w:color w:val="auto"/>
        </w:rPr>
        <w:t xml:space="preserve">orneal </w:t>
      </w:r>
      <w:r w:rsidR="00193CC6" w:rsidRPr="008D57A3">
        <w:rPr>
          <w:rFonts w:asciiTheme="minorHAnsi" w:hAnsiTheme="minorHAnsi" w:cstheme="minorHAnsi"/>
          <w:b/>
          <w:bCs/>
          <w:color w:val="auto"/>
        </w:rPr>
        <w:t>E</w:t>
      </w:r>
      <w:r w:rsidR="00415B91" w:rsidRPr="008D57A3">
        <w:rPr>
          <w:rFonts w:asciiTheme="minorHAnsi" w:hAnsiTheme="minorHAnsi" w:cstheme="minorHAnsi"/>
          <w:b/>
          <w:bCs/>
          <w:color w:val="auto"/>
        </w:rPr>
        <w:t xml:space="preserve">ndothelial </w:t>
      </w:r>
      <w:r w:rsidR="00193CC6" w:rsidRPr="008D57A3">
        <w:rPr>
          <w:rFonts w:asciiTheme="minorHAnsi" w:hAnsiTheme="minorHAnsi" w:cstheme="minorHAnsi"/>
          <w:b/>
          <w:bCs/>
          <w:color w:val="auto"/>
        </w:rPr>
        <w:t>O</w:t>
      </w:r>
      <w:r w:rsidR="00415B91" w:rsidRPr="008D57A3">
        <w:rPr>
          <w:rFonts w:asciiTheme="minorHAnsi" w:hAnsiTheme="minorHAnsi" w:cstheme="minorHAnsi"/>
          <w:b/>
          <w:bCs/>
          <w:color w:val="auto"/>
        </w:rPr>
        <w:t xml:space="preserve">rgan </w:t>
      </w:r>
      <w:r w:rsidR="00193CC6" w:rsidRPr="008D57A3">
        <w:rPr>
          <w:rFonts w:asciiTheme="minorHAnsi" w:hAnsiTheme="minorHAnsi" w:cstheme="minorHAnsi"/>
          <w:b/>
          <w:bCs/>
          <w:color w:val="auto"/>
        </w:rPr>
        <w:t>C</w:t>
      </w:r>
      <w:r w:rsidR="00415B91" w:rsidRPr="008D57A3">
        <w:rPr>
          <w:rFonts w:asciiTheme="minorHAnsi" w:hAnsiTheme="minorHAnsi" w:cstheme="minorHAnsi"/>
          <w:b/>
          <w:bCs/>
          <w:color w:val="auto"/>
        </w:rPr>
        <w:t xml:space="preserve">ulture </w:t>
      </w:r>
      <w:r w:rsidR="00193CC6" w:rsidRPr="008D57A3">
        <w:rPr>
          <w:rFonts w:asciiTheme="minorHAnsi" w:hAnsiTheme="minorHAnsi" w:cstheme="minorHAnsi"/>
          <w:b/>
          <w:bCs/>
          <w:color w:val="auto"/>
        </w:rPr>
        <w:t>M</w:t>
      </w:r>
      <w:r w:rsidR="00415B91" w:rsidRPr="008D57A3">
        <w:rPr>
          <w:rFonts w:asciiTheme="minorHAnsi" w:hAnsiTheme="minorHAnsi" w:cstheme="minorHAnsi"/>
          <w:b/>
          <w:bCs/>
          <w:color w:val="auto"/>
        </w:rPr>
        <w:t>odel</w:t>
      </w:r>
      <w:r w:rsidR="007F6336" w:rsidRPr="008D57A3">
        <w:rPr>
          <w:rFonts w:asciiTheme="minorHAnsi" w:hAnsiTheme="minorHAnsi" w:cstheme="minorHAnsi"/>
          <w:b/>
          <w:bCs/>
          <w:color w:val="auto"/>
        </w:rPr>
        <w:t xml:space="preserve"> </w:t>
      </w:r>
      <w:r w:rsidR="00193CC6" w:rsidRPr="008D57A3">
        <w:rPr>
          <w:rFonts w:asciiTheme="minorHAnsi" w:hAnsiTheme="minorHAnsi" w:cstheme="minorHAnsi"/>
          <w:b/>
          <w:bCs/>
          <w:color w:val="auto"/>
        </w:rPr>
        <w:t>U</w:t>
      </w:r>
      <w:r w:rsidR="00542F8E" w:rsidRPr="008D57A3">
        <w:rPr>
          <w:rFonts w:asciiTheme="minorHAnsi" w:hAnsiTheme="minorHAnsi" w:cstheme="minorHAnsi"/>
          <w:b/>
          <w:bCs/>
          <w:color w:val="auto"/>
        </w:rPr>
        <w:t>sing</w:t>
      </w:r>
      <w:r w:rsidR="0039412E" w:rsidRPr="008D57A3">
        <w:rPr>
          <w:rFonts w:asciiTheme="minorHAnsi" w:hAnsiTheme="minorHAnsi" w:cstheme="minorHAnsi"/>
          <w:b/>
          <w:bCs/>
          <w:color w:val="auto"/>
        </w:rPr>
        <w:t xml:space="preserve"> </w:t>
      </w:r>
      <w:r w:rsidR="00193CC6" w:rsidRPr="008D57A3">
        <w:rPr>
          <w:rFonts w:asciiTheme="minorHAnsi" w:hAnsiTheme="minorHAnsi" w:cstheme="minorHAnsi"/>
          <w:b/>
          <w:bCs/>
          <w:color w:val="auto"/>
        </w:rPr>
        <w:t>S</w:t>
      </w:r>
      <w:r w:rsidR="00177ED9" w:rsidRPr="008D57A3">
        <w:rPr>
          <w:rFonts w:asciiTheme="minorHAnsi" w:hAnsiTheme="minorHAnsi" w:cstheme="minorHAnsi"/>
          <w:b/>
          <w:bCs/>
          <w:color w:val="auto"/>
        </w:rPr>
        <w:t xml:space="preserve">plit </w:t>
      </w:r>
      <w:r w:rsidR="00193CC6" w:rsidRPr="008D57A3">
        <w:rPr>
          <w:rFonts w:asciiTheme="minorHAnsi" w:hAnsiTheme="minorHAnsi" w:cstheme="minorHAnsi"/>
          <w:b/>
          <w:bCs/>
          <w:color w:val="auto"/>
        </w:rPr>
        <w:t>C</w:t>
      </w:r>
      <w:r w:rsidR="00177ED9" w:rsidRPr="008D57A3">
        <w:rPr>
          <w:rFonts w:asciiTheme="minorHAnsi" w:hAnsiTheme="minorHAnsi" w:cstheme="minorHAnsi"/>
          <w:b/>
          <w:bCs/>
          <w:color w:val="auto"/>
        </w:rPr>
        <w:t xml:space="preserve">orneal </w:t>
      </w:r>
      <w:r w:rsidR="00193CC6" w:rsidRPr="008D57A3">
        <w:rPr>
          <w:rFonts w:asciiTheme="minorHAnsi" w:hAnsiTheme="minorHAnsi" w:cstheme="minorHAnsi"/>
          <w:b/>
          <w:bCs/>
          <w:color w:val="auto"/>
        </w:rPr>
        <w:t>B</w:t>
      </w:r>
      <w:r w:rsidR="0039412E" w:rsidRPr="008D57A3">
        <w:rPr>
          <w:rFonts w:asciiTheme="minorHAnsi" w:hAnsiTheme="minorHAnsi" w:cstheme="minorHAnsi"/>
          <w:b/>
          <w:bCs/>
          <w:color w:val="auto"/>
        </w:rPr>
        <w:t>u</w:t>
      </w:r>
      <w:r w:rsidR="00177ED9" w:rsidRPr="008D57A3">
        <w:rPr>
          <w:rFonts w:asciiTheme="minorHAnsi" w:hAnsiTheme="minorHAnsi" w:cstheme="minorHAnsi"/>
          <w:b/>
          <w:bCs/>
          <w:color w:val="auto"/>
        </w:rPr>
        <w:t>ttons</w:t>
      </w:r>
    </w:p>
    <w:p w14:paraId="2E300B21" w14:textId="77777777" w:rsidR="007A4DD6" w:rsidRDefault="007A4DD6" w:rsidP="00A33E0F">
      <w:pPr>
        <w:rPr>
          <w:rFonts w:asciiTheme="minorHAnsi" w:hAnsiTheme="minorHAnsi" w:cstheme="minorHAnsi"/>
          <w:b/>
          <w:bCs/>
        </w:rPr>
      </w:pPr>
    </w:p>
    <w:p w14:paraId="238D82FE" w14:textId="3CBC5E37" w:rsidR="00177ED9" w:rsidRPr="00F27945" w:rsidRDefault="006305D7" w:rsidP="00A33E0F">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26E8B69C" w14:textId="779630C9" w:rsidR="00415B91" w:rsidRPr="00FA6248" w:rsidRDefault="00415B91" w:rsidP="00A33E0F">
      <w:pPr>
        <w:rPr>
          <w:rFonts w:asciiTheme="minorHAnsi" w:hAnsiTheme="minorHAnsi" w:cstheme="minorHAnsi"/>
          <w:color w:val="auto"/>
        </w:rPr>
      </w:pPr>
      <w:r w:rsidRPr="00FA6248">
        <w:rPr>
          <w:rFonts w:asciiTheme="minorHAnsi" w:hAnsiTheme="minorHAnsi" w:cstheme="minorHAnsi"/>
          <w:color w:val="auto"/>
        </w:rPr>
        <w:t>Daniel A. Wenzel</w:t>
      </w:r>
      <w:r w:rsidR="00791B44" w:rsidRPr="00FA6248">
        <w:rPr>
          <w:rFonts w:asciiTheme="minorHAnsi" w:hAnsiTheme="minorHAnsi" w:cstheme="minorHAnsi"/>
          <w:color w:val="auto"/>
          <w:vertAlign w:val="superscript"/>
        </w:rPr>
        <w:t>1</w:t>
      </w:r>
      <w:r w:rsidRPr="00FA6248">
        <w:rPr>
          <w:rFonts w:asciiTheme="minorHAnsi" w:hAnsiTheme="minorHAnsi" w:cstheme="minorHAnsi"/>
          <w:color w:val="auto"/>
        </w:rPr>
        <w:t xml:space="preserve">, </w:t>
      </w:r>
      <w:proofErr w:type="spellStart"/>
      <w:r w:rsidR="00791B44" w:rsidRPr="00FA6248">
        <w:rPr>
          <w:rFonts w:asciiTheme="minorHAnsi" w:hAnsiTheme="minorHAnsi" w:cstheme="minorHAnsi"/>
          <w:color w:val="auto"/>
        </w:rPr>
        <w:t>Berenike</w:t>
      </w:r>
      <w:proofErr w:type="spellEnd"/>
      <w:r w:rsidR="00791B44" w:rsidRPr="00FA6248">
        <w:rPr>
          <w:rFonts w:asciiTheme="minorHAnsi" w:hAnsiTheme="minorHAnsi" w:cstheme="minorHAnsi"/>
          <w:color w:val="auto"/>
        </w:rPr>
        <w:t xml:space="preserve"> C. Kunzmann</w:t>
      </w:r>
      <w:r w:rsidR="00791B44" w:rsidRPr="00FA6248">
        <w:rPr>
          <w:rFonts w:asciiTheme="minorHAnsi" w:hAnsiTheme="minorHAnsi" w:cstheme="minorHAnsi"/>
          <w:color w:val="auto"/>
          <w:vertAlign w:val="superscript"/>
        </w:rPr>
        <w:t>2</w:t>
      </w:r>
      <w:r w:rsidR="00791B44" w:rsidRPr="00FA6248">
        <w:rPr>
          <w:rFonts w:asciiTheme="minorHAnsi" w:hAnsiTheme="minorHAnsi" w:cstheme="minorHAnsi"/>
          <w:color w:val="auto"/>
        </w:rPr>
        <w:t xml:space="preserve">, </w:t>
      </w:r>
      <w:r w:rsidR="00A87A05" w:rsidRPr="00FA6248">
        <w:rPr>
          <w:rFonts w:asciiTheme="minorHAnsi" w:hAnsiTheme="minorHAnsi" w:cstheme="minorHAnsi"/>
          <w:color w:val="auto"/>
        </w:rPr>
        <w:t>Nils A. Steinhorst</w:t>
      </w:r>
      <w:r w:rsidR="00A87A05" w:rsidRPr="00FA6248">
        <w:rPr>
          <w:rFonts w:asciiTheme="minorHAnsi" w:hAnsiTheme="minorHAnsi" w:cstheme="minorHAnsi"/>
          <w:color w:val="auto"/>
          <w:vertAlign w:val="superscript"/>
        </w:rPr>
        <w:t>1</w:t>
      </w:r>
      <w:r w:rsidR="00A87A05" w:rsidRPr="00FA6248">
        <w:rPr>
          <w:rFonts w:asciiTheme="minorHAnsi" w:hAnsiTheme="minorHAnsi" w:cstheme="minorHAnsi"/>
          <w:color w:val="auto"/>
        </w:rPr>
        <w:t xml:space="preserve">, </w:t>
      </w:r>
      <w:r w:rsidRPr="00FA6248">
        <w:rPr>
          <w:rFonts w:asciiTheme="minorHAnsi" w:hAnsiTheme="minorHAnsi" w:cstheme="minorHAnsi"/>
          <w:color w:val="auto"/>
        </w:rPr>
        <w:t>Martin S. Spitzer</w:t>
      </w:r>
      <w:r w:rsidR="00791B44" w:rsidRPr="00FA6248">
        <w:rPr>
          <w:rFonts w:asciiTheme="minorHAnsi" w:hAnsiTheme="minorHAnsi" w:cstheme="minorHAnsi"/>
          <w:color w:val="auto"/>
          <w:vertAlign w:val="superscript"/>
        </w:rPr>
        <w:t>1</w:t>
      </w:r>
      <w:r w:rsidRPr="00FA6248">
        <w:rPr>
          <w:rFonts w:asciiTheme="minorHAnsi" w:hAnsiTheme="minorHAnsi" w:cstheme="minorHAnsi"/>
          <w:color w:val="auto"/>
        </w:rPr>
        <w:t>, Maximilian Schultheiss</w:t>
      </w:r>
      <w:r w:rsidR="00791B44" w:rsidRPr="00FA6248">
        <w:rPr>
          <w:rFonts w:asciiTheme="minorHAnsi" w:hAnsiTheme="minorHAnsi" w:cstheme="minorHAnsi"/>
          <w:color w:val="auto"/>
          <w:vertAlign w:val="superscript"/>
        </w:rPr>
        <w:t>1</w:t>
      </w:r>
    </w:p>
    <w:p w14:paraId="48B2378B" w14:textId="77777777" w:rsidR="00415B91" w:rsidRPr="00FA6248" w:rsidRDefault="00415B91" w:rsidP="00A33E0F">
      <w:pPr>
        <w:rPr>
          <w:rFonts w:asciiTheme="minorHAnsi" w:hAnsiTheme="minorHAnsi" w:cstheme="minorHAnsi"/>
          <w:color w:val="auto"/>
        </w:rPr>
      </w:pPr>
    </w:p>
    <w:p w14:paraId="430899F2" w14:textId="07CE2558" w:rsidR="006F21F9" w:rsidRDefault="006F21F9" w:rsidP="00A33E0F">
      <w:pPr>
        <w:rPr>
          <w:rFonts w:asciiTheme="minorHAnsi" w:hAnsiTheme="minorHAnsi" w:cstheme="minorHAnsi"/>
          <w:color w:val="auto"/>
        </w:rPr>
      </w:pPr>
      <w:r>
        <w:rPr>
          <w:rFonts w:asciiTheme="minorHAnsi" w:hAnsiTheme="minorHAnsi" w:cstheme="minorHAnsi"/>
          <w:color w:val="auto"/>
          <w:vertAlign w:val="superscript"/>
        </w:rPr>
        <w:t>1</w:t>
      </w:r>
      <w:r>
        <w:rPr>
          <w:rFonts w:asciiTheme="minorHAnsi" w:hAnsiTheme="minorHAnsi" w:cstheme="minorHAnsi"/>
          <w:color w:val="auto"/>
        </w:rPr>
        <w:t>Department of Ophthalmology, University Medical Center Hamburg-Eppendorf (UKE), Hamburg, Germany</w:t>
      </w:r>
    </w:p>
    <w:p w14:paraId="7809A429" w14:textId="3430EB65" w:rsidR="00415B91" w:rsidRDefault="006F21F9" w:rsidP="00A33E0F">
      <w:pPr>
        <w:rPr>
          <w:rFonts w:asciiTheme="minorHAnsi" w:hAnsiTheme="minorHAnsi" w:cstheme="minorHAnsi"/>
          <w:color w:val="auto"/>
        </w:rPr>
      </w:pPr>
      <w:r>
        <w:rPr>
          <w:rFonts w:asciiTheme="minorHAnsi" w:hAnsiTheme="minorHAnsi" w:cstheme="minorHAnsi"/>
          <w:color w:val="auto"/>
          <w:vertAlign w:val="superscript"/>
        </w:rPr>
        <w:t>2</w:t>
      </w:r>
      <w:r w:rsidR="00415B91" w:rsidRPr="00641DFD">
        <w:rPr>
          <w:rFonts w:asciiTheme="minorHAnsi" w:hAnsiTheme="minorHAnsi" w:cstheme="minorHAnsi"/>
          <w:color w:val="auto"/>
        </w:rPr>
        <w:t>Cent</w:t>
      </w:r>
      <w:r w:rsidR="00D52A9B">
        <w:rPr>
          <w:rFonts w:asciiTheme="minorHAnsi" w:hAnsiTheme="minorHAnsi" w:cstheme="minorHAnsi"/>
          <w:color w:val="auto"/>
        </w:rPr>
        <w:t>e</w:t>
      </w:r>
      <w:r w:rsidR="00D34D7D">
        <w:rPr>
          <w:rFonts w:asciiTheme="minorHAnsi" w:hAnsiTheme="minorHAnsi" w:cstheme="minorHAnsi"/>
          <w:color w:val="auto"/>
        </w:rPr>
        <w:t>r</w:t>
      </w:r>
      <w:r w:rsidR="00415B91" w:rsidRPr="00641DFD">
        <w:rPr>
          <w:rFonts w:asciiTheme="minorHAnsi" w:hAnsiTheme="minorHAnsi" w:cstheme="minorHAnsi"/>
          <w:color w:val="auto"/>
        </w:rPr>
        <w:t xml:space="preserve"> of Ophthalmology, University E</w:t>
      </w:r>
      <w:r w:rsidR="00415B91">
        <w:rPr>
          <w:rFonts w:asciiTheme="minorHAnsi" w:hAnsiTheme="minorHAnsi" w:cstheme="minorHAnsi"/>
          <w:color w:val="auto"/>
        </w:rPr>
        <w:t>ye Hospital Tübingen, Tübingen, Germany</w:t>
      </w:r>
    </w:p>
    <w:p w14:paraId="2CF5429A" w14:textId="77777777" w:rsidR="00EE7D66" w:rsidRDefault="00EE7D66" w:rsidP="00A33E0F">
      <w:pPr>
        <w:rPr>
          <w:rFonts w:asciiTheme="minorHAnsi" w:hAnsiTheme="minorHAnsi" w:cstheme="minorHAnsi"/>
          <w:bCs/>
          <w:color w:val="auto"/>
        </w:rPr>
      </w:pPr>
    </w:p>
    <w:p w14:paraId="4615DE11" w14:textId="765B572F" w:rsidR="00EE7D66" w:rsidRPr="008D57A3" w:rsidRDefault="00EE7D66" w:rsidP="00A33E0F">
      <w:pPr>
        <w:rPr>
          <w:rFonts w:asciiTheme="minorHAnsi" w:hAnsiTheme="minorHAnsi" w:cstheme="minorHAnsi"/>
          <w:b/>
          <w:color w:val="auto"/>
        </w:rPr>
      </w:pPr>
      <w:r w:rsidRPr="008D57A3">
        <w:rPr>
          <w:rFonts w:asciiTheme="minorHAnsi" w:hAnsiTheme="minorHAnsi" w:cstheme="minorHAnsi"/>
          <w:b/>
          <w:color w:val="auto"/>
        </w:rPr>
        <w:t xml:space="preserve">Corresponding Author: </w:t>
      </w:r>
    </w:p>
    <w:p w14:paraId="4FF50F9C" w14:textId="77777777" w:rsidR="00EE7D66" w:rsidRPr="00F97DE8" w:rsidRDefault="00EE7D66" w:rsidP="00A33E0F">
      <w:pPr>
        <w:rPr>
          <w:rFonts w:asciiTheme="minorHAnsi" w:hAnsiTheme="minorHAnsi" w:cstheme="minorHAnsi"/>
          <w:bCs/>
          <w:color w:val="auto"/>
        </w:rPr>
      </w:pPr>
      <w:r>
        <w:rPr>
          <w:rFonts w:asciiTheme="minorHAnsi" w:hAnsiTheme="minorHAnsi" w:cstheme="minorHAnsi"/>
          <w:bCs/>
          <w:color w:val="auto"/>
        </w:rPr>
        <w:t>Daniel A. Wenzel</w:t>
      </w:r>
      <w:r w:rsidRPr="002E17B2">
        <w:rPr>
          <w:rFonts w:asciiTheme="minorHAnsi" w:hAnsiTheme="minorHAnsi" w:cstheme="minorHAnsi"/>
          <w:bCs/>
          <w:color w:val="auto"/>
        </w:rPr>
        <w:tab/>
      </w:r>
      <w:r>
        <w:rPr>
          <w:rFonts w:asciiTheme="minorHAnsi" w:hAnsiTheme="minorHAnsi" w:cstheme="minorHAnsi"/>
          <w:bCs/>
          <w:color w:val="auto"/>
        </w:rPr>
        <w:tab/>
      </w:r>
      <w:r w:rsidRPr="002E17B2">
        <w:rPr>
          <w:rFonts w:asciiTheme="minorHAnsi" w:hAnsiTheme="minorHAnsi" w:cstheme="minorHAnsi"/>
          <w:bCs/>
          <w:color w:val="auto"/>
        </w:rPr>
        <w:t>(danielwenzel@mailbox.org)</w:t>
      </w:r>
    </w:p>
    <w:p w14:paraId="039E7505" w14:textId="77777777" w:rsidR="00415B91" w:rsidRDefault="00415B91" w:rsidP="00A33E0F">
      <w:pPr>
        <w:rPr>
          <w:rFonts w:asciiTheme="minorHAnsi" w:hAnsiTheme="minorHAnsi" w:cstheme="minorHAnsi"/>
          <w:color w:val="auto"/>
        </w:rPr>
      </w:pPr>
    </w:p>
    <w:p w14:paraId="70FBFC28" w14:textId="3CB2923E" w:rsidR="00415B91" w:rsidRPr="008D57A3" w:rsidRDefault="00415B91" w:rsidP="00A33E0F">
      <w:pPr>
        <w:rPr>
          <w:rFonts w:asciiTheme="minorHAnsi" w:hAnsiTheme="minorHAnsi" w:cstheme="minorHAnsi"/>
          <w:b/>
          <w:bCs/>
          <w:color w:val="auto"/>
        </w:rPr>
      </w:pPr>
      <w:r w:rsidRPr="008D57A3">
        <w:rPr>
          <w:rFonts w:asciiTheme="minorHAnsi" w:hAnsiTheme="minorHAnsi" w:cstheme="minorHAnsi"/>
          <w:b/>
          <w:bCs/>
          <w:color w:val="auto"/>
        </w:rPr>
        <w:t xml:space="preserve">Email </w:t>
      </w:r>
      <w:r w:rsidR="00EE7D66" w:rsidRPr="008D57A3">
        <w:rPr>
          <w:rFonts w:asciiTheme="minorHAnsi" w:hAnsiTheme="minorHAnsi" w:cstheme="minorHAnsi"/>
          <w:b/>
          <w:bCs/>
          <w:color w:val="auto"/>
        </w:rPr>
        <w:t xml:space="preserve">Addresses </w:t>
      </w:r>
      <w:r w:rsidRPr="008D57A3">
        <w:rPr>
          <w:rFonts w:asciiTheme="minorHAnsi" w:hAnsiTheme="minorHAnsi" w:cstheme="minorHAnsi"/>
          <w:b/>
          <w:bCs/>
          <w:color w:val="auto"/>
        </w:rPr>
        <w:t xml:space="preserve">of </w:t>
      </w:r>
      <w:r w:rsidR="00EE7D66" w:rsidRPr="008D57A3">
        <w:rPr>
          <w:rFonts w:asciiTheme="minorHAnsi" w:hAnsiTheme="minorHAnsi" w:cstheme="minorHAnsi"/>
          <w:b/>
          <w:bCs/>
          <w:color w:val="auto"/>
        </w:rPr>
        <w:t>Co</w:t>
      </w:r>
      <w:r w:rsidRPr="008D57A3">
        <w:rPr>
          <w:rFonts w:asciiTheme="minorHAnsi" w:hAnsiTheme="minorHAnsi" w:cstheme="minorHAnsi"/>
          <w:b/>
          <w:bCs/>
          <w:color w:val="auto"/>
        </w:rPr>
        <w:t>-authors:</w:t>
      </w:r>
    </w:p>
    <w:p w14:paraId="700B06E9" w14:textId="18EB66C0" w:rsidR="00415B91" w:rsidRPr="00415B91" w:rsidRDefault="00415B91" w:rsidP="00A33E0F">
      <w:pPr>
        <w:rPr>
          <w:rFonts w:asciiTheme="minorHAnsi" w:hAnsiTheme="minorHAnsi" w:cstheme="minorHAnsi"/>
          <w:bCs/>
          <w:color w:val="auto"/>
          <w:lang w:val="de-DE"/>
        </w:rPr>
      </w:pPr>
      <w:r w:rsidRPr="00415B91">
        <w:rPr>
          <w:rFonts w:asciiTheme="minorHAnsi" w:hAnsiTheme="minorHAnsi" w:cstheme="minorHAnsi"/>
          <w:bCs/>
          <w:color w:val="auto"/>
          <w:lang w:val="de-DE"/>
        </w:rPr>
        <w:t>Berenike C. Kunzmann</w:t>
      </w:r>
      <w:r w:rsidRPr="00415B91">
        <w:rPr>
          <w:rFonts w:asciiTheme="minorHAnsi" w:hAnsiTheme="minorHAnsi" w:cstheme="minorHAnsi"/>
          <w:bCs/>
          <w:color w:val="auto"/>
          <w:lang w:val="de-DE"/>
        </w:rPr>
        <w:tab/>
        <w:t>(berenike.kunzmann@med.uni-tuebingen.de)</w:t>
      </w:r>
    </w:p>
    <w:p w14:paraId="1C310060" w14:textId="6CD285B5" w:rsidR="00A87A05" w:rsidRPr="00A87A05" w:rsidRDefault="00A87A05" w:rsidP="00A33E0F">
      <w:pPr>
        <w:rPr>
          <w:rFonts w:asciiTheme="minorHAnsi" w:hAnsiTheme="minorHAnsi" w:cstheme="minorHAnsi"/>
          <w:bCs/>
          <w:color w:val="auto"/>
        </w:rPr>
      </w:pPr>
      <w:r w:rsidRPr="00A87A05">
        <w:rPr>
          <w:rFonts w:asciiTheme="minorHAnsi" w:hAnsiTheme="minorHAnsi" w:cstheme="minorHAnsi"/>
          <w:bCs/>
          <w:color w:val="auto"/>
        </w:rPr>
        <w:t xml:space="preserve">Nils A. </w:t>
      </w:r>
      <w:proofErr w:type="spellStart"/>
      <w:r w:rsidRPr="00A87A05">
        <w:rPr>
          <w:rFonts w:asciiTheme="minorHAnsi" w:hAnsiTheme="minorHAnsi" w:cstheme="minorHAnsi"/>
          <w:bCs/>
          <w:color w:val="auto"/>
        </w:rPr>
        <w:t>Steinhorst</w:t>
      </w:r>
      <w:proofErr w:type="spellEnd"/>
      <w:r w:rsidRPr="00A87A05">
        <w:rPr>
          <w:rFonts w:asciiTheme="minorHAnsi" w:hAnsiTheme="minorHAnsi" w:cstheme="minorHAnsi"/>
          <w:bCs/>
          <w:color w:val="auto"/>
        </w:rPr>
        <w:tab/>
      </w:r>
      <w:r w:rsidRPr="00A87A05">
        <w:rPr>
          <w:rFonts w:asciiTheme="minorHAnsi" w:hAnsiTheme="minorHAnsi" w:cstheme="minorHAnsi"/>
          <w:bCs/>
          <w:color w:val="auto"/>
        </w:rPr>
        <w:tab/>
        <w:t>(n.steinhorst@</w:t>
      </w:r>
      <w:r>
        <w:rPr>
          <w:rFonts w:asciiTheme="minorHAnsi" w:hAnsiTheme="minorHAnsi" w:cstheme="minorHAnsi"/>
          <w:bCs/>
          <w:color w:val="auto"/>
        </w:rPr>
        <w:t>uke.de)</w:t>
      </w:r>
    </w:p>
    <w:p w14:paraId="52AC34B0" w14:textId="1EC58FF9" w:rsidR="00415B91" w:rsidRPr="00415B91" w:rsidRDefault="00415B91" w:rsidP="00A33E0F">
      <w:pPr>
        <w:rPr>
          <w:rFonts w:asciiTheme="minorHAnsi" w:hAnsiTheme="minorHAnsi" w:cstheme="minorHAnsi"/>
          <w:bCs/>
          <w:color w:val="auto"/>
        </w:rPr>
      </w:pPr>
      <w:r w:rsidRPr="00415B91">
        <w:rPr>
          <w:rFonts w:asciiTheme="minorHAnsi" w:hAnsiTheme="minorHAnsi" w:cstheme="minorHAnsi"/>
          <w:bCs/>
          <w:color w:val="auto"/>
        </w:rPr>
        <w:t>Martin S. Spitzer</w:t>
      </w:r>
      <w:r w:rsidRPr="00415B91">
        <w:rPr>
          <w:rFonts w:asciiTheme="minorHAnsi" w:hAnsiTheme="minorHAnsi" w:cstheme="minorHAnsi"/>
          <w:bCs/>
          <w:color w:val="auto"/>
        </w:rPr>
        <w:tab/>
      </w:r>
      <w:r w:rsidRPr="00415B91">
        <w:rPr>
          <w:rFonts w:asciiTheme="minorHAnsi" w:hAnsiTheme="minorHAnsi" w:cstheme="minorHAnsi"/>
          <w:bCs/>
          <w:color w:val="auto"/>
        </w:rPr>
        <w:tab/>
        <w:t>(</w:t>
      </w:r>
      <w:r>
        <w:rPr>
          <w:rFonts w:asciiTheme="minorHAnsi" w:hAnsiTheme="minorHAnsi" w:cstheme="minorHAnsi"/>
          <w:bCs/>
          <w:color w:val="auto"/>
        </w:rPr>
        <w:t>m.spitzer@uke.de</w:t>
      </w:r>
      <w:r w:rsidRPr="00415B91">
        <w:rPr>
          <w:rFonts w:asciiTheme="minorHAnsi" w:hAnsiTheme="minorHAnsi" w:cstheme="minorHAnsi"/>
          <w:bCs/>
          <w:color w:val="auto"/>
        </w:rPr>
        <w:t>)</w:t>
      </w:r>
    </w:p>
    <w:p w14:paraId="47413567" w14:textId="0D59CBD0" w:rsidR="00415B91" w:rsidRDefault="00415B91" w:rsidP="00A33E0F">
      <w:pPr>
        <w:rPr>
          <w:rFonts w:asciiTheme="minorHAnsi" w:hAnsiTheme="minorHAnsi" w:cstheme="minorHAnsi"/>
          <w:bCs/>
          <w:color w:val="auto"/>
        </w:rPr>
      </w:pPr>
      <w:r w:rsidRPr="00415B91">
        <w:rPr>
          <w:rFonts w:asciiTheme="minorHAnsi" w:hAnsiTheme="minorHAnsi" w:cstheme="minorHAnsi"/>
          <w:bCs/>
          <w:color w:val="auto"/>
        </w:rPr>
        <w:t xml:space="preserve">Maximilian </w:t>
      </w:r>
      <w:proofErr w:type="spellStart"/>
      <w:r w:rsidRPr="00415B91">
        <w:rPr>
          <w:rFonts w:asciiTheme="minorHAnsi" w:hAnsiTheme="minorHAnsi" w:cstheme="minorHAnsi"/>
          <w:bCs/>
          <w:color w:val="auto"/>
        </w:rPr>
        <w:t>Schultheiss</w:t>
      </w:r>
      <w:proofErr w:type="spellEnd"/>
      <w:r w:rsidRPr="00415B91">
        <w:rPr>
          <w:rFonts w:asciiTheme="minorHAnsi" w:hAnsiTheme="minorHAnsi" w:cstheme="minorHAnsi"/>
          <w:bCs/>
          <w:color w:val="auto"/>
        </w:rPr>
        <w:tab/>
        <w:t>(</w:t>
      </w:r>
      <w:r>
        <w:rPr>
          <w:rFonts w:asciiTheme="minorHAnsi" w:hAnsiTheme="minorHAnsi" w:cstheme="minorHAnsi"/>
          <w:bCs/>
          <w:color w:val="auto"/>
        </w:rPr>
        <w:t>maximilianschultheiss@gmail.com</w:t>
      </w:r>
      <w:r w:rsidRPr="00415B91">
        <w:rPr>
          <w:rFonts w:asciiTheme="minorHAnsi" w:hAnsiTheme="minorHAnsi" w:cstheme="minorHAnsi"/>
          <w:bCs/>
          <w:color w:val="auto"/>
        </w:rPr>
        <w:t>)</w:t>
      </w:r>
    </w:p>
    <w:p w14:paraId="1EACE363" w14:textId="77777777" w:rsidR="00A9639F" w:rsidRPr="00A9639F" w:rsidRDefault="00A9639F" w:rsidP="00A33E0F">
      <w:pPr>
        <w:rPr>
          <w:rFonts w:asciiTheme="minorHAnsi" w:hAnsiTheme="minorHAnsi" w:cstheme="minorHAnsi"/>
          <w:bCs/>
          <w:color w:val="808080" w:themeColor="background1" w:themeShade="80"/>
        </w:rPr>
      </w:pPr>
    </w:p>
    <w:p w14:paraId="37F4C420" w14:textId="08323038" w:rsidR="00FD67A3" w:rsidRDefault="006305D7" w:rsidP="00A33E0F">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KEYWORDS:</w:t>
      </w:r>
    </w:p>
    <w:p w14:paraId="6F7EF794" w14:textId="142E3181" w:rsidR="00EA0A02" w:rsidRDefault="000E42AA" w:rsidP="00A33E0F">
      <w:pPr>
        <w:rPr>
          <w:rFonts w:asciiTheme="minorHAnsi" w:hAnsiTheme="minorHAnsi" w:cstheme="minorHAnsi"/>
          <w:b/>
          <w:bCs/>
        </w:rPr>
      </w:pPr>
      <w:r w:rsidRPr="000E42AA">
        <w:rPr>
          <w:rFonts w:asciiTheme="minorHAnsi" w:hAnsiTheme="minorHAnsi" w:cstheme="minorHAnsi"/>
          <w:color w:val="auto"/>
        </w:rPr>
        <w:t>organ culture model</w:t>
      </w:r>
      <w:r w:rsidR="00193CC6">
        <w:rPr>
          <w:rFonts w:asciiTheme="minorHAnsi" w:hAnsiTheme="minorHAnsi" w:cstheme="minorHAnsi"/>
          <w:color w:val="auto"/>
        </w:rPr>
        <w:t>,</w:t>
      </w:r>
      <w:r>
        <w:rPr>
          <w:rFonts w:asciiTheme="minorHAnsi" w:hAnsiTheme="minorHAnsi" w:cstheme="minorHAnsi"/>
          <w:color w:val="auto"/>
        </w:rPr>
        <w:t xml:space="preserve"> research model</w:t>
      </w:r>
      <w:r w:rsidR="00193CC6">
        <w:rPr>
          <w:rFonts w:asciiTheme="minorHAnsi" w:hAnsiTheme="minorHAnsi" w:cstheme="minorHAnsi"/>
          <w:color w:val="auto"/>
        </w:rPr>
        <w:t>,</w:t>
      </w:r>
      <w:r w:rsidRPr="000E42AA">
        <w:rPr>
          <w:rFonts w:asciiTheme="minorHAnsi" w:hAnsiTheme="minorHAnsi" w:cstheme="minorHAnsi"/>
          <w:color w:val="auto"/>
        </w:rPr>
        <w:t xml:space="preserve"> cornea</w:t>
      </w:r>
      <w:r w:rsidR="00193CC6">
        <w:rPr>
          <w:rFonts w:asciiTheme="minorHAnsi" w:hAnsiTheme="minorHAnsi" w:cstheme="minorHAnsi"/>
          <w:color w:val="auto"/>
        </w:rPr>
        <w:t>,</w:t>
      </w:r>
      <w:r w:rsidRPr="000E42AA">
        <w:rPr>
          <w:rFonts w:asciiTheme="minorHAnsi" w:hAnsiTheme="minorHAnsi" w:cstheme="minorHAnsi"/>
          <w:color w:val="auto"/>
        </w:rPr>
        <w:t xml:space="preserve"> endothelium</w:t>
      </w:r>
      <w:r w:rsidR="00193CC6">
        <w:rPr>
          <w:rFonts w:asciiTheme="minorHAnsi" w:hAnsiTheme="minorHAnsi" w:cstheme="minorHAnsi"/>
          <w:color w:val="auto"/>
        </w:rPr>
        <w:t>,</w:t>
      </w:r>
      <w:r w:rsidRPr="000E42AA">
        <w:rPr>
          <w:rFonts w:asciiTheme="minorHAnsi" w:hAnsiTheme="minorHAnsi" w:cstheme="minorHAnsi"/>
          <w:color w:val="auto"/>
        </w:rPr>
        <w:t xml:space="preserve"> corneal endothelium</w:t>
      </w:r>
      <w:r w:rsidR="00193CC6">
        <w:rPr>
          <w:rFonts w:asciiTheme="minorHAnsi" w:hAnsiTheme="minorHAnsi" w:cstheme="minorHAnsi"/>
          <w:color w:val="auto"/>
        </w:rPr>
        <w:t>,</w:t>
      </w:r>
      <w:r w:rsidRPr="000E42AA">
        <w:rPr>
          <w:rFonts w:asciiTheme="minorHAnsi" w:hAnsiTheme="minorHAnsi" w:cstheme="minorHAnsi"/>
          <w:color w:val="auto"/>
        </w:rPr>
        <w:t xml:space="preserve"> corneal endothelial cells</w:t>
      </w:r>
      <w:r w:rsidR="00193CC6">
        <w:rPr>
          <w:rFonts w:asciiTheme="minorHAnsi" w:hAnsiTheme="minorHAnsi" w:cstheme="minorHAnsi"/>
          <w:color w:val="auto"/>
        </w:rPr>
        <w:t>,</w:t>
      </w:r>
      <w:r w:rsidRPr="000E42AA">
        <w:rPr>
          <w:rFonts w:asciiTheme="minorHAnsi" w:hAnsiTheme="minorHAnsi" w:cstheme="minorHAnsi"/>
          <w:color w:val="auto"/>
        </w:rPr>
        <w:t xml:space="preserve"> endothelial cells</w:t>
      </w:r>
      <w:r w:rsidR="00193CC6">
        <w:rPr>
          <w:rFonts w:asciiTheme="minorHAnsi" w:hAnsiTheme="minorHAnsi" w:cstheme="minorHAnsi"/>
          <w:color w:val="auto"/>
        </w:rPr>
        <w:t>,</w:t>
      </w:r>
      <w:r w:rsidRPr="000E42AA">
        <w:rPr>
          <w:rFonts w:asciiTheme="minorHAnsi" w:hAnsiTheme="minorHAnsi" w:cstheme="minorHAnsi"/>
          <w:color w:val="auto"/>
        </w:rPr>
        <w:t xml:space="preserve"> split corneal button</w:t>
      </w:r>
      <w:r w:rsidR="00193CC6">
        <w:rPr>
          <w:rFonts w:asciiTheme="minorHAnsi" w:hAnsiTheme="minorHAnsi" w:cstheme="minorHAnsi"/>
          <w:color w:val="auto"/>
        </w:rPr>
        <w:t>,</w:t>
      </w:r>
      <w:r w:rsidRPr="000E42AA">
        <w:rPr>
          <w:rFonts w:asciiTheme="minorHAnsi" w:hAnsiTheme="minorHAnsi" w:cstheme="minorHAnsi"/>
          <w:color w:val="auto"/>
        </w:rPr>
        <w:t xml:space="preserve"> pig eyes</w:t>
      </w:r>
      <w:r w:rsidR="00193CC6">
        <w:rPr>
          <w:rFonts w:asciiTheme="minorHAnsi" w:hAnsiTheme="minorHAnsi" w:cstheme="minorHAnsi"/>
          <w:color w:val="auto"/>
        </w:rPr>
        <w:t>,</w:t>
      </w:r>
      <w:r w:rsidRPr="000E42AA">
        <w:rPr>
          <w:rFonts w:asciiTheme="minorHAnsi" w:hAnsiTheme="minorHAnsi" w:cstheme="minorHAnsi"/>
          <w:color w:val="auto"/>
        </w:rPr>
        <w:t xml:space="preserve"> porcine</w:t>
      </w:r>
    </w:p>
    <w:p w14:paraId="468EE086" w14:textId="77777777" w:rsidR="000606F7" w:rsidRDefault="000606F7" w:rsidP="00A33E0F">
      <w:pPr>
        <w:rPr>
          <w:rFonts w:asciiTheme="minorHAnsi" w:hAnsiTheme="minorHAnsi" w:cstheme="minorHAnsi"/>
          <w:b/>
          <w:bCs/>
        </w:rPr>
      </w:pPr>
    </w:p>
    <w:p w14:paraId="2FDEBB80" w14:textId="77777777" w:rsidR="00AF0DD1" w:rsidRDefault="00086FF5" w:rsidP="00A33E0F">
      <w:pPr>
        <w:rPr>
          <w:rFonts w:asciiTheme="minorHAnsi" w:hAnsiTheme="minorHAnsi" w:cstheme="minorHAnsi"/>
          <w:b/>
          <w:bCs/>
        </w:rPr>
      </w:pPr>
      <w:r>
        <w:rPr>
          <w:rFonts w:asciiTheme="minorHAnsi" w:hAnsiTheme="minorHAnsi" w:cstheme="minorHAnsi"/>
          <w:b/>
          <w:bCs/>
        </w:rPr>
        <w:t>SUMMARY</w:t>
      </w:r>
      <w:r w:rsidR="006305D7" w:rsidRPr="001B1519">
        <w:rPr>
          <w:rFonts w:asciiTheme="minorHAnsi" w:hAnsiTheme="minorHAnsi" w:cstheme="minorHAnsi"/>
          <w:b/>
          <w:bCs/>
        </w:rPr>
        <w:t>:</w:t>
      </w:r>
    </w:p>
    <w:p w14:paraId="6980A6D2" w14:textId="1CD3412E" w:rsidR="00BD6B2B" w:rsidRPr="00A31AD2" w:rsidRDefault="00624DD4" w:rsidP="00A33E0F">
      <w:pPr>
        <w:rPr>
          <w:rFonts w:asciiTheme="minorHAnsi" w:hAnsiTheme="minorHAnsi" w:cstheme="minorHAnsi"/>
        </w:rPr>
      </w:pPr>
      <w:r>
        <w:rPr>
          <w:rFonts w:asciiTheme="minorHAnsi" w:hAnsiTheme="minorHAnsi" w:cstheme="minorHAnsi"/>
        </w:rPr>
        <w:t xml:space="preserve">Here, a </w:t>
      </w:r>
      <w:r w:rsidR="00BD6B2B">
        <w:rPr>
          <w:rFonts w:asciiTheme="minorHAnsi" w:hAnsiTheme="minorHAnsi" w:cstheme="minorHAnsi"/>
        </w:rPr>
        <w:t>step-</w:t>
      </w:r>
      <w:r w:rsidR="006757F5">
        <w:rPr>
          <w:rFonts w:asciiTheme="minorHAnsi" w:hAnsiTheme="minorHAnsi" w:cstheme="minorHAnsi"/>
        </w:rPr>
        <w:t>by</w:t>
      </w:r>
      <w:r w:rsidR="00BD6B2B">
        <w:rPr>
          <w:rFonts w:asciiTheme="minorHAnsi" w:hAnsiTheme="minorHAnsi" w:cstheme="minorHAnsi"/>
        </w:rPr>
        <w:t>-step protocol for the</w:t>
      </w:r>
      <w:r w:rsidR="00A87A05">
        <w:rPr>
          <w:rFonts w:asciiTheme="minorHAnsi" w:hAnsiTheme="minorHAnsi" w:cstheme="minorHAnsi"/>
        </w:rPr>
        <w:t xml:space="preserve"> preparation a</w:t>
      </w:r>
      <w:r w:rsidR="00BD6B2B">
        <w:rPr>
          <w:rFonts w:asciiTheme="minorHAnsi" w:hAnsiTheme="minorHAnsi" w:cstheme="minorHAnsi"/>
        </w:rPr>
        <w:t xml:space="preserve">nd cultivation of </w:t>
      </w:r>
      <w:r>
        <w:rPr>
          <w:rFonts w:asciiTheme="minorHAnsi" w:hAnsiTheme="minorHAnsi" w:cstheme="minorHAnsi"/>
        </w:rPr>
        <w:t xml:space="preserve">porcine </w:t>
      </w:r>
      <w:r w:rsidR="00BD6B2B">
        <w:rPr>
          <w:rFonts w:asciiTheme="minorHAnsi" w:hAnsiTheme="minorHAnsi" w:cstheme="minorHAnsi"/>
        </w:rPr>
        <w:t>split corneal buttons</w:t>
      </w:r>
      <w:r w:rsidR="006E65C8">
        <w:rPr>
          <w:rFonts w:asciiTheme="minorHAnsi" w:hAnsiTheme="minorHAnsi" w:cstheme="minorHAnsi"/>
        </w:rPr>
        <w:t xml:space="preserve"> is presented</w:t>
      </w:r>
      <w:r w:rsidR="00A87A05">
        <w:rPr>
          <w:rFonts w:asciiTheme="minorHAnsi" w:hAnsiTheme="minorHAnsi" w:cstheme="minorHAnsi"/>
        </w:rPr>
        <w:t xml:space="preserve">. </w:t>
      </w:r>
      <w:r>
        <w:rPr>
          <w:rFonts w:asciiTheme="minorHAnsi" w:hAnsiTheme="minorHAnsi" w:cstheme="minorHAnsi"/>
        </w:rPr>
        <w:t>As t</w:t>
      </w:r>
      <w:r w:rsidR="00A87A05">
        <w:rPr>
          <w:rFonts w:asciiTheme="minorHAnsi" w:hAnsiTheme="minorHAnsi" w:cstheme="minorHAnsi"/>
        </w:rPr>
        <w:t xml:space="preserve">his </w:t>
      </w:r>
      <w:r w:rsidRPr="00C27433">
        <w:rPr>
          <w:rFonts w:asciiTheme="minorHAnsi" w:hAnsiTheme="minorHAnsi" w:cstheme="minorHAnsi"/>
        </w:rPr>
        <w:t>organo-typically</w:t>
      </w:r>
      <w:r>
        <w:rPr>
          <w:rFonts w:asciiTheme="minorHAnsi" w:hAnsiTheme="minorHAnsi" w:cstheme="minorHAnsi"/>
        </w:rPr>
        <w:t xml:space="preserve"> cultivated organ culture </w:t>
      </w:r>
      <w:r w:rsidR="00A87A05">
        <w:rPr>
          <w:rFonts w:asciiTheme="minorHAnsi" w:hAnsiTheme="minorHAnsi" w:cstheme="minorHAnsi"/>
        </w:rPr>
        <w:t>model show</w:t>
      </w:r>
      <w:r>
        <w:rPr>
          <w:rFonts w:asciiTheme="minorHAnsi" w:hAnsiTheme="minorHAnsi" w:cstheme="minorHAnsi"/>
        </w:rPr>
        <w:t>s</w:t>
      </w:r>
      <w:r w:rsidR="00A87A05">
        <w:rPr>
          <w:rFonts w:asciiTheme="minorHAnsi" w:hAnsiTheme="minorHAnsi" w:cstheme="minorHAnsi"/>
        </w:rPr>
        <w:t xml:space="preserve"> cell death rates </w:t>
      </w:r>
      <w:r w:rsidR="005E42FD">
        <w:rPr>
          <w:rFonts w:asciiTheme="minorHAnsi" w:hAnsiTheme="minorHAnsi" w:cstheme="minorHAnsi"/>
        </w:rPr>
        <w:t>within 15 days</w:t>
      </w:r>
      <w:r w:rsidR="00326F31">
        <w:rPr>
          <w:rFonts w:asciiTheme="minorHAnsi" w:hAnsiTheme="minorHAnsi" w:cstheme="minorHAnsi"/>
        </w:rPr>
        <w:t>,</w:t>
      </w:r>
      <w:r w:rsidR="005E42FD">
        <w:rPr>
          <w:rFonts w:asciiTheme="minorHAnsi" w:hAnsiTheme="minorHAnsi" w:cstheme="minorHAnsi"/>
        </w:rPr>
        <w:t xml:space="preserve"> </w:t>
      </w:r>
      <w:r w:rsidR="00375915">
        <w:rPr>
          <w:rFonts w:asciiTheme="minorHAnsi" w:hAnsiTheme="minorHAnsi" w:cstheme="minorHAnsi"/>
        </w:rPr>
        <w:t>comparable</w:t>
      </w:r>
      <w:r w:rsidR="00A01505">
        <w:rPr>
          <w:rFonts w:asciiTheme="minorHAnsi" w:hAnsiTheme="minorHAnsi" w:cstheme="minorHAnsi"/>
        </w:rPr>
        <w:t xml:space="preserve"> to human donor corneas</w:t>
      </w:r>
      <w:r w:rsidR="005E42FD">
        <w:rPr>
          <w:rFonts w:asciiTheme="minorHAnsi" w:hAnsiTheme="minorHAnsi" w:cstheme="minorHAnsi"/>
        </w:rPr>
        <w:t xml:space="preserve">, it </w:t>
      </w:r>
      <w:r w:rsidR="00A87A05">
        <w:rPr>
          <w:rFonts w:asciiTheme="minorHAnsi" w:hAnsiTheme="minorHAnsi" w:cstheme="minorHAnsi"/>
        </w:rPr>
        <w:t>represents the first model</w:t>
      </w:r>
      <w:r w:rsidR="007A4E41">
        <w:rPr>
          <w:rFonts w:asciiTheme="minorHAnsi" w:hAnsiTheme="minorHAnsi" w:cstheme="minorHAnsi"/>
        </w:rPr>
        <w:t xml:space="preserve"> allowing</w:t>
      </w:r>
      <w:r w:rsidR="00A87A05">
        <w:rPr>
          <w:rFonts w:asciiTheme="minorHAnsi" w:hAnsiTheme="minorHAnsi" w:cstheme="minorHAnsi"/>
        </w:rPr>
        <w:t xml:space="preserve"> </w:t>
      </w:r>
      <w:r w:rsidR="007A4E41">
        <w:rPr>
          <w:rFonts w:asciiTheme="minorHAnsi" w:hAnsiTheme="minorHAnsi" w:cstheme="minorHAnsi"/>
        </w:rPr>
        <w:t>long-</w:t>
      </w:r>
      <w:r w:rsidR="00E85F4B">
        <w:rPr>
          <w:rFonts w:asciiTheme="minorHAnsi" w:hAnsiTheme="minorHAnsi" w:cstheme="minorHAnsi"/>
        </w:rPr>
        <w:t xml:space="preserve">term </w:t>
      </w:r>
      <w:r w:rsidR="00A01505">
        <w:rPr>
          <w:rFonts w:asciiTheme="minorHAnsi" w:hAnsiTheme="minorHAnsi" w:cstheme="minorHAnsi"/>
        </w:rPr>
        <w:t>cultivation</w:t>
      </w:r>
      <w:r w:rsidR="00A87A05">
        <w:rPr>
          <w:rFonts w:asciiTheme="minorHAnsi" w:hAnsiTheme="minorHAnsi" w:cstheme="minorHAnsi"/>
        </w:rPr>
        <w:t xml:space="preserve"> of non-human corneas</w:t>
      </w:r>
      <w:r w:rsidR="00136549">
        <w:rPr>
          <w:rFonts w:asciiTheme="minorHAnsi" w:hAnsiTheme="minorHAnsi" w:cstheme="minorHAnsi"/>
        </w:rPr>
        <w:t xml:space="preserve"> without adding </w:t>
      </w:r>
      <w:r w:rsidR="002A46A7">
        <w:rPr>
          <w:rFonts w:asciiTheme="minorHAnsi" w:hAnsiTheme="minorHAnsi" w:cstheme="minorHAnsi"/>
        </w:rPr>
        <w:t xml:space="preserve">toxic </w:t>
      </w:r>
      <w:r w:rsidR="00CD172C">
        <w:rPr>
          <w:rFonts w:asciiTheme="minorHAnsi" w:hAnsiTheme="minorHAnsi" w:cstheme="minorHAnsi"/>
        </w:rPr>
        <w:t>dextran</w:t>
      </w:r>
      <w:r w:rsidR="00A87A05">
        <w:rPr>
          <w:rFonts w:asciiTheme="minorHAnsi" w:hAnsiTheme="minorHAnsi" w:cstheme="minorHAnsi"/>
        </w:rPr>
        <w:t>.</w:t>
      </w:r>
    </w:p>
    <w:p w14:paraId="761028D6" w14:textId="77777777" w:rsidR="006305D7" w:rsidRPr="001B1519" w:rsidRDefault="006305D7" w:rsidP="00A33E0F">
      <w:pPr>
        <w:rPr>
          <w:rFonts w:asciiTheme="minorHAnsi" w:hAnsiTheme="minorHAnsi" w:cstheme="minorHAnsi"/>
        </w:rPr>
      </w:pPr>
    </w:p>
    <w:p w14:paraId="64FB8590" w14:textId="166501EC" w:rsidR="006305D7" w:rsidRDefault="006305D7" w:rsidP="00A33E0F">
      <w:pPr>
        <w:rPr>
          <w:rFonts w:asciiTheme="minorHAnsi" w:hAnsiTheme="minorHAnsi" w:cstheme="minorHAnsi"/>
          <w:b/>
          <w:bCs/>
        </w:rPr>
      </w:pPr>
      <w:r w:rsidRPr="001B1519">
        <w:rPr>
          <w:rFonts w:asciiTheme="minorHAnsi" w:hAnsiTheme="minorHAnsi" w:cstheme="minorHAnsi"/>
          <w:b/>
          <w:bCs/>
        </w:rPr>
        <w:t>ABSTRACT:</w:t>
      </w:r>
    </w:p>
    <w:p w14:paraId="466138BF" w14:textId="7968FC3E" w:rsidR="009A1050" w:rsidRDefault="00493E87" w:rsidP="00A33E0F">
      <w:pPr>
        <w:rPr>
          <w:rFonts w:asciiTheme="minorHAnsi" w:hAnsiTheme="minorHAnsi" w:cstheme="minorHAnsi"/>
          <w:color w:val="auto"/>
        </w:rPr>
      </w:pPr>
      <w:r>
        <w:rPr>
          <w:rFonts w:asciiTheme="minorHAnsi" w:hAnsiTheme="minorHAnsi" w:cstheme="minorHAnsi"/>
          <w:color w:val="auto"/>
        </w:rPr>
        <w:t xml:space="preserve">Experimental research on corneal endothelial cells is associated with several difficulties. Human donor corneas are </w:t>
      </w:r>
      <w:r w:rsidR="005155CB">
        <w:rPr>
          <w:rFonts w:asciiTheme="minorHAnsi" w:hAnsiTheme="minorHAnsi" w:cstheme="minorHAnsi"/>
          <w:color w:val="auto"/>
        </w:rPr>
        <w:t xml:space="preserve">scarce and </w:t>
      </w:r>
      <w:r>
        <w:rPr>
          <w:rFonts w:asciiTheme="minorHAnsi" w:hAnsiTheme="minorHAnsi" w:cstheme="minorHAnsi"/>
          <w:color w:val="auto"/>
        </w:rPr>
        <w:t xml:space="preserve">rarely available for experimental investigations as they are normally </w:t>
      </w:r>
      <w:r w:rsidR="00F36AF5">
        <w:rPr>
          <w:rFonts w:asciiTheme="minorHAnsi" w:hAnsiTheme="minorHAnsi" w:cstheme="minorHAnsi"/>
          <w:color w:val="auto"/>
        </w:rPr>
        <w:t>needed for transplantation</w:t>
      </w:r>
      <w:r>
        <w:rPr>
          <w:rFonts w:asciiTheme="minorHAnsi" w:hAnsiTheme="minorHAnsi" w:cstheme="minorHAnsi"/>
          <w:color w:val="auto"/>
        </w:rPr>
        <w:t xml:space="preserve">. Endothelial cell cultures </w:t>
      </w:r>
      <w:r w:rsidR="00A718FF">
        <w:rPr>
          <w:rFonts w:asciiTheme="minorHAnsi" w:hAnsiTheme="minorHAnsi" w:cstheme="minorHAnsi"/>
          <w:color w:val="auto"/>
        </w:rPr>
        <w:t xml:space="preserve">often </w:t>
      </w:r>
      <w:r w:rsidR="00F36AF5">
        <w:rPr>
          <w:rFonts w:asciiTheme="minorHAnsi" w:hAnsiTheme="minorHAnsi" w:cstheme="minorHAnsi"/>
          <w:color w:val="auto"/>
        </w:rPr>
        <w:t>do not t</w:t>
      </w:r>
      <w:r w:rsidR="005155CB">
        <w:rPr>
          <w:rFonts w:asciiTheme="minorHAnsi" w:hAnsiTheme="minorHAnsi" w:cstheme="minorHAnsi"/>
          <w:color w:val="auto"/>
        </w:rPr>
        <w:t>ranslate</w:t>
      </w:r>
      <w:r w:rsidR="00F36AF5">
        <w:rPr>
          <w:rFonts w:asciiTheme="minorHAnsi" w:hAnsiTheme="minorHAnsi" w:cstheme="minorHAnsi"/>
          <w:color w:val="auto"/>
        </w:rPr>
        <w:t xml:space="preserve"> well </w:t>
      </w:r>
      <w:r w:rsidR="00A718FF">
        <w:rPr>
          <w:rFonts w:asciiTheme="minorHAnsi" w:hAnsiTheme="minorHAnsi" w:cstheme="minorHAnsi"/>
          <w:color w:val="auto"/>
        </w:rPr>
        <w:t>to in</w:t>
      </w:r>
      <w:r w:rsidR="00F36AF5">
        <w:rPr>
          <w:rFonts w:asciiTheme="minorHAnsi" w:hAnsiTheme="minorHAnsi" w:cstheme="minorHAnsi"/>
          <w:color w:val="auto"/>
        </w:rPr>
        <w:t xml:space="preserve"> </w:t>
      </w:r>
      <w:r w:rsidR="00A718FF">
        <w:rPr>
          <w:rFonts w:asciiTheme="minorHAnsi" w:hAnsiTheme="minorHAnsi" w:cstheme="minorHAnsi"/>
          <w:color w:val="auto"/>
        </w:rPr>
        <w:t>vivo situation</w:t>
      </w:r>
      <w:r w:rsidR="00E85F4B">
        <w:rPr>
          <w:rFonts w:asciiTheme="minorHAnsi" w:hAnsiTheme="minorHAnsi" w:cstheme="minorHAnsi"/>
          <w:color w:val="auto"/>
        </w:rPr>
        <w:t>s</w:t>
      </w:r>
      <w:r w:rsidR="00A718FF">
        <w:rPr>
          <w:rFonts w:asciiTheme="minorHAnsi" w:hAnsiTheme="minorHAnsi" w:cstheme="minorHAnsi"/>
          <w:color w:val="auto"/>
        </w:rPr>
        <w:t xml:space="preserve">. Due to </w:t>
      </w:r>
      <w:r w:rsidR="00E85F4B">
        <w:rPr>
          <w:rFonts w:asciiTheme="minorHAnsi" w:hAnsiTheme="minorHAnsi" w:cstheme="minorHAnsi"/>
          <w:color w:val="auto"/>
        </w:rPr>
        <w:t xml:space="preserve">the </w:t>
      </w:r>
      <w:proofErr w:type="spellStart"/>
      <w:r w:rsidR="00A718FF">
        <w:rPr>
          <w:rFonts w:asciiTheme="minorHAnsi" w:hAnsiTheme="minorHAnsi" w:cstheme="minorHAnsi"/>
          <w:color w:val="auto"/>
        </w:rPr>
        <w:t>biostructural</w:t>
      </w:r>
      <w:proofErr w:type="spellEnd"/>
      <w:r w:rsidR="00A718FF">
        <w:rPr>
          <w:rFonts w:asciiTheme="minorHAnsi" w:hAnsiTheme="minorHAnsi" w:cstheme="minorHAnsi"/>
          <w:color w:val="auto"/>
        </w:rPr>
        <w:t xml:space="preserve"> characteristics of </w:t>
      </w:r>
      <w:r w:rsidR="00A87A05">
        <w:rPr>
          <w:rFonts w:asciiTheme="minorHAnsi" w:hAnsiTheme="minorHAnsi" w:cstheme="minorHAnsi"/>
          <w:color w:val="auto"/>
        </w:rPr>
        <w:t>non-human</w:t>
      </w:r>
      <w:r w:rsidR="00A718FF">
        <w:rPr>
          <w:rFonts w:asciiTheme="minorHAnsi" w:hAnsiTheme="minorHAnsi" w:cstheme="minorHAnsi"/>
          <w:color w:val="auto"/>
        </w:rPr>
        <w:t xml:space="preserve"> cornea</w:t>
      </w:r>
      <w:r w:rsidR="00A87A05">
        <w:rPr>
          <w:rFonts w:asciiTheme="minorHAnsi" w:hAnsiTheme="minorHAnsi" w:cstheme="minorHAnsi"/>
          <w:color w:val="auto"/>
        </w:rPr>
        <w:t>s</w:t>
      </w:r>
      <w:r w:rsidR="00CD172C">
        <w:rPr>
          <w:rFonts w:asciiTheme="minorHAnsi" w:hAnsiTheme="minorHAnsi" w:cstheme="minorHAnsi"/>
          <w:color w:val="auto"/>
        </w:rPr>
        <w:t>,</w:t>
      </w:r>
      <w:r w:rsidR="009E45E2">
        <w:rPr>
          <w:rFonts w:asciiTheme="minorHAnsi" w:hAnsiTheme="minorHAnsi" w:cstheme="minorHAnsi"/>
          <w:color w:val="auto"/>
        </w:rPr>
        <w:t xml:space="preserve"> stromal swelling during cultivation induces substantial corneal endothelial cell loss, </w:t>
      </w:r>
      <w:r w:rsidR="004F38BB">
        <w:rPr>
          <w:rFonts w:asciiTheme="minorHAnsi" w:hAnsiTheme="minorHAnsi" w:cstheme="minorHAnsi"/>
          <w:color w:val="auto"/>
        </w:rPr>
        <w:t>which</w:t>
      </w:r>
      <w:r w:rsidR="009E45E2">
        <w:rPr>
          <w:rFonts w:asciiTheme="minorHAnsi" w:hAnsiTheme="minorHAnsi" w:cstheme="minorHAnsi"/>
          <w:color w:val="auto"/>
        </w:rPr>
        <w:t xml:space="preserve"> makes it difficult to perform cultivation for a</w:t>
      </w:r>
      <w:r w:rsidR="00326F31">
        <w:rPr>
          <w:rFonts w:asciiTheme="minorHAnsi" w:hAnsiTheme="minorHAnsi" w:cstheme="minorHAnsi"/>
          <w:color w:val="auto"/>
        </w:rPr>
        <w:t>n extended</w:t>
      </w:r>
      <w:r w:rsidR="009E45E2">
        <w:rPr>
          <w:rFonts w:asciiTheme="minorHAnsi" w:hAnsiTheme="minorHAnsi" w:cstheme="minorHAnsi"/>
          <w:color w:val="auto"/>
        </w:rPr>
        <w:t xml:space="preserve"> </w:t>
      </w:r>
      <w:proofErr w:type="gramStart"/>
      <w:r w:rsidR="009E45E2">
        <w:rPr>
          <w:rFonts w:asciiTheme="minorHAnsi" w:hAnsiTheme="minorHAnsi" w:cstheme="minorHAnsi"/>
          <w:color w:val="auto"/>
        </w:rPr>
        <w:t>period</w:t>
      </w:r>
      <w:r w:rsidR="00326F31">
        <w:rPr>
          <w:rFonts w:asciiTheme="minorHAnsi" w:hAnsiTheme="minorHAnsi" w:cstheme="minorHAnsi"/>
          <w:color w:val="auto"/>
        </w:rPr>
        <w:t xml:space="preserve"> of time</w:t>
      </w:r>
      <w:proofErr w:type="gramEnd"/>
      <w:r w:rsidR="009E45E2">
        <w:rPr>
          <w:rFonts w:asciiTheme="minorHAnsi" w:hAnsiTheme="minorHAnsi" w:cstheme="minorHAnsi"/>
          <w:color w:val="auto"/>
        </w:rPr>
        <w:t>. D</w:t>
      </w:r>
      <w:r w:rsidR="00AF40F3">
        <w:rPr>
          <w:rFonts w:asciiTheme="minorHAnsi" w:hAnsiTheme="minorHAnsi" w:cstheme="minorHAnsi"/>
          <w:color w:val="auto"/>
        </w:rPr>
        <w:t xml:space="preserve">eswelling agents such as </w:t>
      </w:r>
      <w:r w:rsidR="00CD172C">
        <w:rPr>
          <w:rFonts w:asciiTheme="minorHAnsi" w:hAnsiTheme="minorHAnsi" w:cstheme="minorHAnsi"/>
          <w:color w:val="auto"/>
        </w:rPr>
        <w:t>dextran</w:t>
      </w:r>
      <w:r w:rsidR="00AF40F3">
        <w:rPr>
          <w:rFonts w:asciiTheme="minorHAnsi" w:hAnsiTheme="minorHAnsi" w:cstheme="minorHAnsi"/>
          <w:color w:val="auto"/>
        </w:rPr>
        <w:t xml:space="preserve"> are </w:t>
      </w:r>
      <w:r w:rsidR="009E45E2">
        <w:rPr>
          <w:rFonts w:asciiTheme="minorHAnsi" w:hAnsiTheme="minorHAnsi" w:cstheme="minorHAnsi"/>
          <w:color w:val="auto"/>
        </w:rPr>
        <w:t xml:space="preserve">used </w:t>
      </w:r>
      <w:r w:rsidR="00AF40F3">
        <w:rPr>
          <w:rFonts w:asciiTheme="minorHAnsi" w:hAnsiTheme="minorHAnsi" w:cstheme="minorHAnsi"/>
          <w:color w:val="auto"/>
        </w:rPr>
        <w:t xml:space="preserve">to </w:t>
      </w:r>
      <w:r w:rsidR="006044EF">
        <w:rPr>
          <w:rFonts w:asciiTheme="minorHAnsi" w:hAnsiTheme="minorHAnsi" w:cstheme="minorHAnsi"/>
          <w:color w:val="auto"/>
        </w:rPr>
        <w:t>counteract</w:t>
      </w:r>
      <w:r w:rsidR="006044EF" w:rsidDel="006044EF">
        <w:rPr>
          <w:rFonts w:asciiTheme="minorHAnsi" w:hAnsiTheme="minorHAnsi" w:cstheme="minorHAnsi"/>
          <w:color w:val="auto"/>
        </w:rPr>
        <w:t xml:space="preserve"> </w:t>
      </w:r>
      <w:r w:rsidR="00AF40F3">
        <w:rPr>
          <w:rFonts w:asciiTheme="minorHAnsi" w:hAnsiTheme="minorHAnsi" w:cstheme="minorHAnsi"/>
          <w:color w:val="auto"/>
        </w:rPr>
        <w:t xml:space="preserve">this </w:t>
      </w:r>
      <w:r w:rsidR="006044EF">
        <w:rPr>
          <w:rFonts w:asciiTheme="minorHAnsi" w:hAnsiTheme="minorHAnsi" w:cstheme="minorHAnsi"/>
          <w:color w:val="auto"/>
        </w:rPr>
        <w:t>response.</w:t>
      </w:r>
      <w:r w:rsidR="009E45E2">
        <w:rPr>
          <w:rFonts w:asciiTheme="minorHAnsi" w:hAnsiTheme="minorHAnsi" w:cstheme="minorHAnsi"/>
          <w:color w:val="auto"/>
        </w:rPr>
        <w:t xml:space="preserve"> </w:t>
      </w:r>
      <w:r w:rsidR="006044EF">
        <w:rPr>
          <w:rFonts w:asciiTheme="minorHAnsi" w:hAnsiTheme="minorHAnsi" w:cstheme="minorHAnsi"/>
          <w:color w:val="auto"/>
        </w:rPr>
        <w:t>However</w:t>
      </w:r>
      <w:r w:rsidR="009E45E2">
        <w:rPr>
          <w:rFonts w:asciiTheme="minorHAnsi" w:hAnsiTheme="minorHAnsi" w:cstheme="minorHAnsi"/>
          <w:color w:val="auto"/>
        </w:rPr>
        <w:t xml:space="preserve">, </w:t>
      </w:r>
      <w:r w:rsidR="00504B6A">
        <w:rPr>
          <w:rFonts w:asciiTheme="minorHAnsi" w:hAnsiTheme="minorHAnsi" w:cstheme="minorHAnsi"/>
          <w:color w:val="auto"/>
        </w:rPr>
        <w:t xml:space="preserve">they </w:t>
      </w:r>
      <w:r w:rsidR="009E45E2">
        <w:rPr>
          <w:rFonts w:asciiTheme="minorHAnsi" w:hAnsiTheme="minorHAnsi" w:cstheme="minorHAnsi"/>
          <w:color w:val="auto"/>
        </w:rPr>
        <w:t xml:space="preserve">also cause significant endothelial cell loss. Therefore, </w:t>
      </w:r>
      <w:r w:rsidR="00323CDD">
        <w:rPr>
          <w:rFonts w:asciiTheme="minorHAnsi" w:hAnsiTheme="minorHAnsi" w:cstheme="minorHAnsi"/>
          <w:color w:val="auto"/>
        </w:rPr>
        <w:t xml:space="preserve">an ex vivo organ culture model </w:t>
      </w:r>
      <w:r w:rsidR="006E65C8">
        <w:rPr>
          <w:rFonts w:asciiTheme="minorHAnsi" w:hAnsiTheme="minorHAnsi" w:cstheme="minorHAnsi"/>
          <w:color w:val="auto"/>
        </w:rPr>
        <w:t xml:space="preserve">not requiring </w:t>
      </w:r>
      <w:r w:rsidR="00323CDD">
        <w:rPr>
          <w:rFonts w:asciiTheme="minorHAnsi" w:hAnsiTheme="minorHAnsi" w:cstheme="minorHAnsi"/>
          <w:color w:val="auto"/>
        </w:rPr>
        <w:t>deswelling agents</w:t>
      </w:r>
      <w:r w:rsidR="006E65C8">
        <w:rPr>
          <w:rFonts w:asciiTheme="minorHAnsi" w:hAnsiTheme="minorHAnsi" w:cstheme="minorHAnsi"/>
          <w:color w:val="auto"/>
        </w:rPr>
        <w:t xml:space="preserve"> was established</w:t>
      </w:r>
      <w:r w:rsidR="00323CDD">
        <w:rPr>
          <w:rFonts w:asciiTheme="minorHAnsi" w:hAnsiTheme="minorHAnsi" w:cstheme="minorHAnsi"/>
          <w:color w:val="auto"/>
        </w:rPr>
        <w:t xml:space="preserve">. </w:t>
      </w:r>
      <w:r w:rsidR="005A0C8F">
        <w:rPr>
          <w:rFonts w:asciiTheme="minorHAnsi" w:hAnsiTheme="minorHAnsi" w:cstheme="minorHAnsi"/>
          <w:color w:val="auto"/>
        </w:rPr>
        <w:t xml:space="preserve">Pig eyes from </w:t>
      </w:r>
      <w:r w:rsidR="00773602">
        <w:rPr>
          <w:rFonts w:asciiTheme="minorHAnsi" w:hAnsiTheme="minorHAnsi" w:cstheme="minorHAnsi"/>
          <w:color w:val="auto"/>
        </w:rPr>
        <w:t xml:space="preserve">a </w:t>
      </w:r>
      <w:r w:rsidR="005A0C8F">
        <w:rPr>
          <w:rFonts w:asciiTheme="minorHAnsi" w:hAnsiTheme="minorHAnsi" w:cstheme="minorHAnsi"/>
          <w:color w:val="auto"/>
        </w:rPr>
        <w:t xml:space="preserve">local </w:t>
      </w:r>
      <w:r w:rsidR="006E65C8">
        <w:rPr>
          <w:rFonts w:asciiTheme="minorHAnsi" w:hAnsiTheme="minorHAnsi" w:cstheme="minorHAnsi"/>
          <w:color w:val="auto"/>
        </w:rPr>
        <w:t>slaughterhouse</w:t>
      </w:r>
      <w:r w:rsidR="005A0C8F">
        <w:rPr>
          <w:rFonts w:asciiTheme="minorHAnsi" w:hAnsiTheme="minorHAnsi" w:cstheme="minorHAnsi"/>
          <w:color w:val="auto"/>
        </w:rPr>
        <w:t xml:space="preserve"> were used</w:t>
      </w:r>
      <w:r w:rsidR="00A718FF">
        <w:rPr>
          <w:rFonts w:asciiTheme="minorHAnsi" w:hAnsiTheme="minorHAnsi" w:cstheme="minorHAnsi"/>
          <w:color w:val="auto"/>
        </w:rPr>
        <w:t xml:space="preserve"> to prepare split corneal buttons. After </w:t>
      </w:r>
      <w:r w:rsidR="005A0C8F">
        <w:rPr>
          <w:rFonts w:asciiTheme="minorHAnsi" w:hAnsiTheme="minorHAnsi" w:cstheme="minorHAnsi"/>
          <w:color w:val="auto"/>
        </w:rPr>
        <w:t xml:space="preserve">partial </w:t>
      </w:r>
      <w:r w:rsidR="00A718FF">
        <w:rPr>
          <w:rFonts w:asciiTheme="minorHAnsi" w:hAnsiTheme="minorHAnsi" w:cstheme="minorHAnsi"/>
          <w:color w:val="auto"/>
        </w:rPr>
        <w:t>corneal trephinatio</w:t>
      </w:r>
      <w:r w:rsidR="00F36AF5">
        <w:rPr>
          <w:rFonts w:asciiTheme="minorHAnsi" w:hAnsiTheme="minorHAnsi" w:cstheme="minorHAnsi"/>
          <w:color w:val="auto"/>
        </w:rPr>
        <w:t>n</w:t>
      </w:r>
      <w:r w:rsidR="00A718FF">
        <w:rPr>
          <w:rFonts w:asciiTheme="minorHAnsi" w:hAnsiTheme="minorHAnsi" w:cstheme="minorHAnsi"/>
          <w:color w:val="auto"/>
        </w:rPr>
        <w:t xml:space="preserve">, the </w:t>
      </w:r>
      <w:r w:rsidR="009A1050">
        <w:rPr>
          <w:rFonts w:asciiTheme="minorHAnsi" w:hAnsiTheme="minorHAnsi" w:cstheme="minorHAnsi"/>
          <w:color w:val="auto"/>
        </w:rPr>
        <w:t>outer layers of the cornea</w:t>
      </w:r>
      <w:r w:rsidR="00F36AF5">
        <w:rPr>
          <w:rFonts w:asciiTheme="minorHAnsi" w:hAnsiTheme="minorHAnsi" w:cstheme="minorHAnsi"/>
          <w:color w:val="auto"/>
        </w:rPr>
        <w:t xml:space="preserve"> (epithelium, bowman layer, parts of the stroma)</w:t>
      </w:r>
      <w:r w:rsidR="009A1050">
        <w:rPr>
          <w:rFonts w:asciiTheme="minorHAnsi" w:hAnsiTheme="minorHAnsi" w:cstheme="minorHAnsi"/>
          <w:color w:val="auto"/>
        </w:rPr>
        <w:t xml:space="preserve"> </w:t>
      </w:r>
      <w:r w:rsidR="00F36AF5">
        <w:rPr>
          <w:rFonts w:asciiTheme="minorHAnsi" w:hAnsiTheme="minorHAnsi" w:cstheme="minorHAnsi"/>
          <w:color w:val="auto"/>
        </w:rPr>
        <w:t xml:space="preserve">were </w:t>
      </w:r>
      <w:r w:rsidR="009A1050">
        <w:rPr>
          <w:rFonts w:asciiTheme="minorHAnsi" w:hAnsiTheme="minorHAnsi" w:cstheme="minorHAnsi"/>
          <w:color w:val="auto"/>
        </w:rPr>
        <w:t>removed</w:t>
      </w:r>
      <w:r w:rsidR="00F40F54">
        <w:rPr>
          <w:rFonts w:asciiTheme="minorHAnsi" w:hAnsiTheme="minorHAnsi" w:cstheme="minorHAnsi"/>
          <w:color w:val="auto"/>
        </w:rPr>
        <w:t>. This significantly reduces corneal endothelial cell loss induced by massive stromal swelling and Descemet</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F40F54">
        <w:rPr>
          <w:rFonts w:asciiTheme="minorHAnsi" w:hAnsiTheme="minorHAnsi" w:cstheme="minorHAnsi"/>
          <w:color w:val="auto"/>
        </w:rPr>
        <w:t xml:space="preserve"> membrane folding throughout longer cultivation </w:t>
      </w:r>
      <w:r w:rsidR="00773602">
        <w:rPr>
          <w:rFonts w:asciiTheme="minorHAnsi" w:hAnsiTheme="minorHAnsi" w:cstheme="minorHAnsi"/>
          <w:color w:val="auto"/>
        </w:rPr>
        <w:t xml:space="preserve">periods </w:t>
      </w:r>
      <w:r w:rsidR="00F40F54">
        <w:rPr>
          <w:rFonts w:asciiTheme="minorHAnsi" w:hAnsiTheme="minorHAnsi" w:cstheme="minorHAnsi"/>
          <w:color w:val="auto"/>
        </w:rPr>
        <w:t>and improves general preservation of the endothelial cell layer</w:t>
      </w:r>
      <w:r w:rsidR="005155CB">
        <w:rPr>
          <w:rFonts w:asciiTheme="minorHAnsi" w:hAnsiTheme="minorHAnsi" w:cstheme="minorHAnsi"/>
          <w:color w:val="auto"/>
        </w:rPr>
        <w:t xml:space="preserve">. </w:t>
      </w:r>
      <w:r w:rsidR="005A0C8F">
        <w:rPr>
          <w:rFonts w:asciiTheme="minorHAnsi" w:hAnsiTheme="minorHAnsi" w:cstheme="minorHAnsi"/>
          <w:color w:val="auto"/>
        </w:rPr>
        <w:t xml:space="preserve">Subsequent complete corneal trephination </w:t>
      </w:r>
      <w:r w:rsidR="00F36AF5">
        <w:rPr>
          <w:rFonts w:asciiTheme="minorHAnsi" w:hAnsiTheme="minorHAnsi" w:cstheme="minorHAnsi"/>
          <w:color w:val="auto"/>
        </w:rPr>
        <w:t>was</w:t>
      </w:r>
      <w:r w:rsidR="005A0C8F">
        <w:rPr>
          <w:rFonts w:asciiTheme="minorHAnsi" w:hAnsiTheme="minorHAnsi" w:cstheme="minorHAnsi"/>
          <w:color w:val="auto"/>
        </w:rPr>
        <w:t xml:space="preserve"> </w:t>
      </w:r>
      <w:r w:rsidR="005A0C8F">
        <w:rPr>
          <w:rFonts w:asciiTheme="minorHAnsi" w:hAnsiTheme="minorHAnsi" w:cstheme="minorHAnsi"/>
          <w:color w:val="auto"/>
        </w:rPr>
        <w:lastRenderedPageBreak/>
        <w:t xml:space="preserve">followed by the removal of </w:t>
      </w:r>
      <w:r w:rsidR="009A1050">
        <w:rPr>
          <w:rFonts w:asciiTheme="minorHAnsi" w:hAnsiTheme="minorHAnsi" w:cstheme="minorHAnsi"/>
          <w:color w:val="auto"/>
        </w:rPr>
        <w:t xml:space="preserve">the split corneal button </w:t>
      </w:r>
      <w:r w:rsidR="00D350CF">
        <w:rPr>
          <w:rFonts w:asciiTheme="minorHAnsi" w:hAnsiTheme="minorHAnsi" w:cstheme="minorHAnsi"/>
          <w:color w:val="auto"/>
        </w:rPr>
        <w:t xml:space="preserve">from the remaining eye bulb </w:t>
      </w:r>
      <w:r w:rsidR="005A0C8F">
        <w:rPr>
          <w:rFonts w:asciiTheme="minorHAnsi" w:hAnsiTheme="minorHAnsi" w:cstheme="minorHAnsi"/>
          <w:color w:val="auto"/>
        </w:rPr>
        <w:t xml:space="preserve">and cultivation. Endothelial cell density </w:t>
      </w:r>
      <w:r w:rsidR="00D547C6">
        <w:rPr>
          <w:rFonts w:asciiTheme="minorHAnsi" w:hAnsiTheme="minorHAnsi" w:cstheme="minorHAnsi"/>
          <w:color w:val="auto"/>
        </w:rPr>
        <w:t>was</w:t>
      </w:r>
      <w:r w:rsidR="005A0C8F">
        <w:rPr>
          <w:rFonts w:asciiTheme="minorHAnsi" w:hAnsiTheme="minorHAnsi" w:cstheme="minorHAnsi"/>
          <w:color w:val="auto"/>
        </w:rPr>
        <w:t xml:space="preserve"> assessed at follow</w:t>
      </w:r>
      <w:r w:rsidR="006044EF">
        <w:rPr>
          <w:rFonts w:asciiTheme="minorHAnsi" w:hAnsiTheme="minorHAnsi" w:cstheme="minorHAnsi"/>
          <w:color w:val="auto"/>
        </w:rPr>
        <w:t>-</w:t>
      </w:r>
      <w:r w:rsidR="005A0C8F">
        <w:rPr>
          <w:rFonts w:asciiTheme="minorHAnsi" w:hAnsiTheme="minorHAnsi" w:cstheme="minorHAnsi"/>
          <w:color w:val="auto"/>
        </w:rPr>
        <w:t>up</w:t>
      </w:r>
      <w:r w:rsidR="006044EF">
        <w:rPr>
          <w:rFonts w:asciiTheme="minorHAnsi" w:hAnsiTheme="minorHAnsi" w:cstheme="minorHAnsi"/>
          <w:color w:val="auto"/>
        </w:rPr>
        <w:t xml:space="preserve"> times</w:t>
      </w:r>
      <w:r w:rsidR="005A0C8F">
        <w:rPr>
          <w:rFonts w:asciiTheme="minorHAnsi" w:hAnsiTheme="minorHAnsi" w:cstheme="minorHAnsi"/>
          <w:color w:val="auto"/>
        </w:rPr>
        <w:t xml:space="preserve"> of up to 15 days after </w:t>
      </w:r>
      <w:r w:rsidR="009E45E2">
        <w:rPr>
          <w:rFonts w:asciiTheme="minorHAnsi" w:hAnsiTheme="minorHAnsi" w:cstheme="minorHAnsi"/>
          <w:color w:val="auto"/>
        </w:rPr>
        <w:t xml:space="preserve">preparation </w:t>
      </w:r>
      <w:r w:rsidR="005A0C8F">
        <w:rPr>
          <w:rFonts w:asciiTheme="minorHAnsi" w:hAnsiTheme="minorHAnsi" w:cstheme="minorHAnsi"/>
          <w:color w:val="auto"/>
        </w:rPr>
        <w:t>(</w:t>
      </w:r>
      <w:r w:rsidR="00773602">
        <w:rPr>
          <w:rFonts w:asciiTheme="minorHAnsi" w:hAnsiTheme="minorHAnsi" w:cstheme="minorHAnsi"/>
          <w:color w:val="auto"/>
        </w:rPr>
        <w:t xml:space="preserve">i.e., </w:t>
      </w:r>
      <w:r w:rsidR="005A0C8F">
        <w:rPr>
          <w:rFonts w:asciiTheme="minorHAnsi" w:hAnsiTheme="minorHAnsi" w:cstheme="minorHAnsi"/>
          <w:color w:val="auto"/>
        </w:rPr>
        <w:t>day</w:t>
      </w:r>
      <w:r w:rsidR="006044EF">
        <w:rPr>
          <w:rFonts w:asciiTheme="minorHAnsi" w:hAnsiTheme="minorHAnsi" w:cstheme="minorHAnsi"/>
          <w:color w:val="auto"/>
        </w:rPr>
        <w:t>s</w:t>
      </w:r>
      <w:r w:rsidR="004B4A5F">
        <w:rPr>
          <w:rFonts w:asciiTheme="minorHAnsi" w:hAnsiTheme="minorHAnsi" w:cstheme="minorHAnsi"/>
          <w:color w:val="auto"/>
        </w:rPr>
        <w:t xml:space="preserve"> </w:t>
      </w:r>
      <w:r w:rsidR="005A0C8F">
        <w:rPr>
          <w:rFonts w:asciiTheme="minorHAnsi" w:hAnsiTheme="minorHAnsi" w:cstheme="minorHAnsi"/>
          <w:color w:val="auto"/>
        </w:rPr>
        <w:t>1, 8, 15) using light microscopy.</w:t>
      </w:r>
      <w:r w:rsidR="002247D0">
        <w:rPr>
          <w:rFonts w:asciiTheme="minorHAnsi" w:hAnsiTheme="minorHAnsi" w:cstheme="minorHAnsi"/>
          <w:color w:val="auto"/>
        </w:rPr>
        <w:t xml:space="preserve"> </w:t>
      </w:r>
      <w:r w:rsidR="00DC2F91">
        <w:rPr>
          <w:rFonts w:asciiTheme="minorHAnsi" w:hAnsiTheme="minorHAnsi" w:cstheme="minorHAnsi"/>
          <w:color w:val="auto"/>
        </w:rPr>
        <w:t xml:space="preserve">The preparation technique </w:t>
      </w:r>
      <w:r w:rsidR="006044EF">
        <w:rPr>
          <w:rFonts w:asciiTheme="minorHAnsi" w:hAnsiTheme="minorHAnsi" w:cstheme="minorHAnsi"/>
          <w:color w:val="auto"/>
        </w:rPr>
        <w:t xml:space="preserve">used </w:t>
      </w:r>
      <w:r w:rsidR="00DC2F91">
        <w:rPr>
          <w:rFonts w:asciiTheme="minorHAnsi" w:hAnsiTheme="minorHAnsi" w:cstheme="minorHAnsi"/>
          <w:color w:val="auto"/>
        </w:rPr>
        <w:t>allows a better preservation of the endothelial cell layer enabled by less stromal tissue swelling, which results in slow and linear decline rates in split corneal buttons comparable to human donor corneas.</w:t>
      </w:r>
      <w:r w:rsidR="00323CDD">
        <w:rPr>
          <w:rFonts w:asciiTheme="minorHAnsi" w:hAnsiTheme="minorHAnsi" w:cstheme="minorHAnsi"/>
          <w:color w:val="auto"/>
        </w:rPr>
        <w:t xml:space="preserve"> As t</w:t>
      </w:r>
      <w:r w:rsidR="00DC2F91">
        <w:rPr>
          <w:rFonts w:asciiTheme="minorHAnsi" w:hAnsiTheme="minorHAnsi" w:cstheme="minorHAnsi"/>
          <w:color w:val="auto"/>
        </w:rPr>
        <w:t>his standardized organo-typically cultivated</w:t>
      </w:r>
      <w:r w:rsidR="00323CDD">
        <w:rPr>
          <w:rFonts w:asciiTheme="minorHAnsi" w:hAnsiTheme="minorHAnsi" w:cstheme="minorHAnsi"/>
          <w:color w:val="auto"/>
        </w:rPr>
        <w:t xml:space="preserve"> </w:t>
      </w:r>
      <w:r w:rsidR="00DC2F91">
        <w:rPr>
          <w:rFonts w:asciiTheme="minorHAnsi" w:hAnsiTheme="minorHAnsi" w:cstheme="minorHAnsi"/>
          <w:color w:val="auto"/>
        </w:rPr>
        <w:t>research model</w:t>
      </w:r>
      <w:r w:rsidR="00323CDD">
        <w:rPr>
          <w:rFonts w:asciiTheme="minorHAnsi" w:hAnsiTheme="minorHAnsi" w:cstheme="minorHAnsi"/>
          <w:color w:val="auto"/>
        </w:rPr>
        <w:t xml:space="preserve"> </w:t>
      </w:r>
      <w:r w:rsidR="005B0C35">
        <w:rPr>
          <w:rFonts w:asciiTheme="minorHAnsi" w:hAnsiTheme="minorHAnsi" w:cstheme="minorHAnsi"/>
          <w:color w:val="auto"/>
        </w:rPr>
        <w:t xml:space="preserve">for the first time </w:t>
      </w:r>
      <w:r w:rsidR="00323CDD">
        <w:rPr>
          <w:rFonts w:asciiTheme="minorHAnsi" w:hAnsiTheme="minorHAnsi" w:cstheme="minorHAnsi"/>
          <w:color w:val="auto"/>
        </w:rPr>
        <w:t xml:space="preserve">allows </w:t>
      </w:r>
      <w:r w:rsidR="005B0C35">
        <w:rPr>
          <w:rFonts w:asciiTheme="minorHAnsi" w:hAnsiTheme="minorHAnsi" w:cstheme="minorHAnsi"/>
          <w:color w:val="auto"/>
        </w:rPr>
        <w:t xml:space="preserve">a </w:t>
      </w:r>
      <w:r w:rsidR="00323CDD">
        <w:rPr>
          <w:rFonts w:asciiTheme="minorHAnsi" w:hAnsiTheme="minorHAnsi" w:cstheme="minorHAnsi"/>
          <w:color w:val="auto"/>
        </w:rPr>
        <w:t>stable cultivation for at least two weeks</w:t>
      </w:r>
      <w:r w:rsidR="005B0C35">
        <w:rPr>
          <w:rFonts w:asciiTheme="minorHAnsi" w:hAnsiTheme="minorHAnsi" w:cstheme="minorHAnsi"/>
          <w:color w:val="auto"/>
        </w:rPr>
        <w:t xml:space="preserve">, </w:t>
      </w:r>
      <w:r w:rsidR="00323CDD">
        <w:rPr>
          <w:rFonts w:asciiTheme="minorHAnsi" w:hAnsiTheme="minorHAnsi" w:cstheme="minorHAnsi"/>
          <w:color w:val="auto"/>
        </w:rPr>
        <w:t xml:space="preserve">it is a valuable alternative to human donor corneas for future investigations of various external factors with regards </w:t>
      </w:r>
      <w:r w:rsidR="006044EF">
        <w:rPr>
          <w:rFonts w:asciiTheme="minorHAnsi" w:hAnsiTheme="minorHAnsi" w:cstheme="minorHAnsi"/>
          <w:color w:val="auto"/>
        </w:rPr>
        <w:t xml:space="preserve">to </w:t>
      </w:r>
      <w:r w:rsidR="00323CDD">
        <w:rPr>
          <w:rFonts w:asciiTheme="minorHAnsi" w:hAnsiTheme="minorHAnsi" w:cstheme="minorHAnsi"/>
          <w:color w:val="auto"/>
        </w:rPr>
        <w:t xml:space="preserve">their effects on the corneal endothelium. </w:t>
      </w:r>
    </w:p>
    <w:p w14:paraId="2D7E2BDF" w14:textId="7FC83049" w:rsidR="00493E87" w:rsidRDefault="00493E87" w:rsidP="00A33E0F">
      <w:pPr>
        <w:rPr>
          <w:rFonts w:asciiTheme="minorHAnsi" w:hAnsiTheme="minorHAnsi" w:cstheme="minorHAnsi"/>
          <w:b/>
        </w:rPr>
      </w:pPr>
    </w:p>
    <w:p w14:paraId="1D9A5CE1" w14:textId="121F40E8" w:rsidR="00400060" w:rsidRDefault="006305D7" w:rsidP="00A33E0F">
      <w:pPr>
        <w:rPr>
          <w:rFonts w:asciiTheme="minorHAnsi" w:hAnsiTheme="minorHAnsi" w:cstheme="minorHAnsi"/>
        </w:rPr>
      </w:pPr>
      <w:r w:rsidRPr="00F36AF5">
        <w:rPr>
          <w:rFonts w:asciiTheme="minorHAnsi" w:hAnsiTheme="minorHAnsi" w:cstheme="minorHAnsi"/>
          <w:b/>
        </w:rPr>
        <w:t>INTRODUCTION</w:t>
      </w:r>
      <w:r w:rsidRPr="00F36AF5">
        <w:rPr>
          <w:rFonts w:asciiTheme="minorHAnsi" w:hAnsiTheme="minorHAnsi" w:cstheme="minorHAnsi"/>
          <w:b/>
          <w:bCs/>
        </w:rPr>
        <w:t>:</w:t>
      </w:r>
      <w:r w:rsidRPr="001B1519">
        <w:rPr>
          <w:rFonts w:asciiTheme="minorHAnsi" w:hAnsiTheme="minorHAnsi" w:cstheme="minorHAnsi"/>
        </w:rPr>
        <w:t xml:space="preserve"> </w:t>
      </w:r>
    </w:p>
    <w:p w14:paraId="0835ACAD" w14:textId="6EFD2EB1" w:rsidR="007C25F3" w:rsidRDefault="002762B0" w:rsidP="00A33E0F">
      <w:pPr>
        <w:rPr>
          <w:rFonts w:asciiTheme="minorHAnsi" w:hAnsiTheme="minorHAnsi" w:cstheme="minorHAnsi"/>
          <w:color w:val="auto"/>
        </w:rPr>
      </w:pPr>
      <w:r>
        <w:rPr>
          <w:rFonts w:asciiTheme="minorHAnsi" w:hAnsiTheme="minorHAnsi" w:cstheme="minorHAnsi"/>
          <w:color w:val="auto"/>
        </w:rPr>
        <w:t xml:space="preserve">Corneal transplantation procedures </w:t>
      </w:r>
      <w:r w:rsidR="00643CC1">
        <w:rPr>
          <w:rFonts w:asciiTheme="minorHAnsi" w:hAnsiTheme="minorHAnsi" w:cstheme="minorHAnsi"/>
          <w:color w:val="auto"/>
        </w:rPr>
        <w:t>are</w:t>
      </w:r>
      <w:r>
        <w:rPr>
          <w:rFonts w:asciiTheme="minorHAnsi" w:hAnsiTheme="minorHAnsi" w:cstheme="minorHAnsi"/>
          <w:color w:val="auto"/>
        </w:rPr>
        <w:t xml:space="preserve"> among the most commonly performed transplantation</w:t>
      </w:r>
      <w:r w:rsidR="00643CC1">
        <w:rPr>
          <w:rFonts w:asciiTheme="minorHAnsi" w:hAnsiTheme="minorHAnsi" w:cstheme="minorHAnsi"/>
          <w:color w:val="auto"/>
        </w:rPr>
        <w:t>s</w:t>
      </w:r>
      <w:r>
        <w:rPr>
          <w:rFonts w:asciiTheme="minorHAnsi" w:hAnsiTheme="minorHAnsi" w:cstheme="minorHAnsi"/>
          <w:color w:val="auto"/>
        </w:rPr>
        <w:t xml:space="preserve"> worldwide</w:t>
      </w:r>
      <w:r w:rsidR="00801381" w:rsidRPr="00801381">
        <w:rPr>
          <w:rFonts w:asciiTheme="minorHAnsi" w:hAnsiTheme="minorHAnsi" w:cstheme="minorHAnsi"/>
          <w:noProof/>
          <w:color w:val="auto"/>
          <w:vertAlign w:val="superscript"/>
        </w:rPr>
        <w:t>1</w:t>
      </w:r>
      <w:r w:rsidR="009212B6">
        <w:rPr>
          <w:rFonts w:asciiTheme="minorHAnsi" w:hAnsiTheme="minorHAnsi" w:cstheme="minorHAnsi"/>
          <w:color w:val="auto"/>
        </w:rPr>
        <w:t>.</w:t>
      </w:r>
      <w:r w:rsidR="00801381">
        <w:rPr>
          <w:rFonts w:asciiTheme="minorHAnsi" w:hAnsiTheme="minorHAnsi" w:cstheme="minorHAnsi"/>
          <w:color w:val="auto"/>
        </w:rPr>
        <w:t xml:space="preserve"> </w:t>
      </w:r>
      <w:r w:rsidR="003614CC">
        <w:rPr>
          <w:rFonts w:asciiTheme="minorHAnsi" w:hAnsiTheme="minorHAnsi" w:cstheme="minorHAnsi"/>
          <w:color w:val="auto"/>
        </w:rPr>
        <w:t>As</w:t>
      </w:r>
      <w:r w:rsidR="00846C11">
        <w:rPr>
          <w:rFonts w:asciiTheme="minorHAnsi" w:hAnsiTheme="minorHAnsi" w:cstheme="minorHAnsi"/>
          <w:color w:val="auto"/>
        </w:rPr>
        <w:t xml:space="preserve"> there is a </w:t>
      </w:r>
      <w:r w:rsidR="00801381">
        <w:rPr>
          <w:rFonts w:asciiTheme="minorHAnsi" w:hAnsiTheme="minorHAnsi" w:cstheme="minorHAnsi"/>
          <w:color w:val="auto"/>
        </w:rPr>
        <w:t>severe shortage of human donor corneas</w:t>
      </w:r>
      <w:r w:rsidR="00846C11">
        <w:rPr>
          <w:rFonts w:asciiTheme="minorHAnsi" w:hAnsiTheme="minorHAnsi" w:cstheme="minorHAnsi"/>
          <w:color w:val="auto"/>
        </w:rPr>
        <w:t xml:space="preserve">, </w:t>
      </w:r>
      <w:r w:rsidR="00801381">
        <w:rPr>
          <w:rFonts w:asciiTheme="minorHAnsi" w:hAnsiTheme="minorHAnsi" w:cstheme="minorHAnsi"/>
          <w:color w:val="auto"/>
        </w:rPr>
        <w:t xml:space="preserve">experimental research addressing corneal endothelial cells </w:t>
      </w:r>
      <w:r w:rsidR="00D13707">
        <w:rPr>
          <w:rFonts w:asciiTheme="minorHAnsi" w:hAnsiTheme="minorHAnsi" w:cstheme="minorHAnsi"/>
          <w:color w:val="auto"/>
        </w:rPr>
        <w:t>in hum</w:t>
      </w:r>
      <w:r w:rsidR="006508AF">
        <w:rPr>
          <w:rFonts w:asciiTheme="minorHAnsi" w:hAnsiTheme="minorHAnsi" w:cstheme="minorHAnsi"/>
          <w:color w:val="auto"/>
        </w:rPr>
        <w:t>an corneas</w:t>
      </w:r>
      <w:r w:rsidR="00846C11">
        <w:rPr>
          <w:rFonts w:asciiTheme="minorHAnsi" w:hAnsiTheme="minorHAnsi" w:cstheme="minorHAnsi"/>
          <w:color w:val="auto"/>
        </w:rPr>
        <w:t xml:space="preserve"> </w:t>
      </w:r>
      <w:r w:rsidR="003614CC">
        <w:rPr>
          <w:rFonts w:asciiTheme="minorHAnsi" w:hAnsiTheme="minorHAnsi" w:cstheme="minorHAnsi"/>
          <w:color w:val="auto"/>
        </w:rPr>
        <w:t xml:space="preserve">is </w:t>
      </w:r>
      <w:r w:rsidR="007C25F3">
        <w:rPr>
          <w:rFonts w:asciiTheme="minorHAnsi" w:hAnsiTheme="minorHAnsi" w:cstheme="minorHAnsi"/>
          <w:color w:val="auto"/>
        </w:rPr>
        <w:t>difficult</w:t>
      </w:r>
      <w:r w:rsidR="006508AF">
        <w:rPr>
          <w:rFonts w:asciiTheme="minorHAnsi" w:hAnsiTheme="minorHAnsi" w:cstheme="minorHAnsi"/>
          <w:color w:val="auto"/>
        </w:rPr>
        <w:t xml:space="preserve"> to perform</w:t>
      </w:r>
      <w:r w:rsidR="002075E8" w:rsidRPr="002075E8">
        <w:rPr>
          <w:rFonts w:asciiTheme="minorHAnsi" w:hAnsiTheme="minorHAnsi" w:cstheme="minorHAnsi"/>
          <w:noProof/>
          <w:color w:val="auto"/>
          <w:vertAlign w:val="superscript"/>
        </w:rPr>
        <w:t>1</w:t>
      </w:r>
      <w:r w:rsidR="009212B6">
        <w:rPr>
          <w:rFonts w:asciiTheme="minorHAnsi" w:hAnsiTheme="minorHAnsi" w:cstheme="minorHAnsi"/>
          <w:color w:val="auto"/>
        </w:rPr>
        <w:t>.</w:t>
      </w:r>
      <w:r>
        <w:rPr>
          <w:rFonts w:asciiTheme="minorHAnsi" w:hAnsiTheme="minorHAnsi" w:cstheme="minorHAnsi"/>
          <w:color w:val="auto"/>
        </w:rPr>
        <w:t xml:space="preserve"> </w:t>
      </w:r>
      <w:bookmarkStart w:id="0" w:name="_Hlk13852606"/>
      <w:r w:rsidR="00D13707">
        <w:rPr>
          <w:rFonts w:asciiTheme="minorHAnsi" w:hAnsiTheme="minorHAnsi" w:cstheme="minorHAnsi"/>
          <w:color w:val="auto"/>
        </w:rPr>
        <w:t>However, t</w:t>
      </w:r>
      <w:r w:rsidR="00924347">
        <w:rPr>
          <w:rFonts w:asciiTheme="minorHAnsi" w:hAnsiTheme="minorHAnsi" w:cstheme="minorHAnsi"/>
          <w:color w:val="auto"/>
        </w:rPr>
        <w:t xml:space="preserve">he introduction </w:t>
      </w:r>
      <w:r>
        <w:rPr>
          <w:rFonts w:asciiTheme="minorHAnsi" w:hAnsiTheme="minorHAnsi" w:cstheme="minorHAnsi"/>
          <w:color w:val="auto"/>
        </w:rPr>
        <w:t xml:space="preserve">of </w:t>
      </w:r>
      <w:r w:rsidR="009E45E2">
        <w:rPr>
          <w:rFonts w:asciiTheme="minorHAnsi" w:hAnsiTheme="minorHAnsi" w:cstheme="minorHAnsi"/>
          <w:color w:val="auto"/>
        </w:rPr>
        <w:t>irrigation solutions</w:t>
      </w:r>
      <w:r w:rsidR="00CC3132" w:rsidRPr="00CC3132">
        <w:rPr>
          <w:rFonts w:asciiTheme="minorHAnsi" w:hAnsiTheme="minorHAnsi" w:cstheme="minorHAnsi"/>
          <w:color w:val="auto"/>
        </w:rPr>
        <w:t xml:space="preserve"> </w:t>
      </w:r>
      <w:r w:rsidR="00CC3132">
        <w:rPr>
          <w:rFonts w:asciiTheme="minorHAnsi" w:hAnsiTheme="minorHAnsi" w:cstheme="minorHAnsi"/>
          <w:color w:val="auto"/>
        </w:rPr>
        <w:t>and other substances used within the eye</w:t>
      </w:r>
      <w:r w:rsidR="009E45E2">
        <w:rPr>
          <w:rFonts w:asciiTheme="minorHAnsi" w:hAnsiTheme="minorHAnsi" w:cstheme="minorHAnsi"/>
          <w:color w:val="auto"/>
        </w:rPr>
        <w:t>, ophthalmic viscoelastic devices</w:t>
      </w:r>
      <w:r w:rsidR="006044EF">
        <w:rPr>
          <w:rFonts w:asciiTheme="minorHAnsi" w:hAnsiTheme="minorHAnsi" w:cstheme="minorHAnsi"/>
          <w:color w:val="auto"/>
        </w:rPr>
        <w:t>,</w:t>
      </w:r>
      <w:r w:rsidR="009E45E2">
        <w:rPr>
          <w:rFonts w:asciiTheme="minorHAnsi" w:hAnsiTheme="minorHAnsi" w:cstheme="minorHAnsi"/>
          <w:color w:val="auto"/>
        </w:rPr>
        <w:t xml:space="preserve"> </w:t>
      </w:r>
      <w:r w:rsidR="006044EF">
        <w:rPr>
          <w:rFonts w:asciiTheme="minorHAnsi" w:hAnsiTheme="minorHAnsi" w:cstheme="minorHAnsi"/>
          <w:color w:val="auto"/>
        </w:rPr>
        <w:t xml:space="preserve">as well as </w:t>
      </w:r>
      <w:r w:rsidR="00D13707">
        <w:rPr>
          <w:rFonts w:asciiTheme="minorHAnsi" w:hAnsiTheme="minorHAnsi" w:cstheme="minorHAnsi"/>
          <w:color w:val="auto"/>
        </w:rPr>
        <w:t>surgical instruments</w:t>
      </w:r>
      <w:r w:rsidR="009E45E2">
        <w:rPr>
          <w:rFonts w:asciiTheme="minorHAnsi" w:hAnsiTheme="minorHAnsi" w:cstheme="minorHAnsi"/>
          <w:color w:val="auto"/>
        </w:rPr>
        <w:t xml:space="preserve"> and techniques</w:t>
      </w:r>
      <w:r w:rsidR="00A520D7">
        <w:rPr>
          <w:rFonts w:asciiTheme="minorHAnsi" w:hAnsiTheme="minorHAnsi" w:cstheme="minorHAnsi"/>
          <w:color w:val="auto"/>
        </w:rPr>
        <w:t xml:space="preserve"> (e.g.</w:t>
      </w:r>
      <w:r w:rsidR="00BA50AB">
        <w:rPr>
          <w:rFonts w:asciiTheme="minorHAnsi" w:hAnsiTheme="minorHAnsi" w:cstheme="minorHAnsi"/>
          <w:color w:val="auto"/>
        </w:rPr>
        <w:t>,</w:t>
      </w:r>
      <w:r w:rsidR="00A520D7">
        <w:rPr>
          <w:rFonts w:asciiTheme="minorHAnsi" w:hAnsiTheme="minorHAnsi" w:cstheme="minorHAnsi"/>
          <w:color w:val="auto"/>
        </w:rPr>
        <w:t xml:space="preserve"> phacoemulsification instruments</w:t>
      </w:r>
      <w:r w:rsidR="00726816">
        <w:rPr>
          <w:rFonts w:asciiTheme="minorHAnsi" w:hAnsiTheme="minorHAnsi" w:cstheme="minorHAnsi"/>
          <w:color w:val="auto"/>
        </w:rPr>
        <w:t xml:space="preserve"> and</w:t>
      </w:r>
      <w:r w:rsidR="007A2BB6">
        <w:rPr>
          <w:rFonts w:asciiTheme="minorHAnsi" w:hAnsiTheme="minorHAnsi" w:cstheme="minorHAnsi"/>
          <w:color w:val="auto"/>
        </w:rPr>
        <w:t xml:space="preserve"> </w:t>
      </w:r>
      <w:r w:rsidR="009E45E2">
        <w:rPr>
          <w:rFonts w:asciiTheme="minorHAnsi" w:hAnsiTheme="minorHAnsi" w:cstheme="minorHAnsi"/>
          <w:color w:val="auto"/>
        </w:rPr>
        <w:t>techniques, ultrasound energy</w:t>
      </w:r>
      <w:r w:rsidR="00A520D7">
        <w:rPr>
          <w:rFonts w:asciiTheme="minorHAnsi" w:hAnsiTheme="minorHAnsi" w:cstheme="minorHAnsi"/>
          <w:color w:val="auto"/>
        </w:rPr>
        <w:t>)</w:t>
      </w:r>
      <w:r w:rsidR="001A19DD">
        <w:rPr>
          <w:rFonts w:asciiTheme="minorHAnsi" w:hAnsiTheme="minorHAnsi" w:cstheme="minorHAnsi"/>
          <w:color w:val="auto"/>
        </w:rPr>
        <w:t xml:space="preserve"> </w:t>
      </w:r>
      <w:r w:rsidR="002075E8">
        <w:rPr>
          <w:rFonts w:asciiTheme="minorHAnsi" w:hAnsiTheme="minorHAnsi" w:cstheme="minorHAnsi"/>
          <w:color w:val="auto"/>
        </w:rPr>
        <w:t>require</w:t>
      </w:r>
      <w:r w:rsidR="00694738">
        <w:rPr>
          <w:rFonts w:asciiTheme="minorHAnsi" w:hAnsiTheme="minorHAnsi" w:cstheme="minorHAnsi"/>
          <w:color w:val="auto"/>
        </w:rPr>
        <w:t>s</w:t>
      </w:r>
      <w:r w:rsidR="002075E8">
        <w:rPr>
          <w:rFonts w:asciiTheme="minorHAnsi" w:hAnsiTheme="minorHAnsi" w:cstheme="minorHAnsi"/>
          <w:color w:val="auto"/>
        </w:rPr>
        <w:t xml:space="preserve"> </w:t>
      </w:r>
      <w:r w:rsidR="00155CF9">
        <w:rPr>
          <w:rFonts w:asciiTheme="minorHAnsi" w:hAnsiTheme="minorHAnsi" w:cstheme="minorHAnsi"/>
          <w:color w:val="auto"/>
        </w:rPr>
        <w:t xml:space="preserve">valid </w:t>
      </w:r>
      <w:r w:rsidR="00BE2EC9">
        <w:rPr>
          <w:rFonts w:asciiTheme="minorHAnsi" w:hAnsiTheme="minorHAnsi" w:cstheme="minorHAnsi"/>
          <w:color w:val="auto"/>
        </w:rPr>
        <w:t>and extensive</w:t>
      </w:r>
      <w:r w:rsidR="00D13707">
        <w:rPr>
          <w:rFonts w:asciiTheme="minorHAnsi" w:hAnsiTheme="minorHAnsi" w:cstheme="minorHAnsi"/>
          <w:color w:val="auto"/>
        </w:rPr>
        <w:t xml:space="preserve"> </w:t>
      </w:r>
      <w:r w:rsidR="00846C11">
        <w:rPr>
          <w:rFonts w:asciiTheme="minorHAnsi" w:hAnsiTheme="minorHAnsi" w:cstheme="minorHAnsi"/>
          <w:color w:val="auto"/>
        </w:rPr>
        <w:t>investigations</w:t>
      </w:r>
      <w:r w:rsidR="00D13707">
        <w:rPr>
          <w:rFonts w:asciiTheme="minorHAnsi" w:hAnsiTheme="minorHAnsi" w:cstheme="minorHAnsi"/>
          <w:color w:val="auto"/>
        </w:rPr>
        <w:t xml:space="preserve"> regarding their effects on the corneal endothelium before </w:t>
      </w:r>
      <w:r w:rsidR="00C57AE2">
        <w:rPr>
          <w:rFonts w:asciiTheme="minorHAnsi" w:hAnsiTheme="minorHAnsi" w:cstheme="minorHAnsi"/>
          <w:color w:val="auto"/>
        </w:rPr>
        <w:t>clinical use</w:t>
      </w:r>
      <w:r w:rsidR="002075E8">
        <w:rPr>
          <w:rFonts w:asciiTheme="minorHAnsi" w:hAnsiTheme="minorHAnsi" w:cstheme="minorHAnsi"/>
          <w:color w:val="auto"/>
        </w:rPr>
        <w:t xml:space="preserve">. </w:t>
      </w:r>
      <w:bookmarkEnd w:id="0"/>
    </w:p>
    <w:p w14:paraId="443A49A4" w14:textId="77777777" w:rsidR="0009761D" w:rsidRDefault="0009761D" w:rsidP="00A33E0F">
      <w:pPr>
        <w:rPr>
          <w:rFonts w:asciiTheme="minorHAnsi" w:hAnsiTheme="minorHAnsi" w:cstheme="minorHAnsi"/>
          <w:color w:val="auto"/>
        </w:rPr>
      </w:pPr>
    </w:p>
    <w:p w14:paraId="2642DFB4" w14:textId="2F8BA489" w:rsidR="000D58B5" w:rsidRDefault="00773602" w:rsidP="00A33E0F">
      <w:pPr>
        <w:rPr>
          <w:rFonts w:asciiTheme="minorHAnsi" w:hAnsiTheme="minorHAnsi" w:cstheme="minorHAnsi"/>
          <w:color w:val="auto"/>
        </w:rPr>
      </w:pPr>
      <w:r>
        <w:rPr>
          <w:rFonts w:asciiTheme="minorHAnsi" w:hAnsiTheme="minorHAnsi" w:cstheme="minorHAnsi"/>
          <w:color w:val="auto"/>
        </w:rPr>
        <w:t xml:space="preserve">Few </w:t>
      </w:r>
      <w:r w:rsidR="007C25F3">
        <w:rPr>
          <w:rFonts w:asciiTheme="minorHAnsi" w:hAnsiTheme="minorHAnsi" w:cstheme="minorHAnsi"/>
          <w:color w:val="auto"/>
        </w:rPr>
        <w:t xml:space="preserve">alternatives </w:t>
      </w:r>
      <w:r w:rsidR="000D58B5">
        <w:rPr>
          <w:rFonts w:asciiTheme="minorHAnsi" w:hAnsiTheme="minorHAnsi" w:cstheme="minorHAnsi"/>
          <w:color w:val="auto"/>
        </w:rPr>
        <w:t>to</w:t>
      </w:r>
      <w:r w:rsidR="007C25F3">
        <w:rPr>
          <w:rFonts w:asciiTheme="minorHAnsi" w:hAnsiTheme="minorHAnsi" w:cstheme="minorHAnsi"/>
          <w:color w:val="auto"/>
        </w:rPr>
        <w:t xml:space="preserve"> human donor corneas exist</w:t>
      </w:r>
      <w:r w:rsidR="00CC3132">
        <w:rPr>
          <w:rFonts w:asciiTheme="minorHAnsi" w:hAnsiTheme="minorHAnsi" w:cstheme="minorHAnsi"/>
          <w:color w:val="auto"/>
        </w:rPr>
        <w:t xml:space="preserve"> for research</w:t>
      </w:r>
      <w:r w:rsidR="007C25F3">
        <w:rPr>
          <w:rFonts w:asciiTheme="minorHAnsi" w:hAnsiTheme="minorHAnsi" w:cstheme="minorHAnsi"/>
          <w:color w:val="auto"/>
        </w:rPr>
        <w:t xml:space="preserve">. </w:t>
      </w:r>
      <w:r w:rsidR="00330D62">
        <w:rPr>
          <w:rFonts w:asciiTheme="minorHAnsi" w:hAnsiTheme="minorHAnsi" w:cstheme="minorHAnsi"/>
          <w:color w:val="auto"/>
        </w:rPr>
        <w:t>Animal r</w:t>
      </w:r>
      <w:r w:rsidR="00924347">
        <w:rPr>
          <w:rFonts w:asciiTheme="minorHAnsi" w:hAnsiTheme="minorHAnsi" w:cstheme="minorHAnsi"/>
          <w:color w:val="auto"/>
        </w:rPr>
        <w:t>esearch</w:t>
      </w:r>
      <w:r w:rsidR="00330D62">
        <w:rPr>
          <w:rFonts w:asciiTheme="minorHAnsi" w:hAnsiTheme="minorHAnsi" w:cstheme="minorHAnsi"/>
          <w:color w:val="auto"/>
        </w:rPr>
        <w:t xml:space="preserve"> models</w:t>
      </w:r>
      <w:r w:rsidR="00924347">
        <w:rPr>
          <w:rFonts w:asciiTheme="minorHAnsi" w:hAnsiTheme="minorHAnsi" w:cstheme="minorHAnsi"/>
          <w:color w:val="auto"/>
        </w:rPr>
        <w:t xml:space="preserve"> </w:t>
      </w:r>
      <w:r w:rsidR="00330D62">
        <w:rPr>
          <w:rFonts w:asciiTheme="minorHAnsi" w:hAnsiTheme="minorHAnsi" w:cstheme="minorHAnsi"/>
          <w:color w:val="auto"/>
        </w:rPr>
        <w:t>are</w:t>
      </w:r>
      <w:r w:rsidR="007C25F3">
        <w:rPr>
          <w:rFonts w:asciiTheme="minorHAnsi" w:hAnsiTheme="minorHAnsi" w:cstheme="minorHAnsi"/>
          <w:color w:val="auto"/>
        </w:rPr>
        <w:t xml:space="preserve"> very valuable but at the same time</w:t>
      </w:r>
      <w:r w:rsidR="00330D62">
        <w:rPr>
          <w:rFonts w:asciiTheme="minorHAnsi" w:hAnsiTheme="minorHAnsi" w:cstheme="minorHAnsi"/>
          <w:color w:val="auto"/>
        </w:rPr>
        <w:t xml:space="preserve"> </w:t>
      </w:r>
      <w:r w:rsidR="00924347">
        <w:rPr>
          <w:rFonts w:asciiTheme="minorHAnsi" w:hAnsiTheme="minorHAnsi" w:cstheme="minorHAnsi"/>
          <w:color w:val="auto"/>
        </w:rPr>
        <w:t xml:space="preserve">very resource consuming and increasingly </w:t>
      </w:r>
      <w:r w:rsidR="00FF301C">
        <w:rPr>
          <w:rFonts w:asciiTheme="minorHAnsi" w:hAnsiTheme="minorHAnsi" w:cstheme="minorHAnsi"/>
          <w:color w:val="auto"/>
        </w:rPr>
        <w:t>questioned ethically</w:t>
      </w:r>
      <w:r w:rsidR="000D58B5">
        <w:rPr>
          <w:rFonts w:asciiTheme="minorHAnsi" w:hAnsiTheme="minorHAnsi" w:cstheme="minorHAnsi"/>
          <w:color w:val="auto"/>
        </w:rPr>
        <w:t xml:space="preserve">. A </w:t>
      </w:r>
      <w:r w:rsidR="007C25F3">
        <w:rPr>
          <w:rFonts w:asciiTheme="minorHAnsi" w:hAnsiTheme="minorHAnsi" w:cstheme="minorHAnsi"/>
          <w:color w:val="auto"/>
        </w:rPr>
        <w:t>major drawback of in vitro cell cultures</w:t>
      </w:r>
      <w:r w:rsidR="00155CF9">
        <w:rPr>
          <w:rFonts w:asciiTheme="minorHAnsi" w:hAnsiTheme="minorHAnsi" w:cstheme="minorHAnsi"/>
          <w:color w:val="auto"/>
        </w:rPr>
        <w:t xml:space="preserve"> </w:t>
      </w:r>
      <w:r w:rsidR="007C25F3">
        <w:rPr>
          <w:rFonts w:asciiTheme="minorHAnsi" w:hAnsiTheme="minorHAnsi" w:cstheme="minorHAnsi"/>
          <w:color w:val="auto"/>
        </w:rPr>
        <w:t>is the</w:t>
      </w:r>
      <w:r w:rsidR="00155CF9">
        <w:rPr>
          <w:rFonts w:asciiTheme="minorHAnsi" w:hAnsiTheme="minorHAnsi" w:cstheme="minorHAnsi"/>
          <w:color w:val="auto"/>
        </w:rPr>
        <w:t xml:space="preserve">ir </w:t>
      </w:r>
      <w:r w:rsidR="0055531F">
        <w:rPr>
          <w:rFonts w:asciiTheme="minorHAnsi" w:hAnsiTheme="minorHAnsi" w:cstheme="minorHAnsi"/>
          <w:color w:val="auto"/>
        </w:rPr>
        <w:t>limited</w:t>
      </w:r>
      <w:r w:rsidR="007C25F3">
        <w:rPr>
          <w:rFonts w:asciiTheme="minorHAnsi" w:hAnsiTheme="minorHAnsi" w:cstheme="minorHAnsi"/>
          <w:color w:val="auto"/>
        </w:rPr>
        <w:t xml:space="preserve"> </w:t>
      </w:r>
      <w:r w:rsidR="00155CF9">
        <w:rPr>
          <w:rFonts w:asciiTheme="minorHAnsi" w:hAnsiTheme="minorHAnsi" w:cstheme="minorHAnsi"/>
          <w:color w:val="auto"/>
        </w:rPr>
        <w:t>translation</w:t>
      </w:r>
      <w:r w:rsidR="000D58B5">
        <w:rPr>
          <w:rFonts w:asciiTheme="minorHAnsi" w:hAnsiTheme="minorHAnsi" w:cstheme="minorHAnsi"/>
          <w:color w:val="auto"/>
        </w:rPr>
        <w:t xml:space="preserve"> to the human eye. Results obtained </w:t>
      </w:r>
      <w:r w:rsidR="00F36AF5">
        <w:rPr>
          <w:rFonts w:asciiTheme="minorHAnsi" w:hAnsiTheme="minorHAnsi" w:cstheme="minorHAnsi"/>
          <w:color w:val="auto"/>
        </w:rPr>
        <w:t>from</w:t>
      </w:r>
      <w:r w:rsidR="000D58B5">
        <w:rPr>
          <w:rFonts w:asciiTheme="minorHAnsi" w:hAnsiTheme="minorHAnsi" w:cstheme="minorHAnsi"/>
          <w:color w:val="auto"/>
        </w:rPr>
        <w:t xml:space="preserve"> cell cultures </w:t>
      </w:r>
      <w:r w:rsidR="005474D4">
        <w:rPr>
          <w:rFonts w:asciiTheme="minorHAnsi" w:hAnsiTheme="minorHAnsi" w:cstheme="minorHAnsi"/>
          <w:color w:val="auto"/>
        </w:rPr>
        <w:t xml:space="preserve">can </w:t>
      </w:r>
      <w:r w:rsidR="00155CF9">
        <w:rPr>
          <w:rFonts w:asciiTheme="minorHAnsi" w:hAnsiTheme="minorHAnsi" w:cstheme="minorHAnsi"/>
          <w:color w:val="auto"/>
        </w:rPr>
        <w:t xml:space="preserve">be </w:t>
      </w:r>
      <w:r w:rsidR="001F0625">
        <w:rPr>
          <w:rFonts w:asciiTheme="minorHAnsi" w:hAnsiTheme="minorHAnsi" w:cstheme="minorHAnsi"/>
          <w:color w:val="auto"/>
        </w:rPr>
        <w:t>incongruous</w:t>
      </w:r>
      <w:r w:rsidR="007C25F3">
        <w:rPr>
          <w:rFonts w:asciiTheme="minorHAnsi" w:hAnsiTheme="minorHAnsi" w:cstheme="minorHAnsi"/>
          <w:color w:val="auto"/>
        </w:rPr>
        <w:t xml:space="preserve"> to in vivo</w:t>
      </w:r>
      <w:r w:rsidR="000F0315">
        <w:rPr>
          <w:rFonts w:asciiTheme="minorHAnsi" w:hAnsiTheme="minorHAnsi" w:cstheme="minorHAnsi"/>
          <w:color w:val="auto"/>
        </w:rPr>
        <w:t xml:space="preserve"> conditions</w:t>
      </w:r>
      <w:r w:rsidR="000D58B5">
        <w:rPr>
          <w:rFonts w:asciiTheme="minorHAnsi" w:hAnsiTheme="minorHAnsi" w:cstheme="minorHAnsi"/>
          <w:color w:val="auto"/>
        </w:rPr>
        <w:t xml:space="preserve">, </w:t>
      </w:r>
      <w:r w:rsidR="00187E1E">
        <w:rPr>
          <w:rFonts w:asciiTheme="minorHAnsi" w:hAnsiTheme="minorHAnsi" w:cstheme="minorHAnsi"/>
          <w:color w:val="auto"/>
        </w:rPr>
        <w:t xml:space="preserve">because </w:t>
      </w:r>
      <w:r w:rsidR="001F0625">
        <w:rPr>
          <w:rFonts w:asciiTheme="minorHAnsi" w:hAnsiTheme="minorHAnsi" w:cstheme="minorHAnsi"/>
          <w:color w:val="auto"/>
        </w:rPr>
        <w:t xml:space="preserve">cells </w:t>
      </w:r>
      <w:r w:rsidR="00187E1E">
        <w:rPr>
          <w:rFonts w:asciiTheme="minorHAnsi" w:hAnsiTheme="minorHAnsi" w:cstheme="minorHAnsi"/>
          <w:color w:val="auto"/>
        </w:rPr>
        <w:t>may</w:t>
      </w:r>
      <w:r w:rsidR="001F0625">
        <w:rPr>
          <w:rFonts w:asciiTheme="minorHAnsi" w:hAnsiTheme="minorHAnsi" w:cstheme="minorHAnsi"/>
          <w:color w:val="auto"/>
        </w:rPr>
        <w:t xml:space="preserve"> undergo endothelial mesenchymal transition (EMT)</w:t>
      </w:r>
      <w:r w:rsidR="005D3F67">
        <w:rPr>
          <w:rFonts w:asciiTheme="minorHAnsi" w:hAnsiTheme="minorHAnsi" w:cstheme="minorHAnsi"/>
          <w:color w:val="auto"/>
        </w:rPr>
        <w:t>,</w:t>
      </w:r>
      <w:r w:rsidR="001F0625">
        <w:rPr>
          <w:rFonts w:asciiTheme="minorHAnsi" w:hAnsiTheme="minorHAnsi" w:cstheme="minorHAnsi"/>
          <w:color w:val="auto"/>
        </w:rPr>
        <w:t xml:space="preserve"> </w:t>
      </w:r>
      <w:r w:rsidR="000D58B5">
        <w:rPr>
          <w:rFonts w:asciiTheme="minorHAnsi" w:hAnsiTheme="minorHAnsi" w:cstheme="minorHAnsi"/>
          <w:color w:val="auto"/>
        </w:rPr>
        <w:t>resulting in</w:t>
      </w:r>
      <w:r w:rsidR="001F0625">
        <w:rPr>
          <w:rFonts w:asciiTheme="minorHAnsi" w:hAnsiTheme="minorHAnsi" w:cstheme="minorHAnsi"/>
          <w:color w:val="auto"/>
        </w:rPr>
        <w:t xml:space="preserve"> fibroblast-like morphology </w:t>
      </w:r>
      <w:r w:rsidR="000D58B5">
        <w:rPr>
          <w:rFonts w:asciiTheme="minorHAnsi" w:hAnsiTheme="minorHAnsi" w:cstheme="minorHAnsi"/>
          <w:color w:val="auto"/>
        </w:rPr>
        <w:t>caused by the</w:t>
      </w:r>
      <w:r w:rsidR="001F0625">
        <w:rPr>
          <w:rFonts w:asciiTheme="minorHAnsi" w:hAnsiTheme="minorHAnsi" w:cstheme="minorHAnsi"/>
          <w:color w:val="auto"/>
        </w:rPr>
        <w:t xml:space="preserve"> loss of cell polarity </w:t>
      </w:r>
      <w:r w:rsidR="00F16523">
        <w:rPr>
          <w:rFonts w:asciiTheme="minorHAnsi" w:hAnsiTheme="minorHAnsi" w:cstheme="minorHAnsi"/>
          <w:color w:val="auto"/>
        </w:rPr>
        <w:t xml:space="preserve">and </w:t>
      </w:r>
      <w:r w:rsidR="000D58B5">
        <w:rPr>
          <w:rFonts w:asciiTheme="minorHAnsi" w:hAnsiTheme="minorHAnsi" w:cstheme="minorHAnsi"/>
          <w:color w:val="auto"/>
        </w:rPr>
        <w:t xml:space="preserve">changes </w:t>
      </w:r>
      <w:r w:rsidR="00F36AF5">
        <w:rPr>
          <w:rFonts w:asciiTheme="minorHAnsi" w:hAnsiTheme="minorHAnsi" w:cstheme="minorHAnsi"/>
          <w:color w:val="auto"/>
        </w:rPr>
        <w:t>in</w:t>
      </w:r>
      <w:r w:rsidR="000D58B5">
        <w:rPr>
          <w:rFonts w:asciiTheme="minorHAnsi" w:hAnsiTheme="minorHAnsi" w:cstheme="minorHAnsi"/>
          <w:color w:val="auto"/>
        </w:rPr>
        <w:t xml:space="preserve"> cell shape and </w:t>
      </w:r>
      <w:r w:rsidR="00F16523">
        <w:rPr>
          <w:rFonts w:asciiTheme="minorHAnsi" w:hAnsiTheme="minorHAnsi" w:cstheme="minorHAnsi"/>
          <w:color w:val="auto"/>
        </w:rPr>
        <w:t>gene expression</w:t>
      </w:r>
      <w:r w:rsidR="00F16523" w:rsidRPr="00F16523">
        <w:rPr>
          <w:rFonts w:asciiTheme="minorHAnsi" w:hAnsiTheme="minorHAnsi" w:cstheme="minorHAnsi"/>
          <w:bCs/>
          <w:noProof/>
          <w:color w:val="auto"/>
          <w:vertAlign w:val="superscript"/>
        </w:rPr>
        <w:t>2</w:t>
      </w:r>
      <w:r w:rsidR="009212B6">
        <w:rPr>
          <w:rFonts w:asciiTheme="minorHAnsi" w:hAnsiTheme="minorHAnsi" w:cstheme="minorHAnsi"/>
          <w:bCs/>
          <w:color w:val="auto"/>
        </w:rPr>
        <w:t>.</w:t>
      </w:r>
      <w:r w:rsidR="001F0625">
        <w:rPr>
          <w:rFonts w:asciiTheme="minorHAnsi" w:hAnsiTheme="minorHAnsi" w:cstheme="minorHAnsi"/>
          <w:color w:val="auto"/>
        </w:rPr>
        <w:t xml:space="preserve"> </w:t>
      </w:r>
    </w:p>
    <w:p w14:paraId="6B2CC844" w14:textId="77777777" w:rsidR="001C7B1B" w:rsidRDefault="001C7B1B" w:rsidP="00A33E0F">
      <w:pPr>
        <w:rPr>
          <w:rFonts w:asciiTheme="minorHAnsi" w:hAnsiTheme="minorHAnsi" w:cstheme="minorHAnsi"/>
          <w:color w:val="auto"/>
        </w:rPr>
      </w:pPr>
    </w:p>
    <w:p w14:paraId="1DC435BC" w14:textId="195B9F0B" w:rsidR="006C06DB" w:rsidRDefault="00F16523" w:rsidP="00A33E0F">
      <w:pPr>
        <w:rPr>
          <w:rFonts w:asciiTheme="minorHAnsi" w:hAnsiTheme="minorHAnsi" w:cstheme="minorHAnsi"/>
          <w:color w:val="auto"/>
        </w:rPr>
      </w:pPr>
      <w:r>
        <w:rPr>
          <w:rFonts w:asciiTheme="minorHAnsi" w:hAnsiTheme="minorHAnsi" w:cstheme="minorHAnsi"/>
          <w:color w:val="auto"/>
        </w:rPr>
        <w:t xml:space="preserve">Whereas previous </w:t>
      </w:r>
      <w:r w:rsidR="001F0625">
        <w:rPr>
          <w:rFonts w:asciiTheme="minorHAnsi" w:hAnsiTheme="minorHAnsi" w:cstheme="minorHAnsi"/>
          <w:color w:val="auto"/>
        </w:rPr>
        <w:t xml:space="preserve">ex vivo models </w:t>
      </w:r>
      <w:r w:rsidR="00B100C9">
        <w:rPr>
          <w:rFonts w:asciiTheme="minorHAnsi" w:hAnsiTheme="minorHAnsi" w:cstheme="minorHAnsi"/>
          <w:color w:val="auto"/>
        </w:rPr>
        <w:t>report</w:t>
      </w:r>
      <w:r w:rsidR="006E65C8">
        <w:rPr>
          <w:rFonts w:asciiTheme="minorHAnsi" w:hAnsiTheme="minorHAnsi" w:cstheme="minorHAnsi"/>
          <w:color w:val="auto"/>
        </w:rPr>
        <w:t>ed</w:t>
      </w:r>
      <w:r w:rsidR="00B100C9">
        <w:rPr>
          <w:rFonts w:asciiTheme="minorHAnsi" w:hAnsiTheme="minorHAnsi" w:cstheme="minorHAnsi"/>
          <w:color w:val="auto"/>
        </w:rPr>
        <w:t xml:space="preserve"> </w:t>
      </w:r>
      <w:r w:rsidR="00F36AF5">
        <w:rPr>
          <w:rFonts w:asciiTheme="minorHAnsi" w:hAnsiTheme="minorHAnsi" w:cstheme="minorHAnsi"/>
          <w:color w:val="auto"/>
        </w:rPr>
        <w:t>cultivation periods of</w:t>
      </w:r>
      <w:r w:rsidR="000D58B5">
        <w:rPr>
          <w:rFonts w:asciiTheme="minorHAnsi" w:hAnsiTheme="minorHAnsi" w:cstheme="minorHAnsi"/>
          <w:color w:val="auto"/>
        </w:rPr>
        <w:t xml:space="preserve"> </w:t>
      </w:r>
      <w:r w:rsidR="00B100C9">
        <w:rPr>
          <w:rFonts w:asciiTheme="minorHAnsi" w:hAnsiTheme="minorHAnsi" w:cstheme="minorHAnsi"/>
          <w:color w:val="auto"/>
        </w:rPr>
        <w:t>up to</w:t>
      </w:r>
      <w:r w:rsidR="000D58B5">
        <w:rPr>
          <w:rFonts w:asciiTheme="minorHAnsi" w:hAnsiTheme="minorHAnsi" w:cstheme="minorHAnsi"/>
          <w:color w:val="auto"/>
        </w:rPr>
        <w:t xml:space="preserve"> </w:t>
      </w:r>
      <w:r w:rsidR="00A30A2E">
        <w:rPr>
          <w:rFonts w:asciiTheme="minorHAnsi" w:hAnsiTheme="minorHAnsi" w:cstheme="minorHAnsi"/>
          <w:color w:val="auto"/>
        </w:rPr>
        <w:t xml:space="preserve">only </w:t>
      </w:r>
      <w:r w:rsidR="00B100C9">
        <w:rPr>
          <w:rFonts w:asciiTheme="minorHAnsi" w:hAnsiTheme="minorHAnsi" w:cstheme="minorHAnsi"/>
          <w:color w:val="auto"/>
        </w:rPr>
        <w:t xml:space="preserve">120 </w:t>
      </w:r>
      <w:r w:rsidR="00CC3132">
        <w:rPr>
          <w:rFonts w:asciiTheme="minorHAnsi" w:hAnsiTheme="minorHAnsi" w:cstheme="minorHAnsi"/>
          <w:color w:val="auto"/>
        </w:rPr>
        <w:t>h</w:t>
      </w:r>
      <w:r>
        <w:rPr>
          <w:rFonts w:asciiTheme="minorHAnsi" w:hAnsiTheme="minorHAnsi" w:cstheme="minorHAnsi"/>
          <w:color w:val="auto"/>
        </w:rPr>
        <w:t xml:space="preserve">, a novel preparation technique </w:t>
      </w:r>
      <w:r w:rsidR="00CC3132">
        <w:rPr>
          <w:rFonts w:asciiTheme="minorHAnsi" w:hAnsiTheme="minorHAnsi" w:cstheme="minorHAnsi"/>
          <w:color w:val="auto"/>
        </w:rPr>
        <w:t>to establish a porcine corneal endothelial organ culture model by</w:t>
      </w:r>
      <w:r w:rsidR="00FF301C">
        <w:rPr>
          <w:rFonts w:asciiTheme="minorHAnsi" w:hAnsiTheme="minorHAnsi" w:cstheme="minorHAnsi"/>
          <w:color w:val="auto"/>
        </w:rPr>
        <w:t xml:space="preserve"> </w:t>
      </w:r>
      <w:r w:rsidR="00CC3132">
        <w:rPr>
          <w:rFonts w:asciiTheme="minorHAnsi" w:hAnsiTheme="minorHAnsi" w:cstheme="minorHAnsi"/>
          <w:color w:val="auto"/>
        </w:rPr>
        <w:t>culturing</w:t>
      </w:r>
      <w:r w:rsidR="004C1E6C">
        <w:rPr>
          <w:rFonts w:asciiTheme="minorHAnsi" w:hAnsiTheme="minorHAnsi" w:cstheme="minorHAnsi"/>
          <w:color w:val="auto"/>
        </w:rPr>
        <w:t xml:space="preserve"> </w:t>
      </w:r>
      <w:r w:rsidR="00CC3132">
        <w:rPr>
          <w:rFonts w:asciiTheme="minorHAnsi" w:hAnsiTheme="minorHAnsi" w:cstheme="minorHAnsi"/>
          <w:color w:val="auto"/>
        </w:rPr>
        <w:t xml:space="preserve">fresh pig corneas for at least 15 days </w:t>
      </w:r>
      <w:r w:rsidR="006E65C8">
        <w:rPr>
          <w:rFonts w:asciiTheme="minorHAnsi" w:hAnsiTheme="minorHAnsi" w:cstheme="minorHAnsi"/>
          <w:color w:val="auto"/>
        </w:rPr>
        <w:t>was recently introduced</w:t>
      </w:r>
      <w:r w:rsidR="00B100C9" w:rsidRPr="00B100C9">
        <w:rPr>
          <w:rFonts w:asciiTheme="minorHAnsi" w:hAnsiTheme="minorHAnsi" w:cstheme="minorHAnsi"/>
          <w:noProof/>
          <w:color w:val="auto"/>
          <w:vertAlign w:val="superscript"/>
        </w:rPr>
        <w:t>3–6</w:t>
      </w:r>
      <w:r w:rsidR="009212B6">
        <w:rPr>
          <w:rFonts w:asciiTheme="minorHAnsi" w:hAnsiTheme="minorHAnsi" w:cstheme="minorHAnsi"/>
          <w:color w:val="auto"/>
        </w:rPr>
        <w:t>.</w:t>
      </w:r>
      <w:r w:rsidR="008815A5">
        <w:rPr>
          <w:rFonts w:asciiTheme="minorHAnsi" w:hAnsiTheme="minorHAnsi" w:cstheme="minorHAnsi"/>
          <w:color w:val="auto"/>
        </w:rPr>
        <w:t xml:space="preserve"> If the corneal epithelium and parts of the stroma are removed (approximately 300 µm in total) from the cornea</w:t>
      </w:r>
      <w:r w:rsidR="00C151BD">
        <w:rPr>
          <w:rFonts w:asciiTheme="minorHAnsi" w:hAnsiTheme="minorHAnsi" w:cstheme="minorHAnsi"/>
          <w:color w:val="auto"/>
        </w:rPr>
        <w:t xml:space="preserve"> prior to cultivation</w:t>
      </w:r>
      <w:r w:rsidR="008815A5">
        <w:rPr>
          <w:rFonts w:asciiTheme="minorHAnsi" w:hAnsiTheme="minorHAnsi" w:cstheme="minorHAnsi"/>
          <w:color w:val="auto"/>
        </w:rPr>
        <w:t>, swelling of the stroma is reduced in split corneal buttons resulting in less endothelial cell loss and a well maintained endothelial cell layer</w:t>
      </w:r>
      <w:r w:rsidR="00C151BD">
        <w:rPr>
          <w:rFonts w:asciiTheme="minorHAnsi" w:hAnsiTheme="minorHAnsi" w:cstheme="minorHAnsi"/>
          <w:color w:val="auto"/>
        </w:rPr>
        <w:t xml:space="preserve"> after up to 15 days</w:t>
      </w:r>
      <w:r w:rsidR="008815A5">
        <w:rPr>
          <w:rFonts w:asciiTheme="minorHAnsi" w:hAnsiTheme="minorHAnsi" w:cstheme="minorHAnsi"/>
          <w:color w:val="auto"/>
        </w:rPr>
        <w:t>, whereas non-split corneal buttons show significant endothelial cell loss due to uneven stromal swelling and formation of Descemet</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8815A5">
        <w:rPr>
          <w:rFonts w:asciiTheme="minorHAnsi" w:hAnsiTheme="minorHAnsi" w:cstheme="minorHAnsi"/>
          <w:color w:val="auto"/>
        </w:rPr>
        <w:t xml:space="preserve"> folds.</w:t>
      </w:r>
      <w:r w:rsidR="00E15216">
        <w:rPr>
          <w:rFonts w:asciiTheme="minorHAnsi" w:hAnsiTheme="minorHAnsi" w:cstheme="minorHAnsi"/>
          <w:color w:val="auto"/>
        </w:rPr>
        <w:t xml:space="preserve"> Eye banks usually use osmotic deswelling agents such as </w:t>
      </w:r>
      <w:r w:rsidR="00CD172C">
        <w:rPr>
          <w:rFonts w:asciiTheme="minorHAnsi" w:hAnsiTheme="minorHAnsi" w:cstheme="minorHAnsi"/>
          <w:color w:val="auto"/>
        </w:rPr>
        <w:t>dextran</w:t>
      </w:r>
      <w:r w:rsidR="00E15216">
        <w:rPr>
          <w:rFonts w:asciiTheme="minorHAnsi" w:hAnsiTheme="minorHAnsi" w:cstheme="minorHAnsi"/>
          <w:color w:val="auto"/>
        </w:rPr>
        <w:t xml:space="preserve"> to </w:t>
      </w:r>
      <w:r w:rsidR="00AE552B">
        <w:rPr>
          <w:rFonts w:asciiTheme="minorHAnsi" w:hAnsiTheme="minorHAnsi" w:cstheme="minorHAnsi"/>
          <w:color w:val="auto"/>
        </w:rPr>
        <w:t xml:space="preserve">reduce </w:t>
      </w:r>
      <w:r w:rsidR="00E15216" w:rsidRPr="00AE552B">
        <w:rPr>
          <w:rFonts w:asciiTheme="minorHAnsi" w:hAnsiTheme="minorHAnsi" w:cstheme="minorHAnsi"/>
          <w:color w:val="auto"/>
        </w:rPr>
        <w:t>swell</w:t>
      </w:r>
      <w:r w:rsidR="00AE552B">
        <w:rPr>
          <w:rFonts w:asciiTheme="minorHAnsi" w:hAnsiTheme="minorHAnsi" w:cstheme="minorHAnsi"/>
          <w:color w:val="auto"/>
        </w:rPr>
        <w:t>ing</w:t>
      </w:r>
      <w:r w:rsidR="00E15216">
        <w:rPr>
          <w:rFonts w:asciiTheme="minorHAnsi" w:hAnsiTheme="minorHAnsi" w:cstheme="minorHAnsi"/>
          <w:color w:val="auto"/>
        </w:rPr>
        <w:t xml:space="preserve"> </w:t>
      </w:r>
      <w:r w:rsidR="00AE552B">
        <w:rPr>
          <w:rFonts w:asciiTheme="minorHAnsi" w:hAnsiTheme="minorHAnsi" w:cstheme="minorHAnsi"/>
          <w:color w:val="auto"/>
        </w:rPr>
        <w:t xml:space="preserve">of </w:t>
      </w:r>
      <w:r w:rsidR="00E15216">
        <w:rPr>
          <w:rFonts w:asciiTheme="minorHAnsi" w:hAnsiTheme="minorHAnsi" w:cstheme="minorHAnsi"/>
          <w:color w:val="auto"/>
        </w:rPr>
        <w:t>corneas prior to transplantation</w:t>
      </w:r>
      <w:r w:rsidR="0047269F">
        <w:rPr>
          <w:rFonts w:asciiTheme="minorHAnsi" w:hAnsiTheme="minorHAnsi" w:cstheme="minorHAnsi"/>
          <w:color w:val="auto"/>
        </w:rPr>
        <w:t>.</w:t>
      </w:r>
      <w:r w:rsidR="00E15216">
        <w:rPr>
          <w:rFonts w:asciiTheme="minorHAnsi" w:hAnsiTheme="minorHAnsi" w:cstheme="minorHAnsi"/>
          <w:color w:val="auto"/>
        </w:rPr>
        <w:t xml:space="preserve"> </w:t>
      </w:r>
      <w:r w:rsidR="0047269F">
        <w:rPr>
          <w:rFonts w:asciiTheme="minorHAnsi" w:hAnsiTheme="minorHAnsi" w:cstheme="minorHAnsi"/>
          <w:color w:val="auto"/>
        </w:rPr>
        <w:t>H</w:t>
      </w:r>
      <w:r w:rsidR="00E15216">
        <w:rPr>
          <w:rFonts w:asciiTheme="minorHAnsi" w:hAnsiTheme="minorHAnsi" w:cstheme="minorHAnsi"/>
          <w:color w:val="auto"/>
        </w:rPr>
        <w:t>owever,</w:t>
      </w:r>
      <w:r w:rsidR="008815A5">
        <w:rPr>
          <w:rFonts w:asciiTheme="minorHAnsi" w:hAnsiTheme="minorHAnsi" w:cstheme="minorHAnsi"/>
          <w:color w:val="auto"/>
        </w:rPr>
        <w:t xml:space="preserve"> </w:t>
      </w:r>
      <w:r w:rsidR="00E15216">
        <w:rPr>
          <w:rFonts w:asciiTheme="minorHAnsi" w:hAnsiTheme="minorHAnsi" w:cstheme="minorHAnsi"/>
          <w:color w:val="auto"/>
        </w:rPr>
        <w:t>these agents were shown to induce increase</w:t>
      </w:r>
      <w:r w:rsidR="0047269F">
        <w:rPr>
          <w:rFonts w:asciiTheme="minorHAnsi" w:hAnsiTheme="minorHAnsi" w:cstheme="minorHAnsi"/>
          <w:color w:val="auto"/>
        </w:rPr>
        <w:t>d</w:t>
      </w:r>
      <w:r w:rsidR="00E15216">
        <w:rPr>
          <w:rFonts w:asciiTheme="minorHAnsi" w:hAnsiTheme="minorHAnsi" w:cstheme="minorHAnsi"/>
          <w:color w:val="auto"/>
        </w:rPr>
        <w:t xml:space="preserve"> endothelial cell loss</w:t>
      </w:r>
      <w:r w:rsidR="00E15216" w:rsidRPr="00E15216">
        <w:rPr>
          <w:rFonts w:asciiTheme="minorHAnsi" w:hAnsiTheme="minorHAnsi" w:cstheme="minorHAnsi"/>
          <w:noProof/>
          <w:color w:val="auto"/>
          <w:vertAlign w:val="superscript"/>
        </w:rPr>
        <w:t>7–9</w:t>
      </w:r>
      <w:r w:rsidR="009212B6">
        <w:rPr>
          <w:rFonts w:asciiTheme="minorHAnsi" w:hAnsiTheme="minorHAnsi" w:cstheme="minorHAnsi"/>
          <w:color w:val="auto"/>
        </w:rPr>
        <w:t>.</w:t>
      </w:r>
      <w:r w:rsidR="00E15216">
        <w:rPr>
          <w:rFonts w:asciiTheme="minorHAnsi" w:hAnsiTheme="minorHAnsi" w:cstheme="minorHAnsi"/>
          <w:color w:val="auto"/>
        </w:rPr>
        <w:t xml:space="preserve"> </w:t>
      </w:r>
    </w:p>
    <w:p w14:paraId="51818E8B" w14:textId="77777777" w:rsidR="001C7B1B" w:rsidRDefault="001C7B1B" w:rsidP="00A33E0F">
      <w:pPr>
        <w:rPr>
          <w:rFonts w:asciiTheme="minorHAnsi" w:hAnsiTheme="minorHAnsi" w:cstheme="minorHAnsi"/>
          <w:color w:val="auto"/>
        </w:rPr>
      </w:pPr>
    </w:p>
    <w:p w14:paraId="5BE9E3B5" w14:textId="3AA3DC45" w:rsidR="00B100C9" w:rsidRDefault="00694738" w:rsidP="00A33E0F">
      <w:pPr>
        <w:rPr>
          <w:rFonts w:asciiTheme="minorHAnsi" w:hAnsiTheme="minorHAnsi" w:cstheme="minorHAnsi"/>
          <w:color w:val="auto"/>
        </w:rPr>
      </w:pPr>
      <w:r>
        <w:rPr>
          <w:rFonts w:asciiTheme="minorHAnsi" w:hAnsiTheme="minorHAnsi" w:cstheme="minorHAnsi"/>
          <w:color w:val="auto"/>
        </w:rPr>
        <w:t xml:space="preserve">This </w:t>
      </w:r>
      <w:r w:rsidR="00E55655">
        <w:rPr>
          <w:rFonts w:asciiTheme="minorHAnsi" w:hAnsiTheme="minorHAnsi" w:cstheme="minorHAnsi"/>
          <w:color w:val="auto"/>
        </w:rPr>
        <w:t xml:space="preserve">article </w:t>
      </w:r>
      <w:r w:rsidR="001A19DD">
        <w:rPr>
          <w:rFonts w:asciiTheme="minorHAnsi" w:hAnsiTheme="minorHAnsi" w:cstheme="minorHAnsi"/>
          <w:color w:val="auto"/>
        </w:rPr>
        <w:t xml:space="preserve">aims </w:t>
      </w:r>
      <w:r w:rsidR="00F36AF5">
        <w:rPr>
          <w:rFonts w:asciiTheme="minorHAnsi" w:hAnsiTheme="minorHAnsi" w:cstheme="minorHAnsi"/>
          <w:color w:val="auto"/>
        </w:rPr>
        <w:t xml:space="preserve">to </w:t>
      </w:r>
      <w:r>
        <w:rPr>
          <w:rFonts w:asciiTheme="minorHAnsi" w:hAnsiTheme="minorHAnsi" w:cstheme="minorHAnsi"/>
          <w:color w:val="auto"/>
        </w:rPr>
        <w:t xml:space="preserve">visualize </w:t>
      </w:r>
      <w:r w:rsidR="00E55655">
        <w:rPr>
          <w:rFonts w:asciiTheme="minorHAnsi" w:hAnsiTheme="minorHAnsi" w:cstheme="minorHAnsi"/>
          <w:color w:val="auto"/>
        </w:rPr>
        <w:t>this</w:t>
      </w:r>
      <w:r w:rsidR="00F36AF5">
        <w:rPr>
          <w:rFonts w:asciiTheme="minorHAnsi" w:hAnsiTheme="minorHAnsi" w:cstheme="minorHAnsi"/>
          <w:color w:val="auto"/>
        </w:rPr>
        <w:t xml:space="preserve"> </w:t>
      </w:r>
      <w:r w:rsidR="00D13707">
        <w:rPr>
          <w:rFonts w:asciiTheme="minorHAnsi" w:hAnsiTheme="minorHAnsi" w:cstheme="minorHAnsi"/>
          <w:color w:val="auto"/>
        </w:rPr>
        <w:t xml:space="preserve">standardized </w:t>
      </w:r>
      <w:r w:rsidR="00F36AF5">
        <w:rPr>
          <w:rFonts w:asciiTheme="minorHAnsi" w:hAnsiTheme="minorHAnsi" w:cstheme="minorHAnsi"/>
          <w:color w:val="auto"/>
        </w:rPr>
        <w:t xml:space="preserve">ex vivo </w:t>
      </w:r>
      <w:r w:rsidR="00D13707">
        <w:rPr>
          <w:rFonts w:asciiTheme="minorHAnsi" w:hAnsiTheme="minorHAnsi" w:cstheme="minorHAnsi"/>
          <w:color w:val="auto"/>
        </w:rPr>
        <w:t xml:space="preserve">research model </w:t>
      </w:r>
      <w:r w:rsidR="00EA2284">
        <w:rPr>
          <w:rFonts w:asciiTheme="minorHAnsi" w:hAnsiTheme="minorHAnsi" w:cstheme="minorHAnsi"/>
          <w:color w:val="auto"/>
        </w:rPr>
        <w:t xml:space="preserve">in a detailed </w:t>
      </w:r>
      <w:r w:rsidR="00424CA9">
        <w:rPr>
          <w:rFonts w:asciiTheme="minorHAnsi" w:hAnsiTheme="minorHAnsi" w:cstheme="minorHAnsi"/>
          <w:color w:val="auto"/>
        </w:rPr>
        <w:t>step-</w:t>
      </w:r>
      <w:r w:rsidR="006757F5">
        <w:rPr>
          <w:rFonts w:asciiTheme="minorHAnsi" w:hAnsiTheme="minorHAnsi" w:cstheme="minorHAnsi"/>
          <w:color w:val="auto"/>
        </w:rPr>
        <w:t>by</w:t>
      </w:r>
      <w:r w:rsidR="00424CA9">
        <w:rPr>
          <w:rFonts w:asciiTheme="minorHAnsi" w:hAnsiTheme="minorHAnsi" w:cstheme="minorHAnsi"/>
          <w:color w:val="auto"/>
        </w:rPr>
        <w:t xml:space="preserve">-step </w:t>
      </w:r>
      <w:r w:rsidR="00EA2284">
        <w:rPr>
          <w:rFonts w:asciiTheme="minorHAnsi" w:hAnsiTheme="minorHAnsi" w:cstheme="minorHAnsi"/>
          <w:color w:val="auto"/>
        </w:rPr>
        <w:t xml:space="preserve">protocol </w:t>
      </w:r>
      <w:r w:rsidR="00424CA9">
        <w:rPr>
          <w:rFonts w:asciiTheme="minorHAnsi" w:hAnsiTheme="minorHAnsi" w:cstheme="minorHAnsi"/>
          <w:color w:val="auto"/>
        </w:rPr>
        <w:t>in order to</w:t>
      </w:r>
      <w:r w:rsidR="00EA2284">
        <w:rPr>
          <w:rFonts w:asciiTheme="minorHAnsi" w:hAnsiTheme="minorHAnsi" w:cstheme="minorHAnsi"/>
          <w:color w:val="auto"/>
        </w:rPr>
        <w:t xml:space="preserve"> enable </w:t>
      </w:r>
      <w:r w:rsidR="00D13707">
        <w:rPr>
          <w:rFonts w:asciiTheme="minorHAnsi" w:hAnsiTheme="minorHAnsi" w:cstheme="minorHAnsi"/>
          <w:color w:val="auto"/>
        </w:rPr>
        <w:t>future investigat</w:t>
      </w:r>
      <w:r w:rsidR="00424CA9">
        <w:rPr>
          <w:rFonts w:asciiTheme="minorHAnsi" w:hAnsiTheme="minorHAnsi" w:cstheme="minorHAnsi"/>
          <w:color w:val="auto"/>
        </w:rPr>
        <w:t xml:space="preserve">ors </w:t>
      </w:r>
      <w:r w:rsidR="00A30A2E">
        <w:rPr>
          <w:rFonts w:asciiTheme="minorHAnsi" w:hAnsiTheme="minorHAnsi" w:cstheme="minorHAnsi"/>
          <w:color w:val="auto"/>
        </w:rPr>
        <w:t xml:space="preserve">to perform </w:t>
      </w:r>
      <w:r w:rsidR="00424CA9">
        <w:rPr>
          <w:rFonts w:asciiTheme="minorHAnsi" w:hAnsiTheme="minorHAnsi" w:cstheme="minorHAnsi"/>
          <w:color w:val="auto"/>
        </w:rPr>
        <w:t>research</w:t>
      </w:r>
      <w:r w:rsidR="00D13707">
        <w:rPr>
          <w:rFonts w:asciiTheme="minorHAnsi" w:hAnsiTheme="minorHAnsi" w:cstheme="minorHAnsi"/>
          <w:color w:val="auto"/>
        </w:rPr>
        <w:t xml:space="preserve"> on the corneal endothelium</w:t>
      </w:r>
      <w:r w:rsidR="00330D62">
        <w:rPr>
          <w:rFonts w:asciiTheme="minorHAnsi" w:hAnsiTheme="minorHAnsi" w:cstheme="minorHAnsi"/>
          <w:color w:val="auto"/>
        </w:rPr>
        <w:t xml:space="preserve"> using </w:t>
      </w:r>
      <w:r w:rsidR="00424CA9">
        <w:rPr>
          <w:rFonts w:asciiTheme="minorHAnsi" w:hAnsiTheme="minorHAnsi" w:cstheme="minorHAnsi"/>
          <w:color w:val="auto"/>
        </w:rPr>
        <w:t>split corneal buttons</w:t>
      </w:r>
      <w:r w:rsidR="00D13707">
        <w:rPr>
          <w:rFonts w:asciiTheme="minorHAnsi" w:hAnsiTheme="minorHAnsi" w:cstheme="minorHAnsi"/>
          <w:color w:val="auto"/>
        </w:rPr>
        <w:t>.</w:t>
      </w:r>
      <w:r w:rsidR="003614CC">
        <w:rPr>
          <w:rFonts w:asciiTheme="minorHAnsi" w:hAnsiTheme="minorHAnsi" w:cstheme="minorHAnsi"/>
          <w:color w:val="auto"/>
        </w:rPr>
        <w:t xml:space="preserve"> </w:t>
      </w:r>
      <w:bookmarkStart w:id="1" w:name="_Hlk13851984"/>
      <w:r w:rsidR="00137993">
        <w:rPr>
          <w:rFonts w:asciiTheme="minorHAnsi" w:hAnsiTheme="minorHAnsi" w:cstheme="minorHAnsi"/>
          <w:color w:val="auto"/>
        </w:rPr>
        <w:t>This model represents a straightforward method</w:t>
      </w:r>
      <w:r w:rsidR="003D58A2">
        <w:rPr>
          <w:rFonts w:asciiTheme="minorHAnsi" w:hAnsiTheme="minorHAnsi" w:cstheme="minorHAnsi"/>
          <w:color w:val="auto"/>
        </w:rPr>
        <w:t xml:space="preserve"> </w:t>
      </w:r>
      <w:r w:rsidR="00815D70">
        <w:rPr>
          <w:rFonts w:asciiTheme="minorHAnsi" w:hAnsiTheme="minorHAnsi" w:cstheme="minorHAnsi"/>
          <w:color w:val="auto"/>
        </w:rPr>
        <w:t xml:space="preserve">to </w:t>
      </w:r>
      <w:r w:rsidR="003D58A2">
        <w:rPr>
          <w:rFonts w:asciiTheme="minorHAnsi" w:hAnsiTheme="minorHAnsi" w:cstheme="minorHAnsi"/>
          <w:color w:val="auto"/>
        </w:rPr>
        <w:t>test substances and techniques used within the eye</w:t>
      </w:r>
      <w:r w:rsidR="002F7956">
        <w:rPr>
          <w:rFonts w:asciiTheme="minorHAnsi" w:hAnsiTheme="minorHAnsi" w:cstheme="minorHAnsi"/>
          <w:color w:val="auto"/>
        </w:rPr>
        <w:t>,</w:t>
      </w:r>
      <w:r w:rsidR="003D58A2">
        <w:rPr>
          <w:rFonts w:asciiTheme="minorHAnsi" w:hAnsiTheme="minorHAnsi" w:cstheme="minorHAnsi"/>
          <w:color w:val="auto"/>
        </w:rPr>
        <w:t xml:space="preserve"> such as </w:t>
      </w:r>
      <w:r w:rsidR="00137993">
        <w:rPr>
          <w:rFonts w:asciiTheme="minorHAnsi" w:hAnsiTheme="minorHAnsi" w:cstheme="minorHAnsi"/>
          <w:color w:val="auto"/>
        </w:rPr>
        <w:t>ophthalmic viscoelastic devices, irrigation solutions</w:t>
      </w:r>
      <w:r w:rsidR="00762A50">
        <w:rPr>
          <w:rFonts w:asciiTheme="minorHAnsi" w:hAnsiTheme="minorHAnsi" w:cstheme="minorHAnsi"/>
          <w:color w:val="auto"/>
        </w:rPr>
        <w:t>,</w:t>
      </w:r>
      <w:r w:rsidR="00137993">
        <w:rPr>
          <w:rFonts w:asciiTheme="minorHAnsi" w:hAnsiTheme="minorHAnsi" w:cstheme="minorHAnsi"/>
          <w:color w:val="auto"/>
        </w:rPr>
        <w:t xml:space="preserve"> and</w:t>
      </w:r>
      <w:r w:rsidR="00CF26C1">
        <w:rPr>
          <w:rFonts w:asciiTheme="minorHAnsi" w:hAnsiTheme="minorHAnsi" w:cstheme="minorHAnsi"/>
          <w:color w:val="auto"/>
        </w:rPr>
        <w:t xml:space="preserve"> </w:t>
      </w:r>
      <w:r w:rsidR="00635EE5">
        <w:rPr>
          <w:rFonts w:asciiTheme="minorHAnsi" w:hAnsiTheme="minorHAnsi" w:cstheme="minorHAnsi"/>
          <w:color w:val="auto"/>
        </w:rPr>
        <w:t>ultrasound energy</w:t>
      </w:r>
      <w:r w:rsidR="00762A50">
        <w:rPr>
          <w:rFonts w:asciiTheme="minorHAnsi" w:hAnsiTheme="minorHAnsi" w:cstheme="minorHAnsi"/>
          <w:color w:val="auto"/>
        </w:rPr>
        <w:t>,</w:t>
      </w:r>
      <w:r w:rsidR="00635EE5">
        <w:rPr>
          <w:rFonts w:asciiTheme="minorHAnsi" w:hAnsiTheme="minorHAnsi" w:cstheme="minorHAnsi"/>
          <w:color w:val="auto"/>
        </w:rPr>
        <w:t xml:space="preserve"> </w:t>
      </w:r>
      <w:r w:rsidR="00137993">
        <w:rPr>
          <w:rFonts w:asciiTheme="minorHAnsi" w:hAnsiTheme="minorHAnsi" w:cstheme="minorHAnsi"/>
          <w:color w:val="auto"/>
        </w:rPr>
        <w:t xml:space="preserve">or </w:t>
      </w:r>
      <w:r w:rsidR="003D58A2">
        <w:rPr>
          <w:rFonts w:asciiTheme="minorHAnsi" w:hAnsiTheme="minorHAnsi" w:cstheme="minorHAnsi"/>
          <w:color w:val="auto"/>
        </w:rPr>
        <w:t xml:space="preserve">other </w:t>
      </w:r>
      <w:r w:rsidR="00137993">
        <w:rPr>
          <w:rFonts w:asciiTheme="minorHAnsi" w:hAnsiTheme="minorHAnsi" w:cstheme="minorHAnsi"/>
          <w:color w:val="auto"/>
        </w:rPr>
        <w:t>procedures where the corneal endothelium is of interest.</w:t>
      </w:r>
      <w:r w:rsidR="00EA0C83">
        <w:rPr>
          <w:rFonts w:asciiTheme="minorHAnsi" w:hAnsiTheme="minorHAnsi" w:cstheme="minorHAnsi"/>
          <w:color w:val="auto"/>
        </w:rPr>
        <w:t xml:space="preserve"> </w:t>
      </w:r>
      <w:bookmarkEnd w:id="1"/>
    </w:p>
    <w:p w14:paraId="4D566EDE" w14:textId="77777777" w:rsidR="00B100C9" w:rsidRDefault="00B100C9" w:rsidP="00A33E0F">
      <w:pPr>
        <w:rPr>
          <w:rFonts w:asciiTheme="minorHAnsi" w:hAnsiTheme="minorHAnsi" w:cstheme="minorHAnsi"/>
          <w:color w:val="auto"/>
        </w:rPr>
      </w:pPr>
    </w:p>
    <w:p w14:paraId="01F7C6B7" w14:textId="55BBAAA8" w:rsidR="00474AB7" w:rsidRDefault="006305D7" w:rsidP="00A33E0F">
      <w:pPr>
        <w:rPr>
          <w:rFonts w:asciiTheme="minorHAnsi" w:hAnsiTheme="minorHAnsi" w:cstheme="minorHAnsi"/>
          <w:b/>
        </w:rPr>
      </w:pPr>
      <w:r w:rsidRPr="00097E1E">
        <w:rPr>
          <w:rFonts w:asciiTheme="minorHAnsi" w:hAnsiTheme="minorHAnsi" w:cstheme="minorHAnsi"/>
          <w:b/>
        </w:rPr>
        <w:t>PROTOCOL</w:t>
      </w:r>
      <w:r w:rsidR="00041CFE" w:rsidRPr="00097E1E">
        <w:rPr>
          <w:rFonts w:asciiTheme="minorHAnsi" w:hAnsiTheme="minorHAnsi" w:cstheme="minorHAnsi"/>
          <w:b/>
        </w:rPr>
        <w:t>:</w:t>
      </w:r>
    </w:p>
    <w:p w14:paraId="1B8EC726" w14:textId="77777777" w:rsidR="008133D1" w:rsidRDefault="008133D1" w:rsidP="00A33E0F">
      <w:pPr>
        <w:rPr>
          <w:rFonts w:asciiTheme="minorHAnsi" w:hAnsiTheme="minorHAnsi" w:cstheme="minorHAnsi"/>
          <w:b/>
        </w:rPr>
      </w:pPr>
    </w:p>
    <w:p w14:paraId="773EF550" w14:textId="40E0A87B" w:rsidR="00022D96" w:rsidRPr="002E0AF5" w:rsidRDefault="00137993" w:rsidP="00A33E0F">
      <w:pPr>
        <w:rPr>
          <w:rFonts w:asciiTheme="minorHAnsi" w:hAnsiTheme="minorHAnsi" w:cstheme="minorHAnsi"/>
          <w:color w:val="auto"/>
        </w:rPr>
      </w:pPr>
      <w:r w:rsidRPr="002E0AF5">
        <w:rPr>
          <w:rFonts w:asciiTheme="minorHAnsi" w:hAnsiTheme="minorHAnsi" w:cstheme="minorHAnsi"/>
          <w:color w:val="auto"/>
        </w:rPr>
        <w:t xml:space="preserve">This protocol follows the ethical guidelines of our institution. </w:t>
      </w:r>
      <w:r w:rsidR="000222BF" w:rsidRPr="002E0AF5">
        <w:rPr>
          <w:rFonts w:asciiTheme="minorHAnsi" w:hAnsiTheme="minorHAnsi" w:cstheme="minorHAnsi"/>
          <w:color w:val="auto"/>
        </w:rPr>
        <w:t xml:space="preserve">In accordance </w:t>
      </w:r>
      <w:r w:rsidR="00FC7AC8" w:rsidRPr="002E0AF5">
        <w:rPr>
          <w:rFonts w:asciiTheme="minorHAnsi" w:hAnsiTheme="minorHAnsi" w:cstheme="minorHAnsi"/>
          <w:color w:val="auto"/>
        </w:rPr>
        <w:t>with</w:t>
      </w:r>
      <w:r w:rsidR="000222BF" w:rsidRPr="002E0AF5">
        <w:rPr>
          <w:rFonts w:asciiTheme="minorHAnsi" w:hAnsiTheme="minorHAnsi" w:cstheme="minorHAnsi"/>
          <w:color w:val="auto"/>
        </w:rPr>
        <w:t xml:space="preserve"> the statutes of our institution</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0222BF" w:rsidRPr="002E0AF5">
        <w:rPr>
          <w:rFonts w:asciiTheme="minorHAnsi" w:hAnsiTheme="minorHAnsi" w:cstheme="minorHAnsi"/>
          <w:color w:val="auto"/>
        </w:rPr>
        <w:t xml:space="preserve"> ethical review committee no ethical approval had to be obtained prior to the experiments, as all porcine corneas were obtained from the local </w:t>
      </w:r>
      <w:r w:rsidR="006E65C8">
        <w:rPr>
          <w:rFonts w:asciiTheme="minorHAnsi" w:hAnsiTheme="minorHAnsi" w:cstheme="minorHAnsi"/>
          <w:color w:val="auto"/>
        </w:rPr>
        <w:t>slaughterhouse</w:t>
      </w:r>
      <w:r w:rsidR="000222BF" w:rsidRPr="002E0AF5">
        <w:rPr>
          <w:rFonts w:asciiTheme="minorHAnsi" w:hAnsiTheme="minorHAnsi" w:cstheme="minorHAnsi"/>
          <w:color w:val="auto"/>
        </w:rPr>
        <w:t>.</w:t>
      </w:r>
    </w:p>
    <w:p w14:paraId="4C1045BA" w14:textId="77777777" w:rsidR="00474AB7" w:rsidRDefault="00474AB7" w:rsidP="00A33E0F">
      <w:pPr>
        <w:rPr>
          <w:rFonts w:asciiTheme="minorHAnsi" w:hAnsiTheme="minorHAnsi" w:cstheme="minorHAnsi"/>
          <w:b/>
          <w:color w:val="auto"/>
        </w:rPr>
      </w:pPr>
    </w:p>
    <w:p w14:paraId="6BA2F5A9" w14:textId="6D968C4A" w:rsidR="00C45412" w:rsidRDefault="00FD67A3" w:rsidP="00A33E0F">
      <w:pPr>
        <w:rPr>
          <w:rFonts w:asciiTheme="minorHAnsi" w:hAnsiTheme="minorHAnsi" w:cstheme="minorHAnsi"/>
          <w:b/>
          <w:color w:val="auto"/>
        </w:rPr>
      </w:pPr>
      <w:r w:rsidRPr="002E0AF5">
        <w:rPr>
          <w:rFonts w:asciiTheme="minorHAnsi" w:hAnsiTheme="minorHAnsi" w:cstheme="minorHAnsi"/>
          <w:b/>
          <w:color w:val="auto"/>
          <w:highlight w:val="yellow"/>
        </w:rPr>
        <w:t xml:space="preserve">1. </w:t>
      </w:r>
      <w:r w:rsidR="00975954" w:rsidRPr="00474AB7">
        <w:rPr>
          <w:rFonts w:asciiTheme="minorHAnsi" w:hAnsiTheme="minorHAnsi" w:cstheme="minorHAnsi"/>
          <w:b/>
          <w:color w:val="auto"/>
          <w:highlight w:val="yellow"/>
        </w:rPr>
        <w:t>O</w:t>
      </w:r>
      <w:r w:rsidR="00975954" w:rsidRPr="00975954">
        <w:rPr>
          <w:rFonts w:asciiTheme="minorHAnsi" w:hAnsiTheme="minorHAnsi" w:cstheme="minorHAnsi"/>
          <w:b/>
          <w:color w:val="auto"/>
          <w:highlight w:val="yellow"/>
        </w:rPr>
        <w:t xml:space="preserve">rgan </w:t>
      </w:r>
      <w:r w:rsidR="00D25A27">
        <w:rPr>
          <w:rFonts w:asciiTheme="minorHAnsi" w:hAnsiTheme="minorHAnsi" w:cstheme="minorHAnsi"/>
          <w:b/>
          <w:color w:val="auto"/>
          <w:highlight w:val="yellow"/>
        </w:rPr>
        <w:t>c</w:t>
      </w:r>
      <w:r w:rsidR="00975954" w:rsidRPr="00975954">
        <w:rPr>
          <w:rFonts w:asciiTheme="minorHAnsi" w:hAnsiTheme="minorHAnsi" w:cstheme="minorHAnsi"/>
          <w:b/>
          <w:color w:val="auto"/>
          <w:highlight w:val="yellow"/>
        </w:rPr>
        <w:t>ulture</w:t>
      </w:r>
    </w:p>
    <w:p w14:paraId="5111F7AB" w14:textId="1D8DA713" w:rsidR="00975954" w:rsidRDefault="00975954" w:rsidP="00A33E0F">
      <w:pPr>
        <w:rPr>
          <w:rFonts w:asciiTheme="minorHAnsi" w:hAnsiTheme="minorHAnsi" w:cstheme="minorHAnsi"/>
          <w:b/>
          <w:color w:val="auto"/>
        </w:rPr>
      </w:pPr>
    </w:p>
    <w:p w14:paraId="4DFE40CD" w14:textId="4E9A9B23" w:rsidR="00975954" w:rsidRDefault="00975954" w:rsidP="00A33E0F">
      <w:pPr>
        <w:rPr>
          <w:rFonts w:asciiTheme="minorHAnsi" w:hAnsiTheme="minorHAnsi" w:cstheme="minorHAnsi"/>
          <w:color w:val="auto"/>
        </w:rPr>
      </w:pPr>
      <w:r w:rsidRPr="002E0AF5">
        <w:rPr>
          <w:rFonts w:asciiTheme="minorHAnsi" w:hAnsiTheme="minorHAnsi" w:cstheme="minorHAnsi"/>
          <w:color w:val="auto"/>
          <w:highlight w:val="yellow"/>
        </w:rPr>
        <w:t>1.1</w:t>
      </w:r>
      <w:r w:rsidR="00B3197E">
        <w:rPr>
          <w:rFonts w:asciiTheme="minorHAnsi" w:hAnsiTheme="minorHAnsi" w:cstheme="minorHAnsi"/>
          <w:color w:val="auto"/>
          <w:highlight w:val="yellow"/>
        </w:rPr>
        <w:t>.</w:t>
      </w:r>
      <w:r w:rsidRPr="002E0AF5">
        <w:rPr>
          <w:rFonts w:asciiTheme="minorHAnsi" w:hAnsiTheme="minorHAnsi" w:cstheme="minorHAnsi"/>
          <w:color w:val="auto"/>
          <w:highlight w:val="yellow"/>
        </w:rPr>
        <w:t xml:space="preserve"> Prepar</w:t>
      </w:r>
      <w:r w:rsidR="006E65C8">
        <w:rPr>
          <w:rFonts w:asciiTheme="minorHAnsi" w:hAnsiTheme="minorHAnsi" w:cstheme="minorHAnsi"/>
          <w:color w:val="auto"/>
          <w:highlight w:val="yellow"/>
        </w:rPr>
        <w:t>e</w:t>
      </w:r>
      <w:r w:rsidRPr="002E0AF5">
        <w:rPr>
          <w:rFonts w:asciiTheme="minorHAnsi" w:hAnsiTheme="minorHAnsi" w:cstheme="minorHAnsi"/>
          <w:color w:val="auto"/>
          <w:highlight w:val="yellow"/>
        </w:rPr>
        <w:t xml:space="preserve"> pig eyes</w:t>
      </w:r>
      <w:r w:rsidR="006E65C8">
        <w:rPr>
          <w:rFonts w:asciiTheme="minorHAnsi" w:hAnsiTheme="minorHAnsi" w:cstheme="minorHAnsi"/>
          <w:color w:val="auto"/>
        </w:rPr>
        <w:t>.</w:t>
      </w:r>
    </w:p>
    <w:p w14:paraId="2ED69179" w14:textId="77777777" w:rsidR="00975954" w:rsidRDefault="00975954" w:rsidP="00A33E0F">
      <w:pPr>
        <w:rPr>
          <w:rFonts w:asciiTheme="minorHAnsi" w:hAnsiTheme="minorHAnsi" w:cstheme="minorHAnsi"/>
          <w:color w:val="auto"/>
        </w:rPr>
      </w:pPr>
    </w:p>
    <w:p w14:paraId="380DE3BC" w14:textId="7FC25A1B" w:rsidR="00CC544C" w:rsidRDefault="00975954" w:rsidP="00A33E0F">
      <w:pPr>
        <w:rPr>
          <w:rFonts w:asciiTheme="minorHAnsi" w:hAnsiTheme="minorHAnsi" w:cstheme="minorHAnsi"/>
          <w:color w:val="auto"/>
        </w:rPr>
      </w:pPr>
      <w:r w:rsidRPr="002E0AF5">
        <w:rPr>
          <w:rFonts w:asciiTheme="minorHAnsi" w:hAnsiTheme="minorHAnsi" w:cstheme="minorHAnsi"/>
          <w:color w:val="auto"/>
        </w:rPr>
        <w:t>1.1.1</w:t>
      </w:r>
      <w:r w:rsidR="00B3197E">
        <w:rPr>
          <w:rFonts w:asciiTheme="minorHAnsi" w:hAnsiTheme="minorHAnsi" w:cstheme="minorHAnsi"/>
          <w:color w:val="auto"/>
        </w:rPr>
        <w:t>.</w:t>
      </w:r>
      <w:r w:rsidRPr="002E0AF5">
        <w:rPr>
          <w:rFonts w:asciiTheme="minorHAnsi" w:hAnsiTheme="minorHAnsi" w:cstheme="minorHAnsi"/>
          <w:color w:val="auto"/>
        </w:rPr>
        <w:t xml:space="preserve"> </w:t>
      </w:r>
      <w:r w:rsidR="006E65C8" w:rsidRPr="002E0AF5">
        <w:rPr>
          <w:rFonts w:asciiTheme="minorHAnsi" w:hAnsiTheme="minorHAnsi" w:cstheme="minorHAnsi"/>
          <w:color w:val="auto"/>
        </w:rPr>
        <w:t xml:space="preserve">From </w:t>
      </w:r>
      <w:r w:rsidRPr="002E0AF5">
        <w:rPr>
          <w:rFonts w:asciiTheme="minorHAnsi" w:hAnsiTheme="minorHAnsi" w:cstheme="minorHAnsi"/>
          <w:color w:val="auto"/>
        </w:rPr>
        <w:t xml:space="preserve">the local </w:t>
      </w:r>
      <w:r w:rsidR="006E65C8">
        <w:rPr>
          <w:rFonts w:asciiTheme="minorHAnsi" w:hAnsiTheme="minorHAnsi" w:cstheme="minorHAnsi"/>
          <w:color w:val="auto"/>
        </w:rPr>
        <w:t>slaughterhouse,</w:t>
      </w:r>
      <w:r w:rsidRPr="002E0AF5">
        <w:rPr>
          <w:rFonts w:asciiTheme="minorHAnsi" w:hAnsiTheme="minorHAnsi" w:cstheme="minorHAnsi"/>
          <w:color w:val="auto"/>
        </w:rPr>
        <w:t xml:space="preserve"> </w:t>
      </w:r>
      <w:r w:rsidR="006E65C8" w:rsidRPr="002E0AF5">
        <w:rPr>
          <w:rFonts w:asciiTheme="minorHAnsi" w:hAnsiTheme="minorHAnsi" w:cstheme="minorHAnsi"/>
          <w:color w:val="auto"/>
        </w:rPr>
        <w:t xml:space="preserve">obtain pig eyes </w:t>
      </w:r>
      <w:r w:rsidRPr="002E0AF5">
        <w:rPr>
          <w:rFonts w:asciiTheme="minorHAnsi" w:hAnsiTheme="minorHAnsi" w:cstheme="minorHAnsi"/>
          <w:color w:val="auto"/>
        </w:rPr>
        <w:t xml:space="preserve">that were removed shortly </w:t>
      </w:r>
      <w:r w:rsidR="009C1922" w:rsidRPr="002E0AF5">
        <w:rPr>
          <w:rFonts w:asciiTheme="minorHAnsi" w:hAnsiTheme="minorHAnsi" w:cstheme="minorHAnsi"/>
          <w:color w:val="auto"/>
        </w:rPr>
        <w:t>postmortem</w:t>
      </w:r>
      <w:r w:rsidRPr="002E0AF5">
        <w:rPr>
          <w:rFonts w:asciiTheme="minorHAnsi" w:hAnsiTheme="minorHAnsi" w:cstheme="minorHAnsi"/>
          <w:color w:val="auto"/>
        </w:rPr>
        <w:t xml:space="preserve"> but before thermal treatment. Transport the eyes to the lab and process them within a few hours. During transport, keep the eyes at room temperature</w:t>
      </w:r>
      <w:r>
        <w:rPr>
          <w:rFonts w:asciiTheme="minorHAnsi" w:hAnsiTheme="minorHAnsi" w:cstheme="minorHAnsi"/>
          <w:color w:val="auto"/>
        </w:rPr>
        <w:t xml:space="preserve"> (approximately 21 °C) before processing.</w:t>
      </w:r>
    </w:p>
    <w:p w14:paraId="5E4F4E14" w14:textId="2F67B169" w:rsidR="00975954" w:rsidRDefault="00975954" w:rsidP="00A33E0F">
      <w:pPr>
        <w:rPr>
          <w:rFonts w:asciiTheme="minorHAnsi" w:hAnsiTheme="minorHAnsi" w:cstheme="minorHAnsi"/>
          <w:color w:val="auto"/>
        </w:rPr>
      </w:pPr>
      <w:r>
        <w:rPr>
          <w:rFonts w:asciiTheme="minorHAnsi" w:hAnsiTheme="minorHAnsi" w:cstheme="minorHAnsi"/>
          <w:color w:val="auto"/>
        </w:rPr>
        <w:t xml:space="preserve"> </w:t>
      </w:r>
    </w:p>
    <w:p w14:paraId="563E9DF5" w14:textId="38F225D0" w:rsidR="00CC5237" w:rsidRDefault="00975954" w:rsidP="00A33E0F">
      <w:pPr>
        <w:rPr>
          <w:rFonts w:asciiTheme="minorHAnsi" w:hAnsiTheme="minorHAnsi" w:cstheme="minorHAnsi"/>
          <w:color w:val="auto"/>
        </w:rPr>
      </w:pPr>
      <w:r w:rsidRPr="00A967FB">
        <w:rPr>
          <w:rFonts w:asciiTheme="minorHAnsi" w:hAnsiTheme="minorHAnsi" w:cstheme="minorHAnsi"/>
          <w:color w:val="auto"/>
          <w:highlight w:val="yellow"/>
        </w:rPr>
        <w:t>1.1.2</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Remove all orbital </w:t>
      </w:r>
      <w:proofErr w:type="spellStart"/>
      <w:r w:rsidRPr="00AF0126">
        <w:rPr>
          <w:rFonts w:asciiTheme="minorHAnsi" w:hAnsiTheme="minorHAnsi" w:cstheme="minorHAnsi"/>
          <w:color w:val="auto"/>
          <w:highlight w:val="yellow"/>
        </w:rPr>
        <w:t>adnexes</w:t>
      </w:r>
      <w:proofErr w:type="spellEnd"/>
      <w:r w:rsidRPr="00A967FB">
        <w:rPr>
          <w:rFonts w:asciiTheme="minorHAnsi" w:hAnsiTheme="minorHAnsi" w:cstheme="minorHAnsi"/>
          <w:color w:val="auto"/>
          <w:highlight w:val="yellow"/>
        </w:rPr>
        <w:t xml:space="preserve"> (eye muscles, conjunctiva, adipose tissue) </w:t>
      </w:r>
      <w:r w:rsidRPr="00AF0126">
        <w:rPr>
          <w:rFonts w:asciiTheme="minorHAnsi" w:hAnsiTheme="minorHAnsi" w:cstheme="minorHAnsi"/>
          <w:color w:val="auto"/>
          <w:highlight w:val="yellow"/>
        </w:rPr>
        <w:t>prior to disinfection</w:t>
      </w:r>
      <w:r w:rsidR="00CF26C1">
        <w:rPr>
          <w:rFonts w:asciiTheme="minorHAnsi" w:hAnsiTheme="minorHAnsi" w:cstheme="minorHAnsi"/>
          <w:color w:val="auto"/>
          <w:highlight w:val="yellow"/>
        </w:rPr>
        <w:t xml:space="preserve"> using e</w:t>
      </w:r>
      <w:r w:rsidR="00385D6D">
        <w:rPr>
          <w:rFonts w:asciiTheme="minorHAnsi" w:hAnsiTheme="minorHAnsi" w:cstheme="minorHAnsi"/>
          <w:color w:val="auto"/>
          <w:highlight w:val="yellow"/>
        </w:rPr>
        <w:t>y</w:t>
      </w:r>
      <w:r w:rsidR="00CF26C1">
        <w:rPr>
          <w:rFonts w:asciiTheme="minorHAnsi" w:hAnsiTheme="minorHAnsi" w:cstheme="minorHAnsi"/>
          <w:color w:val="auto"/>
          <w:highlight w:val="yellow"/>
        </w:rPr>
        <w:t xml:space="preserve">e scissors and </w:t>
      </w:r>
      <w:proofErr w:type="spellStart"/>
      <w:r w:rsidR="00CF26C1">
        <w:rPr>
          <w:rFonts w:asciiTheme="minorHAnsi" w:hAnsiTheme="minorHAnsi" w:cstheme="minorHAnsi"/>
          <w:color w:val="auto"/>
          <w:highlight w:val="yellow"/>
        </w:rPr>
        <w:t>colibri</w:t>
      </w:r>
      <w:proofErr w:type="spellEnd"/>
      <w:r w:rsidR="00CF26C1">
        <w:rPr>
          <w:rFonts w:asciiTheme="minorHAnsi" w:hAnsiTheme="minorHAnsi" w:cstheme="minorHAnsi"/>
          <w:color w:val="auto"/>
          <w:highlight w:val="yellow"/>
        </w:rPr>
        <w:t xml:space="preserve"> forceps</w:t>
      </w:r>
      <w:r w:rsidRPr="00AF0126">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Separate and discard all eyes with obvious trauma, external damage</w:t>
      </w:r>
      <w:r w:rsidRPr="00A967FB">
        <w:rPr>
          <w:rFonts w:asciiTheme="minorHAnsi" w:hAnsiTheme="minorHAnsi" w:cstheme="minorHAnsi"/>
          <w:color w:val="auto"/>
          <w:highlight w:val="yellow"/>
        </w:rPr>
        <w:t xml:space="preserve"> (</w:t>
      </w:r>
      <w:r w:rsidR="00BA50AB">
        <w:rPr>
          <w:rFonts w:asciiTheme="minorHAnsi" w:hAnsiTheme="minorHAnsi" w:cstheme="minorHAnsi"/>
          <w:color w:val="auto"/>
          <w:highlight w:val="yellow"/>
        </w:rPr>
        <w:t xml:space="preserve">e.g., </w:t>
      </w:r>
      <w:r w:rsidRPr="00474AB7">
        <w:rPr>
          <w:rFonts w:asciiTheme="minorHAnsi" w:hAnsiTheme="minorHAnsi" w:cstheme="minorHAnsi"/>
          <w:color w:val="auto"/>
          <w:highlight w:val="yellow"/>
        </w:rPr>
        <w:t>knife cut)</w:t>
      </w:r>
      <w:r w:rsidR="00762A50">
        <w:rPr>
          <w:rFonts w:asciiTheme="minorHAnsi" w:hAnsiTheme="minorHAnsi" w:cstheme="minorHAnsi"/>
          <w:color w:val="auto"/>
          <w:highlight w:val="yellow"/>
        </w:rPr>
        <w:t>,</w:t>
      </w:r>
      <w:r w:rsidRPr="002E0AF5">
        <w:rPr>
          <w:rFonts w:asciiTheme="minorHAnsi" w:hAnsiTheme="minorHAnsi" w:cstheme="minorHAnsi"/>
          <w:color w:val="auto"/>
          <w:highlight w:val="yellow"/>
        </w:rPr>
        <w:t xml:space="preserve"> </w:t>
      </w:r>
      <w:r w:rsidRPr="00474AB7">
        <w:rPr>
          <w:rFonts w:asciiTheme="minorHAnsi" w:hAnsiTheme="minorHAnsi" w:cstheme="minorHAnsi"/>
          <w:color w:val="auto"/>
          <w:highlight w:val="yellow"/>
        </w:rPr>
        <w:t xml:space="preserve">or visible </w:t>
      </w:r>
      <w:r w:rsidRPr="00CC5237">
        <w:rPr>
          <w:rFonts w:asciiTheme="minorHAnsi" w:hAnsiTheme="minorHAnsi" w:cstheme="minorHAnsi"/>
          <w:color w:val="auto"/>
          <w:highlight w:val="yellow"/>
        </w:rPr>
        <w:t>corneal opacities.</w:t>
      </w:r>
    </w:p>
    <w:p w14:paraId="6392812F" w14:textId="77777777" w:rsidR="00CC544C" w:rsidRDefault="00CC544C" w:rsidP="00A33E0F">
      <w:pPr>
        <w:rPr>
          <w:rFonts w:asciiTheme="minorHAnsi" w:hAnsiTheme="minorHAnsi" w:cstheme="minorHAnsi"/>
          <w:color w:val="auto"/>
        </w:rPr>
      </w:pPr>
    </w:p>
    <w:p w14:paraId="4E96352B" w14:textId="6AC2C481" w:rsidR="00CC544C" w:rsidRDefault="00CC5237" w:rsidP="00A33E0F">
      <w:pPr>
        <w:rPr>
          <w:rFonts w:asciiTheme="minorHAnsi" w:hAnsiTheme="minorHAnsi" w:cstheme="minorHAnsi"/>
          <w:color w:val="auto"/>
        </w:rPr>
      </w:pPr>
      <w:r w:rsidRPr="002E0AF5">
        <w:rPr>
          <w:rFonts w:asciiTheme="minorHAnsi" w:hAnsiTheme="minorHAnsi" w:cstheme="minorHAnsi"/>
          <w:color w:val="auto"/>
        </w:rPr>
        <w:t>1.1.3</w:t>
      </w:r>
      <w:r w:rsidR="00B3197E">
        <w:rPr>
          <w:rFonts w:asciiTheme="minorHAnsi" w:hAnsiTheme="minorHAnsi" w:cstheme="minorHAnsi"/>
          <w:color w:val="auto"/>
        </w:rPr>
        <w:t>.</w:t>
      </w:r>
      <w:r w:rsidRPr="002E0AF5">
        <w:rPr>
          <w:rFonts w:asciiTheme="minorHAnsi" w:hAnsiTheme="minorHAnsi" w:cstheme="minorHAnsi"/>
          <w:color w:val="auto"/>
        </w:rPr>
        <w:t xml:space="preserve"> </w:t>
      </w:r>
      <w:r w:rsidR="00504B6A">
        <w:rPr>
          <w:rFonts w:asciiTheme="minorHAnsi" w:hAnsiTheme="minorHAnsi" w:cstheme="minorHAnsi"/>
          <w:color w:val="auto"/>
        </w:rPr>
        <w:t>Pre</w:t>
      </w:r>
      <w:r w:rsidR="00504B6A" w:rsidRPr="002E0AF5">
        <w:rPr>
          <w:rFonts w:asciiTheme="minorHAnsi" w:hAnsiTheme="minorHAnsi" w:cstheme="minorHAnsi"/>
          <w:color w:val="auto"/>
        </w:rPr>
        <w:t>pare a 5% iodine-PBS-solution</w:t>
      </w:r>
      <w:r w:rsidR="00504B6A" w:rsidRPr="00474AB7">
        <w:rPr>
          <w:rFonts w:asciiTheme="minorHAnsi" w:hAnsiTheme="minorHAnsi" w:cstheme="minorHAnsi"/>
          <w:color w:val="auto"/>
        </w:rPr>
        <w:t xml:space="preserve"> (1:20) </w:t>
      </w:r>
      <w:r w:rsidR="00504B6A" w:rsidRPr="002E0AF5">
        <w:rPr>
          <w:rFonts w:asciiTheme="minorHAnsi" w:hAnsiTheme="minorHAnsi" w:cstheme="minorHAnsi"/>
          <w:color w:val="auto"/>
        </w:rPr>
        <w:t xml:space="preserve">in a sterile cup </w:t>
      </w:r>
      <w:r w:rsidR="00504B6A">
        <w:rPr>
          <w:rFonts w:asciiTheme="minorHAnsi" w:hAnsiTheme="minorHAnsi" w:cstheme="minorHAnsi"/>
          <w:color w:val="auto"/>
        </w:rPr>
        <w:t xml:space="preserve">by adding </w:t>
      </w:r>
      <w:r w:rsidRPr="002E0AF5">
        <w:rPr>
          <w:rFonts w:asciiTheme="minorHAnsi" w:hAnsiTheme="minorHAnsi" w:cstheme="minorHAnsi"/>
          <w:color w:val="auto"/>
        </w:rPr>
        <w:t>3 mL of 7.5% povidone iodine to 57 mL of a phosphate buffered saline</w:t>
      </w:r>
      <w:r w:rsidRPr="00474AB7">
        <w:rPr>
          <w:rFonts w:asciiTheme="minorHAnsi" w:hAnsiTheme="minorHAnsi" w:cstheme="minorHAnsi"/>
          <w:color w:val="auto"/>
        </w:rPr>
        <w:t xml:space="preserve"> (PBS) </w:t>
      </w:r>
      <w:r w:rsidRPr="002E0AF5">
        <w:rPr>
          <w:rFonts w:asciiTheme="minorHAnsi" w:hAnsiTheme="minorHAnsi" w:cstheme="minorHAnsi"/>
          <w:color w:val="auto"/>
        </w:rPr>
        <w:t>solution. Also prepare a separate sterile cup containing 60 mL pure PBS.</w:t>
      </w:r>
      <w:r>
        <w:rPr>
          <w:rFonts w:asciiTheme="minorHAnsi" w:hAnsiTheme="minorHAnsi" w:cstheme="minorHAnsi"/>
          <w:color w:val="auto"/>
        </w:rPr>
        <w:t xml:space="preserve"> </w:t>
      </w:r>
    </w:p>
    <w:p w14:paraId="6B552B44" w14:textId="77777777" w:rsidR="00474AB7" w:rsidRDefault="00474AB7" w:rsidP="00A33E0F">
      <w:pPr>
        <w:rPr>
          <w:rFonts w:asciiTheme="minorHAnsi" w:hAnsiTheme="minorHAnsi" w:cstheme="minorHAnsi"/>
          <w:b/>
          <w:color w:val="auto"/>
        </w:rPr>
      </w:pPr>
    </w:p>
    <w:p w14:paraId="312F6EB0" w14:textId="501F754F" w:rsidR="00975954" w:rsidRDefault="00CC5237" w:rsidP="00A33E0F">
      <w:pPr>
        <w:rPr>
          <w:rFonts w:asciiTheme="minorHAnsi" w:hAnsiTheme="minorHAnsi" w:cstheme="minorHAnsi"/>
          <w:color w:val="auto"/>
        </w:rPr>
      </w:pPr>
      <w:r w:rsidRPr="002E0AF5">
        <w:rPr>
          <w:rFonts w:asciiTheme="minorHAnsi" w:hAnsiTheme="minorHAnsi" w:cstheme="minorHAnsi"/>
          <w:color w:val="auto"/>
        </w:rPr>
        <w:t>NOTE:</w:t>
      </w:r>
      <w:r w:rsidRPr="00474AB7">
        <w:rPr>
          <w:rFonts w:asciiTheme="minorHAnsi" w:hAnsiTheme="minorHAnsi" w:cstheme="minorHAnsi"/>
          <w:color w:val="auto"/>
        </w:rPr>
        <w:t xml:space="preserve"> The to</w:t>
      </w:r>
      <w:r>
        <w:rPr>
          <w:rFonts w:asciiTheme="minorHAnsi" w:hAnsiTheme="minorHAnsi" w:cstheme="minorHAnsi"/>
          <w:color w:val="auto"/>
        </w:rPr>
        <w:t xml:space="preserve">tal amount of used iodine-PBS-solution and the size of the cup depends on the number of corneas to be dissected. </w:t>
      </w:r>
      <w:r w:rsidR="0022235E">
        <w:rPr>
          <w:rFonts w:asciiTheme="minorHAnsi" w:hAnsiTheme="minorHAnsi" w:cstheme="minorHAnsi"/>
          <w:color w:val="auto"/>
        </w:rPr>
        <w:t>Five to six eyes require approximately 60 mL of the 5%-iodine-PBS-solution to be disinfected properly.</w:t>
      </w:r>
    </w:p>
    <w:p w14:paraId="68636643" w14:textId="77777777" w:rsidR="00CC544C" w:rsidRDefault="00CC544C" w:rsidP="00A33E0F">
      <w:pPr>
        <w:rPr>
          <w:rFonts w:asciiTheme="minorHAnsi" w:hAnsiTheme="minorHAnsi" w:cstheme="minorHAnsi"/>
          <w:color w:val="auto"/>
        </w:rPr>
      </w:pPr>
    </w:p>
    <w:p w14:paraId="2C0C37B7" w14:textId="3D3B4621" w:rsidR="00DC454D" w:rsidRDefault="00CC5237" w:rsidP="00A33E0F">
      <w:pPr>
        <w:rPr>
          <w:rFonts w:asciiTheme="minorHAnsi" w:hAnsiTheme="minorHAnsi" w:cstheme="minorHAnsi"/>
          <w:color w:val="auto"/>
        </w:rPr>
      </w:pPr>
      <w:r w:rsidRPr="00A967FB">
        <w:rPr>
          <w:rFonts w:asciiTheme="minorHAnsi" w:hAnsiTheme="minorHAnsi" w:cstheme="minorHAnsi"/>
          <w:color w:val="auto"/>
          <w:highlight w:val="yellow"/>
        </w:rPr>
        <w:t>1.1.4</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Put </w:t>
      </w:r>
      <w:r w:rsidR="0022235E" w:rsidRPr="0022235E">
        <w:rPr>
          <w:rFonts w:asciiTheme="minorHAnsi" w:hAnsiTheme="minorHAnsi" w:cstheme="minorHAnsi"/>
          <w:color w:val="auto"/>
          <w:highlight w:val="yellow"/>
        </w:rPr>
        <w:t>five</w:t>
      </w:r>
      <w:r w:rsidR="0022235E">
        <w:rPr>
          <w:rFonts w:asciiTheme="minorHAnsi" w:hAnsiTheme="minorHAnsi" w:cstheme="minorHAnsi"/>
          <w:color w:val="auto"/>
          <w:highlight w:val="yellow"/>
        </w:rPr>
        <w:t xml:space="preserve"> to </w:t>
      </w:r>
      <w:r w:rsidR="0022235E" w:rsidRPr="0022235E">
        <w:rPr>
          <w:rFonts w:asciiTheme="minorHAnsi" w:hAnsiTheme="minorHAnsi" w:cstheme="minorHAnsi"/>
          <w:color w:val="auto"/>
          <w:highlight w:val="yellow"/>
        </w:rPr>
        <w:t>six</w:t>
      </w:r>
      <w:r w:rsidRPr="00DC454D">
        <w:rPr>
          <w:rFonts w:asciiTheme="minorHAnsi" w:hAnsiTheme="minorHAnsi" w:cstheme="minorHAnsi"/>
          <w:color w:val="auto"/>
          <w:highlight w:val="yellow"/>
        </w:rPr>
        <w:t xml:space="preserve"> eyes into the 5%-iodine-PBS solution for a total of 5 min to properly disinfect the eye</w:t>
      </w:r>
      <w:r w:rsidR="00EE7D66" w:rsidRPr="007A2BB6">
        <w:rPr>
          <w:rFonts w:asciiTheme="minorHAnsi" w:hAnsiTheme="minorHAnsi" w:cstheme="minorHAnsi"/>
          <w:color w:val="auto"/>
          <w:highlight w:val="yellow"/>
        </w:rPr>
        <w:t>s</w:t>
      </w:r>
      <w:r w:rsidR="006C6DA8">
        <w:rPr>
          <w:rFonts w:asciiTheme="minorHAnsi" w:hAnsiTheme="minorHAnsi" w:cstheme="minorHAnsi"/>
          <w:color w:val="auto"/>
          <w:highlight w:val="yellow"/>
        </w:rPr>
        <w:t>’</w:t>
      </w:r>
      <w:r w:rsidRPr="007A2BB6">
        <w:rPr>
          <w:rFonts w:asciiTheme="minorHAnsi" w:hAnsiTheme="minorHAnsi" w:cstheme="minorHAnsi"/>
          <w:color w:val="auto"/>
          <w:highlight w:val="yellow"/>
        </w:rPr>
        <w:t xml:space="preserve"> </w:t>
      </w:r>
      <w:r w:rsidRPr="00DC454D">
        <w:rPr>
          <w:rFonts w:asciiTheme="minorHAnsi" w:hAnsiTheme="minorHAnsi" w:cstheme="minorHAnsi"/>
          <w:color w:val="auto"/>
          <w:highlight w:val="yellow"/>
        </w:rPr>
        <w:t>surface. Carefully stir every min</w:t>
      </w:r>
      <w:r w:rsidR="000E7EE2">
        <w:rPr>
          <w:rFonts w:asciiTheme="minorHAnsi" w:hAnsiTheme="minorHAnsi" w:cstheme="minorHAnsi"/>
          <w:color w:val="auto"/>
          <w:highlight w:val="yellow"/>
        </w:rPr>
        <w:t>ute</w:t>
      </w:r>
      <w:r w:rsidRPr="00DC454D">
        <w:rPr>
          <w:rFonts w:asciiTheme="minorHAnsi" w:hAnsiTheme="minorHAnsi" w:cstheme="minorHAnsi"/>
          <w:color w:val="auto"/>
          <w:highlight w:val="yellow"/>
        </w:rPr>
        <w:t xml:space="preserve"> to ensure the eye</w:t>
      </w:r>
      <w:r w:rsidR="00EE7D66" w:rsidRPr="007A2BB6">
        <w:rPr>
          <w:rFonts w:asciiTheme="minorHAnsi" w:hAnsiTheme="minorHAnsi" w:cstheme="minorHAnsi"/>
          <w:color w:val="auto"/>
          <w:highlight w:val="yellow"/>
        </w:rPr>
        <w:t>s</w:t>
      </w:r>
      <w:r w:rsidR="006C6DA8">
        <w:rPr>
          <w:rFonts w:asciiTheme="minorHAnsi" w:hAnsiTheme="minorHAnsi" w:cstheme="minorHAnsi"/>
          <w:color w:val="auto"/>
          <w:highlight w:val="yellow"/>
        </w:rPr>
        <w:t>’</w:t>
      </w:r>
      <w:r w:rsidRPr="007A2BB6">
        <w:rPr>
          <w:rFonts w:asciiTheme="minorHAnsi" w:hAnsiTheme="minorHAnsi" w:cstheme="minorHAnsi"/>
          <w:color w:val="auto"/>
          <w:highlight w:val="yellow"/>
        </w:rPr>
        <w:t xml:space="preserve"> </w:t>
      </w:r>
      <w:r w:rsidRPr="00DC454D">
        <w:rPr>
          <w:rFonts w:asciiTheme="minorHAnsi" w:hAnsiTheme="minorHAnsi" w:cstheme="minorHAnsi"/>
          <w:color w:val="auto"/>
          <w:highlight w:val="yellow"/>
        </w:rPr>
        <w:t xml:space="preserve">surface </w:t>
      </w:r>
      <w:r w:rsidR="00762A50">
        <w:rPr>
          <w:rFonts w:asciiTheme="minorHAnsi" w:hAnsiTheme="minorHAnsi" w:cstheme="minorHAnsi"/>
          <w:color w:val="auto"/>
          <w:highlight w:val="yellow"/>
        </w:rPr>
        <w:t>is</w:t>
      </w:r>
      <w:r w:rsidR="00DC454D">
        <w:rPr>
          <w:rFonts w:asciiTheme="minorHAnsi" w:hAnsiTheme="minorHAnsi" w:cstheme="minorHAnsi"/>
          <w:color w:val="auto"/>
          <w:highlight w:val="yellow"/>
        </w:rPr>
        <w:t xml:space="preserve"> </w:t>
      </w:r>
      <w:r w:rsidR="00C557FA">
        <w:rPr>
          <w:rFonts w:asciiTheme="minorHAnsi" w:hAnsiTheme="minorHAnsi" w:cstheme="minorHAnsi"/>
          <w:color w:val="auto"/>
          <w:highlight w:val="yellow"/>
        </w:rPr>
        <w:t xml:space="preserve">fully </w:t>
      </w:r>
      <w:r w:rsidRPr="00DC454D">
        <w:rPr>
          <w:rFonts w:asciiTheme="minorHAnsi" w:hAnsiTheme="minorHAnsi" w:cstheme="minorHAnsi"/>
          <w:color w:val="auto"/>
          <w:highlight w:val="yellow"/>
        </w:rPr>
        <w:t>submer</w:t>
      </w:r>
      <w:r w:rsidR="00762A50">
        <w:rPr>
          <w:rFonts w:asciiTheme="minorHAnsi" w:hAnsiTheme="minorHAnsi" w:cstheme="minorHAnsi"/>
          <w:color w:val="auto"/>
          <w:highlight w:val="yellow"/>
        </w:rPr>
        <w:t>g</w:t>
      </w:r>
      <w:r w:rsidRPr="00DC454D">
        <w:rPr>
          <w:rFonts w:asciiTheme="minorHAnsi" w:hAnsiTheme="minorHAnsi" w:cstheme="minorHAnsi"/>
          <w:color w:val="auto"/>
          <w:highlight w:val="yellow"/>
        </w:rPr>
        <w:t xml:space="preserve">ed </w:t>
      </w:r>
      <w:r w:rsidR="00DC454D" w:rsidRPr="00DC454D">
        <w:rPr>
          <w:rFonts w:asciiTheme="minorHAnsi" w:hAnsiTheme="minorHAnsi" w:cstheme="minorHAnsi"/>
          <w:color w:val="auto"/>
          <w:highlight w:val="yellow"/>
        </w:rPr>
        <w:t xml:space="preserve">and disinfected </w:t>
      </w:r>
      <w:r w:rsidR="00DC454D">
        <w:rPr>
          <w:rFonts w:asciiTheme="minorHAnsi" w:hAnsiTheme="minorHAnsi" w:cstheme="minorHAnsi"/>
          <w:color w:val="auto"/>
          <w:highlight w:val="yellow"/>
        </w:rPr>
        <w:t xml:space="preserve">completely </w:t>
      </w:r>
      <w:r w:rsidR="00DC454D" w:rsidRPr="00DC454D">
        <w:rPr>
          <w:rFonts w:asciiTheme="minorHAnsi" w:hAnsiTheme="minorHAnsi" w:cstheme="minorHAnsi"/>
          <w:color w:val="auto"/>
          <w:highlight w:val="yellow"/>
        </w:rPr>
        <w:t>in the iodine solution.</w:t>
      </w:r>
    </w:p>
    <w:p w14:paraId="5B67466D" w14:textId="77777777" w:rsidR="00CC544C" w:rsidRDefault="00CC544C" w:rsidP="00A33E0F">
      <w:pPr>
        <w:rPr>
          <w:rFonts w:asciiTheme="minorHAnsi" w:hAnsiTheme="minorHAnsi" w:cstheme="minorHAnsi"/>
          <w:color w:val="auto"/>
        </w:rPr>
      </w:pPr>
    </w:p>
    <w:p w14:paraId="49FA8DA3" w14:textId="4F622644" w:rsidR="00DC454D" w:rsidRDefault="00DC454D" w:rsidP="00A33E0F">
      <w:pPr>
        <w:rPr>
          <w:rFonts w:asciiTheme="minorHAnsi" w:hAnsiTheme="minorHAnsi" w:cstheme="minorHAnsi"/>
          <w:color w:val="auto"/>
        </w:rPr>
      </w:pPr>
      <w:r w:rsidRPr="00A967FB">
        <w:rPr>
          <w:rFonts w:asciiTheme="minorHAnsi" w:hAnsiTheme="minorHAnsi" w:cstheme="minorHAnsi"/>
          <w:color w:val="auto"/>
          <w:highlight w:val="yellow"/>
        </w:rPr>
        <w:t>1.1.5</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After </w:t>
      </w:r>
      <w:r w:rsidRPr="00DC454D">
        <w:rPr>
          <w:rFonts w:asciiTheme="minorHAnsi" w:hAnsiTheme="minorHAnsi" w:cstheme="minorHAnsi"/>
          <w:color w:val="auto"/>
          <w:highlight w:val="yellow"/>
        </w:rPr>
        <w:t>5 min</w:t>
      </w:r>
      <w:r w:rsidR="00D3461E">
        <w:rPr>
          <w:rFonts w:asciiTheme="minorHAnsi" w:hAnsiTheme="minorHAnsi" w:cstheme="minorHAnsi"/>
          <w:color w:val="auto"/>
          <w:highlight w:val="yellow"/>
        </w:rPr>
        <w:t>,</w:t>
      </w:r>
      <w:r w:rsidRPr="00DC454D">
        <w:rPr>
          <w:rFonts w:asciiTheme="minorHAnsi" w:hAnsiTheme="minorHAnsi" w:cstheme="minorHAnsi"/>
          <w:color w:val="auto"/>
          <w:highlight w:val="yellow"/>
        </w:rPr>
        <w:t xml:space="preserve"> transfer the disinfected eyes to the prepared cup filled with pure PBS. Again, carefully stir to ensure the iodine-PBS-solution is washed </w:t>
      </w:r>
      <w:r w:rsidR="005E63B4">
        <w:rPr>
          <w:rFonts w:asciiTheme="minorHAnsi" w:hAnsiTheme="minorHAnsi" w:cstheme="minorHAnsi"/>
          <w:color w:val="auto"/>
          <w:highlight w:val="yellow"/>
        </w:rPr>
        <w:t xml:space="preserve">away </w:t>
      </w:r>
      <w:r w:rsidRPr="00DC454D">
        <w:rPr>
          <w:rFonts w:asciiTheme="minorHAnsi" w:hAnsiTheme="minorHAnsi" w:cstheme="minorHAnsi"/>
          <w:color w:val="auto"/>
          <w:highlight w:val="yellow"/>
        </w:rPr>
        <w:t>from the eyes</w:t>
      </w:r>
      <w:r w:rsidR="006C6DA8">
        <w:rPr>
          <w:rFonts w:asciiTheme="minorHAnsi" w:hAnsiTheme="minorHAnsi" w:cstheme="minorHAnsi"/>
          <w:color w:val="auto"/>
          <w:highlight w:val="yellow"/>
        </w:rPr>
        <w:t>’</w:t>
      </w:r>
      <w:r w:rsidRPr="00DC454D">
        <w:rPr>
          <w:rFonts w:asciiTheme="minorHAnsi" w:hAnsiTheme="minorHAnsi" w:cstheme="minorHAnsi"/>
          <w:color w:val="auto"/>
          <w:highlight w:val="yellow"/>
        </w:rPr>
        <w:t xml:space="preserve"> surface.</w:t>
      </w:r>
    </w:p>
    <w:p w14:paraId="3DBE607C" w14:textId="77777777" w:rsidR="00504B6A" w:rsidRDefault="00504B6A" w:rsidP="00A33E0F">
      <w:pPr>
        <w:rPr>
          <w:rFonts w:asciiTheme="minorHAnsi" w:hAnsiTheme="minorHAnsi" w:cstheme="minorHAnsi"/>
          <w:color w:val="auto"/>
        </w:rPr>
      </w:pPr>
    </w:p>
    <w:p w14:paraId="31BB3882" w14:textId="0B42BC0A" w:rsidR="00CC5237" w:rsidRDefault="00CC544C" w:rsidP="00A33E0F">
      <w:pPr>
        <w:rPr>
          <w:rFonts w:asciiTheme="minorHAnsi" w:hAnsiTheme="minorHAnsi" w:cstheme="minorHAnsi"/>
          <w:color w:val="auto"/>
        </w:rPr>
      </w:pPr>
      <w:r w:rsidRPr="002E0AF5">
        <w:rPr>
          <w:rFonts w:asciiTheme="minorHAnsi" w:hAnsiTheme="minorHAnsi" w:cstheme="minorHAnsi"/>
          <w:color w:val="auto"/>
        </w:rPr>
        <w:t xml:space="preserve">NOTE: </w:t>
      </w:r>
      <w:r>
        <w:rPr>
          <w:rFonts w:asciiTheme="minorHAnsi" w:hAnsiTheme="minorHAnsi" w:cstheme="minorHAnsi"/>
          <w:color w:val="auto"/>
        </w:rPr>
        <w:t xml:space="preserve">Perform this step </w:t>
      </w:r>
      <w:r w:rsidR="005E63B4">
        <w:rPr>
          <w:rFonts w:asciiTheme="minorHAnsi" w:hAnsiTheme="minorHAnsi" w:cstheme="minorHAnsi"/>
          <w:color w:val="auto"/>
        </w:rPr>
        <w:t>o</w:t>
      </w:r>
      <w:r>
        <w:rPr>
          <w:rFonts w:asciiTheme="minorHAnsi" w:hAnsiTheme="minorHAnsi" w:cstheme="minorHAnsi"/>
          <w:color w:val="auto"/>
        </w:rPr>
        <w:t xml:space="preserve">n a clean bench to prevent contamination of the disinfected eyes. </w:t>
      </w:r>
    </w:p>
    <w:p w14:paraId="733A7898" w14:textId="77777777" w:rsidR="00CC544C" w:rsidRDefault="00CC544C" w:rsidP="00A33E0F">
      <w:pPr>
        <w:rPr>
          <w:rFonts w:asciiTheme="minorHAnsi" w:hAnsiTheme="minorHAnsi" w:cstheme="minorHAnsi"/>
          <w:color w:val="auto"/>
        </w:rPr>
      </w:pPr>
    </w:p>
    <w:p w14:paraId="6C2D7D73" w14:textId="2A065825" w:rsidR="00975954" w:rsidRDefault="00975954" w:rsidP="00A33E0F">
      <w:pPr>
        <w:rPr>
          <w:rFonts w:asciiTheme="minorHAnsi" w:hAnsiTheme="minorHAnsi" w:cstheme="minorHAnsi"/>
          <w:b/>
          <w:color w:val="auto"/>
        </w:rPr>
      </w:pPr>
      <w:r w:rsidRPr="00504B6A">
        <w:rPr>
          <w:rFonts w:asciiTheme="minorHAnsi" w:hAnsiTheme="minorHAnsi" w:cstheme="minorHAnsi"/>
          <w:color w:val="auto"/>
          <w:highlight w:val="yellow"/>
        </w:rPr>
        <w:t>1.2</w:t>
      </w:r>
      <w:r w:rsidR="00B3197E" w:rsidRPr="00504B6A">
        <w:rPr>
          <w:rFonts w:asciiTheme="minorHAnsi" w:hAnsiTheme="minorHAnsi" w:cstheme="minorHAnsi"/>
          <w:color w:val="auto"/>
          <w:highlight w:val="yellow"/>
        </w:rPr>
        <w:t>.</w:t>
      </w:r>
      <w:r w:rsidRPr="00504B6A">
        <w:rPr>
          <w:rFonts w:asciiTheme="minorHAnsi" w:hAnsiTheme="minorHAnsi" w:cstheme="minorHAnsi"/>
          <w:color w:val="auto"/>
          <w:highlight w:val="yellow"/>
        </w:rPr>
        <w:t xml:space="preserve"> </w:t>
      </w:r>
      <w:r w:rsidR="006E65C8" w:rsidRPr="00504B6A">
        <w:rPr>
          <w:rFonts w:asciiTheme="minorHAnsi" w:hAnsiTheme="minorHAnsi" w:cstheme="minorHAnsi"/>
          <w:color w:val="auto"/>
          <w:highlight w:val="yellow"/>
        </w:rPr>
        <w:t>Prepar</w:t>
      </w:r>
      <w:r w:rsidR="006E65C8">
        <w:rPr>
          <w:rFonts w:asciiTheme="minorHAnsi" w:hAnsiTheme="minorHAnsi" w:cstheme="minorHAnsi"/>
          <w:color w:val="auto"/>
          <w:highlight w:val="yellow"/>
        </w:rPr>
        <w:t>e</w:t>
      </w:r>
      <w:r w:rsidR="006E65C8" w:rsidRPr="00504B6A">
        <w:rPr>
          <w:rFonts w:asciiTheme="minorHAnsi" w:hAnsiTheme="minorHAnsi" w:cstheme="minorHAnsi"/>
          <w:color w:val="auto"/>
          <w:highlight w:val="yellow"/>
        </w:rPr>
        <w:t xml:space="preserve"> </w:t>
      </w:r>
      <w:r w:rsidRPr="00504B6A">
        <w:rPr>
          <w:rFonts w:asciiTheme="minorHAnsi" w:hAnsiTheme="minorHAnsi" w:cstheme="minorHAnsi"/>
          <w:color w:val="auto"/>
          <w:highlight w:val="yellow"/>
        </w:rPr>
        <w:t>cell culture plates</w:t>
      </w:r>
      <w:r w:rsidR="006E65C8">
        <w:rPr>
          <w:rFonts w:asciiTheme="minorHAnsi" w:hAnsiTheme="minorHAnsi" w:cstheme="minorHAnsi"/>
          <w:color w:val="auto"/>
        </w:rPr>
        <w:t>.</w:t>
      </w:r>
    </w:p>
    <w:p w14:paraId="032A371A" w14:textId="77777777" w:rsidR="00474AB7" w:rsidRDefault="00474AB7" w:rsidP="00A33E0F">
      <w:pPr>
        <w:rPr>
          <w:rFonts w:asciiTheme="minorHAnsi" w:hAnsiTheme="minorHAnsi" w:cstheme="minorHAnsi"/>
          <w:b/>
          <w:color w:val="auto"/>
        </w:rPr>
      </w:pPr>
    </w:p>
    <w:p w14:paraId="5F4975D6" w14:textId="72938226" w:rsidR="00F710F1" w:rsidRDefault="00F710F1" w:rsidP="00A33E0F">
      <w:pPr>
        <w:rPr>
          <w:rFonts w:asciiTheme="minorHAnsi" w:hAnsiTheme="minorHAnsi" w:cstheme="minorHAnsi"/>
          <w:color w:val="auto"/>
        </w:rPr>
      </w:pPr>
      <w:r w:rsidRPr="002E0AF5">
        <w:rPr>
          <w:rFonts w:asciiTheme="minorHAnsi" w:hAnsiTheme="minorHAnsi" w:cstheme="minorHAnsi"/>
          <w:color w:val="auto"/>
        </w:rPr>
        <w:t>NOTE</w:t>
      </w:r>
      <w:r w:rsidRPr="00474AB7">
        <w:rPr>
          <w:rFonts w:asciiTheme="minorHAnsi" w:hAnsiTheme="minorHAnsi" w:cstheme="minorHAnsi"/>
          <w:color w:val="auto"/>
        </w:rPr>
        <w:t xml:space="preserve">: </w:t>
      </w:r>
      <w:r>
        <w:rPr>
          <w:rFonts w:asciiTheme="minorHAnsi" w:hAnsiTheme="minorHAnsi" w:cstheme="minorHAnsi"/>
          <w:color w:val="auto"/>
        </w:rPr>
        <w:t>Perform th</w:t>
      </w:r>
      <w:r w:rsidR="00476472">
        <w:rPr>
          <w:rFonts w:asciiTheme="minorHAnsi" w:hAnsiTheme="minorHAnsi" w:cstheme="minorHAnsi"/>
          <w:color w:val="auto"/>
        </w:rPr>
        <w:t xml:space="preserve">e following </w:t>
      </w:r>
      <w:r>
        <w:rPr>
          <w:rFonts w:asciiTheme="minorHAnsi" w:hAnsiTheme="minorHAnsi" w:cstheme="minorHAnsi"/>
          <w:color w:val="auto"/>
        </w:rPr>
        <w:t>step</w:t>
      </w:r>
      <w:r w:rsidR="00476472">
        <w:rPr>
          <w:rFonts w:asciiTheme="minorHAnsi" w:hAnsiTheme="minorHAnsi" w:cstheme="minorHAnsi"/>
          <w:color w:val="auto"/>
        </w:rPr>
        <w:t xml:space="preserve">s </w:t>
      </w:r>
      <w:r w:rsidR="005E63B4">
        <w:rPr>
          <w:rFonts w:asciiTheme="minorHAnsi" w:hAnsiTheme="minorHAnsi" w:cstheme="minorHAnsi"/>
          <w:color w:val="auto"/>
        </w:rPr>
        <w:t>o</w:t>
      </w:r>
      <w:r>
        <w:rPr>
          <w:rFonts w:asciiTheme="minorHAnsi" w:hAnsiTheme="minorHAnsi" w:cstheme="minorHAnsi"/>
          <w:color w:val="auto"/>
        </w:rPr>
        <w:t>n a clean bench</w:t>
      </w:r>
      <w:r w:rsidR="009E45E2">
        <w:rPr>
          <w:rFonts w:asciiTheme="minorHAnsi" w:hAnsiTheme="minorHAnsi" w:cstheme="minorHAnsi"/>
          <w:color w:val="auto"/>
        </w:rPr>
        <w:t xml:space="preserve"> with constant laminar air flow</w:t>
      </w:r>
      <w:r>
        <w:rPr>
          <w:rFonts w:asciiTheme="minorHAnsi" w:hAnsiTheme="minorHAnsi" w:cstheme="minorHAnsi"/>
          <w:color w:val="auto"/>
        </w:rPr>
        <w:t>.</w:t>
      </w:r>
    </w:p>
    <w:p w14:paraId="07230BEF" w14:textId="77777777" w:rsidR="005A34A1" w:rsidRPr="00F710F1" w:rsidRDefault="005A34A1" w:rsidP="00A33E0F">
      <w:pPr>
        <w:rPr>
          <w:rFonts w:asciiTheme="minorHAnsi" w:hAnsiTheme="minorHAnsi" w:cstheme="minorHAnsi"/>
          <w:color w:val="auto"/>
        </w:rPr>
      </w:pPr>
    </w:p>
    <w:p w14:paraId="0395EC41" w14:textId="033C711C" w:rsidR="00F710F1" w:rsidRPr="00A967FB" w:rsidRDefault="00CC5237" w:rsidP="00A33E0F">
      <w:pPr>
        <w:rPr>
          <w:rFonts w:asciiTheme="minorHAnsi" w:hAnsiTheme="minorHAnsi" w:cstheme="minorHAnsi"/>
          <w:color w:val="auto"/>
          <w:highlight w:val="yellow"/>
        </w:rPr>
      </w:pPr>
      <w:bookmarkStart w:id="2" w:name="_Hlk13605478"/>
      <w:r w:rsidRPr="00A967FB">
        <w:rPr>
          <w:rFonts w:asciiTheme="minorHAnsi" w:hAnsiTheme="minorHAnsi" w:cstheme="minorHAnsi"/>
          <w:color w:val="auto"/>
          <w:highlight w:val="yellow"/>
        </w:rPr>
        <w:t>1.2.1</w:t>
      </w:r>
      <w:r w:rsidR="00B3197E" w:rsidRPr="00F27945">
        <w:rPr>
          <w:rFonts w:asciiTheme="minorHAnsi" w:hAnsiTheme="minorHAnsi" w:cstheme="minorHAnsi"/>
          <w:color w:val="auto"/>
          <w:highlight w:val="yellow"/>
        </w:rPr>
        <w:t>.</w:t>
      </w:r>
      <w:r w:rsidRPr="002E0AF5">
        <w:rPr>
          <w:rFonts w:asciiTheme="minorHAnsi" w:hAnsiTheme="minorHAnsi" w:cstheme="minorHAnsi"/>
          <w:color w:val="auto"/>
        </w:rPr>
        <w:t xml:space="preserve"> </w:t>
      </w:r>
      <w:r w:rsidR="00F710F1" w:rsidRPr="002E0AF5">
        <w:rPr>
          <w:rFonts w:asciiTheme="minorHAnsi" w:hAnsiTheme="minorHAnsi" w:cstheme="minorHAnsi"/>
          <w:color w:val="auto"/>
        </w:rPr>
        <w:t xml:space="preserve">Thaw 2 mL </w:t>
      </w:r>
      <w:r w:rsidR="00D25A27">
        <w:rPr>
          <w:rFonts w:asciiTheme="minorHAnsi" w:hAnsiTheme="minorHAnsi" w:cstheme="minorHAnsi"/>
          <w:color w:val="auto"/>
        </w:rPr>
        <w:t xml:space="preserve">of </w:t>
      </w:r>
      <w:r w:rsidR="00F710F1" w:rsidRPr="002E0AF5">
        <w:rPr>
          <w:rFonts w:asciiTheme="minorHAnsi" w:hAnsiTheme="minorHAnsi" w:cstheme="minorHAnsi"/>
          <w:color w:val="auto"/>
        </w:rPr>
        <w:t xml:space="preserve">fetal calf serum (FCS). </w:t>
      </w:r>
      <w:r w:rsidR="0083040E" w:rsidRPr="00B3197E">
        <w:rPr>
          <w:rFonts w:asciiTheme="minorHAnsi" w:hAnsiTheme="minorHAnsi" w:cstheme="minorHAnsi"/>
          <w:color w:val="auto"/>
          <w:highlight w:val="yellow"/>
        </w:rPr>
        <w:t>Fill a syringe (5 mL) with the FCS using a blunt can</w:t>
      </w:r>
      <w:r w:rsidR="005E63B4">
        <w:rPr>
          <w:rFonts w:asciiTheme="minorHAnsi" w:hAnsiTheme="minorHAnsi" w:cstheme="minorHAnsi"/>
          <w:color w:val="auto"/>
          <w:highlight w:val="yellow"/>
        </w:rPr>
        <w:t>n</w:t>
      </w:r>
      <w:r w:rsidR="0083040E" w:rsidRPr="00B3197E">
        <w:rPr>
          <w:rFonts w:asciiTheme="minorHAnsi" w:hAnsiTheme="minorHAnsi" w:cstheme="minorHAnsi"/>
          <w:color w:val="auto"/>
          <w:highlight w:val="yellow"/>
        </w:rPr>
        <w:t>ula</w:t>
      </w:r>
      <w:r w:rsidR="00871AE0" w:rsidRPr="00B3197E">
        <w:rPr>
          <w:rFonts w:asciiTheme="minorHAnsi" w:hAnsiTheme="minorHAnsi" w:cstheme="minorHAnsi"/>
          <w:color w:val="auto"/>
          <w:highlight w:val="yellow"/>
        </w:rPr>
        <w:t>.</w:t>
      </w:r>
      <w:r w:rsidR="00F710F1" w:rsidRPr="00B3197E">
        <w:rPr>
          <w:rFonts w:asciiTheme="minorHAnsi" w:hAnsiTheme="minorHAnsi" w:cstheme="minorHAnsi"/>
          <w:color w:val="auto"/>
          <w:highlight w:val="yellow"/>
        </w:rPr>
        <w:t xml:space="preserve"> Empty the syringe through a syringe filter</w:t>
      </w:r>
      <w:r w:rsidR="00F710F1" w:rsidRPr="002E0AF5">
        <w:rPr>
          <w:rFonts w:asciiTheme="minorHAnsi" w:hAnsiTheme="minorHAnsi" w:cstheme="minorHAnsi"/>
          <w:color w:val="auto"/>
          <w:highlight w:val="yellow"/>
        </w:rPr>
        <w:t xml:space="preserve"> (0.22 µm) </w:t>
      </w:r>
      <w:r w:rsidR="00F710F1" w:rsidRPr="00B3197E">
        <w:rPr>
          <w:rFonts w:asciiTheme="minorHAnsi" w:hAnsiTheme="minorHAnsi" w:cstheme="minorHAnsi"/>
          <w:color w:val="auto"/>
          <w:highlight w:val="yellow"/>
        </w:rPr>
        <w:t xml:space="preserve">to </w:t>
      </w:r>
      <w:r w:rsidR="00F710F1" w:rsidRPr="00037C14">
        <w:rPr>
          <w:rFonts w:asciiTheme="minorHAnsi" w:hAnsiTheme="minorHAnsi" w:cstheme="minorHAnsi"/>
          <w:color w:val="auto"/>
          <w:highlight w:val="yellow"/>
        </w:rPr>
        <w:t>prevent possible bacterial contamination</w:t>
      </w:r>
      <w:r w:rsidR="00F710F1">
        <w:rPr>
          <w:rFonts w:asciiTheme="minorHAnsi" w:hAnsiTheme="minorHAnsi" w:cstheme="minorHAnsi"/>
          <w:color w:val="auto"/>
        </w:rPr>
        <w:t xml:space="preserve"> </w:t>
      </w:r>
      <w:r w:rsidR="00F710F1" w:rsidRPr="002E0AF5">
        <w:rPr>
          <w:rFonts w:asciiTheme="minorHAnsi" w:hAnsiTheme="minorHAnsi" w:cstheme="minorHAnsi"/>
          <w:color w:val="auto"/>
          <w:highlight w:val="yellow"/>
        </w:rPr>
        <w:t xml:space="preserve">of the FCS </w:t>
      </w:r>
      <w:r w:rsidR="00F710F1" w:rsidRPr="00B3197E">
        <w:rPr>
          <w:rFonts w:asciiTheme="minorHAnsi" w:hAnsiTheme="minorHAnsi" w:cstheme="minorHAnsi"/>
          <w:color w:val="auto"/>
          <w:highlight w:val="yellow"/>
        </w:rPr>
        <w:t xml:space="preserve">into </w:t>
      </w:r>
      <w:r w:rsidR="00F710F1" w:rsidRPr="00037C14">
        <w:rPr>
          <w:rFonts w:asciiTheme="minorHAnsi" w:hAnsiTheme="minorHAnsi" w:cstheme="minorHAnsi"/>
          <w:color w:val="auto"/>
          <w:highlight w:val="yellow"/>
        </w:rPr>
        <w:t>80 mL of</w:t>
      </w:r>
      <w:r w:rsidR="00871AE0">
        <w:rPr>
          <w:rFonts w:asciiTheme="minorHAnsi" w:hAnsiTheme="minorHAnsi" w:cstheme="minorHAnsi"/>
          <w:color w:val="auto"/>
          <w:highlight w:val="yellow"/>
        </w:rPr>
        <w:t xml:space="preserve"> </w:t>
      </w:r>
      <w:r w:rsidR="00CD172C">
        <w:rPr>
          <w:rFonts w:asciiTheme="minorHAnsi" w:hAnsiTheme="minorHAnsi" w:cstheme="minorHAnsi"/>
          <w:color w:val="auto"/>
          <w:highlight w:val="yellow"/>
        </w:rPr>
        <w:t>dextran</w:t>
      </w:r>
      <w:r w:rsidR="00871AE0">
        <w:rPr>
          <w:rFonts w:asciiTheme="minorHAnsi" w:hAnsiTheme="minorHAnsi" w:cstheme="minorHAnsi"/>
          <w:color w:val="auto"/>
          <w:highlight w:val="yellow"/>
        </w:rPr>
        <w:t>-free</w:t>
      </w:r>
      <w:r w:rsidR="00F710F1" w:rsidRPr="00037C14">
        <w:rPr>
          <w:rFonts w:asciiTheme="minorHAnsi" w:hAnsiTheme="minorHAnsi" w:cstheme="minorHAnsi"/>
          <w:color w:val="auto"/>
          <w:highlight w:val="yellow"/>
        </w:rPr>
        <w:t xml:space="preserve"> </w:t>
      </w:r>
      <w:r w:rsidR="00D25A27">
        <w:rPr>
          <w:rFonts w:asciiTheme="minorHAnsi" w:hAnsiTheme="minorHAnsi" w:cstheme="minorHAnsi"/>
          <w:color w:val="auto"/>
          <w:highlight w:val="yellow"/>
        </w:rPr>
        <w:t>c</w:t>
      </w:r>
      <w:r w:rsidR="00F710F1" w:rsidRPr="00037C14">
        <w:rPr>
          <w:rFonts w:asciiTheme="minorHAnsi" w:hAnsiTheme="minorHAnsi" w:cstheme="minorHAnsi"/>
          <w:color w:val="auto"/>
          <w:highlight w:val="yellow"/>
        </w:rPr>
        <w:t xml:space="preserve">ulture </w:t>
      </w:r>
      <w:r w:rsidR="00D25A27">
        <w:rPr>
          <w:rFonts w:asciiTheme="minorHAnsi" w:hAnsiTheme="minorHAnsi" w:cstheme="minorHAnsi"/>
          <w:color w:val="auto"/>
          <w:highlight w:val="yellow"/>
        </w:rPr>
        <w:t>m</w:t>
      </w:r>
      <w:r w:rsidR="00F710F1" w:rsidRPr="00871AE0">
        <w:rPr>
          <w:rFonts w:asciiTheme="minorHAnsi" w:hAnsiTheme="minorHAnsi" w:cstheme="minorHAnsi"/>
          <w:color w:val="auto"/>
          <w:highlight w:val="yellow"/>
        </w:rPr>
        <w:t>edium</w:t>
      </w:r>
      <w:r w:rsidR="00F710F1" w:rsidRPr="00A967FB">
        <w:rPr>
          <w:rFonts w:asciiTheme="minorHAnsi" w:hAnsiTheme="minorHAnsi" w:cstheme="minorHAnsi"/>
          <w:color w:val="auto"/>
          <w:highlight w:val="yellow"/>
        </w:rPr>
        <w:t xml:space="preserve"> I</w:t>
      </w:r>
      <w:r w:rsidR="00F710F1">
        <w:rPr>
          <w:rFonts w:asciiTheme="minorHAnsi" w:hAnsiTheme="minorHAnsi" w:cstheme="minorHAnsi"/>
          <w:color w:val="auto"/>
        </w:rPr>
        <w:t xml:space="preserve"> (</w:t>
      </w:r>
      <w:r w:rsidR="00B3197E">
        <w:rPr>
          <w:rFonts w:asciiTheme="minorHAnsi" w:hAnsiTheme="minorHAnsi" w:cstheme="minorHAnsi"/>
          <w:color w:val="auto"/>
        </w:rPr>
        <w:t>minimum essential medium [</w:t>
      </w:r>
      <w:r w:rsidR="00871AE0">
        <w:rPr>
          <w:rFonts w:asciiTheme="minorHAnsi" w:hAnsiTheme="minorHAnsi" w:cstheme="minorHAnsi"/>
          <w:color w:val="auto"/>
        </w:rPr>
        <w:t>MEM</w:t>
      </w:r>
      <w:r w:rsidR="00B3197E">
        <w:rPr>
          <w:rFonts w:asciiTheme="minorHAnsi" w:hAnsiTheme="minorHAnsi" w:cstheme="minorHAnsi"/>
          <w:color w:val="auto"/>
        </w:rPr>
        <w:t xml:space="preserve">] with </w:t>
      </w:r>
      <w:r w:rsidR="00871AE0">
        <w:rPr>
          <w:rFonts w:asciiTheme="minorHAnsi" w:hAnsiTheme="minorHAnsi" w:cstheme="minorHAnsi"/>
          <w:color w:val="auto"/>
        </w:rPr>
        <w:t>Earle</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B3197E">
        <w:rPr>
          <w:rFonts w:asciiTheme="minorHAnsi" w:hAnsiTheme="minorHAnsi" w:cstheme="minorHAnsi"/>
          <w:color w:val="auto"/>
        </w:rPr>
        <w:t xml:space="preserve"> salts</w:t>
      </w:r>
      <w:r w:rsidR="00871AE0">
        <w:rPr>
          <w:rFonts w:asciiTheme="minorHAnsi" w:hAnsiTheme="minorHAnsi" w:cstheme="minorHAnsi"/>
          <w:color w:val="auto"/>
        </w:rPr>
        <w:t xml:space="preserve">, </w:t>
      </w:r>
      <w:r w:rsidR="00B3197E">
        <w:rPr>
          <w:rFonts w:asciiTheme="minorHAnsi" w:hAnsiTheme="minorHAnsi" w:cstheme="minorHAnsi"/>
          <w:color w:val="auto"/>
        </w:rPr>
        <w:t>p</w:t>
      </w:r>
      <w:r w:rsidR="00871AE0">
        <w:rPr>
          <w:rFonts w:asciiTheme="minorHAnsi" w:hAnsiTheme="minorHAnsi" w:cstheme="minorHAnsi"/>
          <w:color w:val="auto"/>
        </w:rPr>
        <w:t>enicillin/</w:t>
      </w:r>
      <w:r w:rsidR="00B3197E">
        <w:rPr>
          <w:rFonts w:asciiTheme="minorHAnsi" w:hAnsiTheme="minorHAnsi" w:cstheme="minorHAnsi"/>
          <w:color w:val="auto"/>
        </w:rPr>
        <w:t>s</w:t>
      </w:r>
      <w:r w:rsidR="00871AE0">
        <w:rPr>
          <w:rFonts w:asciiTheme="minorHAnsi" w:hAnsiTheme="minorHAnsi" w:cstheme="minorHAnsi"/>
          <w:color w:val="auto"/>
        </w:rPr>
        <w:t>treptomycin, L-</w:t>
      </w:r>
      <w:r w:rsidR="009C1922">
        <w:rPr>
          <w:rFonts w:asciiTheme="minorHAnsi" w:hAnsiTheme="minorHAnsi" w:cstheme="minorHAnsi"/>
          <w:color w:val="auto"/>
        </w:rPr>
        <w:t>g</w:t>
      </w:r>
      <w:r w:rsidR="00871AE0">
        <w:rPr>
          <w:rFonts w:asciiTheme="minorHAnsi" w:hAnsiTheme="minorHAnsi" w:cstheme="minorHAnsi"/>
          <w:color w:val="auto"/>
        </w:rPr>
        <w:t>lutamin</w:t>
      </w:r>
      <w:r w:rsidR="009C1922">
        <w:rPr>
          <w:rFonts w:asciiTheme="minorHAnsi" w:hAnsiTheme="minorHAnsi" w:cstheme="minorHAnsi"/>
          <w:color w:val="auto"/>
        </w:rPr>
        <w:t>e</w:t>
      </w:r>
      <w:r w:rsidR="00871AE0">
        <w:rPr>
          <w:rFonts w:asciiTheme="minorHAnsi" w:hAnsiTheme="minorHAnsi" w:cstheme="minorHAnsi"/>
          <w:color w:val="auto"/>
        </w:rPr>
        <w:t xml:space="preserve"> </w:t>
      </w:r>
      <w:r w:rsidR="009116A6">
        <w:rPr>
          <w:rFonts w:asciiTheme="minorHAnsi" w:hAnsiTheme="minorHAnsi" w:cstheme="minorHAnsi"/>
          <w:color w:val="auto"/>
        </w:rPr>
        <w:t>[</w:t>
      </w:r>
      <w:r w:rsidR="00871AE0">
        <w:rPr>
          <w:rFonts w:asciiTheme="minorHAnsi" w:hAnsiTheme="minorHAnsi" w:cstheme="minorHAnsi"/>
          <w:color w:val="auto"/>
        </w:rPr>
        <w:t>200 mM</w:t>
      </w:r>
      <w:r w:rsidR="009116A6">
        <w:rPr>
          <w:rFonts w:asciiTheme="minorHAnsi" w:hAnsiTheme="minorHAnsi" w:cstheme="minorHAnsi"/>
          <w:color w:val="auto"/>
        </w:rPr>
        <w:t>]</w:t>
      </w:r>
      <w:r w:rsidR="00871AE0">
        <w:rPr>
          <w:rFonts w:asciiTheme="minorHAnsi" w:hAnsiTheme="minorHAnsi" w:cstheme="minorHAnsi"/>
          <w:color w:val="auto"/>
        </w:rPr>
        <w:t xml:space="preserve">, </w:t>
      </w:r>
      <w:r w:rsidR="00B3197E">
        <w:rPr>
          <w:rFonts w:asciiTheme="minorHAnsi" w:hAnsiTheme="minorHAnsi" w:cstheme="minorHAnsi"/>
          <w:color w:val="auto"/>
        </w:rPr>
        <w:t>a</w:t>
      </w:r>
      <w:r w:rsidR="00871AE0">
        <w:rPr>
          <w:rFonts w:asciiTheme="minorHAnsi" w:hAnsiTheme="minorHAnsi" w:cstheme="minorHAnsi"/>
          <w:color w:val="auto"/>
        </w:rPr>
        <w:t xml:space="preserve">mphotericin B </w:t>
      </w:r>
      <w:r w:rsidR="009116A6">
        <w:rPr>
          <w:rFonts w:asciiTheme="minorHAnsi" w:hAnsiTheme="minorHAnsi" w:cstheme="minorHAnsi"/>
          <w:color w:val="auto"/>
        </w:rPr>
        <w:t>[</w:t>
      </w:r>
      <w:r w:rsidR="00871AE0">
        <w:rPr>
          <w:rFonts w:asciiTheme="minorHAnsi" w:hAnsiTheme="minorHAnsi" w:cstheme="minorHAnsi"/>
          <w:color w:val="auto"/>
        </w:rPr>
        <w:t>250 µg/m</w:t>
      </w:r>
      <w:r w:rsidR="00504B6A">
        <w:rPr>
          <w:rFonts w:asciiTheme="minorHAnsi" w:hAnsiTheme="minorHAnsi" w:cstheme="minorHAnsi"/>
          <w:color w:val="auto"/>
        </w:rPr>
        <w:t>L</w:t>
      </w:r>
      <w:r w:rsidR="009116A6">
        <w:rPr>
          <w:rFonts w:asciiTheme="minorHAnsi" w:hAnsiTheme="minorHAnsi" w:cstheme="minorHAnsi"/>
          <w:color w:val="auto"/>
        </w:rPr>
        <w:t>]</w:t>
      </w:r>
      <w:r w:rsidR="00871AE0">
        <w:rPr>
          <w:rFonts w:asciiTheme="minorHAnsi" w:hAnsiTheme="minorHAnsi" w:cstheme="minorHAnsi"/>
          <w:color w:val="auto"/>
        </w:rPr>
        <w:t xml:space="preserve">, </w:t>
      </w:r>
      <w:proofErr w:type="spellStart"/>
      <w:r w:rsidR="00871AE0">
        <w:rPr>
          <w:rFonts w:asciiTheme="minorHAnsi" w:hAnsiTheme="minorHAnsi" w:cstheme="minorHAnsi"/>
          <w:color w:val="auto"/>
        </w:rPr>
        <w:t>Hepes</w:t>
      </w:r>
      <w:proofErr w:type="spellEnd"/>
      <w:r w:rsidR="00871AE0">
        <w:rPr>
          <w:rFonts w:asciiTheme="minorHAnsi" w:hAnsiTheme="minorHAnsi" w:cstheme="minorHAnsi"/>
          <w:color w:val="auto"/>
        </w:rPr>
        <w:t xml:space="preserve"> </w:t>
      </w:r>
      <w:r w:rsidR="005E63B4">
        <w:rPr>
          <w:rFonts w:asciiTheme="minorHAnsi" w:hAnsiTheme="minorHAnsi" w:cstheme="minorHAnsi"/>
          <w:color w:val="auto"/>
        </w:rPr>
        <w:t>b</w:t>
      </w:r>
      <w:r w:rsidR="00871AE0">
        <w:rPr>
          <w:rFonts w:asciiTheme="minorHAnsi" w:hAnsiTheme="minorHAnsi" w:cstheme="minorHAnsi"/>
          <w:color w:val="auto"/>
        </w:rPr>
        <w:t xml:space="preserve">uffer </w:t>
      </w:r>
      <w:r w:rsidR="009116A6">
        <w:rPr>
          <w:rFonts w:asciiTheme="minorHAnsi" w:hAnsiTheme="minorHAnsi" w:cstheme="minorHAnsi"/>
          <w:color w:val="auto"/>
        </w:rPr>
        <w:t>[</w:t>
      </w:r>
      <w:r w:rsidR="00871AE0">
        <w:rPr>
          <w:rFonts w:asciiTheme="minorHAnsi" w:hAnsiTheme="minorHAnsi" w:cstheme="minorHAnsi"/>
          <w:color w:val="auto"/>
        </w:rPr>
        <w:t>1 M</w:t>
      </w:r>
      <w:r w:rsidR="009116A6">
        <w:rPr>
          <w:rFonts w:asciiTheme="minorHAnsi" w:hAnsiTheme="minorHAnsi" w:cstheme="minorHAnsi"/>
          <w:color w:val="auto"/>
        </w:rPr>
        <w:t>]</w:t>
      </w:r>
      <w:r w:rsidR="00871AE0">
        <w:rPr>
          <w:rFonts w:asciiTheme="minorHAnsi" w:hAnsiTheme="minorHAnsi" w:cstheme="minorHAnsi"/>
          <w:color w:val="auto"/>
        </w:rPr>
        <w:t xml:space="preserve"> </w:t>
      </w:r>
      <w:r w:rsidR="009116A6">
        <w:rPr>
          <w:rFonts w:asciiTheme="minorHAnsi" w:hAnsiTheme="minorHAnsi" w:cstheme="minorHAnsi"/>
          <w:color w:val="auto"/>
        </w:rPr>
        <w:t>[</w:t>
      </w:r>
      <w:r w:rsidR="00871AE0">
        <w:rPr>
          <w:rFonts w:asciiTheme="minorHAnsi" w:hAnsiTheme="minorHAnsi" w:cstheme="minorHAnsi"/>
          <w:color w:val="auto"/>
        </w:rPr>
        <w:t>50</w:t>
      </w:r>
      <w:r w:rsidR="00504B6A">
        <w:rPr>
          <w:rFonts w:asciiTheme="minorHAnsi" w:hAnsiTheme="minorHAnsi" w:cstheme="minorHAnsi"/>
          <w:color w:val="auto"/>
        </w:rPr>
        <w:t>x</w:t>
      </w:r>
      <w:r w:rsidR="009116A6">
        <w:rPr>
          <w:rFonts w:asciiTheme="minorHAnsi" w:hAnsiTheme="minorHAnsi" w:cstheme="minorHAnsi"/>
          <w:color w:val="auto"/>
        </w:rPr>
        <w:t>]</w:t>
      </w:r>
      <w:r w:rsidR="00871AE0">
        <w:rPr>
          <w:rFonts w:asciiTheme="minorHAnsi" w:hAnsiTheme="minorHAnsi" w:cstheme="minorHAnsi"/>
          <w:color w:val="auto"/>
        </w:rPr>
        <w:t>, NaHCO</w:t>
      </w:r>
      <w:r w:rsidR="00871AE0">
        <w:rPr>
          <w:rFonts w:asciiTheme="minorHAnsi" w:hAnsiTheme="minorHAnsi" w:cstheme="minorHAnsi"/>
          <w:color w:val="auto"/>
          <w:vertAlign w:val="subscript"/>
        </w:rPr>
        <w:t>3</w:t>
      </w:r>
      <w:r w:rsidR="00871AE0">
        <w:rPr>
          <w:rFonts w:asciiTheme="minorHAnsi" w:hAnsiTheme="minorHAnsi" w:cstheme="minorHAnsi"/>
          <w:color w:val="auto"/>
        </w:rPr>
        <w:t xml:space="preserve">, </w:t>
      </w:r>
      <w:r w:rsidR="00C04802">
        <w:rPr>
          <w:rFonts w:asciiTheme="minorHAnsi" w:hAnsiTheme="minorHAnsi" w:cstheme="minorHAnsi"/>
          <w:color w:val="auto"/>
        </w:rPr>
        <w:t xml:space="preserve">and </w:t>
      </w:r>
      <w:r w:rsidR="00871AE0">
        <w:rPr>
          <w:rFonts w:asciiTheme="minorHAnsi" w:hAnsiTheme="minorHAnsi" w:cstheme="minorHAnsi"/>
          <w:color w:val="auto"/>
        </w:rPr>
        <w:t>distilled water</w:t>
      </w:r>
      <w:r w:rsidR="007A2BB6">
        <w:rPr>
          <w:rFonts w:asciiTheme="minorHAnsi" w:hAnsiTheme="minorHAnsi" w:cstheme="minorHAnsi"/>
          <w:color w:val="auto"/>
        </w:rPr>
        <w:t>)</w:t>
      </w:r>
      <w:r w:rsidR="00F710F1">
        <w:rPr>
          <w:rFonts w:asciiTheme="minorHAnsi" w:hAnsiTheme="minorHAnsi" w:cstheme="minorHAnsi"/>
          <w:color w:val="auto"/>
        </w:rPr>
        <w:t xml:space="preserve">. </w:t>
      </w:r>
      <w:r w:rsidR="00F710F1">
        <w:rPr>
          <w:rFonts w:asciiTheme="minorHAnsi" w:hAnsiTheme="minorHAnsi" w:cstheme="minorHAnsi"/>
          <w:color w:val="auto"/>
          <w:highlight w:val="yellow"/>
        </w:rPr>
        <w:t xml:space="preserve">Agitate the </w:t>
      </w:r>
      <w:r w:rsidR="00F710F1" w:rsidRPr="00AF0126">
        <w:rPr>
          <w:rFonts w:asciiTheme="minorHAnsi" w:hAnsiTheme="minorHAnsi" w:cstheme="minorHAnsi"/>
          <w:color w:val="auto"/>
          <w:highlight w:val="yellow"/>
        </w:rPr>
        <w:t>mixture</w:t>
      </w:r>
      <w:r w:rsidR="00F710F1" w:rsidRPr="00A967FB">
        <w:rPr>
          <w:rFonts w:asciiTheme="minorHAnsi" w:hAnsiTheme="minorHAnsi" w:cstheme="minorHAnsi"/>
          <w:color w:val="auto"/>
          <w:highlight w:val="yellow"/>
        </w:rPr>
        <w:t xml:space="preserve"> to ensure even substrate distribution.</w:t>
      </w:r>
    </w:p>
    <w:bookmarkEnd w:id="2"/>
    <w:p w14:paraId="55B09317" w14:textId="77777777" w:rsidR="00F26F79" w:rsidRDefault="00F26F79" w:rsidP="00A33E0F">
      <w:pPr>
        <w:rPr>
          <w:rFonts w:asciiTheme="minorHAnsi" w:hAnsiTheme="minorHAnsi" w:cstheme="minorHAnsi"/>
          <w:color w:val="auto"/>
          <w:highlight w:val="yellow"/>
        </w:rPr>
      </w:pPr>
    </w:p>
    <w:p w14:paraId="6A7B0702" w14:textId="1CFC1AC0" w:rsidR="00CC5237" w:rsidRPr="00A967FB" w:rsidRDefault="00F710F1"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1.2.2</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Fill each well of a 12</w:t>
      </w:r>
      <w:r w:rsidR="005E63B4">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well cell culture plate with 3 mL of the substrate mixture.</w:t>
      </w:r>
      <w:r w:rsidR="00EA0C83">
        <w:rPr>
          <w:rFonts w:asciiTheme="minorHAnsi" w:hAnsiTheme="minorHAnsi" w:cstheme="minorHAnsi"/>
          <w:color w:val="auto"/>
          <w:highlight w:val="yellow"/>
        </w:rPr>
        <w:t xml:space="preserve"> </w:t>
      </w:r>
    </w:p>
    <w:p w14:paraId="0F6F3AD5" w14:textId="521BE2B9" w:rsidR="00975954" w:rsidRPr="00A967FB" w:rsidRDefault="00975954" w:rsidP="00A33E0F">
      <w:pPr>
        <w:rPr>
          <w:rFonts w:asciiTheme="minorHAnsi" w:hAnsiTheme="minorHAnsi" w:cstheme="minorHAnsi"/>
          <w:b/>
          <w:color w:val="auto"/>
          <w:highlight w:val="yellow"/>
        </w:rPr>
      </w:pPr>
    </w:p>
    <w:p w14:paraId="402C828E" w14:textId="0D59ADF6" w:rsidR="00F710F1" w:rsidRPr="00ED7D48" w:rsidRDefault="00F710F1" w:rsidP="00A33E0F">
      <w:pPr>
        <w:rPr>
          <w:rFonts w:asciiTheme="minorHAnsi" w:hAnsiTheme="minorHAnsi" w:cstheme="minorHAnsi"/>
          <w:color w:val="auto"/>
        </w:rPr>
      </w:pPr>
      <w:r w:rsidRPr="00ED7D48">
        <w:rPr>
          <w:rFonts w:asciiTheme="minorHAnsi" w:hAnsiTheme="minorHAnsi" w:cstheme="minorHAnsi"/>
          <w:color w:val="auto"/>
          <w:highlight w:val="yellow"/>
        </w:rPr>
        <w:t>1.3</w:t>
      </w:r>
      <w:r w:rsidR="00B3197E" w:rsidRPr="00ED7D48">
        <w:rPr>
          <w:rFonts w:asciiTheme="minorHAnsi" w:hAnsiTheme="minorHAnsi" w:cstheme="minorHAnsi"/>
          <w:color w:val="auto"/>
          <w:highlight w:val="yellow"/>
        </w:rPr>
        <w:t>.</w:t>
      </w:r>
      <w:r w:rsidRPr="00ED7D48">
        <w:rPr>
          <w:rFonts w:asciiTheme="minorHAnsi" w:hAnsiTheme="minorHAnsi" w:cstheme="minorHAnsi"/>
          <w:color w:val="auto"/>
          <w:highlight w:val="yellow"/>
        </w:rPr>
        <w:t xml:space="preserve"> </w:t>
      </w:r>
      <w:r w:rsidR="006E65C8">
        <w:rPr>
          <w:rFonts w:asciiTheme="minorHAnsi" w:hAnsiTheme="minorHAnsi" w:cstheme="minorHAnsi"/>
          <w:color w:val="auto"/>
          <w:highlight w:val="yellow"/>
        </w:rPr>
        <w:t>Perform d</w:t>
      </w:r>
      <w:r w:rsidRPr="00ED7D48">
        <w:rPr>
          <w:rFonts w:asciiTheme="minorHAnsi" w:hAnsiTheme="minorHAnsi" w:cstheme="minorHAnsi"/>
          <w:color w:val="auto"/>
          <w:highlight w:val="yellow"/>
        </w:rPr>
        <w:t>issection</w:t>
      </w:r>
      <w:r w:rsidR="00C24F83" w:rsidRPr="00ED7D48">
        <w:rPr>
          <w:rFonts w:asciiTheme="minorHAnsi" w:hAnsiTheme="minorHAnsi" w:cstheme="minorHAnsi"/>
          <w:color w:val="auto"/>
          <w:highlight w:val="yellow"/>
        </w:rPr>
        <w:t xml:space="preserve"> </w:t>
      </w:r>
      <w:r w:rsidR="00D25A27" w:rsidRPr="00ED7D48">
        <w:rPr>
          <w:rFonts w:asciiTheme="minorHAnsi" w:hAnsiTheme="minorHAnsi" w:cstheme="minorHAnsi"/>
          <w:color w:val="auto"/>
          <w:highlight w:val="yellow"/>
        </w:rPr>
        <w:t>and i</w:t>
      </w:r>
      <w:r w:rsidR="00C24F83" w:rsidRPr="00ED7D48">
        <w:rPr>
          <w:rFonts w:asciiTheme="minorHAnsi" w:hAnsiTheme="minorHAnsi" w:cstheme="minorHAnsi"/>
          <w:color w:val="auto"/>
          <w:highlight w:val="yellow"/>
        </w:rPr>
        <w:t>ncubation</w:t>
      </w:r>
      <w:r w:rsidR="006E65C8">
        <w:rPr>
          <w:rFonts w:asciiTheme="minorHAnsi" w:hAnsiTheme="minorHAnsi" w:cstheme="minorHAnsi"/>
          <w:color w:val="auto"/>
        </w:rPr>
        <w:t>.</w:t>
      </w:r>
    </w:p>
    <w:p w14:paraId="34FAC7A7" w14:textId="77777777" w:rsidR="00B3197E" w:rsidRDefault="00B3197E" w:rsidP="00A33E0F">
      <w:pPr>
        <w:rPr>
          <w:rFonts w:asciiTheme="minorHAnsi" w:hAnsiTheme="minorHAnsi" w:cstheme="minorHAnsi"/>
          <w:b/>
          <w:color w:val="auto"/>
        </w:rPr>
      </w:pPr>
    </w:p>
    <w:p w14:paraId="15C9265D" w14:textId="26294474" w:rsidR="00F710F1" w:rsidRDefault="00F710F1" w:rsidP="00A33E0F">
      <w:pPr>
        <w:rPr>
          <w:rFonts w:asciiTheme="minorHAnsi" w:hAnsiTheme="minorHAnsi" w:cstheme="minorHAnsi"/>
          <w:color w:val="auto"/>
        </w:rPr>
      </w:pPr>
      <w:r w:rsidRPr="002E0AF5">
        <w:rPr>
          <w:rFonts w:asciiTheme="minorHAnsi" w:hAnsiTheme="minorHAnsi" w:cstheme="minorHAnsi"/>
          <w:color w:val="auto"/>
        </w:rPr>
        <w:t>NOTE:</w:t>
      </w:r>
      <w:r>
        <w:rPr>
          <w:rFonts w:asciiTheme="minorHAnsi" w:hAnsiTheme="minorHAnsi" w:cstheme="minorHAnsi"/>
          <w:b/>
          <w:color w:val="auto"/>
        </w:rPr>
        <w:t xml:space="preserve"> </w:t>
      </w:r>
      <w:r>
        <w:rPr>
          <w:rFonts w:asciiTheme="minorHAnsi" w:hAnsiTheme="minorHAnsi" w:cstheme="minorHAnsi"/>
          <w:color w:val="auto"/>
        </w:rPr>
        <w:t>Perform th</w:t>
      </w:r>
      <w:r w:rsidR="00103C75">
        <w:rPr>
          <w:rFonts w:asciiTheme="minorHAnsi" w:hAnsiTheme="minorHAnsi" w:cstheme="minorHAnsi"/>
          <w:color w:val="auto"/>
        </w:rPr>
        <w:t>is</w:t>
      </w:r>
      <w:r>
        <w:rPr>
          <w:rFonts w:asciiTheme="minorHAnsi" w:hAnsiTheme="minorHAnsi" w:cstheme="minorHAnsi"/>
          <w:color w:val="auto"/>
        </w:rPr>
        <w:t xml:space="preserve"> step </w:t>
      </w:r>
      <w:r w:rsidR="005E63B4">
        <w:rPr>
          <w:rFonts w:asciiTheme="minorHAnsi" w:hAnsiTheme="minorHAnsi" w:cstheme="minorHAnsi"/>
          <w:color w:val="auto"/>
        </w:rPr>
        <w:t>o</w:t>
      </w:r>
      <w:r>
        <w:rPr>
          <w:rFonts w:asciiTheme="minorHAnsi" w:hAnsiTheme="minorHAnsi" w:cstheme="minorHAnsi"/>
          <w:color w:val="auto"/>
        </w:rPr>
        <w:t>n a clean bench.</w:t>
      </w:r>
      <w:r w:rsidR="00476472">
        <w:rPr>
          <w:rFonts w:asciiTheme="minorHAnsi" w:hAnsiTheme="minorHAnsi" w:cstheme="minorHAnsi"/>
          <w:color w:val="auto"/>
        </w:rPr>
        <w:t xml:space="preserve"> Do not touch the corneal endothelium with any instruments. </w:t>
      </w:r>
    </w:p>
    <w:p w14:paraId="4B7BD8F5" w14:textId="77777777" w:rsidR="00476472" w:rsidRDefault="00476472" w:rsidP="00A33E0F">
      <w:pPr>
        <w:rPr>
          <w:rFonts w:asciiTheme="minorHAnsi" w:hAnsiTheme="minorHAnsi" w:cstheme="minorHAnsi"/>
          <w:color w:val="auto"/>
        </w:rPr>
      </w:pPr>
    </w:p>
    <w:p w14:paraId="6E1F3F1B" w14:textId="5D0F7DBB" w:rsidR="00F710F1" w:rsidRDefault="00F710F1" w:rsidP="00A33E0F">
      <w:pPr>
        <w:rPr>
          <w:rFonts w:asciiTheme="minorHAnsi" w:hAnsiTheme="minorHAnsi" w:cstheme="minorHAnsi"/>
          <w:color w:val="auto"/>
        </w:rPr>
      </w:pPr>
      <w:r w:rsidRPr="00A967FB">
        <w:rPr>
          <w:rFonts w:asciiTheme="minorHAnsi" w:hAnsiTheme="minorHAnsi" w:cstheme="minorHAnsi"/>
          <w:color w:val="auto"/>
          <w:highlight w:val="yellow"/>
        </w:rPr>
        <w:t>1.3.1</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Transfer </w:t>
      </w:r>
      <w:r w:rsidRPr="00037C14">
        <w:rPr>
          <w:rFonts w:asciiTheme="minorHAnsi" w:hAnsiTheme="minorHAnsi" w:cstheme="minorHAnsi"/>
          <w:color w:val="auto"/>
          <w:highlight w:val="yellow"/>
        </w:rPr>
        <w:t>an eye bulb</w:t>
      </w:r>
      <w:r>
        <w:rPr>
          <w:rFonts w:asciiTheme="minorHAnsi" w:hAnsiTheme="minorHAnsi" w:cstheme="minorHAnsi"/>
          <w:color w:val="auto"/>
          <w:highlight w:val="yellow"/>
        </w:rPr>
        <w:t xml:space="preserve"> from the cup with PBS</w:t>
      </w:r>
      <w:r w:rsidRPr="00037C14">
        <w:rPr>
          <w:rFonts w:asciiTheme="minorHAnsi" w:hAnsiTheme="minorHAnsi" w:cstheme="minorHAnsi"/>
          <w:color w:val="auto"/>
          <w:highlight w:val="yellow"/>
        </w:rPr>
        <w:t xml:space="preserve"> </w:t>
      </w:r>
      <w:r w:rsidR="00296181">
        <w:rPr>
          <w:rFonts w:asciiTheme="minorHAnsi" w:hAnsiTheme="minorHAnsi" w:cstheme="minorHAnsi"/>
          <w:color w:val="auto"/>
          <w:highlight w:val="yellow"/>
        </w:rPr>
        <w:t>i</w:t>
      </w:r>
      <w:r w:rsidRPr="00037C14">
        <w:rPr>
          <w:rFonts w:asciiTheme="minorHAnsi" w:hAnsiTheme="minorHAnsi" w:cstheme="minorHAnsi"/>
          <w:color w:val="auto"/>
          <w:highlight w:val="yellow"/>
        </w:rPr>
        <w:t xml:space="preserve">nto </w:t>
      </w:r>
      <w:r>
        <w:rPr>
          <w:rFonts w:asciiTheme="minorHAnsi" w:hAnsiTheme="minorHAnsi" w:cstheme="minorHAnsi"/>
          <w:color w:val="auto"/>
          <w:highlight w:val="yellow"/>
        </w:rPr>
        <w:t>the</w:t>
      </w:r>
      <w:r w:rsidRPr="00037C14">
        <w:rPr>
          <w:rFonts w:asciiTheme="minorHAnsi" w:hAnsiTheme="minorHAnsi" w:cstheme="minorHAnsi"/>
          <w:color w:val="auto"/>
          <w:highlight w:val="yellow"/>
        </w:rPr>
        <w:t xml:space="preserve"> eye bulb holder</w:t>
      </w:r>
      <w:r>
        <w:rPr>
          <w:rFonts w:asciiTheme="minorHAnsi" w:hAnsiTheme="minorHAnsi" w:cstheme="minorHAnsi"/>
          <w:color w:val="auto"/>
          <w:highlight w:val="yellow"/>
        </w:rPr>
        <w:t xml:space="preserve"> with the cornea facing up</w:t>
      </w:r>
      <w:r w:rsidRPr="00037C14">
        <w:rPr>
          <w:rFonts w:asciiTheme="minorHAnsi" w:hAnsiTheme="minorHAnsi" w:cstheme="minorHAnsi"/>
          <w:color w:val="auto"/>
          <w:highlight w:val="yellow"/>
        </w:rPr>
        <w:t xml:space="preserve"> and place it beneath an ophthalmic surgical </w:t>
      </w:r>
      <w:r w:rsidRPr="00D77819">
        <w:rPr>
          <w:rFonts w:asciiTheme="minorHAnsi" w:hAnsiTheme="minorHAnsi" w:cstheme="minorHAnsi"/>
          <w:color w:val="auto"/>
          <w:highlight w:val="yellow"/>
        </w:rPr>
        <w:t>microscope.</w:t>
      </w:r>
      <w:r w:rsidRPr="002E0AF5">
        <w:rPr>
          <w:rFonts w:asciiTheme="minorHAnsi" w:hAnsiTheme="minorHAnsi" w:cstheme="minorHAnsi"/>
          <w:color w:val="auto"/>
          <w:highlight w:val="yellow"/>
        </w:rPr>
        <w:t xml:space="preserve"> </w:t>
      </w:r>
      <w:r w:rsidRPr="00D77819">
        <w:rPr>
          <w:rFonts w:asciiTheme="minorHAnsi" w:hAnsiTheme="minorHAnsi" w:cstheme="minorHAnsi"/>
          <w:color w:val="auto"/>
          <w:highlight w:val="yellow"/>
        </w:rPr>
        <w:t xml:space="preserve">Use a syringe filled with 0.9% NaCl to slightly apply some suction to the eye over the eye bulb holder </w:t>
      </w:r>
      <w:r w:rsidRPr="00F710F1">
        <w:rPr>
          <w:rFonts w:asciiTheme="minorHAnsi" w:hAnsiTheme="minorHAnsi" w:cstheme="minorHAnsi"/>
          <w:color w:val="auto"/>
          <w:highlight w:val="yellow"/>
        </w:rPr>
        <w:t>to fixate the eye in position for dissection.</w:t>
      </w:r>
      <w:r w:rsidR="00EA0C83">
        <w:rPr>
          <w:rFonts w:asciiTheme="minorHAnsi" w:hAnsiTheme="minorHAnsi" w:cstheme="minorHAnsi"/>
          <w:color w:val="auto"/>
        </w:rPr>
        <w:t xml:space="preserve"> </w:t>
      </w:r>
    </w:p>
    <w:p w14:paraId="453E6CD6" w14:textId="77777777" w:rsidR="00476472" w:rsidRDefault="00476472" w:rsidP="00A33E0F">
      <w:pPr>
        <w:rPr>
          <w:rFonts w:asciiTheme="minorHAnsi" w:hAnsiTheme="minorHAnsi" w:cstheme="minorHAnsi"/>
          <w:color w:val="auto"/>
        </w:rPr>
      </w:pPr>
    </w:p>
    <w:p w14:paraId="5ED4147B" w14:textId="275E27B1" w:rsidR="00476472" w:rsidRDefault="00476472" w:rsidP="00A33E0F">
      <w:pPr>
        <w:rPr>
          <w:rFonts w:asciiTheme="minorHAnsi" w:hAnsiTheme="minorHAnsi" w:cstheme="minorHAnsi"/>
          <w:color w:val="auto"/>
        </w:rPr>
      </w:pPr>
      <w:r w:rsidRPr="00A967FB">
        <w:rPr>
          <w:rFonts w:asciiTheme="minorHAnsi" w:hAnsiTheme="minorHAnsi" w:cstheme="minorHAnsi"/>
          <w:color w:val="auto"/>
          <w:highlight w:val="yellow"/>
        </w:rPr>
        <w:t>1.3.2</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Use </w:t>
      </w:r>
      <w:r>
        <w:rPr>
          <w:rFonts w:asciiTheme="minorHAnsi" w:hAnsiTheme="minorHAnsi" w:cstheme="minorHAnsi"/>
          <w:color w:val="auto"/>
          <w:highlight w:val="yellow"/>
        </w:rPr>
        <w:t>a</w:t>
      </w:r>
      <w:r w:rsidRPr="00037C14">
        <w:rPr>
          <w:rFonts w:asciiTheme="minorHAnsi" w:hAnsiTheme="minorHAnsi" w:cstheme="minorHAnsi"/>
          <w:color w:val="auto"/>
          <w:highlight w:val="yellow"/>
        </w:rPr>
        <w:t xml:space="preserve"> trephine</w:t>
      </w:r>
      <w:r>
        <w:rPr>
          <w:rFonts w:asciiTheme="minorHAnsi" w:hAnsiTheme="minorHAnsi" w:cstheme="minorHAnsi"/>
          <w:color w:val="auto"/>
        </w:rPr>
        <w:t xml:space="preserve"> </w:t>
      </w:r>
      <w:r w:rsidRPr="00D056F3">
        <w:rPr>
          <w:rFonts w:asciiTheme="minorHAnsi" w:hAnsiTheme="minorHAnsi" w:cstheme="minorHAnsi"/>
          <w:color w:val="auto"/>
        </w:rPr>
        <w:t>(ø 7</w:t>
      </w:r>
      <w:r w:rsidR="00D25A27">
        <w:rPr>
          <w:rFonts w:asciiTheme="minorHAnsi" w:hAnsiTheme="minorHAnsi" w:cstheme="minorHAnsi"/>
          <w:color w:val="auto"/>
        </w:rPr>
        <w:t>.</w:t>
      </w:r>
      <w:r w:rsidRPr="00D056F3">
        <w:rPr>
          <w:rFonts w:asciiTheme="minorHAnsi" w:hAnsiTheme="minorHAnsi" w:cstheme="minorHAnsi"/>
          <w:color w:val="auto"/>
        </w:rPr>
        <w:t>5 mm</w:t>
      </w:r>
      <w:r>
        <w:rPr>
          <w:rFonts w:asciiTheme="minorHAnsi" w:hAnsiTheme="minorHAnsi" w:cstheme="minorHAnsi"/>
          <w:color w:val="auto"/>
        </w:rPr>
        <w:t xml:space="preserve">) </w:t>
      </w:r>
      <w:r w:rsidRPr="00037C14">
        <w:rPr>
          <w:rFonts w:asciiTheme="minorHAnsi" w:hAnsiTheme="minorHAnsi" w:cstheme="minorHAnsi"/>
          <w:color w:val="auto"/>
          <w:highlight w:val="yellow"/>
        </w:rPr>
        <w:t>containing a</w:t>
      </w:r>
      <w:r>
        <w:rPr>
          <w:rFonts w:asciiTheme="minorHAnsi" w:hAnsiTheme="minorHAnsi" w:cstheme="minorHAnsi"/>
          <w:color w:val="auto"/>
          <w:highlight w:val="yellow"/>
        </w:rPr>
        <w:t xml:space="preserve"> standardized</w:t>
      </w:r>
      <w:r w:rsidRPr="00037C14">
        <w:rPr>
          <w:rFonts w:asciiTheme="minorHAnsi" w:hAnsiTheme="minorHAnsi" w:cstheme="minorHAnsi"/>
          <w:color w:val="auto"/>
          <w:highlight w:val="yellow"/>
        </w:rPr>
        <w:t xml:space="preserve"> inlay</w:t>
      </w:r>
      <w:r w:rsidRPr="001B78AD">
        <w:rPr>
          <w:rFonts w:asciiTheme="minorHAnsi" w:hAnsiTheme="minorHAnsi" w:cstheme="minorHAnsi"/>
          <w:color w:val="auto"/>
          <w:highlight w:val="yellow"/>
        </w:rPr>
        <w:t>, which ensures the trephined depth will not exceed 300 µm, to cut superficially into the central cornea</w:t>
      </w:r>
      <w:r w:rsidR="00321D16">
        <w:rPr>
          <w:rFonts w:asciiTheme="minorHAnsi" w:hAnsiTheme="minorHAnsi" w:cstheme="minorHAnsi"/>
          <w:color w:val="auto"/>
        </w:rPr>
        <w:t xml:space="preserve"> (</w:t>
      </w:r>
      <w:r w:rsidR="00321D16">
        <w:rPr>
          <w:rFonts w:asciiTheme="minorHAnsi" w:hAnsiTheme="minorHAnsi" w:cstheme="minorHAnsi"/>
          <w:b/>
          <w:color w:val="auto"/>
        </w:rPr>
        <w:t>Figure 1A</w:t>
      </w:r>
      <w:r w:rsidR="00321D16" w:rsidRPr="00A967FB">
        <w:rPr>
          <w:rFonts w:asciiTheme="minorHAnsi" w:hAnsiTheme="minorHAnsi" w:cstheme="minorHAnsi"/>
          <w:color w:val="auto"/>
        </w:rPr>
        <w:t>)</w:t>
      </w:r>
      <w:r w:rsidR="00321D16">
        <w:rPr>
          <w:rFonts w:asciiTheme="minorHAnsi" w:hAnsiTheme="minorHAnsi" w:cstheme="minorHAnsi"/>
          <w:color w:val="auto"/>
          <w:highlight w:val="yellow"/>
        </w:rPr>
        <w:t>.</w:t>
      </w:r>
    </w:p>
    <w:p w14:paraId="26B21F2F" w14:textId="77777777" w:rsidR="00476472" w:rsidRDefault="00476472" w:rsidP="00A33E0F">
      <w:pPr>
        <w:rPr>
          <w:rFonts w:asciiTheme="minorHAnsi" w:hAnsiTheme="minorHAnsi" w:cstheme="minorHAnsi"/>
          <w:color w:val="auto"/>
        </w:rPr>
      </w:pPr>
    </w:p>
    <w:p w14:paraId="5E8CD19D" w14:textId="24C836ED" w:rsidR="00ED7D48" w:rsidRDefault="00476472" w:rsidP="00A33E0F">
      <w:pPr>
        <w:rPr>
          <w:rFonts w:asciiTheme="minorHAnsi" w:hAnsiTheme="minorHAnsi" w:cstheme="minorHAnsi"/>
          <w:color w:val="auto"/>
        </w:rPr>
      </w:pPr>
      <w:r w:rsidRPr="00A967FB">
        <w:rPr>
          <w:rFonts w:asciiTheme="minorHAnsi" w:hAnsiTheme="minorHAnsi" w:cstheme="minorHAnsi"/>
          <w:color w:val="auto"/>
          <w:highlight w:val="yellow"/>
        </w:rPr>
        <w:t>1.3.3</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Use </w:t>
      </w:r>
      <w:proofErr w:type="spellStart"/>
      <w:r w:rsidR="009C1922">
        <w:rPr>
          <w:rFonts w:asciiTheme="minorHAnsi" w:hAnsiTheme="minorHAnsi" w:cstheme="minorHAnsi"/>
          <w:color w:val="auto"/>
          <w:highlight w:val="yellow"/>
        </w:rPr>
        <w:t>c</w:t>
      </w:r>
      <w:r w:rsidRPr="001B78AD">
        <w:rPr>
          <w:rFonts w:asciiTheme="minorHAnsi" w:hAnsiTheme="minorHAnsi" w:cstheme="minorHAnsi"/>
          <w:color w:val="auto"/>
          <w:highlight w:val="yellow"/>
        </w:rPr>
        <w:t>olibri</w:t>
      </w:r>
      <w:proofErr w:type="spellEnd"/>
      <w:r w:rsidRPr="001B78AD">
        <w:rPr>
          <w:rFonts w:asciiTheme="minorHAnsi" w:hAnsiTheme="minorHAnsi" w:cstheme="minorHAnsi"/>
          <w:color w:val="auto"/>
          <w:highlight w:val="yellow"/>
        </w:rPr>
        <w:t xml:space="preserve"> forceps</w:t>
      </w:r>
      <w:r w:rsidR="009C1922">
        <w:rPr>
          <w:rFonts w:asciiTheme="minorHAnsi" w:hAnsiTheme="minorHAnsi" w:cstheme="minorHAnsi"/>
          <w:color w:val="auto"/>
          <w:highlight w:val="yellow"/>
        </w:rPr>
        <w:t xml:space="preserve"> </w:t>
      </w:r>
      <w:r w:rsidRPr="001B78AD">
        <w:rPr>
          <w:rFonts w:asciiTheme="minorHAnsi" w:hAnsiTheme="minorHAnsi" w:cstheme="minorHAnsi"/>
          <w:color w:val="auto"/>
          <w:highlight w:val="yellow"/>
        </w:rPr>
        <w:t>and a single-use scalpel with a triangular</w:t>
      </w:r>
      <w:r w:rsidR="009C1922">
        <w:rPr>
          <w:rFonts w:asciiTheme="minorHAnsi" w:hAnsiTheme="minorHAnsi" w:cstheme="minorHAnsi"/>
          <w:color w:val="auto"/>
          <w:highlight w:val="yellow"/>
        </w:rPr>
        <w:t xml:space="preserve"> </w:t>
      </w:r>
      <w:r w:rsidR="005E63B4">
        <w:rPr>
          <w:rFonts w:asciiTheme="minorHAnsi" w:hAnsiTheme="minorHAnsi" w:cstheme="minorHAnsi"/>
          <w:color w:val="auto"/>
          <w:highlight w:val="yellow"/>
        </w:rPr>
        <w:t xml:space="preserve">blade </w:t>
      </w:r>
      <w:r w:rsidRPr="001B78AD">
        <w:rPr>
          <w:rFonts w:asciiTheme="minorHAnsi" w:hAnsiTheme="minorHAnsi" w:cstheme="minorHAnsi"/>
          <w:color w:val="auto"/>
          <w:highlight w:val="yellow"/>
        </w:rPr>
        <w:t xml:space="preserve">to cut and remove the partially trephined part of the cornea horizontally through the stroma. Discard the separated corneal part consisting of the corneal epithelium, </w:t>
      </w:r>
      <w:r>
        <w:rPr>
          <w:rFonts w:asciiTheme="minorHAnsi" w:hAnsiTheme="minorHAnsi" w:cstheme="minorHAnsi"/>
          <w:color w:val="auto"/>
          <w:highlight w:val="yellow"/>
        </w:rPr>
        <w:t xml:space="preserve">the </w:t>
      </w:r>
      <w:r w:rsidRPr="001B78AD">
        <w:rPr>
          <w:rFonts w:asciiTheme="minorHAnsi" w:hAnsiTheme="minorHAnsi" w:cstheme="minorHAnsi"/>
          <w:color w:val="auto"/>
          <w:highlight w:val="yellow"/>
        </w:rPr>
        <w:t>bowman layer</w:t>
      </w:r>
      <w:r w:rsidR="005E63B4">
        <w:rPr>
          <w:rFonts w:asciiTheme="minorHAnsi" w:hAnsiTheme="minorHAnsi" w:cstheme="minorHAnsi"/>
          <w:color w:val="auto"/>
          <w:highlight w:val="yellow"/>
        </w:rPr>
        <w:t>,</w:t>
      </w:r>
      <w:r w:rsidRPr="001B78AD">
        <w:rPr>
          <w:rFonts w:asciiTheme="minorHAnsi" w:hAnsiTheme="minorHAnsi" w:cstheme="minorHAnsi"/>
          <w:color w:val="auto"/>
          <w:highlight w:val="yellow"/>
        </w:rPr>
        <w:t xml:space="preserve"> and a part of the stroma.</w:t>
      </w:r>
    </w:p>
    <w:p w14:paraId="710FC4C0" w14:textId="64B10C11" w:rsidR="00B3197E" w:rsidRDefault="00B3197E" w:rsidP="00A33E0F">
      <w:pPr>
        <w:rPr>
          <w:rFonts w:asciiTheme="minorHAnsi" w:hAnsiTheme="minorHAnsi" w:cstheme="minorHAnsi"/>
          <w:b/>
          <w:color w:val="auto"/>
        </w:rPr>
      </w:pPr>
    </w:p>
    <w:p w14:paraId="7E269F15" w14:textId="7A42D5C4" w:rsidR="00476472" w:rsidRDefault="00476472" w:rsidP="00A33E0F">
      <w:pPr>
        <w:rPr>
          <w:rFonts w:asciiTheme="minorHAnsi" w:hAnsiTheme="minorHAnsi" w:cstheme="minorHAnsi"/>
          <w:color w:val="auto"/>
        </w:rPr>
      </w:pPr>
      <w:r w:rsidRPr="002E0AF5">
        <w:rPr>
          <w:rFonts w:asciiTheme="minorHAnsi" w:hAnsiTheme="minorHAnsi" w:cstheme="minorHAnsi"/>
          <w:color w:val="auto"/>
        </w:rPr>
        <w:t>NOTE:</w:t>
      </w:r>
      <w:r>
        <w:rPr>
          <w:rFonts w:asciiTheme="minorHAnsi" w:hAnsiTheme="minorHAnsi" w:cstheme="minorHAnsi"/>
          <w:b/>
          <w:color w:val="auto"/>
        </w:rPr>
        <w:t xml:space="preserve"> </w:t>
      </w:r>
      <w:r>
        <w:rPr>
          <w:rFonts w:asciiTheme="minorHAnsi" w:hAnsiTheme="minorHAnsi" w:cstheme="minorHAnsi"/>
          <w:color w:val="auto"/>
        </w:rPr>
        <w:t xml:space="preserve">Strictly maintain the horizontal cutting direction to obtain an even thickness of the </w:t>
      </w:r>
      <w:r w:rsidR="006A3D7F">
        <w:rPr>
          <w:rFonts w:asciiTheme="minorHAnsi" w:hAnsiTheme="minorHAnsi" w:cstheme="minorHAnsi"/>
          <w:color w:val="auto"/>
        </w:rPr>
        <w:t>remaining</w:t>
      </w:r>
      <w:r>
        <w:rPr>
          <w:rFonts w:asciiTheme="minorHAnsi" w:hAnsiTheme="minorHAnsi" w:cstheme="minorHAnsi"/>
          <w:color w:val="auto"/>
        </w:rPr>
        <w:t xml:space="preserve"> stroma.</w:t>
      </w:r>
    </w:p>
    <w:p w14:paraId="652BBE9F" w14:textId="7F70D0DC" w:rsidR="00476472" w:rsidRDefault="00476472" w:rsidP="00A33E0F">
      <w:pPr>
        <w:rPr>
          <w:rFonts w:asciiTheme="minorHAnsi" w:hAnsiTheme="minorHAnsi" w:cstheme="minorHAnsi"/>
          <w:color w:val="auto"/>
        </w:rPr>
      </w:pPr>
    </w:p>
    <w:p w14:paraId="260989D9" w14:textId="3BBFD4CF" w:rsidR="00476472" w:rsidRDefault="00476472" w:rsidP="00A33E0F">
      <w:pPr>
        <w:rPr>
          <w:rFonts w:asciiTheme="minorHAnsi" w:hAnsiTheme="minorHAnsi" w:cstheme="minorHAnsi"/>
          <w:color w:val="auto"/>
        </w:rPr>
      </w:pPr>
      <w:r w:rsidRPr="00A967FB">
        <w:rPr>
          <w:rFonts w:asciiTheme="minorHAnsi" w:hAnsiTheme="minorHAnsi" w:cstheme="minorHAnsi"/>
          <w:color w:val="auto"/>
          <w:highlight w:val="yellow"/>
        </w:rPr>
        <w:t>1.3.4</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006A3D7F" w:rsidRPr="00AF0126">
        <w:rPr>
          <w:rFonts w:asciiTheme="minorHAnsi" w:hAnsiTheme="minorHAnsi" w:cstheme="minorHAnsi"/>
          <w:color w:val="auto"/>
          <w:highlight w:val="yellow"/>
        </w:rPr>
        <w:t>Superficially</w:t>
      </w:r>
      <w:r w:rsidR="00C24F83" w:rsidRPr="00AF0126">
        <w:rPr>
          <w:rFonts w:asciiTheme="minorHAnsi" w:hAnsiTheme="minorHAnsi" w:cstheme="minorHAnsi"/>
          <w:color w:val="auto"/>
          <w:highlight w:val="yellow"/>
        </w:rPr>
        <w:t xml:space="preserve"> </w:t>
      </w:r>
      <w:r w:rsidR="006A3D7F" w:rsidRPr="00C24F83">
        <w:rPr>
          <w:rFonts w:asciiTheme="minorHAnsi" w:hAnsiTheme="minorHAnsi" w:cstheme="minorHAnsi"/>
          <w:color w:val="auto"/>
          <w:highlight w:val="yellow"/>
        </w:rPr>
        <w:t>p</w:t>
      </w:r>
      <w:r w:rsidRPr="00C24F83">
        <w:rPr>
          <w:rFonts w:asciiTheme="minorHAnsi" w:hAnsiTheme="minorHAnsi" w:cstheme="minorHAnsi"/>
          <w:color w:val="auto"/>
          <w:highlight w:val="yellow"/>
        </w:rPr>
        <w:t xml:space="preserve">lace a </w:t>
      </w:r>
      <w:r w:rsidR="00AF0126">
        <w:rPr>
          <w:rFonts w:asciiTheme="minorHAnsi" w:hAnsiTheme="minorHAnsi" w:cstheme="minorHAnsi"/>
          <w:color w:val="auto"/>
          <w:highlight w:val="yellow"/>
        </w:rPr>
        <w:t xml:space="preserve">10-0 </w:t>
      </w:r>
      <w:r w:rsidRPr="00C24F83">
        <w:rPr>
          <w:rFonts w:asciiTheme="minorHAnsi" w:hAnsiTheme="minorHAnsi" w:cstheme="minorHAnsi"/>
          <w:color w:val="auto"/>
          <w:highlight w:val="yellow"/>
        </w:rPr>
        <w:t>suture</w:t>
      </w:r>
      <w:r w:rsidRPr="00CA669F">
        <w:rPr>
          <w:rFonts w:asciiTheme="minorHAnsi" w:hAnsiTheme="minorHAnsi" w:cstheme="minorHAnsi"/>
          <w:color w:val="auto"/>
        </w:rPr>
        <w:t xml:space="preserve"> </w:t>
      </w:r>
      <w:r w:rsidR="00CA669F" w:rsidRPr="00CA669F">
        <w:rPr>
          <w:rFonts w:asciiTheme="minorHAnsi" w:hAnsiTheme="minorHAnsi" w:cstheme="minorHAnsi"/>
          <w:color w:val="auto"/>
        </w:rPr>
        <w:t xml:space="preserve">(10-0 </w:t>
      </w:r>
      <w:r w:rsidR="00B3197E">
        <w:rPr>
          <w:rFonts w:asciiTheme="minorHAnsi" w:hAnsiTheme="minorHAnsi" w:cstheme="minorHAnsi"/>
          <w:color w:val="auto"/>
        </w:rPr>
        <w:t>p</w:t>
      </w:r>
      <w:r w:rsidR="00CA669F" w:rsidRPr="00CA669F">
        <w:rPr>
          <w:rFonts w:asciiTheme="minorHAnsi" w:hAnsiTheme="minorHAnsi" w:cstheme="minorHAnsi"/>
          <w:color w:val="auto"/>
        </w:rPr>
        <w:t>olyamid</w:t>
      </w:r>
      <w:r w:rsidR="00B3197E">
        <w:rPr>
          <w:rFonts w:asciiTheme="minorHAnsi" w:hAnsiTheme="minorHAnsi" w:cstheme="minorHAnsi"/>
          <w:color w:val="auto"/>
        </w:rPr>
        <w:t>e</w:t>
      </w:r>
      <w:r w:rsidR="00CA669F" w:rsidRPr="00CA669F">
        <w:rPr>
          <w:rFonts w:asciiTheme="minorHAnsi" w:hAnsiTheme="minorHAnsi" w:cstheme="minorHAnsi"/>
          <w:color w:val="auto"/>
        </w:rPr>
        <w:t xml:space="preserve"> 6) </w:t>
      </w:r>
      <w:r w:rsidRPr="00C24F83">
        <w:rPr>
          <w:rFonts w:asciiTheme="minorHAnsi" w:hAnsiTheme="minorHAnsi" w:cstheme="minorHAnsi"/>
          <w:color w:val="auto"/>
          <w:highlight w:val="yellow"/>
        </w:rPr>
        <w:t xml:space="preserve">into the </w:t>
      </w:r>
      <w:r w:rsidRPr="00B3197E">
        <w:rPr>
          <w:rFonts w:asciiTheme="minorHAnsi" w:hAnsiTheme="minorHAnsi" w:cstheme="minorHAnsi"/>
          <w:color w:val="auto"/>
          <w:highlight w:val="yellow"/>
        </w:rPr>
        <w:t xml:space="preserve">stroma to be able to differentiate the endothelial from the stromal side </w:t>
      </w:r>
      <w:r w:rsidR="009625E0">
        <w:rPr>
          <w:rFonts w:asciiTheme="minorHAnsi" w:hAnsiTheme="minorHAnsi" w:cstheme="minorHAnsi"/>
          <w:color w:val="auto"/>
          <w:highlight w:val="yellow"/>
        </w:rPr>
        <w:t>during</w:t>
      </w:r>
      <w:r w:rsidR="009625E0" w:rsidRPr="00622574">
        <w:rPr>
          <w:rFonts w:asciiTheme="minorHAnsi" w:hAnsiTheme="minorHAnsi" w:cstheme="minorHAnsi"/>
          <w:color w:val="auto"/>
          <w:highlight w:val="yellow"/>
        </w:rPr>
        <w:t xml:space="preserve"> </w:t>
      </w:r>
      <w:r w:rsidRPr="00622574">
        <w:rPr>
          <w:rFonts w:asciiTheme="minorHAnsi" w:hAnsiTheme="minorHAnsi" w:cstheme="minorHAnsi"/>
          <w:color w:val="auto"/>
          <w:highlight w:val="yellow"/>
        </w:rPr>
        <w:t>the experiments</w:t>
      </w:r>
      <w:r w:rsidR="00321D16" w:rsidRPr="00A967FB">
        <w:rPr>
          <w:rFonts w:asciiTheme="minorHAnsi" w:hAnsiTheme="minorHAnsi" w:cstheme="minorHAnsi"/>
          <w:color w:val="auto"/>
        </w:rPr>
        <w:t xml:space="preserve"> (</w:t>
      </w:r>
      <w:r w:rsidR="00321D16" w:rsidRPr="00A967FB">
        <w:rPr>
          <w:rFonts w:asciiTheme="minorHAnsi" w:hAnsiTheme="minorHAnsi" w:cstheme="minorHAnsi"/>
          <w:b/>
          <w:color w:val="auto"/>
        </w:rPr>
        <w:t>Figure 1B</w:t>
      </w:r>
      <w:r w:rsidR="00321D16" w:rsidRPr="00A967FB">
        <w:rPr>
          <w:rFonts w:asciiTheme="minorHAnsi" w:hAnsiTheme="minorHAnsi" w:cstheme="minorHAnsi"/>
          <w:color w:val="auto"/>
        </w:rPr>
        <w:t>)</w:t>
      </w:r>
      <w:r w:rsidRPr="00A967FB">
        <w:rPr>
          <w:rFonts w:asciiTheme="minorHAnsi" w:hAnsiTheme="minorHAnsi" w:cstheme="minorHAnsi"/>
          <w:color w:val="auto"/>
        </w:rPr>
        <w:t xml:space="preserve">. </w:t>
      </w:r>
      <w:r>
        <w:rPr>
          <w:rFonts w:asciiTheme="minorHAnsi" w:hAnsiTheme="minorHAnsi" w:cstheme="minorHAnsi"/>
          <w:color w:val="auto"/>
          <w:highlight w:val="yellow"/>
        </w:rPr>
        <w:t xml:space="preserve">Prevent penetration of </w:t>
      </w:r>
      <w:r w:rsidRPr="001B78AD">
        <w:rPr>
          <w:rFonts w:asciiTheme="minorHAnsi" w:hAnsiTheme="minorHAnsi" w:cstheme="minorHAnsi"/>
          <w:color w:val="auto"/>
          <w:highlight w:val="yellow"/>
        </w:rPr>
        <w:t>the corneal endotheliu</w:t>
      </w:r>
      <w:r w:rsidRPr="00476472">
        <w:rPr>
          <w:rFonts w:asciiTheme="minorHAnsi" w:hAnsiTheme="minorHAnsi" w:cstheme="minorHAnsi"/>
          <w:color w:val="auto"/>
          <w:highlight w:val="yellow"/>
        </w:rPr>
        <w:t>m</w:t>
      </w:r>
      <w:r w:rsidRPr="00333595">
        <w:rPr>
          <w:rFonts w:asciiTheme="minorHAnsi" w:hAnsiTheme="minorHAnsi" w:cstheme="minorHAnsi"/>
          <w:color w:val="auto"/>
          <w:highlight w:val="yellow"/>
        </w:rPr>
        <w:t>.</w:t>
      </w:r>
      <w:r w:rsidR="00333595" w:rsidRPr="00333595">
        <w:rPr>
          <w:rFonts w:asciiTheme="minorHAnsi" w:hAnsiTheme="minorHAnsi" w:cstheme="minorHAnsi"/>
          <w:color w:val="auto"/>
          <w:highlight w:val="yellow"/>
        </w:rPr>
        <w:t xml:space="preserve"> Discard the eye bulb if the endothelium is penetrated.</w:t>
      </w:r>
      <w:r w:rsidR="00333595">
        <w:rPr>
          <w:rFonts w:asciiTheme="minorHAnsi" w:hAnsiTheme="minorHAnsi" w:cstheme="minorHAnsi"/>
          <w:color w:val="auto"/>
        </w:rPr>
        <w:t xml:space="preserve"> </w:t>
      </w:r>
    </w:p>
    <w:p w14:paraId="4E24A1DB" w14:textId="77777777" w:rsidR="00B3197E" w:rsidRDefault="00B3197E" w:rsidP="00A33E0F">
      <w:pPr>
        <w:rPr>
          <w:rFonts w:asciiTheme="minorHAnsi" w:hAnsiTheme="minorHAnsi" w:cstheme="minorHAnsi"/>
          <w:color w:val="auto"/>
        </w:rPr>
      </w:pPr>
    </w:p>
    <w:p w14:paraId="42E02E5A" w14:textId="3506BB91" w:rsidR="00333595" w:rsidRDefault="00476472" w:rsidP="00A33E0F">
      <w:pPr>
        <w:rPr>
          <w:rFonts w:asciiTheme="minorHAnsi" w:hAnsiTheme="minorHAnsi" w:cstheme="minorHAnsi"/>
          <w:color w:val="auto"/>
        </w:rPr>
      </w:pPr>
      <w:r w:rsidRPr="002E0AF5">
        <w:rPr>
          <w:rFonts w:asciiTheme="minorHAnsi" w:hAnsiTheme="minorHAnsi" w:cstheme="minorHAnsi"/>
          <w:color w:val="auto"/>
        </w:rPr>
        <w:t>NOTE:</w:t>
      </w:r>
      <w:r>
        <w:rPr>
          <w:rFonts w:asciiTheme="minorHAnsi" w:hAnsiTheme="minorHAnsi" w:cstheme="minorHAnsi"/>
          <w:b/>
          <w:color w:val="auto"/>
        </w:rPr>
        <w:t xml:space="preserve"> </w:t>
      </w:r>
      <w:r>
        <w:rPr>
          <w:rFonts w:asciiTheme="minorHAnsi" w:hAnsiTheme="minorHAnsi" w:cstheme="minorHAnsi"/>
          <w:color w:val="auto"/>
        </w:rPr>
        <w:t>Penetration of the corneal endothelium with the suturing needle will be</w:t>
      </w:r>
      <w:r w:rsidR="00333595">
        <w:rPr>
          <w:rFonts w:asciiTheme="minorHAnsi" w:hAnsiTheme="minorHAnsi" w:cstheme="minorHAnsi"/>
          <w:color w:val="auto"/>
        </w:rPr>
        <w:t xml:space="preserve"> visible</w:t>
      </w:r>
      <w:r w:rsidR="005E63B4">
        <w:rPr>
          <w:rFonts w:asciiTheme="minorHAnsi" w:hAnsiTheme="minorHAnsi" w:cstheme="minorHAnsi"/>
          <w:color w:val="auto"/>
        </w:rPr>
        <w:t>,</w:t>
      </w:r>
      <w:r w:rsidR="00333595">
        <w:rPr>
          <w:rFonts w:asciiTheme="minorHAnsi" w:hAnsiTheme="minorHAnsi" w:cstheme="minorHAnsi"/>
          <w:color w:val="auto"/>
        </w:rPr>
        <w:t xml:space="preserve"> as fluid from the anterior eye chamber will leak through the suture channel.</w:t>
      </w:r>
    </w:p>
    <w:p w14:paraId="5442E769" w14:textId="61B9D525" w:rsidR="00333595" w:rsidRDefault="00333595" w:rsidP="00A33E0F">
      <w:pPr>
        <w:rPr>
          <w:rFonts w:asciiTheme="minorHAnsi" w:hAnsiTheme="minorHAnsi" w:cstheme="minorHAnsi"/>
          <w:color w:val="auto"/>
        </w:rPr>
      </w:pPr>
    </w:p>
    <w:p w14:paraId="002E47D4" w14:textId="6C2696D6" w:rsidR="00476472" w:rsidRDefault="006A3D7F" w:rsidP="00A33E0F">
      <w:pPr>
        <w:rPr>
          <w:rFonts w:asciiTheme="minorHAnsi" w:hAnsiTheme="minorHAnsi" w:cstheme="minorHAnsi"/>
          <w:color w:val="auto"/>
        </w:rPr>
      </w:pPr>
      <w:r w:rsidRPr="00A967FB">
        <w:rPr>
          <w:rFonts w:asciiTheme="minorHAnsi" w:hAnsiTheme="minorHAnsi" w:cstheme="minorHAnsi"/>
          <w:color w:val="auto"/>
          <w:highlight w:val="yellow"/>
        </w:rPr>
        <w:t>1.3.5</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Use the </w:t>
      </w:r>
      <w:r w:rsidRPr="001B78AD">
        <w:rPr>
          <w:rFonts w:asciiTheme="minorHAnsi" w:hAnsiTheme="minorHAnsi" w:cstheme="minorHAnsi"/>
          <w:color w:val="auto"/>
          <w:highlight w:val="yellow"/>
        </w:rPr>
        <w:t>trephine without the inlay to advance the trephined cut to full depth until the anterior eye chamber is reached</w:t>
      </w:r>
      <w:r w:rsidR="00321D16" w:rsidRPr="00A967FB">
        <w:rPr>
          <w:rFonts w:asciiTheme="minorHAnsi" w:hAnsiTheme="minorHAnsi" w:cstheme="minorHAnsi"/>
          <w:color w:val="auto"/>
        </w:rPr>
        <w:t xml:space="preserve"> (</w:t>
      </w:r>
      <w:r w:rsidR="00321D16" w:rsidRPr="00A967FB">
        <w:rPr>
          <w:rFonts w:asciiTheme="minorHAnsi" w:hAnsiTheme="minorHAnsi" w:cstheme="minorHAnsi"/>
          <w:b/>
          <w:color w:val="auto"/>
        </w:rPr>
        <w:t>Figure 1C</w:t>
      </w:r>
      <w:r w:rsidR="00321D16" w:rsidRPr="00A967FB">
        <w:rPr>
          <w:rFonts w:asciiTheme="minorHAnsi" w:hAnsiTheme="minorHAnsi" w:cstheme="minorHAnsi"/>
          <w:color w:val="auto"/>
        </w:rPr>
        <w:t>)</w:t>
      </w:r>
      <w:r w:rsidRPr="00A967FB">
        <w:rPr>
          <w:rFonts w:asciiTheme="minorHAnsi" w:hAnsiTheme="minorHAnsi" w:cstheme="minorHAnsi"/>
          <w:color w:val="auto"/>
        </w:rPr>
        <w:t>.</w:t>
      </w:r>
      <w:r>
        <w:rPr>
          <w:rFonts w:asciiTheme="minorHAnsi" w:hAnsiTheme="minorHAnsi" w:cstheme="minorHAnsi"/>
          <w:color w:val="auto"/>
        </w:rPr>
        <w:t xml:space="preserve"> </w:t>
      </w:r>
      <w:r w:rsidRPr="00A967FB">
        <w:rPr>
          <w:rFonts w:asciiTheme="minorHAnsi" w:hAnsiTheme="minorHAnsi" w:cstheme="minorHAnsi"/>
          <w:color w:val="auto"/>
          <w:highlight w:val="yellow"/>
        </w:rPr>
        <w:t xml:space="preserve">A distinct drop in resistance and fluid leaking from the anterior eye chamber </w:t>
      </w:r>
      <w:r w:rsidR="009562FC" w:rsidRPr="00A967FB">
        <w:rPr>
          <w:rFonts w:asciiTheme="minorHAnsi" w:hAnsiTheme="minorHAnsi" w:cstheme="minorHAnsi"/>
          <w:color w:val="auto"/>
          <w:highlight w:val="yellow"/>
        </w:rPr>
        <w:t>can</w:t>
      </w:r>
      <w:r w:rsidRPr="00A967FB">
        <w:rPr>
          <w:rFonts w:asciiTheme="minorHAnsi" w:hAnsiTheme="minorHAnsi" w:cstheme="minorHAnsi"/>
          <w:color w:val="auto"/>
          <w:highlight w:val="yellow"/>
        </w:rPr>
        <w:t xml:space="preserve"> be perceived after complete penetration of the cornea.</w:t>
      </w:r>
      <w:r>
        <w:rPr>
          <w:rFonts w:asciiTheme="minorHAnsi" w:hAnsiTheme="minorHAnsi" w:cstheme="minorHAnsi"/>
          <w:color w:val="auto"/>
        </w:rPr>
        <w:t xml:space="preserve"> </w:t>
      </w:r>
    </w:p>
    <w:p w14:paraId="7E925C7B" w14:textId="77777777" w:rsidR="002A6D78" w:rsidRDefault="002A6D78" w:rsidP="00A33E0F">
      <w:pPr>
        <w:rPr>
          <w:rFonts w:asciiTheme="minorHAnsi" w:hAnsiTheme="minorHAnsi" w:cstheme="minorHAnsi"/>
          <w:b/>
          <w:color w:val="auto"/>
        </w:rPr>
      </w:pPr>
    </w:p>
    <w:p w14:paraId="55653BF0" w14:textId="4EFADEAF" w:rsidR="00321D16" w:rsidRDefault="00804024" w:rsidP="00A33E0F">
      <w:pPr>
        <w:rPr>
          <w:rFonts w:asciiTheme="minorHAnsi" w:hAnsiTheme="minorHAnsi" w:cstheme="minorHAnsi"/>
          <w:color w:val="auto"/>
        </w:rPr>
      </w:pPr>
      <w:r w:rsidRPr="002E0AF5">
        <w:rPr>
          <w:rFonts w:asciiTheme="minorHAnsi" w:hAnsiTheme="minorHAnsi" w:cstheme="minorHAnsi"/>
          <w:color w:val="auto"/>
        </w:rPr>
        <w:t>NOTE:</w:t>
      </w:r>
      <w:r>
        <w:rPr>
          <w:rFonts w:asciiTheme="minorHAnsi" w:hAnsiTheme="minorHAnsi" w:cstheme="minorHAnsi"/>
          <w:color w:val="auto"/>
        </w:rPr>
        <w:t xml:space="preserve"> Use a hockey knife if the split corneal button remains attached on one side of the split corneal button after trephination. </w:t>
      </w:r>
    </w:p>
    <w:p w14:paraId="093DB97E" w14:textId="7BFE5F8C" w:rsidR="002A6D78" w:rsidRDefault="002A6D78" w:rsidP="00A33E0F">
      <w:pPr>
        <w:rPr>
          <w:rFonts w:asciiTheme="minorHAnsi" w:hAnsiTheme="minorHAnsi" w:cstheme="minorHAnsi"/>
          <w:color w:val="auto"/>
        </w:rPr>
      </w:pPr>
    </w:p>
    <w:p w14:paraId="0BED0992" w14:textId="62E50D03" w:rsidR="002A6D78" w:rsidRDefault="002A6D78" w:rsidP="00A33E0F">
      <w:pPr>
        <w:rPr>
          <w:rFonts w:asciiTheme="minorHAnsi" w:hAnsiTheme="minorHAnsi" w:cstheme="minorHAnsi"/>
          <w:color w:val="auto"/>
        </w:rPr>
      </w:pPr>
      <w:r>
        <w:rPr>
          <w:rFonts w:asciiTheme="minorHAnsi" w:hAnsiTheme="minorHAnsi" w:cstheme="minorHAnsi"/>
          <w:color w:val="auto"/>
        </w:rPr>
        <w:t xml:space="preserve">[Place </w:t>
      </w:r>
      <w:r>
        <w:rPr>
          <w:rFonts w:asciiTheme="minorHAnsi" w:hAnsiTheme="minorHAnsi" w:cstheme="minorHAnsi"/>
          <w:b/>
          <w:color w:val="auto"/>
        </w:rPr>
        <w:t>Figure 1</w:t>
      </w:r>
      <w:r>
        <w:rPr>
          <w:rFonts w:asciiTheme="minorHAnsi" w:hAnsiTheme="minorHAnsi" w:cstheme="minorHAnsi"/>
          <w:color w:val="auto"/>
        </w:rPr>
        <w:t xml:space="preserve"> here]</w:t>
      </w:r>
    </w:p>
    <w:p w14:paraId="5D3ED04F" w14:textId="77777777" w:rsidR="00C24F83" w:rsidRDefault="00C24F83" w:rsidP="00A33E0F">
      <w:pPr>
        <w:rPr>
          <w:rFonts w:asciiTheme="minorHAnsi" w:hAnsiTheme="minorHAnsi" w:cstheme="minorHAnsi"/>
          <w:color w:val="auto"/>
        </w:rPr>
      </w:pPr>
    </w:p>
    <w:p w14:paraId="208D5CBA" w14:textId="6245C9B9" w:rsidR="00C24F83" w:rsidRDefault="00804024" w:rsidP="00A33E0F">
      <w:pPr>
        <w:rPr>
          <w:rFonts w:asciiTheme="minorHAnsi" w:hAnsiTheme="minorHAnsi" w:cstheme="minorHAnsi"/>
          <w:color w:val="auto"/>
        </w:rPr>
      </w:pPr>
      <w:r w:rsidRPr="00A967FB">
        <w:rPr>
          <w:rFonts w:asciiTheme="minorHAnsi" w:hAnsiTheme="minorHAnsi" w:cstheme="minorHAnsi"/>
          <w:color w:val="auto"/>
          <w:highlight w:val="yellow"/>
        </w:rPr>
        <w:t>1.3.6</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Transfer </w:t>
      </w:r>
      <w:r w:rsidRPr="00804024">
        <w:rPr>
          <w:rFonts w:asciiTheme="minorHAnsi" w:hAnsiTheme="minorHAnsi" w:cstheme="minorHAnsi"/>
          <w:color w:val="auto"/>
          <w:highlight w:val="yellow"/>
        </w:rPr>
        <w:t>the obtained split corneal button, now consisting of a part of the stroma</w:t>
      </w:r>
      <w:r w:rsidR="00321D16">
        <w:rPr>
          <w:rFonts w:asciiTheme="minorHAnsi" w:hAnsiTheme="minorHAnsi" w:cstheme="minorHAnsi"/>
          <w:color w:val="auto"/>
        </w:rPr>
        <w:t xml:space="preserve"> (</w:t>
      </w:r>
      <w:r w:rsidR="00321D16">
        <w:rPr>
          <w:rFonts w:asciiTheme="minorHAnsi" w:hAnsiTheme="minorHAnsi" w:cstheme="minorHAnsi"/>
          <w:b/>
          <w:color w:val="auto"/>
        </w:rPr>
        <w:t>Figure 2</w:t>
      </w:r>
      <w:r w:rsidR="00321D16" w:rsidRPr="00A967FB">
        <w:rPr>
          <w:rFonts w:asciiTheme="minorHAnsi" w:hAnsiTheme="minorHAnsi" w:cstheme="minorHAnsi"/>
          <w:color w:val="auto"/>
        </w:rPr>
        <w:t>)</w:t>
      </w:r>
      <w:r w:rsidRPr="00A967FB">
        <w:rPr>
          <w:rFonts w:asciiTheme="minorHAnsi" w:hAnsiTheme="minorHAnsi" w:cstheme="minorHAnsi"/>
          <w:color w:val="auto"/>
          <w:highlight w:val="yellow"/>
        </w:rPr>
        <w:t xml:space="preserve">, the </w:t>
      </w:r>
      <w:r w:rsidRPr="009116A6">
        <w:rPr>
          <w:rFonts w:asciiTheme="minorHAnsi" w:hAnsiTheme="minorHAnsi" w:cstheme="minorHAnsi"/>
          <w:color w:val="auto"/>
          <w:highlight w:val="yellow"/>
        </w:rPr>
        <w:t>Descemet</w:t>
      </w:r>
      <w:r w:rsidR="006C6DA8">
        <w:rPr>
          <w:rFonts w:asciiTheme="minorHAnsi" w:hAnsiTheme="minorHAnsi" w:cstheme="minorHAnsi"/>
          <w:color w:val="auto"/>
          <w:highlight w:val="yellow"/>
        </w:rPr>
        <w:t>’</w:t>
      </w:r>
      <w:r w:rsidR="00EE7D66" w:rsidRPr="009116A6">
        <w:rPr>
          <w:rFonts w:asciiTheme="minorHAnsi" w:hAnsiTheme="minorHAnsi" w:cstheme="minorHAnsi"/>
          <w:color w:val="auto"/>
          <w:highlight w:val="yellow"/>
        </w:rPr>
        <w:t>s</w:t>
      </w:r>
      <w:r w:rsidRPr="009116A6">
        <w:rPr>
          <w:rFonts w:asciiTheme="minorHAnsi" w:hAnsiTheme="minorHAnsi" w:cstheme="minorHAnsi"/>
          <w:color w:val="auto"/>
          <w:highlight w:val="yellow"/>
        </w:rPr>
        <w:t xml:space="preserve"> m</w:t>
      </w:r>
      <w:r w:rsidRPr="00A967FB">
        <w:rPr>
          <w:rFonts w:asciiTheme="minorHAnsi" w:hAnsiTheme="minorHAnsi" w:cstheme="minorHAnsi"/>
          <w:color w:val="auto"/>
          <w:highlight w:val="yellow"/>
        </w:rPr>
        <w:t>embrane</w:t>
      </w:r>
      <w:r w:rsidR="000C4A4B">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and the corneal endothelium,</w:t>
      </w:r>
      <w:r w:rsidRPr="00AB5EE4">
        <w:rPr>
          <w:rFonts w:asciiTheme="minorHAnsi" w:hAnsiTheme="minorHAnsi" w:cstheme="minorHAnsi"/>
          <w:color w:val="auto"/>
          <w:highlight w:val="yellow"/>
        </w:rPr>
        <w:t xml:space="preserve"> i</w:t>
      </w:r>
      <w:r w:rsidRPr="00804024">
        <w:rPr>
          <w:rFonts w:asciiTheme="minorHAnsi" w:hAnsiTheme="minorHAnsi" w:cstheme="minorHAnsi"/>
          <w:color w:val="auto"/>
          <w:highlight w:val="yellow"/>
        </w:rPr>
        <w:t>nto the culture medium</w:t>
      </w:r>
      <w:r w:rsidR="00CF26C1">
        <w:rPr>
          <w:rFonts w:asciiTheme="minorHAnsi" w:hAnsiTheme="minorHAnsi" w:cstheme="minorHAnsi"/>
          <w:color w:val="auto"/>
          <w:highlight w:val="yellow"/>
        </w:rPr>
        <w:t xml:space="preserve"> </w:t>
      </w:r>
      <w:r w:rsidR="00CF26C1" w:rsidRPr="002E0AF5">
        <w:rPr>
          <w:rFonts w:asciiTheme="minorHAnsi" w:hAnsiTheme="minorHAnsi" w:cstheme="minorHAnsi"/>
          <w:color w:val="auto"/>
        </w:rPr>
        <w:t>(</w:t>
      </w:r>
      <w:r w:rsidR="00D25A27">
        <w:rPr>
          <w:rFonts w:asciiTheme="minorHAnsi" w:hAnsiTheme="minorHAnsi" w:cstheme="minorHAnsi"/>
          <w:color w:val="auto"/>
        </w:rPr>
        <w:t>c</w:t>
      </w:r>
      <w:r w:rsidR="00CF26C1" w:rsidRPr="002E0AF5">
        <w:rPr>
          <w:rFonts w:asciiTheme="minorHAnsi" w:hAnsiTheme="minorHAnsi" w:cstheme="minorHAnsi"/>
          <w:color w:val="auto"/>
        </w:rPr>
        <w:t xml:space="preserve">ulture </w:t>
      </w:r>
      <w:r w:rsidR="00D25A27">
        <w:rPr>
          <w:rFonts w:asciiTheme="minorHAnsi" w:hAnsiTheme="minorHAnsi" w:cstheme="minorHAnsi"/>
          <w:color w:val="auto"/>
        </w:rPr>
        <w:t>m</w:t>
      </w:r>
      <w:r w:rsidR="00CF26C1" w:rsidRPr="002E0AF5">
        <w:rPr>
          <w:rFonts w:asciiTheme="minorHAnsi" w:hAnsiTheme="minorHAnsi" w:cstheme="minorHAnsi"/>
          <w:color w:val="auto"/>
        </w:rPr>
        <w:t>edium I + FCS</w:t>
      </w:r>
      <w:r w:rsidR="00B3197E" w:rsidRPr="002E0AF5">
        <w:rPr>
          <w:rFonts w:asciiTheme="minorHAnsi" w:hAnsiTheme="minorHAnsi" w:cstheme="minorHAnsi"/>
          <w:color w:val="auto"/>
        </w:rPr>
        <w:t>, see section 1.2</w:t>
      </w:r>
      <w:r w:rsidR="00CF26C1" w:rsidRPr="002E0AF5">
        <w:rPr>
          <w:rFonts w:asciiTheme="minorHAnsi" w:hAnsiTheme="minorHAnsi" w:cstheme="minorHAnsi"/>
          <w:color w:val="auto"/>
        </w:rPr>
        <w:t>)</w:t>
      </w:r>
      <w:r w:rsidRPr="002E0AF5">
        <w:rPr>
          <w:rFonts w:asciiTheme="minorHAnsi" w:hAnsiTheme="minorHAnsi" w:cstheme="minorHAnsi"/>
          <w:color w:val="auto"/>
        </w:rPr>
        <w:t xml:space="preserve"> </w:t>
      </w:r>
      <w:r w:rsidRPr="00804024">
        <w:rPr>
          <w:rFonts w:asciiTheme="minorHAnsi" w:hAnsiTheme="minorHAnsi" w:cstheme="minorHAnsi"/>
          <w:color w:val="auto"/>
          <w:highlight w:val="yellow"/>
        </w:rPr>
        <w:t>in</w:t>
      </w:r>
      <w:r w:rsidR="000E7EE2">
        <w:rPr>
          <w:rFonts w:asciiTheme="minorHAnsi" w:hAnsiTheme="minorHAnsi" w:cstheme="minorHAnsi"/>
          <w:color w:val="auto"/>
          <w:highlight w:val="yellow"/>
        </w:rPr>
        <w:t>to</w:t>
      </w:r>
      <w:r w:rsidRPr="00804024">
        <w:rPr>
          <w:rFonts w:asciiTheme="minorHAnsi" w:hAnsiTheme="minorHAnsi" w:cstheme="minorHAnsi"/>
          <w:color w:val="auto"/>
          <w:highlight w:val="yellow"/>
        </w:rPr>
        <w:t xml:space="preserve"> the 12</w:t>
      </w:r>
      <w:r w:rsidR="005E63B4">
        <w:rPr>
          <w:rFonts w:asciiTheme="minorHAnsi" w:hAnsiTheme="minorHAnsi" w:cstheme="minorHAnsi"/>
          <w:color w:val="auto"/>
          <w:highlight w:val="yellow"/>
        </w:rPr>
        <w:t xml:space="preserve"> </w:t>
      </w:r>
      <w:r w:rsidRPr="00804024">
        <w:rPr>
          <w:rFonts w:asciiTheme="minorHAnsi" w:hAnsiTheme="minorHAnsi" w:cstheme="minorHAnsi"/>
          <w:color w:val="auto"/>
          <w:highlight w:val="yellow"/>
        </w:rPr>
        <w:t>well cell culture plate</w:t>
      </w:r>
      <w:r w:rsidR="00C24F83">
        <w:rPr>
          <w:rFonts w:asciiTheme="minorHAnsi" w:hAnsiTheme="minorHAnsi" w:cstheme="minorHAnsi"/>
          <w:color w:val="auto"/>
          <w:highlight w:val="yellow"/>
        </w:rPr>
        <w:t xml:space="preserve"> with the tagged side facing down, so that the corneal endothelium is facing up</w:t>
      </w:r>
      <w:r w:rsidRPr="00804024">
        <w:rPr>
          <w:rFonts w:asciiTheme="minorHAnsi" w:hAnsiTheme="minorHAnsi" w:cstheme="minorHAnsi"/>
          <w:color w:val="auto"/>
          <w:highlight w:val="yellow"/>
        </w:rPr>
        <w:t>.</w:t>
      </w:r>
    </w:p>
    <w:p w14:paraId="4FB134D4" w14:textId="77777777" w:rsidR="00B3197E" w:rsidRDefault="00B3197E" w:rsidP="00A33E0F">
      <w:pPr>
        <w:rPr>
          <w:rFonts w:asciiTheme="minorHAnsi" w:hAnsiTheme="minorHAnsi" w:cstheme="minorHAnsi"/>
          <w:color w:val="auto"/>
        </w:rPr>
      </w:pPr>
    </w:p>
    <w:p w14:paraId="41107F8D" w14:textId="3E9105C4" w:rsidR="002A6D78" w:rsidRPr="002A6D78" w:rsidRDefault="00C24F83" w:rsidP="00A33E0F">
      <w:pPr>
        <w:rPr>
          <w:rFonts w:asciiTheme="minorHAnsi" w:hAnsiTheme="minorHAnsi" w:cstheme="minorHAnsi"/>
          <w:color w:val="auto"/>
        </w:rPr>
      </w:pPr>
      <w:r w:rsidRPr="002E0AF5">
        <w:rPr>
          <w:rFonts w:asciiTheme="minorHAnsi" w:hAnsiTheme="minorHAnsi" w:cstheme="minorHAnsi"/>
          <w:color w:val="auto"/>
        </w:rPr>
        <w:lastRenderedPageBreak/>
        <w:t>NOTE:</w:t>
      </w:r>
      <w:r>
        <w:rPr>
          <w:rFonts w:asciiTheme="minorHAnsi" w:hAnsiTheme="minorHAnsi" w:cstheme="minorHAnsi"/>
          <w:b/>
          <w:color w:val="auto"/>
        </w:rPr>
        <w:t xml:space="preserve"> </w:t>
      </w:r>
      <w:r>
        <w:rPr>
          <w:rFonts w:asciiTheme="minorHAnsi" w:hAnsiTheme="minorHAnsi" w:cstheme="minorHAnsi"/>
          <w:color w:val="auto"/>
        </w:rPr>
        <w:t xml:space="preserve">If the endothelial side is facing down, the endothelium </w:t>
      </w:r>
      <w:r w:rsidR="006E65C8">
        <w:rPr>
          <w:rFonts w:asciiTheme="minorHAnsi" w:hAnsiTheme="minorHAnsi" w:cstheme="minorHAnsi"/>
          <w:color w:val="auto"/>
        </w:rPr>
        <w:t>may get</w:t>
      </w:r>
      <w:r>
        <w:rPr>
          <w:rFonts w:asciiTheme="minorHAnsi" w:hAnsiTheme="minorHAnsi" w:cstheme="minorHAnsi"/>
          <w:color w:val="auto"/>
        </w:rPr>
        <w:t xml:space="preserve"> damaged</w:t>
      </w:r>
      <w:r w:rsidR="002A6D78">
        <w:rPr>
          <w:rFonts w:asciiTheme="minorHAnsi" w:hAnsiTheme="minorHAnsi" w:cstheme="minorHAnsi"/>
          <w:color w:val="auto"/>
        </w:rPr>
        <w:t>.</w:t>
      </w:r>
    </w:p>
    <w:p w14:paraId="084D9638" w14:textId="77777777" w:rsidR="00C24F83" w:rsidRDefault="00C24F83" w:rsidP="00A33E0F">
      <w:pPr>
        <w:rPr>
          <w:rFonts w:asciiTheme="minorHAnsi" w:hAnsiTheme="minorHAnsi" w:cstheme="minorHAnsi"/>
          <w:color w:val="auto"/>
        </w:rPr>
      </w:pPr>
    </w:p>
    <w:p w14:paraId="26021B64" w14:textId="329875EA" w:rsidR="00804024" w:rsidRPr="00A967FB" w:rsidRDefault="00C24F83"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1.3.7</w:t>
      </w:r>
      <w:r w:rsidR="00B3197E">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Assign an individual number to every split corneal button for identification </w:t>
      </w:r>
      <w:r w:rsidR="009D1B1F">
        <w:rPr>
          <w:rFonts w:asciiTheme="minorHAnsi" w:hAnsiTheme="minorHAnsi" w:cstheme="minorHAnsi"/>
          <w:color w:val="auto"/>
          <w:highlight w:val="yellow"/>
        </w:rPr>
        <w:t>during</w:t>
      </w:r>
      <w:r w:rsidR="009116A6">
        <w:rPr>
          <w:rFonts w:asciiTheme="minorHAnsi" w:hAnsiTheme="minorHAnsi" w:cstheme="minorHAnsi"/>
          <w:color w:val="auto"/>
          <w:highlight w:val="yellow"/>
        </w:rPr>
        <w:t xml:space="preserve"> </w:t>
      </w:r>
      <w:r w:rsidR="00354C63">
        <w:rPr>
          <w:rFonts w:asciiTheme="minorHAnsi" w:hAnsiTheme="minorHAnsi" w:cstheme="minorHAnsi"/>
          <w:color w:val="auto"/>
          <w:highlight w:val="yellow"/>
        </w:rPr>
        <w:t xml:space="preserve">the </w:t>
      </w:r>
      <w:r w:rsidRPr="00AF0126">
        <w:rPr>
          <w:rFonts w:asciiTheme="minorHAnsi" w:hAnsiTheme="minorHAnsi" w:cstheme="minorHAnsi"/>
          <w:color w:val="auto"/>
          <w:highlight w:val="yellow"/>
        </w:rPr>
        <w:t>follow ups</w:t>
      </w:r>
      <w:r w:rsidR="00015717" w:rsidRPr="00AF0126">
        <w:rPr>
          <w:rFonts w:asciiTheme="minorHAnsi" w:hAnsiTheme="minorHAnsi" w:cstheme="minorHAnsi"/>
          <w:color w:val="auto"/>
          <w:highlight w:val="yellow"/>
        </w:rPr>
        <w:t xml:space="preserve"> and label the wells on the cell culture plate accordingly</w:t>
      </w:r>
      <w:r w:rsidRPr="00AF0126">
        <w:rPr>
          <w:rFonts w:asciiTheme="minorHAnsi" w:hAnsiTheme="minorHAnsi" w:cstheme="minorHAnsi"/>
          <w:color w:val="auto"/>
          <w:highlight w:val="yellow"/>
        </w:rPr>
        <w:t>.</w:t>
      </w:r>
      <w:r w:rsidR="00EA0C83">
        <w:rPr>
          <w:rFonts w:asciiTheme="minorHAnsi" w:hAnsiTheme="minorHAnsi" w:cstheme="minorHAnsi"/>
          <w:color w:val="auto"/>
          <w:highlight w:val="yellow"/>
        </w:rPr>
        <w:t xml:space="preserve"> </w:t>
      </w:r>
    </w:p>
    <w:p w14:paraId="26ECFAC2" w14:textId="77777777" w:rsidR="00C24F83" w:rsidRPr="00A967FB" w:rsidRDefault="00C24F83" w:rsidP="00A33E0F">
      <w:pPr>
        <w:rPr>
          <w:rFonts w:asciiTheme="minorHAnsi" w:hAnsiTheme="minorHAnsi" w:cstheme="minorHAnsi"/>
          <w:b/>
          <w:color w:val="auto"/>
          <w:highlight w:val="yellow"/>
        </w:rPr>
      </w:pPr>
    </w:p>
    <w:p w14:paraId="58F6BB9F" w14:textId="77777777" w:rsidR="00ED7D48" w:rsidRDefault="00C24F83" w:rsidP="00A33E0F">
      <w:pPr>
        <w:rPr>
          <w:rFonts w:asciiTheme="minorHAnsi" w:hAnsiTheme="minorHAnsi" w:cstheme="minorHAnsi"/>
          <w:color w:val="auto"/>
        </w:rPr>
      </w:pPr>
      <w:r w:rsidRPr="00A967FB">
        <w:rPr>
          <w:rFonts w:asciiTheme="minorHAnsi" w:hAnsiTheme="minorHAnsi" w:cstheme="minorHAnsi"/>
          <w:color w:val="auto"/>
          <w:highlight w:val="yellow"/>
        </w:rPr>
        <w:t>1.3.8</w:t>
      </w:r>
      <w:r w:rsidR="00B3197E">
        <w:rPr>
          <w:rFonts w:asciiTheme="minorHAnsi" w:hAnsiTheme="minorHAnsi" w:cstheme="minorHAnsi"/>
          <w:color w:val="auto"/>
          <w:highlight w:val="yellow"/>
        </w:rPr>
        <w:t>.</w:t>
      </w:r>
      <w:r w:rsidR="00F710F1" w:rsidRPr="00A967FB">
        <w:rPr>
          <w:rFonts w:asciiTheme="minorHAnsi" w:hAnsiTheme="minorHAnsi" w:cstheme="minorHAnsi"/>
          <w:b/>
          <w:color w:val="auto"/>
          <w:highlight w:val="yellow"/>
        </w:rPr>
        <w:t xml:space="preserve"> </w:t>
      </w:r>
      <w:r w:rsidRPr="00AF0126">
        <w:rPr>
          <w:rFonts w:asciiTheme="minorHAnsi" w:hAnsiTheme="minorHAnsi" w:cstheme="minorHAnsi"/>
          <w:color w:val="auto"/>
          <w:highlight w:val="yellow"/>
        </w:rPr>
        <w:t>Incubate the filled cell culture plates in an incubato</w:t>
      </w:r>
      <w:r w:rsidRPr="009E45E2">
        <w:rPr>
          <w:rFonts w:asciiTheme="minorHAnsi" w:hAnsiTheme="minorHAnsi" w:cstheme="minorHAnsi"/>
          <w:color w:val="auto"/>
          <w:highlight w:val="yellow"/>
        </w:rPr>
        <w:t>r</w:t>
      </w:r>
      <w:r w:rsidR="009E45E2" w:rsidRPr="009E45E2">
        <w:rPr>
          <w:rFonts w:asciiTheme="minorHAnsi" w:hAnsiTheme="minorHAnsi" w:cstheme="minorHAnsi"/>
          <w:color w:val="auto"/>
          <w:highlight w:val="yellow"/>
        </w:rPr>
        <w:t xml:space="preserve"> </w:t>
      </w:r>
      <w:r w:rsidRPr="009E45E2">
        <w:rPr>
          <w:rFonts w:asciiTheme="minorHAnsi" w:hAnsiTheme="minorHAnsi" w:cstheme="minorHAnsi"/>
          <w:color w:val="auto"/>
          <w:highlight w:val="yellow"/>
        </w:rPr>
        <w:t>u</w:t>
      </w:r>
      <w:r w:rsidRPr="00F40F54">
        <w:rPr>
          <w:rFonts w:asciiTheme="minorHAnsi" w:hAnsiTheme="minorHAnsi" w:cstheme="minorHAnsi"/>
          <w:color w:val="auto"/>
          <w:highlight w:val="yellow"/>
        </w:rPr>
        <w:t xml:space="preserve">nder standard conditions at a temperature of 37 °C, 5% </w:t>
      </w:r>
      <w:r w:rsidR="00F27945">
        <w:rPr>
          <w:rFonts w:asciiTheme="minorHAnsi" w:hAnsiTheme="minorHAnsi" w:cstheme="minorHAnsi"/>
          <w:color w:val="auto"/>
          <w:highlight w:val="yellow"/>
        </w:rPr>
        <w:t>CO</w:t>
      </w:r>
      <w:r w:rsidR="00F27945">
        <w:rPr>
          <w:rFonts w:asciiTheme="minorHAnsi" w:hAnsiTheme="minorHAnsi" w:cstheme="minorHAnsi"/>
          <w:color w:val="auto"/>
          <w:highlight w:val="yellow"/>
          <w:vertAlign w:val="subscript"/>
        </w:rPr>
        <w:t>2</w:t>
      </w:r>
      <w:r w:rsidRPr="00F40F54">
        <w:rPr>
          <w:rFonts w:asciiTheme="minorHAnsi" w:hAnsiTheme="minorHAnsi" w:cstheme="minorHAnsi"/>
          <w:color w:val="auto"/>
          <w:highlight w:val="yellow"/>
        </w:rPr>
        <w:t xml:space="preserve"> and a relative </w:t>
      </w:r>
      <w:r w:rsidR="00F27945">
        <w:rPr>
          <w:rFonts w:asciiTheme="minorHAnsi" w:hAnsiTheme="minorHAnsi" w:cstheme="minorHAnsi"/>
          <w:color w:val="auto"/>
          <w:highlight w:val="yellow"/>
        </w:rPr>
        <w:t>air</w:t>
      </w:r>
      <w:r w:rsidR="0063415F">
        <w:rPr>
          <w:rFonts w:asciiTheme="minorHAnsi" w:hAnsiTheme="minorHAnsi" w:cstheme="minorHAnsi"/>
          <w:color w:val="auto"/>
          <w:highlight w:val="yellow"/>
        </w:rPr>
        <w:t xml:space="preserve"> </w:t>
      </w:r>
      <w:r w:rsidRPr="00F40F54">
        <w:rPr>
          <w:rFonts w:asciiTheme="minorHAnsi" w:hAnsiTheme="minorHAnsi" w:cstheme="minorHAnsi"/>
          <w:color w:val="auto"/>
          <w:highlight w:val="yellow"/>
        </w:rPr>
        <w:t>moisture of 95%.</w:t>
      </w:r>
      <w:r w:rsidR="00A5029D">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Change the culture medium </w:t>
      </w:r>
      <w:r w:rsidR="00CF26C1">
        <w:rPr>
          <w:rFonts w:asciiTheme="minorHAnsi" w:hAnsiTheme="minorHAnsi" w:cstheme="minorHAnsi"/>
          <w:color w:val="auto"/>
          <w:highlight w:val="yellow"/>
        </w:rPr>
        <w:t>(</w:t>
      </w:r>
      <w:r w:rsidR="00FE2DC4">
        <w:rPr>
          <w:rFonts w:asciiTheme="minorHAnsi" w:hAnsiTheme="minorHAnsi" w:cstheme="minorHAnsi"/>
          <w:color w:val="auto"/>
          <w:highlight w:val="yellow"/>
        </w:rPr>
        <w:t>c</w:t>
      </w:r>
      <w:r w:rsidR="00CF26C1">
        <w:rPr>
          <w:rFonts w:asciiTheme="minorHAnsi" w:hAnsiTheme="minorHAnsi" w:cstheme="minorHAnsi"/>
          <w:color w:val="auto"/>
          <w:highlight w:val="yellow"/>
        </w:rPr>
        <w:t xml:space="preserve">ulture </w:t>
      </w:r>
      <w:r w:rsidR="00FE2DC4">
        <w:rPr>
          <w:rFonts w:asciiTheme="minorHAnsi" w:hAnsiTheme="minorHAnsi" w:cstheme="minorHAnsi"/>
          <w:color w:val="auto"/>
          <w:highlight w:val="yellow"/>
        </w:rPr>
        <w:t>m</w:t>
      </w:r>
      <w:r w:rsidR="00CF26C1">
        <w:rPr>
          <w:rFonts w:asciiTheme="minorHAnsi" w:hAnsiTheme="minorHAnsi" w:cstheme="minorHAnsi"/>
          <w:color w:val="auto"/>
          <w:highlight w:val="yellow"/>
        </w:rPr>
        <w:t xml:space="preserve">edium I + FCS) </w:t>
      </w:r>
      <w:r w:rsidRPr="00AF0126">
        <w:rPr>
          <w:rFonts w:asciiTheme="minorHAnsi" w:hAnsiTheme="minorHAnsi" w:cstheme="minorHAnsi"/>
          <w:color w:val="auto"/>
          <w:highlight w:val="yellow"/>
        </w:rPr>
        <w:t>on day 8 if an incubation period of 7 days is exceeded.</w:t>
      </w:r>
    </w:p>
    <w:p w14:paraId="3411CE05" w14:textId="1EFD6920" w:rsidR="00B3197E" w:rsidRDefault="00B3197E" w:rsidP="00A33E0F">
      <w:pPr>
        <w:rPr>
          <w:rFonts w:asciiTheme="minorHAnsi" w:hAnsiTheme="minorHAnsi" w:cstheme="minorHAnsi"/>
          <w:b/>
          <w:color w:val="auto"/>
        </w:rPr>
      </w:pPr>
    </w:p>
    <w:p w14:paraId="27FA54F5" w14:textId="2E787595" w:rsidR="00C24F83" w:rsidRPr="00C24F83" w:rsidRDefault="00C24F83" w:rsidP="00A33E0F">
      <w:pPr>
        <w:rPr>
          <w:rFonts w:asciiTheme="minorHAnsi" w:hAnsiTheme="minorHAnsi" w:cstheme="minorHAnsi"/>
          <w:color w:val="auto"/>
        </w:rPr>
      </w:pPr>
      <w:r w:rsidRPr="002E0AF5">
        <w:rPr>
          <w:rFonts w:asciiTheme="minorHAnsi" w:hAnsiTheme="minorHAnsi" w:cstheme="minorHAnsi"/>
          <w:color w:val="auto"/>
        </w:rPr>
        <w:t>NOTE:</w:t>
      </w:r>
      <w:r w:rsidRPr="00C24F83">
        <w:rPr>
          <w:rFonts w:asciiTheme="minorHAnsi" w:hAnsiTheme="minorHAnsi" w:cstheme="minorHAnsi"/>
          <w:b/>
          <w:color w:val="auto"/>
        </w:rPr>
        <w:t xml:space="preserve"> </w:t>
      </w:r>
      <w:r w:rsidRPr="00C24F83">
        <w:rPr>
          <w:rFonts w:asciiTheme="minorHAnsi" w:hAnsiTheme="minorHAnsi" w:cstheme="minorHAnsi"/>
          <w:color w:val="auto"/>
        </w:rPr>
        <w:t xml:space="preserve">The incubation procedure </w:t>
      </w:r>
      <w:r>
        <w:rPr>
          <w:rFonts w:asciiTheme="minorHAnsi" w:hAnsiTheme="minorHAnsi" w:cstheme="minorHAnsi"/>
          <w:color w:val="auto"/>
        </w:rPr>
        <w:t xml:space="preserve">using split corneal buttons </w:t>
      </w:r>
      <w:r w:rsidRPr="00C24F83">
        <w:rPr>
          <w:rFonts w:asciiTheme="minorHAnsi" w:hAnsiTheme="minorHAnsi" w:cstheme="minorHAnsi"/>
          <w:color w:val="auto"/>
        </w:rPr>
        <w:t>has been validated for up to 15 days.</w:t>
      </w:r>
      <w:r w:rsidR="00EA0C83">
        <w:rPr>
          <w:rFonts w:asciiTheme="minorHAnsi" w:hAnsiTheme="minorHAnsi" w:cstheme="minorHAnsi"/>
          <w:color w:val="auto"/>
        </w:rPr>
        <w:t xml:space="preserve"> </w:t>
      </w:r>
    </w:p>
    <w:p w14:paraId="7E449974" w14:textId="77777777" w:rsidR="00F710F1" w:rsidRDefault="00F710F1" w:rsidP="00A33E0F">
      <w:pPr>
        <w:rPr>
          <w:rFonts w:asciiTheme="minorHAnsi" w:hAnsiTheme="minorHAnsi" w:cstheme="minorHAnsi"/>
          <w:b/>
          <w:color w:val="auto"/>
        </w:rPr>
      </w:pPr>
    </w:p>
    <w:p w14:paraId="43F1F3E4" w14:textId="3135CB60" w:rsidR="00975954" w:rsidRPr="00A967FB" w:rsidRDefault="00975954" w:rsidP="00A33E0F">
      <w:pPr>
        <w:rPr>
          <w:rFonts w:asciiTheme="minorHAnsi" w:hAnsiTheme="minorHAnsi" w:cstheme="minorHAnsi"/>
          <w:b/>
          <w:color w:val="auto"/>
          <w:highlight w:val="yellow"/>
        </w:rPr>
      </w:pPr>
      <w:r w:rsidRPr="00A967FB">
        <w:rPr>
          <w:rFonts w:asciiTheme="minorHAnsi" w:hAnsiTheme="minorHAnsi" w:cstheme="minorHAnsi"/>
          <w:b/>
          <w:color w:val="auto"/>
          <w:highlight w:val="yellow"/>
        </w:rPr>
        <w:t xml:space="preserve">2. </w:t>
      </w:r>
      <w:r w:rsidRPr="00AF0126">
        <w:rPr>
          <w:rFonts w:asciiTheme="minorHAnsi" w:hAnsiTheme="minorHAnsi" w:cstheme="minorHAnsi"/>
          <w:b/>
          <w:color w:val="auto"/>
          <w:highlight w:val="yellow"/>
        </w:rPr>
        <w:t>Microscopy</w:t>
      </w:r>
      <w:r w:rsidR="00C24F83" w:rsidRPr="00AF0126">
        <w:rPr>
          <w:rFonts w:asciiTheme="minorHAnsi" w:hAnsiTheme="minorHAnsi" w:cstheme="minorHAnsi"/>
          <w:b/>
          <w:color w:val="auto"/>
          <w:highlight w:val="yellow"/>
        </w:rPr>
        <w:t xml:space="preserve"> and examination of the endothelium</w:t>
      </w:r>
    </w:p>
    <w:p w14:paraId="2A6853CF" w14:textId="77777777" w:rsidR="009562FC" w:rsidRPr="00A967FB" w:rsidRDefault="009562FC" w:rsidP="00A33E0F">
      <w:pPr>
        <w:rPr>
          <w:rFonts w:asciiTheme="minorHAnsi" w:hAnsiTheme="minorHAnsi" w:cstheme="minorHAnsi"/>
          <w:color w:val="auto"/>
          <w:highlight w:val="yellow"/>
        </w:rPr>
      </w:pPr>
    </w:p>
    <w:p w14:paraId="47B22D34" w14:textId="2E22DA9F" w:rsidR="00C24F83" w:rsidRDefault="009562FC" w:rsidP="00A33E0F">
      <w:pPr>
        <w:rPr>
          <w:rFonts w:asciiTheme="minorHAnsi" w:hAnsiTheme="minorHAnsi" w:cstheme="minorHAnsi"/>
          <w:color w:val="auto"/>
        </w:rPr>
      </w:pPr>
      <w:r w:rsidRPr="00B3197E">
        <w:rPr>
          <w:rFonts w:asciiTheme="minorHAnsi" w:hAnsiTheme="minorHAnsi" w:cstheme="minorHAnsi"/>
          <w:color w:val="auto"/>
          <w:highlight w:val="yellow"/>
        </w:rPr>
        <w:t>2</w:t>
      </w:r>
      <w:r w:rsidR="00C24F83" w:rsidRPr="00B3197E">
        <w:rPr>
          <w:rFonts w:asciiTheme="minorHAnsi" w:hAnsiTheme="minorHAnsi" w:cstheme="minorHAnsi"/>
          <w:color w:val="auto"/>
          <w:highlight w:val="yellow"/>
        </w:rPr>
        <w:t>.1</w:t>
      </w:r>
      <w:r w:rsidR="00B3197E" w:rsidRPr="00B3197E">
        <w:rPr>
          <w:rFonts w:asciiTheme="minorHAnsi" w:hAnsiTheme="minorHAnsi" w:cstheme="minorHAnsi"/>
          <w:color w:val="auto"/>
          <w:highlight w:val="yellow"/>
        </w:rPr>
        <w:t>.</w:t>
      </w:r>
      <w:r w:rsidR="00C24F83" w:rsidRPr="00B3197E">
        <w:rPr>
          <w:rFonts w:asciiTheme="minorHAnsi" w:hAnsiTheme="minorHAnsi" w:cstheme="minorHAnsi"/>
          <w:color w:val="auto"/>
          <w:highlight w:val="yellow"/>
        </w:rPr>
        <w:t xml:space="preserve"> </w:t>
      </w:r>
      <w:r w:rsidR="006E65C8">
        <w:rPr>
          <w:rFonts w:asciiTheme="minorHAnsi" w:hAnsiTheme="minorHAnsi" w:cstheme="minorHAnsi"/>
          <w:color w:val="auto"/>
          <w:highlight w:val="yellow"/>
        </w:rPr>
        <w:t>Perform u</w:t>
      </w:r>
      <w:r w:rsidR="00C24F83" w:rsidRPr="002E0AF5">
        <w:rPr>
          <w:rFonts w:asciiTheme="minorHAnsi" w:hAnsiTheme="minorHAnsi" w:cstheme="minorHAnsi"/>
          <w:color w:val="auto"/>
          <w:highlight w:val="yellow"/>
        </w:rPr>
        <w:t>nstained examination</w:t>
      </w:r>
      <w:r w:rsidR="006E65C8">
        <w:rPr>
          <w:rFonts w:asciiTheme="minorHAnsi" w:hAnsiTheme="minorHAnsi" w:cstheme="minorHAnsi"/>
          <w:color w:val="auto"/>
        </w:rPr>
        <w:t>.</w:t>
      </w:r>
    </w:p>
    <w:p w14:paraId="2B593C59" w14:textId="77777777" w:rsidR="00B3197E" w:rsidRPr="00B3197E" w:rsidRDefault="00B3197E" w:rsidP="00A33E0F">
      <w:pPr>
        <w:rPr>
          <w:rFonts w:asciiTheme="minorHAnsi" w:hAnsiTheme="minorHAnsi" w:cstheme="minorHAnsi"/>
          <w:color w:val="auto"/>
        </w:rPr>
      </w:pPr>
    </w:p>
    <w:p w14:paraId="29CC2812" w14:textId="78FBEF5E" w:rsidR="009562FC" w:rsidRPr="009562FC" w:rsidRDefault="009562FC" w:rsidP="00A33E0F">
      <w:pPr>
        <w:rPr>
          <w:rFonts w:asciiTheme="minorHAnsi" w:hAnsiTheme="minorHAnsi" w:cstheme="minorHAnsi"/>
          <w:color w:val="auto"/>
        </w:rPr>
      </w:pPr>
      <w:r w:rsidRPr="002E0AF5">
        <w:rPr>
          <w:rFonts w:asciiTheme="minorHAnsi" w:hAnsiTheme="minorHAnsi" w:cstheme="minorHAnsi"/>
          <w:color w:val="auto"/>
        </w:rPr>
        <w:t>NOTE:</w:t>
      </w:r>
      <w:r>
        <w:rPr>
          <w:rFonts w:asciiTheme="minorHAnsi" w:hAnsiTheme="minorHAnsi" w:cstheme="minorHAnsi"/>
          <w:b/>
          <w:color w:val="auto"/>
        </w:rPr>
        <w:t xml:space="preserve"> </w:t>
      </w:r>
      <w:r>
        <w:rPr>
          <w:rFonts w:asciiTheme="minorHAnsi" w:hAnsiTheme="minorHAnsi" w:cstheme="minorHAnsi"/>
          <w:color w:val="auto"/>
        </w:rPr>
        <w:t xml:space="preserve">Unstained examination can be performed multiple times </w:t>
      </w:r>
      <w:r w:rsidR="006007C5">
        <w:rPr>
          <w:rFonts w:asciiTheme="minorHAnsi" w:hAnsiTheme="minorHAnsi" w:cstheme="minorHAnsi"/>
          <w:color w:val="auto"/>
        </w:rPr>
        <w:t>(</w:t>
      </w:r>
      <w:r w:rsidR="00BA50AB">
        <w:rPr>
          <w:rFonts w:asciiTheme="minorHAnsi" w:hAnsiTheme="minorHAnsi" w:cstheme="minorHAnsi"/>
          <w:color w:val="auto"/>
        </w:rPr>
        <w:t>e.g.,</w:t>
      </w:r>
      <w:r>
        <w:rPr>
          <w:rFonts w:asciiTheme="minorHAnsi" w:hAnsiTheme="minorHAnsi" w:cstheme="minorHAnsi"/>
          <w:color w:val="auto"/>
        </w:rPr>
        <w:t xml:space="preserve"> at weekly follow ups on d</w:t>
      </w:r>
      <w:r w:rsidR="003D18BD">
        <w:rPr>
          <w:rFonts w:asciiTheme="minorHAnsi" w:hAnsiTheme="minorHAnsi" w:cstheme="minorHAnsi"/>
          <w:color w:val="auto"/>
        </w:rPr>
        <w:t xml:space="preserve">ay </w:t>
      </w:r>
      <w:r w:rsidR="004B4A5F">
        <w:rPr>
          <w:rFonts w:asciiTheme="minorHAnsi" w:hAnsiTheme="minorHAnsi" w:cstheme="minorHAnsi"/>
          <w:color w:val="auto"/>
        </w:rPr>
        <w:t>1</w:t>
      </w:r>
      <w:r>
        <w:rPr>
          <w:rFonts w:asciiTheme="minorHAnsi" w:hAnsiTheme="minorHAnsi" w:cstheme="minorHAnsi"/>
          <w:color w:val="auto"/>
        </w:rPr>
        <w:t>, 8</w:t>
      </w:r>
      <w:r w:rsidR="006007C5">
        <w:rPr>
          <w:rFonts w:asciiTheme="minorHAnsi" w:hAnsiTheme="minorHAnsi" w:cstheme="minorHAnsi"/>
          <w:color w:val="auto"/>
        </w:rPr>
        <w:t>,</w:t>
      </w:r>
      <w:r>
        <w:rPr>
          <w:rFonts w:asciiTheme="minorHAnsi" w:hAnsiTheme="minorHAnsi" w:cstheme="minorHAnsi"/>
          <w:color w:val="auto"/>
        </w:rPr>
        <w:t xml:space="preserve"> and 15</w:t>
      </w:r>
      <w:r w:rsidR="006007C5">
        <w:rPr>
          <w:rFonts w:asciiTheme="minorHAnsi" w:hAnsiTheme="minorHAnsi" w:cstheme="minorHAnsi"/>
          <w:color w:val="auto"/>
        </w:rPr>
        <w:t>)</w:t>
      </w:r>
      <w:r>
        <w:rPr>
          <w:rFonts w:asciiTheme="minorHAnsi" w:hAnsiTheme="minorHAnsi" w:cstheme="minorHAnsi"/>
          <w:color w:val="auto"/>
        </w:rPr>
        <w:t xml:space="preserve">. However, unstained counting only allows the assessment of endothelial cell density, not morphological parameters. </w:t>
      </w:r>
    </w:p>
    <w:p w14:paraId="7CC43DC1" w14:textId="77777777" w:rsidR="009562FC" w:rsidRDefault="009562FC" w:rsidP="00A33E0F">
      <w:pPr>
        <w:rPr>
          <w:rFonts w:asciiTheme="minorHAnsi" w:hAnsiTheme="minorHAnsi" w:cstheme="minorHAnsi"/>
          <w:color w:val="auto"/>
        </w:rPr>
      </w:pPr>
    </w:p>
    <w:p w14:paraId="3F7F51E4" w14:textId="01C541A4" w:rsidR="00D85EE7" w:rsidRPr="00FC7AC8" w:rsidRDefault="009562FC"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2</w:t>
      </w:r>
      <w:r w:rsidR="00C24F83" w:rsidRPr="00A967FB">
        <w:rPr>
          <w:rFonts w:asciiTheme="minorHAnsi" w:hAnsiTheme="minorHAnsi" w:cstheme="minorHAnsi"/>
          <w:color w:val="auto"/>
          <w:highlight w:val="yellow"/>
        </w:rPr>
        <w:t>.1</w:t>
      </w:r>
      <w:r w:rsidR="00103C75" w:rsidRPr="00A967FB">
        <w:rPr>
          <w:rFonts w:asciiTheme="minorHAnsi" w:hAnsiTheme="minorHAnsi" w:cstheme="minorHAnsi"/>
          <w:color w:val="auto"/>
          <w:highlight w:val="yellow"/>
        </w:rPr>
        <w:t>.1</w:t>
      </w:r>
      <w:r w:rsidR="00CE1784">
        <w:rPr>
          <w:rFonts w:asciiTheme="minorHAnsi" w:hAnsiTheme="minorHAnsi" w:cstheme="minorHAnsi"/>
          <w:color w:val="auto"/>
          <w:highlight w:val="yellow"/>
        </w:rPr>
        <w:t>.</w:t>
      </w:r>
      <w:r w:rsidR="00C24F83" w:rsidRPr="00A967FB">
        <w:rPr>
          <w:rFonts w:asciiTheme="minorHAnsi" w:hAnsiTheme="minorHAnsi" w:cstheme="minorHAnsi"/>
          <w:color w:val="auto"/>
          <w:highlight w:val="yellow"/>
        </w:rPr>
        <w:t xml:space="preserve"> </w:t>
      </w:r>
      <w:r w:rsidR="00C24F83" w:rsidRPr="00AF0126">
        <w:rPr>
          <w:rFonts w:asciiTheme="minorHAnsi" w:hAnsiTheme="minorHAnsi" w:cstheme="minorHAnsi"/>
          <w:color w:val="auto"/>
          <w:highlight w:val="yellow"/>
        </w:rPr>
        <w:t xml:space="preserve">Fill 3 mL of hypotonic balanced salt </w:t>
      </w:r>
      <w:r w:rsidRPr="00AF0126">
        <w:rPr>
          <w:rFonts w:asciiTheme="minorHAnsi" w:hAnsiTheme="minorHAnsi" w:cstheme="minorHAnsi"/>
          <w:color w:val="auto"/>
          <w:highlight w:val="yellow"/>
        </w:rPr>
        <w:t>solutio</w:t>
      </w:r>
      <w:r w:rsidR="00C24F83" w:rsidRPr="00AF0126">
        <w:rPr>
          <w:rFonts w:asciiTheme="minorHAnsi" w:hAnsiTheme="minorHAnsi" w:cstheme="minorHAnsi"/>
          <w:color w:val="auto"/>
          <w:highlight w:val="yellow"/>
        </w:rPr>
        <w:t>n</w:t>
      </w:r>
      <w:r w:rsidR="00103C75" w:rsidRPr="00A967FB">
        <w:rPr>
          <w:rFonts w:asciiTheme="minorHAnsi" w:hAnsiTheme="minorHAnsi" w:cstheme="minorHAnsi"/>
          <w:color w:val="auto"/>
          <w:highlight w:val="yellow"/>
        </w:rPr>
        <w:t xml:space="preserve"> (</w:t>
      </w:r>
      <w:proofErr w:type="spellStart"/>
      <w:r w:rsidRPr="00A967FB">
        <w:rPr>
          <w:rFonts w:asciiTheme="minorHAnsi" w:hAnsiTheme="minorHAnsi" w:cstheme="minorHAnsi"/>
          <w:color w:val="auto"/>
          <w:highlight w:val="yellow"/>
        </w:rPr>
        <w:t>hBSS</w:t>
      </w:r>
      <w:proofErr w:type="spellEnd"/>
      <w:r w:rsidR="006007C5">
        <w:rPr>
          <w:rFonts w:asciiTheme="minorHAnsi" w:hAnsiTheme="minorHAnsi" w:cstheme="minorHAnsi"/>
          <w:color w:val="auto"/>
          <w:highlight w:val="yellow"/>
        </w:rPr>
        <w:t>, see</w:t>
      </w:r>
      <w:r w:rsidRPr="00A967FB">
        <w:rPr>
          <w:rFonts w:asciiTheme="minorHAnsi" w:hAnsiTheme="minorHAnsi" w:cstheme="minorHAnsi"/>
          <w:color w:val="auto"/>
          <w:highlight w:val="yellow"/>
        </w:rPr>
        <w:t xml:space="preserve"> </w:t>
      </w:r>
      <w:r w:rsidR="00103C75" w:rsidRPr="00A967FB">
        <w:rPr>
          <w:rFonts w:asciiTheme="minorHAnsi" w:hAnsiTheme="minorHAnsi" w:cstheme="minorHAnsi"/>
          <w:color w:val="auto"/>
          <w:highlight w:val="yellow"/>
        </w:rPr>
        <w:t xml:space="preserve">composition in </w:t>
      </w:r>
      <w:r w:rsidR="00103C75" w:rsidRPr="00C562AB">
        <w:rPr>
          <w:rFonts w:asciiTheme="minorHAnsi" w:hAnsiTheme="minorHAnsi" w:cstheme="minorHAnsi"/>
          <w:b/>
          <w:color w:val="auto"/>
          <w:highlight w:val="yellow"/>
        </w:rPr>
        <w:t>Table of Materials</w:t>
      </w:r>
      <w:r w:rsidR="00103C75" w:rsidRPr="00A967FB">
        <w:rPr>
          <w:rFonts w:asciiTheme="minorHAnsi" w:hAnsiTheme="minorHAnsi" w:cstheme="minorHAnsi"/>
          <w:color w:val="auto"/>
          <w:highlight w:val="yellow"/>
        </w:rPr>
        <w:t>)</w:t>
      </w:r>
      <w:r w:rsidR="00C24F83" w:rsidRPr="00A967FB">
        <w:rPr>
          <w:rFonts w:asciiTheme="minorHAnsi" w:hAnsiTheme="minorHAnsi" w:cstheme="minorHAnsi"/>
          <w:color w:val="auto"/>
          <w:highlight w:val="yellow"/>
        </w:rPr>
        <w:t xml:space="preserve"> </w:t>
      </w:r>
      <w:r w:rsidR="00C24F83" w:rsidRPr="00AF0126">
        <w:rPr>
          <w:rFonts w:asciiTheme="minorHAnsi" w:hAnsiTheme="minorHAnsi" w:cstheme="minorHAnsi"/>
          <w:color w:val="auto"/>
          <w:highlight w:val="yellow"/>
        </w:rPr>
        <w:t>in each well of a 12</w:t>
      </w:r>
      <w:r w:rsidR="00636CA8">
        <w:rPr>
          <w:rFonts w:asciiTheme="minorHAnsi" w:hAnsiTheme="minorHAnsi" w:cstheme="minorHAnsi"/>
          <w:color w:val="auto"/>
          <w:highlight w:val="yellow"/>
        </w:rPr>
        <w:t xml:space="preserve"> </w:t>
      </w:r>
      <w:r w:rsidR="00C24F83" w:rsidRPr="00AF0126">
        <w:rPr>
          <w:rFonts w:asciiTheme="minorHAnsi" w:hAnsiTheme="minorHAnsi" w:cstheme="minorHAnsi"/>
          <w:color w:val="auto"/>
          <w:highlight w:val="yellow"/>
        </w:rPr>
        <w:t>well cell culture plate.</w:t>
      </w:r>
      <w:r w:rsidR="00D25A27">
        <w:rPr>
          <w:rFonts w:asciiTheme="minorHAnsi" w:hAnsiTheme="minorHAnsi" w:cstheme="minorHAnsi"/>
          <w:color w:val="auto"/>
          <w:highlight w:val="yellow"/>
        </w:rPr>
        <w:t xml:space="preserve"> </w:t>
      </w:r>
      <w:r w:rsidR="00F57EC8">
        <w:rPr>
          <w:rFonts w:asciiTheme="minorHAnsi" w:hAnsiTheme="minorHAnsi" w:cstheme="minorHAnsi"/>
          <w:color w:val="auto"/>
          <w:highlight w:val="yellow"/>
        </w:rPr>
        <w:t>Carefully p</w:t>
      </w:r>
      <w:r w:rsidR="00C24F83" w:rsidRPr="00AF0126">
        <w:rPr>
          <w:rFonts w:asciiTheme="minorHAnsi" w:hAnsiTheme="minorHAnsi" w:cstheme="minorHAnsi"/>
          <w:color w:val="auto"/>
          <w:highlight w:val="yellow"/>
        </w:rPr>
        <w:t xml:space="preserve">lace </w:t>
      </w:r>
      <w:r w:rsidRPr="00AF0126">
        <w:rPr>
          <w:rFonts w:asciiTheme="minorHAnsi" w:hAnsiTheme="minorHAnsi" w:cstheme="minorHAnsi"/>
          <w:color w:val="auto"/>
          <w:highlight w:val="yellow"/>
        </w:rPr>
        <w:t xml:space="preserve">a single </w:t>
      </w:r>
      <w:r w:rsidR="00C24F83" w:rsidRPr="00AF0126">
        <w:rPr>
          <w:rFonts w:asciiTheme="minorHAnsi" w:hAnsiTheme="minorHAnsi" w:cstheme="minorHAnsi"/>
          <w:color w:val="auto"/>
          <w:highlight w:val="yellow"/>
        </w:rPr>
        <w:t xml:space="preserve">split corneal button in </w:t>
      </w:r>
      <w:proofErr w:type="spellStart"/>
      <w:r w:rsidR="00C24F83" w:rsidRPr="00AF0126">
        <w:rPr>
          <w:rFonts w:asciiTheme="minorHAnsi" w:hAnsiTheme="minorHAnsi" w:cstheme="minorHAnsi"/>
          <w:color w:val="auto"/>
          <w:highlight w:val="yellow"/>
        </w:rPr>
        <w:t>hBSS</w:t>
      </w:r>
      <w:proofErr w:type="spellEnd"/>
      <w:r w:rsidR="00C24F83" w:rsidRPr="00AF0126">
        <w:rPr>
          <w:rFonts w:asciiTheme="minorHAnsi" w:hAnsiTheme="minorHAnsi" w:cstheme="minorHAnsi"/>
          <w:color w:val="auto"/>
          <w:highlight w:val="yellow"/>
        </w:rPr>
        <w:t xml:space="preserve"> to induce swelling of the corneal endothelial cells and improve visibility of the cells for cell counting</w:t>
      </w:r>
      <w:r w:rsidR="00C24F83" w:rsidRPr="00FC7AC8">
        <w:rPr>
          <w:rFonts w:asciiTheme="minorHAnsi" w:hAnsiTheme="minorHAnsi" w:cstheme="minorHAnsi"/>
          <w:color w:val="auto"/>
          <w:highlight w:val="yellow"/>
        </w:rPr>
        <w:t xml:space="preserve">. </w:t>
      </w:r>
    </w:p>
    <w:p w14:paraId="6E71138D" w14:textId="77777777" w:rsidR="00B3197E" w:rsidRDefault="00B3197E" w:rsidP="00A33E0F">
      <w:pPr>
        <w:rPr>
          <w:rFonts w:asciiTheme="minorHAnsi" w:hAnsiTheme="minorHAnsi" w:cstheme="minorHAnsi"/>
          <w:color w:val="auto"/>
        </w:rPr>
      </w:pPr>
    </w:p>
    <w:p w14:paraId="146EADEA" w14:textId="709BF24D" w:rsidR="00C24F83" w:rsidRDefault="00D85EE7" w:rsidP="00A33E0F">
      <w:pPr>
        <w:rPr>
          <w:rFonts w:asciiTheme="minorHAnsi" w:hAnsiTheme="minorHAnsi" w:cstheme="minorHAnsi"/>
          <w:color w:val="auto"/>
        </w:rPr>
      </w:pPr>
      <w:r w:rsidRPr="00D85EE7">
        <w:rPr>
          <w:rFonts w:asciiTheme="minorHAnsi" w:hAnsiTheme="minorHAnsi" w:cstheme="minorHAnsi"/>
          <w:color w:val="auto"/>
        </w:rPr>
        <w:t xml:space="preserve">NOTE: </w:t>
      </w:r>
      <w:r w:rsidR="00C24F83" w:rsidRPr="00D85EE7">
        <w:rPr>
          <w:rFonts w:asciiTheme="minorHAnsi" w:hAnsiTheme="minorHAnsi" w:cstheme="minorHAnsi"/>
          <w:color w:val="auto"/>
        </w:rPr>
        <w:t>Make sure that the endothelial side is facing the direction of the microscope. If an inverted phase contrast microscope is used, the endothelial side needs to be facing downwards.</w:t>
      </w:r>
      <w:r w:rsidR="00E2485F">
        <w:rPr>
          <w:rFonts w:asciiTheme="minorHAnsi" w:hAnsiTheme="minorHAnsi" w:cstheme="minorHAnsi"/>
          <w:color w:val="auto"/>
        </w:rPr>
        <w:t xml:space="preserve"> While in place</w:t>
      </w:r>
      <w:r w:rsidR="006007C5">
        <w:rPr>
          <w:rFonts w:asciiTheme="minorHAnsi" w:hAnsiTheme="minorHAnsi" w:cstheme="minorHAnsi"/>
          <w:color w:val="auto"/>
        </w:rPr>
        <w:t>,</w:t>
      </w:r>
      <w:r w:rsidR="00E2485F">
        <w:rPr>
          <w:rFonts w:asciiTheme="minorHAnsi" w:hAnsiTheme="minorHAnsi" w:cstheme="minorHAnsi"/>
          <w:color w:val="auto"/>
        </w:rPr>
        <w:t xml:space="preserve"> the culture plate should not be moved to prevent endothelial cell damage.</w:t>
      </w:r>
    </w:p>
    <w:p w14:paraId="34225539" w14:textId="77777777" w:rsidR="00D85EE7" w:rsidRDefault="00D85EE7" w:rsidP="00A33E0F">
      <w:pPr>
        <w:rPr>
          <w:rFonts w:asciiTheme="minorHAnsi" w:hAnsiTheme="minorHAnsi" w:cstheme="minorHAnsi"/>
          <w:color w:val="auto"/>
        </w:rPr>
      </w:pPr>
    </w:p>
    <w:p w14:paraId="265C4D05" w14:textId="7A5AFD95" w:rsidR="007C1B1D" w:rsidRPr="00A967FB" w:rsidRDefault="00D85EE7"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2</w:t>
      </w:r>
      <w:r w:rsidR="00C24F83" w:rsidRPr="00A967FB">
        <w:rPr>
          <w:rFonts w:asciiTheme="minorHAnsi" w:hAnsiTheme="minorHAnsi" w:cstheme="minorHAnsi"/>
          <w:color w:val="auto"/>
          <w:highlight w:val="yellow"/>
        </w:rPr>
        <w:t>.</w:t>
      </w:r>
      <w:r w:rsidR="00103C75" w:rsidRPr="00A967FB">
        <w:rPr>
          <w:rFonts w:asciiTheme="minorHAnsi" w:hAnsiTheme="minorHAnsi" w:cstheme="minorHAnsi"/>
          <w:color w:val="auto"/>
          <w:highlight w:val="yellow"/>
        </w:rPr>
        <w:t>1.</w:t>
      </w:r>
      <w:r w:rsidR="00B3197E">
        <w:rPr>
          <w:rFonts w:asciiTheme="minorHAnsi" w:hAnsiTheme="minorHAnsi" w:cstheme="minorHAnsi"/>
          <w:color w:val="auto"/>
          <w:highlight w:val="yellow"/>
        </w:rPr>
        <w:t>2</w:t>
      </w:r>
      <w:r w:rsidR="00CE1784">
        <w:rPr>
          <w:rFonts w:asciiTheme="minorHAnsi" w:hAnsiTheme="minorHAnsi" w:cstheme="minorHAnsi"/>
          <w:color w:val="auto"/>
          <w:highlight w:val="yellow"/>
        </w:rPr>
        <w:t>.</w:t>
      </w:r>
      <w:r w:rsidR="00C24F83" w:rsidRPr="00A967FB">
        <w:rPr>
          <w:rFonts w:asciiTheme="minorHAnsi" w:hAnsiTheme="minorHAnsi" w:cstheme="minorHAnsi"/>
          <w:color w:val="auto"/>
          <w:highlight w:val="yellow"/>
        </w:rPr>
        <w:t xml:space="preserve"> </w:t>
      </w:r>
      <w:r w:rsidR="00C24F83" w:rsidRPr="00AF0126">
        <w:rPr>
          <w:rFonts w:asciiTheme="minorHAnsi" w:hAnsiTheme="minorHAnsi" w:cstheme="minorHAnsi"/>
          <w:color w:val="auto"/>
          <w:highlight w:val="yellow"/>
        </w:rPr>
        <w:t xml:space="preserve">Let the cells swell for 1-2 min before taking a picture of the endothelium with the camera attached to the microscope. Take at least three photographs of at least three different areas in order to </w:t>
      </w:r>
      <w:r w:rsidR="006007C5">
        <w:rPr>
          <w:rFonts w:asciiTheme="minorHAnsi" w:hAnsiTheme="minorHAnsi" w:cstheme="minorHAnsi"/>
          <w:color w:val="auto"/>
          <w:highlight w:val="yellow"/>
        </w:rPr>
        <w:t>obtain</w:t>
      </w:r>
      <w:r w:rsidR="006007C5" w:rsidRPr="00AF0126">
        <w:rPr>
          <w:rFonts w:asciiTheme="minorHAnsi" w:hAnsiTheme="minorHAnsi" w:cstheme="minorHAnsi"/>
          <w:color w:val="auto"/>
          <w:highlight w:val="yellow"/>
        </w:rPr>
        <w:t xml:space="preserve"> </w:t>
      </w:r>
      <w:r w:rsidR="00C24F83" w:rsidRPr="00AF0126">
        <w:rPr>
          <w:rFonts w:asciiTheme="minorHAnsi" w:hAnsiTheme="minorHAnsi" w:cstheme="minorHAnsi"/>
          <w:color w:val="auto"/>
          <w:highlight w:val="yellow"/>
        </w:rPr>
        <w:t>a representative impression of the actual condition</w:t>
      </w:r>
      <w:r w:rsidR="00C24F83" w:rsidRPr="00FC7AC8">
        <w:rPr>
          <w:rFonts w:asciiTheme="minorHAnsi" w:hAnsiTheme="minorHAnsi" w:cstheme="minorHAnsi"/>
          <w:color w:val="auto"/>
          <w:highlight w:val="yellow"/>
        </w:rPr>
        <w:t xml:space="preserve"> of the corneal endothelium.</w:t>
      </w:r>
      <w:r w:rsidR="00E268C6" w:rsidRPr="00FC7AC8">
        <w:rPr>
          <w:rFonts w:asciiTheme="minorHAnsi" w:hAnsiTheme="minorHAnsi" w:cstheme="minorHAnsi"/>
          <w:color w:val="auto"/>
          <w:highlight w:val="yellow"/>
        </w:rPr>
        <w:t xml:space="preserve"> Add a scale bar with the true to scale length of 100 µm for later analysis of the corneal endothelial cell density and morphological parameters.</w:t>
      </w:r>
      <w:r w:rsidR="00E268C6" w:rsidRPr="00A967FB">
        <w:rPr>
          <w:rFonts w:asciiTheme="minorHAnsi" w:hAnsiTheme="minorHAnsi" w:cstheme="minorHAnsi"/>
          <w:color w:val="auto"/>
          <w:highlight w:val="yellow"/>
        </w:rPr>
        <w:t xml:space="preserve"> </w:t>
      </w:r>
    </w:p>
    <w:p w14:paraId="0598989C" w14:textId="77777777" w:rsidR="00D85EE7" w:rsidRPr="00A967FB" w:rsidRDefault="00D85EE7" w:rsidP="00A33E0F">
      <w:pPr>
        <w:rPr>
          <w:rFonts w:asciiTheme="minorHAnsi" w:hAnsiTheme="minorHAnsi" w:cstheme="minorHAnsi"/>
          <w:color w:val="auto"/>
          <w:highlight w:val="yellow"/>
        </w:rPr>
      </w:pPr>
    </w:p>
    <w:p w14:paraId="67BFFDBE" w14:textId="0F3A09D8" w:rsidR="00C24F83" w:rsidRPr="00A967FB" w:rsidRDefault="00D85EE7"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2</w:t>
      </w:r>
      <w:r w:rsidR="00C24F83" w:rsidRPr="00A967FB">
        <w:rPr>
          <w:rFonts w:asciiTheme="minorHAnsi" w:hAnsiTheme="minorHAnsi" w:cstheme="minorHAnsi"/>
          <w:color w:val="auto"/>
          <w:highlight w:val="yellow"/>
        </w:rPr>
        <w:t>.</w:t>
      </w:r>
      <w:r w:rsidR="00103C75" w:rsidRPr="00A967FB">
        <w:rPr>
          <w:rFonts w:asciiTheme="minorHAnsi" w:hAnsiTheme="minorHAnsi" w:cstheme="minorHAnsi"/>
          <w:color w:val="auto"/>
          <w:highlight w:val="yellow"/>
        </w:rPr>
        <w:t>1.</w:t>
      </w:r>
      <w:r w:rsidR="00B3197E">
        <w:rPr>
          <w:rFonts w:asciiTheme="minorHAnsi" w:hAnsiTheme="minorHAnsi" w:cstheme="minorHAnsi"/>
          <w:color w:val="auto"/>
          <w:highlight w:val="yellow"/>
        </w:rPr>
        <w:t>3</w:t>
      </w:r>
      <w:r w:rsidR="00CE1784">
        <w:rPr>
          <w:rFonts w:asciiTheme="minorHAnsi" w:hAnsiTheme="minorHAnsi" w:cstheme="minorHAnsi"/>
          <w:color w:val="auto"/>
          <w:highlight w:val="yellow"/>
        </w:rPr>
        <w:t>.</w:t>
      </w:r>
      <w:r w:rsidR="00C24F83" w:rsidRPr="00A967FB">
        <w:rPr>
          <w:rFonts w:asciiTheme="minorHAnsi" w:hAnsiTheme="minorHAnsi" w:cstheme="minorHAnsi"/>
          <w:color w:val="auto"/>
          <w:highlight w:val="yellow"/>
        </w:rPr>
        <w:t xml:space="preserve"> </w:t>
      </w:r>
      <w:r w:rsidR="00C24F83" w:rsidRPr="00AF0126">
        <w:rPr>
          <w:rFonts w:asciiTheme="minorHAnsi" w:hAnsiTheme="minorHAnsi" w:cstheme="minorHAnsi"/>
          <w:color w:val="auto"/>
          <w:highlight w:val="yellow"/>
        </w:rPr>
        <w:t xml:space="preserve">To prevent osmotic damage, remove the split corneal button from the </w:t>
      </w:r>
      <w:proofErr w:type="spellStart"/>
      <w:r w:rsidR="00C24F83" w:rsidRPr="00AF0126">
        <w:rPr>
          <w:rFonts w:asciiTheme="minorHAnsi" w:hAnsiTheme="minorHAnsi" w:cstheme="minorHAnsi"/>
          <w:color w:val="auto"/>
          <w:highlight w:val="yellow"/>
        </w:rPr>
        <w:t>hBSS</w:t>
      </w:r>
      <w:proofErr w:type="spellEnd"/>
      <w:r w:rsidR="00C24F83" w:rsidRPr="00AF0126">
        <w:rPr>
          <w:rFonts w:asciiTheme="minorHAnsi" w:hAnsiTheme="minorHAnsi" w:cstheme="minorHAnsi"/>
          <w:color w:val="auto"/>
          <w:highlight w:val="yellow"/>
        </w:rPr>
        <w:t xml:space="preserve"> after a maximum of 5 min and transfer it back into the culture medium</w:t>
      </w:r>
      <w:r w:rsidR="00B100C9" w:rsidRPr="00AF0126">
        <w:rPr>
          <w:rFonts w:asciiTheme="minorHAnsi" w:hAnsiTheme="minorHAnsi" w:cstheme="minorHAnsi"/>
          <w:noProof/>
          <w:color w:val="auto"/>
          <w:highlight w:val="yellow"/>
          <w:vertAlign w:val="superscript"/>
        </w:rPr>
        <w:t>3</w:t>
      </w:r>
      <w:r w:rsidR="00E83700">
        <w:rPr>
          <w:rFonts w:asciiTheme="minorHAnsi" w:hAnsiTheme="minorHAnsi" w:cstheme="minorHAnsi"/>
          <w:color w:val="auto"/>
          <w:highlight w:val="yellow"/>
        </w:rPr>
        <w:t>.</w:t>
      </w:r>
      <w:r w:rsidR="00C24F83" w:rsidRPr="00A967FB">
        <w:rPr>
          <w:rFonts w:asciiTheme="minorHAnsi" w:hAnsiTheme="minorHAnsi" w:cstheme="minorHAnsi"/>
          <w:color w:val="auto"/>
          <w:highlight w:val="yellow"/>
        </w:rPr>
        <w:t xml:space="preserve"> </w:t>
      </w:r>
    </w:p>
    <w:p w14:paraId="1AC79B63" w14:textId="77777777" w:rsidR="00103C75" w:rsidRPr="00A967FB" w:rsidRDefault="00103C75" w:rsidP="00A33E0F">
      <w:pPr>
        <w:rPr>
          <w:rFonts w:asciiTheme="minorHAnsi" w:hAnsiTheme="minorHAnsi" w:cstheme="minorHAnsi"/>
          <w:b/>
          <w:color w:val="auto"/>
          <w:highlight w:val="yellow"/>
        </w:rPr>
      </w:pPr>
    </w:p>
    <w:p w14:paraId="47E00F2E" w14:textId="26A97F1C" w:rsidR="00C24F83" w:rsidRPr="00B3197E" w:rsidRDefault="00D85EE7" w:rsidP="00A33E0F">
      <w:pPr>
        <w:rPr>
          <w:rFonts w:asciiTheme="minorHAnsi" w:hAnsiTheme="minorHAnsi" w:cstheme="minorHAnsi"/>
          <w:color w:val="auto"/>
        </w:rPr>
      </w:pPr>
      <w:r w:rsidRPr="00B3197E">
        <w:rPr>
          <w:rFonts w:asciiTheme="minorHAnsi" w:hAnsiTheme="minorHAnsi" w:cstheme="minorHAnsi"/>
          <w:color w:val="auto"/>
          <w:highlight w:val="yellow"/>
        </w:rPr>
        <w:t>2.2</w:t>
      </w:r>
      <w:r w:rsidR="001A49DD">
        <w:rPr>
          <w:rFonts w:asciiTheme="minorHAnsi" w:hAnsiTheme="minorHAnsi" w:cstheme="minorHAnsi"/>
          <w:color w:val="auto"/>
          <w:highlight w:val="yellow"/>
        </w:rPr>
        <w:t>.</w:t>
      </w:r>
      <w:r w:rsidR="00C24F83" w:rsidRPr="00B3197E">
        <w:rPr>
          <w:rFonts w:asciiTheme="minorHAnsi" w:hAnsiTheme="minorHAnsi" w:cstheme="minorHAnsi"/>
          <w:color w:val="auto"/>
          <w:highlight w:val="yellow"/>
        </w:rPr>
        <w:t xml:space="preserve"> </w:t>
      </w:r>
      <w:r w:rsidR="00636CA8">
        <w:rPr>
          <w:rFonts w:asciiTheme="minorHAnsi" w:hAnsiTheme="minorHAnsi" w:cstheme="minorHAnsi"/>
          <w:color w:val="auto"/>
          <w:highlight w:val="yellow"/>
        </w:rPr>
        <w:t>Perform s</w:t>
      </w:r>
      <w:r w:rsidR="00C24F83" w:rsidRPr="002E0AF5">
        <w:rPr>
          <w:rFonts w:asciiTheme="minorHAnsi" w:hAnsiTheme="minorHAnsi" w:cstheme="minorHAnsi"/>
          <w:color w:val="auto"/>
          <w:highlight w:val="yellow"/>
        </w:rPr>
        <w:t>tained examination</w:t>
      </w:r>
      <w:r w:rsidR="00636CA8">
        <w:rPr>
          <w:rFonts w:asciiTheme="minorHAnsi" w:hAnsiTheme="minorHAnsi" w:cstheme="minorHAnsi"/>
          <w:color w:val="auto"/>
        </w:rPr>
        <w:t>.</w:t>
      </w:r>
    </w:p>
    <w:p w14:paraId="29CE49F6" w14:textId="77777777" w:rsidR="00B3197E" w:rsidRDefault="00B3197E" w:rsidP="00A33E0F">
      <w:pPr>
        <w:rPr>
          <w:rFonts w:asciiTheme="minorHAnsi" w:hAnsiTheme="minorHAnsi" w:cstheme="minorHAnsi"/>
          <w:b/>
          <w:color w:val="auto"/>
        </w:rPr>
      </w:pPr>
    </w:p>
    <w:p w14:paraId="331F4DC6" w14:textId="15CEDE93" w:rsidR="00103C75" w:rsidRDefault="00103C75" w:rsidP="00A33E0F">
      <w:pPr>
        <w:rPr>
          <w:rFonts w:asciiTheme="minorHAnsi" w:hAnsiTheme="minorHAnsi" w:cstheme="minorHAnsi"/>
          <w:color w:val="auto"/>
        </w:rPr>
      </w:pPr>
      <w:r w:rsidRPr="002E0AF5">
        <w:rPr>
          <w:rFonts w:asciiTheme="minorHAnsi" w:hAnsiTheme="minorHAnsi" w:cstheme="minorHAnsi"/>
          <w:color w:val="auto"/>
        </w:rPr>
        <w:t>NOTE:</w:t>
      </w:r>
      <w:r w:rsidRPr="00B3197E">
        <w:rPr>
          <w:rFonts w:asciiTheme="minorHAnsi" w:hAnsiTheme="minorHAnsi" w:cstheme="minorHAnsi"/>
          <w:color w:val="auto"/>
        </w:rPr>
        <w:t xml:space="preserve"> </w:t>
      </w:r>
      <w:r>
        <w:rPr>
          <w:rFonts w:asciiTheme="minorHAnsi" w:hAnsiTheme="minorHAnsi" w:cstheme="minorHAnsi"/>
          <w:color w:val="auto"/>
        </w:rPr>
        <w:t>Staining terminates the experiments</w:t>
      </w:r>
      <w:r w:rsidR="006007C5">
        <w:rPr>
          <w:rFonts w:asciiTheme="minorHAnsi" w:hAnsiTheme="minorHAnsi" w:cstheme="minorHAnsi"/>
          <w:color w:val="auto"/>
        </w:rPr>
        <w:t>,</w:t>
      </w:r>
      <w:r>
        <w:rPr>
          <w:rFonts w:asciiTheme="minorHAnsi" w:hAnsiTheme="minorHAnsi" w:cstheme="minorHAnsi"/>
          <w:color w:val="auto"/>
        </w:rPr>
        <w:t xml:space="preserve"> as the staining substances </w:t>
      </w:r>
      <w:r w:rsidR="006007C5">
        <w:rPr>
          <w:rFonts w:asciiTheme="minorHAnsi" w:hAnsiTheme="minorHAnsi" w:cstheme="minorHAnsi"/>
          <w:color w:val="auto"/>
        </w:rPr>
        <w:t xml:space="preserve">used </w:t>
      </w:r>
      <w:r>
        <w:rPr>
          <w:rFonts w:asciiTheme="minorHAnsi" w:hAnsiTheme="minorHAnsi" w:cstheme="minorHAnsi"/>
          <w:color w:val="auto"/>
        </w:rPr>
        <w:t>are cytotoxic. Therefore, staining may only be performed at the end of the observation period for the assessment of morphological parameters</w:t>
      </w:r>
      <w:r w:rsidR="0006194C">
        <w:rPr>
          <w:rFonts w:asciiTheme="minorHAnsi" w:hAnsiTheme="minorHAnsi" w:cstheme="minorHAnsi"/>
          <w:color w:val="auto"/>
        </w:rPr>
        <w:t xml:space="preserve"> (reformation figures, rosette formations, alizarin red </w:t>
      </w:r>
      <w:r w:rsidR="006C49FF">
        <w:rPr>
          <w:rFonts w:asciiTheme="minorHAnsi" w:hAnsiTheme="minorHAnsi" w:cstheme="minorHAnsi"/>
          <w:color w:val="auto"/>
        </w:rPr>
        <w:t xml:space="preserve">stained </w:t>
      </w:r>
      <w:r w:rsidR="0006194C">
        <w:rPr>
          <w:rFonts w:asciiTheme="minorHAnsi" w:hAnsiTheme="minorHAnsi" w:cstheme="minorHAnsi"/>
          <w:color w:val="auto"/>
        </w:rPr>
        <w:t>cells)</w:t>
      </w:r>
      <w:r w:rsidR="0089507F">
        <w:rPr>
          <w:rFonts w:asciiTheme="minorHAnsi" w:hAnsiTheme="minorHAnsi" w:cstheme="minorHAnsi"/>
          <w:color w:val="auto"/>
        </w:rPr>
        <w:t>.</w:t>
      </w:r>
    </w:p>
    <w:p w14:paraId="55BD956E" w14:textId="77777777" w:rsidR="00CD6333" w:rsidRDefault="00CD6333" w:rsidP="00A33E0F">
      <w:pPr>
        <w:rPr>
          <w:rFonts w:asciiTheme="minorHAnsi" w:hAnsiTheme="minorHAnsi" w:cstheme="minorHAnsi"/>
          <w:color w:val="auto"/>
        </w:rPr>
      </w:pPr>
    </w:p>
    <w:p w14:paraId="6C0DC8E3" w14:textId="76D54928" w:rsidR="00491879" w:rsidRPr="002E0AF5" w:rsidRDefault="00014BFD" w:rsidP="00A33E0F">
      <w:pPr>
        <w:rPr>
          <w:rFonts w:asciiTheme="minorHAnsi" w:hAnsiTheme="minorHAnsi" w:cstheme="minorHAnsi"/>
          <w:color w:val="auto"/>
        </w:rPr>
      </w:pPr>
      <w:r w:rsidRPr="002E0AF5">
        <w:rPr>
          <w:rFonts w:asciiTheme="minorHAnsi" w:hAnsiTheme="minorHAnsi" w:cstheme="minorHAnsi"/>
          <w:color w:val="auto"/>
        </w:rPr>
        <w:t>2.2.</w:t>
      </w:r>
      <w:r w:rsidR="00CD6333" w:rsidRPr="002E0AF5">
        <w:rPr>
          <w:rFonts w:asciiTheme="minorHAnsi" w:hAnsiTheme="minorHAnsi" w:cstheme="minorHAnsi"/>
          <w:color w:val="auto"/>
        </w:rPr>
        <w:t>1</w:t>
      </w:r>
      <w:r w:rsidR="00CE1784" w:rsidRPr="002E0AF5">
        <w:rPr>
          <w:rFonts w:asciiTheme="minorHAnsi" w:hAnsiTheme="minorHAnsi" w:cstheme="minorHAnsi"/>
          <w:color w:val="auto"/>
        </w:rPr>
        <w:t>.</w:t>
      </w:r>
      <w:r w:rsidRPr="002E0AF5">
        <w:rPr>
          <w:rFonts w:asciiTheme="minorHAnsi" w:hAnsiTheme="minorHAnsi" w:cstheme="minorHAnsi"/>
          <w:color w:val="auto"/>
        </w:rPr>
        <w:t xml:space="preserve"> Prepare a 0.25% trypan blue solution and 0.2% alizarin red S solution for the staining </w:t>
      </w:r>
      <w:r w:rsidRPr="002E0AF5">
        <w:rPr>
          <w:rFonts w:asciiTheme="minorHAnsi" w:hAnsiTheme="minorHAnsi" w:cstheme="minorHAnsi"/>
          <w:color w:val="auto"/>
        </w:rPr>
        <w:lastRenderedPageBreak/>
        <w:t>procedure.</w:t>
      </w:r>
    </w:p>
    <w:p w14:paraId="04DC8B89" w14:textId="77777777" w:rsidR="00491879" w:rsidRDefault="00491879" w:rsidP="00A33E0F">
      <w:pPr>
        <w:rPr>
          <w:rFonts w:asciiTheme="minorHAnsi" w:hAnsiTheme="minorHAnsi" w:cstheme="minorHAnsi"/>
          <w:color w:val="auto"/>
          <w:highlight w:val="yellow"/>
        </w:rPr>
      </w:pPr>
    </w:p>
    <w:p w14:paraId="3FE09EA4" w14:textId="567CCBB6" w:rsidR="00491879" w:rsidRDefault="00491879" w:rsidP="00A33E0F">
      <w:pPr>
        <w:rPr>
          <w:rFonts w:asciiTheme="minorHAnsi" w:hAnsiTheme="minorHAnsi" w:cstheme="minorHAnsi"/>
          <w:color w:val="auto"/>
        </w:rPr>
      </w:pPr>
      <w:r w:rsidRPr="002E0AF5">
        <w:rPr>
          <w:rFonts w:asciiTheme="minorHAnsi" w:hAnsiTheme="minorHAnsi" w:cstheme="minorHAnsi"/>
          <w:color w:val="auto"/>
        </w:rPr>
        <w:t>2.2.1.1</w:t>
      </w:r>
      <w:r w:rsidR="00CE1784" w:rsidRPr="002E0AF5">
        <w:rPr>
          <w:rFonts w:asciiTheme="minorHAnsi" w:hAnsiTheme="minorHAnsi" w:cstheme="minorHAnsi"/>
          <w:color w:val="auto"/>
        </w:rPr>
        <w:t>.</w:t>
      </w:r>
      <w:r w:rsidR="00014BFD" w:rsidRPr="002E0AF5">
        <w:rPr>
          <w:rFonts w:asciiTheme="minorHAnsi" w:hAnsiTheme="minorHAnsi" w:cstheme="minorHAnsi"/>
          <w:color w:val="auto"/>
        </w:rPr>
        <w:t xml:space="preserve"> </w:t>
      </w:r>
      <w:r w:rsidRPr="002E0AF5">
        <w:rPr>
          <w:rFonts w:asciiTheme="minorHAnsi" w:hAnsiTheme="minorHAnsi" w:cstheme="minorHAnsi"/>
          <w:color w:val="auto"/>
        </w:rPr>
        <w:t>For the 0.25% trypan blue solution</w:t>
      </w:r>
      <w:r w:rsidR="0087596C">
        <w:rPr>
          <w:rFonts w:asciiTheme="minorHAnsi" w:hAnsiTheme="minorHAnsi" w:cstheme="minorHAnsi"/>
          <w:color w:val="auto"/>
        </w:rPr>
        <w:t>,</w:t>
      </w:r>
      <w:r w:rsidRPr="002E0AF5">
        <w:rPr>
          <w:rFonts w:asciiTheme="minorHAnsi" w:hAnsiTheme="minorHAnsi" w:cstheme="minorHAnsi"/>
          <w:color w:val="auto"/>
        </w:rPr>
        <w:t xml:space="preserve"> dilute the 0.4% trypan blue solution with a 0.9% NaCl solution.</w:t>
      </w:r>
    </w:p>
    <w:p w14:paraId="36BEED23" w14:textId="77777777" w:rsidR="00B3197E" w:rsidRDefault="00B3197E" w:rsidP="00A33E0F">
      <w:pPr>
        <w:rPr>
          <w:rFonts w:asciiTheme="minorHAnsi" w:hAnsiTheme="minorHAnsi" w:cstheme="minorHAnsi"/>
          <w:b/>
          <w:color w:val="auto"/>
        </w:rPr>
      </w:pPr>
    </w:p>
    <w:p w14:paraId="3AF6E4ED" w14:textId="210D7EE5" w:rsidR="00DC7E39" w:rsidRPr="00A967FB" w:rsidRDefault="00491879" w:rsidP="00A33E0F">
      <w:pPr>
        <w:rPr>
          <w:rFonts w:asciiTheme="minorHAnsi" w:hAnsiTheme="minorHAnsi" w:cstheme="minorHAnsi"/>
          <w:color w:val="auto"/>
        </w:rPr>
      </w:pPr>
      <w:r w:rsidRPr="002E0AF5">
        <w:rPr>
          <w:rFonts w:asciiTheme="minorHAnsi" w:hAnsiTheme="minorHAnsi" w:cstheme="minorHAnsi"/>
          <w:color w:val="auto"/>
        </w:rPr>
        <w:t xml:space="preserve">NOTE: </w:t>
      </w:r>
      <w:r>
        <w:rPr>
          <w:rFonts w:asciiTheme="minorHAnsi" w:hAnsiTheme="minorHAnsi" w:cstheme="minorHAnsi"/>
          <w:color w:val="auto"/>
        </w:rPr>
        <w:t xml:space="preserve">For example, </w:t>
      </w:r>
      <w:r w:rsidR="00DC7E39">
        <w:rPr>
          <w:rFonts w:asciiTheme="minorHAnsi" w:hAnsiTheme="minorHAnsi" w:cstheme="minorHAnsi"/>
          <w:color w:val="auto"/>
        </w:rPr>
        <w:t xml:space="preserve">to obtain </w:t>
      </w:r>
      <w:r>
        <w:rPr>
          <w:rFonts w:asciiTheme="minorHAnsi" w:hAnsiTheme="minorHAnsi" w:cstheme="minorHAnsi"/>
          <w:color w:val="auto"/>
        </w:rPr>
        <w:t xml:space="preserve">20 </w:t>
      </w:r>
      <w:r w:rsidR="0087596C">
        <w:rPr>
          <w:rFonts w:asciiTheme="minorHAnsi" w:hAnsiTheme="minorHAnsi" w:cstheme="minorHAnsi"/>
          <w:color w:val="auto"/>
        </w:rPr>
        <w:t>mL</w:t>
      </w:r>
      <w:r>
        <w:rPr>
          <w:rFonts w:asciiTheme="minorHAnsi" w:hAnsiTheme="minorHAnsi" w:cstheme="minorHAnsi"/>
          <w:color w:val="auto"/>
        </w:rPr>
        <w:t xml:space="preserve"> of a 0.25% trypan blue solution, dilute 12.5 </w:t>
      </w:r>
      <w:r w:rsidR="0087596C">
        <w:rPr>
          <w:rFonts w:asciiTheme="minorHAnsi" w:hAnsiTheme="minorHAnsi" w:cstheme="minorHAnsi"/>
          <w:color w:val="auto"/>
        </w:rPr>
        <w:t>mL</w:t>
      </w:r>
      <w:r>
        <w:rPr>
          <w:rFonts w:asciiTheme="minorHAnsi" w:hAnsiTheme="minorHAnsi" w:cstheme="minorHAnsi"/>
          <w:color w:val="auto"/>
        </w:rPr>
        <w:t xml:space="preserve"> of the 0.4% trypan blue solution with 7.5 </w:t>
      </w:r>
      <w:r w:rsidR="0087596C">
        <w:rPr>
          <w:rFonts w:asciiTheme="minorHAnsi" w:hAnsiTheme="minorHAnsi" w:cstheme="minorHAnsi"/>
          <w:color w:val="auto"/>
        </w:rPr>
        <w:t>mL of the</w:t>
      </w:r>
      <w:r>
        <w:rPr>
          <w:rFonts w:asciiTheme="minorHAnsi" w:hAnsiTheme="minorHAnsi" w:cstheme="minorHAnsi"/>
          <w:color w:val="auto"/>
        </w:rPr>
        <w:t xml:space="preserve"> 0.9% NaCl solution.</w:t>
      </w:r>
      <w:r w:rsidR="00DC7E39">
        <w:rPr>
          <w:rFonts w:asciiTheme="minorHAnsi" w:hAnsiTheme="minorHAnsi" w:cstheme="minorHAnsi"/>
          <w:color w:val="auto"/>
        </w:rPr>
        <w:t xml:space="preserve"> The trypan blue solution may be stored at room temperature for several weeks or months. </w:t>
      </w:r>
    </w:p>
    <w:p w14:paraId="62B86D98" w14:textId="77777777" w:rsidR="00491879" w:rsidRDefault="00491879" w:rsidP="00A33E0F">
      <w:pPr>
        <w:rPr>
          <w:rFonts w:asciiTheme="minorHAnsi" w:hAnsiTheme="minorHAnsi" w:cstheme="minorHAnsi"/>
          <w:color w:val="auto"/>
          <w:highlight w:val="yellow"/>
        </w:rPr>
      </w:pPr>
    </w:p>
    <w:p w14:paraId="21F5C4BD" w14:textId="10C64135" w:rsidR="00014BFD" w:rsidRPr="002E0AF5" w:rsidRDefault="00491879" w:rsidP="00A33E0F">
      <w:pPr>
        <w:rPr>
          <w:rFonts w:asciiTheme="minorHAnsi" w:hAnsiTheme="minorHAnsi" w:cstheme="minorHAnsi"/>
          <w:color w:val="auto"/>
        </w:rPr>
      </w:pPr>
      <w:r w:rsidRPr="002E0AF5">
        <w:rPr>
          <w:rFonts w:asciiTheme="minorHAnsi" w:hAnsiTheme="minorHAnsi" w:cstheme="minorHAnsi"/>
          <w:color w:val="auto"/>
        </w:rPr>
        <w:t>2.2.1.2</w:t>
      </w:r>
      <w:r w:rsidR="00CE1784" w:rsidRPr="002E0AF5">
        <w:rPr>
          <w:rFonts w:asciiTheme="minorHAnsi" w:hAnsiTheme="minorHAnsi" w:cstheme="minorHAnsi"/>
          <w:color w:val="auto"/>
        </w:rPr>
        <w:t>.</w:t>
      </w:r>
      <w:r w:rsidRPr="002E0AF5">
        <w:rPr>
          <w:rFonts w:asciiTheme="minorHAnsi" w:hAnsiTheme="minorHAnsi" w:cstheme="minorHAnsi"/>
          <w:color w:val="auto"/>
        </w:rPr>
        <w:t xml:space="preserve"> </w:t>
      </w:r>
      <w:r w:rsidR="00DC7E39" w:rsidRPr="002E0AF5">
        <w:rPr>
          <w:rFonts w:asciiTheme="minorHAnsi" w:hAnsiTheme="minorHAnsi" w:cstheme="minorHAnsi"/>
          <w:color w:val="auto"/>
        </w:rPr>
        <w:t>To obtain a 0.2% alizarin red S solution</w:t>
      </w:r>
      <w:r w:rsidR="000B0412" w:rsidRPr="002E0AF5">
        <w:rPr>
          <w:rFonts w:asciiTheme="minorHAnsi" w:hAnsiTheme="minorHAnsi" w:cstheme="minorHAnsi"/>
          <w:color w:val="auto"/>
        </w:rPr>
        <w:t xml:space="preserve"> dissolve 100 mg of the alizarin red </w:t>
      </w:r>
      <w:r w:rsidR="00D678F5" w:rsidRPr="002E0AF5">
        <w:rPr>
          <w:rFonts w:asciiTheme="minorHAnsi" w:hAnsiTheme="minorHAnsi" w:cstheme="minorHAnsi"/>
          <w:color w:val="auto"/>
        </w:rPr>
        <w:t xml:space="preserve">S </w:t>
      </w:r>
      <w:r w:rsidR="000B0412" w:rsidRPr="002E0AF5">
        <w:rPr>
          <w:rFonts w:asciiTheme="minorHAnsi" w:hAnsiTheme="minorHAnsi" w:cstheme="minorHAnsi"/>
          <w:color w:val="auto"/>
        </w:rPr>
        <w:t xml:space="preserve">powder in 50 </w:t>
      </w:r>
      <w:r w:rsidR="0087596C">
        <w:rPr>
          <w:rFonts w:asciiTheme="minorHAnsi" w:hAnsiTheme="minorHAnsi" w:cstheme="minorHAnsi"/>
          <w:color w:val="auto"/>
        </w:rPr>
        <w:t>mL</w:t>
      </w:r>
      <w:r w:rsidR="000B0412" w:rsidRPr="002E0AF5">
        <w:rPr>
          <w:rFonts w:asciiTheme="minorHAnsi" w:hAnsiTheme="minorHAnsi" w:cstheme="minorHAnsi"/>
          <w:color w:val="auto"/>
        </w:rPr>
        <w:t xml:space="preserve"> of a 0.9% NaC</w:t>
      </w:r>
      <w:r w:rsidR="006A7076" w:rsidRPr="002E0AF5">
        <w:rPr>
          <w:rFonts w:asciiTheme="minorHAnsi" w:hAnsiTheme="minorHAnsi" w:cstheme="minorHAnsi"/>
          <w:color w:val="auto"/>
        </w:rPr>
        <w:t>l</w:t>
      </w:r>
      <w:r w:rsidR="000B0412" w:rsidRPr="002E0AF5">
        <w:rPr>
          <w:rFonts w:asciiTheme="minorHAnsi" w:hAnsiTheme="minorHAnsi" w:cstheme="minorHAnsi"/>
          <w:color w:val="auto"/>
        </w:rPr>
        <w:t xml:space="preserve"> solution under constant stirring and heating to 50 °C</w:t>
      </w:r>
      <w:r w:rsidR="001751AE" w:rsidRPr="002E0AF5">
        <w:rPr>
          <w:rFonts w:asciiTheme="minorHAnsi" w:hAnsiTheme="minorHAnsi" w:cstheme="minorHAnsi"/>
          <w:color w:val="auto"/>
        </w:rPr>
        <w:t xml:space="preserve"> on a magnet stirring plate with heating function. To remove possible </w:t>
      </w:r>
      <w:r w:rsidR="008410EE" w:rsidRPr="002E0AF5">
        <w:rPr>
          <w:rFonts w:asciiTheme="minorHAnsi" w:hAnsiTheme="minorHAnsi" w:cstheme="minorHAnsi"/>
          <w:color w:val="auto"/>
        </w:rPr>
        <w:t>precipitat</w:t>
      </w:r>
      <w:r w:rsidR="006007C5">
        <w:rPr>
          <w:rFonts w:asciiTheme="minorHAnsi" w:hAnsiTheme="minorHAnsi" w:cstheme="minorHAnsi"/>
          <w:color w:val="auto"/>
        </w:rPr>
        <w:t>es</w:t>
      </w:r>
      <w:r w:rsidR="008410EE" w:rsidRPr="002E0AF5">
        <w:rPr>
          <w:rFonts w:asciiTheme="minorHAnsi" w:hAnsiTheme="minorHAnsi" w:cstheme="minorHAnsi"/>
          <w:color w:val="auto"/>
        </w:rPr>
        <w:t>,</w:t>
      </w:r>
      <w:r w:rsidR="001751AE" w:rsidRPr="002E0AF5">
        <w:rPr>
          <w:rFonts w:asciiTheme="minorHAnsi" w:hAnsiTheme="minorHAnsi" w:cstheme="minorHAnsi"/>
          <w:color w:val="auto"/>
        </w:rPr>
        <w:t xml:space="preserve"> filter the obtained solution. </w:t>
      </w:r>
      <w:r w:rsidR="00CD6333" w:rsidRPr="002E0AF5">
        <w:rPr>
          <w:rFonts w:asciiTheme="minorHAnsi" w:hAnsiTheme="minorHAnsi" w:cstheme="minorHAnsi"/>
          <w:color w:val="auto"/>
        </w:rPr>
        <w:t xml:space="preserve">Adjust the pH of </w:t>
      </w:r>
      <w:r w:rsidR="00014BFD" w:rsidRPr="002E0AF5">
        <w:rPr>
          <w:rFonts w:asciiTheme="minorHAnsi" w:hAnsiTheme="minorHAnsi" w:cstheme="minorHAnsi"/>
          <w:color w:val="auto"/>
        </w:rPr>
        <w:t xml:space="preserve">alizarin red S solution </w:t>
      </w:r>
      <w:r w:rsidR="00CD6333" w:rsidRPr="002E0AF5">
        <w:rPr>
          <w:rFonts w:asciiTheme="minorHAnsi" w:hAnsiTheme="minorHAnsi" w:cstheme="minorHAnsi"/>
          <w:color w:val="auto"/>
        </w:rPr>
        <w:t>to</w:t>
      </w:r>
      <w:r w:rsidR="00014BFD" w:rsidRPr="002E0AF5">
        <w:rPr>
          <w:rFonts w:asciiTheme="minorHAnsi" w:hAnsiTheme="minorHAnsi" w:cstheme="minorHAnsi"/>
          <w:color w:val="auto"/>
        </w:rPr>
        <w:t xml:space="preserve"> pH 4.2</w:t>
      </w:r>
      <w:r w:rsidR="00CD6333" w:rsidRPr="002E0AF5">
        <w:rPr>
          <w:rFonts w:asciiTheme="minorHAnsi" w:hAnsiTheme="minorHAnsi" w:cstheme="minorHAnsi"/>
          <w:color w:val="auto"/>
        </w:rPr>
        <w:t xml:space="preserve"> by adding sodium hydroxide or hydrochloric acid accordingly.</w:t>
      </w:r>
      <w:r w:rsidR="00EA0C83">
        <w:rPr>
          <w:rFonts w:asciiTheme="minorHAnsi" w:hAnsiTheme="minorHAnsi" w:cstheme="minorHAnsi"/>
          <w:color w:val="auto"/>
        </w:rPr>
        <w:t xml:space="preserve"> </w:t>
      </w:r>
    </w:p>
    <w:p w14:paraId="1BB66591" w14:textId="77777777" w:rsidR="00CE1784" w:rsidRDefault="00CE1784" w:rsidP="00A33E0F">
      <w:pPr>
        <w:rPr>
          <w:rFonts w:asciiTheme="minorHAnsi" w:hAnsiTheme="minorHAnsi" w:cstheme="minorHAnsi"/>
          <w:b/>
          <w:color w:val="auto"/>
          <w:highlight w:val="yellow"/>
        </w:rPr>
      </w:pPr>
    </w:p>
    <w:p w14:paraId="1046E11F" w14:textId="7ED0AA82" w:rsidR="002F69D7" w:rsidRPr="00A967FB" w:rsidRDefault="002F69D7" w:rsidP="00A33E0F">
      <w:pPr>
        <w:rPr>
          <w:rFonts w:asciiTheme="minorHAnsi" w:hAnsiTheme="minorHAnsi" w:cstheme="minorHAnsi"/>
          <w:color w:val="auto"/>
          <w:highlight w:val="yellow"/>
        </w:rPr>
      </w:pPr>
      <w:r w:rsidRPr="002E0AF5">
        <w:rPr>
          <w:rFonts w:asciiTheme="minorHAnsi" w:hAnsiTheme="minorHAnsi" w:cstheme="minorHAnsi"/>
          <w:color w:val="auto"/>
        </w:rPr>
        <w:t xml:space="preserve">NOTE: Before each application of the alizarin red S solution make sure the pH is corrected to 4.2 and that there are no precipitates in the solution. The solution may be stored at room </w:t>
      </w:r>
      <w:r w:rsidR="008410EE" w:rsidRPr="002E0AF5">
        <w:rPr>
          <w:rFonts w:asciiTheme="minorHAnsi" w:hAnsiTheme="minorHAnsi" w:cstheme="minorHAnsi"/>
          <w:color w:val="auto"/>
        </w:rPr>
        <w:t>temperature</w:t>
      </w:r>
      <w:r w:rsidR="006007C5">
        <w:rPr>
          <w:rFonts w:asciiTheme="minorHAnsi" w:hAnsiTheme="minorHAnsi" w:cstheme="minorHAnsi"/>
          <w:color w:val="auto"/>
        </w:rPr>
        <w:t>.</w:t>
      </w:r>
      <w:r w:rsidRPr="002E0AF5">
        <w:rPr>
          <w:rFonts w:asciiTheme="minorHAnsi" w:hAnsiTheme="minorHAnsi" w:cstheme="minorHAnsi"/>
          <w:color w:val="auto"/>
        </w:rPr>
        <w:t xml:space="preserve"> </w:t>
      </w:r>
      <w:r w:rsidR="006007C5">
        <w:rPr>
          <w:rFonts w:asciiTheme="minorHAnsi" w:hAnsiTheme="minorHAnsi" w:cstheme="minorHAnsi"/>
          <w:color w:val="auto"/>
        </w:rPr>
        <w:t>Do</w:t>
      </w:r>
      <w:r w:rsidR="006007C5" w:rsidRPr="002E0AF5">
        <w:rPr>
          <w:rFonts w:asciiTheme="minorHAnsi" w:hAnsiTheme="minorHAnsi" w:cstheme="minorHAnsi"/>
          <w:color w:val="auto"/>
        </w:rPr>
        <w:t xml:space="preserve"> </w:t>
      </w:r>
      <w:r w:rsidRPr="002E0AF5">
        <w:rPr>
          <w:rFonts w:asciiTheme="minorHAnsi" w:hAnsiTheme="minorHAnsi" w:cstheme="minorHAnsi"/>
          <w:color w:val="auto"/>
        </w:rPr>
        <w:t xml:space="preserve">not store the solution for longer than 4 weeks. </w:t>
      </w:r>
    </w:p>
    <w:p w14:paraId="7CB7FF1D" w14:textId="7BF500E0" w:rsidR="00CD6333" w:rsidRPr="00A967FB" w:rsidRDefault="00CD6333" w:rsidP="00A33E0F">
      <w:pPr>
        <w:rPr>
          <w:rFonts w:asciiTheme="minorHAnsi" w:hAnsiTheme="minorHAnsi" w:cstheme="minorHAnsi"/>
          <w:color w:val="auto"/>
          <w:highlight w:val="yellow"/>
        </w:rPr>
      </w:pPr>
    </w:p>
    <w:p w14:paraId="19BB2453" w14:textId="26C1A405" w:rsidR="00CE1784" w:rsidRDefault="00CD6333"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2.2.2</w:t>
      </w:r>
      <w:r w:rsidR="00CE1784">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Place the split corneal buttons in </w:t>
      </w:r>
      <w:r w:rsidR="006007C5" w:rsidRPr="00AF0126">
        <w:rPr>
          <w:rFonts w:asciiTheme="minorHAnsi" w:hAnsiTheme="minorHAnsi" w:cstheme="minorHAnsi"/>
          <w:color w:val="auto"/>
          <w:highlight w:val="yellow"/>
        </w:rPr>
        <w:t xml:space="preserve">Petri </w:t>
      </w:r>
      <w:r w:rsidRPr="00AF0126">
        <w:rPr>
          <w:rFonts w:asciiTheme="minorHAnsi" w:hAnsiTheme="minorHAnsi" w:cstheme="minorHAnsi"/>
          <w:color w:val="auto"/>
          <w:highlight w:val="yellow"/>
        </w:rPr>
        <w:t>dishes with the endothelial side facing upwards in order to stain the endothelial cells.</w:t>
      </w:r>
      <w:r w:rsidR="00CE1784">
        <w:rPr>
          <w:rFonts w:asciiTheme="minorHAnsi" w:hAnsiTheme="minorHAnsi" w:cstheme="minorHAnsi"/>
          <w:color w:val="auto"/>
          <w:highlight w:val="yellow"/>
        </w:rPr>
        <w:t xml:space="preserve"> </w:t>
      </w:r>
      <w:r w:rsidR="00014BFD" w:rsidRPr="00AF0126">
        <w:rPr>
          <w:rFonts w:asciiTheme="minorHAnsi" w:hAnsiTheme="minorHAnsi" w:cstheme="minorHAnsi"/>
          <w:color w:val="auto"/>
          <w:highlight w:val="yellow"/>
        </w:rPr>
        <w:t xml:space="preserve">Use a pipette to slowly drip the 0.25% trypan blue solution </w:t>
      </w:r>
      <w:r w:rsidRPr="00AF0126">
        <w:rPr>
          <w:rFonts w:asciiTheme="minorHAnsi" w:hAnsiTheme="minorHAnsi" w:cstheme="minorHAnsi"/>
          <w:color w:val="auto"/>
          <w:highlight w:val="yellow"/>
        </w:rPr>
        <w:t xml:space="preserve">drop by drop </w:t>
      </w:r>
      <w:r w:rsidR="00014BFD" w:rsidRPr="00AF0126">
        <w:rPr>
          <w:rFonts w:asciiTheme="minorHAnsi" w:hAnsiTheme="minorHAnsi" w:cstheme="minorHAnsi"/>
          <w:color w:val="auto"/>
          <w:highlight w:val="yellow"/>
        </w:rPr>
        <w:t>onto the corneal endothelium for 90 s.</w:t>
      </w:r>
      <w:r w:rsidR="0089507F">
        <w:rPr>
          <w:rFonts w:asciiTheme="minorHAnsi" w:hAnsiTheme="minorHAnsi" w:cstheme="minorHAnsi"/>
          <w:color w:val="auto"/>
          <w:highlight w:val="yellow"/>
        </w:rPr>
        <w:t xml:space="preserve"> </w:t>
      </w:r>
    </w:p>
    <w:p w14:paraId="37F66670" w14:textId="77777777" w:rsidR="00CE1784" w:rsidRDefault="00CE1784" w:rsidP="00A33E0F">
      <w:pPr>
        <w:rPr>
          <w:rFonts w:asciiTheme="minorHAnsi" w:hAnsiTheme="minorHAnsi" w:cstheme="minorHAnsi"/>
          <w:color w:val="auto"/>
          <w:highlight w:val="yellow"/>
        </w:rPr>
      </w:pPr>
    </w:p>
    <w:p w14:paraId="6C894D2A" w14:textId="0F78A828" w:rsidR="00014BFD" w:rsidRPr="002E0AF5" w:rsidRDefault="00CE1784" w:rsidP="00A33E0F">
      <w:pPr>
        <w:rPr>
          <w:rFonts w:asciiTheme="minorHAnsi" w:hAnsiTheme="minorHAnsi" w:cstheme="minorHAnsi"/>
          <w:color w:val="auto"/>
        </w:rPr>
      </w:pPr>
      <w:r w:rsidRPr="002E0AF5">
        <w:rPr>
          <w:rFonts w:asciiTheme="minorHAnsi" w:hAnsiTheme="minorHAnsi" w:cstheme="minorHAnsi"/>
          <w:color w:val="auto"/>
        </w:rPr>
        <w:t xml:space="preserve">NOTE: </w:t>
      </w:r>
      <w:r w:rsidR="0089507F" w:rsidRPr="002E0AF5">
        <w:rPr>
          <w:rFonts w:asciiTheme="minorHAnsi" w:hAnsiTheme="minorHAnsi" w:cstheme="minorHAnsi"/>
          <w:color w:val="auto"/>
        </w:rPr>
        <w:t>Trypan blue allows identif</w:t>
      </w:r>
      <w:r w:rsidR="00173DBE">
        <w:rPr>
          <w:rFonts w:asciiTheme="minorHAnsi" w:hAnsiTheme="minorHAnsi" w:cstheme="minorHAnsi"/>
          <w:color w:val="auto"/>
        </w:rPr>
        <w:t>ication of</w:t>
      </w:r>
      <w:r w:rsidR="0089507F" w:rsidRPr="002E0AF5">
        <w:rPr>
          <w:rFonts w:asciiTheme="minorHAnsi" w:hAnsiTheme="minorHAnsi" w:cstheme="minorHAnsi"/>
          <w:color w:val="auto"/>
        </w:rPr>
        <w:t xml:space="preserve"> damaged </w:t>
      </w:r>
      <w:r w:rsidR="00173DBE" w:rsidRPr="002E0AF5">
        <w:rPr>
          <w:rFonts w:asciiTheme="minorHAnsi" w:hAnsiTheme="minorHAnsi" w:cstheme="minorHAnsi"/>
          <w:color w:val="auto"/>
        </w:rPr>
        <w:t xml:space="preserve">corneal </w:t>
      </w:r>
      <w:r w:rsidR="0089507F" w:rsidRPr="002E0AF5">
        <w:rPr>
          <w:rFonts w:asciiTheme="minorHAnsi" w:hAnsiTheme="minorHAnsi" w:cstheme="minorHAnsi"/>
          <w:color w:val="auto"/>
        </w:rPr>
        <w:t xml:space="preserve">cells with a permeable membrane </w:t>
      </w:r>
      <w:r w:rsidR="00173DBE">
        <w:rPr>
          <w:rFonts w:asciiTheme="minorHAnsi" w:hAnsiTheme="minorHAnsi" w:cstheme="minorHAnsi"/>
          <w:color w:val="auto"/>
        </w:rPr>
        <w:t>because</w:t>
      </w:r>
      <w:r w:rsidR="00173DBE" w:rsidRPr="002E0AF5">
        <w:rPr>
          <w:rFonts w:asciiTheme="minorHAnsi" w:hAnsiTheme="minorHAnsi" w:cstheme="minorHAnsi"/>
          <w:color w:val="auto"/>
        </w:rPr>
        <w:t xml:space="preserve"> </w:t>
      </w:r>
      <w:r w:rsidR="0089507F" w:rsidRPr="002E0AF5">
        <w:rPr>
          <w:rFonts w:asciiTheme="minorHAnsi" w:hAnsiTheme="minorHAnsi" w:cstheme="minorHAnsi"/>
          <w:color w:val="auto"/>
        </w:rPr>
        <w:t>it stains the</w:t>
      </w:r>
      <w:r w:rsidR="00173DBE">
        <w:rPr>
          <w:rFonts w:asciiTheme="minorHAnsi" w:hAnsiTheme="minorHAnsi" w:cstheme="minorHAnsi"/>
          <w:color w:val="auto"/>
        </w:rPr>
        <w:t>ir</w:t>
      </w:r>
      <w:r w:rsidR="0089507F" w:rsidRPr="002E0AF5">
        <w:rPr>
          <w:rFonts w:asciiTheme="minorHAnsi" w:hAnsiTheme="minorHAnsi" w:cstheme="minorHAnsi"/>
          <w:color w:val="auto"/>
        </w:rPr>
        <w:t xml:space="preserve"> nuclei.</w:t>
      </w:r>
      <w:r w:rsidR="00EA0C83">
        <w:rPr>
          <w:rFonts w:asciiTheme="minorHAnsi" w:hAnsiTheme="minorHAnsi" w:cstheme="minorHAnsi"/>
          <w:color w:val="auto"/>
        </w:rPr>
        <w:t xml:space="preserve"> </w:t>
      </w:r>
    </w:p>
    <w:p w14:paraId="45357B72" w14:textId="77777777" w:rsidR="00014BFD" w:rsidRPr="00A967FB" w:rsidRDefault="00014BFD" w:rsidP="00A33E0F">
      <w:pPr>
        <w:rPr>
          <w:rFonts w:asciiTheme="minorHAnsi" w:hAnsiTheme="minorHAnsi" w:cstheme="minorHAnsi"/>
          <w:color w:val="auto"/>
          <w:highlight w:val="yellow"/>
        </w:rPr>
      </w:pPr>
    </w:p>
    <w:p w14:paraId="7E43D75D" w14:textId="5BFCCCE3" w:rsidR="00CE1784" w:rsidRDefault="00014BFD" w:rsidP="00A33E0F">
      <w:pPr>
        <w:rPr>
          <w:rFonts w:asciiTheme="minorHAnsi" w:hAnsiTheme="minorHAnsi" w:cstheme="minorHAnsi"/>
          <w:color w:val="auto"/>
          <w:highlight w:val="yellow"/>
        </w:rPr>
      </w:pPr>
      <w:r w:rsidRPr="00A967FB">
        <w:rPr>
          <w:rFonts w:asciiTheme="minorHAnsi" w:hAnsiTheme="minorHAnsi" w:cstheme="minorHAnsi"/>
          <w:color w:val="auto"/>
          <w:highlight w:val="yellow"/>
        </w:rPr>
        <w:t>2.2.</w:t>
      </w:r>
      <w:r w:rsidR="00CE1784">
        <w:rPr>
          <w:rFonts w:asciiTheme="minorHAnsi" w:hAnsiTheme="minorHAnsi" w:cstheme="minorHAnsi"/>
          <w:color w:val="auto"/>
          <w:highlight w:val="yellow"/>
        </w:rPr>
        <w:t>3</w:t>
      </w:r>
      <w:r w:rsidR="00E83700">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Carefully rinse the split corneal button </w:t>
      </w:r>
      <w:r w:rsidR="00622574">
        <w:rPr>
          <w:rFonts w:asciiTheme="minorHAnsi" w:hAnsiTheme="minorHAnsi" w:cstheme="minorHAnsi"/>
          <w:color w:val="auto"/>
          <w:highlight w:val="yellow"/>
        </w:rPr>
        <w:t>3x</w:t>
      </w:r>
      <w:r w:rsidRPr="00AF0126">
        <w:rPr>
          <w:rFonts w:asciiTheme="minorHAnsi" w:hAnsiTheme="minorHAnsi" w:cstheme="minorHAnsi"/>
          <w:color w:val="auto"/>
          <w:highlight w:val="yellow"/>
        </w:rPr>
        <w:t xml:space="preserve"> in 0.9% NaCl in a small glass beaker.</w:t>
      </w:r>
      <w:r w:rsidR="00CE1784">
        <w:rPr>
          <w:rFonts w:asciiTheme="minorHAnsi" w:hAnsiTheme="minorHAnsi" w:cstheme="minorHAnsi"/>
          <w:color w:val="auto"/>
          <w:highlight w:val="yellow"/>
        </w:rPr>
        <w:t xml:space="preserve"> </w:t>
      </w:r>
      <w:r w:rsidRPr="00AF0126">
        <w:rPr>
          <w:rFonts w:asciiTheme="minorHAnsi" w:hAnsiTheme="minorHAnsi" w:cstheme="minorHAnsi"/>
          <w:color w:val="auto"/>
          <w:highlight w:val="yellow"/>
        </w:rPr>
        <w:t xml:space="preserve">Again, use a pipette to slowly drip the 0.2% alizarin red S solution </w:t>
      </w:r>
      <w:r w:rsidR="00CD6333" w:rsidRPr="00AF0126">
        <w:rPr>
          <w:rFonts w:asciiTheme="minorHAnsi" w:hAnsiTheme="minorHAnsi" w:cstheme="minorHAnsi"/>
          <w:color w:val="auto"/>
          <w:highlight w:val="yellow"/>
        </w:rPr>
        <w:t xml:space="preserve">drop by drop </w:t>
      </w:r>
      <w:r w:rsidRPr="00AF0126">
        <w:rPr>
          <w:rFonts w:asciiTheme="minorHAnsi" w:hAnsiTheme="minorHAnsi" w:cstheme="minorHAnsi"/>
          <w:color w:val="auto"/>
          <w:highlight w:val="yellow"/>
        </w:rPr>
        <w:t>onto the corneal endothelium for 90 s.</w:t>
      </w:r>
      <w:r w:rsidR="0089507F">
        <w:rPr>
          <w:rFonts w:asciiTheme="minorHAnsi" w:hAnsiTheme="minorHAnsi" w:cstheme="minorHAnsi"/>
          <w:color w:val="auto"/>
          <w:highlight w:val="yellow"/>
        </w:rPr>
        <w:t xml:space="preserve"> </w:t>
      </w:r>
    </w:p>
    <w:p w14:paraId="2895F179" w14:textId="77777777" w:rsidR="00CE1784" w:rsidRDefault="00CE1784" w:rsidP="00A33E0F">
      <w:pPr>
        <w:rPr>
          <w:rFonts w:asciiTheme="minorHAnsi" w:hAnsiTheme="minorHAnsi" w:cstheme="minorHAnsi"/>
          <w:color w:val="auto"/>
          <w:highlight w:val="yellow"/>
        </w:rPr>
      </w:pPr>
    </w:p>
    <w:p w14:paraId="56791995" w14:textId="5CCCDCCB" w:rsidR="00014BFD" w:rsidRPr="002E0AF5" w:rsidRDefault="00CE1784" w:rsidP="00A33E0F">
      <w:pPr>
        <w:rPr>
          <w:rFonts w:asciiTheme="minorHAnsi" w:hAnsiTheme="minorHAnsi" w:cstheme="minorHAnsi"/>
          <w:color w:val="auto"/>
        </w:rPr>
      </w:pPr>
      <w:r w:rsidRPr="002E0AF5">
        <w:rPr>
          <w:rFonts w:asciiTheme="minorHAnsi" w:hAnsiTheme="minorHAnsi" w:cstheme="minorHAnsi"/>
          <w:color w:val="auto"/>
        </w:rPr>
        <w:t xml:space="preserve">NOTE: </w:t>
      </w:r>
      <w:r w:rsidR="0089507F" w:rsidRPr="002E0AF5">
        <w:rPr>
          <w:rFonts w:asciiTheme="minorHAnsi" w:hAnsiTheme="minorHAnsi" w:cstheme="minorHAnsi"/>
          <w:color w:val="auto"/>
        </w:rPr>
        <w:t xml:space="preserve">Alizarin red </w:t>
      </w:r>
      <w:r w:rsidR="003C6DC5">
        <w:rPr>
          <w:rFonts w:asciiTheme="minorHAnsi" w:hAnsiTheme="minorHAnsi" w:cstheme="minorHAnsi"/>
          <w:color w:val="auto"/>
        </w:rPr>
        <w:t>S</w:t>
      </w:r>
      <w:r w:rsidR="0089507F" w:rsidRPr="002E0AF5">
        <w:rPr>
          <w:rFonts w:asciiTheme="minorHAnsi" w:hAnsiTheme="minorHAnsi" w:cstheme="minorHAnsi"/>
          <w:color w:val="auto"/>
        </w:rPr>
        <w:t xml:space="preserve"> stains the Descemet</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89507F" w:rsidRPr="002E0AF5">
        <w:rPr>
          <w:rFonts w:asciiTheme="minorHAnsi" w:hAnsiTheme="minorHAnsi" w:cstheme="minorHAnsi"/>
          <w:color w:val="auto"/>
        </w:rPr>
        <w:t xml:space="preserve"> membrane, which helps to highlight cell borders in undamaged corneal endothelial cells and to highlight destroyed cells when the underlying Descemet</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89507F" w:rsidRPr="002E0AF5">
        <w:rPr>
          <w:rFonts w:asciiTheme="minorHAnsi" w:hAnsiTheme="minorHAnsi" w:cstheme="minorHAnsi"/>
          <w:color w:val="auto"/>
        </w:rPr>
        <w:t xml:space="preserve"> membrane becomes visible. </w:t>
      </w:r>
      <w:r w:rsidR="009C1922" w:rsidRPr="002E0AF5">
        <w:rPr>
          <w:rFonts w:asciiTheme="minorHAnsi" w:hAnsiTheme="minorHAnsi" w:cstheme="minorHAnsi"/>
          <w:color w:val="auto"/>
        </w:rPr>
        <w:t>Also,</w:t>
      </w:r>
      <w:r w:rsidR="0089507F" w:rsidRPr="002E0AF5">
        <w:rPr>
          <w:rFonts w:asciiTheme="minorHAnsi" w:hAnsiTheme="minorHAnsi" w:cstheme="minorHAnsi"/>
          <w:color w:val="auto"/>
        </w:rPr>
        <w:t xml:space="preserve"> it enables easy identification of larger destroyed areas</w:t>
      </w:r>
      <w:r w:rsidR="00F27945">
        <w:rPr>
          <w:rFonts w:asciiTheme="minorHAnsi" w:hAnsiTheme="minorHAnsi" w:cstheme="minorHAnsi"/>
          <w:color w:val="auto"/>
        </w:rPr>
        <w:t>.</w:t>
      </w:r>
    </w:p>
    <w:p w14:paraId="71C208D8" w14:textId="77777777" w:rsidR="00014BFD" w:rsidRPr="00A967FB" w:rsidRDefault="00014BFD" w:rsidP="00A33E0F">
      <w:pPr>
        <w:rPr>
          <w:rFonts w:asciiTheme="minorHAnsi" w:hAnsiTheme="minorHAnsi" w:cstheme="minorHAnsi"/>
          <w:color w:val="auto"/>
          <w:highlight w:val="yellow"/>
        </w:rPr>
      </w:pPr>
    </w:p>
    <w:p w14:paraId="6D37E312" w14:textId="5EB120C2" w:rsidR="00103C75" w:rsidRDefault="00014BFD" w:rsidP="00A33E0F">
      <w:pPr>
        <w:rPr>
          <w:rFonts w:asciiTheme="minorHAnsi" w:hAnsiTheme="minorHAnsi" w:cstheme="minorHAnsi"/>
          <w:color w:val="auto"/>
        </w:rPr>
      </w:pPr>
      <w:r w:rsidRPr="00A967FB">
        <w:rPr>
          <w:rFonts w:asciiTheme="minorHAnsi" w:hAnsiTheme="minorHAnsi" w:cstheme="minorHAnsi"/>
          <w:color w:val="auto"/>
          <w:highlight w:val="yellow"/>
        </w:rPr>
        <w:t>2.2.</w:t>
      </w:r>
      <w:r w:rsidR="00CE1784">
        <w:rPr>
          <w:rFonts w:asciiTheme="minorHAnsi" w:hAnsiTheme="minorHAnsi" w:cstheme="minorHAnsi"/>
          <w:color w:val="auto"/>
          <w:highlight w:val="yellow"/>
        </w:rPr>
        <w:t>4</w:t>
      </w:r>
      <w:r w:rsidR="00E83700">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00CD6333" w:rsidRPr="00AF0126">
        <w:rPr>
          <w:rFonts w:asciiTheme="minorHAnsi" w:hAnsiTheme="minorHAnsi" w:cstheme="minorHAnsi"/>
          <w:color w:val="auto"/>
          <w:highlight w:val="yellow"/>
        </w:rPr>
        <w:t xml:space="preserve">For examination of the stained corneal endothelium </w:t>
      </w:r>
      <w:r w:rsidR="00622574">
        <w:rPr>
          <w:rFonts w:asciiTheme="minorHAnsi" w:hAnsiTheme="minorHAnsi" w:cstheme="minorHAnsi"/>
          <w:color w:val="auto"/>
          <w:highlight w:val="yellow"/>
        </w:rPr>
        <w:t>follow</w:t>
      </w:r>
      <w:r w:rsidR="00CD6333" w:rsidRPr="00AF0126">
        <w:rPr>
          <w:rFonts w:asciiTheme="minorHAnsi" w:hAnsiTheme="minorHAnsi" w:cstheme="minorHAnsi"/>
          <w:color w:val="auto"/>
          <w:highlight w:val="yellow"/>
        </w:rPr>
        <w:t xml:space="preserve"> the steps explained for unstained counting </w:t>
      </w:r>
      <w:r w:rsidR="00622574">
        <w:rPr>
          <w:rFonts w:asciiTheme="minorHAnsi" w:hAnsiTheme="minorHAnsi" w:cstheme="minorHAnsi"/>
          <w:color w:val="auto"/>
        </w:rPr>
        <w:t xml:space="preserve">in </w:t>
      </w:r>
      <w:r w:rsidR="00D25A27">
        <w:rPr>
          <w:rFonts w:asciiTheme="minorHAnsi" w:hAnsiTheme="minorHAnsi" w:cstheme="minorHAnsi"/>
          <w:color w:val="auto"/>
        </w:rPr>
        <w:t>section</w:t>
      </w:r>
      <w:r w:rsidR="00D25A27" w:rsidRPr="00CD6333">
        <w:rPr>
          <w:rFonts w:asciiTheme="minorHAnsi" w:hAnsiTheme="minorHAnsi" w:cstheme="minorHAnsi"/>
          <w:color w:val="auto"/>
        </w:rPr>
        <w:t xml:space="preserve"> </w:t>
      </w:r>
      <w:r w:rsidR="00CD6333" w:rsidRPr="00CD6333">
        <w:rPr>
          <w:rFonts w:asciiTheme="minorHAnsi" w:hAnsiTheme="minorHAnsi" w:cstheme="minorHAnsi"/>
          <w:color w:val="auto"/>
        </w:rPr>
        <w:t>2.1</w:t>
      </w:r>
      <w:r w:rsidR="00CD6333">
        <w:rPr>
          <w:rFonts w:asciiTheme="minorHAnsi" w:hAnsiTheme="minorHAnsi" w:cstheme="minorHAnsi"/>
          <w:color w:val="auto"/>
          <w:highlight w:val="yellow"/>
        </w:rPr>
        <w:t>.</w:t>
      </w:r>
    </w:p>
    <w:p w14:paraId="15B7D041" w14:textId="77777777" w:rsidR="008F2DF4" w:rsidRDefault="008F2DF4" w:rsidP="00A33E0F">
      <w:pPr>
        <w:rPr>
          <w:rFonts w:asciiTheme="minorHAnsi" w:hAnsiTheme="minorHAnsi" w:cstheme="minorHAnsi"/>
          <w:color w:val="auto"/>
        </w:rPr>
      </w:pPr>
    </w:p>
    <w:p w14:paraId="01AAA8E7" w14:textId="66A2FC59" w:rsidR="00975954" w:rsidRPr="00A967FB" w:rsidRDefault="00975954" w:rsidP="00A33E0F">
      <w:pPr>
        <w:rPr>
          <w:rFonts w:asciiTheme="minorHAnsi" w:hAnsiTheme="minorHAnsi" w:cstheme="minorHAnsi"/>
          <w:b/>
          <w:color w:val="auto"/>
          <w:highlight w:val="yellow"/>
        </w:rPr>
      </w:pPr>
      <w:r w:rsidRPr="00A967FB">
        <w:rPr>
          <w:rFonts w:asciiTheme="minorHAnsi" w:hAnsiTheme="minorHAnsi" w:cstheme="minorHAnsi"/>
          <w:b/>
          <w:color w:val="auto"/>
          <w:highlight w:val="yellow"/>
        </w:rPr>
        <w:t xml:space="preserve">3. </w:t>
      </w:r>
      <w:r w:rsidRPr="00AF0126">
        <w:rPr>
          <w:rFonts w:asciiTheme="minorHAnsi" w:hAnsiTheme="minorHAnsi" w:cstheme="minorHAnsi"/>
          <w:b/>
          <w:color w:val="auto"/>
          <w:highlight w:val="yellow"/>
        </w:rPr>
        <w:t xml:space="preserve">Analysis of the </w:t>
      </w:r>
      <w:r w:rsidR="00F83CA9" w:rsidRPr="00AF0126">
        <w:rPr>
          <w:rFonts w:asciiTheme="minorHAnsi" w:hAnsiTheme="minorHAnsi" w:cstheme="minorHAnsi"/>
          <w:b/>
          <w:color w:val="auto"/>
          <w:highlight w:val="yellow"/>
        </w:rPr>
        <w:t>corneal endothelial cell density and morphological parameters</w:t>
      </w:r>
    </w:p>
    <w:p w14:paraId="385B967C" w14:textId="76555E48" w:rsidR="00F83CA9" w:rsidRPr="00A967FB" w:rsidRDefault="00F83CA9" w:rsidP="00A33E0F">
      <w:pPr>
        <w:rPr>
          <w:rFonts w:asciiTheme="minorHAnsi" w:hAnsiTheme="minorHAnsi" w:cstheme="minorHAnsi"/>
          <w:b/>
          <w:color w:val="auto"/>
          <w:highlight w:val="yellow"/>
        </w:rPr>
      </w:pPr>
    </w:p>
    <w:p w14:paraId="2CF8C90F" w14:textId="53DBA72F" w:rsidR="007C1B1D" w:rsidRPr="00CE1784" w:rsidRDefault="00014BFD" w:rsidP="00A33E0F">
      <w:pPr>
        <w:rPr>
          <w:rFonts w:asciiTheme="minorHAnsi" w:hAnsiTheme="minorHAnsi" w:cstheme="minorHAnsi"/>
          <w:color w:val="auto"/>
          <w:highlight w:val="yellow"/>
        </w:rPr>
      </w:pPr>
      <w:r w:rsidRPr="00CE1784">
        <w:rPr>
          <w:rFonts w:asciiTheme="minorHAnsi" w:hAnsiTheme="minorHAnsi" w:cstheme="minorHAnsi"/>
          <w:color w:val="auto"/>
          <w:highlight w:val="yellow"/>
        </w:rPr>
        <w:t>3</w:t>
      </w:r>
      <w:r w:rsidR="00F83CA9" w:rsidRPr="00CE1784">
        <w:rPr>
          <w:rFonts w:asciiTheme="minorHAnsi" w:hAnsiTheme="minorHAnsi" w:cstheme="minorHAnsi"/>
          <w:color w:val="auto"/>
          <w:highlight w:val="yellow"/>
        </w:rPr>
        <w:t>.1</w:t>
      </w:r>
      <w:r w:rsidR="00E83700">
        <w:rPr>
          <w:rFonts w:asciiTheme="minorHAnsi" w:hAnsiTheme="minorHAnsi" w:cstheme="minorHAnsi"/>
          <w:color w:val="auto"/>
          <w:highlight w:val="yellow"/>
        </w:rPr>
        <w:t>.</w:t>
      </w:r>
      <w:r w:rsidR="007C1B1D" w:rsidRPr="00CE1784">
        <w:rPr>
          <w:rFonts w:asciiTheme="minorHAnsi" w:hAnsiTheme="minorHAnsi" w:cstheme="minorHAnsi"/>
          <w:color w:val="auto"/>
          <w:highlight w:val="yellow"/>
        </w:rPr>
        <w:t xml:space="preserve"> </w:t>
      </w:r>
      <w:r w:rsidR="007C1B1D" w:rsidRPr="00622574">
        <w:rPr>
          <w:rFonts w:asciiTheme="minorHAnsi" w:hAnsiTheme="minorHAnsi" w:cstheme="minorHAnsi"/>
          <w:color w:val="auto"/>
          <w:highlight w:val="yellow"/>
        </w:rPr>
        <w:t xml:space="preserve">Project </w:t>
      </w:r>
      <w:r w:rsidR="007C1B1D" w:rsidRPr="002E0AF5">
        <w:rPr>
          <w:rFonts w:asciiTheme="minorHAnsi" w:hAnsiTheme="minorHAnsi" w:cstheme="minorHAnsi"/>
          <w:color w:val="auto"/>
          <w:highlight w:val="yellow"/>
        </w:rPr>
        <w:t xml:space="preserve">counting squares on the pictures using </w:t>
      </w:r>
      <w:r w:rsidR="00CE1784">
        <w:rPr>
          <w:rFonts w:asciiTheme="minorHAnsi" w:hAnsiTheme="minorHAnsi" w:cstheme="minorHAnsi"/>
          <w:color w:val="auto"/>
          <w:highlight w:val="yellow"/>
        </w:rPr>
        <w:t xml:space="preserve">a graphics editing software </w:t>
      </w:r>
      <w:r w:rsidR="00CE1784" w:rsidRPr="00692400">
        <w:rPr>
          <w:rFonts w:asciiTheme="minorHAnsi" w:hAnsiTheme="minorHAnsi" w:cstheme="minorHAnsi"/>
          <w:color w:val="auto"/>
        </w:rPr>
        <w:t>(</w:t>
      </w:r>
      <w:r w:rsidR="00CE1784" w:rsidRPr="00692400">
        <w:rPr>
          <w:rFonts w:asciiTheme="minorHAnsi" w:hAnsiTheme="minorHAnsi" w:cstheme="minorHAnsi"/>
          <w:b/>
          <w:color w:val="auto"/>
        </w:rPr>
        <w:t>Table of Materials</w:t>
      </w:r>
      <w:r w:rsidR="00CE1784" w:rsidRPr="00692400">
        <w:rPr>
          <w:rFonts w:asciiTheme="minorHAnsi" w:hAnsiTheme="minorHAnsi" w:cstheme="minorHAnsi"/>
          <w:bCs/>
          <w:color w:val="auto"/>
        </w:rPr>
        <w:t>)</w:t>
      </w:r>
      <w:r w:rsidR="000A4BF7">
        <w:rPr>
          <w:rFonts w:asciiTheme="minorHAnsi" w:hAnsiTheme="minorHAnsi" w:cstheme="minorHAnsi"/>
          <w:bCs/>
          <w:color w:val="auto"/>
          <w:highlight w:val="yellow"/>
        </w:rPr>
        <w:t>.</w:t>
      </w:r>
    </w:p>
    <w:p w14:paraId="564C51D7" w14:textId="77777777" w:rsidR="007C1B1D" w:rsidRPr="00A967FB" w:rsidRDefault="007C1B1D" w:rsidP="00A33E0F">
      <w:pPr>
        <w:rPr>
          <w:rFonts w:asciiTheme="minorHAnsi" w:hAnsiTheme="minorHAnsi" w:cstheme="minorHAnsi"/>
          <w:color w:val="auto"/>
          <w:highlight w:val="yellow"/>
        </w:rPr>
      </w:pPr>
    </w:p>
    <w:p w14:paraId="4F5DCB8D" w14:textId="5D6742AD" w:rsidR="007C1B1D" w:rsidRDefault="007C1B1D" w:rsidP="00A33E0F">
      <w:pPr>
        <w:rPr>
          <w:rFonts w:asciiTheme="minorHAnsi" w:hAnsiTheme="minorHAnsi" w:cstheme="minorHAnsi"/>
          <w:color w:val="auto"/>
        </w:rPr>
      </w:pPr>
      <w:r w:rsidRPr="00A967FB">
        <w:rPr>
          <w:rFonts w:asciiTheme="minorHAnsi" w:hAnsiTheme="minorHAnsi" w:cstheme="minorHAnsi"/>
          <w:color w:val="auto"/>
          <w:highlight w:val="yellow"/>
        </w:rPr>
        <w:t>3.1.1</w:t>
      </w:r>
      <w:r w:rsidR="00E83700">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008F2DF4" w:rsidRPr="00AF0126">
        <w:rPr>
          <w:rFonts w:asciiTheme="minorHAnsi" w:hAnsiTheme="minorHAnsi" w:cstheme="minorHAnsi"/>
          <w:color w:val="auto"/>
          <w:highlight w:val="yellow"/>
        </w:rPr>
        <w:t>Open</w:t>
      </w:r>
      <w:r w:rsidR="00CE1784">
        <w:rPr>
          <w:rFonts w:asciiTheme="minorHAnsi" w:hAnsiTheme="minorHAnsi" w:cstheme="minorHAnsi"/>
          <w:color w:val="auto"/>
          <w:highlight w:val="yellow"/>
        </w:rPr>
        <w:t xml:space="preserve"> the software</w:t>
      </w:r>
      <w:r w:rsidR="008F2DF4" w:rsidRPr="00AF0126">
        <w:rPr>
          <w:rFonts w:asciiTheme="minorHAnsi" w:hAnsiTheme="minorHAnsi" w:cstheme="minorHAnsi"/>
          <w:color w:val="auto"/>
          <w:highlight w:val="yellow"/>
        </w:rPr>
        <w:t xml:space="preserve"> </w:t>
      </w:r>
      <w:r w:rsidR="00EE0C93">
        <w:rPr>
          <w:rFonts w:asciiTheme="minorHAnsi" w:hAnsiTheme="minorHAnsi" w:cstheme="minorHAnsi"/>
          <w:color w:val="auto"/>
          <w:highlight w:val="yellow"/>
        </w:rPr>
        <w:t xml:space="preserve">and open </w:t>
      </w:r>
      <w:r w:rsidR="00B802A9" w:rsidRPr="00B802A9">
        <w:rPr>
          <w:rFonts w:asciiTheme="minorHAnsi" w:hAnsiTheme="minorHAnsi" w:cstheme="minorHAnsi"/>
          <w:color w:val="auto"/>
          <w:highlight w:val="yellow"/>
        </w:rPr>
        <w:t>an image</w:t>
      </w:r>
      <w:r w:rsidR="00686381">
        <w:rPr>
          <w:rFonts w:asciiTheme="minorHAnsi" w:hAnsiTheme="minorHAnsi" w:cstheme="minorHAnsi"/>
          <w:color w:val="auto"/>
          <w:highlight w:val="yellow"/>
        </w:rPr>
        <w:t xml:space="preserve"> of</w:t>
      </w:r>
      <w:r w:rsidR="00B802A9" w:rsidRPr="00B802A9">
        <w:rPr>
          <w:rFonts w:asciiTheme="minorHAnsi" w:hAnsiTheme="minorHAnsi" w:cstheme="minorHAnsi"/>
          <w:color w:val="auto"/>
          <w:highlight w:val="yellow"/>
        </w:rPr>
        <w:t xml:space="preserve"> </w:t>
      </w:r>
      <w:r w:rsidRPr="00B802A9">
        <w:rPr>
          <w:rFonts w:asciiTheme="minorHAnsi" w:hAnsiTheme="minorHAnsi" w:cstheme="minorHAnsi"/>
          <w:color w:val="auto"/>
          <w:highlight w:val="yellow"/>
        </w:rPr>
        <w:t xml:space="preserve">the corneal endothelium </w:t>
      </w:r>
      <w:r w:rsidR="00CE1784">
        <w:rPr>
          <w:rFonts w:asciiTheme="minorHAnsi" w:hAnsiTheme="minorHAnsi" w:cstheme="minorHAnsi"/>
          <w:color w:val="auto"/>
          <w:highlight w:val="yellow"/>
        </w:rPr>
        <w:t xml:space="preserve">by selecting </w:t>
      </w:r>
      <w:r w:rsidR="00CE1784" w:rsidRPr="00B149CC">
        <w:rPr>
          <w:rFonts w:asciiTheme="minorHAnsi" w:hAnsiTheme="minorHAnsi" w:cstheme="minorHAnsi"/>
          <w:b/>
          <w:color w:val="auto"/>
          <w:highlight w:val="yellow"/>
        </w:rPr>
        <w:t>File</w:t>
      </w:r>
      <w:r w:rsidR="00CE1784" w:rsidRPr="00F02980">
        <w:rPr>
          <w:rFonts w:asciiTheme="minorHAnsi" w:hAnsiTheme="minorHAnsi" w:cstheme="minorHAnsi"/>
          <w:b/>
          <w:color w:val="auto"/>
          <w:highlight w:val="yellow"/>
        </w:rPr>
        <w:t xml:space="preserve"> | </w:t>
      </w:r>
      <w:r w:rsidR="00CE1784" w:rsidRPr="00B149CC">
        <w:rPr>
          <w:rFonts w:asciiTheme="minorHAnsi" w:hAnsiTheme="minorHAnsi" w:cstheme="minorHAnsi"/>
          <w:b/>
          <w:color w:val="auto"/>
          <w:highlight w:val="yellow"/>
        </w:rPr>
        <w:t>Open</w:t>
      </w:r>
      <w:r w:rsidR="00CE1784" w:rsidRPr="00F02980">
        <w:rPr>
          <w:rFonts w:asciiTheme="minorHAnsi" w:hAnsiTheme="minorHAnsi" w:cstheme="minorHAnsi"/>
          <w:b/>
          <w:color w:val="auto"/>
          <w:highlight w:val="yellow"/>
        </w:rPr>
        <w:t xml:space="preserve"> </w:t>
      </w:r>
      <w:r w:rsidR="00CE1784" w:rsidRPr="00F02980">
        <w:rPr>
          <w:rFonts w:asciiTheme="minorHAnsi" w:hAnsiTheme="minorHAnsi" w:cstheme="minorHAnsi"/>
          <w:b/>
          <w:color w:val="auto"/>
          <w:highlight w:val="yellow"/>
        </w:rPr>
        <w:lastRenderedPageBreak/>
        <w:t xml:space="preserve">| </w:t>
      </w:r>
      <w:r w:rsidR="00CE1784" w:rsidRPr="00B149CC">
        <w:rPr>
          <w:rFonts w:asciiTheme="minorHAnsi" w:hAnsiTheme="minorHAnsi" w:cstheme="minorHAnsi"/>
          <w:b/>
          <w:color w:val="auto"/>
          <w:highlight w:val="yellow"/>
        </w:rPr>
        <w:t>Select</w:t>
      </w:r>
      <w:r w:rsidR="00CE1784">
        <w:rPr>
          <w:rFonts w:asciiTheme="minorHAnsi" w:hAnsiTheme="minorHAnsi" w:cstheme="minorHAnsi"/>
          <w:color w:val="auto"/>
          <w:highlight w:val="yellow"/>
        </w:rPr>
        <w:t>.</w:t>
      </w:r>
    </w:p>
    <w:p w14:paraId="56B64ACE" w14:textId="77777777" w:rsidR="007C1B1D" w:rsidRDefault="007C1B1D" w:rsidP="00A33E0F">
      <w:pPr>
        <w:rPr>
          <w:rFonts w:asciiTheme="minorHAnsi" w:hAnsiTheme="minorHAnsi" w:cstheme="minorHAnsi"/>
          <w:color w:val="auto"/>
        </w:rPr>
      </w:pPr>
    </w:p>
    <w:p w14:paraId="46003482" w14:textId="73FBD473" w:rsidR="00E268C6" w:rsidRPr="00E612D5" w:rsidRDefault="007C1B1D" w:rsidP="00A33E0F">
      <w:pPr>
        <w:rPr>
          <w:rFonts w:asciiTheme="minorHAnsi" w:hAnsiTheme="minorHAnsi" w:cstheme="minorHAnsi"/>
          <w:color w:val="auto"/>
        </w:rPr>
      </w:pPr>
      <w:r>
        <w:rPr>
          <w:rFonts w:asciiTheme="minorHAnsi" w:hAnsiTheme="minorHAnsi" w:cstheme="minorHAnsi"/>
          <w:color w:val="auto"/>
        </w:rPr>
        <w:t>3.1.2</w:t>
      </w:r>
      <w:r w:rsidR="00E83700">
        <w:rPr>
          <w:rFonts w:asciiTheme="minorHAnsi" w:hAnsiTheme="minorHAnsi" w:cstheme="minorHAnsi"/>
          <w:color w:val="auto"/>
        </w:rPr>
        <w:t>.</w:t>
      </w:r>
      <w:r>
        <w:rPr>
          <w:rFonts w:asciiTheme="minorHAnsi" w:hAnsiTheme="minorHAnsi" w:cstheme="minorHAnsi"/>
          <w:color w:val="auto"/>
        </w:rPr>
        <w:t xml:space="preserve"> </w:t>
      </w:r>
      <w:r w:rsidRPr="00B802A9">
        <w:rPr>
          <w:rFonts w:asciiTheme="minorHAnsi" w:hAnsiTheme="minorHAnsi" w:cstheme="minorHAnsi"/>
          <w:color w:val="auto"/>
          <w:highlight w:val="yellow"/>
        </w:rPr>
        <w:t>Project a square with a true to scale side length of 100 µm on the image.</w:t>
      </w:r>
      <w:r w:rsidRPr="00E612D5">
        <w:rPr>
          <w:rFonts w:asciiTheme="minorHAnsi" w:hAnsiTheme="minorHAnsi" w:cstheme="minorHAnsi"/>
          <w:color w:val="auto"/>
        </w:rPr>
        <w:t xml:space="preserve"> </w:t>
      </w:r>
    </w:p>
    <w:p w14:paraId="770FA29D" w14:textId="77777777" w:rsidR="000A4BF7" w:rsidRDefault="000A4BF7" w:rsidP="00A33E0F">
      <w:pPr>
        <w:rPr>
          <w:rFonts w:asciiTheme="minorHAnsi" w:hAnsiTheme="minorHAnsi" w:cstheme="minorHAnsi"/>
          <w:color w:val="auto"/>
        </w:rPr>
      </w:pPr>
    </w:p>
    <w:p w14:paraId="1A0302EA" w14:textId="25E25338" w:rsidR="00D87324" w:rsidRDefault="00E83700" w:rsidP="00A33E0F">
      <w:pPr>
        <w:rPr>
          <w:rFonts w:asciiTheme="minorHAnsi" w:hAnsiTheme="minorHAnsi" w:cstheme="minorHAnsi"/>
          <w:color w:val="auto"/>
        </w:rPr>
      </w:pPr>
      <w:r>
        <w:rPr>
          <w:rFonts w:asciiTheme="minorHAnsi" w:hAnsiTheme="minorHAnsi" w:cstheme="minorHAnsi"/>
          <w:color w:val="auto"/>
        </w:rPr>
        <w:t xml:space="preserve">NOTE: The following steps of </w:t>
      </w:r>
      <w:r w:rsidR="004908F7">
        <w:rPr>
          <w:rFonts w:asciiTheme="minorHAnsi" w:hAnsiTheme="minorHAnsi" w:cstheme="minorHAnsi"/>
          <w:color w:val="auto"/>
        </w:rPr>
        <w:t xml:space="preserve">section </w:t>
      </w:r>
      <w:r>
        <w:rPr>
          <w:rFonts w:asciiTheme="minorHAnsi" w:hAnsiTheme="minorHAnsi" w:cstheme="minorHAnsi"/>
          <w:color w:val="auto"/>
        </w:rPr>
        <w:t xml:space="preserve">3.1.2 can be ignored if the viewing software allows </w:t>
      </w:r>
      <w:r w:rsidR="00622574">
        <w:rPr>
          <w:rFonts w:asciiTheme="minorHAnsi" w:hAnsiTheme="minorHAnsi" w:cstheme="minorHAnsi"/>
          <w:color w:val="auto"/>
        </w:rPr>
        <w:t xml:space="preserve">for the </w:t>
      </w:r>
      <w:r>
        <w:rPr>
          <w:rFonts w:asciiTheme="minorHAnsi" w:hAnsiTheme="minorHAnsi" w:cstheme="minorHAnsi"/>
          <w:color w:val="auto"/>
        </w:rPr>
        <w:t xml:space="preserve">projecting </w:t>
      </w:r>
      <w:r w:rsidR="00622574">
        <w:rPr>
          <w:rFonts w:asciiTheme="minorHAnsi" w:hAnsiTheme="minorHAnsi" w:cstheme="minorHAnsi"/>
          <w:color w:val="auto"/>
        </w:rPr>
        <w:t xml:space="preserve">of </w:t>
      </w:r>
      <w:r>
        <w:rPr>
          <w:rFonts w:asciiTheme="minorHAnsi" w:hAnsiTheme="minorHAnsi" w:cstheme="minorHAnsi"/>
          <w:color w:val="auto"/>
        </w:rPr>
        <w:t>counting squares onto the picture.</w:t>
      </w:r>
      <w:r w:rsidR="00D87324">
        <w:rPr>
          <w:rFonts w:asciiTheme="minorHAnsi" w:hAnsiTheme="minorHAnsi" w:cstheme="minorHAnsi"/>
          <w:color w:val="auto"/>
        </w:rPr>
        <w:t xml:space="preserve"> </w:t>
      </w:r>
      <w:r w:rsidR="00B802A9" w:rsidRPr="00E612D5">
        <w:rPr>
          <w:rFonts w:asciiTheme="minorHAnsi" w:hAnsiTheme="minorHAnsi" w:cstheme="minorHAnsi"/>
          <w:color w:val="auto"/>
        </w:rPr>
        <w:t>The side length of the square depends on the resolution of the images taken with the microscope</w:t>
      </w:r>
      <w:r w:rsidR="006C6DA8">
        <w:rPr>
          <w:rFonts w:asciiTheme="minorHAnsi" w:hAnsiTheme="minorHAnsi" w:cstheme="minorHAnsi"/>
          <w:color w:val="auto"/>
        </w:rPr>
        <w:t>’</w:t>
      </w:r>
      <w:r w:rsidR="00B802A9" w:rsidRPr="00E612D5">
        <w:rPr>
          <w:rFonts w:asciiTheme="minorHAnsi" w:hAnsiTheme="minorHAnsi" w:cstheme="minorHAnsi"/>
          <w:color w:val="auto"/>
        </w:rPr>
        <w:t>s camera and can be calculated with the scale bar.</w:t>
      </w:r>
    </w:p>
    <w:p w14:paraId="3EC0F4F9" w14:textId="095B98D6" w:rsidR="00B802A9" w:rsidRDefault="00B802A9" w:rsidP="00A33E0F">
      <w:pPr>
        <w:rPr>
          <w:rFonts w:asciiTheme="minorHAnsi" w:hAnsiTheme="minorHAnsi" w:cstheme="minorHAnsi"/>
          <w:color w:val="auto"/>
        </w:rPr>
      </w:pPr>
      <w:r>
        <w:rPr>
          <w:rFonts w:asciiTheme="minorHAnsi" w:hAnsiTheme="minorHAnsi" w:cstheme="minorHAnsi"/>
          <w:color w:val="auto"/>
        </w:rPr>
        <w:t xml:space="preserve"> </w:t>
      </w:r>
    </w:p>
    <w:p w14:paraId="04891613" w14:textId="20076526" w:rsidR="00AE3AA5" w:rsidRPr="004908F7" w:rsidRDefault="00AE3AA5" w:rsidP="00A33E0F">
      <w:pPr>
        <w:rPr>
          <w:rFonts w:asciiTheme="minorHAnsi" w:hAnsiTheme="minorHAnsi" w:cstheme="minorHAnsi"/>
          <w:color w:val="auto"/>
          <w:highlight w:val="yellow"/>
        </w:rPr>
      </w:pPr>
      <w:r w:rsidRPr="004908F7">
        <w:rPr>
          <w:rFonts w:asciiTheme="minorHAnsi" w:hAnsiTheme="minorHAnsi" w:cstheme="minorHAnsi"/>
          <w:color w:val="auto"/>
          <w:highlight w:val="yellow"/>
        </w:rPr>
        <w:t>3.1.2.1</w:t>
      </w:r>
      <w:r w:rsidR="00E83700" w:rsidRPr="004908F7">
        <w:rPr>
          <w:rFonts w:asciiTheme="minorHAnsi" w:hAnsiTheme="minorHAnsi" w:cstheme="minorHAnsi"/>
          <w:color w:val="auto"/>
          <w:highlight w:val="yellow"/>
        </w:rPr>
        <w:t>.</w:t>
      </w:r>
      <w:r w:rsidRPr="004908F7">
        <w:rPr>
          <w:rFonts w:asciiTheme="minorHAnsi" w:hAnsiTheme="minorHAnsi" w:cstheme="minorHAnsi"/>
          <w:color w:val="auto"/>
          <w:highlight w:val="yellow"/>
        </w:rPr>
        <w:t xml:space="preserve"> Crop the scale bar </w:t>
      </w:r>
      <w:r w:rsidR="004425D4" w:rsidRPr="004908F7">
        <w:rPr>
          <w:rFonts w:asciiTheme="minorHAnsi" w:hAnsiTheme="minorHAnsi" w:cstheme="minorHAnsi"/>
          <w:color w:val="auto"/>
          <w:highlight w:val="yellow"/>
        </w:rPr>
        <w:t xml:space="preserve">from the photograph taken with the microscope: </w:t>
      </w:r>
      <w:r w:rsidRPr="004908F7">
        <w:rPr>
          <w:rFonts w:asciiTheme="minorHAnsi" w:hAnsiTheme="minorHAnsi" w:cstheme="minorHAnsi"/>
          <w:color w:val="auto"/>
          <w:highlight w:val="yellow"/>
        </w:rPr>
        <w:t xml:space="preserve">select the </w:t>
      </w:r>
      <w:r w:rsidRPr="004908F7">
        <w:rPr>
          <w:rFonts w:asciiTheme="minorHAnsi" w:hAnsiTheme="minorHAnsi" w:cstheme="minorHAnsi"/>
          <w:b/>
          <w:color w:val="auto"/>
          <w:highlight w:val="yellow"/>
        </w:rPr>
        <w:t>Rectangular Marquee Tool</w:t>
      </w:r>
      <w:r w:rsidRPr="004908F7">
        <w:rPr>
          <w:rFonts w:asciiTheme="minorHAnsi" w:hAnsiTheme="minorHAnsi" w:cstheme="minorHAnsi"/>
          <w:color w:val="auto"/>
          <w:highlight w:val="yellow"/>
        </w:rPr>
        <w:t xml:space="preserve"> on</w:t>
      </w:r>
      <w:r w:rsidR="00BE097D" w:rsidRPr="004908F7">
        <w:rPr>
          <w:rFonts w:asciiTheme="minorHAnsi" w:hAnsiTheme="minorHAnsi" w:cstheme="minorHAnsi"/>
          <w:color w:val="auto"/>
          <w:highlight w:val="yellow"/>
        </w:rPr>
        <w:t xml:space="preserve"> the</w:t>
      </w:r>
      <w:r w:rsidRPr="004908F7">
        <w:rPr>
          <w:rFonts w:asciiTheme="minorHAnsi" w:hAnsiTheme="minorHAnsi" w:cstheme="minorHAnsi"/>
          <w:color w:val="auto"/>
          <w:highlight w:val="yellow"/>
        </w:rPr>
        <w:t xml:space="preserve"> tool bar or press </w:t>
      </w:r>
      <w:r w:rsidRPr="004908F7">
        <w:rPr>
          <w:rFonts w:asciiTheme="minorHAnsi" w:hAnsiTheme="minorHAnsi" w:cstheme="minorHAnsi"/>
          <w:b/>
          <w:bCs/>
          <w:color w:val="auto"/>
          <w:highlight w:val="yellow"/>
        </w:rPr>
        <w:t>M</w:t>
      </w:r>
      <w:r w:rsidRPr="004908F7">
        <w:rPr>
          <w:rFonts w:asciiTheme="minorHAnsi" w:hAnsiTheme="minorHAnsi" w:cstheme="minorHAnsi"/>
          <w:color w:val="auto"/>
          <w:highlight w:val="yellow"/>
        </w:rPr>
        <w:t xml:space="preserve">, then border the scale bar, then select </w:t>
      </w:r>
      <w:r w:rsidRPr="004908F7">
        <w:rPr>
          <w:rFonts w:asciiTheme="minorHAnsi" w:hAnsiTheme="minorHAnsi" w:cstheme="minorHAnsi"/>
          <w:b/>
          <w:color w:val="auto"/>
          <w:highlight w:val="yellow"/>
        </w:rPr>
        <w:t>Edit</w:t>
      </w:r>
      <w:r w:rsidR="0069086C" w:rsidRPr="004908F7">
        <w:rPr>
          <w:rFonts w:asciiTheme="minorHAnsi" w:hAnsiTheme="minorHAnsi" w:cstheme="minorHAnsi"/>
          <w:color w:val="auto"/>
          <w:highlight w:val="yellow"/>
        </w:rPr>
        <w:t xml:space="preserve"> </w:t>
      </w:r>
      <w:r w:rsidR="0069086C" w:rsidRPr="00F02980">
        <w:rPr>
          <w:rFonts w:asciiTheme="minorHAnsi" w:hAnsiTheme="minorHAnsi" w:cstheme="minorHAnsi"/>
          <w:b/>
          <w:bCs/>
          <w:color w:val="auto"/>
          <w:highlight w:val="yellow"/>
        </w:rPr>
        <w:t>|</w:t>
      </w:r>
      <w:r w:rsidRPr="00F02980">
        <w:rPr>
          <w:rFonts w:asciiTheme="minorHAnsi" w:hAnsiTheme="minorHAnsi" w:cstheme="minorHAnsi"/>
          <w:b/>
          <w:bCs/>
          <w:color w:val="auto"/>
          <w:highlight w:val="yellow"/>
        </w:rPr>
        <w:t xml:space="preserve"> </w:t>
      </w:r>
      <w:r w:rsidRPr="004908F7">
        <w:rPr>
          <w:rFonts w:asciiTheme="minorHAnsi" w:hAnsiTheme="minorHAnsi" w:cstheme="minorHAnsi"/>
          <w:b/>
          <w:color w:val="auto"/>
          <w:highlight w:val="yellow"/>
        </w:rPr>
        <w:t>Crop</w:t>
      </w:r>
      <w:r w:rsidRPr="004908F7">
        <w:rPr>
          <w:rFonts w:asciiTheme="minorHAnsi" w:hAnsiTheme="minorHAnsi" w:cstheme="minorHAnsi"/>
          <w:color w:val="auto"/>
          <w:highlight w:val="yellow"/>
        </w:rPr>
        <w:t xml:space="preserve"> or </w:t>
      </w:r>
      <w:r w:rsidR="00CE4008" w:rsidRPr="004908F7">
        <w:rPr>
          <w:rFonts w:asciiTheme="minorHAnsi" w:hAnsiTheme="minorHAnsi" w:cstheme="minorHAnsi"/>
          <w:color w:val="auto"/>
          <w:highlight w:val="yellow"/>
        </w:rPr>
        <w:t xml:space="preserve">press </w:t>
      </w:r>
      <w:r w:rsidRPr="00F02980">
        <w:rPr>
          <w:rFonts w:asciiTheme="minorHAnsi" w:hAnsiTheme="minorHAnsi" w:cstheme="minorHAnsi"/>
          <w:b/>
          <w:bCs/>
          <w:color w:val="auto"/>
          <w:highlight w:val="yellow"/>
        </w:rPr>
        <w:t>Ctrl + X</w:t>
      </w:r>
      <w:r w:rsidRPr="004908F7">
        <w:rPr>
          <w:rFonts w:asciiTheme="minorHAnsi" w:hAnsiTheme="minorHAnsi" w:cstheme="minorHAnsi"/>
          <w:color w:val="auto"/>
          <w:highlight w:val="yellow"/>
        </w:rPr>
        <w:t>.</w:t>
      </w:r>
    </w:p>
    <w:p w14:paraId="2F09AA43" w14:textId="77777777" w:rsidR="00D87324" w:rsidRPr="004908F7" w:rsidRDefault="00D87324" w:rsidP="00A33E0F">
      <w:pPr>
        <w:rPr>
          <w:rFonts w:asciiTheme="minorHAnsi" w:hAnsiTheme="minorHAnsi" w:cstheme="minorHAnsi"/>
          <w:color w:val="auto"/>
          <w:highlight w:val="yellow"/>
        </w:rPr>
      </w:pPr>
    </w:p>
    <w:p w14:paraId="798FD787" w14:textId="3FD72C2A" w:rsidR="00AE3AA5" w:rsidRDefault="00AE3AA5" w:rsidP="00A33E0F">
      <w:pPr>
        <w:rPr>
          <w:rFonts w:asciiTheme="minorHAnsi" w:hAnsiTheme="minorHAnsi" w:cstheme="minorHAnsi"/>
          <w:color w:val="auto"/>
        </w:rPr>
      </w:pPr>
      <w:r w:rsidRPr="004908F7">
        <w:rPr>
          <w:rFonts w:asciiTheme="minorHAnsi" w:hAnsiTheme="minorHAnsi" w:cstheme="minorHAnsi"/>
          <w:color w:val="auto"/>
          <w:highlight w:val="yellow"/>
        </w:rPr>
        <w:t>3.1.2.2</w:t>
      </w:r>
      <w:r w:rsidR="00E83700" w:rsidRPr="004908F7">
        <w:rPr>
          <w:rFonts w:asciiTheme="minorHAnsi" w:hAnsiTheme="minorHAnsi" w:cstheme="minorHAnsi"/>
          <w:color w:val="auto"/>
          <w:highlight w:val="yellow"/>
        </w:rPr>
        <w:t>.</w:t>
      </w:r>
      <w:r w:rsidRPr="004908F7">
        <w:rPr>
          <w:rFonts w:asciiTheme="minorHAnsi" w:hAnsiTheme="minorHAnsi" w:cstheme="minorHAnsi"/>
          <w:color w:val="auto"/>
          <w:highlight w:val="yellow"/>
        </w:rPr>
        <w:t xml:space="preserve"> </w:t>
      </w:r>
      <w:r w:rsidR="0069086C" w:rsidRPr="004908F7">
        <w:rPr>
          <w:rFonts w:asciiTheme="minorHAnsi" w:hAnsiTheme="minorHAnsi" w:cstheme="minorHAnsi"/>
          <w:color w:val="auto"/>
          <w:highlight w:val="yellow"/>
        </w:rPr>
        <w:t>Click</w:t>
      </w:r>
      <w:r w:rsidRPr="004908F7">
        <w:rPr>
          <w:rFonts w:asciiTheme="minorHAnsi" w:hAnsiTheme="minorHAnsi" w:cstheme="minorHAnsi"/>
          <w:color w:val="auto"/>
          <w:highlight w:val="yellow"/>
        </w:rPr>
        <w:t xml:space="preserve"> </w:t>
      </w:r>
      <w:r w:rsidRPr="004908F7">
        <w:rPr>
          <w:rFonts w:asciiTheme="minorHAnsi" w:hAnsiTheme="minorHAnsi" w:cstheme="minorHAnsi"/>
          <w:b/>
          <w:color w:val="auto"/>
          <w:highlight w:val="yellow"/>
        </w:rPr>
        <w:t>File</w:t>
      </w:r>
      <w:r w:rsidRPr="004908F7">
        <w:rPr>
          <w:rFonts w:asciiTheme="minorHAnsi" w:hAnsiTheme="minorHAnsi" w:cstheme="minorHAnsi"/>
          <w:color w:val="auto"/>
          <w:highlight w:val="yellow"/>
        </w:rPr>
        <w:t xml:space="preserve"> </w:t>
      </w:r>
      <w:r w:rsidR="00CE4008" w:rsidRPr="00F02980">
        <w:rPr>
          <w:rFonts w:asciiTheme="minorHAnsi" w:hAnsiTheme="minorHAnsi" w:cstheme="minorHAnsi"/>
          <w:b/>
          <w:bCs/>
          <w:color w:val="auto"/>
          <w:highlight w:val="yellow"/>
        </w:rPr>
        <w:t>|</w:t>
      </w:r>
      <w:r w:rsidR="00CE4008" w:rsidRPr="004908F7">
        <w:rPr>
          <w:rFonts w:asciiTheme="minorHAnsi" w:hAnsiTheme="minorHAnsi" w:cstheme="minorHAnsi"/>
          <w:color w:val="auto"/>
          <w:highlight w:val="yellow"/>
        </w:rPr>
        <w:t xml:space="preserve"> </w:t>
      </w:r>
      <w:r w:rsidRPr="004908F7">
        <w:rPr>
          <w:rFonts w:asciiTheme="minorHAnsi" w:hAnsiTheme="minorHAnsi" w:cstheme="minorHAnsi"/>
          <w:b/>
          <w:color w:val="auto"/>
          <w:highlight w:val="yellow"/>
        </w:rPr>
        <w:t>New</w:t>
      </w:r>
      <w:r w:rsidRPr="004908F7">
        <w:rPr>
          <w:rFonts w:asciiTheme="minorHAnsi" w:hAnsiTheme="minorHAnsi" w:cstheme="minorHAnsi"/>
          <w:color w:val="auto"/>
          <w:highlight w:val="yellow"/>
        </w:rPr>
        <w:t xml:space="preserve"> (or</w:t>
      </w:r>
      <w:r w:rsidR="00CE4008" w:rsidRPr="004908F7">
        <w:rPr>
          <w:rFonts w:asciiTheme="minorHAnsi" w:hAnsiTheme="minorHAnsi" w:cstheme="minorHAnsi"/>
          <w:color w:val="auto"/>
          <w:highlight w:val="yellow"/>
        </w:rPr>
        <w:t xml:space="preserve"> press</w:t>
      </w:r>
      <w:r w:rsidRPr="004908F7">
        <w:rPr>
          <w:rFonts w:asciiTheme="minorHAnsi" w:hAnsiTheme="minorHAnsi" w:cstheme="minorHAnsi"/>
          <w:color w:val="auto"/>
          <w:highlight w:val="yellow"/>
        </w:rPr>
        <w:t xml:space="preserve"> </w:t>
      </w:r>
      <w:r w:rsidRPr="00F02980">
        <w:rPr>
          <w:rFonts w:asciiTheme="minorHAnsi" w:hAnsiTheme="minorHAnsi" w:cstheme="minorHAnsi"/>
          <w:b/>
          <w:bCs/>
          <w:color w:val="auto"/>
          <w:highlight w:val="yellow"/>
        </w:rPr>
        <w:t>Ctrl + N</w:t>
      </w:r>
      <w:r w:rsidRPr="004908F7">
        <w:rPr>
          <w:rFonts w:asciiTheme="minorHAnsi" w:hAnsiTheme="minorHAnsi" w:cstheme="minorHAnsi"/>
          <w:color w:val="auto"/>
          <w:highlight w:val="yellow"/>
        </w:rPr>
        <w:t xml:space="preserve">). On the upcoming window select </w:t>
      </w:r>
      <w:r w:rsidRPr="004908F7">
        <w:rPr>
          <w:rFonts w:asciiTheme="minorHAnsi" w:hAnsiTheme="minorHAnsi" w:cstheme="minorHAnsi"/>
          <w:b/>
          <w:color w:val="auto"/>
          <w:highlight w:val="yellow"/>
        </w:rPr>
        <w:t>Clip</w:t>
      </w:r>
      <w:r w:rsidR="007A7626" w:rsidRPr="004908F7">
        <w:rPr>
          <w:rFonts w:asciiTheme="minorHAnsi" w:hAnsiTheme="minorHAnsi" w:cstheme="minorHAnsi"/>
          <w:b/>
          <w:color w:val="auto"/>
          <w:highlight w:val="yellow"/>
        </w:rPr>
        <w:t>b</w:t>
      </w:r>
      <w:r w:rsidRPr="004908F7">
        <w:rPr>
          <w:rFonts w:asciiTheme="minorHAnsi" w:hAnsiTheme="minorHAnsi" w:cstheme="minorHAnsi"/>
          <w:b/>
          <w:color w:val="auto"/>
          <w:highlight w:val="yellow"/>
        </w:rPr>
        <w:t>o</w:t>
      </w:r>
      <w:r w:rsidR="007A7626" w:rsidRPr="004908F7">
        <w:rPr>
          <w:rFonts w:asciiTheme="minorHAnsi" w:hAnsiTheme="minorHAnsi" w:cstheme="minorHAnsi"/>
          <w:b/>
          <w:color w:val="auto"/>
          <w:highlight w:val="yellow"/>
        </w:rPr>
        <w:t>a</w:t>
      </w:r>
      <w:r w:rsidRPr="004908F7">
        <w:rPr>
          <w:rFonts w:asciiTheme="minorHAnsi" w:hAnsiTheme="minorHAnsi" w:cstheme="minorHAnsi"/>
          <w:b/>
          <w:color w:val="auto"/>
          <w:highlight w:val="yellow"/>
        </w:rPr>
        <w:t>rd</w:t>
      </w:r>
      <w:r w:rsidRPr="004908F7">
        <w:rPr>
          <w:rFonts w:asciiTheme="minorHAnsi" w:hAnsiTheme="minorHAnsi" w:cstheme="minorHAnsi"/>
          <w:color w:val="auto"/>
          <w:highlight w:val="yellow"/>
        </w:rPr>
        <w:t xml:space="preserve"> in the </w:t>
      </w:r>
      <w:r w:rsidRPr="004908F7">
        <w:rPr>
          <w:rFonts w:asciiTheme="minorHAnsi" w:hAnsiTheme="minorHAnsi" w:cstheme="minorHAnsi"/>
          <w:b/>
          <w:color w:val="auto"/>
          <w:highlight w:val="yellow"/>
        </w:rPr>
        <w:t>Document</w:t>
      </w:r>
      <w:r w:rsidRPr="004908F7">
        <w:rPr>
          <w:rFonts w:asciiTheme="minorHAnsi" w:hAnsiTheme="minorHAnsi" w:cstheme="minorHAnsi"/>
          <w:color w:val="auto"/>
          <w:highlight w:val="yellow"/>
        </w:rPr>
        <w:t xml:space="preserve"> </w:t>
      </w:r>
      <w:r w:rsidRPr="004908F7">
        <w:rPr>
          <w:rFonts w:asciiTheme="minorHAnsi" w:hAnsiTheme="minorHAnsi" w:cstheme="minorHAnsi"/>
          <w:b/>
          <w:color w:val="auto"/>
          <w:highlight w:val="yellow"/>
        </w:rPr>
        <w:t>Type</w:t>
      </w:r>
      <w:r w:rsidRPr="004908F7">
        <w:rPr>
          <w:rFonts w:asciiTheme="minorHAnsi" w:hAnsiTheme="minorHAnsi" w:cstheme="minorHAnsi"/>
          <w:color w:val="auto"/>
          <w:highlight w:val="yellow"/>
        </w:rPr>
        <w:t xml:space="preserve"> </w:t>
      </w:r>
      <w:r w:rsidR="007A7626" w:rsidRPr="004908F7">
        <w:rPr>
          <w:rFonts w:asciiTheme="minorHAnsi" w:hAnsiTheme="minorHAnsi" w:cstheme="minorHAnsi"/>
          <w:color w:val="auto"/>
          <w:highlight w:val="yellow"/>
        </w:rPr>
        <w:t>drop</w:t>
      </w:r>
      <w:r w:rsidR="00AA79AE">
        <w:rPr>
          <w:rFonts w:asciiTheme="minorHAnsi" w:hAnsiTheme="minorHAnsi" w:cstheme="minorHAnsi"/>
          <w:color w:val="auto"/>
          <w:highlight w:val="yellow"/>
        </w:rPr>
        <w:t>-</w:t>
      </w:r>
      <w:r w:rsidR="007A7626" w:rsidRPr="004908F7">
        <w:rPr>
          <w:rFonts w:asciiTheme="minorHAnsi" w:hAnsiTheme="minorHAnsi" w:cstheme="minorHAnsi"/>
          <w:color w:val="auto"/>
          <w:highlight w:val="yellow"/>
        </w:rPr>
        <w:t>down list</w:t>
      </w:r>
      <w:r w:rsidRPr="004908F7">
        <w:rPr>
          <w:rFonts w:asciiTheme="minorHAnsi" w:hAnsiTheme="minorHAnsi" w:cstheme="minorHAnsi"/>
          <w:color w:val="auto"/>
          <w:highlight w:val="yellow"/>
        </w:rPr>
        <w:t>.</w:t>
      </w:r>
      <w:r w:rsidR="00E83700">
        <w:rPr>
          <w:rFonts w:asciiTheme="minorHAnsi" w:hAnsiTheme="minorHAnsi" w:cstheme="minorHAnsi"/>
          <w:color w:val="auto"/>
        </w:rPr>
        <w:t xml:space="preserve"> The number of pixels shown is the side length of the counting square.</w:t>
      </w:r>
      <w:r w:rsidR="00EA0C83">
        <w:rPr>
          <w:rFonts w:asciiTheme="minorHAnsi" w:hAnsiTheme="minorHAnsi" w:cstheme="minorHAnsi"/>
          <w:color w:val="auto"/>
        </w:rPr>
        <w:t xml:space="preserve"> </w:t>
      </w:r>
      <w:r w:rsidR="007A7626" w:rsidRPr="004908F7">
        <w:rPr>
          <w:rFonts w:asciiTheme="minorHAnsi" w:hAnsiTheme="minorHAnsi" w:cstheme="minorHAnsi"/>
          <w:color w:val="auto"/>
          <w:highlight w:val="yellow"/>
        </w:rPr>
        <w:t xml:space="preserve">Note the </w:t>
      </w:r>
      <w:r w:rsidR="00AA79AE">
        <w:rPr>
          <w:rFonts w:asciiTheme="minorHAnsi" w:hAnsiTheme="minorHAnsi" w:cstheme="minorHAnsi"/>
          <w:color w:val="auto"/>
          <w:highlight w:val="yellow"/>
        </w:rPr>
        <w:t>corresponding</w:t>
      </w:r>
      <w:r w:rsidR="00AA79AE" w:rsidRPr="004908F7" w:rsidDel="00AA79AE">
        <w:rPr>
          <w:rFonts w:asciiTheme="minorHAnsi" w:hAnsiTheme="minorHAnsi" w:cstheme="minorHAnsi"/>
          <w:color w:val="auto"/>
          <w:highlight w:val="yellow"/>
        </w:rPr>
        <w:t xml:space="preserve"> </w:t>
      </w:r>
      <w:r w:rsidR="007A7626" w:rsidRPr="004908F7">
        <w:rPr>
          <w:rFonts w:asciiTheme="minorHAnsi" w:hAnsiTheme="minorHAnsi" w:cstheme="minorHAnsi"/>
          <w:color w:val="auto"/>
          <w:highlight w:val="yellow"/>
        </w:rPr>
        <w:t xml:space="preserve">pixels for the other pictures and click </w:t>
      </w:r>
      <w:r w:rsidR="007A7626" w:rsidRPr="004908F7">
        <w:rPr>
          <w:rFonts w:asciiTheme="minorHAnsi" w:hAnsiTheme="minorHAnsi" w:cstheme="minorHAnsi"/>
          <w:b/>
          <w:color w:val="auto"/>
          <w:highlight w:val="yellow"/>
        </w:rPr>
        <w:t>OK</w:t>
      </w:r>
      <w:r w:rsidR="007A7626" w:rsidRPr="004908F7">
        <w:rPr>
          <w:rFonts w:asciiTheme="minorHAnsi" w:hAnsiTheme="minorHAnsi" w:cstheme="minorHAnsi"/>
          <w:color w:val="auto"/>
          <w:highlight w:val="yellow"/>
        </w:rPr>
        <w:t>.</w:t>
      </w:r>
      <w:r w:rsidR="00EA0C83">
        <w:rPr>
          <w:rFonts w:asciiTheme="minorHAnsi" w:hAnsiTheme="minorHAnsi" w:cstheme="minorHAnsi"/>
          <w:color w:val="auto"/>
        </w:rPr>
        <w:t xml:space="preserve"> </w:t>
      </w:r>
    </w:p>
    <w:p w14:paraId="34A51A0B" w14:textId="77777777" w:rsidR="00AE3AA5" w:rsidRDefault="00AE3AA5" w:rsidP="00A33E0F">
      <w:pPr>
        <w:rPr>
          <w:rFonts w:asciiTheme="minorHAnsi" w:hAnsiTheme="minorHAnsi" w:cstheme="minorHAnsi"/>
          <w:color w:val="auto"/>
        </w:rPr>
      </w:pPr>
    </w:p>
    <w:p w14:paraId="4CAFF4A5" w14:textId="70F6FD60" w:rsidR="00B802A9" w:rsidRDefault="00422CB2" w:rsidP="00A33E0F">
      <w:pPr>
        <w:rPr>
          <w:rFonts w:asciiTheme="minorHAnsi" w:hAnsiTheme="minorHAnsi" w:cstheme="minorHAnsi"/>
          <w:color w:val="auto"/>
        </w:rPr>
      </w:pPr>
      <w:r w:rsidRPr="004908F7">
        <w:rPr>
          <w:rFonts w:asciiTheme="minorHAnsi" w:hAnsiTheme="minorHAnsi" w:cstheme="minorHAnsi"/>
          <w:color w:val="auto"/>
          <w:highlight w:val="yellow"/>
        </w:rPr>
        <w:t>3.1.2.</w:t>
      </w:r>
      <w:r w:rsidR="007A7626" w:rsidRPr="004908F7">
        <w:rPr>
          <w:rFonts w:asciiTheme="minorHAnsi" w:hAnsiTheme="minorHAnsi" w:cstheme="minorHAnsi"/>
          <w:color w:val="auto"/>
          <w:highlight w:val="yellow"/>
        </w:rPr>
        <w:t>3</w:t>
      </w:r>
      <w:r w:rsidR="00E83700" w:rsidRPr="004908F7">
        <w:rPr>
          <w:rFonts w:asciiTheme="minorHAnsi" w:hAnsiTheme="minorHAnsi" w:cstheme="minorHAnsi"/>
          <w:color w:val="auto"/>
          <w:highlight w:val="yellow"/>
        </w:rPr>
        <w:t>.</w:t>
      </w:r>
      <w:r w:rsidRPr="004908F7">
        <w:rPr>
          <w:rFonts w:asciiTheme="minorHAnsi" w:hAnsiTheme="minorHAnsi" w:cstheme="minorHAnsi"/>
          <w:color w:val="auto"/>
          <w:highlight w:val="yellow"/>
        </w:rPr>
        <w:t xml:space="preserve"> </w:t>
      </w:r>
      <w:r w:rsidR="007C1B1D" w:rsidRPr="004908F7">
        <w:rPr>
          <w:rFonts w:asciiTheme="minorHAnsi" w:hAnsiTheme="minorHAnsi" w:cstheme="minorHAnsi"/>
          <w:color w:val="auto"/>
          <w:highlight w:val="yellow"/>
        </w:rPr>
        <w:t>Select</w:t>
      </w:r>
      <w:r w:rsidRPr="004908F7">
        <w:rPr>
          <w:rFonts w:asciiTheme="minorHAnsi" w:hAnsiTheme="minorHAnsi" w:cstheme="minorHAnsi"/>
          <w:color w:val="auto"/>
          <w:highlight w:val="yellow"/>
        </w:rPr>
        <w:t xml:space="preserve"> </w:t>
      </w:r>
      <w:r w:rsidR="007C1B1D" w:rsidRPr="004908F7">
        <w:rPr>
          <w:rFonts w:asciiTheme="minorHAnsi" w:hAnsiTheme="minorHAnsi" w:cstheme="minorHAnsi"/>
          <w:b/>
          <w:color w:val="auto"/>
          <w:highlight w:val="yellow"/>
        </w:rPr>
        <w:t>File</w:t>
      </w:r>
      <w:r w:rsidR="0069086C" w:rsidRPr="004908F7">
        <w:rPr>
          <w:rFonts w:asciiTheme="minorHAnsi" w:hAnsiTheme="minorHAnsi" w:cstheme="minorHAnsi"/>
          <w:color w:val="auto"/>
          <w:highlight w:val="yellow"/>
        </w:rPr>
        <w:t xml:space="preserve"> </w:t>
      </w:r>
      <w:r w:rsidR="0069086C" w:rsidRPr="00F02980">
        <w:rPr>
          <w:rFonts w:asciiTheme="minorHAnsi" w:hAnsiTheme="minorHAnsi" w:cstheme="minorHAnsi"/>
          <w:b/>
          <w:bCs/>
          <w:color w:val="auto"/>
          <w:highlight w:val="yellow"/>
        </w:rPr>
        <w:t>|</w:t>
      </w:r>
      <w:r w:rsidR="007C1B1D" w:rsidRPr="004908F7">
        <w:rPr>
          <w:rFonts w:asciiTheme="minorHAnsi" w:hAnsiTheme="minorHAnsi" w:cstheme="minorHAnsi"/>
          <w:color w:val="auto"/>
          <w:highlight w:val="yellow"/>
        </w:rPr>
        <w:t xml:space="preserve"> </w:t>
      </w:r>
      <w:r w:rsidR="007C1B1D" w:rsidRPr="004908F7">
        <w:rPr>
          <w:rFonts w:asciiTheme="minorHAnsi" w:hAnsiTheme="minorHAnsi" w:cstheme="minorHAnsi"/>
          <w:b/>
          <w:color w:val="auto"/>
          <w:highlight w:val="yellow"/>
        </w:rPr>
        <w:t>New</w:t>
      </w:r>
      <w:r w:rsidR="007C1B1D" w:rsidRPr="004908F7">
        <w:rPr>
          <w:rFonts w:asciiTheme="minorHAnsi" w:hAnsiTheme="minorHAnsi" w:cstheme="minorHAnsi"/>
          <w:color w:val="auto"/>
          <w:highlight w:val="yellow"/>
        </w:rPr>
        <w:t xml:space="preserve"> (or </w:t>
      </w:r>
      <w:r w:rsidR="007C1B1D" w:rsidRPr="00F02980">
        <w:rPr>
          <w:rFonts w:asciiTheme="minorHAnsi" w:hAnsiTheme="minorHAnsi" w:cstheme="minorHAnsi"/>
          <w:b/>
          <w:bCs/>
          <w:color w:val="auto"/>
          <w:highlight w:val="yellow"/>
        </w:rPr>
        <w:t xml:space="preserve">Ctrl + </w:t>
      </w:r>
      <w:r w:rsidRPr="00F02980">
        <w:rPr>
          <w:rFonts w:asciiTheme="minorHAnsi" w:hAnsiTheme="minorHAnsi" w:cstheme="minorHAnsi"/>
          <w:b/>
          <w:bCs/>
          <w:color w:val="auto"/>
          <w:highlight w:val="yellow"/>
        </w:rPr>
        <w:t>N</w:t>
      </w:r>
      <w:r w:rsidRPr="004908F7">
        <w:rPr>
          <w:rFonts w:asciiTheme="minorHAnsi" w:hAnsiTheme="minorHAnsi" w:cstheme="minorHAnsi"/>
          <w:color w:val="auto"/>
          <w:highlight w:val="yellow"/>
        </w:rPr>
        <w:t xml:space="preserve">). </w:t>
      </w:r>
      <w:r w:rsidR="00E268C6" w:rsidRPr="004908F7">
        <w:rPr>
          <w:rFonts w:asciiTheme="minorHAnsi" w:hAnsiTheme="minorHAnsi" w:cstheme="minorHAnsi"/>
          <w:color w:val="auto"/>
          <w:highlight w:val="yellow"/>
        </w:rPr>
        <w:t>Insert width and length</w:t>
      </w:r>
      <w:r w:rsidR="00EF79A2" w:rsidRPr="004908F7">
        <w:rPr>
          <w:rFonts w:asciiTheme="minorHAnsi" w:hAnsiTheme="minorHAnsi" w:cstheme="minorHAnsi"/>
          <w:color w:val="auto"/>
          <w:highlight w:val="yellow"/>
        </w:rPr>
        <w:t xml:space="preserve"> (in pixels)</w:t>
      </w:r>
      <w:r w:rsidR="00E268C6" w:rsidRPr="004908F7">
        <w:rPr>
          <w:rFonts w:asciiTheme="minorHAnsi" w:hAnsiTheme="minorHAnsi" w:cstheme="minorHAnsi"/>
          <w:color w:val="auto"/>
          <w:highlight w:val="yellow"/>
        </w:rPr>
        <w:t xml:space="preserve"> </w:t>
      </w:r>
      <w:r w:rsidR="00E83700" w:rsidRPr="004908F7">
        <w:rPr>
          <w:rFonts w:asciiTheme="minorHAnsi" w:hAnsiTheme="minorHAnsi" w:cstheme="minorHAnsi"/>
          <w:color w:val="auto"/>
          <w:highlight w:val="yellow"/>
        </w:rPr>
        <w:t xml:space="preserve">of the counting square </w:t>
      </w:r>
      <w:r w:rsidR="00EF79A2" w:rsidRPr="004908F7">
        <w:rPr>
          <w:rFonts w:asciiTheme="minorHAnsi" w:hAnsiTheme="minorHAnsi" w:cstheme="minorHAnsi"/>
          <w:color w:val="auto"/>
          <w:highlight w:val="yellow"/>
        </w:rPr>
        <w:t xml:space="preserve">in the upcoming window </w:t>
      </w:r>
      <w:r w:rsidR="00E268C6" w:rsidRPr="004908F7">
        <w:rPr>
          <w:rFonts w:asciiTheme="minorHAnsi" w:hAnsiTheme="minorHAnsi" w:cstheme="minorHAnsi"/>
          <w:color w:val="auto"/>
          <w:highlight w:val="yellow"/>
        </w:rPr>
        <w:t>according to the length of the scale bar</w:t>
      </w:r>
      <w:r w:rsidR="00EF79A2" w:rsidRPr="004908F7">
        <w:rPr>
          <w:rFonts w:asciiTheme="minorHAnsi" w:hAnsiTheme="minorHAnsi" w:cstheme="minorHAnsi"/>
          <w:color w:val="auto"/>
          <w:highlight w:val="yellow"/>
        </w:rPr>
        <w:t>.</w:t>
      </w:r>
      <w:r w:rsidR="00E268C6" w:rsidRPr="004908F7">
        <w:rPr>
          <w:rFonts w:asciiTheme="minorHAnsi" w:hAnsiTheme="minorHAnsi" w:cstheme="minorHAnsi"/>
          <w:color w:val="auto"/>
          <w:highlight w:val="yellow"/>
        </w:rPr>
        <w:t xml:space="preserve"> Select background color </w:t>
      </w:r>
      <w:r w:rsidR="00AA79AE" w:rsidRPr="004908F7">
        <w:rPr>
          <w:rFonts w:asciiTheme="minorHAnsi" w:hAnsiTheme="minorHAnsi" w:cstheme="minorHAnsi"/>
          <w:b/>
          <w:color w:val="auto"/>
          <w:highlight w:val="yellow"/>
        </w:rPr>
        <w:t>White</w:t>
      </w:r>
      <w:r w:rsidRPr="004908F7">
        <w:rPr>
          <w:rFonts w:asciiTheme="minorHAnsi" w:hAnsiTheme="minorHAnsi" w:cstheme="minorHAnsi"/>
          <w:color w:val="auto"/>
          <w:highlight w:val="yellow"/>
        </w:rPr>
        <w:t>, then</w:t>
      </w:r>
      <w:r w:rsidR="00E268C6" w:rsidRPr="004908F7">
        <w:rPr>
          <w:rFonts w:asciiTheme="minorHAnsi" w:hAnsiTheme="minorHAnsi" w:cstheme="minorHAnsi"/>
          <w:color w:val="auto"/>
          <w:highlight w:val="yellow"/>
        </w:rPr>
        <w:t xml:space="preserve"> </w:t>
      </w:r>
      <w:r w:rsidRPr="004908F7">
        <w:rPr>
          <w:rFonts w:asciiTheme="minorHAnsi" w:hAnsiTheme="minorHAnsi" w:cstheme="minorHAnsi"/>
          <w:color w:val="auto"/>
          <w:highlight w:val="yellow"/>
        </w:rPr>
        <w:t>press</w:t>
      </w:r>
      <w:r w:rsidR="00E268C6" w:rsidRPr="004908F7">
        <w:rPr>
          <w:rFonts w:asciiTheme="minorHAnsi" w:hAnsiTheme="minorHAnsi" w:cstheme="minorHAnsi"/>
          <w:color w:val="auto"/>
          <w:highlight w:val="yellow"/>
        </w:rPr>
        <w:t xml:space="preserve"> </w:t>
      </w:r>
      <w:r w:rsidR="00E268C6" w:rsidRPr="004908F7">
        <w:rPr>
          <w:rFonts w:asciiTheme="minorHAnsi" w:hAnsiTheme="minorHAnsi" w:cstheme="minorHAnsi"/>
          <w:b/>
          <w:color w:val="auto"/>
          <w:highlight w:val="yellow"/>
        </w:rPr>
        <w:t>OK</w:t>
      </w:r>
      <w:r w:rsidRPr="004908F7">
        <w:rPr>
          <w:rFonts w:asciiTheme="minorHAnsi" w:hAnsiTheme="minorHAnsi" w:cstheme="minorHAnsi"/>
          <w:color w:val="auto"/>
          <w:highlight w:val="yellow"/>
        </w:rPr>
        <w:t>.</w:t>
      </w:r>
    </w:p>
    <w:p w14:paraId="4997AC09" w14:textId="77777777" w:rsidR="008E3E91" w:rsidRDefault="008E3E91" w:rsidP="00A33E0F">
      <w:pPr>
        <w:rPr>
          <w:rFonts w:asciiTheme="minorHAnsi" w:hAnsiTheme="minorHAnsi" w:cstheme="minorHAnsi"/>
          <w:color w:val="auto"/>
        </w:rPr>
      </w:pPr>
    </w:p>
    <w:p w14:paraId="48BA8E37" w14:textId="77E84517" w:rsidR="00422CB2" w:rsidRDefault="00422CB2" w:rsidP="00A33E0F">
      <w:pPr>
        <w:rPr>
          <w:rFonts w:asciiTheme="minorHAnsi" w:hAnsiTheme="minorHAnsi" w:cstheme="minorHAnsi"/>
          <w:color w:val="auto"/>
        </w:rPr>
      </w:pPr>
      <w:r w:rsidRPr="004908F7">
        <w:rPr>
          <w:rFonts w:asciiTheme="minorHAnsi" w:hAnsiTheme="minorHAnsi" w:cstheme="minorHAnsi"/>
          <w:color w:val="auto"/>
          <w:highlight w:val="yellow"/>
        </w:rPr>
        <w:t>3.1.2.</w:t>
      </w:r>
      <w:r w:rsidR="007A7626" w:rsidRPr="004908F7">
        <w:rPr>
          <w:rFonts w:asciiTheme="minorHAnsi" w:hAnsiTheme="minorHAnsi" w:cstheme="minorHAnsi"/>
          <w:color w:val="auto"/>
          <w:highlight w:val="yellow"/>
        </w:rPr>
        <w:t>4</w:t>
      </w:r>
      <w:r w:rsidR="00E83700" w:rsidRPr="004908F7">
        <w:rPr>
          <w:rFonts w:asciiTheme="minorHAnsi" w:hAnsiTheme="minorHAnsi" w:cstheme="minorHAnsi"/>
          <w:color w:val="auto"/>
          <w:highlight w:val="yellow"/>
        </w:rPr>
        <w:t>.</w:t>
      </w:r>
      <w:r w:rsidRPr="004908F7">
        <w:rPr>
          <w:rFonts w:asciiTheme="minorHAnsi" w:hAnsiTheme="minorHAnsi" w:cstheme="minorHAnsi"/>
          <w:color w:val="auto"/>
          <w:highlight w:val="yellow"/>
        </w:rPr>
        <w:t xml:space="preserve"> </w:t>
      </w:r>
      <w:r w:rsidR="007A7626" w:rsidRPr="004908F7">
        <w:rPr>
          <w:rFonts w:asciiTheme="minorHAnsi" w:hAnsiTheme="minorHAnsi" w:cstheme="minorHAnsi"/>
          <w:color w:val="auto"/>
          <w:highlight w:val="yellow"/>
        </w:rPr>
        <w:t>Click</w:t>
      </w:r>
      <w:r w:rsidRPr="004908F7">
        <w:rPr>
          <w:rFonts w:asciiTheme="minorHAnsi" w:hAnsiTheme="minorHAnsi" w:cstheme="minorHAnsi"/>
          <w:color w:val="auto"/>
          <w:highlight w:val="yellow"/>
        </w:rPr>
        <w:t xml:space="preserve"> </w:t>
      </w:r>
      <w:r w:rsidRPr="004908F7">
        <w:rPr>
          <w:rFonts w:asciiTheme="minorHAnsi" w:hAnsiTheme="minorHAnsi" w:cstheme="minorHAnsi"/>
          <w:b/>
          <w:color w:val="auto"/>
          <w:highlight w:val="yellow"/>
        </w:rPr>
        <w:t>Select</w:t>
      </w:r>
      <w:r w:rsidRPr="004908F7">
        <w:rPr>
          <w:rFonts w:asciiTheme="minorHAnsi" w:hAnsiTheme="minorHAnsi" w:cstheme="minorHAnsi"/>
          <w:color w:val="auto"/>
          <w:highlight w:val="yellow"/>
        </w:rPr>
        <w:t xml:space="preserve"> </w:t>
      </w:r>
      <w:r w:rsidR="008E3E91" w:rsidRPr="00F02980">
        <w:rPr>
          <w:rFonts w:asciiTheme="minorHAnsi" w:hAnsiTheme="minorHAnsi" w:cstheme="minorHAnsi"/>
          <w:b/>
          <w:bCs/>
          <w:color w:val="auto"/>
          <w:highlight w:val="yellow"/>
        </w:rPr>
        <w:t>|</w:t>
      </w:r>
      <w:r w:rsidRPr="004908F7">
        <w:rPr>
          <w:rFonts w:asciiTheme="minorHAnsi" w:hAnsiTheme="minorHAnsi" w:cstheme="minorHAnsi"/>
          <w:color w:val="auto"/>
          <w:highlight w:val="yellow"/>
        </w:rPr>
        <w:t xml:space="preserve"> </w:t>
      </w:r>
      <w:r w:rsidRPr="004908F7">
        <w:rPr>
          <w:rFonts w:asciiTheme="minorHAnsi" w:hAnsiTheme="minorHAnsi" w:cstheme="minorHAnsi"/>
          <w:b/>
          <w:color w:val="auto"/>
          <w:highlight w:val="yellow"/>
        </w:rPr>
        <w:t>Select all</w:t>
      </w:r>
      <w:r w:rsidRPr="004908F7">
        <w:rPr>
          <w:rFonts w:asciiTheme="minorHAnsi" w:hAnsiTheme="minorHAnsi" w:cstheme="minorHAnsi"/>
          <w:color w:val="auto"/>
          <w:highlight w:val="yellow"/>
        </w:rPr>
        <w:t xml:space="preserve"> (or </w:t>
      </w:r>
      <w:r w:rsidRPr="00F02980">
        <w:rPr>
          <w:rFonts w:asciiTheme="minorHAnsi" w:hAnsiTheme="minorHAnsi" w:cstheme="minorHAnsi"/>
          <w:b/>
          <w:bCs/>
          <w:color w:val="auto"/>
          <w:highlight w:val="yellow"/>
        </w:rPr>
        <w:t>Ctrl + A</w:t>
      </w:r>
      <w:r w:rsidRPr="004908F7">
        <w:rPr>
          <w:rFonts w:asciiTheme="minorHAnsi" w:hAnsiTheme="minorHAnsi" w:cstheme="minorHAnsi"/>
          <w:color w:val="auto"/>
          <w:highlight w:val="yellow"/>
        </w:rPr>
        <w:t xml:space="preserve">). Select </w:t>
      </w:r>
      <w:r w:rsidRPr="004908F7">
        <w:rPr>
          <w:rFonts w:asciiTheme="minorHAnsi" w:hAnsiTheme="minorHAnsi" w:cstheme="minorHAnsi"/>
          <w:b/>
          <w:color w:val="auto"/>
          <w:highlight w:val="yellow"/>
        </w:rPr>
        <w:t>Edit</w:t>
      </w:r>
      <w:r w:rsidRPr="004908F7">
        <w:rPr>
          <w:rFonts w:asciiTheme="minorHAnsi" w:hAnsiTheme="minorHAnsi" w:cstheme="minorHAnsi"/>
          <w:color w:val="auto"/>
          <w:highlight w:val="yellow"/>
        </w:rPr>
        <w:t xml:space="preserve"> </w:t>
      </w:r>
      <w:r w:rsidR="0069086C" w:rsidRPr="00F02980">
        <w:rPr>
          <w:rFonts w:asciiTheme="minorHAnsi" w:hAnsiTheme="minorHAnsi" w:cstheme="minorHAnsi"/>
          <w:b/>
          <w:bCs/>
          <w:color w:val="auto"/>
          <w:highlight w:val="yellow"/>
        </w:rPr>
        <w:t>|</w:t>
      </w:r>
      <w:r w:rsidRPr="00F02980">
        <w:rPr>
          <w:rFonts w:asciiTheme="minorHAnsi" w:hAnsiTheme="minorHAnsi" w:cstheme="minorHAnsi"/>
          <w:b/>
          <w:bCs/>
          <w:color w:val="auto"/>
          <w:highlight w:val="yellow"/>
        </w:rPr>
        <w:t xml:space="preserve"> </w:t>
      </w:r>
      <w:r w:rsidRPr="004908F7">
        <w:rPr>
          <w:rFonts w:asciiTheme="minorHAnsi" w:hAnsiTheme="minorHAnsi" w:cstheme="minorHAnsi"/>
          <w:b/>
          <w:color w:val="auto"/>
          <w:highlight w:val="yellow"/>
        </w:rPr>
        <w:t>Copy</w:t>
      </w:r>
      <w:r w:rsidRPr="004908F7">
        <w:rPr>
          <w:rFonts w:asciiTheme="minorHAnsi" w:hAnsiTheme="minorHAnsi" w:cstheme="minorHAnsi"/>
          <w:color w:val="auto"/>
          <w:highlight w:val="yellow"/>
        </w:rPr>
        <w:t xml:space="preserve"> (or </w:t>
      </w:r>
      <w:r w:rsidRPr="00F02980">
        <w:rPr>
          <w:rFonts w:asciiTheme="minorHAnsi" w:hAnsiTheme="minorHAnsi" w:cstheme="minorHAnsi"/>
          <w:b/>
          <w:bCs/>
          <w:color w:val="auto"/>
          <w:highlight w:val="yellow"/>
        </w:rPr>
        <w:t>Ctrl + C</w:t>
      </w:r>
      <w:r w:rsidRPr="004908F7">
        <w:rPr>
          <w:rFonts w:asciiTheme="minorHAnsi" w:hAnsiTheme="minorHAnsi" w:cstheme="minorHAnsi"/>
          <w:color w:val="auto"/>
          <w:highlight w:val="yellow"/>
        </w:rPr>
        <w:t>)</w:t>
      </w:r>
      <w:r w:rsidR="001876CF" w:rsidRPr="004908F7">
        <w:rPr>
          <w:rFonts w:asciiTheme="minorHAnsi" w:hAnsiTheme="minorHAnsi" w:cstheme="minorHAnsi"/>
          <w:color w:val="auto"/>
          <w:highlight w:val="yellow"/>
        </w:rPr>
        <w:t>.</w:t>
      </w:r>
    </w:p>
    <w:p w14:paraId="0326E080" w14:textId="77777777" w:rsidR="00B802A9" w:rsidRDefault="00B802A9" w:rsidP="00A33E0F">
      <w:pPr>
        <w:rPr>
          <w:rFonts w:asciiTheme="minorHAnsi" w:hAnsiTheme="minorHAnsi" w:cstheme="minorHAnsi"/>
          <w:color w:val="auto"/>
        </w:rPr>
      </w:pPr>
    </w:p>
    <w:p w14:paraId="145FA141" w14:textId="35F0C428" w:rsidR="00422CB2" w:rsidRDefault="00422CB2" w:rsidP="00A33E0F">
      <w:pPr>
        <w:rPr>
          <w:rFonts w:asciiTheme="minorHAnsi" w:hAnsiTheme="minorHAnsi" w:cstheme="minorHAnsi"/>
          <w:color w:val="auto"/>
        </w:rPr>
      </w:pPr>
      <w:r w:rsidRPr="004908F7">
        <w:rPr>
          <w:rFonts w:asciiTheme="minorHAnsi" w:hAnsiTheme="minorHAnsi" w:cstheme="minorHAnsi"/>
          <w:color w:val="auto"/>
          <w:highlight w:val="yellow"/>
        </w:rPr>
        <w:t>3.1.2.</w:t>
      </w:r>
      <w:r w:rsidR="007A7626" w:rsidRPr="004908F7">
        <w:rPr>
          <w:rFonts w:asciiTheme="minorHAnsi" w:hAnsiTheme="minorHAnsi" w:cstheme="minorHAnsi"/>
          <w:color w:val="auto"/>
          <w:highlight w:val="yellow"/>
        </w:rPr>
        <w:t>5</w:t>
      </w:r>
      <w:r w:rsidR="00E83700" w:rsidRPr="004908F7">
        <w:rPr>
          <w:rFonts w:asciiTheme="minorHAnsi" w:hAnsiTheme="minorHAnsi" w:cstheme="minorHAnsi"/>
          <w:color w:val="auto"/>
          <w:highlight w:val="yellow"/>
        </w:rPr>
        <w:t>.</w:t>
      </w:r>
      <w:r w:rsidRPr="004908F7">
        <w:rPr>
          <w:rFonts w:asciiTheme="minorHAnsi" w:hAnsiTheme="minorHAnsi" w:cstheme="minorHAnsi"/>
          <w:color w:val="auto"/>
          <w:highlight w:val="yellow"/>
        </w:rPr>
        <w:t xml:space="preserve"> Select the image </w:t>
      </w:r>
      <w:r w:rsidR="00827006">
        <w:rPr>
          <w:rFonts w:asciiTheme="minorHAnsi" w:hAnsiTheme="minorHAnsi" w:cstheme="minorHAnsi"/>
          <w:color w:val="auto"/>
          <w:highlight w:val="yellow"/>
        </w:rPr>
        <w:t>of</w:t>
      </w:r>
      <w:r w:rsidR="00827006" w:rsidRPr="004908F7">
        <w:rPr>
          <w:rFonts w:asciiTheme="minorHAnsi" w:hAnsiTheme="minorHAnsi" w:cstheme="minorHAnsi"/>
          <w:color w:val="auto"/>
          <w:highlight w:val="yellow"/>
        </w:rPr>
        <w:t xml:space="preserve"> </w:t>
      </w:r>
      <w:r w:rsidRPr="004908F7">
        <w:rPr>
          <w:rFonts w:asciiTheme="minorHAnsi" w:hAnsiTheme="minorHAnsi" w:cstheme="minorHAnsi"/>
          <w:color w:val="auto"/>
          <w:highlight w:val="yellow"/>
        </w:rPr>
        <w:t>the corneal endothelium opened</w:t>
      </w:r>
      <w:r w:rsidR="00F02980">
        <w:rPr>
          <w:rFonts w:asciiTheme="minorHAnsi" w:hAnsiTheme="minorHAnsi" w:cstheme="minorHAnsi"/>
          <w:color w:val="auto"/>
          <w:highlight w:val="yellow"/>
        </w:rPr>
        <w:t xml:space="preserve"> </w:t>
      </w:r>
      <w:r w:rsidR="00B149CC">
        <w:rPr>
          <w:rFonts w:asciiTheme="minorHAnsi" w:hAnsiTheme="minorHAnsi" w:cstheme="minorHAnsi"/>
          <w:color w:val="auto"/>
          <w:highlight w:val="yellow"/>
        </w:rPr>
        <w:t xml:space="preserve">in </w:t>
      </w:r>
      <w:r w:rsidRPr="004908F7">
        <w:rPr>
          <w:rFonts w:asciiTheme="minorHAnsi" w:hAnsiTheme="minorHAnsi" w:cstheme="minorHAnsi"/>
          <w:color w:val="auto"/>
          <w:highlight w:val="yellow"/>
        </w:rPr>
        <w:t xml:space="preserve">step 3.1.1. Select </w:t>
      </w:r>
      <w:r w:rsidRPr="004908F7">
        <w:rPr>
          <w:rFonts w:asciiTheme="minorHAnsi" w:hAnsiTheme="minorHAnsi" w:cstheme="minorHAnsi"/>
          <w:b/>
          <w:color w:val="auto"/>
          <w:highlight w:val="yellow"/>
        </w:rPr>
        <w:t>Edit</w:t>
      </w:r>
      <w:r w:rsidRPr="004908F7">
        <w:rPr>
          <w:rFonts w:asciiTheme="minorHAnsi" w:hAnsiTheme="minorHAnsi" w:cstheme="minorHAnsi"/>
          <w:color w:val="auto"/>
          <w:highlight w:val="yellow"/>
        </w:rPr>
        <w:t xml:space="preserve"> </w:t>
      </w:r>
      <w:r w:rsidR="0069086C" w:rsidRPr="00F02980">
        <w:rPr>
          <w:rFonts w:asciiTheme="minorHAnsi" w:hAnsiTheme="minorHAnsi" w:cstheme="minorHAnsi"/>
          <w:b/>
          <w:bCs/>
          <w:color w:val="auto"/>
          <w:highlight w:val="yellow"/>
        </w:rPr>
        <w:t xml:space="preserve">| </w:t>
      </w:r>
      <w:r w:rsidRPr="004908F7">
        <w:rPr>
          <w:rFonts w:asciiTheme="minorHAnsi" w:hAnsiTheme="minorHAnsi" w:cstheme="minorHAnsi"/>
          <w:b/>
          <w:color w:val="auto"/>
          <w:highlight w:val="yellow"/>
        </w:rPr>
        <w:t>Paste</w:t>
      </w:r>
      <w:r w:rsidRPr="004908F7">
        <w:rPr>
          <w:rFonts w:asciiTheme="minorHAnsi" w:hAnsiTheme="minorHAnsi" w:cstheme="minorHAnsi"/>
          <w:color w:val="auto"/>
          <w:highlight w:val="yellow"/>
        </w:rPr>
        <w:t xml:space="preserve"> (or </w:t>
      </w:r>
      <w:r w:rsidRPr="00F02980">
        <w:rPr>
          <w:rFonts w:asciiTheme="minorHAnsi" w:hAnsiTheme="minorHAnsi" w:cstheme="minorHAnsi"/>
          <w:b/>
          <w:bCs/>
          <w:color w:val="auto"/>
          <w:highlight w:val="yellow"/>
        </w:rPr>
        <w:t>Ctrl + V</w:t>
      </w:r>
      <w:r w:rsidRPr="004908F7">
        <w:rPr>
          <w:rFonts w:asciiTheme="minorHAnsi" w:hAnsiTheme="minorHAnsi" w:cstheme="minorHAnsi"/>
          <w:color w:val="auto"/>
          <w:highlight w:val="yellow"/>
        </w:rPr>
        <w:t>)</w:t>
      </w:r>
      <w:r w:rsidR="007A7626" w:rsidRPr="004908F7">
        <w:rPr>
          <w:rFonts w:asciiTheme="minorHAnsi" w:hAnsiTheme="minorHAnsi" w:cstheme="minorHAnsi"/>
          <w:color w:val="auto"/>
          <w:highlight w:val="yellow"/>
        </w:rPr>
        <w:t xml:space="preserve"> </w:t>
      </w:r>
      <w:r w:rsidR="00E83700" w:rsidRPr="004908F7">
        <w:rPr>
          <w:rFonts w:asciiTheme="minorHAnsi" w:hAnsiTheme="minorHAnsi" w:cstheme="minorHAnsi"/>
          <w:color w:val="auto"/>
          <w:highlight w:val="yellow"/>
        </w:rPr>
        <w:t xml:space="preserve">to insert </w:t>
      </w:r>
      <w:r w:rsidR="007A7626" w:rsidRPr="004908F7">
        <w:rPr>
          <w:rFonts w:asciiTheme="minorHAnsi" w:hAnsiTheme="minorHAnsi" w:cstheme="minorHAnsi"/>
          <w:color w:val="auto"/>
          <w:highlight w:val="yellow"/>
        </w:rPr>
        <w:t>the square on the photo of the corneal endothelium</w:t>
      </w:r>
      <w:r w:rsidRPr="004908F7">
        <w:rPr>
          <w:rFonts w:asciiTheme="minorHAnsi" w:hAnsiTheme="minorHAnsi" w:cstheme="minorHAnsi"/>
          <w:color w:val="auto"/>
          <w:highlight w:val="yellow"/>
        </w:rPr>
        <w:t>.</w:t>
      </w:r>
    </w:p>
    <w:p w14:paraId="3A0DB56D" w14:textId="77777777" w:rsidR="00B802A9" w:rsidRDefault="00B802A9" w:rsidP="00A33E0F">
      <w:pPr>
        <w:rPr>
          <w:rFonts w:asciiTheme="minorHAnsi" w:hAnsiTheme="minorHAnsi" w:cstheme="minorHAnsi"/>
          <w:color w:val="auto"/>
        </w:rPr>
      </w:pPr>
    </w:p>
    <w:p w14:paraId="234C1716" w14:textId="567ECCDB" w:rsidR="00B802A9" w:rsidRPr="009B2C30" w:rsidRDefault="00422CB2" w:rsidP="00A33E0F">
      <w:pPr>
        <w:rPr>
          <w:rFonts w:asciiTheme="minorHAnsi" w:hAnsiTheme="minorHAnsi" w:cstheme="minorHAnsi"/>
          <w:bCs/>
          <w:color w:val="auto"/>
          <w:highlight w:val="yellow"/>
        </w:rPr>
      </w:pPr>
      <w:r w:rsidRPr="009B2C30">
        <w:rPr>
          <w:rFonts w:asciiTheme="minorHAnsi" w:hAnsiTheme="minorHAnsi" w:cstheme="minorHAnsi"/>
          <w:color w:val="auto"/>
          <w:highlight w:val="yellow"/>
        </w:rPr>
        <w:t>3.1.2.</w:t>
      </w:r>
      <w:r w:rsidR="007A7626" w:rsidRPr="009B2C30">
        <w:rPr>
          <w:rFonts w:asciiTheme="minorHAnsi" w:hAnsiTheme="minorHAnsi" w:cstheme="minorHAnsi"/>
          <w:color w:val="auto"/>
          <w:highlight w:val="yellow"/>
        </w:rPr>
        <w:t>6</w:t>
      </w:r>
      <w:r w:rsidR="00E83700" w:rsidRPr="009B2C30">
        <w:rPr>
          <w:rFonts w:asciiTheme="minorHAnsi" w:hAnsiTheme="minorHAnsi" w:cstheme="minorHAnsi"/>
          <w:color w:val="auto"/>
          <w:highlight w:val="yellow"/>
        </w:rPr>
        <w:t>.</w:t>
      </w:r>
      <w:r w:rsidRPr="009B2C30">
        <w:rPr>
          <w:rFonts w:asciiTheme="minorHAnsi" w:hAnsiTheme="minorHAnsi" w:cstheme="minorHAnsi"/>
          <w:color w:val="auto"/>
          <w:highlight w:val="yellow"/>
        </w:rPr>
        <w:t xml:space="preserve"> Select the squa</w:t>
      </w:r>
      <w:r w:rsidRPr="00F02980">
        <w:rPr>
          <w:rFonts w:asciiTheme="minorHAnsi" w:hAnsiTheme="minorHAnsi" w:cstheme="minorHAnsi"/>
          <w:color w:val="auto"/>
          <w:highlight w:val="yellow"/>
        </w:rPr>
        <w:t>re</w:t>
      </w:r>
      <w:r w:rsidR="006C6DA8">
        <w:rPr>
          <w:rFonts w:asciiTheme="minorHAnsi" w:hAnsiTheme="minorHAnsi" w:cstheme="minorHAnsi"/>
          <w:color w:val="auto"/>
          <w:highlight w:val="yellow"/>
        </w:rPr>
        <w:t>’</w:t>
      </w:r>
      <w:r w:rsidR="00EE7D66" w:rsidRPr="00F02980">
        <w:rPr>
          <w:rFonts w:asciiTheme="minorHAnsi" w:hAnsiTheme="minorHAnsi" w:cstheme="minorHAnsi"/>
          <w:color w:val="auto"/>
          <w:highlight w:val="yellow"/>
        </w:rPr>
        <w:t>s</w:t>
      </w:r>
      <w:r w:rsidRPr="00F02980">
        <w:rPr>
          <w:rFonts w:asciiTheme="minorHAnsi" w:hAnsiTheme="minorHAnsi" w:cstheme="minorHAnsi"/>
          <w:color w:val="auto"/>
          <w:highlight w:val="yellow"/>
        </w:rPr>
        <w:t xml:space="preserve"> </w:t>
      </w:r>
      <w:r w:rsidRPr="009B2C30">
        <w:rPr>
          <w:rFonts w:asciiTheme="minorHAnsi" w:hAnsiTheme="minorHAnsi" w:cstheme="minorHAnsi"/>
          <w:color w:val="auto"/>
          <w:highlight w:val="yellow"/>
        </w:rPr>
        <w:t xml:space="preserve">layer and adjust </w:t>
      </w:r>
      <w:r w:rsidR="00AA79AE">
        <w:rPr>
          <w:rFonts w:asciiTheme="minorHAnsi" w:hAnsiTheme="minorHAnsi" w:cstheme="minorHAnsi"/>
          <w:color w:val="auto"/>
          <w:highlight w:val="yellow"/>
        </w:rPr>
        <w:t xml:space="preserve">the </w:t>
      </w:r>
      <w:r w:rsidRPr="009B2C30">
        <w:rPr>
          <w:rFonts w:asciiTheme="minorHAnsi" w:hAnsiTheme="minorHAnsi" w:cstheme="minorHAnsi"/>
          <w:color w:val="auto"/>
          <w:highlight w:val="yellow"/>
        </w:rPr>
        <w:t xml:space="preserve">transparency. Select </w:t>
      </w:r>
      <w:r w:rsidR="008E371A" w:rsidRPr="009B2C30">
        <w:rPr>
          <w:rFonts w:asciiTheme="minorHAnsi" w:hAnsiTheme="minorHAnsi" w:cstheme="minorHAnsi"/>
          <w:b/>
          <w:color w:val="auto"/>
          <w:highlight w:val="yellow"/>
        </w:rPr>
        <w:t>Layer</w:t>
      </w:r>
      <w:r w:rsidR="008E371A" w:rsidRPr="009B2C30">
        <w:rPr>
          <w:rFonts w:asciiTheme="minorHAnsi" w:hAnsiTheme="minorHAnsi" w:cstheme="minorHAnsi"/>
          <w:color w:val="auto"/>
          <w:highlight w:val="yellow"/>
        </w:rPr>
        <w:t xml:space="preserve"> </w:t>
      </w:r>
      <w:r w:rsidR="008E371A" w:rsidRPr="00F02980">
        <w:rPr>
          <w:rFonts w:asciiTheme="minorHAnsi" w:hAnsiTheme="minorHAnsi" w:cstheme="minorHAnsi"/>
          <w:b/>
          <w:bCs/>
          <w:color w:val="auto"/>
          <w:highlight w:val="yellow"/>
        </w:rPr>
        <w:t>|</w:t>
      </w:r>
      <w:r w:rsidR="00AA79AE">
        <w:rPr>
          <w:rFonts w:asciiTheme="minorHAnsi" w:hAnsiTheme="minorHAnsi" w:cstheme="minorHAnsi"/>
          <w:color w:val="auto"/>
          <w:highlight w:val="yellow"/>
        </w:rPr>
        <w:t xml:space="preserve"> </w:t>
      </w:r>
      <w:r w:rsidR="008E371A" w:rsidRPr="009B2C30">
        <w:rPr>
          <w:rFonts w:asciiTheme="minorHAnsi" w:hAnsiTheme="minorHAnsi" w:cstheme="minorHAnsi"/>
          <w:b/>
          <w:color w:val="auto"/>
          <w:highlight w:val="yellow"/>
        </w:rPr>
        <w:t>Layer Style</w:t>
      </w:r>
      <w:r w:rsidR="008E371A" w:rsidRPr="009B2C30">
        <w:rPr>
          <w:rFonts w:asciiTheme="minorHAnsi" w:hAnsiTheme="minorHAnsi" w:cstheme="minorHAnsi"/>
          <w:color w:val="auto"/>
          <w:highlight w:val="yellow"/>
        </w:rPr>
        <w:t xml:space="preserve"> </w:t>
      </w:r>
      <w:r w:rsidR="008E371A" w:rsidRPr="00A1744B">
        <w:rPr>
          <w:rFonts w:asciiTheme="minorHAnsi" w:hAnsiTheme="minorHAnsi" w:cstheme="minorHAnsi"/>
          <w:b/>
          <w:bCs/>
          <w:color w:val="auto"/>
          <w:highlight w:val="yellow"/>
        </w:rPr>
        <w:t>|</w:t>
      </w:r>
      <w:r w:rsidR="008E371A" w:rsidRPr="009B2C30">
        <w:rPr>
          <w:rFonts w:asciiTheme="minorHAnsi" w:hAnsiTheme="minorHAnsi" w:cstheme="minorHAnsi"/>
          <w:color w:val="auto"/>
          <w:highlight w:val="yellow"/>
        </w:rPr>
        <w:t xml:space="preserve"> </w:t>
      </w:r>
      <w:r w:rsidR="008E371A" w:rsidRPr="009B2C30">
        <w:rPr>
          <w:rFonts w:asciiTheme="minorHAnsi" w:hAnsiTheme="minorHAnsi" w:cstheme="minorHAnsi"/>
          <w:b/>
          <w:color w:val="auto"/>
          <w:highlight w:val="yellow"/>
        </w:rPr>
        <w:t>Blending Options</w:t>
      </w:r>
      <w:r w:rsidR="00B802A9" w:rsidRPr="009B2C30">
        <w:rPr>
          <w:rFonts w:asciiTheme="minorHAnsi" w:hAnsiTheme="minorHAnsi" w:cstheme="minorHAnsi"/>
          <w:color w:val="auto"/>
          <w:highlight w:val="yellow"/>
        </w:rPr>
        <w:t xml:space="preserve"> </w:t>
      </w:r>
      <w:r w:rsidR="0069086C" w:rsidRPr="00A1744B">
        <w:rPr>
          <w:rFonts w:asciiTheme="minorHAnsi" w:hAnsiTheme="minorHAnsi" w:cstheme="minorHAnsi"/>
          <w:b/>
          <w:bCs/>
          <w:color w:val="auto"/>
          <w:highlight w:val="yellow"/>
        </w:rPr>
        <w:t>|</w:t>
      </w:r>
      <w:r w:rsidR="00B802A9" w:rsidRPr="009B2C30">
        <w:rPr>
          <w:rFonts w:asciiTheme="minorHAnsi" w:hAnsiTheme="minorHAnsi" w:cstheme="minorHAnsi"/>
          <w:color w:val="auto"/>
          <w:highlight w:val="yellow"/>
        </w:rPr>
        <w:t xml:space="preserve"> Set </w:t>
      </w:r>
      <w:r w:rsidR="008E371A" w:rsidRPr="009B2C30">
        <w:rPr>
          <w:rFonts w:asciiTheme="minorHAnsi" w:hAnsiTheme="minorHAnsi" w:cstheme="minorHAnsi"/>
          <w:b/>
          <w:color w:val="auto"/>
          <w:highlight w:val="yellow"/>
        </w:rPr>
        <w:t>Opacity</w:t>
      </w:r>
      <w:r w:rsidR="008E371A" w:rsidRPr="009B2C30">
        <w:rPr>
          <w:rFonts w:asciiTheme="minorHAnsi" w:hAnsiTheme="minorHAnsi" w:cstheme="minorHAnsi"/>
          <w:color w:val="auto"/>
          <w:highlight w:val="yellow"/>
        </w:rPr>
        <w:t xml:space="preserve"> </w:t>
      </w:r>
      <w:r w:rsidR="00B802A9" w:rsidRPr="009B2C30">
        <w:rPr>
          <w:rFonts w:asciiTheme="minorHAnsi" w:hAnsiTheme="minorHAnsi" w:cstheme="minorHAnsi"/>
          <w:color w:val="auto"/>
          <w:highlight w:val="yellow"/>
        </w:rPr>
        <w:t xml:space="preserve">to 30% </w:t>
      </w:r>
      <w:r w:rsidR="008E3E91" w:rsidRPr="00A1744B">
        <w:rPr>
          <w:rFonts w:asciiTheme="minorHAnsi" w:hAnsiTheme="minorHAnsi" w:cstheme="minorHAnsi"/>
          <w:b/>
          <w:bCs/>
          <w:color w:val="auto"/>
          <w:highlight w:val="yellow"/>
        </w:rPr>
        <w:t>|</w:t>
      </w:r>
      <w:r w:rsidR="00B802A9" w:rsidRPr="009B2C30">
        <w:rPr>
          <w:rFonts w:asciiTheme="minorHAnsi" w:hAnsiTheme="minorHAnsi" w:cstheme="minorHAnsi"/>
          <w:color w:val="auto"/>
          <w:highlight w:val="yellow"/>
        </w:rPr>
        <w:t xml:space="preserve"> </w:t>
      </w:r>
      <w:r w:rsidR="00B802A9" w:rsidRPr="009B2C30">
        <w:rPr>
          <w:rFonts w:asciiTheme="minorHAnsi" w:hAnsiTheme="minorHAnsi" w:cstheme="minorHAnsi"/>
          <w:b/>
          <w:color w:val="auto"/>
          <w:highlight w:val="yellow"/>
        </w:rPr>
        <w:t>OK</w:t>
      </w:r>
      <w:r w:rsidR="004908F7" w:rsidRPr="009B2C30">
        <w:rPr>
          <w:rFonts w:asciiTheme="minorHAnsi" w:hAnsiTheme="minorHAnsi" w:cstheme="minorHAnsi"/>
          <w:bCs/>
          <w:color w:val="auto"/>
          <w:highlight w:val="yellow"/>
        </w:rPr>
        <w:t>.</w:t>
      </w:r>
    </w:p>
    <w:p w14:paraId="64E5C60D" w14:textId="77777777" w:rsidR="00B802A9" w:rsidRPr="009B2C30" w:rsidRDefault="00B802A9" w:rsidP="00A33E0F">
      <w:pPr>
        <w:rPr>
          <w:rFonts w:asciiTheme="minorHAnsi" w:hAnsiTheme="minorHAnsi" w:cstheme="minorHAnsi"/>
          <w:color w:val="auto"/>
          <w:highlight w:val="yellow"/>
        </w:rPr>
      </w:pPr>
    </w:p>
    <w:p w14:paraId="32B6E089" w14:textId="41EA4ABF" w:rsidR="007C1B1D" w:rsidRDefault="00B802A9" w:rsidP="00A33E0F">
      <w:pPr>
        <w:rPr>
          <w:rFonts w:asciiTheme="minorHAnsi" w:hAnsiTheme="minorHAnsi" w:cstheme="minorHAnsi"/>
          <w:color w:val="auto"/>
        </w:rPr>
      </w:pPr>
      <w:r w:rsidRPr="009B2C30">
        <w:rPr>
          <w:rFonts w:asciiTheme="minorHAnsi" w:hAnsiTheme="minorHAnsi" w:cstheme="minorHAnsi"/>
          <w:color w:val="auto"/>
          <w:highlight w:val="yellow"/>
        </w:rPr>
        <w:t>3.1.2.</w:t>
      </w:r>
      <w:r w:rsidR="007A7626" w:rsidRPr="009B2C30">
        <w:rPr>
          <w:rFonts w:asciiTheme="minorHAnsi" w:hAnsiTheme="minorHAnsi" w:cstheme="minorHAnsi"/>
          <w:color w:val="auto"/>
          <w:highlight w:val="yellow"/>
        </w:rPr>
        <w:t>7</w:t>
      </w:r>
      <w:r w:rsidR="00E83700" w:rsidRPr="009B2C30">
        <w:rPr>
          <w:rFonts w:asciiTheme="minorHAnsi" w:hAnsiTheme="minorHAnsi" w:cstheme="minorHAnsi"/>
          <w:color w:val="auto"/>
          <w:highlight w:val="yellow"/>
        </w:rPr>
        <w:t>.</w:t>
      </w:r>
      <w:r w:rsidRPr="009B2C30">
        <w:rPr>
          <w:rFonts w:asciiTheme="minorHAnsi" w:hAnsiTheme="minorHAnsi" w:cstheme="minorHAnsi"/>
          <w:color w:val="auto"/>
          <w:highlight w:val="yellow"/>
        </w:rPr>
        <w:t xml:space="preserve"> Save</w:t>
      </w:r>
      <w:r w:rsidR="00046A2F" w:rsidRPr="009B2C30">
        <w:rPr>
          <w:rFonts w:asciiTheme="minorHAnsi" w:hAnsiTheme="minorHAnsi" w:cstheme="minorHAnsi"/>
          <w:color w:val="auto"/>
          <w:highlight w:val="yellow"/>
        </w:rPr>
        <w:t xml:space="preserve"> the</w:t>
      </w:r>
      <w:r w:rsidRPr="009B2C30">
        <w:rPr>
          <w:rFonts w:asciiTheme="minorHAnsi" w:hAnsiTheme="minorHAnsi" w:cstheme="minorHAnsi"/>
          <w:color w:val="auto"/>
          <w:highlight w:val="yellow"/>
        </w:rPr>
        <w:t xml:space="preserve"> image with the projected square with a true to scale side length of 100 µm.</w:t>
      </w:r>
      <w:r>
        <w:rPr>
          <w:rFonts w:asciiTheme="minorHAnsi" w:hAnsiTheme="minorHAnsi" w:cstheme="minorHAnsi"/>
          <w:color w:val="auto"/>
        </w:rPr>
        <w:t xml:space="preserve"> Repeat with </w:t>
      </w:r>
      <w:r w:rsidR="00AA79AE">
        <w:rPr>
          <w:rFonts w:asciiTheme="minorHAnsi" w:hAnsiTheme="minorHAnsi" w:cstheme="minorHAnsi"/>
          <w:color w:val="auto"/>
        </w:rPr>
        <w:t xml:space="preserve">the </w:t>
      </w:r>
      <w:r>
        <w:rPr>
          <w:rFonts w:asciiTheme="minorHAnsi" w:hAnsiTheme="minorHAnsi" w:cstheme="minorHAnsi"/>
          <w:color w:val="auto"/>
        </w:rPr>
        <w:t>other pictures needed for analysis.</w:t>
      </w:r>
      <w:r w:rsidR="00EA0C83">
        <w:rPr>
          <w:rFonts w:asciiTheme="minorHAnsi" w:hAnsiTheme="minorHAnsi" w:cstheme="minorHAnsi"/>
          <w:color w:val="auto"/>
        </w:rPr>
        <w:t xml:space="preserve"> </w:t>
      </w:r>
    </w:p>
    <w:p w14:paraId="6DF46284" w14:textId="47CED57E" w:rsidR="008F2DF4" w:rsidRDefault="008F2DF4" w:rsidP="00A33E0F">
      <w:pPr>
        <w:rPr>
          <w:rFonts w:asciiTheme="minorHAnsi" w:hAnsiTheme="minorHAnsi" w:cstheme="minorHAnsi"/>
          <w:color w:val="auto"/>
        </w:rPr>
      </w:pPr>
    </w:p>
    <w:p w14:paraId="45160509" w14:textId="18B07C22" w:rsidR="00EE0C93" w:rsidRPr="004425D4" w:rsidRDefault="008F2DF4" w:rsidP="00A33E0F">
      <w:pPr>
        <w:rPr>
          <w:rFonts w:asciiTheme="minorHAnsi" w:hAnsiTheme="minorHAnsi" w:cstheme="minorHAnsi"/>
          <w:color w:val="auto"/>
        </w:rPr>
      </w:pPr>
      <w:r w:rsidRPr="004425D4">
        <w:rPr>
          <w:rFonts w:asciiTheme="minorHAnsi" w:hAnsiTheme="minorHAnsi" w:cstheme="minorHAnsi"/>
          <w:color w:val="auto"/>
          <w:highlight w:val="yellow"/>
        </w:rPr>
        <w:t>3.2</w:t>
      </w:r>
      <w:r w:rsidR="00E83700" w:rsidRPr="004425D4">
        <w:rPr>
          <w:rFonts w:asciiTheme="minorHAnsi" w:hAnsiTheme="minorHAnsi" w:cstheme="minorHAnsi"/>
          <w:color w:val="auto"/>
          <w:highlight w:val="yellow"/>
        </w:rPr>
        <w:t>.</w:t>
      </w:r>
      <w:r w:rsidRPr="004425D4">
        <w:rPr>
          <w:rFonts w:asciiTheme="minorHAnsi" w:hAnsiTheme="minorHAnsi" w:cstheme="minorHAnsi"/>
          <w:color w:val="auto"/>
          <w:highlight w:val="yellow"/>
        </w:rPr>
        <w:t xml:space="preserve"> </w:t>
      </w:r>
      <w:r w:rsidR="00EE0C93" w:rsidRPr="004425D4">
        <w:rPr>
          <w:rFonts w:asciiTheme="minorHAnsi" w:hAnsiTheme="minorHAnsi" w:cstheme="minorHAnsi"/>
          <w:color w:val="auto"/>
          <w:highlight w:val="yellow"/>
        </w:rPr>
        <w:t>Assess the endothelial cell density and morphological parameters</w:t>
      </w:r>
      <w:r w:rsidR="008E371A">
        <w:rPr>
          <w:rFonts w:asciiTheme="minorHAnsi" w:hAnsiTheme="minorHAnsi" w:cstheme="minorHAnsi"/>
          <w:color w:val="auto"/>
        </w:rPr>
        <w:t>.</w:t>
      </w:r>
    </w:p>
    <w:p w14:paraId="643AC90B" w14:textId="77777777" w:rsidR="00EE0C93" w:rsidRDefault="00EE0C93" w:rsidP="00A33E0F">
      <w:pPr>
        <w:rPr>
          <w:rFonts w:asciiTheme="minorHAnsi" w:hAnsiTheme="minorHAnsi" w:cstheme="minorHAnsi"/>
          <w:color w:val="auto"/>
        </w:rPr>
      </w:pPr>
    </w:p>
    <w:p w14:paraId="4307958C" w14:textId="5ACE3173" w:rsidR="00EE0C93" w:rsidRDefault="00EE0C93" w:rsidP="00A33E0F">
      <w:pPr>
        <w:rPr>
          <w:rFonts w:asciiTheme="minorHAnsi" w:hAnsiTheme="minorHAnsi" w:cstheme="minorHAnsi"/>
          <w:color w:val="auto"/>
        </w:rPr>
      </w:pPr>
      <w:r w:rsidRPr="00A967FB">
        <w:rPr>
          <w:rFonts w:asciiTheme="minorHAnsi" w:hAnsiTheme="minorHAnsi" w:cstheme="minorHAnsi"/>
          <w:color w:val="auto"/>
          <w:highlight w:val="yellow"/>
        </w:rPr>
        <w:t>3.2.1</w:t>
      </w:r>
      <w:r w:rsidR="00E83700">
        <w:rPr>
          <w:rFonts w:asciiTheme="minorHAnsi" w:hAnsiTheme="minorHAnsi" w:cstheme="minorHAnsi"/>
          <w:color w:val="auto"/>
          <w:highlight w:val="yellow"/>
        </w:rPr>
        <w:t>.</w:t>
      </w:r>
      <w:r w:rsidRPr="00A967FB">
        <w:rPr>
          <w:rFonts w:asciiTheme="minorHAnsi" w:hAnsiTheme="minorHAnsi" w:cstheme="minorHAnsi"/>
          <w:color w:val="auto"/>
          <w:highlight w:val="yellow"/>
        </w:rPr>
        <w:t xml:space="preserve"> </w:t>
      </w:r>
      <w:r w:rsidR="008F2DF4" w:rsidRPr="00AF0126">
        <w:rPr>
          <w:rFonts w:asciiTheme="minorHAnsi" w:hAnsiTheme="minorHAnsi" w:cstheme="minorHAnsi"/>
          <w:color w:val="auto"/>
          <w:highlight w:val="yellow"/>
        </w:rPr>
        <w:t xml:space="preserve">Open </w:t>
      </w:r>
      <w:r w:rsidR="008F2DF4" w:rsidRPr="00EE0C93">
        <w:rPr>
          <w:rFonts w:asciiTheme="minorHAnsi" w:hAnsiTheme="minorHAnsi" w:cstheme="minorHAnsi"/>
          <w:color w:val="auto"/>
          <w:highlight w:val="yellow"/>
        </w:rPr>
        <w:t>the images with the projected squares in ImageJ</w:t>
      </w:r>
      <w:r w:rsidR="008F2DF4" w:rsidRPr="00A967FB">
        <w:rPr>
          <w:rFonts w:asciiTheme="minorHAnsi" w:hAnsiTheme="minorHAnsi" w:cstheme="minorHAnsi"/>
          <w:color w:val="auto"/>
        </w:rPr>
        <w:t xml:space="preserve"> </w:t>
      </w:r>
      <w:r w:rsidR="00A93F65" w:rsidRPr="00A967FB">
        <w:rPr>
          <w:rFonts w:asciiTheme="minorHAnsi" w:hAnsiTheme="minorHAnsi" w:cstheme="minorHAnsi"/>
          <w:color w:val="auto"/>
        </w:rPr>
        <w:t xml:space="preserve">(Version 1.50i) </w:t>
      </w:r>
      <w:r w:rsidR="008F2DF4" w:rsidRPr="00EE0C93">
        <w:rPr>
          <w:rFonts w:asciiTheme="minorHAnsi" w:hAnsiTheme="minorHAnsi" w:cstheme="minorHAnsi"/>
          <w:color w:val="auto"/>
          <w:highlight w:val="yellow"/>
        </w:rPr>
        <w:t xml:space="preserve">and use the </w:t>
      </w:r>
      <w:proofErr w:type="spellStart"/>
      <w:r w:rsidR="008F2DF4" w:rsidRPr="00EE0C93">
        <w:rPr>
          <w:rFonts w:asciiTheme="minorHAnsi" w:hAnsiTheme="minorHAnsi" w:cstheme="minorHAnsi"/>
          <w:color w:val="auto"/>
          <w:highlight w:val="yellow"/>
        </w:rPr>
        <w:t>CellCounter</w:t>
      </w:r>
      <w:proofErr w:type="spellEnd"/>
      <w:r w:rsidR="008F2DF4" w:rsidRPr="00EE0C93">
        <w:rPr>
          <w:rFonts w:asciiTheme="minorHAnsi" w:hAnsiTheme="minorHAnsi" w:cstheme="minorHAnsi"/>
          <w:color w:val="auto"/>
          <w:highlight w:val="yellow"/>
        </w:rPr>
        <w:t xml:space="preserve"> </w:t>
      </w:r>
      <w:proofErr w:type="spellStart"/>
      <w:r w:rsidR="008F2DF4" w:rsidRPr="00EE0C93">
        <w:rPr>
          <w:rFonts w:asciiTheme="minorHAnsi" w:hAnsiTheme="minorHAnsi" w:cstheme="minorHAnsi"/>
          <w:color w:val="auto"/>
          <w:highlight w:val="yellow"/>
        </w:rPr>
        <w:t>PlugIn</w:t>
      </w:r>
      <w:proofErr w:type="spellEnd"/>
      <w:r w:rsidR="008F2DF4" w:rsidRPr="00EE0C93">
        <w:rPr>
          <w:rFonts w:asciiTheme="minorHAnsi" w:hAnsiTheme="minorHAnsi" w:cstheme="minorHAnsi"/>
          <w:color w:val="auto"/>
          <w:highlight w:val="yellow"/>
        </w:rPr>
        <w:t xml:space="preserve"> to count the cells within the square</w:t>
      </w:r>
      <w:r w:rsidR="008F2DF4" w:rsidRPr="0069086C">
        <w:rPr>
          <w:rFonts w:asciiTheme="minorHAnsi" w:hAnsiTheme="minorHAnsi" w:cstheme="minorHAnsi"/>
          <w:color w:val="auto"/>
          <w:highlight w:val="yellow"/>
        </w:rPr>
        <w:t>.</w:t>
      </w:r>
      <w:r w:rsidRPr="002E0AF5">
        <w:rPr>
          <w:rFonts w:asciiTheme="minorHAnsi" w:hAnsiTheme="minorHAnsi" w:cstheme="minorHAnsi"/>
          <w:color w:val="auto"/>
          <w:highlight w:val="yellow"/>
        </w:rPr>
        <w:t xml:space="preserve"> </w:t>
      </w:r>
      <w:proofErr w:type="gramStart"/>
      <w:r w:rsidRPr="002E0AF5">
        <w:rPr>
          <w:rFonts w:asciiTheme="minorHAnsi" w:hAnsiTheme="minorHAnsi" w:cstheme="minorHAnsi"/>
          <w:color w:val="auto"/>
          <w:highlight w:val="yellow"/>
        </w:rPr>
        <w:t>Open ImageJ,</w:t>
      </w:r>
      <w:proofErr w:type="gramEnd"/>
      <w:r w:rsidRPr="002E0AF5">
        <w:rPr>
          <w:rFonts w:asciiTheme="minorHAnsi" w:hAnsiTheme="minorHAnsi" w:cstheme="minorHAnsi"/>
          <w:color w:val="auto"/>
          <w:highlight w:val="yellow"/>
        </w:rPr>
        <w:t xml:space="preserve"> select </w:t>
      </w:r>
      <w:r w:rsidRPr="00827006">
        <w:rPr>
          <w:rFonts w:asciiTheme="minorHAnsi" w:hAnsiTheme="minorHAnsi" w:cstheme="minorHAnsi"/>
          <w:b/>
          <w:color w:val="auto"/>
          <w:highlight w:val="yellow"/>
        </w:rPr>
        <w:t>File</w:t>
      </w:r>
      <w:r w:rsidRPr="00A1744B">
        <w:rPr>
          <w:rFonts w:asciiTheme="minorHAnsi" w:hAnsiTheme="minorHAnsi" w:cstheme="minorHAnsi"/>
          <w:b/>
          <w:color w:val="auto"/>
          <w:highlight w:val="yellow"/>
        </w:rPr>
        <w:t xml:space="preserve"> </w:t>
      </w:r>
      <w:r w:rsidR="0069086C" w:rsidRPr="00A1744B">
        <w:rPr>
          <w:rFonts w:asciiTheme="minorHAnsi" w:hAnsiTheme="minorHAnsi" w:cstheme="minorHAnsi"/>
          <w:b/>
          <w:color w:val="auto"/>
          <w:highlight w:val="yellow"/>
        </w:rPr>
        <w:t>|</w:t>
      </w:r>
      <w:r w:rsidRPr="00827006">
        <w:rPr>
          <w:rFonts w:asciiTheme="minorHAnsi" w:hAnsiTheme="minorHAnsi" w:cstheme="minorHAnsi"/>
          <w:b/>
          <w:color w:val="auto"/>
          <w:highlight w:val="yellow"/>
        </w:rPr>
        <w:t>Open</w:t>
      </w:r>
      <w:r w:rsidRPr="002E0AF5">
        <w:rPr>
          <w:rFonts w:asciiTheme="minorHAnsi" w:hAnsiTheme="minorHAnsi" w:cstheme="minorHAnsi"/>
          <w:color w:val="auto"/>
          <w:highlight w:val="yellow"/>
        </w:rPr>
        <w:t xml:space="preserve"> (or </w:t>
      </w:r>
      <w:r w:rsidRPr="00A1744B">
        <w:rPr>
          <w:rFonts w:asciiTheme="minorHAnsi" w:hAnsiTheme="minorHAnsi" w:cstheme="minorHAnsi"/>
          <w:b/>
          <w:bCs/>
          <w:color w:val="auto"/>
          <w:highlight w:val="yellow"/>
        </w:rPr>
        <w:t>Ctrl + O</w:t>
      </w:r>
      <w:r w:rsidRPr="002E0AF5">
        <w:rPr>
          <w:rFonts w:asciiTheme="minorHAnsi" w:hAnsiTheme="minorHAnsi" w:cstheme="minorHAnsi"/>
          <w:color w:val="auto"/>
          <w:highlight w:val="yellow"/>
        </w:rPr>
        <w:t>)</w:t>
      </w:r>
      <w:r w:rsidR="0069086C" w:rsidRPr="008E371A">
        <w:rPr>
          <w:rFonts w:asciiTheme="minorHAnsi" w:hAnsiTheme="minorHAnsi" w:cstheme="minorHAnsi"/>
          <w:color w:val="auto"/>
          <w:highlight w:val="yellow"/>
        </w:rPr>
        <w:t xml:space="preserve"> </w:t>
      </w:r>
      <w:r w:rsidR="0069086C" w:rsidRPr="00A1744B">
        <w:rPr>
          <w:rFonts w:asciiTheme="minorHAnsi" w:hAnsiTheme="minorHAnsi" w:cstheme="minorHAnsi"/>
          <w:b/>
          <w:bCs/>
          <w:color w:val="auto"/>
          <w:highlight w:val="yellow"/>
        </w:rPr>
        <w:t>|</w:t>
      </w:r>
      <w:r w:rsidRPr="00A1744B">
        <w:rPr>
          <w:rFonts w:asciiTheme="minorHAnsi" w:hAnsiTheme="minorHAnsi" w:cstheme="minorHAnsi"/>
          <w:b/>
          <w:bCs/>
          <w:color w:val="auto"/>
          <w:highlight w:val="yellow"/>
        </w:rPr>
        <w:t xml:space="preserve"> </w:t>
      </w:r>
      <w:r w:rsidR="008E371A" w:rsidRPr="00A1744B">
        <w:rPr>
          <w:rFonts w:asciiTheme="minorHAnsi" w:hAnsiTheme="minorHAnsi" w:cstheme="minorHAnsi"/>
          <w:b/>
          <w:bCs/>
          <w:color w:val="auto"/>
          <w:highlight w:val="yellow"/>
        </w:rPr>
        <w:t>Select Image</w:t>
      </w:r>
      <w:r w:rsidR="0069086C" w:rsidRPr="002E0AF5">
        <w:rPr>
          <w:rFonts w:asciiTheme="minorHAnsi" w:hAnsiTheme="minorHAnsi" w:cstheme="minorHAnsi"/>
          <w:color w:val="auto"/>
          <w:highlight w:val="yellow"/>
        </w:rPr>
        <w:t>.</w:t>
      </w:r>
    </w:p>
    <w:p w14:paraId="5917BF0C" w14:textId="77777777" w:rsidR="00E612D5" w:rsidRDefault="00E612D5" w:rsidP="00A33E0F">
      <w:pPr>
        <w:rPr>
          <w:rFonts w:asciiTheme="minorHAnsi" w:hAnsiTheme="minorHAnsi" w:cstheme="minorHAnsi"/>
          <w:b/>
          <w:color w:val="auto"/>
        </w:rPr>
      </w:pPr>
    </w:p>
    <w:p w14:paraId="68ABE2BC" w14:textId="4535EF1A" w:rsidR="00E978A4" w:rsidRDefault="00EE0C93" w:rsidP="00A33E0F">
      <w:pPr>
        <w:rPr>
          <w:rFonts w:asciiTheme="minorHAnsi" w:hAnsiTheme="minorHAnsi" w:cstheme="minorHAnsi"/>
          <w:color w:val="auto"/>
        </w:rPr>
      </w:pPr>
      <w:r w:rsidRPr="002E0AF5">
        <w:rPr>
          <w:rFonts w:asciiTheme="minorHAnsi" w:hAnsiTheme="minorHAnsi" w:cstheme="minorHAnsi"/>
          <w:color w:val="auto"/>
        </w:rPr>
        <w:t>NOTE:</w:t>
      </w:r>
      <w:r>
        <w:rPr>
          <w:rFonts w:asciiTheme="minorHAnsi" w:hAnsiTheme="minorHAnsi" w:cstheme="minorHAnsi"/>
          <w:b/>
          <w:color w:val="auto"/>
        </w:rPr>
        <w:t xml:space="preserve"> </w:t>
      </w:r>
      <w:r>
        <w:rPr>
          <w:rFonts w:asciiTheme="minorHAnsi" w:hAnsiTheme="minorHAnsi" w:cstheme="minorHAnsi"/>
          <w:color w:val="auto"/>
        </w:rPr>
        <w:t xml:space="preserve">ImageJ and the </w:t>
      </w:r>
      <w:proofErr w:type="spellStart"/>
      <w:r>
        <w:rPr>
          <w:rFonts w:asciiTheme="minorHAnsi" w:hAnsiTheme="minorHAnsi" w:cstheme="minorHAnsi"/>
          <w:color w:val="auto"/>
        </w:rPr>
        <w:t>CellCounter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PlugIn</w:t>
      </w:r>
      <w:proofErr w:type="spellEnd"/>
      <w:r>
        <w:rPr>
          <w:rFonts w:asciiTheme="minorHAnsi" w:hAnsiTheme="minorHAnsi" w:cstheme="minorHAnsi"/>
          <w:color w:val="auto"/>
        </w:rPr>
        <w:t xml:space="preserve"> are freeware available for download o</w:t>
      </w:r>
      <w:r w:rsidR="00CD6FB8">
        <w:rPr>
          <w:rFonts w:asciiTheme="minorHAnsi" w:hAnsiTheme="minorHAnsi" w:cstheme="minorHAnsi"/>
          <w:color w:val="auto"/>
        </w:rPr>
        <w:t>nline</w:t>
      </w:r>
      <w:r w:rsidR="00F27945">
        <w:rPr>
          <w:rFonts w:asciiTheme="minorHAnsi" w:hAnsiTheme="minorHAnsi" w:cstheme="minorHAnsi"/>
          <w:color w:val="auto"/>
        </w:rPr>
        <w:t>.</w:t>
      </w:r>
      <w:r>
        <w:rPr>
          <w:rFonts w:asciiTheme="minorHAnsi" w:hAnsiTheme="minorHAnsi" w:cstheme="minorHAnsi"/>
          <w:color w:val="auto"/>
        </w:rPr>
        <w:t xml:space="preserve"> </w:t>
      </w:r>
    </w:p>
    <w:p w14:paraId="47F08E7E" w14:textId="77777777" w:rsidR="00EE0C93" w:rsidRDefault="00EE0C93" w:rsidP="00A33E0F">
      <w:pPr>
        <w:rPr>
          <w:rFonts w:asciiTheme="minorHAnsi" w:hAnsiTheme="minorHAnsi" w:cstheme="minorHAnsi"/>
          <w:color w:val="auto"/>
        </w:rPr>
      </w:pPr>
    </w:p>
    <w:p w14:paraId="4AEDDE92" w14:textId="7EA0CA4E" w:rsidR="00EE0C93" w:rsidRPr="008F2DF4" w:rsidRDefault="00EE0C93" w:rsidP="00A33E0F">
      <w:pPr>
        <w:rPr>
          <w:rFonts w:asciiTheme="minorHAnsi" w:hAnsiTheme="minorHAnsi" w:cstheme="minorHAnsi"/>
          <w:color w:val="auto"/>
        </w:rPr>
      </w:pPr>
      <w:r w:rsidRPr="005B5B77">
        <w:rPr>
          <w:rFonts w:asciiTheme="minorHAnsi" w:hAnsiTheme="minorHAnsi" w:cstheme="minorHAnsi"/>
          <w:color w:val="auto"/>
          <w:highlight w:val="yellow"/>
        </w:rPr>
        <w:t>3.2.2</w:t>
      </w:r>
      <w:r w:rsidR="00E83700" w:rsidRPr="005B5B77">
        <w:rPr>
          <w:rFonts w:asciiTheme="minorHAnsi" w:hAnsiTheme="minorHAnsi" w:cstheme="minorHAnsi"/>
          <w:color w:val="auto"/>
          <w:highlight w:val="yellow"/>
        </w:rPr>
        <w:t>.</w:t>
      </w:r>
      <w:r w:rsidRPr="005B5B77">
        <w:rPr>
          <w:rFonts w:asciiTheme="minorHAnsi" w:hAnsiTheme="minorHAnsi" w:cstheme="minorHAnsi"/>
          <w:color w:val="auto"/>
          <w:highlight w:val="yellow"/>
        </w:rPr>
        <w:t xml:space="preserve"> Select </w:t>
      </w:r>
      <w:r w:rsidRPr="00D25E99">
        <w:rPr>
          <w:rFonts w:asciiTheme="minorHAnsi" w:hAnsiTheme="minorHAnsi" w:cstheme="minorHAnsi"/>
          <w:b/>
          <w:color w:val="auto"/>
          <w:highlight w:val="yellow"/>
        </w:rPr>
        <w:t>Plugins</w:t>
      </w:r>
      <w:r w:rsidRPr="00A1744B">
        <w:rPr>
          <w:rFonts w:asciiTheme="minorHAnsi" w:hAnsiTheme="minorHAnsi" w:cstheme="minorHAnsi"/>
          <w:b/>
          <w:color w:val="auto"/>
          <w:highlight w:val="yellow"/>
        </w:rPr>
        <w:t xml:space="preserve"> </w:t>
      </w:r>
      <w:r w:rsidR="0069086C" w:rsidRPr="00A1744B">
        <w:rPr>
          <w:rFonts w:asciiTheme="minorHAnsi" w:hAnsiTheme="minorHAnsi" w:cstheme="minorHAnsi"/>
          <w:b/>
          <w:color w:val="auto"/>
          <w:highlight w:val="yellow"/>
        </w:rPr>
        <w:t>|</w:t>
      </w:r>
      <w:r w:rsidRPr="00A1744B">
        <w:rPr>
          <w:rFonts w:asciiTheme="minorHAnsi" w:hAnsiTheme="minorHAnsi" w:cstheme="minorHAnsi"/>
          <w:b/>
          <w:color w:val="auto"/>
          <w:highlight w:val="yellow"/>
        </w:rPr>
        <w:t xml:space="preserve"> </w:t>
      </w:r>
      <w:proofErr w:type="spellStart"/>
      <w:r w:rsidR="008E371A" w:rsidRPr="00D25E99">
        <w:rPr>
          <w:rFonts w:asciiTheme="minorHAnsi" w:hAnsiTheme="minorHAnsi" w:cstheme="minorHAnsi"/>
          <w:b/>
          <w:color w:val="auto"/>
          <w:highlight w:val="yellow"/>
        </w:rPr>
        <w:t>Cell_Counter</w:t>
      </w:r>
      <w:proofErr w:type="spellEnd"/>
      <w:r w:rsidR="008E371A" w:rsidRPr="00A1744B">
        <w:rPr>
          <w:rFonts w:asciiTheme="minorHAnsi" w:hAnsiTheme="minorHAnsi" w:cstheme="minorHAnsi"/>
          <w:b/>
          <w:color w:val="auto"/>
          <w:highlight w:val="yellow"/>
        </w:rPr>
        <w:t xml:space="preserve"> </w:t>
      </w:r>
      <w:r w:rsidR="0069086C" w:rsidRPr="00A1744B">
        <w:rPr>
          <w:rFonts w:asciiTheme="minorHAnsi" w:hAnsiTheme="minorHAnsi" w:cstheme="minorHAnsi"/>
          <w:b/>
          <w:color w:val="auto"/>
          <w:highlight w:val="yellow"/>
        </w:rPr>
        <w:t>|</w:t>
      </w:r>
      <w:r w:rsidRPr="00A1744B">
        <w:rPr>
          <w:rFonts w:asciiTheme="minorHAnsi" w:hAnsiTheme="minorHAnsi" w:cstheme="minorHAnsi"/>
          <w:b/>
          <w:color w:val="auto"/>
          <w:highlight w:val="yellow"/>
        </w:rPr>
        <w:t xml:space="preserve"> </w:t>
      </w:r>
      <w:r w:rsidRPr="00D25E99">
        <w:rPr>
          <w:rFonts w:asciiTheme="minorHAnsi" w:hAnsiTheme="minorHAnsi" w:cstheme="minorHAnsi"/>
          <w:b/>
          <w:color w:val="auto"/>
          <w:highlight w:val="yellow"/>
        </w:rPr>
        <w:t>Cell Counter</w:t>
      </w:r>
      <w:r w:rsidR="000A0D5C">
        <w:rPr>
          <w:rFonts w:asciiTheme="minorHAnsi" w:hAnsiTheme="minorHAnsi" w:cstheme="minorHAnsi"/>
          <w:color w:val="auto"/>
          <w:highlight w:val="yellow"/>
        </w:rPr>
        <w:t xml:space="preserve"> </w:t>
      </w:r>
      <w:r w:rsidR="000A0D5C" w:rsidRPr="00A1744B">
        <w:rPr>
          <w:rFonts w:asciiTheme="minorHAnsi" w:hAnsiTheme="minorHAnsi" w:cstheme="minorHAnsi"/>
          <w:b/>
          <w:bCs/>
          <w:color w:val="auto"/>
          <w:highlight w:val="yellow"/>
        </w:rPr>
        <w:t>|</w:t>
      </w:r>
      <w:r w:rsidRPr="000A0D5C">
        <w:rPr>
          <w:rFonts w:asciiTheme="minorHAnsi" w:hAnsiTheme="minorHAnsi" w:cstheme="minorHAnsi"/>
          <w:color w:val="auto"/>
          <w:highlight w:val="yellow"/>
        </w:rPr>
        <w:t xml:space="preserve"> </w:t>
      </w:r>
      <w:r w:rsidRPr="00D25E99">
        <w:rPr>
          <w:rFonts w:asciiTheme="minorHAnsi" w:hAnsiTheme="minorHAnsi" w:cstheme="minorHAnsi"/>
          <w:b/>
          <w:color w:val="auto"/>
          <w:highlight w:val="yellow"/>
        </w:rPr>
        <w:t>Initialize</w:t>
      </w:r>
      <w:r w:rsidRPr="005B5B77">
        <w:rPr>
          <w:rFonts w:asciiTheme="minorHAnsi" w:hAnsiTheme="minorHAnsi" w:cstheme="minorHAnsi"/>
          <w:color w:val="auto"/>
          <w:highlight w:val="yellow"/>
        </w:rPr>
        <w:t>. Count the endothelial cells</w:t>
      </w:r>
      <w:r w:rsidR="00130BE1" w:rsidRPr="005B5B77">
        <w:rPr>
          <w:rFonts w:asciiTheme="minorHAnsi" w:hAnsiTheme="minorHAnsi" w:cstheme="minorHAnsi"/>
          <w:color w:val="auto"/>
          <w:highlight w:val="yellow"/>
        </w:rPr>
        <w:t xml:space="preserve"> and </w:t>
      </w:r>
      <w:r w:rsidR="00130BE1" w:rsidRPr="002E0AF5">
        <w:rPr>
          <w:rFonts w:asciiTheme="minorHAnsi" w:hAnsiTheme="minorHAnsi" w:cstheme="minorHAnsi"/>
          <w:color w:val="auto"/>
          <w:highlight w:val="yellow"/>
        </w:rPr>
        <w:t>record the result</w:t>
      </w:r>
      <w:r w:rsidR="008E371A">
        <w:rPr>
          <w:rFonts w:asciiTheme="minorHAnsi" w:hAnsiTheme="minorHAnsi" w:cstheme="minorHAnsi"/>
          <w:color w:val="auto"/>
          <w:highlight w:val="yellow"/>
        </w:rPr>
        <w:t>.</w:t>
      </w:r>
      <w:r w:rsidRPr="002E0AF5">
        <w:rPr>
          <w:rFonts w:asciiTheme="minorHAnsi" w:hAnsiTheme="minorHAnsi" w:cstheme="minorHAnsi"/>
          <w:color w:val="auto"/>
          <w:highlight w:val="yellow"/>
        </w:rPr>
        <w:t xml:space="preserve"> On two sides of the square, count the cells that are cut by the </w:t>
      </w:r>
      <w:r w:rsidRPr="00A1744B">
        <w:rPr>
          <w:rFonts w:asciiTheme="minorHAnsi" w:hAnsiTheme="minorHAnsi" w:cstheme="minorHAnsi"/>
          <w:color w:val="auto"/>
          <w:highlight w:val="yellow"/>
        </w:rPr>
        <w:t>square</w:t>
      </w:r>
      <w:r w:rsidR="006C6DA8">
        <w:rPr>
          <w:rFonts w:asciiTheme="minorHAnsi" w:hAnsiTheme="minorHAnsi" w:cstheme="minorHAnsi"/>
          <w:color w:val="auto"/>
          <w:highlight w:val="yellow"/>
        </w:rPr>
        <w:t>’</w:t>
      </w:r>
      <w:r w:rsidR="00EE7D66" w:rsidRPr="00A1744B">
        <w:rPr>
          <w:rFonts w:asciiTheme="minorHAnsi" w:hAnsiTheme="minorHAnsi" w:cstheme="minorHAnsi"/>
          <w:color w:val="auto"/>
          <w:highlight w:val="yellow"/>
        </w:rPr>
        <w:t>s</w:t>
      </w:r>
      <w:r w:rsidRPr="00A1744B">
        <w:rPr>
          <w:rFonts w:asciiTheme="minorHAnsi" w:hAnsiTheme="minorHAnsi" w:cstheme="minorHAnsi"/>
          <w:color w:val="auto"/>
          <w:highlight w:val="yellow"/>
        </w:rPr>
        <w:t xml:space="preserve"> e</w:t>
      </w:r>
      <w:r w:rsidRPr="002E0AF5">
        <w:rPr>
          <w:rFonts w:asciiTheme="minorHAnsi" w:hAnsiTheme="minorHAnsi" w:cstheme="minorHAnsi"/>
          <w:color w:val="auto"/>
          <w:highlight w:val="yellow"/>
        </w:rPr>
        <w:t xml:space="preserve">dge. </w:t>
      </w:r>
      <w:r w:rsidR="000A0D5C" w:rsidRPr="002E0AF5">
        <w:rPr>
          <w:rFonts w:asciiTheme="minorHAnsi" w:hAnsiTheme="minorHAnsi" w:cstheme="minorHAnsi"/>
          <w:color w:val="auto"/>
          <w:highlight w:val="yellow"/>
        </w:rPr>
        <w:t xml:space="preserve">Do </w:t>
      </w:r>
      <w:r w:rsidRPr="002E0AF5">
        <w:rPr>
          <w:rFonts w:asciiTheme="minorHAnsi" w:hAnsiTheme="minorHAnsi" w:cstheme="minorHAnsi"/>
          <w:color w:val="auto"/>
          <w:highlight w:val="yellow"/>
        </w:rPr>
        <w:t xml:space="preserve">not count </w:t>
      </w:r>
      <w:r w:rsidR="000A0D5C">
        <w:rPr>
          <w:rFonts w:asciiTheme="minorHAnsi" w:hAnsiTheme="minorHAnsi" w:cstheme="minorHAnsi"/>
          <w:color w:val="auto"/>
          <w:highlight w:val="yellow"/>
        </w:rPr>
        <w:t xml:space="preserve">cut </w:t>
      </w:r>
      <w:r w:rsidRPr="002E0AF5">
        <w:rPr>
          <w:rFonts w:asciiTheme="minorHAnsi" w:hAnsiTheme="minorHAnsi" w:cstheme="minorHAnsi"/>
          <w:color w:val="auto"/>
          <w:highlight w:val="yellow"/>
        </w:rPr>
        <w:t>cells</w:t>
      </w:r>
      <w:r w:rsidR="000A0D5C" w:rsidRPr="000A0D5C">
        <w:rPr>
          <w:rFonts w:asciiTheme="minorHAnsi" w:hAnsiTheme="minorHAnsi" w:cstheme="minorHAnsi"/>
          <w:color w:val="auto"/>
          <w:highlight w:val="yellow"/>
        </w:rPr>
        <w:t xml:space="preserve"> </w:t>
      </w:r>
      <w:r w:rsidR="000A0D5C" w:rsidRPr="002E0AF5">
        <w:rPr>
          <w:rFonts w:asciiTheme="minorHAnsi" w:hAnsiTheme="minorHAnsi" w:cstheme="minorHAnsi"/>
          <w:color w:val="auto"/>
          <w:highlight w:val="yellow"/>
        </w:rPr>
        <w:t>on the other two sides</w:t>
      </w:r>
      <w:r w:rsidRPr="002E0AF5">
        <w:rPr>
          <w:rFonts w:asciiTheme="minorHAnsi" w:hAnsiTheme="minorHAnsi" w:cstheme="minorHAnsi"/>
          <w:color w:val="auto"/>
          <w:highlight w:val="yellow"/>
        </w:rPr>
        <w:t>.</w:t>
      </w:r>
      <w:r>
        <w:rPr>
          <w:rFonts w:asciiTheme="minorHAnsi" w:hAnsiTheme="minorHAnsi" w:cstheme="minorHAnsi"/>
          <w:color w:val="auto"/>
        </w:rPr>
        <w:t xml:space="preserve"> </w:t>
      </w:r>
    </w:p>
    <w:p w14:paraId="0AC75985" w14:textId="488A317D" w:rsidR="00F83CA9" w:rsidRDefault="00F83CA9" w:rsidP="00A33E0F">
      <w:pPr>
        <w:rPr>
          <w:rFonts w:asciiTheme="minorHAnsi" w:hAnsiTheme="minorHAnsi" w:cstheme="minorHAnsi"/>
          <w:color w:val="auto"/>
        </w:rPr>
      </w:pPr>
    </w:p>
    <w:p w14:paraId="35C83143" w14:textId="42BBF734" w:rsidR="00F83CA9" w:rsidRDefault="00EE0C93" w:rsidP="00A33E0F">
      <w:pPr>
        <w:rPr>
          <w:rFonts w:asciiTheme="minorHAnsi" w:hAnsiTheme="minorHAnsi" w:cstheme="minorHAnsi"/>
          <w:color w:val="auto"/>
        </w:rPr>
      </w:pPr>
      <w:r w:rsidRPr="00A967FB">
        <w:rPr>
          <w:rFonts w:asciiTheme="minorHAnsi" w:hAnsiTheme="minorHAnsi" w:cstheme="minorHAnsi"/>
          <w:color w:val="auto"/>
          <w:highlight w:val="yellow"/>
        </w:rPr>
        <w:lastRenderedPageBreak/>
        <w:t>3</w:t>
      </w:r>
      <w:r w:rsidR="00F83CA9" w:rsidRPr="00A967FB">
        <w:rPr>
          <w:rFonts w:asciiTheme="minorHAnsi" w:hAnsiTheme="minorHAnsi" w:cstheme="minorHAnsi"/>
          <w:color w:val="auto"/>
          <w:highlight w:val="yellow"/>
        </w:rPr>
        <w:t>.2.</w:t>
      </w:r>
      <w:r w:rsidRPr="00A967FB">
        <w:rPr>
          <w:rFonts w:asciiTheme="minorHAnsi" w:hAnsiTheme="minorHAnsi" w:cstheme="minorHAnsi"/>
          <w:color w:val="auto"/>
          <w:highlight w:val="yellow"/>
        </w:rPr>
        <w:t>3</w:t>
      </w:r>
      <w:r w:rsidR="00E83700">
        <w:rPr>
          <w:rFonts w:asciiTheme="minorHAnsi" w:hAnsiTheme="minorHAnsi" w:cstheme="minorHAnsi"/>
          <w:color w:val="auto"/>
          <w:highlight w:val="yellow"/>
        </w:rPr>
        <w:t>.</w:t>
      </w:r>
      <w:r w:rsidR="00F83CA9" w:rsidRPr="00A967FB">
        <w:rPr>
          <w:rFonts w:asciiTheme="minorHAnsi" w:hAnsiTheme="minorHAnsi" w:cstheme="minorHAnsi"/>
          <w:color w:val="auto"/>
          <w:highlight w:val="yellow"/>
        </w:rPr>
        <w:t xml:space="preserve"> </w:t>
      </w:r>
      <w:r w:rsidR="00F83CA9" w:rsidRPr="00AF0126">
        <w:rPr>
          <w:rFonts w:asciiTheme="minorHAnsi" w:hAnsiTheme="minorHAnsi" w:cstheme="minorHAnsi"/>
          <w:color w:val="auto"/>
          <w:highlight w:val="yellow"/>
        </w:rPr>
        <w:t xml:space="preserve">Analyze </w:t>
      </w:r>
      <w:r w:rsidR="00F83CA9" w:rsidRPr="00522C17">
        <w:rPr>
          <w:rFonts w:asciiTheme="minorHAnsi" w:hAnsiTheme="minorHAnsi" w:cstheme="minorHAnsi"/>
          <w:color w:val="auto"/>
          <w:highlight w:val="yellow"/>
        </w:rPr>
        <w:t>at least six squares per cornea from different area</w:t>
      </w:r>
      <w:r w:rsidR="00F83CA9" w:rsidRPr="00EA6A9F">
        <w:rPr>
          <w:rFonts w:asciiTheme="minorHAnsi" w:hAnsiTheme="minorHAnsi" w:cstheme="minorHAnsi"/>
          <w:color w:val="auto"/>
          <w:highlight w:val="yellow"/>
        </w:rPr>
        <w:t>s (</w:t>
      </w:r>
      <w:r w:rsidR="00BA50AB" w:rsidRPr="00EA6A9F">
        <w:rPr>
          <w:rFonts w:asciiTheme="minorHAnsi" w:hAnsiTheme="minorHAnsi" w:cstheme="minorHAnsi"/>
          <w:color w:val="auto"/>
          <w:highlight w:val="yellow"/>
        </w:rPr>
        <w:t>e.g</w:t>
      </w:r>
      <w:r w:rsidR="00F83CA9" w:rsidRPr="00EA6A9F">
        <w:rPr>
          <w:rFonts w:asciiTheme="minorHAnsi" w:hAnsiTheme="minorHAnsi" w:cstheme="minorHAnsi"/>
          <w:color w:val="auto"/>
          <w:highlight w:val="yellow"/>
        </w:rPr>
        <w:t>.</w:t>
      </w:r>
      <w:r w:rsidR="00BA50AB" w:rsidRPr="00EA6A9F">
        <w:rPr>
          <w:rFonts w:asciiTheme="minorHAnsi" w:hAnsiTheme="minorHAnsi" w:cstheme="minorHAnsi"/>
          <w:color w:val="auto"/>
          <w:highlight w:val="yellow"/>
        </w:rPr>
        <w:t>,</w:t>
      </w:r>
      <w:r w:rsidR="00F83CA9" w:rsidRPr="00EA6A9F">
        <w:rPr>
          <w:rFonts w:asciiTheme="minorHAnsi" w:hAnsiTheme="minorHAnsi" w:cstheme="minorHAnsi"/>
          <w:color w:val="auto"/>
          <w:highlight w:val="yellow"/>
        </w:rPr>
        <w:t xml:space="preserve"> three pictures, two squares per picture) a</w:t>
      </w:r>
      <w:bookmarkStart w:id="3" w:name="_GoBack"/>
      <w:bookmarkEnd w:id="3"/>
      <w:r w:rsidR="00F83CA9" w:rsidRPr="00522C17">
        <w:rPr>
          <w:rFonts w:asciiTheme="minorHAnsi" w:hAnsiTheme="minorHAnsi" w:cstheme="minorHAnsi"/>
          <w:color w:val="auto"/>
          <w:highlight w:val="yellow"/>
        </w:rPr>
        <w:t xml:space="preserve">nd </w:t>
      </w:r>
      <w:r w:rsidR="00E92799">
        <w:rPr>
          <w:rFonts w:asciiTheme="minorHAnsi" w:hAnsiTheme="minorHAnsi" w:cstheme="minorHAnsi"/>
          <w:color w:val="auto"/>
          <w:highlight w:val="yellow"/>
        </w:rPr>
        <w:t>determine</w:t>
      </w:r>
      <w:r w:rsidR="00F83CA9" w:rsidRPr="00522C17">
        <w:rPr>
          <w:rFonts w:asciiTheme="minorHAnsi" w:hAnsiTheme="minorHAnsi" w:cstheme="minorHAnsi"/>
          <w:color w:val="auto"/>
          <w:highlight w:val="yellow"/>
        </w:rPr>
        <w:t xml:space="preserve"> the average </w:t>
      </w:r>
      <w:r w:rsidR="00E92799">
        <w:rPr>
          <w:rFonts w:asciiTheme="minorHAnsi" w:hAnsiTheme="minorHAnsi" w:cstheme="minorHAnsi"/>
          <w:color w:val="auto"/>
          <w:highlight w:val="yellow"/>
        </w:rPr>
        <w:t xml:space="preserve">corneal endothelial </w:t>
      </w:r>
      <w:r w:rsidR="00F83CA9" w:rsidRPr="00522C17">
        <w:rPr>
          <w:rFonts w:asciiTheme="minorHAnsi" w:hAnsiTheme="minorHAnsi" w:cstheme="minorHAnsi"/>
          <w:color w:val="auto"/>
          <w:highlight w:val="yellow"/>
        </w:rPr>
        <w:t xml:space="preserve">cell density per </w:t>
      </w:r>
      <w:r w:rsidR="00F83CA9" w:rsidRPr="005B5B77">
        <w:rPr>
          <w:rFonts w:asciiTheme="minorHAnsi" w:hAnsiTheme="minorHAnsi" w:cstheme="minorHAnsi"/>
          <w:color w:val="auto"/>
          <w:highlight w:val="yellow"/>
        </w:rPr>
        <w:t>square (100 µm²)</w:t>
      </w:r>
      <w:r w:rsidRPr="005B5B77">
        <w:rPr>
          <w:rFonts w:asciiTheme="minorHAnsi" w:hAnsiTheme="minorHAnsi" w:cstheme="minorHAnsi"/>
          <w:color w:val="auto"/>
          <w:highlight w:val="yellow"/>
        </w:rPr>
        <w:t xml:space="preserve">. </w:t>
      </w:r>
      <w:r w:rsidR="00F83CA9" w:rsidRPr="005B5B77">
        <w:rPr>
          <w:rFonts w:asciiTheme="minorHAnsi" w:hAnsiTheme="minorHAnsi" w:cstheme="minorHAnsi"/>
          <w:color w:val="auto"/>
          <w:highlight w:val="yellow"/>
        </w:rPr>
        <w:t>Extrapolate the endothelial cell density per 100 µm² to 1 mm² by multiplying by 100.</w:t>
      </w:r>
      <w:r w:rsidR="00F83CA9">
        <w:rPr>
          <w:rFonts w:asciiTheme="minorHAnsi" w:hAnsiTheme="minorHAnsi" w:cstheme="minorHAnsi"/>
          <w:color w:val="auto"/>
        </w:rPr>
        <w:t xml:space="preserve"> </w:t>
      </w:r>
    </w:p>
    <w:p w14:paraId="2469160F" w14:textId="77777777" w:rsidR="00EE0C93" w:rsidRDefault="00EE0C93" w:rsidP="00A33E0F">
      <w:pPr>
        <w:rPr>
          <w:rFonts w:asciiTheme="minorHAnsi" w:hAnsiTheme="minorHAnsi" w:cstheme="minorHAnsi"/>
          <w:color w:val="auto"/>
        </w:rPr>
      </w:pPr>
    </w:p>
    <w:p w14:paraId="1A69DD81" w14:textId="26B900CF" w:rsidR="00D210EB" w:rsidRDefault="00FF2530" w:rsidP="00A33E0F">
      <w:pPr>
        <w:rPr>
          <w:rFonts w:asciiTheme="minorHAnsi" w:hAnsiTheme="minorHAnsi" w:cstheme="minorHAnsi"/>
          <w:color w:val="auto"/>
        </w:rPr>
      </w:pPr>
      <w:r w:rsidRPr="002E0AF5">
        <w:rPr>
          <w:rFonts w:asciiTheme="minorHAnsi" w:hAnsiTheme="minorHAnsi" w:cstheme="minorHAnsi"/>
          <w:color w:val="auto"/>
          <w:highlight w:val="yellow"/>
        </w:rPr>
        <w:t>3.3.</w:t>
      </w:r>
      <w:r w:rsidR="00F83CA9" w:rsidRPr="002E0AF5">
        <w:rPr>
          <w:rFonts w:asciiTheme="minorHAnsi" w:hAnsiTheme="minorHAnsi" w:cstheme="minorHAnsi"/>
          <w:color w:val="auto"/>
          <w:highlight w:val="yellow"/>
        </w:rPr>
        <w:t xml:space="preserve"> </w:t>
      </w:r>
      <w:r w:rsidR="00F83CA9" w:rsidRPr="0069086C">
        <w:rPr>
          <w:rFonts w:asciiTheme="minorHAnsi" w:hAnsiTheme="minorHAnsi" w:cstheme="minorHAnsi"/>
          <w:color w:val="auto"/>
          <w:highlight w:val="yellow"/>
        </w:rPr>
        <w:t>For the assessment of morphological changes</w:t>
      </w:r>
      <w:r w:rsidR="005E53E0">
        <w:rPr>
          <w:rFonts w:asciiTheme="minorHAnsi" w:hAnsiTheme="minorHAnsi" w:cstheme="minorHAnsi"/>
          <w:color w:val="auto"/>
          <w:highlight w:val="yellow"/>
        </w:rPr>
        <w:t>,</w:t>
      </w:r>
      <w:r w:rsidR="00F83CA9" w:rsidRPr="0069086C">
        <w:rPr>
          <w:rFonts w:asciiTheme="minorHAnsi" w:hAnsiTheme="minorHAnsi" w:cstheme="minorHAnsi"/>
          <w:color w:val="auto"/>
          <w:highlight w:val="yellow"/>
        </w:rPr>
        <w:t xml:space="preserve"> count reformation figures (</w:t>
      </w:r>
      <w:r w:rsidR="00D210EB" w:rsidRPr="0069086C">
        <w:rPr>
          <w:rFonts w:asciiTheme="minorHAnsi" w:hAnsiTheme="minorHAnsi" w:cstheme="minorHAnsi"/>
          <w:color w:val="auto"/>
          <w:highlight w:val="yellow"/>
        </w:rPr>
        <w:t>joint meeting of ≥4 cells/cell borders instead of three</w:t>
      </w:r>
      <w:r w:rsidR="00F83CA9" w:rsidRPr="00CE4008">
        <w:rPr>
          <w:rFonts w:asciiTheme="minorHAnsi" w:hAnsiTheme="minorHAnsi" w:cstheme="minorHAnsi"/>
          <w:color w:val="auto"/>
          <w:highlight w:val="yellow"/>
        </w:rPr>
        <w:t xml:space="preserve">), rosette formations (characteristic rosette-shaped appearance, </w:t>
      </w:r>
      <w:r w:rsidR="00D210EB" w:rsidRPr="00AF5101">
        <w:rPr>
          <w:rFonts w:asciiTheme="minorHAnsi" w:hAnsiTheme="minorHAnsi" w:cstheme="minorHAnsi"/>
          <w:color w:val="auto"/>
          <w:highlight w:val="yellow"/>
        </w:rPr>
        <w:t>five or more r</w:t>
      </w:r>
      <w:r w:rsidR="00F83CA9" w:rsidRPr="00AF5101">
        <w:rPr>
          <w:rFonts w:asciiTheme="minorHAnsi" w:hAnsiTheme="minorHAnsi" w:cstheme="minorHAnsi"/>
          <w:color w:val="auto"/>
          <w:highlight w:val="yellow"/>
        </w:rPr>
        <w:t xml:space="preserve">adially arranged cells </w:t>
      </w:r>
      <w:r w:rsidR="00D210EB" w:rsidRPr="00AF5101">
        <w:rPr>
          <w:rFonts w:asciiTheme="minorHAnsi" w:hAnsiTheme="minorHAnsi" w:cstheme="minorHAnsi"/>
          <w:color w:val="auto"/>
          <w:highlight w:val="yellow"/>
        </w:rPr>
        <w:t xml:space="preserve">surrounding a </w:t>
      </w:r>
      <w:r w:rsidR="00F83CA9" w:rsidRPr="00AF5101">
        <w:rPr>
          <w:rFonts w:asciiTheme="minorHAnsi" w:hAnsiTheme="minorHAnsi" w:cstheme="minorHAnsi"/>
          <w:color w:val="auto"/>
          <w:highlight w:val="yellow"/>
        </w:rPr>
        <w:t>destroyed cell)</w:t>
      </w:r>
      <w:r w:rsidR="00AA79AE">
        <w:rPr>
          <w:rFonts w:asciiTheme="minorHAnsi" w:hAnsiTheme="minorHAnsi" w:cstheme="minorHAnsi"/>
          <w:color w:val="auto"/>
          <w:highlight w:val="yellow"/>
        </w:rPr>
        <w:t>,</w:t>
      </w:r>
      <w:r w:rsidR="00F83CA9" w:rsidRPr="00AF5101">
        <w:rPr>
          <w:rFonts w:asciiTheme="minorHAnsi" w:hAnsiTheme="minorHAnsi" w:cstheme="minorHAnsi"/>
          <w:color w:val="auto"/>
          <w:highlight w:val="yellow"/>
        </w:rPr>
        <w:t xml:space="preserve"> </w:t>
      </w:r>
      <w:r w:rsidR="00F83CA9" w:rsidRPr="00BE097D">
        <w:rPr>
          <w:rFonts w:asciiTheme="minorHAnsi" w:hAnsiTheme="minorHAnsi" w:cstheme="minorHAnsi"/>
          <w:color w:val="auto"/>
          <w:highlight w:val="yellow"/>
        </w:rPr>
        <w:t xml:space="preserve">or alizarin red areas (destroyed cells) </w:t>
      </w:r>
      <w:r w:rsidR="00F83CA9" w:rsidRPr="00CE4008">
        <w:rPr>
          <w:rFonts w:asciiTheme="minorHAnsi" w:hAnsiTheme="minorHAnsi" w:cstheme="minorHAnsi"/>
          <w:color w:val="auto"/>
          <w:highlight w:val="yellow"/>
        </w:rPr>
        <w:t>in the projected squares.</w:t>
      </w:r>
      <w:r w:rsidR="00F83CA9">
        <w:rPr>
          <w:rFonts w:asciiTheme="minorHAnsi" w:hAnsiTheme="minorHAnsi" w:cstheme="minorHAnsi"/>
          <w:color w:val="auto"/>
        </w:rPr>
        <w:t xml:space="preserve"> </w:t>
      </w:r>
    </w:p>
    <w:p w14:paraId="122C9E02" w14:textId="77777777" w:rsidR="00E612D5" w:rsidRDefault="00E612D5" w:rsidP="00A33E0F">
      <w:pPr>
        <w:rPr>
          <w:rFonts w:asciiTheme="minorHAnsi" w:hAnsiTheme="minorHAnsi" w:cstheme="minorHAnsi"/>
          <w:b/>
          <w:color w:val="auto"/>
        </w:rPr>
      </w:pPr>
    </w:p>
    <w:p w14:paraId="506CA649" w14:textId="5F090BD7" w:rsidR="00F83CA9" w:rsidRPr="00F83CA9" w:rsidRDefault="00FF2530" w:rsidP="00A33E0F">
      <w:pPr>
        <w:rPr>
          <w:rFonts w:asciiTheme="minorHAnsi" w:hAnsiTheme="minorHAnsi" w:cstheme="minorHAnsi"/>
          <w:color w:val="auto"/>
        </w:rPr>
      </w:pPr>
      <w:r w:rsidRPr="002E0AF5">
        <w:rPr>
          <w:rFonts w:asciiTheme="minorHAnsi" w:hAnsiTheme="minorHAnsi" w:cstheme="minorHAnsi"/>
          <w:color w:val="auto"/>
        </w:rPr>
        <w:t xml:space="preserve">NOTE: </w:t>
      </w:r>
      <w:r w:rsidR="00F83CA9" w:rsidRPr="00113329">
        <w:rPr>
          <w:rFonts w:asciiTheme="minorHAnsi" w:hAnsiTheme="minorHAnsi" w:cstheme="minorHAnsi"/>
          <w:color w:val="auto"/>
        </w:rPr>
        <w:t>Alternatively, it may be useful to use larger squares (</w:t>
      </w:r>
      <w:r w:rsidR="00BA50AB">
        <w:rPr>
          <w:rFonts w:asciiTheme="minorHAnsi" w:hAnsiTheme="minorHAnsi" w:cstheme="minorHAnsi"/>
          <w:color w:val="auto"/>
        </w:rPr>
        <w:t xml:space="preserve">e.g., </w:t>
      </w:r>
      <w:r w:rsidR="00F83CA9" w:rsidRPr="00113329">
        <w:rPr>
          <w:rFonts w:asciiTheme="minorHAnsi" w:hAnsiTheme="minorHAnsi" w:cstheme="minorHAnsi"/>
          <w:color w:val="auto"/>
        </w:rPr>
        <w:t xml:space="preserve">200 x 200 µm²) for morphological analysis in well-preserved samples to </w:t>
      </w:r>
      <w:r>
        <w:rPr>
          <w:rFonts w:asciiTheme="minorHAnsi" w:hAnsiTheme="minorHAnsi" w:cstheme="minorHAnsi"/>
          <w:color w:val="auto"/>
        </w:rPr>
        <w:t>obtain</w:t>
      </w:r>
      <w:r w:rsidR="00F83CA9" w:rsidRPr="00113329">
        <w:rPr>
          <w:rFonts w:asciiTheme="minorHAnsi" w:hAnsiTheme="minorHAnsi" w:cstheme="minorHAnsi"/>
          <w:color w:val="auto"/>
        </w:rPr>
        <w:t xml:space="preserve"> </w:t>
      </w:r>
      <w:r>
        <w:rPr>
          <w:rFonts w:asciiTheme="minorHAnsi" w:hAnsiTheme="minorHAnsi" w:cstheme="minorHAnsi"/>
          <w:color w:val="auto"/>
        </w:rPr>
        <w:t xml:space="preserve">more </w:t>
      </w:r>
      <w:r w:rsidR="00F83CA9" w:rsidRPr="00113329">
        <w:rPr>
          <w:rFonts w:asciiTheme="minorHAnsi" w:hAnsiTheme="minorHAnsi" w:cstheme="minorHAnsi"/>
          <w:color w:val="auto"/>
        </w:rPr>
        <w:t>representative results.</w:t>
      </w:r>
      <w:r w:rsidR="00F83CA9">
        <w:rPr>
          <w:rFonts w:asciiTheme="minorHAnsi" w:hAnsiTheme="minorHAnsi" w:cstheme="minorHAnsi"/>
          <w:color w:val="auto"/>
        </w:rPr>
        <w:t xml:space="preserve"> </w:t>
      </w:r>
    </w:p>
    <w:p w14:paraId="476922A5" w14:textId="77777777" w:rsidR="00E978A4" w:rsidRDefault="00E978A4" w:rsidP="00A33E0F">
      <w:pPr>
        <w:pStyle w:val="NormalWeb"/>
        <w:spacing w:before="0" w:beforeAutospacing="0" w:after="0" w:afterAutospacing="0"/>
        <w:rPr>
          <w:rFonts w:asciiTheme="minorHAnsi" w:hAnsiTheme="minorHAnsi" w:cstheme="minorHAnsi"/>
          <w:b/>
        </w:rPr>
      </w:pPr>
    </w:p>
    <w:p w14:paraId="094FEE93" w14:textId="2C5B184E" w:rsidR="00177ED9" w:rsidRDefault="0096031E" w:rsidP="00A33E0F">
      <w:pPr>
        <w:pStyle w:val="NormalWeb"/>
        <w:spacing w:before="0" w:beforeAutospacing="0" w:after="0" w:afterAutospacing="0"/>
        <w:rPr>
          <w:rFonts w:asciiTheme="minorHAnsi" w:hAnsiTheme="minorHAnsi" w:cstheme="minorHAnsi"/>
          <w:b/>
          <w:bCs/>
        </w:rPr>
      </w:pPr>
      <w:r w:rsidRPr="00EA0E12">
        <w:rPr>
          <w:rFonts w:asciiTheme="minorHAnsi" w:hAnsiTheme="minorHAnsi" w:cstheme="minorHAnsi"/>
          <w:b/>
        </w:rPr>
        <w:t>REPRESENTATIVE RESULTS:</w:t>
      </w:r>
      <w:r w:rsidRPr="001B1519">
        <w:rPr>
          <w:rFonts w:asciiTheme="minorHAnsi" w:hAnsiTheme="minorHAnsi" w:cstheme="minorHAnsi"/>
          <w:b/>
          <w:bCs/>
        </w:rPr>
        <w:t xml:space="preserve"> </w:t>
      </w:r>
    </w:p>
    <w:p w14:paraId="3BA158D3" w14:textId="7BE205C1" w:rsidR="00544768" w:rsidRDefault="00DE6172"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Cs/>
        </w:rPr>
        <w:t>The presented dissection technique implies partial removal of stroma</w:t>
      </w:r>
      <w:r w:rsidR="005066C1">
        <w:rPr>
          <w:rFonts w:asciiTheme="minorHAnsi" w:hAnsiTheme="minorHAnsi" w:cstheme="minorHAnsi"/>
          <w:bCs/>
        </w:rPr>
        <w:t>l</w:t>
      </w:r>
      <w:r>
        <w:rPr>
          <w:rFonts w:asciiTheme="minorHAnsi" w:hAnsiTheme="minorHAnsi" w:cstheme="minorHAnsi"/>
          <w:bCs/>
        </w:rPr>
        <w:t xml:space="preserve"> tissue</w:t>
      </w:r>
      <w:r w:rsidR="005066C1">
        <w:rPr>
          <w:rFonts w:asciiTheme="minorHAnsi" w:hAnsiTheme="minorHAnsi" w:cstheme="minorHAnsi"/>
          <w:bCs/>
        </w:rPr>
        <w:t>,</w:t>
      </w:r>
      <w:r>
        <w:rPr>
          <w:rFonts w:asciiTheme="minorHAnsi" w:hAnsiTheme="minorHAnsi" w:cstheme="minorHAnsi"/>
          <w:bCs/>
        </w:rPr>
        <w:t xml:space="preserve"> resulting in a thinner cornea sample and thus less stroma</w:t>
      </w:r>
      <w:r w:rsidR="0002127A">
        <w:rPr>
          <w:rFonts w:asciiTheme="minorHAnsi" w:hAnsiTheme="minorHAnsi" w:cstheme="minorHAnsi"/>
          <w:bCs/>
        </w:rPr>
        <w:t>l</w:t>
      </w:r>
      <w:r>
        <w:rPr>
          <w:rFonts w:asciiTheme="minorHAnsi" w:hAnsiTheme="minorHAnsi" w:cstheme="minorHAnsi"/>
          <w:bCs/>
        </w:rPr>
        <w:t xml:space="preserve"> swelling (</w:t>
      </w:r>
      <w:r w:rsidRPr="00C432FC">
        <w:rPr>
          <w:rFonts w:asciiTheme="minorHAnsi" w:hAnsiTheme="minorHAnsi" w:cstheme="minorHAnsi"/>
          <w:b/>
          <w:bCs/>
        </w:rPr>
        <w:t>Figure 1</w:t>
      </w:r>
      <w:r w:rsidR="00E838F2">
        <w:rPr>
          <w:rFonts w:asciiTheme="minorHAnsi" w:hAnsiTheme="minorHAnsi" w:cstheme="minorHAnsi"/>
          <w:b/>
          <w:bCs/>
        </w:rPr>
        <w:t xml:space="preserve"> </w:t>
      </w:r>
      <w:r w:rsidR="00E838F2" w:rsidRPr="001709E7">
        <w:rPr>
          <w:rFonts w:asciiTheme="minorHAnsi" w:hAnsiTheme="minorHAnsi" w:cstheme="minorHAnsi"/>
          <w:bCs/>
        </w:rPr>
        <w:t>and</w:t>
      </w:r>
      <w:r w:rsidR="00E838F2">
        <w:rPr>
          <w:rFonts w:asciiTheme="minorHAnsi" w:hAnsiTheme="minorHAnsi" w:cstheme="minorHAnsi"/>
          <w:b/>
          <w:bCs/>
        </w:rPr>
        <w:t xml:space="preserve"> </w:t>
      </w:r>
      <w:r w:rsidR="00D25A27">
        <w:rPr>
          <w:rFonts w:asciiTheme="minorHAnsi" w:hAnsiTheme="minorHAnsi" w:cstheme="minorHAnsi"/>
          <w:b/>
          <w:bCs/>
        </w:rPr>
        <w:t xml:space="preserve">Figure </w:t>
      </w:r>
      <w:r w:rsidR="00E838F2">
        <w:rPr>
          <w:rFonts w:asciiTheme="minorHAnsi" w:hAnsiTheme="minorHAnsi" w:cstheme="minorHAnsi"/>
          <w:b/>
          <w:bCs/>
        </w:rPr>
        <w:t>2</w:t>
      </w:r>
      <w:r>
        <w:rPr>
          <w:rFonts w:asciiTheme="minorHAnsi" w:hAnsiTheme="minorHAnsi" w:cstheme="minorHAnsi"/>
          <w:bCs/>
        </w:rPr>
        <w:t>).</w:t>
      </w:r>
      <w:r w:rsidR="00C432FC">
        <w:rPr>
          <w:rFonts w:asciiTheme="minorHAnsi" w:hAnsiTheme="minorHAnsi" w:cstheme="minorHAnsi"/>
          <w:bCs/>
        </w:rPr>
        <w:t xml:space="preserve"> Less stromal swelling </w:t>
      </w:r>
      <w:r w:rsidR="00E838F2">
        <w:rPr>
          <w:rFonts w:asciiTheme="minorHAnsi" w:hAnsiTheme="minorHAnsi" w:cstheme="minorHAnsi"/>
          <w:bCs/>
        </w:rPr>
        <w:t xml:space="preserve">induces </w:t>
      </w:r>
      <w:r w:rsidR="00C432FC">
        <w:rPr>
          <w:rFonts w:asciiTheme="minorHAnsi" w:hAnsiTheme="minorHAnsi" w:cstheme="minorHAnsi"/>
          <w:bCs/>
        </w:rPr>
        <w:t xml:space="preserve">less shear and pinch forces </w:t>
      </w:r>
      <w:r w:rsidR="009438C7">
        <w:rPr>
          <w:rFonts w:asciiTheme="minorHAnsi" w:hAnsiTheme="minorHAnsi" w:cstheme="minorHAnsi"/>
          <w:bCs/>
        </w:rPr>
        <w:t xml:space="preserve">that have </w:t>
      </w:r>
      <w:r w:rsidR="007A4E41">
        <w:rPr>
          <w:rFonts w:asciiTheme="minorHAnsi" w:hAnsiTheme="minorHAnsi" w:cstheme="minorHAnsi"/>
          <w:bCs/>
        </w:rPr>
        <w:t xml:space="preserve">a negative </w:t>
      </w:r>
      <w:r w:rsidR="00C432FC">
        <w:rPr>
          <w:rFonts w:asciiTheme="minorHAnsi" w:hAnsiTheme="minorHAnsi" w:cstheme="minorHAnsi"/>
          <w:bCs/>
        </w:rPr>
        <w:t>impact on the corneal endothelium</w:t>
      </w:r>
      <w:r w:rsidR="0002127A">
        <w:rPr>
          <w:rFonts w:asciiTheme="minorHAnsi" w:hAnsiTheme="minorHAnsi" w:cstheme="minorHAnsi"/>
          <w:bCs/>
        </w:rPr>
        <w:t>,</w:t>
      </w:r>
      <w:r w:rsidR="00C432FC">
        <w:rPr>
          <w:rFonts w:asciiTheme="minorHAnsi" w:hAnsiTheme="minorHAnsi" w:cstheme="minorHAnsi"/>
          <w:bCs/>
        </w:rPr>
        <w:t xml:space="preserve"> thus causing lower endothelial cell loss rates</w:t>
      </w:r>
      <w:r w:rsidR="00E838F2" w:rsidRPr="00E838F2">
        <w:rPr>
          <w:rFonts w:asciiTheme="minorHAnsi" w:hAnsiTheme="minorHAnsi" w:cstheme="minorHAnsi"/>
          <w:bCs/>
          <w:noProof/>
          <w:vertAlign w:val="superscript"/>
        </w:rPr>
        <w:t>6</w:t>
      </w:r>
      <w:r w:rsidR="009212B6">
        <w:rPr>
          <w:rFonts w:asciiTheme="minorHAnsi" w:hAnsiTheme="minorHAnsi" w:cstheme="minorHAnsi"/>
          <w:bCs/>
        </w:rPr>
        <w:t>.</w:t>
      </w:r>
      <w:r w:rsidR="00C432FC">
        <w:rPr>
          <w:rFonts w:asciiTheme="minorHAnsi" w:hAnsiTheme="minorHAnsi" w:cstheme="minorHAnsi"/>
          <w:bCs/>
        </w:rPr>
        <w:t xml:space="preserve"> S</w:t>
      </w:r>
      <w:r w:rsidR="00234291">
        <w:rPr>
          <w:rFonts w:asciiTheme="minorHAnsi" w:hAnsiTheme="minorHAnsi" w:cstheme="minorHAnsi"/>
          <w:bCs/>
        </w:rPr>
        <w:t>plit corneal buttons show a significantly better-preserved endothelial cell layer after 15 days of cultivation compared to non-split corneal buttons</w:t>
      </w:r>
      <w:r w:rsidR="00C432FC">
        <w:rPr>
          <w:rFonts w:asciiTheme="minorHAnsi" w:hAnsiTheme="minorHAnsi" w:cstheme="minorHAnsi"/>
          <w:bCs/>
        </w:rPr>
        <w:t xml:space="preserve"> and whole corneoscleral samples</w:t>
      </w:r>
      <w:r w:rsidR="00544768">
        <w:rPr>
          <w:rFonts w:asciiTheme="minorHAnsi" w:hAnsiTheme="minorHAnsi" w:cstheme="minorHAnsi"/>
          <w:bCs/>
        </w:rPr>
        <w:t xml:space="preserve">, </w:t>
      </w:r>
      <w:r w:rsidR="00544768" w:rsidRPr="0002127A">
        <w:rPr>
          <w:rFonts w:asciiTheme="minorHAnsi" w:hAnsiTheme="minorHAnsi" w:cstheme="minorHAnsi"/>
          <w:bCs/>
        </w:rPr>
        <w:t xml:space="preserve">which </w:t>
      </w:r>
      <w:r w:rsidR="0002127A">
        <w:rPr>
          <w:rFonts w:asciiTheme="minorHAnsi" w:hAnsiTheme="minorHAnsi" w:cstheme="minorHAnsi"/>
          <w:bCs/>
        </w:rPr>
        <w:t xml:space="preserve">reflects </w:t>
      </w:r>
      <w:r w:rsidR="00544768">
        <w:rPr>
          <w:rFonts w:asciiTheme="minorHAnsi" w:hAnsiTheme="minorHAnsi" w:cstheme="minorHAnsi"/>
          <w:bCs/>
        </w:rPr>
        <w:t xml:space="preserve">less endothelial cell loss and a lower number of </w:t>
      </w:r>
      <w:r w:rsidR="00544768" w:rsidRPr="00544768">
        <w:rPr>
          <w:rFonts w:asciiTheme="minorHAnsi" w:hAnsiTheme="minorHAnsi" w:cstheme="minorHAnsi"/>
          <w:bCs/>
        </w:rPr>
        <w:t>reformation</w:t>
      </w:r>
      <w:r w:rsidR="00544768">
        <w:rPr>
          <w:rFonts w:asciiTheme="minorHAnsi" w:hAnsiTheme="minorHAnsi" w:cstheme="minorHAnsi"/>
          <w:bCs/>
        </w:rPr>
        <w:t xml:space="preserve"> figures (</w:t>
      </w:r>
      <w:r w:rsidR="00544768" w:rsidRPr="00544768">
        <w:rPr>
          <w:rFonts w:asciiTheme="minorHAnsi" w:hAnsiTheme="minorHAnsi" w:cstheme="minorHAnsi"/>
          <w:bCs/>
        </w:rPr>
        <w:t>≥</w:t>
      </w:r>
      <w:r w:rsidR="00544768">
        <w:rPr>
          <w:rFonts w:asciiTheme="minorHAnsi" w:hAnsiTheme="minorHAnsi" w:cstheme="minorHAnsi"/>
          <w:bCs/>
        </w:rPr>
        <w:t xml:space="preserve"> 4 cells/cell borders </w:t>
      </w:r>
      <w:r w:rsidR="0002127A">
        <w:rPr>
          <w:rFonts w:asciiTheme="minorHAnsi" w:hAnsiTheme="minorHAnsi" w:cstheme="minorHAnsi"/>
          <w:bCs/>
        </w:rPr>
        <w:t xml:space="preserve">conjoined </w:t>
      </w:r>
      <w:r w:rsidR="00544768">
        <w:rPr>
          <w:rFonts w:asciiTheme="minorHAnsi" w:hAnsiTheme="minorHAnsi" w:cstheme="minorHAnsi"/>
          <w:bCs/>
        </w:rPr>
        <w:t>instead of three), rosette formations (five or more radially arranged cells meeting in a single spot)</w:t>
      </w:r>
      <w:r w:rsidR="0002127A">
        <w:rPr>
          <w:rFonts w:asciiTheme="minorHAnsi" w:hAnsiTheme="minorHAnsi" w:cstheme="minorHAnsi"/>
          <w:bCs/>
        </w:rPr>
        <w:t>,</w:t>
      </w:r>
      <w:r w:rsidR="00544768">
        <w:rPr>
          <w:rFonts w:asciiTheme="minorHAnsi" w:hAnsiTheme="minorHAnsi" w:cstheme="minorHAnsi"/>
          <w:bCs/>
        </w:rPr>
        <w:t xml:space="preserve"> and alizarin red (destroyed) cells</w:t>
      </w:r>
      <w:r w:rsidR="00965402">
        <w:rPr>
          <w:rFonts w:asciiTheme="minorHAnsi" w:hAnsiTheme="minorHAnsi" w:cstheme="minorHAnsi"/>
          <w:bCs/>
        </w:rPr>
        <w:t xml:space="preserve"> after 15 days</w:t>
      </w:r>
      <w:r w:rsidR="00E838F2" w:rsidRPr="00E838F2">
        <w:rPr>
          <w:rFonts w:asciiTheme="minorHAnsi" w:hAnsiTheme="minorHAnsi" w:cstheme="minorHAnsi"/>
          <w:bCs/>
          <w:noProof/>
          <w:vertAlign w:val="superscript"/>
        </w:rPr>
        <w:t>6</w:t>
      </w:r>
      <w:r w:rsidR="009212B6">
        <w:rPr>
          <w:rFonts w:asciiTheme="minorHAnsi" w:hAnsiTheme="minorHAnsi" w:cstheme="minorHAnsi"/>
          <w:bCs/>
        </w:rPr>
        <w:t>.</w:t>
      </w:r>
      <w:r>
        <w:rPr>
          <w:rFonts w:asciiTheme="minorHAnsi" w:hAnsiTheme="minorHAnsi" w:cstheme="minorHAnsi"/>
          <w:bCs/>
        </w:rPr>
        <w:t xml:space="preserve"> </w:t>
      </w:r>
    </w:p>
    <w:p w14:paraId="57F9261A" w14:textId="6BF57DD7" w:rsidR="00206554" w:rsidRDefault="00206554" w:rsidP="00A33E0F">
      <w:pPr>
        <w:pStyle w:val="NormalWeb"/>
        <w:spacing w:before="0" w:beforeAutospacing="0" w:after="0" w:afterAutospacing="0"/>
        <w:rPr>
          <w:rFonts w:asciiTheme="minorHAnsi" w:hAnsiTheme="minorHAnsi" w:cstheme="minorHAnsi"/>
          <w:bCs/>
        </w:rPr>
      </w:pPr>
    </w:p>
    <w:p w14:paraId="43E9A14F" w14:textId="5F26E700" w:rsidR="00206554" w:rsidRDefault="007A4E41"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Cs/>
        </w:rPr>
        <w:t>Over a period of 15 days, s</w:t>
      </w:r>
      <w:r w:rsidR="00206554">
        <w:rPr>
          <w:rFonts w:asciiTheme="minorHAnsi" w:hAnsiTheme="minorHAnsi" w:cstheme="minorHAnsi"/>
          <w:bCs/>
        </w:rPr>
        <w:t>plit corneal buttons show a steady decline in endothelial cell density</w:t>
      </w:r>
      <w:r w:rsidR="00CE060F">
        <w:rPr>
          <w:rFonts w:asciiTheme="minorHAnsi" w:hAnsiTheme="minorHAnsi" w:cstheme="minorHAnsi"/>
          <w:bCs/>
        </w:rPr>
        <w:t xml:space="preserve"> with an average </w:t>
      </w:r>
      <w:r w:rsidR="00206554">
        <w:rPr>
          <w:rFonts w:asciiTheme="minorHAnsi" w:hAnsiTheme="minorHAnsi" w:cstheme="minorHAnsi"/>
          <w:bCs/>
        </w:rPr>
        <w:t>weekly percental endothelial cell loss</w:t>
      </w:r>
      <w:r w:rsidR="00CE060F">
        <w:rPr>
          <w:rFonts w:asciiTheme="minorHAnsi" w:hAnsiTheme="minorHAnsi" w:cstheme="minorHAnsi"/>
          <w:bCs/>
        </w:rPr>
        <w:t xml:space="preserve"> of 4.</w:t>
      </w:r>
      <w:r w:rsidR="005F6048">
        <w:rPr>
          <w:rFonts w:asciiTheme="minorHAnsi" w:hAnsiTheme="minorHAnsi" w:cstheme="minorHAnsi"/>
          <w:bCs/>
        </w:rPr>
        <w:t>90</w:t>
      </w:r>
      <w:r w:rsidR="00CE060F">
        <w:rPr>
          <w:rFonts w:asciiTheme="minorHAnsi" w:hAnsiTheme="minorHAnsi" w:cstheme="minorHAnsi"/>
          <w:bCs/>
        </w:rPr>
        <w:t>%</w:t>
      </w:r>
      <w:r w:rsidR="00965385">
        <w:rPr>
          <w:rFonts w:asciiTheme="minorHAnsi" w:hAnsiTheme="minorHAnsi" w:cstheme="minorHAnsi"/>
          <w:bCs/>
        </w:rPr>
        <w:t xml:space="preserve"> (</w:t>
      </w:r>
      <w:r>
        <w:rPr>
          <w:rFonts w:asciiTheme="minorHAnsi" w:hAnsiTheme="minorHAnsi" w:cstheme="minorHAnsi"/>
          <w:bCs/>
        </w:rPr>
        <w:t xml:space="preserve">n = </w:t>
      </w:r>
      <w:r w:rsidR="005F6048">
        <w:rPr>
          <w:rFonts w:asciiTheme="minorHAnsi" w:hAnsiTheme="minorHAnsi" w:cstheme="minorHAnsi"/>
          <w:bCs/>
        </w:rPr>
        <w:t>40</w:t>
      </w:r>
      <w:r>
        <w:rPr>
          <w:rFonts w:asciiTheme="minorHAnsi" w:hAnsiTheme="minorHAnsi" w:cstheme="minorHAnsi"/>
          <w:bCs/>
        </w:rPr>
        <w:t xml:space="preserve">, </w:t>
      </w:r>
      <w:r w:rsidR="00965385" w:rsidRPr="00965385">
        <w:rPr>
          <w:rFonts w:asciiTheme="minorHAnsi" w:hAnsiTheme="minorHAnsi" w:cstheme="minorHAnsi"/>
          <w:b/>
          <w:bCs/>
        </w:rPr>
        <w:t>Figure 3</w:t>
      </w:r>
      <w:r w:rsidR="00965385">
        <w:rPr>
          <w:rFonts w:asciiTheme="minorHAnsi" w:hAnsiTheme="minorHAnsi" w:cstheme="minorHAnsi"/>
          <w:bCs/>
        </w:rPr>
        <w:t>)</w:t>
      </w:r>
      <w:r w:rsidR="00CE060F">
        <w:rPr>
          <w:rFonts w:asciiTheme="minorHAnsi" w:hAnsiTheme="minorHAnsi" w:cstheme="minorHAnsi"/>
          <w:bCs/>
        </w:rPr>
        <w:t>. Start</w:t>
      </w:r>
      <w:r w:rsidR="00C90DCC">
        <w:rPr>
          <w:rFonts w:asciiTheme="minorHAnsi" w:hAnsiTheme="minorHAnsi" w:cstheme="minorHAnsi"/>
          <w:bCs/>
        </w:rPr>
        <w:t>ing</w:t>
      </w:r>
      <w:r w:rsidR="00CE060F">
        <w:rPr>
          <w:rFonts w:asciiTheme="minorHAnsi" w:hAnsiTheme="minorHAnsi" w:cstheme="minorHAnsi"/>
          <w:bCs/>
        </w:rPr>
        <w:t xml:space="preserve"> off </w:t>
      </w:r>
      <w:r w:rsidR="0002127A">
        <w:rPr>
          <w:rFonts w:asciiTheme="minorHAnsi" w:hAnsiTheme="minorHAnsi" w:cstheme="minorHAnsi"/>
          <w:bCs/>
        </w:rPr>
        <w:t xml:space="preserve">on day 1 </w:t>
      </w:r>
      <w:r w:rsidR="00CE060F">
        <w:rPr>
          <w:rFonts w:asciiTheme="minorHAnsi" w:hAnsiTheme="minorHAnsi" w:cstheme="minorHAnsi"/>
          <w:bCs/>
        </w:rPr>
        <w:t>with a</w:t>
      </w:r>
      <w:r w:rsidR="00C90DCC">
        <w:rPr>
          <w:rFonts w:asciiTheme="minorHAnsi" w:hAnsiTheme="minorHAnsi" w:cstheme="minorHAnsi"/>
          <w:bCs/>
        </w:rPr>
        <w:t>n endothelial cell density of 4</w:t>
      </w:r>
      <w:r w:rsidR="0002127A">
        <w:rPr>
          <w:rFonts w:asciiTheme="minorHAnsi" w:hAnsiTheme="minorHAnsi" w:cstheme="minorHAnsi"/>
          <w:bCs/>
        </w:rPr>
        <w:t>,</w:t>
      </w:r>
      <w:r w:rsidR="00C90DCC">
        <w:rPr>
          <w:rFonts w:asciiTheme="minorHAnsi" w:hAnsiTheme="minorHAnsi" w:cstheme="minorHAnsi"/>
          <w:bCs/>
        </w:rPr>
        <w:t>0</w:t>
      </w:r>
      <w:r w:rsidR="005F6048">
        <w:rPr>
          <w:rFonts w:asciiTheme="minorHAnsi" w:hAnsiTheme="minorHAnsi" w:cstheme="minorHAnsi"/>
          <w:bCs/>
        </w:rPr>
        <w:t>33</w:t>
      </w:r>
      <w:r w:rsidR="00C90DCC">
        <w:rPr>
          <w:rFonts w:asciiTheme="minorHAnsi" w:hAnsiTheme="minorHAnsi" w:cstheme="minorHAnsi"/>
          <w:bCs/>
        </w:rPr>
        <w:t xml:space="preserve"> ± 1</w:t>
      </w:r>
      <w:r w:rsidR="00984B79">
        <w:rPr>
          <w:rFonts w:asciiTheme="minorHAnsi" w:hAnsiTheme="minorHAnsi" w:cstheme="minorHAnsi"/>
          <w:bCs/>
        </w:rPr>
        <w:t>46</w:t>
      </w:r>
      <w:r w:rsidR="00C90DCC">
        <w:rPr>
          <w:rFonts w:asciiTheme="minorHAnsi" w:hAnsiTheme="minorHAnsi" w:cstheme="minorHAnsi"/>
          <w:bCs/>
        </w:rPr>
        <w:t>/</w:t>
      </w:r>
      <w:r w:rsidR="00984B79">
        <w:rPr>
          <w:rFonts w:asciiTheme="minorHAnsi" w:hAnsiTheme="minorHAnsi" w:cstheme="minorHAnsi"/>
          <w:bCs/>
        </w:rPr>
        <w:t>163</w:t>
      </w:r>
      <w:r w:rsidR="00C90DCC">
        <w:rPr>
          <w:rFonts w:asciiTheme="minorHAnsi" w:hAnsiTheme="minorHAnsi" w:cstheme="minorHAnsi"/>
          <w:bCs/>
        </w:rPr>
        <w:t xml:space="preserve"> cells/mm² </w:t>
      </w:r>
      <w:r w:rsidR="00DA69A9">
        <w:rPr>
          <w:rFonts w:asciiTheme="minorHAnsi" w:hAnsiTheme="minorHAnsi" w:cstheme="minorHAnsi"/>
          <w:bCs/>
        </w:rPr>
        <w:t>(median ± 25%/75%</w:t>
      </w:r>
      <w:r w:rsidR="00DB782B">
        <w:rPr>
          <w:rFonts w:asciiTheme="minorHAnsi" w:hAnsiTheme="minorHAnsi" w:cstheme="minorHAnsi"/>
          <w:bCs/>
        </w:rPr>
        <w:t xml:space="preserve"> </w:t>
      </w:r>
      <w:r w:rsidR="00DA69A9">
        <w:rPr>
          <w:rFonts w:asciiTheme="minorHAnsi" w:hAnsiTheme="minorHAnsi" w:cstheme="minorHAnsi"/>
          <w:bCs/>
        </w:rPr>
        <w:t>quartiles)</w:t>
      </w:r>
      <w:r w:rsidR="00C90DCC">
        <w:rPr>
          <w:rFonts w:asciiTheme="minorHAnsi" w:hAnsiTheme="minorHAnsi" w:cstheme="minorHAnsi"/>
          <w:bCs/>
        </w:rPr>
        <w:t>, cell density decreased to 3</w:t>
      </w:r>
      <w:r w:rsidR="0002127A">
        <w:rPr>
          <w:rFonts w:asciiTheme="minorHAnsi" w:hAnsiTheme="minorHAnsi" w:cstheme="minorHAnsi"/>
          <w:bCs/>
        </w:rPr>
        <w:t>,</w:t>
      </w:r>
      <w:r w:rsidR="00C90DCC">
        <w:rPr>
          <w:rFonts w:asciiTheme="minorHAnsi" w:hAnsiTheme="minorHAnsi" w:cstheme="minorHAnsi"/>
          <w:bCs/>
        </w:rPr>
        <w:t>8</w:t>
      </w:r>
      <w:r w:rsidR="00984B79">
        <w:rPr>
          <w:rFonts w:asciiTheme="minorHAnsi" w:hAnsiTheme="minorHAnsi" w:cstheme="minorHAnsi"/>
          <w:bCs/>
        </w:rPr>
        <w:t>50</w:t>
      </w:r>
      <w:r w:rsidR="00C90DCC">
        <w:rPr>
          <w:rFonts w:asciiTheme="minorHAnsi" w:hAnsiTheme="minorHAnsi" w:cstheme="minorHAnsi"/>
          <w:bCs/>
        </w:rPr>
        <w:t xml:space="preserve"> ± </w:t>
      </w:r>
      <w:r w:rsidR="00984B79">
        <w:rPr>
          <w:rFonts w:asciiTheme="minorHAnsi" w:hAnsiTheme="minorHAnsi" w:cstheme="minorHAnsi"/>
          <w:bCs/>
        </w:rPr>
        <w:t>167</w:t>
      </w:r>
      <w:r w:rsidR="00C90DCC">
        <w:rPr>
          <w:rFonts w:asciiTheme="minorHAnsi" w:hAnsiTheme="minorHAnsi" w:cstheme="minorHAnsi"/>
          <w:bCs/>
        </w:rPr>
        <w:t>/</w:t>
      </w:r>
      <w:r w:rsidR="00984B79">
        <w:rPr>
          <w:rFonts w:asciiTheme="minorHAnsi" w:hAnsiTheme="minorHAnsi" w:cstheme="minorHAnsi"/>
          <w:bCs/>
        </w:rPr>
        <w:t>233</w:t>
      </w:r>
      <w:r w:rsidR="00C90DCC">
        <w:rPr>
          <w:rFonts w:asciiTheme="minorHAnsi" w:hAnsiTheme="minorHAnsi" w:cstheme="minorHAnsi"/>
          <w:bCs/>
        </w:rPr>
        <w:t xml:space="preserve"> cells/mm² on d</w:t>
      </w:r>
      <w:r w:rsidR="0002127A">
        <w:rPr>
          <w:rFonts w:asciiTheme="minorHAnsi" w:hAnsiTheme="minorHAnsi" w:cstheme="minorHAnsi"/>
          <w:bCs/>
        </w:rPr>
        <w:t xml:space="preserve">ay </w:t>
      </w:r>
      <w:r w:rsidR="00C90DCC">
        <w:rPr>
          <w:rFonts w:asciiTheme="minorHAnsi" w:hAnsiTheme="minorHAnsi" w:cstheme="minorHAnsi"/>
          <w:bCs/>
        </w:rPr>
        <w:t>8</w:t>
      </w:r>
      <w:r w:rsidR="0002127A">
        <w:rPr>
          <w:rFonts w:asciiTheme="minorHAnsi" w:hAnsiTheme="minorHAnsi" w:cstheme="minorHAnsi"/>
          <w:bCs/>
        </w:rPr>
        <w:t>,</w:t>
      </w:r>
      <w:r w:rsidR="00C90DCC">
        <w:rPr>
          <w:rFonts w:asciiTheme="minorHAnsi" w:hAnsiTheme="minorHAnsi" w:cstheme="minorHAnsi"/>
          <w:bCs/>
        </w:rPr>
        <w:t xml:space="preserve"> and </w:t>
      </w:r>
      <w:r w:rsidR="00984B79">
        <w:rPr>
          <w:rFonts w:asciiTheme="minorHAnsi" w:hAnsiTheme="minorHAnsi" w:cstheme="minorHAnsi"/>
          <w:bCs/>
        </w:rPr>
        <w:t>3</w:t>
      </w:r>
      <w:r w:rsidR="0002127A">
        <w:rPr>
          <w:rFonts w:asciiTheme="minorHAnsi" w:hAnsiTheme="minorHAnsi" w:cstheme="minorHAnsi"/>
          <w:bCs/>
        </w:rPr>
        <w:t>,</w:t>
      </w:r>
      <w:r w:rsidR="00984B79">
        <w:rPr>
          <w:rFonts w:asciiTheme="minorHAnsi" w:hAnsiTheme="minorHAnsi" w:cstheme="minorHAnsi"/>
          <w:bCs/>
        </w:rPr>
        <w:t>650</w:t>
      </w:r>
      <w:r w:rsidR="00C90DCC">
        <w:rPr>
          <w:rFonts w:asciiTheme="minorHAnsi" w:hAnsiTheme="minorHAnsi" w:cstheme="minorHAnsi"/>
          <w:bCs/>
        </w:rPr>
        <w:t xml:space="preserve"> ± </w:t>
      </w:r>
      <w:r w:rsidR="00984B79">
        <w:rPr>
          <w:rFonts w:asciiTheme="minorHAnsi" w:hAnsiTheme="minorHAnsi" w:cstheme="minorHAnsi"/>
          <w:bCs/>
        </w:rPr>
        <w:t>200</w:t>
      </w:r>
      <w:r w:rsidR="00C90DCC">
        <w:rPr>
          <w:rFonts w:asciiTheme="minorHAnsi" w:hAnsiTheme="minorHAnsi" w:cstheme="minorHAnsi"/>
          <w:bCs/>
        </w:rPr>
        <w:t>/</w:t>
      </w:r>
      <w:r w:rsidR="00984B79">
        <w:rPr>
          <w:rFonts w:asciiTheme="minorHAnsi" w:hAnsiTheme="minorHAnsi" w:cstheme="minorHAnsi"/>
          <w:bCs/>
        </w:rPr>
        <w:t>233</w:t>
      </w:r>
      <w:r w:rsidR="00C90DCC">
        <w:rPr>
          <w:rFonts w:asciiTheme="minorHAnsi" w:hAnsiTheme="minorHAnsi" w:cstheme="minorHAnsi"/>
          <w:bCs/>
        </w:rPr>
        <w:t xml:space="preserve"> cells/mm² on d</w:t>
      </w:r>
      <w:r w:rsidR="0002127A">
        <w:rPr>
          <w:rFonts w:asciiTheme="minorHAnsi" w:hAnsiTheme="minorHAnsi" w:cstheme="minorHAnsi"/>
          <w:bCs/>
        </w:rPr>
        <w:t xml:space="preserve">ay </w:t>
      </w:r>
      <w:r w:rsidR="00C90DCC">
        <w:rPr>
          <w:rFonts w:asciiTheme="minorHAnsi" w:hAnsiTheme="minorHAnsi" w:cstheme="minorHAnsi"/>
          <w:bCs/>
        </w:rPr>
        <w:t>15. Det</w:t>
      </w:r>
      <w:r w:rsidR="00965385">
        <w:rPr>
          <w:rFonts w:asciiTheme="minorHAnsi" w:hAnsiTheme="minorHAnsi" w:cstheme="minorHAnsi"/>
          <w:bCs/>
        </w:rPr>
        <w:t>er</w:t>
      </w:r>
      <w:r w:rsidR="00C90DCC">
        <w:rPr>
          <w:rFonts w:asciiTheme="minorHAnsi" w:hAnsiTheme="minorHAnsi" w:cstheme="minorHAnsi"/>
          <w:bCs/>
        </w:rPr>
        <w:t>mined</w:t>
      </w:r>
      <w:r w:rsidR="00CE060F">
        <w:rPr>
          <w:rFonts w:asciiTheme="minorHAnsi" w:hAnsiTheme="minorHAnsi" w:cstheme="minorHAnsi"/>
          <w:bCs/>
        </w:rPr>
        <w:t xml:space="preserve"> cell losses were similar for the first and second week</w:t>
      </w:r>
      <w:r w:rsidR="0039050A">
        <w:rPr>
          <w:rFonts w:asciiTheme="minorHAnsi" w:hAnsiTheme="minorHAnsi" w:cstheme="minorHAnsi"/>
          <w:bCs/>
        </w:rPr>
        <w:t>.</w:t>
      </w:r>
      <w:r w:rsidR="00CE060F">
        <w:rPr>
          <w:rFonts w:asciiTheme="minorHAnsi" w:hAnsiTheme="minorHAnsi" w:cstheme="minorHAnsi"/>
          <w:bCs/>
        </w:rPr>
        <w:t xml:space="preserve"> </w:t>
      </w:r>
      <w:r w:rsidR="0039050A">
        <w:rPr>
          <w:rFonts w:asciiTheme="minorHAnsi" w:hAnsiTheme="minorHAnsi" w:cstheme="minorHAnsi"/>
          <w:bCs/>
        </w:rPr>
        <w:t xml:space="preserve">On </w:t>
      </w:r>
      <w:r w:rsidR="00CE060F">
        <w:rPr>
          <w:rFonts w:asciiTheme="minorHAnsi" w:hAnsiTheme="minorHAnsi" w:cstheme="minorHAnsi"/>
          <w:bCs/>
        </w:rPr>
        <w:t>d</w:t>
      </w:r>
      <w:r w:rsidR="0002127A">
        <w:rPr>
          <w:rFonts w:asciiTheme="minorHAnsi" w:hAnsiTheme="minorHAnsi" w:cstheme="minorHAnsi"/>
          <w:bCs/>
        </w:rPr>
        <w:t>ay</w:t>
      </w:r>
      <w:r w:rsidR="0039050A">
        <w:rPr>
          <w:rFonts w:asciiTheme="minorHAnsi" w:hAnsiTheme="minorHAnsi" w:cstheme="minorHAnsi"/>
          <w:bCs/>
        </w:rPr>
        <w:t>s</w:t>
      </w:r>
      <w:r w:rsidR="0002127A">
        <w:rPr>
          <w:rFonts w:asciiTheme="minorHAnsi" w:hAnsiTheme="minorHAnsi" w:cstheme="minorHAnsi"/>
          <w:bCs/>
        </w:rPr>
        <w:t xml:space="preserve"> </w:t>
      </w:r>
      <w:r w:rsidR="00CE060F">
        <w:rPr>
          <w:rFonts w:asciiTheme="minorHAnsi" w:hAnsiTheme="minorHAnsi" w:cstheme="minorHAnsi"/>
          <w:bCs/>
        </w:rPr>
        <w:t>1</w:t>
      </w:r>
      <w:r w:rsidR="0002127A">
        <w:rPr>
          <w:rFonts w:asciiTheme="minorHAnsi" w:hAnsiTheme="minorHAnsi" w:cstheme="minorHAnsi"/>
          <w:bCs/>
        </w:rPr>
        <w:t>−</w:t>
      </w:r>
      <w:r w:rsidR="00CE060F">
        <w:rPr>
          <w:rFonts w:asciiTheme="minorHAnsi" w:hAnsiTheme="minorHAnsi" w:cstheme="minorHAnsi"/>
          <w:bCs/>
        </w:rPr>
        <w:t>8</w:t>
      </w:r>
      <w:r w:rsidR="0039050A">
        <w:rPr>
          <w:rFonts w:asciiTheme="minorHAnsi" w:hAnsiTheme="minorHAnsi" w:cstheme="minorHAnsi"/>
          <w:bCs/>
        </w:rPr>
        <w:t>,</w:t>
      </w:r>
      <w:r w:rsidR="00CE060F">
        <w:rPr>
          <w:rFonts w:asciiTheme="minorHAnsi" w:hAnsiTheme="minorHAnsi" w:cstheme="minorHAnsi"/>
          <w:bCs/>
        </w:rPr>
        <w:t xml:space="preserve"> </w:t>
      </w:r>
      <w:r w:rsidR="00984B79">
        <w:rPr>
          <w:rFonts w:asciiTheme="minorHAnsi" w:hAnsiTheme="minorHAnsi" w:cstheme="minorHAnsi"/>
          <w:bCs/>
        </w:rPr>
        <w:t>4.00</w:t>
      </w:r>
      <w:r w:rsidR="00CE060F">
        <w:rPr>
          <w:rFonts w:asciiTheme="minorHAnsi" w:hAnsiTheme="minorHAnsi" w:cstheme="minorHAnsi"/>
          <w:bCs/>
        </w:rPr>
        <w:t xml:space="preserve"> ± </w:t>
      </w:r>
      <w:r w:rsidR="00984B79">
        <w:rPr>
          <w:rFonts w:asciiTheme="minorHAnsi" w:hAnsiTheme="minorHAnsi" w:cstheme="minorHAnsi"/>
          <w:bCs/>
        </w:rPr>
        <w:t>2.17</w:t>
      </w:r>
      <w:r w:rsidR="00CE060F">
        <w:rPr>
          <w:rFonts w:asciiTheme="minorHAnsi" w:hAnsiTheme="minorHAnsi" w:cstheme="minorHAnsi"/>
          <w:bCs/>
        </w:rPr>
        <w:t>/</w:t>
      </w:r>
      <w:r w:rsidR="00984B79">
        <w:rPr>
          <w:rFonts w:asciiTheme="minorHAnsi" w:hAnsiTheme="minorHAnsi" w:cstheme="minorHAnsi"/>
          <w:bCs/>
        </w:rPr>
        <w:t>1.93</w:t>
      </w:r>
      <w:r w:rsidR="00CE060F">
        <w:rPr>
          <w:rFonts w:asciiTheme="minorHAnsi" w:hAnsiTheme="minorHAnsi" w:cstheme="minorHAnsi"/>
          <w:bCs/>
        </w:rPr>
        <w:t xml:space="preserve">% (median ± </w:t>
      </w:r>
      <w:r w:rsidR="00DA69A9">
        <w:rPr>
          <w:rFonts w:asciiTheme="minorHAnsi" w:hAnsiTheme="minorHAnsi" w:cstheme="minorHAnsi"/>
          <w:bCs/>
        </w:rPr>
        <w:t>25%/75%</w:t>
      </w:r>
      <w:r w:rsidR="00DB782B">
        <w:rPr>
          <w:rFonts w:asciiTheme="minorHAnsi" w:hAnsiTheme="minorHAnsi" w:cstheme="minorHAnsi"/>
          <w:bCs/>
        </w:rPr>
        <w:t xml:space="preserve"> </w:t>
      </w:r>
      <w:r w:rsidR="00DA69A9">
        <w:rPr>
          <w:rFonts w:asciiTheme="minorHAnsi" w:hAnsiTheme="minorHAnsi" w:cstheme="minorHAnsi"/>
          <w:bCs/>
        </w:rPr>
        <w:t>quartiles)</w:t>
      </w:r>
      <w:r w:rsidR="0039050A">
        <w:rPr>
          <w:rFonts w:asciiTheme="minorHAnsi" w:hAnsiTheme="minorHAnsi" w:cstheme="minorHAnsi"/>
          <w:bCs/>
        </w:rPr>
        <w:t>;</w:t>
      </w:r>
      <w:r w:rsidR="00CE060F">
        <w:rPr>
          <w:rFonts w:asciiTheme="minorHAnsi" w:hAnsiTheme="minorHAnsi" w:cstheme="minorHAnsi"/>
          <w:bCs/>
        </w:rPr>
        <w:t xml:space="preserve"> d</w:t>
      </w:r>
      <w:r w:rsidR="0002127A">
        <w:rPr>
          <w:rFonts w:asciiTheme="minorHAnsi" w:hAnsiTheme="minorHAnsi" w:cstheme="minorHAnsi"/>
          <w:bCs/>
        </w:rPr>
        <w:t>ay</w:t>
      </w:r>
      <w:r w:rsidR="0039050A">
        <w:rPr>
          <w:rFonts w:asciiTheme="minorHAnsi" w:hAnsiTheme="minorHAnsi" w:cstheme="minorHAnsi"/>
          <w:bCs/>
        </w:rPr>
        <w:t>s</w:t>
      </w:r>
      <w:r w:rsidR="0002127A">
        <w:rPr>
          <w:rFonts w:asciiTheme="minorHAnsi" w:hAnsiTheme="minorHAnsi" w:cstheme="minorHAnsi"/>
          <w:bCs/>
        </w:rPr>
        <w:t xml:space="preserve"> </w:t>
      </w:r>
      <w:r w:rsidR="00CE060F">
        <w:rPr>
          <w:rFonts w:asciiTheme="minorHAnsi" w:hAnsiTheme="minorHAnsi" w:cstheme="minorHAnsi"/>
          <w:bCs/>
        </w:rPr>
        <w:t>8</w:t>
      </w:r>
      <w:r w:rsidR="0002127A">
        <w:rPr>
          <w:rFonts w:asciiTheme="minorHAnsi" w:hAnsiTheme="minorHAnsi" w:cstheme="minorHAnsi"/>
          <w:bCs/>
        </w:rPr>
        <w:t>−</w:t>
      </w:r>
      <w:r w:rsidR="00CE060F">
        <w:rPr>
          <w:rFonts w:asciiTheme="minorHAnsi" w:hAnsiTheme="minorHAnsi" w:cstheme="minorHAnsi"/>
          <w:bCs/>
        </w:rPr>
        <w:t>15</w:t>
      </w:r>
      <w:r w:rsidR="0039050A">
        <w:rPr>
          <w:rFonts w:asciiTheme="minorHAnsi" w:hAnsiTheme="minorHAnsi" w:cstheme="minorHAnsi"/>
          <w:bCs/>
        </w:rPr>
        <w:t>,</w:t>
      </w:r>
      <w:r w:rsidR="00CE060F">
        <w:rPr>
          <w:rFonts w:asciiTheme="minorHAnsi" w:hAnsiTheme="minorHAnsi" w:cstheme="minorHAnsi"/>
          <w:bCs/>
        </w:rPr>
        <w:t xml:space="preserve"> </w:t>
      </w:r>
      <w:r w:rsidR="00984B79">
        <w:rPr>
          <w:rFonts w:asciiTheme="minorHAnsi" w:hAnsiTheme="minorHAnsi" w:cstheme="minorHAnsi"/>
          <w:bCs/>
        </w:rPr>
        <w:t>4.88</w:t>
      </w:r>
      <w:r w:rsidR="00CE060F">
        <w:rPr>
          <w:rFonts w:asciiTheme="minorHAnsi" w:hAnsiTheme="minorHAnsi" w:cstheme="minorHAnsi"/>
          <w:bCs/>
        </w:rPr>
        <w:t xml:space="preserve"> ± </w:t>
      </w:r>
      <w:r w:rsidR="00984B79">
        <w:rPr>
          <w:rFonts w:asciiTheme="minorHAnsi" w:hAnsiTheme="minorHAnsi" w:cstheme="minorHAnsi"/>
          <w:bCs/>
        </w:rPr>
        <w:t>5.52</w:t>
      </w:r>
      <w:r w:rsidR="00CE060F">
        <w:rPr>
          <w:rFonts w:asciiTheme="minorHAnsi" w:hAnsiTheme="minorHAnsi" w:cstheme="minorHAnsi"/>
          <w:bCs/>
        </w:rPr>
        <w:t>/</w:t>
      </w:r>
      <w:r w:rsidR="00984B79">
        <w:rPr>
          <w:rFonts w:asciiTheme="minorHAnsi" w:hAnsiTheme="minorHAnsi" w:cstheme="minorHAnsi"/>
          <w:bCs/>
        </w:rPr>
        <w:t>4.42</w:t>
      </w:r>
      <w:r w:rsidR="00CE060F">
        <w:rPr>
          <w:rFonts w:asciiTheme="minorHAnsi" w:hAnsiTheme="minorHAnsi" w:cstheme="minorHAnsi"/>
          <w:bCs/>
        </w:rPr>
        <w:t>%; d</w:t>
      </w:r>
      <w:r w:rsidR="0002127A">
        <w:rPr>
          <w:rFonts w:asciiTheme="minorHAnsi" w:hAnsiTheme="minorHAnsi" w:cstheme="minorHAnsi"/>
          <w:bCs/>
        </w:rPr>
        <w:t>ay</w:t>
      </w:r>
      <w:r w:rsidR="0039050A">
        <w:rPr>
          <w:rFonts w:asciiTheme="minorHAnsi" w:hAnsiTheme="minorHAnsi" w:cstheme="minorHAnsi"/>
          <w:bCs/>
        </w:rPr>
        <w:t>s</w:t>
      </w:r>
      <w:r w:rsidR="0002127A">
        <w:rPr>
          <w:rFonts w:asciiTheme="minorHAnsi" w:hAnsiTheme="minorHAnsi" w:cstheme="minorHAnsi"/>
          <w:bCs/>
        </w:rPr>
        <w:t xml:space="preserve"> </w:t>
      </w:r>
      <w:r w:rsidR="00CE060F">
        <w:rPr>
          <w:rFonts w:asciiTheme="minorHAnsi" w:hAnsiTheme="minorHAnsi" w:cstheme="minorHAnsi"/>
          <w:bCs/>
        </w:rPr>
        <w:t>1</w:t>
      </w:r>
      <w:r w:rsidR="0002127A">
        <w:rPr>
          <w:rFonts w:asciiTheme="minorHAnsi" w:hAnsiTheme="minorHAnsi" w:cstheme="minorHAnsi"/>
          <w:bCs/>
        </w:rPr>
        <w:t>−</w:t>
      </w:r>
      <w:r w:rsidR="00CE060F">
        <w:rPr>
          <w:rFonts w:asciiTheme="minorHAnsi" w:hAnsiTheme="minorHAnsi" w:cstheme="minorHAnsi"/>
          <w:bCs/>
        </w:rPr>
        <w:t>15</w:t>
      </w:r>
      <w:r w:rsidR="0039050A">
        <w:rPr>
          <w:rFonts w:asciiTheme="minorHAnsi" w:hAnsiTheme="minorHAnsi" w:cstheme="minorHAnsi"/>
          <w:bCs/>
        </w:rPr>
        <w:t>,</w:t>
      </w:r>
      <w:r w:rsidR="00CE060F">
        <w:rPr>
          <w:rFonts w:asciiTheme="minorHAnsi" w:hAnsiTheme="minorHAnsi" w:cstheme="minorHAnsi"/>
          <w:bCs/>
        </w:rPr>
        <w:t xml:space="preserve"> 8.</w:t>
      </w:r>
      <w:r w:rsidR="00984B79">
        <w:rPr>
          <w:rFonts w:asciiTheme="minorHAnsi" w:hAnsiTheme="minorHAnsi" w:cstheme="minorHAnsi"/>
          <w:bCs/>
        </w:rPr>
        <w:t>64</w:t>
      </w:r>
      <w:r w:rsidR="00CE060F">
        <w:rPr>
          <w:rFonts w:asciiTheme="minorHAnsi" w:hAnsiTheme="minorHAnsi" w:cstheme="minorHAnsi"/>
          <w:bCs/>
        </w:rPr>
        <w:t xml:space="preserve"> ± </w:t>
      </w:r>
      <w:r w:rsidR="00984B79">
        <w:rPr>
          <w:rFonts w:asciiTheme="minorHAnsi" w:hAnsiTheme="minorHAnsi" w:cstheme="minorHAnsi"/>
          <w:bCs/>
        </w:rPr>
        <w:t>4.32</w:t>
      </w:r>
      <w:r w:rsidR="00CE060F">
        <w:rPr>
          <w:rFonts w:asciiTheme="minorHAnsi" w:hAnsiTheme="minorHAnsi" w:cstheme="minorHAnsi"/>
          <w:bCs/>
        </w:rPr>
        <w:t>/</w:t>
      </w:r>
      <w:r w:rsidR="00984B79">
        <w:rPr>
          <w:rFonts w:asciiTheme="minorHAnsi" w:hAnsiTheme="minorHAnsi" w:cstheme="minorHAnsi"/>
          <w:bCs/>
        </w:rPr>
        <w:t>2.71</w:t>
      </w:r>
      <w:r w:rsidR="00CE060F">
        <w:rPr>
          <w:rFonts w:asciiTheme="minorHAnsi" w:hAnsiTheme="minorHAnsi" w:cstheme="minorHAnsi"/>
          <w:bCs/>
        </w:rPr>
        <w:t xml:space="preserve">%). </w:t>
      </w:r>
      <w:r>
        <w:rPr>
          <w:rFonts w:asciiTheme="minorHAnsi" w:hAnsiTheme="minorHAnsi" w:cstheme="minorHAnsi"/>
          <w:bCs/>
        </w:rPr>
        <w:t>T</w:t>
      </w:r>
      <w:r w:rsidR="007E7664">
        <w:rPr>
          <w:rFonts w:asciiTheme="minorHAnsi" w:hAnsiTheme="minorHAnsi" w:cstheme="minorHAnsi"/>
          <w:bCs/>
        </w:rPr>
        <w:t>hus, t</w:t>
      </w:r>
      <w:r>
        <w:rPr>
          <w:rFonts w:asciiTheme="minorHAnsi" w:hAnsiTheme="minorHAnsi" w:cstheme="minorHAnsi"/>
          <w:bCs/>
        </w:rPr>
        <w:t xml:space="preserve">he given decline rate is </w:t>
      </w:r>
      <w:proofErr w:type="gramStart"/>
      <w:r>
        <w:rPr>
          <w:rFonts w:asciiTheme="minorHAnsi" w:hAnsiTheme="minorHAnsi" w:cstheme="minorHAnsi"/>
          <w:bCs/>
        </w:rPr>
        <w:t>similar to</w:t>
      </w:r>
      <w:proofErr w:type="gramEnd"/>
      <w:r>
        <w:rPr>
          <w:rFonts w:asciiTheme="minorHAnsi" w:hAnsiTheme="minorHAnsi" w:cstheme="minorHAnsi"/>
          <w:bCs/>
        </w:rPr>
        <w:t xml:space="preserve"> the rate</w:t>
      </w:r>
      <w:r w:rsidR="007E7664">
        <w:rPr>
          <w:rFonts w:asciiTheme="minorHAnsi" w:hAnsiTheme="minorHAnsi" w:cstheme="minorHAnsi"/>
          <w:bCs/>
        </w:rPr>
        <w:t xml:space="preserve"> reported in</w:t>
      </w:r>
      <w:r>
        <w:rPr>
          <w:rFonts w:asciiTheme="minorHAnsi" w:hAnsiTheme="minorHAnsi" w:cstheme="minorHAnsi"/>
          <w:bCs/>
        </w:rPr>
        <w:t xml:space="preserve"> human donor corneas during cultivation in previous studies</w:t>
      </w:r>
      <w:r w:rsidR="00E15216" w:rsidRPr="00E15216">
        <w:rPr>
          <w:rFonts w:asciiTheme="minorHAnsi" w:hAnsiTheme="minorHAnsi" w:cstheme="minorHAnsi"/>
          <w:bCs/>
          <w:noProof/>
          <w:vertAlign w:val="superscript"/>
        </w:rPr>
        <w:t>10–12</w:t>
      </w:r>
      <w:r w:rsidR="009212B6">
        <w:rPr>
          <w:rFonts w:asciiTheme="minorHAnsi" w:hAnsiTheme="minorHAnsi" w:cstheme="minorHAnsi"/>
          <w:bCs/>
        </w:rPr>
        <w:t>.</w:t>
      </w:r>
      <w:r>
        <w:rPr>
          <w:rFonts w:asciiTheme="minorHAnsi" w:hAnsiTheme="minorHAnsi" w:cstheme="minorHAnsi"/>
          <w:bCs/>
        </w:rPr>
        <w:t xml:space="preserve"> </w:t>
      </w:r>
    </w:p>
    <w:p w14:paraId="774DA9C5" w14:textId="5C309672" w:rsidR="00206554" w:rsidRDefault="00206554" w:rsidP="00A33E0F">
      <w:pPr>
        <w:pStyle w:val="NormalWeb"/>
        <w:spacing w:before="0" w:beforeAutospacing="0" w:after="0" w:afterAutospacing="0"/>
        <w:rPr>
          <w:rFonts w:asciiTheme="minorHAnsi" w:hAnsiTheme="minorHAnsi" w:cstheme="minorHAnsi"/>
          <w:bCs/>
        </w:rPr>
      </w:pPr>
    </w:p>
    <w:p w14:paraId="4708747A" w14:textId="0B2AAF72" w:rsidR="00DA69A9" w:rsidRDefault="00206554"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Morphological parameters </w:t>
      </w:r>
      <w:r w:rsidR="00AD6ED8">
        <w:rPr>
          <w:rFonts w:asciiTheme="minorHAnsi" w:hAnsiTheme="minorHAnsi" w:cstheme="minorHAnsi"/>
          <w:bCs/>
        </w:rPr>
        <w:t>were assessed after staining of the endothelial cell layer on d</w:t>
      </w:r>
      <w:r w:rsidR="0002127A">
        <w:rPr>
          <w:rFonts w:asciiTheme="minorHAnsi" w:hAnsiTheme="minorHAnsi" w:cstheme="minorHAnsi"/>
          <w:bCs/>
        </w:rPr>
        <w:t xml:space="preserve">ay </w:t>
      </w:r>
      <w:r w:rsidR="00AD6ED8">
        <w:rPr>
          <w:rFonts w:asciiTheme="minorHAnsi" w:hAnsiTheme="minorHAnsi" w:cstheme="minorHAnsi"/>
          <w:bCs/>
        </w:rPr>
        <w:t>15</w:t>
      </w:r>
      <w:r w:rsidR="00965385">
        <w:rPr>
          <w:rFonts w:asciiTheme="minorHAnsi" w:hAnsiTheme="minorHAnsi" w:cstheme="minorHAnsi"/>
          <w:bCs/>
        </w:rPr>
        <w:t xml:space="preserve"> (</w:t>
      </w:r>
      <w:r w:rsidR="00B00E3B">
        <w:rPr>
          <w:rFonts w:asciiTheme="minorHAnsi" w:hAnsiTheme="minorHAnsi" w:cstheme="minorHAnsi"/>
          <w:bCs/>
        </w:rPr>
        <w:t xml:space="preserve">n = 28, </w:t>
      </w:r>
      <w:r w:rsidR="00965385" w:rsidRPr="00965385">
        <w:rPr>
          <w:rFonts w:asciiTheme="minorHAnsi" w:hAnsiTheme="minorHAnsi" w:cstheme="minorHAnsi"/>
          <w:b/>
          <w:bCs/>
        </w:rPr>
        <w:t>Figure 4</w:t>
      </w:r>
      <w:r w:rsidR="00965385">
        <w:rPr>
          <w:rFonts w:asciiTheme="minorHAnsi" w:hAnsiTheme="minorHAnsi" w:cstheme="minorHAnsi"/>
          <w:bCs/>
        </w:rPr>
        <w:t>)</w:t>
      </w:r>
      <w:r w:rsidR="00AD6ED8">
        <w:rPr>
          <w:rFonts w:asciiTheme="minorHAnsi" w:hAnsiTheme="minorHAnsi" w:cstheme="minorHAnsi"/>
          <w:bCs/>
        </w:rPr>
        <w:t xml:space="preserve">. Reformation figures made up 7.18 ± 2.36/2.90% </w:t>
      </w:r>
      <w:r w:rsidR="00DA69A9">
        <w:rPr>
          <w:rFonts w:asciiTheme="minorHAnsi" w:hAnsiTheme="minorHAnsi" w:cstheme="minorHAnsi"/>
          <w:bCs/>
        </w:rPr>
        <w:t>(median ± 25%/75%</w:t>
      </w:r>
      <w:r w:rsidR="0041432E">
        <w:rPr>
          <w:rFonts w:asciiTheme="minorHAnsi" w:hAnsiTheme="minorHAnsi" w:cstheme="minorHAnsi"/>
          <w:bCs/>
        </w:rPr>
        <w:t xml:space="preserve"> </w:t>
      </w:r>
      <w:r w:rsidR="00DA69A9">
        <w:rPr>
          <w:rFonts w:asciiTheme="minorHAnsi" w:hAnsiTheme="minorHAnsi" w:cstheme="minorHAnsi"/>
          <w:bCs/>
        </w:rPr>
        <w:t>quartiles)</w:t>
      </w:r>
      <w:r w:rsidR="00AD6ED8">
        <w:rPr>
          <w:rFonts w:asciiTheme="minorHAnsi" w:hAnsiTheme="minorHAnsi" w:cstheme="minorHAnsi"/>
          <w:bCs/>
        </w:rPr>
        <w:t xml:space="preserve"> of the merging cell borders. A median of 1.11 ± 1.11/15.56 rosette formations/mm² </w:t>
      </w:r>
      <w:r w:rsidR="00DA69A9">
        <w:rPr>
          <w:rFonts w:asciiTheme="minorHAnsi" w:hAnsiTheme="minorHAnsi" w:cstheme="minorHAnsi"/>
          <w:bCs/>
        </w:rPr>
        <w:t>(median ± 25%/75%</w:t>
      </w:r>
      <w:r w:rsidR="00DB782B">
        <w:rPr>
          <w:rFonts w:asciiTheme="minorHAnsi" w:hAnsiTheme="minorHAnsi" w:cstheme="minorHAnsi"/>
          <w:bCs/>
        </w:rPr>
        <w:t xml:space="preserve"> </w:t>
      </w:r>
      <w:r w:rsidR="00DA69A9">
        <w:rPr>
          <w:rFonts w:asciiTheme="minorHAnsi" w:hAnsiTheme="minorHAnsi" w:cstheme="minorHAnsi"/>
          <w:bCs/>
        </w:rPr>
        <w:t xml:space="preserve">quartiles) </w:t>
      </w:r>
      <w:r w:rsidR="00AD6ED8">
        <w:rPr>
          <w:rFonts w:asciiTheme="minorHAnsi" w:hAnsiTheme="minorHAnsi" w:cstheme="minorHAnsi"/>
          <w:bCs/>
        </w:rPr>
        <w:t>were pr</w:t>
      </w:r>
      <w:r w:rsidR="00B00E3B">
        <w:rPr>
          <w:rFonts w:asciiTheme="minorHAnsi" w:hAnsiTheme="minorHAnsi" w:cstheme="minorHAnsi"/>
          <w:bCs/>
        </w:rPr>
        <w:t>e</w:t>
      </w:r>
      <w:r w:rsidR="00AD6ED8">
        <w:rPr>
          <w:rFonts w:asciiTheme="minorHAnsi" w:hAnsiTheme="minorHAnsi" w:cstheme="minorHAnsi"/>
          <w:bCs/>
        </w:rPr>
        <w:t xml:space="preserve">sent in the investigated samples, whereas 13.33 ± 4.44/11.67 alizarin red </w:t>
      </w:r>
      <w:r w:rsidR="006A56EA">
        <w:rPr>
          <w:rFonts w:asciiTheme="minorHAnsi" w:hAnsiTheme="minorHAnsi" w:cstheme="minorHAnsi"/>
          <w:bCs/>
        </w:rPr>
        <w:t xml:space="preserve">stained </w:t>
      </w:r>
      <w:r w:rsidR="00AD6ED8">
        <w:rPr>
          <w:rFonts w:asciiTheme="minorHAnsi" w:hAnsiTheme="minorHAnsi" w:cstheme="minorHAnsi"/>
          <w:bCs/>
        </w:rPr>
        <w:t xml:space="preserve">cells/mm² </w:t>
      </w:r>
      <w:r w:rsidR="00DA69A9">
        <w:rPr>
          <w:rFonts w:asciiTheme="minorHAnsi" w:hAnsiTheme="minorHAnsi" w:cstheme="minorHAnsi"/>
          <w:bCs/>
        </w:rPr>
        <w:t>(median ± 25%/75%</w:t>
      </w:r>
      <w:r w:rsidR="00DB782B">
        <w:rPr>
          <w:rFonts w:asciiTheme="minorHAnsi" w:hAnsiTheme="minorHAnsi" w:cstheme="minorHAnsi"/>
          <w:bCs/>
        </w:rPr>
        <w:t xml:space="preserve"> </w:t>
      </w:r>
      <w:r w:rsidR="00DA69A9">
        <w:rPr>
          <w:rFonts w:asciiTheme="minorHAnsi" w:hAnsiTheme="minorHAnsi" w:cstheme="minorHAnsi"/>
          <w:bCs/>
        </w:rPr>
        <w:t xml:space="preserve">quartiles) </w:t>
      </w:r>
      <w:r w:rsidR="00AD6ED8">
        <w:rPr>
          <w:rFonts w:asciiTheme="minorHAnsi" w:hAnsiTheme="minorHAnsi" w:cstheme="minorHAnsi"/>
          <w:bCs/>
        </w:rPr>
        <w:t xml:space="preserve">marked </w:t>
      </w:r>
      <w:r w:rsidR="00965385">
        <w:rPr>
          <w:rFonts w:asciiTheme="minorHAnsi" w:hAnsiTheme="minorHAnsi" w:cstheme="minorHAnsi"/>
          <w:bCs/>
        </w:rPr>
        <w:t>punctual cell losses.</w:t>
      </w:r>
    </w:p>
    <w:p w14:paraId="334B65D1" w14:textId="17DDC172" w:rsidR="00DA69A9" w:rsidRDefault="00DA69A9" w:rsidP="00A33E0F">
      <w:pPr>
        <w:pStyle w:val="NormalWeb"/>
        <w:spacing w:before="0" w:beforeAutospacing="0" w:after="0" w:afterAutospacing="0"/>
        <w:rPr>
          <w:rFonts w:asciiTheme="minorHAnsi" w:hAnsiTheme="minorHAnsi" w:cstheme="minorHAnsi"/>
          <w:bCs/>
        </w:rPr>
      </w:pPr>
    </w:p>
    <w:p w14:paraId="618FC18B" w14:textId="6589A812" w:rsidR="00220EC4" w:rsidRDefault="0002127A"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
          <w:bCs/>
        </w:rPr>
        <w:t xml:space="preserve">Figure </w:t>
      </w:r>
      <w:r w:rsidRPr="00D25E99">
        <w:rPr>
          <w:rFonts w:asciiTheme="minorHAnsi" w:hAnsiTheme="minorHAnsi" w:cstheme="minorHAnsi"/>
          <w:b/>
          <w:bCs/>
        </w:rPr>
        <w:t>5</w:t>
      </w:r>
      <w:r>
        <w:rPr>
          <w:rFonts w:asciiTheme="minorHAnsi" w:hAnsiTheme="minorHAnsi" w:cstheme="minorHAnsi"/>
          <w:b/>
          <w:bCs/>
        </w:rPr>
        <w:t xml:space="preserve"> </w:t>
      </w:r>
      <w:r>
        <w:rPr>
          <w:rFonts w:asciiTheme="minorHAnsi" w:hAnsiTheme="minorHAnsi" w:cstheme="minorHAnsi"/>
        </w:rPr>
        <w:t xml:space="preserve">provides </w:t>
      </w:r>
      <w:r w:rsidR="008B3C01">
        <w:rPr>
          <w:rFonts w:asciiTheme="minorHAnsi" w:hAnsiTheme="minorHAnsi" w:cstheme="minorHAnsi"/>
        </w:rPr>
        <w:t>representative</w:t>
      </w:r>
      <w:r w:rsidR="008B3C01" w:rsidRPr="00D25E99" w:rsidDel="008B3C01">
        <w:rPr>
          <w:rFonts w:asciiTheme="minorHAnsi" w:hAnsiTheme="minorHAnsi" w:cstheme="minorHAnsi"/>
        </w:rPr>
        <w:t xml:space="preserve"> </w:t>
      </w:r>
      <w:r w:rsidR="00DA69A9">
        <w:rPr>
          <w:rFonts w:asciiTheme="minorHAnsi" w:hAnsiTheme="minorHAnsi" w:cstheme="minorHAnsi"/>
          <w:bCs/>
        </w:rPr>
        <w:t>images of the corneal endothelium during microscopic evaluation in</w:t>
      </w:r>
      <w:r w:rsidR="00ED5B7C">
        <w:rPr>
          <w:rFonts w:asciiTheme="minorHAnsi" w:hAnsiTheme="minorHAnsi" w:cstheme="minorHAnsi"/>
          <w:bCs/>
        </w:rPr>
        <w:t xml:space="preserve"> </w:t>
      </w:r>
      <w:proofErr w:type="spellStart"/>
      <w:r w:rsidR="00ED5B7C">
        <w:rPr>
          <w:rFonts w:asciiTheme="minorHAnsi" w:hAnsiTheme="minorHAnsi" w:cstheme="minorHAnsi"/>
          <w:bCs/>
        </w:rPr>
        <w:t>h</w:t>
      </w:r>
      <w:r w:rsidR="00DA69A9">
        <w:rPr>
          <w:rFonts w:asciiTheme="minorHAnsi" w:hAnsiTheme="minorHAnsi" w:cstheme="minorHAnsi"/>
          <w:bCs/>
        </w:rPr>
        <w:t>BSS</w:t>
      </w:r>
      <w:proofErr w:type="spellEnd"/>
      <w:r w:rsidR="00DA69A9">
        <w:rPr>
          <w:rFonts w:asciiTheme="minorHAnsi" w:hAnsiTheme="minorHAnsi" w:cstheme="minorHAnsi"/>
          <w:bCs/>
        </w:rPr>
        <w:t xml:space="preserve"> (</w:t>
      </w:r>
      <w:r w:rsidR="000D4DB8" w:rsidRPr="00A967FB">
        <w:rPr>
          <w:rFonts w:asciiTheme="minorHAnsi" w:hAnsiTheme="minorHAnsi" w:cstheme="minorHAnsi"/>
          <w:b/>
          <w:bCs/>
        </w:rPr>
        <w:t xml:space="preserve">Figure </w:t>
      </w:r>
      <w:r w:rsidR="00DA69A9" w:rsidRPr="00A967FB">
        <w:rPr>
          <w:rFonts w:asciiTheme="minorHAnsi" w:hAnsiTheme="minorHAnsi" w:cstheme="minorHAnsi"/>
          <w:b/>
          <w:bCs/>
        </w:rPr>
        <w:t>5A</w:t>
      </w:r>
      <w:r w:rsidR="00DA69A9">
        <w:rPr>
          <w:rFonts w:asciiTheme="minorHAnsi" w:hAnsiTheme="minorHAnsi" w:cstheme="minorHAnsi"/>
          <w:bCs/>
        </w:rPr>
        <w:t xml:space="preserve">) and after staining with trypan blue and alizarin red </w:t>
      </w:r>
      <w:r w:rsidR="003C6DC5">
        <w:rPr>
          <w:rFonts w:asciiTheme="minorHAnsi" w:hAnsiTheme="minorHAnsi" w:cstheme="minorHAnsi"/>
          <w:bCs/>
        </w:rPr>
        <w:t>S</w:t>
      </w:r>
      <w:r w:rsidR="00DA69A9">
        <w:rPr>
          <w:rFonts w:asciiTheme="minorHAnsi" w:hAnsiTheme="minorHAnsi" w:cstheme="minorHAnsi"/>
          <w:bCs/>
        </w:rPr>
        <w:t xml:space="preserve"> (</w:t>
      </w:r>
      <w:r w:rsidR="000D4DB8">
        <w:rPr>
          <w:rFonts w:asciiTheme="minorHAnsi" w:hAnsiTheme="minorHAnsi" w:cstheme="minorHAnsi"/>
          <w:b/>
          <w:bCs/>
        </w:rPr>
        <w:t xml:space="preserve">Figure </w:t>
      </w:r>
      <w:r w:rsidR="00DA69A9" w:rsidRPr="00A967FB">
        <w:rPr>
          <w:rFonts w:asciiTheme="minorHAnsi" w:hAnsiTheme="minorHAnsi" w:cstheme="minorHAnsi"/>
          <w:b/>
          <w:bCs/>
        </w:rPr>
        <w:t>5B</w:t>
      </w:r>
      <w:r w:rsidR="00DA69A9">
        <w:rPr>
          <w:rFonts w:asciiTheme="minorHAnsi" w:hAnsiTheme="minorHAnsi" w:cstheme="minorHAnsi"/>
          <w:bCs/>
        </w:rPr>
        <w:t xml:space="preserve">). The assessment of the endothelial cell density </w:t>
      </w:r>
      <w:r w:rsidR="00220EC4">
        <w:rPr>
          <w:rFonts w:asciiTheme="minorHAnsi" w:hAnsiTheme="minorHAnsi" w:cstheme="minorHAnsi"/>
          <w:bCs/>
        </w:rPr>
        <w:t xml:space="preserve">in </w:t>
      </w:r>
      <w:proofErr w:type="spellStart"/>
      <w:r w:rsidR="00220EC4">
        <w:rPr>
          <w:rFonts w:asciiTheme="minorHAnsi" w:hAnsiTheme="minorHAnsi" w:cstheme="minorHAnsi"/>
          <w:bCs/>
        </w:rPr>
        <w:t>hBSS</w:t>
      </w:r>
      <w:proofErr w:type="spellEnd"/>
      <w:r w:rsidR="00220EC4">
        <w:rPr>
          <w:rFonts w:asciiTheme="minorHAnsi" w:hAnsiTheme="minorHAnsi" w:cstheme="minorHAnsi"/>
          <w:bCs/>
        </w:rPr>
        <w:t xml:space="preserve"> </w:t>
      </w:r>
      <w:r w:rsidR="00DA69A9">
        <w:rPr>
          <w:rFonts w:asciiTheme="minorHAnsi" w:hAnsiTheme="minorHAnsi" w:cstheme="minorHAnsi"/>
          <w:bCs/>
        </w:rPr>
        <w:t>can be performed multiple times (</w:t>
      </w:r>
      <w:r w:rsidR="00BA50AB">
        <w:rPr>
          <w:rFonts w:asciiTheme="minorHAnsi" w:hAnsiTheme="minorHAnsi" w:cstheme="minorHAnsi"/>
          <w:bCs/>
        </w:rPr>
        <w:t>e.g.,</w:t>
      </w:r>
      <w:r w:rsidR="00DA69A9">
        <w:rPr>
          <w:rFonts w:asciiTheme="minorHAnsi" w:hAnsiTheme="minorHAnsi" w:cstheme="minorHAnsi"/>
          <w:bCs/>
        </w:rPr>
        <w:t xml:space="preserve"> on d</w:t>
      </w:r>
      <w:r w:rsidR="007653FD">
        <w:rPr>
          <w:rFonts w:asciiTheme="minorHAnsi" w:hAnsiTheme="minorHAnsi" w:cstheme="minorHAnsi"/>
          <w:bCs/>
        </w:rPr>
        <w:t>ay</w:t>
      </w:r>
      <w:r w:rsidR="0039050A">
        <w:rPr>
          <w:rFonts w:asciiTheme="minorHAnsi" w:hAnsiTheme="minorHAnsi" w:cstheme="minorHAnsi"/>
          <w:bCs/>
        </w:rPr>
        <w:t>s</w:t>
      </w:r>
      <w:r w:rsidR="007653FD">
        <w:rPr>
          <w:rFonts w:asciiTheme="minorHAnsi" w:hAnsiTheme="minorHAnsi" w:cstheme="minorHAnsi"/>
          <w:bCs/>
        </w:rPr>
        <w:t xml:space="preserve"> </w:t>
      </w:r>
      <w:r w:rsidR="00DA69A9">
        <w:rPr>
          <w:rFonts w:asciiTheme="minorHAnsi" w:hAnsiTheme="minorHAnsi" w:cstheme="minorHAnsi"/>
          <w:bCs/>
        </w:rPr>
        <w:t xml:space="preserve">1, 8, </w:t>
      </w:r>
      <w:r w:rsidR="007653FD">
        <w:rPr>
          <w:rFonts w:asciiTheme="minorHAnsi" w:hAnsiTheme="minorHAnsi" w:cstheme="minorHAnsi"/>
          <w:bCs/>
        </w:rPr>
        <w:t>an</w:t>
      </w:r>
      <w:r w:rsidR="00DA69A9">
        <w:rPr>
          <w:rFonts w:asciiTheme="minorHAnsi" w:hAnsiTheme="minorHAnsi" w:cstheme="minorHAnsi"/>
          <w:bCs/>
        </w:rPr>
        <w:t>d</w:t>
      </w:r>
      <w:r w:rsidR="007653FD">
        <w:rPr>
          <w:rFonts w:asciiTheme="minorHAnsi" w:hAnsiTheme="minorHAnsi" w:cstheme="minorHAnsi"/>
          <w:bCs/>
        </w:rPr>
        <w:t xml:space="preserve"> </w:t>
      </w:r>
      <w:r w:rsidR="00DA69A9">
        <w:rPr>
          <w:rFonts w:asciiTheme="minorHAnsi" w:hAnsiTheme="minorHAnsi" w:cstheme="minorHAnsi"/>
          <w:bCs/>
        </w:rPr>
        <w:t xml:space="preserve">15), whereas stained samples can be used for the assessment of morphological parameters (reformation figures, rosette formations, alizarin red </w:t>
      </w:r>
      <w:r w:rsidR="00920442">
        <w:rPr>
          <w:rFonts w:asciiTheme="minorHAnsi" w:hAnsiTheme="minorHAnsi" w:cstheme="minorHAnsi"/>
          <w:bCs/>
        </w:rPr>
        <w:t xml:space="preserve">stained </w:t>
      </w:r>
      <w:r w:rsidR="00DA69A9">
        <w:rPr>
          <w:rFonts w:asciiTheme="minorHAnsi" w:hAnsiTheme="minorHAnsi" w:cstheme="minorHAnsi"/>
          <w:bCs/>
        </w:rPr>
        <w:t>cells) or determination of endothelial cell density at the end of the experiments</w:t>
      </w:r>
      <w:r w:rsidR="00220EC4">
        <w:rPr>
          <w:rFonts w:asciiTheme="minorHAnsi" w:hAnsiTheme="minorHAnsi" w:cstheme="minorHAnsi"/>
          <w:bCs/>
        </w:rPr>
        <w:t xml:space="preserve"> due to </w:t>
      </w:r>
      <w:r w:rsidR="007653FD">
        <w:rPr>
          <w:rFonts w:asciiTheme="minorHAnsi" w:hAnsiTheme="minorHAnsi" w:cstheme="minorHAnsi"/>
          <w:bCs/>
        </w:rPr>
        <w:t xml:space="preserve">the </w:t>
      </w:r>
      <w:r w:rsidR="00220EC4">
        <w:rPr>
          <w:rFonts w:asciiTheme="minorHAnsi" w:hAnsiTheme="minorHAnsi" w:cstheme="minorHAnsi"/>
          <w:bCs/>
        </w:rPr>
        <w:t xml:space="preserve">cytotoxic properties of most </w:t>
      </w:r>
      <w:r w:rsidR="00220EC4">
        <w:rPr>
          <w:rFonts w:asciiTheme="minorHAnsi" w:hAnsiTheme="minorHAnsi" w:cstheme="minorHAnsi"/>
          <w:bCs/>
        </w:rPr>
        <w:lastRenderedPageBreak/>
        <w:t>staining substances</w:t>
      </w:r>
      <w:r w:rsidR="00DA69A9">
        <w:rPr>
          <w:rFonts w:asciiTheme="minorHAnsi" w:hAnsiTheme="minorHAnsi" w:cstheme="minorHAnsi"/>
          <w:bCs/>
        </w:rPr>
        <w:t>.</w:t>
      </w:r>
      <w:r w:rsidR="00220EC4">
        <w:rPr>
          <w:rFonts w:asciiTheme="minorHAnsi" w:hAnsiTheme="minorHAnsi" w:cstheme="minorHAnsi"/>
          <w:bCs/>
        </w:rPr>
        <w:t xml:space="preserve"> </w:t>
      </w:r>
    </w:p>
    <w:p w14:paraId="66497752" w14:textId="77777777" w:rsidR="00220EC4" w:rsidRDefault="00220EC4" w:rsidP="00A33E0F">
      <w:pPr>
        <w:pStyle w:val="NormalWeb"/>
        <w:spacing w:before="0" w:beforeAutospacing="0" w:after="0" w:afterAutospacing="0"/>
        <w:rPr>
          <w:rFonts w:asciiTheme="minorHAnsi" w:hAnsiTheme="minorHAnsi" w:cstheme="minorHAnsi"/>
          <w:bCs/>
        </w:rPr>
      </w:pPr>
    </w:p>
    <w:p w14:paraId="781B7430" w14:textId="75D63BA7" w:rsidR="0044777A" w:rsidRDefault="00220EC4"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Cs/>
        </w:rPr>
        <w:t>If the split corneal buttons</w:t>
      </w:r>
      <w:r w:rsidR="00EF4CCA">
        <w:rPr>
          <w:rFonts w:asciiTheme="minorHAnsi" w:hAnsiTheme="minorHAnsi" w:cstheme="minorHAnsi"/>
          <w:bCs/>
        </w:rPr>
        <w:t xml:space="preserve"> are placed and</w:t>
      </w:r>
      <w:r>
        <w:rPr>
          <w:rFonts w:asciiTheme="minorHAnsi" w:hAnsiTheme="minorHAnsi" w:cstheme="minorHAnsi"/>
          <w:bCs/>
        </w:rPr>
        <w:t xml:space="preserve"> cultivated with the endothelial side facing down</w:t>
      </w:r>
      <w:r w:rsidR="007653FD" w:rsidRPr="007653FD">
        <w:rPr>
          <w:rFonts w:asciiTheme="minorHAnsi" w:hAnsiTheme="minorHAnsi" w:cstheme="minorHAnsi"/>
          <w:bCs/>
        </w:rPr>
        <w:t xml:space="preserve"> </w:t>
      </w:r>
      <w:r w:rsidR="007653FD">
        <w:rPr>
          <w:rFonts w:asciiTheme="minorHAnsi" w:hAnsiTheme="minorHAnsi" w:cstheme="minorHAnsi"/>
          <w:bCs/>
        </w:rPr>
        <w:t>by accident</w:t>
      </w:r>
      <w:r>
        <w:rPr>
          <w:rFonts w:asciiTheme="minorHAnsi" w:hAnsiTheme="minorHAnsi" w:cstheme="minorHAnsi"/>
          <w:bCs/>
        </w:rPr>
        <w:t>, extensive endothelial cell damage is to be expected (</w:t>
      </w:r>
      <w:r>
        <w:rPr>
          <w:rFonts w:asciiTheme="minorHAnsi" w:hAnsiTheme="minorHAnsi" w:cstheme="minorHAnsi"/>
          <w:b/>
          <w:bCs/>
        </w:rPr>
        <w:t>Figure 6A</w:t>
      </w:r>
      <w:r>
        <w:rPr>
          <w:rFonts w:asciiTheme="minorHAnsi" w:hAnsiTheme="minorHAnsi" w:cstheme="minorHAnsi"/>
          <w:bCs/>
        </w:rPr>
        <w:t>). Non-split corneal buttons suffer significantly increased endothelial cell loss due to stromal swelling</w:t>
      </w:r>
      <w:r w:rsidR="007653FD">
        <w:rPr>
          <w:rFonts w:asciiTheme="minorHAnsi" w:hAnsiTheme="minorHAnsi" w:cstheme="minorHAnsi"/>
          <w:bCs/>
        </w:rPr>
        <w:t>,</w:t>
      </w:r>
      <w:r>
        <w:rPr>
          <w:rFonts w:asciiTheme="minorHAnsi" w:hAnsiTheme="minorHAnsi" w:cstheme="minorHAnsi"/>
          <w:bCs/>
        </w:rPr>
        <w:t xml:space="preserve"> causing Descemet</w:t>
      </w:r>
      <w:r w:rsidR="006C6DA8">
        <w:rPr>
          <w:rFonts w:asciiTheme="minorHAnsi" w:hAnsiTheme="minorHAnsi" w:cstheme="minorHAnsi"/>
          <w:bCs/>
        </w:rPr>
        <w:t>’</w:t>
      </w:r>
      <w:r w:rsidR="00EE7D66" w:rsidRPr="00EE7D66">
        <w:rPr>
          <w:rFonts w:asciiTheme="minorHAnsi" w:hAnsiTheme="minorHAnsi" w:cstheme="minorHAnsi"/>
          <w:bCs/>
        </w:rPr>
        <w:t>s</w:t>
      </w:r>
      <w:r>
        <w:rPr>
          <w:rFonts w:asciiTheme="minorHAnsi" w:hAnsiTheme="minorHAnsi" w:cstheme="minorHAnsi"/>
          <w:bCs/>
        </w:rPr>
        <w:t xml:space="preserve"> membrane folding over 15 days of cultivation (</w:t>
      </w:r>
      <w:r>
        <w:rPr>
          <w:rFonts w:asciiTheme="minorHAnsi" w:hAnsiTheme="minorHAnsi" w:cstheme="minorHAnsi"/>
          <w:b/>
          <w:bCs/>
        </w:rPr>
        <w:t>Figure 6B</w:t>
      </w:r>
      <w:r>
        <w:rPr>
          <w:rFonts w:asciiTheme="minorHAnsi" w:hAnsiTheme="minorHAnsi" w:cstheme="minorHAnsi"/>
          <w:bCs/>
        </w:rPr>
        <w:t>), whereas split corneal buttons show a largely preserved corneal endothelium after 15 days of cultivation</w:t>
      </w:r>
      <w:r w:rsidR="0041432E">
        <w:rPr>
          <w:rFonts w:asciiTheme="minorHAnsi" w:hAnsiTheme="minorHAnsi" w:cstheme="minorHAnsi"/>
          <w:bCs/>
        </w:rPr>
        <w:t>,</w:t>
      </w:r>
      <w:r>
        <w:rPr>
          <w:rFonts w:asciiTheme="minorHAnsi" w:hAnsiTheme="minorHAnsi" w:cstheme="minorHAnsi"/>
          <w:bCs/>
        </w:rPr>
        <w:t xml:space="preserve"> indicated by scattered punctual alizarin red </w:t>
      </w:r>
      <w:r w:rsidR="00920442">
        <w:rPr>
          <w:rFonts w:asciiTheme="minorHAnsi" w:hAnsiTheme="minorHAnsi" w:cstheme="minorHAnsi"/>
          <w:bCs/>
        </w:rPr>
        <w:t xml:space="preserve">stained </w:t>
      </w:r>
      <w:r>
        <w:rPr>
          <w:rFonts w:asciiTheme="minorHAnsi" w:hAnsiTheme="minorHAnsi" w:cstheme="minorHAnsi"/>
          <w:bCs/>
        </w:rPr>
        <w:t>areas indicating single destroyed cells (</w:t>
      </w:r>
      <w:r>
        <w:rPr>
          <w:rFonts w:asciiTheme="minorHAnsi" w:hAnsiTheme="minorHAnsi" w:cstheme="minorHAnsi"/>
          <w:b/>
          <w:bCs/>
        </w:rPr>
        <w:t>Figure 6C</w:t>
      </w:r>
      <w:r w:rsidRPr="00220EC4">
        <w:rPr>
          <w:rFonts w:asciiTheme="minorHAnsi" w:hAnsiTheme="minorHAnsi" w:cstheme="minorHAnsi"/>
          <w:bCs/>
        </w:rPr>
        <w:t>)</w:t>
      </w:r>
      <w:r>
        <w:rPr>
          <w:rFonts w:asciiTheme="minorHAnsi" w:hAnsiTheme="minorHAnsi" w:cstheme="minorHAnsi"/>
          <w:bCs/>
        </w:rPr>
        <w:t xml:space="preserve">. </w:t>
      </w:r>
    </w:p>
    <w:p w14:paraId="13AAE1C2" w14:textId="62D91597" w:rsidR="002A6D78" w:rsidRDefault="002A6D78" w:rsidP="00A33E0F">
      <w:pPr>
        <w:pStyle w:val="NormalWeb"/>
        <w:spacing w:before="0" w:beforeAutospacing="0" w:after="0" w:afterAutospacing="0"/>
        <w:rPr>
          <w:rFonts w:asciiTheme="minorHAnsi" w:hAnsiTheme="minorHAnsi" w:cstheme="minorHAnsi"/>
          <w:bCs/>
        </w:rPr>
      </w:pPr>
    </w:p>
    <w:p w14:paraId="20140963" w14:textId="4FA8F482" w:rsidR="002A6D78" w:rsidRPr="002A6D78" w:rsidRDefault="002A6D78"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[Place </w:t>
      </w:r>
      <w:r>
        <w:rPr>
          <w:rFonts w:asciiTheme="minorHAnsi" w:hAnsiTheme="minorHAnsi" w:cstheme="minorHAnsi"/>
          <w:b/>
          <w:bCs/>
        </w:rPr>
        <w:t>Figure 3, Figure 4, Figure 5</w:t>
      </w:r>
      <w:r w:rsidRPr="002A6D78">
        <w:rPr>
          <w:rFonts w:asciiTheme="minorHAnsi" w:hAnsiTheme="minorHAnsi" w:cstheme="minorHAnsi"/>
          <w:bCs/>
        </w:rPr>
        <w:t xml:space="preserve"> and</w:t>
      </w:r>
      <w:r>
        <w:rPr>
          <w:rFonts w:asciiTheme="minorHAnsi" w:hAnsiTheme="minorHAnsi" w:cstheme="minorHAnsi"/>
          <w:b/>
          <w:bCs/>
        </w:rPr>
        <w:t xml:space="preserve"> Figure 6 </w:t>
      </w:r>
      <w:r>
        <w:rPr>
          <w:rFonts w:asciiTheme="minorHAnsi" w:hAnsiTheme="minorHAnsi" w:cstheme="minorHAnsi"/>
          <w:bCs/>
        </w:rPr>
        <w:t>here]</w:t>
      </w:r>
    </w:p>
    <w:p w14:paraId="3E803EED" w14:textId="48054AA2" w:rsidR="00097740" w:rsidRPr="002A6D78" w:rsidRDefault="007C647A" w:rsidP="00A33E0F">
      <w:pPr>
        <w:pStyle w:val="NormalWeb"/>
        <w:spacing w:before="0" w:beforeAutospacing="0" w:after="0" w:afterAutospacing="0"/>
        <w:rPr>
          <w:noProof/>
        </w:rPr>
      </w:pPr>
      <w:r>
        <w:rPr>
          <w:noProof/>
        </w:rPr>
        <w:t xml:space="preserve"> </w:t>
      </w:r>
    </w:p>
    <w:p w14:paraId="1BACF9A8" w14:textId="35B9B455" w:rsidR="002A6D78" w:rsidRDefault="002A6D78" w:rsidP="00A33E0F">
      <w:pPr>
        <w:rPr>
          <w:rFonts w:asciiTheme="minorHAnsi" w:hAnsiTheme="minorHAnsi" w:cstheme="minorHAnsi"/>
          <w:b/>
        </w:rPr>
      </w:pPr>
      <w:r>
        <w:rPr>
          <w:rFonts w:asciiTheme="minorHAnsi" w:hAnsiTheme="minorHAnsi" w:cstheme="minorHAnsi"/>
          <w:b/>
        </w:rPr>
        <w:t>FIGURE LEGENDS:</w:t>
      </w:r>
    </w:p>
    <w:p w14:paraId="50C54B87" w14:textId="796C0D4D" w:rsidR="002A6D78" w:rsidRPr="002A6D78" w:rsidRDefault="002A6D78"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
          <w:bCs/>
        </w:rPr>
        <w:t>Figure 1</w:t>
      </w:r>
      <w:r w:rsidR="00D25A27">
        <w:rPr>
          <w:rFonts w:asciiTheme="minorHAnsi" w:hAnsiTheme="minorHAnsi" w:cstheme="minorHAnsi"/>
          <w:b/>
          <w:bCs/>
        </w:rPr>
        <w:t>:</w:t>
      </w:r>
      <w:r>
        <w:rPr>
          <w:rFonts w:asciiTheme="minorHAnsi" w:hAnsiTheme="minorHAnsi" w:cstheme="minorHAnsi"/>
          <w:b/>
          <w:bCs/>
        </w:rPr>
        <w:t xml:space="preserve"> </w:t>
      </w:r>
      <w:r w:rsidRPr="00BC1043">
        <w:rPr>
          <w:rFonts w:asciiTheme="minorHAnsi" w:hAnsiTheme="minorHAnsi" w:cstheme="minorHAnsi"/>
          <w:b/>
          <w:bCs/>
        </w:rPr>
        <w:t xml:space="preserve">Dissection of the porcine cornea to obtain split corneal buttons. </w:t>
      </w:r>
      <w:r>
        <w:rPr>
          <w:rFonts w:asciiTheme="minorHAnsi" w:hAnsiTheme="minorHAnsi" w:cstheme="minorHAnsi"/>
          <w:bCs/>
        </w:rPr>
        <w:t>(</w:t>
      </w:r>
      <w:r w:rsidRPr="00462BC9">
        <w:rPr>
          <w:rFonts w:asciiTheme="minorHAnsi" w:hAnsiTheme="minorHAnsi" w:cstheme="minorHAnsi"/>
          <w:b/>
        </w:rPr>
        <w:t>A</w:t>
      </w:r>
      <w:r>
        <w:rPr>
          <w:rFonts w:asciiTheme="minorHAnsi" w:hAnsiTheme="minorHAnsi" w:cstheme="minorHAnsi"/>
          <w:bCs/>
        </w:rPr>
        <w:t xml:space="preserve">) After trephination of the cornea using a trephine with an inlay to cut into a depth of 300 µm and removal of </w:t>
      </w:r>
      <w:r w:rsidRPr="006542C6">
        <w:rPr>
          <w:rFonts w:asciiTheme="minorHAnsi" w:hAnsiTheme="minorHAnsi" w:cstheme="minorHAnsi"/>
          <w:bCs/>
        </w:rPr>
        <w:t>the</w:t>
      </w:r>
      <w:r>
        <w:rPr>
          <w:rFonts w:asciiTheme="minorHAnsi" w:hAnsiTheme="minorHAnsi" w:cstheme="minorHAnsi"/>
          <w:bCs/>
        </w:rPr>
        <w:t xml:space="preserve"> epithelium and parts of the stromal tissue</w:t>
      </w:r>
      <w:r w:rsidR="00462BC9">
        <w:rPr>
          <w:rFonts w:asciiTheme="minorHAnsi" w:hAnsiTheme="minorHAnsi" w:cstheme="minorHAnsi"/>
          <w:bCs/>
        </w:rPr>
        <w:t>,</w:t>
      </w:r>
      <w:r>
        <w:rPr>
          <w:rFonts w:asciiTheme="minorHAnsi" w:hAnsiTheme="minorHAnsi" w:cstheme="minorHAnsi"/>
          <w:bCs/>
        </w:rPr>
        <w:t xml:space="preserve"> (</w:t>
      </w:r>
      <w:r w:rsidRPr="00462BC9">
        <w:rPr>
          <w:rFonts w:asciiTheme="minorHAnsi" w:hAnsiTheme="minorHAnsi" w:cstheme="minorHAnsi"/>
          <w:b/>
        </w:rPr>
        <w:t>B</w:t>
      </w:r>
      <w:r>
        <w:rPr>
          <w:rFonts w:asciiTheme="minorHAnsi" w:hAnsiTheme="minorHAnsi" w:cstheme="minorHAnsi"/>
          <w:bCs/>
        </w:rPr>
        <w:t>) a suture is placed superficially into the stroma without penetration of the corneal endothelium for later identification of the stromal side. (</w:t>
      </w:r>
      <w:r w:rsidRPr="00462BC9">
        <w:rPr>
          <w:rFonts w:asciiTheme="minorHAnsi" w:hAnsiTheme="minorHAnsi" w:cstheme="minorHAnsi"/>
          <w:b/>
        </w:rPr>
        <w:t>C</w:t>
      </w:r>
      <w:r>
        <w:rPr>
          <w:rFonts w:asciiTheme="minorHAnsi" w:hAnsiTheme="minorHAnsi" w:cstheme="minorHAnsi"/>
          <w:bCs/>
        </w:rPr>
        <w:t>) Full trephination of the remaining cornea is followed by (</w:t>
      </w:r>
      <w:r w:rsidRPr="00462BC9">
        <w:rPr>
          <w:rFonts w:asciiTheme="minorHAnsi" w:hAnsiTheme="minorHAnsi" w:cstheme="minorHAnsi"/>
          <w:b/>
        </w:rPr>
        <w:t>D</w:t>
      </w:r>
      <w:r>
        <w:rPr>
          <w:rFonts w:asciiTheme="minorHAnsi" w:hAnsiTheme="minorHAnsi" w:cstheme="minorHAnsi"/>
          <w:bCs/>
        </w:rPr>
        <w:t>) the removal of the obtained split corneal button from the eye bulb.</w:t>
      </w:r>
    </w:p>
    <w:p w14:paraId="0A7BC169" w14:textId="5F59AB25" w:rsidR="002A6D78" w:rsidRDefault="002A6D78" w:rsidP="00A33E0F">
      <w:pPr>
        <w:rPr>
          <w:rFonts w:asciiTheme="minorHAnsi" w:hAnsiTheme="minorHAnsi" w:cstheme="minorHAnsi"/>
          <w:b/>
        </w:rPr>
      </w:pPr>
    </w:p>
    <w:p w14:paraId="0E079BA9" w14:textId="07B11DDC" w:rsidR="002A6D78" w:rsidRPr="002A6D78" w:rsidRDefault="002A6D78"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
          <w:bCs/>
        </w:rPr>
        <w:t>Figure 2</w:t>
      </w:r>
      <w:r w:rsidR="00D25A27">
        <w:rPr>
          <w:rFonts w:asciiTheme="minorHAnsi" w:hAnsiTheme="minorHAnsi" w:cstheme="minorHAnsi"/>
          <w:b/>
          <w:bCs/>
        </w:rPr>
        <w:t>:</w:t>
      </w:r>
      <w:r w:rsidRPr="0022662C">
        <w:rPr>
          <w:rFonts w:asciiTheme="minorHAnsi" w:hAnsiTheme="minorHAnsi" w:cstheme="minorHAnsi"/>
          <w:b/>
          <w:bCs/>
        </w:rPr>
        <w:t xml:space="preserve"> Schematic illustration of non-split corneal buttons and split corneal buttons.</w:t>
      </w:r>
      <w:r>
        <w:rPr>
          <w:rFonts w:asciiTheme="minorHAnsi" w:hAnsiTheme="minorHAnsi" w:cstheme="minorHAnsi"/>
          <w:bCs/>
        </w:rPr>
        <w:t xml:space="preserve"> After removal of 300 µm of the porcine cornea</w:t>
      </w:r>
      <w:r w:rsidR="0041432E">
        <w:rPr>
          <w:rFonts w:asciiTheme="minorHAnsi" w:hAnsiTheme="minorHAnsi" w:cstheme="minorHAnsi"/>
          <w:bCs/>
        </w:rPr>
        <w:t>,</w:t>
      </w:r>
      <w:r>
        <w:rPr>
          <w:rFonts w:asciiTheme="minorHAnsi" w:hAnsiTheme="minorHAnsi" w:cstheme="minorHAnsi"/>
          <w:bCs/>
        </w:rPr>
        <w:t xml:space="preserve"> including epithelium and major parts of the stromal tissue, the thickness of split corneal buttons is reduced in favor of better conservation of the corneal endothelium due </w:t>
      </w:r>
      <w:r w:rsidR="00B35945">
        <w:rPr>
          <w:rFonts w:asciiTheme="minorHAnsi" w:hAnsiTheme="minorHAnsi" w:cstheme="minorHAnsi"/>
          <w:bCs/>
        </w:rPr>
        <w:t xml:space="preserve">to </w:t>
      </w:r>
      <w:r>
        <w:rPr>
          <w:rFonts w:asciiTheme="minorHAnsi" w:hAnsiTheme="minorHAnsi" w:cstheme="minorHAnsi"/>
          <w:bCs/>
        </w:rPr>
        <w:t>decreased stromal swelling throughout cultivation of up to 15 days.</w:t>
      </w:r>
      <w:r w:rsidR="00EA0C83">
        <w:rPr>
          <w:rFonts w:asciiTheme="minorHAnsi" w:hAnsiTheme="minorHAnsi" w:cstheme="minorHAnsi"/>
          <w:bCs/>
        </w:rPr>
        <w:t xml:space="preserve"> </w:t>
      </w:r>
    </w:p>
    <w:p w14:paraId="00A8990F" w14:textId="77777777" w:rsidR="002A6D78" w:rsidRDefault="002A6D78" w:rsidP="00A33E0F">
      <w:pPr>
        <w:rPr>
          <w:rFonts w:asciiTheme="minorHAnsi" w:hAnsiTheme="minorHAnsi" w:cstheme="minorHAnsi"/>
          <w:b/>
        </w:rPr>
      </w:pPr>
    </w:p>
    <w:p w14:paraId="7B64A6AC" w14:textId="4390BE24" w:rsidR="002A6D78" w:rsidRPr="002A6D78" w:rsidRDefault="002A6D78" w:rsidP="00A33E0F">
      <w:pPr>
        <w:pStyle w:val="NormalWeb"/>
        <w:spacing w:before="0" w:beforeAutospacing="0" w:after="0" w:afterAutospacing="0"/>
        <w:rPr>
          <w:rFonts w:asciiTheme="minorHAnsi" w:hAnsiTheme="minorHAnsi" w:cstheme="minorHAnsi"/>
          <w:bCs/>
        </w:rPr>
      </w:pPr>
      <w:r>
        <w:rPr>
          <w:rFonts w:asciiTheme="minorHAnsi" w:hAnsiTheme="minorHAnsi" w:cstheme="minorHAnsi"/>
          <w:b/>
          <w:bCs/>
        </w:rPr>
        <w:t>Figure 3</w:t>
      </w:r>
      <w:r w:rsidR="00D25A27">
        <w:rPr>
          <w:rFonts w:asciiTheme="minorHAnsi" w:hAnsiTheme="minorHAnsi" w:cstheme="minorHAnsi"/>
          <w:b/>
          <w:bCs/>
        </w:rPr>
        <w:t>:</w:t>
      </w:r>
      <w:r>
        <w:rPr>
          <w:rFonts w:asciiTheme="minorHAnsi" w:hAnsiTheme="minorHAnsi" w:cstheme="minorHAnsi"/>
          <w:b/>
          <w:bCs/>
        </w:rPr>
        <w:t xml:space="preserve"> Endothelial cell density (ECD) of split corneal buttons over 15 days. </w:t>
      </w:r>
      <w:r>
        <w:rPr>
          <w:rFonts w:asciiTheme="minorHAnsi" w:hAnsiTheme="minorHAnsi" w:cstheme="minorHAnsi"/>
          <w:bCs/>
        </w:rPr>
        <w:t>Split corneal buttons (n = 40) showed a steady decline. ECD on d</w:t>
      </w:r>
      <w:r w:rsidR="001979A0">
        <w:rPr>
          <w:rFonts w:asciiTheme="minorHAnsi" w:hAnsiTheme="minorHAnsi" w:cstheme="minorHAnsi"/>
          <w:bCs/>
        </w:rPr>
        <w:t xml:space="preserve">ay </w:t>
      </w:r>
      <w:r>
        <w:rPr>
          <w:rFonts w:asciiTheme="minorHAnsi" w:hAnsiTheme="minorHAnsi" w:cstheme="minorHAnsi"/>
          <w:bCs/>
        </w:rPr>
        <w:t>1</w:t>
      </w:r>
      <w:r w:rsidR="001979A0">
        <w:rPr>
          <w:rFonts w:asciiTheme="minorHAnsi" w:hAnsiTheme="minorHAnsi" w:cstheme="minorHAnsi"/>
          <w:bCs/>
        </w:rPr>
        <w:t>,</w:t>
      </w:r>
      <w:r>
        <w:rPr>
          <w:rFonts w:asciiTheme="minorHAnsi" w:hAnsiTheme="minorHAnsi" w:cstheme="minorHAnsi"/>
          <w:bCs/>
        </w:rPr>
        <w:t xml:space="preserve"> 4</w:t>
      </w:r>
      <w:r w:rsidR="0002127A">
        <w:rPr>
          <w:rFonts w:asciiTheme="minorHAnsi" w:hAnsiTheme="minorHAnsi" w:cstheme="minorHAnsi"/>
          <w:bCs/>
        </w:rPr>
        <w:t>,</w:t>
      </w:r>
      <w:r>
        <w:rPr>
          <w:rFonts w:asciiTheme="minorHAnsi" w:hAnsiTheme="minorHAnsi" w:cstheme="minorHAnsi"/>
          <w:bCs/>
        </w:rPr>
        <w:t>033 ± 146/163 cells/mm² (median ± 25%/75%</w:t>
      </w:r>
      <w:r w:rsidR="00DB782B">
        <w:rPr>
          <w:rFonts w:asciiTheme="minorHAnsi" w:hAnsiTheme="minorHAnsi" w:cstheme="minorHAnsi"/>
          <w:bCs/>
        </w:rPr>
        <w:t xml:space="preserve"> </w:t>
      </w:r>
      <w:r>
        <w:rPr>
          <w:rFonts w:asciiTheme="minorHAnsi" w:hAnsiTheme="minorHAnsi" w:cstheme="minorHAnsi"/>
          <w:bCs/>
        </w:rPr>
        <w:t>quartiles); d</w:t>
      </w:r>
      <w:r w:rsidR="001979A0">
        <w:rPr>
          <w:rFonts w:asciiTheme="minorHAnsi" w:hAnsiTheme="minorHAnsi" w:cstheme="minorHAnsi"/>
          <w:bCs/>
        </w:rPr>
        <w:t xml:space="preserve">ay </w:t>
      </w:r>
      <w:r>
        <w:rPr>
          <w:rFonts w:asciiTheme="minorHAnsi" w:hAnsiTheme="minorHAnsi" w:cstheme="minorHAnsi"/>
          <w:bCs/>
        </w:rPr>
        <w:t>8</w:t>
      </w:r>
      <w:r w:rsidR="001979A0">
        <w:rPr>
          <w:rFonts w:asciiTheme="minorHAnsi" w:hAnsiTheme="minorHAnsi" w:cstheme="minorHAnsi"/>
          <w:bCs/>
        </w:rPr>
        <w:t>,</w:t>
      </w:r>
      <w:r>
        <w:rPr>
          <w:rFonts w:asciiTheme="minorHAnsi" w:hAnsiTheme="minorHAnsi" w:cstheme="minorHAnsi"/>
          <w:bCs/>
        </w:rPr>
        <w:t xml:space="preserve"> 3</w:t>
      </w:r>
      <w:r w:rsidR="0002127A">
        <w:rPr>
          <w:rFonts w:asciiTheme="minorHAnsi" w:hAnsiTheme="minorHAnsi" w:cstheme="minorHAnsi"/>
          <w:bCs/>
        </w:rPr>
        <w:t>,</w:t>
      </w:r>
      <w:r>
        <w:rPr>
          <w:rFonts w:asciiTheme="minorHAnsi" w:hAnsiTheme="minorHAnsi" w:cstheme="minorHAnsi"/>
          <w:bCs/>
        </w:rPr>
        <w:t>850 ± 167/233 cells/mm²; d</w:t>
      </w:r>
      <w:r w:rsidR="001979A0">
        <w:rPr>
          <w:rFonts w:asciiTheme="minorHAnsi" w:hAnsiTheme="minorHAnsi" w:cstheme="minorHAnsi"/>
          <w:bCs/>
        </w:rPr>
        <w:t xml:space="preserve">ay </w:t>
      </w:r>
      <w:r>
        <w:rPr>
          <w:rFonts w:asciiTheme="minorHAnsi" w:hAnsiTheme="minorHAnsi" w:cstheme="minorHAnsi"/>
          <w:bCs/>
        </w:rPr>
        <w:t>15</w:t>
      </w:r>
      <w:r w:rsidR="001979A0">
        <w:rPr>
          <w:rFonts w:asciiTheme="minorHAnsi" w:hAnsiTheme="minorHAnsi" w:cstheme="minorHAnsi"/>
          <w:bCs/>
        </w:rPr>
        <w:t>,</w:t>
      </w:r>
      <w:r>
        <w:rPr>
          <w:rFonts w:asciiTheme="minorHAnsi" w:hAnsiTheme="minorHAnsi" w:cstheme="minorHAnsi"/>
          <w:bCs/>
        </w:rPr>
        <w:t xml:space="preserve"> 3</w:t>
      </w:r>
      <w:r w:rsidR="0002127A">
        <w:rPr>
          <w:rFonts w:asciiTheme="minorHAnsi" w:hAnsiTheme="minorHAnsi" w:cstheme="minorHAnsi"/>
          <w:bCs/>
        </w:rPr>
        <w:t>,</w:t>
      </w:r>
      <w:r>
        <w:rPr>
          <w:rFonts w:asciiTheme="minorHAnsi" w:hAnsiTheme="minorHAnsi" w:cstheme="minorHAnsi"/>
          <w:bCs/>
        </w:rPr>
        <w:t>650 ± 200/233 cells/mm². Data is depicted as median ± 25%/75%</w:t>
      </w:r>
      <w:r w:rsidR="00DB782B">
        <w:rPr>
          <w:rFonts w:asciiTheme="minorHAnsi" w:hAnsiTheme="minorHAnsi" w:cstheme="minorHAnsi"/>
          <w:bCs/>
        </w:rPr>
        <w:t xml:space="preserve"> </w:t>
      </w:r>
      <w:r>
        <w:rPr>
          <w:rFonts w:asciiTheme="minorHAnsi" w:hAnsiTheme="minorHAnsi" w:cstheme="minorHAnsi"/>
          <w:bCs/>
        </w:rPr>
        <w:t>quartiles, whiskers represent either minimum and maximum or 1.5 of the interquartile range (IQR).</w:t>
      </w:r>
    </w:p>
    <w:p w14:paraId="5114F840" w14:textId="6C8F90C6" w:rsidR="002A6D78" w:rsidRDefault="002A6D78" w:rsidP="00A33E0F">
      <w:pPr>
        <w:rPr>
          <w:rFonts w:asciiTheme="minorHAnsi" w:hAnsiTheme="minorHAnsi" w:cstheme="minorHAnsi"/>
          <w:b/>
        </w:rPr>
      </w:pPr>
    </w:p>
    <w:p w14:paraId="5AB1DFF5" w14:textId="3FEB4082" w:rsidR="002A6D78" w:rsidRPr="002A6D78" w:rsidRDefault="002A6D78" w:rsidP="00A33E0F">
      <w:pPr>
        <w:rPr>
          <w:rFonts w:asciiTheme="minorHAnsi" w:hAnsiTheme="minorHAnsi" w:cstheme="minorHAnsi"/>
          <w:color w:val="auto"/>
        </w:rPr>
      </w:pPr>
      <w:bookmarkStart w:id="4" w:name="_Hlk13599923"/>
      <w:r>
        <w:rPr>
          <w:rFonts w:asciiTheme="minorHAnsi" w:hAnsiTheme="minorHAnsi" w:cstheme="minorHAnsi"/>
          <w:b/>
          <w:color w:val="auto"/>
        </w:rPr>
        <w:t>Figure 4</w:t>
      </w:r>
      <w:r w:rsidR="00D25A27">
        <w:rPr>
          <w:rFonts w:asciiTheme="minorHAnsi" w:hAnsiTheme="minorHAnsi" w:cstheme="minorHAnsi"/>
          <w:b/>
          <w:color w:val="auto"/>
        </w:rPr>
        <w:t>:</w:t>
      </w:r>
      <w:r w:rsidRPr="0022662C">
        <w:rPr>
          <w:rFonts w:asciiTheme="minorHAnsi" w:hAnsiTheme="minorHAnsi" w:cstheme="minorHAnsi"/>
          <w:b/>
          <w:color w:val="auto"/>
        </w:rPr>
        <w:t xml:space="preserve"> Morphological parameters for additional evaluation of cell damage and rearrangement processes.</w:t>
      </w:r>
      <w:r>
        <w:rPr>
          <w:rFonts w:asciiTheme="minorHAnsi" w:hAnsiTheme="minorHAnsi" w:cstheme="minorHAnsi"/>
          <w:color w:val="auto"/>
        </w:rPr>
        <w:t xml:space="preserve"> Microscopic photographs of the corneal endothelium in 400</w:t>
      </w:r>
      <w:r w:rsidR="00423FCB">
        <w:rPr>
          <w:rFonts w:asciiTheme="minorHAnsi" w:hAnsiTheme="minorHAnsi" w:cstheme="minorHAnsi"/>
          <w:color w:val="auto"/>
        </w:rPr>
        <w:t>x</w:t>
      </w:r>
      <w:r>
        <w:rPr>
          <w:rFonts w:asciiTheme="minorHAnsi" w:hAnsiTheme="minorHAnsi" w:cstheme="minorHAnsi"/>
          <w:color w:val="auto"/>
        </w:rPr>
        <w:t xml:space="preserve"> magnification after 15 days of cultivation and staining with trypan blue and alizarin red S showing (</w:t>
      </w:r>
      <w:r w:rsidRPr="00B52C82">
        <w:rPr>
          <w:rFonts w:asciiTheme="minorHAnsi" w:hAnsiTheme="minorHAnsi" w:cstheme="minorHAnsi"/>
          <w:b/>
          <w:bCs/>
          <w:color w:val="auto"/>
        </w:rPr>
        <w:t>A</w:t>
      </w:r>
      <w:r>
        <w:rPr>
          <w:rFonts w:asciiTheme="minorHAnsi" w:hAnsiTheme="minorHAnsi" w:cstheme="minorHAnsi"/>
          <w:color w:val="auto"/>
        </w:rPr>
        <w:t>) reformation figures (arrows</w:t>
      </w:r>
      <w:r w:rsidR="001979A0">
        <w:rPr>
          <w:rFonts w:asciiTheme="minorHAnsi" w:hAnsiTheme="minorHAnsi" w:cstheme="minorHAnsi"/>
          <w:color w:val="auto"/>
        </w:rPr>
        <w:t>,</w:t>
      </w:r>
      <w:r>
        <w:rPr>
          <w:rFonts w:asciiTheme="minorHAnsi" w:hAnsiTheme="minorHAnsi" w:cstheme="minorHAnsi"/>
          <w:color w:val="auto"/>
        </w:rPr>
        <w:t xml:space="preserve"> </w:t>
      </w:r>
      <w:r w:rsidRPr="00D210EB">
        <w:rPr>
          <w:rFonts w:asciiTheme="minorHAnsi" w:hAnsiTheme="minorHAnsi" w:cstheme="minorHAnsi"/>
          <w:color w:val="auto"/>
        </w:rPr>
        <w:t xml:space="preserve">joint meeting of </w:t>
      </w:r>
      <w:r w:rsidR="00423FCB" w:rsidRPr="00423FCB">
        <w:rPr>
          <w:rFonts w:asciiTheme="minorHAnsi" w:hAnsiTheme="minorHAnsi" w:cstheme="minorHAnsi"/>
          <w:color w:val="auto"/>
        </w:rPr>
        <w:t>four</w:t>
      </w:r>
      <w:r w:rsidR="00423FCB">
        <w:rPr>
          <w:rFonts w:asciiTheme="minorHAnsi" w:hAnsiTheme="minorHAnsi" w:cstheme="minorHAnsi"/>
          <w:color w:val="auto"/>
        </w:rPr>
        <w:t xml:space="preserve"> </w:t>
      </w:r>
      <w:r>
        <w:rPr>
          <w:rFonts w:asciiTheme="minorHAnsi" w:hAnsiTheme="minorHAnsi" w:cstheme="minorHAnsi"/>
          <w:color w:val="auto"/>
        </w:rPr>
        <w:t>or more</w:t>
      </w:r>
      <w:r w:rsidRPr="00D210EB">
        <w:rPr>
          <w:rFonts w:asciiTheme="minorHAnsi" w:hAnsiTheme="minorHAnsi" w:cstheme="minorHAnsi"/>
          <w:color w:val="auto"/>
        </w:rPr>
        <w:t xml:space="preserve"> cells/cell borders instead of three</w:t>
      </w:r>
      <w:r>
        <w:rPr>
          <w:rFonts w:asciiTheme="minorHAnsi" w:hAnsiTheme="minorHAnsi" w:cstheme="minorHAnsi"/>
          <w:color w:val="auto"/>
        </w:rPr>
        <w:t>), (</w:t>
      </w:r>
      <w:r w:rsidRPr="00B52C82">
        <w:rPr>
          <w:rFonts w:asciiTheme="minorHAnsi" w:hAnsiTheme="minorHAnsi" w:cstheme="minorHAnsi"/>
          <w:b/>
          <w:bCs/>
          <w:color w:val="auto"/>
        </w:rPr>
        <w:t>B</w:t>
      </w:r>
      <w:r>
        <w:rPr>
          <w:rFonts w:asciiTheme="minorHAnsi" w:hAnsiTheme="minorHAnsi" w:cstheme="minorHAnsi"/>
          <w:color w:val="auto"/>
        </w:rPr>
        <w:t>) rosette formations (dotted circle</w:t>
      </w:r>
      <w:r w:rsidR="001979A0">
        <w:rPr>
          <w:rFonts w:asciiTheme="minorHAnsi" w:hAnsiTheme="minorHAnsi" w:cstheme="minorHAnsi"/>
          <w:color w:val="auto"/>
        </w:rPr>
        <w:t>,</w:t>
      </w:r>
      <w:r w:rsidRPr="00D210EB">
        <w:rPr>
          <w:rFonts w:asciiTheme="minorHAnsi" w:hAnsiTheme="minorHAnsi" w:cstheme="minorHAnsi"/>
          <w:color w:val="auto"/>
        </w:rPr>
        <w:t xml:space="preserve"> central diminishing cell with characteristic rosette </w:t>
      </w:r>
      <w:r w:rsidR="001979A0">
        <w:rPr>
          <w:rFonts w:asciiTheme="minorHAnsi" w:hAnsiTheme="minorHAnsi" w:cstheme="minorHAnsi"/>
          <w:color w:val="auto"/>
        </w:rPr>
        <w:t>formations</w:t>
      </w:r>
      <w:r w:rsidRPr="00D210EB">
        <w:rPr>
          <w:rFonts w:asciiTheme="minorHAnsi" w:hAnsiTheme="minorHAnsi" w:cstheme="minorHAnsi"/>
          <w:color w:val="auto"/>
        </w:rPr>
        <w:t xml:space="preserve"> of </w:t>
      </w:r>
      <w:r w:rsidR="00423FCB" w:rsidRPr="00423FCB">
        <w:rPr>
          <w:rFonts w:asciiTheme="minorHAnsi" w:hAnsiTheme="minorHAnsi" w:cstheme="minorHAnsi"/>
          <w:color w:val="auto"/>
        </w:rPr>
        <w:t>five</w:t>
      </w:r>
      <w:r w:rsidR="00423FCB" w:rsidRPr="00D210EB">
        <w:rPr>
          <w:rFonts w:asciiTheme="minorHAnsi" w:hAnsiTheme="minorHAnsi" w:cstheme="minorHAnsi"/>
          <w:color w:val="auto"/>
        </w:rPr>
        <w:t xml:space="preserve"> </w:t>
      </w:r>
      <w:r w:rsidRPr="00D210EB">
        <w:rPr>
          <w:rFonts w:asciiTheme="minorHAnsi" w:hAnsiTheme="minorHAnsi" w:cstheme="minorHAnsi"/>
          <w:color w:val="auto"/>
        </w:rPr>
        <w:t>or more adjacent cells</w:t>
      </w:r>
      <w:r>
        <w:rPr>
          <w:rFonts w:asciiTheme="minorHAnsi" w:hAnsiTheme="minorHAnsi" w:cstheme="minorHAnsi"/>
          <w:color w:val="auto"/>
        </w:rPr>
        <w:t>) and (</w:t>
      </w:r>
      <w:r w:rsidRPr="00B52C82">
        <w:rPr>
          <w:rFonts w:asciiTheme="minorHAnsi" w:hAnsiTheme="minorHAnsi" w:cstheme="minorHAnsi"/>
          <w:b/>
          <w:bCs/>
          <w:color w:val="auto"/>
        </w:rPr>
        <w:t>C</w:t>
      </w:r>
      <w:r>
        <w:rPr>
          <w:rFonts w:asciiTheme="minorHAnsi" w:hAnsiTheme="minorHAnsi" w:cstheme="minorHAnsi"/>
          <w:color w:val="auto"/>
        </w:rPr>
        <w:t xml:space="preserve">) alizarin red </w:t>
      </w:r>
      <w:r w:rsidR="00457677">
        <w:rPr>
          <w:rFonts w:asciiTheme="minorHAnsi" w:hAnsiTheme="minorHAnsi" w:cstheme="minorHAnsi"/>
          <w:color w:val="auto"/>
        </w:rPr>
        <w:t xml:space="preserve">stained </w:t>
      </w:r>
      <w:r>
        <w:rPr>
          <w:rFonts w:asciiTheme="minorHAnsi" w:hAnsiTheme="minorHAnsi" w:cstheme="minorHAnsi"/>
          <w:color w:val="auto"/>
        </w:rPr>
        <w:t>cells (dashed circles</w:t>
      </w:r>
      <w:r w:rsidR="00DB782B">
        <w:rPr>
          <w:rFonts w:asciiTheme="minorHAnsi" w:hAnsiTheme="minorHAnsi" w:cstheme="minorHAnsi"/>
          <w:color w:val="auto"/>
        </w:rPr>
        <w:t>,</w:t>
      </w:r>
      <w:r>
        <w:rPr>
          <w:rFonts w:asciiTheme="minorHAnsi" w:hAnsiTheme="minorHAnsi" w:cstheme="minorHAnsi"/>
          <w:color w:val="auto"/>
        </w:rPr>
        <w:t xml:space="preserve"> </w:t>
      </w:r>
      <w:r w:rsidRPr="00D210EB">
        <w:rPr>
          <w:rFonts w:asciiTheme="minorHAnsi" w:hAnsiTheme="minorHAnsi" w:cstheme="minorHAnsi"/>
          <w:color w:val="auto"/>
        </w:rPr>
        <w:t>destroyed cells</w:t>
      </w:r>
      <w:r w:rsidRPr="00C118B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rPr>
        <w:t xml:space="preserve">Data (n = 28) </w:t>
      </w:r>
      <w:r w:rsidR="00423FCB">
        <w:rPr>
          <w:rFonts w:asciiTheme="minorHAnsi" w:hAnsiTheme="minorHAnsi" w:cstheme="minorHAnsi"/>
          <w:bCs/>
        </w:rPr>
        <w:t xml:space="preserve">are </w:t>
      </w:r>
      <w:r>
        <w:rPr>
          <w:rFonts w:asciiTheme="minorHAnsi" w:hAnsiTheme="minorHAnsi" w:cstheme="minorHAnsi"/>
          <w:bCs/>
        </w:rPr>
        <w:t>depicted as median ± 25%/75%</w:t>
      </w:r>
      <w:r w:rsidR="00DB782B">
        <w:rPr>
          <w:rFonts w:asciiTheme="minorHAnsi" w:hAnsiTheme="minorHAnsi" w:cstheme="minorHAnsi"/>
          <w:bCs/>
        </w:rPr>
        <w:t xml:space="preserve"> </w:t>
      </w:r>
      <w:r>
        <w:rPr>
          <w:rFonts w:asciiTheme="minorHAnsi" w:hAnsiTheme="minorHAnsi" w:cstheme="minorHAnsi"/>
          <w:bCs/>
        </w:rPr>
        <w:t>quartiles</w:t>
      </w:r>
      <w:r w:rsidR="00423FCB">
        <w:rPr>
          <w:rFonts w:asciiTheme="minorHAnsi" w:hAnsiTheme="minorHAnsi" w:cstheme="minorHAnsi"/>
          <w:bCs/>
        </w:rPr>
        <w:t>.</w:t>
      </w:r>
      <w:r>
        <w:rPr>
          <w:rFonts w:asciiTheme="minorHAnsi" w:hAnsiTheme="minorHAnsi" w:cstheme="minorHAnsi"/>
          <w:bCs/>
        </w:rPr>
        <w:t xml:space="preserve"> </w:t>
      </w:r>
      <w:r w:rsidR="00423FCB">
        <w:rPr>
          <w:rFonts w:asciiTheme="minorHAnsi" w:hAnsiTheme="minorHAnsi" w:cstheme="minorHAnsi"/>
          <w:bCs/>
        </w:rPr>
        <w:t xml:space="preserve">Whiskers </w:t>
      </w:r>
      <w:r>
        <w:rPr>
          <w:rFonts w:asciiTheme="minorHAnsi" w:hAnsiTheme="minorHAnsi" w:cstheme="minorHAnsi"/>
          <w:bCs/>
        </w:rPr>
        <w:t>represent either minimum and maximum or 1.5 of the interquartile range (IQR)</w:t>
      </w:r>
      <w:r w:rsidR="00423FCB">
        <w:rPr>
          <w:rFonts w:asciiTheme="minorHAnsi" w:hAnsiTheme="minorHAnsi" w:cstheme="minorHAnsi"/>
          <w:bCs/>
        </w:rPr>
        <w:t>.</w:t>
      </w:r>
      <w:r>
        <w:rPr>
          <w:rFonts w:asciiTheme="minorHAnsi" w:hAnsiTheme="minorHAnsi" w:cstheme="minorHAnsi"/>
          <w:bCs/>
        </w:rPr>
        <w:t xml:space="preserve"> </w:t>
      </w:r>
      <w:r w:rsidR="00423FCB">
        <w:rPr>
          <w:rFonts w:asciiTheme="minorHAnsi" w:hAnsiTheme="minorHAnsi" w:cstheme="minorHAnsi"/>
          <w:bCs/>
        </w:rPr>
        <w:t xml:space="preserve">Circles </w:t>
      </w:r>
      <w:r>
        <w:rPr>
          <w:rFonts w:asciiTheme="minorHAnsi" w:hAnsiTheme="minorHAnsi" w:cstheme="minorHAnsi"/>
          <w:bCs/>
        </w:rPr>
        <w:t>represent outliers not within the IQR.</w:t>
      </w:r>
      <w:bookmarkEnd w:id="4"/>
    </w:p>
    <w:p w14:paraId="5242B9C3" w14:textId="129401E5" w:rsidR="002A6D78" w:rsidRDefault="002A6D78" w:rsidP="00A33E0F">
      <w:pPr>
        <w:rPr>
          <w:rFonts w:asciiTheme="minorHAnsi" w:hAnsiTheme="minorHAnsi" w:cstheme="minorHAnsi"/>
          <w:b/>
        </w:rPr>
      </w:pPr>
    </w:p>
    <w:p w14:paraId="531977FF" w14:textId="5B090697" w:rsidR="002A6D78" w:rsidRPr="002A6D78" w:rsidRDefault="002A6D78" w:rsidP="00A33E0F">
      <w:pPr>
        <w:rPr>
          <w:rFonts w:asciiTheme="minorHAnsi" w:hAnsiTheme="minorHAnsi" w:cstheme="minorHAnsi"/>
        </w:rPr>
      </w:pPr>
      <w:r>
        <w:rPr>
          <w:rFonts w:asciiTheme="minorHAnsi" w:hAnsiTheme="minorHAnsi" w:cstheme="minorHAnsi"/>
          <w:b/>
        </w:rPr>
        <w:t>Figure 5</w:t>
      </w:r>
      <w:r w:rsidR="00D25A27">
        <w:rPr>
          <w:rFonts w:asciiTheme="minorHAnsi" w:hAnsiTheme="minorHAnsi" w:cstheme="minorHAnsi"/>
          <w:b/>
        </w:rPr>
        <w:t>:</w:t>
      </w:r>
      <w:r>
        <w:rPr>
          <w:rFonts w:asciiTheme="minorHAnsi" w:hAnsiTheme="minorHAnsi" w:cstheme="minorHAnsi"/>
          <w:b/>
        </w:rPr>
        <w:t xml:space="preserve"> Unstained and stained corneal endothelium. </w:t>
      </w:r>
      <w:r>
        <w:rPr>
          <w:rFonts w:asciiTheme="minorHAnsi" w:hAnsiTheme="minorHAnsi" w:cstheme="minorHAnsi"/>
        </w:rPr>
        <w:t xml:space="preserve">The endothelial cell layer as seen during microscopic evaluation </w:t>
      </w:r>
      <w:bookmarkStart w:id="5" w:name="_Hlk4847654"/>
      <w:r>
        <w:rPr>
          <w:rFonts w:asciiTheme="minorHAnsi" w:hAnsiTheme="minorHAnsi" w:cstheme="minorHAnsi"/>
        </w:rPr>
        <w:t>(400</w:t>
      </w:r>
      <w:r w:rsidR="00423FCB">
        <w:rPr>
          <w:rFonts w:asciiTheme="minorHAnsi" w:hAnsiTheme="minorHAnsi" w:cstheme="minorHAnsi"/>
        </w:rPr>
        <w:t>x</w:t>
      </w:r>
      <w:r>
        <w:rPr>
          <w:rFonts w:asciiTheme="minorHAnsi" w:hAnsiTheme="minorHAnsi" w:cstheme="minorHAnsi"/>
        </w:rPr>
        <w:t xml:space="preserve"> magnification)</w:t>
      </w:r>
      <w:bookmarkEnd w:id="5"/>
      <w:r>
        <w:rPr>
          <w:rFonts w:asciiTheme="minorHAnsi" w:hAnsiTheme="minorHAnsi" w:cstheme="minorHAnsi"/>
        </w:rPr>
        <w:t xml:space="preserve"> in (</w:t>
      </w:r>
      <w:r w:rsidRPr="000852D8">
        <w:rPr>
          <w:rFonts w:asciiTheme="minorHAnsi" w:hAnsiTheme="minorHAnsi" w:cstheme="minorHAnsi"/>
          <w:b/>
          <w:bCs/>
        </w:rPr>
        <w:t>A</w:t>
      </w:r>
      <w:r>
        <w:rPr>
          <w:rFonts w:asciiTheme="minorHAnsi" w:hAnsiTheme="minorHAnsi" w:cstheme="minorHAnsi"/>
        </w:rPr>
        <w:t>) hypotonic balanced salt solution (</w:t>
      </w:r>
      <w:proofErr w:type="spellStart"/>
      <w:r>
        <w:rPr>
          <w:rFonts w:asciiTheme="minorHAnsi" w:hAnsiTheme="minorHAnsi" w:cstheme="minorHAnsi"/>
        </w:rPr>
        <w:t>hBSS</w:t>
      </w:r>
      <w:proofErr w:type="spellEnd"/>
      <w:r>
        <w:rPr>
          <w:rFonts w:asciiTheme="minorHAnsi" w:hAnsiTheme="minorHAnsi" w:cstheme="minorHAnsi"/>
        </w:rPr>
        <w:t>) causing endothelial cell swelling and thus better cell visibility and (</w:t>
      </w:r>
      <w:r w:rsidRPr="000852D8">
        <w:rPr>
          <w:rFonts w:asciiTheme="minorHAnsi" w:hAnsiTheme="minorHAnsi" w:cstheme="minorHAnsi"/>
          <w:b/>
          <w:bCs/>
        </w:rPr>
        <w:t>B</w:t>
      </w:r>
      <w:r>
        <w:rPr>
          <w:rFonts w:asciiTheme="minorHAnsi" w:hAnsiTheme="minorHAnsi" w:cstheme="minorHAnsi"/>
        </w:rPr>
        <w:t>) after staining with trypan blue and alizarin red S.</w:t>
      </w:r>
    </w:p>
    <w:p w14:paraId="4A689A8D" w14:textId="77777777" w:rsidR="002A6D78" w:rsidRDefault="002A6D78" w:rsidP="00A33E0F">
      <w:pPr>
        <w:rPr>
          <w:rFonts w:asciiTheme="minorHAnsi" w:hAnsiTheme="minorHAnsi" w:cstheme="minorHAnsi"/>
          <w:b/>
        </w:rPr>
      </w:pPr>
    </w:p>
    <w:p w14:paraId="10F53907" w14:textId="4CF12870" w:rsidR="002A6D78" w:rsidRPr="00097740" w:rsidRDefault="002A6D78" w:rsidP="00A33E0F">
      <w:pPr>
        <w:rPr>
          <w:rFonts w:asciiTheme="minorHAnsi" w:hAnsiTheme="minorHAnsi" w:cstheme="minorHAnsi"/>
        </w:rPr>
      </w:pPr>
      <w:r>
        <w:rPr>
          <w:rFonts w:asciiTheme="minorHAnsi" w:hAnsiTheme="minorHAnsi" w:cstheme="minorHAnsi"/>
          <w:b/>
        </w:rPr>
        <w:t>Figure 6</w:t>
      </w:r>
      <w:r w:rsidR="00D25A27">
        <w:rPr>
          <w:rFonts w:asciiTheme="minorHAnsi" w:hAnsiTheme="minorHAnsi" w:cstheme="minorHAnsi"/>
          <w:b/>
        </w:rPr>
        <w:t>:</w:t>
      </w:r>
      <w:r>
        <w:rPr>
          <w:rFonts w:asciiTheme="minorHAnsi" w:hAnsiTheme="minorHAnsi" w:cstheme="minorHAnsi"/>
          <w:b/>
        </w:rPr>
        <w:t xml:space="preserve"> Overview photographs of the corneal endothelium of (A) a split corneal button cultivated upside down, (B) a non-split corneal button</w:t>
      </w:r>
      <w:r w:rsidR="00423FCB">
        <w:rPr>
          <w:rFonts w:asciiTheme="minorHAnsi" w:hAnsiTheme="minorHAnsi" w:cstheme="minorHAnsi"/>
          <w:b/>
        </w:rPr>
        <w:t>,</w:t>
      </w:r>
      <w:r>
        <w:rPr>
          <w:rFonts w:asciiTheme="minorHAnsi" w:hAnsiTheme="minorHAnsi" w:cstheme="minorHAnsi"/>
          <w:b/>
        </w:rPr>
        <w:t xml:space="preserve"> and (C) a split corneal button after staining. </w:t>
      </w:r>
      <w:r>
        <w:rPr>
          <w:rFonts w:asciiTheme="minorHAnsi" w:hAnsiTheme="minorHAnsi" w:cstheme="minorHAnsi"/>
        </w:rPr>
        <w:t xml:space="preserve">Photographs show the corneal endothelium after staining with trypan blue and alizarin red S. </w:t>
      </w:r>
      <w:r w:rsidR="00423FCB">
        <w:rPr>
          <w:rFonts w:asciiTheme="minorHAnsi" w:hAnsiTheme="minorHAnsi" w:cstheme="minorHAnsi"/>
        </w:rPr>
        <w:t>(</w:t>
      </w:r>
      <w:r w:rsidR="00423FCB" w:rsidRPr="000852D8">
        <w:rPr>
          <w:rFonts w:asciiTheme="minorHAnsi" w:hAnsiTheme="minorHAnsi" w:cstheme="minorHAnsi"/>
          <w:b/>
          <w:bCs/>
        </w:rPr>
        <w:t>A</w:t>
      </w:r>
      <w:r w:rsidR="00423FCB">
        <w:rPr>
          <w:rFonts w:asciiTheme="minorHAnsi" w:hAnsiTheme="minorHAnsi" w:cstheme="minorHAnsi"/>
        </w:rPr>
        <w:t xml:space="preserve">) </w:t>
      </w:r>
      <w:r>
        <w:rPr>
          <w:rFonts w:asciiTheme="minorHAnsi" w:hAnsiTheme="minorHAnsi" w:cstheme="minorHAnsi"/>
        </w:rPr>
        <w:t xml:space="preserve">Extensive corneal endothelial cell damage (red area) is observed after </w:t>
      </w:r>
      <w:proofErr w:type="gramStart"/>
      <w:r>
        <w:rPr>
          <w:rFonts w:asciiTheme="minorHAnsi" w:hAnsiTheme="minorHAnsi" w:cstheme="minorHAnsi"/>
        </w:rPr>
        <w:t>split</w:t>
      </w:r>
      <w:proofErr w:type="gramEnd"/>
      <w:r>
        <w:rPr>
          <w:rFonts w:asciiTheme="minorHAnsi" w:hAnsiTheme="minorHAnsi" w:cstheme="minorHAnsi"/>
        </w:rPr>
        <w:t xml:space="preserve"> corneal buttons are cultivated with the endothelial side facing down after one week of cultivation. </w:t>
      </w:r>
      <w:r w:rsidR="00423FCB">
        <w:rPr>
          <w:rFonts w:asciiTheme="minorHAnsi" w:hAnsiTheme="minorHAnsi" w:cstheme="minorHAnsi"/>
        </w:rPr>
        <w:t>(</w:t>
      </w:r>
      <w:r w:rsidR="00423FCB" w:rsidRPr="000852D8">
        <w:rPr>
          <w:rFonts w:asciiTheme="minorHAnsi" w:hAnsiTheme="minorHAnsi" w:cstheme="minorHAnsi"/>
          <w:b/>
          <w:bCs/>
        </w:rPr>
        <w:t>B</w:t>
      </w:r>
      <w:r w:rsidR="00423FCB">
        <w:rPr>
          <w:rFonts w:asciiTheme="minorHAnsi" w:hAnsiTheme="minorHAnsi" w:cstheme="minorHAnsi"/>
        </w:rPr>
        <w:t xml:space="preserve">) </w:t>
      </w:r>
      <w:r>
        <w:rPr>
          <w:rFonts w:asciiTheme="minorHAnsi" w:hAnsiTheme="minorHAnsi" w:cstheme="minorHAnsi"/>
        </w:rPr>
        <w:t>Significantly increased endothelial cell damage in non-split corneal buttons due to Descemet</w:t>
      </w:r>
      <w:r w:rsidR="006C6DA8">
        <w:rPr>
          <w:rFonts w:asciiTheme="minorHAnsi" w:hAnsiTheme="minorHAnsi" w:cstheme="minorHAnsi"/>
        </w:rPr>
        <w:t>’</w:t>
      </w:r>
      <w:r w:rsidR="00EE7D66" w:rsidRPr="00EE7D66">
        <w:rPr>
          <w:rFonts w:asciiTheme="minorHAnsi" w:hAnsiTheme="minorHAnsi" w:cstheme="minorHAnsi"/>
        </w:rPr>
        <w:t>s</w:t>
      </w:r>
      <w:r>
        <w:rPr>
          <w:rFonts w:asciiTheme="minorHAnsi" w:hAnsiTheme="minorHAnsi" w:cstheme="minorHAnsi"/>
        </w:rPr>
        <w:t xml:space="preserve"> membrane folding and stromal swelling after 15 days of cultivation (red streaks). </w:t>
      </w:r>
      <w:r w:rsidR="00423FCB">
        <w:rPr>
          <w:rFonts w:asciiTheme="minorHAnsi" w:hAnsiTheme="minorHAnsi" w:cstheme="minorHAnsi"/>
        </w:rPr>
        <w:t>(</w:t>
      </w:r>
      <w:r w:rsidR="00423FCB" w:rsidRPr="000852D8">
        <w:rPr>
          <w:rFonts w:asciiTheme="minorHAnsi" w:hAnsiTheme="minorHAnsi" w:cstheme="minorHAnsi"/>
          <w:b/>
          <w:bCs/>
        </w:rPr>
        <w:t>C</w:t>
      </w:r>
      <w:r w:rsidR="00423FCB">
        <w:rPr>
          <w:rFonts w:asciiTheme="minorHAnsi" w:hAnsiTheme="minorHAnsi" w:cstheme="minorHAnsi"/>
        </w:rPr>
        <w:t xml:space="preserve">) </w:t>
      </w:r>
      <w:r>
        <w:rPr>
          <w:rFonts w:asciiTheme="minorHAnsi" w:hAnsiTheme="minorHAnsi" w:cstheme="minorHAnsi"/>
        </w:rPr>
        <w:t xml:space="preserve">Split corneal buttons show a well-preserved endothelial cell layer after 15 days of cultivation only showing punctual destroyed cells seen </w:t>
      </w:r>
      <w:r w:rsidR="007827EC">
        <w:rPr>
          <w:rFonts w:asciiTheme="minorHAnsi" w:hAnsiTheme="minorHAnsi" w:cstheme="minorHAnsi"/>
        </w:rPr>
        <w:t xml:space="preserve">in </w:t>
      </w:r>
      <w:r>
        <w:rPr>
          <w:rFonts w:asciiTheme="minorHAnsi" w:hAnsiTheme="minorHAnsi" w:cstheme="minorHAnsi"/>
        </w:rPr>
        <w:t xml:space="preserve">alizarin red </w:t>
      </w:r>
      <w:r w:rsidR="00457677">
        <w:rPr>
          <w:rFonts w:asciiTheme="minorHAnsi" w:hAnsiTheme="minorHAnsi" w:cstheme="minorHAnsi"/>
        </w:rPr>
        <w:t xml:space="preserve">stained </w:t>
      </w:r>
      <w:r>
        <w:rPr>
          <w:rFonts w:asciiTheme="minorHAnsi" w:hAnsiTheme="minorHAnsi" w:cstheme="minorHAnsi"/>
        </w:rPr>
        <w:t xml:space="preserve">areas. </w:t>
      </w:r>
    </w:p>
    <w:p w14:paraId="768E513D" w14:textId="77777777" w:rsidR="002A6D78" w:rsidRDefault="002A6D78" w:rsidP="00A33E0F">
      <w:pPr>
        <w:rPr>
          <w:rFonts w:asciiTheme="minorHAnsi" w:hAnsiTheme="minorHAnsi" w:cstheme="minorHAnsi"/>
          <w:b/>
        </w:rPr>
      </w:pPr>
    </w:p>
    <w:p w14:paraId="4DEABC3D" w14:textId="3DC02148" w:rsidR="00165E07" w:rsidRPr="00193CC6" w:rsidRDefault="0096031E" w:rsidP="00A33E0F">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7258A31" w14:textId="320B8008" w:rsidR="00761523" w:rsidRDefault="00790188" w:rsidP="00A33E0F">
      <w:pPr>
        <w:rPr>
          <w:rFonts w:asciiTheme="minorHAnsi" w:hAnsiTheme="minorHAnsi" w:cstheme="minorHAnsi"/>
          <w:bCs/>
          <w:color w:val="auto"/>
        </w:rPr>
      </w:pPr>
      <w:r>
        <w:rPr>
          <w:rFonts w:asciiTheme="minorHAnsi" w:hAnsiTheme="minorHAnsi" w:cstheme="minorHAnsi"/>
          <w:bCs/>
          <w:color w:val="auto"/>
        </w:rPr>
        <w:t xml:space="preserve">This protocol </w:t>
      </w:r>
      <w:r w:rsidR="00B56DBA">
        <w:rPr>
          <w:rFonts w:asciiTheme="minorHAnsi" w:hAnsiTheme="minorHAnsi" w:cstheme="minorHAnsi"/>
          <w:bCs/>
          <w:color w:val="auto"/>
        </w:rPr>
        <w:t>provides</w:t>
      </w:r>
      <w:r w:rsidR="00FB2F47">
        <w:rPr>
          <w:rFonts w:asciiTheme="minorHAnsi" w:hAnsiTheme="minorHAnsi" w:cstheme="minorHAnsi"/>
          <w:bCs/>
          <w:color w:val="auto"/>
        </w:rPr>
        <w:t xml:space="preserve"> </w:t>
      </w:r>
      <w:r w:rsidR="00E469CE">
        <w:rPr>
          <w:rFonts w:asciiTheme="minorHAnsi" w:hAnsiTheme="minorHAnsi" w:cstheme="minorHAnsi"/>
          <w:bCs/>
          <w:color w:val="auto"/>
        </w:rPr>
        <w:t xml:space="preserve">a </w:t>
      </w:r>
      <w:r w:rsidR="00EE55FB">
        <w:rPr>
          <w:rFonts w:asciiTheme="minorHAnsi" w:hAnsiTheme="minorHAnsi" w:cstheme="minorHAnsi"/>
          <w:bCs/>
          <w:color w:val="auto"/>
        </w:rPr>
        <w:t xml:space="preserve">method </w:t>
      </w:r>
      <w:r w:rsidR="002969B2">
        <w:rPr>
          <w:rFonts w:asciiTheme="minorHAnsi" w:hAnsiTheme="minorHAnsi" w:cstheme="minorHAnsi"/>
          <w:bCs/>
          <w:color w:val="auto"/>
        </w:rPr>
        <w:t xml:space="preserve">for </w:t>
      </w:r>
      <w:r w:rsidR="00FB2F47">
        <w:rPr>
          <w:rFonts w:asciiTheme="minorHAnsi" w:hAnsiTheme="minorHAnsi" w:cstheme="minorHAnsi"/>
          <w:bCs/>
          <w:color w:val="auto"/>
        </w:rPr>
        <w:t xml:space="preserve">the </w:t>
      </w:r>
      <w:r w:rsidR="00EE55FB">
        <w:rPr>
          <w:rFonts w:asciiTheme="minorHAnsi" w:hAnsiTheme="minorHAnsi" w:cstheme="minorHAnsi"/>
          <w:bCs/>
          <w:color w:val="auto"/>
        </w:rPr>
        <w:t xml:space="preserve">preparation of </w:t>
      </w:r>
      <w:r w:rsidR="00F562E5">
        <w:rPr>
          <w:rFonts w:asciiTheme="minorHAnsi" w:hAnsiTheme="minorHAnsi" w:cstheme="minorHAnsi"/>
          <w:bCs/>
          <w:color w:val="auto"/>
        </w:rPr>
        <w:t xml:space="preserve">porcine </w:t>
      </w:r>
      <w:r w:rsidR="00EE55FB">
        <w:rPr>
          <w:rFonts w:asciiTheme="minorHAnsi" w:hAnsiTheme="minorHAnsi" w:cstheme="minorHAnsi"/>
          <w:bCs/>
          <w:color w:val="auto"/>
        </w:rPr>
        <w:t>split corneal buttons</w:t>
      </w:r>
      <w:r w:rsidR="00DF7F7E">
        <w:rPr>
          <w:rFonts w:asciiTheme="minorHAnsi" w:hAnsiTheme="minorHAnsi" w:cstheme="minorHAnsi"/>
          <w:bCs/>
          <w:color w:val="auto"/>
        </w:rPr>
        <w:t xml:space="preserve">, which </w:t>
      </w:r>
      <w:r w:rsidR="00D53C54">
        <w:rPr>
          <w:rFonts w:asciiTheme="minorHAnsi" w:hAnsiTheme="minorHAnsi" w:cstheme="minorHAnsi"/>
          <w:bCs/>
          <w:color w:val="auto"/>
        </w:rPr>
        <w:t>represents a standardized and low-cost ex vivo corneal endothelial organ culture model for research purposes</w:t>
      </w:r>
      <w:r w:rsidR="00B100C9" w:rsidRPr="00B100C9">
        <w:rPr>
          <w:rFonts w:asciiTheme="minorHAnsi" w:hAnsiTheme="minorHAnsi" w:cstheme="minorHAnsi"/>
          <w:bCs/>
          <w:noProof/>
          <w:color w:val="auto"/>
          <w:vertAlign w:val="superscript"/>
        </w:rPr>
        <w:t>6</w:t>
      </w:r>
      <w:r w:rsidR="009212B6">
        <w:rPr>
          <w:rFonts w:asciiTheme="minorHAnsi" w:hAnsiTheme="minorHAnsi" w:cstheme="minorHAnsi"/>
          <w:bCs/>
          <w:color w:val="auto"/>
        </w:rPr>
        <w:t>.</w:t>
      </w:r>
      <w:r w:rsidR="00D53C54">
        <w:rPr>
          <w:rFonts w:asciiTheme="minorHAnsi" w:hAnsiTheme="minorHAnsi" w:cstheme="minorHAnsi"/>
          <w:bCs/>
          <w:color w:val="auto"/>
        </w:rPr>
        <w:t xml:space="preserve"> </w:t>
      </w:r>
      <w:r w:rsidR="00DC4F67">
        <w:rPr>
          <w:rFonts w:asciiTheme="minorHAnsi" w:hAnsiTheme="minorHAnsi" w:cstheme="minorHAnsi"/>
          <w:bCs/>
          <w:color w:val="auto"/>
        </w:rPr>
        <w:t>Porcine s</w:t>
      </w:r>
      <w:r w:rsidR="00D53C54">
        <w:rPr>
          <w:rFonts w:asciiTheme="minorHAnsi" w:hAnsiTheme="minorHAnsi" w:cstheme="minorHAnsi"/>
          <w:bCs/>
          <w:color w:val="auto"/>
        </w:rPr>
        <w:t>plit corneal buttons showed a decrease of the endothelial cell density comparable to endothelial cell losses observed in human donor corneas cultivated in eye banks over a two-week period</w:t>
      </w:r>
      <w:r w:rsidR="00E15216" w:rsidRPr="00E15216">
        <w:rPr>
          <w:rFonts w:asciiTheme="minorHAnsi" w:hAnsiTheme="minorHAnsi" w:cstheme="minorHAnsi"/>
          <w:bCs/>
          <w:noProof/>
          <w:color w:val="auto"/>
          <w:vertAlign w:val="superscript"/>
        </w:rPr>
        <w:t>6, 10–12</w:t>
      </w:r>
      <w:r w:rsidR="009212B6">
        <w:rPr>
          <w:rFonts w:asciiTheme="minorHAnsi" w:hAnsiTheme="minorHAnsi" w:cstheme="minorHAnsi"/>
          <w:bCs/>
          <w:color w:val="auto"/>
        </w:rPr>
        <w:t>.</w:t>
      </w:r>
    </w:p>
    <w:p w14:paraId="26055C46" w14:textId="3CE7E413" w:rsidR="003A0672" w:rsidRDefault="003A0672" w:rsidP="00A33E0F">
      <w:pPr>
        <w:rPr>
          <w:rFonts w:asciiTheme="minorHAnsi" w:hAnsiTheme="minorHAnsi" w:cstheme="minorHAnsi"/>
          <w:bCs/>
          <w:color w:val="auto"/>
        </w:rPr>
      </w:pPr>
      <w:r>
        <w:rPr>
          <w:rFonts w:asciiTheme="minorHAnsi" w:hAnsiTheme="minorHAnsi" w:cstheme="minorHAnsi"/>
          <w:bCs/>
          <w:color w:val="auto"/>
        </w:rPr>
        <w:t xml:space="preserve"> </w:t>
      </w:r>
    </w:p>
    <w:p w14:paraId="24CED62A" w14:textId="22D870B3" w:rsidR="00FA7754" w:rsidRPr="008318F8" w:rsidRDefault="00FB2F47" w:rsidP="00A33E0F">
      <w:pPr>
        <w:rPr>
          <w:rFonts w:asciiTheme="minorHAnsi" w:hAnsiTheme="minorHAnsi" w:cstheme="minorHAnsi"/>
          <w:bCs/>
        </w:rPr>
      </w:pPr>
      <w:r>
        <w:rPr>
          <w:rFonts w:asciiTheme="minorHAnsi" w:hAnsiTheme="minorHAnsi" w:cstheme="minorHAnsi"/>
          <w:color w:val="auto"/>
        </w:rPr>
        <w:t xml:space="preserve">The </w:t>
      </w:r>
      <w:r w:rsidR="00C0641E">
        <w:rPr>
          <w:rFonts w:asciiTheme="minorHAnsi" w:hAnsiTheme="minorHAnsi" w:cstheme="minorHAnsi"/>
          <w:color w:val="auto"/>
        </w:rPr>
        <w:t xml:space="preserve">superiority over non-split corneal buttons </w:t>
      </w:r>
      <w:r w:rsidR="00EE55FB">
        <w:rPr>
          <w:rFonts w:asciiTheme="minorHAnsi" w:hAnsiTheme="minorHAnsi" w:cstheme="minorHAnsi"/>
          <w:color w:val="auto"/>
        </w:rPr>
        <w:t>as well as whole</w:t>
      </w:r>
      <w:r w:rsidR="00C0641E">
        <w:rPr>
          <w:rFonts w:asciiTheme="minorHAnsi" w:hAnsiTheme="minorHAnsi" w:cstheme="minorHAnsi"/>
          <w:color w:val="auto"/>
        </w:rPr>
        <w:t xml:space="preserve"> porcine corneoscleral samples</w:t>
      </w:r>
      <w:r>
        <w:rPr>
          <w:rFonts w:asciiTheme="minorHAnsi" w:hAnsiTheme="minorHAnsi" w:cstheme="minorHAnsi"/>
          <w:color w:val="auto"/>
        </w:rPr>
        <w:t xml:space="preserve"> was shown </w:t>
      </w:r>
      <w:r w:rsidR="00CC2FC5">
        <w:rPr>
          <w:rFonts w:asciiTheme="minorHAnsi" w:hAnsiTheme="minorHAnsi" w:cstheme="minorHAnsi"/>
          <w:color w:val="auto"/>
        </w:rPr>
        <w:t>previously</w:t>
      </w:r>
      <w:r w:rsidR="00B100C9" w:rsidRPr="00B100C9">
        <w:rPr>
          <w:rFonts w:asciiTheme="minorHAnsi" w:hAnsiTheme="minorHAnsi" w:cstheme="minorHAnsi"/>
          <w:noProof/>
          <w:color w:val="auto"/>
          <w:vertAlign w:val="superscript"/>
        </w:rPr>
        <w:t>6</w:t>
      </w:r>
      <w:r w:rsidR="009212B6">
        <w:rPr>
          <w:rFonts w:asciiTheme="minorHAnsi" w:hAnsiTheme="minorHAnsi" w:cstheme="minorHAnsi"/>
          <w:color w:val="auto"/>
        </w:rPr>
        <w:t>.</w:t>
      </w:r>
      <w:r w:rsidR="00C0641E">
        <w:rPr>
          <w:rFonts w:asciiTheme="minorHAnsi" w:hAnsiTheme="minorHAnsi" w:cstheme="minorHAnsi"/>
          <w:color w:val="auto"/>
        </w:rPr>
        <w:t xml:space="preserve"> </w:t>
      </w:r>
      <w:r w:rsidR="00693A41">
        <w:rPr>
          <w:rFonts w:asciiTheme="minorHAnsi" w:hAnsiTheme="minorHAnsi" w:cstheme="minorHAnsi"/>
          <w:color w:val="auto"/>
        </w:rPr>
        <w:t xml:space="preserve">In </w:t>
      </w:r>
      <w:r w:rsidR="00F03375">
        <w:rPr>
          <w:rFonts w:asciiTheme="minorHAnsi" w:hAnsiTheme="minorHAnsi" w:cstheme="minorHAnsi"/>
          <w:color w:val="auto"/>
        </w:rPr>
        <w:t xml:space="preserve">that </w:t>
      </w:r>
      <w:r w:rsidR="00693A41">
        <w:rPr>
          <w:rFonts w:asciiTheme="minorHAnsi" w:hAnsiTheme="minorHAnsi" w:cstheme="minorHAnsi"/>
          <w:color w:val="auto"/>
        </w:rPr>
        <w:t>study</w:t>
      </w:r>
      <w:r w:rsidR="00F03375">
        <w:rPr>
          <w:rFonts w:asciiTheme="minorHAnsi" w:hAnsiTheme="minorHAnsi" w:cstheme="minorHAnsi"/>
          <w:color w:val="auto"/>
        </w:rPr>
        <w:t>,</w:t>
      </w:r>
      <w:r w:rsidR="00693A41">
        <w:rPr>
          <w:rFonts w:asciiTheme="minorHAnsi" w:hAnsiTheme="minorHAnsi" w:cstheme="minorHAnsi"/>
          <w:color w:val="auto"/>
        </w:rPr>
        <w:t xml:space="preserve"> three groups were </w:t>
      </w:r>
      <w:r w:rsidR="00D65EB8">
        <w:rPr>
          <w:rFonts w:asciiTheme="minorHAnsi" w:hAnsiTheme="minorHAnsi" w:cstheme="minorHAnsi"/>
          <w:color w:val="auto"/>
        </w:rPr>
        <w:t xml:space="preserve">compared </w:t>
      </w:r>
      <w:r w:rsidR="00A715A0">
        <w:rPr>
          <w:rFonts w:asciiTheme="minorHAnsi" w:hAnsiTheme="minorHAnsi" w:cstheme="minorHAnsi"/>
          <w:color w:val="auto"/>
        </w:rPr>
        <w:t>on day</w:t>
      </w:r>
      <w:r w:rsidR="00423FCB">
        <w:rPr>
          <w:rFonts w:asciiTheme="minorHAnsi" w:hAnsiTheme="minorHAnsi" w:cstheme="minorHAnsi"/>
          <w:color w:val="auto"/>
        </w:rPr>
        <w:t>s</w:t>
      </w:r>
      <w:r w:rsidR="00A715A0">
        <w:rPr>
          <w:rFonts w:asciiTheme="minorHAnsi" w:hAnsiTheme="minorHAnsi" w:cstheme="minorHAnsi"/>
          <w:color w:val="auto"/>
        </w:rPr>
        <w:t xml:space="preserve"> 1, 8</w:t>
      </w:r>
      <w:r w:rsidR="00423FCB">
        <w:rPr>
          <w:rFonts w:asciiTheme="minorHAnsi" w:hAnsiTheme="minorHAnsi" w:cstheme="minorHAnsi"/>
          <w:color w:val="auto"/>
        </w:rPr>
        <w:t>,</w:t>
      </w:r>
      <w:r w:rsidR="00A715A0">
        <w:rPr>
          <w:rFonts w:asciiTheme="minorHAnsi" w:hAnsiTheme="minorHAnsi" w:cstheme="minorHAnsi"/>
          <w:color w:val="auto"/>
        </w:rPr>
        <w:t xml:space="preserve"> and 15</w:t>
      </w:r>
      <w:r w:rsidR="00D65EB8">
        <w:rPr>
          <w:rFonts w:asciiTheme="minorHAnsi" w:hAnsiTheme="minorHAnsi" w:cstheme="minorHAnsi"/>
          <w:color w:val="auto"/>
        </w:rPr>
        <w:t>.</w:t>
      </w:r>
      <w:r w:rsidR="004A786F">
        <w:rPr>
          <w:rFonts w:asciiTheme="minorHAnsi" w:hAnsiTheme="minorHAnsi" w:cstheme="minorHAnsi"/>
          <w:bCs/>
        </w:rPr>
        <w:t xml:space="preserve"> </w:t>
      </w:r>
      <w:r w:rsidR="00F03375">
        <w:rPr>
          <w:rFonts w:asciiTheme="minorHAnsi" w:hAnsiTheme="minorHAnsi" w:cstheme="minorHAnsi"/>
          <w:bCs/>
        </w:rPr>
        <w:t xml:space="preserve">The </w:t>
      </w:r>
      <w:r w:rsidR="00A715A0">
        <w:rPr>
          <w:rFonts w:asciiTheme="minorHAnsi" w:hAnsiTheme="minorHAnsi" w:cstheme="minorHAnsi"/>
          <w:bCs/>
        </w:rPr>
        <w:t>corneal endothelium of all groups</w:t>
      </w:r>
      <w:r w:rsidR="00D65EB8">
        <w:rPr>
          <w:rFonts w:asciiTheme="minorHAnsi" w:hAnsiTheme="minorHAnsi" w:cstheme="minorHAnsi"/>
          <w:bCs/>
        </w:rPr>
        <w:t xml:space="preserve"> (</w:t>
      </w:r>
      <w:r w:rsidR="00A715A0">
        <w:rPr>
          <w:rFonts w:asciiTheme="minorHAnsi" w:hAnsiTheme="minorHAnsi" w:cstheme="minorHAnsi"/>
          <w:bCs/>
        </w:rPr>
        <w:t>corneoscleral buttons, non-split corneal buttons</w:t>
      </w:r>
      <w:r w:rsidR="00D65EB8">
        <w:rPr>
          <w:rFonts w:asciiTheme="minorHAnsi" w:hAnsiTheme="minorHAnsi" w:cstheme="minorHAnsi"/>
          <w:bCs/>
        </w:rPr>
        <w:t>,</w:t>
      </w:r>
      <w:r w:rsidR="00A24963">
        <w:rPr>
          <w:rFonts w:asciiTheme="minorHAnsi" w:hAnsiTheme="minorHAnsi" w:cstheme="minorHAnsi"/>
          <w:bCs/>
        </w:rPr>
        <w:t xml:space="preserve"> </w:t>
      </w:r>
      <w:r w:rsidR="00A715A0">
        <w:rPr>
          <w:rFonts w:asciiTheme="minorHAnsi" w:hAnsiTheme="minorHAnsi" w:cstheme="minorHAnsi"/>
          <w:bCs/>
        </w:rPr>
        <w:t>split corneal buttons</w:t>
      </w:r>
      <w:r w:rsidR="00D65EB8">
        <w:rPr>
          <w:rFonts w:asciiTheme="minorHAnsi" w:hAnsiTheme="minorHAnsi" w:cstheme="minorHAnsi"/>
          <w:bCs/>
        </w:rPr>
        <w:t>)</w:t>
      </w:r>
      <w:r w:rsidR="00A715A0">
        <w:rPr>
          <w:rFonts w:asciiTheme="minorHAnsi" w:hAnsiTheme="minorHAnsi" w:cstheme="minorHAnsi"/>
          <w:bCs/>
        </w:rPr>
        <w:t xml:space="preserve"> was in good condition on day 1</w:t>
      </w:r>
      <w:r w:rsidR="00F03375">
        <w:rPr>
          <w:rFonts w:asciiTheme="minorHAnsi" w:hAnsiTheme="minorHAnsi" w:cstheme="minorHAnsi"/>
          <w:bCs/>
        </w:rPr>
        <w:t>,</w:t>
      </w:r>
      <w:r w:rsidR="00A715A0">
        <w:rPr>
          <w:rFonts w:asciiTheme="minorHAnsi" w:hAnsiTheme="minorHAnsi" w:cstheme="minorHAnsi"/>
          <w:bCs/>
        </w:rPr>
        <w:t xml:space="preserve"> represented by a </w:t>
      </w:r>
      <w:r w:rsidR="00693A41">
        <w:rPr>
          <w:rFonts w:asciiTheme="minorHAnsi" w:hAnsiTheme="minorHAnsi" w:cstheme="minorHAnsi"/>
          <w:bCs/>
        </w:rPr>
        <w:t>well-</w:t>
      </w:r>
      <w:r w:rsidR="00A715A0">
        <w:rPr>
          <w:rFonts w:asciiTheme="minorHAnsi" w:hAnsiTheme="minorHAnsi" w:cstheme="minorHAnsi"/>
          <w:bCs/>
        </w:rPr>
        <w:t>pre</w:t>
      </w:r>
      <w:r w:rsidR="00693A41">
        <w:rPr>
          <w:rFonts w:asciiTheme="minorHAnsi" w:hAnsiTheme="minorHAnsi" w:cstheme="minorHAnsi"/>
          <w:bCs/>
        </w:rPr>
        <w:t>served</w:t>
      </w:r>
      <w:r w:rsidR="00A715A0">
        <w:rPr>
          <w:rFonts w:asciiTheme="minorHAnsi" w:hAnsiTheme="minorHAnsi" w:cstheme="minorHAnsi"/>
          <w:bCs/>
        </w:rPr>
        <w:t xml:space="preserve"> endothelial cell layer</w:t>
      </w:r>
      <w:r w:rsidR="00624DD4" w:rsidRPr="00624DD4">
        <w:rPr>
          <w:rFonts w:asciiTheme="minorHAnsi" w:hAnsiTheme="minorHAnsi" w:cstheme="minorHAnsi"/>
          <w:bCs/>
          <w:noProof/>
          <w:vertAlign w:val="superscript"/>
        </w:rPr>
        <w:t>6</w:t>
      </w:r>
      <w:r w:rsidR="009212B6">
        <w:rPr>
          <w:rFonts w:asciiTheme="minorHAnsi" w:hAnsiTheme="minorHAnsi" w:cstheme="minorHAnsi"/>
          <w:bCs/>
        </w:rPr>
        <w:t>.</w:t>
      </w:r>
      <w:r w:rsidR="00A715A0">
        <w:rPr>
          <w:rFonts w:asciiTheme="minorHAnsi" w:hAnsiTheme="minorHAnsi" w:cstheme="minorHAnsi"/>
          <w:bCs/>
        </w:rPr>
        <w:t xml:space="preserve"> </w:t>
      </w:r>
      <w:r w:rsidR="005C1B03">
        <w:rPr>
          <w:rFonts w:asciiTheme="minorHAnsi" w:hAnsiTheme="minorHAnsi" w:cstheme="minorHAnsi"/>
          <w:bCs/>
        </w:rPr>
        <w:t>However</w:t>
      </w:r>
      <w:r w:rsidR="004A786F">
        <w:rPr>
          <w:rFonts w:asciiTheme="minorHAnsi" w:hAnsiTheme="minorHAnsi" w:cstheme="minorHAnsi"/>
          <w:bCs/>
        </w:rPr>
        <w:t xml:space="preserve">, </w:t>
      </w:r>
      <w:r w:rsidR="005C1B03">
        <w:rPr>
          <w:rFonts w:asciiTheme="minorHAnsi" w:hAnsiTheme="minorHAnsi" w:cstheme="minorHAnsi"/>
          <w:bCs/>
        </w:rPr>
        <w:t>due</w:t>
      </w:r>
      <w:r w:rsidR="00A715A0">
        <w:rPr>
          <w:rFonts w:asciiTheme="minorHAnsi" w:hAnsiTheme="minorHAnsi" w:cstheme="minorHAnsi"/>
          <w:bCs/>
        </w:rPr>
        <w:t xml:space="preserve"> to stromal swelling</w:t>
      </w:r>
      <w:r w:rsidR="00F03375">
        <w:rPr>
          <w:rFonts w:asciiTheme="minorHAnsi" w:hAnsiTheme="minorHAnsi" w:cstheme="minorHAnsi"/>
          <w:bCs/>
        </w:rPr>
        <w:t>,</w:t>
      </w:r>
      <w:r w:rsidR="00A715A0">
        <w:rPr>
          <w:rFonts w:asciiTheme="minorHAnsi" w:hAnsiTheme="minorHAnsi" w:cstheme="minorHAnsi"/>
          <w:bCs/>
        </w:rPr>
        <w:t xml:space="preserve"> fold</w:t>
      </w:r>
      <w:r w:rsidR="0056383B">
        <w:rPr>
          <w:rFonts w:asciiTheme="minorHAnsi" w:hAnsiTheme="minorHAnsi" w:cstheme="minorHAnsi"/>
          <w:bCs/>
        </w:rPr>
        <w:t>ing of the Descemet</w:t>
      </w:r>
      <w:r w:rsidR="006C6DA8">
        <w:rPr>
          <w:rFonts w:asciiTheme="minorHAnsi" w:hAnsiTheme="minorHAnsi" w:cstheme="minorHAnsi"/>
          <w:bCs/>
        </w:rPr>
        <w:t>’</w:t>
      </w:r>
      <w:r w:rsidR="00EE7D66" w:rsidRPr="00EE7D66">
        <w:rPr>
          <w:rFonts w:asciiTheme="minorHAnsi" w:hAnsiTheme="minorHAnsi" w:cstheme="minorHAnsi"/>
          <w:bCs/>
        </w:rPr>
        <w:t>s</w:t>
      </w:r>
      <w:r w:rsidR="0056383B">
        <w:rPr>
          <w:rFonts w:asciiTheme="minorHAnsi" w:hAnsiTheme="minorHAnsi" w:cstheme="minorHAnsi"/>
          <w:bCs/>
        </w:rPr>
        <w:t xml:space="preserve"> membrane</w:t>
      </w:r>
      <w:r w:rsidR="00A715A0">
        <w:rPr>
          <w:rFonts w:asciiTheme="minorHAnsi" w:hAnsiTheme="minorHAnsi" w:cstheme="minorHAnsi"/>
          <w:bCs/>
        </w:rPr>
        <w:t xml:space="preserve"> destroyed large areas of the endothelium</w:t>
      </w:r>
      <w:r w:rsidR="004A786F">
        <w:rPr>
          <w:rFonts w:asciiTheme="minorHAnsi" w:hAnsiTheme="minorHAnsi" w:cstheme="minorHAnsi"/>
          <w:bCs/>
        </w:rPr>
        <w:t xml:space="preserve"> of whole corneoscleral samples</w:t>
      </w:r>
      <w:r w:rsidR="00A715A0">
        <w:rPr>
          <w:rFonts w:asciiTheme="minorHAnsi" w:hAnsiTheme="minorHAnsi" w:cstheme="minorHAnsi"/>
          <w:bCs/>
        </w:rPr>
        <w:t xml:space="preserve">, so that </w:t>
      </w:r>
      <w:r w:rsidR="004A786F">
        <w:rPr>
          <w:rFonts w:asciiTheme="minorHAnsi" w:hAnsiTheme="minorHAnsi" w:cstheme="minorHAnsi"/>
          <w:bCs/>
        </w:rPr>
        <w:t xml:space="preserve">a representative </w:t>
      </w:r>
      <w:r w:rsidR="00A715A0">
        <w:rPr>
          <w:rFonts w:asciiTheme="minorHAnsi" w:hAnsiTheme="minorHAnsi" w:cstheme="minorHAnsi"/>
          <w:bCs/>
        </w:rPr>
        <w:t xml:space="preserve">assessment of the corneal endothelial cell density </w:t>
      </w:r>
      <w:r w:rsidR="004A786F">
        <w:rPr>
          <w:rFonts w:asciiTheme="minorHAnsi" w:hAnsiTheme="minorHAnsi" w:cstheme="minorHAnsi"/>
          <w:bCs/>
        </w:rPr>
        <w:t>on day</w:t>
      </w:r>
      <w:r w:rsidR="00F03375">
        <w:rPr>
          <w:rFonts w:asciiTheme="minorHAnsi" w:hAnsiTheme="minorHAnsi" w:cstheme="minorHAnsi"/>
          <w:bCs/>
        </w:rPr>
        <w:t>s</w:t>
      </w:r>
      <w:r w:rsidR="004A786F">
        <w:rPr>
          <w:rFonts w:asciiTheme="minorHAnsi" w:hAnsiTheme="minorHAnsi" w:cstheme="minorHAnsi"/>
          <w:bCs/>
        </w:rPr>
        <w:t xml:space="preserve"> 8 and 15 </w:t>
      </w:r>
      <w:r w:rsidR="00A715A0">
        <w:rPr>
          <w:rFonts w:asciiTheme="minorHAnsi" w:hAnsiTheme="minorHAnsi" w:cstheme="minorHAnsi"/>
          <w:bCs/>
        </w:rPr>
        <w:t>could not be performed.</w:t>
      </w:r>
      <w:r w:rsidR="00A715A0" w:rsidRPr="00A715A0">
        <w:rPr>
          <w:rFonts w:asciiTheme="minorHAnsi" w:hAnsiTheme="minorHAnsi" w:cstheme="minorHAnsi"/>
          <w:bCs/>
        </w:rPr>
        <w:t xml:space="preserve"> </w:t>
      </w:r>
      <w:r w:rsidR="00A715A0">
        <w:rPr>
          <w:rFonts w:asciiTheme="minorHAnsi" w:hAnsiTheme="minorHAnsi" w:cstheme="minorHAnsi"/>
          <w:bCs/>
        </w:rPr>
        <w:t>Although the endothelium of the non-split corneal buttons was</w:t>
      </w:r>
      <w:r w:rsidR="004A786F">
        <w:rPr>
          <w:rFonts w:asciiTheme="minorHAnsi" w:hAnsiTheme="minorHAnsi" w:cstheme="minorHAnsi"/>
          <w:bCs/>
        </w:rPr>
        <w:t xml:space="preserve"> well preserved </w:t>
      </w:r>
      <w:r w:rsidR="00A715A0">
        <w:rPr>
          <w:rFonts w:asciiTheme="minorHAnsi" w:hAnsiTheme="minorHAnsi" w:cstheme="minorHAnsi"/>
          <w:bCs/>
        </w:rPr>
        <w:t xml:space="preserve">until day 15, some </w:t>
      </w:r>
      <w:r w:rsidR="0056383B">
        <w:rPr>
          <w:rFonts w:asciiTheme="minorHAnsi" w:hAnsiTheme="minorHAnsi" w:cstheme="minorHAnsi"/>
          <w:bCs/>
        </w:rPr>
        <w:t>Descemet</w:t>
      </w:r>
      <w:r w:rsidR="006C6DA8">
        <w:rPr>
          <w:rFonts w:asciiTheme="minorHAnsi" w:hAnsiTheme="minorHAnsi" w:cstheme="minorHAnsi"/>
          <w:bCs/>
        </w:rPr>
        <w:t>’</w:t>
      </w:r>
      <w:r w:rsidR="00EE7D66" w:rsidRPr="00EE7D66">
        <w:rPr>
          <w:rFonts w:asciiTheme="minorHAnsi" w:hAnsiTheme="minorHAnsi" w:cstheme="minorHAnsi"/>
          <w:bCs/>
        </w:rPr>
        <w:t>s</w:t>
      </w:r>
      <w:r w:rsidR="0056383B">
        <w:rPr>
          <w:rFonts w:asciiTheme="minorHAnsi" w:hAnsiTheme="minorHAnsi" w:cstheme="minorHAnsi"/>
          <w:bCs/>
        </w:rPr>
        <w:t xml:space="preserve"> membrane</w:t>
      </w:r>
      <w:r w:rsidR="00A715A0">
        <w:rPr>
          <w:rFonts w:asciiTheme="minorHAnsi" w:hAnsiTheme="minorHAnsi" w:cstheme="minorHAnsi"/>
          <w:bCs/>
        </w:rPr>
        <w:t xml:space="preserve"> folds were </w:t>
      </w:r>
      <w:r w:rsidR="00F37D0B">
        <w:rPr>
          <w:rFonts w:asciiTheme="minorHAnsi" w:hAnsiTheme="minorHAnsi" w:cstheme="minorHAnsi"/>
          <w:bCs/>
        </w:rPr>
        <w:t xml:space="preserve">also </w:t>
      </w:r>
      <w:r w:rsidR="00A715A0">
        <w:rPr>
          <w:rFonts w:asciiTheme="minorHAnsi" w:hAnsiTheme="minorHAnsi" w:cstheme="minorHAnsi"/>
          <w:bCs/>
        </w:rPr>
        <w:t xml:space="preserve">present. </w:t>
      </w:r>
      <w:r w:rsidR="00693A41">
        <w:rPr>
          <w:rFonts w:asciiTheme="minorHAnsi" w:hAnsiTheme="minorHAnsi" w:cstheme="minorHAnsi"/>
          <w:bCs/>
        </w:rPr>
        <w:t>Although c</w:t>
      </w:r>
      <w:r w:rsidR="004A786F">
        <w:rPr>
          <w:rFonts w:asciiTheme="minorHAnsi" w:hAnsiTheme="minorHAnsi" w:cstheme="minorHAnsi"/>
          <w:bCs/>
        </w:rPr>
        <w:t xml:space="preserve">ompared to the corneoscleral samples </w:t>
      </w:r>
      <w:r w:rsidR="00A715A0">
        <w:rPr>
          <w:rFonts w:asciiTheme="minorHAnsi" w:hAnsiTheme="minorHAnsi" w:cstheme="minorHAnsi"/>
          <w:bCs/>
        </w:rPr>
        <w:t xml:space="preserve">the endothelial cell layer </w:t>
      </w:r>
      <w:r w:rsidR="004A786F">
        <w:rPr>
          <w:rFonts w:asciiTheme="minorHAnsi" w:hAnsiTheme="minorHAnsi" w:cstheme="minorHAnsi"/>
          <w:bCs/>
        </w:rPr>
        <w:t xml:space="preserve">of non-split corneal buttons </w:t>
      </w:r>
      <w:r w:rsidR="00A715A0">
        <w:rPr>
          <w:rFonts w:asciiTheme="minorHAnsi" w:hAnsiTheme="minorHAnsi" w:cstheme="minorHAnsi"/>
          <w:bCs/>
        </w:rPr>
        <w:t>was in better conditio</w:t>
      </w:r>
      <w:r w:rsidR="004A786F">
        <w:rPr>
          <w:rFonts w:asciiTheme="minorHAnsi" w:hAnsiTheme="minorHAnsi" w:cstheme="minorHAnsi"/>
          <w:bCs/>
        </w:rPr>
        <w:t>n</w:t>
      </w:r>
      <w:r w:rsidR="00693A41">
        <w:rPr>
          <w:rFonts w:asciiTheme="minorHAnsi" w:hAnsiTheme="minorHAnsi" w:cstheme="minorHAnsi"/>
          <w:bCs/>
        </w:rPr>
        <w:t xml:space="preserve">, the endothelial </w:t>
      </w:r>
      <w:r w:rsidR="004A786F">
        <w:rPr>
          <w:rFonts w:asciiTheme="minorHAnsi" w:hAnsiTheme="minorHAnsi" w:cstheme="minorHAnsi"/>
          <w:bCs/>
        </w:rPr>
        <w:t xml:space="preserve">cell layer </w:t>
      </w:r>
      <w:r w:rsidR="00693A41">
        <w:rPr>
          <w:rFonts w:asciiTheme="minorHAnsi" w:hAnsiTheme="minorHAnsi" w:cstheme="minorHAnsi"/>
          <w:bCs/>
        </w:rPr>
        <w:t>of the</w:t>
      </w:r>
      <w:r w:rsidR="004A786F">
        <w:rPr>
          <w:rFonts w:asciiTheme="minorHAnsi" w:hAnsiTheme="minorHAnsi" w:cstheme="minorHAnsi"/>
          <w:bCs/>
        </w:rPr>
        <w:t xml:space="preserve"> split corneal buttons </w:t>
      </w:r>
      <w:r w:rsidR="00693A41">
        <w:rPr>
          <w:rFonts w:asciiTheme="minorHAnsi" w:hAnsiTheme="minorHAnsi" w:cstheme="minorHAnsi"/>
          <w:bCs/>
        </w:rPr>
        <w:t xml:space="preserve">was in </w:t>
      </w:r>
      <w:r w:rsidR="00820BE2">
        <w:rPr>
          <w:rFonts w:asciiTheme="minorHAnsi" w:hAnsiTheme="minorHAnsi" w:cstheme="minorHAnsi"/>
          <w:bCs/>
        </w:rPr>
        <w:t xml:space="preserve">far </w:t>
      </w:r>
      <w:r w:rsidR="00693A41">
        <w:rPr>
          <w:rFonts w:asciiTheme="minorHAnsi" w:hAnsiTheme="minorHAnsi" w:cstheme="minorHAnsi"/>
          <w:bCs/>
        </w:rPr>
        <w:t>better condition. This can be seen in</w:t>
      </w:r>
      <w:r w:rsidR="004A786F">
        <w:rPr>
          <w:rFonts w:asciiTheme="minorHAnsi" w:hAnsiTheme="minorHAnsi" w:cstheme="minorHAnsi"/>
          <w:bCs/>
        </w:rPr>
        <w:t xml:space="preserve"> quantitative and qualitative parameters, as t</w:t>
      </w:r>
      <w:r w:rsidR="00A715A0">
        <w:rPr>
          <w:rFonts w:asciiTheme="minorHAnsi" w:hAnsiTheme="minorHAnsi" w:cstheme="minorHAnsi"/>
          <w:bCs/>
        </w:rPr>
        <w:t>he endothelial cell loss within 15 days of cultivation was significantly higher (p = 0.041) in non-split corneal buttons (-</w:t>
      </w:r>
      <w:r w:rsidR="00A715A0" w:rsidRPr="008338C0">
        <w:rPr>
          <w:rFonts w:asciiTheme="minorHAnsi" w:hAnsiTheme="minorHAnsi" w:cstheme="minorHAnsi"/>
          <w:bCs/>
        </w:rPr>
        <w:t>575 ± 25/250 cells/mm</w:t>
      </w:r>
      <w:r w:rsidR="00A715A0" w:rsidRPr="008338C0">
        <w:rPr>
          <w:rFonts w:asciiTheme="minorHAnsi" w:hAnsiTheme="minorHAnsi" w:cstheme="minorHAnsi"/>
          <w:bCs/>
          <w:vertAlign w:val="superscript"/>
        </w:rPr>
        <w:t>2</w:t>
      </w:r>
      <w:r w:rsidR="00A715A0">
        <w:rPr>
          <w:rFonts w:asciiTheme="minorHAnsi" w:hAnsiTheme="minorHAnsi" w:cstheme="minorHAnsi"/>
          <w:bCs/>
        </w:rPr>
        <w:t>) compared to split corneal buttons (-</w:t>
      </w:r>
      <w:r w:rsidR="00A715A0" w:rsidRPr="008338C0">
        <w:rPr>
          <w:rFonts w:asciiTheme="minorHAnsi" w:hAnsiTheme="minorHAnsi" w:cstheme="minorHAnsi"/>
          <w:bCs/>
        </w:rPr>
        <w:t>417 ± 138/179 cells/mm</w:t>
      </w:r>
      <w:r w:rsidR="00A715A0" w:rsidRPr="008338C0">
        <w:rPr>
          <w:rFonts w:asciiTheme="minorHAnsi" w:hAnsiTheme="minorHAnsi" w:cstheme="minorHAnsi"/>
          <w:bCs/>
          <w:vertAlign w:val="superscript"/>
        </w:rPr>
        <w:t>2</w:t>
      </w:r>
      <w:r w:rsidR="00A715A0">
        <w:rPr>
          <w:rFonts w:asciiTheme="minorHAnsi" w:hAnsiTheme="minorHAnsi" w:cstheme="minorHAnsi"/>
          <w:bCs/>
          <w:sz w:val="26"/>
        </w:rPr>
        <w:t>)</w:t>
      </w:r>
      <w:r w:rsidR="00693A41">
        <w:rPr>
          <w:rFonts w:asciiTheme="minorHAnsi" w:hAnsiTheme="minorHAnsi" w:cstheme="minorHAnsi"/>
          <w:bCs/>
        </w:rPr>
        <w:t xml:space="preserve">, which </w:t>
      </w:r>
      <w:r w:rsidR="004A786F">
        <w:rPr>
          <w:rFonts w:asciiTheme="minorHAnsi" w:hAnsiTheme="minorHAnsi" w:cstheme="minorHAnsi"/>
          <w:bCs/>
        </w:rPr>
        <w:t xml:space="preserve">is congruent to the determined </w:t>
      </w:r>
      <w:r w:rsidR="00A715A0">
        <w:rPr>
          <w:rFonts w:asciiTheme="minorHAnsi" w:hAnsiTheme="minorHAnsi" w:cstheme="minorHAnsi"/>
          <w:bCs/>
        </w:rPr>
        <w:t xml:space="preserve">morphological characteristics </w:t>
      </w:r>
      <w:r w:rsidR="004A786F">
        <w:rPr>
          <w:rFonts w:asciiTheme="minorHAnsi" w:hAnsiTheme="minorHAnsi" w:cstheme="minorHAnsi"/>
          <w:bCs/>
        </w:rPr>
        <w:t>evident</w:t>
      </w:r>
      <w:r w:rsidR="00A715A0">
        <w:rPr>
          <w:rFonts w:asciiTheme="minorHAnsi" w:hAnsiTheme="minorHAnsi" w:cstheme="minorHAnsi"/>
          <w:bCs/>
        </w:rPr>
        <w:t xml:space="preserve"> </w:t>
      </w:r>
      <w:r w:rsidR="004A786F">
        <w:rPr>
          <w:rFonts w:asciiTheme="minorHAnsi" w:hAnsiTheme="minorHAnsi" w:cstheme="minorHAnsi"/>
          <w:bCs/>
        </w:rPr>
        <w:t xml:space="preserve">in </w:t>
      </w:r>
      <w:r w:rsidR="00A715A0">
        <w:rPr>
          <w:rFonts w:asciiTheme="minorHAnsi" w:hAnsiTheme="minorHAnsi" w:cstheme="minorHAnsi"/>
          <w:bCs/>
        </w:rPr>
        <w:t>a more regular hexagon cell pattern</w:t>
      </w:r>
      <w:r w:rsidR="004A786F">
        <w:rPr>
          <w:rFonts w:asciiTheme="minorHAnsi" w:hAnsiTheme="minorHAnsi" w:cstheme="minorHAnsi"/>
          <w:bCs/>
        </w:rPr>
        <w:t>,</w:t>
      </w:r>
      <w:r w:rsidR="00A715A0">
        <w:rPr>
          <w:rFonts w:asciiTheme="minorHAnsi" w:hAnsiTheme="minorHAnsi" w:cstheme="minorHAnsi"/>
          <w:bCs/>
        </w:rPr>
        <w:t xml:space="preserve"> </w:t>
      </w:r>
      <w:r w:rsidR="00F03375" w:rsidRPr="00B043CA">
        <w:rPr>
          <w:rFonts w:asciiTheme="minorHAnsi" w:hAnsiTheme="minorHAnsi" w:cstheme="minorHAnsi"/>
          <w:bCs/>
        </w:rPr>
        <w:t>fewer</w:t>
      </w:r>
      <w:r w:rsidR="00F03375">
        <w:rPr>
          <w:rFonts w:asciiTheme="minorHAnsi" w:hAnsiTheme="minorHAnsi" w:cstheme="minorHAnsi"/>
          <w:bCs/>
        </w:rPr>
        <w:t xml:space="preserve"> </w:t>
      </w:r>
      <w:r w:rsidR="00A715A0">
        <w:rPr>
          <w:rFonts w:asciiTheme="minorHAnsi" w:hAnsiTheme="minorHAnsi" w:cstheme="minorHAnsi"/>
          <w:bCs/>
        </w:rPr>
        <w:t>reformation figures</w:t>
      </w:r>
      <w:r w:rsidR="004A786F">
        <w:rPr>
          <w:rFonts w:asciiTheme="minorHAnsi" w:hAnsiTheme="minorHAnsi" w:cstheme="minorHAnsi"/>
          <w:bCs/>
        </w:rPr>
        <w:t xml:space="preserve"> and </w:t>
      </w:r>
      <w:r w:rsidR="00A715A0">
        <w:rPr>
          <w:rFonts w:asciiTheme="minorHAnsi" w:hAnsiTheme="minorHAnsi" w:cstheme="minorHAnsi"/>
          <w:bCs/>
        </w:rPr>
        <w:t>rosette formations</w:t>
      </w:r>
      <w:r w:rsidR="00F03375">
        <w:rPr>
          <w:rFonts w:asciiTheme="minorHAnsi" w:hAnsiTheme="minorHAnsi" w:cstheme="minorHAnsi"/>
          <w:bCs/>
        </w:rPr>
        <w:t>,</w:t>
      </w:r>
      <w:r w:rsidR="00A715A0">
        <w:rPr>
          <w:rFonts w:asciiTheme="minorHAnsi" w:hAnsiTheme="minorHAnsi" w:cstheme="minorHAnsi"/>
          <w:bCs/>
        </w:rPr>
        <w:t xml:space="preserve"> </w:t>
      </w:r>
      <w:r w:rsidR="004A786F">
        <w:rPr>
          <w:rFonts w:asciiTheme="minorHAnsi" w:hAnsiTheme="minorHAnsi" w:cstheme="minorHAnsi"/>
          <w:bCs/>
        </w:rPr>
        <w:t xml:space="preserve">as well as </w:t>
      </w:r>
      <w:r w:rsidR="00F03375" w:rsidRPr="00B043CA">
        <w:rPr>
          <w:rFonts w:asciiTheme="minorHAnsi" w:hAnsiTheme="minorHAnsi" w:cstheme="minorHAnsi"/>
          <w:bCs/>
        </w:rPr>
        <w:t>fewer</w:t>
      </w:r>
      <w:r w:rsidR="00F03375">
        <w:rPr>
          <w:rFonts w:asciiTheme="minorHAnsi" w:hAnsiTheme="minorHAnsi" w:cstheme="minorHAnsi"/>
          <w:bCs/>
        </w:rPr>
        <w:t xml:space="preserve"> </w:t>
      </w:r>
      <w:r w:rsidR="00A715A0">
        <w:rPr>
          <w:rFonts w:asciiTheme="minorHAnsi" w:hAnsiTheme="minorHAnsi" w:cstheme="minorHAnsi"/>
          <w:bCs/>
        </w:rPr>
        <w:t>destroyed cells (alizarin red areas)</w:t>
      </w:r>
      <w:r w:rsidR="004A786F">
        <w:rPr>
          <w:rFonts w:asciiTheme="minorHAnsi" w:hAnsiTheme="minorHAnsi" w:cstheme="minorHAnsi"/>
          <w:bCs/>
        </w:rPr>
        <w:t xml:space="preserve"> in sp</w:t>
      </w:r>
      <w:r w:rsidR="00F03375">
        <w:rPr>
          <w:rFonts w:asciiTheme="minorHAnsi" w:hAnsiTheme="minorHAnsi" w:cstheme="minorHAnsi"/>
          <w:bCs/>
        </w:rPr>
        <w:t>l</w:t>
      </w:r>
      <w:r w:rsidR="004A786F">
        <w:rPr>
          <w:rFonts w:asciiTheme="minorHAnsi" w:hAnsiTheme="minorHAnsi" w:cstheme="minorHAnsi"/>
          <w:bCs/>
        </w:rPr>
        <w:t>it corneal buttons</w:t>
      </w:r>
      <w:r w:rsidR="001A69BE" w:rsidRPr="001A69BE">
        <w:rPr>
          <w:rFonts w:asciiTheme="minorHAnsi" w:hAnsiTheme="minorHAnsi" w:cstheme="minorHAnsi"/>
          <w:bCs/>
          <w:noProof/>
          <w:vertAlign w:val="superscript"/>
        </w:rPr>
        <w:t>6</w:t>
      </w:r>
      <w:r w:rsidR="009212B6">
        <w:rPr>
          <w:rFonts w:asciiTheme="minorHAnsi" w:hAnsiTheme="minorHAnsi" w:cstheme="minorHAnsi"/>
          <w:bCs/>
        </w:rPr>
        <w:t>.</w:t>
      </w:r>
      <w:r w:rsidR="004A786F">
        <w:rPr>
          <w:rFonts w:asciiTheme="minorHAnsi" w:hAnsiTheme="minorHAnsi" w:cstheme="minorHAnsi"/>
          <w:bCs/>
        </w:rPr>
        <w:t xml:space="preserve"> </w:t>
      </w:r>
      <w:r w:rsidR="008318F8" w:rsidRPr="00A14119">
        <w:rPr>
          <w:rFonts w:asciiTheme="minorHAnsi" w:hAnsiTheme="minorHAnsi" w:cstheme="minorHAnsi"/>
          <w:bCs/>
        </w:rPr>
        <w:t>Percental</w:t>
      </w:r>
      <w:r w:rsidR="008318F8">
        <w:rPr>
          <w:rFonts w:asciiTheme="minorHAnsi" w:hAnsiTheme="minorHAnsi" w:cstheme="minorHAnsi"/>
          <w:bCs/>
        </w:rPr>
        <w:t xml:space="preserve"> endothelial cell losses confirm these findings</w:t>
      </w:r>
      <w:r w:rsidR="00F03375">
        <w:rPr>
          <w:rFonts w:asciiTheme="minorHAnsi" w:hAnsiTheme="minorHAnsi" w:cstheme="minorHAnsi"/>
          <w:bCs/>
        </w:rPr>
        <w:t>,</w:t>
      </w:r>
      <w:r w:rsidR="008318F8">
        <w:rPr>
          <w:rFonts w:asciiTheme="minorHAnsi" w:hAnsiTheme="minorHAnsi" w:cstheme="minorHAnsi"/>
          <w:bCs/>
        </w:rPr>
        <w:t xml:space="preserve"> as </w:t>
      </w:r>
      <w:r w:rsidR="00A715A0">
        <w:rPr>
          <w:rFonts w:asciiTheme="minorHAnsi" w:hAnsiTheme="minorHAnsi" w:cstheme="minorHAnsi"/>
          <w:bCs/>
        </w:rPr>
        <w:t xml:space="preserve">the percental </w:t>
      </w:r>
      <w:r w:rsidR="008318F8">
        <w:rPr>
          <w:rFonts w:asciiTheme="minorHAnsi" w:hAnsiTheme="minorHAnsi" w:cstheme="minorHAnsi"/>
          <w:bCs/>
        </w:rPr>
        <w:t xml:space="preserve">cell </w:t>
      </w:r>
      <w:r w:rsidR="00A715A0">
        <w:rPr>
          <w:rFonts w:asciiTheme="minorHAnsi" w:hAnsiTheme="minorHAnsi" w:cstheme="minorHAnsi"/>
          <w:bCs/>
        </w:rPr>
        <w:t>loss within 15 days</w:t>
      </w:r>
      <w:r w:rsidR="008318F8">
        <w:rPr>
          <w:rFonts w:asciiTheme="minorHAnsi" w:hAnsiTheme="minorHAnsi" w:cstheme="minorHAnsi"/>
          <w:bCs/>
        </w:rPr>
        <w:t xml:space="preserve"> in non-split and split corneal buttons</w:t>
      </w:r>
      <w:r w:rsidR="00A715A0">
        <w:rPr>
          <w:rFonts w:asciiTheme="minorHAnsi" w:hAnsiTheme="minorHAnsi" w:cstheme="minorHAnsi"/>
          <w:bCs/>
        </w:rPr>
        <w:t xml:space="preserve"> </w:t>
      </w:r>
      <w:r w:rsidR="00A14119">
        <w:rPr>
          <w:rFonts w:asciiTheme="minorHAnsi" w:hAnsiTheme="minorHAnsi" w:cstheme="minorHAnsi"/>
          <w:bCs/>
        </w:rPr>
        <w:t>is</w:t>
      </w:r>
      <w:r w:rsidR="008318F8">
        <w:rPr>
          <w:rFonts w:asciiTheme="minorHAnsi" w:hAnsiTheme="minorHAnsi" w:cstheme="minorHAnsi"/>
          <w:bCs/>
        </w:rPr>
        <w:t xml:space="preserve"> </w:t>
      </w:r>
      <w:r w:rsidR="00A715A0">
        <w:rPr>
          <w:rFonts w:asciiTheme="minorHAnsi" w:hAnsiTheme="minorHAnsi" w:cstheme="minorHAnsi"/>
          <w:bCs/>
        </w:rPr>
        <w:t xml:space="preserve">14.89% </w:t>
      </w:r>
      <w:r w:rsidR="001A69BE">
        <w:rPr>
          <w:rFonts w:asciiTheme="minorHAnsi" w:hAnsiTheme="minorHAnsi" w:cstheme="minorHAnsi"/>
          <w:bCs/>
        </w:rPr>
        <w:t xml:space="preserve">and </w:t>
      </w:r>
      <w:r w:rsidR="00A715A0">
        <w:rPr>
          <w:rFonts w:asciiTheme="minorHAnsi" w:hAnsiTheme="minorHAnsi" w:cstheme="minorHAnsi"/>
          <w:bCs/>
        </w:rPr>
        <w:t>10.2% (p = 0.032) respectively</w:t>
      </w:r>
      <w:r w:rsidR="001A69BE" w:rsidRPr="001A69BE">
        <w:rPr>
          <w:rFonts w:asciiTheme="minorHAnsi" w:hAnsiTheme="minorHAnsi" w:cstheme="minorHAnsi"/>
          <w:bCs/>
          <w:noProof/>
          <w:vertAlign w:val="superscript"/>
        </w:rPr>
        <w:t>6</w:t>
      </w:r>
      <w:r w:rsidR="001C026D">
        <w:rPr>
          <w:rFonts w:asciiTheme="minorHAnsi" w:hAnsiTheme="minorHAnsi" w:cstheme="minorHAnsi"/>
          <w:color w:val="auto"/>
        </w:rPr>
        <w:t xml:space="preserve">. </w:t>
      </w:r>
      <w:r w:rsidR="00EE55FB">
        <w:rPr>
          <w:rFonts w:asciiTheme="minorHAnsi" w:hAnsiTheme="minorHAnsi" w:cstheme="minorHAnsi"/>
          <w:color w:val="auto"/>
        </w:rPr>
        <w:t xml:space="preserve">As </w:t>
      </w:r>
      <w:r w:rsidR="007B1550">
        <w:rPr>
          <w:rFonts w:asciiTheme="minorHAnsi" w:hAnsiTheme="minorHAnsi" w:cstheme="minorHAnsi"/>
          <w:color w:val="auto"/>
        </w:rPr>
        <w:t xml:space="preserve">this method </w:t>
      </w:r>
      <w:r w:rsidR="00EE55FB">
        <w:rPr>
          <w:rFonts w:asciiTheme="minorHAnsi" w:hAnsiTheme="minorHAnsi" w:cstheme="minorHAnsi"/>
          <w:color w:val="auto"/>
        </w:rPr>
        <w:t xml:space="preserve">was validated for a period of up </w:t>
      </w:r>
      <w:r w:rsidR="00C0641E">
        <w:rPr>
          <w:rFonts w:asciiTheme="minorHAnsi" w:hAnsiTheme="minorHAnsi" w:cstheme="minorHAnsi"/>
          <w:color w:val="auto"/>
        </w:rPr>
        <w:t>to 15 days</w:t>
      </w:r>
      <w:r w:rsidR="001C026D">
        <w:rPr>
          <w:rFonts w:asciiTheme="minorHAnsi" w:hAnsiTheme="minorHAnsi" w:cstheme="minorHAnsi"/>
          <w:color w:val="auto"/>
        </w:rPr>
        <w:t>,</w:t>
      </w:r>
      <w:r w:rsidR="00EE55FB">
        <w:rPr>
          <w:rFonts w:asciiTheme="minorHAnsi" w:hAnsiTheme="minorHAnsi" w:cstheme="minorHAnsi"/>
          <w:color w:val="auto"/>
        </w:rPr>
        <w:t xml:space="preserve"> it allows </w:t>
      </w:r>
      <w:r w:rsidR="007B1550">
        <w:rPr>
          <w:rFonts w:asciiTheme="minorHAnsi" w:hAnsiTheme="minorHAnsi" w:cstheme="minorHAnsi"/>
          <w:color w:val="auto"/>
        </w:rPr>
        <w:t xml:space="preserve">longer observation periods </w:t>
      </w:r>
      <w:r w:rsidR="00EE55FB">
        <w:rPr>
          <w:rFonts w:asciiTheme="minorHAnsi" w:hAnsiTheme="minorHAnsi" w:cstheme="minorHAnsi"/>
          <w:color w:val="auto"/>
        </w:rPr>
        <w:t>than</w:t>
      </w:r>
      <w:r w:rsidR="00CC2FC5">
        <w:rPr>
          <w:rFonts w:asciiTheme="minorHAnsi" w:hAnsiTheme="minorHAnsi" w:cstheme="minorHAnsi"/>
          <w:color w:val="auto"/>
        </w:rPr>
        <w:t xml:space="preserve"> </w:t>
      </w:r>
      <w:r w:rsidR="00225028">
        <w:rPr>
          <w:rFonts w:asciiTheme="minorHAnsi" w:hAnsiTheme="minorHAnsi" w:cstheme="minorHAnsi"/>
          <w:color w:val="auto"/>
        </w:rPr>
        <w:t>published</w:t>
      </w:r>
      <w:r w:rsidR="00C0641E">
        <w:rPr>
          <w:rFonts w:asciiTheme="minorHAnsi" w:hAnsiTheme="minorHAnsi" w:cstheme="minorHAnsi"/>
          <w:color w:val="auto"/>
        </w:rPr>
        <w:t xml:space="preserve"> studies </w:t>
      </w:r>
      <w:r w:rsidR="001C026D">
        <w:rPr>
          <w:rFonts w:asciiTheme="minorHAnsi" w:hAnsiTheme="minorHAnsi" w:cstheme="minorHAnsi"/>
          <w:color w:val="auto"/>
        </w:rPr>
        <w:t xml:space="preserve">thus far </w:t>
      </w:r>
      <w:r w:rsidR="00C0641E">
        <w:rPr>
          <w:rFonts w:asciiTheme="minorHAnsi" w:hAnsiTheme="minorHAnsi" w:cstheme="minorHAnsi"/>
          <w:color w:val="auto"/>
        </w:rPr>
        <w:t xml:space="preserve">(72 to 120 </w:t>
      </w:r>
      <w:r w:rsidR="00B043CA">
        <w:rPr>
          <w:rFonts w:asciiTheme="minorHAnsi" w:hAnsiTheme="minorHAnsi" w:cstheme="minorHAnsi"/>
          <w:color w:val="auto"/>
        </w:rPr>
        <w:t>h</w:t>
      </w:r>
      <w:r w:rsidR="00C0641E">
        <w:rPr>
          <w:rFonts w:asciiTheme="minorHAnsi" w:hAnsiTheme="minorHAnsi" w:cstheme="minorHAnsi"/>
          <w:color w:val="auto"/>
        </w:rPr>
        <w:t>)</w:t>
      </w:r>
      <w:r w:rsidR="00B100C9" w:rsidRPr="00B100C9">
        <w:rPr>
          <w:rFonts w:asciiTheme="minorHAnsi" w:hAnsiTheme="minorHAnsi" w:cstheme="minorHAnsi"/>
          <w:noProof/>
          <w:color w:val="auto"/>
          <w:vertAlign w:val="superscript"/>
        </w:rPr>
        <w:t>3–5</w:t>
      </w:r>
      <w:r w:rsidR="009212B6">
        <w:rPr>
          <w:rFonts w:asciiTheme="minorHAnsi" w:hAnsiTheme="minorHAnsi" w:cstheme="minorHAnsi"/>
          <w:color w:val="auto"/>
        </w:rPr>
        <w:t>.</w:t>
      </w:r>
      <w:r w:rsidR="00C0641E">
        <w:rPr>
          <w:rFonts w:asciiTheme="minorHAnsi" w:hAnsiTheme="minorHAnsi" w:cstheme="minorHAnsi"/>
          <w:color w:val="auto"/>
        </w:rPr>
        <w:t xml:space="preserve"> </w:t>
      </w:r>
    </w:p>
    <w:p w14:paraId="71A65AAD" w14:textId="7DA67432" w:rsidR="00D53C54" w:rsidRDefault="00D53C54" w:rsidP="00A33E0F">
      <w:pPr>
        <w:rPr>
          <w:rFonts w:asciiTheme="minorHAnsi" w:hAnsiTheme="minorHAnsi" w:cstheme="minorHAnsi"/>
          <w:color w:val="auto"/>
        </w:rPr>
      </w:pPr>
    </w:p>
    <w:p w14:paraId="311A6E60" w14:textId="1010813B" w:rsidR="00880F31" w:rsidRPr="004744AE" w:rsidRDefault="00D53C54" w:rsidP="00A33E0F">
      <w:pPr>
        <w:rPr>
          <w:rFonts w:asciiTheme="minorHAnsi" w:hAnsiTheme="minorHAnsi" w:cstheme="minorHAnsi"/>
          <w:bCs/>
          <w:color w:val="auto"/>
        </w:rPr>
      </w:pPr>
      <w:r>
        <w:rPr>
          <w:rFonts w:asciiTheme="minorHAnsi" w:hAnsiTheme="minorHAnsi" w:cstheme="minorHAnsi"/>
          <w:color w:val="auto"/>
        </w:rPr>
        <w:t>The improvements in the preservation of the endothelial cell layer</w:t>
      </w:r>
      <w:r w:rsidR="00880F31">
        <w:rPr>
          <w:rFonts w:asciiTheme="minorHAnsi" w:hAnsiTheme="minorHAnsi" w:cstheme="minorHAnsi"/>
          <w:color w:val="auto"/>
        </w:rPr>
        <w:t>,</w:t>
      </w:r>
      <w:r>
        <w:rPr>
          <w:rFonts w:asciiTheme="minorHAnsi" w:hAnsiTheme="minorHAnsi" w:cstheme="minorHAnsi"/>
          <w:color w:val="auto"/>
        </w:rPr>
        <w:t xml:space="preserve"> </w:t>
      </w:r>
      <w:r w:rsidR="00EC4BDF">
        <w:rPr>
          <w:rFonts w:asciiTheme="minorHAnsi" w:hAnsiTheme="minorHAnsi" w:cstheme="minorHAnsi"/>
          <w:color w:val="auto"/>
        </w:rPr>
        <w:t>applying</w:t>
      </w:r>
      <w:r>
        <w:rPr>
          <w:rFonts w:asciiTheme="minorHAnsi" w:hAnsiTheme="minorHAnsi" w:cstheme="minorHAnsi"/>
          <w:color w:val="auto"/>
        </w:rPr>
        <w:t xml:space="preserve"> common</w:t>
      </w:r>
      <w:r w:rsidR="008318F8">
        <w:rPr>
          <w:rFonts w:asciiTheme="minorHAnsi" w:hAnsiTheme="minorHAnsi" w:cstheme="minorHAnsi"/>
          <w:color w:val="auto"/>
        </w:rPr>
        <w:t xml:space="preserve"> </w:t>
      </w:r>
      <w:r>
        <w:rPr>
          <w:rFonts w:asciiTheme="minorHAnsi" w:hAnsiTheme="minorHAnsi" w:cstheme="minorHAnsi"/>
          <w:color w:val="auto"/>
        </w:rPr>
        <w:t xml:space="preserve">cultivating protocols </w:t>
      </w:r>
      <w:r w:rsidR="00EC4BDF">
        <w:rPr>
          <w:rFonts w:asciiTheme="minorHAnsi" w:hAnsiTheme="minorHAnsi" w:cstheme="minorHAnsi"/>
          <w:color w:val="auto"/>
        </w:rPr>
        <w:t>also used</w:t>
      </w:r>
      <w:r w:rsidR="008318F8">
        <w:rPr>
          <w:rFonts w:asciiTheme="minorHAnsi" w:hAnsiTheme="minorHAnsi" w:cstheme="minorHAnsi"/>
          <w:color w:val="auto"/>
        </w:rPr>
        <w:t xml:space="preserve"> in </w:t>
      </w:r>
      <w:r>
        <w:rPr>
          <w:rFonts w:asciiTheme="minorHAnsi" w:hAnsiTheme="minorHAnsi" w:cstheme="minorHAnsi"/>
          <w:color w:val="auto"/>
        </w:rPr>
        <w:t xml:space="preserve">eye banks, </w:t>
      </w:r>
      <w:r w:rsidR="004F4BD4">
        <w:rPr>
          <w:rFonts w:asciiTheme="minorHAnsi" w:hAnsiTheme="minorHAnsi" w:cstheme="minorHAnsi"/>
          <w:color w:val="auto"/>
        </w:rPr>
        <w:t>can</w:t>
      </w:r>
      <w:r>
        <w:rPr>
          <w:rFonts w:asciiTheme="minorHAnsi" w:hAnsiTheme="minorHAnsi" w:cstheme="minorHAnsi"/>
          <w:color w:val="auto"/>
        </w:rPr>
        <w:t xml:space="preserve"> solely be attributed to the reduced swelling of the corneal stroma, since a major portion (300 µm) of the stroma is removed prior to cultivation</w:t>
      </w:r>
      <w:r w:rsidR="00E15216" w:rsidRPr="00E15216">
        <w:rPr>
          <w:rFonts w:asciiTheme="minorHAnsi" w:hAnsiTheme="minorHAnsi" w:cstheme="minorHAnsi"/>
          <w:noProof/>
          <w:color w:val="auto"/>
          <w:vertAlign w:val="superscript"/>
        </w:rPr>
        <w:t>6,13</w:t>
      </w:r>
      <w:r w:rsidR="009212B6">
        <w:rPr>
          <w:rFonts w:asciiTheme="minorHAnsi" w:hAnsiTheme="minorHAnsi" w:cstheme="minorHAnsi"/>
          <w:color w:val="auto"/>
        </w:rPr>
        <w:t>.</w:t>
      </w:r>
      <w:r>
        <w:rPr>
          <w:rFonts w:asciiTheme="minorHAnsi" w:hAnsiTheme="minorHAnsi" w:cstheme="minorHAnsi"/>
          <w:color w:val="auto"/>
        </w:rPr>
        <w:t xml:space="preserve"> Normally the stroma tends to swell enormously during cultivation due to its hydrophilic properties and molecules embedded within the stromal tissue</w:t>
      </w:r>
      <w:r w:rsidR="00D65EB8" w:rsidRPr="00D65EB8">
        <w:rPr>
          <w:rFonts w:asciiTheme="minorHAnsi" w:hAnsiTheme="minorHAnsi" w:cstheme="minorHAnsi"/>
          <w:noProof/>
          <w:color w:val="auto"/>
          <w:vertAlign w:val="superscript"/>
        </w:rPr>
        <w:t>14,15</w:t>
      </w:r>
      <w:r w:rsidR="009212B6">
        <w:rPr>
          <w:rFonts w:asciiTheme="minorHAnsi" w:hAnsiTheme="minorHAnsi" w:cstheme="minorHAnsi"/>
          <w:color w:val="auto"/>
        </w:rPr>
        <w:t>.</w:t>
      </w:r>
      <w:r>
        <w:rPr>
          <w:rFonts w:asciiTheme="minorHAnsi" w:hAnsiTheme="minorHAnsi" w:cstheme="minorHAnsi"/>
          <w:color w:val="auto"/>
        </w:rPr>
        <w:t xml:space="preserve"> Swelling, which induces </w:t>
      </w:r>
      <w:r>
        <w:rPr>
          <w:rFonts w:asciiTheme="minorHAnsi" w:hAnsiTheme="minorHAnsi" w:cstheme="minorHAnsi"/>
          <w:bCs/>
          <w:color w:val="auto"/>
        </w:rPr>
        <w:t xml:space="preserve">shear and pinch </w:t>
      </w:r>
      <w:r>
        <w:rPr>
          <w:rFonts w:asciiTheme="minorHAnsi" w:hAnsiTheme="minorHAnsi" w:cstheme="minorHAnsi"/>
          <w:bCs/>
          <w:color w:val="auto"/>
        </w:rPr>
        <w:lastRenderedPageBreak/>
        <w:t>forces</w:t>
      </w:r>
      <w:r w:rsidR="00B043CA">
        <w:rPr>
          <w:rFonts w:asciiTheme="minorHAnsi" w:hAnsiTheme="minorHAnsi" w:cstheme="minorHAnsi"/>
          <w:bCs/>
          <w:color w:val="auto"/>
        </w:rPr>
        <w:t xml:space="preserve"> and</w:t>
      </w:r>
      <w:r>
        <w:rPr>
          <w:rFonts w:asciiTheme="minorHAnsi" w:hAnsiTheme="minorHAnsi" w:cstheme="minorHAnsi"/>
          <w:bCs/>
          <w:color w:val="auto"/>
        </w:rPr>
        <w:t xml:space="preserve"> </w:t>
      </w:r>
      <w:r w:rsidR="0056383B">
        <w:rPr>
          <w:rFonts w:asciiTheme="minorHAnsi" w:hAnsiTheme="minorHAnsi" w:cstheme="minorHAnsi"/>
          <w:bCs/>
          <w:color w:val="auto"/>
        </w:rPr>
        <w:t>Descemet</w:t>
      </w:r>
      <w:r w:rsidR="006C6DA8">
        <w:rPr>
          <w:rFonts w:asciiTheme="minorHAnsi" w:hAnsiTheme="minorHAnsi" w:cstheme="minorHAnsi"/>
          <w:bCs/>
          <w:color w:val="auto"/>
        </w:rPr>
        <w:t>’</w:t>
      </w:r>
      <w:r w:rsidR="00EE7D66" w:rsidRPr="00EE7D66">
        <w:rPr>
          <w:rFonts w:asciiTheme="minorHAnsi" w:hAnsiTheme="minorHAnsi" w:cstheme="minorHAnsi"/>
          <w:bCs/>
          <w:color w:val="auto"/>
        </w:rPr>
        <w:t>s</w:t>
      </w:r>
      <w:r w:rsidR="0056383B">
        <w:rPr>
          <w:rFonts w:asciiTheme="minorHAnsi" w:hAnsiTheme="minorHAnsi" w:cstheme="minorHAnsi"/>
          <w:bCs/>
          <w:color w:val="auto"/>
        </w:rPr>
        <w:t xml:space="preserve"> membrane</w:t>
      </w:r>
      <w:r>
        <w:rPr>
          <w:rFonts w:asciiTheme="minorHAnsi" w:hAnsiTheme="minorHAnsi" w:cstheme="minorHAnsi"/>
          <w:bCs/>
          <w:color w:val="auto"/>
        </w:rPr>
        <w:t xml:space="preserve"> folding, which </w:t>
      </w:r>
      <w:r w:rsidR="00B043CA">
        <w:rPr>
          <w:rFonts w:asciiTheme="minorHAnsi" w:hAnsiTheme="minorHAnsi" w:cstheme="minorHAnsi"/>
          <w:bCs/>
          <w:color w:val="auto"/>
        </w:rPr>
        <w:t>also</w:t>
      </w:r>
      <w:r>
        <w:rPr>
          <w:rFonts w:asciiTheme="minorHAnsi" w:hAnsiTheme="minorHAnsi" w:cstheme="minorHAnsi"/>
          <w:bCs/>
          <w:color w:val="auto"/>
        </w:rPr>
        <w:t xml:space="preserve"> causes mechanical strain on the corneal endothelium and endothelial cell loss, are reduced after partial remov</w:t>
      </w:r>
      <w:r w:rsidR="00FC7AC8">
        <w:rPr>
          <w:rFonts w:asciiTheme="minorHAnsi" w:hAnsiTheme="minorHAnsi" w:cstheme="minorHAnsi"/>
          <w:bCs/>
          <w:color w:val="auto"/>
        </w:rPr>
        <w:t>al</w:t>
      </w:r>
      <w:r w:rsidR="00880F31">
        <w:rPr>
          <w:rFonts w:asciiTheme="minorHAnsi" w:hAnsiTheme="minorHAnsi" w:cstheme="minorHAnsi"/>
          <w:bCs/>
          <w:color w:val="auto"/>
        </w:rPr>
        <w:t xml:space="preserve"> </w:t>
      </w:r>
      <w:r>
        <w:rPr>
          <w:rFonts w:asciiTheme="minorHAnsi" w:hAnsiTheme="minorHAnsi" w:cstheme="minorHAnsi"/>
          <w:bCs/>
          <w:color w:val="auto"/>
        </w:rPr>
        <w:t>of the stroma</w:t>
      </w:r>
      <w:r w:rsidR="00E15216" w:rsidRPr="00E15216">
        <w:rPr>
          <w:rFonts w:asciiTheme="minorHAnsi" w:hAnsiTheme="minorHAnsi" w:cstheme="minorHAnsi"/>
          <w:bCs/>
          <w:noProof/>
          <w:color w:val="auto"/>
          <w:vertAlign w:val="superscript"/>
        </w:rPr>
        <w:t>6,10</w:t>
      </w:r>
      <w:r w:rsidR="009212B6">
        <w:rPr>
          <w:rFonts w:asciiTheme="minorHAnsi" w:hAnsiTheme="minorHAnsi" w:cstheme="minorHAnsi"/>
          <w:bCs/>
          <w:color w:val="auto"/>
        </w:rPr>
        <w:t>.</w:t>
      </w:r>
      <w:r w:rsidR="004744AE">
        <w:rPr>
          <w:rFonts w:asciiTheme="minorHAnsi" w:hAnsiTheme="minorHAnsi" w:cstheme="minorHAnsi"/>
          <w:bCs/>
          <w:color w:val="auto"/>
        </w:rPr>
        <w:t xml:space="preserve"> </w:t>
      </w:r>
      <w:r w:rsidR="00A26A49">
        <w:rPr>
          <w:rFonts w:asciiTheme="minorHAnsi" w:hAnsiTheme="minorHAnsi" w:cstheme="minorHAnsi"/>
          <w:color w:val="auto"/>
        </w:rPr>
        <w:t xml:space="preserve"> As opposed to</w:t>
      </w:r>
      <w:r w:rsidR="00C16192">
        <w:rPr>
          <w:rFonts w:asciiTheme="minorHAnsi" w:hAnsiTheme="minorHAnsi" w:cstheme="minorHAnsi"/>
          <w:color w:val="auto"/>
        </w:rPr>
        <w:t xml:space="preserve"> e</w:t>
      </w:r>
      <w:r w:rsidR="00880F31">
        <w:rPr>
          <w:rFonts w:asciiTheme="minorHAnsi" w:hAnsiTheme="minorHAnsi" w:cstheme="minorHAnsi"/>
          <w:color w:val="auto"/>
        </w:rPr>
        <w:t>ye banks</w:t>
      </w:r>
      <w:r w:rsidR="00A26A49">
        <w:rPr>
          <w:rFonts w:asciiTheme="minorHAnsi" w:hAnsiTheme="minorHAnsi" w:cstheme="minorHAnsi"/>
          <w:color w:val="auto"/>
        </w:rPr>
        <w:t>, which</w:t>
      </w:r>
      <w:r w:rsidR="00880F31">
        <w:rPr>
          <w:rFonts w:asciiTheme="minorHAnsi" w:hAnsiTheme="minorHAnsi" w:cstheme="minorHAnsi"/>
          <w:color w:val="auto"/>
        </w:rPr>
        <w:t xml:space="preserve"> </w:t>
      </w:r>
      <w:r w:rsidR="006F0262">
        <w:rPr>
          <w:rFonts w:asciiTheme="minorHAnsi" w:hAnsiTheme="minorHAnsi" w:cstheme="minorHAnsi"/>
          <w:color w:val="auto"/>
        </w:rPr>
        <w:t xml:space="preserve">often </w:t>
      </w:r>
      <w:r w:rsidR="00880F31">
        <w:rPr>
          <w:rFonts w:asciiTheme="minorHAnsi" w:hAnsiTheme="minorHAnsi" w:cstheme="minorHAnsi"/>
          <w:color w:val="auto"/>
        </w:rPr>
        <w:t>use osmotic agents</w:t>
      </w:r>
      <w:r w:rsidR="00EA0C83">
        <w:rPr>
          <w:rFonts w:asciiTheme="minorHAnsi" w:hAnsiTheme="minorHAnsi" w:cstheme="minorHAnsi"/>
          <w:color w:val="auto"/>
        </w:rPr>
        <w:t xml:space="preserve"> </w:t>
      </w:r>
      <w:r w:rsidR="00BA50AB">
        <w:rPr>
          <w:rFonts w:asciiTheme="minorHAnsi" w:hAnsiTheme="minorHAnsi" w:cstheme="minorHAnsi"/>
          <w:color w:val="auto"/>
        </w:rPr>
        <w:t xml:space="preserve">such as </w:t>
      </w:r>
      <w:r w:rsidR="00CD172C">
        <w:rPr>
          <w:rFonts w:asciiTheme="minorHAnsi" w:hAnsiTheme="minorHAnsi" w:cstheme="minorHAnsi"/>
          <w:color w:val="auto"/>
        </w:rPr>
        <w:t>dextran</w:t>
      </w:r>
      <w:r w:rsidR="009116A6">
        <w:rPr>
          <w:rFonts w:asciiTheme="minorHAnsi" w:hAnsiTheme="minorHAnsi" w:cstheme="minorHAnsi"/>
          <w:color w:val="auto"/>
        </w:rPr>
        <w:t xml:space="preserve"> </w:t>
      </w:r>
      <w:r w:rsidR="00880F31">
        <w:rPr>
          <w:rFonts w:asciiTheme="minorHAnsi" w:hAnsiTheme="minorHAnsi" w:cstheme="minorHAnsi"/>
          <w:color w:val="auto"/>
        </w:rPr>
        <w:t xml:space="preserve">to </w:t>
      </w:r>
      <w:proofErr w:type="spellStart"/>
      <w:r w:rsidR="00880F31" w:rsidRPr="00A26A49">
        <w:rPr>
          <w:rFonts w:asciiTheme="minorHAnsi" w:hAnsiTheme="minorHAnsi" w:cstheme="minorHAnsi"/>
          <w:color w:val="auto"/>
        </w:rPr>
        <w:t>deswell</w:t>
      </w:r>
      <w:proofErr w:type="spellEnd"/>
      <w:r w:rsidR="00880F31">
        <w:rPr>
          <w:rFonts w:asciiTheme="minorHAnsi" w:hAnsiTheme="minorHAnsi" w:cstheme="minorHAnsi"/>
          <w:color w:val="auto"/>
        </w:rPr>
        <w:t xml:space="preserve"> </w:t>
      </w:r>
      <w:r w:rsidR="00A26A49">
        <w:rPr>
          <w:rFonts w:asciiTheme="minorHAnsi" w:hAnsiTheme="minorHAnsi" w:cstheme="minorHAnsi"/>
          <w:color w:val="auto"/>
        </w:rPr>
        <w:t xml:space="preserve">human </w:t>
      </w:r>
      <w:r w:rsidR="00880F31">
        <w:rPr>
          <w:rFonts w:asciiTheme="minorHAnsi" w:hAnsiTheme="minorHAnsi" w:cstheme="minorHAnsi"/>
          <w:color w:val="auto"/>
        </w:rPr>
        <w:t>donor corneas before transplantation</w:t>
      </w:r>
      <w:r w:rsidR="00C16192">
        <w:rPr>
          <w:rFonts w:asciiTheme="minorHAnsi" w:hAnsiTheme="minorHAnsi" w:cstheme="minorHAnsi"/>
          <w:color w:val="auto"/>
        </w:rPr>
        <w:t xml:space="preserve">, split corneal buttons do not require osmotic </w:t>
      </w:r>
      <w:r w:rsidR="00C16192" w:rsidRPr="00A26A49">
        <w:rPr>
          <w:rFonts w:asciiTheme="minorHAnsi" w:hAnsiTheme="minorHAnsi" w:cstheme="minorHAnsi"/>
          <w:color w:val="auto"/>
        </w:rPr>
        <w:t>deswelling</w:t>
      </w:r>
      <w:r w:rsidR="00E15216" w:rsidRPr="00E15216">
        <w:rPr>
          <w:rFonts w:asciiTheme="minorHAnsi" w:hAnsiTheme="minorHAnsi" w:cstheme="minorHAnsi"/>
          <w:noProof/>
          <w:color w:val="auto"/>
          <w:vertAlign w:val="superscript"/>
        </w:rPr>
        <w:t>16,17</w:t>
      </w:r>
      <w:r w:rsidR="009212B6">
        <w:rPr>
          <w:rFonts w:asciiTheme="minorHAnsi" w:hAnsiTheme="minorHAnsi" w:cstheme="minorHAnsi"/>
          <w:color w:val="auto"/>
        </w:rPr>
        <w:t>.</w:t>
      </w:r>
      <w:r w:rsidR="00880F31">
        <w:rPr>
          <w:rFonts w:asciiTheme="minorHAnsi" w:hAnsiTheme="minorHAnsi" w:cstheme="minorHAnsi"/>
          <w:color w:val="auto"/>
        </w:rPr>
        <w:t xml:space="preserve"> </w:t>
      </w:r>
      <w:r w:rsidR="00C16192">
        <w:rPr>
          <w:rFonts w:asciiTheme="minorHAnsi" w:hAnsiTheme="minorHAnsi" w:cstheme="minorHAnsi"/>
          <w:color w:val="auto"/>
        </w:rPr>
        <w:t xml:space="preserve">As </w:t>
      </w:r>
      <w:r w:rsidR="00880F31">
        <w:rPr>
          <w:rFonts w:asciiTheme="minorHAnsi" w:hAnsiTheme="minorHAnsi" w:cstheme="minorHAnsi"/>
          <w:color w:val="auto"/>
        </w:rPr>
        <w:t xml:space="preserve">culture medium </w:t>
      </w:r>
      <w:r w:rsidR="00B043CA">
        <w:rPr>
          <w:rFonts w:asciiTheme="minorHAnsi" w:hAnsiTheme="minorHAnsi" w:cstheme="minorHAnsi"/>
          <w:color w:val="auto"/>
        </w:rPr>
        <w:t xml:space="preserve">supplemented with dextran </w:t>
      </w:r>
      <w:r w:rsidR="00880F31">
        <w:rPr>
          <w:rFonts w:asciiTheme="minorHAnsi" w:hAnsiTheme="minorHAnsi" w:cstheme="minorHAnsi"/>
          <w:color w:val="auto"/>
        </w:rPr>
        <w:t xml:space="preserve">is known to be absorbed by corneal endothelial cells </w:t>
      </w:r>
      <w:r w:rsidR="007B1550">
        <w:rPr>
          <w:rFonts w:asciiTheme="minorHAnsi" w:hAnsiTheme="minorHAnsi" w:cstheme="minorHAnsi"/>
          <w:color w:val="auto"/>
        </w:rPr>
        <w:t xml:space="preserve">and to </w:t>
      </w:r>
      <w:r w:rsidR="00880F31">
        <w:rPr>
          <w:rFonts w:asciiTheme="minorHAnsi" w:hAnsiTheme="minorHAnsi" w:cstheme="minorHAnsi"/>
          <w:color w:val="auto"/>
        </w:rPr>
        <w:t>induc</w:t>
      </w:r>
      <w:r w:rsidR="007B1550">
        <w:rPr>
          <w:rFonts w:asciiTheme="minorHAnsi" w:hAnsiTheme="minorHAnsi" w:cstheme="minorHAnsi"/>
          <w:color w:val="auto"/>
        </w:rPr>
        <w:t>e</w:t>
      </w:r>
      <w:r w:rsidR="00880F31">
        <w:rPr>
          <w:rFonts w:asciiTheme="minorHAnsi" w:hAnsiTheme="minorHAnsi" w:cstheme="minorHAnsi"/>
          <w:color w:val="auto"/>
        </w:rPr>
        <w:t xml:space="preserve"> increased cell loss</w:t>
      </w:r>
      <w:r w:rsidR="00960C94" w:rsidRPr="00960C94">
        <w:rPr>
          <w:rFonts w:asciiTheme="minorHAnsi" w:hAnsiTheme="minorHAnsi" w:cstheme="minorHAnsi"/>
          <w:noProof/>
          <w:color w:val="auto"/>
          <w:vertAlign w:val="superscript"/>
        </w:rPr>
        <w:t>7–9,18–20</w:t>
      </w:r>
      <w:r w:rsidR="00B043CA">
        <w:rPr>
          <w:rFonts w:asciiTheme="minorHAnsi" w:hAnsiTheme="minorHAnsi" w:cstheme="minorHAnsi"/>
          <w:color w:val="auto"/>
        </w:rPr>
        <w:t>, t</w:t>
      </w:r>
      <w:r w:rsidR="007B1550">
        <w:rPr>
          <w:rFonts w:asciiTheme="minorHAnsi" w:hAnsiTheme="minorHAnsi" w:cstheme="minorHAnsi"/>
          <w:color w:val="auto"/>
        </w:rPr>
        <w:t>he cultivation of</w:t>
      </w:r>
      <w:r w:rsidR="00880F31">
        <w:rPr>
          <w:rFonts w:asciiTheme="minorHAnsi" w:hAnsiTheme="minorHAnsi" w:cstheme="minorHAnsi"/>
          <w:color w:val="auto"/>
        </w:rPr>
        <w:t xml:space="preserve"> split corneal button</w:t>
      </w:r>
      <w:r w:rsidR="007B1550">
        <w:rPr>
          <w:rFonts w:asciiTheme="minorHAnsi" w:hAnsiTheme="minorHAnsi" w:cstheme="minorHAnsi"/>
          <w:color w:val="auto"/>
        </w:rPr>
        <w:t>s</w:t>
      </w:r>
      <w:r w:rsidR="00880F31">
        <w:rPr>
          <w:rFonts w:asciiTheme="minorHAnsi" w:hAnsiTheme="minorHAnsi" w:cstheme="minorHAnsi"/>
          <w:color w:val="auto"/>
        </w:rPr>
        <w:t xml:space="preserve"> </w:t>
      </w:r>
      <w:r w:rsidR="00B043CA">
        <w:rPr>
          <w:rFonts w:asciiTheme="minorHAnsi" w:hAnsiTheme="minorHAnsi" w:cstheme="minorHAnsi"/>
          <w:color w:val="auto"/>
        </w:rPr>
        <w:t xml:space="preserve">without dextran (or other osmotic agents) </w:t>
      </w:r>
      <w:r w:rsidR="00880F31">
        <w:rPr>
          <w:rFonts w:asciiTheme="minorHAnsi" w:hAnsiTheme="minorHAnsi" w:cstheme="minorHAnsi"/>
          <w:color w:val="auto"/>
        </w:rPr>
        <w:t>eliminat</w:t>
      </w:r>
      <w:r w:rsidR="00B043CA">
        <w:rPr>
          <w:rFonts w:asciiTheme="minorHAnsi" w:hAnsiTheme="minorHAnsi" w:cstheme="minorHAnsi"/>
          <w:color w:val="auto"/>
        </w:rPr>
        <w:t>es</w:t>
      </w:r>
      <w:r w:rsidR="00880F31">
        <w:rPr>
          <w:rFonts w:asciiTheme="minorHAnsi" w:hAnsiTheme="minorHAnsi" w:cstheme="minorHAnsi"/>
          <w:color w:val="auto"/>
        </w:rPr>
        <w:t xml:space="preserve"> as many negative toxic factors as possible</w:t>
      </w:r>
      <w:r w:rsidR="00880F31" w:rsidRPr="00B100C9">
        <w:rPr>
          <w:rFonts w:asciiTheme="minorHAnsi" w:hAnsiTheme="minorHAnsi" w:cstheme="minorHAnsi"/>
          <w:noProof/>
          <w:color w:val="auto"/>
          <w:vertAlign w:val="superscript"/>
        </w:rPr>
        <w:t>6</w:t>
      </w:r>
      <w:r w:rsidR="009212B6">
        <w:rPr>
          <w:rFonts w:asciiTheme="minorHAnsi" w:hAnsiTheme="minorHAnsi" w:cstheme="minorHAnsi"/>
          <w:color w:val="auto"/>
        </w:rPr>
        <w:t>.</w:t>
      </w:r>
      <w:r w:rsidR="00880F31">
        <w:rPr>
          <w:rFonts w:asciiTheme="minorHAnsi" w:hAnsiTheme="minorHAnsi" w:cstheme="minorHAnsi"/>
          <w:color w:val="auto"/>
        </w:rPr>
        <w:t xml:space="preserve"> </w:t>
      </w:r>
      <w:r w:rsidR="00BF1FCD">
        <w:rPr>
          <w:rFonts w:asciiTheme="minorHAnsi" w:hAnsiTheme="minorHAnsi" w:cstheme="minorHAnsi"/>
          <w:color w:val="auto"/>
        </w:rPr>
        <w:t>As the culture medium is not supplemented with any additives in the presented method, no toxic influences caused by any added substance are expected</w:t>
      </w:r>
      <w:r w:rsidR="00C16192">
        <w:rPr>
          <w:rFonts w:asciiTheme="minorHAnsi" w:hAnsiTheme="minorHAnsi" w:cstheme="minorHAnsi"/>
          <w:color w:val="auto"/>
        </w:rPr>
        <w:t>, which makes this model valuable for investigations of biocompatibility tests of new substances.</w:t>
      </w:r>
    </w:p>
    <w:p w14:paraId="65302ACF" w14:textId="77777777" w:rsidR="006F0262" w:rsidRDefault="006F0262" w:rsidP="00A33E0F">
      <w:pPr>
        <w:rPr>
          <w:rFonts w:asciiTheme="minorHAnsi" w:hAnsiTheme="minorHAnsi" w:cstheme="minorHAnsi"/>
          <w:color w:val="auto"/>
        </w:rPr>
      </w:pPr>
    </w:p>
    <w:p w14:paraId="155EB42B" w14:textId="16E097E4" w:rsidR="006D687D" w:rsidRDefault="006D687D" w:rsidP="00A33E0F">
      <w:pPr>
        <w:rPr>
          <w:rFonts w:asciiTheme="minorHAnsi" w:hAnsiTheme="minorHAnsi" w:cstheme="minorHAnsi"/>
          <w:bCs/>
          <w:color w:val="auto"/>
        </w:rPr>
      </w:pPr>
      <w:r>
        <w:rPr>
          <w:rFonts w:asciiTheme="minorHAnsi" w:hAnsiTheme="minorHAnsi" w:cstheme="minorHAnsi"/>
          <w:bCs/>
          <w:color w:val="auto"/>
        </w:rPr>
        <w:t xml:space="preserve">Although the corneal endothelium </w:t>
      </w:r>
      <w:r w:rsidR="00B043CA">
        <w:rPr>
          <w:rFonts w:asciiTheme="minorHAnsi" w:hAnsiTheme="minorHAnsi" w:cstheme="minorHAnsi"/>
          <w:bCs/>
          <w:color w:val="auto"/>
        </w:rPr>
        <w:t xml:space="preserve">is </w:t>
      </w:r>
      <w:r>
        <w:rPr>
          <w:rFonts w:asciiTheme="minorHAnsi" w:hAnsiTheme="minorHAnsi" w:cstheme="minorHAnsi"/>
          <w:bCs/>
          <w:color w:val="auto"/>
        </w:rPr>
        <w:t>a very delicate cell layer and the preparation of split corneal buttons requires moderate surgical skills</w:t>
      </w:r>
      <w:r w:rsidR="00A26A49">
        <w:rPr>
          <w:rFonts w:asciiTheme="minorHAnsi" w:hAnsiTheme="minorHAnsi" w:cstheme="minorHAnsi"/>
          <w:bCs/>
          <w:color w:val="auto"/>
        </w:rPr>
        <w:t xml:space="preserve"> and</w:t>
      </w:r>
      <w:r w:rsidRPr="00DA0CA2">
        <w:rPr>
          <w:rFonts w:asciiTheme="minorHAnsi" w:hAnsiTheme="minorHAnsi" w:cstheme="minorHAnsi"/>
          <w:bCs/>
          <w:color w:val="auto"/>
        </w:rPr>
        <w:t xml:space="preserve"> </w:t>
      </w:r>
      <w:r>
        <w:rPr>
          <w:rFonts w:asciiTheme="minorHAnsi" w:hAnsiTheme="minorHAnsi" w:cstheme="minorHAnsi"/>
          <w:bCs/>
          <w:color w:val="auto"/>
        </w:rPr>
        <w:t>gentle handling</w:t>
      </w:r>
      <w:r w:rsidR="00A26A49">
        <w:rPr>
          <w:rFonts w:asciiTheme="minorHAnsi" w:hAnsiTheme="minorHAnsi" w:cstheme="minorHAnsi"/>
          <w:bCs/>
          <w:color w:val="auto"/>
        </w:rPr>
        <w:t>,</w:t>
      </w:r>
      <w:r>
        <w:rPr>
          <w:rFonts w:asciiTheme="minorHAnsi" w:hAnsiTheme="minorHAnsi" w:cstheme="minorHAnsi"/>
          <w:bCs/>
          <w:color w:val="auto"/>
        </w:rPr>
        <w:t xml:space="preserve"> this technique </w:t>
      </w:r>
      <w:r w:rsidR="00A26A49">
        <w:rPr>
          <w:rFonts w:asciiTheme="minorHAnsi" w:hAnsiTheme="minorHAnsi" w:cstheme="minorHAnsi"/>
          <w:bCs/>
          <w:color w:val="auto"/>
        </w:rPr>
        <w:t xml:space="preserve">can be </w:t>
      </w:r>
      <w:r>
        <w:rPr>
          <w:rFonts w:asciiTheme="minorHAnsi" w:hAnsiTheme="minorHAnsi" w:cstheme="minorHAnsi"/>
          <w:bCs/>
          <w:color w:val="auto"/>
        </w:rPr>
        <w:t xml:space="preserve">a </w:t>
      </w:r>
      <w:r w:rsidRPr="00DA0CA2">
        <w:rPr>
          <w:rFonts w:asciiTheme="minorHAnsi" w:hAnsiTheme="minorHAnsi" w:cstheme="minorHAnsi"/>
          <w:bCs/>
          <w:color w:val="auto"/>
        </w:rPr>
        <w:t xml:space="preserve">standardized method </w:t>
      </w:r>
      <w:r w:rsidRPr="00A26A49">
        <w:rPr>
          <w:rFonts w:asciiTheme="minorHAnsi" w:hAnsiTheme="minorHAnsi" w:cstheme="minorHAnsi"/>
          <w:bCs/>
          <w:color w:val="auto"/>
        </w:rPr>
        <w:t>to work with</w:t>
      </w:r>
      <w:r w:rsidRPr="00DA0CA2">
        <w:rPr>
          <w:rFonts w:asciiTheme="minorHAnsi" w:hAnsiTheme="minorHAnsi" w:cstheme="minorHAnsi"/>
          <w:bCs/>
          <w:color w:val="auto"/>
        </w:rPr>
        <w:t xml:space="preserve"> and </w:t>
      </w:r>
      <w:r>
        <w:rPr>
          <w:rFonts w:asciiTheme="minorHAnsi" w:hAnsiTheme="minorHAnsi" w:cstheme="minorHAnsi"/>
          <w:bCs/>
          <w:color w:val="auto"/>
        </w:rPr>
        <w:t xml:space="preserve">to </w:t>
      </w:r>
      <w:r w:rsidRPr="00DA0CA2">
        <w:rPr>
          <w:rFonts w:asciiTheme="minorHAnsi" w:hAnsiTheme="minorHAnsi" w:cstheme="minorHAnsi"/>
          <w:bCs/>
          <w:color w:val="auto"/>
        </w:rPr>
        <w:t>obtain reliable results</w:t>
      </w:r>
      <w:r>
        <w:rPr>
          <w:rFonts w:asciiTheme="minorHAnsi" w:hAnsiTheme="minorHAnsi" w:cstheme="minorHAnsi"/>
          <w:bCs/>
          <w:color w:val="auto"/>
        </w:rPr>
        <w:t xml:space="preserve"> regarding the effects of various factors on the corneal endothelium within a very reasonable time frame. Nonetheless, there are a few steps in this protocol where the corneal endothelium is at risk. Obviously damaged or opaque eyes need to be carefully </w:t>
      </w:r>
      <w:r w:rsidR="00B043CA">
        <w:rPr>
          <w:rFonts w:asciiTheme="minorHAnsi" w:hAnsiTheme="minorHAnsi" w:cstheme="minorHAnsi"/>
          <w:bCs/>
          <w:color w:val="auto"/>
        </w:rPr>
        <w:t>identified</w:t>
      </w:r>
      <w:r w:rsidR="00B043CA" w:rsidDel="00B043CA">
        <w:rPr>
          <w:rFonts w:asciiTheme="minorHAnsi" w:hAnsiTheme="minorHAnsi" w:cstheme="minorHAnsi"/>
          <w:bCs/>
          <w:color w:val="auto"/>
        </w:rPr>
        <w:t xml:space="preserve"> </w:t>
      </w:r>
      <w:r>
        <w:rPr>
          <w:rFonts w:asciiTheme="minorHAnsi" w:hAnsiTheme="minorHAnsi" w:cstheme="minorHAnsi"/>
          <w:bCs/>
          <w:color w:val="auto"/>
        </w:rPr>
        <w:t>and discarded in the beginning to prevent possible biases. Also, the corneal endothelium must always be left untouched during trephination, dissection, extraction</w:t>
      </w:r>
      <w:r w:rsidR="00B043CA">
        <w:rPr>
          <w:rFonts w:asciiTheme="minorHAnsi" w:hAnsiTheme="minorHAnsi" w:cstheme="minorHAnsi"/>
          <w:bCs/>
          <w:color w:val="auto"/>
        </w:rPr>
        <w:t>,</w:t>
      </w:r>
      <w:r>
        <w:rPr>
          <w:rFonts w:asciiTheme="minorHAnsi" w:hAnsiTheme="minorHAnsi" w:cstheme="minorHAnsi"/>
          <w:bCs/>
          <w:color w:val="auto"/>
        </w:rPr>
        <w:t xml:space="preserve"> and </w:t>
      </w:r>
      <w:r w:rsidR="00B043CA">
        <w:rPr>
          <w:rFonts w:asciiTheme="minorHAnsi" w:hAnsiTheme="minorHAnsi" w:cstheme="minorHAnsi"/>
          <w:bCs/>
          <w:color w:val="auto"/>
        </w:rPr>
        <w:t xml:space="preserve">handling </w:t>
      </w:r>
      <w:r>
        <w:rPr>
          <w:rFonts w:asciiTheme="minorHAnsi" w:hAnsiTheme="minorHAnsi" w:cstheme="minorHAnsi"/>
          <w:bCs/>
          <w:color w:val="auto"/>
        </w:rPr>
        <w:t>(</w:t>
      </w:r>
      <w:r w:rsidR="00B043CA">
        <w:rPr>
          <w:rFonts w:asciiTheme="minorHAnsi" w:hAnsiTheme="minorHAnsi" w:cstheme="minorHAnsi"/>
          <w:bCs/>
          <w:color w:val="auto"/>
        </w:rPr>
        <w:t xml:space="preserve">e.g., transferring </w:t>
      </w:r>
      <w:r>
        <w:rPr>
          <w:rFonts w:asciiTheme="minorHAnsi" w:hAnsiTheme="minorHAnsi" w:cstheme="minorHAnsi"/>
          <w:bCs/>
          <w:color w:val="auto"/>
        </w:rPr>
        <w:t>from eye to culture plate, from culture plate to culture plate</w:t>
      </w:r>
      <w:r w:rsidR="00CD22C0">
        <w:rPr>
          <w:rFonts w:asciiTheme="minorHAnsi" w:hAnsiTheme="minorHAnsi" w:cstheme="minorHAnsi"/>
          <w:bCs/>
          <w:color w:val="auto"/>
        </w:rPr>
        <w:t>,</w:t>
      </w:r>
      <w:r>
        <w:rPr>
          <w:rFonts w:asciiTheme="minorHAnsi" w:hAnsiTheme="minorHAnsi" w:cstheme="minorHAnsi"/>
          <w:bCs/>
          <w:color w:val="auto"/>
        </w:rPr>
        <w:t xml:space="preserve"> </w:t>
      </w:r>
      <w:r w:rsidRPr="00CD22C0">
        <w:rPr>
          <w:rFonts w:asciiTheme="minorHAnsi" w:hAnsiTheme="minorHAnsi" w:cstheme="minorHAnsi"/>
          <w:bCs/>
          <w:color w:val="auto"/>
        </w:rPr>
        <w:t>etc</w:t>
      </w:r>
      <w:r>
        <w:rPr>
          <w:rFonts w:asciiTheme="minorHAnsi" w:hAnsiTheme="minorHAnsi" w:cstheme="minorHAnsi"/>
          <w:bCs/>
          <w:color w:val="auto"/>
        </w:rPr>
        <w:t>.) of split corneal buttons in order to prevent any mechanical damage. When placing the suture superficially in the stroma, the endothelium may potentially be penetrated if the needle is accidentally inserted too far in depth. If so, noticeable fluid from the anterior eye chamber will be passing through the suture channel and the corresponding eye needs to be discarded. To prevent this, the needle should be kept superficially within the stroma. Furthermore, care must be taken to strictly split the corneal button horizontally using the scalpel. Uneven cutting will result in uneven swelling during cultivation</w:t>
      </w:r>
      <w:r w:rsidR="00B043CA">
        <w:rPr>
          <w:rFonts w:asciiTheme="minorHAnsi" w:hAnsiTheme="minorHAnsi" w:cstheme="minorHAnsi"/>
          <w:bCs/>
          <w:color w:val="auto"/>
        </w:rPr>
        <w:t>,</w:t>
      </w:r>
      <w:r>
        <w:rPr>
          <w:rFonts w:asciiTheme="minorHAnsi" w:hAnsiTheme="minorHAnsi" w:cstheme="minorHAnsi"/>
          <w:bCs/>
          <w:color w:val="auto"/>
        </w:rPr>
        <w:t xml:space="preserve"> possibly causing increased endothelial cell loss.</w:t>
      </w:r>
    </w:p>
    <w:p w14:paraId="52E60EC9" w14:textId="77777777" w:rsidR="006D687D" w:rsidRPr="006F0262" w:rsidRDefault="006D687D" w:rsidP="00A33E0F">
      <w:pPr>
        <w:rPr>
          <w:rFonts w:asciiTheme="minorHAnsi" w:hAnsiTheme="minorHAnsi" w:cstheme="minorHAnsi"/>
          <w:color w:val="auto"/>
        </w:rPr>
      </w:pPr>
    </w:p>
    <w:p w14:paraId="4AD705B0" w14:textId="337F9B7A" w:rsidR="00D53C54" w:rsidRDefault="00880F31" w:rsidP="00A33E0F">
      <w:pPr>
        <w:rPr>
          <w:rFonts w:asciiTheme="minorHAnsi" w:hAnsiTheme="minorHAnsi" w:cstheme="minorHAnsi"/>
          <w:color w:val="auto"/>
        </w:rPr>
      </w:pPr>
      <w:r>
        <w:rPr>
          <w:rFonts w:asciiTheme="minorHAnsi" w:hAnsiTheme="minorHAnsi" w:cstheme="minorHAnsi"/>
          <w:color w:val="auto"/>
        </w:rPr>
        <w:t xml:space="preserve">The examination of unstained corneal endothelial cells in </w:t>
      </w:r>
      <w:proofErr w:type="spellStart"/>
      <w:r w:rsidR="00311DF9">
        <w:rPr>
          <w:rFonts w:asciiTheme="minorHAnsi" w:hAnsiTheme="minorHAnsi" w:cstheme="minorHAnsi"/>
          <w:color w:val="auto"/>
        </w:rPr>
        <w:t>hBSS</w:t>
      </w:r>
      <w:proofErr w:type="spellEnd"/>
      <w:r>
        <w:rPr>
          <w:rFonts w:asciiTheme="minorHAnsi" w:hAnsiTheme="minorHAnsi" w:cstheme="minorHAnsi"/>
          <w:color w:val="auto"/>
        </w:rPr>
        <w:t xml:space="preserve"> is commonly performed in human donor corneas. </w:t>
      </w:r>
      <w:r w:rsidR="00053313">
        <w:rPr>
          <w:rFonts w:asciiTheme="minorHAnsi" w:hAnsiTheme="minorHAnsi" w:cstheme="minorHAnsi"/>
          <w:color w:val="auto"/>
        </w:rPr>
        <w:t xml:space="preserve">There is no evidence </w:t>
      </w:r>
      <w:r w:rsidR="00A26A49">
        <w:rPr>
          <w:rFonts w:asciiTheme="minorHAnsi" w:hAnsiTheme="minorHAnsi" w:cstheme="minorHAnsi"/>
          <w:color w:val="auto"/>
        </w:rPr>
        <w:t xml:space="preserve">of </w:t>
      </w:r>
      <w:r w:rsidR="00053313">
        <w:rPr>
          <w:rFonts w:asciiTheme="minorHAnsi" w:hAnsiTheme="minorHAnsi" w:cstheme="minorHAnsi"/>
          <w:color w:val="auto"/>
        </w:rPr>
        <w:t xml:space="preserve">significant cell damage caused </w:t>
      </w:r>
      <w:r w:rsidR="00A26A49">
        <w:rPr>
          <w:rFonts w:asciiTheme="minorHAnsi" w:hAnsiTheme="minorHAnsi" w:cstheme="minorHAnsi"/>
          <w:color w:val="auto"/>
        </w:rPr>
        <w:t>b</w:t>
      </w:r>
      <w:r w:rsidR="00053313">
        <w:rPr>
          <w:rFonts w:asciiTheme="minorHAnsi" w:hAnsiTheme="minorHAnsi" w:cstheme="minorHAnsi"/>
          <w:color w:val="auto"/>
        </w:rPr>
        <w:t>y osmotic swelling of the endothelial cells for the chosen examination time of split corneal buttons in hBSS</w:t>
      </w:r>
      <w:r w:rsidRPr="00B100C9">
        <w:rPr>
          <w:rFonts w:asciiTheme="minorHAnsi" w:hAnsiTheme="minorHAnsi" w:cstheme="minorHAnsi"/>
          <w:noProof/>
          <w:color w:val="auto"/>
          <w:vertAlign w:val="superscript"/>
        </w:rPr>
        <w:t>3</w:t>
      </w:r>
      <w:r w:rsidR="009212B6">
        <w:rPr>
          <w:rFonts w:asciiTheme="minorHAnsi" w:hAnsiTheme="minorHAnsi" w:cstheme="minorHAnsi"/>
          <w:color w:val="auto"/>
        </w:rPr>
        <w:t>.</w:t>
      </w:r>
      <w:r w:rsidR="00053313">
        <w:rPr>
          <w:rFonts w:asciiTheme="minorHAnsi" w:hAnsiTheme="minorHAnsi" w:cstheme="minorHAnsi"/>
          <w:color w:val="auto"/>
        </w:rPr>
        <w:t xml:space="preserve"> </w:t>
      </w:r>
      <w:r>
        <w:rPr>
          <w:rFonts w:asciiTheme="minorHAnsi" w:hAnsiTheme="minorHAnsi" w:cstheme="minorHAnsi"/>
          <w:color w:val="auto"/>
        </w:rPr>
        <w:t xml:space="preserve">Although staining </w:t>
      </w:r>
      <w:r w:rsidR="00053313">
        <w:rPr>
          <w:rFonts w:asciiTheme="minorHAnsi" w:hAnsiTheme="minorHAnsi" w:cstheme="minorHAnsi"/>
          <w:color w:val="auto"/>
        </w:rPr>
        <w:t xml:space="preserve">enhances </w:t>
      </w:r>
      <w:r>
        <w:rPr>
          <w:rFonts w:asciiTheme="minorHAnsi" w:hAnsiTheme="minorHAnsi" w:cstheme="minorHAnsi"/>
          <w:color w:val="auto"/>
        </w:rPr>
        <w:t xml:space="preserve">the visibility of cell borders, unstained counting does not result in significantly </w:t>
      </w:r>
      <w:r w:rsidR="001E014E">
        <w:rPr>
          <w:rFonts w:asciiTheme="minorHAnsi" w:hAnsiTheme="minorHAnsi" w:cstheme="minorHAnsi"/>
          <w:color w:val="auto"/>
        </w:rPr>
        <w:t xml:space="preserve">different </w:t>
      </w:r>
      <w:r>
        <w:rPr>
          <w:rFonts w:asciiTheme="minorHAnsi" w:hAnsiTheme="minorHAnsi" w:cstheme="minorHAnsi"/>
          <w:color w:val="auto"/>
        </w:rPr>
        <w:t>results of the endothelial cell density compared to stained counting</w:t>
      </w:r>
      <w:r w:rsidR="003A0672" w:rsidRPr="003A0672">
        <w:rPr>
          <w:rFonts w:asciiTheme="minorHAnsi" w:hAnsiTheme="minorHAnsi" w:cstheme="minorHAnsi"/>
          <w:noProof/>
          <w:color w:val="auto"/>
          <w:vertAlign w:val="superscript"/>
        </w:rPr>
        <w:t>21</w:t>
      </w:r>
      <w:r w:rsidR="00515CA9">
        <w:rPr>
          <w:rFonts w:asciiTheme="minorHAnsi" w:hAnsiTheme="minorHAnsi" w:cstheme="minorHAnsi"/>
          <w:color w:val="auto"/>
        </w:rPr>
        <w:t>.</w:t>
      </w:r>
      <w:r w:rsidR="00053313">
        <w:rPr>
          <w:rFonts w:asciiTheme="minorHAnsi" w:hAnsiTheme="minorHAnsi" w:cstheme="minorHAnsi"/>
          <w:color w:val="auto"/>
        </w:rPr>
        <w:t xml:space="preserve"> Th</w:t>
      </w:r>
      <w:r w:rsidR="00AF2E6E">
        <w:rPr>
          <w:rFonts w:asciiTheme="minorHAnsi" w:hAnsiTheme="minorHAnsi" w:cstheme="minorHAnsi"/>
          <w:color w:val="auto"/>
        </w:rPr>
        <w:t xml:space="preserve">e clear </w:t>
      </w:r>
      <w:r w:rsidR="00053313">
        <w:rPr>
          <w:rFonts w:asciiTheme="minorHAnsi" w:hAnsiTheme="minorHAnsi" w:cstheme="minorHAnsi"/>
          <w:color w:val="auto"/>
        </w:rPr>
        <w:t xml:space="preserve">benefit </w:t>
      </w:r>
      <w:r w:rsidR="00AF2E6E">
        <w:rPr>
          <w:rFonts w:asciiTheme="minorHAnsi" w:hAnsiTheme="minorHAnsi" w:cstheme="minorHAnsi"/>
          <w:color w:val="auto"/>
        </w:rPr>
        <w:t>of unstained counting is that it allows multiple follow up examinations throughout</w:t>
      </w:r>
      <w:r w:rsidR="007B1550">
        <w:rPr>
          <w:rFonts w:asciiTheme="minorHAnsi" w:hAnsiTheme="minorHAnsi" w:cstheme="minorHAnsi"/>
          <w:color w:val="auto"/>
        </w:rPr>
        <w:t xml:space="preserve"> the course of the experiments</w:t>
      </w:r>
      <w:r w:rsidR="00AF2E6E">
        <w:rPr>
          <w:rFonts w:asciiTheme="minorHAnsi" w:hAnsiTheme="minorHAnsi" w:cstheme="minorHAnsi"/>
          <w:color w:val="auto"/>
        </w:rPr>
        <w:t>,</w:t>
      </w:r>
      <w:r w:rsidR="007B1550">
        <w:rPr>
          <w:rFonts w:asciiTheme="minorHAnsi" w:hAnsiTheme="minorHAnsi" w:cstheme="minorHAnsi"/>
          <w:color w:val="auto"/>
        </w:rPr>
        <w:t xml:space="preserve"> whereas staining substances are </w:t>
      </w:r>
      <w:r w:rsidR="00AF2E6E">
        <w:rPr>
          <w:rFonts w:asciiTheme="minorHAnsi" w:hAnsiTheme="minorHAnsi" w:cstheme="minorHAnsi"/>
          <w:color w:val="auto"/>
        </w:rPr>
        <w:t>usually</w:t>
      </w:r>
      <w:r w:rsidR="007B1550">
        <w:rPr>
          <w:rFonts w:asciiTheme="minorHAnsi" w:hAnsiTheme="minorHAnsi" w:cstheme="minorHAnsi"/>
          <w:color w:val="auto"/>
        </w:rPr>
        <w:t xml:space="preserve"> cytotoxic and terminate the observation period. </w:t>
      </w:r>
      <w:r w:rsidR="00AF2E6E">
        <w:rPr>
          <w:rFonts w:asciiTheme="minorHAnsi" w:hAnsiTheme="minorHAnsi" w:cstheme="minorHAnsi"/>
          <w:color w:val="auto"/>
        </w:rPr>
        <w:t xml:space="preserve">Stained </w:t>
      </w:r>
      <w:r w:rsidR="00C275EB">
        <w:rPr>
          <w:rFonts w:asciiTheme="minorHAnsi" w:hAnsiTheme="minorHAnsi" w:cstheme="minorHAnsi"/>
          <w:color w:val="auto"/>
        </w:rPr>
        <w:t>counting,</w:t>
      </w:r>
      <w:r w:rsidR="00AF2E6E">
        <w:rPr>
          <w:rFonts w:asciiTheme="minorHAnsi" w:hAnsiTheme="minorHAnsi" w:cstheme="minorHAnsi"/>
          <w:color w:val="auto"/>
        </w:rPr>
        <w:t xml:space="preserve"> however, </w:t>
      </w:r>
      <w:r w:rsidR="00FE3B20">
        <w:rPr>
          <w:rFonts w:asciiTheme="minorHAnsi" w:hAnsiTheme="minorHAnsi" w:cstheme="minorHAnsi"/>
          <w:color w:val="auto"/>
        </w:rPr>
        <w:t xml:space="preserve">remains important to assess </w:t>
      </w:r>
      <w:r w:rsidR="001E014E">
        <w:rPr>
          <w:rFonts w:asciiTheme="minorHAnsi" w:hAnsiTheme="minorHAnsi" w:cstheme="minorHAnsi"/>
          <w:color w:val="auto"/>
        </w:rPr>
        <w:t xml:space="preserve">the </w:t>
      </w:r>
      <w:r w:rsidR="00FE3B20">
        <w:rPr>
          <w:rFonts w:asciiTheme="minorHAnsi" w:hAnsiTheme="minorHAnsi" w:cstheme="minorHAnsi"/>
          <w:color w:val="auto"/>
        </w:rPr>
        <w:t xml:space="preserve">morphological characteristics of the endothelium. </w:t>
      </w:r>
      <w:bookmarkStart w:id="6" w:name="_Hlk13857139"/>
      <w:r w:rsidR="004C44EA">
        <w:rPr>
          <w:rFonts w:asciiTheme="minorHAnsi" w:hAnsiTheme="minorHAnsi" w:cstheme="minorHAnsi"/>
          <w:color w:val="auto"/>
        </w:rPr>
        <w:t xml:space="preserve">Trypan blue highlights </w:t>
      </w:r>
      <w:r w:rsidR="001E014E">
        <w:rPr>
          <w:rFonts w:asciiTheme="minorHAnsi" w:hAnsiTheme="minorHAnsi" w:cstheme="minorHAnsi"/>
          <w:color w:val="auto"/>
        </w:rPr>
        <w:t xml:space="preserve">the </w:t>
      </w:r>
      <w:r w:rsidR="004C44EA">
        <w:rPr>
          <w:rFonts w:asciiTheme="minorHAnsi" w:hAnsiTheme="minorHAnsi" w:cstheme="minorHAnsi"/>
          <w:color w:val="auto"/>
        </w:rPr>
        <w:t xml:space="preserve">nuclei of damaged cells </w:t>
      </w:r>
      <w:r w:rsidR="001E014E" w:rsidRPr="000F0315">
        <w:rPr>
          <w:rFonts w:asciiTheme="minorHAnsi" w:hAnsiTheme="minorHAnsi" w:cstheme="minorHAnsi"/>
          <w:color w:val="auto"/>
        </w:rPr>
        <w:t>that</w:t>
      </w:r>
      <w:r w:rsidR="00CB27AB">
        <w:rPr>
          <w:rFonts w:asciiTheme="minorHAnsi" w:hAnsiTheme="minorHAnsi" w:cstheme="minorHAnsi"/>
          <w:color w:val="auto"/>
        </w:rPr>
        <w:t xml:space="preserve"> often seem undamaged in unstained counting. Alizarin red </w:t>
      </w:r>
      <w:r w:rsidR="003C6DC5">
        <w:rPr>
          <w:rFonts w:asciiTheme="minorHAnsi" w:hAnsiTheme="minorHAnsi" w:cstheme="minorHAnsi"/>
          <w:color w:val="auto"/>
        </w:rPr>
        <w:t>S</w:t>
      </w:r>
      <w:r w:rsidR="00CB27AB">
        <w:rPr>
          <w:rFonts w:asciiTheme="minorHAnsi" w:hAnsiTheme="minorHAnsi" w:cstheme="minorHAnsi"/>
          <w:color w:val="auto"/>
        </w:rPr>
        <w:t xml:space="preserve"> clearly enhances the visibility of the cell borders and damaged cells by staining the Descemet</w:t>
      </w:r>
      <w:r w:rsidR="006C6DA8">
        <w:rPr>
          <w:rFonts w:asciiTheme="minorHAnsi" w:hAnsiTheme="minorHAnsi" w:cstheme="minorHAnsi"/>
          <w:color w:val="auto"/>
        </w:rPr>
        <w:t>’</w:t>
      </w:r>
      <w:r w:rsidR="00EE7D66" w:rsidRPr="00EE7D66">
        <w:rPr>
          <w:rFonts w:asciiTheme="minorHAnsi" w:hAnsiTheme="minorHAnsi" w:cstheme="minorHAnsi"/>
          <w:color w:val="auto"/>
        </w:rPr>
        <w:t>s</w:t>
      </w:r>
      <w:r w:rsidR="00CB27AB">
        <w:rPr>
          <w:rFonts w:asciiTheme="minorHAnsi" w:hAnsiTheme="minorHAnsi" w:cstheme="minorHAnsi"/>
          <w:color w:val="auto"/>
        </w:rPr>
        <w:t xml:space="preserve"> membrane, which facilitates the assessment of the endothelial cell density and allows the analysis of morphological features of the corneal endothelium, such as reformation figures, rosette formations</w:t>
      </w:r>
      <w:r w:rsidR="001E014E">
        <w:rPr>
          <w:rFonts w:asciiTheme="minorHAnsi" w:hAnsiTheme="minorHAnsi" w:cstheme="minorHAnsi"/>
          <w:color w:val="auto"/>
        </w:rPr>
        <w:t>,</w:t>
      </w:r>
      <w:r w:rsidR="00CB27AB">
        <w:rPr>
          <w:rFonts w:asciiTheme="minorHAnsi" w:hAnsiTheme="minorHAnsi" w:cstheme="minorHAnsi"/>
          <w:color w:val="auto"/>
        </w:rPr>
        <w:t xml:space="preserve"> and alizarin red </w:t>
      </w:r>
      <w:r w:rsidR="00EC028D">
        <w:rPr>
          <w:rFonts w:asciiTheme="minorHAnsi" w:hAnsiTheme="minorHAnsi" w:cstheme="minorHAnsi"/>
          <w:color w:val="auto"/>
        </w:rPr>
        <w:t xml:space="preserve">stained </w:t>
      </w:r>
      <w:r w:rsidR="00CB27AB">
        <w:rPr>
          <w:rFonts w:asciiTheme="minorHAnsi" w:hAnsiTheme="minorHAnsi" w:cstheme="minorHAnsi"/>
          <w:color w:val="auto"/>
        </w:rPr>
        <w:t>cells (</w:t>
      </w:r>
      <w:r w:rsidR="00CB27AB">
        <w:rPr>
          <w:rFonts w:asciiTheme="minorHAnsi" w:hAnsiTheme="minorHAnsi" w:cstheme="minorHAnsi"/>
          <w:b/>
          <w:color w:val="auto"/>
        </w:rPr>
        <w:t>F</w:t>
      </w:r>
      <w:r w:rsidR="00CB27AB" w:rsidRPr="00A967FB">
        <w:rPr>
          <w:rFonts w:asciiTheme="minorHAnsi" w:hAnsiTheme="minorHAnsi" w:cstheme="minorHAnsi"/>
          <w:b/>
          <w:color w:val="auto"/>
        </w:rPr>
        <w:t>igure 4</w:t>
      </w:r>
      <w:r w:rsidR="00CB27AB">
        <w:rPr>
          <w:rFonts w:asciiTheme="minorHAnsi" w:hAnsiTheme="minorHAnsi" w:cstheme="minorHAnsi"/>
          <w:color w:val="auto"/>
        </w:rPr>
        <w:t xml:space="preserve">). </w:t>
      </w:r>
      <w:bookmarkEnd w:id="6"/>
    </w:p>
    <w:p w14:paraId="17F46E68" w14:textId="77777777" w:rsidR="006D687D" w:rsidRDefault="006D687D" w:rsidP="00A33E0F">
      <w:pPr>
        <w:rPr>
          <w:rFonts w:asciiTheme="minorHAnsi" w:hAnsiTheme="minorHAnsi" w:cstheme="minorHAnsi"/>
          <w:color w:val="auto"/>
        </w:rPr>
      </w:pPr>
    </w:p>
    <w:p w14:paraId="1BB4891E" w14:textId="0964A0E7" w:rsidR="0080111C" w:rsidRDefault="009664AA" w:rsidP="00A33E0F">
      <w:pPr>
        <w:rPr>
          <w:rFonts w:asciiTheme="minorHAnsi" w:hAnsiTheme="minorHAnsi" w:cstheme="minorHAnsi"/>
          <w:color w:val="auto"/>
        </w:rPr>
      </w:pPr>
      <w:r>
        <w:rPr>
          <w:rFonts w:asciiTheme="minorHAnsi" w:hAnsiTheme="minorHAnsi" w:cstheme="minorHAnsi"/>
          <w:bCs/>
          <w:color w:val="auto"/>
        </w:rPr>
        <w:t xml:space="preserve">A major limitation of split corneal buttons </w:t>
      </w:r>
      <w:r w:rsidR="00260DF1">
        <w:rPr>
          <w:rFonts w:asciiTheme="minorHAnsi" w:hAnsiTheme="minorHAnsi" w:cstheme="minorHAnsi"/>
          <w:bCs/>
          <w:color w:val="auto"/>
        </w:rPr>
        <w:t>as an ex vivo model is</w:t>
      </w:r>
      <w:r w:rsidR="001E014E">
        <w:rPr>
          <w:rFonts w:asciiTheme="minorHAnsi" w:hAnsiTheme="minorHAnsi" w:cstheme="minorHAnsi"/>
          <w:bCs/>
          <w:color w:val="auto"/>
        </w:rPr>
        <w:t xml:space="preserve"> that, just like </w:t>
      </w:r>
      <w:r w:rsidRPr="001E014E">
        <w:rPr>
          <w:rFonts w:asciiTheme="minorHAnsi" w:hAnsiTheme="minorHAnsi" w:cstheme="minorHAnsi"/>
          <w:bCs/>
          <w:color w:val="auto"/>
        </w:rPr>
        <w:t>in vitro models</w:t>
      </w:r>
      <w:r w:rsidR="00260DF1">
        <w:rPr>
          <w:rFonts w:asciiTheme="minorHAnsi" w:hAnsiTheme="minorHAnsi" w:cstheme="minorHAnsi"/>
          <w:bCs/>
          <w:color w:val="auto"/>
        </w:rPr>
        <w:t>,</w:t>
      </w:r>
      <w:r>
        <w:rPr>
          <w:rFonts w:asciiTheme="minorHAnsi" w:hAnsiTheme="minorHAnsi" w:cstheme="minorHAnsi"/>
          <w:bCs/>
          <w:color w:val="auto"/>
        </w:rPr>
        <w:t xml:space="preserve"> </w:t>
      </w:r>
      <w:r>
        <w:rPr>
          <w:rFonts w:asciiTheme="minorHAnsi" w:hAnsiTheme="minorHAnsi" w:cstheme="minorHAnsi"/>
          <w:bCs/>
          <w:color w:val="auto"/>
        </w:rPr>
        <w:lastRenderedPageBreak/>
        <w:t xml:space="preserve">they are only suitable </w:t>
      </w:r>
      <w:r w:rsidR="001E014E">
        <w:rPr>
          <w:rFonts w:asciiTheme="minorHAnsi" w:hAnsiTheme="minorHAnsi" w:cstheme="minorHAnsi"/>
          <w:bCs/>
          <w:color w:val="auto"/>
        </w:rPr>
        <w:t xml:space="preserve">for </w:t>
      </w:r>
      <w:r>
        <w:rPr>
          <w:rFonts w:asciiTheme="minorHAnsi" w:hAnsiTheme="minorHAnsi" w:cstheme="minorHAnsi"/>
          <w:bCs/>
          <w:color w:val="auto"/>
        </w:rPr>
        <w:t>investigat</w:t>
      </w:r>
      <w:r w:rsidR="001E014E">
        <w:rPr>
          <w:rFonts w:asciiTheme="minorHAnsi" w:hAnsiTheme="minorHAnsi" w:cstheme="minorHAnsi"/>
          <w:bCs/>
          <w:color w:val="auto"/>
        </w:rPr>
        <w:t>ing</w:t>
      </w:r>
      <w:r>
        <w:rPr>
          <w:rFonts w:asciiTheme="minorHAnsi" w:hAnsiTheme="minorHAnsi" w:cstheme="minorHAnsi"/>
          <w:bCs/>
          <w:color w:val="auto"/>
        </w:rPr>
        <w:t xml:space="preserve"> external </w:t>
      </w:r>
      <w:r w:rsidR="00C624B7">
        <w:rPr>
          <w:rFonts w:asciiTheme="minorHAnsi" w:hAnsiTheme="minorHAnsi" w:cstheme="minorHAnsi"/>
          <w:bCs/>
          <w:color w:val="auto"/>
        </w:rPr>
        <w:t>influences</w:t>
      </w:r>
      <w:r>
        <w:rPr>
          <w:rFonts w:asciiTheme="minorHAnsi" w:hAnsiTheme="minorHAnsi" w:cstheme="minorHAnsi"/>
          <w:bCs/>
          <w:color w:val="auto"/>
        </w:rPr>
        <w:t xml:space="preserve"> on corneal endothelial cells. </w:t>
      </w:r>
      <w:r w:rsidR="00C624B7">
        <w:rPr>
          <w:rFonts w:asciiTheme="minorHAnsi" w:hAnsiTheme="minorHAnsi" w:cstheme="minorHAnsi"/>
          <w:bCs/>
          <w:color w:val="auto"/>
        </w:rPr>
        <w:t xml:space="preserve">Therefore, </w:t>
      </w:r>
      <w:r>
        <w:rPr>
          <w:rFonts w:asciiTheme="minorHAnsi" w:hAnsiTheme="minorHAnsi" w:cstheme="minorHAnsi"/>
          <w:bCs/>
          <w:color w:val="auto"/>
        </w:rPr>
        <w:t>in</w:t>
      </w:r>
      <w:r w:rsidR="00C624B7">
        <w:rPr>
          <w:rFonts w:asciiTheme="minorHAnsi" w:hAnsiTheme="minorHAnsi" w:cstheme="minorHAnsi"/>
          <w:bCs/>
          <w:color w:val="auto"/>
        </w:rPr>
        <w:t xml:space="preserve"> </w:t>
      </w:r>
      <w:r>
        <w:rPr>
          <w:rFonts w:asciiTheme="minorHAnsi" w:hAnsiTheme="minorHAnsi" w:cstheme="minorHAnsi"/>
          <w:bCs/>
          <w:color w:val="auto"/>
        </w:rPr>
        <w:t xml:space="preserve">vivo models </w:t>
      </w:r>
      <w:r w:rsidR="001E014E">
        <w:rPr>
          <w:rFonts w:asciiTheme="minorHAnsi" w:hAnsiTheme="minorHAnsi" w:cstheme="minorHAnsi"/>
          <w:bCs/>
          <w:color w:val="auto"/>
        </w:rPr>
        <w:t xml:space="preserve">are </w:t>
      </w:r>
      <w:r>
        <w:rPr>
          <w:rFonts w:asciiTheme="minorHAnsi" w:hAnsiTheme="minorHAnsi" w:cstheme="minorHAnsi"/>
          <w:bCs/>
          <w:color w:val="auto"/>
        </w:rPr>
        <w:t xml:space="preserve">irreplaceable </w:t>
      </w:r>
      <w:r w:rsidR="00C624B7">
        <w:rPr>
          <w:rFonts w:asciiTheme="minorHAnsi" w:hAnsiTheme="minorHAnsi" w:cstheme="minorHAnsi"/>
          <w:bCs/>
          <w:color w:val="auto"/>
        </w:rPr>
        <w:t>for research</w:t>
      </w:r>
      <w:r>
        <w:rPr>
          <w:rFonts w:asciiTheme="minorHAnsi" w:hAnsiTheme="minorHAnsi" w:cstheme="minorHAnsi"/>
          <w:bCs/>
          <w:color w:val="auto"/>
        </w:rPr>
        <w:t xml:space="preserve"> </w:t>
      </w:r>
      <w:r w:rsidR="00C624B7">
        <w:rPr>
          <w:rFonts w:asciiTheme="minorHAnsi" w:hAnsiTheme="minorHAnsi" w:cstheme="minorHAnsi"/>
          <w:bCs/>
          <w:color w:val="auto"/>
        </w:rPr>
        <w:t>on</w:t>
      </w:r>
      <w:r>
        <w:rPr>
          <w:rFonts w:asciiTheme="minorHAnsi" w:hAnsiTheme="minorHAnsi" w:cstheme="minorHAnsi"/>
          <w:bCs/>
          <w:color w:val="auto"/>
        </w:rPr>
        <w:t xml:space="preserve"> systemic diseases and conditions with an impact on the eye and </w:t>
      </w:r>
      <w:r w:rsidR="00FA6248">
        <w:rPr>
          <w:rFonts w:asciiTheme="minorHAnsi" w:hAnsiTheme="minorHAnsi" w:cstheme="minorHAnsi"/>
          <w:bCs/>
          <w:color w:val="auto"/>
        </w:rPr>
        <w:t xml:space="preserve">the </w:t>
      </w:r>
      <w:r>
        <w:rPr>
          <w:rFonts w:asciiTheme="minorHAnsi" w:hAnsiTheme="minorHAnsi" w:cstheme="minorHAnsi"/>
          <w:bCs/>
          <w:color w:val="auto"/>
        </w:rPr>
        <w:t xml:space="preserve">corneal endothelium. </w:t>
      </w:r>
      <w:r w:rsidR="001C303C">
        <w:rPr>
          <w:rFonts w:asciiTheme="minorHAnsi" w:hAnsiTheme="minorHAnsi" w:cstheme="minorHAnsi"/>
          <w:bCs/>
          <w:color w:val="auto"/>
        </w:rPr>
        <w:t>Regardless</w:t>
      </w:r>
      <w:r w:rsidR="00C624B7">
        <w:rPr>
          <w:rFonts w:asciiTheme="minorHAnsi" w:hAnsiTheme="minorHAnsi" w:cstheme="minorHAnsi"/>
          <w:bCs/>
          <w:color w:val="auto"/>
        </w:rPr>
        <w:t xml:space="preserve">, </w:t>
      </w:r>
      <w:r w:rsidR="006C38AD">
        <w:rPr>
          <w:rFonts w:asciiTheme="minorHAnsi" w:hAnsiTheme="minorHAnsi" w:cstheme="minorHAnsi"/>
          <w:color w:val="auto"/>
        </w:rPr>
        <w:t xml:space="preserve">this preparation technique </w:t>
      </w:r>
      <w:r w:rsidR="001E014E">
        <w:rPr>
          <w:rFonts w:asciiTheme="minorHAnsi" w:hAnsiTheme="minorHAnsi" w:cstheme="minorHAnsi"/>
          <w:color w:val="auto"/>
        </w:rPr>
        <w:t>can</w:t>
      </w:r>
      <w:r w:rsidR="006C38AD">
        <w:rPr>
          <w:rFonts w:asciiTheme="minorHAnsi" w:hAnsiTheme="minorHAnsi" w:cstheme="minorHAnsi"/>
          <w:color w:val="auto"/>
        </w:rPr>
        <w:t xml:space="preserve"> generate valid data for</w:t>
      </w:r>
      <w:r w:rsidR="00EE4D5E">
        <w:rPr>
          <w:rFonts w:asciiTheme="minorHAnsi" w:hAnsiTheme="minorHAnsi" w:cstheme="minorHAnsi"/>
          <w:color w:val="auto"/>
        </w:rPr>
        <w:t xml:space="preserve"> </w:t>
      </w:r>
      <w:r w:rsidR="001E014E">
        <w:rPr>
          <w:rFonts w:asciiTheme="minorHAnsi" w:hAnsiTheme="minorHAnsi" w:cstheme="minorHAnsi"/>
          <w:color w:val="auto"/>
        </w:rPr>
        <w:t>testing</w:t>
      </w:r>
      <w:r w:rsidR="00EE4D5E">
        <w:rPr>
          <w:rFonts w:asciiTheme="minorHAnsi" w:hAnsiTheme="minorHAnsi" w:cstheme="minorHAnsi"/>
          <w:color w:val="auto"/>
        </w:rPr>
        <w:t xml:space="preserve"> </w:t>
      </w:r>
      <w:r w:rsidR="00165E07">
        <w:rPr>
          <w:rFonts w:asciiTheme="minorHAnsi" w:hAnsiTheme="minorHAnsi" w:cstheme="minorHAnsi"/>
          <w:color w:val="auto"/>
        </w:rPr>
        <w:t xml:space="preserve">the effects </w:t>
      </w:r>
      <w:r w:rsidR="001E014E">
        <w:rPr>
          <w:rFonts w:asciiTheme="minorHAnsi" w:hAnsiTheme="minorHAnsi" w:cstheme="minorHAnsi"/>
          <w:color w:val="auto"/>
        </w:rPr>
        <w:t xml:space="preserve">of various external factors </w:t>
      </w:r>
      <w:r w:rsidR="00165E07">
        <w:rPr>
          <w:rFonts w:asciiTheme="minorHAnsi" w:hAnsiTheme="minorHAnsi" w:cstheme="minorHAnsi"/>
          <w:color w:val="auto"/>
        </w:rPr>
        <w:t>on the corneal endothelium</w:t>
      </w:r>
      <w:r w:rsidR="006C38AD">
        <w:rPr>
          <w:rFonts w:asciiTheme="minorHAnsi" w:hAnsiTheme="minorHAnsi" w:cstheme="minorHAnsi"/>
          <w:color w:val="auto"/>
        </w:rPr>
        <w:t xml:space="preserve"> </w:t>
      </w:r>
      <w:r w:rsidR="001E014E">
        <w:rPr>
          <w:rFonts w:asciiTheme="minorHAnsi" w:hAnsiTheme="minorHAnsi" w:cstheme="minorHAnsi"/>
          <w:color w:val="auto"/>
        </w:rPr>
        <w:t>(</w:t>
      </w:r>
      <w:r w:rsidR="00BA50AB">
        <w:rPr>
          <w:rFonts w:asciiTheme="minorHAnsi" w:hAnsiTheme="minorHAnsi" w:cstheme="minorHAnsi"/>
          <w:color w:val="auto"/>
        </w:rPr>
        <w:t>e.g.,</w:t>
      </w:r>
      <w:r w:rsidR="00260DF1">
        <w:rPr>
          <w:rFonts w:asciiTheme="minorHAnsi" w:hAnsiTheme="minorHAnsi" w:cstheme="minorHAnsi"/>
          <w:color w:val="auto"/>
        </w:rPr>
        <w:t xml:space="preserve"> in</w:t>
      </w:r>
      <w:r w:rsidR="006C38AD">
        <w:rPr>
          <w:rFonts w:asciiTheme="minorHAnsi" w:hAnsiTheme="minorHAnsi" w:cstheme="minorHAnsi"/>
          <w:color w:val="auto"/>
        </w:rPr>
        <w:t xml:space="preserve"> biocompatibility test</w:t>
      </w:r>
      <w:r w:rsidR="00260DF1">
        <w:rPr>
          <w:rFonts w:asciiTheme="minorHAnsi" w:hAnsiTheme="minorHAnsi" w:cstheme="minorHAnsi"/>
          <w:color w:val="auto"/>
        </w:rPr>
        <w:t>ing</w:t>
      </w:r>
      <w:r w:rsidR="006C38AD">
        <w:rPr>
          <w:rFonts w:asciiTheme="minorHAnsi" w:hAnsiTheme="minorHAnsi" w:cstheme="minorHAnsi"/>
          <w:color w:val="auto"/>
        </w:rPr>
        <w:t xml:space="preserve"> </w:t>
      </w:r>
      <w:r w:rsidR="001C303C">
        <w:rPr>
          <w:rFonts w:asciiTheme="minorHAnsi" w:hAnsiTheme="minorHAnsi" w:cstheme="minorHAnsi"/>
          <w:color w:val="auto"/>
        </w:rPr>
        <w:t>of new substances</w:t>
      </w:r>
      <w:r w:rsidR="001E014E">
        <w:rPr>
          <w:rFonts w:asciiTheme="minorHAnsi" w:hAnsiTheme="minorHAnsi" w:cstheme="minorHAnsi"/>
          <w:color w:val="auto"/>
        </w:rPr>
        <w:t>)</w:t>
      </w:r>
      <w:r w:rsidR="006D687D" w:rsidRPr="006D687D">
        <w:rPr>
          <w:rFonts w:asciiTheme="minorHAnsi" w:hAnsiTheme="minorHAnsi" w:cstheme="minorHAnsi"/>
          <w:noProof/>
          <w:color w:val="auto"/>
          <w:vertAlign w:val="superscript"/>
        </w:rPr>
        <w:t>22</w:t>
      </w:r>
      <w:r w:rsidR="009212B6">
        <w:rPr>
          <w:rFonts w:asciiTheme="minorHAnsi" w:hAnsiTheme="minorHAnsi" w:cstheme="minorHAnsi"/>
          <w:color w:val="auto"/>
        </w:rPr>
        <w:t>.</w:t>
      </w:r>
      <w:r w:rsidR="00165E07">
        <w:rPr>
          <w:rFonts w:asciiTheme="minorHAnsi" w:hAnsiTheme="minorHAnsi" w:cstheme="minorHAnsi"/>
          <w:color w:val="auto"/>
        </w:rPr>
        <w:t xml:space="preserve"> </w:t>
      </w:r>
      <w:r w:rsidR="001C303C">
        <w:rPr>
          <w:rFonts w:asciiTheme="minorHAnsi" w:hAnsiTheme="minorHAnsi" w:cstheme="minorHAnsi"/>
          <w:color w:val="auto"/>
        </w:rPr>
        <w:t>Following the</w:t>
      </w:r>
      <w:r w:rsidR="0080111C">
        <w:rPr>
          <w:rFonts w:asciiTheme="minorHAnsi" w:hAnsiTheme="minorHAnsi" w:cstheme="minorHAnsi"/>
          <w:color w:val="auto"/>
        </w:rPr>
        <w:t xml:space="preserve"> 3R-principle (replacement, reduction, refinement) to reduce the number of live animal experiments,</w:t>
      </w:r>
      <w:r w:rsidR="006C38AD">
        <w:rPr>
          <w:rFonts w:asciiTheme="minorHAnsi" w:hAnsiTheme="minorHAnsi" w:cstheme="minorHAnsi"/>
          <w:color w:val="auto"/>
        </w:rPr>
        <w:t xml:space="preserve"> </w:t>
      </w:r>
      <w:r w:rsidR="001C303C">
        <w:rPr>
          <w:rFonts w:asciiTheme="minorHAnsi" w:hAnsiTheme="minorHAnsi" w:cstheme="minorHAnsi"/>
          <w:color w:val="auto"/>
        </w:rPr>
        <w:t xml:space="preserve">this method </w:t>
      </w:r>
      <w:r w:rsidR="00C16192">
        <w:rPr>
          <w:rFonts w:asciiTheme="minorHAnsi" w:hAnsiTheme="minorHAnsi" w:cstheme="minorHAnsi"/>
          <w:color w:val="auto"/>
        </w:rPr>
        <w:t xml:space="preserve">provides an </w:t>
      </w:r>
      <w:r w:rsidR="006C38AD">
        <w:rPr>
          <w:rFonts w:asciiTheme="minorHAnsi" w:hAnsiTheme="minorHAnsi" w:cstheme="minorHAnsi"/>
          <w:color w:val="auto"/>
        </w:rPr>
        <w:t>adequate</w:t>
      </w:r>
      <w:r w:rsidR="00C16192">
        <w:rPr>
          <w:rFonts w:asciiTheme="minorHAnsi" w:hAnsiTheme="minorHAnsi" w:cstheme="minorHAnsi"/>
          <w:color w:val="auto"/>
        </w:rPr>
        <w:t xml:space="preserve"> research model</w:t>
      </w:r>
      <w:r w:rsidR="006C38AD">
        <w:rPr>
          <w:rFonts w:asciiTheme="minorHAnsi" w:hAnsiTheme="minorHAnsi" w:cstheme="minorHAnsi"/>
          <w:color w:val="auto"/>
        </w:rPr>
        <w:t xml:space="preserve"> to </w:t>
      </w:r>
      <w:r w:rsidR="00260DF1">
        <w:rPr>
          <w:rFonts w:asciiTheme="minorHAnsi" w:hAnsiTheme="minorHAnsi" w:cstheme="minorHAnsi"/>
          <w:color w:val="auto"/>
        </w:rPr>
        <w:t xml:space="preserve">further </w:t>
      </w:r>
      <w:r w:rsidR="006C38AD">
        <w:rPr>
          <w:rFonts w:asciiTheme="minorHAnsi" w:hAnsiTheme="minorHAnsi" w:cstheme="minorHAnsi"/>
          <w:color w:val="auto"/>
        </w:rPr>
        <w:t xml:space="preserve">close the gap between in vitro cell cultures, </w:t>
      </w:r>
      <w:r w:rsidR="00C624B7">
        <w:rPr>
          <w:rFonts w:asciiTheme="minorHAnsi" w:hAnsiTheme="minorHAnsi" w:cstheme="minorHAnsi"/>
          <w:color w:val="auto"/>
        </w:rPr>
        <w:t>where results are often incongruous to the in vivo situation in humans</w:t>
      </w:r>
      <w:r w:rsidR="006C38AD">
        <w:rPr>
          <w:rFonts w:asciiTheme="minorHAnsi" w:hAnsiTheme="minorHAnsi" w:cstheme="minorHAnsi"/>
          <w:color w:val="auto"/>
        </w:rPr>
        <w:t xml:space="preserve">, and animal research, which </w:t>
      </w:r>
      <w:r w:rsidR="0080111C">
        <w:rPr>
          <w:rFonts w:asciiTheme="minorHAnsi" w:hAnsiTheme="minorHAnsi" w:cstheme="minorHAnsi"/>
          <w:color w:val="auto"/>
        </w:rPr>
        <w:t>require</w:t>
      </w:r>
      <w:r w:rsidR="001E014E">
        <w:rPr>
          <w:rFonts w:asciiTheme="minorHAnsi" w:hAnsiTheme="minorHAnsi" w:cstheme="minorHAnsi"/>
          <w:color w:val="auto"/>
        </w:rPr>
        <w:t>s</w:t>
      </w:r>
      <w:r w:rsidR="0080111C">
        <w:rPr>
          <w:rFonts w:asciiTheme="minorHAnsi" w:hAnsiTheme="minorHAnsi" w:cstheme="minorHAnsi"/>
          <w:color w:val="auto"/>
        </w:rPr>
        <w:t xml:space="preserve"> substantial efforts and </w:t>
      </w:r>
      <w:r w:rsidR="006C38AD">
        <w:rPr>
          <w:rFonts w:asciiTheme="minorHAnsi" w:hAnsiTheme="minorHAnsi" w:cstheme="minorHAnsi"/>
          <w:color w:val="auto"/>
        </w:rPr>
        <w:t>increasingly raises ethical concerns</w:t>
      </w:r>
      <w:r w:rsidR="00515CA9" w:rsidRPr="006D687D">
        <w:rPr>
          <w:rFonts w:asciiTheme="minorHAnsi" w:hAnsiTheme="minorHAnsi" w:cstheme="minorHAnsi"/>
          <w:noProof/>
          <w:color w:val="auto"/>
          <w:vertAlign w:val="superscript"/>
        </w:rPr>
        <w:t>23</w:t>
      </w:r>
      <w:r w:rsidR="00C16192">
        <w:rPr>
          <w:rFonts w:asciiTheme="minorHAnsi" w:hAnsiTheme="minorHAnsi" w:cstheme="minorHAnsi"/>
          <w:color w:val="auto"/>
        </w:rPr>
        <w:t xml:space="preserve">. </w:t>
      </w:r>
    </w:p>
    <w:p w14:paraId="69921E24" w14:textId="77777777" w:rsidR="002B59C0" w:rsidRDefault="002B59C0" w:rsidP="00A33E0F">
      <w:pPr>
        <w:rPr>
          <w:rFonts w:asciiTheme="minorHAnsi" w:hAnsiTheme="minorHAnsi" w:cstheme="minorHAnsi"/>
          <w:bCs/>
          <w:color w:val="auto"/>
        </w:rPr>
      </w:pPr>
    </w:p>
    <w:p w14:paraId="38297043" w14:textId="2C115017" w:rsidR="00FE59B2" w:rsidRPr="0080111C" w:rsidRDefault="00CA547F" w:rsidP="00A33E0F">
      <w:pPr>
        <w:rPr>
          <w:rFonts w:asciiTheme="minorHAnsi" w:hAnsiTheme="minorHAnsi" w:cstheme="minorHAnsi"/>
          <w:color w:val="auto"/>
        </w:rPr>
      </w:pPr>
      <w:r>
        <w:rPr>
          <w:rFonts w:asciiTheme="minorHAnsi" w:hAnsiTheme="minorHAnsi" w:cstheme="minorHAnsi"/>
          <w:bCs/>
          <w:color w:val="auto"/>
        </w:rPr>
        <w:t>Due to</w:t>
      </w:r>
      <w:r w:rsidR="00C16192">
        <w:rPr>
          <w:rFonts w:asciiTheme="minorHAnsi" w:hAnsiTheme="minorHAnsi" w:cstheme="minorHAnsi"/>
          <w:bCs/>
          <w:color w:val="auto"/>
        </w:rPr>
        <w:t xml:space="preserve"> </w:t>
      </w:r>
      <w:r>
        <w:rPr>
          <w:rFonts w:asciiTheme="minorHAnsi" w:hAnsiTheme="minorHAnsi" w:cstheme="minorHAnsi"/>
          <w:bCs/>
          <w:color w:val="auto"/>
        </w:rPr>
        <w:t xml:space="preserve">their </w:t>
      </w:r>
      <w:r w:rsidR="00C16192">
        <w:rPr>
          <w:rFonts w:asciiTheme="minorHAnsi" w:hAnsiTheme="minorHAnsi" w:cstheme="minorHAnsi"/>
          <w:bCs/>
          <w:color w:val="auto"/>
        </w:rPr>
        <w:t>properties and availability, p</w:t>
      </w:r>
      <w:r w:rsidR="000C53FC">
        <w:rPr>
          <w:rFonts w:asciiTheme="minorHAnsi" w:hAnsiTheme="minorHAnsi" w:cstheme="minorHAnsi"/>
          <w:bCs/>
          <w:color w:val="auto"/>
        </w:rPr>
        <w:t xml:space="preserve">ig eyes seem to be the only adequate substitute for human eyes </w:t>
      </w:r>
      <w:r w:rsidR="00D57EC6">
        <w:rPr>
          <w:rFonts w:asciiTheme="minorHAnsi" w:hAnsiTheme="minorHAnsi" w:cstheme="minorHAnsi"/>
          <w:bCs/>
          <w:color w:val="auto"/>
        </w:rPr>
        <w:t>for research purposes</w:t>
      </w:r>
      <w:r w:rsidR="000C53FC">
        <w:rPr>
          <w:rFonts w:asciiTheme="minorHAnsi" w:hAnsiTheme="minorHAnsi" w:cstheme="minorHAnsi"/>
          <w:bCs/>
          <w:color w:val="auto"/>
        </w:rPr>
        <w:t>.</w:t>
      </w:r>
      <w:r w:rsidR="0080111C">
        <w:rPr>
          <w:rFonts w:asciiTheme="minorHAnsi" w:hAnsiTheme="minorHAnsi" w:cstheme="minorHAnsi"/>
          <w:bCs/>
          <w:color w:val="auto"/>
        </w:rPr>
        <w:t xml:space="preserve"> </w:t>
      </w:r>
      <w:r w:rsidR="00C16192">
        <w:rPr>
          <w:rFonts w:asciiTheme="minorHAnsi" w:hAnsiTheme="minorHAnsi" w:cstheme="minorHAnsi"/>
          <w:bCs/>
          <w:color w:val="auto"/>
        </w:rPr>
        <w:t>Corneas from n</w:t>
      </w:r>
      <w:r w:rsidR="000C53FC">
        <w:rPr>
          <w:rFonts w:asciiTheme="minorHAnsi" w:hAnsiTheme="minorHAnsi" w:cstheme="minorHAnsi"/>
          <w:bCs/>
          <w:color w:val="auto"/>
        </w:rPr>
        <w:t>on-human primate</w:t>
      </w:r>
      <w:r w:rsidR="00C16192">
        <w:rPr>
          <w:rFonts w:asciiTheme="minorHAnsi" w:hAnsiTheme="minorHAnsi" w:cstheme="minorHAnsi"/>
          <w:bCs/>
          <w:color w:val="auto"/>
        </w:rPr>
        <w:t>s</w:t>
      </w:r>
      <w:r w:rsidRPr="00CA547F">
        <w:rPr>
          <w:rFonts w:asciiTheme="minorHAnsi" w:hAnsiTheme="minorHAnsi" w:cstheme="minorHAnsi"/>
          <w:bCs/>
          <w:color w:val="auto"/>
        </w:rPr>
        <w:t xml:space="preserve"> </w:t>
      </w:r>
      <w:r>
        <w:rPr>
          <w:rFonts w:asciiTheme="minorHAnsi" w:hAnsiTheme="minorHAnsi" w:cstheme="minorHAnsi"/>
          <w:bCs/>
          <w:color w:val="auto"/>
        </w:rPr>
        <w:t>are not a good alternative due to ethical reasons and availability</w:t>
      </w:r>
      <w:r w:rsidR="000C53FC">
        <w:rPr>
          <w:rFonts w:asciiTheme="minorHAnsi" w:hAnsiTheme="minorHAnsi" w:cstheme="minorHAnsi"/>
          <w:bCs/>
          <w:color w:val="auto"/>
        </w:rPr>
        <w:t xml:space="preserve">, although </w:t>
      </w:r>
      <w:r>
        <w:rPr>
          <w:rFonts w:asciiTheme="minorHAnsi" w:hAnsiTheme="minorHAnsi" w:cstheme="minorHAnsi"/>
          <w:bCs/>
          <w:color w:val="auto"/>
        </w:rPr>
        <w:t xml:space="preserve">these animals are </w:t>
      </w:r>
      <w:r w:rsidR="000C53FC">
        <w:rPr>
          <w:rFonts w:asciiTheme="minorHAnsi" w:hAnsiTheme="minorHAnsi" w:cstheme="minorHAnsi"/>
          <w:bCs/>
          <w:color w:val="auto"/>
        </w:rPr>
        <w:t>the closest species to human</w:t>
      </w:r>
      <w:r w:rsidR="009C1922">
        <w:rPr>
          <w:rFonts w:asciiTheme="minorHAnsi" w:hAnsiTheme="minorHAnsi" w:cstheme="minorHAnsi"/>
          <w:bCs/>
          <w:color w:val="auto"/>
        </w:rPr>
        <w:t>s</w:t>
      </w:r>
      <w:r w:rsidR="000C53FC">
        <w:rPr>
          <w:rFonts w:asciiTheme="minorHAnsi" w:hAnsiTheme="minorHAnsi" w:cstheme="minorHAnsi"/>
          <w:bCs/>
          <w:color w:val="auto"/>
        </w:rPr>
        <w:t>. On the other hand, the eyes of smaller animals are simply too small</w:t>
      </w:r>
      <w:r w:rsidR="001B59F4">
        <w:rPr>
          <w:rFonts w:asciiTheme="minorHAnsi" w:hAnsiTheme="minorHAnsi" w:cstheme="minorHAnsi"/>
          <w:bCs/>
          <w:color w:val="auto"/>
        </w:rPr>
        <w:t xml:space="preserve"> to allow efficient cornea removal</w:t>
      </w:r>
      <w:r w:rsidR="00C624B7">
        <w:rPr>
          <w:rFonts w:asciiTheme="minorHAnsi" w:hAnsiTheme="minorHAnsi" w:cstheme="minorHAnsi"/>
          <w:bCs/>
          <w:color w:val="auto"/>
        </w:rPr>
        <w:t>.</w:t>
      </w:r>
      <w:r w:rsidR="001554AC">
        <w:rPr>
          <w:rFonts w:asciiTheme="minorHAnsi" w:hAnsiTheme="minorHAnsi" w:cstheme="minorHAnsi"/>
          <w:bCs/>
          <w:color w:val="auto"/>
        </w:rPr>
        <w:t xml:space="preserve"> Pig eyes</w:t>
      </w:r>
      <w:r w:rsidR="000C53FC">
        <w:rPr>
          <w:rFonts w:asciiTheme="minorHAnsi" w:hAnsiTheme="minorHAnsi" w:cstheme="minorHAnsi"/>
          <w:bCs/>
          <w:color w:val="auto"/>
        </w:rPr>
        <w:t xml:space="preserve"> </w:t>
      </w:r>
      <w:r w:rsidR="00C624B7">
        <w:rPr>
          <w:rFonts w:asciiTheme="minorHAnsi" w:hAnsiTheme="minorHAnsi" w:cstheme="minorHAnsi"/>
          <w:bCs/>
          <w:color w:val="auto"/>
        </w:rPr>
        <w:t xml:space="preserve">are </w:t>
      </w:r>
      <w:r w:rsidR="000C53FC">
        <w:rPr>
          <w:rFonts w:asciiTheme="minorHAnsi" w:hAnsiTheme="minorHAnsi" w:cstheme="minorHAnsi"/>
          <w:bCs/>
          <w:color w:val="auto"/>
        </w:rPr>
        <w:t xml:space="preserve">comparable to human eyes in size </w:t>
      </w:r>
      <w:r w:rsidR="001554AC">
        <w:rPr>
          <w:rFonts w:asciiTheme="minorHAnsi" w:hAnsiTheme="minorHAnsi" w:cstheme="minorHAnsi"/>
          <w:bCs/>
          <w:color w:val="auto"/>
        </w:rPr>
        <w:t xml:space="preserve">and </w:t>
      </w:r>
      <w:r w:rsidR="00D57EC6">
        <w:rPr>
          <w:rFonts w:asciiTheme="minorHAnsi" w:hAnsiTheme="minorHAnsi" w:cstheme="minorHAnsi"/>
          <w:bCs/>
          <w:color w:val="auto"/>
        </w:rPr>
        <w:t xml:space="preserve">show </w:t>
      </w:r>
      <w:r w:rsidR="0080111C">
        <w:rPr>
          <w:rFonts w:asciiTheme="minorHAnsi" w:hAnsiTheme="minorHAnsi" w:cstheme="minorHAnsi"/>
          <w:bCs/>
          <w:color w:val="auto"/>
        </w:rPr>
        <w:t>similar</w:t>
      </w:r>
      <w:r w:rsidR="001554AC">
        <w:rPr>
          <w:rFonts w:asciiTheme="minorHAnsi" w:hAnsiTheme="minorHAnsi" w:cstheme="minorHAnsi"/>
          <w:bCs/>
          <w:color w:val="auto"/>
        </w:rPr>
        <w:t xml:space="preserve"> </w:t>
      </w:r>
      <w:r w:rsidR="000C53FC">
        <w:rPr>
          <w:rFonts w:asciiTheme="minorHAnsi" w:hAnsiTheme="minorHAnsi" w:cstheme="minorHAnsi"/>
          <w:bCs/>
          <w:color w:val="auto"/>
        </w:rPr>
        <w:t>properties</w:t>
      </w:r>
      <w:r w:rsidR="001554AC">
        <w:rPr>
          <w:rFonts w:asciiTheme="minorHAnsi" w:hAnsiTheme="minorHAnsi" w:cstheme="minorHAnsi"/>
          <w:bCs/>
          <w:color w:val="auto"/>
        </w:rPr>
        <w:t xml:space="preserve"> of the </w:t>
      </w:r>
      <w:r w:rsidR="0080111C">
        <w:rPr>
          <w:rFonts w:asciiTheme="minorHAnsi" w:hAnsiTheme="minorHAnsi" w:cstheme="minorHAnsi"/>
          <w:bCs/>
          <w:color w:val="auto"/>
        </w:rPr>
        <w:t>cornea</w:t>
      </w:r>
      <w:r w:rsidR="00D57EC6">
        <w:rPr>
          <w:rFonts w:asciiTheme="minorHAnsi" w:hAnsiTheme="minorHAnsi" w:cstheme="minorHAnsi"/>
          <w:bCs/>
          <w:color w:val="auto"/>
        </w:rPr>
        <w:t>l</w:t>
      </w:r>
      <w:r w:rsidR="0080111C">
        <w:rPr>
          <w:rFonts w:asciiTheme="minorHAnsi" w:hAnsiTheme="minorHAnsi" w:cstheme="minorHAnsi"/>
          <w:bCs/>
          <w:color w:val="auto"/>
        </w:rPr>
        <w:t xml:space="preserve"> </w:t>
      </w:r>
      <w:r w:rsidR="001554AC">
        <w:rPr>
          <w:rFonts w:asciiTheme="minorHAnsi" w:hAnsiTheme="minorHAnsi" w:cstheme="minorHAnsi"/>
          <w:bCs/>
          <w:color w:val="auto"/>
        </w:rPr>
        <w:t>endothelial cells</w:t>
      </w:r>
      <w:r w:rsidR="006463E0">
        <w:rPr>
          <w:rFonts w:asciiTheme="minorHAnsi" w:hAnsiTheme="minorHAnsi" w:cstheme="minorHAnsi"/>
          <w:bCs/>
          <w:color w:val="auto"/>
        </w:rPr>
        <w:t>, which is also reflected in the research dealing with possible future xenotransplantation of genetically modified porcine corneas</w:t>
      </w:r>
      <w:r w:rsidR="000460E4" w:rsidRPr="000460E4">
        <w:rPr>
          <w:rFonts w:asciiTheme="minorHAnsi" w:hAnsiTheme="minorHAnsi" w:cstheme="minorHAnsi"/>
          <w:bCs/>
          <w:noProof/>
          <w:color w:val="auto"/>
          <w:vertAlign w:val="superscript"/>
        </w:rPr>
        <w:t>24–26</w:t>
      </w:r>
      <w:r w:rsidR="009212B6">
        <w:rPr>
          <w:rFonts w:asciiTheme="minorHAnsi" w:hAnsiTheme="minorHAnsi" w:cstheme="minorHAnsi"/>
          <w:bCs/>
          <w:color w:val="auto"/>
        </w:rPr>
        <w:t>.</w:t>
      </w:r>
      <w:r w:rsidR="00225028">
        <w:rPr>
          <w:rFonts w:asciiTheme="minorHAnsi" w:hAnsiTheme="minorHAnsi" w:cstheme="minorHAnsi"/>
          <w:bCs/>
          <w:color w:val="auto"/>
        </w:rPr>
        <w:t xml:space="preserve"> </w:t>
      </w:r>
      <w:r w:rsidR="001B59F4">
        <w:rPr>
          <w:rFonts w:asciiTheme="minorHAnsi" w:hAnsiTheme="minorHAnsi" w:cstheme="minorHAnsi"/>
          <w:bCs/>
          <w:color w:val="auto"/>
        </w:rPr>
        <w:t>Also</w:t>
      </w:r>
      <w:r w:rsidR="00225028">
        <w:rPr>
          <w:rFonts w:asciiTheme="minorHAnsi" w:hAnsiTheme="minorHAnsi" w:cstheme="minorHAnsi"/>
          <w:bCs/>
          <w:color w:val="auto"/>
        </w:rPr>
        <w:t xml:space="preserve">, being </w:t>
      </w:r>
      <w:r w:rsidR="000C53FC">
        <w:rPr>
          <w:rFonts w:asciiTheme="minorHAnsi" w:hAnsiTheme="minorHAnsi" w:cstheme="minorHAnsi"/>
          <w:bCs/>
          <w:color w:val="auto"/>
        </w:rPr>
        <w:t>a</w:t>
      </w:r>
      <w:r w:rsidR="00225028">
        <w:rPr>
          <w:rFonts w:asciiTheme="minorHAnsi" w:hAnsiTheme="minorHAnsi" w:cstheme="minorHAnsi"/>
          <w:bCs/>
          <w:color w:val="auto"/>
        </w:rPr>
        <w:t xml:space="preserve"> </w:t>
      </w:r>
      <w:r w:rsidR="000C53FC">
        <w:rPr>
          <w:rFonts w:asciiTheme="minorHAnsi" w:hAnsiTheme="minorHAnsi" w:cstheme="minorHAnsi"/>
          <w:bCs/>
          <w:color w:val="auto"/>
        </w:rPr>
        <w:t xml:space="preserve">by-product </w:t>
      </w:r>
      <w:r>
        <w:rPr>
          <w:rFonts w:asciiTheme="minorHAnsi" w:hAnsiTheme="minorHAnsi" w:cstheme="minorHAnsi"/>
          <w:bCs/>
          <w:color w:val="auto"/>
        </w:rPr>
        <w:t xml:space="preserve">of </w:t>
      </w:r>
      <w:r w:rsidR="006E65C8">
        <w:rPr>
          <w:rFonts w:asciiTheme="minorHAnsi" w:hAnsiTheme="minorHAnsi" w:cstheme="minorHAnsi"/>
          <w:bCs/>
          <w:color w:val="auto"/>
        </w:rPr>
        <w:t>slaughterhouse</w:t>
      </w:r>
      <w:r w:rsidR="000C53FC">
        <w:rPr>
          <w:rFonts w:asciiTheme="minorHAnsi" w:hAnsiTheme="minorHAnsi" w:cstheme="minorHAnsi"/>
          <w:bCs/>
          <w:color w:val="auto"/>
        </w:rPr>
        <w:t>s</w:t>
      </w:r>
      <w:r w:rsidR="001B59F4">
        <w:rPr>
          <w:rFonts w:asciiTheme="minorHAnsi" w:hAnsiTheme="minorHAnsi" w:cstheme="minorHAnsi"/>
          <w:bCs/>
          <w:color w:val="auto"/>
        </w:rPr>
        <w:t>,</w:t>
      </w:r>
      <w:r w:rsidR="00225028">
        <w:rPr>
          <w:rFonts w:asciiTheme="minorHAnsi" w:hAnsiTheme="minorHAnsi" w:cstheme="minorHAnsi"/>
          <w:bCs/>
          <w:color w:val="auto"/>
        </w:rPr>
        <w:t xml:space="preserve"> </w:t>
      </w:r>
      <w:r w:rsidR="000C53FC">
        <w:rPr>
          <w:rFonts w:asciiTheme="minorHAnsi" w:hAnsiTheme="minorHAnsi" w:cstheme="minorHAnsi"/>
          <w:bCs/>
          <w:color w:val="auto"/>
        </w:rPr>
        <w:t>they are eas</w:t>
      </w:r>
      <w:r w:rsidR="00C624B7">
        <w:rPr>
          <w:rFonts w:asciiTheme="minorHAnsi" w:hAnsiTheme="minorHAnsi" w:cstheme="minorHAnsi"/>
          <w:bCs/>
          <w:color w:val="auto"/>
        </w:rPr>
        <w:t>y to obtain</w:t>
      </w:r>
      <w:r w:rsidR="000C53FC">
        <w:rPr>
          <w:rFonts w:asciiTheme="minorHAnsi" w:hAnsiTheme="minorHAnsi" w:cstheme="minorHAnsi"/>
          <w:bCs/>
          <w:color w:val="auto"/>
        </w:rPr>
        <w:t>.</w:t>
      </w:r>
      <w:r w:rsidR="00D57EC6">
        <w:rPr>
          <w:rFonts w:asciiTheme="minorHAnsi" w:hAnsiTheme="minorHAnsi" w:cstheme="minorHAnsi"/>
          <w:bCs/>
          <w:color w:val="auto"/>
        </w:rPr>
        <w:t xml:space="preserve"> </w:t>
      </w:r>
    </w:p>
    <w:p w14:paraId="77176FBF" w14:textId="77777777" w:rsidR="00225028" w:rsidRDefault="00225028" w:rsidP="00A33E0F">
      <w:pPr>
        <w:rPr>
          <w:rFonts w:asciiTheme="minorHAnsi" w:hAnsiTheme="minorHAnsi" w:cstheme="minorHAnsi"/>
          <w:bCs/>
          <w:i/>
          <w:color w:val="auto"/>
        </w:rPr>
      </w:pPr>
    </w:p>
    <w:p w14:paraId="4D47FAA9" w14:textId="6BEAE9B0" w:rsidR="00E978A4" w:rsidRDefault="00CA547F" w:rsidP="00A33E0F">
      <w:pPr>
        <w:rPr>
          <w:rFonts w:asciiTheme="minorHAnsi" w:hAnsiTheme="minorHAnsi" w:cstheme="minorHAnsi"/>
          <w:bCs/>
          <w:color w:val="auto"/>
        </w:rPr>
      </w:pPr>
      <w:r>
        <w:rPr>
          <w:rFonts w:asciiTheme="minorHAnsi" w:hAnsiTheme="minorHAnsi" w:cstheme="minorHAnsi"/>
          <w:bCs/>
          <w:color w:val="auto"/>
        </w:rPr>
        <w:t xml:space="preserve">In </w:t>
      </w:r>
      <w:r>
        <w:rPr>
          <w:rFonts w:asciiTheme="minorHAnsi" w:hAnsiTheme="minorHAnsi" w:cstheme="minorHAnsi"/>
          <w:bCs/>
          <w:color w:val="auto"/>
        </w:rPr>
        <w:t>conclusi</w:t>
      </w:r>
      <w:r>
        <w:rPr>
          <w:rFonts w:asciiTheme="minorHAnsi" w:hAnsiTheme="minorHAnsi" w:cstheme="minorHAnsi"/>
          <w:bCs/>
          <w:color w:val="auto"/>
        </w:rPr>
        <w:t>on</w:t>
      </w:r>
      <w:r w:rsidR="00474151">
        <w:rPr>
          <w:rFonts w:asciiTheme="minorHAnsi" w:hAnsiTheme="minorHAnsi" w:cstheme="minorHAnsi"/>
          <w:bCs/>
          <w:color w:val="auto"/>
        </w:rPr>
        <w:t>, t</w:t>
      </w:r>
      <w:r w:rsidR="00EE55FB">
        <w:rPr>
          <w:rFonts w:asciiTheme="minorHAnsi" w:hAnsiTheme="minorHAnsi" w:cstheme="minorHAnsi"/>
          <w:bCs/>
          <w:color w:val="auto"/>
        </w:rPr>
        <w:t xml:space="preserve">he </w:t>
      </w:r>
      <w:r w:rsidR="00DA2019">
        <w:rPr>
          <w:rFonts w:asciiTheme="minorHAnsi" w:hAnsiTheme="minorHAnsi" w:cstheme="minorHAnsi"/>
          <w:bCs/>
          <w:color w:val="auto"/>
        </w:rPr>
        <w:t>presented</w:t>
      </w:r>
      <w:r w:rsidR="00EE55FB">
        <w:rPr>
          <w:rFonts w:asciiTheme="minorHAnsi" w:hAnsiTheme="minorHAnsi" w:cstheme="minorHAnsi"/>
          <w:bCs/>
          <w:color w:val="auto"/>
        </w:rPr>
        <w:t xml:space="preserve"> method </w:t>
      </w:r>
      <w:r w:rsidR="00023CE7">
        <w:rPr>
          <w:rFonts w:asciiTheme="minorHAnsi" w:hAnsiTheme="minorHAnsi" w:cstheme="minorHAnsi"/>
          <w:bCs/>
          <w:color w:val="auto"/>
        </w:rPr>
        <w:t xml:space="preserve">using porcine corneas </w:t>
      </w:r>
      <w:r w:rsidR="00474151">
        <w:rPr>
          <w:rFonts w:asciiTheme="minorHAnsi" w:hAnsiTheme="minorHAnsi" w:cstheme="minorHAnsi"/>
          <w:bCs/>
          <w:color w:val="auto"/>
        </w:rPr>
        <w:t>offers</w:t>
      </w:r>
      <w:r w:rsidR="00B77B97">
        <w:rPr>
          <w:rFonts w:asciiTheme="minorHAnsi" w:hAnsiTheme="minorHAnsi" w:cstheme="minorHAnsi"/>
          <w:bCs/>
          <w:color w:val="auto"/>
        </w:rPr>
        <w:t xml:space="preserve"> a</w:t>
      </w:r>
      <w:r w:rsidR="00EF5F13">
        <w:rPr>
          <w:rFonts w:asciiTheme="minorHAnsi" w:hAnsiTheme="minorHAnsi" w:cstheme="minorHAnsi"/>
          <w:bCs/>
          <w:color w:val="auto"/>
        </w:rPr>
        <w:t xml:space="preserve"> highly</w:t>
      </w:r>
      <w:r w:rsidR="00BF1FCD">
        <w:rPr>
          <w:rFonts w:asciiTheme="minorHAnsi" w:hAnsiTheme="minorHAnsi" w:cstheme="minorHAnsi"/>
          <w:bCs/>
          <w:color w:val="auto"/>
        </w:rPr>
        <w:t xml:space="preserve"> </w:t>
      </w:r>
      <w:r w:rsidR="00EF5F13">
        <w:rPr>
          <w:rFonts w:asciiTheme="minorHAnsi" w:hAnsiTheme="minorHAnsi" w:cstheme="minorHAnsi"/>
          <w:bCs/>
          <w:color w:val="auto"/>
        </w:rPr>
        <w:t>reproducible organo-typica</w:t>
      </w:r>
      <w:r w:rsidR="00CA669F">
        <w:rPr>
          <w:rFonts w:asciiTheme="minorHAnsi" w:hAnsiTheme="minorHAnsi" w:cstheme="minorHAnsi"/>
          <w:bCs/>
          <w:color w:val="auto"/>
        </w:rPr>
        <w:t>lly cultivated</w:t>
      </w:r>
      <w:r w:rsidR="00EF5F13">
        <w:rPr>
          <w:rFonts w:asciiTheme="minorHAnsi" w:hAnsiTheme="minorHAnsi" w:cstheme="minorHAnsi"/>
          <w:bCs/>
          <w:color w:val="auto"/>
        </w:rPr>
        <w:t xml:space="preserve"> </w:t>
      </w:r>
      <w:r w:rsidR="00AC47C9">
        <w:rPr>
          <w:rFonts w:asciiTheme="minorHAnsi" w:hAnsiTheme="minorHAnsi" w:cstheme="minorHAnsi"/>
          <w:bCs/>
          <w:color w:val="auto"/>
        </w:rPr>
        <w:t xml:space="preserve">research </w:t>
      </w:r>
      <w:r w:rsidR="00B77B97">
        <w:rPr>
          <w:rFonts w:asciiTheme="minorHAnsi" w:hAnsiTheme="minorHAnsi" w:cstheme="minorHAnsi"/>
          <w:bCs/>
          <w:color w:val="auto"/>
        </w:rPr>
        <w:t xml:space="preserve">model </w:t>
      </w:r>
      <w:r w:rsidR="00D00610">
        <w:rPr>
          <w:rFonts w:asciiTheme="minorHAnsi" w:hAnsiTheme="minorHAnsi" w:cstheme="minorHAnsi"/>
          <w:bCs/>
          <w:color w:val="auto"/>
        </w:rPr>
        <w:t>enabling cost-efficien</w:t>
      </w:r>
      <w:r w:rsidR="00023CE7">
        <w:rPr>
          <w:rFonts w:asciiTheme="minorHAnsi" w:hAnsiTheme="minorHAnsi" w:cstheme="minorHAnsi"/>
          <w:bCs/>
          <w:color w:val="auto"/>
        </w:rPr>
        <w:t>t</w:t>
      </w:r>
      <w:r w:rsidR="00D00610">
        <w:rPr>
          <w:rFonts w:asciiTheme="minorHAnsi" w:hAnsiTheme="minorHAnsi" w:cstheme="minorHAnsi"/>
          <w:bCs/>
          <w:color w:val="auto"/>
        </w:rPr>
        <w:t xml:space="preserve"> research </w:t>
      </w:r>
      <w:r w:rsidR="00BF1FCD">
        <w:rPr>
          <w:rFonts w:asciiTheme="minorHAnsi" w:hAnsiTheme="minorHAnsi" w:cstheme="minorHAnsi"/>
          <w:bCs/>
          <w:color w:val="auto"/>
        </w:rPr>
        <w:t>on</w:t>
      </w:r>
      <w:r w:rsidR="00D00610">
        <w:rPr>
          <w:rFonts w:asciiTheme="minorHAnsi" w:hAnsiTheme="minorHAnsi" w:cstheme="minorHAnsi"/>
          <w:bCs/>
          <w:color w:val="auto"/>
        </w:rPr>
        <w:t xml:space="preserve"> corneal endothelial cells. Future investigators may us</w:t>
      </w:r>
      <w:r w:rsidR="00362869">
        <w:rPr>
          <w:rFonts w:asciiTheme="minorHAnsi" w:hAnsiTheme="minorHAnsi" w:cstheme="minorHAnsi"/>
          <w:bCs/>
          <w:color w:val="auto"/>
        </w:rPr>
        <w:t>e</w:t>
      </w:r>
      <w:r w:rsidR="00D00610">
        <w:rPr>
          <w:rFonts w:asciiTheme="minorHAnsi" w:hAnsiTheme="minorHAnsi" w:cstheme="minorHAnsi"/>
          <w:bCs/>
          <w:color w:val="auto"/>
        </w:rPr>
        <w:t xml:space="preserve"> split corneal buttons to analyze the effects of various factors such as new substances, surgical techniques, equipment</w:t>
      </w:r>
      <w:r w:rsidR="00CD22C0">
        <w:rPr>
          <w:rFonts w:asciiTheme="minorHAnsi" w:hAnsiTheme="minorHAnsi" w:cstheme="minorHAnsi"/>
          <w:bCs/>
          <w:color w:val="auto"/>
        </w:rPr>
        <w:t>,</w:t>
      </w:r>
      <w:r w:rsidR="00D00610">
        <w:rPr>
          <w:rFonts w:asciiTheme="minorHAnsi" w:hAnsiTheme="minorHAnsi" w:cstheme="minorHAnsi"/>
          <w:bCs/>
          <w:color w:val="auto"/>
        </w:rPr>
        <w:t xml:space="preserve"> and other </w:t>
      </w:r>
      <w:r w:rsidR="00BF1FCD">
        <w:rPr>
          <w:rFonts w:asciiTheme="minorHAnsi" w:hAnsiTheme="minorHAnsi" w:cstheme="minorHAnsi"/>
          <w:bCs/>
          <w:color w:val="auto"/>
        </w:rPr>
        <w:t xml:space="preserve">possible </w:t>
      </w:r>
      <w:r w:rsidR="00D00610">
        <w:rPr>
          <w:rFonts w:asciiTheme="minorHAnsi" w:hAnsiTheme="minorHAnsi" w:cstheme="minorHAnsi"/>
          <w:bCs/>
          <w:color w:val="auto"/>
        </w:rPr>
        <w:t>external</w:t>
      </w:r>
      <w:r w:rsidR="00BF1FCD">
        <w:rPr>
          <w:rFonts w:asciiTheme="minorHAnsi" w:hAnsiTheme="minorHAnsi" w:cstheme="minorHAnsi"/>
          <w:bCs/>
          <w:color w:val="auto"/>
        </w:rPr>
        <w:t xml:space="preserve"> influences</w:t>
      </w:r>
      <w:r w:rsidR="00D00610">
        <w:rPr>
          <w:rFonts w:asciiTheme="minorHAnsi" w:hAnsiTheme="minorHAnsi" w:cstheme="minorHAnsi"/>
          <w:bCs/>
          <w:color w:val="auto"/>
        </w:rPr>
        <w:t xml:space="preserve"> where the corneal endothelium is of great interest. </w:t>
      </w:r>
    </w:p>
    <w:p w14:paraId="7F28FA86" w14:textId="77777777" w:rsidR="00D00610" w:rsidRDefault="00D00610" w:rsidP="00A33E0F">
      <w:pPr>
        <w:rPr>
          <w:rFonts w:asciiTheme="minorHAnsi" w:hAnsiTheme="minorHAnsi" w:cstheme="minorHAnsi"/>
          <w:b/>
          <w:bCs/>
        </w:rPr>
      </w:pPr>
    </w:p>
    <w:p w14:paraId="10528170" w14:textId="0EC9A2CC" w:rsidR="00177ED9" w:rsidRPr="00193CC6" w:rsidRDefault="0096031E" w:rsidP="00A33E0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1853336B" w14:textId="285A8761" w:rsidR="0096031E" w:rsidRPr="00A93DEB" w:rsidRDefault="0096031E" w:rsidP="00A33E0F">
      <w:pPr>
        <w:rPr>
          <w:rFonts w:asciiTheme="minorHAnsi" w:hAnsiTheme="minorHAnsi" w:cstheme="minorHAnsi"/>
          <w:color w:val="auto"/>
        </w:rPr>
      </w:pPr>
      <w:r>
        <w:rPr>
          <w:rFonts w:asciiTheme="minorHAnsi" w:hAnsiTheme="minorHAnsi" w:cstheme="minorHAnsi"/>
          <w:color w:val="auto"/>
        </w:rPr>
        <w:t>The establishment of the presented research model</w:t>
      </w:r>
      <w:r w:rsidRPr="00A93DEB">
        <w:rPr>
          <w:rFonts w:asciiTheme="minorHAnsi" w:hAnsiTheme="minorHAnsi" w:cstheme="minorHAnsi"/>
          <w:color w:val="auto"/>
        </w:rPr>
        <w:t xml:space="preserve"> </w:t>
      </w:r>
      <w:r w:rsidR="002F30F8">
        <w:rPr>
          <w:rFonts w:asciiTheme="minorHAnsi" w:hAnsiTheme="minorHAnsi" w:cstheme="minorHAnsi"/>
          <w:color w:val="auto"/>
        </w:rPr>
        <w:t>was</w:t>
      </w:r>
      <w:r w:rsidRPr="00A93DEB">
        <w:rPr>
          <w:rFonts w:asciiTheme="minorHAnsi" w:hAnsiTheme="minorHAnsi" w:cstheme="minorHAnsi"/>
          <w:color w:val="auto"/>
        </w:rPr>
        <w:t xml:space="preserve"> supported by KMU</w:t>
      </w:r>
      <w:r>
        <w:rPr>
          <w:rFonts w:asciiTheme="minorHAnsi" w:hAnsiTheme="minorHAnsi" w:cstheme="minorHAnsi"/>
          <w:color w:val="auto"/>
        </w:rPr>
        <w:t>-</w:t>
      </w:r>
      <w:proofErr w:type="spellStart"/>
      <w:r w:rsidRPr="00A93DEB">
        <w:rPr>
          <w:rFonts w:asciiTheme="minorHAnsi" w:hAnsiTheme="minorHAnsi" w:cstheme="minorHAnsi"/>
          <w:color w:val="auto"/>
        </w:rPr>
        <w:t>innovativ</w:t>
      </w:r>
      <w:proofErr w:type="spellEnd"/>
      <w:r>
        <w:rPr>
          <w:rFonts w:asciiTheme="minorHAnsi" w:hAnsiTheme="minorHAnsi" w:cstheme="minorHAnsi"/>
          <w:color w:val="auto"/>
        </w:rPr>
        <w:t xml:space="preserve"> </w:t>
      </w:r>
      <w:r w:rsidRPr="00A93DEB">
        <w:rPr>
          <w:rFonts w:asciiTheme="minorHAnsi" w:hAnsiTheme="minorHAnsi" w:cstheme="minorHAnsi"/>
          <w:color w:val="auto"/>
        </w:rPr>
        <w:t>(FKZ: 13GW0037F) of the Federal Ministry of</w:t>
      </w:r>
      <w:r>
        <w:rPr>
          <w:rFonts w:asciiTheme="minorHAnsi" w:hAnsiTheme="minorHAnsi" w:cstheme="minorHAnsi"/>
          <w:color w:val="auto"/>
        </w:rPr>
        <w:t xml:space="preserve"> </w:t>
      </w:r>
      <w:r w:rsidRPr="00A93DEB">
        <w:rPr>
          <w:rFonts w:asciiTheme="minorHAnsi" w:hAnsiTheme="minorHAnsi" w:cstheme="minorHAnsi"/>
          <w:color w:val="auto"/>
        </w:rPr>
        <w:t>Education and Research Germany.</w:t>
      </w:r>
    </w:p>
    <w:p w14:paraId="4AE842AC" w14:textId="77777777" w:rsidR="0096031E" w:rsidRDefault="0096031E" w:rsidP="00A33E0F">
      <w:pPr>
        <w:pStyle w:val="NormalWeb"/>
        <w:spacing w:before="0" w:beforeAutospacing="0" w:after="0" w:afterAutospacing="0"/>
        <w:rPr>
          <w:rFonts w:asciiTheme="minorHAnsi" w:hAnsiTheme="minorHAnsi" w:cstheme="minorHAnsi"/>
          <w:b/>
        </w:rPr>
      </w:pPr>
    </w:p>
    <w:p w14:paraId="0226E95E" w14:textId="68772534" w:rsidR="00177ED9" w:rsidRPr="00193CC6" w:rsidRDefault="0096031E" w:rsidP="00A33E0F">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2004283" w14:textId="0365CFFB" w:rsidR="0096031E" w:rsidRPr="001B1519" w:rsidRDefault="0096031E" w:rsidP="00A33E0F">
      <w:pPr>
        <w:rPr>
          <w:rFonts w:asciiTheme="minorHAnsi" w:hAnsiTheme="minorHAnsi" w:cstheme="minorHAnsi"/>
          <w:color w:val="auto"/>
        </w:rPr>
      </w:pPr>
      <w:r w:rsidRPr="00A93DEB">
        <w:rPr>
          <w:rFonts w:asciiTheme="minorHAnsi" w:hAnsiTheme="minorHAnsi" w:cstheme="minorHAnsi"/>
          <w:color w:val="auto"/>
        </w:rPr>
        <w:t xml:space="preserve">The authors have nothing to disclose. </w:t>
      </w:r>
    </w:p>
    <w:p w14:paraId="11EADE83" w14:textId="77777777" w:rsidR="00362869" w:rsidRDefault="00362869" w:rsidP="00A33E0F">
      <w:pPr>
        <w:rPr>
          <w:rFonts w:asciiTheme="minorHAnsi" w:hAnsiTheme="minorHAnsi" w:cstheme="minorHAnsi"/>
          <w:b/>
          <w:bCs/>
        </w:rPr>
      </w:pPr>
    </w:p>
    <w:p w14:paraId="4CAAD073" w14:textId="0E7DDD8C" w:rsidR="00177ED9" w:rsidRDefault="0096031E" w:rsidP="00A33E0F">
      <w:pPr>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3D9A3A5C" w14:textId="17017FC8" w:rsidR="00AC46BB" w:rsidRPr="00AC46BB" w:rsidRDefault="00AC46BB" w:rsidP="00A33E0F">
      <w:pPr>
        <w:ind w:left="640" w:hanging="640"/>
        <w:rPr>
          <w:noProof/>
        </w:rPr>
      </w:pPr>
      <w:r w:rsidRPr="00AC46BB">
        <w:rPr>
          <w:noProof/>
        </w:rPr>
        <w:t>1.</w:t>
      </w:r>
      <w:r w:rsidRPr="00AC46BB">
        <w:rPr>
          <w:noProof/>
        </w:rPr>
        <w:tab/>
        <w:t xml:space="preserve">Gain, P. </w:t>
      </w:r>
      <w:r w:rsidR="00CD22C0" w:rsidRPr="00CD22C0">
        <w:rPr>
          <w:iCs/>
          <w:noProof/>
        </w:rPr>
        <w:t>et al</w:t>
      </w:r>
      <w:r w:rsidR="00E85F4B">
        <w:rPr>
          <w:i/>
          <w:iCs/>
          <w:noProof/>
        </w:rPr>
        <w:t>.</w:t>
      </w:r>
      <w:r w:rsidRPr="00AC46BB">
        <w:rPr>
          <w:noProof/>
        </w:rPr>
        <w:t xml:space="preserve"> Global Survey of Corneal Transplantation and Eye Banking. </w:t>
      </w:r>
      <w:r w:rsidRPr="00AC46BB">
        <w:rPr>
          <w:i/>
          <w:iCs/>
          <w:noProof/>
        </w:rPr>
        <w:t>JAMA Ophthalmology</w:t>
      </w:r>
      <w:r w:rsidRPr="00AC46BB">
        <w:rPr>
          <w:noProof/>
        </w:rPr>
        <w:t xml:space="preserve">. </w:t>
      </w:r>
      <w:r w:rsidRPr="00AC46BB">
        <w:rPr>
          <w:b/>
          <w:bCs/>
          <w:noProof/>
        </w:rPr>
        <w:t>134</w:t>
      </w:r>
      <w:r w:rsidRPr="00AC46BB">
        <w:rPr>
          <w:noProof/>
        </w:rPr>
        <w:t xml:space="preserve"> (2), 167–73 (2016).</w:t>
      </w:r>
    </w:p>
    <w:p w14:paraId="60BDAC45" w14:textId="33241EA4" w:rsidR="00AC46BB" w:rsidRPr="00AC46BB" w:rsidRDefault="00AC46BB" w:rsidP="00A33E0F">
      <w:pPr>
        <w:ind w:left="640" w:hanging="640"/>
        <w:rPr>
          <w:noProof/>
        </w:rPr>
      </w:pPr>
      <w:r w:rsidRPr="00AC46BB">
        <w:rPr>
          <w:noProof/>
        </w:rPr>
        <w:t>2.</w:t>
      </w:r>
      <w:r w:rsidRPr="00AC46BB">
        <w:rPr>
          <w:noProof/>
        </w:rPr>
        <w:tab/>
        <w:t xml:space="preserve">Roy, O. </w:t>
      </w:r>
      <w:r w:rsidR="00CD22C0" w:rsidRPr="00CD22C0">
        <w:rPr>
          <w:iCs/>
          <w:noProof/>
        </w:rPr>
        <w:t>et al</w:t>
      </w:r>
      <w:r w:rsidR="00E85F4B">
        <w:rPr>
          <w:i/>
          <w:iCs/>
          <w:noProof/>
        </w:rPr>
        <w:t>.</w:t>
      </w:r>
      <w:r w:rsidRPr="00AC46BB">
        <w:rPr>
          <w:noProof/>
        </w:rPr>
        <w:t xml:space="preserve"> Understanding the process of corneal endothelial morphological change in vitro. </w:t>
      </w:r>
      <w:r w:rsidRPr="00AC46BB">
        <w:rPr>
          <w:i/>
          <w:iCs/>
          <w:noProof/>
        </w:rPr>
        <w:t>Investigative Ophthalmology &amp; Visual Science</w:t>
      </w:r>
      <w:r w:rsidRPr="00AC46BB">
        <w:rPr>
          <w:noProof/>
        </w:rPr>
        <w:t xml:space="preserve">. </w:t>
      </w:r>
      <w:r w:rsidRPr="00AC46BB">
        <w:rPr>
          <w:b/>
          <w:bCs/>
          <w:noProof/>
        </w:rPr>
        <w:t>56</w:t>
      </w:r>
      <w:r w:rsidRPr="00AC46BB">
        <w:rPr>
          <w:noProof/>
        </w:rPr>
        <w:t xml:space="preserve"> (2), 1228–37 (2015).</w:t>
      </w:r>
    </w:p>
    <w:p w14:paraId="6786AC87" w14:textId="440D9774" w:rsidR="00AC46BB" w:rsidRPr="00AC46BB" w:rsidRDefault="00AC46BB" w:rsidP="00A33E0F">
      <w:pPr>
        <w:ind w:left="640" w:hanging="640"/>
        <w:rPr>
          <w:noProof/>
        </w:rPr>
      </w:pPr>
      <w:r w:rsidRPr="00AC46BB">
        <w:rPr>
          <w:noProof/>
        </w:rPr>
        <w:t>3.</w:t>
      </w:r>
      <w:r w:rsidRPr="00AC46BB">
        <w:rPr>
          <w:noProof/>
        </w:rPr>
        <w:tab/>
        <w:t xml:space="preserve">Meltendorf, C., Ohrloff, C., Rieck, P., Schroeter, J. Endothelial cell density in porcine corneas after exposure to hypotonic solutions. </w:t>
      </w:r>
      <w:r w:rsidRPr="00AC46BB">
        <w:rPr>
          <w:i/>
          <w:iCs/>
          <w:noProof/>
        </w:rPr>
        <w:t>Graefe</w:t>
      </w:r>
      <w:r w:rsidR="006C6DA8">
        <w:rPr>
          <w:i/>
          <w:iCs/>
          <w:noProof/>
        </w:rPr>
        <w:t>’</w:t>
      </w:r>
      <w:r w:rsidR="00EE7D66" w:rsidRPr="00EE7D66">
        <w:rPr>
          <w:i/>
          <w:iCs/>
          <w:noProof/>
        </w:rPr>
        <w:t>s</w:t>
      </w:r>
      <w:r w:rsidRPr="00AC46BB">
        <w:rPr>
          <w:i/>
          <w:iCs/>
          <w:noProof/>
        </w:rPr>
        <w:t xml:space="preserve"> Archive for Clinical and Experimental Ophthalmology</w:t>
      </w:r>
      <w:r w:rsidRPr="00AC46BB">
        <w:rPr>
          <w:noProof/>
        </w:rPr>
        <w:t xml:space="preserve">. </w:t>
      </w:r>
      <w:r w:rsidRPr="00AC46BB">
        <w:rPr>
          <w:b/>
          <w:bCs/>
          <w:noProof/>
        </w:rPr>
        <w:t>245</w:t>
      </w:r>
      <w:r w:rsidRPr="00AC46BB">
        <w:rPr>
          <w:noProof/>
        </w:rPr>
        <w:t xml:space="preserve"> (1), 143–7 (2007).</w:t>
      </w:r>
    </w:p>
    <w:p w14:paraId="3495B29A" w14:textId="0F282E9D" w:rsidR="00AC46BB" w:rsidRPr="00AC46BB" w:rsidRDefault="00AC46BB" w:rsidP="00A33E0F">
      <w:pPr>
        <w:ind w:left="640" w:hanging="640"/>
        <w:rPr>
          <w:noProof/>
        </w:rPr>
      </w:pPr>
      <w:r w:rsidRPr="00AC46BB">
        <w:rPr>
          <w:noProof/>
        </w:rPr>
        <w:t>4.</w:t>
      </w:r>
      <w:r w:rsidRPr="00AC46BB">
        <w:rPr>
          <w:noProof/>
        </w:rPr>
        <w:tab/>
        <w:t xml:space="preserve">Schroeter, J., Meltendorf, C., Ohrloff, C., Rieck, P. Influence of temporary hypothermia on corneal endothelial cell density during organ culture preservation. </w:t>
      </w:r>
      <w:r w:rsidRPr="00AC46BB">
        <w:rPr>
          <w:i/>
          <w:iCs/>
          <w:noProof/>
        </w:rPr>
        <w:t>Graefe</w:t>
      </w:r>
      <w:r w:rsidR="006C6DA8">
        <w:rPr>
          <w:i/>
          <w:iCs/>
          <w:noProof/>
        </w:rPr>
        <w:t>’</w:t>
      </w:r>
      <w:r w:rsidR="00EE7D66" w:rsidRPr="00EE7D66">
        <w:rPr>
          <w:i/>
          <w:iCs/>
          <w:noProof/>
        </w:rPr>
        <w:t>s</w:t>
      </w:r>
      <w:r w:rsidRPr="00AC46BB">
        <w:rPr>
          <w:i/>
          <w:iCs/>
          <w:noProof/>
        </w:rPr>
        <w:t xml:space="preserve"> Archive for Clinical and Experimental Ophthalmology</w:t>
      </w:r>
      <w:r w:rsidRPr="00AC46BB">
        <w:rPr>
          <w:noProof/>
        </w:rPr>
        <w:t xml:space="preserve">. </w:t>
      </w:r>
      <w:r w:rsidRPr="00AC46BB">
        <w:rPr>
          <w:b/>
          <w:bCs/>
          <w:noProof/>
        </w:rPr>
        <w:t>246</w:t>
      </w:r>
      <w:r w:rsidRPr="00AC46BB">
        <w:rPr>
          <w:noProof/>
        </w:rPr>
        <w:t xml:space="preserve"> (3), 369–72 (2008).</w:t>
      </w:r>
    </w:p>
    <w:p w14:paraId="6DF18593" w14:textId="3A8D0195" w:rsidR="00AC46BB" w:rsidRPr="00AC46BB" w:rsidRDefault="00AC46BB" w:rsidP="00A33E0F">
      <w:pPr>
        <w:ind w:left="640" w:hanging="640"/>
        <w:rPr>
          <w:noProof/>
        </w:rPr>
      </w:pPr>
      <w:r w:rsidRPr="00AC46BB">
        <w:rPr>
          <w:noProof/>
        </w:rPr>
        <w:t>5.</w:t>
      </w:r>
      <w:r w:rsidRPr="00AC46BB">
        <w:rPr>
          <w:noProof/>
        </w:rPr>
        <w:tab/>
        <w:t xml:space="preserve">Schroeter, J., Ruggeri, A., Thieme, H. Impact of temporary hyperthermia on corneal </w:t>
      </w:r>
      <w:r w:rsidRPr="00AC46BB">
        <w:rPr>
          <w:noProof/>
        </w:rPr>
        <w:lastRenderedPageBreak/>
        <w:t xml:space="preserve">endothelial cell survival during organ culture preservation. </w:t>
      </w:r>
      <w:r w:rsidRPr="00AC46BB">
        <w:rPr>
          <w:i/>
          <w:iCs/>
          <w:noProof/>
        </w:rPr>
        <w:t>Graefe</w:t>
      </w:r>
      <w:r w:rsidR="006C6DA8">
        <w:rPr>
          <w:i/>
          <w:iCs/>
          <w:noProof/>
        </w:rPr>
        <w:t>’</w:t>
      </w:r>
      <w:r w:rsidR="00EE7D66" w:rsidRPr="00EE7D66">
        <w:rPr>
          <w:i/>
          <w:iCs/>
          <w:noProof/>
        </w:rPr>
        <w:t>s</w:t>
      </w:r>
      <w:r w:rsidRPr="00AC46BB">
        <w:rPr>
          <w:i/>
          <w:iCs/>
          <w:noProof/>
        </w:rPr>
        <w:t xml:space="preserve"> Archive for Clinical and Experimental Ophthalmology</w:t>
      </w:r>
      <w:r w:rsidRPr="00AC46BB">
        <w:rPr>
          <w:noProof/>
        </w:rPr>
        <w:t xml:space="preserve">. </w:t>
      </w:r>
      <w:r w:rsidRPr="00AC46BB">
        <w:rPr>
          <w:b/>
          <w:bCs/>
          <w:noProof/>
        </w:rPr>
        <w:t>253</w:t>
      </w:r>
      <w:r w:rsidRPr="00AC46BB">
        <w:rPr>
          <w:noProof/>
        </w:rPr>
        <w:t xml:space="preserve"> (5), 753–8 (2015).</w:t>
      </w:r>
    </w:p>
    <w:p w14:paraId="659E4B1E" w14:textId="4E3A8C23" w:rsidR="00AC46BB" w:rsidRPr="00AC46BB" w:rsidRDefault="00AC46BB" w:rsidP="00A33E0F">
      <w:pPr>
        <w:ind w:left="640" w:hanging="640"/>
        <w:rPr>
          <w:noProof/>
        </w:rPr>
      </w:pPr>
      <w:r w:rsidRPr="00AC46BB">
        <w:rPr>
          <w:noProof/>
        </w:rPr>
        <w:t>6.</w:t>
      </w:r>
      <w:r w:rsidRPr="00AC46BB">
        <w:rPr>
          <w:noProof/>
        </w:rPr>
        <w:tab/>
        <w:t xml:space="preserve">Kunzmann, B.C. </w:t>
      </w:r>
      <w:r w:rsidR="00CD22C0" w:rsidRPr="00CD22C0">
        <w:rPr>
          <w:iCs/>
          <w:noProof/>
        </w:rPr>
        <w:t>et al</w:t>
      </w:r>
      <w:r w:rsidR="00E85F4B">
        <w:rPr>
          <w:i/>
          <w:iCs/>
          <w:noProof/>
        </w:rPr>
        <w:t>.</w:t>
      </w:r>
      <w:r w:rsidRPr="00AC46BB">
        <w:rPr>
          <w:noProof/>
        </w:rPr>
        <w:t xml:space="preserve"> Establishment Of A Porcine Corneal Endothelial Organ Culture Model For Research Purposes. </w:t>
      </w:r>
      <w:r w:rsidRPr="00AC46BB">
        <w:rPr>
          <w:i/>
          <w:iCs/>
          <w:noProof/>
        </w:rPr>
        <w:t>Cell and Tissue Banking</w:t>
      </w:r>
      <w:r w:rsidRPr="00AC46BB">
        <w:rPr>
          <w:noProof/>
        </w:rPr>
        <w:t xml:space="preserve">. </w:t>
      </w:r>
      <w:r w:rsidRPr="00AC46BB">
        <w:rPr>
          <w:b/>
          <w:bCs/>
          <w:noProof/>
        </w:rPr>
        <w:t>19</w:t>
      </w:r>
      <w:r w:rsidRPr="00AC46BB">
        <w:rPr>
          <w:noProof/>
        </w:rPr>
        <w:t xml:space="preserve"> (3), 269–76 (2018).</w:t>
      </w:r>
    </w:p>
    <w:p w14:paraId="04B49B57" w14:textId="6A95EFA6" w:rsidR="00AC46BB" w:rsidRPr="00AC46BB" w:rsidRDefault="00AC46BB" w:rsidP="00A33E0F">
      <w:pPr>
        <w:ind w:left="640" w:hanging="640"/>
        <w:rPr>
          <w:noProof/>
        </w:rPr>
      </w:pPr>
      <w:r w:rsidRPr="00AC46BB">
        <w:rPr>
          <w:noProof/>
        </w:rPr>
        <w:t>7.</w:t>
      </w:r>
      <w:r w:rsidRPr="00AC46BB">
        <w:rPr>
          <w:noProof/>
        </w:rPr>
        <w:tab/>
        <w:t xml:space="preserve">Redbrake, C. </w:t>
      </w:r>
      <w:r w:rsidR="00CD22C0" w:rsidRPr="00CD22C0">
        <w:rPr>
          <w:iCs/>
          <w:noProof/>
        </w:rPr>
        <w:t>et al</w:t>
      </w:r>
      <w:r w:rsidR="00E85F4B">
        <w:rPr>
          <w:i/>
          <w:iCs/>
          <w:noProof/>
        </w:rPr>
        <w:t>.</w:t>
      </w:r>
      <w:r w:rsidRPr="00AC46BB">
        <w:rPr>
          <w:noProof/>
        </w:rPr>
        <w:t xml:space="preserve"> A histochemical study of the distribution of </w:t>
      </w:r>
      <w:r w:rsidR="00CD172C">
        <w:rPr>
          <w:noProof/>
        </w:rPr>
        <w:t>dextran</w:t>
      </w:r>
      <w:r w:rsidRPr="00AC46BB">
        <w:rPr>
          <w:noProof/>
        </w:rPr>
        <w:t xml:space="preserve"> 500 in human corneas during organ culture. </w:t>
      </w:r>
      <w:r w:rsidRPr="00AC46BB">
        <w:rPr>
          <w:i/>
          <w:iCs/>
          <w:noProof/>
        </w:rPr>
        <w:t>Current Eye Research</w:t>
      </w:r>
      <w:r w:rsidRPr="00AC46BB">
        <w:rPr>
          <w:noProof/>
        </w:rPr>
        <w:t xml:space="preserve">. </w:t>
      </w:r>
      <w:r w:rsidRPr="00AC46BB">
        <w:rPr>
          <w:b/>
          <w:bCs/>
          <w:noProof/>
        </w:rPr>
        <w:t>16</w:t>
      </w:r>
      <w:r w:rsidRPr="00AC46BB">
        <w:rPr>
          <w:noProof/>
        </w:rPr>
        <w:t xml:space="preserve"> (5), 405–11 (1997).</w:t>
      </w:r>
    </w:p>
    <w:p w14:paraId="1FB7F920" w14:textId="1E46414D" w:rsidR="00AC46BB" w:rsidRPr="00AC46BB" w:rsidRDefault="00AC46BB" w:rsidP="00A33E0F">
      <w:pPr>
        <w:ind w:left="640" w:hanging="640"/>
        <w:rPr>
          <w:noProof/>
        </w:rPr>
      </w:pPr>
      <w:r w:rsidRPr="00AC46BB">
        <w:rPr>
          <w:noProof/>
        </w:rPr>
        <w:t>8.</w:t>
      </w:r>
      <w:r w:rsidRPr="00AC46BB">
        <w:rPr>
          <w:noProof/>
        </w:rPr>
        <w:tab/>
        <w:t xml:space="preserve">Zhao, M. </w:t>
      </w:r>
      <w:r w:rsidR="00CD22C0" w:rsidRPr="00CD22C0">
        <w:rPr>
          <w:iCs/>
          <w:noProof/>
        </w:rPr>
        <w:t>et al</w:t>
      </w:r>
      <w:r w:rsidR="00E85F4B">
        <w:rPr>
          <w:i/>
          <w:iCs/>
          <w:noProof/>
        </w:rPr>
        <w:t>.</w:t>
      </w:r>
      <w:r w:rsidRPr="00AC46BB">
        <w:rPr>
          <w:noProof/>
        </w:rPr>
        <w:t xml:space="preserve"> Poloxamines for Deswelling of Organ-Cultured Corneas. </w:t>
      </w:r>
      <w:r w:rsidRPr="00AC46BB">
        <w:rPr>
          <w:i/>
          <w:iCs/>
          <w:noProof/>
        </w:rPr>
        <w:t>Ophthalmic Research</w:t>
      </w:r>
      <w:r w:rsidRPr="00AC46BB">
        <w:rPr>
          <w:noProof/>
        </w:rPr>
        <w:t xml:space="preserve">. </w:t>
      </w:r>
      <w:r w:rsidRPr="00AC46BB">
        <w:rPr>
          <w:b/>
          <w:bCs/>
          <w:noProof/>
        </w:rPr>
        <w:t>48</w:t>
      </w:r>
      <w:r w:rsidRPr="00AC46BB">
        <w:rPr>
          <w:noProof/>
        </w:rPr>
        <w:t xml:space="preserve"> (2), 124–33 (2012).</w:t>
      </w:r>
    </w:p>
    <w:p w14:paraId="6FDD1405" w14:textId="246A5ED8" w:rsidR="00AC46BB" w:rsidRPr="00AC46BB" w:rsidRDefault="00AC46BB" w:rsidP="00A33E0F">
      <w:pPr>
        <w:ind w:left="640" w:hanging="640"/>
        <w:rPr>
          <w:noProof/>
        </w:rPr>
      </w:pPr>
      <w:r w:rsidRPr="00AC46BB">
        <w:rPr>
          <w:noProof/>
        </w:rPr>
        <w:t>9.</w:t>
      </w:r>
      <w:r w:rsidRPr="00AC46BB">
        <w:rPr>
          <w:noProof/>
        </w:rPr>
        <w:tab/>
        <w:t>Filev, F.</w:t>
      </w:r>
      <w:r w:rsidR="00CD22C0">
        <w:rPr>
          <w:noProof/>
        </w:rPr>
        <w:t xml:space="preserve"> et al.</w:t>
      </w:r>
      <w:r w:rsidRPr="00AC46BB">
        <w:rPr>
          <w:noProof/>
        </w:rPr>
        <w:t xml:space="preserve"> </w:t>
      </w:r>
      <w:r w:rsidR="000852D8">
        <w:rPr>
          <w:noProof/>
        </w:rPr>
        <w:t>.</w:t>
      </w:r>
      <w:r w:rsidRPr="00AC46BB">
        <w:rPr>
          <w:noProof/>
        </w:rPr>
        <w:t xml:space="preserve">Semi-quantitative assessments of </w:t>
      </w:r>
      <w:r w:rsidR="00CD172C">
        <w:rPr>
          <w:noProof/>
        </w:rPr>
        <w:t>dextran</w:t>
      </w:r>
      <w:r w:rsidRPr="00AC46BB">
        <w:rPr>
          <w:noProof/>
        </w:rPr>
        <w:t xml:space="preserve"> toxicity on corneal endothelium: conceptual design of a predictive algorithm. </w:t>
      </w:r>
      <w:r w:rsidRPr="00AC46BB">
        <w:rPr>
          <w:i/>
          <w:iCs/>
          <w:noProof/>
        </w:rPr>
        <w:t>Cell and Tissue Banking</w:t>
      </w:r>
      <w:r w:rsidRPr="00AC46BB">
        <w:rPr>
          <w:noProof/>
        </w:rPr>
        <w:t xml:space="preserve">. </w:t>
      </w:r>
      <w:r w:rsidRPr="00AC46BB">
        <w:rPr>
          <w:b/>
          <w:bCs/>
          <w:noProof/>
        </w:rPr>
        <w:t>18</w:t>
      </w:r>
      <w:r w:rsidRPr="00AC46BB">
        <w:rPr>
          <w:noProof/>
        </w:rPr>
        <w:t xml:space="preserve"> (1), 91–8 (2017).</w:t>
      </w:r>
    </w:p>
    <w:p w14:paraId="0F55E407" w14:textId="77777777" w:rsidR="00AC46BB" w:rsidRPr="00AC46BB" w:rsidRDefault="00AC46BB" w:rsidP="00A33E0F">
      <w:pPr>
        <w:ind w:left="640" w:hanging="640"/>
        <w:rPr>
          <w:noProof/>
        </w:rPr>
      </w:pPr>
      <w:r w:rsidRPr="00AC46BB">
        <w:rPr>
          <w:noProof/>
        </w:rPr>
        <w:t>10.</w:t>
      </w:r>
      <w:r w:rsidRPr="00AC46BB">
        <w:rPr>
          <w:noProof/>
        </w:rPr>
        <w:tab/>
        <w:t xml:space="preserve">Pels, E., Schuchard, Y. Organ-culture preservation of human corneas. </w:t>
      </w:r>
      <w:r w:rsidRPr="00AC46BB">
        <w:rPr>
          <w:i/>
          <w:iCs/>
          <w:noProof/>
        </w:rPr>
        <w:t>Documenta Ophthalmologica</w:t>
      </w:r>
      <w:r w:rsidRPr="00AC46BB">
        <w:rPr>
          <w:noProof/>
        </w:rPr>
        <w:t xml:space="preserve">. </w:t>
      </w:r>
      <w:r w:rsidRPr="00AC46BB">
        <w:rPr>
          <w:b/>
          <w:bCs/>
          <w:noProof/>
        </w:rPr>
        <w:t>56</w:t>
      </w:r>
      <w:r w:rsidRPr="00AC46BB">
        <w:rPr>
          <w:noProof/>
        </w:rPr>
        <w:t xml:space="preserve"> (1–2), 147–53 (1983).</w:t>
      </w:r>
    </w:p>
    <w:p w14:paraId="6D199CB5" w14:textId="77777777" w:rsidR="00AC46BB" w:rsidRPr="00AC46BB" w:rsidRDefault="00AC46BB" w:rsidP="00A33E0F">
      <w:pPr>
        <w:ind w:left="640" w:hanging="640"/>
        <w:rPr>
          <w:noProof/>
        </w:rPr>
      </w:pPr>
      <w:r w:rsidRPr="00AC46BB">
        <w:rPr>
          <w:noProof/>
        </w:rPr>
        <w:t>11.</w:t>
      </w:r>
      <w:r w:rsidRPr="00AC46BB">
        <w:rPr>
          <w:noProof/>
        </w:rPr>
        <w:tab/>
        <w:t xml:space="preserve">Borderie, V.M., Kantelip, B.M., Delbosc, B.Y., Oppermann, M.T., Laroche, L. Morphology, Histology and Ultrastructure of Human C31 Organ-Cultured Corneas. </w:t>
      </w:r>
      <w:r w:rsidRPr="00AC46BB">
        <w:rPr>
          <w:i/>
          <w:iCs/>
          <w:noProof/>
        </w:rPr>
        <w:t>Cornea</w:t>
      </w:r>
      <w:r w:rsidRPr="00AC46BB">
        <w:rPr>
          <w:noProof/>
        </w:rPr>
        <w:t xml:space="preserve">. </w:t>
      </w:r>
      <w:r w:rsidRPr="00AC46BB">
        <w:rPr>
          <w:b/>
          <w:bCs/>
          <w:noProof/>
        </w:rPr>
        <w:t>14</w:t>
      </w:r>
      <w:r w:rsidRPr="00AC46BB">
        <w:rPr>
          <w:noProof/>
        </w:rPr>
        <w:t xml:space="preserve"> (3), 300–10 (1995).</w:t>
      </w:r>
    </w:p>
    <w:p w14:paraId="0A9DC67D" w14:textId="05AEE91E" w:rsidR="00AC46BB" w:rsidRPr="00AC46BB" w:rsidRDefault="00AC46BB" w:rsidP="00A33E0F">
      <w:pPr>
        <w:ind w:left="640" w:hanging="640"/>
        <w:rPr>
          <w:noProof/>
        </w:rPr>
      </w:pPr>
      <w:r w:rsidRPr="00AC46BB">
        <w:rPr>
          <w:noProof/>
        </w:rPr>
        <w:t>12.</w:t>
      </w:r>
      <w:r w:rsidRPr="00AC46BB">
        <w:rPr>
          <w:noProof/>
        </w:rPr>
        <w:tab/>
        <w:t xml:space="preserve">Linke, S.J. </w:t>
      </w:r>
      <w:r w:rsidR="00CD22C0" w:rsidRPr="00CD22C0">
        <w:rPr>
          <w:iCs/>
          <w:noProof/>
        </w:rPr>
        <w:t>et al</w:t>
      </w:r>
      <w:r w:rsidR="00E85F4B">
        <w:rPr>
          <w:i/>
          <w:iCs/>
          <w:noProof/>
        </w:rPr>
        <w:t>.</w:t>
      </w:r>
      <w:r w:rsidRPr="00AC46BB">
        <w:rPr>
          <w:noProof/>
        </w:rPr>
        <w:t xml:space="preserve"> Thirty years of cornea cultivation: long-term experience in a single eye bank. </w:t>
      </w:r>
      <w:r w:rsidRPr="00AC46BB">
        <w:rPr>
          <w:i/>
          <w:iCs/>
          <w:noProof/>
        </w:rPr>
        <w:t>Acta Opthalmologica</w:t>
      </w:r>
      <w:r w:rsidRPr="00AC46BB">
        <w:rPr>
          <w:noProof/>
        </w:rPr>
        <w:t xml:space="preserve">. </w:t>
      </w:r>
      <w:r w:rsidRPr="00AC46BB">
        <w:rPr>
          <w:b/>
          <w:bCs/>
          <w:noProof/>
        </w:rPr>
        <w:t>91</w:t>
      </w:r>
      <w:r w:rsidRPr="00AC46BB">
        <w:rPr>
          <w:noProof/>
        </w:rPr>
        <w:t xml:space="preserve"> (6), 571–8 (2013).</w:t>
      </w:r>
    </w:p>
    <w:p w14:paraId="61D47144" w14:textId="31B284B3" w:rsidR="00AC46BB" w:rsidRPr="00AC46BB" w:rsidRDefault="00AC46BB" w:rsidP="00A33E0F">
      <w:pPr>
        <w:ind w:left="640" w:hanging="640"/>
        <w:rPr>
          <w:noProof/>
        </w:rPr>
      </w:pPr>
      <w:r w:rsidRPr="00AC46BB">
        <w:rPr>
          <w:noProof/>
        </w:rPr>
        <w:t>13.</w:t>
      </w:r>
      <w:r w:rsidRPr="00AC46BB">
        <w:rPr>
          <w:noProof/>
        </w:rPr>
        <w:tab/>
        <w:t>Schroeter, J</w:t>
      </w:r>
      <w:r w:rsidR="00E85F4B">
        <w:rPr>
          <w:noProof/>
        </w:rPr>
        <w:t>.</w:t>
      </w:r>
      <w:r w:rsidRPr="00AC46BB">
        <w:rPr>
          <w:noProof/>
        </w:rPr>
        <w:t xml:space="preserve"> </w:t>
      </w:r>
      <w:r w:rsidR="00CD22C0" w:rsidRPr="00CD22C0">
        <w:rPr>
          <w:iCs/>
          <w:noProof/>
        </w:rPr>
        <w:t>et al</w:t>
      </w:r>
      <w:r w:rsidR="00E85F4B">
        <w:rPr>
          <w:i/>
          <w:iCs/>
          <w:noProof/>
        </w:rPr>
        <w:t>.</w:t>
      </w:r>
      <w:r w:rsidRPr="00AC46BB">
        <w:rPr>
          <w:noProof/>
        </w:rPr>
        <w:t xml:space="preserve"> Arbeitsrichtlinien - Gute Fachliche Praxis für Hornhautbanken [Procedural guidelines. Good tissue practice for cornea banks]. </w:t>
      </w:r>
      <w:r w:rsidRPr="00AC46BB">
        <w:rPr>
          <w:i/>
          <w:iCs/>
          <w:noProof/>
        </w:rPr>
        <w:t>Ophthalmologe</w:t>
      </w:r>
      <w:r w:rsidRPr="00AC46BB">
        <w:rPr>
          <w:noProof/>
        </w:rPr>
        <w:t xml:space="preserve">. </w:t>
      </w:r>
      <w:r w:rsidRPr="00AC46BB">
        <w:rPr>
          <w:b/>
          <w:bCs/>
          <w:noProof/>
        </w:rPr>
        <w:t>106</w:t>
      </w:r>
      <w:r w:rsidRPr="00AC46BB">
        <w:rPr>
          <w:noProof/>
        </w:rPr>
        <w:t xml:space="preserve"> (3), 265–74, 276 (2009).</w:t>
      </w:r>
    </w:p>
    <w:p w14:paraId="2E0A1EF6" w14:textId="77777777" w:rsidR="00AC46BB" w:rsidRPr="00AC46BB" w:rsidRDefault="00AC46BB" w:rsidP="00A33E0F">
      <w:pPr>
        <w:ind w:left="640" w:hanging="640"/>
        <w:rPr>
          <w:noProof/>
        </w:rPr>
      </w:pPr>
      <w:r w:rsidRPr="00AC46BB">
        <w:rPr>
          <w:noProof/>
        </w:rPr>
        <w:t>14.</w:t>
      </w:r>
      <w:r w:rsidRPr="00AC46BB">
        <w:rPr>
          <w:noProof/>
        </w:rPr>
        <w:tab/>
        <w:t xml:space="preserve">Dohlman, C.H., Hedbys, B.O., Mishima, S. The swelling pressure of the corneal stroma. </w:t>
      </w:r>
      <w:r w:rsidRPr="00AC46BB">
        <w:rPr>
          <w:i/>
          <w:iCs/>
          <w:noProof/>
        </w:rPr>
        <w:t>Investigative Ophthalmology &amp; Visual Science</w:t>
      </w:r>
      <w:r w:rsidRPr="00AC46BB">
        <w:rPr>
          <w:noProof/>
        </w:rPr>
        <w:t xml:space="preserve">. </w:t>
      </w:r>
      <w:r w:rsidRPr="00AC46BB">
        <w:rPr>
          <w:b/>
          <w:bCs/>
          <w:noProof/>
        </w:rPr>
        <w:t>1</w:t>
      </w:r>
      <w:r w:rsidRPr="00AC46BB">
        <w:rPr>
          <w:noProof/>
        </w:rPr>
        <w:t>, 158–62 (1962).</w:t>
      </w:r>
    </w:p>
    <w:p w14:paraId="5552945D" w14:textId="28998286" w:rsidR="00AC46BB" w:rsidRPr="00AC46BB" w:rsidRDefault="00AC46BB" w:rsidP="00A33E0F">
      <w:pPr>
        <w:ind w:left="640" w:hanging="640"/>
        <w:rPr>
          <w:noProof/>
        </w:rPr>
      </w:pPr>
      <w:r w:rsidRPr="00AC46BB">
        <w:rPr>
          <w:noProof/>
        </w:rPr>
        <w:t>15.</w:t>
      </w:r>
      <w:r w:rsidRPr="00AC46BB">
        <w:rPr>
          <w:noProof/>
        </w:rPr>
        <w:tab/>
        <w:t>Xuan, M.</w:t>
      </w:r>
      <w:r w:rsidR="002D1791">
        <w:rPr>
          <w:noProof/>
        </w:rPr>
        <w:t xml:space="preserve"> et al.</w:t>
      </w:r>
      <w:r w:rsidRPr="00AC46BB">
        <w:rPr>
          <w:noProof/>
        </w:rPr>
        <w:t xml:space="preserve"> Proteins of the corneal stroma: importance in visual function. </w:t>
      </w:r>
      <w:r w:rsidRPr="00AC46BB">
        <w:rPr>
          <w:i/>
          <w:iCs/>
          <w:noProof/>
        </w:rPr>
        <w:t>Cell and Tissue Research</w:t>
      </w:r>
      <w:r w:rsidRPr="00AC46BB">
        <w:rPr>
          <w:noProof/>
        </w:rPr>
        <w:t xml:space="preserve">. </w:t>
      </w:r>
      <w:r w:rsidRPr="00AC46BB">
        <w:rPr>
          <w:b/>
          <w:bCs/>
          <w:noProof/>
        </w:rPr>
        <w:t>364</w:t>
      </w:r>
      <w:r w:rsidRPr="00AC46BB">
        <w:rPr>
          <w:noProof/>
        </w:rPr>
        <w:t xml:space="preserve"> (1), 9–16 (2016).</w:t>
      </w:r>
    </w:p>
    <w:p w14:paraId="5C129B2F" w14:textId="77777777" w:rsidR="00AC46BB" w:rsidRPr="00AC46BB" w:rsidRDefault="00AC46BB" w:rsidP="00A33E0F">
      <w:pPr>
        <w:ind w:left="640" w:hanging="640"/>
        <w:rPr>
          <w:noProof/>
        </w:rPr>
      </w:pPr>
      <w:r w:rsidRPr="00AC46BB">
        <w:rPr>
          <w:noProof/>
        </w:rPr>
        <w:t>16.</w:t>
      </w:r>
      <w:r w:rsidRPr="00AC46BB">
        <w:rPr>
          <w:noProof/>
        </w:rPr>
        <w:tab/>
        <w:t xml:space="preserve">Sperling, S. Human Corneal Endothelium in Organ Culture - The Influence of Temperature and Medium of Incubation. </w:t>
      </w:r>
      <w:r w:rsidRPr="00AC46BB">
        <w:rPr>
          <w:i/>
          <w:iCs/>
          <w:noProof/>
        </w:rPr>
        <w:t>Acta Opthalmologica</w:t>
      </w:r>
      <w:r w:rsidRPr="00AC46BB">
        <w:rPr>
          <w:noProof/>
        </w:rPr>
        <w:t xml:space="preserve">. </w:t>
      </w:r>
      <w:r w:rsidRPr="00AC46BB">
        <w:rPr>
          <w:b/>
          <w:bCs/>
          <w:noProof/>
        </w:rPr>
        <w:t>57</w:t>
      </w:r>
      <w:r w:rsidRPr="00AC46BB">
        <w:rPr>
          <w:noProof/>
        </w:rPr>
        <w:t xml:space="preserve"> (2), 269–76 (1979).</w:t>
      </w:r>
    </w:p>
    <w:p w14:paraId="50D84D63" w14:textId="77777777" w:rsidR="00AC46BB" w:rsidRPr="00AC46BB" w:rsidRDefault="00AC46BB" w:rsidP="00A33E0F">
      <w:pPr>
        <w:ind w:left="640" w:hanging="640"/>
        <w:rPr>
          <w:noProof/>
        </w:rPr>
      </w:pPr>
      <w:r w:rsidRPr="00AC46BB">
        <w:rPr>
          <w:noProof/>
        </w:rPr>
        <w:t>17.</w:t>
      </w:r>
      <w:r w:rsidRPr="00AC46BB">
        <w:rPr>
          <w:noProof/>
        </w:rPr>
        <w:tab/>
        <w:t xml:space="preserve">Schroeter, J. Endothelial Evaluation in the Cornea Bank. </w:t>
      </w:r>
      <w:r w:rsidRPr="00AC46BB">
        <w:rPr>
          <w:i/>
          <w:iCs/>
          <w:noProof/>
        </w:rPr>
        <w:t>Developments in Ophthalmology</w:t>
      </w:r>
      <w:r w:rsidRPr="00AC46BB">
        <w:rPr>
          <w:noProof/>
        </w:rPr>
        <w:t xml:space="preserve">. </w:t>
      </w:r>
      <w:r w:rsidRPr="00AC46BB">
        <w:rPr>
          <w:b/>
          <w:bCs/>
          <w:noProof/>
        </w:rPr>
        <w:t>43</w:t>
      </w:r>
      <w:r w:rsidRPr="00AC46BB">
        <w:rPr>
          <w:noProof/>
        </w:rPr>
        <w:t>, 47–62 (2009).</w:t>
      </w:r>
    </w:p>
    <w:p w14:paraId="151DBDB6" w14:textId="5C8E4935" w:rsidR="00AC46BB" w:rsidRPr="00AC46BB" w:rsidRDefault="00AC46BB" w:rsidP="00A33E0F">
      <w:pPr>
        <w:ind w:left="640" w:hanging="640"/>
        <w:rPr>
          <w:noProof/>
        </w:rPr>
      </w:pPr>
      <w:r w:rsidRPr="00AC46BB">
        <w:rPr>
          <w:noProof/>
        </w:rPr>
        <w:t>18.</w:t>
      </w:r>
      <w:r w:rsidRPr="00AC46BB">
        <w:rPr>
          <w:noProof/>
        </w:rPr>
        <w:tab/>
        <w:t xml:space="preserve">Pels, E., Schuchard, Y. The Effects of High Molecular Weight </w:t>
      </w:r>
      <w:r w:rsidR="00CD172C">
        <w:rPr>
          <w:noProof/>
        </w:rPr>
        <w:t>dextran</w:t>
      </w:r>
      <w:r w:rsidRPr="00AC46BB">
        <w:rPr>
          <w:noProof/>
        </w:rPr>
        <w:t xml:space="preserve"> on the Presevation of Human Corneas. </w:t>
      </w:r>
      <w:r w:rsidRPr="00AC46BB">
        <w:rPr>
          <w:i/>
          <w:iCs/>
          <w:noProof/>
        </w:rPr>
        <w:t>Cornea</w:t>
      </w:r>
      <w:r w:rsidRPr="00AC46BB">
        <w:rPr>
          <w:noProof/>
        </w:rPr>
        <w:t xml:space="preserve">. </w:t>
      </w:r>
      <w:r w:rsidRPr="00AC46BB">
        <w:rPr>
          <w:b/>
          <w:bCs/>
          <w:noProof/>
        </w:rPr>
        <w:t>3</w:t>
      </w:r>
      <w:r w:rsidRPr="00AC46BB">
        <w:rPr>
          <w:noProof/>
        </w:rPr>
        <w:t xml:space="preserve"> (3), 219–27 (1985).</w:t>
      </w:r>
    </w:p>
    <w:p w14:paraId="3103B46D" w14:textId="24310AB3" w:rsidR="00AC46BB" w:rsidRPr="00AC46BB" w:rsidRDefault="00AC46BB" w:rsidP="00A33E0F">
      <w:pPr>
        <w:ind w:left="640" w:hanging="640"/>
        <w:rPr>
          <w:noProof/>
        </w:rPr>
      </w:pPr>
      <w:r w:rsidRPr="00AC46BB">
        <w:rPr>
          <w:noProof/>
        </w:rPr>
        <w:t>19.</w:t>
      </w:r>
      <w:r w:rsidRPr="00AC46BB">
        <w:rPr>
          <w:noProof/>
        </w:rPr>
        <w:tab/>
        <w:t>van der Want, H.J.L</w:t>
      </w:r>
      <w:r w:rsidR="00E85F4B">
        <w:rPr>
          <w:noProof/>
        </w:rPr>
        <w:t>.</w:t>
      </w:r>
      <w:r w:rsidRPr="00AC46BB">
        <w:rPr>
          <w:noProof/>
        </w:rPr>
        <w:t xml:space="preserve">, Pels, E., Schuchard, Y., Olesen, B., Sperling, S. Electron Microscopy of Cultured Human Corneas Osmotic Hydration and the Use of </w:t>
      </w:r>
      <w:r w:rsidR="00CD172C">
        <w:rPr>
          <w:noProof/>
        </w:rPr>
        <w:t>dextran</w:t>
      </w:r>
      <w:r w:rsidRPr="00AC46BB">
        <w:rPr>
          <w:noProof/>
        </w:rPr>
        <w:t xml:space="preserve"> Fraction (</w:t>
      </w:r>
      <w:r w:rsidR="00CD172C">
        <w:rPr>
          <w:noProof/>
        </w:rPr>
        <w:t>dextran</w:t>
      </w:r>
      <w:r w:rsidRPr="00AC46BB">
        <w:rPr>
          <w:noProof/>
        </w:rPr>
        <w:t xml:space="preserve"> T 500) in Organ Culture. </w:t>
      </w:r>
      <w:r w:rsidRPr="00AC46BB">
        <w:rPr>
          <w:i/>
          <w:iCs/>
          <w:noProof/>
        </w:rPr>
        <w:t>Archives of Ophthalmology</w:t>
      </w:r>
      <w:r w:rsidRPr="00AC46BB">
        <w:rPr>
          <w:noProof/>
        </w:rPr>
        <w:t xml:space="preserve">. </w:t>
      </w:r>
      <w:r w:rsidRPr="00AC46BB">
        <w:rPr>
          <w:b/>
          <w:bCs/>
          <w:noProof/>
        </w:rPr>
        <w:t>101</w:t>
      </w:r>
      <w:r w:rsidRPr="00AC46BB">
        <w:rPr>
          <w:noProof/>
        </w:rPr>
        <w:t xml:space="preserve"> (12), 1920–6 (1983).</w:t>
      </w:r>
    </w:p>
    <w:p w14:paraId="762D941C" w14:textId="77777777" w:rsidR="00AC46BB" w:rsidRPr="00AC46BB" w:rsidRDefault="00AC46BB" w:rsidP="00A33E0F">
      <w:pPr>
        <w:ind w:left="640" w:hanging="640"/>
        <w:rPr>
          <w:noProof/>
        </w:rPr>
      </w:pPr>
      <w:r w:rsidRPr="00AC46BB">
        <w:rPr>
          <w:noProof/>
        </w:rPr>
        <w:t>20.</w:t>
      </w:r>
      <w:r w:rsidRPr="00AC46BB">
        <w:rPr>
          <w:noProof/>
        </w:rPr>
        <w:tab/>
        <w:t xml:space="preserve">Thuret, G., Manissolle, C., Campos-Guyotat, L., Guyotat, D., Gain, P. Animal compound-free medium and poloxamer for human corneal organ culture and Deswelling. </w:t>
      </w:r>
      <w:r w:rsidRPr="00AC46BB">
        <w:rPr>
          <w:i/>
          <w:iCs/>
          <w:noProof/>
        </w:rPr>
        <w:t>Investigative Ophthalmology &amp; Visual Science</w:t>
      </w:r>
      <w:r w:rsidRPr="00AC46BB">
        <w:rPr>
          <w:noProof/>
        </w:rPr>
        <w:t xml:space="preserve">. </w:t>
      </w:r>
      <w:r w:rsidRPr="00AC46BB">
        <w:rPr>
          <w:b/>
          <w:bCs/>
          <w:noProof/>
        </w:rPr>
        <w:t>46</w:t>
      </w:r>
      <w:r w:rsidRPr="00AC46BB">
        <w:rPr>
          <w:noProof/>
        </w:rPr>
        <w:t xml:space="preserve"> (3), 816–22 (2005).</w:t>
      </w:r>
    </w:p>
    <w:p w14:paraId="4D97E032" w14:textId="77777777" w:rsidR="00AC46BB" w:rsidRPr="00AC46BB" w:rsidRDefault="00AC46BB" w:rsidP="00A33E0F">
      <w:pPr>
        <w:ind w:left="640" w:hanging="640"/>
        <w:rPr>
          <w:noProof/>
        </w:rPr>
      </w:pPr>
      <w:r w:rsidRPr="00AC46BB">
        <w:rPr>
          <w:noProof/>
        </w:rPr>
        <w:t>21.</w:t>
      </w:r>
      <w:r w:rsidRPr="00AC46BB">
        <w:rPr>
          <w:noProof/>
        </w:rPr>
        <w:tab/>
        <w:t xml:space="preserve">Wenzel, D.A., Kunzmann, B.C., Spitzer, M.S., Schultheiss, M. Staining of endothelial cells does not change the result of cell density. </w:t>
      </w:r>
      <w:r w:rsidRPr="00AC46BB">
        <w:rPr>
          <w:i/>
          <w:iCs/>
          <w:noProof/>
        </w:rPr>
        <w:t>Cell and Tissue Banking</w:t>
      </w:r>
      <w:r w:rsidRPr="00AC46BB">
        <w:rPr>
          <w:noProof/>
        </w:rPr>
        <w:t xml:space="preserve">. </w:t>
      </w:r>
      <w:r w:rsidRPr="00AC46BB">
        <w:rPr>
          <w:b/>
          <w:bCs/>
          <w:noProof/>
        </w:rPr>
        <w:t>20</w:t>
      </w:r>
      <w:r w:rsidRPr="00AC46BB">
        <w:rPr>
          <w:noProof/>
        </w:rPr>
        <w:t xml:space="preserve"> (2), 327–28 (2019).</w:t>
      </w:r>
    </w:p>
    <w:p w14:paraId="5680B8E7" w14:textId="77777777" w:rsidR="00AC46BB" w:rsidRPr="00AC46BB" w:rsidRDefault="00AC46BB" w:rsidP="00A33E0F">
      <w:pPr>
        <w:ind w:left="640" w:hanging="640"/>
        <w:rPr>
          <w:noProof/>
        </w:rPr>
      </w:pPr>
      <w:r w:rsidRPr="00AC46BB">
        <w:rPr>
          <w:noProof/>
        </w:rPr>
        <w:t>22.</w:t>
      </w:r>
      <w:r w:rsidRPr="00AC46BB">
        <w:rPr>
          <w:noProof/>
        </w:rPr>
        <w:tab/>
        <w:t xml:space="preserve">Wenzel, D.A., Kunzmann, B.C., Hellwinkel, O., Druchkiv, V., Spitzer, M.S., Schultheiss, M. Effects of perfluorobutylpentane (F4H5) on corneal endothelial cells. </w:t>
      </w:r>
      <w:r w:rsidRPr="00AC46BB">
        <w:rPr>
          <w:i/>
          <w:iCs/>
          <w:noProof/>
        </w:rPr>
        <w:t>Current Eye Research</w:t>
      </w:r>
      <w:r w:rsidRPr="00AC46BB">
        <w:rPr>
          <w:noProof/>
        </w:rPr>
        <w:t>. [Epub ahead of print] (2019).</w:t>
      </w:r>
    </w:p>
    <w:p w14:paraId="23424E7C" w14:textId="77777777" w:rsidR="00AC46BB" w:rsidRPr="00AC46BB" w:rsidRDefault="00AC46BB" w:rsidP="00A33E0F">
      <w:pPr>
        <w:ind w:left="640" w:hanging="640"/>
        <w:rPr>
          <w:noProof/>
        </w:rPr>
      </w:pPr>
      <w:r w:rsidRPr="00AC46BB">
        <w:rPr>
          <w:noProof/>
        </w:rPr>
        <w:t>23.</w:t>
      </w:r>
      <w:r w:rsidRPr="00AC46BB">
        <w:rPr>
          <w:noProof/>
        </w:rPr>
        <w:tab/>
        <w:t xml:space="preserve">Olsson, I.A.S., Franco, N.H., Weary, D.M., Sandøe, P. The 3Rs principle – mind the ethical gap! </w:t>
      </w:r>
      <w:r w:rsidRPr="00AC46BB">
        <w:rPr>
          <w:i/>
          <w:iCs/>
          <w:noProof/>
        </w:rPr>
        <w:t>ALTEX Proceedings, 1/12, Proceedings of WC8</w:t>
      </w:r>
      <w:r w:rsidRPr="00AC46BB">
        <w:rPr>
          <w:noProof/>
        </w:rPr>
        <w:t>. 333–6 (2012).</w:t>
      </w:r>
    </w:p>
    <w:p w14:paraId="41C9B959" w14:textId="7EC158CB" w:rsidR="00AC46BB" w:rsidRPr="00AC46BB" w:rsidRDefault="00AC46BB" w:rsidP="00A33E0F">
      <w:pPr>
        <w:ind w:left="640" w:hanging="640"/>
        <w:rPr>
          <w:noProof/>
        </w:rPr>
      </w:pPr>
      <w:r w:rsidRPr="00AC46BB">
        <w:rPr>
          <w:noProof/>
        </w:rPr>
        <w:t>24.</w:t>
      </w:r>
      <w:r w:rsidRPr="00AC46BB">
        <w:rPr>
          <w:noProof/>
        </w:rPr>
        <w:tab/>
        <w:t xml:space="preserve">Sanchez, I., Martin, R., Ussa, F., Fernandez-Bueno, I. The parameters of the porcine eyeball. </w:t>
      </w:r>
      <w:r w:rsidRPr="00AC46BB">
        <w:rPr>
          <w:i/>
          <w:iCs/>
          <w:noProof/>
        </w:rPr>
        <w:lastRenderedPageBreak/>
        <w:t>Graefe</w:t>
      </w:r>
      <w:r w:rsidR="006C6DA8">
        <w:rPr>
          <w:i/>
          <w:iCs/>
          <w:noProof/>
        </w:rPr>
        <w:t>’</w:t>
      </w:r>
      <w:r w:rsidR="00EE7D66" w:rsidRPr="00EE7D66">
        <w:rPr>
          <w:i/>
          <w:iCs/>
          <w:noProof/>
        </w:rPr>
        <w:t>s</w:t>
      </w:r>
      <w:r w:rsidRPr="00AC46BB">
        <w:rPr>
          <w:i/>
          <w:iCs/>
          <w:noProof/>
        </w:rPr>
        <w:t xml:space="preserve"> Archive for Clinical and Experimental Ophthalmology</w:t>
      </w:r>
      <w:r w:rsidRPr="00AC46BB">
        <w:rPr>
          <w:noProof/>
        </w:rPr>
        <w:t xml:space="preserve">. </w:t>
      </w:r>
      <w:r w:rsidRPr="00AC46BB">
        <w:rPr>
          <w:b/>
          <w:bCs/>
          <w:noProof/>
        </w:rPr>
        <w:t>249</w:t>
      </w:r>
      <w:r w:rsidRPr="00AC46BB">
        <w:rPr>
          <w:noProof/>
        </w:rPr>
        <w:t xml:space="preserve"> (4), 475–82 (2011).</w:t>
      </w:r>
    </w:p>
    <w:p w14:paraId="72D85E0D" w14:textId="77777777" w:rsidR="00AC46BB" w:rsidRPr="00AC46BB" w:rsidRDefault="00AC46BB" w:rsidP="00A33E0F">
      <w:pPr>
        <w:ind w:left="640" w:hanging="640"/>
        <w:rPr>
          <w:noProof/>
        </w:rPr>
      </w:pPr>
      <w:r w:rsidRPr="00AC46BB">
        <w:rPr>
          <w:noProof/>
        </w:rPr>
        <w:t>25.</w:t>
      </w:r>
      <w:r w:rsidRPr="00AC46BB">
        <w:rPr>
          <w:noProof/>
        </w:rPr>
        <w:tab/>
        <w:t xml:space="preserve">Kim, M.K., Hara, H. Current status of corneal xenotransplantation. </w:t>
      </w:r>
      <w:r w:rsidRPr="00AC46BB">
        <w:rPr>
          <w:i/>
          <w:iCs/>
          <w:noProof/>
        </w:rPr>
        <w:t>International Journal of Surgery</w:t>
      </w:r>
      <w:r w:rsidRPr="00AC46BB">
        <w:rPr>
          <w:noProof/>
        </w:rPr>
        <w:t xml:space="preserve">. </w:t>
      </w:r>
      <w:r w:rsidRPr="00AC46BB">
        <w:rPr>
          <w:b/>
          <w:bCs/>
          <w:noProof/>
        </w:rPr>
        <w:t>23</w:t>
      </w:r>
      <w:r w:rsidRPr="00AC46BB">
        <w:rPr>
          <w:noProof/>
        </w:rPr>
        <w:t xml:space="preserve"> (Pt B), 255–60 (2015).</w:t>
      </w:r>
    </w:p>
    <w:p w14:paraId="719D06F1" w14:textId="73C53D7E" w:rsidR="00AC46BB" w:rsidRPr="00AC46BB" w:rsidRDefault="00AC46BB" w:rsidP="00A33E0F">
      <w:pPr>
        <w:ind w:left="640" w:hanging="640"/>
        <w:rPr>
          <w:noProof/>
        </w:rPr>
      </w:pPr>
      <w:r w:rsidRPr="00AC46BB">
        <w:rPr>
          <w:noProof/>
        </w:rPr>
        <w:t>26.</w:t>
      </w:r>
      <w:r w:rsidRPr="00AC46BB">
        <w:rPr>
          <w:noProof/>
        </w:rPr>
        <w:tab/>
        <w:t xml:space="preserve">Fujita, M. </w:t>
      </w:r>
      <w:r w:rsidR="00CD22C0" w:rsidRPr="00CD22C0">
        <w:rPr>
          <w:iCs/>
          <w:noProof/>
        </w:rPr>
        <w:t>et al</w:t>
      </w:r>
      <w:r w:rsidR="00E85F4B">
        <w:rPr>
          <w:i/>
          <w:iCs/>
          <w:noProof/>
        </w:rPr>
        <w:t>.</w:t>
      </w:r>
      <w:r w:rsidRPr="00AC46BB">
        <w:rPr>
          <w:noProof/>
        </w:rPr>
        <w:t xml:space="preserve"> Comparison of Proliferative Capacity of Genetically-Engineered Pig and Human. </w:t>
      </w:r>
      <w:r w:rsidRPr="00AC46BB">
        <w:rPr>
          <w:i/>
          <w:iCs/>
          <w:noProof/>
        </w:rPr>
        <w:t>Ophthalmic Research</w:t>
      </w:r>
      <w:r w:rsidRPr="00AC46BB">
        <w:rPr>
          <w:noProof/>
        </w:rPr>
        <w:t xml:space="preserve">. </w:t>
      </w:r>
      <w:r w:rsidRPr="00AC46BB">
        <w:rPr>
          <w:b/>
          <w:bCs/>
          <w:noProof/>
        </w:rPr>
        <w:t>49</w:t>
      </w:r>
      <w:r w:rsidRPr="00AC46BB">
        <w:rPr>
          <w:noProof/>
        </w:rPr>
        <w:t xml:space="preserve"> (3), 127–38 (2013).</w:t>
      </w:r>
    </w:p>
    <w:p w14:paraId="072C1F82" w14:textId="0910504C" w:rsidR="0034022C" w:rsidRPr="00043678" w:rsidRDefault="0034022C" w:rsidP="00A33E0F">
      <w:pPr>
        <w:rPr>
          <w:rFonts w:asciiTheme="minorHAnsi" w:hAnsiTheme="minorHAnsi" w:cstheme="minorHAnsi"/>
          <w:color w:val="808080" w:themeColor="background1" w:themeShade="80"/>
        </w:rPr>
      </w:pPr>
    </w:p>
    <w:sectPr w:rsidR="0034022C" w:rsidRPr="00043678" w:rsidSect="00EA0A02">
      <w:headerReference w:type="default" r:id="rId8"/>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A35FE" w14:textId="77777777" w:rsidR="004F1784" w:rsidRDefault="004F1784" w:rsidP="00621C4E">
      <w:r>
        <w:separator/>
      </w:r>
    </w:p>
  </w:endnote>
  <w:endnote w:type="continuationSeparator" w:id="0">
    <w:p w14:paraId="10F27442" w14:textId="77777777" w:rsidR="004F1784" w:rsidRDefault="004F178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BFE1" w14:textId="77777777" w:rsidR="004F1784" w:rsidRDefault="004F1784" w:rsidP="00621C4E">
      <w:r>
        <w:separator/>
      </w:r>
    </w:p>
  </w:footnote>
  <w:footnote w:type="continuationSeparator" w:id="0">
    <w:p w14:paraId="2646C297" w14:textId="77777777" w:rsidR="004F1784" w:rsidRDefault="004F178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1744B" w:rsidRPr="006F06E4" w:rsidRDefault="00A1744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A4201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1BC265B"/>
    <w:multiLevelType w:val="hybridMultilevel"/>
    <w:tmpl w:val="B35E9220"/>
    <w:lvl w:ilvl="0" w:tplc="B9C08F44">
      <w:start w:val="1"/>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1"/>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7"/>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8"/>
  </w:num>
  <w:num w:numId="25">
    <w:abstractNumId w:val="8"/>
  </w:num>
  <w:num w:numId="26">
    <w:abstractNumId w:val="2"/>
  </w:num>
  <w:num w:numId="27">
    <w:abstractNumId w:val="7"/>
  </w:num>
  <w:num w:numId="28">
    <w:abstractNumId w:val="29"/>
  </w:num>
  <w:num w:numId="29">
    <w:abstractNumId w:val="0"/>
  </w:num>
  <w:num w:numId="3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5F"/>
    <w:rsid w:val="00001169"/>
    <w:rsid w:val="00001806"/>
    <w:rsid w:val="000032CB"/>
    <w:rsid w:val="00005815"/>
    <w:rsid w:val="00006E68"/>
    <w:rsid w:val="00007DBC"/>
    <w:rsid w:val="00007EA1"/>
    <w:rsid w:val="000100F0"/>
    <w:rsid w:val="000129B2"/>
    <w:rsid w:val="00012FF9"/>
    <w:rsid w:val="0001389C"/>
    <w:rsid w:val="00014314"/>
    <w:rsid w:val="00014BFD"/>
    <w:rsid w:val="00015717"/>
    <w:rsid w:val="00015AA3"/>
    <w:rsid w:val="00017487"/>
    <w:rsid w:val="0002127A"/>
    <w:rsid w:val="000212AE"/>
    <w:rsid w:val="00021434"/>
    <w:rsid w:val="00021774"/>
    <w:rsid w:val="00021DF3"/>
    <w:rsid w:val="000222BF"/>
    <w:rsid w:val="00022D96"/>
    <w:rsid w:val="00023869"/>
    <w:rsid w:val="00023CE7"/>
    <w:rsid w:val="00024598"/>
    <w:rsid w:val="00025408"/>
    <w:rsid w:val="000279B0"/>
    <w:rsid w:val="000322FA"/>
    <w:rsid w:val="00032769"/>
    <w:rsid w:val="0003311E"/>
    <w:rsid w:val="00037B58"/>
    <w:rsid w:val="00037C14"/>
    <w:rsid w:val="00041CFE"/>
    <w:rsid w:val="000432CE"/>
    <w:rsid w:val="00043678"/>
    <w:rsid w:val="0004401F"/>
    <w:rsid w:val="00044A49"/>
    <w:rsid w:val="00044E41"/>
    <w:rsid w:val="000460E4"/>
    <w:rsid w:val="00046A2F"/>
    <w:rsid w:val="00051B73"/>
    <w:rsid w:val="00053313"/>
    <w:rsid w:val="000575CF"/>
    <w:rsid w:val="000606F7"/>
    <w:rsid w:val="00060ABE"/>
    <w:rsid w:val="0006194C"/>
    <w:rsid w:val="00061A50"/>
    <w:rsid w:val="0006361B"/>
    <w:rsid w:val="00064104"/>
    <w:rsid w:val="00064F32"/>
    <w:rsid w:val="000652E3"/>
    <w:rsid w:val="00066025"/>
    <w:rsid w:val="00067A8F"/>
    <w:rsid w:val="000701D1"/>
    <w:rsid w:val="000720CD"/>
    <w:rsid w:val="00080A20"/>
    <w:rsid w:val="00082796"/>
    <w:rsid w:val="00082DF4"/>
    <w:rsid w:val="000841CD"/>
    <w:rsid w:val="00085243"/>
    <w:rsid w:val="000852D8"/>
    <w:rsid w:val="00086FF5"/>
    <w:rsid w:val="00087C0A"/>
    <w:rsid w:val="00091269"/>
    <w:rsid w:val="00091400"/>
    <w:rsid w:val="00091788"/>
    <w:rsid w:val="00093BC4"/>
    <w:rsid w:val="000943E6"/>
    <w:rsid w:val="000966CA"/>
    <w:rsid w:val="0009761D"/>
    <w:rsid w:val="00097740"/>
    <w:rsid w:val="00097929"/>
    <w:rsid w:val="00097E1E"/>
    <w:rsid w:val="000A0D5C"/>
    <w:rsid w:val="000A1E80"/>
    <w:rsid w:val="000A3B70"/>
    <w:rsid w:val="000A4BF7"/>
    <w:rsid w:val="000A5153"/>
    <w:rsid w:val="000A768C"/>
    <w:rsid w:val="000B0412"/>
    <w:rsid w:val="000B0B0D"/>
    <w:rsid w:val="000B10AE"/>
    <w:rsid w:val="000B30BF"/>
    <w:rsid w:val="000B566B"/>
    <w:rsid w:val="000B595C"/>
    <w:rsid w:val="000B662E"/>
    <w:rsid w:val="000B7294"/>
    <w:rsid w:val="000B75D0"/>
    <w:rsid w:val="000C1CF8"/>
    <w:rsid w:val="000C49CF"/>
    <w:rsid w:val="000C4A4B"/>
    <w:rsid w:val="000C52E9"/>
    <w:rsid w:val="000C53FC"/>
    <w:rsid w:val="000C5B8B"/>
    <w:rsid w:val="000C5CDC"/>
    <w:rsid w:val="000C65DC"/>
    <w:rsid w:val="000C66F3"/>
    <w:rsid w:val="000C6900"/>
    <w:rsid w:val="000D1ACD"/>
    <w:rsid w:val="000D28BF"/>
    <w:rsid w:val="000D31E8"/>
    <w:rsid w:val="000D4210"/>
    <w:rsid w:val="000D4DB8"/>
    <w:rsid w:val="000D58B5"/>
    <w:rsid w:val="000D76E4"/>
    <w:rsid w:val="000E2011"/>
    <w:rsid w:val="000E3816"/>
    <w:rsid w:val="000E42AA"/>
    <w:rsid w:val="000E4F77"/>
    <w:rsid w:val="000E54EB"/>
    <w:rsid w:val="000E7EE2"/>
    <w:rsid w:val="000F0315"/>
    <w:rsid w:val="000F18F3"/>
    <w:rsid w:val="000F265C"/>
    <w:rsid w:val="000F3AFA"/>
    <w:rsid w:val="000F45BA"/>
    <w:rsid w:val="000F4B34"/>
    <w:rsid w:val="000F50F7"/>
    <w:rsid w:val="000F5712"/>
    <w:rsid w:val="000F6611"/>
    <w:rsid w:val="000F7E22"/>
    <w:rsid w:val="00103C75"/>
    <w:rsid w:val="00105142"/>
    <w:rsid w:val="00107554"/>
    <w:rsid w:val="001075E9"/>
    <w:rsid w:val="001104F3"/>
    <w:rsid w:val="00112EEB"/>
    <w:rsid w:val="00113329"/>
    <w:rsid w:val="001173FF"/>
    <w:rsid w:val="0012563A"/>
    <w:rsid w:val="001264DE"/>
    <w:rsid w:val="00127EB4"/>
    <w:rsid w:val="00130BE1"/>
    <w:rsid w:val="001313A7"/>
    <w:rsid w:val="0013276F"/>
    <w:rsid w:val="001342B5"/>
    <w:rsid w:val="0013621E"/>
    <w:rsid w:val="0013642E"/>
    <w:rsid w:val="00136549"/>
    <w:rsid w:val="00137993"/>
    <w:rsid w:val="00140C4C"/>
    <w:rsid w:val="00142EFE"/>
    <w:rsid w:val="00151135"/>
    <w:rsid w:val="00152A23"/>
    <w:rsid w:val="001554AC"/>
    <w:rsid w:val="00155CF9"/>
    <w:rsid w:val="00156B11"/>
    <w:rsid w:val="00162CB7"/>
    <w:rsid w:val="00165E07"/>
    <w:rsid w:val="001665C9"/>
    <w:rsid w:val="00166F32"/>
    <w:rsid w:val="001709E7"/>
    <w:rsid w:val="001718C0"/>
    <w:rsid w:val="00171E5B"/>
    <w:rsid w:val="00171F94"/>
    <w:rsid w:val="00172032"/>
    <w:rsid w:val="001738E7"/>
    <w:rsid w:val="00173DBE"/>
    <w:rsid w:val="001740A9"/>
    <w:rsid w:val="001751AE"/>
    <w:rsid w:val="00175D4E"/>
    <w:rsid w:val="0017668A"/>
    <w:rsid w:val="001766FE"/>
    <w:rsid w:val="001771E7"/>
    <w:rsid w:val="00177ED9"/>
    <w:rsid w:val="0018142B"/>
    <w:rsid w:val="00183150"/>
    <w:rsid w:val="001876CF"/>
    <w:rsid w:val="00187C03"/>
    <w:rsid w:val="00187E1E"/>
    <w:rsid w:val="001911FF"/>
    <w:rsid w:val="00192006"/>
    <w:rsid w:val="00193093"/>
    <w:rsid w:val="00193180"/>
    <w:rsid w:val="00193CC6"/>
    <w:rsid w:val="0019530C"/>
    <w:rsid w:val="00196792"/>
    <w:rsid w:val="00196AC1"/>
    <w:rsid w:val="001979A0"/>
    <w:rsid w:val="001A19DD"/>
    <w:rsid w:val="001A49DD"/>
    <w:rsid w:val="001A69BE"/>
    <w:rsid w:val="001B1519"/>
    <w:rsid w:val="001B2E2D"/>
    <w:rsid w:val="001B59F4"/>
    <w:rsid w:val="001B5CD2"/>
    <w:rsid w:val="001B64F5"/>
    <w:rsid w:val="001B78AD"/>
    <w:rsid w:val="001C026D"/>
    <w:rsid w:val="001C0BEE"/>
    <w:rsid w:val="001C1E49"/>
    <w:rsid w:val="001C27C1"/>
    <w:rsid w:val="001C2A98"/>
    <w:rsid w:val="001C303C"/>
    <w:rsid w:val="001C3B86"/>
    <w:rsid w:val="001C491C"/>
    <w:rsid w:val="001C4D95"/>
    <w:rsid w:val="001C7B1B"/>
    <w:rsid w:val="001D0C34"/>
    <w:rsid w:val="001D3D7D"/>
    <w:rsid w:val="001D3FFF"/>
    <w:rsid w:val="001D4997"/>
    <w:rsid w:val="001D625F"/>
    <w:rsid w:val="001D68A4"/>
    <w:rsid w:val="001D7576"/>
    <w:rsid w:val="001E014E"/>
    <w:rsid w:val="001E0E3F"/>
    <w:rsid w:val="001E14A0"/>
    <w:rsid w:val="001E3AD1"/>
    <w:rsid w:val="001E7376"/>
    <w:rsid w:val="001F0625"/>
    <w:rsid w:val="001F16D8"/>
    <w:rsid w:val="001F1825"/>
    <w:rsid w:val="001F225C"/>
    <w:rsid w:val="00200792"/>
    <w:rsid w:val="00201CFA"/>
    <w:rsid w:val="0020220D"/>
    <w:rsid w:val="00202448"/>
    <w:rsid w:val="00202D15"/>
    <w:rsid w:val="00205B3F"/>
    <w:rsid w:val="00206554"/>
    <w:rsid w:val="002075E8"/>
    <w:rsid w:val="00207BD6"/>
    <w:rsid w:val="00212EAE"/>
    <w:rsid w:val="00214BEE"/>
    <w:rsid w:val="00216AB4"/>
    <w:rsid w:val="002205B8"/>
    <w:rsid w:val="00220EC4"/>
    <w:rsid w:val="0022235E"/>
    <w:rsid w:val="002247D0"/>
    <w:rsid w:val="00225028"/>
    <w:rsid w:val="00225720"/>
    <w:rsid w:val="002259E5"/>
    <w:rsid w:val="00226140"/>
    <w:rsid w:val="0022662C"/>
    <w:rsid w:val="002274F3"/>
    <w:rsid w:val="0023094C"/>
    <w:rsid w:val="002310C1"/>
    <w:rsid w:val="00233484"/>
    <w:rsid w:val="00234291"/>
    <w:rsid w:val="00234303"/>
    <w:rsid w:val="00234BE3"/>
    <w:rsid w:val="00235A90"/>
    <w:rsid w:val="0023624F"/>
    <w:rsid w:val="002362C3"/>
    <w:rsid w:val="00241E48"/>
    <w:rsid w:val="0024214E"/>
    <w:rsid w:val="00242623"/>
    <w:rsid w:val="00247034"/>
    <w:rsid w:val="00247372"/>
    <w:rsid w:val="00250558"/>
    <w:rsid w:val="0025357C"/>
    <w:rsid w:val="002605D1"/>
    <w:rsid w:val="00260652"/>
    <w:rsid w:val="00260DF1"/>
    <w:rsid w:val="00261F25"/>
    <w:rsid w:val="002648A9"/>
    <w:rsid w:val="0026536F"/>
    <w:rsid w:val="0026553C"/>
    <w:rsid w:val="002661A0"/>
    <w:rsid w:val="00266892"/>
    <w:rsid w:val="0026790A"/>
    <w:rsid w:val="00267DD5"/>
    <w:rsid w:val="002700CD"/>
    <w:rsid w:val="00274A0A"/>
    <w:rsid w:val="002762B0"/>
    <w:rsid w:val="00277593"/>
    <w:rsid w:val="00280909"/>
    <w:rsid w:val="00280918"/>
    <w:rsid w:val="00282AF6"/>
    <w:rsid w:val="0028596A"/>
    <w:rsid w:val="002869AB"/>
    <w:rsid w:val="00287085"/>
    <w:rsid w:val="00287A54"/>
    <w:rsid w:val="00287DC0"/>
    <w:rsid w:val="00290AF9"/>
    <w:rsid w:val="00291131"/>
    <w:rsid w:val="00293A1D"/>
    <w:rsid w:val="00296181"/>
    <w:rsid w:val="002967CF"/>
    <w:rsid w:val="002969B2"/>
    <w:rsid w:val="00297788"/>
    <w:rsid w:val="002A3285"/>
    <w:rsid w:val="002A34F9"/>
    <w:rsid w:val="002A46A7"/>
    <w:rsid w:val="002A484B"/>
    <w:rsid w:val="002A64A6"/>
    <w:rsid w:val="002A6D78"/>
    <w:rsid w:val="002B1931"/>
    <w:rsid w:val="002B1FE3"/>
    <w:rsid w:val="002B3301"/>
    <w:rsid w:val="002B58E5"/>
    <w:rsid w:val="002B59C0"/>
    <w:rsid w:val="002C021A"/>
    <w:rsid w:val="002C133F"/>
    <w:rsid w:val="002C1445"/>
    <w:rsid w:val="002C47D4"/>
    <w:rsid w:val="002C6994"/>
    <w:rsid w:val="002D0F38"/>
    <w:rsid w:val="002D1791"/>
    <w:rsid w:val="002D3BB1"/>
    <w:rsid w:val="002D4AB8"/>
    <w:rsid w:val="002D77E3"/>
    <w:rsid w:val="002E0AF5"/>
    <w:rsid w:val="002E0EE7"/>
    <w:rsid w:val="002E17B2"/>
    <w:rsid w:val="002F00DB"/>
    <w:rsid w:val="002F2859"/>
    <w:rsid w:val="002F30F8"/>
    <w:rsid w:val="002F3FCD"/>
    <w:rsid w:val="002F69D7"/>
    <w:rsid w:val="002F6E3C"/>
    <w:rsid w:val="002F7956"/>
    <w:rsid w:val="00300318"/>
    <w:rsid w:val="0030117D"/>
    <w:rsid w:val="00301F30"/>
    <w:rsid w:val="003038FD"/>
    <w:rsid w:val="00303C87"/>
    <w:rsid w:val="003047A5"/>
    <w:rsid w:val="00306731"/>
    <w:rsid w:val="00307CD0"/>
    <w:rsid w:val="003108E5"/>
    <w:rsid w:val="003115A8"/>
    <w:rsid w:val="00311DF9"/>
    <w:rsid w:val="003120CB"/>
    <w:rsid w:val="003163E6"/>
    <w:rsid w:val="003176B9"/>
    <w:rsid w:val="00320153"/>
    <w:rsid w:val="00320367"/>
    <w:rsid w:val="00321D16"/>
    <w:rsid w:val="00322871"/>
    <w:rsid w:val="00323CDD"/>
    <w:rsid w:val="00326F31"/>
    <w:rsid w:val="00326FB3"/>
    <w:rsid w:val="00330D62"/>
    <w:rsid w:val="003316D4"/>
    <w:rsid w:val="003321B2"/>
    <w:rsid w:val="00332BBE"/>
    <w:rsid w:val="00333595"/>
    <w:rsid w:val="00333822"/>
    <w:rsid w:val="00336715"/>
    <w:rsid w:val="003401EC"/>
    <w:rsid w:val="0034022C"/>
    <w:rsid w:val="00340DFD"/>
    <w:rsid w:val="00344954"/>
    <w:rsid w:val="00350CD7"/>
    <w:rsid w:val="00352A24"/>
    <w:rsid w:val="00353938"/>
    <w:rsid w:val="00354C63"/>
    <w:rsid w:val="00360C17"/>
    <w:rsid w:val="003614CC"/>
    <w:rsid w:val="003621C6"/>
    <w:rsid w:val="003622B8"/>
    <w:rsid w:val="00362869"/>
    <w:rsid w:val="003653CB"/>
    <w:rsid w:val="00366417"/>
    <w:rsid w:val="00366B76"/>
    <w:rsid w:val="003721E5"/>
    <w:rsid w:val="00373051"/>
    <w:rsid w:val="003730B3"/>
    <w:rsid w:val="00373B8F"/>
    <w:rsid w:val="00375915"/>
    <w:rsid w:val="00376D95"/>
    <w:rsid w:val="00377FBB"/>
    <w:rsid w:val="00380C40"/>
    <w:rsid w:val="00385140"/>
    <w:rsid w:val="00385D6D"/>
    <w:rsid w:val="0039050A"/>
    <w:rsid w:val="00391800"/>
    <w:rsid w:val="00393CC7"/>
    <w:rsid w:val="0039412E"/>
    <w:rsid w:val="00394741"/>
    <w:rsid w:val="00396302"/>
    <w:rsid w:val="003971F7"/>
    <w:rsid w:val="003A0672"/>
    <w:rsid w:val="003A16FC"/>
    <w:rsid w:val="003A2C8A"/>
    <w:rsid w:val="003A4FCD"/>
    <w:rsid w:val="003B0944"/>
    <w:rsid w:val="003B1593"/>
    <w:rsid w:val="003B4381"/>
    <w:rsid w:val="003B46BB"/>
    <w:rsid w:val="003B5877"/>
    <w:rsid w:val="003C1043"/>
    <w:rsid w:val="003C1635"/>
    <w:rsid w:val="003C1A30"/>
    <w:rsid w:val="003C4C8E"/>
    <w:rsid w:val="003C6779"/>
    <w:rsid w:val="003C6DC5"/>
    <w:rsid w:val="003C71BE"/>
    <w:rsid w:val="003D033C"/>
    <w:rsid w:val="003D18BD"/>
    <w:rsid w:val="003D2998"/>
    <w:rsid w:val="003D2F0A"/>
    <w:rsid w:val="003D36F4"/>
    <w:rsid w:val="003D3891"/>
    <w:rsid w:val="003D3FE9"/>
    <w:rsid w:val="003D440D"/>
    <w:rsid w:val="003D58A2"/>
    <w:rsid w:val="003D5D84"/>
    <w:rsid w:val="003E0F4F"/>
    <w:rsid w:val="003E18AC"/>
    <w:rsid w:val="003E210B"/>
    <w:rsid w:val="003E2A12"/>
    <w:rsid w:val="003E3384"/>
    <w:rsid w:val="003E3CA4"/>
    <w:rsid w:val="003E548E"/>
    <w:rsid w:val="003E664A"/>
    <w:rsid w:val="003F3726"/>
    <w:rsid w:val="003F57EC"/>
    <w:rsid w:val="00400060"/>
    <w:rsid w:val="0040640C"/>
    <w:rsid w:val="00407EC8"/>
    <w:rsid w:val="0041110A"/>
    <w:rsid w:val="00411624"/>
    <w:rsid w:val="00412351"/>
    <w:rsid w:val="004140EB"/>
    <w:rsid w:val="0041432E"/>
    <w:rsid w:val="004148E1"/>
    <w:rsid w:val="00414CFA"/>
    <w:rsid w:val="00415B91"/>
    <w:rsid w:val="00415EC0"/>
    <w:rsid w:val="004204D5"/>
    <w:rsid w:val="00420BE9"/>
    <w:rsid w:val="00422997"/>
    <w:rsid w:val="00422CB2"/>
    <w:rsid w:val="00423AD8"/>
    <w:rsid w:val="00423FCB"/>
    <w:rsid w:val="00423FDD"/>
    <w:rsid w:val="00424C85"/>
    <w:rsid w:val="00424CA9"/>
    <w:rsid w:val="004260BD"/>
    <w:rsid w:val="0043012F"/>
    <w:rsid w:val="00430F1F"/>
    <w:rsid w:val="004326EA"/>
    <w:rsid w:val="00435878"/>
    <w:rsid w:val="00437224"/>
    <w:rsid w:val="0044034A"/>
    <w:rsid w:val="004425D4"/>
    <w:rsid w:val="0044434C"/>
    <w:rsid w:val="0044442F"/>
    <w:rsid w:val="0044456B"/>
    <w:rsid w:val="0044562B"/>
    <w:rsid w:val="0044777A"/>
    <w:rsid w:val="00447BD1"/>
    <w:rsid w:val="004507F3"/>
    <w:rsid w:val="00450AF4"/>
    <w:rsid w:val="00453D73"/>
    <w:rsid w:val="00454917"/>
    <w:rsid w:val="00456A57"/>
    <w:rsid w:val="00457677"/>
    <w:rsid w:val="00460377"/>
    <w:rsid w:val="004607DE"/>
    <w:rsid w:val="00462BC9"/>
    <w:rsid w:val="004671C7"/>
    <w:rsid w:val="0047269F"/>
    <w:rsid w:val="00472BCA"/>
    <w:rsid w:val="00472F4D"/>
    <w:rsid w:val="004730BF"/>
    <w:rsid w:val="00474151"/>
    <w:rsid w:val="004744AE"/>
    <w:rsid w:val="00474AB7"/>
    <w:rsid w:val="00474DCB"/>
    <w:rsid w:val="0047535C"/>
    <w:rsid w:val="004762F6"/>
    <w:rsid w:val="00476472"/>
    <w:rsid w:val="00476504"/>
    <w:rsid w:val="00483CC5"/>
    <w:rsid w:val="00485870"/>
    <w:rsid w:val="00485FE8"/>
    <w:rsid w:val="004908F7"/>
    <w:rsid w:val="00490A29"/>
    <w:rsid w:val="00491879"/>
    <w:rsid w:val="004919CD"/>
    <w:rsid w:val="00492473"/>
    <w:rsid w:val="00492EB5"/>
    <w:rsid w:val="00493E87"/>
    <w:rsid w:val="00494F77"/>
    <w:rsid w:val="00497721"/>
    <w:rsid w:val="004A0229"/>
    <w:rsid w:val="004A35D2"/>
    <w:rsid w:val="004A3F32"/>
    <w:rsid w:val="004A5D8E"/>
    <w:rsid w:val="004A71E4"/>
    <w:rsid w:val="004A786F"/>
    <w:rsid w:val="004B2F00"/>
    <w:rsid w:val="004B4A5F"/>
    <w:rsid w:val="004B667A"/>
    <w:rsid w:val="004B6E31"/>
    <w:rsid w:val="004B71AF"/>
    <w:rsid w:val="004C1D66"/>
    <w:rsid w:val="004C1E6C"/>
    <w:rsid w:val="004C31D7"/>
    <w:rsid w:val="004C33C5"/>
    <w:rsid w:val="004C44EA"/>
    <w:rsid w:val="004C4AD2"/>
    <w:rsid w:val="004C6981"/>
    <w:rsid w:val="004D1F21"/>
    <w:rsid w:val="004D268C"/>
    <w:rsid w:val="004D59D8"/>
    <w:rsid w:val="004D5DA1"/>
    <w:rsid w:val="004D7910"/>
    <w:rsid w:val="004D7FF1"/>
    <w:rsid w:val="004E150F"/>
    <w:rsid w:val="004E1DCA"/>
    <w:rsid w:val="004E23A1"/>
    <w:rsid w:val="004E3489"/>
    <w:rsid w:val="004E358A"/>
    <w:rsid w:val="004E3AFA"/>
    <w:rsid w:val="004E6588"/>
    <w:rsid w:val="004F1784"/>
    <w:rsid w:val="004F2742"/>
    <w:rsid w:val="004F38BB"/>
    <w:rsid w:val="004F4BD4"/>
    <w:rsid w:val="00500F26"/>
    <w:rsid w:val="0050162F"/>
    <w:rsid w:val="00502A0A"/>
    <w:rsid w:val="00504B6A"/>
    <w:rsid w:val="005066C1"/>
    <w:rsid w:val="00507C50"/>
    <w:rsid w:val="00511D84"/>
    <w:rsid w:val="0051265E"/>
    <w:rsid w:val="00513A23"/>
    <w:rsid w:val="00514667"/>
    <w:rsid w:val="00514D40"/>
    <w:rsid w:val="005155CB"/>
    <w:rsid w:val="00515CA9"/>
    <w:rsid w:val="00517C3A"/>
    <w:rsid w:val="00522C17"/>
    <w:rsid w:val="00527BF4"/>
    <w:rsid w:val="00531C8C"/>
    <w:rsid w:val="005324BE"/>
    <w:rsid w:val="00534F6C"/>
    <w:rsid w:val="00535994"/>
    <w:rsid w:val="0053646D"/>
    <w:rsid w:val="00536D67"/>
    <w:rsid w:val="00540AAD"/>
    <w:rsid w:val="00542F8E"/>
    <w:rsid w:val="00543EC1"/>
    <w:rsid w:val="00544768"/>
    <w:rsid w:val="00545ACB"/>
    <w:rsid w:val="00546458"/>
    <w:rsid w:val="005474D4"/>
    <w:rsid w:val="00547D19"/>
    <w:rsid w:val="0055087C"/>
    <w:rsid w:val="00553413"/>
    <w:rsid w:val="00554572"/>
    <w:rsid w:val="0055517A"/>
    <w:rsid w:val="0055531F"/>
    <w:rsid w:val="00555983"/>
    <w:rsid w:val="00560E31"/>
    <w:rsid w:val="00561BDA"/>
    <w:rsid w:val="0056383B"/>
    <w:rsid w:val="00567DBF"/>
    <w:rsid w:val="005712DE"/>
    <w:rsid w:val="00572A78"/>
    <w:rsid w:val="00573238"/>
    <w:rsid w:val="00581B23"/>
    <w:rsid w:val="0058219C"/>
    <w:rsid w:val="00584AB0"/>
    <w:rsid w:val="0058707F"/>
    <w:rsid w:val="00591DBD"/>
    <w:rsid w:val="005931FE"/>
    <w:rsid w:val="00594A84"/>
    <w:rsid w:val="005A0028"/>
    <w:rsid w:val="005A0ACC"/>
    <w:rsid w:val="005A0C8F"/>
    <w:rsid w:val="005A2F7A"/>
    <w:rsid w:val="005A3408"/>
    <w:rsid w:val="005A34A1"/>
    <w:rsid w:val="005B0072"/>
    <w:rsid w:val="005B0732"/>
    <w:rsid w:val="005B0C35"/>
    <w:rsid w:val="005B38A0"/>
    <w:rsid w:val="005B491C"/>
    <w:rsid w:val="005B4DBF"/>
    <w:rsid w:val="005B5B77"/>
    <w:rsid w:val="005B5DE2"/>
    <w:rsid w:val="005B674C"/>
    <w:rsid w:val="005C09E6"/>
    <w:rsid w:val="005C1B03"/>
    <w:rsid w:val="005C24F2"/>
    <w:rsid w:val="005C4466"/>
    <w:rsid w:val="005C629C"/>
    <w:rsid w:val="005C7561"/>
    <w:rsid w:val="005D1E57"/>
    <w:rsid w:val="005D245E"/>
    <w:rsid w:val="005D2F57"/>
    <w:rsid w:val="005D34F6"/>
    <w:rsid w:val="005D3F67"/>
    <w:rsid w:val="005D4F1A"/>
    <w:rsid w:val="005D72D1"/>
    <w:rsid w:val="005E1884"/>
    <w:rsid w:val="005E1E7A"/>
    <w:rsid w:val="005E42FD"/>
    <w:rsid w:val="005E53E0"/>
    <w:rsid w:val="005E63B4"/>
    <w:rsid w:val="005F373A"/>
    <w:rsid w:val="005F3B93"/>
    <w:rsid w:val="005F4F87"/>
    <w:rsid w:val="005F6048"/>
    <w:rsid w:val="005F6B0E"/>
    <w:rsid w:val="005F760E"/>
    <w:rsid w:val="005F7798"/>
    <w:rsid w:val="005F7B1D"/>
    <w:rsid w:val="006007C5"/>
    <w:rsid w:val="0060222A"/>
    <w:rsid w:val="006044EF"/>
    <w:rsid w:val="006057EF"/>
    <w:rsid w:val="006070C4"/>
    <w:rsid w:val="00607BA9"/>
    <w:rsid w:val="00610C21"/>
    <w:rsid w:val="00611907"/>
    <w:rsid w:val="00613116"/>
    <w:rsid w:val="00616484"/>
    <w:rsid w:val="006202A6"/>
    <w:rsid w:val="0062054B"/>
    <w:rsid w:val="00620926"/>
    <w:rsid w:val="00621C4E"/>
    <w:rsid w:val="00622574"/>
    <w:rsid w:val="00624DD4"/>
    <w:rsid w:val="00624EAE"/>
    <w:rsid w:val="006252AA"/>
    <w:rsid w:val="006305D7"/>
    <w:rsid w:val="00632F63"/>
    <w:rsid w:val="006332EC"/>
    <w:rsid w:val="00633A01"/>
    <w:rsid w:val="00633B97"/>
    <w:rsid w:val="0063415F"/>
    <w:rsid w:val="006341F7"/>
    <w:rsid w:val="00634585"/>
    <w:rsid w:val="00635014"/>
    <w:rsid w:val="00635EE5"/>
    <w:rsid w:val="006369CE"/>
    <w:rsid w:val="00636CA8"/>
    <w:rsid w:val="0064082B"/>
    <w:rsid w:val="006411CA"/>
    <w:rsid w:val="00643676"/>
    <w:rsid w:val="00643CC1"/>
    <w:rsid w:val="00644AE4"/>
    <w:rsid w:val="006450C9"/>
    <w:rsid w:val="0064605E"/>
    <w:rsid w:val="006463E0"/>
    <w:rsid w:val="006508AF"/>
    <w:rsid w:val="00650C14"/>
    <w:rsid w:val="0065274B"/>
    <w:rsid w:val="006542C6"/>
    <w:rsid w:val="00657BC4"/>
    <w:rsid w:val="006619C8"/>
    <w:rsid w:val="006673AB"/>
    <w:rsid w:val="0066759D"/>
    <w:rsid w:val="00670187"/>
    <w:rsid w:val="00671710"/>
    <w:rsid w:val="006718AE"/>
    <w:rsid w:val="00673414"/>
    <w:rsid w:val="006757F5"/>
    <w:rsid w:val="00676079"/>
    <w:rsid w:val="00676ECD"/>
    <w:rsid w:val="00677D0A"/>
    <w:rsid w:val="0068185F"/>
    <w:rsid w:val="00683682"/>
    <w:rsid w:val="00686381"/>
    <w:rsid w:val="0069086C"/>
    <w:rsid w:val="00691E38"/>
    <w:rsid w:val="00692400"/>
    <w:rsid w:val="00693A41"/>
    <w:rsid w:val="00693DED"/>
    <w:rsid w:val="00694738"/>
    <w:rsid w:val="006A01CF"/>
    <w:rsid w:val="006A14EA"/>
    <w:rsid w:val="006A29FC"/>
    <w:rsid w:val="006A3D7F"/>
    <w:rsid w:val="006A4187"/>
    <w:rsid w:val="006A56EA"/>
    <w:rsid w:val="006A60DD"/>
    <w:rsid w:val="006A7076"/>
    <w:rsid w:val="006B0679"/>
    <w:rsid w:val="006B074C"/>
    <w:rsid w:val="006B0968"/>
    <w:rsid w:val="006B10E6"/>
    <w:rsid w:val="006B1293"/>
    <w:rsid w:val="006B1896"/>
    <w:rsid w:val="006B1FBB"/>
    <w:rsid w:val="006B3B84"/>
    <w:rsid w:val="006B4E7C"/>
    <w:rsid w:val="006B5D8C"/>
    <w:rsid w:val="006B72D4"/>
    <w:rsid w:val="006B766A"/>
    <w:rsid w:val="006C034E"/>
    <w:rsid w:val="006C06DB"/>
    <w:rsid w:val="006C11CC"/>
    <w:rsid w:val="006C1AEB"/>
    <w:rsid w:val="006C38AD"/>
    <w:rsid w:val="006C49FF"/>
    <w:rsid w:val="006C57FE"/>
    <w:rsid w:val="006C668E"/>
    <w:rsid w:val="006C6DA8"/>
    <w:rsid w:val="006D0549"/>
    <w:rsid w:val="006D687D"/>
    <w:rsid w:val="006E0D09"/>
    <w:rsid w:val="006E2453"/>
    <w:rsid w:val="006E334A"/>
    <w:rsid w:val="006E4B63"/>
    <w:rsid w:val="006E641C"/>
    <w:rsid w:val="006E65C8"/>
    <w:rsid w:val="006E6A9F"/>
    <w:rsid w:val="006F0262"/>
    <w:rsid w:val="006F06E4"/>
    <w:rsid w:val="006F21F9"/>
    <w:rsid w:val="006F7B41"/>
    <w:rsid w:val="00702B5D"/>
    <w:rsid w:val="00703ED2"/>
    <w:rsid w:val="00704613"/>
    <w:rsid w:val="00707B8D"/>
    <w:rsid w:val="00712725"/>
    <w:rsid w:val="00713636"/>
    <w:rsid w:val="00714B8C"/>
    <w:rsid w:val="0071675D"/>
    <w:rsid w:val="00717736"/>
    <w:rsid w:val="00720115"/>
    <w:rsid w:val="007201D1"/>
    <w:rsid w:val="00722484"/>
    <w:rsid w:val="00726816"/>
    <w:rsid w:val="00732B47"/>
    <w:rsid w:val="00735CF5"/>
    <w:rsid w:val="0074063A"/>
    <w:rsid w:val="00742AA4"/>
    <w:rsid w:val="00743BA1"/>
    <w:rsid w:val="00745796"/>
    <w:rsid w:val="00745F1E"/>
    <w:rsid w:val="007515FE"/>
    <w:rsid w:val="00752B1F"/>
    <w:rsid w:val="00756ED0"/>
    <w:rsid w:val="007601D0"/>
    <w:rsid w:val="007603BB"/>
    <w:rsid w:val="0076109D"/>
    <w:rsid w:val="00761523"/>
    <w:rsid w:val="00762A50"/>
    <w:rsid w:val="007653FD"/>
    <w:rsid w:val="00767107"/>
    <w:rsid w:val="00767814"/>
    <w:rsid w:val="00773602"/>
    <w:rsid w:val="00773617"/>
    <w:rsid w:val="00773BFD"/>
    <w:rsid w:val="007743B3"/>
    <w:rsid w:val="00774490"/>
    <w:rsid w:val="0077581E"/>
    <w:rsid w:val="00780720"/>
    <w:rsid w:val="007819FF"/>
    <w:rsid w:val="007827EC"/>
    <w:rsid w:val="0078360C"/>
    <w:rsid w:val="00784A4C"/>
    <w:rsid w:val="00784B2F"/>
    <w:rsid w:val="00784BC6"/>
    <w:rsid w:val="0078523D"/>
    <w:rsid w:val="00785ED0"/>
    <w:rsid w:val="00787BCD"/>
    <w:rsid w:val="00790188"/>
    <w:rsid w:val="00791B44"/>
    <w:rsid w:val="007931DF"/>
    <w:rsid w:val="00794573"/>
    <w:rsid w:val="007A0172"/>
    <w:rsid w:val="007A1804"/>
    <w:rsid w:val="007A1DFE"/>
    <w:rsid w:val="007A215A"/>
    <w:rsid w:val="007A2511"/>
    <w:rsid w:val="007A260E"/>
    <w:rsid w:val="007A2BB6"/>
    <w:rsid w:val="007A4D4C"/>
    <w:rsid w:val="007A4DD6"/>
    <w:rsid w:val="007A4E41"/>
    <w:rsid w:val="007A5CB9"/>
    <w:rsid w:val="007A7626"/>
    <w:rsid w:val="007B1550"/>
    <w:rsid w:val="007B20AE"/>
    <w:rsid w:val="007B6B07"/>
    <w:rsid w:val="007B6D43"/>
    <w:rsid w:val="007B749A"/>
    <w:rsid w:val="007B7C6E"/>
    <w:rsid w:val="007C1B1D"/>
    <w:rsid w:val="007C25F3"/>
    <w:rsid w:val="007C647A"/>
    <w:rsid w:val="007C6CB5"/>
    <w:rsid w:val="007D20B4"/>
    <w:rsid w:val="007D406A"/>
    <w:rsid w:val="007D44D7"/>
    <w:rsid w:val="007D621A"/>
    <w:rsid w:val="007E058A"/>
    <w:rsid w:val="007E2887"/>
    <w:rsid w:val="007E5278"/>
    <w:rsid w:val="007E5D12"/>
    <w:rsid w:val="007E749C"/>
    <w:rsid w:val="007E7664"/>
    <w:rsid w:val="007F1B5C"/>
    <w:rsid w:val="007F464B"/>
    <w:rsid w:val="007F6336"/>
    <w:rsid w:val="0080111C"/>
    <w:rsid w:val="00801257"/>
    <w:rsid w:val="00801381"/>
    <w:rsid w:val="00803B0A"/>
    <w:rsid w:val="00804024"/>
    <w:rsid w:val="00804DED"/>
    <w:rsid w:val="00805B96"/>
    <w:rsid w:val="00810265"/>
    <w:rsid w:val="008105BE"/>
    <w:rsid w:val="008115A5"/>
    <w:rsid w:val="00811D46"/>
    <w:rsid w:val="008133D1"/>
    <w:rsid w:val="0081415D"/>
    <w:rsid w:val="00815840"/>
    <w:rsid w:val="00815D70"/>
    <w:rsid w:val="008166DE"/>
    <w:rsid w:val="00820229"/>
    <w:rsid w:val="008206D2"/>
    <w:rsid w:val="00820BE2"/>
    <w:rsid w:val="00822448"/>
    <w:rsid w:val="00822ABE"/>
    <w:rsid w:val="008244D1"/>
    <w:rsid w:val="0082467A"/>
    <w:rsid w:val="00827006"/>
    <w:rsid w:val="00827F51"/>
    <w:rsid w:val="0083040E"/>
    <w:rsid w:val="0083104E"/>
    <w:rsid w:val="008318F8"/>
    <w:rsid w:val="00832B89"/>
    <w:rsid w:val="008338C0"/>
    <w:rsid w:val="008343BE"/>
    <w:rsid w:val="00836535"/>
    <w:rsid w:val="00840636"/>
    <w:rsid w:val="00840FB4"/>
    <w:rsid w:val="008410B2"/>
    <w:rsid w:val="008410EE"/>
    <w:rsid w:val="00841780"/>
    <w:rsid w:val="00846C11"/>
    <w:rsid w:val="008476E2"/>
    <w:rsid w:val="008500A0"/>
    <w:rsid w:val="008505A0"/>
    <w:rsid w:val="0085089A"/>
    <w:rsid w:val="00850979"/>
    <w:rsid w:val="008524E5"/>
    <w:rsid w:val="0085351C"/>
    <w:rsid w:val="0085435A"/>
    <w:rsid w:val="008549CA"/>
    <w:rsid w:val="008556C3"/>
    <w:rsid w:val="0085687C"/>
    <w:rsid w:val="008611C1"/>
    <w:rsid w:val="00862735"/>
    <w:rsid w:val="008706C5"/>
    <w:rsid w:val="00871AE0"/>
    <w:rsid w:val="00873707"/>
    <w:rsid w:val="00873D53"/>
    <w:rsid w:val="00874B20"/>
    <w:rsid w:val="008757C6"/>
    <w:rsid w:val="0087596C"/>
    <w:rsid w:val="008763E1"/>
    <w:rsid w:val="0087775C"/>
    <w:rsid w:val="00877EC8"/>
    <w:rsid w:val="00880F31"/>
    <w:rsid w:val="00880F36"/>
    <w:rsid w:val="008815A5"/>
    <w:rsid w:val="00885530"/>
    <w:rsid w:val="008910D1"/>
    <w:rsid w:val="0089296C"/>
    <w:rsid w:val="0089507F"/>
    <w:rsid w:val="0089580C"/>
    <w:rsid w:val="00896078"/>
    <w:rsid w:val="00896ABD"/>
    <w:rsid w:val="00897AB6"/>
    <w:rsid w:val="00897C9D"/>
    <w:rsid w:val="00897DA8"/>
    <w:rsid w:val="008A0695"/>
    <w:rsid w:val="008A3380"/>
    <w:rsid w:val="008A6935"/>
    <w:rsid w:val="008A7A9C"/>
    <w:rsid w:val="008B2D77"/>
    <w:rsid w:val="008B3C01"/>
    <w:rsid w:val="008B5218"/>
    <w:rsid w:val="008B7102"/>
    <w:rsid w:val="008C2CF2"/>
    <w:rsid w:val="008C3B7D"/>
    <w:rsid w:val="008D0F90"/>
    <w:rsid w:val="008D3715"/>
    <w:rsid w:val="008D5465"/>
    <w:rsid w:val="008D57A3"/>
    <w:rsid w:val="008D58DF"/>
    <w:rsid w:val="008D5E61"/>
    <w:rsid w:val="008D7EB7"/>
    <w:rsid w:val="008D7EC5"/>
    <w:rsid w:val="008E3684"/>
    <w:rsid w:val="008E371A"/>
    <w:rsid w:val="008E3AD1"/>
    <w:rsid w:val="008E3E91"/>
    <w:rsid w:val="008E57F5"/>
    <w:rsid w:val="008E7569"/>
    <w:rsid w:val="008E7606"/>
    <w:rsid w:val="008F1DAA"/>
    <w:rsid w:val="008F2DF4"/>
    <w:rsid w:val="008F3EBD"/>
    <w:rsid w:val="008F60B2"/>
    <w:rsid w:val="008F7A83"/>
    <w:rsid w:val="008F7C41"/>
    <w:rsid w:val="00902BDF"/>
    <w:rsid w:val="00902D22"/>
    <w:rsid w:val="009031E2"/>
    <w:rsid w:val="00904CBC"/>
    <w:rsid w:val="009116A6"/>
    <w:rsid w:val="0091276C"/>
    <w:rsid w:val="009145BE"/>
    <w:rsid w:val="009165AC"/>
    <w:rsid w:val="00916FFC"/>
    <w:rsid w:val="00920442"/>
    <w:rsid w:val="0092053F"/>
    <w:rsid w:val="009212B6"/>
    <w:rsid w:val="009232DF"/>
    <w:rsid w:val="0092340A"/>
    <w:rsid w:val="00924347"/>
    <w:rsid w:val="0092483A"/>
    <w:rsid w:val="009313D9"/>
    <w:rsid w:val="00932F61"/>
    <w:rsid w:val="009331F8"/>
    <w:rsid w:val="00935B7F"/>
    <w:rsid w:val="00941293"/>
    <w:rsid w:val="009438C7"/>
    <w:rsid w:val="00946372"/>
    <w:rsid w:val="0095018E"/>
    <w:rsid w:val="0095032B"/>
    <w:rsid w:val="00950B13"/>
    <w:rsid w:val="00950C17"/>
    <w:rsid w:val="00951FAF"/>
    <w:rsid w:val="00954740"/>
    <w:rsid w:val="009557BC"/>
    <w:rsid w:val="00955AE5"/>
    <w:rsid w:val="009562FC"/>
    <w:rsid w:val="009563AC"/>
    <w:rsid w:val="009602F0"/>
    <w:rsid w:val="0096031E"/>
    <w:rsid w:val="00960C94"/>
    <w:rsid w:val="009625E0"/>
    <w:rsid w:val="009626AC"/>
    <w:rsid w:val="00962E71"/>
    <w:rsid w:val="00963ABC"/>
    <w:rsid w:val="00965385"/>
    <w:rsid w:val="00965402"/>
    <w:rsid w:val="00965820"/>
    <w:rsid w:val="00965D21"/>
    <w:rsid w:val="009664AA"/>
    <w:rsid w:val="00967764"/>
    <w:rsid w:val="00970B0E"/>
    <w:rsid w:val="00970BB9"/>
    <w:rsid w:val="00970CE7"/>
    <w:rsid w:val="009726EE"/>
    <w:rsid w:val="00972CDE"/>
    <w:rsid w:val="009733DD"/>
    <w:rsid w:val="00973CA3"/>
    <w:rsid w:val="00975573"/>
    <w:rsid w:val="00975954"/>
    <w:rsid w:val="00976D03"/>
    <w:rsid w:val="00977B30"/>
    <w:rsid w:val="00982F41"/>
    <w:rsid w:val="00984B79"/>
    <w:rsid w:val="00984F96"/>
    <w:rsid w:val="00985090"/>
    <w:rsid w:val="00987710"/>
    <w:rsid w:val="009904AB"/>
    <w:rsid w:val="009953C7"/>
    <w:rsid w:val="00995688"/>
    <w:rsid w:val="009958A6"/>
    <w:rsid w:val="00996456"/>
    <w:rsid w:val="009A04F5"/>
    <w:rsid w:val="009A1050"/>
    <w:rsid w:val="009A116F"/>
    <w:rsid w:val="009A15EF"/>
    <w:rsid w:val="009A38A5"/>
    <w:rsid w:val="009A5B73"/>
    <w:rsid w:val="009B080A"/>
    <w:rsid w:val="009B118B"/>
    <w:rsid w:val="009B1737"/>
    <w:rsid w:val="009B2C30"/>
    <w:rsid w:val="009B3D4B"/>
    <w:rsid w:val="009B46E5"/>
    <w:rsid w:val="009B4E63"/>
    <w:rsid w:val="009B5B99"/>
    <w:rsid w:val="009B6147"/>
    <w:rsid w:val="009B6EFC"/>
    <w:rsid w:val="009C151B"/>
    <w:rsid w:val="009C1922"/>
    <w:rsid w:val="009C1FD0"/>
    <w:rsid w:val="009C2DF8"/>
    <w:rsid w:val="009C31BF"/>
    <w:rsid w:val="009C63FF"/>
    <w:rsid w:val="009C68B7"/>
    <w:rsid w:val="009C6EFA"/>
    <w:rsid w:val="009D0834"/>
    <w:rsid w:val="009D095A"/>
    <w:rsid w:val="009D0A1E"/>
    <w:rsid w:val="009D1B1F"/>
    <w:rsid w:val="009D2AE3"/>
    <w:rsid w:val="009D33B4"/>
    <w:rsid w:val="009D52BC"/>
    <w:rsid w:val="009D797D"/>
    <w:rsid w:val="009D7D0A"/>
    <w:rsid w:val="009E09D9"/>
    <w:rsid w:val="009E3438"/>
    <w:rsid w:val="009E37A6"/>
    <w:rsid w:val="009E45E2"/>
    <w:rsid w:val="009F01B1"/>
    <w:rsid w:val="009F0DBB"/>
    <w:rsid w:val="009F2D6A"/>
    <w:rsid w:val="009F3887"/>
    <w:rsid w:val="009F40DC"/>
    <w:rsid w:val="009F4CB8"/>
    <w:rsid w:val="009F659A"/>
    <w:rsid w:val="009F732B"/>
    <w:rsid w:val="00A01505"/>
    <w:rsid w:val="00A01FE0"/>
    <w:rsid w:val="00A03026"/>
    <w:rsid w:val="00A05954"/>
    <w:rsid w:val="00A06945"/>
    <w:rsid w:val="00A10656"/>
    <w:rsid w:val="00A113C0"/>
    <w:rsid w:val="00A12E58"/>
    <w:rsid w:val="00A12FA6"/>
    <w:rsid w:val="00A1339B"/>
    <w:rsid w:val="00A14119"/>
    <w:rsid w:val="00A147BD"/>
    <w:rsid w:val="00A14ABA"/>
    <w:rsid w:val="00A1744B"/>
    <w:rsid w:val="00A210A0"/>
    <w:rsid w:val="00A24206"/>
    <w:rsid w:val="00A24963"/>
    <w:rsid w:val="00A24CB6"/>
    <w:rsid w:val="00A25865"/>
    <w:rsid w:val="00A26A49"/>
    <w:rsid w:val="00A26CD2"/>
    <w:rsid w:val="00A27667"/>
    <w:rsid w:val="00A30A2E"/>
    <w:rsid w:val="00A31AD2"/>
    <w:rsid w:val="00A32979"/>
    <w:rsid w:val="00A32BB8"/>
    <w:rsid w:val="00A33E0F"/>
    <w:rsid w:val="00A33F03"/>
    <w:rsid w:val="00A34A67"/>
    <w:rsid w:val="00A37462"/>
    <w:rsid w:val="00A40B37"/>
    <w:rsid w:val="00A44EFA"/>
    <w:rsid w:val="00A459E1"/>
    <w:rsid w:val="00A46AC4"/>
    <w:rsid w:val="00A478A5"/>
    <w:rsid w:val="00A5029A"/>
    <w:rsid w:val="00A5029D"/>
    <w:rsid w:val="00A520D7"/>
    <w:rsid w:val="00A52296"/>
    <w:rsid w:val="00A55661"/>
    <w:rsid w:val="00A60FFD"/>
    <w:rsid w:val="00A61B70"/>
    <w:rsid w:val="00A61FA8"/>
    <w:rsid w:val="00A6374C"/>
    <w:rsid w:val="00A637F4"/>
    <w:rsid w:val="00A64DF2"/>
    <w:rsid w:val="00A65485"/>
    <w:rsid w:val="00A66E05"/>
    <w:rsid w:val="00A67655"/>
    <w:rsid w:val="00A70753"/>
    <w:rsid w:val="00A712D2"/>
    <w:rsid w:val="00A715A0"/>
    <w:rsid w:val="00A718FF"/>
    <w:rsid w:val="00A80DE5"/>
    <w:rsid w:val="00A8110A"/>
    <w:rsid w:val="00A82C8A"/>
    <w:rsid w:val="00A8346B"/>
    <w:rsid w:val="00A852FF"/>
    <w:rsid w:val="00A858F0"/>
    <w:rsid w:val="00A866D5"/>
    <w:rsid w:val="00A87337"/>
    <w:rsid w:val="00A87A05"/>
    <w:rsid w:val="00A90C97"/>
    <w:rsid w:val="00A92DDC"/>
    <w:rsid w:val="00A93DEB"/>
    <w:rsid w:val="00A93F65"/>
    <w:rsid w:val="00A95AD1"/>
    <w:rsid w:val="00A960C8"/>
    <w:rsid w:val="00A9639F"/>
    <w:rsid w:val="00A96604"/>
    <w:rsid w:val="00A967FB"/>
    <w:rsid w:val="00AA03DF"/>
    <w:rsid w:val="00AA185D"/>
    <w:rsid w:val="00AA1B4F"/>
    <w:rsid w:val="00AA21D8"/>
    <w:rsid w:val="00AA271A"/>
    <w:rsid w:val="00AA3270"/>
    <w:rsid w:val="00AA375A"/>
    <w:rsid w:val="00AA54F3"/>
    <w:rsid w:val="00AA6B43"/>
    <w:rsid w:val="00AA720D"/>
    <w:rsid w:val="00AA79AE"/>
    <w:rsid w:val="00AA7B1F"/>
    <w:rsid w:val="00AA7CFA"/>
    <w:rsid w:val="00AB112E"/>
    <w:rsid w:val="00AB3145"/>
    <w:rsid w:val="00AB3470"/>
    <w:rsid w:val="00AB367A"/>
    <w:rsid w:val="00AB5DB0"/>
    <w:rsid w:val="00AB5EE4"/>
    <w:rsid w:val="00AB6414"/>
    <w:rsid w:val="00AB7BF8"/>
    <w:rsid w:val="00AC01D1"/>
    <w:rsid w:val="00AC0AB2"/>
    <w:rsid w:val="00AC0E9F"/>
    <w:rsid w:val="00AC13DB"/>
    <w:rsid w:val="00AC46BB"/>
    <w:rsid w:val="00AC47C9"/>
    <w:rsid w:val="00AC52A5"/>
    <w:rsid w:val="00AC6EFD"/>
    <w:rsid w:val="00AC7151"/>
    <w:rsid w:val="00AD460A"/>
    <w:rsid w:val="00AD6A05"/>
    <w:rsid w:val="00AD6ED8"/>
    <w:rsid w:val="00AE0389"/>
    <w:rsid w:val="00AE118B"/>
    <w:rsid w:val="00AE272B"/>
    <w:rsid w:val="00AE3AA5"/>
    <w:rsid w:val="00AE3E3A"/>
    <w:rsid w:val="00AE552B"/>
    <w:rsid w:val="00AE77B4"/>
    <w:rsid w:val="00AE7C1A"/>
    <w:rsid w:val="00AE7DF8"/>
    <w:rsid w:val="00AF0126"/>
    <w:rsid w:val="00AF0D9C"/>
    <w:rsid w:val="00AF0DD1"/>
    <w:rsid w:val="00AF13AB"/>
    <w:rsid w:val="00AF187E"/>
    <w:rsid w:val="00AF1D36"/>
    <w:rsid w:val="00AF1E13"/>
    <w:rsid w:val="00AF280B"/>
    <w:rsid w:val="00AF2E6E"/>
    <w:rsid w:val="00AF40F3"/>
    <w:rsid w:val="00AF5101"/>
    <w:rsid w:val="00AF5F75"/>
    <w:rsid w:val="00AF6001"/>
    <w:rsid w:val="00AF65B6"/>
    <w:rsid w:val="00B00389"/>
    <w:rsid w:val="00B00E3B"/>
    <w:rsid w:val="00B01A16"/>
    <w:rsid w:val="00B02FE1"/>
    <w:rsid w:val="00B043CA"/>
    <w:rsid w:val="00B05D01"/>
    <w:rsid w:val="00B07F45"/>
    <w:rsid w:val="00B100C9"/>
    <w:rsid w:val="00B1021A"/>
    <w:rsid w:val="00B10271"/>
    <w:rsid w:val="00B111D0"/>
    <w:rsid w:val="00B1383F"/>
    <w:rsid w:val="00B140D9"/>
    <w:rsid w:val="00B1481A"/>
    <w:rsid w:val="00B149CC"/>
    <w:rsid w:val="00B15A1F"/>
    <w:rsid w:val="00B15FE9"/>
    <w:rsid w:val="00B2148A"/>
    <w:rsid w:val="00B220C2"/>
    <w:rsid w:val="00B2276E"/>
    <w:rsid w:val="00B236C6"/>
    <w:rsid w:val="00B25B32"/>
    <w:rsid w:val="00B3197E"/>
    <w:rsid w:val="00B32616"/>
    <w:rsid w:val="00B333D7"/>
    <w:rsid w:val="00B351BF"/>
    <w:rsid w:val="00B35945"/>
    <w:rsid w:val="00B36AF0"/>
    <w:rsid w:val="00B36C42"/>
    <w:rsid w:val="00B42EA7"/>
    <w:rsid w:val="00B51845"/>
    <w:rsid w:val="00B51923"/>
    <w:rsid w:val="00B519C0"/>
    <w:rsid w:val="00B52C82"/>
    <w:rsid w:val="00B5337C"/>
    <w:rsid w:val="00B53FDE"/>
    <w:rsid w:val="00B56397"/>
    <w:rsid w:val="00B56DBA"/>
    <w:rsid w:val="00B571DA"/>
    <w:rsid w:val="00B6027B"/>
    <w:rsid w:val="00B6114E"/>
    <w:rsid w:val="00B62CD6"/>
    <w:rsid w:val="00B636C8"/>
    <w:rsid w:val="00B65EDB"/>
    <w:rsid w:val="00B67AFF"/>
    <w:rsid w:val="00B67C41"/>
    <w:rsid w:val="00B70B59"/>
    <w:rsid w:val="00B7173D"/>
    <w:rsid w:val="00B72D70"/>
    <w:rsid w:val="00B73657"/>
    <w:rsid w:val="00B739B3"/>
    <w:rsid w:val="00B77B97"/>
    <w:rsid w:val="00B802A9"/>
    <w:rsid w:val="00B81B15"/>
    <w:rsid w:val="00B829E5"/>
    <w:rsid w:val="00B8542E"/>
    <w:rsid w:val="00B915AE"/>
    <w:rsid w:val="00BA1735"/>
    <w:rsid w:val="00BA19FA"/>
    <w:rsid w:val="00BA4288"/>
    <w:rsid w:val="00BA50AB"/>
    <w:rsid w:val="00BB0902"/>
    <w:rsid w:val="00BB1F9C"/>
    <w:rsid w:val="00BB48E5"/>
    <w:rsid w:val="00BB4945"/>
    <w:rsid w:val="00BB5607"/>
    <w:rsid w:val="00BB5ACA"/>
    <w:rsid w:val="00BB627F"/>
    <w:rsid w:val="00BB6C3E"/>
    <w:rsid w:val="00BB7A32"/>
    <w:rsid w:val="00BC0C17"/>
    <w:rsid w:val="00BC1043"/>
    <w:rsid w:val="00BC3823"/>
    <w:rsid w:val="00BC5841"/>
    <w:rsid w:val="00BC5E38"/>
    <w:rsid w:val="00BD201A"/>
    <w:rsid w:val="00BD2DC4"/>
    <w:rsid w:val="00BD2EF0"/>
    <w:rsid w:val="00BD33C8"/>
    <w:rsid w:val="00BD52CC"/>
    <w:rsid w:val="00BD60B4"/>
    <w:rsid w:val="00BD6B2B"/>
    <w:rsid w:val="00BD796B"/>
    <w:rsid w:val="00BE097D"/>
    <w:rsid w:val="00BE2EC9"/>
    <w:rsid w:val="00BE40C0"/>
    <w:rsid w:val="00BE445C"/>
    <w:rsid w:val="00BE5F4A"/>
    <w:rsid w:val="00BE7AEF"/>
    <w:rsid w:val="00BF0029"/>
    <w:rsid w:val="00BF09B0"/>
    <w:rsid w:val="00BF1544"/>
    <w:rsid w:val="00BF1B53"/>
    <w:rsid w:val="00BF1FCD"/>
    <w:rsid w:val="00BF246D"/>
    <w:rsid w:val="00BF2682"/>
    <w:rsid w:val="00C04802"/>
    <w:rsid w:val="00C04FE1"/>
    <w:rsid w:val="00C0641E"/>
    <w:rsid w:val="00C06F06"/>
    <w:rsid w:val="00C118BF"/>
    <w:rsid w:val="00C13CC8"/>
    <w:rsid w:val="00C151BD"/>
    <w:rsid w:val="00C16192"/>
    <w:rsid w:val="00C17BFF"/>
    <w:rsid w:val="00C20BF7"/>
    <w:rsid w:val="00C20FAD"/>
    <w:rsid w:val="00C21C9F"/>
    <w:rsid w:val="00C2375F"/>
    <w:rsid w:val="00C247CB"/>
    <w:rsid w:val="00C24F83"/>
    <w:rsid w:val="00C27433"/>
    <w:rsid w:val="00C275EB"/>
    <w:rsid w:val="00C311F6"/>
    <w:rsid w:val="00C31A6F"/>
    <w:rsid w:val="00C32E66"/>
    <w:rsid w:val="00C3355F"/>
    <w:rsid w:val="00C33A04"/>
    <w:rsid w:val="00C3419F"/>
    <w:rsid w:val="00C3569A"/>
    <w:rsid w:val="00C3793D"/>
    <w:rsid w:val="00C37C43"/>
    <w:rsid w:val="00C417EC"/>
    <w:rsid w:val="00C432FC"/>
    <w:rsid w:val="00C43F48"/>
    <w:rsid w:val="00C448FF"/>
    <w:rsid w:val="00C44D3F"/>
    <w:rsid w:val="00C45412"/>
    <w:rsid w:val="00C45E57"/>
    <w:rsid w:val="00C46EBF"/>
    <w:rsid w:val="00C47F24"/>
    <w:rsid w:val="00C52F29"/>
    <w:rsid w:val="00C557FA"/>
    <w:rsid w:val="00C562AB"/>
    <w:rsid w:val="00C56CE6"/>
    <w:rsid w:val="00C5745F"/>
    <w:rsid w:val="00C57AE2"/>
    <w:rsid w:val="00C60005"/>
    <w:rsid w:val="00C60BFF"/>
    <w:rsid w:val="00C61A98"/>
    <w:rsid w:val="00C624B7"/>
    <w:rsid w:val="00C62CB2"/>
    <w:rsid w:val="00C63201"/>
    <w:rsid w:val="00C632A8"/>
    <w:rsid w:val="00C64E62"/>
    <w:rsid w:val="00C651D5"/>
    <w:rsid w:val="00C65CCC"/>
    <w:rsid w:val="00C65DA9"/>
    <w:rsid w:val="00C67D77"/>
    <w:rsid w:val="00C70520"/>
    <w:rsid w:val="00C7618F"/>
    <w:rsid w:val="00C765A9"/>
    <w:rsid w:val="00C77C42"/>
    <w:rsid w:val="00C81157"/>
    <w:rsid w:val="00C8162D"/>
    <w:rsid w:val="00C830BB"/>
    <w:rsid w:val="00C83A0B"/>
    <w:rsid w:val="00C842D0"/>
    <w:rsid w:val="00C84ED1"/>
    <w:rsid w:val="00C85797"/>
    <w:rsid w:val="00C863CC"/>
    <w:rsid w:val="00C869BE"/>
    <w:rsid w:val="00C86BCC"/>
    <w:rsid w:val="00C9038F"/>
    <w:rsid w:val="00C90DCC"/>
    <w:rsid w:val="00C92AAB"/>
    <w:rsid w:val="00C95D4C"/>
    <w:rsid w:val="00C9637F"/>
    <w:rsid w:val="00C9708A"/>
    <w:rsid w:val="00CA0D61"/>
    <w:rsid w:val="00CA2435"/>
    <w:rsid w:val="00CA4068"/>
    <w:rsid w:val="00CA547F"/>
    <w:rsid w:val="00CA669F"/>
    <w:rsid w:val="00CA67F4"/>
    <w:rsid w:val="00CB27AB"/>
    <w:rsid w:val="00CB31DF"/>
    <w:rsid w:val="00CB37F8"/>
    <w:rsid w:val="00CB58AA"/>
    <w:rsid w:val="00CB6BA4"/>
    <w:rsid w:val="00CB7DC3"/>
    <w:rsid w:val="00CC026F"/>
    <w:rsid w:val="00CC16EE"/>
    <w:rsid w:val="00CC2FC5"/>
    <w:rsid w:val="00CC3132"/>
    <w:rsid w:val="00CC3210"/>
    <w:rsid w:val="00CC4AB5"/>
    <w:rsid w:val="00CC5237"/>
    <w:rsid w:val="00CC544C"/>
    <w:rsid w:val="00CC5BE1"/>
    <w:rsid w:val="00CC75A2"/>
    <w:rsid w:val="00CC7A18"/>
    <w:rsid w:val="00CD0E2F"/>
    <w:rsid w:val="00CD172C"/>
    <w:rsid w:val="00CD1D49"/>
    <w:rsid w:val="00CD22C0"/>
    <w:rsid w:val="00CD2F20"/>
    <w:rsid w:val="00CD6333"/>
    <w:rsid w:val="00CD6B20"/>
    <w:rsid w:val="00CD6FB8"/>
    <w:rsid w:val="00CE02C0"/>
    <w:rsid w:val="00CE060F"/>
    <w:rsid w:val="00CE1339"/>
    <w:rsid w:val="00CE1784"/>
    <w:rsid w:val="00CE4008"/>
    <w:rsid w:val="00CE61CC"/>
    <w:rsid w:val="00CE6E42"/>
    <w:rsid w:val="00CF20B7"/>
    <w:rsid w:val="00CF26C1"/>
    <w:rsid w:val="00CF283B"/>
    <w:rsid w:val="00CF33B6"/>
    <w:rsid w:val="00CF48F9"/>
    <w:rsid w:val="00CF4A1B"/>
    <w:rsid w:val="00CF4ABE"/>
    <w:rsid w:val="00CF6354"/>
    <w:rsid w:val="00CF6692"/>
    <w:rsid w:val="00CF7441"/>
    <w:rsid w:val="00D00610"/>
    <w:rsid w:val="00D00D16"/>
    <w:rsid w:val="00D03C6C"/>
    <w:rsid w:val="00D04760"/>
    <w:rsid w:val="00D04A95"/>
    <w:rsid w:val="00D04CDE"/>
    <w:rsid w:val="00D056F3"/>
    <w:rsid w:val="00D06288"/>
    <w:rsid w:val="00D068C7"/>
    <w:rsid w:val="00D0791E"/>
    <w:rsid w:val="00D11F78"/>
    <w:rsid w:val="00D128A4"/>
    <w:rsid w:val="00D13707"/>
    <w:rsid w:val="00D147B8"/>
    <w:rsid w:val="00D147C8"/>
    <w:rsid w:val="00D15131"/>
    <w:rsid w:val="00D16428"/>
    <w:rsid w:val="00D16FA2"/>
    <w:rsid w:val="00D20954"/>
    <w:rsid w:val="00D210EB"/>
    <w:rsid w:val="00D21C39"/>
    <w:rsid w:val="00D21FC6"/>
    <w:rsid w:val="00D2243A"/>
    <w:rsid w:val="00D25A27"/>
    <w:rsid w:val="00D25E99"/>
    <w:rsid w:val="00D31FDF"/>
    <w:rsid w:val="00D3285D"/>
    <w:rsid w:val="00D33393"/>
    <w:rsid w:val="00D33D36"/>
    <w:rsid w:val="00D3461E"/>
    <w:rsid w:val="00D34D7D"/>
    <w:rsid w:val="00D34D94"/>
    <w:rsid w:val="00D350CF"/>
    <w:rsid w:val="00D409E2"/>
    <w:rsid w:val="00D427D7"/>
    <w:rsid w:val="00D430A2"/>
    <w:rsid w:val="00D43E7D"/>
    <w:rsid w:val="00D44E62"/>
    <w:rsid w:val="00D453A5"/>
    <w:rsid w:val="00D47A9B"/>
    <w:rsid w:val="00D51570"/>
    <w:rsid w:val="00D52A9B"/>
    <w:rsid w:val="00D53C54"/>
    <w:rsid w:val="00D547C6"/>
    <w:rsid w:val="00D556AD"/>
    <w:rsid w:val="00D55AE9"/>
    <w:rsid w:val="00D57EC6"/>
    <w:rsid w:val="00D60381"/>
    <w:rsid w:val="00D616DE"/>
    <w:rsid w:val="00D62201"/>
    <w:rsid w:val="00D64832"/>
    <w:rsid w:val="00D651D1"/>
    <w:rsid w:val="00D65EB8"/>
    <w:rsid w:val="00D661EA"/>
    <w:rsid w:val="00D678F5"/>
    <w:rsid w:val="00D70C9A"/>
    <w:rsid w:val="00D717BB"/>
    <w:rsid w:val="00D7226B"/>
    <w:rsid w:val="00D72707"/>
    <w:rsid w:val="00D754D1"/>
    <w:rsid w:val="00D75A9C"/>
    <w:rsid w:val="00D77819"/>
    <w:rsid w:val="00D829C8"/>
    <w:rsid w:val="00D82FBE"/>
    <w:rsid w:val="00D83ABF"/>
    <w:rsid w:val="00D85EE7"/>
    <w:rsid w:val="00D87324"/>
    <w:rsid w:val="00D87917"/>
    <w:rsid w:val="00D90871"/>
    <w:rsid w:val="00D9155F"/>
    <w:rsid w:val="00D93D21"/>
    <w:rsid w:val="00D9403F"/>
    <w:rsid w:val="00D959B4"/>
    <w:rsid w:val="00D97DDF"/>
    <w:rsid w:val="00DA0CA2"/>
    <w:rsid w:val="00DA2019"/>
    <w:rsid w:val="00DA31EE"/>
    <w:rsid w:val="00DA44DE"/>
    <w:rsid w:val="00DA69A9"/>
    <w:rsid w:val="00DA750B"/>
    <w:rsid w:val="00DB0A29"/>
    <w:rsid w:val="00DB620A"/>
    <w:rsid w:val="00DB782B"/>
    <w:rsid w:val="00DC2F91"/>
    <w:rsid w:val="00DC3510"/>
    <w:rsid w:val="00DC3832"/>
    <w:rsid w:val="00DC3F0E"/>
    <w:rsid w:val="00DC444F"/>
    <w:rsid w:val="00DC454D"/>
    <w:rsid w:val="00DC4F67"/>
    <w:rsid w:val="00DC7A51"/>
    <w:rsid w:val="00DC7E39"/>
    <w:rsid w:val="00DD0C4A"/>
    <w:rsid w:val="00DD3B1E"/>
    <w:rsid w:val="00DD5BBB"/>
    <w:rsid w:val="00DE06B2"/>
    <w:rsid w:val="00DE40F6"/>
    <w:rsid w:val="00DE582C"/>
    <w:rsid w:val="00DE59AE"/>
    <w:rsid w:val="00DE5B5F"/>
    <w:rsid w:val="00DE6172"/>
    <w:rsid w:val="00DE64D0"/>
    <w:rsid w:val="00DE729A"/>
    <w:rsid w:val="00DE74D1"/>
    <w:rsid w:val="00DF614E"/>
    <w:rsid w:val="00DF7F7E"/>
    <w:rsid w:val="00E00696"/>
    <w:rsid w:val="00E03651"/>
    <w:rsid w:val="00E03808"/>
    <w:rsid w:val="00E060C2"/>
    <w:rsid w:val="00E06324"/>
    <w:rsid w:val="00E07B81"/>
    <w:rsid w:val="00E10AFD"/>
    <w:rsid w:val="00E11762"/>
    <w:rsid w:val="00E1292A"/>
    <w:rsid w:val="00E12B11"/>
    <w:rsid w:val="00E12FB0"/>
    <w:rsid w:val="00E14814"/>
    <w:rsid w:val="00E15216"/>
    <w:rsid w:val="00E1591B"/>
    <w:rsid w:val="00E16A50"/>
    <w:rsid w:val="00E2485F"/>
    <w:rsid w:val="00E249D5"/>
    <w:rsid w:val="00E25017"/>
    <w:rsid w:val="00E25B6F"/>
    <w:rsid w:val="00E268C6"/>
    <w:rsid w:val="00E26F73"/>
    <w:rsid w:val="00E27464"/>
    <w:rsid w:val="00E30A34"/>
    <w:rsid w:val="00E327CA"/>
    <w:rsid w:val="00E33C68"/>
    <w:rsid w:val="00E34EEB"/>
    <w:rsid w:val="00E3687C"/>
    <w:rsid w:val="00E411AA"/>
    <w:rsid w:val="00E44EB9"/>
    <w:rsid w:val="00E45BDC"/>
    <w:rsid w:val="00E460B7"/>
    <w:rsid w:val="00E46358"/>
    <w:rsid w:val="00E469CE"/>
    <w:rsid w:val="00E471DC"/>
    <w:rsid w:val="00E50CE7"/>
    <w:rsid w:val="00E50EB4"/>
    <w:rsid w:val="00E5103B"/>
    <w:rsid w:val="00E5239B"/>
    <w:rsid w:val="00E532FC"/>
    <w:rsid w:val="00E537A9"/>
    <w:rsid w:val="00E539D8"/>
    <w:rsid w:val="00E545AA"/>
    <w:rsid w:val="00E55655"/>
    <w:rsid w:val="00E559B4"/>
    <w:rsid w:val="00E55BB0"/>
    <w:rsid w:val="00E571EA"/>
    <w:rsid w:val="00E609E5"/>
    <w:rsid w:val="00E60F27"/>
    <w:rsid w:val="00E612D5"/>
    <w:rsid w:val="00E616E7"/>
    <w:rsid w:val="00E64D93"/>
    <w:rsid w:val="00E658F9"/>
    <w:rsid w:val="00E65EDB"/>
    <w:rsid w:val="00E66927"/>
    <w:rsid w:val="00E677B8"/>
    <w:rsid w:val="00E67E9E"/>
    <w:rsid w:val="00E67FA1"/>
    <w:rsid w:val="00E7115E"/>
    <w:rsid w:val="00E7387D"/>
    <w:rsid w:val="00E73D53"/>
    <w:rsid w:val="00E75111"/>
    <w:rsid w:val="00E77296"/>
    <w:rsid w:val="00E8342E"/>
    <w:rsid w:val="00E836C3"/>
    <w:rsid w:val="00E83700"/>
    <w:rsid w:val="00E838F2"/>
    <w:rsid w:val="00E8588F"/>
    <w:rsid w:val="00E85F4B"/>
    <w:rsid w:val="00E87527"/>
    <w:rsid w:val="00E87EF7"/>
    <w:rsid w:val="00E9042A"/>
    <w:rsid w:val="00E92799"/>
    <w:rsid w:val="00E92804"/>
    <w:rsid w:val="00E93763"/>
    <w:rsid w:val="00E94C8E"/>
    <w:rsid w:val="00E95C7B"/>
    <w:rsid w:val="00E96C4C"/>
    <w:rsid w:val="00E978A4"/>
    <w:rsid w:val="00EA0A02"/>
    <w:rsid w:val="00EA0C83"/>
    <w:rsid w:val="00EA0E12"/>
    <w:rsid w:val="00EA2284"/>
    <w:rsid w:val="00EA2AAE"/>
    <w:rsid w:val="00EA2EC0"/>
    <w:rsid w:val="00EA3DE1"/>
    <w:rsid w:val="00EA427A"/>
    <w:rsid w:val="00EA6A9F"/>
    <w:rsid w:val="00EA723B"/>
    <w:rsid w:val="00EB6350"/>
    <w:rsid w:val="00EB687A"/>
    <w:rsid w:val="00EB68F9"/>
    <w:rsid w:val="00EC028D"/>
    <w:rsid w:val="00EC2F62"/>
    <w:rsid w:val="00EC4BDF"/>
    <w:rsid w:val="00EC62EB"/>
    <w:rsid w:val="00EC6E9F"/>
    <w:rsid w:val="00ED44F0"/>
    <w:rsid w:val="00ED4B33"/>
    <w:rsid w:val="00ED5993"/>
    <w:rsid w:val="00ED5B7C"/>
    <w:rsid w:val="00ED7717"/>
    <w:rsid w:val="00ED7D48"/>
    <w:rsid w:val="00ED7DD6"/>
    <w:rsid w:val="00EE060B"/>
    <w:rsid w:val="00EE0C93"/>
    <w:rsid w:val="00EE15A1"/>
    <w:rsid w:val="00EE2A7C"/>
    <w:rsid w:val="00EE2C42"/>
    <w:rsid w:val="00EE341B"/>
    <w:rsid w:val="00EE40C1"/>
    <w:rsid w:val="00EE4453"/>
    <w:rsid w:val="00EE4D5E"/>
    <w:rsid w:val="00EE55FB"/>
    <w:rsid w:val="00EE5FCE"/>
    <w:rsid w:val="00EE6979"/>
    <w:rsid w:val="00EE6BBD"/>
    <w:rsid w:val="00EE6E1E"/>
    <w:rsid w:val="00EE705F"/>
    <w:rsid w:val="00EE7D66"/>
    <w:rsid w:val="00EF0AFA"/>
    <w:rsid w:val="00EF1462"/>
    <w:rsid w:val="00EF33D0"/>
    <w:rsid w:val="00EF4CCA"/>
    <w:rsid w:val="00EF54FD"/>
    <w:rsid w:val="00EF5F13"/>
    <w:rsid w:val="00EF79A2"/>
    <w:rsid w:val="00F02980"/>
    <w:rsid w:val="00F03375"/>
    <w:rsid w:val="00F07F0D"/>
    <w:rsid w:val="00F10A55"/>
    <w:rsid w:val="00F13112"/>
    <w:rsid w:val="00F14359"/>
    <w:rsid w:val="00F16523"/>
    <w:rsid w:val="00F16FE6"/>
    <w:rsid w:val="00F238BD"/>
    <w:rsid w:val="00F24992"/>
    <w:rsid w:val="00F255AC"/>
    <w:rsid w:val="00F25BC2"/>
    <w:rsid w:val="00F26F79"/>
    <w:rsid w:val="00F27577"/>
    <w:rsid w:val="00F27945"/>
    <w:rsid w:val="00F30815"/>
    <w:rsid w:val="00F30FDC"/>
    <w:rsid w:val="00F32F2F"/>
    <w:rsid w:val="00F3302A"/>
    <w:rsid w:val="00F33F3F"/>
    <w:rsid w:val="00F341C5"/>
    <w:rsid w:val="00F345C6"/>
    <w:rsid w:val="00F3510A"/>
    <w:rsid w:val="00F35BDD"/>
    <w:rsid w:val="00F35EF0"/>
    <w:rsid w:val="00F36AF5"/>
    <w:rsid w:val="00F37210"/>
    <w:rsid w:val="00F3781F"/>
    <w:rsid w:val="00F37D0B"/>
    <w:rsid w:val="00F402DA"/>
    <w:rsid w:val="00F403FD"/>
    <w:rsid w:val="00F40A05"/>
    <w:rsid w:val="00F40F54"/>
    <w:rsid w:val="00F41982"/>
    <w:rsid w:val="00F41E72"/>
    <w:rsid w:val="00F43D5E"/>
    <w:rsid w:val="00F45BDF"/>
    <w:rsid w:val="00F50300"/>
    <w:rsid w:val="00F5414B"/>
    <w:rsid w:val="00F562E5"/>
    <w:rsid w:val="00F56E39"/>
    <w:rsid w:val="00F57EC8"/>
    <w:rsid w:val="00F623E9"/>
    <w:rsid w:val="00F63951"/>
    <w:rsid w:val="00F63C86"/>
    <w:rsid w:val="00F70E62"/>
    <w:rsid w:val="00F710F1"/>
    <w:rsid w:val="00F71FF8"/>
    <w:rsid w:val="00F766BE"/>
    <w:rsid w:val="00F76EC2"/>
    <w:rsid w:val="00F77EB9"/>
    <w:rsid w:val="00F80635"/>
    <w:rsid w:val="00F8115F"/>
    <w:rsid w:val="00F815D1"/>
    <w:rsid w:val="00F81E7E"/>
    <w:rsid w:val="00F81F0F"/>
    <w:rsid w:val="00F825F4"/>
    <w:rsid w:val="00F833C3"/>
    <w:rsid w:val="00F838DF"/>
    <w:rsid w:val="00F83CA9"/>
    <w:rsid w:val="00F8441C"/>
    <w:rsid w:val="00F92687"/>
    <w:rsid w:val="00F92AA1"/>
    <w:rsid w:val="00F932DE"/>
    <w:rsid w:val="00F9343C"/>
    <w:rsid w:val="00F963DD"/>
    <w:rsid w:val="00F9641A"/>
    <w:rsid w:val="00F97004"/>
    <w:rsid w:val="00F97DE8"/>
    <w:rsid w:val="00FA067D"/>
    <w:rsid w:val="00FA2045"/>
    <w:rsid w:val="00FA2159"/>
    <w:rsid w:val="00FA6248"/>
    <w:rsid w:val="00FA7754"/>
    <w:rsid w:val="00FA7A66"/>
    <w:rsid w:val="00FB104A"/>
    <w:rsid w:val="00FB1AA9"/>
    <w:rsid w:val="00FB2F47"/>
    <w:rsid w:val="00FB4B5A"/>
    <w:rsid w:val="00FB4CAA"/>
    <w:rsid w:val="00FB5963"/>
    <w:rsid w:val="00FB5C2B"/>
    <w:rsid w:val="00FB5DAA"/>
    <w:rsid w:val="00FC04B9"/>
    <w:rsid w:val="00FC161A"/>
    <w:rsid w:val="00FC23D5"/>
    <w:rsid w:val="00FC4337"/>
    <w:rsid w:val="00FC4C1A"/>
    <w:rsid w:val="00FC628F"/>
    <w:rsid w:val="00FC6468"/>
    <w:rsid w:val="00FC6D49"/>
    <w:rsid w:val="00FC7AC8"/>
    <w:rsid w:val="00FD295F"/>
    <w:rsid w:val="00FD4922"/>
    <w:rsid w:val="00FD50F9"/>
    <w:rsid w:val="00FD6461"/>
    <w:rsid w:val="00FD67A3"/>
    <w:rsid w:val="00FD74A9"/>
    <w:rsid w:val="00FE0251"/>
    <w:rsid w:val="00FE0281"/>
    <w:rsid w:val="00FE2DC4"/>
    <w:rsid w:val="00FE3B20"/>
    <w:rsid w:val="00FE59B2"/>
    <w:rsid w:val="00FE7083"/>
    <w:rsid w:val="00FE7A41"/>
    <w:rsid w:val="00FF019F"/>
    <w:rsid w:val="00FF0411"/>
    <w:rsid w:val="00FF1B2A"/>
    <w:rsid w:val="00FF2160"/>
    <w:rsid w:val="00FF2530"/>
    <w:rsid w:val="00FF2E31"/>
    <w:rsid w:val="00FF301C"/>
    <w:rsid w:val="00FF30DE"/>
    <w:rsid w:val="00FF644B"/>
    <w:rsid w:val="00FF65A8"/>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ListBullet">
    <w:name w:val="List Bullet"/>
    <w:basedOn w:val="Normal"/>
    <w:uiPriority w:val="99"/>
    <w:unhideWhenUsed/>
    <w:rsid w:val="00DA0CA2"/>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B4EF-4BF3-4340-B171-29FBAA60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5680</Words>
  <Characters>32378</Characters>
  <Application>Microsoft Office Word</Application>
  <DocSecurity>0</DocSecurity>
  <Lines>269</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37983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2019-07-29T18:52:00Z</dcterms:created>
  <dcterms:modified xsi:type="dcterms:W3CDTF">2019-07-30T15:31:00Z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2c677cac-f12a-3455-b825-2caa91d0cec6</vt:lpwstr>
  </property>
  <property fmtid="{D5CDD505-2E9C-101B-9397-08002B2CF9AE}" pid="4" name="Mendeley Citation Style_1">
    <vt:lpwstr>http://csl.mendeley.com/styles/528227641/journal-of-visualized-experiments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http://csl.mendeley.com/styles/528227641/journal-of-visualized-experiments</vt:lpwstr>
  </property>
  <property fmtid="{D5CDD505-2E9C-101B-9397-08002B2CF9AE}" pid="16" name="Mendeley Recent Style Name 5_1">
    <vt:lpwstr>Journal of Visualized Experiments - Daniel Wenzel</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