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58665F75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71885">
        <w:rPr>
          <w:rFonts w:ascii="Helvetica" w:hAnsi="Helvetica" w:cs="Arial"/>
          <w:b/>
          <w:i w:val="0"/>
          <w:sz w:val="22"/>
          <w:szCs w:val="22"/>
        </w:rPr>
        <w:t>60143</w:t>
      </w:r>
    </w:p>
    <w:p w14:paraId="15210DC1" w14:textId="32B1D8B9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D71885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62F2D247" w:rsidR="009A3CBD" w:rsidRPr="00FD4FF2" w:rsidRDefault="00DC058D" w:rsidP="009A0E7C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D7188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FD4FF2" w:rsidRPr="00FD4FF2">
          <w:rPr>
            <w:rStyle w:val="Hyperlink"/>
            <w:rFonts w:ascii="Helvetica" w:hAnsi="Helvetica" w:cs="Arial"/>
            <w:b/>
            <w:sz w:val="22"/>
            <w:szCs w:val="22"/>
          </w:rPr>
          <w:t>http://www.jove.com/files_upload.php?src=18343663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7504B64C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D4FF2" w:rsidRPr="00FD4FF2">
        <w:rPr>
          <w:rFonts w:ascii="Helvetica" w:hAnsi="Helvetica" w:cs="Arial"/>
          <w:b/>
          <w:sz w:val="28"/>
          <w:szCs w:val="28"/>
        </w:rPr>
        <w:t>Highly Efficient Transfection of Primary Macrophages with In Vitro Transcribed mRNA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056E4822" w:rsidR="00FA1A9D" w:rsidRPr="00FD4FF2" w:rsidRDefault="00FD4FF2" w:rsidP="00FA1A9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D4FF2">
        <w:rPr>
          <w:rFonts w:ascii="Helvetica" w:hAnsi="Helvetica" w:cs="Arial"/>
          <w:bCs/>
          <w:sz w:val="28"/>
          <w:szCs w:val="28"/>
        </w:rPr>
        <w:t>Marc Herb</w:t>
      </w:r>
      <w:r w:rsidRPr="00FD4FF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D4FF2">
        <w:rPr>
          <w:rFonts w:ascii="Helvetica" w:hAnsi="Helvetica" w:cs="Arial"/>
          <w:bCs/>
          <w:sz w:val="28"/>
          <w:szCs w:val="28"/>
        </w:rPr>
        <w:t>, Alina Farid</w:t>
      </w:r>
      <w:r w:rsidRPr="00FD4FF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D4FF2">
        <w:rPr>
          <w:rFonts w:ascii="Helvetica" w:hAnsi="Helvetica" w:cs="Arial"/>
          <w:bCs/>
          <w:sz w:val="28"/>
          <w:szCs w:val="28"/>
        </w:rPr>
        <w:t>, Alexander Gluschko</w:t>
      </w:r>
      <w:r w:rsidRPr="00FD4FF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D4FF2">
        <w:rPr>
          <w:rFonts w:ascii="Helvetica" w:hAnsi="Helvetica" w:cs="Arial"/>
          <w:bCs/>
          <w:sz w:val="28"/>
          <w:szCs w:val="28"/>
        </w:rPr>
        <w:t>, Martin Krönke</w:t>
      </w:r>
      <w:r w:rsidRPr="00FD4FF2">
        <w:rPr>
          <w:rFonts w:ascii="Helvetica" w:hAnsi="Helvetica" w:cs="Arial"/>
          <w:bCs/>
          <w:sz w:val="28"/>
          <w:szCs w:val="28"/>
          <w:vertAlign w:val="superscript"/>
        </w:rPr>
        <w:t>1,2,3,4</w:t>
      </w:r>
      <w:r w:rsidRPr="00FD4FF2">
        <w:rPr>
          <w:rFonts w:ascii="Helvetica" w:hAnsi="Helvetica" w:cs="Arial"/>
          <w:bCs/>
          <w:sz w:val="28"/>
          <w:szCs w:val="28"/>
        </w:rPr>
        <w:t>, Michael Schramm</w:t>
      </w:r>
      <w:r w:rsidRPr="00FD4FF2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7DCA790C" w14:textId="58DC676E" w:rsidR="00FA1A9D" w:rsidRPr="00FD4FF2" w:rsidRDefault="00FD4FF2" w:rsidP="00FA1A9D">
      <w:pPr>
        <w:pStyle w:val="Default"/>
        <w:rPr>
          <w:rFonts w:ascii="Helvetica" w:hAnsi="Helvetica" w:cs="Arial"/>
          <w:sz w:val="28"/>
          <w:szCs w:val="28"/>
        </w:rPr>
      </w:pPr>
      <w:r w:rsidRPr="00FD4FF2">
        <w:rPr>
          <w:rFonts w:ascii="Helvetica" w:hAnsi="Helvetica" w:cs="Arial"/>
          <w:sz w:val="28"/>
          <w:szCs w:val="28"/>
          <w:vertAlign w:val="superscript"/>
        </w:rPr>
        <w:t>1</w:t>
      </w:r>
      <w:r w:rsidRPr="00FD4FF2">
        <w:rPr>
          <w:rFonts w:ascii="Helvetica" w:hAnsi="Helvetica" w:cs="Arial"/>
          <w:sz w:val="28"/>
          <w:szCs w:val="28"/>
        </w:rPr>
        <w:t>Institute for Medical Microbiology, Immunology and Hygiene, Faculty of Medicine and University Hospital Cologne, University of Cologne, Cologne, Germany.</w:t>
      </w:r>
    </w:p>
    <w:p w14:paraId="52743E8D" w14:textId="17D50EE4" w:rsidR="00FD4FF2" w:rsidRPr="00FD4FF2" w:rsidRDefault="00FD4FF2" w:rsidP="00FA1A9D">
      <w:pPr>
        <w:pStyle w:val="Default"/>
        <w:rPr>
          <w:rFonts w:ascii="Helvetica" w:hAnsi="Helvetica" w:cs="Arial"/>
          <w:sz w:val="28"/>
          <w:szCs w:val="28"/>
        </w:rPr>
      </w:pPr>
      <w:r w:rsidRPr="00FD4FF2">
        <w:rPr>
          <w:rFonts w:ascii="Helvetica" w:hAnsi="Helvetica" w:cs="Arial"/>
          <w:sz w:val="28"/>
          <w:szCs w:val="28"/>
          <w:vertAlign w:val="superscript"/>
        </w:rPr>
        <w:t>2</w:t>
      </w:r>
      <w:r w:rsidRPr="00FD4FF2">
        <w:rPr>
          <w:rFonts w:ascii="Helvetica" w:hAnsi="Helvetica" w:cs="Arial"/>
          <w:sz w:val="28"/>
          <w:szCs w:val="28"/>
        </w:rPr>
        <w:t>Center for Molecular Medicine Cologne, Cologne, Germany.</w:t>
      </w:r>
    </w:p>
    <w:p w14:paraId="63A8F979" w14:textId="0F75B635" w:rsidR="00FD4FF2" w:rsidRPr="00FD4FF2" w:rsidRDefault="00FD4FF2" w:rsidP="00FA1A9D">
      <w:pPr>
        <w:pStyle w:val="Default"/>
        <w:rPr>
          <w:rFonts w:ascii="Helvetica" w:hAnsi="Helvetica" w:cs="Arial"/>
          <w:sz w:val="28"/>
          <w:szCs w:val="28"/>
        </w:rPr>
      </w:pPr>
      <w:r w:rsidRPr="00FD4FF2">
        <w:rPr>
          <w:rFonts w:ascii="Helvetica" w:hAnsi="Helvetica" w:cs="Arial"/>
          <w:sz w:val="28"/>
          <w:szCs w:val="28"/>
          <w:vertAlign w:val="superscript"/>
        </w:rPr>
        <w:t>3</w:t>
      </w:r>
      <w:r w:rsidRPr="00FD4FF2">
        <w:rPr>
          <w:rFonts w:ascii="Helvetica" w:hAnsi="Helvetica" w:cs="Arial"/>
          <w:sz w:val="28"/>
          <w:szCs w:val="28"/>
        </w:rPr>
        <w:t>Cologne Cluster of Excellence on Cellular Stress Responses in Aging-associated Diseases (CECAD), Cologne, Germany.</w:t>
      </w:r>
    </w:p>
    <w:p w14:paraId="5B92BEA3" w14:textId="220FD190" w:rsidR="00FA1A9D" w:rsidRPr="00FD4FF2" w:rsidRDefault="00FD4FF2" w:rsidP="00FA1A9D">
      <w:pPr>
        <w:outlineLvl w:val="0"/>
        <w:rPr>
          <w:rFonts w:ascii="Helvetica" w:hAnsi="Helvetica" w:cs="Arial"/>
          <w:sz w:val="28"/>
          <w:szCs w:val="28"/>
        </w:rPr>
      </w:pPr>
      <w:r w:rsidRPr="00FD4FF2">
        <w:rPr>
          <w:rFonts w:ascii="Helvetica" w:hAnsi="Helvetica" w:cs="Arial"/>
          <w:sz w:val="28"/>
          <w:szCs w:val="28"/>
          <w:vertAlign w:val="superscript"/>
        </w:rPr>
        <w:t>4</w:t>
      </w:r>
      <w:r w:rsidRPr="00FD4FF2">
        <w:rPr>
          <w:rFonts w:ascii="Helvetica" w:hAnsi="Helvetica" w:cs="Arial"/>
          <w:sz w:val="28"/>
          <w:szCs w:val="28"/>
        </w:rPr>
        <w:t>German Center for Infection Research (DZIF), Cologne, Germany</w:t>
      </w:r>
    </w:p>
    <w:p w14:paraId="2D376FB0" w14:textId="42C49146" w:rsidR="00FD4FF2" w:rsidRDefault="00FD4FF2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A05F835" w14:textId="77777777" w:rsidR="00FD4FF2" w:rsidRPr="00F95819" w:rsidRDefault="00FD4FF2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1FB2B5DC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5F76F66" w14:textId="77777777" w:rsidR="00FD4FF2" w:rsidRPr="00F95819" w:rsidRDefault="00FD4FF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2AACCF9" w14:textId="44983EEC" w:rsidR="00FA1A9D" w:rsidRDefault="00FD4FF2" w:rsidP="00FA1A9D">
      <w:pPr>
        <w:outlineLvl w:val="0"/>
        <w:rPr>
          <w:rFonts w:ascii="Helvetica" w:hAnsi="Helvetica" w:cs="Arial"/>
          <w:sz w:val="22"/>
          <w:szCs w:val="22"/>
        </w:rPr>
      </w:pPr>
      <w:r w:rsidRPr="00FD4FF2">
        <w:rPr>
          <w:rFonts w:ascii="Helvetica" w:hAnsi="Helvetica" w:cs="Arial"/>
          <w:sz w:val="22"/>
          <w:szCs w:val="22"/>
        </w:rPr>
        <w:t>Michael Schramm (michael.schramm@uk-koeln.de)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E3508B4" w14:textId="10C8B89D" w:rsidR="00FD4FF2" w:rsidRPr="00FD4FF2" w:rsidRDefault="00FD4FF2" w:rsidP="009A0E7C">
      <w:pPr>
        <w:outlineLvl w:val="0"/>
        <w:rPr>
          <w:rFonts w:ascii="Helvetica" w:hAnsi="Helvetica" w:cs="Arial"/>
          <w:bCs/>
          <w:sz w:val="22"/>
          <w:szCs w:val="22"/>
        </w:rPr>
      </w:pPr>
      <w:r w:rsidRPr="00FD4FF2">
        <w:rPr>
          <w:rFonts w:ascii="Helvetica" w:hAnsi="Helvetica" w:cs="Arial"/>
          <w:bCs/>
          <w:sz w:val="22"/>
          <w:szCs w:val="22"/>
        </w:rPr>
        <w:t>marc.herb@uk-koeln.de</w:t>
      </w:r>
    </w:p>
    <w:p w14:paraId="6AA69E5E" w14:textId="082AEA34" w:rsidR="00FD4FF2" w:rsidRPr="00FD4FF2" w:rsidRDefault="00E459D4" w:rsidP="009A0E7C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8" w:history="1">
        <w:r w:rsidR="00FD4FF2" w:rsidRPr="00FD4FF2">
          <w:rPr>
            <w:rStyle w:val="Hyperlink"/>
            <w:rFonts w:ascii="Helvetica" w:hAnsi="Helvetica" w:cs="Arial"/>
            <w:bCs/>
            <w:sz w:val="22"/>
            <w:szCs w:val="22"/>
          </w:rPr>
          <w:t>alina.farid@uk-koeln.de</w:t>
        </w:r>
      </w:hyperlink>
    </w:p>
    <w:p w14:paraId="3A9B6296" w14:textId="6F18A8F3" w:rsidR="00FD4FF2" w:rsidRPr="00FD4FF2" w:rsidRDefault="00E459D4" w:rsidP="009A0E7C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9" w:history="1">
        <w:r w:rsidR="00FD4FF2" w:rsidRPr="00FD4FF2">
          <w:rPr>
            <w:rStyle w:val="Hyperlink"/>
            <w:rFonts w:ascii="Helvetica" w:hAnsi="Helvetica" w:cs="Arial"/>
            <w:bCs/>
            <w:sz w:val="22"/>
            <w:szCs w:val="22"/>
          </w:rPr>
          <w:t>alexander.gluschko@uni-koeln.de</w:t>
        </w:r>
      </w:hyperlink>
      <w:r w:rsidR="00FD4FF2" w:rsidRPr="00FD4FF2">
        <w:rPr>
          <w:rFonts w:ascii="Helvetica" w:hAnsi="Helvetica" w:cs="Arial"/>
          <w:bCs/>
          <w:sz w:val="22"/>
          <w:szCs w:val="22"/>
        </w:rPr>
        <w:t xml:space="preserve"> </w:t>
      </w:r>
    </w:p>
    <w:p w14:paraId="52A319C7" w14:textId="20167062" w:rsidR="003B5E26" w:rsidRPr="006A6324" w:rsidRDefault="00FD4FF2" w:rsidP="009A0E7C">
      <w:pPr>
        <w:outlineLvl w:val="0"/>
        <w:rPr>
          <w:rFonts w:ascii="Helvetica" w:hAnsi="Helvetica" w:cs="Arial"/>
          <w:b/>
          <w:sz w:val="22"/>
          <w:szCs w:val="22"/>
        </w:rPr>
      </w:pPr>
      <w:r w:rsidRPr="00FD4FF2">
        <w:rPr>
          <w:rFonts w:ascii="Helvetica" w:hAnsi="Helvetica" w:cs="Arial"/>
          <w:bCs/>
          <w:sz w:val="22"/>
          <w:szCs w:val="22"/>
        </w:rPr>
        <w:t>martin.kroenke@uk-koeln.de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23991883" w:rsidR="00277C90" w:rsidRPr="0016567C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3DB9B399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(N)  </w:t>
      </w:r>
    </w:p>
    <w:p w14:paraId="2C2D3A49" w14:textId="182BDBC3" w:rsidR="00FA1A9D" w:rsidRPr="00262057" w:rsidRDefault="00FA1A9D" w:rsidP="00262057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(Y)</w:t>
      </w:r>
    </w:p>
    <w:p w14:paraId="142BA829" w14:textId="659A7FE2" w:rsidR="00FA1A9D" w:rsidRDefault="00FA1A9D" w:rsidP="0026205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(N)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13247C">
        <w:rPr>
          <w:rFonts w:ascii="Helvetica" w:hAnsi="Helvetica"/>
          <w:b/>
          <w:sz w:val="22"/>
        </w:rPr>
        <w:t>3.</w:t>
      </w:r>
      <w:r w:rsidRPr="0013247C">
        <w:rPr>
          <w:rFonts w:ascii="Helvetica" w:hAnsi="Helvetica"/>
          <w:sz w:val="22"/>
        </w:rPr>
        <w:t xml:space="preserve"> Which steps from the protocol section below are the most important for viewers to see? Please list 4-6 individual steps using the step numbers listed in this document. This</w:t>
      </w:r>
      <w:r>
        <w:rPr>
          <w:rFonts w:ascii="Helvetica" w:hAnsi="Helvetica"/>
          <w:sz w:val="22"/>
        </w:rPr>
        <w:t xml:space="preserve">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509F8839" w14:textId="39E74EC7" w:rsidR="00F31995" w:rsidRPr="00851B3E" w:rsidRDefault="00F31995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3.1, 3.2, 3.3, 3.4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13247C">
        <w:rPr>
          <w:rFonts w:ascii="Helvetica" w:hAnsi="Helvetica"/>
          <w:b/>
          <w:sz w:val="22"/>
        </w:rPr>
        <w:t>4.</w:t>
      </w:r>
      <w:r w:rsidRPr="0013247C">
        <w:rPr>
          <w:rFonts w:ascii="Helvetica" w:hAnsi="Helvetica"/>
          <w:sz w:val="22"/>
        </w:rPr>
        <w:t xml:space="preserve"> What is the single most difficult aspect of this procedure and what do you do to ensure success? Please list 1-2 individual steps</w:t>
      </w:r>
      <w:r w:rsidRPr="00E24898">
        <w:rPr>
          <w:rFonts w:ascii="Helvetica" w:hAnsi="Helvetica"/>
          <w:sz w:val="22"/>
        </w:rPr>
        <w:t xml:space="preserve">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77CD5BFA" w14:textId="79C60BA5" w:rsidR="0027407D" w:rsidRDefault="0027407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To ensure even distribution of the transfection mix, which is achieved by c</w:t>
      </w:r>
      <w:r w:rsidR="00347FE9">
        <w:rPr>
          <w:rFonts w:ascii="Helvetica" w:hAnsi="Helvetica"/>
          <w:color w:val="3366FF"/>
          <w:sz w:val="22"/>
        </w:rPr>
        <w:t>ircular pipetting</w:t>
      </w:r>
      <w:r w:rsidR="00347FE9" w:rsidRPr="00347FE9">
        <w:rPr>
          <w:rFonts w:ascii="Helvetica" w:hAnsi="Helvetica"/>
          <w:color w:val="3366FF"/>
          <w:sz w:val="22"/>
        </w:rPr>
        <w:t xml:space="preserve"> </w:t>
      </w:r>
      <w:r>
        <w:rPr>
          <w:rFonts w:ascii="Helvetica" w:hAnsi="Helvetica"/>
          <w:color w:val="3366FF"/>
          <w:sz w:val="22"/>
        </w:rPr>
        <w:t>(step 3.3) and gently rocking the plate (step 3.4).</w:t>
      </w:r>
    </w:p>
    <w:p w14:paraId="40A01E6F" w14:textId="5EE86011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(N)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C03FA4E" w14:textId="160E3AAB" w:rsidR="00D042AD" w:rsidRDefault="00D042AD" w:rsidP="00D042A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Michael Schramm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Because macrophages specialize in</w:t>
      </w:r>
      <w:r w:rsidRPr="004B6828">
        <w:t xml:space="preserve"> </w:t>
      </w:r>
      <w:r w:rsidRPr="004B6828">
        <w:rPr>
          <w:rFonts w:ascii="Helvetica" w:hAnsi="Helvetica" w:cs="Arial"/>
          <w:sz w:val="22"/>
          <w:szCs w:val="22"/>
        </w:rPr>
        <w:t>detecting molecules of non-</w:t>
      </w:r>
      <w:proofErr w:type="spellStart"/>
      <w:r w:rsidRPr="004B6828">
        <w:rPr>
          <w:rFonts w:ascii="Helvetica" w:hAnsi="Helvetica" w:cs="Arial"/>
          <w:sz w:val="22"/>
          <w:szCs w:val="22"/>
        </w:rPr>
        <w:t xml:space="preserve">self </w:t>
      </w:r>
      <w:proofErr w:type="gramStart"/>
      <w:r w:rsidRPr="004B6828">
        <w:rPr>
          <w:rFonts w:ascii="Helvetica" w:hAnsi="Helvetica" w:cs="Arial"/>
          <w:sz w:val="22"/>
          <w:szCs w:val="22"/>
        </w:rPr>
        <w:t>origin</w:t>
      </w:r>
      <w:proofErr w:type="spellEnd"/>
      <w:proofErr w:type="gramEnd"/>
      <w:r>
        <w:rPr>
          <w:rFonts w:ascii="Helvetica" w:hAnsi="Helvetica" w:cs="Arial"/>
          <w:sz w:val="22"/>
          <w:szCs w:val="22"/>
        </w:rPr>
        <w:t xml:space="preserve"> they are particularly hard to transfect. </w:t>
      </w:r>
      <w:r w:rsidRPr="004B6828">
        <w:rPr>
          <w:rFonts w:ascii="Helvetica" w:hAnsi="Helvetica" w:cs="Arial"/>
          <w:sz w:val="22"/>
          <w:szCs w:val="22"/>
        </w:rPr>
        <w:t xml:space="preserve">We </w:t>
      </w:r>
      <w:r>
        <w:rPr>
          <w:rFonts w:ascii="Helvetica" w:hAnsi="Helvetica" w:cs="Arial"/>
          <w:sz w:val="22"/>
          <w:szCs w:val="22"/>
        </w:rPr>
        <w:t xml:space="preserve">here </w:t>
      </w:r>
      <w:r w:rsidRPr="004B6828">
        <w:rPr>
          <w:rFonts w:ascii="Helvetica" w:hAnsi="Helvetica" w:cs="Arial"/>
          <w:sz w:val="22"/>
          <w:szCs w:val="22"/>
        </w:rPr>
        <w:t>describe a protocol that allows highly efficient transfection of primary macrophages with mRNA generated from DNA templates such as plasmids</w:t>
      </w:r>
      <w:r w:rsidRPr="00511F52">
        <w:rPr>
          <w:rFonts w:ascii="Helvetica" w:hAnsi="Helvetica" w:cs="Arial"/>
          <w:sz w:val="22"/>
          <w:szCs w:val="22"/>
        </w:rPr>
        <w:t>.</w:t>
      </w:r>
    </w:p>
    <w:p w14:paraId="3AED5DE1" w14:textId="77777777" w:rsidR="0016567C" w:rsidRDefault="0016567C" w:rsidP="0016567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67E8C98" w14:textId="77777777" w:rsidR="0016567C" w:rsidRPr="00627494" w:rsidRDefault="0016567C" w:rsidP="0016567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274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F003859" w14:textId="77777777" w:rsidR="0016567C" w:rsidRDefault="0016567C" w:rsidP="0016567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5D942B0" w14:textId="3F375D93" w:rsidR="00D042AD" w:rsidRDefault="00D042AD" w:rsidP="00D042AD">
      <w:pPr>
        <w:pStyle w:val="ListParagraph"/>
        <w:numPr>
          <w:ilvl w:val="1"/>
          <w:numId w:val="38"/>
        </w:numPr>
        <w:outlineLvl w:val="0"/>
        <w:rPr>
          <w:rFonts w:ascii="Helvetica" w:hAnsi="Helvetica" w:cs="Arial"/>
          <w:sz w:val="22"/>
          <w:szCs w:val="22"/>
        </w:rPr>
      </w:pPr>
      <w:r w:rsidRPr="004B6828">
        <w:rPr>
          <w:rFonts w:ascii="Helvetica" w:hAnsi="Helvetica" w:cs="Arial"/>
          <w:b/>
          <w:sz w:val="22"/>
          <w:szCs w:val="22"/>
          <w:u w:val="single"/>
        </w:rPr>
        <w:t>Michael Schramm</w:t>
      </w:r>
      <w:r w:rsidRPr="004B6828">
        <w:rPr>
          <w:rFonts w:ascii="Helvetica" w:hAnsi="Helvetica" w:cs="Arial"/>
          <w:sz w:val="22"/>
          <w:szCs w:val="22"/>
        </w:rPr>
        <w:t xml:space="preserve">: The main advantage of our method is that high transfection rates are achieved in the absence of any detectable cytotoxicity or immunogenicity. </w:t>
      </w:r>
    </w:p>
    <w:p w14:paraId="4A0DAC44" w14:textId="77777777" w:rsidR="0016567C" w:rsidRDefault="0016567C" w:rsidP="0016567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2B69C9" w14:textId="5836B919" w:rsidR="00336C61" w:rsidRPr="0016567C" w:rsidRDefault="0016567C" w:rsidP="0016567C">
      <w:pPr>
        <w:pStyle w:val="ListParagraph"/>
        <w:numPr>
          <w:ilvl w:val="2"/>
          <w:numId w:val="38"/>
        </w:numPr>
        <w:outlineLvl w:val="0"/>
        <w:rPr>
          <w:rFonts w:ascii="Helvetica" w:hAnsi="Helvetica" w:cs="Arial"/>
          <w:sz w:val="22"/>
          <w:szCs w:val="22"/>
        </w:rPr>
      </w:pPr>
      <w:r w:rsidRPr="006274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584DD947" w14:textId="2836187F" w:rsidR="0016567C" w:rsidRDefault="004C2DAD" w:rsidP="0016567C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3E567689" w14:textId="77777777" w:rsidR="0016567C" w:rsidRPr="0016567C" w:rsidRDefault="0016567C" w:rsidP="0016567C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CBC7D54" w14:textId="45192031" w:rsidR="00CE10F2" w:rsidRDefault="00D042AD" w:rsidP="00D042AD">
      <w:pPr>
        <w:numPr>
          <w:ilvl w:val="1"/>
          <w:numId w:val="38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Michael Schramm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</w:t>
      </w:r>
      <w:r>
        <w:rPr>
          <w:rFonts w:ascii="Helvetica" w:hAnsi="Helvetica" w:cs="Arial"/>
          <w:sz w:val="22"/>
          <w:szCs w:val="22"/>
        </w:rPr>
        <w:t>Marc Herb</w:t>
      </w:r>
      <w:r w:rsidRPr="00B134DF">
        <w:rPr>
          <w:rFonts w:ascii="Helvetica" w:hAnsi="Helvetica" w:cs="Arial"/>
          <w:sz w:val="22"/>
          <w:szCs w:val="22"/>
        </w:rPr>
        <w:t xml:space="preserve">, a post doc </w:t>
      </w:r>
      <w:r w:rsidR="00CE10F2" w:rsidRPr="006A6324">
        <w:rPr>
          <w:rFonts w:ascii="Helvetica" w:hAnsi="Helvetica" w:cs="Arial"/>
          <w:sz w:val="22"/>
          <w:szCs w:val="22"/>
        </w:rPr>
        <w:t>from my laboratory.</w:t>
      </w:r>
    </w:p>
    <w:p w14:paraId="6FF4C619" w14:textId="77777777" w:rsidR="003E6EBE" w:rsidRPr="006A6324" w:rsidRDefault="003E6EBE" w:rsidP="003E6EBE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2B35AC20" w:rsidR="00CE10F2" w:rsidRPr="006A6324" w:rsidRDefault="003E6EBE" w:rsidP="00D042AD">
      <w:pPr>
        <w:numPr>
          <w:ilvl w:val="2"/>
          <w:numId w:val="38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  <w:r w:rsidR="00CE10F2" w:rsidRPr="006A6324">
        <w:rPr>
          <w:rFonts w:ascii="Helvetica" w:hAnsi="Helvetica" w:cs="Arial"/>
          <w:sz w:val="22"/>
          <w:szCs w:val="22"/>
        </w:rPr>
        <w:t xml:space="preserve">: Author saying the above </w:t>
      </w:r>
    </w:p>
    <w:p w14:paraId="00703FE5" w14:textId="29F56BA3" w:rsidR="00D10BFA" w:rsidRPr="006A6324" w:rsidRDefault="00CE10F2" w:rsidP="00D042AD">
      <w:pPr>
        <w:numPr>
          <w:ilvl w:val="2"/>
          <w:numId w:val="38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1A1A0D63" w:rsidR="00336C61" w:rsidRDefault="00EA60D4" w:rsidP="00D042AD">
      <w:pPr>
        <w:numPr>
          <w:ilvl w:val="1"/>
          <w:numId w:val="38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</w:t>
      </w:r>
      <w:r w:rsidR="00895839">
        <w:rPr>
          <w:rFonts w:ascii="Helvetica" w:hAnsi="Helvetica" w:cs="Arial"/>
          <w:sz w:val="22"/>
          <w:szCs w:val="22"/>
        </w:rPr>
        <w:t xml:space="preserve"> are in accordance with the Animal Protection Law of Germany and in compliance with the Ethics Committee at the University of Cologne. 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1C1AD3C1" w:rsidR="00CE10F2" w:rsidRPr="006A6324" w:rsidRDefault="006532D8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mRNA Generation and Purification </w:t>
      </w:r>
    </w:p>
    <w:p w14:paraId="3BEA9BD9" w14:textId="355D46D7" w:rsidR="00125924" w:rsidRDefault="000E4661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thawing all components of the RNA transcription kit </w:t>
      </w:r>
      <w:r w:rsidRPr="00FB36B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Vortex the reagents for 5 seconds and spin them down for 2 seconds at 2,000 x g </w:t>
      </w:r>
      <w:r w:rsidRPr="00FB36B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keep them on ice until use </w:t>
      </w:r>
      <w:r w:rsidRPr="00FB36B3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673633F" w14:textId="37DEC0D0" w:rsidR="000E4661" w:rsidRDefault="000E4661" w:rsidP="000E46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taking reagents out of the freezer. </w:t>
      </w:r>
    </w:p>
    <w:p w14:paraId="7797C2DA" w14:textId="05CE8A00" w:rsidR="000E4661" w:rsidRDefault="000E4661" w:rsidP="000E46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reagents and putting them in the centrifuge. </w:t>
      </w:r>
    </w:p>
    <w:p w14:paraId="5F90C60A" w14:textId="66AF0B34" w:rsidR="000E4661" w:rsidRPr="000E4661" w:rsidRDefault="000E4661" w:rsidP="000E46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reagents on ice.</w:t>
      </w:r>
    </w:p>
    <w:p w14:paraId="3269B29E" w14:textId="6081919D" w:rsidR="00CE10F2" w:rsidRDefault="000E4661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the in vitro RNA transcription reaction in a 0.5 milliliter microcentrifuge tube according to manuscript directions </w:t>
      </w:r>
      <w:r w:rsidRPr="00FB36B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Vortex the tube and spin it down </w:t>
      </w:r>
      <w:r w:rsidRPr="00FB36B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incubate it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30 minutes while mixing at 400 rpm on a thermal mixer </w:t>
      </w:r>
      <w:r w:rsidRPr="00FB36B3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5BC1B22" w14:textId="5FBB08BD" w:rsidR="000E4661" w:rsidRDefault="000E4661" w:rsidP="000E46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mixing reagents in the tube. </w:t>
      </w:r>
    </w:p>
    <w:p w14:paraId="254B1DCB" w14:textId="1EEC31F3" w:rsidR="000E4661" w:rsidRDefault="000E4661" w:rsidP="000E46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tube and then putting it in the centrifuge. </w:t>
      </w:r>
      <w:r w:rsidRPr="000E4661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reused.</w:t>
      </w:r>
      <w:r w:rsidRPr="000E4661">
        <w:rPr>
          <w:rFonts w:ascii="Helvetica" w:hAnsi="Helvetica" w:cs="Arial"/>
          <w:color w:val="0432FF"/>
          <w:sz w:val="22"/>
          <w:szCs w:val="22"/>
        </w:rPr>
        <w:t xml:space="preserve"> </w:t>
      </w:r>
    </w:p>
    <w:p w14:paraId="08004388" w14:textId="38B3597B" w:rsidR="000E4661" w:rsidRPr="000E4661" w:rsidRDefault="000E4661" w:rsidP="000E46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into the thermal mixer and starting it. </w:t>
      </w:r>
      <w:r w:rsidRPr="000E4661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14:paraId="1BF628A0" w14:textId="64054FEC" w:rsidR="00C7374B" w:rsidRDefault="000E466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add 2 microliters of DNase I directly into the reaction mix </w:t>
      </w:r>
      <w:r w:rsidRPr="00FB36B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vortex and spin down the tube </w:t>
      </w:r>
      <w:r w:rsidRPr="00FB36B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incubate it in the thermal mixer for another 15 minutes </w:t>
      </w:r>
      <w:r w:rsidRPr="00FB36B3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Reserve a 2-microliter aliquot of the </w:t>
      </w:r>
      <w:r w:rsidR="00CE7017">
        <w:rPr>
          <w:rFonts w:ascii="Helvetica" w:hAnsi="Helvetica" w:cs="Arial"/>
          <w:sz w:val="22"/>
          <w:szCs w:val="22"/>
        </w:rPr>
        <w:t>DNase-</w:t>
      </w:r>
      <w:r>
        <w:rPr>
          <w:rFonts w:ascii="Helvetica" w:hAnsi="Helvetica" w:cs="Arial"/>
          <w:sz w:val="22"/>
          <w:szCs w:val="22"/>
        </w:rPr>
        <w:t xml:space="preserve">treated product for the control gel </w:t>
      </w:r>
      <w:r w:rsidR="005368B3">
        <w:rPr>
          <w:rFonts w:ascii="Helvetica" w:hAnsi="Helvetica" w:cs="Arial"/>
          <w:sz w:val="22"/>
          <w:szCs w:val="22"/>
        </w:rPr>
        <w:t xml:space="preserve">and store it at -80 </w:t>
      </w:r>
      <w:r w:rsidR="005368B3">
        <w:rPr>
          <w:rFonts w:ascii="Helvetica" w:hAnsi="Helvetica" w:cs="Arial"/>
          <w:sz w:val="22"/>
          <w:szCs w:val="22"/>
        </w:rPr>
        <w:sym w:font="Symbol" w:char="F0B0"/>
      </w:r>
      <w:r w:rsidR="005368B3">
        <w:rPr>
          <w:rFonts w:ascii="Helvetica" w:hAnsi="Helvetica" w:cs="Arial"/>
          <w:sz w:val="22"/>
          <w:szCs w:val="22"/>
        </w:rPr>
        <w:t xml:space="preserve">C </w:t>
      </w:r>
      <w:r w:rsidRPr="00FB36B3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9C366E1" w14:textId="4DC04127" w:rsidR="000E4661" w:rsidRDefault="000E4661" w:rsidP="000E46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DNase I into the reaction mix. </w:t>
      </w:r>
    </w:p>
    <w:p w14:paraId="6390621D" w14:textId="12AD320F" w:rsidR="000E4661" w:rsidRPr="005368B3" w:rsidRDefault="000E4661" w:rsidP="000E46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368B3">
        <w:rPr>
          <w:rFonts w:ascii="Helvetica" w:hAnsi="Helvetica" w:cs="Arial"/>
          <w:i/>
          <w:iCs/>
          <w:color w:val="0432FF"/>
          <w:sz w:val="22"/>
          <w:szCs w:val="22"/>
        </w:rPr>
        <w:t xml:space="preserve">Use </w:t>
      </w:r>
      <w:r w:rsidR="005368B3" w:rsidRPr="005368B3">
        <w:rPr>
          <w:rFonts w:ascii="Helvetica" w:hAnsi="Helvetica" w:cs="Arial"/>
          <w:i/>
          <w:iCs/>
          <w:color w:val="0432FF"/>
          <w:sz w:val="22"/>
          <w:szCs w:val="22"/>
        </w:rPr>
        <w:t>2.2.2.</w:t>
      </w:r>
    </w:p>
    <w:p w14:paraId="19661F40" w14:textId="34AAB2C8" w:rsidR="005368B3" w:rsidRPr="005368B3" w:rsidRDefault="005368B3" w:rsidP="000E46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368B3">
        <w:rPr>
          <w:rFonts w:ascii="Helvetica" w:hAnsi="Helvetica" w:cs="Arial"/>
          <w:i/>
          <w:iCs/>
          <w:color w:val="0432FF"/>
          <w:sz w:val="22"/>
          <w:szCs w:val="22"/>
        </w:rPr>
        <w:t>Use 2.2.3.</w:t>
      </w:r>
    </w:p>
    <w:p w14:paraId="13997F92" w14:textId="659F6CCF" w:rsidR="005368B3" w:rsidRDefault="005368B3" w:rsidP="000E46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setting aside an aliquot of the product.</w:t>
      </w:r>
      <w:r w:rsidR="00CE7017">
        <w:rPr>
          <w:rFonts w:ascii="Helvetica" w:hAnsi="Helvetica" w:cs="Arial"/>
          <w:sz w:val="22"/>
          <w:szCs w:val="22"/>
        </w:rPr>
        <w:t xml:space="preserve"> </w:t>
      </w:r>
      <w:r w:rsidR="00CE7017" w:rsidRPr="000E4661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14:paraId="78A174C3" w14:textId="7D7A663E" w:rsidR="005368B3" w:rsidRDefault="005368B3" w:rsidP="005368B3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5BB1592D" w14:textId="1B01A58C" w:rsidR="005368B3" w:rsidRDefault="005368B3" w:rsidP="005368B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poly(A) </w:t>
      </w:r>
      <w:r w:rsidRPr="000D58C7">
        <w:rPr>
          <w:rFonts w:ascii="Helvetica" w:hAnsi="Helvetica" w:cs="Arial"/>
          <w:i/>
          <w:iCs/>
          <w:color w:val="FF0000"/>
          <w:sz w:val="22"/>
          <w:szCs w:val="22"/>
        </w:rPr>
        <w:t>(pronounce ‘poly-A’)</w:t>
      </w:r>
      <w:r>
        <w:rPr>
          <w:rFonts w:ascii="Helvetica" w:hAnsi="Helvetica" w:cs="Arial"/>
          <w:sz w:val="22"/>
          <w:szCs w:val="22"/>
        </w:rPr>
        <w:t xml:space="preserve"> tailing, add 5 microliters of 10 X poly(A) polymerase reaction buffer and 5 microliters of the poly(A) polymerase to the </w:t>
      </w:r>
      <w:r w:rsidR="000A3FD6">
        <w:rPr>
          <w:rFonts w:ascii="Helvetica" w:hAnsi="Helvetica" w:cs="Arial"/>
          <w:sz w:val="22"/>
          <w:szCs w:val="22"/>
        </w:rPr>
        <w:t>DNase-treated</w:t>
      </w:r>
      <w:r>
        <w:rPr>
          <w:rFonts w:ascii="Helvetica" w:hAnsi="Helvetica" w:cs="Arial"/>
          <w:sz w:val="22"/>
          <w:szCs w:val="22"/>
        </w:rPr>
        <w:t xml:space="preserve"> reaction</w:t>
      </w:r>
      <w:r w:rsidR="000A3FD6">
        <w:rPr>
          <w:rFonts w:ascii="Helvetica" w:hAnsi="Helvetica" w:cs="Arial"/>
          <w:sz w:val="22"/>
          <w:szCs w:val="22"/>
        </w:rPr>
        <w:t xml:space="preserve"> </w:t>
      </w:r>
      <w:r w:rsidRPr="00FB36B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Vortex and spin down the </w:t>
      </w:r>
      <w:r w:rsidR="000A3FD6">
        <w:rPr>
          <w:rFonts w:ascii="Helvetica" w:hAnsi="Helvetica" w:cs="Arial"/>
          <w:sz w:val="22"/>
          <w:szCs w:val="22"/>
        </w:rPr>
        <w:t>mix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B36B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incubate </w:t>
      </w:r>
      <w:r w:rsidR="00CE7017">
        <w:rPr>
          <w:rFonts w:ascii="Helvetica" w:hAnsi="Helvetica" w:cs="Arial"/>
          <w:sz w:val="22"/>
          <w:szCs w:val="22"/>
        </w:rPr>
        <w:t xml:space="preserve">it in the thermal mixer for 30 minutes </w:t>
      </w:r>
      <w:r w:rsidR="00CE7017" w:rsidRPr="00FB36B3">
        <w:rPr>
          <w:rFonts w:ascii="Helvetica" w:hAnsi="Helvetica" w:cs="Arial"/>
          <w:b/>
          <w:bCs/>
          <w:sz w:val="22"/>
          <w:szCs w:val="22"/>
        </w:rPr>
        <w:t>[3]</w:t>
      </w:r>
      <w:r w:rsidR="00CE7017">
        <w:rPr>
          <w:rFonts w:ascii="Helvetica" w:hAnsi="Helvetica" w:cs="Arial"/>
          <w:sz w:val="22"/>
          <w:szCs w:val="22"/>
        </w:rPr>
        <w:t xml:space="preserve">. </w:t>
      </w:r>
    </w:p>
    <w:p w14:paraId="5C539908" w14:textId="77777777" w:rsidR="00CE7017" w:rsidRDefault="00CE7017" w:rsidP="00CE701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1C8D4BA" w14:textId="177D3D95" w:rsidR="00CE7017" w:rsidRDefault="00CE7017" w:rsidP="00CE701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buffer and polymerase to the reaction. </w:t>
      </w:r>
    </w:p>
    <w:p w14:paraId="3AB037CC" w14:textId="6C602949" w:rsidR="00CE7017" w:rsidRPr="00CE7017" w:rsidRDefault="00CE7017" w:rsidP="00CE701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7017">
        <w:rPr>
          <w:rFonts w:ascii="Helvetica" w:hAnsi="Helvetica" w:cs="Arial"/>
          <w:i/>
          <w:iCs/>
          <w:color w:val="0432FF"/>
          <w:sz w:val="22"/>
          <w:szCs w:val="22"/>
        </w:rPr>
        <w:t>Use 2.2.2.</w:t>
      </w:r>
    </w:p>
    <w:p w14:paraId="401CB4D4" w14:textId="52928F82" w:rsidR="00CE7017" w:rsidRPr="00CE7017" w:rsidRDefault="00CE7017" w:rsidP="00CE701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7017">
        <w:rPr>
          <w:rFonts w:ascii="Helvetica" w:hAnsi="Helvetica" w:cs="Arial"/>
          <w:i/>
          <w:iCs/>
          <w:color w:val="0432FF"/>
          <w:sz w:val="22"/>
          <w:szCs w:val="22"/>
        </w:rPr>
        <w:t>Use 2.2.3.</w:t>
      </w:r>
    </w:p>
    <w:p w14:paraId="5B9860DE" w14:textId="77777777" w:rsidR="00CE7017" w:rsidRPr="00CE7017" w:rsidRDefault="00CE7017" w:rsidP="00CE701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03BF66F" w14:textId="40584D1E" w:rsidR="00CE7017" w:rsidRDefault="00CE7017" w:rsidP="005368B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the reaction is complete, take a 2-microliter aliquot for the control gel and store it at -80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FB36B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5-prime dephosphorylation reagents directly to the poly(A)-tailed product according to manuscript directions </w:t>
      </w:r>
      <w:r w:rsidRPr="00FB36B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vortex and spin down the tube </w:t>
      </w:r>
      <w:r w:rsidRPr="00FB36B3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and incubate it in the thermal mixer for another 30 minutes </w:t>
      </w:r>
      <w:r w:rsidRPr="00FB36B3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6934574" w14:textId="77777777" w:rsidR="00CE7017" w:rsidRDefault="00CE7017" w:rsidP="00CE701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0D539B4" w14:textId="01CE5DCC" w:rsidR="00CE7017" w:rsidRPr="00CE7017" w:rsidRDefault="00CE7017" w:rsidP="00CE701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7017">
        <w:rPr>
          <w:rFonts w:ascii="Helvetica" w:hAnsi="Helvetica" w:cs="Arial"/>
          <w:i/>
          <w:iCs/>
          <w:color w:val="0432FF"/>
          <w:sz w:val="22"/>
          <w:szCs w:val="22"/>
        </w:rPr>
        <w:lastRenderedPageBreak/>
        <w:t>Use 2.3.4.</w:t>
      </w:r>
      <w:r w:rsidRPr="00CE7017">
        <w:rPr>
          <w:rFonts w:ascii="Helvetica" w:hAnsi="Helvetica" w:cs="Arial"/>
          <w:i/>
          <w:iCs/>
          <w:sz w:val="22"/>
          <w:szCs w:val="22"/>
        </w:rPr>
        <w:t xml:space="preserve"> </w:t>
      </w:r>
    </w:p>
    <w:p w14:paraId="64F1097D" w14:textId="0E3B5A1C" w:rsidR="00CE7017" w:rsidRDefault="00CE7017" w:rsidP="00CE701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dephosphorylation reagents to the tube. </w:t>
      </w:r>
    </w:p>
    <w:p w14:paraId="15FC8EBC" w14:textId="55976691" w:rsidR="00CE7017" w:rsidRPr="00CE7017" w:rsidRDefault="00CE7017" w:rsidP="00CE701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7017">
        <w:rPr>
          <w:rFonts w:ascii="Helvetica" w:hAnsi="Helvetica" w:cs="Arial"/>
          <w:i/>
          <w:iCs/>
          <w:color w:val="0432FF"/>
          <w:sz w:val="22"/>
          <w:szCs w:val="22"/>
        </w:rPr>
        <w:t>Use 2.2.2.</w:t>
      </w:r>
    </w:p>
    <w:p w14:paraId="2C46BEEA" w14:textId="1AE96FC3" w:rsidR="00CE7017" w:rsidRPr="00CE7017" w:rsidRDefault="00CE7017" w:rsidP="00CE701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7017">
        <w:rPr>
          <w:rFonts w:ascii="Helvetica" w:hAnsi="Helvetica" w:cs="Arial"/>
          <w:i/>
          <w:iCs/>
          <w:color w:val="0432FF"/>
          <w:sz w:val="22"/>
          <w:szCs w:val="22"/>
        </w:rPr>
        <w:t>Use 2.2.3.</w:t>
      </w:r>
    </w:p>
    <w:p w14:paraId="0871531A" w14:textId="77777777" w:rsidR="00CE7017" w:rsidRDefault="00CE7017" w:rsidP="00CE701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D288454" w14:textId="0EDB1739" w:rsidR="00CE7017" w:rsidRDefault="00CE7017" w:rsidP="00CE701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Follow the dephosphorylation reaction with a 2-minute incubation at 80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in order to heat-inactivate the Antarctic phosphatase </w:t>
      </w:r>
      <w:r w:rsidRPr="00FB36B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purify the </w:t>
      </w:r>
      <w:r w:rsidR="00607C1A">
        <w:rPr>
          <w:rFonts w:ascii="Helvetica" w:hAnsi="Helvetica" w:cs="Arial"/>
          <w:sz w:val="22"/>
          <w:szCs w:val="22"/>
        </w:rPr>
        <w:t xml:space="preserve">in vitro transcribed mRNA using a dedicated RNA purification kit </w:t>
      </w:r>
      <w:r w:rsidR="00607C1A" w:rsidRPr="00FB36B3">
        <w:rPr>
          <w:rFonts w:ascii="Helvetica" w:hAnsi="Helvetica" w:cs="Arial"/>
          <w:b/>
          <w:bCs/>
          <w:sz w:val="22"/>
          <w:szCs w:val="22"/>
        </w:rPr>
        <w:t>[2]</w:t>
      </w:r>
      <w:r w:rsidR="00607C1A">
        <w:rPr>
          <w:rFonts w:ascii="Helvetica" w:hAnsi="Helvetica" w:cs="Arial"/>
          <w:sz w:val="22"/>
          <w:szCs w:val="22"/>
        </w:rPr>
        <w:t xml:space="preserve">. Measure the concentration and purity of the eluted mRNA with a microvolume spectrophotometer </w:t>
      </w:r>
      <w:r w:rsidR="00607C1A" w:rsidRPr="00FB36B3">
        <w:rPr>
          <w:rFonts w:ascii="Helvetica" w:hAnsi="Helvetica" w:cs="Arial"/>
          <w:b/>
          <w:bCs/>
          <w:sz w:val="22"/>
          <w:szCs w:val="22"/>
        </w:rPr>
        <w:t>[3-TXT]</w:t>
      </w:r>
      <w:r w:rsidR="00607C1A">
        <w:rPr>
          <w:rFonts w:ascii="Helvetica" w:hAnsi="Helvetica" w:cs="Arial"/>
          <w:sz w:val="22"/>
          <w:szCs w:val="22"/>
        </w:rPr>
        <w:t>.</w:t>
      </w:r>
    </w:p>
    <w:p w14:paraId="1D8A439C" w14:textId="77777777" w:rsidR="00CE7017" w:rsidRDefault="00CE7017" w:rsidP="00CE701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3CC8402" w14:textId="2BB108CC" w:rsidR="00CE7017" w:rsidRDefault="00CE7017" w:rsidP="00CE701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tube incubating at 80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>C.</w:t>
      </w:r>
    </w:p>
    <w:p w14:paraId="41AB487C" w14:textId="06169C2F" w:rsidR="00607C1A" w:rsidRDefault="00607C1A" w:rsidP="00CE701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using the RNA purification kit.</w:t>
      </w:r>
    </w:p>
    <w:p w14:paraId="2C726C93" w14:textId="49DBD054" w:rsidR="00607C1A" w:rsidRDefault="00607C1A" w:rsidP="00CE701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using the microspectrophotometer. </w:t>
      </w:r>
      <w:r w:rsidRPr="00607C1A">
        <w:rPr>
          <w:rFonts w:ascii="Helvetica" w:hAnsi="Helvetica" w:cs="Arial"/>
          <w:b/>
          <w:bCs/>
          <w:sz w:val="22"/>
          <w:szCs w:val="22"/>
        </w:rPr>
        <w:t>TEXT: A260</w:t>
      </w:r>
      <w:r>
        <w:rPr>
          <w:rFonts w:ascii="Helvetica" w:hAnsi="Helvetica" w:cs="Arial"/>
          <w:b/>
          <w:bCs/>
          <w:sz w:val="22"/>
          <w:szCs w:val="22"/>
        </w:rPr>
        <w:t xml:space="preserve"> and A</w:t>
      </w:r>
      <w:r w:rsidRPr="00607C1A">
        <w:rPr>
          <w:rFonts w:ascii="Helvetica" w:hAnsi="Helvetica" w:cs="Arial"/>
          <w:b/>
          <w:bCs/>
          <w:sz w:val="22"/>
          <w:szCs w:val="22"/>
        </w:rPr>
        <w:t>280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FBE8F56" w14:textId="77777777" w:rsidR="00607C1A" w:rsidRDefault="00607C1A" w:rsidP="00607C1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5D6B1A7" w14:textId="02D06D1D" w:rsidR="00607C1A" w:rsidRDefault="00607C1A" w:rsidP="00607C1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Run a denaturing agarose gel with the previously-collected aliquots to verify the presence of a single product, correct transcript length, and poly(A) tailing </w:t>
      </w:r>
      <w:r w:rsidRPr="00FB36B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0F6A7A3" w14:textId="77777777" w:rsidR="00607C1A" w:rsidRDefault="00607C1A" w:rsidP="00607C1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FE7CEA0" w14:textId="14C9297A" w:rsidR="00450B27" w:rsidRPr="003E6EBE" w:rsidRDefault="00607C1A" w:rsidP="003E6EB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Gel running.</w:t>
      </w:r>
    </w:p>
    <w:p w14:paraId="4D8131B4" w14:textId="515D2A92" w:rsidR="00CE10F2" w:rsidRPr="006A6324" w:rsidRDefault="006532D8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Transfection of Macrophages with mRNA</w:t>
      </w:r>
    </w:p>
    <w:p w14:paraId="705CAD57" w14:textId="279D5BBD" w:rsidR="00CE10F2" w:rsidRDefault="00E772E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for transfection by adding the pre-calculated volume of mRNA transfection buffer minus the volumes of mRNA transfection reagent and the mRNA to a reaction tube </w:t>
      </w:r>
      <w:r w:rsidRPr="00FB36B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Thaw the mRNA stock and mix it gently by flipping the tube </w:t>
      </w:r>
      <w:r w:rsidRPr="00FB36B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add the pre-calculated volume of mRNA to the reaction tube </w:t>
      </w:r>
      <w:r w:rsidRPr="00FB36B3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62057" w:rsidRPr="008C49AF">
        <w:rPr>
          <w:rFonts w:ascii="Helvetica" w:hAnsi="Helvetica" w:cs="Arial"/>
          <w:i/>
          <w:color w:val="341CF3"/>
          <w:sz w:val="22"/>
          <w:szCs w:val="22"/>
        </w:rPr>
        <w:t>Videographer: This step is important</w:t>
      </w:r>
      <w:r w:rsidR="00262057">
        <w:rPr>
          <w:rFonts w:ascii="Helvetica" w:hAnsi="Helvetica" w:cs="Arial"/>
          <w:i/>
          <w:color w:val="341CF3"/>
          <w:sz w:val="22"/>
          <w:szCs w:val="22"/>
        </w:rPr>
        <w:t>!</w:t>
      </w:r>
    </w:p>
    <w:p w14:paraId="441732CB" w14:textId="5617FCCD" w:rsidR="00E772E4" w:rsidRDefault="00E772E4" w:rsidP="00E772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buffer to the tube. </w:t>
      </w:r>
    </w:p>
    <w:p w14:paraId="1DF0914E" w14:textId="77777777" w:rsidR="00E772E4" w:rsidRDefault="00E772E4" w:rsidP="00E772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flipping the tube with the thawed mRNA stock.</w:t>
      </w:r>
    </w:p>
    <w:p w14:paraId="714A1DB6" w14:textId="6FFC6B04" w:rsidR="00E772E4" w:rsidRPr="00E772E4" w:rsidRDefault="00E772E4" w:rsidP="00E772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mRNA to the reaction.  </w:t>
      </w:r>
    </w:p>
    <w:p w14:paraId="2E72D27A" w14:textId="0AC4B1CF" w:rsidR="00CE10F2" w:rsidRDefault="00E772E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Vortex and spin down the reaction mix and the mRNA transfection reagent </w:t>
      </w:r>
      <w:r w:rsidRPr="00FB36B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add the appropriate volume of the mRNA transfection reagent to the reaction mix tube </w:t>
      </w:r>
      <w:r w:rsidRPr="00FB36B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Vortex </w:t>
      </w:r>
      <w:r w:rsidR="007C0E6C">
        <w:rPr>
          <w:rFonts w:ascii="Helvetica" w:hAnsi="Helvetica" w:cs="Arial"/>
          <w:sz w:val="22"/>
          <w:szCs w:val="22"/>
        </w:rPr>
        <w:t xml:space="preserve">the tube </w:t>
      </w:r>
      <w:r>
        <w:rPr>
          <w:rFonts w:ascii="Helvetica" w:hAnsi="Helvetica" w:cs="Arial"/>
          <w:sz w:val="22"/>
          <w:szCs w:val="22"/>
        </w:rPr>
        <w:t xml:space="preserve">and spin </w:t>
      </w:r>
      <w:r w:rsidR="007C0E6C">
        <w:rPr>
          <w:rFonts w:ascii="Helvetica" w:hAnsi="Helvetica" w:cs="Arial"/>
          <w:sz w:val="22"/>
          <w:szCs w:val="22"/>
        </w:rPr>
        <w:t xml:space="preserve">it </w:t>
      </w:r>
      <w:r>
        <w:rPr>
          <w:rFonts w:ascii="Helvetica" w:hAnsi="Helvetica" w:cs="Arial"/>
          <w:sz w:val="22"/>
          <w:szCs w:val="22"/>
        </w:rPr>
        <w:t xml:space="preserve">down, then incubate </w:t>
      </w:r>
      <w:r w:rsidR="007C0E6C">
        <w:rPr>
          <w:rFonts w:ascii="Helvetica" w:hAnsi="Helvetica" w:cs="Arial"/>
          <w:sz w:val="22"/>
          <w:szCs w:val="22"/>
        </w:rPr>
        <w:t>it</w:t>
      </w:r>
      <w:r w:rsidR="00211CFA">
        <w:rPr>
          <w:rFonts w:ascii="Helvetica" w:hAnsi="Helvetica" w:cs="Arial"/>
          <w:sz w:val="22"/>
          <w:szCs w:val="22"/>
        </w:rPr>
        <w:t xml:space="preserve"> at room temperature for 15 minutes </w:t>
      </w:r>
      <w:r w:rsidR="00211CFA" w:rsidRPr="00FB36B3">
        <w:rPr>
          <w:rFonts w:ascii="Helvetica" w:hAnsi="Helvetica" w:cs="Arial"/>
          <w:b/>
          <w:bCs/>
          <w:sz w:val="22"/>
          <w:szCs w:val="22"/>
        </w:rPr>
        <w:t>[3].</w:t>
      </w:r>
      <w:r w:rsidR="00211CFA">
        <w:rPr>
          <w:rFonts w:ascii="Helvetica" w:hAnsi="Helvetica" w:cs="Arial"/>
          <w:sz w:val="22"/>
          <w:szCs w:val="22"/>
        </w:rPr>
        <w:t xml:space="preserve"> </w:t>
      </w:r>
      <w:r w:rsidR="00262057" w:rsidRPr="008C49AF">
        <w:rPr>
          <w:rFonts w:ascii="Helvetica" w:hAnsi="Helvetica" w:cs="Arial"/>
          <w:i/>
          <w:color w:val="341CF3"/>
          <w:sz w:val="22"/>
          <w:szCs w:val="22"/>
        </w:rPr>
        <w:t>Videographer: This step is important</w:t>
      </w:r>
      <w:r w:rsidR="00262057">
        <w:rPr>
          <w:rFonts w:ascii="Helvetica" w:hAnsi="Helvetica" w:cs="Arial"/>
          <w:i/>
          <w:color w:val="341CF3"/>
          <w:sz w:val="22"/>
          <w:szCs w:val="22"/>
        </w:rPr>
        <w:t>!</w:t>
      </w:r>
    </w:p>
    <w:p w14:paraId="516CB3BB" w14:textId="0310AA55" w:rsidR="00211CFA" w:rsidRDefault="00211CFA" w:rsidP="00211CF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the reaction mix and transfection reagent, then spinning them down.</w:t>
      </w:r>
    </w:p>
    <w:p w14:paraId="3163314F" w14:textId="49DD119E" w:rsidR="00211CFA" w:rsidRDefault="00211CFA" w:rsidP="00211CF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transfection reagent to the reaction mix. </w:t>
      </w:r>
    </w:p>
    <w:p w14:paraId="3439F40E" w14:textId="2870D047" w:rsidR="00211CFA" w:rsidRPr="00211CFA" w:rsidRDefault="00211CFA" w:rsidP="00211CF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taking the tube out of the centrifuge and setting it on the lab bench to incubate.</w:t>
      </w:r>
    </w:p>
    <w:p w14:paraId="06014D25" w14:textId="7A1CC7D4" w:rsidR="00CE10F2" w:rsidRDefault="00211CF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Meanwhile, replace the culture medium of the macrophages with fresh, warm culture medium </w:t>
      </w:r>
      <w:r w:rsidRPr="00FB36B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Once incubation of the transfection mix is complete, add the mix to the plate wells containing the macrophages dropwise and in a circle from the outside to the middle of the well </w:t>
      </w:r>
      <w:r w:rsidRPr="00FB36B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62057" w:rsidRPr="008C49AF">
        <w:rPr>
          <w:rFonts w:ascii="Helvetica" w:hAnsi="Helvetica" w:cs="Arial"/>
          <w:i/>
          <w:color w:val="341CF3"/>
          <w:sz w:val="22"/>
          <w:szCs w:val="22"/>
        </w:rPr>
        <w:t xml:space="preserve">Videographer: This step is </w:t>
      </w:r>
      <w:r w:rsidR="00262057">
        <w:rPr>
          <w:rFonts w:ascii="Helvetica" w:hAnsi="Helvetica" w:cs="Arial"/>
          <w:i/>
          <w:color w:val="341CF3"/>
          <w:sz w:val="22"/>
          <w:szCs w:val="22"/>
        </w:rPr>
        <w:t xml:space="preserve">difficult and </w:t>
      </w:r>
      <w:r w:rsidR="00262057" w:rsidRPr="008C49AF">
        <w:rPr>
          <w:rFonts w:ascii="Helvetica" w:hAnsi="Helvetica" w:cs="Arial"/>
          <w:i/>
          <w:color w:val="341CF3"/>
          <w:sz w:val="22"/>
          <w:szCs w:val="22"/>
        </w:rPr>
        <w:t>important</w:t>
      </w:r>
      <w:r w:rsidR="00262057">
        <w:rPr>
          <w:rFonts w:ascii="Helvetica" w:hAnsi="Helvetica" w:cs="Arial"/>
          <w:i/>
          <w:color w:val="341CF3"/>
          <w:sz w:val="22"/>
          <w:szCs w:val="22"/>
        </w:rPr>
        <w:t>!</w:t>
      </w:r>
    </w:p>
    <w:p w14:paraId="06DEBA4E" w14:textId="0B1DE52F" w:rsidR="00211CFA" w:rsidRDefault="00211CFA" w:rsidP="00211CF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replacing macrophage medium. </w:t>
      </w:r>
    </w:p>
    <w:p w14:paraId="14EDE417" w14:textId="2FC5B8DB" w:rsidR="00211CFA" w:rsidRDefault="00211CFA" w:rsidP="00211CF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the transfection mix to a few wells.</w:t>
      </w:r>
    </w:p>
    <w:p w14:paraId="4F516BDF" w14:textId="77777777" w:rsidR="00211CFA" w:rsidRDefault="00211CFA" w:rsidP="00211CF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9B6D468" w14:textId="2041D2CB" w:rsidR="000D58C7" w:rsidRPr="00262057" w:rsidRDefault="00211CFA" w:rsidP="0026205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ensure uniform distribution of the transfection mix, gently rock the plate in a vertical and horizontal direction </w:t>
      </w:r>
      <w:r w:rsidRPr="00FB36B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incubate the plate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and 5% carbon dioxide for at least 6 hours </w:t>
      </w:r>
      <w:r w:rsidRPr="00FB36B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62057" w:rsidRPr="008C49AF">
        <w:rPr>
          <w:rFonts w:ascii="Helvetica" w:hAnsi="Helvetica" w:cs="Arial"/>
          <w:i/>
          <w:color w:val="341CF3"/>
          <w:sz w:val="22"/>
          <w:szCs w:val="22"/>
        </w:rPr>
        <w:t xml:space="preserve">Videographer: This step is </w:t>
      </w:r>
      <w:r w:rsidR="00262057">
        <w:rPr>
          <w:rFonts w:ascii="Helvetica" w:hAnsi="Helvetica" w:cs="Arial"/>
          <w:i/>
          <w:color w:val="341CF3"/>
          <w:sz w:val="22"/>
          <w:szCs w:val="22"/>
        </w:rPr>
        <w:t xml:space="preserve">difficult and </w:t>
      </w:r>
      <w:r w:rsidR="00262057" w:rsidRPr="008C49AF">
        <w:rPr>
          <w:rFonts w:ascii="Helvetica" w:hAnsi="Helvetica" w:cs="Arial"/>
          <w:i/>
          <w:color w:val="341CF3"/>
          <w:sz w:val="22"/>
          <w:szCs w:val="22"/>
        </w:rPr>
        <w:t>important</w:t>
      </w:r>
      <w:r w:rsidR="00262057">
        <w:rPr>
          <w:rFonts w:ascii="Helvetica" w:hAnsi="Helvetica" w:cs="Arial"/>
          <w:i/>
          <w:color w:val="341CF3"/>
          <w:sz w:val="22"/>
          <w:szCs w:val="22"/>
        </w:rPr>
        <w:t>!</w:t>
      </w:r>
    </w:p>
    <w:p w14:paraId="062343BC" w14:textId="6F948063" w:rsidR="000D58C7" w:rsidRDefault="000D58C7" w:rsidP="00211CF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gently rocking the plate.</w:t>
      </w:r>
    </w:p>
    <w:p w14:paraId="16CCBBA4" w14:textId="61174B34" w:rsidR="000D58C7" w:rsidRDefault="000D58C7" w:rsidP="000D58C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plate in the incubator.</w:t>
      </w:r>
    </w:p>
    <w:p w14:paraId="14C8C80B" w14:textId="77777777" w:rsidR="000D58C7" w:rsidRDefault="000D58C7" w:rsidP="000D58C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5B50B6A" w14:textId="77777777" w:rsidR="000D58C7" w:rsidRDefault="00211CFA" w:rsidP="000D58C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D58C7">
        <w:rPr>
          <w:rFonts w:ascii="Helvetica" w:hAnsi="Helvetica" w:cs="Arial"/>
          <w:sz w:val="22"/>
          <w:szCs w:val="22"/>
        </w:rPr>
        <w:t xml:space="preserve">After the incubation, analyze transfection efficiency with fluorescence microscopy, flow cytometry, or immunoblot </w:t>
      </w:r>
      <w:r w:rsidR="000D58C7" w:rsidRPr="00FB36B3">
        <w:rPr>
          <w:rFonts w:ascii="Helvetica" w:hAnsi="Helvetica" w:cs="Arial"/>
          <w:b/>
          <w:bCs/>
          <w:sz w:val="22"/>
          <w:szCs w:val="22"/>
        </w:rPr>
        <w:t>[1]</w:t>
      </w:r>
      <w:r w:rsidR="000D58C7">
        <w:rPr>
          <w:rFonts w:ascii="Helvetica" w:hAnsi="Helvetica" w:cs="Arial"/>
          <w:sz w:val="22"/>
          <w:szCs w:val="22"/>
        </w:rPr>
        <w:t>.</w:t>
      </w:r>
    </w:p>
    <w:p w14:paraId="315DFB04" w14:textId="77777777" w:rsidR="000D58C7" w:rsidRDefault="000D58C7" w:rsidP="000D58C7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144FF3C6" w14:textId="22BEB657" w:rsidR="004E3F8E" w:rsidRDefault="000D58C7" w:rsidP="00177B3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using the microscope or flow cytometer</w:t>
      </w:r>
      <w:r w:rsidRPr="000D58C7">
        <w:rPr>
          <w:rFonts w:ascii="Helvetica" w:hAnsi="Helvetica" w:cs="Arial"/>
          <w:sz w:val="22"/>
          <w:szCs w:val="22"/>
        </w:rPr>
        <w:t xml:space="preserve"> </w:t>
      </w:r>
    </w:p>
    <w:p w14:paraId="0965F349" w14:textId="77777777" w:rsidR="0016567C" w:rsidRPr="0016567C" w:rsidRDefault="0016567C" w:rsidP="0016567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BB75BBB" w14:textId="50EC7A67" w:rsidR="006801B1" w:rsidRDefault="006758C9" w:rsidP="0016567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6567C">
        <w:rPr>
          <w:rFonts w:ascii="Helvetica" w:hAnsi="Helvetica" w:cs="Arial"/>
          <w:b/>
          <w:bCs/>
          <w:sz w:val="22"/>
          <w:szCs w:val="22"/>
          <w:u w:val="single"/>
        </w:rPr>
        <w:t>Marc Her</w:t>
      </w:r>
      <w:r w:rsidR="0016567C">
        <w:rPr>
          <w:rFonts w:ascii="Helvetica" w:hAnsi="Helvetica" w:cs="Arial"/>
          <w:b/>
          <w:bCs/>
          <w:sz w:val="22"/>
          <w:szCs w:val="22"/>
          <w:u w:val="single"/>
        </w:rPr>
        <w:t>b</w:t>
      </w:r>
      <w:r w:rsidR="00162D51" w:rsidRPr="0016567C">
        <w:rPr>
          <w:rFonts w:ascii="Helvetica" w:hAnsi="Helvetica" w:cs="Arial"/>
          <w:sz w:val="22"/>
          <w:szCs w:val="22"/>
        </w:rPr>
        <w:t xml:space="preserve">: </w:t>
      </w:r>
      <w:r w:rsidRPr="0016567C">
        <w:rPr>
          <w:rFonts w:ascii="Helvetica" w:hAnsi="Helvetica" w:cs="Arial"/>
          <w:sz w:val="22"/>
          <w:szCs w:val="22"/>
        </w:rPr>
        <w:t>The most critical step in this procedure is to ensure uniform distribution of the transfection mix so that all macrophages get in contact with the same amount of mRNA.</w:t>
      </w:r>
    </w:p>
    <w:p w14:paraId="73A0626E" w14:textId="77777777" w:rsidR="0016567C" w:rsidRDefault="0016567C" w:rsidP="0016567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1DDEF30" w14:textId="6AED15DC" w:rsidR="0016567C" w:rsidRPr="0016567C" w:rsidRDefault="0016567C" w:rsidP="0016567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274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43D5835F" w14:textId="3DD55CA4" w:rsidR="0016567C" w:rsidRPr="0016567C" w:rsidRDefault="0016567C" w:rsidP="0016567C">
      <w:p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br w:type="page"/>
      </w:r>
    </w:p>
    <w:p w14:paraId="73D79E39" w14:textId="77777777" w:rsidR="0016567C" w:rsidRPr="0016567C" w:rsidRDefault="0016567C" w:rsidP="0016567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B8A91F5" w14:textId="26A2CC64" w:rsidR="005E2B7E" w:rsidRPr="0016567C" w:rsidRDefault="00177B33" w:rsidP="0016567C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7EB1A175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C0E6C">
        <w:rPr>
          <w:rFonts w:ascii="Helvetica" w:hAnsi="Helvetica" w:cs="Arial"/>
          <w:b/>
          <w:sz w:val="22"/>
          <w:szCs w:val="22"/>
        </w:rPr>
        <w:t xml:space="preserve">Highly Efficient </w:t>
      </w:r>
      <w:r w:rsidR="00E35EB1">
        <w:rPr>
          <w:rFonts w:ascii="Helvetica" w:hAnsi="Helvetica" w:cs="Arial"/>
          <w:b/>
          <w:sz w:val="22"/>
          <w:szCs w:val="22"/>
        </w:rPr>
        <w:t xml:space="preserve">Transfection of Peritoneal Macrophages and Bone Marrow-Derived Macrophages with in vitro Transcribed mRNA </w:t>
      </w:r>
    </w:p>
    <w:p w14:paraId="2EA02941" w14:textId="3D4FCC3B" w:rsidR="00395684" w:rsidRDefault="00DD6A32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This protocol was successfully used to generate mRNA encoding</w:t>
      </w:r>
      <w:r w:rsidR="008066C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FLAG-tagged </w:t>
      </w:r>
      <w:r w:rsidRPr="0016567C">
        <w:rPr>
          <w:rFonts w:ascii="Helvetica" w:hAnsi="Helvetica" w:cs="Arial"/>
          <w:sz w:val="22"/>
          <w:szCs w:val="22"/>
        </w:rPr>
        <w:t>NEMO</w:t>
      </w:r>
      <w:r w:rsidR="0016567C" w:rsidRPr="0016567C">
        <w:rPr>
          <w:rFonts w:ascii="Helvetica" w:hAnsi="Helvetica" w:cs="Arial"/>
          <w:sz w:val="22"/>
          <w:szCs w:val="22"/>
        </w:rPr>
        <w:t xml:space="preserve"> </w:t>
      </w:r>
      <w:r w:rsidR="0016567C" w:rsidRPr="0016567C">
        <w:rPr>
          <w:rFonts w:ascii="Helvetica" w:hAnsi="Helvetica" w:cs="Arial"/>
          <w:i/>
          <w:iCs/>
          <w:color w:val="FF0000"/>
          <w:sz w:val="22"/>
          <w:szCs w:val="22"/>
        </w:rPr>
        <w:t>(pronounce ‘Nemo’)</w:t>
      </w:r>
      <w:r w:rsidRPr="0016567C">
        <w:rPr>
          <w:rFonts w:ascii="Helvetica" w:hAnsi="Helvetica" w:cs="Arial"/>
          <w:sz w:val="22"/>
          <w:szCs w:val="22"/>
        </w:rPr>
        <w:t xml:space="preserve"> and IKK</w:t>
      </w:r>
      <w:r w:rsidRPr="0016567C">
        <w:rPr>
          <w:rFonts w:ascii="Helvetica" w:hAnsi="Helvetica" w:cs="Arial"/>
          <w:sz w:val="22"/>
          <w:szCs w:val="22"/>
        </w:rPr>
        <w:sym w:font="Symbol" w:char="F062"/>
      </w:r>
      <w:r>
        <w:rPr>
          <w:rFonts w:ascii="Helvetica" w:hAnsi="Helvetica" w:cs="Arial"/>
          <w:sz w:val="22"/>
          <w:szCs w:val="22"/>
        </w:rPr>
        <w:t xml:space="preserve"> </w:t>
      </w:r>
      <w:r w:rsidR="0016567C" w:rsidRPr="0016567C">
        <w:rPr>
          <w:rFonts w:ascii="Helvetica" w:hAnsi="Helvetica" w:cs="Arial"/>
          <w:i/>
          <w:iCs/>
          <w:color w:val="FF0000"/>
          <w:sz w:val="22"/>
          <w:szCs w:val="22"/>
        </w:rPr>
        <w:t>(pronounce I-K-K-beta’)</w:t>
      </w:r>
      <w:r w:rsidR="0016567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variants for transfection of primary macrophages. Correct size and poly(A) tailing </w:t>
      </w:r>
      <w:r w:rsidR="0096357A">
        <w:rPr>
          <w:rFonts w:ascii="Helvetica" w:hAnsi="Helvetica" w:cs="Arial"/>
          <w:sz w:val="22"/>
          <w:szCs w:val="22"/>
        </w:rPr>
        <w:t xml:space="preserve">of the mRNA </w:t>
      </w:r>
      <w:r>
        <w:rPr>
          <w:rFonts w:ascii="Helvetica" w:hAnsi="Helvetica" w:cs="Arial"/>
          <w:sz w:val="22"/>
          <w:szCs w:val="22"/>
        </w:rPr>
        <w:t xml:space="preserve">were verified </w:t>
      </w:r>
      <w:r w:rsidR="006758C9">
        <w:rPr>
          <w:rFonts w:ascii="Helvetica" w:hAnsi="Helvetica" w:cs="Arial"/>
          <w:sz w:val="22"/>
          <w:szCs w:val="22"/>
        </w:rPr>
        <w:t xml:space="preserve">by </w:t>
      </w:r>
      <w:r>
        <w:rPr>
          <w:rFonts w:ascii="Helvetica" w:hAnsi="Helvetica" w:cs="Arial"/>
          <w:sz w:val="22"/>
          <w:szCs w:val="22"/>
        </w:rPr>
        <w:t xml:space="preserve">agarose gel electrophoresis </w:t>
      </w:r>
      <w:r w:rsidRPr="00FB36B3">
        <w:rPr>
          <w:rFonts w:ascii="Helvetica" w:hAnsi="Helvetica" w:cs="Arial"/>
          <w:b/>
          <w:bCs/>
          <w:sz w:val="22"/>
          <w:szCs w:val="22"/>
        </w:rPr>
        <w:t>[</w:t>
      </w:r>
      <w:r w:rsidR="00FB36B3">
        <w:rPr>
          <w:rFonts w:ascii="Helvetica" w:hAnsi="Helvetica" w:cs="Arial"/>
          <w:b/>
          <w:bCs/>
          <w:sz w:val="22"/>
          <w:szCs w:val="22"/>
        </w:rPr>
        <w:t>1</w:t>
      </w:r>
      <w:r w:rsidRPr="00FB36B3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7A3E3A5" w14:textId="52632D44" w:rsidR="00DD6A32" w:rsidRPr="00DD6A32" w:rsidRDefault="0096357A" w:rsidP="00DD6A3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  <w:r w:rsidR="00E2627A" w:rsidRPr="008066C1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gel lanes with NEMO when VO says ‘NEMO’ and IKK</w:t>
      </w:r>
      <w:r w:rsidR="00E2627A" w:rsidRPr="008066C1">
        <w:rPr>
          <w:rFonts w:ascii="Helvetica" w:hAnsi="Helvetica" w:cs="Arial"/>
          <w:i/>
          <w:iCs/>
          <w:color w:val="0432FF"/>
          <w:sz w:val="22"/>
          <w:szCs w:val="22"/>
        </w:rPr>
        <w:sym w:font="Symbol" w:char="F062"/>
      </w:r>
      <w:r w:rsidR="00E2627A" w:rsidRPr="008066C1">
        <w:rPr>
          <w:rFonts w:ascii="Helvetica" w:hAnsi="Helvetica" w:cs="Arial"/>
          <w:i/>
          <w:iCs/>
          <w:color w:val="0432FF"/>
          <w:sz w:val="22"/>
          <w:szCs w:val="22"/>
        </w:rPr>
        <w:t xml:space="preserve"> when VO says ‘IKK</w:t>
      </w:r>
      <w:r w:rsidR="00E2627A" w:rsidRPr="008066C1">
        <w:rPr>
          <w:rFonts w:ascii="Helvetica" w:hAnsi="Helvetica" w:cs="Arial"/>
          <w:i/>
          <w:iCs/>
          <w:color w:val="0432FF"/>
          <w:sz w:val="22"/>
          <w:szCs w:val="22"/>
        </w:rPr>
        <w:sym w:font="Symbol" w:char="F062"/>
      </w:r>
      <w:r w:rsidR="00E2627A" w:rsidRPr="008066C1">
        <w:rPr>
          <w:rFonts w:ascii="Helvetica" w:hAnsi="Helvetica" w:cs="Arial"/>
          <w:i/>
          <w:iCs/>
          <w:color w:val="0432FF"/>
          <w:sz w:val="22"/>
          <w:szCs w:val="22"/>
        </w:rPr>
        <w:t>’. Then, emphasize the lanes with poly(A) tailed product, the ones with the ‘+’ when VO says ‘poly(A) tailing’.</w:t>
      </w:r>
      <w:r w:rsidR="00E2627A">
        <w:rPr>
          <w:rFonts w:ascii="Helvetica" w:hAnsi="Helvetica" w:cs="Arial"/>
          <w:sz w:val="22"/>
          <w:szCs w:val="22"/>
        </w:rPr>
        <w:t xml:space="preserve"> </w:t>
      </w:r>
    </w:p>
    <w:p w14:paraId="515B64D9" w14:textId="68E551E9" w:rsidR="00395684" w:rsidRDefault="00E2627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Transfection efficiency was confirmed by generating mRNA encoding GFP and performing flow cytometry analysis </w:t>
      </w:r>
      <w:r w:rsidRPr="00FB36B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Transfection rate increased along with the amount of transfected mRNA</w:t>
      </w:r>
      <w:r w:rsidR="008066C1">
        <w:rPr>
          <w:rFonts w:ascii="Helvetica" w:hAnsi="Helvetica" w:cs="Arial"/>
          <w:sz w:val="22"/>
          <w:szCs w:val="22"/>
        </w:rPr>
        <w:t xml:space="preserve"> </w:t>
      </w:r>
      <w:r w:rsidRPr="00FB36B3">
        <w:rPr>
          <w:rFonts w:ascii="Helvetica" w:hAnsi="Helvetica" w:cs="Arial"/>
          <w:b/>
          <w:bCs/>
          <w:sz w:val="22"/>
          <w:szCs w:val="22"/>
        </w:rPr>
        <w:t>[2]</w:t>
      </w:r>
      <w:r w:rsidR="008066C1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8066C1">
        <w:rPr>
          <w:rFonts w:ascii="Helvetica" w:hAnsi="Helvetica" w:cs="Arial"/>
          <w:sz w:val="22"/>
          <w:szCs w:val="22"/>
        </w:rPr>
        <w:t>reaching</w:t>
      </w:r>
      <w:r w:rsidR="00A46D7B">
        <w:rPr>
          <w:rFonts w:ascii="Helvetica" w:hAnsi="Helvetica" w:cs="Arial"/>
          <w:sz w:val="22"/>
          <w:szCs w:val="22"/>
        </w:rPr>
        <w:t xml:space="preserve"> 50 to 65% for PM </w:t>
      </w:r>
      <w:r w:rsidR="00A46D7B" w:rsidRPr="00FB36B3">
        <w:rPr>
          <w:rFonts w:ascii="Helvetica" w:hAnsi="Helvetica" w:cs="Arial"/>
          <w:b/>
          <w:bCs/>
          <w:sz w:val="22"/>
          <w:szCs w:val="22"/>
        </w:rPr>
        <w:t>[3]</w:t>
      </w:r>
      <w:r w:rsidR="00A46D7B">
        <w:rPr>
          <w:rFonts w:ascii="Helvetica" w:hAnsi="Helvetica" w:cs="Arial"/>
          <w:sz w:val="22"/>
          <w:szCs w:val="22"/>
        </w:rPr>
        <w:t xml:space="preserve"> and 80 to 85% for BMDM </w:t>
      </w:r>
      <w:r w:rsidR="00A46D7B" w:rsidRPr="00FB36B3">
        <w:rPr>
          <w:rFonts w:ascii="Helvetica" w:hAnsi="Helvetica" w:cs="Arial"/>
          <w:b/>
          <w:bCs/>
          <w:sz w:val="22"/>
          <w:szCs w:val="22"/>
        </w:rPr>
        <w:t>[4]</w:t>
      </w:r>
      <w:r w:rsidR="00A46D7B">
        <w:rPr>
          <w:rFonts w:ascii="Helvetica" w:hAnsi="Helvetica" w:cs="Arial"/>
          <w:sz w:val="22"/>
          <w:szCs w:val="22"/>
        </w:rPr>
        <w:t xml:space="preserve">. </w:t>
      </w:r>
    </w:p>
    <w:p w14:paraId="79BBED67" w14:textId="760510DA" w:rsidR="00E2627A" w:rsidRDefault="00E2627A" w:rsidP="00E2627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6 A. </w:t>
      </w:r>
    </w:p>
    <w:p w14:paraId="4AB41CCD" w14:textId="5769E65B" w:rsidR="00E2627A" w:rsidRDefault="00E2627A" w:rsidP="00E2627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6 B and C. </w:t>
      </w:r>
      <w:r w:rsidRPr="008066C1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Label </w:t>
      </w:r>
      <w:r w:rsidR="000E5880" w:rsidRPr="008066C1">
        <w:rPr>
          <w:rFonts w:ascii="Helvetica" w:hAnsi="Helvetica" w:cs="Arial"/>
          <w:i/>
          <w:iCs/>
          <w:color w:val="0432FF"/>
          <w:sz w:val="22"/>
          <w:szCs w:val="22"/>
        </w:rPr>
        <w:t xml:space="preserve">B ‘Peritoneal Macrophages (PM)’ and C </w:t>
      </w:r>
      <w:r w:rsidR="00A46D7B" w:rsidRPr="008066C1">
        <w:rPr>
          <w:rFonts w:ascii="Helvetica" w:hAnsi="Helvetica" w:cs="Arial"/>
          <w:i/>
          <w:iCs/>
          <w:color w:val="0432FF"/>
          <w:sz w:val="22"/>
          <w:szCs w:val="22"/>
        </w:rPr>
        <w:t>‘Bone Marrow-derived Macrophages (BMDM)’</w:t>
      </w:r>
      <w:r w:rsidR="008066C1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5E0169F9" w14:textId="2E002A77" w:rsidR="00A46D7B" w:rsidRDefault="00A46D7B" w:rsidP="00E2627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6 B. </w:t>
      </w:r>
      <w:r w:rsidRPr="008066C1">
        <w:rPr>
          <w:rFonts w:ascii="Helvetica" w:hAnsi="Helvetica" w:cs="Arial"/>
          <w:i/>
          <w:iCs/>
          <w:color w:val="0432FF"/>
          <w:sz w:val="22"/>
          <w:szCs w:val="22"/>
        </w:rPr>
        <w:t>Video Editor: Zoom in on B and emphasize the 6-hour bar on the 100ng and 200ng mRNA graphs</w:t>
      </w:r>
      <w:r w:rsidR="008066C1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33EF55D" w14:textId="40844963" w:rsidR="00A46D7B" w:rsidRPr="00E2627A" w:rsidRDefault="00A46D7B" w:rsidP="00E2627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6 C. </w:t>
      </w:r>
      <w:r w:rsidRPr="008066C1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9-hour bar on the 200ng mRNA graphs</w:t>
      </w:r>
      <w:r w:rsidR="008066C1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3A38C88D" w14:textId="2EBBC004" w:rsidR="00395684" w:rsidRDefault="00A46D7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both PM and BMDM, expression level of </w:t>
      </w:r>
      <w:proofErr w:type="spellStart"/>
      <w:r>
        <w:rPr>
          <w:rFonts w:ascii="Helvetica" w:hAnsi="Helvetica" w:cs="Arial"/>
          <w:sz w:val="22"/>
          <w:szCs w:val="22"/>
        </w:rPr>
        <w:t>eGFP</w:t>
      </w:r>
      <w:proofErr w:type="spellEnd"/>
      <w:r>
        <w:rPr>
          <w:rFonts w:ascii="Helvetica" w:hAnsi="Helvetica" w:cs="Arial"/>
          <w:sz w:val="22"/>
          <w:szCs w:val="22"/>
        </w:rPr>
        <w:t xml:space="preserve"> in transfected cells increased in a time- and dose-dependent manner </w:t>
      </w:r>
      <w:r w:rsidRPr="00FB36B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3C2170B" w14:textId="6926D129" w:rsidR="00A46D7B" w:rsidRDefault="00A46D7B" w:rsidP="00A46D7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 w:rsidR="00FE63B2">
        <w:rPr>
          <w:rFonts w:ascii="Helvetica" w:hAnsi="Helvetica" w:cs="Arial"/>
          <w:sz w:val="22"/>
          <w:szCs w:val="22"/>
        </w:rPr>
        <w:t>6 D – G.</w:t>
      </w:r>
    </w:p>
    <w:p w14:paraId="1132F8B3" w14:textId="77777777" w:rsidR="00FE63B2" w:rsidRDefault="00FE63B2" w:rsidP="00FE63B2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0743B76" w14:textId="42DBF1BB" w:rsidR="00FE63B2" w:rsidRDefault="00FE63B2" w:rsidP="00FE63B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Importantly, analysis of propidium iodide-positive or annexin V-positive macrophages confirmed that the transfection procedure did not induce lytic or apoptotic cell death </w:t>
      </w:r>
      <w:r w:rsidRPr="00FB36B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AD558D8" w14:textId="77777777" w:rsidR="00FE63B2" w:rsidRDefault="00FE63B2" w:rsidP="00FE63B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B39B588" w14:textId="2797D2FD" w:rsidR="00FE63B2" w:rsidRDefault="00FE63B2" w:rsidP="00FE63B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7.</w:t>
      </w:r>
    </w:p>
    <w:p w14:paraId="0685EA63" w14:textId="77777777" w:rsidR="00A92099" w:rsidRDefault="00A92099" w:rsidP="00A9209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5F4D2B0" w14:textId="6AB3AD99" w:rsidR="00A92099" w:rsidRDefault="00FE63B2" w:rsidP="00FE63B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Transfection efficiency of mRNAs encoding </w:t>
      </w:r>
      <w:r w:rsidR="00A92099">
        <w:rPr>
          <w:rFonts w:ascii="Helvetica" w:hAnsi="Helvetica" w:cs="Arial"/>
          <w:sz w:val="22"/>
          <w:szCs w:val="22"/>
        </w:rPr>
        <w:t>FLAG-tagged NEMO or IKK</w:t>
      </w:r>
      <w:r w:rsidR="00A92099" w:rsidRPr="00E2627A">
        <w:rPr>
          <w:rFonts w:ascii="Helvetica" w:hAnsi="Helvetica" w:cs="Arial"/>
          <w:sz w:val="22"/>
          <w:szCs w:val="22"/>
        </w:rPr>
        <w:sym w:font="Symbol" w:char="F062"/>
      </w:r>
      <w:r w:rsidR="00A92099">
        <w:rPr>
          <w:rFonts w:ascii="Helvetica" w:hAnsi="Helvetica" w:cs="Arial"/>
          <w:sz w:val="22"/>
          <w:szCs w:val="22"/>
        </w:rPr>
        <w:t xml:space="preserve"> variants were analyzed with immunofluorescence microscopy </w:t>
      </w:r>
      <w:r w:rsidR="00A92099" w:rsidRPr="00FB36B3">
        <w:rPr>
          <w:rFonts w:ascii="Helvetica" w:hAnsi="Helvetica" w:cs="Arial"/>
          <w:b/>
          <w:bCs/>
          <w:sz w:val="22"/>
          <w:szCs w:val="22"/>
        </w:rPr>
        <w:t>[1]</w:t>
      </w:r>
      <w:r w:rsidR="00A92099">
        <w:rPr>
          <w:rFonts w:ascii="Helvetica" w:hAnsi="Helvetica" w:cs="Arial"/>
          <w:sz w:val="22"/>
          <w:szCs w:val="22"/>
        </w:rPr>
        <w:t>. The rates were about 60% for NEMO mRNAs and 55% for IKK</w:t>
      </w:r>
      <w:r w:rsidR="00A92099" w:rsidRPr="00E2627A">
        <w:rPr>
          <w:rFonts w:ascii="Helvetica" w:hAnsi="Helvetica" w:cs="Arial"/>
          <w:sz w:val="22"/>
          <w:szCs w:val="22"/>
        </w:rPr>
        <w:sym w:font="Symbol" w:char="F062"/>
      </w:r>
      <w:r w:rsidR="00A92099">
        <w:rPr>
          <w:rFonts w:ascii="Helvetica" w:hAnsi="Helvetica" w:cs="Arial"/>
          <w:sz w:val="22"/>
          <w:szCs w:val="22"/>
        </w:rPr>
        <w:t xml:space="preserve"> mRNAs </w:t>
      </w:r>
      <w:r w:rsidR="00A92099" w:rsidRPr="00FB36B3">
        <w:rPr>
          <w:rFonts w:ascii="Helvetica" w:hAnsi="Helvetica" w:cs="Arial"/>
          <w:b/>
          <w:bCs/>
          <w:sz w:val="22"/>
          <w:szCs w:val="22"/>
        </w:rPr>
        <w:t>[2]</w:t>
      </w:r>
      <w:r w:rsidR="00A92099">
        <w:rPr>
          <w:rFonts w:ascii="Helvetica" w:hAnsi="Helvetica" w:cs="Arial"/>
          <w:sz w:val="22"/>
          <w:szCs w:val="22"/>
        </w:rPr>
        <w:t>.</w:t>
      </w:r>
    </w:p>
    <w:p w14:paraId="0A17C31E" w14:textId="77777777" w:rsidR="00A92099" w:rsidRDefault="00A92099" w:rsidP="00A9209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C27BB78" w14:textId="77777777" w:rsidR="00A92099" w:rsidRDefault="00A92099" w:rsidP="00A9209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8. </w:t>
      </w:r>
      <w:r w:rsidRPr="00FB36B3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A when VO says ‘NEMO’ and B when VO says ‘IKK</w:t>
      </w:r>
      <w:r w:rsidRPr="00FB36B3">
        <w:rPr>
          <w:rFonts w:ascii="Helvetica" w:hAnsi="Helvetica" w:cs="Arial"/>
          <w:i/>
          <w:iCs/>
          <w:color w:val="0432FF"/>
          <w:sz w:val="22"/>
          <w:szCs w:val="22"/>
        </w:rPr>
        <w:sym w:font="Symbol" w:char="F062"/>
      </w:r>
      <w:r w:rsidRPr="00FB36B3">
        <w:rPr>
          <w:rFonts w:ascii="Helvetica" w:hAnsi="Helvetica" w:cs="Arial"/>
          <w:i/>
          <w:iCs/>
          <w:color w:val="0432FF"/>
          <w:sz w:val="22"/>
          <w:szCs w:val="22"/>
        </w:rPr>
        <w:t>’.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9270EC5" w14:textId="75852047" w:rsidR="00FE63B2" w:rsidRDefault="00A92099" w:rsidP="00A9209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8. </w:t>
      </w:r>
      <w:r w:rsidRPr="00FB36B3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bar graphs with the transfection rate %.</w:t>
      </w:r>
      <w:r w:rsidR="00FE63B2">
        <w:rPr>
          <w:rFonts w:ascii="Helvetica" w:hAnsi="Helvetica" w:cs="Arial"/>
          <w:sz w:val="22"/>
          <w:szCs w:val="22"/>
        </w:rPr>
        <w:t xml:space="preserve"> </w:t>
      </w:r>
    </w:p>
    <w:p w14:paraId="0F342E45" w14:textId="77777777" w:rsidR="008066C1" w:rsidRDefault="008066C1" w:rsidP="008066C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1BEC10C" w14:textId="3A0B1264" w:rsidR="00A92099" w:rsidRDefault="00A92099" w:rsidP="00A9209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This protocol was also used to generate mRNA encoding </w:t>
      </w:r>
      <w:proofErr w:type="spellStart"/>
      <w:r>
        <w:rPr>
          <w:rFonts w:ascii="Helvetica" w:hAnsi="Helvetica" w:cs="Arial"/>
          <w:sz w:val="22"/>
          <w:szCs w:val="22"/>
        </w:rPr>
        <w:t>Cre</w:t>
      </w:r>
      <w:proofErr w:type="spellEnd"/>
      <w:r>
        <w:rPr>
          <w:rFonts w:ascii="Helvetica" w:hAnsi="Helvetica" w:cs="Arial"/>
          <w:sz w:val="22"/>
          <w:szCs w:val="22"/>
        </w:rPr>
        <w:t xml:space="preserve"> recombinase. Transfection of 400,000 BMDM with 400 nanograms of </w:t>
      </w:r>
      <w:proofErr w:type="spellStart"/>
      <w:r>
        <w:rPr>
          <w:rFonts w:ascii="Helvetica" w:hAnsi="Helvetica" w:cs="Arial"/>
          <w:sz w:val="22"/>
          <w:szCs w:val="22"/>
        </w:rPr>
        <w:t>Cre</w:t>
      </w:r>
      <w:proofErr w:type="spellEnd"/>
      <w:r>
        <w:rPr>
          <w:rFonts w:ascii="Helvetica" w:hAnsi="Helvetica" w:cs="Arial"/>
          <w:sz w:val="22"/>
          <w:szCs w:val="22"/>
        </w:rPr>
        <w:t xml:space="preserve"> recombinase mRNA resulted in almost complete depletion of NEMO protein </w:t>
      </w:r>
      <w:r w:rsidR="008066C1">
        <w:rPr>
          <w:rFonts w:ascii="Helvetica" w:hAnsi="Helvetica" w:cs="Arial"/>
          <w:sz w:val="22"/>
          <w:szCs w:val="22"/>
        </w:rPr>
        <w:t xml:space="preserve">after 48 hours, indicating highly efficient transfection </w:t>
      </w:r>
      <w:r w:rsidR="008066C1" w:rsidRPr="00FB36B3">
        <w:rPr>
          <w:rFonts w:ascii="Helvetica" w:hAnsi="Helvetica" w:cs="Arial"/>
          <w:b/>
          <w:bCs/>
          <w:sz w:val="22"/>
          <w:szCs w:val="22"/>
        </w:rPr>
        <w:t>[1]</w:t>
      </w:r>
      <w:r w:rsidR="008066C1">
        <w:rPr>
          <w:rFonts w:ascii="Helvetica" w:hAnsi="Helvetica" w:cs="Arial"/>
          <w:sz w:val="22"/>
          <w:szCs w:val="22"/>
        </w:rPr>
        <w:t xml:space="preserve">. </w:t>
      </w:r>
    </w:p>
    <w:p w14:paraId="05FB6814" w14:textId="77777777" w:rsidR="008066C1" w:rsidRDefault="008066C1" w:rsidP="008066C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6911EAB" w14:textId="6525ABAD" w:rsidR="008066C1" w:rsidRDefault="008066C1" w:rsidP="008066C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9. </w:t>
      </w:r>
      <w:r w:rsidRPr="00FB36B3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NEMO + area of the gel, the one with no band, and the white bar in the bar graph when VO says ‘almost complete depletion of NEMO’.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137FB90" w14:textId="77777777" w:rsidR="008066C1" w:rsidRDefault="008066C1" w:rsidP="008066C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FDE3BAC" w14:textId="01F57285" w:rsidR="008066C1" w:rsidRDefault="008066C1" w:rsidP="008066C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absence of any detectable amounts of </w:t>
      </w:r>
      <w:r w:rsidRPr="008066C1">
        <w:rPr>
          <w:rFonts w:ascii="Helvetica" w:hAnsi="Helvetica" w:cs="Arial"/>
          <w:sz w:val="22"/>
          <w:szCs w:val="22"/>
        </w:rPr>
        <w:t>I</w:t>
      </w:r>
      <w:r>
        <w:rPr>
          <w:rFonts w:ascii="Helvetica" w:hAnsi="Helvetica" w:cs="Arial"/>
          <w:sz w:val="22"/>
          <w:szCs w:val="22"/>
        </w:rPr>
        <w:t>nterleukin</w:t>
      </w:r>
      <w:r w:rsidRPr="008066C1">
        <w:rPr>
          <w:rFonts w:ascii="Helvetica" w:hAnsi="Helvetica" w:cs="Arial"/>
          <w:sz w:val="22"/>
          <w:szCs w:val="22"/>
        </w:rPr>
        <w:t>-1β, I</w:t>
      </w:r>
      <w:r>
        <w:rPr>
          <w:rFonts w:ascii="Helvetica" w:hAnsi="Helvetica" w:cs="Arial"/>
          <w:sz w:val="22"/>
          <w:szCs w:val="22"/>
        </w:rPr>
        <w:t>nterleukin</w:t>
      </w:r>
      <w:r w:rsidRPr="008066C1">
        <w:rPr>
          <w:rFonts w:ascii="Helvetica" w:hAnsi="Helvetica" w:cs="Arial"/>
          <w:sz w:val="22"/>
          <w:szCs w:val="22"/>
        </w:rPr>
        <w:t xml:space="preserve">-6 and </w:t>
      </w:r>
      <w:r>
        <w:rPr>
          <w:rFonts w:ascii="Helvetica" w:hAnsi="Helvetica" w:cs="Arial"/>
          <w:sz w:val="22"/>
          <w:szCs w:val="22"/>
        </w:rPr>
        <w:t xml:space="preserve">tumor necrosis factor indicate that the transfection procedure does not activate proinflammatory signaling </w:t>
      </w:r>
      <w:r w:rsidRPr="00FB36B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037098B" w14:textId="77777777" w:rsidR="008066C1" w:rsidRDefault="008066C1" w:rsidP="008066C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DC79AD" w14:textId="6965D050" w:rsidR="008066C1" w:rsidRPr="008066C1" w:rsidRDefault="008066C1" w:rsidP="00F30A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0" w:name="_GoBack"/>
      <w:bookmarkEnd w:id="0"/>
      <w:r>
        <w:rPr>
          <w:rFonts w:ascii="Helvetica" w:hAnsi="Helvetica" w:cs="Arial"/>
          <w:sz w:val="22"/>
          <w:szCs w:val="22"/>
        </w:rPr>
        <w:t xml:space="preserve">Figure 10. </w:t>
      </w:r>
      <w:r w:rsidRPr="008066C1">
        <w:rPr>
          <w:rFonts w:ascii="Helvetica" w:hAnsi="Helvetica" w:cs="Arial"/>
          <w:sz w:val="22"/>
          <w:szCs w:val="22"/>
        </w:rPr>
        <w:t xml:space="preserve"> </w:t>
      </w:r>
    </w:p>
    <w:p w14:paraId="2919CC58" w14:textId="2492854D" w:rsidR="008066C1" w:rsidRPr="00A46D7B" w:rsidRDefault="008066C1" w:rsidP="008066C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3FDA0024" w:rsidR="00CE10F2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9443C99" w14:textId="77777777" w:rsidR="00A2482F" w:rsidRPr="006A6324" w:rsidRDefault="00A2482F" w:rsidP="00A2482F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03F89A5A" w14:textId="4FB2A894" w:rsidR="00CE10F2" w:rsidRDefault="002C3429" w:rsidP="00A2482F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Michael Schramm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3E6EB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Our relatively simple method finally </w:t>
      </w:r>
      <w:r w:rsidR="0016567C">
        <w:rPr>
          <w:rFonts w:ascii="Helvetica" w:hAnsi="Helvetica" w:cs="Arial"/>
          <w:sz w:val="22"/>
          <w:szCs w:val="22"/>
        </w:rPr>
        <w:t>makes it possible</w:t>
      </w:r>
      <w:r>
        <w:rPr>
          <w:rFonts w:ascii="Helvetica" w:hAnsi="Helvetica" w:cs="Arial"/>
          <w:sz w:val="22"/>
          <w:szCs w:val="22"/>
        </w:rPr>
        <w:t xml:space="preserve"> to efficiently express tagged and mutated proteins in primary macrophages. This will substantially further</w:t>
      </w:r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analysis of macrophage functions on the molecular level.</w:t>
      </w:r>
    </w:p>
    <w:p w14:paraId="112A80FB" w14:textId="77777777" w:rsidR="0016567C" w:rsidRDefault="0016567C" w:rsidP="00A2482F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391CEFE" w14:textId="77777777" w:rsidR="0016567C" w:rsidRPr="00627494" w:rsidRDefault="0016567C" w:rsidP="00A2482F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274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143199D7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6A9C3" w14:textId="77777777" w:rsidR="00E459D4" w:rsidRDefault="00E459D4">
      <w:r>
        <w:separator/>
      </w:r>
    </w:p>
  </w:endnote>
  <w:endnote w:type="continuationSeparator" w:id="0">
    <w:p w14:paraId="39ED72D2" w14:textId="77777777" w:rsidR="00E459D4" w:rsidRDefault="00E4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宋体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92099" w:rsidRDefault="00A9209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92099" w:rsidRDefault="00A9209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F70B37" w:rsidR="00A92099" w:rsidRPr="00C70C90" w:rsidRDefault="00A9209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222CC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222CC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4586A" w14:textId="77777777" w:rsidR="00E459D4" w:rsidRDefault="00E459D4">
      <w:r>
        <w:separator/>
      </w:r>
    </w:p>
  </w:footnote>
  <w:footnote w:type="continuationSeparator" w:id="0">
    <w:p w14:paraId="669C6187" w14:textId="77777777" w:rsidR="00E459D4" w:rsidRDefault="00E45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4839915" w:rsidR="00A92099" w:rsidRDefault="00A92099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67C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A92099" w:rsidRPr="006A6324" w:rsidRDefault="00A9209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EA4675D"/>
    <w:multiLevelType w:val="multilevel"/>
    <w:tmpl w:val="70922CA0"/>
    <w:lvl w:ilvl="0">
      <w:start w:val="4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7956A4D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6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2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9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74929"/>
    <w:rsid w:val="00083792"/>
    <w:rsid w:val="00090BAC"/>
    <w:rsid w:val="000A3FD6"/>
    <w:rsid w:val="000B0B1A"/>
    <w:rsid w:val="000B4E9A"/>
    <w:rsid w:val="000D065F"/>
    <w:rsid w:val="000D17E8"/>
    <w:rsid w:val="000D2C59"/>
    <w:rsid w:val="000D35D9"/>
    <w:rsid w:val="000D58C7"/>
    <w:rsid w:val="000E4661"/>
    <w:rsid w:val="000E5880"/>
    <w:rsid w:val="00106F46"/>
    <w:rsid w:val="001115D1"/>
    <w:rsid w:val="00125924"/>
    <w:rsid w:val="00126973"/>
    <w:rsid w:val="0013247C"/>
    <w:rsid w:val="00151824"/>
    <w:rsid w:val="0015332F"/>
    <w:rsid w:val="00162D51"/>
    <w:rsid w:val="0016567C"/>
    <w:rsid w:val="00177B33"/>
    <w:rsid w:val="001819E3"/>
    <w:rsid w:val="00184EF9"/>
    <w:rsid w:val="00191A77"/>
    <w:rsid w:val="001B3024"/>
    <w:rsid w:val="001B5C46"/>
    <w:rsid w:val="001C3C85"/>
    <w:rsid w:val="001C7BBC"/>
    <w:rsid w:val="001E230F"/>
    <w:rsid w:val="001E52A3"/>
    <w:rsid w:val="001F0890"/>
    <w:rsid w:val="00211CFA"/>
    <w:rsid w:val="00247BFF"/>
    <w:rsid w:val="0025310D"/>
    <w:rsid w:val="002544F1"/>
    <w:rsid w:val="002617AD"/>
    <w:rsid w:val="00262057"/>
    <w:rsid w:val="00265C44"/>
    <w:rsid w:val="0027407D"/>
    <w:rsid w:val="00277C90"/>
    <w:rsid w:val="00283E3E"/>
    <w:rsid w:val="002B0D88"/>
    <w:rsid w:val="002B26D4"/>
    <w:rsid w:val="002B55D9"/>
    <w:rsid w:val="002C342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47FE9"/>
    <w:rsid w:val="00395684"/>
    <w:rsid w:val="003A1109"/>
    <w:rsid w:val="003A49C2"/>
    <w:rsid w:val="003B5E26"/>
    <w:rsid w:val="003D0847"/>
    <w:rsid w:val="003E2BC9"/>
    <w:rsid w:val="003E6EBE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E2BE1"/>
    <w:rsid w:val="004E35F1"/>
    <w:rsid w:val="004E3F8E"/>
    <w:rsid w:val="004F664D"/>
    <w:rsid w:val="00511F52"/>
    <w:rsid w:val="00513853"/>
    <w:rsid w:val="00530DD9"/>
    <w:rsid w:val="005320E4"/>
    <w:rsid w:val="005368B3"/>
    <w:rsid w:val="00536D89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07C1A"/>
    <w:rsid w:val="006346FE"/>
    <w:rsid w:val="006402D4"/>
    <w:rsid w:val="00645B93"/>
    <w:rsid w:val="006532D8"/>
    <w:rsid w:val="00654735"/>
    <w:rsid w:val="006556DE"/>
    <w:rsid w:val="006565A0"/>
    <w:rsid w:val="006617AB"/>
    <w:rsid w:val="00664850"/>
    <w:rsid w:val="006758C9"/>
    <w:rsid w:val="006801B1"/>
    <w:rsid w:val="0069665E"/>
    <w:rsid w:val="006A6324"/>
    <w:rsid w:val="006C08AE"/>
    <w:rsid w:val="006C0E87"/>
    <w:rsid w:val="0071294C"/>
    <w:rsid w:val="00724E3B"/>
    <w:rsid w:val="00743C91"/>
    <w:rsid w:val="00745D4B"/>
    <w:rsid w:val="00746865"/>
    <w:rsid w:val="007548F3"/>
    <w:rsid w:val="007574EC"/>
    <w:rsid w:val="0077071A"/>
    <w:rsid w:val="00777388"/>
    <w:rsid w:val="007B3E0E"/>
    <w:rsid w:val="007C0E6C"/>
    <w:rsid w:val="007D4222"/>
    <w:rsid w:val="00804C75"/>
    <w:rsid w:val="008066C1"/>
    <w:rsid w:val="00806B1B"/>
    <w:rsid w:val="00832FA5"/>
    <w:rsid w:val="008373A7"/>
    <w:rsid w:val="00851B3E"/>
    <w:rsid w:val="00854994"/>
    <w:rsid w:val="0088113B"/>
    <w:rsid w:val="00895839"/>
    <w:rsid w:val="008A0177"/>
    <w:rsid w:val="008D2A6A"/>
    <w:rsid w:val="008D58EC"/>
    <w:rsid w:val="008E74F7"/>
    <w:rsid w:val="008F7754"/>
    <w:rsid w:val="009212DD"/>
    <w:rsid w:val="009222CC"/>
    <w:rsid w:val="009301B8"/>
    <w:rsid w:val="00931D78"/>
    <w:rsid w:val="00941F06"/>
    <w:rsid w:val="00951A8E"/>
    <w:rsid w:val="00954870"/>
    <w:rsid w:val="009625B1"/>
    <w:rsid w:val="0096357A"/>
    <w:rsid w:val="00985F44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2482F"/>
    <w:rsid w:val="00A310D7"/>
    <w:rsid w:val="00A3138F"/>
    <w:rsid w:val="00A46D7B"/>
    <w:rsid w:val="00A60320"/>
    <w:rsid w:val="00A73BC7"/>
    <w:rsid w:val="00A77CF6"/>
    <w:rsid w:val="00A91283"/>
    <w:rsid w:val="00A92099"/>
    <w:rsid w:val="00AA132F"/>
    <w:rsid w:val="00AC63FC"/>
    <w:rsid w:val="00AE11E8"/>
    <w:rsid w:val="00B13941"/>
    <w:rsid w:val="00B340A8"/>
    <w:rsid w:val="00B40E12"/>
    <w:rsid w:val="00B435B8"/>
    <w:rsid w:val="00B4499C"/>
    <w:rsid w:val="00B653B7"/>
    <w:rsid w:val="00B66A14"/>
    <w:rsid w:val="00B7250F"/>
    <w:rsid w:val="00BC6DA7"/>
    <w:rsid w:val="00BE051D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E7017"/>
    <w:rsid w:val="00CF22F6"/>
    <w:rsid w:val="00CF6830"/>
    <w:rsid w:val="00D00EF4"/>
    <w:rsid w:val="00D042AD"/>
    <w:rsid w:val="00D10BFA"/>
    <w:rsid w:val="00D10F00"/>
    <w:rsid w:val="00D150D8"/>
    <w:rsid w:val="00D300CE"/>
    <w:rsid w:val="00D45AF7"/>
    <w:rsid w:val="00D466AF"/>
    <w:rsid w:val="00D71885"/>
    <w:rsid w:val="00DA117F"/>
    <w:rsid w:val="00DA17FB"/>
    <w:rsid w:val="00DA4F37"/>
    <w:rsid w:val="00DB7EBA"/>
    <w:rsid w:val="00DC058D"/>
    <w:rsid w:val="00DC1E10"/>
    <w:rsid w:val="00DC7C84"/>
    <w:rsid w:val="00DC7D3A"/>
    <w:rsid w:val="00DD2CF9"/>
    <w:rsid w:val="00DD6A32"/>
    <w:rsid w:val="00DE2882"/>
    <w:rsid w:val="00DE46DB"/>
    <w:rsid w:val="00DE66F3"/>
    <w:rsid w:val="00E24673"/>
    <w:rsid w:val="00E24898"/>
    <w:rsid w:val="00E2627A"/>
    <w:rsid w:val="00E355EE"/>
    <w:rsid w:val="00E35EB1"/>
    <w:rsid w:val="00E459D4"/>
    <w:rsid w:val="00E610CC"/>
    <w:rsid w:val="00E772E4"/>
    <w:rsid w:val="00E8076C"/>
    <w:rsid w:val="00E82EAB"/>
    <w:rsid w:val="00EA20E5"/>
    <w:rsid w:val="00EA2756"/>
    <w:rsid w:val="00EA4B94"/>
    <w:rsid w:val="00EA60D4"/>
    <w:rsid w:val="00EE1E2F"/>
    <w:rsid w:val="00EE39ED"/>
    <w:rsid w:val="00EE4460"/>
    <w:rsid w:val="00EF4E2B"/>
    <w:rsid w:val="00F0293A"/>
    <w:rsid w:val="00F04E9E"/>
    <w:rsid w:val="00F10FAD"/>
    <w:rsid w:val="00F146E3"/>
    <w:rsid w:val="00F22F5E"/>
    <w:rsid w:val="00F30ABC"/>
    <w:rsid w:val="00F31995"/>
    <w:rsid w:val="00F35094"/>
    <w:rsid w:val="00F56A75"/>
    <w:rsid w:val="00F60B45"/>
    <w:rsid w:val="00F64FB6"/>
    <w:rsid w:val="00F95E8D"/>
    <w:rsid w:val="00FA1A9D"/>
    <w:rsid w:val="00FA7A79"/>
    <w:rsid w:val="00FA7D51"/>
    <w:rsid w:val="00FB36B3"/>
    <w:rsid w:val="00FD1497"/>
    <w:rsid w:val="00FD4FF2"/>
    <w:rsid w:val="00FE059A"/>
    <w:rsid w:val="00FE63B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26BD7F0-723C-3D43-8ADF-A99FFA60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7FE9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8066C1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4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farid@uk-koeln.d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4366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xander.gluschko@uni-koeln.d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1813</Words>
  <Characters>10339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12128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Maja Fiket</cp:lastModifiedBy>
  <cp:revision>6</cp:revision>
  <dcterms:created xsi:type="dcterms:W3CDTF">2019-08-13T08:21:00Z</dcterms:created>
  <dcterms:modified xsi:type="dcterms:W3CDTF">2019-09-02T15:05:00Z</dcterms:modified>
</cp:coreProperties>
</file>