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24" w:rsidRPr="00C71CFA" w:rsidRDefault="00DE4F24" w:rsidP="00DE4F24">
      <w:pPr>
        <w:tabs>
          <w:tab w:val="left" w:pos="360"/>
        </w:tabs>
        <w:jc w:val="both"/>
        <w:outlineLvl w:val="0"/>
        <w:rPr>
          <w:rFonts w:asciiTheme="minorHAnsi" w:eastAsiaTheme="minorEastAsia" w:hAnsiTheme="minorHAnsi"/>
          <w:sz w:val="21"/>
          <w:szCs w:val="21"/>
          <w:lang w:eastAsia="zh-CN"/>
        </w:rPr>
      </w:pPr>
      <w:r w:rsidRPr="00C71CFA">
        <w:rPr>
          <w:rFonts w:asciiTheme="minorHAnsi" w:eastAsiaTheme="minorEastAsia" w:hAnsiTheme="minorHAnsi"/>
          <w:sz w:val="21"/>
          <w:szCs w:val="21"/>
          <w:lang w:eastAsia="zh-CN"/>
        </w:rPr>
        <w:t>Table 1.  Theoretical calculation of Log D and the percentage of water distribution of PMQ and CPMQ.</w:t>
      </w:r>
    </w:p>
    <w:p w:rsidR="00DE4F24" w:rsidRPr="00D877C7" w:rsidRDefault="00DE4F24" w:rsidP="00DE4F24">
      <w:pPr>
        <w:tabs>
          <w:tab w:val="left" w:pos="360"/>
        </w:tabs>
        <w:spacing w:line="300" w:lineRule="auto"/>
        <w:jc w:val="both"/>
        <w:rPr>
          <w:rFonts w:eastAsiaTheme="minorEastAsia"/>
          <w:sz w:val="22"/>
          <w:szCs w:val="22"/>
          <w:lang w:eastAsia="zh-CN"/>
        </w:rPr>
      </w:pPr>
    </w:p>
    <w:tbl>
      <w:tblPr>
        <w:tblStyle w:val="a3"/>
        <w:tblW w:w="0" w:type="auto"/>
        <w:jc w:val="center"/>
        <w:tblLook w:val="04A0"/>
      </w:tblPr>
      <w:tblGrid>
        <w:gridCol w:w="1596"/>
        <w:gridCol w:w="1596"/>
        <w:gridCol w:w="1596"/>
        <w:gridCol w:w="1596"/>
        <w:gridCol w:w="1596"/>
      </w:tblGrid>
      <w:tr w:rsidR="00DE4F24" w:rsidTr="006E36A5">
        <w:trPr>
          <w:trHeight w:val="906"/>
          <w:jc w:val="center"/>
        </w:trPr>
        <w:tc>
          <w:tcPr>
            <w:tcW w:w="159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E4F24" w:rsidRDefault="00DE4F24" w:rsidP="006E36A5">
            <w:pPr>
              <w:tabs>
                <w:tab w:val="left" w:pos="360"/>
              </w:tabs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31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E4F24" w:rsidRDefault="00AF14D6" w:rsidP="00C4601E">
            <w:pPr>
              <w:tabs>
                <w:tab w:val="left" w:pos="360"/>
              </w:tabs>
              <w:jc w:val="center"/>
              <w:rPr>
                <w:rFonts w:eastAsiaTheme="minorEastAsia"/>
                <w:lang w:eastAsia="zh-CN"/>
              </w:rPr>
            </w:pPr>
            <w:r>
              <w:object w:dxaOrig="2366" w:dyaOrig="1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85pt;height:45.35pt" o:ole="">
                  <v:imagedata r:id="rId6" o:title=""/>
                </v:shape>
                <o:OLEObject Type="Embed" ProgID="ChemDraw.Document.6.0" ShapeID="_x0000_i1025" DrawAspect="Content" ObjectID="_1626780157" r:id="rId7"/>
              </w:object>
            </w:r>
          </w:p>
          <w:p w:rsidR="00AF14D6" w:rsidRPr="00AF14D6" w:rsidRDefault="00AF14D6" w:rsidP="00AF14D6">
            <w:pPr>
              <w:tabs>
                <w:tab w:val="left" w:pos="360"/>
              </w:tabs>
              <w:ind w:firstLineChars="550" w:firstLine="1155"/>
              <w:rPr>
                <w:rFonts w:asciiTheme="minorHAnsi" w:eastAsiaTheme="minorEastAsia" w:hAnsiTheme="minorHAnsi"/>
                <w:sz w:val="21"/>
                <w:szCs w:val="21"/>
                <w:lang w:eastAsia="zh-CN"/>
              </w:rPr>
            </w:pPr>
            <w:r w:rsidRPr="00AF14D6">
              <w:rPr>
                <w:rFonts w:asciiTheme="minorHAnsi" w:eastAsiaTheme="minorEastAsia" w:hAnsiTheme="minorHAnsi"/>
                <w:sz w:val="21"/>
                <w:szCs w:val="21"/>
                <w:lang w:eastAsia="zh-CN"/>
              </w:rPr>
              <w:t>PMQ</w:t>
            </w:r>
          </w:p>
        </w:tc>
        <w:tc>
          <w:tcPr>
            <w:tcW w:w="31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E4F24" w:rsidRDefault="00DE4F24" w:rsidP="006E36A5">
            <w:pPr>
              <w:tabs>
                <w:tab w:val="left" w:pos="360"/>
              </w:tabs>
              <w:jc w:val="center"/>
              <w:rPr>
                <w:rFonts w:ascii="Arial" w:eastAsiaTheme="minorEastAsia" w:hAnsi="Arial" w:cs="Arial"/>
                <w:color w:val="545454"/>
                <w:shd w:val="clear" w:color="auto" w:fill="FFFFFF"/>
                <w:lang w:eastAsia="zh-CN"/>
              </w:rPr>
            </w:pPr>
            <w:r>
              <w:object w:dxaOrig="2289" w:dyaOrig="1445">
                <v:shape id="_x0000_i1026" type="#_x0000_t75" style="width:72.95pt;height:46.75pt" o:ole="">
                  <v:imagedata r:id="rId8" o:title=""/>
                </v:shape>
                <o:OLEObject Type="Embed" ProgID="ChemDraw.Document.6.0" ShapeID="_x0000_i1026" DrawAspect="Content" ObjectID="_1626780158" r:id="rId9"/>
              </w:objec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 xml:space="preserve"> </w:t>
            </w:r>
          </w:p>
          <w:p w:rsidR="00DE4F24" w:rsidRPr="00360CFC" w:rsidRDefault="00DE4F24" w:rsidP="006E36A5">
            <w:pPr>
              <w:tabs>
                <w:tab w:val="left" w:pos="360"/>
              </w:tabs>
              <w:jc w:val="center"/>
              <w:rPr>
                <w:rFonts w:asciiTheme="minorHAnsi" w:eastAsiaTheme="minorEastAsia" w:hAnsiTheme="minorHAnsi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CP</w:t>
            </w:r>
            <w:r w:rsidRPr="00360CFC">
              <w:rPr>
                <w:rFonts w:asciiTheme="minorHAnsi" w:eastAsiaTheme="minorEastAsia" w:hAnsiTheme="minorHAnsi"/>
                <w:sz w:val="21"/>
                <w:szCs w:val="21"/>
                <w:shd w:val="clear" w:color="auto" w:fill="FFFFFF"/>
                <w:lang w:eastAsia="zh-CN"/>
              </w:rPr>
              <w:t>M</w:t>
            </w:r>
            <w:r w:rsidRPr="00360CF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Q</w:t>
            </w:r>
          </w:p>
        </w:tc>
      </w:tr>
      <w:tr w:rsidR="00DE4F24" w:rsidRPr="00360CFC" w:rsidTr="006E36A5">
        <w:trPr>
          <w:trHeight w:val="680"/>
          <w:jc w:val="center"/>
        </w:trPr>
        <w:tc>
          <w:tcPr>
            <w:tcW w:w="15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4F24" w:rsidRPr="00360CFC" w:rsidRDefault="00DE4F24" w:rsidP="006E36A5">
            <w:pPr>
              <w:tabs>
                <w:tab w:val="left" w:pos="360"/>
              </w:tabs>
              <w:ind w:firstLineChars="250" w:firstLine="527"/>
              <w:rPr>
                <w:rFonts w:asciiTheme="minorHAnsi" w:eastAsiaTheme="minorEastAsia" w:hAnsiTheme="minorHAnsi"/>
                <w:b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Theme="minorEastAsia" w:hAnsiTheme="minorHAnsi"/>
                <w:b/>
                <w:sz w:val="21"/>
                <w:szCs w:val="21"/>
                <w:lang w:eastAsia="zh-CN"/>
              </w:rPr>
              <w:t>pH</w:t>
            </w: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4F24" w:rsidRPr="00360CFC" w:rsidRDefault="00DE4F24" w:rsidP="006E36A5">
            <w:pPr>
              <w:tabs>
                <w:tab w:val="left" w:pos="360"/>
              </w:tabs>
              <w:jc w:val="center"/>
              <w:rPr>
                <w:rFonts w:asciiTheme="minorHAnsi" w:eastAsiaTheme="minorEastAsia" w:hAnsiTheme="minorHAnsi"/>
                <w:b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Theme="minorEastAsia" w:hAnsiTheme="minorHAnsi"/>
                <w:b/>
                <w:sz w:val="21"/>
                <w:szCs w:val="21"/>
                <w:lang w:eastAsia="zh-CN"/>
              </w:rPr>
              <w:t>Log D</w:t>
            </w: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4F24" w:rsidRPr="00360CFC" w:rsidRDefault="00DE4F24" w:rsidP="006E36A5">
            <w:pPr>
              <w:tabs>
                <w:tab w:val="left" w:pos="360"/>
              </w:tabs>
              <w:jc w:val="center"/>
              <w:rPr>
                <w:rFonts w:asciiTheme="minorHAnsi" w:eastAsiaTheme="minorEastAsia" w:hAnsiTheme="minorHAnsi"/>
                <w:b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Theme="minorEastAsia" w:hAnsiTheme="minorHAnsi"/>
                <w:b/>
                <w:sz w:val="21"/>
                <w:szCs w:val="21"/>
                <w:lang w:eastAsia="zh-CN"/>
              </w:rPr>
              <w:t>% in water</w:t>
            </w: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4F24" w:rsidRPr="00360CFC" w:rsidRDefault="00DE4F24" w:rsidP="006E36A5">
            <w:pPr>
              <w:tabs>
                <w:tab w:val="left" w:pos="360"/>
              </w:tabs>
              <w:jc w:val="center"/>
              <w:rPr>
                <w:rFonts w:asciiTheme="minorHAnsi" w:eastAsiaTheme="minorEastAsia" w:hAnsiTheme="minorHAnsi"/>
                <w:b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Theme="minorEastAsia" w:hAnsiTheme="minorHAnsi"/>
                <w:b/>
                <w:sz w:val="21"/>
                <w:szCs w:val="21"/>
                <w:lang w:eastAsia="zh-CN"/>
              </w:rPr>
              <w:t>Log D</w:t>
            </w: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4F24" w:rsidRPr="00360CFC" w:rsidRDefault="00DE4F24" w:rsidP="006E36A5">
            <w:pPr>
              <w:tabs>
                <w:tab w:val="left" w:pos="360"/>
              </w:tabs>
              <w:jc w:val="center"/>
              <w:rPr>
                <w:rFonts w:asciiTheme="minorHAnsi" w:eastAsiaTheme="minorEastAsia" w:hAnsiTheme="minorHAnsi"/>
                <w:b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Theme="minorEastAsia" w:hAnsiTheme="minorHAnsi"/>
                <w:b/>
                <w:sz w:val="21"/>
                <w:szCs w:val="21"/>
                <w:lang w:eastAsia="zh-CN"/>
              </w:rPr>
              <w:t>% in water</w:t>
            </w:r>
          </w:p>
        </w:tc>
      </w:tr>
      <w:tr w:rsidR="00DE4F24" w:rsidRPr="00360CFC" w:rsidTr="006E36A5">
        <w:trPr>
          <w:trHeight w:val="340"/>
          <w:jc w:val="center"/>
        </w:trPr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-3.96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99.99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-0.18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60.22</w:t>
            </w:r>
          </w:p>
        </w:tc>
      </w:tr>
      <w:tr w:rsidR="00DE4F24" w:rsidRPr="00360CFC" w:rsidTr="006E36A5">
        <w:trPr>
          <w:trHeight w:val="340"/>
          <w:jc w:val="center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-3.40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99.96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31.37</w:t>
            </w:r>
          </w:p>
        </w:tc>
      </w:tr>
      <w:tr w:rsidR="00DE4F24" w:rsidRPr="00360CFC" w:rsidTr="006E36A5">
        <w:trPr>
          <w:trHeight w:val="340"/>
          <w:jc w:val="center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-3.20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99.94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23.20</w:t>
            </w:r>
          </w:p>
        </w:tc>
      </w:tr>
      <w:tr w:rsidR="00DE4F24" w:rsidRPr="00360CFC" w:rsidTr="006E36A5">
        <w:trPr>
          <w:trHeight w:val="340"/>
          <w:jc w:val="center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-2.81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99.85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0.88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11.65</w:t>
            </w:r>
          </w:p>
        </w:tc>
      </w:tr>
      <w:tr w:rsidR="00DE4F24" w:rsidRPr="00360CFC" w:rsidTr="006E36A5">
        <w:trPr>
          <w:trHeight w:val="340"/>
          <w:jc w:val="center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-2.19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99.36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1.30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4.773</w:t>
            </w:r>
          </w:p>
        </w:tc>
      </w:tr>
      <w:tr w:rsidR="00DE4F24" w:rsidRPr="00360CFC" w:rsidTr="006E36A5">
        <w:trPr>
          <w:trHeight w:val="340"/>
          <w:jc w:val="center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-1.90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98.76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0.92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10.73</w:t>
            </w:r>
          </w:p>
        </w:tc>
      </w:tr>
      <w:tr w:rsidR="00DE4F24" w:rsidRPr="00360CFC" w:rsidTr="006E36A5">
        <w:trPr>
          <w:trHeight w:val="340"/>
          <w:jc w:val="center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-1.80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98.44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48.27</w:t>
            </w:r>
          </w:p>
        </w:tc>
      </w:tr>
      <w:tr w:rsidR="00DE4F24" w:rsidRPr="00360CFC" w:rsidTr="006E36A5">
        <w:trPr>
          <w:trHeight w:val="340"/>
          <w:jc w:val="center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-1.42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96.34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-0.91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89.04</w:t>
            </w:r>
          </w:p>
        </w:tc>
      </w:tr>
      <w:tr w:rsidR="00DE4F24" w:rsidRPr="00360CFC" w:rsidTr="006E36A5">
        <w:trPr>
          <w:trHeight w:val="340"/>
          <w:jc w:val="center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-0.60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79.92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-1.60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97.55</w:t>
            </w:r>
          </w:p>
        </w:tc>
      </w:tr>
      <w:tr w:rsidR="00DE4F24" w:rsidRPr="00360CFC" w:rsidTr="006E36A5">
        <w:trPr>
          <w:trHeight w:val="340"/>
          <w:jc w:val="center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30.39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-1.80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98.44</w:t>
            </w:r>
          </w:p>
        </w:tc>
      </w:tr>
      <w:tr w:rsidR="00DE4F24" w:rsidRPr="00360CFC" w:rsidTr="006E36A5">
        <w:trPr>
          <w:trHeight w:val="340"/>
          <w:jc w:val="center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B93184" w:rsidRDefault="00DE4F24" w:rsidP="006E36A5">
            <w:pPr>
              <w:jc w:val="center"/>
              <w:rPr>
                <w:rFonts w:asciiTheme="minorHAnsi" w:eastAsia="宋体" w:hAnsiTheme="minorHAnsi"/>
                <w:sz w:val="21"/>
                <w:szCs w:val="21"/>
                <w:lang w:eastAsia="zh-CN"/>
              </w:rPr>
            </w:pPr>
            <w:r w:rsidRPr="00B93184">
              <w:rPr>
                <w:rFonts w:asciiTheme="minorHAnsi" w:eastAsia="宋体" w:hAnsiTheme="minorHAnsi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B93184" w:rsidRDefault="00DE4F24" w:rsidP="006E36A5">
            <w:pPr>
              <w:jc w:val="center"/>
              <w:rPr>
                <w:rFonts w:asciiTheme="minorHAnsi" w:eastAsia="宋体" w:hAnsiTheme="minorHAnsi"/>
                <w:sz w:val="21"/>
                <w:szCs w:val="21"/>
                <w:lang w:eastAsia="zh-CN"/>
              </w:rPr>
            </w:pPr>
            <w:r w:rsidRPr="00B93184">
              <w:rPr>
                <w:rFonts w:asciiTheme="minorHAnsi" w:eastAsia="宋体" w:hAnsiTheme="minorHAnsi"/>
                <w:sz w:val="21"/>
                <w:szCs w:val="21"/>
                <w:lang w:eastAsia="zh-CN"/>
              </w:rPr>
              <w:t>1.17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B93184" w:rsidRDefault="00DE4F24" w:rsidP="006E36A5">
            <w:pPr>
              <w:jc w:val="center"/>
              <w:rPr>
                <w:rFonts w:asciiTheme="minorHAnsi" w:eastAsia="宋体" w:hAnsiTheme="minorHAnsi"/>
                <w:sz w:val="21"/>
                <w:szCs w:val="21"/>
                <w:lang w:eastAsia="zh-CN"/>
              </w:rPr>
            </w:pPr>
            <w:r w:rsidRPr="00B93184">
              <w:rPr>
                <w:rFonts w:asciiTheme="minorHAnsi" w:eastAsia="宋体" w:hAnsiTheme="minorHAnsi"/>
                <w:sz w:val="21"/>
                <w:szCs w:val="21"/>
                <w:lang w:eastAsia="zh-CN"/>
              </w:rPr>
              <w:t>6.333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B93184" w:rsidRDefault="00DE4F24" w:rsidP="006E36A5">
            <w:pPr>
              <w:jc w:val="center"/>
              <w:rPr>
                <w:rFonts w:asciiTheme="minorHAnsi" w:eastAsia="宋体" w:hAnsiTheme="minorHAnsi"/>
                <w:sz w:val="21"/>
                <w:szCs w:val="21"/>
                <w:lang w:eastAsia="zh-CN"/>
              </w:rPr>
            </w:pPr>
            <w:r w:rsidRPr="00B93184">
              <w:rPr>
                <w:rFonts w:asciiTheme="minorHAnsi" w:eastAsia="宋体" w:hAnsiTheme="minorHAnsi"/>
                <w:sz w:val="21"/>
                <w:szCs w:val="21"/>
                <w:lang w:eastAsia="zh-CN"/>
              </w:rPr>
              <w:t>-1.83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B93184" w:rsidRDefault="00DE4F24" w:rsidP="006E36A5">
            <w:pPr>
              <w:jc w:val="center"/>
              <w:rPr>
                <w:rFonts w:asciiTheme="minorHAnsi" w:eastAsia="宋体" w:hAnsiTheme="minorHAnsi"/>
                <w:sz w:val="21"/>
                <w:szCs w:val="21"/>
                <w:lang w:eastAsia="zh-CN"/>
              </w:rPr>
            </w:pPr>
            <w:r w:rsidRPr="00B93184">
              <w:rPr>
                <w:rFonts w:asciiTheme="minorHAnsi" w:eastAsia="宋体" w:hAnsiTheme="minorHAnsi"/>
                <w:sz w:val="21"/>
                <w:szCs w:val="21"/>
                <w:lang w:eastAsia="zh-CN"/>
              </w:rPr>
              <w:t>98.54</w:t>
            </w:r>
          </w:p>
        </w:tc>
      </w:tr>
      <w:tr w:rsidR="00DE4F24" w:rsidRPr="00360CFC" w:rsidTr="006E36A5">
        <w:trPr>
          <w:trHeight w:val="340"/>
          <w:jc w:val="center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1.52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2.932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-1.84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98.58</w:t>
            </w:r>
          </w:p>
        </w:tc>
      </w:tr>
      <w:tr w:rsidR="00DE4F24" w:rsidRPr="00360CFC" w:rsidTr="006E36A5">
        <w:trPr>
          <w:trHeight w:val="340"/>
          <w:jc w:val="center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1.58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2.563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-1.84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98.58</w:t>
            </w:r>
          </w:p>
        </w:tc>
      </w:tr>
      <w:tr w:rsidR="00DE4F24" w:rsidRPr="00360CFC" w:rsidTr="006E36A5">
        <w:trPr>
          <w:trHeight w:val="340"/>
          <w:jc w:val="center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1.58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2.563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-1.84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98.58</w:t>
            </w:r>
          </w:p>
        </w:tc>
      </w:tr>
      <w:tr w:rsidR="00DE4F24" w:rsidRPr="00360CFC" w:rsidTr="006E36A5">
        <w:trPr>
          <w:trHeight w:val="340"/>
          <w:jc w:val="center"/>
        </w:trPr>
        <w:tc>
          <w:tcPr>
            <w:tcW w:w="1596" w:type="dxa"/>
            <w:tcBorders>
              <w:top w:val="nil"/>
              <w:left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1.58</w:t>
            </w: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2.563</w:t>
            </w: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-1.84</w:t>
            </w: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</w:tcPr>
          <w:p w:rsidR="00DE4F24" w:rsidRPr="00360CFC" w:rsidRDefault="00DE4F24" w:rsidP="006E36A5">
            <w:pPr>
              <w:jc w:val="center"/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</w:pPr>
            <w:r w:rsidRPr="00360CFC">
              <w:rPr>
                <w:rFonts w:asciiTheme="minorHAnsi" w:eastAsia="宋体" w:hAnsiTheme="minorHAnsi"/>
                <w:color w:val="000000"/>
                <w:sz w:val="21"/>
                <w:szCs w:val="21"/>
                <w:lang w:eastAsia="zh-CN"/>
              </w:rPr>
              <w:t>98.58</w:t>
            </w:r>
          </w:p>
        </w:tc>
      </w:tr>
    </w:tbl>
    <w:p w:rsidR="008D470F" w:rsidRPr="007851E3" w:rsidRDefault="009761C5" w:rsidP="00BE3C7A">
      <w:pPr>
        <w:jc w:val="both"/>
        <w:rPr>
          <w:rFonts w:asciiTheme="minorHAnsi" w:eastAsiaTheme="minorEastAsia" w:hAnsiTheme="minorHAnsi"/>
          <w:sz w:val="21"/>
          <w:szCs w:val="21"/>
          <w:lang w:eastAsia="zh-CN"/>
        </w:rPr>
      </w:pPr>
      <w:r w:rsidRPr="007851E3">
        <w:rPr>
          <w:rFonts w:asciiTheme="minorHAnsi" w:eastAsiaTheme="minorEastAsia" w:hAnsiTheme="minorHAnsi"/>
          <w:sz w:val="21"/>
          <w:szCs w:val="21"/>
          <w:lang w:eastAsia="zh-CN"/>
        </w:rPr>
        <w:t xml:space="preserve">Note: </w:t>
      </w:r>
      <w:r w:rsidR="00573156" w:rsidRPr="00573156">
        <w:rPr>
          <w:rFonts w:asciiTheme="minorHAnsi" w:eastAsiaTheme="minorEastAsia" w:hAnsiTheme="minorHAnsi"/>
          <w:sz w:val="21"/>
          <w:szCs w:val="21"/>
          <w:lang w:eastAsia="zh-CN"/>
        </w:rPr>
        <w:t>The pH dependent octanol/water partition coefficient, Log D, has been extensively used to evaluate the solubility of compounds under different pH conditions</w:t>
      </w:r>
      <w:r w:rsidR="00573156">
        <w:rPr>
          <w:rFonts w:asciiTheme="minorHAnsi" w:eastAsiaTheme="minorEastAsia" w:hAnsiTheme="minorHAnsi" w:hint="eastAsia"/>
          <w:sz w:val="21"/>
          <w:szCs w:val="21"/>
          <w:lang w:eastAsia="zh-CN"/>
        </w:rPr>
        <w:t xml:space="preserve">. </w:t>
      </w:r>
      <w:r w:rsidR="00573156">
        <w:rPr>
          <w:rFonts w:asciiTheme="minorHAnsi" w:eastAsiaTheme="minorEastAsia" w:hAnsiTheme="minorHAnsi"/>
          <w:sz w:val="21"/>
          <w:szCs w:val="21"/>
          <w:lang w:eastAsia="zh-CN"/>
        </w:rPr>
        <w:t>T</w:t>
      </w:r>
      <w:r w:rsidR="00573156">
        <w:rPr>
          <w:rFonts w:asciiTheme="minorHAnsi" w:eastAsiaTheme="minorEastAsia" w:hAnsiTheme="minorHAnsi" w:hint="eastAsia"/>
          <w:sz w:val="21"/>
          <w:szCs w:val="21"/>
          <w:lang w:eastAsia="zh-CN"/>
        </w:rPr>
        <w:t>o do calculation, o</w:t>
      </w:r>
      <w:r w:rsidRPr="007851E3">
        <w:rPr>
          <w:rFonts w:asciiTheme="minorHAnsi" w:eastAsiaTheme="minorEastAsia" w:hAnsiTheme="minorHAnsi"/>
          <w:sz w:val="21"/>
          <w:szCs w:val="21"/>
          <w:lang w:eastAsia="zh-CN"/>
        </w:rPr>
        <w:t xml:space="preserve">pen the structure files by Marvin sketch 15.6.29 (a free edition), </w:t>
      </w:r>
      <w:r w:rsidR="004D2D07" w:rsidRPr="007851E3">
        <w:rPr>
          <w:rFonts w:asciiTheme="minorHAnsi" w:eastAsiaTheme="minorEastAsia" w:hAnsiTheme="minorHAnsi"/>
          <w:sz w:val="21"/>
          <w:szCs w:val="21"/>
          <w:lang w:eastAsia="zh-CN"/>
        </w:rPr>
        <w:t xml:space="preserve">click “calculation”, select “partitioning”, select “log D”, then on the </w:t>
      </w:r>
      <w:r w:rsidR="00A0779A">
        <w:rPr>
          <w:rFonts w:asciiTheme="minorHAnsi" w:eastAsiaTheme="minorEastAsia" w:hAnsiTheme="minorHAnsi"/>
          <w:sz w:val="21"/>
          <w:szCs w:val="21"/>
          <w:lang w:eastAsia="zh-CN"/>
        </w:rPr>
        <w:t xml:space="preserve">parameter panel select log </w:t>
      </w:r>
      <w:r w:rsidR="00A0779A">
        <w:rPr>
          <w:rFonts w:asciiTheme="minorHAnsi" w:eastAsiaTheme="minorEastAsia" w:hAnsiTheme="minorHAnsi" w:hint="eastAsia"/>
          <w:sz w:val="21"/>
          <w:szCs w:val="21"/>
          <w:lang w:eastAsia="zh-CN"/>
        </w:rPr>
        <w:t>P</w:t>
      </w:r>
      <w:r w:rsidR="004D2D07" w:rsidRPr="007851E3">
        <w:rPr>
          <w:rFonts w:asciiTheme="minorHAnsi" w:eastAsiaTheme="minorEastAsia" w:hAnsiTheme="minorHAnsi"/>
          <w:sz w:val="21"/>
          <w:szCs w:val="21"/>
          <w:lang w:eastAsia="zh-CN"/>
        </w:rPr>
        <w:t xml:space="preserve"> method “ChemAxon”</w:t>
      </w:r>
      <w:r w:rsidR="007851E3" w:rsidRPr="007851E3">
        <w:rPr>
          <w:rFonts w:asciiTheme="minorHAnsi" w:eastAsiaTheme="minorEastAsia" w:hAnsiTheme="minorHAnsi"/>
          <w:sz w:val="21"/>
          <w:szCs w:val="21"/>
          <w:lang w:eastAsia="zh-CN"/>
        </w:rPr>
        <w:t>, then press “ok”.</w:t>
      </w:r>
      <w:r w:rsidRPr="007851E3">
        <w:rPr>
          <w:rFonts w:asciiTheme="minorHAnsi" w:eastAsiaTheme="minorEastAsia" w:hAnsiTheme="minorHAnsi"/>
          <w:sz w:val="21"/>
          <w:szCs w:val="21"/>
          <w:lang w:eastAsia="zh-CN"/>
        </w:rPr>
        <w:t xml:space="preserve"> </w:t>
      </w:r>
      <w:r w:rsidR="00BE3C7A">
        <w:rPr>
          <w:rFonts w:asciiTheme="minorHAnsi" w:eastAsiaTheme="minorEastAsia" w:hAnsiTheme="minorHAnsi" w:hint="eastAsia"/>
          <w:sz w:val="21"/>
          <w:szCs w:val="21"/>
          <w:lang w:eastAsia="zh-CN"/>
        </w:rPr>
        <w:t>CPMQ stands for c</w:t>
      </w:r>
      <w:r w:rsidR="00BE3C7A" w:rsidRPr="00BE3C7A">
        <w:rPr>
          <w:rFonts w:asciiTheme="minorHAnsi" w:eastAsiaTheme="minorEastAsia" w:hAnsiTheme="minorHAnsi"/>
          <w:sz w:val="21"/>
          <w:szCs w:val="21"/>
          <w:lang w:eastAsia="zh-CN"/>
        </w:rPr>
        <w:t>arboxy</w:t>
      </w:r>
      <w:r w:rsidR="00BE3C7A">
        <w:rPr>
          <w:rFonts w:asciiTheme="minorHAnsi" w:eastAsiaTheme="minorEastAsia" w:hAnsiTheme="minorHAnsi" w:hint="eastAsia"/>
          <w:sz w:val="21"/>
          <w:szCs w:val="21"/>
          <w:lang w:eastAsia="zh-CN"/>
        </w:rPr>
        <w:t xml:space="preserve">l </w:t>
      </w:r>
      <w:r w:rsidR="00BE3C7A" w:rsidRPr="00BE3C7A">
        <w:rPr>
          <w:rFonts w:asciiTheme="minorHAnsi" w:eastAsiaTheme="minorEastAsia" w:hAnsiTheme="minorHAnsi"/>
          <w:sz w:val="21"/>
          <w:szCs w:val="21"/>
          <w:lang w:eastAsia="zh-CN"/>
        </w:rPr>
        <w:t>primaquine</w:t>
      </w:r>
      <w:r w:rsidR="00BE3C7A">
        <w:rPr>
          <w:rFonts w:asciiTheme="minorHAnsi" w:eastAsiaTheme="minorEastAsia" w:hAnsiTheme="minorHAnsi" w:hint="eastAsia"/>
          <w:sz w:val="21"/>
          <w:szCs w:val="21"/>
          <w:lang w:eastAsia="zh-CN"/>
        </w:rPr>
        <w:t>.</w:t>
      </w:r>
    </w:p>
    <w:sectPr w:rsidR="008D470F" w:rsidRPr="007851E3" w:rsidSect="008D4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713" w:rsidRDefault="00CB0713" w:rsidP="00573156">
      <w:r>
        <w:separator/>
      </w:r>
    </w:p>
  </w:endnote>
  <w:endnote w:type="continuationSeparator" w:id="1">
    <w:p w:rsidR="00CB0713" w:rsidRDefault="00CB0713" w:rsidP="00573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713" w:rsidRDefault="00CB0713" w:rsidP="00573156">
      <w:r>
        <w:separator/>
      </w:r>
    </w:p>
  </w:footnote>
  <w:footnote w:type="continuationSeparator" w:id="1">
    <w:p w:rsidR="00CB0713" w:rsidRDefault="00CB0713" w:rsidP="005731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F24"/>
    <w:rsid w:val="002E23B1"/>
    <w:rsid w:val="004D2D07"/>
    <w:rsid w:val="00573156"/>
    <w:rsid w:val="007851E3"/>
    <w:rsid w:val="008D470F"/>
    <w:rsid w:val="009761C5"/>
    <w:rsid w:val="00A0779A"/>
    <w:rsid w:val="00AA4B35"/>
    <w:rsid w:val="00AF14D6"/>
    <w:rsid w:val="00B41068"/>
    <w:rsid w:val="00B93184"/>
    <w:rsid w:val="00BE3C7A"/>
    <w:rsid w:val="00C42693"/>
    <w:rsid w:val="00C4601E"/>
    <w:rsid w:val="00C62A32"/>
    <w:rsid w:val="00C71CFA"/>
    <w:rsid w:val="00CB0713"/>
    <w:rsid w:val="00D46918"/>
    <w:rsid w:val="00DE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24"/>
    <w:rPr>
      <w:rFonts w:ascii="Times New Roman" w:eastAsia="Batang" w:hAnsi="Times New Roman" w:cs="Times New Roman"/>
      <w:kern w:val="0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F24"/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73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73156"/>
    <w:rPr>
      <w:rFonts w:ascii="Times New Roman" w:eastAsia="Batang" w:hAnsi="Times New Roman" w:cs="Times New Roman"/>
      <w:kern w:val="0"/>
      <w:sz w:val="18"/>
      <w:szCs w:val="18"/>
      <w:lang w:eastAsia="ko-KR"/>
    </w:rPr>
  </w:style>
  <w:style w:type="paragraph" w:styleId="a5">
    <w:name w:val="footer"/>
    <w:basedOn w:val="a"/>
    <w:link w:val="Char0"/>
    <w:uiPriority w:val="99"/>
    <w:semiHidden/>
    <w:unhideWhenUsed/>
    <w:rsid w:val="005731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73156"/>
    <w:rPr>
      <w:rFonts w:ascii="Times New Roman" w:eastAsia="Batang" w:hAnsi="Times New Roman" w:cs="Times New Roman"/>
      <w:kern w:val="0"/>
      <w:sz w:val="18"/>
      <w:szCs w:val="18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2019-08-08T00:51:00Z</dcterms:created>
  <dcterms:modified xsi:type="dcterms:W3CDTF">2019-08-08T06:36:00Z</dcterms:modified>
</cp:coreProperties>
</file>