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74EC2" w14:textId="6ABA0F0F" w:rsidR="009D37A0" w:rsidRPr="007F1909" w:rsidRDefault="009D37A0" w:rsidP="00512824">
      <w:pPr>
        <w:rPr>
          <w:rFonts w:asciiTheme="minorHAnsi" w:hAnsiTheme="minorHAnsi" w:cstheme="minorHAnsi"/>
          <w:b/>
          <w:color w:val="000000" w:themeColor="text1"/>
          <w14:textOutline w14:w="0" w14:cap="flat" w14:cmpd="sng" w14:algn="ctr">
            <w14:noFill/>
            <w14:prstDash w14:val="solid"/>
            <w14:round/>
          </w14:textOutline>
        </w:rPr>
      </w:pPr>
      <w:r w:rsidRPr="007F1909">
        <w:rPr>
          <w:rFonts w:asciiTheme="minorHAnsi" w:hAnsiTheme="minorHAnsi" w:cstheme="minorHAnsi"/>
          <w:b/>
          <w:color w:val="000000" w:themeColor="text1"/>
          <w14:textOutline w14:w="0" w14:cap="flat" w14:cmpd="sng" w14:algn="ctr">
            <w14:noFill/>
            <w14:prstDash w14:val="solid"/>
            <w14:round/>
          </w14:textOutline>
        </w:rPr>
        <w:t>TITLE:</w:t>
      </w:r>
    </w:p>
    <w:p w14:paraId="03619B2F" w14:textId="53C8277B" w:rsidR="007A4DD6" w:rsidRPr="007F1909" w:rsidRDefault="002B50A2"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 xml:space="preserve">Immunofluorescence </w:t>
      </w:r>
      <w:r w:rsidR="00E26993" w:rsidRPr="007F1909">
        <w:rPr>
          <w:rFonts w:asciiTheme="minorHAnsi" w:hAnsiTheme="minorHAnsi" w:cstheme="minorHAnsi"/>
          <w:color w:val="000000" w:themeColor="text1"/>
          <w14:textOutline w14:w="0" w14:cap="flat" w14:cmpd="sng" w14:algn="ctr">
            <w14:noFill/>
            <w14:prstDash w14:val="solid"/>
            <w14:round/>
          </w14:textOutline>
        </w:rPr>
        <w:t xml:space="preserve">Labelling of Human and Murine </w:t>
      </w:r>
      <w:r w:rsidR="00883F46" w:rsidRPr="007F1909">
        <w:rPr>
          <w:rFonts w:asciiTheme="minorHAnsi" w:hAnsiTheme="minorHAnsi" w:cstheme="minorHAnsi"/>
          <w:color w:val="000000" w:themeColor="text1"/>
          <w14:textOutline w14:w="0" w14:cap="flat" w14:cmpd="sng" w14:algn="ctr">
            <w14:noFill/>
            <w14:prstDash w14:val="solid"/>
            <w14:round/>
          </w14:textOutline>
        </w:rPr>
        <w:t xml:space="preserve">Neutrophil Extracellular Traps </w:t>
      </w:r>
      <w:r w:rsidR="00E26993" w:rsidRPr="007F1909">
        <w:rPr>
          <w:rFonts w:asciiTheme="minorHAnsi" w:hAnsiTheme="minorHAnsi" w:cstheme="minorHAnsi"/>
          <w:color w:val="000000" w:themeColor="text1"/>
          <w14:textOutline w14:w="0" w14:cap="flat" w14:cmpd="sng" w14:algn="ctr">
            <w14:noFill/>
            <w14:prstDash w14:val="solid"/>
            <w14:round/>
          </w14:textOutline>
        </w:rPr>
        <w:t xml:space="preserve">in </w:t>
      </w:r>
      <w:r w:rsidR="00883F46" w:rsidRPr="007F1909">
        <w:rPr>
          <w:rFonts w:asciiTheme="minorHAnsi" w:hAnsiTheme="minorHAnsi" w:cstheme="minorHAnsi"/>
          <w:color w:val="000000" w:themeColor="text1"/>
          <w14:textOutline w14:w="0" w14:cap="flat" w14:cmpd="sng" w14:algn="ctr">
            <w14:noFill/>
            <w14:prstDash w14:val="solid"/>
            <w14:round/>
          </w14:textOutline>
        </w:rPr>
        <w:t>Paraffin</w:t>
      </w:r>
      <w:r w:rsidR="00E26993" w:rsidRPr="007F1909">
        <w:rPr>
          <w:rFonts w:asciiTheme="minorHAnsi" w:hAnsiTheme="minorHAnsi" w:cstheme="minorHAnsi"/>
          <w:color w:val="000000" w:themeColor="text1"/>
          <w14:textOutline w14:w="0" w14:cap="flat" w14:cmpd="sng" w14:algn="ctr">
            <w14:noFill/>
            <w14:prstDash w14:val="solid"/>
            <w14:round/>
          </w14:textOutline>
        </w:rPr>
        <w:t>-Embedded Tissue</w:t>
      </w:r>
    </w:p>
    <w:p w14:paraId="528B0190" w14:textId="77777777" w:rsidR="007A4DD6" w:rsidRPr="007F1909" w:rsidRDefault="007A4DD6" w:rsidP="00512824">
      <w:pPr>
        <w:rPr>
          <w:rFonts w:asciiTheme="minorHAnsi" w:hAnsiTheme="minorHAnsi" w:cstheme="minorHAnsi"/>
          <w:bCs/>
          <w:color w:val="000000" w:themeColor="text1"/>
          <w14:textOutline w14:w="0" w14:cap="flat" w14:cmpd="sng" w14:algn="ctr">
            <w14:noFill/>
            <w14:prstDash w14:val="solid"/>
            <w14:round/>
          </w14:textOutline>
        </w:rPr>
      </w:pPr>
    </w:p>
    <w:p w14:paraId="39C7C096" w14:textId="0F140F96" w:rsidR="00BD7ADC" w:rsidRPr="007F1909" w:rsidRDefault="00E26993" w:rsidP="00512824">
      <w:pPr>
        <w:rPr>
          <w:rFonts w:asciiTheme="minorHAnsi" w:hAnsiTheme="minorHAnsi" w:cstheme="minorHAnsi"/>
          <w:b/>
          <w:color w:val="000000" w:themeColor="text1"/>
          <w14:textOutline w14:w="0" w14:cap="flat" w14:cmpd="sng" w14:algn="ctr">
            <w14:noFill/>
            <w14:prstDash w14:val="solid"/>
            <w14:round/>
          </w14:textOutline>
        </w:rPr>
      </w:pPr>
      <w:r w:rsidRPr="007F1909">
        <w:rPr>
          <w:rFonts w:asciiTheme="minorHAnsi" w:hAnsiTheme="minorHAnsi" w:cstheme="minorHAnsi"/>
          <w:b/>
          <w:color w:val="000000" w:themeColor="text1"/>
          <w14:textOutline w14:w="0" w14:cap="flat" w14:cmpd="sng" w14:algn="ctr">
            <w14:noFill/>
            <w14:prstDash w14:val="solid"/>
            <w14:round/>
          </w14:textOutline>
        </w:rPr>
        <w:t>AUTHORS AND AFFILIATIONS:</w:t>
      </w:r>
    </w:p>
    <w:p w14:paraId="3F341B13" w14:textId="72E76403" w:rsidR="007A4DD6" w:rsidRPr="007F1909" w:rsidRDefault="00883F46"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Ulrike Abu Abed</w:t>
      </w:r>
      <w:r w:rsidRPr="007F1909">
        <w:rPr>
          <w:rFonts w:asciiTheme="minorHAnsi" w:hAnsiTheme="minorHAnsi" w:cstheme="minorHAnsi"/>
          <w:color w:val="000000" w:themeColor="text1"/>
          <w:vertAlign w:val="superscript"/>
          <w14:textOutline w14:w="0" w14:cap="flat" w14:cmpd="sng" w14:algn="ctr">
            <w14:noFill/>
            <w14:prstDash w14:val="solid"/>
            <w14:round/>
          </w14:textOutline>
        </w:rPr>
        <w:t>1,2</w:t>
      </w:r>
      <w:r w:rsidR="000C280F" w:rsidRPr="007F1909">
        <w:rPr>
          <w:rFonts w:asciiTheme="minorHAnsi" w:hAnsiTheme="minorHAnsi" w:cstheme="minorHAnsi"/>
          <w:color w:val="000000" w:themeColor="text1"/>
          <w14:textOutline w14:w="0" w14:cap="flat" w14:cmpd="sng" w14:algn="ctr">
            <w14:noFill/>
            <w14:prstDash w14:val="solid"/>
            <w14:round/>
          </w14:textOutline>
        </w:rPr>
        <w:t>,</w:t>
      </w:r>
      <w:r w:rsidR="00AF4CCA"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Pr="007F1909">
        <w:rPr>
          <w:rFonts w:asciiTheme="minorHAnsi" w:hAnsiTheme="minorHAnsi" w:cstheme="minorHAnsi"/>
          <w:color w:val="000000" w:themeColor="text1"/>
          <w14:textOutline w14:w="0" w14:cap="flat" w14:cmpd="sng" w14:algn="ctr">
            <w14:noFill/>
            <w14:prstDash w14:val="solid"/>
            <w14:round/>
          </w14:textOutline>
        </w:rPr>
        <w:t>Volker Brinkmann</w:t>
      </w:r>
      <w:r w:rsidRPr="007F1909">
        <w:rPr>
          <w:rFonts w:asciiTheme="minorHAnsi" w:hAnsiTheme="minorHAnsi" w:cstheme="minorHAnsi"/>
          <w:color w:val="000000" w:themeColor="text1"/>
          <w:vertAlign w:val="superscript"/>
          <w14:textOutline w14:w="0" w14:cap="flat" w14:cmpd="sng" w14:algn="ctr">
            <w14:noFill/>
            <w14:prstDash w14:val="solid"/>
            <w14:round/>
          </w14:textOutline>
        </w:rPr>
        <w:t>1</w:t>
      </w:r>
    </w:p>
    <w:p w14:paraId="53D3E307" w14:textId="77777777" w:rsidR="00626B58" w:rsidRPr="007F1909" w:rsidRDefault="00626B58" w:rsidP="00512824">
      <w:pPr>
        <w:rPr>
          <w:rFonts w:asciiTheme="minorHAnsi" w:hAnsiTheme="minorHAnsi" w:cstheme="minorHAnsi"/>
          <w:color w:val="000000" w:themeColor="text1"/>
          <w14:textOutline w14:w="0" w14:cap="flat" w14:cmpd="sng" w14:algn="ctr">
            <w14:noFill/>
            <w14:prstDash w14:val="solid"/>
            <w14:round/>
          </w14:textOutline>
        </w:rPr>
      </w:pPr>
    </w:p>
    <w:p w14:paraId="4CFF86E9" w14:textId="0F3F7639" w:rsidR="00883F46" w:rsidRPr="007F1909" w:rsidRDefault="00883F46"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vertAlign w:val="superscript"/>
          <w14:textOutline w14:w="0" w14:cap="flat" w14:cmpd="sng" w14:algn="ctr">
            <w14:noFill/>
            <w14:prstDash w14:val="solid"/>
            <w14:round/>
          </w14:textOutline>
        </w:rPr>
        <w:t>1</w:t>
      </w:r>
      <w:r w:rsidRPr="007F1909">
        <w:rPr>
          <w:rFonts w:asciiTheme="minorHAnsi" w:hAnsiTheme="minorHAnsi" w:cstheme="minorHAnsi"/>
          <w:color w:val="000000" w:themeColor="text1"/>
          <w14:textOutline w14:w="0" w14:cap="flat" w14:cmpd="sng" w14:algn="ctr">
            <w14:noFill/>
            <w14:prstDash w14:val="solid"/>
            <w14:round/>
          </w14:textOutline>
        </w:rPr>
        <w:t>Microscopy Core Facility, Max Planck Institute for Infection Biology, Berlin</w:t>
      </w:r>
      <w:r w:rsidR="0010055C" w:rsidRPr="007F1909">
        <w:rPr>
          <w:rFonts w:asciiTheme="minorHAnsi" w:hAnsiTheme="minorHAnsi" w:cstheme="minorHAnsi"/>
          <w:color w:val="000000" w:themeColor="text1"/>
          <w14:textOutline w14:w="0" w14:cap="flat" w14:cmpd="sng" w14:algn="ctr">
            <w14:noFill/>
            <w14:prstDash w14:val="solid"/>
            <w14:round/>
          </w14:textOutline>
        </w:rPr>
        <w:t>, Germany</w:t>
      </w:r>
    </w:p>
    <w:p w14:paraId="28F73B83" w14:textId="50799475" w:rsidR="00883F46" w:rsidRPr="007F1909" w:rsidRDefault="00883F46"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vertAlign w:val="superscript"/>
          <w14:textOutline w14:w="0" w14:cap="flat" w14:cmpd="sng" w14:algn="ctr">
            <w14:noFill/>
            <w14:prstDash w14:val="solid"/>
            <w14:round/>
          </w14:textOutline>
        </w:rPr>
        <w:t>2</w:t>
      </w:r>
      <w:r w:rsidR="00BD7ADC" w:rsidRPr="007F1909">
        <w:rPr>
          <w:rFonts w:asciiTheme="minorHAnsi" w:hAnsiTheme="minorHAnsi" w:cstheme="minorHAnsi"/>
          <w:color w:val="000000" w:themeColor="text1"/>
          <w14:textOutline w14:w="0" w14:cap="flat" w14:cmpd="sng" w14:algn="ctr">
            <w14:noFill/>
            <w14:prstDash w14:val="solid"/>
            <w14:round/>
          </w14:textOutline>
        </w:rPr>
        <w:t>Cellular Microbiology</w:t>
      </w:r>
      <w:r w:rsidRPr="007F1909">
        <w:rPr>
          <w:rFonts w:asciiTheme="minorHAnsi" w:hAnsiTheme="minorHAnsi" w:cstheme="minorHAnsi"/>
          <w:color w:val="000000" w:themeColor="text1"/>
          <w14:textOutline w14:w="0" w14:cap="flat" w14:cmpd="sng" w14:algn="ctr">
            <w14:noFill/>
            <w14:prstDash w14:val="solid"/>
            <w14:round/>
          </w14:textOutline>
        </w:rPr>
        <w:t>, Max Planck Institute for Infection Biology, Berlin</w:t>
      </w:r>
      <w:r w:rsidR="00AC3D66">
        <w:rPr>
          <w:rFonts w:asciiTheme="minorHAnsi" w:hAnsiTheme="minorHAnsi" w:cstheme="minorHAnsi"/>
          <w:color w:val="000000" w:themeColor="text1"/>
          <w14:textOutline w14:w="0" w14:cap="flat" w14:cmpd="sng" w14:algn="ctr">
            <w14:noFill/>
            <w14:prstDash w14:val="solid"/>
            <w14:round/>
          </w14:textOutline>
        </w:rPr>
        <w:t>,</w:t>
      </w:r>
      <w:r w:rsidRPr="007F1909">
        <w:rPr>
          <w:rFonts w:asciiTheme="minorHAnsi" w:hAnsiTheme="minorHAnsi" w:cstheme="minorHAnsi"/>
          <w:color w:val="000000" w:themeColor="text1"/>
          <w14:textOutline w14:w="0" w14:cap="flat" w14:cmpd="sng" w14:algn="ctr">
            <w14:noFill/>
            <w14:prstDash w14:val="solid"/>
            <w14:round/>
          </w14:textOutline>
        </w:rPr>
        <w:t xml:space="preserve"> Germany </w:t>
      </w:r>
    </w:p>
    <w:p w14:paraId="04EFDB0C" w14:textId="77777777" w:rsidR="000D3A0B" w:rsidRPr="007F1909" w:rsidRDefault="000D3A0B" w:rsidP="00512824">
      <w:pPr>
        <w:rPr>
          <w:rFonts w:asciiTheme="minorHAnsi" w:hAnsiTheme="minorHAnsi" w:cstheme="minorHAnsi"/>
          <w:color w:val="000000" w:themeColor="text1"/>
          <w14:textOutline w14:w="0" w14:cap="flat" w14:cmpd="sng" w14:algn="ctr">
            <w14:noFill/>
            <w14:prstDash w14:val="solid"/>
            <w14:round/>
          </w14:textOutline>
        </w:rPr>
      </w:pPr>
    </w:p>
    <w:p w14:paraId="11768EA7" w14:textId="5477D71C" w:rsidR="00B50DE4" w:rsidRPr="00B50DE4" w:rsidRDefault="00B50DE4" w:rsidP="00B50DE4">
      <w:pPr>
        <w:rPr>
          <w:rFonts w:asciiTheme="minorHAnsi" w:hAnsiTheme="minorHAnsi" w:cstheme="minorHAnsi"/>
          <w:color w:val="000000" w:themeColor="text1"/>
          <w14:textOutline w14:w="0" w14:cap="flat" w14:cmpd="sng" w14:algn="ctr">
            <w14:noFill/>
            <w14:prstDash w14:val="solid"/>
            <w14:round/>
          </w14:textOutline>
        </w:rPr>
      </w:pPr>
      <w:r w:rsidRPr="00B50DE4">
        <w:rPr>
          <w:rFonts w:asciiTheme="minorHAnsi" w:hAnsiTheme="minorHAnsi" w:cstheme="minorHAnsi"/>
          <w:color w:val="000000" w:themeColor="text1"/>
          <w14:textOutline w14:w="0" w14:cap="flat" w14:cmpd="sng" w14:algn="ctr">
            <w14:noFill/>
            <w14:prstDash w14:val="solid"/>
            <w14:round/>
          </w14:textOutline>
        </w:rPr>
        <w:t xml:space="preserve">Email </w:t>
      </w:r>
      <w:r>
        <w:rPr>
          <w:rFonts w:asciiTheme="minorHAnsi" w:hAnsiTheme="minorHAnsi" w:cstheme="minorHAnsi"/>
          <w:color w:val="000000" w:themeColor="text1"/>
          <w14:textOutline w14:w="0" w14:cap="flat" w14:cmpd="sng" w14:algn="ctr">
            <w14:noFill/>
            <w14:prstDash w14:val="solid"/>
            <w14:round/>
          </w14:textOutline>
        </w:rPr>
        <w:t>a</w:t>
      </w:r>
      <w:r w:rsidRPr="00B50DE4">
        <w:rPr>
          <w:rFonts w:asciiTheme="minorHAnsi" w:hAnsiTheme="minorHAnsi" w:cstheme="minorHAnsi"/>
          <w:color w:val="000000" w:themeColor="text1"/>
          <w14:textOutline w14:w="0" w14:cap="flat" w14:cmpd="sng" w14:algn="ctr">
            <w14:noFill/>
            <w14:prstDash w14:val="solid"/>
            <w14:round/>
          </w14:textOutline>
        </w:rPr>
        <w:t xml:space="preserve">ddress of </w:t>
      </w:r>
      <w:r>
        <w:rPr>
          <w:rFonts w:asciiTheme="minorHAnsi" w:hAnsiTheme="minorHAnsi" w:cstheme="minorHAnsi"/>
          <w:color w:val="000000" w:themeColor="text1"/>
          <w14:textOutline w14:w="0" w14:cap="flat" w14:cmpd="sng" w14:algn="ctr">
            <w14:noFill/>
            <w14:prstDash w14:val="solid"/>
            <w14:round/>
          </w14:textOutline>
        </w:rPr>
        <w:t>c</w:t>
      </w:r>
      <w:r w:rsidRPr="00B50DE4">
        <w:rPr>
          <w:rFonts w:asciiTheme="minorHAnsi" w:hAnsiTheme="minorHAnsi" w:cstheme="minorHAnsi"/>
          <w:color w:val="000000" w:themeColor="text1"/>
          <w14:textOutline w14:w="0" w14:cap="flat" w14:cmpd="sng" w14:algn="ctr">
            <w14:noFill/>
            <w14:prstDash w14:val="solid"/>
            <w14:round/>
          </w14:textOutline>
        </w:rPr>
        <w:t>o-author:</w:t>
      </w:r>
    </w:p>
    <w:p w14:paraId="0C4B588A" w14:textId="7FD2F420" w:rsidR="00B50DE4" w:rsidRDefault="00B50DE4" w:rsidP="00B50DE4">
      <w:pPr>
        <w:rPr>
          <w:color w:val="000000" w:themeColor="text1"/>
        </w:rPr>
      </w:pPr>
      <w:r w:rsidRPr="007F1909">
        <w:rPr>
          <w:rFonts w:asciiTheme="minorHAnsi" w:hAnsiTheme="minorHAnsi" w:cstheme="minorHAnsi"/>
          <w:color w:val="000000" w:themeColor="text1"/>
          <w14:textOutline w14:w="0" w14:cap="flat" w14:cmpd="sng" w14:algn="ctr">
            <w14:noFill/>
            <w14:prstDash w14:val="solid"/>
            <w14:round/>
          </w14:textOutline>
        </w:rPr>
        <w:t>Ulrike Abu Abed</w:t>
      </w:r>
      <w:r w:rsidRPr="007F1909">
        <w:rPr>
          <w:color w:val="000000" w:themeColor="text1"/>
        </w:rPr>
        <w:t xml:space="preserve"> </w:t>
      </w:r>
      <w:r w:rsidRPr="007F1909">
        <w:rPr>
          <w:color w:val="000000" w:themeColor="text1"/>
        </w:rPr>
        <w:tab/>
        <w:t>(</w:t>
      </w:r>
      <w:r w:rsidRPr="00B50DE4">
        <w:rPr>
          <w:color w:val="000000" w:themeColor="text1"/>
        </w:rPr>
        <w:t>abed@mpiib-berlin.mpg.de</w:t>
      </w:r>
      <w:r w:rsidRPr="007F1909">
        <w:rPr>
          <w:color w:val="000000" w:themeColor="text1"/>
        </w:rPr>
        <w:t>)</w:t>
      </w:r>
    </w:p>
    <w:p w14:paraId="472C13DD" w14:textId="77777777" w:rsidR="00B50DE4" w:rsidRPr="007F1909" w:rsidRDefault="00B50DE4" w:rsidP="00B50DE4">
      <w:pPr>
        <w:rPr>
          <w:rFonts w:asciiTheme="minorHAnsi" w:hAnsiTheme="minorHAnsi" w:cstheme="minorHAnsi"/>
          <w:color w:val="000000" w:themeColor="text1"/>
          <w14:textOutline w14:w="0" w14:cap="flat" w14:cmpd="sng" w14:algn="ctr">
            <w14:noFill/>
            <w14:prstDash w14:val="solid"/>
            <w14:round/>
          </w14:textOutline>
        </w:rPr>
      </w:pPr>
    </w:p>
    <w:p w14:paraId="00B2FDAE" w14:textId="364937AC" w:rsidR="000D3A0B" w:rsidRPr="00B50DE4" w:rsidRDefault="000D3A0B" w:rsidP="00512824">
      <w:pPr>
        <w:rPr>
          <w:rFonts w:asciiTheme="minorHAnsi" w:hAnsiTheme="minorHAnsi" w:cstheme="minorHAnsi"/>
          <w:color w:val="000000" w:themeColor="text1"/>
          <w14:textOutline w14:w="0" w14:cap="flat" w14:cmpd="sng" w14:algn="ctr">
            <w14:noFill/>
            <w14:prstDash w14:val="solid"/>
            <w14:round/>
          </w14:textOutline>
        </w:rPr>
      </w:pPr>
      <w:r w:rsidRPr="00B50DE4">
        <w:rPr>
          <w:rFonts w:asciiTheme="minorHAnsi" w:hAnsiTheme="minorHAnsi" w:cstheme="minorHAnsi"/>
          <w:color w:val="000000" w:themeColor="text1"/>
          <w14:textOutline w14:w="0" w14:cap="flat" w14:cmpd="sng" w14:algn="ctr">
            <w14:noFill/>
            <w14:prstDash w14:val="solid"/>
            <w14:round/>
          </w14:textOutline>
        </w:rPr>
        <w:t xml:space="preserve">Corresponding </w:t>
      </w:r>
      <w:r w:rsidR="00B50DE4">
        <w:rPr>
          <w:rFonts w:asciiTheme="minorHAnsi" w:hAnsiTheme="minorHAnsi" w:cstheme="minorHAnsi"/>
          <w:color w:val="000000" w:themeColor="text1"/>
          <w14:textOutline w14:w="0" w14:cap="flat" w14:cmpd="sng" w14:algn="ctr">
            <w14:noFill/>
            <w14:prstDash w14:val="solid"/>
            <w14:round/>
          </w14:textOutline>
        </w:rPr>
        <w:t>a</w:t>
      </w:r>
      <w:r w:rsidRPr="00B50DE4">
        <w:rPr>
          <w:rFonts w:asciiTheme="minorHAnsi" w:hAnsiTheme="minorHAnsi" w:cstheme="minorHAnsi"/>
          <w:color w:val="000000" w:themeColor="text1"/>
          <w14:textOutline w14:w="0" w14:cap="flat" w14:cmpd="sng" w14:algn="ctr">
            <w14:noFill/>
            <w14:prstDash w14:val="solid"/>
            <w14:round/>
          </w14:textOutline>
        </w:rPr>
        <w:t>uthor:</w:t>
      </w:r>
    </w:p>
    <w:p w14:paraId="2F0C77F0" w14:textId="6CA1A757" w:rsidR="000D3A0B" w:rsidRPr="007F1909" w:rsidRDefault="000D3A0B"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Volker Brinkmann</w:t>
      </w:r>
      <w:r w:rsidR="0010055C" w:rsidRPr="007F1909">
        <w:rPr>
          <w:rFonts w:asciiTheme="minorHAnsi" w:hAnsiTheme="minorHAnsi" w:cstheme="minorHAnsi"/>
          <w:color w:val="000000" w:themeColor="text1"/>
          <w14:textOutline w14:w="0" w14:cap="flat" w14:cmpd="sng" w14:algn="ctr">
            <w14:noFill/>
            <w14:prstDash w14:val="solid"/>
            <w14:round/>
          </w14:textOutline>
        </w:rPr>
        <w:tab/>
        <w:t>(</w:t>
      </w:r>
      <w:r w:rsidRPr="007F1909">
        <w:rPr>
          <w:rStyle w:val="Hyperlink"/>
          <w:rFonts w:asciiTheme="minorHAnsi" w:hAnsiTheme="minorHAnsi" w:cstheme="minorHAnsi"/>
          <w:color w:val="000000" w:themeColor="text1"/>
          <w:u w:val="none"/>
          <w14:textOutline w14:w="0" w14:cap="flat" w14:cmpd="sng" w14:algn="ctr">
            <w14:noFill/>
            <w14:prstDash w14:val="solid"/>
            <w14:round/>
          </w14:textOutline>
        </w:rPr>
        <w:t>brinkmann@mpiib-berlin.mpg.de</w:t>
      </w:r>
      <w:r w:rsidR="0010055C" w:rsidRPr="007F1909">
        <w:rPr>
          <w:rStyle w:val="Hyperlink"/>
          <w:rFonts w:asciiTheme="minorHAnsi" w:hAnsiTheme="minorHAnsi" w:cstheme="minorHAnsi"/>
          <w:color w:val="000000" w:themeColor="text1"/>
          <w:u w:val="none"/>
          <w14:textOutline w14:w="0" w14:cap="flat" w14:cmpd="sng" w14:algn="ctr">
            <w14:noFill/>
            <w14:prstDash w14:val="solid"/>
            <w14:round/>
          </w14:textOutline>
        </w:rPr>
        <w:t>)</w:t>
      </w:r>
    </w:p>
    <w:p w14:paraId="47FC6749" w14:textId="77777777" w:rsidR="00D04A95" w:rsidRPr="007F1909" w:rsidRDefault="00D04A95" w:rsidP="00512824">
      <w:pPr>
        <w:rPr>
          <w:rFonts w:asciiTheme="minorHAnsi" w:hAnsiTheme="minorHAnsi" w:cstheme="minorHAnsi"/>
          <w:bCs/>
          <w:color w:val="000000" w:themeColor="text1"/>
          <w14:textOutline w14:w="0" w14:cap="flat" w14:cmpd="sng" w14:algn="ctr">
            <w14:noFill/>
            <w14:prstDash w14:val="solid"/>
            <w14:round/>
          </w14:textOutline>
        </w:rPr>
      </w:pPr>
    </w:p>
    <w:p w14:paraId="39133941" w14:textId="77777777" w:rsidR="006305D7" w:rsidRPr="007F1909" w:rsidRDefault="006305D7" w:rsidP="00512824">
      <w:pPr>
        <w:pStyle w:val="NormalWeb"/>
        <w:spacing w:before="0" w:beforeAutospacing="0" w:after="0" w:afterAutospacing="0"/>
        <w:rPr>
          <w:rFonts w:asciiTheme="minorHAnsi" w:hAnsiTheme="minorHAnsi" w:cstheme="minorHAnsi"/>
          <w:b/>
          <w:color w:val="000000" w:themeColor="text1"/>
          <w14:textOutline w14:w="0" w14:cap="flat" w14:cmpd="sng" w14:algn="ctr">
            <w14:noFill/>
            <w14:prstDash w14:val="solid"/>
            <w14:round/>
          </w14:textOutline>
        </w:rPr>
      </w:pPr>
      <w:r w:rsidRPr="007F1909">
        <w:rPr>
          <w:rFonts w:asciiTheme="minorHAnsi" w:hAnsiTheme="minorHAnsi" w:cstheme="minorHAnsi"/>
          <w:b/>
          <w:bCs/>
          <w:color w:val="000000" w:themeColor="text1"/>
          <w14:textOutline w14:w="0" w14:cap="flat" w14:cmpd="sng" w14:algn="ctr">
            <w14:noFill/>
            <w14:prstDash w14:val="solid"/>
            <w14:round/>
          </w14:textOutline>
        </w:rPr>
        <w:t>KEYWORDS:</w:t>
      </w:r>
    </w:p>
    <w:p w14:paraId="3188555F" w14:textId="55B1696E" w:rsidR="007A4DD6" w:rsidRPr="007F1909" w:rsidRDefault="00B51555"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n</w:t>
      </w:r>
      <w:r w:rsidR="00453C3B" w:rsidRPr="007F1909">
        <w:rPr>
          <w:rFonts w:asciiTheme="minorHAnsi" w:hAnsiTheme="minorHAnsi" w:cstheme="minorHAnsi"/>
          <w:color w:val="000000" w:themeColor="text1"/>
          <w14:textOutline w14:w="0" w14:cap="flat" w14:cmpd="sng" w14:algn="ctr">
            <w14:noFill/>
            <w14:prstDash w14:val="solid"/>
            <w14:round/>
          </w14:textOutline>
        </w:rPr>
        <w:t xml:space="preserve">eutrophil </w:t>
      </w:r>
      <w:r w:rsidRPr="007F1909">
        <w:rPr>
          <w:rFonts w:asciiTheme="minorHAnsi" w:hAnsiTheme="minorHAnsi" w:cstheme="minorHAnsi"/>
          <w:color w:val="000000" w:themeColor="text1"/>
          <w14:textOutline w14:w="0" w14:cap="flat" w14:cmpd="sng" w14:algn="ctr">
            <w14:noFill/>
            <w14:prstDash w14:val="solid"/>
            <w14:round/>
          </w14:textOutline>
        </w:rPr>
        <w:t xml:space="preserve">granulocytes, polymorphonuclear leukocytes, neutrophil extracellular traps </w:t>
      </w:r>
      <w:r w:rsidR="00883F46" w:rsidRPr="007F1909">
        <w:rPr>
          <w:rFonts w:asciiTheme="minorHAnsi" w:hAnsiTheme="minorHAnsi" w:cstheme="minorHAnsi"/>
          <w:color w:val="000000" w:themeColor="text1"/>
          <w14:textOutline w14:w="0" w14:cap="flat" w14:cmpd="sng" w14:algn="ctr">
            <w14:noFill/>
            <w14:prstDash w14:val="solid"/>
            <w14:round/>
          </w14:textOutline>
        </w:rPr>
        <w:t xml:space="preserve">(NETs), </w:t>
      </w:r>
      <w:r w:rsidR="00F701D4" w:rsidRPr="007F1909">
        <w:rPr>
          <w:rFonts w:asciiTheme="minorHAnsi" w:hAnsiTheme="minorHAnsi" w:cstheme="minorHAnsi"/>
          <w:color w:val="000000" w:themeColor="text1"/>
          <w14:textOutline w14:w="0" w14:cap="flat" w14:cmpd="sng" w14:algn="ctr">
            <w14:noFill/>
            <w14:prstDash w14:val="solid"/>
            <w14:round/>
          </w14:textOutline>
        </w:rPr>
        <w:t xml:space="preserve">paraffin-embedded tissue, antigen retrieval, </w:t>
      </w:r>
      <w:r w:rsidR="00883F46" w:rsidRPr="007F1909">
        <w:rPr>
          <w:rFonts w:asciiTheme="minorHAnsi" w:hAnsiTheme="minorHAnsi" w:cstheme="minorHAnsi"/>
          <w:color w:val="000000" w:themeColor="text1"/>
          <w14:textOutline w14:w="0" w14:cap="flat" w14:cmpd="sng" w14:algn="ctr">
            <w14:noFill/>
            <w14:prstDash w14:val="solid"/>
            <w14:round/>
          </w14:textOutline>
        </w:rPr>
        <w:t>antibod</w:t>
      </w:r>
      <w:r w:rsidR="00F701D4" w:rsidRPr="007F1909">
        <w:rPr>
          <w:rFonts w:asciiTheme="minorHAnsi" w:hAnsiTheme="minorHAnsi" w:cstheme="minorHAnsi"/>
          <w:color w:val="000000" w:themeColor="text1"/>
          <w14:textOutline w14:w="0" w14:cap="flat" w14:cmpd="sng" w14:algn="ctr">
            <w14:noFill/>
            <w14:prstDash w14:val="solid"/>
            <w14:round/>
          </w14:textOutline>
        </w:rPr>
        <w:t>y labelling</w:t>
      </w:r>
    </w:p>
    <w:p w14:paraId="563FE06C" w14:textId="77777777" w:rsidR="006305D7" w:rsidRPr="007F1909" w:rsidRDefault="006305D7" w:rsidP="00512824">
      <w:pPr>
        <w:pStyle w:val="NormalWeb"/>
        <w:spacing w:before="0" w:beforeAutospacing="0" w:after="0" w:afterAutospacing="0"/>
        <w:rPr>
          <w:rFonts w:asciiTheme="minorHAnsi" w:hAnsiTheme="minorHAnsi" w:cstheme="minorHAnsi"/>
          <w:color w:val="000000" w:themeColor="text1"/>
          <w14:textOutline w14:w="0" w14:cap="flat" w14:cmpd="sng" w14:algn="ctr">
            <w14:noFill/>
            <w14:prstDash w14:val="solid"/>
            <w14:round/>
          </w14:textOutline>
        </w:rPr>
      </w:pPr>
    </w:p>
    <w:p w14:paraId="6B9170F0" w14:textId="77777777" w:rsidR="006305D7" w:rsidRPr="007F1909" w:rsidRDefault="00086FF5" w:rsidP="00512824">
      <w:pPr>
        <w:rPr>
          <w:rFonts w:asciiTheme="minorHAnsi" w:hAnsiTheme="minorHAnsi" w:cstheme="minorHAnsi"/>
          <w:b/>
          <w:color w:val="000000" w:themeColor="text1"/>
          <w14:textOutline w14:w="0" w14:cap="flat" w14:cmpd="sng" w14:algn="ctr">
            <w14:noFill/>
            <w14:prstDash w14:val="solid"/>
            <w14:round/>
          </w14:textOutline>
        </w:rPr>
      </w:pPr>
      <w:r w:rsidRPr="007F1909">
        <w:rPr>
          <w:rFonts w:asciiTheme="minorHAnsi" w:hAnsiTheme="minorHAnsi" w:cstheme="minorHAnsi"/>
          <w:b/>
          <w:bCs/>
          <w:color w:val="000000" w:themeColor="text1"/>
          <w14:textOutline w14:w="0" w14:cap="flat" w14:cmpd="sng" w14:algn="ctr">
            <w14:noFill/>
            <w14:prstDash w14:val="solid"/>
            <w14:round/>
          </w14:textOutline>
        </w:rPr>
        <w:t>SUMMA</w:t>
      </w:r>
      <w:r w:rsidR="00F701D4" w:rsidRPr="007F1909">
        <w:rPr>
          <w:rFonts w:asciiTheme="minorHAnsi" w:hAnsiTheme="minorHAnsi" w:cstheme="minorHAnsi"/>
          <w:b/>
          <w:bCs/>
          <w:color w:val="000000" w:themeColor="text1"/>
          <w14:textOutline w14:w="0" w14:cap="flat" w14:cmpd="sng" w14:algn="ctr">
            <w14:noFill/>
            <w14:prstDash w14:val="solid"/>
            <w14:round/>
          </w14:textOutline>
        </w:rPr>
        <w:t>RY:</w:t>
      </w:r>
    </w:p>
    <w:p w14:paraId="45A6A1FF" w14:textId="75DF2007" w:rsidR="007A4DD6" w:rsidRPr="007F1909" w:rsidRDefault="000D3A0B"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Neutrophil extracellular t</w:t>
      </w:r>
      <w:r w:rsidR="00E03E94" w:rsidRPr="007F1909">
        <w:rPr>
          <w:rFonts w:asciiTheme="minorHAnsi" w:hAnsiTheme="minorHAnsi" w:cstheme="minorHAnsi"/>
          <w:color w:val="000000" w:themeColor="text1"/>
          <w14:textOutline w14:w="0" w14:cap="flat" w14:cmpd="sng" w14:algn="ctr">
            <w14:noFill/>
            <w14:prstDash w14:val="solid"/>
            <w14:round/>
          </w14:textOutline>
        </w:rPr>
        <w:t xml:space="preserve">raps (NETs) are </w:t>
      </w:r>
      <w:r w:rsidRPr="007F1909">
        <w:rPr>
          <w:rFonts w:asciiTheme="minorHAnsi" w:hAnsiTheme="minorHAnsi" w:cstheme="minorHAnsi"/>
          <w:color w:val="000000" w:themeColor="text1"/>
          <w14:textOutline w14:w="0" w14:cap="flat" w14:cmpd="sng" w14:algn="ctr">
            <w14:noFill/>
            <w14:prstDash w14:val="solid"/>
            <w14:round/>
          </w14:textOutline>
        </w:rPr>
        <w:t xml:space="preserve">three-dimensional structures generated by stimulated neutrophil granulocytes. </w:t>
      </w:r>
      <w:r w:rsidR="00AC3D66">
        <w:rPr>
          <w:rFonts w:asciiTheme="minorHAnsi" w:hAnsiTheme="minorHAnsi" w:cstheme="minorHAnsi"/>
          <w:color w:val="000000" w:themeColor="text1"/>
          <w14:textOutline w14:w="0" w14:cap="flat" w14:cmpd="sng" w14:algn="ctr">
            <w14:noFill/>
            <w14:prstDash w14:val="solid"/>
            <w14:round/>
          </w14:textOutline>
        </w:rPr>
        <w:t>It has</w:t>
      </w:r>
      <w:r w:rsidRPr="007F1909">
        <w:rPr>
          <w:rFonts w:asciiTheme="minorHAnsi" w:hAnsiTheme="minorHAnsi" w:cstheme="minorHAnsi"/>
          <w:color w:val="000000" w:themeColor="text1"/>
          <w14:textOutline w14:w="0" w14:cap="flat" w14:cmpd="sng" w14:algn="ctr">
            <w14:noFill/>
            <w14:prstDash w14:val="solid"/>
            <w14:round/>
          </w14:textOutline>
        </w:rPr>
        <w:t xml:space="preserve"> bec</w:t>
      </w:r>
      <w:r w:rsidR="00AC3D66">
        <w:rPr>
          <w:rFonts w:asciiTheme="minorHAnsi" w:hAnsiTheme="minorHAnsi" w:cstheme="minorHAnsi"/>
          <w:color w:val="000000" w:themeColor="text1"/>
          <w14:textOutline w14:w="0" w14:cap="flat" w14:cmpd="sng" w14:algn="ctr">
            <w14:noFill/>
            <w14:prstDash w14:val="solid"/>
            <w14:round/>
          </w14:textOutline>
        </w:rPr>
        <w:t>o</w:t>
      </w:r>
      <w:r w:rsidRPr="007F1909">
        <w:rPr>
          <w:rFonts w:asciiTheme="minorHAnsi" w:hAnsiTheme="minorHAnsi" w:cstheme="minorHAnsi"/>
          <w:color w:val="000000" w:themeColor="text1"/>
          <w14:textOutline w14:w="0" w14:cap="flat" w14:cmpd="sng" w14:algn="ctr">
            <w14:noFill/>
            <w14:prstDash w14:val="solid"/>
            <w14:round/>
          </w14:textOutline>
        </w:rPr>
        <w:t xml:space="preserve">me clear </w:t>
      </w:r>
      <w:r w:rsidR="00AC3D66">
        <w:rPr>
          <w:rFonts w:asciiTheme="minorHAnsi" w:hAnsiTheme="minorHAnsi" w:cstheme="minorHAnsi"/>
          <w:color w:val="000000" w:themeColor="text1"/>
          <w14:textOutline w14:w="0" w14:cap="flat" w14:cmpd="sng" w14:algn="ctr">
            <w14:noFill/>
            <w14:prstDash w14:val="solid"/>
            <w14:round/>
          </w14:textOutline>
        </w:rPr>
        <w:t xml:space="preserve">in recent years </w:t>
      </w:r>
      <w:r w:rsidRPr="007F1909">
        <w:rPr>
          <w:rFonts w:asciiTheme="minorHAnsi" w:hAnsiTheme="minorHAnsi" w:cstheme="minorHAnsi"/>
          <w:color w:val="000000" w:themeColor="text1"/>
          <w14:textOutline w14:w="0" w14:cap="flat" w14:cmpd="sng" w14:algn="ctr">
            <w14:noFill/>
            <w14:prstDash w14:val="solid"/>
            <w14:round/>
          </w14:textOutline>
        </w:rPr>
        <w:t xml:space="preserve">that NETs are involved in a wide variety of diseases. Detection of NETs in tissue may have diagnostic relevance, so standardized protocols for labelling NET components are </w:t>
      </w:r>
      <w:r w:rsidR="00503196" w:rsidRPr="007F1909">
        <w:rPr>
          <w:rFonts w:asciiTheme="minorHAnsi" w:hAnsiTheme="minorHAnsi" w:cstheme="minorHAnsi"/>
          <w:color w:val="000000" w:themeColor="text1"/>
          <w14:textOutline w14:w="0" w14:cap="flat" w14:cmpd="sng" w14:algn="ctr">
            <w14:noFill/>
            <w14:prstDash w14:val="solid"/>
            <w14:round/>
          </w14:textOutline>
        </w:rPr>
        <w:t xml:space="preserve">required. </w:t>
      </w:r>
    </w:p>
    <w:p w14:paraId="24A18263" w14:textId="77777777" w:rsidR="006305D7" w:rsidRPr="007F1909" w:rsidRDefault="006305D7" w:rsidP="00512824">
      <w:pPr>
        <w:rPr>
          <w:rFonts w:asciiTheme="minorHAnsi" w:hAnsiTheme="minorHAnsi" w:cstheme="minorHAnsi"/>
          <w:color w:val="000000" w:themeColor="text1"/>
          <w14:textOutline w14:w="0" w14:cap="flat" w14:cmpd="sng" w14:algn="ctr">
            <w14:noFill/>
            <w14:prstDash w14:val="solid"/>
            <w14:round/>
          </w14:textOutline>
        </w:rPr>
      </w:pPr>
    </w:p>
    <w:p w14:paraId="6313E621" w14:textId="77777777" w:rsidR="006305D7" w:rsidRPr="007F1909" w:rsidRDefault="006305D7" w:rsidP="00512824">
      <w:pPr>
        <w:rPr>
          <w:rFonts w:asciiTheme="minorHAnsi" w:hAnsiTheme="minorHAnsi" w:cstheme="minorHAnsi"/>
          <w:b/>
          <w:color w:val="000000" w:themeColor="text1"/>
          <w14:textOutline w14:w="0" w14:cap="flat" w14:cmpd="sng" w14:algn="ctr">
            <w14:noFill/>
            <w14:prstDash w14:val="solid"/>
            <w14:round/>
          </w14:textOutline>
        </w:rPr>
      </w:pPr>
      <w:r w:rsidRPr="007F1909">
        <w:rPr>
          <w:rFonts w:asciiTheme="minorHAnsi" w:hAnsiTheme="minorHAnsi" w:cstheme="minorHAnsi"/>
          <w:b/>
          <w:bCs/>
          <w:color w:val="000000" w:themeColor="text1"/>
          <w14:textOutline w14:w="0" w14:cap="flat" w14:cmpd="sng" w14:algn="ctr">
            <w14:noFill/>
            <w14:prstDash w14:val="solid"/>
            <w14:round/>
          </w14:textOutline>
        </w:rPr>
        <w:t>ABSTRACT:</w:t>
      </w:r>
    </w:p>
    <w:p w14:paraId="12EFE24E" w14:textId="406ED1CF" w:rsidR="0049228D" w:rsidRPr="007F1909" w:rsidRDefault="00E955FA"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 xml:space="preserve">Neutrophil granulocytes, </w:t>
      </w:r>
      <w:r w:rsidR="00C843FE" w:rsidRPr="007F1909">
        <w:rPr>
          <w:rFonts w:asciiTheme="minorHAnsi" w:hAnsiTheme="minorHAnsi" w:cstheme="minorHAnsi"/>
          <w:color w:val="000000" w:themeColor="text1"/>
          <w14:textOutline w14:w="0" w14:cap="flat" w14:cmpd="sng" w14:algn="ctr">
            <w14:noFill/>
            <w14:prstDash w14:val="solid"/>
            <w14:round/>
          </w14:textOutline>
        </w:rPr>
        <w:t>also called polymorphonuclear leukocytes</w:t>
      </w:r>
      <w:r w:rsidRPr="007F1909">
        <w:rPr>
          <w:rFonts w:asciiTheme="minorHAnsi" w:hAnsiTheme="minorHAnsi" w:cstheme="minorHAnsi"/>
          <w:color w:val="000000" w:themeColor="text1"/>
          <w14:textOutline w14:w="0" w14:cap="flat" w14:cmpd="sng" w14:algn="ctr">
            <w14:noFill/>
            <w14:prstDash w14:val="solid"/>
            <w14:round/>
          </w14:textOutline>
        </w:rPr>
        <w:t xml:space="preserve"> (PMN) due to their lobulated nucleus,</w:t>
      </w:r>
      <w:r w:rsidR="00C843FE" w:rsidRPr="007F1909">
        <w:rPr>
          <w:rFonts w:asciiTheme="minorHAnsi" w:hAnsiTheme="minorHAnsi" w:cstheme="minorHAnsi"/>
          <w:color w:val="000000" w:themeColor="text1"/>
          <w14:textOutline w14:w="0" w14:cap="flat" w14:cmpd="sng" w14:algn="ctr">
            <w14:noFill/>
            <w14:prstDash w14:val="solid"/>
            <w14:round/>
          </w14:textOutline>
        </w:rPr>
        <w:t xml:space="preserve"> are the most abundant type of leukocytes. They mature in the bone marrow and are released into the peripheral blood</w:t>
      </w:r>
      <w:r w:rsidR="000D76E8" w:rsidRPr="007F1909">
        <w:rPr>
          <w:rFonts w:asciiTheme="minorHAnsi" w:hAnsiTheme="minorHAnsi" w:cstheme="minorHAnsi"/>
          <w:color w:val="000000" w:themeColor="text1"/>
          <w14:textOutline w14:w="0" w14:cap="flat" w14:cmpd="sng" w14:algn="ctr">
            <w14:noFill/>
            <w14:prstDash w14:val="solid"/>
            <w14:round/>
          </w14:textOutline>
        </w:rPr>
        <w:t>, w</w:t>
      </w:r>
      <w:r w:rsidR="00650907" w:rsidRPr="007F1909">
        <w:rPr>
          <w:rFonts w:asciiTheme="minorHAnsi" w:hAnsiTheme="minorHAnsi" w:cstheme="minorHAnsi"/>
          <w:color w:val="000000" w:themeColor="text1"/>
          <w14:textOutline w14:w="0" w14:cap="flat" w14:cmpd="sng" w14:algn="ctr">
            <w14:noFill/>
            <w14:prstDash w14:val="solid"/>
            <w14:round/>
          </w14:textOutline>
        </w:rPr>
        <w:t>here they circulate for about 6</w:t>
      </w:r>
      <w:r w:rsidR="00166CD1" w:rsidRPr="007F1909">
        <w:rPr>
          <w:rFonts w:asciiTheme="minorHAnsi" w:hAnsiTheme="minorHAnsi" w:cstheme="minorHAnsi"/>
          <w:color w:val="000000" w:themeColor="text1"/>
          <w14:textOutline w14:w="0" w14:cap="flat" w14:cmpd="sng" w14:algn="ctr">
            <w14:noFill/>
            <w14:prstDash w14:val="solid"/>
            <w14:round/>
          </w14:textOutline>
        </w:rPr>
        <w:t>−</w:t>
      </w:r>
      <w:r w:rsidR="00650907" w:rsidRPr="007F1909">
        <w:rPr>
          <w:rFonts w:asciiTheme="minorHAnsi" w:hAnsiTheme="minorHAnsi" w:cstheme="minorHAnsi"/>
          <w:color w:val="000000" w:themeColor="text1"/>
          <w14:textOutline w14:w="0" w14:cap="flat" w14:cmpd="sng" w14:algn="ctr">
            <w14:noFill/>
            <w14:prstDash w14:val="solid"/>
            <w14:round/>
          </w14:textOutline>
        </w:rPr>
        <w:t xml:space="preserve">8 </w:t>
      </w:r>
      <w:r w:rsidR="000D76E8" w:rsidRPr="007F1909">
        <w:rPr>
          <w:rFonts w:asciiTheme="minorHAnsi" w:hAnsiTheme="minorHAnsi" w:cstheme="minorHAnsi"/>
          <w:color w:val="000000" w:themeColor="text1"/>
          <w14:textOutline w14:w="0" w14:cap="flat" w14:cmpd="sng" w14:algn="ctr">
            <w14:noFill/>
            <w14:prstDash w14:val="solid"/>
            <w14:round/>
          </w14:textOutline>
        </w:rPr>
        <w:t>h</w:t>
      </w:r>
      <w:r w:rsidR="00AC3D66">
        <w:rPr>
          <w:rFonts w:asciiTheme="minorHAnsi" w:hAnsiTheme="minorHAnsi" w:cstheme="minorHAnsi"/>
          <w:color w:val="000000" w:themeColor="text1"/>
          <w14:textOutline w14:w="0" w14:cap="flat" w14:cmpd="sng" w14:algn="ctr">
            <w14:noFill/>
            <w14:prstDash w14:val="solid"/>
            <w14:round/>
          </w14:textOutline>
        </w:rPr>
        <w:t>; however,</w:t>
      </w:r>
      <w:r w:rsidR="00650907" w:rsidRPr="007F1909">
        <w:rPr>
          <w:rFonts w:asciiTheme="minorHAnsi" w:hAnsiTheme="minorHAnsi" w:cstheme="minorHAnsi"/>
          <w:color w:val="000000" w:themeColor="text1"/>
          <w14:textOutline w14:w="0" w14:cap="flat" w14:cmpd="sng" w14:algn="ctr">
            <w14:noFill/>
            <w14:prstDash w14:val="solid"/>
            <w14:round/>
          </w14:textOutline>
        </w:rPr>
        <w:t xml:space="preserve"> in tissue</w:t>
      </w:r>
      <w:r w:rsidR="00AC3D66">
        <w:rPr>
          <w:rFonts w:asciiTheme="minorHAnsi" w:hAnsiTheme="minorHAnsi" w:cstheme="minorHAnsi"/>
          <w:color w:val="000000" w:themeColor="text1"/>
          <w14:textOutline w14:w="0" w14:cap="flat" w14:cmpd="sng" w14:algn="ctr">
            <w14:noFill/>
            <w14:prstDash w14:val="solid"/>
            <w14:round/>
          </w14:textOutline>
        </w:rPr>
        <w:t>,</w:t>
      </w:r>
      <w:r w:rsidR="00650907" w:rsidRPr="007F1909">
        <w:rPr>
          <w:rFonts w:asciiTheme="minorHAnsi" w:hAnsiTheme="minorHAnsi" w:cstheme="minorHAnsi"/>
          <w:color w:val="000000" w:themeColor="text1"/>
          <w14:textOutline w14:w="0" w14:cap="flat" w14:cmpd="sng" w14:algn="ctr">
            <w14:noFill/>
            <w14:prstDash w14:val="solid"/>
            <w14:round/>
          </w14:textOutline>
        </w:rPr>
        <w:t xml:space="preserve"> they can survive for days.</w:t>
      </w:r>
      <w:r w:rsidR="00C843FE" w:rsidRPr="007F1909">
        <w:rPr>
          <w:rFonts w:asciiTheme="minorHAnsi" w:hAnsiTheme="minorHAnsi" w:cstheme="minorHAnsi"/>
          <w:color w:val="000000" w:themeColor="text1"/>
          <w14:textOutline w14:w="0" w14:cap="flat" w14:cmpd="sng" w14:algn="ctr">
            <w14:noFill/>
            <w14:prstDash w14:val="solid"/>
            <w14:round/>
          </w14:textOutline>
        </w:rPr>
        <w:t xml:space="preserve"> By diapedesis through the endothelium</w:t>
      </w:r>
      <w:r w:rsidR="0027384F" w:rsidRPr="007F1909">
        <w:rPr>
          <w:rFonts w:asciiTheme="minorHAnsi" w:hAnsiTheme="minorHAnsi" w:cstheme="minorHAnsi"/>
          <w:color w:val="000000" w:themeColor="text1"/>
          <w14:textOutline w14:w="0" w14:cap="flat" w14:cmpd="sng" w14:algn="ctr">
            <w14:noFill/>
            <w14:prstDash w14:val="solid"/>
            <w14:round/>
          </w14:textOutline>
        </w:rPr>
        <w:t>,</w:t>
      </w:r>
      <w:r w:rsidR="00C843FE" w:rsidRPr="007F1909">
        <w:rPr>
          <w:rFonts w:asciiTheme="minorHAnsi" w:hAnsiTheme="minorHAnsi" w:cstheme="minorHAnsi"/>
          <w:color w:val="000000" w:themeColor="text1"/>
          <w14:textOutline w14:w="0" w14:cap="flat" w14:cmpd="sng" w14:algn="ctr">
            <w14:noFill/>
            <w14:prstDash w14:val="solid"/>
            <w14:round/>
          </w14:textOutline>
        </w:rPr>
        <w:t xml:space="preserve"> they leave the blood</w:t>
      </w:r>
      <w:r w:rsidR="00C868ED" w:rsidRPr="007F1909">
        <w:rPr>
          <w:rFonts w:asciiTheme="minorHAnsi" w:hAnsiTheme="minorHAnsi" w:cstheme="minorHAnsi"/>
          <w:color w:val="000000" w:themeColor="text1"/>
          <w14:textOutline w14:w="0" w14:cap="flat" w14:cmpd="sng" w14:algn="ctr">
            <w14:noFill/>
            <w14:prstDash w14:val="solid"/>
            <w14:round/>
          </w14:textOutline>
        </w:rPr>
        <w:t xml:space="preserve"> stream</w:t>
      </w:r>
      <w:r w:rsidR="00C843FE" w:rsidRPr="007F1909">
        <w:rPr>
          <w:rFonts w:asciiTheme="minorHAnsi" w:hAnsiTheme="minorHAnsi" w:cstheme="minorHAnsi"/>
          <w:color w:val="000000" w:themeColor="text1"/>
          <w14:textOutline w14:w="0" w14:cap="flat" w14:cmpd="sng" w14:algn="ctr">
            <w14:noFill/>
            <w14:prstDash w14:val="solid"/>
            <w14:round/>
          </w14:textOutline>
        </w:rPr>
        <w:t>, enter tissue</w:t>
      </w:r>
      <w:r w:rsidR="000D76E8" w:rsidRPr="007F1909">
        <w:rPr>
          <w:rFonts w:asciiTheme="minorHAnsi" w:hAnsiTheme="minorHAnsi" w:cstheme="minorHAnsi"/>
          <w:color w:val="000000" w:themeColor="text1"/>
          <w14:textOutline w14:w="0" w14:cap="flat" w14:cmpd="sng" w14:algn="ctr">
            <w14:noFill/>
            <w14:prstDash w14:val="solid"/>
            <w14:round/>
          </w14:textOutline>
        </w:rPr>
        <w:t>s</w:t>
      </w:r>
      <w:r w:rsidR="00AC3D66">
        <w:rPr>
          <w:rFonts w:asciiTheme="minorHAnsi" w:hAnsiTheme="minorHAnsi" w:cstheme="minorHAnsi"/>
          <w:color w:val="000000" w:themeColor="text1"/>
          <w14:textOutline w14:w="0" w14:cap="flat" w14:cmpd="sng" w14:algn="ctr">
            <w14:noFill/>
            <w14:prstDash w14:val="solid"/>
            <w14:round/>
          </w14:textOutline>
        </w:rPr>
        <w:t>,</w:t>
      </w:r>
      <w:r w:rsidR="00C843FE" w:rsidRPr="007F1909">
        <w:rPr>
          <w:rFonts w:asciiTheme="minorHAnsi" w:hAnsiTheme="minorHAnsi" w:cstheme="minorHAnsi"/>
          <w:color w:val="000000" w:themeColor="text1"/>
          <w14:textOutline w14:w="0" w14:cap="flat" w14:cmpd="sng" w14:algn="ctr">
            <w14:noFill/>
            <w14:prstDash w14:val="solid"/>
            <w14:round/>
          </w14:textOutline>
        </w:rPr>
        <w:t xml:space="preserve"> and migrate towards</w:t>
      </w:r>
      <w:r w:rsidR="000D76E8" w:rsidRPr="007F1909">
        <w:rPr>
          <w:rFonts w:asciiTheme="minorHAnsi" w:hAnsiTheme="minorHAnsi" w:cstheme="minorHAnsi"/>
          <w:color w:val="000000" w:themeColor="text1"/>
          <w14:textOutline w14:w="0" w14:cap="flat" w14:cmpd="sng" w14:algn="ctr">
            <w14:noFill/>
            <w14:prstDash w14:val="solid"/>
            <w14:round/>
          </w14:textOutline>
        </w:rPr>
        <w:t xml:space="preserve"> the site of an infection following chemotactic gradients. </w:t>
      </w:r>
      <w:r w:rsidR="00AC3D66">
        <w:rPr>
          <w:rFonts w:asciiTheme="minorHAnsi" w:hAnsiTheme="minorHAnsi" w:cstheme="minorHAnsi"/>
          <w:color w:val="000000" w:themeColor="text1"/>
          <w14:textOutline w14:w="0" w14:cap="flat" w14:cmpd="sng" w14:algn="ctr">
            <w14:noFill/>
            <w14:prstDash w14:val="solid"/>
            <w14:round/>
          </w14:textOutline>
        </w:rPr>
        <w:t>This protocol is an illustration of how</w:t>
      </w:r>
      <w:r w:rsidR="000D76E8" w:rsidRPr="007F1909">
        <w:rPr>
          <w:rFonts w:asciiTheme="minorHAnsi" w:hAnsiTheme="minorHAnsi" w:cstheme="minorHAnsi"/>
          <w:color w:val="000000" w:themeColor="text1"/>
          <w14:textOutline w14:w="0" w14:cap="flat" w14:cmpd="sng" w14:algn="ctr">
            <w14:noFill/>
            <w14:prstDash w14:val="solid"/>
            <w14:round/>
          </w14:textOutline>
        </w:rPr>
        <w:t xml:space="preserve"> they combat invading microorganisms by phagocytosis, degranulation</w:t>
      </w:r>
      <w:r w:rsidR="00AC3D66">
        <w:rPr>
          <w:rFonts w:asciiTheme="minorHAnsi" w:hAnsiTheme="minorHAnsi" w:cstheme="minorHAnsi"/>
          <w:color w:val="000000" w:themeColor="text1"/>
          <w14:textOutline w14:w="0" w14:cap="flat" w14:cmpd="sng" w14:algn="ctr">
            <w14:noFill/>
            <w14:prstDash w14:val="solid"/>
            <w14:round/>
          </w14:textOutline>
        </w:rPr>
        <w:t>,</w:t>
      </w:r>
      <w:r w:rsidR="000D76E8" w:rsidRPr="007F1909">
        <w:rPr>
          <w:rFonts w:asciiTheme="minorHAnsi" w:hAnsiTheme="minorHAnsi" w:cstheme="minorHAnsi"/>
          <w:color w:val="000000" w:themeColor="text1"/>
          <w14:textOutline w14:w="0" w14:cap="flat" w14:cmpd="sng" w14:algn="ctr">
            <w14:noFill/>
            <w14:prstDash w14:val="solid"/>
            <w14:round/>
          </w14:textOutline>
        </w:rPr>
        <w:t xml:space="preserve"> and</w:t>
      </w:r>
      <w:r w:rsidR="00C868ED"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0D76E8" w:rsidRPr="007F1909">
        <w:rPr>
          <w:rFonts w:asciiTheme="minorHAnsi" w:hAnsiTheme="minorHAnsi" w:cstheme="minorHAnsi"/>
          <w:color w:val="000000" w:themeColor="text1"/>
          <w14:textOutline w14:w="0" w14:cap="flat" w14:cmpd="sng" w14:algn="ctr">
            <w14:noFill/>
            <w14:prstDash w14:val="solid"/>
            <w14:round/>
          </w14:textOutline>
        </w:rPr>
        <w:t>generati</w:t>
      </w:r>
      <w:r w:rsidR="00C868ED" w:rsidRPr="007F1909">
        <w:rPr>
          <w:rFonts w:asciiTheme="minorHAnsi" w:hAnsiTheme="minorHAnsi" w:cstheme="minorHAnsi"/>
          <w:color w:val="000000" w:themeColor="text1"/>
          <w14:textOutline w14:w="0" w14:cap="flat" w14:cmpd="sng" w14:algn="ctr">
            <w14:noFill/>
            <w14:prstDash w14:val="solid"/>
            <w14:round/>
          </w14:textOutline>
        </w:rPr>
        <w:t>on of</w:t>
      </w:r>
      <w:r w:rsidR="000D76E8"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27384F" w:rsidRPr="007F1909">
        <w:rPr>
          <w:rFonts w:asciiTheme="minorHAnsi" w:hAnsiTheme="minorHAnsi" w:cstheme="minorHAnsi"/>
          <w:color w:val="000000" w:themeColor="text1"/>
          <w14:textOutline w14:w="0" w14:cap="flat" w14:cmpd="sng" w14:algn="ctr">
            <w14:noFill/>
            <w14:prstDash w14:val="solid"/>
            <w14:round/>
          </w14:textOutline>
        </w:rPr>
        <w:t xml:space="preserve">neutrophil extracellular traps </w:t>
      </w:r>
      <w:r w:rsidR="000D76E8" w:rsidRPr="007F1909">
        <w:rPr>
          <w:rFonts w:asciiTheme="minorHAnsi" w:hAnsiTheme="minorHAnsi" w:cstheme="minorHAnsi"/>
          <w:color w:val="000000" w:themeColor="text1"/>
          <w14:textOutline w14:w="0" w14:cap="flat" w14:cmpd="sng" w14:algn="ctr">
            <w14:noFill/>
            <w14:prstDash w14:val="solid"/>
            <w14:round/>
          </w14:textOutline>
        </w:rPr>
        <w:t xml:space="preserve">(NETs). NETs are the result of a process called </w:t>
      </w:r>
      <w:proofErr w:type="spellStart"/>
      <w:r w:rsidR="000D76E8" w:rsidRPr="007F1909">
        <w:rPr>
          <w:rFonts w:asciiTheme="minorHAnsi" w:hAnsiTheme="minorHAnsi" w:cstheme="minorHAnsi"/>
          <w:color w:val="000000" w:themeColor="text1"/>
          <w14:textOutline w14:w="0" w14:cap="flat" w14:cmpd="sng" w14:algn="ctr">
            <w14:noFill/>
            <w14:prstDash w14:val="solid"/>
            <w14:round/>
          </w14:textOutline>
        </w:rPr>
        <w:t>NETosis</w:t>
      </w:r>
      <w:proofErr w:type="spellEnd"/>
      <w:r w:rsidR="00AC3D66">
        <w:rPr>
          <w:rFonts w:asciiTheme="minorHAnsi" w:hAnsiTheme="minorHAnsi" w:cstheme="minorHAnsi"/>
          <w:color w:val="000000" w:themeColor="text1"/>
          <w14:textOutline w14:w="0" w14:cap="flat" w14:cmpd="sng" w14:algn="ctr">
            <w14:noFill/>
            <w14:prstDash w14:val="solid"/>
            <w14:round/>
          </w14:textOutline>
        </w:rPr>
        <w:t>,</w:t>
      </w:r>
      <w:r w:rsidR="000D76E8" w:rsidRPr="007F1909">
        <w:rPr>
          <w:rFonts w:asciiTheme="minorHAnsi" w:hAnsiTheme="minorHAnsi" w:cstheme="minorHAnsi"/>
          <w:color w:val="000000" w:themeColor="text1"/>
          <w14:textOutline w14:w="0" w14:cap="flat" w14:cmpd="sng" w14:algn="ctr">
            <w14:noFill/>
            <w14:prstDash w14:val="solid"/>
            <w14:round/>
          </w14:textOutline>
        </w:rPr>
        <w:t xml:space="preserve"> which leads to the release of nuclear, granular</w:t>
      </w:r>
      <w:r w:rsidR="00AC3D66">
        <w:rPr>
          <w:rFonts w:asciiTheme="minorHAnsi" w:hAnsiTheme="minorHAnsi" w:cstheme="minorHAnsi"/>
          <w:color w:val="000000" w:themeColor="text1"/>
          <w14:textOutline w14:w="0" w14:cap="flat" w14:cmpd="sng" w14:algn="ctr">
            <w14:noFill/>
            <w14:prstDash w14:val="solid"/>
            <w14:round/>
          </w14:textOutline>
        </w:rPr>
        <w:t>,</w:t>
      </w:r>
      <w:r w:rsidR="000D76E8" w:rsidRPr="007F1909">
        <w:rPr>
          <w:rFonts w:asciiTheme="minorHAnsi" w:hAnsiTheme="minorHAnsi" w:cstheme="minorHAnsi"/>
          <w:color w:val="000000" w:themeColor="text1"/>
          <w14:textOutline w14:w="0" w14:cap="flat" w14:cmpd="sng" w14:algn="ctr">
            <w14:noFill/>
            <w14:prstDash w14:val="solid"/>
            <w14:round/>
          </w14:textOutline>
        </w:rPr>
        <w:t xml:space="preserve"> and cytoplasmic components either from living (vital </w:t>
      </w:r>
      <w:proofErr w:type="spellStart"/>
      <w:r w:rsidR="000D76E8" w:rsidRPr="007F1909">
        <w:rPr>
          <w:rFonts w:asciiTheme="minorHAnsi" w:hAnsiTheme="minorHAnsi" w:cstheme="minorHAnsi"/>
          <w:color w:val="000000" w:themeColor="text1"/>
          <w14:textOutline w14:w="0" w14:cap="flat" w14:cmpd="sng" w14:algn="ctr">
            <w14:noFill/>
            <w14:prstDash w14:val="solid"/>
            <w14:round/>
          </w14:textOutline>
        </w:rPr>
        <w:t>NETosis</w:t>
      </w:r>
      <w:proofErr w:type="spellEnd"/>
      <w:r w:rsidR="000D76E8" w:rsidRPr="007F1909">
        <w:rPr>
          <w:rFonts w:asciiTheme="minorHAnsi" w:hAnsiTheme="minorHAnsi" w:cstheme="minorHAnsi"/>
          <w:color w:val="000000" w:themeColor="text1"/>
          <w14:textOutline w14:w="0" w14:cap="flat" w14:cmpd="sng" w14:algn="ctr">
            <w14:noFill/>
            <w14:prstDash w14:val="solid"/>
            <w14:round/>
          </w14:textOutline>
        </w:rPr>
        <w:t xml:space="preserve">) or dying (suicidal </w:t>
      </w:r>
      <w:proofErr w:type="spellStart"/>
      <w:r w:rsidR="000D76E8" w:rsidRPr="007F1909">
        <w:rPr>
          <w:rFonts w:asciiTheme="minorHAnsi" w:hAnsiTheme="minorHAnsi" w:cstheme="minorHAnsi"/>
          <w:color w:val="000000" w:themeColor="text1"/>
          <w14:textOutline w14:w="0" w14:cap="flat" w14:cmpd="sng" w14:algn="ctr">
            <w14:noFill/>
            <w14:prstDash w14:val="solid"/>
            <w14:round/>
          </w14:textOutline>
        </w:rPr>
        <w:t>NETosis</w:t>
      </w:r>
      <w:proofErr w:type="spellEnd"/>
      <w:r w:rsidR="000D76E8" w:rsidRPr="007F1909">
        <w:rPr>
          <w:rFonts w:asciiTheme="minorHAnsi" w:hAnsiTheme="minorHAnsi" w:cstheme="minorHAnsi"/>
          <w:color w:val="000000" w:themeColor="text1"/>
          <w14:textOutline w14:w="0" w14:cap="flat" w14:cmpd="sng" w14:algn="ctr">
            <w14:noFill/>
            <w14:prstDash w14:val="solid"/>
            <w14:round/>
          </w14:textOutline>
        </w:rPr>
        <w:t>)</w:t>
      </w:r>
      <w:r w:rsidR="00AC3D66" w:rsidRPr="00AC3D66">
        <w:rPr>
          <w:rFonts w:asciiTheme="minorHAnsi" w:hAnsiTheme="minorHAnsi" w:cstheme="minorHAnsi"/>
          <w:color w:val="000000" w:themeColor="text1"/>
          <w14:textOutline w14:w="0" w14:cap="flat" w14:cmpd="sng" w14:algn="ctr">
            <w14:noFill/>
            <w14:prstDash w14:val="solid"/>
            <w14:round/>
          </w14:textOutline>
        </w:rPr>
        <w:t xml:space="preserve"> </w:t>
      </w:r>
      <w:r w:rsidR="00AC3D66" w:rsidRPr="007F1909">
        <w:rPr>
          <w:rFonts w:asciiTheme="minorHAnsi" w:hAnsiTheme="minorHAnsi" w:cstheme="minorHAnsi"/>
          <w:color w:val="000000" w:themeColor="text1"/>
          <w14:textOutline w14:w="0" w14:cap="flat" w14:cmpd="sng" w14:algn="ctr">
            <w14:noFill/>
            <w14:prstDash w14:val="solid"/>
            <w14:round/>
          </w14:textOutline>
        </w:rPr>
        <w:t>neutrophils</w:t>
      </w:r>
      <w:r w:rsidR="000D76E8"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27384F" w:rsidRPr="007F1909">
        <w:rPr>
          <w:rFonts w:asciiTheme="minorHAnsi" w:hAnsiTheme="minorHAnsi" w:cstheme="minorHAnsi"/>
          <w:color w:val="000000" w:themeColor="text1"/>
          <w14:textOutline w14:w="0" w14:cap="flat" w14:cmpd="sng" w14:algn="ctr">
            <w14:noFill/>
            <w14:prstDash w14:val="solid"/>
            <w14:round/>
          </w14:textOutline>
        </w:rPr>
        <w:t>In vitro</w:t>
      </w:r>
      <w:r w:rsidR="00E85913" w:rsidRPr="007F1909">
        <w:rPr>
          <w:rFonts w:asciiTheme="minorHAnsi" w:hAnsiTheme="minorHAnsi" w:cstheme="minorHAnsi"/>
          <w:color w:val="000000" w:themeColor="text1"/>
          <w14:textOutline w14:w="0" w14:cap="flat" w14:cmpd="sng" w14:algn="ctr">
            <w14:noFill/>
            <w14:prstDash w14:val="solid"/>
            <w14:round/>
          </w14:textOutline>
        </w:rPr>
        <w:t xml:space="preserve">, NETs form cloud-like structures, which occupy a space several times larger than that of the cells </w:t>
      </w:r>
      <w:r w:rsidR="00AC3D66">
        <w:rPr>
          <w:rFonts w:asciiTheme="minorHAnsi" w:hAnsiTheme="minorHAnsi" w:cstheme="minorHAnsi"/>
          <w:color w:val="000000" w:themeColor="text1"/>
          <w14:textOutline w14:w="0" w14:cap="flat" w14:cmpd="sng" w14:algn="ctr">
            <w14:noFill/>
            <w14:prstDash w14:val="solid"/>
            <w14:round/>
          </w14:textOutline>
        </w:rPr>
        <w:t xml:space="preserve">from which </w:t>
      </w:r>
      <w:r w:rsidR="00E85913" w:rsidRPr="007F1909">
        <w:rPr>
          <w:rFonts w:asciiTheme="minorHAnsi" w:hAnsiTheme="minorHAnsi" w:cstheme="minorHAnsi"/>
          <w:color w:val="000000" w:themeColor="text1"/>
          <w14:textOutline w14:w="0" w14:cap="flat" w14:cmpd="sng" w14:algn="ctr">
            <w14:noFill/>
            <w14:prstDash w14:val="solid"/>
            <w14:round/>
          </w14:textOutline>
        </w:rPr>
        <w:t>they descend</w:t>
      </w:r>
      <w:r w:rsidR="005E3DB3" w:rsidRPr="007F1909">
        <w:rPr>
          <w:rFonts w:asciiTheme="minorHAnsi" w:hAnsiTheme="minorHAnsi" w:cstheme="minorHAnsi"/>
          <w:color w:val="000000" w:themeColor="text1"/>
          <w14:textOutline w14:w="0" w14:cap="flat" w14:cmpd="sng" w14:algn="ctr">
            <w14:noFill/>
            <w14:prstDash w14:val="solid"/>
            <w14:round/>
          </w14:textOutline>
        </w:rPr>
        <w:t>ed</w:t>
      </w:r>
      <w:r w:rsidR="00E85913" w:rsidRPr="007F1909">
        <w:rPr>
          <w:rFonts w:asciiTheme="minorHAnsi" w:hAnsiTheme="minorHAnsi" w:cstheme="minorHAnsi"/>
          <w:color w:val="000000" w:themeColor="text1"/>
          <w14:textOutline w14:w="0" w14:cap="flat" w14:cmpd="sng" w14:algn="ctr">
            <w14:noFill/>
            <w14:prstDash w14:val="solid"/>
            <w14:round/>
          </w14:textOutline>
        </w:rPr>
        <w:t>. The backbone of NETs is chromatin, to which</w:t>
      </w:r>
      <w:r w:rsidR="0049228D" w:rsidRPr="007F1909">
        <w:rPr>
          <w:rFonts w:asciiTheme="minorHAnsi" w:hAnsiTheme="minorHAnsi" w:cstheme="minorHAnsi"/>
          <w:color w:val="000000" w:themeColor="text1"/>
          <w14:textOutline w14:w="0" w14:cap="flat" w14:cmpd="sng" w14:algn="ctr">
            <w14:noFill/>
            <w14:prstDash w14:val="solid"/>
            <w14:round/>
          </w14:textOutline>
        </w:rPr>
        <w:t xml:space="preserve"> a selection of</w:t>
      </w:r>
      <w:r w:rsidR="00E85913" w:rsidRPr="007F1909">
        <w:rPr>
          <w:rFonts w:asciiTheme="minorHAnsi" w:hAnsiTheme="minorHAnsi" w:cstheme="minorHAnsi"/>
          <w:color w:val="000000" w:themeColor="text1"/>
          <w14:textOutline w14:w="0" w14:cap="flat" w14:cmpd="sng" w14:algn="ctr">
            <w14:noFill/>
            <w14:prstDash w14:val="solid"/>
            <w14:round/>
          </w14:textOutline>
        </w:rPr>
        <w:t xml:space="preserve"> proteins and peptides originat</w:t>
      </w:r>
      <w:r w:rsidR="005A244C" w:rsidRPr="007F1909">
        <w:rPr>
          <w:rFonts w:asciiTheme="minorHAnsi" w:hAnsiTheme="minorHAnsi" w:cstheme="minorHAnsi"/>
          <w:color w:val="000000" w:themeColor="text1"/>
          <w14:textOutline w14:w="0" w14:cap="flat" w14:cmpd="sng" w14:algn="ctr">
            <w14:noFill/>
            <w14:prstDash w14:val="solid"/>
            <w14:round/>
          </w14:textOutline>
        </w:rPr>
        <w:t>ing from granules and cytoplasm</w:t>
      </w:r>
      <w:r w:rsidR="00E85913" w:rsidRPr="007F1909">
        <w:rPr>
          <w:rFonts w:asciiTheme="minorHAnsi" w:hAnsiTheme="minorHAnsi" w:cstheme="minorHAnsi"/>
          <w:color w:val="000000" w:themeColor="text1"/>
          <w14:textOutline w14:w="0" w14:cap="flat" w14:cmpd="sng" w14:algn="ctr">
            <w14:noFill/>
            <w14:prstDash w14:val="solid"/>
            <w14:round/>
          </w14:textOutline>
        </w:rPr>
        <w:t xml:space="preserve"> are bound. Thereby, a high local concentration of toxic compounds is maintained so</w:t>
      </w:r>
      <w:r w:rsidR="00AC3D66">
        <w:rPr>
          <w:rFonts w:asciiTheme="minorHAnsi" w:hAnsiTheme="minorHAnsi" w:cstheme="minorHAnsi"/>
          <w:color w:val="000000" w:themeColor="text1"/>
          <w14:textOutline w14:w="0" w14:cap="flat" w14:cmpd="sng" w14:algn="ctr">
            <w14:noFill/>
            <w14:prstDash w14:val="solid"/>
            <w14:round/>
          </w14:textOutline>
        </w:rPr>
        <w:t xml:space="preserve"> that</w:t>
      </w:r>
      <w:r w:rsidR="00E85913" w:rsidRPr="007F1909">
        <w:rPr>
          <w:rFonts w:asciiTheme="minorHAnsi" w:hAnsiTheme="minorHAnsi" w:cstheme="minorHAnsi"/>
          <w:color w:val="000000" w:themeColor="text1"/>
          <w14:textOutline w14:w="0" w14:cap="flat" w14:cmpd="sng" w14:algn="ctr">
            <w14:noFill/>
            <w14:prstDash w14:val="solid"/>
            <w14:round/>
          </w14:textOutline>
        </w:rPr>
        <w:t xml:space="preserve"> NETs can capture and inactivate a variety of pathogens including bacteria, fungi, viruses</w:t>
      </w:r>
      <w:r w:rsidR="00AC3D66">
        <w:rPr>
          <w:rFonts w:asciiTheme="minorHAnsi" w:hAnsiTheme="minorHAnsi" w:cstheme="minorHAnsi"/>
          <w:color w:val="000000" w:themeColor="text1"/>
          <w14:textOutline w14:w="0" w14:cap="flat" w14:cmpd="sng" w14:algn="ctr">
            <w14:noFill/>
            <w14:prstDash w14:val="solid"/>
            <w14:round/>
          </w14:textOutline>
        </w:rPr>
        <w:t>,</w:t>
      </w:r>
      <w:r w:rsidR="00E85913" w:rsidRPr="007F1909">
        <w:rPr>
          <w:rFonts w:asciiTheme="minorHAnsi" w:hAnsiTheme="minorHAnsi" w:cstheme="minorHAnsi"/>
          <w:color w:val="000000" w:themeColor="text1"/>
          <w14:textOutline w14:w="0" w14:cap="flat" w14:cmpd="sng" w14:algn="ctr">
            <w14:noFill/>
            <w14:prstDash w14:val="solid"/>
            <w14:round/>
          </w14:textOutline>
        </w:rPr>
        <w:t xml:space="preserve"> and parasites</w:t>
      </w:r>
      <w:r w:rsidR="009F4D95" w:rsidRPr="007F1909">
        <w:rPr>
          <w:rFonts w:asciiTheme="minorHAnsi" w:hAnsiTheme="minorHAnsi" w:cstheme="minorHAnsi"/>
          <w:color w:val="000000" w:themeColor="text1"/>
          <w14:textOutline w14:w="0" w14:cap="flat" w14:cmpd="sng" w14:algn="ctr">
            <w14:noFill/>
            <w14:prstDash w14:val="solid"/>
            <w14:round/>
          </w14:textOutline>
        </w:rPr>
        <w:t xml:space="preserve">, while </w:t>
      </w:r>
      <w:r w:rsidR="0049228D" w:rsidRPr="007F1909">
        <w:rPr>
          <w:rFonts w:asciiTheme="minorHAnsi" w:hAnsiTheme="minorHAnsi" w:cstheme="minorHAnsi"/>
          <w:color w:val="000000" w:themeColor="text1"/>
          <w14:textOutline w14:w="0" w14:cap="flat" w14:cmpd="sng" w14:algn="ctr">
            <w14:noFill/>
            <w14:prstDash w14:val="solid"/>
            <w14:round/>
          </w14:textOutline>
        </w:rPr>
        <w:t xml:space="preserve">diffusion of the highly active NET components leading to damage </w:t>
      </w:r>
      <w:r w:rsidR="00B501E4" w:rsidRPr="007F1909">
        <w:rPr>
          <w:rFonts w:asciiTheme="minorHAnsi" w:hAnsiTheme="minorHAnsi" w:cstheme="minorHAnsi"/>
          <w:color w:val="000000" w:themeColor="text1"/>
          <w14:textOutline w14:w="0" w14:cap="flat" w14:cmpd="sng" w14:algn="ctr">
            <w14:noFill/>
            <w14:prstDash w14:val="solid"/>
            <w14:round/>
          </w14:textOutline>
        </w:rPr>
        <w:t>in</w:t>
      </w:r>
      <w:r w:rsidR="0049228D"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27384F" w:rsidRPr="007F1909">
        <w:rPr>
          <w:rFonts w:asciiTheme="minorHAnsi" w:hAnsiTheme="minorHAnsi" w:cstheme="minorHAnsi"/>
          <w:color w:val="000000" w:themeColor="text1"/>
          <w14:textOutline w14:w="0" w14:cap="flat" w14:cmpd="sng" w14:algn="ctr">
            <w14:noFill/>
            <w14:prstDash w14:val="solid"/>
            <w14:round/>
          </w14:textOutline>
        </w:rPr>
        <w:t>neighboring</w:t>
      </w:r>
      <w:r w:rsidR="0049228D" w:rsidRPr="007F1909">
        <w:rPr>
          <w:rFonts w:asciiTheme="minorHAnsi" w:hAnsiTheme="minorHAnsi" w:cstheme="minorHAnsi"/>
          <w:color w:val="000000" w:themeColor="text1"/>
          <w14:textOutline w14:w="0" w14:cap="flat" w14:cmpd="sng" w14:algn="ctr">
            <w14:noFill/>
            <w14:prstDash w14:val="solid"/>
            <w14:round/>
          </w14:textOutline>
        </w:rPr>
        <w:t xml:space="preserve"> tissue is limited. Nevertheless, in recent years it </w:t>
      </w:r>
      <w:r w:rsidR="00AC3D66">
        <w:rPr>
          <w:rFonts w:asciiTheme="minorHAnsi" w:hAnsiTheme="minorHAnsi" w:cstheme="minorHAnsi"/>
          <w:color w:val="000000" w:themeColor="text1"/>
          <w14:textOutline w14:w="0" w14:cap="flat" w14:cmpd="sng" w14:algn="ctr">
            <w14:noFill/>
            <w14:prstDash w14:val="solid"/>
            <w14:round/>
          </w14:textOutline>
        </w:rPr>
        <w:t xml:space="preserve">has </w:t>
      </w:r>
      <w:r w:rsidR="0049228D" w:rsidRPr="007F1909">
        <w:rPr>
          <w:rFonts w:asciiTheme="minorHAnsi" w:hAnsiTheme="minorHAnsi" w:cstheme="minorHAnsi"/>
          <w:color w:val="000000" w:themeColor="text1"/>
          <w14:textOutline w14:w="0" w14:cap="flat" w14:cmpd="sng" w14:algn="ctr">
            <w14:noFill/>
            <w14:prstDash w14:val="solid"/>
            <w14:round/>
          </w14:textOutline>
        </w:rPr>
        <w:t>bec</w:t>
      </w:r>
      <w:r w:rsidR="00AC3D66">
        <w:rPr>
          <w:rFonts w:asciiTheme="minorHAnsi" w:hAnsiTheme="minorHAnsi" w:cstheme="minorHAnsi"/>
          <w:color w:val="000000" w:themeColor="text1"/>
          <w14:textOutline w14:w="0" w14:cap="flat" w14:cmpd="sng" w14:algn="ctr">
            <w14:noFill/>
            <w14:prstDash w14:val="solid"/>
            <w14:round/>
          </w14:textOutline>
        </w:rPr>
        <w:t>o</w:t>
      </w:r>
      <w:r w:rsidR="0049228D" w:rsidRPr="007F1909">
        <w:rPr>
          <w:rFonts w:asciiTheme="minorHAnsi" w:hAnsiTheme="minorHAnsi" w:cstheme="minorHAnsi"/>
          <w:color w:val="000000" w:themeColor="text1"/>
          <w14:textOutline w14:w="0" w14:cap="flat" w14:cmpd="sng" w14:algn="ctr">
            <w14:noFill/>
            <w14:prstDash w14:val="solid"/>
            <w14:round/>
          </w14:textOutline>
        </w:rPr>
        <w:t>me apparent that NETs, if generated in abundance or cleared insufficiently, do have pathological potential</w:t>
      </w:r>
      <w:r w:rsidR="00AC3D66">
        <w:rPr>
          <w:rFonts w:asciiTheme="minorHAnsi" w:hAnsiTheme="minorHAnsi" w:cstheme="minorHAnsi"/>
          <w:color w:val="000000" w:themeColor="text1"/>
          <w14:textOutline w14:w="0" w14:cap="flat" w14:cmpd="sng" w14:algn="ctr">
            <w14:noFill/>
            <w14:prstDash w14:val="solid"/>
            <w14:round/>
          </w14:textOutline>
        </w:rPr>
        <w:t xml:space="preserve"> </w:t>
      </w:r>
      <w:r w:rsidR="0049228D" w:rsidRPr="007F1909">
        <w:rPr>
          <w:rFonts w:asciiTheme="minorHAnsi" w:hAnsiTheme="minorHAnsi" w:cstheme="minorHAnsi"/>
          <w:color w:val="000000" w:themeColor="text1"/>
          <w14:textOutline w14:w="0" w14:cap="flat" w14:cmpd="sng" w14:algn="ctr">
            <w14:noFill/>
            <w14:prstDash w14:val="solid"/>
            <w14:round/>
          </w14:textOutline>
        </w:rPr>
        <w:t xml:space="preserve">ranging from autoimmune diseases to cancer. Thus, detection of NETs in </w:t>
      </w:r>
      <w:r w:rsidR="0049228D" w:rsidRPr="007F1909">
        <w:rPr>
          <w:rFonts w:asciiTheme="minorHAnsi" w:hAnsiTheme="minorHAnsi" w:cstheme="minorHAnsi"/>
          <w:color w:val="000000" w:themeColor="text1"/>
          <w14:textOutline w14:w="0" w14:cap="flat" w14:cmpd="sng" w14:algn="ctr">
            <w14:noFill/>
            <w14:prstDash w14:val="solid"/>
            <w14:round/>
          </w14:textOutline>
        </w:rPr>
        <w:lastRenderedPageBreak/>
        <w:t>tissue samples may have diagnostic significance</w:t>
      </w:r>
      <w:r w:rsidR="00AC3D66">
        <w:rPr>
          <w:rFonts w:asciiTheme="minorHAnsi" w:hAnsiTheme="minorHAnsi" w:cstheme="minorHAnsi"/>
          <w:color w:val="000000" w:themeColor="text1"/>
          <w14:textOutline w14:w="0" w14:cap="flat" w14:cmpd="sng" w14:algn="ctr">
            <w14:noFill/>
            <w14:prstDash w14:val="solid"/>
            <w14:round/>
          </w14:textOutline>
        </w:rPr>
        <w:t>,</w:t>
      </w:r>
      <w:r w:rsidR="0049228D"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364175" w:rsidRPr="007F1909">
        <w:rPr>
          <w:rFonts w:asciiTheme="minorHAnsi" w:hAnsiTheme="minorHAnsi" w:cstheme="minorHAnsi"/>
          <w:color w:val="000000" w:themeColor="text1"/>
          <w14:textOutline w14:w="0" w14:cap="flat" w14:cmpd="sng" w14:algn="ctr">
            <w14:noFill/>
            <w14:prstDash w14:val="solid"/>
            <w14:round/>
          </w14:textOutline>
        </w:rPr>
        <w:t xml:space="preserve">and </w:t>
      </w:r>
      <w:r w:rsidR="00F701D4" w:rsidRPr="007F1909">
        <w:rPr>
          <w:rFonts w:asciiTheme="minorHAnsi" w:hAnsiTheme="minorHAnsi" w:cstheme="minorHAnsi"/>
          <w:color w:val="000000" w:themeColor="text1"/>
          <w14:textOutline w14:w="0" w14:cap="flat" w14:cmpd="sng" w14:algn="ctr">
            <w14:noFill/>
            <w14:prstDash w14:val="solid"/>
            <w14:round/>
          </w14:textOutline>
        </w:rPr>
        <w:t xml:space="preserve">the detection of NETs in diseased tissue </w:t>
      </w:r>
      <w:r w:rsidR="00364175" w:rsidRPr="007F1909">
        <w:rPr>
          <w:rFonts w:asciiTheme="minorHAnsi" w:hAnsiTheme="minorHAnsi" w:cstheme="minorHAnsi"/>
          <w:color w:val="000000" w:themeColor="text1"/>
          <w14:textOutline w14:w="0" w14:cap="flat" w14:cmpd="sng" w14:algn="ctr">
            <w14:noFill/>
            <w14:prstDash w14:val="solid"/>
            <w14:round/>
          </w14:textOutline>
        </w:rPr>
        <w:t>can influence the treatment of patients. Since paraffin-embedded tissue samples are the standard</w:t>
      </w:r>
      <w:r w:rsidR="005E3DB3"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5A244C" w:rsidRPr="007F1909">
        <w:rPr>
          <w:rFonts w:asciiTheme="minorHAnsi" w:hAnsiTheme="minorHAnsi" w:cstheme="minorHAnsi"/>
          <w:color w:val="000000" w:themeColor="text1"/>
          <w14:textOutline w14:w="0" w14:cap="flat" w14:cmpd="sng" w14:algn="ctr">
            <w14:noFill/>
            <w14:prstDash w14:val="solid"/>
            <w14:round/>
          </w14:textOutline>
        </w:rPr>
        <w:t>specimen</w:t>
      </w:r>
      <w:r w:rsidR="00364175" w:rsidRPr="007F1909">
        <w:rPr>
          <w:rFonts w:asciiTheme="minorHAnsi" w:hAnsiTheme="minorHAnsi" w:cstheme="minorHAnsi"/>
          <w:color w:val="000000" w:themeColor="text1"/>
          <w14:textOutline w14:w="0" w14:cap="flat" w14:cmpd="sng" w14:algn="ctr">
            <w14:noFill/>
            <w14:prstDash w14:val="solid"/>
            <w14:round/>
          </w14:textOutline>
        </w:rPr>
        <w:t xml:space="preserve"> used for pathological analysis, </w:t>
      </w:r>
      <w:r w:rsidR="00AC3D66">
        <w:rPr>
          <w:rFonts w:asciiTheme="minorHAnsi" w:hAnsiTheme="minorHAnsi" w:cstheme="minorHAnsi"/>
          <w:color w:val="000000" w:themeColor="text1"/>
          <w14:textOutline w14:w="0" w14:cap="flat" w14:cmpd="sng" w14:algn="ctr">
            <w14:noFill/>
            <w14:prstDash w14:val="solid"/>
            <w14:round/>
          </w14:textOutline>
        </w:rPr>
        <w:t>it was</w:t>
      </w:r>
      <w:r w:rsidR="00364175" w:rsidRPr="007F1909">
        <w:rPr>
          <w:rFonts w:asciiTheme="minorHAnsi" w:hAnsiTheme="minorHAnsi" w:cstheme="minorHAnsi"/>
          <w:color w:val="000000" w:themeColor="text1"/>
          <w14:textOutline w14:w="0" w14:cap="flat" w14:cmpd="sng" w14:algn="ctr">
            <w14:noFill/>
            <w14:prstDash w14:val="solid"/>
            <w14:round/>
          </w14:textOutline>
        </w:rPr>
        <w:t xml:space="preserve"> sought to establish a protocol for </w:t>
      </w:r>
      <w:r w:rsidR="006C3275" w:rsidRPr="007F1909">
        <w:rPr>
          <w:rFonts w:asciiTheme="minorHAnsi" w:hAnsiTheme="minorHAnsi" w:cstheme="minorHAnsi"/>
          <w:color w:val="000000" w:themeColor="text1"/>
          <w14:textOutline w14:w="0" w14:cap="flat" w14:cmpd="sng" w14:algn="ctr">
            <w14:noFill/>
            <w14:prstDash w14:val="solid"/>
            <w14:round/>
          </w14:textOutline>
        </w:rPr>
        <w:t>fluorescent staining of NET components in paraffin-embedded tissue using commercially available antibodies.</w:t>
      </w:r>
    </w:p>
    <w:p w14:paraId="17C975CC" w14:textId="77777777" w:rsidR="00503196" w:rsidRPr="007F1909" w:rsidRDefault="00503196" w:rsidP="00512824">
      <w:pPr>
        <w:rPr>
          <w:rFonts w:asciiTheme="minorHAnsi" w:hAnsiTheme="minorHAnsi" w:cstheme="minorHAnsi"/>
          <w:color w:val="000000" w:themeColor="text1"/>
          <w14:textOutline w14:w="0" w14:cap="flat" w14:cmpd="sng" w14:algn="ctr">
            <w14:noFill/>
            <w14:prstDash w14:val="solid"/>
            <w14:round/>
          </w14:textOutline>
        </w:rPr>
      </w:pPr>
    </w:p>
    <w:p w14:paraId="1E1A94EB" w14:textId="30B932A5" w:rsidR="00AC3D66" w:rsidRPr="007F1909" w:rsidRDefault="006305D7" w:rsidP="00512824">
      <w:pPr>
        <w:rPr>
          <w:rFonts w:asciiTheme="minorHAnsi" w:hAnsiTheme="minorHAnsi" w:cstheme="minorHAnsi"/>
          <w:b/>
          <w:color w:val="000000" w:themeColor="text1"/>
          <w14:textOutline w14:w="0" w14:cap="flat" w14:cmpd="sng" w14:algn="ctr">
            <w14:noFill/>
            <w14:prstDash w14:val="solid"/>
            <w14:round/>
          </w14:textOutline>
        </w:rPr>
      </w:pPr>
      <w:r w:rsidRPr="007F1909">
        <w:rPr>
          <w:rFonts w:asciiTheme="minorHAnsi" w:hAnsiTheme="minorHAnsi" w:cstheme="minorHAnsi"/>
          <w:b/>
          <w:color w:val="000000" w:themeColor="text1"/>
          <w14:textOutline w14:w="0" w14:cap="flat" w14:cmpd="sng" w14:algn="ctr">
            <w14:noFill/>
            <w14:prstDash w14:val="solid"/>
            <w14:round/>
          </w14:textOutline>
        </w:rPr>
        <w:t>INTRODUCTION</w:t>
      </w:r>
      <w:r w:rsidRPr="007F1909">
        <w:rPr>
          <w:rFonts w:asciiTheme="minorHAnsi" w:hAnsiTheme="minorHAnsi" w:cstheme="minorHAnsi"/>
          <w:b/>
          <w:bCs/>
          <w:color w:val="000000" w:themeColor="text1"/>
          <w14:textOutline w14:w="0" w14:cap="flat" w14:cmpd="sng" w14:algn="ctr">
            <w14:noFill/>
            <w14:prstDash w14:val="solid"/>
            <w14:round/>
          </w14:textOutline>
        </w:rPr>
        <w:t>:</w:t>
      </w:r>
    </w:p>
    <w:p w14:paraId="1BACA2E3" w14:textId="0344D0FA" w:rsidR="00D15131" w:rsidRPr="007F1909" w:rsidRDefault="008A4E30"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Neutrophil extracellular traps (</w:t>
      </w:r>
      <w:r w:rsidR="00F701D4" w:rsidRPr="007F1909">
        <w:rPr>
          <w:rFonts w:asciiTheme="minorHAnsi" w:hAnsiTheme="minorHAnsi" w:cstheme="minorHAnsi"/>
          <w:color w:val="000000" w:themeColor="text1"/>
          <w14:textOutline w14:w="0" w14:cap="flat" w14:cmpd="sng" w14:algn="ctr">
            <w14:noFill/>
            <w14:prstDash w14:val="solid"/>
            <w14:round/>
          </w14:textOutline>
        </w:rPr>
        <w:t>NETs</w:t>
      </w:r>
      <w:r w:rsidRPr="007F1909">
        <w:rPr>
          <w:rFonts w:asciiTheme="minorHAnsi" w:hAnsiTheme="minorHAnsi" w:cstheme="minorHAnsi"/>
          <w:color w:val="000000" w:themeColor="text1"/>
          <w14:textOutline w14:w="0" w14:cap="flat" w14:cmpd="sng" w14:algn="ctr">
            <w14:noFill/>
            <w14:prstDash w14:val="solid"/>
            <w14:round/>
          </w14:textOutline>
        </w:rPr>
        <w:t>)</w:t>
      </w:r>
      <w:r w:rsidR="00F701D4" w:rsidRPr="007F1909">
        <w:rPr>
          <w:rFonts w:asciiTheme="minorHAnsi" w:hAnsiTheme="minorHAnsi" w:cstheme="minorHAnsi"/>
          <w:color w:val="000000" w:themeColor="text1"/>
          <w14:textOutline w14:w="0" w14:cap="flat" w14:cmpd="sng" w14:algn="ctr">
            <w14:noFill/>
            <w14:prstDash w14:val="solid"/>
            <w14:round/>
          </w14:textOutline>
        </w:rPr>
        <w:t xml:space="preserve"> have a complex three-dimensional structure. High resolution scanning-electron microscopic analysis revealed that they consist of smooth fibers with a diameter of 15</w:t>
      </w:r>
      <w:r w:rsidR="00166CD1" w:rsidRPr="007F1909">
        <w:rPr>
          <w:rFonts w:asciiTheme="minorHAnsi" w:hAnsiTheme="minorHAnsi" w:cstheme="minorHAnsi"/>
          <w:color w:val="000000" w:themeColor="text1"/>
          <w14:textOutline w14:w="0" w14:cap="flat" w14:cmpd="sng" w14:algn="ctr">
            <w14:noFill/>
            <w14:prstDash w14:val="solid"/>
            <w14:round/>
          </w14:textOutline>
        </w:rPr>
        <w:t>−</w:t>
      </w:r>
      <w:r w:rsidR="00F701D4" w:rsidRPr="007F1909">
        <w:rPr>
          <w:rFonts w:asciiTheme="minorHAnsi" w:hAnsiTheme="minorHAnsi" w:cstheme="minorHAnsi"/>
          <w:color w:val="000000" w:themeColor="text1"/>
          <w14:textOutline w14:w="0" w14:cap="flat" w14:cmpd="sng" w14:algn="ctr">
            <w14:noFill/>
            <w14:prstDash w14:val="solid"/>
            <w14:round/>
          </w14:textOutline>
        </w:rPr>
        <w:t>20 nm (chromatin) studde</w:t>
      </w:r>
      <w:r w:rsidR="00BB37D0" w:rsidRPr="007F1909">
        <w:rPr>
          <w:rFonts w:asciiTheme="minorHAnsi" w:hAnsiTheme="minorHAnsi" w:cstheme="minorHAnsi"/>
          <w:color w:val="000000" w:themeColor="text1"/>
          <w14:textOutline w14:w="0" w14:cap="flat" w14:cmpd="sng" w14:algn="ctr">
            <w14:noFill/>
            <w14:prstDash w14:val="solid"/>
            <w14:round/>
          </w14:textOutline>
        </w:rPr>
        <w:t>d with</w:t>
      </w:r>
      <w:r w:rsidR="0027384F"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BB37D0" w:rsidRPr="007F1909">
        <w:rPr>
          <w:rFonts w:asciiTheme="minorHAnsi" w:hAnsiTheme="minorHAnsi" w:cstheme="minorHAnsi"/>
          <w:color w:val="000000" w:themeColor="text1"/>
          <w14:textOutline w14:w="0" w14:cap="flat" w14:cmpd="sng" w14:algn="ctr">
            <w14:noFill/>
            <w14:prstDash w14:val="solid"/>
            <w14:round/>
          </w14:textOutline>
        </w:rPr>
        <w:t>globular domains of &gt;25</w:t>
      </w:r>
      <w:r w:rsidR="00F701D4" w:rsidRPr="007F1909">
        <w:rPr>
          <w:rFonts w:asciiTheme="minorHAnsi" w:hAnsiTheme="minorHAnsi" w:cstheme="minorHAnsi"/>
          <w:color w:val="000000" w:themeColor="text1"/>
          <w14:textOutline w14:w="0" w14:cap="flat" w14:cmpd="sng" w14:algn="ctr">
            <w14:noFill/>
            <w14:prstDash w14:val="solid"/>
            <w14:round/>
          </w14:textOutline>
        </w:rPr>
        <w:t xml:space="preserve"> nm which presumably consist of an assortment of</w:t>
      </w:r>
      <w:r w:rsidR="00BB37D0" w:rsidRPr="007F1909">
        <w:rPr>
          <w:rFonts w:asciiTheme="minorHAnsi" w:hAnsiTheme="minorHAnsi" w:cstheme="minorHAnsi"/>
          <w:color w:val="000000" w:themeColor="text1"/>
          <w14:textOutline w14:w="0" w14:cap="flat" w14:cmpd="sng" w14:algn="ctr">
            <w14:noFill/>
            <w14:prstDash w14:val="solid"/>
            <w14:round/>
          </w14:textOutline>
        </w:rPr>
        <w:t xml:space="preserve"> about 30 granular and cytoplasmic proteins and peptides</w:t>
      </w:r>
      <w:r w:rsidR="009A4741" w:rsidRPr="007F1909">
        <w:rPr>
          <w:rFonts w:asciiTheme="minorHAnsi" w:hAnsiTheme="minorHAnsi" w:cstheme="minorHAnsi"/>
          <w:color w:val="000000" w:themeColor="text1"/>
          <w14:textOutline w14:w="0" w14:cap="flat" w14:cmpd="sng" w14:algn="ctr">
            <w14:noFill/>
            <w14:prstDash w14:val="solid"/>
            <w14:round/>
          </w14:textOutline>
        </w:rPr>
        <w:fldChar w:fldCharType="begin"/>
      </w:r>
      <w:r w:rsidR="009A4741" w:rsidRPr="007F1909">
        <w:rPr>
          <w:rFonts w:asciiTheme="minorHAnsi" w:hAnsiTheme="minorHAnsi" w:cstheme="minorHAnsi"/>
          <w:color w:val="000000" w:themeColor="text1"/>
          <w14:textOutline w14:w="0" w14:cap="flat" w14:cmpd="sng" w14:algn="ctr">
            <w14:noFill/>
            <w14:prstDash w14:val="solid"/>
            <w14:round/>
          </w14:textOutline>
        </w:rPr>
        <w:instrText xml:space="preserve"> ADDIN EN.CITE </w:instrText>
      </w:r>
      <w:r w:rsidR="009A4741" w:rsidRPr="007F1909">
        <w:rPr>
          <w:rFonts w:asciiTheme="minorHAnsi" w:hAnsiTheme="minorHAnsi" w:cstheme="minorHAnsi"/>
          <w:color w:val="000000" w:themeColor="text1"/>
          <w14:textOutline w14:w="0" w14:cap="flat" w14:cmpd="sng" w14:algn="ctr">
            <w14:noFill/>
            <w14:prstDash w14:val="solid"/>
            <w14:round/>
          </w14:textOutline>
        </w:rPr>
        <w:fldChar w:fldCharType="begin"/>
      </w:r>
      <w:r w:rsidR="009A4741" w:rsidRPr="007F1909">
        <w:rPr>
          <w:rFonts w:asciiTheme="minorHAnsi" w:hAnsiTheme="minorHAnsi" w:cstheme="minorHAnsi"/>
          <w:color w:val="000000" w:themeColor="text1"/>
          <w14:textOutline w14:w="0" w14:cap="flat" w14:cmpd="sng" w14:algn="ctr">
            <w14:noFill/>
            <w14:prstDash w14:val="solid"/>
            <w14:round/>
          </w14:textOutline>
        </w:rPr>
        <w:instrText xml:space="preserve"> ADDIN EN.CITE.DATA </w:instrText>
      </w:r>
      <w:r w:rsidR="009A4741" w:rsidRPr="007F1909">
        <w:rPr>
          <w:rFonts w:asciiTheme="minorHAnsi" w:hAnsiTheme="minorHAnsi" w:cstheme="minorHAnsi"/>
          <w:color w:val="000000" w:themeColor="text1"/>
          <w14:textOutline w14:w="0" w14:cap="flat" w14:cmpd="sng" w14:algn="ctr">
            <w14:noFill/>
            <w14:prstDash w14:val="solid"/>
            <w14:round/>
          </w14:textOutline>
        </w:rPr>
        <w:fldChar w:fldCharType="end"/>
      </w:r>
      <w:r w:rsidR="009A4741" w:rsidRPr="007F1909">
        <w:rPr>
          <w:rFonts w:asciiTheme="minorHAnsi" w:hAnsiTheme="minorHAnsi" w:cstheme="minorHAnsi"/>
          <w:color w:val="000000" w:themeColor="text1"/>
          <w14:textOutline w14:w="0" w14:cap="flat" w14:cmpd="sng" w14:algn="ctr">
            <w14:noFill/>
            <w14:prstDash w14:val="solid"/>
            <w14:round/>
          </w14:textOutline>
        </w:rPr>
        <w:fldChar w:fldCharType="separate"/>
      </w:r>
      <w:r w:rsidR="009A4741" w:rsidRPr="007F1909">
        <w:rPr>
          <w:rFonts w:asciiTheme="minorHAnsi" w:hAnsiTheme="minorHAnsi" w:cstheme="minorHAnsi"/>
          <w:noProof/>
          <w:color w:val="000000" w:themeColor="text1"/>
          <w:vertAlign w:val="superscript"/>
          <w14:textOutline w14:w="0" w14:cap="flat" w14:cmpd="sng" w14:algn="ctr">
            <w14:noFill/>
            <w14:prstDash w14:val="solid"/>
            <w14:round/>
          </w14:textOutline>
        </w:rPr>
        <w:t>1,2</w:t>
      </w:r>
      <w:r w:rsidR="009A4741" w:rsidRPr="007F1909">
        <w:rPr>
          <w:rFonts w:asciiTheme="minorHAnsi" w:hAnsiTheme="minorHAnsi" w:cstheme="minorHAnsi"/>
          <w:color w:val="000000" w:themeColor="text1"/>
          <w14:textOutline w14:w="0" w14:cap="flat" w14:cmpd="sng" w14:algn="ctr">
            <w14:noFill/>
            <w14:prstDash w14:val="solid"/>
            <w14:round/>
          </w14:textOutline>
        </w:rPr>
        <w:fldChar w:fldCharType="end"/>
      </w:r>
      <w:r w:rsidR="00BB37D0" w:rsidRPr="007F1909">
        <w:rPr>
          <w:rFonts w:asciiTheme="minorHAnsi" w:hAnsiTheme="minorHAnsi" w:cstheme="minorHAnsi"/>
          <w:color w:val="000000" w:themeColor="text1"/>
          <w14:textOutline w14:w="0" w14:cap="flat" w14:cmpd="sng" w14:algn="ctr">
            <w14:noFill/>
            <w14:prstDash w14:val="solid"/>
            <w14:round/>
          </w14:textOutline>
        </w:rPr>
        <w:t xml:space="preserve">. When generated </w:t>
      </w:r>
      <w:r w:rsidR="0027384F" w:rsidRPr="007F1909">
        <w:rPr>
          <w:rFonts w:asciiTheme="minorHAnsi" w:hAnsiTheme="minorHAnsi" w:cstheme="minorHAnsi"/>
          <w:color w:val="000000" w:themeColor="text1"/>
          <w14:textOutline w14:w="0" w14:cap="flat" w14:cmpd="sng" w14:algn="ctr">
            <w14:noFill/>
            <w14:prstDash w14:val="solid"/>
            <w14:round/>
          </w14:textOutline>
        </w:rPr>
        <w:t>in vitro</w:t>
      </w:r>
      <w:r w:rsidR="00BB37D0" w:rsidRPr="007F1909">
        <w:rPr>
          <w:rFonts w:asciiTheme="minorHAnsi" w:hAnsiTheme="minorHAnsi" w:cstheme="minorHAnsi"/>
          <w:color w:val="000000" w:themeColor="text1"/>
          <w14:textOutline w14:w="0" w14:cap="flat" w14:cmpd="sng" w14:algn="ctr">
            <w14:noFill/>
            <w14:prstDash w14:val="solid"/>
            <w14:round/>
          </w14:textOutline>
        </w:rPr>
        <w:t xml:space="preserve"> from isolated neutrophils, NETs can be </w:t>
      </w:r>
      <w:r w:rsidR="00A27B60" w:rsidRPr="007F1909">
        <w:rPr>
          <w:rFonts w:asciiTheme="minorHAnsi" w:hAnsiTheme="minorHAnsi" w:cstheme="minorHAnsi"/>
          <w:color w:val="000000" w:themeColor="text1"/>
          <w14:textOutline w14:w="0" w14:cap="flat" w14:cmpd="sng" w14:algn="ctr">
            <w14:noFill/>
            <w14:prstDash w14:val="solid"/>
            <w14:round/>
          </w14:textOutline>
        </w:rPr>
        <w:t>identified</w:t>
      </w:r>
      <w:r w:rsidR="00BB37D0" w:rsidRPr="007F1909">
        <w:rPr>
          <w:rFonts w:asciiTheme="minorHAnsi" w:hAnsiTheme="minorHAnsi" w:cstheme="minorHAnsi"/>
          <w:color w:val="000000" w:themeColor="text1"/>
          <w14:textOutline w14:w="0" w14:cap="flat" w14:cmpd="sng" w14:algn="ctr">
            <w14:noFill/>
            <w14:prstDash w14:val="solid"/>
            <w14:round/>
          </w14:textOutline>
        </w:rPr>
        <w:t xml:space="preserve"> by staining</w:t>
      </w:r>
      <w:r w:rsidR="00E955FA" w:rsidRPr="007F1909">
        <w:rPr>
          <w:rFonts w:asciiTheme="minorHAnsi" w:hAnsiTheme="minorHAnsi" w:cstheme="minorHAnsi"/>
          <w:color w:val="000000" w:themeColor="text1"/>
          <w14:textOutline w14:w="0" w14:cap="flat" w14:cmpd="sng" w14:algn="ctr">
            <w14:noFill/>
            <w14:prstDash w14:val="solid"/>
            <w14:round/>
          </w14:textOutline>
        </w:rPr>
        <w:t xml:space="preserve"> of</w:t>
      </w:r>
      <w:r w:rsidR="00BB37D0" w:rsidRPr="007F1909">
        <w:rPr>
          <w:rFonts w:asciiTheme="minorHAnsi" w:hAnsiTheme="minorHAnsi" w:cstheme="minorHAnsi"/>
          <w:color w:val="000000" w:themeColor="text1"/>
          <w14:textOutline w14:w="0" w14:cap="flat" w14:cmpd="sng" w14:algn="ctr">
            <w14:noFill/>
            <w14:prstDash w14:val="solid"/>
            <w14:round/>
          </w14:textOutline>
        </w:rPr>
        <w:t xml:space="preserve"> two</w:t>
      </w:r>
      <w:r w:rsidR="00E955FA" w:rsidRPr="007F1909">
        <w:rPr>
          <w:rFonts w:asciiTheme="minorHAnsi" w:hAnsiTheme="minorHAnsi" w:cstheme="minorHAnsi"/>
          <w:color w:val="000000" w:themeColor="text1"/>
          <w14:textOutline w14:w="0" w14:cap="flat" w14:cmpd="sng" w14:algn="ctr">
            <w14:noFill/>
            <w14:prstDash w14:val="solid"/>
            <w14:round/>
          </w14:textOutline>
        </w:rPr>
        <w:t xml:space="preserve"> or more of their components by immunofluorescence</w:t>
      </w:r>
      <w:r w:rsidR="00AC3D66">
        <w:rPr>
          <w:rFonts w:asciiTheme="minorHAnsi" w:hAnsiTheme="minorHAnsi" w:cstheme="minorHAnsi"/>
          <w:color w:val="000000" w:themeColor="text1"/>
          <w14:textOutline w14:w="0" w14:cap="flat" w14:cmpd="sng" w14:algn="ctr">
            <w14:noFill/>
            <w14:prstDash w14:val="solid"/>
            <w14:round/>
          </w14:textOutline>
        </w:rPr>
        <w:t xml:space="preserve"> </w:t>
      </w:r>
      <w:r w:rsidR="00F966F0">
        <w:rPr>
          <w:rFonts w:asciiTheme="minorHAnsi" w:hAnsiTheme="minorHAnsi" w:cstheme="minorHAnsi"/>
          <w:color w:val="000000" w:themeColor="text1"/>
          <w14:textOutline w14:w="0" w14:cap="flat" w14:cmpd="sng" w14:algn="ctr">
            <w14:noFill/>
            <w14:prstDash w14:val="solid"/>
            <w14:round/>
          </w14:textOutline>
        </w:rPr>
        <w:t>(</w:t>
      </w:r>
      <w:r w:rsidR="006C0C2E" w:rsidRPr="007F1909">
        <w:rPr>
          <w:rFonts w:asciiTheme="minorHAnsi" w:hAnsiTheme="minorHAnsi" w:cstheme="minorHAnsi"/>
          <w:color w:val="000000" w:themeColor="text1"/>
          <w14:textOutline w14:w="0" w14:cap="flat" w14:cmpd="sng" w14:algn="ctr">
            <w14:noFill/>
            <w14:prstDash w14:val="solid"/>
            <w14:round/>
          </w14:textOutline>
        </w:rPr>
        <w:t xml:space="preserve">e.g., </w:t>
      </w:r>
      <w:r w:rsidR="00E955FA" w:rsidRPr="007F1909">
        <w:rPr>
          <w:rFonts w:asciiTheme="minorHAnsi" w:hAnsiTheme="minorHAnsi" w:cstheme="minorHAnsi"/>
          <w:color w:val="000000" w:themeColor="text1"/>
          <w14:textOutline w14:w="0" w14:cap="flat" w14:cmpd="sng" w14:algn="ctr">
            <w14:noFill/>
            <w14:prstDash w14:val="solid"/>
            <w14:round/>
          </w14:textOutline>
        </w:rPr>
        <w:t xml:space="preserve">histones and neutrophil elastase </w:t>
      </w:r>
      <w:r w:rsidR="00F966F0">
        <w:rPr>
          <w:rFonts w:asciiTheme="minorHAnsi" w:hAnsiTheme="minorHAnsi" w:cstheme="minorHAnsi"/>
          <w:color w:val="000000" w:themeColor="text1"/>
          <w14:textOutline w14:w="0" w14:cap="flat" w14:cmpd="sng" w14:algn="ctr">
            <w14:noFill/>
            <w14:prstDash w14:val="solid"/>
            <w14:round/>
          </w14:textOutline>
        </w:rPr>
        <w:t>[</w:t>
      </w:r>
      <w:r w:rsidR="00E955FA" w:rsidRPr="007F1909">
        <w:rPr>
          <w:rFonts w:asciiTheme="minorHAnsi" w:hAnsiTheme="minorHAnsi" w:cstheme="minorHAnsi"/>
          <w:color w:val="000000" w:themeColor="text1"/>
          <w14:textOutline w14:w="0" w14:cap="flat" w14:cmpd="sng" w14:algn="ctr">
            <w14:noFill/>
            <w14:prstDash w14:val="solid"/>
            <w14:round/>
          </w14:textOutline>
        </w:rPr>
        <w:t>NE</w:t>
      </w:r>
      <w:r w:rsidR="00AC3D66">
        <w:rPr>
          <w:rFonts w:asciiTheme="minorHAnsi" w:hAnsiTheme="minorHAnsi" w:cstheme="minorHAnsi"/>
          <w:color w:val="000000" w:themeColor="text1"/>
          <w14:textOutline w14:w="0" w14:cap="flat" w14:cmpd="sng" w14:algn="ctr">
            <w14:noFill/>
            <w14:prstDash w14:val="solid"/>
            <w14:round/>
          </w14:textOutline>
        </w:rPr>
        <w:t>]</w:t>
      </w:r>
      <w:r w:rsidR="00F966F0">
        <w:rPr>
          <w:rFonts w:asciiTheme="minorHAnsi" w:hAnsiTheme="minorHAnsi" w:cstheme="minorHAnsi"/>
          <w:color w:val="000000" w:themeColor="text1"/>
          <w14:textOutline w14:w="0" w14:cap="flat" w14:cmpd="sng" w14:algn="ctr">
            <w14:noFill/>
            <w14:prstDash w14:val="solid"/>
            <w14:round/>
          </w14:textOutline>
        </w:rPr>
        <w:t>)</w:t>
      </w:r>
      <w:r w:rsidR="00E955FA" w:rsidRPr="007F1909">
        <w:rPr>
          <w:rFonts w:asciiTheme="minorHAnsi" w:hAnsiTheme="minorHAnsi" w:cstheme="minorHAnsi"/>
          <w:color w:val="000000" w:themeColor="text1"/>
          <w14:textOutline w14:w="0" w14:cap="flat" w14:cmpd="sng" w14:algn="ctr">
            <w14:noFill/>
            <w14:prstDash w14:val="solid"/>
            <w14:round/>
          </w14:textOutline>
        </w:rPr>
        <w:t xml:space="preserve">. In unstimulated </w:t>
      </w:r>
      <w:r w:rsidR="00283F80" w:rsidRPr="007F1909">
        <w:rPr>
          <w:rFonts w:asciiTheme="minorHAnsi" w:hAnsiTheme="minorHAnsi" w:cstheme="minorHAnsi"/>
          <w:color w:val="000000" w:themeColor="text1"/>
          <w14:textOutline w14:w="0" w14:cap="flat" w14:cmpd="sng" w14:algn="ctr">
            <w14:noFill/>
            <w14:prstDash w14:val="solid"/>
            <w14:round/>
          </w14:textOutline>
        </w:rPr>
        <w:t>polymorphonuclear leukocytes (</w:t>
      </w:r>
      <w:r w:rsidR="00E955FA" w:rsidRPr="007F1909">
        <w:rPr>
          <w:rFonts w:asciiTheme="minorHAnsi" w:hAnsiTheme="minorHAnsi" w:cstheme="minorHAnsi"/>
          <w:color w:val="000000" w:themeColor="text1"/>
          <w14:textOutline w14:w="0" w14:cap="flat" w14:cmpd="sng" w14:algn="ctr">
            <w14:noFill/>
            <w14:prstDash w14:val="solid"/>
            <w14:round/>
          </w14:textOutline>
        </w:rPr>
        <w:t>PMN</w:t>
      </w:r>
      <w:r w:rsidR="00283F80" w:rsidRPr="007F1909">
        <w:rPr>
          <w:rFonts w:asciiTheme="minorHAnsi" w:hAnsiTheme="minorHAnsi" w:cstheme="minorHAnsi"/>
          <w:color w:val="000000" w:themeColor="text1"/>
          <w14:textOutline w14:w="0" w14:cap="flat" w14:cmpd="sng" w14:algn="ctr">
            <w14:noFill/>
            <w14:prstDash w14:val="solid"/>
            <w14:round/>
          </w14:textOutline>
        </w:rPr>
        <w:t>)</w:t>
      </w:r>
      <w:r w:rsidR="00E955FA" w:rsidRPr="007F1909">
        <w:rPr>
          <w:rFonts w:asciiTheme="minorHAnsi" w:hAnsiTheme="minorHAnsi" w:cstheme="minorHAnsi"/>
          <w:color w:val="000000" w:themeColor="text1"/>
          <w14:textOutline w14:w="0" w14:cap="flat" w14:cmpd="sng" w14:algn="ctr">
            <w14:noFill/>
            <w14:prstDash w14:val="solid"/>
            <w14:round/>
          </w14:textOutline>
        </w:rPr>
        <w:t xml:space="preserve">, histones are located exclusively in the nucleus, while NE is contained in granules. During </w:t>
      </w:r>
      <w:proofErr w:type="spellStart"/>
      <w:r w:rsidR="00E955FA" w:rsidRPr="007F1909">
        <w:rPr>
          <w:rFonts w:asciiTheme="minorHAnsi" w:hAnsiTheme="minorHAnsi" w:cstheme="minorHAnsi"/>
          <w:color w:val="000000" w:themeColor="text1"/>
          <w14:textOutline w14:w="0" w14:cap="flat" w14:cmpd="sng" w14:algn="ctr">
            <w14:noFill/>
            <w14:prstDash w14:val="solid"/>
            <w14:round/>
          </w14:textOutline>
        </w:rPr>
        <w:t>NETosis</w:t>
      </w:r>
      <w:proofErr w:type="spellEnd"/>
      <w:r w:rsidR="00E955FA" w:rsidRPr="007F1909">
        <w:rPr>
          <w:rFonts w:asciiTheme="minorHAnsi" w:hAnsiTheme="minorHAnsi" w:cstheme="minorHAnsi"/>
          <w:color w:val="000000" w:themeColor="text1"/>
          <w14:textOutline w14:w="0" w14:cap="flat" w14:cmpd="sng" w14:algn="ctr">
            <w14:noFill/>
            <w14:prstDash w14:val="solid"/>
            <w14:round/>
          </w14:textOutline>
        </w:rPr>
        <w:t>, NE enters the nucleus</w:t>
      </w:r>
      <w:r w:rsidR="00AC3D66">
        <w:rPr>
          <w:rFonts w:asciiTheme="minorHAnsi" w:hAnsiTheme="minorHAnsi" w:cstheme="minorHAnsi"/>
          <w:color w:val="000000" w:themeColor="text1"/>
          <w14:textOutline w14:w="0" w14:cap="flat" w14:cmpd="sng" w14:algn="ctr">
            <w14:noFill/>
            <w14:prstDash w14:val="solid"/>
            <w14:round/>
          </w14:textOutline>
        </w:rPr>
        <w:t>,</w:t>
      </w:r>
      <w:r w:rsidR="00E955FA" w:rsidRPr="007F1909">
        <w:rPr>
          <w:rFonts w:asciiTheme="minorHAnsi" w:hAnsiTheme="minorHAnsi" w:cstheme="minorHAnsi"/>
          <w:color w:val="000000" w:themeColor="text1"/>
          <w14:textOutline w14:w="0" w14:cap="flat" w14:cmpd="sng" w14:algn="ctr">
            <w14:noFill/>
            <w14:prstDash w14:val="solid"/>
            <w14:round/>
          </w14:textOutline>
        </w:rPr>
        <w:t xml:space="preserve"> where it processes histone</w:t>
      </w:r>
      <w:r w:rsidR="001F6266" w:rsidRPr="007F1909">
        <w:rPr>
          <w:rFonts w:asciiTheme="minorHAnsi" w:hAnsiTheme="minorHAnsi" w:cstheme="minorHAnsi"/>
          <w:color w:val="000000" w:themeColor="text1"/>
          <w14:textOutline w14:w="0" w14:cap="flat" w14:cmpd="sng" w14:algn="ctr">
            <w14:noFill/>
            <w14:prstDash w14:val="solid"/>
            <w14:round/>
          </w14:textOutline>
        </w:rPr>
        <w:t>s</w:t>
      </w:r>
      <w:r w:rsidR="009A4741" w:rsidRPr="007F1909">
        <w:rPr>
          <w:rFonts w:asciiTheme="minorHAnsi" w:hAnsiTheme="minorHAnsi" w:cstheme="minorHAnsi"/>
          <w:color w:val="000000" w:themeColor="text1"/>
          <w14:textOutline w14:w="0" w14:cap="flat" w14:cmpd="sng" w14:algn="ctr">
            <w14:noFill/>
            <w14:prstDash w14:val="solid"/>
            <w14:round/>
          </w14:textOutline>
        </w:rPr>
        <w:fldChar w:fldCharType="begin"/>
      </w:r>
      <w:r w:rsidR="009A4741" w:rsidRPr="007F1909">
        <w:rPr>
          <w:rFonts w:asciiTheme="minorHAnsi" w:hAnsiTheme="minorHAnsi" w:cstheme="minorHAnsi"/>
          <w:color w:val="000000" w:themeColor="text1"/>
          <w14:textOutline w14:w="0" w14:cap="flat" w14:cmpd="sng" w14:algn="ctr">
            <w14:noFill/>
            <w14:prstDash w14:val="solid"/>
            <w14:round/>
          </w14:textOutline>
        </w:rPr>
        <w:instrText xml:space="preserve"> ADDIN EN.CITE </w:instrText>
      </w:r>
      <w:r w:rsidR="009A4741" w:rsidRPr="007F1909">
        <w:rPr>
          <w:rFonts w:asciiTheme="minorHAnsi" w:hAnsiTheme="minorHAnsi" w:cstheme="minorHAnsi"/>
          <w:color w:val="000000" w:themeColor="text1"/>
          <w14:textOutline w14:w="0" w14:cap="flat" w14:cmpd="sng" w14:algn="ctr">
            <w14:noFill/>
            <w14:prstDash w14:val="solid"/>
            <w14:round/>
          </w14:textOutline>
        </w:rPr>
        <w:fldChar w:fldCharType="begin"/>
      </w:r>
      <w:r w:rsidR="009A4741" w:rsidRPr="007F1909">
        <w:rPr>
          <w:rFonts w:asciiTheme="minorHAnsi" w:hAnsiTheme="minorHAnsi" w:cstheme="minorHAnsi"/>
          <w:color w:val="000000" w:themeColor="text1"/>
          <w14:textOutline w14:w="0" w14:cap="flat" w14:cmpd="sng" w14:algn="ctr">
            <w14:noFill/>
            <w14:prstDash w14:val="solid"/>
            <w14:round/>
          </w14:textOutline>
        </w:rPr>
        <w:instrText xml:space="preserve"> ADDIN EN.CITE.DATA </w:instrText>
      </w:r>
      <w:r w:rsidR="009A4741" w:rsidRPr="007F1909">
        <w:rPr>
          <w:rFonts w:asciiTheme="minorHAnsi" w:hAnsiTheme="minorHAnsi" w:cstheme="minorHAnsi"/>
          <w:color w:val="000000" w:themeColor="text1"/>
          <w14:textOutline w14:w="0" w14:cap="flat" w14:cmpd="sng" w14:algn="ctr">
            <w14:noFill/>
            <w14:prstDash w14:val="solid"/>
            <w14:round/>
          </w14:textOutline>
        </w:rPr>
        <w:fldChar w:fldCharType="end"/>
      </w:r>
      <w:r w:rsidR="009A4741" w:rsidRPr="007F1909">
        <w:rPr>
          <w:rFonts w:asciiTheme="minorHAnsi" w:hAnsiTheme="minorHAnsi" w:cstheme="minorHAnsi"/>
          <w:color w:val="000000" w:themeColor="text1"/>
          <w14:textOutline w14:w="0" w14:cap="flat" w14:cmpd="sng" w14:algn="ctr">
            <w14:noFill/>
            <w14:prstDash w14:val="solid"/>
            <w14:round/>
          </w14:textOutline>
        </w:rPr>
        <w:fldChar w:fldCharType="separate"/>
      </w:r>
      <w:r w:rsidR="009A4741" w:rsidRPr="007F1909">
        <w:rPr>
          <w:rFonts w:asciiTheme="minorHAnsi" w:hAnsiTheme="minorHAnsi" w:cstheme="minorHAnsi"/>
          <w:noProof/>
          <w:color w:val="000000" w:themeColor="text1"/>
          <w:vertAlign w:val="superscript"/>
          <w14:textOutline w14:w="0" w14:cap="flat" w14:cmpd="sng" w14:algn="ctr">
            <w14:noFill/>
            <w14:prstDash w14:val="solid"/>
            <w14:round/>
          </w14:textOutline>
        </w:rPr>
        <w:t>3,4</w:t>
      </w:r>
      <w:r w:rsidR="009A4741" w:rsidRPr="007F1909">
        <w:rPr>
          <w:rFonts w:asciiTheme="minorHAnsi" w:hAnsiTheme="minorHAnsi" w:cstheme="minorHAnsi"/>
          <w:color w:val="000000" w:themeColor="text1"/>
          <w14:textOutline w14:w="0" w14:cap="flat" w14:cmpd="sng" w14:algn="ctr">
            <w14:noFill/>
            <w14:prstDash w14:val="solid"/>
            <w14:round/>
          </w14:textOutline>
        </w:rPr>
        <w:fldChar w:fldCharType="end"/>
      </w:r>
      <w:r w:rsidR="00E955FA" w:rsidRPr="007F1909">
        <w:rPr>
          <w:rFonts w:asciiTheme="minorHAnsi" w:hAnsiTheme="minorHAnsi" w:cstheme="minorHAnsi"/>
          <w:color w:val="000000" w:themeColor="text1"/>
          <w14:textOutline w14:w="0" w14:cap="flat" w14:cmpd="sng" w14:algn="ctr">
            <w14:noFill/>
            <w14:prstDash w14:val="solid"/>
            <w14:round/>
          </w14:textOutline>
        </w:rPr>
        <w:t>. NETs are characterized by colocalization of components</w:t>
      </w:r>
      <w:r w:rsidR="00AC6FC4" w:rsidRPr="007F1909">
        <w:rPr>
          <w:rFonts w:asciiTheme="minorHAnsi" w:hAnsiTheme="minorHAnsi" w:cstheme="minorHAnsi"/>
          <w:color w:val="000000" w:themeColor="text1"/>
          <w14:textOutline w14:w="0" w14:cap="flat" w14:cmpd="sng" w14:algn="ctr">
            <w14:noFill/>
            <w14:prstDash w14:val="solid"/>
            <w14:round/>
          </w14:textOutline>
        </w:rPr>
        <w:t>,</w:t>
      </w:r>
      <w:r w:rsidR="00E955FA" w:rsidRPr="007F1909">
        <w:rPr>
          <w:rFonts w:asciiTheme="minorHAnsi" w:hAnsiTheme="minorHAnsi" w:cstheme="minorHAnsi"/>
          <w:color w:val="000000" w:themeColor="text1"/>
          <w14:textOutline w14:w="0" w14:cap="flat" w14:cmpd="sng" w14:algn="ctr">
            <w14:noFill/>
            <w14:prstDash w14:val="solid"/>
            <w14:round/>
          </w14:textOutline>
        </w:rPr>
        <w:t xml:space="preserve"> which are clearly separated</w:t>
      </w:r>
      <w:r w:rsidR="00FD64D2" w:rsidRPr="007F1909">
        <w:rPr>
          <w:rFonts w:asciiTheme="minorHAnsi" w:hAnsiTheme="minorHAnsi" w:cstheme="minorHAnsi"/>
          <w:color w:val="000000" w:themeColor="text1"/>
          <w14:textOutline w14:w="0" w14:cap="flat" w14:cmpd="sng" w14:algn="ctr">
            <w14:noFill/>
            <w14:prstDash w14:val="solid"/>
            <w14:round/>
          </w14:textOutline>
        </w:rPr>
        <w:t xml:space="preserve"> in unstimulated neutrophils</w:t>
      </w:r>
      <w:r w:rsidR="00E955FA" w:rsidRPr="007F1909">
        <w:rPr>
          <w:rFonts w:asciiTheme="minorHAnsi" w:hAnsiTheme="minorHAnsi" w:cstheme="minorHAnsi"/>
          <w:color w:val="000000" w:themeColor="text1"/>
          <w14:textOutline w14:w="0" w14:cap="flat" w14:cmpd="sng" w14:algn="ctr">
            <w14:noFill/>
            <w14:prstDash w14:val="solid"/>
            <w14:round/>
          </w14:textOutline>
        </w:rPr>
        <w:t>.</w:t>
      </w:r>
      <w:r w:rsidR="001F5705" w:rsidRPr="007F1909">
        <w:rPr>
          <w:rFonts w:asciiTheme="minorHAnsi" w:hAnsiTheme="minorHAnsi" w:cstheme="minorHAnsi"/>
          <w:color w:val="000000" w:themeColor="text1"/>
          <w14:textOutline w14:w="0" w14:cap="flat" w14:cmpd="sng" w14:algn="ctr">
            <w14:noFill/>
            <w14:prstDash w14:val="solid"/>
            <w14:round/>
          </w14:textOutline>
        </w:rPr>
        <w:t xml:space="preserve"> Since </w:t>
      </w:r>
      <w:r w:rsidR="00AC3D66">
        <w:rPr>
          <w:rFonts w:asciiTheme="minorHAnsi" w:hAnsiTheme="minorHAnsi" w:cstheme="minorHAnsi"/>
          <w:color w:val="000000" w:themeColor="text1"/>
          <w14:textOutline w14:w="0" w14:cap="flat" w14:cmpd="sng" w14:algn="ctr">
            <w14:noFill/>
            <w14:prstDash w14:val="solid"/>
            <w14:round/>
          </w14:textOutline>
        </w:rPr>
        <w:t>currently</w:t>
      </w:r>
      <w:r w:rsidR="001F5705" w:rsidRPr="007F1909">
        <w:rPr>
          <w:rFonts w:asciiTheme="minorHAnsi" w:hAnsiTheme="minorHAnsi" w:cstheme="minorHAnsi"/>
          <w:color w:val="000000" w:themeColor="text1"/>
          <w14:textOutline w14:w="0" w14:cap="flat" w14:cmpd="sng" w14:algn="ctr">
            <w14:noFill/>
            <w14:prstDash w14:val="solid"/>
            <w14:round/>
          </w14:textOutline>
        </w:rPr>
        <w:t xml:space="preserve"> no antibodies exist that exclusively detect NET specific epitopes </w:t>
      </w:r>
      <w:r w:rsidR="00AC3D66">
        <w:rPr>
          <w:rFonts w:asciiTheme="minorHAnsi" w:hAnsiTheme="minorHAnsi" w:cstheme="minorHAnsi"/>
          <w:color w:val="000000" w:themeColor="text1"/>
          <w14:textOutline w14:w="0" w14:cap="flat" w14:cmpd="sng" w14:algn="ctr">
            <w14:noFill/>
            <w14:prstDash w14:val="solid"/>
            <w14:round/>
          </w14:textOutline>
        </w:rPr>
        <w:t>(</w:t>
      </w:r>
      <w:r w:rsidR="00D56823" w:rsidRPr="007F1909">
        <w:rPr>
          <w:rFonts w:asciiTheme="minorHAnsi" w:hAnsiTheme="minorHAnsi" w:cstheme="minorHAnsi"/>
          <w:color w:val="000000" w:themeColor="text1"/>
          <w14:textOutline w14:w="0" w14:cap="flat" w14:cmpd="sng" w14:algn="ctr">
            <w14:noFill/>
            <w14:prstDash w14:val="solid"/>
            <w14:round/>
          </w14:textOutline>
        </w:rPr>
        <w:t xml:space="preserve">i.e., </w:t>
      </w:r>
      <w:r w:rsidR="001F5705" w:rsidRPr="007F1909">
        <w:rPr>
          <w:rFonts w:asciiTheme="minorHAnsi" w:hAnsiTheme="minorHAnsi" w:cstheme="minorHAnsi"/>
          <w:color w:val="000000" w:themeColor="text1"/>
          <w14:textOutline w14:w="0" w14:cap="flat" w14:cmpd="sng" w14:algn="ctr">
            <w14:noFill/>
            <w14:prstDash w14:val="solid"/>
            <w14:round/>
          </w14:textOutline>
        </w:rPr>
        <w:t>do not react with naïve neutrophils</w:t>
      </w:r>
      <w:r w:rsidR="00AC3D66">
        <w:rPr>
          <w:rFonts w:asciiTheme="minorHAnsi" w:hAnsiTheme="minorHAnsi" w:cstheme="minorHAnsi"/>
          <w:color w:val="000000" w:themeColor="text1"/>
          <w14:textOutline w14:w="0" w14:cap="flat" w14:cmpd="sng" w14:algn="ctr">
            <w14:noFill/>
            <w14:prstDash w14:val="solid"/>
            <w14:round/>
          </w14:textOutline>
        </w:rPr>
        <w:t>)</w:t>
      </w:r>
      <w:r w:rsidR="001F5705" w:rsidRPr="007F1909">
        <w:rPr>
          <w:rFonts w:asciiTheme="minorHAnsi" w:hAnsiTheme="minorHAnsi" w:cstheme="minorHAnsi"/>
          <w:color w:val="000000" w:themeColor="text1"/>
          <w14:textOutline w14:w="0" w14:cap="flat" w14:cmpd="sng" w14:algn="ctr">
            <w14:noFill/>
            <w14:prstDash w14:val="solid"/>
            <w14:round/>
          </w14:textOutline>
        </w:rPr>
        <w:t xml:space="preserve">, detecting colocalization of neutrophil proteins in NETs is the only way to identify </w:t>
      </w:r>
      <w:r w:rsidR="00D56823" w:rsidRPr="007F1909">
        <w:rPr>
          <w:rFonts w:asciiTheme="minorHAnsi" w:hAnsiTheme="minorHAnsi" w:cstheme="minorHAnsi"/>
          <w:color w:val="000000" w:themeColor="text1"/>
          <w14:textOutline w14:w="0" w14:cap="flat" w14:cmpd="sng" w14:algn="ctr">
            <w14:noFill/>
            <w14:prstDash w14:val="solid"/>
            <w14:round/>
          </w14:textOutline>
        </w:rPr>
        <w:t>NETs</w:t>
      </w:r>
      <w:r w:rsidR="001F5705" w:rsidRPr="007F1909">
        <w:rPr>
          <w:rFonts w:asciiTheme="minorHAnsi" w:hAnsiTheme="minorHAnsi" w:cstheme="minorHAnsi"/>
          <w:color w:val="000000" w:themeColor="text1"/>
          <w14:textOutline w14:w="0" w14:cap="flat" w14:cmpd="sng" w14:algn="ctr">
            <w14:noFill/>
            <w14:prstDash w14:val="solid"/>
            <w14:round/>
          </w14:textOutline>
        </w:rPr>
        <w:t>.</w:t>
      </w:r>
    </w:p>
    <w:p w14:paraId="48F1AAF7" w14:textId="77777777" w:rsidR="00C868ED" w:rsidRPr="007F1909" w:rsidRDefault="00C868ED" w:rsidP="00512824">
      <w:pPr>
        <w:rPr>
          <w:rFonts w:asciiTheme="minorHAnsi" w:hAnsiTheme="minorHAnsi" w:cstheme="minorHAnsi"/>
          <w:color w:val="000000" w:themeColor="text1"/>
          <w14:textOutline w14:w="0" w14:cap="flat" w14:cmpd="sng" w14:algn="ctr">
            <w14:noFill/>
            <w14:prstDash w14:val="solid"/>
            <w14:round/>
          </w14:textOutline>
        </w:rPr>
      </w:pPr>
    </w:p>
    <w:p w14:paraId="287A94BF" w14:textId="4DD27422" w:rsidR="00D004BC" w:rsidRPr="007F1909" w:rsidRDefault="00C868ED"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 xml:space="preserve">In tissue, NETs can hardly be detected by conventional histological stains </w:t>
      </w:r>
      <w:r w:rsidR="00E576EB">
        <w:rPr>
          <w:rFonts w:asciiTheme="minorHAnsi" w:hAnsiTheme="minorHAnsi" w:cstheme="minorHAnsi"/>
          <w:color w:val="000000" w:themeColor="text1"/>
          <w14:textOutline w14:w="0" w14:cap="flat" w14:cmpd="sng" w14:algn="ctr">
            <w14:noFill/>
            <w14:prstDash w14:val="solid"/>
            <w14:round/>
          </w14:textOutline>
        </w:rPr>
        <w:t>(</w:t>
      </w:r>
      <w:r w:rsidR="006C0C2E" w:rsidRPr="007F1909">
        <w:rPr>
          <w:rFonts w:asciiTheme="minorHAnsi" w:hAnsiTheme="minorHAnsi" w:cstheme="minorHAnsi"/>
          <w:color w:val="000000" w:themeColor="text1"/>
          <w14:textOutline w14:w="0" w14:cap="flat" w14:cmpd="sng" w14:algn="ctr">
            <w14:noFill/>
            <w14:prstDash w14:val="solid"/>
            <w14:round/>
          </w14:textOutline>
        </w:rPr>
        <w:t xml:space="preserve">e.g., </w:t>
      </w:r>
      <w:r w:rsidRPr="007F1909">
        <w:rPr>
          <w:rFonts w:asciiTheme="minorHAnsi" w:hAnsiTheme="minorHAnsi" w:cstheme="minorHAnsi"/>
          <w:color w:val="000000" w:themeColor="text1"/>
          <w14:textOutline w14:w="0" w14:cap="flat" w14:cmpd="sng" w14:algn="ctr">
            <w14:noFill/>
            <w14:prstDash w14:val="solid"/>
            <w14:round/>
          </w14:textOutline>
        </w:rPr>
        <w:t xml:space="preserve">by staining with hematoxylin/eosin </w:t>
      </w:r>
      <w:r w:rsidR="00E576EB">
        <w:rPr>
          <w:rFonts w:asciiTheme="minorHAnsi" w:hAnsiTheme="minorHAnsi" w:cstheme="minorHAnsi"/>
          <w:color w:val="000000" w:themeColor="text1"/>
          <w14:textOutline w14:w="0" w14:cap="flat" w14:cmpd="sng" w14:algn="ctr">
            <w14:noFill/>
            <w14:prstDash w14:val="solid"/>
            <w14:round/>
          </w14:textOutline>
        </w:rPr>
        <w:t>[</w:t>
      </w:r>
      <w:r w:rsidRPr="007F1909">
        <w:rPr>
          <w:rFonts w:asciiTheme="minorHAnsi" w:hAnsiTheme="minorHAnsi" w:cstheme="minorHAnsi"/>
          <w:color w:val="000000" w:themeColor="text1"/>
          <w14:textOutline w14:w="0" w14:cap="flat" w14:cmpd="sng" w14:algn="ctr">
            <w14:noFill/>
            <w14:prstDash w14:val="solid"/>
            <w14:round/>
          </w14:textOutline>
        </w:rPr>
        <w:t>H</w:t>
      </w:r>
      <w:r w:rsidR="001F5705" w:rsidRPr="007F1909">
        <w:rPr>
          <w:rFonts w:asciiTheme="minorHAnsi" w:hAnsiTheme="minorHAnsi" w:cstheme="minorHAnsi"/>
          <w:color w:val="000000" w:themeColor="text1"/>
          <w14:textOutline w14:w="0" w14:cap="flat" w14:cmpd="sng" w14:algn="ctr">
            <w14:noFill/>
            <w14:prstDash w14:val="solid"/>
            <w14:round/>
          </w14:textOutline>
        </w:rPr>
        <w:t>&amp;</w:t>
      </w:r>
      <w:r w:rsidRPr="007F1909">
        <w:rPr>
          <w:rFonts w:asciiTheme="minorHAnsi" w:hAnsiTheme="minorHAnsi" w:cstheme="minorHAnsi"/>
          <w:color w:val="000000" w:themeColor="text1"/>
          <w14:textOutline w14:w="0" w14:cap="flat" w14:cmpd="sng" w14:algn="ctr">
            <w14:noFill/>
            <w14:prstDash w14:val="solid"/>
            <w14:round/>
          </w14:textOutline>
        </w:rPr>
        <w:t>E</w:t>
      </w:r>
      <w:r w:rsidR="00E576EB">
        <w:rPr>
          <w:rFonts w:asciiTheme="minorHAnsi" w:hAnsiTheme="minorHAnsi" w:cstheme="minorHAnsi"/>
          <w:color w:val="000000" w:themeColor="text1"/>
          <w14:textOutline w14:w="0" w14:cap="flat" w14:cmpd="sng" w14:algn="ctr">
            <w14:noFill/>
            <w14:prstDash w14:val="solid"/>
            <w14:round/>
          </w14:textOutline>
        </w:rPr>
        <w:t>]</w:t>
      </w:r>
      <w:r w:rsidR="00AC3D66">
        <w:rPr>
          <w:rFonts w:asciiTheme="minorHAnsi" w:hAnsiTheme="minorHAnsi" w:cstheme="minorHAnsi"/>
          <w:color w:val="000000" w:themeColor="text1"/>
          <w14:textOutline w14:w="0" w14:cap="flat" w14:cmpd="sng" w14:algn="ctr">
            <w14:noFill/>
            <w14:prstDash w14:val="solid"/>
            <w14:round/>
          </w14:textOutline>
        </w:rPr>
        <w:t>,</w:t>
      </w:r>
      <w:r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326C3A" w:rsidRPr="007F1909">
        <w:rPr>
          <w:rFonts w:asciiTheme="minorHAnsi" w:hAnsiTheme="minorHAnsi" w:cstheme="minorHAnsi"/>
          <w:color w:val="000000" w:themeColor="text1"/>
          <w14:textOutline w14:w="0" w14:cap="flat" w14:cmpd="sng" w14:algn="ctr">
            <w14:noFill/>
            <w14:prstDash w14:val="solid"/>
            <w14:round/>
          </w14:textOutline>
        </w:rPr>
        <w:t>which depicts NETs as</w:t>
      </w:r>
      <w:r w:rsidRPr="007F1909">
        <w:rPr>
          <w:rFonts w:asciiTheme="minorHAnsi" w:hAnsiTheme="minorHAnsi" w:cstheme="minorHAnsi"/>
          <w:color w:val="000000" w:themeColor="text1"/>
          <w14:textOutline w14:w="0" w14:cap="flat" w14:cmpd="sng" w14:algn="ctr">
            <w14:noFill/>
            <w14:prstDash w14:val="solid"/>
            <w14:round/>
          </w14:textOutline>
        </w:rPr>
        <w:t xml:space="preserve"> a diffuse pale bluish tinge</w:t>
      </w:r>
      <w:r w:rsidR="00E576EB">
        <w:rPr>
          <w:rFonts w:asciiTheme="minorHAnsi" w:hAnsiTheme="minorHAnsi" w:cstheme="minorHAnsi"/>
          <w:color w:val="000000" w:themeColor="text1"/>
          <w14:textOutline w14:w="0" w14:cap="flat" w14:cmpd="sng" w14:algn="ctr">
            <w14:noFill/>
            <w14:prstDash w14:val="solid"/>
            <w14:round/>
          </w14:textOutline>
        </w:rPr>
        <w:t>)</w:t>
      </w:r>
      <w:r w:rsidRPr="007F1909">
        <w:rPr>
          <w:rFonts w:asciiTheme="minorHAnsi" w:hAnsiTheme="minorHAnsi" w:cstheme="minorHAnsi"/>
          <w:color w:val="000000" w:themeColor="text1"/>
          <w14:textOutline w14:w="0" w14:cap="flat" w14:cmpd="sng" w14:algn="ctr">
            <w14:noFill/>
            <w14:prstDash w14:val="solid"/>
            <w14:round/>
          </w14:textOutline>
        </w:rPr>
        <w:t xml:space="preserve">. Only when highly abundant, NETs can </w:t>
      </w:r>
      <w:r w:rsidR="00326C3A" w:rsidRPr="007F1909">
        <w:rPr>
          <w:rFonts w:asciiTheme="minorHAnsi" w:hAnsiTheme="minorHAnsi" w:cstheme="minorHAnsi"/>
          <w:color w:val="000000" w:themeColor="text1"/>
          <w14:textOutline w14:w="0" w14:cap="flat" w14:cmpd="sng" w14:algn="ctr">
            <w14:noFill/>
            <w14:prstDash w14:val="solid"/>
            <w14:round/>
          </w14:textOutline>
        </w:rPr>
        <w:t>clearly be distinguish</w:t>
      </w:r>
      <w:r w:rsidR="00F474E3" w:rsidRPr="007F1909">
        <w:rPr>
          <w:rFonts w:asciiTheme="minorHAnsi" w:hAnsiTheme="minorHAnsi" w:cstheme="minorHAnsi"/>
          <w:color w:val="000000" w:themeColor="text1"/>
          <w14:textOutline w14:w="0" w14:cap="flat" w14:cmpd="sng" w14:algn="ctr">
            <w14:noFill/>
            <w14:prstDash w14:val="solid"/>
            <w14:round/>
          </w14:textOutline>
        </w:rPr>
        <w:t>ed</w:t>
      </w:r>
      <w:r w:rsidR="001F5705" w:rsidRPr="007F1909">
        <w:rPr>
          <w:rFonts w:asciiTheme="minorHAnsi" w:hAnsiTheme="minorHAnsi" w:cstheme="minorHAnsi"/>
          <w:color w:val="000000" w:themeColor="text1"/>
          <w14:textOutline w14:w="0" w14:cap="flat" w14:cmpd="sng" w14:algn="ctr">
            <w14:noFill/>
            <w14:prstDash w14:val="solid"/>
            <w14:round/>
          </w14:textOutline>
        </w:rPr>
        <w:t xml:space="preserve"> with H&amp;E staining</w:t>
      </w:r>
      <w:r w:rsidR="00F474E3"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AC3D66">
        <w:rPr>
          <w:rFonts w:asciiTheme="minorHAnsi" w:hAnsiTheme="minorHAnsi" w:cstheme="minorHAnsi"/>
          <w:color w:val="000000" w:themeColor="text1"/>
          <w14:textOutline w14:w="0" w14:cap="flat" w14:cmpd="sng" w14:algn="ctr">
            <w14:noFill/>
            <w14:prstDash w14:val="solid"/>
            <w14:round/>
          </w14:textOutline>
        </w:rPr>
        <w:t>such as</w:t>
      </w:r>
      <w:r w:rsidR="006C0C2E"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F474E3" w:rsidRPr="007F1909">
        <w:rPr>
          <w:rFonts w:asciiTheme="minorHAnsi" w:hAnsiTheme="minorHAnsi" w:cstheme="minorHAnsi"/>
          <w:color w:val="000000" w:themeColor="text1"/>
          <w14:textOutline w14:w="0" w14:cap="flat" w14:cmpd="sng" w14:algn="ctr">
            <w14:noFill/>
            <w14:prstDash w14:val="solid"/>
            <w14:round/>
          </w14:textOutline>
        </w:rPr>
        <w:t>in thrombi</w:t>
      </w:r>
      <w:r w:rsidR="001F6266" w:rsidRPr="007F1909">
        <w:rPr>
          <w:rFonts w:asciiTheme="minorHAnsi" w:hAnsiTheme="minorHAnsi" w:cstheme="minorHAnsi"/>
          <w:color w:val="000000" w:themeColor="text1"/>
          <w14:textOutline w14:w="0" w14:cap="flat" w14:cmpd="sng" w14:algn="ctr">
            <w14:noFill/>
            <w14:prstDash w14:val="solid"/>
            <w14:round/>
          </w14:textOutline>
        </w:rPr>
        <w:fldChar w:fldCharType="begin"/>
      </w:r>
      <w:r w:rsidR="009A4741" w:rsidRPr="007F1909">
        <w:rPr>
          <w:rFonts w:asciiTheme="minorHAnsi" w:hAnsiTheme="minorHAnsi" w:cstheme="minorHAnsi"/>
          <w:color w:val="000000" w:themeColor="text1"/>
          <w14:textOutline w14:w="0" w14:cap="flat" w14:cmpd="sng" w14:algn="ctr">
            <w14:noFill/>
            <w14:prstDash w14:val="solid"/>
            <w14:round/>
          </w14:textOutline>
        </w:rPr>
        <w:instrText xml:space="preserve"> ADDIN EN.CITE &lt;EndNote&gt;&lt;Cite&gt;&lt;Author&gt;de Boer&lt;/Author&gt;&lt;Year&gt;2016&lt;/Year&gt;&lt;RecNum&gt;139&lt;/RecNum&gt;&lt;DisplayText&gt;&lt;style face="superscript"&gt;5&lt;/style&gt;&lt;/DisplayText&gt;&lt;record&gt;&lt;rec-number&gt;139&lt;/rec-number&gt;&lt;foreign-keys&gt;&lt;key app="EN" db-id="2wvd0afr7respve0f2mxz0fzffwvzsdwte5w" timestamp="1551787896"&gt;139&lt;/key&gt;&lt;/foreign-keys&gt;&lt;ref-type name="Journal Article"&gt;17&lt;/ref-type&gt;&lt;contributors&gt;&lt;authors&gt;&lt;author&gt;de Boer, O. J.&lt;/author&gt;&lt;author&gt;Li, X.&lt;/author&gt;&lt;author&gt;Goebel, H.&lt;/author&gt;&lt;author&gt;van der Wal, A. C.&lt;/author&gt;&lt;/authors&gt;&lt;/contributors&gt;&lt;auth-address&gt;Department of Pathology, Academic Medical Center, University of Amsterdam, Amsterdam, The Netherlands.&amp;#xD;Department of Pathology, University of Koln, Koln, Germany.&lt;/auth-address&gt;&lt;titles&gt;&lt;title&gt;Nuclear smears observed in H&amp;amp;E-stained thrombus sections are neutrophil extracellular traps&lt;/title&gt;&lt;secondary-title&gt;J Clin Pathol&lt;/secondary-title&gt;&lt;/titles&gt;&lt;periodical&gt;&lt;full-title&gt;J Clin Pathol&lt;/full-title&gt;&lt;/periodical&gt;&lt;pages&gt;181-2&lt;/pages&gt;&lt;volume&gt;69&lt;/volume&gt;&lt;number&gt;2&lt;/number&gt;&lt;edition&gt;2015/07/25&lt;/edition&gt;&lt;keywords&gt;&lt;keyword&gt;Artifacts&lt;/keyword&gt;&lt;keyword&gt;Cell Nucleus/*chemistry/pathology&lt;/keyword&gt;&lt;keyword&gt;*Coloring Agents&lt;/keyword&gt;&lt;keyword&gt;*Eosine Yellowish-(YS)&lt;/keyword&gt;&lt;keyword&gt;Extracellular Traps/*chemistry&lt;/keyword&gt;&lt;keyword&gt;*Hematoxylin&lt;/keyword&gt;&lt;keyword&gt;Humans&lt;/keyword&gt;&lt;keyword&gt;Immunohistochemistry&lt;/keyword&gt;&lt;keyword&gt;Predictive Value of Tests&lt;/keyword&gt;&lt;keyword&gt;Staining and Labeling/*methods&lt;/keyword&gt;&lt;keyword&gt;Thrombosis/*metabolism/pathology&lt;/keyword&gt;&lt;keyword&gt;Diagnostics&lt;/keyword&gt;&lt;keyword&gt;Histopathology&lt;/keyword&gt;&lt;keyword&gt;Inflammation&lt;/keyword&gt;&lt;keyword&gt;Neutrophil function&lt;/keyword&gt;&lt;keyword&gt;Thrombosis&lt;/keyword&gt;&lt;/keywords&gt;&lt;dates&gt;&lt;year&gt;2016&lt;/year&gt;&lt;pub-dates&gt;&lt;date&gt;Feb&lt;/date&gt;&lt;/pub-dates&gt;&lt;/dates&gt;&lt;isbn&gt;1472-4146 (Electronic)&amp;#xD;0021-9746 (Linking)&lt;/isbn&gt;&lt;accession-num&gt;26205971&lt;/accession-num&gt;&lt;urls&gt;&lt;related-urls&gt;&lt;url&gt;https://www.ncbi.nlm.nih.gov/pubmed/26205971&lt;/url&gt;&lt;/related-urls&gt;&lt;/urls&gt;&lt;electronic-resource-num&gt;10.1136/jclinpath-2015-203019&lt;/electronic-resource-num&gt;&lt;/record&gt;&lt;/Cite&gt;&lt;/EndNote&gt;</w:instrText>
      </w:r>
      <w:r w:rsidR="001F6266" w:rsidRPr="007F1909">
        <w:rPr>
          <w:rFonts w:asciiTheme="minorHAnsi" w:hAnsiTheme="minorHAnsi" w:cstheme="minorHAnsi"/>
          <w:color w:val="000000" w:themeColor="text1"/>
          <w14:textOutline w14:w="0" w14:cap="flat" w14:cmpd="sng" w14:algn="ctr">
            <w14:noFill/>
            <w14:prstDash w14:val="solid"/>
            <w14:round/>
          </w14:textOutline>
        </w:rPr>
        <w:fldChar w:fldCharType="separate"/>
      </w:r>
      <w:r w:rsidR="009A4741" w:rsidRPr="007F1909">
        <w:rPr>
          <w:rFonts w:asciiTheme="minorHAnsi" w:hAnsiTheme="minorHAnsi" w:cstheme="minorHAnsi"/>
          <w:noProof/>
          <w:color w:val="000000" w:themeColor="text1"/>
          <w:vertAlign w:val="superscript"/>
          <w14:textOutline w14:w="0" w14:cap="flat" w14:cmpd="sng" w14:algn="ctr">
            <w14:noFill/>
            <w14:prstDash w14:val="solid"/>
            <w14:round/>
          </w14:textOutline>
        </w:rPr>
        <w:t>5</w:t>
      </w:r>
      <w:r w:rsidR="001F6266" w:rsidRPr="007F1909">
        <w:rPr>
          <w:rFonts w:asciiTheme="minorHAnsi" w:hAnsiTheme="minorHAnsi" w:cstheme="minorHAnsi"/>
          <w:color w:val="000000" w:themeColor="text1"/>
          <w14:textOutline w14:w="0" w14:cap="flat" w14:cmpd="sng" w14:algn="ctr">
            <w14:noFill/>
            <w14:prstDash w14:val="solid"/>
            <w14:round/>
          </w14:textOutline>
        </w:rPr>
        <w:fldChar w:fldCharType="end"/>
      </w:r>
      <w:r w:rsidRPr="007F1909">
        <w:rPr>
          <w:rFonts w:asciiTheme="minorHAnsi" w:hAnsiTheme="minorHAnsi" w:cstheme="minorHAnsi"/>
          <w:color w:val="000000" w:themeColor="text1"/>
          <w14:textOutline w14:w="0" w14:cap="flat" w14:cmpd="sng" w14:algn="ctr">
            <w14:noFill/>
            <w14:prstDash w14:val="solid"/>
            <w14:round/>
          </w14:textOutline>
        </w:rPr>
        <w:t>. Since NETs</w:t>
      </w:r>
      <w:r w:rsidR="00AC3D66">
        <w:rPr>
          <w:rFonts w:asciiTheme="minorHAnsi" w:hAnsiTheme="minorHAnsi" w:cstheme="minorHAnsi"/>
          <w:i/>
          <w:color w:val="000000" w:themeColor="text1"/>
          <w14:textOutline w14:w="0" w14:cap="flat" w14:cmpd="sng" w14:algn="ctr">
            <w14:noFill/>
            <w14:prstDash w14:val="solid"/>
            <w14:round/>
          </w14:textOutline>
        </w:rPr>
        <w:t xml:space="preserve"> </w:t>
      </w:r>
      <w:r w:rsidRPr="007F1909">
        <w:rPr>
          <w:rFonts w:asciiTheme="minorHAnsi" w:hAnsiTheme="minorHAnsi" w:cstheme="minorHAnsi"/>
          <w:color w:val="000000" w:themeColor="text1"/>
          <w14:textOutline w14:w="0" w14:cap="flat" w14:cmpd="sng" w14:algn="ctr">
            <w14:noFill/>
            <w14:prstDash w14:val="solid"/>
            <w14:round/>
          </w14:textOutline>
        </w:rPr>
        <w:t>are diffuse</w:t>
      </w:r>
      <w:r w:rsidR="00AC3D66">
        <w:rPr>
          <w:rFonts w:asciiTheme="minorHAnsi" w:hAnsiTheme="minorHAnsi" w:cstheme="minorHAnsi"/>
          <w:color w:val="000000" w:themeColor="text1"/>
          <w14:textOutline w14:w="0" w14:cap="flat" w14:cmpd="sng" w14:algn="ctr">
            <w14:noFill/>
            <w14:prstDash w14:val="solid"/>
            <w14:round/>
          </w14:textOutline>
        </w:rPr>
        <w:t xml:space="preserve"> per se</w:t>
      </w:r>
      <w:r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C8493F" w:rsidRPr="007F1909">
        <w:rPr>
          <w:rFonts w:asciiTheme="minorHAnsi" w:hAnsiTheme="minorHAnsi" w:cstheme="minorHAnsi"/>
          <w:color w:val="000000" w:themeColor="text1"/>
          <w14:textOutline w14:w="0" w14:cap="flat" w14:cmpd="sng" w14:algn="ctr">
            <w14:noFill/>
            <w14:prstDash w14:val="solid"/>
            <w14:round/>
          </w14:textOutline>
        </w:rPr>
        <w:t xml:space="preserve">tissue structure </w:t>
      </w:r>
      <w:proofErr w:type="gramStart"/>
      <w:r w:rsidR="00C8493F" w:rsidRPr="007F1909">
        <w:rPr>
          <w:rFonts w:asciiTheme="minorHAnsi" w:hAnsiTheme="minorHAnsi" w:cstheme="minorHAnsi"/>
          <w:color w:val="000000" w:themeColor="text1"/>
          <w14:textOutline w14:w="0" w14:cap="flat" w14:cmpd="sng" w14:algn="ctr">
            <w14:noFill/>
            <w14:prstDash w14:val="solid"/>
            <w14:round/>
          </w14:textOutline>
        </w:rPr>
        <w:t>has to</w:t>
      </w:r>
      <w:proofErr w:type="gramEnd"/>
      <w:r w:rsidR="00C8493F" w:rsidRPr="007F1909">
        <w:rPr>
          <w:rFonts w:asciiTheme="minorHAnsi" w:hAnsiTheme="minorHAnsi" w:cstheme="minorHAnsi"/>
          <w:color w:val="000000" w:themeColor="text1"/>
          <w14:textOutline w14:w="0" w14:cap="flat" w14:cmpd="sng" w14:algn="ctr">
            <w14:noFill/>
            <w14:prstDash w14:val="solid"/>
            <w14:round/>
          </w14:textOutline>
        </w:rPr>
        <w:t xml:space="preserve"> be preserved optimally, so cryo</w:t>
      </w:r>
      <w:r w:rsidR="00AC3D66">
        <w:rPr>
          <w:rFonts w:asciiTheme="minorHAnsi" w:hAnsiTheme="minorHAnsi" w:cstheme="minorHAnsi"/>
          <w:color w:val="000000" w:themeColor="text1"/>
          <w14:textOutline w14:w="0" w14:cap="flat" w14:cmpd="sng" w14:algn="ctr">
            <w14:noFill/>
            <w14:prstDash w14:val="solid"/>
            <w14:round/>
          </w14:textOutline>
        </w:rPr>
        <w:t>-</w:t>
      </w:r>
      <w:r w:rsidR="00A55957" w:rsidRPr="007F1909">
        <w:rPr>
          <w:rFonts w:asciiTheme="minorHAnsi" w:hAnsiTheme="minorHAnsi" w:cstheme="minorHAnsi"/>
          <w:color w:val="000000" w:themeColor="text1"/>
          <w14:textOutline w14:w="0" w14:cap="flat" w14:cmpd="sng" w14:algn="ctr">
            <w14:noFill/>
            <w14:prstDash w14:val="solid"/>
            <w14:round/>
          </w14:textOutline>
        </w:rPr>
        <w:t xml:space="preserve">preparations </w:t>
      </w:r>
      <w:r w:rsidR="00496FD6" w:rsidRPr="007F1909">
        <w:rPr>
          <w:rFonts w:asciiTheme="minorHAnsi" w:hAnsiTheme="minorHAnsi" w:cstheme="minorHAnsi"/>
          <w:color w:val="000000" w:themeColor="text1"/>
          <w14:textOutline w14:w="0" w14:cap="flat" w14:cmpd="sng" w14:algn="ctr">
            <w14:noFill/>
            <w14:prstDash w14:val="solid"/>
            <w14:round/>
          </w14:textOutline>
        </w:rPr>
        <w:t>that</w:t>
      </w:r>
      <w:r w:rsidR="00E678D7" w:rsidRPr="007F1909">
        <w:rPr>
          <w:rFonts w:asciiTheme="minorHAnsi" w:hAnsiTheme="minorHAnsi" w:cstheme="minorHAnsi"/>
          <w:color w:val="000000" w:themeColor="text1"/>
          <w14:textOutline w14:w="0" w14:cap="flat" w14:cmpd="sng" w14:algn="ctr">
            <w14:noFill/>
            <w14:prstDash w14:val="solid"/>
            <w14:round/>
          </w14:textOutline>
        </w:rPr>
        <w:t xml:space="preserve"> are</w:t>
      </w:r>
      <w:r w:rsidR="00A55957" w:rsidRPr="007F1909">
        <w:rPr>
          <w:rFonts w:asciiTheme="minorHAnsi" w:hAnsiTheme="minorHAnsi" w:cstheme="minorHAnsi"/>
          <w:color w:val="000000" w:themeColor="text1"/>
          <w14:textOutline w14:w="0" w14:cap="flat" w14:cmpd="sng" w14:algn="ctr">
            <w14:noFill/>
            <w14:prstDash w14:val="solid"/>
            <w14:round/>
          </w14:textOutline>
        </w:rPr>
        <w:t xml:space="preserve"> prone to induce freezing artifacts</w:t>
      </w:r>
      <w:r w:rsidR="00C8493F" w:rsidRPr="007F1909">
        <w:rPr>
          <w:rFonts w:asciiTheme="minorHAnsi" w:hAnsiTheme="minorHAnsi" w:cstheme="minorHAnsi"/>
          <w:color w:val="000000" w:themeColor="text1"/>
          <w14:textOutline w14:w="0" w14:cap="flat" w14:cmpd="sng" w14:algn="ctr">
            <w14:noFill/>
            <w14:prstDash w14:val="solid"/>
            <w14:round/>
          </w14:textOutline>
        </w:rPr>
        <w:t xml:space="preserve"> are suboptimal for analysis of NETs in tissue. </w:t>
      </w:r>
      <w:r w:rsidR="00F474E3" w:rsidRPr="007F1909">
        <w:rPr>
          <w:rFonts w:asciiTheme="minorHAnsi" w:hAnsiTheme="minorHAnsi" w:cstheme="minorHAnsi"/>
          <w:color w:val="000000" w:themeColor="text1"/>
          <w14:textOutline w14:w="0" w14:cap="flat" w14:cmpd="sng" w14:algn="ctr">
            <w14:noFill/>
            <w14:prstDash w14:val="solid"/>
            <w14:round/>
          </w14:textOutline>
        </w:rPr>
        <w:t xml:space="preserve">Instead, </w:t>
      </w:r>
      <w:r w:rsidR="00D204D5" w:rsidRPr="007F1909">
        <w:rPr>
          <w:rFonts w:asciiTheme="minorHAnsi" w:hAnsiTheme="minorHAnsi" w:cstheme="minorHAnsi"/>
          <w:color w:val="000000" w:themeColor="text1"/>
          <w14:textOutline w14:w="0" w14:cap="flat" w14:cmpd="sng" w14:algn="ctr">
            <w14:noFill/>
            <w14:prstDash w14:val="solid"/>
            <w14:round/>
          </w14:textOutline>
        </w:rPr>
        <w:t>formaldehyde</w:t>
      </w:r>
      <w:r w:rsidR="00286D25" w:rsidRPr="007F1909">
        <w:rPr>
          <w:rFonts w:asciiTheme="minorHAnsi" w:hAnsiTheme="minorHAnsi" w:cstheme="minorHAnsi"/>
          <w:color w:val="000000" w:themeColor="text1"/>
          <w14:textOutline w14:w="0" w14:cap="flat" w14:cmpd="sng" w14:algn="ctr">
            <w14:noFill/>
            <w14:prstDash w14:val="solid"/>
            <w14:round/>
          </w14:textOutline>
        </w:rPr>
        <w:t xml:space="preserve"> fixation and </w:t>
      </w:r>
      <w:r w:rsidR="00824825" w:rsidRPr="007F1909">
        <w:rPr>
          <w:rFonts w:asciiTheme="minorHAnsi" w:hAnsiTheme="minorHAnsi" w:cstheme="minorHAnsi"/>
          <w:color w:val="000000" w:themeColor="text1"/>
          <w14:textOutline w14:w="0" w14:cap="flat" w14:cmpd="sng" w14:algn="ctr">
            <w14:noFill/>
            <w14:prstDash w14:val="solid"/>
            <w14:round/>
          </w14:textOutline>
        </w:rPr>
        <w:t xml:space="preserve">paraffin </w:t>
      </w:r>
      <w:r w:rsidR="00286D25" w:rsidRPr="007F1909">
        <w:rPr>
          <w:rFonts w:asciiTheme="minorHAnsi" w:hAnsiTheme="minorHAnsi" w:cstheme="minorHAnsi"/>
          <w:color w:val="000000" w:themeColor="text1"/>
          <w14:textOutline w14:w="0" w14:cap="flat" w14:cmpd="sng" w14:algn="ctr">
            <w14:noFill/>
            <w14:prstDash w14:val="solid"/>
            <w14:round/>
          </w14:textOutline>
        </w:rPr>
        <w:t>embedding has been shown to preserve NET structure in tissue well</w:t>
      </w:r>
      <w:r w:rsidR="004E1BBC" w:rsidRPr="007F1909">
        <w:rPr>
          <w:rFonts w:asciiTheme="minorHAnsi" w:hAnsiTheme="minorHAnsi" w:cstheme="minorHAnsi"/>
          <w:color w:val="000000" w:themeColor="text1"/>
          <w14:textOutline w14:w="0" w14:cap="flat" w14:cmpd="sng" w14:algn="ctr">
            <w14:noFill/>
            <w14:prstDash w14:val="solid"/>
            <w14:round/>
          </w14:textOutline>
        </w:rPr>
        <w:fldChar w:fldCharType="begin"/>
      </w:r>
      <w:r w:rsidR="004E1BBC" w:rsidRPr="007F1909">
        <w:rPr>
          <w:rFonts w:asciiTheme="minorHAnsi" w:hAnsiTheme="minorHAnsi" w:cstheme="minorHAnsi"/>
          <w:color w:val="000000" w:themeColor="text1"/>
          <w14:textOutline w14:w="0" w14:cap="flat" w14:cmpd="sng" w14:algn="ctr">
            <w14:noFill/>
            <w14:prstDash w14:val="solid"/>
            <w14:round/>
          </w14:textOutline>
        </w:rPr>
        <w:instrText xml:space="preserve"> ADDIN EN.CITE </w:instrText>
      </w:r>
      <w:r w:rsidR="004E1BBC" w:rsidRPr="007F1909">
        <w:rPr>
          <w:rFonts w:asciiTheme="minorHAnsi" w:hAnsiTheme="minorHAnsi" w:cstheme="minorHAnsi"/>
          <w:color w:val="000000" w:themeColor="text1"/>
          <w14:textOutline w14:w="0" w14:cap="flat" w14:cmpd="sng" w14:algn="ctr">
            <w14:noFill/>
            <w14:prstDash w14:val="solid"/>
            <w14:round/>
          </w14:textOutline>
        </w:rPr>
        <w:fldChar w:fldCharType="begin"/>
      </w:r>
      <w:r w:rsidR="004E1BBC" w:rsidRPr="007F1909">
        <w:rPr>
          <w:rFonts w:asciiTheme="minorHAnsi" w:hAnsiTheme="minorHAnsi" w:cstheme="minorHAnsi"/>
          <w:color w:val="000000" w:themeColor="text1"/>
          <w14:textOutline w14:w="0" w14:cap="flat" w14:cmpd="sng" w14:algn="ctr">
            <w14:noFill/>
            <w14:prstDash w14:val="solid"/>
            <w14:round/>
          </w14:textOutline>
        </w:rPr>
        <w:instrText xml:space="preserve"> ADDIN EN.CITE.DATA </w:instrText>
      </w:r>
      <w:r w:rsidR="004E1BBC" w:rsidRPr="007F1909">
        <w:rPr>
          <w:rFonts w:asciiTheme="minorHAnsi" w:hAnsiTheme="minorHAnsi" w:cstheme="minorHAnsi"/>
          <w:color w:val="000000" w:themeColor="text1"/>
          <w14:textOutline w14:w="0" w14:cap="flat" w14:cmpd="sng" w14:algn="ctr">
            <w14:noFill/>
            <w14:prstDash w14:val="solid"/>
            <w14:round/>
          </w14:textOutline>
        </w:rPr>
        <w:fldChar w:fldCharType="end"/>
      </w:r>
      <w:r w:rsidR="004E1BBC" w:rsidRPr="007F1909">
        <w:rPr>
          <w:rFonts w:asciiTheme="minorHAnsi" w:hAnsiTheme="minorHAnsi" w:cstheme="minorHAnsi"/>
          <w:color w:val="000000" w:themeColor="text1"/>
          <w14:textOutline w14:w="0" w14:cap="flat" w14:cmpd="sng" w14:algn="ctr">
            <w14:noFill/>
            <w14:prstDash w14:val="solid"/>
            <w14:round/>
          </w14:textOutline>
        </w:rPr>
        <w:fldChar w:fldCharType="separate"/>
      </w:r>
      <w:r w:rsidR="004E1BBC" w:rsidRPr="007F1909">
        <w:rPr>
          <w:rFonts w:asciiTheme="minorHAnsi" w:hAnsiTheme="minorHAnsi" w:cstheme="minorHAnsi"/>
          <w:noProof/>
          <w:color w:val="000000" w:themeColor="text1"/>
          <w:vertAlign w:val="superscript"/>
          <w14:textOutline w14:w="0" w14:cap="flat" w14:cmpd="sng" w14:algn="ctr">
            <w14:noFill/>
            <w14:prstDash w14:val="solid"/>
            <w14:round/>
          </w14:textOutline>
        </w:rPr>
        <w:t>2</w:t>
      </w:r>
      <w:r w:rsidR="004E1BBC" w:rsidRPr="007F1909">
        <w:rPr>
          <w:rFonts w:asciiTheme="minorHAnsi" w:hAnsiTheme="minorHAnsi" w:cstheme="minorHAnsi"/>
          <w:color w:val="000000" w:themeColor="text1"/>
          <w14:textOutline w14:w="0" w14:cap="flat" w14:cmpd="sng" w14:algn="ctr">
            <w14:noFill/>
            <w14:prstDash w14:val="solid"/>
            <w14:round/>
          </w14:textOutline>
        </w:rPr>
        <w:fldChar w:fldCharType="end"/>
      </w:r>
      <w:r w:rsidR="00286D25"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1D3FD0" w:rsidRPr="007F1909">
        <w:rPr>
          <w:rFonts w:asciiTheme="minorHAnsi" w:hAnsiTheme="minorHAnsi" w:cstheme="minorHAnsi"/>
          <w:color w:val="000000" w:themeColor="text1"/>
          <w14:textOutline w14:w="0" w14:cap="flat" w14:cmpd="sng" w14:algn="ctr">
            <w14:noFill/>
            <w14:prstDash w14:val="solid"/>
            <w14:round/>
          </w14:textOutline>
        </w:rPr>
        <w:t>(Immuno-)histological inspection of sections of paraffin-embedded tissue is the standard method for pathological analysis</w:t>
      </w:r>
      <w:r w:rsidR="00496FD6" w:rsidRPr="007F1909">
        <w:rPr>
          <w:rFonts w:asciiTheme="minorHAnsi" w:hAnsiTheme="minorHAnsi" w:cstheme="minorHAnsi"/>
          <w:color w:val="000000" w:themeColor="text1"/>
          <w14:textOutline w14:w="0" w14:cap="flat" w14:cmpd="sng" w14:algn="ctr">
            <w14:noFill/>
            <w14:prstDash w14:val="solid"/>
            <w14:round/>
          </w14:textOutline>
        </w:rPr>
        <w:t>.</w:t>
      </w:r>
      <w:r w:rsidR="001D3FD0"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496FD6" w:rsidRPr="007F1909">
        <w:rPr>
          <w:rFonts w:asciiTheme="minorHAnsi" w:hAnsiTheme="minorHAnsi" w:cstheme="minorHAnsi"/>
          <w:color w:val="000000" w:themeColor="text1"/>
          <w14:textOutline w14:w="0" w14:cap="flat" w14:cmpd="sng" w14:algn="ctr">
            <w14:noFill/>
            <w14:prstDash w14:val="solid"/>
            <w14:round/>
          </w14:textOutline>
        </w:rPr>
        <w:t>As</w:t>
      </w:r>
      <w:r w:rsidR="00CB3A24" w:rsidRPr="007F1909">
        <w:rPr>
          <w:rFonts w:asciiTheme="minorHAnsi" w:hAnsiTheme="minorHAnsi" w:cstheme="minorHAnsi"/>
          <w:color w:val="000000" w:themeColor="text1"/>
          <w14:textOutline w14:w="0" w14:cap="flat" w14:cmpd="sng" w14:algn="ctr">
            <w14:noFill/>
            <w14:prstDash w14:val="solid"/>
            <w14:round/>
          </w14:textOutline>
        </w:rPr>
        <w:t xml:space="preserve"> tissue in paraffin blocks is conserved even at </w:t>
      </w:r>
      <w:r w:rsidR="00D845CA" w:rsidRPr="007F1909">
        <w:rPr>
          <w:rFonts w:asciiTheme="minorHAnsi" w:hAnsiTheme="minorHAnsi" w:cstheme="minorHAnsi"/>
          <w:color w:val="000000" w:themeColor="text1"/>
          <w14:textOutline w14:w="0" w14:cap="flat" w14:cmpd="sng" w14:algn="ctr">
            <w14:noFill/>
            <w14:prstDash w14:val="solid"/>
            <w14:round/>
          </w14:textOutline>
        </w:rPr>
        <w:t>room temperature</w:t>
      </w:r>
      <w:r w:rsidR="00537DF1" w:rsidRPr="007F1909">
        <w:rPr>
          <w:rFonts w:asciiTheme="minorHAnsi" w:hAnsiTheme="minorHAnsi" w:cstheme="minorHAnsi"/>
          <w:color w:val="000000" w:themeColor="text1"/>
          <w14:textOutline w14:w="0" w14:cap="flat" w14:cmpd="sng" w14:algn="ctr">
            <w14:noFill/>
            <w14:prstDash w14:val="solid"/>
            <w14:round/>
          </w14:textOutline>
        </w:rPr>
        <w:t xml:space="preserve"> (RT)</w:t>
      </w:r>
      <w:r w:rsidR="00CB3A24" w:rsidRPr="007F1909">
        <w:rPr>
          <w:rFonts w:asciiTheme="minorHAnsi" w:hAnsiTheme="minorHAnsi" w:cstheme="minorHAnsi"/>
          <w:color w:val="000000" w:themeColor="text1"/>
          <w14:textOutline w14:w="0" w14:cap="flat" w14:cmpd="sng" w14:algn="ctr">
            <w14:noFill/>
            <w14:prstDash w14:val="solid"/>
            <w14:round/>
          </w14:textOutline>
        </w:rPr>
        <w:t xml:space="preserve">, tissue specimens from daily diagnostic work can be compared with specimens that have been prepared years ago, with questions and techniques that have recently arisen. NETs in tissue have not been detected until recently, and detailed analysis of NET formation and removal during the course of diseases may lead to new insights into pathogenesis. </w:t>
      </w:r>
      <w:r w:rsidR="00893E4D" w:rsidRPr="007F1909">
        <w:rPr>
          <w:rFonts w:asciiTheme="minorHAnsi" w:hAnsiTheme="minorHAnsi" w:cstheme="minorHAnsi"/>
          <w:color w:val="000000" w:themeColor="text1"/>
          <w14:textOutline w14:w="0" w14:cap="flat" w14:cmpd="sng" w14:algn="ctr">
            <w14:noFill/>
            <w14:prstDash w14:val="solid"/>
            <w14:round/>
          </w14:textOutline>
        </w:rPr>
        <w:t>The use of paraffin</w:t>
      </w:r>
      <w:r w:rsidR="0028692D" w:rsidRPr="007F1909">
        <w:rPr>
          <w:rFonts w:asciiTheme="minorHAnsi" w:hAnsiTheme="minorHAnsi" w:cstheme="minorHAnsi"/>
          <w:color w:val="000000" w:themeColor="text1"/>
          <w14:textOutline w14:w="0" w14:cap="flat" w14:cmpd="sng" w14:algn="ctr">
            <w14:noFill/>
            <w14:prstDash w14:val="solid"/>
            <w14:round/>
          </w14:textOutline>
        </w:rPr>
        <w:t>-</w:t>
      </w:r>
      <w:r w:rsidR="009279AF" w:rsidRPr="007F1909">
        <w:rPr>
          <w:rFonts w:asciiTheme="minorHAnsi" w:hAnsiTheme="minorHAnsi" w:cstheme="minorHAnsi"/>
          <w:color w:val="000000" w:themeColor="text1"/>
          <w14:textOutline w14:w="0" w14:cap="flat" w14:cmpd="sng" w14:algn="ctr">
            <w14:noFill/>
            <w14:prstDash w14:val="solid"/>
            <w14:round/>
          </w14:textOutline>
        </w:rPr>
        <w:t>embedded tissue has the invaluable advantage to allow the analysis of archival material and to conduct retrospective studies</w:t>
      </w:r>
      <w:r w:rsidR="00A7512D" w:rsidRPr="007F1909">
        <w:rPr>
          <w:rFonts w:asciiTheme="minorHAnsi" w:hAnsiTheme="minorHAnsi" w:cstheme="minorHAnsi"/>
          <w:color w:val="000000" w:themeColor="text1"/>
          <w14:textOutline w14:w="0" w14:cap="flat" w14:cmpd="sng" w14:algn="ctr">
            <w14:noFill/>
            <w14:prstDash w14:val="solid"/>
            <w14:round/>
          </w14:textOutline>
        </w:rPr>
        <w:fldChar w:fldCharType="begin"/>
      </w:r>
      <w:r w:rsidR="004E1BBC" w:rsidRPr="007F1909">
        <w:rPr>
          <w:rFonts w:asciiTheme="minorHAnsi" w:hAnsiTheme="minorHAnsi" w:cstheme="minorHAnsi"/>
          <w:color w:val="000000" w:themeColor="text1"/>
          <w14:textOutline w14:w="0" w14:cap="flat" w14:cmpd="sng" w14:algn="ctr">
            <w14:noFill/>
            <w14:prstDash w14:val="solid"/>
            <w14:round/>
          </w14:textOutline>
        </w:rPr>
        <w:instrText xml:space="preserve"> ADDIN EN.CITE &lt;EndNote&gt;&lt;Cite&gt;&lt;Author&gt;Robertson&lt;/Author&gt;&lt;Year&gt;2008&lt;/Year&gt;&lt;RecNum&gt;138&lt;/RecNum&gt;&lt;DisplayText&gt;&lt;style face="superscript"&gt;6&lt;/style&gt;&lt;/DisplayText&gt;&lt;record&gt;&lt;rec-number&gt;138&lt;/rec-number&gt;&lt;foreign-keys&gt;&lt;key app="EN" db-id="2wvd0afr7respve0f2mxz0fzffwvzsdwte5w" timestamp="1546611927"&gt;138&lt;/key&gt;&lt;/foreign-keys&gt;&lt;ref-type name="Journal Article"&gt;17&lt;/ref-type&gt;&lt;contributors&gt;&lt;authors&gt;&lt;author&gt;Robertson, D.&lt;/author&gt;&lt;author&gt;Savage, K.&lt;/author&gt;&lt;author&gt;Reis-Filho, J. S.&lt;/author&gt;&lt;author&gt;Isacke, C. M.&lt;/author&gt;&lt;/authors&gt;&lt;/contributors&gt;&lt;auth-address&gt;Breakthrough Breast Cancer Research Centre, The Institute of Cancer Research, 237 Fulham Road, London SW3 6JB, UK. david.robertson@icr.ac.uk&lt;/auth-address&gt;&lt;titles&gt;&lt;title&gt;Multiple immunofluorescence labelling of formalin-fixed paraffin-embedded (FFPE) tissue&lt;/title&gt;&lt;secondary-title&gt;BMC Cell Biol&lt;/secondary-title&gt;&lt;/titles&gt;&lt;periodical&gt;&lt;full-title&gt;BMC Cell Biol&lt;/full-title&gt;&lt;/periodical&gt;&lt;pages&gt;13&lt;/pages&gt;&lt;volume&gt;9&lt;/volume&gt;&lt;edition&gt;2008/03/28&lt;/edition&gt;&lt;keywords&gt;&lt;keyword&gt;Breast Neoplasms/metabolism/pathology&lt;/keyword&gt;&lt;keyword&gt;Cadherins/metabolism&lt;/keyword&gt;&lt;keyword&gt;Collagen Type IV/metabolism&lt;/keyword&gt;&lt;keyword&gt;Female&lt;/keyword&gt;&lt;keyword&gt;Fluorescent Antibody Technique/*methods&lt;/keyword&gt;&lt;keyword&gt;Formaldehyde/*metabolism&lt;/keyword&gt;&lt;keyword&gt;Humans&lt;/keyword&gt;&lt;keyword&gt;Keratins/metabolism&lt;/keyword&gt;&lt;keyword&gt;Kidney/cytology/metabolism&lt;/keyword&gt;&lt;keyword&gt;Oligonucleotide Array Sequence Analysis&lt;/keyword&gt;&lt;keyword&gt;Paraffin Embedding/*methods&lt;/keyword&gt;&lt;keyword&gt;Receptors, Estrogen/metabolism&lt;/keyword&gt;&lt;keyword&gt;Tissue Fixation/*methods&lt;/keyword&gt;&lt;keyword&gt;Vimentin/metabolism&lt;/keyword&gt;&lt;/keywords&gt;&lt;dates&gt;&lt;year&gt;2008&lt;/year&gt;&lt;pub-dates&gt;&lt;date&gt;Mar 19&lt;/date&gt;&lt;/pub-dates&gt;&lt;/dates&gt;&lt;isbn&gt;1471-2121 (Electronic)&amp;#xD;1471-2121 (Linking)&lt;/isbn&gt;&lt;accession-num&gt;18366689&lt;/accession-num&gt;&lt;urls&gt;&lt;related-urls&gt;&lt;url&gt;https://www.ncbi.nlm.nih.gov/pubmed/18366689&lt;/url&gt;&lt;/related-urls&gt;&lt;/urls&gt;&lt;custom2&gt;PMC2288605&lt;/custom2&gt;&lt;electronic-resource-num&gt;10.1186/1471-2121-9-13&lt;/electronic-resource-num&gt;&lt;/record&gt;&lt;/Cite&gt;&lt;/EndNote&gt;</w:instrText>
      </w:r>
      <w:r w:rsidR="00A7512D" w:rsidRPr="007F1909">
        <w:rPr>
          <w:rFonts w:asciiTheme="minorHAnsi" w:hAnsiTheme="minorHAnsi" w:cstheme="minorHAnsi"/>
          <w:color w:val="000000" w:themeColor="text1"/>
          <w14:textOutline w14:w="0" w14:cap="flat" w14:cmpd="sng" w14:algn="ctr">
            <w14:noFill/>
            <w14:prstDash w14:val="solid"/>
            <w14:round/>
          </w14:textOutline>
        </w:rPr>
        <w:fldChar w:fldCharType="separate"/>
      </w:r>
      <w:r w:rsidR="004E1BBC" w:rsidRPr="007F1909">
        <w:rPr>
          <w:rFonts w:asciiTheme="minorHAnsi" w:hAnsiTheme="minorHAnsi" w:cstheme="minorHAnsi"/>
          <w:noProof/>
          <w:color w:val="000000" w:themeColor="text1"/>
          <w:vertAlign w:val="superscript"/>
          <w14:textOutline w14:w="0" w14:cap="flat" w14:cmpd="sng" w14:algn="ctr">
            <w14:noFill/>
            <w14:prstDash w14:val="solid"/>
            <w14:round/>
          </w14:textOutline>
        </w:rPr>
        <w:t>6</w:t>
      </w:r>
      <w:r w:rsidR="00A7512D" w:rsidRPr="007F1909">
        <w:rPr>
          <w:rFonts w:asciiTheme="minorHAnsi" w:hAnsiTheme="minorHAnsi" w:cstheme="minorHAnsi"/>
          <w:color w:val="000000" w:themeColor="text1"/>
          <w14:textOutline w14:w="0" w14:cap="flat" w14:cmpd="sng" w14:algn="ctr">
            <w14:noFill/>
            <w14:prstDash w14:val="solid"/>
            <w14:round/>
          </w14:textOutline>
        </w:rPr>
        <w:fldChar w:fldCharType="end"/>
      </w:r>
      <w:r w:rsidR="009279AF"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28692D" w:rsidRPr="007F1909">
        <w:rPr>
          <w:rFonts w:asciiTheme="minorHAnsi" w:hAnsiTheme="minorHAnsi" w:cstheme="minorHAnsi"/>
          <w:color w:val="000000" w:themeColor="text1"/>
          <w14:textOutline w14:w="0" w14:cap="flat" w14:cmpd="sng" w14:algn="ctr">
            <w14:noFill/>
            <w14:prstDash w14:val="solid"/>
            <w14:round/>
          </w14:textOutline>
        </w:rPr>
        <w:t>Undeniably</w:t>
      </w:r>
      <w:r w:rsidR="009279AF" w:rsidRPr="007F1909">
        <w:rPr>
          <w:rFonts w:asciiTheme="minorHAnsi" w:hAnsiTheme="minorHAnsi" w:cstheme="minorHAnsi"/>
          <w:color w:val="000000" w:themeColor="text1"/>
          <w14:textOutline w14:w="0" w14:cap="flat" w14:cmpd="sng" w14:algn="ctr">
            <w14:noFill/>
            <w14:prstDash w14:val="solid"/>
            <w14:round/>
          </w14:textOutline>
        </w:rPr>
        <w:t xml:space="preserve">, these </w:t>
      </w:r>
      <w:r w:rsidR="00893E4D" w:rsidRPr="007F1909">
        <w:rPr>
          <w:rFonts w:asciiTheme="minorHAnsi" w:hAnsiTheme="minorHAnsi" w:cstheme="minorHAnsi"/>
          <w:color w:val="000000" w:themeColor="text1"/>
          <w14:textOutline w14:w="0" w14:cap="flat" w14:cmpd="sng" w14:algn="ctr">
            <w14:noFill/>
            <w14:prstDash w14:val="solid"/>
            <w14:round/>
          </w14:textOutline>
        </w:rPr>
        <w:t>benefits</w:t>
      </w:r>
      <w:r w:rsidR="009279AF" w:rsidRPr="007F1909">
        <w:rPr>
          <w:rFonts w:asciiTheme="minorHAnsi" w:hAnsiTheme="minorHAnsi" w:cstheme="minorHAnsi"/>
          <w:color w:val="000000" w:themeColor="text1"/>
          <w14:textOutline w14:w="0" w14:cap="flat" w14:cmpd="sng" w14:algn="ctr">
            <w14:noFill/>
            <w14:prstDash w14:val="solid"/>
            <w14:round/>
          </w14:textOutline>
        </w:rPr>
        <w:t xml:space="preserve"> come at a cost. Before embedding into paraffin, tissue has to be </w:t>
      </w:r>
      <w:r w:rsidR="00D204D5" w:rsidRPr="007F1909">
        <w:rPr>
          <w:rFonts w:asciiTheme="minorHAnsi" w:hAnsiTheme="minorHAnsi" w:cstheme="minorHAnsi"/>
          <w:color w:val="000000" w:themeColor="text1"/>
          <w14:textOutline w14:w="0" w14:cap="flat" w14:cmpd="sng" w14:algn="ctr">
            <w14:noFill/>
            <w14:prstDash w14:val="solid"/>
            <w14:round/>
          </w14:textOutline>
        </w:rPr>
        <w:t>formaldehyde</w:t>
      </w:r>
      <w:r w:rsidR="009279AF" w:rsidRPr="007F1909">
        <w:rPr>
          <w:rFonts w:asciiTheme="minorHAnsi" w:hAnsiTheme="minorHAnsi" w:cstheme="minorHAnsi"/>
          <w:color w:val="000000" w:themeColor="text1"/>
          <w14:textOutline w14:w="0" w14:cap="flat" w14:cmpd="sng" w14:algn="ctr">
            <w14:noFill/>
            <w14:prstDash w14:val="solid"/>
            <w14:round/>
          </w14:textOutline>
        </w:rPr>
        <w:t>-fixed, dehydrated and heated above 50</w:t>
      </w:r>
      <w:r w:rsidR="00517C18"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9279AF" w:rsidRPr="007F1909">
        <w:rPr>
          <w:rFonts w:asciiTheme="minorHAnsi" w:hAnsiTheme="minorHAnsi" w:cstheme="minorHAnsi"/>
          <w:color w:val="000000" w:themeColor="text1"/>
          <w14:textOutline w14:w="0" w14:cap="flat" w14:cmpd="sng" w14:algn="ctr">
            <w14:noFill/>
            <w14:prstDash w14:val="solid"/>
            <w14:round/>
          </w14:textOutline>
        </w:rPr>
        <w:t>°C. These procedures induce tissue autofluorescence as well as epitope masking.</w:t>
      </w:r>
      <w:r w:rsidR="00D07DFC" w:rsidRPr="007F1909">
        <w:rPr>
          <w:rFonts w:asciiTheme="minorHAnsi" w:hAnsiTheme="minorHAnsi" w:cstheme="minorHAnsi"/>
          <w:color w:val="000000" w:themeColor="text1"/>
          <w14:textOutline w14:w="0" w14:cap="flat" w14:cmpd="sng" w14:algn="ctr">
            <w14:noFill/>
            <w14:prstDash w14:val="solid"/>
            <w14:round/>
          </w14:textOutline>
        </w:rPr>
        <w:t xml:space="preserve"> </w:t>
      </w:r>
    </w:p>
    <w:p w14:paraId="4B8F32EE" w14:textId="77777777" w:rsidR="00D004BC" w:rsidRPr="007F1909" w:rsidRDefault="00D004BC" w:rsidP="00512824">
      <w:pPr>
        <w:rPr>
          <w:rFonts w:asciiTheme="minorHAnsi" w:hAnsiTheme="minorHAnsi" w:cstheme="minorHAnsi"/>
          <w:color w:val="000000" w:themeColor="text1"/>
          <w14:textOutline w14:w="0" w14:cap="flat" w14:cmpd="sng" w14:algn="ctr">
            <w14:noFill/>
            <w14:prstDash w14:val="solid"/>
            <w14:round/>
          </w14:textOutline>
        </w:rPr>
      </w:pPr>
    </w:p>
    <w:p w14:paraId="7A38B106" w14:textId="273620B4" w:rsidR="00D204D5" w:rsidRPr="007F1909" w:rsidRDefault="00050553"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To limit</w:t>
      </w:r>
      <w:r w:rsidR="00D07DFC" w:rsidRPr="007F1909">
        <w:rPr>
          <w:rFonts w:asciiTheme="minorHAnsi" w:hAnsiTheme="minorHAnsi" w:cstheme="minorHAnsi"/>
          <w:color w:val="000000" w:themeColor="text1"/>
          <w14:textOutline w14:w="0" w14:cap="flat" w14:cmpd="sng" w14:algn="ctr">
            <w14:noFill/>
            <w14:prstDash w14:val="solid"/>
            <w14:round/>
          </w14:textOutline>
        </w:rPr>
        <w:t xml:space="preserve"> fixation artifacts, fixation time should be kept to a minimum, so the size of tissue samples should not exceed </w:t>
      </w:r>
      <w:r w:rsidRPr="007F1909">
        <w:rPr>
          <w:rFonts w:asciiTheme="minorHAnsi" w:hAnsiTheme="minorHAnsi" w:cstheme="minorHAnsi"/>
          <w:color w:val="000000" w:themeColor="text1"/>
          <w14:textOutline w14:w="0" w14:cap="flat" w14:cmpd="sng" w14:algn="ctr">
            <w14:noFill/>
            <w14:prstDash w14:val="solid"/>
            <w14:round/>
          </w14:textOutline>
        </w:rPr>
        <w:t xml:space="preserve">an area of 20 mm x 30 mm with </w:t>
      </w:r>
      <w:r w:rsidR="00AC3D66">
        <w:rPr>
          <w:rFonts w:asciiTheme="minorHAnsi" w:hAnsiTheme="minorHAnsi" w:cstheme="minorHAnsi"/>
          <w:color w:val="000000" w:themeColor="text1"/>
          <w14:textOutline w14:w="0" w14:cap="flat" w14:cmpd="sng" w14:algn="ctr">
            <w14:noFill/>
            <w14:prstDash w14:val="solid"/>
            <w14:round/>
          </w14:textOutline>
        </w:rPr>
        <w:t>~</w:t>
      </w:r>
      <w:r w:rsidRPr="007F1909">
        <w:rPr>
          <w:rFonts w:asciiTheme="minorHAnsi" w:hAnsiTheme="minorHAnsi" w:cstheme="minorHAnsi"/>
          <w:color w:val="000000" w:themeColor="text1"/>
          <w14:textOutline w14:w="0" w14:cap="flat" w14:cmpd="sng" w14:algn="ctr">
            <w14:noFill/>
            <w14:prstDash w14:val="solid"/>
            <w14:round/>
          </w14:textOutline>
        </w:rPr>
        <w:t>3 mm thickness</w:t>
      </w:r>
      <w:r w:rsidR="00D07DFC" w:rsidRPr="007F1909">
        <w:rPr>
          <w:rFonts w:asciiTheme="minorHAnsi" w:hAnsiTheme="minorHAnsi" w:cstheme="minorHAnsi"/>
          <w:color w:val="000000" w:themeColor="text1"/>
          <w14:textOutline w14:w="0" w14:cap="flat" w14:cmpd="sng" w14:algn="ctr">
            <w14:noFill/>
            <w14:prstDash w14:val="solid"/>
            <w14:round/>
          </w14:textOutline>
        </w:rPr>
        <w:t>.</w:t>
      </w:r>
      <w:r w:rsidR="00D204D5" w:rsidRPr="007F1909">
        <w:rPr>
          <w:rFonts w:asciiTheme="minorHAnsi" w:hAnsiTheme="minorHAnsi" w:cstheme="minorHAnsi"/>
          <w:color w:val="000000" w:themeColor="text1"/>
          <w14:textOutline w14:w="0" w14:cap="flat" w14:cmpd="sng" w14:algn="ctr">
            <w14:noFill/>
            <w14:prstDash w14:val="solid"/>
            <w14:round/>
          </w14:textOutline>
        </w:rPr>
        <w:t xml:space="preserve"> Samples of this size are completely fixed after overnight incubation</w:t>
      </w:r>
      <w:r w:rsidR="009A4CE5" w:rsidRPr="007F1909">
        <w:rPr>
          <w:rFonts w:asciiTheme="minorHAnsi" w:hAnsiTheme="minorHAnsi" w:cstheme="minorHAnsi"/>
          <w:color w:val="000000" w:themeColor="text1"/>
          <w14:textOutline w14:w="0" w14:cap="flat" w14:cmpd="sng" w14:algn="ctr">
            <w14:noFill/>
            <w14:prstDash w14:val="solid"/>
            <w14:round/>
          </w14:textOutline>
        </w:rPr>
        <w:t xml:space="preserve"> at </w:t>
      </w:r>
      <w:r w:rsidR="00D845CA" w:rsidRPr="007F1909">
        <w:rPr>
          <w:rFonts w:asciiTheme="minorHAnsi" w:hAnsiTheme="minorHAnsi" w:cstheme="minorHAnsi"/>
          <w:color w:val="000000" w:themeColor="text1"/>
          <w14:textOutline w14:w="0" w14:cap="flat" w14:cmpd="sng" w14:algn="ctr">
            <w14:noFill/>
            <w14:prstDash w14:val="solid"/>
            <w14:round/>
          </w14:textOutline>
        </w:rPr>
        <w:t>RT</w:t>
      </w:r>
      <w:r w:rsidR="00D204D5" w:rsidRPr="007F1909">
        <w:rPr>
          <w:rFonts w:asciiTheme="minorHAnsi" w:hAnsiTheme="minorHAnsi" w:cstheme="minorHAnsi"/>
          <w:color w:val="000000" w:themeColor="text1"/>
          <w14:textOutline w14:w="0" w14:cap="flat" w14:cmpd="sng" w14:algn="ctr">
            <w14:noFill/>
            <w14:prstDash w14:val="solid"/>
            <w14:round/>
          </w14:textOutline>
        </w:rPr>
        <w:t xml:space="preserve"> in formaldehyde, ideally followed by direct dehydration and paraffin embedding. Alternatively, fixed samples can be stored for </w:t>
      </w:r>
      <w:r w:rsidR="00AC3D66">
        <w:rPr>
          <w:rFonts w:asciiTheme="minorHAnsi" w:hAnsiTheme="minorHAnsi" w:cstheme="minorHAnsi"/>
          <w:color w:val="000000" w:themeColor="text1"/>
          <w14:textOutline w14:w="0" w14:cap="flat" w14:cmpd="sng" w14:algn="ctr">
            <w14:noFill/>
            <w14:prstDash w14:val="solid"/>
            <w14:round/>
          </w14:textOutline>
        </w:rPr>
        <w:t>1</w:t>
      </w:r>
      <w:r w:rsidR="00D204D5" w:rsidRPr="007F1909">
        <w:rPr>
          <w:rFonts w:asciiTheme="minorHAnsi" w:hAnsiTheme="minorHAnsi" w:cstheme="minorHAnsi"/>
          <w:color w:val="000000" w:themeColor="text1"/>
          <w14:textOutline w14:w="0" w14:cap="flat" w14:cmpd="sng" w14:algn="ctr">
            <w14:noFill/>
            <w14:prstDash w14:val="solid"/>
            <w14:round/>
          </w14:textOutline>
        </w:rPr>
        <w:t xml:space="preserve"> or </w:t>
      </w:r>
      <w:r w:rsidR="00AC3D66">
        <w:rPr>
          <w:rFonts w:asciiTheme="minorHAnsi" w:hAnsiTheme="minorHAnsi" w:cstheme="minorHAnsi"/>
          <w:color w:val="000000" w:themeColor="text1"/>
          <w14:textOutline w14:w="0" w14:cap="flat" w14:cmpd="sng" w14:algn="ctr">
            <w14:noFill/>
            <w14:prstDash w14:val="solid"/>
            <w14:round/>
          </w14:textOutline>
        </w:rPr>
        <w:t>2</w:t>
      </w:r>
      <w:r w:rsidR="00D204D5" w:rsidRPr="007F1909">
        <w:rPr>
          <w:rFonts w:asciiTheme="minorHAnsi" w:hAnsiTheme="minorHAnsi" w:cstheme="minorHAnsi"/>
          <w:color w:val="000000" w:themeColor="text1"/>
          <w14:textOutline w14:w="0" w14:cap="flat" w14:cmpd="sng" w14:algn="ctr">
            <w14:noFill/>
            <w14:prstDash w14:val="solid"/>
            <w14:round/>
          </w14:textOutline>
        </w:rPr>
        <w:t xml:space="preserve"> days in buffer. For immunofluorescence studies, the fixative should be </w:t>
      </w:r>
      <w:r w:rsidR="009A4CE5" w:rsidRPr="007F1909">
        <w:rPr>
          <w:rFonts w:asciiTheme="minorHAnsi" w:hAnsiTheme="minorHAnsi" w:cstheme="minorHAnsi"/>
          <w:color w:val="000000" w:themeColor="text1"/>
          <w14:textOutline w14:w="0" w14:cap="flat" w14:cmpd="sng" w14:algn="ctr">
            <w14:noFill/>
            <w14:prstDash w14:val="solid"/>
            <w14:round/>
          </w14:textOutline>
        </w:rPr>
        <w:t xml:space="preserve">freshly </w:t>
      </w:r>
      <w:r w:rsidR="00D204D5" w:rsidRPr="007F1909">
        <w:rPr>
          <w:rFonts w:asciiTheme="minorHAnsi" w:hAnsiTheme="minorHAnsi" w:cstheme="minorHAnsi"/>
          <w:color w:val="000000" w:themeColor="text1"/>
          <w14:textOutline w14:w="0" w14:cap="flat" w14:cmpd="sng" w14:algn="ctr">
            <w14:noFill/>
            <w14:prstDash w14:val="solid"/>
            <w14:round/>
          </w14:textOutline>
        </w:rPr>
        <w:t xml:space="preserve">prepared from paraformaldehyde </w:t>
      </w:r>
      <w:r w:rsidR="009A4CE5" w:rsidRPr="007F1909">
        <w:rPr>
          <w:rFonts w:asciiTheme="minorHAnsi" w:hAnsiTheme="minorHAnsi" w:cstheme="minorHAnsi"/>
          <w:color w:val="000000" w:themeColor="text1"/>
          <w14:textOutline w14:w="0" w14:cap="flat" w14:cmpd="sng" w14:algn="ctr">
            <w14:noFill/>
            <w14:prstDash w14:val="solid"/>
            <w14:round/>
          </w14:textOutline>
        </w:rPr>
        <w:t xml:space="preserve">dissolved in a suitable buffer </w:t>
      </w:r>
      <w:r w:rsidR="00FB761E">
        <w:rPr>
          <w:rFonts w:asciiTheme="minorHAnsi" w:hAnsiTheme="minorHAnsi" w:cstheme="minorHAnsi"/>
          <w:color w:val="000000" w:themeColor="text1"/>
          <w14:textOutline w14:w="0" w14:cap="flat" w14:cmpd="sng" w14:algn="ctr">
            <w14:noFill/>
            <w14:prstDash w14:val="solid"/>
            <w14:round/>
          </w14:textOutline>
        </w:rPr>
        <w:t>(</w:t>
      </w:r>
      <w:r w:rsidR="006C0C2E" w:rsidRPr="007F1909">
        <w:rPr>
          <w:rFonts w:asciiTheme="minorHAnsi" w:hAnsiTheme="minorHAnsi" w:cstheme="minorHAnsi"/>
          <w:color w:val="000000" w:themeColor="text1"/>
          <w14:textOutline w14:w="0" w14:cap="flat" w14:cmpd="sng" w14:algn="ctr">
            <w14:noFill/>
            <w14:prstDash w14:val="solid"/>
            <w14:round/>
          </w14:textOutline>
        </w:rPr>
        <w:t xml:space="preserve">e.g., </w:t>
      </w:r>
      <w:r w:rsidR="00517C18" w:rsidRPr="007F1909">
        <w:rPr>
          <w:rFonts w:asciiTheme="minorHAnsi" w:hAnsiTheme="minorHAnsi" w:cstheme="minorHAnsi"/>
          <w:color w:val="000000" w:themeColor="text1"/>
          <w14:textOutline w14:w="0" w14:cap="flat" w14:cmpd="sng" w14:algn="ctr">
            <w14:noFill/>
            <w14:prstDash w14:val="solid"/>
            <w14:round/>
          </w14:textOutline>
        </w:rPr>
        <w:t>phosphate-buffered saline [</w:t>
      </w:r>
      <w:r w:rsidR="009A4CE5" w:rsidRPr="007F1909">
        <w:rPr>
          <w:rFonts w:asciiTheme="minorHAnsi" w:hAnsiTheme="minorHAnsi" w:cstheme="minorHAnsi"/>
          <w:color w:val="000000" w:themeColor="text1"/>
          <w14:textOutline w14:w="0" w14:cap="flat" w14:cmpd="sng" w14:algn="ctr">
            <w14:noFill/>
            <w14:prstDash w14:val="solid"/>
            <w14:round/>
          </w14:textOutline>
        </w:rPr>
        <w:t>PBS</w:t>
      </w:r>
      <w:r w:rsidR="00517C18" w:rsidRPr="007F1909">
        <w:rPr>
          <w:rFonts w:asciiTheme="minorHAnsi" w:hAnsiTheme="minorHAnsi" w:cstheme="minorHAnsi"/>
          <w:color w:val="000000" w:themeColor="text1"/>
          <w14:textOutline w14:w="0" w14:cap="flat" w14:cmpd="sng" w14:algn="ctr">
            <w14:noFill/>
            <w14:prstDash w14:val="solid"/>
            <w14:round/>
          </w14:textOutline>
        </w:rPr>
        <w:t>]</w:t>
      </w:r>
      <w:r w:rsidR="009A4CE5" w:rsidRPr="007F1909">
        <w:rPr>
          <w:rFonts w:asciiTheme="minorHAnsi" w:hAnsiTheme="minorHAnsi" w:cstheme="minorHAnsi"/>
          <w:color w:val="000000" w:themeColor="text1"/>
          <w14:textOutline w14:w="0" w14:cap="flat" w14:cmpd="sng" w14:algn="ctr">
            <w14:noFill/>
            <w14:prstDash w14:val="solid"/>
            <w14:round/>
          </w14:textOutline>
        </w:rPr>
        <w:t xml:space="preserve"> or </w:t>
      </w:r>
      <w:r w:rsidR="00517C18" w:rsidRPr="007F1909">
        <w:rPr>
          <w:rFonts w:asciiTheme="minorHAnsi" w:hAnsiTheme="minorHAnsi" w:cstheme="minorHAnsi"/>
          <w:color w:val="000000" w:themeColor="text1"/>
          <w14:textOutline w14:w="0" w14:cap="flat" w14:cmpd="sng" w14:algn="ctr">
            <w14:noFill/>
            <w14:prstDash w14:val="solid"/>
            <w14:round/>
          </w14:textOutline>
        </w:rPr>
        <w:t>Tris-buffered saline [</w:t>
      </w:r>
      <w:r w:rsidR="009A4CE5" w:rsidRPr="007F1909">
        <w:rPr>
          <w:rFonts w:asciiTheme="minorHAnsi" w:hAnsiTheme="minorHAnsi" w:cstheme="minorHAnsi"/>
          <w:color w:val="000000" w:themeColor="text1"/>
          <w14:textOutline w14:w="0" w14:cap="flat" w14:cmpd="sng" w14:algn="ctr">
            <w14:noFill/>
            <w14:prstDash w14:val="solid"/>
            <w14:round/>
          </w14:textOutline>
        </w:rPr>
        <w:t>TBS</w:t>
      </w:r>
      <w:r w:rsidR="00517C18" w:rsidRPr="007F1909">
        <w:rPr>
          <w:rFonts w:asciiTheme="minorHAnsi" w:hAnsiTheme="minorHAnsi" w:cstheme="minorHAnsi"/>
          <w:color w:val="000000" w:themeColor="text1"/>
          <w14:textOutline w14:w="0" w14:cap="flat" w14:cmpd="sng" w14:algn="ctr">
            <w14:noFill/>
            <w14:prstDash w14:val="solid"/>
            <w14:round/>
          </w14:textOutline>
        </w:rPr>
        <w:t>]</w:t>
      </w:r>
      <w:r w:rsidR="009A4CE5" w:rsidRPr="007F1909">
        <w:rPr>
          <w:rFonts w:asciiTheme="minorHAnsi" w:hAnsiTheme="minorHAnsi" w:cstheme="minorHAnsi"/>
          <w:color w:val="000000" w:themeColor="text1"/>
          <w14:textOutline w14:w="0" w14:cap="flat" w14:cmpd="sng" w14:algn="ctr">
            <w14:noFill/>
            <w14:prstDash w14:val="solid"/>
            <w14:round/>
          </w14:textOutline>
        </w:rPr>
        <w:t>). During fixative preparation,</w:t>
      </w:r>
      <w:r w:rsidR="00AC3D66">
        <w:rPr>
          <w:rFonts w:asciiTheme="minorHAnsi" w:hAnsiTheme="minorHAnsi" w:cstheme="minorHAnsi"/>
          <w:color w:val="000000" w:themeColor="text1"/>
          <w14:textOutline w14:w="0" w14:cap="flat" w14:cmpd="sng" w14:algn="ctr">
            <w14:noFill/>
            <w14:prstDash w14:val="solid"/>
            <w14:round/>
          </w14:textOutline>
        </w:rPr>
        <w:t xml:space="preserve"> the</w:t>
      </w:r>
      <w:r w:rsidR="009A4CE5" w:rsidRPr="007F1909">
        <w:rPr>
          <w:rFonts w:asciiTheme="minorHAnsi" w:hAnsiTheme="minorHAnsi" w:cstheme="minorHAnsi"/>
          <w:color w:val="000000" w:themeColor="text1"/>
          <w14:textOutline w14:w="0" w14:cap="flat" w14:cmpd="sng" w14:algn="ctr">
            <w14:noFill/>
            <w14:prstDash w14:val="solid"/>
            <w14:round/>
          </w14:textOutline>
        </w:rPr>
        <w:t xml:space="preserve"> temperature </w:t>
      </w:r>
      <w:r w:rsidR="00AC3D66">
        <w:rPr>
          <w:rFonts w:asciiTheme="minorHAnsi" w:hAnsiTheme="minorHAnsi" w:cstheme="minorHAnsi"/>
          <w:color w:val="000000" w:themeColor="text1"/>
          <w14:textOutline w14:w="0" w14:cap="flat" w14:cmpd="sng" w14:algn="ctr">
            <w14:noFill/>
            <w14:prstDash w14:val="solid"/>
            <w14:round/>
          </w14:textOutline>
        </w:rPr>
        <w:t>must</w:t>
      </w:r>
      <w:r w:rsidR="009A4CE5" w:rsidRPr="007F1909">
        <w:rPr>
          <w:rFonts w:asciiTheme="minorHAnsi" w:hAnsiTheme="minorHAnsi" w:cstheme="minorHAnsi"/>
          <w:color w:val="000000" w:themeColor="text1"/>
          <w14:textOutline w14:w="0" w14:cap="flat" w14:cmpd="sng" w14:algn="ctr">
            <w14:noFill/>
            <w14:prstDash w14:val="solid"/>
            <w14:round/>
          </w14:textOutline>
        </w:rPr>
        <w:t xml:space="preserve"> be kept below 60</w:t>
      </w:r>
      <w:r w:rsidR="00EE0508"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9A4CE5" w:rsidRPr="007F1909">
        <w:rPr>
          <w:rFonts w:asciiTheme="minorHAnsi" w:hAnsiTheme="minorHAnsi" w:cstheme="minorHAnsi"/>
          <w:color w:val="000000" w:themeColor="text1"/>
          <w14:textOutline w14:w="0" w14:cap="flat" w14:cmpd="sng" w14:algn="ctr">
            <w14:noFill/>
            <w14:prstDash w14:val="solid"/>
            <w14:round/>
          </w14:textOutline>
        </w:rPr>
        <w:t xml:space="preserve">°C to </w:t>
      </w:r>
      <w:r w:rsidR="009A4CE5" w:rsidRPr="007F1909">
        <w:rPr>
          <w:rFonts w:asciiTheme="minorHAnsi" w:hAnsiTheme="minorHAnsi" w:cstheme="minorHAnsi"/>
          <w:color w:val="000000" w:themeColor="text1"/>
          <w14:textOutline w14:w="0" w14:cap="flat" w14:cmpd="sng" w14:algn="ctr">
            <w14:noFill/>
            <w14:prstDash w14:val="solid"/>
            <w14:round/>
          </w14:textOutline>
        </w:rPr>
        <w:lastRenderedPageBreak/>
        <w:t>prevent formation of formic acid. Formalin, which is a standard fixative for pathology, should not be used since it contains methanol, other aldehydes, ketones</w:t>
      </w:r>
      <w:r w:rsidR="00AC3D66">
        <w:rPr>
          <w:rFonts w:asciiTheme="minorHAnsi" w:hAnsiTheme="minorHAnsi" w:cstheme="minorHAnsi"/>
          <w:color w:val="000000" w:themeColor="text1"/>
          <w14:textOutline w14:w="0" w14:cap="flat" w14:cmpd="sng" w14:algn="ctr">
            <w14:noFill/>
            <w14:prstDash w14:val="solid"/>
            <w14:round/>
          </w14:textOutline>
        </w:rPr>
        <w:t>,</w:t>
      </w:r>
      <w:r w:rsidR="009A4CE5" w:rsidRPr="007F1909">
        <w:rPr>
          <w:rFonts w:asciiTheme="minorHAnsi" w:hAnsiTheme="minorHAnsi" w:cstheme="minorHAnsi"/>
          <w:color w:val="000000" w:themeColor="text1"/>
          <w14:textOutline w14:w="0" w14:cap="flat" w14:cmpd="sng" w14:algn="ctr">
            <w14:noFill/>
            <w14:prstDash w14:val="solid"/>
            <w14:round/>
          </w14:textOutline>
        </w:rPr>
        <w:t xml:space="preserve"> and formic acid. These impurities lead to increased epitope masking and significant tissue autofluorescence.</w:t>
      </w:r>
    </w:p>
    <w:p w14:paraId="6BEC3793" w14:textId="77777777" w:rsidR="00D204D5" w:rsidRPr="007F1909" w:rsidRDefault="00D204D5" w:rsidP="00512824">
      <w:pPr>
        <w:rPr>
          <w:rFonts w:asciiTheme="minorHAnsi" w:hAnsiTheme="minorHAnsi" w:cstheme="minorHAnsi"/>
          <w:color w:val="000000" w:themeColor="text1"/>
          <w14:textOutline w14:w="0" w14:cap="flat" w14:cmpd="sng" w14:algn="ctr">
            <w14:noFill/>
            <w14:prstDash w14:val="solid"/>
            <w14:round/>
          </w14:textOutline>
        </w:rPr>
      </w:pPr>
    </w:p>
    <w:p w14:paraId="53C4A4BF" w14:textId="77777777" w:rsidR="001E21F1" w:rsidRDefault="00D204D5"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For successful immunolabell</w:t>
      </w:r>
      <w:r w:rsidR="00893E4D" w:rsidRPr="007F1909">
        <w:rPr>
          <w:rFonts w:asciiTheme="minorHAnsi" w:hAnsiTheme="minorHAnsi" w:cstheme="minorHAnsi"/>
          <w:color w:val="000000" w:themeColor="text1"/>
          <w14:textOutline w14:w="0" w14:cap="flat" w14:cmpd="sng" w14:algn="ctr">
            <w14:noFill/>
            <w14:prstDash w14:val="solid"/>
            <w14:round/>
          </w14:textOutline>
        </w:rPr>
        <w:t>ing, epitope masking has to be reverted in a process called antigen retrieval. Tissue sections are heated in a suitable buffer, which is believed to break methylene bridges, so epitopes become accessible to the antibodies</w:t>
      </w:r>
      <w:r w:rsidR="004E1BBC" w:rsidRPr="007F1909">
        <w:rPr>
          <w:rFonts w:asciiTheme="minorHAnsi" w:hAnsiTheme="minorHAnsi" w:cstheme="minorHAnsi"/>
          <w:color w:val="000000" w:themeColor="text1"/>
          <w14:textOutline w14:w="0" w14:cap="flat" w14:cmpd="sng" w14:algn="ctr">
            <w14:noFill/>
            <w14:prstDash w14:val="solid"/>
            <w14:round/>
          </w14:textOutline>
        </w:rPr>
        <w:fldChar w:fldCharType="begin"/>
      </w:r>
      <w:r w:rsidR="004E1BBC" w:rsidRPr="007F1909">
        <w:rPr>
          <w:rFonts w:asciiTheme="minorHAnsi" w:hAnsiTheme="minorHAnsi" w:cstheme="minorHAnsi"/>
          <w:color w:val="000000" w:themeColor="text1"/>
          <w14:textOutline w14:w="0" w14:cap="flat" w14:cmpd="sng" w14:algn="ctr">
            <w14:noFill/>
            <w14:prstDash w14:val="solid"/>
            <w14:round/>
          </w14:textOutline>
        </w:rPr>
        <w:instrText xml:space="preserve"> ADDIN EN.CITE </w:instrText>
      </w:r>
      <w:r w:rsidR="004E1BBC" w:rsidRPr="007F1909">
        <w:rPr>
          <w:rFonts w:asciiTheme="minorHAnsi" w:hAnsiTheme="minorHAnsi" w:cstheme="minorHAnsi"/>
          <w:color w:val="000000" w:themeColor="text1"/>
          <w14:textOutline w14:w="0" w14:cap="flat" w14:cmpd="sng" w14:algn="ctr">
            <w14:noFill/>
            <w14:prstDash w14:val="solid"/>
            <w14:round/>
          </w14:textOutline>
        </w:rPr>
        <w:fldChar w:fldCharType="begin"/>
      </w:r>
      <w:r w:rsidR="004E1BBC" w:rsidRPr="007F1909">
        <w:rPr>
          <w:rFonts w:asciiTheme="minorHAnsi" w:hAnsiTheme="minorHAnsi" w:cstheme="minorHAnsi"/>
          <w:color w:val="000000" w:themeColor="text1"/>
          <w14:textOutline w14:w="0" w14:cap="flat" w14:cmpd="sng" w14:algn="ctr">
            <w14:noFill/>
            <w14:prstDash w14:val="solid"/>
            <w14:round/>
          </w14:textOutline>
        </w:rPr>
        <w:instrText xml:space="preserve"> ADDIN EN.CITE.DATA </w:instrText>
      </w:r>
      <w:r w:rsidR="004E1BBC" w:rsidRPr="007F1909">
        <w:rPr>
          <w:rFonts w:asciiTheme="minorHAnsi" w:hAnsiTheme="minorHAnsi" w:cstheme="minorHAnsi"/>
          <w:color w:val="000000" w:themeColor="text1"/>
          <w14:textOutline w14:w="0" w14:cap="flat" w14:cmpd="sng" w14:algn="ctr">
            <w14:noFill/>
            <w14:prstDash w14:val="solid"/>
            <w14:round/>
          </w14:textOutline>
        </w:rPr>
        <w:fldChar w:fldCharType="end"/>
      </w:r>
      <w:r w:rsidR="004E1BBC" w:rsidRPr="007F1909">
        <w:rPr>
          <w:rFonts w:asciiTheme="minorHAnsi" w:hAnsiTheme="minorHAnsi" w:cstheme="minorHAnsi"/>
          <w:color w:val="000000" w:themeColor="text1"/>
          <w14:textOutline w14:w="0" w14:cap="flat" w14:cmpd="sng" w14:algn="ctr">
            <w14:noFill/>
            <w14:prstDash w14:val="solid"/>
            <w14:round/>
          </w14:textOutline>
        </w:rPr>
        <w:fldChar w:fldCharType="separate"/>
      </w:r>
      <w:r w:rsidR="004E1BBC" w:rsidRPr="007F1909">
        <w:rPr>
          <w:rFonts w:asciiTheme="minorHAnsi" w:hAnsiTheme="minorHAnsi" w:cstheme="minorHAnsi"/>
          <w:noProof/>
          <w:color w:val="000000" w:themeColor="text1"/>
          <w:vertAlign w:val="superscript"/>
          <w14:textOutline w14:w="0" w14:cap="flat" w14:cmpd="sng" w14:algn="ctr">
            <w14:noFill/>
            <w14:prstDash w14:val="solid"/>
            <w14:round/>
          </w14:textOutline>
        </w:rPr>
        <w:t>7</w:t>
      </w:r>
      <w:r w:rsidR="004E1BBC" w:rsidRPr="007F1909">
        <w:rPr>
          <w:rFonts w:asciiTheme="minorHAnsi" w:hAnsiTheme="minorHAnsi" w:cstheme="minorHAnsi"/>
          <w:color w:val="000000" w:themeColor="text1"/>
          <w14:textOutline w14:w="0" w14:cap="flat" w14:cmpd="sng" w14:algn="ctr">
            <w14:noFill/>
            <w14:prstDash w14:val="solid"/>
            <w14:round/>
          </w14:textOutline>
        </w:rPr>
        <w:fldChar w:fldCharType="end"/>
      </w:r>
      <w:r w:rsidR="00893E4D" w:rsidRPr="007F1909">
        <w:rPr>
          <w:rFonts w:asciiTheme="minorHAnsi" w:hAnsiTheme="minorHAnsi" w:cstheme="minorHAnsi"/>
          <w:color w:val="000000" w:themeColor="text1"/>
          <w14:textOutline w14:w="0" w14:cap="flat" w14:cmpd="sng" w14:algn="ctr">
            <w14:noFill/>
            <w14:prstDash w14:val="solid"/>
            <w14:round/>
          </w14:textOutline>
        </w:rPr>
        <w:t>. For detection of NETs</w:t>
      </w:r>
      <w:r w:rsidR="00EE0508" w:rsidRPr="007F1909">
        <w:rPr>
          <w:rFonts w:asciiTheme="minorHAnsi" w:hAnsiTheme="minorHAnsi" w:cstheme="minorHAnsi"/>
          <w:color w:val="000000" w:themeColor="text1"/>
          <w14:textOutline w14:w="0" w14:cap="flat" w14:cmpd="sng" w14:algn="ctr">
            <w14:noFill/>
            <w14:prstDash w14:val="solid"/>
            <w14:round/>
          </w14:textOutline>
        </w:rPr>
        <w:t>,</w:t>
      </w:r>
      <w:r w:rsidR="00893E4D" w:rsidRPr="007F1909">
        <w:rPr>
          <w:rFonts w:asciiTheme="minorHAnsi" w:hAnsiTheme="minorHAnsi" w:cstheme="minorHAnsi"/>
          <w:color w:val="000000" w:themeColor="text1"/>
          <w14:textOutline w14:w="0" w14:cap="flat" w14:cmpd="sng" w14:algn="ctr">
            <w14:noFill/>
            <w14:prstDash w14:val="solid"/>
            <w14:round/>
          </w14:textOutline>
        </w:rPr>
        <w:t xml:space="preserve"> heat-induced </w:t>
      </w:r>
      <w:r w:rsidR="00C402BD" w:rsidRPr="007F1909">
        <w:rPr>
          <w:rFonts w:asciiTheme="minorHAnsi" w:hAnsiTheme="minorHAnsi" w:cstheme="minorHAnsi"/>
          <w:color w:val="000000" w:themeColor="text1"/>
          <w14:textOutline w14:w="0" w14:cap="flat" w14:cmpd="sng" w14:algn="ctr">
            <w14:noFill/>
            <w14:prstDash w14:val="solid"/>
            <w14:round/>
          </w14:textOutline>
        </w:rPr>
        <w:t>epitope</w:t>
      </w:r>
      <w:r w:rsidR="00893E4D" w:rsidRPr="007F1909">
        <w:rPr>
          <w:rFonts w:asciiTheme="minorHAnsi" w:hAnsiTheme="minorHAnsi" w:cstheme="minorHAnsi"/>
          <w:color w:val="000000" w:themeColor="text1"/>
          <w14:textOutline w14:w="0" w14:cap="flat" w14:cmpd="sng" w14:algn="ctr">
            <w14:noFill/>
            <w14:prstDash w14:val="solid"/>
            <w14:round/>
          </w14:textOutline>
        </w:rPr>
        <w:t xml:space="preserve"> retrieval </w:t>
      </w:r>
      <w:r w:rsidR="00C402BD" w:rsidRPr="007F1909">
        <w:rPr>
          <w:rFonts w:asciiTheme="minorHAnsi" w:hAnsiTheme="minorHAnsi" w:cstheme="minorHAnsi"/>
          <w:color w:val="000000" w:themeColor="text1"/>
          <w14:textOutline w14:w="0" w14:cap="flat" w14:cmpd="sng" w14:algn="ctr">
            <w14:noFill/>
            <w14:prstDash w14:val="solid"/>
            <w14:round/>
          </w14:textOutline>
        </w:rPr>
        <w:t xml:space="preserve">(HIER) </w:t>
      </w:r>
      <w:r w:rsidR="00EE0508" w:rsidRPr="007F1909">
        <w:rPr>
          <w:rFonts w:asciiTheme="minorHAnsi" w:hAnsiTheme="minorHAnsi" w:cstheme="minorHAnsi"/>
          <w:color w:val="000000" w:themeColor="text1"/>
          <w14:textOutline w14:w="0" w14:cap="flat" w14:cmpd="sng" w14:algn="ctr">
            <w14:noFill/>
            <w14:prstDash w14:val="solid"/>
            <w14:round/>
          </w14:textOutline>
        </w:rPr>
        <w:t xml:space="preserve">is preferred </w:t>
      </w:r>
      <w:r w:rsidR="00893E4D" w:rsidRPr="007F1909">
        <w:rPr>
          <w:rFonts w:asciiTheme="minorHAnsi" w:hAnsiTheme="minorHAnsi" w:cstheme="minorHAnsi"/>
          <w:color w:val="000000" w:themeColor="text1"/>
          <w14:textOutline w14:w="0" w14:cap="flat" w14:cmpd="sng" w14:algn="ctr">
            <w14:noFill/>
            <w14:prstDash w14:val="solid"/>
            <w14:round/>
          </w14:textOutline>
        </w:rPr>
        <w:t>to other methods</w:t>
      </w:r>
      <w:r w:rsidR="008E6B48" w:rsidRPr="007F1909">
        <w:rPr>
          <w:rFonts w:asciiTheme="minorHAnsi" w:hAnsiTheme="minorHAnsi" w:cstheme="minorHAnsi"/>
          <w:color w:val="000000" w:themeColor="text1"/>
          <w14:textOutline w14:w="0" w14:cap="flat" w14:cmpd="sng" w14:algn="ctr">
            <w14:noFill/>
            <w14:prstDash w14:val="solid"/>
            <w14:round/>
          </w14:textOutline>
        </w:rPr>
        <w:t xml:space="preserve"> such as the</w:t>
      </w:r>
      <w:r w:rsidR="006C0C2E"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893E4D" w:rsidRPr="007F1909">
        <w:rPr>
          <w:rFonts w:asciiTheme="minorHAnsi" w:hAnsiTheme="minorHAnsi" w:cstheme="minorHAnsi"/>
          <w:color w:val="000000" w:themeColor="text1"/>
          <w14:textOutline w14:w="0" w14:cap="flat" w14:cmpd="sng" w14:algn="ctr">
            <w14:noFill/>
            <w14:prstDash w14:val="solid"/>
            <w14:round/>
          </w14:textOutline>
        </w:rPr>
        <w:t xml:space="preserve">use of proteolytic enzymes. </w:t>
      </w:r>
      <w:r w:rsidR="00977DA2" w:rsidRPr="007F1909">
        <w:rPr>
          <w:rFonts w:asciiTheme="minorHAnsi" w:hAnsiTheme="minorHAnsi" w:cstheme="minorHAnsi"/>
          <w:color w:val="000000" w:themeColor="text1"/>
          <w14:textOutline w14:w="0" w14:cap="flat" w14:cmpd="sng" w14:algn="ctr">
            <w14:noFill/>
            <w14:prstDash w14:val="solid"/>
            <w14:round/>
          </w14:textOutline>
        </w:rPr>
        <w:t>Routinely, immunolabelling of paraffin sections is carried out with a single antibody followed by a peroxidase-labelled secondary antibody</w:t>
      </w:r>
      <w:r w:rsidR="00893E4D" w:rsidRPr="007F1909">
        <w:rPr>
          <w:rFonts w:asciiTheme="minorHAnsi" w:hAnsiTheme="minorHAnsi" w:cstheme="minorHAnsi"/>
          <w:color w:val="000000" w:themeColor="text1"/>
          <w14:textOutline w14:w="0" w14:cap="flat" w14:cmpd="sng" w14:algn="ctr">
            <w14:noFill/>
            <w14:prstDash w14:val="solid"/>
            <w14:round/>
          </w14:textOutline>
        </w:rPr>
        <w:t>,</w:t>
      </w:r>
      <w:r w:rsidR="00977DA2" w:rsidRPr="007F1909">
        <w:rPr>
          <w:rFonts w:asciiTheme="minorHAnsi" w:hAnsiTheme="minorHAnsi" w:cstheme="minorHAnsi"/>
          <w:color w:val="000000" w:themeColor="text1"/>
          <w14:textOutline w14:w="0" w14:cap="flat" w14:cmpd="sng" w14:algn="ctr">
            <w14:noFill/>
            <w14:prstDash w14:val="solid"/>
            <w14:round/>
          </w14:textOutline>
        </w:rPr>
        <w:t xml:space="preserve"> which is detected </w:t>
      </w:r>
      <w:r w:rsidR="009279AF" w:rsidRPr="007F1909">
        <w:rPr>
          <w:rFonts w:asciiTheme="minorHAnsi" w:hAnsiTheme="minorHAnsi" w:cstheme="minorHAnsi"/>
          <w:color w:val="000000" w:themeColor="text1"/>
          <w14:textOutline w14:w="0" w14:cap="flat" w14:cmpd="sng" w14:algn="ctr">
            <w14:noFill/>
            <w14:prstDash w14:val="solid"/>
            <w14:round/>
          </w14:textOutline>
        </w:rPr>
        <w:t>with a precipitating substrate. Compared to immunofluorescence, enzyme-based detection methods have a lower spatial resolution due to diffusion of the</w:t>
      </w:r>
      <w:r w:rsidR="00893E4D" w:rsidRPr="007F1909">
        <w:rPr>
          <w:rFonts w:asciiTheme="minorHAnsi" w:hAnsiTheme="minorHAnsi" w:cstheme="minorHAnsi"/>
          <w:color w:val="000000" w:themeColor="text1"/>
          <w14:textOutline w14:w="0" w14:cap="flat" w14:cmpd="sng" w14:algn="ctr">
            <w14:noFill/>
            <w14:prstDash w14:val="solid"/>
            <w14:round/>
          </w14:textOutline>
        </w:rPr>
        <w:t xml:space="preserve"> substrate precipit</w:t>
      </w:r>
      <w:r w:rsidR="009279AF" w:rsidRPr="007F1909">
        <w:rPr>
          <w:rFonts w:asciiTheme="minorHAnsi" w:hAnsiTheme="minorHAnsi" w:cstheme="minorHAnsi"/>
          <w:color w:val="000000" w:themeColor="text1"/>
          <w14:textOutline w14:w="0" w14:cap="flat" w14:cmpd="sng" w14:algn="ctr">
            <w14:noFill/>
            <w14:prstDash w14:val="solid"/>
            <w14:round/>
          </w14:textOutline>
        </w:rPr>
        <w:t>ate, and generally, simultaneous detection of more than one antigen is limited</w:t>
      </w:r>
      <w:r w:rsidR="004D4D7A" w:rsidRPr="007F1909">
        <w:rPr>
          <w:rFonts w:asciiTheme="minorHAnsi" w:hAnsiTheme="minorHAnsi" w:cstheme="minorHAnsi"/>
          <w:color w:val="000000" w:themeColor="text1"/>
          <w14:textOutline w14:w="0" w14:cap="flat" w14:cmpd="sng" w14:algn="ctr">
            <w14:noFill/>
            <w14:prstDash w14:val="solid"/>
            <w14:round/>
          </w14:textOutline>
        </w:rPr>
        <w:fldChar w:fldCharType="begin"/>
      </w:r>
      <w:r w:rsidR="004E1BBC" w:rsidRPr="007F1909">
        <w:rPr>
          <w:rFonts w:asciiTheme="minorHAnsi" w:hAnsiTheme="minorHAnsi" w:cstheme="minorHAnsi"/>
          <w:color w:val="000000" w:themeColor="text1"/>
          <w14:textOutline w14:w="0" w14:cap="flat" w14:cmpd="sng" w14:algn="ctr">
            <w14:noFill/>
            <w14:prstDash w14:val="solid"/>
            <w14:round/>
          </w14:textOutline>
        </w:rPr>
        <w:instrText xml:space="preserve"> ADDIN EN.CITE &lt;EndNote&gt;&lt;Cite&gt;&lt;Author&gt;Robertson&lt;/Author&gt;&lt;Year&gt;2008&lt;/Year&gt;&lt;RecNum&gt;138&lt;/RecNum&gt;&lt;DisplayText&gt;&lt;style face="superscript"&gt;6&lt;/style&gt;&lt;/DisplayText&gt;&lt;record&gt;&lt;rec-number&gt;138&lt;/rec-number&gt;&lt;foreign-keys&gt;&lt;key app="EN" db-id="2wvd0afr7respve0f2mxz0fzffwvzsdwte5w" timestamp="1546611927"&gt;138&lt;/key&gt;&lt;/foreign-keys&gt;&lt;ref-type name="Journal Article"&gt;17&lt;/ref-type&gt;&lt;contributors&gt;&lt;authors&gt;&lt;author&gt;Robertson, D.&lt;/author&gt;&lt;author&gt;Savage, K.&lt;/author&gt;&lt;author&gt;Reis-Filho, J. S.&lt;/author&gt;&lt;author&gt;Isacke, C. M.&lt;/author&gt;&lt;/authors&gt;&lt;/contributors&gt;&lt;auth-address&gt;Breakthrough Breast Cancer Research Centre, The Institute of Cancer Research, 237 Fulham Road, London SW3 6JB, UK. david.robertson@icr.ac.uk&lt;/auth-address&gt;&lt;titles&gt;&lt;title&gt;Multiple immunofluorescence labelling of formalin-fixed paraffin-embedded (FFPE) tissue&lt;/title&gt;&lt;secondary-title&gt;BMC Cell Biol&lt;/secondary-title&gt;&lt;/titles&gt;&lt;periodical&gt;&lt;full-title&gt;BMC Cell Biol&lt;/full-title&gt;&lt;/periodical&gt;&lt;pages&gt;13&lt;/pages&gt;&lt;volume&gt;9&lt;/volume&gt;&lt;edition&gt;2008/03/28&lt;/edition&gt;&lt;keywords&gt;&lt;keyword&gt;Breast Neoplasms/metabolism/pathology&lt;/keyword&gt;&lt;keyword&gt;Cadherins/metabolism&lt;/keyword&gt;&lt;keyword&gt;Collagen Type IV/metabolism&lt;/keyword&gt;&lt;keyword&gt;Female&lt;/keyword&gt;&lt;keyword&gt;Fluorescent Antibody Technique/*methods&lt;/keyword&gt;&lt;keyword&gt;Formaldehyde/*metabolism&lt;/keyword&gt;&lt;keyword&gt;Humans&lt;/keyword&gt;&lt;keyword&gt;Keratins/metabolism&lt;/keyword&gt;&lt;keyword&gt;Kidney/cytology/metabolism&lt;/keyword&gt;&lt;keyword&gt;Oligonucleotide Array Sequence Analysis&lt;/keyword&gt;&lt;keyword&gt;Paraffin Embedding/*methods&lt;/keyword&gt;&lt;keyword&gt;Receptors, Estrogen/metabolism&lt;/keyword&gt;&lt;keyword&gt;Tissue Fixation/*methods&lt;/keyword&gt;&lt;keyword&gt;Vimentin/metabolism&lt;/keyword&gt;&lt;/keywords&gt;&lt;dates&gt;&lt;year&gt;2008&lt;/year&gt;&lt;pub-dates&gt;&lt;date&gt;Mar 19&lt;/date&gt;&lt;/pub-dates&gt;&lt;/dates&gt;&lt;isbn&gt;1471-2121 (Electronic)&amp;#xD;1471-2121 (Linking)&lt;/isbn&gt;&lt;accession-num&gt;18366689&lt;/accession-num&gt;&lt;urls&gt;&lt;related-urls&gt;&lt;url&gt;https://www.ncbi.nlm.nih.gov/pubmed/18366689&lt;/url&gt;&lt;/related-urls&gt;&lt;/urls&gt;&lt;custom2&gt;PMC2288605&lt;/custom2&gt;&lt;electronic-resource-num&gt;10.1186/1471-2121-9-13&lt;/electronic-resource-num&gt;&lt;/record&gt;&lt;/Cite&gt;&lt;/EndNote&gt;</w:instrText>
      </w:r>
      <w:r w:rsidR="004D4D7A" w:rsidRPr="007F1909">
        <w:rPr>
          <w:rFonts w:asciiTheme="minorHAnsi" w:hAnsiTheme="minorHAnsi" w:cstheme="minorHAnsi"/>
          <w:color w:val="000000" w:themeColor="text1"/>
          <w14:textOutline w14:w="0" w14:cap="flat" w14:cmpd="sng" w14:algn="ctr">
            <w14:noFill/>
            <w14:prstDash w14:val="solid"/>
            <w14:round/>
          </w14:textOutline>
        </w:rPr>
        <w:fldChar w:fldCharType="separate"/>
      </w:r>
      <w:r w:rsidR="004E1BBC" w:rsidRPr="007F1909">
        <w:rPr>
          <w:rFonts w:asciiTheme="minorHAnsi" w:hAnsiTheme="minorHAnsi" w:cstheme="minorHAnsi"/>
          <w:noProof/>
          <w:color w:val="000000" w:themeColor="text1"/>
          <w:vertAlign w:val="superscript"/>
          <w14:textOutline w14:w="0" w14:cap="flat" w14:cmpd="sng" w14:algn="ctr">
            <w14:noFill/>
            <w14:prstDash w14:val="solid"/>
            <w14:round/>
          </w14:textOutline>
        </w:rPr>
        <w:t>6</w:t>
      </w:r>
      <w:r w:rsidR="004D4D7A" w:rsidRPr="007F1909">
        <w:rPr>
          <w:rFonts w:asciiTheme="minorHAnsi" w:hAnsiTheme="minorHAnsi" w:cstheme="minorHAnsi"/>
          <w:color w:val="000000" w:themeColor="text1"/>
          <w14:textOutline w14:w="0" w14:cap="flat" w14:cmpd="sng" w14:algn="ctr">
            <w14:noFill/>
            <w14:prstDash w14:val="solid"/>
            <w14:round/>
          </w14:textOutline>
        </w:rPr>
        <w:fldChar w:fldCharType="end"/>
      </w:r>
      <w:r w:rsidR="009279AF" w:rsidRPr="007F1909">
        <w:rPr>
          <w:rFonts w:asciiTheme="minorHAnsi" w:hAnsiTheme="minorHAnsi" w:cstheme="minorHAnsi"/>
          <w:color w:val="000000" w:themeColor="text1"/>
          <w14:textOutline w14:w="0" w14:cap="flat" w14:cmpd="sng" w14:algn="ctr">
            <w14:noFill/>
            <w14:prstDash w14:val="solid"/>
            <w14:round/>
          </w14:textOutline>
        </w:rPr>
        <w:t xml:space="preserve">. </w:t>
      </w:r>
    </w:p>
    <w:p w14:paraId="0908F0CD" w14:textId="77777777" w:rsidR="001E21F1" w:rsidRDefault="001E21F1" w:rsidP="00512824">
      <w:pPr>
        <w:rPr>
          <w:rFonts w:asciiTheme="minorHAnsi" w:hAnsiTheme="minorHAnsi" w:cstheme="minorHAnsi"/>
          <w:color w:val="000000" w:themeColor="text1"/>
          <w14:textOutline w14:w="0" w14:cap="flat" w14:cmpd="sng" w14:algn="ctr">
            <w14:noFill/>
            <w14:prstDash w14:val="solid"/>
            <w14:round/>
          </w14:textOutline>
        </w:rPr>
      </w:pPr>
    </w:p>
    <w:p w14:paraId="7A6B5C11" w14:textId="2AA691E2" w:rsidR="00160304" w:rsidRPr="007F1909" w:rsidRDefault="00160304"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As</w:t>
      </w:r>
      <w:r w:rsidR="00D07DFC" w:rsidRPr="007F1909">
        <w:rPr>
          <w:rFonts w:asciiTheme="minorHAnsi" w:hAnsiTheme="minorHAnsi" w:cstheme="minorHAnsi"/>
          <w:color w:val="000000" w:themeColor="text1"/>
          <w14:textOutline w14:w="0" w14:cap="flat" w14:cmpd="sng" w14:algn="ctr">
            <w14:noFill/>
            <w14:prstDash w14:val="solid"/>
            <w14:round/>
          </w14:textOutline>
        </w:rPr>
        <w:t xml:space="preserve"> currently</w:t>
      </w:r>
      <w:r w:rsidR="009279AF" w:rsidRPr="007F1909">
        <w:rPr>
          <w:rFonts w:asciiTheme="minorHAnsi" w:hAnsiTheme="minorHAnsi" w:cstheme="minorHAnsi"/>
          <w:color w:val="000000" w:themeColor="text1"/>
          <w14:textOutline w14:w="0" w14:cap="flat" w14:cmpd="sng" w14:algn="ctr">
            <w14:noFill/>
            <w14:prstDash w14:val="solid"/>
            <w14:round/>
          </w14:textOutline>
        </w:rPr>
        <w:t xml:space="preserve"> no antibodies exist that exclusively bind to NETs,</w:t>
      </w:r>
      <w:r w:rsidR="001E21F1">
        <w:rPr>
          <w:rFonts w:asciiTheme="minorHAnsi" w:hAnsiTheme="minorHAnsi" w:cstheme="minorHAnsi"/>
          <w:color w:val="000000" w:themeColor="text1"/>
          <w14:textOutline w14:w="0" w14:cap="flat" w14:cmpd="sng" w14:algn="ctr">
            <w14:noFill/>
            <w14:prstDash w14:val="solid"/>
            <w14:round/>
          </w14:textOutline>
        </w:rPr>
        <w:t xml:space="preserve"> </w:t>
      </w:r>
      <w:r w:rsidR="00CB3A24" w:rsidRPr="007F1909">
        <w:rPr>
          <w:rFonts w:asciiTheme="minorHAnsi" w:hAnsiTheme="minorHAnsi" w:cstheme="minorHAnsi"/>
          <w:color w:val="000000" w:themeColor="text1"/>
          <w14:textOutline w14:w="0" w14:cap="flat" w14:cmpd="sng" w14:algn="ctr">
            <w14:noFill/>
            <w14:prstDash w14:val="solid"/>
            <w14:round/>
          </w14:textOutline>
        </w:rPr>
        <w:t>this protocol</w:t>
      </w:r>
      <w:r w:rsidR="001E21F1">
        <w:rPr>
          <w:rFonts w:asciiTheme="minorHAnsi" w:hAnsiTheme="minorHAnsi" w:cstheme="minorHAnsi"/>
          <w:color w:val="000000" w:themeColor="text1"/>
          <w14:textOutline w14:w="0" w14:cap="flat" w14:cmpd="sng" w14:algn="ctr">
            <w14:noFill/>
            <w14:prstDash w14:val="solid"/>
            <w14:round/>
          </w14:textOutline>
        </w:rPr>
        <w:t xml:space="preserve"> is used</w:t>
      </w:r>
      <w:r w:rsidR="005675A2" w:rsidRPr="007F1909">
        <w:rPr>
          <w:rFonts w:asciiTheme="minorHAnsi" w:hAnsiTheme="minorHAnsi" w:cstheme="minorHAnsi"/>
          <w:color w:val="000000" w:themeColor="text1"/>
          <w14:textOutline w14:w="0" w14:cap="flat" w14:cmpd="sng" w14:algn="ctr">
            <w14:noFill/>
            <w14:prstDash w14:val="solid"/>
            <w14:round/>
          </w14:textOutline>
        </w:rPr>
        <w:t xml:space="preserve"> to label two proteins, histone 2B, which is</w:t>
      </w:r>
      <w:r w:rsidR="00CB3A24" w:rsidRPr="007F1909">
        <w:rPr>
          <w:rFonts w:asciiTheme="minorHAnsi" w:hAnsiTheme="minorHAnsi" w:cstheme="minorHAnsi"/>
          <w:color w:val="000000" w:themeColor="text1"/>
          <w14:textOutline w14:w="0" w14:cap="flat" w14:cmpd="sng" w14:algn="ctr">
            <w14:noFill/>
            <w14:prstDash w14:val="solid"/>
            <w14:round/>
          </w14:textOutline>
        </w:rPr>
        <w:t xml:space="preserve"> nuclear, </w:t>
      </w:r>
      <w:r w:rsidR="005675A2" w:rsidRPr="007F1909">
        <w:rPr>
          <w:rFonts w:asciiTheme="minorHAnsi" w:hAnsiTheme="minorHAnsi" w:cstheme="minorHAnsi"/>
          <w:color w:val="000000" w:themeColor="text1"/>
          <w14:textOutline w14:w="0" w14:cap="flat" w14:cmpd="sng" w14:algn="ctr">
            <w14:noFill/>
            <w14:prstDash w14:val="solid"/>
            <w14:round/>
          </w14:textOutline>
        </w:rPr>
        <w:t>and neutrophil elastase, which is localized in</w:t>
      </w:r>
      <w:r w:rsidR="0027384F"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CB3A24" w:rsidRPr="007F1909">
        <w:rPr>
          <w:rFonts w:asciiTheme="minorHAnsi" w:hAnsiTheme="minorHAnsi" w:cstheme="minorHAnsi"/>
          <w:color w:val="000000" w:themeColor="text1"/>
          <w14:textOutline w14:w="0" w14:cap="flat" w14:cmpd="sng" w14:algn="ctr">
            <w14:noFill/>
            <w14:prstDash w14:val="solid"/>
            <w14:round/>
          </w14:textOutline>
        </w:rPr>
        <w:t>granul</w:t>
      </w:r>
      <w:r w:rsidR="005675A2" w:rsidRPr="007F1909">
        <w:rPr>
          <w:rFonts w:asciiTheme="minorHAnsi" w:hAnsiTheme="minorHAnsi" w:cstheme="minorHAnsi"/>
          <w:color w:val="000000" w:themeColor="text1"/>
          <w14:textOutline w14:w="0" w14:cap="flat" w14:cmpd="sng" w14:algn="ctr">
            <w14:noFill/>
            <w14:prstDash w14:val="solid"/>
            <w14:round/>
          </w14:textOutline>
        </w:rPr>
        <w:t>es. In</w:t>
      </w:r>
      <w:r w:rsidR="00CB3A24" w:rsidRPr="007F1909">
        <w:rPr>
          <w:rFonts w:asciiTheme="minorHAnsi" w:hAnsiTheme="minorHAnsi" w:cstheme="minorHAnsi"/>
          <w:color w:val="000000" w:themeColor="text1"/>
          <w14:textOutline w14:w="0" w14:cap="flat" w14:cmpd="sng" w14:algn="ctr">
            <w14:noFill/>
            <w14:prstDash w14:val="solid"/>
            <w14:round/>
          </w14:textOutline>
        </w:rPr>
        <w:t xml:space="preserve"> unstimulated neutrophils</w:t>
      </w:r>
      <w:r w:rsidR="001E21F1">
        <w:rPr>
          <w:rFonts w:asciiTheme="minorHAnsi" w:hAnsiTheme="minorHAnsi" w:cstheme="minorHAnsi"/>
          <w:color w:val="000000" w:themeColor="text1"/>
          <w14:textOutline w14:w="0" w14:cap="flat" w14:cmpd="sng" w14:algn="ctr">
            <w14:noFill/>
            <w14:prstDash w14:val="solid"/>
            <w14:round/>
          </w14:textOutline>
        </w:rPr>
        <w:t>,</w:t>
      </w:r>
      <w:r w:rsidR="005675A2" w:rsidRPr="007F1909">
        <w:rPr>
          <w:rFonts w:asciiTheme="minorHAnsi" w:hAnsiTheme="minorHAnsi" w:cstheme="minorHAnsi"/>
          <w:color w:val="000000" w:themeColor="text1"/>
          <w14:textOutline w14:w="0" w14:cap="flat" w14:cmpd="sng" w14:algn="ctr">
            <w14:noFill/>
            <w14:prstDash w14:val="solid"/>
            <w14:round/>
          </w14:textOutline>
        </w:rPr>
        <w:t xml:space="preserve"> these proteins</w:t>
      </w:r>
      <w:r w:rsidR="00CB3A24" w:rsidRPr="007F1909">
        <w:rPr>
          <w:rFonts w:asciiTheme="minorHAnsi" w:hAnsiTheme="minorHAnsi" w:cstheme="minorHAnsi"/>
          <w:color w:val="000000" w:themeColor="text1"/>
          <w14:textOutline w14:w="0" w14:cap="flat" w14:cmpd="sng" w14:algn="ctr">
            <w14:noFill/>
            <w14:prstDash w14:val="solid"/>
            <w14:round/>
          </w14:textOutline>
        </w:rPr>
        <w:t xml:space="preserve"> are separated, but </w:t>
      </w:r>
      <w:r w:rsidR="005675A2" w:rsidRPr="007F1909">
        <w:rPr>
          <w:rFonts w:asciiTheme="minorHAnsi" w:hAnsiTheme="minorHAnsi" w:cstheme="minorHAnsi"/>
          <w:color w:val="000000" w:themeColor="text1"/>
          <w14:textOutline w14:w="0" w14:cap="flat" w14:cmpd="sng" w14:algn="ctr">
            <w14:noFill/>
            <w14:prstDash w14:val="solid"/>
            <w14:round/>
          </w14:textOutline>
        </w:rPr>
        <w:t xml:space="preserve">they are colocalized in neutrophils undergoing </w:t>
      </w:r>
      <w:proofErr w:type="spellStart"/>
      <w:r w:rsidR="005675A2" w:rsidRPr="007F1909">
        <w:rPr>
          <w:rFonts w:asciiTheme="minorHAnsi" w:hAnsiTheme="minorHAnsi" w:cstheme="minorHAnsi"/>
          <w:color w:val="000000" w:themeColor="text1"/>
          <w14:textOutline w14:w="0" w14:cap="flat" w14:cmpd="sng" w14:algn="ctr">
            <w14:noFill/>
            <w14:prstDash w14:val="solid"/>
            <w14:round/>
          </w14:textOutline>
        </w:rPr>
        <w:t>NETosis</w:t>
      </w:r>
      <w:proofErr w:type="spellEnd"/>
      <w:r w:rsidR="005675A2" w:rsidRPr="007F1909">
        <w:rPr>
          <w:rFonts w:asciiTheme="minorHAnsi" w:hAnsiTheme="minorHAnsi" w:cstheme="minorHAnsi"/>
          <w:color w:val="000000" w:themeColor="text1"/>
          <w14:textOutline w14:w="0" w14:cap="flat" w14:cmpd="sng" w14:algn="ctr">
            <w14:noFill/>
            <w14:prstDash w14:val="solid"/>
            <w14:round/>
          </w14:textOutline>
        </w:rPr>
        <w:t xml:space="preserve"> and in NETs.</w:t>
      </w:r>
      <w:r w:rsidR="00D07DFC"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E80F0C" w:rsidRPr="007F1909">
        <w:rPr>
          <w:rFonts w:asciiTheme="minorHAnsi" w:hAnsiTheme="minorHAnsi" w:cstheme="minorHAnsi"/>
          <w:color w:val="000000" w:themeColor="text1"/>
          <w14:textOutline w14:w="0" w14:cap="flat" w14:cmpd="sng" w14:algn="ctr">
            <w14:noFill/>
            <w14:prstDash w14:val="solid"/>
            <w14:round/>
          </w14:textOutline>
        </w:rPr>
        <w:t>The simultaneous detection of two antigens</w:t>
      </w:r>
      <w:r w:rsidR="00893E4D" w:rsidRPr="007F1909">
        <w:rPr>
          <w:rFonts w:asciiTheme="minorHAnsi" w:hAnsiTheme="minorHAnsi" w:cstheme="minorHAnsi"/>
          <w:color w:val="000000" w:themeColor="text1"/>
          <w14:textOutline w14:w="0" w14:cap="flat" w14:cmpd="sng" w14:algn="ctr">
            <w14:noFill/>
            <w14:prstDash w14:val="solid"/>
            <w14:round/>
          </w14:textOutline>
        </w:rPr>
        <w:t xml:space="preserve"> can be achieved with</w:t>
      </w:r>
      <w:r w:rsidR="00977DA2"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9575A5" w:rsidRPr="007F1909">
        <w:rPr>
          <w:rFonts w:asciiTheme="minorHAnsi" w:hAnsiTheme="minorHAnsi" w:cstheme="minorHAnsi"/>
          <w:color w:val="000000" w:themeColor="text1"/>
          <w14:textOutline w14:w="0" w14:cap="flat" w14:cmpd="sng" w14:algn="ctr">
            <w14:noFill/>
            <w14:prstDash w14:val="solid"/>
            <w14:round/>
          </w14:textOutline>
        </w:rPr>
        <w:t>two primary antibodies raised in different hosts and two species-specific secondary antibodies labell</w:t>
      </w:r>
      <w:r w:rsidR="00893E4D" w:rsidRPr="007F1909">
        <w:rPr>
          <w:rFonts w:asciiTheme="minorHAnsi" w:hAnsiTheme="minorHAnsi" w:cstheme="minorHAnsi"/>
          <w:color w:val="000000" w:themeColor="text1"/>
          <w14:textOutline w14:w="0" w14:cap="flat" w14:cmpd="sng" w14:algn="ctr">
            <w14:noFill/>
            <w14:prstDash w14:val="solid"/>
            <w14:round/>
          </w14:textOutline>
        </w:rPr>
        <w:t>ed with different fluorochromes</w:t>
      </w:r>
      <w:r w:rsidR="00977DA2"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1E21F1">
        <w:rPr>
          <w:rFonts w:asciiTheme="minorHAnsi" w:hAnsiTheme="minorHAnsi" w:cstheme="minorHAnsi"/>
          <w:color w:val="000000" w:themeColor="text1"/>
          <w14:textOutline w14:w="0" w14:cap="flat" w14:cmpd="sng" w14:algn="ctr">
            <w14:noFill/>
            <w14:prstDash w14:val="solid"/>
            <w14:round/>
          </w14:textOutline>
        </w:rPr>
        <w:t>This report is a</w:t>
      </w:r>
      <w:r w:rsidR="00DF47BA"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1E21F1">
        <w:rPr>
          <w:rFonts w:asciiTheme="minorHAnsi" w:hAnsiTheme="minorHAnsi" w:cstheme="minorHAnsi"/>
          <w:color w:val="000000" w:themeColor="text1"/>
          <w14:textOutline w14:w="0" w14:cap="flat" w14:cmpd="sng" w14:algn="ctr">
            <w14:noFill/>
            <w14:prstDash w14:val="solid"/>
            <w14:round/>
          </w14:textOutline>
        </w:rPr>
        <w:t>standardization of</w:t>
      </w:r>
      <w:r w:rsidR="00A4130B"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5D7856" w:rsidRPr="007F1909">
        <w:rPr>
          <w:rFonts w:asciiTheme="minorHAnsi" w:hAnsiTheme="minorHAnsi" w:cstheme="minorHAnsi"/>
          <w:color w:val="000000" w:themeColor="text1"/>
          <w14:textOutline w14:w="0" w14:cap="flat" w14:cmpd="sng" w14:algn="ctr">
            <w14:noFill/>
            <w14:prstDash w14:val="solid"/>
            <w14:round/>
          </w14:textOutline>
        </w:rPr>
        <w:t xml:space="preserve">our </w:t>
      </w:r>
      <w:r w:rsidR="001E21F1">
        <w:rPr>
          <w:rFonts w:asciiTheme="minorHAnsi" w:hAnsiTheme="minorHAnsi" w:cstheme="minorHAnsi"/>
          <w:color w:val="000000" w:themeColor="text1"/>
          <w14:textOutline w14:w="0" w14:cap="flat" w14:cmpd="sng" w14:algn="ctr">
            <w14:noFill/>
            <w14:prstDash w14:val="solid"/>
            <w14:round/>
          </w14:textOutline>
        </w:rPr>
        <w:t xml:space="preserve">previously </w:t>
      </w:r>
      <w:r w:rsidR="005D7856" w:rsidRPr="007F1909">
        <w:rPr>
          <w:rFonts w:asciiTheme="minorHAnsi" w:hAnsiTheme="minorHAnsi" w:cstheme="minorHAnsi"/>
          <w:color w:val="000000" w:themeColor="text1"/>
          <w14:textOutline w14:w="0" w14:cap="flat" w14:cmpd="sng" w14:algn="ctr">
            <w14:noFill/>
            <w14:prstDash w14:val="solid"/>
            <w14:round/>
          </w14:textOutline>
        </w:rPr>
        <w:t>published protocol</w:t>
      </w:r>
      <w:r w:rsidR="005077F8" w:rsidRPr="007F1909">
        <w:rPr>
          <w:rFonts w:asciiTheme="minorHAnsi" w:hAnsiTheme="minorHAnsi" w:cstheme="minorHAnsi"/>
          <w:color w:val="000000" w:themeColor="text1"/>
          <w14:textOutline w14:w="0" w14:cap="flat" w14:cmpd="sng" w14:algn="ctr">
            <w14:noFill/>
            <w14:prstDash w14:val="solid"/>
            <w14:round/>
          </w14:textOutline>
        </w:rPr>
        <w:fldChar w:fldCharType="begin"/>
      </w:r>
      <w:r w:rsidR="004E1BBC" w:rsidRPr="007F1909">
        <w:rPr>
          <w:rFonts w:asciiTheme="minorHAnsi" w:hAnsiTheme="minorHAnsi" w:cstheme="minorHAnsi"/>
          <w:color w:val="000000" w:themeColor="text1"/>
          <w14:textOutline w14:w="0" w14:cap="flat" w14:cmpd="sng" w14:algn="ctr">
            <w14:noFill/>
            <w14:prstDash w14:val="solid"/>
            <w14:round/>
          </w14:textOutline>
        </w:rPr>
        <w:instrText xml:space="preserve"> ADDIN EN.CITE &lt;EndNote&gt;&lt;Cite&gt;&lt;Author&gt;Brinkmann&lt;/Author&gt;&lt;Year&gt;2016&lt;/Year&gt;&lt;RecNum&gt;141&lt;/RecNum&gt;&lt;DisplayText&gt;&lt;style face="superscript"&gt;8&lt;/style&gt;&lt;/DisplayText&gt;&lt;record&gt;&lt;rec-number&gt;141&lt;/rec-number&gt;&lt;foreign-keys&gt;&lt;key app="EN" db-id="2wvd0afr7respve0f2mxz0fzffwvzsdwte5w" timestamp="1557492361"&gt;141&lt;/key&gt;&lt;/foreign-keys&gt;&lt;ref-type name="Journal Article"&gt;17&lt;/ref-type&gt;&lt;contributors&gt;&lt;authors&gt;&lt;author&gt;Brinkmann, V.&lt;/author&gt;&lt;author&gt;Abu Abed, U.&lt;/author&gt;&lt;author&gt;Goosmann, C.&lt;/author&gt;&lt;author&gt;Zychlinsky, A.&lt;/author&gt;&lt;/authors&gt;&lt;/contributors&gt;&lt;auth-address&gt;Microscopy Core Facility, Max Planck Institute for Infection Biology , Berlin , Germany.&amp;#xD;Microscopy Core Facility, Max Planck Institute for Infection Biology, Berlin, Germany; Department of Cellular Microbiology, Max Planck Institute for Infection Biology, Berlin, Germany.&amp;#xD;Department of Cellular Microbiology, Max Planck Institute for Infection Biology , Berlin , Germany.&lt;/auth-address&gt;&lt;titles&gt;&lt;title&gt;Immunodetection of NETs in Paraffin-Embedded Tissue&lt;/title&gt;&lt;secondary-title&gt;Front Immunol&lt;/secondary-title&gt;&lt;/titles&gt;&lt;periodical&gt;&lt;full-title&gt;Front Immunol&lt;/full-title&gt;&lt;/periodical&gt;&lt;pages&gt;513&lt;/pages&gt;&lt;volume&gt;7&lt;/volume&gt;&lt;edition&gt;2016/12/07&lt;/edition&gt;&lt;keywords&gt;&lt;keyword&gt;NETs&lt;/keyword&gt;&lt;keyword&gt;antigen retrieval&lt;/keyword&gt;&lt;keyword&gt;image analysis&lt;/keyword&gt;&lt;keyword&gt;immunodetection&lt;/keyword&gt;&lt;keyword&gt;paraffin-embedded tissue&lt;/keyword&gt;&lt;/keywords&gt;&lt;dates&gt;&lt;year&gt;2016&lt;/year&gt;&lt;/dates&gt;&lt;isbn&gt;1664-3224 (Print)&amp;#xD;1664-3224 (Linking)&lt;/isbn&gt;&lt;accession-num&gt;27920776&lt;/accession-num&gt;&lt;urls&gt;&lt;related-urls&gt;&lt;url&gt;https://www.ncbi.nlm.nih.gov/pubmed/27920776&lt;/url&gt;&lt;/related-urls&gt;&lt;/urls&gt;&lt;custom2&gt;PMC5118445&lt;/custom2&gt;&lt;electronic-resource-num&gt;10.3389/fimmu.2016.00513&lt;/electronic-resource-num&gt;&lt;/record&gt;&lt;/Cite&gt;&lt;/EndNote&gt;</w:instrText>
      </w:r>
      <w:r w:rsidR="005077F8" w:rsidRPr="007F1909">
        <w:rPr>
          <w:rFonts w:asciiTheme="minorHAnsi" w:hAnsiTheme="minorHAnsi" w:cstheme="minorHAnsi"/>
          <w:color w:val="000000" w:themeColor="text1"/>
          <w14:textOutline w14:w="0" w14:cap="flat" w14:cmpd="sng" w14:algn="ctr">
            <w14:noFill/>
            <w14:prstDash w14:val="solid"/>
            <w14:round/>
          </w14:textOutline>
        </w:rPr>
        <w:fldChar w:fldCharType="separate"/>
      </w:r>
      <w:r w:rsidR="004E1BBC" w:rsidRPr="007F1909">
        <w:rPr>
          <w:rFonts w:asciiTheme="minorHAnsi" w:hAnsiTheme="minorHAnsi" w:cstheme="minorHAnsi"/>
          <w:noProof/>
          <w:color w:val="000000" w:themeColor="text1"/>
          <w:vertAlign w:val="superscript"/>
          <w14:textOutline w14:w="0" w14:cap="flat" w14:cmpd="sng" w14:algn="ctr">
            <w14:noFill/>
            <w14:prstDash w14:val="solid"/>
            <w14:round/>
          </w14:textOutline>
        </w:rPr>
        <w:t>8</w:t>
      </w:r>
      <w:r w:rsidR="005077F8" w:rsidRPr="007F1909">
        <w:rPr>
          <w:rFonts w:asciiTheme="minorHAnsi" w:hAnsiTheme="minorHAnsi" w:cstheme="minorHAnsi"/>
          <w:color w:val="000000" w:themeColor="text1"/>
          <w14:textOutline w14:w="0" w14:cap="flat" w14:cmpd="sng" w14:algn="ctr">
            <w14:noFill/>
            <w14:prstDash w14:val="solid"/>
            <w14:round/>
          </w14:textOutline>
        </w:rPr>
        <w:fldChar w:fldCharType="end"/>
      </w:r>
      <w:r w:rsidR="005D7856"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1E21F1">
        <w:rPr>
          <w:rFonts w:asciiTheme="minorHAnsi" w:hAnsiTheme="minorHAnsi" w:cstheme="minorHAnsi"/>
          <w:color w:val="000000" w:themeColor="text1"/>
          <w14:textOutline w14:w="0" w14:cap="flat" w14:cmpd="sng" w14:algn="ctr">
            <w14:noFill/>
            <w14:prstDash w14:val="solid"/>
            <w14:round/>
          </w14:textOutline>
        </w:rPr>
        <w:t>and</w:t>
      </w:r>
      <w:r w:rsidR="005D7856" w:rsidRPr="007F1909">
        <w:rPr>
          <w:rFonts w:asciiTheme="minorHAnsi" w:hAnsiTheme="minorHAnsi" w:cstheme="minorHAnsi"/>
          <w:color w:val="000000" w:themeColor="text1"/>
          <w14:textOutline w14:w="0" w14:cap="flat" w14:cmpd="sng" w14:algn="ctr">
            <w14:noFill/>
            <w14:prstDash w14:val="solid"/>
            <w14:round/>
          </w14:textOutline>
        </w:rPr>
        <w:t xml:space="preserve"> us</w:t>
      </w:r>
      <w:r w:rsidR="001E21F1">
        <w:rPr>
          <w:rFonts w:asciiTheme="minorHAnsi" w:hAnsiTheme="minorHAnsi" w:cstheme="minorHAnsi"/>
          <w:color w:val="000000" w:themeColor="text1"/>
          <w14:textOutline w14:w="0" w14:cap="flat" w14:cmpd="sng" w14:algn="ctr">
            <w14:noFill/>
            <w14:prstDash w14:val="solid"/>
            <w14:round/>
          </w14:textOutline>
        </w:rPr>
        <w:t>es</w:t>
      </w:r>
      <w:r w:rsidR="005D7856" w:rsidRPr="007F1909">
        <w:rPr>
          <w:rFonts w:asciiTheme="minorHAnsi" w:hAnsiTheme="minorHAnsi" w:cstheme="minorHAnsi"/>
          <w:color w:val="000000" w:themeColor="text1"/>
          <w14:textOutline w14:w="0" w14:cap="flat" w14:cmpd="sng" w14:algn="ctr">
            <w14:noFill/>
            <w14:prstDash w14:val="solid"/>
            <w14:round/>
          </w14:textOutline>
        </w:rPr>
        <w:t xml:space="preserve"> a </w:t>
      </w:r>
      <w:r w:rsidR="008111A8" w:rsidRPr="007F1909">
        <w:rPr>
          <w:rFonts w:asciiTheme="minorHAnsi" w:hAnsiTheme="minorHAnsi" w:cstheme="minorHAnsi"/>
          <w:color w:val="000000" w:themeColor="text1"/>
          <w14:textOutline w14:w="0" w14:cap="flat" w14:cmpd="sng" w14:algn="ctr">
            <w14:noFill/>
            <w14:prstDash w14:val="solid"/>
            <w14:round/>
          </w14:textOutline>
        </w:rPr>
        <w:t xml:space="preserve">combination of two commercially available antibodies that </w:t>
      </w:r>
      <w:r w:rsidR="005D7856" w:rsidRPr="007F1909">
        <w:rPr>
          <w:rFonts w:asciiTheme="minorHAnsi" w:hAnsiTheme="minorHAnsi" w:cstheme="minorHAnsi"/>
          <w:color w:val="000000" w:themeColor="text1"/>
          <w14:textOutline w14:w="0" w14:cap="flat" w14:cmpd="sng" w14:algn="ctr">
            <w14:noFill/>
            <w14:prstDash w14:val="solid"/>
            <w14:round/>
          </w14:textOutline>
        </w:rPr>
        <w:t>reliably stain</w:t>
      </w:r>
      <w:r w:rsidR="00222C24" w:rsidRPr="007F1909">
        <w:rPr>
          <w:rFonts w:asciiTheme="minorHAnsi" w:hAnsiTheme="minorHAnsi" w:cstheme="minorHAnsi"/>
          <w:color w:val="000000" w:themeColor="text1"/>
          <w14:textOutline w14:w="0" w14:cap="flat" w14:cmpd="sng" w14:algn="ctr">
            <w14:noFill/>
            <w14:prstDash w14:val="solid"/>
            <w14:round/>
          </w14:textOutline>
        </w:rPr>
        <w:t xml:space="preserve"> NET components in paraffin-embedded tissue</w:t>
      </w:r>
      <w:r w:rsidR="008111A8" w:rsidRPr="007F1909">
        <w:rPr>
          <w:rFonts w:asciiTheme="minorHAnsi" w:hAnsiTheme="minorHAnsi" w:cstheme="minorHAnsi"/>
          <w:color w:val="000000" w:themeColor="text1"/>
          <w14:textOutline w14:w="0" w14:cap="flat" w14:cmpd="sng" w14:algn="ctr">
            <w14:noFill/>
            <w14:prstDash w14:val="solid"/>
            <w14:round/>
          </w14:textOutline>
        </w:rPr>
        <w:t>, both fresh and archival, of human and murine origin.</w:t>
      </w:r>
    </w:p>
    <w:p w14:paraId="12AFA1A2" w14:textId="695881D6" w:rsidR="00451A90" w:rsidRPr="007F1909" w:rsidRDefault="00451A90" w:rsidP="00512824">
      <w:pPr>
        <w:rPr>
          <w:rFonts w:asciiTheme="minorHAnsi" w:hAnsiTheme="minorHAnsi" w:cstheme="minorHAnsi"/>
          <w:color w:val="000000" w:themeColor="text1"/>
          <w14:textOutline w14:w="0" w14:cap="flat" w14:cmpd="sng" w14:algn="ctr">
            <w14:noFill/>
            <w14:prstDash w14:val="solid"/>
            <w14:round/>
          </w14:textOutline>
        </w:rPr>
      </w:pPr>
    </w:p>
    <w:p w14:paraId="76D88676" w14:textId="77777777" w:rsidR="00001169" w:rsidRPr="00087FA1" w:rsidRDefault="006305D7" w:rsidP="00512824">
      <w:pPr>
        <w:rPr>
          <w:rFonts w:asciiTheme="minorHAnsi" w:hAnsiTheme="minorHAnsi" w:cstheme="minorHAnsi"/>
          <w:b/>
          <w:color w:val="000000" w:themeColor="text1"/>
          <w:lang w:val="de-DE"/>
          <w14:textOutline w14:w="0" w14:cap="flat" w14:cmpd="sng" w14:algn="ctr">
            <w14:noFill/>
            <w14:prstDash w14:val="solid"/>
            <w14:round/>
          </w14:textOutline>
        </w:rPr>
      </w:pPr>
      <w:r w:rsidRPr="00087FA1">
        <w:rPr>
          <w:rFonts w:asciiTheme="minorHAnsi" w:hAnsiTheme="minorHAnsi" w:cstheme="minorHAnsi"/>
          <w:b/>
          <w:color w:val="000000" w:themeColor="text1"/>
          <w:lang w:val="de-DE"/>
          <w14:textOutline w14:w="0" w14:cap="flat" w14:cmpd="sng" w14:algn="ctr">
            <w14:noFill/>
            <w14:prstDash w14:val="solid"/>
            <w14:round/>
          </w14:textOutline>
        </w:rPr>
        <w:t xml:space="preserve">PROTOCOL: </w:t>
      </w:r>
    </w:p>
    <w:p w14:paraId="5D52BAD8" w14:textId="77777777" w:rsidR="007340D2" w:rsidRPr="007F1909" w:rsidRDefault="007340D2"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lang w:val="de-DE"/>
          <w14:textOutline w14:w="0" w14:cap="flat" w14:cmpd="sng" w14:algn="ctr">
            <w14:noFill/>
            <w14:prstDash w14:val="solid"/>
            <w14:round/>
          </w14:textOutline>
        </w:rPr>
        <w:t xml:space="preserve">Tissue protocols were approved by Landesamt für Gesundheit und Soziales, Berlin, Germany (G0121/16). </w:t>
      </w:r>
      <w:r w:rsidRPr="007F1909">
        <w:rPr>
          <w:rFonts w:asciiTheme="minorHAnsi" w:hAnsiTheme="minorHAnsi" w:cstheme="minorHAnsi"/>
          <w:color w:val="000000" w:themeColor="text1"/>
          <w14:textOutline w14:w="0" w14:cap="flat" w14:cmpd="sng" w14:algn="ctr">
            <w14:noFill/>
            <w14:prstDash w14:val="solid"/>
            <w14:round/>
          </w14:textOutline>
        </w:rPr>
        <w:t>Experiments were conducted in accordance with the European directive 2010/63/EU on Care, Welfare and Treatment of Animals.</w:t>
      </w:r>
    </w:p>
    <w:p w14:paraId="6BAB4910" w14:textId="77777777" w:rsidR="00576765" w:rsidRPr="007F1909" w:rsidRDefault="00576765" w:rsidP="00512824">
      <w:pPr>
        <w:rPr>
          <w:rFonts w:asciiTheme="minorHAnsi" w:hAnsiTheme="minorHAnsi" w:cstheme="minorHAnsi"/>
          <w:color w:val="000000" w:themeColor="text1"/>
          <w14:textOutline w14:w="0" w14:cap="flat" w14:cmpd="sng" w14:algn="ctr">
            <w14:noFill/>
            <w14:prstDash w14:val="solid"/>
            <w14:round/>
          </w14:textOutline>
        </w:rPr>
      </w:pPr>
    </w:p>
    <w:p w14:paraId="2A147947" w14:textId="0DDC1D22" w:rsidR="00710B29" w:rsidRPr="007F1909" w:rsidRDefault="006A190D"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b/>
          <w:color w:val="000000" w:themeColor="text1"/>
          <w14:textOutline w14:w="0" w14:cap="flat" w14:cmpd="sng" w14:algn="ctr">
            <w14:noFill/>
            <w14:prstDash w14:val="solid"/>
            <w14:round/>
          </w14:textOutline>
        </w:rPr>
        <w:t>1. Fixation, dehydration, paraffin embedding, sectioning, mounting of sections</w:t>
      </w:r>
    </w:p>
    <w:p w14:paraId="597352C3" w14:textId="77777777" w:rsidR="00ED0631" w:rsidRPr="007F1909" w:rsidRDefault="00ED0631" w:rsidP="00512824">
      <w:pPr>
        <w:rPr>
          <w:rFonts w:asciiTheme="minorHAnsi" w:hAnsiTheme="minorHAnsi" w:cstheme="minorHAnsi"/>
          <w:color w:val="000000" w:themeColor="text1"/>
          <w14:textOutline w14:w="0" w14:cap="flat" w14:cmpd="sng" w14:algn="ctr">
            <w14:noFill/>
            <w14:prstDash w14:val="solid"/>
            <w14:round/>
          </w14:textOutline>
        </w:rPr>
      </w:pPr>
    </w:p>
    <w:p w14:paraId="383ADEED" w14:textId="052E72CE" w:rsidR="00ED0631" w:rsidRPr="007F1909" w:rsidRDefault="004361C4"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1.1</w:t>
      </w:r>
      <w:r w:rsidR="006A190D" w:rsidRPr="007F1909">
        <w:rPr>
          <w:rFonts w:asciiTheme="minorHAnsi" w:hAnsiTheme="minorHAnsi" w:cstheme="minorHAnsi"/>
          <w:color w:val="000000" w:themeColor="text1"/>
          <w14:textOutline w14:w="0" w14:cap="flat" w14:cmpd="sng" w14:algn="ctr">
            <w14:noFill/>
            <w14:prstDash w14:val="solid"/>
            <w14:round/>
          </w14:textOutline>
        </w:rPr>
        <w:t>.</w:t>
      </w:r>
      <w:r w:rsidR="00ED0631" w:rsidRPr="007F1909">
        <w:rPr>
          <w:rFonts w:asciiTheme="minorHAnsi" w:hAnsiTheme="minorHAnsi" w:cstheme="minorHAnsi"/>
          <w:color w:val="000000" w:themeColor="text1"/>
          <w14:textOutline w14:w="0" w14:cap="flat" w14:cmpd="sng" w14:algn="ctr">
            <w14:noFill/>
            <w14:prstDash w14:val="solid"/>
            <w14:round/>
          </w14:textOutline>
        </w:rPr>
        <w:t xml:space="preserve"> Prepare 2% formaldehyde solution by dissolving paraformaldehyde in TBS (pH 7.4). Avoid heating above 60</w:t>
      </w:r>
      <w:r w:rsidR="0009409C"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ED0631" w:rsidRPr="007F1909">
        <w:rPr>
          <w:rFonts w:asciiTheme="minorHAnsi" w:hAnsiTheme="minorHAnsi" w:cstheme="minorHAnsi"/>
          <w:color w:val="000000" w:themeColor="text1"/>
          <w14:textOutline w14:w="0" w14:cap="flat" w14:cmpd="sng" w14:algn="ctr">
            <w14:noFill/>
            <w14:prstDash w14:val="solid"/>
            <w14:round/>
          </w14:textOutline>
        </w:rPr>
        <w:t xml:space="preserve">°C. Cool to </w:t>
      </w:r>
      <w:r w:rsidR="00D845CA" w:rsidRPr="007F1909">
        <w:rPr>
          <w:rFonts w:asciiTheme="minorHAnsi" w:hAnsiTheme="minorHAnsi" w:cstheme="minorHAnsi"/>
          <w:color w:val="000000" w:themeColor="text1"/>
          <w14:textOutline w14:w="0" w14:cap="flat" w14:cmpd="sng" w14:algn="ctr">
            <w14:noFill/>
            <w14:prstDash w14:val="solid"/>
            <w14:round/>
          </w14:textOutline>
        </w:rPr>
        <w:t>RT</w:t>
      </w:r>
      <w:r w:rsidR="00ED0631" w:rsidRPr="007F1909">
        <w:rPr>
          <w:rFonts w:asciiTheme="minorHAnsi" w:hAnsiTheme="minorHAnsi" w:cstheme="minorHAnsi"/>
          <w:color w:val="000000" w:themeColor="text1"/>
          <w14:textOutline w14:w="0" w14:cap="flat" w14:cmpd="sng" w14:algn="ctr">
            <w14:noFill/>
            <w14:prstDash w14:val="solid"/>
            <w14:round/>
          </w14:textOutline>
        </w:rPr>
        <w:t>. Formaldehyde solution can be stored at -20</w:t>
      </w:r>
      <w:r w:rsidR="006D3373"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ED0631" w:rsidRPr="007F1909">
        <w:rPr>
          <w:rFonts w:asciiTheme="minorHAnsi" w:hAnsiTheme="minorHAnsi" w:cstheme="minorHAnsi"/>
          <w:color w:val="000000" w:themeColor="text1"/>
          <w14:textOutline w14:w="0" w14:cap="flat" w14:cmpd="sng" w14:algn="ctr">
            <w14:noFill/>
            <w14:prstDash w14:val="solid"/>
            <w14:round/>
          </w14:textOutline>
        </w:rPr>
        <w:t>°C.</w:t>
      </w:r>
    </w:p>
    <w:p w14:paraId="45870D01" w14:textId="77777777" w:rsidR="00ED0631" w:rsidRPr="007F1909" w:rsidRDefault="00ED0631" w:rsidP="00512824">
      <w:pPr>
        <w:rPr>
          <w:rFonts w:asciiTheme="minorHAnsi" w:hAnsiTheme="minorHAnsi" w:cstheme="minorHAnsi"/>
          <w:color w:val="000000" w:themeColor="text1"/>
          <w14:textOutline w14:w="0" w14:cap="flat" w14:cmpd="sng" w14:algn="ctr">
            <w14:noFill/>
            <w14:prstDash w14:val="solid"/>
            <w14:round/>
          </w14:textOutline>
        </w:rPr>
      </w:pPr>
    </w:p>
    <w:p w14:paraId="3FDD7C25" w14:textId="1C504497" w:rsidR="000B2934" w:rsidRPr="007F1909" w:rsidRDefault="004361C4"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1.2</w:t>
      </w:r>
      <w:r w:rsidR="001A2529" w:rsidRPr="007F1909">
        <w:rPr>
          <w:rFonts w:asciiTheme="minorHAnsi" w:hAnsiTheme="minorHAnsi" w:cstheme="minorHAnsi"/>
          <w:color w:val="000000" w:themeColor="text1"/>
          <w14:textOutline w14:w="0" w14:cap="flat" w14:cmpd="sng" w14:algn="ctr">
            <w14:noFill/>
            <w14:prstDash w14:val="solid"/>
            <w14:round/>
          </w14:textOutline>
        </w:rPr>
        <w:t>.</w:t>
      </w:r>
      <w:r w:rsidR="00ED0631"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710B29" w:rsidRPr="007F1909">
        <w:rPr>
          <w:rFonts w:asciiTheme="minorHAnsi" w:hAnsiTheme="minorHAnsi" w:cstheme="minorHAnsi"/>
          <w:color w:val="000000" w:themeColor="text1"/>
          <w14:textOutline w14:w="0" w14:cap="flat" w14:cmpd="sng" w14:algn="ctr">
            <w14:noFill/>
            <w14:prstDash w14:val="solid"/>
            <w14:round/>
          </w14:textOutline>
        </w:rPr>
        <w:t xml:space="preserve">Place fresh tissue (here: mouse lung) into a glass </w:t>
      </w:r>
      <w:r w:rsidR="001E21F1">
        <w:rPr>
          <w:rFonts w:asciiTheme="minorHAnsi" w:hAnsiTheme="minorHAnsi" w:cstheme="minorHAnsi"/>
          <w:color w:val="000000" w:themeColor="text1"/>
          <w14:textOutline w14:w="0" w14:cap="flat" w14:cmpd="sng" w14:algn="ctr">
            <w14:noFill/>
            <w14:prstDash w14:val="solid"/>
            <w14:round/>
          </w14:textOutline>
        </w:rPr>
        <w:t>P</w:t>
      </w:r>
      <w:r w:rsidR="00710B29" w:rsidRPr="007F1909">
        <w:rPr>
          <w:rFonts w:asciiTheme="minorHAnsi" w:hAnsiTheme="minorHAnsi" w:cstheme="minorHAnsi"/>
          <w:color w:val="000000" w:themeColor="text1"/>
          <w14:textOutline w14:w="0" w14:cap="flat" w14:cmpd="sng" w14:algn="ctr">
            <w14:noFill/>
            <w14:prstDash w14:val="solid"/>
            <w14:round/>
          </w14:textOutline>
        </w:rPr>
        <w:t xml:space="preserve">etri dish with TBS. </w:t>
      </w:r>
      <w:r w:rsidR="00576765" w:rsidRPr="007F1909">
        <w:rPr>
          <w:rFonts w:asciiTheme="minorHAnsi" w:hAnsiTheme="minorHAnsi" w:cstheme="minorHAnsi"/>
          <w:color w:val="000000" w:themeColor="text1"/>
          <w14:textOutline w14:w="0" w14:cap="flat" w14:cmpd="sng" w14:algn="ctr">
            <w14:noFill/>
            <w14:prstDash w14:val="solid"/>
            <w14:round/>
          </w14:textOutline>
        </w:rPr>
        <w:t>With a scalpel, d</w:t>
      </w:r>
      <w:r w:rsidR="00ED0631" w:rsidRPr="007F1909">
        <w:rPr>
          <w:rFonts w:asciiTheme="minorHAnsi" w:hAnsiTheme="minorHAnsi" w:cstheme="minorHAnsi"/>
          <w:color w:val="000000" w:themeColor="text1"/>
          <w14:textOutline w14:w="0" w14:cap="flat" w14:cmpd="sng" w14:algn="ctr">
            <w14:noFill/>
            <w14:prstDash w14:val="solid"/>
            <w14:round/>
          </w14:textOutline>
        </w:rPr>
        <w:t>issect into pieces not exceeding 20 mm x 30 mm x 3 mm</w:t>
      </w:r>
      <w:r w:rsidR="001A2529" w:rsidRPr="007F1909">
        <w:rPr>
          <w:rFonts w:asciiTheme="minorHAnsi" w:hAnsiTheme="minorHAnsi" w:cstheme="minorHAnsi"/>
          <w:color w:val="000000" w:themeColor="text1"/>
          <w14:textOutline w14:w="0" w14:cap="flat" w14:cmpd="sng" w14:algn="ctr">
            <w14:noFill/>
            <w14:prstDash w14:val="solid"/>
            <w14:round/>
          </w14:textOutline>
        </w:rPr>
        <w:t xml:space="preserve"> in size</w:t>
      </w:r>
      <w:r w:rsidR="00ED0631" w:rsidRPr="007F1909">
        <w:rPr>
          <w:rFonts w:asciiTheme="minorHAnsi" w:hAnsiTheme="minorHAnsi" w:cstheme="minorHAnsi"/>
          <w:color w:val="000000" w:themeColor="text1"/>
          <w14:textOutline w14:w="0" w14:cap="flat" w14:cmpd="sng" w14:algn="ctr">
            <w14:noFill/>
            <w14:prstDash w14:val="solid"/>
            <w14:round/>
          </w14:textOutline>
        </w:rPr>
        <w:t>. Immerse specimen into 2% formaldehyde solution in TBS</w:t>
      </w:r>
      <w:r w:rsidR="000B2934" w:rsidRPr="007F1909">
        <w:rPr>
          <w:rFonts w:asciiTheme="minorHAnsi" w:hAnsiTheme="minorHAnsi" w:cstheme="minorHAnsi"/>
          <w:color w:val="000000" w:themeColor="text1"/>
          <w14:textOutline w14:w="0" w14:cap="flat" w14:cmpd="sng" w14:algn="ctr">
            <w14:noFill/>
            <w14:prstDash w14:val="solid"/>
            <w14:round/>
          </w14:textOutline>
        </w:rPr>
        <w:t>.</w:t>
      </w:r>
    </w:p>
    <w:p w14:paraId="3B562CF2" w14:textId="77777777" w:rsidR="000B2934" w:rsidRPr="007F1909" w:rsidRDefault="000B2934" w:rsidP="00512824">
      <w:pPr>
        <w:rPr>
          <w:rFonts w:asciiTheme="minorHAnsi" w:hAnsiTheme="minorHAnsi" w:cstheme="minorHAnsi"/>
          <w:color w:val="000000" w:themeColor="text1"/>
          <w14:textOutline w14:w="0" w14:cap="flat" w14:cmpd="sng" w14:algn="ctr">
            <w14:noFill/>
            <w14:prstDash w14:val="solid"/>
            <w14:round/>
          </w14:textOutline>
        </w:rPr>
      </w:pPr>
    </w:p>
    <w:p w14:paraId="690AB035" w14:textId="4263A2FB" w:rsidR="004361C4" w:rsidRPr="007F1909" w:rsidRDefault="000B2934"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NOTE: The</w:t>
      </w:r>
      <w:r w:rsidR="00ED0631" w:rsidRPr="007F1909">
        <w:rPr>
          <w:rFonts w:asciiTheme="minorHAnsi" w:hAnsiTheme="minorHAnsi" w:cstheme="minorHAnsi"/>
          <w:color w:val="000000" w:themeColor="text1"/>
          <w14:textOutline w14:w="0" w14:cap="flat" w14:cmpd="sng" w14:algn="ctr">
            <w14:noFill/>
            <w14:prstDash w14:val="solid"/>
            <w14:round/>
          </w14:textOutline>
        </w:rPr>
        <w:t xml:space="preserve"> volume of fixative should </w:t>
      </w:r>
      <w:r w:rsidR="000B3BD1" w:rsidRPr="007F1909">
        <w:rPr>
          <w:rFonts w:asciiTheme="minorHAnsi" w:hAnsiTheme="minorHAnsi" w:cstheme="minorHAnsi"/>
          <w:color w:val="000000" w:themeColor="text1"/>
          <w14:textOutline w14:w="0" w14:cap="flat" w14:cmpd="sng" w14:algn="ctr">
            <w14:noFill/>
            <w14:prstDash w14:val="solid"/>
            <w14:round/>
          </w14:textOutline>
        </w:rPr>
        <w:t xml:space="preserve">be </w:t>
      </w:r>
      <w:r w:rsidR="00ED0631" w:rsidRPr="007F1909">
        <w:rPr>
          <w:rFonts w:asciiTheme="minorHAnsi" w:hAnsiTheme="minorHAnsi" w:cstheme="minorHAnsi"/>
          <w:color w:val="000000" w:themeColor="text1"/>
          <w14:textOutline w14:w="0" w14:cap="flat" w14:cmpd="sng" w14:algn="ctr">
            <w14:noFill/>
            <w14:prstDash w14:val="solid"/>
            <w14:round/>
          </w14:textOutline>
        </w:rPr>
        <w:t xml:space="preserve">at least 20x that of </w:t>
      </w:r>
      <w:r w:rsidR="00B01DB3" w:rsidRPr="007F1909">
        <w:rPr>
          <w:rFonts w:asciiTheme="minorHAnsi" w:hAnsiTheme="minorHAnsi" w:cstheme="minorHAnsi"/>
          <w:color w:val="000000" w:themeColor="text1"/>
          <w14:textOutline w14:w="0" w14:cap="flat" w14:cmpd="sng" w14:algn="ctr">
            <w14:noFill/>
            <w14:prstDash w14:val="solid"/>
            <w14:round/>
          </w14:textOutline>
        </w:rPr>
        <w:t xml:space="preserve">the </w:t>
      </w:r>
      <w:r w:rsidR="00ED0631" w:rsidRPr="007F1909">
        <w:rPr>
          <w:rFonts w:asciiTheme="minorHAnsi" w:hAnsiTheme="minorHAnsi" w:cstheme="minorHAnsi"/>
          <w:color w:val="000000" w:themeColor="text1"/>
          <w14:textOutline w14:w="0" w14:cap="flat" w14:cmpd="sng" w14:algn="ctr">
            <w14:noFill/>
            <w14:prstDash w14:val="solid"/>
            <w14:round/>
          </w14:textOutline>
        </w:rPr>
        <w:t>tissue.</w:t>
      </w:r>
    </w:p>
    <w:p w14:paraId="5A16E115" w14:textId="77777777" w:rsidR="00ED0631" w:rsidRPr="007F1909" w:rsidRDefault="00ED0631" w:rsidP="00512824">
      <w:pPr>
        <w:rPr>
          <w:rFonts w:asciiTheme="minorHAnsi" w:hAnsiTheme="minorHAnsi" w:cstheme="minorHAnsi"/>
          <w:color w:val="000000" w:themeColor="text1"/>
          <w14:textOutline w14:w="0" w14:cap="flat" w14:cmpd="sng" w14:algn="ctr">
            <w14:noFill/>
            <w14:prstDash w14:val="solid"/>
            <w14:round/>
          </w14:textOutline>
        </w:rPr>
      </w:pPr>
    </w:p>
    <w:p w14:paraId="3AC5B7D3" w14:textId="06F618B1" w:rsidR="004361C4" w:rsidRPr="007F1909" w:rsidRDefault="004361C4"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1.3</w:t>
      </w:r>
      <w:r w:rsidR="0040349A" w:rsidRPr="007F1909">
        <w:rPr>
          <w:rFonts w:asciiTheme="minorHAnsi" w:hAnsiTheme="minorHAnsi" w:cstheme="minorHAnsi"/>
          <w:color w:val="000000" w:themeColor="text1"/>
          <w14:textOutline w14:w="0" w14:cap="flat" w14:cmpd="sng" w14:algn="ctr">
            <w14:noFill/>
            <w14:prstDash w14:val="solid"/>
            <w14:round/>
          </w14:textOutline>
        </w:rPr>
        <w:t>.</w:t>
      </w:r>
      <w:r w:rsidR="00ED0631" w:rsidRPr="007F1909">
        <w:rPr>
          <w:rFonts w:asciiTheme="minorHAnsi" w:hAnsiTheme="minorHAnsi" w:cstheme="minorHAnsi"/>
          <w:color w:val="000000" w:themeColor="text1"/>
          <w14:textOutline w14:w="0" w14:cap="flat" w14:cmpd="sng" w14:algn="ctr">
            <w14:noFill/>
            <w14:prstDash w14:val="solid"/>
            <w14:round/>
          </w14:textOutline>
        </w:rPr>
        <w:t xml:space="preserve"> Fix at </w:t>
      </w:r>
      <w:r w:rsidR="00D845CA" w:rsidRPr="007F1909">
        <w:rPr>
          <w:rFonts w:asciiTheme="minorHAnsi" w:hAnsiTheme="minorHAnsi" w:cstheme="minorHAnsi"/>
          <w:color w:val="000000" w:themeColor="text1"/>
          <w14:textOutline w14:w="0" w14:cap="flat" w14:cmpd="sng" w14:algn="ctr">
            <w14:noFill/>
            <w14:prstDash w14:val="solid"/>
            <w14:round/>
          </w14:textOutline>
        </w:rPr>
        <w:t>RT</w:t>
      </w:r>
      <w:r w:rsidR="00ED0631" w:rsidRPr="007F1909">
        <w:rPr>
          <w:rFonts w:asciiTheme="minorHAnsi" w:hAnsiTheme="minorHAnsi" w:cstheme="minorHAnsi"/>
          <w:color w:val="000000" w:themeColor="text1"/>
          <w14:textOutline w14:w="0" w14:cap="flat" w14:cmpd="sng" w14:algn="ctr">
            <w14:noFill/>
            <w14:prstDash w14:val="solid"/>
            <w14:round/>
          </w14:textOutline>
        </w:rPr>
        <w:t xml:space="preserve"> for 8</w:t>
      </w:r>
      <w:r w:rsidR="00166CD1" w:rsidRPr="007F1909">
        <w:rPr>
          <w:rFonts w:asciiTheme="minorHAnsi" w:hAnsiTheme="minorHAnsi" w:cstheme="minorHAnsi"/>
          <w:color w:val="000000" w:themeColor="text1"/>
          <w14:textOutline w14:w="0" w14:cap="flat" w14:cmpd="sng" w14:algn="ctr">
            <w14:noFill/>
            <w14:prstDash w14:val="solid"/>
            <w14:round/>
          </w14:textOutline>
        </w:rPr>
        <w:t>−</w:t>
      </w:r>
      <w:r w:rsidR="00ED0631" w:rsidRPr="007F1909">
        <w:rPr>
          <w:rFonts w:asciiTheme="minorHAnsi" w:hAnsiTheme="minorHAnsi" w:cstheme="minorHAnsi"/>
          <w:color w:val="000000" w:themeColor="text1"/>
          <w14:textOutline w14:w="0" w14:cap="flat" w14:cmpd="sng" w14:algn="ctr">
            <w14:noFill/>
            <w14:prstDash w14:val="solid"/>
            <w14:round/>
          </w14:textOutline>
        </w:rPr>
        <w:t>20 h. Transfer specimens to TBS.</w:t>
      </w:r>
      <w:r w:rsidR="002A34E6" w:rsidRPr="007F1909">
        <w:rPr>
          <w:rFonts w:asciiTheme="minorHAnsi" w:hAnsiTheme="minorHAnsi" w:cstheme="minorHAnsi"/>
          <w:color w:val="000000" w:themeColor="text1"/>
          <w14:textOutline w14:w="0" w14:cap="flat" w14:cmpd="sng" w14:algn="ctr">
            <w14:noFill/>
            <w14:prstDash w14:val="solid"/>
            <w14:round/>
          </w14:textOutline>
        </w:rPr>
        <w:t xml:space="preserve"> Place into cassettes.</w:t>
      </w:r>
    </w:p>
    <w:p w14:paraId="4E29E149" w14:textId="77777777" w:rsidR="00ED0631" w:rsidRPr="007F1909" w:rsidRDefault="00ED0631" w:rsidP="00512824">
      <w:pPr>
        <w:rPr>
          <w:rFonts w:asciiTheme="minorHAnsi" w:hAnsiTheme="minorHAnsi" w:cstheme="minorHAnsi"/>
          <w:color w:val="000000" w:themeColor="text1"/>
          <w14:textOutline w14:w="0" w14:cap="flat" w14:cmpd="sng" w14:algn="ctr">
            <w14:noFill/>
            <w14:prstDash w14:val="solid"/>
            <w14:round/>
          </w14:textOutline>
        </w:rPr>
      </w:pPr>
    </w:p>
    <w:p w14:paraId="37B479DF" w14:textId="784AEC4B" w:rsidR="007A3B79" w:rsidRPr="007F1909" w:rsidRDefault="00ED0631"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1.4</w:t>
      </w:r>
      <w:r w:rsidR="0040349A" w:rsidRPr="007F1909">
        <w:rPr>
          <w:rFonts w:asciiTheme="minorHAnsi" w:hAnsiTheme="minorHAnsi" w:cstheme="minorHAnsi"/>
          <w:color w:val="000000" w:themeColor="text1"/>
          <w14:textOutline w14:w="0" w14:cap="flat" w14:cmpd="sng" w14:algn="ctr">
            <w14:noFill/>
            <w14:prstDash w14:val="solid"/>
            <w14:round/>
          </w14:textOutline>
        </w:rPr>
        <w:t>.</w:t>
      </w:r>
      <w:r w:rsidRPr="007F1909">
        <w:rPr>
          <w:rFonts w:asciiTheme="minorHAnsi" w:hAnsiTheme="minorHAnsi" w:cstheme="minorHAnsi"/>
          <w:color w:val="000000" w:themeColor="text1"/>
          <w14:textOutline w14:w="0" w14:cap="flat" w14:cmpd="sng" w14:algn="ctr">
            <w14:noFill/>
            <w14:prstDash w14:val="solid"/>
            <w14:round/>
          </w14:textOutline>
        </w:rPr>
        <w:t xml:space="preserve"> Dehydrate </w:t>
      </w:r>
      <w:r w:rsidR="00524CE8" w:rsidRPr="007F1909">
        <w:rPr>
          <w:rFonts w:asciiTheme="minorHAnsi" w:hAnsiTheme="minorHAnsi" w:cstheme="minorHAnsi"/>
          <w:color w:val="000000" w:themeColor="text1"/>
          <w14:textOutline w14:w="0" w14:cap="flat" w14:cmpd="sng" w14:algn="ctr">
            <w14:noFill/>
            <w14:prstDash w14:val="solid"/>
            <w14:round/>
          </w14:textOutline>
        </w:rPr>
        <w:t xml:space="preserve">using a </w:t>
      </w:r>
      <w:r w:rsidR="007A3B79" w:rsidRPr="007F1909">
        <w:rPr>
          <w:rFonts w:asciiTheme="minorHAnsi" w:hAnsiTheme="minorHAnsi" w:cstheme="minorHAnsi"/>
          <w:color w:val="000000" w:themeColor="text1"/>
          <w14:textOutline w14:w="0" w14:cap="flat" w14:cmpd="sng" w14:algn="ctr">
            <w14:noFill/>
            <w14:prstDash w14:val="solid"/>
            <w14:round/>
          </w14:textOutline>
        </w:rPr>
        <w:t>series of ethanol (70</w:t>
      </w:r>
      <w:r w:rsidR="0040349A" w:rsidRPr="007F1909">
        <w:rPr>
          <w:rFonts w:asciiTheme="minorHAnsi" w:hAnsiTheme="minorHAnsi" w:cstheme="minorHAnsi"/>
          <w:color w:val="000000" w:themeColor="text1"/>
          <w14:textOutline w14:w="0" w14:cap="flat" w14:cmpd="sng" w14:algn="ctr">
            <w14:noFill/>
            <w14:prstDash w14:val="solid"/>
            <w14:round/>
          </w14:textOutline>
        </w:rPr>
        <w:t>%</w:t>
      </w:r>
      <w:r w:rsidR="007A3B79" w:rsidRPr="007F1909">
        <w:rPr>
          <w:rFonts w:asciiTheme="minorHAnsi" w:hAnsiTheme="minorHAnsi" w:cstheme="minorHAnsi"/>
          <w:color w:val="000000" w:themeColor="text1"/>
          <w14:textOutline w14:w="0" w14:cap="flat" w14:cmpd="sng" w14:algn="ctr">
            <w14:noFill/>
            <w14:prstDash w14:val="solid"/>
            <w14:round/>
          </w14:textOutline>
        </w:rPr>
        <w:t>, 80</w:t>
      </w:r>
      <w:r w:rsidR="0040349A" w:rsidRPr="007F1909">
        <w:rPr>
          <w:rFonts w:asciiTheme="minorHAnsi" w:hAnsiTheme="minorHAnsi" w:cstheme="minorHAnsi"/>
          <w:color w:val="000000" w:themeColor="text1"/>
          <w14:textOutline w14:w="0" w14:cap="flat" w14:cmpd="sng" w14:algn="ctr">
            <w14:noFill/>
            <w14:prstDash w14:val="solid"/>
            <w14:round/>
          </w14:textOutline>
        </w:rPr>
        <w:t>%</w:t>
      </w:r>
      <w:r w:rsidR="007A3B79" w:rsidRPr="007F1909">
        <w:rPr>
          <w:rFonts w:asciiTheme="minorHAnsi" w:hAnsiTheme="minorHAnsi" w:cstheme="minorHAnsi"/>
          <w:color w:val="000000" w:themeColor="text1"/>
          <w14:textOutline w14:w="0" w14:cap="flat" w14:cmpd="sng" w14:algn="ctr">
            <w14:noFill/>
            <w14:prstDash w14:val="solid"/>
            <w14:round/>
          </w14:textOutline>
        </w:rPr>
        <w:t>, 90</w:t>
      </w:r>
      <w:r w:rsidR="0040349A" w:rsidRPr="007F1909">
        <w:rPr>
          <w:rFonts w:asciiTheme="minorHAnsi" w:hAnsiTheme="minorHAnsi" w:cstheme="minorHAnsi"/>
          <w:color w:val="000000" w:themeColor="text1"/>
          <w14:textOutline w14:w="0" w14:cap="flat" w14:cmpd="sng" w14:algn="ctr">
            <w14:noFill/>
            <w14:prstDash w14:val="solid"/>
            <w14:round/>
          </w14:textOutline>
        </w:rPr>
        <w:t>%</w:t>
      </w:r>
      <w:r w:rsidR="007A3B79" w:rsidRPr="007F1909">
        <w:rPr>
          <w:rFonts w:asciiTheme="minorHAnsi" w:hAnsiTheme="minorHAnsi" w:cstheme="minorHAnsi"/>
          <w:color w:val="000000" w:themeColor="text1"/>
          <w14:textOutline w14:w="0" w14:cap="flat" w14:cmpd="sng" w14:algn="ctr">
            <w14:noFill/>
            <w14:prstDash w14:val="solid"/>
            <w14:round/>
          </w14:textOutline>
        </w:rPr>
        <w:t>, 96</w:t>
      </w:r>
      <w:r w:rsidR="0040349A" w:rsidRPr="007F1909">
        <w:rPr>
          <w:rFonts w:asciiTheme="minorHAnsi" w:hAnsiTheme="minorHAnsi" w:cstheme="minorHAnsi"/>
          <w:color w:val="000000" w:themeColor="text1"/>
          <w14:textOutline w14:w="0" w14:cap="flat" w14:cmpd="sng" w14:algn="ctr">
            <w14:noFill/>
            <w14:prstDash w14:val="solid"/>
            <w14:round/>
          </w14:textOutline>
        </w:rPr>
        <w:t>%</w:t>
      </w:r>
      <w:r w:rsidR="007A3B79" w:rsidRPr="007F1909">
        <w:rPr>
          <w:rFonts w:asciiTheme="minorHAnsi" w:hAnsiTheme="minorHAnsi" w:cstheme="minorHAnsi"/>
          <w:color w:val="000000" w:themeColor="text1"/>
          <w14:textOutline w14:w="0" w14:cap="flat" w14:cmpd="sng" w14:algn="ctr">
            <w14:noFill/>
            <w14:prstDash w14:val="solid"/>
            <w14:round/>
          </w14:textOutline>
        </w:rPr>
        <w:t>, 100</w:t>
      </w:r>
      <w:r w:rsidR="0040349A" w:rsidRPr="007F1909">
        <w:rPr>
          <w:rFonts w:asciiTheme="minorHAnsi" w:hAnsiTheme="minorHAnsi" w:cstheme="minorHAnsi"/>
          <w:color w:val="000000" w:themeColor="text1"/>
          <w14:textOutline w14:w="0" w14:cap="flat" w14:cmpd="sng" w14:algn="ctr">
            <w14:noFill/>
            <w14:prstDash w14:val="solid"/>
            <w14:round/>
          </w14:textOutline>
        </w:rPr>
        <w:t>%</w:t>
      </w:r>
      <w:r w:rsidR="007A3B79" w:rsidRPr="007F1909">
        <w:rPr>
          <w:rFonts w:asciiTheme="minorHAnsi" w:hAnsiTheme="minorHAnsi" w:cstheme="minorHAnsi"/>
          <w:color w:val="000000" w:themeColor="text1"/>
          <w14:textOutline w14:w="0" w14:cap="flat" w14:cmpd="sng" w14:algn="ctr">
            <w14:noFill/>
            <w14:prstDash w14:val="solid"/>
            <w14:round/>
          </w14:textOutline>
        </w:rPr>
        <w:t>, 100</w:t>
      </w:r>
      <w:r w:rsidR="0040349A" w:rsidRPr="007F1909">
        <w:rPr>
          <w:rFonts w:asciiTheme="minorHAnsi" w:hAnsiTheme="minorHAnsi" w:cstheme="minorHAnsi"/>
          <w:color w:val="000000" w:themeColor="text1"/>
          <w14:textOutline w14:w="0" w14:cap="flat" w14:cmpd="sng" w14:algn="ctr">
            <w14:noFill/>
            <w14:prstDash w14:val="solid"/>
            <w14:round/>
          </w14:textOutline>
        </w:rPr>
        <w:t>%</w:t>
      </w:r>
      <w:r w:rsidR="007A3B79"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1E21F1">
        <w:rPr>
          <w:rFonts w:asciiTheme="minorHAnsi" w:hAnsiTheme="minorHAnsi" w:cstheme="minorHAnsi"/>
          <w:color w:val="000000" w:themeColor="text1"/>
          <w14:textOutline w14:w="0" w14:cap="flat" w14:cmpd="sng" w14:algn="ctr">
            <w14:noFill/>
            <w14:prstDash w14:val="solid"/>
            <w14:round/>
          </w14:textOutline>
        </w:rPr>
        <w:t xml:space="preserve">with </w:t>
      </w:r>
      <w:r w:rsidR="007A3B79" w:rsidRPr="007F1909">
        <w:rPr>
          <w:rFonts w:asciiTheme="minorHAnsi" w:hAnsiTheme="minorHAnsi" w:cstheme="minorHAnsi"/>
          <w:color w:val="000000" w:themeColor="text1"/>
          <w14:textOutline w14:w="0" w14:cap="flat" w14:cmpd="sng" w14:algn="ctr">
            <w14:noFill/>
            <w14:prstDash w14:val="solid"/>
            <w14:round/>
          </w14:textOutline>
        </w:rPr>
        <w:t xml:space="preserve">each step </w:t>
      </w:r>
      <w:r w:rsidR="001E21F1">
        <w:rPr>
          <w:rFonts w:asciiTheme="minorHAnsi" w:hAnsiTheme="minorHAnsi" w:cstheme="minorHAnsi"/>
          <w:color w:val="000000" w:themeColor="text1"/>
          <w14:textOutline w14:w="0" w14:cap="flat" w14:cmpd="sng" w14:algn="ctr">
            <w14:noFill/>
            <w14:prstDash w14:val="solid"/>
            <w14:round/>
          </w14:textOutline>
        </w:rPr>
        <w:t xml:space="preserve">lasting </w:t>
      </w:r>
      <w:r w:rsidR="007A3B79" w:rsidRPr="007F1909">
        <w:rPr>
          <w:rFonts w:asciiTheme="minorHAnsi" w:hAnsiTheme="minorHAnsi" w:cstheme="minorHAnsi"/>
          <w:color w:val="000000" w:themeColor="text1"/>
          <w14:textOutline w14:w="0" w14:cap="flat" w14:cmpd="sng" w14:algn="ctr">
            <w14:noFill/>
            <w14:prstDash w14:val="solid"/>
            <w14:round/>
          </w14:textOutline>
        </w:rPr>
        <w:t>1 h</w:t>
      </w:r>
      <w:r w:rsidR="002A34E6" w:rsidRPr="007F1909">
        <w:rPr>
          <w:rFonts w:asciiTheme="minorHAnsi" w:hAnsiTheme="minorHAnsi" w:cstheme="minorHAnsi"/>
          <w:color w:val="000000" w:themeColor="text1"/>
          <w14:textOutline w14:w="0" w14:cap="flat" w14:cmpd="sng" w14:algn="ctr">
            <w14:noFill/>
            <w14:prstDash w14:val="solid"/>
            <w14:round/>
          </w14:textOutline>
        </w:rPr>
        <w:t>.</w:t>
      </w:r>
    </w:p>
    <w:p w14:paraId="21B43D60" w14:textId="77777777" w:rsidR="00C402BD" w:rsidRPr="007F1909" w:rsidRDefault="00C402BD" w:rsidP="00512824">
      <w:pPr>
        <w:rPr>
          <w:rFonts w:asciiTheme="minorHAnsi" w:hAnsiTheme="minorHAnsi" w:cstheme="minorHAnsi"/>
          <w:color w:val="000000" w:themeColor="text1"/>
          <w14:textOutline w14:w="0" w14:cap="flat" w14:cmpd="sng" w14:algn="ctr">
            <w14:noFill/>
            <w14:prstDash w14:val="solid"/>
            <w14:round/>
          </w14:textOutline>
        </w:rPr>
      </w:pPr>
    </w:p>
    <w:p w14:paraId="1AA34BCB" w14:textId="22A846E0" w:rsidR="00ED0631" w:rsidRPr="007F1909" w:rsidRDefault="00ED0631"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1.5</w:t>
      </w:r>
      <w:r w:rsidR="0040349A" w:rsidRPr="007F1909">
        <w:rPr>
          <w:rFonts w:asciiTheme="minorHAnsi" w:hAnsiTheme="minorHAnsi" w:cstheme="minorHAnsi"/>
          <w:color w:val="000000" w:themeColor="text1"/>
          <w14:textOutline w14:w="0" w14:cap="flat" w14:cmpd="sng" w14:algn="ctr">
            <w14:noFill/>
            <w14:prstDash w14:val="solid"/>
            <w14:round/>
          </w14:textOutline>
        </w:rPr>
        <w:t>.</w:t>
      </w:r>
      <w:r w:rsidR="007A3B79"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2A34E6" w:rsidRPr="007F1909">
        <w:rPr>
          <w:rFonts w:asciiTheme="minorHAnsi" w:hAnsiTheme="minorHAnsi" w:cstheme="minorHAnsi"/>
          <w:color w:val="000000" w:themeColor="text1"/>
          <w14:textOutline w14:w="0" w14:cap="flat" w14:cmpd="sng" w14:algn="ctr">
            <w14:noFill/>
            <w14:prstDash w14:val="solid"/>
            <w14:round/>
          </w14:textOutline>
        </w:rPr>
        <w:t xml:space="preserve">Clear specimens </w:t>
      </w:r>
      <w:r w:rsidR="00FB761E" w:rsidRPr="007F1909">
        <w:rPr>
          <w:rFonts w:asciiTheme="minorHAnsi" w:hAnsiTheme="minorHAnsi" w:cstheme="minorHAnsi"/>
          <w:color w:val="000000" w:themeColor="text1"/>
          <w14:textOutline w14:w="0" w14:cap="flat" w14:cmpd="sng" w14:algn="ctr">
            <w14:noFill/>
            <w14:prstDash w14:val="solid"/>
            <w14:round/>
          </w14:textOutline>
        </w:rPr>
        <w:t>2x</w:t>
      </w:r>
      <w:r w:rsidR="00FB761E"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1C316B" w:rsidRPr="007F1909">
        <w:rPr>
          <w:rFonts w:asciiTheme="minorHAnsi" w:hAnsiTheme="minorHAnsi" w:cstheme="minorHAnsi"/>
          <w:color w:val="000000" w:themeColor="text1"/>
          <w14:textOutline w14:w="0" w14:cap="flat" w14:cmpd="sng" w14:algn="ctr">
            <w14:noFill/>
            <w14:prstDash w14:val="solid"/>
            <w14:round/>
          </w14:textOutline>
        </w:rPr>
        <w:t>in</w:t>
      </w:r>
      <w:r w:rsidR="007A3B79" w:rsidRPr="007F1909">
        <w:rPr>
          <w:rFonts w:asciiTheme="minorHAnsi" w:hAnsiTheme="minorHAnsi" w:cstheme="minorHAnsi"/>
          <w:color w:val="000000" w:themeColor="text1"/>
          <w14:textOutline w14:w="0" w14:cap="flat" w14:cmpd="sng" w14:algn="ctr">
            <w14:noFill/>
            <w14:prstDash w14:val="solid"/>
            <w14:round/>
          </w14:textOutline>
        </w:rPr>
        <w:t xml:space="preserve"> 100</w:t>
      </w:r>
      <w:r w:rsidR="0040349A" w:rsidRPr="007F1909">
        <w:rPr>
          <w:rFonts w:asciiTheme="minorHAnsi" w:hAnsiTheme="minorHAnsi" w:cstheme="minorHAnsi"/>
          <w:color w:val="000000" w:themeColor="text1"/>
          <w14:textOutline w14:w="0" w14:cap="flat" w14:cmpd="sng" w14:algn="ctr">
            <w14:noFill/>
            <w14:prstDash w14:val="solid"/>
            <w14:round/>
          </w14:textOutline>
        </w:rPr>
        <w:t>%</w:t>
      </w:r>
      <w:r w:rsidR="007A3B79"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40349A" w:rsidRPr="007F1909">
        <w:rPr>
          <w:rFonts w:asciiTheme="minorHAnsi" w:hAnsiTheme="minorHAnsi" w:cstheme="minorHAnsi"/>
          <w:color w:val="000000" w:themeColor="text1"/>
          <w14:textOutline w14:w="0" w14:cap="flat" w14:cmpd="sng" w14:algn="ctr">
            <w14:noFill/>
            <w14:prstDash w14:val="solid"/>
            <w14:round/>
          </w14:textOutline>
        </w:rPr>
        <w:t>x</w:t>
      </w:r>
      <w:r w:rsidR="007A3B79" w:rsidRPr="007F1909">
        <w:rPr>
          <w:rFonts w:asciiTheme="minorHAnsi" w:hAnsiTheme="minorHAnsi" w:cstheme="minorHAnsi"/>
          <w:color w:val="000000" w:themeColor="text1"/>
          <w14:textOutline w14:w="0" w14:cap="flat" w14:cmpd="sng" w14:algn="ctr">
            <w14:noFill/>
            <w14:prstDash w14:val="solid"/>
            <w14:round/>
          </w14:textOutline>
        </w:rPr>
        <w:t>ylene (</w:t>
      </w:r>
      <w:r w:rsidR="0040349A" w:rsidRPr="007F1909">
        <w:rPr>
          <w:rFonts w:asciiTheme="minorHAnsi" w:hAnsiTheme="minorHAnsi" w:cstheme="minorHAnsi"/>
          <w:color w:val="000000" w:themeColor="text1"/>
          <w14:textOutline w14:w="0" w14:cap="flat" w14:cmpd="sng" w14:algn="ctr">
            <w14:noFill/>
            <w14:prstDash w14:val="solid"/>
            <w14:round/>
          </w14:textOutline>
        </w:rPr>
        <w:t>d</w:t>
      </w:r>
      <w:r w:rsidR="007A3B79" w:rsidRPr="007F1909">
        <w:rPr>
          <w:rFonts w:asciiTheme="minorHAnsi" w:hAnsiTheme="minorHAnsi" w:cstheme="minorHAnsi"/>
          <w:color w:val="000000" w:themeColor="text1"/>
          <w14:textOutline w14:w="0" w14:cap="flat" w14:cmpd="sng" w14:algn="ctr">
            <w14:noFill/>
            <w14:prstDash w14:val="solid"/>
            <w14:round/>
          </w14:textOutline>
        </w:rPr>
        <w:t>imethylbenzene)</w:t>
      </w:r>
      <w:r w:rsidR="001C316B" w:rsidRPr="007F1909">
        <w:rPr>
          <w:rFonts w:asciiTheme="minorHAnsi" w:hAnsiTheme="minorHAnsi" w:cstheme="minorHAnsi"/>
          <w:color w:val="000000" w:themeColor="text1"/>
          <w14:textOutline w14:w="0" w14:cap="flat" w14:cmpd="sng" w14:algn="ctr">
            <w14:noFill/>
            <w14:prstDash w14:val="solid"/>
            <w14:round/>
          </w14:textOutline>
        </w:rPr>
        <w:t>, each step 1 h</w:t>
      </w:r>
      <w:r w:rsidR="002A34E6" w:rsidRPr="007F1909">
        <w:rPr>
          <w:rFonts w:asciiTheme="minorHAnsi" w:hAnsiTheme="minorHAnsi" w:cstheme="minorHAnsi"/>
          <w:color w:val="000000" w:themeColor="text1"/>
          <w14:textOutline w14:w="0" w14:cap="flat" w14:cmpd="sng" w14:algn="ctr">
            <w14:noFill/>
            <w14:prstDash w14:val="solid"/>
            <w14:round/>
          </w14:textOutline>
        </w:rPr>
        <w:t>.</w:t>
      </w:r>
    </w:p>
    <w:p w14:paraId="18697511" w14:textId="77777777" w:rsidR="0019266B" w:rsidRPr="007F1909" w:rsidRDefault="0019266B" w:rsidP="00512824">
      <w:pPr>
        <w:rPr>
          <w:rFonts w:asciiTheme="minorHAnsi" w:hAnsiTheme="minorHAnsi" w:cstheme="minorHAnsi"/>
          <w:color w:val="000000" w:themeColor="text1"/>
          <w14:textOutline w14:w="0" w14:cap="flat" w14:cmpd="sng" w14:algn="ctr">
            <w14:noFill/>
            <w14:prstDash w14:val="solid"/>
            <w14:round/>
          </w14:textOutline>
        </w:rPr>
      </w:pPr>
    </w:p>
    <w:p w14:paraId="4D956663" w14:textId="14229371" w:rsidR="00ED0631" w:rsidRPr="007F1909" w:rsidRDefault="00ED0631"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1.6</w:t>
      </w:r>
      <w:r w:rsidR="0019266B" w:rsidRPr="007F1909">
        <w:rPr>
          <w:rFonts w:asciiTheme="minorHAnsi" w:hAnsiTheme="minorHAnsi" w:cstheme="minorHAnsi"/>
          <w:color w:val="000000" w:themeColor="text1"/>
          <w14:textOutline w14:w="0" w14:cap="flat" w14:cmpd="sng" w14:algn="ctr">
            <w14:noFill/>
            <w14:prstDash w14:val="solid"/>
            <w14:round/>
          </w14:textOutline>
        </w:rPr>
        <w:t>.</w:t>
      </w:r>
      <w:r w:rsidR="001C316B"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C402BD" w:rsidRPr="007F1909">
        <w:rPr>
          <w:rFonts w:asciiTheme="minorHAnsi" w:hAnsiTheme="minorHAnsi" w:cstheme="minorHAnsi"/>
          <w:color w:val="000000" w:themeColor="text1"/>
          <w14:textOutline w14:w="0" w14:cap="flat" w14:cmpd="sng" w14:algn="ctr">
            <w14:noFill/>
            <w14:prstDash w14:val="solid"/>
            <w14:round/>
          </w14:textOutline>
        </w:rPr>
        <w:t xml:space="preserve">Soak in </w:t>
      </w:r>
      <w:r w:rsidR="001C316B" w:rsidRPr="007F1909">
        <w:rPr>
          <w:rFonts w:asciiTheme="minorHAnsi" w:hAnsiTheme="minorHAnsi" w:cstheme="minorHAnsi"/>
          <w:color w:val="000000" w:themeColor="text1"/>
          <w14:textOutline w14:w="0" w14:cap="flat" w14:cmpd="sng" w14:algn="ctr">
            <w14:noFill/>
            <w14:prstDash w14:val="solid"/>
            <w14:round/>
          </w14:textOutline>
        </w:rPr>
        <w:t>paraffin</w:t>
      </w:r>
      <w:r w:rsidR="00C402BD"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FC3841" w:rsidRPr="007F1909">
        <w:rPr>
          <w:rFonts w:asciiTheme="minorHAnsi" w:hAnsiTheme="minorHAnsi" w:cstheme="minorHAnsi"/>
          <w:color w:val="000000" w:themeColor="text1"/>
          <w14:textOutline w14:w="0" w14:cap="flat" w14:cmpd="sng" w14:algn="ctr">
            <w14:noFill/>
            <w14:prstDash w14:val="solid"/>
            <w14:round/>
          </w14:textOutline>
        </w:rPr>
        <w:t xml:space="preserve">2x </w:t>
      </w:r>
      <w:r w:rsidR="00C402BD" w:rsidRPr="007F1909">
        <w:rPr>
          <w:rFonts w:asciiTheme="minorHAnsi" w:hAnsiTheme="minorHAnsi" w:cstheme="minorHAnsi"/>
          <w:color w:val="000000" w:themeColor="text1"/>
          <w14:textOutline w14:w="0" w14:cap="flat" w14:cmpd="sng" w14:algn="ctr">
            <w14:noFill/>
            <w14:prstDash w14:val="solid"/>
            <w14:round/>
          </w14:textOutline>
        </w:rPr>
        <w:t>at</w:t>
      </w:r>
      <w:r w:rsidR="001C316B" w:rsidRPr="007F1909">
        <w:rPr>
          <w:rFonts w:asciiTheme="minorHAnsi" w:hAnsiTheme="minorHAnsi" w:cstheme="minorHAnsi"/>
          <w:color w:val="000000" w:themeColor="text1"/>
          <w14:textOutline w14:w="0" w14:cap="flat" w14:cmpd="sng" w14:algn="ctr">
            <w14:noFill/>
            <w14:prstDash w14:val="solid"/>
            <w14:round/>
          </w14:textOutline>
        </w:rPr>
        <w:t xml:space="preserve"> 60</w:t>
      </w:r>
      <w:r w:rsidR="0040739F"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1C316B" w:rsidRPr="007F1909">
        <w:rPr>
          <w:rFonts w:asciiTheme="minorHAnsi" w:hAnsiTheme="minorHAnsi" w:cstheme="minorHAnsi"/>
          <w:color w:val="000000" w:themeColor="text1"/>
          <w14:textOutline w14:w="0" w14:cap="flat" w14:cmpd="sng" w14:algn="ctr">
            <w14:noFill/>
            <w14:prstDash w14:val="solid"/>
            <w14:round/>
          </w14:textOutline>
        </w:rPr>
        <w:t>°C (melting temperature 54</w:t>
      </w:r>
      <w:r w:rsidR="00166CD1" w:rsidRPr="007F1909">
        <w:rPr>
          <w:rFonts w:asciiTheme="minorHAnsi" w:hAnsiTheme="minorHAnsi" w:cstheme="minorHAnsi"/>
          <w:color w:val="000000" w:themeColor="text1"/>
          <w14:textOutline w14:w="0" w14:cap="flat" w14:cmpd="sng" w14:algn="ctr">
            <w14:noFill/>
            <w14:prstDash w14:val="solid"/>
            <w14:round/>
          </w14:textOutline>
        </w:rPr>
        <w:t>−</w:t>
      </w:r>
      <w:r w:rsidR="001C316B" w:rsidRPr="007F1909">
        <w:rPr>
          <w:rFonts w:asciiTheme="minorHAnsi" w:hAnsiTheme="minorHAnsi" w:cstheme="minorHAnsi"/>
          <w:color w:val="000000" w:themeColor="text1"/>
          <w14:textOutline w14:w="0" w14:cap="flat" w14:cmpd="sng" w14:algn="ctr">
            <w14:noFill/>
            <w14:prstDash w14:val="solid"/>
            <w14:round/>
          </w14:textOutline>
        </w:rPr>
        <w:t>56</w:t>
      </w:r>
      <w:r w:rsidR="009E187F"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1C316B" w:rsidRPr="007F1909">
        <w:rPr>
          <w:rFonts w:asciiTheme="minorHAnsi" w:hAnsiTheme="minorHAnsi" w:cstheme="minorHAnsi"/>
          <w:color w:val="000000" w:themeColor="text1"/>
          <w14:textOutline w14:w="0" w14:cap="flat" w14:cmpd="sng" w14:algn="ctr">
            <w14:noFill/>
            <w14:prstDash w14:val="solid"/>
            <w14:round/>
          </w14:textOutline>
        </w:rPr>
        <w:t>°C), each step 1 h</w:t>
      </w:r>
      <w:r w:rsidR="002A34E6" w:rsidRPr="007F1909">
        <w:rPr>
          <w:rFonts w:asciiTheme="minorHAnsi" w:hAnsiTheme="minorHAnsi" w:cstheme="minorHAnsi"/>
          <w:color w:val="000000" w:themeColor="text1"/>
          <w14:textOutline w14:w="0" w14:cap="flat" w14:cmpd="sng" w14:algn="ctr">
            <w14:noFill/>
            <w14:prstDash w14:val="solid"/>
            <w14:round/>
          </w14:textOutline>
        </w:rPr>
        <w:t>.</w:t>
      </w:r>
    </w:p>
    <w:p w14:paraId="7785CA04" w14:textId="77777777" w:rsidR="00C402BD" w:rsidRPr="007F1909" w:rsidRDefault="00C402BD" w:rsidP="00512824">
      <w:pPr>
        <w:rPr>
          <w:rFonts w:asciiTheme="minorHAnsi" w:hAnsiTheme="minorHAnsi" w:cstheme="minorHAnsi"/>
          <w:color w:val="000000" w:themeColor="text1"/>
          <w14:textOutline w14:w="0" w14:cap="flat" w14:cmpd="sng" w14:algn="ctr">
            <w14:noFill/>
            <w14:prstDash w14:val="solid"/>
            <w14:round/>
          </w14:textOutline>
        </w:rPr>
      </w:pPr>
    </w:p>
    <w:p w14:paraId="62A3E46D" w14:textId="1EDA2F79" w:rsidR="00ED0631" w:rsidRPr="007F1909" w:rsidRDefault="00ED0631"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1.7</w:t>
      </w:r>
      <w:r w:rsidR="000A2F94" w:rsidRPr="007F1909">
        <w:rPr>
          <w:rFonts w:asciiTheme="minorHAnsi" w:hAnsiTheme="minorHAnsi" w:cstheme="minorHAnsi"/>
          <w:color w:val="000000" w:themeColor="text1"/>
          <w14:textOutline w14:w="0" w14:cap="flat" w14:cmpd="sng" w14:algn="ctr">
            <w14:noFill/>
            <w14:prstDash w14:val="solid"/>
            <w14:round/>
          </w14:textOutline>
        </w:rPr>
        <w:t>.</w:t>
      </w:r>
      <w:r w:rsidR="00C402BD" w:rsidRPr="007F1909">
        <w:rPr>
          <w:rFonts w:asciiTheme="minorHAnsi" w:hAnsiTheme="minorHAnsi" w:cstheme="minorHAnsi"/>
          <w:color w:val="000000" w:themeColor="text1"/>
          <w14:textOutline w14:w="0" w14:cap="flat" w14:cmpd="sng" w14:algn="ctr">
            <w14:noFill/>
            <w14:prstDash w14:val="solid"/>
            <w14:round/>
          </w14:textOutline>
        </w:rPr>
        <w:t xml:space="preserve"> M</w:t>
      </w:r>
      <w:r w:rsidR="002A34E6" w:rsidRPr="007F1909">
        <w:rPr>
          <w:rFonts w:asciiTheme="minorHAnsi" w:hAnsiTheme="minorHAnsi" w:cstheme="minorHAnsi"/>
          <w:color w:val="000000" w:themeColor="text1"/>
          <w14:textOutline w14:w="0" w14:cap="flat" w14:cmpd="sng" w14:algn="ctr">
            <w14:noFill/>
            <w14:prstDash w14:val="solid"/>
            <w14:round/>
          </w14:textOutline>
        </w:rPr>
        <w:t xml:space="preserve">ount specimens using embedding molds, use </w:t>
      </w:r>
      <w:r w:rsidR="000A2F94" w:rsidRPr="007F1909">
        <w:rPr>
          <w:rFonts w:asciiTheme="minorHAnsi" w:hAnsiTheme="minorHAnsi" w:cstheme="minorHAnsi"/>
          <w:color w:val="000000" w:themeColor="text1"/>
          <w14:textOutline w14:w="0" w14:cap="flat" w14:cmpd="sng" w14:algn="ctr">
            <w14:noFill/>
            <w14:prstDash w14:val="solid"/>
            <w14:round/>
          </w14:textOutline>
        </w:rPr>
        <w:t xml:space="preserve">the </w:t>
      </w:r>
      <w:r w:rsidR="002A34E6" w:rsidRPr="007F1909">
        <w:rPr>
          <w:rFonts w:asciiTheme="minorHAnsi" w:hAnsiTheme="minorHAnsi" w:cstheme="minorHAnsi"/>
          <w:color w:val="000000" w:themeColor="text1"/>
          <w14:textOutline w14:w="0" w14:cap="flat" w14:cmpd="sng" w14:algn="ctr">
            <w14:noFill/>
            <w14:prstDash w14:val="solid"/>
            <w14:round/>
          </w14:textOutline>
        </w:rPr>
        <w:t xml:space="preserve">cassette bottom as </w:t>
      </w:r>
      <w:r w:rsidR="000A2F94" w:rsidRPr="007F1909">
        <w:rPr>
          <w:rFonts w:asciiTheme="minorHAnsi" w:hAnsiTheme="minorHAnsi" w:cstheme="minorHAnsi"/>
          <w:color w:val="000000" w:themeColor="text1"/>
          <w14:textOutline w14:w="0" w14:cap="flat" w14:cmpd="sng" w14:algn="ctr">
            <w14:noFill/>
            <w14:prstDash w14:val="solid"/>
            <w14:round/>
          </w14:textOutline>
        </w:rPr>
        <w:t xml:space="preserve">a </w:t>
      </w:r>
      <w:r w:rsidR="002A34E6" w:rsidRPr="007F1909">
        <w:rPr>
          <w:rFonts w:asciiTheme="minorHAnsi" w:hAnsiTheme="minorHAnsi" w:cstheme="minorHAnsi"/>
          <w:color w:val="000000" w:themeColor="text1"/>
          <w14:textOutline w14:w="0" w14:cap="flat" w14:cmpd="sng" w14:algn="ctr">
            <w14:noFill/>
            <w14:prstDash w14:val="solid"/>
            <w14:round/>
          </w14:textOutline>
        </w:rPr>
        <w:t>cover</w:t>
      </w:r>
      <w:r w:rsidR="00C402BD" w:rsidRPr="007F1909">
        <w:rPr>
          <w:rFonts w:asciiTheme="minorHAnsi" w:hAnsiTheme="minorHAnsi" w:cstheme="minorHAnsi"/>
          <w:color w:val="000000" w:themeColor="text1"/>
          <w14:textOutline w14:w="0" w14:cap="flat" w14:cmpd="sng" w14:algn="ctr">
            <w14:noFill/>
            <w14:prstDash w14:val="solid"/>
            <w14:round/>
          </w14:textOutline>
        </w:rPr>
        <w:t>.</w:t>
      </w:r>
    </w:p>
    <w:p w14:paraId="447F15DE" w14:textId="77777777" w:rsidR="00C402BD" w:rsidRPr="007F1909" w:rsidRDefault="00C402BD" w:rsidP="00512824">
      <w:pPr>
        <w:rPr>
          <w:rFonts w:asciiTheme="minorHAnsi" w:hAnsiTheme="minorHAnsi" w:cstheme="minorHAnsi"/>
          <w:color w:val="000000" w:themeColor="text1"/>
          <w14:textOutline w14:w="0" w14:cap="flat" w14:cmpd="sng" w14:algn="ctr">
            <w14:noFill/>
            <w14:prstDash w14:val="solid"/>
            <w14:round/>
          </w14:textOutline>
        </w:rPr>
      </w:pPr>
    </w:p>
    <w:p w14:paraId="5A76D18B" w14:textId="41DC65C7" w:rsidR="00ED0631" w:rsidRPr="007F1909" w:rsidRDefault="00ED0631"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1.8</w:t>
      </w:r>
      <w:r w:rsidR="003E6FE2" w:rsidRPr="007F1909">
        <w:rPr>
          <w:rFonts w:asciiTheme="minorHAnsi" w:hAnsiTheme="minorHAnsi" w:cstheme="minorHAnsi"/>
          <w:color w:val="000000" w:themeColor="text1"/>
          <w14:textOutline w14:w="0" w14:cap="flat" w14:cmpd="sng" w14:algn="ctr">
            <w14:noFill/>
            <w14:prstDash w14:val="solid"/>
            <w14:round/>
          </w14:textOutline>
        </w:rPr>
        <w:t>.</w:t>
      </w:r>
      <w:r w:rsidR="00C402BD" w:rsidRPr="007F1909">
        <w:rPr>
          <w:rFonts w:asciiTheme="minorHAnsi" w:hAnsiTheme="minorHAnsi" w:cstheme="minorHAnsi"/>
          <w:color w:val="000000" w:themeColor="text1"/>
          <w14:textOutline w14:w="0" w14:cap="flat" w14:cmpd="sng" w14:algn="ctr">
            <w14:noFill/>
            <w14:prstDash w14:val="solid"/>
            <w14:round/>
          </w14:textOutline>
        </w:rPr>
        <w:t xml:space="preserve"> L</w:t>
      </w:r>
      <w:r w:rsidR="002A34E6" w:rsidRPr="007F1909">
        <w:rPr>
          <w:rFonts w:asciiTheme="minorHAnsi" w:hAnsiTheme="minorHAnsi" w:cstheme="minorHAnsi"/>
          <w:color w:val="000000" w:themeColor="text1"/>
          <w14:textOutline w14:w="0" w14:cap="flat" w14:cmpd="sng" w14:algn="ctr">
            <w14:noFill/>
            <w14:prstDash w14:val="solid"/>
            <w14:round/>
          </w14:textOutline>
        </w:rPr>
        <w:t>et paraffin solidify</w:t>
      </w:r>
      <w:r w:rsidR="00CA3BDB" w:rsidRPr="007F1909">
        <w:rPr>
          <w:rFonts w:asciiTheme="minorHAnsi" w:hAnsiTheme="minorHAnsi" w:cstheme="minorHAnsi"/>
          <w:color w:val="000000" w:themeColor="text1"/>
          <w14:textOutline w14:w="0" w14:cap="flat" w14:cmpd="sng" w14:algn="ctr">
            <w14:noFill/>
            <w14:prstDash w14:val="solid"/>
            <w14:round/>
          </w14:textOutline>
        </w:rPr>
        <w:t xml:space="preserve"> and</w:t>
      </w:r>
      <w:r w:rsidR="002A34E6" w:rsidRPr="007F1909">
        <w:rPr>
          <w:rFonts w:asciiTheme="minorHAnsi" w:hAnsiTheme="minorHAnsi" w:cstheme="minorHAnsi"/>
          <w:color w:val="000000" w:themeColor="text1"/>
          <w14:textOutline w14:w="0" w14:cap="flat" w14:cmpd="sng" w14:algn="ctr">
            <w14:noFill/>
            <w14:prstDash w14:val="solid"/>
            <w14:round/>
          </w14:textOutline>
        </w:rPr>
        <w:t xml:space="preserve"> remove embedding molds</w:t>
      </w:r>
      <w:r w:rsidR="00C402BD" w:rsidRPr="007F1909">
        <w:rPr>
          <w:rFonts w:asciiTheme="minorHAnsi" w:hAnsiTheme="minorHAnsi" w:cstheme="minorHAnsi"/>
          <w:color w:val="000000" w:themeColor="text1"/>
          <w14:textOutline w14:w="0" w14:cap="flat" w14:cmpd="sng" w14:algn="ctr">
            <w14:noFill/>
            <w14:prstDash w14:val="solid"/>
            <w14:round/>
          </w14:textOutline>
        </w:rPr>
        <w:t>.</w:t>
      </w:r>
    </w:p>
    <w:p w14:paraId="1B51B0EB" w14:textId="77777777" w:rsidR="00C402BD" w:rsidRPr="007F1909" w:rsidRDefault="00C402BD" w:rsidP="00512824">
      <w:pPr>
        <w:rPr>
          <w:rFonts w:asciiTheme="minorHAnsi" w:hAnsiTheme="minorHAnsi" w:cstheme="minorHAnsi"/>
          <w:color w:val="000000" w:themeColor="text1"/>
          <w14:textOutline w14:w="0" w14:cap="flat" w14:cmpd="sng" w14:algn="ctr">
            <w14:noFill/>
            <w14:prstDash w14:val="solid"/>
            <w14:round/>
          </w14:textOutline>
        </w:rPr>
      </w:pPr>
    </w:p>
    <w:p w14:paraId="27FCDEAC" w14:textId="2EFC47F8" w:rsidR="00ED0631" w:rsidRPr="007F1909" w:rsidRDefault="00ED0631"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1.9</w:t>
      </w:r>
      <w:r w:rsidR="006B763D" w:rsidRPr="007F1909">
        <w:rPr>
          <w:rFonts w:asciiTheme="minorHAnsi" w:hAnsiTheme="minorHAnsi" w:cstheme="minorHAnsi"/>
          <w:color w:val="000000" w:themeColor="text1"/>
          <w14:textOutline w14:w="0" w14:cap="flat" w14:cmpd="sng" w14:algn="ctr">
            <w14:noFill/>
            <w14:prstDash w14:val="solid"/>
            <w14:round/>
          </w14:textOutline>
        </w:rPr>
        <w:t>.</w:t>
      </w:r>
      <w:r w:rsidR="002A34E6"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C402BD" w:rsidRPr="007F1909">
        <w:rPr>
          <w:rFonts w:asciiTheme="minorHAnsi" w:hAnsiTheme="minorHAnsi" w:cstheme="minorHAnsi"/>
          <w:color w:val="000000" w:themeColor="text1"/>
          <w14:textOutline w14:w="0" w14:cap="flat" w14:cmpd="sng" w14:algn="ctr">
            <w14:noFill/>
            <w14:prstDash w14:val="solid"/>
            <w14:round/>
          </w14:textOutline>
        </w:rPr>
        <w:t>P</w:t>
      </w:r>
      <w:r w:rsidR="002A34E6" w:rsidRPr="007F1909">
        <w:rPr>
          <w:rFonts w:asciiTheme="minorHAnsi" w:hAnsiTheme="minorHAnsi" w:cstheme="minorHAnsi"/>
          <w:color w:val="000000" w:themeColor="text1"/>
          <w14:textOutline w14:w="0" w14:cap="flat" w14:cmpd="sng" w14:algn="ctr">
            <w14:noFill/>
            <w14:prstDash w14:val="solid"/>
            <w14:round/>
          </w14:textOutline>
        </w:rPr>
        <w:t>repare 3 µm tissue sections,</w:t>
      </w:r>
      <w:r w:rsidR="00AC103E" w:rsidRPr="007F1909">
        <w:rPr>
          <w:rFonts w:asciiTheme="minorHAnsi" w:hAnsiTheme="minorHAnsi" w:cstheme="minorHAnsi"/>
          <w:color w:val="000000" w:themeColor="text1"/>
          <w14:textOutline w14:w="0" w14:cap="flat" w14:cmpd="sng" w14:algn="ctr">
            <w14:noFill/>
            <w14:prstDash w14:val="solid"/>
            <w14:round/>
          </w14:textOutline>
        </w:rPr>
        <w:t xml:space="preserve"> and</w:t>
      </w:r>
      <w:r w:rsidR="002A34E6" w:rsidRPr="007F1909">
        <w:rPr>
          <w:rFonts w:asciiTheme="minorHAnsi" w:hAnsiTheme="minorHAnsi" w:cstheme="minorHAnsi"/>
          <w:color w:val="000000" w:themeColor="text1"/>
          <w14:textOutline w14:w="0" w14:cap="flat" w14:cmpd="sng" w14:algn="ctr">
            <w14:noFill/>
            <w14:prstDash w14:val="solid"/>
            <w14:round/>
          </w14:textOutline>
        </w:rPr>
        <w:t xml:space="preserve"> let </w:t>
      </w:r>
      <w:r w:rsidR="00AC103E" w:rsidRPr="007F1909">
        <w:rPr>
          <w:rFonts w:asciiTheme="minorHAnsi" w:hAnsiTheme="minorHAnsi" w:cstheme="minorHAnsi"/>
          <w:color w:val="000000" w:themeColor="text1"/>
          <w14:textOutline w14:w="0" w14:cap="flat" w14:cmpd="sng" w14:algn="ctr">
            <w14:noFill/>
            <w14:prstDash w14:val="solid"/>
            <w14:round/>
          </w14:textOutline>
        </w:rPr>
        <w:t xml:space="preserve">them </w:t>
      </w:r>
      <w:r w:rsidR="002A34E6" w:rsidRPr="007F1909">
        <w:rPr>
          <w:rFonts w:asciiTheme="minorHAnsi" w:hAnsiTheme="minorHAnsi" w:cstheme="minorHAnsi"/>
          <w:color w:val="000000" w:themeColor="text1"/>
          <w14:textOutline w14:w="0" w14:cap="flat" w14:cmpd="sng" w14:algn="ctr">
            <w14:noFill/>
            <w14:prstDash w14:val="solid"/>
            <w14:round/>
          </w14:textOutline>
        </w:rPr>
        <w:t>float on 37</w:t>
      </w:r>
      <w:r w:rsidR="00AC103E"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2A34E6" w:rsidRPr="007F1909">
        <w:rPr>
          <w:rFonts w:asciiTheme="minorHAnsi" w:hAnsiTheme="minorHAnsi" w:cstheme="minorHAnsi"/>
          <w:color w:val="000000" w:themeColor="text1"/>
          <w14:textOutline w14:w="0" w14:cap="flat" w14:cmpd="sng" w14:algn="ctr">
            <w14:noFill/>
            <w14:prstDash w14:val="solid"/>
            <w14:round/>
          </w14:textOutline>
        </w:rPr>
        <w:t>°C water bath</w:t>
      </w:r>
      <w:r w:rsidR="00C402BD" w:rsidRPr="007F1909">
        <w:rPr>
          <w:rFonts w:asciiTheme="minorHAnsi" w:hAnsiTheme="minorHAnsi" w:cstheme="minorHAnsi"/>
          <w:color w:val="000000" w:themeColor="text1"/>
          <w14:textOutline w14:w="0" w14:cap="flat" w14:cmpd="sng" w14:algn="ctr">
            <w14:noFill/>
            <w14:prstDash w14:val="solid"/>
            <w14:round/>
          </w14:textOutline>
        </w:rPr>
        <w:t>.</w:t>
      </w:r>
    </w:p>
    <w:p w14:paraId="2AF721E9" w14:textId="77777777" w:rsidR="00C402BD" w:rsidRPr="007F1909" w:rsidRDefault="00C402BD" w:rsidP="00512824">
      <w:pPr>
        <w:rPr>
          <w:rFonts w:asciiTheme="minorHAnsi" w:hAnsiTheme="minorHAnsi" w:cstheme="minorHAnsi"/>
          <w:color w:val="000000" w:themeColor="text1"/>
          <w14:textOutline w14:w="0" w14:cap="flat" w14:cmpd="sng" w14:algn="ctr">
            <w14:noFill/>
            <w14:prstDash w14:val="solid"/>
            <w14:round/>
          </w14:textOutline>
        </w:rPr>
      </w:pPr>
    </w:p>
    <w:p w14:paraId="65DCAEAD" w14:textId="2CB58EE9" w:rsidR="002A34E6" w:rsidRPr="007F1909" w:rsidRDefault="00ED0631"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1.10</w:t>
      </w:r>
      <w:r w:rsidR="00AC103E" w:rsidRPr="007F1909">
        <w:rPr>
          <w:rFonts w:asciiTheme="minorHAnsi" w:hAnsiTheme="minorHAnsi" w:cstheme="minorHAnsi"/>
          <w:color w:val="000000" w:themeColor="text1"/>
          <w14:textOutline w14:w="0" w14:cap="flat" w14:cmpd="sng" w14:algn="ctr">
            <w14:noFill/>
            <w14:prstDash w14:val="solid"/>
            <w14:round/>
          </w14:textOutline>
        </w:rPr>
        <w:t>.</w:t>
      </w:r>
      <w:r w:rsidR="002A34E6"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C402BD" w:rsidRPr="007F1909">
        <w:rPr>
          <w:rFonts w:asciiTheme="minorHAnsi" w:hAnsiTheme="minorHAnsi" w:cstheme="minorHAnsi"/>
          <w:color w:val="000000" w:themeColor="text1"/>
          <w14:textOutline w14:w="0" w14:cap="flat" w14:cmpd="sng" w14:algn="ctr">
            <w14:noFill/>
            <w14:prstDash w14:val="solid"/>
            <w14:round/>
          </w14:textOutline>
        </w:rPr>
        <w:t>F</w:t>
      </w:r>
      <w:r w:rsidR="002A34E6" w:rsidRPr="007F1909">
        <w:rPr>
          <w:rFonts w:asciiTheme="minorHAnsi" w:hAnsiTheme="minorHAnsi" w:cstheme="minorHAnsi"/>
          <w:color w:val="000000" w:themeColor="text1"/>
          <w14:textOutline w14:w="0" w14:cap="flat" w14:cmpd="sng" w14:algn="ctr">
            <w14:noFill/>
            <w14:prstDash w14:val="solid"/>
            <w14:round/>
          </w14:textOutline>
        </w:rPr>
        <w:t xml:space="preserve">loat sections on water surface onto </w:t>
      </w:r>
      <w:r w:rsidR="00576765" w:rsidRPr="007F1909">
        <w:rPr>
          <w:rFonts w:asciiTheme="minorHAnsi" w:hAnsiTheme="minorHAnsi" w:cstheme="minorHAnsi"/>
          <w:color w:val="000000" w:themeColor="text1"/>
          <w14:textOutline w14:w="0" w14:cap="flat" w14:cmpd="sng" w14:algn="ctr">
            <w14:noFill/>
            <w14:prstDash w14:val="solid"/>
            <w14:round/>
          </w14:textOutline>
        </w:rPr>
        <w:t xml:space="preserve">adhesive </w:t>
      </w:r>
      <w:r w:rsidR="002A34E6" w:rsidRPr="007F1909">
        <w:rPr>
          <w:rFonts w:asciiTheme="minorHAnsi" w:hAnsiTheme="minorHAnsi" w:cstheme="minorHAnsi"/>
          <w:color w:val="000000" w:themeColor="text1"/>
          <w14:textOutline w14:w="0" w14:cap="flat" w14:cmpd="sng" w14:algn="ctr">
            <w14:noFill/>
            <w14:prstDash w14:val="solid"/>
            <w14:round/>
          </w14:textOutline>
        </w:rPr>
        <w:t>glass slides (</w:t>
      </w:r>
      <w:r w:rsidR="00353476" w:rsidRPr="007F1909">
        <w:rPr>
          <w:rFonts w:asciiTheme="minorHAnsi" w:hAnsiTheme="minorHAnsi" w:cstheme="minorHAnsi"/>
          <w:b/>
          <w:color w:val="000000" w:themeColor="text1"/>
          <w14:textOutline w14:w="0" w14:cap="flat" w14:cmpd="sng" w14:algn="ctr">
            <w14:noFill/>
            <w14:prstDash w14:val="solid"/>
            <w14:round/>
          </w14:textOutline>
        </w:rPr>
        <w:t>Table of Materials</w:t>
      </w:r>
      <w:r w:rsidR="002A34E6" w:rsidRPr="007F1909">
        <w:rPr>
          <w:rFonts w:asciiTheme="minorHAnsi" w:hAnsiTheme="minorHAnsi" w:cstheme="minorHAnsi"/>
          <w:color w:val="000000" w:themeColor="text1"/>
          <w14:textOutline w14:w="0" w14:cap="flat" w14:cmpd="sng" w14:algn="ctr">
            <w14:noFill/>
            <w14:prstDash w14:val="solid"/>
            <w14:round/>
          </w14:textOutline>
        </w:rPr>
        <w:t>)</w:t>
      </w:r>
      <w:r w:rsidR="00C402BD" w:rsidRPr="007F1909">
        <w:rPr>
          <w:rFonts w:asciiTheme="minorHAnsi" w:hAnsiTheme="minorHAnsi" w:cstheme="minorHAnsi"/>
          <w:color w:val="000000" w:themeColor="text1"/>
          <w14:textOutline w14:w="0" w14:cap="flat" w14:cmpd="sng" w14:algn="ctr">
            <w14:noFill/>
            <w14:prstDash w14:val="solid"/>
            <w14:round/>
          </w14:textOutline>
        </w:rPr>
        <w:t>.</w:t>
      </w:r>
    </w:p>
    <w:p w14:paraId="5E26042E" w14:textId="77777777" w:rsidR="00C402BD" w:rsidRPr="007F1909" w:rsidRDefault="00C402BD" w:rsidP="00512824">
      <w:pPr>
        <w:rPr>
          <w:rFonts w:asciiTheme="minorHAnsi" w:hAnsiTheme="minorHAnsi" w:cstheme="minorHAnsi"/>
          <w:color w:val="000000" w:themeColor="text1"/>
          <w14:textOutline w14:w="0" w14:cap="flat" w14:cmpd="sng" w14:algn="ctr">
            <w14:noFill/>
            <w14:prstDash w14:val="solid"/>
            <w14:round/>
          </w14:textOutline>
        </w:rPr>
      </w:pPr>
    </w:p>
    <w:p w14:paraId="737B30AD" w14:textId="36286A08" w:rsidR="00ED0631" w:rsidRPr="007F1909" w:rsidRDefault="00ED0631"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1.</w:t>
      </w:r>
      <w:r w:rsidR="002A34E6" w:rsidRPr="007F1909">
        <w:rPr>
          <w:rFonts w:asciiTheme="minorHAnsi" w:hAnsiTheme="minorHAnsi" w:cstheme="minorHAnsi"/>
          <w:color w:val="000000" w:themeColor="text1"/>
          <w14:textOutline w14:w="0" w14:cap="flat" w14:cmpd="sng" w14:algn="ctr">
            <w14:noFill/>
            <w14:prstDash w14:val="solid"/>
            <w14:round/>
          </w14:textOutline>
        </w:rPr>
        <w:t>11</w:t>
      </w:r>
      <w:r w:rsidR="00591AF9" w:rsidRPr="007F1909">
        <w:rPr>
          <w:rFonts w:asciiTheme="minorHAnsi" w:hAnsiTheme="minorHAnsi" w:cstheme="minorHAnsi"/>
          <w:color w:val="000000" w:themeColor="text1"/>
          <w14:textOutline w14:w="0" w14:cap="flat" w14:cmpd="sng" w14:algn="ctr">
            <w14:noFill/>
            <w14:prstDash w14:val="solid"/>
            <w14:round/>
          </w14:textOutline>
        </w:rPr>
        <w:t>.</w:t>
      </w:r>
      <w:r w:rsidR="002A34E6"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C402BD" w:rsidRPr="007F1909">
        <w:rPr>
          <w:rFonts w:asciiTheme="minorHAnsi" w:hAnsiTheme="minorHAnsi" w:cstheme="minorHAnsi"/>
          <w:color w:val="000000" w:themeColor="text1"/>
          <w14:textOutline w14:w="0" w14:cap="flat" w14:cmpd="sng" w14:algn="ctr">
            <w14:noFill/>
            <w14:prstDash w14:val="solid"/>
            <w14:round/>
          </w14:textOutline>
        </w:rPr>
        <w:t>Incubate sections on glass slides overnight at 40</w:t>
      </w:r>
      <w:r w:rsidR="007014CD"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C402BD" w:rsidRPr="007F1909">
        <w:rPr>
          <w:rFonts w:asciiTheme="minorHAnsi" w:hAnsiTheme="minorHAnsi" w:cstheme="minorHAnsi"/>
          <w:color w:val="000000" w:themeColor="text1"/>
          <w14:textOutline w14:w="0" w14:cap="flat" w14:cmpd="sng" w14:algn="ctr">
            <w14:noFill/>
            <w14:prstDash w14:val="solid"/>
            <w14:round/>
          </w14:textOutline>
        </w:rPr>
        <w:t>°C to bond the tissue to the glass.</w:t>
      </w:r>
    </w:p>
    <w:p w14:paraId="58074020" w14:textId="77777777" w:rsidR="00C402BD" w:rsidRPr="007F1909" w:rsidRDefault="00C402BD" w:rsidP="00512824">
      <w:pPr>
        <w:rPr>
          <w:rFonts w:asciiTheme="minorHAnsi" w:hAnsiTheme="minorHAnsi" w:cstheme="minorHAnsi"/>
          <w:color w:val="000000" w:themeColor="text1"/>
          <w14:textOutline w14:w="0" w14:cap="flat" w14:cmpd="sng" w14:algn="ctr">
            <w14:noFill/>
            <w14:prstDash w14:val="solid"/>
            <w14:round/>
          </w14:textOutline>
        </w:rPr>
      </w:pPr>
    </w:p>
    <w:p w14:paraId="2933FF64" w14:textId="28155441" w:rsidR="00ED0631" w:rsidRPr="007F1909" w:rsidRDefault="00C402BD" w:rsidP="00512824">
      <w:pPr>
        <w:rPr>
          <w:rFonts w:asciiTheme="minorHAnsi" w:hAnsiTheme="minorHAnsi" w:cstheme="minorHAnsi"/>
          <w:b/>
          <w:color w:val="000000" w:themeColor="text1"/>
          <w14:textOutline w14:w="0" w14:cap="flat" w14:cmpd="sng" w14:algn="ctr">
            <w14:noFill/>
            <w14:prstDash w14:val="solid"/>
            <w14:round/>
          </w14:textOutline>
        </w:rPr>
      </w:pPr>
      <w:r w:rsidRPr="007F1909">
        <w:rPr>
          <w:rFonts w:asciiTheme="minorHAnsi" w:hAnsiTheme="minorHAnsi" w:cstheme="minorHAnsi"/>
          <w:b/>
          <w:color w:val="000000" w:themeColor="text1"/>
          <w14:textOutline w14:w="0" w14:cap="flat" w14:cmpd="sng" w14:algn="ctr">
            <w14:noFill/>
            <w14:prstDash w14:val="solid"/>
            <w14:round/>
          </w14:textOutline>
        </w:rPr>
        <w:t>2.</w:t>
      </w:r>
      <w:r w:rsidR="0017739C" w:rsidRPr="007F1909">
        <w:rPr>
          <w:rFonts w:asciiTheme="minorHAnsi" w:hAnsiTheme="minorHAnsi" w:cstheme="minorHAnsi"/>
          <w:b/>
          <w:color w:val="000000" w:themeColor="text1"/>
          <w14:textOutline w14:w="0" w14:cap="flat" w14:cmpd="sng" w14:algn="ctr">
            <w14:noFill/>
            <w14:prstDash w14:val="solid"/>
            <w14:round/>
          </w14:textOutline>
        </w:rPr>
        <w:t xml:space="preserve"> Rehydration, </w:t>
      </w:r>
      <w:r w:rsidR="007014CD" w:rsidRPr="007F1909">
        <w:rPr>
          <w:rFonts w:asciiTheme="minorHAnsi" w:hAnsiTheme="minorHAnsi" w:cstheme="minorHAnsi"/>
          <w:b/>
          <w:color w:val="000000" w:themeColor="text1"/>
          <w14:textOutline w14:w="0" w14:cap="flat" w14:cmpd="sng" w14:algn="ctr">
            <w14:noFill/>
            <w14:prstDash w14:val="solid"/>
            <w14:round/>
          </w14:textOutline>
        </w:rPr>
        <w:t>h</w:t>
      </w:r>
      <w:r w:rsidR="0017739C" w:rsidRPr="007F1909">
        <w:rPr>
          <w:rFonts w:asciiTheme="minorHAnsi" w:hAnsiTheme="minorHAnsi" w:cstheme="minorHAnsi"/>
          <w:b/>
          <w:color w:val="000000" w:themeColor="text1"/>
          <w14:textOutline w14:w="0" w14:cap="flat" w14:cmpd="sng" w14:algn="ctr">
            <w14:noFill/>
            <w14:prstDash w14:val="solid"/>
            <w14:round/>
          </w14:textOutline>
        </w:rPr>
        <w:t xml:space="preserve">eat-induced </w:t>
      </w:r>
      <w:r w:rsidR="007014CD" w:rsidRPr="007F1909">
        <w:rPr>
          <w:rFonts w:asciiTheme="minorHAnsi" w:hAnsiTheme="minorHAnsi" w:cstheme="minorHAnsi"/>
          <w:b/>
          <w:color w:val="000000" w:themeColor="text1"/>
          <w14:textOutline w14:w="0" w14:cap="flat" w14:cmpd="sng" w14:algn="ctr">
            <w14:noFill/>
            <w14:prstDash w14:val="solid"/>
            <w14:round/>
          </w14:textOutline>
        </w:rPr>
        <w:t>e</w:t>
      </w:r>
      <w:r w:rsidR="0017739C" w:rsidRPr="007F1909">
        <w:rPr>
          <w:rFonts w:asciiTheme="minorHAnsi" w:hAnsiTheme="minorHAnsi" w:cstheme="minorHAnsi"/>
          <w:b/>
          <w:color w:val="000000" w:themeColor="text1"/>
          <w14:textOutline w14:w="0" w14:cap="flat" w14:cmpd="sng" w14:algn="ctr">
            <w14:noFill/>
            <w14:prstDash w14:val="solid"/>
            <w14:round/>
          </w14:textOutline>
        </w:rPr>
        <w:t>pitope</w:t>
      </w:r>
      <w:r w:rsidRPr="007F1909">
        <w:rPr>
          <w:rFonts w:asciiTheme="minorHAnsi" w:hAnsiTheme="minorHAnsi" w:cstheme="minorHAnsi"/>
          <w:b/>
          <w:color w:val="000000" w:themeColor="text1"/>
          <w14:textOutline w14:w="0" w14:cap="flat" w14:cmpd="sng" w14:algn="ctr">
            <w14:noFill/>
            <w14:prstDash w14:val="solid"/>
            <w14:round/>
          </w14:textOutline>
        </w:rPr>
        <w:t xml:space="preserve"> </w:t>
      </w:r>
      <w:r w:rsidR="007014CD" w:rsidRPr="007F1909">
        <w:rPr>
          <w:rFonts w:asciiTheme="minorHAnsi" w:hAnsiTheme="minorHAnsi" w:cstheme="minorHAnsi"/>
          <w:b/>
          <w:color w:val="000000" w:themeColor="text1"/>
          <w14:textOutline w14:w="0" w14:cap="flat" w14:cmpd="sng" w14:algn="ctr">
            <w14:noFill/>
            <w14:prstDash w14:val="solid"/>
            <w14:round/>
          </w14:textOutline>
        </w:rPr>
        <w:t>r</w:t>
      </w:r>
      <w:r w:rsidRPr="007F1909">
        <w:rPr>
          <w:rFonts w:asciiTheme="minorHAnsi" w:hAnsiTheme="minorHAnsi" w:cstheme="minorHAnsi"/>
          <w:b/>
          <w:color w:val="000000" w:themeColor="text1"/>
          <w14:textOutline w14:w="0" w14:cap="flat" w14:cmpd="sng" w14:algn="ctr">
            <w14:noFill/>
            <w14:prstDash w14:val="solid"/>
            <w14:round/>
          </w14:textOutline>
        </w:rPr>
        <w:t xml:space="preserve">etrieval, </w:t>
      </w:r>
      <w:r w:rsidR="007014CD" w:rsidRPr="007F1909">
        <w:rPr>
          <w:rFonts w:asciiTheme="minorHAnsi" w:hAnsiTheme="minorHAnsi" w:cstheme="minorHAnsi"/>
          <w:b/>
          <w:color w:val="000000" w:themeColor="text1"/>
          <w14:textOutline w14:w="0" w14:cap="flat" w14:cmpd="sng" w14:algn="ctr">
            <w14:noFill/>
            <w14:prstDash w14:val="solid"/>
            <w14:round/>
          </w14:textOutline>
        </w:rPr>
        <w:t>s</w:t>
      </w:r>
      <w:r w:rsidRPr="007F1909">
        <w:rPr>
          <w:rFonts w:asciiTheme="minorHAnsi" w:hAnsiTheme="minorHAnsi" w:cstheme="minorHAnsi"/>
          <w:b/>
          <w:color w:val="000000" w:themeColor="text1"/>
          <w14:textOutline w14:w="0" w14:cap="flat" w14:cmpd="sng" w14:algn="ctr">
            <w14:noFill/>
            <w14:prstDash w14:val="solid"/>
            <w14:round/>
          </w14:textOutline>
        </w:rPr>
        <w:t>taining</w:t>
      </w:r>
      <w:r w:rsidR="00616009" w:rsidRPr="007F1909">
        <w:rPr>
          <w:rFonts w:asciiTheme="minorHAnsi" w:hAnsiTheme="minorHAnsi" w:cstheme="minorHAnsi"/>
          <w:b/>
          <w:color w:val="000000" w:themeColor="text1"/>
          <w14:textOutline w14:w="0" w14:cap="flat" w14:cmpd="sng" w14:algn="ctr">
            <w14:noFill/>
            <w14:prstDash w14:val="solid"/>
            <w14:round/>
          </w14:textOutline>
        </w:rPr>
        <w:t xml:space="preserve">, </w:t>
      </w:r>
      <w:r w:rsidR="007014CD" w:rsidRPr="007F1909">
        <w:rPr>
          <w:rFonts w:asciiTheme="minorHAnsi" w:hAnsiTheme="minorHAnsi" w:cstheme="minorHAnsi"/>
          <w:b/>
          <w:color w:val="000000" w:themeColor="text1"/>
          <w14:textOutline w14:w="0" w14:cap="flat" w14:cmpd="sng" w14:algn="ctr">
            <w14:noFill/>
            <w14:prstDash w14:val="solid"/>
            <w14:round/>
          </w14:textOutline>
        </w:rPr>
        <w:t>m</w:t>
      </w:r>
      <w:r w:rsidR="00616009" w:rsidRPr="007F1909">
        <w:rPr>
          <w:rFonts w:asciiTheme="minorHAnsi" w:hAnsiTheme="minorHAnsi" w:cstheme="minorHAnsi"/>
          <w:b/>
          <w:color w:val="000000" w:themeColor="text1"/>
          <w14:textOutline w14:w="0" w14:cap="flat" w14:cmpd="sng" w14:algn="ctr">
            <w14:noFill/>
            <w14:prstDash w14:val="solid"/>
            <w14:round/>
          </w14:textOutline>
        </w:rPr>
        <w:t>ountin</w:t>
      </w:r>
      <w:r w:rsidR="00451A90" w:rsidRPr="007F1909">
        <w:rPr>
          <w:rFonts w:asciiTheme="minorHAnsi" w:hAnsiTheme="minorHAnsi" w:cstheme="minorHAnsi"/>
          <w:b/>
          <w:color w:val="000000" w:themeColor="text1"/>
          <w14:textOutline w14:w="0" w14:cap="flat" w14:cmpd="sng" w14:algn="ctr">
            <w14:noFill/>
            <w14:prstDash w14:val="solid"/>
            <w14:round/>
          </w14:textOutline>
        </w:rPr>
        <w:t>g</w:t>
      </w:r>
      <w:r w:rsidR="00616009" w:rsidRPr="007F1909">
        <w:rPr>
          <w:rFonts w:asciiTheme="minorHAnsi" w:hAnsiTheme="minorHAnsi" w:cstheme="minorHAnsi"/>
          <w:b/>
          <w:color w:val="000000" w:themeColor="text1"/>
          <w14:textOutline w14:w="0" w14:cap="flat" w14:cmpd="sng" w14:algn="ctr">
            <w14:noFill/>
            <w14:prstDash w14:val="solid"/>
            <w14:round/>
          </w14:textOutline>
        </w:rPr>
        <w:t xml:space="preserve">, microscopic </w:t>
      </w:r>
      <w:r w:rsidR="007014CD" w:rsidRPr="007F1909">
        <w:rPr>
          <w:rFonts w:asciiTheme="minorHAnsi" w:hAnsiTheme="minorHAnsi" w:cstheme="minorHAnsi"/>
          <w:b/>
          <w:color w:val="000000" w:themeColor="text1"/>
          <w14:textOutline w14:w="0" w14:cap="flat" w14:cmpd="sng" w14:algn="ctr">
            <w14:noFill/>
            <w14:prstDash w14:val="solid"/>
            <w14:round/>
          </w14:textOutline>
        </w:rPr>
        <w:t>a</w:t>
      </w:r>
      <w:r w:rsidR="00616009" w:rsidRPr="007F1909">
        <w:rPr>
          <w:rFonts w:asciiTheme="minorHAnsi" w:hAnsiTheme="minorHAnsi" w:cstheme="minorHAnsi"/>
          <w:b/>
          <w:color w:val="000000" w:themeColor="text1"/>
          <w14:textOutline w14:w="0" w14:cap="flat" w14:cmpd="sng" w14:algn="ctr">
            <w14:noFill/>
            <w14:prstDash w14:val="solid"/>
            <w14:round/>
          </w14:textOutline>
        </w:rPr>
        <w:t>nalysis</w:t>
      </w:r>
    </w:p>
    <w:p w14:paraId="4AD96B28" w14:textId="77777777" w:rsidR="00C402BD" w:rsidRPr="007F1909" w:rsidRDefault="00C402BD" w:rsidP="00512824">
      <w:pPr>
        <w:rPr>
          <w:rFonts w:asciiTheme="minorHAnsi" w:hAnsiTheme="minorHAnsi" w:cstheme="minorHAnsi"/>
          <w:color w:val="000000" w:themeColor="text1"/>
          <w14:textOutline w14:w="0" w14:cap="flat" w14:cmpd="sng" w14:algn="ctr">
            <w14:noFill/>
            <w14:prstDash w14:val="solid"/>
            <w14:round/>
          </w14:textOutline>
        </w:rPr>
      </w:pPr>
    </w:p>
    <w:p w14:paraId="11F0B07B" w14:textId="0EA7A0F3" w:rsidR="00ED0631" w:rsidRPr="007F1909" w:rsidRDefault="00C402BD"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2.1</w:t>
      </w:r>
      <w:r w:rsidR="002C4D11" w:rsidRPr="007F1909">
        <w:rPr>
          <w:rFonts w:asciiTheme="minorHAnsi" w:hAnsiTheme="minorHAnsi" w:cstheme="minorHAnsi"/>
          <w:color w:val="000000" w:themeColor="text1"/>
          <w14:textOutline w14:w="0" w14:cap="flat" w14:cmpd="sng" w14:algn="ctr">
            <w14:noFill/>
            <w14:prstDash w14:val="solid"/>
            <w14:round/>
          </w14:textOutline>
        </w:rPr>
        <w:t>.</w:t>
      </w:r>
      <w:r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0035E8" w:rsidRPr="007F1909">
        <w:rPr>
          <w:rFonts w:asciiTheme="minorHAnsi" w:hAnsiTheme="minorHAnsi" w:cstheme="minorHAnsi"/>
          <w:color w:val="000000" w:themeColor="text1"/>
          <w14:textOutline w14:w="0" w14:cap="flat" w14:cmpd="sng" w14:algn="ctr">
            <w14:noFill/>
            <w14:prstDash w14:val="solid"/>
            <w14:round/>
          </w14:textOutline>
        </w:rPr>
        <w:t>Place s</w:t>
      </w:r>
      <w:r w:rsidR="00F478E6" w:rsidRPr="007F1909">
        <w:rPr>
          <w:rFonts w:asciiTheme="minorHAnsi" w:hAnsiTheme="minorHAnsi" w:cstheme="minorHAnsi"/>
          <w:color w:val="000000" w:themeColor="text1"/>
          <w14:textOutline w14:w="0" w14:cap="flat" w14:cmpd="sng" w14:algn="ctr">
            <w14:noFill/>
            <w14:prstDash w14:val="solid"/>
            <w14:round/>
          </w14:textOutline>
        </w:rPr>
        <w:t>ections on glass slides in racks and</w:t>
      </w:r>
      <w:r w:rsidR="00AA41BB" w:rsidRPr="007F1909">
        <w:rPr>
          <w:rFonts w:asciiTheme="minorHAnsi" w:hAnsiTheme="minorHAnsi" w:cstheme="minorHAnsi"/>
          <w:color w:val="000000" w:themeColor="text1"/>
          <w14:textOutline w14:w="0" w14:cap="flat" w14:cmpd="sng" w14:algn="ctr">
            <w14:noFill/>
            <w14:prstDash w14:val="solid"/>
            <w14:round/>
          </w14:textOutline>
        </w:rPr>
        <w:t xml:space="preserve"> submerse</w:t>
      </w:r>
      <w:r w:rsidR="000035E8" w:rsidRPr="007F1909">
        <w:rPr>
          <w:rFonts w:asciiTheme="minorHAnsi" w:hAnsiTheme="minorHAnsi" w:cstheme="minorHAnsi"/>
          <w:color w:val="000000" w:themeColor="text1"/>
          <w14:textOutline w14:w="0" w14:cap="flat" w14:cmpd="sng" w14:algn="ctr">
            <w14:noFill/>
            <w14:prstDash w14:val="solid"/>
            <w14:round/>
          </w14:textOutline>
        </w:rPr>
        <w:t xml:space="preserve"> them </w:t>
      </w:r>
      <w:r w:rsidR="00F478E6" w:rsidRPr="007F1909">
        <w:rPr>
          <w:rFonts w:asciiTheme="minorHAnsi" w:hAnsiTheme="minorHAnsi" w:cstheme="minorHAnsi"/>
          <w:color w:val="000000" w:themeColor="text1"/>
          <w14:textOutline w14:w="0" w14:cap="flat" w14:cmpd="sng" w14:algn="ctr">
            <w14:noFill/>
            <w14:prstDash w14:val="solid"/>
            <w14:round/>
          </w14:textOutline>
        </w:rPr>
        <w:t xml:space="preserve">into the media used for dehydration and clearing, in reverse order, </w:t>
      </w:r>
      <w:r w:rsidR="001E21F1">
        <w:rPr>
          <w:rFonts w:asciiTheme="minorHAnsi" w:hAnsiTheme="minorHAnsi" w:cstheme="minorHAnsi"/>
          <w:color w:val="000000" w:themeColor="text1"/>
          <w14:textOutline w14:w="0" w14:cap="flat" w14:cmpd="sng" w14:algn="ctr">
            <w14:noFill/>
            <w14:prstDash w14:val="solid"/>
            <w14:round/>
          </w14:textOutline>
        </w:rPr>
        <w:t xml:space="preserve">with each step for </w:t>
      </w:r>
      <w:r w:rsidR="00F478E6" w:rsidRPr="007F1909">
        <w:rPr>
          <w:rFonts w:asciiTheme="minorHAnsi" w:hAnsiTheme="minorHAnsi" w:cstheme="minorHAnsi"/>
          <w:color w:val="000000" w:themeColor="text1"/>
          <w14:textOutline w14:w="0" w14:cap="flat" w14:cmpd="sng" w14:algn="ctr">
            <w14:noFill/>
            <w14:prstDash w14:val="solid"/>
            <w14:round/>
          </w14:textOutline>
        </w:rPr>
        <w:t>5 min</w:t>
      </w:r>
      <w:r w:rsidR="002F20C7" w:rsidRPr="007F1909">
        <w:rPr>
          <w:rFonts w:asciiTheme="minorHAnsi" w:hAnsiTheme="minorHAnsi" w:cstheme="minorHAnsi"/>
          <w:color w:val="000000" w:themeColor="text1"/>
          <w14:textOutline w14:w="0" w14:cap="flat" w14:cmpd="sng" w14:algn="ctr">
            <w14:noFill/>
            <w14:prstDash w14:val="solid"/>
            <w14:round/>
          </w14:textOutline>
        </w:rPr>
        <w:t>: 2x 100</w:t>
      </w:r>
      <w:r w:rsidR="0040349A" w:rsidRPr="007F1909">
        <w:rPr>
          <w:rFonts w:asciiTheme="minorHAnsi" w:hAnsiTheme="minorHAnsi" w:cstheme="minorHAnsi"/>
          <w:color w:val="000000" w:themeColor="text1"/>
          <w14:textOutline w14:w="0" w14:cap="flat" w14:cmpd="sng" w14:algn="ctr">
            <w14:noFill/>
            <w14:prstDash w14:val="solid"/>
            <w14:round/>
          </w14:textOutline>
        </w:rPr>
        <w:t>%</w:t>
      </w:r>
      <w:r w:rsidR="002F20C7"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0035E8" w:rsidRPr="007F1909">
        <w:rPr>
          <w:rFonts w:asciiTheme="minorHAnsi" w:hAnsiTheme="minorHAnsi" w:cstheme="minorHAnsi"/>
          <w:color w:val="000000" w:themeColor="text1"/>
          <w14:textOutline w14:w="0" w14:cap="flat" w14:cmpd="sng" w14:algn="ctr">
            <w14:noFill/>
            <w14:prstDash w14:val="solid"/>
            <w14:round/>
          </w14:textOutline>
        </w:rPr>
        <w:t>x</w:t>
      </w:r>
      <w:r w:rsidR="002F20C7" w:rsidRPr="007F1909">
        <w:rPr>
          <w:rFonts w:asciiTheme="minorHAnsi" w:hAnsiTheme="minorHAnsi" w:cstheme="minorHAnsi"/>
          <w:color w:val="000000" w:themeColor="text1"/>
          <w14:textOutline w14:w="0" w14:cap="flat" w14:cmpd="sng" w14:algn="ctr">
            <w14:noFill/>
            <w14:prstDash w14:val="solid"/>
            <w14:round/>
          </w14:textOutline>
        </w:rPr>
        <w:t>ylene, ethanol series (2x 100</w:t>
      </w:r>
      <w:r w:rsidR="0040349A" w:rsidRPr="007F1909">
        <w:rPr>
          <w:rFonts w:asciiTheme="minorHAnsi" w:hAnsiTheme="minorHAnsi" w:cstheme="minorHAnsi"/>
          <w:color w:val="000000" w:themeColor="text1"/>
          <w14:textOutline w14:w="0" w14:cap="flat" w14:cmpd="sng" w14:algn="ctr">
            <w14:noFill/>
            <w14:prstDash w14:val="solid"/>
            <w14:round/>
          </w14:textOutline>
        </w:rPr>
        <w:t>%</w:t>
      </w:r>
      <w:r w:rsidR="002F20C7" w:rsidRPr="007F1909">
        <w:rPr>
          <w:rFonts w:asciiTheme="minorHAnsi" w:hAnsiTheme="minorHAnsi" w:cstheme="minorHAnsi"/>
          <w:color w:val="000000" w:themeColor="text1"/>
          <w14:textOutline w14:w="0" w14:cap="flat" w14:cmpd="sng" w14:algn="ctr">
            <w14:noFill/>
            <w14:prstDash w14:val="solid"/>
            <w14:round/>
          </w14:textOutline>
        </w:rPr>
        <w:t>, 96</w:t>
      </w:r>
      <w:r w:rsidR="0040349A" w:rsidRPr="007F1909">
        <w:rPr>
          <w:rFonts w:asciiTheme="minorHAnsi" w:hAnsiTheme="minorHAnsi" w:cstheme="minorHAnsi"/>
          <w:color w:val="000000" w:themeColor="text1"/>
          <w14:textOutline w14:w="0" w14:cap="flat" w14:cmpd="sng" w14:algn="ctr">
            <w14:noFill/>
            <w14:prstDash w14:val="solid"/>
            <w14:round/>
          </w14:textOutline>
        </w:rPr>
        <w:t>%</w:t>
      </w:r>
      <w:r w:rsidR="002F20C7" w:rsidRPr="007F1909">
        <w:rPr>
          <w:rFonts w:asciiTheme="minorHAnsi" w:hAnsiTheme="minorHAnsi" w:cstheme="minorHAnsi"/>
          <w:color w:val="000000" w:themeColor="text1"/>
          <w14:textOutline w14:w="0" w14:cap="flat" w14:cmpd="sng" w14:algn="ctr">
            <w14:noFill/>
            <w14:prstDash w14:val="solid"/>
            <w14:round/>
          </w14:textOutline>
        </w:rPr>
        <w:t>, 90</w:t>
      </w:r>
      <w:r w:rsidR="0040349A" w:rsidRPr="007F1909">
        <w:rPr>
          <w:rFonts w:asciiTheme="minorHAnsi" w:hAnsiTheme="minorHAnsi" w:cstheme="minorHAnsi"/>
          <w:color w:val="000000" w:themeColor="text1"/>
          <w14:textOutline w14:w="0" w14:cap="flat" w14:cmpd="sng" w14:algn="ctr">
            <w14:noFill/>
            <w14:prstDash w14:val="solid"/>
            <w14:round/>
          </w14:textOutline>
        </w:rPr>
        <w:t>%</w:t>
      </w:r>
      <w:r w:rsidR="002F20C7" w:rsidRPr="007F1909">
        <w:rPr>
          <w:rFonts w:asciiTheme="minorHAnsi" w:hAnsiTheme="minorHAnsi" w:cstheme="minorHAnsi"/>
          <w:color w:val="000000" w:themeColor="text1"/>
          <w14:textOutline w14:w="0" w14:cap="flat" w14:cmpd="sng" w14:algn="ctr">
            <w14:noFill/>
            <w14:prstDash w14:val="solid"/>
            <w14:round/>
          </w14:textOutline>
        </w:rPr>
        <w:t>, 80</w:t>
      </w:r>
      <w:r w:rsidR="0040349A" w:rsidRPr="007F1909">
        <w:rPr>
          <w:rFonts w:asciiTheme="minorHAnsi" w:hAnsiTheme="minorHAnsi" w:cstheme="minorHAnsi"/>
          <w:color w:val="000000" w:themeColor="text1"/>
          <w14:textOutline w14:w="0" w14:cap="flat" w14:cmpd="sng" w14:algn="ctr">
            <w14:noFill/>
            <w14:prstDash w14:val="solid"/>
            <w14:round/>
          </w14:textOutline>
        </w:rPr>
        <w:t>%</w:t>
      </w:r>
      <w:r w:rsidR="002F20C7" w:rsidRPr="007F1909">
        <w:rPr>
          <w:rFonts w:asciiTheme="minorHAnsi" w:hAnsiTheme="minorHAnsi" w:cstheme="minorHAnsi"/>
          <w:color w:val="000000" w:themeColor="text1"/>
          <w14:textOutline w14:w="0" w14:cap="flat" w14:cmpd="sng" w14:algn="ctr">
            <w14:noFill/>
            <w14:prstDash w14:val="solid"/>
            <w14:round/>
          </w14:textOutline>
        </w:rPr>
        <w:t>, 70</w:t>
      </w:r>
      <w:r w:rsidR="0040349A" w:rsidRPr="007F1909">
        <w:rPr>
          <w:rFonts w:asciiTheme="minorHAnsi" w:hAnsiTheme="minorHAnsi" w:cstheme="minorHAnsi"/>
          <w:color w:val="000000" w:themeColor="text1"/>
          <w14:textOutline w14:w="0" w14:cap="flat" w14:cmpd="sng" w14:algn="ctr">
            <w14:noFill/>
            <w14:prstDash w14:val="solid"/>
            <w14:round/>
          </w14:textOutline>
        </w:rPr>
        <w:t>%</w:t>
      </w:r>
      <w:r w:rsidR="002F20C7" w:rsidRPr="007F1909">
        <w:rPr>
          <w:rFonts w:asciiTheme="minorHAnsi" w:hAnsiTheme="minorHAnsi" w:cstheme="minorHAnsi"/>
          <w:color w:val="000000" w:themeColor="text1"/>
          <w14:textOutline w14:w="0" w14:cap="flat" w14:cmpd="sng" w14:algn="ctr">
            <w14:noFill/>
            <w14:prstDash w14:val="solid"/>
            <w14:round/>
          </w14:textOutline>
        </w:rPr>
        <w:t xml:space="preserve">). </w:t>
      </w:r>
    </w:p>
    <w:p w14:paraId="59AF1515" w14:textId="77777777" w:rsidR="00F478E6" w:rsidRPr="007F1909" w:rsidRDefault="00F478E6" w:rsidP="00512824">
      <w:pPr>
        <w:rPr>
          <w:rFonts w:asciiTheme="minorHAnsi" w:hAnsiTheme="minorHAnsi" w:cstheme="minorHAnsi"/>
          <w:color w:val="000000" w:themeColor="text1"/>
          <w14:textOutline w14:w="0" w14:cap="flat" w14:cmpd="sng" w14:algn="ctr">
            <w14:noFill/>
            <w14:prstDash w14:val="solid"/>
            <w14:round/>
          </w14:textOutline>
        </w:rPr>
      </w:pPr>
    </w:p>
    <w:p w14:paraId="2CC89B86" w14:textId="259493C7" w:rsidR="00ED0631" w:rsidRPr="007F1909" w:rsidRDefault="00C402BD"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2.2</w:t>
      </w:r>
      <w:r w:rsidR="00030CDB" w:rsidRPr="007F1909">
        <w:rPr>
          <w:rFonts w:asciiTheme="minorHAnsi" w:hAnsiTheme="minorHAnsi" w:cstheme="minorHAnsi"/>
          <w:color w:val="000000" w:themeColor="text1"/>
          <w14:textOutline w14:w="0" w14:cap="flat" w14:cmpd="sng" w14:algn="ctr">
            <w14:noFill/>
            <w14:prstDash w14:val="solid"/>
            <w14:round/>
          </w14:textOutline>
        </w:rPr>
        <w:t>.</w:t>
      </w:r>
      <w:r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FE1690" w:rsidRPr="007F1909">
        <w:rPr>
          <w:rFonts w:asciiTheme="minorHAnsi" w:hAnsiTheme="minorHAnsi" w:cstheme="minorHAnsi"/>
          <w:color w:val="000000" w:themeColor="text1"/>
          <w14:textOutline w14:w="0" w14:cap="flat" w14:cmpd="sng" w14:algn="ctr">
            <w14:noFill/>
            <w14:prstDash w14:val="solid"/>
            <w14:round/>
          </w14:textOutline>
        </w:rPr>
        <w:t>Heat a water bath with a temperature-cont</w:t>
      </w:r>
      <w:r w:rsidR="006D3373" w:rsidRPr="007F1909">
        <w:rPr>
          <w:rFonts w:asciiTheme="minorHAnsi" w:hAnsiTheme="minorHAnsi" w:cstheme="minorHAnsi"/>
          <w:color w:val="000000" w:themeColor="text1"/>
          <w14:textOutline w14:w="0" w14:cap="flat" w14:cmpd="sng" w14:algn="ctr">
            <w14:noFill/>
            <w14:prstDash w14:val="solid"/>
            <w14:round/>
          </w14:textOutline>
        </w:rPr>
        <w:t>rolled hot plate to 7</w:t>
      </w:r>
      <w:r w:rsidR="00FE1690" w:rsidRPr="007F1909">
        <w:rPr>
          <w:rFonts w:asciiTheme="minorHAnsi" w:hAnsiTheme="minorHAnsi" w:cstheme="minorHAnsi"/>
          <w:color w:val="000000" w:themeColor="text1"/>
          <w14:textOutline w14:w="0" w14:cap="flat" w14:cmpd="sng" w14:algn="ctr">
            <w14:noFill/>
            <w14:prstDash w14:val="solid"/>
            <w14:round/>
          </w14:textOutline>
        </w:rPr>
        <w:t>0 °C. Place a j</w:t>
      </w:r>
      <w:r w:rsidR="00576765" w:rsidRPr="007F1909">
        <w:rPr>
          <w:rFonts w:asciiTheme="minorHAnsi" w:hAnsiTheme="minorHAnsi" w:cstheme="minorHAnsi"/>
          <w:color w:val="000000" w:themeColor="text1"/>
          <w14:textOutline w14:w="0" w14:cap="flat" w14:cmpd="sng" w14:algn="ctr">
            <w14:noFill/>
            <w14:prstDash w14:val="solid"/>
            <w14:round/>
          </w14:textOutline>
        </w:rPr>
        <w:t xml:space="preserve">ar filled with </w:t>
      </w:r>
      <w:r w:rsidR="00710B29" w:rsidRPr="007F1909">
        <w:rPr>
          <w:rFonts w:asciiTheme="minorHAnsi" w:hAnsiTheme="minorHAnsi" w:cstheme="minorHAnsi"/>
          <w:color w:val="000000" w:themeColor="text1"/>
          <w14:textOutline w14:w="0" w14:cap="flat" w14:cmpd="sng" w14:algn="ctr">
            <w14:noFill/>
            <w14:prstDash w14:val="solid"/>
            <w14:round/>
          </w14:textOutline>
        </w:rPr>
        <w:t>heat-induced epitope retrieval (</w:t>
      </w:r>
      <w:r w:rsidR="00576765" w:rsidRPr="007F1909">
        <w:rPr>
          <w:rFonts w:asciiTheme="minorHAnsi" w:hAnsiTheme="minorHAnsi" w:cstheme="minorHAnsi"/>
          <w:color w:val="000000" w:themeColor="text1"/>
          <w14:textOutline w14:w="0" w14:cap="flat" w14:cmpd="sng" w14:algn="ctr">
            <w14:noFill/>
            <w14:prstDash w14:val="solid"/>
            <w14:round/>
          </w14:textOutline>
        </w:rPr>
        <w:t>HIER</w:t>
      </w:r>
      <w:r w:rsidR="00710B29" w:rsidRPr="007F1909">
        <w:rPr>
          <w:rFonts w:asciiTheme="minorHAnsi" w:hAnsiTheme="minorHAnsi" w:cstheme="minorHAnsi"/>
          <w:color w:val="000000" w:themeColor="text1"/>
          <w14:textOutline w14:w="0" w14:cap="flat" w14:cmpd="sng" w14:algn="ctr">
            <w14:noFill/>
            <w14:prstDash w14:val="solid"/>
            <w14:round/>
          </w14:textOutline>
        </w:rPr>
        <w:t>)</w:t>
      </w:r>
      <w:r w:rsidR="00576765" w:rsidRPr="007F1909">
        <w:rPr>
          <w:rFonts w:asciiTheme="minorHAnsi" w:hAnsiTheme="minorHAnsi" w:cstheme="minorHAnsi"/>
          <w:color w:val="000000" w:themeColor="text1"/>
          <w14:textOutline w14:w="0" w14:cap="flat" w14:cmpd="sng" w14:algn="ctr">
            <w14:noFill/>
            <w14:prstDash w14:val="solid"/>
            <w14:round/>
          </w14:textOutline>
        </w:rPr>
        <w:t xml:space="preserve">-buffer </w:t>
      </w:r>
      <w:r w:rsidR="001E21F1">
        <w:rPr>
          <w:rFonts w:asciiTheme="minorHAnsi" w:hAnsiTheme="minorHAnsi" w:cstheme="minorHAnsi"/>
          <w:color w:val="000000" w:themeColor="text1"/>
          <w14:textOutline w14:w="0" w14:cap="flat" w14:cmpd="sng" w14:algn="ctr">
            <w14:noFill/>
            <w14:prstDash w14:val="solid"/>
            <w14:round/>
          </w14:textOutline>
        </w:rPr>
        <w:t>(</w:t>
      </w:r>
      <w:r w:rsidR="00576765" w:rsidRPr="007F1909">
        <w:rPr>
          <w:rFonts w:asciiTheme="minorHAnsi" w:hAnsiTheme="minorHAnsi" w:cstheme="minorHAnsi"/>
          <w:color w:val="000000" w:themeColor="text1"/>
          <w14:textOutline w14:w="0" w14:cap="flat" w14:cmpd="sng" w14:algn="ctr">
            <w14:noFill/>
            <w14:prstDash w14:val="solid"/>
            <w14:round/>
          </w14:textOutline>
        </w:rPr>
        <w:t>pH 9</w:t>
      </w:r>
      <w:r w:rsidR="001E21F1">
        <w:rPr>
          <w:rFonts w:asciiTheme="minorHAnsi" w:hAnsiTheme="minorHAnsi" w:cstheme="minorHAnsi"/>
          <w:color w:val="000000" w:themeColor="text1"/>
          <w14:textOutline w14:w="0" w14:cap="flat" w14:cmpd="sng" w14:algn="ctr">
            <w14:noFill/>
            <w14:prstDash w14:val="solid"/>
            <w14:round/>
          </w14:textOutline>
        </w:rPr>
        <w:t xml:space="preserve">; </w:t>
      </w:r>
      <w:r w:rsidR="00353476" w:rsidRPr="007F1909">
        <w:rPr>
          <w:rFonts w:asciiTheme="minorHAnsi" w:hAnsiTheme="minorHAnsi" w:cstheme="minorHAnsi"/>
          <w:b/>
          <w:color w:val="000000" w:themeColor="text1"/>
          <w14:textOutline w14:w="0" w14:cap="flat" w14:cmpd="sng" w14:algn="ctr">
            <w14:noFill/>
            <w14:prstDash w14:val="solid"/>
            <w14:round/>
          </w14:textOutline>
        </w:rPr>
        <w:t>Table of Materials</w:t>
      </w:r>
      <w:r w:rsidR="00576765" w:rsidRPr="007F1909">
        <w:rPr>
          <w:rFonts w:asciiTheme="minorHAnsi" w:hAnsiTheme="minorHAnsi" w:cstheme="minorHAnsi"/>
          <w:color w:val="000000" w:themeColor="text1"/>
          <w14:textOutline w14:w="0" w14:cap="flat" w14:cmpd="sng" w14:algn="ctr">
            <w14:noFill/>
            <w14:prstDash w14:val="solid"/>
            <w14:round/>
          </w14:textOutline>
        </w:rPr>
        <w:t>)</w:t>
      </w:r>
      <w:r w:rsidR="00FE1690" w:rsidRPr="007F1909">
        <w:rPr>
          <w:rFonts w:asciiTheme="minorHAnsi" w:hAnsiTheme="minorHAnsi" w:cstheme="minorHAnsi"/>
          <w:color w:val="000000" w:themeColor="text1"/>
          <w14:textOutline w14:w="0" w14:cap="flat" w14:cmpd="sng" w14:algn="ctr">
            <w14:noFill/>
            <w14:prstDash w14:val="solid"/>
            <w14:round/>
          </w14:textOutline>
        </w:rPr>
        <w:t>, containing 10</w:t>
      </w:r>
      <w:r w:rsidR="0040349A" w:rsidRPr="007F1909">
        <w:rPr>
          <w:rFonts w:asciiTheme="minorHAnsi" w:hAnsiTheme="minorHAnsi" w:cstheme="minorHAnsi"/>
          <w:color w:val="000000" w:themeColor="text1"/>
          <w14:textOutline w14:w="0" w14:cap="flat" w14:cmpd="sng" w14:algn="ctr">
            <w14:noFill/>
            <w14:prstDash w14:val="solid"/>
            <w14:round/>
          </w14:textOutline>
        </w:rPr>
        <w:t>%</w:t>
      </w:r>
      <w:r w:rsidR="00FE1690" w:rsidRPr="007F1909">
        <w:rPr>
          <w:rFonts w:asciiTheme="minorHAnsi" w:hAnsiTheme="minorHAnsi" w:cstheme="minorHAnsi"/>
          <w:color w:val="000000" w:themeColor="text1"/>
          <w14:textOutline w14:w="0" w14:cap="flat" w14:cmpd="sng" w14:algn="ctr">
            <w14:noFill/>
            <w14:prstDash w14:val="solid"/>
            <w14:round/>
          </w14:textOutline>
        </w:rPr>
        <w:t xml:space="preserve"> glycerol as </w:t>
      </w:r>
      <w:r w:rsidR="001E21F1">
        <w:rPr>
          <w:rFonts w:asciiTheme="minorHAnsi" w:hAnsiTheme="minorHAnsi" w:cstheme="minorHAnsi"/>
          <w:color w:val="000000" w:themeColor="text1"/>
          <w14:textOutline w14:w="0" w14:cap="flat" w14:cmpd="sng" w14:algn="ctr">
            <w14:noFill/>
            <w14:prstDash w14:val="solid"/>
            <w14:round/>
          </w14:textOutline>
        </w:rPr>
        <w:t xml:space="preserve">a </w:t>
      </w:r>
      <w:r w:rsidR="00FE1690" w:rsidRPr="007F1909">
        <w:rPr>
          <w:rFonts w:asciiTheme="minorHAnsi" w:hAnsiTheme="minorHAnsi" w:cstheme="minorHAnsi"/>
          <w:color w:val="000000" w:themeColor="text1"/>
          <w14:textOutline w14:w="0" w14:cap="flat" w14:cmpd="sng" w14:algn="ctr">
            <w14:noFill/>
            <w14:prstDash w14:val="solid"/>
            <w14:round/>
          </w14:textOutline>
        </w:rPr>
        <w:t xml:space="preserve">temperature buffer, into </w:t>
      </w:r>
      <w:r w:rsidR="001E21F1">
        <w:rPr>
          <w:rFonts w:asciiTheme="minorHAnsi" w:hAnsiTheme="minorHAnsi" w:cstheme="minorHAnsi"/>
          <w:color w:val="000000" w:themeColor="text1"/>
          <w14:textOutline w14:w="0" w14:cap="flat" w14:cmpd="sng" w14:algn="ctr">
            <w14:noFill/>
            <w14:prstDash w14:val="solid"/>
            <w14:round/>
          </w14:textOutline>
        </w:rPr>
        <w:t xml:space="preserve">a </w:t>
      </w:r>
      <w:r w:rsidR="00FE1690" w:rsidRPr="007F1909">
        <w:rPr>
          <w:rFonts w:asciiTheme="minorHAnsi" w:hAnsiTheme="minorHAnsi" w:cstheme="minorHAnsi"/>
          <w:color w:val="000000" w:themeColor="text1"/>
          <w14:textOutline w14:w="0" w14:cap="flat" w14:cmpd="sng" w14:algn="ctr">
            <w14:noFill/>
            <w14:prstDash w14:val="solid"/>
            <w14:round/>
          </w14:textOutline>
        </w:rPr>
        <w:t>water bath. Wh</w:t>
      </w:r>
      <w:r w:rsidR="006D3373" w:rsidRPr="007F1909">
        <w:rPr>
          <w:rFonts w:asciiTheme="minorHAnsi" w:hAnsiTheme="minorHAnsi" w:cstheme="minorHAnsi"/>
          <w:color w:val="000000" w:themeColor="text1"/>
          <w14:textOutline w14:w="0" w14:cap="flat" w14:cmpd="sng" w14:algn="ctr">
            <w14:noFill/>
            <w14:prstDash w14:val="solid"/>
            <w14:round/>
          </w14:textOutline>
        </w:rPr>
        <w:t>en the HIER buffer has reached 7</w:t>
      </w:r>
      <w:r w:rsidR="00FE1690" w:rsidRPr="007F1909">
        <w:rPr>
          <w:rFonts w:asciiTheme="minorHAnsi" w:hAnsiTheme="minorHAnsi" w:cstheme="minorHAnsi"/>
          <w:color w:val="000000" w:themeColor="text1"/>
          <w14:textOutline w14:w="0" w14:cap="flat" w14:cmpd="sng" w14:algn="ctr">
            <w14:noFill/>
            <w14:prstDash w14:val="solid"/>
            <w14:round/>
          </w14:textOutline>
        </w:rPr>
        <w:t>0 °C, place</w:t>
      </w:r>
      <w:r w:rsidR="001E21F1">
        <w:rPr>
          <w:rFonts w:asciiTheme="minorHAnsi" w:hAnsiTheme="minorHAnsi" w:cstheme="minorHAnsi"/>
          <w:color w:val="000000" w:themeColor="text1"/>
          <w14:textOutline w14:w="0" w14:cap="flat" w14:cmpd="sng" w14:algn="ctr">
            <w14:noFill/>
            <w14:prstDash w14:val="solid"/>
            <w14:round/>
          </w14:textOutline>
        </w:rPr>
        <w:t xml:space="preserve"> the</w:t>
      </w:r>
      <w:r w:rsidR="00FE1690" w:rsidRPr="007F1909">
        <w:rPr>
          <w:rFonts w:asciiTheme="minorHAnsi" w:hAnsiTheme="minorHAnsi" w:cstheme="minorHAnsi"/>
          <w:color w:val="000000" w:themeColor="text1"/>
          <w14:textOutline w14:w="0" w14:cap="flat" w14:cmpd="sng" w14:algn="ctr">
            <w14:noFill/>
            <w14:prstDash w14:val="solid"/>
            <w14:round/>
          </w14:textOutline>
        </w:rPr>
        <w:t xml:space="preserve"> rack with slides into buffer jar.</w:t>
      </w:r>
    </w:p>
    <w:p w14:paraId="270335CE" w14:textId="77777777" w:rsidR="00430451" w:rsidRPr="007F1909" w:rsidRDefault="00430451" w:rsidP="00512824">
      <w:pPr>
        <w:rPr>
          <w:rFonts w:asciiTheme="minorHAnsi" w:hAnsiTheme="minorHAnsi" w:cstheme="minorHAnsi"/>
          <w:color w:val="000000" w:themeColor="text1"/>
          <w14:textOutline w14:w="0" w14:cap="flat" w14:cmpd="sng" w14:algn="ctr">
            <w14:noFill/>
            <w14:prstDash w14:val="solid"/>
            <w14:round/>
          </w14:textOutline>
        </w:rPr>
      </w:pPr>
    </w:p>
    <w:p w14:paraId="4133D64F" w14:textId="2A9D91B6" w:rsidR="002B50A2" w:rsidRPr="007F1909" w:rsidRDefault="00C402BD"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2.3</w:t>
      </w:r>
      <w:r w:rsidR="00030CDB" w:rsidRPr="007F1909">
        <w:rPr>
          <w:rFonts w:asciiTheme="minorHAnsi" w:hAnsiTheme="minorHAnsi" w:cstheme="minorHAnsi"/>
          <w:color w:val="000000" w:themeColor="text1"/>
          <w14:textOutline w14:w="0" w14:cap="flat" w14:cmpd="sng" w14:algn="ctr">
            <w14:noFill/>
            <w14:prstDash w14:val="solid"/>
            <w14:round/>
          </w14:textOutline>
        </w:rPr>
        <w:t>.</w:t>
      </w:r>
      <w:r w:rsidR="0027384F"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9D7CB3" w:rsidRPr="007F1909">
        <w:rPr>
          <w:rFonts w:asciiTheme="minorHAnsi" w:hAnsiTheme="minorHAnsi" w:cstheme="minorHAnsi"/>
          <w:color w:val="000000" w:themeColor="text1"/>
          <w14:textOutline w14:w="0" w14:cap="flat" w14:cmpd="sng" w14:algn="ctr">
            <w14:noFill/>
            <w14:prstDash w14:val="solid"/>
            <w14:round/>
          </w14:textOutline>
        </w:rPr>
        <w:t xml:space="preserve">Incubate </w:t>
      </w:r>
      <w:r w:rsidR="00FE1690" w:rsidRPr="007F1909">
        <w:rPr>
          <w:rFonts w:asciiTheme="minorHAnsi" w:hAnsiTheme="minorHAnsi" w:cstheme="minorHAnsi"/>
          <w:color w:val="000000" w:themeColor="text1"/>
          <w14:textOutline w14:w="0" w14:cap="flat" w14:cmpd="sng" w14:algn="ctr">
            <w14:noFill/>
            <w14:prstDash w14:val="solid"/>
            <w14:round/>
          </w14:textOutline>
        </w:rPr>
        <w:t xml:space="preserve">slides </w:t>
      </w:r>
      <w:r w:rsidR="00A000B7" w:rsidRPr="007F1909">
        <w:rPr>
          <w:rFonts w:asciiTheme="minorHAnsi" w:hAnsiTheme="minorHAnsi" w:cstheme="minorHAnsi"/>
          <w:color w:val="000000" w:themeColor="text1"/>
          <w14:textOutline w14:w="0" w14:cap="flat" w14:cmpd="sng" w14:algn="ctr">
            <w14:noFill/>
            <w14:prstDash w14:val="solid"/>
            <w14:round/>
          </w14:textOutline>
        </w:rPr>
        <w:t>for 1</w:t>
      </w:r>
      <w:r w:rsidR="006D3373" w:rsidRPr="007F1909">
        <w:rPr>
          <w:rFonts w:asciiTheme="minorHAnsi" w:hAnsiTheme="minorHAnsi" w:cstheme="minorHAnsi"/>
          <w:color w:val="000000" w:themeColor="text1"/>
          <w14:textOutline w14:w="0" w14:cap="flat" w14:cmpd="sng" w14:algn="ctr">
            <w14:noFill/>
            <w14:prstDash w14:val="solid"/>
            <w14:round/>
          </w14:textOutline>
        </w:rPr>
        <w:t>20</w:t>
      </w:r>
      <w:r w:rsidR="009D7CB3" w:rsidRPr="007F1909">
        <w:rPr>
          <w:rFonts w:asciiTheme="minorHAnsi" w:hAnsiTheme="minorHAnsi" w:cstheme="minorHAnsi"/>
          <w:color w:val="000000" w:themeColor="text1"/>
          <w14:textOutline w14:w="0" w14:cap="flat" w14:cmpd="sng" w14:algn="ctr">
            <w14:noFill/>
            <w14:prstDash w14:val="solid"/>
            <w14:round/>
          </w14:textOutline>
        </w:rPr>
        <w:t xml:space="preserve"> min at </w:t>
      </w:r>
      <w:r w:rsidR="006D3373" w:rsidRPr="007F1909">
        <w:rPr>
          <w:rFonts w:asciiTheme="minorHAnsi" w:hAnsiTheme="minorHAnsi" w:cstheme="minorHAnsi"/>
          <w:color w:val="000000" w:themeColor="text1"/>
          <w14:textOutline w14:w="0" w14:cap="flat" w14:cmpd="sng" w14:algn="ctr">
            <w14:noFill/>
            <w14:prstDash w14:val="solid"/>
            <w14:round/>
          </w14:textOutline>
        </w:rPr>
        <w:t>7</w:t>
      </w:r>
      <w:r w:rsidR="009D7CB3" w:rsidRPr="007F1909">
        <w:rPr>
          <w:rFonts w:asciiTheme="minorHAnsi" w:hAnsiTheme="minorHAnsi" w:cstheme="minorHAnsi"/>
          <w:color w:val="000000" w:themeColor="text1"/>
          <w14:textOutline w14:w="0" w14:cap="flat" w14:cmpd="sng" w14:algn="ctr">
            <w14:noFill/>
            <w14:prstDash w14:val="solid"/>
            <w14:round/>
          </w14:textOutline>
        </w:rPr>
        <w:t>0</w:t>
      </w:r>
      <w:r w:rsidR="00030CDB"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9D7CB3" w:rsidRPr="007F1909">
        <w:rPr>
          <w:rFonts w:asciiTheme="minorHAnsi" w:hAnsiTheme="minorHAnsi" w:cstheme="minorHAnsi"/>
          <w:color w:val="000000" w:themeColor="text1"/>
          <w14:textOutline w14:w="0" w14:cap="flat" w14:cmpd="sng" w14:algn="ctr">
            <w14:noFill/>
            <w14:prstDash w14:val="solid"/>
            <w14:round/>
          </w14:textOutline>
        </w:rPr>
        <w:t>°C.</w:t>
      </w:r>
    </w:p>
    <w:p w14:paraId="7CB1708F" w14:textId="77777777" w:rsidR="009D7CB3" w:rsidRPr="007F1909" w:rsidRDefault="009D7CB3" w:rsidP="00512824">
      <w:pPr>
        <w:rPr>
          <w:rFonts w:asciiTheme="minorHAnsi" w:hAnsiTheme="minorHAnsi" w:cstheme="minorHAnsi"/>
          <w:color w:val="000000" w:themeColor="text1"/>
          <w14:textOutline w14:w="0" w14:cap="flat" w14:cmpd="sng" w14:algn="ctr">
            <w14:noFill/>
            <w14:prstDash w14:val="solid"/>
            <w14:round/>
          </w14:textOutline>
        </w:rPr>
      </w:pPr>
    </w:p>
    <w:p w14:paraId="3E381250" w14:textId="2D9B7F0B" w:rsidR="00C402BD" w:rsidRPr="007F1909" w:rsidRDefault="00C402BD"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2.4</w:t>
      </w:r>
      <w:r w:rsidR="00030CDB" w:rsidRPr="007F1909">
        <w:rPr>
          <w:rFonts w:asciiTheme="minorHAnsi" w:hAnsiTheme="minorHAnsi" w:cstheme="minorHAnsi"/>
          <w:color w:val="000000" w:themeColor="text1"/>
          <w14:textOutline w14:w="0" w14:cap="flat" w14:cmpd="sng" w14:algn="ctr">
            <w14:noFill/>
            <w14:prstDash w14:val="solid"/>
            <w14:round/>
          </w14:textOutline>
        </w:rPr>
        <w:t>.</w:t>
      </w:r>
      <w:r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9D7CB3" w:rsidRPr="007F1909">
        <w:rPr>
          <w:rFonts w:asciiTheme="minorHAnsi" w:hAnsiTheme="minorHAnsi" w:cstheme="minorHAnsi"/>
          <w:color w:val="000000" w:themeColor="text1"/>
          <w14:textOutline w14:w="0" w14:cap="flat" w14:cmpd="sng" w14:algn="ctr">
            <w14:noFill/>
            <w14:prstDash w14:val="solid"/>
            <w14:round/>
          </w14:textOutline>
        </w:rPr>
        <w:t xml:space="preserve">Remove </w:t>
      </w:r>
      <w:r w:rsidR="001E21F1">
        <w:rPr>
          <w:rFonts w:asciiTheme="minorHAnsi" w:hAnsiTheme="minorHAnsi" w:cstheme="minorHAnsi"/>
          <w:color w:val="000000" w:themeColor="text1"/>
          <w14:textOutline w14:w="0" w14:cap="flat" w14:cmpd="sng" w14:algn="ctr">
            <w14:noFill/>
            <w14:prstDash w14:val="solid"/>
            <w14:round/>
          </w14:textOutline>
        </w:rPr>
        <w:t xml:space="preserve">the </w:t>
      </w:r>
      <w:r w:rsidR="009D7CB3" w:rsidRPr="007F1909">
        <w:rPr>
          <w:rFonts w:asciiTheme="minorHAnsi" w:hAnsiTheme="minorHAnsi" w:cstheme="minorHAnsi"/>
          <w:color w:val="000000" w:themeColor="text1"/>
          <w14:textOutline w14:w="0" w14:cap="flat" w14:cmpd="sng" w14:algn="ctr">
            <w14:noFill/>
            <w14:prstDash w14:val="solid"/>
            <w14:round/>
          </w14:textOutline>
        </w:rPr>
        <w:t xml:space="preserve">jar from </w:t>
      </w:r>
      <w:r w:rsidR="001E21F1">
        <w:rPr>
          <w:rFonts w:asciiTheme="minorHAnsi" w:hAnsiTheme="minorHAnsi" w:cstheme="minorHAnsi"/>
          <w:color w:val="000000" w:themeColor="text1"/>
          <w14:textOutline w14:w="0" w14:cap="flat" w14:cmpd="sng" w14:algn="ctr">
            <w14:noFill/>
            <w14:prstDash w14:val="solid"/>
            <w14:round/>
          </w14:textOutline>
        </w:rPr>
        <w:t xml:space="preserve">the </w:t>
      </w:r>
      <w:r w:rsidR="00E05D66" w:rsidRPr="007F1909">
        <w:rPr>
          <w:rFonts w:asciiTheme="minorHAnsi" w:hAnsiTheme="minorHAnsi" w:cstheme="minorHAnsi"/>
          <w:color w:val="000000" w:themeColor="text1"/>
          <w14:textOutline w14:w="0" w14:cap="flat" w14:cmpd="sng" w14:algn="ctr">
            <w14:noFill/>
            <w14:prstDash w14:val="solid"/>
            <w14:round/>
          </w14:textOutline>
        </w:rPr>
        <w:t>water bath</w:t>
      </w:r>
      <w:r w:rsidR="009D7CB3"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030CDB" w:rsidRPr="007F1909">
        <w:rPr>
          <w:rFonts w:asciiTheme="minorHAnsi" w:hAnsiTheme="minorHAnsi" w:cstheme="minorHAnsi"/>
          <w:color w:val="000000" w:themeColor="text1"/>
          <w14:textOutline w14:w="0" w14:cap="flat" w14:cmpd="sng" w14:algn="ctr">
            <w14:noFill/>
            <w14:prstDash w14:val="solid"/>
            <w14:round/>
          </w14:textOutline>
        </w:rPr>
        <w:t xml:space="preserve">and </w:t>
      </w:r>
      <w:r w:rsidR="009D7CB3" w:rsidRPr="007F1909">
        <w:rPr>
          <w:rFonts w:asciiTheme="minorHAnsi" w:hAnsiTheme="minorHAnsi" w:cstheme="minorHAnsi"/>
          <w:color w:val="000000" w:themeColor="text1"/>
          <w14:textOutline w14:w="0" w14:cap="flat" w14:cmpd="sng" w14:algn="ctr">
            <w14:noFill/>
            <w14:prstDash w14:val="solid"/>
            <w14:round/>
          </w14:textOutline>
        </w:rPr>
        <w:t xml:space="preserve">let </w:t>
      </w:r>
      <w:r w:rsidR="001E21F1">
        <w:rPr>
          <w:rFonts w:asciiTheme="minorHAnsi" w:hAnsiTheme="minorHAnsi" w:cstheme="minorHAnsi"/>
          <w:color w:val="000000" w:themeColor="text1"/>
          <w14:textOutline w14:w="0" w14:cap="flat" w14:cmpd="sng" w14:algn="ctr">
            <w14:noFill/>
            <w14:prstDash w14:val="solid"/>
            <w14:round/>
          </w14:textOutline>
        </w:rPr>
        <w:t xml:space="preserve">it </w:t>
      </w:r>
      <w:r w:rsidR="009D7CB3" w:rsidRPr="007F1909">
        <w:rPr>
          <w:rFonts w:asciiTheme="minorHAnsi" w:hAnsiTheme="minorHAnsi" w:cstheme="minorHAnsi"/>
          <w:color w:val="000000" w:themeColor="text1"/>
          <w14:textOutline w14:w="0" w14:cap="flat" w14:cmpd="sng" w14:algn="ctr">
            <w14:noFill/>
            <w14:prstDash w14:val="solid"/>
            <w14:round/>
          </w14:textOutline>
        </w:rPr>
        <w:t xml:space="preserve">cool to </w:t>
      </w:r>
      <w:r w:rsidR="00D845CA" w:rsidRPr="007F1909">
        <w:rPr>
          <w:rFonts w:asciiTheme="minorHAnsi" w:hAnsiTheme="minorHAnsi" w:cstheme="minorHAnsi"/>
          <w:color w:val="000000" w:themeColor="text1"/>
          <w14:textOutline w14:w="0" w14:cap="flat" w14:cmpd="sng" w14:algn="ctr">
            <w14:noFill/>
            <w14:prstDash w14:val="solid"/>
            <w14:round/>
          </w14:textOutline>
        </w:rPr>
        <w:t>RT</w:t>
      </w:r>
      <w:r w:rsidR="009D7CB3" w:rsidRPr="007F1909">
        <w:rPr>
          <w:rFonts w:asciiTheme="minorHAnsi" w:hAnsiTheme="minorHAnsi" w:cstheme="minorHAnsi"/>
          <w:color w:val="000000" w:themeColor="text1"/>
          <w14:textOutline w14:w="0" w14:cap="flat" w14:cmpd="sng" w14:algn="ctr">
            <w14:noFill/>
            <w14:prstDash w14:val="solid"/>
            <w14:round/>
          </w14:textOutline>
        </w:rPr>
        <w:t xml:space="preserve">. Rinse sections </w:t>
      </w:r>
      <w:r w:rsidR="00C36B38" w:rsidRPr="007F1909">
        <w:rPr>
          <w:rFonts w:asciiTheme="minorHAnsi" w:hAnsiTheme="minorHAnsi" w:cstheme="minorHAnsi"/>
          <w:color w:val="000000" w:themeColor="text1"/>
          <w14:textOutline w14:w="0" w14:cap="flat" w14:cmpd="sng" w14:algn="ctr">
            <w14:noFill/>
            <w14:prstDash w14:val="solid"/>
            <w14:round/>
          </w14:textOutline>
        </w:rPr>
        <w:t>3x</w:t>
      </w:r>
      <w:r w:rsidR="009D7CB3" w:rsidRPr="007F1909">
        <w:rPr>
          <w:rFonts w:asciiTheme="minorHAnsi" w:hAnsiTheme="minorHAnsi" w:cstheme="minorHAnsi"/>
          <w:color w:val="000000" w:themeColor="text1"/>
          <w14:textOutline w14:w="0" w14:cap="flat" w14:cmpd="sng" w14:algn="ctr">
            <w14:noFill/>
            <w14:prstDash w14:val="solid"/>
            <w14:round/>
          </w14:textOutline>
        </w:rPr>
        <w:t xml:space="preserve"> with deionized water and once with TBS </w:t>
      </w:r>
      <w:r w:rsidR="001E21F1">
        <w:rPr>
          <w:rFonts w:asciiTheme="minorHAnsi" w:hAnsiTheme="minorHAnsi" w:cstheme="minorHAnsi"/>
          <w:color w:val="000000" w:themeColor="text1"/>
          <w14:textOutline w14:w="0" w14:cap="flat" w14:cmpd="sng" w14:algn="ctr">
            <w14:noFill/>
            <w14:prstDash w14:val="solid"/>
            <w14:round/>
          </w14:textOutline>
        </w:rPr>
        <w:t>(</w:t>
      </w:r>
      <w:r w:rsidR="009D7CB3" w:rsidRPr="007F1909">
        <w:rPr>
          <w:rFonts w:asciiTheme="minorHAnsi" w:hAnsiTheme="minorHAnsi" w:cstheme="minorHAnsi"/>
          <w:color w:val="000000" w:themeColor="text1"/>
          <w14:textOutline w14:w="0" w14:cap="flat" w14:cmpd="sng" w14:algn="ctr">
            <w14:noFill/>
            <w14:prstDash w14:val="solid"/>
            <w14:round/>
          </w14:textOutline>
        </w:rPr>
        <w:t>pH 7.4</w:t>
      </w:r>
      <w:r w:rsidR="001E21F1">
        <w:rPr>
          <w:rFonts w:asciiTheme="minorHAnsi" w:hAnsiTheme="minorHAnsi" w:cstheme="minorHAnsi"/>
          <w:color w:val="000000" w:themeColor="text1"/>
          <w14:textOutline w14:w="0" w14:cap="flat" w14:cmpd="sng" w14:algn="ctr">
            <w14:noFill/>
            <w14:prstDash w14:val="solid"/>
            <w14:round/>
          </w14:textOutline>
        </w:rPr>
        <w:t>)</w:t>
      </w:r>
      <w:r w:rsidR="009D7CB3" w:rsidRPr="007F1909">
        <w:rPr>
          <w:rFonts w:asciiTheme="minorHAnsi" w:hAnsiTheme="minorHAnsi" w:cstheme="minorHAnsi"/>
          <w:color w:val="000000" w:themeColor="text1"/>
          <w14:textOutline w14:w="0" w14:cap="flat" w14:cmpd="sng" w14:algn="ctr">
            <w14:noFill/>
            <w14:prstDash w14:val="solid"/>
            <w14:round/>
          </w14:textOutline>
        </w:rPr>
        <w:t>.</w:t>
      </w:r>
    </w:p>
    <w:p w14:paraId="0823645A" w14:textId="77777777" w:rsidR="009D7CB3" w:rsidRPr="007F1909" w:rsidRDefault="009D7CB3" w:rsidP="00512824">
      <w:pPr>
        <w:rPr>
          <w:rFonts w:asciiTheme="minorHAnsi" w:hAnsiTheme="minorHAnsi" w:cstheme="minorHAnsi"/>
          <w:color w:val="000000" w:themeColor="text1"/>
          <w14:textOutline w14:w="0" w14:cap="flat" w14:cmpd="sng" w14:algn="ctr">
            <w14:noFill/>
            <w14:prstDash w14:val="solid"/>
            <w14:round/>
          </w14:textOutline>
        </w:rPr>
      </w:pPr>
    </w:p>
    <w:p w14:paraId="50CD89A4" w14:textId="2E355BFC" w:rsidR="00C402BD" w:rsidRPr="007F1909" w:rsidRDefault="009D7CB3"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2.5</w:t>
      </w:r>
      <w:r w:rsidR="00236B08" w:rsidRPr="007F1909">
        <w:rPr>
          <w:rFonts w:asciiTheme="minorHAnsi" w:hAnsiTheme="minorHAnsi" w:cstheme="minorHAnsi"/>
          <w:color w:val="000000" w:themeColor="text1"/>
          <w14:textOutline w14:w="0" w14:cap="flat" w14:cmpd="sng" w14:algn="ctr">
            <w14:noFill/>
            <w14:prstDash w14:val="solid"/>
            <w14:round/>
          </w14:textOutline>
        </w:rPr>
        <w:t>.</w:t>
      </w:r>
      <w:r w:rsidRPr="007F1909">
        <w:rPr>
          <w:rFonts w:asciiTheme="minorHAnsi" w:hAnsiTheme="minorHAnsi" w:cstheme="minorHAnsi"/>
          <w:color w:val="000000" w:themeColor="text1"/>
          <w14:textOutline w14:w="0" w14:cap="flat" w14:cmpd="sng" w14:algn="ctr">
            <w14:noFill/>
            <w14:prstDash w14:val="solid"/>
            <w14:round/>
          </w14:textOutline>
        </w:rPr>
        <w:t xml:space="preserve"> Carefully remove liquid</w:t>
      </w:r>
      <w:r w:rsidR="00D017BE" w:rsidRPr="007F1909">
        <w:rPr>
          <w:rFonts w:asciiTheme="minorHAnsi" w:hAnsiTheme="minorHAnsi" w:cstheme="minorHAnsi"/>
          <w:color w:val="000000" w:themeColor="text1"/>
          <w14:textOutline w14:w="0" w14:cap="flat" w14:cmpd="sng" w14:algn="ctr">
            <w14:noFill/>
            <w14:prstDash w14:val="solid"/>
            <w14:round/>
          </w14:textOutline>
        </w:rPr>
        <w:t xml:space="preserve"> from slides between sections</w:t>
      </w:r>
      <w:r w:rsidR="00E05D66" w:rsidRPr="007F1909">
        <w:rPr>
          <w:rFonts w:asciiTheme="minorHAnsi" w:hAnsiTheme="minorHAnsi" w:cstheme="minorHAnsi"/>
          <w:color w:val="000000" w:themeColor="text1"/>
          <w14:textOutline w14:w="0" w14:cap="flat" w14:cmpd="sng" w14:algn="ctr">
            <w14:noFill/>
            <w14:prstDash w14:val="solid"/>
            <w14:round/>
          </w14:textOutline>
        </w:rPr>
        <w:t xml:space="preserve"> with rolled filter paper or cotton swab</w:t>
      </w:r>
      <w:r w:rsidR="001E21F1">
        <w:rPr>
          <w:rFonts w:asciiTheme="minorHAnsi" w:hAnsiTheme="minorHAnsi" w:cstheme="minorHAnsi"/>
          <w:color w:val="000000" w:themeColor="text1"/>
          <w14:textOutline w14:w="0" w14:cap="flat" w14:cmpd="sng" w14:algn="ctr">
            <w14:noFill/>
            <w14:prstDash w14:val="solid"/>
            <w14:round/>
          </w14:textOutline>
        </w:rPr>
        <w:t>,</w:t>
      </w:r>
      <w:r w:rsidRPr="007F1909">
        <w:rPr>
          <w:rFonts w:asciiTheme="minorHAnsi" w:hAnsiTheme="minorHAnsi" w:cstheme="minorHAnsi"/>
          <w:color w:val="000000" w:themeColor="text1"/>
          <w14:textOutline w14:w="0" w14:cap="flat" w14:cmpd="sng" w14:algn="ctr">
            <w14:noFill/>
            <w14:prstDash w14:val="solid"/>
            <w14:round/>
          </w14:textOutline>
        </w:rPr>
        <w:t xml:space="preserve"> leaving sections hydrated.</w:t>
      </w:r>
    </w:p>
    <w:p w14:paraId="78263436" w14:textId="77777777" w:rsidR="009D7CB3" w:rsidRPr="007F1909" w:rsidRDefault="009D7CB3" w:rsidP="00512824">
      <w:pPr>
        <w:rPr>
          <w:rFonts w:asciiTheme="minorHAnsi" w:hAnsiTheme="minorHAnsi" w:cstheme="minorHAnsi"/>
          <w:color w:val="000000" w:themeColor="text1"/>
          <w14:textOutline w14:w="0" w14:cap="flat" w14:cmpd="sng" w14:algn="ctr">
            <w14:noFill/>
            <w14:prstDash w14:val="solid"/>
            <w14:round/>
          </w14:textOutline>
        </w:rPr>
      </w:pPr>
    </w:p>
    <w:p w14:paraId="6CAE0170" w14:textId="0E1AE4B7" w:rsidR="00C402BD" w:rsidRPr="007F1909" w:rsidRDefault="00C402BD"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2.6</w:t>
      </w:r>
      <w:r w:rsidR="00353476" w:rsidRPr="007F1909">
        <w:rPr>
          <w:rFonts w:asciiTheme="minorHAnsi" w:hAnsiTheme="minorHAnsi" w:cstheme="minorHAnsi"/>
          <w:color w:val="000000" w:themeColor="text1"/>
          <w14:textOutline w14:w="0" w14:cap="flat" w14:cmpd="sng" w14:algn="ctr">
            <w14:noFill/>
            <w14:prstDash w14:val="solid"/>
            <w14:round/>
          </w14:textOutline>
        </w:rPr>
        <w:t>.</w:t>
      </w:r>
      <w:r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9D7CB3" w:rsidRPr="007F1909">
        <w:rPr>
          <w:rFonts w:asciiTheme="minorHAnsi" w:hAnsiTheme="minorHAnsi" w:cstheme="minorHAnsi"/>
          <w:color w:val="000000" w:themeColor="text1"/>
          <w14:textOutline w14:w="0" w14:cap="flat" w14:cmpd="sng" w14:algn="ctr">
            <w14:noFill/>
            <w14:prstDash w14:val="solid"/>
            <w14:round/>
          </w14:textOutline>
        </w:rPr>
        <w:t>Create barrier aro</w:t>
      </w:r>
      <w:r w:rsidR="00576765" w:rsidRPr="007F1909">
        <w:rPr>
          <w:rFonts w:asciiTheme="minorHAnsi" w:hAnsiTheme="minorHAnsi" w:cstheme="minorHAnsi"/>
          <w:color w:val="000000" w:themeColor="text1"/>
          <w14:textOutline w14:w="0" w14:cap="flat" w14:cmpd="sng" w14:algn="ctr">
            <w14:noFill/>
            <w14:prstDash w14:val="solid"/>
            <w14:round/>
          </w14:textOutline>
        </w:rPr>
        <w:t xml:space="preserve">und sections with a hydrophobic barrier </w:t>
      </w:r>
      <w:r w:rsidR="00E05D66" w:rsidRPr="007F1909">
        <w:rPr>
          <w:rFonts w:asciiTheme="minorHAnsi" w:hAnsiTheme="minorHAnsi" w:cstheme="minorHAnsi"/>
          <w:color w:val="000000" w:themeColor="text1"/>
          <w14:textOutline w14:w="0" w14:cap="flat" w14:cmpd="sng" w14:algn="ctr">
            <w14:noFill/>
            <w14:prstDash w14:val="solid"/>
            <w14:round/>
          </w14:textOutline>
        </w:rPr>
        <w:t>pen</w:t>
      </w:r>
      <w:r w:rsidR="009D7CB3" w:rsidRPr="007F1909">
        <w:rPr>
          <w:rFonts w:asciiTheme="minorHAnsi" w:hAnsiTheme="minorHAnsi" w:cstheme="minorHAnsi"/>
          <w:color w:val="000000" w:themeColor="text1"/>
          <w14:textOutline w14:w="0" w14:cap="flat" w14:cmpd="sng" w14:algn="ctr">
            <w14:noFill/>
            <w14:prstDash w14:val="solid"/>
            <w14:round/>
          </w14:textOutline>
        </w:rPr>
        <w:t>.</w:t>
      </w:r>
    </w:p>
    <w:p w14:paraId="6A7A0F69" w14:textId="77777777" w:rsidR="009D7CB3" w:rsidRPr="007F1909" w:rsidRDefault="009D7CB3" w:rsidP="00512824">
      <w:pPr>
        <w:rPr>
          <w:rFonts w:asciiTheme="minorHAnsi" w:hAnsiTheme="minorHAnsi" w:cstheme="minorHAnsi"/>
          <w:color w:val="000000" w:themeColor="text1"/>
          <w14:textOutline w14:w="0" w14:cap="flat" w14:cmpd="sng" w14:algn="ctr">
            <w14:noFill/>
            <w14:prstDash w14:val="solid"/>
            <w14:round/>
          </w14:textOutline>
        </w:rPr>
      </w:pPr>
    </w:p>
    <w:p w14:paraId="67AE145F" w14:textId="5279137E" w:rsidR="00C402BD" w:rsidRPr="007F1909" w:rsidRDefault="00C402BD"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2.7</w:t>
      </w:r>
      <w:r w:rsidR="008F3B99" w:rsidRPr="007F1909">
        <w:rPr>
          <w:rFonts w:asciiTheme="minorHAnsi" w:hAnsiTheme="minorHAnsi" w:cstheme="minorHAnsi"/>
          <w:color w:val="000000" w:themeColor="text1"/>
          <w14:textOutline w14:w="0" w14:cap="flat" w14:cmpd="sng" w14:algn="ctr">
            <w14:noFill/>
            <w14:prstDash w14:val="solid"/>
            <w14:round/>
          </w14:textOutline>
        </w:rPr>
        <w:t>.</w:t>
      </w:r>
      <w:r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9D7CB3" w:rsidRPr="007F1909">
        <w:rPr>
          <w:rFonts w:asciiTheme="minorHAnsi" w:hAnsiTheme="minorHAnsi" w:cstheme="minorHAnsi"/>
          <w:color w:val="000000" w:themeColor="text1"/>
          <w14:textOutline w14:w="0" w14:cap="flat" w14:cmpd="sng" w14:algn="ctr">
            <w14:noFill/>
            <w14:prstDash w14:val="solid"/>
            <w14:round/>
          </w14:textOutline>
        </w:rPr>
        <w:t xml:space="preserve">Incubate </w:t>
      </w:r>
      <w:r w:rsidR="008D5DB2" w:rsidRPr="007F1909">
        <w:rPr>
          <w:rFonts w:asciiTheme="minorHAnsi" w:hAnsiTheme="minorHAnsi" w:cstheme="minorHAnsi"/>
          <w:color w:val="000000" w:themeColor="text1"/>
          <w14:textOutline w14:w="0" w14:cap="flat" w14:cmpd="sng" w14:algn="ctr">
            <w14:noFill/>
            <w14:prstDash w14:val="solid"/>
            <w14:round/>
          </w14:textOutline>
        </w:rPr>
        <w:t>sections in blocking buffer (1</w:t>
      </w:r>
      <w:r w:rsidR="0040349A" w:rsidRPr="007F1909">
        <w:rPr>
          <w:rFonts w:asciiTheme="minorHAnsi" w:hAnsiTheme="minorHAnsi" w:cstheme="minorHAnsi"/>
          <w:color w:val="000000" w:themeColor="text1"/>
          <w14:textOutline w14:w="0" w14:cap="flat" w14:cmpd="sng" w14:algn="ctr">
            <w14:noFill/>
            <w14:prstDash w14:val="solid"/>
            <w14:round/>
          </w14:textOutline>
        </w:rPr>
        <w:t>%</w:t>
      </w:r>
      <w:r w:rsidR="008D5DB2"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F93079" w:rsidRPr="007F1909">
        <w:rPr>
          <w:rFonts w:asciiTheme="minorHAnsi" w:hAnsiTheme="minorHAnsi" w:cstheme="minorHAnsi"/>
          <w:color w:val="000000" w:themeColor="text1"/>
          <w14:textOutline w14:w="0" w14:cap="flat" w14:cmpd="sng" w14:algn="ctr">
            <w14:noFill/>
            <w14:prstDash w14:val="solid"/>
            <w14:round/>
          </w14:textOutline>
        </w:rPr>
        <w:t>bovine serum albumin [</w:t>
      </w:r>
      <w:r w:rsidR="008D5DB2" w:rsidRPr="007F1909">
        <w:rPr>
          <w:rFonts w:asciiTheme="minorHAnsi" w:hAnsiTheme="minorHAnsi" w:cstheme="minorHAnsi"/>
          <w:color w:val="000000" w:themeColor="text1"/>
          <w14:textOutline w14:w="0" w14:cap="flat" w14:cmpd="sng" w14:algn="ctr">
            <w14:noFill/>
            <w14:prstDash w14:val="solid"/>
            <w14:round/>
          </w14:textOutline>
        </w:rPr>
        <w:t>BSA</w:t>
      </w:r>
      <w:r w:rsidR="00F93079" w:rsidRPr="007F1909">
        <w:rPr>
          <w:rFonts w:asciiTheme="minorHAnsi" w:hAnsiTheme="minorHAnsi" w:cstheme="minorHAnsi"/>
          <w:color w:val="000000" w:themeColor="text1"/>
          <w14:textOutline w14:w="0" w14:cap="flat" w14:cmpd="sng" w14:algn="ctr">
            <w14:noFill/>
            <w14:prstDash w14:val="solid"/>
            <w14:round/>
          </w14:textOutline>
        </w:rPr>
        <w:t>]</w:t>
      </w:r>
      <w:r w:rsidR="008D5DB2" w:rsidRPr="007F1909">
        <w:rPr>
          <w:rFonts w:asciiTheme="minorHAnsi" w:hAnsiTheme="minorHAnsi" w:cstheme="minorHAnsi"/>
          <w:color w:val="000000" w:themeColor="text1"/>
          <w14:textOutline w14:w="0" w14:cap="flat" w14:cmpd="sng" w14:algn="ctr">
            <w14:noFill/>
            <w14:prstDash w14:val="solid"/>
            <w14:round/>
          </w14:textOutline>
        </w:rPr>
        <w:t>, 2</w:t>
      </w:r>
      <w:r w:rsidR="0040349A" w:rsidRPr="007F1909">
        <w:rPr>
          <w:rFonts w:asciiTheme="minorHAnsi" w:hAnsiTheme="minorHAnsi" w:cstheme="minorHAnsi"/>
          <w:color w:val="000000" w:themeColor="text1"/>
          <w14:textOutline w14:w="0" w14:cap="flat" w14:cmpd="sng" w14:algn="ctr">
            <w14:noFill/>
            <w14:prstDash w14:val="solid"/>
            <w14:round/>
          </w14:textOutline>
        </w:rPr>
        <w:t>%</w:t>
      </w:r>
      <w:r w:rsidR="008D5DB2" w:rsidRPr="007F1909">
        <w:rPr>
          <w:rFonts w:asciiTheme="minorHAnsi" w:hAnsiTheme="minorHAnsi" w:cstheme="minorHAnsi"/>
          <w:color w:val="000000" w:themeColor="text1"/>
          <w14:textOutline w14:w="0" w14:cap="flat" w14:cmpd="sng" w14:algn="ctr">
            <w14:noFill/>
            <w14:prstDash w14:val="solid"/>
            <w14:round/>
          </w14:textOutline>
        </w:rPr>
        <w:t xml:space="preserve"> normal donkey serum, 5</w:t>
      </w:r>
      <w:r w:rsidR="0040349A" w:rsidRPr="007F1909">
        <w:rPr>
          <w:rFonts w:asciiTheme="minorHAnsi" w:hAnsiTheme="minorHAnsi" w:cstheme="minorHAnsi"/>
          <w:color w:val="000000" w:themeColor="text1"/>
          <w14:textOutline w14:w="0" w14:cap="flat" w14:cmpd="sng" w14:algn="ctr">
            <w14:noFill/>
            <w14:prstDash w14:val="solid"/>
            <w14:round/>
          </w14:textOutline>
        </w:rPr>
        <w:t>%</w:t>
      </w:r>
      <w:r w:rsidR="008D5DB2" w:rsidRPr="007F1909">
        <w:rPr>
          <w:rFonts w:asciiTheme="minorHAnsi" w:hAnsiTheme="minorHAnsi" w:cstheme="minorHAnsi"/>
          <w:color w:val="000000" w:themeColor="text1"/>
          <w14:textOutline w14:w="0" w14:cap="flat" w14:cmpd="sng" w14:algn="ctr">
            <w14:noFill/>
            <w14:prstDash w14:val="solid"/>
            <w14:round/>
          </w14:textOutline>
        </w:rPr>
        <w:t xml:space="preserve"> cold water fish gelatin</w:t>
      </w:r>
      <w:r w:rsidR="00576765" w:rsidRPr="007F1909">
        <w:rPr>
          <w:rFonts w:asciiTheme="minorHAnsi" w:hAnsiTheme="minorHAnsi" w:cstheme="minorHAnsi"/>
          <w:color w:val="000000" w:themeColor="text1"/>
          <w14:textOutline w14:w="0" w14:cap="flat" w14:cmpd="sng" w14:algn="ctr">
            <w14:noFill/>
            <w14:prstDash w14:val="solid"/>
            <w14:round/>
          </w14:textOutline>
        </w:rPr>
        <w:t xml:space="preserve"> and detergents </w:t>
      </w:r>
      <w:r w:rsidR="00124778" w:rsidRPr="007F1909">
        <w:rPr>
          <w:rFonts w:asciiTheme="minorHAnsi" w:hAnsiTheme="minorHAnsi" w:cstheme="minorHAnsi"/>
          <w:color w:val="000000" w:themeColor="text1"/>
          <w14:textOutline w14:w="0" w14:cap="flat" w14:cmpd="sng" w14:algn="ctr">
            <w14:noFill/>
            <w14:prstDash w14:val="solid"/>
            <w14:round/>
          </w14:textOutline>
        </w:rPr>
        <w:t>[</w:t>
      </w:r>
      <w:r w:rsidR="00353476" w:rsidRPr="007F1909">
        <w:rPr>
          <w:rFonts w:asciiTheme="minorHAnsi" w:hAnsiTheme="minorHAnsi" w:cstheme="minorHAnsi"/>
          <w:b/>
          <w:color w:val="000000" w:themeColor="text1"/>
          <w14:textOutline w14:w="0" w14:cap="flat" w14:cmpd="sng" w14:algn="ctr">
            <w14:noFill/>
            <w14:prstDash w14:val="solid"/>
            <w14:round/>
          </w14:textOutline>
        </w:rPr>
        <w:t>Table of Materials</w:t>
      </w:r>
      <w:r w:rsidR="00124778" w:rsidRPr="007F1909">
        <w:rPr>
          <w:rFonts w:asciiTheme="minorHAnsi" w:hAnsiTheme="minorHAnsi" w:cstheme="minorHAnsi"/>
          <w:color w:val="000000" w:themeColor="text1"/>
          <w14:textOutline w14:w="0" w14:cap="flat" w14:cmpd="sng" w14:algn="ctr">
            <w14:noFill/>
            <w14:prstDash w14:val="solid"/>
            <w14:round/>
          </w14:textOutline>
        </w:rPr>
        <w:t>]</w:t>
      </w:r>
      <w:r w:rsidR="00576765"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8D5DB2" w:rsidRPr="007F1909">
        <w:rPr>
          <w:rFonts w:asciiTheme="minorHAnsi" w:hAnsiTheme="minorHAnsi" w:cstheme="minorHAnsi"/>
          <w:color w:val="000000" w:themeColor="text1"/>
          <w14:textOutline w14:w="0" w14:cap="flat" w14:cmpd="sng" w14:algn="ctr">
            <w14:noFill/>
            <w14:prstDash w14:val="solid"/>
            <w14:round/>
          </w14:textOutline>
        </w:rPr>
        <w:t>in TBS</w:t>
      </w:r>
      <w:r w:rsidR="009D7CB3"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124778" w:rsidRPr="007F1909">
        <w:rPr>
          <w:rFonts w:asciiTheme="minorHAnsi" w:hAnsiTheme="minorHAnsi" w:cstheme="minorHAnsi"/>
          <w:color w:val="000000" w:themeColor="text1"/>
          <w14:textOutline w14:w="0" w14:cap="flat" w14:cmpd="sng" w14:algn="ctr">
            <w14:noFill/>
            <w14:prstDash w14:val="solid"/>
            <w14:round/>
          </w14:textOutline>
        </w:rPr>
        <w:t xml:space="preserve">at RT for 30 min </w:t>
      </w:r>
      <w:r w:rsidR="009D7CB3" w:rsidRPr="007F1909">
        <w:rPr>
          <w:rFonts w:asciiTheme="minorHAnsi" w:hAnsiTheme="minorHAnsi" w:cstheme="minorHAnsi"/>
          <w:color w:val="000000" w:themeColor="text1"/>
          <w14:textOutline w14:w="0" w14:cap="flat" w14:cmpd="sng" w14:algn="ctr">
            <w14:noFill/>
            <w14:prstDash w14:val="solid"/>
            <w14:round/>
          </w14:textOutline>
        </w:rPr>
        <w:t>to prevent unspecific binding.</w:t>
      </w:r>
    </w:p>
    <w:p w14:paraId="1C506990" w14:textId="77777777" w:rsidR="009D7CB3" w:rsidRPr="007F1909" w:rsidRDefault="009D7CB3" w:rsidP="00512824">
      <w:pPr>
        <w:rPr>
          <w:rFonts w:asciiTheme="minorHAnsi" w:hAnsiTheme="minorHAnsi" w:cstheme="minorHAnsi"/>
          <w:color w:val="000000" w:themeColor="text1"/>
          <w14:textOutline w14:w="0" w14:cap="flat" w14:cmpd="sng" w14:algn="ctr">
            <w14:noFill/>
            <w14:prstDash w14:val="solid"/>
            <w14:round/>
          </w14:textOutline>
        </w:rPr>
      </w:pPr>
    </w:p>
    <w:p w14:paraId="5678F14F" w14:textId="77777777" w:rsidR="00FB761E" w:rsidRDefault="00C402BD"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2.8</w:t>
      </w:r>
      <w:r w:rsidR="005A4FC3" w:rsidRPr="007F1909">
        <w:rPr>
          <w:rFonts w:asciiTheme="minorHAnsi" w:hAnsiTheme="minorHAnsi" w:cstheme="minorHAnsi"/>
          <w:color w:val="000000" w:themeColor="text1"/>
          <w14:textOutline w14:w="0" w14:cap="flat" w14:cmpd="sng" w14:algn="ctr">
            <w14:noFill/>
            <w14:prstDash w14:val="solid"/>
            <w14:round/>
          </w14:textOutline>
        </w:rPr>
        <w:t>.</w:t>
      </w:r>
      <w:r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D06A2B" w:rsidRPr="007F1909">
        <w:rPr>
          <w:rFonts w:asciiTheme="minorHAnsi" w:hAnsiTheme="minorHAnsi" w:cstheme="minorHAnsi"/>
          <w:color w:val="000000" w:themeColor="text1"/>
          <w14:textOutline w14:w="0" w14:cap="flat" w14:cmpd="sng" w14:algn="ctr">
            <w14:noFill/>
            <w14:prstDash w14:val="solid"/>
            <w14:round/>
          </w14:textOutline>
        </w:rPr>
        <w:t>Dilute</w:t>
      </w:r>
      <w:r w:rsidR="00307232" w:rsidRPr="007F1909">
        <w:rPr>
          <w:rFonts w:asciiTheme="minorHAnsi" w:hAnsiTheme="minorHAnsi" w:cstheme="minorHAnsi"/>
          <w:color w:val="000000" w:themeColor="text1"/>
          <w14:textOutline w14:w="0" w14:cap="flat" w14:cmpd="sng" w14:algn="ctr">
            <w14:noFill/>
            <w14:prstDash w14:val="solid"/>
            <w14:round/>
          </w14:textOutline>
        </w:rPr>
        <w:t xml:space="preserve"> primary</w:t>
      </w:r>
      <w:r w:rsidR="00D06A2B" w:rsidRPr="007F1909">
        <w:rPr>
          <w:rFonts w:asciiTheme="minorHAnsi" w:hAnsiTheme="minorHAnsi" w:cstheme="minorHAnsi"/>
          <w:color w:val="000000" w:themeColor="text1"/>
          <w14:textOutline w14:w="0" w14:cap="flat" w14:cmpd="sng" w14:algn="ctr">
            <w14:noFill/>
            <w14:prstDash w14:val="solid"/>
            <w14:round/>
          </w14:textOutline>
        </w:rPr>
        <w:t xml:space="preserve"> antibodies at a concentration of 1</w:t>
      </w:r>
      <w:r w:rsidR="005A4FC3"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D06A2B" w:rsidRPr="007F1909">
        <w:rPr>
          <w:rFonts w:asciiTheme="minorHAnsi" w:hAnsiTheme="minorHAnsi" w:cstheme="minorHAnsi"/>
          <w:color w:val="000000" w:themeColor="text1"/>
          <w14:textOutline w14:w="0" w14:cap="flat" w14:cmpd="sng" w14:algn="ctr">
            <w14:noFill/>
            <w14:prstDash w14:val="solid"/>
            <w14:round/>
          </w14:textOutline>
        </w:rPr>
        <w:t>µg/m</w:t>
      </w:r>
      <w:r w:rsidR="005A4FC3" w:rsidRPr="007F1909">
        <w:rPr>
          <w:rFonts w:asciiTheme="minorHAnsi" w:hAnsiTheme="minorHAnsi" w:cstheme="minorHAnsi"/>
          <w:color w:val="000000" w:themeColor="text1"/>
          <w14:textOutline w14:w="0" w14:cap="flat" w14:cmpd="sng" w14:algn="ctr">
            <w14:noFill/>
            <w14:prstDash w14:val="solid"/>
            <w14:round/>
          </w14:textOutline>
        </w:rPr>
        <w:t>L</w:t>
      </w:r>
      <w:r w:rsidR="00D06A2B" w:rsidRPr="007F1909">
        <w:rPr>
          <w:rFonts w:asciiTheme="minorHAnsi" w:hAnsiTheme="minorHAnsi" w:cstheme="minorHAnsi"/>
          <w:color w:val="000000" w:themeColor="text1"/>
          <w14:textOutline w14:w="0" w14:cap="flat" w14:cmpd="sng" w14:algn="ctr">
            <w14:noFill/>
            <w14:prstDash w14:val="solid"/>
            <w14:round/>
          </w14:textOutline>
        </w:rPr>
        <w:t xml:space="preserve"> in blocking buffer.</w:t>
      </w:r>
    </w:p>
    <w:p w14:paraId="62AC47D7" w14:textId="77777777" w:rsidR="00FB761E" w:rsidRDefault="00FB761E" w:rsidP="00512824">
      <w:pPr>
        <w:rPr>
          <w:rFonts w:asciiTheme="minorHAnsi" w:hAnsiTheme="minorHAnsi" w:cstheme="minorHAnsi"/>
          <w:color w:val="000000" w:themeColor="text1"/>
          <w14:textOutline w14:w="0" w14:cap="flat" w14:cmpd="sng" w14:algn="ctr">
            <w14:noFill/>
            <w14:prstDash w14:val="solid"/>
            <w14:round/>
          </w14:textOutline>
        </w:rPr>
      </w:pPr>
    </w:p>
    <w:p w14:paraId="53EE861D" w14:textId="49227527" w:rsidR="00C402BD" w:rsidRPr="007F1909" w:rsidRDefault="00FB761E" w:rsidP="00512824">
      <w:pPr>
        <w:rPr>
          <w:rFonts w:asciiTheme="minorHAnsi" w:hAnsiTheme="minorHAnsi" w:cstheme="minorHAnsi"/>
          <w:color w:val="000000" w:themeColor="text1"/>
          <w14:textOutline w14:w="0" w14:cap="flat" w14:cmpd="sng" w14:algn="ctr">
            <w14:noFill/>
            <w14:prstDash w14:val="solid"/>
            <w14:round/>
          </w14:textOutline>
        </w:rPr>
      </w:pPr>
      <w:r>
        <w:rPr>
          <w:rFonts w:asciiTheme="minorHAnsi" w:hAnsiTheme="minorHAnsi" w:cstheme="minorHAnsi"/>
          <w:color w:val="000000" w:themeColor="text1"/>
          <w14:textOutline w14:w="0" w14:cap="flat" w14:cmpd="sng" w14:algn="ctr">
            <w14:noFill/>
            <w14:prstDash w14:val="solid"/>
            <w14:round/>
          </w14:textOutline>
        </w:rPr>
        <w:t xml:space="preserve">NOTE: </w:t>
      </w:r>
      <w:r w:rsidR="00D06A2B" w:rsidRPr="007F1909">
        <w:rPr>
          <w:rFonts w:asciiTheme="minorHAnsi" w:hAnsiTheme="minorHAnsi" w:cstheme="minorHAnsi"/>
          <w:color w:val="000000" w:themeColor="text1"/>
          <w14:textOutline w14:w="0" w14:cap="flat" w14:cmpd="sng" w14:algn="ctr">
            <w14:noFill/>
            <w14:prstDash w14:val="solid"/>
            <w14:round/>
          </w14:textOutline>
        </w:rPr>
        <w:t>For human and mouse NETs</w:t>
      </w:r>
      <w:r w:rsidR="005A4FC3" w:rsidRPr="007F1909">
        <w:rPr>
          <w:rFonts w:asciiTheme="minorHAnsi" w:hAnsiTheme="minorHAnsi" w:cstheme="minorHAnsi"/>
          <w:color w:val="000000" w:themeColor="text1"/>
          <w14:textOutline w14:w="0" w14:cap="flat" w14:cmpd="sng" w14:algn="ctr">
            <w14:noFill/>
            <w14:prstDash w14:val="solid"/>
            <w14:round/>
          </w14:textOutline>
        </w:rPr>
        <w:t>,</w:t>
      </w:r>
      <w:r w:rsidR="00D06A2B" w:rsidRPr="007F1909">
        <w:rPr>
          <w:rFonts w:asciiTheme="minorHAnsi" w:hAnsiTheme="minorHAnsi" w:cstheme="minorHAnsi"/>
          <w:color w:val="000000" w:themeColor="text1"/>
          <w14:textOutline w14:w="0" w14:cap="flat" w14:cmpd="sng" w14:algn="ctr">
            <w14:noFill/>
            <w14:prstDash w14:val="solid"/>
            <w14:round/>
          </w14:textOutline>
        </w:rPr>
        <w:t xml:space="preserve"> a combination of rabbit antibody against </w:t>
      </w:r>
      <w:r w:rsidR="002F20C7" w:rsidRPr="007F1909">
        <w:rPr>
          <w:rFonts w:asciiTheme="minorHAnsi" w:hAnsiTheme="minorHAnsi" w:cstheme="minorHAnsi"/>
          <w:color w:val="000000" w:themeColor="text1"/>
          <w14:textOutline w14:w="0" w14:cap="flat" w14:cmpd="sng" w14:algn="ctr">
            <w14:noFill/>
            <w14:prstDash w14:val="solid"/>
            <w14:round/>
          </w14:textOutline>
        </w:rPr>
        <w:t>n</w:t>
      </w:r>
      <w:r w:rsidR="00D06A2B" w:rsidRPr="007F1909">
        <w:rPr>
          <w:rFonts w:asciiTheme="minorHAnsi" w:hAnsiTheme="minorHAnsi" w:cstheme="minorHAnsi"/>
          <w:color w:val="000000" w:themeColor="text1"/>
          <w14:textOutline w14:w="0" w14:cap="flat" w14:cmpd="sng" w14:algn="ctr">
            <w14:noFill/>
            <w14:prstDash w14:val="solid"/>
            <w14:round/>
          </w14:textOutline>
        </w:rPr>
        <w:t>eutrophil</w:t>
      </w:r>
      <w:r w:rsidR="002F20C7" w:rsidRPr="007F1909">
        <w:rPr>
          <w:rFonts w:asciiTheme="minorHAnsi" w:hAnsiTheme="minorHAnsi" w:cstheme="minorHAnsi"/>
          <w:color w:val="000000" w:themeColor="text1"/>
          <w14:textOutline w14:w="0" w14:cap="flat" w14:cmpd="sng" w14:algn="ctr">
            <w14:noFill/>
            <w14:prstDash w14:val="solid"/>
            <w14:round/>
          </w14:textOutline>
        </w:rPr>
        <w:t xml:space="preserve"> elastase</w:t>
      </w:r>
      <w:r w:rsidR="00D06A2B" w:rsidRPr="007F1909">
        <w:rPr>
          <w:rFonts w:asciiTheme="minorHAnsi" w:hAnsiTheme="minorHAnsi" w:cstheme="minorHAnsi"/>
          <w:color w:val="000000" w:themeColor="text1"/>
          <w14:textOutline w14:w="0" w14:cap="flat" w14:cmpd="sng" w14:algn="ctr">
            <w14:noFill/>
            <w14:prstDash w14:val="solid"/>
            <w14:round/>
          </w14:textOutline>
        </w:rPr>
        <w:t xml:space="preserve"> and chicken antibody against Histone 2B</w:t>
      </w:r>
      <w:r w:rsidR="00576765"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D06A2B" w:rsidRPr="007F1909">
        <w:rPr>
          <w:rFonts w:asciiTheme="minorHAnsi" w:hAnsiTheme="minorHAnsi" w:cstheme="minorHAnsi"/>
          <w:color w:val="000000" w:themeColor="text1"/>
          <w14:textOutline w14:w="0" w14:cap="flat" w14:cmpd="sng" w14:algn="ctr">
            <w14:noFill/>
            <w14:prstDash w14:val="solid"/>
            <w14:round/>
          </w14:textOutline>
        </w:rPr>
        <w:t>can be used</w:t>
      </w:r>
      <w:r w:rsidR="00576765"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353476" w:rsidRPr="007F1909">
        <w:rPr>
          <w:rFonts w:asciiTheme="minorHAnsi" w:hAnsiTheme="minorHAnsi" w:cstheme="minorHAnsi"/>
          <w:b/>
          <w:color w:val="000000" w:themeColor="text1"/>
          <w14:textOutline w14:w="0" w14:cap="flat" w14:cmpd="sng" w14:algn="ctr">
            <w14:noFill/>
            <w14:prstDash w14:val="solid"/>
            <w14:round/>
          </w14:textOutline>
        </w:rPr>
        <w:t>Table of Materials</w:t>
      </w:r>
      <w:r w:rsidR="00576765" w:rsidRPr="007F1909">
        <w:rPr>
          <w:rFonts w:asciiTheme="minorHAnsi" w:hAnsiTheme="minorHAnsi" w:cstheme="minorHAnsi"/>
          <w:color w:val="000000" w:themeColor="text1"/>
          <w14:textOutline w14:w="0" w14:cap="flat" w14:cmpd="sng" w14:algn="ctr">
            <w14:noFill/>
            <w14:prstDash w14:val="solid"/>
            <w14:round/>
          </w14:textOutline>
        </w:rPr>
        <w:t>)</w:t>
      </w:r>
      <w:r w:rsidR="00D06A2B" w:rsidRPr="007F1909">
        <w:rPr>
          <w:rFonts w:asciiTheme="minorHAnsi" w:hAnsiTheme="minorHAnsi" w:cstheme="minorHAnsi"/>
          <w:color w:val="000000" w:themeColor="text1"/>
          <w14:textOutline w14:w="0" w14:cap="flat" w14:cmpd="sng" w14:algn="ctr">
            <w14:noFill/>
            <w14:prstDash w14:val="solid"/>
            <w14:round/>
          </w14:textOutline>
        </w:rPr>
        <w:t>.</w:t>
      </w:r>
    </w:p>
    <w:p w14:paraId="009BE759" w14:textId="77777777" w:rsidR="00D06A2B" w:rsidRPr="007F1909" w:rsidRDefault="00D06A2B" w:rsidP="00512824">
      <w:pPr>
        <w:rPr>
          <w:rFonts w:asciiTheme="minorHAnsi" w:hAnsiTheme="minorHAnsi" w:cstheme="minorHAnsi"/>
          <w:color w:val="000000" w:themeColor="text1"/>
          <w14:textOutline w14:w="0" w14:cap="flat" w14:cmpd="sng" w14:algn="ctr">
            <w14:noFill/>
            <w14:prstDash w14:val="solid"/>
            <w14:round/>
          </w14:textOutline>
        </w:rPr>
      </w:pPr>
    </w:p>
    <w:p w14:paraId="7806E884" w14:textId="505C7386" w:rsidR="00C402BD" w:rsidRPr="007F1909" w:rsidRDefault="00C402BD"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2.9</w:t>
      </w:r>
      <w:r w:rsidR="002229DB" w:rsidRPr="007F1909">
        <w:rPr>
          <w:rFonts w:asciiTheme="minorHAnsi" w:hAnsiTheme="minorHAnsi" w:cstheme="minorHAnsi"/>
          <w:color w:val="000000" w:themeColor="text1"/>
          <w14:textOutline w14:w="0" w14:cap="flat" w14:cmpd="sng" w14:algn="ctr">
            <w14:noFill/>
            <w14:prstDash w14:val="solid"/>
            <w14:round/>
          </w14:textOutline>
        </w:rPr>
        <w:t>.</w:t>
      </w:r>
      <w:r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D06A2B" w:rsidRPr="007F1909">
        <w:rPr>
          <w:rFonts w:asciiTheme="minorHAnsi" w:hAnsiTheme="minorHAnsi" w:cstheme="minorHAnsi"/>
          <w:color w:val="000000" w:themeColor="text1"/>
          <w14:textOutline w14:w="0" w14:cap="flat" w14:cmpd="sng" w14:algn="ctr">
            <w14:noFill/>
            <w14:prstDash w14:val="solid"/>
            <w14:round/>
          </w14:textOutline>
        </w:rPr>
        <w:t xml:space="preserve">Place slides into a moist chamber. Remove blocking buffer and add the diluted primary antibodies </w:t>
      </w:r>
      <w:r w:rsidR="002F20C7" w:rsidRPr="007F1909">
        <w:rPr>
          <w:rFonts w:asciiTheme="minorHAnsi" w:hAnsiTheme="minorHAnsi" w:cstheme="minorHAnsi"/>
          <w:color w:val="000000" w:themeColor="text1"/>
          <w14:textOutline w14:w="0" w14:cap="flat" w14:cmpd="sng" w14:algn="ctr">
            <w14:noFill/>
            <w14:prstDash w14:val="solid"/>
            <w14:round/>
          </w14:textOutline>
        </w:rPr>
        <w:t xml:space="preserve">without washing </w:t>
      </w:r>
      <w:r w:rsidR="00D06A2B" w:rsidRPr="007F1909">
        <w:rPr>
          <w:rFonts w:asciiTheme="minorHAnsi" w:hAnsiTheme="minorHAnsi" w:cstheme="minorHAnsi"/>
          <w:color w:val="000000" w:themeColor="text1"/>
          <w14:textOutline w14:w="0" w14:cap="flat" w14:cmpd="sng" w14:algn="ctr">
            <w14:noFill/>
            <w14:prstDash w14:val="solid"/>
            <w14:round/>
          </w14:textOutline>
        </w:rPr>
        <w:t xml:space="preserve">to the sections using sufficient volume to prevent drying. </w:t>
      </w:r>
      <w:r w:rsidR="008D5DB2" w:rsidRPr="007F1909">
        <w:rPr>
          <w:rFonts w:asciiTheme="minorHAnsi" w:hAnsiTheme="minorHAnsi" w:cstheme="minorHAnsi"/>
          <w:color w:val="000000" w:themeColor="text1"/>
          <w14:textOutline w14:w="0" w14:cap="flat" w14:cmpd="sng" w14:algn="ctr">
            <w14:noFill/>
            <w14:prstDash w14:val="solid"/>
            <w14:round/>
          </w14:textOutline>
        </w:rPr>
        <w:t>Seal moist chamber</w:t>
      </w:r>
      <w:r w:rsidR="00AF12FE" w:rsidRPr="007F1909">
        <w:rPr>
          <w:rFonts w:asciiTheme="minorHAnsi" w:hAnsiTheme="minorHAnsi" w:cstheme="minorHAnsi"/>
          <w:color w:val="000000" w:themeColor="text1"/>
          <w14:textOutline w14:w="0" w14:cap="flat" w14:cmpd="sng" w14:algn="ctr">
            <w14:noFill/>
            <w14:prstDash w14:val="solid"/>
            <w14:round/>
          </w14:textOutline>
        </w:rPr>
        <w:t xml:space="preserve"> with para</w:t>
      </w:r>
      <w:r w:rsidR="00407BE4">
        <w:rPr>
          <w:rFonts w:asciiTheme="minorHAnsi" w:hAnsiTheme="minorHAnsi" w:cstheme="minorHAnsi"/>
          <w:color w:val="000000" w:themeColor="text1"/>
          <w14:textOutline w14:w="0" w14:cap="flat" w14:cmpd="sng" w14:algn="ctr">
            <w14:noFill/>
            <w14:prstDash w14:val="solid"/>
            <w14:round/>
          </w14:textOutline>
        </w:rPr>
        <w:t xml:space="preserve">ffin </w:t>
      </w:r>
      <w:r w:rsidR="00AF12FE" w:rsidRPr="007F1909">
        <w:rPr>
          <w:rFonts w:asciiTheme="minorHAnsi" w:hAnsiTheme="minorHAnsi" w:cstheme="minorHAnsi"/>
          <w:color w:val="000000" w:themeColor="text1"/>
          <w14:textOutline w14:w="0" w14:cap="flat" w14:cmpd="sng" w14:algn="ctr">
            <w14:noFill/>
            <w14:prstDash w14:val="solid"/>
            <w14:round/>
          </w14:textOutline>
        </w:rPr>
        <w:t>film</w:t>
      </w:r>
      <w:r w:rsidR="008D5DB2" w:rsidRPr="007F1909">
        <w:rPr>
          <w:rFonts w:asciiTheme="minorHAnsi" w:hAnsiTheme="minorHAnsi" w:cstheme="minorHAnsi"/>
          <w:color w:val="000000" w:themeColor="text1"/>
          <w14:textOutline w14:w="0" w14:cap="flat" w14:cmpd="sng" w14:algn="ctr">
            <w14:noFill/>
            <w14:prstDash w14:val="solid"/>
            <w14:round/>
          </w14:textOutline>
        </w:rPr>
        <w:t xml:space="preserve"> and incubate overnight at </w:t>
      </w:r>
      <w:r w:rsidR="00D845CA" w:rsidRPr="007F1909">
        <w:rPr>
          <w:rFonts w:asciiTheme="minorHAnsi" w:hAnsiTheme="minorHAnsi" w:cstheme="minorHAnsi"/>
          <w:color w:val="000000" w:themeColor="text1"/>
          <w14:textOutline w14:w="0" w14:cap="flat" w14:cmpd="sng" w14:algn="ctr">
            <w14:noFill/>
            <w14:prstDash w14:val="solid"/>
            <w14:round/>
          </w14:textOutline>
        </w:rPr>
        <w:t>RT</w:t>
      </w:r>
      <w:r w:rsidR="008D5DB2" w:rsidRPr="007F1909">
        <w:rPr>
          <w:rFonts w:asciiTheme="minorHAnsi" w:hAnsiTheme="minorHAnsi" w:cstheme="minorHAnsi"/>
          <w:color w:val="000000" w:themeColor="text1"/>
          <w14:textOutline w14:w="0" w14:cap="flat" w14:cmpd="sng" w14:algn="ctr">
            <w14:noFill/>
            <w14:prstDash w14:val="solid"/>
            <w14:round/>
          </w14:textOutline>
        </w:rPr>
        <w:t>.</w:t>
      </w:r>
    </w:p>
    <w:p w14:paraId="3C131015" w14:textId="77777777" w:rsidR="008D5DB2" w:rsidRPr="007F1909" w:rsidRDefault="008D5DB2" w:rsidP="00512824">
      <w:pPr>
        <w:rPr>
          <w:rFonts w:asciiTheme="minorHAnsi" w:hAnsiTheme="minorHAnsi" w:cstheme="minorHAnsi"/>
          <w:color w:val="000000" w:themeColor="text1"/>
          <w14:textOutline w14:w="0" w14:cap="flat" w14:cmpd="sng" w14:algn="ctr">
            <w14:noFill/>
            <w14:prstDash w14:val="solid"/>
            <w14:round/>
          </w14:textOutline>
        </w:rPr>
      </w:pPr>
    </w:p>
    <w:p w14:paraId="425CCBDF" w14:textId="04DCD64D" w:rsidR="00C402BD" w:rsidRPr="007F1909" w:rsidRDefault="00C402BD"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2.10</w:t>
      </w:r>
      <w:r w:rsidR="00976B9E" w:rsidRPr="007F1909">
        <w:rPr>
          <w:rFonts w:asciiTheme="minorHAnsi" w:hAnsiTheme="minorHAnsi" w:cstheme="minorHAnsi"/>
          <w:color w:val="000000" w:themeColor="text1"/>
          <w14:textOutline w14:w="0" w14:cap="flat" w14:cmpd="sng" w14:algn="ctr">
            <w14:noFill/>
            <w14:prstDash w14:val="solid"/>
            <w14:round/>
          </w14:textOutline>
        </w:rPr>
        <w:t>.</w:t>
      </w:r>
      <w:r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8D5DB2" w:rsidRPr="007F1909">
        <w:rPr>
          <w:rFonts w:asciiTheme="minorHAnsi" w:hAnsiTheme="minorHAnsi" w:cstheme="minorHAnsi"/>
          <w:color w:val="000000" w:themeColor="text1"/>
          <w14:textOutline w14:w="0" w14:cap="flat" w14:cmpd="sng" w14:algn="ctr">
            <w14:noFill/>
            <w14:prstDash w14:val="solid"/>
            <w14:round/>
          </w14:textOutline>
        </w:rPr>
        <w:t xml:space="preserve">Wash sections </w:t>
      </w:r>
      <w:r w:rsidR="00AE0CEC" w:rsidRPr="007F1909">
        <w:rPr>
          <w:rFonts w:asciiTheme="minorHAnsi" w:hAnsiTheme="minorHAnsi" w:cstheme="minorHAnsi"/>
          <w:color w:val="000000" w:themeColor="text1"/>
          <w14:textOutline w14:w="0" w14:cap="flat" w14:cmpd="sng" w14:algn="ctr">
            <w14:noFill/>
            <w14:prstDash w14:val="solid"/>
            <w14:round/>
          </w14:textOutline>
        </w:rPr>
        <w:t>3x</w:t>
      </w:r>
      <w:r w:rsidR="00AE0CEC"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27728E" w:rsidRPr="007F1909">
        <w:rPr>
          <w:rFonts w:asciiTheme="minorHAnsi" w:hAnsiTheme="minorHAnsi" w:cstheme="minorHAnsi"/>
          <w:color w:val="000000" w:themeColor="text1"/>
          <w14:textOutline w14:w="0" w14:cap="flat" w14:cmpd="sng" w14:algn="ctr">
            <w14:noFill/>
            <w14:prstDash w14:val="solid"/>
            <w14:round/>
          </w14:textOutline>
        </w:rPr>
        <w:t xml:space="preserve">with TBS </w:t>
      </w:r>
      <w:r w:rsidR="001E21F1">
        <w:rPr>
          <w:rFonts w:asciiTheme="minorHAnsi" w:hAnsiTheme="minorHAnsi" w:cstheme="minorHAnsi"/>
          <w:color w:val="000000" w:themeColor="text1"/>
          <w14:textOutline w14:w="0" w14:cap="flat" w14:cmpd="sng" w14:algn="ctr">
            <w14:noFill/>
            <w14:prstDash w14:val="solid"/>
            <w14:round/>
          </w14:textOutline>
        </w:rPr>
        <w:t xml:space="preserve">for </w:t>
      </w:r>
      <w:r w:rsidR="008D5DB2" w:rsidRPr="007F1909">
        <w:rPr>
          <w:rFonts w:asciiTheme="minorHAnsi" w:hAnsiTheme="minorHAnsi" w:cstheme="minorHAnsi"/>
          <w:color w:val="000000" w:themeColor="text1"/>
          <w14:textOutline w14:w="0" w14:cap="flat" w14:cmpd="sng" w14:algn="ctr">
            <w14:noFill/>
            <w14:prstDash w14:val="solid"/>
            <w14:round/>
          </w14:textOutline>
        </w:rPr>
        <w:t>5 min</w:t>
      </w:r>
      <w:r w:rsidR="001E21F1">
        <w:rPr>
          <w:rFonts w:asciiTheme="minorHAnsi" w:hAnsiTheme="minorHAnsi" w:cstheme="minorHAnsi"/>
          <w:color w:val="000000" w:themeColor="text1"/>
          <w14:textOutline w14:w="0" w14:cap="flat" w14:cmpd="sng" w14:algn="ctr">
            <w14:noFill/>
            <w14:prstDash w14:val="solid"/>
            <w14:round/>
          </w14:textOutline>
        </w:rPr>
        <w:t xml:space="preserve"> each</w:t>
      </w:r>
      <w:r w:rsidR="00976B9E" w:rsidRPr="007F1909">
        <w:rPr>
          <w:rFonts w:asciiTheme="minorHAnsi" w:hAnsiTheme="minorHAnsi" w:cstheme="minorHAnsi"/>
          <w:color w:val="000000" w:themeColor="text1"/>
          <w14:textOutline w14:w="0" w14:cap="flat" w14:cmpd="sng" w14:algn="ctr">
            <w14:noFill/>
            <w14:prstDash w14:val="solid"/>
            <w14:round/>
          </w14:textOutline>
        </w:rPr>
        <w:t>.</w:t>
      </w:r>
    </w:p>
    <w:p w14:paraId="7D060678" w14:textId="77777777" w:rsidR="008D5DB2" w:rsidRPr="007F1909" w:rsidRDefault="008D5DB2" w:rsidP="00512824">
      <w:pPr>
        <w:rPr>
          <w:rFonts w:asciiTheme="minorHAnsi" w:hAnsiTheme="minorHAnsi" w:cstheme="minorHAnsi"/>
          <w:color w:val="000000" w:themeColor="text1"/>
          <w14:textOutline w14:w="0" w14:cap="flat" w14:cmpd="sng" w14:algn="ctr">
            <w14:noFill/>
            <w14:prstDash w14:val="solid"/>
            <w14:round/>
          </w14:textOutline>
        </w:rPr>
      </w:pPr>
    </w:p>
    <w:p w14:paraId="6B332F57" w14:textId="17B3BD9F" w:rsidR="008D5DB2" w:rsidRPr="007F1909" w:rsidRDefault="008D5DB2"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2.11</w:t>
      </w:r>
      <w:r w:rsidR="00AE2CFC" w:rsidRPr="007F1909">
        <w:rPr>
          <w:rFonts w:asciiTheme="minorHAnsi" w:hAnsiTheme="minorHAnsi" w:cstheme="minorHAnsi"/>
          <w:color w:val="000000" w:themeColor="text1"/>
          <w14:textOutline w14:w="0" w14:cap="flat" w14:cmpd="sng" w14:algn="ctr">
            <w14:noFill/>
            <w14:prstDash w14:val="solid"/>
            <w14:round/>
          </w14:textOutline>
        </w:rPr>
        <w:t>.</w:t>
      </w:r>
      <w:r w:rsidRPr="007F1909">
        <w:rPr>
          <w:rFonts w:asciiTheme="minorHAnsi" w:hAnsiTheme="minorHAnsi" w:cstheme="minorHAnsi"/>
          <w:color w:val="000000" w:themeColor="text1"/>
          <w14:textOutline w14:w="0" w14:cap="flat" w14:cmpd="sng" w14:algn="ctr">
            <w14:noFill/>
            <w14:prstDash w14:val="solid"/>
            <w14:round/>
          </w14:textOutline>
        </w:rPr>
        <w:t xml:space="preserve"> Prepare working solution of secondary antib</w:t>
      </w:r>
      <w:r w:rsidR="00576765" w:rsidRPr="007F1909">
        <w:rPr>
          <w:rFonts w:asciiTheme="minorHAnsi" w:hAnsiTheme="minorHAnsi" w:cstheme="minorHAnsi"/>
          <w:color w:val="000000" w:themeColor="text1"/>
          <w14:textOutline w14:w="0" w14:cap="flat" w14:cmpd="sng" w14:algn="ctr">
            <w14:noFill/>
            <w14:prstDash w14:val="solid"/>
            <w14:round/>
          </w14:textOutline>
        </w:rPr>
        <w:t>odies in blocking buffer</w:t>
      </w:r>
      <w:r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531F2E" w:rsidRPr="007F1909">
        <w:rPr>
          <w:rFonts w:asciiTheme="minorHAnsi" w:hAnsiTheme="minorHAnsi" w:cstheme="minorHAnsi"/>
          <w:color w:val="000000" w:themeColor="text1"/>
          <w14:textOutline w14:w="0" w14:cap="flat" w14:cmpd="sng" w14:algn="ctr">
            <w14:noFill/>
            <w14:prstDash w14:val="solid"/>
            <w14:round/>
          </w14:textOutline>
        </w:rPr>
        <w:t xml:space="preserve">For detection of primary antibodies, </w:t>
      </w:r>
      <w:r w:rsidRPr="007F1909">
        <w:rPr>
          <w:rFonts w:asciiTheme="minorHAnsi" w:hAnsiTheme="minorHAnsi" w:cstheme="minorHAnsi"/>
          <w:color w:val="000000" w:themeColor="text1"/>
          <w14:textOutline w14:w="0" w14:cap="flat" w14:cmpd="sng" w14:algn="ctr">
            <w14:noFill/>
            <w14:prstDash w14:val="solid"/>
            <w14:round/>
          </w14:textOutline>
        </w:rPr>
        <w:t>use secondary antibodies raised in donkey and pre-absorbed against serum proteins from multiple species</w:t>
      </w:r>
      <w:r w:rsidR="0027384F"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576765" w:rsidRPr="007F1909">
        <w:rPr>
          <w:rFonts w:asciiTheme="minorHAnsi" w:hAnsiTheme="minorHAnsi" w:cstheme="minorHAnsi"/>
          <w:color w:val="000000" w:themeColor="text1"/>
          <w14:textOutline w14:w="0" w14:cap="flat" w14:cmpd="sng" w14:algn="ctr">
            <w14:noFill/>
            <w14:prstDash w14:val="solid"/>
            <w14:round/>
          </w14:textOutline>
        </w:rPr>
        <w:t>(</w:t>
      </w:r>
      <w:r w:rsidR="00353476" w:rsidRPr="007F1909">
        <w:rPr>
          <w:rFonts w:asciiTheme="minorHAnsi" w:hAnsiTheme="minorHAnsi" w:cstheme="minorHAnsi"/>
          <w:b/>
          <w:color w:val="000000" w:themeColor="text1"/>
          <w14:textOutline w14:w="0" w14:cap="flat" w14:cmpd="sng" w14:algn="ctr">
            <w14:noFill/>
            <w14:prstDash w14:val="solid"/>
            <w14:round/>
          </w14:textOutline>
        </w:rPr>
        <w:t>Table of Materials</w:t>
      </w:r>
      <w:r w:rsidR="00576765"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AC1B50" w:rsidRPr="007F1909">
        <w:rPr>
          <w:rFonts w:asciiTheme="minorHAnsi" w:hAnsiTheme="minorHAnsi" w:cstheme="minorHAnsi"/>
          <w:color w:val="000000" w:themeColor="text1"/>
          <w14:textOutline w14:w="0" w14:cap="flat" w14:cmpd="sng" w14:algn="ctr">
            <w14:noFill/>
            <w14:prstDash w14:val="solid"/>
            <w14:round/>
          </w14:textOutline>
        </w:rPr>
        <w:t>Cover tissue sections with working solution of secondary antibodies.</w:t>
      </w:r>
      <w:r w:rsidR="00AF12FE" w:rsidRPr="007F1909">
        <w:rPr>
          <w:rFonts w:asciiTheme="minorHAnsi" w:hAnsiTheme="minorHAnsi" w:cstheme="minorHAnsi"/>
          <w:color w:val="000000" w:themeColor="text1"/>
          <w14:textOutline w14:w="0" w14:cap="flat" w14:cmpd="sng" w14:algn="ctr">
            <w14:noFill/>
            <w14:prstDash w14:val="solid"/>
            <w14:round/>
          </w14:textOutline>
        </w:rPr>
        <w:t xml:space="preserve"> Transfer slides to moist chamber, seal with para</w:t>
      </w:r>
      <w:r w:rsidR="008232FF" w:rsidRPr="007F1909">
        <w:rPr>
          <w:rFonts w:asciiTheme="minorHAnsi" w:hAnsiTheme="minorHAnsi" w:cstheme="minorHAnsi"/>
          <w:color w:val="000000" w:themeColor="text1"/>
          <w14:textOutline w14:w="0" w14:cap="flat" w14:cmpd="sng" w14:algn="ctr">
            <w14:noFill/>
            <w14:prstDash w14:val="solid"/>
            <w14:round/>
          </w14:textOutline>
        </w:rPr>
        <w:t xml:space="preserve">ffin </w:t>
      </w:r>
      <w:r w:rsidR="00AF12FE" w:rsidRPr="007F1909">
        <w:rPr>
          <w:rFonts w:asciiTheme="minorHAnsi" w:hAnsiTheme="minorHAnsi" w:cstheme="minorHAnsi"/>
          <w:color w:val="000000" w:themeColor="text1"/>
          <w14:textOutline w14:w="0" w14:cap="flat" w14:cmpd="sng" w14:algn="ctr">
            <w14:noFill/>
            <w14:prstDash w14:val="solid"/>
            <w14:round/>
          </w14:textOutline>
        </w:rPr>
        <w:t xml:space="preserve">film. Incubate </w:t>
      </w:r>
      <w:r w:rsidR="001E21F1">
        <w:rPr>
          <w:rFonts w:asciiTheme="minorHAnsi" w:hAnsiTheme="minorHAnsi" w:cstheme="minorHAnsi"/>
          <w:color w:val="000000" w:themeColor="text1"/>
          <w14:textOutline w14:w="0" w14:cap="flat" w14:cmpd="sng" w14:algn="ctr">
            <w14:noFill/>
            <w14:prstDash w14:val="solid"/>
            <w14:round/>
          </w14:textOutline>
        </w:rPr>
        <w:t xml:space="preserve">for </w:t>
      </w:r>
      <w:r w:rsidR="00AF12FE" w:rsidRPr="007F1909">
        <w:rPr>
          <w:rFonts w:asciiTheme="minorHAnsi" w:hAnsiTheme="minorHAnsi" w:cstheme="minorHAnsi"/>
          <w:color w:val="000000" w:themeColor="text1"/>
          <w14:textOutline w14:w="0" w14:cap="flat" w14:cmpd="sng" w14:algn="ctr">
            <w14:noFill/>
            <w14:prstDash w14:val="solid"/>
            <w14:round/>
          </w14:textOutline>
        </w:rPr>
        <w:t xml:space="preserve">1 h </w:t>
      </w:r>
      <w:r w:rsidR="00616009" w:rsidRPr="007F1909">
        <w:rPr>
          <w:rFonts w:asciiTheme="minorHAnsi" w:hAnsiTheme="minorHAnsi" w:cstheme="minorHAnsi"/>
          <w:color w:val="000000" w:themeColor="text1"/>
          <w14:textOutline w14:w="0" w14:cap="flat" w14:cmpd="sng" w14:algn="ctr">
            <w14:noFill/>
            <w14:prstDash w14:val="solid"/>
            <w14:round/>
          </w14:textOutline>
        </w:rPr>
        <w:t xml:space="preserve">at </w:t>
      </w:r>
      <w:r w:rsidR="00D845CA" w:rsidRPr="007F1909">
        <w:rPr>
          <w:rFonts w:asciiTheme="minorHAnsi" w:hAnsiTheme="minorHAnsi" w:cstheme="minorHAnsi"/>
          <w:color w:val="000000" w:themeColor="text1"/>
          <w14:textOutline w14:w="0" w14:cap="flat" w14:cmpd="sng" w14:algn="ctr">
            <w14:noFill/>
            <w14:prstDash w14:val="solid"/>
            <w14:round/>
          </w14:textOutline>
        </w:rPr>
        <w:t>RT</w:t>
      </w:r>
      <w:r w:rsidR="00616009" w:rsidRPr="007F1909">
        <w:rPr>
          <w:rFonts w:asciiTheme="minorHAnsi" w:hAnsiTheme="minorHAnsi" w:cstheme="minorHAnsi"/>
          <w:color w:val="000000" w:themeColor="text1"/>
          <w14:textOutline w14:w="0" w14:cap="flat" w14:cmpd="sng" w14:algn="ctr">
            <w14:noFill/>
            <w14:prstDash w14:val="solid"/>
            <w14:round/>
          </w14:textOutline>
        </w:rPr>
        <w:t>.</w:t>
      </w:r>
    </w:p>
    <w:p w14:paraId="25ABFF4A" w14:textId="3841367A" w:rsidR="00616009" w:rsidRPr="007F1909" w:rsidRDefault="00616009" w:rsidP="00512824">
      <w:pPr>
        <w:rPr>
          <w:rFonts w:asciiTheme="minorHAnsi" w:hAnsiTheme="minorHAnsi" w:cstheme="minorHAnsi"/>
          <w:color w:val="000000" w:themeColor="text1"/>
          <w14:textOutline w14:w="0" w14:cap="flat" w14:cmpd="sng" w14:algn="ctr">
            <w14:noFill/>
            <w14:prstDash w14:val="solid"/>
            <w14:round/>
          </w14:textOutline>
        </w:rPr>
      </w:pPr>
    </w:p>
    <w:p w14:paraId="38D3B5E5" w14:textId="1AE03C6F" w:rsidR="001D65B0" w:rsidRPr="007F1909" w:rsidRDefault="001D65B0"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NOTE: Donkey anti rabbit conjugated to Cy2 and donkey anti chicken conjugated to Cy3 can be combined with a DNA counterstain.</w:t>
      </w:r>
    </w:p>
    <w:p w14:paraId="277B2878" w14:textId="77777777" w:rsidR="001D65B0" w:rsidRPr="007F1909" w:rsidRDefault="001D65B0" w:rsidP="00512824">
      <w:pPr>
        <w:rPr>
          <w:rFonts w:asciiTheme="minorHAnsi" w:hAnsiTheme="minorHAnsi" w:cstheme="minorHAnsi"/>
          <w:color w:val="000000" w:themeColor="text1"/>
          <w14:textOutline w14:w="0" w14:cap="flat" w14:cmpd="sng" w14:algn="ctr">
            <w14:noFill/>
            <w14:prstDash w14:val="solid"/>
            <w14:round/>
          </w14:textOutline>
        </w:rPr>
      </w:pPr>
    </w:p>
    <w:p w14:paraId="526D75E6" w14:textId="69E40C45" w:rsidR="00616009" w:rsidRPr="007F1909" w:rsidRDefault="00616009"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2.12</w:t>
      </w:r>
      <w:r w:rsidR="00726852" w:rsidRPr="007F1909">
        <w:rPr>
          <w:rFonts w:asciiTheme="minorHAnsi" w:hAnsiTheme="minorHAnsi" w:cstheme="minorHAnsi"/>
          <w:color w:val="000000" w:themeColor="text1"/>
          <w14:textOutline w14:w="0" w14:cap="flat" w14:cmpd="sng" w14:algn="ctr">
            <w14:noFill/>
            <w14:prstDash w14:val="solid"/>
            <w14:round/>
          </w14:textOutline>
        </w:rPr>
        <w:t>.</w:t>
      </w:r>
      <w:r w:rsidRPr="007F1909">
        <w:rPr>
          <w:rFonts w:asciiTheme="minorHAnsi" w:hAnsiTheme="minorHAnsi" w:cstheme="minorHAnsi"/>
          <w:color w:val="000000" w:themeColor="text1"/>
          <w14:textOutline w14:w="0" w14:cap="flat" w14:cmpd="sng" w14:algn="ctr">
            <w14:noFill/>
            <w14:prstDash w14:val="solid"/>
            <w14:round/>
          </w14:textOutline>
        </w:rPr>
        <w:t xml:space="preserve"> Wash sections</w:t>
      </w:r>
      <w:r w:rsidR="001E21F1">
        <w:rPr>
          <w:rFonts w:asciiTheme="minorHAnsi" w:hAnsiTheme="minorHAnsi" w:cstheme="minorHAnsi"/>
          <w:color w:val="000000" w:themeColor="text1"/>
          <w14:textOutline w14:w="0" w14:cap="flat" w14:cmpd="sng" w14:algn="ctr">
            <w14:noFill/>
            <w14:prstDash w14:val="solid"/>
            <w14:round/>
          </w14:textOutline>
        </w:rPr>
        <w:t xml:space="preserve"> </w:t>
      </w:r>
      <w:r w:rsidRPr="007F1909">
        <w:rPr>
          <w:rFonts w:asciiTheme="minorHAnsi" w:hAnsiTheme="minorHAnsi" w:cstheme="minorHAnsi"/>
          <w:color w:val="000000" w:themeColor="text1"/>
          <w14:textOutline w14:w="0" w14:cap="flat" w14:cmpd="sng" w14:algn="ctr">
            <w14:noFill/>
            <w14:prstDash w14:val="solid"/>
            <w14:round/>
          </w14:textOutline>
        </w:rPr>
        <w:t xml:space="preserve">3x </w:t>
      </w:r>
      <w:r w:rsidR="001E21F1">
        <w:rPr>
          <w:rFonts w:asciiTheme="minorHAnsi" w:hAnsiTheme="minorHAnsi" w:cstheme="minorHAnsi"/>
          <w:color w:val="000000" w:themeColor="text1"/>
          <w14:textOutline w14:w="0" w14:cap="flat" w14:cmpd="sng" w14:algn="ctr">
            <w14:noFill/>
            <w14:prstDash w14:val="solid"/>
            <w14:round/>
          </w14:textOutline>
        </w:rPr>
        <w:t xml:space="preserve">for </w:t>
      </w:r>
      <w:r w:rsidRPr="007F1909">
        <w:rPr>
          <w:rFonts w:asciiTheme="minorHAnsi" w:hAnsiTheme="minorHAnsi" w:cstheme="minorHAnsi"/>
          <w:color w:val="000000" w:themeColor="text1"/>
          <w14:textOutline w14:w="0" w14:cap="flat" w14:cmpd="sng" w14:algn="ctr">
            <w14:noFill/>
            <w14:prstDash w14:val="solid"/>
            <w14:round/>
          </w14:textOutline>
        </w:rPr>
        <w:t>5 min</w:t>
      </w:r>
      <w:r w:rsidR="001E21F1">
        <w:rPr>
          <w:rFonts w:asciiTheme="minorHAnsi" w:hAnsiTheme="minorHAnsi" w:cstheme="minorHAnsi"/>
          <w:color w:val="000000" w:themeColor="text1"/>
          <w14:textOutline w14:w="0" w14:cap="flat" w14:cmpd="sng" w14:algn="ctr">
            <w14:noFill/>
            <w14:prstDash w14:val="solid"/>
            <w14:round/>
          </w14:textOutline>
        </w:rPr>
        <w:t xml:space="preserve"> each with</w:t>
      </w:r>
      <w:r w:rsidRPr="007F1909">
        <w:rPr>
          <w:rFonts w:asciiTheme="minorHAnsi" w:hAnsiTheme="minorHAnsi" w:cstheme="minorHAnsi"/>
          <w:color w:val="000000" w:themeColor="text1"/>
          <w14:textOutline w14:w="0" w14:cap="flat" w14:cmpd="sng" w14:algn="ctr">
            <w14:noFill/>
            <w14:prstDash w14:val="solid"/>
            <w14:round/>
          </w14:textOutline>
        </w:rPr>
        <w:t xml:space="preserve"> TBS</w:t>
      </w:r>
      <w:r w:rsidR="001E21F1">
        <w:rPr>
          <w:rFonts w:asciiTheme="minorHAnsi" w:hAnsiTheme="minorHAnsi" w:cstheme="minorHAnsi"/>
          <w:color w:val="000000" w:themeColor="text1"/>
          <w14:textOutline w14:w="0" w14:cap="flat" w14:cmpd="sng" w14:algn="ctr">
            <w14:noFill/>
            <w14:prstDash w14:val="solid"/>
            <w14:round/>
          </w14:textOutline>
        </w:rPr>
        <w:t>, then</w:t>
      </w:r>
      <w:r w:rsidR="00AC1B50"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1E21F1">
        <w:rPr>
          <w:rFonts w:asciiTheme="minorHAnsi" w:hAnsiTheme="minorHAnsi" w:cstheme="minorHAnsi"/>
          <w:color w:val="000000" w:themeColor="text1"/>
          <w14:textOutline w14:w="0" w14:cap="flat" w14:cmpd="sng" w14:algn="ctr">
            <w14:noFill/>
            <w14:prstDash w14:val="solid"/>
            <w14:round/>
          </w14:textOutline>
        </w:rPr>
        <w:t>once</w:t>
      </w:r>
      <w:r w:rsidR="00AC1B50"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1E21F1">
        <w:rPr>
          <w:rFonts w:asciiTheme="minorHAnsi" w:hAnsiTheme="minorHAnsi" w:cstheme="minorHAnsi"/>
          <w:color w:val="000000" w:themeColor="text1"/>
          <w14:textOutline w14:w="0" w14:cap="flat" w14:cmpd="sng" w14:algn="ctr">
            <w14:noFill/>
            <w14:prstDash w14:val="solid"/>
            <w14:round/>
          </w14:textOutline>
        </w:rPr>
        <w:t>for</w:t>
      </w:r>
      <w:r w:rsidR="00AC1B50" w:rsidRPr="007F1909">
        <w:rPr>
          <w:rFonts w:asciiTheme="minorHAnsi" w:hAnsiTheme="minorHAnsi" w:cstheme="minorHAnsi"/>
          <w:color w:val="000000" w:themeColor="text1"/>
          <w14:textOutline w14:w="0" w14:cap="flat" w14:cmpd="sng" w14:algn="ctr">
            <w14:noFill/>
            <w14:prstDash w14:val="solid"/>
            <w14:round/>
          </w14:textOutline>
        </w:rPr>
        <w:t xml:space="preserve"> 5 min</w:t>
      </w:r>
      <w:r w:rsidR="001E21F1">
        <w:rPr>
          <w:rFonts w:asciiTheme="minorHAnsi" w:hAnsiTheme="minorHAnsi" w:cstheme="minorHAnsi"/>
          <w:color w:val="000000" w:themeColor="text1"/>
          <w14:textOutline w14:w="0" w14:cap="flat" w14:cmpd="sng" w14:algn="ctr">
            <w14:noFill/>
            <w14:prstDash w14:val="solid"/>
            <w14:round/>
          </w14:textOutline>
        </w:rPr>
        <w:t xml:space="preserve"> with</w:t>
      </w:r>
      <w:r w:rsidR="00AC1B50" w:rsidRPr="007F1909">
        <w:rPr>
          <w:rFonts w:asciiTheme="minorHAnsi" w:hAnsiTheme="minorHAnsi" w:cstheme="minorHAnsi"/>
          <w:color w:val="000000" w:themeColor="text1"/>
          <w14:textOutline w14:w="0" w14:cap="flat" w14:cmpd="sng" w14:algn="ctr">
            <w14:noFill/>
            <w14:prstDash w14:val="solid"/>
            <w14:round/>
          </w14:textOutline>
        </w:rPr>
        <w:t xml:space="preserve"> deionized water.</w:t>
      </w:r>
    </w:p>
    <w:p w14:paraId="4C50E55A" w14:textId="77777777" w:rsidR="00616009" w:rsidRPr="007F1909" w:rsidRDefault="00616009" w:rsidP="00512824">
      <w:pPr>
        <w:rPr>
          <w:rFonts w:asciiTheme="minorHAnsi" w:hAnsiTheme="minorHAnsi" w:cstheme="minorHAnsi"/>
          <w:color w:val="000000" w:themeColor="text1"/>
          <w14:textOutline w14:w="0" w14:cap="flat" w14:cmpd="sng" w14:algn="ctr">
            <w14:noFill/>
            <w14:prstDash w14:val="solid"/>
            <w14:round/>
          </w14:textOutline>
        </w:rPr>
      </w:pPr>
    </w:p>
    <w:p w14:paraId="567B7DA5" w14:textId="4D8588A8" w:rsidR="00616009" w:rsidRPr="007F1909" w:rsidRDefault="00616009"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2.13</w:t>
      </w:r>
      <w:r w:rsidR="002A4C49" w:rsidRPr="007F1909">
        <w:rPr>
          <w:rFonts w:asciiTheme="minorHAnsi" w:hAnsiTheme="minorHAnsi" w:cstheme="minorHAnsi"/>
          <w:color w:val="000000" w:themeColor="text1"/>
          <w14:textOutline w14:w="0" w14:cap="flat" w14:cmpd="sng" w14:algn="ctr">
            <w14:noFill/>
            <w14:prstDash w14:val="solid"/>
            <w14:round/>
          </w14:textOutline>
        </w:rPr>
        <w:t>.</w:t>
      </w:r>
      <w:r w:rsidRPr="007F1909">
        <w:rPr>
          <w:rFonts w:asciiTheme="minorHAnsi" w:hAnsiTheme="minorHAnsi" w:cstheme="minorHAnsi"/>
          <w:color w:val="000000" w:themeColor="text1"/>
          <w14:textOutline w14:w="0" w14:cap="flat" w14:cmpd="sng" w14:algn="ctr">
            <w14:noFill/>
            <w14:prstDash w14:val="solid"/>
            <w14:round/>
          </w14:textOutline>
        </w:rPr>
        <w:t xml:space="preserve"> Cover sections with </w:t>
      </w:r>
      <w:r w:rsidR="00576765" w:rsidRPr="007F1909">
        <w:rPr>
          <w:rFonts w:asciiTheme="minorHAnsi" w:hAnsiTheme="minorHAnsi" w:cstheme="minorHAnsi"/>
          <w:color w:val="000000" w:themeColor="text1"/>
          <w14:textOutline w14:w="0" w14:cap="flat" w14:cmpd="sng" w14:algn="ctr">
            <w14:noFill/>
            <w14:prstDash w14:val="solid"/>
            <w14:round/>
          </w14:textOutline>
        </w:rPr>
        <w:t>mounting medium (</w:t>
      </w:r>
      <w:r w:rsidR="00353476" w:rsidRPr="007F1909">
        <w:rPr>
          <w:rFonts w:asciiTheme="minorHAnsi" w:hAnsiTheme="minorHAnsi" w:cstheme="minorHAnsi"/>
          <w:b/>
          <w:color w:val="000000" w:themeColor="text1"/>
          <w14:textOutline w14:w="0" w14:cap="flat" w14:cmpd="sng" w14:algn="ctr">
            <w14:noFill/>
            <w14:prstDash w14:val="solid"/>
            <w14:round/>
          </w14:textOutline>
        </w:rPr>
        <w:t>Table of Materials</w:t>
      </w:r>
      <w:r w:rsidR="00576765" w:rsidRPr="007F1909">
        <w:rPr>
          <w:rFonts w:asciiTheme="minorHAnsi" w:hAnsiTheme="minorHAnsi" w:cstheme="minorHAnsi"/>
          <w:color w:val="000000" w:themeColor="text1"/>
          <w14:textOutline w14:w="0" w14:cap="flat" w14:cmpd="sng" w14:algn="ctr">
            <w14:noFill/>
            <w14:prstDash w14:val="solid"/>
            <w14:round/>
          </w14:textOutline>
        </w:rPr>
        <w:t>)</w:t>
      </w:r>
      <w:r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2A4C49" w:rsidRPr="007F1909">
        <w:rPr>
          <w:rFonts w:asciiTheme="minorHAnsi" w:hAnsiTheme="minorHAnsi" w:cstheme="minorHAnsi"/>
          <w:color w:val="000000" w:themeColor="text1"/>
          <w14:textOutline w14:w="0" w14:cap="flat" w14:cmpd="sng" w14:algn="ctr">
            <w14:noFill/>
            <w14:prstDash w14:val="solid"/>
            <w14:round/>
          </w14:textOutline>
        </w:rPr>
        <w:t xml:space="preserve">and </w:t>
      </w:r>
      <w:r w:rsidRPr="007F1909">
        <w:rPr>
          <w:rFonts w:asciiTheme="minorHAnsi" w:hAnsiTheme="minorHAnsi" w:cstheme="minorHAnsi"/>
          <w:color w:val="000000" w:themeColor="text1"/>
          <w14:textOutline w14:w="0" w14:cap="flat" w14:cmpd="sng" w14:algn="ctr">
            <w14:noFill/>
            <w14:prstDash w14:val="solid"/>
            <w14:round/>
          </w14:textOutline>
        </w:rPr>
        <w:t>apply cover glass avoiding bubble formation.</w:t>
      </w:r>
    </w:p>
    <w:p w14:paraId="5A8FF583" w14:textId="77777777" w:rsidR="00616009" w:rsidRPr="007F1909" w:rsidRDefault="00616009" w:rsidP="00512824">
      <w:pPr>
        <w:rPr>
          <w:rFonts w:asciiTheme="minorHAnsi" w:hAnsiTheme="minorHAnsi" w:cstheme="minorHAnsi"/>
          <w:color w:val="000000" w:themeColor="text1"/>
          <w14:textOutline w14:w="0" w14:cap="flat" w14:cmpd="sng" w14:algn="ctr">
            <w14:noFill/>
            <w14:prstDash w14:val="solid"/>
            <w14:round/>
          </w14:textOutline>
        </w:rPr>
      </w:pPr>
    </w:p>
    <w:p w14:paraId="466981EC" w14:textId="2F158286" w:rsidR="00065A3E" w:rsidRPr="007F1909" w:rsidRDefault="008D5DB2"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2.1</w:t>
      </w:r>
      <w:r w:rsidR="00616009" w:rsidRPr="007F1909">
        <w:rPr>
          <w:rFonts w:asciiTheme="minorHAnsi" w:hAnsiTheme="minorHAnsi" w:cstheme="minorHAnsi"/>
          <w:color w:val="000000" w:themeColor="text1"/>
          <w14:textOutline w14:w="0" w14:cap="flat" w14:cmpd="sng" w14:algn="ctr">
            <w14:noFill/>
            <w14:prstDash w14:val="solid"/>
            <w14:round/>
          </w14:textOutline>
        </w:rPr>
        <w:t>4</w:t>
      </w:r>
      <w:r w:rsidR="005C787B" w:rsidRPr="007F1909">
        <w:rPr>
          <w:rFonts w:asciiTheme="minorHAnsi" w:hAnsiTheme="minorHAnsi" w:cstheme="minorHAnsi"/>
          <w:color w:val="000000" w:themeColor="text1"/>
          <w14:textOutline w14:w="0" w14:cap="flat" w14:cmpd="sng" w14:algn="ctr">
            <w14:noFill/>
            <w14:prstDash w14:val="solid"/>
            <w14:round/>
          </w14:textOutline>
        </w:rPr>
        <w:t>.</w:t>
      </w:r>
      <w:r w:rsidR="00616009" w:rsidRPr="007F1909">
        <w:rPr>
          <w:rFonts w:asciiTheme="minorHAnsi" w:hAnsiTheme="minorHAnsi" w:cstheme="minorHAnsi"/>
          <w:color w:val="000000" w:themeColor="text1"/>
          <w14:textOutline w14:w="0" w14:cap="flat" w14:cmpd="sng" w14:algn="ctr">
            <w14:noFill/>
            <w14:prstDash w14:val="solid"/>
            <w14:round/>
          </w14:textOutline>
        </w:rPr>
        <w:t xml:space="preserve"> Let </w:t>
      </w:r>
      <w:r w:rsidR="00576765" w:rsidRPr="007F1909">
        <w:rPr>
          <w:rFonts w:asciiTheme="minorHAnsi" w:hAnsiTheme="minorHAnsi" w:cstheme="minorHAnsi"/>
          <w:color w:val="000000" w:themeColor="text1"/>
          <w14:textOutline w14:w="0" w14:cap="flat" w14:cmpd="sng" w14:algn="ctr">
            <w14:noFill/>
            <w14:prstDash w14:val="solid"/>
            <w14:round/>
          </w14:textOutline>
        </w:rPr>
        <w:t>mounting</w:t>
      </w:r>
      <w:r w:rsidR="00616009" w:rsidRPr="007F1909">
        <w:rPr>
          <w:rFonts w:asciiTheme="minorHAnsi" w:hAnsiTheme="minorHAnsi" w:cstheme="minorHAnsi"/>
          <w:color w:val="000000" w:themeColor="text1"/>
          <w14:textOutline w14:w="0" w14:cap="flat" w14:cmpd="sng" w14:algn="ctr">
            <w14:noFill/>
            <w14:prstDash w14:val="solid"/>
            <w14:round/>
          </w14:textOutline>
        </w:rPr>
        <w:t xml:space="preserve"> medium solidify,</w:t>
      </w:r>
      <w:r w:rsidR="001E21F1">
        <w:rPr>
          <w:rFonts w:asciiTheme="minorHAnsi" w:hAnsiTheme="minorHAnsi" w:cstheme="minorHAnsi"/>
          <w:color w:val="000000" w:themeColor="text1"/>
          <w14:textOutline w14:w="0" w14:cap="flat" w14:cmpd="sng" w14:algn="ctr">
            <w14:noFill/>
            <w14:prstDash w14:val="solid"/>
            <w14:round/>
          </w14:textOutline>
        </w:rPr>
        <w:t xml:space="preserve"> then</w:t>
      </w:r>
      <w:r w:rsidR="00616009" w:rsidRPr="007F1909">
        <w:rPr>
          <w:rFonts w:asciiTheme="minorHAnsi" w:hAnsiTheme="minorHAnsi" w:cstheme="minorHAnsi"/>
          <w:color w:val="000000" w:themeColor="text1"/>
          <w14:textOutline w14:w="0" w14:cap="flat" w14:cmpd="sng" w14:algn="ctr">
            <w14:noFill/>
            <w14:prstDash w14:val="solid"/>
            <w14:round/>
          </w14:textOutline>
        </w:rPr>
        <w:t xml:space="preserve"> analyze</w:t>
      </w:r>
      <w:r w:rsidR="00451A90" w:rsidRPr="007F1909">
        <w:rPr>
          <w:rFonts w:asciiTheme="minorHAnsi" w:hAnsiTheme="minorHAnsi" w:cstheme="minorHAnsi"/>
          <w:color w:val="000000" w:themeColor="text1"/>
          <w14:textOutline w14:w="0" w14:cap="flat" w14:cmpd="sng" w14:algn="ctr">
            <w14:noFill/>
            <w14:prstDash w14:val="solid"/>
            <w14:round/>
          </w14:textOutline>
        </w:rPr>
        <w:t xml:space="preserve"> immunofluorescence</w:t>
      </w:r>
      <w:r w:rsidR="00616009" w:rsidRPr="007F1909">
        <w:rPr>
          <w:rFonts w:asciiTheme="minorHAnsi" w:hAnsiTheme="minorHAnsi" w:cstheme="minorHAnsi"/>
          <w:color w:val="000000" w:themeColor="text1"/>
          <w14:textOutline w14:w="0" w14:cap="flat" w14:cmpd="sng" w14:algn="ctr">
            <w14:noFill/>
            <w14:prstDash w14:val="solid"/>
            <w14:round/>
          </w14:textOutline>
        </w:rPr>
        <w:t xml:space="preserve"> using a wide</w:t>
      </w:r>
      <w:r w:rsidR="001E21F1">
        <w:rPr>
          <w:rFonts w:asciiTheme="minorHAnsi" w:hAnsiTheme="minorHAnsi" w:cstheme="minorHAnsi"/>
          <w:color w:val="000000" w:themeColor="text1"/>
          <w14:textOutline w14:w="0" w14:cap="flat" w14:cmpd="sng" w14:algn="ctr">
            <w14:noFill/>
            <w14:prstDash w14:val="solid"/>
            <w14:round/>
          </w14:textOutline>
        </w:rPr>
        <w:t>-</w:t>
      </w:r>
      <w:r w:rsidR="00616009" w:rsidRPr="007F1909">
        <w:rPr>
          <w:rFonts w:asciiTheme="minorHAnsi" w:hAnsiTheme="minorHAnsi" w:cstheme="minorHAnsi"/>
          <w:color w:val="000000" w:themeColor="text1"/>
          <w14:textOutline w14:w="0" w14:cap="flat" w14:cmpd="sng" w14:algn="ctr">
            <w14:noFill/>
            <w14:prstDash w14:val="solid"/>
            <w14:round/>
          </w14:textOutline>
        </w:rPr>
        <w:t>field microscope with appropriate band pass filters or a confocal microscope.</w:t>
      </w:r>
    </w:p>
    <w:p w14:paraId="748AFC46" w14:textId="77777777" w:rsidR="001E21F1" w:rsidRDefault="001E21F1" w:rsidP="00512824">
      <w:pPr>
        <w:widowControl/>
        <w:autoSpaceDE/>
        <w:autoSpaceDN/>
        <w:adjustRightInd/>
        <w:rPr>
          <w:rFonts w:asciiTheme="minorHAnsi" w:eastAsiaTheme="minorHAnsi" w:hAnsiTheme="minorHAnsi" w:cs="Arial"/>
          <w:color w:val="auto"/>
        </w:rPr>
      </w:pPr>
    </w:p>
    <w:p w14:paraId="4168CC98" w14:textId="53968BB7" w:rsidR="007E3430" w:rsidRPr="006356B3" w:rsidRDefault="006305D7" w:rsidP="00512824">
      <w:pPr>
        <w:widowControl/>
        <w:autoSpaceDE/>
        <w:autoSpaceDN/>
        <w:adjustRightInd/>
        <w:rPr>
          <w:b/>
        </w:rPr>
      </w:pPr>
      <w:r w:rsidRPr="006356B3">
        <w:rPr>
          <w:b/>
        </w:rPr>
        <w:t>REPRESENTATIVE RESULTS</w:t>
      </w:r>
      <w:r w:rsidR="00EF1462" w:rsidRPr="006356B3">
        <w:rPr>
          <w:b/>
        </w:rPr>
        <w:t xml:space="preserve">: </w:t>
      </w:r>
    </w:p>
    <w:p w14:paraId="120321DB" w14:textId="4CF8B675" w:rsidR="00AC137F" w:rsidRPr="007F1909" w:rsidRDefault="00ED7555"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Using this protocol, NET components can successfully be detected in paraffin-embedded tissue both of human and murine origin.</w:t>
      </w:r>
      <w:r w:rsidR="00B458EF" w:rsidRPr="007F1909">
        <w:rPr>
          <w:rFonts w:asciiTheme="minorHAnsi" w:hAnsiTheme="minorHAnsi" w:cstheme="minorHAnsi"/>
          <w:color w:val="000000" w:themeColor="text1"/>
          <w14:textOutline w14:w="0" w14:cap="flat" w14:cmpd="sng" w14:algn="ctr">
            <w14:noFill/>
            <w14:prstDash w14:val="solid"/>
            <w14:round/>
          </w14:textOutline>
        </w:rPr>
        <w:t xml:space="preserve"> In unstimulated neutrophils, H2B is located exclusively in the nucleus and neutrophil elastase in granules</w:t>
      </w:r>
      <w:r w:rsidR="001E21F1">
        <w:rPr>
          <w:rFonts w:asciiTheme="minorHAnsi" w:hAnsiTheme="minorHAnsi" w:cstheme="minorHAnsi"/>
          <w:color w:val="000000" w:themeColor="text1"/>
          <w14:textOutline w14:w="0" w14:cap="flat" w14:cmpd="sng" w14:algn="ctr">
            <w14:noFill/>
            <w14:prstDash w14:val="solid"/>
            <w14:round/>
          </w14:textOutline>
        </w:rPr>
        <w:t>;</w:t>
      </w:r>
      <w:r w:rsidR="00B458EF" w:rsidRPr="007F1909">
        <w:rPr>
          <w:rFonts w:asciiTheme="minorHAnsi" w:hAnsiTheme="minorHAnsi" w:cstheme="minorHAnsi"/>
          <w:color w:val="000000" w:themeColor="text1"/>
          <w14:textOutline w14:w="0" w14:cap="flat" w14:cmpd="sng" w14:algn="ctr">
            <w14:noFill/>
            <w14:prstDash w14:val="solid"/>
            <w14:round/>
          </w14:textOutline>
        </w:rPr>
        <w:t xml:space="preserve"> consequently</w:t>
      </w:r>
      <w:r w:rsidR="001E21F1">
        <w:rPr>
          <w:rFonts w:asciiTheme="minorHAnsi" w:hAnsiTheme="minorHAnsi" w:cstheme="minorHAnsi"/>
          <w:color w:val="000000" w:themeColor="text1"/>
          <w14:textOutline w14:w="0" w14:cap="flat" w14:cmpd="sng" w14:algn="ctr">
            <w14:noFill/>
            <w14:prstDash w14:val="solid"/>
            <w14:round/>
          </w14:textOutline>
        </w:rPr>
        <w:t>,</w:t>
      </w:r>
      <w:r w:rsidR="00B458EF" w:rsidRPr="007F1909">
        <w:rPr>
          <w:rFonts w:asciiTheme="minorHAnsi" w:hAnsiTheme="minorHAnsi" w:cstheme="minorHAnsi"/>
          <w:color w:val="000000" w:themeColor="text1"/>
          <w14:textOutline w14:w="0" w14:cap="flat" w14:cmpd="sng" w14:algn="ctr">
            <w14:noFill/>
            <w14:prstDash w14:val="solid"/>
            <w14:round/>
          </w14:textOutline>
        </w:rPr>
        <w:t xml:space="preserve"> their fluorescence signals do not overlap. </w:t>
      </w:r>
      <w:r w:rsidR="00AC137F" w:rsidRPr="007F1909">
        <w:rPr>
          <w:rFonts w:asciiTheme="minorHAnsi" w:hAnsiTheme="minorHAnsi" w:cstheme="minorHAnsi"/>
          <w:color w:val="000000" w:themeColor="text1"/>
          <w14:textOutline w14:w="0" w14:cap="flat" w14:cmpd="sng" w14:algn="ctr">
            <w14:noFill/>
            <w14:prstDash w14:val="solid"/>
            <w14:round/>
          </w14:textOutline>
        </w:rPr>
        <w:t xml:space="preserve">In contrast, during </w:t>
      </w:r>
      <w:proofErr w:type="spellStart"/>
      <w:r w:rsidR="00AC137F" w:rsidRPr="007F1909">
        <w:rPr>
          <w:rFonts w:asciiTheme="minorHAnsi" w:hAnsiTheme="minorHAnsi" w:cstheme="minorHAnsi"/>
          <w:color w:val="000000" w:themeColor="text1"/>
          <w14:textOutline w14:w="0" w14:cap="flat" w14:cmpd="sng" w14:algn="ctr">
            <w14:noFill/>
            <w14:prstDash w14:val="solid"/>
            <w14:round/>
          </w14:textOutline>
        </w:rPr>
        <w:t>NETosis</w:t>
      </w:r>
      <w:proofErr w:type="spellEnd"/>
      <w:r w:rsidR="00AC137F" w:rsidRPr="007F1909">
        <w:rPr>
          <w:rFonts w:asciiTheme="minorHAnsi" w:hAnsiTheme="minorHAnsi" w:cstheme="minorHAnsi"/>
          <w:color w:val="000000" w:themeColor="text1"/>
          <w14:textOutline w14:w="0" w14:cap="flat" w14:cmpd="sng" w14:algn="ctr">
            <w14:noFill/>
            <w14:prstDash w14:val="solid"/>
            <w14:round/>
          </w14:textOutline>
        </w:rPr>
        <w:t xml:space="preserve"> and after NET formation, NE, H2B</w:t>
      </w:r>
      <w:r w:rsidR="001E21F1">
        <w:rPr>
          <w:rFonts w:asciiTheme="minorHAnsi" w:hAnsiTheme="minorHAnsi" w:cstheme="minorHAnsi"/>
          <w:color w:val="000000" w:themeColor="text1"/>
          <w14:textOutline w14:w="0" w14:cap="flat" w14:cmpd="sng" w14:algn="ctr">
            <w14:noFill/>
            <w14:prstDash w14:val="solid"/>
            <w14:round/>
          </w14:textOutline>
        </w:rPr>
        <w:t>,</w:t>
      </w:r>
      <w:r w:rsidR="00AC137F" w:rsidRPr="007F1909">
        <w:rPr>
          <w:rFonts w:asciiTheme="minorHAnsi" w:hAnsiTheme="minorHAnsi" w:cstheme="minorHAnsi"/>
          <w:color w:val="000000" w:themeColor="text1"/>
          <w14:textOutline w14:w="0" w14:cap="flat" w14:cmpd="sng" w14:algn="ctr">
            <w14:noFill/>
            <w14:prstDash w14:val="solid"/>
            <w14:round/>
          </w14:textOutline>
        </w:rPr>
        <w:t xml:space="preserve"> and DNA</w:t>
      </w:r>
      <w:r w:rsidR="00A816D7" w:rsidRPr="007F1909">
        <w:rPr>
          <w:rFonts w:asciiTheme="minorHAnsi" w:hAnsiTheme="minorHAnsi" w:cstheme="minorHAnsi"/>
          <w:color w:val="000000" w:themeColor="text1"/>
          <w14:textOutline w14:w="0" w14:cap="flat" w14:cmpd="sng" w14:algn="ctr">
            <w14:noFill/>
            <w14:prstDash w14:val="solid"/>
            <w14:round/>
          </w14:textOutline>
        </w:rPr>
        <w:t xml:space="preserve"> partly</w:t>
      </w:r>
      <w:r w:rsidR="00AC137F" w:rsidRPr="007F1909">
        <w:rPr>
          <w:rFonts w:asciiTheme="minorHAnsi" w:hAnsiTheme="minorHAnsi" w:cstheme="minorHAnsi"/>
          <w:color w:val="000000" w:themeColor="text1"/>
          <w14:textOutline w14:w="0" w14:cap="flat" w14:cmpd="sng" w14:algn="ctr">
            <w14:noFill/>
            <w14:prstDash w14:val="solid"/>
            <w14:round/>
          </w14:textOutline>
        </w:rPr>
        <w:t xml:space="preserve"> colocalize. If imaged as green, red</w:t>
      </w:r>
      <w:r w:rsidR="001E21F1">
        <w:rPr>
          <w:rFonts w:asciiTheme="minorHAnsi" w:hAnsiTheme="minorHAnsi" w:cstheme="minorHAnsi"/>
          <w:color w:val="000000" w:themeColor="text1"/>
          <w14:textOutline w14:w="0" w14:cap="flat" w14:cmpd="sng" w14:algn="ctr">
            <w14:noFill/>
            <w14:prstDash w14:val="solid"/>
            <w14:round/>
          </w14:textOutline>
        </w:rPr>
        <w:t>,</w:t>
      </w:r>
      <w:r w:rsidR="00AC137F" w:rsidRPr="007F1909">
        <w:rPr>
          <w:rFonts w:asciiTheme="minorHAnsi" w:hAnsiTheme="minorHAnsi" w:cstheme="minorHAnsi"/>
          <w:color w:val="000000" w:themeColor="text1"/>
          <w14:textOutline w14:w="0" w14:cap="flat" w14:cmpd="sng" w14:algn="ctr">
            <w14:noFill/>
            <w14:prstDash w14:val="solid"/>
            <w14:round/>
          </w14:textOutline>
        </w:rPr>
        <w:t xml:space="preserve"> and blue signals, areas of colocalization a</w:t>
      </w:r>
      <w:r w:rsidR="00A816D7" w:rsidRPr="007F1909">
        <w:rPr>
          <w:rFonts w:asciiTheme="minorHAnsi" w:hAnsiTheme="minorHAnsi" w:cstheme="minorHAnsi"/>
          <w:color w:val="000000" w:themeColor="text1"/>
          <w14:textOutline w14:w="0" w14:cap="flat" w14:cmpd="sng" w14:algn="ctr">
            <w14:noFill/>
            <w14:prstDash w14:val="solid"/>
            <w14:round/>
          </w14:textOutline>
        </w:rPr>
        <w:t>re depicted as whitish overlay (</w:t>
      </w:r>
      <w:r w:rsidR="007F1909" w:rsidRPr="001E21F1">
        <w:rPr>
          <w:rFonts w:asciiTheme="minorHAnsi" w:hAnsiTheme="minorHAnsi" w:cstheme="minorHAnsi"/>
          <w:b/>
          <w:color w:val="000000" w:themeColor="text1"/>
          <w14:textOutline w14:w="0" w14:cap="flat" w14:cmpd="sng" w14:algn="ctr">
            <w14:noFill/>
            <w14:prstDash w14:val="solid"/>
            <w14:round/>
          </w14:textOutline>
        </w:rPr>
        <w:t xml:space="preserve">Figure </w:t>
      </w:r>
      <w:r w:rsidR="00A816D7" w:rsidRPr="006356B3">
        <w:rPr>
          <w:rFonts w:asciiTheme="minorHAnsi" w:hAnsiTheme="minorHAnsi" w:cstheme="minorHAnsi"/>
          <w:b/>
          <w:color w:val="000000" w:themeColor="text1"/>
          <w14:textOutline w14:w="0" w14:cap="flat" w14:cmpd="sng" w14:algn="ctr">
            <w14:noFill/>
            <w14:prstDash w14:val="solid"/>
            <w14:round/>
          </w14:textOutline>
        </w:rPr>
        <w:t>1G</w:t>
      </w:r>
      <w:r w:rsidR="00A816D7" w:rsidRPr="006356B3">
        <w:rPr>
          <w:rFonts w:asciiTheme="minorHAnsi" w:hAnsiTheme="minorHAnsi" w:cstheme="minorHAnsi"/>
          <w:color w:val="000000" w:themeColor="text1"/>
          <w14:textOutline w14:w="0" w14:cap="flat" w14:cmpd="sng" w14:algn="ctr">
            <w14:noFill/>
            <w14:prstDash w14:val="solid"/>
            <w14:round/>
          </w14:textOutline>
        </w:rPr>
        <w:t xml:space="preserve">, </w:t>
      </w:r>
      <w:r w:rsidR="007F1909" w:rsidRPr="001E21F1">
        <w:rPr>
          <w:rFonts w:asciiTheme="minorHAnsi" w:hAnsiTheme="minorHAnsi" w:cstheme="minorHAnsi"/>
          <w:b/>
          <w:color w:val="000000" w:themeColor="text1"/>
          <w14:textOutline w14:w="0" w14:cap="flat" w14:cmpd="sng" w14:algn="ctr">
            <w14:noFill/>
            <w14:prstDash w14:val="solid"/>
            <w14:round/>
          </w14:textOutline>
        </w:rPr>
        <w:t xml:space="preserve">Figure </w:t>
      </w:r>
      <w:r w:rsidR="00A816D7" w:rsidRPr="006356B3">
        <w:rPr>
          <w:rFonts w:asciiTheme="minorHAnsi" w:hAnsiTheme="minorHAnsi" w:cstheme="minorHAnsi"/>
          <w:b/>
          <w:color w:val="000000" w:themeColor="text1"/>
          <w14:textOutline w14:w="0" w14:cap="flat" w14:cmpd="sng" w14:algn="ctr">
            <w14:noFill/>
            <w14:prstDash w14:val="solid"/>
            <w14:round/>
          </w14:textOutline>
        </w:rPr>
        <w:t>2D</w:t>
      </w:r>
      <w:r w:rsidR="00A816D7" w:rsidRPr="006356B3">
        <w:rPr>
          <w:rFonts w:asciiTheme="minorHAnsi" w:hAnsiTheme="minorHAnsi" w:cstheme="minorHAnsi"/>
          <w:color w:val="000000" w:themeColor="text1"/>
          <w14:textOutline w14:w="0" w14:cap="flat" w14:cmpd="sng" w14:algn="ctr">
            <w14:noFill/>
            <w14:prstDash w14:val="solid"/>
            <w14:round/>
          </w14:textOutline>
        </w:rPr>
        <w:t>,</w:t>
      </w:r>
      <w:r w:rsidR="001C164A">
        <w:rPr>
          <w:rFonts w:asciiTheme="minorHAnsi" w:hAnsiTheme="minorHAnsi" w:cstheme="minorHAnsi"/>
          <w:color w:val="000000" w:themeColor="text1"/>
          <w14:textOutline w14:w="0" w14:cap="flat" w14:cmpd="sng" w14:algn="ctr">
            <w14:noFill/>
            <w14:prstDash w14:val="solid"/>
            <w14:round/>
          </w14:textOutline>
        </w:rPr>
        <w:t xml:space="preserve"> and</w:t>
      </w:r>
      <w:r w:rsidR="00A816D7" w:rsidRPr="006356B3">
        <w:rPr>
          <w:rFonts w:asciiTheme="minorHAnsi" w:hAnsiTheme="minorHAnsi" w:cstheme="minorHAnsi"/>
          <w:color w:val="000000" w:themeColor="text1"/>
          <w14:textOutline w14:w="0" w14:cap="flat" w14:cmpd="sng" w14:algn="ctr">
            <w14:noFill/>
            <w14:prstDash w14:val="solid"/>
            <w14:round/>
          </w14:textOutline>
        </w:rPr>
        <w:t xml:space="preserve"> </w:t>
      </w:r>
      <w:r w:rsidR="007F1909" w:rsidRPr="001E21F1">
        <w:rPr>
          <w:rFonts w:asciiTheme="minorHAnsi" w:hAnsiTheme="minorHAnsi" w:cstheme="minorHAnsi"/>
          <w:b/>
          <w:color w:val="000000" w:themeColor="text1"/>
          <w14:textOutline w14:w="0" w14:cap="flat" w14:cmpd="sng" w14:algn="ctr">
            <w14:noFill/>
            <w14:prstDash w14:val="solid"/>
            <w14:round/>
          </w14:textOutline>
        </w:rPr>
        <w:t xml:space="preserve">Figure </w:t>
      </w:r>
      <w:r w:rsidR="00A816D7" w:rsidRPr="006356B3">
        <w:rPr>
          <w:rFonts w:asciiTheme="minorHAnsi" w:hAnsiTheme="minorHAnsi" w:cstheme="minorHAnsi"/>
          <w:b/>
          <w:color w:val="000000" w:themeColor="text1"/>
          <w14:textOutline w14:w="0" w14:cap="flat" w14:cmpd="sng" w14:algn="ctr">
            <w14:noFill/>
            <w14:prstDash w14:val="solid"/>
            <w14:round/>
          </w14:textOutline>
        </w:rPr>
        <w:t>3D</w:t>
      </w:r>
      <w:r w:rsidR="00A816D7" w:rsidRPr="007F1909">
        <w:rPr>
          <w:rFonts w:asciiTheme="minorHAnsi" w:hAnsiTheme="minorHAnsi" w:cstheme="minorHAnsi"/>
          <w:color w:val="000000" w:themeColor="text1"/>
          <w14:textOutline w14:w="0" w14:cap="flat" w14:cmpd="sng" w14:algn="ctr">
            <w14:noFill/>
            <w14:prstDash w14:val="solid"/>
            <w14:round/>
          </w14:textOutline>
        </w:rPr>
        <w:t>). This overlay can also be quantified using image analysis software. Pixels from overlapping signals that are positive for green, red</w:t>
      </w:r>
      <w:r w:rsidR="001E21F1">
        <w:rPr>
          <w:rFonts w:asciiTheme="minorHAnsi" w:hAnsiTheme="minorHAnsi" w:cstheme="minorHAnsi"/>
          <w:color w:val="000000" w:themeColor="text1"/>
          <w14:textOutline w14:w="0" w14:cap="flat" w14:cmpd="sng" w14:algn="ctr">
            <w14:noFill/>
            <w14:prstDash w14:val="solid"/>
            <w14:round/>
          </w14:textOutline>
        </w:rPr>
        <w:t>,</w:t>
      </w:r>
      <w:r w:rsidR="00A816D7" w:rsidRPr="007F1909">
        <w:rPr>
          <w:rFonts w:asciiTheme="minorHAnsi" w:hAnsiTheme="minorHAnsi" w:cstheme="minorHAnsi"/>
          <w:color w:val="000000" w:themeColor="text1"/>
          <w14:textOutline w14:w="0" w14:cap="flat" w14:cmpd="sng" w14:algn="ctr">
            <w14:noFill/>
            <w14:prstDash w14:val="solid"/>
            <w14:round/>
          </w14:textOutline>
        </w:rPr>
        <w:t xml:space="preserve"> and blue have been used to create a purple overlay depicting NET areas in</w:t>
      </w:r>
      <w:r w:rsidR="00A816D7" w:rsidRPr="006356B3">
        <w:rPr>
          <w:rFonts w:asciiTheme="minorHAnsi" w:hAnsiTheme="minorHAnsi" w:cstheme="minorHAnsi"/>
          <w:b/>
          <w:color w:val="000000" w:themeColor="text1"/>
          <w14:textOutline w14:w="0" w14:cap="flat" w14:cmpd="sng" w14:algn="ctr">
            <w14:noFill/>
            <w14:prstDash w14:val="solid"/>
            <w14:round/>
          </w14:textOutline>
        </w:rPr>
        <w:t xml:space="preserve"> </w:t>
      </w:r>
      <w:r w:rsidR="007F1909" w:rsidRPr="001E21F1">
        <w:rPr>
          <w:rFonts w:asciiTheme="minorHAnsi" w:hAnsiTheme="minorHAnsi" w:cstheme="minorHAnsi"/>
          <w:b/>
          <w:color w:val="000000" w:themeColor="text1"/>
          <w14:textOutline w14:w="0" w14:cap="flat" w14:cmpd="sng" w14:algn="ctr">
            <w14:noFill/>
            <w14:prstDash w14:val="solid"/>
            <w14:round/>
          </w14:textOutline>
        </w:rPr>
        <w:t xml:space="preserve">Figure </w:t>
      </w:r>
      <w:r w:rsidR="00A816D7" w:rsidRPr="006356B3">
        <w:rPr>
          <w:rFonts w:asciiTheme="minorHAnsi" w:hAnsiTheme="minorHAnsi" w:cstheme="minorHAnsi"/>
          <w:b/>
          <w:color w:val="000000" w:themeColor="text1"/>
          <w14:textOutline w14:w="0" w14:cap="flat" w14:cmpd="sng" w14:algn="ctr">
            <w14:noFill/>
            <w14:prstDash w14:val="solid"/>
            <w14:round/>
          </w14:textOutline>
        </w:rPr>
        <w:t>1G’</w:t>
      </w:r>
      <w:r w:rsidR="00A816D7" w:rsidRPr="006356B3">
        <w:rPr>
          <w:rFonts w:asciiTheme="minorHAnsi" w:hAnsiTheme="minorHAnsi" w:cstheme="minorHAnsi"/>
          <w:color w:val="000000" w:themeColor="text1"/>
          <w14:textOutline w14:w="0" w14:cap="flat" w14:cmpd="sng" w14:algn="ctr">
            <w14:noFill/>
            <w14:prstDash w14:val="solid"/>
            <w14:round/>
          </w14:textOutline>
        </w:rPr>
        <w:t xml:space="preserve">, </w:t>
      </w:r>
      <w:r w:rsidR="007F1909" w:rsidRPr="001E21F1">
        <w:rPr>
          <w:rFonts w:asciiTheme="minorHAnsi" w:hAnsiTheme="minorHAnsi" w:cstheme="minorHAnsi"/>
          <w:b/>
          <w:color w:val="000000" w:themeColor="text1"/>
          <w14:textOutline w14:w="0" w14:cap="flat" w14:cmpd="sng" w14:algn="ctr">
            <w14:noFill/>
            <w14:prstDash w14:val="solid"/>
            <w14:round/>
          </w14:textOutline>
        </w:rPr>
        <w:t xml:space="preserve">Figure </w:t>
      </w:r>
      <w:r w:rsidR="00A816D7" w:rsidRPr="006356B3">
        <w:rPr>
          <w:rFonts w:asciiTheme="minorHAnsi" w:hAnsiTheme="minorHAnsi" w:cstheme="minorHAnsi"/>
          <w:b/>
          <w:color w:val="000000" w:themeColor="text1"/>
          <w14:textOutline w14:w="0" w14:cap="flat" w14:cmpd="sng" w14:algn="ctr">
            <w14:noFill/>
            <w14:prstDash w14:val="solid"/>
            <w14:round/>
          </w14:textOutline>
        </w:rPr>
        <w:t>2D’</w:t>
      </w:r>
      <w:r w:rsidR="001E21F1" w:rsidRPr="006356B3">
        <w:rPr>
          <w:rFonts w:asciiTheme="minorHAnsi" w:hAnsiTheme="minorHAnsi" w:cstheme="minorHAnsi"/>
          <w:color w:val="000000" w:themeColor="text1"/>
          <w14:textOutline w14:w="0" w14:cap="flat" w14:cmpd="sng" w14:algn="ctr">
            <w14:noFill/>
            <w14:prstDash w14:val="solid"/>
            <w14:round/>
          </w14:textOutline>
        </w:rPr>
        <w:t>,</w:t>
      </w:r>
      <w:r w:rsidR="00A816D7" w:rsidRPr="006356B3">
        <w:rPr>
          <w:rFonts w:asciiTheme="minorHAnsi" w:hAnsiTheme="minorHAnsi" w:cstheme="minorHAnsi"/>
          <w:color w:val="000000" w:themeColor="text1"/>
          <w14:textOutline w14:w="0" w14:cap="flat" w14:cmpd="sng" w14:algn="ctr">
            <w14:noFill/>
            <w14:prstDash w14:val="solid"/>
            <w14:round/>
          </w14:textOutline>
        </w:rPr>
        <w:t xml:space="preserve"> and</w:t>
      </w:r>
      <w:r w:rsidR="00A816D7" w:rsidRPr="006356B3">
        <w:rPr>
          <w:rFonts w:asciiTheme="minorHAnsi" w:hAnsiTheme="minorHAnsi" w:cstheme="minorHAnsi"/>
          <w:b/>
          <w:color w:val="000000" w:themeColor="text1"/>
          <w14:textOutline w14:w="0" w14:cap="flat" w14:cmpd="sng" w14:algn="ctr">
            <w14:noFill/>
            <w14:prstDash w14:val="solid"/>
            <w14:round/>
          </w14:textOutline>
        </w:rPr>
        <w:t xml:space="preserve"> </w:t>
      </w:r>
      <w:r w:rsidR="007F1909" w:rsidRPr="001E21F1">
        <w:rPr>
          <w:rFonts w:asciiTheme="minorHAnsi" w:hAnsiTheme="minorHAnsi" w:cstheme="minorHAnsi"/>
          <w:b/>
          <w:color w:val="000000" w:themeColor="text1"/>
          <w14:textOutline w14:w="0" w14:cap="flat" w14:cmpd="sng" w14:algn="ctr">
            <w14:noFill/>
            <w14:prstDash w14:val="solid"/>
            <w14:round/>
          </w14:textOutline>
        </w:rPr>
        <w:t xml:space="preserve">Figure </w:t>
      </w:r>
      <w:r w:rsidR="00A816D7" w:rsidRPr="006356B3">
        <w:rPr>
          <w:rFonts w:asciiTheme="minorHAnsi" w:hAnsiTheme="minorHAnsi" w:cstheme="minorHAnsi"/>
          <w:b/>
          <w:color w:val="000000" w:themeColor="text1"/>
          <w14:textOutline w14:w="0" w14:cap="flat" w14:cmpd="sng" w14:algn="ctr">
            <w14:noFill/>
            <w14:prstDash w14:val="solid"/>
            <w14:round/>
          </w14:textOutline>
        </w:rPr>
        <w:t>3D’</w:t>
      </w:r>
      <w:r w:rsidR="00A816D7" w:rsidRPr="007F1909">
        <w:rPr>
          <w:rFonts w:asciiTheme="minorHAnsi" w:hAnsiTheme="minorHAnsi" w:cstheme="minorHAnsi"/>
          <w:color w:val="000000" w:themeColor="text1"/>
          <w14:textOutline w14:w="0" w14:cap="flat" w14:cmpd="sng" w14:algn="ctr">
            <w14:noFill/>
            <w14:prstDash w14:val="solid"/>
            <w14:round/>
          </w14:textOutline>
        </w:rPr>
        <w:t>.</w:t>
      </w:r>
      <w:r w:rsidR="00FE51A9" w:rsidRPr="007F1909">
        <w:rPr>
          <w:rFonts w:asciiTheme="minorHAnsi" w:hAnsiTheme="minorHAnsi" w:cstheme="minorHAnsi"/>
          <w:color w:val="000000" w:themeColor="text1"/>
          <w14:textOutline w14:w="0" w14:cap="flat" w14:cmpd="sng" w14:algn="ctr">
            <w14:noFill/>
            <w14:prstDash w14:val="solid"/>
            <w14:round/>
          </w14:textOutline>
        </w:rPr>
        <w:t xml:space="preserve"> Some of the cells in </w:t>
      </w:r>
      <w:r w:rsidR="00FE51A9" w:rsidRPr="002B4B49">
        <w:rPr>
          <w:rFonts w:asciiTheme="minorHAnsi" w:hAnsiTheme="minorHAnsi" w:cstheme="minorHAnsi"/>
          <w:b/>
          <w:color w:val="000000" w:themeColor="text1"/>
          <w14:textOutline w14:w="0" w14:cap="flat" w14:cmpd="sng" w14:algn="ctr">
            <w14:noFill/>
            <w14:prstDash w14:val="solid"/>
            <w14:round/>
          </w14:textOutline>
        </w:rPr>
        <w:t>Fig</w:t>
      </w:r>
      <w:r w:rsidR="007F1909" w:rsidRPr="002B4B49">
        <w:rPr>
          <w:rFonts w:asciiTheme="minorHAnsi" w:hAnsiTheme="minorHAnsi" w:cstheme="minorHAnsi"/>
          <w:b/>
          <w:color w:val="000000" w:themeColor="text1"/>
          <w14:textOutline w14:w="0" w14:cap="flat" w14:cmpd="sng" w14:algn="ctr">
            <w14:noFill/>
            <w14:prstDash w14:val="solid"/>
            <w14:round/>
          </w14:textOutline>
        </w:rPr>
        <w:t>ure</w:t>
      </w:r>
      <w:r w:rsidR="00FE51A9" w:rsidRPr="002B4B49">
        <w:rPr>
          <w:rFonts w:asciiTheme="minorHAnsi" w:hAnsiTheme="minorHAnsi" w:cstheme="minorHAnsi"/>
          <w:b/>
          <w:color w:val="000000" w:themeColor="text1"/>
          <w14:textOutline w14:w="0" w14:cap="flat" w14:cmpd="sng" w14:algn="ctr">
            <w14:noFill/>
            <w14:prstDash w14:val="solid"/>
            <w14:round/>
          </w14:textOutline>
        </w:rPr>
        <w:t xml:space="preserve"> 1</w:t>
      </w:r>
      <w:r w:rsidR="00FE51A9" w:rsidRPr="007F1909">
        <w:rPr>
          <w:rFonts w:asciiTheme="minorHAnsi" w:hAnsiTheme="minorHAnsi" w:cstheme="minorHAnsi"/>
          <w:color w:val="000000" w:themeColor="text1"/>
          <w14:textOutline w14:w="0" w14:cap="flat" w14:cmpd="sng" w14:algn="ctr">
            <w14:noFill/>
            <w14:prstDash w14:val="solid"/>
            <w14:round/>
          </w14:textOutline>
        </w:rPr>
        <w:t xml:space="preserve"> and </w:t>
      </w:r>
      <w:r w:rsidR="007F1909" w:rsidRPr="002B4B49">
        <w:rPr>
          <w:rFonts w:asciiTheme="minorHAnsi" w:hAnsiTheme="minorHAnsi" w:cstheme="minorHAnsi"/>
          <w:b/>
          <w:color w:val="000000" w:themeColor="text1"/>
          <w14:textOutline w14:w="0" w14:cap="flat" w14:cmpd="sng" w14:algn="ctr">
            <w14:noFill/>
            <w14:prstDash w14:val="solid"/>
            <w14:round/>
          </w14:textOutline>
        </w:rPr>
        <w:t xml:space="preserve">Figure </w:t>
      </w:r>
      <w:r w:rsidR="00FE51A9" w:rsidRPr="002B4B49">
        <w:rPr>
          <w:rFonts w:asciiTheme="minorHAnsi" w:hAnsiTheme="minorHAnsi" w:cstheme="minorHAnsi"/>
          <w:b/>
          <w:color w:val="000000" w:themeColor="text1"/>
          <w14:textOutline w14:w="0" w14:cap="flat" w14:cmpd="sng" w14:algn="ctr">
            <w14:noFill/>
            <w14:prstDash w14:val="solid"/>
            <w14:round/>
          </w14:textOutline>
        </w:rPr>
        <w:t>2</w:t>
      </w:r>
      <w:r w:rsidR="00FE51A9" w:rsidRPr="007F1909">
        <w:rPr>
          <w:rFonts w:asciiTheme="minorHAnsi" w:hAnsiTheme="minorHAnsi" w:cstheme="minorHAnsi"/>
          <w:color w:val="000000" w:themeColor="text1"/>
          <w14:textOutline w14:w="0" w14:cap="flat" w14:cmpd="sng" w14:algn="ctr">
            <w14:noFill/>
            <w14:prstDash w14:val="solid"/>
            <w14:round/>
          </w14:textOutline>
        </w:rPr>
        <w:t xml:space="preserve"> have lobulated nuclei but are negative for NE. </w:t>
      </w:r>
      <w:r w:rsidR="001E21F1">
        <w:rPr>
          <w:rFonts w:asciiTheme="minorHAnsi" w:hAnsiTheme="minorHAnsi" w:cstheme="minorHAnsi"/>
          <w:color w:val="000000" w:themeColor="text1"/>
          <w14:textOutline w14:w="0" w14:cap="flat" w14:cmpd="sng" w14:algn="ctr">
            <w14:noFill/>
            <w14:prstDash w14:val="solid"/>
            <w14:round/>
          </w14:textOutline>
        </w:rPr>
        <w:t>It is believed</w:t>
      </w:r>
      <w:r w:rsidR="00FE51A9" w:rsidRPr="007F1909">
        <w:rPr>
          <w:rFonts w:asciiTheme="minorHAnsi" w:hAnsiTheme="minorHAnsi" w:cstheme="minorHAnsi"/>
          <w:color w:val="000000" w:themeColor="text1"/>
          <w14:textOutline w14:w="0" w14:cap="flat" w14:cmpd="sng" w14:algn="ctr">
            <w14:noFill/>
            <w14:prstDash w14:val="solid"/>
            <w14:round/>
          </w14:textOutline>
        </w:rPr>
        <w:t xml:space="preserve"> that these cells are eosinophil granulocytes.</w:t>
      </w:r>
    </w:p>
    <w:p w14:paraId="5BB53B29" w14:textId="77777777" w:rsidR="00AC137F" w:rsidRPr="007F1909" w:rsidRDefault="00AC137F" w:rsidP="00512824">
      <w:pPr>
        <w:rPr>
          <w:rFonts w:asciiTheme="minorHAnsi" w:hAnsiTheme="minorHAnsi" w:cstheme="minorHAnsi"/>
          <w:color w:val="000000" w:themeColor="text1"/>
          <w14:textOutline w14:w="0" w14:cap="flat" w14:cmpd="sng" w14:algn="ctr">
            <w14:noFill/>
            <w14:prstDash w14:val="solid"/>
            <w14:round/>
          </w14:textOutline>
        </w:rPr>
      </w:pPr>
    </w:p>
    <w:p w14:paraId="0EDE72A6" w14:textId="54A04C88" w:rsidR="007E3430" w:rsidRPr="007F1909" w:rsidRDefault="007E3430"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If the tissue sections have a thickness of 2</w:t>
      </w:r>
      <w:r w:rsidR="001E21F1">
        <w:rPr>
          <w:rFonts w:asciiTheme="minorHAnsi" w:hAnsiTheme="minorHAnsi" w:cstheme="minorHAnsi"/>
          <w:color w:val="000000" w:themeColor="text1"/>
          <w14:textOutline w14:w="0" w14:cap="flat" w14:cmpd="sng" w14:algn="ctr">
            <w14:noFill/>
            <w14:prstDash w14:val="solid"/>
            <w14:round/>
          </w14:textOutline>
        </w:rPr>
        <w:t>–</w:t>
      </w:r>
      <w:r w:rsidRPr="007F1909">
        <w:rPr>
          <w:rFonts w:asciiTheme="minorHAnsi" w:hAnsiTheme="minorHAnsi" w:cstheme="minorHAnsi"/>
          <w:color w:val="000000" w:themeColor="text1"/>
          <w14:textOutline w14:w="0" w14:cap="flat" w14:cmpd="sng" w14:algn="ctr">
            <w14:noFill/>
            <w14:prstDash w14:val="solid"/>
            <w14:round/>
          </w14:textOutline>
        </w:rPr>
        <w:t>3 µm, they can be analyzed by wide</w:t>
      </w:r>
      <w:r w:rsidR="001E21F1">
        <w:rPr>
          <w:rFonts w:asciiTheme="minorHAnsi" w:hAnsiTheme="minorHAnsi" w:cstheme="minorHAnsi"/>
          <w:color w:val="000000" w:themeColor="text1"/>
          <w14:textOutline w14:w="0" w14:cap="flat" w14:cmpd="sng" w14:algn="ctr">
            <w14:noFill/>
            <w14:prstDash w14:val="solid"/>
            <w14:round/>
          </w14:textOutline>
        </w:rPr>
        <w:t>-</w:t>
      </w:r>
      <w:r w:rsidRPr="007F1909">
        <w:rPr>
          <w:rFonts w:asciiTheme="minorHAnsi" w:hAnsiTheme="minorHAnsi" w:cstheme="minorHAnsi"/>
          <w:color w:val="000000" w:themeColor="text1"/>
          <w14:textOutline w14:w="0" w14:cap="flat" w14:cmpd="sng" w14:algn="ctr">
            <w14:noFill/>
            <w14:prstDash w14:val="solid"/>
            <w14:round/>
          </w14:textOutline>
        </w:rPr>
        <w:t xml:space="preserve">field microscopy using 10x or 20x objectives. An example is presented in </w:t>
      </w:r>
      <w:r w:rsidR="007F1909" w:rsidRPr="00F00C8C">
        <w:rPr>
          <w:rFonts w:asciiTheme="minorHAnsi" w:hAnsiTheme="minorHAnsi" w:cstheme="minorHAnsi"/>
          <w:b/>
          <w:color w:val="000000" w:themeColor="text1"/>
          <w14:textOutline w14:w="0" w14:cap="flat" w14:cmpd="sng" w14:algn="ctr">
            <w14:noFill/>
            <w14:prstDash w14:val="solid"/>
            <w14:round/>
          </w14:textOutline>
        </w:rPr>
        <w:t xml:space="preserve">Figure </w:t>
      </w:r>
      <w:r w:rsidRPr="00F00C8C">
        <w:rPr>
          <w:rFonts w:asciiTheme="minorHAnsi" w:hAnsiTheme="minorHAnsi" w:cstheme="minorHAnsi"/>
          <w:b/>
          <w:color w:val="000000" w:themeColor="text1"/>
          <w14:textOutline w14:w="0" w14:cap="flat" w14:cmpd="sng" w14:algn="ctr">
            <w14:noFill/>
            <w14:prstDash w14:val="solid"/>
            <w14:round/>
          </w14:textOutline>
        </w:rPr>
        <w:t>1</w:t>
      </w:r>
      <w:r w:rsidR="00F7450F" w:rsidRPr="007F1909">
        <w:rPr>
          <w:rFonts w:asciiTheme="minorHAnsi" w:hAnsiTheme="minorHAnsi" w:cstheme="minorHAnsi"/>
          <w:color w:val="000000" w:themeColor="text1"/>
          <w14:textOutline w14:w="0" w14:cap="flat" w14:cmpd="sng" w14:algn="ctr">
            <w14:noFill/>
            <w14:prstDash w14:val="solid"/>
            <w14:round/>
          </w14:textOutline>
        </w:rPr>
        <w:t>,</w:t>
      </w:r>
      <w:r w:rsidRPr="007F1909">
        <w:rPr>
          <w:rFonts w:asciiTheme="minorHAnsi" w:hAnsiTheme="minorHAnsi" w:cstheme="minorHAnsi"/>
          <w:color w:val="000000" w:themeColor="text1"/>
          <w14:textOutline w14:w="0" w14:cap="flat" w14:cmpd="sng" w14:algn="ctr">
            <w14:noFill/>
            <w14:prstDash w14:val="solid"/>
            <w14:round/>
          </w14:textOutline>
        </w:rPr>
        <w:t xml:space="preserve"> which depicts a section of human appendicitis tissue stained for NE (green), H2B (red) and Hoechst</w:t>
      </w:r>
      <w:r w:rsidR="00912AEE" w:rsidRPr="007F1909">
        <w:rPr>
          <w:rFonts w:asciiTheme="minorHAnsi" w:hAnsiTheme="minorHAnsi" w:cstheme="minorHAnsi"/>
          <w:color w:val="000000" w:themeColor="text1"/>
          <w14:textOutline w14:w="0" w14:cap="flat" w14:cmpd="sng" w14:algn="ctr">
            <w14:noFill/>
            <w14:prstDash w14:val="solid"/>
            <w14:round/>
          </w14:textOutline>
        </w:rPr>
        <w:t xml:space="preserve"> 33342</w:t>
      </w:r>
      <w:r w:rsidRPr="007F1909">
        <w:rPr>
          <w:rFonts w:asciiTheme="minorHAnsi" w:hAnsiTheme="minorHAnsi" w:cstheme="minorHAnsi"/>
          <w:color w:val="000000" w:themeColor="text1"/>
          <w14:textOutline w14:w="0" w14:cap="flat" w14:cmpd="sng" w14:algn="ctr">
            <w14:noFill/>
            <w14:prstDash w14:val="solid"/>
            <w14:round/>
          </w14:textOutline>
        </w:rPr>
        <w:t xml:space="preserve"> (blue). Panels A, C, E</w:t>
      </w:r>
      <w:r w:rsidR="001E21F1">
        <w:rPr>
          <w:rFonts w:asciiTheme="minorHAnsi" w:hAnsiTheme="minorHAnsi" w:cstheme="minorHAnsi"/>
          <w:color w:val="000000" w:themeColor="text1"/>
          <w14:textOutline w14:w="0" w14:cap="flat" w14:cmpd="sng" w14:algn="ctr">
            <w14:noFill/>
            <w14:prstDash w14:val="solid"/>
            <w14:round/>
          </w14:textOutline>
        </w:rPr>
        <w:t>,</w:t>
      </w:r>
      <w:r w:rsidRPr="007F1909">
        <w:rPr>
          <w:rFonts w:asciiTheme="minorHAnsi" w:hAnsiTheme="minorHAnsi" w:cstheme="minorHAnsi"/>
          <w:color w:val="000000" w:themeColor="text1"/>
          <w14:textOutline w14:w="0" w14:cap="flat" w14:cmpd="sng" w14:algn="ctr">
            <w14:noFill/>
            <w14:prstDash w14:val="solid"/>
            <w14:round/>
          </w14:textOutline>
        </w:rPr>
        <w:t xml:space="preserve"> and G are from an area of the section containing NETs, while panels B, D, F</w:t>
      </w:r>
      <w:r w:rsidR="001E21F1">
        <w:rPr>
          <w:rFonts w:asciiTheme="minorHAnsi" w:hAnsiTheme="minorHAnsi" w:cstheme="minorHAnsi"/>
          <w:color w:val="000000" w:themeColor="text1"/>
          <w14:textOutline w14:w="0" w14:cap="flat" w14:cmpd="sng" w14:algn="ctr">
            <w14:noFill/>
            <w14:prstDash w14:val="solid"/>
            <w14:round/>
          </w14:textOutline>
        </w:rPr>
        <w:t>,</w:t>
      </w:r>
      <w:r w:rsidRPr="007F1909">
        <w:rPr>
          <w:rFonts w:asciiTheme="minorHAnsi" w:hAnsiTheme="minorHAnsi" w:cstheme="minorHAnsi"/>
          <w:color w:val="000000" w:themeColor="text1"/>
          <w14:textOutline w14:w="0" w14:cap="flat" w14:cmpd="sng" w14:algn="ctr">
            <w14:noFill/>
            <w14:prstDash w14:val="solid"/>
            <w14:round/>
          </w14:textOutline>
        </w:rPr>
        <w:t xml:space="preserve"> and H are from a different area of the same section, which contains numerous neutrophils (</w:t>
      </w:r>
      <w:r w:rsidR="007F1909" w:rsidRPr="007F1909">
        <w:rPr>
          <w:rFonts w:asciiTheme="minorHAnsi" w:hAnsiTheme="minorHAnsi" w:cstheme="minorHAnsi"/>
          <w:b/>
          <w:color w:val="000000" w:themeColor="text1"/>
          <w14:textOutline w14:w="0" w14:cap="flat" w14:cmpd="sng" w14:algn="ctr">
            <w14:noFill/>
            <w14:prstDash w14:val="solid"/>
            <w14:round/>
          </w14:textOutline>
        </w:rPr>
        <w:t xml:space="preserve">Figure </w:t>
      </w:r>
      <w:r w:rsidRPr="006356B3">
        <w:rPr>
          <w:rFonts w:asciiTheme="minorHAnsi" w:hAnsiTheme="minorHAnsi" w:cstheme="minorHAnsi"/>
          <w:b/>
          <w:color w:val="000000" w:themeColor="text1"/>
          <w14:textOutline w14:w="0" w14:cap="flat" w14:cmpd="sng" w14:algn="ctr">
            <w14:noFill/>
            <w14:prstDash w14:val="solid"/>
            <w14:round/>
          </w14:textOutline>
        </w:rPr>
        <w:t>1B</w:t>
      </w:r>
      <w:r w:rsidRPr="007F1909">
        <w:rPr>
          <w:rFonts w:asciiTheme="minorHAnsi" w:hAnsiTheme="minorHAnsi" w:cstheme="minorHAnsi"/>
          <w:color w:val="000000" w:themeColor="text1"/>
          <w14:textOutline w14:w="0" w14:cap="flat" w14:cmpd="sng" w14:algn="ctr">
            <w14:noFill/>
            <w14:prstDash w14:val="solid"/>
            <w14:round/>
          </w14:textOutline>
        </w:rPr>
        <w:t>, NE) but no NETs. Areas with massive NET formation can easily be f</w:t>
      </w:r>
      <w:r w:rsidR="00F7450F" w:rsidRPr="007F1909">
        <w:rPr>
          <w:rFonts w:asciiTheme="minorHAnsi" w:hAnsiTheme="minorHAnsi" w:cstheme="minorHAnsi"/>
          <w:color w:val="000000" w:themeColor="text1"/>
          <w14:textOutline w14:w="0" w14:cap="flat" w14:cmpd="sng" w14:algn="ctr">
            <w14:noFill/>
            <w14:prstDash w14:val="solid"/>
            <w14:round/>
          </w14:textOutline>
        </w:rPr>
        <w:t>ound even at low magnifications, since all three NET components colocalize, often in stringy extracellular structures, which in the overlay of the three channels appear as whitish extracellular fibers (</w:t>
      </w:r>
      <w:bookmarkStart w:id="0" w:name="_GoBack"/>
      <w:bookmarkEnd w:id="0"/>
      <w:r w:rsidR="007F1909" w:rsidRPr="007F1909">
        <w:rPr>
          <w:rFonts w:asciiTheme="minorHAnsi" w:hAnsiTheme="minorHAnsi" w:cstheme="minorHAnsi"/>
          <w:b/>
          <w:color w:val="000000" w:themeColor="text1"/>
          <w14:textOutline w14:w="0" w14:cap="flat" w14:cmpd="sng" w14:algn="ctr">
            <w14:noFill/>
            <w14:prstDash w14:val="solid"/>
            <w14:round/>
          </w14:textOutline>
        </w:rPr>
        <w:t xml:space="preserve">Figure </w:t>
      </w:r>
      <w:r w:rsidR="00F7450F" w:rsidRPr="006356B3">
        <w:rPr>
          <w:rFonts w:asciiTheme="minorHAnsi" w:hAnsiTheme="minorHAnsi" w:cstheme="minorHAnsi"/>
          <w:b/>
          <w:color w:val="000000" w:themeColor="text1"/>
          <w14:textOutline w14:w="0" w14:cap="flat" w14:cmpd="sng" w14:algn="ctr">
            <w14:noFill/>
            <w14:prstDash w14:val="solid"/>
            <w14:round/>
          </w14:textOutline>
        </w:rPr>
        <w:t>1G</w:t>
      </w:r>
      <w:r w:rsidR="00F7450F" w:rsidRPr="007F1909">
        <w:rPr>
          <w:rFonts w:asciiTheme="minorHAnsi" w:hAnsiTheme="minorHAnsi" w:cstheme="minorHAnsi"/>
          <w:color w:val="000000" w:themeColor="text1"/>
          <w14:textOutline w14:w="0" w14:cap="flat" w14:cmpd="sng" w14:algn="ctr">
            <w14:noFill/>
            <w14:prstDash w14:val="solid"/>
            <w14:round/>
          </w14:textOutline>
        </w:rPr>
        <w:t>)</w:t>
      </w:r>
      <w:r w:rsidR="00A816D7" w:rsidRPr="007F1909">
        <w:rPr>
          <w:rFonts w:asciiTheme="minorHAnsi" w:hAnsiTheme="minorHAnsi" w:cstheme="minorHAnsi"/>
          <w:color w:val="000000" w:themeColor="text1"/>
          <w14:textOutline w14:w="0" w14:cap="flat" w14:cmpd="sng" w14:algn="ctr">
            <w14:noFill/>
            <w14:prstDash w14:val="solid"/>
            <w14:round/>
          </w14:textOutline>
        </w:rPr>
        <w:t xml:space="preserve">, purple overlay in </w:t>
      </w:r>
      <w:r w:rsidR="007F1909" w:rsidRPr="007F1909">
        <w:rPr>
          <w:rFonts w:asciiTheme="minorHAnsi" w:hAnsiTheme="minorHAnsi" w:cstheme="minorHAnsi"/>
          <w:b/>
          <w:color w:val="000000" w:themeColor="text1"/>
          <w14:textOutline w14:w="0" w14:cap="flat" w14:cmpd="sng" w14:algn="ctr">
            <w14:noFill/>
            <w14:prstDash w14:val="solid"/>
            <w14:round/>
          </w14:textOutline>
        </w:rPr>
        <w:t xml:space="preserve">Figure </w:t>
      </w:r>
      <w:r w:rsidR="00A816D7" w:rsidRPr="006356B3">
        <w:rPr>
          <w:rFonts w:asciiTheme="minorHAnsi" w:hAnsiTheme="minorHAnsi" w:cstheme="minorHAnsi"/>
          <w:b/>
          <w:color w:val="000000" w:themeColor="text1"/>
          <w14:textOutline w14:w="0" w14:cap="flat" w14:cmpd="sng" w14:algn="ctr">
            <w14:noFill/>
            <w14:prstDash w14:val="solid"/>
            <w14:round/>
          </w14:textOutline>
        </w:rPr>
        <w:lastRenderedPageBreak/>
        <w:t>1G’</w:t>
      </w:r>
      <w:r w:rsidR="00F7450F" w:rsidRPr="007F1909">
        <w:rPr>
          <w:rFonts w:asciiTheme="minorHAnsi" w:hAnsiTheme="minorHAnsi" w:cstheme="minorHAnsi"/>
          <w:color w:val="000000" w:themeColor="text1"/>
          <w14:textOutline w14:w="0" w14:cap="flat" w14:cmpd="sng" w14:algn="ctr">
            <w14:noFill/>
            <w14:prstDash w14:val="solid"/>
            <w14:round/>
          </w14:textOutline>
        </w:rPr>
        <w:t xml:space="preserve">. </w:t>
      </w:r>
    </w:p>
    <w:p w14:paraId="06E0F9E3" w14:textId="77777777" w:rsidR="00FD456D" w:rsidRPr="007F1909" w:rsidRDefault="00FD456D" w:rsidP="00512824">
      <w:pPr>
        <w:rPr>
          <w:rFonts w:asciiTheme="minorHAnsi" w:hAnsiTheme="minorHAnsi" w:cstheme="minorHAnsi"/>
          <w:color w:val="000000" w:themeColor="text1"/>
          <w14:textOutline w14:w="0" w14:cap="flat" w14:cmpd="sng" w14:algn="ctr">
            <w14:noFill/>
            <w14:prstDash w14:val="solid"/>
            <w14:round/>
          </w14:textOutline>
        </w:rPr>
      </w:pPr>
    </w:p>
    <w:p w14:paraId="7FDF3A0D" w14:textId="336710F6" w:rsidR="009B73A5" w:rsidRPr="007F1909" w:rsidRDefault="00FD456D"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The staining patterns of both tissue areas are clearly di</w:t>
      </w:r>
      <w:r w:rsidR="00F7450F" w:rsidRPr="007F1909">
        <w:rPr>
          <w:rFonts w:asciiTheme="minorHAnsi" w:hAnsiTheme="minorHAnsi" w:cstheme="minorHAnsi"/>
          <w:color w:val="000000" w:themeColor="text1"/>
          <w14:textOutline w14:w="0" w14:cap="flat" w14:cmpd="sng" w14:algn="ctr">
            <w14:noFill/>
            <w14:prstDash w14:val="solid"/>
            <w14:round/>
          </w14:textOutline>
        </w:rPr>
        <w:t>fferent, with NE contained in granules (</w:t>
      </w:r>
      <w:r w:rsidR="007F1909" w:rsidRPr="007F1909">
        <w:rPr>
          <w:rFonts w:asciiTheme="minorHAnsi" w:hAnsiTheme="minorHAnsi" w:cstheme="minorHAnsi"/>
          <w:b/>
          <w:color w:val="000000" w:themeColor="text1"/>
          <w14:textOutline w14:w="0" w14:cap="flat" w14:cmpd="sng" w14:algn="ctr">
            <w14:noFill/>
            <w14:prstDash w14:val="solid"/>
            <w14:round/>
          </w14:textOutline>
        </w:rPr>
        <w:t xml:space="preserve">Figure </w:t>
      </w:r>
      <w:r w:rsidR="00F7450F" w:rsidRPr="00F77959">
        <w:rPr>
          <w:rFonts w:asciiTheme="minorHAnsi" w:hAnsiTheme="minorHAnsi" w:cstheme="minorHAnsi"/>
          <w:b/>
          <w:color w:val="000000" w:themeColor="text1"/>
          <w14:textOutline w14:w="0" w14:cap="flat" w14:cmpd="sng" w14:algn="ctr">
            <w14:noFill/>
            <w14:prstDash w14:val="solid"/>
            <w14:round/>
          </w14:textOutline>
        </w:rPr>
        <w:t>1B</w:t>
      </w:r>
      <w:r w:rsidR="00F7450F" w:rsidRPr="007F1909">
        <w:rPr>
          <w:rFonts w:asciiTheme="minorHAnsi" w:hAnsiTheme="minorHAnsi" w:cstheme="minorHAnsi"/>
          <w:color w:val="000000" w:themeColor="text1"/>
          <w14:textOutline w14:w="0" w14:cap="flat" w14:cmpd="sng" w14:algn="ctr">
            <w14:noFill/>
            <w14:prstDash w14:val="solid"/>
            <w14:round/>
          </w14:textOutline>
        </w:rPr>
        <w:t>) and DNA in nuclei (</w:t>
      </w:r>
      <w:r w:rsidR="007F1909" w:rsidRPr="007F1909">
        <w:rPr>
          <w:rFonts w:asciiTheme="minorHAnsi" w:hAnsiTheme="minorHAnsi" w:cstheme="minorHAnsi"/>
          <w:b/>
          <w:color w:val="000000" w:themeColor="text1"/>
          <w14:textOutline w14:w="0" w14:cap="flat" w14:cmpd="sng" w14:algn="ctr">
            <w14:noFill/>
            <w14:prstDash w14:val="solid"/>
            <w14:round/>
          </w14:textOutline>
        </w:rPr>
        <w:t xml:space="preserve">Figure </w:t>
      </w:r>
      <w:r w:rsidR="00F7450F" w:rsidRPr="00F77959">
        <w:rPr>
          <w:rFonts w:asciiTheme="minorHAnsi" w:hAnsiTheme="minorHAnsi" w:cstheme="minorHAnsi"/>
          <w:b/>
          <w:color w:val="000000" w:themeColor="text1"/>
          <w14:textOutline w14:w="0" w14:cap="flat" w14:cmpd="sng" w14:algn="ctr">
            <w14:noFill/>
            <w14:prstDash w14:val="solid"/>
            <w14:round/>
          </w14:textOutline>
        </w:rPr>
        <w:t>1F</w:t>
      </w:r>
      <w:r w:rsidR="00F7450F" w:rsidRPr="007F1909">
        <w:rPr>
          <w:rFonts w:asciiTheme="minorHAnsi" w:hAnsiTheme="minorHAnsi" w:cstheme="minorHAnsi"/>
          <w:color w:val="000000" w:themeColor="text1"/>
          <w14:textOutline w14:w="0" w14:cap="flat" w14:cmpd="sng" w14:algn="ctr">
            <w14:noFill/>
            <w14:prstDash w14:val="solid"/>
            <w14:round/>
          </w14:textOutline>
        </w:rPr>
        <w:t>). Interestingly, the staining for H2B is rather weak in neutrophil-rich areas (</w:t>
      </w:r>
      <w:r w:rsidR="007F1909" w:rsidRPr="007F1909">
        <w:rPr>
          <w:rFonts w:asciiTheme="minorHAnsi" w:hAnsiTheme="minorHAnsi" w:cstheme="minorHAnsi"/>
          <w:b/>
          <w:color w:val="000000" w:themeColor="text1"/>
          <w14:textOutline w14:w="0" w14:cap="flat" w14:cmpd="sng" w14:algn="ctr">
            <w14:noFill/>
            <w14:prstDash w14:val="solid"/>
            <w14:round/>
          </w14:textOutline>
        </w:rPr>
        <w:t xml:space="preserve">Figure </w:t>
      </w:r>
      <w:r w:rsidR="00F7450F" w:rsidRPr="00F77959">
        <w:rPr>
          <w:rFonts w:asciiTheme="minorHAnsi" w:hAnsiTheme="minorHAnsi" w:cstheme="minorHAnsi"/>
          <w:b/>
          <w:color w:val="000000" w:themeColor="text1"/>
          <w14:textOutline w14:w="0" w14:cap="flat" w14:cmpd="sng" w14:algn="ctr">
            <w14:noFill/>
            <w14:prstDash w14:val="solid"/>
            <w14:round/>
          </w14:textOutline>
        </w:rPr>
        <w:t>1D</w:t>
      </w:r>
      <w:r w:rsidR="00F7450F" w:rsidRPr="007F1909">
        <w:rPr>
          <w:rFonts w:asciiTheme="minorHAnsi" w:hAnsiTheme="minorHAnsi" w:cstheme="minorHAnsi"/>
          <w:color w:val="000000" w:themeColor="text1"/>
          <w14:textOutline w14:w="0" w14:cap="flat" w14:cmpd="sng" w14:algn="ctr">
            <w14:noFill/>
            <w14:prstDash w14:val="solid"/>
            <w14:round/>
          </w14:textOutline>
        </w:rPr>
        <w:t>) compared to NET-containing tissue (</w:t>
      </w:r>
      <w:r w:rsidR="007F1909" w:rsidRPr="007F1909">
        <w:rPr>
          <w:rFonts w:asciiTheme="minorHAnsi" w:hAnsiTheme="minorHAnsi" w:cstheme="minorHAnsi"/>
          <w:b/>
          <w:color w:val="000000" w:themeColor="text1"/>
          <w14:textOutline w14:w="0" w14:cap="flat" w14:cmpd="sng" w14:algn="ctr">
            <w14:noFill/>
            <w14:prstDash w14:val="solid"/>
            <w14:round/>
          </w14:textOutline>
        </w:rPr>
        <w:t xml:space="preserve">Figure </w:t>
      </w:r>
      <w:r w:rsidR="00F7450F" w:rsidRPr="00F77959">
        <w:rPr>
          <w:rFonts w:asciiTheme="minorHAnsi" w:hAnsiTheme="minorHAnsi" w:cstheme="minorHAnsi"/>
          <w:b/>
          <w:color w:val="000000" w:themeColor="text1"/>
          <w14:textOutline w14:w="0" w14:cap="flat" w14:cmpd="sng" w14:algn="ctr">
            <w14:noFill/>
            <w14:prstDash w14:val="solid"/>
            <w14:round/>
          </w14:textOutline>
        </w:rPr>
        <w:t>1C</w:t>
      </w:r>
      <w:r w:rsidR="00F7450F" w:rsidRPr="007F1909">
        <w:rPr>
          <w:rFonts w:asciiTheme="minorHAnsi" w:hAnsiTheme="minorHAnsi" w:cstheme="minorHAnsi"/>
          <w:color w:val="000000" w:themeColor="text1"/>
          <w14:textOutline w14:w="0" w14:cap="flat" w14:cmpd="sng" w14:algn="ctr">
            <w14:noFill/>
            <w14:prstDash w14:val="solid"/>
            <w14:round/>
          </w14:textOutline>
        </w:rPr>
        <w:t>). This could be due to the size of the antibody (</w:t>
      </w:r>
      <w:proofErr w:type="spellStart"/>
      <w:r w:rsidR="00F7450F" w:rsidRPr="007F1909">
        <w:rPr>
          <w:rFonts w:asciiTheme="minorHAnsi" w:hAnsiTheme="minorHAnsi" w:cstheme="minorHAnsi"/>
          <w:color w:val="000000" w:themeColor="text1"/>
          <w14:textOutline w14:w="0" w14:cap="flat" w14:cmpd="sng" w14:algn="ctr">
            <w14:noFill/>
            <w14:prstDash w14:val="solid"/>
            <w14:round/>
          </w14:textOutline>
        </w:rPr>
        <w:t>IgY</w:t>
      </w:r>
      <w:proofErr w:type="spellEnd"/>
      <w:r w:rsidR="00F7450F" w:rsidRPr="007F1909">
        <w:rPr>
          <w:rFonts w:asciiTheme="minorHAnsi" w:hAnsiTheme="minorHAnsi" w:cstheme="minorHAnsi"/>
          <w:color w:val="000000" w:themeColor="text1"/>
          <w14:textOutline w14:w="0" w14:cap="flat" w14:cmpd="sng" w14:algn="ctr">
            <w14:noFill/>
            <w14:prstDash w14:val="solid"/>
            <w14:round/>
          </w14:textOutline>
        </w:rPr>
        <w:t xml:space="preserve"> has 180 </w:t>
      </w:r>
      <w:proofErr w:type="spellStart"/>
      <w:r w:rsidR="00F7450F" w:rsidRPr="007F1909">
        <w:rPr>
          <w:rFonts w:asciiTheme="minorHAnsi" w:hAnsiTheme="minorHAnsi" w:cstheme="minorHAnsi"/>
          <w:color w:val="000000" w:themeColor="text1"/>
          <w14:textOutline w14:w="0" w14:cap="flat" w14:cmpd="sng" w14:algn="ctr">
            <w14:noFill/>
            <w14:prstDash w14:val="solid"/>
            <w14:round/>
          </w14:textOutline>
        </w:rPr>
        <w:t>kD</w:t>
      </w:r>
      <w:proofErr w:type="spellEnd"/>
      <w:r w:rsidR="00F7450F" w:rsidRPr="007F1909">
        <w:rPr>
          <w:rFonts w:asciiTheme="minorHAnsi" w:hAnsiTheme="minorHAnsi" w:cstheme="minorHAnsi"/>
          <w:color w:val="000000" w:themeColor="text1"/>
          <w14:textOutline w14:w="0" w14:cap="flat" w14:cmpd="sng" w14:algn="ctr">
            <w14:noFill/>
            <w14:prstDash w14:val="solid"/>
            <w14:round/>
          </w14:textOutline>
        </w:rPr>
        <w:t xml:space="preserve"> compared to 150 </w:t>
      </w:r>
      <w:proofErr w:type="spellStart"/>
      <w:r w:rsidR="00F7450F" w:rsidRPr="007F1909">
        <w:rPr>
          <w:rFonts w:asciiTheme="minorHAnsi" w:hAnsiTheme="minorHAnsi" w:cstheme="minorHAnsi"/>
          <w:color w:val="000000" w:themeColor="text1"/>
          <w14:textOutline w14:w="0" w14:cap="flat" w14:cmpd="sng" w14:algn="ctr">
            <w14:noFill/>
            <w14:prstDash w14:val="solid"/>
            <w14:round/>
          </w14:textOutline>
        </w:rPr>
        <w:t>kD</w:t>
      </w:r>
      <w:proofErr w:type="spellEnd"/>
      <w:r w:rsidR="00F7450F" w:rsidRPr="007F1909">
        <w:rPr>
          <w:rFonts w:asciiTheme="minorHAnsi" w:hAnsiTheme="minorHAnsi" w:cstheme="minorHAnsi"/>
          <w:color w:val="000000" w:themeColor="text1"/>
          <w14:textOutline w14:w="0" w14:cap="flat" w14:cmpd="sng" w14:algn="ctr">
            <w14:noFill/>
            <w14:prstDash w14:val="solid"/>
            <w14:round/>
          </w14:textOutline>
        </w:rPr>
        <w:t xml:space="preserve"> for IgG)</w:t>
      </w:r>
      <w:r w:rsidR="00961882">
        <w:rPr>
          <w:rFonts w:asciiTheme="minorHAnsi" w:hAnsiTheme="minorHAnsi" w:cstheme="minorHAnsi"/>
          <w:color w:val="000000" w:themeColor="text1"/>
          <w14:textOutline w14:w="0" w14:cap="flat" w14:cmpd="sng" w14:algn="ctr">
            <w14:noFill/>
            <w14:prstDash w14:val="solid"/>
            <w14:round/>
          </w14:textOutline>
        </w:rPr>
        <w:t>,</w:t>
      </w:r>
      <w:r w:rsidR="00F7450F" w:rsidRPr="007F1909">
        <w:rPr>
          <w:rFonts w:asciiTheme="minorHAnsi" w:hAnsiTheme="minorHAnsi" w:cstheme="minorHAnsi"/>
          <w:color w:val="000000" w:themeColor="text1"/>
          <w14:textOutline w14:w="0" w14:cap="flat" w14:cmpd="sng" w14:algn="ctr">
            <w14:noFill/>
            <w14:prstDash w14:val="solid"/>
            <w14:round/>
          </w14:textOutline>
        </w:rPr>
        <w:t xml:space="preserve"> which </w:t>
      </w:r>
      <w:r w:rsidR="00961882">
        <w:rPr>
          <w:rFonts w:asciiTheme="minorHAnsi" w:hAnsiTheme="minorHAnsi" w:cstheme="minorHAnsi"/>
          <w:color w:val="000000" w:themeColor="text1"/>
          <w14:textOutline w14:w="0" w14:cap="flat" w14:cmpd="sng" w14:algn="ctr">
            <w14:noFill/>
            <w14:prstDash w14:val="solid"/>
            <w14:round/>
          </w14:textOutline>
        </w:rPr>
        <w:t>may</w:t>
      </w:r>
      <w:r w:rsidR="00F7450F" w:rsidRPr="007F1909">
        <w:rPr>
          <w:rFonts w:asciiTheme="minorHAnsi" w:hAnsiTheme="minorHAnsi" w:cstheme="minorHAnsi"/>
          <w:color w:val="000000" w:themeColor="text1"/>
          <w14:textOutline w14:w="0" w14:cap="flat" w14:cmpd="sng" w14:algn="ctr">
            <w14:noFill/>
            <w14:prstDash w14:val="solid"/>
            <w14:round/>
          </w14:textOutline>
        </w:rPr>
        <w:t xml:space="preserve"> prevent binding to compact chromatin in intact nuclei, while access to H2B is facilitated </w:t>
      </w:r>
      <w:r w:rsidR="003F2901" w:rsidRPr="007F1909">
        <w:rPr>
          <w:rFonts w:asciiTheme="minorHAnsi" w:hAnsiTheme="minorHAnsi" w:cstheme="minorHAnsi"/>
          <w:color w:val="000000" w:themeColor="text1"/>
          <w14:textOutline w14:w="0" w14:cap="flat" w14:cmpd="sng" w14:algn="ctr">
            <w14:noFill/>
            <w14:prstDash w14:val="solid"/>
            <w14:round/>
          </w14:textOutline>
        </w:rPr>
        <w:t>if the chromatin is decondensed as is the case in NETs (</w:t>
      </w:r>
      <w:r w:rsidR="007F1909" w:rsidRPr="007F1909">
        <w:rPr>
          <w:rFonts w:asciiTheme="minorHAnsi" w:hAnsiTheme="minorHAnsi" w:cstheme="minorHAnsi"/>
          <w:b/>
          <w:color w:val="000000" w:themeColor="text1"/>
          <w14:textOutline w14:w="0" w14:cap="flat" w14:cmpd="sng" w14:algn="ctr">
            <w14:noFill/>
            <w14:prstDash w14:val="solid"/>
            <w14:round/>
          </w14:textOutline>
        </w:rPr>
        <w:t xml:space="preserve">Figure </w:t>
      </w:r>
      <w:r w:rsidR="003F2901" w:rsidRPr="00F77959">
        <w:rPr>
          <w:rFonts w:asciiTheme="minorHAnsi" w:hAnsiTheme="minorHAnsi" w:cstheme="minorHAnsi"/>
          <w:b/>
          <w:color w:val="000000" w:themeColor="text1"/>
          <w14:textOutline w14:w="0" w14:cap="flat" w14:cmpd="sng" w14:algn="ctr">
            <w14:noFill/>
            <w14:prstDash w14:val="solid"/>
            <w14:round/>
          </w14:textOutline>
        </w:rPr>
        <w:t>1C</w:t>
      </w:r>
      <w:r w:rsidR="003F2901" w:rsidRPr="007F1909">
        <w:rPr>
          <w:rFonts w:asciiTheme="minorHAnsi" w:hAnsiTheme="minorHAnsi" w:cstheme="minorHAnsi"/>
          <w:color w:val="000000" w:themeColor="text1"/>
          <w14:textOutline w14:w="0" w14:cap="flat" w14:cmpd="sng" w14:algn="ctr">
            <w14:noFill/>
            <w14:prstDash w14:val="solid"/>
            <w14:round/>
          </w14:textOutline>
        </w:rPr>
        <w:t xml:space="preserve">). </w:t>
      </w:r>
    </w:p>
    <w:p w14:paraId="31C2F497" w14:textId="77777777" w:rsidR="00B20DE1" w:rsidRPr="007F1909" w:rsidRDefault="00B20DE1" w:rsidP="00512824">
      <w:pPr>
        <w:rPr>
          <w:rFonts w:asciiTheme="minorHAnsi" w:hAnsiTheme="minorHAnsi" w:cstheme="minorHAnsi"/>
          <w:color w:val="000000" w:themeColor="text1"/>
          <w14:textOutline w14:w="0" w14:cap="flat" w14:cmpd="sng" w14:algn="ctr">
            <w14:noFill/>
            <w14:prstDash w14:val="solid"/>
            <w14:round/>
          </w14:textOutline>
        </w:rPr>
      </w:pPr>
    </w:p>
    <w:p w14:paraId="1F2E260A" w14:textId="78565D24" w:rsidR="00B20DE1" w:rsidRPr="007F1909" w:rsidRDefault="00B20DE1"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 xml:space="preserve">For higher resolution, confocal microscopes or widefield microscopes with deconvolution have to be used to minimize out-of-focus blur. </w:t>
      </w:r>
      <w:r w:rsidR="007F1909" w:rsidRPr="007F1909">
        <w:rPr>
          <w:rFonts w:asciiTheme="minorHAnsi" w:hAnsiTheme="minorHAnsi" w:cstheme="minorHAnsi"/>
          <w:b/>
          <w:color w:val="000000" w:themeColor="text1"/>
          <w14:textOutline w14:w="0" w14:cap="flat" w14:cmpd="sng" w14:algn="ctr">
            <w14:noFill/>
            <w14:prstDash w14:val="solid"/>
            <w14:round/>
          </w14:textOutline>
        </w:rPr>
        <w:t xml:space="preserve">Figure </w:t>
      </w:r>
      <w:r w:rsidRPr="00F77959">
        <w:rPr>
          <w:rFonts w:asciiTheme="minorHAnsi" w:hAnsiTheme="minorHAnsi" w:cstheme="minorHAnsi"/>
          <w:b/>
          <w:color w:val="000000" w:themeColor="text1"/>
          <w14:textOutline w14:w="0" w14:cap="flat" w14:cmpd="sng" w14:algn="ctr">
            <w14:noFill/>
            <w14:prstDash w14:val="solid"/>
            <w14:round/>
          </w14:textOutline>
        </w:rPr>
        <w:t>2</w:t>
      </w:r>
      <w:r w:rsidRPr="007F1909">
        <w:rPr>
          <w:rFonts w:asciiTheme="minorHAnsi" w:hAnsiTheme="minorHAnsi" w:cstheme="minorHAnsi"/>
          <w:color w:val="000000" w:themeColor="text1"/>
          <w14:textOutline w14:w="0" w14:cap="flat" w14:cmpd="sng" w14:algn="ctr">
            <w14:noFill/>
            <w14:prstDash w14:val="solid"/>
            <w14:round/>
          </w14:textOutline>
        </w:rPr>
        <w:t xml:space="preserve"> depicts a NET-rich area from the same human appendicitis specimen. It is a maximum projection of a confocal stack. NE (green</w:t>
      </w:r>
      <w:r w:rsidR="00F00C8C">
        <w:rPr>
          <w:rFonts w:asciiTheme="minorHAnsi" w:hAnsiTheme="minorHAnsi" w:cstheme="minorHAnsi"/>
          <w:color w:val="000000" w:themeColor="text1"/>
          <w14:textOutline w14:w="0" w14:cap="flat" w14:cmpd="sng" w14:algn="ctr">
            <w14:noFill/>
            <w14:prstDash w14:val="solid"/>
            <w14:round/>
          </w14:textOutline>
        </w:rPr>
        <w:t>,</w:t>
      </w:r>
      <w:r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7F1909" w:rsidRPr="007F1909">
        <w:rPr>
          <w:rFonts w:asciiTheme="minorHAnsi" w:hAnsiTheme="minorHAnsi" w:cstheme="minorHAnsi"/>
          <w:b/>
          <w:color w:val="000000" w:themeColor="text1"/>
          <w14:textOutline w14:w="0" w14:cap="flat" w14:cmpd="sng" w14:algn="ctr">
            <w14:noFill/>
            <w14:prstDash w14:val="solid"/>
            <w14:round/>
          </w14:textOutline>
        </w:rPr>
        <w:t xml:space="preserve">Figure </w:t>
      </w:r>
      <w:r w:rsidRPr="00F77959">
        <w:rPr>
          <w:rFonts w:asciiTheme="minorHAnsi" w:hAnsiTheme="minorHAnsi" w:cstheme="minorHAnsi"/>
          <w:b/>
          <w:color w:val="000000" w:themeColor="text1"/>
          <w14:textOutline w14:w="0" w14:cap="flat" w14:cmpd="sng" w14:algn="ctr">
            <w14:noFill/>
            <w14:prstDash w14:val="solid"/>
            <w14:round/>
          </w14:textOutline>
        </w:rPr>
        <w:t>2A</w:t>
      </w:r>
      <w:r w:rsidRPr="007F1909">
        <w:rPr>
          <w:rFonts w:asciiTheme="minorHAnsi" w:hAnsiTheme="minorHAnsi" w:cstheme="minorHAnsi"/>
          <w:color w:val="000000" w:themeColor="text1"/>
          <w14:textOutline w14:w="0" w14:cap="flat" w14:cmpd="sng" w14:algn="ctr">
            <w14:noFill/>
            <w14:prstDash w14:val="solid"/>
            <w14:round/>
          </w14:textOutline>
        </w:rPr>
        <w:t xml:space="preserve">) is found in granules but is also abundant extracellularly, where it colocalizes with H2B (red, </w:t>
      </w:r>
      <w:r w:rsidR="007F1909" w:rsidRPr="001E21F1">
        <w:rPr>
          <w:rFonts w:asciiTheme="minorHAnsi" w:hAnsiTheme="minorHAnsi" w:cstheme="minorHAnsi"/>
          <w:b/>
          <w:color w:val="000000" w:themeColor="text1"/>
          <w14:textOutline w14:w="0" w14:cap="flat" w14:cmpd="sng" w14:algn="ctr">
            <w14:noFill/>
            <w14:prstDash w14:val="solid"/>
            <w14:round/>
          </w14:textOutline>
        </w:rPr>
        <w:t xml:space="preserve">Figure </w:t>
      </w:r>
      <w:r w:rsidRPr="00F77959">
        <w:rPr>
          <w:rFonts w:asciiTheme="minorHAnsi" w:hAnsiTheme="minorHAnsi" w:cstheme="minorHAnsi"/>
          <w:b/>
          <w:color w:val="000000" w:themeColor="text1"/>
          <w14:textOutline w14:w="0" w14:cap="flat" w14:cmpd="sng" w14:algn="ctr">
            <w14:noFill/>
            <w14:prstDash w14:val="solid"/>
            <w14:round/>
          </w14:textOutline>
        </w:rPr>
        <w:t>2B</w:t>
      </w:r>
      <w:r w:rsidRPr="007F1909">
        <w:rPr>
          <w:rFonts w:asciiTheme="minorHAnsi" w:hAnsiTheme="minorHAnsi" w:cstheme="minorHAnsi"/>
          <w:color w:val="000000" w:themeColor="text1"/>
          <w14:textOutline w14:w="0" w14:cap="flat" w14:cmpd="sng" w14:algn="ctr">
            <w14:noFill/>
            <w14:prstDash w14:val="solid"/>
            <w14:round/>
          </w14:textOutline>
        </w:rPr>
        <w:t xml:space="preserve">) and DNA (blue, </w:t>
      </w:r>
      <w:r w:rsidR="007F1909" w:rsidRPr="007F1909">
        <w:rPr>
          <w:rFonts w:asciiTheme="minorHAnsi" w:hAnsiTheme="minorHAnsi" w:cstheme="minorHAnsi"/>
          <w:b/>
          <w:color w:val="000000" w:themeColor="text1"/>
          <w14:textOutline w14:w="0" w14:cap="flat" w14:cmpd="sng" w14:algn="ctr">
            <w14:noFill/>
            <w14:prstDash w14:val="solid"/>
            <w14:round/>
          </w14:textOutline>
        </w:rPr>
        <w:t xml:space="preserve">Figure </w:t>
      </w:r>
      <w:r w:rsidRPr="00F77959">
        <w:rPr>
          <w:rFonts w:asciiTheme="minorHAnsi" w:hAnsiTheme="minorHAnsi" w:cstheme="minorHAnsi"/>
          <w:b/>
          <w:color w:val="000000" w:themeColor="text1"/>
          <w14:textOutline w14:w="0" w14:cap="flat" w14:cmpd="sng" w14:algn="ctr">
            <w14:noFill/>
            <w14:prstDash w14:val="solid"/>
            <w14:round/>
          </w14:textOutline>
        </w:rPr>
        <w:t>2C</w:t>
      </w:r>
      <w:r w:rsidRPr="007F1909">
        <w:rPr>
          <w:rFonts w:asciiTheme="minorHAnsi" w:hAnsiTheme="minorHAnsi" w:cstheme="minorHAnsi"/>
          <w:color w:val="000000" w:themeColor="text1"/>
          <w14:textOutline w14:w="0" w14:cap="flat" w14:cmpd="sng" w14:algn="ctr">
            <w14:noFill/>
            <w14:prstDash w14:val="solid"/>
            <w14:round/>
          </w14:textOutline>
        </w:rPr>
        <w:t xml:space="preserve">). The extracellular colocalization results in a </w:t>
      </w:r>
      <w:r w:rsidR="000C68BB" w:rsidRPr="007F1909">
        <w:rPr>
          <w:rFonts w:asciiTheme="minorHAnsi" w:hAnsiTheme="minorHAnsi" w:cstheme="minorHAnsi"/>
          <w:color w:val="000000" w:themeColor="text1"/>
          <w14:textOutline w14:w="0" w14:cap="flat" w14:cmpd="sng" w14:algn="ctr">
            <w14:noFill/>
            <w14:prstDash w14:val="solid"/>
            <w14:round/>
          </w14:textOutline>
        </w:rPr>
        <w:t>whitish color combination (</w:t>
      </w:r>
      <w:r w:rsidR="007F1909" w:rsidRPr="007F1909">
        <w:rPr>
          <w:rFonts w:asciiTheme="minorHAnsi" w:hAnsiTheme="minorHAnsi" w:cstheme="minorHAnsi"/>
          <w:b/>
          <w:color w:val="000000" w:themeColor="text1"/>
          <w14:textOutline w14:w="0" w14:cap="flat" w14:cmpd="sng" w14:algn="ctr">
            <w14:noFill/>
            <w14:prstDash w14:val="solid"/>
            <w14:round/>
          </w14:textOutline>
        </w:rPr>
        <w:t xml:space="preserve">Figure </w:t>
      </w:r>
      <w:r w:rsidR="000C68BB" w:rsidRPr="00F77959">
        <w:rPr>
          <w:rFonts w:asciiTheme="minorHAnsi" w:hAnsiTheme="minorHAnsi" w:cstheme="minorHAnsi"/>
          <w:b/>
          <w:color w:val="000000" w:themeColor="text1"/>
          <w14:textOutline w14:w="0" w14:cap="flat" w14:cmpd="sng" w14:algn="ctr">
            <w14:noFill/>
            <w14:prstDash w14:val="solid"/>
            <w14:round/>
          </w14:textOutline>
        </w:rPr>
        <w:t>2D</w:t>
      </w:r>
      <w:r w:rsidR="000C68BB" w:rsidRPr="007F1909">
        <w:rPr>
          <w:rFonts w:asciiTheme="minorHAnsi" w:hAnsiTheme="minorHAnsi" w:cstheme="minorHAnsi"/>
          <w:color w:val="000000" w:themeColor="text1"/>
          <w14:textOutline w14:w="0" w14:cap="flat" w14:cmpd="sng" w14:algn="ctr">
            <w14:noFill/>
            <w14:prstDash w14:val="solid"/>
            <w14:round/>
          </w14:textOutline>
        </w:rPr>
        <w:t>). These pixels positive for green, red</w:t>
      </w:r>
      <w:r w:rsidR="00961882">
        <w:rPr>
          <w:rFonts w:asciiTheme="minorHAnsi" w:hAnsiTheme="minorHAnsi" w:cstheme="minorHAnsi"/>
          <w:color w:val="000000" w:themeColor="text1"/>
          <w14:textOutline w14:w="0" w14:cap="flat" w14:cmpd="sng" w14:algn="ctr">
            <w14:noFill/>
            <w14:prstDash w14:val="solid"/>
            <w14:round/>
          </w14:textOutline>
        </w:rPr>
        <w:t>,</w:t>
      </w:r>
      <w:r w:rsidR="000C68BB" w:rsidRPr="007F1909">
        <w:rPr>
          <w:rFonts w:asciiTheme="minorHAnsi" w:hAnsiTheme="minorHAnsi" w:cstheme="minorHAnsi"/>
          <w:color w:val="000000" w:themeColor="text1"/>
          <w14:textOutline w14:w="0" w14:cap="flat" w14:cmpd="sng" w14:algn="ctr">
            <w14:noFill/>
            <w14:prstDash w14:val="solid"/>
            <w14:round/>
          </w14:textOutline>
        </w:rPr>
        <w:t xml:space="preserve"> and blue have been used to create a purple overlay presenting NETs in </w:t>
      </w:r>
      <w:r w:rsidR="007F1909" w:rsidRPr="007F1909">
        <w:rPr>
          <w:rFonts w:asciiTheme="minorHAnsi" w:hAnsiTheme="minorHAnsi" w:cstheme="minorHAnsi"/>
          <w:b/>
          <w:color w:val="000000" w:themeColor="text1"/>
          <w14:textOutline w14:w="0" w14:cap="flat" w14:cmpd="sng" w14:algn="ctr">
            <w14:noFill/>
            <w14:prstDash w14:val="solid"/>
            <w14:round/>
          </w14:textOutline>
        </w:rPr>
        <w:t xml:space="preserve">Figure </w:t>
      </w:r>
      <w:r w:rsidR="000C68BB" w:rsidRPr="00F77959">
        <w:rPr>
          <w:rFonts w:asciiTheme="minorHAnsi" w:hAnsiTheme="minorHAnsi" w:cstheme="minorHAnsi"/>
          <w:b/>
          <w:color w:val="000000" w:themeColor="text1"/>
          <w14:textOutline w14:w="0" w14:cap="flat" w14:cmpd="sng" w14:algn="ctr">
            <w14:noFill/>
            <w14:prstDash w14:val="solid"/>
            <w14:round/>
          </w14:textOutline>
        </w:rPr>
        <w:t>2D</w:t>
      </w:r>
      <w:r w:rsidR="000C68BB" w:rsidRPr="007F1909">
        <w:rPr>
          <w:rFonts w:asciiTheme="minorHAnsi" w:hAnsiTheme="minorHAnsi" w:cstheme="minorHAnsi"/>
          <w:color w:val="000000" w:themeColor="text1"/>
          <w14:textOutline w14:w="0" w14:cap="flat" w14:cmpd="sng" w14:algn="ctr">
            <w14:noFill/>
            <w14:prstDash w14:val="solid"/>
            <w14:round/>
          </w14:textOutline>
        </w:rPr>
        <w:t>’.</w:t>
      </w:r>
    </w:p>
    <w:p w14:paraId="487617A9" w14:textId="77777777" w:rsidR="00B20DE1" w:rsidRPr="007F1909" w:rsidRDefault="00B20DE1" w:rsidP="00512824">
      <w:pPr>
        <w:rPr>
          <w:rFonts w:asciiTheme="minorHAnsi" w:hAnsiTheme="minorHAnsi" w:cstheme="minorHAnsi"/>
          <w:color w:val="000000" w:themeColor="text1"/>
          <w14:textOutline w14:w="0" w14:cap="flat" w14:cmpd="sng" w14:algn="ctr">
            <w14:noFill/>
            <w14:prstDash w14:val="solid"/>
            <w14:round/>
          </w14:textOutline>
        </w:rPr>
      </w:pPr>
    </w:p>
    <w:p w14:paraId="757699EA" w14:textId="25DDFE54" w:rsidR="00B20DE1" w:rsidRPr="007F1909" w:rsidRDefault="007F1909"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b/>
          <w:color w:val="000000" w:themeColor="text1"/>
          <w14:textOutline w14:w="0" w14:cap="flat" w14:cmpd="sng" w14:algn="ctr">
            <w14:noFill/>
            <w14:prstDash w14:val="solid"/>
            <w14:round/>
          </w14:textOutline>
        </w:rPr>
        <w:t xml:space="preserve">Figure </w:t>
      </w:r>
      <w:r w:rsidR="00B20DE1" w:rsidRPr="00F77959">
        <w:rPr>
          <w:rFonts w:asciiTheme="minorHAnsi" w:hAnsiTheme="minorHAnsi" w:cstheme="minorHAnsi"/>
          <w:b/>
          <w:color w:val="000000" w:themeColor="text1"/>
          <w14:textOutline w14:w="0" w14:cap="flat" w14:cmpd="sng" w14:algn="ctr">
            <w14:noFill/>
            <w14:prstDash w14:val="solid"/>
            <w14:round/>
          </w14:textOutline>
        </w:rPr>
        <w:t>3</w:t>
      </w:r>
      <w:r w:rsidR="00B20DE1" w:rsidRPr="007F1909">
        <w:rPr>
          <w:rFonts w:asciiTheme="minorHAnsi" w:hAnsiTheme="minorHAnsi" w:cstheme="minorHAnsi"/>
          <w:color w:val="000000" w:themeColor="text1"/>
          <w14:textOutline w14:w="0" w14:cap="flat" w14:cmpd="sng" w14:algn="ctr">
            <w14:noFill/>
            <w14:prstDash w14:val="solid"/>
            <w14:round/>
          </w14:textOutline>
        </w:rPr>
        <w:t xml:space="preserve"> is a </w:t>
      </w:r>
      <w:r w:rsidR="00F02390" w:rsidRPr="007F1909">
        <w:rPr>
          <w:rFonts w:asciiTheme="minorHAnsi" w:hAnsiTheme="minorHAnsi" w:cstheme="minorHAnsi"/>
          <w:color w:val="000000" w:themeColor="text1"/>
          <w14:textOutline w14:w="0" w14:cap="flat" w14:cmpd="sng" w14:algn="ctr">
            <w14:noFill/>
            <w14:prstDash w14:val="solid"/>
            <w14:round/>
          </w14:textOutline>
        </w:rPr>
        <w:t xml:space="preserve">detail of a central </w:t>
      </w:r>
      <w:r w:rsidR="00B20DE1" w:rsidRPr="007F1909">
        <w:rPr>
          <w:rFonts w:asciiTheme="minorHAnsi" w:hAnsiTheme="minorHAnsi" w:cstheme="minorHAnsi"/>
          <w:color w:val="000000" w:themeColor="text1"/>
          <w14:textOutline w14:w="0" w14:cap="flat" w14:cmpd="sng" w14:algn="ctr">
            <w14:noFill/>
            <w14:prstDash w14:val="solid"/>
            <w14:round/>
          </w14:textOutline>
        </w:rPr>
        <w:t xml:space="preserve">section from a mouse lung infected with </w:t>
      </w:r>
      <w:r w:rsidR="00B20DE1" w:rsidRPr="007F1909">
        <w:rPr>
          <w:rFonts w:asciiTheme="minorHAnsi" w:hAnsiTheme="minorHAnsi" w:cstheme="minorHAnsi"/>
          <w:i/>
          <w:color w:val="000000" w:themeColor="text1"/>
          <w14:textOutline w14:w="0" w14:cap="flat" w14:cmpd="sng" w14:algn="ctr">
            <w14:noFill/>
            <w14:prstDash w14:val="solid"/>
            <w14:round/>
          </w14:textOutline>
        </w:rPr>
        <w:t>Mycobacterium tuberculosis</w:t>
      </w:r>
      <w:r w:rsidR="00B20DE1"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B20DE1" w:rsidRPr="007F1909">
        <w:rPr>
          <w:rFonts w:asciiTheme="minorHAnsi" w:hAnsiTheme="minorHAnsi" w:cstheme="minorHAnsi"/>
          <w:i/>
          <w:color w:val="000000" w:themeColor="text1"/>
          <w14:textOutline w14:w="0" w14:cap="flat" w14:cmpd="sng" w14:algn="ctr">
            <w14:noFill/>
            <w14:prstDash w14:val="solid"/>
            <w14:round/>
          </w14:textOutline>
        </w:rPr>
        <w:t>M. tb</w:t>
      </w:r>
      <w:r w:rsidR="00B20DE1" w:rsidRPr="007F1909">
        <w:rPr>
          <w:rFonts w:asciiTheme="minorHAnsi" w:hAnsiTheme="minorHAnsi" w:cstheme="minorHAnsi"/>
          <w:color w:val="000000" w:themeColor="text1"/>
          <w14:textOutline w14:w="0" w14:cap="flat" w14:cmpd="sng" w14:algn="ctr">
            <w14:noFill/>
            <w14:prstDash w14:val="solid"/>
            <w14:round/>
          </w14:textOutline>
        </w:rPr>
        <w:t xml:space="preserve">). Antigen retrieval and staining conditions are the same as for </w:t>
      </w:r>
      <w:r w:rsidR="00B20DE1" w:rsidRPr="00F77959">
        <w:rPr>
          <w:rFonts w:asciiTheme="minorHAnsi" w:hAnsiTheme="minorHAnsi" w:cstheme="minorHAnsi"/>
          <w:b/>
          <w:color w:val="000000" w:themeColor="text1"/>
          <w14:textOutline w14:w="0" w14:cap="flat" w14:cmpd="sng" w14:algn="ctr">
            <w14:noFill/>
            <w14:prstDash w14:val="solid"/>
            <w14:round/>
          </w14:textOutline>
        </w:rPr>
        <w:t>Fig</w:t>
      </w:r>
      <w:r w:rsidR="00961882" w:rsidRPr="00F77959">
        <w:rPr>
          <w:rFonts w:asciiTheme="minorHAnsi" w:hAnsiTheme="minorHAnsi" w:cstheme="minorHAnsi"/>
          <w:b/>
          <w:color w:val="000000" w:themeColor="text1"/>
          <w14:textOutline w14:w="0" w14:cap="flat" w14:cmpd="sng" w14:algn="ctr">
            <w14:noFill/>
            <w14:prstDash w14:val="solid"/>
            <w14:round/>
          </w14:textOutline>
        </w:rPr>
        <w:t>ure</w:t>
      </w:r>
      <w:r w:rsidR="00B20DE1" w:rsidRPr="00F77959">
        <w:rPr>
          <w:rFonts w:asciiTheme="minorHAnsi" w:hAnsiTheme="minorHAnsi" w:cstheme="minorHAnsi"/>
          <w:b/>
          <w:color w:val="000000" w:themeColor="text1"/>
          <w14:textOutline w14:w="0" w14:cap="flat" w14:cmpd="sng" w14:algn="ctr">
            <w14:noFill/>
            <w14:prstDash w14:val="solid"/>
            <w14:round/>
          </w14:textOutline>
        </w:rPr>
        <w:t xml:space="preserve"> 1 </w:t>
      </w:r>
      <w:r w:rsidR="00B20DE1" w:rsidRPr="00961882">
        <w:rPr>
          <w:rFonts w:asciiTheme="minorHAnsi" w:hAnsiTheme="minorHAnsi" w:cstheme="minorHAnsi"/>
          <w:color w:val="000000" w:themeColor="text1"/>
          <w14:textOutline w14:w="0" w14:cap="flat" w14:cmpd="sng" w14:algn="ctr">
            <w14:noFill/>
            <w14:prstDash w14:val="solid"/>
            <w14:round/>
          </w14:textOutline>
        </w:rPr>
        <w:t>and</w:t>
      </w:r>
      <w:r w:rsidR="00961882" w:rsidRPr="00F77959">
        <w:rPr>
          <w:rFonts w:asciiTheme="minorHAnsi" w:hAnsiTheme="minorHAnsi" w:cstheme="minorHAnsi"/>
          <w:b/>
          <w:color w:val="000000" w:themeColor="text1"/>
          <w14:textOutline w14:w="0" w14:cap="flat" w14:cmpd="sng" w14:algn="ctr">
            <w14:noFill/>
            <w14:prstDash w14:val="solid"/>
            <w14:round/>
          </w14:textOutline>
        </w:rPr>
        <w:t xml:space="preserve"> Figure</w:t>
      </w:r>
      <w:r w:rsidR="00B20DE1" w:rsidRPr="00F77959">
        <w:rPr>
          <w:rFonts w:asciiTheme="minorHAnsi" w:hAnsiTheme="minorHAnsi" w:cstheme="minorHAnsi"/>
          <w:b/>
          <w:color w:val="000000" w:themeColor="text1"/>
          <w14:textOutline w14:w="0" w14:cap="flat" w14:cmpd="sng" w14:algn="ctr">
            <w14:noFill/>
            <w14:prstDash w14:val="solid"/>
            <w14:round/>
          </w14:textOutline>
        </w:rPr>
        <w:t xml:space="preserve"> 2. </w:t>
      </w:r>
      <w:r w:rsidR="00B20DE1" w:rsidRPr="007F1909">
        <w:rPr>
          <w:rFonts w:asciiTheme="minorHAnsi" w:hAnsiTheme="minorHAnsi" w:cstheme="minorHAnsi"/>
          <w:color w:val="000000" w:themeColor="text1"/>
          <w14:textOutline w14:w="0" w14:cap="flat" w14:cmpd="sng" w14:algn="ctr">
            <w14:noFill/>
            <w14:prstDash w14:val="solid"/>
            <w14:round/>
          </w14:textOutline>
        </w:rPr>
        <w:t>Again, colocalization of all three NET compon</w:t>
      </w:r>
      <w:r w:rsidR="00AE0C82" w:rsidRPr="007F1909">
        <w:rPr>
          <w:rFonts w:asciiTheme="minorHAnsi" w:hAnsiTheme="minorHAnsi" w:cstheme="minorHAnsi"/>
          <w:color w:val="000000" w:themeColor="text1"/>
          <w14:textOutline w14:w="0" w14:cap="flat" w14:cmpd="sng" w14:algn="ctr">
            <w14:noFill/>
            <w14:prstDash w14:val="solid"/>
            <w14:round/>
          </w14:textOutline>
        </w:rPr>
        <w:t xml:space="preserve">ents is clearly visible as whitish </w:t>
      </w:r>
      <w:r w:rsidR="000C68BB" w:rsidRPr="007F1909">
        <w:rPr>
          <w:rFonts w:asciiTheme="minorHAnsi" w:hAnsiTheme="minorHAnsi" w:cstheme="minorHAnsi"/>
          <w:color w:val="000000" w:themeColor="text1"/>
          <w14:textOutline w14:w="0" w14:cap="flat" w14:cmpd="sng" w14:algn="ctr">
            <w14:noFill/>
            <w14:prstDash w14:val="solid"/>
            <w14:round/>
          </w14:textOutline>
        </w:rPr>
        <w:t>areas between neutrophils</w:t>
      </w:r>
      <w:r w:rsidR="00961882">
        <w:rPr>
          <w:rFonts w:asciiTheme="minorHAnsi" w:hAnsiTheme="minorHAnsi" w:cstheme="minorHAnsi"/>
          <w:color w:val="000000" w:themeColor="text1"/>
          <w14:textOutline w14:w="0" w14:cap="flat" w14:cmpd="sng" w14:algn="ctr">
            <w14:noFill/>
            <w14:prstDash w14:val="solid"/>
            <w14:round/>
          </w14:textOutline>
        </w:rPr>
        <w:t>,</w:t>
      </w:r>
      <w:r w:rsidR="000C68BB" w:rsidRPr="007F1909">
        <w:rPr>
          <w:rFonts w:asciiTheme="minorHAnsi" w:hAnsiTheme="minorHAnsi" w:cstheme="minorHAnsi"/>
          <w:color w:val="000000" w:themeColor="text1"/>
          <w14:textOutline w14:w="0" w14:cap="flat" w14:cmpd="sng" w14:algn="ctr">
            <w14:noFill/>
            <w14:prstDash w14:val="solid"/>
            <w14:round/>
          </w14:textOutline>
        </w:rPr>
        <w:t xml:space="preserve"> which has been used to create a purple layer indicating NETs in </w:t>
      </w:r>
      <w:r w:rsidRPr="007F1909">
        <w:rPr>
          <w:rFonts w:asciiTheme="minorHAnsi" w:hAnsiTheme="minorHAnsi" w:cstheme="minorHAnsi"/>
          <w:b/>
          <w:color w:val="000000" w:themeColor="text1"/>
          <w14:textOutline w14:w="0" w14:cap="flat" w14:cmpd="sng" w14:algn="ctr">
            <w14:noFill/>
            <w14:prstDash w14:val="solid"/>
            <w14:round/>
          </w14:textOutline>
        </w:rPr>
        <w:t xml:space="preserve">Figure </w:t>
      </w:r>
      <w:r w:rsidR="000C68BB" w:rsidRPr="00F77959">
        <w:rPr>
          <w:rFonts w:asciiTheme="minorHAnsi" w:hAnsiTheme="minorHAnsi" w:cstheme="minorHAnsi"/>
          <w:b/>
          <w:color w:val="000000" w:themeColor="text1"/>
          <w14:textOutline w14:w="0" w14:cap="flat" w14:cmpd="sng" w14:algn="ctr">
            <w14:noFill/>
            <w14:prstDash w14:val="solid"/>
            <w14:round/>
          </w14:textOutline>
        </w:rPr>
        <w:t>3D’</w:t>
      </w:r>
      <w:r w:rsidR="000C68BB" w:rsidRPr="007F1909">
        <w:rPr>
          <w:rFonts w:asciiTheme="minorHAnsi" w:hAnsiTheme="minorHAnsi" w:cstheme="minorHAnsi"/>
          <w:color w:val="000000" w:themeColor="text1"/>
          <w14:textOutline w14:w="0" w14:cap="flat" w14:cmpd="sng" w14:algn="ctr">
            <w14:noFill/>
            <w14:prstDash w14:val="solid"/>
            <w14:round/>
          </w14:textOutline>
        </w:rPr>
        <w:t>.</w:t>
      </w:r>
    </w:p>
    <w:p w14:paraId="465D6AB1" w14:textId="0532AE45" w:rsidR="00871F9F" w:rsidRPr="007F1909" w:rsidRDefault="00871F9F" w:rsidP="00512824">
      <w:pPr>
        <w:rPr>
          <w:rFonts w:asciiTheme="minorHAnsi" w:hAnsiTheme="minorHAnsi" w:cstheme="minorHAnsi"/>
          <w:color w:val="000000" w:themeColor="text1"/>
          <w14:textOutline w14:w="0" w14:cap="flat" w14:cmpd="sng" w14:algn="ctr">
            <w14:noFill/>
            <w14:prstDash w14:val="solid"/>
            <w14:round/>
          </w14:textOutline>
        </w:rPr>
      </w:pPr>
    </w:p>
    <w:p w14:paraId="04543B4D" w14:textId="36A53789" w:rsidR="00871F9F" w:rsidRDefault="00871F9F"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 xml:space="preserve">The specificity of the staining is demonstrated in </w:t>
      </w:r>
      <w:r w:rsidR="00961882" w:rsidRPr="00F77959">
        <w:rPr>
          <w:rFonts w:asciiTheme="minorHAnsi" w:hAnsiTheme="minorHAnsi" w:cstheme="minorHAnsi"/>
          <w:b/>
          <w:color w:val="000000" w:themeColor="text1"/>
          <w14:textOutline w14:w="0" w14:cap="flat" w14:cmpd="sng" w14:algn="ctr">
            <w14:noFill/>
            <w14:prstDash w14:val="solid"/>
            <w14:round/>
          </w14:textOutline>
        </w:rPr>
        <w:t>S</w:t>
      </w:r>
      <w:r w:rsidRPr="00F77959">
        <w:rPr>
          <w:rFonts w:asciiTheme="minorHAnsi" w:hAnsiTheme="minorHAnsi" w:cstheme="minorHAnsi"/>
          <w:b/>
          <w:color w:val="000000" w:themeColor="text1"/>
          <w14:textOutline w14:w="0" w14:cap="flat" w14:cmpd="sng" w14:algn="ctr">
            <w14:noFill/>
            <w14:prstDash w14:val="solid"/>
            <w14:round/>
          </w14:textOutline>
        </w:rPr>
        <w:t>upplementary Figure 1</w:t>
      </w:r>
      <w:r w:rsidR="00961882">
        <w:rPr>
          <w:rFonts w:asciiTheme="minorHAnsi" w:hAnsiTheme="minorHAnsi" w:cstheme="minorHAnsi"/>
          <w:color w:val="000000" w:themeColor="text1"/>
          <w14:textOutline w14:w="0" w14:cap="flat" w14:cmpd="sng" w14:algn="ctr">
            <w14:noFill/>
            <w14:prstDash w14:val="solid"/>
            <w14:round/>
          </w14:textOutline>
        </w:rPr>
        <w:t xml:space="preserve">, which </w:t>
      </w:r>
      <w:r w:rsidRPr="007F1909">
        <w:rPr>
          <w:rFonts w:asciiTheme="minorHAnsi" w:hAnsiTheme="minorHAnsi" w:cstheme="minorHAnsi"/>
          <w:color w:val="000000" w:themeColor="text1"/>
          <w14:textOutline w14:w="0" w14:cap="flat" w14:cmpd="sng" w14:algn="ctr">
            <w14:noFill/>
            <w14:prstDash w14:val="solid"/>
            <w14:round/>
          </w14:textOutline>
        </w:rPr>
        <w:t>depicts</w:t>
      </w:r>
      <w:r w:rsidR="002307C8" w:rsidRPr="007F1909">
        <w:rPr>
          <w:rFonts w:asciiTheme="minorHAnsi" w:hAnsiTheme="minorHAnsi" w:cstheme="minorHAnsi"/>
          <w:color w:val="000000" w:themeColor="text1"/>
          <w14:textOutline w14:w="0" w14:cap="flat" w14:cmpd="sng" w14:algn="ctr">
            <w14:noFill/>
            <w14:prstDash w14:val="solid"/>
            <w14:round/>
          </w14:textOutline>
        </w:rPr>
        <w:t xml:space="preserve"> negligible</w:t>
      </w:r>
      <w:r w:rsidRPr="007F1909">
        <w:rPr>
          <w:rFonts w:asciiTheme="minorHAnsi" w:hAnsiTheme="minorHAnsi" w:cstheme="minorHAnsi"/>
          <w:color w:val="000000" w:themeColor="text1"/>
          <w14:textOutline w14:w="0" w14:cap="flat" w14:cmpd="sng" w14:algn="ctr">
            <w14:noFill/>
            <w14:prstDash w14:val="solid"/>
            <w14:round/>
          </w14:textOutline>
        </w:rPr>
        <w:t xml:space="preserve"> staining with control antibodies, </w:t>
      </w:r>
      <w:r w:rsidR="00961882">
        <w:rPr>
          <w:rFonts w:asciiTheme="minorHAnsi" w:hAnsiTheme="minorHAnsi" w:cstheme="minorHAnsi"/>
          <w:color w:val="000000" w:themeColor="text1"/>
          <w14:textOutline w14:w="0" w14:cap="flat" w14:cmpd="sng" w14:algn="ctr">
            <w14:noFill/>
            <w14:prstDash w14:val="solid"/>
            <w14:round/>
          </w14:textOutline>
        </w:rPr>
        <w:t xml:space="preserve">and </w:t>
      </w:r>
      <w:r w:rsidR="00961882" w:rsidRPr="00F77959">
        <w:rPr>
          <w:rFonts w:asciiTheme="minorHAnsi" w:hAnsiTheme="minorHAnsi" w:cstheme="minorHAnsi"/>
          <w:b/>
          <w:color w:val="000000" w:themeColor="text1"/>
          <w14:textOutline w14:w="0" w14:cap="flat" w14:cmpd="sng" w14:algn="ctr">
            <w14:noFill/>
            <w14:prstDash w14:val="solid"/>
            <w14:round/>
          </w14:textOutline>
        </w:rPr>
        <w:t>S</w:t>
      </w:r>
      <w:r w:rsidR="002307C8" w:rsidRPr="00F77959">
        <w:rPr>
          <w:rFonts w:asciiTheme="minorHAnsi" w:hAnsiTheme="minorHAnsi" w:cstheme="minorHAnsi"/>
          <w:b/>
          <w:color w:val="000000" w:themeColor="text1"/>
          <w14:textOutline w14:w="0" w14:cap="flat" w14:cmpd="sng" w14:algn="ctr">
            <w14:noFill/>
            <w14:prstDash w14:val="solid"/>
            <w14:round/>
          </w14:textOutline>
        </w:rPr>
        <w:t xml:space="preserve">upplementary </w:t>
      </w:r>
      <w:r w:rsidR="007F1909" w:rsidRPr="007F1909">
        <w:rPr>
          <w:rFonts w:asciiTheme="minorHAnsi" w:hAnsiTheme="minorHAnsi" w:cstheme="minorHAnsi"/>
          <w:b/>
          <w:color w:val="000000" w:themeColor="text1"/>
          <w14:textOutline w14:w="0" w14:cap="flat" w14:cmpd="sng" w14:algn="ctr">
            <w14:noFill/>
            <w14:prstDash w14:val="solid"/>
            <w14:round/>
          </w14:textOutline>
        </w:rPr>
        <w:t xml:space="preserve">Figure </w:t>
      </w:r>
      <w:r w:rsidRPr="00F77959">
        <w:rPr>
          <w:rFonts w:asciiTheme="minorHAnsi" w:hAnsiTheme="minorHAnsi" w:cstheme="minorHAnsi"/>
          <w:b/>
          <w:color w:val="000000" w:themeColor="text1"/>
          <w14:textOutline w14:w="0" w14:cap="flat" w14:cmpd="sng" w14:algn="ctr">
            <w14:noFill/>
            <w14:prstDash w14:val="solid"/>
            <w14:round/>
          </w14:textOutline>
        </w:rPr>
        <w:t>1</w:t>
      </w:r>
      <w:proofErr w:type="gramStart"/>
      <w:r w:rsidRPr="00F77959">
        <w:rPr>
          <w:rFonts w:asciiTheme="minorHAnsi" w:hAnsiTheme="minorHAnsi" w:cstheme="minorHAnsi"/>
          <w:b/>
          <w:color w:val="000000" w:themeColor="text1"/>
          <w14:textOutline w14:w="0" w14:cap="flat" w14:cmpd="sng" w14:algn="ctr">
            <w14:noFill/>
            <w14:prstDash w14:val="solid"/>
            <w14:round/>
          </w14:textOutline>
        </w:rPr>
        <w:t>A</w:t>
      </w:r>
      <w:r w:rsidR="00961882" w:rsidRPr="00F77959">
        <w:rPr>
          <w:rFonts w:asciiTheme="minorHAnsi" w:hAnsiTheme="minorHAnsi" w:cstheme="minorHAnsi"/>
          <w:b/>
          <w:color w:val="000000" w:themeColor="text1"/>
          <w14:textOutline w14:w="0" w14:cap="flat" w14:cmpd="sng" w14:algn="ctr">
            <w14:noFill/>
            <w14:prstDash w14:val="solid"/>
            <w14:round/>
          </w14:textOutline>
        </w:rPr>
        <w:t>,</w:t>
      </w:r>
      <w:r w:rsidRPr="00F77959">
        <w:rPr>
          <w:rFonts w:asciiTheme="minorHAnsi" w:hAnsiTheme="minorHAnsi" w:cstheme="minorHAnsi"/>
          <w:b/>
          <w:color w:val="000000" w:themeColor="text1"/>
          <w14:textOutline w14:w="0" w14:cap="flat" w14:cmpd="sng" w14:algn="ctr">
            <w14:noFill/>
            <w14:prstDash w14:val="solid"/>
            <w14:round/>
          </w14:textOutline>
        </w:rPr>
        <w:t>B</w:t>
      </w:r>
      <w:proofErr w:type="gramEnd"/>
      <w:r w:rsidR="00961882">
        <w:rPr>
          <w:rFonts w:asciiTheme="minorHAnsi" w:hAnsiTheme="minorHAnsi" w:cstheme="minorHAnsi"/>
          <w:b/>
          <w:color w:val="000000" w:themeColor="text1"/>
          <w14:textOutline w14:w="0" w14:cap="flat" w14:cmpd="sng" w14:algn="ctr">
            <w14:noFill/>
            <w14:prstDash w14:val="solid"/>
            <w14:round/>
          </w14:textOutline>
        </w:rPr>
        <w:t xml:space="preserve"> </w:t>
      </w:r>
      <w:r w:rsidR="00961882">
        <w:rPr>
          <w:rFonts w:asciiTheme="minorHAnsi" w:hAnsiTheme="minorHAnsi" w:cstheme="minorHAnsi"/>
          <w:color w:val="000000" w:themeColor="text1"/>
          <w14:textOutline w14:w="0" w14:cap="flat" w14:cmpd="sng" w14:algn="ctr">
            <w14:noFill/>
            <w14:prstDash w14:val="solid"/>
            <w14:round/>
          </w14:textOutline>
        </w:rPr>
        <w:t>depicts</w:t>
      </w:r>
      <w:r w:rsidRPr="007F1909">
        <w:rPr>
          <w:rFonts w:asciiTheme="minorHAnsi" w:hAnsiTheme="minorHAnsi" w:cstheme="minorHAnsi"/>
          <w:color w:val="000000" w:themeColor="text1"/>
          <w14:textOutline w14:w="0" w14:cap="flat" w14:cmpd="sng" w14:algn="ctr">
            <w14:noFill/>
            <w14:prstDash w14:val="solid"/>
            <w14:round/>
          </w14:textOutline>
        </w:rPr>
        <w:t xml:space="preserve"> rabbit non-immune serum (green) and chicken anti-GFP </w:t>
      </w:r>
      <w:proofErr w:type="spellStart"/>
      <w:r w:rsidRPr="007F1909">
        <w:rPr>
          <w:rFonts w:asciiTheme="minorHAnsi" w:hAnsiTheme="minorHAnsi" w:cstheme="minorHAnsi"/>
          <w:color w:val="000000" w:themeColor="text1"/>
          <w14:textOutline w14:w="0" w14:cap="flat" w14:cmpd="sng" w14:algn="ctr">
            <w14:noFill/>
            <w14:prstDash w14:val="solid"/>
            <w14:round/>
          </w14:textOutline>
        </w:rPr>
        <w:t>IgY</w:t>
      </w:r>
      <w:proofErr w:type="spellEnd"/>
      <w:r w:rsidRPr="007F1909">
        <w:rPr>
          <w:rFonts w:asciiTheme="minorHAnsi" w:hAnsiTheme="minorHAnsi" w:cstheme="minorHAnsi"/>
          <w:color w:val="000000" w:themeColor="text1"/>
          <w14:textOutline w14:w="0" w14:cap="flat" w14:cmpd="sng" w14:algn="ctr">
            <w14:noFill/>
            <w14:prstDash w14:val="solid"/>
            <w14:round/>
          </w14:textOutline>
        </w:rPr>
        <w:t xml:space="preserve"> (red). </w:t>
      </w:r>
      <w:r w:rsidR="007F1909" w:rsidRPr="007F1909">
        <w:rPr>
          <w:rFonts w:asciiTheme="minorHAnsi" w:hAnsiTheme="minorHAnsi" w:cstheme="minorHAnsi"/>
          <w:b/>
          <w:color w:val="000000" w:themeColor="text1"/>
          <w14:textOutline w14:w="0" w14:cap="flat" w14:cmpd="sng" w14:algn="ctr">
            <w14:noFill/>
            <w14:prstDash w14:val="solid"/>
            <w14:round/>
          </w14:textOutline>
        </w:rPr>
        <w:t xml:space="preserve">Figure </w:t>
      </w:r>
      <w:r w:rsidRPr="00F77959">
        <w:rPr>
          <w:rFonts w:asciiTheme="minorHAnsi" w:hAnsiTheme="minorHAnsi" w:cstheme="minorHAnsi"/>
          <w:b/>
          <w:color w:val="000000" w:themeColor="text1"/>
          <w14:textOutline w14:w="0" w14:cap="flat" w14:cmpd="sng" w14:algn="ctr">
            <w14:noFill/>
            <w14:prstDash w14:val="solid"/>
            <w14:round/>
          </w14:textOutline>
        </w:rPr>
        <w:t>1</w:t>
      </w:r>
      <w:proofErr w:type="gramStart"/>
      <w:r w:rsidRPr="00F77959">
        <w:rPr>
          <w:rFonts w:asciiTheme="minorHAnsi" w:hAnsiTheme="minorHAnsi" w:cstheme="minorHAnsi"/>
          <w:b/>
          <w:color w:val="000000" w:themeColor="text1"/>
          <w14:textOutline w14:w="0" w14:cap="flat" w14:cmpd="sng" w14:algn="ctr">
            <w14:noFill/>
            <w14:prstDash w14:val="solid"/>
            <w14:round/>
          </w14:textOutline>
        </w:rPr>
        <w:t>C</w:t>
      </w:r>
      <w:r w:rsidR="00961882" w:rsidRPr="00F77959">
        <w:rPr>
          <w:rFonts w:asciiTheme="minorHAnsi" w:hAnsiTheme="minorHAnsi" w:cstheme="minorHAnsi"/>
          <w:b/>
          <w:color w:val="000000" w:themeColor="text1"/>
          <w14:textOutline w14:w="0" w14:cap="flat" w14:cmpd="sng" w14:algn="ctr">
            <w14:noFill/>
            <w14:prstDash w14:val="solid"/>
            <w14:round/>
          </w14:textOutline>
        </w:rPr>
        <w:t>,</w:t>
      </w:r>
      <w:r w:rsidRPr="00F77959">
        <w:rPr>
          <w:rFonts w:asciiTheme="minorHAnsi" w:hAnsiTheme="minorHAnsi" w:cstheme="minorHAnsi"/>
          <w:b/>
          <w:color w:val="000000" w:themeColor="text1"/>
          <w14:textOutline w14:w="0" w14:cap="flat" w14:cmpd="sng" w14:algn="ctr">
            <w14:noFill/>
            <w14:prstDash w14:val="solid"/>
            <w14:round/>
          </w14:textOutline>
        </w:rPr>
        <w:t>D</w:t>
      </w:r>
      <w:proofErr w:type="gramEnd"/>
      <w:r w:rsidRPr="007F1909">
        <w:rPr>
          <w:rFonts w:asciiTheme="minorHAnsi" w:hAnsiTheme="minorHAnsi" w:cstheme="minorHAnsi"/>
          <w:color w:val="000000" w:themeColor="text1"/>
          <w14:textOutline w14:w="0" w14:cap="flat" w14:cmpd="sng" w14:algn="ctr">
            <w14:noFill/>
            <w14:prstDash w14:val="solid"/>
            <w14:round/>
          </w14:textOutline>
        </w:rPr>
        <w:t xml:space="preserve"> show</w:t>
      </w:r>
      <w:r w:rsidR="00961882">
        <w:rPr>
          <w:rFonts w:asciiTheme="minorHAnsi" w:hAnsiTheme="minorHAnsi" w:cstheme="minorHAnsi"/>
          <w:color w:val="000000" w:themeColor="text1"/>
          <w14:textOutline w14:w="0" w14:cap="flat" w14:cmpd="sng" w14:algn="ctr">
            <w14:noFill/>
            <w14:prstDash w14:val="solid"/>
            <w14:round/>
          </w14:textOutline>
        </w:rPr>
        <w:t>s</w:t>
      </w:r>
      <w:r w:rsidRPr="007F1909">
        <w:rPr>
          <w:rFonts w:asciiTheme="minorHAnsi" w:hAnsiTheme="minorHAnsi" w:cstheme="minorHAnsi"/>
          <w:color w:val="000000" w:themeColor="text1"/>
          <w14:textOutline w14:w="0" w14:cap="flat" w14:cmpd="sng" w14:algn="ctr">
            <w14:noFill/>
            <w14:prstDash w14:val="solid"/>
            <w14:round/>
          </w14:textOutline>
        </w:rPr>
        <w:t xml:space="preserve"> the staining with secondary antibodies alone</w:t>
      </w:r>
      <w:r w:rsidR="002307C8" w:rsidRPr="007F1909">
        <w:rPr>
          <w:rFonts w:asciiTheme="minorHAnsi" w:hAnsiTheme="minorHAnsi" w:cstheme="minorHAnsi"/>
          <w:color w:val="000000" w:themeColor="text1"/>
          <w14:textOutline w14:w="0" w14:cap="flat" w14:cmpd="sng" w14:algn="ctr">
            <w14:noFill/>
            <w14:prstDash w14:val="solid"/>
            <w14:round/>
          </w14:textOutline>
        </w:rPr>
        <w:t xml:space="preserve">, the combination was the same as was used in </w:t>
      </w:r>
      <w:r w:rsidR="002307C8" w:rsidRPr="00F77959">
        <w:rPr>
          <w:rFonts w:asciiTheme="minorHAnsi" w:hAnsiTheme="minorHAnsi" w:cstheme="minorHAnsi"/>
          <w:b/>
          <w:color w:val="000000" w:themeColor="text1"/>
          <w14:textOutline w14:w="0" w14:cap="flat" w14:cmpd="sng" w14:algn="ctr">
            <w14:noFill/>
            <w14:prstDash w14:val="solid"/>
            <w14:round/>
          </w14:textOutline>
        </w:rPr>
        <w:t>Fig</w:t>
      </w:r>
      <w:r w:rsidR="00961882" w:rsidRPr="00F77959">
        <w:rPr>
          <w:rFonts w:asciiTheme="minorHAnsi" w:hAnsiTheme="minorHAnsi" w:cstheme="minorHAnsi"/>
          <w:b/>
          <w:color w:val="000000" w:themeColor="text1"/>
          <w14:textOutline w14:w="0" w14:cap="flat" w14:cmpd="sng" w14:algn="ctr">
            <w14:noFill/>
            <w14:prstDash w14:val="solid"/>
            <w14:round/>
          </w14:textOutline>
        </w:rPr>
        <w:t>ure</w:t>
      </w:r>
      <w:r w:rsidR="002307C8" w:rsidRPr="00F77959">
        <w:rPr>
          <w:rFonts w:asciiTheme="minorHAnsi" w:hAnsiTheme="minorHAnsi" w:cstheme="minorHAnsi"/>
          <w:b/>
          <w:color w:val="000000" w:themeColor="text1"/>
          <w14:textOutline w14:w="0" w14:cap="flat" w14:cmpd="sng" w14:algn="ctr">
            <w14:noFill/>
            <w14:prstDash w14:val="solid"/>
            <w14:round/>
          </w14:textOutline>
        </w:rPr>
        <w:t xml:space="preserve"> 1</w:t>
      </w:r>
      <w:r w:rsidR="00961882" w:rsidRPr="00F77959">
        <w:rPr>
          <w:rFonts w:asciiTheme="minorHAnsi" w:hAnsiTheme="minorHAnsi" w:cstheme="minorHAnsi"/>
          <w:b/>
          <w:color w:val="000000" w:themeColor="text1"/>
          <w14:textOutline w14:w="0" w14:cap="flat" w14:cmpd="sng" w14:algn="ctr">
            <w14:noFill/>
            <w14:prstDash w14:val="solid"/>
            <w14:round/>
          </w14:textOutline>
        </w:rPr>
        <w:t xml:space="preserve">, Figure 2, </w:t>
      </w:r>
      <w:r w:rsidR="00961882" w:rsidRPr="00961882">
        <w:rPr>
          <w:rFonts w:asciiTheme="minorHAnsi" w:hAnsiTheme="minorHAnsi" w:cstheme="minorHAnsi"/>
          <w:color w:val="000000" w:themeColor="text1"/>
          <w14:textOutline w14:w="0" w14:cap="flat" w14:cmpd="sng" w14:algn="ctr">
            <w14:noFill/>
            <w14:prstDash w14:val="solid"/>
            <w14:round/>
          </w14:textOutline>
        </w:rPr>
        <w:t xml:space="preserve">and </w:t>
      </w:r>
      <w:r w:rsidR="00961882" w:rsidRPr="00F77959">
        <w:rPr>
          <w:rFonts w:asciiTheme="minorHAnsi" w:hAnsiTheme="minorHAnsi" w:cstheme="minorHAnsi"/>
          <w:b/>
          <w:color w:val="000000" w:themeColor="text1"/>
          <w14:textOutline w14:w="0" w14:cap="flat" w14:cmpd="sng" w14:algn="ctr">
            <w14:noFill/>
            <w14:prstDash w14:val="solid"/>
            <w14:round/>
          </w14:textOutline>
        </w:rPr>
        <w:t xml:space="preserve">Figure </w:t>
      </w:r>
      <w:r w:rsidR="002307C8" w:rsidRPr="00F77959">
        <w:rPr>
          <w:rFonts w:asciiTheme="minorHAnsi" w:hAnsiTheme="minorHAnsi" w:cstheme="minorHAnsi"/>
          <w:b/>
          <w:color w:val="000000" w:themeColor="text1"/>
          <w14:textOutline w14:w="0" w14:cap="flat" w14:cmpd="sng" w14:algn="ctr">
            <w14:noFill/>
            <w14:prstDash w14:val="solid"/>
            <w14:round/>
          </w14:textOutline>
        </w:rPr>
        <w:t>3</w:t>
      </w:r>
      <w:r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2307C8" w:rsidRPr="00F77959">
        <w:rPr>
          <w:rFonts w:asciiTheme="minorHAnsi" w:hAnsiTheme="minorHAnsi" w:cstheme="minorHAnsi"/>
          <w:b/>
          <w:color w:val="000000" w:themeColor="text1"/>
          <w14:textOutline w14:w="0" w14:cap="flat" w14:cmpd="sng" w14:algn="ctr">
            <w14:noFill/>
            <w14:prstDash w14:val="solid"/>
            <w14:round/>
          </w14:textOutline>
        </w:rPr>
        <w:t xml:space="preserve">Supplementary </w:t>
      </w:r>
      <w:r w:rsidR="007F1909" w:rsidRPr="00961882">
        <w:rPr>
          <w:rFonts w:asciiTheme="minorHAnsi" w:hAnsiTheme="minorHAnsi" w:cstheme="minorHAnsi"/>
          <w:b/>
          <w:color w:val="000000" w:themeColor="text1"/>
          <w14:textOutline w14:w="0" w14:cap="flat" w14:cmpd="sng" w14:algn="ctr">
            <w14:noFill/>
            <w14:prstDash w14:val="solid"/>
            <w14:round/>
          </w14:textOutline>
        </w:rPr>
        <w:t xml:space="preserve">Figure </w:t>
      </w:r>
      <w:r w:rsidR="002307C8" w:rsidRPr="00F77959">
        <w:rPr>
          <w:rFonts w:asciiTheme="minorHAnsi" w:hAnsiTheme="minorHAnsi" w:cstheme="minorHAnsi"/>
          <w:b/>
          <w:color w:val="000000" w:themeColor="text1"/>
          <w14:textOutline w14:w="0" w14:cap="flat" w14:cmpd="sng" w14:algn="ctr">
            <w14:noFill/>
            <w14:prstDash w14:val="solid"/>
            <w14:round/>
          </w14:textOutline>
        </w:rPr>
        <w:t>1</w:t>
      </w:r>
      <w:proofErr w:type="gramStart"/>
      <w:r w:rsidR="002307C8" w:rsidRPr="00F77959">
        <w:rPr>
          <w:rFonts w:asciiTheme="minorHAnsi" w:hAnsiTheme="minorHAnsi" w:cstheme="minorHAnsi"/>
          <w:b/>
          <w:color w:val="000000" w:themeColor="text1"/>
          <w14:textOutline w14:w="0" w14:cap="flat" w14:cmpd="sng" w14:algn="ctr">
            <w14:noFill/>
            <w14:prstDash w14:val="solid"/>
            <w14:round/>
          </w14:textOutline>
        </w:rPr>
        <w:t>A</w:t>
      </w:r>
      <w:r w:rsidR="00961882" w:rsidRPr="00F77959">
        <w:rPr>
          <w:rFonts w:asciiTheme="minorHAnsi" w:hAnsiTheme="minorHAnsi" w:cstheme="minorHAnsi"/>
          <w:b/>
          <w:color w:val="000000" w:themeColor="text1"/>
          <w14:textOutline w14:w="0" w14:cap="flat" w14:cmpd="sng" w14:algn="ctr">
            <w14:noFill/>
            <w14:prstDash w14:val="solid"/>
            <w14:round/>
          </w14:textOutline>
        </w:rPr>
        <w:t>,</w:t>
      </w:r>
      <w:r w:rsidR="002307C8" w:rsidRPr="00F77959">
        <w:rPr>
          <w:rFonts w:asciiTheme="minorHAnsi" w:hAnsiTheme="minorHAnsi" w:cstheme="minorHAnsi"/>
          <w:b/>
          <w:color w:val="000000" w:themeColor="text1"/>
          <w14:textOutline w14:w="0" w14:cap="flat" w14:cmpd="sng" w14:algn="ctr">
            <w14:noFill/>
            <w14:prstDash w14:val="solid"/>
            <w14:round/>
          </w14:textOutline>
        </w:rPr>
        <w:t>C</w:t>
      </w:r>
      <w:proofErr w:type="gramEnd"/>
      <w:r w:rsidR="002307C8" w:rsidRPr="007F1909">
        <w:rPr>
          <w:rFonts w:asciiTheme="minorHAnsi" w:hAnsiTheme="minorHAnsi" w:cstheme="minorHAnsi"/>
          <w:color w:val="000000" w:themeColor="text1"/>
          <w14:textOutline w14:w="0" w14:cap="flat" w14:cmpd="sng" w14:algn="ctr">
            <w14:noFill/>
            <w14:prstDash w14:val="solid"/>
            <w14:round/>
          </w14:textOutline>
        </w:rPr>
        <w:t xml:space="preserve"> show</w:t>
      </w:r>
      <w:r w:rsidR="00961882">
        <w:rPr>
          <w:rFonts w:asciiTheme="minorHAnsi" w:hAnsiTheme="minorHAnsi" w:cstheme="minorHAnsi"/>
          <w:color w:val="000000" w:themeColor="text1"/>
          <w14:textOutline w14:w="0" w14:cap="flat" w14:cmpd="sng" w14:algn="ctr">
            <w14:noFill/>
            <w14:prstDash w14:val="solid"/>
            <w14:round/>
          </w14:textOutline>
        </w:rPr>
        <w:t>s</w:t>
      </w:r>
      <w:r w:rsidRPr="007F1909">
        <w:rPr>
          <w:rFonts w:asciiTheme="minorHAnsi" w:hAnsiTheme="minorHAnsi" w:cstheme="minorHAnsi"/>
          <w:color w:val="000000" w:themeColor="text1"/>
          <w14:textOutline w14:w="0" w14:cap="flat" w14:cmpd="sng" w14:algn="ctr">
            <w14:noFill/>
            <w14:prstDash w14:val="solid"/>
            <w14:round/>
          </w14:textOutline>
        </w:rPr>
        <w:t xml:space="preserve"> a section of human appendicitis similar to </w:t>
      </w:r>
      <w:r w:rsidRPr="00F77959">
        <w:rPr>
          <w:rFonts w:asciiTheme="minorHAnsi" w:hAnsiTheme="minorHAnsi" w:cstheme="minorHAnsi"/>
          <w:b/>
          <w:color w:val="000000" w:themeColor="text1"/>
          <w14:textOutline w14:w="0" w14:cap="flat" w14:cmpd="sng" w14:algn="ctr">
            <w14:noFill/>
            <w14:prstDash w14:val="solid"/>
            <w14:round/>
          </w14:textOutline>
        </w:rPr>
        <w:t>Fig</w:t>
      </w:r>
      <w:r w:rsidR="00961882" w:rsidRPr="00F77959">
        <w:rPr>
          <w:rFonts w:asciiTheme="minorHAnsi" w:hAnsiTheme="minorHAnsi" w:cstheme="minorHAnsi"/>
          <w:b/>
          <w:color w:val="000000" w:themeColor="text1"/>
          <w14:textOutline w14:w="0" w14:cap="flat" w14:cmpd="sng" w14:algn="ctr">
            <w14:noFill/>
            <w14:prstDash w14:val="solid"/>
            <w14:round/>
          </w14:textOutline>
        </w:rPr>
        <w:t xml:space="preserve">ure </w:t>
      </w:r>
      <w:r w:rsidRPr="00F77959">
        <w:rPr>
          <w:rFonts w:asciiTheme="minorHAnsi" w:hAnsiTheme="minorHAnsi" w:cstheme="minorHAnsi"/>
          <w:b/>
          <w:color w:val="000000" w:themeColor="text1"/>
          <w14:textOutline w14:w="0" w14:cap="flat" w14:cmpd="sng" w14:algn="ctr">
            <w14:noFill/>
            <w14:prstDash w14:val="solid"/>
            <w14:round/>
          </w14:textOutline>
        </w:rPr>
        <w:t xml:space="preserve">1 </w:t>
      </w:r>
      <w:r w:rsidRPr="00961882">
        <w:rPr>
          <w:rFonts w:asciiTheme="minorHAnsi" w:hAnsiTheme="minorHAnsi" w:cstheme="minorHAnsi"/>
          <w:color w:val="000000" w:themeColor="text1"/>
          <w14:textOutline w14:w="0" w14:cap="flat" w14:cmpd="sng" w14:algn="ctr">
            <w14:noFill/>
            <w14:prstDash w14:val="solid"/>
            <w14:round/>
          </w14:textOutline>
        </w:rPr>
        <w:t xml:space="preserve">and </w:t>
      </w:r>
      <w:r w:rsidR="00961882" w:rsidRPr="00F77959">
        <w:rPr>
          <w:rFonts w:asciiTheme="minorHAnsi" w:hAnsiTheme="minorHAnsi" w:cstheme="minorHAnsi"/>
          <w:b/>
          <w:color w:val="000000" w:themeColor="text1"/>
          <w14:textOutline w14:w="0" w14:cap="flat" w14:cmpd="sng" w14:algn="ctr">
            <w14:noFill/>
            <w14:prstDash w14:val="solid"/>
            <w14:round/>
          </w14:textOutline>
        </w:rPr>
        <w:t xml:space="preserve">Figure </w:t>
      </w:r>
      <w:r w:rsidRPr="00F77959">
        <w:rPr>
          <w:rFonts w:asciiTheme="minorHAnsi" w:hAnsiTheme="minorHAnsi" w:cstheme="minorHAnsi"/>
          <w:b/>
          <w:color w:val="000000" w:themeColor="text1"/>
          <w14:textOutline w14:w="0" w14:cap="flat" w14:cmpd="sng" w14:algn="ctr">
            <w14:noFill/>
            <w14:prstDash w14:val="solid"/>
            <w14:round/>
          </w14:textOutline>
        </w:rPr>
        <w:t>2</w:t>
      </w:r>
      <w:r w:rsidR="00961882">
        <w:rPr>
          <w:rFonts w:asciiTheme="minorHAnsi" w:hAnsiTheme="minorHAnsi" w:cstheme="minorHAnsi"/>
          <w:color w:val="000000" w:themeColor="text1"/>
          <w14:textOutline w14:w="0" w14:cap="flat" w14:cmpd="sng" w14:algn="ctr">
            <w14:noFill/>
            <w14:prstDash w14:val="solid"/>
            <w14:round/>
          </w14:textOutline>
        </w:rPr>
        <w:t>.</w:t>
      </w:r>
      <w:r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961882" w:rsidRPr="00F77959">
        <w:rPr>
          <w:rFonts w:asciiTheme="minorHAnsi" w:hAnsiTheme="minorHAnsi" w:cstheme="minorHAnsi"/>
          <w:b/>
          <w:color w:val="000000" w:themeColor="text1"/>
          <w14:textOutline w14:w="0" w14:cap="flat" w14:cmpd="sng" w14:algn="ctr">
            <w14:noFill/>
            <w14:prstDash w14:val="solid"/>
            <w14:round/>
          </w14:textOutline>
        </w:rPr>
        <w:t>S</w:t>
      </w:r>
      <w:r w:rsidR="002307C8" w:rsidRPr="00F77959">
        <w:rPr>
          <w:rFonts w:asciiTheme="minorHAnsi" w:hAnsiTheme="minorHAnsi" w:cstheme="minorHAnsi"/>
          <w:b/>
          <w:color w:val="000000" w:themeColor="text1"/>
          <w14:textOutline w14:w="0" w14:cap="flat" w14:cmpd="sng" w14:algn="ctr">
            <w14:noFill/>
            <w14:prstDash w14:val="solid"/>
            <w14:round/>
          </w14:textOutline>
        </w:rPr>
        <w:t>uppl</w:t>
      </w:r>
      <w:r w:rsidR="00961882" w:rsidRPr="00F77959">
        <w:rPr>
          <w:rFonts w:asciiTheme="minorHAnsi" w:hAnsiTheme="minorHAnsi" w:cstheme="minorHAnsi"/>
          <w:b/>
          <w:color w:val="000000" w:themeColor="text1"/>
          <w14:textOutline w14:w="0" w14:cap="flat" w14:cmpd="sng" w14:algn="ctr">
            <w14:noFill/>
            <w14:prstDash w14:val="solid"/>
            <w14:round/>
          </w14:textOutline>
        </w:rPr>
        <w:t>ementary</w:t>
      </w:r>
      <w:r w:rsidR="002307C8" w:rsidRPr="00F77959">
        <w:rPr>
          <w:rFonts w:asciiTheme="minorHAnsi" w:hAnsiTheme="minorHAnsi" w:cstheme="minorHAnsi"/>
          <w:b/>
          <w:color w:val="000000" w:themeColor="text1"/>
          <w14:textOutline w14:w="0" w14:cap="flat" w14:cmpd="sng" w14:algn="ctr">
            <w14:noFill/>
            <w14:prstDash w14:val="solid"/>
            <w14:round/>
          </w14:textOutline>
        </w:rPr>
        <w:t xml:space="preserve"> </w:t>
      </w:r>
      <w:r w:rsidR="007F1909" w:rsidRPr="00961882">
        <w:rPr>
          <w:rFonts w:asciiTheme="minorHAnsi" w:hAnsiTheme="minorHAnsi" w:cstheme="minorHAnsi"/>
          <w:b/>
          <w:color w:val="000000" w:themeColor="text1"/>
          <w14:textOutline w14:w="0" w14:cap="flat" w14:cmpd="sng" w14:algn="ctr">
            <w14:noFill/>
            <w14:prstDash w14:val="solid"/>
            <w14:round/>
          </w14:textOutline>
        </w:rPr>
        <w:t xml:space="preserve">Figure </w:t>
      </w:r>
      <w:r w:rsidRPr="00F77959">
        <w:rPr>
          <w:rFonts w:asciiTheme="minorHAnsi" w:hAnsiTheme="minorHAnsi" w:cstheme="minorHAnsi"/>
          <w:b/>
          <w:color w:val="000000" w:themeColor="text1"/>
          <w14:textOutline w14:w="0" w14:cap="flat" w14:cmpd="sng" w14:algn="ctr">
            <w14:noFill/>
            <w14:prstDash w14:val="solid"/>
            <w14:round/>
          </w14:textOutline>
        </w:rPr>
        <w:t>1</w:t>
      </w:r>
      <w:proofErr w:type="gramStart"/>
      <w:r w:rsidRPr="00F77959">
        <w:rPr>
          <w:rFonts w:asciiTheme="minorHAnsi" w:hAnsiTheme="minorHAnsi" w:cstheme="minorHAnsi"/>
          <w:b/>
          <w:color w:val="000000" w:themeColor="text1"/>
          <w14:textOutline w14:w="0" w14:cap="flat" w14:cmpd="sng" w14:algn="ctr">
            <w14:noFill/>
            <w14:prstDash w14:val="solid"/>
            <w14:round/>
          </w14:textOutline>
        </w:rPr>
        <w:t>B</w:t>
      </w:r>
      <w:r w:rsidR="00961882" w:rsidRPr="00F77959">
        <w:rPr>
          <w:rFonts w:asciiTheme="minorHAnsi" w:hAnsiTheme="minorHAnsi" w:cstheme="minorHAnsi"/>
          <w:b/>
          <w:color w:val="000000" w:themeColor="text1"/>
          <w14:textOutline w14:w="0" w14:cap="flat" w14:cmpd="sng" w14:algn="ctr">
            <w14:noFill/>
            <w14:prstDash w14:val="solid"/>
            <w14:round/>
          </w14:textOutline>
        </w:rPr>
        <w:t>,</w:t>
      </w:r>
      <w:r w:rsidRPr="00F77959">
        <w:rPr>
          <w:rFonts w:asciiTheme="minorHAnsi" w:hAnsiTheme="minorHAnsi" w:cstheme="minorHAnsi"/>
          <w:b/>
          <w:color w:val="000000" w:themeColor="text1"/>
          <w14:textOutline w14:w="0" w14:cap="flat" w14:cmpd="sng" w14:algn="ctr">
            <w14:noFill/>
            <w14:prstDash w14:val="solid"/>
            <w14:round/>
          </w14:textOutline>
        </w:rPr>
        <w:t>D</w:t>
      </w:r>
      <w:proofErr w:type="gramEnd"/>
      <w:r w:rsidRPr="007F1909">
        <w:rPr>
          <w:rFonts w:asciiTheme="minorHAnsi" w:hAnsiTheme="minorHAnsi" w:cstheme="minorHAnsi"/>
          <w:color w:val="000000" w:themeColor="text1"/>
          <w14:textOutline w14:w="0" w14:cap="flat" w14:cmpd="sng" w14:algn="ctr">
            <w14:noFill/>
            <w14:prstDash w14:val="solid"/>
            <w14:round/>
          </w14:textOutline>
        </w:rPr>
        <w:t xml:space="preserve"> is mouse lung tissue similar to </w:t>
      </w:r>
      <w:r w:rsidR="007F1909" w:rsidRPr="007F1909">
        <w:rPr>
          <w:rFonts w:asciiTheme="minorHAnsi" w:hAnsiTheme="minorHAnsi" w:cstheme="minorHAnsi"/>
          <w:b/>
          <w:color w:val="000000" w:themeColor="text1"/>
          <w14:textOutline w14:w="0" w14:cap="flat" w14:cmpd="sng" w14:algn="ctr">
            <w14:noFill/>
            <w14:prstDash w14:val="solid"/>
            <w14:round/>
          </w14:textOutline>
        </w:rPr>
        <w:t>Figure</w:t>
      </w:r>
      <w:r w:rsidR="007F1909" w:rsidRPr="00961882">
        <w:rPr>
          <w:rFonts w:asciiTheme="minorHAnsi" w:hAnsiTheme="minorHAnsi" w:cstheme="minorHAnsi"/>
          <w:b/>
          <w:color w:val="000000" w:themeColor="text1"/>
          <w14:textOutline w14:w="0" w14:cap="flat" w14:cmpd="sng" w14:algn="ctr">
            <w14:noFill/>
            <w14:prstDash w14:val="solid"/>
            <w14:round/>
          </w14:textOutline>
        </w:rPr>
        <w:t xml:space="preserve"> </w:t>
      </w:r>
      <w:r w:rsidRPr="00F77959">
        <w:rPr>
          <w:rFonts w:asciiTheme="minorHAnsi" w:hAnsiTheme="minorHAnsi" w:cstheme="minorHAnsi"/>
          <w:b/>
          <w:color w:val="000000" w:themeColor="text1"/>
          <w14:textOutline w14:w="0" w14:cap="flat" w14:cmpd="sng" w14:algn="ctr">
            <w14:noFill/>
            <w14:prstDash w14:val="solid"/>
            <w14:round/>
          </w14:textOutline>
        </w:rPr>
        <w:t>3</w:t>
      </w:r>
      <w:r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2307C8" w:rsidRPr="007F1909">
        <w:rPr>
          <w:rFonts w:asciiTheme="minorHAnsi" w:hAnsiTheme="minorHAnsi" w:cstheme="minorHAnsi"/>
          <w:color w:val="000000" w:themeColor="text1"/>
          <w14:textOutline w14:w="0" w14:cap="flat" w14:cmpd="sng" w14:algn="ctr">
            <w14:noFill/>
            <w14:prstDash w14:val="solid"/>
            <w14:round/>
          </w14:textOutline>
        </w:rPr>
        <w:t>DNA is stained with</w:t>
      </w:r>
      <w:r w:rsidRPr="007F1909">
        <w:rPr>
          <w:rFonts w:asciiTheme="minorHAnsi" w:hAnsiTheme="minorHAnsi" w:cstheme="minorHAnsi"/>
          <w:color w:val="000000" w:themeColor="text1"/>
          <w14:textOutline w14:w="0" w14:cap="flat" w14:cmpd="sng" w14:algn="ctr">
            <w14:noFill/>
            <w14:prstDash w14:val="solid"/>
            <w14:round/>
          </w14:textOutline>
        </w:rPr>
        <w:t xml:space="preserve"> Hoechst 33342</w:t>
      </w:r>
      <w:r w:rsidR="00961882">
        <w:rPr>
          <w:rFonts w:asciiTheme="minorHAnsi" w:hAnsiTheme="minorHAnsi" w:cstheme="minorHAnsi"/>
          <w:color w:val="000000" w:themeColor="text1"/>
          <w14:textOutline w14:w="0" w14:cap="flat" w14:cmpd="sng" w14:algn="ctr">
            <w14:noFill/>
            <w14:prstDash w14:val="solid"/>
            <w14:round/>
          </w14:textOutline>
        </w:rPr>
        <w:t>. Scale</w:t>
      </w:r>
      <w:r w:rsidRPr="007F1909">
        <w:rPr>
          <w:rFonts w:asciiTheme="minorHAnsi" w:hAnsiTheme="minorHAnsi" w:cstheme="minorHAnsi"/>
          <w:color w:val="000000" w:themeColor="text1"/>
          <w14:textOutline w14:w="0" w14:cap="flat" w14:cmpd="sng" w14:algn="ctr">
            <w14:noFill/>
            <w14:prstDash w14:val="solid"/>
            <w14:round/>
          </w14:textOutline>
        </w:rPr>
        <w:t xml:space="preserve"> bar represents 25 µm.</w:t>
      </w:r>
    </w:p>
    <w:p w14:paraId="46C135FE" w14:textId="77777777" w:rsidR="00173F4C" w:rsidRDefault="00173F4C" w:rsidP="00512824">
      <w:pPr>
        <w:widowControl/>
        <w:autoSpaceDE/>
        <w:autoSpaceDN/>
        <w:adjustRightInd/>
        <w:rPr>
          <w:rFonts w:asciiTheme="minorHAnsi" w:hAnsiTheme="minorHAnsi" w:cstheme="minorHAnsi"/>
          <w:b/>
          <w:color w:val="000000" w:themeColor="text1"/>
          <w14:textOutline w14:w="0" w14:cap="flat" w14:cmpd="sng" w14:algn="ctr">
            <w14:noFill/>
            <w14:prstDash w14:val="solid"/>
            <w14:round/>
          </w14:textOutline>
        </w:rPr>
      </w:pPr>
    </w:p>
    <w:p w14:paraId="61FB98F2" w14:textId="0700DA3E" w:rsidR="00B32616" w:rsidRPr="007F1909" w:rsidRDefault="00B32616" w:rsidP="00512824">
      <w:pPr>
        <w:widowControl/>
        <w:autoSpaceDE/>
        <w:autoSpaceDN/>
        <w:adjustRightInd/>
        <w:rPr>
          <w:rFonts w:asciiTheme="minorHAnsi" w:hAnsiTheme="minorHAnsi" w:cstheme="minorHAnsi"/>
          <w:b/>
          <w:color w:val="000000" w:themeColor="text1"/>
          <w14:textOutline w14:w="0" w14:cap="flat" w14:cmpd="sng" w14:algn="ctr">
            <w14:noFill/>
            <w14:prstDash w14:val="solid"/>
            <w14:round/>
          </w14:textOutline>
        </w:rPr>
      </w:pPr>
      <w:r w:rsidRPr="007F1909">
        <w:rPr>
          <w:rFonts w:asciiTheme="minorHAnsi" w:hAnsiTheme="minorHAnsi" w:cstheme="minorHAnsi"/>
          <w:b/>
          <w:color w:val="000000" w:themeColor="text1"/>
          <w14:textOutline w14:w="0" w14:cap="flat" w14:cmpd="sng" w14:algn="ctr">
            <w14:noFill/>
            <w14:prstDash w14:val="solid"/>
            <w14:round/>
          </w14:textOutline>
        </w:rPr>
        <w:t>F</w:t>
      </w:r>
      <w:r w:rsidR="008F3B48" w:rsidRPr="007F1909">
        <w:rPr>
          <w:rFonts w:asciiTheme="minorHAnsi" w:hAnsiTheme="minorHAnsi" w:cstheme="minorHAnsi"/>
          <w:b/>
          <w:color w:val="000000" w:themeColor="text1"/>
          <w14:textOutline w14:w="0" w14:cap="flat" w14:cmpd="sng" w14:algn="ctr">
            <w14:noFill/>
            <w14:prstDash w14:val="solid"/>
            <w14:round/>
          </w14:textOutline>
        </w:rPr>
        <w:t>IGURE</w:t>
      </w:r>
      <w:r w:rsidR="0013621E" w:rsidRPr="007F1909">
        <w:rPr>
          <w:rFonts w:asciiTheme="minorHAnsi" w:hAnsiTheme="minorHAnsi" w:cstheme="minorHAnsi"/>
          <w:b/>
          <w:color w:val="000000" w:themeColor="text1"/>
          <w14:textOutline w14:w="0" w14:cap="flat" w14:cmpd="sng" w14:algn="ctr">
            <w14:noFill/>
            <w14:prstDash w14:val="solid"/>
            <w14:round/>
          </w14:textOutline>
        </w:rPr>
        <w:t xml:space="preserve"> </w:t>
      </w:r>
      <w:r w:rsidRPr="007F1909">
        <w:rPr>
          <w:rFonts w:asciiTheme="minorHAnsi" w:hAnsiTheme="minorHAnsi" w:cstheme="minorHAnsi"/>
          <w:b/>
          <w:color w:val="000000" w:themeColor="text1"/>
          <w14:textOutline w14:w="0" w14:cap="flat" w14:cmpd="sng" w14:algn="ctr">
            <w14:noFill/>
            <w14:prstDash w14:val="solid"/>
            <w14:round/>
          </w14:textOutline>
        </w:rPr>
        <w:t xml:space="preserve">LEGENDS: </w:t>
      </w:r>
    </w:p>
    <w:p w14:paraId="0C276E55" w14:textId="77777777" w:rsidR="00780791" w:rsidRPr="007F1909" w:rsidRDefault="00780791" w:rsidP="00512824">
      <w:pPr>
        <w:rPr>
          <w:rFonts w:asciiTheme="minorHAnsi" w:hAnsiTheme="minorHAnsi" w:cstheme="minorHAnsi"/>
          <w:color w:val="000000" w:themeColor="text1"/>
          <w14:textOutline w14:w="0" w14:cap="flat" w14:cmpd="sng" w14:algn="ctr">
            <w14:noFill/>
            <w14:prstDash w14:val="solid"/>
            <w14:round/>
          </w14:textOutline>
        </w:rPr>
      </w:pPr>
    </w:p>
    <w:p w14:paraId="41CA72E1" w14:textId="1828A9A2" w:rsidR="00FD456D" w:rsidRPr="007F1909" w:rsidRDefault="00FD456D"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b/>
          <w:color w:val="000000" w:themeColor="text1"/>
          <w14:textOutline w14:w="0" w14:cap="flat" w14:cmpd="sng" w14:algn="ctr">
            <w14:noFill/>
            <w14:prstDash w14:val="solid"/>
            <w14:round/>
          </w14:textOutline>
        </w:rPr>
        <w:t>Figure 1:</w:t>
      </w:r>
      <w:r w:rsidR="00530571" w:rsidRPr="007F1909">
        <w:rPr>
          <w:rFonts w:asciiTheme="minorHAnsi" w:hAnsiTheme="minorHAnsi" w:cstheme="minorHAnsi"/>
          <w:b/>
          <w:color w:val="000000" w:themeColor="text1"/>
          <w14:textOutline w14:w="0" w14:cap="flat" w14:cmpd="sng" w14:algn="ctr">
            <w14:noFill/>
            <w14:prstDash w14:val="solid"/>
            <w14:round/>
          </w14:textOutline>
        </w:rPr>
        <w:t xml:space="preserve"> </w:t>
      </w:r>
      <w:r w:rsidRPr="007F1909">
        <w:rPr>
          <w:rFonts w:asciiTheme="minorHAnsi" w:hAnsiTheme="minorHAnsi" w:cstheme="minorHAnsi"/>
          <w:b/>
          <w:color w:val="000000" w:themeColor="text1"/>
          <w14:textOutline w14:w="0" w14:cap="flat" w14:cmpd="sng" w14:algn="ctr">
            <w14:noFill/>
            <w14:prstDash w14:val="solid"/>
            <w14:round/>
          </w14:textOutline>
        </w:rPr>
        <w:t>Wide</w:t>
      </w:r>
      <w:r w:rsidR="00961882">
        <w:rPr>
          <w:rFonts w:asciiTheme="minorHAnsi" w:hAnsiTheme="minorHAnsi" w:cstheme="minorHAnsi"/>
          <w:b/>
          <w:color w:val="000000" w:themeColor="text1"/>
          <w14:textOutline w14:w="0" w14:cap="flat" w14:cmpd="sng" w14:algn="ctr">
            <w14:noFill/>
            <w14:prstDash w14:val="solid"/>
            <w14:round/>
          </w14:textOutline>
        </w:rPr>
        <w:t>-</w:t>
      </w:r>
      <w:r w:rsidRPr="007F1909">
        <w:rPr>
          <w:rFonts w:asciiTheme="minorHAnsi" w:hAnsiTheme="minorHAnsi" w:cstheme="minorHAnsi"/>
          <w:b/>
          <w:color w:val="000000" w:themeColor="text1"/>
          <w14:textOutline w14:w="0" w14:cap="flat" w14:cmpd="sng" w14:algn="ctr">
            <w14:noFill/>
            <w14:prstDash w14:val="solid"/>
            <w14:round/>
          </w14:textOutline>
        </w:rPr>
        <w:t>field fluorescence microscopy of a paraffin section of a human appendicitis sample.</w:t>
      </w:r>
      <w:r w:rsidRPr="007F1909">
        <w:rPr>
          <w:rFonts w:asciiTheme="minorHAnsi" w:hAnsiTheme="minorHAnsi" w:cstheme="minorHAnsi"/>
          <w:color w:val="000000" w:themeColor="text1"/>
          <w14:textOutline w14:w="0" w14:cap="flat" w14:cmpd="sng" w14:algn="ctr">
            <w14:noFill/>
            <w14:prstDash w14:val="solid"/>
            <w14:round/>
          </w14:textOutline>
        </w:rPr>
        <w:t xml:space="preserve"> Panels A, C, E</w:t>
      </w:r>
      <w:r w:rsidR="00961882">
        <w:rPr>
          <w:rFonts w:asciiTheme="minorHAnsi" w:hAnsiTheme="minorHAnsi" w:cstheme="minorHAnsi"/>
          <w:color w:val="000000" w:themeColor="text1"/>
          <w14:textOutline w14:w="0" w14:cap="flat" w14:cmpd="sng" w14:algn="ctr">
            <w14:noFill/>
            <w14:prstDash w14:val="solid"/>
            <w14:round/>
          </w14:textOutline>
        </w:rPr>
        <w:t>,</w:t>
      </w:r>
      <w:r w:rsidRPr="007F1909">
        <w:rPr>
          <w:rFonts w:asciiTheme="minorHAnsi" w:hAnsiTheme="minorHAnsi" w:cstheme="minorHAnsi"/>
          <w:color w:val="000000" w:themeColor="text1"/>
          <w14:textOutline w14:w="0" w14:cap="flat" w14:cmpd="sng" w14:algn="ctr">
            <w14:noFill/>
            <w14:prstDash w14:val="solid"/>
            <w14:round/>
          </w14:textOutline>
        </w:rPr>
        <w:t xml:space="preserve"> and G depict a tissue area with NETs, while pan</w:t>
      </w:r>
      <w:r w:rsidR="0018514A" w:rsidRPr="007F1909">
        <w:rPr>
          <w:rFonts w:asciiTheme="minorHAnsi" w:hAnsiTheme="minorHAnsi" w:cstheme="minorHAnsi"/>
          <w:color w:val="000000" w:themeColor="text1"/>
          <w14:textOutline w14:w="0" w14:cap="flat" w14:cmpd="sng" w14:algn="ctr">
            <w14:noFill/>
            <w14:prstDash w14:val="solid"/>
            <w14:round/>
          </w14:textOutline>
        </w:rPr>
        <w:t>els B, D, F</w:t>
      </w:r>
      <w:r w:rsidR="00961882">
        <w:rPr>
          <w:rFonts w:asciiTheme="minorHAnsi" w:hAnsiTheme="minorHAnsi" w:cstheme="minorHAnsi"/>
          <w:color w:val="000000" w:themeColor="text1"/>
          <w14:textOutline w14:w="0" w14:cap="flat" w14:cmpd="sng" w14:algn="ctr">
            <w14:noFill/>
            <w14:prstDash w14:val="solid"/>
            <w14:round/>
          </w14:textOutline>
        </w:rPr>
        <w:t>,</w:t>
      </w:r>
      <w:r w:rsidR="0018514A" w:rsidRPr="007F1909">
        <w:rPr>
          <w:rFonts w:asciiTheme="minorHAnsi" w:hAnsiTheme="minorHAnsi" w:cstheme="minorHAnsi"/>
          <w:color w:val="000000" w:themeColor="text1"/>
          <w14:textOutline w14:w="0" w14:cap="flat" w14:cmpd="sng" w14:algn="ctr">
            <w14:noFill/>
            <w14:prstDash w14:val="solid"/>
            <w14:round/>
          </w14:textOutline>
        </w:rPr>
        <w:t xml:space="preserve"> and H show </w:t>
      </w:r>
      <w:r w:rsidRPr="007F1909">
        <w:rPr>
          <w:rFonts w:asciiTheme="minorHAnsi" w:hAnsiTheme="minorHAnsi" w:cstheme="minorHAnsi"/>
          <w:color w:val="000000" w:themeColor="text1"/>
          <w14:textOutline w14:w="0" w14:cap="flat" w14:cmpd="sng" w14:algn="ctr">
            <w14:noFill/>
            <w14:prstDash w14:val="solid"/>
            <w14:round/>
          </w14:textOutline>
        </w:rPr>
        <w:t xml:space="preserve">a different area of the same section </w:t>
      </w:r>
      <w:r w:rsidR="00961882">
        <w:rPr>
          <w:rFonts w:asciiTheme="minorHAnsi" w:hAnsiTheme="minorHAnsi" w:cstheme="minorHAnsi"/>
          <w:color w:val="000000" w:themeColor="text1"/>
          <w14:textOutline w14:w="0" w14:cap="flat" w14:cmpd="sng" w14:algn="ctr">
            <w14:noFill/>
            <w14:prstDash w14:val="solid"/>
            <w14:round/>
          </w14:textOutline>
        </w:rPr>
        <w:t>that</w:t>
      </w:r>
      <w:r w:rsidR="007575F9" w:rsidRPr="007F1909">
        <w:rPr>
          <w:rFonts w:asciiTheme="minorHAnsi" w:hAnsiTheme="minorHAnsi" w:cstheme="minorHAnsi"/>
          <w:color w:val="000000" w:themeColor="text1"/>
          <w14:textOutline w14:w="0" w14:cap="flat" w14:cmpd="sng" w14:algn="ctr">
            <w14:noFill/>
            <w14:prstDash w14:val="solid"/>
            <w14:round/>
          </w14:textOutline>
        </w:rPr>
        <w:t xml:space="preserve"> is</w:t>
      </w:r>
      <w:r w:rsidRPr="007F1909">
        <w:rPr>
          <w:rFonts w:asciiTheme="minorHAnsi" w:hAnsiTheme="minorHAnsi" w:cstheme="minorHAnsi"/>
          <w:color w:val="000000" w:themeColor="text1"/>
          <w14:textOutline w14:w="0" w14:cap="flat" w14:cmpd="sng" w14:algn="ctr">
            <w14:noFill/>
            <w14:prstDash w14:val="solid"/>
            <w14:round/>
          </w14:textOutline>
        </w:rPr>
        <w:t xml:space="preserve"> rich in neutrophils but without NET formation. </w:t>
      </w:r>
      <w:r w:rsidR="00ED7555" w:rsidRPr="007F1909">
        <w:rPr>
          <w:rFonts w:asciiTheme="minorHAnsi" w:hAnsiTheme="minorHAnsi" w:cstheme="minorHAnsi"/>
          <w:color w:val="000000" w:themeColor="text1"/>
          <w14:textOutline w14:w="0" w14:cap="flat" w14:cmpd="sng" w14:algn="ctr">
            <w14:noFill/>
            <w14:prstDash w14:val="solid"/>
            <w14:round/>
          </w14:textOutline>
        </w:rPr>
        <w:t xml:space="preserve">Staining is against </w:t>
      </w:r>
      <w:r w:rsidR="007575F9" w:rsidRPr="007F1909">
        <w:rPr>
          <w:rFonts w:asciiTheme="minorHAnsi" w:hAnsiTheme="minorHAnsi" w:cstheme="minorHAnsi"/>
          <w:color w:val="000000" w:themeColor="text1"/>
          <w14:textOutline w14:w="0" w14:cap="flat" w14:cmpd="sng" w14:algn="ctr">
            <w14:noFill/>
            <w14:prstDash w14:val="solid"/>
            <w14:round/>
          </w14:textOutline>
        </w:rPr>
        <w:t>NE</w:t>
      </w:r>
      <w:r w:rsidR="00ED7555" w:rsidRPr="007F1909">
        <w:rPr>
          <w:rFonts w:asciiTheme="minorHAnsi" w:hAnsiTheme="minorHAnsi" w:cstheme="minorHAnsi"/>
          <w:color w:val="000000" w:themeColor="text1"/>
          <w14:textOutline w14:w="0" w14:cap="flat" w14:cmpd="sng" w14:algn="ctr">
            <w14:noFill/>
            <w14:prstDash w14:val="solid"/>
            <w14:round/>
          </w14:textOutline>
        </w:rPr>
        <w:t xml:space="preserve"> (</w:t>
      </w:r>
      <w:proofErr w:type="gramStart"/>
      <w:r w:rsidR="00ED7555" w:rsidRPr="00F77959">
        <w:rPr>
          <w:rFonts w:asciiTheme="minorHAnsi" w:hAnsiTheme="minorHAnsi" w:cstheme="minorHAnsi"/>
          <w:b/>
          <w:color w:val="000000" w:themeColor="text1"/>
          <w14:textOutline w14:w="0" w14:cap="flat" w14:cmpd="sng" w14:algn="ctr">
            <w14:noFill/>
            <w14:prstDash w14:val="solid"/>
            <w14:round/>
          </w14:textOutline>
        </w:rPr>
        <w:t>A,B</w:t>
      </w:r>
      <w:proofErr w:type="gramEnd"/>
      <w:r w:rsidR="00961882">
        <w:rPr>
          <w:rFonts w:asciiTheme="minorHAnsi" w:hAnsiTheme="minorHAnsi" w:cstheme="minorHAnsi"/>
          <w:color w:val="000000" w:themeColor="text1"/>
          <w14:textOutline w14:w="0" w14:cap="flat" w14:cmpd="sng" w14:algn="ctr">
            <w14:noFill/>
            <w14:prstDash w14:val="solid"/>
            <w14:round/>
          </w14:textOutline>
        </w:rPr>
        <w:t>;</w:t>
      </w:r>
      <w:r w:rsidR="00ED7555" w:rsidRPr="007F1909">
        <w:rPr>
          <w:rFonts w:asciiTheme="minorHAnsi" w:hAnsiTheme="minorHAnsi" w:cstheme="minorHAnsi"/>
          <w:color w:val="000000" w:themeColor="text1"/>
          <w14:textOutline w14:w="0" w14:cap="flat" w14:cmpd="sng" w14:algn="ctr">
            <w14:noFill/>
            <w14:prstDash w14:val="solid"/>
            <w14:round/>
          </w14:textOutline>
        </w:rPr>
        <w:t xml:space="preserve"> green), H2B (</w:t>
      </w:r>
      <w:r w:rsidR="00ED7555" w:rsidRPr="00F77959">
        <w:rPr>
          <w:rFonts w:asciiTheme="minorHAnsi" w:hAnsiTheme="minorHAnsi" w:cstheme="minorHAnsi"/>
          <w:b/>
          <w:color w:val="000000" w:themeColor="text1"/>
          <w14:textOutline w14:w="0" w14:cap="flat" w14:cmpd="sng" w14:algn="ctr">
            <w14:noFill/>
            <w14:prstDash w14:val="solid"/>
            <w14:round/>
          </w14:textOutline>
        </w:rPr>
        <w:t>C,D</w:t>
      </w:r>
      <w:r w:rsidR="00961882">
        <w:rPr>
          <w:rFonts w:asciiTheme="minorHAnsi" w:hAnsiTheme="minorHAnsi" w:cstheme="minorHAnsi"/>
          <w:color w:val="000000" w:themeColor="text1"/>
          <w14:textOutline w14:w="0" w14:cap="flat" w14:cmpd="sng" w14:algn="ctr">
            <w14:noFill/>
            <w14:prstDash w14:val="solid"/>
            <w14:round/>
          </w14:textOutline>
        </w:rPr>
        <w:t>;</w:t>
      </w:r>
      <w:r w:rsidR="00ED7555" w:rsidRPr="007F1909">
        <w:rPr>
          <w:rFonts w:asciiTheme="minorHAnsi" w:hAnsiTheme="minorHAnsi" w:cstheme="minorHAnsi"/>
          <w:color w:val="000000" w:themeColor="text1"/>
          <w14:textOutline w14:w="0" w14:cap="flat" w14:cmpd="sng" w14:algn="ctr">
            <w14:noFill/>
            <w14:prstDash w14:val="solid"/>
            <w14:round/>
          </w14:textOutline>
        </w:rPr>
        <w:t xml:space="preserve"> red)</w:t>
      </w:r>
      <w:r w:rsidR="00961882">
        <w:rPr>
          <w:rFonts w:asciiTheme="minorHAnsi" w:hAnsiTheme="minorHAnsi" w:cstheme="minorHAnsi"/>
          <w:color w:val="000000" w:themeColor="text1"/>
          <w14:textOutline w14:w="0" w14:cap="flat" w14:cmpd="sng" w14:algn="ctr">
            <w14:noFill/>
            <w14:prstDash w14:val="solid"/>
            <w14:round/>
          </w14:textOutline>
        </w:rPr>
        <w:t>,</w:t>
      </w:r>
      <w:r w:rsidR="00ED7555" w:rsidRPr="007F1909">
        <w:rPr>
          <w:rFonts w:asciiTheme="minorHAnsi" w:hAnsiTheme="minorHAnsi" w:cstheme="minorHAnsi"/>
          <w:color w:val="000000" w:themeColor="text1"/>
          <w14:textOutline w14:w="0" w14:cap="flat" w14:cmpd="sng" w14:algn="ctr">
            <w14:noFill/>
            <w14:prstDash w14:val="solid"/>
            <w14:round/>
          </w14:textOutline>
        </w:rPr>
        <w:t xml:space="preserve"> and DNA (</w:t>
      </w:r>
      <w:r w:rsidR="00ED7555" w:rsidRPr="00F77959">
        <w:rPr>
          <w:rFonts w:asciiTheme="minorHAnsi" w:hAnsiTheme="minorHAnsi" w:cstheme="minorHAnsi"/>
          <w:b/>
          <w:color w:val="000000" w:themeColor="text1"/>
          <w14:textOutline w14:w="0" w14:cap="flat" w14:cmpd="sng" w14:algn="ctr">
            <w14:noFill/>
            <w14:prstDash w14:val="solid"/>
            <w14:round/>
          </w14:textOutline>
        </w:rPr>
        <w:t>E,F</w:t>
      </w:r>
      <w:r w:rsidR="00961882">
        <w:rPr>
          <w:rFonts w:asciiTheme="minorHAnsi" w:hAnsiTheme="minorHAnsi" w:cstheme="minorHAnsi"/>
          <w:color w:val="000000" w:themeColor="text1"/>
          <w14:textOutline w14:w="0" w14:cap="flat" w14:cmpd="sng" w14:algn="ctr">
            <w14:noFill/>
            <w14:prstDash w14:val="solid"/>
            <w14:round/>
          </w14:textOutline>
        </w:rPr>
        <w:t>;</w:t>
      </w:r>
      <w:r w:rsidR="00ED7555" w:rsidRPr="007F1909">
        <w:rPr>
          <w:rFonts w:asciiTheme="minorHAnsi" w:hAnsiTheme="minorHAnsi" w:cstheme="minorHAnsi"/>
          <w:color w:val="000000" w:themeColor="text1"/>
          <w14:textOutline w14:w="0" w14:cap="flat" w14:cmpd="sng" w14:algn="ctr">
            <w14:noFill/>
            <w14:prstDash w14:val="solid"/>
            <w14:round/>
          </w14:textOutline>
        </w:rPr>
        <w:t xml:space="preserve"> blue). </w:t>
      </w:r>
      <w:r w:rsidR="007F1909" w:rsidRPr="007F1909">
        <w:rPr>
          <w:rFonts w:asciiTheme="minorHAnsi" w:hAnsiTheme="minorHAnsi" w:cstheme="minorHAnsi"/>
          <w:b/>
          <w:color w:val="000000" w:themeColor="text1"/>
          <w14:textOutline w14:w="0" w14:cap="flat" w14:cmpd="sng" w14:algn="ctr">
            <w14:noFill/>
            <w14:prstDash w14:val="solid"/>
            <w14:round/>
          </w14:textOutline>
        </w:rPr>
        <w:t xml:space="preserve">Figure </w:t>
      </w:r>
      <w:r w:rsidR="00ED7555" w:rsidRPr="00F77959">
        <w:rPr>
          <w:rFonts w:asciiTheme="minorHAnsi" w:hAnsiTheme="minorHAnsi" w:cstheme="minorHAnsi"/>
          <w:b/>
          <w:color w:val="000000" w:themeColor="text1"/>
          <w14:textOutline w14:w="0" w14:cap="flat" w14:cmpd="sng" w14:algn="ctr">
            <w14:noFill/>
            <w14:prstDash w14:val="solid"/>
            <w14:round/>
          </w14:textOutline>
        </w:rPr>
        <w:t>1</w:t>
      </w:r>
      <w:proofErr w:type="gramStart"/>
      <w:r w:rsidR="00ED7555" w:rsidRPr="00F77959">
        <w:rPr>
          <w:rFonts w:asciiTheme="minorHAnsi" w:hAnsiTheme="minorHAnsi" w:cstheme="minorHAnsi"/>
          <w:b/>
          <w:color w:val="000000" w:themeColor="text1"/>
          <w14:textOutline w14:w="0" w14:cap="flat" w14:cmpd="sng" w14:algn="ctr">
            <w14:noFill/>
            <w14:prstDash w14:val="solid"/>
            <w14:round/>
          </w14:textOutline>
        </w:rPr>
        <w:t>G</w:t>
      </w:r>
      <w:r w:rsidR="00961882" w:rsidRPr="00F77959">
        <w:rPr>
          <w:rFonts w:asciiTheme="minorHAnsi" w:hAnsiTheme="minorHAnsi" w:cstheme="minorHAnsi"/>
          <w:b/>
          <w:color w:val="000000" w:themeColor="text1"/>
          <w14:textOutline w14:w="0" w14:cap="flat" w14:cmpd="sng" w14:algn="ctr">
            <w14:noFill/>
            <w14:prstDash w14:val="solid"/>
            <w14:round/>
          </w14:textOutline>
        </w:rPr>
        <w:t>,</w:t>
      </w:r>
      <w:r w:rsidR="00ED7555" w:rsidRPr="00F77959">
        <w:rPr>
          <w:rFonts w:asciiTheme="minorHAnsi" w:hAnsiTheme="minorHAnsi" w:cstheme="minorHAnsi"/>
          <w:b/>
          <w:color w:val="000000" w:themeColor="text1"/>
          <w14:textOutline w14:w="0" w14:cap="flat" w14:cmpd="sng" w14:algn="ctr">
            <w14:noFill/>
            <w14:prstDash w14:val="solid"/>
            <w14:round/>
          </w14:textOutline>
        </w:rPr>
        <w:t>H</w:t>
      </w:r>
      <w:proofErr w:type="gramEnd"/>
      <w:r w:rsidR="00ED7555" w:rsidRPr="007F1909">
        <w:rPr>
          <w:rFonts w:asciiTheme="minorHAnsi" w:hAnsiTheme="minorHAnsi" w:cstheme="minorHAnsi"/>
          <w:color w:val="000000" w:themeColor="text1"/>
          <w14:textOutline w14:w="0" w14:cap="flat" w14:cmpd="sng" w14:algn="ctr">
            <w14:noFill/>
            <w14:prstDash w14:val="solid"/>
            <w14:round/>
          </w14:textOutline>
        </w:rPr>
        <w:t xml:space="preserve"> represent</w:t>
      </w:r>
      <w:r w:rsidR="00961882">
        <w:rPr>
          <w:rFonts w:asciiTheme="minorHAnsi" w:hAnsiTheme="minorHAnsi" w:cstheme="minorHAnsi"/>
          <w:color w:val="000000" w:themeColor="text1"/>
          <w14:textOutline w14:w="0" w14:cap="flat" w14:cmpd="sng" w14:algn="ctr">
            <w14:noFill/>
            <w14:prstDash w14:val="solid"/>
            <w14:round/>
          </w14:textOutline>
        </w:rPr>
        <w:t>s</w:t>
      </w:r>
      <w:r w:rsidR="00ED7555" w:rsidRPr="007F1909">
        <w:rPr>
          <w:rFonts w:asciiTheme="minorHAnsi" w:hAnsiTheme="minorHAnsi" w:cstheme="minorHAnsi"/>
          <w:color w:val="000000" w:themeColor="text1"/>
          <w14:textOutline w14:w="0" w14:cap="flat" w14:cmpd="sng" w14:algn="ctr">
            <w14:noFill/>
            <w14:prstDash w14:val="solid"/>
            <w14:round/>
          </w14:textOutline>
        </w:rPr>
        <w:t xml:space="preserve"> the overlay of all three channels.</w:t>
      </w:r>
      <w:r w:rsidR="00CA312F"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AA6A5F" w:rsidRPr="007F1909">
        <w:rPr>
          <w:rFonts w:asciiTheme="minorHAnsi" w:hAnsiTheme="minorHAnsi" w:cstheme="minorHAnsi"/>
          <w:color w:val="000000" w:themeColor="text1"/>
          <w14:textOutline w14:w="0" w14:cap="flat" w14:cmpd="sng" w14:algn="ctr">
            <w14:noFill/>
            <w14:prstDash w14:val="solid"/>
            <w14:round/>
          </w14:textOutline>
        </w:rPr>
        <w:t>Pixels with an intensity between 80 and 256 in all colors represent areas of overlapping staining for NE</w:t>
      </w:r>
      <w:r w:rsidR="0018514A" w:rsidRPr="007F1909">
        <w:rPr>
          <w:rFonts w:asciiTheme="minorHAnsi" w:hAnsiTheme="minorHAnsi" w:cstheme="minorHAnsi"/>
          <w:color w:val="000000" w:themeColor="text1"/>
          <w14:textOutline w14:w="0" w14:cap="flat" w14:cmpd="sng" w14:algn="ctr">
            <w14:noFill/>
            <w14:prstDash w14:val="solid"/>
            <w14:round/>
          </w14:textOutline>
        </w:rPr>
        <w:t>, H2B</w:t>
      </w:r>
      <w:r w:rsidR="00961882">
        <w:rPr>
          <w:rFonts w:asciiTheme="minorHAnsi" w:hAnsiTheme="minorHAnsi" w:cstheme="minorHAnsi"/>
          <w:color w:val="000000" w:themeColor="text1"/>
          <w14:textOutline w14:w="0" w14:cap="flat" w14:cmpd="sng" w14:algn="ctr">
            <w14:noFill/>
            <w14:prstDash w14:val="solid"/>
            <w14:round/>
          </w14:textOutline>
        </w:rPr>
        <w:t>,</w:t>
      </w:r>
      <w:r w:rsidR="0018514A" w:rsidRPr="007F1909">
        <w:rPr>
          <w:rFonts w:asciiTheme="minorHAnsi" w:hAnsiTheme="minorHAnsi" w:cstheme="minorHAnsi"/>
          <w:color w:val="000000" w:themeColor="text1"/>
          <w14:textOutline w14:w="0" w14:cap="flat" w14:cmpd="sng" w14:algn="ctr">
            <w14:noFill/>
            <w14:prstDash w14:val="solid"/>
            <w14:round/>
          </w14:textOutline>
        </w:rPr>
        <w:t xml:space="preserve"> and DNA and </w:t>
      </w:r>
      <w:proofErr w:type="gramStart"/>
      <w:r w:rsidR="0018514A" w:rsidRPr="007F1909">
        <w:rPr>
          <w:rFonts w:asciiTheme="minorHAnsi" w:hAnsiTheme="minorHAnsi" w:cstheme="minorHAnsi"/>
          <w:color w:val="000000" w:themeColor="text1"/>
          <w14:textOutline w14:w="0" w14:cap="flat" w14:cmpd="sng" w14:algn="ctr">
            <w14:noFill/>
            <w14:prstDash w14:val="solid"/>
            <w14:round/>
          </w14:textOutline>
        </w:rPr>
        <w:t xml:space="preserve">are considered to </w:t>
      </w:r>
      <w:r w:rsidR="00961882">
        <w:rPr>
          <w:rFonts w:asciiTheme="minorHAnsi" w:hAnsiTheme="minorHAnsi" w:cstheme="minorHAnsi"/>
          <w:color w:val="000000" w:themeColor="text1"/>
          <w14:textOutline w14:w="0" w14:cap="flat" w14:cmpd="sng" w14:algn="ctr">
            <w14:noFill/>
            <w14:prstDash w14:val="solid"/>
            <w14:round/>
          </w14:textOutline>
        </w:rPr>
        <w:t>be</w:t>
      </w:r>
      <w:proofErr w:type="gramEnd"/>
      <w:r w:rsidR="00961882">
        <w:rPr>
          <w:rFonts w:asciiTheme="minorHAnsi" w:hAnsiTheme="minorHAnsi" w:cstheme="minorHAnsi"/>
          <w:color w:val="000000" w:themeColor="text1"/>
          <w14:textOutline w14:w="0" w14:cap="flat" w14:cmpd="sng" w14:algn="ctr">
            <w14:noFill/>
            <w14:prstDash w14:val="solid"/>
            <w14:round/>
          </w14:textOutline>
        </w:rPr>
        <w:t xml:space="preserve"> </w:t>
      </w:r>
      <w:r w:rsidR="0018514A" w:rsidRPr="007F1909">
        <w:rPr>
          <w:rFonts w:asciiTheme="minorHAnsi" w:hAnsiTheme="minorHAnsi" w:cstheme="minorHAnsi"/>
          <w:color w:val="000000" w:themeColor="text1"/>
          <w14:textOutline w14:w="0" w14:cap="flat" w14:cmpd="sng" w14:algn="ctr">
            <w14:noFill/>
            <w14:prstDash w14:val="solid"/>
            <w14:round/>
          </w14:textOutline>
        </w:rPr>
        <w:t>derive</w:t>
      </w:r>
      <w:r w:rsidR="00961882">
        <w:rPr>
          <w:rFonts w:asciiTheme="minorHAnsi" w:hAnsiTheme="minorHAnsi" w:cstheme="minorHAnsi"/>
          <w:color w:val="000000" w:themeColor="text1"/>
          <w14:textOutline w14:w="0" w14:cap="flat" w14:cmpd="sng" w14:algn="ctr">
            <w14:noFill/>
            <w14:prstDash w14:val="solid"/>
            <w14:round/>
          </w14:textOutline>
        </w:rPr>
        <w:t>d</w:t>
      </w:r>
      <w:r w:rsidR="0018514A" w:rsidRPr="007F1909">
        <w:rPr>
          <w:rFonts w:asciiTheme="minorHAnsi" w:hAnsiTheme="minorHAnsi" w:cstheme="minorHAnsi"/>
          <w:color w:val="000000" w:themeColor="text1"/>
          <w14:textOutline w14:w="0" w14:cap="flat" w14:cmpd="sng" w14:algn="ctr">
            <w14:noFill/>
            <w14:prstDash w14:val="solid"/>
            <w14:round/>
          </w14:textOutline>
        </w:rPr>
        <w:t xml:space="preserve"> from </w:t>
      </w:r>
      <w:r w:rsidR="00AA6A5F" w:rsidRPr="007F1909">
        <w:rPr>
          <w:rFonts w:asciiTheme="minorHAnsi" w:hAnsiTheme="minorHAnsi" w:cstheme="minorHAnsi"/>
          <w:color w:val="000000" w:themeColor="text1"/>
          <w14:textOutline w14:w="0" w14:cap="flat" w14:cmpd="sng" w14:algn="ctr">
            <w14:noFill/>
            <w14:prstDash w14:val="solid"/>
            <w14:round/>
          </w14:textOutline>
        </w:rPr>
        <w:t>NETs or</w:t>
      </w:r>
      <w:r w:rsidR="0018514A" w:rsidRPr="007F1909">
        <w:rPr>
          <w:rFonts w:asciiTheme="minorHAnsi" w:hAnsiTheme="minorHAnsi" w:cstheme="minorHAnsi"/>
          <w:color w:val="000000" w:themeColor="text1"/>
          <w14:textOutline w14:w="0" w14:cap="flat" w14:cmpd="sng" w14:algn="ctr">
            <w14:noFill/>
            <w14:prstDash w14:val="solid"/>
            <w14:round/>
          </w14:textOutline>
        </w:rPr>
        <w:t xml:space="preserve"> neutrophils undergoing </w:t>
      </w:r>
      <w:proofErr w:type="spellStart"/>
      <w:r w:rsidR="0018514A" w:rsidRPr="007F1909">
        <w:rPr>
          <w:rFonts w:asciiTheme="minorHAnsi" w:hAnsiTheme="minorHAnsi" w:cstheme="minorHAnsi"/>
          <w:color w:val="000000" w:themeColor="text1"/>
          <w14:textOutline w14:w="0" w14:cap="flat" w14:cmpd="sng" w14:algn="ctr">
            <w14:noFill/>
            <w14:prstDash w14:val="solid"/>
            <w14:round/>
          </w14:textOutline>
        </w:rPr>
        <w:t>NETosis</w:t>
      </w:r>
      <w:proofErr w:type="spellEnd"/>
      <w:r w:rsidR="0018514A" w:rsidRPr="007F1909">
        <w:rPr>
          <w:rFonts w:asciiTheme="minorHAnsi" w:hAnsiTheme="minorHAnsi" w:cstheme="minorHAnsi"/>
          <w:color w:val="000000" w:themeColor="text1"/>
          <w14:textOutline w14:w="0" w14:cap="flat" w14:cmpd="sng" w14:algn="ctr">
            <w14:noFill/>
            <w14:prstDash w14:val="solid"/>
            <w14:round/>
          </w14:textOutline>
        </w:rPr>
        <w:t>. These pixels have been pseudo</w:t>
      </w:r>
      <w:r w:rsidR="00961882">
        <w:rPr>
          <w:rFonts w:asciiTheme="minorHAnsi" w:hAnsiTheme="minorHAnsi" w:cstheme="minorHAnsi"/>
          <w:color w:val="000000" w:themeColor="text1"/>
          <w14:textOutline w14:w="0" w14:cap="flat" w14:cmpd="sng" w14:algn="ctr">
            <w14:noFill/>
            <w14:prstDash w14:val="solid"/>
            <w14:round/>
          </w14:textOutline>
        </w:rPr>
        <w:t>-</w:t>
      </w:r>
      <w:r w:rsidR="0018514A" w:rsidRPr="007F1909">
        <w:rPr>
          <w:rFonts w:asciiTheme="minorHAnsi" w:hAnsiTheme="minorHAnsi" w:cstheme="minorHAnsi"/>
          <w:color w:val="000000" w:themeColor="text1"/>
          <w14:textOutline w14:w="0" w14:cap="flat" w14:cmpd="sng" w14:algn="ctr">
            <w14:noFill/>
            <w14:prstDash w14:val="solid"/>
            <w14:round/>
          </w14:textOutline>
        </w:rPr>
        <w:t xml:space="preserve">colored </w:t>
      </w:r>
      <w:r w:rsidR="00961882">
        <w:rPr>
          <w:rFonts w:asciiTheme="minorHAnsi" w:hAnsiTheme="minorHAnsi" w:cstheme="minorHAnsi"/>
          <w:color w:val="000000" w:themeColor="text1"/>
          <w14:textOutline w14:w="0" w14:cap="flat" w14:cmpd="sng" w14:algn="ctr">
            <w14:noFill/>
            <w14:prstDash w14:val="solid"/>
            <w14:round/>
          </w14:textOutline>
        </w:rPr>
        <w:t xml:space="preserve">as </w:t>
      </w:r>
      <w:r w:rsidR="0018514A" w:rsidRPr="007F1909">
        <w:rPr>
          <w:rFonts w:asciiTheme="minorHAnsi" w:hAnsiTheme="minorHAnsi" w:cstheme="minorHAnsi"/>
          <w:color w:val="000000" w:themeColor="text1"/>
          <w14:textOutline w14:w="0" w14:cap="flat" w14:cmpd="sng" w14:algn="ctr">
            <w14:noFill/>
            <w14:prstDash w14:val="solid"/>
            <w14:round/>
          </w14:textOutline>
        </w:rPr>
        <w:t>purple in</w:t>
      </w:r>
      <w:r w:rsidR="00F00C8C">
        <w:rPr>
          <w:rFonts w:asciiTheme="minorHAnsi" w:hAnsiTheme="minorHAnsi" w:cstheme="minorHAnsi"/>
          <w:color w:val="000000" w:themeColor="text1"/>
          <w14:textOutline w14:w="0" w14:cap="flat" w14:cmpd="sng" w14:algn="ctr">
            <w14:noFill/>
            <w14:prstDash w14:val="solid"/>
            <w14:round/>
          </w14:textOutline>
        </w:rPr>
        <w:t xml:space="preserve"> panel</w:t>
      </w:r>
      <w:r w:rsidR="0018514A"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18514A" w:rsidRPr="00F00C8C">
        <w:rPr>
          <w:rFonts w:asciiTheme="minorHAnsi" w:hAnsiTheme="minorHAnsi" w:cstheme="minorHAnsi"/>
          <w:b/>
          <w:color w:val="000000" w:themeColor="text1"/>
          <w14:textOutline w14:w="0" w14:cap="flat" w14:cmpd="sng" w14:algn="ctr">
            <w14:noFill/>
            <w14:prstDash w14:val="solid"/>
            <w14:round/>
          </w14:textOutline>
        </w:rPr>
        <w:t>G’</w:t>
      </w:r>
      <w:r w:rsidR="0018514A" w:rsidRPr="007F1909">
        <w:rPr>
          <w:rFonts w:asciiTheme="minorHAnsi" w:hAnsiTheme="minorHAnsi" w:cstheme="minorHAnsi"/>
          <w:color w:val="000000" w:themeColor="text1"/>
          <w14:textOutline w14:w="0" w14:cap="flat" w14:cmpd="sng" w14:algn="ctr">
            <w14:noFill/>
            <w14:prstDash w14:val="solid"/>
            <w14:round/>
          </w14:textOutline>
        </w:rPr>
        <w:t>, where they form a large area</w:t>
      </w:r>
      <w:r w:rsidR="00961882">
        <w:rPr>
          <w:rFonts w:asciiTheme="minorHAnsi" w:hAnsiTheme="minorHAnsi" w:cstheme="minorHAnsi"/>
          <w:color w:val="000000" w:themeColor="text1"/>
          <w14:textOutline w14:w="0" w14:cap="flat" w14:cmpd="sng" w14:algn="ctr">
            <w14:noFill/>
            <w14:prstDash w14:val="solid"/>
            <w14:round/>
          </w14:textOutline>
        </w:rPr>
        <w:t>;</w:t>
      </w:r>
      <w:r w:rsidR="0018514A" w:rsidRPr="007F1909">
        <w:rPr>
          <w:rFonts w:asciiTheme="minorHAnsi" w:hAnsiTheme="minorHAnsi" w:cstheme="minorHAnsi"/>
          <w:color w:val="000000" w:themeColor="text1"/>
          <w14:textOutline w14:w="0" w14:cap="flat" w14:cmpd="sng" w14:algn="ctr">
            <w14:noFill/>
            <w14:prstDash w14:val="solid"/>
            <w14:round/>
          </w14:textOutline>
        </w:rPr>
        <w:t xml:space="preserve"> and </w:t>
      </w:r>
      <w:r w:rsidR="00961882">
        <w:rPr>
          <w:rFonts w:asciiTheme="minorHAnsi" w:hAnsiTheme="minorHAnsi" w:cstheme="minorHAnsi"/>
          <w:color w:val="000000" w:themeColor="text1"/>
          <w14:textOutline w14:w="0" w14:cap="flat" w14:cmpd="sng" w14:algn="ctr">
            <w14:noFill/>
            <w14:prstDash w14:val="solid"/>
            <w14:round/>
          </w14:textOutline>
        </w:rPr>
        <w:t>in</w:t>
      </w:r>
      <w:r w:rsidR="00F00C8C">
        <w:rPr>
          <w:rFonts w:asciiTheme="minorHAnsi" w:hAnsiTheme="minorHAnsi" w:cstheme="minorHAnsi"/>
          <w:color w:val="000000" w:themeColor="text1"/>
          <w14:textOutline w14:w="0" w14:cap="flat" w14:cmpd="sng" w14:algn="ctr">
            <w14:noFill/>
            <w14:prstDash w14:val="solid"/>
            <w14:round/>
          </w14:textOutline>
        </w:rPr>
        <w:t xml:space="preserve"> panel</w:t>
      </w:r>
      <w:r w:rsidR="00961882">
        <w:rPr>
          <w:rFonts w:asciiTheme="minorHAnsi" w:hAnsiTheme="minorHAnsi" w:cstheme="minorHAnsi"/>
          <w:color w:val="000000" w:themeColor="text1"/>
          <w14:textOutline w14:w="0" w14:cap="flat" w14:cmpd="sng" w14:algn="ctr">
            <w14:noFill/>
            <w14:prstDash w14:val="solid"/>
            <w14:round/>
          </w14:textOutline>
        </w:rPr>
        <w:t xml:space="preserve"> </w:t>
      </w:r>
      <w:r w:rsidR="0018514A" w:rsidRPr="00F00C8C">
        <w:rPr>
          <w:rFonts w:asciiTheme="minorHAnsi" w:hAnsiTheme="minorHAnsi" w:cstheme="minorHAnsi"/>
          <w:b/>
          <w:color w:val="000000" w:themeColor="text1"/>
          <w14:textOutline w14:w="0" w14:cap="flat" w14:cmpd="sng" w14:algn="ctr">
            <w14:noFill/>
            <w14:prstDash w14:val="solid"/>
            <w14:round/>
          </w14:textOutline>
        </w:rPr>
        <w:t>H’</w:t>
      </w:r>
      <w:r w:rsidR="0018514A" w:rsidRPr="007F1909">
        <w:rPr>
          <w:rFonts w:asciiTheme="minorHAnsi" w:hAnsiTheme="minorHAnsi" w:cstheme="minorHAnsi"/>
          <w:color w:val="000000" w:themeColor="text1"/>
          <w14:textOutline w14:w="0" w14:cap="flat" w14:cmpd="sng" w14:algn="ctr">
            <w14:noFill/>
            <w14:prstDash w14:val="solid"/>
            <w14:round/>
          </w14:textOutline>
        </w:rPr>
        <w:t xml:space="preserve">, where only small spots are found. </w:t>
      </w:r>
      <w:r w:rsidR="00AF4C79">
        <w:rPr>
          <w:rFonts w:asciiTheme="minorHAnsi" w:hAnsiTheme="minorHAnsi" w:cstheme="minorHAnsi"/>
          <w:color w:val="000000" w:themeColor="text1"/>
          <w14:textOutline w14:w="0" w14:cap="flat" w14:cmpd="sng" w14:algn="ctr">
            <w14:noFill/>
            <w14:prstDash w14:val="solid"/>
            <w14:round/>
          </w14:textOutline>
        </w:rPr>
        <w:t>Images were taken with a w</w:t>
      </w:r>
      <w:r w:rsidR="00ED7555" w:rsidRPr="007F1909">
        <w:rPr>
          <w:rFonts w:asciiTheme="minorHAnsi" w:hAnsiTheme="minorHAnsi" w:cstheme="minorHAnsi"/>
          <w:color w:val="000000" w:themeColor="text1"/>
          <w14:textOutline w14:w="0" w14:cap="flat" w14:cmpd="sng" w14:algn="ctr">
            <w14:noFill/>
            <w14:prstDash w14:val="solid"/>
            <w14:round/>
          </w14:textOutline>
        </w:rPr>
        <w:t>i</w:t>
      </w:r>
      <w:r w:rsidR="00AF4C79">
        <w:rPr>
          <w:rFonts w:asciiTheme="minorHAnsi" w:hAnsiTheme="minorHAnsi" w:cstheme="minorHAnsi"/>
          <w:color w:val="000000" w:themeColor="text1"/>
          <w14:textOutline w14:w="0" w14:cap="flat" w14:cmpd="sng" w14:algn="ctr">
            <w14:noFill/>
            <w14:prstDash w14:val="solid"/>
            <w14:round/>
          </w14:textOutline>
        </w:rPr>
        <w:t>de</w:t>
      </w:r>
      <w:r w:rsidR="00961882">
        <w:rPr>
          <w:rFonts w:asciiTheme="minorHAnsi" w:hAnsiTheme="minorHAnsi" w:cstheme="minorHAnsi"/>
          <w:color w:val="000000" w:themeColor="text1"/>
          <w14:textOutline w14:w="0" w14:cap="flat" w14:cmpd="sng" w14:algn="ctr">
            <w14:noFill/>
            <w14:prstDash w14:val="solid"/>
            <w14:round/>
          </w14:textOutline>
        </w:rPr>
        <w:t>-</w:t>
      </w:r>
      <w:r w:rsidR="00AF4C79">
        <w:rPr>
          <w:rFonts w:asciiTheme="minorHAnsi" w:hAnsiTheme="minorHAnsi" w:cstheme="minorHAnsi"/>
          <w:color w:val="000000" w:themeColor="text1"/>
          <w14:textOutline w14:w="0" w14:cap="flat" w14:cmpd="sng" w14:algn="ctr">
            <w14:noFill/>
            <w14:prstDash w14:val="solid"/>
            <w14:round/>
          </w14:textOutline>
        </w:rPr>
        <w:t>field microscope using a</w:t>
      </w:r>
      <w:r w:rsidR="00ED7555" w:rsidRPr="007F1909">
        <w:rPr>
          <w:rFonts w:asciiTheme="minorHAnsi" w:hAnsiTheme="minorHAnsi" w:cstheme="minorHAnsi"/>
          <w:color w:val="000000" w:themeColor="text1"/>
          <w14:textOutline w14:w="0" w14:cap="flat" w14:cmpd="sng" w14:algn="ctr">
            <w14:noFill/>
            <w14:prstDash w14:val="solid"/>
            <w14:round/>
          </w14:textOutline>
        </w:rPr>
        <w:t xml:space="preserve"> 20x objective,</w:t>
      </w:r>
      <w:r w:rsidR="00961882">
        <w:rPr>
          <w:rFonts w:asciiTheme="minorHAnsi" w:hAnsiTheme="minorHAnsi" w:cstheme="minorHAnsi"/>
          <w:color w:val="000000" w:themeColor="text1"/>
          <w14:textOutline w14:w="0" w14:cap="flat" w14:cmpd="sng" w14:algn="ctr">
            <w14:noFill/>
            <w14:prstDash w14:val="solid"/>
            <w14:round/>
          </w14:textOutline>
        </w:rPr>
        <w:t xml:space="preserve"> and scale</w:t>
      </w:r>
      <w:r w:rsidR="00ED7555" w:rsidRPr="007F1909">
        <w:rPr>
          <w:rFonts w:asciiTheme="minorHAnsi" w:hAnsiTheme="minorHAnsi" w:cstheme="minorHAnsi"/>
          <w:color w:val="000000" w:themeColor="text1"/>
          <w14:textOutline w14:w="0" w14:cap="flat" w14:cmpd="sng" w14:algn="ctr">
            <w14:noFill/>
            <w14:prstDash w14:val="solid"/>
            <w14:round/>
          </w14:textOutline>
        </w:rPr>
        <w:t xml:space="preserve"> bar represents 25 µm.</w:t>
      </w:r>
    </w:p>
    <w:p w14:paraId="0EA5E94C" w14:textId="77777777" w:rsidR="00B32616" w:rsidRPr="007F1909" w:rsidRDefault="00B32616" w:rsidP="00512824">
      <w:pPr>
        <w:rPr>
          <w:rFonts w:asciiTheme="minorHAnsi" w:hAnsiTheme="minorHAnsi" w:cstheme="minorHAnsi"/>
          <w:color w:val="000000" w:themeColor="text1"/>
          <w14:textOutline w14:w="0" w14:cap="flat" w14:cmpd="sng" w14:algn="ctr">
            <w14:noFill/>
            <w14:prstDash w14:val="solid"/>
            <w14:round/>
          </w14:textOutline>
        </w:rPr>
      </w:pPr>
    </w:p>
    <w:p w14:paraId="72365403" w14:textId="14441228" w:rsidR="00CA312F" w:rsidRPr="007F1909" w:rsidRDefault="00CA312F"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b/>
          <w:color w:val="000000" w:themeColor="text1"/>
          <w14:textOutline w14:w="0" w14:cap="flat" w14:cmpd="sng" w14:algn="ctr">
            <w14:noFill/>
            <w14:prstDash w14:val="solid"/>
            <w14:round/>
          </w14:textOutline>
        </w:rPr>
        <w:t>Figure 2:</w:t>
      </w:r>
      <w:r w:rsidR="00992B28" w:rsidRPr="007F1909">
        <w:rPr>
          <w:rFonts w:asciiTheme="minorHAnsi" w:hAnsiTheme="minorHAnsi" w:cstheme="minorHAnsi"/>
          <w:b/>
          <w:color w:val="000000" w:themeColor="text1"/>
          <w14:textOutline w14:w="0" w14:cap="flat" w14:cmpd="sng" w14:algn="ctr">
            <w14:noFill/>
            <w14:prstDash w14:val="solid"/>
            <w14:round/>
          </w14:textOutline>
        </w:rPr>
        <w:t xml:space="preserve"> </w:t>
      </w:r>
      <w:r w:rsidRPr="007F1909">
        <w:rPr>
          <w:rFonts w:asciiTheme="minorHAnsi" w:hAnsiTheme="minorHAnsi" w:cstheme="minorHAnsi"/>
          <w:b/>
          <w:color w:val="000000" w:themeColor="text1"/>
          <w14:textOutline w14:w="0" w14:cap="flat" w14:cmpd="sng" w14:algn="ctr">
            <w14:noFill/>
            <w14:prstDash w14:val="solid"/>
            <w14:round/>
          </w14:textOutline>
        </w:rPr>
        <w:t>Confocal fluorescence microscopy of NET</w:t>
      </w:r>
      <w:r w:rsidR="00780791" w:rsidRPr="007F1909">
        <w:rPr>
          <w:rFonts w:asciiTheme="minorHAnsi" w:hAnsiTheme="minorHAnsi" w:cstheme="minorHAnsi"/>
          <w:b/>
          <w:color w:val="000000" w:themeColor="text1"/>
          <w14:textOutline w14:w="0" w14:cap="flat" w14:cmpd="sng" w14:algn="ctr">
            <w14:noFill/>
            <w14:prstDash w14:val="solid"/>
            <w14:round/>
          </w14:textOutline>
        </w:rPr>
        <w:t xml:space="preserve"> component</w:t>
      </w:r>
      <w:r w:rsidRPr="007F1909">
        <w:rPr>
          <w:rFonts w:asciiTheme="minorHAnsi" w:hAnsiTheme="minorHAnsi" w:cstheme="minorHAnsi"/>
          <w:b/>
          <w:color w:val="000000" w:themeColor="text1"/>
          <w14:textOutline w14:w="0" w14:cap="flat" w14:cmpd="sng" w14:algn="ctr">
            <w14:noFill/>
            <w14:prstDash w14:val="solid"/>
            <w14:round/>
          </w14:textOutline>
        </w:rPr>
        <w:t>s in a human appendicitis sample.</w:t>
      </w:r>
      <w:r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F00772">
        <w:rPr>
          <w:rFonts w:asciiTheme="minorHAnsi" w:hAnsiTheme="minorHAnsi" w:cstheme="minorHAnsi"/>
          <w:color w:val="000000" w:themeColor="text1"/>
          <w14:textOutline w14:w="0" w14:cap="flat" w14:cmpd="sng" w14:algn="ctr">
            <w14:noFill/>
            <w14:prstDash w14:val="solid"/>
            <w14:round/>
          </w14:textOutline>
        </w:rPr>
        <w:t xml:space="preserve">The same tissue section </w:t>
      </w:r>
      <w:r w:rsidR="00961882">
        <w:rPr>
          <w:rFonts w:asciiTheme="minorHAnsi" w:hAnsiTheme="minorHAnsi" w:cstheme="minorHAnsi"/>
          <w:color w:val="000000" w:themeColor="text1"/>
          <w14:textOutline w14:w="0" w14:cap="flat" w14:cmpd="sng" w14:algn="ctr">
            <w14:noFill/>
            <w14:prstDash w14:val="solid"/>
            <w14:round/>
          </w14:textOutline>
        </w:rPr>
        <w:t>used</w:t>
      </w:r>
      <w:r w:rsidR="00F00772">
        <w:rPr>
          <w:rFonts w:asciiTheme="minorHAnsi" w:hAnsiTheme="minorHAnsi" w:cstheme="minorHAnsi"/>
          <w:color w:val="000000" w:themeColor="text1"/>
          <w14:textOutline w14:w="0" w14:cap="flat" w14:cmpd="sng" w14:algn="ctr">
            <w14:noFill/>
            <w14:prstDash w14:val="solid"/>
            <w14:round/>
          </w14:textOutline>
        </w:rPr>
        <w:t xml:space="preserve"> in </w:t>
      </w:r>
      <w:r w:rsidR="00F00772" w:rsidRPr="002B1D42">
        <w:rPr>
          <w:rFonts w:asciiTheme="minorHAnsi" w:hAnsiTheme="minorHAnsi" w:cstheme="minorHAnsi"/>
          <w:b/>
          <w:color w:val="000000" w:themeColor="text1"/>
          <w14:textOutline w14:w="0" w14:cap="flat" w14:cmpd="sng" w14:algn="ctr">
            <w14:noFill/>
            <w14:prstDash w14:val="solid"/>
            <w14:round/>
          </w14:textOutline>
        </w:rPr>
        <w:t>Fi</w:t>
      </w:r>
      <w:r w:rsidR="007D7F18" w:rsidRPr="002B1D42">
        <w:rPr>
          <w:rFonts w:asciiTheme="minorHAnsi" w:hAnsiTheme="minorHAnsi" w:cstheme="minorHAnsi"/>
          <w:b/>
          <w:color w:val="000000" w:themeColor="text1"/>
          <w14:textOutline w14:w="0" w14:cap="flat" w14:cmpd="sng" w14:algn="ctr">
            <w14:noFill/>
            <w14:prstDash w14:val="solid"/>
            <w14:round/>
          </w14:textOutline>
        </w:rPr>
        <w:t>gure</w:t>
      </w:r>
      <w:r w:rsidR="00F00772" w:rsidRPr="002B1D42">
        <w:rPr>
          <w:rFonts w:asciiTheme="minorHAnsi" w:hAnsiTheme="minorHAnsi" w:cstheme="minorHAnsi"/>
          <w:b/>
          <w:color w:val="000000" w:themeColor="text1"/>
          <w14:textOutline w14:w="0" w14:cap="flat" w14:cmpd="sng" w14:algn="ctr">
            <w14:noFill/>
            <w14:prstDash w14:val="solid"/>
            <w14:round/>
          </w14:textOutline>
        </w:rPr>
        <w:t xml:space="preserve"> 1</w:t>
      </w:r>
      <w:r w:rsidR="00F00772">
        <w:rPr>
          <w:rFonts w:asciiTheme="minorHAnsi" w:hAnsiTheme="minorHAnsi" w:cstheme="minorHAnsi"/>
          <w:color w:val="000000" w:themeColor="text1"/>
          <w14:textOutline w14:w="0" w14:cap="flat" w14:cmpd="sng" w14:algn="ctr">
            <w14:noFill/>
            <w14:prstDash w14:val="solid"/>
            <w14:round/>
          </w14:textOutline>
        </w:rPr>
        <w:t xml:space="preserve"> was used</w:t>
      </w:r>
      <w:r w:rsidR="00961882">
        <w:rPr>
          <w:rFonts w:asciiTheme="minorHAnsi" w:hAnsiTheme="minorHAnsi" w:cstheme="minorHAnsi"/>
          <w:color w:val="000000" w:themeColor="text1"/>
          <w14:textOutline w14:w="0" w14:cap="flat" w14:cmpd="sng" w14:algn="ctr">
            <w14:noFill/>
            <w14:prstDash w14:val="solid"/>
            <w14:round/>
          </w14:textOutline>
        </w:rPr>
        <w:t>.</w:t>
      </w:r>
      <w:r w:rsidR="00F00772">
        <w:rPr>
          <w:rFonts w:asciiTheme="minorHAnsi" w:hAnsiTheme="minorHAnsi" w:cstheme="minorHAnsi"/>
          <w:color w:val="000000" w:themeColor="text1"/>
          <w14:textOutline w14:w="0" w14:cap="flat" w14:cmpd="sng" w14:algn="ctr">
            <w14:noFill/>
            <w14:prstDash w14:val="solid"/>
            <w14:round/>
          </w14:textOutline>
        </w:rPr>
        <w:t xml:space="preserve"> </w:t>
      </w:r>
      <w:r w:rsidR="00961882">
        <w:rPr>
          <w:rFonts w:asciiTheme="minorHAnsi" w:hAnsiTheme="minorHAnsi" w:cstheme="minorHAnsi"/>
          <w:color w:val="000000" w:themeColor="text1"/>
          <w14:textOutline w14:w="0" w14:cap="flat" w14:cmpd="sng" w14:algn="ctr">
            <w14:noFill/>
            <w14:prstDash w14:val="solid"/>
            <w14:round/>
          </w14:textOutline>
        </w:rPr>
        <w:t>(</w:t>
      </w:r>
      <w:r w:rsidR="00F00772" w:rsidRPr="00F77959">
        <w:rPr>
          <w:rFonts w:asciiTheme="minorHAnsi" w:hAnsiTheme="minorHAnsi" w:cstheme="minorHAnsi"/>
          <w:b/>
          <w:color w:val="000000" w:themeColor="text1"/>
          <w14:textOutline w14:w="0" w14:cap="flat" w14:cmpd="sng" w14:algn="ctr">
            <w14:noFill/>
            <w14:prstDash w14:val="solid"/>
            <w14:round/>
          </w14:textOutline>
        </w:rPr>
        <w:t>A</w:t>
      </w:r>
      <w:r w:rsidR="00961882">
        <w:rPr>
          <w:rFonts w:asciiTheme="minorHAnsi" w:hAnsiTheme="minorHAnsi" w:cstheme="minorHAnsi"/>
          <w:color w:val="000000" w:themeColor="text1"/>
          <w14:textOutline w14:w="0" w14:cap="flat" w14:cmpd="sng" w14:algn="ctr">
            <w14:noFill/>
            <w14:prstDash w14:val="solid"/>
            <w14:round/>
          </w14:textOutline>
        </w:rPr>
        <w:t>)</w:t>
      </w:r>
      <w:r w:rsidR="00F00772">
        <w:rPr>
          <w:rFonts w:asciiTheme="minorHAnsi" w:hAnsiTheme="minorHAnsi" w:cstheme="minorHAnsi"/>
          <w:color w:val="000000" w:themeColor="text1"/>
          <w14:textOutline w14:w="0" w14:cap="flat" w14:cmpd="sng" w14:algn="ctr">
            <w14:noFill/>
            <w14:prstDash w14:val="solid"/>
            <w14:round/>
          </w14:textOutline>
        </w:rPr>
        <w:t xml:space="preserve"> </w:t>
      </w:r>
      <w:r w:rsidR="00961882">
        <w:rPr>
          <w:rFonts w:asciiTheme="minorHAnsi" w:hAnsiTheme="minorHAnsi" w:cstheme="minorHAnsi"/>
          <w:color w:val="000000" w:themeColor="text1"/>
          <w14:textOutline w14:w="0" w14:cap="flat" w14:cmpd="sng" w14:algn="ctr">
            <w14:noFill/>
            <w14:prstDash w14:val="solid"/>
            <w14:round/>
          </w14:textOutline>
        </w:rPr>
        <w:t>S</w:t>
      </w:r>
      <w:r w:rsidR="00F00772">
        <w:rPr>
          <w:rFonts w:asciiTheme="minorHAnsi" w:hAnsiTheme="minorHAnsi" w:cstheme="minorHAnsi"/>
          <w:color w:val="000000" w:themeColor="text1"/>
          <w14:textOutline w14:w="0" w14:cap="flat" w14:cmpd="sng" w14:algn="ctr">
            <w14:noFill/>
            <w14:prstDash w14:val="solid"/>
            <w14:round/>
          </w14:textOutline>
        </w:rPr>
        <w:t xml:space="preserve">taining against NE, </w:t>
      </w:r>
      <w:r w:rsidR="00961882">
        <w:rPr>
          <w:rFonts w:asciiTheme="minorHAnsi" w:hAnsiTheme="minorHAnsi" w:cstheme="minorHAnsi"/>
          <w:color w:val="000000" w:themeColor="text1"/>
          <w14:textOutline w14:w="0" w14:cap="flat" w14:cmpd="sng" w14:algn="ctr">
            <w14:noFill/>
            <w14:prstDash w14:val="solid"/>
            <w14:round/>
          </w14:textOutline>
        </w:rPr>
        <w:t>(</w:t>
      </w:r>
      <w:r w:rsidR="00F00772" w:rsidRPr="00F77959">
        <w:rPr>
          <w:rFonts w:asciiTheme="minorHAnsi" w:hAnsiTheme="minorHAnsi" w:cstheme="minorHAnsi"/>
          <w:b/>
          <w:color w:val="000000" w:themeColor="text1"/>
          <w14:textOutline w14:w="0" w14:cap="flat" w14:cmpd="sng" w14:algn="ctr">
            <w14:noFill/>
            <w14:prstDash w14:val="solid"/>
            <w14:round/>
          </w14:textOutline>
        </w:rPr>
        <w:t>B</w:t>
      </w:r>
      <w:r w:rsidR="00961882">
        <w:rPr>
          <w:rFonts w:asciiTheme="minorHAnsi" w:hAnsiTheme="minorHAnsi" w:cstheme="minorHAnsi"/>
          <w:b/>
          <w:color w:val="000000" w:themeColor="text1"/>
          <w14:textOutline w14:w="0" w14:cap="flat" w14:cmpd="sng" w14:algn="ctr">
            <w14:noFill/>
            <w14:prstDash w14:val="solid"/>
            <w14:round/>
          </w14:textOutline>
        </w:rPr>
        <w:t>)</w:t>
      </w:r>
      <w:r w:rsidR="00F00772" w:rsidRPr="00F77959">
        <w:rPr>
          <w:rFonts w:asciiTheme="minorHAnsi" w:hAnsiTheme="minorHAnsi" w:cstheme="minorHAnsi"/>
          <w:b/>
          <w:color w:val="000000" w:themeColor="text1"/>
          <w14:textOutline w14:w="0" w14:cap="flat" w14:cmpd="sng" w14:algn="ctr">
            <w14:noFill/>
            <w14:prstDash w14:val="solid"/>
            <w14:round/>
          </w14:textOutline>
        </w:rPr>
        <w:t xml:space="preserve"> </w:t>
      </w:r>
      <w:r w:rsidR="00961882">
        <w:rPr>
          <w:rFonts w:asciiTheme="minorHAnsi" w:hAnsiTheme="minorHAnsi" w:cstheme="minorHAnsi"/>
          <w:color w:val="000000" w:themeColor="text1"/>
          <w14:textOutline w14:w="0" w14:cap="flat" w14:cmpd="sng" w14:algn="ctr">
            <w14:noFill/>
            <w14:prstDash w14:val="solid"/>
            <w14:round/>
          </w14:textOutline>
        </w:rPr>
        <w:t>D</w:t>
      </w:r>
      <w:r w:rsidR="00F00772">
        <w:rPr>
          <w:rFonts w:asciiTheme="minorHAnsi" w:hAnsiTheme="minorHAnsi" w:cstheme="minorHAnsi"/>
          <w:color w:val="000000" w:themeColor="text1"/>
          <w14:textOutline w14:w="0" w14:cap="flat" w14:cmpd="sng" w14:algn="ctr">
            <w14:noFill/>
            <w14:prstDash w14:val="solid"/>
            <w14:round/>
          </w14:textOutline>
        </w:rPr>
        <w:t>epict</w:t>
      </w:r>
      <w:r w:rsidR="00961882">
        <w:rPr>
          <w:rFonts w:asciiTheme="minorHAnsi" w:hAnsiTheme="minorHAnsi" w:cstheme="minorHAnsi"/>
          <w:color w:val="000000" w:themeColor="text1"/>
          <w14:textOutline w14:w="0" w14:cap="flat" w14:cmpd="sng" w14:algn="ctr">
            <w14:noFill/>
            <w14:prstDash w14:val="solid"/>
            <w14:round/>
          </w14:textOutline>
        </w:rPr>
        <w:t xml:space="preserve">ion </w:t>
      </w:r>
      <w:r w:rsidR="00961882">
        <w:rPr>
          <w:rFonts w:asciiTheme="minorHAnsi" w:hAnsiTheme="minorHAnsi" w:cstheme="minorHAnsi"/>
          <w:color w:val="000000" w:themeColor="text1"/>
          <w14:textOutline w14:w="0" w14:cap="flat" w14:cmpd="sng" w14:algn="ctr">
            <w14:noFill/>
            <w14:prstDash w14:val="solid"/>
            <w14:round/>
          </w14:textOutline>
        </w:rPr>
        <w:lastRenderedPageBreak/>
        <w:t>of</w:t>
      </w:r>
      <w:r w:rsidR="00F00772">
        <w:rPr>
          <w:rFonts w:asciiTheme="minorHAnsi" w:hAnsiTheme="minorHAnsi" w:cstheme="minorHAnsi"/>
          <w:color w:val="000000" w:themeColor="text1"/>
          <w14:textOutline w14:w="0" w14:cap="flat" w14:cmpd="sng" w14:algn="ctr">
            <w14:noFill/>
            <w14:prstDash w14:val="solid"/>
            <w14:round/>
          </w14:textOutline>
        </w:rPr>
        <w:t xml:space="preserve"> H2B, and </w:t>
      </w:r>
      <w:r w:rsidR="00961882">
        <w:rPr>
          <w:rFonts w:asciiTheme="minorHAnsi" w:hAnsiTheme="minorHAnsi" w:cstheme="minorHAnsi"/>
          <w:color w:val="000000" w:themeColor="text1"/>
          <w14:textOutline w14:w="0" w14:cap="flat" w14:cmpd="sng" w14:algn="ctr">
            <w14:noFill/>
            <w14:prstDash w14:val="solid"/>
            <w14:round/>
          </w14:textOutline>
        </w:rPr>
        <w:t>(</w:t>
      </w:r>
      <w:r w:rsidR="00961882" w:rsidRPr="00F77959">
        <w:rPr>
          <w:rFonts w:asciiTheme="minorHAnsi" w:hAnsiTheme="minorHAnsi" w:cstheme="minorHAnsi"/>
          <w:b/>
          <w:color w:val="000000" w:themeColor="text1"/>
          <w14:textOutline w14:w="0" w14:cap="flat" w14:cmpd="sng" w14:algn="ctr">
            <w14:noFill/>
            <w14:prstDash w14:val="solid"/>
            <w14:round/>
          </w14:textOutline>
        </w:rPr>
        <w:t>C</w:t>
      </w:r>
      <w:r w:rsidR="00961882">
        <w:rPr>
          <w:rFonts w:asciiTheme="minorHAnsi" w:hAnsiTheme="minorHAnsi" w:cstheme="minorHAnsi"/>
          <w:color w:val="000000" w:themeColor="text1"/>
          <w14:textOutline w14:w="0" w14:cap="flat" w14:cmpd="sng" w14:algn="ctr">
            <w14:noFill/>
            <w14:prstDash w14:val="solid"/>
            <w14:round/>
          </w14:textOutline>
        </w:rPr>
        <w:t xml:space="preserve">) </w:t>
      </w:r>
      <w:r w:rsidR="00F00772">
        <w:rPr>
          <w:rFonts w:asciiTheme="minorHAnsi" w:hAnsiTheme="minorHAnsi" w:cstheme="minorHAnsi"/>
          <w:color w:val="000000" w:themeColor="text1"/>
          <w14:textOutline w14:w="0" w14:cap="flat" w14:cmpd="sng" w14:algn="ctr">
            <w14:noFill/>
            <w14:prstDash w14:val="solid"/>
            <w14:round/>
          </w14:textOutline>
        </w:rPr>
        <w:t xml:space="preserve">Hoechst 33342 staining of DNA. </w:t>
      </w:r>
      <w:r w:rsidR="00F77959">
        <w:rPr>
          <w:rFonts w:asciiTheme="minorHAnsi" w:hAnsiTheme="minorHAnsi" w:cstheme="minorHAnsi"/>
          <w:color w:val="000000" w:themeColor="text1"/>
          <w14:textOutline w14:w="0" w14:cap="flat" w14:cmpd="sng" w14:algn="ctr">
            <w14:noFill/>
            <w14:prstDash w14:val="solid"/>
            <w14:round/>
          </w14:textOutline>
        </w:rPr>
        <w:t>(</w:t>
      </w:r>
      <w:r w:rsidR="00F77959" w:rsidRPr="00F77959">
        <w:rPr>
          <w:rFonts w:asciiTheme="minorHAnsi" w:hAnsiTheme="minorHAnsi" w:cstheme="minorHAnsi"/>
          <w:b/>
          <w:color w:val="000000" w:themeColor="text1"/>
          <w14:textOutline w14:w="0" w14:cap="flat" w14:cmpd="sng" w14:algn="ctr">
            <w14:noFill/>
            <w14:prstDash w14:val="solid"/>
            <w14:round/>
          </w14:textOutline>
        </w:rPr>
        <w:t>D</w:t>
      </w:r>
      <w:r w:rsidR="00F77959">
        <w:rPr>
          <w:rFonts w:asciiTheme="minorHAnsi" w:hAnsiTheme="minorHAnsi" w:cstheme="minorHAnsi"/>
          <w:color w:val="000000" w:themeColor="text1"/>
          <w14:textOutline w14:w="0" w14:cap="flat" w14:cmpd="sng" w14:algn="ctr">
            <w14:noFill/>
            <w14:prstDash w14:val="solid"/>
            <w14:round/>
          </w14:textOutline>
        </w:rPr>
        <w:t>)</w:t>
      </w:r>
      <w:r w:rsidR="00F77959">
        <w:rPr>
          <w:rFonts w:asciiTheme="minorHAnsi" w:hAnsiTheme="minorHAnsi" w:cstheme="minorHAnsi"/>
          <w:color w:val="000000" w:themeColor="text1"/>
          <w14:textOutline w14:w="0" w14:cap="flat" w14:cmpd="sng" w14:algn="ctr">
            <w14:noFill/>
            <w14:prstDash w14:val="solid"/>
            <w14:round/>
          </w14:textOutline>
        </w:rPr>
        <w:t xml:space="preserve"> </w:t>
      </w:r>
      <w:r w:rsidR="00F00772">
        <w:rPr>
          <w:rFonts w:asciiTheme="minorHAnsi" w:hAnsiTheme="minorHAnsi" w:cstheme="minorHAnsi"/>
          <w:color w:val="000000" w:themeColor="text1"/>
          <w14:textOutline w14:w="0" w14:cap="flat" w14:cmpd="sng" w14:algn="ctr">
            <w14:noFill/>
            <w14:prstDash w14:val="solid"/>
            <w14:round/>
          </w14:textOutline>
        </w:rPr>
        <w:t>The overlay of all three channels. Colocalization of all three signals is pseudo</w:t>
      </w:r>
      <w:r w:rsidR="00961882">
        <w:rPr>
          <w:rFonts w:asciiTheme="minorHAnsi" w:hAnsiTheme="minorHAnsi" w:cstheme="minorHAnsi"/>
          <w:color w:val="000000" w:themeColor="text1"/>
          <w14:textOutline w14:w="0" w14:cap="flat" w14:cmpd="sng" w14:algn="ctr">
            <w14:noFill/>
            <w14:prstDash w14:val="solid"/>
            <w14:round/>
          </w14:textOutline>
        </w:rPr>
        <w:t>-</w:t>
      </w:r>
      <w:r w:rsidR="00F00772">
        <w:rPr>
          <w:rFonts w:asciiTheme="minorHAnsi" w:hAnsiTheme="minorHAnsi" w:cstheme="minorHAnsi"/>
          <w:color w:val="000000" w:themeColor="text1"/>
          <w14:textOutline w14:w="0" w14:cap="flat" w14:cmpd="sng" w14:algn="ctr">
            <w14:noFill/>
            <w14:prstDash w14:val="solid"/>
            <w14:round/>
          </w14:textOutline>
        </w:rPr>
        <w:t>colored purple in</w:t>
      </w:r>
      <w:r w:rsidR="00AA4872">
        <w:rPr>
          <w:rFonts w:asciiTheme="minorHAnsi" w:hAnsiTheme="minorHAnsi" w:cstheme="minorHAnsi"/>
          <w:color w:val="000000" w:themeColor="text1"/>
          <w14:textOutline w14:w="0" w14:cap="flat" w14:cmpd="sng" w14:algn="ctr">
            <w14:noFill/>
            <w14:prstDash w14:val="solid"/>
            <w14:round/>
          </w14:textOutline>
        </w:rPr>
        <w:t xml:space="preserve"> panel </w:t>
      </w:r>
      <w:r w:rsidR="00F00772" w:rsidRPr="003C13B4">
        <w:rPr>
          <w:rFonts w:asciiTheme="minorHAnsi" w:hAnsiTheme="minorHAnsi" w:cstheme="minorHAnsi"/>
          <w:b/>
          <w:color w:val="000000" w:themeColor="text1"/>
          <w14:textOutline w14:w="0" w14:cap="flat" w14:cmpd="sng" w14:algn="ctr">
            <w14:noFill/>
            <w14:prstDash w14:val="solid"/>
            <w14:round/>
          </w14:textOutline>
        </w:rPr>
        <w:t>D’</w:t>
      </w:r>
      <w:r w:rsidR="00F00772">
        <w:rPr>
          <w:rFonts w:asciiTheme="minorHAnsi" w:hAnsiTheme="minorHAnsi" w:cstheme="minorHAnsi"/>
          <w:color w:val="000000" w:themeColor="text1"/>
          <w14:textOutline w14:w="0" w14:cap="flat" w14:cmpd="sng" w14:algn="ctr">
            <w14:noFill/>
            <w14:prstDash w14:val="solid"/>
            <w14:round/>
          </w14:textOutline>
        </w:rPr>
        <w:t>. For this, p</w:t>
      </w:r>
      <w:r w:rsidR="0018514A" w:rsidRPr="007F1909">
        <w:rPr>
          <w:rFonts w:asciiTheme="minorHAnsi" w:hAnsiTheme="minorHAnsi" w:cstheme="minorHAnsi"/>
          <w:color w:val="000000" w:themeColor="text1"/>
          <w14:textOutline w14:w="0" w14:cap="flat" w14:cmpd="sng" w14:algn="ctr">
            <w14:noFill/>
            <w14:prstDash w14:val="solid"/>
            <w14:round/>
          </w14:textOutline>
        </w:rPr>
        <w:t xml:space="preserve">ixels with an intensity &gt;80 in all three colors </w:t>
      </w:r>
      <w:r w:rsidR="00F00772">
        <w:rPr>
          <w:rFonts w:asciiTheme="minorHAnsi" w:hAnsiTheme="minorHAnsi" w:cstheme="minorHAnsi"/>
          <w:color w:val="000000" w:themeColor="text1"/>
          <w14:textOutline w14:w="0" w14:cap="flat" w14:cmpd="sng" w14:algn="ctr">
            <w14:noFill/>
            <w14:prstDash w14:val="solid"/>
            <w14:round/>
          </w14:textOutline>
        </w:rPr>
        <w:t xml:space="preserve">were detected using </w:t>
      </w:r>
      <w:proofErr w:type="spellStart"/>
      <w:r w:rsidR="00F00772">
        <w:rPr>
          <w:rFonts w:asciiTheme="minorHAnsi" w:hAnsiTheme="minorHAnsi" w:cstheme="minorHAnsi"/>
          <w:color w:val="000000" w:themeColor="text1"/>
          <w14:textOutline w14:w="0" w14:cap="flat" w14:cmpd="sng" w14:algn="ctr">
            <w14:noFill/>
            <w14:prstDash w14:val="solid"/>
            <w14:round/>
          </w14:textOutline>
        </w:rPr>
        <w:t>Volocity</w:t>
      </w:r>
      <w:proofErr w:type="spellEnd"/>
      <w:r w:rsidR="00F00772">
        <w:rPr>
          <w:rFonts w:asciiTheme="minorHAnsi" w:hAnsiTheme="minorHAnsi" w:cstheme="minorHAnsi"/>
          <w:color w:val="000000" w:themeColor="text1"/>
          <w14:textOutline w14:w="0" w14:cap="flat" w14:cmpd="sng" w14:algn="ctr">
            <w14:noFill/>
            <w14:prstDash w14:val="solid"/>
            <w14:round/>
          </w14:textOutline>
        </w:rPr>
        <w:t xml:space="preserve"> 6.3. The purple area depicts NETs or neutrophils undergoing </w:t>
      </w:r>
      <w:proofErr w:type="spellStart"/>
      <w:r w:rsidR="00F00772">
        <w:rPr>
          <w:rFonts w:asciiTheme="minorHAnsi" w:hAnsiTheme="minorHAnsi" w:cstheme="minorHAnsi"/>
          <w:color w:val="000000" w:themeColor="text1"/>
          <w14:textOutline w14:w="0" w14:cap="flat" w14:cmpd="sng" w14:algn="ctr">
            <w14:noFill/>
            <w14:prstDash w14:val="solid"/>
            <w14:round/>
          </w14:textOutline>
        </w:rPr>
        <w:t>NETosis</w:t>
      </w:r>
      <w:proofErr w:type="spellEnd"/>
      <w:r w:rsidR="00F00772">
        <w:rPr>
          <w:rFonts w:asciiTheme="minorHAnsi" w:hAnsiTheme="minorHAnsi" w:cstheme="minorHAnsi"/>
          <w:color w:val="000000" w:themeColor="text1"/>
          <w14:textOutline w14:w="0" w14:cap="flat" w14:cmpd="sng" w14:algn="ctr">
            <w14:noFill/>
            <w14:prstDash w14:val="solid"/>
            <w14:round/>
          </w14:textOutline>
        </w:rPr>
        <w:t>. The images were taken with a c</w:t>
      </w:r>
      <w:r w:rsidR="0018514A" w:rsidRPr="007F1909">
        <w:rPr>
          <w:rFonts w:asciiTheme="minorHAnsi" w:hAnsiTheme="minorHAnsi" w:cstheme="minorHAnsi"/>
          <w:color w:val="000000" w:themeColor="text1"/>
          <w14:textOutline w14:w="0" w14:cap="flat" w14:cmpd="sng" w14:algn="ctr">
            <w14:noFill/>
            <w14:prstDash w14:val="solid"/>
            <w14:round/>
          </w14:textOutline>
        </w:rPr>
        <w:t>onfocal micro</w:t>
      </w:r>
      <w:r w:rsidR="00F00772">
        <w:rPr>
          <w:rFonts w:asciiTheme="minorHAnsi" w:hAnsiTheme="minorHAnsi" w:cstheme="minorHAnsi"/>
          <w:color w:val="000000" w:themeColor="text1"/>
          <w14:textOutline w14:w="0" w14:cap="flat" w14:cmpd="sng" w14:algn="ctr">
            <w14:noFill/>
            <w14:prstDash w14:val="solid"/>
            <w14:round/>
          </w14:textOutline>
        </w:rPr>
        <w:t>scopy as</w:t>
      </w:r>
      <w:r w:rsidR="0018514A" w:rsidRPr="007F1909">
        <w:rPr>
          <w:rFonts w:asciiTheme="minorHAnsi" w:hAnsiTheme="minorHAnsi" w:cstheme="minorHAnsi"/>
          <w:color w:val="000000" w:themeColor="text1"/>
          <w14:textOutline w14:w="0" w14:cap="flat" w14:cmpd="sng" w14:algn="ctr">
            <w14:noFill/>
            <w14:prstDash w14:val="solid"/>
            <w14:round/>
          </w14:textOutline>
        </w:rPr>
        <w:t xml:space="preserve"> Z-stack</w:t>
      </w:r>
      <w:r w:rsidR="00961882">
        <w:rPr>
          <w:rFonts w:asciiTheme="minorHAnsi" w:hAnsiTheme="minorHAnsi" w:cstheme="minorHAnsi"/>
          <w:color w:val="000000" w:themeColor="text1"/>
          <w14:textOutline w14:w="0" w14:cap="flat" w14:cmpd="sng" w14:algn="ctr">
            <w14:noFill/>
            <w14:prstDash w14:val="solid"/>
            <w14:round/>
          </w14:textOutline>
        </w:rPr>
        <w:t>s</w:t>
      </w:r>
      <w:r w:rsidR="004012CD">
        <w:rPr>
          <w:rFonts w:asciiTheme="minorHAnsi" w:hAnsiTheme="minorHAnsi" w:cstheme="minorHAnsi"/>
          <w:color w:val="000000" w:themeColor="text1"/>
          <w14:textOutline w14:w="0" w14:cap="flat" w14:cmpd="sng" w14:algn="ctr">
            <w14:noFill/>
            <w14:prstDash w14:val="solid"/>
            <w14:round/>
          </w14:textOutline>
        </w:rPr>
        <w:t xml:space="preserve"> and</w:t>
      </w:r>
      <w:r w:rsidR="00F00772">
        <w:rPr>
          <w:rFonts w:asciiTheme="minorHAnsi" w:hAnsiTheme="minorHAnsi" w:cstheme="minorHAnsi"/>
          <w:color w:val="000000" w:themeColor="text1"/>
          <w14:textOutline w14:w="0" w14:cap="flat" w14:cmpd="sng" w14:algn="ctr">
            <w14:noFill/>
            <w14:prstDash w14:val="solid"/>
            <w14:round/>
          </w14:textOutline>
        </w:rPr>
        <w:t xml:space="preserve"> </w:t>
      </w:r>
      <w:r w:rsidR="0018514A" w:rsidRPr="007F1909">
        <w:rPr>
          <w:rFonts w:asciiTheme="minorHAnsi" w:hAnsiTheme="minorHAnsi" w:cstheme="minorHAnsi"/>
          <w:color w:val="000000" w:themeColor="text1"/>
          <w14:textOutline w14:w="0" w14:cap="flat" w14:cmpd="sng" w14:algn="ctr">
            <w14:noFill/>
            <w14:prstDash w14:val="solid"/>
            <w14:round/>
          </w14:textOutline>
        </w:rPr>
        <w:t xml:space="preserve">presented as maximum projection. </w:t>
      </w:r>
      <w:r w:rsidR="00961882">
        <w:rPr>
          <w:rFonts w:asciiTheme="minorHAnsi" w:hAnsiTheme="minorHAnsi" w:cstheme="minorHAnsi"/>
          <w:color w:val="000000" w:themeColor="text1"/>
          <w14:textOutline w14:w="0" w14:cap="flat" w14:cmpd="sng" w14:algn="ctr">
            <w14:noFill/>
            <w14:prstDash w14:val="solid"/>
            <w14:round/>
          </w14:textOutline>
        </w:rPr>
        <w:t>Scale b</w:t>
      </w:r>
      <w:r w:rsidR="0018514A" w:rsidRPr="007F1909">
        <w:rPr>
          <w:rFonts w:asciiTheme="minorHAnsi" w:hAnsiTheme="minorHAnsi" w:cstheme="minorHAnsi"/>
          <w:color w:val="000000" w:themeColor="text1"/>
          <w14:textOutline w14:w="0" w14:cap="flat" w14:cmpd="sng" w14:algn="ctr">
            <w14:noFill/>
            <w14:prstDash w14:val="solid"/>
            <w14:round/>
          </w14:textOutline>
        </w:rPr>
        <w:t>ar represents 25 µm.</w:t>
      </w:r>
    </w:p>
    <w:p w14:paraId="2941F87E" w14:textId="77777777" w:rsidR="00CA312F" w:rsidRPr="007F1909" w:rsidRDefault="00CA312F" w:rsidP="00512824">
      <w:pPr>
        <w:rPr>
          <w:rFonts w:asciiTheme="minorHAnsi" w:hAnsiTheme="minorHAnsi" w:cstheme="minorHAnsi"/>
          <w:color w:val="000000" w:themeColor="text1"/>
          <w14:textOutline w14:w="0" w14:cap="flat" w14:cmpd="sng" w14:algn="ctr">
            <w14:noFill/>
            <w14:prstDash w14:val="solid"/>
            <w14:round/>
          </w14:textOutline>
        </w:rPr>
      </w:pPr>
    </w:p>
    <w:p w14:paraId="453FEFBE" w14:textId="2A47370F" w:rsidR="00871F9F" w:rsidRPr="007F1909" w:rsidRDefault="007575F9"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b/>
          <w:color w:val="000000" w:themeColor="text1"/>
          <w14:textOutline w14:w="0" w14:cap="flat" w14:cmpd="sng" w14:algn="ctr">
            <w14:noFill/>
            <w14:prstDash w14:val="solid"/>
            <w14:round/>
          </w14:textOutline>
        </w:rPr>
        <w:t>Figure 3:</w:t>
      </w:r>
      <w:r w:rsidR="00D0727B" w:rsidRPr="007F1909">
        <w:rPr>
          <w:rFonts w:asciiTheme="minorHAnsi" w:hAnsiTheme="minorHAnsi" w:cstheme="minorHAnsi"/>
          <w:b/>
          <w:color w:val="000000" w:themeColor="text1"/>
          <w14:textOutline w14:w="0" w14:cap="flat" w14:cmpd="sng" w14:algn="ctr">
            <w14:noFill/>
            <w14:prstDash w14:val="solid"/>
            <w14:round/>
          </w14:textOutline>
        </w:rPr>
        <w:t xml:space="preserve"> </w:t>
      </w:r>
      <w:r w:rsidRPr="007F1909">
        <w:rPr>
          <w:rFonts w:asciiTheme="minorHAnsi" w:hAnsiTheme="minorHAnsi" w:cstheme="minorHAnsi"/>
          <w:b/>
          <w:color w:val="000000" w:themeColor="text1"/>
          <w14:textOutline w14:w="0" w14:cap="flat" w14:cmpd="sng" w14:algn="ctr">
            <w14:noFill/>
            <w14:prstDash w14:val="solid"/>
            <w14:round/>
          </w14:textOutline>
        </w:rPr>
        <w:t>Confocal fluorescence microscopy of NET</w:t>
      </w:r>
      <w:r w:rsidR="00780791" w:rsidRPr="007F1909">
        <w:rPr>
          <w:rFonts w:asciiTheme="minorHAnsi" w:hAnsiTheme="minorHAnsi" w:cstheme="minorHAnsi"/>
          <w:b/>
          <w:color w:val="000000" w:themeColor="text1"/>
          <w14:textOutline w14:w="0" w14:cap="flat" w14:cmpd="sng" w14:algn="ctr">
            <w14:noFill/>
            <w14:prstDash w14:val="solid"/>
            <w14:round/>
          </w14:textOutline>
        </w:rPr>
        <w:t xml:space="preserve"> component</w:t>
      </w:r>
      <w:r w:rsidRPr="007F1909">
        <w:rPr>
          <w:rFonts w:asciiTheme="minorHAnsi" w:hAnsiTheme="minorHAnsi" w:cstheme="minorHAnsi"/>
          <w:b/>
          <w:color w:val="000000" w:themeColor="text1"/>
          <w14:textOutline w14:w="0" w14:cap="flat" w14:cmpd="sng" w14:algn="ctr">
            <w14:noFill/>
            <w14:prstDash w14:val="solid"/>
            <w14:round/>
          </w14:textOutline>
        </w:rPr>
        <w:t xml:space="preserve">s in a mouse lung infected with </w:t>
      </w:r>
      <w:r w:rsidRPr="007F1909">
        <w:rPr>
          <w:rFonts w:asciiTheme="minorHAnsi" w:hAnsiTheme="minorHAnsi" w:cstheme="minorHAnsi"/>
          <w:b/>
          <w:i/>
          <w:color w:val="000000" w:themeColor="text1"/>
          <w14:textOutline w14:w="0" w14:cap="flat" w14:cmpd="sng" w14:algn="ctr">
            <w14:noFill/>
            <w14:prstDash w14:val="solid"/>
            <w14:round/>
          </w14:textOutline>
        </w:rPr>
        <w:t>M</w:t>
      </w:r>
      <w:r w:rsidR="00B20DE1" w:rsidRPr="007F1909">
        <w:rPr>
          <w:rFonts w:asciiTheme="minorHAnsi" w:hAnsiTheme="minorHAnsi" w:cstheme="minorHAnsi"/>
          <w:b/>
          <w:i/>
          <w:color w:val="000000" w:themeColor="text1"/>
          <w14:textOutline w14:w="0" w14:cap="flat" w14:cmpd="sng" w14:algn="ctr">
            <w14:noFill/>
            <w14:prstDash w14:val="solid"/>
            <w14:round/>
          </w14:textOutline>
        </w:rPr>
        <w:t>.</w:t>
      </w:r>
      <w:r w:rsidRPr="007F1909">
        <w:rPr>
          <w:rFonts w:asciiTheme="minorHAnsi" w:hAnsiTheme="minorHAnsi" w:cstheme="minorHAnsi"/>
          <w:b/>
          <w:i/>
          <w:color w:val="000000" w:themeColor="text1"/>
          <w14:textOutline w14:w="0" w14:cap="flat" w14:cmpd="sng" w14:algn="ctr">
            <w14:noFill/>
            <w14:prstDash w14:val="solid"/>
            <w14:round/>
          </w14:textOutline>
        </w:rPr>
        <w:t xml:space="preserve"> t</w:t>
      </w:r>
      <w:r w:rsidR="00B20DE1" w:rsidRPr="007F1909">
        <w:rPr>
          <w:rFonts w:asciiTheme="minorHAnsi" w:hAnsiTheme="minorHAnsi" w:cstheme="minorHAnsi"/>
          <w:b/>
          <w:i/>
          <w:color w:val="000000" w:themeColor="text1"/>
          <w14:textOutline w14:w="0" w14:cap="flat" w14:cmpd="sng" w14:algn="ctr">
            <w14:noFill/>
            <w14:prstDash w14:val="solid"/>
            <w14:round/>
          </w14:textOutline>
        </w:rPr>
        <w:t>b</w:t>
      </w:r>
      <w:r w:rsidRPr="007F1909">
        <w:rPr>
          <w:rFonts w:asciiTheme="minorHAnsi" w:hAnsiTheme="minorHAnsi" w:cstheme="minorHAnsi"/>
          <w:b/>
          <w:color w:val="000000" w:themeColor="text1"/>
          <w14:textOutline w14:w="0" w14:cap="flat" w14:cmpd="sng" w14:algn="ctr">
            <w14:noFill/>
            <w14:prstDash w14:val="solid"/>
            <w14:round/>
          </w14:textOutline>
        </w:rPr>
        <w:t>.</w:t>
      </w:r>
      <w:r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FE51A9" w:rsidRPr="007F1909">
        <w:rPr>
          <w:rFonts w:asciiTheme="minorHAnsi" w:hAnsiTheme="minorHAnsi" w:cstheme="minorHAnsi"/>
          <w:color w:val="000000" w:themeColor="text1"/>
          <w14:textOutline w14:w="0" w14:cap="flat" w14:cmpd="sng" w14:algn="ctr">
            <w14:noFill/>
            <w14:prstDash w14:val="solid"/>
            <w14:round/>
          </w14:textOutline>
        </w:rPr>
        <w:t>It is a detail from the central part of a section of a complete lung</w:t>
      </w:r>
      <w:r w:rsidR="00F00772">
        <w:rPr>
          <w:rFonts w:asciiTheme="minorHAnsi" w:hAnsiTheme="minorHAnsi" w:cstheme="minorHAnsi"/>
          <w:color w:val="000000" w:themeColor="text1"/>
          <w14:textOutline w14:w="0" w14:cap="flat" w14:cmpd="sng" w14:algn="ctr">
            <w14:noFill/>
            <w14:prstDash w14:val="solid"/>
            <w14:round/>
          </w14:textOutline>
        </w:rPr>
        <w:t xml:space="preserve"> with massive neutrophil infiltration. </w:t>
      </w:r>
      <w:r w:rsidR="004012CD">
        <w:rPr>
          <w:rFonts w:asciiTheme="minorHAnsi" w:hAnsiTheme="minorHAnsi" w:cstheme="minorHAnsi"/>
          <w:color w:val="000000" w:themeColor="text1"/>
          <w14:textOutline w14:w="0" w14:cap="flat" w14:cmpd="sng" w14:algn="ctr">
            <w14:noFill/>
            <w14:prstDash w14:val="solid"/>
            <w14:round/>
          </w14:textOutline>
        </w:rPr>
        <w:t>(</w:t>
      </w:r>
      <w:r w:rsidR="004012CD" w:rsidRPr="003C13B4">
        <w:rPr>
          <w:rFonts w:asciiTheme="minorHAnsi" w:hAnsiTheme="minorHAnsi" w:cstheme="minorHAnsi"/>
          <w:b/>
          <w:color w:val="000000" w:themeColor="text1"/>
          <w14:textOutline w14:w="0" w14:cap="flat" w14:cmpd="sng" w14:algn="ctr">
            <w14:noFill/>
            <w14:prstDash w14:val="solid"/>
            <w14:round/>
          </w14:textOutline>
        </w:rPr>
        <w:t>A</w:t>
      </w:r>
      <w:r w:rsidR="004012CD">
        <w:rPr>
          <w:rFonts w:asciiTheme="minorHAnsi" w:hAnsiTheme="minorHAnsi" w:cstheme="minorHAnsi"/>
          <w:color w:val="000000" w:themeColor="text1"/>
          <w14:textOutline w14:w="0" w14:cap="flat" w14:cmpd="sng" w14:algn="ctr">
            <w14:noFill/>
            <w14:prstDash w14:val="solid"/>
            <w14:round/>
          </w14:textOutline>
        </w:rPr>
        <w:t>)</w:t>
      </w:r>
      <w:r w:rsidR="00F00772">
        <w:rPr>
          <w:rFonts w:asciiTheme="minorHAnsi" w:hAnsiTheme="minorHAnsi" w:cstheme="minorHAnsi"/>
          <w:color w:val="000000" w:themeColor="text1"/>
          <w14:textOutline w14:w="0" w14:cap="flat" w14:cmpd="sng" w14:algn="ctr">
            <w14:noFill/>
            <w14:prstDash w14:val="solid"/>
            <w14:round/>
          </w14:textOutline>
        </w:rPr>
        <w:t xml:space="preserve"> NE staining, </w:t>
      </w:r>
      <w:r w:rsidR="004012CD">
        <w:rPr>
          <w:rFonts w:asciiTheme="minorHAnsi" w:hAnsiTheme="minorHAnsi" w:cstheme="minorHAnsi"/>
          <w:color w:val="000000" w:themeColor="text1"/>
          <w14:textOutline w14:w="0" w14:cap="flat" w14:cmpd="sng" w14:algn="ctr">
            <w14:noFill/>
            <w14:prstDash w14:val="solid"/>
            <w14:round/>
          </w14:textOutline>
        </w:rPr>
        <w:t>(</w:t>
      </w:r>
      <w:r w:rsidR="004012CD" w:rsidRPr="003C13B4">
        <w:rPr>
          <w:rFonts w:asciiTheme="minorHAnsi" w:hAnsiTheme="minorHAnsi" w:cstheme="minorHAnsi"/>
          <w:b/>
          <w:color w:val="000000" w:themeColor="text1"/>
          <w14:textOutline w14:w="0" w14:cap="flat" w14:cmpd="sng" w14:algn="ctr">
            <w14:noFill/>
            <w14:prstDash w14:val="solid"/>
            <w14:round/>
          </w14:textOutline>
        </w:rPr>
        <w:t>B</w:t>
      </w:r>
      <w:r w:rsidR="004012CD">
        <w:rPr>
          <w:rFonts w:asciiTheme="minorHAnsi" w:hAnsiTheme="minorHAnsi" w:cstheme="minorHAnsi"/>
          <w:color w:val="000000" w:themeColor="text1"/>
          <w14:textOutline w14:w="0" w14:cap="flat" w14:cmpd="sng" w14:algn="ctr">
            <w14:noFill/>
            <w14:prstDash w14:val="solid"/>
            <w14:round/>
          </w14:textOutline>
        </w:rPr>
        <w:t>)</w:t>
      </w:r>
      <w:r w:rsidR="00F00772">
        <w:rPr>
          <w:rFonts w:asciiTheme="minorHAnsi" w:hAnsiTheme="minorHAnsi" w:cstheme="minorHAnsi"/>
          <w:color w:val="000000" w:themeColor="text1"/>
          <w14:textOutline w14:w="0" w14:cap="flat" w14:cmpd="sng" w14:algn="ctr">
            <w14:noFill/>
            <w14:prstDash w14:val="solid"/>
            <w14:round/>
          </w14:textOutline>
        </w:rPr>
        <w:t xml:space="preserve"> H2B </w:t>
      </w:r>
      <w:r w:rsidR="004012CD">
        <w:rPr>
          <w:rFonts w:asciiTheme="minorHAnsi" w:hAnsiTheme="minorHAnsi" w:cstheme="minorHAnsi"/>
          <w:color w:val="000000" w:themeColor="text1"/>
          <w14:textOutline w14:w="0" w14:cap="flat" w14:cmpd="sng" w14:algn="ctr">
            <w14:noFill/>
            <w14:prstDash w14:val="solid"/>
            <w14:round/>
          </w14:textOutline>
        </w:rPr>
        <w:t xml:space="preserve">staining, </w:t>
      </w:r>
      <w:r w:rsidR="00F00772">
        <w:rPr>
          <w:rFonts w:asciiTheme="minorHAnsi" w:hAnsiTheme="minorHAnsi" w:cstheme="minorHAnsi"/>
          <w:color w:val="000000" w:themeColor="text1"/>
          <w14:textOutline w14:w="0" w14:cap="flat" w14:cmpd="sng" w14:algn="ctr">
            <w14:noFill/>
            <w14:prstDash w14:val="solid"/>
            <w14:round/>
          </w14:textOutline>
        </w:rPr>
        <w:t xml:space="preserve">and </w:t>
      </w:r>
      <w:r w:rsidR="004012CD">
        <w:rPr>
          <w:rFonts w:asciiTheme="minorHAnsi" w:hAnsiTheme="minorHAnsi" w:cstheme="minorHAnsi"/>
          <w:color w:val="000000" w:themeColor="text1"/>
          <w14:textOutline w14:w="0" w14:cap="flat" w14:cmpd="sng" w14:algn="ctr">
            <w14:noFill/>
            <w14:prstDash w14:val="solid"/>
            <w14:round/>
          </w14:textOutline>
        </w:rPr>
        <w:t>(</w:t>
      </w:r>
      <w:r w:rsidR="004012CD" w:rsidRPr="003C13B4">
        <w:rPr>
          <w:rFonts w:asciiTheme="minorHAnsi" w:hAnsiTheme="minorHAnsi" w:cstheme="minorHAnsi"/>
          <w:b/>
          <w:color w:val="000000" w:themeColor="text1"/>
          <w14:textOutline w14:w="0" w14:cap="flat" w14:cmpd="sng" w14:algn="ctr">
            <w14:noFill/>
            <w14:prstDash w14:val="solid"/>
            <w14:round/>
          </w14:textOutline>
        </w:rPr>
        <w:t>C</w:t>
      </w:r>
      <w:r w:rsidR="004012CD">
        <w:rPr>
          <w:rFonts w:asciiTheme="minorHAnsi" w:hAnsiTheme="minorHAnsi" w:cstheme="minorHAnsi"/>
          <w:color w:val="000000" w:themeColor="text1"/>
          <w14:textOutline w14:w="0" w14:cap="flat" w14:cmpd="sng" w14:algn="ctr">
            <w14:noFill/>
            <w14:prstDash w14:val="solid"/>
            <w14:round/>
          </w14:textOutline>
        </w:rPr>
        <w:t xml:space="preserve">) </w:t>
      </w:r>
      <w:r w:rsidR="00F00772">
        <w:rPr>
          <w:rFonts w:asciiTheme="minorHAnsi" w:hAnsiTheme="minorHAnsi" w:cstheme="minorHAnsi"/>
          <w:color w:val="000000" w:themeColor="text1"/>
          <w14:textOutline w14:w="0" w14:cap="flat" w14:cmpd="sng" w14:algn="ctr">
            <w14:noFill/>
            <w14:prstDash w14:val="solid"/>
            <w14:round/>
          </w14:textOutline>
        </w:rPr>
        <w:t>DNA stain</w:t>
      </w:r>
      <w:r w:rsidR="004012CD">
        <w:rPr>
          <w:rFonts w:asciiTheme="minorHAnsi" w:hAnsiTheme="minorHAnsi" w:cstheme="minorHAnsi"/>
          <w:color w:val="000000" w:themeColor="text1"/>
          <w14:textOutline w14:w="0" w14:cap="flat" w14:cmpd="sng" w14:algn="ctr">
            <w14:noFill/>
            <w14:prstDash w14:val="solid"/>
            <w14:round/>
          </w14:textOutline>
        </w:rPr>
        <w:t>ing</w:t>
      </w:r>
      <w:r w:rsidR="00F00772">
        <w:rPr>
          <w:rFonts w:asciiTheme="minorHAnsi" w:hAnsiTheme="minorHAnsi" w:cstheme="minorHAnsi"/>
          <w:color w:val="000000" w:themeColor="text1"/>
          <w14:textOutline w14:w="0" w14:cap="flat" w14:cmpd="sng" w14:algn="ctr">
            <w14:noFill/>
            <w14:prstDash w14:val="solid"/>
            <w14:round/>
          </w14:textOutline>
        </w:rPr>
        <w:t xml:space="preserve">. </w:t>
      </w:r>
      <w:r w:rsidR="003C13B4">
        <w:rPr>
          <w:rFonts w:asciiTheme="minorHAnsi" w:hAnsiTheme="minorHAnsi" w:cstheme="minorHAnsi"/>
          <w:color w:val="000000" w:themeColor="text1"/>
          <w14:textOutline w14:w="0" w14:cap="flat" w14:cmpd="sng" w14:algn="ctr">
            <w14:noFill/>
            <w14:prstDash w14:val="solid"/>
            <w14:round/>
          </w14:textOutline>
        </w:rPr>
        <w:t>(</w:t>
      </w:r>
      <w:r w:rsidR="003C13B4" w:rsidRPr="003C13B4">
        <w:rPr>
          <w:rFonts w:asciiTheme="minorHAnsi" w:hAnsiTheme="minorHAnsi" w:cstheme="minorHAnsi"/>
          <w:b/>
          <w:color w:val="000000" w:themeColor="text1"/>
          <w14:textOutline w14:w="0" w14:cap="flat" w14:cmpd="sng" w14:algn="ctr">
            <w14:noFill/>
            <w14:prstDash w14:val="solid"/>
            <w14:round/>
          </w14:textOutline>
        </w:rPr>
        <w:t>D</w:t>
      </w:r>
      <w:r w:rsidR="003C13B4">
        <w:rPr>
          <w:rFonts w:asciiTheme="minorHAnsi" w:hAnsiTheme="minorHAnsi" w:cstheme="minorHAnsi"/>
          <w:color w:val="000000" w:themeColor="text1"/>
          <w14:textOutline w14:w="0" w14:cap="flat" w14:cmpd="sng" w14:algn="ctr">
            <w14:noFill/>
            <w14:prstDash w14:val="solid"/>
            <w14:round/>
          </w14:textOutline>
        </w:rPr>
        <w:t>)</w:t>
      </w:r>
      <w:r w:rsidR="003C13B4">
        <w:rPr>
          <w:rFonts w:asciiTheme="minorHAnsi" w:hAnsiTheme="minorHAnsi" w:cstheme="minorHAnsi"/>
          <w:color w:val="000000" w:themeColor="text1"/>
          <w14:textOutline w14:w="0" w14:cap="flat" w14:cmpd="sng" w14:algn="ctr">
            <w14:noFill/>
            <w14:prstDash w14:val="solid"/>
            <w14:round/>
          </w14:textOutline>
        </w:rPr>
        <w:t xml:space="preserve"> </w:t>
      </w:r>
      <w:r w:rsidR="0026291D">
        <w:rPr>
          <w:rFonts w:asciiTheme="minorHAnsi" w:hAnsiTheme="minorHAnsi" w:cstheme="minorHAnsi"/>
          <w:color w:val="000000" w:themeColor="text1"/>
          <w14:textOutline w14:w="0" w14:cap="flat" w14:cmpd="sng" w14:algn="ctr">
            <w14:noFill/>
            <w14:prstDash w14:val="solid"/>
            <w14:round/>
          </w14:textOutline>
        </w:rPr>
        <w:t>The overlay of all three channels. The p</w:t>
      </w:r>
      <w:r w:rsidR="0018514A" w:rsidRPr="007F1909">
        <w:rPr>
          <w:rFonts w:asciiTheme="minorHAnsi" w:hAnsiTheme="minorHAnsi" w:cstheme="minorHAnsi"/>
          <w:color w:val="000000" w:themeColor="text1"/>
          <w14:textOutline w14:w="0" w14:cap="flat" w14:cmpd="sng" w14:algn="ctr">
            <w14:noFill/>
            <w14:prstDash w14:val="solid"/>
            <w14:round/>
          </w14:textOutline>
        </w:rPr>
        <w:t>urple overlay in</w:t>
      </w:r>
      <w:r w:rsidR="002F0B60">
        <w:rPr>
          <w:rFonts w:asciiTheme="minorHAnsi" w:hAnsiTheme="minorHAnsi" w:cstheme="minorHAnsi"/>
          <w:color w:val="000000" w:themeColor="text1"/>
          <w14:textOutline w14:w="0" w14:cap="flat" w14:cmpd="sng" w14:algn="ctr">
            <w14:noFill/>
            <w14:prstDash w14:val="solid"/>
            <w14:round/>
          </w14:textOutline>
        </w:rPr>
        <w:t xml:space="preserve"> panel </w:t>
      </w:r>
      <w:r w:rsidR="0018514A" w:rsidRPr="003C13B4">
        <w:rPr>
          <w:rFonts w:asciiTheme="minorHAnsi" w:hAnsiTheme="minorHAnsi" w:cstheme="minorHAnsi"/>
          <w:b/>
          <w:color w:val="000000" w:themeColor="text1"/>
          <w14:textOutline w14:w="0" w14:cap="flat" w14:cmpd="sng" w14:algn="ctr">
            <w14:noFill/>
            <w14:prstDash w14:val="solid"/>
            <w14:round/>
          </w14:textOutline>
        </w:rPr>
        <w:t>D’</w:t>
      </w:r>
      <w:r w:rsidR="0018514A" w:rsidRPr="007F1909">
        <w:rPr>
          <w:rFonts w:asciiTheme="minorHAnsi" w:hAnsiTheme="minorHAnsi" w:cstheme="minorHAnsi"/>
          <w:color w:val="000000" w:themeColor="text1"/>
          <w14:textOutline w14:w="0" w14:cap="flat" w14:cmpd="sng" w14:algn="ctr">
            <w14:noFill/>
            <w14:prstDash w14:val="solid"/>
            <w14:round/>
          </w14:textOutline>
        </w:rPr>
        <w:t xml:space="preserve"> indicates pixels with intensity values </w:t>
      </w:r>
      <w:r w:rsidR="004012CD">
        <w:rPr>
          <w:rFonts w:asciiTheme="minorHAnsi" w:hAnsiTheme="minorHAnsi" w:cstheme="minorHAnsi"/>
          <w:color w:val="000000" w:themeColor="text1"/>
          <w14:textOutline w14:w="0" w14:cap="flat" w14:cmpd="sng" w14:algn="ctr">
            <w14:noFill/>
            <w14:prstDash w14:val="solid"/>
            <w14:round/>
          </w14:textOutline>
        </w:rPr>
        <w:t xml:space="preserve">of </w:t>
      </w:r>
      <w:r w:rsidR="0018514A" w:rsidRPr="007F1909">
        <w:rPr>
          <w:rFonts w:asciiTheme="minorHAnsi" w:hAnsiTheme="minorHAnsi" w:cstheme="minorHAnsi"/>
          <w:color w:val="000000" w:themeColor="text1"/>
          <w14:textOutline w14:w="0" w14:cap="flat" w14:cmpd="sng" w14:algn="ctr">
            <w14:noFill/>
            <w14:prstDash w14:val="solid"/>
            <w14:round/>
          </w14:textOutline>
        </w:rPr>
        <w:t xml:space="preserve">&gt;80 in all three </w:t>
      </w:r>
      <w:r w:rsidR="0077773E" w:rsidRPr="007F1909">
        <w:rPr>
          <w:rFonts w:asciiTheme="minorHAnsi" w:hAnsiTheme="minorHAnsi" w:cstheme="minorHAnsi"/>
          <w:color w:val="000000" w:themeColor="text1"/>
          <w14:textOutline w14:w="0" w14:cap="flat" w14:cmpd="sng" w14:algn="ctr">
            <w14:noFill/>
            <w14:prstDash w14:val="solid"/>
            <w14:round/>
          </w14:textOutline>
        </w:rPr>
        <w:t>colors</w:t>
      </w:r>
      <w:r w:rsidR="0026291D">
        <w:rPr>
          <w:rFonts w:asciiTheme="minorHAnsi" w:hAnsiTheme="minorHAnsi" w:cstheme="minorHAnsi"/>
          <w:color w:val="000000" w:themeColor="text1"/>
          <w14:textOutline w14:w="0" w14:cap="flat" w14:cmpd="sng" w14:algn="ctr">
            <w14:noFill/>
            <w14:prstDash w14:val="solid"/>
            <w14:round/>
          </w14:textOutline>
        </w:rPr>
        <w:t xml:space="preserve"> indicating neutrophils undergoing </w:t>
      </w:r>
      <w:proofErr w:type="spellStart"/>
      <w:r w:rsidR="0026291D">
        <w:rPr>
          <w:rFonts w:asciiTheme="minorHAnsi" w:hAnsiTheme="minorHAnsi" w:cstheme="minorHAnsi"/>
          <w:color w:val="000000" w:themeColor="text1"/>
          <w14:textOutline w14:w="0" w14:cap="flat" w14:cmpd="sng" w14:algn="ctr">
            <w14:noFill/>
            <w14:prstDash w14:val="solid"/>
            <w14:round/>
          </w14:textOutline>
        </w:rPr>
        <w:t>NETosis</w:t>
      </w:r>
      <w:proofErr w:type="spellEnd"/>
      <w:r w:rsidR="0026291D">
        <w:rPr>
          <w:rFonts w:asciiTheme="minorHAnsi" w:hAnsiTheme="minorHAnsi" w:cstheme="minorHAnsi"/>
          <w:color w:val="000000" w:themeColor="text1"/>
          <w14:textOutline w14:w="0" w14:cap="flat" w14:cmpd="sng" w14:algn="ctr">
            <w14:noFill/>
            <w14:prstDash w14:val="solid"/>
            <w14:round/>
          </w14:textOutline>
        </w:rPr>
        <w:t xml:space="preserve"> as well as NETs</w:t>
      </w:r>
      <w:r w:rsidR="0018514A" w:rsidRPr="007F1909">
        <w:rPr>
          <w:rFonts w:asciiTheme="minorHAnsi" w:hAnsiTheme="minorHAnsi" w:cstheme="minorHAnsi"/>
          <w:color w:val="000000" w:themeColor="text1"/>
          <w14:textOutline w14:w="0" w14:cap="flat" w14:cmpd="sng" w14:algn="ctr">
            <w14:noFill/>
            <w14:prstDash w14:val="solid"/>
            <w14:round/>
          </w14:textOutline>
        </w:rPr>
        <w:t>.</w:t>
      </w:r>
      <w:r w:rsidR="00D34215"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26291D">
        <w:rPr>
          <w:rFonts w:asciiTheme="minorHAnsi" w:hAnsiTheme="minorHAnsi" w:cstheme="minorHAnsi"/>
          <w:color w:val="000000" w:themeColor="text1"/>
          <w14:textOutline w14:w="0" w14:cap="flat" w14:cmpd="sng" w14:algn="ctr">
            <w14:noFill/>
            <w14:prstDash w14:val="solid"/>
            <w14:round/>
          </w14:textOutline>
        </w:rPr>
        <w:t>The images were taken as a Z-stack</w:t>
      </w:r>
      <w:r w:rsidR="004012CD">
        <w:rPr>
          <w:rFonts w:asciiTheme="minorHAnsi" w:hAnsiTheme="minorHAnsi" w:cstheme="minorHAnsi"/>
          <w:color w:val="000000" w:themeColor="text1"/>
          <w14:textOutline w14:w="0" w14:cap="flat" w14:cmpd="sng" w14:algn="ctr">
            <w14:noFill/>
            <w14:prstDash w14:val="solid"/>
            <w14:round/>
          </w14:textOutline>
        </w:rPr>
        <w:t>s</w:t>
      </w:r>
      <w:r w:rsidR="0026291D">
        <w:rPr>
          <w:rFonts w:asciiTheme="minorHAnsi" w:hAnsiTheme="minorHAnsi" w:cstheme="minorHAnsi"/>
          <w:color w:val="000000" w:themeColor="text1"/>
          <w14:textOutline w14:w="0" w14:cap="flat" w14:cmpd="sng" w14:algn="ctr">
            <w14:noFill/>
            <w14:prstDash w14:val="solid"/>
            <w14:round/>
          </w14:textOutline>
        </w:rPr>
        <w:t xml:space="preserve"> with a c</w:t>
      </w:r>
      <w:r w:rsidR="00173F4C">
        <w:rPr>
          <w:rFonts w:asciiTheme="minorHAnsi" w:hAnsiTheme="minorHAnsi" w:cstheme="minorHAnsi"/>
          <w:color w:val="000000" w:themeColor="text1"/>
          <w14:textOutline w14:w="0" w14:cap="flat" w14:cmpd="sng" w14:algn="ctr">
            <w14:noFill/>
            <w14:prstDash w14:val="solid"/>
            <w14:round/>
          </w14:textOutline>
        </w:rPr>
        <w:t>onfocal microscope</w:t>
      </w:r>
      <w:r w:rsidR="0026291D">
        <w:rPr>
          <w:rFonts w:asciiTheme="minorHAnsi" w:hAnsiTheme="minorHAnsi" w:cstheme="minorHAnsi"/>
          <w:color w:val="000000" w:themeColor="text1"/>
          <w14:textOutline w14:w="0" w14:cap="flat" w14:cmpd="sng" w14:algn="ctr">
            <w14:noFill/>
            <w14:prstDash w14:val="solid"/>
            <w14:round/>
          </w14:textOutline>
        </w:rPr>
        <w:t xml:space="preserve"> and </w:t>
      </w:r>
      <w:r w:rsidRPr="007F1909">
        <w:rPr>
          <w:rFonts w:asciiTheme="minorHAnsi" w:hAnsiTheme="minorHAnsi" w:cstheme="minorHAnsi"/>
          <w:color w:val="000000" w:themeColor="text1"/>
          <w14:textOutline w14:w="0" w14:cap="flat" w14:cmpd="sng" w14:algn="ctr">
            <w14:noFill/>
            <w14:prstDash w14:val="solid"/>
            <w14:round/>
          </w14:textOutline>
        </w:rPr>
        <w:t xml:space="preserve">presented as maximum projection. </w:t>
      </w:r>
      <w:r w:rsidR="004012CD">
        <w:rPr>
          <w:rFonts w:asciiTheme="minorHAnsi" w:hAnsiTheme="minorHAnsi" w:cstheme="minorHAnsi"/>
          <w:color w:val="000000" w:themeColor="text1"/>
          <w14:textOutline w14:w="0" w14:cap="flat" w14:cmpd="sng" w14:algn="ctr">
            <w14:noFill/>
            <w14:prstDash w14:val="solid"/>
            <w14:round/>
          </w14:textOutline>
        </w:rPr>
        <w:t>Scale b</w:t>
      </w:r>
      <w:r w:rsidRPr="007F1909">
        <w:rPr>
          <w:rFonts w:asciiTheme="minorHAnsi" w:hAnsiTheme="minorHAnsi" w:cstheme="minorHAnsi"/>
          <w:color w:val="000000" w:themeColor="text1"/>
          <w14:textOutline w14:w="0" w14:cap="flat" w14:cmpd="sng" w14:algn="ctr">
            <w14:noFill/>
            <w14:prstDash w14:val="solid"/>
            <w14:round/>
          </w14:textOutline>
        </w:rPr>
        <w:t xml:space="preserve">ar represents 25 </w:t>
      </w:r>
      <w:r w:rsidR="00AA6A5F" w:rsidRPr="007F1909">
        <w:rPr>
          <w:rFonts w:asciiTheme="minorHAnsi" w:hAnsiTheme="minorHAnsi" w:cstheme="minorHAnsi"/>
          <w:color w:val="000000" w:themeColor="text1"/>
          <w14:textOutline w14:w="0" w14:cap="flat" w14:cmpd="sng" w14:algn="ctr">
            <w14:noFill/>
            <w14:prstDash w14:val="solid"/>
            <w14:round/>
          </w14:textOutline>
        </w:rPr>
        <w:t>µ</w:t>
      </w:r>
      <w:r w:rsidRPr="007F1909">
        <w:rPr>
          <w:rFonts w:asciiTheme="minorHAnsi" w:hAnsiTheme="minorHAnsi" w:cstheme="minorHAnsi"/>
          <w:color w:val="000000" w:themeColor="text1"/>
          <w14:textOutline w14:w="0" w14:cap="flat" w14:cmpd="sng" w14:algn="ctr">
            <w14:noFill/>
            <w14:prstDash w14:val="solid"/>
            <w14:round/>
          </w14:textOutline>
        </w:rPr>
        <w:t>m.</w:t>
      </w:r>
    </w:p>
    <w:p w14:paraId="683A7FF1" w14:textId="77777777" w:rsidR="00871F9F" w:rsidRPr="007F1909" w:rsidRDefault="00871F9F" w:rsidP="00512824">
      <w:pPr>
        <w:rPr>
          <w:rFonts w:asciiTheme="minorHAnsi" w:hAnsiTheme="minorHAnsi" w:cstheme="minorHAnsi"/>
          <w:color w:val="000000" w:themeColor="text1"/>
          <w14:textOutline w14:w="0" w14:cap="flat" w14:cmpd="sng" w14:algn="ctr">
            <w14:noFill/>
            <w14:prstDash w14:val="solid"/>
            <w14:round/>
          </w14:textOutline>
        </w:rPr>
      </w:pPr>
    </w:p>
    <w:p w14:paraId="7AE0F5AC" w14:textId="38FE04AB" w:rsidR="00173F4C" w:rsidRDefault="00871F9F" w:rsidP="00512824">
      <w:pPr>
        <w:rPr>
          <w:rFonts w:asciiTheme="minorHAnsi" w:hAnsiTheme="minorHAnsi" w:cstheme="minorHAnsi"/>
          <w:color w:val="000000" w:themeColor="text1"/>
          <w14:textOutline w14:w="0" w14:cap="flat" w14:cmpd="sng" w14:algn="ctr">
            <w14:noFill/>
            <w14:prstDash w14:val="solid"/>
            <w14:round/>
          </w14:textOutline>
        </w:rPr>
      </w:pPr>
      <w:r w:rsidRPr="006055A0">
        <w:rPr>
          <w:rFonts w:asciiTheme="minorHAnsi" w:hAnsiTheme="minorHAnsi" w:cstheme="minorHAnsi"/>
          <w:b/>
          <w:color w:val="000000" w:themeColor="text1"/>
          <w14:textOutline w14:w="0" w14:cap="flat" w14:cmpd="sng" w14:algn="ctr">
            <w14:noFill/>
            <w14:prstDash w14:val="solid"/>
            <w14:round/>
          </w14:textOutline>
        </w:rPr>
        <w:t>Supplementary Figure 1:</w:t>
      </w:r>
      <w:r w:rsidR="001A698C" w:rsidRPr="006055A0">
        <w:rPr>
          <w:rFonts w:asciiTheme="minorHAnsi" w:hAnsiTheme="minorHAnsi" w:cstheme="minorHAnsi"/>
          <w:b/>
          <w:color w:val="000000" w:themeColor="text1"/>
          <w14:textOutline w14:w="0" w14:cap="flat" w14:cmpd="sng" w14:algn="ctr">
            <w14:noFill/>
            <w14:prstDash w14:val="solid"/>
            <w14:round/>
          </w14:textOutline>
        </w:rPr>
        <w:t xml:space="preserve"> </w:t>
      </w:r>
      <w:r w:rsidRPr="006055A0">
        <w:rPr>
          <w:rFonts w:asciiTheme="minorHAnsi" w:hAnsiTheme="minorHAnsi" w:cstheme="minorHAnsi"/>
          <w:b/>
          <w:color w:val="000000" w:themeColor="text1"/>
          <w14:textOutline w14:w="0" w14:cap="flat" w14:cmpd="sng" w14:algn="ctr">
            <w14:noFill/>
            <w14:prstDash w14:val="solid"/>
            <w14:round/>
          </w14:textOutline>
        </w:rPr>
        <w:t>Staining control</w:t>
      </w:r>
      <w:r w:rsidR="002307C8" w:rsidRPr="006055A0">
        <w:rPr>
          <w:rFonts w:asciiTheme="minorHAnsi" w:hAnsiTheme="minorHAnsi" w:cstheme="minorHAnsi"/>
          <w:b/>
          <w:color w:val="000000" w:themeColor="text1"/>
          <w14:textOutline w14:w="0" w14:cap="flat" w14:cmpd="sng" w14:algn="ctr">
            <w14:noFill/>
            <w14:prstDash w14:val="solid"/>
            <w14:round/>
          </w14:textOutline>
        </w:rPr>
        <w:t xml:space="preserve"> with unrelated primary antibodies</w:t>
      </w:r>
      <w:r w:rsidR="006055A0" w:rsidRPr="006055A0">
        <w:rPr>
          <w:rFonts w:asciiTheme="minorHAnsi" w:hAnsiTheme="minorHAnsi" w:cstheme="minorHAnsi"/>
          <w:b/>
          <w:color w:val="000000" w:themeColor="text1"/>
          <w14:textOutline w14:w="0" w14:cap="flat" w14:cmpd="sng" w14:algn="ctr">
            <w14:noFill/>
            <w14:prstDash w14:val="solid"/>
            <w14:round/>
          </w14:textOutline>
        </w:rPr>
        <w:t>.</w:t>
      </w:r>
      <w:r w:rsidR="0026291D">
        <w:rPr>
          <w:rFonts w:asciiTheme="minorHAnsi" w:hAnsiTheme="minorHAnsi" w:cstheme="minorHAnsi"/>
          <w:b/>
          <w:color w:val="000000" w:themeColor="text1"/>
          <w14:textOutline w14:w="0" w14:cap="flat" w14:cmpd="sng" w14:algn="ctr">
            <w14:noFill/>
            <w14:prstDash w14:val="solid"/>
            <w14:round/>
          </w14:textOutline>
        </w:rPr>
        <w:t xml:space="preserve"> </w:t>
      </w:r>
      <w:r w:rsidR="0026291D">
        <w:rPr>
          <w:rFonts w:asciiTheme="minorHAnsi" w:hAnsiTheme="minorHAnsi" w:cstheme="minorHAnsi"/>
          <w:color w:val="000000" w:themeColor="text1"/>
          <w14:textOutline w14:w="0" w14:cap="flat" w14:cmpd="sng" w14:algn="ctr">
            <w14:noFill/>
            <w14:prstDash w14:val="solid"/>
            <w14:round/>
          </w14:textOutline>
        </w:rPr>
        <w:t>Human (</w:t>
      </w:r>
      <w:proofErr w:type="gramStart"/>
      <w:r w:rsidR="0026291D" w:rsidRPr="002B1D42">
        <w:rPr>
          <w:rFonts w:asciiTheme="minorHAnsi" w:hAnsiTheme="minorHAnsi" w:cstheme="minorHAnsi"/>
          <w:b/>
          <w:color w:val="000000" w:themeColor="text1"/>
          <w14:textOutline w14:w="0" w14:cap="flat" w14:cmpd="sng" w14:algn="ctr">
            <w14:noFill/>
            <w14:prstDash w14:val="solid"/>
            <w14:round/>
          </w14:textOutline>
        </w:rPr>
        <w:t>A</w:t>
      </w:r>
      <w:r w:rsidR="004012CD" w:rsidRPr="002B1D42">
        <w:rPr>
          <w:rFonts w:asciiTheme="minorHAnsi" w:hAnsiTheme="minorHAnsi" w:cstheme="minorHAnsi"/>
          <w:b/>
          <w:color w:val="000000" w:themeColor="text1"/>
          <w14:textOutline w14:w="0" w14:cap="flat" w14:cmpd="sng" w14:algn="ctr">
            <w14:noFill/>
            <w14:prstDash w14:val="solid"/>
            <w14:round/>
          </w14:textOutline>
        </w:rPr>
        <w:t>,</w:t>
      </w:r>
      <w:r w:rsidR="0026291D" w:rsidRPr="002B1D42">
        <w:rPr>
          <w:rFonts w:asciiTheme="minorHAnsi" w:hAnsiTheme="minorHAnsi" w:cstheme="minorHAnsi"/>
          <w:b/>
          <w:color w:val="000000" w:themeColor="text1"/>
          <w14:textOutline w14:w="0" w14:cap="flat" w14:cmpd="sng" w14:algn="ctr">
            <w14:noFill/>
            <w14:prstDash w14:val="solid"/>
            <w14:round/>
          </w14:textOutline>
        </w:rPr>
        <w:t>C</w:t>
      </w:r>
      <w:proofErr w:type="gramEnd"/>
      <w:r w:rsidR="0026291D">
        <w:rPr>
          <w:rFonts w:asciiTheme="minorHAnsi" w:hAnsiTheme="minorHAnsi" w:cstheme="minorHAnsi"/>
          <w:color w:val="000000" w:themeColor="text1"/>
          <w14:textOutline w14:w="0" w14:cap="flat" w14:cmpd="sng" w14:algn="ctr">
            <w14:noFill/>
            <w14:prstDash w14:val="solid"/>
            <w14:round/>
          </w14:textOutline>
        </w:rPr>
        <w:t>) and murine tissue (</w:t>
      </w:r>
      <w:r w:rsidR="0026291D" w:rsidRPr="002B1D42">
        <w:rPr>
          <w:rFonts w:asciiTheme="minorHAnsi" w:hAnsiTheme="minorHAnsi" w:cstheme="minorHAnsi"/>
          <w:b/>
          <w:color w:val="000000" w:themeColor="text1"/>
          <w14:textOutline w14:w="0" w14:cap="flat" w14:cmpd="sng" w14:algn="ctr">
            <w14:noFill/>
            <w14:prstDash w14:val="solid"/>
            <w14:round/>
          </w14:textOutline>
        </w:rPr>
        <w:t>B</w:t>
      </w:r>
      <w:r w:rsidR="004012CD" w:rsidRPr="002B1D42">
        <w:rPr>
          <w:rFonts w:asciiTheme="minorHAnsi" w:hAnsiTheme="minorHAnsi" w:cstheme="minorHAnsi"/>
          <w:b/>
          <w:color w:val="000000" w:themeColor="text1"/>
          <w14:textOutline w14:w="0" w14:cap="flat" w14:cmpd="sng" w14:algn="ctr">
            <w14:noFill/>
            <w14:prstDash w14:val="solid"/>
            <w14:round/>
          </w14:textOutline>
        </w:rPr>
        <w:t>,</w:t>
      </w:r>
      <w:r w:rsidR="0026291D" w:rsidRPr="002B1D42">
        <w:rPr>
          <w:rFonts w:asciiTheme="minorHAnsi" w:hAnsiTheme="minorHAnsi" w:cstheme="minorHAnsi"/>
          <w:b/>
          <w:color w:val="000000" w:themeColor="text1"/>
          <w14:textOutline w14:w="0" w14:cap="flat" w14:cmpd="sng" w14:algn="ctr">
            <w14:noFill/>
            <w14:prstDash w14:val="solid"/>
            <w14:round/>
          </w14:textOutline>
        </w:rPr>
        <w:t>D</w:t>
      </w:r>
      <w:r w:rsidR="0026291D">
        <w:rPr>
          <w:rFonts w:asciiTheme="minorHAnsi" w:hAnsiTheme="minorHAnsi" w:cstheme="minorHAnsi"/>
          <w:color w:val="000000" w:themeColor="text1"/>
          <w14:textOutline w14:w="0" w14:cap="flat" w14:cmpd="sng" w14:algn="ctr">
            <w14:noFill/>
            <w14:prstDash w14:val="solid"/>
            <w14:round/>
          </w14:textOutline>
        </w:rPr>
        <w:t xml:space="preserve">) as was used for </w:t>
      </w:r>
      <w:r w:rsidR="0026291D" w:rsidRPr="002B1D42">
        <w:rPr>
          <w:rFonts w:asciiTheme="minorHAnsi" w:hAnsiTheme="minorHAnsi" w:cstheme="minorHAnsi"/>
          <w:b/>
          <w:color w:val="000000" w:themeColor="text1"/>
          <w14:textOutline w14:w="0" w14:cap="flat" w14:cmpd="sng" w14:algn="ctr">
            <w14:noFill/>
            <w14:prstDash w14:val="solid"/>
            <w14:round/>
          </w14:textOutline>
        </w:rPr>
        <w:t>Fig</w:t>
      </w:r>
      <w:r w:rsidR="004012CD" w:rsidRPr="002B1D42">
        <w:rPr>
          <w:rFonts w:asciiTheme="minorHAnsi" w:hAnsiTheme="minorHAnsi" w:cstheme="minorHAnsi"/>
          <w:b/>
          <w:color w:val="000000" w:themeColor="text1"/>
          <w14:textOutline w14:w="0" w14:cap="flat" w14:cmpd="sng" w14:algn="ctr">
            <w14:noFill/>
            <w14:prstDash w14:val="solid"/>
            <w14:round/>
          </w14:textOutline>
        </w:rPr>
        <w:t>ure</w:t>
      </w:r>
      <w:r w:rsidR="0026291D" w:rsidRPr="002B1D42">
        <w:rPr>
          <w:rFonts w:asciiTheme="minorHAnsi" w:hAnsiTheme="minorHAnsi" w:cstheme="minorHAnsi"/>
          <w:b/>
          <w:color w:val="000000" w:themeColor="text1"/>
          <w14:textOutline w14:w="0" w14:cap="flat" w14:cmpd="sng" w14:algn="ctr">
            <w14:noFill/>
            <w14:prstDash w14:val="solid"/>
            <w14:round/>
          </w14:textOutline>
        </w:rPr>
        <w:t xml:space="preserve"> 1</w:t>
      </w:r>
      <w:r w:rsidR="0026291D" w:rsidRPr="004012CD">
        <w:rPr>
          <w:rFonts w:asciiTheme="minorHAnsi" w:hAnsiTheme="minorHAnsi" w:cstheme="minorHAnsi"/>
          <w:color w:val="000000" w:themeColor="text1"/>
          <w14:textOutline w14:w="0" w14:cap="flat" w14:cmpd="sng" w14:algn="ctr">
            <w14:noFill/>
            <w14:prstDash w14:val="solid"/>
            <w14:round/>
          </w14:textOutline>
        </w:rPr>
        <w:t xml:space="preserve"> and </w:t>
      </w:r>
      <w:r w:rsidR="004012CD" w:rsidRPr="002B1D42">
        <w:rPr>
          <w:rFonts w:asciiTheme="minorHAnsi" w:hAnsiTheme="minorHAnsi" w:cstheme="minorHAnsi"/>
          <w:b/>
          <w:color w:val="000000" w:themeColor="text1"/>
          <w14:textOutline w14:w="0" w14:cap="flat" w14:cmpd="sng" w14:algn="ctr">
            <w14:noFill/>
            <w14:prstDash w14:val="solid"/>
            <w14:round/>
          </w14:textOutline>
        </w:rPr>
        <w:t xml:space="preserve">Figure </w:t>
      </w:r>
      <w:r w:rsidR="0026291D" w:rsidRPr="002B1D42">
        <w:rPr>
          <w:rFonts w:asciiTheme="minorHAnsi" w:hAnsiTheme="minorHAnsi" w:cstheme="minorHAnsi"/>
          <w:b/>
          <w:color w:val="000000" w:themeColor="text1"/>
          <w14:textOutline w14:w="0" w14:cap="flat" w14:cmpd="sng" w14:algn="ctr">
            <w14:noFill/>
            <w14:prstDash w14:val="solid"/>
            <w14:round/>
          </w14:textOutline>
        </w:rPr>
        <w:t>2</w:t>
      </w:r>
      <w:r w:rsidR="004012CD">
        <w:rPr>
          <w:rFonts w:asciiTheme="minorHAnsi" w:hAnsiTheme="minorHAnsi" w:cstheme="minorHAnsi"/>
          <w:color w:val="000000" w:themeColor="text1"/>
          <w14:textOutline w14:w="0" w14:cap="flat" w14:cmpd="sng" w14:algn="ctr">
            <w14:noFill/>
            <w14:prstDash w14:val="solid"/>
            <w14:round/>
          </w14:textOutline>
        </w:rPr>
        <w:t>,</w:t>
      </w:r>
      <w:r w:rsidR="0026291D">
        <w:rPr>
          <w:rFonts w:asciiTheme="minorHAnsi" w:hAnsiTheme="minorHAnsi" w:cstheme="minorHAnsi"/>
          <w:color w:val="000000" w:themeColor="text1"/>
          <w14:textOutline w14:w="0" w14:cap="flat" w14:cmpd="sng" w14:algn="ctr">
            <w14:noFill/>
            <w14:prstDash w14:val="solid"/>
            <w14:round/>
          </w14:textOutline>
        </w:rPr>
        <w:t xml:space="preserve"> and </w:t>
      </w:r>
      <w:r w:rsidR="0026291D" w:rsidRPr="002B1D42">
        <w:rPr>
          <w:rFonts w:asciiTheme="minorHAnsi" w:hAnsiTheme="minorHAnsi" w:cstheme="minorHAnsi"/>
          <w:b/>
          <w:color w:val="000000" w:themeColor="text1"/>
          <w14:textOutline w14:w="0" w14:cap="flat" w14:cmpd="sng" w14:algn="ctr">
            <w14:noFill/>
            <w14:prstDash w14:val="solid"/>
            <w14:round/>
          </w14:textOutline>
        </w:rPr>
        <w:t>Fig</w:t>
      </w:r>
      <w:r w:rsidR="004012CD" w:rsidRPr="002B1D42">
        <w:rPr>
          <w:rFonts w:asciiTheme="minorHAnsi" w:hAnsiTheme="minorHAnsi" w:cstheme="minorHAnsi"/>
          <w:b/>
          <w:color w:val="000000" w:themeColor="text1"/>
          <w14:textOutline w14:w="0" w14:cap="flat" w14:cmpd="sng" w14:algn="ctr">
            <w14:noFill/>
            <w14:prstDash w14:val="solid"/>
            <w14:round/>
          </w14:textOutline>
        </w:rPr>
        <w:t>ure</w:t>
      </w:r>
      <w:r w:rsidR="0026291D" w:rsidRPr="002B1D42">
        <w:rPr>
          <w:rFonts w:asciiTheme="minorHAnsi" w:hAnsiTheme="minorHAnsi" w:cstheme="minorHAnsi"/>
          <w:b/>
          <w:color w:val="000000" w:themeColor="text1"/>
          <w14:textOutline w14:w="0" w14:cap="flat" w14:cmpd="sng" w14:algn="ctr">
            <w14:noFill/>
            <w14:prstDash w14:val="solid"/>
            <w14:round/>
          </w14:textOutline>
        </w:rPr>
        <w:t xml:space="preserve"> 3</w:t>
      </w:r>
      <w:r w:rsidR="0026291D">
        <w:rPr>
          <w:rFonts w:asciiTheme="minorHAnsi" w:hAnsiTheme="minorHAnsi" w:cstheme="minorHAnsi"/>
          <w:color w:val="000000" w:themeColor="text1"/>
          <w14:textOutline w14:w="0" w14:cap="flat" w14:cmpd="sng" w14:algn="ctr">
            <w14:noFill/>
            <w14:prstDash w14:val="solid"/>
            <w14:round/>
          </w14:textOutline>
        </w:rPr>
        <w:t>, respectively</w:t>
      </w:r>
      <w:r w:rsidR="004012CD">
        <w:rPr>
          <w:rFonts w:asciiTheme="minorHAnsi" w:hAnsiTheme="minorHAnsi" w:cstheme="minorHAnsi"/>
          <w:color w:val="000000" w:themeColor="text1"/>
          <w14:textOutline w14:w="0" w14:cap="flat" w14:cmpd="sng" w14:algn="ctr">
            <w14:noFill/>
            <w14:prstDash w14:val="solid"/>
            <w14:round/>
          </w14:textOutline>
        </w:rPr>
        <w:t>,</w:t>
      </w:r>
      <w:r w:rsidR="0026291D">
        <w:rPr>
          <w:rFonts w:asciiTheme="minorHAnsi" w:hAnsiTheme="minorHAnsi" w:cstheme="minorHAnsi"/>
          <w:color w:val="000000" w:themeColor="text1"/>
          <w14:textOutline w14:w="0" w14:cap="flat" w14:cmpd="sng" w14:algn="ctr">
            <w14:noFill/>
            <w14:prstDash w14:val="solid"/>
            <w14:round/>
          </w14:textOutline>
        </w:rPr>
        <w:t xml:space="preserve"> were stained with unrelated primary antibodies (</w:t>
      </w:r>
      <w:r w:rsidR="0026291D" w:rsidRPr="002F0B60">
        <w:rPr>
          <w:rFonts w:asciiTheme="minorHAnsi" w:hAnsiTheme="minorHAnsi" w:cstheme="minorHAnsi"/>
          <w:b/>
          <w:color w:val="000000" w:themeColor="text1"/>
          <w14:textOutline w14:w="0" w14:cap="flat" w14:cmpd="sng" w14:algn="ctr">
            <w14:noFill/>
            <w14:prstDash w14:val="solid"/>
            <w14:round/>
          </w14:textOutline>
        </w:rPr>
        <w:t>A</w:t>
      </w:r>
      <w:r w:rsidR="004012CD" w:rsidRPr="002F0B60">
        <w:rPr>
          <w:rFonts w:asciiTheme="minorHAnsi" w:hAnsiTheme="minorHAnsi" w:cstheme="minorHAnsi"/>
          <w:b/>
          <w:color w:val="000000" w:themeColor="text1"/>
          <w14:textOutline w14:w="0" w14:cap="flat" w14:cmpd="sng" w14:algn="ctr">
            <w14:noFill/>
            <w14:prstDash w14:val="solid"/>
            <w14:round/>
          </w14:textOutline>
        </w:rPr>
        <w:t>,</w:t>
      </w:r>
      <w:r w:rsidR="0026291D" w:rsidRPr="002F0B60">
        <w:rPr>
          <w:rFonts w:asciiTheme="minorHAnsi" w:hAnsiTheme="minorHAnsi" w:cstheme="minorHAnsi"/>
          <w:b/>
          <w:color w:val="000000" w:themeColor="text1"/>
          <w14:textOutline w14:w="0" w14:cap="flat" w14:cmpd="sng" w14:algn="ctr">
            <w14:noFill/>
            <w14:prstDash w14:val="solid"/>
            <w14:round/>
          </w14:textOutline>
        </w:rPr>
        <w:t>B</w:t>
      </w:r>
      <w:r w:rsidR="0026291D">
        <w:rPr>
          <w:rFonts w:asciiTheme="minorHAnsi" w:hAnsiTheme="minorHAnsi" w:cstheme="minorHAnsi"/>
          <w:color w:val="000000" w:themeColor="text1"/>
          <w14:textOutline w14:w="0" w14:cap="flat" w14:cmpd="sng" w14:algn="ctr">
            <w14:noFill/>
            <w14:prstDash w14:val="solid"/>
            <w14:round/>
          </w14:textOutline>
        </w:rPr>
        <w:t>) or without primary antibodies (</w:t>
      </w:r>
      <w:r w:rsidR="0026291D" w:rsidRPr="002F0B60">
        <w:rPr>
          <w:rFonts w:asciiTheme="minorHAnsi" w:hAnsiTheme="minorHAnsi" w:cstheme="minorHAnsi"/>
          <w:b/>
          <w:color w:val="000000" w:themeColor="text1"/>
          <w14:textOutline w14:w="0" w14:cap="flat" w14:cmpd="sng" w14:algn="ctr">
            <w14:noFill/>
            <w14:prstDash w14:val="solid"/>
            <w14:round/>
          </w14:textOutline>
        </w:rPr>
        <w:t>C</w:t>
      </w:r>
      <w:r w:rsidR="004012CD" w:rsidRPr="002F0B60">
        <w:rPr>
          <w:rFonts w:asciiTheme="minorHAnsi" w:hAnsiTheme="minorHAnsi" w:cstheme="minorHAnsi"/>
          <w:b/>
          <w:color w:val="000000" w:themeColor="text1"/>
          <w14:textOutline w14:w="0" w14:cap="flat" w14:cmpd="sng" w14:algn="ctr">
            <w14:noFill/>
            <w14:prstDash w14:val="solid"/>
            <w14:round/>
          </w14:textOutline>
        </w:rPr>
        <w:t>,</w:t>
      </w:r>
      <w:r w:rsidR="0026291D" w:rsidRPr="002F0B60">
        <w:rPr>
          <w:rFonts w:asciiTheme="minorHAnsi" w:hAnsiTheme="minorHAnsi" w:cstheme="minorHAnsi"/>
          <w:b/>
          <w:color w:val="000000" w:themeColor="text1"/>
          <w14:textOutline w14:w="0" w14:cap="flat" w14:cmpd="sng" w14:algn="ctr">
            <w14:noFill/>
            <w14:prstDash w14:val="solid"/>
            <w14:round/>
          </w14:textOutline>
        </w:rPr>
        <w:t>D</w:t>
      </w:r>
      <w:r w:rsidR="0026291D">
        <w:rPr>
          <w:rFonts w:asciiTheme="minorHAnsi" w:hAnsiTheme="minorHAnsi" w:cstheme="minorHAnsi"/>
          <w:color w:val="000000" w:themeColor="text1"/>
          <w14:textOutline w14:w="0" w14:cap="flat" w14:cmpd="sng" w14:algn="ctr">
            <w14:noFill/>
            <w14:prstDash w14:val="solid"/>
            <w14:round/>
          </w14:textOutline>
        </w:rPr>
        <w:t>). As control primary antibodies</w:t>
      </w:r>
      <w:r w:rsidR="00284441">
        <w:rPr>
          <w:rFonts w:asciiTheme="minorHAnsi" w:hAnsiTheme="minorHAnsi" w:cstheme="minorHAnsi"/>
          <w:color w:val="000000" w:themeColor="text1"/>
          <w14:textOutline w14:w="0" w14:cap="flat" w14:cmpd="sng" w14:algn="ctr">
            <w14:noFill/>
            <w14:prstDash w14:val="solid"/>
            <w14:round/>
          </w14:textOutline>
        </w:rPr>
        <w:t xml:space="preserve"> in </w:t>
      </w:r>
      <w:r w:rsidR="002F0B60">
        <w:rPr>
          <w:rFonts w:asciiTheme="minorHAnsi" w:hAnsiTheme="minorHAnsi" w:cstheme="minorHAnsi"/>
          <w:color w:val="000000" w:themeColor="text1"/>
          <w14:textOutline w14:w="0" w14:cap="flat" w14:cmpd="sng" w14:algn="ctr">
            <w14:noFill/>
            <w14:prstDash w14:val="solid"/>
            <w14:round/>
          </w14:textOutline>
        </w:rPr>
        <w:t xml:space="preserve">panels </w:t>
      </w:r>
      <w:r w:rsidR="00284441">
        <w:rPr>
          <w:rFonts w:asciiTheme="minorHAnsi" w:hAnsiTheme="minorHAnsi" w:cstheme="minorHAnsi"/>
          <w:color w:val="000000" w:themeColor="text1"/>
          <w14:textOutline w14:w="0" w14:cap="flat" w14:cmpd="sng" w14:algn="ctr">
            <w14:noFill/>
            <w14:prstDash w14:val="solid"/>
            <w14:round/>
          </w14:textOutline>
        </w:rPr>
        <w:t>A</w:t>
      </w:r>
      <w:r w:rsidR="002F0B60">
        <w:rPr>
          <w:rFonts w:asciiTheme="minorHAnsi" w:hAnsiTheme="minorHAnsi" w:cstheme="minorHAnsi"/>
          <w:color w:val="000000" w:themeColor="text1"/>
          <w14:textOutline w14:w="0" w14:cap="flat" w14:cmpd="sng" w14:algn="ctr">
            <w14:noFill/>
            <w14:prstDash w14:val="solid"/>
            <w14:round/>
          </w14:textOutline>
        </w:rPr>
        <w:t xml:space="preserve"> and </w:t>
      </w:r>
      <w:r w:rsidR="00284441">
        <w:rPr>
          <w:rFonts w:asciiTheme="minorHAnsi" w:hAnsiTheme="minorHAnsi" w:cstheme="minorHAnsi"/>
          <w:color w:val="000000" w:themeColor="text1"/>
          <w14:textOutline w14:w="0" w14:cap="flat" w14:cmpd="sng" w14:algn="ctr">
            <w14:noFill/>
            <w14:prstDash w14:val="solid"/>
            <w14:round/>
          </w14:textOutline>
        </w:rPr>
        <w:t>B</w:t>
      </w:r>
      <w:r w:rsidR="0026291D">
        <w:rPr>
          <w:rFonts w:asciiTheme="minorHAnsi" w:hAnsiTheme="minorHAnsi" w:cstheme="minorHAnsi"/>
          <w:color w:val="000000" w:themeColor="text1"/>
          <w14:textOutline w14:w="0" w14:cap="flat" w14:cmpd="sng" w14:algn="ctr">
            <w14:noFill/>
            <w14:prstDash w14:val="solid"/>
            <w14:round/>
          </w14:textOutline>
        </w:rPr>
        <w:t xml:space="preserve">, serum from a </w:t>
      </w:r>
      <w:r w:rsidR="002307C8" w:rsidRPr="007F1909">
        <w:rPr>
          <w:rFonts w:asciiTheme="minorHAnsi" w:hAnsiTheme="minorHAnsi" w:cstheme="minorHAnsi"/>
          <w:color w:val="000000" w:themeColor="text1"/>
          <w14:textOutline w14:w="0" w14:cap="flat" w14:cmpd="sng" w14:algn="ctr">
            <w14:noFill/>
            <w14:prstDash w14:val="solid"/>
            <w14:round/>
          </w14:textOutline>
        </w:rPr>
        <w:t>non</w:t>
      </w:r>
      <w:r w:rsidR="0026291D">
        <w:rPr>
          <w:rFonts w:asciiTheme="minorHAnsi" w:hAnsiTheme="minorHAnsi" w:cstheme="minorHAnsi"/>
          <w:color w:val="000000" w:themeColor="text1"/>
          <w14:textOutline w14:w="0" w14:cap="flat" w14:cmpd="sng" w14:algn="ctr">
            <w14:noFill/>
            <w14:prstDash w14:val="solid"/>
            <w14:round/>
          </w14:textOutline>
        </w:rPr>
        <w:t>-</w:t>
      </w:r>
      <w:r w:rsidR="002307C8" w:rsidRPr="007F1909">
        <w:rPr>
          <w:rFonts w:asciiTheme="minorHAnsi" w:hAnsiTheme="minorHAnsi" w:cstheme="minorHAnsi"/>
          <w:color w:val="000000" w:themeColor="text1"/>
          <w14:textOutline w14:w="0" w14:cap="flat" w14:cmpd="sng" w14:algn="ctr">
            <w14:noFill/>
            <w14:prstDash w14:val="solid"/>
            <w14:round/>
          </w14:textOutline>
        </w:rPr>
        <w:t>immun</w:t>
      </w:r>
      <w:r w:rsidR="0026291D">
        <w:rPr>
          <w:rFonts w:asciiTheme="minorHAnsi" w:hAnsiTheme="minorHAnsi" w:cstheme="minorHAnsi"/>
          <w:color w:val="000000" w:themeColor="text1"/>
          <w14:textOutline w14:w="0" w14:cap="flat" w14:cmpd="sng" w14:algn="ctr">
            <w14:noFill/>
            <w14:prstDash w14:val="solid"/>
            <w14:round/>
          </w14:textOutline>
        </w:rPr>
        <w:t>ized rabbit</w:t>
      </w:r>
      <w:r w:rsidR="00284441">
        <w:rPr>
          <w:rFonts w:asciiTheme="minorHAnsi" w:hAnsiTheme="minorHAnsi" w:cstheme="minorHAnsi"/>
          <w:color w:val="000000" w:themeColor="text1"/>
          <w14:textOutline w14:w="0" w14:cap="flat" w14:cmpd="sng" w14:algn="ctr">
            <w14:noFill/>
            <w14:prstDash w14:val="solid"/>
            <w14:round/>
          </w14:textOutline>
        </w:rPr>
        <w:t xml:space="preserve"> and a chicken </w:t>
      </w:r>
      <w:proofErr w:type="spellStart"/>
      <w:r w:rsidR="00284441">
        <w:rPr>
          <w:rFonts w:asciiTheme="minorHAnsi" w:hAnsiTheme="minorHAnsi" w:cstheme="minorHAnsi"/>
          <w:color w:val="000000" w:themeColor="text1"/>
          <w14:textOutline w14:w="0" w14:cap="flat" w14:cmpd="sng" w14:algn="ctr">
            <w14:noFill/>
            <w14:prstDash w14:val="solid"/>
            <w14:round/>
          </w14:textOutline>
        </w:rPr>
        <w:t>IgY</w:t>
      </w:r>
      <w:proofErr w:type="spellEnd"/>
      <w:r w:rsidR="00284441">
        <w:rPr>
          <w:rFonts w:asciiTheme="minorHAnsi" w:hAnsiTheme="minorHAnsi" w:cstheme="minorHAnsi"/>
          <w:color w:val="000000" w:themeColor="text1"/>
          <w14:textOutline w14:w="0" w14:cap="flat" w14:cmpd="sng" w14:algn="ctr">
            <w14:noFill/>
            <w14:prstDash w14:val="solid"/>
            <w14:round/>
          </w14:textOutline>
        </w:rPr>
        <w:t xml:space="preserve"> against GFP were applied</w:t>
      </w:r>
      <w:r w:rsidR="004012CD">
        <w:rPr>
          <w:rFonts w:asciiTheme="minorHAnsi" w:hAnsiTheme="minorHAnsi" w:cstheme="minorHAnsi"/>
          <w:color w:val="000000" w:themeColor="text1"/>
          <w14:textOutline w14:w="0" w14:cap="flat" w14:cmpd="sng" w14:algn="ctr">
            <w14:noFill/>
            <w14:prstDash w14:val="solid"/>
            <w14:round/>
          </w14:textOutline>
        </w:rPr>
        <w:t>.</w:t>
      </w:r>
      <w:r w:rsidR="00284441">
        <w:rPr>
          <w:rFonts w:asciiTheme="minorHAnsi" w:hAnsiTheme="minorHAnsi" w:cstheme="minorHAnsi"/>
          <w:color w:val="000000" w:themeColor="text1"/>
          <w14:textOutline w14:w="0" w14:cap="flat" w14:cmpd="sng" w14:algn="ctr">
            <w14:noFill/>
            <w14:prstDash w14:val="solid"/>
            <w14:round/>
          </w14:textOutline>
        </w:rPr>
        <w:t xml:space="preserve"> </w:t>
      </w:r>
      <w:r w:rsidR="004012CD">
        <w:rPr>
          <w:rFonts w:asciiTheme="minorHAnsi" w:hAnsiTheme="minorHAnsi" w:cstheme="minorHAnsi"/>
          <w:color w:val="000000" w:themeColor="text1"/>
          <w14:textOutline w14:w="0" w14:cap="flat" w14:cmpd="sng" w14:algn="ctr">
            <w14:noFill/>
            <w14:prstDash w14:val="solid"/>
            <w14:round/>
          </w14:textOutline>
        </w:rPr>
        <w:t>S</w:t>
      </w:r>
      <w:r w:rsidR="00284441">
        <w:rPr>
          <w:rFonts w:asciiTheme="minorHAnsi" w:hAnsiTheme="minorHAnsi" w:cstheme="minorHAnsi"/>
          <w:color w:val="000000" w:themeColor="text1"/>
          <w14:textOutline w14:w="0" w14:cap="flat" w14:cmpd="sng" w14:algn="ctr">
            <w14:noFill/>
            <w14:prstDash w14:val="solid"/>
            <w14:round/>
          </w14:textOutline>
        </w:rPr>
        <w:t xml:space="preserve">econdary antibodies were the same as </w:t>
      </w:r>
      <w:r w:rsidR="004012CD">
        <w:rPr>
          <w:rFonts w:asciiTheme="minorHAnsi" w:hAnsiTheme="minorHAnsi" w:cstheme="minorHAnsi"/>
          <w:color w:val="000000" w:themeColor="text1"/>
          <w14:textOutline w14:w="0" w14:cap="flat" w14:cmpd="sng" w14:algn="ctr">
            <w14:noFill/>
            <w14:prstDash w14:val="solid"/>
            <w14:round/>
          </w14:textOutline>
        </w:rPr>
        <w:t xml:space="preserve">shown </w:t>
      </w:r>
      <w:r w:rsidR="00284441">
        <w:rPr>
          <w:rFonts w:asciiTheme="minorHAnsi" w:hAnsiTheme="minorHAnsi" w:cstheme="minorHAnsi"/>
          <w:color w:val="000000" w:themeColor="text1"/>
          <w14:textOutline w14:w="0" w14:cap="flat" w14:cmpd="sng" w14:algn="ctr">
            <w14:noFill/>
            <w14:prstDash w14:val="solid"/>
            <w14:round/>
          </w14:textOutline>
        </w:rPr>
        <w:t xml:space="preserve">in all other staining </w:t>
      </w:r>
      <w:proofErr w:type="gramStart"/>
      <w:r w:rsidR="00284441">
        <w:rPr>
          <w:rFonts w:asciiTheme="minorHAnsi" w:hAnsiTheme="minorHAnsi" w:cstheme="minorHAnsi"/>
          <w:color w:val="000000" w:themeColor="text1"/>
          <w14:textOutline w14:w="0" w14:cap="flat" w14:cmpd="sng" w14:algn="ctr">
            <w14:noFill/>
            <w14:prstDash w14:val="solid"/>
            <w14:round/>
          </w14:textOutline>
        </w:rPr>
        <w:t>and also</w:t>
      </w:r>
      <w:proofErr w:type="gramEnd"/>
      <w:r w:rsidR="00284441">
        <w:rPr>
          <w:rFonts w:asciiTheme="minorHAnsi" w:hAnsiTheme="minorHAnsi" w:cstheme="minorHAnsi"/>
          <w:color w:val="000000" w:themeColor="text1"/>
          <w14:textOutline w14:w="0" w14:cap="flat" w14:cmpd="sng" w14:algn="ctr">
            <w14:noFill/>
            <w14:prstDash w14:val="solid"/>
            <w14:round/>
          </w14:textOutline>
        </w:rPr>
        <w:t xml:space="preserve"> used in </w:t>
      </w:r>
      <w:r w:rsidR="002F0B60">
        <w:rPr>
          <w:rFonts w:asciiTheme="minorHAnsi" w:hAnsiTheme="minorHAnsi" w:cstheme="minorHAnsi"/>
          <w:color w:val="000000" w:themeColor="text1"/>
          <w14:textOutline w14:w="0" w14:cap="flat" w14:cmpd="sng" w14:algn="ctr">
            <w14:noFill/>
            <w14:prstDash w14:val="solid"/>
            <w14:round/>
          </w14:textOutline>
        </w:rPr>
        <w:t xml:space="preserve">panels </w:t>
      </w:r>
      <w:r w:rsidR="00284441">
        <w:rPr>
          <w:rFonts w:asciiTheme="minorHAnsi" w:hAnsiTheme="minorHAnsi" w:cstheme="minorHAnsi"/>
          <w:color w:val="000000" w:themeColor="text1"/>
          <w14:textOutline w14:w="0" w14:cap="flat" w14:cmpd="sng" w14:algn="ctr">
            <w14:noFill/>
            <w14:prstDash w14:val="solid"/>
            <w14:round/>
          </w14:textOutline>
        </w:rPr>
        <w:t>C</w:t>
      </w:r>
      <w:r w:rsidR="002F0B60">
        <w:rPr>
          <w:rFonts w:asciiTheme="minorHAnsi" w:hAnsiTheme="minorHAnsi" w:cstheme="minorHAnsi"/>
          <w:color w:val="000000" w:themeColor="text1"/>
          <w14:textOutline w14:w="0" w14:cap="flat" w14:cmpd="sng" w14:algn="ctr">
            <w14:noFill/>
            <w14:prstDash w14:val="solid"/>
            <w14:round/>
          </w14:textOutline>
        </w:rPr>
        <w:t xml:space="preserve"> and </w:t>
      </w:r>
      <w:r w:rsidR="00284441">
        <w:rPr>
          <w:rFonts w:asciiTheme="minorHAnsi" w:hAnsiTheme="minorHAnsi" w:cstheme="minorHAnsi"/>
          <w:color w:val="000000" w:themeColor="text1"/>
          <w14:textOutline w14:w="0" w14:cap="flat" w14:cmpd="sng" w14:algn="ctr">
            <w14:noFill/>
            <w14:prstDash w14:val="solid"/>
            <w14:round/>
          </w14:textOutline>
        </w:rPr>
        <w:t>D. As expected, in all conditions</w:t>
      </w:r>
      <w:r w:rsidR="004012CD">
        <w:rPr>
          <w:rFonts w:asciiTheme="minorHAnsi" w:hAnsiTheme="minorHAnsi" w:cstheme="minorHAnsi"/>
          <w:color w:val="000000" w:themeColor="text1"/>
          <w14:textOutline w14:w="0" w14:cap="flat" w14:cmpd="sng" w14:algn="ctr">
            <w14:noFill/>
            <w14:prstDash w14:val="solid"/>
            <w14:round/>
          </w14:textOutline>
        </w:rPr>
        <w:t>,</w:t>
      </w:r>
      <w:r w:rsidR="00284441">
        <w:rPr>
          <w:rFonts w:asciiTheme="minorHAnsi" w:hAnsiTheme="minorHAnsi" w:cstheme="minorHAnsi"/>
          <w:color w:val="000000" w:themeColor="text1"/>
          <w14:textOutline w14:w="0" w14:cap="flat" w14:cmpd="sng" w14:algn="ctr">
            <w14:noFill/>
            <w14:prstDash w14:val="solid"/>
            <w14:round/>
          </w14:textOutline>
        </w:rPr>
        <w:t xml:space="preserve"> negligible background staining was detected</w:t>
      </w:r>
      <w:r w:rsidR="004012CD">
        <w:rPr>
          <w:rFonts w:asciiTheme="minorHAnsi" w:hAnsiTheme="minorHAnsi" w:cstheme="minorHAnsi"/>
          <w:color w:val="000000" w:themeColor="text1"/>
          <w14:textOutline w14:w="0" w14:cap="flat" w14:cmpd="sng" w14:algn="ctr">
            <w14:noFill/>
            <w14:prstDash w14:val="solid"/>
            <w14:round/>
          </w14:textOutline>
        </w:rPr>
        <w:t>,</w:t>
      </w:r>
      <w:r w:rsidR="00284441">
        <w:rPr>
          <w:rFonts w:asciiTheme="minorHAnsi" w:hAnsiTheme="minorHAnsi" w:cstheme="minorHAnsi"/>
          <w:color w:val="000000" w:themeColor="text1"/>
          <w14:textOutline w14:w="0" w14:cap="flat" w14:cmpd="sng" w14:algn="ctr">
            <w14:noFill/>
            <w14:prstDash w14:val="solid"/>
            <w14:round/>
          </w14:textOutline>
        </w:rPr>
        <w:t xml:space="preserve"> illustrating the specificity of the antibodies used for </w:t>
      </w:r>
      <w:r w:rsidR="00284441" w:rsidRPr="002B1D42">
        <w:rPr>
          <w:rFonts w:asciiTheme="minorHAnsi" w:hAnsiTheme="minorHAnsi" w:cstheme="minorHAnsi"/>
          <w:b/>
          <w:color w:val="000000" w:themeColor="text1"/>
          <w14:textOutline w14:w="0" w14:cap="flat" w14:cmpd="sng" w14:algn="ctr">
            <w14:noFill/>
            <w14:prstDash w14:val="solid"/>
            <w14:round/>
          </w14:textOutline>
        </w:rPr>
        <w:t>Fig</w:t>
      </w:r>
      <w:r w:rsidR="004012CD" w:rsidRPr="002B1D42">
        <w:rPr>
          <w:rFonts w:asciiTheme="minorHAnsi" w:hAnsiTheme="minorHAnsi" w:cstheme="minorHAnsi"/>
          <w:b/>
          <w:color w:val="000000" w:themeColor="text1"/>
          <w14:textOutline w14:w="0" w14:cap="flat" w14:cmpd="sng" w14:algn="ctr">
            <w14:noFill/>
            <w14:prstDash w14:val="solid"/>
            <w14:round/>
          </w14:textOutline>
        </w:rPr>
        <w:t>ure</w:t>
      </w:r>
      <w:r w:rsidR="00284441" w:rsidRPr="002B1D42">
        <w:rPr>
          <w:rFonts w:asciiTheme="minorHAnsi" w:hAnsiTheme="minorHAnsi" w:cstheme="minorHAnsi"/>
          <w:b/>
          <w:color w:val="000000" w:themeColor="text1"/>
          <w14:textOutline w14:w="0" w14:cap="flat" w14:cmpd="sng" w14:algn="ctr">
            <w14:noFill/>
            <w14:prstDash w14:val="solid"/>
            <w14:round/>
          </w14:textOutline>
        </w:rPr>
        <w:t xml:space="preserve"> 1</w:t>
      </w:r>
      <w:r w:rsidR="00284441" w:rsidRPr="002B1D42">
        <w:rPr>
          <w:rFonts w:asciiTheme="minorHAnsi" w:hAnsiTheme="minorHAnsi" w:cstheme="minorHAnsi"/>
          <w:color w:val="000000" w:themeColor="text1"/>
          <w14:textOutline w14:w="0" w14:cap="flat" w14:cmpd="sng" w14:algn="ctr">
            <w14:noFill/>
            <w14:prstDash w14:val="solid"/>
            <w14:round/>
          </w14:textOutline>
        </w:rPr>
        <w:t xml:space="preserve">, </w:t>
      </w:r>
      <w:r w:rsidR="004012CD" w:rsidRPr="002B1D42">
        <w:rPr>
          <w:rFonts w:asciiTheme="minorHAnsi" w:hAnsiTheme="minorHAnsi" w:cstheme="minorHAnsi"/>
          <w:b/>
          <w:color w:val="000000" w:themeColor="text1"/>
          <w14:textOutline w14:w="0" w14:cap="flat" w14:cmpd="sng" w14:algn="ctr">
            <w14:noFill/>
            <w14:prstDash w14:val="solid"/>
            <w14:round/>
          </w14:textOutline>
        </w:rPr>
        <w:t xml:space="preserve">Figure </w:t>
      </w:r>
      <w:r w:rsidR="00284441" w:rsidRPr="002B1D42">
        <w:rPr>
          <w:rFonts w:asciiTheme="minorHAnsi" w:hAnsiTheme="minorHAnsi" w:cstheme="minorHAnsi"/>
          <w:b/>
          <w:color w:val="000000" w:themeColor="text1"/>
          <w14:textOutline w14:w="0" w14:cap="flat" w14:cmpd="sng" w14:algn="ctr">
            <w14:noFill/>
            <w14:prstDash w14:val="solid"/>
            <w14:round/>
          </w14:textOutline>
        </w:rPr>
        <w:t>2</w:t>
      </w:r>
      <w:r w:rsidR="004012CD" w:rsidRPr="002B1D42">
        <w:rPr>
          <w:rFonts w:asciiTheme="minorHAnsi" w:hAnsiTheme="minorHAnsi" w:cstheme="minorHAnsi"/>
          <w:color w:val="000000" w:themeColor="text1"/>
          <w14:textOutline w14:w="0" w14:cap="flat" w14:cmpd="sng" w14:algn="ctr">
            <w14:noFill/>
            <w14:prstDash w14:val="solid"/>
            <w14:round/>
          </w14:textOutline>
        </w:rPr>
        <w:t>,</w:t>
      </w:r>
      <w:r w:rsidR="00284441" w:rsidRPr="002B1D42">
        <w:rPr>
          <w:rFonts w:asciiTheme="minorHAnsi" w:hAnsiTheme="minorHAnsi" w:cstheme="minorHAnsi"/>
          <w:color w:val="000000" w:themeColor="text1"/>
          <w14:textOutline w14:w="0" w14:cap="flat" w14:cmpd="sng" w14:algn="ctr">
            <w14:noFill/>
            <w14:prstDash w14:val="solid"/>
            <w14:round/>
          </w14:textOutline>
        </w:rPr>
        <w:t xml:space="preserve"> </w:t>
      </w:r>
      <w:r w:rsidR="00284441" w:rsidRPr="004012CD">
        <w:rPr>
          <w:rFonts w:asciiTheme="minorHAnsi" w:hAnsiTheme="minorHAnsi" w:cstheme="minorHAnsi"/>
          <w:color w:val="000000" w:themeColor="text1"/>
          <w14:textOutline w14:w="0" w14:cap="flat" w14:cmpd="sng" w14:algn="ctr">
            <w14:noFill/>
            <w14:prstDash w14:val="solid"/>
            <w14:round/>
          </w14:textOutline>
        </w:rPr>
        <w:t xml:space="preserve">and </w:t>
      </w:r>
      <w:r w:rsidR="004012CD" w:rsidRPr="002B1D42">
        <w:rPr>
          <w:rFonts w:asciiTheme="minorHAnsi" w:hAnsiTheme="minorHAnsi" w:cstheme="minorHAnsi"/>
          <w:b/>
          <w:color w:val="000000" w:themeColor="text1"/>
          <w14:textOutline w14:w="0" w14:cap="flat" w14:cmpd="sng" w14:algn="ctr">
            <w14:noFill/>
            <w14:prstDash w14:val="solid"/>
            <w14:round/>
          </w14:textOutline>
        </w:rPr>
        <w:t xml:space="preserve">Figure </w:t>
      </w:r>
      <w:r w:rsidR="00284441" w:rsidRPr="002B1D42">
        <w:rPr>
          <w:rFonts w:asciiTheme="minorHAnsi" w:hAnsiTheme="minorHAnsi" w:cstheme="minorHAnsi"/>
          <w:b/>
          <w:color w:val="000000" w:themeColor="text1"/>
          <w14:textOutline w14:w="0" w14:cap="flat" w14:cmpd="sng" w14:algn="ctr">
            <w14:noFill/>
            <w14:prstDash w14:val="solid"/>
            <w14:round/>
          </w14:textOutline>
        </w:rPr>
        <w:t>3</w:t>
      </w:r>
      <w:r w:rsidR="00284441">
        <w:rPr>
          <w:rFonts w:asciiTheme="minorHAnsi" w:hAnsiTheme="minorHAnsi" w:cstheme="minorHAnsi"/>
          <w:color w:val="000000" w:themeColor="text1"/>
          <w14:textOutline w14:w="0" w14:cap="flat" w14:cmpd="sng" w14:algn="ctr">
            <w14:noFill/>
            <w14:prstDash w14:val="solid"/>
            <w14:round/>
          </w14:textOutline>
        </w:rPr>
        <w:t>. The images were taken with a confocal microscope, DNA stained with</w:t>
      </w:r>
      <w:r w:rsidR="002307C8" w:rsidRPr="007F1909">
        <w:rPr>
          <w:rFonts w:asciiTheme="minorHAnsi" w:hAnsiTheme="minorHAnsi" w:cstheme="minorHAnsi"/>
          <w:color w:val="000000" w:themeColor="text1"/>
          <w14:textOutline w14:w="0" w14:cap="flat" w14:cmpd="sng" w14:algn="ctr">
            <w14:noFill/>
            <w14:prstDash w14:val="solid"/>
            <w14:round/>
          </w14:textOutline>
        </w:rPr>
        <w:t xml:space="preserve"> Hoechst 33342, </w:t>
      </w:r>
      <w:r w:rsidR="004012CD">
        <w:rPr>
          <w:rFonts w:asciiTheme="minorHAnsi" w:hAnsiTheme="minorHAnsi" w:cstheme="minorHAnsi"/>
          <w:color w:val="000000" w:themeColor="text1"/>
          <w14:textOutline w14:w="0" w14:cap="flat" w14:cmpd="sng" w14:algn="ctr">
            <w14:noFill/>
            <w14:prstDash w14:val="solid"/>
            <w14:round/>
          </w14:textOutline>
        </w:rPr>
        <w:t>and scale</w:t>
      </w:r>
      <w:r w:rsidR="00284441">
        <w:rPr>
          <w:rFonts w:asciiTheme="minorHAnsi" w:hAnsiTheme="minorHAnsi" w:cstheme="minorHAnsi"/>
          <w:color w:val="000000" w:themeColor="text1"/>
          <w14:textOutline w14:w="0" w14:cap="flat" w14:cmpd="sng" w14:algn="ctr">
            <w14:noFill/>
            <w14:prstDash w14:val="solid"/>
            <w14:round/>
          </w14:textOutline>
        </w:rPr>
        <w:t xml:space="preserve"> </w:t>
      </w:r>
      <w:r w:rsidR="002307C8" w:rsidRPr="007F1909">
        <w:rPr>
          <w:rFonts w:asciiTheme="minorHAnsi" w:hAnsiTheme="minorHAnsi" w:cstheme="minorHAnsi"/>
          <w:color w:val="000000" w:themeColor="text1"/>
          <w14:textOutline w14:w="0" w14:cap="flat" w14:cmpd="sng" w14:algn="ctr">
            <w14:noFill/>
            <w14:prstDash w14:val="solid"/>
            <w14:round/>
          </w14:textOutline>
        </w:rPr>
        <w:t>bar represents 25 µm.</w:t>
      </w:r>
    </w:p>
    <w:p w14:paraId="5D3CB64F" w14:textId="77777777" w:rsidR="00173F4C" w:rsidRDefault="00173F4C" w:rsidP="00512824">
      <w:pPr>
        <w:rPr>
          <w:rFonts w:asciiTheme="minorHAnsi" w:hAnsiTheme="minorHAnsi" w:cstheme="minorHAnsi"/>
          <w:color w:val="000000" w:themeColor="text1"/>
          <w14:textOutline w14:w="0" w14:cap="flat" w14:cmpd="sng" w14:algn="ctr">
            <w14:noFill/>
            <w14:prstDash w14:val="solid"/>
            <w14:round/>
          </w14:textOutline>
        </w:rPr>
      </w:pPr>
    </w:p>
    <w:p w14:paraId="03DA63F4" w14:textId="2CB3F980" w:rsidR="006305D7" w:rsidRDefault="006305D7" w:rsidP="00512824">
      <w:pPr>
        <w:rPr>
          <w:rFonts w:asciiTheme="minorHAnsi" w:hAnsiTheme="minorHAnsi" w:cstheme="minorHAnsi"/>
          <w:b/>
          <w:bCs/>
          <w:color w:val="000000" w:themeColor="text1"/>
          <w14:textOutline w14:w="0" w14:cap="flat" w14:cmpd="sng" w14:algn="ctr">
            <w14:noFill/>
            <w14:prstDash w14:val="solid"/>
            <w14:round/>
          </w14:textOutline>
        </w:rPr>
      </w:pPr>
      <w:r w:rsidRPr="007F1909">
        <w:rPr>
          <w:rFonts w:asciiTheme="minorHAnsi" w:hAnsiTheme="minorHAnsi" w:cstheme="minorHAnsi"/>
          <w:b/>
          <w:color w:val="000000" w:themeColor="text1"/>
          <w14:textOutline w14:w="0" w14:cap="flat" w14:cmpd="sng" w14:algn="ctr">
            <w14:noFill/>
            <w14:prstDash w14:val="solid"/>
            <w14:round/>
          </w14:textOutline>
        </w:rPr>
        <w:t>DISCUSSION</w:t>
      </w:r>
      <w:r w:rsidR="00EA3888" w:rsidRPr="007F1909">
        <w:rPr>
          <w:rFonts w:asciiTheme="minorHAnsi" w:hAnsiTheme="minorHAnsi" w:cstheme="minorHAnsi"/>
          <w:b/>
          <w:bCs/>
          <w:color w:val="000000" w:themeColor="text1"/>
          <w14:textOutline w14:w="0" w14:cap="flat" w14:cmpd="sng" w14:algn="ctr">
            <w14:noFill/>
            <w14:prstDash w14:val="solid"/>
            <w14:round/>
          </w14:textOutline>
        </w:rPr>
        <w:t>:</w:t>
      </w:r>
    </w:p>
    <w:p w14:paraId="681F9C47" w14:textId="1E1D6353" w:rsidR="00FB5BD6" w:rsidRPr="007F1909" w:rsidRDefault="00FB5BD6"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With growing awareness of the role of NETs during pathogenesis</w:t>
      </w:r>
      <w:r w:rsidR="005077F8" w:rsidRPr="007F1909">
        <w:rPr>
          <w:rFonts w:asciiTheme="minorHAnsi" w:hAnsiTheme="minorHAnsi" w:cstheme="minorHAnsi"/>
          <w:color w:val="000000" w:themeColor="text1"/>
          <w14:textOutline w14:w="0" w14:cap="flat" w14:cmpd="sng" w14:algn="ctr">
            <w14:noFill/>
            <w14:prstDash w14:val="solid"/>
            <w14:round/>
          </w14:textOutline>
        </w:rPr>
        <w:fldChar w:fldCharType="begin"/>
      </w:r>
      <w:r w:rsidR="004E1BBC" w:rsidRPr="007F1909">
        <w:rPr>
          <w:rFonts w:asciiTheme="minorHAnsi" w:hAnsiTheme="minorHAnsi" w:cstheme="minorHAnsi"/>
          <w:color w:val="000000" w:themeColor="text1"/>
          <w14:textOutline w14:w="0" w14:cap="flat" w14:cmpd="sng" w14:algn="ctr">
            <w14:noFill/>
            <w14:prstDash w14:val="solid"/>
            <w14:round/>
          </w14:textOutline>
        </w:rPr>
        <w:instrText xml:space="preserve"> ADDIN EN.CITE &lt;EndNote&gt;&lt;Cite&gt;&lt;Author&gt;Papayannopoulos&lt;/Author&gt;&lt;Year&gt;2018&lt;/Year&gt;&lt;RecNum&gt;119&lt;/RecNum&gt;&lt;DisplayText&gt;&lt;style face="superscript"&gt;9&lt;/style&gt;&lt;/DisplayText&gt;&lt;record&gt;&lt;rec-number&gt;119&lt;/rec-number&gt;&lt;foreign-keys&gt;&lt;key app="EN" db-id="2wvd0afr7respve0f2mxz0fzffwvzsdwte5w" timestamp="1518527193"&gt;119&lt;/key&gt;&lt;/foreign-keys&gt;&lt;ref-type name="Journal Article"&gt;17&lt;/ref-type&gt;&lt;contributors&gt;&lt;authors&gt;&lt;author&gt;Papayannopoulos, V.&lt;/author&gt;&lt;/authors&gt;&lt;/contributors&gt;&lt;auth-address&gt;The Francis Crick Institute, 1 Midland Road, London NW1 1AT, UK.&lt;/auth-address&gt;&lt;titles&gt;&lt;title&gt;Neutrophil extracellular traps in immunity and disease&lt;/title&gt;&lt;secondary-title&gt;Nat Rev Immunol&lt;/secondary-title&gt;&lt;/titles&gt;&lt;periodical&gt;&lt;full-title&gt;Nat Rev Immunol&lt;/full-title&gt;&lt;/periodical&gt;&lt;pages&gt;134-147&lt;/pages&gt;&lt;volume&gt;18&lt;/volume&gt;&lt;number&gt;2&lt;/number&gt;&lt;edition&gt;2017/10/11&lt;/edition&gt;&lt;dates&gt;&lt;year&gt;2018&lt;/year&gt;&lt;pub-dates&gt;&lt;date&gt;Feb&lt;/date&gt;&lt;/pub-dates&gt;&lt;/dates&gt;&lt;isbn&gt;1474-1741 (Electronic)&amp;#xD;1474-1733 (Linking)&lt;/isbn&gt;&lt;accession-num&gt;28990587&lt;/accession-num&gt;&lt;urls&gt;&lt;related-urls&gt;&lt;url&gt;https://www.ncbi.nlm.nih.gov/pubmed/28990587&lt;/url&gt;&lt;/related-urls&gt;&lt;/urls&gt;&lt;electronic-resource-num&gt;10.1038/nri.2017.105&lt;/electronic-resource-num&gt;&lt;/record&gt;&lt;/Cite&gt;&lt;/EndNote&gt;</w:instrText>
      </w:r>
      <w:r w:rsidR="005077F8" w:rsidRPr="007F1909">
        <w:rPr>
          <w:rFonts w:asciiTheme="minorHAnsi" w:hAnsiTheme="minorHAnsi" w:cstheme="minorHAnsi"/>
          <w:color w:val="000000" w:themeColor="text1"/>
          <w14:textOutline w14:w="0" w14:cap="flat" w14:cmpd="sng" w14:algn="ctr">
            <w14:noFill/>
            <w14:prstDash w14:val="solid"/>
            <w14:round/>
          </w14:textOutline>
        </w:rPr>
        <w:fldChar w:fldCharType="separate"/>
      </w:r>
      <w:r w:rsidR="004E1BBC" w:rsidRPr="007F1909">
        <w:rPr>
          <w:rFonts w:asciiTheme="minorHAnsi" w:hAnsiTheme="minorHAnsi" w:cstheme="minorHAnsi"/>
          <w:noProof/>
          <w:color w:val="000000" w:themeColor="text1"/>
          <w:vertAlign w:val="superscript"/>
          <w14:textOutline w14:w="0" w14:cap="flat" w14:cmpd="sng" w14:algn="ctr">
            <w14:noFill/>
            <w14:prstDash w14:val="solid"/>
            <w14:round/>
          </w14:textOutline>
        </w:rPr>
        <w:t>9</w:t>
      </w:r>
      <w:r w:rsidR="005077F8" w:rsidRPr="007F1909">
        <w:rPr>
          <w:rFonts w:asciiTheme="minorHAnsi" w:hAnsiTheme="minorHAnsi" w:cstheme="minorHAnsi"/>
          <w:color w:val="000000" w:themeColor="text1"/>
          <w14:textOutline w14:w="0" w14:cap="flat" w14:cmpd="sng" w14:algn="ctr">
            <w14:noFill/>
            <w14:prstDash w14:val="solid"/>
            <w14:round/>
          </w14:textOutline>
        </w:rPr>
        <w:fldChar w:fldCharType="end"/>
      </w:r>
      <w:r w:rsidRPr="007F1909">
        <w:rPr>
          <w:rFonts w:asciiTheme="minorHAnsi" w:hAnsiTheme="minorHAnsi" w:cstheme="minorHAnsi"/>
          <w:color w:val="000000" w:themeColor="text1"/>
          <w14:textOutline w14:w="0" w14:cap="flat" w14:cmpd="sng" w14:algn="ctr">
            <w14:noFill/>
            <w14:prstDash w14:val="solid"/>
            <w14:round/>
          </w14:textOutline>
        </w:rPr>
        <w:t xml:space="preserve">, their detection in tissue from patients or experimental animals </w:t>
      </w:r>
      <w:r w:rsidR="004012CD">
        <w:rPr>
          <w:rFonts w:asciiTheme="minorHAnsi" w:hAnsiTheme="minorHAnsi" w:cstheme="minorHAnsi"/>
          <w:color w:val="000000" w:themeColor="text1"/>
          <w14:textOutline w14:w="0" w14:cap="flat" w14:cmpd="sng" w14:algn="ctr">
            <w14:noFill/>
            <w14:prstDash w14:val="solid"/>
            <w14:round/>
          </w14:textOutline>
        </w:rPr>
        <w:t xml:space="preserve">is </w:t>
      </w:r>
      <w:r w:rsidRPr="007F1909">
        <w:rPr>
          <w:rFonts w:asciiTheme="minorHAnsi" w:hAnsiTheme="minorHAnsi" w:cstheme="minorHAnsi"/>
          <w:color w:val="000000" w:themeColor="text1"/>
          <w14:textOutline w14:w="0" w14:cap="flat" w14:cmpd="sng" w14:algn="ctr">
            <w14:noFill/>
            <w14:prstDash w14:val="solid"/>
            <w14:round/>
          </w14:textOutline>
        </w:rPr>
        <w:t>gain</w:t>
      </w:r>
      <w:r w:rsidR="004012CD">
        <w:rPr>
          <w:rFonts w:asciiTheme="minorHAnsi" w:hAnsiTheme="minorHAnsi" w:cstheme="minorHAnsi"/>
          <w:color w:val="000000" w:themeColor="text1"/>
          <w14:textOutline w14:w="0" w14:cap="flat" w14:cmpd="sng" w14:algn="ctr">
            <w14:noFill/>
            <w14:prstDash w14:val="solid"/>
            <w14:round/>
          </w14:textOutline>
        </w:rPr>
        <w:t>ing</w:t>
      </w:r>
      <w:r w:rsidRPr="007F1909">
        <w:rPr>
          <w:rFonts w:asciiTheme="minorHAnsi" w:hAnsiTheme="minorHAnsi" w:cstheme="minorHAnsi"/>
          <w:color w:val="000000" w:themeColor="text1"/>
          <w14:textOutline w14:w="0" w14:cap="flat" w14:cmpd="sng" w14:algn="ctr">
            <w14:noFill/>
            <w14:prstDash w14:val="solid"/>
            <w14:round/>
          </w14:textOutline>
        </w:rPr>
        <w:t xml:space="preserve"> increasing importance. Paraffin-embedded tissue samples have </w:t>
      </w:r>
      <w:proofErr w:type="gramStart"/>
      <w:r w:rsidRPr="007F1909">
        <w:rPr>
          <w:rFonts w:asciiTheme="minorHAnsi" w:hAnsiTheme="minorHAnsi" w:cstheme="minorHAnsi"/>
          <w:color w:val="000000" w:themeColor="text1"/>
          <w14:textOutline w14:w="0" w14:cap="flat" w14:cmpd="sng" w14:algn="ctr">
            <w14:noFill/>
            <w14:prstDash w14:val="solid"/>
            <w14:round/>
          </w14:textOutline>
        </w:rPr>
        <w:t>a number of</w:t>
      </w:r>
      <w:proofErr w:type="gramEnd"/>
      <w:r w:rsidRPr="007F1909">
        <w:rPr>
          <w:rFonts w:asciiTheme="minorHAnsi" w:hAnsiTheme="minorHAnsi" w:cstheme="minorHAnsi"/>
          <w:color w:val="000000" w:themeColor="text1"/>
          <w14:textOutline w14:w="0" w14:cap="flat" w14:cmpd="sng" w14:algn="ctr">
            <w14:noFill/>
            <w14:prstDash w14:val="solid"/>
            <w14:round/>
          </w14:textOutline>
        </w:rPr>
        <w:t xml:space="preserve"> advantages compared to other tissue preparations</w:t>
      </w:r>
      <w:r w:rsidR="00A4647C">
        <w:rPr>
          <w:rFonts w:asciiTheme="minorHAnsi" w:hAnsiTheme="minorHAnsi" w:cstheme="minorHAnsi"/>
          <w:color w:val="000000" w:themeColor="text1"/>
          <w14:textOutline w14:w="0" w14:cap="flat" w14:cmpd="sng" w14:algn="ctr">
            <w14:noFill/>
            <w14:prstDash w14:val="solid"/>
            <w14:round/>
          </w14:textOutline>
        </w:rPr>
        <w:t xml:space="preserve"> (</w:t>
      </w:r>
      <w:r w:rsidR="006C0C2E" w:rsidRPr="007F1909">
        <w:rPr>
          <w:rFonts w:asciiTheme="minorHAnsi" w:hAnsiTheme="minorHAnsi" w:cstheme="minorHAnsi"/>
          <w:color w:val="000000" w:themeColor="text1"/>
          <w14:textOutline w14:w="0" w14:cap="flat" w14:cmpd="sng" w14:algn="ctr">
            <w14:noFill/>
            <w14:prstDash w14:val="solid"/>
            <w14:round/>
          </w14:textOutline>
        </w:rPr>
        <w:t xml:space="preserve">e.g., </w:t>
      </w:r>
      <w:r w:rsidRPr="007F1909">
        <w:rPr>
          <w:rFonts w:asciiTheme="minorHAnsi" w:hAnsiTheme="minorHAnsi" w:cstheme="minorHAnsi"/>
          <w:color w:val="000000" w:themeColor="text1"/>
          <w14:textOutline w14:w="0" w14:cap="flat" w14:cmpd="sng" w14:algn="ctr">
            <w14:noFill/>
            <w14:prstDash w14:val="solid"/>
            <w14:round/>
          </w14:textOutline>
        </w:rPr>
        <w:t>sections of cryopreserved specimens</w:t>
      </w:r>
      <w:r w:rsidR="00A4647C">
        <w:rPr>
          <w:rFonts w:asciiTheme="minorHAnsi" w:hAnsiTheme="minorHAnsi" w:cstheme="minorHAnsi"/>
          <w:color w:val="000000" w:themeColor="text1"/>
          <w14:textOutline w14:w="0" w14:cap="flat" w14:cmpd="sng" w14:algn="ctr">
            <w14:noFill/>
            <w14:prstDash w14:val="solid"/>
            <w14:round/>
          </w14:textOutline>
        </w:rPr>
        <w:t>)</w:t>
      </w:r>
      <w:r w:rsidRPr="007F1909">
        <w:rPr>
          <w:rFonts w:asciiTheme="minorHAnsi" w:hAnsiTheme="minorHAnsi" w:cstheme="minorHAnsi"/>
          <w:color w:val="000000" w:themeColor="text1"/>
          <w14:textOutline w14:w="0" w14:cap="flat" w14:cmpd="sng" w14:algn="ctr">
            <w14:noFill/>
            <w14:prstDash w14:val="solid"/>
            <w14:round/>
          </w14:textOutline>
        </w:rPr>
        <w:t>. The tissue preservation in paraffin-embedded samples is clearly superior, and once embedded, the samples are preserved for decades</w:t>
      </w:r>
      <w:r w:rsidR="0035694B" w:rsidRPr="007F1909">
        <w:rPr>
          <w:rFonts w:asciiTheme="minorHAnsi" w:hAnsiTheme="minorHAnsi" w:cstheme="minorHAnsi"/>
          <w:color w:val="000000" w:themeColor="text1"/>
          <w14:textOutline w14:w="0" w14:cap="flat" w14:cmpd="sng" w14:algn="ctr">
            <w14:noFill/>
            <w14:prstDash w14:val="solid"/>
            <w14:round/>
          </w14:textOutline>
        </w:rPr>
        <w:t>, enabling retrograde studies</w:t>
      </w:r>
      <w:r w:rsidRPr="007F1909">
        <w:rPr>
          <w:rFonts w:asciiTheme="minorHAnsi" w:hAnsiTheme="minorHAnsi" w:cstheme="minorHAnsi"/>
          <w:color w:val="000000" w:themeColor="text1"/>
          <w14:textOutline w14:w="0" w14:cap="flat" w14:cmpd="sng" w14:algn="ctr">
            <w14:noFill/>
            <w14:prstDash w14:val="solid"/>
            <w14:round/>
          </w14:textOutline>
        </w:rPr>
        <w:t>. For detection of NETs, which are filigree structures, good s</w:t>
      </w:r>
      <w:r w:rsidR="00FA2B82" w:rsidRPr="007F1909">
        <w:rPr>
          <w:rFonts w:asciiTheme="minorHAnsi" w:hAnsiTheme="minorHAnsi" w:cstheme="minorHAnsi"/>
          <w:color w:val="000000" w:themeColor="text1"/>
          <w14:textOutline w14:w="0" w14:cap="flat" w14:cmpd="sng" w14:algn="ctr">
            <w14:noFill/>
            <w14:prstDash w14:val="solid"/>
            <w14:round/>
          </w14:textOutline>
        </w:rPr>
        <w:t>ample</w:t>
      </w:r>
      <w:r w:rsidR="00A42229" w:rsidRPr="007F1909">
        <w:rPr>
          <w:rFonts w:asciiTheme="minorHAnsi" w:hAnsiTheme="minorHAnsi" w:cstheme="minorHAnsi"/>
          <w:color w:val="000000" w:themeColor="text1"/>
          <w14:textOutline w14:w="0" w14:cap="flat" w14:cmpd="sng" w14:algn="ctr">
            <w14:noFill/>
            <w14:prstDash w14:val="solid"/>
            <w14:round/>
          </w14:textOutline>
        </w:rPr>
        <w:t xml:space="preserve"> con</w:t>
      </w:r>
      <w:r w:rsidRPr="007F1909">
        <w:rPr>
          <w:rFonts w:asciiTheme="minorHAnsi" w:hAnsiTheme="minorHAnsi" w:cstheme="minorHAnsi"/>
          <w:color w:val="000000" w:themeColor="text1"/>
          <w14:textOutline w14:w="0" w14:cap="flat" w14:cmpd="sng" w14:algn="ctr">
            <w14:noFill/>
            <w14:prstDash w14:val="solid"/>
            <w14:round/>
          </w14:textOutline>
        </w:rPr>
        <w:t>servation is a precondition</w:t>
      </w:r>
      <w:r w:rsidR="00FA2B82" w:rsidRPr="007F1909">
        <w:rPr>
          <w:rFonts w:asciiTheme="minorHAnsi" w:hAnsiTheme="minorHAnsi" w:cstheme="minorHAnsi"/>
          <w:color w:val="000000" w:themeColor="text1"/>
          <w14:textOutline w14:w="0" w14:cap="flat" w14:cmpd="sng" w14:algn="ctr">
            <w14:noFill/>
            <w14:prstDash w14:val="solid"/>
            <w14:round/>
          </w14:textOutline>
        </w:rPr>
        <w:t xml:space="preserve"> ruling</w:t>
      </w:r>
      <w:r w:rsidRPr="007F1909">
        <w:rPr>
          <w:rFonts w:asciiTheme="minorHAnsi" w:hAnsiTheme="minorHAnsi" w:cstheme="minorHAnsi"/>
          <w:color w:val="000000" w:themeColor="text1"/>
          <w14:textOutline w14:w="0" w14:cap="flat" w14:cmpd="sng" w14:algn="ctr">
            <w14:noFill/>
            <w14:prstDash w14:val="solid"/>
            <w14:round/>
          </w14:textOutline>
        </w:rPr>
        <w:t xml:space="preserve"> out the use of c</w:t>
      </w:r>
      <w:r w:rsidR="00FA2B82" w:rsidRPr="007F1909">
        <w:rPr>
          <w:rFonts w:asciiTheme="minorHAnsi" w:hAnsiTheme="minorHAnsi" w:cstheme="minorHAnsi"/>
          <w:color w:val="000000" w:themeColor="text1"/>
          <w14:textOutline w14:w="0" w14:cap="flat" w14:cmpd="sng" w14:algn="ctr">
            <w14:noFill/>
            <w14:prstDash w14:val="solid"/>
            <w14:round/>
          </w14:textOutline>
        </w:rPr>
        <w:t>ryopreserved material</w:t>
      </w:r>
      <w:r w:rsidR="00A42229" w:rsidRPr="007F1909">
        <w:rPr>
          <w:rFonts w:asciiTheme="minorHAnsi" w:hAnsiTheme="minorHAnsi" w:cstheme="minorHAnsi"/>
          <w:color w:val="000000" w:themeColor="text1"/>
          <w14:textOutline w14:w="0" w14:cap="flat" w14:cmpd="sng" w14:algn="ctr">
            <w14:noFill/>
            <w14:prstDash w14:val="solid"/>
            <w14:round/>
          </w14:textOutline>
        </w:rPr>
        <w:t>,</w:t>
      </w:r>
      <w:r w:rsidR="00293CC6" w:rsidRPr="007F1909">
        <w:rPr>
          <w:rFonts w:asciiTheme="minorHAnsi" w:hAnsiTheme="minorHAnsi" w:cstheme="minorHAnsi"/>
          <w:color w:val="000000" w:themeColor="text1"/>
          <w14:textOutline w14:w="0" w14:cap="flat" w14:cmpd="sng" w14:algn="ctr">
            <w14:noFill/>
            <w14:prstDash w14:val="solid"/>
            <w14:round/>
          </w14:textOutline>
        </w:rPr>
        <w:t xml:space="preserve"> which is prone to tissue damage due to ice crystal formation</w:t>
      </w:r>
      <w:r w:rsidR="00FA2B82" w:rsidRPr="007F1909">
        <w:rPr>
          <w:rFonts w:asciiTheme="minorHAnsi" w:hAnsiTheme="minorHAnsi" w:cstheme="minorHAnsi"/>
          <w:color w:val="000000" w:themeColor="text1"/>
          <w14:textOutline w14:w="0" w14:cap="flat" w14:cmpd="sng" w14:algn="ctr">
            <w14:noFill/>
            <w14:prstDash w14:val="solid"/>
            <w14:round/>
          </w14:textOutline>
        </w:rPr>
        <w:t xml:space="preserve"> that can give rise to </w:t>
      </w:r>
      <w:r w:rsidR="00293CC6" w:rsidRPr="007F1909">
        <w:rPr>
          <w:rFonts w:asciiTheme="minorHAnsi" w:hAnsiTheme="minorHAnsi" w:cstheme="minorHAnsi"/>
          <w:color w:val="000000" w:themeColor="text1"/>
          <w14:textOutline w14:w="0" w14:cap="flat" w14:cmpd="sng" w14:algn="ctr">
            <w14:noFill/>
            <w14:prstDash w14:val="solid"/>
            <w14:round/>
          </w14:textOutline>
        </w:rPr>
        <w:t>artifacts</w:t>
      </w:r>
      <w:r w:rsidR="00C720DB" w:rsidRPr="007F1909">
        <w:rPr>
          <w:rFonts w:asciiTheme="minorHAnsi" w:hAnsiTheme="minorHAnsi" w:cstheme="minorHAnsi"/>
          <w:color w:val="000000" w:themeColor="text1"/>
          <w14:textOutline w14:w="0" w14:cap="flat" w14:cmpd="sng" w14:algn="ctr">
            <w14:noFill/>
            <w14:prstDash w14:val="solid"/>
            <w14:round/>
          </w14:textOutline>
        </w:rPr>
        <w:t xml:space="preserve"> morphologically</w:t>
      </w:r>
      <w:r w:rsidR="00FA2B82" w:rsidRPr="007F1909">
        <w:rPr>
          <w:rFonts w:asciiTheme="minorHAnsi" w:hAnsiTheme="minorHAnsi" w:cstheme="minorHAnsi"/>
          <w:color w:val="000000" w:themeColor="text1"/>
          <w14:textOutline w14:w="0" w14:cap="flat" w14:cmpd="sng" w14:algn="ctr">
            <w14:noFill/>
            <w14:prstDash w14:val="solid"/>
            <w14:round/>
          </w14:textOutline>
        </w:rPr>
        <w:t xml:space="preserve"> resembling NETs.</w:t>
      </w:r>
    </w:p>
    <w:p w14:paraId="1FBB49B4" w14:textId="77777777" w:rsidR="00A42229" w:rsidRPr="007F1909" w:rsidRDefault="00A42229" w:rsidP="00512824">
      <w:pPr>
        <w:rPr>
          <w:rFonts w:asciiTheme="minorHAnsi" w:hAnsiTheme="minorHAnsi" w:cstheme="minorHAnsi"/>
          <w:color w:val="000000" w:themeColor="text1"/>
          <w14:textOutline w14:w="0" w14:cap="flat" w14:cmpd="sng" w14:algn="ctr">
            <w14:noFill/>
            <w14:prstDash w14:val="solid"/>
            <w14:round/>
          </w14:textOutline>
        </w:rPr>
      </w:pPr>
    </w:p>
    <w:p w14:paraId="4DFD28D8" w14:textId="3EE2CE11" w:rsidR="004C496E" w:rsidRPr="007F1909" w:rsidRDefault="00A42229"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 xml:space="preserve">For optimal preservation, </w:t>
      </w:r>
      <w:r w:rsidR="00FE51A9" w:rsidRPr="007F1909">
        <w:rPr>
          <w:rFonts w:asciiTheme="minorHAnsi" w:hAnsiTheme="minorHAnsi" w:cstheme="minorHAnsi"/>
          <w:color w:val="000000" w:themeColor="text1"/>
          <w14:textOutline w14:w="0" w14:cap="flat" w14:cmpd="sng" w14:algn="ctr">
            <w14:noFill/>
            <w14:prstDash w14:val="solid"/>
            <w14:round/>
          </w14:textOutline>
        </w:rPr>
        <w:t>t</w:t>
      </w:r>
      <w:r w:rsidRPr="007F1909">
        <w:rPr>
          <w:rFonts w:asciiTheme="minorHAnsi" w:hAnsiTheme="minorHAnsi" w:cstheme="minorHAnsi"/>
          <w:color w:val="000000" w:themeColor="text1"/>
          <w14:textOutline w14:w="0" w14:cap="flat" w14:cmpd="sng" w14:algn="ctr">
            <w14:noFill/>
            <w14:prstDash w14:val="solid"/>
            <w14:round/>
          </w14:textOutline>
        </w:rPr>
        <w:t xml:space="preserve">issue from experimental animals </w:t>
      </w:r>
      <w:r w:rsidR="00FE51A9" w:rsidRPr="007F1909">
        <w:rPr>
          <w:rFonts w:asciiTheme="minorHAnsi" w:hAnsiTheme="minorHAnsi" w:cstheme="minorHAnsi"/>
          <w:color w:val="000000" w:themeColor="text1"/>
          <w14:textOutline w14:w="0" w14:cap="flat" w14:cmpd="sng" w14:algn="ctr">
            <w14:noFill/>
            <w14:prstDash w14:val="solid"/>
            <w14:round/>
          </w14:textOutline>
        </w:rPr>
        <w:t>should</w:t>
      </w:r>
      <w:r w:rsidRPr="007F1909">
        <w:rPr>
          <w:rFonts w:asciiTheme="minorHAnsi" w:hAnsiTheme="minorHAnsi" w:cstheme="minorHAnsi"/>
          <w:color w:val="000000" w:themeColor="text1"/>
          <w14:textOutline w14:w="0" w14:cap="flat" w14:cmpd="sng" w14:algn="ctr">
            <w14:noFill/>
            <w14:prstDash w14:val="solid"/>
            <w14:round/>
          </w14:textOutline>
        </w:rPr>
        <w:t xml:space="preserve"> b</w:t>
      </w:r>
      <w:r w:rsidR="00C720DB" w:rsidRPr="007F1909">
        <w:rPr>
          <w:rFonts w:asciiTheme="minorHAnsi" w:hAnsiTheme="minorHAnsi" w:cstheme="minorHAnsi"/>
          <w:color w:val="000000" w:themeColor="text1"/>
          <w14:textOutline w14:w="0" w14:cap="flat" w14:cmpd="sng" w14:algn="ctr">
            <w14:noFill/>
            <w14:prstDash w14:val="solid"/>
            <w14:round/>
          </w14:textOutline>
        </w:rPr>
        <w:t>e fixed shortly after death,</w:t>
      </w:r>
      <w:r w:rsidRPr="007F1909">
        <w:rPr>
          <w:rFonts w:asciiTheme="minorHAnsi" w:hAnsiTheme="minorHAnsi" w:cstheme="minorHAnsi"/>
          <w:color w:val="000000" w:themeColor="text1"/>
          <w14:textOutline w14:w="0" w14:cap="flat" w14:cmpd="sng" w14:algn="ctr">
            <w14:noFill/>
            <w14:prstDash w14:val="solid"/>
            <w14:round/>
          </w14:textOutline>
        </w:rPr>
        <w:t xml:space="preserve"> ideally by perfusion</w:t>
      </w:r>
      <w:r w:rsidR="00FE51A9" w:rsidRPr="007F1909">
        <w:rPr>
          <w:rFonts w:asciiTheme="minorHAnsi" w:hAnsiTheme="minorHAnsi" w:cstheme="minorHAnsi"/>
          <w:color w:val="000000" w:themeColor="text1"/>
          <w14:textOutline w14:w="0" w14:cap="flat" w14:cmpd="sng" w14:algn="ctr">
            <w14:noFill/>
            <w14:prstDash w14:val="solid"/>
            <w14:round/>
          </w14:textOutline>
        </w:rPr>
        <w:t>,</w:t>
      </w:r>
      <w:r w:rsidR="007C1E85" w:rsidRPr="007F1909">
        <w:rPr>
          <w:rFonts w:asciiTheme="minorHAnsi" w:hAnsiTheme="minorHAnsi" w:cstheme="minorHAnsi"/>
          <w:color w:val="000000" w:themeColor="text1"/>
          <w14:textOutline w14:w="0" w14:cap="flat" w14:cmpd="sng" w14:algn="ctr">
            <w14:noFill/>
            <w14:prstDash w14:val="solid"/>
            <w14:round/>
          </w14:textOutline>
        </w:rPr>
        <w:t xml:space="preserve"> to avoid autolysis. </w:t>
      </w:r>
      <w:r w:rsidRPr="007F1909">
        <w:rPr>
          <w:rFonts w:asciiTheme="minorHAnsi" w:hAnsiTheme="minorHAnsi" w:cstheme="minorHAnsi"/>
          <w:color w:val="000000" w:themeColor="text1"/>
          <w14:textOutline w14:w="0" w14:cap="flat" w14:cmpd="sng" w14:algn="ctr">
            <w14:noFill/>
            <w14:prstDash w14:val="solid"/>
            <w14:round/>
          </w14:textOutline>
        </w:rPr>
        <w:t xml:space="preserve">As fixative, freshly prepared or freshly thawed solutions of paraformaldehyde in a suitable buffer like TBS or PBS </w:t>
      </w:r>
      <w:r w:rsidR="00FE51A9" w:rsidRPr="007F1909">
        <w:rPr>
          <w:rFonts w:asciiTheme="minorHAnsi" w:hAnsiTheme="minorHAnsi" w:cstheme="minorHAnsi"/>
          <w:color w:val="000000" w:themeColor="text1"/>
          <w14:textOutline w14:w="0" w14:cap="flat" w14:cmpd="sng" w14:algn="ctr">
            <w14:noFill/>
            <w14:prstDash w14:val="solid"/>
            <w14:round/>
          </w14:textOutline>
        </w:rPr>
        <w:t>ore optimal</w:t>
      </w:r>
      <w:r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3C607A" w:rsidRPr="007F1909">
        <w:rPr>
          <w:rFonts w:asciiTheme="minorHAnsi" w:hAnsiTheme="minorHAnsi" w:cstheme="minorHAnsi"/>
          <w:color w:val="000000" w:themeColor="text1"/>
          <w14:textOutline w14:w="0" w14:cap="flat" w14:cmpd="sng" w14:algn="ctr">
            <w14:noFill/>
            <w14:prstDash w14:val="solid"/>
            <w14:round/>
          </w14:textOutline>
        </w:rPr>
        <w:t>This is chemically defined</w:t>
      </w:r>
      <w:r w:rsidR="007C1E85" w:rsidRPr="007F1909">
        <w:rPr>
          <w:rFonts w:asciiTheme="minorHAnsi" w:hAnsiTheme="minorHAnsi" w:cstheme="minorHAnsi"/>
          <w:color w:val="000000" w:themeColor="text1"/>
          <w14:textOutline w14:w="0" w14:cap="flat" w14:cmpd="sng" w14:algn="ctr">
            <w14:noFill/>
            <w14:prstDash w14:val="solid"/>
            <w14:round/>
          </w14:textOutline>
        </w:rPr>
        <w:t xml:space="preserve"> in contrast to formalin preparations used for standard histology, an</w:t>
      </w:r>
      <w:r w:rsidR="00E80F0C" w:rsidRPr="007F1909">
        <w:rPr>
          <w:rFonts w:asciiTheme="minorHAnsi" w:hAnsiTheme="minorHAnsi" w:cstheme="minorHAnsi"/>
          <w:color w:val="000000" w:themeColor="text1"/>
          <w14:textOutline w14:w="0" w14:cap="flat" w14:cmpd="sng" w14:algn="ctr">
            <w14:noFill/>
            <w14:prstDash w14:val="solid"/>
            <w14:round/>
          </w14:textOutline>
        </w:rPr>
        <w:t>d</w:t>
      </w:r>
      <w:r w:rsidR="007C1E85" w:rsidRPr="007F1909">
        <w:rPr>
          <w:rFonts w:asciiTheme="minorHAnsi" w:hAnsiTheme="minorHAnsi" w:cstheme="minorHAnsi"/>
          <w:color w:val="000000" w:themeColor="text1"/>
          <w14:textOutline w14:w="0" w14:cap="flat" w14:cmpd="sng" w14:algn="ctr">
            <w14:noFill/>
            <w14:prstDash w14:val="solid"/>
            <w14:round/>
          </w14:textOutline>
        </w:rPr>
        <w:t xml:space="preserve"> induces less tissue autofluorescence. </w:t>
      </w:r>
      <w:r w:rsidR="00293CC6" w:rsidRPr="007F1909">
        <w:rPr>
          <w:rFonts w:asciiTheme="minorHAnsi" w:hAnsiTheme="minorHAnsi" w:cstheme="minorHAnsi"/>
          <w:color w:val="000000" w:themeColor="text1"/>
          <w14:textOutline w14:w="0" w14:cap="flat" w14:cmpd="sng" w14:algn="ctr">
            <w14:noFill/>
            <w14:prstDash w14:val="solid"/>
            <w14:round/>
          </w14:textOutline>
        </w:rPr>
        <w:t xml:space="preserve">In contrast, human tissue often is </w:t>
      </w:r>
      <w:r w:rsidR="005077F8" w:rsidRPr="007F1909">
        <w:rPr>
          <w:rFonts w:asciiTheme="minorHAnsi" w:hAnsiTheme="minorHAnsi" w:cstheme="minorHAnsi"/>
          <w:color w:val="000000" w:themeColor="text1"/>
          <w14:textOutline w14:w="0" w14:cap="flat" w14:cmpd="sng" w14:algn="ctr">
            <w14:noFill/>
            <w14:prstDash w14:val="solid"/>
            <w14:round/>
          </w14:textOutline>
        </w:rPr>
        <w:t>not fixed directly after exci</w:t>
      </w:r>
      <w:r w:rsidR="00C720DB" w:rsidRPr="007F1909">
        <w:rPr>
          <w:rFonts w:asciiTheme="minorHAnsi" w:hAnsiTheme="minorHAnsi" w:cstheme="minorHAnsi"/>
          <w:color w:val="000000" w:themeColor="text1"/>
          <w14:textOutline w14:w="0" w14:cap="flat" w14:cmpd="sng" w14:algn="ctr">
            <w14:noFill/>
            <w14:prstDash w14:val="solid"/>
            <w14:round/>
          </w14:textOutline>
        </w:rPr>
        <w:t>sion</w:t>
      </w:r>
      <w:r w:rsidR="00293CC6" w:rsidRPr="007F1909">
        <w:rPr>
          <w:rFonts w:asciiTheme="minorHAnsi" w:hAnsiTheme="minorHAnsi" w:cstheme="minorHAnsi"/>
          <w:color w:val="000000" w:themeColor="text1"/>
          <w14:textOutline w14:w="0" w14:cap="flat" w14:cmpd="sng" w14:algn="ctr">
            <w14:noFill/>
            <w14:prstDash w14:val="solid"/>
            <w14:round/>
          </w14:textOutline>
        </w:rPr>
        <w:t>, and</w:t>
      </w:r>
      <w:r w:rsidR="00C720DB" w:rsidRPr="007F1909">
        <w:rPr>
          <w:rFonts w:asciiTheme="minorHAnsi" w:hAnsiTheme="minorHAnsi" w:cstheme="minorHAnsi"/>
          <w:color w:val="000000" w:themeColor="text1"/>
          <w14:textOutline w14:w="0" w14:cap="flat" w14:cmpd="sng" w14:algn="ctr">
            <w14:noFill/>
            <w14:prstDash w14:val="solid"/>
            <w14:round/>
          </w14:textOutline>
        </w:rPr>
        <w:t xml:space="preserve"> as fixative,</w:t>
      </w:r>
      <w:r w:rsidR="00293CC6" w:rsidRPr="007F1909">
        <w:rPr>
          <w:rFonts w:asciiTheme="minorHAnsi" w:hAnsiTheme="minorHAnsi" w:cstheme="minorHAnsi"/>
          <w:color w:val="000000" w:themeColor="text1"/>
          <w14:textOutline w14:w="0" w14:cap="flat" w14:cmpd="sng" w14:algn="ctr">
            <w14:noFill/>
            <w14:prstDash w14:val="solid"/>
            <w14:round/>
          </w14:textOutline>
        </w:rPr>
        <w:t xml:space="preserve"> normally a </w:t>
      </w:r>
      <w:r w:rsidR="00043E71" w:rsidRPr="007F1909">
        <w:rPr>
          <w:rFonts w:asciiTheme="minorHAnsi" w:hAnsiTheme="minorHAnsi" w:cstheme="minorHAnsi"/>
          <w:color w:val="000000" w:themeColor="text1"/>
          <w14:textOutline w14:w="0" w14:cap="flat" w14:cmpd="sng" w14:algn="ctr">
            <w14:noFill/>
            <w14:prstDash w14:val="solid"/>
            <w14:round/>
          </w14:textOutline>
        </w:rPr>
        <w:t>10</w:t>
      </w:r>
      <w:r w:rsidR="0040349A" w:rsidRPr="007F1909">
        <w:rPr>
          <w:rFonts w:asciiTheme="minorHAnsi" w:hAnsiTheme="minorHAnsi" w:cstheme="minorHAnsi"/>
          <w:color w:val="000000" w:themeColor="text1"/>
          <w14:textOutline w14:w="0" w14:cap="flat" w14:cmpd="sng" w14:algn="ctr">
            <w14:noFill/>
            <w14:prstDash w14:val="solid"/>
            <w14:round/>
          </w14:textOutline>
        </w:rPr>
        <w:t>%</w:t>
      </w:r>
      <w:r w:rsidR="00043E71" w:rsidRPr="007F1909">
        <w:rPr>
          <w:rFonts w:asciiTheme="minorHAnsi" w:hAnsiTheme="minorHAnsi" w:cstheme="minorHAnsi"/>
          <w:color w:val="000000" w:themeColor="text1"/>
          <w14:textOutline w14:w="0" w14:cap="flat" w14:cmpd="sng" w14:algn="ctr">
            <w14:noFill/>
            <w14:prstDash w14:val="solid"/>
            <w14:round/>
          </w14:textOutline>
        </w:rPr>
        <w:t xml:space="preserve"> dilution of formalin is utilize</w:t>
      </w:r>
      <w:r w:rsidR="00293CC6" w:rsidRPr="007F1909">
        <w:rPr>
          <w:rFonts w:asciiTheme="minorHAnsi" w:hAnsiTheme="minorHAnsi" w:cstheme="minorHAnsi"/>
          <w:color w:val="000000" w:themeColor="text1"/>
          <w14:textOutline w14:w="0" w14:cap="flat" w14:cmpd="sng" w14:algn="ctr">
            <w14:noFill/>
            <w14:prstDash w14:val="solid"/>
            <w14:round/>
          </w14:textOutline>
        </w:rPr>
        <w:t>d which contains 10</w:t>
      </w:r>
      <w:r w:rsidR="0040349A" w:rsidRPr="007F1909">
        <w:rPr>
          <w:rFonts w:asciiTheme="minorHAnsi" w:hAnsiTheme="minorHAnsi" w:cstheme="minorHAnsi"/>
          <w:color w:val="000000" w:themeColor="text1"/>
          <w14:textOutline w14:w="0" w14:cap="flat" w14:cmpd="sng" w14:algn="ctr">
            <w14:noFill/>
            <w14:prstDash w14:val="solid"/>
            <w14:round/>
          </w14:textOutline>
        </w:rPr>
        <w:t>%</w:t>
      </w:r>
      <w:r w:rsidR="00293CC6" w:rsidRPr="007F1909">
        <w:rPr>
          <w:rFonts w:asciiTheme="minorHAnsi" w:hAnsiTheme="minorHAnsi" w:cstheme="minorHAnsi"/>
          <w:color w:val="000000" w:themeColor="text1"/>
          <w14:textOutline w14:w="0" w14:cap="flat" w14:cmpd="sng" w14:algn="ctr">
            <w14:noFill/>
            <w14:prstDash w14:val="solid"/>
            <w14:round/>
          </w14:textOutline>
        </w:rPr>
        <w:t xml:space="preserve"> to 15</w:t>
      </w:r>
      <w:r w:rsidR="0040349A" w:rsidRPr="007F1909">
        <w:rPr>
          <w:rFonts w:asciiTheme="minorHAnsi" w:hAnsiTheme="minorHAnsi" w:cstheme="minorHAnsi"/>
          <w:color w:val="000000" w:themeColor="text1"/>
          <w14:textOutline w14:w="0" w14:cap="flat" w14:cmpd="sng" w14:algn="ctr">
            <w14:noFill/>
            <w14:prstDash w14:val="solid"/>
            <w14:round/>
          </w14:textOutline>
        </w:rPr>
        <w:t>%</w:t>
      </w:r>
      <w:r w:rsidR="00293CC6" w:rsidRPr="007F1909">
        <w:rPr>
          <w:rFonts w:asciiTheme="minorHAnsi" w:hAnsiTheme="minorHAnsi" w:cstheme="minorHAnsi"/>
          <w:color w:val="000000" w:themeColor="text1"/>
          <w14:textOutline w14:w="0" w14:cap="flat" w14:cmpd="sng" w14:algn="ctr">
            <w14:noFill/>
            <w14:prstDash w14:val="solid"/>
            <w14:round/>
          </w14:textOutline>
        </w:rPr>
        <w:t xml:space="preserve"> of methanol as a stabilizer to prevent polymerization, as well as formic acid, other aldehydes</w:t>
      </w:r>
      <w:r w:rsidR="0035694B" w:rsidRPr="007F1909">
        <w:rPr>
          <w:rFonts w:asciiTheme="minorHAnsi" w:hAnsiTheme="minorHAnsi" w:cstheme="minorHAnsi"/>
          <w:color w:val="000000" w:themeColor="text1"/>
          <w14:textOutline w14:w="0" w14:cap="flat" w14:cmpd="sng" w14:algn="ctr">
            <w14:noFill/>
            <w14:prstDash w14:val="solid"/>
            <w14:round/>
          </w14:textOutline>
        </w:rPr>
        <w:t>,</w:t>
      </w:r>
      <w:r w:rsidR="00293CC6" w:rsidRPr="007F1909">
        <w:rPr>
          <w:rFonts w:asciiTheme="minorHAnsi" w:hAnsiTheme="minorHAnsi" w:cstheme="minorHAnsi"/>
          <w:color w:val="000000" w:themeColor="text1"/>
          <w14:textOutline w14:w="0" w14:cap="flat" w14:cmpd="sng" w14:algn="ctr">
            <w14:noFill/>
            <w14:prstDash w14:val="solid"/>
            <w14:round/>
          </w14:textOutline>
        </w:rPr>
        <w:t xml:space="preserve"> and ketones. Often, the tissue is stored in this fixative for extended amounts of time before embedding. The result can be autolysis (depending on the time between excision and fixation), and excessive formation of methylene bridges due to the </w:t>
      </w:r>
      <w:proofErr w:type="spellStart"/>
      <w:r w:rsidR="00293CC6" w:rsidRPr="007F1909">
        <w:rPr>
          <w:rFonts w:asciiTheme="minorHAnsi" w:hAnsiTheme="minorHAnsi" w:cstheme="minorHAnsi"/>
          <w:color w:val="000000" w:themeColor="text1"/>
          <w14:textOutline w14:w="0" w14:cap="flat" w14:cmpd="sng" w14:algn="ctr">
            <w14:noFill/>
            <w14:prstDash w14:val="solid"/>
            <w14:round/>
          </w14:textOutline>
        </w:rPr>
        <w:t>overfixation</w:t>
      </w:r>
      <w:proofErr w:type="spellEnd"/>
      <w:r w:rsidR="00293CC6" w:rsidRPr="007F1909">
        <w:rPr>
          <w:rFonts w:asciiTheme="minorHAnsi" w:hAnsiTheme="minorHAnsi" w:cstheme="minorHAnsi"/>
          <w:color w:val="000000" w:themeColor="text1"/>
          <w14:textOutline w14:w="0" w14:cap="flat" w14:cmpd="sng" w14:algn="ctr">
            <w14:noFill/>
            <w14:prstDash w14:val="solid"/>
            <w14:round/>
          </w14:textOutline>
        </w:rPr>
        <w:t>.</w:t>
      </w:r>
      <w:r w:rsidR="00043E71"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D004BC" w:rsidRPr="007F1909">
        <w:rPr>
          <w:rFonts w:asciiTheme="minorHAnsi" w:hAnsiTheme="minorHAnsi" w:cstheme="minorHAnsi"/>
          <w:color w:val="000000" w:themeColor="text1"/>
          <w14:textOutline w14:w="0" w14:cap="flat" w14:cmpd="sng" w14:algn="ctr">
            <w14:noFill/>
            <w14:prstDash w14:val="solid"/>
            <w14:round/>
          </w14:textOutline>
        </w:rPr>
        <w:t xml:space="preserve">Formaldehyde fixation induces changes </w:t>
      </w:r>
      <w:r w:rsidR="00D004BC" w:rsidRPr="007F1909">
        <w:rPr>
          <w:rFonts w:asciiTheme="minorHAnsi" w:hAnsiTheme="minorHAnsi" w:cstheme="minorHAnsi"/>
          <w:color w:val="000000" w:themeColor="text1"/>
          <w14:textOutline w14:w="0" w14:cap="flat" w14:cmpd="sng" w14:algn="ctr">
            <w14:noFill/>
            <w14:prstDash w14:val="solid"/>
            <w14:round/>
          </w14:textOutline>
        </w:rPr>
        <w:lastRenderedPageBreak/>
        <w:t>in the tertiary structure of proteins by formation of intra- and inter</w:t>
      </w:r>
      <w:r w:rsidR="00A4647C">
        <w:rPr>
          <w:rFonts w:asciiTheme="minorHAnsi" w:hAnsiTheme="minorHAnsi" w:cstheme="minorHAnsi"/>
          <w:color w:val="000000" w:themeColor="text1"/>
          <w14:textOutline w14:w="0" w14:cap="flat" w14:cmpd="sng" w14:algn="ctr">
            <w14:noFill/>
            <w14:prstDash w14:val="solid"/>
            <w14:round/>
          </w14:textOutline>
        </w:rPr>
        <w:t>-</w:t>
      </w:r>
      <w:r w:rsidR="00D004BC" w:rsidRPr="007F1909">
        <w:rPr>
          <w:rFonts w:asciiTheme="minorHAnsi" w:hAnsiTheme="minorHAnsi" w:cstheme="minorHAnsi"/>
          <w:color w:val="000000" w:themeColor="text1"/>
          <w14:textOutline w14:w="0" w14:cap="flat" w14:cmpd="sng" w14:algn="ctr">
            <w14:noFill/>
            <w14:prstDash w14:val="solid"/>
            <w14:round/>
          </w14:textOutline>
        </w:rPr>
        <w:t>molecular methylene bridges</w:t>
      </w:r>
      <w:r w:rsidR="005077F8" w:rsidRPr="007F1909">
        <w:rPr>
          <w:rFonts w:asciiTheme="minorHAnsi" w:hAnsiTheme="minorHAnsi" w:cstheme="minorHAnsi"/>
          <w:color w:val="000000" w:themeColor="text1"/>
          <w14:textOutline w14:w="0" w14:cap="flat" w14:cmpd="sng" w14:algn="ctr">
            <w14:noFill/>
            <w14:prstDash w14:val="solid"/>
            <w14:round/>
          </w14:textOutline>
        </w:rPr>
        <w:fldChar w:fldCharType="begin"/>
      </w:r>
      <w:r w:rsidR="004E1BBC" w:rsidRPr="007F1909">
        <w:rPr>
          <w:rFonts w:asciiTheme="minorHAnsi" w:hAnsiTheme="minorHAnsi" w:cstheme="minorHAnsi"/>
          <w:color w:val="000000" w:themeColor="text1"/>
          <w14:textOutline w14:w="0" w14:cap="flat" w14:cmpd="sng" w14:algn="ctr">
            <w14:noFill/>
            <w14:prstDash w14:val="solid"/>
            <w14:round/>
          </w14:textOutline>
        </w:rPr>
        <w:instrText xml:space="preserve"> ADDIN EN.CITE &lt;EndNote&gt;&lt;Cite&gt;&lt;Author&gt;Cattoretti&lt;/Author&gt;&lt;Year&gt;1993&lt;/Year&gt;&lt;RecNum&gt;136&lt;/RecNum&gt;&lt;DisplayText&gt;&lt;style face="superscript"&gt;10&lt;/style&gt;&lt;/DisplayText&gt;&lt;record&gt;&lt;rec-number&gt;136&lt;/rec-number&gt;&lt;foreign-keys&gt;&lt;key app="EN" db-id="2wvd0afr7respve0f2mxz0fzffwvzsdwte5w" timestamp="1546532757"&gt;136&lt;/key&gt;&lt;/foreign-keys&gt;&lt;ref-type name="Journal Article"&gt;17&lt;/ref-type&gt;&lt;contributors&gt;&lt;authors&gt;&lt;author&gt;Cattoretti, G.&lt;/author&gt;&lt;author&gt;Pileri, S.&lt;/author&gt;&lt;author&gt;Parravicini, C.&lt;/author&gt;&lt;author&gt;Becker, M. H.&lt;/author&gt;&lt;author&gt;Poggi, S.&lt;/author&gt;&lt;author&gt;Bifulco, C.&lt;/author&gt;&lt;author&gt;Key, G.&lt;/author&gt;&lt;author&gt;D&amp;apos;Amato, L.&lt;/author&gt;&lt;author&gt;Sabattini, E.&lt;/author&gt;&lt;author&gt;Feudale, E.&lt;/author&gt;&lt;author&gt;et al.,&lt;/author&gt;&lt;/authors&gt;&lt;/contributors&gt;&lt;auth-address&gt;Department of Pathology, Istituto Nazionale per lo Studio e la Cura dei Tumori, Milano, Italy.&lt;/auth-address&gt;&lt;titles&gt;&lt;title&gt;Antigen unmasking on formalin-fixed, paraffin-embedded tissue sections&lt;/title&gt;&lt;secondary-title&gt;J Pathol&lt;/secondary-title&gt;&lt;/titles&gt;&lt;periodical&gt;&lt;full-title&gt;J Pathol&lt;/full-title&gt;&lt;/periodical&gt;&lt;pages&gt;83-98&lt;/pages&gt;&lt;volume&gt;171&lt;/volume&gt;&lt;number&gt;2&lt;/number&gt;&lt;edition&gt;1993/10/01&lt;/edition&gt;&lt;keywords&gt;&lt;keyword&gt;Antibodies/immunology&lt;/keyword&gt;&lt;keyword&gt;Antigens/*analysis&lt;/keyword&gt;&lt;keyword&gt;Epitopes/analysis&lt;/keyword&gt;&lt;keyword&gt;Formaldehyde&lt;/keyword&gt;&lt;keyword&gt;Frozen Sections&lt;/keyword&gt;&lt;keyword&gt;Humans&lt;/keyword&gt;&lt;keyword&gt;Immunohistochemistry/*methods&lt;/keyword&gt;&lt;keyword&gt;*Microwaves&lt;/keyword&gt;&lt;keyword&gt;Paraffin Embedding&lt;/keyword&gt;&lt;keyword&gt;Pronase&lt;/keyword&gt;&lt;keyword&gt;Trypsin&lt;/keyword&gt;&lt;/keywords&gt;&lt;dates&gt;&lt;year&gt;1993&lt;/year&gt;&lt;pub-dates&gt;&lt;date&gt;Oct&lt;/date&gt;&lt;/pub-dates&gt;&lt;/dates&gt;&lt;isbn&gt;0022-3417 (Print)&amp;#xD;0022-3417 (Linking)&lt;/isbn&gt;&lt;accession-num&gt;7506771&lt;/accession-num&gt;&lt;urls&gt;&lt;related-urls&gt;&lt;url&gt;https://www.ncbi.nlm.nih.gov/pubmed/7506771&lt;/url&gt;&lt;/related-urls&gt;&lt;/urls&gt;&lt;electronic-resource-num&gt;10.1002/path.1711710205&lt;/electronic-resource-num&gt;&lt;/record&gt;&lt;/Cite&gt;&lt;/EndNote&gt;</w:instrText>
      </w:r>
      <w:r w:rsidR="005077F8" w:rsidRPr="007F1909">
        <w:rPr>
          <w:rFonts w:asciiTheme="minorHAnsi" w:hAnsiTheme="minorHAnsi" w:cstheme="minorHAnsi"/>
          <w:color w:val="000000" w:themeColor="text1"/>
          <w14:textOutline w14:w="0" w14:cap="flat" w14:cmpd="sng" w14:algn="ctr">
            <w14:noFill/>
            <w14:prstDash w14:val="solid"/>
            <w14:round/>
          </w14:textOutline>
        </w:rPr>
        <w:fldChar w:fldCharType="separate"/>
      </w:r>
      <w:r w:rsidR="004E1BBC" w:rsidRPr="007F1909">
        <w:rPr>
          <w:rFonts w:asciiTheme="minorHAnsi" w:hAnsiTheme="minorHAnsi" w:cstheme="minorHAnsi"/>
          <w:noProof/>
          <w:color w:val="000000" w:themeColor="text1"/>
          <w:vertAlign w:val="superscript"/>
          <w14:textOutline w14:w="0" w14:cap="flat" w14:cmpd="sng" w14:algn="ctr">
            <w14:noFill/>
            <w14:prstDash w14:val="solid"/>
            <w14:round/>
          </w14:textOutline>
        </w:rPr>
        <w:t>10</w:t>
      </w:r>
      <w:r w:rsidR="005077F8" w:rsidRPr="007F1909">
        <w:rPr>
          <w:rFonts w:asciiTheme="minorHAnsi" w:hAnsiTheme="minorHAnsi" w:cstheme="minorHAnsi"/>
          <w:color w:val="000000" w:themeColor="text1"/>
          <w14:textOutline w14:w="0" w14:cap="flat" w14:cmpd="sng" w14:algn="ctr">
            <w14:noFill/>
            <w14:prstDash w14:val="solid"/>
            <w14:round/>
          </w14:textOutline>
        </w:rPr>
        <w:fldChar w:fldCharType="end"/>
      </w:r>
      <w:r w:rsidR="00D004BC" w:rsidRPr="007F1909">
        <w:rPr>
          <w:rFonts w:asciiTheme="minorHAnsi" w:hAnsiTheme="minorHAnsi" w:cstheme="minorHAnsi"/>
          <w:color w:val="000000" w:themeColor="text1"/>
          <w14:textOutline w14:w="0" w14:cap="flat" w14:cmpd="sng" w14:algn="ctr">
            <w14:noFill/>
            <w14:prstDash w14:val="solid"/>
            <w14:round/>
          </w14:textOutline>
        </w:rPr>
        <w:t xml:space="preserve">. Non-proteinaceous cell components like nucleic acids, carbohydrates and lipids are not fixed directly, but immobilized in the three-dimensional protein network. </w:t>
      </w:r>
      <w:r w:rsidR="00C720DB" w:rsidRPr="007F1909">
        <w:rPr>
          <w:rFonts w:asciiTheme="minorHAnsi" w:hAnsiTheme="minorHAnsi" w:cstheme="minorHAnsi"/>
          <w:color w:val="000000" w:themeColor="text1"/>
          <w14:textOutline w14:w="0" w14:cap="flat" w14:cmpd="sng" w14:algn="ctr">
            <w14:noFill/>
            <w14:prstDash w14:val="solid"/>
            <w14:round/>
          </w14:textOutline>
        </w:rPr>
        <w:t>For successful</w:t>
      </w:r>
      <w:r w:rsidR="00043E71" w:rsidRPr="007F1909">
        <w:rPr>
          <w:rFonts w:asciiTheme="minorHAnsi" w:hAnsiTheme="minorHAnsi" w:cstheme="minorHAnsi"/>
          <w:color w:val="000000" w:themeColor="text1"/>
          <w14:textOutline w14:w="0" w14:cap="flat" w14:cmpd="sng" w14:algn="ctr">
            <w14:noFill/>
            <w14:prstDash w14:val="solid"/>
            <w14:round/>
          </w14:textOutline>
        </w:rPr>
        <w:t xml:space="preserve"> labelling, </w:t>
      </w:r>
      <w:r w:rsidR="00C720DB" w:rsidRPr="007F1909">
        <w:rPr>
          <w:rFonts w:asciiTheme="minorHAnsi" w:hAnsiTheme="minorHAnsi" w:cstheme="minorHAnsi"/>
          <w:color w:val="000000" w:themeColor="text1"/>
          <w14:textOutline w14:w="0" w14:cap="flat" w14:cmpd="sng" w14:algn="ctr">
            <w14:noFill/>
            <w14:prstDash w14:val="solid"/>
            <w14:round/>
          </w14:textOutline>
        </w:rPr>
        <w:t>methylene b</w:t>
      </w:r>
      <w:r w:rsidR="00043E71" w:rsidRPr="007F1909">
        <w:rPr>
          <w:rFonts w:asciiTheme="minorHAnsi" w:hAnsiTheme="minorHAnsi" w:cstheme="minorHAnsi"/>
          <w:color w:val="000000" w:themeColor="text1"/>
          <w14:textOutline w14:w="0" w14:cap="flat" w14:cmpd="sng" w14:algn="ctr">
            <w14:noFill/>
            <w14:prstDash w14:val="solid"/>
            <w14:round/>
          </w14:textOutline>
        </w:rPr>
        <w:t>ond</w:t>
      </w:r>
      <w:r w:rsidR="00C720DB" w:rsidRPr="007F1909">
        <w:rPr>
          <w:rFonts w:asciiTheme="minorHAnsi" w:hAnsiTheme="minorHAnsi" w:cstheme="minorHAnsi"/>
          <w:color w:val="000000" w:themeColor="text1"/>
          <w14:textOutline w14:w="0" w14:cap="flat" w14:cmpd="sng" w14:algn="ctr">
            <w14:noFill/>
            <w14:prstDash w14:val="solid"/>
            <w14:round/>
          </w14:textOutline>
        </w:rPr>
        <w:t>s have to be broken to expose the epitopes in the process of antigen retrieval</w:t>
      </w:r>
      <w:r w:rsidR="00043E71" w:rsidRPr="007F1909">
        <w:rPr>
          <w:rFonts w:asciiTheme="minorHAnsi" w:hAnsiTheme="minorHAnsi" w:cstheme="minorHAnsi"/>
          <w:color w:val="000000" w:themeColor="text1"/>
          <w14:textOutline w14:w="0" w14:cap="flat" w14:cmpd="sng" w14:algn="ctr">
            <w14:noFill/>
            <w14:prstDash w14:val="solid"/>
            <w14:round/>
          </w14:textOutline>
        </w:rPr>
        <w:t>.</w:t>
      </w:r>
      <w:r w:rsidR="00C720DB"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043E71" w:rsidRPr="007F1909">
        <w:rPr>
          <w:rFonts w:asciiTheme="minorHAnsi" w:hAnsiTheme="minorHAnsi" w:cstheme="minorHAnsi"/>
          <w:color w:val="000000" w:themeColor="text1"/>
          <w14:textOutline w14:w="0" w14:cap="flat" w14:cmpd="sng" w14:algn="ctr">
            <w14:noFill/>
            <w14:prstDash w14:val="solid"/>
            <w14:round/>
          </w14:textOutline>
        </w:rPr>
        <w:t>This is accomplished by</w:t>
      </w:r>
      <w:r w:rsidR="00C720DB" w:rsidRPr="007F1909">
        <w:rPr>
          <w:rFonts w:asciiTheme="minorHAnsi" w:hAnsiTheme="minorHAnsi" w:cstheme="minorHAnsi"/>
          <w:color w:val="000000" w:themeColor="text1"/>
          <w14:textOutline w14:w="0" w14:cap="flat" w14:cmpd="sng" w14:algn="ctr">
            <w14:noFill/>
            <w14:prstDash w14:val="solid"/>
            <w14:round/>
          </w14:textOutline>
        </w:rPr>
        <w:t xml:space="preserve"> heating of tissue sections mounted </w:t>
      </w:r>
      <w:r w:rsidR="00043E71" w:rsidRPr="007F1909">
        <w:rPr>
          <w:rFonts w:asciiTheme="minorHAnsi" w:hAnsiTheme="minorHAnsi" w:cstheme="minorHAnsi"/>
          <w:color w:val="000000" w:themeColor="text1"/>
          <w14:textOutline w14:w="0" w14:cap="flat" w14:cmpd="sng" w14:algn="ctr">
            <w14:noFill/>
            <w14:prstDash w14:val="solid"/>
            <w14:round/>
          </w14:textOutline>
        </w:rPr>
        <w:t>on</w:t>
      </w:r>
      <w:r w:rsidR="00C720DB" w:rsidRPr="007F1909">
        <w:rPr>
          <w:rFonts w:asciiTheme="minorHAnsi" w:hAnsiTheme="minorHAnsi" w:cstheme="minorHAnsi"/>
          <w:color w:val="000000" w:themeColor="text1"/>
          <w14:textOutline w14:w="0" w14:cap="flat" w14:cmpd="sng" w14:algn="ctr">
            <w14:noFill/>
            <w14:prstDash w14:val="solid"/>
            <w14:round/>
          </w14:textOutline>
        </w:rPr>
        <w:t xml:space="preserve">to </w:t>
      </w:r>
      <w:r w:rsidR="00043E71" w:rsidRPr="007F1909">
        <w:rPr>
          <w:rFonts w:asciiTheme="minorHAnsi" w:hAnsiTheme="minorHAnsi" w:cstheme="minorHAnsi"/>
          <w:color w:val="000000" w:themeColor="text1"/>
          <w14:textOutline w14:w="0" w14:cap="flat" w14:cmpd="sng" w14:algn="ctr">
            <w14:noFill/>
            <w14:prstDash w14:val="solid"/>
            <w14:round/>
          </w14:textOutline>
        </w:rPr>
        <w:t>microscope slides in a suitable heat-induced antigen retrieval buffer (HIER buffer)</w:t>
      </w:r>
      <w:r w:rsidR="00A7512D" w:rsidRPr="007F1909">
        <w:rPr>
          <w:rFonts w:asciiTheme="minorHAnsi" w:hAnsiTheme="minorHAnsi" w:cstheme="minorHAnsi"/>
          <w:color w:val="000000" w:themeColor="text1"/>
          <w14:textOutline w14:w="0" w14:cap="flat" w14:cmpd="sng" w14:algn="ctr">
            <w14:noFill/>
            <w14:prstDash w14:val="solid"/>
            <w14:round/>
          </w14:textOutline>
        </w:rPr>
        <w:fldChar w:fldCharType="begin"/>
      </w:r>
      <w:r w:rsidR="004E1BBC" w:rsidRPr="007F1909">
        <w:rPr>
          <w:rFonts w:asciiTheme="minorHAnsi" w:hAnsiTheme="minorHAnsi" w:cstheme="minorHAnsi"/>
          <w:color w:val="000000" w:themeColor="text1"/>
          <w14:textOutline w14:w="0" w14:cap="flat" w14:cmpd="sng" w14:algn="ctr">
            <w14:noFill/>
            <w14:prstDash w14:val="solid"/>
            <w14:round/>
          </w14:textOutline>
        </w:rPr>
        <w:instrText xml:space="preserve"> ADDIN EN.CITE &lt;EndNote&gt;&lt;Cite&gt;&lt;Author&gt;Yamashita&lt;/Author&gt;&lt;Year&gt;2005&lt;/Year&gt;&lt;RecNum&gt;135&lt;/RecNum&gt;&lt;DisplayText&gt;&lt;style face="superscript"&gt;11&lt;/style&gt;&lt;/DisplayText&gt;&lt;record&gt;&lt;rec-number&gt;135&lt;/rec-number&gt;&lt;foreign-keys&gt;&lt;key app="EN" db-id="2wvd0afr7respve0f2mxz0fzffwvzsdwte5w" timestamp="1546532641"&gt;135&lt;/key&gt;&lt;/foreign-keys&gt;&lt;ref-type name="Journal Article"&gt;17&lt;/ref-type&gt;&lt;contributors&gt;&lt;authors&gt;&lt;author&gt;Yamashita, S.&lt;/author&gt;&lt;author&gt;Okada, Y.&lt;/author&gt;&lt;/authors&gt;&lt;/contributors&gt;&lt;auth-address&gt;Electron Microscope Laboratory, School of Medicine, Keio University, 35-Shinanomachi, Shinjuku-ku, Tokyo 160-8582, Japan. shuji@sc.itc.keio.ac.jp&lt;/auth-address&gt;&lt;titles&gt;&lt;title&gt;Mechanisms of heat-induced antigen retrieval: analyses in vitro employing SDS-PAGE and immunohistochemistry&lt;/title&gt;&lt;secondary-title&gt;J Histochem Cytochem&lt;/secondary-title&gt;&lt;/titles&gt;&lt;periodical&gt;&lt;full-title&gt;J Histochem Cytochem&lt;/full-title&gt;&lt;/periodical&gt;&lt;pages&gt;13-21&lt;/pages&gt;&lt;volume&gt;53&lt;/volume&gt;&lt;number&gt;1&lt;/number&gt;&lt;edition&gt;2005/01/08&lt;/edition&gt;&lt;keywords&gt;&lt;keyword&gt;Animals&lt;/keyword&gt;&lt;keyword&gt;Blotting, Western&lt;/keyword&gt;&lt;keyword&gt;Calcium Chloride/chemistry&lt;/keyword&gt;&lt;keyword&gt;*Electrophoresis, Polyacrylamide Gel&lt;/keyword&gt;&lt;keyword&gt;Epitopes&lt;/keyword&gt;&lt;keyword&gt;Heating&lt;/keyword&gt;&lt;keyword&gt;Hydrogen-Ion Concentration&lt;/keyword&gt;&lt;keyword&gt;Immunohistochemistry/*methods&lt;/keyword&gt;&lt;keyword&gt;Isoelectric Point&lt;/keyword&gt;&lt;keyword&gt;Mice&lt;/keyword&gt;&lt;keyword&gt;Protein Conformation&lt;/keyword&gt;&lt;keyword&gt;Proteins/*analysis/chemistry/immunology&lt;/keyword&gt;&lt;/keywords&gt;&lt;dates&gt;&lt;year&gt;2005&lt;/year&gt;&lt;pub-dates&gt;&lt;date&gt;Jan&lt;/date&gt;&lt;/pub-dates&gt;&lt;/dates&gt;&lt;isbn&gt;0022-1554 (Print)&amp;#xD;0022-1554 (Linking)&lt;/isbn&gt;&lt;accession-num&gt;15637334&lt;/accession-num&gt;&lt;urls&gt;&lt;related-urls&gt;&lt;url&gt;https://www.ncbi.nlm.nih.gov/pubmed/15637334&lt;/url&gt;&lt;/related-urls&gt;&lt;/urls&gt;&lt;electronic-resource-num&gt;10.1177/002215540505300103&lt;/electronic-resource-num&gt;&lt;/record&gt;&lt;/Cite&gt;&lt;/EndNote&gt;</w:instrText>
      </w:r>
      <w:r w:rsidR="00A7512D" w:rsidRPr="007F1909">
        <w:rPr>
          <w:rFonts w:asciiTheme="minorHAnsi" w:hAnsiTheme="minorHAnsi" w:cstheme="minorHAnsi"/>
          <w:color w:val="000000" w:themeColor="text1"/>
          <w14:textOutline w14:w="0" w14:cap="flat" w14:cmpd="sng" w14:algn="ctr">
            <w14:noFill/>
            <w14:prstDash w14:val="solid"/>
            <w14:round/>
          </w14:textOutline>
        </w:rPr>
        <w:fldChar w:fldCharType="separate"/>
      </w:r>
      <w:r w:rsidR="004E1BBC" w:rsidRPr="007F1909">
        <w:rPr>
          <w:rFonts w:asciiTheme="minorHAnsi" w:hAnsiTheme="minorHAnsi" w:cstheme="minorHAnsi"/>
          <w:noProof/>
          <w:color w:val="000000" w:themeColor="text1"/>
          <w:vertAlign w:val="superscript"/>
          <w14:textOutline w14:w="0" w14:cap="flat" w14:cmpd="sng" w14:algn="ctr">
            <w14:noFill/>
            <w14:prstDash w14:val="solid"/>
            <w14:round/>
          </w14:textOutline>
        </w:rPr>
        <w:t>11</w:t>
      </w:r>
      <w:r w:rsidR="00A7512D" w:rsidRPr="007F1909">
        <w:rPr>
          <w:rFonts w:asciiTheme="minorHAnsi" w:hAnsiTheme="minorHAnsi" w:cstheme="minorHAnsi"/>
          <w:color w:val="000000" w:themeColor="text1"/>
          <w14:textOutline w14:w="0" w14:cap="flat" w14:cmpd="sng" w14:algn="ctr">
            <w14:noFill/>
            <w14:prstDash w14:val="solid"/>
            <w14:round/>
          </w14:textOutline>
        </w:rPr>
        <w:fldChar w:fldCharType="end"/>
      </w:r>
      <w:r w:rsidR="00043E71"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A4647C">
        <w:rPr>
          <w:rFonts w:asciiTheme="minorHAnsi" w:hAnsiTheme="minorHAnsi" w:cstheme="minorHAnsi"/>
          <w:color w:val="000000" w:themeColor="text1"/>
          <w14:textOutline w14:w="0" w14:cap="flat" w14:cmpd="sng" w14:algn="ctr">
            <w14:noFill/>
            <w14:prstDash w14:val="solid"/>
            <w14:round/>
          </w14:textOutline>
        </w:rPr>
        <w:t>O</w:t>
      </w:r>
      <w:r w:rsidR="004C496E" w:rsidRPr="007F1909">
        <w:rPr>
          <w:rFonts w:asciiTheme="minorHAnsi" w:hAnsiTheme="minorHAnsi" w:cstheme="minorHAnsi"/>
          <w:color w:val="000000" w:themeColor="text1"/>
          <w14:textOutline w14:w="0" w14:cap="flat" w14:cmpd="sng" w14:algn="ctr">
            <w14:noFill/>
            <w14:prstDash w14:val="solid"/>
            <w14:round/>
          </w14:textOutline>
        </w:rPr>
        <w:t xml:space="preserve">ur previous </w:t>
      </w:r>
      <w:r w:rsidR="002B1D42">
        <w:rPr>
          <w:rFonts w:asciiTheme="minorHAnsi" w:hAnsiTheme="minorHAnsi" w:cstheme="minorHAnsi"/>
          <w:color w:val="000000" w:themeColor="text1"/>
          <w14:textOutline w14:w="0" w14:cap="flat" w14:cmpd="sng" w14:algn="ctr">
            <w14:noFill/>
            <w14:prstDash w14:val="solid"/>
            <w14:round/>
          </w14:textOutline>
        </w:rPr>
        <w:t>study</w:t>
      </w:r>
      <w:r w:rsidR="00A4647C">
        <w:rPr>
          <w:rFonts w:asciiTheme="minorHAnsi" w:hAnsiTheme="minorHAnsi" w:cstheme="minorHAnsi"/>
          <w:color w:val="000000" w:themeColor="text1"/>
          <w14:textOutline w14:w="0" w14:cap="flat" w14:cmpd="sng" w14:algn="ctr">
            <w14:noFill/>
            <w14:prstDash w14:val="solid"/>
            <w14:round/>
          </w14:textOutline>
        </w:rPr>
        <w:t xml:space="preserve"> </w:t>
      </w:r>
      <w:r w:rsidR="004C496E" w:rsidRPr="007F1909">
        <w:rPr>
          <w:rFonts w:asciiTheme="minorHAnsi" w:hAnsiTheme="minorHAnsi" w:cstheme="minorHAnsi"/>
          <w:color w:val="000000" w:themeColor="text1"/>
          <w14:textOutline w14:w="0" w14:cap="flat" w14:cmpd="sng" w14:algn="ctr">
            <w14:noFill/>
            <w14:prstDash w14:val="solid"/>
            <w14:round/>
          </w14:textOutline>
        </w:rPr>
        <w:t xml:space="preserve">analyzed the influence of pH and temperature of HIER buffers on the detection of NET components in paraffinized tissue, and </w:t>
      </w:r>
      <w:r w:rsidR="00A4647C">
        <w:rPr>
          <w:rFonts w:asciiTheme="minorHAnsi" w:hAnsiTheme="minorHAnsi" w:cstheme="minorHAnsi"/>
          <w:color w:val="000000" w:themeColor="text1"/>
          <w14:textOutline w14:w="0" w14:cap="flat" w14:cmpd="sng" w14:algn="ctr">
            <w14:noFill/>
            <w14:prstDash w14:val="solid"/>
            <w14:round/>
          </w14:textOutline>
        </w:rPr>
        <w:t>it was</w:t>
      </w:r>
      <w:r w:rsidR="004C496E" w:rsidRPr="007F1909">
        <w:rPr>
          <w:rFonts w:asciiTheme="minorHAnsi" w:hAnsiTheme="minorHAnsi" w:cstheme="minorHAnsi"/>
          <w:color w:val="000000" w:themeColor="text1"/>
          <w14:textOutline w14:w="0" w14:cap="flat" w14:cmpd="sng" w14:algn="ctr">
            <w14:noFill/>
            <w14:prstDash w14:val="solid"/>
            <w14:round/>
          </w14:textOutline>
        </w:rPr>
        <w:t xml:space="preserve"> found that successful tissue pretreatment for one component often is suboptimal for a second component</w:t>
      </w:r>
      <w:r w:rsidR="004C496E" w:rsidRPr="007F1909">
        <w:rPr>
          <w:rFonts w:asciiTheme="minorHAnsi" w:hAnsiTheme="minorHAnsi" w:cstheme="minorHAnsi"/>
          <w:color w:val="000000" w:themeColor="text1"/>
          <w14:textOutline w14:w="0" w14:cap="flat" w14:cmpd="sng" w14:algn="ctr">
            <w14:noFill/>
            <w14:prstDash w14:val="solid"/>
            <w14:round/>
          </w14:textOutline>
        </w:rPr>
        <w:fldChar w:fldCharType="begin"/>
      </w:r>
      <w:r w:rsidR="004E1BBC" w:rsidRPr="007F1909">
        <w:rPr>
          <w:rFonts w:asciiTheme="minorHAnsi" w:hAnsiTheme="minorHAnsi" w:cstheme="minorHAnsi"/>
          <w:color w:val="000000" w:themeColor="text1"/>
          <w14:textOutline w14:w="0" w14:cap="flat" w14:cmpd="sng" w14:algn="ctr">
            <w14:noFill/>
            <w14:prstDash w14:val="solid"/>
            <w14:round/>
          </w14:textOutline>
        </w:rPr>
        <w:instrText xml:space="preserve"> ADDIN EN.CITE &lt;EndNote&gt;&lt;Cite&gt;&lt;Author&gt;Brinkmann&lt;/Author&gt;&lt;Year&gt;2016&lt;/Year&gt;&lt;RecNum&gt;141&lt;/RecNum&gt;&lt;DisplayText&gt;&lt;style face="superscript"&gt;8&lt;/style&gt;&lt;/DisplayText&gt;&lt;record&gt;&lt;rec-number&gt;141&lt;/rec-number&gt;&lt;foreign-keys&gt;&lt;key app="EN" db-id="2wvd0afr7respve0f2mxz0fzffwvzsdwte5w" timestamp="1557492361"&gt;141&lt;/key&gt;&lt;/foreign-keys&gt;&lt;ref-type name="Journal Article"&gt;17&lt;/ref-type&gt;&lt;contributors&gt;&lt;authors&gt;&lt;author&gt;Brinkmann, V.&lt;/author&gt;&lt;author&gt;Abu Abed, U.&lt;/author&gt;&lt;author&gt;Goosmann, C.&lt;/author&gt;&lt;author&gt;Zychlinsky, A.&lt;/author&gt;&lt;/authors&gt;&lt;/contributors&gt;&lt;auth-address&gt;Microscopy Core Facility, Max Planck Institute for Infection Biology , Berlin , Germany.&amp;#xD;Microscopy Core Facility, Max Planck Institute for Infection Biology, Berlin, Germany; Department of Cellular Microbiology, Max Planck Institute for Infection Biology, Berlin, Germany.&amp;#xD;Department of Cellular Microbiology, Max Planck Institute for Infection Biology , Berlin , Germany.&lt;/auth-address&gt;&lt;titles&gt;&lt;title&gt;Immunodetection of NETs in Paraffin-Embedded Tissue&lt;/title&gt;&lt;secondary-title&gt;Front Immunol&lt;/secondary-title&gt;&lt;/titles&gt;&lt;periodical&gt;&lt;full-title&gt;Front Immunol&lt;/full-title&gt;&lt;/periodical&gt;&lt;pages&gt;513&lt;/pages&gt;&lt;volume&gt;7&lt;/volume&gt;&lt;edition&gt;2016/12/07&lt;/edition&gt;&lt;keywords&gt;&lt;keyword&gt;NETs&lt;/keyword&gt;&lt;keyword&gt;antigen retrieval&lt;/keyword&gt;&lt;keyword&gt;image analysis&lt;/keyword&gt;&lt;keyword&gt;immunodetection&lt;/keyword&gt;&lt;keyword&gt;paraffin-embedded tissue&lt;/keyword&gt;&lt;/keywords&gt;&lt;dates&gt;&lt;year&gt;2016&lt;/year&gt;&lt;/dates&gt;&lt;isbn&gt;1664-3224 (Print)&amp;#xD;1664-3224 (Linking)&lt;/isbn&gt;&lt;accession-num&gt;27920776&lt;/accession-num&gt;&lt;urls&gt;&lt;related-urls&gt;&lt;url&gt;https://www.ncbi.nlm.nih.gov/pubmed/27920776&lt;/url&gt;&lt;/related-urls&gt;&lt;/urls&gt;&lt;custom2&gt;PMC5118445&lt;/custom2&gt;&lt;electronic-resource-num&gt;10.3389/fimmu.2016.00513&lt;/electronic-resource-num&gt;&lt;/record&gt;&lt;/Cite&gt;&lt;/EndNote&gt;</w:instrText>
      </w:r>
      <w:r w:rsidR="004C496E" w:rsidRPr="007F1909">
        <w:rPr>
          <w:rFonts w:asciiTheme="minorHAnsi" w:hAnsiTheme="minorHAnsi" w:cstheme="minorHAnsi"/>
          <w:color w:val="000000" w:themeColor="text1"/>
          <w14:textOutline w14:w="0" w14:cap="flat" w14:cmpd="sng" w14:algn="ctr">
            <w14:noFill/>
            <w14:prstDash w14:val="solid"/>
            <w14:round/>
          </w14:textOutline>
        </w:rPr>
        <w:fldChar w:fldCharType="separate"/>
      </w:r>
      <w:r w:rsidR="004E1BBC" w:rsidRPr="007F1909">
        <w:rPr>
          <w:rFonts w:asciiTheme="minorHAnsi" w:hAnsiTheme="minorHAnsi" w:cstheme="minorHAnsi"/>
          <w:noProof/>
          <w:color w:val="000000" w:themeColor="text1"/>
          <w:vertAlign w:val="superscript"/>
          <w14:textOutline w14:w="0" w14:cap="flat" w14:cmpd="sng" w14:algn="ctr">
            <w14:noFill/>
            <w14:prstDash w14:val="solid"/>
            <w14:round/>
          </w14:textOutline>
        </w:rPr>
        <w:t>8</w:t>
      </w:r>
      <w:r w:rsidR="004C496E" w:rsidRPr="007F1909">
        <w:rPr>
          <w:rFonts w:asciiTheme="minorHAnsi" w:hAnsiTheme="minorHAnsi" w:cstheme="minorHAnsi"/>
          <w:color w:val="000000" w:themeColor="text1"/>
          <w14:textOutline w14:w="0" w14:cap="flat" w14:cmpd="sng" w14:algn="ctr">
            <w14:noFill/>
            <w14:prstDash w14:val="solid"/>
            <w14:round/>
          </w14:textOutline>
        </w:rPr>
        <w:fldChar w:fldCharType="end"/>
      </w:r>
      <w:r w:rsidR="004C496E" w:rsidRPr="007F1909">
        <w:rPr>
          <w:rFonts w:asciiTheme="minorHAnsi" w:hAnsiTheme="minorHAnsi" w:cstheme="minorHAnsi"/>
          <w:color w:val="000000" w:themeColor="text1"/>
          <w14:textOutline w14:w="0" w14:cap="flat" w14:cmpd="sng" w14:algn="ctr">
            <w14:noFill/>
            <w14:prstDash w14:val="solid"/>
            <w14:round/>
          </w14:textOutline>
        </w:rPr>
        <w:t>.</w:t>
      </w:r>
    </w:p>
    <w:p w14:paraId="300835A7" w14:textId="77777777" w:rsidR="004C496E" w:rsidRPr="007F1909" w:rsidRDefault="004C496E" w:rsidP="00512824">
      <w:pPr>
        <w:rPr>
          <w:rFonts w:asciiTheme="minorHAnsi" w:hAnsiTheme="minorHAnsi" w:cstheme="minorHAnsi"/>
          <w:color w:val="000000" w:themeColor="text1"/>
          <w14:textOutline w14:w="0" w14:cap="flat" w14:cmpd="sng" w14:algn="ctr">
            <w14:noFill/>
            <w14:prstDash w14:val="solid"/>
            <w14:round/>
          </w14:textOutline>
        </w:rPr>
      </w:pPr>
    </w:p>
    <w:p w14:paraId="6F07462B" w14:textId="148B92CD" w:rsidR="003F75D6" w:rsidRPr="007F1909" w:rsidRDefault="004C496E"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 xml:space="preserve">In the </w:t>
      </w:r>
      <w:r w:rsidR="004D23C4" w:rsidRPr="007F1909">
        <w:rPr>
          <w:rFonts w:asciiTheme="minorHAnsi" w:hAnsiTheme="minorHAnsi" w:cstheme="minorHAnsi"/>
          <w:color w:val="000000" w:themeColor="text1"/>
          <w14:textOutline w14:w="0" w14:cap="flat" w14:cmpd="sng" w14:algn="ctr">
            <w14:noFill/>
            <w14:prstDash w14:val="solid"/>
            <w14:round/>
          </w14:textOutline>
        </w:rPr>
        <w:t>meantime,</w:t>
      </w:r>
      <w:r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A4647C">
        <w:rPr>
          <w:rFonts w:asciiTheme="minorHAnsi" w:hAnsiTheme="minorHAnsi" w:cstheme="minorHAnsi"/>
          <w:color w:val="000000" w:themeColor="text1"/>
          <w14:textOutline w14:w="0" w14:cap="flat" w14:cmpd="sng" w14:algn="ctr">
            <w14:noFill/>
            <w14:prstDash w14:val="solid"/>
            <w14:round/>
          </w14:textOutline>
        </w:rPr>
        <w:t>it has been</w:t>
      </w:r>
      <w:r w:rsidRPr="007F1909">
        <w:rPr>
          <w:rFonts w:asciiTheme="minorHAnsi" w:hAnsiTheme="minorHAnsi" w:cstheme="minorHAnsi"/>
          <w:color w:val="000000" w:themeColor="text1"/>
          <w14:textOutline w14:w="0" w14:cap="flat" w14:cmpd="sng" w14:algn="ctr">
            <w14:noFill/>
            <w14:prstDash w14:val="solid"/>
            <w14:round/>
          </w14:textOutline>
        </w:rPr>
        <w:t xml:space="preserve"> found that heating the tissue to 70 °C in HIER buffer at </w:t>
      </w:r>
      <w:r w:rsidR="00A4647C">
        <w:rPr>
          <w:rFonts w:asciiTheme="minorHAnsi" w:hAnsiTheme="minorHAnsi" w:cstheme="minorHAnsi"/>
          <w:color w:val="000000" w:themeColor="text1"/>
          <w14:textOutline w14:w="0" w14:cap="flat" w14:cmpd="sng" w14:algn="ctr">
            <w14:noFill/>
            <w14:prstDash w14:val="solid"/>
            <w14:round/>
          </w14:textOutline>
        </w:rPr>
        <w:t xml:space="preserve">a </w:t>
      </w:r>
      <w:r w:rsidRPr="007F1909">
        <w:rPr>
          <w:rFonts w:asciiTheme="minorHAnsi" w:hAnsiTheme="minorHAnsi" w:cstheme="minorHAnsi"/>
          <w:color w:val="000000" w:themeColor="text1"/>
          <w14:textOutline w14:w="0" w14:cap="flat" w14:cmpd="sng" w14:algn="ctr">
            <w14:noFill/>
            <w14:prstDash w14:val="solid"/>
            <w14:round/>
          </w14:textOutline>
        </w:rPr>
        <w:t xml:space="preserve">pH </w:t>
      </w:r>
      <w:r w:rsidR="00A4647C">
        <w:rPr>
          <w:rFonts w:asciiTheme="minorHAnsi" w:hAnsiTheme="minorHAnsi" w:cstheme="minorHAnsi"/>
          <w:color w:val="000000" w:themeColor="text1"/>
          <w14:textOutline w14:w="0" w14:cap="flat" w14:cmpd="sng" w14:algn="ctr">
            <w14:noFill/>
            <w14:prstDash w14:val="solid"/>
            <w14:round/>
          </w14:textOutline>
        </w:rPr>
        <w:t xml:space="preserve">of </w:t>
      </w:r>
      <w:r w:rsidRPr="007F1909">
        <w:rPr>
          <w:rFonts w:asciiTheme="minorHAnsi" w:hAnsiTheme="minorHAnsi" w:cstheme="minorHAnsi"/>
          <w:color w:val="000000" w:themeColor="text1"/>
          <w14:textOutline w14:w="0" w14:cap="flat" w14:cmpd="sng" w14:algn="ctr">
            <w14:noFill/>
            <w14:prstDash w14:val="solid"/>
            <w14:round/>
          </w14:textOutline>
        </w:rPr>
        <w:t>9 is a good compromise for many NET components and will retain good tissue preservation</w:t>
      </w:r>
      <w:r w:rsidR="00A4647C">
        <w:rPr>
          <w:rFonts w:asciiTheme="minorHAnsi" w:hAnsiTheme="minorHAnsi" w:cstheme="minorHAnsi"/>
          <w:color w:val="000000" w:themeColor="text1"/>
          <w14:textOutline w14:w="0" w14:cap="flat" w14:cmpd="sng" w14:algn="ctr">
            <w14:noFill/>
            <w14:prstDash w14:val="solid"/>
            <w14:round/>
          </w14:textOutline>
        </w:rPr>
        <w:t>,</w:t>
      </w:r>
      <w:r w:rsidRPr="007F1909">
        <w:rPr>
          <w:rFonts w:asciiTheme="minorHAnsi" w:hAnsiTheme="minorHAnsi" w:cstheme="minorHAnsi"/>
          <w:color w:val="000000" w:themeColor="text1"/>
          <w14:textOutline w14:w="0" w14:cap="flat" w14:cmpd="sng" w14:algn="ctr">
            <w14:noFill/>
            <w14:prstDash w14:val="solid"/>
            <w14:round/>
          </w14:textOutline>
        </w:rPr>
        <w:t xml:space="preserve"> which is often compromised at higher temperatures.</w:t>
      </w:r>
      <w:r w:rsidR="00043E71"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A4647C">
        <w:rPr>
          <w:rFonts w:asciiTheme="minorHAnsi" w:hAnsiTheme="minorHAnsi" w:cstheme="minorHAnsi"/>
          <w:color w:val="000000" w:themeColor="text1"/>
          <w14:textOutline w14:w="0" w14:cap="flat" w14:cmpd="sng" w14:algn="ctr">
            <w14:noFill/>
            <w14:prstDash w14:val="solid"/>
            <w14:round/>
          </w14:textOutline>
        </w:rPr>
        <w:t>It is</w:t>
      </w:r>
      <w:r w:rsidR="006B75CC" w:rsidRPr="007F1909">
        <w:rPr>
          <w:rFonts w:asciiTheme="minorHAnsi" w:hAnsiTheme="minorHAnsi" w:cstheme="minorHAnsi"/>
          <w:color w:val="000000" w:themeColor="text1"/>
          <w14:textOutline w14:w="0" w14:cap="flat" w14:cmpd="sng" w14:algn="ctr">
            <w14:noFill/>
            <w14:prstDash w14:val="solid"/>
            <w14:round/>
          </w14:textOutline>
        </w:rPr>
        <w:t xml:space="preserve"> propose</w:t>
      </w:r>
      <w:r w:rsidR="00A4647C">
        <w:rPr>
          <w:rFonts w:asciiTheme="minorHAnsi" w:hAnsiTheme="minorHAnsi" w:cstheme="minorHAnsi"/>
          <w:color w:val="000000" w:themeColor="text1"/>
          <w14:textOutline w14:w="0" w14:cap="flat" w14:cmpd="sng" w14:algn="ctr">
            <w14:noFill/>
            <w14:prstDash w14:val="solid"/>
            <w14:round/>
          </w14:textOutline>
        </w:rPr>
        <w:t>d</w:t>
      </w:r>
      <w:r w:rsidR="0027384F"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6B75CC" w:rsidRPr="007F1909">
        <w:rPr>
          <w:rFonts w:asciiTheme="minorHAnsi" w:hAnsiTheme="minorHAnsi" w:cstheme="minorHAnsi"/>
          <w:color w:val="000000" w:themeColor="text1"/>
          <w14:textOutline w14:w="0" w14:cap="flat" w14:cmpd="sng" w14:algn="ctr">
            <w14:noFill/>
            <w14:prstDash w14:val="solid"/>
            <w14:round/>
          </w14:textOutline>
        </w:rPr>
        <w:t>to use the retrieval time indicated as</w:t>
      </w:r>
      <w:r w:rsidR="00A4647C">
        <w:rPr>
          <w:rFonts w:asciiTheme="minorHAnsi" w:hAnsiTheme="minorHAnsi" w:cstheme="minorHAnsi"/>
          <w:color w:val="000000" w:themeColor="text1"/>
          <w14:textOutline w14:w="0" w14:cap="flat" w14:cmpd="sng" w14:algn="ctr">
            <w14:noFill/>
            <w14:prstDash w14:val="solid"/>
            <w14:round/>
          </w14:textOutline>
        </w:rPr>
        <w:t xml:space="preserve"> a</w:t>
      </w:r>
      <w:r w:rsidR="006B75CC" w:rsidRPr="007F1909">
        <w:rPr>
          <w:rFonts w:asciiTheme="minorHAnsi" w:hAnsiTheme="minorHAnsi" w:cstheme="minorHAnsi"/>
          <w:color w:val="000000" w:themeColor="text1"/>
          <w14:textOutline w14:w="0" w14:cap="flat" w14:cmpd="sng" w14:algn="ctr">
            <w14:noFill/>
            <w14:prstDash w14:val="solid"/>
            <w14:round/>
          </w14:textOutline>
        </w:rPr>
        <w:t xml:space="preserve"> starting point, but especially with archival specimens of unknown fixation parameters, the staining intensity can be</w:t>
      </w:r>
      <w:r w:rsidR="0027384F"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6B75CC" w:rsidRPr="007F1909">
        <w:rPr>
          <w:rFonts w:asciiTheme="minorHAnsi" w:hAnsiTheme="minorHAnsi" w:cstheme="minorHAnsi"/>
          <w:color w:val="000000" w:themeColor="text1"/>
          <w14:textOutline w14:w="0" w14:cap="flat" w14:cmpd="sng" w14:algn="ctr">
            <w14:noFill/>
            <w14:prstDash w14:val="solid"/>
            <w14:round/>
          </w14:textOutline>
        </w:rPr>
        <w:t xml:space="preserve">unsatisfactory. In this case, prolongation of or higher temperature during the retrieval procedure can improve staining efficiency. This can also influence the histone 2B staining of the </w:t>
      </w:r>
      <w:proofErr w:type="spellStart"/>
      <w:r w:rsidR="006B75CC" w:rsidRPr="007F1909">
        <w:rPr>
          <w:rFonts w:asciiTheme="minorHAnsi" w:hAnsiTheme="minorHAnsi" w:cstheme="minorHAnsi"/>
          <w:color w:val="000000" w:themeColor="text1"/>
          <w14:textOutline w14:w="0" w14:cap="flat" w14:cmpd="sng" w14:algn="ctr">
            <w14:noFill/>
            <w14:prstDash w14:val="solid"/>
            <w14:round/>
          </w14:textOutline>
        </w:rPr>
        <w:t>IgY</w:t>
      </w:r>
      <w:proofErr w:type="spellEnd"/>
      <w:r w:rsidR="006B75CC" w:rsidRPr="007F1909">
        <w:rPr>
          <w:rFonts w:asciiTheme="minorHAnsi" w:hAnsiTheme="minorHAnsi" w:cstheme="minorHAnsi"/>
          <w:color w:val="000000" w:themeColor="text1"/>
          <w14:textOutline w14:w="0" w14:cap="flat" w14:cmpd="sng" w14:algn="ctr">
            <w14:noFill/>
            <w14:prstDash w14:val="solid"/>
            <w14:round/>
          </w14:textOutline>
        </w:rPr>
        <w:t xml:space="preserve"> antibody used in our protocol. As shown in </w:t>
      </w:r>
      <w:r w:rsidR="007F1909" w:rsidRPr="007F1909">
        <w:rPr>
          <w:rFonts w:asciiTheme="minorHAnsi" w:hAnsiTheme="minorHAnsi" w:cstheme="minorHAnsi"/>
          <w:b/>
          <w:color w:val="000000" w:themeColor="text1"/>
          <w14:textOutline w14:w="0" w14:cap="flat" w14:cmpd="sng" w14:algn="ctr">
            <w14:noFill/>
            <w14:prstDash w14:val="solid"/>
            <w14:round/>
          </w14:textOutline>
        </w:rPr>
        <w:t xml:space="preserve">Figure </w:t>
      </w:r>
      <w:r w:rsidR="006B0071" w:rsidRPr="00723AEB">
        <w:rPr>
          <w:rFonts w:asciiTheme="minorHAnsi" w:hAnsiTheme="minorHAnsi" w:cstheme="minorHAnsi"/>
          <w:b/>
          <w:color w:val="000000" w:themeColor="text1"/>
          <w14:textOutline w14:w="0" w14:cap="flat" w14:cmpd="sng" w14:algn="ctr">
            <w14:noFill/>
            <w14:prstDash w14:val="solid"/>
            <w14:round/>
          </w14:textOutline>
        </w:rPr>
        <w:t>1</w:t>
      </w:r>
      <w:r w:rsidR="006B0071" w:rsidRPr="007F1909">
        <w:rPr>
          <w:rFonts w:asciiTheme="minorHAnsi" w:hAnsiTheme="minorHAnsi" w:cstheme="minorHAnsi"/>
          <w:color w:val="000000" w:themeColor="text1"/>
          <w14:textOutline w14:w="0" w14:cap="flat" w14:cmpd="sng" w14:algn="ctr">
            <w14:noFill/>
            <w14:prstDash w14:val="solid"/>
            <w14:round/>
          </w14:textOutline>
        </w:rPr>
        <w:t xml:space="preserve">, decondensed chromatin </w:t>
      </w:r>
      <w:r w:rsidR="006B75CC" w:rsidRPr="007F1909">
        <w:rPr>
          <w:rFonts w:asciiTheme="minorHAnsi" w:hAnsiTheme="minorHAnsi" w:cstheme="minorHAnsi"/>
          <w:color w:val="000000" w:themeColor="text1"/>
          <w14:textOutline w14:w="0" w14:cap="flat" w14:cmpd="sng" w14:algn="ctr">
            <w14:noFill/>
            <w14:prstDash w14:val="solid"/>
            <w14:round/>
          </w14:textOutline>
        </w:rPr>
        <w:t xml:space="preserve">can be found in neutrophils undergoing </w:t>
      </w:r>
      <w:proofErr w:type="spellStart"/>
      <w:r w:rsidR="006B75CC" w:rsidRPr="007F1909">
        <w:rPr>
          <w:rFonts w:asciiTheme="minorHAnsi" w:hAnsiTheme="minorHAnsi" w:cstheme="minorHAnsi"/>
          <w:color w:val="000000" w:themeColor="text1"/>
          <w14:textOutline w14:w="0" w14:cap="flat" w14:cmpd="sng" w14:algn="ctr">
            <w14:noFill/>
            <w14:prstDash w14:val="solid"/>
            <w14:round/>
          </w14:textOutline>
        </w:rPr>
        <w:t>NETosis</w:t>
      </w:r>
      <w:proofErr w:type="spellEnd"/>
      <w:r w:rsidR="006B75CC" w:rsidRPr="007F1909">
        <w:rPr>
          <w:rFonts w:asciiTheme="minorHAnsi" w:hAnsiTheme="minorHAnsi" w:cstheme="minorHAnsi"/>
          <w:color w:val="000000" w:themeColor="text1"/>
          <w14:textOutline w14:w="0" w14:cap="flat" w14:cmpd="sng" w14:algn="ctr">
            <w14:noFill/>
            <w14:prstDash w14:val="solid"/>
            <w14:round/>
          </w14:textOutline>
        </w:rPr>
        <w:t xml:space="preserve"> as well as in NETs stains much stronger with this antibody compared to chromatin in resting neutrophils. This is probably due to restricted access of the 180 </w:t>
      </w:r>
      <w:proofErr w:type="spellStart"/>
      <w:r w:rsidR="006B75CC" w:rsidRPr="007F1909">
        <w:rPr>
          <w:rFonts w:asciiTheme="minorHAnsi" w:hAnsiTheme="minorHAnsi" w:cstheme="minorHAnsi"/>
          <w:color w:val="000000" w:themeColor="text1"/>
          <w14:textOutline w14:w="0" w14:cap="flat" w14:cmpd="sng" w14:algn="ctr">
            <w14:noFill/>
            <w14:prstDash w14:val="solid"/>
            <w14:round/>
          </w14:textOutline>
        </w:rPr>
        <w:t>kDa</w:t>
      </w:r>
      <w:proofErr w:type="spellEnd"/>
      <w:r w:rsidR="006B75CC" w:rsidRPr="007F1909">
        <w:rPr>
          <w:rFonts w:asciiTheme="minorHAnsi" w:hAnsiTheme="minorHAnsi" w:cstheme="minorHAnsi"/>
          <w:color w:val="000000" w:themeColor="text1"/>
          <w14:textOutline w14:w="0" w14:cap="flat" w14:cmpd="sng" w14:algn="ctr">
            <w14:noFill/>
            <w14:prstDash w14:val="solid"/>
            <w14:round/>
          </w14:textOutline>
        </w:rPr>
        <w:t xml:space="preserve"> </w:t>
      </w:r>
      <w:proofErr w:type="spellStart"/>
      <w:r w:rsidR="006B75CC" w:rsidRPr="007F1909">
        <w:rPr>
          <w:rFonts w:asciiTheme="minorHAnsi" w:hAnsiTheme="minorHAnsi" w:cstheme="minorHAnsi"/>
          <w:color w:val="000000" w:themeColor="text1"/>
          <w14:textOutline w14:w="0" w14:cap="flat" w14:cmpd="sng" w14:algn="ctr">
            <w14:noFill/>
            <w14:prstDash w14:val="solid"/>
            <w14:round/>
          </w14:textOutline>
        </w:rPr>
        <w:t>IgY</w:t>
      </w:r>
      <w:proofErr w:type="spellEnd"/>
      <w:r w:rsidR="006B75CC" w:rsidRPr="007F1909">
        <w:rPr>
          <w:rFonts w:asciiTheme="minorHAnsi" w:hAnsiTheme="minorHAnsi" w:cstheme="minorHAnsi"/>
          <w:color w:val="000000" w:themeColor="text1"/>
          <w14:textOutline w14:w="0" w14:cap="flat" w14:cmpd="sng" w14:algn="ctr">
            <w14:noFill/>
            <w14:prstDash w14:val="solid"/>
            <w14:round/>
          </w14:textOutline>
        </w:rPr>
        <w:t xml:space="preserve"> molecule to compact nuclei and may differ after increased epitope recovery. </w:t>
      </w:r>
      <w:r w:rsidR="003F75D6" w:rsidRPr="007F1909">
        <w:rPr>
          <w:rFonts w:asciiTheme="minorHAnsi" w:hAnsiTheme="minorHAnsi" w:cstheme="minorHAnsi"/>
          <w:color w:val="000000" w:themeColor="text1"/>
          <w14:textOutline w14:w="0" w14:cap="flat" w14:cmpd="sng" w14:algn="ctr">
            <w14:noFill/>
            <w14:prstDash w14:val="solid"/>
            <w14:round/>
          </w14:textOutline>
        </w:rPr>
        <w:t xml:space="preserve">This may intensify binding efficiency even in areas of condensed chromatin, which </w:t>
      </w:r>
      <w:r w:rsidR="00A4647C">
        <w:rPr>
          <w:rFonts w:asciiTheme="minorHAnsi" w:hAnsiTheme="minorHAnsi" w:cstheme="minorHAnsi"/>
          <w:color w:val="000000" w:themeColor="text1"/>
          <w14:textOutline w14:w="0" w14:cap="flat" w14:cmpd="sng" w14:algn="ctr">
            <w14:noFill/>
            <w14:prstDash w14:val="solid"/>
            <w14:round/>
          </w14:textOutline>
        </w:rPr>
        <w:t>will</w:t>
      </w:r>
      <w:r w:rsidR="003F75D6" w:rsidRPr="007F1909">
        <w:rPr>
          <w:rFonts w:asciiTheme="minorHAnsi" w:hAnsiTheme="minorHAnsi" w:cstheme="minorHAnsi"/>
          <w:color w:val="000000" w:themeColor="text1"/>
          <w14:textOutline w14:w="0" w14:cap="flat" w14:cmpd="sng" w14:algn="ctr">
            <w14:noFill/>
            <w14:prstDash w14:val="solid"/>
            <w14:round/>
          </w14:textOutline>
        </w:rPr>
        <w:t xml:space="preserve"> result in stronger fluorescence in normal nuclei of neutrophils and other cells. The difference in staining efficiency between neutrophils undergoing </w:t>
      </w:r>
      <w:proofErr w:type="spellStart"/>
      <w:r w:rsidR="003F75D6" w:rsidRPr="007F1909">
        <w:rPr>
          <w:rFonts w:asciiTheme="minorHAnsi" w:hAnsiTheme="minorHAnsi" w:cstheme="minorHAnsi"/>
          <w:color w:val="000000" w:themeColor="text1"/>
          <w14:textOutline w14:w="0" w14:cap="flat" w14:cmpd="sng" w14:algn="ctr">
            <w14:noFill/>
            <w14:prstDash w14:val="solid"/>
            <w14:round/>
          </w14:textOutline>
        </w:rPr>
        <w:t>NETosis</w:t>
      </w:r>
      <w:proofErr w:type="spellEnd"/>
      <w:r w:rsidR="003F75D6" w:rsidRPr="007F1909">
        <w:rPr>
          <w:rFonts w:asciiTheme="minorHAnsi" w:hAnsiTheme="minorHAnsi" w:cstheme="minorHAnsi"/>
          <w:color w:val="000000" w:themeColor="text1"/>
          <w14:textOutline w14:w="0" w14:cap="flat" w14:cmpd="sng" w14:algn="ctr">
            <w14:noFill/>
            <w14:prstDash w14:val="solid"/>
            <w14:round/>
          </w14:textOutline>
        </w:rPr>
        <w:t xml:space="preserve"> and non-stimulated neutrophils could be less pronounced than depicted in </w:t>
      </w:r>
      <w:r w:rsidR="007F1909" w:rsidRPr="007F1909">
        <w:rPr>
          <w:rFonts w:asciiTheme="minorHAnsi" w:hAnsiTheme="minorHAnsi" w:cstheme="minorHAnsi"/>
          <w:b/>
          <w:color w:val="000000" w:themeColor="text1"/>
          <w14:textOutline w14:w="0" w14:cap="flat" w14:cmpd="sng" w14:algn="ctr">
            <w14:noFill/>
            <w14:prstDash w14:val="solid"/>
            <w14:round/>
          </w14:textOutline>
        </w:rPr>
        <w:t xml:space="preserve">Figure </w:t>
      </w:r>
      <w:r w:rsidR="003F75D6" w:rsidRPr="00723AEB">
        <w:rPr>
          <w:rFonts w:asciiTheme="minorHAnsi" w:hAnsiTheme="minorHAnsi" w:cstheme="minorHAnsi"/>
          <w:b/>
          <w:color w:val="000000" w:themeColor="text1"/>
          <w14:textOutline w14:w="0" w14:cap="flat" w14:cmpd="sng" w14:algn="ctr">
            <w14:noFill/>
            <w14:prstDash w14:val="solid"/>
            <w14:round/>
          </w14:textOutline>
        </w:rPr>
        <w:t>1</w:t>
      </w:r>
      <w:r w:rsidR="003F75D6" w:rsidRPr="007F1909">
        <w:rPr>
          <w:rFonts w:asciiTheme="minorHAnsi" w:hAnsiTheme="minorHAnsi" w:cstheme="minorHAnsi"/>
          <w:color w:val="000000" w:themeColor="text1"/>
          <w14:textOutline w14:w="0" w14:cap="flat" w14:cmpd="sng" w14:algn="ctr">
            <w14:noFill/>
            <w14:prstDash w14:val="solid"/>
            <w14:round/>
          </w14:textOutline>
        </w:rPr>
        <w:t xml:space="preserve">. Areas of NET formation still would be identified by the </w:t>
      </w:r>
      <w:r w:rsidR="006B0071" w:rsidRPr="007F1909">
        <w:rPr>
          <w:rFonts w:asciiTheme="minorHAnsi" w:hAnsiTheme="minorHAnsi" w:cstheme="minorHAnsi"/>
          <w:color w:val="000000" w:themeColor="text1"/>
          <w14:textOutline w14:w="0" w14:cap="flat" w14:cmpd="sng" w14:algn="ctr">
            <w14:noFill/>
            <w14:prstDash w14:val="solid"/>
            <w14:round/>
          </w14:textOutline>
        </w:rPr>
        <w:t>co-localization</w:t>
      </w:r>
      <w:r w:rsidR="003F75D6" w:rsidRPr="007F1909">
        <w:rPr>
          <w:rFonts w:asciiTheme="minorHAnsi" w:hAnsiTheme="minorHAnsi" w:cstheme="minorHAnsi"/>
          <w:color w:val="000000" w:themeColor="text1"/>
          <w14:textOutline w14:w="0" w14:cap="flat" w14:cmpd="sng" w14:algn="ctr">
            <w14:noFill/>
            <w14:prstDash w14:val="solid"/>
            <w14:round/>
          </w14:textOutline>
        </w:rPr>
        <w:t xml:space="preserve"> of NE, H2B</w:t>
      </w:r>
      <w:r w:rsidR="00A4647C">
        <w:rPr>
          <w:rFonts w:asciiTheme="minorHAnsi" w:hAnsiTheme="minorHAnsi" w:cstheme="minorHAnsi"/>
          <w:color w:val="000000" w:themeColor="text1"/>
          <w14:textOutline w14:w="0" w14:cap="flat" w14:cmpd="sng" w14:algn="ctr">
            <w14:noFill/>
            <w14:prstDash w14:val="solid"/>
            <w14:round/>
          </w14:textOutline>
        </w:rPr>
        <w:t>,</w:t>
      </w:r>
      <w:r w:rsidR="003F75D6" w:rsidRPr="007F1909">
        <w:rPr>
          <w:rFonts w:asciiTheme="minorHAnsi" w:hAnsiTheme="minorHAnsi" w:cstheme="minorHAnsi"/>
          <w:color w:val="000000" w:themeColor="text1"/>
          <w14:textOutline w14:w="0" w14:cap="flat" w14:cmpd="sng" w14:algn="ctr">
            <w14:noFill/>
            <w14:prstDash w14:val="solid"/>
            <w14:round/>
          </w14:textOutline>
        </w:rPr>
        <w:t xml:space="preserve"> and DNA.</w:t>
      </w:r>
    </w:p>
    <w:p w14:paraId="051BE047" w14:textId="77777777" w:rsidR="003F75D6" w:rsidRPr="007F1909" w:rsidRDefault="003F75D6" w:rsidP="00512824">
      <w:pPr>
        <w:rPr>
          <w:rFonts w:asciiTheme="minorHAnsi" w:hAnsiTheme="minorHAnsi" w:cstheme="minorHAnsi"/>
          <w:color w:val="000000" w:themeColor="text1"/>
          <w14:textOutline w14:w="0" w14:cap="flat" w14:cmpd="sng" w14:algn="ctr">
            <w14:noFill/>
            <w14:prstDash w14:val="solid"/>
            <w14:round/>
          </w14:textOutline>
        </w:rPr>
      </w:pPr>
    </w:p>
    <w:p w14:paraId="1977B2A0" w14:textId="726848AC" w:rsidR="006B75CC" w:rsidRPr="007F1909" w:rsidRDefault="007C1E85"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The fixation procedure can also induce significant autofluorescence of the tissue, mainly in the bluish/greenish part of the spectrum. It is important to avoid most of this autofluorescence by using adequate narrow bandpass fluorescence filter sets (</w:t>
      </w:r>
      <w:proofErr w:type="gramStart"/>
      <w:r w:rsidRPr="007F1909">
        <w:rPr>
          <w:rFonts w:asciiTheme="minorHAnsi" w:hAnsiTheme="minorHAnsi" w:cstheme="minorHAnsi"/>
          <w:color w:val="000000" w:themeColor="text1"/>
          <w14:textOutline w14:w="0" w14:cap="flat" w14:cmpd="sng" w14:algn="ctr">
            <w14:noFill/>
            <w14:prstDash w14:val="solid"/>
            <w14:round/>
          </w14:textOutline>
        </w:rPr>
        <w:t>wide</w:t>
      </w:r>
      <w:r w:rsidR="00A4647C">
        <w:rPr>
          <w:rFonts w:asciiTheme="minorHAnsi" w:hAnsiTheme="minorHAnsi" w:cstheme="minorHAnsi"/>
          <w:color w:val="000000" w:themeColor="text1"/>
          <w14:textOutline w14:w="0" w14:cap="flat" w14:cmpd="sng" w14:algn="ctr">
            <w14:noFill/>
            <w14:prstDash w14:val="solid"/>
            <w14:round/>
          </w14:textOutline>
        </w:rPr>
        <w:t>-</w:t>
      </w:r>
      <w:r w:rsidRPr="007F1909">
        <w:rPr>
          <w:rFonts w:asciiTheme="minorHAnsi" w:hAnsiTheme="minorHAnsi" w:cstheme="minorHAnsi"/>
          <w:color w:val="000000" w:themeColor="text1"/>
          <w14:textOutline w14:w="0" w14:cap="flat" w14:cmpd="sng" w14:algn="ctr">
            <w14:noFill/>
            <w14:prstDash w14:val="solid"/>
            <w14:round/>
          </w14:textOutline>
        </w:rPr>
        <w:t>field</w:t>
      </w:r>
      <w:proofErr w:type="gramEnd"/>
      <w:r w:rsidRPr="007F1909">
        <w:rPr>
          <w:rFonts w:asciiTheme="minorHAnsi" w:hAnsiTheme="minorHAnsi" w:cstheme="minorHAnsi"/>
          <w:color w:val="000000" w:themeColor="text1"/>
          <w14:textOutline w14:w="0" w14:cap="flat" w14:cmpd="sng" w14:algn="ctr">
            <w14:noFill/>
            <w14:prstDash w14:val="solid"/>
            <w14:round/>
          </w14:textOutline>
        </w:rPr>
        <w:t xml:space="preserve">) or detector settings (confocal) that match the emission maximum of the fluorochrome used with blue excitation, </w:t>
      </w:r>
      <w:r w:rsidR="006C0C2E" w:rsidRPr="007F1909">
        <w:rPr>
          <w:rFonts w:asciiTheme="minorHAnsi" w:hAnsiTheme="minorHAnsi" w:cstheme="minorHAnsi"/>
          <w:color w:val="000000" w:themeColor="text1"/>
          <w14:textOutline w14:w="0" w14:cap="flat" w14:cmpd="sng" w14:algn="ctr">
            <w14:noFill/>
            <w14:prstDash w14:val="solid"/>
            <w14:round/>
          </w14:textOutline>
        </w:rPr>
        <w:t xml:space="preserve">e.g., </w:t>
      </w:r>
      <w:r w:rsidR="003F5E19" w:rsidRPr="007F1909">
        <w:rPr>
          <w:rFonts w:asciiTheme="minorHAnsi" w:hAnsiTheme="minorHAnsi" w:cstheme="minorHAnsi"/>
          <w:color w:val="000000" w:themeColor="text1"/>
          <w14:textOutline w14:w="0" w14:cap="flat" w14:cmpd="sng" w14:algn="ctr">
            <w14:noFill/>
            <w14:prstDash w14:val="solid"/>
            <w14:round/>
          </w14:textOutline>
        </w:rPr>
        <w:t xml:space="preserve">Cy2, </w:t>
      </w:r>
      <w:proofErr w:type="spellStart"/>
      <w:r w:rsidRPr="007F1909">
        <w:rPr>
          <w:rFonts w:asciiTheme="minorHAnsi" w:hAnsiTheme="minorHAnsi" w:cstheme="minorHAnsi"/>
          <w:color w:val="000000" w:themeColor="text1"/>
          <w14:textOutline w14:w="0" w14:cap="flat" w14:cmpd="sng" w14:algn="ctr">
            <w14:noFill/>
            <w14:prstDash w14:val="solid"/>
            <w14:round/>
          </w14:textOutline>
        </w:rPr>
        <w:t>Alexafluor</w:t>
      </w:r>
      <w:proofErr w:type="spellEnd"/>
      <w:r w:rsidRPr="007F1909">
        <w:rPr>
          <w:rFonts w:asciiTheme="minorHAnsi" w:hAnsiTheme="minorHAnsi" w:cstheme="minorHAnsi"/>
          <w:color w:val="000000" w:themeColor="text1"/>
          <w14:textOutline w14:w="0" w14:cap="flat" w14:cmpd="sng" w14:algn="ctr">
            <w14:noFill/>
            <w14:prstDash w14:val="solid"/>
            <w14:round/>
          </w14:textOutline>
        </w:rPr>
        <w:t xml:space="preserve"> 488.</w:t>
      </w:r>
      <w:r w:rsidR="00C703CB" w:rsidRPr="007F1909">
        <w:rPr>
          <w:rFonts w:asciiTheme="minorHAnsi" w:hAnsiTheme="minorHAnsi" w:cstheme="minorHAnsi"/>
          <w:color w:val="000000" w:themeColor="text1"/>
          <w14:textOutline w14:w="0" w14:cap="flat" w14:cmpd="sng" w14:algn="ctr">
            <w14:noFill/>
            <w14:prstDash w14:val="solid"/>
            <w14:round/>
          </w14:textOutline>
        </w:rPr>
        <w:t xml:space="preserve"> In extreme cases of autofluorescence, the bluish/greenish part of the spectrum should be avoided</w:t>
      </w:r>
      <w:r w:rsidR="00A4647C">
        <w:rPr>
          <w:rFonts w:asciiTheme="minorHAnsi" w:hAnsiTheme="minorHAnsi" w:cstheme="minorHAnsi"/>
          <w:color w:val="000000" w:themeColor="text1"/>
          <w14:textOutline w14:w="0" w14:cap="flat" w14:cmpd="sng" w14:algn="ctr">
            <w14:noFill/>
            <w14:prstDash w14:val="solid"/>
            <w14:round/>
          </w14:textOutline>
        </w:rPr>
        <w:t>.</w:t>
      </w:r>
      <w:r w:rsidR="00C703CB"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A4647C">
        <w:rPr>
          <w:rFonts w:asciiTheme="minorHAnsi" w:hAnsiTheme="minorHAnsi" w:cstheme="minorHAnsi"/>
          <w:color w:val="000000" w:themeColor="text1"/>
          <w14:textOutline w14:w="0" w14:cap="flat" w14:cmpd="sng" w14:algn="ctr">
            <w14:noFill/>
            <w14:prstDash w14:val="solid"/>
            <w14:round/>
          </w14:textOutline>
        </w:rPr>
        <w:t>I</w:t>
      </w:r>
      <w:r w:rsidR="00C703CB" w:rsidRPr="007F1909">
        <w:rPr>
          <w:rFonts w:asciiTheme="minorHAnsi" w:hAnsiTheme="minorHAnsi" w:cstheme="minorHAnsi"/>
          <w:color w:val="000000" w:themeColor="text1"/>
          <w14:textOutline w14:w="0" w14:cap="flat" w14:cmpd="sng" w14:algn="ctr">
            <w14:noFill/>
            <w14:prstDash w14:val="solid"/>
            <w14:round/>
          </w14:textOutline>
        </w:rPr>
        <w:t>nstead</w:t>
      </w:r>
      <w:r w:rsidR="00A4647C">
        <w:rPr>
          <w:rFonts w:asciiTheme="minorHAnsi" w:hAnsiTheme="minorHAnsi" w:cstheme="minorHAnsi"/>
          <w:color w:val="000000" w:themeColor="text1"/>
          <w14:textOutline w14:w="0" w14:cap="flat" w14:cmpd="sng" w14:algn="ctr">
            <w14:noFill/>
            <w14:prstDash w14:val="solid"/>
            <w14:round/>
          </w14:textOutline>
        </w:rPr>
        <w:t>,</w:t>
      </w:r>
      <w:r w:rsidR="00C703CB"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6B75CC" w:rsidRPr="007F1909">
        <w:rPr>
          <w:rFonts w:asciiTheme="minorHAnsi" w:hAnsiTheme="minorHAnsi" w:cstheme="minorHAnsi"/>
          <w:color w:val="000000" w:themeColor="text1"/>
          <w14:textOutline w14:w="0" w14:cap="flat" w14:cmpd="sng" w14:algn="ctr">
            <w14:noFill/>
            <w14:prstDash w14:val="solid"/>
            <w14:round/>
          </w14:textOutline>
        </w:rPr>
        <w:t xml:space="preserve">fluorescence signals can be detected easier in the </w:t>
      </w:r>
      <w:proofErr w:type="gramStart"/>
      <w:r w:rsidR="006B75CC" w:rsidRPr="007F1909">
        <w:rPr>
          <w:rFonts w:asciiTheme="minorHAnsi" w:hAnsiTheme="minorHAnsi" w:cstheme="minorHAnsi"/>
          <w:color w:val="000000" w:themeColor="text1"/>
          <w14:textOutline w14:w="0" w14:cap="flat" w14:cmpd="sng" w14:algn="ctr">
            <w14:noFill/>
            <w14:prstDash w14:val="solid"/>
            <w14:round/>
          </w14:textOutline>
        </w:rPr>
        <w:t>far red</w:t>
      </w:r>
      <w:proofErr w:type="gramEnd"/>
      <w:r w:rsidR="006B75CC" w:rsidRPr="007F1909">
        <w:rPr>
          <w:rFonts w:asciiTheme="minorHAnsi" w:hAnsiTheme="minorHAnsi" w:cstheme="minorHAnsi"/>
          <w:color w:val="000000" w:themeColor="text1"/>
          <w14:textOutline w14:w="0" w14:cap="flat" w14:cmpd="sng" w14:algn="ctr">
            <w14:noFill/>
            <w14:prstDash w14:val="solid"/>
            <w14:round/>
          </w14:textOutline>
        </w:rPr>
        <w:t xml:space="preserve"> part of the spectrum (</w:t>
      </w:r>
      <w:r w:rsidR="006C0C2E" w:rsidRPr="007F1909">
        <w:rPr>
          <w:rFonts w:asciiTheme="minorHAnsi" w:hAnsiTheme="minorHAnsi" w:cstheme="minorHAnsi"/>
          <w:color w:val="000000" w:themeColor="text1"/>
          <w14:textOutline w14:w="0" w14:cap="flat" w14:cmpd="sng" w14:algn="ctr">
            <w14:noFill/>
            <w14:prstDash w14:val="solid"/>
            <w14:round/>
          </w14:textOutline>
        </w:rPr>
        <w:t xml:space="preserve">e.g., </w:t>
      </w:r>
      <w:r w:rsidR="006B75CC" w:rsidRPr="007F1909">
        <w:rPr>
          <w:rFonts w:asciiTheme="minorHAnsi" w:hAnsiTheme="minorHAnsi" w:cstheme="minorHAnsi"/>
          <w:color w:val="000000" w:themeColor="text1"/>
          <w14:textOutline w14:w="0" w14:cap="flat" w14:cmpd="sng" w14:algn="ctr">
            <w14:noFill/>
            <w14:prstDash w14:val="solid"/>
            <w14:round/>
          </w14:textOutline>
        </w:rPr>
        <w:t xml:space="preserve">secondary antibodies coupled to Cy 5 or </w:t>
      </w:r>
      <w:proofErr w:type="spellStart"/>
      <w:r w:rsidR="006B75CC" w:rsidRPr="007F1909">
        <w:rPr>
          <w:rFonts w:asciiTheme="minorHAnsi" w:hAnsiTheme="minorHAnsi" w:cstheme="minorHAnsi"/>
          <w:color w:val="000000" w:themeColor="text1"/>
          <w14:textOutline w14:w="0" w14:cap="flat" w14:cmpd="sng" w14:algn="ctr">
            <w14:noFill/>
            <w14:prstDash w14:val="solid"/>
            <w14:round/>
          </w14:textOutline>
        </w:rPr>
        <w:t>Alexafluor</w:t>
      </w:r>
      <w:proofErr w:type="spellEnd"/>
      <w:r w:rsidR="006B75CC" w:rsidRPr="007F1909">
        <w:rPr>
          <w:rFonts w:asciiTheme="minorHAnsi" w:hAnsiTheme="minorHAnsi" w:cstheme="minorHAnsi"/>
          <w:color w:val="000000" w:themeColor="text1"/>
          <w14:textOutline w14:w="0" w14:cap="flat" w14:cmpd="sng" w14:algn="ctr">
            <w14:noFill/>
            <w14:prstDash w14:val="solid"/>
            <w14:round/>
          </w14:textOutline>
        </w:rPr>
        <w:t xml:space="preserve"> 635), but this requires </w:t>
      </w:r>
      <w:proofErr w:type="spellStart"/>
      <w:r w:rsidR="006B75CC" w:rsidRPr="007F1909">
        <w:rPr>
          <w:rFonts w:asciiTheme="minorHAnsi" w:hAnsiTheme="minorHAnsi" w:cstheme="minorHAnsi"/>
          <w:color w:val="000000" w:themeColor="text1"/>
          <w14:textOutline w14:w="0" w14:cap="flat" w14:cmpd="sng" w14:algn="ctr">
            <w14:noFill/>
            <w14:prstDash w14:val="solid"/>
            <w14:round/>
          </w14:textOutline>
        </w:rPr>
        <w:t>filterless</w:t>
      </w:r>
      <w:proofErr w:type="spellEnd"/>
      <w:r w:rsidR="006B75CC" w:rsidRPr="007F1909">
        <w:rPr>
          <w:rFonts w:asciiTheme="minorHAnsi" w:hAnsiTheme="minorHAnsi" w:cstheme="minorHAnsi"/>
          <w:color w:val="000000" w:themeColor="text1"/>
          <w14:textOutline w14:w="0" w14:cap="flat" w14:cmpd="sng" w14:algn="ctr">
            <w14:noFill/>
            <w14:prstDash w14:val="solid"/>
            <w14:round/>
          </w14:textOutline>
        </w:rPr>
        <w:t xml:space="preserve"> black/white cameras or confocal microscopes. Since the human eye is rather insensitive beyond 600 nm, far red fluorescence signals </w:t>
      </w:r>
      <w:r w:rsidR="003F75D6" w:rsidRPr="007F1909">
        <w:rPr>
          <w:rFonts w:asciiTheme="minorHAnsi" w:hAnsiTheme="minorHAnsi" w:cstheme="minorHAnsi"/>
          <w:color w:val="000000" w:themeColor="text1"/>
          <w14:textOutline w14:w="0" w14:cap="flat" w14:cmpd="sng" w14:algn="ctr">
            <w14:noFill/>
            <w14:prstDash w14:val="solid"/>
            <w14:round/>
          </w14:textOutline>
        </w:rPr>
        <w:t>can</w:t>
      </w:r>
      <w:r w:rsidR="006B75CC" w:rsidRPr="007F1909">
        <w:rPr>
          <w:rFonts w:asciiTheme="minorHAnsi" w:hAnsiTheme="minorHAnsi" w:cstheme="minorHAnsi"/>
          <w:color w:val="000000" w:themeColor="text1"/>
          <w14:textOutline w14:w="0" w14:cap="flat" w14:cmpd="sng" w14:algn="ctr">
            <w14:noFill/>
            <w14:prstDash w14:val="solid"/>
            <w14:round/>
          </w14:textOutline>
        </w:rPr>
        <w:t xml:space="preserve"> hardly</w:t>
      </w:r>
      <w:r w:rsidR="003F75D6" w:rsidRPr="007F1909">
        <w:rPr>
          <w:rFonts w:asciiTheme="minorHAnsi" w:hAnsiTheme="minorHAnsi" w:cstheme="minorHAnsi"/>
          <w:color w:val="000000" w:themeColor="text1"/>
          <w14:textOutline w14:w="0" w14:cap="flat" w14:cmpd="sng" w14:algn="ctr">
            <w14:noFill/>
            <w14:prstDash w14:val="solid"/>
            <w14:round/>
          </w14:textOutline>
        </w:rPr>
        <w:t xml:space="preserve"> be</w:t>
      </w:r>
      <w:r w:rsidR="006B75CC" w:rsidRPr="007F1909">
        <w:rPr>
          <w:rFonts w:asciiTheme="minorHAnsi" w:hAnsiTheme="minorHAnsi" w:cstheme="minorHAnsi"/>
          <w:color w:val="000000" w:themeColor="text1"/>
          <w14:textOutline w14:w="0" w14:cap="flat" w14:cmpd="sng" w14:algn="ctr">
            <w14:noFill/>
            <w14:prstDash w14:val="solid"/>
            <w14:round/>
          </w14:textOutline>
        </w:rPr>
        <w:t xml:space="preserve"> detected </w:t>
      </w:r>
      <w:r w:rsidR="003F75D6" w:rsidRPr="007F1909">
        <w:rPr>
          <w:rFonts w:asciiTheme="minorHAnsi" w:hAnsiTheme="minorHAnsi" w:cstheme="minorHAnsi"/>
          <w:color w:val="000000" w:themeColor="text1"/>
          <w14:textOutline w14:w="0" w14:cap="flat" w14:cmpd="sng" w14:algn="ctr">
            <w14:noFill/>
            <w14:prstDash w14:val="solid"/>
            <w14:round/>
          </w14:textOutline>
        </w:rPr>
        <w:t>using</w:t>
      </w:r>
      <w:r w:rsidR="006B75CC" w:rsidRPr="007F1909">
        <w:rPr>
          <w:rFonts w:asciiTheme="minorHAnsi" w:hAnsiTheme="minorHAnsi" w:cstheme="minorHAnsi"/>
          <w:color w:val="000000" w:themeColor="text1"/>
          <w14:textOutline w14:w="0" w14:cap="flat" w14:cmpd="sng" w14:algn="ctr">
            <w14:noFill/>
            <w14:prstDash w14:val="solid"/>
            <w14:round/>
          </w14:textOutline>
        </w:rPr>
        <w:t xml:space="preserve"> oculars.</w:t>
      </w:r>
      <w:r w:rsidR="00C703CB" w:rsidRPr="007F1909">
        <w:rPr>
          <w:rFonts w:asciiTheme="minorHAnsi" w:hAnsiTheme="minorHAnsi" w:cstheme="minorHAnsi"/>
          <w:color w:val="000000" w:themeColor="text1"/>
          <w14:textOutline w14:w="0" w14:cap="flat" w14:cmpd="sng" w14:algn="ctr">
            <w14:noFill/>
            <w14:prstDash w14:val="solid"/>
            <w14:round/>
          </w14:textOutline>
        </w:rPr>
        <w:t xml:space="preserve"> In any case</w:t>
      </w:r>
      <w:r w:rsidR="00A4647C">
        <w:rPr>
          <w:rFonts w:asciiTheme="minorHAnsi" w:hAnsiTheme="minorHAnsi" w:cstheme="minorHAnsi"/>
          <w:color w:val="000000" w:themeColor="text1"/>
          <w14:textOutline w14:w="0" w14:cap="flat" w14:cmpd="sng" w14:algn="ctr">
            <w14:noFill/>
            <w14:prstDash w14:val="solid"/>
            <w14:round/>
          </w14:textOutline>
        </w:rPr>
        <w:t>,</w:t>
      </w:r>
      <w:r w:rsidR="00C703CB" w:rsidRPr="007F1909">
        <w:rPr>
          <w:rFonts w:asciiTheme="minorHAnsi" w:hAnsiTheme="minorHAnsi" w:cstheme="minorHAnsi"/>
          <w:color w:val="000000" w:themeColor="text1"/>
          <w14:textOutline w14:w="0" w14:cap="flat" w14:cmpd="sng" w14:algn="ctr">
            <w14:noFill/>
            <w14:prstDash w14:val="solid"/>
            <w14:round/>
          </w14:textOutline>
        </w:rPr>
        <w:t xml:space="preserve"> it is important to use negative controls (</w:t>
      </w:r>
      <w:r w:rsidR="006C0C2E" w:rsidRPr="007F1909">
        <w:rPr>
          <w:rFonts w:asciiTheme="minorHAnsi" w:hAnsiTheme="minorHAnsi" w:cstheme="minorHAnsi"/>
          <w:color w:val="000000" w:themeColor="text1"/>
          <w14:textOutline w14:w="0" w14:cap="flat" w14:cmpd="sng" w14:algn="ctr">
            <w14:noFill/>
            <w14:prstDash w14:val="solid"/>
            <w14:round/>
          </w14:textOutline>
        </w:rPr>
        <w:t xml:space="preserve">e.g., </w:t>
      </w:r>
      <w:r w:rsidR="003F5E19" w:rsidRPr="007F1909">
        <w:rPr>
          <w:rFonts w:asciiTheme="minorHAnsi" w:hAnsiTheme="minorHAnsi" w:cstheme="minorHAnsi"/>
          <w:color w:val="000000" w:themeColor="text1"/>
          <w14:textOutline w14:w="0" w14:cap="flat" w14:cmpd="sng" w14:algn="ctr">
            <w14:noFill/>
            <w14:prstDash w14:val="solid"/>
            <w14:round/>
          </w14:textOutline>
        </w:rPr>
        <w:t>non</w:t>
      </w:r>
      <w:r w:rsidR="00A4647C">
        <w:rPr>
          <w:rFonts w:asciiTheme="minorHAnsi" w:hAnsiTheme="minorHAnsi" w:cstheme="minorHAnsi"/>
          <w:color w:val="000000" w:themeColor="text1"/>
          <w14:textOutline w14:w="0" w14:cap="flat" w14:cmpd="sng" w14:algn="ctr">
            <w14:noFill/>
            <w14:prstDash w14:val="solid"/>
            <w14:round/>
          </w14:textOutline>
        </w:rPr>
        <w:t>-</w:t>
      </w:r>
      <w:r w:rsidR="003F5E19" w:rsidRPr="007F1909">
        <w:rPr>
          <w:rFonts w:asciiTheme="minorHAnsi" w:hAnsiTheme="minorHAnsi" w:cstheme="minorHAnsi"/>
          <w:color w:val="000000" w:themeColor="text1"/>
          <w14:textOutline w14:w="0" w14:cap="flat" w14:cmpd="sng" w14:algn="ctr">
            <w14:noFill/>
            <w14:prstDash w14:val="solid"/>
            <w14:round/>
          </w14:textOutline>
        </w:rPr>
        <w:t>immune sera/</w:t>
      </w:r>
      <w:r w:rsidR="00C703CB" w:rsidRPr="007F1909">
        <w:rPr>
          <w:rFonts w:asciiTheme="minorHAnsi" w:hAnsiTheme="minorHAnsi" w:cstheme="minorHAnsi"/>
          <w:color w:val="000000" w:themeColor="text1"/>
          <w14:textOutline w14:w="0" w14:cap="flat" w14:cmpd="sng" w14:algn="ctr">
            <w14:noFill/>
            <w14:prstDash w14:val="solid"/>
            <w14:round/>
          </w14:textOutline>
        </w:rPr>
        <w:t>isotype controls instead of primary antibodies</w:t>
      </w:r>
      <w:r w:rsidR="003F5E19" w:rsidRPr="007F1909">
        <w:rPr>
          <w:rFonts w:asciiTheme="minorHAnsi" w:hAnsiTheme="minorHAnsi" w:cstheme="minorHAnsi"/>
          <w:color w:val="000000" w:themeColor="text1"/>
          <w14:textOutline w14:w="0" w14:cap="flat" w14:cmpd="sng" w14:algn="ctr">
            <w14:noFill/>
            <w14:prstDash w14:val="solid"/>
            <w14:round/>
          </w14:textOutline>
        </w:rPr>
        <w:t xml:space="preserve"> or</w:t>
      </w:r>
      <w:r w:rsidR="00C703CB" w:rsidRPr="007F1909">
        <w:rPr>
          <w:rFonts w:asciiTheme="minorHAnsi" w:hAnsiTheme="minorHAnsi" w:cstheme="minorHAnsi"/>
          <w:color w:val="000000" w:themeColor="text1"/>
          <w14:textOutline w14:w="0" w14:cap="flat" w14:cmpd="sng" w14:algn="ctr">
            <w14:noFill/>
            <w14:prstDash w14:val="solid"/>
            <w14:round/>
          </w14:textOutline>
        </w:rPr>
        <w:t xml:space="preserve"> omitting primary antibodies) to determine suitable exposure times or detector settings.</w:t>
      </w:r>
    </w:p>
    <w:p w14:paraId="200C6BC2" w14:textId="77777777" w:rsidR="006B75CC" w:rsidRPr="007F1909" w:rsidRDefault="006B75CC" w:rsidP="00512824">
      <w:pPr>
        <w:rPr>
          <w:rFonts w:asciiTheme="minorHAnsi" w:hAnsiTheme="minorHAnsi" w:cstheme="minorHAnsi"/>
          <w:color w:val="000000" w:themeColor="text1"/>
          <w14:textOutline w14:w="0" w14:cap="flat" w14:cmpd="sng" w14:algn="ctr">
            <w14:noFill/>
            <w14:prstDash w14:val="solid"/>
            <w14:round/>
          </w14:textOutline>
        </w:rPr>
      </w:pPr>
    </w:p>
    <w:p w14:paraId="178EBDD5" w14:textId="75572415" w:rsidR="003F75D6" w:rsidRPr="007F1909" w:rsidRDefault="003F75D6"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 xml:space="preserve">Tissue sections of </w:t>
      </w:r>
      <w:r w:rsidR="00CB0BDF" w:rsidRPr="007F1909">
        <w:rPr>
          <w:rFonts w:asciiTheme="minorHAnsi" w:hAnsiTheme="minorHAnsi" w:cstheme="minorHAnsi"/>
          <w:color w:val="000000" w:themeColor="text1"/>
          <w14:textOutline w14:w="0" w14:cap="flat" w14:cmpd="sng" w14:algn="ctr">
            <w14:noFill/>
            <w14:prstDash w14:val="solid"/>
            <w14:round/>
          </w14:textOutline>
        </w:rPr>
        <w:t>1</w:t>
      </w:r>
      <w:r w:rsidR="00166CD1" w:rsidRPr="007F1909">
        <w:rPr>
          <w:rFonts w:asciiTheme="minorHAnsi" w:hAnsiTheme="minorHAnsi" w:cstheme="minorHAnsi"/>
          <w:color w:val="000000" w:themeColor="text1"/>
          <w14:textOutline w14:w="0" w14:cap="flat" w14:cmpd="sng" w14:algn="ctr">
            <w14:noFill/>
            <w14:prstDash w14:val="solid"/>
            <w14:round/>
          </w14:textOutline>
        </w:rPr>
        <w:t>−</w:t>
      </w:r>
      <w:r w:rsidR="00CB0BDF" w:rsidRPr="007F1909">
        <w:rPr>
          <w:rFonts w:asciiTheme="minorHAnsi" w:hAnsiTheme="minorHAnsi" w:cstheme="minorHAnsi"/>
          <w:color w:val="000000" w:themeColor="text1"/>
          <w14:textOutline w14:w="0" w14:cap="flat" w14:cmpd="sng" w14:algn="ctr">
            <w14:noFill/>
            <w14:prstDash w14:val="solid"/>
            <w14:round/>
          </w14:textOutline>
        </w:rPr>
        <w:t>2</w:t>
      </w:r>
      <w:r w:rsidRPr="007F1909">
        <w:rPr>
          <w:rFonts w:asciiTheme="minorHAnsi" w:hAnsiTheme="minorHAnsi" w:cstheme="minorHAnsi"/>
          <w:color w:val="000000" w:themeColor="text1"/>
          <w14:textOutline w14:w="0" w14:cap="flat" w14:cmpd="sng" w14:algn="ctr">
            <w14:noFill/>
            <w14:prstDash w14:val="solid"/>
            <w14:round/>
          </w14:textOutline>
        </w:rPr>
        <w:t xml:space="preserve"> µm can be analyzed with wide</w:t>
      </w:r>
      <w:r w:rsidR="00A4647C">
        <w:rPr>
          <w:rFonts w:asciiTheme="minorHAnsi" w:hAnsiTheme="minorHAnsi" w:cstheme="minorHAnsi"/>
          <w:color w:val="000000" w:themeColor="text1"/>
          <w14:textOutline w14:w="0" w14:cap="flat" w14:cmpd="sng" w14:algn="ctr">
            <w14:noFill/>
            <w14:prstDash w14:val="solid"/>
            <w14:round/>
          </w14:textOutline>
        </w:rPr>
        <w:t>-</w:t>
      </w:r>
      <w:r w:rsidRPr="007F1909">
        <w:rPr>
          <w:rFonts w:asciiTheme="minorHAnsi" w:hAnsiTheme="minorHAnsi" w:cstheme="minorHAnsi"/>
          <w:color w:val="000000" w:themeColor="text1"/>
          <w14:textOutline w14:w="0" w14:cap="flat" w14:cmpd="sng" w14:algn="ctr">
            <w14:noFill/>
            <w14:prstDash w14:val="solid"/>
            <w14:round/>
          </w14:textOutline>
        </w:rPr>
        <w:t xml:space="preserve">field microscopes using 10x or 20x objectives. These lenses provide a large focal depth, so (nearly) the entire tissue section will be in focus. This can be used to quickly scan tissue sections for areas of NET formation if they are sufficiently </w:t>
      </w:r>
      <w:r w:rsidR="00A4647C">
        <w:rPr>
          <w:rFonts w:asciiTheme="minorHAnsi" w:hAnsiTheme="minorHAnsi" w:cstheme="minorHAnsi"/>
          <w:color w:val="000000" w:themeColor="text1"/>
          <w14:textOutline w14:w="0" w14:cap="flat" w14:cmpd="sng" w14:algn="ctr">
            <w14:noFill/>
            <w14:prstDash w14:val="solid"/>
            <w14:round/>
          </w14:textOutline>
        </w:rPr>
        <w:t>large</w:t>
      </w:r>
      <w:r w:rsidRPr="007F1909">
        <w:rPr>
          <w:rFonts w:asciiTheme="minorHAnsi" w:hAnsiTheme="minorHAnsi" w:cstheme="minorHAnsi"/>
          <w:color w:val="000000" w:themeColor="text1"/>
          <w14:textOutline w14:w="0" w14:cap="flat" w14:cmpd="sng" w14:algn="ctr">
            <w14:noFill/>
            <w14:prstDash w14:val="solid"/>
            <w14:round/>
          </w14:textOutline>
        </w:rPr>
        <w:t xml:space="preserve"> (as in </w:t>
      </w:r>
      <w:r w:rsidR="007F1909" w:rsidRPr="007F1909">
        <w:rPr>
          <w:rFonts w:asciiTheme="minorHAnsi" w:hAnsiTheme="minorHAnsi" w:cstheme="minorHAnsi"/>
          <w:b/>
          <w:color w:val="000000" w:themeColor="text1"/>
          <w14:textOutline w14:w="0" w14:cap="flat" w14:cmpd="sng" w14:algn="ctr">
            <w14:noFill/>
            <w14:prstDash w14:val="solid"/>
            <w14:round/>
          </w14:textOutline>
        </w:rPr>
        <w:t xml:space="preserve">Figure </w:t>
      </w:r>
      <w:r w:rsidRPr="00723AEB">
        <w:rPr>
          <w:rFonts w:asciiTheme="minorHAnsi" w:hAnsiTheme="minorHAnsi" w:cstheme="minorHAnsi"/>
          <w:b/>
          <w:color w:val="000000" w:themeColor="text1"/>
          <w14:textOutline w14:w="0" w14:cap="flat" w14:cmpd="sng" w14:algn="ctr">
            <w14:noFill/>
            <w14:prstDash w14:val="solid"/>
            <w14:round/>
          </w14:textOutline>
        </w:rPr>
        <w:t>1</w:t>
      </w:r>
      <w:r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0A74EE" w:rsidRPr="007F1909">
        <w:rPr>
          <w:rFonts w:asciiTheme="minorHAnsi" w:hAnsiTheme="minorHAnsi" w:cstheme="minorHAnsi"/>
          <w:color w:val="000000" w:themeColor="text1"/>
          <w14:textOutline w14:w="0" w14:cap="flat" w14:cmpd="sng" w14:algn="ctr">
            <w14:noFill/>
            <w14:prstDash w14:val="solid"/>
            <w14:round/>
          </w14:textOutline>
        </w:rPr>
        <w:t>The colocali</w:t>
      </w:r>
      <w:r w:rsidR="00A4647C">
        <w:rPr>
          <w:rFonts w:asciiTheme="minorHAnsi" w:hAnsiTheme="minorHAnsi" w:cstheme="minorHAnsi"/>
          <w:color w:val="000000" w:themeColor="text1"/>
          <w14:textOutline w14:w="0" w14:cap="flat" w14:cmpd="sng" w14:algn="ctr">
            <w14:noFill/>
            <w14:prstDash w14:val="solid"/>
            <w14:round/>
          </w14:textOutline>
        </w:rPr>
        <w:t>z</w:t>
      </w:r>
      <w:r w:rsidR="000A74EE" w:rsidRPr="007F1909">
        <w:rPr>
          <w:rFonts w:asciiTheme="minorHAnsi" w:hAnsiTheme="minorHAnsi" w:cstheme="minorHAnsi"/>
          <w:color w:val="000000" w:themeColor="text1"/>
          <w14:textOutline w14:w="0" w14:cap="flat" w14:cmpd="sng" w14:algn="ctr">
            <w14:noFill/>
            <w14:prstDash w14:val="solid"/>
            <w14:round/>
          </w14:textOutline>
        </w:rPr>
        <w:t>ation of the green (NE), red (H2B)</w:t>
      </w:r>
      <w:r w:rsidR="00A4647C">
        <w:rPr>
          <w:rFonts w:asciiTheme="minorHAnsi" w:hAnsiTheme="minorHAnsi" w:cstheme="minorHAnsi"/>
          <w:color w:val="000000" w:themeColor="text1"/>
          <w14:textOutline w14:w="0" w14:cap="flat" w14:cmpd="sng" w14:algn="ctr">
            <w14:noFill/>
            <w14:prstDash w14:val="solid"/>
            <w14:round/>
          </w14:textOutline>
        </w:rPr>
        <w:t>,</w:t>
      </w:r>
      <w:r w:rsidR="000A74EE" w:rsidRPr="007F1909">
        <w:rPr>
          <w:rFonts w:asciiTheme="minorHAnsi" w:hAnsiTheme="minorHAnsi" w:cstheme="minorHAnsi"/>
          <w:color w:val="000000" w:themeColor="text1"/>
          <w14:textOutline w14:w="0" w14:cap="flat" w14:cmpd="sng" w14:algn="ctr">
            <w14:noFill/>
            <w14:prstDash w14:val="solid"/>
            <w14:round/>
          </w14:textOutline>
        </w:rPr>
        <w:t xml:space="preserve"> and blue (DNA) channels results in a white staining indicating areas of NET formation (</w:t>
      </w:r>
      <w:r w:rsidR="007F1909" w:rsidRPr="007F1909">
        <w:rPr>
          <w:rFonts w:asciiTheme="minorHAnsi" w:hAnsiTheme="minorHAnsi" w:cstheme="minorHAnsi"/>
          <w:b/>
          <w:color w:val="000000" w:themeColor="text1"/>
          <w14:textOutline w14:w="0" w14:cap="flat" w14:cmpd="sng" w14:algn="ctr">
            <w14:noFill/>
            <w14:prstDash w14:val="solid"/>
            <w14:round/>
          </w14:textOutline>
        </w:rPr>
        <w:t xml:space="preserve">Figure </w:t>
      </w:r>
      <w:r w:rsidR="000A74EE" w:rsidRPr="00723AEB">
        <w:rPr>
          <w:rFonts w:asciiTheme="minorHAnsi" w:hAnsiTheme="minorHAnsi" w:cstheme="minorHAnsi"/>
          <w:b/>
          <w:color w:val="000000" w:themeColor="text1"/>
          <w14:textOutline w14:w="0" w14:cap="flat" w14:cmpd="sng" w14:algn="ctr">
            <w14:noFill/>
            <w14:prstDash w14:val="solid"/>
            <w14:round/>
          </w14:textOutline>
        </w:rPr>
        <w:t>1G</w:t>
      </w:r>
      <w:r w:rsidR="000A74EE" w:rsidRPr="007F1909">
        <w:rPr>
          <w:rFonts w:asciiTheme="minorHAnsi" w:hAnsiTheme="minorHAnsi" w:cstheme="minorHAnsi"/>
          <w:color w:val="000000" w:themeColor="text1"/>
          <w14:textOutline w14:w="0" w14:cap="flat" w14:cmpd="sng" w14:algn="ctr">
            <w14:noFill/>
            <w14:prstDash w14:val="solid"/>
            <w14:round/>
          </w14:textOutline>
        </w:rPr>
        <w:t xml:space="preserve">). For higher </w:t>
      </w:r>
      <w:r w:rsidR="000A74EE" w:rsidRPr="007F1909">
        <w:rPr>
          <w:rFonts w:asciiTheme="minorHAnsi" w:hAnsiTheme="minorHAnsi" w:cstheme="minorHAnsi"/>
          <w:color w:val="000000" w:themeColor="text1"/>
          <w14:textOutline w14:w="0" w14:cap="flat" w14:cmpd="sng" w14:algn="ctr">
            <w14:noFill/>
            <w14:prstDash w14:val="solid"/>
            <w14:round/>
          </w14:textOutline>
        </w:rPr>
        <w:lastRenderedPageBreak/>
        <w:t>magnifications, confocal or wide</w:t>
      </w:r>
      <w:r w:rsidR="00A4647C">
        <w:rPr>
          <w:rFonts w:asciiTheme="minorHAnsi" w:hAnsiTheme="minorHAnsi" w:cstheme="minorHAnsi"/>
          <w:color w:val="000000" w:themeColor="text1"/>
          <w14:textOutline w14:w="0" w14:cap="flat" w14:cmpd="sng" w14:algn="ctr">
            <w14:noFill/>
            <w14:prstDash w14:val="solid"/>
            <w14:round/>
          </w14:textOutline>
        </w:rPr>
        <w:t>-</w:t>
      </w:r>
      <w:r w:rsidR="000A74EE" w:rsidRPr="007F1909">
        <w:rPr>
          <w:rFonts w:asciiTheme="minorHAnsi" w:hAnsiTheme="minorHAnsi" w:cstheme="minorHAnsi"/>
          <w:color w:val="000000" w:themeColor="text1"/>
          <w14:textOutline w14:w="0" w14:cap="flat" w14:cmpd="sng" w14:algn="ctr">
            <w14:noFill/>
            <w14:prstDash w14:val="solid"/>
            <w14:round/>
          </w14:textOutline>
        </w:rPr>
        <w:t xml:space="preserve">field microscopes with deconvolution are necessary. </w:t>
      </w:r>
      <w:r w:rsidR="007F1909" w:rsidRPr="007F1909">
        <w:rPr>
          <w:rFonts w:asciiTheme="minorHAnsi" w:hAnsiTheme="minorHAnsi" w:cstheme="minorHAnsi"/>
          <w:b/>
          <w:color w:val="000000" w:themeColor="text1"/>
          <w14:textOutline w14:w="0" w14:cap="flat" w14:cmpd="sng" w14:algn="ctr">
            <w14:noFill/>
            <w14:prstDash w14:val="solid"/>
            <w14:round/>
          </w14:textOutline>
        </w:rPr>
        <w:t xml:space="preserve">Figure </w:t>
      </w:r>
      <w:r w:rsidR="000A74EE" w:rsidRPr="00723AEB">
        <w:rPr>
          <w:rFonts w:asciiTheme="minorHAnsi" w:hAnsiTheme="minorHAnsi" w:cstheme="minorHAnsi"/>
          <w:b/>
          <w:color w:val="000000" w:themeColor="text1"/>
          <w14:textOutline w14:w="0" w14:cap="flat" w14:cmpd="sng" w14:algn="ctr">
            <w14:noFill/>
            <w14:prstDash w14:val="solid"/>
            <w14:round/>
          </w14:textOutline>
        </w:rPr>
        <w:t>2</w:t>
      </w:r>
      <w:r w:rsidR="000A74EE" w:rsidRPr="007F1909">
        <w:rPr>
          <w:rFonts w:asciiTheme="minorHAnsi" w:hAnsiTheme="minorHAnsi" w:cstheme="minorHAnsi"/>
          <w:color w:val="000000" w:themeColor="text1"/>
          <w14:textOutline w14:w="0" w14:cap="flat" w14:cmpd="sng" w14:algn="ctr">
            <w14:noFill/>
            <w14:prstDash w14:val="solid"/>
            <w14:round/>
          </w14:textOutline>
        </w:rPr>
        <w:t xml:space="preserve"> shows details of the human appendicitis specimen also used for </w:t>
      </w:r>
      <w:r w:rsidR="007F1909" w:rsidRPr="00723AEB">
        <w:rPr>
          <w:rFonts w:asciiTheme="minorHAnsi" w:hAnsiTheme="minorHAnsi" w:cstheme="minorHAnsi"/>
          <w:b/>
          <w:color w:val="000000" w:themeColor="text1"/>
          <w14:textOutline w14:w="0" w14:cap="flat" w14:cmpd="sng" w14:algn="ctr">
            <w14:noFill/>
            <w14:prstDash w14:val="solid"/>
            <w14:round/>
          </w14:textOutline>
        </w:rPr>
        <w:t xml:space="preserve">Figure </w:t>
      </w:r>
      <w:r w:rsidR="000A74EE" w:rsidRPr="00723AEB">
        <w:rPr>
          <w:rFonts w:asciiTheme="minorHAnsi" w:hAnsiTheme="minorHAnsi" w:cstheme="minorHAnsi"/>
          <w:b/>
          <w:color w:val="000000" w:themeColor="text1"/>
          <w14:textOutline w14:w="0" w14:cap="flat" w14:cmpd="sng" w14:algn="ctr">
            <w14:noFill/>
            <w14:prstDash w14:val="solid"/>
            <w14:round/>
          </w14:textOutline>
        </w:rPr>
        <w:t>1</w:t>
      </w:r>
      <w:r w:rsidR="000A74EE" w:rsidRPr="007F1909">
        <w:rPr>
          <w:rFonts w:asciiTheme="minorHAnsi" w:hAnsiTheme="minorHAnsi" w:cstheme="minorHAnsi"/>
          <w:color w:val="000000" w:themeColor="text1"/>
          <w14:textOutline w14:w="0" w14:cap="flat" w14:cmpd="sng" w14:algn="ctr">
            <w14:noFill/>
            <w14:prstDash w14:val="solid"/>
            <w14:round/>
          </w14:textOutline>
        </w:rPr>
        <w:t xml:space="preserve">. In </w:t>
      </w:r>
      <w:r w:rsidR="007F1909" w:rsidRPr="007F1909">
        <w:rPr>
          <w:rFonts w:asciiTheme="minorHAnsi" w:hAnsiTheme="minorHAnsi" w:cstheme="minorHAnsi"/>
          <w:b/>
          <w:color w:val="000000" w:themeColor="text1"/>
          <w14:textOutline w14:w="0" w14:cap="flat" w14:cmpd="sng" w14:algn="ctr">
            <w14:noFill/>
            <w14:prstDash w14:val="solid"/>
            <w14:round/>
          </w14:textOutline>
        </w:rPr>
        <w:t xml:space="preserve">Figure </w:t>
      </w:r>
      <w:r w:rsidR="000A74EE" w:rsidRPr="00723AEB">
        <w:rPr>
          <w:rFonts w:asciiTheme="minorHAnsi" w:hAnsiTheme="minorHAnsi" w:cstheme="minorHAnsi"/>
          <w:b/>
          <w:color w:val="000000" w:themeColor="text1"/>
          <w14:textOutline w14:w="0" w14:cap="flat" w14:cmpd="sng" w14:algn="ctr">
            <w14:noFill/>
            <w14:prstDash w14:val="solid"/>
            <w14:round/>
          </w14:textOutline>
        </w:rPr>
        <w:t>2A</w:t>
      </w:r>
      <w:r w:rsidR="000A74EE" w:rsidRPr="007F1909">
        <w:rPr>
          <w:rFonts w:asciiTheme="minorHAnsi" w:hAnsiTheme="minorHAnsi" w:cstheme="minorHAnsi"/>
          <w:color w:val="000000" w:themeColor="text1"/>
          <w14:textOutline w14:w="0" w14:cap="flat" w14:cmpd="sng" w14:algn="ctr">
            <w14:noFill/>
            <w14:prstDash w14:val="solid"/>
            <w14:round/>
          </w14:textOutline>
        </w:rPr>
        <w:t>, NE localizes to small dots (granules), but a large proportion is extracellular, often forming stripes which overlap with H2B (</w:t>
      </w:r>
      <w:r w:rsidR="007F1909" w:rsidRPr="007F1909">
        <w:rPr>
          <w:rFonts w:asciiTheme="minorHAnsi" w:hAnsiTheme="minorHAnsi" w:cstheme="minorHAnsi"/>
          <w:b/>
          <w:color w:val="000000" w:themeColor="text1"/>
          <w14:textOutline w14:w="0" w14:cap="flat" w14:cmpd="sng" w14:algn="ctr">
            <w14:noFill/>
            <w14:prstDash w14:val="solid"/>
            <w14:round/>
          </w14:textOutline>
        </w:rPr>
        <w:t xml:space="preserve">Figure </w:t>
      </w:r>
      <w:r w:rsidR="000A74EE" w:rsidRPr="00723AEB">
        <w:rPr>
          <w:rFonts w:asciiTheme="minorHAnsi" w:hAnsiTheme="minorHAnsi" w:cstheme="minorHAnsi"/>
          <w:b/>
          <w:color w:val="000000" w:themeColor="text1"/>
          <w14:textOutline w14:w="0" w14:cap="flat" w14:cmpd="sng" w14:algn="ctr">
            <w14:noFill/>
            <w14:prstDash w14:val="solid"/>
            <w14:round/>
          </w14:textOutline>
        </w:rPr>
        <w:t>2B</w:t>
      </w:r>
      <w:r w:rsidR="000A74EE" w:rsidRPr="007F1909">
        <w:rPr>
          <w:rFonts w:asciiTheme="minorHAnsi" w:hAnsiTheme="minorHAnsi" w:cstheme="minorHAnsi"/>
          <w:color w:val="000000" w:themeColor="text1"/>
          <w14:textOutline w14:w="0" w14:cap="flat" w14:cmpd="sng" w14:algn="ctr">
            <w14:noFill/>
            <w14:prstDash w14:val="solid"/>
            <w14:round/>
          </w14:textOutline>
        </w:rPr>
        <w:t>) and DNA (</w:t>
      </w:r>
      <w:r w:rsidR="007F1909" w:rsidRPr="007F1909">
        <w:rPr>
          <w:rFonts w:asciiTheme="minorHAnsi" w:hAnsiTheme="minorHAnsi" w:cstheme="minorHAnsi"/>
          <w:b/>
          <w:color w:val="000000" w:themeColor="text1"/>
          <w14:textOutline w14:w="0" w14:cap="flat" w14:cmpd="sng" w14:algn="ctr">
            <w14:noFill/>
            <w14:prstDash w14:val="solid"/>
            <w14:round/>
          </w14:textOutline>
        </w:rPr>
        <w:t xml:space="preserve">Figure </w:t>
      </w:r>
      <w:r w:rsidR="000A74EE" w:rsidRPr="00723AEB">
        <w:rPr>
          <w:rFonts w:asciiTheme="minorHAnsi" w:hAnsiTheme="minorHAnsi" w:cstheme="minorHAnsi"/>
          <w:b/>
          <w:color w:val="000000" w:themeColor="text1"/>
          <w14:textOutline w14:w="0" w14:cap="flat" w14:cmpd="sng" w14:algn="ctr">
            <w14:noFill/>
            <w14:prstDash w14:val="solid"/>
            <w14:round/>
          </w14:textOutline>
        </w:rPr>
        <w:t>2C</w:t>
      </w:r>
      <w:r w:rsidR="000A74EE" w:rsidRPr="007F1909">
        <w:rPr>
          <w:rFonts w:asciiTheme="minorHAnsi" w:hAnsiTheme="minorHAnsi" w:cstheme="minorHAnsi"/>
          <w:color w:val="000000" w:themeColor="text1"/>
          <w14:textOutline w14:w="0" w14:cap="flat" w14:cmpd="sng" w14:algn="ctr">
            <w14:noFill/>
            <w14:prstDash w14:val="solid"/>
            <w14:round/>
          </w14:textOutline>
        </w:rPr>
        <w:t>). This colocalization results in a whitish overlay indicating NETs (</w:t>
      </w:r>
      <w:r w:rsidR="007F1909" w:rsidRPr="007F1909">
        <w:rPr>
          <w:rFonts w:asciiTheme="minorHAnsi" w:hAnsiTheme="minorHAnsi" w:cstheme="minorHAnsi"/>
          <w:b/>
          <w:color w:val="000000" w:themeColor="text1"/>
          <w14:textOutline w14:w="0" w14:cap="flat" w14:cmpd="sng" w14:algn="ctr">
            <w14:noFill/>
            <w14:prstDash w14:val="solid"/>
            <w14:round/>
          </w14:textOutline>
        </w:rPr>
        <w:t xml:space="preserve">Figure </w:t>
      </w:r>
      <w:r w:rsidR="000A74EE" w:rsidRPr="00723AEB">
        <w:rPr>
          <w:rFonts w:asciiTheme="minorHAnsi" w:hAnsiTheme="minorHAnsi" w:cstheme="minorHAnsi"/>
          <w:b/>
          <w:color w:val="000000" w:themeColor="text1"/>
          <w14:textOutline w14:w="0" w14:cap="flat" w14:cmpd="sng" w14:algn="ctr">
            <w14:noFill/>
            <w14:prstDash w14:val="solid"/>
            <w14:round/>
          </w14:textOutline>
        </w:rPr>
        <w:t>2D</w:t>
      </w:r>
      <w:r w:rsidR="000A74EE" w:rsidRPr="007F1909">
        <w:rPr>
          <w:rFonts w:asciiTheme="minorHAnsi" w:hAnsiTheme="minorHAnsi" w:cstheme="minorHAnsi"/>
          <w:color w:val="000000" w:themeColor="text1"/>
          <w14:textOutline w14:w="0" w14:cap="flat" w14:cmpd="sng" w14:algn="ctr">
            <w14:noFill/>
            <w14:prstDash w14:val="solid"/>
            <w14:round/>
          </w14:textOutline>
        </w:rPr>
        <w:t>). A very s</w:t>
      </w:r>
      <w:r w:rsidR="009B73A5" w:rsidRPr="007F1909">
        <w:rPr>
          <w:rFonts w:asciiTheme="minorHAnsi" w:hAnsiTheme="minorHAnsi" w:cstheme="minorHAnsi"/>
          <w:color w:val="000000" w:themeColor="text1"/>
          <w14:textOutline w14:w="0" w14:cap="flat" w14:cmpd="sng" w14:algn="ctr">
            <w14:noFill/>
            <w14:prstDash w14:val="solid"/>
            <w14:round/>
          </w14:textOutline>
        </w:rPr>
        <w:t xml:space="preserve">imilar pattern can be found in the lung section of a mouse infected with </w:t>
      </w:r>
      <w:r w:rsidR="009B73A5" w:rsidRPr="007F1909">
        <w:rPr>
          <w:rFonts w:asciiTheme="minorHAnsi" w:hAnsiTheme="minorHAnsi" w:cstheme="minorHAnsi"/>
          <w:i/>
          <w:color w:val="000000" w:themeColor="text1"/>
          <w14:textOutline w14:w="0" w14:cap="flat" w14:cmpd="sng" w14:algn="ctr">
            <w14:noFill/>
            <w14:prstDash w14:val="solid"/>
            <w14:round/>
          </w14:textOutline>
        </w:rPr>
        <w:t>M. tuberculosis</w:t>
      </w:r>
      <w:r w:rsidR="009B73A5"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7F1909" w:rsidRPr="007F1909">
        <w:rPr>
          <w:rFonts w:asciiTheme="minorHAnsi" w:hAnsiTheme="minorHAnsi" w:cstheme="minorHAnsi"/>
          <w:b/>
          <w:color w:val="000000" w:themeColor="text1"/>
          <w14:textOutline w14:w="0" w14:cap="flat" w14:cmpd="sng" w14:algn="ctr">
            <w14:noFill/>
            <w14:prstDash w14:val="solid"/>
            <w14:round/>
          </w14:textOutline>
        </w:rPr>
        <w:t xml:space="preserve">Figure </w:t>
      </w:r>
      <w:r w:rsidR="009B73A5" w:rsidRPr="00723AEB">
        <w:rPr>
          <w:rFonts w:asciiTheme="minorHAnsi" w:hAnsiTheme="minorHAnsi" w:cstheme="minorHAnsi"/>
          <w:b/>
          <w:color w:val="000000" w:themeColor="text1"/>
          <w14:textOutline w14:w="0" w14:cap="flat" w14:cmpd="sng" w14:algn="ctr">
            <w14:noFill/>
            <w14:prstDash w14:val="solid"/>
            <w14:round/>
          </w14:textOutline>
        </w:rPr>
        <w:t>3</w:t>
      </w:r>
      <w:r w:rsidR="009B73A5" w:rsidRPr="007F1909">
        <w:rPr>
          <w:rFonts w:asciiTheme="minorHAnsi" w:hAnsiTheme="minorHAnsi" w:cstheme="minorHAnsi"/>
          <w:color w:val="000000" w:themeColor="text1"/>
          <w14:textOutline w14:w="0" w14:cap="flat" w14:cmpd="sng" w14:algn="ctr">
            <w14:noFill/>
            <w14:prstDash w14:val="solid"/>
            <w14:round/>
          </w14:textOutline>
        </w:rPr>
        <w:t>).</w:t>
      </w:r>
    </w:p>
    <w:p w14:paraId="5A154B60" w14:textId="77777777" w:rsidR="006B75CC" w:rsidRPr="007F1909" w:rsidRDefault="003F75D6"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 xml:space="preserve"> </w:t>
      </w:r>
    </w:p>
    <w:p w14:paraId="64049FD5" w14:textId="19F7C27E" w:rsidR="00844E3A" w:rsidRPr="007F1909" w:rsidRDefault="009B73A5"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The specimens</w:t>
      </w:r>
      <w:r w:rsidR="00E4366D" w:rsidRPr="007F1909">
        <w:rPr>
          <w:rFonts w:asciiTheme="minorHAnsi" w:hAnsiTheme="minorHAnsi" w:cstheme="minorHAnsi"/>
          <w:color w:val="000000" w:themeColor="text1"/>
          <w14:textOutline w14:w="0" w14:cap="flat" w14:cmpd="sng" w14:algn="ctr">
            <w14:noFill/>
            <w14:prstDash w14:val="solid"/>
            <w14:round/>
          </w14:textOutline>
        </w:rPr>
        <w:t xml:space="preserve"> presented here</w:t>
      </w:r>
      <w:r w:rsidR="00D004BC" w:rsidRPr="007F1909">
        <w:rPr>
          <w:rFonts w:asciiTheme="minorHAnsi" w:hAnsiTheme="minorHAnsi" w:cstheme="minorHAnsi"/>
          <w:color w:val="000000" w:themeColor="text1"/>
          <w14:textOutline w14:w="0" w14:cap="flat" w14:cmpd="sng" w14:algn="ctr">
            <w14:noFill/>
            <w14:prstDash w14:val="solid"/>
            <w14:round/>
          </w14:textOutline>
        </w:rPr>
        <w:t xml:space="preserve"> are</w:t>
      </w:r>
      <w:r w:rsidR="00E4366D"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Pr="007F1909">
        <w:rPr>
          <w:rFonts w:asciiTheme="minorHAnsi" w:hAnsiTheme="minorHAnsi" w:cstheme="minorHAnsi"/>
          <w:color w:val="000000" w:themeColor="text1"/>
          <w14:textOutline w14:w="0" w14:cap="flat" w14:cmpd="sng" w14:algn="ctr">
            <w14:noFill/>
            <w14:prstDash w14:val="solid"/>
            <w14:round/>
          </w14:textOutline>
        </w:rPr>
        <w:t xml:space="preserve">characterized by areas </w:t>
      </w:r>
      <w:r w:rsidR="00E4366D" w:rsidRPr="007F1909">
        <w:rPr>
          <w:rFonts w:asciiTheme="minorHAnsi" w:hAnsiTheme="minorHAnsi" w:cstheme="minorHAnsi"/>
          <w:color w:val="000000" w:themeColor="text1"/>
          <w14:textOutline w14:w="0" w14:cap="flat" w14:cmpd="sng" w14:algn="ctr">
            <w14:noFill/>
            <w14:prstDash w14:val="solid"/>
            <w14:round/>
          </w14:textOutline>
        </w:rPr>
        <w:t>with</w:t>
      </w:r>
      <w:r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D004BC" w:rsidRPr="007F1909">
        <w:rPr>
          <w:rFonts w:asciiTheme="minorHAnsi" w:hAnsiTheme="minorHAnsi" w:cstheme="minorHAnsi"/>
          <w:color w:val="000000" w:themeColor="text1"/>
          <w14:textOutline w14:w="0" w14:cap="flat" w14:cmpd="sng" w14:algn="ctr">
            <w14:noFill/>
            <w14:prstDash w14:val="solid"/>
            <w14:round/>
          </w14:textOutline>
        </w:rPr>
        <w:t>a</w:t>
      </w:r>
      <w:r w:rsidR="00E4366D" w:rsidRPr="007F1909">
        <w:rPr>
          <w:rFonts w:asciiTheme="minorHAnsi" w:hAnsiTheme="minorHAnsi" w:cstheme="minorHAnsi"/>
          <w:color w:val="000000" w:themeColor="text1"/>
          <w14:textOutline w14:w="0" w14:cap="flat" w14:cmpd="sng" w14:algn="ctr">
            <w14:noFill/>
            <w14:prstDash w14:val="solid"/>
            <w14:round/>
          </w14:textOutline>
        </w:rPr>
        <w:t xml:space="preserve"> high degree of NET formation</w:t>
      </w:r>
      <w:r w:rsidRPr="007F1909">
        <w:rPr>
          <w:rFonts w:asciiTheme="minorHAnsi" w:hAnsiTheme="minorHAnsi" w:cstheme="minorHAnsi"/>
          <w:color w:val="000000" w:themeColor="text1"/>
          <w14:textOutline w14:w="0" w14:cap="flat" w14:cmpd="sng" w14:algn="ctr">
            <w14:noFill/>
            <w14:prstDash w14:val="solid"/>
            <w14:round/>
          </w14:textOutline>
        </w:rPr>
        <w:t xml:space="preserve"> which can be identified even at low magnification. Depending on the tissue density and</w:t>
      </w:r>
      <w:r w:rsidR="0027384F"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Pr="007F1909">
        <w:rPr>
          <w:rFonts w:asciiTheme="minorHAnsi" w:hAnsiTheme="minorHAnsi" w:cstheme="minorHAnsi"/>
          <w:color w:val="000000" w:themeColor="text1"/>
          <w14:textOutline w14:w="0" w14:cap="flat" w14:cmpd="sng" w14:algn="ctr">
            <w14:noFill/>
            <w14:prstDash w14:val="solid"/>
            <w14:round/>
          </w14:textOutline>
        </w:rPr>
        <w:t xml:space="preserve">respective stimulus, </w:t>
      </w:r>
      <w:r w:rsidR="00E4366D" w:rsidRPr="007F1909">
        <w:rPr>
          <w:rFonts w:asciiTheme="minorHAnsi" w:hAnsiTheme="minorHAnsi" w:cstheme="minorHAnsi"/>
          <w:color w:val="000000" w:themeColor="text1"/>
          <w14:textOutline w14:w="0" w14:cap="flat" w14:cmpd="sng" w14:algn="ctr">
            <w14:noFill/>
            <w14:prstDash w14:val="solid"/>
            <w14:round/>
          </w14:textOutline>
        </w:rPr>
        <w:t>NET formation can be much less pronounced, down to NET formation of small groups of neutrophils (for an example in myocarditis</w:t>
      </w:r>
      <w:r w:rsidRPr="007F1909">
        <w:rPr>
          <w:rFonts w:asciiTheme="minorHAnsi" w:hAnsiTheme="minorHAnsi" w:cstheme="minorHAnsi"/>
          <w:color w:val="000000" w:themeColor="text1"/>
          <w14:textOutline w14:w="0" w14:cap="flat" w14:cmpd="sng" w14:algn="ctr">
            <w14:noFill/>
            <w14:prstDash w14:val="solid"/>
            <w14:round/>
          </w14:textOutline>
        </w:rPr>
        <w:t>, see</w:t>
      </w:r>
      <w:r w:rsidR="00A4647C">
        <w:rPr>
          <w:rFonts w:asciiTheme="minorHAnsi" w:hAnsiTheme="minorHAnsi" w:cstheme="minorHAnsi"/>
          <w:color w:val="000000" w:themeColor="text1"/>
          <w14:textOutline w14:w="0" w14:cap="flat" w14:cmpd="sng" w14:algn="ctr">
            <w14:noFill/>
            <w14:prstDash w14:val="solid"/>
            <w14:round/>
          </w14:textOutline>
        </w:rPr>
        <w:t xml:space="preserve"> a previous publication</w:t>
      </w:r>
      <w:r w:rsidR="004E1BBC" w:rsidRPr="007F1909">
        <w:rPr>
          <w:rFonts w:asciiTheme="minorHAnsi" w:hAnsiTheme="minorHAnsi" w:cstheme="minorHAnsi"/>
          <w:color w:val="000000" w:themeColor="text1"/>
          <w14:textOutline w14:w="0" w14:cap="flat" w14:cmpd="sng" w14:algn="ctr">
            <w14:noFill/>
            <w14:prstDash w14:val="solid"/>
            <w14:round/>
          </w14:textOutline>
        </w:rPr>
        <w:fldChar w:fldCharType="begin"/>
      </w:r>
      <w:r w:rsidR="004E1BBC" w:rsidRPr="007F1909">
        <w:rPr>
          <w:rFonts w:asciiTheme="minorHAnsi" w:hAnsiTheme="minorHAnsi" w:cstheme="minorHAnsi"/>
          <w:color w:val="000000" w:themeColor="text1"/>
          <w14:textOutline w14:w="0" w14:cap="flat" w14:cmpd="sng" w14:algn="ctr">
            <w14:noFill/>
            <w14:prstDash w14:val="solid"/>
            <w14:round/>
          </w14:textOutline>
        </w:rPr>
        <w:instrText xml:space="preserve"> ADDIN EN.CITE </w:instrText>
      </w:r>
      <w:r w:rsidR="004E1BBC" w:rsidRPr="007F1909">
        <w:rPr>
          <w:rFonts w:asciiTheme="minorHAnsi" w:hAnsiTheme="minorHAnsi" w:cstheme="minorHAnsi"/>
          <w:color w:val="000000" w:themeColor="text1"/>
          <w14:textOutline w14:w="0" w14:cap="flat" w14:cmpd="sng" w14:algn="ctr">
            <w14:noFill/>
            <w14:prstDash w14:val="solid"/>
            <w14:round/>
          </w14:textOutline>
        </w:rPr>
        <w:fldChar w:fldCharType="begin"/>
      </w:r>
      <w:r w:rsidR="004E1BBC" w:rsidRPr="007F1909">
        <w:rPr>
          <w:rFonts w:asciiTheme="minorHAnsi" w:hAnsiTheme="minorHAnsi" w:cstheme="minorHAnsi"/>
          <w:color w:val="000000" w:themeColor="text1"/>
          <w14:textOutline w14:w="0" w14:cap="flat" w14:cmpd="sng" w14:algn="ctr">
            <w14:noFill/>
            <w14:prstDash w14:val="solid"/>
            <w14:round/>
          </w14:textOutline>
        </w:rPr>
        <w:instrText xml:space="preserve"> ADDIN EN.CITE.DATA </w:instrText>
      </w:r>
      <w:r w:rsidR="004E1BBC" w:rsidRPr="007F1909">
        <w:rPr>
          <w:rFonts w:asciiTheme="minorHAnsi" w:hAnsiTheme="minorHAnsi" w:cstheme="minorHAnsi"/>
          <w:color w:val="000000" w:themeColor="text1"/>
          <w14:textOutline w14:w="0" w14:cap="flat" w14:cmpd="sng" w14:algn="ctr">
            <w14:noFill/>
            <w14:prstDash w14:val="solid"/>
            <w14:round/>
          </w14:textOutline>
        </w:rPr>
        <w:fldChar w:fldCharType="end"/>
      </w:r>
      <w:r w:rsidR="004E1BBC" w:rsidRPr="007F1909">
        <w:rPr>
          <w:rFonts w:asciiTheme="minorHAnsi" w:hAnsiTheme="minorHAnsi" w:cstheme="minorHAnsi"/>
          <w:color w:val="000000" w:themeColor="text1"/>
          <w14:textOutline w14:w="0" w14:cap="flat" w14:cmpd="sng" w14:algn="ctr">
            <w14:noFill/>
            <w14:prstDash w14:val="solid"/>
            <w14:round/>
          </w14:textOutline>
        </w:rPr>
        <w:fldChar w:fldCharType="separate"/>
      </w:r>
      <w:r w:rsidR="004E1BBC" w:rsidRPr="007F1909">
        <w:rPr>
          <w:rFonts w:asciiTheme="minorHAnsi" w:hAnsiTheme="minorHAnsi" w:cstheme="minorHAnsi"/>
          <w:noProof/>
          <w:color w:val="000000" w:themeColor="text1"/>
          <w:vertAlign w:val="superscript"/>
          <w14:textOutline w14:w="0" w14:cap="flat" w14:cmpd="sng" w14:algn="ctr">
            <w14:noFill/>
            <w14:prstDash w14:val="solid"/>
            <w14:round/>
          </w14:textOutline>
        </w:rPr>
        <w:t>12</w:t>
      </w:r>
      <w:r w:rsidR="004E1BBC" w:rsidRPr="007F1909">
        <w:rPr>
          <w:rFonts w:asciiTheme="minorHAnsi" w:hAnsiTheme="minorHAnsi" w:cstheme="minorHAnsi"/>
          <w:color w:val="000000" w:themeColor="text1"/>
          <w14:textOutline w14:w="0" w14:cap="flat" w14:cmpd="sng" w14:algn="ctr">
            <w14:noFill/>
            <w14:prstDash w14:val="solid"/>
            <w14:round/>
          </w14:textOutline>
        </w:rPr>
        <w:fldChar w:fldCharType="end"/>
      </w:r>
      <w:r w:rsidR="00E4366D"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A4647C">
        <w:rPr>
          <w:rFonts w:asciiTheme="minorHAnsi" w:hAnsiTheme="minorHAnsi" w:cstheme="minorHAnsi"/>
          <w:color w:val="000000" w:themeColor="text1"/>
          <w14:textOutline w14:w="0" w14:cap="flat" w14:cmpd="sng" w14:algn="ctr">
            <w14:noFill/>
            <w14:prstDash w14:val="solid"/>
            <w14:round/>
          </w14:textOutline>
        </w:rPr>
        <w:t>It is believed</w:t>
      </w:r>
      <w:r w:rsidR="00D004BC" w:rsidRPr="007F1909">
        <w:rPr>
          <w:rFonts w:asciiTheme="minorHAnsi" w:hAnsiTheme="minorHAnsi" w:cstheme="minorHAnsi"/>
          <w:color w:val="000000" w:themeColor="text1"/>
          <w14:textOutline w14:w="0" w14:cap="flat" w14:cmpd="sng" w14:algn="ctr">
            <w14:noFill/>
            <w14:prstDash w14:val="solid"/>
            <w14:round/>
          </w14:textOutline>
        </w:rPr>
        <w:t xml:space="preserve"> that </w:t>
      </w:r>
      <w:r w:rsidR="00A4647C">
        <w:rPr>
          <w:rFonts w:asciiTheme="minorHAnsi" w:hAnsiTheme="minorHAnsi" w:cstheme="minorHAnsi"/>
          <w:color w:val="000000" w:themeColor="text1"/>
          <w14:textOutline w14:w="0" w14:cap="flat" w14:cmpd="sng" w14:algn="ctr">
            <w14:noFill/>
            <w14:prstDash w14:val="solid"/>
            <w14:round/>
          </w14:textOutline>
        </w:rPr>
        <w:t>this</w:t>
      </w:r>
      <w:r w:rsidR="00D004BC" w:rsidRPr="007F1909">
        <w:rPr>
          <w:rFonts w:asciiTheme="minorHAnsi" w:hAnsiTheme="minorHAnsi" w:cstheme="minorHAnsi"/>
          <w:color w:val="000000" w:themeColor="text1"/>
          <w14:textOutline w14:w="0" w14:cap="flat" w14:cmpd="sng" w14:algn="ctr">
            <w14:noFill/>
            <w14:prstDash w14:val="solid"/>
            <w14:round/>
          </w14:textOutline>
        </w:rPr>
        <w:t xml:space="preserve"> protocol will help foster more research on </w:t>
      </w:r>
      <w:r w:rsidR="00E80F0C" w:rsidRPr="007F1909">
        <w:rPr>
          <w:rFonts w:asciiTheme="minorHAnsi" w:hAnsiTheme="minorHAnsi" w:cstheme="minorHAnsi"/>
          <w:color w:val="000000" w:themeColor="text1"/>
          <w14:textOutline w14:w="0" w14:cap="flat" w14:cmpd="sng" w14:algn="ctr">
            <w14:noFill/>
            <w14:prstDash w14:val="solid"/>
            <w14:round/>
          </w14:textOutline>
        </w:rPr>
        <w:t>NETs in tissue and hopefully aid</w:t>
      </w:r>
      <w:r w:rsidR="00D004BC"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A4647C">
        <w:rPr>
          <w:rFonts w:asciiTheme="minorHAnsi" w:hAnsiTheme="minorHAnsi" w:cstheme="minorHAnsi"/>
          <w:color w:val="000000" w:themeColor="text1"/>
          <w14:textOutline w14:w="0" w14:cap="flat" w14:cmpd="sng" w14:algn="ctr">
            <w14:noFill/>
            <w14:prstDash w14:val="solid"/>
            <w14:round/>
          </w14:textOutline>
        </w:rPr>
        <w:t>in</w:t>
      </w:r>
      <w:r w:rsidR="00D004BC" w:rsidRPr="007F1909">
        <w:rPr>
          <w:rFonts w:asciiTheme="minorHAnsi" w:hAnsiTheme="minorHAnsi" w:cstheme="minorHAnsi"/>
          <w:color w:val="000000" w:themeColor="text1"/>
          <w14:textOutline w14:w="0" w14:cap="flat" w14:cmpd="sng" w14:algn="ctr">
            <w14:noFill/>
            <w14:prstDash w14:val="solid"/>
            <w14:round/>
          </w14:textOutline>
        </w:rPr>
        <w:t xml:space="preserve"> unravel</w:t>
      </w:r>
      <w:r w:rsidR="00A4647C">
        <w:rPr>
          <w:rFonts w:asciiTheme="minorHAnsi" w:hAnsiTheme="minorHAnsi" w:cstheme="minorHAnsi"/>
          <w:color w:val="000000" w:themeColor="text1"/>
          <w14:textOutline w14:w="0" w14:cap="flat" w14:cmpd="sng" w14:algn="ctr">
            <w14:noFill/>
            <w14:prstDash w14:val="solid"/>
            <w14:round/>
          </w14:textOutline>
        </w:rPr>
        <w:t>ling</w:t>
      </w:r>
      <w:r w:rsidR="00D004BC" w:rsidRPr="007F1909">
        <w:rPr>
          <w:rFonts w:asciiTheme="minorHAnsi" w:hAnsiTheme="minorHAnsi" w:cstheme="minorHAnsi"/>
          <w:color w:val="000000" w:themeColor="text1"/>
          <w14:textOutline w14:w="0" w14:cap="flat" w14:cmpd="sng" w14:algn="ctr">
            <w14:noFill/>
            <w14:prstDash w14:val="solid"/>
            <w14:round/>
          </w14:textOutline>
        </w:rPr>
        <w:t xml:space="preserve"> unrecognized roles of NETs in </w:t>
      </w:r>
      <w:r w:rsidR="00A4647C">
        <w:rPr>
          <w:rFonts w:asciiTheme="minorHAnsi" w:hAnsiTheme="minorHAnsi" w:cstheme="minorHAnsi"/>
          <w:color w:val="000000" w:themeColor="text1"/>
          <w14:textOutline w14:w="0" w14:cap="flat" w14:cmpd="sng" w14:algn="ctr">
            <w14:noFill/>
            <w14:prstDash w14:val="solid"/>
            <w14:round/>
          </w14:textOutline>
        </w:rPr>
        <w:t xml:space="preserve">the </w:t>
      </w:r>
      <w:r w:rsidR="00D004BC" w:rsidRPr="007F1909">
        <w:rPr>
          <w:rFonts w:asciiTheme="minorHAnsi" w:hAnsiTheme="minorHAnsi" w:cstheme="minorHAnsi"/>
          <w:color w:val="000000" w:themeColor="text1"/>
          <w14:textOutline w14:w="0" w14:cap="flat" w14:cmpd="sng" w14:algn="ctr">
            <w14:noFill/>
            <w14:prstDash w14:val="solid"/>
            <w14:round/>
          </w14:textOutline>
        </w:rPr>
        <w:t xml:space="preserve">formation or prevention of diseases. </w:t>
      </w:r>
    </w:p>
    <w:p w14:paraId="28D70C8D" w14:textId="77777777" w:rsidR="00D500F1" w:rsidRPr="007F1909" w:rsidRDefault="00D500F1" w:rsidP="00512824">
      <w:pPr>
        <w:rPr>
          <w:rFonts w:asciiTheme="minorHAnsi" w:hAnsiTheme="minorHAnsi" w:cstheme="minorHAnsi"/>
          <w:bCs/>
          <w:color w:val="000000" w:themeColor="text1"/>
          <w14:textOutline w14:w="0" w14:cap="flat" w14:cmpd="sng" w14:algn="ctr">
            <w14:noFill/>
            <w14:prstDash w14:val="solid"/>
            <w14:round/>
          </w14:textOutline>
        </w:rPr>
      </w:pPr>
      <w:bookmarkStart w:id="1" w:name="Acknowledgments"/>
    </w:p>
    <w:p w14:paraId="033EEDA8" w14:textId="6B7F7B76" w:rsidR="009726EE" w:rsidRPr="007F1909" w:rsidRDefault="009726EE" w:rsidP="00512824">
      <w:pPr>
        <w:rPr>
          <w:rFonts w:asciiTheme="minorHAnsi" w:hAnsiTheme="minorHAnsi" w:cstheme="minorHAnsi"/>
          <w:b/>
          <w:color w:val="000000" w:themeColor="text1"/>
          <w14:textOutline w14:w="0" w14:cap="flat" w14:cmpd="sng" w14:algn="ctr">
            <w14:noFill/>
            <w14:prstDash w14:val="solid"/>
            <w14:round/>
          </w14:textOutline>
        </w:rPr>
      </w:pPr>
      <w:r w:rsidRPr="007F1909">
        <w:rPr>
          <w:rFonts w:asciiTheme="minorHAnsi" w:hAnsiTheme="minorHAnsi" w:cstheme="minorHAnsi"/>
          <w:b/>
          <w:bCs/>
          <w:color w:val="000000" w:themeColor="text1"/>
          <w14:textOutline w14:w="0" w14:cap="flat" w14:cmpd="sng" w14:algn="ctr">
            <w14:noFill/>
            <w14:prstDash w14:val="solid"/>
            <w14:round/>
          </w14:textOutline>
        </w:rPr>
        <w:t>ACKNOWLEDGMENTS</w:t>
      </w:r>
      <w:bookmarkEnd w:id="1"/>
      <w:r w:rsidRPr="007F1909">
        <w:rPr>
          <w:rFonts w:asciiTheme="minorHAnsi" w:hAnsiTheme="minorHAnsi" w:cstheme="minorHAnsi"/>
          <w:b/>
          <w:bCs/>
          <w:color w:val="000000" w:themeColor="text1"/>
          <w14:textOutline w14:w="0" w14:cap="flat" w14:cmpd="sng" w14:algn="ctr">
            <w14:noFill/>
            <w14:prstDash w14:val="solid"/>
            <w14:round/>
          </w14:textOutline>
        </w:rPr>
        <w:t>:</w:t>
      </w:r>
      <w:r w:rsidRPr="007F1909">
        <w:rPr>
          <w:rFonts w:asciiTheme="minorHAnsi" w:hAnsiTheme="minorHAnsi" w:cstheme="minorHAnsi"/>
          <w:b/>
          <w:color w:val="000000" w:themeColor="text1"/>
          <w14:textOutline w14:w="0" w14:cap="flat" w14:cmpd="sng" w14:algn="ctr">
            <w14:noFill/>
            <w14:prstDash w14:val="solid"/>
            <w14:round/>
          </w14:textOutline>
        </w:rPr>
        <w:t xml:space="preserve"> </w:t>
      </w:r>
    </w:p>
    <w:p w14:paraId="6C07FBF3" w14:textId="51775998" w:rsidR="003239C8" w:rsidRPr="007F1909" w:rsidRDefault="00475B24"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The funding source of this work is the Max Planck Society</w:t>
      </w:r>
      <w:r w:rsidR="00A000B7" w:rsidRPr="007F1909">
        <w:rPr>
          <w:rFonts w:asciiTheme="minorHAnsi" w:hAnsiTheme="minorHAnsi" w:cstheme="minorHAnsi"/>
          <w:color w:val="000000" w:themeColor="text1"/>
          <w14:textOutline w14:w="0" w14:cap="flat" w14:cmpd="sng" w14:algn="ctr">
            <w14:noFill/>
            <w14:prstDash w14:val="solid"/>
            <w14:round/>
          </w14:textOutline>
        </w:rPr>
        <w:t>.</w:t>
      </w:r>
      <w:r w:rsidR="00E21EBF" w:rsidRPr="007F1909">
        <w:rPr>
          <w:rFonts w:asciiTheme="minorHAnsi" w:hAnsiTheme="minorHAnsi" w:cstheme="minorHAnsi"/>
          <w:color w:val="000000" w:themeColor="text1"/>
          <w14:textOutline w14:w="0" w14:cap="flat" w14:cmpd="sng" w14:algn="ctr">
            <w14:noFill/>
            <w14:prstDash w14:val="solid"/>
            <w14:round/>
          </w14:textOutline>
        </w:rPr>
        <w:t xml:space="preserve"> </w:t>
      </w:r>
      <w:r w:rsidR="003239C8" w:rsidRPr="007F1909">
        <w:rPr>
          <w:rFonts w:asciiTheme="minorHAnsi" w:hAnsiTheme="minorHAnsi" w:cstheme="minorHAnsi"/>
          <w:color w:val="000000" w:themeColor="text1"/>
          <w14:textOutline w14:w="0" w14:cap="flat" w14:cmpd="sng" w14:algn="ctr">
            <w14:noFill/>
            <w14:prstDash w14:val="solid"/>
            <w14:round/>
          </w14:textOutline>
        </w:rPr>
        <w:t xml:space="preserve">We thank Arturo </w:t>
      </w:r>
      <w:proofErr w:type="spellStart"/>
      <w:r w:rsidR="003239C8" w:rsidRPr="007F1909">
        <w:rPr>
          <w:rFonts w:asciiTheme="minorHAnsi" w:hAnsiTheme="minorHAnsi" w:cstheme="minorHAnsi"/>
          <w:color w:val="000000" w:themeColor="text1"/>
          <w14:textOutline w14:w="0" w14:cap="flat" w14:cmpd="sng" w14:algn="ctr">
            <w14:noFill/>
            <w14:prstDash w14:val="solid"/>
            <w14:round/>
          </w14:textOutline>
        </w:rPr>
        <w:t>Zychlinsky</w:t>
      </w:r>
      <w:proofErr w:type="spellEnd"/>
      <w:r w:rsidR="003239C8" w:rsidRPr="007F1909">
        <w:rPr>
          <w:rFonts w:asciiTheme="minorHAnsi" w:hAnsiTheme="minorHAnsi" w:cstheme="minorHAnsi"/>
          <w:color w:val="000000" w:themeColor="text1"/>
          <w14:textOutline w14:w="0" w14:cap="flat" w14:cmpd="sng" w14:algn="ctr">
            <w14:noFill/>
            <w14:prstDash w14:val="solid"/>
            <w14:round/>
          </w14:textOutline>
        </w:rPr>
        <w:t xml:space="preserve"> for cr</w:t>
      </w:r>
      <w:r w:rsidR="004E1BBC" w:rsidRPr="007F1909">
        <w:rPr>
          <w:rFonts w:asciiTheme="minorHAnsi" w:hAnsiTheme="minorHAnsi" w:cstheme="minorHAnsi"/>
          <w:color w:val="000000" w:themeColor="text1"/>
          <w14:textOutline w14:w="0" w14:cap="flat" w14:cmpd="sng" w14:algn="ctr">
            <w14:noFill/>
            <w14:prstDash w14:val="solid"/>
            <w14:round/>
          </w14:textOutline>
        </w:rPr>
        <w:t xml:space="preserve">itically reading the manuscript and Philippe </w:t>
      </w:r>
      <w:proofErr w:type="spellStart"/>
      <w:r w:rsidR="004E1BBC" w:rsidRPr="007F1909">
        <w:rPr>
          <w:rFonts w:asciiTheme="minorHAnsi" w:hAnsiTheme="minorHAnsi" w:cstheme="minorHAnsi"/>
          <w:color w:val="000000" w:themeColor="text1"/>
          <w14:textOutline w14:w="0" w14:cap="flat" w14:cmpd="sng" w14:algn="ctr">
            <w14:noFill/>
            <w14:prstDash w14:val="solid"/>
            <w14:round/>
          </w14:textOutline>
        </w:rPr>
        <w:t>Saikali</w:t>
      </w:r>
      <w:proofErr w:type="spellEnd"/>
      <w:r w:rsidR="004E1BBC" w:rsidRPr="007F1909">
        <w:rPr>
          <w:rFonts w:asciiTheme="minorHAnsi" w:hAnsiTheme="minorHAnsi" w:cstheme="minorHAnsi"/>
          <w:color w:val="000000" w:themeColor="text1"/>
          <w14:textOutline w14:w="0" w14:cap="flat" w14:cmpd="sng" w14:algn="ctr">
            <w14:noFill/>
            <w14:prstDash w14:val="solid"/>
            <w14:round/>
          </w14:textOutline>
        </w:rPr>
        <w:t xml:space="preserve"> for the mouse tissue.</w:t>
      </w:r>
    </w:p>
    <w:p w14:paraId="50CE7215" w14:textId="77777777" w:rsidR="00844E3A" w:rsidRPr="007F1909" w:rsidRDefault="00844E3A" w:rsidP="00512824">
      <w:pPr>
        <w:rPr>
          <w:rFonts w:asciiTheme="minorHAnsi" w:hAnsiTheme="minorHAnsi" w:cstheme="minorHAnsi"/>
          <w:color w:val="000000" w:themeColor="text1"/>
          <w14:textOutline w14:w="0" w14:cap="flat" w14:cmpd="sng" w14:algn="ctr">
            <w14:noFill/>
            <w14:prstDash w14:val="solid"/>
            <w14:round/>
          </w14:textOutline>
        </w:rPr>
      </w:pPr>
    </w:p>
    <w:p w14:paraId="1AFB73BC" w14:textId="77777777" w:rsidR="009726EE" w:rsidRPr="007F1909" w:rsidRDefault="009726EE" w:rsidP="00512824">
      <w:pPr>
        <w:rPr>
          <w:rFonts w:asciiTheme="minorHAnsi" w:hAnsiTheme="minorHAnsi" w:cstheme="minorHAnsi"/>
          <w:b/>
          <w:color w:val="000000" w:themeColor="text1"/>
          <w14:textOutline w14:w="0" w14:cap="flat" w14:cmpd="sng" w14:algn="ctr">
            <w14:noFill/>
            <w14:prstDash w14:val="solid"/>
            <w14:round/>
          </w14:textOutline>
        </w:rPr>
      </w:pPr>
      <w:bookmarkStart w:id="2" w:name="Disclosures"/>
      <w:r w:rsidRPr="007F1909">
        <w:rPr>
          <w:rFonts w:asciiTheme="minorHAnsi" w:hAnsiTheme="minorHAnsi" w:cstheme="minorHAnsi"/>
          <w:b/>
          <w:color w:val="000000" w:themeColor="text1"/>
          <w14:textOutline w14:w="0" w14:cap="flat" w14:cmpd="sng" w14:algn="ctr">
            <w14:noFill/>
            <w14:prstDash w14:val="solid"/>
            <w14:round/>
          </w14:textOutline>
        </w:rPr>
        <w:t>DISCLOSURES</w:t>
      </w:r>
      <w:bookmarkEnd w:id="2"/>
      <w:r w:rsidRPr="007F1909">
        <w:rPr>
          <w:rFonts w:asciiTheme="minorHAnsi" w:hAnsiTheme="minorHAnsi" w:cstheme="minorHAnsi"/>
          <w:b/>
          <w:color w:val="000000" w:themeColor="text1"/>
          <w14:textOutline w14:w="0" w14:cap="flat" w14:cmpd="sng" w14:algn="ctr">
            <w14:noFill/>
            <w14:prstDash w14:val="solid"/>
            <w14:round/>
          </w14:textOutline>
        </w:rPr>
        <w:t xml:space="preserve">: </w:t>
      </w:r>
    </w:p>
    <w:p w14:paraId="3B93C08C" w14:textId="2DD15FBA" w:rsidR="009B73A5" w:rsidRPr="007F1909" w:rsidRDefault="009726EE" w:rsidP="00512824">
      <w:pPr>
        <w:pStyle w:val="NormalWeb"/>
        <w:spacing w:before="0" w:beforeAutospacing="0" w:after="0" w:afterAutospacing="0"/>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t>The authors have nothing to disclose.</w:t>
      </w:r>
    </w:p>
    <w:p w14:paraId="71CD1EE7" w14:textId="77777777" w:rsidR="00E21EBF" w:rsidRPr="007F1909" w:rsidRDefault="00E21EBF" w:rsidP="00512824">
      <w:pPr>
        <w:widowControl/>
        <w:autoSpaceDE/>
        <w:autoSpaceDN/>
        <w:adjustRightInd/>
        <w:rPr>
          <w:rFonts w:asciiTheme="minorHAnsi" w:hAnsiTheme="minorHAnsi" w:cstheme="minorHAnsi"/>
          <w:noProof/>
          <w:color w:val="000000" w:themeColor="text1"/>
          <w14:textOutline w14:w="0" w14:cap="flat" w14:cmpd="sng" w14:algn="ctr">
            <w14:noFill/>
            <w14:prstDash w14:val="solid"/>
            <w14:round/>
          </w14:textOutline>
        </w:rPr>
      </w:pPr>
    </w:p>
    <w:p w14:paraId="193AF6BA" w14:textId="285507CE" w:rsidR="00D55D42" w:rsidRPr="007F1909" w:rsidRDefault="00305D61" w:rsidP="00512824">
      <w:pPr>
        <w:widowControl/>
        <w:autoSpaceDE/>
        <w:autoSpaceDN/>
        <w:adjustRightInd/>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b/>
          <w:noProof/>
          <w:color w:val="000000" w:themeColor="text1"/>
          <w14:textOutline w14:w="0" w14:cap="flat" w14:cmpd="sng" w14:algn="ctr">
            <w14:noFill/>
            <w14:prstDash w14:val="solid"/>
            <w14:round/>
          </w14:textOutline>
        </w:rPr>
        <w:t>REFERENCES</w:t>
      </w:r>
      <w:r w:rsidR="00E21EBF" w:rsidRPr="007F1909">
        <w:rPr>
          <w:rFonts w:asciiTheme="minorHAnsi" w:hAnsiTheme="minorHAnsi" w:cstheme="minorHAnsi"/>
          <w:b/>
          <w:noProof/>
          <w:color w:val="000000" w:themeColor="text1"/>
          <w14:textOutline w14:w="0" w14:cap="flat" w14:cmpd="sng" w14:algn="ctr">
            <w14:noFill/>
            <w14:prstDash w14:val="solid"/>
            <w14:round/>
          </w14:textOutline>
        </w:rPr>
        <w:t>:</w:t>
      </w:r>
    </w:p>
    <w:p w14:paraId="00145820" w14:textId="4433F941" w:rsidR="008A04EF" w:rsidRPr="007F1909" w:rsidRDefault="00D55D42" w:rsidP="00512824">
      <w:pPr>
        <w:pStyle w:val="EndNoteBibliography"/>
      </w:pPr>
      <w:r w:rsidRPr="007F1909">
        <w:rPr>
          <w:rFonts w:asciiTheme="minorHAnsi" w:hAnsiTheme="minorHAnsi" w:cstheme="minorHAnsi"/>
          <w:color w:val="000000" w:themeColor="text1"/>
          <w14:textOutline w14:w="0" w14:cap="flat" w14:cmpd="sng" w14:algn="ctr">
            <w14:noFill/>
            <w14:prstDash w14:val="solid"/>
            <w14:round/>
          </w14:textOutline>
        </w:rPr>
        <w:fldChar w:fldCharType="begin"/>
      </w:r>
      <w:r w:rsidRPr="007F1909">
        <w:rPr>
          <w:rFonts w:asciiTheme="minorHAnsi" w:hAnsiTheme="minorHAnsi" w:cstheme="minorHAnsi"/>
          <w:color w:val="000000" w:themeColor="text1"/>
          <w14:textOutline w14:w="0" w14:cap="flat" w14:cmpd="sng" w14:algn="ctr">
            <w14:noFill/>
            <w14:prstDash w14:val="solid"/>
            <w14:round/>
          </w14:textOutline>
        </w:rPr>
        <w:instrText xml:space="preserve"> ADDIN EN.REFLIST </w:instrText>
      </w:r>
      <w:r w:rsidRPr="007F1909">
        <w:rPr>
          <w:rFonts w:asciiTheme="minorHAnsi" w:hAnsiTheme="minorHAnsi" w:cstheme="minorHAnsi"/>
          <w:color w:val="000000" w:themeColor="text1"/>
          <w14:textOutline w14:w="0" w14:cap="flat" w14:cmpd="sng" w14:algn="ctr">
            <w14:noFill/>
            <w14:prstDash w14:val="solid"/>
            <w14:round/>
          </w14:textOutline>
        </w:rPr>
        <w:fldChar w:fldCharType="separate"/>
      </w:r>
      <w:r w:rsidR="008A04EF" w:rsidRPr="007F1909">
        <w:t>1</w:t>
      </w:r>
      <w:r w:rsidR="00723AEB" w:rsidRPr="00723AEB">
        <w:t xml:space="preserve">. </w:t>
      </w:r>
      <w:r w:rsidR="008A04EF" w:rsidRPr="007F1909">
        <w:t>Brinkmann, V.</w:t>
      </w:r>
      <w:r w:rsidR="00723AEB" w:rsidRPr="00723AEB">
        <w:t xml:space="preserve"> et al. </w:t>
      </w:r>
      <w:r w:rsidR="008A04EF" w:rsidRPr="007F1909">
        <w:t xml:space="preserve">Neutrophil extracellular traps kill bacteria. </w:t>
      </w:r>
      <w:r w:rsidR="008A04EF" w:rsidRPr="007F1909">
        <w:rPr>
          <w:i/>
        </w:rPr>
        <w:t>Science.</w:t>
      </w:r>
      <w:r w:rsidR="008A04EF" w:rsidRPr="007F1909">
        <w:t xml:space="preserve"> </w:t>
      </w:r>
      <w:r w:rsidR="008A04EF" w:rsidRPr="007F1909">
        <w:rPr>
          <w:b/>
        </w:rPr>
        <w:t>303</w:t>
      </w:r>
      <w:r w:rsidR="008A04EF" w:rsidRPr="007F1909">
        <w:t xml:space="preserve"> (5663), 1532-1535, doi:10.1126/science.1092385, (2004).</w:t>
      </w:r>
    </w:p>
    <w:p w14:paraId="11CC8EC5" w14:textId="7AB576E3" w:rsidR="008A04EF" w:rsidRPr="007F1909" w:rsidRDefault="008A04EF" w:rsidP="00512824">
      <w:pPr>
        <w:pStyle w:val="EndNoteBibliography"/>
        <w:rPr>
          <w:lang w:val="de-DE"/>
        </w:rPr>
      </w:pPr>
      <w:r w:rsidRPr="007F1909">
        <w:t>2</w:t>
      </w:r>
      <w:r w:rsidR="00723AEB" w:rsidRPr="00723AEB">
        <w:t xml:space="preserve">. </w:t>
      </w:r>
      <w:r w:rsidRPr="007F1909">
        <w:t>Urban, C. F.</w:t>
      </w:r>
      <w:r w:rsidR="00723AEB" w:rsidRPr="00723AEB">
        <w:t xml:space="preserve"> et al. </w:t>
      </w:r>
      <w:r w:rsidRPr="007F1909">
        <w:t xml:space="preserve">Neutrophil extracellular traps contain calprotectin, a cytosolic protein complex involved in host defense against Candida albicans. </w:t>
      </w:r>
      <w:r w:rsidRPr="007F1909">
        <w:rPr>
          <w:i/>
          <w:lang w:val="de-DE"/>
        </w:rPr>
        <w:t>P</w:t>
      </w:r>
      <w:r w:rsidR="00723AEB">
        <w:rPr>
          <w:i/>
          <w:lang w:val="de-DE"/>
        </w:rPr>
        <w:t>LOS</w:t>
      </w:r>
      <w:r w:rsidRPr="007F1909">
        <w:rPr>
          <w:i/>
          <w:lang w:val="de-DE"/>
        </w:rPr>
        <w:t xml:space="preserve"> Pathog</w:t>
      </w:r>
      <w:r w:rsidR="00087FA1">
        <w:rPr>
          <w:i/>
          <w:lang w:val="de-DE"/>
        </w:rPr>
        <w:t>ens</w:t>
      </w:r>
      <w:r w:rsidR="00A4647C">
        <w:rPr>
          <w:i/>
          <w:lang w:val="de-DE"/>
        </w:rPr>
        <w:t>.</w:t>
      </w:r>
      <w:r w:rsidRPr="007F1909">
        <w:rPr>
          <w:lang w:val="de-DE"/>
        </w:rPr>
        <w:t xml:space="preserve"> </w:t>
      </w:r>
      <w:r w:rsidRPr="007F1909">
        <w:rPr>
          <w:b/>
          <w:lang w:val="de-DE"/>
        </w:rPr>
        <w:t>5</w:t>
      </w:r>
      <w:r w:rsidRPr="007F1909">
        <w:rPr>
          <w:lang w:val="de-DE"/>
        </w:rPr>
        <w:t xml:space="preserve"> (10), e1000639, doi:10.1371/journal.ppat.1000639, (2009).</w:t>
      </w:r>
    </w:p>
    <w:p w14:paraId="02EC897D" w14:textId="50BD4749" w:rsidR="008A04EF" w:rsidRPr="007F1909" w:rsidRDefault="008A04EF" w:rsidP="00512824">
      <w:pPr>
        <w:pStyle w:val="EndNoteBibliography"/>
      </w:pPr>
      <w:r w:rsidRPr="007F1909">
        <w:rPr>
          <w:lang w:val="de-DE"/>
        </w:rPr>
        <w:t>3</w:t>
      </w:r>
      <w:r w:rsidR="00723AEB" w:rsidRPr="00723AEB">
        <w:rPr>
          <w:lang w:val="de-DE"/>
        </w:rPr>
        <w:t xml:space="preserve">. </w:t>
      </w:r>
      <w:r w:rsidRPr="007F1909">
        <w:rPr>
          <w:lang w:val="de-DE"/>
        </w:rPr>
        <w:t>Fuchs, T. A.</w:t>
      </w:r>
      <w:r w:rsidR="00723AEB" w:rsidRPr="00723AEB">
        <w:rPr>
          <w:lang w:val="de-DE"/>
        </w:rPr>
        <w:t xml:space="preserve"> et al. </w:t>
      </w:r>
      <w:r w:rsidRPr="007F1909">
        <w:t xml:space="preserve">Novel cell death program leads to neutrophil extracellular traps. </w:t>
      </w:r>
      <w:r w:rsidRPr="007F1909">
        <w:rPr>
          <w:i/>
        </w:rPr>
        <w:t>J</w:t>
      </w:r>
      <w:r w:rsidR="00BC7E46">
        <w:rPr>
          <w:i/>
        </w:rPr>
        <w:t>ournal of</w:t>
      </w:r>
      <w:r w:rsidRPr="007F1909">
        <w:rPr>
          <w:i/>
        </w:rPr>
        <w:t xml:space="preserve"> Cell Biol</w:t>
      </w:r>
      <w:r w:rsidR="00BC7E46">
        <w:rPr>
          <w:i/>
        </w:rPr>
        <w:t>ogy</w:t>
      </w:r>
      <w:r w:rsidR="00A4647C">
        <w:rPr>
          <w:i/>
        </w:rPr>
        <w:t>.</w:t>
      </w:r>
      <w:r w:rsidRPr="007F1909">
        <w:t xml:space="preserve"> </w:t>
      </w:r>
      <w:r w:rsidRPr="007F1909">
        <w:rPr>
          <w:b/>
        </w:rPr>
        <w:t>176</w:t>
      </w:r>
      <w:r w:rsidRPr="007F1909">
        <w:t xml:space="preserve"> (2), 231-241, doi:10.1083/jcb.200606027, (2007).</w:t>
      </w:r>
    </w:p>
    <w:p w14:paraId="46066367" w14:textId="17410AE5" w:rsidR="008A04EF" w:rsidRPr="007F1909" w:rsidRDefault="008A04EF" w:rsidP="00512824">
      <w:pPr>
        <w:pStyle w:val="EndNoteBibliography"/>
      </w:pPr>
      <w:r w:rsidRPr="007F1909">
        <w:t>4</w:t>
      </w:r>
      <w:r w:rsidR="00723AEB" w:rsidRPr="00723AEB">
        <w:t xml:space="preserve">. </w:t>
      </w:r>
      <w:r w:rsidRPr="007F1909">
        <w:t>Papayannopoulos, V., Metzler, K. D., Hakkim, A.</w:t>
      </w:r>
      <w:r w:rsidR="00A4647C">
        <w:t>,</w:t>
      </w:r>
      <w:r w:rsidRPr="007F1909">
        <w:t xml:space="preserve"> Zychlinsky, A. Neutrophil elastase and myeloperoxidase regulate the formation of neutrophil extracellular traps. </w:t>
      </w:r>
      <w:r w:rsidR="00BC7E46" w:rsidRPr="007F1909">
        <w:rPr>
          <w:i/>
        </w:rPr>
        <w:t>J</w:t>
      </w:r>
      <w:r w:rsidR="00BC7E46">
        <w:rPr>
          <w:i/>
        </w:rPr>
        <w:t>ournal of</w:t>
      </w:r>
      <w:r w:rsidR="00BC7E46" w:rsidRPr="007F1909">
        <w:rPr>
          <w:i/>
        </w:rPr>
        <w:t xml:space="preserve"> Cell Biol</w:t>
      </w:r>
      <w:r w:rsidR="00BC7E46">
        <w:rPr>
          <w:i/>
        </w:rPr>
        <w:t>ogy</w:t>
      </w:r>
      <w:r w:rsidR="00A4647C">
        <w:rPr>
          <w:i/>
        </w:rPr>
        <w:t>.</w:t>
      </w:r>
      <w:r w:rsidRPr="007F1909">
        <w:t xml:space="preserve"> </w:t>
      </w:r>
      <w:r w:rsidRPr="007F1909">
        <w:rPr>
          <w:b/>
        </w:rPr>
        <w:t>191</w:t>
      </w:r>
      <w:r w:rsidRPr="007F1909">
        <w:t xml:space="preserve"> (3), 677-691, doi:10.1083/jcb.201006052, (2010).</w:t>
      </w:r>
    </w:p>
    <w:p w14:paraId="6D8A6708" w14:textId="364DB15E" w:rsidR="008A04EF" w:rsidRPr="007F1909" w:rsidRDefault="008A04EF" w:rsidP="00512824">
      <w:pPr>
        <w:pStyle w:val="EndNoteBibliography"/>
      </w:pPr>
      <w:r w:rsidRPr="007F1909">
        <w:t>5</w:t>
      </w:r>
      <w:r w:rsidR="00723AEB" w:rsidRPr="00723AEB">
        <w:t xml:space="preserve">. </w:t>
      </w:r>
      <w:r w:rsidRPr="007F1909">
        <w:t>de Boer, O. J., Li, X., Goebel, H.</w:t>
      </w:r>
      <w:r w:rsidR="00A4647C">
        <w:t>,</w:t>
      </w:r>
      <w:r w:rsidRPr="007F1909">
        <w:t xml:space="preserve"> van der Wal, A. C. Nuclear smears observed in H&amp;E-stained thrombus sections are neutrophil extracellular traps. </w:t>
      </w:r>
      <w:r w:rsidRPr="007F1909">
        <w:rPr>
          <w:i/>
        </w:rPr>
        <w:t>J</w:t>
      </w:r>
      <w:r w:rsidR="00BC7E46">
        <w:rPr>
          <w:i/>
        </w:rPr>
        <w:t>ournal of</w:t>
      </w:r>
      <w:r w:rsidRPr="007F1909">
        <w:rPr>
          <w:i/>
        </w:rPr>
        <w:t xml:space="preserve"> Clin</w:t>
      </w:r>
      <w:r w:rsidR="00BC7E46">
        <w:rPr>
          <w:i/>
        </w:rPr>
        <w:t xml:space="preserve">ical </w:t>
      </w:r>
      <w:r w:rsidRPr="007F1909">
        <w:rPr>
          <w:i/>
        </w:rPr>
        <w:t>Pathol</w:t>
      </w:r>
      <w:r w:rsidR="00BC7E46">
        <w:rPr>
          <w:i/>
        </w:rPr>
        <w:t>ogy</w:t>
      </w:r>
      <w:r w:rsidR="00A4647C">
        <w:rPr>
          <w:i/>
        </w:rPr>
        <w:t>.</w:t>
      </w:r>
      <w:r w:rsidRPr="007F1909">
        <w:t xml:space="preserve"> </w:t>
      </w:r>
      <w:r w:rsidRPr="007F1909">
        <w:rPr>
          <w:b/>
        </w:rPr>
        <w:t>69</w:t>
      </w:r>
      <w:r w:rsidRPr="007F1909">
        <w:t xml:space="preserve"> (2), 181-182, doi:10.1136/jclinpath-2015-203019, (2016).</w:t>
      </w:r>
    </w:p>
    <w:p w14:paraId="51068439" w14:textId="7DD28DBB" w:rsidR="008A04EF" w:rsidRPr="007F1909" w:rsidRDefault="008A04EF" w:rsidP="00512824">
      <w:pPr>
        <w:pStyle w:val="EndNoteBibliography"/>
      </w:pPr>
      <w:r w:rsidRPr="007F1909">
        <w:t>6</w:t>
      </w:r>
      <w:r w:rsidR="00723AEB" w:rsidRPr="00723AEB">
        <w:t xml:space="preserve">. </w:t>
      </w:r>
      <w:r w:rsidRPr="007F1909">
        <w:t>Robertson, D., Savage, K., Reis-Filho, J. S.</w:t>
      </w:r>
      <w:r w:rsidR="00A4647C">
        <w:t>,</w:t>
      </w:r>
      <w:r w:rsidRPr="007F1909">
        <w:t xml:space="preserve"> Isacke, C. M. Multiple immunofluorescence labelling of formalin-fixed paraffin-embedded (FFPE) tissue. </w:t>
      </w:r>
      <w:r w:rsidRPr="007F1909">
        <w:rPr>
          <w:i/>
        </w:rPr>
        <w:t>B</w:t>
      </w:r>
      <w:r w:rsidR="006D58D4">
        <w:rPr>
          <w:i/>
        </w:rPr>
        <w:t>io</w:t>
      </w:r>
      <w:r w:rsidRPr="007F1909">
        <w:rPr>
          <w:i/>
        </w:rPr>
        <w:t>M</w:t>
      </w:r>
      <w:r w:rsidR="006D58D4">
        <w:rPr>
          <w:i/>
        </w:rPr>
        <w:t xml:space="preserve">ed </w:t>
      </w:r>
      <w:r w:rsidRPr="007F1909">
        <w:rPr>
          <w:i/>
        </w:rPr>
        <w:t>C</w:t>
      </w:r>
      <w:r w:rsidR="006D58D4">
        <w:rPr>
          <w:i/>
        </w:rPr>
        <w:t>entral</w:t>
      </w:r>
      <w:r w:rsidRPr="007F1909">
        <w:rPr>
          <w:i/>
        </w:rPr>
        <w:t xml:space="preserve"> Cell Biol</w:t>
      </w:r>
      <w:r w:rsidR="00BC7E46">
        <w:rPr>
          <w:i/>
        </w:rPr>
        <w:t>ogy</w:t>
      </w:r>
      <w:r w:rsidR="00A4647C">
        <w:rPr>
          <w:i/>
        </w:rPr>
        <w:t>.</w:t>
      </w:r>
      <w:r w:rsidRPr="007F1909">
        <w:t xml:space="preserve"> </w:t>
      </w:r>
      <w:r w:rsidRPr="007F1909">
        <w:rPr>
          <w:b/>
        </w:rPr>
        <w:t>9</w:t>
      </w:r>
      <w:r w:rsidR="00A4647C" w:rsidRPr="00723AEB">
        <w:t>,</w:t>
      </w:r>
      <w:r w:rsidRPr="007F1909">
        <w:t xml:space="preserve"> 13, doi:10.1186/1471-2121-9-13, (2008).</w:t>
      </w:r>
    </w:p>
    <w:p w14:paraId="19654F5A" w14:textId="7D6CA8DF" w:rsidR="008A04EF" w:rsidRPr="007F1909" w:rsidRDefault="008A04EF" w:rsidP="00512824">
      <w:pPr>
        <w:pStyle w:val="EndNoteBibliography"/>
      </w:pPr>
      <w:r w:rsidRPr="007F1909">
        <w:t>7</w:t>
      </w:r>
      <w:r w:rsidR="00723AEB" w:rsidRPr="00723AEB">
        <w:t xml:space="preserve">. </w:t>
      </w:r>
      <w:r w:rsidRPr="007F1909">
        <w:t>Rait, V. K., Xu, L., O'Leary, T. J.</w:t>
      </w:r>
      <w:r w:rsidR="00A4647C">
        <w:t>,</w:t>
      </w:r>
      <w:r w:rsidRPr="007F1909">
        <w:t xml:space="preserve"> Mason, J. T. Modeling formalin fixation and antigen retrieval with bovine pancreatic RNase A II. Interrelationship of cross-linking, immunoreactivity, and heat treatment. </w:t>
      </w:r>
      <w:r w:rsidRPr="007F1909">
        <w:rPr>
          <w:i/>
        </w:rPr>
        <w:t>Lab</w:t>
      </w:r>
      <w:r w:rsidR="00BC7E46">
        <w:rPr>
          <w:i/>
        </w:rPr>
        <w:t>oratory</w:t>
      </w:r>
      <w:r w:rsidRPr="007F1909">
        <w:rPr>
          <w:i/>
        </w:rPr>
        <w:t xml:space="preserve"> Invest</w:t>
      </w:r>
      <w:r w:rsidR="00BC7E46">
        <w:rPr>
          <w:i/>
        </w:rPr>
        <w:t>igation</w:t>
      </w:r>
      <w:r w:rsidR="00A4647C">
        <w:rPr>
          <w:i/>
        </w:rPr>
        <w:t>.</w:t>
      </w:r>
      <w:r w:rsidRPr="007F1909">
        <w:t xml:space="preserve"> </w:t>
      </w:r>
      <w:r w:rsidRPr="007F1909">
        <w:rPr>
          <w:b/>
        </w:rPr>
        <w:t>84</w:t>
      </w:r>
      <w:r w:rsidRPr="007F1909">
        <w:t xml:space="preserve"> (3), 300-306, doi:10.1038/labinvest.3700041, (2004).</w:t>
      </w:r>
    </w:p>
    <w:p w14:paraId="4BD66F40" w14:textId="4F9C19FA" w:rsidR="008A04EF" w:rsidRPr="007F1909" w:rsidRDefault="008A04EF" w:rsidP="00512824">
      <w:pPr>
        <w:pStyle w:val="EndNoteBibliography"/>
      </w:pPr>
      <w:r w:rsidRPr="007F1909">
        <w:t>8</w:t>
      </w:r>
      <w:r w:rsidR="00723AEB" w:rsidRPr="00723AEB">
        <w:t xml:space="preserve">. </w:t>
      </w:r>
      <w:r w:rsidRPr="007F1909">
        <w:t>Brinkmann, V., Abu Abed, U., Goosmann, C.</w:t>
      </w:r>
      <w:r w:rsidR="00A4647C">
        <w:t>,</w:t>
      </w:r>
      <w:r w:rsidRPr="007F1909">
        <w:t xml:space="preserve"> Zychlinsky, A. Immunodetection of NETs in Paraffin-Embedded Tissue. </w:t>
      </w:r>
      <w:r w:rsidRPr="007F1909">
        <w:rPr>
          <w:i/>
        </w:rPr>
        <w:t>Front</w:t>
      </w:r>
      <w:r w:rsidR="00BC7E46">
        <w:rPr>
          <w:i/>
        </w:rPr>
        <w:t>iers in</w:t>
      </w:r>
      <w:r w:rsidRPr="007F1909">
        <w:rPr>
          <w:i/>
        </w:rPr>
        <w:t xml:space="preserve"> Immunol</w:t>
      </w:r>
      <w:r w:rsidR="00BC7E46">
        <w:rPr>
          <w:i/>
        </w:rPr>
        <w:t>ogy</w:t>
      </w:r>
      <w:r w:rsidR="00723AEB">
        <w:t>.</w:t>
      </w:r>
      <w:r w:rsidRPr="007F1909">
        <w:t xml:space="preserve"> </w:t>
      </w:r>
      <w:r w:rsidRPr="007F1909">
        <w:rPr>
          <w:b/>
        </w:rPr>
        <w:t>7</w:t>
      </w:r>
      <w:r w:rsidR="00723AEB">
        <w:t>,</w:t>
      </w:r>
      <w:r w:rsidRPr="007F1909">
        <w:t xml:space="preserve"> 513, doi:10.3389/fimmu.2016.00513, (2016).</w:t>
      </w:r>
    </w:p>
    <w:p w14:paraId="730E3ADF" w14:textId="0EA77F5E" w:rsidR="008A04EF" w:rsidRPr="007F1909" w:rsidRDefault="008A04EF" w:rsidP="00512824">
      <w:pPr>
        <w:pStyle w:val="EndNoteBibliography"/>
      </w:pPr>
      <w:r w:rsidRPr="007F1909">
        <w:lastRenderedPageBreak/>
        <w:t>9</w:t>
      </w:r>
      <w:r w:rsidR="00723AEB" w:rsidRPr="00723AEB">
        <w:t xml:space="preserve">. </w:t>
      </w:r>
      <w:r w:rsidRPr="007F1909">
        <w:t xml:space="preserve">Papayannopoulos, V. Neutrophil extracellular traps in immunity and disease. </w:t>
      </w:r>
      <w:r w:rsidRPr="007F1909">
        <w:rPr>
          <w:i/>
        </w:rPr>
        <w:t>Nat</w:t>
      </w:r>
      <w:r w:rsidR="00BC7E46">
        <w:rPr>
          <w:i/>
        </w:rPr>
        <w:t>ure</w:t>
      </w:r>
      <w:r w:rsidRPr="007F1909">
        <w:rPr>
          <w:i/>
        </w:rPr>
        <w:t xml:space="preserve"> Rev</w:t>
      </w:r>
      <w:r w:rsidR="00BC7E46">
        <w:rPr>
          <w:i/>
        </w:rPr>
        <w:t xml:space="preserve">iews </w:t>
      </w:r>
      <w:r w:rsidRPr="007F1909">
        <w:rPr>
          <w:i/>
        </w:rPr>
        <w:t>Immunol</w:t>
      </w:r>
      <w:r w:rsidR="00BC7E46">
        <w:rPr>
          <w:i/>
        </w:rPr>
        <w:t>ogy</w:t>
      </w:r>
      <w:r w:rsidR="00A4647C">
        <w:rPr>
          <w:i/>
        </w:rPr>
        <w:t>.</w:t>
      </w:r>
      <w:r w:rsidRPr="007F1909">
        <w:t xml:space="preserve"> </w:t>
      </w:r>
      <w:r w:rsidRPr="007F1909">
        <w:rPr>
          <w:b/>
        </w:rPr>
        <w:t>18</w:t>
      </w:r>
      <w:r w:rsidRPr="007F1909">
        <w:t xml:space="preserve"> (2), 134-147, doi:10.1038/nri.2017.105, (2018).</w:t>
      </w:r>
    </w:p>
    <w:p w14:paraId="2AC0043B" w14:textId="5965E303" w:rsidR="008A04EF" w:rsidRPr="007F1909" w:rsidRDefault="008A04EF" w:rsidP="00512824">
      <w:pPr>
        <w:pStyle w:val="EndNoteBibliography"/>
      </w:pPr>
      <w:r w:rsidRPr="007F1909">
        <w:t>10</w:t>
      </w:r>
      <w:r w:rsidR="00723AEB" w:rsidRPr="00723AEB">
        <w:t xml:space="preserve">. </w:t>
      </w:r>
      <w:r w:rsidRPr="007F1909">
        <w:t>Cattoretti, G.</w:t>
      </w:r>
      <w:r w:rsidR="00723AEB" w:rsidRPr="00723AEB">
        <w:t xml:space="preserve"> et al. </w:t>
      </w:r>
      <w:r w:rsidRPr="007F1909">
        <w:t xml:space="preserve">Antigen unmasking on formalin-fixed, paraffin-embedded tissue sections. </w:t>
      </w:r>
      <w:r w:rsidRPr="007F1909">
        <w:rPr>
          <w:i/>
        </w:rPr>
        <w:t>J</w:t>
      </w:r>
      <w:r w:rsidR="00BC7E46">
        <w:rPr>
          <w:i/>
        </w:rPr>
        <w:t>ournal of</w:t>
      </w:r>
      <w:r w:rsidRPr="007F1909">
        <w:rPr>
          <w:i/>
        </w:rPr>
        <w:t xml:space="preserve"> Pathol</w:t>
      </w:r>
      <w:r w:rsidR="00BC7E46">
        <w:rPr>
          <w:i/>
        </w:rPr>
        <w:t>ogy</w:t>
      </w:r>
      <w:r w:rsidR="00A4647C">
        <w:rPr>
          <w:i/>
        </w:rPr>
        <w:t>.</w:t>
      </w:r>
      <w:r w:rsidRPr="007F1909">
        <w:t xml:space="preserve"> </w:t>
      </w:r>
      <w:r w:rsidRPr="007F1909">
        <w:rPr>
          <w:b/>
        </w:rPr>
        <w:t>171</w:t>
      </w:r>
      <w:r w:rsidRPr="007F1909">
        <w:t xml:space="preserve"> (2), 83-98, doi:10.1002/path.1711710205, (1993).</w:t>
      </w:r>
    </w:p>
    <w:p w14:paraId="60862B22" w14:textId="2E76BCEF" w:rsidR="008A04EF" w:rsidRPr="007F1909" w:rsidRDefault="008A04EF" w:rsidP="00512824">
      <w:pPr>
        <w:pStyle w:val="EndNoteBibliography"/>
      </w:pPr>
      <w:r w:rsidRPr="007F1909">
        <w:t>11</w:t>
      </w:r>
      <w:r w:rsidR="00723AEB" w:rsidRPr="00723AEB">
        <w:t xml:space="preserve">. </w:t>
      </w:r>
      <w:r w:rsidRPr="007F1909">
        <w:t>Yamashita, S.</w:t>
      </w:r>
      <w:r w:rsidR="00A4647C">
        <w:t>,</w:t>
      </w:r>
      <w:r w:rsidRPr="007F1909">
        <w:t xml:space="preserve"> Okada, Y. Mechanisms of heat-induced antigen retrieval: analyses </w:t>
      </w:r>
      <w:r w:rsidR="0027384F" w:rsidRPr="007F1909">
        <w:t>in vitro</w:t>
      </w:r>
      <w:r w:rsidRPr="007F1909">
        <w:t xml:space="preserve"> employing SDS-PAGE and immunohistochemistry. </w:t>
      </w:r>
      <w:r w:rsidRPr="007F1909">
        <w:rPr>
          <w:i/>
        </w:rPr>
        <w:t>J</w:t>
      </w:r>
      <w:r w:rsidR="00BC7E46">
        <w:rPr>
          <w:i/>
        </w:rPr>
        <w:t>ournal of</w:t>
      </w:r>
      <w:r w:rsidRPr="007F1909">
        <w:rPr>
          <w:i/>
        </w:rPr>
        <w:t xml:space="preserve"> Histochem</w:t>
      </w:r>
      <w:r w:rsidR="00BC7E46">
        <w:rPr>
          <w:i/>
        </w:rPr>
        <w:t>istry and</w:t>
      </w:r>
      <w:r w:rsidRPr="007F1909">
        <w:rPr>
          <w:i/>
        </w:rPr>
        <w:t xml:space="preserve"> Cytochem</w:t>
      </w:r>
      <w:r w:rsidR="00BC7E46">
        <w:rPr>
          <w:i/>
        </w:rPr>
        <w:t>istry</w:t>
      </w:r>
      <w:r w:rsidR="00512824">
        <w:t>.</w:t>
      </w:r>
      <w:r w:rsidRPr="007F1909">
        <w:t xml:space="preserve"> </w:t>
      </w:r>
      <w:r w:rsidRPr="007F1909">
        <w:rPr>
          <w:b/>
        </w:rPr>
        <w:t>53</w:t>
      </w:r>
      <w:r w:rsidRPr="007F1909">
        <w:t xml:space="preserve"> (1), 13-21, doi:10.1177/002215540505300103, (2005).</w:t>
      </w:r>
    </w:p>
    <w:p w14:paraId="6FDC83C2" w14:textId="434D30AB" w:rsidR="008A04EF" w:rsidRPr="007F1909" w:rsidRDefault="008A04EF" w:rsidP="00512824">
      <w:pPr>
        <w:pStyle w:val="EndNoteBibliography"/>
      </w:pPr>
      <w:r w:rsidRPr="007F1909">
        <w:t>12</w:t>
      </w:r>
      <w:r w:rsidR="00723AEB" w:rsidRPr="00723AEB">
        <w:t xml:space="preserve">. </w:t>
      </w:r>
      <w:r w:rsidRPr="007F1909">
        <w:t>Weckbach, L. T.</w:t>
      </w:r>
      <w:r w:rsidR="00723AEB" w:rsidRPr="00723AEB">
        <w:t xml:space="preserve"> et al. </w:t>
      </w:r>
      <w:r w:rsidRPr="007F1909">
        <w:t xml:space="preserve">Midkine drives cardiac inflammation by promoting neutrophil trafficking and NETosis in myocarditis. </w:t>
      </w:r>
      <w:r w:rsidRPr="007F1909">
        <w:rPr>
          <w:i/>
        </w:rPr>
        <w:t>Journal of Experimental Medicine.</w:t>
      </w:r>
      <w:r w:rsidRPr="007F1909">
        <w:t xml:space="preserve"> </w:t>
      </w:r>
      <w:r w:rsidRPr="007F1909">
        <w:rPr>
          <w:b/>
        </w:rPr>
        <w:t>216</w:t>
      </w:r>
      <w:r w:rsidRPr="007F1909">
        <w:t xml:space="preserve"> (2), 350-368, doi:10.1084/jem.20181102, (2019).</w:t>
      </w:r>
    </w:p>
    <w:p w14:paraId="6D2A5C65" w14:textId="43E9B258" w:rsidR="005F7D65" w:rsidRPr="007F1909" w:rsidRDefault="00D55D42" w:rsidP="00512824">
      <w:pPr>
        <w:rPr>
          <w:rFonts w:asciiTheme="minorHAnsi" w:hAnsiTheme="minorHAnsi" w:cstheme="minorHAnsi"/>
          <w:color w:val="000000" w:themeColor="text1"/>
          <w14:textOutline w14:w="0" w14:cap="flat" w14:cmpd="sng" w14:algn="ctr">
            <w14:noFill/>
            <w14:prstDash w14:val="solid"/>
            <w14:round/>
          </w14:textOutline>
        </w:rPr>
      </w:pPr>
      <w:r w:rsidRPr="007F1909">
        <w:rPr>
          <w:rFonts w:asciiTheme="minorHAnsi" w:hAnsiTheme="minorHAnsi" w:cstheme="minorHAnsi"/>
          <w:color w:val="000000" w:themeColor="text1"/>
          <w14:textOutline w14:w="0" w14:cap="flat" w14:cmpd="sng" w14:algn="ctr">
            <w14:noFill/>
            <w14:prstDash w14:val="solid"/>
            <w14:round/>
          </w14:textOutline>
        </w:rPr>
        <w:fldChar w:fldCharType="end"/>
      </w:r>
    </w:p>
    <w:sectPr w:rsidR="005F7D65" w:rsidRPr="007F1909"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BCF4F" w14:textId="77777777" w:rsidR="00E726F3" w:rsidRDefault="00E726F3" w:rsidP="00621C4E">
      <w:r>
        <w:separator/>
      </w:r>
    </w:p>
  </w:endnote>
  <w:endnote w:type="continuationSeparator" w:id="0">
    <w:p w14:paraId="4712732F" w14:textId="77777777" w:rsidR="00E726F3" w:rsidRDefault="00E726F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A69F2" w14:textId="77777777" w:rsidR="00AC3D66" w:rsidRDefault="00AC3D6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35CBD" w14:textId="77777777" w:rsidR="00E726F3" w:rsidRDefault="00E726F3" w:rsidP="00621C4E">
      <w:r>
        <w:separator/>
      </w:r>
    </w:p>
  </w:footnote>
  <w:footnote w:type="continuationSeparator" w:id="0">
    <w:p w14:paraId="293CD9FC" w14:textId="77777777" w:rsidR="00E726F3" w:rsidRDefault="00E726F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DA4C4" w14:textId="77777777" w:rsidR="00AC3D66" w:rsidRPr="006F06E4" w:rsidRDefault="00AC3D66"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34326"/>
    <w:multiLevelType w:val="multilevel"/>
    <w:tmpl w:val="AEBCFDEA"/>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C7BFD"/>
    <w:multiLevelType w:val="hybridMultilevel"/>
    <w:tmpl w:val="237819BA"/>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97238"/>
    <w:multiLevelType w:val="multilevel"/>
    <w:tmpl w:val="5B462770"/>
    <w:lvl w:ilvl="0">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1A7176"/>
    <w:multiLevelType w:val="hybridMultilevel"/>
    <w:tmpl w:val="FD80AC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7F2248"/>
    <w:multiLevelType w:val="hybridMultilevel"/>
    <w:tmpl w:val="3C5272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B420E7"/>
    <w:multiLevelType w:val="hybridMultilevel"/>
    <w:tmpl w:val="F63CE970"/>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A061B3D"/>
    <w:multiLevelType w:val="hybridMultilevel"/>
    <w:tmpl w:val="755A57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3"/>
  </w:num>
  <w:num w:numId="3">
    <w:abstractNumId w:val="4"/>
  </w:num>
  <w:num w:numId="4">
    <w:abstractNumId w:val="21"/>
  </w:num>
  <w:num w:numId="5">
    <w:abstractNumId w:val="11"/>
  </w:num>
  <w:num w:numId="6">
    <w:abstractNumId w:val="20"/>
  </w:num>
  <w:num w:numId="7">
    <w:abstractNumId w:val="0"/>
  </w:num>
  <w:num w:numId="8">
    <w:abstractNumId w:val="13"/>
  </w:num>
  <w:num w:numId="9">
    <w:abstractNumId w:val="15"/>
  </w:num>
  <w:num w:numId="10">
    <w:abstractNumId w:val="22"/>
  </w:num>
  <w:num w:numId="11">
    <w:abstractNumId w:val="26"/>
  </w:num>
  <w:num w:numId="12">
    <w:abstractNumId w:val="2"/>
  </w:num>
  <w:num w:numId="13">
    <w:abstractNumId w:val="24"/>
  </w:num>
  <w:num w:numId="14">
    <w:abstractNumId w:val="30"/>
  </w:num>
  <w:num w:numId="15">
    <w:abstractNumId w:val="16"/>
  </w:num>
  <w:num w:numId="16">
    <w:abstractNumId w:val="9"/>
  </w:num>
  <w:num w:numId="17">
    <w:abstractNumId w:val="25"/>
  </w:num>
  <w:num w:numId="18">
    <w:abstractNumId w:val="17"/>
  </w:num>
  <w:num w:numId="19">
    <w:abstractNumId w:val="28"/>
  </w:num>
  <w:num w:numId="20">
    <w:abstractNumId w:val="3"/>
  </w:num>
  <w:num w:numId="21">
    <w:abstractNumId w:val="29"/>
  </w:num>
  <w:num w:numId="22">
    <w:abstractNumId w:val="27"/>
  </w:num>
  <w:num w:numId="23">
    <w:abstractNumId w:val="19"/>
  </w:num>
  <w:num w:numId="24">
    <w:abstractNumId w:val="31"/>
  </w:num>
  <w:num w:numId="25">
    <w:abstractNumId w:val="8"/>
  </w:num>
  <w:num w:numId="26">
    <w:abstractNumId w:val="18"/>
  </w:num>
  <w:num w:numId="27">
    <w:abstractNumId w:val="12"/>
  </w:num>
  <w:num w:numId="28">
    <w:abstractNumId w:val="1"/>
  </w:num>
  <w:num w:numId="29">
    <w:abstractNumId w:val="10"/>
  </w:num>
  <w:num w:numId="30">
    <w:abstractNumId w:val="14"/>
  </w:num>
  <w:num w:numId="31">
    <w:abstractNumId w:val="5"/>
  </w:num>
  <w:num w:numId="32">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1)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wvd0afr7respve0f2mxz0fzffwvzsdwte5w&quot;&gt;JoVE 2019&lt;record-ids&gt;&lt;item&gt;1&lt;/item&gt;&lt;item&gt;8&lt;/item&gt;&lt;item&gt;31&lt;/item&gt;&lt;item&gt;35&lt;/item&gt;&lt;item&gt;119&lt;/item&gt;&lt;item&gt;134&lt;/item&gt;&lt;item&gt;135&lt;/item&gt;&lt;item&gt;136&lt;/item&gt;&lt;item&gt;138&lt;/item&gt;&lt;item&gt;139&lt;/item&gt;&lt;item&gt;140&lt;/item&gt;&lt;item&gt;141&lt;/item&gt;&lt;/record-ids&gt;&lt;/item&gt;&lt;/Libraries&gt;"/>
  </w:docVars>
  <w:rsids>
    <w:rsidRoot w:val="00EE705F"/>
    <w:rsid w:val="00001169"/>
    <w:rsid w:val="00001806"/>
    <w:rsid w:val="000035E8"/>
    <w:rsid w:val="00005815"/>
    <w:rsid w:val="00006656"/>
    <w:rsid w:val="00007DBC"/>
    <w:rsid w:val="00007EA1"/>
    <w:rsid w:val="000100F0"/>
    <w:rsid w:val="000129B2"/>
    <w:rsid w:val="00012FF9"/>
    <w:rsid w:val="0001389C"/>
    <w:rsid w:val="00014314"/>
    <w:rsid w:val="00021434"/>
    <w:rsid w:val="00021774"/>
    <w:rsid w:val="00021DF3"/>
    <w:rsid w:val="00023869"/>
    <w:rsid w:val="00024598"/>
    <w:rsid w:val="000279B0"/>
    <w:rsid w:val="00030CDB"/>
    <w:rsid w:val="00032769"/>
    <w:rsid w:val="0003311E"/>
    <w:rsid w:val="00037B58"/>
    <w:rsid w:val="00043E71"/>
    <w:rsid w:val="00050553"/>
    <w:rsid w:val="00051B73"/>
    <w:rsid w:val="00060ABE"/>
    <w:rsid w:val="00061A50"/>
    <w:rsid w:val="0006361B"/>
    <w:rsid w:val="00064104"/>
    <w:rsid w:val="000652E3"/>
    <w:rsid w:val="00065A3E"/>
    <w:rsid w:val="00066025"/>
    <w:rsid w:val="00067A8F"/>
    <w:rsid w:val="000701D1"/>
    <w:rsid w:val="000701FC"/>
    <w:rsid w:val="00072B18"/>
    <w:rsid w:val="00080A20"/>
    <w:rsid w:val="00082796"/>
    <w:rsid w:val="00082DF4"/>
    <w:rsid w:val="00086FF5"/>
    <w:rsid w:val="00087C0A"/>
    <w:rsid w:val="00087FA1"/>
    <w:rsid w:val="00093BC4"/>
    <w:rsid w:val="0009409C"/>
    <w:rsid w:val="000943E6"/>
    <w:rsid w:val="00097929"/>
    <w:rsid w:val="000A1E80"/>
    <w:rsid w:val="000A2F94"/>
    <w:rsid w:val="000A3B70"/>
    <w:rsid w:val="000A4076"/>
    <w:rsid w:val="000A5153"/>
    <w:rsid w:val="000A74EE"/>
    <w:rsid w:val="000B10AE"/>
    <w:rsid w:val="000B2934"/>
    <w:rsid w:val="000B30BF"/>
    <w:rsid w:val="000B3536"/>
    <w:rsid w:val="000B3BD1"/>
    <w:rsid w:val="000B566B"/>
    <w:rsid w:val="000B662E"/>
    <w:rsid w:val="000B7294"/>
    <w:rsid w:val="000B75D0"/>
    <w:rsid w:val="000C1CF8"/>
    <w:rsid w:val="000C280F"/>
    <w:rsid w:val="000C49CF"/>
    <w:rsid w:val="000C52E9"/>
    <w:rsid w:val="000C5CDC"/>
    <w:rsid w:val="000C65DC"/>
    <w:rsid w:val="000C66F3"/>
    <w:rsid w:val="000C68BB"/>
    <w:rsid w:val="000C6900"/>
    <w:rsid w:val="000D31E8"/>
    <w:rsid w:val="000D3A0B"/>
    <w:rsid w:val="000D76E4"/>
    <w:rsid w:val="000D76E8"/>
    <w:rsid w:val="000E3816"/>
    <w:rsid w:val="000E3DAC"/>
    <w:rsid w:val="000E4F77"/>
    <w:rsid w:val="000F265C"/>
    <w:rsid w:val="000F3AFA"/>
    <w:rsid w:val="000F5712"/>
    <w:rsid w:val="000F6611"/>
    <w:rsid w:val="000F7E22"/>
    <w:rsid w:val="0010055C"/>
    <w:rsid w:val="001046D1"/>
    <w:rsid w:val="001104F3"/>
    <w:rsid w:val="00112EEB"/>
    <w:rsid w:val="001173FF"/>
    <w:rsid w:val="00124778"/>
    <w:rsid w:val="0012563A"/>
    <w:rsid w:val="001264DE"/>
    <w:rsid w:val="001313A7"/>
    <w:rsid w:val="0013276F"/>
    <w:rsid w:val="0013621E"/>
    <w:rsid w:val="0013642E"/>
    <w:rsid w:val="00142EFE"/>
    <w:rsid w:val="00147476"/>
    <w:rsid w:val="00152A23"/>
    <w:rsid w:val="00160304"/>
    <w:rsid w:val="00162CB7"/>
    <w:rsid w:val="001665C9"/>
    <w:rsid w:val="00166CD1"/>
    <w:rsid w:val="00166F32"/>
    <w:rsid w:val="00171E5B"/>
    <w:rsid w:val="00171F94"/>
    <w:rsid w:val="00173F4C"/>
    <w:rsid w:val="00175D4E"/>
    <w:rsid w:val="0017668A"/>
    <w:rsid w:val="001766FE"/>
    <w:rsid w:val="001771E7"/>
    <w:rsid w:val="0017739C"/>
    <w:rsid w:val="00177A6D"/>
    <w:rsid w:val="0018514A"/>
    <w:rsid w:val="001911FF"/>
    <w:rsid w:val="00192006"/>
    <w:rsid w:val="0019266B"/>
    <w:rsid w:val="00193180"/>
    <w:rsid w:val="00196792"/>
    <w:rsid w:val="001A2529"/>
    <w:rsid w:val="001A698C"/>
    <w:rsid w:val="001B1519"/>
    <w:rsid w:val="001B2E2D"/>
    <w:rsid w:val="001B5CD2"/>
    <w:rsid w:val="001C0BEE"/>
    <w:rsid w:val="001C164A"/>
    <w:rsid w:val="001C1E49"/>
    <w:rsid w:val="001C27C1"/>
    <w:rsid w:val="001C2A98"/>
    <w:rsid w:val="001C316B"/>
    <w:rsid w:val="001C4D95"/>
    <w:rsid w:val="001D3D7D"/>
    <w:rsid w:val="001D3FD0"/>
    <w:rsid w:val="001D3FFF"/>
    <w:rsid w:val="001D625F"/>
    <w:rsid w:val="001D65B0"/>
    <w:rsid w:val="001D65B9"/>
    <w:rsid w:val="001D68A4"/>
    <w:rsid w:val="001D706B"/>
    <w:rsid w:val="001D7576"/>
    <w:rsid w:val="001E0E3F"/>
    <w:rsid w:val="001E14A0"/>
    <w:rsid w:val="001E21F1"/>
    <w:rsid w:val="001E7376"/>
    <w:rsid w:val="001F225C"/>
    <w:rsid w:val="001F5705"/>
    <w:rsid w:val="001F6266"/>
    <w:rsid w:val="00201CFA"/>
    <w:rsid w:val="0020220D"/>
    <w:rsid w:val="00202448"/>
    <w:rsid w:val="00202D15"/>
    <w:rsid w:val="00205B3F"/>
    <w:rsid w:val="00212EAE"/>
    <w:rsid w:val="00214BEE"/>
    <w:rsid w:val="002205B8"/>
    <w:rsid w:val="002229DB"/>
    <w:rsid w:val="00222C24"/>
    <w:rsid w:val="00225720"/>
    <w:rsid w:val="002259E5"/>
    <w:rsid w:val="00226140"/>
    <w:rsid w:val="002274F3"/>
    <w:rsid w:val="002307C8"/>
    <w:rsid w:val="0023094C"/>
    <w:rsid w:val="00234BE3"/>
    <w:rsid w:val="00235A90"/>
    <w:rsid w:val="00236B08"/>
    <w:rsid w:val="00241E48"/>
    <w:rsid w:val="0024214E"/>
    <w:rsid w:val="00242623"/>
    <w:rsid w:val="00250558"/>
    <w:rsid w:val="002605D1"/>
    <w:rsid w:val="00260652"/>
    <w:rsid w:val="00261F25"/>
    <w:rsid w:val="0026291D"/>
    <w:rsid w:val="00262A23"/>
    <w:rsid w:val="002648A9"/>
    <w:rsid w:val="0026536F"/>
    <w:rsid w:val="0026553C"/>
    <w:rsid w:val="00267DD5"/>
    <w:rsid w:val="0027384F"/>
    <w:rsid w:val="00274A0A"/>
    <w:rsid w:val="0027728E"/>
    <w:rsid w:val="00277593"/>
    <w:rsid w:val="00280909"/>
    <w:rsid w:val="00280918"/>
    <w:rsid w:val="00282AF6"/>
    <w:rsid w:val="00283F80"/>
    <w:rsid w:val="00284441"/>
    <w:rsid w:val="0028596A"/>
    <w:rsid w:val="0028692D"/>
    <w:rsid w:val="00286D25"/>
    <w:rsid w:val="00287085"/>
    <w:rsid w:val="00290AF9"/>
    <w:rsid w:val="00293CC6"/>
    <w:rsid w:val="002967CF"/>
    <w:rsid w:val="00297788"/>
    <w:rsid w:val="002A3285"/>
    <w:rsid w:val="002A34E6"/>
    <w:rsid w:val="002A484B"/>
    <w:rsid w:val="002A4C49"/>
    <w:rsid w:val="002A64A6"/>
    <w:rsid w:val="002B1D42"/>
    <w:rsid w:val="002B3301"/>
    <w:rsid w:val="002B4B49"/>
    <w:rsid w:val="002B50A2"/>
    <w:rsid w:val="002C47D4"/>
    <w:rsid w:val="002C4D11"/>
    <w:rsid w:val="002D0F38"/>
    <w:rsid w:val="002D77E3"/>
    <w:rsid w:val="002F0B60"/>
    <w:rsid w:val="002F20C7"/>
    <w:rsid w:val="002F2859"/>
    <w:rsid w:val="002F6E3C"/>
    <w:rsid w:val="0030117D"/>
    <w:rsid w:val="00301F30"/>
    <w:rsid w:val="003038FD"/>
    <w:rsid w:val="00303C87"/>
    <w:rsid w:val="00305D61"/>
    <w:rsid w:val="00307232"/>
    <w:rsid w:val="003108E5"/>
    <w:rsid w:val="003120CB"/>
    <w:rsid w:val="00320153"/>
    <w:rsid w:val="00320367"/>
    <w:rsid w:val="00322871"/>
    <w:rsid w:val="003239C8"/>
    <w:rsid w:val="00326C3A"/>
    <w:rsid w:val="00326FB3"/>
    <w:rsid w:val="003316D4"/>
    <w:rsid w:val="00333822"/>
    <w:rsid w:val="00336715"/>
    <w:rsid w:val="003401EC"/>
    <w:rsid w:val="00340DFD"/>
    <w:rsid w:val="00344954"/>
    <w:rsid w:val="00350CD7"/>
    <w:rsid w:val="00353476"/>
    <w:rsid w:val="0035694B"/>
    <w:rsid w:val="00360C17"/>
    <w:rsid w:val="003621C6"/>
    <w:rsid w:val="003622B8"/>
    <w:rsid w:val="00364175"/>
    <w:rsid w:val="00366B76"/>
    <w:rsid w:val="00373051"/>
    <w:rsid w:val="00373AF8"/>
    <w:rsid w:val="00373B8F"/>
    <w:rsid w:val="00376D95"/>
    <w:rsid w:val="00377FBB"/>
    <w:rsid w:val="003834BD"/>
    <w:rsid w:val="00385140"/>
    <w:rsid w:val="00393CC7"/>
    <w:rsid w:val="003971F7"/>
    <w:rsid w:val="003A16FC"/>
    <w:rsid w:val="003A4FCD"/>
    <w:rsid w:val="003B0944"/>
    <w:rsid w:val="003B1593"/>
    <w:rsid w:val="003B4381"/>
    <w:rsid w:val="003C1043"/>
    <w:rsid w:val="003C13B4"/>
    <w:rsid w:val="003C1A30"/>
    <w:rsid w:val="003C607A"/>
    <w:rsid w:val="003C6779"/>
    <w:rsid w:val="003D2998"/>
    <w:rsid w:val="003D2F0A"/>
    <w:rsid w:val="003D3891"/>
    <w:rsid w:val="003D5D84"/>
    <w:rsid w:val="003D6AE6"/>
    <w:rsid w:val="003E0F4F"/>
    <w:rsid w:val="003E18AC"/>
    <w:rsid w:val="003E210B"/>
    <w:rsid w:val="003E2A12"/>
    <w:rsid w:val="003E3384"/>
    <w:rsid w:val="003E3CA4"/>
    <w:rsid w:val="003E548E"/>
    <w:rsid w:val="003E6FE2"/>
    <w:rsid w:val="003F2901"/>
    <w:rsid w:val="003F5E19"/>
    <w:rsid w:val="003F75D6"/>
    <w:rsid w:val="004012CD"/>
    <w:rsid w:val="0040349A"/>
    <w:rsid w:val="0040739F"/>
    <w:rsid w:val="00407BE4"/>
    <w:rsid w:val="00407EC8"/>
    <w:rsid w:val="0041110A"/>
    <w:rsid w:val="00411624"/>
    <w:rsid w:val="004148E1"/>
    <w:rsid w:val="00414CFA"/>
    <w:rsid w:val="00415EC0"/>
    <w:rsid w:val="00420565"/>
    <w:rsid w:val="00420BE9"/>
    <w:rsid w:val="00423AD8"/>
    <w:rsid w:val="00423FDD"/>
    <w:rsid w:val="00424C85"/>
    <w:rsid w:val="004260BD"/>
    <w:rsid w:val="0043012F"/>
    <w:rsid w:val="00430451"/>
    <w:rsid w:val="00430F1F"/>
    <w:rsid w:val="004326EA"/>
    <w:rsid w:val="004361C4"/>
    <w:rsid w:val="0044434C"/>
    <w:rsid w:val="0044456B"/>
    <w:rsid w:val="00447BD1"/>
    <w:rsid w:val="004507F3"/>
    <w:rsid w:val="00450AF4"/>
    <w:rsid w:val="00451A90"/>
    <w:rsid w:val="00453C3B"/>
    <w:rsid w:val="00456A57"/>
    <w:rsid w:val="0045738C"/>
    <w:rsid w:val="004607DE"/>
    <w:rsid w:val="004671C7"/>
    <w:rsid w:val="00472F4D"/>
    <w:rsid w:val="004730BF"/>
    <w:rsid w:val="004735B9"/>
    <w:rsid w:val="00474DCB"/>
    <w:rsid w:val="0047535C"/>
    <w:rsid w:val="00475B24"/>
    <w:rsid w:val="004762F6"/>
    <w:rsid w:val="004801FA"/>
    <w:rsid w:val="00485870"/>
    <w:rsid w:val="00485FE8"/>
    <w:rsid w:val="0049228D"/>
    <w:rsid w:val="00492473"/>
    <w:rsid w:val="00492EB5"/>
    <w:rsid w:val="00494F77"/>
    <w:rsid w:val="00496FD6"/>
    <w:rsid w:val="00497721"/>
    <w:rsid w:val="004A0229"/>
    <w:rsid w:val="004A35D2"/>
    <w:rsid w:val="004A71E4"/>
    <w:rsid w:val="004B2F00"/>
    <w:rsid w:val="004B6E31"/>
    <w:rsid w:val="004C1D66"/>
    <w:rsid w:val="004C31D7"/>
    <w:rsid w:val="004C496E"/>
    <w:rsid w:val="004C4AD2"/>
    <w:rsid w:val="004C6981"/>
    <w:rsid w:val="004D1F21"/>
    <w:rsid w:val="004D23C4"/>
    <w:rsid w:val="004D268C"/>
    <w:rsid w:val="004D3779"/>
    <w:rsid w:val="004D4D7A"/>
    <w:rsid w:val="004D59D8"/>
    <w:rsid w:val="004D5DA1"/>
    <w:rsid w:val="004E150F"/>
    <w:rsid w:val="004E1BBC"/>
    <w:rsid w:val="004E1DCA"/>
    <w:rsid w:val="004E23A1"/>
    <w:rsid w:val="004E3489"/>
    <w:rsid w:val="004E358A"/>
    <w:rsid w:val="004E3AFA"/>
    <w:rsid w:val="004E6588"/>
    <w:rsid w:val="004F2742"/>
    <w:rsid w:val="00502A0A"/>
    <w:rsid w:val="00503196"/>
    <w:rsid w:val="005077F8"/>
    <w:rsid w:val="00507C50"/>
    <w:rsid w:val="00512824"/>
    <w:rsid w:val="00514D40"/>
    <w:rsid w:val="00517591"/>
    <w:rsid w:val="00517C18"/>
    <w:rsid w:val="00517C3A"/>
    <w:rsid w:val="00524CE8"/>
    <w:rsid w:val="00527BF4"/>
    <w:rsid w:val="00530571"/>
    <w:rsid w:val="00531F2E"/>
    <w:rsid w:val="005324BE"/>
    <w:rsid w:val="00534F6C"/>
    <w:rsid w:val="00535994"/>
    <w:rsid w:val="0053646D"/>
    <w:rsid w:val="00537DF1"/>
    <w:rsid w:val="00540AAD"/>
    <w:rsid w:val="00543EC1"/>
    <w:rsid w:val="00546458"/>
    <w:rsid w:val="0055087C"/>
    <w:rsid w:val="00553413"/>
    <w:rsid w:val="00555983"/>
    <w:rsid w:val="00560A40"/>
    <w:rsid w:val="00560E31"/>
    <w:rsid w:val="00561BDA"/>
    <w:rsid w:val="005675A2"/>
    <w:rsid w:val="00576765"/>
    <w:rsid w:val="00581B23"/>
    <w:rsid w:val="0058219C"/>
    <w:rsid w:val="0058707F"/>
    <w:rsid w:val="00591AF9"/>
    <w:rsid w:val="00591DBD"/>
    <w:rsid w:val="005931FE"/>
    <w:rsid w:val="005A0028"/>
    <w:rsid w:val="005A0ACC"/>
    <w:rsid w:val="005A244C"/>
    <w:rsid w:val="005A36CA"/>
    <w:rsid w:val="005A3A9B"/>
    <w:rsid w:val="005A4FC3"/>
    <w:rsid w:val="005A5B30"/>
    <w:rsid w:val="005B0072"/>
    <w:rsid w:val="005B0732"/>
    <w:rsid w:val="005B38A0"/>
    <w:rsid w:val="005B491C"/>
    <w:rsid w:val="005B4DBF"/>
    <w:rsid w:val="005B5DE2"/>
    <w:rsid w:val="005B674C"/>
    <w:rsid w:val="005C24F2"/>
    <w:rsid w:val="005C5054"/>
    <w:rsid w:val="005C652B"/>
    <w:rsid w:val="005C7561"/>
    <w:rsid w:val="005C787B"/>
    <w:rsid w:val="005D1E57"/>
    <w:rsid w:val="005D2F57"/>
    <w:rsid w:val="005D34F6"/>
    <w:rsid w:val="005D4F1A"/>
    <w:rsid w:val="005D65D4"/>
    <w:rsid w:val="005D7856"/>
    <w:rsid w:val="005E1884"/>
    <w:rsid w:val="005E3DB3"/>
    <w:rsid w:val="005F373A"/>
    <w:rsid w:val="005F4F87"/>
    <w:rsid w:val="005F6B0E"/>
    <w:rsid w:val="005F760E"/>
    <w:rsid w:val="005F7B1D"/>
    <w:rsid w:val="005F7D65"/>
    <w:rsid w:val="0060222A"/>
    <w:rsid w:val="006055A0"/>
    <w:rsid w:val="00605AB9"/>
    <w:rsid w:val="006070C4"/>
    <w:rsid w:val="00610C21"/>
    <w:rsid w:val="00611907"/>
    <w:rsid w:val="00613116"/>
    <w:rsid w:val="00616009"/>
    <w:rsid w:val="006202A6"/>
    <w:rsid w:val="0062054B"/>
    <w:rsid w:val="00621C4E"/>
    <w:rsid w:val="00624EAE"/>
    <w:rsid w:val="006258A8"/>
    <w:rsid w:val="00626B58"/>
    <w:rsid w:val="006305D7"/>
    <w:rsid w:val="006322A5"/>
    <w:rsid w:val="00632F63"/>
    <w:rsid w:val="00633A01"/>
    <w:rsid w:val="00633B97"/>
    <w:rsid w:val="006341F7"/>
    <w:rsid w:val="00634585"/>
    <w:rsid w:val="00635014"/>
    <w:rsid w:val="006356B3"/>
    <w:rsid w:val="006369CE"/>
    <w:rsid w:val="006411CA"/>
    <w:rsid w:val="0064605E"/>
    <w:rsid w:val="00650907"/>
    <w:rsid w:val="00654F7E"/>
    <w:rsid w:val="006619C8"/>
    <w:rsid w:val="00671710"/>
    <w:rsid w:val="00673414"/>
    <w:rsid w:val="00676079"/>
    <w:rsid w:val="00676ECD"/>
    <w:rsid w:val="00677D0A"/>
    <w:rsid w:val="0068185F"/>
    <w:rsid w:val="00685DE6"/>
    <w:rsid w:val="00685F2A"/>
    <w:rsid w:val="006A01CF"/>
    <w:rsid w:val="006A190D"/>
    <w:rsid w:val="006A60DD"/>
    <w:rsid w:val="006B0071"/>
    <w:rsid w:val="006B0679"/>
    <w:rsid w:val="006B074C"/>
    <w:rsid w:val="006B3B84"/>
    <w:rsid w:val="006B4E4F"/>
    <w:rsid w:val="006B4E7C"/>
    <w:rsid w:val="006B5D8C"/>
    <w:rsid w:val="006B72D4"/>
    <w:rsid w:val="006B75CC"/>
    <w:rsid w:val="006B763D"/>
    <w:rsid w:val="006C00EA"/>
    <w:rsid w:val="006C0C2E"/>
    <w:rsid w:val="006C11CC"/>
    <w:rsid w:val="006C1AEB"/>
    <w:rsid w:val="006C3275"/>
    <w:rsid w:val="006C57FE"/>
    <w:rsid w:val="006C65E0"/>
    <w:rsid w:val="006C668E"/>
    <w:rsid w:val="006D01C8"/>
    <w:rsid w:val="006D3373"/>
    <w:rsid w:val="006D58D4"/>
    <w:rsid w:val="006E4B63"/>
    <w:rsid w:val="006F06E4"/>
    <w:rsid w:val="006F7B41"/>
    <w:rsid w:val="007014CD"/>
    <w:rsid w:val="00702B5D"/>
    <w:rsid w:val="00702E38"/>
    <w:rsid w:val="00703ED2"/>
    <w:rsid w:val="00707B8D"/>
    <w:rsid w:val="00710B29"/>
    <w:rsid w:val="00713636"/>
    <w:rsid w:val="00714B8C"/>
    <w:rsid w:val="0071675D"/>
    <w:rsid w:val="00717736"/>
    <w:rsid w:val="00723AEB"/>
    <w:rsid w:val="00726852"/>
    <w:rsid w:val="00732B47"/>
    <w:rsid w:val="007340D2"/>
    <w:rsid w:val="00735CF5"/>
    <w:rsid w:val="007372B6"/>
    <w:rsid w:val="0074063A"/>
    <w:rsid w:val="00742AA4"/>
    <w:rsid w:val="00743BA1"/>
    <w:rsid w:val="00744418"/>
    <w:rsid w:val="00745F1E"/>
    <w:rsid w:val="007515FE"/>
    <w:rsid w:val="007575F9"/>
    <w:rsid w:val="007601D0"/>
    <w:rsid w:val="007603BB"/>
    <w:rsid w:val="0076109D"/>
    <w:rsid w:val="00767107"/>
    <w:rsid w:val="00773617"/>
    <w:rsid w:val="00773BFD"/>
    <w:rsid w:val="007743B3"/>
    <w:rsid w:val="00774490"/>
    <w:rsid w:val="0077773E"/>
    <w:rsid w:val="00780791"/>
    <w:rsid w:val="007819FF"/>
    <w:rsid w:val="0078360C"/>
    <w:rsid w:val="00784A4C"/>
    <w:rsid w:val="00784BC6"/>
    <w:rsid w:val="0078523D"/>
    <w:rsid w:val="007931DF"/>
    <w:rsid w:val="007A0172"/>
    <w:rsid w:val="007A1804"/>
    <w:rsid w:val="007A2511"/>
    <w:rsid w:val="007A260E"/>
    <w:rsid w:val="007A3B79"/>
    <w:rsid w:val="007A4D4C"/>
    <w:rsid w:val="007A4DD6"/>
    <w:rsid w:val="007A5CB9"/>
    <w:rsid w:val="007B20AE"/>
    <w:rsid w:val="007B6B07"/>
    <w:rsid w:val="007B6D43"/>
    <w:rsid w:val="007B749A"/>
    <w:rsid w:val="007B7C6E"/>
    <w:rsid w:val="007C1E85"/>
    <w:rsid w:val="007D44D7"/>
    <w:rsid w:val="007D61A2"/>
    <w:rsid w:val="007D621A"/>
    <w:rsid w:val="007D7F18"/>
    <w:rsid w:val="007E058A"/>
    <w:rsid w:val="007E2887"/>
    <w:rsid w:val="007E3430"/>
    <w:rsid w:val="007E5278"/>
    <w:rsid w:val="007E749C"/>
    <w:rsid w:val="007F1482"/>
    <w:rsid w:val="007F1909"/>
    <w:rsid w:val="007F1B5C"/>
    <w:rsid w:val="00801257"/>
    <w:rsid w:val="00803B0A"/>
    <w:rsid w:val="00804DED"/>
    <w:rsid w:val="00805B96"/>
    <w:rsid w:val="00806E54"/>
    <w:rsid w:val="008105BE"/>
    <w:rsid w:val="008111A8"/>
    <w:rsid w:val="008115A5"/>
    <w:rsid w:val="00811D46"/>
    <w:rsid w:val="00813D8F"/>
    <w:rsid w:val="0081415D"/>
    <w:rsid w:val="00820229"/>
    <w:rsid w:val="00822448"/>
    <w:rsid w:val="00822ABE"/>
    <w:rsid w:val="008232FF"/>
    <w:rsid w:val="008244D1"/>
    <w:rsid w:val="00824825"/>
    <w:rsid w:val="00827F51"/>
    <w:rsid w:val="0083104E"/>
    <w:rsid w:val="008343BE"/>
    <w:rsid w:val="00836535"/>
    <w:rsid w:val="00840FB4"/>
    <w:rsid w:val="008410B2"/>
    <w:rsid w:val="0084213F"/>
    <w:rsid w:val="008434A1"/>
    <w:rsid w:val="00844E3A"/>
    <w:rsid w:val="008500A0"/>
    <w:rsid w:val="008524E5"/>
    <w:rsid w:val="0085351C"/>
    <w:rsid w:val="00853622"/>
    <w:rsid w:val="0085435A"/>
    <w:rsid w:val="008549CA"/>
    <w:rsid w:val="008556C3"/>
    <w:rsid w:val="0085687C"/>
    <w:rsid w:val="008706C5"/>
    <w:rsid w:val="00871F9F"/>
    <w:rsid w:val="00873707"/>
    <w:rsid w:val="00874B20"/>
    <w:rsid w:val="008757C6"/>
    <w:rsid w:val="008763E1"/>
    <w:rsid w:val="0087775C"/>
    <w:rsid w:val="00877EC8"/>
    <w:rsid w:val="00880F36"/>
    <w:rsid w:val="00883F46"/>
    <w:rsid w:val="008851BC"/>
    <w:rsid w:val="00885530"/>
    <w:rsid w:val="008910D1"/>
    <w:rsid w:val="0089296C"/>
    <w:rsid w:val="00893E4D"/>
    <w:rsid w:val="00896ABD"/>
    <w:rsid w:val="00897AB6"/>
    <w:rsid w:val="008A04EF"/>
    <w:rsid w:val="008A3380"/>
    <w:rsid w:val="008A4E30"/>
    <w:rsid w:val="008A7A9C"/>
    <w:rsid w:val="008B5218"/>
    <w:rsid w:val="008B7102"/>
    <w:rsid w:val="008C3B7D"/>
    <w:rsid w:val="008D0F90"/>
    <w:rsid w:val="008D3715"/>
    <w:rsid w:val="008D5465"/>
    <w:rsid w:val="008D5DB2"/>
    <w:rsid w:val="008D5E61"/>
    <w:rsid w:val="008D7EB7"/>
    <w:rsid w:val="008D7EC5"/>
    <w:rsid w:val="008E3684"/>
    <w:rsid w:val="008E57F5"/>
    <w:rsid w:val="008E6B48"/>
    <w:rsid w:val="008E7606"/>
    <w:rsid w:val="008F1DAA"/>
    <w:rsid w:val="008F3B48"/>
    <w:rsid w:val="008F3B99"/>
    <w:rsid w:val="008F3EBD"/>
    <w:rsid w:val="008F60B2"/>
    <w:rsid w:val="008F7C41"/>
    <w:rsid w:val="009031E2"/>
    <w:rsid w:val="00904081"/>
    <w:rsid w:val="0091276C"/>
    <w:rsid w:val="00912AEE"/>
    <w:rsid w:val="009165AC"/>
    <w:rsid w:val="00916FFC"/>
    <w:rsid w:val="0092053F"/>
    <w:rsid w:val="0092340A"/>
    <w:rsid w:val="009279AF"/>
    <w:rsid w:val="009313D9"/>
    <w:rsid w:val="009356F6"/>
    <w:rsid w:val="00935B7F"/>
    <w:rsid w:val="009375C1"/>
    <w:rsid w:val="00941293"/>
    <w:rsid w:val="009428A9"/>
    <w:rsid w:val="009459BC"/>
    <w:rsid w:val="00946372"/>
    <w:rsid w:val="00950C17"/>
    <w:rsid w:val="00951A65"/>
    <w:rsid w:val="00951FAF"/>
    <w:rsid w:val="00954740"/>
    <w:rsid w:val="00955AE5"/>
    <w:rsid w:val="009575A5"/>
    <w:rsid w:val="00961882"/>
    <w:rsid w:val="00962E71"/>
    <w:rsid w:val="00963ABC"/>
    <w:rsid w:val="00965D21"/>
    <w:rsid w:val="00967764"/>
    <w:rsid w:val="00970A95"/>
    <w:rsid w:val="00970B0E"/>
    <w:rsid w:val="00970BB9"/>
    <w:rsid w:val="00970C2C"/>
    <w:rsid w:val="009726EE"/>
    <w:rsid w:val="00972CDE"/>
    <w:rsid w:val="009733DD"/>
    <w:rsid w:val="009746A2"/>
    <w:rsid w:val="00975573"/>
    <w:rsid w:val="00975A47"/>
    <w:rsid w:val="00976B9E"/>
    <w:rsid w:val="00976D03"/>
    <w:rsid w:val="00977B30"/>
    <w:rsid w:val="00977DA2"/>
    <w:rsid w:val="00982F41"/>
    <w:rsid w:val="00985090"/>
    <w:rsid w:val="00987710"/>
    <w:rsid w:val="009904AB"/>
    <w:rsid w:val="00992B28"/>
    <w:rsid w:val="00995688"/>
    <w:rsid w:val="009958A6"/>
    <w:rsid w:val="00995E23"/>
    <w:rsid w:val="00996456"/>
    <w:rsid w:val="009A04F5"/>
    <w:rsid w:val="009A15EF"/>
    <w:rsid w:val="009A38A5"/>
    <w:rsid w:val="009A4741"/>
    <w:rsid w:val="009A4CE5"/>
    <w:rsid w:val="009A5B73"/>
    <w:rsid w:val="009B118B"/>
    <w:rsid w:val="009B1737"/>
    <w:rsid w:val="009B1BB4"/>
    <w:rsid w:val="009B3D4B"/>
    <w:rsid w:val="009B5B99"/>
    <w:rsid w:val="009B6EFC"/>
    <w:rsid w:val="009B73A5"/>
    <w:rsid w:val="009C1FD0"/>
    <w:rsid w:val="009C2DF8"/>
    <w:rsid w:val="009C31BF"/>
    <w:rsid w:val="009C68B7"/>
    <w:rsid w:val="009D0834"/>
    <w:rsid w:val="009D0A1E"/>
    <w:rsid w:val="009D2AE3"/>
    <w:rsid w:val="009D37A0"/>
    <w:rsid w:val="009D52BC"/>
    <w:rsid w:val="009D7CB3"/>
    <w:rsid w:val="009D7D0A"/>
    <w:rsid w:val="009E09D9"/>
    <w:rsid w:val="009E187F"/>
    <w:rsid w:val="009F01B1"/>
    <w:rsid w:val="009F0DBB"/>
    <w:rsid w:val="009F3887"/>
    <w:rsid w:val="009F4D95"/>
    <w:rsid w:val="009F659A"/>
    <w:rsid w:val="009F732B"/>
    <w:rsid w:val="00A000B7"/>
    <w:rsid w:val="00A014E5"/>
    <w:rsid w:val="00A01FE0"/>
    <w:rsid w:val="00A06945"/>
    <w:rsid w:val="00A074AE"/>
    <w:rsid w:val="00A10656"/>
    <w:rsid w:val="00A113C0"/>
    <w:rsid w:val="00A12FA6"/>
    <w:rsid w:val="00A1339B"/>
    <w:rsid w:val="00A14ABA"/>
    <w:rsid w:val="00A23711"/>
    <w:rsid w:val="00A24CB6"/>
    <w:rsid w:val="00A26416"/>
    <w:rsid w:val="00A26CD2"/>
    <w:rsid w:val="00A27667"/>
    <w:rsid w:val="00A27B60"/>
    <w:rsid w:val="00A32979"/>
    <w:rsid w:val="00A34A67"/>
    <w:rsid w:val="00A37462"/>
    <w:rsid w:val="00A4130B"/>
    <w:rsid w:val="00A4177A"/>
    <w:rsid w:val="00A41C1C"/>
    <w:rsid w:val="00A42229"/>
    <w:rsid w:val="00A459E1"/>
    <w:rsid w:val="00A4647C"/>
    <w:rsid w:val="00A46AC4"/>
    <w:rsid w:val="00A52296"/>
    <w:rsid w:val="00A55531"/>
    <w:rsid w:val="00A55661"/>
    <w:rsid w:val="00A55957"/>
    <w:rsid w:val="00A61B70"/>
    <w:rsid w:val="00A61FA8"/>
    <w:rsid w:val="00A637F4"/>
    <w:rsid w:val="00A64DF2"/>
    <w:rsid w:val="00A65485"/>
    <w:rsid w:val="00A65CB7"/>
    <w:rsid w:val="00A66E05"/>
    <w:rsid w:val="00A70753"/>
    <w:rsid w:val="00A712D2"/>
    <w:rsid w:val="00A7512D"/>
    <w:rsid w:val="00A80091"/>
    <w:rsid w:val="00A816D7"/>
    <w:rsid w:val="00A82C8A"/>
    <w:rsid w:val="00A8346B"/>
    <w:rsid w:val="00A852FF"/>
    <w:rsid w:val="00A87337"/>
    <w:rsid w:val="00A90C97"/>
    <w:rsid w:val="00A92DDC"/>
    <w:rsid w:val="00A960C8"/>
    <w:rsid w:val="00A96604"/>
    <w:rsid w:val="00AA03DF"/>
    <w:rsid w:val="00AA1B4F"/>
    <w:rsid w:val="00AA21D8"/>
    <w:rsid w:val="00AA271A"/>
    <w:rsid w:val="00AA3270"/>
    <w:rsid w:val="00AA41BB"/>
    <w:rsid w:val="00AA4872"/>
    <w:rsid w:val="00AA54F3"/>
    <w:rsid w:val="00AA6A5F"/>
    <w:rsid w:val="00AA6B43"/>
    <w:rsid w:val="00AA720D"/>
    <w:rsid w:val="00AB367A"/>
    <w:rsid w:val="00AC01D1"/>
    <w:rsid w:val="00AC0AB2"/>
    <w:rsid w:val="00AC0E9F"/>
    <w:rsid w:val="00AC103E"/>
    <w:rsid w:val="00AC137F"/>
    <w:rsid w:val="00AC1B50"/>
    <w:rsid w:val="00AC3D66"/>
    <w:rsid w:val="00AC52A5"/>
    <w:rsid w:val="00AC6EFD"/>
    <w:rsid w:val="00AC6FC4"/>
    <w:rsid w:val="00AC7151"/>
    <w:rsid w:val="00AD460A"/>
    <w:rsid w:val="00AD6A05"/>
    <w:rsid w:val="00AE0C82"/>
    <w:rsid w:val="00AE0CEC"/>
    <w:rsid w:val="00AE118B"/>
    <w:rsid w:val="00AE272B"/>
    <w:rsid w:val="00AE2CFC"/>
    <w:rsid w:val="00AE3E3A"/>
    <w:rsid w:val="00AE68EC"/>
    <w:rsid w:val="00AE77B4"/>
    <w:rsid w:val="00AE7C1A"/>
    <w:rsid w:val="00AE7DF8"/>
    <w:rsid w:val="00AF0D9C"/>
    <w:rsid w:val="00AF12FE"/>
    <w:rsid w:val="00AF13AB"/>
    <w:rsid w:val="00AF1D36"/>
    <w:rsid w:val="00AF280B"/>
    <w:rsid w:val="00AF4C79"/>
    <w:rsid w:val="00AF4CCA"/>
    <w:rsid w:val="00AF5F75"/>
    <w:rsid w:val="00AF6001"/>
    <w:rsid w:val="00B01A16"/>
    <w:rsid w:val="00B01DB3"/>
    <w:rsid w:val="00B07F45"/>
    <w:rsid w:val="00B1021A"/>
    <w:rsid w:val="00B1481A"/>
    <w:rsid w:val="00B15A1F"/>
    <w:rsid w:val="00B15FE9"/>
    <w:rsid w:val="00B20DE1"/>
    <w:rsid w:val="00B2148A"/>
    <w:rsid w:val="00B220C2"/>
    <w:rsid w:val="00B25B32"/>
    <w:rsid w:val="00B32616"/>
    <w:rsid w:val="00B32FF5"/>
    <w:rsid w:val="00B35E12"/>
    <w:rsid w:val="00B36C42"/>
    <w:rsid w:val="00B42EA7"/>
    <w:rsid w:val="00B458EF"/>
    <w:rsid w:val="00B465FA"/>
    <w:rsid w:val="00B501E4"/>
    <w:rsid w:val="00B50DE4"/>
    <w:rsid w:val="00B51555"/>
    <w:rsid w:val="00B51845"/>
    <w:rsid w:val="00B51923"/>
    <w:rsid w:val="00B5337C"/>
    <w:rsid w:val="00B53FDE"/>
    <w:rsid w:val="00B56397"/>
    <w:rsid w:val="00B571DA"/>
    <w:rsid w:val="00B6027B"/>
    <w:rsid w:val="00B636C8"/>
    <w:rsid w:val="00B65EDB"/>
    <w:rsid w:val="00B67AFF"/>
    <w:rsid w:val="00B70B59"/>
    <w:rsid w:val="00B73657"/>
    <w:rsid w:val="00B739B3"/>
    <w:rsid w:val="00B7430B"/>
    <w:rsid w:val="00B81B15"/>
    <w:rsid w:val="00B915AE"/>
    <w:rsid w:val="00BA1735"/>
    <w:rsid w:val="00BA19FA"/>
    <w:rsid w:val="00BA258E"/>
    <w:rsid w:val="00BA4288"/>
    <w:rsid w:val="00BB0902"/>
    <w:rsid w:val="00BB1F9C"/>
    <w:rsid w:val="00BB37D0"/>
    <w:rsid w:val="00BB48E5"/>
    <w:rsid w:val="00BB5607"/>
    <w:rsid w:val="00BB5ACA"/>
    <w:rsid w:val="00BB627F"/>
    <w:rsid w:val="00BC0C17"/>
    <w:rsid w:val="00BC3823"/>
    <w:rsid w:val="00BC5841"/>
    <w:rsid w:val="00BC7E46"/>
    <w:rsid w:val="00BD2EF0"/>
    <w:rsid w:val="00BD60B4"/>
    <w:rsid w:val="00BD796B"/>
    <w:rsid w:val="00BD7ADC"/>
    <w:rsid w:val="00BE40C0"/>
    <w:rsid w:val="00BE5F4A"/>
    <w:rsid w:val="00BE7AEF"/>
    <w:rsid w:val="00BF09B0"/>
    <w:rsid w:val="00BF1544"/>
    <w:rsid w:val="00BF1B53"/>
    <w:rsid w:val="00BF246D"/>
    <w:rsid w:val="00BF2682"/>
    <w:rsid w:val="00C06F06"/>
    <w:rsid w:val="00C20FAD"/>
    <w:rsid w:val="00C2375F"/>
    <w:rsid w:val="00C247CB"/>
    <w:rsid w:val="00C31549"/>
    <w:rsid w:val="00C32E66"/>
    <w:rsid w:val="00C3355F"/>
    <w:rsid w:val="00C33A04"/>
    <w:rsid w:val="00C3569A"/>
    <w:rsid w:val="00C36B38"/>
    <w:rsid w:val="00C402BD"/>
    <w:rsid w:val="00C43F48"/>
    <w:rsid w:val="00C448FF"/>
    <w:rsid w:val="00C45E57"/>
    <w:rsid w:val="00C52F29"/>
    <w:rsid w:val="00C56CE6"/>
    <w:rsid w:val="00C5745F"/>
    <w:rsid w:val="00C60005"/>
    <w:rsid w:val="00C61A98"/>
    <w:rsid w:val="00C63201"/>
    <w:rsid w:val="00C64E62"/>
    <w:rsid w:val="00C651D5"/>
    <w:rsid w:val="00C65CCC"/>
    <w:rsid w:val="00C703CB"/>
    <w:rsid w:val="00C714BD"/>
    <w:rsid w:val="00C720DB"/>
    <w:rsid w:val="00C7618F"/>
    <w:rsid w:val="00C765A9"/>
    <w:rsid w:val="00C81157"/>
    <w:rsid w:val="00C8162D"/>
    <w:rsid w:val="00C830BB"/>
    <w:rsid w:val="00C83A0B"/>
    <w:rsid w:val="00C842D0"/>
    <w:rsid w:val="00C843FE"/>
    <w:rsid w:val="00C8493F"/>
    <w:rsid w:val="00C84ED1"/>
    <w:rsid w:val="00C863CC"/>
    <w:rsid w:val="00C868ED"/>
    <w:rsid w:val="00C9038F"/>
    <w:rsid w:val="00C92AAB"/>
    <w:rsid w:val="00C95D4C"/>
    <w:rsid w:val="00C9637F"/>
    <w:rsid w:val="00C9708A"/>
    <w:rsid w:val="00CA11E0"/>
    <w:rsid w:val="00CA2435"/>
    <w:rsid w:val="00CA312F"/>
    <w:rsid w:val="00CA3BDB"/>
    <w:rsid w:val="00CA4068"/>
    <w:rsid w:val="00CA67F4"/>
    <w:rsid w:val="00CB0BDF"/>
    <w:rsid w:val="00CB37F8"/>
    <w:rsid w:val="00CB3A24"/>
    <w:rsid w:val="00CB7DC3"/>
    <w:rsid w:val="00CC11A4"/>
    <w:rsid w:val="00CC43F9"/>
    <w:rsid w:val="00CC5BE1"/>
    <w:rsid w:val="00CC75A2"/>
    <w:rsid w:val="00CC7A18"/>
    <w:rsid w:val="00CD0E2F"/>
    <w:rsid w:val="00CD1D49"/>
    <w:rsid w:val="00CD2F20"/>
    <w:rsid w:val="00CD6B20"/>
    <w:rsid w:val="00CD7D2A"/>
    <w:rsid w:val="00CE1339"/>
    <w:rsid w:val="00CE1A1F"/>
    <w:rsid w:val="00CE5311"/>
    <w:rsid w:val="00CE61CC"/>
    <w:rsid w:val="00CE6E42"/>
    <w:rsid w:val="00CF20B7"/>
    <w:rsid w:val="00CF6692"/>
    <w:rsid w:val="00CF7441"/>
    <w:rsid w:val="00D004BC"/>
    <w:rsid w:val="00D00D16"/>
    <w:rsid w:val="00D017BE"/>
    <w:rsid w:val="00D03C6C"/>
    <w:rsid w:val="00D04760"/>
    <w:rsid w:val="00D04A95"/>
    <w:rsid w:val="00D06288"/>
    <w:rsid w:val="00D068C7"/>
    <w:rsid w:val="00D06A2B"/>
    <w:rsid w:val="00D0727B"/>
    <w:rsid w:val="00D07DFC"/>
    <w:rsid w:val="00D128A4"/>
    <w:rsid w:val="00D147C8"/>
    <w:rsid w:val="00D15131"/>
    <w:rsid w:val="00D16FA2"/>
    <w:rsid w:val="00D204D5"/>
    <w:rsid w:val="00D20954"/>
    <w:rsid w:val="00D21C39"/>
    <w:rsid w:val="00D21FC6"/>
    <w:rsid w:val="00D2243A"/>
    <w:rsid w:val="00D33393"/>
    <w:rsid w:val="00D33D36"/>
    <w:rsid w:val="00D34215"/>
    <w:rsid w:val="00D34D94"/>
    <w:rsid w:val="00D409E2"/>
    <w:rsid w:val="00D427D7"/>
    <w:rsid w:val="00D44E62"/>
    <w:rsid w:val="00D500F1"/>
    <w:rsid w:val="00D51570"/>
    <w:rsid w:val="00D553A8"/>
    <w:rsid w:val="00D556AD"/>
    <w:rsid w:val="00D55D42"/>
    <w:rsid w:val="00D56823"/>
    <w:rsid w:val="00D60381"/>
    <w:rsid w:val="00D616DE"/>
    <w:rsid w:val="00D62201"/>
    <w:rsid w:val="00D651D1"/>
    <w:rsid w:val="00D717BB"/>
    <w:rsid w:val="00D7226B"/>
    <w:rsid w:val="00D72707"/>
    <w:rsid w:val="00D75A9C"/>
    <w:rsid w:val="00D829C8"/>
    <w:rsid w:val="00D845CA"/>
    <w:rsid w:val="00D8665F"/>
    <w:rsid w:val="00D90871"/>
    <w:rsid w:val="00D9117C"/>
    <w:rsid w:val="00D9155F"/>
    <w:rsid w:val="00D9403F"/>
    <w:rsid w:val="00D959B4"/>
    <w:rsid w:val="00DA44DE"/>
    <w:rsid w:val="00DB620A"/>
    <w:rsid w:val="00DC3832"/>
    <w:rsid w:val="00DC7A51"/>
    <w:rsid w:val="00DD3B1E"/>
    <w:rsid w:val="00DE5B5F"/>
    <w:rsid w:val="00DF47BA"/>
    <w:rsid w:val="00DF614E"/>
    <w:rsid w:val="00E00696"/>
    <w:rsid w:val="00E03651"/>
    <w:rsid w:val="00E03808"/>
    <w:rsid w:val="00E03E94"/>
    <w:rsid w:val="00E05D66"/>
    <w:rsid w:val="00E060C2"/>
    <w:rsid w:val="00E06324"/>
    <w:rsid w:val="00E07B81"/>
    <w:rsid w:val="00E10AFD"/>
    <w:rsid w:val="00E12B11"/>
    <w:rsid w:val="00E12FB0"/>
    <w:rsid w:val="00E14814"/>
    <w:rsid w:val="00E1591B"/>
    <w:rsid w:val="00E16A50"/>
    <w:rsid w:val="00E21EBF"/>
    <w:rsid w:val="00E249D5"/>
    <w:rsid w:val="00E25017"/>
    <w:rsid w:val="00E26993"/>
    <w:rsid w:val="00E26F73"/>
    <w:rsid w:val="00E30A34"/>
    <w:rsid w:val="00E33506"/>
    <w:rsid w:val="00E33C68"/>
    <w:rsid w:val="00E34EEB"/>
    <w:rsid w:val="00E3687C"/>
    <w:rsid w:val="00E41888"/>
    <w:rsid w:val="00E4366D"/>
    <w:rsid w:val="00E44EB9"/>
    <w:rsid w:val="00E45BDC"/>
    <w:rsid w:val="00E46358"/>
    <w:rsid w:val="00E471DC"/>
    <w:rsid w:val="00E50EB4"/>
    <w:rsid w:val="00E532FC"/>
    <w:rsid w:val="00E559B4"/>
    <w:rsid w:val="00E55BB0"/>
    <w:rsid w:val="00E576EB"/>
    <w:rsid w:val="00E609E5"/>
    <w:rsid w:val="00E60F27"/>
    <w:rsid w:val="00E64D93"/>
    <w:rsid w:val="00E65EDB"/>
    <w:rsid w:val="00E66927"/>
    <w:rsid w:val="00E677B8"/>
    <w:rsid w:val="00E678D7"/>
    <w:rsid w:val="00E67FA1"/>
    <w:rsid w:val="00E726F3"/>
    <w:rsid w:val="00E73213"/>
    <w:rsid w:val="00E7387D"/>
    <w:rsid w:val="00E73D53"/>
    <w:rsid w:val="00E74963"/>
    <w:rsid w:val="00E75111"/>
    <w:rsid w:val="00E77296"/>
    <w:rsid w:val="00E80F0C"/>
    <w:rsid w:val="00E81EC2"/>
    <w:rsid w:val="00E85913"/>
    <w:rsid w:val="00E87527"/>
    <w:rsid w:val="00E87EF7"/>
    <w:rsid w:val="00E93763"/>
    <w:rsid w:val="00E94661"/>
    <w:rsid w:val="00E955FA"/>
    <w:rsid w:val="00E96C4C"/>
    <w:rsid w:val="00E97BA2"/>
    <w:rsid w:val="00EA0742"/>
    <w:rsid w:val="00EA2AAE"/>
    <w:rsid w:val="00EA2EC0"/>
    <w:rsid w:val="00EA3888"/>
    <w:rsid w:val="00EA427A"/>
    <w:rsid w:val="00EA723B"/>
    <w:rsid w:val="00EB6350"/>
    <w:rsid w:val="00EB687A"/>
    <w:rsid w:val="00EC2F62"/>
    <w:rsid w:val="00EC62EB"/>
    <w:rsid w:val="00EC6E9F"/>
    <w:rsid w:val="00ED0631"/>
    <w:rsid w:val="00ED44F0"/>
    <w:rsid w:val="00ED4B33"/>
    <w:rsid w:val="00ED5993"/>
    <w:rsid w:val="00ED7555"/>
    <w:rsid w:val="00ED7DD6"/>
    <w:rsid w:val="00EE0508"/>
    <w:rsid w:val="00EE060B"/>
    <w:rsid w:val="00EE15A1"/>
    <w:rsid w:val="00EE2A7C"/>
    <w:rsid w:val="00EE2C42"/>
    <w:rsid w:val="00EE341B"/>
    <w:rsid w:val="00EE4453"/>
    <w:rsid w:val="00EE5FCE"/>
    <w:rsid w:val="00EE6BBD"/>
    <w:rsid w:val="00EE6E1E"/>
    <w:rsid w:val="00EE705F"/>
    <w:rsid w:val="00EF1462"/>
    <w:rsid w:val="00EF4779"/>
    <w:rsid w:val="00EF54FD"/>
    <w:rsid w:val="00F00772"/>
    <w:rsid w:val="00F00C8C"/>
    <w:rsid w:val="00F02390"/>
    <w:rsid w:val="00F07F0D"/>
    <w:rsid w:val="00F13112"/>
    <w:rsid w:val="00F16FE6"/>
    <w:rsid w:val="00F238BD"/>
    <w:rsid w:val="00F24992"/>
    <w:rsid w:val="00F329AA"/>
    <w:rsid w:val="00F32F2F"/>
    <w:rsid w:val="00F33F3F"/>
    <w:rsid w:val="00F35BDD"/>
    <w:rsid w:val="00F35EF0"/>
    <w:rsid w:val="00F3781F"/>
    <w:rsid w:val="00F403FD"/>
    <w:rsid w:val="00F41E72"/>
    <w:rsid w:val="00F45BDF"/>
    <w:rsid w:val="00F474E3"/>
    <w:rsid w:val="00F478E6"/>
    <w:rsid w:val="00F50300"/>
    <w:rsid w:val="00F5414B"/>
    <w:rsid w:val="00F56E39"/>
    <w:rsid w:val="00F623E9"/>
    <w:rsid w:val="00F63951"/>
    <w:rsid w:val="00F63C86"/>
    <w:rsid w:val="00F701D4"/>
    <w:rsid w:val="00F7172B"/>
    <w:rsid w:val="00F74103"/>
    <w:rsid w:val="00F7450F"/>
    <w:rsid w:val="00F766BE"/>
    <w:rsid w:val="00F77959"/>
    <w:rsid w:val="00F77EB9"/>
    <w:rsid w:val="00F80635"/>
    <w:rsid w:val="00F8115F"/>
    <w:rsid w:val="00F815D1"/>
    <w:rsid w:val="00F81E7E"/>
    <w:rsid w:val="00F81F0F"/>
    <w:rsid w:val="00F825F4"/>
    <w:rsid w:val="00F902E8"/>
    <w:rsid w:val="00F92AA1"/>
    <w:rsid w:val="00F93079"/>
    <w:rsid w:val="00F932DE"/>
    <w:rsid w:val="00F963DD"/>
    <w:rsid w:val="00F9641A"/>
    <w:rsid w:val="00F966F0"/>
    <w:rsid w:val="00F97004"/>
    <w:rsid w:val="00FA2045"/>
    <w:rsid w:val="00FA2B82"/>
    <w:rsid w:val="00FA7A66"/>
    <w:rsid w:val="00FB1AA9"/>
    <w:rsid w:val="00FB4B5A"/>
    <w:rsid w:val="00FB5963"/>
    <w:rsid w:val="00FB5BD6"/>
    <w:rsid w:val="00FB5DAA"/>
    <w:rsid w:val="00FB761E"/>
    <w:rsid w:val="00FB772C"/>
    <w:rsid w:val="00FC02A9"/>
    <w:rsid w:val="00FC04B9"/>
    <w:rsid w:val="00FC161A"/>
    <w:rsid w:val="00FC23D5"/>
    <w:rsid w:val="00FC3841"/>
    <w:rsid w:val="00FC4337"/>
    <w:rsid w:val="00FC4C1A"/>
    <w:rsid w:val="00FC628F"/>
    <w:rsid w:val="00FC6468"/>
    <w:rsid w:val="00FC6D49"/>
    <w:rsid w:val="00FD456D"/>
    <w:rsid w:val="00FD4922"/>
    <w:rsid w:val="00FD6461"/>
    <w:rsid w:val="00FD64D2"/>
    <w:rsid w:val="00FE0281"/>
    <w:rsid w:val="00FE1690"/>
    <w:rsid w:val="00FE51A9"/>
    <w:rsid w:val="00FE5675"/>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833F8A"/>
  <w15:docId w15:val="{F27B84A2-0280-40F0-AE29-C5A36E027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Zchn"/>
    <w:rsid w:val="00BB37D0"/>
    <w:pPr>
      <w:jc w:val="center"/>
    </w:pPr>
    <w:rPr>
      <w:noProof/>
    </w:rPr>
  </w:style>
  <w:style w:type="character" w:customStyle="1" w:styleId="EndNoteBibliographyTitleZchn">
    <w:name w:val="EndNote Bibliography Title Zchn"/>
    <w:basedOn w:val="DefaultParagraphFont"/>
    <w:link w:val="EndNoteBibliographyTitle"/>
    <w:rsid w:val="00BB37D0"/>
    <w:rPr>
      <w:rFonts w:ascii="Calibri" w:hAnsi="Calibri" w:cs="Calibri"/>
      <w:noProof/>
      <w:color w:val="000000"/>
      <w:sz w:val="24"/>
      <w:szCs w:val="24"/>
    </w:rPr>
  </w:style>
  <w:style w:type="paragraph" w:customStyle="1" w:styleId="EndNoteBibliography">
    <w:name w:val="EndNote Bibliography"/>
    <w:basedOn w:val="Normal"/>
    <w:link w:val="EndNoteBibliographyZchn"/>
    <w:rsid w:val="00BB37D0"/>
    <w:rPr>
      <w:noProof/>
    </w:rPr>
  </w:style>
  <w:style w:type="character" w:customStyle="1" w:styleId="EndNoteBibliographyZchn">
    <w:name w:val="EndNote Bibliography Zchn"/>
    <w:basedOn w:val="DefaultParagraphFont"/>
    <w:link w:val="EndNoteBibliography"/>
    <w:rsid w:val="00BB37D0"/>
    <w:rPr>
      <w:rFonts w:ascii="Calibri" w:hAnsi="Calibri" w:cs="Calibri"/>
      <w:noProof/>
      <w:color w:val="000000"/>
      <w:sz w:val="24"/>
      <w:szCs w:val="24"/>
    </w:rPr>
  </w:style>
  <w:style w:type="paragraph" w:styleId="PlainText">
    <w:name w:val="Plain Text"/>
    <w:basedOn w:val="Normal"/>
    <w:link w:val="PlainTextChar"/>
    <w:uiPriority w:val="99"/>
    <w:unhideWhenUsed/>
    <w:rsid w:val="00AF12FE"/>
    <w:pPr>
      <w:widowControl/>
      <w:autoSpaceDE/>
      <w:autoSpaceDN/>
      <w:adjustRightInd/>
      <w:jc w:val="left"/>
    </w:pPr>
    <w:rPr>
      <w:rFonts w:ascii="Consolas" w:eastAsiaTheme="minorHAnsi" w:hAnsi="Consolas" w:cs="Consolas"/>
      <w:color w:val="auto"/>
      <w:sz w:val="21"/>
      <w:szCs w:val="21"/>
      <w:lang w:val="de-DE"/>
    </w:rPr>
  </w:style>
  <w:style w:type="character" w:customStyle="1" w:styleId="PlainTextChar">
    <w:name w:val="Plain Text Char"/>
    <w:basedOn w:val="DefaultParagraphFont"/>
    <w:link w:val="PlainText"/>
    <w:uiPriority w:val="99"/>
    <w:rsid w:val="00AF12FE"/>
    <w:rPr>
      <w:rFonts w:ascii="Consolas" w:eastAsiaTheme="minorHAnsi" w:hAnsi="Consolas" w:cs="Consolas"/>
      <w:sz w:val="21"/>
      <w:szCs w:val="21"/>
      <w:lang w:val="de-DE"/>
    </w:rPr>
  </w:style>
  <w:style w:type="character" w:customStyle="1" w:styleId="UnresolvedMention2">
    <w:name w:val="Unresolved Mention2"/>
    <w:basedOn w:val="DefaultParagraphFont"/>
    <w:uiPriority w:val="99"/>
    <w:semiHidden/>
    <w:unhideWhenUsed/>
    <w:rsid w:val="0010055C"/>
    <w:rPr>
      <w:color w:val="605E5C"/>
      <w:shd w:val="clear" w:color="auto" w:fill="E1DFDD"/>
    </w:rPr>
  </w:style>
  <w:style w:type="character" w:styleId="UnresolvedMention">
    <w:name w:val="Unresolved Mention"/>
    <w:basedOn w:val="DefaultParagraphFont"/>
    <w:uiPriority w:val="99"/>
    <w:semiHidden/>
    <w:unhideWhenUsed/>
    <w:rsid w:val="00B50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F42E9-F371-4431-847E-9EC7B34F8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10</Pages>
  <Words>6410</Words>
  <Characters>36541</Characters>
  <Application>Microsoft Office Word</Application>
  <DocSecurity>0</DocSecurity>
  <Lines>304</Lines>
  <Paragraphs>85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42866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Xiaoyan Cao</cp:lastModifiedBy>
  <cp:revision>64</cp:revision>
  <cp:lastPrinted>2019-05-15T08:52:00Z</cp:lastPrinted>
  <dcterms:created xsi:type="dcterms:W3CDTF">2019-05-20T12:13:00Z</dcterms:created>
  <dcterms:modified xsi:type="dcterms:W3CDTF">2019-05-20T16:31:00Z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