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47" w:rsidRPr="00644547" w:rsidRDefault="00644547" w:rsidP="00303117">
      <w:pPr>
        <w:spacing w:after="0"/>
        <w:rPr>
          <w:b/>
          <w:lang w:val="en-US"/>
        </w:rPr>
      </w:pPr>
      <w:r w:rsidRPr="00644547">
        <w:rPr>
          <w:b/>
          <w:lang w:val="en-US"/>
        </w:rPr>
        <w:t xml:space="preserve">Response to the </w:t>
      </w:r>
      <w:r>
        <w:rPr>
          <w:b/>
          <w:lang w:val="en-US"/>
        </w:rPr>
        <w:t xml:space="preserve">Editor and the </w:t>
      </w:r>
      <w:r w:rsidRPr="00644547">
        <w:rPr>
          <w:b/>
          <w:lang w:val="en-US"/>
        </w:rPr>
        <w:t>Reviewers</w:t>
      </w:r>
    </w:p>
    <w:p w:rsidR="00644547" w:rsidRPr="00644547" w:rsidRDefault="00644547" w:rsidP="00303117">
      <w:pPr>
        <w:spacing w:after="0"/>
        <w:rPr>
          <w:lang w:val="en-US"/>
        </w:rPr>
      </w:pPr>
    </w:p>
    <w:p w:rsidR="00644547" w:rsidRPr="00644547" w:rsidRDefault="00644547" w:rsidP="00303117">
      <w:pPr>
        <w:spacing w:after="0"/>
        <w:rPr>
          <w:lang w:val="en-US"/>
        </w:rPr>
      </w:pPr>
      <w:r w:rsidRPr="00644547">
        <w:rPr>
          <w:lang w:val="en-US"/>
        </w:rPr>
        <w:t xml:space="preserve">We are truly grateful to </w:t>
      </w:r>
      <w:r>
        <w:rPr>
          <w:lang w:val="en-US"/>
        </w:rPr>
        <w:t xml:space="preserve">the Editor and the </w:t>
      </w:r>
      <w:r w:rsidRPr="00644547">
        <w:rPr>
          <w:lang w:val="en-US"/>
        </w:rPr>
        <w:t xml:space="preserve">reviewers for the thorough attention to our manuscript. </w:t>
      </w:r>
      <w:r>
        <w:rPr>
          <w:lang w:val="en-US"/>
        </w:rPr>
        <w:t xml:space="preserve"> We have addressed all concerns. </w:t>
      </w:r>
      <w:r w:rsidRPr="00644547">
        <w:rPr>
          <w:lang w:val="en-US"/>
        </w:rPr>
        <w:t xml:space="preserve">In the following </w:t>
      </w:r>
      <w:r>
        <w:rPr>
          <w:lang w:val="en-US"/>
        </w:rPr>
        <w:t xml:space="preserve">the </w:t>
      </w:r>
      <w:r w:rsidRPr="00644547">
        <w:rPr>
          <w:lang w:val="en-US"/>
        </w:rPr>
        <w:t xml:space="preserve">issues will be </w:t>
      </w:r>
      <w:r>
        <w:rPr>
          <w:lang w:val="en-US"/>
        </w:rPr>
        <w:t xml:space="preserve">commented </w:t>
      </w:r>
      <w:r w:rsidRPr="00644547">
        <w:rPr>
          <w:lang w:val="en-US"/>
        </w:rPr>
        <w:t xml:space="preserve">in the order of appearance in the reviews. </w:t>
      </w:r>
    </w:p>
    <w:p w:rsidR="00644547" w:rsidRPr="00F93529" w:rsidRDefault="00115B22" w:rsidP="00303117">
      <w:pPr>
        <w:spacing w:after="0"/>
        <w:rPr>
          <w:b/>
          <w:i/>
          <w:lang w:val="en-US"/>
        </w:rPr>
      </w:pPr>
      <w:r w:rsidRPr="00115B22">
        <w:rPr>
          <w:lang w:val="en-US"/>
        </w:rPr>
        <w:br/>
        <w:t>Dear Dr. Grantyn,</w:t>
      </w:r>
      <w:r w:rsidRPr="00115B22">
        <w:rPr>
          <w:lang w:val="en-US"/>
        </w:rPr>
        <w:br/>
      </w:r>
      <w:r w:rsidRPr="00115B22">
        <w:rPr>
          <w:lang w:val="en-US"/>
        </w:rPr>
        <w:br/>
      </w:r>
      <w:r w:rsidRPr="00644547">
        <w:rPr>
          <w:b/>
          <w:bCs/>
          <w:lang w:val="en-US"/>
        </w:rPr>
        <w:t>Editorial comments:</w:t>
      </w:r>
      <w:r w:rsidRPr="00644547">
        <w:rPr>
          <w:lang w:val="en-US"/>
        </w:rPr>
        <w:br/>
        <w:t>Changes to be made by the Author(s):</w:t>
      </w:r>
      <w:r w:rsidRPr="00644547">
        <w:rPr>
          <w:lang w:val="en-US"/>
        </w:rPr>
        <w:br/>
      </w:r>
      <w:r w:rsidRPr="00F93529">
        <w:rPr>
          <w:b/>
          <w:i/>
          <w:lang w:val="en-US"/>
        </w:rPr>
        <w:t>1. Please take this opportunity to thoroughly proofread the manuscript to ensure that there are no spelling or grammar issues. The JoVE editor will not copy-edit your manuscript and any errors in the submitted revision may be present in the published version. Please use American English throughout.</w:t>
      </w:r>
    </w:p>
    <w:p w:rsidR="00644547" w:rsidRPr="00644547" w:rsidRDefault="00644547" w:rsidP="00303117">
      <w:pPr>
        <w:spacing w:after="0"/>
        <w:rPr>
          <w:lang w:val="en-US"/>
        </w:rPr>
      </w:pPr>
      <w:r w:rsidRPr="00644547">
        <w:rPr>
          <w:lang w:val="en-US"/>
        </w:rPr>
        <w:t xml:space="preserve">Done. </w:t>
      </w:r>
    </w:p>
    <w:p w:rsidR="00644547" w:rsidRPr="00F93529" w:rsidRDefault="00115B22" w:rsidP="00303117">
      <w:pPr>
        <w:spacing w:after="0"/>
        <w:rPr>
          <w:b/>
          <w:i/>
          <w:lang w:val="en-US"/>
        </w:rPr>
      </w:pPr>
      <w:r w:rsidRPr="00644547">
        <w:rPr>
          <w:lang w:val="en-US"/>
        </w:rPr>
        <w:br/>
      </w:r>
      <w:r w:rsidRPr="00F93529">
        <w:rPr>
          <w:b/>
          <w:i/>
          <w:lang w:val="en-US"/>
        </w:rPr>
        <w:t>2. Please provide an email address for each author.</w:t>
      </w:r>
    </w:p>
    <w:p w:rsidR="00644547" w:rsidRDefault="00644547" w:rsidP="00303117">
      <w:pPr>
        <w:spacing w:after="0"/>
        <w:rPr>
          <w:lang w:val="en-US"/>
        </w:rPr>
      </w:pPr>
      <w:r>
        <w:rPr>
          <w:lang w:val="en-US"/>
        </w:rPr>
        <w:t xml:space="preserve">Done. </w:t>
      </w:r>
    </w:p>
    <w:p w:rsidR="00644547" w:rsidRPr="00F93529" w:rsidRDefault="00115B22" w:rsidP="00303117">
      <w:pPr>
        <w:spacing w:after="0"/>
        <w:rPr>
          <w:b/>
          <w:i/>
          <w:lang w:val="en-US"/>
        </w:rPr>
      </w:pPr>
      <w:r w:rsidRPr="00644547">
        <w:rPr>
          <w:lang w:val="en-US"/>
        </w:rPr>
        <w:br/>
      </w:r>
      <w:r w:rsidRPr="00F93529">
        <w:rPr>
          <w:b/>
          <w:i/>
          <w:lang w:val="en-US"/>
        </w:rPr>
        <w:t>3. Please rephrase the Short Abstract/Summary to clearly describe the protocol and its applications in complete sentences between 10-50 words: “Here, we present a protocol to …”</w:t>
      </w:r>
    </w:p>
    <w:p w:rsidR="00644547" w:rsidRPr="00F93529" w:rsidRDefault="00644547" w:rsidP="00303117">
      <w:pPr>
        <w:spacing w:after="0"/>
        <w:rPr>
          <w:b/>
          <w:lang w:val="en-US"/>
        </w:rPr>
      </w:pPr>
      <w:r w:rsidRPr="00644547">
        <w:rPr>
          <w:lang w:val="en-US"/>
        </w:rPr>
        <w:t xml:space="preserve">Done. </w:t>
      </w:r>
      <w:r w:rsidRPr="00644547">
        <w:rPr>
          <w:lang w:val="en-US"/>
        </w:rPr>
        <w:br/>
      </w:r>
      <w:r w:rsidR="00115B22" w:rsidRPr="00644547">
        <w:rPr>
          <w:lang w:val="en-US"/>
        </w:rPr>
        <w:br/>
      </w:r>
      <w:r w:rsidR="00115B22" w:rsidRPr="00F93529">
        <w:rPr>
          <w:b/>
          <w:i/>
          <w:lang w:val="en-US"/>
        </w:rPr>
        <w:t>4. Please remove all commercial language from your manuscript and use generic terms instead. All commercial products should be sufficiently referenced in the Table of Materials and Reagents.</w:t>
      </w:r>
      <w:r w:rsidR="00115B22" w:rsidRPr="00F93529">
        <w:rPr>
          <w:b/>
          <w:i/>
          <w:lang w:val="en-US"/>
        </w:rPr>
        <w:br/>
        <w:t>For example: Andor Zyla4.2 plus sCMOS camera, Solis, version 4.30.30034.0 (Andor), Solis Control software (all from Rapp OptoElectronics), UGA-40, Rapp OptoElectronic, Andor Zyla4.2 plus, Zeiss 10 Axioskop 2 FS Plus, oftware TIDA 5.24 (both HEKA 28 Elektronik), etc.</w:t>
      </w:r>
    </w:p>
    <w:p w:rsidR="00644547" w:rsidRDefault="00644547" w:rsidP="00303117">
      <w:pPr>
        <w:spacing w:after="0"/>
        <w:rPr>
          <w:lang w:val="en-US"/>
        </w:rPr>
      </w:pPr>
      <w:r>
        <w:rPr>
          <w:lang w:val="en-US"/>
        </w:rPr>
        <w:t>Done, see attached Table 1.</w:t>
      </w:r>
      <w:r w:rsidR="00115B22" w:rsidRPr="00644547">
        <w:rPr>
          <w:lang w:val="en-US"/>
        </w:rPr>
        <w:br/>
      </w:r>
    </w:p>
    <w:p w:rsidR="00644547" w:rsidRPr="00F93529" w:rsidRDefault="00115B22" w:rsidP="00303117">
      <w:pPr>
        <w:spacing w:after="0"/>
        <w:rPr>
          <w:b/>
          <w:i/>
          <w:lang w:val="en-US"/>
        </w:rPr>
      </w:pPr>
      <w:r w:rsidRPr="00F93529">
        <w:rPr>
          <w:b/>
          <w:i/>
          <w:lang w:val="en-US"/>
        </w:rPr>
        <w:t>5. Please adjust the numbering of the Protocol to follow the JoVE Instructions for Authors. For example, 1 should be followed by 1.1 and then 1.1.1 and 1.1.2 if necessary. Please refrain from using bullets or dashes.</w:t>
      </w:r>
    </w:p>
    <w:p w:rsidR="00644547" w:rsidRPr="00F93529" w:rsidRDefault="00644547" w:rsidP="00303117">
      <w:pPr>
        <w:spacing w:after="0"/>
        <w:rPr>
          <w:b/>
          <w:i/>
          <w:lang w:val="en-US"/>
        </w:rPr>
      </w:pPr>
      <w:r w:rsidRPr="00644547">
        <w:rPr>
          <w:lang w:val="en-US"/>
        </w:rPr>
        <w:t xml:space="preserve">Done. </w:t>
      </w:r>
      <w:r w:rsidRPr="00644547">
        <w:rPr>
          <w:lang w:val="en-US"/>
        </w:rPr>
        <w:br/>
      </w:r>
      <w:r w:rsidR="00115B22" w:rsidRPr="00644547">
        <w:rPr>
          <w:lang w:val="en-US"/>
        </w:rPr>
        <w:br/>
      </w:r>
      <w:r w:rsidR="00115B22" w:rsidRPr="00F93529">
        <w:rPr>
          <w:b/>
          <w:i/>
          <w:lang w:val="en-US"/>
        </w:rPr>
        <w:t>6. Please revise the protocol text to avoid the use of any personal pronouns in the protocol (e.g., "we", "you", "our" etc.).</w:t>
      </w:r>
    </w:p>
    <w:p w:rsidR="00644547" w:rsidRPr="00F93529" w:rsidRDefault="00644547" w:rsidP="00303117">
      <w:pPr>
        <w:spacing w:after="0"/>
        <w:rPr>
          <w:b/>
          <w:lang w:val="en-US"/>
        </w:rPr>
      </w:pPr>
      <w:r w:rsidRPr="00644547">
        <w:rPr>
          <w:lang w:val="en-US"/>
        </w:rPr>
        <w:t xml:space="preserve">Done. </w:t>
      </w:r>
      <w:r w:rsidRPr="00644547">
        <w:rPr>
          <w:lang w:val="en-US"/>
        </w:rPr>
        <w:br/>
      </w:r>
      <w:r w:rsidR="00115B22" w:rsidRPr="00644547">
        <w:rPr>
          <w:lang w:val="en-US"/>
        </w:rPr>
        <w:br/>
      </w:r>
      <w:r w:rsidR="00115B22" w:rsidRPr="00F93529">
        <w:rPr>
          <w:b/>
          <w:i/>
          <w:lang w:val="en-US"/>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644547" w:rsidRPr="00F93529" w:rsidRDefault="00644547" w:rsidP="00303117">
      <w:pPr>
        <w:spacing w:after="0"/>
        <w:rPr>
          <w:b/>
          <w:i/>
          <w:lang w:val="en-US"/>
        </w:rPr>
      </w:pPr>
      <w:r w:rsidRPr="00644547">
        <w:rPr>
          <w:lang w:val="en-US"/>
        </w:rPr>
        <w:t xml:space="preserve">Done. </w:t>
      </w:r>
      <w:r w:rsidRPr="00644547">
        <w:rPr>
          <w:lang w:val="en-US"/>
        </w:rPr>
        <w:br/>
      </w:r>
      <w:r w:rsidR="00115B22" w:rsidRPr="00644547">
        <w:rPr>
          <w:lang w:val="en-US"/>
        </w:rPr>
        <w:br/>
      </w:r>
      <w:r w:rsidR="00115B22" w:rsidRPr="00F93529">
        <w:rPr>
          <w:b/>
          <w:i/>
          <w:lang w:val="en-US"/>
        </w:rPr>
        <w:lastRenderedPageBreak/>
        <w:t>8. The Protocol should contain only action items that direct the reader to do something. Please move the discussion about the protocol to the Discussion.</w:t>
      </w:r>
    </w:p>
    <w:p w:rsidR="00644547" w:rsidRDefault="00644547" w:rsidP="00303117">
      <w:pPr>
        <w:spacing w:after="0"/>
        <w:rPr>
          <w:lang w:val="en-US"/>
        </w:rPr>
      </w:pPr>
      <w:r w:rsidRPr="00644547">
        <w:rPr>
          <w:lang w:val="en-US"/>
        </w:rPr>
        <w:t>Done.</w:t>
      </w:r>
      <w:r>
        <w:rPr>
          <w:lang w:val="en-US"/>
        </w:rPr>
        <w:t xml:space="preserve"> See addition to Discussion on page 14.</w:t>
      </w:r>
    </w:p>
    <w:p w:rsidR="00644547" w:rsidRPr="00F93529" w:rsidRDefault="00115B22" w:rsidP="00303117">
      <w:pPr>
        <w:spacing w:after="0"/>
        <w:rPr>
          <w:b/>
          <w:i/>
          <w:lang w:val="en-US"/>
        </w:rPr>
      </w:pPr>
      <w:r w:rsidRPr="00644547">
        <w:rPr>
          <w:lang w:val="en-US"/>
        </w:rPr>
        <w:br/>
      </w:r>
      <w:r w:rsidRPr="00F93529">
        <w:rPr>
          <w:b/>
          <w:i/>
          <w:lang w:val="en-US"/>
        </w:rPr>
        <w:t>9. The Protocol should be made up almost entirely of discrete steps without large paragraphs of text between sections. Please ensure that individual steps of the protocol should only contain 2-3 actions per step.</w:t>
      </w:r>
    </w:p>
    <w:p w:rsidR="00644547" w:rsidRDefault="00644547" w:rsidP="00303117">
      <w:pPr>
        <w:spacing w:after="0"/>
        <w:rPr>
          <w:lang w:val="en-US"/>
        </w:rPr>
      </w:pPr>
      <w:r w:rsidRPr="00644547">
        <w:rPr>
          <w:lang w:val="en-US"/>
        </w:rPr>
        <w:t>Done.</w:t>
      </w:r>
    </w:p>
    <w:p w:rsidR="00644547" w:rsidRPr="00F93529" w:rsidRDefault="00115B22" w:rsidP="00303117">
      <w:pPr>
        <w:spacing w:after="0"/>
        <w:rPr>
          <w:b/>
          <w:i/>
          <w:lang w:val="en-US"/>
        </w:rPr>
      </w:pPr>
      <w:r w:rsidRPr="00644547">
        <w:rPr>
          <w:lang w:val="en-US"/>
        </w:rPr>
        <w:br/>
      </w:r>
      <w:r w:rsidRPr="00F93529">
        <w:rPr>
          <w:b/>
          <w:i/>
          <w:lang w:val="en-US"/>
        </w:rPr>
        <w:t>10. Please add more details to your protocol steps. Please ensure you answer the “how” question, i.e., how is the step performed?</w:t>
      </w:r>
    </w:p>
    <w:p w:rsidR="00F93529" w:rsidRDefault="00644547" w:rsidP="00303117">
      <w:pPr>
        <w:spacing w:after="0"/>
        <w:rPr>
          <w:lang w:val="en-US"/>
        </w:rPr>
      </w:pPr>
      <w:r w:rsidRPr="00644547">
        <w:rPr>
          <w:lang w:val="en-US"/>
        </w:rPr>
        <w:t>Done.</w:t>
      </w:r>
    </w:p>
    <w:p w:rsidR="00644547" w:rsidRPr="00435C21" w:rsidRDefault="00115B22" w:rsidP="00303117">
      <w:pPr>
        <w:spacing w:after="0"/>
        <w:rPr>
          <w:b/>
          <w:lang w:val="en-US"/>
        </w:rPr>
      </w:pPr>
      <w:r w:rsidRPr="00644547">
        <w:rPr>
          <w:lang w:val="en-US"/>
        </w:rPr>
        <w:br/>
      </w:r>
      <w:r w:rsidRPr="00435C21">
        <w:rPr>
          <w:b/>
          <w:i/>
          <w:lang w:val="en-US"/>
        </w:rPr>
        <w:t>11. Software steps must be more explicitly explained ('click', 'select', etc.). Please add more specific details (e.g. button clicks for software actions, numerical values for settings, etc.).</w:t>
      </w:r>
      <w:r w:rsidRPr="00435C21">
        <w:rPr>
          <w:b/>
          <w:i/>
          <w:lang w:val="en-US"/>
        </w:rPr>
        <w:br/>
        <w:t>12. 1.4: How do you check the depth of anesthesia? How do you sterilize the site of surgery? Do you shave the surgical site?</w:t>
      </w:r>
      <w:r w:rsidRPr="00435C21">
        <w:rPr>
          <w:b/>
          <w:i/>
          <w:lang w:val="en-US"/>
        </w:rPr>
        <w:br/>
        <w:t>13. 1.6: How is this done?</w:t>
      </w:r>
      <w:r w:rsidRPr="00435C21">
        <w:rPr>
          <w:b/>
          <w:i/>
          <w:lang w:val="en-US"/>
        </w:rPr>
        <w:br/>
        <w:t>14. 2.1: Please make action steps in imperative tense using complete sentences.</w:t>
      </w:r>
      <w:r w:rsidRPr="00435C21">
        <w:rPr>
          <w:b/>
          <w:i/>
          <w:lang w:val="en-US"/>
        </w:rPr>
        <w:br/>
        <w:t>15. 2.2, Note: Some of the details of this note can be moved to the discussion.</w:t>
      </w:r>
      <w:r w:rsidRPr="00435C21">
        <w:rPr>
          <w:b/>
          <w:i/>
          <w:lang w:val="en-US"/>
        </w:rPr>
        <w:br/>
        <w:t>16. 2.2.1: How were the slices made?</w:t>
      </w:r>
      <w:r w:rsidRPr="00435C21">
        <w:rPr>
          <w:b/>
          <w:i/>
          <w:lang w:val="en-US"/>
        </w:rPr>
        <w:br/>
        <w:t>17. 3: Please write in action steps only, discussion about the action can be included in the discussion section.</w:t>
      </w:r>
      <w:r w:rsidRPr="00435C21">
        <w:rPr>
          <w:b/>
          <w:i/>
          <w:lang w:val="en-US"/>
        </w:rPr>
        <w:br/>
        <w:t>18. 3.2.1: We cannot have paragraph of texts in the protocol section, please make substeps instead.</w:t>
      </w:r>
      <w:r w:rsidRPr="00435C21">
        <w:rPr>
          <w:b/>
          <w:i/>
          <w:lang w:val="en-US"/>
        </w:rPr>
        <w:br/>
        <w:t>19. 3.3: Please include how do you perform each step.</w:t>
      </w:r>
    </w:p>
    <w:p w:rsidR="00644547" w:rsidRDefault="00435C21" w:rsidP="00303117">
      <w:pPr>
        <w:spacing w:after="0"/>
        <w:rPr>
          <w:lang w:val="en-US"/>
        </w:rPr>
      </w:pPr>
      <w:r>
        <w:rPr>
          <w:lang w:val="en-US"/>
        </w:rPr>
        <w:t>Changed</w:t>
      </w:r>
      <w:r w:rsidR="00644547">
        <w:rPr>
          <w:lang w:val="en-US"/>
        </w:rPr>
        <w:t xml:space="preserve"> as requested.</w:t>
      </w:r>
    </w:p>
    <w:p w:rsidR="00644547" w:rsidRPr="00435C21" w:rsidRDefault="00115B22" w:rsidP="00303117">
      <w:pPr>
        <w:spacing w:after="0"/>
        <w:rPr>
          <w:b/>
          <w:i/>
          <w:lang w:val="en-US"/>
        </w:rPr>
      </w:pPr>
      <w:r w:rsidRPr="00644547">
        <w:rPr>
          <w:lang w:val="en-US"/>
        </w:rPr>
        <w:br/>
      </w:r>
      <w:r w:rsidRPr="00435C21">
        <w:rPr>
          <w:b/>
          <w:i/>
          <w:lang w:val="en-US"/>
        </w:rPr>
        <w:t>20.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FE2660" w:rsidRDefault="00644547" w:rsidP="00303117">
      <w:pPr>
        <w:spacing w:after="0"/>
        <w:rPr>
          <w:lang w:val="en-US"/>
        </w:rPr>
      </w:pPr>
      <w:r>
        <w:rPr>
          <w:lang w:val="en-US"/>
        </w:rPr>
        <w:t xml:space="preserve">The 2.7 pages are highlighted in </w:t>
      </w:r>
      <w:r w:rsidR="00FE2660">
        <w:rPr>
          <w:lang w:val="en-US"/>
        </w:rPr>
        <w:t>azure.</w:t>
      </w:r>
    </w:p>
    <w:p w:rsidR="00FE2660" w:rsidRPr="00435C21" w:rsidRDefault="00115B22" w:rsidP="00303117">
      <w:pPr>
        <w:spacing w:after="0"/>
        <w:rPr>
          <w:b/>
          <w:i/>
          <w:lang w:val="en-US"/>
        </w:rPr>
      </w:pPr>
      <w:r w:rsidRPr="00644547">
        <w:rPr>
          <w:lang w:val="en-US"/>
        </w:rPr>
        <w:br/>
      </w:r>
      <w:r w:rsidRPr="00435C21">
        <w:rPr>
          <w:b/>
          <w:i/>
          <w:lang w:val="en-US"/>
        </w:rPr>
        <w:t>21.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FE2660" w:rsidRDefault="00B71A16" w:rsidP="00303117">
      <w:pPr>
        <w:spacing w:after="0"/>
        <w:rPr>
          <w:lang w:val="en-US"/>
        </w:rPr>
      </w:pPr>
      <w:r>
        <w:rPr>
          <w:lang w:val="en-US"/>
        </w:rPr>
        <w:t xml:space="preserve">Done. </w:t>
      </w:r>
      <w:r w:rsidR="00FE2660">
        <w:rPr>
          <w:lang w:val="en-US"/>
        </w:rPr>
        <w:t xml:space="preserve">The permission </w:t>
      </w:r>
      <w:r>
        <w:rPr>
          <w:lang w:val="en-US"/>
        </w:rPr>
        <w:t xml:space="preserve">to reproduce Figures published in The Journal of Neuroscience </w:t>
      </w:r>
      <w:r w:rsidR="00FE2660">
        <w:rPr>
          <w:lang w:val="en-US"/>
        </w:rPr>
        <w:t>will be forwarded to the Editorial manager of JOVE</w:t>
      </w:r>
      <w:r>
        <w:rPr>
          <w:lang w:val="en-US"/>
        </w:rPr>
        <w:t>.</w:t>
      </w:r>
      <w:r w:rsidR="00FE2660">
        <w:rPr>
          <w:lang w:val="en-US"/>
        </w:rPr>
        <w:t xml:space="preserve"> </w:t>
      </w:r>
    </w:p>
    <w:p w:rsidR="00837348" w:rsidRDefault="00837348" w:rsidP="00303117">
      <w:pPr>
        <w:spacing w:after="0"/>
        <w:rPr>
          <w:lang w:val="en-US"/>
        </w:rPr>
      </w:pPr>
    </w:p>
    <w:p w:rsidR="00FE2660" w:rsidRPr="00FE2660" w:rsidRDefault="00115B22" w:rsidP="00303117">
      <w:pPr>
        <w:spacing w:after="0"/>
        <w:rPr>
          <w:i/>
          <w:lang w:val="en-US"/>
        </w:rPr>
      </w:pPr>
      <w:r w:rsidRPr="00435C21">
        <w:rPr>
          <w:b/>
          <w:i/>
          <w:lang w:val="en-US"/>
        </w:rPr>
        <w:t>22. As we are a methods journal, please revise the Discussion to explicitly cover the following in detail in 3-6 paragraphs with citations:</w:t>
      </w:r>
      <w:r w:rsidRPr="00435C21">
        <w:rPr>
          <w:b/>
          <w:i/>
          <w:lang w:val="en-US"/>
        </w:rPr>
        <w:br/>
        <w:t>a) Critical steps within the protocol</w:t>
      </w:r>
      <w:r w:rsidRPr="00435C21">
        <w:rPr>
          <w:b/>
          <w:i/>
          <w:lang w:val="en-US"/>
        </w:rPr>
        <w:br/>
        <w:t>b) Any modifications and troubleshooting of the technique</w:t>
      </w:r>
      <w:r w:rsidRPr="00435C21">
        <w:rPr>
          <w:b/>
          <w:i/>
          <w:lang w:val="en-US"/>
        </w:rPr>
        <w:br/>
      </w:r>
      <w:r w:rsidRPr="00435C21">
        <w:rPr>
          <w:b/>
          <w:i/>
          <w:lang w:val="en-US"/>
        </w:rPr>
        <w:lastRenderedPageBreak/>
        <w:t>c) Any limitations of the technique</w:t>
      </w:r>
      <w:r w:rsidRPr="00435C21">
        <w:rPr>
          <w:b/>
          <w:i/>
          <w:lang w:val="en-US"/>
        </w:rPr>
        <w:br/>
        <w:t>d) The significance with respect to existing methods</w:t>
      </w:r>
      <w:r w:rsidRPr="00435C21">
        <w:rPr>
          <w:b/>
          <w:i/>
          <w:lang w:val="en-US"/>
        </w:rPr>
        <w:br/>
        <w:t>e) Any future applications of the technique</w:t>
      </w:r>
      <w:r w:rsidR="00435C21">
        <w:rPr>
          <w:i/>
          <w:lang w:val="en-US"/>
        </w:rPr>
        <w:t>.</w:t>
      </w:r>
    </w:p>
    <w:p w:rsidR="00FE2660" w:rsidRDefault="00FE2660" w:rsidP="00303117">
      <w:pPr>
        <w:spacing w:after="0"/>
        <w:rPr>
          <w:lang w:val="en-US"/>
        </w:rPr>
      </w:pPr>
      <w:r>
        <w:rPr>
          <w:lang w:val="en-US"/>
        </w:rPr>
        <w:t>We have added respective text to the Discussion.</w:t>
      </w:r>
    </w:p>
    <w:p w:rsidR="00FE2660" w:rsidRPr="00435C21" w:rsidRDefault="00115B22" w:rsidP="00303117">
      <w:pPr>
        <w:spacing w:after="0"/>
        <w:rPr>
          <w:b/>
          <w:i/>
          <w:lang w:val="en-US"/>
        </w:rPr>
      </w:pPr>
      <w:r w:rsidRPr="00644547">
        <w:rPr>
          <w:lang w:val="en-US"/>
        </w:rPr>
        <w:br/>
      </w:r>
      <w:r w:rsidRPr="00435C21">
        <w:rPr>
          <w:b/>
          <w:i/>
          <w:lang w:val="en-US"/>
        </w:rPr>
        <w:t>23. Please include all the Figure Legends together at the end of the Representative Results in the manuscript text. Please remove the legends from the figure.</w:t>
      </w:r>
    </w:p>
    <w:p w:rsidR="00FE2660" w:rsidRDefault="00FE2660" w:rsidP="00303117">
      <w:pPr>
        <w:spacing w:after="0"/>
        <w:rPr>
          <w:lang w:val="en-US"/>
        </w:rPr>
      </w:pPr>
      <w:r>
        <w:rPr>
          <w:lang w:val="en-US"/>
        </w:rPr>
        <w:t>Done.</w:t>
      </w:r>
    </w:p>
    <w:p w:rsidR="00FE2660" w:rsidRPr="00435C21" w:rsidRDefault="00115B22" w:rsidP="00303117">
      <w:pPr>
        <w:spacing w:after="0"/>
        <w:rPr>
          <w:b/>
          <w:i/>
          <w:lang w:val="en-US"/>
        </w:rPr>
      </w:pPr>
      <w:r w:rsidRPr="00644547">
        <w:rPr>
          <w:lang w:val="en-US"/>
        </w:rPr>
        <w:br/>
      </w:r>
      <w:r w:rsidRPr="00435C21">
        <w:rPr>
          <w:b/>
          <w:i/>
          <w:lang w:val="en-US"/>
        </w:rPr>
        <w:t>24. Please include a table of the essential supplies, reagents, and equipment. The table should include the name, company, and catalog number of all relevant materials in separate columns in an xls/xlsx file.</w:t>
      </w:r>
    </w:p>
    <w:p w:rsidR="00FE2660" w:rsidRDefault="00FE2660" w:rsidP="00303117">
      <w:pPr>
        <w:spacing w:after="0"/>
        <w:rPr>
          <w:lang w:val="en-US"/>
        </w:rPr>
      </w:pPr>
      <w:r>
        <w:rPr>
          <w:lang w:val="en-US"/>
        </w:rPr>
        <w:t>Done.</w:t>
      </w:r>
    </w:p>
    <w:p w:rsidR="00FE2660" w:rsidRPr="00435C21" w:rsidRDefault="00115B22" w:rsidP="00303117">
      <w:pPr>
        <w:spacing w:after="0"/>
        <w:rPr>
          <w:b/>
          <w:i/>
          <w:lang w:val="en-US"/>
        </w:rPr>
      </w:pPr>
      <w:r w:rsidRPr="00644547">
        <w:rPr>
          <w:lang w:val="en-US"/>
        </w:rPr>
        <w:br/>
      </w:r>
      <w:r w:rsidRPr="00435C21">
        <w:rPr>
          <w:b/>
          <w:i/>
          <w:lang w:val="en-US"/>
        </w:rPr>
        <w:t>25: Please reword lines 23-32 in the introduction section and 2.2. note: first sentence as it matches with previously published literatures.</w:t>
      </w:r>
    </w:p>
    <w:p w:rsidR="00FE2660" w:rsidRDefault="00FE2660" w:rsidP="00303117">
      <w:pPr>
        <w:spacing w:after="0"/>
        <w:rPr>
          <w:lang w:val="en-US"/>
        </w:rPr>
      </w:pPr>
      <w:r w:rsidRPr="00FE2660">
        <w:rPr>
          <w:lang w:val="en-US"/>
        </w:rPr>
        <w:t>Done.</w:t>
      </w:r>
      <w:r w:rsidR="00115B22" w:rsidRPr="00644547">
        <w:rPr>
          <w:lang w:val="en-US"/>
        </w:rPr>
        <w:br/>
      </w:r>
      <w:r w:rsidR="00115B22" w:rsidRPr="00644547">
        <w:rPr>
          <w:lang w:val="en-US"/>
        </w:rPr>
        <w:br/>
      </w:r>
      <w:r w:rsidR="00115B22" w:rsidRPr="00644547">
        <w:rPr>
          <w:lang w:val="en-US"/>
        </w:rPr>
        <w:br/>
      </w:r>
      <w:r w:rsidR="00115B22" w:rsidRPr="00303117">
        <w:rPr>
          <w:b/>
          <w:u w:val="single"/>
          <w:lang w:val="en-US"/>
        </w:rPr>
        <w:t>Reviewer #1:</w:t>
      </w:r>
      <w:r w:rsidR="00115B22" w:rsidRPr="00644547">
        <w:rPr>
          <w:lang w:val="en-US"/>
        </w:rPr>
        <w:br/>
      </w:r>
      <w:r w:rsidR="00115B22" w:rsidRPr="00644547">
        <w:rPr>
          <w:lang w:val="en-US"/>
        </w:rPr>
        <w:br/>
      </w:r>
      <w:r w:rsidR="00115B22" w:rsidRPr="00435C21">
        <w:rPr>
          <w:b/>
          <w:i/>
          <w:lang w:val="en-US"/>
        </w:rPr>
        <w:t>The description of the surgery and a detailed list of reagents and materials is lacking (glass pipettes, drugs, etc), but this can be easily fixed.</w:t>
      </w:r>
      <w:r w:rsidR="00115B22" w:rsidRPr="00435C21">
        <w:rPr>
          <w:b/>
          <w:lang w:val="en-US"/>
        </w:rPr>
        <w:t xml:space="preserve"> </w:t>
      </w:r>
    </w:p>
    <w:p w:rsidR="00FE2660" w:rsidRDefault="00FE2660" w:rsidP="00303117">
      <w:pPr>
        <w:spacing w:after="0"/>
        <w:rPr>
          <w:lang w:val="en-US"/>
        </w:rPr>
      </w:pPr>
      <w:r>
        <w:rPr>
          <w:lang w:val="en-US"/>
        </w:rPr>
        <w:t>Is now added.</w:t>
      </w:r>
    </w:p>
    <w:p w:rsidR="00303117" w:rsidRDefault="00303117" w:rsidP="00303117">
      <w:pPr>
        <w:spacing w:after="0"/>
        <w:rPr>
          <w:lang w:val="en-US"/>
        </w:rPr>
      </w:pPr>
    </w:p>
    <w:p w:rsidR="00FE2660" w:rsidRPr="00435C21" w:rsidRDefault="00115B22" w:rsidP="00303117">
      <w:pPr>
        <w:spacing w:after="0"/>
        <w:rPr>
          <w:b/>
          <w:i/>
          <w:lang w:val="en-US"/>
        </w:rPr>
      </w:pPr>
      <w:r w:rsidRPr="00435C21">
        <w:rPr>
          <w:b/>
          <w:i/>
          <w:lang w:val="en-US"/>
        </w:rPr>
        <w:t>I also am asking that figure 6 include raw data of the PPR experiments, not just the summary graphs!</w:t>
      </w:r>
    </w:p>
    <w:p w:rsidR="00277D97" w:rsidRPr="00435C21" w:rsidRDefault="00FE2660" w:rsidP="00303117">
      <w:pPr>
        <w:spacing w:after="0"/>
        <w:rPr>
          <w:b/>
          <w:lang w:val="en-US"/>
        </w:rPr>
      </w:pPr>
      <w:r>
        <w:rPr>
          <w:lang w:val="en-US"/>
        </w:rPr>
        <w:t xml:space="preserve">The requested original traces from PT/IT synapses for the summary graphs of Fig. 6 are now added to Fig. 3. A respective reference is included in the </w:t>
      </w:r>
      <w:r w:rsidR="00277D97">
        <w:rPr>
          <w:lang w:val="en-US"/>
        </w:rPr>
        <w:t xml:space="preserve">text and the </w:t>
      </w:r>
      <w:r>
        <w:rPr>
          <w:lang w:val="en-US"/>
        </w:rPr>
        <w:t xml:space="preserve">legend to Fig. 6. </w:t>
      </w:r>
      <w:r w:rsidR="00115B22" w:rsidRPr="00644547">
        <w:rPr>
          <w:lang w:val="en-US"/>
        </w:rPr>
        <w:br/>
      </w:r>
      <w:r w:rsidR="00115B22" w:rsidRPr="00644547">
        <w:rPr>
          <w:lang w:val="en-US"/>
        </w:rPr>
        <w:br/>
      </w:r>
      <w:r w:rsidR="00115B22" w:rsidRPr="00435C21">
        <w:rPr>
          <w:b/>
          <w:i/>
          <w:lang w:val="en-US"/>
        </w:rPr>
        <w:t>Why can't regular epifluorescence be used? why only a scanning laser? or am I missing something? please clarify.</w:t>
      </w:r>
    </w:p>
    <w:p w:rsidR="00277D97" w:rsidRDefault="00277D97" w:rsidP="00303117">
      <w:pPr>
        <w:spacing w:after="0"/>
        <w:rPr>
          <w:lang w:val="en-US"/>
        </w:rPr>
      </w:pPr>
      <w:r>
        <w:rPr>
          <w:lang w:val="en-US"/>
        </w:rPr>
        <w:t xml:space="preserve">It's </w:t>
      </w:r>
      <w:r w:rsidR="00303117">
        <w:rPr>
          <w:lang w:val="en-US"/>
        </w:rPr>
        <w:t>the</w:t>
      </w:r>
      <w:r>
        <w:rPr>
          <w:lang w:val="en-US"/>
        </w:rPr>
        <w:t xml:space="preserve"> balance between sufficient excitation and bleaching. Focal illumination protects the fluorescence out of the region of interest. </w:t>
      </w:r>
      <w:r w:rsidR="00435C21">
        <w:rPr>
          <w:lang w:val="en-US"/>
        </w:rPr>
        <w:t xml:space="preserve">The use of a focal 1P laser places the present approach somewhere between regular epifluorescence and 2PLSM. It is the method of choice if the signal obtained with a genetically encoded glutamate indicator (GEGI) at rest is too low for detection with 2P optics. </w:t>
      </w:r>
    </w:p>
    <w:p w:rsidR="00303117" w:rsidRDefault="00303117" w:rsidP="00303117">
      <w:pPr>
        <w:spacing w:after="0"/>
        <w:rPr>
          <w:lang w:val="en-US"/>
        </w:rPr>
      </w:pPr>
    </w:p>
    <w:p w:rsidR="001D76D7" w:rsidRPr="00435C21" w:rsidRDefault="00115B22" w:rsidP="00303117">
      <w:pPr>
        <w:spacing w:after="0"/>
        <w:rPr>
          <w:b/>
          <w:i/>
          <w:lang w:val="en-US"/>
        </w:rPr>
      </w:pPr>
      <w:r w:rsidRPr="00435C21">
        <w:rPr>
          <w:b/>
          <w:i/>
          <w:lang w:val="en-US"/>
        </w:rPr>
        <w:t>How do you take the optical resolution limit into consideration (I'd imagine you should never have more than 5 pixels per micron)?</w:t>
      </w:r>
      <w:r w:rsidR="00277D97" w:rsidRPr="00435C21">
        <w:rPr>
          <w:b/>
          <w:i/>
          <w:lang w:val="en-US"/>
        </w:rPr>
        <w:t xml:space="preserve"> </w:t>
      </w:r>
    </w:p>
    <w:p w:rsidR="001D76D7" w:rsidRDefault="00277D97" w:rsidP="00303117">
      <w:pPr>
        <w:spacing w:after="0"/>
        <w:rPr>
          <w:lang w:val="en-US"/>
        </w:rPr>
      </w:pPr>
      <w:r>
        <w:rPr>
          <w:lang w:val="en-US"/>
        </w:rPr>
        <w:t xml:space="preserve">With the 63x objective and the Andor Zyla one may have 10 pixels per µm. It is possible to work with such resolution, but </w:t>
      </w:r>
      <w:r w:rsidR="001D76D7">
        <w:rPr>
          <w:lang w:val="en-US"/>
        </w:rPr>
        <w:t xml:space="preserve">our recommendation is to work with binning 2x2. </w:t>
      </w:r>
    </w:p>
    <w:p w:rsidR="00303117" w:rsidRDefault="00303117" w:rsidP="00303117">
      <w:pPr>
        <w:spacing w:after="0"/>
        <w:rPr>
          <w:lang w:val="en-US"/>
        </w:rPr>
      </w:pPr>
    </w:p>
    <w:p w:rsidR="001D76D7" w:rsidRPr="00435C21" w:rsidRDefault="00115B22" w:rsidP="00303117">
      <w:pPr>
        <w:spacing w:after="0"/>
        <w:rPr>
          <w:b/>
          <w:i/>
          <w:lang w:val="en-US"/>
        </w:rPr>
      </w:pPr>
      <w:r w:rsidRPr="00435C21">
        <w:rPr>
          <w:b/>
          <w:i/>
          <w:lang w:val="en-US"/>
        </w:rPr>
        <w:t>Can you please discuss the prospects of this becoming and in vivo (e.g., 2PLSM) technique?</w:t>
      </w:r>
      <w:r w:rsidR="001D76D7" w:rsidRPr="00435C21">
        <w:rPr>
          <w:b/>
          <w:i/>
          <w:lang w:val="en-US"/>
        </w:rPr>
        <w:t xml:space="preserve"> </w:t>
      </w:r>
    </w:p>
    <w:p w:rsidR="008A7F1D" w:rsidRDefault="008A7F1D" w:rsidP="00303117">
      <w:pPr>
        <w:spacing w:after="0"/>
        <w:rPr>
          <w:lang w:val="en-US"/>
        </w:rPr>
      </w:pPr>
      <w:r>
        <w:rPr>
          <w:lang w:val="en-US"/>
        </w:rPr>
        <w:t xml:space="preserve">We have mentioned </w:t>
      </w:r>
      <w:r w:rsidR="00303117">
        <w:rPr>
          <w:lang w:val="en-US"/>
        </w:rPr>
        <w:t xml:space="preserve">in the Discussion </w:t>
      </w:r>
      <w:r>
        <w:rPr>
          <w:lang w:val="en-US"/>
        </w:rPr>
        <w:t>that the present approach can be applied to in vivo brain preparations. To explain more details would be a topic for another JoVE paper. Off</w:t>
      </w:r>
      <w:r w:rsidR="00303117">
        <w:rPr>
          <w:lang w:val="en-US"/>
        </w:rPr>
        <w:t>-</w:t>
      </w:r>
      <w:r>
        <w:rPr>
          <w:lang w:val="en-US"/>
        </w:rPr>
        <w:t>line: S</w:t>
      </w:r>
      <w:r w:rsidRPr="008A7F1D">
        <w:rPr>
          <w:lang w:val="en-US"/>
        </w:rPr>
        <w:t xml:space="preserve">ingle </w:t>
      </w:r>
      <w:r w:rsidRPr="008A7F1D">
        <w:rPr>
          <w:lang w:val="en-US"/>
        </w:rPr>
        <w:lastRenderedPageBreak/>
        <w:t>synapse imaging in intact mice is certainly possible with genetically encoded Ca sensors</w:t>
      </w:r>
      <w:r w:rsidR="00303117">
        <w:rPr>
          <w:lang w:val="en-US"/>
        </w:rPr>
        <w:t xml:space="preserve"> (Reynolds et al 2018)</w:t>
      </w:r>
      <w:r w:rsidRPr="008A7F1D">
        <w:rPr>
          <w:lang w:val="en-US"/>
        </w:rPr>
        <w:t xml:space="preserve">. We hope that the </w:t>
      </w:r>
      <w:r w:rsidR="00303117">
        <w:rPr>
          <w:lang w:val="en-US"/>
        </w:rPr>
        <w:t xml:space="preserve">addition </w:t>
      </w:r>
      <w:r w:rsidRPr="008A7F1D">
        <w:rPr>
          <w:lang w:val="en-US"/>
        </w:rPr>
        <w:t xml:space="preserve">of Ca </w:t>
      </w:r>
      <w:r>
        <w:rPr>
          <w:lang w:val="en-US"/>
        </w:rPr>
        <w:t xml:space="preserve">imaging </w:t>
      </w:r>
      <w:r w:rsidR="00FB1668">
        <w:rPr>
          <w:lang w:val="en-US"/>
        </w:rPr>
        <w:t xml:space="preserve">(and illumination with a second laser) </w:t>
      </w:r>
      <w:r w:rsidRPr="008A7F1D">
        <w:rPr>
          <w:lang w:val="en-US"/>
        </w:rPr>
        <w:t>will facilitate the search of presynaptic varicosities</w:t>
      </w:r>
      <w:r>
        <w:rPr>
          <w:lang w:val="en-US"/>
        </w:rPr>
        <w:t xml:space="preserve"> expressing a fast GEGI</w:t>
      </w:r>
      <w:r w:rsidRPr="008A7F1D">
        <w:rPr>
          <w:lang w:val="en-US"/>
        </w:rPr>
        <w:t xml:space="preserve">. </w:t>
      </w:r>
      <w:r w:rsidR="00435C21">
        <w:rPr>
          <w:lang w:val="en-US"/>
        </w:rPr>
        <w:t xml:space="preserve">Using the present approach </w:t>
      </w:r>
      <w:r>
        <w:rPr>
          <w:lang w:val="en-US"/>
        </w:rPr>
        <w:t xml:space="preserve">(without a Ca indicator) </w:t>
      </w:r>
      <w:r w:rsidR="00435C21">
        <w:rPr>
          <w:lang w:val="en-US"/>
        </w:rPr>
        <w:t>w</w:t>
      </w:r>
      <w:r w:rsidR="001D76D7">
        <w:rPr>
          <w:lang w:val="en-US"/>
        </w:rPr>
        <w:t xml:space="preserve">e have performed </w:t>
      </w:r>
      <w:r w:rsidR="001D76D7" w:rsidRPr="001D76D7">
        <w:rPr>
          <w:i/>
          <w:lang w:val="en-US"/>
        </w:rPr>
        <w:t>in vivo</w:t>
      </w:r>
      <w:r w:rsidR="001D76D7">
        <w:rPr>
          <w:lang w:val="en-US"/>
        </w:rPr>
        <w:t xml:space="preserve"> recordings from the contralateral premotor cortex. At this point we can </w:t>
      </w:r>
      <w:r>
        <w:rPr>
          <w:lang w:val="en-US"/>
        </w:rPr>
        <w:t xml:space="preserve">already </w:t>
      </w:r>
      <w:r w:rsidR="001D76D7">
        <w:rPr>
          <w:lang w:val="en-US"/>
        </w:rPr>
        <w:t xml:space="preserve">say that </w:t>
      </w:r>
      <w:r w:rsidR="001E6794">
        <w:rPr>
          <w:lang w:val="en-US"/>
        </w:rPr>
        <w:t>iGlu</w:t>
      </w:r>
      <w:r w:rsidR="001E6794" w:rsidRPr="001E6794">
        <w:rPr>
          <w:i/>
          <w:lang w:val="en-US"/>
        </w:rPr>
        <w:t>u</w:t>
      </w:r>
      <w:r w:rsidR="001E6794">
        <w:rPr>
          <w:lang w:val="en-US"/>
        </w:rPr>
        <w:t xml:space="preserve"> </w:t>
      </w:r>
      <w:r w:rsidR="001D76D7">
        <w:rPr>
          <w:lang w:val="en-US"/>
        </w:rPr>
        <w:t xml:space="preserve">imaging of single glutamatergic terminals </w:t>
      </w:r>
      <w:r w:rsidR="001E6794" w:rsidRPr="001E6794">
        <w:rPr>
          <w:lang w:val="en-US"/>
        </w:rPr>
        <w:t xml:space="preserve">appears to be feasible </w:t>
      </w:r>
      <w:r w:rsidR="001D76D7">
        <w:rPr>
          <w:lang w:val="en-US"/>
        </w:rPr>
        <w:t xml:space="preserve">in the superficial layers of the </w:t>
      </w:r>
      <w:r w:rsidR="001E6794">
        <w:rPr>
          <w:lang w:val="en-US"/>
        </w:rPr>
        <w:t>(</w:t>
      </w:r>
      <w:r w:rsidR="001D76D7">
        <w:rPr>
          <w:lang w:val="en-US"/>
        </w:rPr>
        <w:t>motor</w:t>
      </w:r>
      <w:r w:rsidR="001E6794">
        <w:rPr>
          <w:lang w:val="en-US"/>
        </w:rPr>
        <w:t>)</w:t>
      </w:r>
      <w:r w:rsidR="001D76D7">
        <w:rPr>
          <w:lang w:val="en-US"/>
        </w:rPr>
        <w:t xml:space="preserve"> cortex </w:t>
      </w:r>
      <w:r w:rsidR="001E6794">
        <w:rPr>
          <w:lang w:val="en-US"/>
        </w:rPr>
        <w:t>of</w:t>
      </w:r>
      <w:r w:rsidR="001D76D7">
        <w:rPr>
          <w:lang w:val="en-US"/>
        </w:rPr>
        <w:t xml:space="preserve"> anesthetized mice. </w:t>
      </w:r>
      <w:r w:rsidR="00435C21">
        <w:rPr>
          <w:lang w:val="en-US"/>
        </w:rPr>
        <w:t xml:space="preserve">A </w:t>
      </w:r>
      <w:r w:rsidR="001D76D7">
        <w:rPr>
          <w:lang w:val="en-US"/>
        </w:rPr>
        <w:t xml:space="preserve">2PLSM </w:t>
      </w:r>
      <w:r w:rsidR="00435C21">
        <w:rPr>
          <w:lang w:val="en-US"/>
        </w:rPr>
        <w:t>has now become available as well</w:t>
      </w:r>
      <w:r>
        <w:rPr>
          <w:lang w:val="en-US"/>
        </w:rPr>
        <w:t xml:space="preserve">, but the experiments are only starting. </w:t>
      </w:r>
      <w:r w:rsidR="001E6794">
        <w:rPr>
          <w:lang w:val="en-US"/>
        </w:rPr>
        <w:t xml:space="preserve">At this point we </w:t>
      </w:r>
      <w:r>
        <w:rPr>
          <w:lang w:val="en-US"/>
        </w:rPr>
        <w:t xml:space="preserve">can only refer to the exquisite method description of Dürst et al in Nat Prot </w:t>
      </w:r>
      <w:r w:rsidR="00303117">
        <w:rPr>
          <w:lang w:val="en-US"/>
        </w:rPr>
        <w:t xml:space="preserve">2019 </w:t>
      </w:r>
      <w:r>
        <w:rPr>
          <w:lang w:val="en-US"/>
        </w:rPr>
        <w:t>who describe experiments in cultures from neonatal hippocampi. However, after becoming aware of the influence of astrocytes on glutamatergic synaptic transmission</w:t>
      </w:r>
      <w:r w:rsidR="00303117">
        <w:rPr>
          <w:lang w:val="en-US"/>
        </w:rPr>
        <w:t xml:space="preserve"> cultures are not that attractive</w:t>
      </w:r>
      <w:r w:rsidR="00FB1668">
        <w:rPr>
          <w:lang w:val="en-US"/>
        </w:rPr>
        <w:t>.</w:t>
      </w:r>
      <w:r w:rsidR="00303117">
        <w:rPr>
          <w:lang w:val="en-US"/>
        </w:rPr>
        <w:t xml:space="preserve"> All further efforts should go towards single synapse imaging in the intact brain. </w:t>
      </w:r>
      <w:r>
        <w:rPr>
          <w:lang w:val="en-US"/>
        </w:rPr>
        <w:t xml:space="preserve"> </w:t>
      </w:r>
    </w:p>
    <w:p w:rsidR="00FB1668" w:rsidRDefault="00FB1668" w:rsidP="00303117">
      <w:pPr>
        <w:spacing w:after="0"/>
        <w:rPr>
          <w:lang w:val="en-US"/>
        </w:rPr>
      </w:pPr>
    </w:p>
    <w:p w:rsidR="001E6794" w:rsidRPr="00303117" w:rsidRDefault="00115B22" w:rsidP="00303117">
      <w:pPr>
        <w:spacing w:after="0"/>
        <w:rPr>
          <w:b/>
          <w:i/>
          <w:lang w:val="en-US"/>
        </w:rPr>
      </w:pPr>
      <w:r w:rsidRPr="00303117">
        <w:rPr>
          <w:b/>
          <w:i/>
          <w:lang w:val="en-US"/>
        </w:rPr>
        <w:t>p1 l16 - missing space in A25%</w:t>
      </w:r>
    </w:p>
    <w:p w:rsidR="001E6794" w:rsidRDefault="001E6794" w:rsidP="00303117">
      <w:pPr>
        <w:spacing w:after="0"/>
        <w:rPr>
          <w:lang w:val="en-US"/>
        </w:rPr>
      </w:pPr>
      <w:r>
        <w:rPr>
          <w:lang w:val="en-US"/>
        </w:rPr>
        <w:t>Corrected.</w:t>
      </w:r>
      <w:r w:rsidR="00115B22" w:rsidRPr="00644547">
        <w:rPr>
          <w:lang w:val="en-US"/>
        </w:rPr>
        <w:br/>
      </w:r>
      <w:r w:rsidR="00115B22" w:rsidRPr="00644547">
        <w:rPr>
          <w:lang w:val="en-US"/>
        </w:rPr>
        <w:br/>
      </w:r>
      <w:r w:rsidR="00115B22" w:rsidRPr="00303117">
        <w:rPr>
          <w:b/>
          <w:i/>
          <w:lang w:val="en-US"/>
        </w:rPr>
        <w:t>p1 l17 - remains no remain</w:t>
      </w:r>
    </w:p>
    <w:p w:rsidR="001E6794" w:rsidRDefault="001E6794" w:rsidP="00303117">
      <w:pPr>
        <w:spacing w:after="0"/>
        <w:rPr>
          <w:lang w:val="en-US"/>
        </w:rPr>
      </w:pPr>
      <w:r>
        <w:rPr>
          <w:lang w:val="en-US"/>
        </w:rPr>
        <w:t>Corrected</w:t>
      </w:r>
      <w:r w:rsidR="00115B22" w:rsidRPr="00644547">
        <w:rPr>
          <w:lang w:val="en-US"/>
        </w:rPr>
        <w:br/>
      </w:r>
      <w:r w:rsidR="00115B22" w:rsidRPr="00644547">
        <w:rPr>
          <w:lang w:val="en-US"/>
        </w:rPr>
        <w:br/>
      </w:r>
      <w:r w:rsidR="00115B22" w:rsidRPr="00303117">
        <w:rPr>
          <w:b/>
          <w:i/>
          <w:lang w:val="en-US"/>
        </w:rPr>
        <w:t>p2 l12 - Because not Since</w:t>
      </w:r>
    </w:p>
    <w:p w:rsidR="001E6794" w:rsidRDefault="001E6794" w:rsidP="00303117">
      <w:pPr>
        <w:spacing w:after="0"/>
        <w:rPr>
          <w:lang w:val="en-US"/>
        </w:rPr>
      </w:pPr>
      <w:r>
        <w:rPr>
          <w:lang w:val="en-US"/>
        </w:rPr>
        <w:t>Corrected</w:t>
      </w:r>
      <w:r w:rsidR="00115B22" w:rsidRPr="00644547">
        <w:rPr>
          <w:lang w:val="en-US"/>
        </w:rPr>
        <w:br/>
      </w:r>
      <w:r w:rsidR="00115B22" w:rsidRPr="00644547">
        <w:rPr>
          <w:lang w:val="en-US"/>
        </w:rPr>
        <w:br/>
      </w:r>
      <w:r w:rsidR="00115B22" w:rsidRPr="00303117">
        <w:rPr>
          <w:b/>
          <w:i/>
          <w:lang w:val="en-US"/>
        </w:rPr>
        <w:t>p3 l4 missing space in proper name</w:t>
      </w:r>
    </w:p>
    <w:p w:rsidR="001E6794" w:rsidRDefault="001E6794" w:rsidP="00303117">
      <w:pPr>
        <w:spacing w:after="0"/>
        <w:rPr>
          <w:lang w:val="en-US"/>
        </w:rPr>
      </w:pPr>
      <w:r>
        <w:rPr>
          <w:lang w:val="en-US"/>
        </w:rPr>
        <w:t>Corrected</w:t>
      </w:r>
      <w:r w:rsidR="00115B22" w:rsidRPr="00644547">
        <w:rPr>
          <w:lang w:val="en-US"/>
        </w:rPr>
        <w:br/>
      </w:r>
      <w:r w:rsidR="00115B22" w:rsidRPr="00644547">
        <w:rPr>
          <w:lang w:val="en-US"/>
        </w:rPr>
        <w:br/>
      </w:r>
      <w:r w:rsidR="00115B22" w:rsidRPr="00303117">
        <w:rPr>
          <w:b/>
          <w:i/>
          <w:lang w:val="en-US"/>
        </w:rPr>
        <w:t>p3 l23 are these adenoviruses or adenoassociated viruses as mentioned below (e.g., l 31)?</w:t>
      </w:r>
    </w:p>
    <w:p w:rsidR="001925BD" w:rsidRDefault="001E6794" w:rsidP="00303117">
      <w:pPr>
        <w:spacing w:after="0"/>
        <w:rPr>
          <w:lang w:val="en-US"/>
        </w:rPr>
      </w:pPr>
      <w:r>
        <w:rPr>
          <w:lang w:val="en-US"/>
        </w:rPr>
        <w:t>Corrected</w:t>
      </w:r>
      <w:r w:rsidR="00115B22" w:rsidRPr="00644547">
        <w:rPr>
          <w:lang w:val="en-US"/>
        </w:rPr>
        <w:br/>
      </w:r>
      <w:r w:rsidR="00115B22" w:rsidRPr="00644547">
        <w:rPr>
          <w:lang w:val="en-US"/>
        </w:rPr>
        <w:br/>
      </w:r>
      <w:r w:rsidR="00115B22" w:rsidRPr="00303117">
        <w:rPr>
          <w:b/>
          <w:i/>
          <w:lang w:val="en-US"/>
        </w:rPr>
        <w:t>p3 l 29 do you need to cut the pipette tips after the pull? please say something about the pulling parameters (e.g., is it a single pull?). Also, the exact kind of glass you use (OD, ID and including supplier) should be mentioned. Also what puller (supplier) do you use?</w:t>
      </w:r>
    </w:p>
    <w:p w:rsidR="001925BD" w:rsidRDefault="001925BD" w:rsidP="00303117">
      <w:pPr>
        <w:spacing w:after="0"/>
        <w:rPr>
          <w:lang w:val="en-US"/>
        </w:rPr>
      </w:pPr>
      <w:r>
        <w:rPr>
          <w:lang w:val="en-US"/>
        </w:rPr>
        <w:t>Text added.</w:t>
      </w:r>
      <w:r w:rsidR="00115B22" w:rsidRPr="00644547">
        <w:rPr>
          <w:lang w:val="en-US"/>
        </w:rPr>
        <w:br/>
      </w:r>
      <w:r w:rsidR="00115B22" w:rsidRPr="00644547">
        <w:rPr>
          <w:lang w:val="en-US"/>
        </w:rPr>
        <w:br/>
      </w:r>
      <w:r w:rsidR="00115B22" w:rsidRPr="00303117">
        <w:rPr>
          <w:b/>
          <w:i/>
          <w:lang w:val="en-US"/>
        </w:rPr>
        <w:t>p3 l32 are you sure you do not maintain your viruses on ice until the actual injection? why do you leave it at RT?</w:t>
      </w:r>
    </w:p>
    <w:p w:rsidR="001925BD" w:rsidRDefault="001925BD" w:rsidP="00303117">
      <w:pPr>
        <w:spacing w:after="0"/>
        <w:rPr>
          <w:lang w:val="en-US"/>
        </w:rPr>
      </w:pPr>
      <w:r>
        <w:rPr>
          <w:lang w:val="en-US"/>
        </w:rPr>
        <w:t xml:space="preserve">We rely on experiments of the Charité viral core facility technicians who specifically investigated this issue. Their recommendation is to avoid any freezing </w:t>
      </w:r>
      <w:r w:rsidR="00FB1668">
        <w:rPr>
          <w:lang w:val="en-US"/>
        </w:rPr>
        <w:t>of</w:t>
      </w:r>
      <w:r>
        <w:rPr>
          <w:lang w:val="en-US"/>
        </w:rPr>
        <w:t xml:space="preserve"> virus preps </w:t>
      </w:r>
      <w:r w:rsidR="00FB1668">
        <w:rPr>
          <w:lang w:val="en-US"/>
        </w:rPr>
        <w:t xml:space="preserve">if they are </w:t>
      </w:r>
      <w:r>
        <w:rPr>
          <w:lang w:val="en-US"/>
        </w:rPr>
        <w:t xml:space="preserve">used within the next 6 months. </w:t>
      </w:r>
      <w:r w:rsidR="001F5DC8">
        <w:rPr>
          <w:lang w:val="en-US"/>
        </w:rPr>
        <w:t xml:space="preserve">After virus production we </w:t>
      </w:r>
      <w:r>
        <w:rPr>
          <w:lang w:val="en-US"/>
        </w:rPr>
        <w:t xml:space="preserve">keep </w:t>
      </w:r>
      <w:r w:rsidR="001F5DC8">
        <w:rPr>
          <w:lang w:val="en-US"/>
        </w:rPr>
        <w:t xml:space="preserve">part of </w:t>
      </w:r>
      <w:r>
        <w:rPr>
          <w:lang w:val="en-US"/>
        </w:rPr>
        <w:t xml:space="preserve">the virus at 5 </w:t>
      </w:r>
      <w:r w:rsidRPr="00FB1668">
        <w:rPr>
          <w:vertAlign w:val="superscript"/>
          <w:lang w:val="en-US"/>
        </w:rPr>
        <w:t>o</w:t>
      </w:r>
      <w:r>
        <w:rPr>
          <w:lang w:val="en-US"/>
        </w:rPr>
        <w:t xml:space="preserve">C and take </w:t>
      </w:r>
      <w:r w:rsidR="00FB1668">
        <w:rPr>
          <w:lang w:val="en-US"/>
        </w:rPr>
        <w:t xml:space="preserve">the respective tube </w:t>
      </w:r>
      <w:r>
        <w:rPr>
          <w:lang w:val="en-US"/>
        </w:rPr>
        <w:t xml:space="preserve">out </w:t>
      </w:r>
      <w:r w:rsidR="001F5DC8">
        <w:rPr>
          <w:lang w:val="en-US"/>
        </w:rPr>
        <w:t xml:space="preserve">of the fridge </w:t>
      </w:r>
      <w:r>
        <w:rPr>
          <w:lang w:val="en-US"/>
        </w:rPr>
        <w:t xml:space="preserve">just before the mouse is anesthetized. </w:t>
      </w:r>
      <w:r w:rsidR="001F5DC8">
        <w:rPr>
          <w:lang w:val="en-US"/>
        </w:rPr>
        <w:t xml:space="preserve">The other part is aliquoted and stored at -80 </w:t>
      </w:r>
      <w:r w:rsidR="001F5DC8" w:rsidRPr="00FB1668">
        <w:rPr>
          <w:vertAlign w:val="superscript"/>
          <w:lang w:val="en-US"/>
        </w:rPr>
        <w:t>o</w:t>
      </w:r>
      <w:r w:rsidR="001F5DC8">
        <w:rPr>
          <w:lang w:val="en-US"/>
        </w:rPr>
        <w:t xml:space="preserve">C. In that case we do not use ice till the final use after unfreezing. </w:t>
      </w:r>
      <w:r w:rsidR="00FB1668">
        <w:rPr>
          <w:lang w:val="en-US"/>
        </w:rPr>
        <w:t xml:space="preserve">Here we report a working protocol, but cannot discuss the pros and cons of virus storage recommendations.   </w:t>
      </w:r>
    </w:p>
    <w:p w:rsidR="001925BD" w:rsidRPr="00303117" w:rsidRDefault="00115B22" w:rsidP="00303117">
      <w:pPr>
        <w:spacing w:after="0"/>
        <w:rPr>
          <w:b/>
          <w:i/>
          <w:lang w:val="en-US"/>
        </w:rPr>
      </w:pPr>
      <w:r w:rsidRPr="00644547">
        <w:rPr>
          <w:lang w:val="en-US"/>
        </w:rPr>
        <w:br/>
      </w:r>
      <w:r w:rsidRPr="00303117">
        <w:rPr>
          <w:b/>
          <w:i/>
          <w:lang w:val="en-US"/>
        </w:rPr>
        <w:t>p3 l37 what stereotaxic frame did you use? (supplier)</w:t>
      </w:r>
    </w:p>
    <w:p w:rsidR="001F5DC8" w:rsidRPr="001F5DC8" w:rsidRDefault="001925BD" w:rsidP="00303117">
      <w:pPr>
        <w:spacing w:after="0"/>
        <w:rPr>
          <w:i/>
          <w:lang w:val="en-US"/>
        </w:rPr>
      </w:pPr>
      <w:r w:rsidRPr="001F5DC8">
        <w:rPr>
          <w:lang w:val="en-US"/>
        </w:rPr>
        <w:t>Added to Table 1.</w:t>
      </w:r>
      <w:r w:rsidR="00115B22" w:rsidRPr="001F5DC8">
        <w:rPr>
          <w:lang w:val="en-US"/>
        </w:rPr>
        <w:br/>
      </w:r>
      <w:r w:rsidR="00115B22" w:rsidRPr="00644547">
        <w:rPr>
          <w:lang w:val="en-US"/>
        </w:rPr>
        <w:br/>
      </w:r>
      <w:r w:rsidR="00115B22" w:rsidRPr="00303117">
        <w:rPr>
          <w:b/>
          <w:i/>
          <w:lang w:val="en-US"/>
        </w:rPr>
        <w:t>p4 l1 what about shaving hairs and sterilization with alcohol and/or betadyne?</w:t>
      </w:r>
    </w:p>
    <w:p w:rsidR="006E624B" w:rsidRDefault="001F5DC8" w:rsidP="00303117">
      <w:pPr>
        <w:spacing w:after="0"/>
        <w:rPr>
          <w:lang w:val="en-US"/>
        </w:rPr>
      </w:pPr>
      <w:r>
        <w:rPr>
          <w:lang w:val="en-US"/>
        </w:rPr>
        <w:lastRenderedPageBreak/>
        <w:t>Added to Text.</w:t>
      </w:r>
      <w:r w:rsidR="00115B22" w:rsidRPr="00644547">
        <w:rPr>
          <w:lang w:val="en-US"/>
        </w:rPr>
        <w:br/>
      </w:r>
      <w:r w:rsidR="00115B22" w:rsidRPr="00644547">
        <w:rPr>
          <w:lang w:val="en-US"/>
        </w:rPr>
        <w:br/>
      </w:r>
      <w:r w:rsidR="00115B22" w:rsidRPr="00303117">
        <w:rPr>
          <w:b/>
          <w:i/>
          <w:lang w:val="en-US"/>
        </w:rPr>
        <w:t>p4 l2 - do you inject manually or with an injection system? Please explain how you monitor the injection rate. Details of how you mount the pipette would also help (i.e., is there use of oil for a pneumatic effect?)</w:t>
      </w:r>
    </w:p>
    <w:p w:rsidR="006E624B" w:rsidRDefault="006E624B" w:rsidP="00303117">
      <w:pPr>
        <w:spacing w:after="0"/>
        <w:rPr>
          <w:lang w:val="en-US"/>
        </w:rPr>
      </w:pPr>
      <w:r>
        <w:rPr>
          <w:lang w:val="en-US"/>
        </w:rPr>
        <w:t>Added to Text.</w:t>
      </w:r>
      <w:r w:rsidR="00115B22" w:rsidRPr="00644547">
        <w:rPr>
          <w:lang w:val="en-US"/>
        </w:rPr>
        <w:br/>
      </w:r>
      <w:r w:rsidR="00115B22" w:rsidRPr="00644547">
        <w:rPr>
          <w:lang w:val="en-US"/>
        </w:rPr>
        <w:br/>
      </w:r>
      <w:r w:rsidR="00115B22" w:rsidRPr="00303117">
        <w:rPr>
          <w:b/>
          <w:i/>
          <w:lang w:val="en-US"/>
        </w:rPr>
        <w:t>p4 l4 guarantees instead of secures</w:t>
      </w:r>
    </w:p>
    <w:p w:rsidR="006E624B" w:rsidRDefault="006E624B" w:rsidP="00303117">
      <w:pPr>
        <w:spacing w:after="0"/>
        <w:rPr>
          <w:lang w:val="en-US"/>
        </w:rPr>
      </w:pPr>
      <w:r>
        <w:rPr>
          <w:lang w:val="en-US"/>
        </w:rPr>
        <w:t>Corrected.</w:t>
      </w:r>
      <w:r w:rsidR="00115B22" w:rsidRPr="00644547">
        <w:rPr>
          <w:lang w:val="en-US"/>
        </w:rPr>
        <w:br/>
      </w:r>
      <w:r w:rsidR="00115B22" w:rsidRPr="00644547">
        <w:rPr>
          <w:lang w:val="en-US"/>
        </w:rPr>
        <w:br/>
      </w:r>
      <w:r w:rsidR="00115B22" w:rsidRPr="00303117">
        <w:rPr>
          <w:b/>
          <w:i/>
          <w:lang w:val="en-US"/>
        </w:rPr>
        <w:t>p5 l10 what stimulator did you use?</w:t>
      </w:r>
    </w:p>
    <w:p w:rsidR="006E624B" w:rsidRDefault="006E624B" w:rsidP="00303117">
      <w:pPr>
        <w:spacing w:after="0"/>
        <w:rPr>
          <w:lang w:val="en-US"/>
        </w:rPr>
      </w:pPr>
      <w:r>
        <w:rPr>
          <w:lang w:val="en-US"/>
        </w:rPr>
        <w:t>Added to Table 1.</w:t>
      </w:r>
      <w:r w:rsidR="00115B22" w:rsidRPr="00644547">
        <w:rPr>
          <w:lang w:val="en-US"/>
        </w:rPr>
        <w:br/>
      </w:r>
      <w:r w:rsidR="00115B22" w:rsidRPr="00644547">
        <w:rPr>
          <w:lang w:val="en-US"/>
        </w:rPr>
        <w:br/>
      </w:r>
      <w:r w:rsidR="00115B22" w:rsidRPr="00303117">
        <w:rPr>
          <w:b/>
          <w:i/>
          <w:lang w:val="en-US"/>
        </w:rPr>
        <w:t>p5 l21 please say which objective you used (Zeiss?).</w:t>
      </w:r>
    </w:p>
    <w:p w:rsidR="006E624B" w:rsidRDefault="006E624B" w:rsidP="00303117">
      <w:pPr>
        <w:spacing w:after="0"/>
        <w:rPr>
          <w:lang w:val="en-US"/>
        </w:rPr>
      </w:pPr>
      <w:r>
        <w:rPr>
          <w:lang w:val="en-US"/>
        </w:rPr>
        <w:t>Added to Table 1.</w:t>
      </w:r>
      <w:r w:rsidR="00115B22" w:rsidRPr="00644547">
        <w:rPr>
          <w:lang w:val="en-US"/>
        </w:rPr>
        <w:br/>
      </w:r>
      <w:r w:rsidR="00115B22" w:rsidRPr="00644547">
        <w:rPr>
          <w:lang w:val="en-US"/>
        </w:rPr>
        <w:br/>
      </w:r>
      <w:r w:rsidR="00115B22" w:rsidRPr="00303117">
        <w:rPr>
          <w:b/>
          <w:i/>
          <w:lang w:val="en-US"/>
        </w:rPr>
        <w:t>p 6 ll12-14 Please discuss how imaging would be done in conjunction with optogenetics (eg., issue of wavelengths etc). I can foresee two issues: 1. accidentally activating the opsin; and 2. bleaching the fluorescence while activating opsins with light. (btw channelrhodopsin should be without a space).</w:t>
      </w:r>
    </w:p>
    <w:p w:rsidR="006E624B" w:rsidRDefault="006E624B" w:rsidP="00303117">
      <w:pPr>
        <w:spacing w:after="0"/>
        <w:rPr>
          <w:lang w:val="en-US"/>
        </w:rPr>
      </w:pPr>
      <w:r>
        <w:rPr>
          <w:lang w:val="en-US"/>
        </w:rPr>
        <w:t>The use of channelrhodopsin can well be combined with single bouton iGlu</w:t>
      </w:r>
      <w:r w:rsidRPr="006E624B">
        <w:rPr>
          <w:i/>
          <w:lang w:val="en-US"/>
        </w:rPr>
        <w:t>u</w:t>
      </w:r>
      <w:r>
        <w:rPr>
          <w:lang w:val="en-US"/>
        </w:rPr>
        <w:t xml:space="preserve"> imaging if the former is activated by focal stimulation at a distant site, e.g. the contralateral cortex. In the described experiments we </w:t>
      </w:r>
      <w:r w:rsidR="00566900">
        <w:rPr>
          <w:lang w:val="en-US"/>
        </w:rPr>
        <w:t xml:space="preserve">stimulate close to the monitored varicosity and therefore refrained from the use of channelrhodopsins. The text has now been </w:t>
      </w:r>
      <w:r>
        <w:rPr>
          <w:lang w:val="en-US"/>
        </w:rPr>
        <w:t xml:space="preserve">changed in accordance. </w:t>
      </w:r>
      <w:r w:rsidR="00115B22" w:rsidRPr="00644547">
        <w:rPr>
          <w:lang w:val="en-US"/>
        </w:rPr>
        <w:br/>
      </w:r>
      <w:r w:rsidR="00115B22" w:rsidRPr="00644547">
        <w:rPr>
          <w:lang w:val="en-US"/>
        </w:rPr>
        <w:br/>
      </w:r>
      <w:r w:rsidR="00115B22" w:rsidRPr="00303117">
        <w:rPr>
          <w:b/>
          <w:i/>
          <w:lang w:val="en-US"/>
        </w:rPr>
        <w:t>p 6 l17 please explain above how you pull the stim electrode? what about using theta class or a metal electrode? please discuss.</w:t>
      </w:r>
    </w:p>
    <w:p w:rsidR="006E624B" w:rsidRDefault="006E624B" w:rsidP="00303117">
      <w:pPr>
        <w:spacing w:after="0"/>
        <w:rPr>
          <w:lang w:val="en-US"/>
        </w:rPr>
      </w:pPr>
      <w:r>
        <w:rPr>
          <w:lang w:val="en-US"/>
        </w:rPr>
        <w:t>Done.</w:t>
      </w:r>
      <w:r w:rsidR="00115B22" w:rsidRPr="00644547">
        <w:rPr>
          <w:lang w:val="en-US"/>
        </w:rPr>
        <w:br/>
      </w:r>
      <w:r w:rsidR="00115B22" w:rsidRPr="00644547">
        <w:rPr>
          <w:lang w:val="en-US"/>
        </w:rPr>
        <w:br/>
      </w:r>
      <w:r w:rsidR="00115B22" w:rsidRPr="00303117">
        <w:rPr>
          <w:b/>
          <w:i/>
          <w:lang w:val="en-US"/>
        </w:rPr>
        <w:t>p 6 l 22 what concentration of TTX would you use?</w:t>
      </w:r>
    </w:p>
    <w:p w:rsidR="006E624B" w:rsidRDefault="006E624B" w:rsidP="00303117">
      <w:pPr>
        <w:spacing w:after="0"/>
        <w:rPr>
          <w:lang w:val="en-US"/>
        </w:rPr>
      </w:pPr>
      <w:r>
        <w:rPr>
          <w:lang w:val="en-US"/>
        </w:rPr>
        <w:t>Done.</w:t>
      </w:r>
      <w:r w:rsidR="00115B22" w:rsidRPr="00644547">
        <w:rPr>
          <w:lang w:val="en-US"/>
        </w:rPr>
        <w:br/>
      </w:r>
      <w:r w:rsidR="00115B22" w:rsidRPr="00644547">
        <w:rPr>
          <w:lang w:val="en-US"/>
        </w:rPr>
        <w:br/>
      </w:r>
      <w:r w:rsidR="00115B22" w:rsidRPr="00303117">
        <w:rPr>
          <w:b/>
          <w:i/>
          <w:lang w:val="en-US"/>
        </w:rPr>
        <w:t>p 9 l 6 how can you be sure that the explanation is that the other terminals do not express the iGluu, perhaps they do but they are simply outside the FoV or depth of field so that you don't see them clearly. I think that is just as likely an explanation as the other fibers not expressing the iGluu. In fact, if you have a spurious signal doesn't that mean that it must be from terminals the DO express iGluu?</w:t>
      </w:r>
      <w:r w:rsidR="00303117" w:rsidRPr="00303117">
        <w:rPr>
          <w:b/>
          <w:i/>
          <w:lang w:val="en-US"/>
        </w:rPr>
        <w:t xml:space="preserve"> </w:t>
      </w:r>
      <w:r w:rsidR="00115B22" w:rsidRPr="00303117">
        <w:rPr>
          <w:b/>
          <w:i/>
          <w:lang w:val="en-US"/>
        </w:rPr>
        <w:t>please explain.</w:t>
      </w:r>
    </w:p>
    <w:p w:rsidR="006E624B" w:rsidRDefault="006E624B" w:rsidP="00303117">
      <w:pPr>
        <w:spacing w:after="0"/>
        <w:rPr>
          <w:lang w:val="en-US"/>
        </w:rPr>
      </w:pPr>
      <w:r>
        <w:rPr>
          <w:lang w:val="en-US"/>
        </w:rPr>
        <w:t>That paragraph needed a complete re-writing, we agree. See new version on p9 ll23-29.</w:t>
      </w:r>
    </w:p>
    <w:p w:rsidR="009A5A3E" w:rsidRPr="00303117" w:rsidRDefault="00115B22" w:rsidP="00303117">
      <w:pPr>
        <w:spacing w:after="0"/>
        <w:rPr>
          <w:b/>
          <w:i/>
          <w:lang w:val="en-US"/>
        </w:rPr>
      </w:pPr>
      <w:r w:rsidRPr="00644547">
        <w:rPr>
          <w:lang w:val="en-US"/>
        </w:rPr>
        <w:br/>
      </w:r>
      <w:r w:rsidRPr="00303117">
        <w:rPr>
          <w:b/>
          <w:i/>
          <w:lang w:val="en-US"/>
        </w:rPr>
        <w:t>p 9 l 19 change als to also</w:t>
      </w:r>
    </w:p>
    <w:p w:rsidR="009A5A3E" w:rsidRDefault="009A5A3E" w:rsidP="00303117">
      <w:pPr>
        <w:spacing w:after="0"/>
        <w:rPr>
          <w:lang w:val="en-US"/>
        </w:rPr>
      </w:pPr>
      <w:r>
        <w:rPr>
          <w:lang w:val="en-US"/>
        </w:rPr>
        <w:t>Done.</w:t>
      </w:r>
      <w:r w:rsidR="00115B22" w:rsidRPr="00644547">
        <w:rPr>
          <w:lang w:val="en-US"/>
        </w:rPr>
        <w:br/>
      </w:r>
      <w:r w:rsidR="00115B22" w:rsidRPr="00644547">
        <w:rPr>
          <w:lang w:val="en-US"/>
        </w:rPr>
        <w:br/>
      </w:r>
      <w:r w:rsidR="00115B22" w:rsidRPr="00303117">
        <w:rPr>
          <w:b/>
          <w:i/>
          <w:lang w:val="en-US"/>
        </w:rPr>
        <w:t>p10 l 11 and not andf</w:t>
      </w:r>
    </w:p>
    <w:p w:rsidR="009A5A3E" w:rsidRDefault="009A5A3E" w:rsidP="00303117">
      <w:pPr>
        <w:spacing w:after="0"/>
        <w:rPr>
          <w:lang w:val="en-US"/>
        </w:rPr>
      </w:pPr>
      <w:r w:rsidRPr="009A5A3E">
        <w:rPr>
          <w:lang w:val="en-US"/>
        </w:rPr>
        <w:t>Done.</w:t>
      </w:r>
      <w:r w:rsidR="00115B22" w:rsidRPr="00644547">
        <w:rPr>
          <w:lang w:val="en-US"/>
        </w:rPr>
        <w:br/>
      </w:r>
      <w:r w:rsidR="00115B22" w:rsidRPr="00644547">
        <w:rPr>
          <w:lang w:val="en-US"/>
        </w:rPr>
        <w:br/>
      </w:r>
      <w:r w:rsidR="00115B22" w:rsidRPr="009A5A3E">
        <w:rPr>
          <w:i/>
          <w:lang w:val="en-US"/>
        </w:rPr>
        <w:t>p 10 l 22 missing space in TauDwas</w:t>
      </w:r>
    </w:p>
    <w:p w:rsidR="009A5A3E" w:rsidRDefault="009A5A3E" w:rsidP="00303117">
      <w:pPr>
        <w:spacing w:after="0"/>
        <w:rPr>
          <w:lang w:val="en-US"/>
        </w:rPr>
      </w:pPr>
      <w:r w:rsidRPr="009A5A3E">
        <w:rPr>
          <w:lang w:val="en-US"/>
        </w:rPr>
        <w:lastRenderedPageBreak/>
        <w:t>Done.</w:t>
      </w:r>
      <w:r w:rsidR="00115B22" w:rsidRPr="00644547">
        <w:rPr>
          <w:lang w:val="en-US"/>
        </w:rPr>
        <w:br/>
      </w:r>
      <w:r w:rsidR="00115B22" w:rsidRPr="00644547">
        <w:rPr>
          <w:lang w:val="en-US"/>
        </w:rPr>
        <w:br/>
      </w:r>
      <w:r w:rsidR="00115B22" w:rsidRPr="00303117">
        <w:rPr>
          <w:b/>
          <w:i/>
          <w:lang w:val="en-US"/>
        </w:rPr>
        <w:t>fig. 4 caption. not clear what is meant by "the brightest pixels at rest are moved". what does "moved" mean in this context?</w:t>
      </w:r>
    </w:p>
    <w:p w:rsidR="009A5A3E" w:rsidRDefault="009A5A3E" w:rsidP="00303117">
      <w:pPr>
        <w:spacing w:after="0"/>
        <w:rPr>
          <w:lang w:val="en-US"/>
        </w:rPr>
      </w:pPr>
      <w:r>
        <w:rPr>
          <w:lang w:val="en-US"/>
        </w:rPr>
        <w:t>Text chang</w:t>
      </w:r>
      <w:r w:rsidR="00566900">
        <w:rPr>
          <w:lang w:val="en-US"/>
        </w:rPr>
        <w:t>e</w:t>
      </w:r>
      <w:r>
        <w:rPr>
          <w:lang w:val="en-US"/>
        </w:rPr>
        <w:t xml:space="preserve">d to make the point clearer. See p11, </w:t>
      </w:r>
      <w:r w:rsidR="004F2AD8">
        <w:rPr>
          <w:lang w:val="en-US"/>
        </w:rPr>
        <w:t>ll41-42.</w:t>
      </w:r>
      <w:r w:rsidR="00115B22" w:rsidRPr="00644547">
        <w:rPr>
          <w:lang w:val="en-US"/>
        </w:rPr>
        <w:br/>
      </w:r>
      <w:r w:rsidR="00115B22" w:rsidRPr="00644547">
        <w:rPr>
          <w:lang w:val="en-US"/>
        </w:rPr>
        <w:br/>
      </w:r>
      <w:r w:rsidR="00115B22" w:rsidRPr="00303117">
        <w:rPr>
          <w:b/>
          <w:i/>
          <w:lang w:val="en-US"/>
        </w:rPr>
        <w:t>At first sight figure7E, right (HOM) is misleading - it looks as large an effect as on the left (wt) but you say that it's not significant. Are you sure there isn't a trend? Although, I can't imagine how TBOA could shorten TauD in homozygous Q175s? in any event, if it's not significant, please stress this in the figure legend.</w:t>
      </w:r>
    </w:p>
    <w:p w:rsidR="00AD2044" w:rsidRDefault="009A5A3E" w:rsidP="00303117">
      <w:pPr>
        <w:spacing w:after="0"/>
        <w:rPr>
          <w:lang w:val="en-US"/>
        </w:rPr>
      </w:pPr>
      <w:r>
        <w:rPr>
          <w:lang w:val="en-US"/>
        </w:rPr>
        <w:t>Yes, we agree. We have now removed the confusing results from the TBOA experiments in HOM altogether.</w:t>
      </w:r>
      <w:r w:rsidR="00115B22" w:rsidRPr="00644547">
        <w:rPr>
          <w:lang w:val="en-US"/>
        </w:rPr>
        <w:br/>
      </w:r>
      <w:r w:rsidR="00115B22" w:rsidRPr="00644547">
        <w:rPr>
          <w:lang w:val="en-US"/>
        </w:rPr>
        <w:br/>
      </w:r>
      <w:r w:rsidR="00115B22" w:rsidRPr="00644547">
        <w:rPr>
          <w:lang w:val="en-US"/>
        </w:rPr>
        <w:br/>
      </w:r>
      <w:r w:rsidR="00115B22" w:rsidRPr="00644547">
        <w:rPr>
          <w:lang w:val="en-US"/>
        </w:rPr>
        <w:br/>
      </w:r>
      <w:r w:rsidR="00115B22" w:rsidRPr="00303117">
        <w:rPr>
          <w:b/>
          <w:u w:val="single"/>
          <w:lang w:val="en-US"/>
        </w:rPr>
        <w:t>Reviewer #2:</w:t>
      </w:r>
      <w:r w:rsidR="00115B22" w:rsidRPr="00644547">
        <w:rPr>
          <w:lang w:val="en-US"/>
        </w:rPr>
        <w:br/>
      </w:r>
      <w:r w:rsidR="00115B22" w:rsidRPr="00644547">
        <w:rPr>
          <w:lang w:val="en-US"/>
        </w:rPr>
        <w:br/>
      </w:r>
      <w:r w:rsidR="00115B22" w:rsidRPr="00644547">
        <w:rPr>
          <w:lang w:val="en-US"/>
        </w:rPr>
        <w:br/>
      </w:r>
      <w:r w:rsidR="00115B22" w:rsidRPr="00C969CB">
        <w:rPr>
          <w:b/>
          <w:i/>
          <w:lang w:val="en-US"/>
        </w:rPr>
        <w:t>1) The dissociation constant for iGluu is mention to be 2.1 ms (page 3). Glutamate Tau decay in WT slices amounts to about 2.0 ms (Fig. 7).</w:t>
      </w:r>
      <w:r w:rsidR="00115B22" w:rsidRPr="00644547">
        <w:rPr>
          <w:lang w:val="en-US"/>
        </w:rPr>
        <w:t xml:space="preserve"> </w:t>
      </w:r>
    </w:p>
    <w:p w:rsidR="00C969CB" w:rsidRPr="00C969CB" w:rsidRDefault="00AD2044" w:rsidP="00303117">
      <w:pPr>
        <w:spacing w:after="0"/>
        <w:rPr>
          <w:b/>
          <w:i/>
          <w:lang w:val="en-US"/>
        </w:rPr>
      </w:pPr>
      <w:r>
        <w:rPr>
          <w:lang w:val="en-US"/>
        </w:rPr>
        <w:t>We have made changes on p3 ll9-1</w:t>
      </w:r>
      <w:r w:rsidR="004F2AD8">
        <w:rPr>
          <w:lang w:val="en-US"/>
        </w:rPr>
        <w:t>3</w:t>
      </w:r>
      <w:r>
        <w:rPr>
          <w:lang w:val="en-US"/>
        </w:rPr>
        <w:t xml:space="preserve"> to make this point more clear. The off-rate of 2.1 ms </w:t>
      </w:r>
      <w:r w:rsidR="00C969CB">
        <w:rPr>
          <w:lang w:val="en-US"/>
        </w:rPr>
        <w:t xml:space="preserve">in the Helassa et al </w:t>
      </w:r>
      <w:r w:rsidR="00566900">
        <w:rPr>
          <w:lang w:val="en-US"/>
        </w:rPr>
        <w:t xml:space="preserve">2018 </w:t>
      </w:r>
      <w:r w:rsidR="00C969CB">
        <w:rPr>
          <w:lang w:val="en-US"/>
        </w:rPr>
        <w:t xml:space="preserve">paper </w:t>
      </w:r>
      <w:r>
        <w:rPr>
          <w:lang w:val="en-US"/>
        </w:rPr>
        <w:t xml:space="preserve">refers to </w:t>
      </w:r>
      <w:r w:rsidR="00C969CB">
        <w:rPr>
          <w:lang w:val="en-US"/>
        </w:rPr>
        <w:t>their experiments in a stopped-flow</w:t>
      </w:r>
      <w:r w:rsidR="00566900">
        <w:rPr>
          <w:lang w:val="en-US"/>
        </w:rPr>
        <w:t xml:space="preserve"> </w:t>
      </w:r>
      <w:r w:rsidR="00C969CB">
        <w:rPr>
          <w:lang w:val="en-US"/>
        </w:rPr>
        <w:t>device at a</w:t>
      </w:r>
      <w:r>
        <w:rPr>
          <w:lang w:val="en-US"/>
        </w:rPr>
        <w:t xml:space="preserve"> temperature of 20 </w:t>
      </w:r>
      <w:r w:rsidR="00C969CB">
        <w:rPr>
          <w:vertAlign w:val="superscript"/>
          <w:lang w:val="en-US"/>
        </w:rPr>
        <w:t>o</w:t>
      </w:r>
      <w:r>
        <w:rPr>
          <w:lang w:val="en-US"/>
        </w:rPr>
        <w:t xml:space="preserve">C. The extrapolated value for 34 </w:t>
      </w:r>
      <w:r w:rsidRPr="00C969CB">
        <w:rPr>
          <w:vertAlign w:val="superscript"/>
          <w:lang w:val="en-US"/>
        </w:rPr>
        <w:t>o</w:t>
      </w:r>
      <w:r>
        <w:rPr>
          <w:lang w:val="en-US"/>
        </w:rPr>
        <w:t xml:space="preserve">C </w:t>
      </w:r>
      <w:r w:rsidR="00C969CB">
        <w:rPr>
          <w:lang w:val="en-US"/>
        </w:rPr>
        <w:t>was</w:t>
      </w:r>
      <w:r>
        <w:rPr>
          <w:lang w:val="en-US"/>
        </w:rPr>
        <w:t xml:space="preserve"> 0.68 ms. </w:t>
      </w:r>
      <w:r w:rsidR="00C969CB">
        <w:rPr>
          <w:lang w:val="en-US"/>
        </w:rPr>
        <w:t xml:space="preserve">It can therefore be assumed that the decay time constant of the iGlu fluorescence is determined by diffusion and uptake rather than the kinetic characteristics of the sensor. The mean TauD on WT was 3.4 ms. The example chosen in Fig. 7 is probably one with </w:t>
      </w:r>
      <w:r w:rsidR="00566900">
        <w:rPr>
          <w:lang w:val="en-US"/>
        </w:rPr>
        <w:t xml:space="preserve">a particularly fast </w:t>
      </w:r>
      <w:r w:rsidR="00C969CB">
        <w:rPr>
          <w:lang w:val="en-US"/>
        </w:rPr>
        <w:t>decay, but still longer than the 0.68 ms estimated for the sensor</w:t>
      </w:r>
      <w:r w:rsidR="00566900">
        <w:rPr>
          <w:lang w:val="en-US"/>
        </w:rPr>
        <w:t xml:space="preserve"> by Helassa et al 2018</w:t>
      </w:r>
      <w:r w:rsidR="00C969CB">
        <w:rPr>
          <w:lang w:val="en-US"/>
        </w:rPr>
        <w:t xml:space="preserve">. </w:t>
      </w:r>
      <w:r w:rsidR="00115B22" w:rsidRPr="00644547">
        <w:rPr>
          <w:lang w:val="en-US"/>
        </w:rPr>
        <w:br/>
      </w:r>
    </w:p>
    <w:p w:rsidR="00C078DD" w:rsidRPr="00C969CB" w:rsidRDefault="00115B22" w:rsidP="00303117">
      <w:pPr>
        <w:spacing w:after="0"/>
        <w:rPr>
          <w:b/>
          <w:lang w:val="en-US"/>
        </w:rPr>
      </w:pPr>
      <w:r w:rsidRPr="00C969CB">
        <w:rPr>
          <w:b/>
          <w:i/>
          <w:lang w:val="en-US"/>
        </w:rPr>
        <w:t>Does a two-exponential fit provide better approximation?</w:t>
      </w:r>
    </w:p>
    <w:p w:rsidR="00C969CB" w:rsidRDefault="00C078DD" w:rsidP="00303117">
      <w:pPr>
        <w:spacing w:after="0"/>
        <w:rPr>
          <w:b/>
          <w:i/>
          <w:lang w:val="en-US"/>
        </w:rPr>
      </w:pPr>
      <w:r>
        <w:rPr>
          <w:lang w:val="en-US"/>
        </w:rPr>
        <w:t xml:space="preserve">No. </w:t>
      </w:r>
      <w:r w:rsidR="00115B22" w:rsidRPr="00644547">
        <w:rPr>
          <w:lang w:val="en-US"/>
        </w:rPr>
        <w:br/>
      </w:r>
      <w:r w:rsidR="00115B22" w:rsidRPr="00644547">
        <w:rPr>
          <w:lang w:val="en-US"/>
        </w:rPr>
        <w:br/>
      </w:r>
      <w:r w:rsidR="00115B22" w:rsidRPr="00C969CB">
        <w:rPr>
          <w:b/>
          <w:i/>
          <w:lang w:val="en-US"/>
        </w:rPr>
        <w:t>2) The authors refer to astrocyte-mediated glutamate clearance in all parts of the manuscript and show the TFB-TBOA-induced changes data (Fig.7 E).</w:t>
      </w:r>
      <w:r w:rsidR="00C969CB" w:rsidRPr="00C969CB">
        <w:rPr>
          <w:b/>
          <w:i/>
          <w:lang w:val="en-US"/>
        </w:rPr>
        <w:t xml:space="preserve"> </w:t>
      </w:r>
      <w:r w:rsidR="00115B22" w:rsidRPr="00C969CB">
        <w:rPr>
          <w:b/>
          <w:i/>
          <w:lang w:val="en-US"/>
        </w:rPr>
        <w:t>However prolongation of Tau decay might be a result of reduced number of EAATs and/or altering of astrocyte morphology (and, as a result, change of diffusion rate). It is very difficult to separate these changes, but the authors could discuss this point when writing about "glutamate spread" (Fig. 3)?</w:t>
      </w:r>
    </w:p>
    <w:p w:rsidR="0046417F" w:rsidRDefault="00D3610D" w:rsidP="00303117">
      <w:pPr>
        <w:spacing w:after="0"/>
        <w:rPr>
          <w:lang w:val="en-US"/>
        </w:rPr>
      </w:pPr>
      <w:r>
        <w:rPr>
          <w:lang w:val="en-US"/>
        </w:rPr>
        <w:t xml:space="preserve">We </w:t>
      </w:r>
      <w:r w:rsidR="0068553B">
        <w:rPr>
          <w:lang w:val="en-US"/>
        </w:rPr>
        <w:t>admit that the use of th</w:t>
      </w:r>
      <w:r>
        <w:rPr>
          <w:lang w:val="en-US"/>
        </w:rPr>
        <w:t>e</w:t>
      </w:r>
      <w:r w:rsidR="0068553B">
        <w:rPr>
          <w:lang w:val="en-US"/>
        </w:rPr>
        <w:t xml:space="preserve"> term </w:t>
      </w:r>
      <w:r>
        <w:rPr>
          <w:lang w:val="en-US"/>
        </w:rPr>
        <w:t xml:space="preserve">"clearance" </w:t>
      </w:r>
      <w:r w:rsidR="0068553B">
        <w:rPr>
          <w:lang w:val="en-US"/>
        </w:rPr>
        <w:t>in synaptic  physiology is somewhat  ambiguous. In general pharmacology and in renal physiology</w:t>
      </w:r>
      <w:r w:rsidR="00566900">
        <w:rPr>
          <w:lang w:val="en-US"/>
        </w:rPr>
        <w:t>,</w:t>
      </w:r>
      <w:r w:rsidR="0068553B">
        <w:rPr>
          <w:lang w:val="en-US"/>
        </w:rPr>
        <w:t xml:space="preserve"> "</w:t>
      </w:r>
      <w:r w:rsidR="0068553B" w:rsidRPr="0068553B">
        <w:rPr>
          <w:lang w:val="en-US"/>
        </w:rPr>
        <w:t>the </w:t>
      </w:r>
      <w:r w:rsidR="0068553B" w:rsidRPr="0068553B">
        <w:rPr>
          <w:bCs/>
          <w:lang w:val="en-US"/>
        </w:rPr>
        <w:t>clearance</w:t>
      </w:r>
      <w:r w:rsidR="0068553B" w:rsidRPr="0068553B">
        <w:rPr>
          <w:lang w:val="en-US"/>
        </w:rPr>
        <w:t> is a </w:t>
      </w:r>
      <w:hyperlink r:id="rId6" w:tooltip="Pharmacokinetics" w:history="1">
        <w:r w:rsidR="0068553B" w:rsidRPr="0068553B">
          <w:rPr>
            <w:rStyle w:val="Hyperlink"/>
            <w:color w:val="auto"/>
            <w:u w:val="none"/>
            <w:lang w:val="en-US"/>
          </w:rPr>
          <w:t>pharmacokinetic</w:t>
        </w:r>
      </w:hyperlink>
      <w:r w:rsidR="0068553B" w:rsidRPr="0068553B">
        <w:rPr>
          <w:lang w:val="en-US"/>
        </w:rPr>
        <w:t> measurement of the volume of </w:t>
      </w:r>
      <w:hyperlink r:id="rId7" w:tooltip="Blood plasma" w:history="1">
        <w:r w:rsidR="0068553B" w:rsidRPr="0068553B">
          <w:rPr>
            <w:rStyle w:val="Hyperlink"/>
            <w:color w:val="auto"/>
            <w:u w:val="none"/>
            <w:lang w:val="en-US"/>
          </w:rPr>
          <w:t>plasma</w:t>
        </w:r>
      </w:hyperlink>
      <w:r w:rsidR="0068553B" w:rsidRPr="0068553B">
        <w:rPr>
          <w:lang w:val="en-US"/>
        </w:rPr>
        <w:t> from which a substance is completely removed per unit time; the usual units are mL/min.</w:t>
      </w:r>
      <w:r w:rsidR="0068553B">
        <w:rPr>
          <w:lang w:val="en-US"/>
        </w:rPr>
        <w:t xml:space="preserve">" </w:t>
      </w:r>
      <w:r>
        <w:rPr>
          <w:lang w:val="en-US"/>
        </w:rPr>
        <w:t xml:space="preserve"> In most cases </w:t>
      </w:r>
      <w:r w:rsidR="00566900">
        <w:rPr>
          <w:lang w:val="en-US"/>
        </w:rPr>
        <w:t>this</w:t>
      </w:r>
      <w:r>
        <w:rPr>
          <w:lang w:val="en-US"/>
        </w:rPr>
        <w:t xml:space="preserve"> is a virtual indicator. </w:t>
      </w:r>
      <w:r w:rsidR="0068553B">
        <w:rPr>
          <w:lang w:val="en-US"/>
        </w:rPr>
        <w:t>As we do not have exact estimate</w:t>
      </w:r>
      <w:r>
        <w:rPr>
          <w:lang w:val="en-US"/>
        </w:rPr>
        <w:t>s</w:t>
      </w:r>
      <w:r w:rsidR="0068553B">
        <w:rPr>
          <w:lang w:val="en-US"/>
        </w:rPr>
        <w:t xml:space="preserve"> of the </w:t>
      </w:r>
      <w:r>
        <w:rPr>
          <w:lang w:val="en-US"/>
        </w:rPr>
        <w:t xml:space="preserve">involved </w:t>
      </w:r>
      <w:r w:rsidR="0068553B">
        <w:rPr>
          <w:lang w:val="en-US"/>
        </w:rPr>
        <w:t>volume</w:t>
      </w:r>
      <w:r>
        <w:rPr>
          <w:lang w:val="en-US"/>
        </w:rPr>
        <w:t>s</w:t>
      </w:r>
      <w:r w:rsidR="00566900">
        <w:rPr>
          <w:lang w:val="en-US"/>
        </w:rPr>
        <w:t>,</w:t>
      </w:r>
      <w:r>
        <w:rPr>
          <w:lang w:val="en-US"/>
        </w:rPr>
        <w:t xml:space="preserve"> any change in the glutamate concentration </w:t>
      </w:r>
      <w:r w:rsidR="001E1FE2">
        <w:rPr>
          <w:lang w:val="en-US"/>
        </w:rPr>
        <w:t>(iGlu</w:t>
      </w:r>
      <w:r w:rsidR="001E1FE2" w:rsidRPr="001E1FE2">
        <w:rPr>
          <w:i/>
          <w:vertAlign w:val="subscript"/>
          <w:lang w:val="en-US"/>
        </w:rPr>
        <w:t>u</w:t>
      </w:r>
      <w:r w:rsidR="001E1FE2">
        <w:rPr>
          <w:lang w:val="en-US"/>
        </w:rPr>
        <w:t xml:space="preserve"> fluorescence) </w:t>
      </w:r>
      <w:r w:rsidR="0068553B">
        <w:rPr>
          <w:lang w:val="en-US"/>
        </w:rPr>
        <w:t xml:space="preserve">next to the releasing terminal </w:t>
      </w:r>
      <w:r>
        <w:rPr>
          <w:lang w:val="en-US"/>
        </w:rPr>
        <w:t xml:space="preserve">may as well reflect a change </w:t>
      </w:r>
      <w:r w:rsidR="00566900">
        <w:rPr>
          <w:lang w:val="en-US"/>
        </w:rPr>
        <w:t>both in uptake and in volume of perisynaptic space.  But the lack of disease related difference in the "</w:t>
      </w:r>
      <w:r w:rsidR="00566900" w:rsidRPr="00566900">
        <w:rPr>
          <w:i/>
          <w:lang w:val="en-US"/>
        </w:rPr>
        <w:t>Spread Velocity</w:t>
      </w:r>
      <w:r w:rsidR="00566900">
        <w:rPr>
          <w:lang w:val="en-US"/>
        </w:rPr>
        <w:t>" (Dvorzhak et al</w:t>
      </w:r>
      <w:r w:rsidR="0046417F">
        <w:rPr>
          <w:lang w:val="en-US"/>
        </w:rPr>
        <w:t xml:space="preserve"> 2019, Fig. 4M). argues against a change in volume/diffusion. Furthermore, a genetically induced recovery of astrocytic uptake EAAT2 function (Hirschberg, Dvorzhak  et al, unpublished) resulted in complete </w:t>
      </w:r>
      <w:r w:rsidR="0046417F">
        <w:rPr>
          <w:lang w:val="en-US"/>
        </w:rPr>
        <w:lastRenderedPageBreak/>
        <w:t>recovery of iGlu</w:t>
      </w:r>
      <w:r w:rsidR="0046417F" w:rsidRPr="0046417F">
        <w:rPr>
          <w:i/>
          <w:vertAlign w:val="subscript"/>
          <w:lang w:val="en-US"/>
        </w:rPr>
        <w:t>u</w:t>
      </w:r>
      <w:r w:rsidR="0046417F">
        <w:rPr>
          <w:lang w:val="en-US"/>
        </w:rPr>
        <w:t xml:space="preserve"> TauD. We therefore believe that in the P-type corticostriatal synapses glutamate clearance is indeed strongly determined by the rate of glutamate uptake. </w:t>
      </w:r>
    </w:p>
    <w:p w:rsidR="0046417F" w:rsidRDefault="0046417F" w:rsidP="00303117">
      <w:pPr>
        <w:spacing w:after="0"/>
        <w:rPr>
          <w:lang w:val="en-US"/>
        </w:rPr>
      </w:pPr>
    </w:p>
    <w:p w:rsidR="001E1FE2" w:rsidRDefault="0046417F" w:rsidP="00303117">
      <w:pPr>
        <w:spacing w:after="0"/>
        <w:rPr>
          <w:lang w:val="en-US"/>
        </w:rPr>
      </w:pPr>
      <w:r>
        <w:rPr>
          <w:lang w:val="en-US"/>
        </w:rPr>
        <w:t>To illuminate the complex interrelationships between glutamate uptake and clearance would require qualified modeling and should be subject of a more theoretical paper. For the present communication we prefer to limit ourselves to what is said in the present text</w:t>
      </w:r>
      <w:r w:rsidR="004F2AD8">
        <w:rPr>
          <w:lang w:val="en-US"/>
        </w:rPr>
        <w:t>,</w:t>
      </w:r>
      <w:r>
        <w:rPr>
          <w:lang w:val="en-US"/>
        </w:rPr>
        <w:t xml:space="preserve"> but see the additions on </w:t>
      </w:r>
      <w:r w:rsidR="00E01FE3">
        <w:rPr>
          <w:lang w:val="en-US"/>
        </w:rPr>
        <w:t>p</w:t>
      </w:r>
      <w:r w:rsidR="0021560B">
        <w:rPr>
          <w:lang w:val="en-US"/>
        </w:rPr>
        <w:t>10, ll3</w:t>
      </w:r>
      <w:r w:rsidR="004F2AD8">
        <w:rPr>
          <w:lang w:val="en-US"/>
        </w:rPr>
        <w:t>3</w:t>
      </w:r>
      <w:r w:rsidR="0021560B">
        <w:rPr>
          <w:lang w:val="en-US"/>
        </w:rPr>
        <w:t>-4</w:t>
      </w:r>
      <w:r w:rsidR="004F2AD8">
        <w:rPr>
          <w:lang w:val="en-US"/>
        </w:rPr>
        <w:t>2</w:t>
      </w:r>
      <w:r w:rsidR="00E01FE3">
        <w:rPr>
          <w:lang w:val="en-US"/>
        </w:rPr>
        <w:t xml:space="preserve">. </w:t>
      </w:r>
    </w:p>
    <w:p w:rsidR="0046417F" w:rsidRDefault="0046417F" w:rsidP="00303117">
      <w:pPr>
        <w:spacing w:after="0"/>
        <w:rPr>
          <w:lang w:val="en-US"/>
        </w:rPr>
      </w:pPr>
    </w:p>
    <w:p w:rsidR="0021560B" w:rsidRDefault="00115B22" w:rsidP="00303117">
      <w:pPr>
        <w:spacing w:after="0"/>
        <w:rPr>
          <w:b/>
          <w:i/>
          <w:lang w:val="en-US"/>
        </w:rPr>
      </w:pPr>
      <w:r w:rsidRPr="0021560B">
        <w:rPr>
          <w:b/>
          <w:i/>
          <w:lang w:val="en-US"/>
        </w:rPr>
        <w:t>3) page 7, lines 38-40 "8) … Note: After 10 trials, iGluu is fully bleached. The maximal illumination time with the 1 photon laser system and the described setting is approximately 2 s."</w:t>
      </w:r>
      <w:r w:rsidR="0021560B" w:rsidRPr="0021560B">
        <w:rPr>
          <w:b/>
          <w:i/>
          <w:lang w:val="en-US"/>
        </w:rPr>
        <w:t xml:space="preserve"> </w:t>
      </w:r>
      <w:r w:rsidRPr="0021560B">
        <w:rPr>
          <w:b/>
          <w:i/>
          <w:lang w:val="en-US"/>
        </w:rPr>
        <w:t>Is the bleaching linear? As the peak amplitude of iGluu probe is proposed to reflect the near-synaptic glutamate concentration, the question arises whether the bleaching would distort the signal. Please discuss.</w:t>
      </w:r>
    </w:p>
    <w:p w:rsidR="0021560B" w:rsidRDefault="0021560B" w:rsidP="00303117">
      <w:pPr>
        <w:spacing w:after="0"/>
        <w:rPr>
          <w:lang w:val="en-US"/>
        </w:rPr>
      </w:pPr>
      <w:r w:rsidRPr="0021560B">
        <w:rPr>
          <w:lang w:val="en-US"/>
        </w:rPr>
        <w:t xml:space="preserve">This is </w:t>
      </w:r>
      <w:r>
        <w:rPr>
          <w:lang w:val="en-US"/>
        </w:rPr>
        <w:t xml:space="preserve">one of the most critical aspects of the method.  We have added some text to </w:t>
      </w:r>
      <w:r w:rsidR="0046417F">
        <w:rPr>
          <w:lang w:val="en-US"/>
        </w:rPr>
        <w:t xml:space="preserve">underline </w:t>
      </w:r>
      <w:r>
        <w:rPr>
          <w:lang w:val="en-US"/>
        </w:rPr>
        <w:t xml:space="preserve">what the method in its present implementation can give or not </w:t>
      </w:r>
      <w:r w:rsidR="004C473A">
        <w:rPr>
          <w:lang w:val="en-US"/>
        </w:rPr>
        <w:t>(p14, ll</w:t>
      </w:r>
      <w:r w:rsidR="004F2AD8">
        <w:rPr>
          <w:lang w:val="en-US"/>
        </w:rPr>
        <w:t>10-31</w:t>
      </w:r>
      <w:r w:rsidR="0046417F">
        <w:rPr>
          <w:lang w:val="en-US"/>
        </w:rPr>
        <w:t>).</w:t>
      </w:r>
    </w:p>
    <w:p w:rsidR="0046417F" w:rsidRPr="0021560B" w:rsidRDefault="0046417F" w:rsidP="00303117">
      <w:pPr>
        <w:spacing w:after="0"/>
        <w:rPr>
          <w:lang w:val="en-US"/>
        </w:rPr>
      </w:pPr>
    </w:p>
    <w:p w:rsidR="001C27AE" w:rsidRDefault="00115B22" w:rsidP="00303117">
      <w:pPr>
        <w:spacing w:after="0"/>
        <w:rPr>
          <w:lang w:val="en-US"/>
        </w:rPr>
      </w:pPr>
      <w:r w:rsidRPr="001C27AE">
        <w:rPr>
          <w:b/>
          <w:i/>
          <w:lang w:val="en-US"/>
        </w:rPr>
        <w:t>Fig. 6 shows the paired-pulse plasticity at distinct synaptic varicosities. AP-induced glutamate release has a probabilistic nature, i.e. to obtain a representative paired-pulse ratio, several trials have to be applied. Values in Panel C represent values derived from how many trials?</w:t>
      </w:r>
    </w:p>
    <w:p w:rsidR="001C27AE" w:rsidRDefault="001C27AE" w:rsidP="00303117">
      <w:pPr>
        <w:spacing w:after="0"/>
        <w:rPr>
          <w:lang w:val="en-US"/>
        </w:rPr>
      </w:pPr>
      <w:r>
        <w:rPr>
          <w:lang w:val="en-US"/>
        </w:rPr>
        <w:t xml:space="preserve">The values in panel C represent the averages of from the first 3 trials in each tested bouton. This </w:t>
      </w:r>
      <w:r w:rsidR="00375107">
        <w:rPr>
          <w:lang w:val="en-US"/>
        </w:rPr>
        <w:t>information has now been a</w:t>
      </w:r>
      <w:r>
        <w:rPr>
          <w:lang w:val="en-US"/>
        </w:rPr>
        <w:t xml:space="preserve">dded to the legend. </w:t>
      </w:r>
    </w:p>
    <w:p w:rsidR="001C27AE" w:rsidRDefault="001C27AE" w:rsidP="00303117">
      <w:pPr>
        <w:spacing w:after="0"/>
        <w:rPr>
          <w:lang w:val="en-US"/>
        </w:rPr>
      </w:pPr>
    </w:p>
    <w:p w:rsidR="001C27AE" w:rsidRPr="001C27AE" w:rsidRDefault="00115B22" w:rsidP="00303117">
      <w:pPr>
        <w:spacing w:after="0"/>
        <w:rPr>
          <w:b/>
          <w:i/>
          <w:lang w:val="en-US"/>
        </w:rPr>
      </w:pPr>
      <w:r w:rsidRPr="001C27AE">
        <w:rPr>
          <w:b/>
          <w:i/>
          <w:lang w:val="en-US"/>
        </w:rPr>
        <w:t>1) Abstract "..single synapse resolution can be achieved in fully mature acute brain slices.." What is a fully mature slice? Please rephrase.</w:t>
      </w:r>
    </w:p>
    <w:p w:rsidR="008B45D1" w:rsidRDefault="001C27AE" w:rsidP="00303117">
      <w:pPr>
        <w:spacing w:after="0"/>
        <w:rPr>
          <w:lang w:val="en-US"/>
        </w:rPr>
      </w:pPr>
      <w:r>
        <w:rPr>
          <w:lang w:val="en-US"/>
        </w:rPr>
        <w:t xml:space="preserve">Done. </w:t>
      </w:r>
    </w:p>
    <w:p w:rsidR="001C27AE" w:rsidRPr="001C27AE" w:rsidRDefault="00115B22" w:rsidP="00303117">
      <w:pPr>
        <w:spacing w:after="0"/>
        <w:rPr>
          <w:b/>
          <w:i/>
          <w:lang w:val="en-US"/>
        </w:rPr>
      </w:pPr>
      <w:r w:rsidRPr="00644547">
        <w:rPr>
          <w:lang w:val="en-US"/>
        </w:rPr>
        <w:br/>
      </w:r>
      <w:r w:rsidRPr="001C27AE">
        <w:rPr>
          <w:b/>
          <w:i/>
          <w:lang w:val="en-US"/>
        </w:rPr>
        <w:t>2) page 3, line 1-3 "Here we describe a new approach which allows one to 1 evaluate single synapse glutamate clearance in its relation to the amount of the released neurotransmitter after expression of the genetically encoded glutamate sensor IGluu in the presynaptic plasma membrane."</w:t>
      </w:r>
      <w:r w:rsidR="00375107">
        <w:rPr>
          <w:b/>
          <w:i/>
          <w:lang w:val="en-US"/>
        </w:rPr>
        <w:t xml:space="preserve"> </w:t>
      </w:r>
      <w:r w:rsidRPr="001C27AE">
        <w:rPr>
          <w:b/>
          <w:i/>
          <w:lang w:val="en-US"/>
        </w:rPr>
        <w:t>This sentence sounds as if the release would be dependent on the IGluu expression. Please rewrite.</w:t>
      </w:r>
    </w:p>
    <w:p w:rsidR="00F70988" w:rsidRDefault="00F70988" w:rsidP="00303117">
      <w:pPr>
        <w:spacing w:after="0"/>
        <w:rPr>
          <w:lang w:val="en-US"/>
        </w:rPr>
      </w:pPr>
      <w:r>
        <w:rPr>
          <w:lang w:val="en-US"/>
        </w:rPr>
        <w:t>Done.</w:t>
      </w:r>
    </w:p>
    <w:p w:rsidR="00375107" w:rsidRDefault="00375107" w:rsidP="00303117">
      <w:pPr>
        <w:spacing w:after="0"/>
        <w:rPr>
          <w:lang w:val="en-US"/>
        </w:rPr>
      </w:pPr>
    </w:p>
    <w:p w:rsidR="00F70988" w:rsidRDefault="00115B22" w:rsidP="00303117">
      <w:pPr>
        <w:spacing w:after="0"/>
        <w:rPr>
          <w:b/>
          <w:i/>
          <w:lang w:val="en-US"/>
        </w:rPr>
      </w:pPr>
      <w:r w:rsidRPr="00F70988">
        <w:rPr>
          <w:b/>
          <w:i/>
          <w:lang w:val="en-US"/>
        </w:rPr>
        <w:t>3) page 4, line 2 "Place the pipette in the cortex…" At which angle?</w:t>
      </w:r>
    </w:p>
    <w:p w:rsidR="008B45D1" w:rsidRDefault="00F70988" w:rsidP="00303117">
      <w:pPr>
        <w:spacing w:after="0"/>
        <w:rPr>
          <w:lang w:val="en-US"/>
        </w:rPr>
      </w:pPr>
      <w:r w:rsidRPr="00F70988">
        <w:rPr>
          <w:lang w:val="en-US"/>
        </w:rPr>
        <w:t>Done.</w:t>
      </w:r>
      <w:r>
        <w:rPr>
          <w:lang w:val="en-US"/>
        </w:rPr>
        <w:t xml:space="preserve"> </w:t>
      </w:r>
      <w:r w:rsidR="008B45D1">
        <w:rPr>
          <w:lang w:val="en-US"/>
        </w:rPr>
        <w:t xml:space="preserve"> </w:t>
      </w:r>
    </w:p>
    <w:p w:rsidR="00375107" w:rsidRDefault="00375107" w:rsidP="00303117">
      <w:pPr>
        <w:spacing w:after="0"/>
        <w:rPr>
          <w:lang w:val="en-US"/>
        </w:rPr>
      </w:pPr>
    </w:p>
    <w:p w:rsidR="000A69C5" w:rsidRPr="00B8275E" w:rsidRDefault="00115B22" w:rsidP="00303117">
      <w:pPr>
        <w:spacing w:after="0"/>
        <w:rPr>
          <w:b/>
          <w:i/>
          <w:lang w:val="en-US"/>
        </w:rPr>
      </w:pPr>
      <w:r w:rsidRPr="00B8275E">
        <w:rPr>
          <w:b/>
          <w:i/>
          <w:lang w:val="en-US"/>
        </w:rPr>
        <w:t>4) page 5, top „…[Glu] levels below 100 nM. Accordingly, any sensor of glutamate, and especially a low affinity sensor like iGluu will be rather dim in the absence of synaptic glutamate release." Is there any fluorescent signal from iGluu at resting conditions?</w:t>
      </w:r>
      <w:r w:rsidR="000A69C5" w:rsidRPr="00B8275E">
        <w:rPr>
          <w:b/>
          <w:i/>
          <w:lang w:val="en-US"/>
        </w:rPr>
        <w:t xml:space="preserve"> </w:t>
      </w:r>
    </w:p>
    <w:p w:rsidR="00B8275E" w:rsidRDefault="00B8275E" w:rsidP="00303117">
      <w:pPr>
        <w:spacing w:after="0"/>
        <w:rPr>
          <w:lang w:val="en-US"/>
        </w:rPr>
      </w:pPr>
      <w:r>
        <w:rPr>
          <w:lang w:val="en-US"/>
        </w:rPr>
        <w:t>Yes. See Fig. 3 "Before stimulation" and Chapter 2.2.</w:t>
      </w:r>
    </w:p>
    <w:p w:rsidR="00B8275E" w:rsidRDefault="00B8275E" w:rsidP="00303117">
      <w:pPr>
        <w:spacing w:after="0"/>
        <w:rPr>
          <w:b/>
          <w:i/>
          <w:lang w:val="en-US"/>
        </w:rPr>
      </w:pPr>
      <w:r>
        <w:rPr>
          <w:lang w:val="en-US"/>
        </w:rPr>
        <w:t xml:space="preserve"> </w:t>
      </w:r>
      <w:r w:rsidR="00115B22" w:rsidRPr="00644547">
        <w:rPr>
          <w:lang w:val="en-US"/>
        </w:rPr>
        <w:br/>
      </w:r>
      <w:r w:rsidR="00115B22" w:rsidRPr="00B8275E">
        <w:rPr>
          <w:b/>
          <w:i/>
          <w:lang w:val="en-US"/>
        </w:rPr>
        <w:t>Fig. 3B shows that F0 is about 500 a.u. Is this a representative value? How strong (in a.u.) is the background fluorescent after the suggested correction.</w:t>
      </w:r>
      <w:r>
        <w:rPr>
          <w:b/>
          <w:i/>
          <w:lang w:val="en-US"/>
        </w:rPr>
        <w:t xml:space="preserve"> </w:t>
      </w:r>
    </w:p>
    <w:p w:rsidR="0079026D" w:rsidRPr="0079026D" w:rsidRDefault="00B8275E" w:rsidP="00303117">
      <w:pPr>
        <w:spacing w:after="0"/>
        <w:rPr>
          <w:lang w:val="en-US"/>
        </w:rPr>
      </w:pPr>
      <w:r w:rsidRPr="0079026D">
        <w:rPr>
          <w:lang w:val="en-US"/>
        </w:rPr>
        <w:t>This is a representative value</w:t>
      </w:r>
      <w:r w:rsidR="0079026D" w:rsidRPr="0079026D">
        <w:rPr>
          <w:lang w:val="en-US"/>
        </w:rPr>
        <w:t xml:space="preserve">. After subtraction of autofluorescence the mean background fluorescence F is typically </w:t>
      </w:r>
      <w:r w:rsidR="00B46C80">
        <w:rPr>
          <w:lang w:val="en-US"/>
        </w:rPr>
        <w:t>400-</w:t>
      </w:r>
      <w:r w:rsidR="0079026D" w:rsidRPr="0079026D">
        <w:rPr>
          <w:lang w:val="en-US"/>
        </w:rPr>
        <w:t xml:space="preserve">700 a.u. </w:t>
      </w:r>
      <w:r w:rsidR="0079026D">
        <w:rPr>
          <w:lang w:val="en-US"/>
        </w:rPr>
        <w:t>See new text p6 l1</w:t>
      </w:r>
      <w:r w:rsidR="004F2AD8">
        <w:rPr>
          <w:lang w:val="en-US"/>
        </w:rPr>
        <w:t>7</w:t>
      </w:r>
      <w:r w:rsidR="0079026D">
        <w:rPr>
          <w:lang w:val="en-US"/>
        </w:rPr>
        <w:t>.</w:t>
      </w:r>
    </w:p>
    <w:p w:rsidR="0079026D" w:rsidRDefault="00115B22" w:rsidP="00303117">
      <w:pPr>
        <w:spacing w:after="0"/>
        <w:rPr>
          <w:lang w:val="en-US"/>
        </w:rPr>
      </w:pPr>
      <w:r w:rsidRPr="00644547">
        <w:rPr>
          <w:lang w:val="en-US"/>
        </w:rPr>
        <w:lastRenderedPageBreak/>
        <w:br/>
        <w:t>5) page 9, line 10. "It als decays more slowly". Please correct.</w:t>
      </w:r>
    </w:p>
    <w:p w:rsidR="00906048" w:rsidRDefault="0079026D" w:rsidP="00303117">
      <w:pPr>
        <w:spacing w:after="0"/>
      </w:pPr>
      <w:r>
        <w:rPr>
          <w:lang w:val="en-US"/>
        </w:rPr>
        <w:t>Done.</w:t>
      </w:r>
      <w:r w:rsidR="00115B22" w:rsidRPr="00644547">
        <w:rPr>
          <w:lang w:val="en-US"/>
        </w:rPr>
        <w:br/>
      </w:r>
    </w:p>
    <w:sectPr w:rsidR="00906048" w:rsidSect="00906048">
      <w:head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9B3" w:rsidRDefault="00B119B3" w:rsidP="004D7B23">
      <w:pPr>
        <w:spacing w:after="0" w:line="240" w:lineRule="auto"/>
      </w:pPr>
      <w:r>
        <w:separator/>
      </w:r>
    </w:p>
  </w:endnote>
  <w:endnote w:type="continuationSeparator" w:id="1">
    <w:p w:rsidR="00B119B3" w:rsidRDefault="00B119B3" w:rsidP="004D7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9B3" w:rsidRDefault="00B119B3" w:rsidP="004D7B23">
      <w:pPr>
        <w:spacing w:after="0" w:line="240" w:lineRule="auto"/>
      </w:pPr>
      <w:r>
        <w:separator/>
      </w:r>
    </w:p>
  </w:footnote>
  <w:footnote w:type="continuationSeparator" w:id="1">
    <w:p w:rsidR="00B119B3" w:rsidRDefault="00B119B3" w:rsidP="004D7B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108188"/>
      <w:docPartObj>
        <w:docPartGallery w:val="Page Numbers (Top of Page)"/>
        <w:docPartUnique/>
      </w:docPartObj>
    </w:sdtPr>
    <w:sdtContent>
      <w:p w:rsidR="0046417F" w:rsidRDefault="001F64DA">
        <w:pPr>
          <w:pStyle w:val="Kopfzeile"/>
          <w:jc w:val="right"/>
        </w:pPr>
        <w:fldSimple w:instr=" PAGE   \* MERGEFORMAT ">
          <w:r w:rsidR="00837348">
            <w:rPr>
              <w:noProof/>
            </w:rPr>
            <w:t>8</w:t>
          </w:r>
        </w:fldSimple>
      </w:p>
    </w:sdtContent>
  </w:sdt>
  <w:p w:rsidR="0046417F" w:rsidRDefault="0046417F">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15B22"/>
    <w:rsid w:val="0000798D"/>
    <w:rsid w:val="00057849"/>
    <w:rsid w:val="000A69C5"/>
    <w:rsid w:val="00115B22"/>
    <w:rsid w:val="00177DE5"/>
    <w:rsid w:val="001925BD"/>
    <w:rsid w:val="001C27AE"/>
    <w:rsid w:val="001D76D7"/>
    <w:rsid w:val="001E1FE2"/>
    <w:rsid w:val="001E6794"/>
    <w:rsid w:val="001F5DC8"/>
    <w:rsid w:val="001F64DA"/>
    <w:rsid w:val="0021560B"/>
    <w:rsid w:val="00226D7B"/>
    <w:rsid w:val="00277D97"/>
    <w:rsid w:val="00303117"/>
    <w:rsid w:val="00375107"/>
    <w:rsid w:val="00435C21"/>
    <w:rsid w:val="0046417F"/>
    <w:rsid w:val="004C473A"/>
    <w:rsid w:val="004D7B23"/>
    <w:rsid w:val="004F2AD8"/>
    <w:rsid w:val="00566900"/>
    <w:rsid w:val="005B4E7B"/>
    <w:rsid w:val="00644547"/>
    <w:rsid w:val="0068553B"/>
    <w:rsid w:val="006E624B"/>
    <w:rsid w:val="0079026D"/>
    <w:rsid w:val="007A2FF8"/>
    <w:rsid w:val="00837348"/>
    <w:rsid w:val="008A7F1D"/>
    <w:rsid w:val="008B45D1"/>
    <w:rsid w:val="00906048"/>
    <w:rsid w:val="009A5A3E"/>
    <w:rsid w:val="00AD2044"/>
    <w:rsid w:val="00B119B3"/>
    <w:rsid w:val="00B46C80"/>
    <w:rsid w:val="00B71A16"/>
    <w:rsid w:val="00B8275E"/>
    <w:rsid w:val="00C078DD"/>
    <w:rsid w:val="00C969CB"/>
    <w:rsid w:val="00D3610D"/>
    <w:rsid w:val="00E01FE3"/>
    <w:rsid w:val="00E660EC"/>
    <w:rsid w:val="00F70988"/>
    <w:rsid w:val="00F93529"/>
    <w:rsid w:val="00FB1668"/>
    <w:rsid w:val="00FE266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2FF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15B22"/>
    <w:rPr>
      <w:color w:val="0000FF" w:themeColor="hyperlink"/>
      <w:u w:val="single"/>
    </w:rPr>
  </w:style>
  <w:style w:type="paragraph" w:styleId="Kopfzeile">
    <w:name w:val="header"/>
    <w:basedOn w:val="Standard"/>
    <w:link w:val="KopfzeileZchn"/>
    <w:uiPriority w:val="99"/>
    <w:unhideWhenUsed/>
    <w:rsid w:val="004D7B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B23"/>
  </w:style>
  <w:style w:type="paragraph" w:styleId="Fuzeile">
    <w:name w:val="footer"/>
    <w:basedOn w:val="Standard"/>
    <w:link w:val="FuzeileZchn"/>
    <w:uiPriority w:val="99"/>
    <w:semiHidden/>
    <w:unhideWhenUsed/>
    <w:rsid w:val="004D7B23"/>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4D7B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n.wikipedia.org/wiki/Blood_plas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Pharmacokinetic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2348</Words>
  <Characters>14795</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Charite</Company>
  <LinksUpToDate>false</LinksUpToDate>
  <CharactersWithSpaces>17109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RG</cp:lastModifiedBy>
  <cp:revision>10</cp:revision>
  <cp:lastPrinted>2019-05-14T15:35:00Z</cp:lastPrinted>
  <dcterms:created xsi:type="dcterms:W3CDTF">2019-05-13T11:14:00Z</dcterms:created>
  <dcterms:modified xsi:type="dcterms:W3CDTF">2019-05-14T17:15:00Z</dcterms:modified>
</cp:coreProperties>
</file>