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C1AB" w14:textId="77777777" w:rsidR="002428AF" w:rsidRDefault="002428AF" w:rsidP="002428AF">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Dear Editor,</w:t>
      </w:r>
    </w:p>
    <w:p w14:paraId="699D7289" w14:textId="77777777" w:rsidR="002428AF" w:rsidRDefault="002428AF" w:rsidP="002428AF">
      <w:pPr>
        <w:rPr>
          <w:rFonts w:ascii="Arial" w:eastAsia="Times New Roman" w:hAnsi="Arial" w:cs="Arial"/>
          <w:color w:val="222222"/>
          <w:shd w:val="clear" w:color="auto" w:fill="FFFFFF"/>
        </w:rPr>
      </w:pPr>
      <w:bookmarkStart w:id="0" w:name="_GoBack"/>
      <w:bookmarkEnd w:id="0"/>
    </w:p>
    <w:p w14:paraId="61077587" w14:textId="54FF7B5C" w:rsidR="002428AF" w:rsidRPr="005676A4" w:rsidRDefault="002428AF" w:rsidP="002428AF">
      <w:pPr>
        <w:rPr>
          <w:rFonts w:ascii="Arial" w:eastAsia="Times New Roman" w:hAnsi="Arial" w:cs="Arial"/>
          <w:color w:val="4472C4" w:themeColor="accent1"/>
          <w:shd w:val="clear" w:color="auto" w:fill="FFFFFF"/>
        </w:rPr>
      </w:pPr>
      <w:r>
        <w:rPr>
          <w:rFonts w:ascii="Arial" w:eastAsia="Times New Roman" w:hAnsi="Arial" w:cs="Arial"/>
          <w:color w:val="222222"/>
          <w:shd w:val="clear" w:color="auto" w:fill="FFFFFF"/>
        </w:rPr>
        <w:t xml:space="preserve">We thank you for your comments. We have taken then into account </w:t>
      </w:r>
      <w:r w:rsidR="005676A4">
        <w:rPr>
          <w:rFonts w:ascii="Arial" w:eastAsia="Times New Roman" w:hAnsi="Arial" w:cs="Arial"/>
          <w:color w:val="222222"/>
          <w:shd w:val="clear" w:color="auto" w:fill="FFFFFF"/>
        </w:rPr>
        <w:t>as explained below.</w:t>
      </w:r>
      <w:r w:rsidRPr="002428AF">
        <w:rPr>
          <w:rFonts w:ascii="Arial" w:eastAsia="Times New Roman" w:hAnsi="Arial" w:cs="Arial"/>
          <w:color w:val="222222"/>
        </w:rPr>
        <w:br/>
      </w:r>
      <w:r w:rsidRPr="002428AF">
        <w:rPr>
          <w:rFonts w:ascii="Arial" w:eastAsia="Times New Roman" w:hAnsi="Arial" w:cs="Arial"/>
          <w:color w:val="222222"/>
        </w:rPr>
        <w:br/>
      </w:r>
      <w:r w:rsidRPr="002428AF">
        <w:rPr>
          <w:rFonts w:ascii="Arial" w:eastAsia="Times New Roman" w:hAnsi="Arial" w:cs="Arial"/>
          <w:color w:val="4472C4" w:themeColor="accent1"/>
          <w:shd w:val="clear" w:color="auto" w:fill="FFFFFF"/>
        </w:rPr>
        <w:t>1. Please take this opportunity to thoroughly proofread the manuscript to ensure that there are no spelling or grammar issues.</w:t>
      </w:r>
    </w:p>
    <w:p w14:paraId="3EE3F53F" w14:textId="59E8175F" w:rsidR="005676A4" w:rsidRPr="005676A4" w:rsidRDefault="00DF672B" w:rsidP="005676A4">
      <w:pPr>
        <w:pStyle w:val="Quote"/>
      </w:pPr>
      <w:r>
        <w:t>Typos corrected:</w:t>
      </w:r>
      <w:r>
        <w:br/>
        <w:t>Line 51</w:t>
      </w:r>
      <w:r w:rsidR="005676A4">
        <w:t>,</w:t>
      </w:r>
      <w:r>
        <w:t xml:space="preserve"> </w:t>
      </w:r>
      <w:r w:rsidR="005676A4">
        <w:t>p</w:t>
      </w:r>
      <w:r>
        <w:t xml:space="preserve">roduce </w:t>
      </w:r>
      <w:r>
        <w:sym w:font="Wingdings" w:char="F0E0"/>
      </w:r>
      <w:r>
        <w:t xml:space="preserve"> </w:t>
      </w:r>
      <w:r w:rsidR="005676A4">
        <w:t>p</w:t>
      </w:r>
      <w:r>
        <w:t>roduces</w:t>
      </w:r>
      <w:r w:rsidR="005676A4">
        <w:br/>
        <w:t xml:space="preserve">Line 237, </w:t>
      </w:r>
      <w:proofErr w:type="spellStart"/>
      <w:r w:rsidR="005676A4">
        <w:t>anodizations</w:t>
      </w:r>
      <w:proofErr w:type="spellEnd"/>
      <w:r w:rsidR="005676A4">
        <w:t xml:space="preserve"> </w:t>
      </w:r>
      <w:r w:rsidR="005676A4">
        <w:sym w:font="Wingdings" w:char="F0E0"/>
      </w:r>
      <w:r w:rsidR="005676A4">
        <w:t xml:space="preserve"> anodization</w:t>
      </w:r>
    </w:p>
    <w:p w14:paraId="32E2FD38" w14:textId="5D01D645" w:rsidR="002428AF" w:rsidRPr="005676A4" w:rsidRDefault="002428AF" w:rsidP="002428AF">
      <w:pPr>
        <w:rPr>
          <w:rFonts w:ascii="Arial" w:eastAsia="Times New Roman" w:hAnsi="Arial" w:cs="Arial"/>
          <w:color w:val="4472C4" w:themeColor="accent1"/>
          <w:shd w:val="clear" w:color="auto" w:fill="FFFFFF"/>
        </w:rPr>
      </w:pPr>
      <w:r w:rsidRPr="002428AF">
        <w:rPr>
          <w:rFonts w:ascii="Arial" w:eastAsia="Times New Roman" w:hAnsi="Arial" w:cs="Arial"/>
          <w:color w:val="222222"/>
        </w:rPr>
        <w:br/>
      </w:r>
      <w:r w:rsidRPr="002428AF">
        <w:rPr>
          <w:rFonts w:ascii="Arial" w:eastAsia="Times New Roman" w:hAnsi="Arial" w:cs="Arial"/>
          <w:color w:val="4472C4" w:themeColor="accent1"/>
          <w:shd w:val="clear" w:color="auto" w:fill="FFFFFF"/>
        </w:rPr>
        <w:t>2. Figure 1 was not cited in the manuscript.</w:t>
      </w:r>
    </w:p>
    <w:p w14:paraId="2A86047D" w14:textId="5FEC3ED7" w:rsidR="002428AF" w:rsidRDefault="00A32F25" w:rsidP="00A32F25">
      <w:pPr>
        <w:pStyle w:val="Quote"/>
      </w:pPr>
      <w:r>
        <w:t xml:space="preserve">It was originally cited in the Protocol section, now it is cited in Representative Results. As now it is cited after former Figure 2, we have changed their numeration. Added text in </w:t>
      </w:r>
      <w:r w:rsidR="003702C2">
        <w:t>Line 2</w:t>
      </w:r>
      <w:r w:rsidR="005676A4">
        <w:t>10</w:t>
      </w:r>
      <w:r>
        <w:t>:</w:t>
      </w:r>
      <w:r w:rsidR="003702C2">
        <w:t xml:space="preserve"> </w:t>
      </w:r>
      <w:r w:rsidR="003702C2" w:rsidRPr="00A32F25">
        <w:rPr>
          <w:i/>
        </w:rPr>
        <w:t>“</w:t>
      </w:r>
      <w:r w:rsidRPr="00A32F25">
        <w:rPr>
          <w:i/>
        </w:rPr>
        <w:t xml:space="preserve">…incorrect preparation of the cell (see Figure </w:t>
      </w:r>
      <w:proofErr w:type="gramStart"/>
      <w:r w:rsidRPr="00A32F25">
        <w:rPr>
          <w:i/>
        </w:rPr>
        <w:t>2)…</w:t>
      </w:r>
      <w:proofErr w:type="gramEnd"/>
      <w:r w:rsidRPr="00A32F25">
        <w:rPr>
          <w:i/>
        </w:rPr>
        <w:t>”</w:t>
      </w:r>
    </w:p>
    <w:p w14:paraId="6EDA6F6E" w14:textId="6D6E1330" w:rsidR="002428AF" w:rsidRPr="005676A4" w:rsidRDefault="002428AF" w:rsidP="002428AF">
      <w:pPr>
        <w:rPr>
          <w:rFonts w:ascii="Arial" w:eastAsia="Times New Roman" w:hAnsi="Arial" w:cs="Arial"/>
          <w:color w:val="4472C4" w:themeColor="accent1"/>
          <w:shd w:val="clear" w:color="auto" w:fill="FFFFFF"/>
        </w:rPr>
      </w:pPr>
      <w:r w:rsidRPr="002428AF">
        <w:rPr>
          <w:rFonts w:ascii="Arial" w:eastAsia="Times New Roman" w:hAnsi="Arial" w:cs="Arial"/>
          <w:color w:val="222222"/>
        </w:rPr>
        <w:br/>
      </w:r>
      <w:r w:rsidRPr="002428AF">
        <w:rPr>
          <w:rFonts w:ascii="Arial" w:eastAsia="Times New Roman" w:hAnsi="Arial" w:cs="Arial"/>
          <w:color w:val="4472C4" w:themeColor="accent1"/>
          <w:shd w:val="clear" w:color="auto" w:fill="FFFFFF"/>
        </w:rPr>
        <w:t>3. Please sort the items in alphabetical order according to the name of material/equipment.</w:t>
      </w:r>
    </w:p>
    <w:p w14:paraId="6F6C80A1" w14:textId="0FE0E965" w:rsidR="002428AF" w:rsidRDefault="003934F7" w:rsidP="003934F7">
      <w:pPr>
        <w:pStyle w:val="Quote"/>
      </w:pPr>
      <w:r>
        <w:t xml:space="preserve">List of items has been sorted alphabetically. Also, item name </w:t>
      </w:r>
      <w:r w:rsidR="00A32F25">
        <w:t>“</w:t>
      </w:r>
      <w:r w:rsidRPr="003934F7">
        <w:rPr>
          <w:i/>
        </w:rPr>
        <w:t>2 retort stands</w:t>
      </w:r>
      <w:r w:rsidR="00A32F25">
        <w:rPr>
          <w:i/>
        </w:rPr>
        <w:t>”</w:t>
      </w:r>
      <w:r>
        <w:rPr>
          <w:i/>
        </w:rPr>
        <w:t xml:space="preserve"> </w:t>
      </w:r>
      <w:r w:rsidRPr="003934F7">
        <w:t>has been changed to</w:t>
      </w:r>
      <w:r>
        <w:rPr>
          <w:i/>
        </w:rPr>
        <w:t xml:space="preserve"> </w:t>
      </w:r>
      <w:r w:rsidR="00A32F25">
        <w:rPr>
          <w:i/>
        </w:rPr>
        <w:t>“</w:t>
      </w:r>
      <w:r>
        <w:rPr>
          <w:i/>
        </w:rPr>
        <w:t>Retort stand (x2)</w:t>
      </w:r>
      <w:r w:rsidR="00A32F25">
        <w:rPr>
          <w:i/>
        </w:rPr>
        <w:t>”</w:t>
      </w:r>
      <w:r>
        <w:rPr>
          <w:i/>
        </w:rPr>
        <w:t>.</w:t>
      </w:r>
    </w:p>
    <w:p w14:paraId="0E8DB539" w14:textId="12665900" w:rsidR="002428AF" w:rsidRPr="005676A4" w:rsidRDefault="002428AF" w:rsidP="002428AF">
      <w:pPr>
        <w:rPr>
          <w:rFonts w:ascii="Arial" w:eastAsia="Times New Roman" w:hAnsi="Arial" w:cs="Arial"/>
          <w:color w:val="4472C4" w:themeColor="accent1"/>
          <w:shd w:val="clear" w:color="auto" w:fill="FFFFFF"/>
        </w:rPr>
      </w:pPr>
      <w:r w:rsidRPr="002428AF">
        <w:rPr>
          <w:rFonts w:ascii="Arial" w:eastAsia="Times New Roman" w:hAnsi="Arial" w:cs="Arial"/>
          <w:color w:val="222222"/>
        </w:rPr>
        <w:br/>
      </w:r>
      <w:r w:rsidRPr="002428AF">
        <w:rPr>
          <w:rFonts w:ascii="Arial" w:eastAsia="Times New Roman" w:hAnsi="Arial" w:cs="Arial"/>
          <w:color w:val="4472C4" w:themeColor="accent1"/>
          <w:shd w:val="clear" w:color="auto" w:fill="FFFFFF"/>
        </w:rPr>
        <w:t>4. There are additional comments marked in the manuscript. Please check and revise the manuscript accordingly.</w:t>
      </w:r>
    </w:p>
    <w:p w14:paraId="2A0E4E1A" w14:textId="77777777" w:rsidR="003934F7" w:rsidRPr="003934F7" w:rsidRDefault="00785364" w:rsidP="003934F7">
      <w:pPr>
        <w:pStyle w:val="Quote"/>
      </w:pPr>
      <w:r w:rsidRPr="003934F7">
        <w:t>Both typos have been corrected</w:t>
      </w:r>
      <w:r w:rsidR="003934F7" w:rsidRPr="003934F7">
        <w:t>:</w:t>
      </w:r>
    </w:p>
    <w:p w14:paraId="7B711ECD" w14:textId="560B6B34" w:rsidR="00F9516A" w:rsidRDefault="003934F7" w:rsidP="003934F7">
      <w:pPr>
        <w:pStyle w:val="Quote"/>
      </w:pPr>
      <w:r w:rsidRPr="003934F7">
        <w:t xml:space="preserve">[1] </w:t>
      </w:r>
      <w:r w:rsidRPr="003934F7">
        <w:sym w:font="Wingdings" w:char="F0E0"/>
      </w:r>
      <w:r w:rsidRPr="003934F7">
        <w:t xml:space="preserve"> </w:t>
      </w:r>
      <w:r w:rsidRPr="00A32F25">
        <w:rPr>
          <w:vertAlign w:val="superscript"/>
        </w:rPr>
        <w:t>1</w:t>
      </w:r>
      <w:r>
        <w:br/>
      </w:r>
      <w:r w:rsidRPr="0027009D">
        <w:t>m</w:t>
      </w:r>
      <w:r>
        <w:t xml:space="preserve"> </w:t>
      </w:r>
      <w:r>
        <w:sym w:font="Wingdings" w:char="F0E0"/>
      </w:r>
      <w:r>
        <w:t xml:space="preserve"> </w:t>
      </w:r>
      <w:r w:rsidRPr="0027009D">
        <w:t>µm</w:t>
      </w:r>
    </w:p>
    <w:p w14:paraId="44513299" w14:textId="308F8FD5" w:rsidR="002428AF" w:rsidRPr="002428AF" w:rsidRDefault="002428AF" w:rsidP="002428AF">
      <w:pPr>
        <w:rPr>
          <w:rFonts w:ascii="Times New Roman" w:eastAsia="Times New Roman" w:hAnsi="Times New Roman" w:cs="Times New Roman"/>
          <w:color w:val="4472C4" w:themeColor="accent1"/>
        </w:rPr>
      </w:pPr>
      <w:r w:rsidRPr="002428AF">
        <w:rPr>
          <w:rFonts w:ascii="Arial" w:eastAsia="Times New Roman" w:hAnsi="Arial" w:cs="Arial"/>
          <w:color w:val="222222"/>
        </w:rPr>
        <w:br/>
      </w:r>
      <w:r w:rsidRPr="002428AF">
        <w:rPr>
          <w:rFonts w:ascii="Arial" w:eastAsia="Times New Roman" w:hAnsi="Arial" w:cs="Arial"/>
          <w:color w:val="4472C4" w:themeColor="accent1"/>
          <w:shd w:val="clear" w:color="auto" w:fill="FFFFFF"/>
        </w:rPr>
        <w:t>5. There are still a few sections of the manuscript that show significant overlap with previously published work. Please rewrite lines 53-57.</w:t>
      </w:r>
    </w:p>
    <w:p w14:paraId="0A61DA09" w14:textId="66140B93" w:rsidR="008B6AF5" w:rsidRDefault="00785364" w:rsidP="003934F7">
      <w:pPr>
        <w:pStyle w:val="Quote"/>
      </w:pPr>
      <w:r>
        <w:t>This part of the text has been modified:</w:t>
      </w:r>
    </w:p>
    <w:p w14:paraId="5EF68BC1" w14:textId="6430863B" w:rsidR="005676A4" w:rsidRPr="005676A4" w:rsidRDefault="005676A4" w:rsidP="005676A4">
      <w:pPr>
        <w:pStyle w:val="Quote"/>
        <w:rPr>
          <w:i/>
        </w:rPr>
      </w:pPr>
      <w:r w:rsidRPr="005676A4">
        <w:rPr>
          <w:i/>
        </w:rPr>
        <w:t>“</w:t>
      </w:r>
      <w:r w:rsidRPr="005676A4">
        <w:rPr>
          <w:i/>
        </w:rPr>
        <w:t>Using these membranes as scaffold, nanowires can be created by direct current (DC), alternating current (AC) or pulsed DC Electrodeposition. Controlling the fabrication process of the membrane and the deposition of the nanowires, a wide range of magnetic nanowires can be created for particular applications.</w:t>
      </w:r>
      <w:r w:rsidRPr="005676A4">
        <w:rPr>
          <w:i/>
        </w:rPr>
        <w:t>”</w:t>
      </w:r>
    </w:p>
    <w:p w14:paraId="36184EAE" w14:textId="349A6CD6" w:rsidR="00A32F25" w:rsidRPr="00A32F25" w:rsidRDefault="00A32F25" w:rsidP="00DF672B">
      <w:pPr>
        <w:jc w:val="both"/>
      </w:pPr>
    </w:p>
    <w:sectPr w:rsidR="00A32F25" w:rsidRPr="00A32F25" w:rsidSect="00AF1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AF"/>
    <w:rsid w:val="002428AF"/>
    <w:rsid w:val="003702C2"/>
    <w:rsid w:val="003934F7"/>
    <w:rsid w:val="005676A4"/>
    <w:rsid w:val="005F0DF4"/>
    <w:rsid w:val="00785364"/>
    <w:rsid w:val="00810115"/>
    <w:rsid w:val="00A32F25"/>
    <w:rsid w:val="00AF169E"/>
    <w:rsid w:val="00DF672B"/>
    <w:rsid w:val="00F95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81D1B4"/>
  <w14:defaultImageDpi w14:val="32767"/>
  <w15:chartTrackingRefBased/>
  <w15:docId w15:val="{2C7D51F9-4654-EE4A-9845-26C8D8D9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3934F7"/>
    <w:pPr>
      <w:spacing w:before="200" w:after="160"/>
      <w:ind w:left="864" w:right="864"/>
    </w:pPr>
    <w:rPr>
      <w:iCs/>
      <w:color w:val="404040" w:themeColor="text1" w:themeTint="BF"/>
      <w:shd w:val="clear" w:color="auto" w:fill="FFFFFF"/>
    </w:rPr>
  </w:style>
  <w:style w:type="character" w:customStyle="1" w:styleId="QuoteChar">
    <w:name w:val="Quote Char"/>
    <w:basedOn w:val="DefaultParagraphFont"/>
    <w:link w:val="Quote"/>
    <w:uiPriority w:val="29"/>
    <w:rsid w:val="003934F7"/>
    <w:rPr>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Lago Cachon</dc:creator>
  <cp:keywords/>
  <dc:description/>
  <cp:lastModifiedBy>David Lago Cachon</cp:lastModifiedBy>
  <cp:revision>1</cp:revision>
  <dcterms:created xsi:type="dcterms:W3CDTF">2019-06-09T10:15:00Z</dcterms:created>
  <dcterms:modified xsi:type="dcterms:W3CDTF">2019-06-10T11:40:00Z</dcterms:modified>
</cp:coreProperties>
</file>