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132" w:rsidRDefault="00B228EB" w:rsidP="00666389">
      <w:pPr>
        <w:spacing w:line="276" w:lineRule="auto"/>
        <w:jc w:val="both"/>
        <w:rPr>
          <w:rFonts w:ascii="Arial" w:eastAsia="Times New Roman" w:hAnsi="Arial" w:cs="Arial"/>
          <w:color w:val="0000FF"/>
          <w:sz w:val="24"/>
          <w:szCs w:val="24"/>
          <w:shd w:val="clear" w:color="auto" w:fill="FFFFFF"/>
          <w:lang w:eastAsia="en-GB"/>
        </w:rPr>
      </w:pPr>
      <w:r w:rsidRPr="00D81680">
        <w:rPr>
          <w:rFonts w:ascii="Arial" w:eastAsia="Times New Roman" w:hAnsi="Arial" w:cs="Arial"/>
          <w:b/>
          <w:bCs/>
          <w:color w:val="0000FF"/>
          <w:sz w:val="24"/>
          <w:szCs w:val="24"/>
          <w:u w:val="single"/>
          <w:shd w:val="clear" w:color="auto" w:fill="FFFFFF"/>
          <w:lang w:eastAsia="en-GB"/>
        </w:rPr>
        <w:t>Comments from Peer-Reviewers:</w:t>
      </w:r>
      <w:r w:rsidRPr="00D81680">
        <w:rPr>
          <w:rFonts w:ascii="Arial" w:eastAsia="Times New Roman" w:hAnsi="Arial" w:cs="Arial"/>
          <w:color w:val="0000FF"/>
          <w:sz w:val="24"/>
          <w:szCs w:val="24"/>
          <w:shd w:val="clear" w:color="auto" w:fill="FFFFFF"/>
          <w:lang w:eastAsia="en-GB"/>
        </w:rPr>
        <w:t> </w:t>
      </w:r>
    </w:p>
    <w:p w:rsidR="00EE4132" w:rsidRDefault="00B228EB" w:rsidP="00666389">
      <w:pPr>
        <w:spacing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b/>
          <w:bCs/>
          <w:color w:val="222222"/>
          <w:sz w:val="24"/>
          <w:szCs w:val="24"/>
          <w:shd w:val="clear" w:color="auto" w:fill="FFFFFF"/>
          <w:lang w:eastAsia="en-GB"/>
        </w:rPr>
        <w:t>Reviewer #1:</w:t>
      </w:r>
    </w:p>
    <w:p w:rsidR="00EE4132" w:rsidRDefault="00B228EB" w:rsidP="00666389">
      <w:pPr>
        <w:spacing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Manuscript Summary:</w:t>
      </w:r>
    </w:p>
    <w:p w:rsidR="00B228EB" w:rsidRPr="00666389" w:rsidRDefault="00B228EB" w:rsidP="00666389">
      <w:pPr>
        <w:spacing w:line="276" w:lineRule="auto"/>
        <w:jc w:val="both"/>
        <w:rPr>
          <w:rFonts w:ascii="Arial" w:eastAsia="Times New Roman" w:hAnsi="Arial" w:cs="Arial"/>
          <w:b/>
          <w:bCs/>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The paper submitted by author tries to use Infrared Nanospectroscopy (AFM-IR), simultaneously exploiting the high resolution of AFM and the chemical recognition power of infrared (IR) spectroscopy, as a versatile tool to characterize at the nanoscale the conformational rearrangements of proteins during their aggregation at the single molecule scale to understand how they misfold and aggregate. The author combined two conventional technologies Atomic Force Microscopy (AFM) and infrared (IR) spectroscopy to exploit the high resolution of AFM and the chemical recognition power of IR both. Introduction part is strong and satisfies the expectations and it does contain the information we need to find under the title. The title is clearly understandable and no inconsistency exists between the title and the content. Overall, the paper is comprehensive in terms of explaining the methodology. The general study and observations were accomplished in a comprehensive manner and the results are interesting. However, some minor clarifications required as to the details of the observations.</w:t>
      </w:r>
    </w:p>
    <w:p w:rsidR="00EE4132" w:rsidRDefault="00B228EB" w:rsidP="00666389">
      <w:pPr>
        <w:shd w:val="clear" w:color="auto" w:fill="FFFFFF"/>
        <w:spacing w:after="240" w:line="276"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would like to thank the reviewer for the very positive evaluation of the manuscript.</w:t>
      </w:r>
    </w:p>
    <w:p w:rsidR="00EE4132"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Major Concerns:</w:t>
      </w:r>
    </w:p>
    <w:p w:rsidR="00EE4132" w:rsidRDefault="00B228EB" w:rsidP="00666389">
      <w:pPr>
        <w:shd w:val="clear" w:color="auto" w:fill="FFFFFF"/>
        <w:spacing w:after="12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Clarifications required:</w:t>
      </w:r>
    </w:p>
    <w:p w:rsidR="00B228EB"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1. Abstract mentions about "Central importance in order to develop new pharmacological approach to neurodegenerative disorders." But no such recommendations or suggestions were made in the text itself.</w:t>
      </w:r>
    </w:p>
    <w:p w:rsidR="00B228EB" w:rsidRDefault="00B228EB" w:rsidP="00666389">
      <w:pPr>
        <w:shd w:val="clear" w:color="auto" w:fill="FFFFFF"/>
        <w:spacing w:before="240" w:after="240" w:line="276"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thank the reviewer for the suggestion, we have update the abstract and the discussion.</w:t>
      </w:r>
    </w:p>
    <w:p w:rsidR="00B228EB"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2. Selection criteria of Aβ42 peptide for this study in not clearly mentioned in text.</w:t>
      </w:r>
    </w:p>
    <w:p w:rsidR="00EE4132" w:rsidRDefault="00B228EB" w:rsidP="00666389">
      <w:pPr>
        <w:shd w:val="clear" w:color="auto" w:fill="FFFFFF"/>
        <w:spacing w:before="240" w:after="240" w:line="276"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have explained now in the text that we used the aggregation of </w:t>
      </w:r>
      <w:r w:rsidRPr="00D81680">
        <w:rPr>
          <w:rFonts w:ascii="Arial" w:eastAsia="Times New Roman" w:hAnsi="Arial" w:cs="Arial"/>
          <w:color w:val="222222"/>
          <w:sz w:val="24"/>
          <w:szCs w:val="24"/>
          <w:shd w:val="clear" w:color="auto" w:fill="FFFFFF"/>
          <w:lang w:eastAsia="en-GB"/>
        </w:rPr>
        <w:t>Aβ42 peptide</w:t>
      </w:r>
      <w:r>
        <w:rPr>
          <w:rFonts w:ascii="Arial" w:eastAsia="Times New Roman" w:hAnsi="Arial" w:cs="Arial"/>
          <w:color w:val="222222"/>
          <w:sz w:val="24"/>
          <w:szCs w:val="24"/>
          <w:shd w:val="clear" w:color="auto" w:fill="FFFFFF"/>
          <w:lang w:eastAsia="en-GB"/>
        </w:rPr>
        <w:t xml:space="preserve"> since it is involved in the onset of Alzheimer’s disease and since it can be considered a model system to implement the protocol to study protein aggregation.</w:t>
      </w:r>
    </w:p>
    <w:p w:rsidR="00EE4132" w:rsidRDefault="00B228EB" w:rsidP="00666389">
      <w:pPr>
        <w:shd w:val="clear" w:color="auto" w:fill="FFFFFF"/>
        <w:spacing w:after="12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Minor Concerns:</w:t>
      </w:r>
    </w:p>
    <w:p w:rsidR="00B228EB"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1. The paper needs a careful proof-reading as there are some typos errors. Example: Line 348 contains "Tough powerful" which, in context seems to be inappropriate.</w:t>
      </w:r>
    </w:p>
    <w:p w:rsidR="00B366B5" w:rsidRDefault="00B228EB" w:rsidP="00666389">
      <w:pPr>
        <w:shd w:val="clear" w:color="auto" w:fill="FFFFFF"/>
        <w:spacing w:before="240" w:after="240" w:line="276" w:lineRule="auto"/>
        <w:jc w:val="both"/>
        <w:rPr>
          <w:rFonts w:ascii="Arial" w:eastAsia="Times New Roman" w:hAnsi="Arial" w:cs="Arial"/>
          <w:b/>
          <w:bCs/>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Corrected.</w:t>
      </w:r>
    </w:p>
    <w:p w:rsidR="00B366B5" w:rsidRDefault="00B366B5" w:rsidP="00666389">
      <w:pPr>
        <w:spacing w:line="276" w:lineRule="auto"/>
        <w:jc w:val="both"/>
        <w:rPr>
          <w:rFonts w:ascii="Arial" w:eastAsia="Times New Roman" w:hAnsi="Arial" w:cs="Arial"/>
          <w:b/>
          <w:bCs/>
          <w:color w:val="222222"/>
          <w:sz w:val="24"/>
          <w:szCs w:val="24"/>
          <w:shd w:val="clear" w:color="auto" w:fill="FFFFFF"/>
          <w:lang w:eastAsia="en-GB"/>
        </w:rPr>
      </w:pPr>
      <w:r>
        <w:rPr>
          <w:rFonts w:ascii="Arial" w:eastAsia="Times New Roman" w:hAnsi="Arial" w:cs="Arial"/>
          <w:b/>
          <w:bCs/>
          <w:color w:val="222222"/>
          <w:sz w:val="24"/>
          <w:szCs w:val="24"/>
          <w:shd w:val="clear" w:color="auto" w:fill="FFFFFF"/>
          <w:lang w:eastAsia="en-GB"/>
        </w:rPr>
        <w:br w:type="page"/>
      </w:r>
    </w:p>
    <w:p w:rsidR="00EE4132" w:rsidRDefault="00B228EB" w:rsidP="00666389">
      <w:pPr>
        <w:shd w:val="clear" w:color="auto" w:fill="FFFFFF"/>
        <w:spacing w:line="276" w:lineRule="auto"/>
        <w:jc w:val="both"/>
        <w:rPr>
          <w:rFonts w:ascii="Arial" w:eastAsia="Times New Roman" w:hAnsi="Arial" w:cs="Arial"/>
          <w:b/>
          <w:bCs/>
          <w:color w:val="222222"/>
          <w:sz w:val="24"/>
          <w:szCs w:val="24"/>
          <w:shd w:val="clear" w:color="auto" w:fill="FFFFFF"/>
          <w:lang w:eastAsia="en-GB"/>
        </w:rPr>
      </w:pPr>
      <w:r w:rsidRPr="00D81680">
        <w:rPr>
          <w:rFonts w:ascii="Arial" w:eastAsia="Times New Roman" w:hAnsi="Arial" w:cs="Arial"/>
          <w:b/>
          <w:bCs/>
          <w:color w:val="222222"/>
          <w:sz w:val="24"/>
          <w:szCs w:val="24"/>
          <w:shd w:val="clear" w:color="auto" w:fill="FFFFFF"/>
          <w:lang w:eastAsia="en-GB"/>
        </w:rPr>
        <w:lastRenderedPageBreak/>
        <w:t>Reviewer #2: </w:t>
      </w:r>
    </w:p>
    <w:p w:rsidR="00E037AF"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The manuscript entitled characterising individual Amyloid aggregates by infrared Nanospectroscopy and Atomic force microscopy describe the procedure to determine the oligomerization process of AB42 which can be applied to several peptides or proteins employing AFM-IR.</w:t>
      </w:r>
    </w:p>
    <w:p w:rsidR="00E037AF" w:rsidRDefault="00B228EB" w:rsidP="00666389">
      <w:pPr>
        <w:shd w:val="clear" w:color="auto" w:fill="FFFFFF"/>
        <w:spacing w:before="120" w:after="12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Minor Concerns:</w:t>
      </w:r>
    </w:p>
    <w:p w:rsidR="00E037AF"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xml:space="preserve">The same sample is processed in the same equipment, </w:t>
      </w:r>
      <w:proofErr w:type="gramStart"/>
      <w:r w:rsidRPr="00D81680">
        <w:rPr>
          <w:rFonts w:ascii="Arial" w:eastAsia="Times New Roman" w:hAnsi="Arial" w:cs="Arial"/>
          <w:color w:val="222222"/>
          <w:sz w:val="24"/>
          <w:szCs w:val="24"/>
          <w:shd w:val="clear" w:color="auto" w:fill="FFFFFF"/>
          <w:lang w:eastAsia="en-GB"/>
        </w:rPr>
        <w:t>To</w:t>
      </w:r>
      <w:proofErr w:type="gramEnd"/>
      <w:r w:rsidRPr="00D81680">
        <w:rPr>
          <w:rFonts w:ascii="Arial" w:eastAsia="Times New Roman" w:hAnsi="Arial" w:cs="Arial"/>
          <w:color w:val="222222"/>
          <w:sz w:val="24"/>
          <w:szCs w:val="24"/>
          <w:shd w:val="clear" w:color="auto" w:fill="FFFFFF"/>
          <w:lang w:eastAsia="en-GB"/>
        </w:rPr>
        <w:t xml:space="preserve"> obtain the information from AFM and IR.</w:t>
      </w:r>
    </w:p>
    <w:p w:rsidR="00B228EB"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xml:space="preserve">How the AFM-IR help to know the oligomerization process. </w:t>
      </w:r>
    </w:p>
    <w:p w:rsidR="00B228EB" w:rsidRDefault="00B228EB" w:rsidP="00666389">
      <w:pPr>
        <w:shd w:val="clear" w:color="auto" w:fill="FFFFFF"/>
        <w:spacing w:before="240" w:after="240" w:line="276"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The AFM-IR technique measures simultaneously the morphology and chemical properties. Howev</w:t>
      </w:r>
      <w:bookmarkStart w:id="0" w:name="_GoBack"/>
      <w:bookmarkEnd w:id="0"/>
      <w:r>
        <w:rPr>
          <w:rFonts w:ascii="Arial" w:eastAsia="Times New Roman" w:hAnsi="Arial" w:cs="Arial"/>
          <w:color w:val="222222"/>
          <w:sz w:val="24"/>
          <w:szCs w:val="24"/>
          <w:shd w:val="clear" w:color="auto" w:fill="FFFFFF"/>
          <w:lang w:eastAsia="en-GB"/>
        </w:rPr>
        <w:t xml:space="preserve">er, the aggregation process is performed </w:t>
      </w:r>
      <w:r w:rsidRPr="00DD0F49">
        <w:rPr>
          <w:rFonts w:ascii="Arial" w:eastAsia="Times New Roman" w:hAnsi="Arial" w:cs="Arial"/>
          <w:i/>
          <w:color w:val="222222"/>
          <w:sz w:val="24"/>
          <w:szCs w:val="24"/>
          <w:shd w:val="clear" w:color="auto" w:fill="FFFFFF"/>
          <w:lang w:eastAsia="en-GB"/>
        </w:rPr>
        <w:t>in vitro</w:t>
      </w:r>
      <w:r>
        <w:rPr>
          <w:rFonts w:ascii="Arial" w:eastAsia="Times New Roman" w:hAnsi="Arial" w:cs="Arial"/>
          <w:color w:val="222222"/>
          <w:sz w:val="24"/>
          <w:szCs w:val="24"/>
          <w:shd w:val="clear" w:color="auto" w:fill="FFFFFF"/>
          <w:lang w:eastAsia="en-GB"/>
        </w:rPr>
        <w:t xml:space="preserve"> and aliquots at different time points are deposited on the substrate to retrieve a picture of the process, included the early oligomerisation. For instance, the reviewer could refer to </w:t>
      </w:r>
      <w:r w:rsidRPr="00DD0F49">
        <w:rPr>
          <w:rFonts w:ascii="Arial" w:eastAsia="Times New Roman" w:hAnsi="Arial" w:cs="Arial"/>
          <w:i/>
          <w:color w:val="222222"/>
          <w:sz w:val="24"/>
          <w:szCs w:val="24"/>
          <w:shd w:val="clear" w:color="auto" w:fill="FFFFFF"/>
          <w:lang w:eastAsia="en-GB"/>
        </w:rPr>
        <w:t>Ruggeri, PNAS, 2018</w:t>
      </w:r>
      <w:r>
        <w:rPr>
          <w:rFonts w:ascii="Arial" w:eastAsia="Times New Roman" w:hAnsi="Arial" w:cs="Arial"/>
          <w:color w:val="222222"/>
          <w:sz w:val="24"/>
          <w:szCs w:val="24"/>
          <w:shd w:val="clear" w:color="auto" w:fill="FFFFFF"/>
          <w:lang w:eastAsia="en-GB"/>
        </w:rPr>
        <w:t>.</w:t>
      </w:r>
    </w:p>
    <w:p w:rsidR="00B228EB"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Is clear that AFM identify the morphology, but is not clear if, IR identify the inter-chain interaction.</w:t>
      </w:r>
    </w:p>
    <w:p w:rsidR="00B228EB" w:rsidRDefault="00B228EB" w:rsidP="00666389">
      <w:pPr>
        <w:shd w:val="clear" w:color="auto" w:fill="FFFFFF"/>
        <w:spacing w:before="240" w:after="240" w:line="276"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IR spectroscopy is sensitive to intermolecular hydrogen bonding occurring between proteins and thus to inter-chain interactions.</w:t>
      </w:r>
    </w:p>
    <w:p w:rsidR="00B228EB"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Also, could be important mention if the procedure is useful with other AFM equipment and also if the material that is necessary exist in different brands.</w:t>
      </w:r>
    </w:p>
    <w:p w:rsidR="00E037AF" w:rsidRDefault="00B228EB" w:rsidP="00666389">
      <w:pPr>
        <w:shd w:val="clear" w:color="auto" w:fill="FFFFFF"/>
        <w:spacing w:before="240" w:after="240" w:line="276"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Originally, AFM-IR spectroscopy working through thermomechanical detection has been developed by “Anasys Instruments”, now purchased by “Bruker”. Recently, another company has developed an AFM-IR system, however it can measure only in non-contact mode, while in our work we necessitate of measuring in contact to have enough sensitivity.</w:t>
      </w:r>
    </w:p>
    <w:p w:rsidR="00B228EB"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The ThT assay depends on the peptide concentration and also how the assay is done, for example if the assay is done in a plate or in a cuvette, then these considerations could be mentioned, and how the author established the condition to do a kinetic correlation between ThT and AFM</w:t>
      </w:r>
      <w:r>
        <w:rPr>
          <w:rFonts w:ascii="Arial" w:eastAsia="Times New Roman" w:hAnsi="Arial" w:cs="Arial"/>
          <w:color w:val="222222"/>
          <w:sz w:val="24"/>
          <w:szCs w:val="24"/>
          <w:shd w:val="clear" w:color="auto" w:fill="FFFFFF"/>
          <w:lang w:eastAsia="en-GB"/>
        </w:rPr>
        <w:t>.</w:t>
      </w:r>
    </w:p>
    <w:p w:rsidR="00E037AF" w:rsidRDefault="00B228EB" w:rsidP="00666389">
      <w:pPr>
        <w:shd w:val="clear" w:color="auto" w:fill="FFFFFF"/>
        <w:spacing w:before="240" w:after="240" w:line="276"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agree with the reviewer that the kinetics assays are extremely sensitive. It is specified in the protocol that the aggregation </w:t>
      </w:r>
      <w:r w:rsidR="0087798D">
        <w:rPr>
          <w:rFonts w:ascii="Arial" w:eastAsia="Times New Roman" w:hAnsi="Arial" w:cs="Arial"/>
          <w:color w:val="222222"/>
          <w:sz w:val="24"/>
          <w:szCs w:val="24"/>
          <w:shd w:val="clear" w:color="auto" w:fill="FFFFFF"/>
          <w:lang w:eastAsia="en-GB"/>
        </w:rPr>
        <w:t xml:space="preserve">assay </w:t>
      </w:r>
      <w:r>
        <w:rPr>
          <w:rFonts w:ascii="Arial" w:eastAsia="Times New Roman" w:hAnsi="Arial" w:cs="Arial"/>
          <w:color w:val="222222"/>
          <w:sz w:val="24"/>
          <w:szCs w:val="24"/>
          <w:shd w:val="clear" w:color="auto" w:fill="FFFFFF"/>
          <w:lang w:eastAsia="en-GB"/>
        </w:rPr>
        <w:t>is performed in a plate reader. We have added the relevant references in the text regarding how the protocol has been developed.</w:t>
      </w:r>
      <w:r w:rsidR="0087798D">
        <w:rPr>
          <w:rFonts w:ascii="Arial" w:eastAsia="Times New Roman" w:hAnsi="Arial" w:cs="Arial"/>
          <w:color w:val="222222"/>
          <w:sz w:val="24"/>
          <w:szCs w:val="24"/>
          <w:shd w:val="clear" w:color="auto" w:fill="FFFFFF"/>
          <w:lang w:eastAsia="en-GB"/>
        </w:rPr>
        <w:t xml:space="preserve"> For instance, the reviewer could refer to </w:t>
      </w:r>
      <w:proofErr w:type="spellStart"/>
      <w:r w:rsidR="0087798D" w:rsidRPr="0087798D">
        <w:rPr>
          <w:rFonts w:ascii="Arial" w:eastAsia="Times New Roman" w:hAnsi="Arial" w:cs="Arial"/>
          <w:color w:val="222222"/>
          <w:sz w:val="24"/>
          <w:szCs w:val="24"/>
          <w:shd w:val="clear" w:color="auto" w:fill="FFFFFF"/>
          <w:lang w:eastAsia="en-GB"/>
        </w:rPr>
        <w:t>Hellstrand</w:t>
      </w:r>
      <w:proofErr w:type="spellEnd"/>
      <w:r w:rsidR="0087798D">
        <w:rPr>
          <w:rFonts w:ascii="Arial" w:eastAsia="Times New Roman" w:hAnsi="Arial" w:cs="Arial"/>
          <w:color w:val="222222"/>
          <w:sz w:val="24"/>
          <w:szCs w:val="24"/>
          <w:shd w:val="clear" w:color="auto" w:fill="FFFFFF"/>
          <w:lang w:eastAsia="en-GB"/>
        </w:rPr>
        <w:t xml:space="preserve">, </w:t>
      </w:r>
      <w:r w:rsidR="0087798D" w:rsidRPr="0087798D">
        <w:rPr>
          <w:rFonts w:ascii="Arial" w:eastAsia="Times New Roman" w:hAnsi="Arial" w:cs="Arial"/>
          <w:color w:val="222222"/>
          <w:sz w:val="24"/>
          <w:szCs w:val="24"/>
          <w:shd w:val="clear" w:color="auto" w:fill="FFFFFF"/>
          <w:lang w:eastAsia="en-GB"/>
        </w:rPr>
        <w:t>ACS</w:t>
      </w:r>
      <w:r w:rsidR="0087798D">
        <w:rPr>
          <w:rFonts w:ascii="Arial" w:eastAsia="Times New Roman" w:hAnsi="Arial" w:cs="Arial"/>
          <w:color w:val="222222"/>
          <w:sz w:val="24"/>
          <w:szCs w:val="24"/>
          <w:shd w:val="clear" w:color="auto" w:fill="FFFFFF"/>
          <w:lang w:eastAsia="en-GB"/>
        </w:rPr>
        <w:t xml:space="preserve"> </w:t>
      </w:r>
      <w:r w:rsidR="00893158">
        <w:rPr>
          <w:rFonts w:ascii="Arial" w:eastAsia="Times New Roman" w:hAnsi="Arial" w:cs="Arial"/>
          <w:color w:val="222222"/>
          <w:sz w:val="24"/>
          <w:szCs w:val="24"/>
          <w:shd w:val="clear" w:color="auto" w:fill="FFFFFF"/>
          <w:lang w:eastAsia="en-GB"/>
        </w:rPr>
        <w:t>C</w:t>
      </w:r>
      <w:r w:rsidR="00893158" w:rsidRPr="00893158">
        <w:rPr>
          <w:rFonts w:ascii="Arial" w:eastAsia="Times New Roman" w:hAnsi="Arial" w:cs="Arial"/>
          <w:color w:val="222222"/>
          <w:sz w:val="24"/>
          <w:szCs w:val="24"/>
          <w:shd w:val="clear" w:color="auto" w:fill="FFFFFF"/>
          <w:lang w:eastAsia="en-GB"/>
        </w:rPr>
        <w:t xml:space="preserve">hemical </w:t>
      </w:r>
      <w:r w:rsidR="00893158">
        <w:rPr>
          <w:rFonts w:ascii="Arial" w:eastAsia="Times New Roman" w:hAnsi="Arial" w:cs="Arial"/>
          <w:color w:val="222222"/>
          <w:sz w:val="24"/>
          <w:szCs w:val="24"/>
          <w:shd w:val="clear" w:color="auto" w:fill="FFFFFF"/>
          <w:lang w:eastAsia="en-GB"/>
        </w:rPr>
        <w:t>N</w:t>
      </w:r>
      <w:r w:rsidR="00893158" w:rsidRPr="00893158">
        <w:rPr>
          <w:rFonts w:ascii="Arial" w:eastAsia="Times New Roman" w:hAnsi="Arial" w:cs="Arial"/>
          <w:color w:val="222222"/>
          <w:sz w:val="24"/>
          <w:szCs w:val="24"/>
          <w:shd w:val="clear" w:color="auto" w:fill="FFFFFF"/>
          <w:lang w:eastAsia="en-GB"/>
        </w:rPr>
        <w:t>euroscience</w:t>
      </w:r>
      <w:r w:rsidR="0087798D">
        <w:rPr>
          <w:rFonts w:ascii="Arial" w:eastAsia="Times New Roman" w:hAnsi="Arial" w:cs="Arial"/>
          <w:color w:val="222222"/>
          <w:sz w:val="24"/>
          <w:szCs w:val="24"/>
          <w:shd w:val="clear" w:color="auto" w:fill="FFFFFF"/>
          <w:lang w:eastAsia="en-GB"/>
        </w:rPr>
        <w:t>,</w:t>
      </w:r>
      <w:r w:rsidR="00893158">
        <w:rPr>
          <w:rFonts w:ascii="Arial" w:eastAsia="Times New Roman" w:hAnsi="Arial" w:cs="Arial"/>
          <w:color w:val="222222"/>
          <w:sz w:val="24"/>
          <w:szCs w:val="24"/>
          <w:shd w:val="clear" w:color="auto" w:fill="FFFFFF"/>
          <w:lang w:eastAsia="en-GB"/>
        </w:rPr>
        <w:t xml:space="preserve"> </w:t>
      </w:r>
      <w:r w:rsidR="0087798D">
        <w:rPr>
          <w:rFonts w:ascii="Arial" w:eastAsia="Times New Roman" w:hAnsi="Arial" w:cs="Arial"/>
          <w:color w:val="222222"/>
          <w:sz w:val="24"/>
          <w:szCs w:val="24"/>
          <w:shd w:val="clear" w:color="auto" w:fill="FFFFFF"/>
          <w:lang w:eastAsia="en-GB"/>
        </w:rPr>
        <w:t>20</w:t>
      </w:r>
      <w:r w:rsidR="00894535">
        <w:rPr>
          <w:rFonts w:ascii="Arial" w:eastAsia="Times New Roman" w:hAnsi="Arial" w:cs="Arial"/>
          <w:color w:val="222222"/>
          <w:sz w:val="24"/>
          <w:szCs w:val="24"/>
          <w:shd w:val="clear" w:color="auto" w:fill="FFFFFF"/>
          <w:lang w:eastAsia="en-GB"/>
        </w:rPr>
        <w:t>09.</w:t>
      </w:r>
      <w:r w:rsidR="00E037AF">
        <w:rPr>
          <w:rFonts w:ascii="Arial" w:eastAsia="Times New Roman" w:hAnsi="Arial" w:cs="Arial"/>
          <w:color w:val="222222"/>
          <w:sz w:val="24"/>
          <w:szCs w:val="24"/>
          <w:shd w:val="clear" w:color="auto" w:fill="FFFFFF"/>
          <w:lang w:eastAsia="en-GB"/>
        </w:rPr>
        <w:t xml:space="preserve"> </w:t>
      </w:r>
    </w:p>
    <w:p w:rsidR="00B228EB" w:rsidRDefault="00B228EB" w:rsidP="00666389">
      <w:pPr>
        <w:shd w:val="clear" w:color="auto" w:fill="FFFFFF"/>
        <w:spacing w:before="240" w:after="240" w:line="276" w:lineRule="auto"/>
        <w:jc w:val="both"/>
        <w:rPr>
          <w:rFonts w:ascii="Arial" w:eastAsia="Times New Roman" w:hAnsi="Arial" w:cs="Arial"/>
          <w:color w:val="222222"/>
          <w:sz w:val="24"/>
          <w:szCs w:val="24"/>
          <w:shd w:val="clear" w:color="auto" w:fill="FFFFFF"/>
          <w:lang w:eastAsia="en-GB"/>
        </w:rPr>
      </w:pPr>
      <w:r>
        <w:rPr>
          <w:rFonts w:ascii="Arial" w:eastAsia="Times New Roman" w:hAnsi="Arial" w:cs="Arial"/>
          <w:color w:val="222222"/>
          <w:sz w:val="24"/>
          <w:szCs w:val="24"/>
          <w:shd w:val="clear" w:color="auto" w:fill="FFFFFF"/>
          <w:lang w:eastAsia="en-GB"/>
        </w:rPr>
        <w:lastRenderedPageBreak/>
        <w:t>We did not establish any specific condition to correlate kinetics and AFM. At each specific time point of interest, an aliquot of the solution in the plate reader is deposited on a mica substrate for AFM analysis. The experiment is performed in triplicates.</w:t>
      </w:r>
    </w:p>
    <w:p w:rsidR="00B366B5" w:rsidRDefault="00B366B5" w:rsidP="00666389">
      <w:pPr>
        <w:shd w:val="clear" w:color="auto" w:fill="FFFFFF"/>
        <w:spacing w:after="0" w:line="276" w:lineRule="auto"/>
        <w:jc w:val="both"/>
        <w:rPr>
          <w:rFonts w:ascii="Arial" w:eastAsia="Times New Roman" w:hAnsi="Arial" w:cs="Arial"/>
          <w:b/>
          <w:bCs/>
          <w:color w:val="222222"/>
          <w:sz w:val="24"/>
          <w:szCs w:val="24"/>
          <w:shd w:val="clear" w:color="auto" w:fill="FFFFFF"/>
          <w:lang w:eastAsia="en-GB"/>
        </w:rPr>
      </w:pPr>
      <w:r>
        <w:rPr>
          <w:rFonts w:ascii="Arial" w:eastAsia="Times New Roman" w:hAnsi="Arial" w:cs="Arial"/>
          <w:b/>
          <w:bCs/>
          <w:color w:val="222222"/>
          <w:sz w:val="24"/>
          <w:szCs w:val="24"/>
          <w:shd w:val="clear" w:color="auto" w:fill="FFFFFF"/>
          <w:lang w:eastAsia="en-GB"/>
        </w:rPr>
        <w:br w:type="page"/>
      </w:r>
    </w:p>
    <w:p w:rsidR="00B228EB" w:rsidRDefault="00B228EB" w:rsidP="00666389">
      <w:pPr>
        <w:shd w:val="clear" w:color="auto" w:fill="FFFFFF"/>
        <w:spacing w:after="0" w:line="276" w:lineRule="auto"/>
        <w:jc w:val="both"/>
        <w:rPr>
          <w:rFonts w:ascii="Arial" w:eastAsia="Times New Roman" w:hAnsi="Arial" w:cs="Arial"/>
          <w:b/>
          <w:bCs/>
          <w:color w:val="222222"/>
          <w:sz w:val="24"/>
          <w:szCs w:val="24"/>
          <w:shd w:val="clear" w:color="auto" w:fill="FFFFFF"/>
          <w:lang w:eastAsia="en-GB"/>
        </w:rPr>
      </w:pPr>
      <w:r w:rsidRPr="00D81680">
        <w:rPr>
          <w:rFonts w:ascii="Arial" w:eastAsia="Times New Roman" w:hAnsi="Arial" w:cs="Arial"/>
          <w:b/>
          <w:bCs/>
          <w:color w:val="222222"/>
          <w:sz w:val="24"/>
          <w:szCs w:val="24"/>
          <w:shd w:val="clear" w:color="auto" w:fill="FFFFFF"/>
          <w:lang w:eastAsia="en-GB"/>
        </w:rPr>
        <w:lastRenderedPageBreak/>
        <w:t>Reviewer #3:</w:t>
      </w:r>
    </w:p>
    <w:p w:rsidR="00B228EB" w:rsidRDefault="00B228EB" w:rsidP="00666389">
      <w:pPr>
        <w:shd w:val="clear" w:color="auto" w:fill="FFFFFF"/>
        <w:spacing w:before="120" w:after="12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Manuscript Summary:</w:t>
      </w:r>
    </w:p>
    <w:p w:rsidR="00B228EB"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xml:space="preserve">This MS describes protocol for imaging amyloid beta fibrils by multiple methods, presenting an opportunity to examine the mechanism of fibril </w:t>
      </w:r>
      <w:proofErr w:type="spellStart"/>
      <w:r w:rsidRPr="00D81680">
        <w:rPr>
          <w:rFonts w:ascii="Arial" w:eastAsia="Times New Roman" w:hAnsi="Arial" w:cs="Arial"/>
          <w:color w:val="222222"/>
          <w:sz w:val="24"/>
          <w:szCs w:val="24"/>
          <w:shd w:val="clear" w:color="auto" w:fill="FFFFFF"/>
          <w:lang w:eastAsia="en-GB"/>
        </w:rPr>
        <w:t>self assembly</w:t>
      </w:r>
      <w:proofErr w:type="spellEnd"/>
      <w:r w:rsidRPr="00D81680">
        <w:rPr>
          <w:rFonts w:ascii="Arial" w:eastAsia="Times New Roman" w:hAnsi="Arial" w:cs="Arial"/>
          <w:color w:val="222222"/>
          <w:sz w:val="24"/>
          <w:szCs w:val="24"/>
          <w:shd w:val="clear" w:color="auto" w:fill="FFFFFF"/>
          <w:lang w:eastAsia="en-GB"/>
        </w:rPr>
        <w:t>. The protocol is highly detailed and useful.</w:t>
      </w:r>
    </w:p>
    <w:p w:rsidR="00B228EB" w:rsidRDefault="00B228EB" w:rsidP="00666389">
      <w:pPr>
        <w:shd w:val="clear" w:color="auto" w:fill="FFFFFF"/>
        <w:spacing w:before="240" w:after="240" w:line="276"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would like to thank the reviewer for the very positive evaluation of the protocol.</w:t>
      </w:r>
    </w:p>
    <w:p w:rsidR="00B228EB" w:rsidRDefault="00B228EB" w:rsidP="00666389">
      <w:pPr>
        <w:shd w:val="clear" w:color="auto" w:fill="FFFFFF"/>
        <w:spacing w:after="12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Major Concerns:</w:t>
      </w:r>
    </w:p>
    <w:p w:rsidR="00B228EB"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 xml:space="preserve">The article makes many claims of single molecule (monomer) sensitivity. This is not appropriate and reflects a misunderstanding of the infrared imaging technique. While the isolated monomers illustrate in Figure 1 can be monomers, the infrared signal from a beta fragments in the fibrils does not come from single a-beta monomers. There are simple ways to understand this. First, the spatial resolution of the instrument is not sharp enough to isolate a single AB42 peptide within the fibril. Second, the coupling of the IR resonances between sheets precludes the identification of the response as being from a single AB42 peptide (single molecule). There are </w:t>
      </w:r>
      <w:proofErr w:type="spellStart"/>
      <w:r w:rsidRPr="00D81680">
        <w:rPr>
          <w:rFonts w:ascii="Arial" w:eastAsia="Times New Roman" w:hAnsi="Arial" w:cs="Arial"/>
          <w:color w:val="222222"/>
          <w:sz w:val="24"/>
          <w:szCs w:val="24"/>
          <w:shd w:val="clear" w:color="auto" w:fill="FFFFFF"/>
          <w:lang w:eastAsia="en-GB"/>
        </w:rPr>
        <w:t>intersheet</w:t>
      </w:r>
      <w:proofErr w:type="spellEnd"/>
      <w:r w:rsidRPr="00D81680">
        <w:rPr>
          <w:rFonts w:ascii="Arial" w:eastAsia="Times New Roman" w:hAnsi="Arial" w:cs="Arial"/>
          <w:color w:val="222222"/>
          <w:sz w:val="24"/>
          <w:szCs w:val="24"/>
          <w:shd w:val="clear" w:color="auto" w:fill="FFFFFF"/>
          <w:lang w:eastAsia="en-GB"/>
        </w:rPr>
        <w:t xml:space="preserve"> couplings in the IR signal. The text needs to be edited to remove the claim of single molecule or monomer sensitivity. The claim is misleading.</w:t>
      </w:r>
    </w:p>
    <w:p w:rsidR="00B228EB" w:rsidRDefault="00B228EB" w:rsidP="00666389">
      <w:pPr>
        <w:shd w:val="clear" w:color="auto" w:fill="FFFFFF"/>
        <w:spacing w:before="240" w:after="240" w:line="276"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fully agree with the reviewer. While as in Fig. 1, AFM is capable to easily visualise an individual monomer (Ruggeri, PNAS, 2018; Ruggeri, Angewandte, 2015; Khalaf, JBC, 2015). AFM-IR has still limited chemical resolution. The smallest objects from which chemical information could be retrieved till now are lipid membrane monolayers or oligomeric amyloid aggregates with a radius of about 5 nm. We have now clarified this difference trough the text.</w:t>
      </w:r>
    </w:p>
    <w:p w:rsidR="00B228EB" w:rsidRPr="00791A09" w:rsidRDefault="00B228EB" w:rsidP="00666389">
      <w:pPr>
        <w:shd w:val="clear" w:color="auto" w:fill="FFFFFF"/>
        <w:spacing w:after="0" w:line="276" w:lineRule="auto"/>
        <w:jc w:val="both"/>
        <w:rPr>
          <w:rFonts w:ascii="Arial" w:eastAsia="Times New Roman" w:hAnsi="Arial" w:cs="Arial"/>
          <w:color w:val="222222"/>
          <w:sz w:val="24"/>
          <w:szCs w:val="24"/>
          <w:shd w:val="clear" w:color="auto" w:fill="FFFFFF"/>
          <w:lang w:eastAsia="en-GB"/>
        </w:rPr>
      </w:pPr>
      <w:r w:rsidRPr="00D81680">
        <w:rPr>
          <w:rFonts w:ascii="Arial" w:eastAsia="Times New Roman" w:hAnsi="Arial" w:cs="Arial"/>
          <w:color w:val="222222"/>
          <w:sz w:val="24"/>
          <w:szCs w:val="24"/>
          <w:shd w:val="clear" w:color="auto" w:fill="FFFFFF"/>
          <w:lang w:eastAsia="en-GB"/>
        </w:rPr>
        <w:t>In other respects, the protocol would be of general interest and potentially useful.</w:t>
      </w:r>
    </w:p>
    <w:p w:rsidR="002603EC" w:rsidRPr="00666389" w:rsidRDefault="00E037AF" w:rsidP="00666389">
      <w:pPr>
        <w:shd w:val="clear" w:color="auto" w:fill="FFFFFF"/>
        <w:spacing w:before="240" w:after="240" w:line="276" w:lineRule="auto"/>
        <w:jc w:val="both"/>
        <w:rPr>
          <w:rFonts w:ascii="Arial" w:eastAsia="Times New Roman" w:hAnsi="Arial" w:cs="Arial"/>
          <w:color w:val="222222"/>
          <w:sz w:val="24"/>
          <w:szCs w:val="24"/>
          <w:shd w:val="clear" w:color="auto" w:fill="FFFFFF"/>
          <w:lang w:eastAsia="en-GB"/>
        </w:rPr>
      </w:pPr>
      <w:r w:rsidRPr="00B67F91">
        <w:rPr>
          <w:rFonts w:ascii="Arial" w:eastAsia="Times New Roman" w:hAnsi="Arial" w:cs="Arial"/>
          <w:color w:val="00B0F0"/>
          <w:sz w:val="24"/>
          <w:szCs w:val="24"/>
          <w:shd w:val="clear" w:color="auto" w:fill="FFFFFF"/>
          <w:lang w:eastAsia="en-GB"/>
        </w:rPr>
        <w:t>Answer:</w:t>
      </w:r>
      <w:r>
        <w:rPr>
          <w:rFonts w:ascii="Arial" w:eastAsia="Times New Roman" w:hAnsi="Arial" w:cs="Arial"/>
          <w:color w:val="222222"/>
          <w:sz w:val="24"/>
          <w:szCs w:val="24"/>
          <w:shd w:val="clear" w:color="auto" w:fill="FFFFFF"/>
          <w:lang w:eastAsia="en-GB"/>
        </w:rPr>
        <w:t xml:space="preserve"> We would like to thank the reviewer for the very positive evaluation of the </w:t>
      </w:r>
      <w:r w:rsidR="00893158">
        <w:rPr>
          <w:rFonts w:ascii="Arial" w:eastAsia="Times New Roman" w:hAnsi="Arial" w:cs="Arial"/>
          <w:color w:val="222222"/>
          <w:sz w:val="24"/>
          <w:szCs w:val="24"/>
          <w:shd w:val="clear" w:color="auto" w:fill="FFFFFF"/>
          <w:lang w:eastAsia="en-GB"/>
        </w:rPr>
        <w:t>manuscript</w:t>
      </w:r>
      <w:r>
        <w:rPr>
          <w:rFonts w:ascii="Arial" w:eastAsia="Times New Roman" w:hAnsi="Arial" w:cs="Arial"/>
          <w:color w:val="222222"/>
          <w:sz w:val="24"/>
          <w:szCs w:val="24"/>
          <w:shd w:val="clear" w:color="auto" w:fill="FFFFFF"/>
          <w:lang w:eastAsia="en-GB"/>
        </w:rPr>
        <w:t>.</w:t>
      </w:r>
    </w:p>
    <w:sectPr w:rsidR="002603EC" w:rsidRPr="00666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9A"/>
    <w:rsid w:val="000B0E86"/>
    <w:rsid w:val="002603EC"/>
    <w:rsid w:val="00626771"/>
    <w:rsid w:val="00666389"/>
    <w:rsid w:val="0087798D"/>
    <w:rsid w:val="00893158"/>
    <w:rsid w:val="00894535"/>
    <w:rsid w:val="00955C9A"/>
    <w:rsid w:val="00B228EB"/>
    <w:rsid w:val="00B366B5"/>
    <w:rsid w:val="00E037AF"/>
    <w:rsid w:val="00EE4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0E895-E6B0-470D-BD36-FBF6D1D8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132"/>
    <w:rPr>
      <w:rFonts w:ascii="Segoe UI" w:hAnsi="Segoe UI" w:cs="Segoe UI"/>
      <w:sz w:val="18"/>
      <w:szCs w:val="18"/>
    </w:rPr>
  </w:style>
  <w:style w:type="character" w:styleId="CommentReference">
    <w:name w:val="annotation reference"/>
    <w:basedOn w:val="DefaultParagraphFont"/>
    <w:uiPriority w:val="99"/>
    <w:semiHidden/>
    <w:unhideWhenUsed/>
    <w:rsid w:val="00626771"/>
    <w:rPr>
      <w:sz w:val="16"/>
      <w:szCs w:val="16"/>
    </w:rPr>
  </w:style>
  <w:style w:type="paragraph" w:styleId="CommentText">
    <w:name w:val="annotation text"/>
    <w:basedOn w:val="Normal"/>
    <w:link w:val="CommentTextChar"/>
    <w:uiPriority w:val="99"/>
    <w:semiHidden/>
    <w:unhideWhenUsed/>
    <w:rsid w:val="00626771"/>
    <w:pPr>
      <w:spacing w:line="240" w:lineRule="auto"/>
    </w:pPr>
    <w:rPr>
      <w:sz w:val="20"/>
      <w:szCs w:val="20"/>
    </w:rPr>
  </w:style>
  <w:style w:type="character" w:customStyle="1" w:styleId="CommentTextChar">
    <w:name w:val="Comment Text Char"/>
    <w:basedOn w:val="DefaultParagraphFont"/>
    <w:link w:val="CommentText"/>
    <w:uiPriority w:val="99"/>
    <w:semiHidden/>
    <w:rsid w:val="00626771"/>
    <w:rPr>
      <w:sz w:val="20"/>
      <w:szCs w:val="20"/>
    </w:rPr>
  </w:style>
  <w:style w:type="paragraph" w:styleId="CommentSubject">
    <w:name w:val="annotation subject"/>
    <w:basedOn w:val="CommentText"/>
    <w:next w:val="CommentText"/>
    <w:link w:val="CommentSubjectChar"/>
    <w:uiPriority w:val="99"/>
    <w:semiHidden/>
    <w:unhideWhenUsed/>
    <w:rsid w:val="00626771"/>
    <w:rPr>
      <w:b/>
      <w:bCs/>
    </w:rPr>
  </w:style>
  <w:style w:type="character" w:customStyle="1" w:styleId="CommentSubjectChar">
    <w:name w:val="Comment Subject Char"/>
    <w:basedOn w:val="CommentTextChar"/>
    <w:link w:val="CommentSubject"/>
    <w:uiPriority w:val="99"/>
    <w:semiHidden/>
    <w:rsid w:val="006267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9B60-6EC2-40A8-A956-7CE706F2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Simone Ruggeri</dc:creator>
  <cp:keywords/>
  <dc:description/>
  <cp:lastModifiedBy>Francesco Simone Ruggeri</cp:lastModifiedBy>
  <cp:revision>10</cp:revision>
  <dcterms:created xsi:type="dcterms:W3CDTF">2019-05-27T13:47:00Z</dcterms:created>
  <dcterms:modified xsi:type="dcterms:W3CDTF">2019-05-27T22:57:00Z</dcterms:modified>
</cp:coreProperties>
</file>