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8FC78" w14:textId="77777777" w:rsidR="009F5DAA" w:rsidRPr="009F5DAA" w:rsidRDefault="009F5DAA" w:rsidP="0045411C">
      <w:pPr>
        <w:pStyle w:val="NormalWeb"/>
        <w:spacing w:before="0" w:beforeAutospacing="0" w:after="0" w:afterAutospacing="0"/>
        <w:jc w:val="left"/>
      </w:pPr>
      <w:r w:rsidRPr="009F5DAA">
        <w:rPr>
          <w:b/>
          <w:bCs/>
        </w:rPr>
        <w:t>TITLE:</w:t>
      </w:r>
      <w:r w:rsidRPr="009F5DAA">
        <w:t xml:space="preserve"> </w:t>
      </w:r>
    </w:p>
    <w:p w14:paraId="7B7EDC8F" w14:textId="748D8B65" w:rsidR="009F5DAA" w:rsidRPr="008A0F39" w:rsidRDefault="009F5DAA" w:rsidP="0045411C">
      <w:pPr>
        <w:spacing w:after="0" w:line="240" w:lineRule="auto"/>
        <w:rPr>
          <w:rFonts w:cs="Calibri"/>
          <w:bCs/>
          <w:color w:val="000000"/>
          <w:sz w:val="24"/>
          <w:szCs w:val="24"/>
        </w:rPr>
      </w:pPr>
      <w:r w:rsidRPr="008A0F39">
        <w:rPr>
          <w:rFonts w:cs="Calibri"/>
          <w:color w:val="000000"/>
          <w:sz w:val="24"/>
          <w:szCs w:val="24"/>
        </w:rPr>
        <w:t xml:space="preserve">Electroporation </w:t>
      </w:r>
      <w:r w:rsidR="008A0F39" w:rsidRPr="008A0F39">
        <w:rPr>
          <w:rFonts w:cs="Calibri"/>
          <w:color w:val="000000"/>
          <w:sz w:val="24"/>
          <w:szCs w:val="24"/>
        </w:rPr>
        <w:t>Method for In Vivo</w:t>
      </w:r>
      <w:r w:rsidR="008A0F39" w:rsidRPr="008A0F39">
        <w:rPr>
          <w:rFonts w:cs="Calibri"/>
          <w:bCs/>
          <w:color w:val="000000"/>
          <w:sz w:val="24"/>
          <w:szCs w:val="24"/>
        </w:rPr>
        <w:t xml:space="preserve"> Delivery of Plasmid </w:t>
      </w:r>
      <w:r w:rsidRPr="008A0F39">
        <w:rPr>
          <w:rFonts w:cs="Calibri"/>
          <w:bCs/>
          <w:color w:val="000000"/>
          <w:sz w:val="24"/>
          <w:szCs w:val="24"/>
        </w:rPr>
        <w:t xml:space="preserve">DNA </w:t>
      </w:r>
      <w:r w:rsidR="008A0F39">
        <w:rPr>
          <w:rFonts w:cs="Calibri"/>
          <w:bCs/>
          <w:color w:val="000000"/>
          <w:sz w:val="24"/>
          <w:szCs w:val="24"/>
        </w:rPr>
        <w:t>i</w:t>
      </w:r>
      <w:r w:rsidR="008A0F39" w:rsidRPr="008A0F39">
        <w:rPr>
          <w:rFonts w:cs="Calibri"/>
          <w:bCs/>
          <w:color w:val="000000"/>
          <w:sz w:val="24"/>
          <w:szCs w:val="24"/>
        </w:rPr>
        <w:t xml:space="preserve">n the Adult Zebrafish Telencephalon </w:t>
      </w:r>
    </w:p>
    <w:p w14:paraId="4CE05AC0" w14:textId="77777777" w:rsidR="009F5DAA" w:rsidRPr="009F5DAA" w:rsidRDefault="009F5DAA" w:rsidP="0045411C">
      <w:pPr>
        <w:spacing w:after="0" w:line="240" w:lineRule="auto"/>
        <w:rPr>
          <w:rFonts w:cs="Calibri"/>
          <w:b/>
          <w:bCs/>
          <w:sz w:val="24"/>
          <w:szCs w:val="24"/>
        </w:rPr>
      </w:pPr>
    </w:p>
    <w:p w14:paraId="4DCA5960" w14:textId="752984BE" w:rsidR="006D4C33" w:rsidRDefault="009F5DAA" w:rsidP="0045411C">
      <w:pPr>
        <w:spacing w:after="0" w:line="240" w:lineRule="auto"/>
        <w:rPr>
          <w:rFonts w:cs="Calibri"/>
          <w:color w:val="808080"/>
          <w:sz w:val="24"/>
          <w:szCs w:val="24"/>
        </w:rPr>
      </w:pPr>
      <w:r w:rsidRPr="009F5DAA">
        <w:rPr>
          <w:rFonts w:cs="Calibri"/>
          <w:b/>
          <w:bCs/>
          <w:sz w:val="24"/>
          <w:szCs w:val="24"/>
        </w:rPr>
        <w:t>AUTHORS AND AFFILIATIONS:</w:t>
      </w:r>
    </w:p>
    <w:p w14:paraId="47CB61E0" w14:textId="273C425B" w:rsidR="009F5DAA" w:rsidRPr="006D4C33" w:rsidRDefault="009F5DAA" w:rsidP="0045411C">
      <w:pPr>
        <w:spacing w:after="0" w:line="240" w:lineRule="auto"/>
        <w:rPr>
          <w:rFonts w:cs="Calibri"/>
          <w:color w:val="808080"/>
          <w:sz w:val="24"/>
          <w:szCs w:val="24"/>
        </w:rPr>
      </w:pPr>
      <w:r w:rsidRPr="00307B4F">
        <w:rPr>
          <w:sz w:val="24"/>
          <w:szCs w:val="24"/>
          <w:lang w:val="en-US"/>
        </w:rPr>
        <w:t>Tamara Durovic</w:t>
      </w:r>
      <w:r w:rsidRPr="00307B4F">
        <w:rPr>
          <w:sz w:val="24"/>
          <w:szCs w:val="24"/>
          <w:vertAlign w:val="superscript"/>
          <w:lang w:val="en-US"/>
        </w:rPr>
        <w:t>1,2</w:t>
      </w:r>
      <w:r w:rsidR="008A0F39" w:rsidRPr="00307B4F">
        <w:rPr>
          <w:sz w:val="24"/>
          <w:szCs w:val="24"/>
          <w:lang w:val="en-US"/>
        </w:rPr>
        <w:t xml:space="preserve">, </w:t>
      </w:r>
      <w:proofErr w:type="spellStart"/>
      <w:r w:rsidR="008A0F39" w:rsidRPr="00307B4F">
        <w:rPr>
          <w:sz w:val="24"/>
          <w:szCs w:val="24"/>
          <w:lang w:val="en-US"/>
        </w:rPr>
        <w:t>J</w:t>
      </w:r>
      <w:r w:rsidRPr="00307B4F">
        <w:rPr>
          <w:sz w:val="24"/>
          <w:szCs w:val="24"/>
          <w:lang w:val="en-US"/>
        </w:rPr>
        <w:t>ovica</w:t>
      </w:r>
      <w:proofErr w:type="spellEnd"/>
      <w:r w:rsidRPr="00307B4F">
        <w:rPr>
          <w:sz w:val="24"/>
          <w:szCs w:val="24"/>
          <w:lang w:val="en-US"/>
        </w:rPr>
        <w:t xml:space="preserve"> Ninkovic</w:t>
      </w:r>
      <w:r w:rsidRPr="00307B4F">
        <w:rPr>
          <w:sz w:val="24"/>
          <w:szCs w:val="24"/>
          <w:vertAlign w:val="superscript"/>
          <w:lang w:val="en-US"/>
        </w:rPr>
        <w:t>1,3,4</w:t>
      </w:r>
    </w:p>
    <w:p w14:paraId="21A8E0DB" w14:textId="77777777" w:rsidR="008A0F39" w:rsidRPr="009F5DAA" w:rsidRDefault="008A0F39" w:rsidP="0045411C">
      <w:pPr>
        <w:spacing w:after="0" w:line="240" w:lineRule="auto"/>
        <w:rPr>
          <w:rFonts w:cs="Calibri"/>
          <w:color w:val="808080"/>
          <w:sz w:val="24"/>
          <w:szCs w:val="24"/>
        </w:rPr>
      </w:pPr>
    </w:p>
    <w:p w14:paraId="6076A4B1" w14:textId="66799810" w:rsidR="009F5DAA" w:rsidRPr="009F5DAA" w:rsidRDefault="009F5DAA" w:rsidP="0045411C">
      <w:pPr>
        <w:pStyle w:val="Paragraph"/>
        <w:spacing w:before="0"/>
        <w:ind w:firstLine="0"/>
        <w:rPr>
          <w:rFonts w:ascii="Calibri" w:hAnsi="Calibri"/>
          <w:lang w:val="en-GB"/>
        </w:rPr>
      </w:pPr>
      <w:r w:rsidRPr="008A0F39">
        <w:rPr>
          <w:rFonts w:ascii="Calibri" w:hAnsi="Calibri"/>
          <w:color w:val="000000"/>
          <w:vertAlign w:val="superscript"/>
          <w:lang w:val="en-GB"/>
        </w:rPr>
        <w:t>1</w:t>
      </w:r>
      <w:r w:rsidRPr="009F5DAA">
        <w:rPr>
          <w:rFonts w:ascii="Calibri" w:hAnsi="Calibri"/>
          <w:lang w:val="en-GB"/>
        </w:rPr>
        <w:t xml:space="preserve">Institute of Stem Cell Research, Helmholtz </w:t>
      </w:r>
      <w:proofErr w:type="spellStart"/>
      <w:r w:rsidRPr="009F5DAA">
        <w:rPr>
          <w:rFonts w:ascii="Calibri" w:hAnsi="Calibri"/>
          <w:lang w:val="en-GB"/>
        </w:rPr>
        <w:t>Zentrum</w:t>
      </w:r>
      <w:proofErr w:type="spellEnd"/>
      <w:r w:rsidRPr="009F5DAA">
        <w:rPr>
          <w:rFonts w:ascii="Calibri" w:hAnsi="Calibri"/>
          <w:lang w:val="en-GB"/>
        </w:rPr>
        <w:t xml:space="preserve"> München, Munich, Germany</w:t>
      </w:r>
    </w:p>
    <w:p w14:paraId="4298FDBB" w14:textId="06D16618" w:rsidR="009F5DAA" w:rsidRPr="009F5DAA" w:rsidRDefault="009F5DAA" w:rsidP="0045411C">
      <w:pPr>
        <w:pStyle w:val="Paragraph"/>
        <w:spacing w:before="0"/>
        <w:ind w:firstLine="0"/>
        <w:rPr>
          <w:rFonts w:ascii="Calibri" w:hAnsi="Calibri"/>
          <w:lang w:val="en-GB"/>
        </w:rPr>
      </w:pPr>
      <w:r w:rsidRPr="008A0F39">
        <w:rPr>
          <w:rFonts w:ascii="Calibri" w:hAnsi="Calibri"/>
          <w:vertAlign w:val="superscript"/>
          <w:lang w:val="en-GB"/>
        </w:rPr>
        <w:t>2</w:t>
      </w:r>
      <w:r w:rsidRPr="009F5DAA">
        <w:rPr>
          <w:rFonts w:ascii="Calibri" w:hAnsi="Calibri"/>
          <w:lang w:val="en-GB"/>
        </w:rPr>
        <w:t>Graduate School of Systemic Neurosciences, Ludwig Maximilian University, Munich, Germany</w:t>
      </w:r>
    </w:p>
    <w:p w14:paraId="024ACA33" w14:textId="2BF82B5B" w:rsidR="009F5DAA" w:rsidRPr="009F5DAA" w:rsidRDefault="009F5DAA" w:rsidP="0045411C">
      <w:pPr>
        <w:pStyle w:val="Paragraph"/>
        <w:spacing w:before="0"/>
        <w:ind w:firstLine="0"/>
        <w:rPr>
          <w:rFonts w:ascii="Calibri" w:hAnsi="Calibri"/>
          <w:lang w:val="en-GB"/>
        </w:rPr>
      </w:pPr>
      <w:r w:rsidRPr="008A0F39">
        <w:rPr>
          <w:rFonts w:ascii="Calibri" w:hAnsi="Calibri"/>
          <w:vertAlign w:val="superscript"/>
          <w:lang w:val="en-GB"/>
        </w:rPr>
        <w:t>3</w:t>
      </w:r>
      <w:r w:rsidRPr="009F5DAA">
        <w:rPr>
          <w:rFonts w:ascii="Calibri" w:hAnsi="Calibri"/>
          <w:lang w:val="en-GB"/>
        </w:rPr>
        <w:t xml:space="preserve">Department of Cell Biology and Anatomy, Biomedical </w:t>
      </w:r>
      <w:proofErr w:type="spellStart"/>
      <w:r w:rsidRPr="009F5DAA">
        <w:rPr>
          <w:rFonts w:ascii="Calibri" w:hAnsi="Calibri"/>
          <w:lang w:val="en-GB"/>
        </w:rPr>
        <w:t>Cente</w:t>
      </w:r>
      <w:r w:rsidR="008A0F39">
        <w:rPr>
          <w:rFonts w:ascii="Calibri" w:hAnsi="Calibri"/>
          <w:lang w:val="en-GB"/>
        </w:rPr>
        <w:t>r</w:t>
      </w:r>
      <w:proofErr w:type="spellEnd"/>
      <w:r w:rsidRPr="009F5DAA">
        <w:rPr>
          <w:rFonts w:ascii="Calibri" w:hAnsi="Calibri"/>
          <w:lang w:val="en-GB"/>
        </w:rPr>
        <w:t>, Ludwig Maximilian University, Munich, Germany</w:t>
      </w:r>
    </w:p>
    <w:p w14:paraId="0A3BC326" w14:textId="1E245CD8" w:rsidR="009F5DAA" w:rsidRPr="009F5DAA" w:rsidRDefault="009F5DAA" w:rsidP="0045411C">
      <w:pPr>
        <w:pStyle w:val="Paragraph"/>
        <w:spacing w:before="0"/>
        <w:ind w:firstLine="0"/>
        <w:rPr>
          <w:rFonts w:ascii="Calibri" w:hAnsi="Calibri"/>
        </w:rPr>
      </w:pPr>
      <w:r w:rsidRPr="008A0F39">
        <w:rPr>
          <w:rFonts w:ascii="Calibri" w:hAnsi="Calibri"/>
          <w:vertAlign w:val="superscript"/>
        </w:rPr>
        <w:t>4</w:t>
      </w:r>
      <w:r w:rsidRPr="009F5DAA">
        <w:rPr>
          <w:rFonts w:ascii="Calibri" w:hAnsi="Calibri"/>
        </w:rPr>
        <w:t>Munich Cluster for Systems Neurology (</w:t>
      </w:r>
      <w:proofErr w:type="spellStart"/>
      <w:r w:rsidRPr="009F5DAA">
        <w:rPr>
          <w:rFonts w:ascii="Calibri" w:hAnsi="Calibri"/>
        </w:rPr>
        <w:t>SyNergy</w:t>
      </w:r>
      <w:proofErr w:type="spellEnd"/>
      <w:r w:rsidRPr="009F5DAA">
        <w:rPr>
          <w:rFonts w:ascii="Calibri" w:hAnsi="Calibri"/>
        </w:rPr>
        <w:t xml:space="preserve">), Munich, Germany </w:t>
      </w:r>
    </w:p>
    <w:p w14:paraId="7F18F2EE" w14:textId="77777777" w:rsidR="00033386" w:rsidRDefault="00033386" w:rsidP="00033386">
      <w:pPr>
        <w:spacing w:after="0" w:line="240" w:lineRule="auto"/>
        <w:rPr>
          <w:rFonts w:cs="Calibri"/>
          <w:bCs/>
          <w:sz w:val="24"/>
          <w:szCs w:val="24"/>
        </w:rPr>
      </w:pPr>
    </w:p>
    <w:p w14:paraId="6725CE85" w14:textId="11016F56" w:rsidR="00033386" w:rsidRPr="0045411C" w:rsidRDefault="00033386" w:rsidP="00033386">
      <w:pPr>
        <w:spacing w:after="0" w:line="240" w:lineRule="auto"/>
        <w:rPr>
          <w:rFonts w:cs="Calibri"/>
          <w:b/>
          <w:bCs/>
          <w:sz w:val="24"/>
          <w:szCs w:val="24"/>
        </w:rPr>
      </w:pPr>
      <w:r w:rsidRPr="0045411C">
        <w:rPr>
          <w:rFonts w:cs="Calibri"/>
          <w:b/>
          <w:bCs/>
          <w:sz w:val="24"/>
          <w:szCs w:val="24"/>
        </w:rPr>
        <w:t xml:space="preserve">Corresponding Author: </w:t>
      </w:r>
    </w:p>
    <w:p w14:paraId="3070B90E" w14:textId="77777777" w:rsidR="00033386" w:rsidRPr="009F5DAA" w:rsidRDefault="00033386" w:rsidP="00033386">
      <w:pPr>
        <w:spacing w:after="0" w:line="240" w:lineRule="auto"/>
        <w:rPr>
          <w:rFonts w:cs="Calibri"/>
          <w:bCs/>
          <w:color w:val="808080"/>
          <w:sz w:val="24"/>
          <w:szCs w:val="24"/>
        </w:rPr>
      </w:pPr>
      <w:proofErr w:type="spellStart"/>
      <w:r w:rsidRPr="009F5DAA">
        <w:rPr>
          <w:rFonts w:cs="Calibri"/>
          <w:bCs/>
          <w:sz w:val="24"/>
          <w:szCs w:val="24"/>
        </w:rPr>
        <w:t>Jovica</w:t>
      </w:r>
      <w:proofErr w:type="spellEnd"/>
      <w:r w:rsidRPr="009F5DAA">
        <w:rPr>
          <w:rFonts w:cs="Calibri"/>
          <w:bCs/>
          <w:sz w:val="24"/>
          <w:szCs w:val="24"/>
        </w:rPr>
        <w:t xml:space="preserve"> </w:t>
      </w:r>
      <w:proofErr w:type="spellStart"/>
      <w:r w:rsidRPr="009F5DAA">
        <w:rPr>
          <w:rFonts w:cs="Calibri"/>
          <w:bCs/>
          <w:sz w:val="24"/>
          <w:szCs w:val="24"/>
        </w:rPr>
        <w:t>Ninkovic</w:t>
      </w:r>
      <w:proofErr w:type="spellEnd"/>
      <w:r w:rsidRPr="009F5DAA">
        <w:rPr>
          <w:rFonts w:cs="Calibri"/>
          <w:bCs/>
          <w:sz w:val="24"/>
          <w:szCs w:val="24"/>
        </w:rPr>
        <w:t xml:space="preserve"> </w:t>
      </w:r>
      <w:r>
        <w:rPr>
          <w:rFonts w:cs="Calibri"/>
          <w:bCs/>
          <w:sz w:val="24"/>
          <w:szCs w:val="24"/>
        </w:rPr>
        <w:tab/>
      </w:r>
      <w:r w:rsidRPr="009F5DAA">
        <w:rPr>
          <w:rFonts w:cs="Calibri"/>
          <w:bCs/>
          <w:sz w:val="24"/>
          <w:szCs w:val="24"/>
        </w:rPr>
        <w:t>(</w:t>
      </w:r>
      <w:r w:rsidRPr="008A0F39">
        <w:rPr>
          <w:rFonts w:cs="Arial"/>
          <w:sz w:val="24"/>
          <w:szCs w:val="24"/>
        </w:rPr>
        <w:t>ninkovic@helmholtz-muenchen.de</w:t>
      </w:r>
      <w:r w:rsidRPr="009F5DAA">
        <w:rPr>
          <w:rFonts w:cs="Arial"/>
          <w:bCs/>
          <w:sz w:val="24"/>
          <w:szCs w:val="24"/>
        </w:rPr>
        <w:t>)</w:t>
      </w:r>
    </w:p>
    <w:p w14:paraId="31BA3A43" w14:textId="77777777" w:rsidR="009F5DAA" w:rsidRPr="009F5DAA" w:rsidRDefault="009F5DAA" w:rsidP="0045411C">
      <w:pPr>
        <w:spacing w:after="0" w:line="240" w:lineRule="auto"/>
        <w:rPr>
          <w:rFonts w:cs="Calibri"/>
          <w:bCs/>
          <w:color w:val="808080"/>
          <w:sz w:val="24"/>
          <w:szCs w:val="24"/>
        </w:rPr>
      </w:pPr>
    </w:p>
    <w:p w14:paraId="5059E250" w14:textId="2BD121DA" w:rsidR="009F5DAA" w:rsidRPr="0045411C" w:rsidRDefault="009F5DAA" w:rsidP="0045411C">
      <w:pPr>
        <w:spacing w:after="0" w:line="240" w:lineRule="auto"/>
        <w:rPr>
          <w:rFonts w:cs="Calibri"/>
          <w:b/>
          <w:bCs/>
          <w:sz w:val="24"/>
          <w:szCs w:val="24"/>
        </w:rPr>
      </w:pPr>
      <w:r w:rsidRPr="0045411C">
        <w:rPr>
          <w:rFonts w:cs="Calibri"/>
          <w:b/>
          <w:bCs/>
          <w:sz w:val="24"/>
          <w:szCs w:val="24"/>
        </w:rPr>
        <w:t xml:space="preserve">Email </w:t>
      </w:r>
      <w:r w:rsidR="00033386" w:rsidRPr="0045411C">
        <w:rPr>
          <w:rFonts w:cs="Calibri"/>
          <w:b/>
          <w:bCs/>
          <w:sz w:val="24"/>
          <w:szCs w:val="24"/>
        </w:rPr>
        <w:t>A</w:t>
      </w:r>
      <w:r w:rsidRPr="0045411C">
        <w:rPr>
          <w:rFonts w:cs="Calibri"/>
          <w:b/>
          <w:bCs/>
          <w:sz w:val="24"/>
          <w:szCs w:val="24"/>
        </w:rPr>
        <w:t xml:space="preserve">ddress of </w:t>
      </w:r>
      <w:r w:rsidR="00033386" w:rsidRPr="0045411C">
        <w:rPr>
          <w:rFonts w:cs="Calibri"/>
          <w:b/>
          <w:bCs/>
          <w:sz w:val="24"/>
          <w:szCs w:val="24"/>
        </w:rPr>
        <w:t>C</w:t>
      </w:r>
      <w:r w:rsidRPr="0045411C">
        <w:rPr>
          <w:rFonts w:cs="Calibri"/>
          <w:b/>
          <w:bCs/>
          <w:sz w:val="24"/>
          <w:szCs w:val="24"/>
        </w:rPr>
        <w:t>o-author:</w:t>
      </w:r>
    </w:p>
    <w:p w14:paraId="234BFAAF" w14:textId="2F6BBEE2" w:rsidR="009F5DAA" w:rsidRPr="008A0F39" w:rsidRDefault="009F5DAA" w:rsidP="0045411C">
      <w:pPr>
        <w:pStyle w:val="NormalWeb"/>
        <w:spacing w:before="0" w:beforeAutospacing="0" w:after="0" w:afterAutospacing="0"/>
        <w:jc w:val="left"/>
        <w:rPr>
          <w:rFonts w:cs="Arial"/>
          <w:bCs/>
          <w:color w:val="7F7F7F"/>
          <w:lang w:val="es-ES"/>
        </w:rPr>
      </w:pPr>
      <w:r w:rsidRPr="008A0F39">
        <w:rPr>
          <w:rFonts w:cs="Arial"/>
          <w:bCs/>
          <w:color w:val="auto"/>
          <w:lang w:val="es-ES"/>
        </w:rPr>
        <w:t xml:space="preserve">Tamara </w:t>
      </w:r>
      <w:proofErr w:type="spellStart"/>
      <w:r w:rsidRPr="008A0F39">
        <w:rPr>
          <w:rFonts w:cs="Arial"/>
          <w:bCs/>
          <w:color w:val="auto"/>
          <w:lang w:val="es-ES"/>
        </w:rPr>
        <w:t>Durovic</w:t>
      </w:r>
      <w:proofErr w:type="spellEnd"/>
      <w:r w:rsidRPr="008A0F39">
        <w:rPr>
          <w:rFonts w:cs="Arial"/>
          <w:bCs/>
          <w:color w:val="auto"/>
          <w:lang w:val="es-ES"/>
        </w:rPr>
        <w:t xml:space="preserve"> </w:t>
      </w:r>
      <w:r w:rsidR="008A0F39">
        <w:rPr>
          <w:rFonts w:cs="Arial"/>
          <w:bCs/>
          <w:color w:val="auto"/>
          <w:lang w:val="es-ES"/>
        </w:rPr>
        <w:tab/>
      </w:r>
      <w:r w:rsidRPr="008A0F39">
        <w:rPr>
          <w:rFonts w:cs="Arial"/>
          <w:bCs/>
          <w:color w:val="auto"/>
          <w:lang w:val="es-ES"/>
        </w:rPr>
        <w:t>(</w:t>
      </w:r>
      <w:proofErr w:type="spellStart"/>
      <w:r w:rsidRPr="008A0F39">
        <w:rPr>
          <w:rFonts w:cs="Arial"/>
          <w:lang w:val="es-ES"/>
        </w:rPr>
        <w:t>tamara.durovic@helmholtz-muenchen.de</w:t>
      </w:r>
      <w:proofErr w:type="spellEnd"/>
      <w:r w:rsidRPr="008A0F39">
        <w:rPr>
          <w:rFonts w:cs="Arial"/>
          <w:bCs/>
          <w:color w:val="auto"/>
          <w:lang w:val="es-ES"/>
        </w:rPr>
        <w:t>)</w:t>
      </w:r>
    </w:p>
    <w:p w14:paraId="56F88DD7" w14:textId="77777777" w:rsidR="009F5DAA" w:rsidRPr="009F5DAA" w:rsidRDefault="009F5DAA" w:rsidP="0045411C">
      <w:pPr>
        <w:pStyle w:val="NormalWeb"/>
        <w:spacing w:before="0" w:beforeAutospacing="0" w:after="0" w:afterAutospacing="0"/>
        <w:jc w:val="left"/>
        <w:rPr>
          <w:rFonts w:cs="Arial"/>
          <w:bCs/>
          <w:color w:val="7F7F7F"/>
        </w:rPr>
      </w:pPr>
    </w:p>
    <w:p w14:paraId="18664E8B" w14:textId="77777777" w:rsidR="009F5DAA" w:rsidRPr="009F5DAA" w:rsidRDefault="009F5DAA" w:rsidP="0045411C">
      <w:pPr>
        <w:pStyle w:val="NormalWeb"/>
        <w:spacing w:before="0" w:beforeAutospacing="0" w:after="0" w:afterAutospacing="0"/>
        <w:jc w:val="left"/>
      </w:pPr>
      <w:r w:rsidRPr="009F5DAA">
        <w:rPr>
          <w:b/>
          <w:bCs/>
        </w:rPr>
        <w:t>KEYWORDS:</w:t>
      </w:r>
      <w:r w:rsidRPr="009F5DAA">
        <w:t xml:space="preserve"> </w:t>
      </w:r>
    </w:p>
    <w:p w14:paraId="27DFF161" w14:textId="26251D30" w:rsidR="009F5DAA" w:rsidRPr="009F5DAA" w:rsidRDefault="00033386" w:rsidP="0045411C">
      <w:pPr>
        <w:pStyle w:val="NormalWeb"/>
        <w:spacing w:before="0" w:beforeAutospacing="0" w:after="0" w:afterAutospacing="0"/>
        <w:jc w:val="left"/>
      </w:pPr>
      <w:r>
        <w:t>e</w:t>
      </w:r>
      <w:r w:rsidR="009F5DAA" w:rsidRPr="009F5DAA">
        <w:t xml:space="preserve">lectroporation, </w:t>
      </w:r>
      <w:proofErr w:type="spellStart"/>
      <w:r w:rsidR="009F5DAA" w:rsidRPr="009F5DAA">
        <w:t>ependymoglia</w:t>
      </w:r>
      <w:proofErr w:type="spellEnd"/>
      <w:r w:rsidR="009F5DAA" w:rsidRPr="009F5DAA">
        <w:t xml:space="preserve">, </w:t>
      </w:r>
      <w:r w:rsidR="009F5DAA" w:rsidRPr="008A0F39">
        <w:t>in</w:t>
      </w:r>
      <w:r w:rsidR="008A0F39">
        <w:t xml:space="preserve"> </w:t>
      </w:r>
      <w:r w:rsidR="009F5DAA" w:rsidRPr="008A0F39">
        <w:t>vivo</w:t>
      </w:r>
      <w:r w:rsidR="009F5DAA" w:rsidRPr="009F5DAA">
        <w:t xml:space="preserve"> cell labeling, plasmid delivery, zebrafish telencephalon, gene editing</w:t>
      </w:r>
    </w:p>
    <w:p w14:paraId="553BE9A2" w14:textId="77777777" w:rsidR="009F5DAA" w:rsidRPr="009F5DAA" w:rsidRDefault="009F5DAA" w:rsidP="0045411C">
      <w:pPr>
        <w:pStyle w:val="NormalWeb"/>
        <w:spacing w:before="0" w:beforeAutospacing="0" w:after="0" w:afterAutospacing="0"/>
        <w:jc w:val="left"/>
      </w:pPr>
    </w:p>
    <w:p w14:paraId="767ECC0E" w14:textId="77777777" w:rsidR="009F5DAA" w:rsidRPr="009F5DAA" w:rsidRDefault="009F5DAA" w:rsidP="0045411C">
      <w:pPr>
        <w:spacing w:after="0" w:line="240" w:lineRule="auto"/>
        <w:rPr>
          <w:rFonts w:cs="Calibri"/>
          <w:sz w:val="24"/>
          <w:szCs w:val="24"/>
        </w:rPr>
      </w:pPr>
      <w:r w:rsidRPr="009F5DAA">
        <w:rPr>
          <w:rFonts w:cs="Calibri"/>
          <w:b/>
          <w:bCs/>
          <w:sz w:val="24"/>
          <w:szCs w:val="24"/>
        </w:rPr>
        <w:t>SUMMARY:</w:t>
      </w:r>
    </w:p>
    <w:p w14:paraId="08C19AA2" w14:textId="20737CDA" w:rsidR="009F5DAA" w:rsidRPr="009F5DAA" w:rsidRDefault="00033386" w:rsidP="0045411C">
      <w:pPr>
        <w:spacing w:after="0" w:line="240" w:lineRule="auto"/>
        <w:rPr>
          <w:sz w:val="24"/>
          <w:szCs w:val="24"/>
        </w:rPr>
      </w:pPr>
      <w:r>
        <w:rPr>
          <w:sz w:val="24"/>
          <w:szCs w:val="24"/>
        </w:rPr>
        <w:t>P</w:t>
      </w:r>
      <w:r w:rsidR="008A0F39">
        <w:rPr>
          <w:sz w:val="24"/>
          <w:szCs w:val="24"/>
        </w:rPr>
        <w:t>resent</w:t>
      </w:r>
      <w:r>
        <w:rPr>
          <w:sz w:val="24"/>
          <w:szCs w:val="24"/>
        </w:rPr>
        <w:t>ed here is</w:t>
      </w:r>
      <w:r w:rsidR="009F5DAA" w:rsidRPr="009F5DAA">
        <w:rPr>
          <w:sz w:val="24"/>
          <w:szCs w:val="24"/>
        </w:rPr>
        <w:t xml:space="preserve"> an electroporation method for plasmid DNA delivery and </w:t>
      </w:r>
      <w:proofErr w:type="spellStart"/>
      <w:r w:rsidR="009F5DAA" w:rsidRPr="009F5DAA">
        <w:rPr>
          <w:sz w:val="24"/>
          <w:szCs w:val="24"/>
        </w:rPr>
        <w:t>ependymoglial</w:t>
      </w:r>
      <w:proofErr w:type="spellEnd"/>
      <w:r w:rsidR="009F5DAA" w:rsidRPr="009F5DAA">
        <w:rPr>
          <w:sz w:val="24"/>
          <w:szCs w:val="24"/>
        </w:rPr>
        <w:t xml:space="preserve"> cell</w:t>
      </w:r>
      <w:r w:rsidR="009F5DAA" w:rsidRPr="007D2994">
        <w:rPr>
          <w:sz w:val="24"/>
          <w:szCs w:val="24"/>
          <w:lang w:val="en-US"/>
        </w:rPr>
        <w:t xml:space="preserve"> labeling</w:t>
      </w:r>
      <w:r w:rsidR="009F5DAA" w:rsidRPr="009F5DAA">
        <w:rPr>
          <w:sz w:val="24"/>
          <w:szCs w:val="24"/>
        </w:rPr>
        <w:t xml:space="preserve"> in the adult zebrafish telencephalon. This protocol is a quick and efficient method to visualize and trace individual </w:t>
      </w:r>
      <w:proofErr w:type="spellStart"/>
      <w:r w:rsidR="009F5DAA" w:rsidRPr="009F5DAA">
        <w:rPr>
          <w:sz w:val="24"/>
          <w:szCs w:val="24"/>
        </w:rPr>
        <w:t>ependymoglial</w:t>
      </w:r>
      <w:proofErr w:type="spellEnd"/>
      <w:r w:rsidR="009F5DAA" w:rsidRPr="009F5DAA">
        <w:rPr>
          <w:sz w:val="24"/>
          <w:szCs w:val="24"/>
        </w:rPr>
        <w:t xml:space="preserve"> cells and </w:t>
      </w:r>
      <w:proofErr w:type="gramStart"/>
      <w:r w:rsidR="009F5DAA" w:rsidRPr="009F5DAA">
        <w:rPr>
          <w:sz w:val="24"/>
          <w:szCs w:val="24"/>
        </w:rPr>
        <w:t>opens</w:t>
      </w:r>
      <w:r>
        <w:rPr>
          <w:sz w:val="24"/>
          <w:szCs w:val="24"/>
        </w:rPr>
        <w:t xml:space="preserve"> up</w:t>
      </w:r>
      <w:proofErr w:type="gramEnd"/>
      <w:r w:rsidR="009F5DAA" w:rsidRPr="009F5DAA">
        <w:rPr>
          <w:sz w:val="24"/>
          <w:szCs w:val="24"/>
        </w:rPr>
        <w:t xml:space="preserve"> new possibilities to apply electroporation </w:t>
      </w:r>
      <w:r>
        <w:rPr>
          <w:sz w:val="24"/>
          <w:szCs w:val="24"/>
        </w:rPr>
        <w:t>to</w:t>
      </w:r>
      <w:r w:rsidR="009F5DAA" w:rsidRPr="009F5DAA">
        <w:rPr>
          <w:sz w:val="24"/>
          <w:szCs w:val="24"/>
        </w:rPr>
        <w:t xml:space="preserve"> a broad range of genetic manipulations.</w:t>
      </w:r>
    </w:p>
    <w:p w14:paraId="0655E13E" w14:textId="77777777" w:rsidR="009F5DAA" w:rsidRPr="009F5DAA" w:rsidRDefault="009F5DAA" w:rsidP="0045411C">
      <w:pPr>
        <w:spacing w:after="0" w:line="240" w:lineRule="auto"/>
        <w:rPr>
          <w:sz w:val="24"/>
          <w:szCs w:val="24"/>
        </w:rPr>
      </w:pPr>
      <w:r w:rsidRPr="009F5DAA">
        <w:rPr>
          <w:sz w:val="24"/>
          <w:szCs w:val="24"/>
        </w:rPr>
        <w:t xml:space="preserve"> </w:t>
      </w:r>
    </w:p>
    <w:p w14:paraId="27AEB754" w14:textId="77777777" w:rsidR="009F5DAA" w:rsidRPr="009F5DAA" w:rsidRDefault="009F5DAA" w:rsidP="0045411C">
      <w:pPr>
        <w:spacing w:after="0" w:line="240" w:lineRule="auto"/>
        <w:rPr>
          <w:rFonts w:cs="Calibri"/>
          <w:color w:val="808080"/>
          <w:sz w:val="24"/>
          <w:szCs w:val="24"/>
        </w:rPr>
      </w:pPr>
      <w:r w:rsidRPr="009F5DAA">
        <w:rPr>
          <w:rFonts w:cs="Calibri"/>
          <w:b/>
          <w:bCs/>
          <w:sz w:val="24"/>
          <w:szCs w:val="24"/>
        </w:rPr>
        <w:t>ABSTRACT:</w:t>
      </w:r>
      <w:r w:rsidRPr="009F5DAA">
        <w:rPr>
          <w:rFonts w:cs="Calibri"/>
          <w:sz w:val="24"/>
          <w:szCs w:val="24"/>
        </w:rPr>
        <w:t xml:space="preserve"> </w:t>
      </w:r>
    </w:p>
    <w:p w14:paraId="679A1B3B" w14:textId="2C2C81C3" w:rsidR="009F5DAA" w:rsidRPr="009F5DAA" w:rsidRDefault="009F5DAA" w:rsidP="0045411C">
      <w:pPr>
        <w:tabs>
          <w:tab w:val="left" w:pos="180"/>
        </w:tabs>
        <w:spacing w:after="0" w:line="240" w:lineRule="auto"/>
        <w:rPr>
          <w:color w:val="000000"/>
          <w:sz w:val="24"/>
          <w:szCs w:val="24"/>
        </w:rPr>
      </w:pPr>
      <w:r w:rsidRPr="009F5DAA">
        <w:rPr>
          <w:color w:val="000000"/>
          <w:sz w:val="24"/>
          <w:szCs w:val="24"/>
        </w:rPr>
        <w:t xml:space="preserve">Electroporation </w:t>
      </w:r>
      <w:r w:rsidRPr="009F5DAA">
        <w:rPr>
          <w:color w:val="222222"/>
          <w:sz w:val="24"/>
          <w:szCs w:val="24"/>
          <w:shd w:val="clear" w:color="auto" w:fill="FFFFFF"/>
          <w:lang w:eastAsia="de-DE"/>
        </w:rPr>
        <w:t xml:space="preserve">is a transfection method in which an electrical field is applied to cells to create temporary pores in </w:t>
      </w:r>
      <w:r w:rsidR="00033386">
        <w:rPr>
          <w:color w:val="222222"/>
          <w:sz w:val="24"/>
          <w:szCs w:val="24"/>
          <w:shd w:val="clear" w:color="auto" w:fill="FFFFFF"/>
          <w:lang w:eastAsia="de-DE"/>
        </w:rPr>
        <w:t>a</w:t>
      </w:r>
      <w:r w:rsidRPr="009F5DAA">
        <w:rPr>
          <w:color w:val="222222"/>
          <w:sz w:val="24"/>
          <w:szCs w:val="24"/>
          <w:shd w:val="clear" w:color="auto" w:fill="FFFFFF"/>
          <w:lang w:eastAsia="de-DE"/>
        </w:rPr>
        <w:t xml:space="preserve"> cell membrane and increase its permeability, thereby allowing different molecules to be introduced to the cell. </w:t>
      </w:r>
      <w:r w:rsidRPr="009F5DAA">
        <w:rPr>
          <w:color w:val="000000"/>
          <w:sz w:val="24"/>
          <w:szCs w:val="24"/>
        </w:rPr>
        <w:t xml:space="preserve">In this paper, electroporation is used to introduce plasmids to </w:t>
      </w:r>
      <w:proofErr w:type="spellStart"/>
      <w:r w:rsidRPr="009F5DAA">
        <w:rPr>
          <w:color w:val="000000"/>
          <w:sz w:val="24"/>
          <w:szCs w:val="24"/>
        </w:rPr>
        <w:t>ependymoglial</w:t>
      </w:r>
      <w:proofErr w:type="spellEnd"/>
      <w:r w:rsidRPr="009F5DAA">
        <w:rPr>
          <w:color w:val="000000"/>
          <w:sz w:val="24"/>
          <w:szCs w:val="24"/>
        </w:rPr>
        <w:t xml:space="preserve"> cells, which lin</w:t>
      </w:r>
      <w:r w:rsidR="00033386">
        <w:rPr>
          <w:color w:val="000000"/>
          <w:sz w:val="24"/>
          <w:szCs w:val="24"/>
        </w:rPr>
        <w:t>e</w:t>
      </w:r>
      <w:r w:rsidRPr="009F5DAA">
        <w:rPr>
          <w:color w:val="000000"/>
          <w:sz w:val="24"/>
          <w:szCs w:val="24"/>
        </w:rPr>
        <w:t xml:space="preserve"> the ventricular zone of the adult zebrafish telencephalon. </w:t>
      </w:r>
      <w:r w:rsidR="00033386">
        <w:rPr>
          <w:color w:val="000000"/>
          <w:sz w:val="24"/>
          <w:szCs w:val="24"/>
        </w:rPr>
        <w:t>A f</w:t>
      </w:r>
      <w:r w:rsidRPr="009F5DAA">
        <w:rPr>
          <w:color w:val="000000"/>
          <w:sz w:val="24"/>
          <w:szCs w:val="24"/>
        </w:rPr>
        <w:t xml:space="preserve">raction of these cells </w:t>
      </w:r>
      <w:r w:rsidR="00033386">
        <w:rPr>
          <w:color w:val="000000"/>
          <w:sz w:val="24"/>
          <w:szCs w:val="24"/>
        </w:rPr>
        <w:t>shows</w:t>
      </w:r>
      <w:r w:rsidRPr="009F5DAA">
        <w:rPr>
          <w:color w:val="000000"/>
          <w:sz w:val="24"/>
          <w:szCs w:val="24"/>
        </w:rPr>
        <w:t xml:space="preserve"> stem cell properties and generates new neurons in the zebrafish brain; therefore, studying their </w:t>
      </w:r>
      <w:proofErr w:type="spellStart"/>
      <w:r w:rsidRPr="009F5DAA">
        <w:rPr>
          <w:color w:val="000000"/>
          <w:sz w:val="24"/>
          <w:szCs w:val="24"/>
        </w:rPr>
        <w:t>behavior</w:t>
      </w:r>
      <w:proofErr w:type="spellEnd"/>
      <w:r w:rsidRPr="009F5DAA">
        <w:rPr>
          <w:color w:val="000000"/>
          <w:sz w:val="24"/>
          <w:szCs w:val="24"/>
        </w:rPr>
        <w:t xml:space="preserve"> is essential to </w:t>
      </w:r>
      <w:r w:rsidR="00033386">
        <w:rPr>
          <w:color w:val="000000"/>
          <w:sz w:val="24"/>
          <w:szCs w:val="24"/>
        </w:rPr>
        <w:t>determine</w:t>
      </w:r>
      <w:r w:rsidRPr="009F5DAA">
        <w:rPr>
          <w:color w:val="000000"/>
          <w:sz w:val="24"/>
          <w:szCs w:val="24"/>
        </w:rPr>
        <w:t xml:space="preserve"> their role</w:t>
      </w:r>
      <w:r w:rsidR="00033386">
        <w:rPr>
          <w:color w:val="000000"/>
          <w:sz w:val="24"/>
          <w:szCs w:val="24"/>
        </w:rPr>
        <w:t>s</w:t>
      </w:r>
      <w:r w:rsidRPr="009F5DAA">
        <w:rPr>
          <w:color w:val="000000"/>
          <w:sz w:val="24"/>
          <w:szCs w:val="24"/>
        </w:rPr>
        <w:t xml:space="preserve"> in neurogenesis and regeneration.</w:t>
      </w:r>
      <w:r w:rsidR="006D4C33">
        <w:rPr>
          <w:color w:val="000000"/>
          <w:sz w:val="24"/>
          <w:szCs w:val="24"/>
        </w:rPr>
        <w:t xml:space="preserve"> </w:t>
      </w:r>
      <w:r w:rsidRPr="009F5DAA">
        <w:rPr>
          <w:color w:val="000000"/>
          <w:sz w:val="24"/>
          <w:szCs w:val="24"/>
        </w:rPr>
        <w:t>The introduction of plasmids via electroporation enables long-term</w:t>
      </w:r>
      <w:r w:rsidRPr="007D2994">
        <w:rPr>
          <w:color w:val="000000"/>
          <w:sz w:val="24"/>
          <w:szCs w:val="24"/>
          <w:lang w:val="en-US"/>
        </w:rPr>
        <w:t xml:space="preserve"> labeling</w:t>
      </w:r>
      <w:r w:rsidRPr="009F5DAA">
        <w:rPr>
          <w:color w:val="000000"/>
          <w:sz w:val="24"/>
          <w:szCs w:val="24"/>
        </w:rPr>
        <w:t xml:space="preserve"> and tracking of a single </w:t>
      </w:r>
      <w:proofErr w:type="spellStart"/>
      <w:r w:rsidRPr="009F5DAA">
        <w:rPr>
          <w:color w:val="000000"/>
          <w:sz w:val="24"/>
          <w:szCs w:val="24"/>
        </w:rPr>
        <w:t>ependymoglial</w:t>
      </w:r>
      <w:proofErr w:type="spellEnd"/>
      <w:r w:rsidRPr="009F5DAA">
        <w:rPr>
          <w:color w:val="000000"/>
          <w:sz w:val="24"/>
          <w:szCs w:val="24"/>
        </w:rPr>
        <w:t xml:space="preserve"> cell. </w:t>
      </w:r>
      <w:bookmarkStart w:id="0" w:name="OLE_LINK50"/>
      <w:bookmarkStart w:id="1" w:name="OLE_LINK51"/>
      <w:bookmarkStart w:id="2" w:name="OLE_LINK52"/>
      <w:r w:rsidRPr="009F5DAA">
        <w:rPr>
          <w:color w:val="000000"/>
          <w:sz w:val="24"/>
          <w:szCs w:val="24"/>
        </w:rPr>
        <w:t>Furthermore,</w:t>
      </w:r>
      <w:bookmarkEnd w:id="0"/>
      <w:bookmarkEnd w:id="1"/>
      <w:bookmarkEnd w:id="2"/>
      <w:r w:rsidRPr="009F5DAA">
        <w:rPr>
          <w:color w:val="000000"/>
          <w:sz w:val="24"/>
          <w:szCs w:val="24"/>
        </w:rPr>
        <w:t xml:space="preserve"> plasmids such as</w:t>
      </w:r>
      <w:r w:rsidRPr="007D2994">
        <w:rPr>
          <w:color w:val="000000"/>
          <w:sz w:val="24"/>
          <w:szCs w:val="24"/>
          <w:lang w:val="en-US"/>
        </w:rPr>
        <w:t xml:space="preserve"> </w:t>
      </w:r>
      <w:proofErr w:type="spellStart"/>
      <w:r w:rsidRPr="007D2994">
        <w:rPr>
          <w:color w:val="000000"/>
          <w:sz w:val="24"/>
          <w:szCs w:val="24"/>
          <w:lang w:val="en-US"/>
        </w:rPr>
        <w:t>Cre</w:t>
      </w:r>
      <w:proofErr w:type="spellEnd"/>
      <w:r w:rsidRPr="009F5DAA">
        <w:rPr>
          <w:color w:val="000000"/>
          <w:sz w:val="24"/>
          <w:szCs w:val="24"/>
        </w:rPr>
        <w:t xml:space="preserve"> recombinase or Cas9 can be delivered to single </w:t>
      </w:r>
      <w:proofErr w:type="spellStart"/>
      <w:r w:rsidRPr="009F5DAA">
        <w:rPr>
          <w:color w:val="000000"/>
          <w:sz w:val="24"/>
          <w:szCs w:val="24"/>
        </w:rPr>
        <w:t>ependymoglial</w:t>
      </w:r>
      <w:proofErr w:type="spellEnd"/>
      <w:r w:rsidRPr="009F5DAA">
        <w:rPr>
          <w:color w:val="000000"/>
          <w:sz w:val="24"/>
          <w:szCs w:val="24"/>
        </w:rPr>
        <w:t xml:space="preserve"> cells, which enable</w:t>
      </w:r>
      <w:r w:rsidR="00033386">
        <w:rPr>
          <w:color w:val="000000"/>
          <w:sz w:val="24"/>
          <w:szCs w:val="24"/>
        </w:rPr>
        <w:t>s</w:t>
      </w:r>
      <w:r w:rsidRPr="009F5DAA">
        <w:rPr>
          <w:color w:val="000000"/>
          <w:sz w:val="24"/>
          <w:szCs w:val="24"/>
        </w:rPr>
        <w:t xml:space="preserve"> gene recombination or gene editing</w:t>
      </w:r>
      <w:r w:rsidR="00033386">
        <w:rPr>
          <w:color w:val="000000"/>
          <w:sz w:val="24"/>
          <w:szCs w:val="24"/>
        </w:rPr>
        <w:t xml:space="preserve"> and </w:t>
      </w:r>
      <w:r w:rsidRPr="009F5DAA">
        <w:rPr>
          <w:color w:val="000000"/>
          <w:sz w:val="24"/>
          <w:szCs w:val="24"/>
        </w:rPr>
        <w:t>provid</w:t>
      </w:r>
      <w:r w:rsidR="00033386">
        <w:rPr>
          <w:color w:val="000000"/>
          <w:sz w:val="24"/>
          <w:szCs w:val="24"/>
        </w:rPr>
        <w:t>es</w:t>
      </w:r>
      <w:r w:rsidRPr="009F5DAA">
        <w:rPr>
          <w:color w:val="000000"/>
          <w:sz w:val="24"/>
          <w:szCs w:val="24"/>
        </w:rPr>
        <w:t xml:space="preserve"> a unique opportunity to assess the cell</w:t>
      </w:r>
      <w:r w:rsidR="00033386">
        <w:rPr>
          <w:color w:val="000000"/>
          <w:sz w:val="24"/>
          <w:szCs w:val="24"/>
        </w:rPr>
        <w:t>’s</w:t>
      </w:r>
      <w:r w:rsidRPr="009F5DAA">
        <w:rPr>
          <w:color w:val="000000"/>
          <w:sz w:val="24"/>
          <w:szCs w:val="24"/>
        </w:rPr>
        <w:t xml:space="preserve"> autonomous gene function in </w:t>
      </w:r>
      <w:r w:rsidR="00033386">
        <w:rPr>
          <w:color w:val="000000"/>
          <w:sz w:val="24"/>
          <w:szCs w:val="24"/>
        </w:rPr>
        <w:t>a</w:t>
      </w:r>
      <w:r w:rsidRPr="009F5DAA">
        <w:rPr>
          <w:color w:val="000000"/>
          <w:sz w:val="24"/>
          <w:szCs w:val="24"/>
        </w:rPr>
        <w:t xml:space="preserve"> control</w:t>
      </w:r>
      <w:r w:rsidR="00033386">
        <w:rPr>
          <w:color w:val="000000"/>
          <w:sz w:val="24"/>
          <w:szCs w:val="24"/>
        </w:rPr>
        <w:t>led</w:t>
      </w:r>
      <w:r w:rsidRPr="009F5DAA">
        <w:rPr>
          <w:color w:val="000000"/>
          <w:sz w:val="24"/>
          <w:szCs w:val="24"/>
        </w:rPr>
        <w:t xml:space="preserve">, natural environment. </w:t>
      </w:r>
      <w:r w:rsidR="00FD6E66">
        <w:rPr>
          <w:color w:val="000000"/>
          <w:sz w:val="24"/>
          <w:szCs w:val="24"/>
        </w:rPr>
        <w:t>Finally,</w:t>
      </w:r>
      <w:r w:rsidRPr="009F5DAA">
        <w:rPr>
          <w:color w:val="000000"/>
          <w:sz w:val="24"/>
          <w:szCs w:val="24"/>
        </w:rPr>
        <w:t xml:space="preserve"> </w:t>
      </w:r>
      <w:r w:rsidR="00033386">
        <w:rPr>
          <w:color w:val="000000"/>
          <w:sz w:val="24"/>
          <w:szCs w:val="24"/>
        </w:rPr>
        <w:t>this</w:t>
      </w:r>
      <w:r w:rsidRPr="009F5DAA">
        <w:rPr>
          <w:color w:val="000000"/>
          <w:sz w:val="24"/>
          <w:szCs w:val="24"/>
        </w:rPr>
        <w:t xml:space="preserve"> detailed</w:t>
      </w:r>
      <w:r w:rsidR="00033386">
        <w:rPr>
          <w:color w:val="000000"/>
          <w:sz w:val="24"/>
          <w:szCs w:val="24"/>
        </w:rPr>
        <w:t>,</w:t>
      </w:r>
      <w:r w:rsidRPr="009F5DAA">
        <w:rPr>
          <w:color w:val="000000"/>
          <w:sz w:val="24"/>
          <w:szCs w:val="24"/>
        </w:rPr>
        <w:t xml:space="preserve"> step-by-step electroporation protocol </w:t>
      </w:r>
      <w:r w:rsidR="00033386">
        <w:rPr>
          <w:color w:val="000000"/>
          <w:sz w:val="24"/>
          <w:szCs w:val="24"/>
        </w:rPr>
        <w:t xml:space="preserve">is </w:t>
      </w:r>
      <w:r w:rsidRPr="009F5DAA">
        <w:rPr>
          <w:color w:val="000000"/>
          <w:sz w:val="24"/>
          <w:szCs w:val="24"/>
        </w:rPr>
        <w:t xml:space="preserve">used to obtain successful introduction of plasmids into </w:t>
      </w:r>
      <w:proofErr w:type="gramStart"/>
      <w:r w:rsidRPr="009F5DAA">
        <w:rPr>
          <w:color w:val="000000"/>
          <w:sz w:val="24"/>
          <w:szCs w:val="24"/>
        </w:rPr>
        <w:t>a large number of</w:t>
      </w:r>
      <w:proofErr w:type="gramEnd"/>
      <w:r w:rsidRPr="009F5DAA">
        <w:rPr>
          <w:color w:val="000000"/>
          <w:sz w:val="24"/>
          <w:szCs w:val="24"/>
        </w:rPr>
        <w:t xml:space="preserve"> single</w:t>
      </w:r>
      <w:r w:rsidRPr="007D2994">
        <w:rPr>
          <w:color w:val="000000"/>
          <w:sz w:val="24"/>
          <w:szCs w:val="24"/>
          <w:lang w:val="en-US"/>
        </w:rPr>
        <w:t xml:space="preserve"> </w:t>
      </w:r>
      <w:proofErr w:type="spellStart"/>
      <w:r w:rsidRPr="007D2994">
        <w:rPr>
          <w:color w:val="000000"/>
          <w:sz w:val="24"/>
          <w:szCs w:val="24"/>
          <w:lang w:val="en-US"/>
        </w:rPr>
        <w:t>ependymoglial</w:t>
      </w:r>
      <w:proofErr w:type="spellEnd"/>
      <w:r w:rsidRPr="009F5DAA">
        <w:rPr>
          <w:color w:val="000000"/>
          <w:sz w:val="24"/>
          <w:szCs w:val="24"/>
        </w:rPr>
        <w:t xml:space="preserve"> cells.</w:t>
      </w:r>
    </w:p>
    <w:p w14:paraId="1E1388AB" w14:textId="77777777" w:rsidR="009F5DAA" w:rsidRPr="009F5DAA" w:rsidRDefault="009F5DAA" w:rsidP="0045411C">
      <w:pPr>
        <w:tabs>
          <w:tab w:val="left" w:pos="180"/>
        </w:tabs>
        <w:spacing w:after="0" w:line="240" w:lineRule="auto"/>
        <w:rPr>
          <w:color w:val="000000"/>
          <w:sz w:val="24"/>
          <w:szCs w:val="24"/>
        </w:rPr>
      </w:pPr>
    </w:p>
    <w:p w14:paraId="6E6EC09D" w14:textId="120091FD" w:rsidR="009F5DAA" w:rsidRDefault="009F5DAA" w:rsidP="00054064">
      <w:pPr>
        <w:spacing w:after="0" w:line="240" w:lineRule="auto"/>
        <w:rPr>
          <w:rFonts w:cs="Calibri"/>
          <w:sz w:val="24"/>
          <w:szCs w:val="24"/>
        </w:rPr>
      </w:pPr>
      <w:r w:rsidRPr="009F5DAA">
        <w:rPr>
          <w:rFonts w:cs="Calibri"/>
          <w:b/>
          <w:sz w:val="24"/>
          <w:szCs w:val="24"/>
        </w:rPr>
        <w:lastRenderedPageBreak/>
        <w:t>INTRODUCTION</w:t>
      </w:r>
      <w:r w:rsidRPr="009F5DAA">
        <w:rPr>
          <w:rFonts w:cs="Calibri"/>
          <w:b/>
          <w:bCs/>
          <w:sz w:val="24"/>
          <w:szCs w:val="24"/>
        </w:rPr>
        <w:t>:</w:t>
      </w:r>
      <w:r w:rsidRPr="009F5DAA">
        <w:rPr>
          <w:rFonts w:cs="Calibri"/>
          <w:sz w:val="24"/>
          <w:szCs w:val="24"/>
        </w:rPr>
        <w:t xml:space="preserve"> </w:t>
      </w:r>
    </w:p>
    <w:p w14:paraId="3AED59F9" w14:textId="77777777" w:rsidR="00033386" w:rsidRPr="009F5DAA" w:rsidRDefault="00033386" w:rsidP="0045411C">
      <w:pPr>
        <w:spacing w:after="0" w:line="240" w:lineRule="auto"/>
        <w:rPr>
          <w:rFonts w:cs="Calibri"/>
          <w:color w:val="808080"/>
          <w:sz w:val="24"/>
          <w:szCs w:val="24"/>
        </w:rPr>
      </w:pPr>
    </w:p>
    <w:p w14:paraId="1BDA83C1" w14:textId="2C3D662E" w:rsidR="009F5DAA" w:rsidRPr="006D4C33" w:rsidRDefault="009F5DAA" w:rsidP="0045411C">
      <w:pPr>
        <w:spacing w:after="0" w:line="240" w:lineRule="auto"/>
        <w:rPr>
          <w:sz w:val="24"/>
          <w:szCs w:val="24"/>
        </w:rPr>
      </w:pPr>
      <w:r w:rsidRPr="009F5DAA">
        <w:rPr>
          <w:sz w:val="24"/>
          <w:szCs w:val="24"/>
        </w:rPr>
        <w:t>Zebrafish are excellent animal model</w:t>
      </w:r>
      <w:r w:rsidR="00FB472D">
        <w:rPr>
          <w:sz w:val="24"/>
          <w:szCs w:val="24"/>
        </w:rPr>
        <w:t>s</w:t>
      </w:r>
      <w:r w:rsidRPr="009F5DAA">
        <w:rPr>
          <w:sz w:val="24"/>
          <w:szCs w:val="24"/>
        </w:rPr>
        <w:t xml:space="preserve"> to </w:t>
      </w:r>
      <w:r w:rsidR="00FB472D">
        <w:rPr>
          <w:sz w:val="24"/>
          <w:szCs w:val="24"/>
        </w:rPr>
        <w:t>examine</w:t>
      </w:r>
      <w:r w:rsidRPr="009F5DAA">
        <w:rPr>
          <w:sz w:val="24"/>
          <w:szCs w:val="24"/>
        </w:rPr>
        <w:t xml:space="preserve"> brain regeneration after </w:t>
      </w:r>
      <w:r w:rsidR="00FB472D">
        <w:rPr>
          <w:sz w:val="24"/>
          <w:szCs w:val="24"/>
        </w:rPr>
        <w:t xml:space="preserve">a </w:t>
      </w:r>
      <w:r w:rsidRPr="009F5DAA">
        <w:rPr>
          <w:sz w:val="24"/>
          <w:szCs w:val="24"/>
        </w:rPr>
        <w:t>stab wound injury. In comparison to mammals, on the evolutionary ladder</w:t>
      </w:r>
      <w:r w:rsidR="00FB472D">
        <w:rPr>
          <w:sz w:val="24"/>
          <w:szCs w:val="24"/>
        </w:rPr>
        <w:t>,</w:t>
      </w:r>
      <w:r w:rsidRPr="009F5DAA">
        <w:rPr>
          <w:sz w:val="24"/>
          <w:szCs w:val="24"/>
        </w:rPr>
        <w:t xml:space="preserve"> less evolved species such as zebrafish generally show higher rates of constitutive neurogenesis and broader areas of adult neural stem cell residence, leading to constant generation of new neurons throughout most brain areas in the adult life. This feature appears to correlate with significantly higher regenerative capacity of zebrafish in comparison to mammals</w:t>
      </w:r>
      <w:r w:rsidRPr="009F5DAA">
        <w:rPr>
          <w:sz w:val="24"/>
          <w:szCs w:val="24"/>
          <w:vertAlign w:val="superscript"/>
        </w:rPr>
        <w:fldChar w:fldCharType="begin"/>
      </w:r>
      <w:r w:rsidRPr="009F5DAA">
        <w:rPr>
          <w:sz w:val="24"/>
          <w:szCs w:val="24"/>
          <w:vertAlign w:val="superscript"/>
        </w:rPr>
        <w:instrText xml:space="preserve"> ADDIN EN.CITE &lt;EndNote&gt;&lt;Cite&gt;&lt;Author&gt;Kaslin&lt;/Author&gt;&lt;Year&gt;2008&lt;/Year&gt;&lt;RecNum&gt;374&lt;/RecNum&gt;&lt;DisplayText&gt;&lt;style face="superscript"&gt;1&lt;/style&gt;&lt;/DisplayText&gt;&lt;record&gt;&lt;rec-number&gt;374&lt;/rec-number&gt;&lt;foreign-keys&gt;&lt;key app="EN" db-id="5ex0fsrx2xdpacefp29vxewl25zra0tt0dfz" timestamp="0"&gt;374&lt;/key&gt;&lt;/foreign-keys&gt;&lt;ref-type name="Journal Article"&gt;17&lt;/ref-type&gt;&lt;contributors&gt;&lt;authors&gt;&lt;author&gt;Kaslin, J.&lt;/author&gt;&lt;author&gt;Ganz, J.&lt;/author&gt;&lt;author&gt;Brand, M.&lt;/author&gt;&lt;/authors&gt;&lt;/contributors&gt;&lt;auth-address&gt;Biotechnology Centre and Centre for Regenerative Therapies Dresden, Dresden University of Technology, Tatzberg 47-51, 01307 Dresden, Germany.&lt;/auth-address&gt;&lt;titles&gt;&lt;title&gt;Proliferation, neurogenesis and regeneration in the non-mammalian vertebrate brain&lt;/title&gt;&lt;secondary-title&gt;Philos Trans R Soc Lond B Biol Sci&lt;/secondary-title&gt;&lt;/titles&gt;&lt;pages&gt;101-22&lt;/pages&gt;&lt;volume&gt;363&lt;/volume&gt;&lt;number&gt;1489&lt;/number&gt;&lt;edition&gt;2007/02/07&lt;/edition&gt;&lt;keywords&gt;&lt;keyword&gt;Animals&lt;/keyword&gt;&lt;keyword&gt;Brain/*cytology&lt;/keyword&gt;&lt;keyword&gt;Cell Differentiation/*physiology&lt;/keyword&gt;&lt;keyword&gt;*Cell Proliferation&lt;/keyword&gt;&lt;keyword&gt;Nerve Regeneration/*physiology&lt;/keyword&gt;&lt;keyword&gt;Neurons/*physiology&lt;/keyword&gt;&lt;keyword&gt;Stem Cells/physiology&lt;/keyword&gt;&lt;keyword&gt;Vertebrates&lt;/keyword&gt;&lt;/keywords&gt;&lt;dates&gt;&lt;year&gt;2008&lt;/year&gt;&lt;pub-dates&gt;&lt;date&gt;Jan 12&lt;/date&gt;&lt;/pub-dates&gt;&lt;/dates&gt;&lt;isbn&gt;0962-8436 (Print)&amp;#xD;0962-8436 (Linking)&lt;/isbn&gt;&lt;accession-num&gt;17282988&lt;/accession-num&gt;&lt;urls&gt;&lt;related-urls&gt;&lt;url&gt;http://www.ncbi.nlm.nih.gov/entrez/query.fcgi?cmd=Retrieve&amp;amp;db=PubMed&amp;amp;dopt=Citation&amp;amp;list_uids=17282988&lt;/url&gt;&lt;/related-urls&gt;&lt;/urls&gt;&lt;custom2&gt;2605489&lt;/custom2&gt;&lt;electronic-resource-num&gt;CL63TV282MH44466 [pii]&amp;#xD;10.1098/rstb.2006.2015&lt;/electronic-resource-num&gt;&lt;language&gt;eng&lt;/language&gt;&lt;/record&gt;&lt;/Cite&gt;&lt;/EndNote&gt;</w:instrText>
      </w:r>
      <w:r w:rsidRPr="009F5DAA">
        <w:rPr>
          <w:sz w:val="24"/>
          <w:szCs w:val="24"/>
          <w:vertAlign w:val="superscript"/>
        </w:rPr>
        <w:fldChar w:fldCharType="separate"/>
      </w:r>
      <w:r w:rsidRPr="009F5DAA">
        <w:rPr>
          <w:noProof/>
          <w:sz w:val="24"/>
          <w:szCs w:val="24"/>
          <w:vertAlign w:val="superscript"/>
        </w:rPr>
        <w:t>1</w:t>
      </w:r>
      <w:r w:rsidRPr="009F5DAA">
        <w:rPr>
          <w:sz w:val="24"/>
          <w:szCs w:val="24"/>
          <w:vertAlign w:val="superscript"/>
        </w:rPr>
        <w:fldChar w:fldCharType="end"/>
      </w:r>
      <w:r w:rsidRPr="009F5DAA">
        <w:rPr>
          <w:sz w:val="24"/>
          <w:szCs w:val="24"/>
        </w:rPr>
        <w:t>, as zebrafish have remarkable potential to efficiently generate new neurons in most brain injury models studied</w:t>
      </w:r>
      <w:r w:rsidRPr="009F5DAA">
        <w:rPr>
          <w:sz w:val="24"/>
          <w:szCs w:val="24"/>
          <w:vertAlign w:val="superscript"/>
        </w:rPr>
        <w:fldChar w:fldCharType="begin">
          <w:fldData xml:space="preserve">PEVuZE5vdGU+PENpdGU+PEF1dGhvcj5CYXVtZ2FydDwvQXV0aG9yPjxSZWNOdW0+MzI3MjwvUmVj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==
</w:fldData>
        </w:fldChar>
      </w:r>
      <w:r w:rsidRPr="009F5DAA">
        <w:rPr>
          <w:sz w:val="24"/>
          <w:szCs w:val="24"/>
          <w:vertAlign w:val="superscript"/>
        </w:rPr>
        <w:instrText xml:space="preserve"> ADDIN EN.CITE </w:instrText>
      </w:r>
      <w:r w:rsidRPr="009F5DAA">
        <w:rPr>
          <w:sz w:val="24"/>
          <w:szCs w:val="24"/>
          <w:vertAlign w:val="superscript"/>
        </w:rPr>
        <w:fldChar w:fldCharType="begin">
          <w:fldData xml:space="preserve">PEVuZE5vdGU+PENpdGU+PEF1dGhvcj5CYXVtZ2FydDwvQXV0aG9yPjxSZWNOdW0+MzI3MjwvUmVj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==
</w:fldData>
        </w:fldChar>
      </w:r>
      <w:r w:rsidRPr="009F5DAA">
        <w:rPr>
          <w:sz w:val="24"/>
          <w:szCs w:val="24"/>
          <w:vertAlign w:val="superscript"/>
        </w:rPr>
        <w:instrText xml:space="preserve"> ADDIN EN.CITE.DATA </w:instrText>
      </w:r>
      <w:r w:rsidRPr="009F5DAA">
        <w:rPr>
          <w:sz w:val="24"/>
          <w:szCs w:val="24"/>
          <w:vertAlign w:val="superscript"/>
        </w:rPr>
      </w:r>
      <w:r w:rsidRPr="009F5DAA">
        <w:rPr>
          <w:sz w:val="24"/>
          <w:szCs w:val="24"/>
          <w:vertAlign w:val="superscript"/>
        </w:rPr>
        <w:fldChar w:fldCharType="end"/>
      </w:r>
      <w:r w:rsidRPr="009F5DAA">
        <w:rPr>
          <w:sz w:val="24"/>
          <w:szCs w:val="24"/>
          <w:vertAlign w:val="superscript"/>
        </w:rPr>
      </w:r>
      <w:r w:rsidRPr="009F5DAA">
        <w:rPr>
          <w:sz w:val="24"/>
          <w:szCs w:val="24"/>
          <w:vertAlign w:val="superscript"/>
        </w:rPr>
        <w:fldChar w:fldCharType="separate"/>
      </w:r>
      <w:r w:rsidRPr="009F5DAA">
        <w:rPr>
          <w:noProof/>
          <w:sz w:val="24"/>
          <w:szCs w:val="24"/>
          <w:vertAlign w:val="superscript"/>
        </w:rPr>
        <w:t>2-8</w:t>
      </w:r>
      <w:r w:rsidRPr="009F5DAA">
        <w:rPr>
          <w:sz w:val="24"/>
          <w:szCs w:val="24"/>
          <w:vertAlign w:val="superscript"/>
        </w:rPr>
        <w:fldChar w:fldCharType="end"/>
      </w:r>
      <w:r w:rsidR="004F387A">
        <w:rPr>
          <w:sz w:val="24"/>
          <w:szCs w:val="24"/>
        </w:rPr>
        <w:t>.</w:t>
      </w:r>
      <w:r w:rsidR="00CC5E21">
        <w:rPr>
          <w:sz w:val="24"/>
          <w:szCs w:val="24"/>
        </w:rPr>
        <w:t xml:space="preserve"> </w:t>
      </w:r>
      <w:r w:rsidR="003429D2" w:rsidRPr="006D4C33">
        <w:rPr>
          <w:sz w:val="24"/>
          <w:szCs w:val="24"/>
        </w:rPr>
        <w:t xml:space="preserve">Here, </w:t>
      </w:r>
      <w:r w:rsidR="00D9002F" w:rsidRPr="006D4C33">
        <w:rPr>
          <w:sz w:val="24"/>
          <w:szCs w:val="24"/>
        </w:rPr>
        <w:t xml:space="preserve">the </w:t>
      </w:r>
      <w:r w:rsidR="003429D2" w:rsidRPr="006D4C33">
        <w:rPr>
          <w:sz w:val="24"/>
          <w:szCs w:val="24"/>
        </w:rPr>
        <w:t xml:space="preserve">zebrafish telencephalon is </w:t>
      </w:r>
      <w:r w:rsidR="00CC5E21" w:rsidRPr="006D4C33">
        <w:rPr>
          <w:sz w:val="24"/>
          <w:szCs w:val="24"/>
        </w:rPr>
        <w:t xml:space="preserve">studied, </w:t>
      </w:r>
      <w:r w:rsidRPr="006D4C33">
        <w:rPr>
          <w:sz w:val="24"/>
          <w:szCs w:val="24"/>
        </w:rPr>
        <w:t xml:space="preserve">since it is a brain area with prominent neurogenesis </w:t>
      </w:r>
      <w:r w:rsidR="00DA7464" w:rsidRPr="00CC5E21">
        <w:rPr>
          <w:sz w:val="24"/>
          <w:szCs w:val="24"/>
        </w:rPr>
        <w:t>in adulthood</w:t>
      </w:r>
      <w:r w:rsidR="00CC5E21" w:rsidRPr="00CC5E21">
        <w:rPr>
          <w:sz w:val="24"/>
          <w:szCs w:val="24"/>
        </w:rPr>
        <w:t>. These zones of adult neurogenesis are homologous to neurogenic zones in the adult mammalian brain</w:t>
      </w:r>
      <w:r w:rsidRPr="006D4C33">
        <w:rPr>
          <w:sz w:val="24"/>
          <w:szCs w:val="24"/>
          <w:vertAlign w:val="superscript"/>
        </w:rPr>
        <w:fldChar w:fldCharType="begin">
          <w:fldData xml:space="preserve">PEVuZE5vdGU+PENpdGU+PEF1dGhvcj5TY2htaWR0PC9BdXRob3I+PFllYXI+MjAxMzwvWWVhcj48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</w:fldData>
        </w:fldChar>
      </w:r>
      <w:r w:rsidRPr="006D4C33">
        <w:rPr>
          <w:sz w:val="24"/>
          <w:szCs w:val="24"/>
          <w:vertAlign w:val="superscript"/>
        </w:rPr>
        <w:instrText xml:space="preserve"> ADDIN EN.CITE </w:instrText>
      </w:r>
      <w:r w:rsidRPr="006D4C33">
        <w:rPr>
          <w:sz w:val="24"/>
          <w:szCs w:val="24"/>
          <w:vertAlign w:val="superscript"/>
        </w:rPr>
        <w:fldChar w:fldCharType="begin">
          <w:fldData xml:space="preserve">PEVuZE5vdGU+PENpdGU+PEF1dGhvcj5TY2htaWR0PC9BdXRob3I+PFllYXI+MjAxMzwvWWVhcj48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</w:fldData>
        </w:fldChar>
      </w:r>
      <w:r w:rsidRPr="006D4C33">
        <w:rPr>
          <w:sz w:val="24"/>
          <w:szCs w:val="24"/>
          <w:vertAlign w:val="superscript"/>
        </w:rPr>
        <w:instrText xml:space="preserve"> ADDIN EN.CITE.DATA </w:instrText>
      </w:r>
      <w:r w:rsidRPr="006D4C33">
        <w:rPr>
          <w:sz w:val="24"/>
          <w:szCs w:val="24"/>
          <w:vertAlign w:val="superscript"/>
        </w:rPr>
      </w:r>
      <w:r w:rsidRPr="006D4C33">
        <w:rPr>
          <w:sz w:val="24"/>
          <w:szCs w:val="24"/>
          <w:vertAlign w:val="superscript"/>
        </w:rPr>
        <w:fldChar w:fldCharType="end"/>
      </w:r>
      <w:r w:rsidRPr="006D4C33">
        <w:rPr>
          <w:sz w:val="24"/>
          <w:szCs w:val="24"/>
          <w:vertAlign w:val="superscript"/>
        </w:rPr>
      </w:r>
      <w:r w:rsidRPr="006D4C33">
        <w:rPr>
          <w:sz w:val="24"/>
          <w:szCs w:val="24"/>
          <w:vertAlign w:val="superscript"/>
        </w:rPr>
        <w:fldChar w:fldCharType="separate"/>
      </w:r>
      <w:r w:rsidRPr="006D4C33">
        <w:rPr>
          <w:noProof/>
          <w:sz w:val="24"/>
          <w:szCs w:val="24"/>
          <w:vertAlign w:val="superscript"/>
        </w:rPr>
        <w:t>9-11</w:t>
      </w:r>
      <w:r w:rsidRPr="006D4C33">
        <w:rPr>
          <w:sz w:val="24"/>
          <w:szCs w:val="24"/>
          <w:vertAlign w:val="superscript"/>
        </w:rPr>
        <w:fldChar w:fldCharType="end"/>
      </w:r>
      <w:r w:rsidRPr="006D4C33">
        <w:rPr>
          <w:sz w:val="24"/>
          <w:szCs w:val="24"/>
        </w:rPr>
        <w:t>.</w:t>
      </w:r>
    </w:p>
    <w:p w14:paraId="34AC7119" w14:textId="77777777" w:rsidR="008A0F39" w:rsidRPr="006D4C33" w:rsidRDefault="008A0F39" w:rsidP="0045411C">
      <w:pPr>
        <w:spacing w:after="0" w:line="240" w:lineRule="auto"/>
        <w:rPr>
          <w:sz w:val="24"/>
          <w:szCs w:val="24"/>
          <w:lang w:val="en-US"/>
        </w:rPr>
      </w:pPr>
    </w:p>
    <w:p w14:paraId="28FD4B0C" w14:textId="288251DB" w:rsidR="00CE1C06" w:rsidRPr="00A4043E" w:rsidRDefault="00927AB4" w:rsidP="0045411C">
      <w:pPr>
        <w:spacing w:after="0" w:line="240" w:lineRule="auto"/>
        <w:rPr>
          <w:color w:val="00B0F0"/>
          <w:sz w:val="24"/>
          <w:szCs w:val="24"/>
        </w:rPr>
      </w:pPr>
      <w:r w:rsidRPr="006D4C33">
        <w:rPr>
          <w:sz w:val="24"/>
          <w:szCs w:val="24"/>
          <w:lang w:val="en-US"/>
        </w:rPr>
        <w:t>Abundant neurogenic</w:t>
      </w:r>
      <w:r w:rsidR="00A4043E" w:rsidRPr="006D4C33">
        <w:rPr>
          <w:sz w:val="24"/>
          <w:szCs w:val="24"/>
          <w:lang w:val="en-US"/>
        </w:rPr>
        <w:t xml:space="preserve"> areas </w:t>
      </w:r>
      <w:r w:rsidRPr="006D4C33">
        <w:rPr>
          <w:sz w:val="24"/>
          <w:szCs w:val="24"/>
          <w:lang w:val="en-US"/>
        </w:rPr>
        <w:t xml:space="preserve">in </w:t>
      </w:r>
      <w:r w:rsidR="00D9002F" w:rsidRPr="006D4C33">
        <w:rPr>
          <w:sz w:val="24"/>
          <w:szCs w:val="24"/>
          <w:lang w:val="en-US"/>
        </w:rPr>
        <w:t xml:space="preserve">the </w:t>
      </w:r>
      <w:r w:rsidRPr="006D4C33">
        <w:rPr>
          <w:sz w:val="24"/>
          <w:szCs w:val="24"/>
          <w:lang w:val="en-US"/>
        </w:rPr>
        <w:t>zebrafish telencephalon</w:t>
      </w:r>
      <w:r w:rsidR="00A4043E" w:rsidRPr="006D4C33">
        <w:rPr>
          <w:sz w:val="24"/>
          <w:szCs w:val="24"/>
          <w:lang w:val="en-US"/>
        </w:rPr>
        <w:t xml:space="preserve"> are present due to </w:t>
      </w:r>
      <w:r w:rsidR="00D9002F" w:rsidRPr="006D4C33">
        <w:rPr>
          <w:sz w:val="24"/>
          <w:szCs w:val="24"/>
          <w:lang w:val="en-US"/>
        </w:rPr>
        <w:t xml:space="preserve">the </w:t>
      </w:r>
      <w:r w:rsidR="00A4043E" w:rsidRPr="006D4C33">
        <w:rPr>
          <w:sz w:val="24"/>
          <w:szCs w:val="24"/>
          <w:lang w:val="en-US"/>
        </w:rPr>
        <w:t>existence of</w:t>
      </w:r>
      <w:r w:rsidRPr="006D4C33">
        <w:rPr>
          <w:sz w:val="24"/>
          <w:szCs w:val="24"/>
          <w:lang w:val="en-US"/>
        </w:rPr>
        <w:t xml:space="preserve"> </w:t>
      </w:r>
      <w:r w:rsidR="0045411C" w:rsidRPr="006D4C33">
        <w:rPr>
          <w:sz w:val="24"/>
          <w:szCs w:val="24"/>
          <w:lang w:val="en-US"/>
        </w:rPr>
        <w:t>radial glia</w:t>
      </w:r>
      <w:r w:rsidR="00A4043E" w:rsidRPr="006D4C33">
        <w:rPr>
          <w:sz w:val="24"/>
          <w:szCs w:val="24"/>
          <w:lang w:val="en-US"/>
        </w:rPr>
        <w:t xml:space="preserve"> like cells or </w:t>
      </w:r>
      <w:proofErr w:type="spellStart"/>
      <w:r w:rsidR="00A4043E" w:rsidRPr="006D4C33">
        <w:rPr>
          <w:sz w:val="24"/>
          <w:szCs w:val="24"/>
          <w:lang w:val="en-US"/>
        </w:rPr>
        <w:t>ependymoglia</w:t>
      </w:r>
      <w:proofErr w:type="spellEnd"/>
      <w:r w:rsidR="00A4043E" w:rsidRPr="006D4C33">
        <w:rPr>
          <w:sz w:val="24"/>
          <w:szCs w:val="24"/>
          <w:lang w:val="en-US"/>
        </w:rPr>
        <w:t xml:space="preserve"> cells. </w:t>
      </w:r>
      <w:proofErr w:type="spellStart"/>
      <w:r w:rsidR="009F5DAA" w:rsidRPr="007D2994">
        <w:rPr>
          <w:sz w:val="24"/>
          <w:szCs w:val="24"/>
          <w:lang w:val="en-US"/>
        </w:rPr>
        <w:t>Ependymoglial</w:t>
      </w:r>
      <w:proofErr w:type="spellEnd"/>
      <w:r w:rsidR="009F5DAA" w:rsidRPr="008A0F39">
        <w:rPr>
          <w:sz w:val="24"/>
          <w:szCs w:val="24"/>
        </w:rPr>
        <w:t xml:space="preserve"> cells act as resident adult neural stem cells and are responsible for generation of new neurons</w:t>
      </w:r>
      <w:r w:rsidR="008E0E19">
        <w:rPr>
          <w:sz w:val="24"/>
          <w:szCs w:val="24"/>
        </w:rPr>
        <w:t xml:space="preserve"> </w:t>
      </w:r>
      <w:r w:rsidR="009F5DAA" w:rsidRPr="008A0F39">
        <w:rPr>
          <w:sz w:val="24"/>
          <w:szCs w:val="24"/>
        </w:rPr>
        <w:t xml:space="preserve">in </w:t>
      </w:r>
      <w:r w:rsidR="008E0E19">
        <w:rPr>
          <w:sz w:val="24"/>
          <w:szCs w:val="24"/>
        </w:rPr>
        <w:t xml:space="preserve">both </w:t>
      </w:r>
      <w:r w:rsidR="009F5DAA" w:rsidRPr="008A0F39">
        <w:rPr>
          <w:sz w:val="24"/>
          <w:szCs w:val="24"/>
        </w:rPr>
        <w:t>the intact and regenerating brain</w:t>
      </w:r>
      <w:r w:rsidR="009F5DAA" w:rsidRPr="008A0F39">
        <w:rPr>
          <w:sz w:val="24"/>
          <w:szCs w:val="24"/>
          <w:vertAlign w:val="superscript"/>
        </w:rPr>
        <w:fldChar w:fldCharType="begin">
          <w:fldData xml:space="preserve">PEVuZE5vdGU+PENpdGU+PEF1dGhvcj5CYXJib3NhPC9BdXRob3I+PFllYXI+MjAxNTwvWWVhcj48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</w:fldData>
        </w:fldChar>
      </w:r>
      <w:r w:rsidR="009F5DAA" w:rsidRPr="008A0F39">
        <w:rPr>
          <w:sz w:val="24"/>
          <w:szCs w:val="24"/>
          <w:vertAlign w:val="superscript"/>
        </w:rPr>
        <w:instrText xml:space="preserve"> ADDIN EN.CITE </w:instrText>
      </w:r>
      <w:r w:rsidR="009F5DAA" w:rsidRPr="008A0F39">
        <w:rPr>
          <w:sz w:val="24"/>
          <w:szCs w:val="24"/>
          <w:vertAlign w:val="superscript"/>
        </w:rPr>
        <w:fldChar w:fldCharType="begin">
          <w:fldData xml:space="preserve">PEVuZE5vdGU+PENpdGU+PEF1dGhvcj5CYXJib3NhPC9BdXRob3I+PFllYXI+MjAxNTwvWWVhcj48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</w:fldData>
        </w:fldChar>
      </w:r>
      <w:r w:rsidR="009F5DAA" w:rsidRPr="008A0F39">
        <w:rPr>
          <w:sz w:val="24"/>
          <w:szCs w:val="24"/>
          <w:vertAlign w:val="superscript"/>
        </w:rPr>
        <w:instrText xml:space="preserve"> ADDIN EN.CITE.DATA </w:instrText>
      </w:r>
      <w:r w:rsidR="009F5DAA" w:rsidRPr="008A0F39">
        <w:rPr>
          <w:sz w:val="24"/>
          <w:szCs w:val="24"/>
          <w:vertAlign w:val="superscript"/>
        </w:rPr>
      </w:r>
      <w:r w:rsidR="009F5DAA" w:rsidRPr="008A0F39">
        <w:rPr>
          <w:sz w:val="24"/>
          <w:szCs w:val="24"/>
          <w:vertAlign w:val="superscript"/>
        </w:rPr>
        <w:fldChar w:fldCharType="end"/>
      </w:r>
      <w:r w:rsidR="009F5DAA" w:rsidRPr="008A0F39">
        <w:rPr>
          <w:sz w:val="24"/>
          <w:szCs w:val="24"/>
          <w:vertAlign w:val="superscript"/>
        </w:rPr>
      </w:r>
      <w:r w:rsidR="009F5DAA" w:rsidRPr="008A0F39">
        <w:rPr>
          <w:sz w:val="24"/>
          <w:szCs w:val="24"/>
          <w:vertAlign w:val="superscript"/>
        </w:rPr>
        <w:fldChar w:fldCharType="separate"/>
      </w:r>
      <w:r w:rsidR="009F5DAA" w:rsidRPr="008A0F39">
        <w:rPr>
          <w:noProof/>
          <w:sz w:val="24"/>
          <w:szCs w:val="24"/>
          <w:vertAlign w:val="superscript"/>
        </w:rPr>
        <w:t>3,5</w:t>
      </w:r>
      <w:r w:rsidR="009F5DAA" w:rsidRPr="008A0F39">
        <w:rPr>
          <w:sz w:val="24"/>
          <w:szCs w:val="24"/>
          <w:vertAlign w:val="superscript"/>
        </w:rPr>
        <w:fldChar w:fldCharType="end"/>
      </w:r>
      <w:r w:rsidR="009F5DAA" w:rsidRPr="008A0F39">
        <w:rPr>
          <w:sz w:val="24"/>
          <w:szCs w:val="24"/>
        </w:rPr>
        <w:t xml:space="preserve">. Lineage tracing experiments have shown that ventricular </w:t>
      </w:r>
      <w:proofErr w:type="spellStart"/>
      <w:r w:rsidR="009F5DAA" w:rsidRPr="008A0F39">
        <w:rPr>
          <w:sz w:val="24"/>
          <w:szCs w:val="24"/>
        </w:rPr>
        <w:t>ependymoglia</w:t>
      </w:r>
      <w:proofErr w:type="spellEnd"/>
      <w:r w:rsidR="009F5DAA" w:rsidRPr="008A0F39">
        <w:rPr>
          <w:sz w:val="24"/>
          <w:szCs w:val="24"/>
        </w:rPr>
        <w:t xml:space="preserve"> react to injury, </w:t>
      </w:r>
      <w:r w:rsidR="008E0E19">
        <w:rPr>
          <w:sz w:val="24"/>
          <w:szCs w:val="24"/>
        </w:rPr>
        <w:t xml:space="preserve">then </w:t>
      </w:r>
      <w:r w:rsidR="009F5DAA" w:rsidRPr="008A0F39">
        <w:rPr>
          <w:sz w:val="24"/>
          <w:szCs w:val="24"/>
        </w:rPr>
        <w:t>proliferate and generate new neuroblasts that migrate to the lesion site</w:t>
      </w:r>
      <w:r w:rsidR="009F5DAA" w:rsidRPr="008A0F39">
        <w:rPr>
          <w:sz w:val="24"/>
          <w:szCs w:val="24"/>
          <w:vertAlign w:val="superscript"/>
        </w:rPr>
        <w:fldChar w:fldCharType="begin">
          <w:fldData xml:space="preserve">PEVuZE5vdGU+PENpdGU+PEF1dGhvcj5Lcm9laG5lPC9BdXRob3I+PFllYXI+MjAxMTwvWWVhcj48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</w:fldData>
        </w:fldChar>
      </w:r>
      <w:r w:rsidR="009F5DAA" w:rsidRPr="008A0F39">
        <w:rPr>
          <w:sz w:val="24"/>
          <w:szCs w:val="24"/>
          <w:vertAlign w:val="superscript"/>
        </w:rPr>
        <w:instrText xml:space="preserve"> ADDIN EN.CITE </w:instrText>
      </w:r>
      <w:r w:rsidR="009F5DAA" w:rsidRPr="008A0F39">
        <w:rPr>
          <w:sz w:val="24"/>
          <w:szCs w:val="24"/>
          <w:vertAlign w:val="superscript"/>
        </w:rPr>
        <w:fldChar w:fldCharType="begin">
          <w:fldData xml:space="preserve">PEVuZE5vdGU+PENpdGU+PEF1dGhvcj5Lcm9laG5lPC9BdXRob3I+PFllYXI+MjAxMTwvWWVhcj48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</w:fldData>
        </w:fldChar>
      </w:r>
      <w:r w:rsidR="009F5DAA" w:rsidRPr="008A0F39">
        <w:rPr>
          <w:sz w:val="24"/>
          <w:szCs w:val="24"/>
          <w:vertAlign w:val="superscript"/>
        </w:rPr>
        <w:instrText xml:space="preserve"> ADDIN EN.CITE.DATA </w:instrText>
      </w:r>
      <w:r w:rsidR="009F5DAA" w:rsidRPr="008A0F39">
        <w:rPr>
          <w:sz w:val="24"/>
          <w:szCs w:val="24"/>
          <w:vertAlign w:val="superscript"/>
        </w:rPr>
      </w:r>
      <w:r w:rsidR="009F5DAA" w:rsidRPr="008A0F39">
        <w:rPr>
          <w:sz w:val="24"/>
          <w:szCs w:val="24"/>
          <w:vertAlign w:val="superscript"/>
        </w:rPr>
        <w:fldChar w:fldCharType="end"/>
      </w:r>
      <w:r w:rsidR="009F5DAA" w:rsidRPr="008A0F39">
        <w:rPr>
          <w:sz w:val="24"/>
          <w:szCs w:val="24"/>
          <w:vertAlign w:val="superscript"/>
        </w:rPr>
      </w:r>
      <w:r w:rsidR="009F5DAA" w:rsidRPr="008A0F39">
        <w:rPr>
          <w:sz w:val="24"/>
          <w:szCs w:val="24"/>
          <w:vertAlign w:val="superscript"/>
        </w:rPr>
        <w:fldChar w:fldCharType="separate"/>
      </w:r>
      <w:r w:rsidR="009F5DAA" w:rsidRPr="008A0F39">
        <w:rPr>
          <w:noProof/>
          <w:sz w:val="24"/>
          <w:szCs w:val="24"/>
          <w:vertAlign w:val="superscript"/>
        </w:rPr>
        <w:t>5</w:t>
      </w:r>
      <w:r w:rsidR="009F5DAA" w:rsidRPr="008A0F39">
        <w:rPr>
          <w:sz w:val="24"/>
          <w:szCs w:val="24"/>
          <w:vertAlign w:val="superscript"/>
        </w:rPr>
        <w:fldChar w:fldCharType="end"/>
      </w:r>
      <w:r w:rsidR="009F5DAA" w:rsidRPr="008A0F39">
        <w:rPr>
          <w:sz w:val="24"/>
          <w:szCs w:val="24"/>
        </w:rPr>
        <w:t>. Due to</w:t>
      </w:r>
      <w:r w:rsidR="008E0E19">
        <w:rPr>
          <w:sz w:val="24"/>
          <w:szCs w:val="24"/>
        </w:rPr>
        <w:t xml:space="preserve"> the</w:t>
      </w:r>
      <w:r w:rsidR="009F5DAA" w:rsidRPr="008A0F39">
        <w:rPr>
          <w:sz w:val="24"/>
          <w:szCs w:val="24"/>
        </w:rPr>
        <w:t xml:space="preserve"> everted nature of zebrafish telencephalon,</w:t>
      </w:r>
      <w:r w:rsidR="009F5DAA" w:rsidRPr="007D2994">
        <w:rPr>
          <w:sz w:val="24"/>
          <w:szCs w:val="24"/>
          <w:lang w:val="en-US"/>
        </w:rPr>
        <w:t xml:space="preserve"> </w:t>
      </w:r>
      <w:proofErr w:type="spellStart"/>
      <w:r w:rsidR="009F5DAA" w:rsidRPr="007D2994">
        <w:rPr>
          <w:sz w:val="24"/>
          <w:szCs w:val="24"/>
          <w:lang w:val="en-US"/>
        </w:rPr>
        <w:t>ependymoglial</w:t>
      </w:r>
      <w:proofErr w:type="spellEnd"/>
      <w:r w:rsidR="009F5DAA" w:rsidRPr="008A0F39">
        <w:rPr>
          <w:sz w:val="24"/>
          <w:szCs w:val="24"/>
        </w:rPr>
        <w:t xml:space="preserve"> cells </w:t>
      </w:r>
      <w:r w:rsidR="0073720F">
        <w:rPr>
          <w:sz w:val="24"/>
          <w:szCs w:val="24"/>
        </w:rPr>
        <w:t xml:space="preserve">line the </w:t>
      </w:r>
      <w:r w:rsidR="009F5DAA" w:rsidRPr="008A0F39">
        <w:rPr>
          <w:sz w:val="24"/>
          <w:szCs w:val="24"/>
        </w:rPr>
        <w:t xml:space="preserve">ventricular surface and build the ventral ventricular wall. The dorsal ventricular wall is formed by </w:t>
      </w:r>
      <w:r w:rsidR="008E0E19">
        <w:rPr>
          <w:sz w:val="24"/>
          <w:szCs w:val="24"/>
        </w:rPr>
        <w:t xml:space="preserve">a </w:t>
      </w:r>
      <w:r w:rsidR="009F5DAA" w:rsidRPr="008A0F39">
        <w:rPr>
          <w:sz w:val="24"/>
          <w:szCs w:val="24"/>
        </w:rPr>
        <w:t>dorsal ependymal cell layer (</w:t>
      </w:r>
      <w:r w:rsidR="009F5DAA" w:rsidRPr="006D4C33">
        <w:rPr>
          <w:b/>
          <w:sz w:val="24"/>
          <w:szCs w:val="24"/>
        </w:rPr>
        <w:t>Fig</w:t>
      </w:r>
      <w:r w:rsidR="006D4C33" w:rsidRPr="006D4C33">
        <w:rPr>
          <w:b/>
          <w:sz w:val="24"/>
          <w:szCs w:val="24"/>
        </w:rPr>
        <w:t>ure</w:t>
      </w:r>
      <w:r w:rsidR="009F5DAA" w:rsidRPr="006D4C33">
        <w:rPr>
          <w:b/>
          <w:sz w:val="24"/>
          <w:szCs w:val="24"/>
        </w:rPr>
        <w:t xml:space="preserve"> 1A</w:t>
      </w:r>
      <w:r w:rsidR="009F5DAA" w:rsidRPr="008A0F39">
        <w:rPr>
          <w:sz w:val="24"/>
          <w:szCs w:val="24"/>
        </w:rPr>
        <w:t xml:space="preserve">). </w:t>
      </w:r>
      <w:r w:rsidR="00753BC9" w:rsidRPr="00D9002F">
        <w:rPr>
          <w:sz w:val="24"/>
          <w:szCs w:val="24"/>
        </w:rPr>
        <w:t xml:space="preserve">Importantly, zebrafish </w:t>
      </w:r>
      <w:proofErr w:type="spellStart"/>
      <w:r w:rsidR="00753BC9" w:rsidRPr="00D9002F">
        <w:rPr>
          <w:sz w:val="24"/>
          <w:szCs w:val="24"/>
        </w:rPr>
        <w:t>ependymoglia</w:t>
      </w:r>
      <w:proofErr w:type="spellEnd"/>
      <w:r w:rsidR="00753BC9" w:rsidRPr="00D9002F">
        <w:rPr>
          <w:sz w:val="24"/>
          <w:szCs w:val="24"/>
        </w:rPr>
        <w:t xml:space="preserve"> embody the characteristics of both mammalian radial glia and ependymal cells. Long radial processes are </w:t>
      </w:r>
      <w:r w:rsidR="00D9002F" w:rsidRPr="00D9002F">
        <w:rPr>
          <w:sz w:val="24"/>
          <w:szCs w:val="24"/>
        </w:rPr>
        <w:t xml:space="preserve">a </w:t>
      </w:r>
      <w:r w:rsidR="00753BC9" w:rsidRPr="00D9002F">
        <w:rPr>
          <w:sz w:val="24"/>
          <w:szCs w:val="24"/>
        </w:rPr>
        <w:t>typical feature of radial glia cells, whereas cellular extensions and tight junctions</w:t>
      </w:r>
      <w:r w:rsidR="008E0E19">
        <w:rPr>
          <w:sz w:val="24"/>
          <w:szCs w:val="24"/>
        </w:rPr>
        <w:t xml:space="preserve"> (as well as</w:t>
      </w:r>
      <w:r w:rsidR="00753BC9" w:rsidRPr="00D9002F">
        <w:rPr>
          <w:sz w:val="24"/>
          <w:szCs w:val="24"/>
        </w:rPr>
        <w:t xml:space="preserve"> their ventricular position</w:t>
      </w:r>
      <w:r w:rsidR="008E0E19">
        <w:rPr>
          <w:sz w:val="24"/>
          <w:szCs w:val="24"/>
        </w:rPr>
        <w:t>s)</w:t>
      </w:r>
      <w:r w:rsidR="00753BC9" w:rsidRPr="00D9002F">
        <w:rPr>
          <w:sz w:val="24"/>
          <w:szCs w:val="24"/>
        </w:rPr>
        <w:t xml:space="preserve"> are typical features of ependymal cells</w:t>
      </w:r>
      <w:r w:rsidR="00753BC9" w:rsidRPr="00D9002F">
        <w:rPr>
          <w:sz w:val="24"/>
          <w:szCs w:val="24"/>
        </w:rPr>
        <w:fldChar w:fldCharType="begin">
          <w:fldData xml:space="preserve">PEVuZE5vdGU+PENpdGU+PEF1dGhvcj5UaGFuLVRyb25nPC9BdXRob3I+PFllYXI+MjAxNTwvWWVh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</w:fldData>
        </w:fldChar>
      </w:r>
      <w:r w:rsidR="00753BC9" w:rsidRPr="00D9002F">
        <w:rPr>
          <w:sz w:val="24"/>
          <w:szCs w:val="24"/>
        </w:rPr>
        <w:instrText xml:space="preserve"> ADDIN EN.CITE </w:instrText>
      </w:r>
      <w:r w:rsidR="00753BC9" w:rsidRPr="00D9002F">
        <w:rPr>
          <w:sz w:val="24"/>
          <w:szCs w:val="24"/>
        </w:rPr>
        <w:fldChar w:fldCharType="begin">
          <w:fldData xml:space="preserve">PEVuZE5vdGU+PENpdGU+PEF1dGhvcj5UaGFuLVRyb25nPC9BdXRob3I+PFllYXI+MjAxNTwvWWVh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</w:fldData>
        </w:fldChar>
      </w:r>
      <w:r w:rsidR="00753BC9" w:rsidRPr="00D9002F">
        <w:rPr>
          <w:sz w:val="24"/>
          <w:szCs w:val="24"/>
        </w:rPr>
        <w:instrText xml:space="preserve"> ADDIN EN.CITE.DATA </w:instrText>
      </w:r>
      <w:r w:rsidR="00753BC9" w:rsidRPr="00D9002F">
        <w:rPr>
          <w:sz w:val="24"/>
          <w:szCs w:val="24"/>
        </w:rPr>
      </w:r>
      <w:r w:rsidR="00753BC9" w:rsidRPr="00D9002F">
        <w:rPr>
          <w:sz w:val="24"/>
          <w:szCs w:val="24"/>
        </w:rPr>
        <w:fldChar w:fldCharType="end"/>
      </w:r>
      <w:r w:rsidR="00753BC9" w:rsidRPr="00D9002F">
        <w:rPr>
          <w:sz w:val="24"/>
          <w:szCs w:val="24"/>
        </w:rPr>
      </w:r>
      <w:r w:rsidR="00753BC9" w:rsidRPr="00D9002F">
        <w:rPr>
          <w:sz w:val="24"/>
          <w:szCs w:val="24"/>
        </w:rPr>
        <w:fldChar w:fldCharType="separate"/>
      </w:r>
      <w:r w:rsidR="00753BC9" w:rsidRPr="00D9002F">
        <w:rPr>
          <w:noProof/>
          <w:sz w:val="24"/>
          <w:szCs w:val="24"/>
          <w:vertAlign w:val="superscript"/>
        </w:rPr>
        <w:t>12-14</w:t>
      </w:r>
      <w:r w:rsidR="00753BC9" w:rsidRPr="00D9002F">
        <w:rPr>
          <w:sz w:val="24"/>
          <w:szCs w:val="24"/>
        </w:rPr>
        <w:fldChar w:fldCharType="end"/>
      </w:r>
      <w:r w:rsidR="00FB472D">
        <w:rPr>
          <w:sz w:val="24"/>
          <w:szCs w:val="24"/>
        </w:rPr>
        <w:t>.</w:t>
      </w:r>
      <w:r w:rsidR="00753BC9" w:rsidRPr="00D9002F">
        <w:rPr>
          <w:sz w:val="24"/>
          <w:szCs w:val="24"/>
        </w:rPr>
        <w:t xml:space="preserve"> Therefore, these cells </w:t>
      </w:r>
      <w:r w:rsidR="004F387A">
        <w:rPr>
          <w:sz w:val="24"/>
          <w:szCs w:val="24"/>
        </w:rPr>
        <w:t xml:space="preserve">are referred to </w:t>
      </w:r>
      <w:r w:rsidR="00753BC9" w:rsidRPr="00D9002F">
        <w:rPr>
          <w:sz w:val="24"/>
          <w:szCs w:val="24"/>
        </w:rPr>
        <w:t>as</w:t>
      </w:r>
      <w:r w:rsidR="00753BC9" w:rsidRPr="00D9002F">
        <w:rPr>
          <w:sz w:val="24"/>
          <w:szCs w:val="24"/>
          <w:lang w:val="en-US"/>
        </w:rPr>
        <w:t xml:space="preserve"> </w:t>
      </w:r>
      <w:proofErr w:type="spellStart"/>
      <w:r w:rsidR="00753BC9" w:rsidRPr="00D9002F">
        <w:rPr>
          <w:sz w:val="24"/>
          <w:szCs w:val="24"/>
          <w:lang w:val="en-US"/>
        </w:rPr>
        <w:t>ependymoglial</w:t>
      </w:r>
      <w:proofErr w:type="spellEnd"/>
      <w:r w:rsidR="00753BC9" w:rsidRPr="00D9002F">
        <w:rPr>
          <w:sz w:val="24"/>
          <w:szCs w:val="24"/>
        </w:rPr>
        <w:t xml:space="preserve"> cells.</w:t>
      </w:r>
    </w:p>
    <w:p w14:paraId="70D62E5C" w14:textId="77777777" w:rsidR="008A0F39" w:rsidRPr="008A0F39" w:rsidRDefault="008A0F39" w:rsidP="0045411C">
      <w:pPr>
        <w:spacing w:after="0" w:line="240" w:lineRule="auto"/>
        <w:rPr>
          <w:sz w:val="24"/>
          <w:szCs w:val="24"/>
        </w:rPr>
      </w:pPr>
    </w:p>
    <w:p w14:paraId="1834CD39" w14:textId="5999D3F4" w:rsidR="009F5DAA" w:rsidRDefault="008E0E19" w:rsidP="0045411C">
      <w:pPr>
        <w:spacing w:after="0" w:line="240" w:lineRule="auto"/>
        <w:rPr>
          <w:rFonts w:cs="Calibri"/>
          <w:color w:val="000000"/>
          <w:sz w:val="24"/>
          <w:szCs w:val="24"/>
        </w:rPr>
      </w:pPr>
      <w:r>
        <w:rPr>
          <w:sz w:val="24"/>
          <w:szCs w:val="24"/>
        </w:rPr>
        <w:t>T</w:t>
      </w:r>
      <w:r w:rsidR="009F5DAA" w:rsidRPr="009F5DAA">
        <w:rPr>
          <w:sz w:val="24"/>
          <w:szCs w:val="24"/>
        </w:rPr>
        <w:t xml:space="preserve">o </w:t>
      </w:r>
      <w:r w:rsidR="009F5DAA" w:rsidRPr="00A044E3">
        <w:rPr>
          <w:sz w:val="24"/>
          <w:szCs w:val="24"/>
        </w:rPr>
        <w:t>follow in vivo</w:t>
      </w:r>
      <w:r w:rsidR="009F5DAA" w:rsidRPr="007D2994">
        <w:rPr>
          <w:sz w:val="24"/>
          <w:szCs w:val="24"/>
          <w:lang w:val="en-US"/>
        </w:rPr>
        <w:t xml:space="preserve"> behavior</w:t>
      </w:r>
      <w:r w:rsidR="009F5DAA" w:rsidRPr="009F5DAA">
        <w:rPr>
          <w:sz w:val="24"/>
          <w:szCs w:val="24"/>
        </w:rPr>
        <w:t xml:space="preserve"> of single</w:t>
      </w:r>
      <w:r w:rsidR="009F5DAA" w:rsidRPr="007D2994">
        <w:rPr>
          <w:sz w:val="24"/>
          <w:szCs w:val="24"/>
          <w:lang w:val="en-US"/>
        </w:rPr>
        <w:t xml:space="preserve"> </w:t>
      </w:r>
      <w:proofErr w:type="spellStart"/>
      <w:r w:rsidR="009F5DAA" w:rsidRPr="007D2994">
        <w:rPr>
          <w:sz w:val="24"/>
          <w:szCs w:val="24"/>
          <w:lang w:val="en-US"/>
        </w:rPr>
        <w:t>ependymoglial</w:t>
      </w:r>
      <w:proofErr w:type="spellEnd"/>
      <w:r w:rsidR="009F5DAA" w:rsidRPr="009F5DAA">
        <w:rPr>
          <w:sz w:val="24"/>
          <w:szCs w:val="24"/>
        </w:rPr>
        <w:t xml:space="preserve"> cells during regeneration, they need to be reliably</w:t>
      </w:r>
      <w:r w:rsidR="009F5DAA" w:rsidRPr="007D2994">
        <w:rPr>
          <w:sz w:val="24"/>
          <w:szCs w:val="24"/>
          <w:lang w:val="en-US"/>
        </w:rPr>
        <w:t xml:space="preserve"> labeled</w:t>
      </w:r>
      <w:r w:rsidR="009F5DAA" w:rsidRPr="009F5DAA">
        <w:rPr>
          <w:sz w:val="24"/>
          <w:szCs w:val="24"/>
        </w:rPr>
        <w:t xml:space="preserve">. Various methods of </w:t>
      </w:r>
      <w:r w:rsidR="009F5DAA" w:rsidRPr="00A044E3">
        <w:rPr>
          <w:sz w:val="24"/>
          <w:szCs w:val="24"/>
        </w:rPr>
        <w:t>in vivo cell</w:t>
      </w:r>
      <w:r w:rsidR="009F5DAA" w:rsidRPr="007D2994">
        <w:rPr>
          <w:sz w:val="24"/>
          <w:szCs w:val="24"/>
          <w:lang w:val="en-US"/>
        </w:rPr>
        <w:t xml:space="preserve"> labeling</w:t>
      </w:r>
      <w:r w:rsidR="009F5DAA" w:rsidRPr="00A044E3">
        <w:rPr>
          <w:sz w:val="24"/>
          <w:szCs w:val="24"/>
        </w:rPr>
        <w:t xml:space="preserve"> for fluorescent microscopy have been previously described, such as endogenous reporters or</w:t>
      </w:r>
      <w:r w:rsidR="009F5DAA" w:rsidRPr="009F5DAA">
        <w:rPr>
          <w:sz w:val="24"/>
          <w:szCs w:val="24"/>
        </w:rPr>
        <w:t xml:space="preserve"> lipophilic dyes</w:t>
      </w:r>
      <w:r w:rsidR="009F5DAA" w:rsidRPr="009F5DAA">
        <w:rPr>
          <w:sz w:val="24"/>
          <w:szCs w:val="24"/>
          <w:vertAlign w:val="superscript"/>
        </w:rPr>
        <w:fldChar w:fldCharType="begin"/>
      </w:r>
      <w:r w:rsidR="00446688">
        <w:rPr>
          <w:sz w:val="24"/>
          <w:szCs w:val="24"/>
          <w:vertAlign w:val="superscript"/>
        </w:rPr>
        <w:instrText xml:space="preserve"> ADDIN EN.CITE &lt;EndNote&gt;&lt;Cite&gt;&lt;Author&gt;Progatzky&lt;/Author&gt;&lt;Year&gt;2013&lt;/Year&gt;&lt;RecNum&gt;5661&lt;/RecNum&gt;&lt;DisplayText&gt;&lt;style face="superscript"&gt;15&lt;/style&gt;&lt;/DisplayText&gt;&lt;record&gt;&lt;rec-number&gt;5661&lt;/rec-number&gt;&lt;foreign-keys&gt;&lt;key app="EN" db-id="5ex0fsrx2xdpacefp29vxewl25zra0tt0dfz" timestamp="1552334437"&gt;5661&lt;/key&gt;&lt;/foreign-keys&gt;&lt;ref-type name="Journal Article"&gt;17&lt;/ref-type&gt;&lt;contributors&gt;&lt;authors&gt;&lt;author&gt;Progatzky, F.&lt;/author&gt;&lt;author&gt;Dallman, M. J.&lt;/author&gt;&lt;author&gt;Lo Celso, C.&lt;/author&gt;&lt;/authors&gt;&lt;/contributors&gt;&lt;auth-address&gt;Department of Life Sciences , Imperial College London , London SW7 2AZ , UK.&lt;/auth-address&gt;&lt;titles&gt;&lt;title&gt;From seeing to believing: labelling strategies for in vivo cell-tracking experiments&lt;/title&gt;&lt;secondary-title&gt;Interface Focus&lt;/secondary-title&gt;&lt;alt-title&gt;Interface focus&lt;/alt-title&gt;&lt;/titles&gt;&lt;periodical&gt;&lt;full-title&gt;Interface Focus&lt;/full-title&gt;&lt;abbr-1&gt;Interface focus&lt;/abbr-1&gt;&lt;/periodical&gt;&lt;alt-periodical&gt;&lt;full-title&gt;Interface Focus&lt;/full-title&gt;&lt;abbr-1&gt;Interface focus&lt;/abbr-1&gt;&lt;/alt-periodical&gt;&lt;pages&gt;20130001&lt;/pages&gt;&lt;volume&gt;3&lt;/volume&gt;&lt;number&gt;3&lt;/number&gt;&lt;edition&gt;2013/07/16&lt;/edition&gt;&lt;keywords&gt;&lt;keyword&gt;cancer&lt;/keyword&gt;&lt;keyword&gt;cell biology&lt;/keyword&gt;&lt;keyword&gt;fluorescence microscopy&lt;/keyword&gt;&lt;keyword&gt;in vivo imaging&lt;/keyword&gt;&lt;keyword&gt;stem cells&lt;/keyword&gt;&lt;/keywords&gt;&lt;dates&gt;&lt;year&gt;2013&lt;/year&gt;&lt;pub-dates&gt;&lt;date&gt;Jun 6&lt;/date&gt;&lt;/pub-dates&gt;&lt;/dates&gt;&lt;isbn&gt;2042-8898 (Print)&amp;#xD;2042-8898&lt;/isbn&gt;&lt;accession-num&gt;23853708&lt;/accession-num&gt;&lt;urls&gt;&lt;/urls&gt;&lt;custom2&gt;PMC3638420&lt;/custom2&gt;&lt;electronic-resource-num&gt;10.1098/rsfs.2013.0001&lt;/electronic-resource-num&gt;&lt;remote-database-provider&gt;NLM&lt;/remote-database-provider&gt;&lt;language&gt;eng&lt;/language&gt;&lt;/record&gt;&lt;/Cite&gt;&lt;/EndNote&gt;</w:instrText>
      </w:r>
      <w:r w:rsidR="009F5DAA" w:rsidRPr="009F5DAA">
        <w:rPr>
          <w:sz w:val="24"/>
          <w:szCs w:val="24"/>
          <w:vertAlign w:val="superscript"/>
        </w:rPr>
        <w:fldChar w:fldCharType="separate"/>
      </w:r>
      <w:r w:rsidR="00446688">
        <w:rPr>
          <w:noProof/>
          <w:sz w:val="24"/>
          <w:szCs w:val="24"/>
          <w:vertAlign w:val="superscript"/>
        </w:rPr>
        <w:t>15</w:t>
      </w:r>
      <w:r w:rsidR="009F5DAA" w:rsidRPr="009F5DAA">
        <w:rPr>
          <w:sz w:val="24"/>
          <w:szCs w:val="24"/>
          <w:vertAlign w:val="superscript"/>
        </w:rPr>
        <w:fldChar w:fldCharType="end"/>
      </w:r>
      <w:r w:rsidR="009F5DAA" w:rsidRPr="009F5DAA">
        <w:rPr>
          <w:sz w:val="24"/>
          <w:szCs w:val="24"/>
        </w:rPr>
        <w:t xml:space="preserve">. These methods, in contrast to electroporation, </w:t>
      </w:r>
      <w:r>
        <w:rPr>
          <w:sz w:val="24"/>
          <w:szCs w:val="24"/>
        </w:rPr>
        <w:t>may require</w:t>
      </w:r>
      <w:r w:rsidR="009F5DAA" w:rsidRPr="009F5DAA">
        <w:rPr>
          <w:sz w:val="24"/>
          <w:szCs w:val="24"/>
        </w:rPr>
        <w:t xml:space="preserve"> longer</w:t>
      </w:r>
      <w:r>
        <w:rPr>
          <w:sz w:val="24"/>
          <w:szCs w:val="24"/>
        </w:rPr>
        <w:t xml:space="preserve"> periods of</w:t>
      </w:r>
      <w:r w:rsidR="009F5DAA" w:rsidRPr="009F5DAA">
        <w:rPr>
          <w:sz w:val="24"/>
          <w:szCs w:val="24"/>
        </w:rPr>
        <w:t xml:space="preserve"> time and often do not offer the possibility of single cell</w:t>
      </w:r>
      <w:r w:rsidR="009F5DAA" w:rsidRPr="007D2994">
        <w:rPr>
          <w:sz w:val="24"/>
          <w:szCs w:val="24"/>
          <w:lang w:val="en-US"/>
        </w:rPr>
        <w:t xml:space="preserve"> labeling</w:t>
      </w:r>
      <w:r w:rsidR="009F5DAA" w:rsidRPr="009F5DAA">
        <w:rPr>
          <w:sz w:val="24"/>
          <w:szCs w:val="24"/>
        </w:rPr>
        <w:t xml:space="preserve"> or permanent long-term tracing. E</w:t>
      </w:r>
      <w:r w:rsidR="009F5DAA" w:rsidRPr="009F5DAA">
        <w:rPr>
          <w:rFonts w:cs="Calibri"/>
          <w:color w:val="000000"/>
          <w:sz w:val="24"/>
          <w:szCs w:val="24"/>
        </w:rPr>
        <w:t xml:space="preserve">lectroporation, however </w:t>
      </w:r>
      <w:r>
        <w:rPr>
          <w:rFonts w:cs="Calibri"/>
          <w:color w:val="000000"/>
          <w:sz w:val="24"/>
          <w:szCs w:val="24"/>
        </w:rPr>
        <w:t>(</w:t>
      </w:r>
      <w:r w:rsidR="009F5DAA" w:rsidRPr="009F5DAA">
        <w:rPr>
          <w:rFonts w:cs="Calibri"/>
          <w:color w:val="000000"/>
          <w:sz w:val="24"/>
          <w:szCs w:val="24"/>
        </w:rPr>
        <w:t>besides single cell</w:t>
      </w:r>
      <w:r w:rsidR="009F5DAA" w:rsidRPr="007D2994">
        <w:rPr>
          <w:rFonts w:cs="Calibri"/>
          <w:color w:val="000000"/>
          <w:sz w:val="24"/>
          <w:szCs w:val="24"/>
          <w:lang w:val="en-US"/>
        </w:rPr>
        <w:t xml:space="preserve"> labeling</w:t>
      </w:r>
      <w:r>
        <w:rPr>
          <w:rFonts w:cs="Calibri"/>
          <w:color w:val="000000"/>
          <w:sz w:val="24"/>
          <w:szCs w:val="24"/>
          <w:lang w:val="en-US"/>
        </w:rPr>
        <w:t>)</w:t>
      </w:r>
      <w:r w:rsidR="009F5DAA" w:rsidRPr="009F5DAA">
        <w:rPr>
          <w:rFonts w:cs="Calibri"/>
          <w:color w:val="000000"/>
          <w:sz w:val="24"/>
          <w:szCs w:val="24"/>
        </w:rPr>
        <w:t>, offers the possibility of introducing new DNA into the host cell. Moreover, compared to other methods of DNA transfer into the cells,</w:t>
      </w:r>
      <w:r w:rsidR="009F5DAA" w:rsidRPr="009F5DAA">
        <w:rPr>
          <w:rFonts w:cs="Calibri"/>
          <w:b/>
          <w:sz w:val="24"/>
          <w:szCs w:val="24"/>
        </w:rPr>
        <w:t xml:space="preserve"> </w:t>
      </w:r>
      <w:r w:rsidR="009F5DAA" w:rsidRPr="009F5DAA">
        <w:rPr>
          <w:rFonts w:cs="Calibri"/>
          <w:sz w:val="24"/>
          <w:szCs w:val="24"/>
        </w:rPr>
        <w:t>electroporation has been demonstrated to be one of the most efficient methods</w:t>
      </w:r>
      <w:r w:rsidR="009F5DAA" w:rsidRPr="009F5DAA">
        <w:rPr>
          <w:rFonts w:cs="Calibri"/>
          <w:color w:val="000000"/>
          <w:sz w:val="24"/>
          <w:szCs w:val="24"/>
          <w:vertAlign w:val="superscript"/>
        </w:rPr>
        <w:fldChar w:fldCharType="begin">
          <w:fldData xml:space="preserve">PEVuZE5vdGU+PENpdGU+PEF1dGhvcj5LdXN1bWFudG88L0F1dGhvcj48WWVhcj4yMDA3PC9ZZWFy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==
</w:fldData>
        </w:fldChar>
      </w:r>
      <w:r w:rsidR="00446688">
        <w:rPr>
          <w:rFonts w:cs="Calibri"/>
          <w:color w:val="000000"/>
          <w:sz w:val="24"/>
          <w:szCs w:val="24"/>
          <w:vertAlign w:val="superscript"/>
        </w:rPr>
        <w:instrText xml:space="preserve"> ADDIN EN.CITE </w:instrText>
      </w:r>
      <w:r w:rsidR="00446688">
        <w:rPr>
          <w:rFonts w:cs="Calibri"/>
          <w:color w:val="000000"/>
          <w:sz w:val="24"/>
          <w:szCs w:val="24"/>
          <w:vertAlign w:val="superscript"/>
        </w:rPr>
        <w:fldChar w:fldCharType="begin">
          <w:fldData xml:space="preserve">PEVuZE5vdGU+PENpdGU+PEF1dGhvcj5LdXN1bWFudG88L0F1dGhvcj48WWVhcj4yMDA3PC9ZZWFy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==
</w:fldData>
        </w:fldChar>
      </w:r>
      <w:r w:rsidR="00446688">
        <w:rPr>
          <w:rFonts w:cs="Calibri"/>
          <w:color w:val="000000"/>
          <w:sz w:val="24"/>
          <w:szCs w:val="24"/>
          <w:vertAlign w:val="superscript"/>
        </w:rPr>
        <w:instrText xml:space="preserve"> ADDIN EN.CITE.DATA </w:instrText>
      </w:r>
      <w:r w:rsidR="00446688">
        <w:rPr>
          <w:rFonts w:cs="Calibri"/>
          <w:color w:val="000000"/>
          <w:sz w:val="24"/>
          <w:szCs w:val="24"/>
          <w:vertAlign w:val="superscript"/>
        </w:rPr>
      </w:r>
      <w:r w:rsidR="00446688">
        <w:rPr>
          <w:rFonts w:cs="Calibri"/>
          <w:color w:val="000000"/>
          <w:sz w:val="24"/>
          <w:szCs w:val="24"/>
          <w:vertAlign w:val="superscript"/>
        </w:rPr>
        <w:fldChar w:fldCharType="end"/>
      </w:r>
      <w:r w:rsidR="009F5DAA" w:rsidRPr="009F5DAA">
        <w:rPr>
          <w:rFonts w:cs="Calibri"/>
          <w:color w:val="000000"/>
          <w:sz w:val="24"/>
          <w:szCs w:val="24"/>
          <w:vertAlign w:val="superscript"/>
        </w:rPr>
      </w:r>
      <w:r w:rsidR="009F5DAA" w:rsidRPr="009F5DAA">
        <w:rPr>
          <w:rFonts w:cs="Calibri"/>
          <w:color w:val="000000"/>
          <w:sz w:val="24"/>
          <w:szCs w:val="24"/>
          <w:vertAlign w:val="superscript"/>
        </w:rPr>
        <w:fldChar w:fldCharType="separate"/>
      </w:r>
      <w:r w:rsidR="00446688">
        <w:rPr>
          <w:rFonts w:cs="Calibri"/>
          <w:noProof/>
          <w:color w:val="000000"/>
          <w:sz w:val="24"/>
          <w:szCs w:val="24"/>
          <w:vertAlign w:val="superscript"/>
        </w:rPr>
        <w:t>16-19</w:t>
      </w:r>
      <w:r w:rsidR="009F5DAA" w:rsidRPr="009F5DAA">
        <w:rPr>
          <w:rFonts w:cs="Calibri"/>
          <w:color w:val="000000"/>
          <w:sz w:val="24"/>
          <w:szCs w:val="24"/>
          <w:vertAlign w:val="superscript"/>
        </w:rPr>
        <w:fldChar w:fldCharType="end"/>
      </w:r>
      <w:r w:rsidR="009F5DAA" w:rsidRPr="009F5DAA">
        <w:rPr>
          <w:rFonts w:cs="Calibri"/>
          <w:color w:val="000000"/>
          <w:sz w:val="24"/>
          <w:szCs w:val="24"/>
        </w:rPr>
        <w:t>.</w:t>
      </w:r>
    </w:p>
    <w:p w14:paraId="50C7527D" w14:textId="77777777" w:rsidR="008A0F39" w:rsidRPr="009F5DAA" w:rsidRDefault="008A0F39" w:rsidP="0045411C">
      <w:pPr>
        <w:spacing w:after="0" w:line="240" w:lineRule="auto"/>
        <w:rPr>
          <w:rFonts w:cs="Calibri"/>
          <w:sz w:val="24"/>
          <w:szCs w:val="24"/>
        </w:rPr>
      </w:pPr>
    </w:p>
    <w:p w14:paraId="3CB1D096" w14:textId="7B3C6483" w:rsidR="009F5DAA" w:rsidRPr="009F5DAA" w:rsidRDefault="008E0E19" w:rsidP="0045411C">
      <w:pPr>
        <w:spacing w:after="0" w:line="240" w:lineRule="auto"/>
        <w:rPr>
          <w:color w:val="000000"/>
          <w:sz w:val="24"/>
          <w:szCs w:val="24"/>
        </w:rPr>
      </w:pPr>
      <w:r>
        <w:rPr>
          <w:sz w:val="24"/>
          <w:szCs w:val="24"/>
        </w:rPr>
        <w:t>P</w:t>
      </w:r>
      <w:r w:rsidR="00FD6E66">
        <w:rPr>
          <w:sz w:val="24"/>
          <w:szCs w:val="24"/>
        </w:rPr>
        <w:t>resent</w:t>
      </w:r>
      <w:r>
        <w:rPr>
          <w:sz w:val="24"/>
          <w:szCs w:val="24"/>
        </w:rPr>
        <w:t>ed here is</w:t>
      </w:r>
      <w:r w:rsidR="00FD6E66">
        <w:rPr>
          <w:sz w:val="24"/>
          <w:szCs w:val="24"/>
        </w:rPr>
        <w:t xml:space="preserve"> an</w:t>
      </w:r>
      <w:r w:rsidR="009F5DAA" w:rsidRPr="009F5DAA">
        <w:rPr>
          <w:sz w:val="24"/>
          <w:szCs w:val="24"/>
        </w:rPr>
        <w:t xml:space="preserve"> electroporation protocol </w:t>
      </w:r>
      <w:r>
        <w:rPr>
          <w:sz w:val="24"/>
          <w:szCs w:val="24"/>
        </w:rPr>
        <w:t>that has been</w:t>
      </w:r>
      <w:r w:rsidR="009F5DAA" w:rsidRPr="009F5DAA">
        <w:rPr>
          <w:sz w:val="24"/>
          <w:szCs w:val="24"/>
        </w:rPr>
        <w:t xml:space="preserve"> refined for the purpose of</w:t>
      </w:r>
      <w:r w:rsidR="009F5DAA" w:rsidRPr="007D2994">
        <w:rPr>
          <w:sz w:val="24"/>
          <w:szCs w:val="24"/>
          <w:lang w:val="en-US"/>
        </w:rPr>
        <w:t xml:space="preserve"> labeling</w:t>
      </w:r>
      <w:r w:rsidR="009F5DAA" w:rsidRPr="009F5DAA">
        <w:rPr>
          <w:sz w:val="24"/>
          <w:szCs w:val="24"/>
        </w:rPr>
        <w:t xml:space="preserve"> single</w:t>
      </w:r>
      <w:r w:rsidR="009F5DAA" w:rsidRPr="007D2994">
        <w:rPr>
          <w:sz w:val="24"/>
          <w:szCs w:val="24"/>
          <w:lang w:val="en-US"/>
        </w:rPr>
        <w:t xml:space="preserve"> </w:t>
      </w:r>
      <w:proofErr w:type="spellStart"/>
      <w:r w:rsidR="009F5DAA" w:rsidRPr="007D2994">
        <w:rPr>
          <w:sz w:val="24"/>
          <w:szCs w:val="24"/>
          <w:lang w:val="en-US"/>
        </w:rPr>
        <w:t>ependymoglial</w:t>
      </w:r>
      <w:proofErr w:type="spellEnd"/>
      <w:r w:rsidR="009F5DAA" w:rsidRPr="009F5DAA">
        <w:rPr>
          <w:sz w:val="24"/>
          <w:szCs w:val="24"/>
        </w:rPr>
        <w:t xml:space="preserve"> cells in the adult zebrafish telencephalon. </w:t>
      </w:r>
      <w:r>
        <w:rPr>
          <w:sz w:val="24"/>
          <w:szCs w:val="24"/>
        </w:rPr>
        <w:t>T</w:t>
      </w:r>
      <w:r w:rsidR="009F5DAA" w:rsidRPr="009F5DAA">
        <w:rPr>
          <w:sz w:val="24"/>
          <w:szCs w:val="24"/>
        </w:rPr>
        <w:t>his protocol</w:t>
      </w:r>
      <w:r>
        <w:rPr>
          <w:sz w:val="24"/>
          <w:szCs w:val="24"/>
        </w:rPr>
        <w:t xml:space="preserve"> allows for</w:t>
      </w:r>
      <w:r w:rsidR="009F5DAA" w:rsidRPr="009F5DAA">
        <w:rPr>
          <w:sz w:val="24"/>
          <w:szCs w:val="24"/>
        </w:rPr>
        <w:t xml:space="preserve"> </w:t>
      </w:r>
      <w:r>
        <w:rPr>
          <w:sz w:val="24"/>
          <w:szCs w:val="24"/>
        </w:rPr>
        <w:t>the</w:t>
      </w:r>
      <w:r w:rsidR="009F5DAA" w:rsidRPr="009F5DAA">
        <w:rPr>
          <w:sz w:val="24"/>
          <w:szCs w:val="24"/>
        </w:rPr>
        <w:t xml:space="preserve"> </w:t>
      </w:r>
      <w:r>
        <w:rPr>
          <w:sz w:val="24"/>
          <w:szCs w:val="24"/>
        </w:rPr>
        <w:t>labelling of</w:t>
      </w:r>
      <w:r w:rsidR="009F5DAA" w:rsidRPr="009F5DAA">
        <w:rPr>
          <w:sz w:val="24"/>
          <w:szCs w:val="24"/>
        </w:rPr>
        <w:t xml:space="preserve"> single </w:t>
      </w:r>
      <w:proofErr w:type="spellStart"/>
      <w:r w:rsidR="009F5DAA" w:rsidRPr="009F5DAA">
        <w:rPr>
          <w:sz w:val="24"/>
          <w:szCs w:val="24"/>
        </w:rPr>
        <w:t>ependymoglial</w:t>
      </w:r>
      <w:proofErr w:type="spellEnd"/>
      <w:r w:rsidR="009F5DAA" w:rsidRPr="009F5DAA">
        <w:rPr>
          <w:sz w:val="24"/>
          <w:szCs w:val="24"/>
        </w:rPr>
        <w:t xml:space="preserve"> cell</w:t>
      </w:r>
      <w:r w:rsidR="00107EF5">
        <w:rPr>
          <w:sz w:val="24"/>
          <w:szCs w:val="24"/>
        </w:rPr>
        <w:t>s</w:t>
      </w:r>
      <w:r w:rsidR="009F5DAA" w:rsidRPr="009F5DAA">
        <w:rPr>
          <w:sz w:val="24"/>
          <w:szCs w:val="24"/>
        </w:rPr>
        <w:t xml:space="preserve"> in order to follow them</w:t>
      </w:r>
      <w:r>
        <w:rPr>
          <w:sz w:val="24"/>
          <w:szCs w:val="24"/>
        </w:rPr>
        <w:t xml:space="preserve"> over a</w:t>
      </w:r>
      <w:r w:rsidR="009F5DAA" w:rsidRPr="009F5DAA">
        <w:rPr>
          <w:sz w:val="24"/>
          <w:szCs w:val="24"/>
        </w:rPr>
        <w:t xml:space="preserve"> long-term</w:t>
      </w:r>
      <w:r>
        <w:rPr>
          <w:sz w:val="24"/>
          <w:szCs w:val="24"/>
        </w:rPr>
        <w:t xml:space="preserve"> period</w:t>
      </w:r>
      <w:r w:rsidR="009F5DAA" w:rsidRPr="009F5DAA">
        <w:rPr>
          <w:sz w:val="24"/>
          <w:szCs w:val="24"/>
          <w:vertAlign w:val="superscript"/>
        </w:rPr>
        <w:fldChar w:fldCharType="begin"/>
      </w:r>
      <w:r w:rsidR="00446688">
        <w:rPr>
          <w:sz w:val="24"/>
          <w:szCs w:val="24"/>
          <w:vertAlign w:val="superscript"/>
        </w:rPr>
        <w:instrText xml:space="preserve"> ADDIN EN.CITE &lt;EndNote&gt;&lt;Cite&gt;&lt;Author&gt;Barbosa&lt;/Author&gt;&lt;Year&gt;2016&lt;/Year&gt;&lt;RecNum&gt;5650&lt;/RecNum&gt;&lt;DisplayText&gt;&lt;style face="superscript"&gt;20&lt;/style&gt;&lt;/DisplayText&gt;&lt;record&gt;&lt;rec-number&gt;5650&lt;/rec-number&gt;&lt;foreign-keys&gt;&lt;key app="EN" db-id="5ex0fsrx2xdpacefp29vxewl25zra0tt0dfz" timestamp="1507131502"&gt;5650&lt;/key&gt;&lt;/foreign-keys&gt;&lt;ref-type name="Journal Article"&gt;17&lt;/ref-type&gt;&lt;contributors&gt;&lt;authors&gt;&lt;author&gt;Barbosa, Joana S.&lt;/author&gt;&lt;author&gt;Di Giaimo, Rossella&lt;/author&gt;&lt;author&gt;Gotz, Magdalena&lt;/author&gt;&lt;author&gt;Ninkovic, Jovica&lt;/author&gt;&lt;/authors&gt;&lt;/contributors&gt;&lt;titles&gt;&lt;title&gt;Single-cell in vivo imaging of adult neural stem cells in the zebrafish telencephalon&lt;/title&gt;&lt;secondary-title&gt;Nat. Protocols&lt;/secondary-title&gt;&lt;/titles&gt;&lt;periodical&gt;&lt;full-title&gt;Nat. Protocols&lt;/full-title&gt;&lt;/periodical&gt;&lt;pages&gt;1360-1370&lt;/pages&gt;&lt;volume&gt;11&lt;/volume&gt;&lt;number&gt;8&lt;/number&gt;&lt;dates&gt;&lt;year&gt;2016&lt;/year&gt;&lt;pub-dates&gt;&lt;date&gt;08//print&lt;/date&gt;&lt;/pub-dates&gt;&lt;/dates&gt;&lt;publisher&gt;Nature Publishing Group, a division of Macmillan Publishers Limited. All Rights Reserved.&lt;/publisher&gt;&lt;isbn&gt;1754-2189&lt;/isbn&gt;&lt;work-type&gt;Protocol&lt;/work-type&gt;&lt;urls&gt;&lt;related-urls&gt;&lt;url&gt;http://dx.doi.org/10.1038/nprot.2016.077&lt;/url&gt;&lt;/related-urls&gt;&lt;/urls&gt;&lt;electronic-resource-num&gt;10.1038/nprot.2016.077&amp;#xD;http://www.nature.com/nprot/journal/v11/n8/abs/nprot.2016.077.html#supplementary-information&lt;/electronic-resource-num&gt;&lt;/record&gt;&lt;/Cite&gt;&lt;/EndNote&gt;</w:instrText>
      </w:r>
      <w:r w:rsidR="009F5DAA" w:rsidRPr="009F5DAA">
        <w:rPr>
          <w:sz w:val="24"/>
          <w:szCs w:val="24"/>
          <w:vertAlign w:val="superscript"/>
        </w:rPr>
        <w:fldChar w:fldCharType="separate"/>
      </w:r>
      <w:r w:rsidR="00446688">
        <w:rPr>
          <w:noProof/>
          <w:sz w:val="24"/>
          <w:szCs w:val="24"/>
          <w:vertAlign w:val="superscript"/>
        </w:rPr>
        <w:t>20</w:t>
      </w:r>
      <w:r w:rsidR="009F5DAA" w:rsidRPr="009F5DAA">
        <w:rPr>
          <w:sz w:val="24"/>
          <w:szCs w:val="24"/>
          <w:vertAlign w:val="superscript"/>
        </w:rPr>
        <w:fldChar w:fldCharType="end"/>
      </w:r>
      <w:r w:rsidR="009F5DAA" w:rsidRPr="009F5DAA">
        <w:rPr>
          <w:sz w:val="24"/>
          <w:szCs w:val="24"/>
        </w:rPr>
        <w:t xml:space="preserve"> or </w:t>
      </w:r>
      <w:r>
        <w:rPr>
          <w:sz w:val="24"/>
          <w:szCs w:val="24"/>
        </w:rPr>
        <w:t xml:space="preserve">to </w:t>
      </w:r>
      <w:r w:rsidR="009F5DAA" w:rsidRPr="009F5DAA">
        <w:rPr>
          <w:sz w:val="24"/>
          <w:szCs w:val="24"/>
        </w:rPr>
        <w:t xml:space="preserve">manipulate specific pathways in </w:t>
      </w:r>
      <w:r>
        <w:rPr>
          <w:sz w:val="24"/>
          <w:szCs w:val="24"/>
        </w:rPr>
        <w:t xml:space="preserve">a </w:t>
      </w:r>
      <w:r w:rsidR="009F5DAA" w:rsidRPr="009F5DAA">
        <w:rPr>
          <w:sz w:val="24"/>
          <w:szCs w:val="24"/>
        </w:rPr>
        <w:t>cell</w:t>
      </w:r>
      <w:r>
        <w:rPr>
          <w:sz w:val="24"/>
          <w:szCs w:val="24"/>
        </w:rPr>
        <w:t>-</w:t>
      </w:r>
      <w:r w:rsidR="009F5DAA" w:rsidRPr="009F5DAA">
        <w:rPr>
          <w:sz w:val="24"/>
          <w:szCs w:val="24"/>
        </w:rPr>
        <w:t>autonomous manner</w:t>
      </w:r>
      <w:r w:rsidR="009F5DAA" w:rsidRPr="009F5DAA">
        <w:rPr>
          <w:sz w:val="24"/>
          <w:szCs w:val="24"/>
        </w:rPr>
        <w:fldChar w:fldCharType="begin">
          <w:fldData xml:space="preserve">PEVuZE5vdGU+PENpdGU+PEF1dGhvcj5EaSBHaWFpbW88L0F1dGhvcj48WWVhcj4yMDE4PC9ZZWFy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cz5lMDE5NjAxNTwvcGFnZXM+PHZvbHVtZT4xMzwvdm9sdW1lPjxudW1iZXI+NDwvbnVtYmVyPjxl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</w:fldData>
        </w:fldChar>
      </w:r>
      <w:r w:rsidR="00446688">
        <w:rPr>
          <w:sz w:val="24"/>
          <w:szCs w:val="24"/>
        </w:rPr>
        <w:instrText xml:space="preserve"> ADDIN EN.CITE </w:instrText>
      </w:r>
      <w:r w:rsidR="00446688">
        <w:rPr>
          <w:sz w:val="24"/>
          <w:szCs w:val="24"/>
        </w:rPr>
        <w:fldChar w:fldCharType="begin">
          <w:fldData xml:space="preserve">PEVuZE5vdGU+PENpdGU+PEF1dGhvcj5EaSBHaWFpbW88L0F1dGhvcj48WWVhcj4yMDE4PC9ZZWFy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cz5lMDE5NjAxNTwvcGFnZXM+PHZvbHVtZT4xMzwvdm9sdW1lPjxudW1iZXI+NDwvbnVtYmVyPjxl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</w:fldData>
        </w:fldChar>
      </w:r>
      <w:r w:rsidR="00446688">
        <w:rPr>
          <w:sz w:val="24"/>
          <w:szCs w:val="24"/>
        </w:rPr>
        <w:instrText xml:space="preserve"> ADDIN EN.CITE.DATA </w:instrText>
      </w:r>
      <w:r w:rsidR="00446688">
        <w:rPr>
          <w:sz w:val="24"/>
          <w:szCs w:val="24"/>
        </w:rPr>
      </w:r>
      <w:r w:rsidR="00446688">
        <w:rPr>
          <w:sz w:val="24"/>
          <w:szCs w:val="24"/>
        </w:rPr>
        <w:fldChar w:fldCharType="end"/>
      </w:r>
      <w:r w:rsidR="009F5DAA" w:rsidRPr="009F5DAA">
        <w:rPr>
          <w:sz w:val="24"/>
          <w:szCs w:val="24"/>
        </w:rPr>
      </w:r>
      <w:r w:rsidR="009F5DAA" w:rsidRPr="009F5DAA">
        <w:rPr>
          <w:sz w:val="24"/>
          <w:szCs w:val="24"/>
        </w:rPr>
        <w:fldChar w:fldCharType="separate"/>
      </w:r>
      <w:r w:rsidR="00446688" w:rsidRPr="00446688">
        <w:rPr>
          <w:noProof/>
          <w:sz w:val="24"/>
          <w:szCs w:val="24"/>
          <w:vertAlign w:val="superscript"/>
        </w:rPr>
        <w:t>21,22</w:t>
      </w:r>
      <w:r w:rsidR="009F5DAA" w:rsidRPr="009F5DAA">
        <w:rPr>
          <w:sz w:val="24"/>
          <w:szCs w:val="24"/>
        </w:rPr>
        <w:fldChar w:fldCharType="end"/>
      </w:r>
      <w:r w:rsidR="009F5DAA" w:rsidRPr="009F5DAA">
        <w:rPr>
          <w:sz w:val="24"/>
          <w:szCs w:val="24"/>
        </w:rPr>
        <w:t>.</w:t>
      </w:r>
    </w:p>
    <w:p w14:paraId="4FEA4CB6" w14:textId="77777777" w:rsidR="009F5DAA" w:rsidRPr="009F5DAA" w:rsidRDefault="009F5DAA" w:rsidP="0045411C">
      <w:pPr>
        <w:spacing w:after="0" w:line="240" w:lineRule="auto"/>
        <w:rPr>
          <w:rFonts w:cs="Calibri"/>
          <w:b/>
          <w:sz w:val="24"/>
          <w:szCs w:val="24"/>
        </w:rPr>
      </w:pPr>
    </w:p>
    <w:p w14:paraId="6361219D" w14:textId="09CFCA59" w:rsidR="000519FE" w:rsidRPr="009F5DAA" w:rsidRDefault="009F5DAA" w:rsidP="0045411C">
      <w:pPr>
        <w:spacing w:after="0" w:line="240" w:lineRule="auto"/>
      </w:pPr>
      <w:bookmarkStart w:id="3" w:name="_Hlk9415796"/>
      <w:r w:rsidRPr="009F5DAA">
        <w:rPr>
          <w:rFonts w:cs="Calibri"/>
          <w:b/>
          <w:sz w:val="24"/>
          <w:szCs w:val="24"/>
        </w:rPr>
        <w:t>PROTOCOL:</w:t>
      </w:r>
    </w:p>
    <w:p w14:paraId="0D37CF4F" w14:textId="77777777" w:rsidR="000519FE" w:rsidRDefault="000519FE" w:rsidP="0045411C">
      <w:pPr>
        <w:pStyle w:val="NormalWeb"/>
        <w:spacing w:before="0" w:beforeAutospacing="0" w:after="0" w:afterAutospacing="0"/>
        <w:jc w:val="left"/>
        <w:rPr>
          <w:color w:val="auto"/>
        </w:rPr>
      </w:pPr>
    </w:p>
    <w:p w14:paraId="7F35C864" w14:textId="56E8E5C2" w:rsidR="000D6DE7" w:rsidRDefault="000D6DE7" w:rsidP="0045411C">
      <w:pPr>
        <w:autoSpaceDE w:val="0"/>
        <w:autoSpaceDN w:val="0"/>
        <w:adjustRightInd w:val="0"/>
        <w:spacing w:after="0" w:line="240" w:lineRule="auto"/>
        <w:rPr>
          <w:rFonts w:asciiTheme="minorHAnsi" w:hAnsiTheme="minorHAnsi" w:cs="AdvPSA183"/>
          <w:sz w:val="24"/>
          <w:szCs w:val="24"/>
          <w:lang w:eastAsia="en-GB"/>
        </w:rPr>
      </w:pPr>
      <w:r w:rsidRPr="000D6DE7">
        <w:rPr>
          <w:rFonts w:asciiTheme="minorHAnsi" w:hAnsiTheme="minorHAnsi" w:cs="AdvPSA183"/>
          <w:sz w:val="24"/>
          <w:szCs w:val="24"/>
          <w:lang w:eastAsia="en-GB"/>
        </w:rPr>
        <w:t xml:space="preserve">All </w:t>
      </w:r>
      <w:r>
        <w:rPr>
          <w:rFonts w:asciiTheme="minorHAnsi" w:hAnsiTheme="minorHAnsi" w:cs="AdvPSA183"/>
          <w:sz w:val="24"/>
          <w:szCs w:val="24"/>
          <w:lang w:eastAsia="en-GB"/>
        </w:rPr>
        <w:t>animals used in this protocol were kept under standard husbandry conditions</w:t>
      </w:r>
      <w:r w:rsidR="000018AC">
        <w:rPr>
          <w:rFonts w:asciiTheme="minorHAnsi" w:hAnsiTheme="minorHAnsi" w:cs="AdvPSA183"/>
          <w:sz w:val="24"/>
          <w:szCs w:val="24"/>
          <w:lang w:eastAsia="en-GB"/>
        </w:rPr>
        <w:t>,</w:t>
      </w:r>
      <w:r>
        <w:rPr>
          <w:rFonts w:asciiTheme="minorHAnsi" w:hAnsiTheme="minorHAnsi" w:cs="AdvPSA183"/>
          <w:sz w:val="24"/>
          <w:szCs w:val="24"/>
          <w:lang w:eastAsia="en-GB"/>
        </w:rPr>
        <w:t xml:space="preserve"> and experiments </w:t>
      </w:r>
      <w:r w:rsidRPr="000D6DE7">
        <w:rPr>
          <w:rFonts w:asciiTheme="minorHAnsi" w:hAnsiTheme="minorHAnsi" w:cs="AdvPSA183"/>
          <w:sz w:val="24"/>
          <w:szCs w:val="24"/>
          <w:lang w:eastAsia="en-GB"/>
        </w:rPr>
        <w:t xml:space="preserve">have been performed according to the handling guidelines and regulations of EU and the Government of </w:t>
      </w:r>
      <w:bookmarkStart w:id="4" w:name="_GoBack"/>
      <w:bookmarkEnd w:id="4"/>
      <w:r w:rsidRPr="000D6DE7">
        <w:rPr>
          <w:rFonts w:asciiTheme="minorHAnsi" w:hAnsiTheme="minorHAnsi" w:cs="AdvPSA183"/>
          <w:sz w:val="24"/>
          <w:szCs w:val="24"/>
          <w:lang w:eastAsia="en-GB"/>
        </w:rPr>
        <w:t>Upper Bavaria (AZ 55.2-1-54-2532-0916).</w:t>
      </w:r>
    </w:p>
    <w:p w14:paraId="66240BDA" w14:textId="77777777" w:rsidR="000D6DE7" w:rsidRPr="000D6DE7" w:rsidRDefault="000D6DE7" w:rsidP="0045411C">
      <w:pPr>
        <w:autoSpaceDE w:val="0"/>
        <w:autoSpaceDN w:val="0"/>
        <w:adjustRightInd w:val="0"/>
        <w:spacing w:after="0" w:line="240" w:lineRule="auto"/>
        <w:rPr>
          <w:rFonts w:asciiTheme="minorHAnsi" w:hAnsiTheme="minorHAnsi" w:cs="AdvPSA183"/>
          <w:sz w:val="24"/>
          <w:szCs w:val="24"/>
          <w:lang w:eastAsia="en-GB"/>
        </w:rPr>
      </w:pPr>
    </w:p>
    <w:p w14:paraId="3118BAB4" w14:textId="4F8CFF10" w:rsidR="000519FE" w:rsidRDefault="000519FE" w:rsidP="0045411C">
      <w:pPr>
        <w:pStyle w:val="Heading1"/>
        <w:numPr>
          <w:ilvl w:val="0"/>
          <w:numId w:val="3"/>
        </w:numPr>
        <w:spacing w:before="0" w:after="0"/>
        <w:jc w:val="left"/>
        <w:rPr>
          <w:sz w:val="24"/>
          <w:szCs w:val="24"/>
        </w:rPr>
      </w:pPr>
      <w:r w:rsidRPr="008A0F39">
        <w:rPr>
          <w:sz w:val="24"/>
          <w:szCs w:val="24"/>
        </w:rPr>
        <w:t xml:space="preserve">Preparation of </w:t>
      </w:r>
      <w:r w:rsidR="000018AC">
        <w:rPr>
          <w:sz w:val="24"/>
          <w:szCs w:val="24"/>
        </w:rPr>
        <w:t>p</w:t>
      </w:r>
      <w:r w:rsidRPr="000519FE">
        <w:rPr>
          <w:sz w:val="24"/>
          <w:szCs w:val="24"/>
        </w:rPr>
        <w:t>lasmid</w:t>
      </w:r>
      <w:r>
        <w:rPr>
          <w:sz w:val="24"/>
          <w:szCs w:val="24"/>
        </w:rPr>
        <w:t xml:space="preserve"> </w:t>
      </w:r>
      <w:r w:rsidR="000018AC">
        <w:rPr>
          <w:sz w:val="24"/>
          <w:szCs w:val="24"/>
        </w:rPr>
        <w:t>m</w:t>
      </w:r>
      <w:r>
        <w:rPr>
          <w:sz w:val="24"/>
          <w:szCs w:val="24"/>
        </w:rPr>
        <w:t xml:space="preserve">ixture for </w:t>
      </w:r>
      <w:r w:rsidR="000018AC">
        <w:rPr>
          <w:sz w:val="24"/>
          <w:szCs w:val="24"/>
        </w:rPr>
        <w:t>e</w:t>
      </w:r>
      <w:r>
        <w:rPr>
          <w:sz w:val="24"/>
          <w:szCs w:val="24"/>
        </w:rPr>
        <w:t>lectroporation</w:t>
      </w:r>
    </w:p>
    <w:p w14:paraId="18802144" w14:textId="77777777" w:rsidR="000519FE" w:rsidRPr="008A0F39" w:rsidRDefault="000519FE" w:rsidP="0045411C">
      <w:pPr>
        <w:spacing w:after="0" w:line="240" w:lineRule="auto"/>
      </w:pPr>
    </w:p>
    <w:p w14:paraId="2E8CE74C" w14:textId="03A77F55" w:rsidR="0024265C" w:rsidRDefault="009F5DAA">
      <w:pPr>
        <w:pStyle w:val="JoVEprotocolsteps"/>
        <w:rPr>
          <w:b/>
        </w:rPr>
      </w:pPr>
      <w:r w:rsidRPr="009F5DAA">
        <w:t>Dilute the plasmid of interest in sterile water and add</w:t>
      </w:r>
      <w:r w:rsidR="008A0F39">
        <w:t xml:space="preserve"> </w:t>
      </w:r>
      <w:r w:rsidRPr="009F5DAA">
        <w:t>fast green stain stock solution [1</w:t>
      </w:r>
      <w:r w:rsidR="008A0F39">
        <w:t xml:space="preserve"> </w:t>
      </w:r>
      <w:r w:rsidR="00A965DD">
        <w:t>m</w:t>
      </w:r>
      <w:r w:rsidRPr="009F5DAA">
        <w:t xml:space="preserve">g/mL]. </w:t>
      </w:r>
      <w:r w:rsidR="00BE45E9">
        <w:t>Make sure that t</w:t>
      </w:r>
      <w:r w:rsidRPr="009F5DAA">
        <w:t xml:space="preserve">he final concentration of the plasmid </w:t>
      </w:r>
      <w:r w:rsidR="00BE45E9">
        <w:t xml:space="preserve">is </w:t>
      </w:r>
      <w:r w:rsidRPr="009F5DAA">
        <w:t xml:space="preserve">  ̴1 </w:t>
      </w:r>
      <w:r w:rsidR="00A34F74" w:rsidRPr="00A34F74">
        <w:t>µ</w:t>
      </w:r>
      <w:r w:rsidRPr="009F5DAA">
        <w:t>g/</w:t>
      </w:r>
      <w:r w:rsidR="00E8219B">
        <w:t>µL</w:t>
      </w:r>
      <w:r w:rsidRPr="009F5DAA">
        <w:t xml:space="preserve">. </w:t>
      </w:r>
      <w:r w:rsidR="008A0F39">
        <w:t xml:space="preserve">Add the </w:t>
      </w:r>
      <w:r w:rsidR="00BE45E9">
        <w:t xml:space="preserve">stain </w:t>
      </w:r>
      <w:r w:rsidRPr="009F5DAA">
        <w:t>at a concentration of no more than 3%, as its</w:t>
      </w:r>
      <w:r w:rsidR="0051241B">
        <w:t xml:space="preserve"> only</w:t>
      </w:r>
      <w:r w:rsidRPr="009F5DAA">
        <w:t xml:space="preserve"> purpose is to color the solution and visualize ventricular injection.</w:t>
      </w:r>
    </w:p>
    <w:p w14:paraId="46E6E653" w14:textId="77777777" w:rsidR="0024265C" w:rsidRPr="008A0F39" w:rsidRDefault="0024265C" w:rsidP="0045411C">
      <w:pPr>
        <w:pStyle w:val="JoVEprotocolsteps"/>
        <w:numPr>
          <w:ilvl w:val="0"/>
          <w:numId w:val="0"/>
        </w:numPr>
        <w:rPr>
          <w:b/>
        </w:rPr>
      </w:pPr>
    </w:p>
    <w:p w14:paraId="098C730F" w14:textId="638C1B30" w:rsidR="008A0F39" w:rsidRDefault="009F5DAA">
      <w:pPr>
        <w:pStyle w:val="JoVEprotocolsteps"/>
      </w:pPr>
      <w:r w:rsidRPr="009F5DAA">
        <w:t>Once prepared, mix the plasmid solution by pipetting up and down several times or by finger tapping. Store at room temperature</w:t>
      </w:r>
      <w:r w:rsidR="0051241B">
        <w:t xml:space="preserve"> (RT)</w:t>
      </w:r>
      <w:r w:rsidRPr="009F5DAA">
        <w:t xml:space="preserve"> until usage. </w:t>
      </w:r>
    </w:p>
    <w:p w14:paraId="310EA2FD" w14:textId="77777777" w:rsidR="00CC5E21" w:rsidRDefault="00CC5E21" w:rsidP="0045411C">
      <w:pPr>
        <w:pStyle w:val="JoVEprotocolsteps"/>
        <w:numPr>
          <w:ilvl w:val="0"/>
          <w:numId w:val="0"/>
        </w:numPr>
      </w:pPr>
    </w:p>
    <w:p w14:paraId="3C1EF46D" w14:textId="2CB42910" w:rsidR="00092077" w:rsidRPr="009F5DAA" w:rsidRDefault="00CC5E21" w:rsidP="0045411C">
      <w:pPr>
        <w:pStyle w:val="JoVEprotocolsteps"/>
        <w:numPr>
          <w:ilvl w:val="0"/>
          <w:numId w:val="0"/>
        </w:numPr>
        <w:rPr>
          <w:color w:val="auto"/>
        </w:rPr>
      </w:pPr>
      <w:r>
        <w:rPr>
          <w:color w:val="auto"/>
        </w:rPr>
        <w:t xml:space="preserve">NOTE: </w:t>
      </w:r>
      <w:r w:rsidR="00FD6E66">
        <w:rPr>
          <w:color w:val="auto"/>
        </w:rPr>
        <w:t>For</w:t>
      </w:r>
      <w:r w:rsidR="009F5DAA" w:rsidRPr="008A0F39">
        <w:rPr>
          <w:color w:val="auto"/>
        </w:rPr>
        <w:t xml:space="preserve"> co-electroporat</w:t>
      </w:r>
      <w:r w:rsidR="00FD6E66">
        <w:rPr>
          <w:color w:val="auto"/>
        </w:rPr>
        <w:t>ion of</w:t>
      </w:r>
      <w:r w:rsidR="009F5DAA" w:rsidRPr="008A0F39">
        <w:rPr>
          <w:color w:val="auto"/>
        </w:rPr>
        <w:t xml:space="preserve"> two plasmids into the same cell,</w:t>
      </w:r>
      <w:r w:rsidR="008A0F39">
        <w:rPr>
          <w:color w:val="auto"/>
        </w:rPr>
        <w:t xml:space="preserve"> ensure that</w:t>
      </w:r>
      <w:r w:rsidR="009F5DAA" w:rsidRPr="008A0F39">
        <w:rPr>
          <w:color w:val="auto"/>
        </w:rPr>
        <w:t xml:space="preserve"> the concentration of each individual plasmid used in the mixture </w:t>
      </w:r>
      <w:r w:rsidR="008A0F39">
        <w:rPr>
          <w:color w:val="auto"/>
        </w:rPr>
        <w:t>is</w:t>
      </w:r>
      <w:r w:rsidR="009F5DAA" w:rsidRPr="008A0F39">
        <w:rPr>
          <w:color w:val="auto"/>
        </w:rPr>
        <w:t xml:space="preserve"> at least </w:t>
      </w:r>
      <w:r w:rsidR="00185AB2" w:rsidRPr="008A0F39">
        <w:rPr>
          <w:color w:val="auto"/>
        </w:rPr>
        <w:t>0.8 ng/</w:t>
      </w:r>
      <w:r w:rsidR="00E8219B">
        <w:rPr>
          <w:rFonts w:cs="Calibri"/>
          <w:color w:val="auto"/>
        </w:rPr>
        <w:t>µL</w:t>
      </w:r>
      <w:r w:rsidR="00185AB2" w:rsidRPr="008A0F39">
        <w:rPr>
          <w:color w:val="auto"/>
        </w:rPr>
        <w:t xml:space="preserve"> </w:t>
      </w:r>
      <w:r w:rsidR="009F5DAA" w:rsidRPr="008A0F39">
        <w:rPr>
          <w:color w:val="auto"/>
        </w:rPr>
        <w:t xml:space="preserve">with </w:t>
      </w:r>
      <w:r w:rsidR="0051241B">
        <w:rPr>
          <w:color w:val="auto"/>
        </w:rPr>
        <w:t>a</w:t>
      </w:r>
      <w:r w:rsidR="008A0F39">
        <w:rPr>
          <w:color w:val="auto"/>
        </w:rPr>
        <w:t xml:space="preserve"> </w:t>
      </w:r>
      <w:r w:rsidR="009F5DAA" w:rsidRPr="008A0F39">
        <w:rPr>
          <w:color w:val="auto"/>
        </w:rPr>
        <w:t>molar ratio</w:t>
      </w:r>
      <w:r w:rsidR="0051241B">
        <w:rPr>
          <w:color w:val="auto"/>
        </w:rPr>
        <w:t xml:space="preserve"> of</w:t>
      </w:r>
      <w:r w:rsidR="009F5DAA" w:rsidRPr="008A0F39">
        <w:rPr>
          <w:color w:val="auto"/>
        </w:rPr>
        <w:t xml:space="preserve"> 1:1 </w:t>
      </w:r>
      <w:r w:rsidR="008A0F39">
        <w:rPr>
          <w:color w:val="auto"/>
        </w:rPr>
        <w:t>to obtain</w:t>
      </w:r>
      <w:r w:rsidR="009F5DAA" w:rsidRPr="008A0F39">
        <w:rPr>
          <w:color w:val="auto"/>
        </w:rPr>
        <w:t xml:space="preserve"> 80</w:t>
      </w:r>
      <w:r w:rsidR="0051241B">
        <w:rPr>
          <w:color w:val="auto"/>
        </w:rPr>
        <w:t>%</w:t>
      </w:r>
      <w:r w:rsidR="0051241B">
        <w:rPr>
          <w:rFonts w:cs="Calibri"/>
          <w:color w:val="auto"/>
        </w:rPr>
        <w:t>–</w:t>
      </w:r>
      <w:r w:rsidR="009F5DAA" w:rsidRPr="008A0F39">
        <w:rPr>
          <w:color w:val="auto"/>
        </w:rPr>
        <w:t>90% co-electroporation</w:t>
      </w:r>
      <w:r w:rsidR="008A0F39">
        <w:rPr>
          <w:color w:val="auto"/>
        </w:rPr>
        <w:t xml:space="preserve"> efficiency</w:t>
      </w:r>
      <w:r w:rsidR="009F5DAA" w:rsidRPr="008A0F39">
        <w:rPr>
          <w:color w:val="auto"/>
        </w:rPr>
        <w:t>.</w:t>
      </w:r>
    </w:p>
    <w:p w14:paraId="339B27BC" w14:textId="0CA10FF2" w:rsidR="0082514B" w:rsidRDefault="0082514B" w:rsidP="0045411C">
      <w:pPr>
        <w:pStyle w:val="NormalWeb"/>
        <w:spacing w:before="0" w:beforeAutospacing="0" w:after="0" w:afterAutospacing="0"/>
        <w:jc w:val="left"/>
        <w:rPr>
          <w:b/>
          <w:color w:val="auto"/>
        </w:rPr>
      </w:pPr>
    </w:p>
    <w:p w14:paraId="625037F4" w14:textId="6712EBE3" w:rsidR="009F5DAA" w:rsidRPr="00C556A6" w:rsidRDefault="009F5DAA" w:rsidP="0045411C">
      <w:pPr>
        <w:pStyle w:val="Heading1"/>
        <w:numPr>
          <w:ilvl w:val="0"/>
          <w:numId w:val="3"/>
        </w:numPr>
        <w:spacing w:before="0" w:after="0"/>
        <w:jc w:val="left"/>
        <w:rPr>
          <w:sz w:val="24"/>
          <w:szCs w:val="24"/>
          <w:highlight w:val="yellow"/>
        </w:rPr>
      </w:pPr>
      <w:r w:rsidRPr="00C556A6">
        <w:rPr>
          <w:sz w:val="24"/>
          <w:szCs w:val="24"/>
          <w:highlight w:val="yellow"/>
        </w:rPr>
        <w:t>Preparation</w:t>
      </w:r>
      <w:r w:rsidR="00B02BE6" w:rsidRPr="00C556A6">
        <w:rPr>
          <w:sz w:val="24"/>
          <w:szCs w:val="24"/>
          <w:highlight w:val="yellow"/>
        </w:rPr>
        <w:t>s</w:t>
      </w:r>
      <w:r w:rsidRPr="00C556A6">
        <w:rPr>
          <w:sz w:val="24"/>
          <w:szCs w:val="24"/>
          <w:highlight w:val="yellow"/>
        </w:rPr>
        <w:t xml:space="preserve"> </w:t>
      </w:r>
      <w:r w:rsidR="00B02BE6" w:rsidRPr="00C556A6">
        <w:rPr>
          <w:sz w:val="24"/>
          <w:szCs w:val="24"/>
          <w:highlight w:val="yellow"/>
        </w:rPr>
        <w:t xml:space="preserve">for </w:t>
      </w:r>
      <w:r w:rsidR="0051241B" w:rsidRPr="00C556A6">
        <w:rPr>
          <w:sz w:val="24"/>
          <w:szCs w:val="24"/>
          <w:highlight w:val="yellow"/>
        </w:rPr>
        <w:t>i</w:t>
      </w:r>
      <w:r w:rsidR="00B02BE6" w:rsidRPr="00C556A6">
        <w:rPr>
          <w:sz w:val="24"/>
          <w:szCs w:val="24"/>
          <w:highlight w:val="yellow"/>
        </w:rPr>
        <w:t>njection and</w:t>
      </w:r>
      <w:r w:rsidR="0051241B" w:rsidRPr="00C556A6">
        <w:rPr>
          <w:sz w:val="24"/>
          <w:szCs w:val="24"/>
          <w:highlight w:val="yellow"/>
        </w:rPr>
        <w:t xml:space="preserve"> e</w:t>
      </w:r>
      <w:r w:rsidR="00B02BE6" w:rsidRPr="00C556A6">
        <w:rPr>
          <w:sz w:val="24"/>
          <w:szCs w:val="24"/>
          <w:highlight w:val="yellow"/>
        </w:rPr>
        <w:t>lectroporation</w:t>
      </w:r>
      <w:r w:rsidR="005B57C6" w:rsidRPr="00C556A6">
        <w:rPr>
          <w:sz w:val="24"/>
          <w:szCs w:val="24"/>
          <w:highlight w:val="yellow"/>
        </w:rPr>
        <w:t xml:space="preserve"> </w:t>
      </w:r>
      <w:r w:rsidR="0051241B" w:rsidRPr="00C556A6">
        <w:rPr>
          <w:sz w:val="24"/>
          <w:szCs w:val="24"/>
          <w:highlight w:val="yellow"/>
        </w:rPr>
        <w:t>p</w:t>
      </w:r>
      <w:r w:rsidR="005B57C6" w:rsidRPr="00C556A6">
        <w:rPr>
          <w:sz w:val="24"/>
          <w:szCs w:val="24"/>
          <w:highlight w:val="yellow"/>
        </w:rPr>
        <w:t>rocedure</w:t>
      </w:r>
      <w:r w:rsidR="00B02BE6" w:rsidRPr="00C556A6">
        <w:rPr>
          <w:sz w:val="24"/>
          <w:szCs w:val="24"/>
          <w:highlight w:val="yellow"/>
        </w:rPr>
        <w:t xml:space="preserve"> </w:t>
      </w:r>
    </w:p>
    <w:p w14:paraId="3A7F719E" w14:textId="77777777" w:rsidR="009F5DAA" w:rsidRDefault="009F5DAA" w:rsidP="0045411C">
      <w:pPr>
        <w:pStyle w:val="NormalWeb"/>
        <w:spacing w:before="0" w:beforeAutospacing="0" w:after="0" w:afterAutospacing="0"/>
        <w:jc w:val="left"/>
        <w:rPr>
          <w:color w:val="auto"/>
        </w:rPr>
      </w:pPr>
    </w:p>
    <w:p w14:paraId="4AB105B0" w14:textId="2AAEC809" w:rsidR="00B17338" w:rsidRPr="005D7E25" w:rsidRDefault="00B17338" w:rsidP="0045411C">
      <w:pPr>
        <w:pStyle w:val="Heading2"/>
        <w:numPr>
          <w:ilvl w:val="1"/>
          <w:numId w:val="3"/>
        </w:numPr>
        <w:jc w:val="left"/>
        <w:rPr>
          <w:b w:val="0"/>
          <w:szCs w:val="24"/>
          <w:highlight w:val="yellow"/>
        </w:rPr>
      </w:pPr>
      <w:r w:rsidRPr="005D7E25">
        <w:rPr>
          <w:rFonts w:cs="Calibri"/>
          <w:b w:val="0"/>
          <w:color w:val="auto"/>
          <w:szCs w:val="24"/>
          <w:highlight w:val="yellow"/>
        </w:rPr>
        <w:t>Prepare the glass capillaries (outer diameter 1 mm</w:t>
      </w:r>
      <w:r w:rsidR="0051241B">
        <w:rPr>
          <w:rFonts w:cs="Calibri"/>
          <w:b w:val="0"/>
          <w:color w:val="auto"/>
          <w:szCs w:val="24"/>
          <w:highlight w:val="yellow"/>
        </w:rPr>
        <w:t>,</w:t>
      </w:r>
      <w:r w:rsidRPr="005D7E25">
        <w:rPr>
          <w:rFonts w:cs="Calibri"/>
          <w:b w:val="0"/>
          <w:color w:val="auto"/>
          <w:szCs w:val="24"/>
          <w:highlight w:val="yellow"/>
        </w:rPr>
        <w:t xml:space="preserve"> inner diameter 0.58</w:t>
      </w:r>
      <w:r>
        <w:rPr>
          <w:rFonts w:cs="Calibri"/>
          <w:b w:val="0"/>
          <w:color w:val="auto"/>
          <w:szCs w:val="24"/>
          <w:highlight w:val="yellow"/>
        </w:rPr>
        <w:t xml:space="preserve"> </w:t>
      </w:r>
      <w:r w:rsidRPr="005D7E25">
        <w:rPr>
          <w:rFonts w:cs="Calibri"/>
          <w:b w:val="0"/>
          <w:color w:val="auto"/>
          <w:szCs w:val="24"/>
          <w:highlight w:val="yellow"/>
        </w:rPr>
        <w:t xml:space="preserve">mm) necessary for </w:t>
      </w:r>
      <w:r>
        <w:rPr>
          <w:rFonts w:cs="Calibri"/>
          <w:b w:val="0"/>
          <w:color w:val="auto"/>
          <w:szCs w:val="24"/>
          <w:highlight w:val="yellow"/>
        </w:rPr>
        <w:t xml:space="preserve">the </w:t>
      </w:r>
      <w:r w:rsidRPr="005D7E25">
        <w:rPr>
          <w:rFonts w:cs="Calibri"/>
          <w:b w:val="0"/>
          <w:color w:val="auto"/>
          <w:szCs w:val="24"/>
          <w:highlight w:val="yellow"/>
        </w:rPr>
        <w:t xml:space="preserve">injection in the needle pulling </w:t>
      </w:r>
      <w:r w:rsidRPr="00733570">
        <w:rPr>
          <w:rFonts w:cs="Calibri"/>
          <w:b w:val="0"/>
          <w:color w:val="auto"/>
          <w:szCs w:val="24"/>
          <w:highlight w:val="yellow"/>
        </w:rPr>
        <w:t xml:space="preserve">apparatus. </w:t>
      </w:r>
    </w:p>
    <w:p w14:paraId="04341951" w14:textId="77777777" w:rsidR="00B17338" w:rsidRPr="005D7E25" w:rsidRDefault="00B17338" w:rsidP="0045411C">
      <w:pPr>
        <w:pStyle w:val="Heading2"/>
        <w:numPr>
          <w:ilvl w:val="0"/>
          <w:numId w:val="0"/>
        </w:numPr>
        <w:jc w:val="left"/>
        <w:rPr>
          <w:b w:val="0"/>
          <w:szCs w:val="24"/>
          <w:highlight w:val="yellow"/>
        </w:rPr>
      </w:pPr>
    </w:p>
    <w:p w14:paraId="5DBBECE0" w14:textId="0E3CC89B" w:rsidR="00B17338" w:rsidRDefault="00B17338" w:rsidP="0045411C">
      <w:pPr>
        <w:pStyle w:val="Heading2"/>
        <w:numPr>
          <w:ilvl w:val="1"/>
          <w:numId w:val="3"/>
        </w:numPr>
        <w:jc w:val="left"/>
        <w:rPr>
          <w:b w:val="0"/>
          <w:szCs w:val="24"/>
          <w:highlight w:val="yellow"/>
        </w:rPr>
      </w:pPr>
      <w:r w:rsidRPr="00733570">
        <w:rPr>
          <w:rFonts w:cs="Calibri"/>
          <w:b w:val="0"/>
          <w:color w:val="auto"/>
          <w:szCs w:val="24"/>
          <w:highlight w:val="yellow"/>
        </w:rPr>
        <w:t xml:space="preserve">In order to inject the correct amount of plasmid (see above), </w:t>
      </w:r>
      <w:r w:rsidRPr="00733570">
        <w:rPr>
          <w:b w:val="0"/>
          <w:szCs w:val="24"/>
          <w:highlight w:val="yellow"/>
        </w:rPr>
        <w:t>pull the capillary at a temperature of 68.5</w:t>
      </w:r>
      <w:r w:rsidR="005C52DE">
        <w:rPr>
          <w:b w:val="0"/>
          <w:szCs w:val="24"/>
          <w:highlight w:val="yellow"/>
        </w:rPr>
        <w:t xml:space="preserve"> </w:t>
      </w:r>
      <w:r w:rsidRPr="00733570">
        <w:rPr>
          <w:b w:val="0"/>
          <w:szCs w:val="24"/>
          <w:highlight w:val="yellow"/>
        </w:rPr>
        <w:t xml:space="preserve">°C with two light and two heavy weights (see </w:t>
      </w:r>
      <w:r w:rsidRPr="005D7E25">
        <w:rPr>
          <w:szCs w:val="24"/>
          <w:highlight w:val="yellow"/>
        </w:rPr>
        <w:t xml:space="preserve">Table of </w:t>
      </w:r>
      <w:r w:rsidR="0051241B">
        <w:rPr>
          <w:szCs w:val="24"/>
          <w:highlight w:val="yellow"/>
        </w:rPr>
        <w:t>M</w:t>
      </w:r>
      <w:r w:rsidRPr="005D7E25">
        <w:rPr>
          <w:szCs w:val="24"/>
          <w:highlight w:val="yellow"/>
        </w:rPr>
        <w:t>aterials</w:t>
      </w:r>
      <w:r w:rsidRPr="00733570">
        <w:rPr>
          <w:b w:val="0"/>
          <w:szCs w:val="24"/>
          <w:highlight w:val="yellow"/>
        </w:rPr>
        <w:t xml:space="preserve"> for puller specifications). </w:t>
      </w:r>
    </w:p>
    <w:p w14:paraId="0D7B2CE9" w14:textId="77777777" w:rsidR="00B17338" w:rsidRPr="005D7E25" w:rsidRDefault="00B17338">
      <w:pPr>
        <w:spacing w:after="0" w:line="240" w:lineRule="auto"/>
        <w:rPr>
          <w:highlight w:val="yellow"/>
          <w:lang w:val="en-US"/>
        </w:rPr>
      </w:pPr>
    </w:p>
    <w:p w14:paraId="4976B0D3" w14:textId="2F47B72F" w:rsidR="00B17338" w:rsidRDefault="00B17338" w:rsidP="0045411C">
      <w:pPr>
        <w:pStyle w:val="Heading2"/>
        <w:numPr>
          <w:ilvl w:val="0"/>
          <w:numId w:val="0"/>
        </w:numPr>
        <w:jc w:val="left"/>
        <w:rPr>
          <w:b w:val="0"/>
          <w:szCs w:val="24"/>
          <w:highlight w:val="yellow"/>
        </w:rPr>
      </w:pPr>
      <w:r>
        <w:rPr>
          <w:b w:val="0"/>
          <w:szCs w:val="24"/>
          <w:highlight w:val="yellow"/>
        </w:rPr>
        <w:t>N</w:t>
      </w:r>
      <w:r w:rsidR="00CC5E21">
        <w:rPr>
          <w:b w:val="0"/>
          <w:szCs w:val="24"/>
          <w:highlight w:val="yellow"/>
        </w:rPr>
        <w:t>OTE</w:t>
      </w:r>
      <w:r>
        <w:rPr>
          <w:b w:val="0"/>
          <w:szCs w:val="24"/>
          <w:highlight w:val="yellow"/>
        </w:rPr>
        <w:t xml:space="preserve">: </w:t>
      </w:r>
      <w:r w:rsidRPr="00733570">
        <w:rPr>
          <w:b w:val="0"/>
          <w:szCs w:val="24"/>
          <w:highlight w:val="yellow"/>
        </w:rPr>
        <w:t xml:space="preserve">In case </w:t>
      </w:r>
      <w:r>
        <w:rPr>
          <w:b w:val="0"/>
          <w:szCs w:val="24"/>
          <w:highlight w:val="yellow"/>
        </w:rPr>
        <w:t xml:space="preserve">a </w:t>
      </w:r>
      <w:r w:rsidRPr="00733570">
        <w:rPr>
          <w:b w:val="0"/>
          <w:szCs w:val="24"/>
          <w:highlight w:val="yellow"/>
        </w:rPr>
        <w:t>different puller is used</w:t>
      </w:r>
      <w:r>
        <w:rPr>
          <w:b w:val="0"/>
          <w:szCs w:val="24"/>
          <w:highlight w:val="yellow"/>
        </w:rPr>
        <w:t xml:space="preserve">, calibrate the capillary </w:t>
      </w:r>
      <w:r w:rsidRPr="00733570">
        <w:rPr>
          <w:b w:val="0"/>
          <w:szCs w:val="24"/>
          <w:highlight w:val="yellow"/>
        </w:rPr>
        <w:t>to deliver the appropriate volume of electroporation mix.</w:t>
      </w:r>
    </w:p>
    <w:p w14:paraId="483D1F2C" w14:textId="77777777" w:rsidR="00B17338" w:rsidRPr="005D7E25" w:rsidRDefault="00B17338" w:rsidP="0045411C">
      <w:pPr>
        <w:pStyle w:val="NormalWeb"/>
        <w:spacing w:before="0" w:beforeAutospacing="0" w:after="0" w:afterAutospacing="0"/>
        <w:jc w:val="left"/>
        <w:rPr>
          <w:color w:val="auto"/>
        </w:rPr>
      </w:pPr>
    </w:p>
    <w:p w14:paraId="46369C68" w14:textId="4CE892C9" w:rsidR="009F5DAA" w:rsidRPr="005D7E25" w:rsidRDefault="005C52DE" w:rsidP="0045411C">
      <w:pPr>
        <w:pStyle w:val="NormalWeb"/>
        <w:numPr>
          <w:ilvl w:val="1"/>
          <w:numId w:val="3"/>
        </w:numPr>
        <w:spacing w:before="0" w:beforeAutospacing="0" w:after="0" w:afterAutospacing="0"/>
        <w:jc w:val="left"/>
        <w:rPr>
          <w:color w:val="auto"/>
        </w:rPr>
      </w:pPr>
      <w:r>
        <w:rPr>
          <w:color w:val="auto"/>
        </w:rPr>
        <w:t>Manually</w:t>
      </w:r>
      <w:r w:rsidRPr="005D7E25">
        <w:rPr>
          <w:color w:val="auto"/>
        </w:rPr>
        <w:t xml:space="preserve"> </w:t>
      </w:r>
      <w:r>
        <w:rPr>
          <w:color w:val="auto"/>
        </w:rPr>
        <w:t>s</w:t>
      </w:r>
      <w:r w:rsidR="009F5DAA" w:rsidRPr="005D7E25">
        <w:rPr>
          <w:color w:val="auto"/>
        </w:rPr>
        <w:t xml:space="preserve">et the </w:t>
      </w:r>
      <w:r>
        <w:rPr>
          <w:color w:val="auto"/>
        </w:rPr>
        <w:t>i</w:t>
      </w:r>
      <w:r w:rsidR="009F5DAA" w:rsidRPr="005D7E25">
        <w:rPr>
          <w:color w:val="auto"/>
        </w:rPr>
        <w:t>njection device to an injection pressure of 200</w:t>
      </w:r>
      <w:r w:rsidR="00C7678A" w:rsidRPr="007D2994">
        <w:rPr>
          <w:color w:val="auto"/>
        </w:rPr>
        <w:t xml:space="preserve"> </w:t>
      </w:r>
      <w:proofErr w:type="spellStart"/>
      <w:r w:rsidR="009F5DAA" w:rsidRPr="007D2994">
        <w:rPr>
          <w:color w:val="auto"/>
        </w:rPr>
        <w:t>hPa</w:t>
      </w:r>
      <w:proofErr w:type="spellEnd"/>
      <w:r w:rsidR="005B57C6">
        <w:rPr>
          <w:color w:val="auto"/>
        </w:rPr>
        <w:t xml:space="preserve"> (by turning the Pi knob)</w:t>
      </w:r>
      <w:r w:rsidR="009F5DAA" w:rsidRPr="005D7E25">
        <w:rPr>
          <w:color w:val="auto"/>
        </w:rPr>
        <w:t xml:space="preserve"> and constant pressure of 0</w:t>
      </w:r>
      <w:r w:rsidR="00C7678A">
        <w:rPr>
          <w:color w:val="auto"/>
        </w:rPr>
        <w:t xml:space="preserve"> </w:t>
      </w:r>
      <w:proofErr w:type="spellStart"/>
      <w:r w:rsidR="009F5DAA" w:rsidRPr="005D7E25">
        <w:rPr>
          <w:color w:val="auto"/>
        </w:rPr>
        <w:t>hPa</w:t>
      </w:r>
      <w:proofErr w:type="spellEnd"/>
      <w:r w:rsidR="009F5DAA" w:rsidRPr="005D7E25">
        <w:rPr>
          <w:color w:val="auto"/>
        </w:rPr>
        <w:t xml:space="preserve">. </w:t>
      </w:r>
      <w:r>
        <w:rPr>
          <w:color w:val="auto"/>
        </w:rPr>
        <w:t>Manually</w:t>
      </w:r>
      <w:r w:rsidRPr="005D7E25">
        <w:rPr>
          <w:color w:val="auto"/>
        </w:rPr>
        <w:t xml:space="preserve"> </w:t>
      </w:r>
      <w:r>
        <w:rPr>
          <w:color w:val="auto"/>
        </w:rPr>
        <w:t>s</w:t>
      </w:r>
      <w:r w:rsidR="009F5DAA" w:rsidRPr="005D7E25">
        <w:rPr>
          <w:color w:val="auto"/>
        </w:rPr>
        <w:t xml:space="preserve">et </w:t>
      </w:r>
      <w:r w:rsidR="0073720F">
        <w:rPr>
          <w:color w:val="auto"/>
        </w:rPr>
        <w:t xml:space="preserve">the </w:t>
      </w:r>
      <w:r w:rsidR="009F5DAA" w:rsidRPr="005D7E25">
        <w:rPr>
          <w:color w:val="auto"/>
        </w:rPr>
        <w:t>injection time to manual mode</w:t>
      </w:r>
      <w:r w:rsidR="00CC5E21">
        <w:rPr>
          <w:color w:val="auto"/>
        </w:rPr>
        <w:t xml:space="preserve"> </w:t>
      </w:r>
      <w:r w:rsidR="009F5DAA" w:rsidRPr="005D7E25">
        <w:rPr>
          <w:color w:val="auto"/>
        </w:rPr>
        <w:t>and control</w:t>
      </w:r>
      <w:r w:rsidR="00B17338">
        <w:rPr>
          <w:color w:val="auto"/>
        </w:rPr>
        <w:t xml:space="preserve"> </w:t>
      </w:r>
      <w:r>
        <w:rPr>
          <w:color w:val="auto"/>
        </w:rPr>
        <w:t xml:space="preserve">the </w:t>
      </w:r>
      <w:r w:rsidR="00B17338">
        <w:rPr>
          <w:color w:val="auto"/>
        </w:rPr>
        <w:t>pressure</w:t>
      </w:r>
      <w:r w:rsidR="009F5DAA" w:rsidRPr="005D7E25">
        <w:rPr>
          <w:color w:val="auto"/>
        </w:rPr>
        <w:t xml:space="preserve"> with foot pedal. </w:t>
      </w:r>
    </w:p>
    <w:p w14:paraId="381B0BBC" w14:textId="77777777" w:rsidR="009F5DAA" w:rsidRPr="005D7E25" w:rsidRDefault="009F5DAA" w:rsidP="0045411C">
      <w:pPr>
        <w:pStyle w:val="NormalWeb"/>
        <w:spacing w:before="0" w:beforeAutospacing="0" w:after="0" w:afterAutospacing="0"/>
        <w:jc w:val="left"/>
        <w:rPr>
          <w:color w:val="auto"/>
        </w:rPr>
      </w:pPr>
    </w:p>
    <w:p w14:paraId="009E0FDB" w14:textId="687BA86A" w:rsidR="009F5DAA" w:rsidRPr="005D7E25" w:rsidRDefault="009F5DAA" w:rsidP="0045411C">
      <w:pPr>
        <w:pStyle w:val="NormalWeb"/>
        <w:numPr>
          <w:ilvl w:val="1"/>
          <w:numId w:val="3"/>
        </w:numPr>
        <w:spacing w:before="0" w:beforeAutospacing="0" w:after="0" w:afterAutospacing="0"/>
        <w:jc w:val="left"/>
        <w:rPr>
          <w:color w:val="auto"/>
        </w:rPr>
      </w:pPr>
      <w:r w:rsidRPr="005D7E25">
        <w:rPr>
          <w:color w:val="auto"/>
        </w:rPr>
        <w:t xml:space="preserve">Set </w:t>
      </w:r>
      <w:r w:rsidR="005C52DE">
        <w:rPr>
          <w:color w:val="auto"/>
        </w:rPr>
        <w:t xml:space="preserve">the </w:t>
      </w:r>
      <w:r w:rsidRPr="005D7E25">
        <w:rPr>
          <w:color w:val="auto"/>
        </w:rPr>
        <w:t xml:space="preserve">electroporation device to “LV mode” with </w:t>
      </w:r>
      <w:r w:rsidR="0051241B">
        <w:rPr>
          <w:color w:val="auto"/>
        </w:rPr>
        <w:t>five</w:t>
      </w:r>
      <w:r w:rsidRPr="005D7E25">
        <w:rPr>
          <w:color w:val="auto"/>
        </w:rPr>
        <w:t xml:space="preserve"> pulses at 54</w:t>
      </w:r>
      <w:r w:rsidR="0051241B">
        <w:rPr>
          <w:color w:val="auto"/>
        </w:rPr>
        <w:t>–</w:t>
      </w:r>
      <w:r w:rsidRPr="005D7E25">
        <w:rPr>
          <w:color w:val="auto"/>
        </w:rPr>
        <w:t>57</w:t>
      </w:r>
      <w:r w:rsidR="0051241B">
        <w:rPr>
          <w:color w:val="auto"/>
        </w:rPr>
        <w:t xml:space="preserve"> </w:t>
      </w:r>
      <w:r w:rsidRPr="005D7E25">
        <w:rPr>
          <w:color w:val="auto"/>
        </w:rPr>
        <w:t xml:space="preserve">V </w:t>
      </w:r>
      <w:r w:rsidR="0051241B">
        <w:rPr>
          <w:color w:val="auto"/>
        </w:rPr>
        <w:t>(</w:t>
      </w:r>
      <w:r w:rsidRPr="005D7E25">
        <w:rPr>
          <w:color w:val="auto"/>
        </w:rPr>
        <w:t>25</w:t>
      </w:r>
      <w:r w:rsidR="00C7678A">
        <w:rPr>
          <w:color w:val="auto"/>
        </w:rPr>
        <w:t xml:space="preserve"> </w:t>
      </w:r>
      <w:proofErr w:type="spellStart"/>
      <w:r w:rsidRPr="005D7E25">
        <w:rPr>
          <w:color w:val="auto"/>
        </w:rPr>
        <w:t>ms</w:t>
      </w:r>
      <w:proofErr w:type="spellEnd"/>
      <w:r w:rsidRPr="005D7E25">
        <w:rPr>
          <w:color w:val="auto"/>
        </w:rPr>
        <w:t xml:space="preserve"> each with 1</w:t>
      </w:r>
      <w:r w:rsidR="00C7678A">
        <w:rPr>
          <w:color w:val="auto"/>
        </w:rPr>
        <w:t xml:space="preserve"> s </w:t>
      </w:r>
      <w:r w:rsidRPr="005D7E25">
        <w:rPr>
          <w:color w:val="auto"/>
        </w:rPr>
        <w:t>interval</w:t>
      </w:r>
      <w:r w:rsidR="0051241B">
        <w:rPr>
          <w:color w:val="auto"/>
        </w:rPr>
        <w:t>s)</w:t>
      </w:r>
      <w:r w:rsidRPr="005D7E25">
        <w:rPr>
          <w:color w:val="auto"/>
        </w:rPr>
        <w:t xml:space="preserve">. Connect the electrodes to the device.  </w:t>
      </w:r>
    </w:p>
    <w:p w14:paraId="04C085BF" w14:textId="39AE4043" w:rsidR="009F5DAA" w:rsidRPr="00B06303" w:rsidRDefault="009F5DAA" w:rsidP="0045411C">
      <w:pPr>
        <w:pStyle w:val="NormalWeb"/>
        <w:spacing w:before="0" w:beforeAutospacing="0" w:after="0" w:afterAutospacing="0"/>
        <w:jc w:val="left"/>
        <w:rPr>
          <w:color w:val="auto"/>
        </w:rPr>
      </w:pPr>
      <w:bookmarkStart w:id="5" w:name="OLE_LINK1"/>
    </w:p>
    <w:bookmarkEnd w:id="5"/>
    <w:p w14:paraId="68D7AF40" w14:textId="6A6BF2D8" w:rsidR="009F5DAA" w:rsidRPr="005D7E25" w:rsidRDefault="009F5DAA" w:rsidP="0045411C">
      <w:pPr>
        <w:pStyle w:val="NormalWeb"/>
        <w:numPr>
          <w:ilvl w:val="1"/>
          <w:numId w:val="3"/>
        </w:numPr>
        <w:spacing w:before="0" w:beforeAutospacing="0" w:after="0" w:afterAutospacing="0"/>
        <w:jc w:val="left"/>
        <w:rPr>
          <w:color w:val="auto"/>
        </w:rPr>
      </w:pPr>
      <w:r w:rsidRPr="005D7E25">
        <w:rPr>
          <w:color w:val="auto"/>
        </w:rPr>
        <w:t>Prepare one fish tank with clean fish water</w:t>
      </w:r>
      <w:r w:rsidR="0051241B">
        <w:rPr>
          <w:color w:val="auto"/>
        </w:rPr>
        <w:t>,</w:t>
      </w:r>
      <w:r w:rsidRPr="005D7E25">
        <w:rPr>
          <w:color w:val="auto"/>
        </w:rPr>
        <w:t xml:space="preserve"> where the fish will be awakened from anesthesia after the electroporation procedure. Aerate the water by keeping the air stone attached to the air pump for the entire recovery period until the fish is fully awakened.</w:t>
      </w:r>
    </w:p>
    <w:p w14:paraId="3ADEB5BD" w14:textId="77777777" w:rsidR="009F5DAA" w:rsidRPr="005D7E25" w:rsidRDefault="009F5DAA" w:rsidP="0045411C">
      <w:pPr>
        <w:spacing w:after="0" w:line="240" w:lineRule="auto"/>
        <w:rPr>
          <w:sz w:val="24"/>
          <w:szCs w:val="24"/>
        </w:rPr>
      </w:pPr>
      <w:bookmarkStart w:id="6" w:name="OLE_LINK46"/>
      <w:bookmarkStart w:id="7" w:name="OLE_LINK47"/>
    </w:p>
    <w:p w14:paraId="0CEEE137" w14:textId="1BEC596F" w:rsidR="009F5DAA" w:rsidRPr="005D7E25" w:rsidRDefault="00D9002F" w:rsidP="0045411C">
      <w:pPr>
        <w:pStyle w:val="NormalWeb"/>
        <w:numPr>
          <w:ilvl w:val="1"/>
          <w:numId w:val="3"/>
        </w:numPr>
        <w:spacing w:before="0" w:beforeAutospacing="0" w:after="0" w:afterAutospacing="0"/>
        <w:jc w:val="left"/>
        <w:rPr>
          <w:color w:val="auto"/>
        </w:rPr>
      </w:pPr>
      <w:r>
        <w:rPr>
          <w:color w:val="auto"/>
          <w:lang w:val="en-GB"/>
        </w:rPr>
        <w:t>Take a</w:t>
      </w:r>
      <w:r w:rsidR="009F5DAA" w:rsidRPr="005D7E25">
        <w:rPr>
          <w:color w:val="auto"/>
        </w:rPr>
        <w:t xml:space="preserve"> regular kitchen sponge and make a longitudinal cut in the sponge to hold fish into during the injection and electroporation procedure (see</w:t>
      </w:r>
      <w:r w:rsidR="0051241B">
        <w:rPr>
          <w:color w:val="auto"/>
        </w:rPr>
        <w:t xml:space="preserve"> previous publication</w:t>
      </w:r>
      <w:r w:rsidR="009F5DAA" w:rsidRPr="005D7E25">
        <w:rPr>
          <w:color w:val="auto"/>
          <w:vertAlign w:val="superscript"/>
        </w:rPr>
        <w:t>3</w:t>
      </w:r>
      <w:r w:rsidR="009F5DAA" w:rsidRPr="005D7E25">
        <w:rPr>
          <w:color w:val="auto"/>
        </w:rPr>
        <w:t xml:space="preserve">). </w:t>
      </w:r>
    </w:p>
    <w:p w14:paraId="4342AE62" w14:textId="77777777" w:rsidR="00396849" w:rsidRPr="005D7E25" w:rsidRDefault="00396849" w:rsidP="0045411C">
      <w:pPr>
        <w:pStyle w:val="NormalWeb"/>
        <w:spacing w:before="0" w:beforeAutospacing="0" w:after="0" w:afterAutospacing="0"/>
        <w:jc w:val="left"/>
        <w:rPr>
          <w:color w:val="auto"/>
        </w:rPr>
      </w:pPr>
    </w:p>
    <w:p w14:paraId="5874F7D9" w14:textId="4A1AA057" w:rsidR="009F5DAA" w:rsidRPr="00B06303" w:rsidRDefault="00D97AB7" w:rsidP="0045411C">
      <w:pPr>
        <w:pStyle w:val="Heading1"/>
        <w:numPr>
          <w:ilvl w:val="0"/>
          <w:numId w:val="0"/>
        </w:numPr>
        <w:spacing w:before="0" w:after="0"/>
        <w:jc w:val="left"/>
        <w:rPr>
          <w:b w:val="0"/>
          <w:sz w:val="24"/>
          <w:szCs w:val="24"/>
        </w:rPr>
      </w:pPr>
      <w:r w:rsidRPr="00B06303">
        <w:rPr>
          <w:b w:val="0"/>
          <w:color w:val="auto"/>
          <w:sz w:val="24"/>
          <w:szCs w:val="24"/>
        </w:rPr>
        <w:t>NOTE: The kitchen sponge should be regularly washed or exchanged in order to remove potential toxic chemicals.</w:t>
      </w:r>
      <w:bookmarkEnd w:id="6"/>
      <w:bookmarkEnd w:id="7"/>
    </w:p>
    <w:p w14:paraId="1A55206B" w14:textId="77777777" w:rsidR="009F5DAA" w:rsidRPr="009F5DAA" w:rsidRDefault="009F5DAA" w:rsidP="0045411C">
      <w:pPr>
        <w:spacing w:after="0" w:line="240" w:lineRule="auto"/>
        <w:rPr>
          <w:sz w:val="24"/>
          <w:szCs w:val="24"/>
        </w:rPr>
      </w:pPr>
    </w:p>
    <w:p w14:paraId="1F147DE2" w14:textId="3700171D" w:rsidR="00C7678A" w:rsidRDefault="00094AC3" w:rsidP="0045411C">
      <w:pPr>
        <w:pStyle w:val="NormalWeb"/>
        <w:spacing w:before="0" w:beforeAutospacing="0" w:after="0" w:afterAutospacing="0"/>
        <w:jc w:val="left"/>
      </w:pPr>
      <w:r>
        <w:t>2.7.</w:t>
      </w:r>
      <w:r>
        <w:tab/>
      </w:r>
      <w:r w:rsidR="009F5DAA" w:rsidRPr="009F5DAA">
        <w:rPr>
          <w:color w:val="auto"/>
        </w:rPr>
        <w:t xml:space="preserve">Place </w:t>
      </w:r>
      <w:r w:rsidR="00C7678A">
        <w:rPr>
          <w:color w:val="auto"/>
        </w:rPr>
        <w:t xml:space="preserve">a </w:t>
      </w:r>
      <w:r w:rsidR="009F5DAA" w:rsidRPr="009F5DAA">
        <w:rPr>
          <w:color w:val="auto"/>
        </w:rPr>
        <w:t xml:space="preserve">small amount of highly conductive multi-purpose ultrasound gel </w:t>
      </w:r>
      <w:r w:rsidR="009F5DAA" w:rsidRPr="009F5DAA">
        <w:t>next to the injection and electroporation setup</w:t>
      </w:r>
      <w:r w:rsidR="00CC5E21">
        <w:t>.</w:t>
      </w:r>
    </w:p>
    <w:p w14:paraId="76F6F967" w14:textId="77777777" w:rsidR="00C7678A" w:rsidRDefault="00C7678A" w:rsidP="0045411C">
      <w:pPr>
        <w:pStyle w:val="NormalWeb"/>
        <w:spacing w:before="0" w:beforeAutospacing="0" w:after="0" w:afterAutospacing="0"/>
        <w:jc w:val="left"/>
      </w:pPr>
    </w:p>
    <w:p w14:paraId="4EC97885" w14:textId="4ABA7053" w:rsidR="009F5DAA" w:rsidRDefault="00C7678A" w:rsidP="0045411C">
      <w:pPr>
        <w:pStyle w:val="NormalWeb"/>
        <w:spacing w:before="0" w:beforeAutospacing="0" w:after="0" w:afterAutospacing="0"/>
        <w:jc w:val="left"/>
      </w:pPr>
      <w:r>
        <w:t>NOTE: T</w:t>
      </w:r>
      <w:r w:rsidR="009F5DAA" w:rsidRPr="009F5DAA">
        <w:t>his will ensure adequate electrical conductivity, and consequently, distribution of electroporated cells throughout the entire telencephalon.</w:t>
      </w:r>
      <w:r w:rsidR="009F5DAA" w:rsidRPr="009F5DAA">
        <w:rPr>
          <w:highlight w:val="red"/>
        </w:rPr>
        <w:t xml:space="preserve">  </w:t>
      </w:r>
    </w:p>
    <w:p w14:paraId="3094ABFE" w14:textId="77777777" w:rsidR="00B17338" w:rsidRDefault="00B17338" w:rsidP="0045411C">
      <w:pPr>
        <w:pStyle w:val="NormalWeb"/>
        <w:spacing w:before="0" w:beforeAutospacing="0" w:after="0" w:afterAutospacing="0"/>
        <w:jc w:val="left"/>
      </w:pPr>
    </w:p>
    <w:p w14:paraId="13F5B4BB" w14:textId="20C9BC87" w:rsidR="00B17338" w:rsidRPr="009F5DAA" w:rsidRDefault="00B17338" w:rsidP="0045411C">
      <w:pPr>
        <w:pStyle w:val="Heading1"/>
        <w:numPr>
          <w:ilvl w:val="0"/>
          <w:numId w:val="3"/>
        </w:numPr>
        <w:spacing w:before="0" w:after="0"/>
        <w:jc w:val="left"/>
        <w:rPr>
          <w:sz w:val="24"/>
          <w:szCs w:val="24"/>
        </w:rPr>
      </w:pPr>
      <w:r w:rsidRPr="009F5DAA">
        <w:rPr>
          <w:sz w:val="24"/>
          <w:szCs w:val="24"/>
        </w:rPr>
        <w:t xml:space="preserve">Zebrafish </w:t>
      </w:r>
      <w:r w:rsidR="0051241B">
        <w:rPr>
          <w:sz w:val="24"/>
          <w:szCs w:val="24"/>
        </w:rPr>
        <w:t>a</w:t>
      </w:r>
      <w:r w:rsidRPr="009F5DAA">
        <w:rPr>
          <w:sz w:val="24"/>
          <w:szCs w:val="24"/>
        </w:rPr>
        <w:t>nesthesia</w:t>
      </w:r>
    </w:p>
    <w:p w14:paraId="54232B3C" w14:textId="77777777" w:rsidR="00B17338" w:rsidRPr="009F5DAA" w:rsidRDefault="00B17338" w:rsidP="0045411C">
      <w:pPr>
        <w:pStyle w:val="NormalWeb"/>
        <w:spacing w:before="0" w:beforeAutospacing="0" w:after="0" w:afterAutospacing="0"/>
        <w:jc w:val="left"/>
        <w:rPr>
          <w:b/>
          <w:color w:val="auto"/>
        </w:rPr>
      </w:pPr>
    </w:p>
    <w:p w14:paraId="643E6EF4" w14:textId="06E53227" w:rsidR="00B17338" w:rsidRDefault="00B17338" w:rsidP="0045411C">
      <w:pPr>
        <w:pStyle w:val="NormalWeb"/>
        <w:numPr>
          <w:ilvl w:val="1"/>
          <w:numId w:val="3"/>
        </w:numPr>
        <w:spacing w:before="0" w:beforeAutospacing="0" w:after="0" w:afterAutospacing="0"/>
        <w:jc w:val="left"/>
        <w:rPr>
          <w:color w:val="auto"/>
        </w:rPr>
      </w:pPr>
      <w:r w:rsidRPr="009F5DAA">
        <w:rPr>
          <w:color w:val="auto"/>
        </w:rPr>
        <w:t>Prior to anesthetization, prepare a stock solution of anesthesia with 0.2% MS222</w:t>
      </w:r>
      <w:r>
        <w:rPr>
          <w:color w:val="auto"/>
        </w:rPr>
        <w:t xml:space="preserve"> in distilled water and adjust</w:t>
      </w:r>
      <w:r w:rsidR="0051241B">
        <w:rPr>
          <w:color w:val="auto"/>
        </w:rPr>
        <w:t xml:space="preserve"> the</w:t>
      </w:r>
      <w:r>
        <w:rPr>
          <w:color w:val="auto"/>
        </w:rPr>
        <w:t xml:space="preserve"> pH to 7 with Tris-HCl buffer</w:t>
      </w:r>
      <w:r w:rsidRPr="009F5DAA">
        <w:rPr>
          <w:color w:val="auto"/>
        </w:rPr>
        <w:t>. Dilute</w:t>
      </w:r>
      <w:r>
        <w:rPr>
          <w:color w:val="auto"/>
        </w:rPr>
        <w:t xml:space="preserve"> </w:t>
      </w:r>
      <w:r w:rsidRPr="009F5DAA">
        <w:rPr>
          <w:color w:val="auto"/>
        </w:rPr>
        <w:t>this stock 1:10 (i.e.</w:t>
      </w:r>
      <w:r w:rsidR="0051241B">
        <w:rPr>
          <w:color w:val="auto"/>
        </w:rPr>
        <w:t>,</w:t>
      </w:r>
      <w:r w:rsidRPr="009F5DAA">
        <w:rPr>
          <w:color w:val="auto"/>
        </w:rPr>
        <w:t xml:space="preserve"> to 0.02% MS222) using fish water. </w:t>
      </w:r>
    </w:p>
    <w:p w14:paraId="4A337A2E" w14:textId="77777777" w:rsidR="00B17338" w:rsidRDefault="00B17338" w:rsidP="0045411C">
      <w:pPr>
        <w:pStyle w:val="NormalWeb"/>
        <w:spacing w:before="0" w:beforeAutospacing="0" w:after="0" w:afterAutospacing="0"/>
        <w:jc w:val="left"/>
        <w:rPr>
          <w:color w:val="auto"/>
        </w:rPr>
      </w:pPr>
    </w:p>
    <w:p w14:paraId="33E313FF" w14:textId="77777777" w:rsidR="00B17338" w:rsidRDefault="00B17338" w:rsidP="0045411C">
      <w:pPr>
        <w:pStyle w:val="NormalWeb"/>
        <w:numPr>
          <w:ilvl w:val="1"/>
          <w:numId w:val="3"/>
        </w:numPr>
        <w:spacing w:before="0" w:beforeAutospacing="0" w:after="0" w:afterAutospacing="0"/>
        <w:jc w:val="left"/>
        <w:rPr>
          <w:color w:val="auto"/>
        </w:rPr>
      </w:pPr>
      <w:r>
        <w:rPr>
          <w:color w:val="auto"/>
        </w:rPr>
        <w:t>A</w:t>
      </w:r>
      <w:r w:rsidRPr="009F5DAA">
        <w:rPr>
          <w:color w:val="auto"/>
        </w:rPr>
        <w:t>nesthetize</w:t>
      </w:r>
      <w:r>
        <w:rPr>
          <w:color w:val="auto"/>
        </w:rPr>
        <w:t xml:space="preserve"> the fish</w:t>
      </w:r>
      <w:r w:rsidRPr="009F5DAA">
        <w:rPr>
          <w:color w:val="auto"/>
        </w:rPr>
        <w:t xml:space="preserve"> by keeping them in this working solution until the movement of the body and gills subsides (typically for a couple of minutes).</w:t>
      </w:r>
    </w:p>
    <w:p w14:paraId="22216361" w14:textId="77777777" w:rsidR="009F5DAA" w:rsidRPr="009F5DAA" w:rsidRDefault="009F5DAA" w:rsidP="0045411C">
      <w:pPr>
        <w:pStyle w:val="NormalWeb"/>
        <w:spacing w:before="0" w:beforeAutospacing="0" w:after="0" w:afterAutospacing="0"/>
        <w:jc w:val="left"/>
        <w:rPr>
          <w:color w:val="FF0000"/>
        </w:rPr>
      </w:pPr>
    </w:p>
    <w:p w14:paraId="75EE4AA4" w14:textId="503EFC93" w:rsidR="009F5DAA" w:rsidRPr="00733570" w:rsidRDefault="009F5DAA" w:rsidP="0045411C">
      <w:pPr>
        <w:pStyle w:val="NormalWeb"/>
        <w:numPr>
          <w:ilvl w:val="0"/>
          <w:numId w:val="3"/>
        </w:numPr>
        <w:spacing w:before="0" w:beforeAutospacing="0" w:after="0" w:afterAutospacing="0"/>
        <w:jc w:val="left"/>
        <w:rPr>
          <w:color w:val="808080"/>
          <w:highlight w:val="yellow"/>
        </w:rPr>
      </w:pPr>
      <w:bookmarkStart w:id="8" w:name="OLE_LINK36"/>
      <w:bookmarkStart w:id="9" w:name="OLE_LINK37"/>
      <w:r w:rsidRPr="00733570">
        <w:rPr>
          <w:b/>
          <w:highlight w:val="yellow"/>
        </w:rPr>
        <w:t xml:space="preserve">Plasmid </w:t>
      </w:r>
      <w:r w:rsidR="0051241B">
        <w:rPr>
          <w:b/>
          <w:highlight w:val="yellow"/>
        </w:rPr>
        <w:t>s</w:t>
      </w:r>
      <w:r w:rsidRPr="00733570">
        <w:rPr>
          <w:b/>
          <w:highlight w:val="yellow"/>
        </w:rPr>
        <w:t xml:space="preserve">olution </w:t>
      </w:r>
      <w:r w:rsidR="0051241B">
        <w:rPr>
          <w:b/>
          <w:highlight w:val="yellow"/>
        </w:rPr>
        <w:t>i</w:t>
      </w:r>
      <w:r w:rsidRPr="00733570">
        <w:rPr>
          <w:b/>
          <w:highlight w:val="yellow"/>
        </w:rPr>
        <w:t>njection</w:t>
      </w:r>
    </w:p>
    <w:bookmarkEnd w:id="8"/>
    <w:bookmarkEnd w:id="9"/>
    <w:p w14:paraId="51B25D94" w14:textId="77777777" w:rsidR="009F5DAA" w:rsidRPr="00733570" w:rsidRDefault="009F5DAA" w:rsidP="0045411C">
      <w:pPr>
        <w:pStyle w:val="NormalWeb"/>
        <w:spacing w:before="0" w:beforeAutospacing="0" w:after="0" w:afterAutospacing="0"/>
        <w:jc w:val="left"/>
        <w:rPr>
          <w:color w:val="808080"/>
          <w:highlight w:val="yellow"/>
        </w:rPr>
      </w:pPr>
    </w:p>
    <w:p w14:paraId="42BCD51A" w14:textId="039AA666" w:rsidR="009F5DAA" w:rsidRPr="00C80D2E" w:rsidRDefault="009F5DAA" w:rsidP="0045411C">
      <w:pPr>
        <w:pStyle w:val="NormalWeb"/>
        <w:numPr>
          <w:ilvl w:val="1"/>
          <w:numId w:val="3"/>
        </w:numPr>
        <w:spacing w:before="0" w:beforeAutospacing="0" w:after="0" w:afterAutospacing="0"/>
        <w:jc w:val="left"/>
        <w:rPr>
          <w:color w:val="808080"/>
          <w:highlight w:val="yellow"/>
        </w:rPr>
      </w:pPr>
      <w:r w:rsidRPr="00733570">
        <w:rPr>
          <w:highlight w:val="yellow"/>
        </w:rPr>
        <w:t xml:space="preserve">Fill the prepared glass </w:t>
      </w:r>
      <w:r w:rsidR="00615278">
        <w:rPr>
          <w:highlight w:val="yellow"/>
        </w:rPr>
        <w:t xml:space="preserve">capillary with 10 </w:t>
      </w:r>
      <w:r w:rsidR="00E8219B">
        <w:rPr>
          <w:highlight w:val="yellow"/>
        </w:rPr>
        <w:t>µL</w:t>
      </w:r>
      <w:r w:rsidR="00615278">
        <w:rPr>
          <w:highlight w:val="yellow"/>
        </w:rPr>
        <w:t xml:space="preserve"> of </w:t>
      </w:r>
      <w:r w:rsidRPr="00733570">
        <w:rPr>
          <w:highlight w:val="yellow"/>
        </w:rPr>
        <w:t xml:space="preserve">plasmid solution using </w:t>
      </w:r>
      <w:proofErr w:type="spellStart"/>
      <w:r w:rsidRPr="00733570">
        <w:rPr>
          <w:highlight w:val="yellow"/>
        </w:rPr>
        <w:t>microloader</w:t>
      </w:r>
      <w:proofErr w:type="spellEnd"/>
      <w:r w:rsidRPr="00733570">
        <w:rPr>
          <w:highlight w:val="yellow"/>
        </w:rPr>
        <w:t xml:space="preserve"> tips. Avoid the formation of air bubbles inside the capillary.</w:t>
      </w:r>
    </w:p>
    <w:p w14:paraId="21F05D46" w14:textId="77777777" w:rsidR="00C80D2E" w:rsidRPr="00733570" w:rsidRDefault="00C80D2E" w:rsidP="0045411C">
      <w:pPr>
        <w:pStyle w:val="NormalWeb"/>
        <w:spacing w:before="0" w:beforeAutospacing="0" w:after="0" w:afterAutospacing="0"/>
        <w:jc w:val="left"/>
        <w:rPr>
          <w:color w:val="808080"/>
          <w:highlight w:val="yellow"/>
        </w:rPr>
      </w:pPr>
    </w:p>
    <w:p w14:paraId="61481438" w14:textId="6F98A736" w:rsidR="009F5DAA" w:rsidRPr="00C80D2E" w:rsidRDefault="009F5DAA" w:rsidP="0045411C">
      <w:pPr>
        <w:pStyle w:val="NormalWeb"/>
        <w:numPr>
          <w:ilvl w:val="1"/>
          <w:numId w:val="3"/>
        </w:numPr>
        <w:spacing w:before="0" w:beforeAutospacing="0" w:after="0" w:afterAutospacing="0"/>
        <w:jc w:val="left"/>
        <w:rPr>
          <w:color w:val="808080"/>
          <w:highlight w:val="yellow"/>
        </w:rPr>
      </w:pPr>
      <w:r w:rsidRPr="00733570">
        <w:rPr>
          <w:highlight w:val="yellow"/>
        </w:rPr>
        <w:t xml:space="preserve">Press </w:t>
      </w:r>
      <w:r w:rsidRPr="00C7678A">
        <w:rPr>
          <w:b/>
          <w:highlight w:val="yellow"/>
        </w:rPr>
        <w:t>Menu/Change Capillary</w:t>
      </w:r>
      <w:r w:rsidRPr="00733570">
        <w:rPr>
          <w:highlight w:val="yellow"/>
        </w:rPr>
        <w:t xml:space="preserve"> on the injection device. Insert and secure the needle into the needle holder.</w:t>
      </w:r>
    </w:p>
    <w:p w14:paraId="51A7C2F8" w14:textId="77777777" w:rsidR="00C80D2E" w:rsidRPr="00733570" w:rsidRDefault="00C80D2E" w:rsidP="0045411C">
      <w:pPr>
        <w:pStyle w:val="NormalWeb"/>
        <w:spacing w:before="0" w:beforeAutospacing="0" w:after="0" w:afterAutospacing="0"/>
        <w:jc w:val="left"/>
        <w:rPr>
          <w:color w:val="808080"/>
          <w:highlight w:val="yellow"/>
        </w:rPr>
      </w:pPr>
    </w:p>
    <w:p w14:paraId="253C9704" w14:textId="00F3758C" w:rsidR="009F5DAA" w:rsidRPr="00C80D2E" w:rsidRDefault="009F5DAA" w:rsidP="0045411C">
      <w:pPr>
        <w:pStyle w:val="NormalWeb"/>
        <w:numPr>
          <w:ilvl w:val="1"/>
          <w:numId w:val="3"/>
        </w:numPr>
        <w:spacing w:before="0" w:beforeAutospacing="0" w:after="0" w:afterAutospacing="0"/>
        <w:jc w:val="left"/>
        <w:rPr>
          <w:color w:val="808080"/>
          <w:highlight w:val="yellow"/>
        </w:rPr>
      </w:pPr>
      <w:r w:rsidRPr="00733570">
        <w:rPr>
          <w:highlight w:val="yellow"/>
        </w:rPr>
        <w:t>Under a stereomicroscope with a magnification of 3.2x or 4x, cut only the tip of the capillary using fine-end forceps. Switch</w:t>
      </w:r>
      <w:r w:rsidR="005C52DE">
        <w:rPr>
          <w:highlight w:val="yellow"/>
        </w:rPr>
        <w:t xml:space="preserve"> the</w:t>
      </w:r>
      <w:r w:rsidRPr="00733570">
        <w:rPr>
          <w:highlight w:val="yellow"/>
        </w:rPr>
        <w:t xml:space="preserve"> </w:t>
      </w:r>
      <w:r w:rsidR="00E90942">
        <w:rPr>
          <w:highlight w:val="yellow"/>
        </w:rPr>
        <w:t xml:space="preserve">injection </w:t>
      </w:r>
      <w:r w:rsidRPr="00733570">
        <w:rPr>
          <w:highlight w:val="yellow"/>
        </w:rPr>
        <w:t xml:space="preserve">device from </w:t>
      </w:r>
      <w:r w:rsidRPr="00C7678A">
        <w:rPr>
          <w:b/>
          <w:highlight w:val="yellow"/>
        </w:rPr>
        <w:t>Change Capillary</w:t>
      </w:r>
      <w:r w:rsidRPr="00733570">
        <w:rPr>
          <w:highlight w:val="yellow"/>
        </w:rPr>
        <w:t xml:space="preserve"> mode into </w:t>
      </w:r>
      <w:r w:rsidRPr="00C7678A">
        <w:rPr>
          <w:b/>
          <w:highlight w:val="yellow"/>
        </w:rPr>
        <w:t>Inject</w:t>
      </w:r>
      <w:r w:rsidRPr="00733570">
        <w:rPr>
          <w:highlight w:val="yellow"/>
        </w:rPr>
        <w:t xml:space="preserve"> mode, then apply pressure with</w:t>
      </w:r>
      <w:r w:rsidR="0051241B">
        <w:rPr>
          <w:highlight w:val="yellow"/>
        </w:rPr>
        <w:t xml:space="preserve"> a</w:t>
      </w:r>
      <w:r w:rsidRPr="00733570">
        <w:rPr>
          <w:highlight w:val="yellow"/>
        </w:rPr>
        <w:t xml:space="preserve"> foot pedal to ensure that the plasmid solution is running easily out of the needle and without hindrance. </w:t>
      </w:r>
    </w:p>
    <w:p w14:paraId="7F01B5F0" w14:textId="77777777" w:rsidR="00C80D2E" w:rsidRPr="00733570" w:rsidRDefault="00C80D2E" w:rsidP="0045411C">
      <w:pPr>
        <w:pStyle w:val="NormalWeb"/>
        <w:spacing w:before="0" w:beforeAutospacing="0" w:after="0" w:afterAutospacing="0"/>
        <w:jc w:val="left"/>
        <w:rPr>
          <w:color w:val="808080"/>
          <w:highlight w:val="yellow"/>
        </w:rPr>
      </w:pPr>
    </w:p>
    <w:p w14:paraId="207A32CC" w14:textId="5EEE4176" w:rsidR="009F5DAA" w:rsidRDefault="009F5DAA" w:rsidP="0045411C">
      <w:pPr>
        <w:pStyle w:val="NormalWeb"/>
        <w:numPr>
          <w:ilvl w:val="1"/>
          <w:numId w:val="3"/>
        </w:numPr>
        <w:spacing w:before="0" w:beforeAutospacing="0" w:after="0" w:afterAutospacing="0"/>
        <w:jc w:val="left"/>
        <w:rPr>
          <w:highlight w:val="yellow"/>
        </w:rPr>
      </w:pPr>
      <w:r w:rsidRPr="00733570">
        <w:rPr>
          <w:highlight w:val="yellow"/>
        </w:rPr>
        <w:t xml:space="preserve">Transfer the fish from the husbandry tank to the container (plastic box) with anesthetic solution. Wait </w:t>
      </w:r>
      <w:r w:rsidR="0051241B">
        <w:rPr>
          <w:highlight w:val="yellow"/>
        </w:rPr>
        <w:t xml:space="preserve">for </w:t>
      </w:r>
      <w:r w:rsidRPr="00733570">
        <w:rPr>
          <w:highlight w:val="yellow"/>
        </w:rPr>
        <w:t>a few min</w:t>
      </w:r>
      <w:r w:rsidR="0051241B">
        <w:rPr>
          <w:highlight w:val="yellow"/>
        </w:rPr>
        <w:t>utes</w:t>
      </w:r>
      <w:r w:rsidRPr="00733570">
        <w:rPr>
          <w:highlight w:val="yellow"/>
        </w:rPr>
        <w:t xml:space="preserve"> until movement of the gills subsides.</w:t>
      </w:r>
    </w:p>
    <w:p w14:paraId="3620D8A6" w14:textId="77777777" w:rsidR="00C80D2E" w:rsidRPr="00C7678A" w:rsidRDefault="00C80D2E" w:rsidP="0045411C">
      <w:pPr>
        <w:pStyle w:val="NormalWeb"/>
        <w:spacing w:before="0" w:beforeAutospacing="0" w:after="0" w:afterAutospacing="0"/>
        <w:jc w:val="left"/>
        <w:rPr>
          <w:color w:val="auto"/>
          <w:highlight w:val="yellow"/>
        </w:rPr>
      </w:pPr>
    </w:p>
    <w:p w14:paraId="0AFB7462" w14:textId="68FE232C" w:rsidR="009F5DAA" w:rsidRPr="00C7678A" w:rsidRDefault="009F5DAA" w:rsidP="0045411C">
      <w:pPr>
        <w:pStyle w:val="NormalWeb"/>
        <w:numPr>
          <w:ilvl w:val="1"/>
          <w:numId w:val="3"/>
        </w:numPr>
        <w:spacing w:before="0" w:beforeAutospacing="0" w:after="0" w:afterAutospacing="0"/>
        <w:jc w:val="left"/>
        <w:rPr>
          <w:color w:val="auto"/>
          <w:highlight w:val="yellow"/>
        </w:rPr>
      </w:pPr>
      <w:r w:rsidRPr="00C7678A">
        <w:rPr>
          <w:color w:val="auto"/>
          <w:highlight w:val="yellow"/>
        </w:rPr>
        <w:t>Place fish into the pre-wetted sponge with the dorsal side facing up.</w:t>
      </w:r>
      <w:r w:rsidR="00BE45E9" w:rsidRPr="00C7678A">
        <w:rPr>
          <w:color w:val="auto"/>
          <w:highlight w:val="yellow"/>
        </w:rPr>
        <w:t xml:space="preserve"> </w:t>
      </w:r>
      <w:r w:rsidR="005C52DE">
        <w:rPr>
          <w:color w:val="auto"/>
          <w:highlight w:val="yellow"/>
        </w:rPr>
        <w:t>Perform</w:t>
      </w:r>
      <w:r w:rsidRPr="00C7678A">
        <w:rPr>
          <w:color w:val="auto"/>
          <w:highlight w:val="yellow"/>
        </w:rPr>
        <w:t xml:space="preserve"> </w:t>
      </w:r>
      <w:r w:rsidR="00BE45E9" w:rsidRPr="00C7678A">
        <w:rPr>
          <w:color w:val="auto"/>
          <w:highlight w:val="yellow"/>
        </w:rPr>
        <w:t>a</w:t>
      </w:r>
      <w:r w:rsidRPr="00C7678A">
        <w:rPr>
          <w:color w:val="auto"/>
          <w:highlight w:val="yellow"/>
        </w:rPr>
        <w:t xml:space="preserve">ll </w:t>
      </w:r>
      <w:r w:rsidR="005C52DE">
        <w:rPr>
          <w:color w:val="auto"/>
          <w:highlight w:val="yellow"/>
        </w:rPr>
        <w:t xml:space="preserve">the </w:t>
      </w:r>
      <w:r w:rsidRPr="00C7678A">
        <w:rPr>
          <w:color w:val="auto"/>
          <w:highlight w:val="yellow"/>
        </w:rPr>
        <w:t>following injection steps under the stereomicroscope to ensure the accuracy of procedure.</w:t>
      </w:r>
    </w:p>
    <w:p w14:paraId="3D5D4911" w14:textId="77777777" w:rsidR="00C80D2E" w:rsidRPr="00C7678A" w:rsidRDefault="00C80D2E" w:rsidP="0045411C">
      <w:pPr>
        <w:pStyle w:val="NormalWeb"/>
        <w:spacing w:before="0" w:beforeAutospacing="0" w:after="0" w:afterAutospacing="0"/>
        <w:jc w:val="left"/>
        <w:rPr>
          <w:color w:val="auto"/>
          <w:highlight w:val="yellow"/>
        </w:rPr>
      </w:pPr>
    </w:p>
    <w:p w14:paraId="6BAC96E3" w14:textId="755244B9" w:rsidR="009F5DAA" w:rsidRPr="00C7678A" w:rsidRDefault="009F5DAA" w:rsidP="0045411C">
      <w:pPr>
        <w:pStyle w:val="NormalWeb"/>
        <w:numPr>
          <w:ilvl w:val="1"/>
          <w:numId w:val="3"/>
        </w:numPr>
        <w:spacing w:before="0" w:beforeAutospacing="0" w:after="0" w:afterAutospacing="0"/>
        <w:jc w:val="left"/>
        <w:rPr>
          <w:color w:val="auto"/>
          <w:highlight w:val="yellow"/>
        </w:rPr>
      </w:pPr>
      <w:r w:rsidRPr="00C7678A">
        <w:rPr>
          <w:color w:val="auto"/>
          <w:highlight w:val="yellow"/>
        </w:rPr>
        <w:t>Using a dissecting micro-knife from stainless steel with 40</w:t>
      </w:r>
      <w:r w:rsidR="00C7678A">
        <w:rPr>
          <w:color w:val="auto"/>
          <w:highlight w:val="yellow"/>
        </w:rPr>
        <w:t xml:space="preserve"> </w:t>
      </w:r>
      <w:r w:rsidRPr="00C7678A">
        <w:rPr>
          <w:color w:val="auto"/>
          <w:highlight w:val="yellow"/>
        </w:rPr>
        <w:t>mm cutting edge and 0.5</w:t>
      </w:r>
      <w:r w:rsidR="005C52DE">
        <w:rPr>
          <w:color w:val="auto"/>
          <w:highlight w:val="yellow"/>
        </w:rPr>
        <w:t xml:space="preserve"> </w:t>
      </w:r>
      <w:r w:rsidRPr="00C7678A">
        <w:rPr>
          <w:color w:val="auto"/>
          <w:highlight w:val="yellow"/>
        </w:rPr>
        <w:t>mm thickness, create a small hole in the fish skull at the posterior side of the telencephalon</w:t>
      </w:r>
      <w:r w:rsidR="00D97AB7" w:rsidRPr="00C7678A">
        <w:rPr>
          <w:color w:val="auto"/>
          <w:highlight w:val="yellow"/>
        </w:rPr>
        <w:t xml:space="preserve"> (</w:t>
      </w:r>
      <w:r w:rsidR="00D97AB7" w:rsidRPr="00C7678A">
        <w:rPr>
          <w:b/>
          <w:color w:val="auto"/>
          <w:highlight w:val="yellow"/>
        </w:rPr>
        <w:t>Figure 1B</w:t>
      </w:r>
      <w:r w:rsidR="00D97AB7" w:rsidRPr="00C7678A">
        <w:rPr>
          <w:color w:val="auto"/>
          <w:highlight w:val="yellow"/>
        </w:rPr>
        <w:t>)</w:t>
      </w:r>
      <w:r w:rsidRPr="00C7678A">
        <w:rPr>
          <w:color w:val="auto"/>
          <w:highlight w:val="yellow"/>
        </w:rPr>
        <w:t xml:space="preserve">, just next to the border with optic tectum. </w:t>
      </w:r>
    </w:p>
    <w:p w14:paraId="572560A6" w14:textId="77777777" w:rsidR="009F5DAA" w:rsidRPr="00733570" w:rsidRDefault="009F5DAA" w:rsidP="0045411C">
      <w:pPr>
        <w:pStyle w:val="NormalWeb"/>
        <w:spacing w:before="0" w:beforeAutospacing="0" w:after="0" w:afterAutospacing="0"/>
        <w:jc w:val="left"/>
        <w:rPr>
          <w:highlight w:val="yellow"/>
        </w:rPr>
      </w:pPr>
    </w:p>
    <w:p w14:paraId="4FF9A695" w14:textId="77777777" w:rsidR="009F5DAA" w:rsidRPr="00733570" w:rsidRDefault="009F5DAA" w:rsidP="0045411C">
      <w:pPr>
        <w:pStyle w:val="NormalWeb"/>
        <w:spacing w:before="0" w:beforeAutospacing="0" w:after="0" w:afterAutospacing="0"/>
        <w:jc w:val="left"/>
        <w:rPr>
          <w:highlight w:val="yellow"/>
        </w:rPr>
      </w:pPr>
      <w:r w:rsidRPr="0082514B">
        <w:t xml:space="preserve">NOTE: This step should be performed carefully since the hole should be very small and </w:t>
      </w:r>
      <w:r w:rsidRPr="00307B4F">
        <w:t>superficial, penetrating solely the skull, to avoid brain damage.</w:t>
      </w:r>
    </w:p>
    <w:p w14:paraId="377879A5" w14:textId="77777777" w:rsidR="009F5DAA" w:rsidRPr="00733570" w:rsidRDefault="009F5DAA" w:rsidP="0045411C">
      <w:pPr>
        <w:pStyle w:val="NormalWeb"/>
        <w:spacing w:before="0" w:beforeAutospacing="0" w:after="0" w:afterAutospacing="0"/>
        <w:jc w:val="left"/>
        <w:rPr>
          <w:highlight w:val="yellow"/>
        </w:rPr>
      </w:pPr>
    </w:p>
    <w:p w14:paraId="23DF8EC7" w14:textId="08BA01C7" w:rsidR="009F5DAA" w:rsidRPr="0037054F" w:rsidRDefault="009F5DAA" w:rsidP="0045411C">
      <w:pPr>
        <w:pStyle w:val="NormalWeb"/>
        <w:numPr>
          <w:ilvl w:val="1"/>
          <w:numId w:val="3"/>
        </w:numPr>
        <w:spacing w:before="0" w:beforeAutospacing="0" w:after="0" w:afterAutospacing="0"/>
        <w:jc w:val="left"/>
        <w:rPr>
          <w:color w:val="auto"/>
          <w:highlight w:val="yellow"/>
        </w:rPr>
      </w:pPr>
      <w:r w:rsidRPr="00733570">
        <w:rPr>
          <w:highlight w:val="yellow"/>
        </w:rPr>
        <w:t xml:space="preserve">Tilt the fish as necessary and orient </w:t>
      </w:r>
      <w:r w:rsidRPr="0037054F">
        <w:rPr>
          <w:color w:val="auto"/>
          <w:highlight w:val="yellow"/>
        </w:rPr>
        <w:t xml:space="preserve">the tip of the glass capillary towards the skull in the correct angle to facilitate penetration of the capillary tip through the hole.  </w:t>
      </w:r>
    </w:p>
    <w:p w14:paraId="62E2E2B1" w14:textId="77777777" w:rsidR="00C80D2E" w:rsidRPr="0037054F" w:rsidRDefault="00C80D2E" w:rsidP="0045411C">
      <w:pPr>
        <w:pStyle w:val="NormalWeb"/>
        <w:spacing w:before="0" w:beforeAutospacing="0" w:after="0" w:afterAutospacing="0"/>
        <w:jc w:val="left"/>
        <w:rPr>
          <w:color w:val="auto"/>
          <w:highlight w:val="yellow"/>
        </w:rPr>
      </w:pPr>
    </w:p>
    <w:p w14:paraId="527527FB" w14:textId="70236CE2" w:rsidR="009F5DAA" w:rsidRPr="0037054F" w:rsidRDefault="009F5DAA" w:rsidP="0045411C">
      <w:pPr>
        <w:pStyle w:val="NormalWeb"/>
        <w:numPr>
          <w:ilvl w:val="1"/>
          <w:numId w:val="3"/>
        </w:numPr>
        <w:spacing w:before="0" w:beforeAutospacing="0" w:after="0" w:afterAutospacing="0"/>
        <w:jc w:val="left"/>
        <w:rPr>
          <w:color w:val="auto"/>
          <w:highlight w:val="yellow"/>
        </w:rPr>
      </w:pPr>
      <w:r w:rsidRPr="0037054F">
        <w:rPr>
          <w:color w:val="auto"/>
          <w:highlight w:val="yellow"/>
        </w:rPr>
        <w:t>Insert the tip of the capillary through the hole in the skull carefully until it reaches the telencephalic ventricle</w:t>
      </w:r>
      <w:r w:rsidR="00D97AB7" w:rsidRPr="0037054F">
        <w:rPr>
          <w:b/>
          <w:color w:val="auto"/>
          <w:highlight w:val="yellow"/>
        </w:rPr>
        <w:t xml:space="preserve"> </w:t>
      </w:r>
      <w:r w:rsidR="00D97AB7" w:rsidRPr="0037054F">
        <w:rPr>
          <w:color w:val="auto"/>
          <w:highlight w:val="yellow"/>
        </w:rPr>
        <w:t xml:space="preserve">(see </w:t>
      </w:r>
      <w:r w:rsidR="00D97AB7" w:rsidRPr="0037054F">
        <w:rPr>
          <w:b/>
          <w:color w:val="auto"/>
          <w:highlight w:val="yellow"/>
        </w:rPr>
        <w:t>Figure 1B</w:t>
      </w:r>
      <w:r w:rsidR="00D97AB7" w:rsidRPr="0037054F">
        <w:rPr>
          <w:color w:val="auto"/>
          <w:highlight w:val="yellow"/>
        </w:rPr>
        <w:t>)</w:t>
      </w:r>
      <w:r w:rsidRPr="0037054F">
        <w:rPr>
          <w:color w:val="auto"/>
          <w:highlight w:val="yellow"/>
        </w:rPr>
        <w:t>. This will require penetration through the dorsal ependymal cell layer.</w:t>
      </w:r>
      <w:r w:rsidR="0073720F">
        <w:rPr>
          <w:color w:val="auto"/>
          <w:highlight w:val="yellow"/>
        </w:rPr>
        <w:t xml:space="preserve"> </w:t>
      </w:r>
      <w:r w:rsidR="0073720F" w:rsidRPr="00733570">
        <w:rPr>
          <w:highlight w:val="yellow"/>
        </w:rPr>
        <w:t>Be especially careful not to insert the capillary too deeply</w:t>
      </w:r>
      <w:r w:rsidR="00E8219B">
        <w:rPr>
          <w:highlight w:val="yellow"/>
        </w:rPr>
        <w:t xml:space="preserve"> to avoid </w:t>
      </w:r>
      <w:r w:rsidR="0073720F" w:rsidRPr="00733570">
        <w:rPr>
          <w:highlight w:val="yellow"/>
        </w:rPr>
        <w:t>contact with the brain tissue. Keep the capillary precisely in between the hemispheres, remaining inside the ventricle just after piercing the dorsal ependymal layer.</w:t>
      </w:r>
    </w:p>
    <w:p w14:paraId="738BB128" w14:textId="77777777" w:rsidR="009F5DAA" w:rsidRPr="0073720F" w:rsidRDefault="009F5DAA" w:rsidP="0045411C">
      <w:pPr>
        <w:pStyle w:val="NormalWeb"/>
        <w:spacing w:before="0" w:beforeAutospacing="0" w:after="0" w:afterAutospacing="0"/>
        <w:jc w:val="left"/>
      </w:pPr>
    </w:p>
    <w:p w14:paraId="511837BA" w14:textId="36D0151A" w:rsidR="009F5DAA" w:rsidRPr="0073720F" w:rsidRDefault="009F5DAA" w:rsidP="0045411C">
      <w:pPr>
        <w:pStyle w:val="NormalWeb"/>
        <w:spacing w:before="0" w:beforeAutospacing="0" w:after="0" w:afterAutospacing="0"/>
        <w:jc w:val="left"/>
      </w:pPr>
      <w:r w:rsidRPr="0073720F">
        <w:t>NOTE: This is a very delicate step.</w:t>
      </w:r>
      <w:r w:rsidR="00E8219B">
        <w:t xml:space="preserve"> A</w:t>
      </w:r>
      <w:r w:rsidRPr="0073720F">
        <w:t xml:space="preserve">ccuracy of </w:t>
      </w:r>
      <w:r w:rsidR="00E8219B">
        <w:t xml:space="preserve">this </w:t>
      </w:r>
      <w:r w:rsidRPr="0073720F">
        <w:t>procedure is improved using pigmentatio</w:t>
      </w:r>
      <w:r w:rsidR="00124698" w:rsidRPr="0073720F">
        <w:t xml:space="preserve">n mutant lines such as </w:t>
      </w:r>
      <w:r w:rsidR="00124698" w:rsidRPr="0073720F">
        <w:rPr>
          <w:i/>
        </w:rPr>
        <w:t>brassy</w:t>
      </w:r>
      <w:r w:rsidR="00124698" w:rsidRPr="0073720F">
        <w:fldChar w:fldCharType="begin">
          <w:fldData xml:space="preserve">PEVuZE5vdGU+PENpdGU+PEF1dGhvcj5LZWxzaDwvQXV0aG9yPjxZZWFyPjE5OTY8L1llYXI+PFJl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</w:fldData>
        </w:fldChar>
      </w:r>
      <w:r w:rsidR="00232EF4" w:rsidRPr="0073720F">
        <w:instrText xml:space="preserve"> ADDIN EN.CITE </w:instrText>
      </w:r>
      <w:r w:rsidR="00232EF4" w:rsidRPr="0073720F">
        <w:fldChar w:fldCharType="begin">
          <w:fldData xml:space="preserve">PEVuZE5vdGU+PENpdGU+PEF1dGhvcj5LZWxzaDwvQXV0aG9yPjxZZWFyPjE5OTY8L1llYXI+PFJl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</w:fldData>
        </w:fldChar>
      </w:r>
      <w:r w:rsidR="00232EF4" w:rsidRPr="0073720F">
        <w:instrText xml:space="preserve"> ADDIN EN.CITE.DATA </w:instrText>
      </w:r>
      <w:r w:rsidR="00232EF4" w:rsidRPr="0073720F">
        <w:fldChar w:fldCharType="end"/>
      </w:r>
      <w:r w:rsidR="00124698" w:rsidRPr="0073720F">
        <w:fldChar w:fldCharType="separate"/>
      </w:r>
      <w:r w:rsidR="00232EF4" w:rsidRPr="0073720F">
        <w:rPr>
          <w:noProof/>
          <w:vertAlign w:val="superscript"/>
        </w:rPr>
        <w:t>24</w:t>
      </w:r>
      <w:r w:rsidR="00124698" w:rsidRPr="0073720F">
        <w:fldChar w:fldCharType="end"/>
      </w:r>
      <w:r w:rsidR="00E8219B">
        <w:t>,</w:t>
      </w:r>
      <w:r w:rsidR="0037054F" w:rsidRPr="0073720F">
        <w:t xml:space="preserve"> </w:t>
      </w:r>
      <w:r w:rsidRPr="0073720F">
        <w:t>allowing better visualization of glass capillary position during injection.</w:t>
      </w:r>
    </w:p>
    <w:p w14:paraId="291EBF80" w14:textId="77777777" w:rsidR="009F5DAA" w:rsidRPr="00733570" w:rsidRDefault="009F5DAA" w:rsidP="0045411C">
      <w:pPr>
        <w:pStyle w:val="NormalWeb"/>
        <w:spacing w:before="0" w:beforeAutospacing="0" w:after="0" w:afterAutospacing="0"/>
        <w:jc w:val="left"/>
        <w:rPr>
          <w:highlight w:val="yellow"/>
        </w:rPr>
      </w:pPr>
    </w:p>
    <w:p w14:paraId="1BA55EAE" w14:textId="415FD712" w:rsidR="009F5DAA" w:rsidRPr="00733570" w:rsidRDefault="009F5DAA" w:rsidP="0045411C">
      <w:pPr>
        <w:pStyle w:val="NormalWeb"/>
        <w:numPr>
          <w:ilvl w:val="1"/>
          <w:numId w:val="3"/>
        </w:numPr>
        <w:spacing w:before="0" w:beforeAutospacing="0" w:after="0" w:afterAutospacing="0"/>
        <w:jc w:val="left"/>
        <w:rPr>
          <w:color w:val="808080"/>
          <w:highlight w:val="yellow"/>
        </w:rPr>
      </w:pPr>
      <w:r w:rsidRPr="00733570">
        <w:rPr>
          <w:highlight w:val="yellow"/>
        </w:rPr>
        <w:t xml:space="preserve">With the capillary tip inside of the ventricle, inject the plasmid solution by applying pressure with the foot pedal for about 10 </w:t>
      </w:r>
      <w:r w:rsidRPr="00733570">
        <w:rPr>
          <w:color w:val="auto"/>
          <w:highlight w:val="yellow"/>
        </w:rPr>
        <w:t>s</w:t>
      </w:r>
      <w:r w:rsidRPr="00733570">
        <w:rPr>
          <w:highlight w:val="yellow"/>
        </w:rPr>
        <w:t xml:space="preserve">, which corresponds to approximately 1 </w:t>
      </w:r>
      <w:r w:rsidR="00E8219B">
        <w:rPr>
          <w:highlight w:val="yellow"/>
        </w:rPr>
        <w:t>µL</w:t>
      </w:r>
      <w:r w:rsidRPr="00733570">
        <w:rPr>
          <w:highlight w:val="yellow"/>
        </w:rPr>
        <w:t xml:space="preserve"> of plasmid solution.</w:t>
      </w:r>
    </w:p>
    <w:p w14:paraId="322DF022" w14:textId="77777777" w:rsidR="009F5DAA" w:rsidRPr="00733570" w:rsidRDefault="009F5DAA" w:rsidP="0045411C">
      <w:pPr>
        <w:pStyle w:val="NormalWeb"/>
        <w:spacing w:before="0" w:beforeAutospacing="0" w:after="0" w:afterAutospacing="0"/>
        <w:jc w:val="left"/>
        <w:rPr>
          <w:highlight w:val="yellow"/>
        </w:rPr>
      </w:pPr>
    </w:p>
    <w:p w14:paraId="276227AA" w14:textId="07534CA9" w:rsidR="009F5DAA" w:rsidRPr="00D9002F" w:rsidRDefault="009F5DAA" w:rsidP="0045411C">
      <w:pPr>
        <w:pStyle w:val="NormalWeb"/>
        <w:spacing w:before="0" w:beforeAutospacing="0" w:after="0" w:afterAutospacing="0"/>
        <w:jc w:val="left"/>
        <w:rPr>
          <w:color w:val="auto"/>
        </w:rPr>
      </w:pPr>
      <w:r w:rsidRPr="00307B4F">
        <w:rPr>
          <w:color w:val="auto"/>
        </w:rPr>
        <w:t>NOTE: If changing the needle puller, capillaries or injector, the system should be calibrated in order to always del</w:t>
      </w:r>
      <w:r w:rsidR="00174C7E" w:rsidRPr="00307B4F">
        <w:rPr>
          <w:color w:val="auto"/>
        </w:rPr>
        <w:t xml:space="preserve">iver 1 </w:t>
      </w:r>
      <w:r w:rsidR="00E8219B">
        <w:rPr>
          <w:color w:val="auto"/>
        </w:rPr>
        <w:t>µL</w:t>
      </w:r>
      <w:r w:rsidR="00174C7E" w:rsidRPr="00307B4F">
        <w:rPr>
          <w:color w:val="auto"/>
        </w:rPr>
        <w:t xml:space="preserve"> of plasmid solution. </w:t>
      </w:r>
      <w:r w:rsidR="00E8219B">
        <w:rPr>
          <w:color w:val="auto"/>
        </w:rPr>
        <w:t>C</w:t>
      </w:r>
      <w:r w:rsidR="00E5583E" w:rsidRPr="00D9002F">
        <w:rPr>
          <w:color w:val="auto"/>
        </w:rPr>
        <w:t>alibration can be performed by measuring the diameter of the plasmid droplet expelled into a mineral oil (</w:t>
      </w:r>
      <w:r w:rsidR="00D9002F" w:rsidRPr="00D9002F">
        <w:rPr>
          <w:color w:val="auto"/>
        </w:rPr>
        <w:t>e.g.</w:t>
      </w:r>
      <w:r w:rsidR="00E8219B">
        <w:rPr>
          <w:color w:val="auto"/>
        </w:rPr>
        <w:t>,</w:t>
      </w:r>
      <w:r w:rsidR="00D9002F" w:rsidRPr="00D9002F">
        <w:rPr>
          <w:color w:val="auto"/>
        </w:rPr>
        <w:t xml:space="preserve"> </w:t>
      </w:r>
      <w:r w:rsidR="00E5583E" w:rsidRPr="00D9002F">
        <w:rPr>
          <w:color w:val="auto"/>
        </w:rPr>
        <w:t>paraffin oil) and subsequently calculating t</w:t>
      </w:r>
      <w:r w:rsidR="00D9002F" w:rsidRPr="00D9002F">
        <w:rPr>
          <w:color w:val="auto"/>
        </w:rPr>
        <w:t xml:space="preserve">he volume of the droplet. </w:t>
      </w:r>
      <w:r w:rsidR="00E8219B">
        <w:rPr>
          <w:color w:val="auto"/>
        </w:rPr>
        <w:t>After</w:t>
      </w:r>
      <w:r w:rsidR="00D9002F" w:rsidRPr="00D9002F">
        <w:rPr>
          <w:color w:val="auto"/>
        </w:rPr>
        <w:t xml:space="preserve"> 10</w:t>
      </w:r>
      <w:r w:rsidR="00E8219B">
        <w:rPr>
          <w:color w:val="auto"/>
        </w:rPr>
        <w:t xml:space="preserve"> </w:t>
      </w:r>
      <w:r w:rsidR="00E5583E" w:rsidRPr="00D9002F">
        <w:rPr>
          <w:color w:val="auto"/>
        </w:rPr>
        <w:t xml:space="preserve">s of injection, there should be </w:t>
      </w:r>
      <w:r w:rsidR="00E8219B">
        <w:rPr>
          <w:color w:val="auto"/>
        </w:rPr>
        <w:t>~</w:t>
      </w:r>
      <w:r w:rsidR="00E5583E" w:rsidRPr="00D9002F">
        <w:rPr>
          <w:color w:val="auto"/>
        </w:rPr>
        <w:t xml:space="preserve">1 </w:t>
      </w:r>
      <w:r w:rsidR="00E8219B">
        <w:rPr>
          <w:color w:val="auto"/>
        </w:rPr>
        <w:t>µL</w:t>
      </w:r>
      <w:r w:rsidR="00E5583E" w:rsidRPr="00D9002F">
        <w:rPr>
          <w:color w:val="auto"/>
        </w:rPr>
        <w:t xml:space="preserve"> of plasmid liquid expelled into the mineral oil.</w:t>
      </w:r>
    </w:p>
    <w:p w14:paraId="7B985A07" w14:textId="77777777" w:rsidR="007A0C42" w:rsidRPr="0037054F" w:rsidRDefault="007A0C42" w:rsidP="0045411C">
      <w:pPr>
        <w:pStyle w:val="NormalWeb"/>
        <w:spacing w:before="0" w:beforeAutospacing="0" w:after="0" w:afterAutospacing="0"/>
        <w:jc w:val="left"/>
        <w:rPr>
          <w:color w:val="auto"/>
        </w:rPr>
      </w:pPr>
    </w:p>
    <w:p w14:paraId="1EC2C45E" w14:textId="1419418F" w:rsidR="009F5DAA" w:rsidRPr="00733570" w:rsidRDefault="009F5DAA" w:rsidP="0045411C">
      <w:pPr>
        <w:pStyle w:val="NormalWeb"/>
        <w:numPr>
          <w:ilvl w:val="1"/>
          <w:numId w:val="3"/>
        </w:numPr>
        <w:spacing w:before="0" w:beforeAutospacing="0" w:after="0" w:afterAutospacing="0"/>
        <w:jc w:val="left"/>
        <w:rPr>
          <w:color w:val="808080"/>
          <w:highlight w:val="yellow"/>
        </w:rPr>
      </w:pPr>
      <w:bookmarkStart w:id="10" w:name="OLE_LINK38"/>
      <w:bookmarkStart w:id="11" w:name="OLE_LINK39"/>
      <w:r w:rsidRPr="00733570">
        <w:rPr>
          <w:highlight w:val="yellow"/>
        </w:rPr>
        <w:t>Confirm success of</w:t>
      </w:r>
      <w:r w:rsidR="00E8219B">
        <w:rPr>
          <w:highlight w:val="yellow"/>
        </w:rPr>
        <w:t xml:space="preserve"> the</w:t>
      </w:r>
      <w:r w:rsidRPr="00733570">
        <w:rPr>
          <w:highlight w:val="yellow"/>
        </w:rPr>
        <w:t xml:space="preserve"> previous step by observing the spread of liquid throughout the ventricle.</w:t>
      </w:r>
      <w:bookmarkEnd w:id="10"/>
      <w:bookmarkEnd w:id="11"/>
    </w:p>
    <w:p w14:paraId="30F40D83" w14:textId="77777777" w:rsidR="009F5DAA" w:rsidRPr="00733570" w:rsidRDefault="009F5DAA" w:rsidP="0045411C">
      <w:pPr>
        <w:pStyle w:val="NormalWeb"/>
        <w:spacing w:before="0" w:beforeAutospacing="0" w:after="0" w:afterAutospacing="0"/>
        <w:jc w:val="left"/>
        <w:rPr>
          <w:color w:val="808080"/>
          <w:highlight w:val="yellow"/>
        </w:rPr>
      </w:pPr>
    </w:p>
    <w:p w14:paraId="1DB71962" w14:textId="77777777" w:rsidR="009F5DAA" w:rsidRPr="00733570" w:rsidRDefault="009F5DAA" w:rsidP="0045411C">
      <w:pPr>
        <w:pStyle w:val="NormalWeb"/>
        <w:numPr>
          <w:ilvl w:val="0"/>
          <w:numId w:val="3"/>
        </w:numPr>
        <w:spacing w:before="0" w:beforeAutospacing="0" w:after="0" w:afterAutospacing="0"/>
        <w:jc w:val="left"/>
        <w:rPr>
          <w:color w:val="808080"/>
          <w:highlight w:val="yellow"/>
        </w:rPr>
      </w:pPr>
      <w:r w:rsidRPr="00733570">
        <w:rPr>
          <w:b/>
          <w:highlight w:val="yellow"/>
        </w:rPr>
        <w:t>Electroporation</w:t>
      </w:r>
    </w:p>
    <w:p w14:paraId="14558053" w14:textId="77777777" w:rsidR="009F5DAA" w:rsidRPr="00733570" w:rsidRDefault="009F5DAA" w:rsidP="0045411C">
      <w:pPr>
        <w:pStyle w:val="NormalWeb"/>
        <w:spacing w:before="0" w:beforeAutospacing="0" w:after="0" w:afterAutospacing="0"/>
        <w:jc w:val="left"/>
        <w:rPr>
          <w:color w:val="808080"/>
          <w:highlight w:val="yellow"/>
        </w:rPr>
      </w:pPr>
    </w:p>
    <w:p w14:paraId="2F289AB7" w14:textId="483FE82E" w:rsidR="009F5DAA" w:rsidRPr="00C80D2E" w:rsidRDefault="009F5DAA" w:rsidP="0045411C">
      <w:pPr>
        <w:pStyle w:val="NormalWeb"/>
        <w:numPr>
          <w:ilvl w:val="1"/>
          <w:numId w:val="3"/>
        </w:numPr>
        <w:spacing w:before="0" w:beforeAutospacing="0" w:after="0" w:afterAutospacing="0"/>
        <w:jc w:val="left"/>
        <w:rPr>
          <w:color w:val="808080"/>
          <w:highlight w:val="yellow"/>
        </w:rPr>
      </w:pPr>
      <w:r w:rsidRPr="00733570">
        <w:rPr>
          <w:highlight w:val="yellow"/>
        </w:rPr>
        <w:t>Remove the fish from the injection set</w:t>
      </w:r>
      <w:r w:rsidR="00E8219B">
        <w:rPr>
          <w:highlight w:val="yellow"/>
        </w:rPr>
        <w:t>-</w:t>
      </w:r>
      <w:r w:rsidRPr="00733570">
        <w:rPr>
          <w:highlight w:val="yellow"/>
        </w:rPr>
        <w:t>up while still holding it in the sponge.</w:t>
      </w:r>
    </w:p>
    <w:p w14:paraId="77E5BBE7" w14:textId="77777777" w:rsidR="00C80D2E" w:rsidRPr="00733570" w:rsidRDefault="00C80D2E" w:rsidP="0045411C">
      <w:pPr>
        <w:pStyle w:val="NormalWeb"/>
        <w:spacing w:before="0" w:beforeAutospacing="0" w:after="0" w:afterAutospacing="0"/>
        <w:jc w:val="left"/>
        <w:rPr>
          <w:color w:val="808080"/>
          <w:highlight w:val="yellow"/>
        </w:rPr>
      </w:pPr>
    </w:p>
    <w:p w14:paraId="43C4188D" w14:textId="238CBB7D" w:rsidR="009F5DAA" w:rsidRPr="00C80D2E" w:rsidRDefault="009F5DAA" w:rsidP="0045411C">
      <w:pPr>
        <w:pStyle w:val="NormalWeb"/>
        <w:numPr>
          <w:ilvl w:val="1"/>
          <w:numId w:val="3"/>
        </w:numPr>
        <w:spacing w:before="0" w:beforeAutospacing="0" w:after="0" w:afterAutospacing="0"/>
        <w:jc w:val="left"/>
        <w:rPr>
          <w:color w:val="808080"/>
          <w:highlight w:val="yellow"/>
        </w:rPr>
      </w:pPr>
      <w:r w:rsidRPr="00733570">
        <w:rPr>
          <w:highlight w:val="yellow"/>
        </w:rPr>
        <w:t xml:space="preserve">Immerse the inner side of the tip of the electrodes in the ultrasound gel. </w:t>
      </w:r>
    </w:p>
    <w:p w14:paraId="69017004" w14:textId="77777777" w:rsidR="00C80D2E" w:rsidRPr="00733570" w:rsidRDefault="00C80D2E" w:rsidP="0045411C">
      <w:pPr>
        <w:pStyle w:val="NormalWeb"/>
        <w:spacing w:before="0" w:beforeAutospacing="0" w:after="0" w:afterAutospacing="0"/>
        <w:jc w:val="left"/>
        <w:rPr>
          <w:color w:val="808080"/>
          <w:highlight w:val="yellow"/>
        </w:rPr>
      </w:pPr>
    </w:p>
    <w:p w14:paraId="54EEAA4B" w14:textId="604359BE" w:rsidR="009F5DAA" w:rsidRPr="00C80D2E" w:rsidRDefault="009F5DAA" w:rsidP="0045411C">
      <w:pPr>
        <w:pStyle w:val="NormalWeb"/>
        <w:numPr>
          <w:ilvl w:val="1"/>
          <w:numId w:val="3"/>
        </w:numPr>
        <w:spacing w:before="0" w:beforeAutospacing="0" w:after="0" w:afterAutospacing="0"/>
        <w:jc w:val="left"/>
        <w:rPr>
          <w:color w:val="808080"/>
          <w:highlight w:val="yellow"/>
        </w:rPr>
      </w:pPr>
      <w:r w:rsidRPr="00733570">
        <w:rPr>
          <w:highlight w:val="yellow"/>
        </w:rPr>
        <w:t>Cover the fish telencephalon with a small amount of ultrasound gel.</w:t>
      </w:r>
    </w:p>
    <w:p w14:paraId="12D6C370" w14:textId="77777777" w:rsidR="00C80D2E" w:rsidRPr="00733570" w:rsidRDefault="00C80D2E" w:rsidP="0045411C">
      <w:pPr>
        <w:pStyle w:val="NormalWeb"/>
        <w:spacing w:before="0" w:beforeAutospacing="0" w:after="0" w:afterAutospacing="0"/>
        <w:jc w:val="left"/>
        <w:rPr>
          <w:color w:val="808080"/>
          <w:highlight w:val="yellow"/>
        </w:rPr>
      </w:pPr>
    </w:p>
    <w:p w14:paraId="6307ED9D" w14:textId="27F4C6BE" w:rsidR="009F5DAA" w:rsidRPr="0073720F" w:rsidRDefault="009F5DAA" w:rsidP="0045411C">
      <w:pPr>
        <w:pStyle w:val="NormalWeb"/>
        <w:numPr>
          <w:ilvl w:val="1"/>
          <w:numId w:val="3"/>
        </w:numPr>
        <w:spacing w:before="0" w:beforeAutospacing="0" w:after="0" w:afterAutospacing="0"/>
        <w:jc w:val="left"/>
        <w:rPr>
          <w:color w:val="auto"/>
          <w:highlight w:val="yellow"/>
        </w:rPr>
      </w:pPr>
      <w:r w:rsidRPr="00733570">
        <w:rPr>
          <w:highlight w:val="yellow"/>
        </w:rPr>
        <w:t xml:space="preserve">Position the fish head between the electrodes, placing the positive electrode at the ventral side of the fish’s head and the </w:t>
      </w:r>
      <w:r w:rsidRPr="0073720F">
        <w:rPr>
          <w:color w:val="auto"/>
          <w:highlight w:val="yellow"/>
        </w:rPr>
        <w:t>negative electrode on the dorsal side</w:t>
      </w:r>
      <w:r w:rsidR="00D97AB7" w:rsidRPr="0073720F">
        <w:rPr>
          <w:color w:val="auto"/>
          <w:highlight w:val="yellow"/>
        </w:rPr>
        <w:t xml:space="preserve"> (</w:t>
      </w:r>
      <w:r w:rsidR="00D97AB7" w:rsidRPr="0073720F">
        <w:rPr>
          <w:b/>
          <w:color w:val="auto"/>
          <w:highlight w:val="yellow"/>
        </w:rPr>
        <w:t>Figure 1C</w:t>
      </w:r>
      <w:r w:rsidR="00D97AB7" w:rsidRPr="0073720F">
        <w:rPr>
          <w:color w:val="auto"/>
          <w:highlight w:val="yellow"/>
        </w:rPr>
        <w:t>)</w:t>
      </w:r>
      <w:r w:rsidRPr="0073720F">
        <w:rPr>
          <w:color w:val="auto"/>
          <w:highlight w:val="yellow"/>
        </w:rPr>
        <w:t>, while still holding the fish’s body in the sponge</w:t>
      </w:r>
      <w:r w:rsidR="000E3840" w:rsidRPr="0073720F">
        <w:rPr>
          <w:color w:val="auto"/>
          <w:highlight w:val="yellow"/>
        </w:rPr>
        <w:t xml:space="preserve">. </w:t>
      </w:r>
      <w:r w:rsidRPr="0073720F">
        <w:rPr>
          <w:color w:val="auto"/>
          <w:highlight w:val="yellow"/>
        </w:rPr>
        <w:t xml:space="preserve">This sets the direction of the flow of the current necessary to electroporate </w:t>
      </w:r>
      <w:proofErr w:type="spellStart"/>
      <w:r w:rsidRPr="0073720F">
        <w:rPr>
          <w:color w:val="auto"/>
          <w:highlight w:val="yellow"/>
        </w:rPr>
        <w:t>ependymoglia</w:t>
      </w:r>
      <w:proofErr w:type="spellEnd"/>
      <w:r w:rsidRPr="0073720F">
        <w:rPr>
          <w:color w:val="auto"/>
          <w:highlight w:val="yellow"/>
        </w:rPr>
        <w:t xml:space="preserve"> positioned at subventricular zone.</w:t>
      </w:r>
    </w:p>
    <w:p w14:paraId="3134DED2" w14:textId="77777777" w:rsidR="00C80D2E" w:rsidRPr="00C80D2E" w:rsidRDefault="00C80D2E" w:rsidP="0045411C">
      <w:pPr>
        <w:pStyle w:val="NormalWeb"/>
        <w:spacing w:before="0" w:beforeAutospacing="0" w:after="0" w:afterAutospacing="0"/>
        <w:jc w:val="left"/>
        <w:rPr>
          <w:color w:val="808080"/>
          <w:highlight w:val="yellow"/>
        </w:rPr>
      </w:pPr>
    </w:p>
    <w:p w14:paraId="42338F3B" w14:textId="6A6F7351" w:rsidR="009F5DAA" w:rsidRPr="0073720F" w:rsidRDefault="009F5DAA" w:rsidP="0045411C">
      <w:pPr>
        <w:pStyle w:val="NormalWeb"/>
        <w:numPr>
          <w:ilvl w:val="1"/>
          <w:numId w:val="3"/>
        </w:numPr>
        <w:spacing w:before="0" w:beforeAutospacing="0" w:after="0" w:afterAutospacing="0"/>
        <w:jc w:val="left"/>
        <w:rPr>
          <w:color w:val="auto"/>
          <w:highlight w:val="yellow"/>
        </w:rPr>
      </w:pPr>
      <w:r w:rsidRPr="00733570">
        <w:rPr>
          <w:highlight w:val="yellow"/>
        </w:rPr>
        <w:t xml:space="preserve">Press the </w:t>
      </w:r>
      <w:r w:rsidRPr="0073720F">
        <w:rPr>
          <w:color w:val="auto"/>
          <w:highlight w:val="yellow"/>
        </w:rPr>
        <w:t>electrodes gently and precisely against the telencephalon</w:t>
      </w:r>
      <w:r w:rsidR="00D97AB7" w:rsidRPr="0073720F">
        <w:rPr>
          <w:color w:val="auto"/>
          <w:highlight w:val="yellow"/>
        </w:rPr>
        <w:t xml:space="preserve"> (</w:t>
      </w:r>
      <w:r w:rsidR="00D97AB7" w:rsidRPr="0073720F">
        <w:rPr>
          <w:b/>
          <w:color w:val="auto"/>
          <w:highlight w:val="yellow"/>
        </w:rPr>
        <w:t>Figure 1C</w:t>
      </w:r>
      <w:r w:rsidR="00D97AB7" w:rsidRPr="0073720F">
        <w:rPr>
          <w:color w:val="auto"/>
          <w:highlight w:val="yellow"/>
        </w:rPr>
        <w:t>)</w:t>
      </w:r>
      <w:r w:rsidRPr="0073720F">
        <w:rPr>
          <w:color w:val="auto"/>
          <w:highlight w:val="yellow"/>
        </w:rPr>
        <w:t xml:space="preserve">.  Administer the current with the foot pedal. Hold the electrodes in place until all </w:t>
      </w:r>
      <w:r w:rsidR="00E8219B">
        <w:rPr>
          <w:color w:val="auto"/>
          <w:highlight w:val="yellow"/>
        </w:rPr>
        <w:t>five</w:t>
      </w:r>
      <w:r w:rsidRPr="0073720F">
        <w:rPr>
          <w:color w:val="auto"/>
          <w:highlight w:val="yellow"/>
        </w:rPr>
        <w:t xml:space="preserve"> pulses are finished.</w:t>
      </w:r>
    </w:p>
    <w:p w14:paraId="4F0A9330" w14:textId="77777777" w:rsidR="009F5DAA" w:rsidRPr="0073720F" w:rsidRDefault="009F5DAA" w:rsidP="0045411C">
      <w:pPr>
        <w:pStyle w:val="EndNoteBibliography"/>
        <w:jc w:val="left"/>
        <w:rPr>
          <w:b/>
          <w:noProof w:val="0"/>
          <w:color w:val="auto"/>
        </w:rPr>
      </w:pPr>
    </w:p>
    <w:p w14:paraId="63BD8096" w14:textId="4D56001E" w:rsidR="009F5DAA" w:rsidRPr="009F5DAA" w:rsidRDefault="009F5DAA" w:rsidP="0045411C">
      <w:pPr>
        <w:pStyle w:val="EndNoteBibliography"/>
        <w:numPr>
          <w:ilvl w:val="0"/>
          <w:numId w:val="3"/>
        </w:numPr>
        <w:jc w:val="left"/>
        <w:rPr>
          <w:b/>
        </w:rPr>
      </w:pPr>
      <w:r w:rsidRPr="009F5DAA">
        <w:rPr>
          <w:b/>
        </w:rPr>
        <w:t>Fish recovery</w:t>
      </w:r>
    </w:p>
    <w:p w14:paraId="77FAE6C3" w14:textId="77777777" w:rsidR="009F5DAA" w:rsidRPr="009F5DAA" w:rsidRDefault="009F5DAA" w:rsidP="0045411C">
      <w:pPr>
        <w:pStyle w:val="EndNoteBibliography"/>
        <w:jc w:val="left"/>
      </w:pPr>
    </w:p>
    <w:p w14:paraId="6F73B2BC" w14:textId="77777777" w:rsidR="009F5DAA" w:rsidRPr="009F5DAA" w:rsidRDefault="009F5DAA" w:rsidP="0045411C">
      <w:pPr>
        <w:pStyle w:val="NormalWeb"/>
        <w:numPr>
          <w:ilvl w:val="1"/>
          <w:numId w:val="3"/>
        </w:numPr>
        <w:spacing w:before="0" w:beforeAutospacing="0" w:after="0" w:afterAutospacing="0"/>
        <w:jc w:val="left"/>
        <w:rPr>
          <w:color w:val="808080"/>
        </w:rPr>
      </w:pPr>
      <w:r w:rsidRPr="009F5DAA">
        <w:t>Let the fish recover in the previously prepared, continuously aerated tank until it wakes up. Lidocaine gel could be applied on the skull in order to relieve any possibly developed pain.</w:t>
      </w:r>
    </w:p>
    <w:bookmarkEnd w:id="3"/>
    <w:p w14:paraId="4D59DB37" w14:textId="77777777" w:rsidR="009F5DAA" w:rsidRPr="009F5DAA" w:rsidRDefault="009F5DAA" w:rsidP="0045411C">
      <w:pPr>
        <w:pStyle w:val="NormalWeb"/>
        <w:spacing w:before="0" w:beforeAutospacing="0" w:after="0" w:afterAutospacing="0"/>
        <w:jc w:val="left"/>
        <w:rPr>
          <w:b/>
        </w:rPr>
      </w:pPr>
    </w:p>
    <w:p w14:paraId="0B3BAFBD" w14:textId="77777777" w:rsidR="009F5DAA" w:rsidRPr="009F5DAA" w:rsidRDefault="009F5DAA" w:rsidP="0045411C">
      <w:pPr>
        <w:pStyle w:val="NormalWeb"/>
        <w:spacing w:before="0" w:beforeAutospacing="0" w:after="0" w:afterAutospacing="0"/>
        <w:jc w:val="left"/>
        <w:rPr>
          <w:color w:val="808080"/>
        </w:rPr>
      </w:pPr>
      <w:r w:rsidRPr="009F5DAA">
        <w:rPr>
          <w:b/>
        </w:rPr>
        <w:t xml:space="preserve">REPRESENTATIVE RESULTS: </w:t>
      </w:r>
    </w:p>
    <w:p w14:paraId="0BD1A893" w14:textId="77777777" w:rsidR="009F5DAA" w:rsidRPr="009F5DAA" w:rsidRDefault="009F5DAA" w:rsidP="0045411C">
      <w:pPr>
        <w:spacing w:after="0" w:line="240" w:lineRule="auto"/>
        <w:rPr>
          <w:rFonts w:cs="Calibri"/>
          <w:color w:val="808080"/>
          <w:sz w:val="24"/>
          <w:szCs w:val="24"/>
        </w:rPr>
      </w:pPr>
    </w:p>
    <w:p w14:paraId="053CCAC0" w14:textId="539F02A5" w:rsidR="009F5DAA" w:rsidRDefault="00E8219B" w:rsidP="0045411C">
      <w:pPr>
        <w:spacing w:after="0" w:line="240" w:lineRule="auto"/>
        <w:rPr>
          <w:rFonts w:cs="Calibri"/>
          <w:sz w:val="24"/>
          <w:szCs w:val="24"/>
        </w:rPr>
      </w:pPr>
      <w:r>
        <w:rPr>
          <w:rFonts w:cs="Calibri"/>
          <w:sz w:val="24"/>
          <w:szCs w:val="24"/>
        </w:rPr>
        <w:t>The d</w:t>
      </w:r>
      <w:r w:rsidR="009F5DAA" w:rsidRPr="009F5DAA">
        <w:rPr>
          <w:rFonts w:cs="Calibri"/>
          <w:sz w:val="24"/>
          <w:szCs w:val="24"/>
        </w:rPr>
        <w:t xml:space="preserve">escribed electroporation method allows delivery of plasmid DNA into </w:t>
      </w:r>
      <w:proofErr w:type="spellStart"/>
      <w:r w:rsidR="009F5DAA" w:rsidRPr="009F5DAA">
        <w:rPr>
          <w:rFonts w:cs="Calibri"/>
          <w:sz w:val="24"/>
          <w:szCs w:val="24"/>
        </w:rPr>
        <w:t>ependymoglial</w:t>
      </w:r>
      <w:proofErr w:type="spellEnd"/>
      <w:r w:rsidR="009F5DAA" w:rsidRPr="009F5DAA">
        <w:rPr>
          <w:rFonts w:cs="Calibri"/>
          <w:sz w:val="24"/>
          <w:szCs w:val="24"/>
        </w:rPr>
        <w:t xml:space="preserve"> cells, which are located superficially in the zebrafish telencephalon</w:t>
      </w:r>
      <w:r>
        <w:rPr>
          <w:rFonts w:cs="Calibri"/>
          <w:sz w:val="24"/>
          <w:szCs w:val="24"/>
        </w:rPr>
        <w:t xml:space="preserve"> and</w:t>
      </w:r>
      <w:r w:rsidR="009F5DAA" w:rsidRPr="009F5DAA">
        <w:rPr>
          <w:rFonts w:cs="Calibri"/>
          <w:sz w:val="24"/>
          <w:szCs w:val="24"/>
        </w:rPr>
        <w:t xml:space="preserve"> just under the dorsal ependymal cell layer (</w:t>
      </w:r>
      <w:r w:rsidR="009F5DAA" w:rsidRPr="009F5DAA">
        <w:rPr>
          <w:rFonts w:cs="Calibri"/>
          <w:b/>
          <w:sz w:val="24"/>
          <w:szCs w:val="24"/>
        </w:rPr>
        <w:t>Figure 1A</w:t>
      </w:r>
      <w:r w:rsidR="009F5DAA" w:rsidRPr="009F5DAA">
        <w:rPr>
          <w:rFonts w:cs="Calibri"/>
          <w:sz w:val="24"/>
          <w:szCs w:val="24"/>
        </w:rPr>
        <w:t>).</w:t>
      </w:r>
    </w:p>
    <w:p w14:paraId="60388870" w14:textId="77777777" w:rsidR="00C80D2E" w:rsidRPr="009F5DAA" w:rsidRDefault="00C80D2E" w:rsidP="0045411C">
      <w:pPr>
        <w:spacing w:after="0" w:line="240" w:lineRule="auto"/>
        <w:rPr>
          <w:rFonts w:cs="Calibri"/>
          <w:sz w:val="24"/>
          <w:szCs w:val="24"/>
        </w:rPr>
      </w:pPr>
    </w:p>
    <w:p w14:paraId="083AD5D6" w14:textId="0BC2743B" w:rsidR="009F5DAA" w:rsidRDefault="009F5DAA" w:rsidP="0045411C">
      <w:pPr>
        <w:spacing w:after="0" w:line="240" w:lineRule="auto"/>
        <w:rPr>
          <w:rFonts w:cs="Calibri"/>
          <w:sz w:val="24"/>
          <w:szCs w:val="24"/>
        </w:rPr>
      </w:pPr>
      <w:r w:rsidRPr="009F5DAA">
        <w:rPr>
          <w:rFonts w:cs="Calibri"/>
          <w:sz w:val="24"/>
          <w:szCs w:val="24"/>
        </w:rPr>
        <w:t>If the result of electroporation is positive,</w:t>
      </w:r>
      <w:r w:rsidRPr="007D2994">
        <w:rPr>
          <w:rFonts w:cs="Calibri"/>
          <w:sz w:val="24"/>
          <w:szCs w:val="24"/>
          <w:lang w:val="en-US"/>
        </w:rPr>
        <w:t xml:space="preserve"> labeled</w:t>
      </w:r>
      <w:r w:rsidRPr="009F5DAA">
        <w:rPr>
          <w:rFonts w:cs="Calibri"/>
          <w:sz w:val="24"/>
          <w:szCs w:val="24"/>
        </w:rPr>
        <w:t xml:space="preserve"> single</w:t>
      </w:r>
      <w:r w:rsidRPr="007D2994">
        <w:rPr>
          <w:rFonts w:cs="Calibri"/>
          <w:sz w:val="24"/>
          <w:szCs w:val="24"/>
          <w:lang w:val="en-US"/>
        </w:rPr>
        <w:t xml:space="preserve"> </w:t>
      </w:r>
      <w:proofErr w:type="spellStart"/>
      <w:r w:rsidRPr="007D2994">
        <w:rPr>
          <w:rFonts w:cs="Calibri"/>
          <w:sz w:val="24"/>
          <w:szCs w:val="24"/>
          <w:lang w:val="en-US"/>
        </w:rPr>
        <w:t>ependymoglial</w:t>
      </w:r>
      <w:proofErr w:type="spellEnd"/>
      <w:r w:rsidRPr="009F5DAA">
        <w:rPr>
          <w:rFonts w:cs="Calibri"/>
          <w:sz w:val="24"/>
          <w:szCs w:val="24"/>
        </w:rPr>
        <w:t xml:space="preserve"> cells (red cells in </w:t>
      </w:r>
      <w:r w:rsidRPr="009F5DAA">
        <w:rPr>
          <w:rFonts w:cs="Calibri"/>
          <w:b/>
          <w:sz w:val="24"/>
          <w:szCs w:val="24"/>
        </w:rPr>
        <w:t>Figure 2</w:t>
      </w:r>
      <w:proofErr w:type="gramStart"/>
      <w:r w:rsidRPr="009F5DAA">
        <w:rPr>
          <w:rFonts w:cs="Calibri"/>
          <w:b/>
          <w:sz w:val="24"/>
          <w:szCs w:val="24"/>
        </w:rPr>
        <w:t>A,B</w:t>
      </w:r>
      <w:proofErr w:type="gramEnd"/>
      <w:r w:rsidRPr="009F5DAA">
        <w:rPr>
          <w:rFonts w:cs="Calibri"/>
          <w:sz w:val="24"/>
          <w:szCs w:val="24"/>
        </w:rPr>
        <w:t xml:space="preserve">) can be observed among other </w:t>
      </w:r>
      <w:proofErr w:type="spellStart"/>
      <w:r w:rsidRPr="009F5DAA">
        <w:rPr>
          <w:rFonts w:cs="Calibri"/>
          <w:sz w:val="24"/>
          <w:szCs w:val="24"/>
        </w:rPr>
        <w:t>ependymoglial</w:t>
      </w:r>
      <w:proofErr w:type="spellEnd"/>
      <w:r w:rsidRPr="009F5DAA">
        <w:rPr>
          <w:rFonts w:cs="Calibri"/>
          <w:sz w:val="24"/>
          <w:szCs w:val="24"/>
        </w:rPr>
        <w:t xml:space="preserve"> cells (white in </w:t>
      </w:r>
      <w:r w:rsidRPr="009F5DAA">
        <w:rPr>
          <w:rFonts w:cs="Calibri"/>
          <w:b/>
          <w:sz w:val="24"/>
          <w:szCs w:val="24"/>
        </w:rPr>
        <w:t>Figure 2A,B</w:t>
      </w:r>
      <w:r w:rsidRPr="009F5DAA">
        <w:rPr>
          <w:rFonts w:cs="Calibri"/>
          <w:sz w:val="24"/>
          <w:szCs w:val="24"/>
        </w:rPr>
        <w:t>). Depending on the efficiency of the electroporation process, a higher (</w:t>
      </w:r>
      <w:r w:rsidRPr="009F5DAA">
        <w:rPr>
          <w:rFonts w:cs="Calibri"/>
          <w:b/>
          <w:sz w:val="24"/>
          <w:szCs w:val="24"/>
        </w:rPr>
        <w:t>Figure 2A</w:t>
      </w:r>
      <w:r w:rsidRPr="009F5DAA">
        <w:rPr>
          <w:rFonts w:cs="Calibri"/>
          <w:sz w:val="24"/>
          <w:szCs w:val="24"/>
        </w:rPr>
        <w:t>) or lower (</w:t>
      </w:r>
      <w:r w:rsidRPr="009F5DAA">
        <w:rPr>
          <w:rFonts w:cs="Calibri"/>
          <w:b/>
          <w:sz w:val="24"/>
          <w:szCs w:val="24"/>
        </w:rPr>
        <w:t>Figure 2B</w:t>
      </w:r>
      <w:r w:rsidRPr="009F5DAA">
        <w:rPr>
          <w:rFonts w:cs="Calibri"/>
          <w:sz w:val="24"/>
          <w:szCs w:val="24"/>
        </w:rPr>
        <w:t xml:space="preserve">) number of </w:t>
      </w:r>
      <w:proofErr w:type="spellStart"/>
      <w:r w:rsidRPr="009F5DAA">
        <w:rPr>
          <w:rFonts w:cs="Calibri"/>
          <w:sz w:val="24"/>
          <w:szCs w:val="24"/>
        </w:rPr>
        <w:t>ependymoglial</w:t>
      </w:r>
      <w:proofErr w:type="spellEnd"/>
      <w:r w:rsidRPr="009F5DAA">
        <w:rPr>
          <w:rFonts w:cs="Calibri"/>
          <w:sz w:val="24"/>
          <w:szCs w:val="24"/>
        </w:rPr>
        <w:t xml:space="preserve"> cells may be</w:t>
      </w:r>
      <w:r w:rsidRPr="007D2994">
        <w:rPr>
          <w:rFonts w:cs="Calibri"/>
          <w:sz w:val="24"/>
          <w:szCs w:val="24"/>
          <w:lang w:val="en-US"/>
        </w:rPr>
        <w:t xml:space="preserve"> labeled</w:t>
      </w:r>
      <w:r w:rsidRPr="009F5DAA">
        <w:rPr>
          <w:rFonts w:cs="Calibri"/>
          <w:sz w:val="24"/>
          <w:szCs w:val="24"/>
        </w:rPr>
        <w:t>. Nevertheless, this protocol yields higher number of</w:t>
      </w:r>
      <w:r w:rsidRPr="007D2994">
        <w:rPr>
          <w:rFonts w:cs="Calibri"/>
          <w:sz w:val="24"/>
          <w:szCs w:val="24"/>
          <w:lang w:val="en-US"/>
        </w:rPr>
        <w:t xml:space="preserve"> labeled</w:t>
      </w:r>
      <w:r w:rsidRPr="009F5DAA">
        <w:rPr>
          <w:rFonts w:cs="Calibri"/>
          <w:sz w:val="24"/>
          <w:szCs w:val="24"/>
        </w:rPr>
        <w:t xml:space="preserve"> cells than previously published</w:t>
      </w:r>
      <w:r w:rsidRPr="009F5DAA">
        <w:rPr>
          <w:rFonts w:cs="Calibri"/>
          <w:sz w:val="24"/>
          <w:szCs w:val="24"/>
          <w:vertAlign w:val="superscript"/>
        </w:rPr>
        <w:fldChar w:fldCharType="begin"/>
      </w:r>
      <w:r w:rsidR="00446688">
        <w:rPr>
          <w:rFonts w:cs="Calibri"/>
          <w:sz w:val="24"/>
          <w:szCs w:val="24"/>
          <w:vertAlign w:val="superscript"/>
        </w:rPr>
        <w:instrText xml:space="preserve"> ADDIN EN.CITE &lt;EndNote&gt;&lt;Cite&gt;&lt;Author&gt;Barbosa&lt;/Author&gt;&lt;Year&gt;2016&lt;/Year&gt;&lt;RecNum&gt;5650&lt;/RecNum&gt;&lt;DisplayText&gt;&lt;style face="superscript"&gt;20&lt;/style&gt;&lt;/DisplayText&gt;&lt;record&gt;&lt;rec-number&gt;5650&lt;/rec-number&gt;&lt;foreign-keys&gt;&lt;key app="EN" db-id="5ex0fsrx2xdpacefp29vxewl25zra0tt0dfz" timestamp="1507131502"&gt;5650&lt;/key&gt;&lt;/foreign-keys&gt;&lt;ref-type name="Journal Article"&gt;17&lt;/ref-type&gt;&lt;contributors&gt;&lt;authors&gt;&lt;author&gt;Barbosa, Joana S.&lt;/author&gt;&lt;author&gt;Di Giaimo, Rossella&lt;/author&gt;&lt;author&gt;Gotz, Magdalena&lt;/author&gt;&lt;author&gt;Ninkovic, Jovica&lt;/author&gt;&lt;/authors&gt;&lt;/contributors&gt;&lt;titles&gt;&lt;title&gt;Single-cell in vivo imaging of adult neural stem cells in the zebrafish telencephalon&lt;/title&gt;&lt;secondary-title&gt;Nat. Protocols&lt;/secondary-title&gt;&lt;/titles&gt;&lt;periodical&gt;&lt;full-title&gt;Nat. Protocols&lt;/full-title&gt;&lt;/periodical&gt;&lt;pages&gt;1360-1370&lt;/pages&gt;&lt;volume&gt;11&lt;/volume&gt;&lt;number&gt;8&lt;/number&gt;&lt;dates&gt;&lt;year&gt;2016&lt;/year&gt;&lt;pub-dates&gt;&lt;date&gt;08//print&lt;/date&gt;&lt;/pub-dates&gt;&lt;/dates&gt;&lt;publisher&gt;Nature Publishing Group, a division of Macmillan Publishers Limited. All Rights Reserved.&lt;/publisher&gt;&lt;isbn&gt;1754-2189&lt;/isbn&gt;&lt;work-type&gt;Protocol&lt;/work-type&gt;&lt;urls&gt;&lt;related-urls&gt;&lt;url&gt;http://dx.doi.org/10.1038/nprot.2016.077&lt;/url&gt;&lt;/related-urls&gt;&lt;/urls&gt;&lt;electronic-resource-num&gt;10.1038/nprot.2016.077&amp;#xD;http://www.nature.com/nprot/journal/v11/n8/abs/nprot.2016.077.html#supplementary-information&lt;/electronic-resource-num&gt;&lt;/record&gt;&lt;/Cite&gt;&lt;/EndNote&gt;</w:instrText>
      </w:r>
      <w:r w:rsidRPr="009F5DAA">
        <w:rPr>
          <w:rFonts w:cs="Calibri"/>
          <w:sz w:val="24"/>
          <w:szCs w:val="24"/>
          <w:vertAlign w:val="superscript"/>
        </w:rPr>
        <w:fldChar w:fldCharType="separate"/>
      </w:r>
      <w:r w:rsidR="00446688">
        <w:rPr>
          <w:rFonts w:cs="Calibri"/>
          <w:noProof/>
          <w:sz w:val="24"/>
          <w:szCs w:val="24"/>
          <w:vertAlign w:val="superscript"/>
        </w:rPr>
        <w:t>20</w:t>
      </w:r>
      <w:r w:rsidRPr="009F5DAA">
        <w:rPr>
          <w:rFonts w:cs="Calibri"/>
          <w:sz w:val="24"/>
          <w:szCs w:val="24"/>
          <w:vertAlign w:val="superscript"/>
        </w:rPr>
        <w:fldChar w:fldCharType="end"/>
      </w:r>
      <w:r w:rsidRPr="009F5DAA">
        <w:rPr>
          <w:rFonts w:cs="Calibri"/>
          <w:sz w:val="24"/>
          <w:szCs w:val="24"/>
        </w:rPr>
        <w:t xml:space="preserve">, which is apparent in </w:t>
      </w:r>
      <w:r w:rsidRPr="009F5DAA">
        <w:rPr>
          <w:rFonts w:cs="Calibri"/>
          <w:b/>
          <w:sz w:val="24"/>
          <w:szCs w:val="24"/>
        </w:rPr>
        <w:t xml:space="preserve">Figure 3A </w:t>
      </w:r>
      <w:r w:rsidRPr="009F5DAA">
        <w:rPr>
          <w:rFonts w:cs="Calibri"/>
          <w:sz w:val="24"/>
          <w:szCs w:val="24"/>
        </w:rPr>
        <w:t>and</w:t>
      </w:r>
      <w:r w:rsidRPr="009F5DAA">
        <w:rPr>
          <w:rFonts w:cs="Calibri"/>
          <w:b/>
          <w:sz w:val="24"/>
          <w:szCs w:val="24"/>
        </w:rPr>
        <w:t xml:space="preserve"> Video 1</w:t>
      </w:r>
      <w:r w:rsidRPr="009F5DAA">
        <w:rPr>
          <w:rFonts w:cs="Calibri"/>
          <w:sz w:val="24"/>
          <w:szCs w:val="24"/>
        </w:rPr>
        <w:t>.</w:t>
      </w:r>
      <w:r w:rsidRPr="009F5DAA">
        <w:rPr>
          <w:rFonts w:cs="Calibri"/>
          <w:color w:val="FF0000"/>
          <w:sz w:val="24"/>
          <w:szCs w:val="24"/>
        </w:rPr>
        <w:t xml:space="preserve"> </w:t>
      </w:r>
      <w:r w:rsidRPr="009F5DAA">
        <w:rPr>
          <w:rFonts w:cs="Calibri"/>
          <w:sz w:val="24"/>
          <w:szCs w:val="24"/>
        </w:rPr>
        <w:t>It is worth mentioning that the highest density of</w:t>
      </w:r>
      <w:r w:rsidRPr="007D2994">
        <w:rPr>
          <w:rFonts w:cs="Calibri"/>
          <w:sz w:val="24"/>
          <w:szCs w:val="24"/>
          <w:lang w:val="en-US"/>
        </w:rPr>
        <w:t xml:space="preserve"> labeled</w:t>
      </w:r>
      <w:r w:rsidRPr="009F5DAA">
        <w:rPr>
          <w:rFonts w:cs="Calibri"/>
          <w:sz w:val="24"/>
          <w:szCs w:val="24"/>
        </w:rPr>
        <w:t xml:space="preserve"> cells tends to emerge mostly at the inner, ventricular side of both hemispheres (</w:t>
      </w:r>
      <w:r w:rsidRPr="009F5DAA">
        <w:rPr>
          <w:rFonts w:cs="Calibri"/>
          <w:b/>
          <w:sz w:val="24"/>
          <w:szCs w:val="24"/>
        </w:rPr>
        <w:t>Figure 3A</w:t>
      </w:r>
      <w:r w:rsidRPr="009F5DAA">
        <w:rPr>
          <w:rFonts w:cs="Calibri"/>
          <w:sz w:val="24"/>
          <w:szCs w:val="24"/>
        </w:rPr>
        <w:t>), due to the way in which the injected plasmid liquid distributes between the hemispheres.</w:t>
      </w:r>
      <w:r w:rsidRPr="009F5DAA">
        <w:rPr>
          <w:rFonts w:cs="Calibri"/>
          <w:color w:val="FF0000"/>
          <w:sz w:val="24"/>
          <w:szCs w:val="24"/>
        </w:rPr>
        <w:t xml:space="preserve"> </w:t>
      </w:r>
      <w:r w:rsidRPr="009F5DAA">
        <w:rPr>
          <w:rFonts w:cs="Calibri"/>
          <w:sz w:val="24"/>
          <w:szCs w:val="24"/>
        </w:rPr>
        <w:t xml:space="preserve">In </w:t>
      </w:r>
      <w:r w:rsidRPr="009F5DAA">
        <w:rPr>
          <w:rFonts w:cs="Calibri"/>
          <w:b/>
          <w:sz w:val="24"/>
          <w:szCs w:val="24"/>
        </w:rPr>
        <w:t>Video 1</w:t>
      </w:r>
      <w:r w:rsidRPr="009F5DAA">
        <w:rPr>
          <w:rFonts w:cs="Calibri"/>
          <w:sz w:val="24"/>
          <w:szCs w:val="24"/>
        </w:rPr>
        <w:t>, one hemisphere of the zebrafish telencephalon is presented in 3D</w:t>
      </w:r>
      <w:r w:rsidR="00E8219B">
        <w:rPr>
          <w:rFonts w:cs="Calibri"/>
          <w:sz w:val="24"/>
          <w:szCs w:val="24"/>
        </w:rPr>
        <w:t>,</w:t>
      </w:r>
      <w:r w:rsidRPr="009F5DAA">
        <w:rPr>
          <w:rFonts w:cs="Calibri"/>
          <w:sz w:val="24"/>
          <w:szCs w:val="24"/>
        </w:rPr>
        <w:t xml:space="preserve"> and the </w:t>
      </w:r>
      <w:proofErr w:type="spellStart"/>
      <w:r w:rsidRPr="009F5DAA">
        <w:rPr>
          <w:rFonts w:cs="Calibri"/>
          <w:sz w:val="24"/>
          <w:szCs w:val="24"/>
        </w:rPr>
        <w:t>ependymoglial</w:t>
      </w:r>
      <w:proofErr w:type="spellEnd"/>
      <w:r w:rsidRPr="009F5DAA">
        <w:rPr>
          <w:rFonts w:cs="Calibri"/>
          <w:sz w:val="24"/>
          <w:szCs w:val="24"/>
        </w:rPr>
        <w:t xml:space="preserve"> cells with radial processes can be seen from </w:t>
      </w:r>
      <w:r w:rsidR="00E8219B">
        <w:rPr>
          <w:rFonts w:cs="Calibri"/>
          <w:sz w:val="24"/>
          <w:szCs w:val="24"/>
        </w:rPr>
        <w:t xml:space="preserve">the </w:t>
      </w:r>
      <w:r w:rsidRPr="009F5DAA">
        <w:rPr>
          <w:rFonts w:cs="Calibri"/>
          <w:sz w:val="24"/>
          <w:szCs w:val="24"/>
        </w:rPr>
        <w:t>side. The cells are co-electroporated and</w:t>
      </w:r>
      <w:r w:rsidRPr="007D2994">
        <w:rPr>
          <w:rFonts w:cs="Calibri"/>
          <w:sz w:val="24"/>
          <w:szCs w:val="24"/>
          <w:lang w:val="en-US"/>
        </w:rPr>
        <w:t xml:space="preserve"> labeled</w:t>
      </w:r>
      <w:r w:rsidRPr="009F5DAA">
        <w:rPr>
          <w:rFonts w:cs="Calibri"/>
          <w:sz w:val="24"/>
          <w:szCs w:val="24"/>
        </w:rPr>
        <w:t xml:space="preserve"> with two plasmids,</w:t>
      </w:r>
      <w:r w:rsidRPr="007D2994">
        <w:rPr>
          <w:rFonts w:cs="Calibri"/>
          <w:sz w:val="24"/>
          <w:szCs w:val="24"/>
          <w:lang w:val="en-US"/>
        </w:rPr>
        <w:t xml:space="preserve"> </w:t>
      </w:r>
      <w:proofErr w:type="spellStart"/>
      <w:r w:rsidR="00271000" w:rsidRPr="007D2994">
        <w:rPr>
          <w:rFonts w:cs="Calibri"/>
          <w:sz w:val="24"/>
          <w:szCs w:val="24"/>
          <w:lang w:val="en-US"/>
        </w:rPr>
        <w:t>tdTomato</w:t>
      </w:r>
      <w:proofErr w:type="spellEnd"/>
      <w:r w:rsidR="00271000">
        <w:rPr>
          <w:rFonts w:cs="Calibri"/>
          <w:sz w:val="24"/>
          <w:szCs w:val="24"/>
        </w:rPr>
        <w:t>-mem</w:t>
      </w:r>
      <w:r w:rsidRPr="009F5DAA">
        <w:rPr>
          <w:rFonts w:cs="Calibri"/>
          <w:sz w:val="24"/>
          <w:szCs w:val="24"/>
        </w:rPr>
        <w:t xml:space="preserve"> </w:t>
      </w:r>
      <w:r w:rsidR="00015DED">
        <w:rPr>
          <w:rFonts w:cs="Calibri"/>
          <w:sz w:val="24"/>
          <w:szCs w:val="24"/>
        </w:rPr>
        <w:t>(</w:t>
      </w:r>
      <w:r w:rsidR="00A42DFB">
        <w:rPr>
          <w:rFonts w:cs="Calibri"/>
          <w:sz w:val="24"/>
          <w:szCs w:val="24"/>
        </w:rPr>
        <w:t>r</w:t>
      </w:r>
      <w:r w:rsidR="00015DED">
        <w:rPr>
          <w:rFonts w:cs="Calibri"/>
          <w:sz w:val="24"/>
          <w:szCs w:val="24"/>
        </w:rPr>
        <w:t xml:space="preserve">ed fluorescent protein anchored to the cell </w:t>
      </w:r>
      <w:r w:rsidR="001C13EE">
        <w:rPr>
          <w:rFonts w:cs="Calibri"/>
          <w:sz w:val="24"/>
          <w:szCs w:val="24"/>
        </w:rPr>
        <w:t>membrane</w:t>
      </w:r>
      <w:r w:rsidR="00015DED">
        <w:rPr>
          <w:rFonts w:cs="Calibri"/>
          <w:sz w:val="24"/>
          <w:szCs w:val="24"/>
        </w:rPr>
        <w:t xml:space="preserve">) </w:t>
      </w:r>
      <w:r w:rsidRPr="009F5DAA">
        <w:rPr>
          <w:rFonts w:cs="Calibri"/>
          <w:sz w:val="24"/>
          <w:szCs w:val="24"/>
        </w:rPr>
        <w:t xml:space="preserve">and H2B-YFP plasmid (labelling nuclei). </w:t>
      </w:r>
      <w:r w:rsidR="00E8219B">
        <w:rPr>
          <w:rFonts w:cs="Calibri"/>
          <w:sz w:val="24"/>
          <w:szCs w:val="24"/>
        </w:rPr>
        <w:t>C</w:t>
      </w:r>
      <w:r w:rsidRPr="009F5DAA">
        <w:rPr>
          <w:rFonts w:cs="Calibri"/>
          <w:sz w:val="24"/>
          <w:szCs w:val="24"/>
        </w:rPr>
        <w:t>ell division of two nuclei surrounded by yellow circles</w:t>
      </w:r>
      <w:r w:rsidR="00E8219B">
        <w:rPr>
          <w:rFonts w:cs="Calibri"/>
          <w:sz w:val="24"/>
          <w:szCs w:val="24"/>
        </w:rPr>
        <w:t xml:space="preserve"> should be noted</w:t>
      </w:r>
      <w:r w:rsidRPr="009F5DAA">
        <w:rPr>
          <w:rFonts w:cs="Calibri"/>
          <w:sz w:val="24"/>
          <w:szCs w:val="24"/>
        </w:rPr>
        <w:t>.</w:t>
      </w:r>
    </w:p>
    <w:p w14:paraId="5973F576" w14:textId="77777777" w:rsidR="00C80D2E" w:rsidRPr="009F5DAA" w:rsidRDefault="00C80D2E" w:rsidP="0045411C">
      <w:pPr>
        <w:spacing w:after="0" w:line="240" w:lineRule="auto"/>
        <w:rPr>
          <w:rFonts w:cs="Calibri"/>
          <w:color w:val="FF0000"/>
          <w:sz w:val="24"/>
          <w:szCs w:val="24"/>
        </w:rPr>
      </w:pPr>
    </w:p>
    <w:p w14:paraId="542A1B0D" w14:textId="48820C29" w:rsidR="009F5DAA" w:rsidRDefault="009F5DAA" w:rsidP="0045411C">
      <w:pPr>
        <w:spacing w:after="0" w:line="240" w:lineRule="auto"/>
        <w:rPr>
          <w:rFonts w:cs="Calibri"/>
          <w:sz w:val="24"/>
          <w:szCs w:val="24"/>
        </w:rPr>
      </w:pPr>
      <w:r w:rsidRPr="009F5DAA">
        <w:rPr>
          <w:rFonts w:cs="Calibri"/>
          <w:sz w:val="24"/>
          <w:szCs w:val="24"/>
        </w:rPr>
        <w:t xml:space="preserve">Unsuccessful electroporation results in very low number or no </w:t>
      </w:r>
      <w:proofErr w:type="spellStart"/>
      <w:r w:rsidRPr="009F5DAA">
        <w:rPr>
          <w:rFonts w:cs="Calibri"/>
          <w:sz w:val="24"/>
          <w:szCs w:val="24"/>
        </w:rPr>
        <w:t>labeled</w:t>
      </w:r>
      <w:proofErr w:type="spellEnd"/>
      <w:r w:rsidRPr="009F5DAA">
        <w:rPr>
          <w:rFonts w:cs="Calibri"/>
          <w:sz w:val="24"/>
          <w:szCs w:val="24"/>
        </w:rPr>
        <w:t xml:space="preserve"> </w:t>
      </w:r>
      <w:proofErr w:type="spellStart"/>
      <w:r w:rsidRPr="009F5DAA">
        <w:rPr>
          <w:rFonts w:cs="Calibri"/>
          <w:sz w:val="24"/>
          <w:szCs w:val="24"/>
        </w:rPr>
        <w:t>ependymoglial</w:t>
      </w:r>
      <w:proofErr w:type="spellEnd"/>
      <w:r w:rsidRPr="009F5DAA">
        <w:rPr>
          <w:rFonts w:cs="Calibri"/>
          <w:sz w:val="24"/>
          <w:szCs w:val="24"/>
        </w:rPr>
        <w:t xml:space="preserve"> cells. This outcome can be generally explained by inaccurate injection</w:t>
      </w:r>
      <w:r w:rsidR="00E8219B">
        <w:rPr>
          <w:rFonts w:cs="Calibri"/>
          <w:sz w:val="24"/>
          <w:szCs w:val="24"/>
        </w:rPr>
        <w:t>, in which</w:t>
      </w:r>
      <w:r w:rsidRPr="009F5DAA">
        <w:rPr>
          <w:rFonts w:cs="Calibri"/>
          <w:sz w:val="24"/>
          <w:szCs w:val="24"/>
        </w:rPr>
        <w:t xml:space="preserve"> the tip of the capillary does not penetrate the dorsal ependymal cell layer. In this case</w:t>
      </w:r>
      <w:r w:rsidR="0073720F">
        <w:rPr>
          <w:rFonts w:cs="Calibri"/>
          <w:sz w:val="24"/>
          <w:szCs w:val="24"/>
        </w:rPr>
        <w:t>,</w:t>
      </w:r>
      <w:r w:rsidRPr="009F5DAA">
        <w:rPr>
          <w:rFonts w:cs="Calibri"/>
          <w:sz w:val="24"/>
          <w:szCs w:val="24"/>
        </w:rPr>
        <w:t xml:space="preserve"> plasmid solution spreads above the dorsal ependymal cell layer instead of filling telencephalic ventricle. This leads to ependymal cells solely being</w:t>
      </w:r>
      <w:r w:rsidRPr="007D2994">
        <w:rPr>
          <w:rFonts w:cs="Calibri"/>
          <w:sz w:val="24"/>
          <w:szCs w:val="24"/>
          <w:lang w:val="en-US"/>
        </w:rPr>
        <w:t xml:space="preserve"> labeled</w:t>
      </w:r>
      <w:r w:rsidRPr="009F5DAA">
        <w:rPr>
          <w:rFonts w:cs="Calibri"/>
          <w:sz w:val="24"/>
          <w:szCs w:val="24"/>
        </w:rPr>
        <w:t xml:space="preserve"> (</w:t>
      </w:r>
      <w:r w:rsidRPr="009F5DAA">
        <w:rPr>
          <w:rFonts w:cs="Calibri"/>
          <w:b/>
          <w:sz w:val="24"/>
          <w:szCs w:val="24"/>
        </w:rPr>
        <w:t>Figure 3B</w:t>
      </w:r>
      <w:r w:rsidRPr="009F5DAA">
        <w:rPr>
          <w:rFonts w:cs="Calibri"/>
          <w:sz w:val="24"/>
          <w:szCs w:val="24"/>
        </w:rPr>
        <w:t xml:space="preserve">). Dorsal ependymal cells (blue arrows in </w:t>
      </w:r>
      <w:r w:rsidRPr="009F5DAA">
        <w:rPr>
          <w:rFonts w:cs="Calibri"/>
          <w:b/>
          <w:sz w:val="24"/>
          <w:szCs w:val="24"/>
        </w:rPr>
        <w:t>Figure 3B</w:t>
      </w:r>
      <w:r w:rsidRPr="009F5DAA">
        <w:rPr>
          <w:rFonts w:cs="Calibri"/>
          <w:sz w:val="24"/>
          <w:szCs w:val="24"/>
        </w:rPr>
        <w:t xml:space="preserve">) differ morphologically from </w:t>
      </w:r>
      <w:proofErr w:type="spellStart"/>
      <w:r w:rsidRPr="009F5DAA">
        <w:rPr>
          <w:rFonts w:cs="Calibri"/>
          <w:sz w:val="24"/>
          <w:szCs w:val="24"/>
        </w:rPr>
        <w:t>ependymoglial</w:t>
      </w:r>
      <w:proofErr w:type="spellEnd"/>
      <w:r w:rsidRPr="009F5DAA">
        <w:rPr>
          <w:rFonts w:cs="Calibri"/>
          <w:sz w:val="24"/>
          <w:szCs w:val="24"/>
        </w:rPr>
        <w:t xml:space="preserve"> cells (yellow arrow in </w:t>
      </w:r>
      <w:r w:rsidRPr="009F5DAA">
        <w:rPr>
          <w:rFonts w:cs="Calibri"/>
          <w:b/>
          <w:sz w:val="24"/>
          <w:szCs w:val="24"/>
        </w:rPr>
        <w:t>Figure 3A</w:t>
      </w:r>
      <w:r w:rsidRPr="009F5DAA">
        <w:rPr>
          <w:rFonts w:cs="Calibri"/>
          <w:sz w:val="24"/>
          <w:szCs w:val="24"/>
        </w:rPr>
        <w:t>). Their soma is larger</w:t>
      </w:r>
      <w:r w:rsidR="00E8219B">
        <w:rPr>
          <w:rFonts w:cs="Calibri"/>
          <w:sz w:val="24"/>
          <w:szCs w:val="24"/>
        </w:rPr>
        <w:t xml:space="preserve"> and </w:t>
      </w:r>
      <w:r w:rsidRPr="009F5DAA">
        <w:rPr>
          <w:rFonts w:cs="Calibri"/>
          <w:sz w:val="24"/>
          <w:szCs w:val="24"/>
        </w:rPr>
        <w:t xml:space="preserve">cuboid, and they do not possess radial, elongated processes. This is evident from comparing a side view of the </w:t>
      </w:r>
      <w:proofErr w:type="spellStart"/>
      <w:r w:rsidRPr="009F5DAA">
        <w:rPr>
          <w:rFonts w:cs="Calibri"/>
          <w:sz w:val="24"/>
          <w:szCs w:val="24"/>
        </w:rPr>
        <w:t>ependymoglial</w:t>
      </w:r>
      <w:proofErr w:type="spellEnd"/>
      <w:r w:rsidRPr="009F5DAA">
        <w:rPr>
          <w:rFonts w:cs="Calibri"/>
          <w:sz w:val="24"/>
          <w:szCs w:val="24"/>
        </w:rPr>
        <w:t xml:space="preserve"> cell layer (</w:t>
      </w:r>
      <w:r w:rsidRPr="009F5DAA">
        <w:rPr>
          <w:rFonts w:cs="Calibri"/>
          <w:b/>
          <w:sz w:val="24"/>
          <w:szCs w:val="24"/>
        </w:rPr>
        <w:t>Figure 4</w:t>
      </w:r>
      <w:proofErr w:type="gramStart"/>
      <w:r w:rsidRPr="009F5DAA">
        <w:rPr>
          <w:rFonts w:cs="Calibri"/>
          <w:b/>
          <w:sz w:val="24"/>
          <w:szCs w:val="24"/>
        </w:rPr>
        <w:t>A,B</w:t>
      </w:r>
      <w:proofErr w:type="gramEnd"/>
      <w:r w:rsidRPr="009F5DAA">
        <w:rPr>
          <w:rFonts w:cs="Calibri"/>
          <w:sz w:val="24"/>
          <w:szCs w:val="24"/>
        </w:rPr>
        <w:t xml:space="preserve">). </w:t>
      </w:r>
      <w:proofErr w:type="spellStart"/>
      <w:r w:rsidR="00271000">
        <w:rPr>
          <w:rFonts w:cs="Calibri"/>
          <w:sz w:val="24"/>
          <w:szCs w:val="24"/>
        </w:rPr>
        <w:t>TdTomato</w:t>
      </w:r>
      <w:proofErr w:type="spellEnd"/>
      <w:r w:rsidR="00271000">
        <w:rPr>
          <w:rFonts w:cs="Calibri"/>
          <w:sz w:val="24"/>
          <w:szCs w:val="24"/>
        </w:rPr>
        <w:t>-mem</w:t>
      </w:r>
      <w:r w:rsidRPr="007D2994">
        <w:rPr>
          <w:rFonts w:cs="Calibri"/>
          <w:sz w:val="24"/>
          <w:szCs w:val="24"/>
          <w:lang w:val="en-US"/>
        </w:rPr>
        <w:t xml:space="preserve"> labeled</w:t>
      </w:r>
      <w:r w:rsidRPr="009F5DAA">
        <w:rPr>
          <w:rFonts w:cs="Calibri"/>
          <w:sz w:val="24"/>
          <w:szCs w:val="24"/>
        </w:rPr>
        <w:t xml:space="preserve"> cells are most likely ependymal cells, which are located above the layer of </w:t>
      </w:r>
      <w:proofErr w:type="spellStart"/>
      <w:r w:rsidRPr="009F5DAA">
        <w:rPr>
          <w:rFonts w:cs="Calibri"/>
          <w:sz w:val="24"/>
          <w:szCs w:val="24"/>
        </w:rPr>
        <w:t>ependymoglia</w:t>
      </w:r>
      <w:proofErr w:type="spellEnd"/>
      <w:r w:rsidRPr="009F5DAA">
        <w:rPr>
          <w:rFonts w:cs="Calibri"/>
          <w:sz w:val="24"/>
          <w:szCs w:val="24"/>
        </w:rPr>
        <w:t xml:space="preserve"> (</w:t>
      </w:r>
      <w:r w:rsidRPr="009F5DAA">
        <w:rPr>
          <w:rFonts w:cs="Calibri"/>
          <w:b/>
          <w:sz w:val="24"/>
          <w:szCs w:val="24"/>
        </w:rPr>
        <w:t>Figure 4B</w:t>
      </w:r>
      <w:r w:rsidRPr="009F5DAA">
        <w:rPr>
          <w:rFonts w:cs="Calibri"/>
          <w:sz w:val="24"/>
          <w:szCs w:val="24"/>
        </w:rPr>
        <w:t xml:space="preserve">). In contrast, in </w:t>
      </w:r>
      <w:r w:rsidRPr="009F5DAA">
        <w:rPr>
          <w:rFonts w:cs="Calibri"/>
          <w:b/>
          <w:sz w:val="24"/>
          <w:szCs w:val="24"/>
        </w:rPr>
        <w:t>Figure 4A</w:t>
      </w:r>
      <w:r w:rsidRPr="009F5DAA">
        <w:rPr>
          <w:rFonts w:cs="Calibri"/>
          <w:sz w:val="24"/>
          <w:szCs w:val="24"/>
        </w:rPr>
        <w:t>,</w:t>
      </w:r>
      <w:r w:rsidRPr="007D2994">
        <w:rPr>
          <w:rFonts w:cs="Calibri"/>
          <w:sz w:val="24"/>
          <w:szCs w:val="24"/>
          <w:lang w:val="en-US"/>
        </w:rPr>
        <w:t xml:space="preserve"> </w:t>
      </w:r>
      <w:r w:rsidR="00E8219B">
        <w:rPr>
          <w:rFonts w:cs="Calibri"/>
          <w:sz w:val="24"/>
          <w:szCs w:val="24"/>
          <w:lang w:val="en-US"/>
        </w:rPr>
        <w:t xml:space="preserve">a </w:t>
      </w:r>
      <w:proofErr w:type="spellStart"/>
      <w:r w:rsidR="00271000" w:rsidRPr="007D2994">
        <w:rPr>
          <w:rFonts w:cs="Calibri"/>
          <w:sz w:val="24"/>
          <w:szCs w:val="24"/>
          <w:lang w:val="en-US"/>
        </w:rPr>
        <w:t>tdTomato</w:t>
      </w:r>
      <w:proofErr w:type="spellEnd"/>
      <w:r w:rsidR="00271000">
        <w:rPr>
          <w:rFonts w:cs="Calibri"/>
          <w:sz w:val="24"/>
          <w:szCs w:val="24"/>
        </w:rPr>
        <w:t>-mem</w:t>
      </w:r>
      <w:r w:rsidRPr="009F5DAA">
        <w:rPr>
          <w:rFonts w:cs="Calibri"/>
          <w:sz w:val="24"/>
          <w:szCs w:val="24"/>
        </w:rPr>
        <w:t xml:space="preserve"> expressing plasmid is introduced to individual </w:t>
      </w:r>
      <w:proofErr w:type="spellStart"/>
      <w:r w:rsidRPr="009F5DAA">
        <w:rPr>
          <w:rFonts w:cs="Calibri"/>
          <w:sz w:val="24"/>
          <w:szCs w:val="24"/>
        </w:rPr>
        <w:t>ependymoglial</w:t>
      </w:r>
      <w:proofErr w:type="spellEnd"/>
      <w:r w:rsidRPr="009F5DAA">
        <w:rPr>
          <w:rFonts w:cs="Calibri"/>
          <w:sz w:val="24"/>
          <w:szCs w:val="24"/>
        </w:rPr>
        <w:t xml:space="preserve"> cells. Thus</w:t>
      </w:r>
      <w:r w:rsidR="00E8219B">
        <w:rPr>
          <w:rFonts w:cs="Calibri"/>
          <w:sz w:val="24"/>
          <w:szCs w:val="24"/>
        </w:rPr>
        <w:t>,</w:t>
      </w:r>
      <w:r w:rsidRPr="009F5DAA">
        <w:rPr>
          <w:rFonts w:cs="Calibri"/>
          <w:sz w:val="24"/>
          <w:szCs w:val="24"/>
        </w:rPr>
        <w:t xml:space="preserve"> they</w:t>
      </w:r>
      <w:r w:rsidRPr="007D2994">
        <w:rPr>
          <w:rFonts w:cs="Calibri"/>
          <w:sz w:val="24"/>
          <w:szCs w:val="24"/>
          <w:lang w:val="en-US"/>
        </w:rPr>
        <w:t xml:space="preserve"> </w:t>
      </w:r>
      <w:r w:rsidR="00E8219B">
        <w:rPr>
          <w:rFonts w:cs="Calibri"/>
          <w:sz w:val="24"/>
          <w:szCs w:val="24"/>
          <w:lang w:val="en-US"/>
        </w:rPr>
        <w:t xml:space="preserve">express </w:t>
      </w:r>
      <w:proofErr w:type="spellStart"/>
      <w:r w:rsidR="00271000" w:rsidRPr="007D2994">
        <w:rPr>
          <w:rFonts w:cs="Calibri"/>
          <w:sz w:val="24"/>
          <w:szCs w:val="24"/>
          <w:lang w:val="en-US"/>
        </w:rPr>
        <w:t>tdTomato</w:t>
      </w:r>
      <w:proofErr w:type="spellEnd"/>
      <w:r w:rsidR="00271000">
        <w:rPr>
          <w:rFonts w:cs="Calibri"/>
          <w:sz w:val="24"/>
          <w:szCs w:val="24"/>
        </w:rPr>
        <w:t>-mem</w:t>
      </w:r>
      <w:r w:rsidRPr="009F5DAA">
        <w:rPr>
          <w:rFonts w:cs="Calibri"/>
          <w:sz w:val="24"/>
          <w:szCs w:val="24"/>
        </w:rPr>
        <w:t xml:space="preserve"> in addition to their initial</w:t>
      </w:r>
      <w:r w:rsidRPr="007D2994">
        <w:rPr>
          <w:rFonts w:cs="Calibri"/>
          <w:sz w:val="24"/>
          <w:szCs w:val="24"/>
          <w:lang w:val="en-US"/>
        </w:rPr>
        <w:t xml:space="preserve"> labeling</w:t>
      </w:r>
      <w:r w:rsidRPr="009F5DAA">
        <w:rPr>
          <w:rFonts w:cs="Calibri"/>
          <w:sz w:val="24"/>
          <w:szCs w:val="24"/>
        </w:rPr>
        <w:t xml:space="preserve"> (in this case, transgenic </w:t>
      </w:r>
      <w:proofErr w:type="spellStart"/>
      <w:proofErr w:type="gramStart"/>
      <w:r w:rsidRPr="009F5DAA">
        <w:rPr>
          <w:rFonts w:cs="Calibri"/>
          <w:i/>
          <w:sz w:val="24"/>
          <w:szCs w:val="24"/>
        </w:rPr>
        <w:t>gfap:GFP</w:t>
      </w:r>
      <w:proofErr w:type="spellEnd"/>
      <w:proofErr w:type="gramEnd"/>
      <w:r w:rsidRPr="009F5DAA">
        <w:rPr>
          <w:rFonts w:cs="Calibri"/>
          <w:sz w:val="24"/>
          <w:szCs w:val="24"/>
        </w:rPr>
        <w:t xml:space="preserve"> fish line, seen </w:t>
      </w:r>
      <w:r w:rsidR="00E8219B">
        <w:rPr>
          <w:rFonts w:cs="Calibri"/>
          <w:sz w:val="24"/>
          <w:szCs w:val="24"/>
        </w:rPr>
        <w:t xml:space="preserve">here </w:t>
      </w:r>
      <w:r w:rsidRPr="009F5DAA">
        <w:rPr>
          <w:rFonts w:cs="Calibri"/>
          <w:sz w:val="24"/>
          <w:szCs w:val="24"/>
        </w:rPr>
        <w:t>in white).</w:t>
      </w:r>
    </w:p>
    <w:p w14:paraId="662F18E6" w14:textId="77777777" w:rsidR="00C80D2E" w:rsidRPr="00FD6E66" w:rsidRDefault="00C80D2E" w:rsidP="0045411C">
      <w:pPr>
        <w:spacing w:after="0" w:line="240" w:lineRule="auto"/>
        <w:rPr>
          <w:rFonts w:cs="Calibri"/>
          <w:sz w:val="24"/>
          <w:szCs w:val="24"/>
        </w:rPr>
      </w:pPr>
    </w:p>
    <w:p w14:paraId="3E109A00" w14:textId="0D94C9CF" w:rsidR="003C2F55" w:rsidRPr="00A4043E" w:rsidRDefault="003C2F55" w:rsidP="0045411C">
      <w:pPr>
        <w:spacing w:after="0" w:line="240" w:lineRule="auto"/>
        <w:rPr>
          <w:rFonts w:cs="Calibri"/>
          <w:i/>
          <w:color w:val="00B0F0"/>
          <w:sz w:val="24"/>
          <w:szCs w:val="24"/>
        </w:rPr>
      </w:pPr>
      <w:r w:rsidRPr="00D9002F">
        <w:rPr>
          <w:rFonts w:cs="Calibri"/>
          <w:sz w:val="24"/>
          <w:szCs w:val="24"/>
        </w:rPr>
        <w:t>This protocol enable</w:t>
      </w:r>
      <w:r w:rsidR="00E8219B">
        <w:rPr>
          <w:rFonts w:cs="Calibri"/>
          <w:sz w:val="24"/>
          <w:szCs w:val="24"/>
        </w:rPr>
        <w:t>s the</w:t>
      </w:r>
      <w:r w:rsidRPr="00D9002F">
        <w:rPr>
          <w:rFonts w:cs="Calibri"/>
          <w:sz w:val="24"/>
          <w:szCs w:val="24"/>
        </w:rPr>
        <w:t xml:space="preserve"> label</w:t>
      </w:r>
      <w:r w:rsidR="00E8219B">
        <w:rPr>
          <w:rFonts w:cs="Calibri"/>
          <w:sz w:val="24"/>
          <w:szCs w:val="24"/>
        </w:rPr>
        <w:t>ling</w:t>
      </w:r>
      <w:r w:rsidRPr="00D9002F">
        <w:rPr>
          <w:rFonts w:cs="Calibri"/>
          <w:sz w:val="24"/>
          <w:szCs w:val="24"/>
        </w:rPr>
        <w:t xml:space="preserve"> and subsequent</w:t>
      </w:r>
      <w:r w:rsidR="00E8219B">
        <w:rPr>
          <w:rFonts w:cs="Calibri"/>
          <w:sz w:val="24"/>
          <w:szCs w:val="24"/>
        </w:rPr>
        <w:t xml:space="preserve"> </w:t>
      </w:r>
      <w:r w:rsidRPr="00D9002F">
        <w:rPr>
          <w:rFonts w:cs="Calibri"/>
          <w:sz w:val="24"/>
          <w:szCs w:val="24"/>
        </w:rPr>
        <w:t>follow</w:t>
      </w:r>
      <w:r w:rsidR="00E8219B">
        <w:rPr>
          <w:rFonts w:cs="Calibri"/>
          <w:sz w:val="24"/>
          <w:szCs w:val="24"/>
        </w:rPr>
        <w:t>ing of</w:t>
      </w:r>
      <w:r w:rsidRPr="00D9002F">
        <w:rPr>
          <w:rFonts w:cs="Calibri"/>
          <w:sz w:val="24"/>
          <w:szCs w:val="24"/>
        </w:rPr>
        <w:t xml:space="preserve"> the behaviour </w:t>
      </w:r>
      <w:r w:rsidRPr="00BF50F0">
        <w:rPr>
          <w:rFonts w:cs="Calibri"/>
          <w:sz w:val="24"/>
          <w:szCs w:val="24"/>
        </w:rPr>
        <w:t xml:space="preserve">of </w:t>
      </w:r>
      <w:proofErr w:type="spellStart"/>
      <w:r w:rsidRPr="00BF50F0">
        <w:rPr>
          <w:rFonts w:cs="Calibri"/>
          <w:sz w:val="24"/>
          <w:szCs w:val="24"/>
        </w:rPr>
        <w:t>ependymoglial</w:t>
      </w:r>
      <w:proofErr w:type="spellEnd"/>
      <w:r w:rsidRPr="00BF50F0">
        <w:rPr>
          <w:rFonts w:cs="Calibri"/>
          <w:sz w:val="24"/>
          <w:szCs w:val="24"/>
        </w:rPr>
        <w:t xml:space="preserve"> cells in zebrafish telencephalon after injury</w:t>
      </w:r>
      <w:r w:rsidR="00D77E56" w:rsidRPr="00BF50F0">
        <w:rPr>
          <w:rFonts w:cs="Calibri"/>
          <w:sz w:val="24"/>
          <w:szCs w:val="24"/>
        </w:rPr>
        <w:t xml:space="preserve"> </w:t>
      </w:r>
      <w:r w:rsidR="00E8219B">
        <w:rPr>
          <w:rFonts w:cs="Calibri"/>
          <w:sz w:val="24"/>
          <w:szCs w:val="24"/>
        </w:rPr>
        <w:t xml:space="preserve">over a </w:t>
      </w:r>
      <w:r w:rsidR="00D77E56" w:rsidRPr="00BF50F0">
        <w:rPr>
          <w:rFonts w:cs="Calibri"/>
          <w:sz w:val="24"/>
          <w:szCs w:val="24"/>
        </w:rPr>
        <w:t>short</w:t>
      </w:r>
      <w:r w:rsidR="00D538E7" w:rsidRPr="00BF50F0">
        <w:rPr>
          <w:rFonts w:cs="Calibri"/>
          <w:sz w:val="24"/>
          <w:szCs w:val="24"/>
        </w:rPr>
        <w:t>-</w:t>
      </w:r>
      <w:r w:rsidR="007853E3" w:rsidRPr="00BF50F0">
        <w:rPr>
          <w:rFonts w:cs="Calibri"/>
          <w:sz w:val="24"/>
          <w:szCs w:val="24"/>
        </w:rPr>
        <w:fldChar w:fldCharType="begin">
          <w:fldData xml:space="preserve">PEVuZE5vdGU+PENpdGU+PEF1dGhvcj5EaSBHaWFpbW88L0F1dGhvcj48WWVhcj4yMDE4PC9ZZWFy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</w:fldData>
        </w:fldChar>
      </w:r>
      <w:r w:rsidR="007853E3" w:rsidRPr="00BF50F0">
        <w:rPr>
          <w:rFonts w:cs="Calibri"/>
          <w:sz w:val="24"/>
          <w:szCs w:val="24"/>
        </w:rPr>
        <w:instrText xml:space="preserve"> ADDIN EN.CITE </w:instrText>
      </w:r>
      <w:r w:rsidR="007853E3" w:rsidRPr="00BF50F0">
        <w:rPr>
          <w:rFonts w:cs="Calibri"/>
          <w:sz w:val="24"/>
          <w:szCs w:val="24"/>
        </w:rPr>
        <w:fldChar w:fldCharType="begin">
          <w:fldData xml:space="preserve">PEVuZE5vdGU+PENpdGU+PEF1dGhvcj5EaSBHaWFpbW88L0F1dGhvcj48WWVhcj4yMDE4PC9ZZWFy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</w:fldData>
        </w:fldChar>
      </w:r>
      <w:r w:rsidR="007853E3" w:rsidRPr="00BF50F0">
        <w:rPr>
          <w:rFonts w:cs="Calibri"/>
          <w:sz w:val="24"/>
          <w:szCs w:val="24"/>
        </w:rPr>
        <w:instrText xml:space="preserve"> ADDIN EN.CITE.DATA </w:instrText>
      </w:r>
      <w:r w:rsidR="007853E3" w:rsidRPr="00BF50F0">
        <w:rPr>
          <w:rFonts w:cs="Calibri"/>
          <w:sz w:val="24"/>
          <w:szCs w:val="24"/>
        </w:rPr>
      </w:r>
      <w:r w:rsidR="007853E3" w:rsidRPr="00BF50F0">
        <w:rPr>
          <w:rFonts w:cs="Calibri"/>
          <w:sz w:val="24"/>
          <w:szCs w:val="24"/>
        </w:rPr>
        <w:fldChar w:fldCharType="end"/>
      </w:r>
      <w:r w:rsidR="007853E3" w:rsidRPr="00BF50F0">
        <w:rPr>
          <w:rFonts w:cs="Calibri"/>
          <w:sz w:val="24"/>
          <w:szCs w:val="24"/>
        </w:rPr>
      </w:r>
      <w:r w:rsidR="007853E3" w:rsidRPr="00BF50F0">
        <w:rPr>
          <w:rFonts w:cs="Calibri"/>
          <w:sz w:val="24"/>
          <w:szCs w:val="24"/>
        </w:rPr>
        <w:fldChar w:fldCharType="separate"/>
      </w:r>
      <w:r w:rsidR="007853E3" w:rsidRPr="00BF50F0">
        <w:rPr>
          <w:rFonts w:cs="Calibri"/>
          <w:noProof/>
          <w:sz w:val="24"/>
          <w:szCs w:val="24"/>
          <w:vertAlign w:val="superscript"/>
        </w:rPr>
        <w:t>21</w:t>
      </w:r>
      <w:r w:rsidR="007853E3" w:rsidRPr="00BF50F0">
        <w:rPr>
          <w:rFonts w:cs="Calibri"/>
          <w:sz w:val="24"/>
          <w:szCs w:val="24"/>
        </w:rPr>
        <w:fldChar w:fldCharType="end"/>
      </w:r>
      <w:r w:rsidR="007853E3" w:rsidRPr="00BF50F0">
        <w:rPr>
          <w:rFonts w:cs="Calibri"/>
          <w:sz w:val="24"/>
          <w:szCs w:val="24"/>
        </w:rPr>
        <w:t xml:space="preserve"> or</w:t>
      </w:r>
      <w:r w:rsidR="00D77E56" w:rsidRPr="00BF50F0">
        <w:rPr>
          <w:rFonts w:cs="Calibri"/>
          <w:sz w:val="24"/>
          <w:szCs w:val="24"/>
        </w:rPr>
        <w:t xml:space="preserve"> long-term</w:t>
      </w:r>
      <w:r w:rsidR="00D77E56" w:rsidRPr="00BF50F0">
        <w:rPr>
          <w:rFonts w:cs="Calibri"/>
          <w:sz w:val="24"/>
          <w:szCs w:val="24"/>
        </w:rPr>
        <w:fldChar w:fldCharType="begin"/>
      </w:r>
      <w:r w:rsidR="00D77E56" w:rsidRPr="00BF50F0">
        <w:rPr>
          <w:rFonts w:cs="Calibri"/>
          <w:sz w:val="24"/>
          <w:szCs w:val="24"/>
        </w:rPr>
        <w:instrText xml:space="preserve"> ADDIN EN.CITE &lt;EndNote&gt;&lt;Cite&gt;&lt;Author&gt;Barbosa&lt;/Author&gt;&lt;Year&gt;2015&lt;/Year&gt;&lt;RecNum&gt;5579&lt;/RecNum&gt;&lt;DisplayText&gt;&lt;style face="superscript"&gt;3&lt;/style&gt;&lt;/DisplayText&gt;&lt;record&gt;&lt;rec-number&gt;5579&lt;/rec-number&gt;&lt;foreign-keys&gt;&lt;key app="EN" db-id="5ex0fsrx2xdpacefp29vxewl25zra0tt0dfz" timestamp="0"&gt;5579&lt;/key&gt;&lt;/foreign-keys&gt;&lt;ref-type name="Journal Article"&gt;17&lt;/ref-type&gt;&lt;contributors&gt;&lt;authors&gt;&lt;author&gt;Barbosa, J.&lt;/author&gt;&lt;author&gt;Gonzalez-Sanchez, R.&lt;/author&gt;&lt;author&gt;Di Giaimo, R.&lt;/author&gt;&lt;author&gt;Baumgardt Violette, E.&lt;/author&gt;&lt;author&gt;Theis, F.&lt;/author&gt;&lt;author&gt;Götz, M&lt;/author&gt;&lt;author&gt;Ninkovic, J.&lt;/author&gt;&lt;/authors&gt;&lt;/contributors&gt;&lt;titles&gt;&lt;title&gt;Live imaging of adult neural stem cell behavior in the intact and injured zebrafish brain&lt;/title&gt;&lt;secondary-title&gt;Science&lt;/secondary-title&gt;&lt;/titles&gt;&lt;volume&gt;in press&lt;/volume&gt;&lt;dates&gt;&lt;year&gt;2015&lt;/year&gt;&lt;/dates&gt;&lt;urls&gt;&lt;/urls&gt;&lt;/record&gt;&lt;/Cite&gt;&lt;/EndNote&gt;</w:instrText>
      </w:r>
      <w:r w:rsidR="00D77E56" w:rsidRPr="00BF50F0">
        <w:rPr>
          <w:rFonts w:cs="Calibri"/>
          <w:sz w:val="24"/>
          <w:szCs w:val="24"/>
        </w:rPr>
        <w:fldChar w:fldCharType="separate"/>
      </w:r>
      <w:r w:rsidR="00D77E56" w:rsidRPr="00BF50F0">
        <w:rPr>
          <w:rFonts w:cs="Calibri"/>
          <w:noProof/>
          <w:sz w:val="24"/>
          <w:szCs w:val="24"/>
          <w:vertAlign w:val="superscript"/>
        </w:rPr>
        <w:t>3</w:t>
      </w:r>
      <w:r w:rsidR="00D77E56" w:rsidRPr="00BF50F0">
        <w:rPr>
          <w:rFonts w:cs="Calibri"/>
          <w:sz w:val="24"/>
          <w:szCs w:val="24"/>
        </w:rPr>
        <w:fldChar w:fldCharType="end"/>
      </w:r>
      <w:r w:rsidR="00E8219B">
        <w:rPr>
          <w:rFonts w:cs="Calibri"/>
          <w:sz w:val="24"/>
          <w:szCs w:val="24"/>
        </w:rPr>
        <w:t xml:space="preserve"> period of time. This is accomplished</w:t>
      </w:r>
      <w:r w:rsidRPr="00BF50F0">
        <w:rPr>
          <w:rFonts w:cs="Calibri"/>
          <w:sz w:val="24"/>
          <w:szCs w:val="24"/>
        </w:rPr>
        <w:t xml:space="preserve"> through live, in vivo imaging</w:t>
      </w:r>
      <w:r w:rsidRPr="00D9002F">
        <w:rPr>
          <w:rFonts w:cs="Calibri"/>
          <w:sz w:val="24"/>
          <w:szCs w:val="24"/>
        </w:rPr>
        <w:t xml:space="preserve"> and </w:t>
      </w:r>
      <w:r w:rsidR="00E8219B">
        <w:rPr>
          <w:rFonts w:cs="Calibri"/>
          <w:sz w:val="24"/>
          <w:szCs w:val="24"/>
        </w:rPr>
        <w:t xml:space="preserve">helps </w:t>
      </w:r>
      <w:r w:rsidRPr="00D9002F">
        <w:rPr>
          <w:rFonts w:cs="Calibri"/>
          <w:sz w:val="24"/>
          <w:szCs w:val="24"/>
        </w:rPr>
        <w:t>address the question of their role</w:t>
      </w:r>
      <w:r w:rsidR="00E8219B">
        <w:rPr>
          <w:rFonts w:cs="Calibri"/>
          <w:sz w:val="24"/>
          <w:szCs w:val="24"/>
        </w:rPr>
        <w:t>s</w:t>
      </w:r>
      <w:r w:rsidRPr="00D9002F">
        <w:rPr>
          <w:rFonts w:cs="Calibri"/>
          <w:sz w:val="24"/>
          <w:szCs w:val="24"/>
        </w:rPr>
        <w:t xml:space="preserve"> in regeneration and neurogenesis</w:t>
      </w:r>
      <w:r w:rsidRPr="00D9002F">
        <w:rPr>
          <w:rFonts w:cs="Calibri"/>
          <w:i/>
          <w:sz w:val="24"/>
          <w:szCs w:val="24"/>
        </w:rPr>
        <w:t>.</w:t>
      </w:r>
    </w:p>
    <w:p w14:paraId="08B88F75" w14:textId="77777777" w:rsidR="002F3C45" w:rsidRPr="008A0F39" w:rsidRDefault="002F3C45" w:rsidP="0045411C">
      <w:pPr>
        <w:spacing w:after="0" w:line="240" w:lineRule="auto"/>
        <w:rPr>
          <w:rFonts w:cs="Calibri"/>
          <w:i/>
          <w:color w:val="00B0F0"/>
          <w:sz w:val="24"/>
          <w:szCs w:val="24"/>
        </w:rPr>
      </w:pPr>
    </w:p>
    <w:p w14:paraId="75F04521" w14:textId="77777777" w:rsidR="009F5DAA" w:rsidRPr="009F5DAA" w:rsidRDefault="009F5DAA" w:rsidP="0045411C">
      <w:pPr>
        <w:spacing w:after="0" w:line="240" w:lineRule="auto"/>
        <w:rPr>
          <w:rFonts w:cs="Calibri"/>
          <w:color w:val="808080"/>
          <w:sz w:val="24"/>
          <w:szCs w:val="24"/>
        </w:rPr>
      </w:pPr>
      <w:r w:rsidRPr="009F5DAA">
        <w:rPr>
          <w:rFonts w:cs="Calibri"/>
          <w:b/>
          <w:sz w:val="24"/>
          <w:szCs w:val="24"/>
        </w:rPr>
        <w:t>FIGURE AND TABLE LEGENDS:</w:t>
      </w:r>
      <w:r w:rsidRPr="009F5DAA">
        <w:rPr>
          <w:rFonts w:cs="Calibri"/>
          <w:color w:val="808080"/>
          <w:sz w:val="24"/>
          <w:szCs w:val="24"/>
        </w:rPr>
        <w:t xml:space="preserve"> </w:t>
      </w:r>
    </w:p>
    <w:p w14:paraId="1D990C7C" w14:textId="77777777" w:rsidR="009F5DAA" w:rsidRPr="009F5DAA" w:rsidRDefault="009F5DAA" w:rsidP="0045411C">
      <w:pPr>
        <w:spacing w:after="0" w:line="240" w:lineRule="auto"/>
        <w:rPr>
          <w:rFonts w:cs="Calibri"/>
          <w:bCs/>
          <w:color w:val="808080"/>
          <w:sz w:val="24"/>
          <w:szCs w:val="24"/>
        </w:rPr>
      </w:pPr>
    </w:p>
    <w:p w14:paraId="4B0065A9" w14:textId="1829E589" w:rsidR="00060BA0" w:rsidRPr="00A4043E" w:rsidRDefault="009F5DAA" w:rsidP="0045411C">
      <w:pPr>
        <w:spacing w:after="0" w:line="240" w:lineRule="auto"/>
        <w:rPr>
          <w:rFonts w:cs="Calibri"/>
          <w:b/>
          <w:color w:val="00B0F0"/>
          <w:sz w:val="24"/>
          <w:szCs w:val="24"/>
        </w:rPr>
      </w:pPr>
      <w:r w:rsidRPr="009F5DAA">
        <w:rPr>
          <w:rFonts w:cs="Calibri"/>
          <w:b/>
          <w:sz w:val="24"/>
          <w:szCs w:val="24"/>
        </w:rPr>
        <w:t>Figure 1: Schematic representation of coronal section of the everted zebrafish telencephal</w:t>
      </w:r>
      <w:r w:rsidR="00060BA0">
        <w:rPr>
          <w:rFonts w:cs="Calibri"/>
          <w:b/>
          <w:sz w:val="24"/>
          <w:szCs w:val="24"/>
        </w:rPr>
        <w:t>on</w:t>
      </w:r>
      <w:r w:rsidR="00C80D2E">
        <w:rPr>
          <w:rFonts w:cs="Calibri"/>
          <w:b/>
          <w:sz w:val="24"/>
          <w:szCs w:val="24"/>
        </w:rPr>
        <w:t>.</w:t>
      </w:r>
      <w:r w:rsidR="00FD6E66">
        <w:rPr>
          <w:rFonts w:cs="Calibri"/>
          <w:b/>
          <w:sz w:val="24"/>
          <w:szCs w:val="24"/>
        </w:rPr>
        <w:t xml:space="preserve"> </w:t>
      </w:r>
      <w:r w:rsidR="00FD6E66" w:rsidRPr="00FD6E66">
        <w:rPr>
          <w:rFonts w:cs="Calibri"/>
          <w:sz w:val="24"/>
          <w:szCs w:val="24"/>
        </w:rPr>
        <w:t>(</w:t>
      </w:r>
      <w:r w:rsidR="00FD6E66">
        <w:rPr>
          <w:rFonts w:cs="Calibri"/>
          <w:b/>
          <w:sz w:val="24"/>
          <w:szCs w:val="24"/>
        </w:rPr>
        <w:t>A</w:t>
      </w:r>
      <w:r w:rsidR="00FD6E66" w:rsidRPr="00FD6E66">
        <w:rPr>
          <w:rFonts w:cs="Calibri"/>
          <w:sz w:val="24"/>
          <w:szCs w:val="24"/>
        </w:rPr>
        <w:t xml:space="preserve">) </w:t>
      </w:r>
      <w:r w:rsidR="00060BA0">
        <w:rPr>
          <w:rFonts w:cs="Calibri"/>
          <w:sz w:val="24"/>
          <w:szCs w:val="24"/>
        </w:rPr>
        <w:t>S</w:t>
      </w:r>
      <w:r w:rsidRPr="009F5DAA">
        <w:rPr>
          <w:rFonts w:cs="Calibri"/>
          <w:sz w:val="24"/>
          <w:szCs w:val="24"/>
        </w:rPr>
        <w:t>cheme of a coronal section of zebrafish telencephalon, highlighting the position of</w:t>
      </w:r>
      <w:r w:rsidR="00060BA0">
        <w:rPr>
          <w:rFonts w:cs="Calibri"/>
          <w:sz w:val="24"/>
          <w:szCs w:val="24"/>
        </w:rPr>
        <w:t xml:space="preserve"> </w:t>
      </w:r>
      <w:proofErr w:type="spellStart"/>
      <w:r w:rsidRPr="009F5DAA">
        <w:rPr>
          <w:rFonts w:cs="Calibri"/>
          <w:sz w:val="24"/>
          <w:szCs w:val="24"/>
        </w:rPr>
        <w:t>ependymoglial</w:t>
      </w:r>
      <w:proofErr w:type="spellEnd"/>
      <w:r w:rsidRPr="009F5DAA">
        <w:rPr>
          <w:rFonts w:cs="Calibri"/>
          <w:sz w:val="24"/>
          <w:szCs w:val="24"/>
        </w:rPr>
        <w:t xml:space="preserve"> cells, which are l</w:t>
      </w:r>
      <w:r w:rsidRPr="009F5DAA">
        <w:rPr>
          <w:sz w:val="24"/>
          <w:szCs w:val="24"/>
        </w:rPr>
        <w:t xml:space="preserve">ining ventricular surface and building the ventral ventricular wall. Dorsal ependymal layer is </w:t>
      </w:r>
      <w:r w:rsidRPr="00FD6E66">
        <w:rPr>
          <w:sz w:val="24"/>
          <w:szCs w:val="24"/>
        </w:rPr>
        <w:t>bridging the two hemispheres and covering the ventricle (V), located in between two cell layers</w:t>
      </w:r>
      <w:r w:rsidR="00E8219B">
        <w:rPr>
          <w:sz w:val="24"/>
          <w:szCs w:val="24"/>
        </w:rPr>
        <w:t>:</w:t>
      </w:r>
      <w:r w:rsidRPr="00FD6E66">
        <w:rPr>
          <w:sz w:val="24"/>
          <w:szCs w:val="24"/>
        </w:rPr>
        <w:t xml:space="preserve"> </w:t>
      </w:r>
      <w:proofErr w:type="spellStart"/>
      <w:r w:rsidRPr="00FD6E66">
        <w:rPr>
          <w:sz w:val="24"/>
          <w:szCs w:val="24"/>
        </w:rPr>
        <w:t>ependymoglial</w:t>
      </w:r>
      <w:proofErr w:type="spellEnd"/>
      <w:r w:rsidRPr="00FD6E66">
        <w:rPr>
          <w:sz w:val="24"/>
          <w:szCs w:val="24"/>
        </w:rPr>
        <w:t xml:space="preserve"> and ependymal. Black arrow and the representation of the eye indicate view </w:t>
      </w:r>
      <w:r w:rsidR="00E8219B">
        <w:rPr>
          <w:sz w:val="24"/>
          <w:szCs w:val="24"/>
        </w:rPr>
        <w:t xml:space="preserve">are </w:t>
      </w:r>
      <w:r w:rsidRPr="00FD6E66">
        <w:rPr>
          <w:sz w:val="24"/>
          <w:szCs w:val="24"/>
        </w:rPr>
        <w:t xml:space="preserve">shown in </w:t>
      </w:r>
      <w:r w:rsidRPr="0073720F">
        <w:rPr>
          <w:b/>
          <w:sz w:val="24"/>
          <w:szCs w:val="24"/>
        </w:rPr>
        <w:t>Figures 2</w:t>
      </w:r>
      <w:r w:rsidRPr="00FD6E66">
        <w:rPr>
          <w:sz w:val="24"/>
          <w:szCs w:val="24"/>
        </w:rPr>
        <w:t xml:space="preserve"> and </w:t>
      </w:r>
      <w:r w:rsidR="0073720F" w:rsidRPr="0073720F">
        <w:rPr>
          <w:b/>
          <w:sz w:val="24"/>
          <w:szCs w:val="24"/>
        </w:rPr>
        <w:t xml:space="preserve">Figure </w:t>
      </w:r>
      <w:r w:rsidRPr="0073720F">
        <w:rPr>
          <w:b/>
          <w:sz w:val="24"/>
          <w:szCs w:val="24"/>
        </w:rPr>
        <w:t>3</w:t>
      </w:r>
      <w:r w:rsidRPr="00FD6E66">
        <w:rPr>
          <w:sz w:val="24"/>
          <w:szCs w:val="24"/>
        </w:rPr>
        <w:t>.</w:t>
      </w:r>
      <w:r w:rsidR="001253F0" w:rsidRPr="00FD6E66">
        <w:rPr>
          <w:sz w:val="24"/>
          <w:szCs w:val="24"/>
        </w:rPr>
        <w:t xml:space="preserve"> </w:t>
      </w:r>
      <w:r w:rsidR="001C13EE" w:rsidRPr="00FD6E66">
        <w:rPr>
          <w:sz w:val="24"/>
          <w:szCs w:val="24"/>
        </w:rPr>
        <w:t>(</w:t>
      </w:r>
      <w:r w:rsidR="001C13EE" w:rsidRPr="00FD6E66">
        <w:rPr>
          <w:b/>
          <w:sz w:val="24"/>
          <w:szCs w:val="24"/>
        </w:rPr>
        <w:t>B</w:t>
      </w:r>
      <w:r w:rsidR="001C13EE" w:rsidRPr="00FD6E66">
        <w:rPr>
          <w:sz w:val="24"/>
          <w:szCs w:val="24"/>
        </w:rPr>
        <w:t xml:space="preserve">) </w:t>
      </w:r>
      <w:r w:rsidR="001C13EE" w:rsidRPr="00D9002F">
        <w:rPr>
          <w:sz w:val="24"/>
          <w:szCs w:val="24"/>
        </w:rPr>
        <w:t>On the left, a photograph of the zebrafish head taken from above</w:t>
      </w:r>
      <w:r w:rsidR="00D9002F" w:rsidRPr="00D9002F">
        <w:rPr>
          <w:sz w:val="24"/>
          <w:szCs w:val="24"/>
        </w:rPr>
        <w:t>,</w:t>
      </w:r>
      <w:r w:rsidR="001C13EE" w:rsidRPr="00D9002F">
        <w:rPr>
          <w:sz w:val="24"/>
          <w:szCs w:val="24"/>
        </w:rPr>
        <w:t xml:space="preserve"> highlighting the position of telencephalon with </w:t>
      </w:r>
      <w:r w:rsidR="00D9002F" w:rsidRPr="00D9002F">
        <w:rPr>
          <w:sz w:val="24"/>
          <w:szCs w:val="24"/>
        </w:rPr>
        <w:t xml:space="preserve">a </w:t>
      </w:r>
      <w:r w:rsidR="001C13EE" w:rsidRPr="00D9002F">
        <w:rPr>
          <w:sz w:val="24"/>
          <w:szCs w:val="24"/>
        </w:rPr>
        <w:t>white dashed line. A glass capillary is depicted in red</w:t>
      </w:r>
      <w:r w:rsidR="00D9002F" w:rsidRPr="00D9002F">
        <w:rPr>
          <w:sz w:val="24"/>
          <w:szCs w:val="24"/>
        </w:rPr>
        <w:t>, along</w:t>
      </w:r>
      <w:r w:rsidR="001C13EE" w:rsidRPr="00D9002F">
        <w:rPr>
          <w:sz w:val="24"/>
          <w:szCs w:val="24"/>
        </w:rPr>
        <w:t xml:space="preserve"> with the</w:t>
      </w:r>
      <w:r w:rsidR="00D9002F" w:rsidRPr="00D9002F">
        <w:rPr>
          <w:sz w:val="24"/>
          <w:szCs w:val="24"/>
        </w:rPr>
        <w:t xml:space="preserve"> target site for capillary insertion</w:t>
      </w:r>
      <w:r w:rsidR="001C13EE" w:rsidRPr="00D9002F">
        <w:rPr>
          <w:sz w:val="24"/>
          <w:szCs w:val="24"/>
        </w:rPr>
        <w:t xml:space="preserve">. </w:t>
      </w:r>
      <w:r w:rsidR="00D9002F" w:rsidRPr="00D9002F">
        <w:rPr>
          <w:sz w:val="24"/>
          <w:szCs w:val="24"/>
        </w:rPr>
        <w:t xml:space="preserve">Pictured on </w:t>
      </w:r>
      <w:r w:rsidR="001C13EE" w:rsidRPr="00D9002F">
        <w:rPr>
          <w:sz w:val="24"/>
          <w:szCs w:val="24"/>
        </w:rPr>
        <w:t>the right</w:t>
      </w:r>
      <w:r w:rsidR="00E8219B">
        <w:rPr>
          <w:sz w:val="24"/>
          <w:szCs w:val="24"/>
        </w:rPr>
        <w:t xml:space="preserve"> is</w:t>
      </w:r>
      <w:r w:rsidR="00D9002F" w:rsidRPr="00D9002F">
        <w:rPr>
          <w:sz w:val="24"/>
          <w:szCs w:val="24"/>
        </w:rPr>
        <w:t xml:space="preserve"> a</w:t>
      </w:r>
      <w:r w:rsidR="001C13EE" w:rsidRPr="00D9002F">
        <w:rPr>
          <w:sz w:val="24"/>
          <w:szCs w:val="24"/>
        </w:rPr>
        <w:t xml:space="preserve"> schematic of</w:t>
      </w:r>
      <w:r w:rsidR="00D9002F" w:rsidRPr="00D9002F">
        <w:rPr>
          <w:sz w:val="24"/>
          <w:szCs w:val="24"/>
        </w:rPr>
        <w:t xml:space="preserve"> zebrafish brain show</w:t>
      </w:r>
      <w:r w:rsidR="00E8219B">
        <w:rPr>
          <w:sz w:val="24"/>
          <w:szCs w:val="24"/>
        </w:rPr>
        <w:t>ing</w:t>
      </w:r>
      <w:r w:rsidR="00D9002F" w:rsidRPr="00D9002F">
        <w:rPr>
          <w:sz w:val="24"/>
          <w:szCs w:val="24"/>
        </w:rPr>
        <w:t xml:space="preserve"> the position</w:t>
      </w:r>
      <w:r w:rsidR="001C13EE" w:rsidRPr="00D9002F">
        <w:rPr>
          <w:sz w:val="24"/>
          <w:szCs w:val="24"/>
        </w:rPr>
        <w:t xml:space="preserve"> of plasmid injection in red. </w:t>
      </w:r>
      <w:r w:rsidR="00E8219B">
        <w:rPr>
          <w:sz w:val="24"/>
          <w:szCs w:val="24"/>
        </w:rPr>
        <w:t>It should be n</w:t>
      </w:r>
      <w:r w:rsidR="001C13EE" w:rsidRPr="00D9002F">
        <w:rPr>
          <w:sz w:val="24"/>
          <w:szCs w:val="24"/>
        </w:rPr>
        <w:t>ote</w:t>
      </w:r>
      <w:r w:rsidR="00E8219B">
        <w:rPr>
          <w:sz w:val="24"/>
          <w:szCs w:val="24"/>
        </w:rPr>
        <w:t>d</w:t>
      </w:r>
      <w:r w:rsidR="001C13EE" w:rsidRPr="00D9002F">
        <w:rPr>
          <w:sz w:val="24"/>
          <w:szCs w:val="24"/>
        </w:rPr>
        <w:t xml:space="preserve"> that the glass capillary does not touch the telencephalon and that the plasmid is injected </w:t>
      </w:r>
      <w:r w:rsidR="00D9002F" w:rsidRPr="00D9002F">
        <w:rPr>
          <w:sz w:val="24"/>
          <w:szCs w:val="24"/>
        </w:rPr>
        <w:t xml:space="preserve">just </w:t>
      </w:r>
      <w:r w:rsidR="001C13EE" w:rsidRPr="00D9002F">
        <w:rPr>
          <w:sz w:val="24"/>
          <w:szCs w:val="24"/>
        </w:rPr>
        <w:t xml:space="preserve">above the telencephalon into the ventricle. T </w:t>
      </w:r>
      <w:r w:rsidR="00E8219B">
        <w:rPr>
          <w:sz w:val="24"/>
          <w:szCs w:val="24"/>
        </w:rPr>
        <w:t>=</w:t>
      </w:r>
      <w:r w:rsidR="001C13EE" w:rsidRPr="00D9002F">
        <w:rPr>
          <w:sz w:val="24"/>
          <w:szCs w:val="24"/>
        </w:rPr>
        <w:t xml:space="preserve"> telencephalon, OT </w:t>
      </w:r>
      <w:r w:rsidR="00E8219B">
        <w:rPr>
          <w:sz w:val="24"/>
          <w:szCs w:val="24"/>
        </w:rPr>
        <w:t>=</w:t>
      </w:r>
      <w:r w:rsidR="001C13EE" w:rsidRPr="00D9002F">
        <w:rPr>
          <w:sz w:val="24"/>
          <w:szCs w:val="24"/>
        </w:rPr>
        <w:t xml:space="preserve"> optic tectum. (</w:t>
      </w:r>
      <w:r w:rsidR="001C13EE" w:rsidRPr="00D9002F">
        <w:rPr>
          <w:b/>
          <w:sz w:val="24"/>
          <w:szCs w:val="24"/>
        </w:rPr>
        <w:t>C</w:t>
      </w:r>
      <w:r w:rsidR="001C13EE" w:rsidRPr="00D9002F">
        <w:rPr>
          <w:sz w:val="24"/>
          <w:szCs w:val="24"/>
        </w:rPr>
        <w:t>)</w:t>
      </w:r>
      <w:r w:rsidR="00D9002F" w:rsidRPr="00D9002F">
        <w:rPr>
          <w:sz w:val="24"/>
          <w:szCs w:val="24"/>
        </w:rPr>
        <w:t xml:space="preserve"> Depicted </w:t>
      </w:r>
      <w:r w:rsidR="00E8219B">
        <w:rPr>
          <w:sz w:val="24"/>
          <w:szCs w:val="24"/>
        </w:rPr>
        <w:t xml:space="preserve">on the </w:t>
      </w:r>
      <w:r w:rsidR="00D9002F" w:rsidRPr="00D9002F">
        <w:rPr>
          <w:sz w:val="24"/>
          <w:szCs w:val="24"/>
        </w:rPr>
        <w:t>left</w:t>
      </w:r>
      <w:r w:rsidR="00E8219B">
        <w:rPr>
          <w:sz w:val="24"/>
          <w:szCs w:val="24"/>
        </w:rPr>
        <w:t xml:space="preserve"> is</w:t>
      </w:r>
      <w:r w:rsidR="001C13EE" w:rsidRPr="00D9002F">
        <w:rPr>
          <w:sz w:val="24"/>
          <w:szCs w:val="24"/>
        </w:rPr>
        <w:t xml:space="preserve"> a photograph of the zebrafish head (side view)</w:t>
      </w:r>
      <w:r w:rsidR="00E8219B">
        <w:rPr>
          <w:sz w:val="24"/>
          <w:szCs w:val="24"/>
        </w:rPr>
        <w:t>,</w:t>
      </w:r>
      <w:r w:rsidR="001C13EE" w:rsidRPr="00D9002F">
        <w:rPr>
          <w:sz w:val="24"/>
          <w:szCs w:val="24"/>
        </w:rPr>
        <w:t xml:space="preserve"> and on the right </w:t>
      </w:r>
      <w:r w:rsidR="00E8219B">
        <w:rPr>
          <w:sz w:val="24"/>
          <w:szCs w:val="24"/>
        </w:rPr>
        <w:t>is a depiction</w:t>
      </w:r>
      <w:r w:rsidR="001C13EE" w:rsidRPr="00D9002F">
        <w:rPr>
          <w:sz w:val="24"/>
          <w:szCs w:val="24"/>
        </w:rPr>
        <w:t xml:space="preserve"> of the head (side view) show</w:t>
      </w:r>
      <w:r w:rsidR="00E8219B">
        <w:rPr>
          <w:sz w:val="24"/>
          <w:szCs w:val="24"/>
        </w:rPr>
        <w:t>ing</w:t>
      </w:r>
      <w:r w:rsidR="001C13EE" w:rsidRPr="00D9002F">
        <w:rPr>
          <w:sz w:val="24"/>
          <w:szCs w:val="24"/>
        </w:rPr>
        <w:t xml:space="preserve"> the position of electrodes in order to target the telencephalon.</w:t>
      </w:r>
    </w:p>
    <w:p w14:paraId="6948D697" w14:textId="77777777" w:rsidR="00060BA0" w:rsidRPr="00A4043E" w:rsidRDefault="00060BA0" w:rsidP="0045411C">
      <w:pPr>
        <w:spacing w:after="0" w:line="240" w:lineRule="auto"/>
        <w:rPr>
          <w:rFonts w:cs="Calibri"/>
          <w:color w:val="00B0F0"/>
          <w:sz w:val="24"/>
          <w:szCs w:val="24"/>
        </w:rPr>
      </w:pPr>
    </w:p>
    <w:p w14:paraId="56D32522" w14:textId="304DCB1A" w:rsidR="009F5DAA" w:rsidRPr="00C80D2E" w:rsidRDefault="009F5DAA" w:rsidP="0045411C">
      <w:pPr>
        <w:spacing w:after="0" w:line="240" w:lineRule="auto"/>
        <w:rPr>
          <w:rFonts w:cs="Calibri"/>
          <w:b/>
          <w:sz w:val="24"/>
          <w:szCs w:val="24"/>
        </w:rPr>
      </w:pPr>
      <w:r w:rsidRPr="009F5DAA">
        <w:rPr>
          <w:rFonts w:cs="Calibri"/>
          <w:b/>
          <w:sz w:val="24"/>
          <w:szCs w:val="24"/>
        </w:rPr>
        <w:t>Figure 2: Micrographs</w:t>
      </w:r>
      <w:r w:rsidRPr="009F5DAA">
        <w:rPr>
          <w:rFonts w:cs="Calibri"/>
          <w:b/>
          <w:i/>
          <w:sz w:val="24"/>
          <w:szCs w:val="24"/>
        </w:rPr>
        <w:t xml:space="preserve"> </w:t>
      </w:r>
      <w:r w:rsidRPr="009F5DAA">
        <w:rPr>
          <w:rFonts w:cs="Calibri"/>
          <w:b/>
          <w:sz w:val="24"/>
          <w:szCs w:val="24"/>
        </w:rPr>
        <w:t>showing effective electroporation outcomes</w:t>
      </w:r>
      <w:r w:rsidR="00C80D2E">
        <w:rPr>
          <w:rFonts w:cs="Calibri"/>
          <w:b/>
          <w:sz w:val="24"/>
          <w:szCs w:val="24"/>
        </w:rPr>
        <w:t xml:space="preserve">. </w:t>
      </w:r>
      <w:r w:rsidR="00E8219B">
        <w:rPr>
          <w:rFonts w:cs="Calibri"/>
          <w:sz w:val="24"/>
          <w:szCs w:val="24"/>
        </w:rPr>
        <w:t>Three-dimensional</w:t>
      </w:r>
      <w:r w:rsidRPr="009F5DAA">
        <w:rPr>
          <w:rFonts w:cs="Calibri"/>
          <w:sz w:val="24"/>
          <w:szCs w:val="24"/>
        </w:rPr>
        <w:t xml:space="preserve"> representation of a (</w:t>
      </w:r>
      <w:r w:rsidRPr="009F5DAA">
        <w:rPr>
          <w:rFonts w:cs="Calibri"/>
          <w:b/>
          <w:sz w:val="24"/>
          <w:szCs w:val="24"/>
        </w:rPr>
        <w:t>A</w:t>
      </w:r>
      <w:r w:rsidRPr="009F5DAA">
        <w:rPr>
          <w:rFonts w:cs="Calibri"/>
          <w:sz w:val="24"/>
          <w:szCs w:val="24"/>
        </w:rPr>
        <w:t>)</w:t>
      </w:r>
      <w:r w:rsidR="00E8219B">
        <w:rPr>
          <w:rFonts w:cs="Calibri"/>
          <w:sz w:val="24"/>
          <w:szCs w:val="24"/>
        </w:rPr>
        <w:t xml:space="preserve"> larger</w:t>
      </w:r>
      <w:r w:rsidRPr="009F5DAA">
        <w:rPr>
          <w:rFonts w:cs="Calibri"/>
          <w:sz w:val="24"/>
          <w:szCs w:val="24"/>
        </w:rPr>
        <w:t xml:space="preserve"> or (</w:t>
      </w:r>
      <w:r w:rsidRPr="009F5DAA">
        <w:rPr>
          <w:rFonts w:cs="Calibri"/>
          <w:b/>
          <w:sz w:val="24"/>
          <w:szCs w:val="24"/>
        </w:rPr>
        <w:t>B</w:t>
      </w:r>
      <w:r w:rsidRPr="009F5DAA">
        <w:rPr>
          <w:rFonts w:cs="Calibri"/>
          <w:sz w:val="24"/>
          <w:szCs w:val="24"/>
        </w:rPr>
        <w:t xml:space="preserve">) </w:t>
      </w:r>
      <w:r w:rsidR="00E8219B">
        <w:rPr>
          <w:rFonts w:cs="Calibri"/>
          <w:sz w:val="24"/>
          <w:szCs w:val="24"/>
        </w:rPr>
        <w:t xml:space="preserve">smaller </w:t>
      </w:r>
      <w:r w:rsidRPr="009F5DAA">
        <w:rPr>
          <w:rFonts w:cs="Calibri"/>
          <w:sz w:val="24"/>
          <w:szCs w:val="24"/>
        </w:rPr>
        <w:t xml:space="preserve">number of electroporated </w:t>
      </w:r>
      <w:proofErr w:type="spellStart"/>
      <w:r w:rsidRPr="009F5DAA">
        <w:rPr>
          <w:rFonts w:cs="Calibri"/>
          <w:sz w:val="24"/>
          <w:szCs w:val="24"/>
        </w:rPr>
        <w:t>ependymoglial</w:t>
      </w:r>
      <w:proofErr w:type="spellEnd"/>
      <w:r w:rsidRPr="009F5DAA">
        <w:rPr>
          <w:rFonts w:cs="Calibri"/>
          <w:sz w:val="24"/>
          <w:szCs w:val="24"/>
        </w:rPr>
        <w:t xml:space="preserve"> cells in the adult zebrafish telencephalon, as viewed from above. The </w:t>
      </w:r>
      <w:r w:rsidR="0073720F" w:rsidRPr="009F5DAA">
        <w:rPr>
          <w:rFonts w:cs="Calibri"/>
          <w:sz w:val="24"/>
          <w:szCs w:val="24"/>
        </w:rPr>
        <w:t>electroporation</w:t>
      </w:r>
      <w:r w:rsidRPr="009F5DAA">
        <w:rPr>
          <w:rFonts w:cs="Calibri"/>
          <w:sz w:val="24"/>
          <w:szCs w:val="24"/>
        </w:rPr>
        <w:t xml:space="preserve"> were done in</w:t>
      </w:r>
      <w:r w:rsidRPr="007D2994">
        <w:rPr>
          <w:rFonts w:cs="Calibri"/>
          <w:sz w:val="24"/>
          <w:szCs w:val="24"/>
        </w:rPr>
        <w:t xml:space="preserve"> </w:t>
      </w:r>
      <w:proofErr w:type="spellStart"/>
      <w:r w:rsidR="007D2994" w:rsidRPr="007D2994">
        <w:rPr>
          <w:rFonts w:cs="Calibri"/>
          <w:sz w:val="24"/>
          <w:szCs w:val="24"/>
        </w:rPr>
        <w:t>Tg</w:t>
      </w:r>
      <w:proofErr w:type="spellEnd"/>
      <w:r w:rsidR="007D2994">
        <w:rPr>
          <w:rFonts w:cs="Calibri"/>
          <w:sz w:val="24"/>
          <w:szCs w:val="24"/>
          <w:lang w:val="en-US"/>
        </w:rPr>
        <w:t xml:space="preserve"> </w:t>
      </w:r>
      <w:r w:rsidR="007D2994" w:rsidRPr="007D2994">
        <w:rPr>
          <w:rFonts w:cs="Calibri"/>
          <w:sz w:val="24"/>
          <w:szCs w:val="24"/>
          <w:lang w:val="en-US"/>
        </w:rPr>
        <w:t>(</w:t>
      </w:r>
      <w:proofErr w:type="spellStart"/>
      <w:proofErr w:type="gramStart"/>
      <w:r w:rsidRPr="007D2994">
        <w:rPr>
          <w:rFonts w:cs="Calibri"/>
          <w:i/>
          <w:sz w:val="24"/>
          <w:szCs w:val="24"/>
          <w:lang w:val="en-US"/>
        </w:rPr>
        <w:t>gfap:GFP</w:t>
      </w:r>
      <w:proofErr w:type="spellEnd"/>
      <w:proofErr w:type="gramEnd"/>
      <w:r w:rsidRPr="009F5DAA">
        <w:rPr>
          <w:rFonts w:cs="Calibri"/>
          <w:sz w:val="24"/>
          <w:szCs w:val="24"/>
        </w:rPr>
        <w:t xml:space="preserve">) fish line expressing GFP fluorescent protein (depicted in white) in all </w:t>
      </w:r>
      <w:proofErr w:type="spellStart"/>
      <w:r w:rsidRPr="009F5DAA">
        <w:rPr>
          <w:rFonts w:cs="Calibri"/>
          <w:sz w:val="24"/>
          <w:szCs w:val="24"/>
        </w:rPr>
        <w:t>ependymoglial</w:t>
      </w:r>
      <w:proofErr w:type="spellEnd"/>
      <w:r w:rsidRPr="009F5DAA">
        <w:rPr>
          <w:rFonts w:cs="Calibri"/>
          <w:sz w:val="24"/>
          <w:szCs w:val="24"/>
        </w:rPr>
        <w:t xml:space="preserve"> cells. Individual electroporated cells are labe</w:t>
      </w:r>
      <w:r w:rsidR="00E8219B">
        <w:rPr>
          <w:rFonts w:cs="Calibri"/>
          <w:sz w:val="24"/>
          <w:szCs w:val="24"/>
        </w:rPr>
        <w:t>l</w:t>
      </w:r>
      <w:r w:rsidRPr="009F5DAA">
        <w:rPr>
          <w:rFonts w:cs="Calibri"/>
          <w:sz w:val="24"/>
          <w:szCs w:val="24"/>
        </w:rPr>
        <w:t>led with pCS2-</w:t>
      </w:r>
      <w:r w:rsidR="00271000">
        <w:rPr>
          <w:rFonts w:cs="Calibri"/>
          <w:sz w:val="24"/>
          <w:szCs w:val="24"/>
        </w:rPr>
        <w:t>tdTomato-mem</w:t>
      </w:r>
      <w:r w:rsidRPr="009F5DAA">
        <w:rPr>
          <w:rFonts w:cs="Calibri"/>
          <w:sz w:val="24"/>
          <w:szCs w:val="24"/>
        </w:rPr>
        <w:t xml:space="preserve"> plasmid</w:t>
      </w:r>
      <w:r w:rsidRPr="009F5DAA">
        <w:rPr>
          <w:rFonts w:cs="Calibri"/>
          <w:sz w:val="24"/>
          <w:szCs w:val="24"/>
          <w:vertAlign w:val="superscript"/>
        </w:rPr>
        <w:fldChar w:fldCharType="begin"/>
      </w:r>
      <w:r w:rsidRPr="009F5DAA">
        <w:rPr>
          <w:rFonts w:cs="Calibri"/>
          <w:sz w:val="24"/>
          <w:szCs w:val="24"/>
          <w:vertAlign w:val="superscript"/>
        </w:rPr>
        <w:instrText xml:space="preserve"> ADDIN EN.CITE &lt;EndNote&gt;&lt;Cite&gt;&lt;Author&gt;Barbosa&lt;/Author&gt;&lt;Year&gt;2015&lt;/Year&gt;&lt;RecNum&gt;5579&lt;/RecNum&gt;&lt;DisplayText&gt;&lt;style face="superscript"&gt;3&lt;/style&gt;&lt;/DisplayText&gt;&lt;record&gt;&lt;rec-number&gt;5579&lt;/rec-number&gt;&lt;foreign-keys&gt;&lt;key app="EN" db-id="5ex0fsrx2xdpacefp29vxewl25zra0tt0dfz" timestamp="0"&gt;5579&lt;/key&gt;&lt;/foreign-keys&gt;&lt;ref-type name="Journal Article"&gt;17&lt;/ref-type&gt;&lt;contributors&gt;&lt;authors&gt;&lt;author&gt;Barbosa, J.&lt;/author&gt;&lt;author&gt;Gonzalez-Sanchez, R.&lt;/author&gt;&lt;author&gt;Di Giaimo, R.&lt;/author&gt;&lt;author&gt;Baumgardt Violette, E.&lt;/author&gt;&lt;author&gt;Theis, F.&lt;/author&gt;&lt;author&gt;Götz, M&lt;/author&gt;&lt;author&gt;Ninkovic, J.&lt;/author&gt;&lt;/authors&gt;&lt;/contributors&gt;&lt;titles&gt;&lt;title&gt;Live imaging of adult neural stem cell behavior in the intact and injured zebrafish brain&lt;/title&gt;&lt;secondary-title&gt;Science&lt;/secondary-title&gt;&lt;/titles&gt;&lt;volume&gt;in press&lt;/volume&gt;&lt;dates&gt;&lt;year&gt;2015&lt;/year&gt;&lt;/dates&gt;&lt;urls&gt;&lt;/urls&gt;&lt;/record&gt;&lt;/Cite&gt;&lt;/EndNote&gt;</w:instrText>
      </w:r>
      <w:r w:rsidRPr="009F5DAA">
        <w:rPr>
          <w:rFonts w:cs="Calibri"/>
          <w:sz w:val="24"/>
          <w:szCs w:val="24"/>
          <w:vertAlign w:val="superscript"/>
        </w:rPr>
        <w:fldChar w:fldCharType="separate"/>
      </w:r>
      <w:r w:rsidRPr="009F5DAA">
        <w:rPr>
          <w:rFonts w:cs="Calibri"/>
          <w:noProof/>
          <w:sz w:val="24"/>
          <w:szCs w:val="24"/>
          <w:vertAlign w:val="superscript"/>
        </w:rPr>
        <w:t>3</w:t>
      </w:r>
      <w:r w:rsidRPr="009F5DAA">
        <w:rPr>
          <w:rFonts w:cs="Calibri"/>
          <w:sz w:val="24"/>
          <w:szCs w:val="24"/>
          <w:vertAlign w:val="superscript"/>
        </w:rPr>
        <w:fldChar w:fldCharType="end"/>
      </w:r>
      <w:r w:rsidRPr="009F5DAA">
        <w:rPr>
          <w:rFonts w:cs="Calibri"/>
          <w:sz w:val="24"/>
          <w:szCs w:val="24"/>
        </w:rPr>
        <w:t>. Scale bars</w:t>
      </w:r>
      <w:r w:rsidR="00E8219B">
        <w:rPr>
          <w:rFonts w:cs="Calibri"/>
          <w:sz w:val="24"/>
          <w:szCs w:val="24"/>
        </w:rPr>
        <w:t xml:space="preserve"> =</w:t>
      </w:r>
      <w:r w:rsidRPr="009F5DAA">
        <w:rPr>
          <w:rFonts w:cs="Calibri"/>
          <w:sz w:val="24"/>
          <w:szCs w:val="24"/>
        </w:rPr>
        <w:t xml:space="preserve"> 50 µm.</w:t>
      </w:r>
    </w:p>
    <w:p w14:paraId="7D447E16" w14:textId="77777777" w:rsidR="009F5DAA" w:rsidRPr="009F5DAA" w:rsidRDefault="009F5DAA" w:rsidP="0045411C">
      <w:pPr>
        <w:spacing w:after="0" w:line="240" w:lineRule="auto"/>
        <w:rPr>
          <w:rFonts w:cs="Calibri"/>
          <w:sz w:val="24"/>
          <w:szCs w:val="24"/>
        </w:rPr>
      </w:pPr>
    </w:p>
    <w:p w14:paraId="636BCC38" w14:textId="5B572C70" w:rsidR="009F5DAA" w:rsidRPr="00C80D2E" w:rsidRDefault="009F5DAA" w:rsidP="0045411C">
      <w:pPr>
        <w:spacing w:after="0" w:line="240" w:lineRule="auto"/>
        <w:rPr>
          <w:rFonts w:cs="Calibri"/>
          <w:b/>
          <w:sz w:val="24"/>
          <w:szCs w:val="24"/>
        </w:rPr>
      </w:pPr>
      <w:r w:rsidRPr="009F5DAA">
        <w:rPr>
          <w:rFonts w:cs="Calibri"/>
          <w:b/>
          <w:sz w:val="24"/>
          <w:szCs w:val="24"/>
        </w:rPr>
        <w:t>Figure 3: Confocal micrographs depicting the difference between successful and unsuccessful electroporation</w:t>
      </w:r>
      <w:r w:rsidR="00C80D2E">
        <w:rPr>
          <w:rFonts w:cs="Calibri"/>
          <w:b/>
          <w:sz w:val="24"/>
          <w:szCs w:val="24"/>
        </w:rPr>
        <w:t xml:space="preserve">. </w:t>
      </w:r>
      <w:r w:rsidRPr="009F5DAA">
        <w:rPr>
          <w:rFonts w:cs="Calibri"/>
          <w:sz w:val="24"/>
          <w:szCs w:val="24"/>
        </w:rPr>
        <w:t>(</w:t>
      </w:r>
      <w:r w:rsidRPr="009F5DAA">
        <w:rPr>
          <w:rFonts w:cs="Calibri"/>
          <w:b/>
          <w:sz w:val="24"/>
          <w:szCs w:val="24"/>
        </w:rPr>
        <w:t>A</w:t>
      </w:r>
      <w:r w:rsidRPr="009F5DAA">
        <w:rPr>
          <w:rFonts w:cs="Calibri"/>
          <w:sz w:val="24"/>
          <w:szCs w:val="24"/>
        </w:rPr>
        <w:t xml:space="preserve">) </w:t>
      </w:r>
      <w:r w:rsidR="009D544F">
        <w:rPr>
          <w:rFonts w:cs="Calibri"/>
          <w:sz w:val="24"/>
          <w:szCs w:val="24"/>
        </w:rPr>
        <w:t>Three-dimensional</w:t>
      </w:r>
      <w:r w:rsidRPr="009F5DAA">
        <w:rPr>
          <w:rFonts w:cs="Calibri"/>
          <w:sz w:val="24"/>
          <w:szCs w:val="24"/>
        </w:rPr>
        <w:t xml:space="preserve"> confocal image of BABB-cleared zebrafish telencephalon (REF) with </w:t>
      </w:r>
      <w:proofErr w:type="gramStart"/>
      <w:r w:rsidRPr="009F5DAA">
        <w:rPr>
          <w:rFonts w:cs="Calibri"/>
          <w:sz w:val="24"/>
          <w:szCs w:val="24"/>
        </w:rPr>
        <w:t>a large number of</w:t>
      </w:r>
      <w:proofErr w:type="gramEnd"/>
      <w:r w:rsidRPr="009F5DAA">
        <w:rPr>
          <w:rFonts w:cs="Calibri"/>
          <w:sz w:val="24"/>
          <w:szCs w:val="24"/>
        </w:rPr>
        <w:t xml:space="preserve"> </w:t>
      </w:r>
      <w:proofErr w:type="spellStart"/>
      <w:r w:rsidRPr="009F5DAA">
        <w:rPr>
          <w:rFonts w:cs="Calibri"/>
          <w:sz w:val="24"/>
          <w:szCs w:val="24"/>
        </w:rPr>
        <w:t>pCS</w:t>
      </w:r>
      <w:proofErr w:type="spellEnd"/>
      <w:r w:rsidRPr="009F5DAA">
        <w:rPr>
          <w:rFonts w:cs="Calibri"/>
          <w:sz w:val="24"/>
          <w:szCs w:val="24"/>
        </w:rPr>
        <w:t>-</w:t>
      </w:r>
      <w:proofErr w:type="spellStart"/>
      <w:r w:rsidR="00271000">
        <w:rPr>
          <w:rFonts w:cs="Calibri"/>
          <w:sz w:val="24"/>
          <w:szCs w:val="24"/>
        </w:rPr>
        <w:t>tdTomato</w:t>
      </w:r>
      <w:proofErr w:type="spellEnd"/>
      <w:r w:rsidR="00271000">
        <w:rPr>
          <w:rFonts w:cs="Calibri"/>
          <w:sz w:val="24"/>
          <w:szCs w:val="24"/>
        </w:rPr>
        <w:t>-mem</w:t>
      </w:r>
      <w:r w:rsidRPr="009F5DAA">
        <w:rPr>
          <w:rFonts w:cs="Calibri"/>
          <w:sz w:val="24"/>
          <w:szCs w:val="24"/>
        </w:rPr>
        <w:t xml:space="preserve"> electroporated </w:t>
      </w:r>
      <w:proofErr w:type="spellStart"/>
      <w:r w:rsidRPr="009F5DAA">
        <w:rPr>
          <w:rFonts w:cs="Calibri"/>
          <w:sz w:val="24"/>
          <w:szCs w:val="24"/>
        </w:rPr>
        <w:t>ependymoglial</w:t>
      </w:r>
      <w:proofErr w:type="spellEnd"/>
      <w:r w:rsidRPr="009F5DAA">
        <w:rPr>
          <w:rFonts w:cs="Calibri"/>
          <w:sz w:val="24"/>
          <w:szCs w:val="24"/>
        </w:rPr>
        <w:t xml:space="preserve"> cells. </w:t>
      </w:r>
      <w:r w:rsidR="009D544F">
        <w:rPr>
          <w:rFonts w:cs="Calibri"/>
          <w:sz w:val="24"/>
          <w:szCs w:val="24"/>
        </w:rPr>
        <w:t>T</w:t>
      </w:r>
      <w:r w:rsidRPr="009F5DAA">
        <w:rPr>
          <w:rFonts w:cs="Calibri"/>
          <w:sz w:val="24"/>
          <w:szCs w:val="24"/>
        </w:rPr>
        <w:t xml:space="preserve">he morphology of the </w:t>
      </w:r>
      <w:proofErr w:type="spellStart"/>
      <w:r w:rsidRPr="009F5DAA">
        <w:rPr>
          <w:rFonts w:cs="Calibri"/>
          <w:sz w:val="24"/>
          <w:szCs w:val="24"/>
        </w:rPr>
        <w:t>ependymoglial</w:t>
      </w:r>
      <w:proofErr w:type="spellEnd"/>
      <w:r w:rsidRPr="009F5DAA">
        <w:rPr>
          <w:rFonts w:cs="Calibri"/>
          <w:sz w:val="24"/>
          <w:szCs w:val="24"/>
        </w:rPr>
        <w:t xml:space="preserve"> cells with long, elongated processes (yellow arrows)</w:t>
      </w:r>
      <w:r w:rsidR="009D544F">
        <w:rPr>
          <w:rFonts w:cs="Calibri"/>
          <w:sz w:val="24"/>
          <w:szCs w:val="24"/>
        </w:rPr>
        <w:t xml:space="preserve"> should be noted</w:t>
      </w:r>
      <w:r w:rsidRPr="009F5DAA">
        <w:rPr>
          <w:rFonts w:cs="Calibri"/>
          <w:sz w:val="24"/>
          <w:szCs w:val="24"/>
        </w:rPr>
        <w:t>. Both telencephalic hemispheres, highlighted with yellow dashed lines, can be observed.</w:t>
      </w:r>
      <w:r w:rsidR="0073720F">
        <w:rPr>
          <w:rFonts w:cs="Calibri"/>
          <w:sz w:val="24"/>
          <w:szCs w:val="24"/>
        </w:rPr>
        <w:t xml:space="preserve"> </w:t>
      </w:r>
      <w:r w:rsidRPr="009F5DAA">
        <w:rPr>
          <w:rFonts w:cs="Calibri"/>
          <w:sz w:val="24"/>
          <w:szCs w:val="24"/>
        </w:rPr>
        <w:t>(</w:t>
      </w:r>
      <w:r w:rsidRPr="009F5DAA">
        <w:rPr>
          <w:rFonts w:cs="Calibri"/>
          <w:b/>
          <w:sz w:val="24"/>
          <w:szCs w:val="24"/>
        </w:rPr>
        <w:t>B</w:t>
      </w:r>
      <w:r w:rsidRPr="009F5DAA">
        <w:rPr>
          <w:rFonts w:cs="Calibri"/>
          <w:sz w:val="24"/>
          <w:szCs w:val="24"/>
        </w:rPr>
        <w:t>) Confocal image of unsuccessful electroporation of pCS2-</w:t>
      </w:r>
      <w:r w:rsidR="00271000">
        <w:rPr>
          <w:rFonts w:cs="Calibri"/>
          <w:sz w:val="24"/>
          <w:szCs w:val="24"/>
        </w:rPr>
        <w:t>tdTomato-mem</w:t>
      </w:r>
      <w:r w:rsidRPr="009F5DAA">
        <w:rPr>
          <w:rFonts w:cs="Calibri"/>
          <w:sz w:val="24"/>
          <w:szCs w:val="24"/>
        </w:rPr>
        <w:t xml:space="preserve"> plasmid. Mostly dorsal ependymal cells are labelled</w:t>
      </w:r>
      <w:r w:rsidR="009D544F">
        <w:rPr>
          <w:rFonts w:cs="Calibri"/>
          <w:sz w:val="24"/>
          <w:szCs w:val="24"/>
        </w:rPr>
        <w:t>,</w:t>
      </w:r>
      <w:r w:rsidRPr="009F5DAA">
        <w:rPr>
          <w:rFonts w:cs="Calibri"/>
          <w:sz w:val="24"/>
          <w:szCs w:val="24"/>
        </w:rPr>
        <w:t xml:space="preserve"> and few </w:t>
      </w:r>
      <w:proofErr w:type="spellStart"/>
      <w:r w:rsidRPr="009F5DAA">
        <w:rPr>
          <w:rFonts w:cs="Calibri"/>
          <w:sz w:val="24"/>
          <w:szCs w:val="24"/>
        </w:rPr>
        <w:t>ependymoglial</w:t>
      </w:r>
      <w:proofErr w:type="spellEnd"/>
      <w:r w:rsidRPr="009F5DAA">
        <w:rPr>
          <w:rFonts w:cs="Calibri"/>
          <w:sz w:val="24"/>
          <w:szCs w:val="24"/>
        </w:rPr>
        <w:t xml:space="preserve"> cells express </w:t>
      </w:r>
      <w:proofErr w:type="spellStart"/>
      <w:r w:rsidR="00271000">
        <w:rPr>
          <w:rFonts w:cs="Calibri"/>
          <w:sz w:val="24"/>
          <w:szCs w:val="24"/>
        </w:rPr>
        <w:t>tdTomato</w:t>
      </w:r>
      <w:proofErr w:type="spellEnd"/>
      <w:r w:rsidR="00271000">
        <w:rPr>
          <w:rFonts w:cs="Calibri"/>
          <w:sz w:val="24"/>
          <w:szCs w:val="24"/>
        </w:rPr>
        <w:t>-mem</w:t>
      </w:r>
      <w:r w:rsidRPr="009F5DAA">
        <w:rPr>
          <w:rFonts w:cs="Calibri"/>
          <w:sz w:val="24"/>
          <w:szCs w:val="24"/>
        </w:rPr>
        <w:t xml:space="preserve"> plasmid. </w:t>
      </w:r>
      <w:r w:rsidR="009D544F">
        <w:rPr>
          <w:rFonts w:cs="Calibri"/>
          <w:sz w:val="24"/>
          <w:szCs w:val="24"/>
        </w:rPr>
        <w:t>T</w:t>
      </w:r>
      <w:r w:rsidRPr="009F5DAA">
        <w:rPr>
          <w:rFonts w:cs="Calibri"/>
          <w:sz w:val="24"/>
          <w:szCs w:val="24"/>
        </w:rPr>
        <w:t>he clear difference in the morphology of ependymal cells (blue arrows)</w:t>
      </w:r>
      <w:r w:rsidR="009D544F">
        <w:rPr>
          <w:rFonts w:cs="Calibri"/>
          <w:sz w:val="24"/>
          <w:szCs w:val="24"/>
        </w:rPr>
        <w:t xml:space="preserve"> should be noted</w:t>
      </w:r>
      <w:r w:rsidRPr="009F5DAA">
        <w:rPr>
          <w:rFonts w:cs="Calibri"/>
          <w:sz w:val="24"/>
          <w:szCs w:val="24"/>
        </w:rPr>
        <w:t>. Scale bars</w:t>
      </w:r>
      <w:r w:rsidR="00E8219B">
        <w:rPr>
          <w:rFonts w:cs="Calibri"/>
          <w:sz w:val="24"/>
          <w:szCs w:val="24"/>
        </w:rPr>
        <w:t xml:space="preserve"> =</w:t>
      </w:r>
      <w:r w:rsidRPr="009F5DAA">
        <w:rPr>
          <w:rFonts w:cs="Calibri"/>
          <w:sz w:val="24"/>
          <w:szCs w:val="24"/>
        </w:rPr>
        <w:t xml:space="preserve"> 50 µm.</w:t>
      </w:r>
    </w:p>
    <w:p w14:paraId="39867010" w14:textId="77777777" w:rsidR="009F5DAA" w:rsidRPr="009F5DAA" w:rsidRDefault="009F5DAA" w:rsidP="0045411C">
      <w:pPr>
        <w:spacing w:after="0" w:line="240" w:lineRule="auto"/>
        <w:rPr>
          <w:rFonts w:cs="Calibri"/>
          <w:sz w:val="24"/>
          <w:szCs w:val="24"/>
        </w:rPr>
      </w:pPr>
    </w:p>
    <w:p w14:paraId="6C95C38C" w14:textId="7C309204" w:rsidR="00A42DFB" w:rsidRPr="00C80D2E" w:rsidRDefault="009F5DAA" w:rsidP="0045411C">
      <w:pPr>
        <w:spacing w:after="0" w:line="240" w:lineRule="auto"/>
        <w:rPr>
          <w:rFonts w:cs="Calibri"/>
          <w:b/>
          <w:sz w:val="24"/>
          <w:szCs w:val="24"/>
        </w:rPr>
      </w:pPr>
      <w:r w:rsidRPr="009F5DAA">
        <w:rPr>
          <w:rFonts w:cs="Calibri"/>
          <w:b/>
          <w:sz w:val="24"/>
          <w:szCs w:val="24"/>
        </w:rPr>
        <w:t xml:space="preserve">Figure 4: 3D lateral views of electroporated and non-electroporated </w:t>
      </w:r>
      <w:proofErr w:type="spellStart"/>
      <w:r w:rsidRPr="009F5DAA">
        <w:rPr>
          <w:rFonts w:cs="Calibri"/>
          <w:b/>
          <w:sz w:val="24"/>
          <w:szCs w:val="24"/>
        </w:rPr>
        <w:t>ependymoglial</w:t>
      </w:r>
      <w:proofErr w:type="spellEnd"/>
      <w:r w:rsidRPr="009F5DAA">
        <w:rPr>
          <w:rFonts w:cs="Calibri"/>
          <w:b/>
          <w:sz w:val="24"/>
          <w:szCs w:val="24"/>
        </w:rPr>
        <w:t xml:space="preserve"> cells</w:t>
      </w:r>
      <w:r w:rsidR="00C80D2E">
        <w:rPr>
          <w:rFonts w:cs="Calibri"/>
          <w:b/>
          <w:sz w:val="24"/>
          <w:szCs w:val="24"/>
        </w:rPr>
        <w:t xml:space="preserve">. </w:t>
      </w:r>
      <w:r w:rsidRPr="009F5DAA">
        <w:rPr>
          <w:rFonts w:cs="Calibri"/>
          <w:sz w:val="24"/>
          <w:szCs w:val="24"/>
        </w:rPr>
        <w:t>(</w:t>
      </w:r>
      <w:r w:rsidRPr="0073720F">
        <w:rPr>
          <w:rFonts w:cs="Calibri"/>
          <w:b/>
          <w:sz w:val="24"/>
          <w:szCs w:val="24"/>
        </w:rPr>
        <w:t>A</w:t>
      </w:r>
      <w:r w:rsidRPr="009F5DAA">
        <w:rPr>
          <w:rFonts w:cs="Calibri"/>
          <w:sz w:val="24"/>
          <w:szCs w:val="24"/>
        </w:rPr>
        <w:t xml:space="preserve">) </w:t>
      </w:r>
      <w:r w:rsidR="009D544F">
        <w:rPr>
          <w:rFonts w:cs="Calibri"/>
          <w:sz w:val="24"/>
          <w:szCs w:val="24"/>
        </w:rPr>
        <w:t>Three-dimensional</w:t>
      </w:r>
      <w:r w:rsidRPr="009F5DAA">
        <w:rPr>
          <w:rFonts w:cs="Calibri"/>
          <w:sz w:val="24"/>
          <w:szCs w:val="24"/>
        </w:rPr>
        <w:t xml:space="preserve"> lateral representation electroporated </w:t>
      </w:r>
      <w:proofErr w:type="spellStart"/>
      <w:r w:rsidRPr="009F5DAA">
        <w:rPr>
          <w:rFonts w:cs="Calibri"/>
          <w:sz w:val="24"/>
          <w:szCs w:val="24"/>
        </w:rPr>
        <w:t>ependymoglial</w:t>
      </w:r>
      <w:proofErr w:type="spellEnd"/>
      <w:r w:rsidRPr="009F5DAA">
        <w:rPr>
          <w:rFonts w:cs="Calibri"/>
          <w:sz w:val="24"/>
          <w:szCs w:val="24"/>
        </w:rPr>
        <w:t xml:space="preserve"> cells, positive for both </w:t>
      </w:r>
      <w:proofErr w:type="spellStart"/>
      <w:r w:rsidRPr="009F5DAA">
        <w:rPr>
          <w:rFonts w:cs="Calibri"/>
          <w:sz w:val="24"/>
          <w:szCs w:val="24"/>
        </w:rPr>
        <w:t>Tg</w:t>
      </w:r>
      <w:proofErr w:type="spellEnd"/>
      <w:r w:rsidRPr="009F5DAA">
        <w:rPr>
          <w:rFonts w:cs="Calibri"/>
          <w:sz w:val="24"/>
          <w:szCs w:val="24"/>
        </w:rPr>
        <w:t>(</w:t>
      </w:r>
      <w:proofErr w:type="spellStart"/>
      <w:proofErr w:type="gramStart"/>
      <w:r w:rsidRPr="009F5DAA">
        <w:rPr>
          <w:rFonts w:cs="Calibri"/>
          <w:i/>
          <w:sz w:val="24"/>
          <w:szCs w:val="24"/>
        </w:rPr>
        <w:t>gfap:GFP</w:t>
      </w:r>
      <w:proofErr w:type="spellEnd"/>
      <w:proofErr w:type="gramEnd"/>
      <w:r w:rsidRPr="009F5DAA">
        <w:rPr>
          <w:rFonts w:cs="Calibri"/>
          <w:sz w:val="24"/>
          <w:szCs w:val="24"/>
        </w:rPr>
        <w:t>) and p</w:t>
      </w:r>
      <w:r w:rsidR="00271000">
        <w:rPr>
          <w:rFonts w:cs="Calibri"/>
          <w:sz w:val="24"/>
          <w:szCs w:val="24"/>
        </w:rPr>
        <w:t>CS</w:t>
      </w:r>
      <w:r w:rsidRPr="009F5DAA">
        <w:rPr>
          <w:rFonts w:cs="Calibri"/>
          <w:sz w:val="24"/>
          <w:szCs w:val="24"/>
        </w:rPr>
        <w:t>2-</w:t>
      </w:r>
      <w:r w:rsidR="00271000">
        <w:rPr>
          <w:rFonts w:cs="Calibri"/>
          <w:sz w:val="24"/>
          <w:szCs w:val="24"/>
        </w:rPr>
        <w:t>tdTomato-mem</w:t>
      </w:r>
      <w:r w:rsidRPr="009F5DAA">
        <w:rPr>
          <w:rFonts w:cs="Calibri"/>
          <w:sz w:val="24"/>
          <w:szCs w:val="24"/>
        </w:rPr>
        <w:t xml:space="preserve"> (yellow arrow).</w:t>
      </w:r>
      <w:r w:rsidR="00C80D2E">
        <w:rPr>
          <w:rFonts w:cs="Calibri"/>
          <w:sz w:val="24"/>
          <w:szCs w:val="24"/>
        </w:rPr>
        <w:t xml:space="preserve"> </w:t>
      </w:r>
      <w:r w:rsidRPr="009F5DAA">
        <w:rPr>
          <w:rFonts w:cs="Calibri"/>
          <w:sz w:val="24"/>
          <w:szCs w:val="24"/>
        </w:rPr>
        <w:t>(</w:t>
      </w:r>
      <w:r w:rsidRPr="0073720F">
        <w:rPr>
          <w:rFonts w:cs="Calibri"/>
          <w:b/>
          <w:sz w:val="24"/>
          <w:szCs w:val="24"/>
        </w:rPr>
        <w:t>B</w:t>
      </w:r>
      <w:r w:rsidRPr="009F5DAA">
        <w:rPr>
          <w:rFonts w:cs="Calibri"/>
          <w:sz w:val="24"/>
          <w:szCs w:val="24"/>
        </w:rPr>
        <w:t xml:space="preserve">) 3D lateral representation of unsuccessful electroporation. </w:t>
      </w:r>
      <w:r w:rsidR="009D544F">
        <w:rPr>
          <w:rFonts w:cs="Calibri"/>
          <w:sz w:val="24"/>
          <w:szCs w:val="24"/>
        </w:rPr>
        <w:t>T</w:t>
      </w:r>
      <w:r w:rsidRPr="009F5DAA">
        <w:rPr>
          <w:rFonts w:cs="Calibri"/>
          <w:sz w:val="24"/>
          <w:szCs w:val="24"/>
        </w:rPr>
        <w:t>he location of pCS2-</w:t>
      </w:r>
      <w:r w:rsidR="00271000">
        <w:rPr>
          <w:rFonts w:cs="Calibri"/>
          <w:sz w:val="24"/>
          <w:szCs w:val="24"/>
        </w:rPr>
        <w:t>tdTomato-mem</w:t>
      </w:r>
      <w:r w:rsidRPr="009F5DAA">
        <w:rPr>
          <w:rFonts w:cs="Calibri"/>
          <w:sz w:val="24"/>
          <w:szCs w:val="24"/>
        </w:rPr>
        <w:t xml:space="preserve"> positive cells above the </w:t>
      </w:r>
      <w:proofErr w:type="spellStart"/>
      <w:r w:rsidRPr="009F5DAA">
        <w:rPr>
          <w:rFonts w:cs="Calibri"/>
          <w:sz w:val="24"/>
          <w:szCs w:val="24"/>
        </w:rPr>
        <w:t>Tg</w:t>
      </w:r>
      <w:proofErr w:type="spellEnd"/>
      <w:r w:rsidRPr="009F5DAA">
        <w:rPr>
          <w:rFonts w:cs="Calibri"/>
          <w:sz w:val="24"/>
          <w:szCs w:val="24"/>
        </w:rPr>
        <w:t>(</w:t>
      </w:r>
      <w:proofErr w:type="spellStart"/>
      <w:proofErr w:type="gramStart"/>
      <w:r w:rsidRPr="009F5DAA">
        <w:rPr>
          <w:rFonts w:cs="Calibri"/>
          <w:i/>
          <w:sz w:val="24"/>
          <w:szCs w:val="24"/>
        </w:rPr>
        <w:t>gfap:GFP</w:t>
      </w:r>
      <w:proofErr w:type="spellEnd"/>
      <w:proofErr w:type="gramEnd"/>
      <w:r w:rsidRPr="009F5DAA">
        <w:rPr>
          <w:rFonts w:cs="Calibri"/>
          <w:sz w:val="24"/>
          <w:szCs w:val="24"/>
        </w:rPr>
        <w:t xml:space="preserve">) </w:t>
      </w:r>
      <w:proofErr w:type="spellStart"/>
      <w:r w:rsidRPr="009F5DAA">
        <w:rPr>
          <w:rFonts w:cs="Calibri"/>
          <w:sz w:val="24"/>
          <w:szCs w:val="24"/>
        </w:rPr>
        <w:t>ependymoglia</w:t>
      </w:r>
      <w:proofErr w:type="spellEnd"/>
      <w:r w:rsidRPr="009F5DAA">
        <w:rPr>
          <w:rFonts w:cs="Calibri"/>
          <w:sz w:val="24"/>
          <w:szCs w:val="24"/>
        </w:rPr>
        <w:t xml:space="preserve"> layer</w:t>
      </w:r>
      <w:r w:rsidR="009D544F">
        <w:rPr>
          <w:rFonts w:cs="Calibri"/>
          <w:sz w:val="24"/>
          <w:szCs w:val="24"/>
        </w:rPr>
        <w:t xml:space="preserve"> should be noted</w:t>
      </w:r>
      <w:r w:rsidRPr="009F5DAA">
        <w:rPr>
          <w:rFonts w:cs="Calibri"/>
          <w:sz w:val="24"/>
          <w:szCs w:val="24"/>
        </w:rPr>
        <w:t>. Most likely dorsal ependymal layer cells were electroporated (blue arrow). Scale bars</w:t>
      </w:r>
      <w:r w:rsidR="009D544F">
        <w:rPr>
          <w:rFonts w:cs="Calibri"/>
          <w:sz w:val="24"/>
          <w:szCs w:val="24"/>
        </w:rPr>
        <w:t xml:space="preserve"> =</w:t>
      </w:r>
      <w:r w:rsidRPr="009F5DAA">
        <w:rPr>
          <w:rFonts w:cs="Calibri"/>
          <w:sz w:val="24"/>
          <w:szCs w:val="24"/>
        </w:rPr>
        <w:t xml:space="preserve"> 30 µm.</w:t>
      </w:r>
    </w:p>
    <w:p w14:paraId="260E91DD" w14:textId="77777777" w:rsidR="00A42DFB" w:rsidRPr="00C80D2E" w:rsidRDefault="00A42DFB" w:rsidP="0045411C">
      <w:pPr>
        <w:spacing w:after="0" w:line="240" w:lineRule="auto"/>
        <w:rPr>
          <w:rFonts w:cs="Calibri"/>
          <w:sz w:val="24"/>
          <w:szCs w:val="24"/>
        </w:rPr>
      </w:pPr>
    </w:p>
    <w:p w14:paraId="7967E76B" w14:textId="5467FAE3" w:rsidR="001C3462" w:rsidRPr="00D9002F" w:rsidRDefault="001C3462" w:rsidP="0045411C">
      <w:pPr>
        <w:spacing w:after="0" w:line="240" w:lineRule="auto"/>
        <w:rPr>
          <w:rFonts w:cs="Calibri"/>
          <w:b/>
          <w:sz w:val="24"/>
          <w:szCs w:val="24"/>
        </w:rPr>
      </w:pPr>
      <w:r w:rsidRPr="00D9002F">
        <w:rPr>
          <w:rFonts w:cs="Calibri"/>
          <w:b/>
          <w:sz w:val="24"/>
          <w:szCs w:val="24"/>
        </w:rPr>
        <w:t xml:space="preserve">Video 1: 3D movie of zebrafish telencephalon and electroporated </w:t>
      </w:r>
      <w:proofErr w:type="spellStart"/>
      <w:r w:rsidRPr="00D9002F">
        <w:rPr>
          <w:rFonts w:cs="Calibri"/>
          <w:b/>
          <w:sz w:val="24"/>
          <w:szCs w:val="24"/>
        </w:rPr>
        <w:t>ependymoglial</w:t>
      </w:r>
      <w:proofErr w:type="spellEnd"/>
      <w:r w:rsidRPr="00D9002F">
        <w:rPr>
          <w:rFonts w:cs="Calibri"/>
          <w:b/>
          <w:sz w:val="24"/>
          <w:szCs w:val="24"/>
        </w:rPr>
        <w:t xml:space="preserve"> cells</w:t>
      </w:r>
      <w:r w:rsidR="00C80D2E" w:rsidRPr="00D9002F">
        <w:rPr>
          <w:rFonts w:cs="Calibri"/>
          <w:b/>
          <w:sz w:val="24"/>
          <w:szCs w:val="24"/>
        </w:rPr>
        <w:t xml:space="preserve">. </w:t>
      </w:r>
      <w:r w:rsidRPr="00D9002F">
        <w:rPr>
          <w:rFonts w:cs="Calibri"/>
          <w:sz w:val="24"/>
          <w:szCs w:val="24"/>
        </w:rPr>
        <w:t xml:space="preserve">Video shows one hemisphere of the zebrafish telencephalon in 3D. </w:t>
      </w:r>
      <w:proofErr w:type="spellStart"/>
      <w:r w:rsidRPr="00D9002F">
        <w:rPr>
          <w:rFonts w:cs="Calibri"/>
          <w:sz w:val="24"/>
          <w:szCs w:val="24"/>
        </w:rPr>
        <w:t>Ependymoglial</w:t>
      </w:r>
      <w:proofErr w:type="spellEnd"/>
      <w:r w:rsidRPr="00D9002F">
        <w:rPr>
          <w:rFonts w:cs="Calibri"/>
          <w:sz w:val="24"/>
          <w:szCs w:val="24"/>
        </w:rPr>
        <w:t xml:space="preserve"> cells are co-electroporated with two plasmids</w:t>
      </w:r>
      <w:r w:rsidR="009D544F">
        <w:rPr>
          <w:rFonts w:cs="Calibri"/>
          <w:sz w:val="24"/>
          <w:szCs w:val="24"/>
        </w:rPr>
        <w:t>:</w:t>
      </w:r>
      <w:r w:rsidRPr="00D9002F">
        <w:rPr>
          <w:rFonts w:cs="Calibri"/>
          <w:sz w:val="24"/>
          <w:szCs w:val="24"/>
        </w:rPr>
        <w:t xml:space="preserve"> </w:t>
      </w:r>
      <w:proofErr w:type="spellStart"/>
      <w:r w:rsidRPr="00D9002F">
        <w:rPr>
          <w:rFonts w:cs="Calibri"/>
          <w:sz w:val="24"/>
          <w:szCs w:val="24"/>
        </w:rPr>
        <w:t>tdTomato</w:t>
      </w:r>
      <w:proofErr w:type="spellEnd"/>
      <w:r w:rsidRPr="00D9002F">
        <w:rPr>
          <w:rFonts w:cs="Calibri"/>
          <w:sz w:val="24"/>
          <w:szCs w:val="24"/>
        </w:rPr>
        <w:t xml:space="preserve">-mem (red fluorescent protein anchored to the cell membrane) and H2B-YFP plasmid (labelling nuclei). </w:t>
      </w:r>
      <w:r w:rsidR="009D544F">
        <w:rPr>
          <w:rFonts w:cs="Calibri"/>
          <w:sz w:val="24"/>
          <w:szCs w:val="24"/>
        </w:rPr>
        <w:t>I</w:t>
      </w:r>
      <w:r w:rsidR="00D9002F" w:rsidRPr="00D9002F">
        <w:rPr>
          <w:rFonts w:cs="Calibri"/>
          <w:sz w:val="24"/>
          <w:szCs w:val="24"/>
        </w:rPr>
        <w:t>ndividually</w:t>
      </w:r>
      <w:r w:rsidR="009D544F">
        <w:rPr>
          <w:rFonts w:cs="Calibri"/>
          <w:sz w:val="24"/>
          <w:szCs w:val="24"/>
        </w:rPr>
        <w:t xml:space="preserve"> </w:t>
      </w:r>
      <w:r w:rsidRPr="00D9002F">
        <w:rPr>
          <w:rFonts w:cs="Calibri"/>
          <w:sz w:val="24"/>
          <w:szCs w:val="24"/>
        </w:rPr>
        <w:t xml:space="preserve">labelled </w:t>
      </w:r>
      <w:proofErr w:type="spellStart"/>
      <w:r w:rsidRPr="00D9002F">
        <w:rPr>
          <w:rFonts w:cs="Calibri"/>
          <w:sz w:val="24"/>
          <w:szCs w:val="24"/>
        </w:rPr>
        <w:t>ependymoglia</w:t>
      </w:r>
      <w:proofErr w:type="spellEnd"/>
      <w:r w:rsidRPr="00D9002F">
        <w:rPr>
          <w:rFonts w:cs="Calibri"/>
          <w:sz w:val="24"/>
          <w:szCs w:val="24"/>
        </w:rPr>
        <w:t xml:space="preserve"> with radial processes that can be </w:t>
      </w:r>
      <w:r w:rsidR="00D9002F" w:rsidRPr="00D9002F">
        <w:rPr>
          <w:rFonts w:cs="Calibri"/>
          <w:sz w:val="24"/>
          <w:szCs w:val="24"/>
        </w:rPr>
        <w:t xml:space="preserve">observed </w:t>
      </w:r>
      <w:r w:rsidRPr="00D9002F">
        <w:rPr>
          <w:rFonts w:cs="Calibri"/>
          <w:sz w:val="24"/>
          <w:szCs w:val="24"/>
        </w:rPr>
        <w:t xml:space="preserve">from aside. Yellow circles highlight </w:t>
      </w:r>
      <w:proofErr w:type="spellStart"/>
      <w:r w:rsidRPr="00D9002F">
        <w:rPr>
          <w:rFonts w:cs="Calibri"/>
          <w:sz w:val="24"/>
          <w:szCs w:val="24"/>
        </w:rPr>
        <w:t>ependymoglial</w:t>
      </w:r>
      <w:proofErr w:type="spellEnd"/>
      <w:r w:rsidRPr="00D9002F">
        <w:rPr>
          <w:rFonts w:cs="Calibri"/>
          <w:sz w:val="24"/>
          <w:szCs w:val="24"/>
        </w:rPr>
        <w:t xml:space="preserve"> cell </w:t>
      </w:r>
      <w:r w:rsidR="007B101D" w:rsidRPr="00D9002F">
        <w:rPr>
          <w:rFonts w:cs="Calibri"/>
          <w:sz w:val="24"/>
          <w:szCs w:val="24"/>
        </w:rPr>
        <w:t>with mitotic figure</w:t>
      </w:r>
      <w:r w:rsidRPr="00D9002F">
        <w:rPr>
          <w:rFonts w:cs="Calibri"/>
          <w:sz w:val="24"/>
          <w:szCs w:val="24"/>
        </w:rPr>
        <w:t xml:space="preserve"> visualized </w:t>
      </w:r>
      <w:r w:rsidR="007B101D" w:rsidRPr="00D9002F">
        <w:rPr>
          <w:rFonts w:cs="Calibri"/>
          <w:sz w:val="24"/>
          <w:szCs w:val="24"/>
        </w:rPr>
        <w:t>by</w:t>
      </w:r>
      <w:r w:rsidRPr="00D9002F">
        <w:rPr>
          <w:rFonts w:cs="Calibri"/>
          <w:sz w:val="24"/>
          <w:szCs w:val="24"/>
        </w:rPr>
        <w:t xml:space="preserve"> H2B-YFP </w:t>
      </w:r>
      <w:r w:rsidR="007B101D" w:rsidRPr="00D9002F">
        <w:rPr>
          <w:rFonts w:cs="Calibri"/>
          <w:sz w:val="24"/>
          <w:szCs w:val="24"/>
        </w:rPr>
        <w:t>labelled chromatin</w:t>
      </w:r>
      <w:r w:rsidRPr="00D9002F">
        <w:rPr>
          <w:rFonts w:cs="Calibri"/>
          <w:sz w:val="24"/>
          <w:szCs w:val="24"/>
        </w:rPr>
        <w:t xml:space="preserve">. </w:t>
      </w:r>
    </w:p>
    <w:p w14:paraId="10B525B2" w14:textId="77777777" w:rsidR="001C3462" w:rsidRDefault="001C3462" w:rsidP="0045411C">
      <w:pPr>
        <w:spacing w:after="0" w:line="240" w:lineRule="auto"/>
        <w:rPr>
          <w:rFonts w:cs="Calibri"/>
          <w:b/>
          <w:sz w:val="24"/>
          <w:szCs w:val="24"/>
        </w:rPr>
      </w:pPr>
    </w:p>
    <w:p w14:paraId="06D4B117" w14:textId="77158C52" w:rsidR="009F5DAA" w:rsidRPr="009F5DAA" w:rsidRDefault="009F5DAA" w:rsidP="0045411C">
      <w:pPr>
        <w:spacing w:after="0" w:line="240" w:lineRule="auto"/>
        <w:rPr>
          <w:rFonts w:cs="Calibri"/>
          <w:b/>
          <w:sz w:val="24"/>
          <w:szCs w:val="24"/>
        </w:rPr>
      </w:pPr>
      <w:r w:rsidRPr="009F5DAA">
        <w:rPr>
          <w:rFonts w:cs="Calibri"/>
          <w:b/>
          <w:sz w:val="24"/>
          <w:szCs w:val="24"/>
        </w:rPr>
        <w:t>DISCUSSION</w:t>
      </w:r>
      <w:r w:rsidRPr="009F5DAA">
        <w:rPr>
          <w:rFonts w:cs="Calibri"/>
          <w:b/>
          <w:bCs/>
          <w:sz w:val="24"/>
          <w:szCs w:val="24"/>
        </w:rPr>
        <w:t xml:space="preserve">: </w:t>
      </w:r>
    </w:p>
    <w:p w14:paraId="289A8437" w14:textId="77777777" w:rsidR="009F5DAA" w:rsidRPr="009F5DAA" w:rsidRDefault="009F5DAA" w:rsidP="0045411C">
      <w:pPr>
        <w:spacing w:after="0" w:line="240" w:lineRule="auto"/>
        <w:rPr>
          <w:rFonts w:cs="Calibri"/>
          <w:color w:val="808080"/>
          <w:sz w:val="24"/>
          <w:szCs w:val="24"/>
        </w:rPr>
      </w:pPr>
    </w:p>
    <w:p w14:paraId="6A5A2065" w14:textId="43A94104" w:rsidR="007C3423" w:rsidRDefault="009F5DAA">
      <w:pPr>
        <w:spacing w:after="0" w:line="240" w:lineRule="auto"/>
        <w:rPr>
          <w:rFonts w:cs="Calibri"/>
          <w:sz w:val="24"/>
          <w:szCs w:val="24"/>
        </w:rPr>
      </w:pPr>
      <w:r w:rsidRPr="009F5DAA">
        <w:rPr>
          <w:rFonts w:cs="Calibri"/>
          <w:sz w:val="24"/>
          <w:szCs w:val="24"/>
        </w:rPr>
        <w:t xml:space="preserve">This electroporation protocol is a </w:t>
      </w:r>
      <w:r w:rsidRPr="007602AE">
        <w:rPr>
          <w:rFonts w:cs="Calibri"/>
          <w:sz w:val="24"/>
          <w:szCs w:val="24"/>
        </w:rPr>
        <w:t>reliable in vivo method</w:t>
      </w:r>
      <w:r w:rsidRPr="009F5DAA">
        <w:rPr>
          <w:rFonts w:cs="Calibri"/>
          <w:sz w:val="24"/>
          <w:szCs w:val="24"/>
        </w:rPr>
        <w:t xml:space="preserve"> of labe</w:t>
      </w:r>
      <w:r w:rsidR="009D544F">
        <w:rPr>
          <w:rFonts w:cs="Calibri"/>
          <w:sz w:val="24"/>
          <w:szCs w:val="24"/>
        </w:rPr>
        <w:t>l</w:t>
      </w:r>
      <w:r w:rsidRPr="009F5DAA">
        <w:rPr>
          <w:rFonts w:cs="Calibri"/>
          <w:sz w:val="24"/>
          <w:szCs w:val="24"/>
        </w:rPr>
        <w:t xml:space="preserve">ling individual </w:t>
      </w:r>
      <w:proofErr w:type="spellStart"/>
      <w:r w:rsidRPr="009F5DAA">
        <w:rPr>
          <w:rFonts w:cs="Calibri"/>
          <w:sz w:val="24"/>
          <w:szCs w:val="24"/>
        </w:rPr>
        <w:t>ependymoglial</w:t>
      </w:r>
      <w:proofErr w:type="spellEnd"/>
      <w:r w:rsidRPr="009F5DAA">
        <w:rPr>
          <w:rFonts w:cs="Calibri"/>
          <w:sz w:val="24"/>
          <w:szCs w:val="24"/>
        </w:rPr>
        <w:t xml:space="preserve"> cells</w:t>
      </w:r>
      <w:r w:rsidR="00BF50F0">
        <w:rPr>
          <w:rFonts w:cs="Calibri"/>
          <w:sz w:val="24"/>
          <w:szCs w:val="24"/>
        </w:rPr>
        <w:t xml:space="preserve">. </w:t>
      </w:r>
      <w:r w:rsidR="007C3423">
        <w:rPr>
          <w:rFonts w:cs="Calibri"/>
          <w:sz w:val="24"/>
          <w:szCs w:val="24"/>
        </w:rPr>
        <w:t>T</w:t>
      </w:r>
      <w:r w:rsidR="00F909C6">
        <w:rPr>
          <w:rFonts w:cs="Calibri"/>
          <w:sz w:val="24"/>
          <w:szCs w:val="24"/>
        </w:rPr>
        <w:t xml:space="preserve">he protocol </w:t>
      </w:r>
      <w:r w:rsidR="007C3423">
        <w:rPr>
          <w:rFonts w:cs="Calibri"/>
          <w:sz w:val="24"/>
          <w:szCs w:val="24"/>
        </w:rPr>
        <w:t xml:space="preserve">may </w:t>
      </w:r>
      <w:r w:rsidR="00F909C6">
        <w:rPr>
          <w:rFonts w:cs="Calibri"/>
          <w:sz w:val="24"/>
          <w:szCs w:val="24"/>
        </w:rPr>
        <w:t xml:space="preserve">need a </w:t>
      </w:r>
      <w:r w:rsidR="00AD74E8">
        <w:rPr>
          <w:rFonts w:cs="Calibri"/>
          <w:sz w:val="24"/>
          <w:szCs w:val="24"/>
        </w:rPr>
        <w:t>further adaptation</w:t>
      </w:r>
      <w:r w:rsidR="00F909C6">
        <w:rPr>
          <w:rFonts w:cs="Calibri"/>
          <w:sz w:val="24"/>
          <w:szCs w:val="24"/>
        </w:rPr>
        <w:t xml:space="preserve"> to label other cell types such as neurons or oligodendrocytes</w:t>
      </w:r>
      <w:r w:rsidRPr="009F5DAA">
        <w:rPr>
          <w:rFonts w:cs="Calibri"/>
          <w:sz w:val="24"/>
          <w:szCs w:val="24"/>
        </w:rPr>
        <w:t xml:space="preserve">. </w:t>
      </w:r>
      <w:r w:rsidR="007C3423">
        <w:rPr>
          <w:rFonts w:cs="Calibri"/>
          <w:sz w:val="24"/>
          <w:szCs w:val="24"/>
        </w:rPr>
        <w:t>T</w:t>
      </w:r>
      <w:r w:rsidR="00DE277E">
        <w:rPr>
          <w:rFonts w:cs="Calibri"/>
          <w:sz w:val="24"/>
          <w:szCs w:val="24"/>
        </w:rPr>
        <w:t xml:space="preserve">o achieve successful labelling, </w:t>
      </w:r>
      <w:r w:rsidR="00DE277E" w:rsidRPr="006D4C33">
        <w:rPr>
          <w:sz w:val="24"/>
          <w:szCs w:val="24"/>
        </w:rPr>
        <w:t xml:space="preserve">plasmids containing different promoters can be used. Chicken-beta actin promoter, eF1alpha, CMV and ubiquitin promoter have been previously used to drive the expression of different transgenes in </w:t>
      </w:r>
      <w:proofErr w:type="spellStart"/>
      <w:r w:rsidR="00DE277E" w:rsidRPr="006D4C33">
        <w:rPr>
          <w:sz w:val="24"/>
          <w:szCs w:val="24"/>
        </w:rPr>
        <w:t>ependymoglia</w:t>
      </w:r>
      <w:proofErr w:type="spellEnd"/>
      <w:r w:rsidR="00DE277E" w:rsidRPr="006D4C33">
        <w:rPr>
          <w:sz w:val="24"/>
          <w:szCs w:val="24"/>
        </w:rPr>
        <w:t xml:space="preserve"> and their progeny</w:t>
      </w:r>
      <w:r w:rsidR="00DE277E" w:rsidRPr="006D4C33">
        <w:rPr>
          <w:sz w:val="24"/>
          <w:szCs w:val="24"/>
        </w:rPr>
        <w:fldChar w:fldCharType="begin"/>
      </w:r>
      <w:r w:rsidR="00DE277E" w:rsidRPr="006D4C33">
        <w:rPr>
          <w:sz w:val="24"/>
          <w:szCs w:val="24"/>
        </w:rPr>
        <w:instrText xml:space="preserve"> ADDIN EN.CITE &lt;EndNote&gt;&lt;Cite&gt;&lt;Author&gt;Barbosa&lt;/Author&gt;&lt;Year&gt;2014&lt;/Year&gt;&lt;RecNum&gt;5679&lt;/RecNum&gt;&lt;DisplayText&gt;&lt;style face="superscript"&gt;23&lt;/style&gt;&lt;/DisplayText&gt;&lt;record&gt;&lt;rec-number&gt;5679&lt;/rec-number&gt;&lt;foreign-keys&gt;&lt;key app="EN" db-id="5ex0fsrx2xdpacefp29vxewl25zra0tt0dfz" timestamp="1557738538"&gt;5679&lt;/key&gt;&lt;/foreign-keys&gt;&lt;ref-type name="Journal Article"&gt;17&lt;/ref-type&gt;&lt;contributors&gt;&lt;authors&gt;&lt;author&gt;Barbosa, J. S.&lt;/author&gt;&lt;/authors&gt;&lt;/contributors&gt;&lt;titles&gt;&lt;title&gt;In vivo single cell analysis reveals distinct behavior of neural stem and progenitor cells in homeostasis and regeneration in the adult brain&lt;/title&gt;&lt;secondary-title&gt;Doctoral dissertation. University of Coimbra.&lt;/secondary-title&gt;&lt;/titles&gt;&lt;periodical&gt;&lt;full-title&gt;Doctoral dissertation. University of Coimbra.&lt;/full-title&gt;&lt;/periodical&gt;&lt;dates&gt;&lt;year&gt;2014&lt;/year&gt;&lt;/dates&gt;&lt;work-type&gt;Doctoral dissertation. University of Coimbra.&lt;/work-type&gt;&lt;urls&gt;&lt;/urls&gt;&lt;/record&gt;&lt;/Cite&gt;&lt;/EndNote&gt;</w:instrText>
      </w:r>
      <w:r w:rsidR="00DE277E" w:rsidRPr="006D4C33">
        <w:rPr>
          <w:sz w:val="24"/>
          <w:szCs w:val="24"/>
        </w:rPr>
        <w:fldChar w:fldCharType="separate"/>
      </w:r>
      <w:r w:rsidR="00DE277E" w:rsidRPr="006D4C33">
        <w:rPr>
          <w:noProof/>
          <w:sz w:val="24"/>
          <w:szCs w:val="24"/>
          <w:vertAlign w:val="superscript"/>
        </w:rPr>
        <w:t>23</w:t>
      </w:r>
      <w:r w:rsidR="00DE277E" w:rsidRPr="006D4C33">
        <w:rPr>
          <w:sz w:val="24"/>
          <w:szCs w:val="24"/>
        </w:rPr>
        <w:fldChar w:fldCharType="end"/>
      </w:r>
      <w:r w:rsidR="007C3423">
        <w:rPr>
          <w:sz w:val="24"/>
          <w:szCs w:val="24"/>
        </w:rPr>
        <w:t>.</w:t>
      </w:r>
      <w:r w:rsidR="00DE277E" w:rsidRPr="00A044E3">
        <w:t xml:space="preserve"> </w:t>
      </w:r>
      <w:r w:rsidR="00DE277E" w:rsidRPr="006D4C33">
        <w:rPr>
          <w:sz w:val="24"/>
          <w:szCs w:val="24"/>
        </w:rPr>
        <w:t>However, different kinetics of transgene expression was observed which should be taken into the account. For example, CMV promoter driven transgene expression is very fast (expression could be seen after 24h), while eF1alpha takes longer</w:t>
      </w:r>
      <w:r w:rsidR="00DE277E" w:rsidRPr="00DE277E">
        <w:t>.</w:t>
      </w:r>
      <w:r w:rsidR="00DE277E" w:rsidRPr="00A044E3">
        <w:t xml:space="preserve"> </w:t>
      </w:r>
      <w:r w:rsidRPr="009F5DAA">
        <w:rPr>
          <w:rFonts w:cs="Calibri"/>
          <w:sz w:val="24"/>
          <w:szCs w:val="24"/>
        </w:rPr>
        <w:t xml:space="preserve">Apart from </w:t>
      </w:r>
      <w:proofErr w:type="spellStart"/>
      <w:r w:rsidRPr="009F5DAA">
        <w:rPr>
          <w:rFonts w:cs="Calibri"/>
          <w:sz w:val="24"/>
          <w:szCs w:val="24"/>
        </w:rPr>
        <w:t>labe</w:t>
      </w:r>
      <w:r w:rsidR="007C3423">
        <w:rPr>
          <w:rFonts w:cs="Calibri"/>
          <w:sz w:val="24"/>
          <w:szCs w:val="24"/>
        </w:rPr>
        <w:t>l</w:t>
      </w:r>
      <w:r w:rsidRPr="009F5DAA">
        <w:rPr>
          <w:rFonts w:cs="Calibri"/>
          <w:sz w:val="24"/>
          <w:szCs w:val="24"/>
        </w:rPr>
        <w:t>ing</w:t>
      </w:r>
      <w:proofErr w:type="spellEnd"/>
      <w:r w:rsidRPr="009F5DAA">
        <w:rPr>
          <w:rFonts w:cs="Calibri"/>
          <w:sz w:val="24"/>
          <w:szCs w:val="24"/>
        </w:rPr>
        <w:t xml:space="preserve">, </w:t>
      </w:r>
      <w:r w:rsidR="007C3423">
        <w:rPr>
          <w:rFonts w:cs="Calibri"/>
          <w:sz w:val="24"/>
          <w:szCs w:val="24"/>
        </w:rPr>
        <w:t>the</w:t>
      </w:r>
      <w:r w:rsidR="007C3423" w:rsidRPr="009F5DAA">
        <w:rPr>
          <w:rFonts w:cs="Calibri"/>
          <w:sz w:val="24"/>
          <w:szCs w:val="24"/>
        </w:rPr>
        <w:t xml:space="preserve"> </w:t>
      </w:r>
      <w:r w:rsidRPr="009F5DAA">
        <w:rPr>
          <w:rFonts w:cs="Calibri"/>
          <w:sz w:val="24"/>
          <w:szCs w:val="24"/>
        </w:rPr>
        <w:t xml:space="preserve">electroporation protocol can be used as a fast and straightforward platform of gene editing with the use of </w:t>
      </w:r>
      <w:proofErr w:type="spellStart"/>
      <w:r w:rsidRPr="009F5DAA">
        <w:rPr>
          <w:rFonts w:cs="Calibri"/>
          <w:sz w:val="24"/>
          <w:szCs w:val="24"/>
        </w:rPr>
        <w:t>Cre</w:t>
      </w:r>
      <w:proofErr w:type="spellEnd"/>
      <w:r w:rsidRPr="009F5DAA">
        <w:rPr>
          <w:rFonts w:cs="Calibri"/>
          <w:sz w:val="24"/>
          <w:szCs w:val="24"/>
        </w:rPr>
        <w:t xml:space="preserve"> recombinase or CRISPR Cas9 techniques</w:t>
      </w:r>
      <w:r w:rsidRPr="009F5DAA">
        <w:rPr>
          <w:rFonts w:cs="Calibri"/>
          <w:sz w:val="24"/>
          <w:szCs w:val="24"/>
          <w:vertAlign w:val="superscript"/>
        </w:rPr>
        <w:fldChar w:fldCharType="begin">
          <w:fldData xml:space="preserve">PEVuZE5vdGU+PENpdGU+PEF1dGhvcj5CcmV1bmlnPC9BdXRob3I+PFllYXI+MjAxODwvWWVhcj48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cGVyaW9kaWNhbD48cGFnZXM+ZTAxOTYwMTU8L3BhZ2VzPjx2b2x1bWU+MTM8L3ZvbHVtZT48bnVt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</w:fldData>
        </w:fldChar>
      </w:r>
      <w:r w:rsidR="00446688">
        <w:rPr>
          <w:rFonts w:cs="Calibri"/>
          <w:sz w:val="24"/>
          <w:szCs w:val="24"/>
          <w:vertAlign w:val="superscript"/>
        </w:rPr>
        <w:instrText xml:space="preserve"> ADDIN EN.CITE </w:instrText>
      </w:r>
      <w:r w:rsidR="00446688">
        <w:rPr>
          <w:rFonts w:cs="Calibri"/>
          <w:sz w:val="24"/>
          <w:szCs w:val="24"/>
          <w:vertAlign w:val="superscript"/>
        </w:rPr>
        <w:fldChar w:fldCharType="begin">
          <w:fldData xml:space="preserve">PEVuZE5vdGU+PENpdGU+PEF1dGhvcj5CcmV1bmlnPC9BdXRob3I+PFllYXI+MjAxODwvWWVhcj48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cGVyaW9kaWNhbD48cGFnZXM+ZTAxOTYwMTU8L3BhZ2VzPjx2b2x1bWU+MTM8L3ZvbHVtZT48bnVt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</w:fldData>
        </w:fldChar>
      </w:r>
      <w:r w:rsidR="00446688">
        <w:rPr>
          <w:rFonts w:cs="Calibri"/>
          <w:sz w:val="24"/>
          <w:szCs w:val="24"/>
          <w:vertAlign w:val="superscript"/>
        </w:rPr>
        <w:instrText xml:space="preserve"> ADDIN EN.CITE.DATA </w:instrText>
      </w:r>
      <w:r w:rsidR="00446688">
        <w:rPr>
          <w:rFonts w:cs="Calibri"/>
          <w:sz w:val="24"/>
          <w:szCs w:val="24"/>
          <w:vertAlign w:val="superscript"/>
        </w:rPr>
      </w:r>
      <w:r w:rsidR="00446688">
        <w:rPr>
          <w:rFonts w:cs="Calibri"/>
          <w:sz w:val="24"/>
          <w:szCs w:val="24"/>
          <w:vertAlign w:val="superscript"/>
        </w:rPr>
        <w:fldChar w:fldCharType="end"/>
      </w:r>
      <w:r w:rsidRPr="009F5DAA">
        <w:rPr>
          <w:rFonts w:cs="Calibri"/>
          <w:sz w:val="24"/>
          <w:szCs w:val="24"/>
          <w:vertAlign w:val="superscript"/>
        </w:rPr>
      </w:r>
      <w:r w:rsidRPr="009F5DAA">
        <w:rPr>
          <w:rFonts w:cs="Calibri"/>
          <w:sz w:val="24"/>
          <w:szCs w:val="24"/>
          <w:vertAlign w:val="superscript"/>
        </w:rPr>
        <w:fldChar w:fldCharType="separate"/>
      </w:r>
      <w:r w:rsidR="00446688">
        <w:rPr>
          <w:rFonts w:cs="Calibri"/>
          <w:noProof/>
          <w:sz w:val="24"/>
          <w:szCs w:val="24"/>
          <w:vertAlign w:val="superscript"/>
        </w:rPr>
        <w:t>22</w:t>
      </w:r>
      <w:r w:rsidRPr="009F5DAA">
        <w:rPr>
          <w:rFonts w:cs="Calibri"/>
          <w:sz w:val="24"/>
          <w:szCs w:val="24"/>
          <w:vertAlign w:val="superscript"/>
        </w:rPr>
        <w:fldChar w:fldCharType="end"/>
      </w:r>
      <w:r w:rsidRPr="00D9002F">
        <w:rPr>
          <w:rFonts w:cs="Calibri"/>
          <w:sz w:val="24"/>
          <w:szCs w:val="24"/>
        </w:rPr>
        <w:t xml:space="preserve">. </w:t>
      </w:r>
      <w:r w:rsidR="00F9608B" w:rsidRPr="00D9002F">
        <w:rPr>
          <w:rFonts w:cs="Calibri"/>
          <w:sz w:val="24"/>
          <w:szCs w:val="24"/>
        </w:rPr>
        <w:t>Moreover, the use of flip-</w:t>
      </w:r>
      <w:r w:rsidR="005263FF" w:rsidRPr="00D9002F">
        <w:rPr>
          <w:rFonts w:cs="Calibri"/>
          <w:sz w:val="24"/>
          <w:szCs w:val="24"/>
        </w:rPr>
        <w:t>cassette</w:t>
      </w:r>
      <w:r w:rsidR="00F563A1" w:rsidRPr="00D9002F">
        <w:rPr>
          <w:rFonts w:cs="Calibri"/>
          <w:sz w:val="24"/>
          <w:szCs w:val="24"/>
        </w:rPr>
        <w:fldChar w:fldCharType="begin"/>
      </w:r>
      <w:r w:rsidR="007853E3" w:rsidRPr="00D9002F">
        <w:rPr>
          <w:rFonts w:cs="Calibri"/>
          <w:sz w:val="24"/>
          <w:szCs w:val="24"/>
        </w:rPr>
        <w:instrText xml:space="preserve"> ADDIN EN.CITE &lt;EndNote&gt;&lt;Cite&gt;&lt;Author&gt;Torper&lt;/Author&gt;&lt;Year&gt;2015&lt;/Year&gt;&lt;RecNum&gt;5585&lt;/RecNum&gt;&lt;DisplayText&gt;&lt;style face="superscript"&gt;25&lt;/style&gt;&lt;/DisplayText&gt;&lt;record&gt;&lt;rec-number&gt;5585&lt;/rec-number&gt;&lt;foreign-keys&gt;&lt;key app="EN" db-id="5ex0fsrx2xdpacefp29vxewl25zra0tt0dfz" timestamp="0"&gt;5585&lt;/key&gt;&lt;/foreign-keys&gt;&lt;ref-type name="Journal Article"&gt;17&lt;/ref-type&gt;&lt;contributors&gt;&lt;authors&gt;&lt;author&gt;Torper, O.&lt;/author&gt;&lt;author&gt;Ottosson, D. R.&lt;/author&gt;&lt;author&gt;Pereira, M.&lt;/author&gt;&lt;author&gt;Lau, S.&lt;/author&gt;&lt;author&gt;Cardoso, T.&lt;/author&gt;&lt;author&gt;Grealish, S.&lt;/author&gt;&lt;author&gt;Parmar, M.&lt;/author&gt;&lt;/authors&gt;&lt;/contributors&gt;&lt;auth-address&gt;Department of Experimental Medical Science, Wallenberg Neuroscience Center, Lund University, 221 84 Lund, Sweden; Lund Stem Cell Center, Lund University, 221 84 Lund, Sweden.&amp;#xD;Department of Experimental Medical Science, Wallenberg Neuroscience Center, Lund University, 221 84 Lund, Sweden; Lund Stem Cell Center, Lund University, 221 84 Lund, Sweden. Electronic address: malin.parmar@med.lu.se.&lt;/auth-address&gt;&lt;titles&gt;&lt;title&gt;In Vivo Reprogramming of Striatal NG2 Glia into Functional Neurons that Integrate into Local Host Circuitry&lt;/title&gt;&lt;secondary-title&gt;Cell Rep&lt;/secondary-title&gt;&lt;/titles&gt;&lt;periodical&gt;&lt;full-title&gt;Cell Rep&lt;/full-title&gt;&lt;abbr-1&gt;Cell reports&lt;/abbr-1&gt;&lt;/periodical&gt;&lt;pages&gt;474-81&lt;/pages&gt;&lt;volume&gt;12&lt;/volume&gt;&lt;number&gt;3&lt;/number&gt;&lt;dates&gt;&lt;year&gt;2015&lt;/year&gt;&lt;pub-dates&gt;&lt;date&gt;Jul 21&lt;/date&gt;&lt;/pub-dates&gt;&lt;/dates&gt;&lt;isbn&gt;2211-1247 (Electronic)&lt;/isbn&gt;&lt;accession-num&gt;26166567&lt;/accession-num&gt;&lt;urls&gt;&lt;related-urls&gt;&lt;url&gt;http://www.ncbi.nlm.nih.gov/pubmed/26166567&lt;/url&gt;&lt;/related-urls&gt;&lt;/urls&gt;&lt;custom2&gt;PMC4521079&lt;/custom2&gt;&lt;electronic-resource-num&gt;10.1016/j.celrep.2015.06.040&lt;/electronic-resource-num&gt;&lt;/record&gt;&lt;/Cite&gt;&lt;/EndNote&gt;</w:instrText>
      </w:r>
      <w:r w:rsidR="00F563A1" w:rsidRPr="00D9002F">
        <w:rPr>
          <w:rFonts w:cs="Calibri"/>
          <w:sz w:val="24"/>
          <w:szCs w:val="24"/>
        </w:rPr>
        <w:fldChar w:fldCharType="separate"/>
      </w:r>
      <w:r w:rsidR="007853E3" w:rsidRPr="00D9002F">
        <w:rPr>
          <w:rFonts w:cs="Calibri"/>
          <w:noProof/>
          <w:sz w:val="24"/>
          <w:szCs w:val="24"/>
          <w:vertAlign w:val="superscript"/>
        </w:rPr>
        <w:t>25</w:t>
      </w:r>
      <w:r w:rsidR="00F563A1" w:rsidRPr="00D9002F">
        <w:rPr>
          <w:rFonts w:cs="Calibri"/>
          <w:sz w:val="24"/>
          <w:szCs w:val="24"/>
        </w:rPr>
        <w:fldChar w:fldCharType="end"/>
      </w:r>
      <w:r w:rsidR="007C3423">
        <w:rPr>
          <w:rFonts w:cs="Calibri"/>
          <w:sz w:val="24"/>
          <w:szCs w:val="24"/>
        </w:rPr>
        <w:t>-</w:t>
      </w:r>
      <w:r w:rsidR="005263FF" w:rsidRPr="00D9002F">
        <w:rPr>
          <w:rFonts w:cs="Calibri"/>
          <w:sz w:val="24"/>
          <w:szCs w:val="24"/>
        </w:rPr>
        <w:t>c</w:t>
      </w:r>
      <w:r w:rsidR="00F9608B" w:rsidRPr="00D9002F">
        <w:rPr>
          <w:rFonts w:cs="Calibri"/>
          <w:sz w:val="24"/>
          <w:szCs w:val="24"/>
        </w:rPr>
        <w:t xml:space="preserve">ontaining plasmids and their electroporation in </w:t>
      </w:r>
      <w:r w:rsidR="00D9002F" w:rsidRPr="00D9002F">
        <w:rPr>
          <w:rFonts w:cs="Calibri"/>
          <w:sz w:val="24"/>
          <w:szCs w:val="24"/>
        </w:rPr>
        <w:t>cell type-</w:t>
      </w:r>
      <w:r w:rsidR="005263FF" w:rsidRPr="00D9002F">
        <w:rPr>
          <w:rFonts w:cs="Calibri"/>
          <w:sz w:val="24"/>
          <w:szCs w:val="24"/>
        </w:rPr>
        <w:t xml:space="preserve">specific </w:t>
      </w:r>
      <w:proofErr w:type="spellStart"/>
      <w:r w:rsidR="005263FF" w:rsidRPr="00D9002F">
        <w:rPr>
          <w:rFonts w:cs="Calibri"/>
          <w:sz w:val="24"/>
          <w:szCs w:val="24"/>
        </w:rPr>
        <w:t>Cre</w:t>
      </w:r>
      <w:proofErr w:type="spellEnd"/>
      <w:r w:rsidR="005263FF" w:rsidRPr="00D9002F">
        <w:rPr>
          <w:rFonts w:cs="Calibri"/>
          <w:sz w:val="24"/>
          <w:szCs w:val="24"/>
        </w:rPr>
        <w:t xml:space="preserve"> lines </w:t>
      </w:r>
      <w:r w:rsidR="007C3423">
        <w:rPr>
          <w:rFonts w:cs="Calibri"/>
          <w:sz w:val="24"/>
          <w:szCs w:val="24"/>
        </w:rPr>
        <w:t>may serve as</w:t>
      </w:r>
      <w:r w:rsidR="005263FF" w:rsidRPr="00D9002F">
        <w:rPr>
          <w:rFonts w:cs="Calibri"/>
          <w:sz w:val="24"/>
          <w:szCs w:val="24"/>
        </w:rPr>
        <w:t xml:space="preserve"> a clear extension of </w:t>
      </w:r>
      <w:r w:rsidR="007C3423">
        <w:rPr>
          <w:rFonts w:cs="Calibri"/>
          <w:sz w:val="24"/>
          <w:szCs w:val="24"/>
        </w:rPr>
        <w:t>a method</w:t>
      </w:r>
      <w:r w:rsidR="005263FF" w:rsidRPr="00D9002F">
        <w:rPr>
          <w:rFonts w:cs="Calibri"/>
          <w:sz w:val="24"/>
          <w:szCs w:val="24"/>
        </w:rPr>
        <w:t xml:space="preserve"> allowing labelling or gene-editing in the </w:t>
      </w:r>
      <w:proofErr w:type="spellStart"/>
      <w:r w:rsidR="005263FF" w:rsidRPr="00D9002F">
        <w:rPr>
          <w:rFonts w:cs="Calibri"/>
          <w:sz w:val="24"/>
          <w:szCs w:val="24"/>
        </w:rPr>
        <w:t>ependymoglial</w:t>
      </w:r>
      <w:proofErr w:type="spellEnd"/>
      <w:r w:rsidR="005263FF" w:rsidRPr="00D9002F">
        <w:rPr>
          <w:rFonts w:cs="Calibri"/>
          <w:sz w:val="24"/>
          <w:szCs w:val="24"/>
        </w:rPr>
        <w:t xml:space="preserve"> progeny generated after electroporation. </w:t>
      </w:r>
    </w:p>
    <w:p w14:paraId="161B649F" w14:textId="77777777" w:rsidR="007C3423" w:rsidRDefault="007C3423">
      <w:pPr>
        <w:spacing w:after="0" w:line="240" w:lineRule="auto"/>
        <w:rPr>
          <w:rFonts w:cs="Calibri"/>
          <w:sz w:val="24"/>
          <w:szCs w:val="24"/>
        </w:rPr>
      </w:pPr>
    </w:p>
    <w:p w14:paraId="4ACF090C" w14:textId="1206FF6D" w:rsidR="009F5DAA" w:rsidRDefault="007C3423" w:rsidP="0045411C">
      <w:pPr>
        <w:spacing w:after="0" w:line="240" w:lineRule="auto"/>
        <w:rPr>
          <w:rFonts w:cs="Calibri"/>
          <w:sz w:val="24"/>
          <w:szCs w:val="24"/>
        </w:rPr>
      </w:pPr>
      <w:r>
        <w:rPr>
          <w:rFonts w:cs="Calibri"/>
          <w:sz w:val="24"/>
          <w:szCs w:val="24"/>
        </w:rPr>
        <w:t>T</w:t>
      </w:r>
      <w:r w:rsidR="009F5DAA" w:rsidRPr="009F5DAA">
        <w:rPr>
          <w:rFonts w:cs="Calibri"/>
          <w:sz w:val="24"/>
          <w:szCs w:val="24"/>
        </w:rPr>
        <w:t xml:space="preserve">his protocol has several critical steps. First, during the injection step, </w:t>
      </w:r>
      <w:r>
        <w:rPr>
          <w:rFonts w:cs="Calibri"/>
          <w:sz w:val="24"/>
          <w:szCs w:val="24"/>
        </w:rPr>
        <w:t>the experimental</w:t>
      </w:r>
      <w:r w:rsidR="009F5DAA" w:rsidRPr="009F5DAA">
        <w:rPr>
          <w:rFonts w:cs="Calibri"/>
          <w:sz w:val="24"/>
          <w:szCs w:val="24"/>
        </w:rPr>
        <w:t xml:space="preserve"> needs to be careful that the injected plasmid amount is equal for each individual fish, such that the number of labelled cells remains comparably similar. This can be achieved by controlling the size of the glass capillary opening, meaning that the cut of each tip should be constant among different capillaries or calibration should be performed for each individual capillary. Additionally, the duration of injection, regulated by </w:t>
      </w:r>
      <w:r>
        <w:rPr>
          <w:rFonts w:cs="Calibri"/>
          <w:sz w:val="24"/>
          <w:szCs w:val="24"/>
        </w:rPr>
        <w:t xml:space="preserve">a </w:t>
      </w:r>
      <w:r w:rsidR="009F5DAA" w:rsidRPr="009F5DAA">
        <w:rPr>
          <w:rFonts w:cs="Calibri"/>
          <w:sz w:val="24"/>
          <w:szCs w:val="24"/>
        </w:rPr>
        <w:t xml:space="preserve">foot pedal, should be the same for each individual injection. Second, the proper position of a hole in the skull made with the micro-knife is crucial for the proper dispersion of the plasmid liquid throughout the telencephalon. It is equally important to penetrate the dorsal ependymal cell layer with the capillary tip, as stated in the protocol. Moreover, it is also essential that the hole created is not too </w:t>
      </w:r>
      <w:r>
        <w:rPr>
          <w:rFonts w:cs="Calibri"/>
          <w:sz w:val="24"/>
          <w:szCs w:val="24"/>
        </w:rPr>
        <w:t>large</w:t>
      </w:r>
      <w:r w:rsidR="009F5DAA" w:rsidRPr="009F5DAA">
        <w:rPr>
          <w:rFonts w:cs="Calibri"/>
          <w:sz w:val="24"/>
          <w:szCs w:val="24"/>
        </w:rPr>
        <w:t xml:space="preserve"> to prevent the plasmid mixture and cerebrospinal fluid from leaking out of the telencephalon. Another critical step is the strength of the applied electrical current. It is important to make sure that the electroporation device is operating as precisely as possible, such that the strength of the applied current does not deviate much from the voltage appearing on the screen, which is not always accurate. If these values are not consistent, it is necessary to adjust the strength of the current on the electroporation device, since an administered current higher than the recommended 54</w:t>
      </w:r>
      <w:r>
        <w:rPr>
          <w:rFonts w:cs="Calibri"/>
        </w:rPr>
        <w:t>–</w:t>
      </w:r>
      <w:r w:rsidR="009F5DAA" w:rsidRPr="009F5DAA">
        <w:rPr>
          <w:rFonts w:cs="Calibri"/>
          <w:sz w:val="24"/>
          <w:szCs w:val="24"/>
        </w:rPr>
        <w:t>57</w:t>
      </w:r>
      <w:r w:rsidR="007602AE">
        <w:rPr>
          <w:rFonts w:cs="Calibri"/>
          <w:sz w:val="24"/>
          <w:szCs w:val="24"/>
        </w:rPr>
        <w:t xml:space="preserve"> </w:t>
      </w:r>
      <w:r w:rsidR="009F5DAA" w:rsidRPr="009F5DAA">
        <w:rPr>
          <w:rFonts w:cs="Calibri"/>
          <w:sz w:val="24"/>
          <w:szCs w:val="24"/>
        </w:rPr>
        <w:t xml:space="preserve">V may compromise fish survival. </w:t>
      </w:r>
    </w:p>
    <w:p w14:paraId="73B6A3CF" w14:textId="77777777" w:rsidR="00C80D2E" w:rsidRPr="009F5DAA" w:rsidRDefault="00C80D2E" w:rsidP="0045411C">
      <w:pPr>
        <w:spacing w:after="0" w:line="240" w:lineRule="auto"/>
        <w:rPr>
          <w:rFonts w:cs="Calibri"/>
          <w:sz w:val="24"/>
          <w:szCs w:val="24"/>
        </w:rPr>
      </w:pPr>
    </w:p>
    <w:p w14:paraId="2484DE01" w14:textId="6CC2B24D" w:rsidR="007C3423" w:rsidRDefault="009F5DAA">
      <w:pPr>
        <w:spacing w:after="0" w:line="240" w:lineRule="auto"/>
        <w:rPr>
          <w:rFonts w:cs="Calibri"/>
          <w:sz w:val="24"/>
          <w:szCs w:val="24"/>
        </w:rPr>
      </w:pPr>
      <w:r w:rsidRPr="00FD6E66">
        <w:rPr>
          <w:rFonts w:cs="Calibri"/>
          <w:sz w:val="24"/>
          <w:szCs w:val="24"/>
        </w:rPr>
        <w:t xml:space="preserve">Compared to the other methods for a plasmid delivery and cell labelling commonly used in the field, electroporation has obvious advantages. </w:t>
      </w:r>
      <w:r w:rsidR="001C13EE" w:rsidRPr="002968D1">
        <w:rPr>
          <w:rFonts w:cs="Calibri"/>
          <w:sz w:val="24"/>
          <w:szCs w:val="24"/>
        </w:rPr>
        <w:t>Despite the critical steps mentioned above, it happens very rarely that no electroporated cells</w:t>
      </w:r>
      <w:r w:rsidR="002968D1" w:rsidRPr="002968D1">
        <w:rPr>
          <w:rFonts w:cs="Calibri"/>
          <w:sz w:val="24"/>
          <w:szCs w:val="24"/>
        </w:rPr>
        <w:t xml:space="preserve"> can be observed or that</w:t>
      </w:r>
      <w:r w:rsidR="001C13EE" w:rsidRPr="002968D1">
        <w:rPr>
          <w:rFonts w:cs="Calibri"/>
          <w:sz w:val="24"/>
          <w:szCs w:val="24"/>
        </w:rPr>
        <w:t xml:space="preserve"> the dorsal ependymal cells are </w:t>
      </w:r>
      <w:r w:rsidR="002968D1" w:rsidRPr="002968D1">
        <w:rPr>
          <w:rFonts w:cs="Calibri"/>
          <w:sz w:val="24"/>
          <w:szCs w:val="24"/>
        </w:rPr>
        <w:t xml:space="preserve">mistakenly </w:t>
      </w:r>
      <w:r w:rsidR="001C13EE" w:rsidRPr="002968D1">
        <w:rPr>
          <w:rFonts w:cs="Calibri"/>
          <w:sz w:val="24"/>
          <w:szCs w:val="24"/>
        </w:rPr>
        <w:t xml:space="preserve">electroporated. Generally, </w:t>
      </w:r>
      <w:r w:rsidR="002968D1" w:rsidRPr="002968D1">
        <w:rPr>
          <w:rFonts w:cs="Calibri"/>
          <w:sz w:val="24"/>
          <w:szCs w:val="24"/>
        </w:rPr>
        <w:t xml:space="preserve">the </w:t>
      </w:r>
      <w:r w:rsidR="001C13EE" w:rsidRPr="002968D1">
        <w:rPr>
          <w:rFonts w:cs="Calibri"/>
          <w:sz w:val="24"/>
          <w:szCs w:val="24"/>
        </w:rPr>
        <w:t>success rate of t</w:t>
      </w:r>
      <w:r w:rsidR="002968D1" w:rsidRPr="002968D1">
        <w:rPr>
          <w:rFonts w:cs="Calibri"/>
          <w:sz w:val="24"/>
          <w:szCs w:val="24"/>
        </w:rPr>
        <w:t>his</w:t>
      </w:r>
      <w:r w:rsidR="001C13EE" w:rsidRPr="002968D1">
        <w:rPr>
          <w:rFonts w:cs="Calibri"/>
          <w:sz w:val="24"/>
          <w:szCs w:val="24"/>
        </w:rPr>
        <w:t xml:space="preserve"> electroporation</w:t>
      </w:r>
      <w:r w:rsidR="002968D1" w:rsidRPr="002968D1">
        <w:rPr>
          <w:rFonts w:cs="Calibri"/>
          <w:sz w:val="24"/>
          <w:szCs w:val="24"/>
        </w:rPr>
        <w:t xml:space="preserve"> protocol</w:t>
      </w:r>
      <w:r w:rsidR="001C13EE" w:rsidRPr="002968D1">
        <w:rPr>
          <w:rFonts w:cs="Calibri"/>
          <w:sz w:val="24"/>
          <w:szCs w:val="24"/>
        </w:rPr>
        <w:t xml:space="preserve"> is 90</w:t>
      </w:r>
      <w:r w:rsidR="007C3423">
        <w:rPr>
          <w:rFonts w:cs="Calibri"/>
          <w:sz w:val="24"/>
          <w:szCs w:val="24"/>
        </w:rPr>
        <w:t>%</w:t>
      </w:r>
      <w:r w:rsidR="007C3423">
        <w:rPr>
          <w:rFonts w:cs="Calibri"/>
        </w:rPr>
        <w:t>–</w:t>
      </w:r>
      <w:r w:rsidR="001C13EE" w:rsidRPr="002968D1">
        <w:rPr>
          <w:rFonts w:cs="Calibri"/>
          <w:sz w:val="24"/>
          <w:szCs w:val="24"/>
        </w:rPr>
        <w:t xml:space="preserve">95% and we </w:t>
      </w:r>
      <w:r w:rsidR="00D9002F" w:rsidRPr="002968D1">
        <w:rPr>
          <w:rFonts w:cs="Calibri"/>
          <w:sz w:val="24"/>
          <w:szCs w:val="24"/>
        </w:rPr>
        <w:t>observe almost no</w:t>
      </w:r>
      <w:r w:rsidR="001C13EE" w:rsidRPr="002968D1">
        <w:rPr>
          <w:rFonts w:cs="Calibri"/>
          <w:sz w:val="24"/>
          <w:szCs w:val="24"/>
        </w:rPr>
        <w:t xml:space="preserve"> TUNEL+ cells after electroporation</w:t>
      </w:r>
      <w:r w:rsidR="001C13EE" w:rsidRPr="00FD6E66">
        <w:rPr>
          <w:rFonts w:cs="Calibri"/>
          <w:sz w:val="24"/>
          <w:szCs w:val="24"/>
        </w:rPr>
        <w:t xml:space="preserve">. </w:t>
      </w:r>
      <w:r w:rsidRPr="00FD6E66">
        <w:rPr>
          <w:rFonts w:cs="Calibri"/>
          <w:sz w:val="24"/>
          <w:szCs w:val="24"/>
        </w:rPr>
        <w:t>In contrast to lipofection for example, during electroporation, cationic liposomes (e.g.</w:t>
      </w:r>
      <w:r w:rsidR="0073720F">
        <w:rPr>
          <w:rFonts w:cs="Calibri"/>
          <w:sz w:val="24"/>
          <w:szCs w:val="24"/>
        </w:rPr>
        <w:t>,</w:t>
      </w:r>
      <w:r w:rsidRPr="00FD6E66">
        <w:rPr>
          <w:rFonts w:cs="Calibri"/>
          <w:sz w:val="24"/>
          <w:szCs w:val="24"/>
        </w:rPr>
        <w:t xml:space="preserve"> lipofectamine) are not used and thus </w:t>
      </w:r>
      <w:r w:rsidRPr="009F5DAA">
        <w:rPr>
          <w:rFonts w:cs="Calibri"/>
          <w:sz w:val="24"/>
          <w:szCs w:val="24"/>
        </w:rPr>
        <w:t>toxicity connected with its usage is completely avoided</w:t>
      </w:r>
      <w:r w:rsidRPr="009F5DAA">
        <w:rPr>
          <w:rFonts w:cs="Calibri"/>
          <w:sz w:val="24"/>
          <w:szCs w:val="24"/>
          <w:vertAlign w:val="superscript"/>
        </w:rPr>
        <w:fldChar w:fldCharType="begin">
          <w:fldData xml:space="preserve">PEVuZE5vdGU+PENpdGU+PEF1dGhvcj5OZ3V5ZW48L0F1dGhvcj48WWVhcj4yMDA3PC9ZZWFyPjxS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</w:fldData>
        </w:fldChar>
      </w:r>
      <w:r w:rsidR="007853E3">
        <w:rPr>
          <w:rFonts w:cs="Calibri"/>
          <w:sz w:val="24"/>
          <w:szCs w:val="24"/>
          <w:vertAlign w:val="superscript"/>
        </w:rPr>
        <w:instrText xml:space="preserve"> ADDIN EN.CITE </w:instrText>
      </w:r>
      <w:r w:rsidR="007853E3">
        <w:rPr>
          <w:rFonts w:cs="Calibri"/>
          <w:sz w:val="24"/>
          <w:szCs w:val="24"/>
          <w:vertAlign w:val="superscript"/>
        </w:rPr>
        <w:fldChar w:fldCharType="begin">
          <w:fldData xml:space="preserve">PEVuZE5vdGU+PENpdGU+PEF1dGhvcj5OZ3V5ZW48L0F1dGhvcj48WWVhcj4yMDA3PC9ZZWFyPjxS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</w:fldData>
        </w:fldChar>
      </w:r>
      <w:r w:rsidR="007853E3">
        <w:rPr>
          <w:rFonts w:cs="Calibri"/>
          <w:sz w:val="24"/>
          <w:szCs w:val="24"/>
          <w:vertAlign w:val="superscript"/>
        </w:rPr>
        <w:instrText xml:space="preserve"> ADDIN EN.CITE.DATA </w:instrText>
      </w:r>
      <w:r w:rsidR="007853E3">
        <w:rPr>
          <w:rFonts w:cs="Calibri"/>
          <w:sz w:val="24"/>
          <w:szCs w:val="24"/>
          <w:vertAlign w:val="superscript"/>
        </w:rPr>
      </w:r>
      <w:r w:rsidR="007853E3">
        <w:rPr>
          <w:rFonts w:cs="Calibri"/>
          <w:sz w:val="24"/>
          <w:szCs w:val="24"/>
          <w:vertAlign w:val="superscript"/>
        </w:rPr>
        <w:fldChar w:fldCharType="end"/>
      </w:r>
      <w:r w:rsidRPr="009F5DAA">
        <w:rPr>
          <w:rFonts w:cs="Calibri"/>
          <w:sz w:val="24"/>
          <w:szCs w:val="24"/>
          <w:vertAlign w:val="superscript"/>
        </w:rPr>
      </w:r>
      <w:r w:rsidRPr="009F5DAA">
        <w:rPr>
          <w:rFonts w:cs="Calibri"/>
          <w:sz w:val="24"/>
          <w:szCs w:val="24"/>
          <w:vertAlign w:val="superscript"/>
        </w:rPr>
        <w:fldChar w:fldCharType="separate"/>
      </w:r>
      <w:r w:rsidR="007853E3">
        <w:rPr>
          <w:rFonts w:cs="Calibri"/>
          <w:noProof/>
          <w:sz w:val="24"/>
          <w:szCs w:val="24"/>
          <w:vertAlign w:val="superscript"/>
        </w:rPr>
        <w:t>26</w:t>
      </w:r>
      <w:r w:rsidRPr="009F5DAA">
        <w:rPr>
          <w:rFonts w:cs="Calibri"/>
          <w:sz w:val="24"/>
          <w:szCs w:val="24"/>
          <w:vertAlign w:val="superscript"/>
        </w:rPr>
        <w:fldChar w:fldCharType="end"/>
      </w:r>
      <w:r w:rsidRPr="009F5DAA">
        <w:rPr>
          <w:rFonts w:cs="Calibri"/>
          <w:sz w:val="24"/>
          <w:szCs w:val="24"/>
        </w:rPr>
        <w:t>. It was previously reported that lipofection and electroporation have equal efficiency rates (20</w:t>
      </w:r>
      <w:r w:rsidR="007C3423">
        <w:rPr>
          <w:rFonts w:cs="Calibri"/>
        </w:rPr>
        <w:t>–</w:t>
      </w:r>
      <w:r w:rsidRPr="009F5DAA">
        <w:rPr>
          <w:rFonts w:cs="Calibri"/>
          <w:sz w:val="24"/>
          <w:szCs w:val="24"/>
        </w:rPr>
        <w:t>50 cells per telencephalon)</w:t>
      </w:r>
      <w:r w:rsidR="00514CB3">
        <w:rPr>
          <w:rFonts w:cs="Calibri"/>
          <w:sz w:val="24"/>
          <w:szCs w:val="24"/>
        </w:rPr>
        <w:fldChar w:fldCharType="begin"/>
      </w:r>
      <w:r w:rsidR="007853E3">
        <w:rPr>
          <w:rFonts w:cs="Calibri"/>
          <w:sz w:val="24"/>
          <w:szCs w:val="24"/>
        </w:rPr>
        <w:instrText xml:space="preserve"> ADDIN EN.CITE &lt;EndNote&gt;&lt;Cite&gt;&lt;Author&gt;Chapouton&lt;/Author&gt;&lt;Year&gt;2010&lt;/Year&gt;&lt;RecNum&gt;5680&lt;/RecNum&gt;&lt;DisplayText&gt;&lt;style face="superscript"&gt;27&lt;/style&gt;&lt;/DisplayText&gt;&lt;record&gt;&lt;rec-number&gt;5680&lt;/rec-number&gt;&lt;foreign-keys&gt;&lt;key app="EN" db-id="5ex0fsrx2xdpacefp29vxewl25zra0tt0dfz" timestamp="1557738797"&gt;5680&lt;/key&gt;&lt;/foreign-keys&gt;&lt;ref-type name="Journal Article"&gt;17&lt;/ref-type&gt;&lt;contributors&gt;&lt;authors&gt;&lt;author&gt;Chapouton, P.&lt;/author&gt;&lt;author&gt;Godinho, L.&lt;/author&gt;&lt;/authors&gt;&lt;/contributors&gt;&lt;titles&gt;&lt;title&gt;&lt;style face="normal" font="default" size="100%"&gt;Neurogenesis. Chapter IV in The Zebrafish: Cellular and Developmental Biology, Part A Developmental Biology. (Vol &lt;/style&gt;&lt;style face="bold" font="default" size="100%"&gt;100&lt;/style&gt;&lt;style face="normal" font="default" size="100%"&gt;)&lt;/style&gt;&lt;/title&gt;&lt;secondary-title&gt;Edited by Detrich III, H. W., Westerfield, M., &amp;amp; Zon, L. Academic Press&lt;/secondary-title&gt;&lt;/titles&gt;&lt;periodical&gt;&lt;full-title&gt;Edited by Detrich III, H. W., Westerfield, M., &amp;amp; Zon, L. Academic Press&lt;/full-title&gt;&lt;/periodical&gt;&lt;reprint-edition&gt;Edited by Detrich III, H. W., Westerfield, M., &amp;amp; Zon, L. Academic Press&lt;/reprint-edition&gt;&lt;dates&gt;&lt;year&gt;2010&lt;/year&gt;&lt;/dates&gt;&lt;urls&gt;&lt;/urls&gt;&lt;/record&gt;&lt;/Cite&gt;&lt;/EndNote&gt;</w:instrText>
      </w:r>
      <w:r w:rsidR="00514CB3">
        <w:rPr>
          <w:rFonts w:cs="Calibri"/>
          <w:sz w:val="24"/>
          <w:szCs w:val="24"/>
        </w:rPr>
        <w:fldChar w:fldCharType="separate"/>
      </w:r>
      <w:r w:rsidR="007853E3" w:rsidRPr="007853E3">
        <w:rPr>
          <w:rFonts w:cs="Calibri"/>
          <w:noProof/>
          <w:sz w:val="24"/>
          <w:szCs w:val="24"/>
          <w:vertAlign w:val="superscript"/>
        </w:rPr>
        <w:t>27</w:t>
      </w:r>
      <w:r w:rsidR="00514CB3">
        <w:rPr>
          <w:rFonts w:cs="Calibri"/>
          <w:sz w:val="24"/>
          <w:szCs w:val="24"/>
        </w:rPr>
        <w:fldChar w:fldCharType="end"/>
      </w:r>
      <w:r w:rsidRPr="009F5DAA">
        <w:rPr>
          <w:rFonts w:cs="Calibri"/>
          <w:sz w:val="24"/>
          <w:szCs w:val="24"/>
        </w:rPr>
        <w:t xml:space="preserve">. However, </w:t>
      </w:r>
      <w:r w:rsidR="007C3423">
        <w:rPr>
          <w:rFonts w:cs="Calibri"/>
          <w:sz w:val="24"/>
          <w:szCs w:val="24"/>
        </w:rPr>
        <w:t xml:space="preserve">this </w:t>
      </w:r>
      <w:r w:rsidRPr="009F5DAA">
        <w:rPr>
          <w:rFonts w:cs="Calibri"/>
          <w:sz w:val="24"/>
          <w:szCs w:val="24"/>
        </w:rPr>
        <w:t>optimized protocol generally yields 100</w:t>
      </w:r>
      <w:r w:rsidR="007C3423">
        <w:rPr>
          <w:rFonts w:cs="Calibri"/>
        </w:rPr>
        <w:t>–</w:t>
      </w:r>
      <w:r w:rsidR="00837E3C">
        <w:rPr>
          <w:rFonts w:cs="Calibri"/>
          <w:sz w:val="24"/>
          <w:szCs w:val="24"/>
        </w:rPr>
        <w:t xml:space="preserve">200 cells per telencephalon. </w:t>
      </w:r>
      <w:r w:rsidRPr="009F5DAA">
        <w:rPr>
          <w:rFonts w:cs="Calibri"/>
          <w:sz w:val="24"/>
          <w:szCs w:val="24"/>
        </w:rPr>
        <w:t xml:space="preserve">In comparison </w:t>
      </w:r>
      <w:r w:rsidR="007C3423">
        <w:rPr>
          <w:rFonts w:cs="Calibri"/>
          <w:sz w:val="24"/>
          <w:szCs w:val="24"/>
        </w:rPr>
        <w:t>to</w:t>
      </w:r>
      <w:r w:rsidRPr="009F5DAA">
        <w:rPr>
          <w:rFonts w:cs="Calibri"/>
          <w:sz w:val="24"/>
          <w:szCs w:val="24"/>
        </w:rPr>
        <w:t xml:space="preserve"> viral vectors, biosafety is not an issue with electroporation. </w:t>
      </w:r>
    </w:p>
    <w:p w14:paraId="063D6685" w14:textId="77777777" w:rsidR="007C3423" w:rsidRDefault="007C3423">
      <w:pPr>
        <w:spacing w:after="0" w:line="240" w:lineRule="auto"/>
        <w:rPr>
          <w:rFonts w:cs="Calibri"/>
          <w:sz w:val="24"/>
          <w:szCs w:val="24"/>
        </w:rPr>
      </w:pPr>
    </w:p>
    <w:p w14:paraId="7C2D122B" w14:textId="01C48D93" w:rsidR="00C80D2E" w:rsidRDefault="009F5DAA" w:rsidP="0045411C">
      <w:pPr>
        <w:spacing w:after="0" w:line="240" w:lineRule="auto"/>
        <w:rPr>
          <w:rFonts w:cs="Calibri"/>
          <w:sz w:val="24"/>
          <w:szCs w:val="24"/>
        </w:rPr>
      </w:pPr>
      <w:r w:rsidRPr="009F5DAA">
        <w:rPr>
          <w:rFonts w:cs="Calibri"/>
          <w:sz w:val="24"/>
          <w:szCs w:val="24"/>
        </w:rPr>
        <w:t xml:space="preserve">In addition, </w:t>
      </w:r>
      <w:r w:rsidRPr="009F5DAA">
        <w:rPr>
          <w:sz w:val="24"/>
          <w:szCs w:val="24"/>
        </w:rPr>
        <w:t>commonly used AAVs or lentiviruses fail to produce detectable expression of transgenes in zebrafish brain</w:t>
      </w:r>
      <w:r w:rsidRPr="009F5DAA">
        <w:rPr>
          <w:rFonts w:cs="Calibri"/>
          <w:sz w:val="24"/>
          <w:szCs w:val="24"/>
          <w:vertAlign w:val="superscript"/>
        </w:rPr>
        <w:fldChar w:fldCharType="begin">
          <w:fldData xml:space="preserve">PEVuZE5vdGU+PENpdGU+PEF1dGhvcj5ab3U8L0F1dGhvcj48WWVhcj4yMDE0PC9ZZWFyPjxSZWNO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</w:fldData>
        </w:fldChar>
      </w:r>
      <w:r w:rsidR="007853E3">
        <w:rPr>
          <w:rFonts w:cs="Calibri"/>
          <w:sz w:val="24"/>
          <w:szCs w:val="24"/>
          <w:vertAlign w:val="superscript"/>
        </w:rPr>
        <w:instrText xml:space="preserve"> ADDIN EN.CITE </w:instrText>
      </w:r>
      <w:r w:rsidR="007853E3">
        <w:rPr>
          <w:rFonts w:cs="Calibri"/>
          <w:sz w:val="24"/>
          <w:szCs w:val="24"/>
          <w:vertAlign w:val="superscript"/>
        </w:rPr>
        <w:fldChar w:fldCharType="begin">
          <w:fldData xml:space="preserve">PEVuZE5vdGU+PENpdGU+PEF1dGhvcj5ab3U8L0F1dGhvcj48WWVhcj4yMDE0PC9ZZWFyPjxSZWNO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</w:fldData>
        </w:fldChar>
      </w:r>
      <w:r w:rsidR="007853E3">
        <w:rPr>
          <w:rFonts w:cs="Calibri"/>
          <w:sz w:val="24"/>
          <w:szCs w:val="24"/>
          <w:vertAlign w:val="superscript"/>
        </w:rPr>
        <w:instrText xml:space="preserve"> ADDIN EN.CITE.DATA </w:instrText>
      </w:r>
      <w:r w:rsidR="007853E3">
        <w:rPr>
          <w:rFonts w:cs="Calibri"/>
          <w:sz w:val="24"/>
          <w:szCs w:val="24"/>
          <w:vertAlign w:val="superscript"/>
        </w:rPr>
      </w:r>
      <w:r w:rsidR="007853E3">
        <w:rPr>
          <w:rFonts w:cs="Calibri"/>
          <w:sz w:val="24"/>
          <w:szCs w:val="24"/>
          <w:vertAlign w:val="superscript"/>
        </w:rPr>
        <w:fldChar w:fldCharType="end"/>
      </w:r>
      <w:r w:rsidRPr="009F5DAA">
        <w:rPr>
          <w:rFonts w:cs="Calibri"/>
          <w:sz w:val="24"/>
          <w:szCs w:val="24"/>
          <w:vertAlign w:val="superscript"/>
        </w:rPr>
      </w:r>
      <w:r w:rsidRPr="009F5DAA">
        <w:rPr>
          <w:rFonts w:cs="Calibri"/>
          <w:sz w:val="24"/>
          <w:szCs w:val="24"/>
          <w:vertAlign w:val="superscript"/>
        </w:rPr>
        <w:fldChar w:fldCharType="separate"/>
      </w:r>
      <w:r w:rsidR="007853E3">
        <w:rPr>
          <w:rFonts w:cs="Calibri"/>
          <w:noProof/>
          <w:sz w:val="24"/>
          <w:szCs w:val="24"/>
          <w:vertAlign w:val="superscript"/>
        </w:rPr>
        <w:t>17,28</w:t>
      </w:r>
      <w:r w:rsidRPr="009F5DAA">
        <w:rPr>
          <w:rFonts w:cs="Calibri"/>
          <w:sz w:val="24"/>
          <w:szCs w:val="24"/>
          <w:vertAlign w:val="superscript"/>
        </w:rPr>
        <w:fldChar w:fldCharType="end"/>
      </w:r>
      <w:r w:rsidRPr="009F5DAA">
        <w:rPr>
          <w:rFonts w:cs="Calibri"/>
          <w:sz w:val="24"/>
          <w:szCs w:val="24"/>
        </w:rPr>
        <w:t xml:space="preserve">. Finally, although the </w:t>
      </w:r>
      <w:proofErr w:type="spellStart"/>
      <w:r w:rsidRPr="009F5DAA">
        <w:rPr>
          <w:rFonts w:cs="Calibri"/>
          <w:sz w:val="24"/>
          <w:szCs w:val="24"/>
        </w:rPr>
        <w:t>Cre</w:t>
      </w:r>
      <w:proofErr w:type="spellEnd"/>
      <w:r w:rsidRPr="009F5DAA">
        <w:rPr>
          <w:rFonts w:cs="Calibri"/>
          <w:sz w:val="24"/>
          <w:szCs w:val="24"/>
        </w:rPr>
        <w:t xml:space="preserve">-lox system is nowadays commonly </w:t>
      </w:r>
      <w:r w:rsidRPr="00FD6E66">
        <w:rPr>
          <w:rFonts w:cs="Calibri"/>
          <w:sz w:val="24"/>
          <w:szCs w:val="24"/>
        </w:rPr>
        <w:t>used in zebrafish, plasmid electroporation is faster since it does not require long waiting times necessary for fish breeding and growing and allows individual cell labe</w:t>
      </w:r>
      <w:r w:rsidR="007C3423">
        <w:rPr>
          <w:rFonts w:cs="Calibri"/>
          <w:sz w:val="24"/>
          <w:szCs w:val="24"/>
        </w:rPr>
        <w:t>l</w:t>
      </w:r>
      <w:r w:rsidRPr="00FD6E66">
        <w:rPr>
          <w:rFonts w:cs="Calibri"/>
          <w:sz w:val="24"/>
          <w:szCs w:val="24"/>
        </w:rPr>
        <w:t>ling and tracing.</w:t>
      </w:r>
      <w:r w:rsidR="00C42778" w:rsidRPr="00FD6E66">
        <w:rPr>
          <w:rFonts w:cs="Calibri"/>
          <w:sz w:val="24"/>
          <w:szCs w:val="24"/>
        </w:rPr>
        <w:t xml:space="preserve"> </w:t>
      </w:r>
      <w:r w:rsidR="00C42778" w:rsidRPr="002968D1">
        <w:rPr>
          <w:rFonts w:cs="Calibri"/>
          <w:sz w:val="24"/>
          <w:szCs w:val="24"/>
        </w:rPr>
        <w:t xml:space="preserve">However, such </w:t>
      </w:r>
      <w:r w:rsidR="002968D1" w:rsidRPr="002968D1">
        <w:rPr>
          <w:rFonts w:cs="Calibri"/>
          <w:sz w:val="24"/>
          <w:szCs w:val="24"/>
        </w:rPr>
        <w:t>a technique requires highly</w:t>
      </w:r>
      <w:r w:rsidR="007C3423">
        <w:rPr>
          <w:rFonts w:cs="Calibri"/>
          <w:sz w:val="24"/>
          <w:szCs w:val="24"/>
        </w:rPr>
        <w:t xml:space="preserve"> </w:t>
      </w:r>
      <w:r w:rsidR="00C42778" w:rsidRPr="002968D1">
        <w:rPr>
          <w:rFonts w:cs="Calibri"/>
          <w:sz w:val="24"/>
          <w:szCs w:val="24"/>
        </w:rPr>
        <w:t>skilled scientists to achieve successful electroporation and high survival rate</w:t>
      </w:r>
      <w:r w:rsidR="007C3423">
        <w:rPr>
          <w:rFonts w:cs="Calibri"/>
          <w:sz w:val="24"/>
          <w:szCs w:val="24"/>
        </w:rPr>
        <w:t>s</w:t>
      </w:r>
      <w:r w:rsidR="00C42778" w:rsidRPr="002968D1">
        <w:rPr>
          <w:rFonts w:cs="Calibri"/>
          <w:sz w:val="24"/>
          <w:szCs w:val="24"/>
        </w:rPr>
        <w:t xml:space="preserve"> of experimental anima</w:t>
      </w:r>
      <w:r w:rsidR="002968D1" w:rsidRPr="002968D1">
        <w:rPr>
          <w:rFonts w:cs="Calibri"/>
          <w:sz w:val="24"/>
          <w:szCs w:val="24"/>
        </w:rPr>
        <w:t>ls</w:t>
      </w:r>
      <w:r w:rsidR="007C3423">
        <w:rPr>
          <w:rFonts w:cs="Calibri"/>
          <w:sz w:val="24"/>
          <w:szCs w:val="24"/>
        </w:rPr>
        <w:t xml:space="preserve"> (w</w:t>
      </w:r>
      <w:r w:rsidR="002968D1" w:rsidRPr="002968D1">
        <w:rPr>
          <w:rFonts w:cs="Calibri"/>
          <w:sz w:val="24"/>
          <w:szCs w:val="24"/>
        </w:rPr>
        <w:t>e typically experience</w:t>
      </w:r>
      <w:r w:rsidR="00C42778" w:rsidRPr="002968D1">
        <w:rPr>
          <w:rFonts w:cs="Calibri"/>
          <w:sz w:val="24"/>
          <w:szCs w:val="24"/>
        </w:rPr>
        <w:t xml:space="preserve"> survival rate</w:t>
      </w:r>
      <w:r w:rsidR="007C3423">
        <w:rPr>
          <w:rFonts w:cs="Calibri"/>
          <w:sz w:val="24"/>
          <w:szCs w:val="24"/>
        </w:rPr>
        <w:t>s</w:t>
      </w:r>
      <w:r w:rsidR="00C42778" w:rsidRPr="002968D1">
        <w:rPr>
          <w:rFonts w:cs="Calibri"/>
          <w:sz w:val="24"/>
          <w:szCs w:val="24"/>
        </w:rPr>
        <w:t xml:space="preserve"> </w:t>
      </w:r>
      <w:r w:rsidR="002968D1" w:rsidRPr="002968D1">
        <w:rPr>
          <w:rFonts w:cs="Calibri"/>
          <w:sz w:val="24"/>
          <w:szCs w:val="24"/>
        </w:rPr>
        <w:t xml:space="preserve">of </w:t>
      </w:r>
      <w:r w:rsidR="007C3423">
        <w:rPr>
          <w:rFonts w:cs="Calibri"/>
          <w:sz w:val="24"/>
          <w:szCs w:val="24"/>
        </w:rPr>
        <w:t>~</w:t>
      </w:r>
      <w:r w:rsidR="00C42778" w:rsidRPr="002968D1">
        <w:rPr>
          <w:rFonts w:cs="Calibri"/>
          <w:sz w:val="24"/>
          <w:szCs w:val="24"/>
        </w:rPr>
        <w:t>70</w:t>
      </w:r>
      <w:r w:rsidR="007C3423">
        <w:rPr>
          <w:rFonts w:cs="Calibri"/>
          <w:sz w:val="24"/>
          <w:szCs w:val="24"/>
        </w:rPr>
        <w:t>%</w:t>
      </w:r>
      <w:r w:rsidR="007C3423">
        <w:rPr>
          <w:rFonts w:cs="Calibri"/>
        </w:rPr>
        <w:t>–</w:t>
      </w:r>
      <w:r w:rsidR="00C42778" w:rsidRPr="002968D1">
        <w:rPr>
          <w:rFonts w:cs="Calibri"/>
          <w:sz w:val="24"/>
          <w:szCs w:val="24"/>
        </w:rPr>
        <w:t>80%</w:t>
      </w:r>
      <w:r w:rsidR="007C3423">
        <w:rPr>
          <w:rFonts w:cs="Calibri"/>
          <w:sz w:val="24"/>
          <w:szCs w:val="24"/>
        </w:rPr>
        <w:t>)</w:t>
      </w:r>
      <w:r w:rsidR="00C42778" w:rsidRPr="002968D1">
        <w:rPr>
          <w:rFonts w:cs="Calibri"/>
          <w:sz w:val="24"/>
          <w:szCs w:val="24"/>
        </w:rPr>
        <w:t>.</w:t>
      </w:r>
      <w:r w:rsidR="002968D1" w:rsidRPr="002968D1">
        <w:rPr>
          <w:rFonts w:cs="Calibri"/>
          <w:sz w:val="24"/>
          <w:szCs w:val="24"/>
        </w:rPr>
        <w:t xml:space="preserve"> This rate also tends to fluctuate depending on the experimenter. </w:t>
      </w:r>
      <w:r w:rsidR="007C3423">
        <w:rPr>
          <w:rFonts w:cs="Calibri"/>
          <w:sz w:val="24"/>
          <w:szCs w:val="24"/>
        </w:rPr>
        <w:t>L</w:t>
      </w:r>
      <w:r w:rsidR="00C42778" w:rsidRPr="002968D1">
        <w:rPr>
          <w:rFonts w:cs="Calibri"/>
          <w:sz w:val="24"/>
          <w:szCs w:val="24"/>
        </w:rPr>
        <w:t xml:space="preserve">earning the procedure </w:t>
      </w:r>
      <w:r w:rsidR="007C3423">
        <w:rPr>
          <w:rFonts w:cs="Calibri"/>
          <w:sz w:val="24"/>
          <w:szCs w:val="24"/>
        </w:rPr>
        <w:t>requires</w:t>
      </w:r>
      <w:r w:rsidR="00C42778" w:rsidRPr="002968D1">
        <w:rPr>
          <w:rFonts w:cs="Calibri"/>
          <w:sz w:val="24"/>
          <w:szCs w:val="24"/>
        </w:rPr>
        <w:t xml:space="preserve"> p</w:t>
      </w:r>
      <w:r w:rsidR="002968D1" w:rsidRPr="002968D1">
        <w:rPr>
          <w:rFonts w:cs="Calibri"/>
          <w:sz w:val="24"/>
          <w:szCs w:val="24"/>
        </w:rPr>
        <w:t>ractice and typically takes three</w:t>
      </w:r>
      <w:r w:rsidR="00C42778" w:rsidRPr="002968D1">
        <w:rPr>
          <w:rFonts w:cs="Calibri"/>
          <w:sz w:val="24"/>
          <w:szCs w:val="24"/>
        </w:rPr>
        <w:t xml:space="preserve"> trials. </w:t>
      </w:r>
      <w:r w:rsidR="007C3423">
        <w:rPr>
          <w:rFonts w:cs="Calibri"/>
          <w:sz w:val="24"/>
          <w:szCs w:val="24"/>
        </w:rPr>
        <w:t>However, t</w:t>
      </w:r>
      <w:r w:rsidR="00C42778" w:rsidRPr="002968D1">
        <w:rPr>
          <w:rFonts w:cs="Calibri"/>
          <w:sz w:val="24"/>
          <w:szCs w:val="24"/>
        </w:rPr>
        <w:t>his is dependent on</w:t>
      </w:r>
      <w:r w:rsidR="007C3423">
        <w:rPr>
          <w:rFonts w:cs="Calibri"/>
          <w:sz w:val="24"/>
          <w:szCs w:val="24"/>
        </w:rPr>
        <w:t xml:space="preserve"> the</w:t>
      </w:r>
      <w:r w:rsidR="00C42778" w:rsidRPr="002968D1">
        <w:rPr>
          <w:rFonts w:cs="Calibri"/>
          <w:sz w:val="24"/>
          <w:szCs w:val="24"/>
        </w:rPr>
        <w:t xml:space="preserve"> manual </w:t>
      </w:r>
      <w:r w:rsidR="002968D1" w:rsidRPr="002968D1">
        <w:rPr>
          <w:rFonts w:cs="Calibri"/>
          <w:sz w:val="24"/>
          <w:szCs w:val="24"/>
        </w:rPr>
        <w:t xml:space="preserve">dexterity </w:t>
      </w:r>
      <w:r w:rsidR="00C42778" w:rsidRPr="002968D1">
        <w:rPr>
          <w:rFonts w:cs="Calibri"/>
          <w:sz w:val="24"/>
          <w:szCs w:val="24"/>
        </w:rPr>
        <w:t>of the</w:t>
      </w:r>
      <w:r w:rsidR="007C3423">
        <w:rPr>
          <w:rFonts w:cs="Calibri"/>
          <w:sz w:val="24"/>
          <w:szCs w:val="24"/>
        </w:rPr>
        <w:t xml:space="preserve"> individual</w:t>
      </w:r>
      <w:r w:rsidR="00C42778" w:rsidRPr="002968D1">
        <w:rPr>
          <w:rFonts w:cs="Calibri"/>
          <w:sz w:val="24"/>
          <w:szCs w:val="24"/>
        </w:rPr>
        <w:t xml:space="preserve"> and </w:t>
      </w:r>
      <w:r w:rsidR="007C3423">
        <w:rPr>
          <w:rFonts w:cs="Calibri"/>
          <w:sz w:val="24"/>
          <w:szCs w:val="24"/>
        </w:rPr>
        <w:t>may</w:t>
      </w:r>
      <w:r w:rsidR="002968D1">
        <w:rPr>
          <w:rFonts w:cs="Calibri"/>
          <w:sz w:val="24"/>
          <w:szCs w:val="24"/>
        </w:rPr>
        <w:t xml:space="preserve"> take longer</w:t>
      </w:r>
      <w:r w:rsidR="007C3423">
        <w:rPr>
          <w:rFonts w:cs="Calibri"/>
          <w:sz w:val="24"/>
          <w:szCs w:val="24"/>
        </w:rPr>
        <w:t xml:space="preserve"> in some cases</w:t>
      </w:r>
      <w:r w:rsidR="00C42778" w:rsidRPr="002968D1">
        <w:rPr>
          <w:rFonts w:cs="Calibri"/>
          <w:sz w:val="24"/>
          <w:szCs w:val="24"/>
        </w:rPr>
        <w:t>.</w:t>
      </w:r>
    </w:p>
    <w:p w14:paraId="543CF5A1" w14:textId="77777777" w:rsidR="006D4C33" w:rsidRDefault="006D4C33" w:rsidP="0045411C">
      <w:pPr>
        <w:spacing w:after="0" w:line="240" w:lineRule="auto"/>
        <w:rPr>
          <w:rFonts w:cs="Calibri"/>
          <w:sz w:val="24"/>
          <w:szCs w:val="24"/>
        </w:rPr>
      </w:pPr>
    </w:p>
    <w:p w14:paraId="2982EF33" w14:textId="1599F988" w:rsidR="009F5DAA" w:rsidRPr="009F5DAA" w:rsidRDefault="007C3423" w:rsidP="0045411C">
      <w:pPr>
        <w:spacing w:after="0" w:line="240" w:lineRule="auto"/>
        <w:rPr>
          <w:rFonts w:cs="Calibri"/>
          <w:sz w:val="24"/>
          <w:szCs w:val="24"/>
        </w:rPr>
      </w:pPr>
      <w:r>
        <w:rPr>
          <w:rFonts w:cs="Calibri"/>
          <w:sz w:val="24"/>
          <w:szCs w:val="24"/>
        </w:rPr>
        <w:t>The p</w:t>
      </w:r>
      <w:r w:rsidR="009F5DAA" w:rsidRPr="009F5DAA">
        <w:rPr>
          <w:rFonts w:cs="Calibri"/>
          <w:sz w:val="24"/>
          <w:szCs w:val="24"/>
        </w:rPr>
        <w:t xml:space="preserve">resented electroporation protocol is a fast, </w:t>
      </w:r>
      <w:r w:rsidR="00C80D2E" w:rsidRPr="009F5DAA">
        <w:rPr>
          <w:rFonts w:cs="Calibri"/>
          <w:sz w:val="24"/>
          <w:szCs w:val="24"/>
        </w:rPr>
        <w:t>highly efficient</w:t>
      </w:r>
      <w:r w:rsidR="009F5DAA" w:rsidRPr="009F5DAA">
        <w:rPr>
          <w:rFonts w:cs="Calibri"/>
          <w:sz w:val="24"/>
          <w:szCs w:val="24"/>
        </w:rPr>
        <w:t xml:space="preserve"> method </w:t>
      </w:r>
      <w:r>
        <w:rPr>
          <w:rFonts w:cs="Calibri"/>
          <w:sz w:val="24"/>
          <w:szCs w:val="24"/>
        </w:rPr>
        <w:t>for</w:t>
      </w:r>
      <w:r w:rsidR="009F5DAA" w:rsidRPr="009F5DAA">
        <w:rPr>
          <w:rFonts w:cs="Calibri"/>
          <w:sz w:val="24"/>
          <w:szCs w:val="24"/>
        </w:rPr>
        <w:t xml:space="preserve"> electroporating </w:t>
      </w:r>
      <w:proofErr w:type="gramStart"/>
      <w:r w:rsidR="009F5DAA" w:rsidRPr="009F5DAA">
        <w:rPr>
          <w:rFonts w:cs="Calibri"/>
          <w:sz w:val="24"/>
          <w:szCs w:val="24"/>
        </w:rPr>
        <w:t>a large number of</w:t>
      </w:r>
      <w:proofErr w:type="gramEnd"/>
      <w:r w:rsidR="009F5DAA" w:rsidRPr="009F5DAA">
        <w:rPr>
          <w:rFonts w:cs="Calibri"/>
          <w:sz w:val="24"/>
          <w:szCs w:val="24"/>
        </w:rPr>
        <w:t xml:space="preserve"> </w:t>
      </w:r>
      <w:proofErr w:type="spellStart"/>
      <w:r w:rsidR="009F5DAA" w:rsidRPr="009F5DAA">
        <w:rPr>
          <w:rFonts w:cs="Calibri"/>
          <w:sz w:val="24"/>
          <w:szCs w:val="24"/>
        </w:rPr>
        <w:t>ependymoglial</w:t>
      </w:r>
      <w:proofErr w:type="spellEnd"/>
      <w:r w:rsidR="009F5DAA" w:rsidRPr="009F5DAA">
        <w:rPr>
          <w:rFonts w:cs="Calibri"/>
          <w:sz w:val="24"/>
          <w:szCs w:val="24"/>
        </w:rPr>
        <w:t xml:space="preserve"> cells with the necessary precautions to obtain optimal results. Electroporation of the adult zebrafish telencephalon is crucial </w:t>
      </w:r>
      <w:r>
        <w:rPr>
          <w:rFonts w:cs="Calibri"/>
          <w:sz w:val="24"/>
          <w:szCs w:val="24"/>
        </w:rPr>
        <w:t>for</w:t>
      </w:r>
      <w:r w:rsidR="009F5DAA" w:rsidRPr="009F5DAA">
        <w:rPr>
          <w:rFonts w:cs="Calibri"/>
          <w:sz w:val="24"/>
          <w:szCs w:val="24"/>
        </w:rPr>
        <w:t xml:space="preserve"> visualiz</w:t>
      </w:r>
      <w:r>
        <w:rPr>
          <w:rFonts w:cs="Calibri"/>
          <w:sz w:val="24"/>
          <w:szCs w:val="24"/>
        </w:rPr>
        <w:t>ing</w:t>
      </w:r>
      <w:r w:rsidR="009F5DAA" w:rsidRPr="009F5DAA">
        <w:rPr>
          <w:rFonts w:cs="Calibri"/>
          <w:sz w:val="24"/>
          <w:szCs w:val="24"/>
        </w:rPr>
        <w:t xml:space="preserve"> individual </w:t>
      </w:r>
      <w:proofErr w:type="spellStart"/>
      <w:r w:rsidR="009F5DAA" w:rsidRPr="009F5DAA">
        <w:rPr>
          <w:rFonts w:cs="Calibri"/>
          <w:sz w:val="24"/>
          <w:szCs w:val="24"/>
        </w:rPr>
        <w:t>ependymoglial</w:t>
      </w:r>
      <w:proofErr w:type="spellEnd"/>
      <w:r w:rsidR="009F5DAA" w:rsidRPr="009F5DAA">
        <w:rPr>
          <w:rFonts w:cs="Calibri"/>
          <w:sz w:val="24"/>
          <w:szCs w:val="24"/>
        </w:rPr>
        <w:t xml:space="preserve"> cells and study</w:t>
      </w:r>
      <w:r>
        <w:rPr>
          <w:rFonts w:cs="Calibri"/>
          <w:sz w:val="24"/>
          <w:szCs w:val="24"/>
        </w:rPr>
        <w:t>ing</w:t>
      </w:r>
      <w:r w:rsidR="009F5DAA" w:rsidRPr="009F5DAA">
        <w:rPr>
          <w:rFonts w:cs="Calibri"/>
          <w:sz w:val="24"/>
          <w:szCs w:val="24"/>
        </w:rPr>
        <w:t xml:space="preserve"> their role</w:t>
      </w:r>
      <w:r>
        <w:rPr>
          <w:rFonts w:cs="Calibri"/>
          <w:sz w:val="24"/>
          <w:szCs w:val="24"/>
        </w:rPr>
        <w:t>s</w:t>
      </w:r>
      <w:r w:rsidR="009F5DAA" w:rsidRPr="009F5DAA">
        <w:rPr>
          <w:rFonts w:cs="Calibri"/>
          <w:sz w:val="24"/>
          <w:szCs w:val="24"/>
        </w:rPr>
        <w:t xml:space="preserve"> in neurogenesis and regeneration process</w:t>
      </w:r>
      <w:r>
        <w:rPr>
          <w:rFonts w:cs="Calibri"/>
          <w:sz w:val="24"/>
          <w:szCs w:val="24"/>
        </w:rPr>
        <w:t>es</w:t>
      </w:r>
      <w:r w:rsidR="009F5DAA" w:rsidRPr="009F5DAA">
        <w:rPr>
          <w:rFonts w:cs="Calibri"/>
          <w:sz w:val="24"/>
          <w:szCs w:val="24"/>
        </w:rPr>
        <w:t>.  Recently, success has been achieved in the simultaneous disruption of multiple genes of the adult zebrafish telencephalon through gene editing via the electroporation and StagR-Cas9 techniques</w:t>
      </w:r>
      <w:r w:rsidR="009F5DAA" w:rsidRPr="009F5DAA">
        <w:rPr>
          <w:rFonts w:cs="Calibri"/>
          <w:sz w:val="24"/>
          <w:szCs w:val="24"/>
          <w:vertAlign w:val="superscript"/>
        </w:rPr>
        <w:fldChar w:fldCharType="begin">
          <w:fldData xml:space="preserve">PEVuZE5vdGU+PENpdGU+PEF1dGhvcj5CcmV1bmlnPC9BdXRob3I+PFllYXI+MjAxODwvWWVhcj48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cGVyaW9kaWNhbD48cGFnZXM+ZTAxOTYwMTU8L3BhZ2VzPjx2b2x1bWU+MTM8L3ZvbHVtZT48bnVt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</w:fldData>
        </w:fldChar>
      </w:r>
      <w:r w:rsidR="00446688">
        <w:rPr>
          <w:rFonts w:cs="Calibri"/>
          <w:sz w:val="24"/>
          <w:szCs w:val="24"/>
          <w:vertAlign w:val="superscript"/>
        </w:rPr>
        <w:instrText xml:space="preserve"> ADDIN EN.CITE </w:instrText>
      </w:r>
      <w:r w:rsidR="00446688">
        <w:rPr>
          <w:rFonts w:cs="Calibri"/>
          <w:sz w:val="24"/>
          <w:szCs w:val="24"/>
          <w:vertAlign w:val="superscript"/>
        </w:rPr>
        <w:fldChar w:fldCharType="begin">
          <w:fldData xml:space="preserve">PEVuZE5vdGU+PENpdGU+PEF1dGhvcj5CcmV1bmlnPC9BdXRob3I+PFllYXI+MjAxODwvWWVhcj48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cGVyaW9kaWNhbD48cGFnZXM+ZTAxOTYwMTU8L3BhZ2VzPjx2b2x1bWU+MTM8L3ZvbHVtZT48bnVt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</w:fldData>
        </w:fldChar>
      </w:r>
      <w:r w:rsidR="00446688">
        <w:rPr>
          <w:rFonts w:cs="Calibri"/>
          <w:sz w:val="24"/>
          <w:szCs w:val="24"/>
          <w:vertAlign w:val="superscript"/>
        </w:rPr>
        <w:instrText xml:space="preserve"> ADDIN EN.CITE.DATA </w:instrText>
      </w:r>
      <w:r w:rsidR="00446688">
        <w:rPr>
          <w:rFonts w:cs="Calibri"/>
          <w:sz w:val="24"/>
          <w:szCs w:val="24"/>
          <w:vertAlign w:val="superscript"/>
        </w:rPr>
      </w:r>
      <w:r w:rsidR="00446688">
        <w:rPr>
          <w:rFonts w:cs="Calibri"/>
          <w:sz w:val="24"/>
          <w:szCs w:val="24"/>
          <w:vertAlign w:val="superscript"/>
        </w:rPr>
        <w:fldChar w:fldCharType="end"/>
      </w:r>
      <w:r w:rsidR="009F5DAA" w:rsidRPr="009F5DAA">
        <w:rPr>
          <w:rFonts w:cs="Calibri"/>
          <w:sz w:val="24"/>
          <w:szCs w:val="24"/>
          <w:vertAlign w:val="superscript"/>
        </w:rPr>
      </w:r>
      <w:r w:rsidR="009F5DAA" w:rsidRPr="009F5DAA">
        <w:rPr>
          <w:rFonts w:cs="Calibri"/>
          <w:sz w:val="24"/>
          <w:szCs w:val="24"/>
          <w:vertAlign w:val="superscript"/>
        </w:rPr>
        <w:fldChar w:fldCharType="separate"/>
      </w:r>
      <w:r w:rsidR="00446688">
        <w:rPr>
          <w:rFonts w:cs="Calibri"/>
          <w:noProof/>
          <w:sz w:val="24"/>
          <w:szCs w:val="24"/>
          <w:vertAlign w:val="superscript"/>
        </w:rPr>
        <w:t>22</w:t>
      </w:r>
      <w:r w:rsidR="009F5DAA" w:rsidRPr="009F5DAA">
        <w:rPr>
          <w:rFonts w:cs="Calibri"/>
          <w:sz w:val="24"/>
          <w:szCs w:val="24"/>
          <w:vertAlign w:val="superscript"/>
        </w:rPr>
        <w:fldChar w:fldCharType="end"/>
      </w:r>
      <w:r w:rsidR="009F5DAA" w:rsidRPr="009F5DAA">
        <w:rPr>
          <w:rFonts w:cs="Calibri"/>
          <w:sz w:val="24"/>
          <w:szCs w:val="24"/>
        </w:rPr>
        <w:t xml:space="preserve">. This opens </w:t>
      </w:r>
      <w:r w:rsidR="0096443D">
        <w:rPr>
          <w:rFonts w:cs="Calibri"/>
          <w:sz w:val="24"/>
          <w:szCs w:val="24"/>
        </w:rPr>
        <w:t>many</w:t>
      </w:r>
      <w:r w:rsidR="009F5DAA" w:rsidRPr="009F5DAA">
        <w:rPr>
          <w:rFonts w:cs="Calibri"/>
          <w:sz w:val="24"/>
          <w:szCs w:val="24"/>
        </w:rPr>
        <w:t xml:space="preserve"> possibilities and future applications of electroporation for a broad range of genetic manipulations.</w:t>
      </w:r>
    </w:p>
    <w:p w14:paraId="0FAC72E2" w14:textId="77777777" w:rsidR="009F5DAA" w:rsidRPr="009F5DAA" w:rsidRDefault="009F5DAA" w:rsidP="0045411C">
      <w:pPr>
        <w:spacing w:after="0" w:line="240" w:lineRule="auto"/>
        <w:rPr>
          <w:rFonts w:cs="Calibri"/>
          <w:sz w:val="24"/>
          <w:szCs w:val="24"/>
        </w:rPr>
      </w:pPr>
    </w:p>
    <w:p w14:paraId="65C00A09" w14:textId="77777777" w:rsidR="009F5DAA" w:rsidRPr="009F5DAA" w:rsidRDefault="009F5DAA" w:rsidP="0045411C">
      <w:pPr>
        <w:pStyle w:val="NormalWeb"/>
        <w:spacing w:before="0" w:beforeAutospacing="0" w:after="0" w:afterAutospacing="0"/>
        <w:jc w:val="left"/>
        <w:rPr>
          <w:color w:val="808080"/>
        </w:rPr>
      </w:pPr>
      <w:r w:rsidRPr="009F5DAA">
        <w:rPr>
          <w:b/>
          <w:bCs/>
        </w:rPr>
        <w:t xml:space="preserve">ACKNOWLEDGMENTS: </w:t>
      </w:r>
    </w:p>
    <w:p w14:paraId="30CF2CFA" w14:textId="77777777" w:rsidR="009F5DAA" w:rsidRPr="009F5DAA" w:rsidRDefault="009F5DAA" w:rsidP="0045411C">
      <w:pPr>
        <w:spacing w:after="0" w:line="240" w:lineRule="auto"/>
        <w:rPr>
          <w:rFonts w:cs="Calibri"/>
          <w:bCs/>
          <w:sz w:val="24"/>
          <w:szCs w:val="24"/>
        </w:rPr>
      </w:pPr>
      <w:r w:rsidRPr="009F5DAA">
        <w:rPr>
          <w:rFonts w:cs="Calibri"/>
          <w:bCs/>
          <w:sz w:val="24"/>
          <w:szCs w:val="24"/>
        </w:rPr>
        <w:t xml:space="preserve">Special thanks to James </w:t>
      </w:r>
      <w:proofErr w:type="spellStart"/>
      <w:r w:rsidRPr="009F5DAA">
        <w:rPr>
          <w:rFonts w:cs="Calibri"/>
          <w:bCs/>
          <w:sz w:val="24"/>
          <w:szCs w:val="24"/>
        </w:rPr>
        <w:t>Copti</w:t>
      </w:r>
      <w:proofErr w:type="spellEnd"/>
      <w:r w:rsidRPr="009F5DAA">
        <w:rPr>
          <w:rFonts w:cs="Calibri"/>
          <w:bCs/>
          <w:sz w:val="24"/>
          <w:szCs w:val="24"/>
        </w:rPr>
        <w:t xml:space="preserve"> for editing of the manuscript. We also gratefully acknowledge funding to JN from the German Research foundation (DFG) by the SFB 870 and SPP “Integrative Analysis of Olfaction” and SPP 1738 “Emerging roles of non-coding RNAs in nervous system development, plasticity &amp; disease”, SPP1757 “Glial heterogeneity”, and Excellence Strategy within the framework of the Munich Cluster for Systems Neurology (EXC 2145 </w:t>
      </w:r>
      <w:proofErr w:type="spellStart"/>
      <w:r w:rsidRPr="009F5DAA">
        <w:rPr>
          <w:rFonts w:cs="Calibri"/>
          <w:bCs/>
          <w:sz w:val="24"/>
          <w:szCs w:val="24"/>
        </w:rPr>
        <w:t>SyNergy</w:t>
      </w:r>
      <w:proofErr w:type="spellEnd"/>
      <w:r w:rsidRPr="009F5DAA">
        <w:rPr>
          <w:rFonts w:cs="Calibri"/>
          <w:bCs/>
          <w:sz w:val="24"/>
          <w:szCs w:val="24"/>
        </w:rPr>
        <w:t xml:space="preserve"> – ID 390857198).</w:t>
      </w:r>
    </w:p>
    <w:p w14:paraId="16FD3CA1" w14:textId="77777777" w:rsidR="009F5DAA" w:rsidRPr="009F5DAA" w:rsidRDefault="009F5DAA" w:rsidP="0045411C">
      <w:pPr>
        <w:spacing w:after="0" w:line="240" w:lineRule="auto"/>
        <w:rPr>
          <w:rFonts w:cs="Calibri"/>
          <w:bCs/>
          <w:sz w:val="24"/>
          <w:szCs w:val="24"/>
        </w:rPr>
      </w:pPr>
    </w:p>
    <w:p w14:paraId="0C0B9CBF" w14:textId="77777777" w:rsidR="009F5DAA" w:rsidRPr="009F5DAA" w:rsidRDefault="009F5DAA" w:rsidP="0045411C">
      <w:pPr>
        <w:pStyle w:val="NormalWeb"/>
        <w:spacing w:before="0" w:beforeAutospacing="0" w:after="0" w:afterAutospacing="0"/>
        <w:jc w:val="left"/>
        <w:rPr>
          <w:color w:val="808080"/>
        </w:rPr>
      </w:pPr>
      <w:r w:rsidRPr="009F5DAA">
        <w:rPr>
          <w:b/>
        </w:rPr>
        <w:t>DISCLOSURES</w:t>
      </w:r>
      <w:r w:rsidRPr="009F5DAA">
        <w:rPr>
          <w:b/>
          <w:bCs/>
        </w:rPr>
        <w:t xml:space="preserve">: </w:t>
      </w:r>
    </w:p>
    <w:p w14:paraId="0683B783" w14:textId="586D2C4E" w:rsidR="009F5DAA" w:rsidRPr="00C80D2E" w:rsidRDefault="009F5DAA" w:rsidP="0045411C">
      <w:pPr>
        <w:spacing w:after="0" w:line="240" w:lineRule="auto"/>
        <w:rPr>
          <w:rFonts w:cs="Calibri"/>
          <w:color w:val="808080"/>
          <w:sz w:val="24"/>
          <w:szCs w:val="24"/>
        </w:rPr>
      </w:pPr>
      <w:r w:rsidRPr="009F5DAA">
        <w:rPr>
          <w:rFonts w:cs="Calibri"/>
          <w:sz w:val="24"/>
          <w:szCs w:val="24"/>
        </w:rPr>
        <w:t>Authors have nothing to disclose.</w:t>
      </w:r>
    </w:p>
    <w:p w14:paraId="0623DAB6" w14:textId="77777777" w:rsidR="009F5DAA" w:rsidRPr="009F5DAA" w:rsidRDefault="009F5DAA" w:rsidP="0045411C">
      <w:pPr>
        <w:spacing w:after="0" w:line="240" w:lineRule="auto"/>
        <w:rPr>
          <w:rFonts w:cs="Calibri"/>
          <w:color w:val="808080"/>
          <w:sz w:val="24"/>
          <w:szCs w:val="24"/>
        </w:rPr>
      </w:pPr>
    </w:p>
    <w:p w14:paraId="554D33B2" w14:textId="4F06A54E" w:rsidR="009F5DAA" w:rsidRPr="009F5DAA" w:rsidRDefault="009F5DAA" w:rsidP="0045411C">
      <w:pPr>
        <w:spacing w:after="0" w:line="240" w:lineRule="auto"/>
        <w:rPr>
          <w:rFonts w:cs="Calibri"/>
          <w:color w:val="7F7F7F"/>
          <w:sz w:val="24"/>
          <w:szCs w:val="24"/>
        </w:rPr>
      </w:pPr>
      <w:r w:rsidRPr="009F5DAA">
        <w:rPr>
          <w:rFonts w:cs="Calibri"/>
          <w:b/>
          <w:bCs/>
          <w:sz w:val="24"/>
          <w:szCs w:val="24"/>
        </w:rPr>
        <w:t>REFERENCES:</w:t>
      </w:r>
    </w:p>
    <w:p w14:paraId="4B1D7F6A" w14:textId="6F7B3B10" w:rsidR="00DE277E" w:rsidRPr="00DE277E" w:rsidRDefault="009F5DAA" w:rsidP="0045411C">
      <w:pPr>
        <w:pStyle w:val="EndNoteBibliography"/>
        <w:jc w:val="left"/>
      </w:pPr>
      <w:r w:rsidRPr="009F5DAA">
        <w:rPr>
          <w:color w:val="7F7F7F"/>
        </w:rPr>
        <w:fldChar w:fldCharType="begin"/>
      </w:r>
      <w:r w:rsidRPr="009F5DAA">
        <w:rPr>
          <w:color w:val="7F7F7F"/>
        </w:rPr>
        <w:instrText xml:space="preserve"> ADDIN EN.REFLIST </w:instrText>
      </w:r>
      <w:r w:rsidRPr="009F5DAA">
        <w:rPr>
          <w:color w:val="7F7F7F"/>
        </w:rPr>
        <w:fldChar w:fldCharType="separate"/>
      </w:r>
      <w:r w:rsidR="00DE277E" w:rsidRPr="00DE277E">
        <w:t>1</w:t>
      </w:r>
      <w:r w:rsidR="00DE277E" w:rsidRPr="00DE277E">
        <w:tab/>
        <w:t>Kaslin, J., Ganz, J.</w:t>
      </w:r>
      <w:r w:rsidR="001D6555">
        <w:t xml:space="preserve">, </w:t>
      </w:r>
      <w:r w:rsidR="00DE277E" w:rsidRPr="00DE277E">
        <w:t xml:space="preserve">Brand, M. Proliferation, neurogenesis and regeneration in the non-mammalian vertebrate brain. </w:t>
      </w:r>
      <w:r w:rsidR="00DE277E" w:rsidRPr="00DE277E">
        <w:rPr>
          <w:i/>
        </w:rPr>
        <w:t>Philos</w:t>
      </w:r>
      <w:r w:rsidR="001D6555">
        <w:rPr>
          <w:i/>
        </w:rPr>
        <w:t>ophical</w:t>
      </w:r>
      <w:r w:rsidR="00DE277E" w:rsidRPr="00DE277E">
        <w:rPr>
          <w:i/>
        </w:rPr>
        <w:t xml:space="preserve"> Trans</w:t>
      </w:r>
      <w:r w:rsidR="001D6555">
        <w:rPr>
          <w:i/>
        </w:rPr>
        <w:t>actions of the</w:t>
      </w:r>
      <w:r w:rsidR="00DE277E" w:rsidRPr="00DE277E">
        <w:rPr>
          <w:i/>
        </w:rPr>
        <w:t xml:space="preserve"> R</w:t>
      </w:r>
      <w:r w:rsidR="001D6555">
        <w:rPr>
          <w:i/>
        </w:rPr>
        <w:t>oyal</w:t>
      </w:r>
      <w:r w:rsidR="00DE277E" w:rsidRPr="00DE277E">
        <w:rPr>
          <w:i/>
        </w:rPr>
        <w:t xml:space="preserve"> Soc</w:t>
      </w:r>
      <w:r w:rsidR="001D6555">
        <w:rPr>
          <w:i/>
        </w:rPr>
        <w:t xml:space="preserve">iety of </w:t>
      </w:r>
      <w:r w:rsidR="00DE277E" w:rsidRPr="00DE277E">
        <w:rPr>
          <w:i/>
        </w:rPr>
        <w:t>Lond</w:t>
      </w:r>
      <w:r w:rsidR="001D6555">
        <w:rPr>
          <w:i/>
        </w:rPr>
        <w:t>on Series</w:t>
      </w:r>
      <w:r w:rsidR="00DE277E" w:rsidRPr="00DE277E">
        <w:rPr>
          <w:i/>
        </w:rPr>
        <w:t xml:space="preserve"> B Biol</w:t>
      </w:r>
      <w:r w:rsidR="001D6555">
        <w:rPr>
          <w:i/>
        </w:rPr>
        <w:t>ogical</w:t>
      </w:r>
      <w:r w:rsidR="00DE277E" w:rsidRPr="00DE277E">
        <w:rPr>
          <w:i/>
        </w:rPr>
        <w:t xml:space="preserve"> Sci</w:t>
      </w:r>
      <w:r w:rsidR="001D6555">
        <w:rPr>
          <w:i/>
        </w:rPr>
        <w:t>ences</w:t>
      </w:r>
      <w:r w:rsidR="00DE277E" w:rsidRPr="00DE277E">
        <w:rPr>
          <w:i/>
        </w:rPr>
        <w:t>.</w:t>
      </w:r>
      <w:r w:rsidR="00DE277E" w:rsidRPr="00DE277E">
        <w:t xml:space="preserve"> </w:t>
      </w:r>
      <w:r w:rsidR="00DE277E" w:rsidRPr="00DE277E">
        <w:rPr>
          <w:b/>
        </w:rPr>
        <w:t>363</w:t>
      </w:r>
      <w:r w:rsidR="00DE277E" w:rsidRPr="00DE277E">
        <w:t xml:space="preserve"> (1489), 101-122 (2008).</w:t>
      </w:r>
    </w:p>
    <w:p w14:paraId="169CFAB5" w14:textId="4AF2BEC9" w:rsidR="00DE277E" w:rsidRDefault="00DE277E" w:rsidP="0045411C">
      <w:pPr>
        <w:pStyle w:val="EndNoteBibliography"/>
        <w:jc w:val="left"/>
      </w:pPr>
      <w:r w:rsidRPr="00DE277E">
        <w:t>2</w:t>
      </w:r>
      <w:r w:rsidRPr="00DE277E">
        <w:tab/>
        <w:t>Baumgart, E. V., Barbosa, J. S., Bally-Cuif, L., Gotz, M.</w:t>
      </w:r>
      <w:r w:rsidR="001D6555">
        <w:t xml:space="preserve">, </w:t>
      </w:r>
      <w:r w:rsidRPr="00DE277E">
        <w:t xml:space="preserve">Ninkovic, J. Stab wound injury of the zebrafish telencephalon: a model for comparative analysis of reactive gliosis. </w:t>
      </w:r>
      <w:r w:rsidRPr="00DE277E">
        <w:rPr>
          <w:i/>
        </w:rPr>
        <w:t>Glia.</w:t>
      </w:r>
      <w:r w:rsidRPr="00DE277E">
        <w:t xml:space="preserve"> </w:t>
      </w:r>
      <w:r w:rsidRPr="00DE277E">
        <w:rPr>
          <w:b/>
        </w:rPr>
        <w:t>60</w:t>
      </w:r>
      <w:r w:rsidRPr="00DE277E">
        <w:t xml:space="preserve"> (3), 343-357, doi:10.1002/glia.22269.</w:t>
      </w:r>
    </w:p>
    <w:p w14:paraId="5D8DFB1C" w14:textId="5C394973" w:rsidR="0045411C" w:rsidRPr="00DE277E" w:rsidRDefault="0045411C" w:rsidP="0045411C">
      <w:pPr>
        <w:pStyle w:val="EndNoteBibliography"/>
      </w:pPr>
      <w:r w:rsidRPr="00DE277E">
        <w:t>3</w:t>
      </w:r>
      <w:r w:rsidRPr="00DE277E">
        <w:tab/>
        <w:t>Barbosa, J.</w:t>
      </w:r>
      <w:r w:rsidRPr="001D6555">
        <w:t xml:space="preserve"> et al. L</w:t>
      </w:r>
      <w:r w:rsidRPr="00DE277E">
        <w:t xml:space="preserve">ive imaging of adult neural stem cell behavior in the intact and injured zebrafish brain. </w:t>
      </w:r>
      <w:r w:rsidRPr="00DE277E">
        <w:rPr>
          <w:i/>
        </w:rPr>
        <w:t>Science.</w:t>
      </w:r>
      <w:r>
        <w:rPr>
          <w:b/>
        </w:rPr>
        <w:t xml:space="preserve"> 346 </w:t>
      </w:r>
      <w:r w:rsidRPr="0045411C">
        <w:t>(6236)</w:t>
      </w:r>
      <w:r>
        <w:t>,</w:t>
      </w:r>
      <w:r w:rsidRPr="0045411C">
        <w:t xml:space="preserve"> 789-793 </w:t>
      </w:r>
      <w:r w:rsidRPr="00DE277E">
        <w:t xml:space="preserve"> (2015).</w:t>
      </w:r>
    </w:p>
    <w:p w14:paraId="38C2A3DF" w14:textId="2D2A89AC" w:rsidR="00DE277E" w:rsidRPr="00DE277E" w:rsidRDefault="00DE277E" w:rsidP="0045411C">
      <w:pPr>
        <w:pStyle w:val="EndNoteBibliography"/>
        <w:jc w:val="left"/>
      </w:pPr>
      <w:r w:rsidRPr="00DE277E">
        <w:t>4</w:t>
      </w:r>
      <w:r w:rsidRPr="00DE277E">
        <w:tab/>
        <w:t>Kishimoto, N., Shimizu, K.</w:t>
      </w:r>
      <w:r w:rsidR="001D6555">
        <w:t xml:space="preserve">, </w:t>
      </w:r>
      <w:r w:rsidRPr="00DE277E">
        <w:t xml:space="preserve">Sawamoto, K. Neuronal regeneration in a zebrafish model of adult brain injury. </w:t>
      </w:r>
      <w:r w:rsidRPr="00DE277E">
        <w:rPr>
          <w:i/>
        </w:rPr>
        <w:t>Dis</w:t>
      </w:r>
      <w:r w:rsidR="001D6555">
        <w:rPr>
          <w:i/>
        </w:rPr>
        <w:t>ease</w:t>
      </w:r>
      <w:r w:rsidRPr="00DE277E">
        <w:rPr>
          <w:i/>
        </w:rPr>
        <w:t xml:space="preserve"> Model </w:t>
      </w:r>
      <w:r w:rsidR="001D6555">
        <w:rPr>
          <w:i/>
        </w:rPr>
        <w:t>an</w:t>
      </w:r>
      <w:r w:rsidR="0096443D">
        <w:rPr>
          <w:i/>
        </w:rPr>
        <w:t>d</w:t>
      </w:r>
      <w:r w:rsidR="001D6555">
        <w:rPr>
          <w:i/>
        </w:rPr>
        <w:t xml:space="preserve"> </w:t>
      </w:r>
      <w:r w:rsidRPr="00DE277E">
        <w:rPr>
          <w:i/>
        </w:rPr>
        <w:t>Mech</w:t>
      </w:r>
      <w:r w:rsidR="001D6555">
        <w:rPr>
          <w:i/>
        </w:rPr>
        <w:t>anisms</w:t>
      </w:r>
      <w:r w:rsidRPr="00DE277E">
        <w:rPr>
          <w:i/>
        </w:rPr>
        <w:t>.</w:t>
      </w:r>
      <w:r w:rsidRPr="00DE277E">
        <w:t xml:space="preserve"> </w:t>
      </w:r>
      <w:r w:rsidRPr="00DE277E">
        <w:rPr>
          <w:b/>
        </w:rPr>
        <w:t>5</w:t>
      </w:r>
      <w:r w:rsidRPr="00DE277E">
        <w:t xml:space="preserve"> (2), 200-209, doi:10.1242/dmm.007336, (2012).</w:t>
      </w:r>
    </w:p>
    <w:p w14:paraId="36D6078B" w14:textId="18334396" w:rsidR="00DE277E" w:rsidRPr="00DE277E" w:rsidRDefault="00DE277E" w:rsidP="0045411C">
      <w:pPr>
        <w:pStyle w:val="EndNoteBibliography"/>
        <w:jc w:val="left"/>
      </w:pPr>
      <w:r w:rsidRPr="00DE277E">
        <w:t>5</w:t>
      </w:r>
      <w:r w:rsidRPr="00DE277E">
        <w:tab/>
        <w:t>Kroehne, V., Freudenreich, D., Hans, S., Kaslin, J.</w:t>
      </w:r>
      <w:r w:rsidR="001D6555">
        <w:t xml:space="preserve">, </w:t>
      </w:r>
      <w:r w:rsidRPr="00DE277E">
        <w:t xml:space="preserve">Brand, M. Regeneration of the adult zebrafish brain from neurogenic radial glia-type progenitors. </w:t>
      </w:r>
      <w:r w:rsidRPr="00DE277E">
        <w:rPr>
          <w:i/>
        </w:rPr>
        <w:t>Development.</w:t>
      </w:r>
      <w:r w:rsidRPr="00DE277E">
        <w:t xml:space="preserve"> </w:t>
      </w:r>
      <w:r w:rsidRPr="00DE277E">
        <w:rPr>
          <w:b/>
        </w:rPr>
        <w:t>138</w:t>
      </w:r>
      <w:r w:rsidRPr="00DE277E">
        <w:t xml:space="preserve"> (22), 4831-4841, doi:10.1242/dev.072587, (2011).</w:t>
      </w:r>
    </w:p>
    <w:p w14:paraId="227F18B6" w14:textId="3FD47A3A" w:rsidR="00DE277E" w:rsidRPr="00DE277E" w:rsidRDefault="00DE277E" w:rsidP="0045411C">
      <w:pPr>
        <w:pStyle w:val="EndNoteBibliography"/>
        <w:jc w:val="left"/>
      </w:pPr>
      <w:r w:rsidRPr="00DE277E">
        <w:t>6</w:t>
      </w:r>
      <w:r w:rsidRPr="00DE277E">
        <w:tab/>
        <w:t>Marz, M., Schmidt, R., Rastegar, S.</w:t>
      </w:r>
      <w:r w:rsidR="001D6555">
        <w:t>,</w:t>
      </w:r>
      <w:r w:rsidRPr="00DE277E">
        <w:t xml:space="preserve"> </w:t>
      </w:r>
      <w:r w:rsidR="001D6555">
        <w:t>S</w:t>
      </w:r>
      <w:r w:rsidRPr="00DE277E">
        <w:t xml:space="preserve">trahle, U. Regenerative response following stab injury in the adult zebrafish telencephalon. </w:t>
      </w:r>
      <w:r w:rsidRPr="00DE277E">
        <w:rPr>
          <w:i/>
        </w:rPr>
        <w:t>Dev</w:t>
      </w:r>
      <w:r w:rsidR="001D6555">
        <w:rPr>
          <w:i/>
        </w:rPr>
        <w:t>elopmental</w:t>
      </w:r>
      <w:r w:rsidRPr="00DE277E">
        <w:rPr>
          <w:i/>
        </w:rPr>
        <w:t xml:space="preserve"> Dyn</w:t>
      </w:r>
      <w:r w:rsidR="001D6555">
        <w:rPr>
          <w:i/>
        </w:rPr>
        <w:t>amics</w:t>
      </w:r>
      <w:r w:rsidRPr="00DE277E">
        <w:rPr>
          <w:i/>
        </w:rPr>
        <w:t>.</w:t>
      </w:r>
      <w:r w:rsidRPr="00DE277E">
        <w:t xml:space="preserve"> </w:t>
      </w:r>
      <w:r w:rsidRPr="00DE277E">
        <w:rPr>
          <w:b/>
        </w:rPr>
        <w:t>240</w:t>
      </w:r>
      <w:r w:rsidRPr="00DE277E">
        <w:t xml:space="preserve"> (9), 2221-2231, doi:10.1002/dvdy.22710, (2011).</w:t>
      </w:r>
    </w:p>
    <w:p w14:paraId="0AD10EC0" w14:textId="4F6696E0" w:rsidR="00DE277E" w:rsidRPr="00DE277E" w:rsidRDefault="00DE277E" w:rsidP="0045411C">
      <w:pPr>
        <w:pStyle w:val="EndNoteBibliography"/>
        <w:jc w:val="left"/>
      </w:pPr>
      <w:r w:rsidRPr="00DE277E">
        <w:t>7</w:t>
      </w:r>
      <w:r w:rsidRPr="00DE277E">
        <w:tab/>
        <w:t>Ayari, B., Elhachimi, K. H., Yanicostas, C., Landoulsi, A.</w:t>
      </w:r>
      <w:r w:rsidR="001D6555">
        <w:t>,</w:t>
      </w:r>
      <w:r w:rsidRPr="00DE277E">
        <w:t xml:space="preserve"> Soussi-Yanicostas, N. Prokineticin 2 expression is associated with neural repair of injured adult zebrafish telencephalon. </w:t>
      </w:r>
      <w:r w:rsidRPr="00DE277E">
        <w:rPr>
          <w:i/>
        </w:rPr>
        <w:t>J</w:t>
      </w:r>
      <w:r w:rsidR="001D6555">
        <w:rPr>
          <w:i/>
        </w:rPr>
        <w:t>ournal of</w:t>
      </w:r>
      <w:r w:rsidRPr="00DE277E">
        <w:rPr>
          <w:i/>
        </w:rPr>
        <w:t xml:space="preserve"> Neurotrauma.</w:t>
      </w:r>
      <w:r w:rsidRPr="00DE277E">
        <w:t xml:space="preserve"> doi:10.1089/neu.2009.0972, (2010).</w:t>
      </w:r>
    </w:p>
    <w:p w14:paraId="1A9BE736" w14:textId="331C9466" w:rsidR="00DE277E" w:rsidRPr="00DE277E" w:rsidRDefault="00DE277E" w:rsidP="0045411C">
      <w:pPr>
        <w:pStyle w:val="EndNoteBibliography"/>
        <w:jc w:val="left"/>
      </w:pPr>
      <w:r w:rsidRPr="00DE277E">
        <w:t>8</w:t>
      </w:r>
      <w:r w:rsidRPr="00DE277E">
        <w:tab/>
        <w:t>Skaggs, K., Goldman, D.</w:t>
      </w:r>
      <w:r w:rsidR="001D6555">
        <w:t>,</w:t>
      </w:r>
      <w:r w:rsidRPr="00DE277E">
        <w:t xml:space="preserve"> Parent, J. M. Excitotoxic brain injury in adult zebrafish stimulates neurogenesis and long-distance neuronal integration. </w:t>
      </w:r>
      <w:r w:rsidRPr="00DE277E">
        <w:rPr>
          <w:i/>
        </w:rPr>
        <w:t>Glia.</w:t>
      </w:r>
      <w:r w:rsidRPr="00DE277E">
        <w:t xml:space="preserve"> </w:t>
      </w:r>
      <w:r w:rsidRPr="00DE277E">
        <w:rPr>
          <w:b/>
        </w:rPr>
        <w:t>62</w:t>
      </w:r>
      <w:r w:rsidRPr="00DE277E">
        <w:t xml:space="preserve"> (12), 2061-2079, doi:10.1002/glia.22726, (2014).</w:t>
      </w:r>
    </w:p>
    <w:p w14:paraId="5FBBFC7E" w14:textId="6D6185BF" w:rsidR="00DE277E" w:rsidRPr="00DE277E" w:rsidRDefault="00DE277E" w:rsidP="0045411C">
      <w:pPr>
        <w:pStyle w:val="EndNoteBibliography"/>
        <w:jc w:val="left"/>
      </w:pPr>
      <w:r w:rsidRPr="00DE277E">
        <w:t>9</w:t>
      </w:r>
      <w:r w:rsidRPr="00DE277E">
        <w:tab/>
        <w:t>Schmidt, R., Strahle, U.</w:t>
      </w:r>
      <w:r w:rsidR="001D6555">
        <w:t xml:space="preserve">, </w:t>
      </w:r>
      <w:r w:rsidRPr="00DE277E">
        <w:t xml:space="preserve">Scholpp, S. Neurogenesis in zebrafish - from embryo to adult. </w:t>
      </w:r>
      <w:r w:rsidRPr="00DE277E">
        <w:rPr>
          <w:i/>
        </w:rPr>
        <w:t>Neural Dev</w:t>
      </w:r>
      <w:r w:rsidR="001D6555">
        <w:rPr>
          <w:i/>
        </w:rPr>
        <w:t>elopment</w:t>
      </w:r>
      <w:r w:rsidRPr="00DE277E">
        <w:rPr>
          <w:i/>
        </w:rPr>
        <w:t>.</w:t>
      </w:r>
      <w:r w:rsidRPr="00DE277E">
        <w:t xml:space="preserve"> </w:t>
      </w:r>
      <w:r w:rsidRPr="00DE277E">
        <w:rPr>
          <w:b/>
        </w:rPr>
        <w:t>8</w:t>
      </w:r>
      <w:r w:rsidRPr="00DE277E">
        <w:t xml:space="preserve"> </w:t>
      </w:r>
      <w:r w:rsidR="0096443D">
        <w:t>(</w:t>
      </w:r>
      <w:r w:rsidRPr="00DE277E">
        <w:t>3</w:t>
      </w:r>
      <w:r w:rsidR="0096443D">
        <w:t>)</w:t>
      </w:r>
      <w:r w:rsidRPr="00DE277E">
        <w:t>, doi:10.1186/1749-8104-8-3, (2013).</w:t>
      </w:r>
    </w:p>
    <w:p w14:paraId="4CCB063D" w14:textId="43511848" w:rsidR="00DE277E" w:rsidRPr="00DE277E" w:rsidRDefault="00DE277E" w:rsidP="0045411C">
      <w:pPr>
        <w:pStyle w:val="EndNoteBibliography"/>
        <w:jc w:val="left"/>
      </w:pPr>
      <w:r w:rsidRPr="00DE277E">
        <w:t>10</w:t>
      </w:r>
      <w:r w:rsidRPr="00DE277E">
        <w:tab/>
        <w:t>Alunni, A.</w:t>
      </w:r>
      <w:r w:rsidR="001D6555">
        <w:t xml:space="preserve">, </w:t>
      </w:r>
      <w:r w:rsidRPr="00DE277E">
        <w:t xml:space="preserve">Bally-Cuif, L. A comparative view of regenerative neurogenesis in vertebrates. </w:t>
      </w:r>
      <w:r w:rsidRPr="00DE277E">
        <w:rPr>
          <w:i/>
        </w:rPr>
        <w:t>Development.</w:t>
      </w:r>
      <w:r w:rsidRPr="00DE277E">
        <w:t xml:space="preserve"> </w:t>
      </w:r>
      <w:r w:rsidRPr="00DE277E">
        <w:rPr>
          <w:b/>
        </w:rPr>
        <w:t>143</w:t>
      </w:r>
      <w:r w:rsidRPr="00DE277E">
        <w:t xml:space="preserve"> (5), 741-753, doi:10.1242/dev.122796, (2016).</w:t>
      </w:r>
    </w:p>
    <w:p w14:paraId="70E7AA4C" w14:textId="6261999E" w:rsidR="00DE277E" w:rsidRPr="00DE277E" w:rsidRDefault="00DE277E" w:rsidP="0045411C">
      <w:pPr>
        <w:pStyle w:val="EndNoteBibliography"/>
        <w:jc w:val="left"/>
      </w:pPr>
      <w:r w:rsidRPr="00DE277E">
        <w:t>11</w:t>
      </w:r>
      <w:r w:rsidRPr="00DE277E">
        <w:tab/>
        <w:t>Kizil, C., Kaslin, J., Kroehne, V</w:t>
      </w:r>
      <w:r w:rsidR="001D6555">
        <w:t>.,</w:t>
      </w:r>
      <w:r w:rsidRPr="00DE277E">
        <w:t xml:space="preserve"> Brand, M. Adult neurogenesis and brain regeneration in zebrafish. </w:t>
      </w:r>
      <w:r w:rsidRPr="00DE277E">
        <w:rPr>
          <w:i/>
        </w:rPr>
        <w:t>Dev</w:t>
      </w:r>
      <w:r w:rsidR="001D6555">
        <w:rPr>
          <w:i/>
        </w:rPr>
        <w:t>elopmetal</w:t>
      </w:r>
      <w:r w:rsidRPr="00DE277E">
        <w:rPr>
          <w:i/>
        </w:rPr>
        <w:t xml:space="preserve"> Neurobiol</w:t>
      </w:r>
      <w:r w:rsidR="001D6555">
        <w:rPr>
          <w:i/>
        </w:rPr>
        <w:t>ogy</w:t>
      </w:r>
      <w:r w:rsidRPr="00DE277E">
        <w:rPr>
          <w:i/>
        </w:rPr>
        <w:t>.</w:t>
      </w:r>
      <w:r w:rsidRPr="00DE277E">
        <w:t xml:space="preserve"> </w:t>
      </w:r>
      <w:r w:rsidRPr="00DE277E">
        <w:rPr>
          <w:b/>
        </w:rPr>
        <w:t>72</w:t>
      </w:r>
      <w:r w:rsidRPr="00DE277E">
        <w:t xml:space="preserve"> (3), 429-461, doi:10.1002/dneu.20918, (2012).</w:t>
      </w:r>
    </w:p>
    <w:p w14:paraId="1517FA36" w14:textId="42D9330A" w:rsidR="00DE277E" w:rsidRPr="00DE277E" w:rsidRDefault="00DE277E" w:rsidP="0045411C">
      <w:pPr>
        <w:pStyle w:val="EndNoteBibliography"/>
        <w:jc w:val="left"/>
      </w:pPr>
      <w:r w:rsidRPr="00DE277E">
        <w:t>12</w:t>
      </w:r>
      <w:r w:rsidRPr="00DE277E">
        <w:tab/>
        <w:t>Than-Trong, E.</w:t>
      </w:r>
      <w:r w:rsidR="001D6555">
        <w:t xml:space="preserve">, </w:t>
      </w:r>
      <w:r w:rsidRPr="00DE277E">
        <w:t xml:space="preserve">Bally-Cuif, L. Radial glia and neural progenitors in the adult zebrafish central nervous system. </w:t>
      </w:r>
      <w:r w:rsidRPr="00DE277E">
        <w:rPr>
          <w:i/>
        </w:rPr>
        <w:t>Glia.</w:t>
      </w:r>
      <w:r w:rsidRPr="00DE277E">
        <w:t xml:space="preserve"> </w:t>
      </w:r>
      <w:r w:rsidRPr="00DE277E">
        <w:rPr>
          <w:b/>
        </w:rPr>
        <w:t>63</w:t>
      </w:r>
      <w:r w:rsidRPr="00DE277E">
        <w:t xml:space="preserve"> (8), 1406-1428, doi:10.1002/glia.22856, (2015).</w:t>
      </w:r>
    </w:p>
    <w:p w14:paraId="49A84010" w14:textId="56495081" w:rsidR="00DE277E" w:rsidRPr="00DE277E" w:rsidRDefault="00DE277E" w:rsidP="0045411C">
      <w:pPr>
        <w:pStyle w:val="EndNoteBibliography"/>
        <w:jc w:val="left"/>
      </w:pPr>
      <w:r w:rsidRPr="00DE277E">
        <w:t>13</w:t>
      </w:r>
      <w:r w:rsidRPr="00DE277E">
        <w:tab/>
        <w:t>Lyons, D. A.</w:t>
      </w:r>
      <w:r w:rsidR="001D6555">
        <w:t>,</w:t>
      </w:r>
      <w:r w:rsidRPr="00DE277E">
        <w:t xml:space="preserve"> Talbot, W. S. Glial cell development and function in zebrafish. </w:t>
      </w:r>
      <w:r w:rsidRPr="00DE277E">
        <w:rPr>
          <w:i/>
        </w:rPr>
        <w:t>Cold Spring Harb</w:t>
      </w:r>
      <w:r w:rsidR="001D6555">
        <w:rPr>
          <w:i/>
        </w:rPr>
        <w:t>or</w:t>
      </w:r>
      <w:r w:rsidRPr="00DE277E">
        <w:rPr>
          <w:i/>
        </w:rPr>
        <w:t xml:space="preserve"> Perspect</w:t>
      </w:r>
      <w:r w:rsidR="001D6555">
        <w:rPr>
          <w:i/>
        </w:rPr>
        <w:t>ives in</w:t>
      </w:r>
      <w:r w:rsidRPr="00DE277E">
        <w:rPr>
          <w:i/>
        </w:rPr>
        <w:t xml:space="preserve"> Biol</w:t>
      </w:r>
      <w:r w:rsidR="001D6555">
        <w:rPr>
          <w:i/>
        </w:rPr>
        <w:t>ogy</w:t>
      </w:r>
      <w:r w:rsidRPr="00DE277E">
        <w:rPr>
          <w:i/>
        </w:rPr>
        <w:t>.</w:t>
      </w:r>
      <w:r w:rsidRPr="00DE277E">
        <w:t xml:space="preserve"> </w:t>
      </w:r>
      <w:r w:rsidRPr="00DE277E">
        <w:rPr>
          <w:b/>
        </w:rPr>
        <w:t>7</w:t>
      </w:r>
      <w:r w:rsidRPr="00DE277E">
        <w:t xml:space="preserve"> (2), a020586, doi:10.1101/cshperspect.a020586, (2014).</w:t>
      </w:r>
    </w:p>
    <w:p w14:paraId="593458FA" w14:textId="77777777" w:rsidR="00DE277E" w:rsidRPr="00DE277E" w:rsidRDefault="00DE277E" w:rsidP="0045411C">
      <w:pPr>
        <w:pStyle w:val="EndNoteBibliography"/>
        <w:jc w:val="left"/>
      </w:pPr>
      <w:r w:rsidRPr="00DE277E">
        <w:t>14</w:t>
      </w:r>
      <w:r w:rsidRPr="00DE277E">
        <w:tab/>
        <w:t>Obermann, J</w:t>
      </w:r>
      <w:r w:rsidRPr="001D6555">
        <w:t>. et al. T</w:t>
      </w:r>
      <w:r w:rsidRPr="00DE277E">
        <w:t xml:space="preserve">he Surface Proteome of Adult Neural Stem Cells in Zebrafish Unveils Long-Range Cell-Cell Connections and Age-Related Changes in Responsiveness to IGF. </w:t>
      </w:r>
      <w:r w:rsidRPr="00DE277E">
        <w:rPr>
          <w:i/>
        </w:rPr>
        <w:t>Stem Cell Reports.</w:t>
      </w:r>
      <w:r w:rsidRPr="00DE277E">
        <w:t xml:space="preserve"> </w:t>
      </w:r>
      <w:r w:rsidRPr="00DE277E">
        <w:rPr>
          <w:b/>
        </w:rPr>
        <w:t>12</w:t>
      </w:r>
      <w:r w:rsidRPr="00DE277E">
        <w:t xml:space="preserve"> (2), 258-273, doi:10.1016/j.stemcr.2018.12.005, (2019).</w:t>
      </w:r>
    </w:p>
    <w:p w14:paraId="61906C73" w14:textId="14905324" w:rsidR="00DE277E" w:rsidRPr="00DE277E" w:rsidRDefault="00DE277E" w:rsidP="0045411C">
      <w:pPr>
        <w:pStyle w:val="EndNoteBibliography"/>
        <w:jc w:val="left"/>
      </w:pPr>
      <w:r w:rsidRPr="00DE277E">
        <w:t>15</w:t>
      </w:r>
      <w:r w:rsidRPr="00DE277E">
        <w:tab/>
        <w:t>Progatzky, F., Dallman, M. J.</w:t>
      </w:r>
      <w:r w:rsidR="001D6555">
        <w:t xml:space="preserve">, </w:t>
      </w:r>
      <w:r w:rsidRPr="00DE277E">
        <w:t xml:space="preserve">Lo Celso, C. From seeing to believing: labelling strategies for in vivo cell-tracking experiments. </w:t>
      </w:r>
      <w:r w:rsidRPr="00DE277E">
        <w:rPr>
          <w:i/>
        </w:rPr>
        <w:t>Interface Focus.</w:t>
      </w:r>
      <w:r w:rsidRPr="00DE277E">
        <w:t xml:space="preserve"> </w:t>
      </w:r>
      <w:r w:rsidRPr="00DE277E">
        <w:rPr>
          <w:b/>
        </w:rPr>
        <w:t>3</w:t>
      </w:r>
      <w:r w:rsidRPr="00DE277E">
        <w:t xml:space="preserve"> (3), 20130001, doi:10.1098/rsfs.2013.0001, (2013).</w:t>
      </w:r>
    </w:p>
    <w:p w14:paraId="6C48E058" w14:textId="20B55A48" w:rsidR="00DE277E" w:rsidRPr="00DE277E" w:rsidRDefault="00DE277E" w:rsidP="0045411C">
      <w:pPr>
        <w:pStyle w:val="EndNoteBibliography"/>
        <w:jc w:val="left"/>
      </w:pPr>
      <w:r w:rsidRPr="00DE277E">
        <w:t>16</w:t>
      </w:r>
      <w:r w:rsidRPr="00DE277E">
        <w:tab/>
        <w:t>Kusumanto, Y. H.</w:t>
      </w:r>
      <w:r w:rsidRPr="00DE277E">
        <w:rPr>
          <w:i/>
        </w:rPr>
        <w:t xml:space="preserve"> </w:t>
      </w:r>
      <w:r w:rsidRPr="001D6555">
        <w:t>et al.</w:t>
      </w:r>
      <w:r w:rsidRPr="00DE277E">
        <w:t xml:space="preserve"> Improvement of in vivo transfer of plasmid DNA in muscle: comparison of electroporation versus ultrasound. </w:t>
      </w:r>
      <w:r w:rsidRPr="00DE277E">
        <w:rPr>
          <w:i/>
        </w:rPr>
        <w:t>Drug Deliv</w:t>
      </w:r>
      <w:r w:rsidR="001D6555">
        <w:rPr>
          <w:i/>
        </w:rPr>
        <w:t>ery</w:t>
      </w:r>
      <w:r w:rsidRPr="00DE277E">
        <w:rPr>
          <w:i/>
        </w:rPr>
        <w:t>.</w:t>
      </w:r>
      <w:r w:rsidRPr="00DE277E">
        <w:t xml:space="preserve"> </w:t>
      </w:r>
      <w:r w:rsidRPr="00DE277E">
        <w:rPr>
          <w:b/>
        </w:rPr>
        <w:t>14</w:t>
      </w:r>
      <w:r w:rsidRPr="00DE277E">
        <w:t xml:space="preserve"> (5), 273-277, doi:10.1080/10717540601098807, (2007).</w:t>
      </w:r>
    </w:p>
    <w:p w14:paraId="1DD26FD6" w14:textId="77E445D1" w:rsidR="00DE277E" w:rsidRPr="00DE277E" w:rsidRDefault="00DE277E" w:rsidP="0045411C">
      <w:pPr>
        <w:pStyle w:val="EndNoteBibliography"/>
        <w:jc w:val="left"/>
      </w:pPr>
      <w:r w:rsidRPr="00DE277E">
        <w:t>17</w:t>
      </w:r>
      <w:r w:rsidRPr="00DE277E">
        <w:tab/>
        <w:t>Zou, M., De Koninck, P., Neve, R. L.</w:t>
      </w:r>
      <w:r w:rsidR="001D6555">
        <w:t xml:space="preserve">, </w:t>
      </w:r>
      <w:r w:rsidRPr="00DE277E">
        <w:t xml:space="preserve">Friedrich, R. W. Fast gene transfer into the adult zebrafish brain by herpes simplex virus 1 (HSV-1) and electroporation: methods and optogenetic applications. </w:t>
      </w:r>
      <w:r w:rsidRPr="00DE277E">
        <w:rPr>
          <w:i/>
        </w:rPr>
        <w:t>Front</w:t>
      </w:r>
      <w:r w:rsidR="001D6555">
        <w:rPr>
          <w:i/>
        </w:rPr>
        <w:t>iers in</w:t>
      </w:r>
      <w:r w:rsidRPr="00DE277E">
        <w:rPr>
          <w:i/>
        </w:rPr>
        <w:t xml:space="preserve"> Neural Circuits.</w:t>
      </w:r>
      <w:r w:rsidRPr="00DE277E">
        <w:t xml:space="preserve"> </w:t>
      </w:r>
      <w:r w:rsidRPr="00DE277E">
        <w:rPr>
          <w:b/>
        </w:rPr>
        <w:t>8</w:t>
      </w:r>
      <w:r w:rsidR="0096443D">
        <w:rPr>
          <w:b/>
        </w:rPr>
        <w:t>,</w:t>
      </w:r>
      <w:r w:rsidRPr="00DE277E">
        <w:t xml:space="preserve"> </w:t>
      </w:r>
      <w:r w:rsidR="0096443D">
        <w:t>(</w:t>
      </w:r>
      <w:r w:rsidRPr="00DE277E">
        <w:t>41</w:t>
      </w:r>
      <w:r w:rsidR="0096443D">
        <w:t>)</w:t>
      </w:r>
      <w:r w:rsidRPr="00DE277E">
        <w:t>, doi:10.3389/fncir.2014.00041, (2014).</w:t>
      </w:r>
    </w:p>
    <w:p w14:paraId="491D29EB" w14:textId="77777777" w:rsidR="00DE277E" w:rsidRPr="00DE277E" w:rsidRDefault="00DE277E" w:rsidP="0045411C">
      <w:pPr>
        <w:pStyle w:val="EndNoteBibliography"/>
        <w:jc w:val="left"/>
      </w:pPr>
      <w:r w:rsidRPr="00DE277E">
        <w:t>18</w:t>
      </w:r>
      <w:r w:rsidRPr="00DE277E">
        <w:tab/>
        <w:t>Van Tendeloo, V. F.</w:t>
      </w:r>
      <w:r w:rsidRPr="00DE277E">
        <w:rPr>
          <w:i/>
        </w:rPr>
        <w:t xml:space="preserve"> </w:t>
      </w:r>
      <w:r w:rsidRPr="001D6555">
        <w:t>et al.</w:t>
      </w:r>
      <w:r w:rsidRPr="00DE277E">
        <w:t xml:space="preserve"> Highly efficient gene delivery by mRNA electroporation in human hematopoietic cells: superiority to lipofection and passive pulsing of mRNA and to electroporation of plasmid cDNA for tumor antigen loading of dendritic cells. </w:t>
      </w:r>
      <w:r w:rsidRPr="00DE277E">
        <w:rPr>
          <w:i/>
        </w:rPr>
        <w:t>Blood.</w:t>
      </w:r>
      <w:r w:rsidRPr="00DE277E">
        <w:t xml:space="preserve"> </w:t>
      </w:r>
      <w:r w:rsidRPr="00DE277E">
        <w:rPr>
          <w:b/>
        </w:rPr>
        <w:t>98</w:t>
      </w:r>
      <w:r w:rsidRPr="00DE277E">
        <w:t xml:space="preserve"> (1), 49-56 (2001).</w:t>
      </w:r>
    </w:p>
    <w:p w14:paraId="67A58B9D" w14:textId="13C20D7D" w:rsidR="00DE277E" w:rsidRPr="00DE277E" w:rsidRDefault="00DE277E" w:rsidP="0045411C">
      <w:pPr>
        <w:pStyle w:val="EndNoteBibliography"/>
        <w:jc w:val="left"/>
      </w:pPr>
      <w:r w:rsidRPr="00DE277E">
        <w:t>19</w:t>
      </w:r>
      <w:r w:rsidRPr="00DE277E">
        <w:tab/>
        <w:t>Mars, T.</w:t>
      </w:r>
      <w:r w:rsidRPr="00DE277E">
        <w:rPr>
          <w:i/>
        </w:rPr>
        <w:t xml:space="preserve"> </w:t>
      </w:r>
      <w:r w:rsidRPr="001D6555">
        <w:t>et al.</w:t>
      </w:r>
      <w:r w:rsidRPr="00DE277E">
        <w:t xml:space="preserve"> Electrotransfection and lipofection show comparable efficiency for in vitro gene delivery of primary human myoblasts. </w:t>
      </w:r>
      <w:r w:rsidR="001D6555" w:rsidRPr="001D6555">
        <w:rPr>
          <w:i/>
        </w:rPr>
        <w:t xml:space="preserve">The </w:t>
      </w:r>
      <w:r w:rsidRPr="00DE277E">
        <w:rPr>
          <w:i/>
        </w:rPr>
        <w:t>J</w:t>
      </w:r>
      <w:r w:rsidR="001D6555">
        <w:rPr>
          <w:i/>
        </w:rPr>
        <w:t>ournal</w:t>
      </w:r>
      <w:r w:rsidRPr="00DE277E">
        <w:rPr>
          <w:i/>
        </w:rPr>
        <w:t xml:space="preserve"> </w:t>
      </w:r>
      <w:r w:rsidR="001D6555">
        <w:rPr>
          <w:i/>
        </w:rPr>
        <w:t xml:space="preserve">of </w:t>
      </w:r>
      <w:r w:rsidRPr="00DE277E">
        <w:rPr>
          <w:i/>
        </w:rPr>
        <w:t>Membr</w:t>
      </w:r>
      <w:r w:rsidR="001D6555">
        <w:rPr>
          <w:i/>
        </w:rPr>
        <w:t>ane</w:t>
      </w:r>
      <w:r w:rsidRPr="00DE277E">
        <w:rPr>
          <w:i/>
        </w:rPr>
        <w:t xml:space="preserve"> Biol</w:t>
      </w:r>
      <w:r w:rsidR="001D6555">
        <w:rPr>
          <w:i/>
        </w:rPr>
        <w:t>ogy</w:t>
      </w:r>
      <w:r w:rsidRPr="00DE277E">
        <w:rPr>
          <w:i/>
        </w:rPr>
        <w:t>.</w:t>
      </w:r>
      <w:r w:rsidRPr="00DE277E">
        <w:t xml:space="preserve"> </w:t>
      </w:r>
      <w:r w:rsidRPr="00DE277E">
        <w:rPr>
          <w:b/>
        </w:rPr>
        <w:t>248</w:t>
      </w:r>
      <w:r w:rsidRPr="00DE277E">
        <w:t xml:space="preserve"> (2), 273-283, doi:10.1007/s00232-014-9766-5, (2015).</w:t>
      </w:r>
    </w:p>
    <w:p w14:paraId="62F96AE5" w14:textId="373D8414" w:rsidR="00DE277E" w:rsidRPr="00DE277E" w:rsidRDefault="00DE277E" w:rsidP="0045411C">
      <w:pPr>
        <w:pStyle w:val="EndNoteBibliography"/>
        <w:jc w:val="left"/>
      </w:pPr>
      <w:r w:rsidRPr="00DE277E">
        <w:t>20</w:t>
      </w:r>
      <w:r w:rsidRPr="00DE277E">
        <w:tab/>
        <w:t>Barbosa, J. S., Di Giaimo, R., Gotz, M.</w:t>
      </w:r>
      <w:r w:rsidR="001D6555">
        <w:t xml:space="preserve">, </w:t>
      </w:r>
      <w:r w:rsidRPr="00DE277E">
        <w:t xml:space="preserve">Ninkovic, J. Single-cell in vivo imaging of adult neural stem cells in the zebrafish telencephalon. </w:t>
      </w:r>
      <w:r w:rsidRPr="00DE277E">
        <w:rPr>
          <w:i/>
        </w:rPr>
        <w:t>Nat</w:t>
      </w:r>
      <w:r w:rsidR="001D6555">
        <w:rPr>
          <w:i/>
        </w:rPr>
        <w:t>ure</w:t>
      </w:r>
      <w:r w:rsidRPr="00DE277E">
        <w:rPr>
          <w:i/>
        </w:rPr>
        <w:t xml:space="preserve"> Protocols.</w:t>
      </w:r>
      <w:r w:rsidRPr="00DE277E">
        <w:t xml:space="preserve"> </w:t>
      </w:r>
      <w:r w:rsidRPr="00DE277E">
        <w:rPr>
          <w:b/>
        </w:rPr>
        <w:t>11</w:t>
      </w:r>
      <w:r w:rsidRPr="00DE277E">
        <w:t xml:space="preserve"> (8), 1360-1370</w:t>
      </w:r>
      <w:r w:rsidR="0096443D">
        <w:t xml:space="preserve"> </w:t>
      </w:r>
      <w:r w:rsidRPr="00DE277E">
        <w:t>(2016).</w:t>
      </w:r>
    </w:p>
    <w:p w14:paraId="19A96055" w14:textId="573848CC" w:rsidR="00DE277E" w:rsidRPr="00DE277E" w:rsidRDefault="00DE277E" w:rsidP="0045411C">
      <w:pPr>
        <w:pStyle w:val="EndNoteBibliography"/>
        <w:jc w:val="left"/>
      </w:pPr>
      <w:r w:rsidRPr="00DE277E">
        <w:t>21</w:t>
      </w:r>
      <w:r w:rsidRPr="00DE277E">
        <w:tab/>
        <w:t>Di Giaimo, R.</w:t>
      </w:r>
      <w:r w:rsidRPr="00DE277E">
        <w:rPr>
          <w:i/>
        </w:rPr>
        <w:t xml:space="preserve"> </w:t>
      </w:r>
      <w:r w:rsidRPr="001D6555">
        <w:t xml:space="preserve">et al. </w:t>
      </w:r>
      <w:r w:rsidRPr="00DE277E">
        <w:t xml:space="preserve">The Aryl Hydrocarbon Receptor Pathway Defines the Time Frame for Restorative Neurogenesis. </w:t>
      </w:r>
      <w:r w:rsidRPr="00DE277E">
        <w:rPr>
          <w:i/>
        </w:rPr>
        <w:t>Cell Rep</w:t>
      </w:r>
      <w:r w:rsidR="001D6555">
        <w:rPr>
          <w:i/>
        </w:rPr>
        <w:t>orts</w:t>
      </w:r>
      <w:r w:rsidRPr="00DE277E">
        <w:rPr>
          <w:i/>
        </w:rPr>
        <w:t>.</w:t>
      </w:r>
      <w:r w:rsidRPr="00DE277E">
        <w:t xml:space="preserve"> </w:t>
      </w:r>
      <w:r w:rsidRPr="00DE277E">
        <w:rPr>
          <w:b/>
        </w:rPr>
        <w:t>25</w:t>
      </w:r>
      <w:r w:rsidRPr="00DE277E">
        <w:t xml:space="preserve"> (12), 3241-3251.e3245, doi:10.1016/j.celrep.2018.11.055, (2018).</w:t>
      </w:r>
    </w:p>
    <w:p w14:paraId="512A50F4" w14:textId="77777777" w:rsidR="00DE277E" w:rsidRPr="00DE277E" w:rsidRDefault="00DE277E" w:rsidP="0045411C">
      <w:pPr>
        <w:pStyle w:val="EndNoteBibliography"/>
        <w:jc w:val="left"/>
      </w:pPr>
      <w:r w:rsidRPr="00DE277E">
        <w:t>22</w:t>
      </w:r>
      <w:r w:rsidRPr="00DE277E">
        <w:tab/>
        <w:t>Breunig, C. T.</w:t>
      </w:r>
      <w:r w:rsidRPr="001D6555">
        <w:t xml:space="preserve"> et al. </w:t>
      </w:r>
      <w:r w:rsidRPr="00DE277E">
        <w:t xml:space="preserve">One step generation of customizable gRNA vectors for multiplex CRISPR approaches through string assembly gRNA cloning (STAgR). </w:t>
      </w:r>
      <w:r w:rsidRPr="00DE277E">
        <w:rPr>
          <w:i/>
        </w:rPr>
        <w:t>PLoS One.</w:t>
      </w:r>
      <w:r w:rsidRPr="00DE277E">
        <w:t xml:space="preserve"> </w:t>
      </w:r>
      <w:r w:rsidRPr="00DE277E">
        <w:rPr>
          <w:b/>
        </w:rPr>
        <w:t>13</w:t>
      </w:r>
      <w:r w:rsidRPr="00DE277E">
        <w:t xml:space="preserve"> (4), e0196015, doi:10.1371/journal.pone.0196015, (2018).</w:t>
      </w:r>
    </w:p>
    <w:p w14:paraId="7B08DBFB" w14:textId="4E00B5E0" w:rsidR="00DE277E" w:rsidRPr="00DE277E" w:rsidRDefault="00DE277E" w:rsidP="0045411C">
      <w:pPr>
        <w:pStyle w:val="EndNoteBibliography"/>
        <w:jc w:val="left"/>
      </w:pPr>
      <w:r w:rsidRPr="00DE277E">
        <w:t>23</w:t>
      </w:r>
      <w:r w:rsidRPr="00DE277E">
        <w:tab/>
        <w:t xml:space="preserve">Barbosa, J. S. In vivo single cell analysis reveals distinct behavior of neural stem and progenitor cells in homeostasis and regeneration in the adult brain. </w:t>
      </w:r>
      <w:r w:rsidRPr="00DE277E">
        <w:rPr>
          <w:i/>
        </w:rPr>
        <w:t>Doctoral dissertation. University of Coimbra.</w:t>
      </w:r>
      <w:r w:rsidRPr="00DE277E">
        <w:t xml:space="preserve"> (2014).</w:t>
      </w:r>
    </w:p>
    <w:p w14:paraId="5C0154F3" w14:textId="7AD2390B" w:rsidR="00DE277E" w:rsidRPr="00DE277E" w:rsidRDefault="00DE277E" w:rsidP="0045411C">
      <w:pPr>
        <w:pStyle w:val="EndNoteBibliography"/>
        <w:jc w:val="left"/>
      </w:pPr>
      <w:r w:rsidRPr="00DE277E">
        <w:t>24</w:t>
      </w:r>
      <w:r w:rsidRPr="00DE277E">
        <w:tab/>
        <w:t>Kelsh, R. N.</w:t>
      </w:r>
      <w:r w:rsidRPr="001D6555">
        <w:t xml:space="preserve"> et al. </w:t>
      </w:r>
      <w:r w:rsidRPr="00DE277E">
        <w:t xml:space="preserve">Zebrafish pigmentation mutations and the processes of neural crest development. </w:t>
      </w:r>
      <w:r w:rsidRPr="00DE277E">
        <w:rPr>
          <w:i/>
        </w:rPr>
        <w:t>Development.</w:t>
      </w:r>
      <w:r w:rsidRPr="00DE277E">
        <w:t xml:space="preserve"> </w:t>
      </w:r>
      <w:r w:rsidRPr="00DE277E">
        <w:rPr>
          <w:b/>
        </w:rPr>
        <w:t>123</w:t>
      </w:r>
      <w:r w:rsidR="0096443D">
        <w:rPr>
          <w:b/>
        </w:rPr>
        <w:t>,</w:t>
      </w:r>
      <w:r w:rsidRPr="00DE277E">
        <w:t xml:space="preserve"> 369-389 (1996).</w:t>
      </w:r>
    </w:p>
    <w:p w14:paraId="0E0E0A32" w14:textId="16938EC4" w:rsidR="00DE277E" w:rsidRPr="00DE277E" w:rsidRDefault="00DE277E" w:rsidP="0045411C">
      <w:pPr>
        <w:pStyle w:val="EndNoteBibliography"/>
        <w:jc w:val="left"/>
      </w:pPr>
      <w:r w:rsidRPr="00DE277E">
        <w:t>25</w:t>
      </w:r>
      <w:r w:rsidRPr="00DE277E">
        <w:tab/>
        <w:t>Torper, O.</w:t>
      </w:r>
      <w:r w:rsidRPr="00DE277E">
        <w:rPr>
          <w:i/>
        </w:rPr>
        <w:t xml:space="preserve"> </w:t>
      </w:r>
      <w:r w:rsidRPr="001D6555">
        <w:t>et al.</w:t>
      </w:r>
      <w:r w:rsidRPr="00DE277E">
        <w:t xml:space="preserve"> In Vivo Reprogramming of Striatal NG2 Glia into Functional Neurons that Integrate into Local Host Circuitry. </w:t>
      </w:r>
      <w:r w:rsidRPr="00DE277E">
        <w:rPr>
          <w:i/>
        </w:rPr>
        <w:t>Cell Rep</w:t>
      </w:r>
      <w:r w:rsidR="001D6555">
        <w:rPr>
          <w:i/>
        </w:rPr>
        <w:t>orts</w:t>
      </w:r>
      <w:r w:rsidRPr="00DE277E">
        <w:rPr>
          <w:i/>
        </w:rPr>
        <w:t>.</w:t>
      </w:r>
      <w:r w:rsidRPr="00DE277E">
        <w:t xml:space="preserve"> </w:t>
      </w:r>
      <w:r w:rsidRPr="00DE277E">
        <w:rPr>
          <w:b/>
        </w:rPr>
        <w:t>12</w:t>
      </w:r>
      <w:r w:rsidRPr="00DE277E">
        <w:t xml:space="preserve"> (3), 474-481, doi:10.1016/j.celrep.2015.06.040, (2015).</w:t>
      </w:r>
    </w:p>
    <w:p w14:paraId="4ED558FB" w14:textId="0C4E3E93" w:rsidR="00DE277E" w:rsidRPr="00DE277E" w:rsidRDefault="00DE277E" w:rsidP="0045411C">
      <w:pPr>
        <w:pStyle w:val="EndNoteBibliography"/>
        <w:jc w:val="left"/>
      </w:pPr>
      <w:r w:rsidRPr="00DE277E">
        <w:t>26</w:t>
      </w:r>
      <w:r w:rsidRPr="00DE277E">
        <w:tab/>
        <w:t>Nguyen, L. T., Atobe, K., Barichello, J. M., Ishida, T.</w:t>
      </w:r>
      <w:r w:rsidR="0096443D">
        <w:t>,</w:t>
      </w:r>
      <w:r w:rsidRPr="00DE277E">
        <w:t xml:space="preserve"> Kiwada, H. Complex formation with plasmid DNA increases the cytotoxicity of cationic liposomes. </w:t>
      </w:r>
      <w:r w:rsidRPr="00DE277E">
        <w:rPr>
          <w:i/>
        </w:rPr>
        <w:t>Biol</w:t>
      </w:r>
      <w:r w:rsidR="001D6555">
        <w:rPr>
          <w:i/>
        </w:rPr>
        <w:t>ogical and</w:t>
      </w:r>
      <w:r w:rsidRPr="00DE277E">
        <w:rPr>
          <w:i/>
        </w:rPr>
        <w:t xml:space="preserve"> Pharm</w:t>
      </w:r>
      <w:r w:rsidR="001D6555">
        <w:rPr>
          <w:i/>
        </w:rPr>
        <w:t>aceutical</w:t>
      </w:r>
      <w:r w:rsidRPr="00DE277E">
        <w:rPr>
          <w:i/>
        </w:rPr>
        <w:t xml:space="preserve"> Bull</w:t>
      </w:r>
      <w:r w:rsidR="001D6555">
        <w:rPr>
          <w:i/>
        </w:rPr>
        <w:t>etin</w:t>
      </w:r>
      <w:r w:rsidRPr="00DE277E">
        <w:rPr>
          <w:i/>
        </w:rPr>
        <w:t>.</w:t>
      </w:r>
      <w:r w:rsidRPr="00DE277E">
        <w:t xml:space="preserve"> </w:t>
      </w:r>
      <w:r w:rsidRPr="00DE277E">
        <w:rPr>
          <w:b/>
        </w:rPr>
        <w:t>30</w:t>
      </w:r>
      <w:r w:rsidRPr="00DE277E">
        <w:t xml:space="preserve"> (4), 751-757 (2007).</w:t>
      </w:r>
    </w:p>
    <w:p w14:paraId="3C3E6D92" w14:textId="30C34BF8" w:rsidR="00DE277E" w:rsidRPr="00DE277E" w:rsidRDefault="00DE277E" w:rsidP="0045411C">
      <w:pPr>
        <w:pStyle w:val="EndNoteBibliography"/>
        <w:jc w:val="left"/>
      </w:pPr>
      <w:r w:rsidRPr="00DE277E">
        <w:t>27</w:t>
      </w:r>
      <w:r w:rsidRPr="00DE277E">
        <w:tab/>
        <w:t>Chapouton, P.</w:t>
      </w:r>
      <w:r w:rsidR="001D6555">
        <w:t xml:space="preserve">, </w:t>
      </w:r>
      <w:r w:rsidRPr="00DE277E">
        <w:t xml:space="preserve">Godinho, L. Neurogenesis. Chapter IV in The Zebrafish: Cellular and Developmental Biology, Part A Developmental Biology. (Vol </w:t>
      </w:r>
      <w:r w:rsidRPr="00DE277E">
        <w:rPr>
          <w:b/>
        </w:rPr>
        <w:t>100</w:t>
      </w:r>
      <w:r w:rsidRPr="00DE277E">
        <w:t xml:space="preserve">). </w:t>
      </w:r>
      <w:r w:rsidRPr="00DE277E">
        <w:rPr>
          <w:i/>
        </w:rPr>
        <w:t>Edited by Detrich III, H. W., Westerfield, M., &amp; Zon, L. Academic Press.</w:t>
      </w:r>
      <w:r w:rsidRPr="00DE277E">
        <w:t xml:space="preserve"> (2010).</w:t>
      </w:r>
    </w:p>
    <w:p w14:paraId="3D4DCB67" w14:textId="15474CB8" w:rsidR="00DE277E" w:rsidRPr="00DE277E" w:rsidRDefault="00DE277E" w:rsidP="0045411C">
      <w:pPr>
        <w:pStyle w:val="EndNoteBibliography"/>
        <w:jc w:val="left"/>
      </w:pPr>
      <w:r w:rsidRPr="00DE277E">
        <w:t>28</w:t>
      </w:r>
      <w:r w:rsidRPr="00DE277E">
        <w:tab/>
        <w:t>Zhu, P.</w:t>
      </w:r>
      <w:r w:rsidRPr="001D6555">
        <w:t xml:space="preserve"> et al. </w:t>
      </w:r>
      <w:r w:rsidRPr="00DE277E">
        <w:t xml:space="preserve">Optogenetic Dissection of Neuronal Circuits in Zebrafish using Viral Gene Transfer and the Tet System. </w:t>
      </w:r>
      <w:r w:rsidRPr="00DE277E">
        <w:rPr>
          <w:i/>
        </w:rPr>
        <w:t>Front</w:t>
      </w:r>
      <w:r w:rsidR="001D6555">
        <w:rPr>
          <w:i/>
        </w:rPr>
        <w:t>iers in</w:t>
      </w:r>
      <w:r w:rsidRPr="00DE277E">
        <w:rPr>
          <w:i/>
        </w:rPr>
        <w:t xml:space="preserve"> Neural Circuits.</w:t>
      </w:r>
      <w:r w:rsidRPr="00DE277E">
        <w:t xml:space="preserve"> </w:t>
      </w:r>
      <w:r w:rsidRPr="00DE277E">
        <w:rPr>
          <w:b/>
        </w:rPr>
        <w:t>3</w:t>
      </w:r>
      <w:r w:rsidRPr="00DE277E">
        <w:t xml:space="preserve"> </w:t>
      </w:r>
      <w:r w:rsidR="0096443D">
        <w:t>(</w:t>
      </w:r>
      <w:r w:rsidRPr="00DE277E">
        <w:t>21</w:t>
      </w:r>
      <w:r w:rsidR="0096443D">
        <w:t>)</w:t>
      </w:r>
      <w:r w:rsidRPr="00DE277E">
        <w:t>, doi:10.3389/neuro.04.021.2009, (2009).</w:t>
      </w:r>
    </w:p>
    <w:p w14:paraId="3DB1AA2D" w14:textId="3AADD2C4" w:rsidR="00C80D2E" w:rsidRPr="00FD6E66" w:rsidRDefault="009F5DAA" w:rsidP="0045411C">
      <w:pPr>
        <w:pStyle w:val="EndNoteBibliography"/>
        <w:jc w:val="left"/>
        <w:rPr>
          <w:color w:val="7F7F7F"/>
        </w:rPr>
      </w:pPr>
      <w:r w:rsidRPr="009F5DAA">
        <w:rPr>
          <w:color w:val="7F7F7F"/>
        </w:rPr>
        <w:fldChar w:fldCharType="end"/>
      </w:r>
    </w:p>
    <w:sectPr w:rsidR="00C80D2E" w:rsidRPr="00FD6E66" w:rsidSect="00BC312E">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BBE6C" w14:textId="77777777" w:rsidR="007626AE" w:rsidRDefault="007626AE">
      <w:pPr>
        <w:spacing w:after="0" w:line="240" w:lineRule="auto"/>
      </w:pPr>
      <w:r>
        <w:separator/>
      </w:r>
    </w:p>
  </w:endnote>
  <w:endnote w:type="continuationSeparator" w:id="0">
    <w:p w14:paraId="0D4240C1" w14:textId="77777777" w:rsidR="007626AE" w:rsidRDefault="0076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dvPSA183">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1B50" w14:textId="77777777" w:rsidR="00E8219B" w:rsidRDefault="00E8219B">
    <w:pPr>
      <w:pStyle w:val="Footer"/>
    </w:pPr>
    <w:r>
      <w:t xml:space="preserve">Page </w:t>
    </w:r>
    <w:r>
      <w:fldChar w:fldCharType="begin"/>
    </w:r>
    <w:r>
      <w:instrText xml:space="preserve"> PAGE   \* MERGEFORMAT </w:instrText>
    </w:r>
    <w:r>
      <w:fldChar w:fldCharType="separate"/>
    </w:r>
    <w:r>
      <w:rPr>
        <w:noProof/>
      </w:rPr>
      <w:t>4</w:t>
    </w:r>
    <w:r>
      <w:rPr>
        <w:noProof/>
      </w:rPr>
      <w:fldChar w:fldCharType="end"/>
    </w:r>
    <w:r>
      <w:rPr>
        <w:noProof/>
      </w:rPr>
      <w:t xml:space="preserve"> of 6</w:t>
    </w:r>
    <w:r>
      <w:rPr>
        <w:noProof/>
      </w:rPr>
      <w:tab/>
    </w:r>
    <w:r>
      <w:rPr>
        <w:noProof/>
      </w:rPr>
      <w:tab/>
      <w:t>revised 2019</w:t>
    </w:r>
  </w:p>
  <w:p w14:paraId="180AAF7F" w14:textId="77777777" w:rsidR="00E8219B" w:rsidRPr="00494F77" w:rsidRDefault="00E8219B" w:rsidP="00BC31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4064" w14:textId="77777777" w:rsidR="00E8219B" w:rsidRDefault="00E8219B" w:rsidP="00BC312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14DA7" w14:textId="77777777" w:rsidR="007626AE" w:rsidRDefault="007626AE">
      <w:pPr>
        <w:spacing w:after="0" w:line="240" w:lineRule="auto"/>
      </w:pPr>
      <w:r>
        <w:separator/>
      </w:r>
    </w:p>
  </w:footnote>
  <w:footnote w:type="continuationSeparator" w:id="0">
    <w:p w14:paraId="5C5BD422" w14:textId="77777777" w:rsidR="007626AE" w:rsidRDefault="00762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672E" w14:textId="77777777" w:rsidR="00E8219B" w:rsidRPr="006F06E4" w:rsidRDefault="00E8219B" w:rsidP="00BC312E">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4C41" w14:textId="7AE218AB" w:rsidR="00E8219B" w:rsidRPr="006F06E4" w:rsidRDefault="00E8219B" w:rsidP="00BC312E">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97D"/>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3413849"/>
    <w:multiLevelType w:val="multilevel"/>
    <w:tmpl w:val="22F0A940"/>
    <w:lvl w:ilvl="0">
      <w:start w:val="1"/>
      <w:numFmt w:val="decimal"/>
      <w:lvlText w:val="%1."/>
      <w:lvlJc w:val="left"/>
      <w:pPr>
        <w:ind w:left="360" w:hanging="360"/>
      </w:pPr>
      <w:rPr>
        <w:rFonts w:hint="default"/>
      </w:rPr>
    </w:lvl>
    <w:lvl w:ilvl="1">
      <w:start w:val="1"/>
      <w:numFmt w:val="decimal"/>
      <w:pStyle w:val="JoVEprotocolsteps"/>
      <w:suff w:val="space"/>
      <w:lvlText w:val="%1.%2."/>
      <w:lvlJc w:val="left"/>
      <w:pPr>
        <w:ind w:left="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2322EE"/>
    <w:multiLevelType w:val="multilevel"/>
    <w:tmpl w:val="09067352"/>
    <w:lvl w:ilvl="0">
      <w:start w:val="1"/>
      <w:numFmt w:val="decimal"/>
      <w:suff w:val="space"/>
      <w:lvlText w:val="%1."/>
      <w:lvlJc w:val="left"/>
      <w:pPr>
        <w:ind w:left="0" w:firstLine="0"/>
      </w:pPr>
      <w:rPr>
        <w:rFonts w:hint="default"/>
        <w:b/>
        <w:color w:val="000000"/>
        <w:sz w:val="24"/>
        <w:szCs w:val="24"/>
      </w:rPr>
    </w:lvl>
    <w:lvl w:ilvl="1">
      <w:start w:val="1"/>
      <w:numFmt w:val="decimal"/>
      <w:suff w:val="space"/>
      <w:lvlText w:val="%1.%2."/>
      <w:lvlJc w:val="left"/>
      <w:pPr>
        <w:ind w:left="0" w:firstLine="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F55CD"/>
    <w:multiLevelType w:val="hybridMultilevel"/>
    <w:tmpl w:val="26504546"/>
    <w:lvl w:ilvl="0" w:tplc="3364F85A">
      <w:start w:val="1"/>
      <w:numFmt w:val="upperLetter"/>
      <w:lvlText w:val="(%1)"/>
      <w:lvlJc w:val="left"/>
      <w:pPr>
        <w:ind w:left="720" w:hanging="360"/>
      </w:pPr>
      <w:rPr>
        <w:rFonts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93F90"/>
    <w:multiLevelType w:val="hybridMultilevel"/>
    <w:tmpl w:val="0FA0E66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0"/>
  </w:num>
  <w:num w:numId="6">
    <w:abstractNumId w:val="3"/>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x0fsrx2xdpacefp29vxewl25zra0tt0dfz&quot;&gt;library&lt;record-ids&gt;&lt;item&gt;55&lt;/item&gt;&lt;item&gt;374&lt;/item&gt;&lt;item&gt;3272&lt;/item&gt;&lt;item&gt;4943&lt;/item&gt;&lt;item&gt;4953&lt;/item&gt;&lt;item&gt;5540&lt;/item&gt;&lt;item&gt;5547&lt;/item&gt;&lt;item&gt;5579&lt;/item&gt;&lt;item&gt;5585&lt;/item&gt;&lt;item&gt;5650&lt;/item&gt;&lt;item&gt;5653&lt;/item&gt;&lt;item&gt;5654&lt;/item&gt;&lt;item&gt;5655&lt;/item&gt;&lt;item&gt;5656&lt;/item&gt;&lt;item&gt;5657&lt;/item&gt;&lt;item&gt;5659&lt;/item&gt;&lt;item&gt;5660&lt;/item&gt;&lt;item&gt;5661&lt;/item&gt;&lt;item&gt;5662&lt;/item&gt;&lt;item&gt;5665&lt;/item&gt;&lt;item&gt;5666&lt;/item&gt;&lt;item&gt;5667&lt;/item&gt;&lt;item&gt;5669&lt;/item&gt;&lt;item&gt;5670&lt;/item&gt;&lt;item&gt;5675&lt;/item&gt;&lt;item&gt;5676&lt;/item&gt;&lt;item&gt;5679&lt;/item&gt;&lt;item&gt;5680&lt;/item&gt;&lt;/record-ids&gt;&lt;/item&gt;&lt;/Libraries&gt;"/>
  </w:docVars>
  <w:rsids>
    <w:rsidRoot w:val="009F5DAA"/>
    <w:rsid w:val="000018AC"/>
    <w:rsid w:val="00015DED"/>
    <w:rsid w:val="00033386"/>
    <w:rsid w:val="000423A1"/>
    <w:rsid w:val="000519FE"/>
    <w:rsid w:val="00054064"/>
    <w:rsid w:val="00060BA0"/>
    <w:rsid w:val="000837B0"/>
    <w:rsid w:val="00092077"/>
    <w:rsid w:val="00094AC3"/>
    <w:rsid w:val="0009736E"/>
    <w:rsid w:val="000D2E4C"/>
    <w:rsid w:val="000D3071"/>
    <w:rsid w:val="000D6DE7"/>
    <w:rsid w:val="000E29D4"/>
    <w:rsid w:val="000E3840"/>
    <w:rsid w:val="000E76EF"/>
    <w:rsid w:val="00107EF5"/>
    <w:rsid w:val="00124698"/>
    <w:rsid w:val="001253F0"/>
    <w:rsid w:val="00174C7E"/>
    <w:rsid w:val="00185AB2"/>
    <w:rsid w:val="001C13EE"/>
    <w:rsid w:val="001C3462"/>
    <w:rsid w:val="001D6555"/>
    <w:rsid w:val="001F301F"/>
    <w:rsid w:val="001F445A"/>
    <w:rsid w:val="00207BE0"/>
    <w:rsid w:val="00224B0F"/>
    <w:rsid w:val="00232EF4"/>
    <w:rsid w:val="0024265C"/>
    <w:rsid w:val="00271000"/>
    <w:rsid w:val="0029598F"/>
    <w:rsid w:val="002968D1"/>
    <w:rsid w:val="002A2181"/>
    <w:rsid w:val="002A6EFE"/>
    <w:rsid w:val="002F3C45"/>
    <w:rsid w:val="00307B4F"/>
    <w:rsid w:val="003429D2"/>
    <w:rsid w:val="0036606C"/>
    <w:rsid w:val="0037054F"/>
    <w:rsid w:val="00385DA6"/>
    <w:rsid w:val="00396849"/>
    <w:rsid w:val="003B4B5D"/>
    <w:rsid w:val="003C2F55"/>
    <w:rsid w:val="003D14AE"/>
    <w:rsid w:val="003D344A"/>
    <w:rsid w:val="003E19B5"/>
    <w:rsid w:val="00446688"/>
    <w:rsid w:val="004534AA"/>
    <w:rsid w:val="0045411C"/>
    <w:rsid w:val="004651E2"/>
    <w:rsid w:val="00486FF4"/>
    <w:rsid w:val="004B1DB4"/>
    <w:rsid w:val="004C02DF"/>
    <w:rsid w:val="004E2F76"/>
    <w:rsid w:val="004F387A"/>
    <w:rsid w:val="0051241B"/>
    <w:rsid w:val="00514CB3"/>
    <w:rsid w:val="005263FF"/>
    <w:rsid w:val="00554EC3"/>
    <w:rsid w:val="005731C7"/>
    <w:rsid w:val="00586F42"/>
    <w:rsid w:val="005A7E3F"/>
    <w:rsid w:val="005B57C6"/>
    <w:rsid w:val="005C52DE"/>
    <w:rsid w:val="005D7E25"/>
    <w:rsid w:val="006011F1"/>
    <w:rsid w:val="00603567"/>
    <w:rsid w:val="006046EA"/>
    <w:rsid w:val="00615278"/>
    <w:rsid w:val="00671A3A"/>
    <w:rsid w:val="0069272F"/>
    <w:rsid w:val="006C4055"/>
    <w:rsid w:val="006D49BC"/>
    <w:rsid w:val="006D4C33"/>
    <w:rsid w:val="00733570"/>
    <w:rsid w:val="0073720F"/>
    <w:rsid w:val="00746C39"/>
    <w:rsid w:val="00753BC9"/>
    <w:rsid w:val="007602AE"/>
    <w:rsid w:val="007626AE"/>
    <w:rsid w:val="007853E3"/>
    <w:rsid w:val="00791349"/>
    <w:rsid w:val="00797DD1"/>
    <w:rsid w:val="007A0C42"/>
    <w:rsid w:val="007B101D"/>
    <w:rsid w:val="007C3423"/>
    <w:rsid w:val="007D2994"/>
    <w:rsid w:val="007E21BF"/>
    <w:rsid w:val="007F768A"/>
    <w:rsid w:val="0082514B"/>
    <w:rsid w:val="008308EA"/>
    <w:rsid w:val="00837E3C"/>
    <w:rsid w:val="00874967"/>
    <w:rsid w:val="008850C7"/>
    <w:rsid w:val="00894171"/>
    <w:rsid w:val="008A0F39"/>
    <w:rsid w:val="008A4751"/>
    <w:rsid w:val="008D5919"/>
    <w:rsid w:val="008E0E19"/>
    <w:rsid w:val="009238ED"/>
    <w:rsid w:val="00927AB4"/>
    <w:rsid w:val="00946D54"/>
    <w:rsid w:val="00947564"/>
    <w:rsid w:val="0096443D"/>
    <w:rsid w:val="00976A8C"/>
    <w:rsid w:val="009D544F"/>
    <w:rsid w:val="009F5DAA"/>
    <w:rsid w:val="00A044E3"/>
    <w:rsid w:val="00A34F74"/>
    <w:rsid w:val="00A4043E"/>
    <w:rsid w:val="00A42DFB"/>
    <w:rsid w:val="00A8219D"/>
    <w:rsid w:val="00A965DD"/>
    <w:rsid w:val="00A97B9D"/>
    <w:rsid w:val="00AD4EF0"/>
    <w:rsid w:val="00AD74E8"/>
    <w:rsid w:val="00B02BE6"/>
    <w:rsid w:val="00B06303"/>
    <w:rsid w:val="00B152F0"/>
    <w:rsid w:val="00B17338"/>
    <w:rsid w:val="00B90187"/>
    <w:rsid w:val="00BB0D59"/>
    <w:rsid w:val="00BB4520"/>
    <w:rsid w:val="00BC312E"/>
    <w:rsid w:val="00BD0508"/>
    <w:rsid w:val="00BE45E9"/>
    <w:rsid w:val="00BE6F71"/>
    <w:rsid w:val="00BF3A58"/>
    <w:rsid w:val="00BF50F0"/>
    <w:rsid w:val="00C244C1"/>
    <w:rsid w:val="00C412B7"/>
    <w:rsid w:val="00C42778"/>
    <w:rsid w:val="00C43B85"/>
    <w:rsid w:val="00C556A6"/>
    <w:rsid w:val="00C7678A"/>
    <w:rsid w:val="00C80D2E"/>
    <w:rsid w:val="00CC5E21"/>
    <w:rsid w:val="00CE1C06"/>
    <w:rsid w:val="00CE3645"/>
    <w:rsid w:val="00D21829"/>
    <w:rsid w:val="00D538E7"/>
    <w:rsid w:val="00D62D89"/>
    <w:rsid w:val="00D669B0"/>
    <w:rsid w:val="00D66A0E"/>
    <w:rsid w:val="00D76B10"/>
    <w:rsid w:val="00D77E56"/>
    <w:rsid w:val="00D9002F"/>
    <w:rsid w:val="00D97AB7"/>
    <w:rsid w:val="00DA24D9"/>
    <w:rsid w:val="00DA7464"/>
    <w:rsid w:val="00DB58FB"/>
    <w:rsid w:val="00DE277E"/>
    <w:rsid w:val="00E063B7"/>
    <w:rsid w:val="00E5583E"/>
    <w:rsid w:val="00E8219B"/>
    <w:rsid w:val="00E90942"/>
    <w:rsid w:val="00F2359D"/>
    <w:rsid w:val="00F324A6"/>
    <w:rsid w:val="00F55C68"/>
    <w:rsid w:val="00F563A1"/>
    <w:rsid w:val="00F661E8"/>
    <w:rsid w:val="00F909C6"/>
    <w:rsid w:val="00F9608B"/>
    <w:rsid w:val="00FA4F8F"/>
    <w:rsid w:val="00FB472D"/>
    <w:rsid w:val="00FD3A6C"/>
    <w:rsid w:val="00FD6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2F6EF4"/>
  <w15:docId w15:val="{75E407A8-EB80-344A-B3B2-78622F56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9F5DAA"/>
    <w:pPr>
      <w:keepNext/>
      <w:widowControl w:val="0"/>
      <w:numPr>
        <w:numId w:val="1"/>
      </w:numPr>
      <w:autoSpaceDE w:val="0"/>
      <w:autoSpaceDN w:val="0"/>
      <w:adjustRightInd w:val="0"/>
      <w:spacing w:before="240" w:after="60" w:line="240" w:lineRule="auto"/>
      <w:jc w:val="both"/>
      <w:outlineLvl w:val="0"/>
    </w:pPr>
    <w:rPr>
      <w:rFonts w:eastAsia="Times New Roman"/>
      <w:b/>
      <w:bCs/>
      <w:color w:val="000000"/>
      <w:kern w:val="32"/>
      <w:sz w:val="28"/>
      <w:szCs w:val="32"/>
      <w:lang w:val="en-US"/>
    </w:rPr>
  </w:style>
  <w:style w:type="paragraph" w:styleId="Heading2">
    <w:name w:val="heading 2"/>
    <w:basedOn w:val="Normal"/>
    <w:next w:val="Normal"/>
    <w:link w:val="Heading2Char"/>
    <w:qFormat/>
    <w:rsid w:val="009F5DAA"/>
    <w:pPr>
      <w:keepNext/>
      <w:widowControl w:val="0"/>
      <w:numPr>
        <w:ilvl w:val="1"/>
        <w:numId w:val="1"/>
      </w:numPr>
      <w:autoSpaceDE w:val="0"/>
      <w:autoSpaceDN w:val="0"/>
      <w:adjustRightInd w:val="0"/>
      <w:spacing w:after="0" w:line="240" w:lineRule="auto"/>
      <w:jc w:val="both"/>
      <w:outlineLvl w:val="1"/>
    </w:pPr>
    <w:rPr>
      <w:rFonts w:eastAsia="Times New Roman"/>
      <w:b/>
      <w:bCs/>
      <w:iCs/>
      <w:color w:val="000000"/>
      <w:sz w:val="24"/>
      <w:szCs w:val="28"/>
      <w:lang w:val="en-US"/>
    </w:rPr>
  </w:style>
  <w:style w:type="paragraph" w:styleId="Heading3">
    <w:name w:val="heading 3"/>
    <w:basedOn w:val="Normal"/>
    <w:next w:val="Normal"/>
    <w:link w:val="Heading3Char"/>
    <w:uiPriority w:val="9"/>
    <w:unhideWhenUsed/>
    <w:qFormat/>
    <w:rsid w:val="009F5DAA"/>
    <w:pPr>
      <w:keepNext/>
      <w:keepLines/>
      <w:widowControl w:val="0"/>
      <w:numPr>
        <w:ilvl w:val="2"/>
        <w:numId w:val="1"/>
      </w:numPr>
      <w:autoSpaceDE w:val="0"/>
      <w:autoSpaceDN w:val="0"/>
      <w:adjustRightInd w:val="0"/>
      <w:spacing w:before="200" w:after="0" w:line="240" w:lineRule="auto"/>
      <w:jc w:val="both"/>
      <w:outlineLvl w:val="2"/>
    </w:pPr>
    <w:rPr>
      <w:rFonts w:ascii="Cambria" w:eastAsia="MS Gothic" w:hAnsi="Cambria"/>
      <w:b/>
      <w:bCs/>
      <w:color w:val="4F81BD"/>
      <w:sz w:val="24"/>
      <w:szCs w:val="24"/>
      <w:lang w:val="en-US"/>
    </w:rPr>
  </w:style>
  <w:style w:type="paragraph" w:styleId="Heading4">
    <w:name w:val="heading 4"/>
    <w:basedOn w:val="Normal"/>
    <w:next w:val="Normal"/>
    <w:link w:val="Heading4Char"/>
    <w:uiPriority w:val="9"/>
    <w:semiHidden/>
    <w:unhideWhenUsed/>
    <w:qFormat/>
    <w:rsid w:val="009F5DAA"/>
    <w:pPr>
      <w:keepNext/>
      <w:keepLines/>
      <w:widowControl w:val="0"/>
      <w:numPr>
        <w:ilvl w:val="3"/>
        <w:numId w:val="1"/>
      </w:numPr>
      <w:autoSpaceDE w:val="0"/>
      <w:autoSpaceDN w:val="0"/>
      <w:adjustRightInd w:val="0"/>
      <w:spacing w:before="200" w:after="0" w:line="240" w:lineRule="auto"/>
      <w:jc w:val="both"/>
      <w:outlineLvl w:val="3"/>
    </w:pPr>
    <w:rPr>
      <w:rFonts w:ascii="Cambria" w:eastAsia="MS Gothic" w:hAnsi="Cambria"/>
      <w:b/>
      <w:bCs/>
      <w:i/>
      <w:iCs/>
      <w:color w:val="4F81BD"/>
      <w:sz w:val="24"/>
      <w:szCs w:val="24"/>
      <w:lang w:val="en-US"/>
    </w:rPr>
  </w:style>
  <w:style w:type="paragraph" w:styleId="Heading5">
    <w:name w:val="heading 5"/>
    <w:basedOn w:val="Normal"/>
    <w:next w:val="Normal"/>
    <w:link w:val="Heading5Char"/>
    <w:uiPriority w:val="9"/>
    <w:semiHidden/>
    <w:unhideWhenUsed/>
    <w:qFormat/>
    <w:rsid w:val="009F5DAA"/>
    <w:pPr>
      <w:keepNext/>
      <w:keepLines/>
      <w:widowControl w:val="0"/>
      <w:numPr>
        <w:ilvl w:val="4"/>
        <w:numId w:val="1"/>
      </w:numPr>
      <w:autoSpaceDE w:val="0"/>
      <w:autoSpaceDN w:val="0"/>
      <w:adjustRightInd w:val="0"/>
      <w:spacing w:before="200" w:after="0" w:line="240" w:lineRule="auto"/>
      <w:jc w:val="both"/>
      <w:outlineLvl w:val="4"/>
    </w:pPr>
    <w:rPr>
      <w:rFonts w:ascii="Cambria" w:eastAsia="MS Gothic" w:hAnsi="Cambria"/>
      <w:color w:val="243F60"/>
      <w:sz w:val="24"/>
      <w:szCs w:val="24"/>
      <w:lang w:val="en-US"/>
    </w:rPr>
  </w:style>
  <w:style w:type="paragraph" w:styleId="Heading6">
    <w:name w:val="heading 6"/>
    <w:basedOn w:val="Normal"/>
    <w:next w:val="Normal"/>
    <w:link w:val="Heading6Char"/>
    <w:uiPriority w:val="9"/>
    <w:semiHidden/>
    <w:unhideWhenUsed/>
    <w:qFormat/>
    <w:rsid w:val="009F5DAA"/>
    <w:pPr>
      <w:keepNext/>
      <w:keepLines/>
      <w:widowControl w:val="0"/>
      <w:numPr>
        <w:ilvl w:val="5"/>
        <w:numId w:val="1"/>
      </w:numPr>
      <w:autoSpaceDE w:val="0"/>
      <w:autoSpaceDN w:val="0"/>
      <w:adjustRightInd w:val="0"/>
      <w:spacing w:before="200" w:after="0" w:line="240" w:lineRule="auto"/>
      <w:jc w:val="both"/>
      <w:outlineLvl w:val="5"/>
    </w:pPr>
    <w:rPr>
      <w:rFonts w:ascii="Cambria" w:eastAsia="MS Gothic" w:hAnsi="Cambria"/>
      <w:i/>
      <w:iCs/>
      <w:color w:val="243F60"/>
      <w:sz w:val="24"/>
      <w:szCs w:val="24"/>
      <w:lang w:val="en-US"/>
    </w:rPr>
  </w:style>
  <w:style w:type="paragraph" w:styleId="Heading7">
    <w:name w:val="heading 7"/>
    <w:basedOn w:val="Normal"/>
    <w:next w:val="Normal"/>
    <w:link w:val="Heading7Char"/>
    <w:uiPriority w:val="9"/>
    <w:semiHidden/>
    <w:unhideWhenUsed/>
    <w:qFormat/>
    <w:rsid w:val="009F5DAA"/>
    <w:pPr>
      <w:keepNext/>
      <w:keepLines/>
      <w:widowControl w:val="0"/>
      <w:numPr>
        <w:ilvl w:val="6"/>
        <w:numId w:val="1"/>
      </w:numPr>
      <w:autoSpaceDE w:val="0"/>
      <w:autoSpaceDN w:val="0"/>
      <w:adjustRightInd w:val="0"/>
      <w:spacing w:before="200" w:after="0" w:line="240" w:lineRule="auto"/>
      <w:jc w:val="both"/>
      <w:outlineLvl w:val="6"/>
    </w:pPr>
    <w:rPr>
      <w:rFonts w:ascii="Cambria" w:eastAsia="MS Gothic" w:hAnsi="Cambria"/>
      <w:i/>
      <w:iCs/>
      <w:color w:val="404040"/>
      <w:sz w:val="24"/>
      <w:szCs w:val="24"/>
      <w:lang w:val="en-US"/>
    </w:rPr>
  </w:style>
  <w:style w:type="paragraph" w:styleId="Heading8">
    <w:name w:val="heading 8"/>
    <w:basedOn w:val="Normal"/>
    <w:next w:val="Normal"/>
    <w:link w:val="Heading8Char"/>
    <w:uiPriority w:val="9"/>
    <w:semiHidden/>
    <w:unhideWhenUsed/>
    <w:qFormat/>
    <w:rsid w:val="009F5DAA"/>
    <w:pPr>
      <w:keepNext/>
      <w:keepLines/>
      <w:widowControl w:val="0"/>
      <w:numPr>
        <w:ilvl w:val="7"/>
        <w:numId w:val="1"/>
      </w:numPr>
      <w:autoSpaceDE w:val="0"/>
      <w:autoSpaceDN w:val="0"/>
      <w:adjustRightInd w:val="0"/>
      <w:spacing w:before="200" w:after="0" w:line="240" w:lineRule="auto"/>
      <w:jc w:val="both"/>
      <w:outlineLvl w:val="7"/>
    </w:pPr>
    <w:rPr>
      <w:rFonts w:ascii="Cambria" w:eastAsia="MS Gothic" w:hAnsi="Cambria"/>
      <w:color w:val="404040"/>
      <w:sz w:val="20"/>
      <w:szCs w:val="20"/>
      <w:lang w:val="en-US"/>
    </w:rPr>
  </w:style>
  <w:style w:type="paragraph" w:styleId="Heading9">
    <w:name w:val="heading 9"/>
    <w:basedOn w:val="Normal"/>
    <w:next w:val="Normal"/>
    <w:link w:val="Heading9Char"/>
    <w:uiPriority w:val="9"/>
    <w:semiHidden/>
    <w:unhideWhenUsed/>
    <w:qFormat/>
    <w:rsid w:val="009F5DAA"/>
    <w:pPr>
      <w:keepNext/>
      <w:keepLines/>
      <w:widowControl w:val="0"/>
      <w:numPr>
        <w:ilvl w:val="8"/>
        <w:numId w:val="1"/>
      </w:numPr>
      <w:autoSpaceDE w:val="0"/>
      <w:autoSpaceDN w:val="0"/>
      <w:adjustRightInd w:val="0"/>
      <w:spacing w:before="200" w:after="0" w:line="240" w:lineRule="auto"/>
      <w:jc w:val="both"/>
      <w:outlineLvl w:val="8"/>
    </w:pPr>
    <w:rPr>
      <w:rFonts w:ascii="Cambria" w:eastAsia="MS Gothic" w:hAnsi="Cambria"/>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5DAA"/>
    <w:rPr>
      <w:rFonts w:eastAsia="Times New Roman"/>
      <w:b/>
      <w:bCs/>
      <w:color w:val="000000"/>
      <w:kern w:val="32"/>
      <w:sz w:val="28"/>
      <w:szCs w:val="32"/>
      <w:lang w:val="en-US" w:eastAsia="en-US"/>
    </w:rPr>
  </w:style>
  <w:style w:type="character" w:customStyle="1" w:styleId="Heading2Char">
    <w:name w:val="Heading 2 Char"/>
    <w:link w:val="Heading2"/>
    <w:rsid w:val="009F5DAA"/>
    <w:rPr>
      <w:rFonts w:eastAsia="Times New Roman"/>
      <w:b/>
      <w:bCs/>
      <w:iCs/>
      <w:color w:val="000000"/>
      <w:sz w:val="24"/>
      <w:szCs w:val="28"/>
      <w:lang w:val="en-US" w:eastAsia="en-US"/>
    </w:rPr>
  </w:style>
  <w:style w:type="character" w:customStyle="1" w:styleId="Heading3Char">
    <w:name w:val="Heading 3 Char"/>
    <w:link w:val="Heading3"/>
    <w:uiPriority w:val="9"/>
    <w:rsid w:val="009F5DAA"/>
    <w:rPr>
      <w:rFonts w:ascii="Cambria" w:eastAsia="MS Gothic" w:hAnsi="Cambria"/>
      <w:b/>
      <w:bCs/>
      <w:color w:val="4F81BD"/>
      <w:sz w:val="24"/>
      <w:szCs w:val="24"/>
      <w:lang w:val="en-US" w:eastAsia="en-US"/>
    </w:rPr>
  </w:style>
  <w:style w:type="character" w:customStyle="1" w:styleId="Heading4Char">
    <w:name w:val="Heading 4 Char"/>
    <w:link w:val="Heading4"/>
    <w:uiPriority w:val="9"/>
    <w:semiHidden/>
    <w:rsid w:val="009F5DAA"/>
    <w:rPr>
      <w:rFonts w:ascii="Cambria" w:eastAsia="MS Gothic" w:hAnsi="Cambria"/>
      <w:b/>
      <w:bCs/>
      <w:i/>
      <w:iCs/>
      <w:color w:val="4F81BD"/>
      <w:sz w:val="24"/>
      <w:szCs w:val="24"/>
      <w:lang w:val="en-US" w:eastAsia="en-US"/>
    </w:rPr>
  </w:style>
  <w:style w:type="character" w:customStyle="1" w:styleId="Heading5Char">
    <w:name w:val="Heading 5 Char"/>
    <w:link w:val="Heading5"/>
    <w:uiPriority w:val="9"/>
    <w:semiHidden/>
    <w:rsid w:val="009F5DAA"/>
    <w:rPr>
      <w:rFonts w:ascii="Cambria" w:eastAsia="MS Gothic" w:hAnsi="Cambria"/>
      <w:color w:val="243F60"/>
      <w:sz w:val="24"/>
      <w:szCs w:val="24"/>
      <w:lang w:val="en-US" w:eastAsia="en-US"/>
    </w:rPr>
  </w:style>
  <w:style w:type="character" w:customStyle="1" w:styleId="Heading6Char">
    <w:name w:val="Heading 6 Char"/>
    <w:link w:val="Heading6"/>
    <w:uiPriority w:val="9"/>
    <w:semiHidden/>
    <w:rsid w:val="009F5DAA"/>
    <w:rPr>
      <w:rFonts w:ascii="Cambria" w:eastAsia="MS Gothic" w:hAnsi="Cambria"/>
      <w:i/>
      <w:iCs/>
      <w:color w:val="243F60"/>
      <w:sz w:val="24"/>
      <w:szCs w:val="24"/>
      <w:lang w:val="en-US" w:eastAsia="en-US"/>
    </w:rPr>
  </w:style>
  <w:style w:type="character" w:customStyle="1" w:styleId="Heading7Char">
    <w:name w:val="Heading 7 Char"/>
    <w:link w:val="Heading7"/>
    <w:uiPriority w:val="9"/>
    <w:semiHidden/>
    <w:rsid w:val="009F5DAA"/>
    <w:rPr>
      <w:rFonts w:ascii="Cambria" w:eastAsia="MS Gothic" w:hAnsi="Cambria"/>
      <w:i/>
      <w:iCs/>
      <w:color w:val="404040"/>
      <w:sz w:val="24"/>
      <w:szCs w:val="24"/>
      <w:lang w:val="en-US" w:eastAsia="en-US"/>
    </w:rPr>
  </w:style>
  <w:style w:type="character" w:customStyle="1" w:styleId="Heading8Char">
    <w:name w:val="Heading 8 Char"/>
    <w:link w:val="Heading8"/>
    <w:uiPriority w:val="9"/>
    <w:semiHidden/>
    <w:rsid w:val="009F5DAA"/>
    <w:rPr>
      <w:rFonts w:ascii="Cambria" w:eastAsia="MS Gothic" w:hAnsi="Cambria"/>
      <w:color w:val="404040"/>
      <w:lang w:val="en-US" w:eastAsia="en-US"/>
    </w:rPr>
  </w:style>
  <w:style w:type="character" w:customStyle="1" w:styleId="Heading9Char">
    <w:name w:val="Heading 9 Char"/>
    <w:link w:val="Heading9"/>
    <w:uiPriority w:val="9"/>
    <w:semiHidden/>
    <w:rsid w:val="009F5DAA"/>
    <w:rPr>
      <w:rFonts w:ascii="Cambria" w:eastAsia="MS Gothic" w:hAnsi="Cambria"/>
      <w:i/>
      <w:iCs/>
      <w:color w:val="404040"/>
      <w:lang w:val="en-US" w:eastAsia="en-US"/>
    </w:rPr>
  </w:style>
  <w:style w:type="paragraph" w:styleId="NormalWeb">
    <w:name w:val="Normal (Web)"/>
    <w:basedOn w:val="Normal"/>
    <w:link w:val="NormalWebChar"/>
    <w:rsid w:val="009F5DAA"/>
    <w:pPr>
      <w:widowControl w:val="0"/>
      <w:autoSpaceDE w:val="0"/>
      <w:autoSpaceDN w:val="0"/>
      <w:adjustRightInd w:val="0"/>
      <w:spacing w:before="100" w:beforeAutospacing="1" w:after="100" w:afterAutospacing="1" w:line="240" w:lineRule="auto"/>
      <w:jc w:val="both"/>
    </w:pPr>
    <w:rPr>
      <w:rFonts w:eastAsia="Times New Roman" w:cs="Calibri"/>
      <w:color w:val="000000"/>
      <w:sz w:val="24"/>
      <w:szCs w:val="24"/>
      <w:lang w:val="en-US"/>
    </w:rPr>
  </w:style>
  <w:style w:type="character" w:styleId="Hyperlink">
    <w:name w:val="Hyperlink"/>
    <w:uiPriority w:val="99"/>
    <w:rsid w:val="009F5DAA"/>
    <w:rPr>
      <w:color w:val="0000FF"/>
      <w:u w:val="single"/>
    </w:rPr>
  </w:style>
  <w:style w:type="paragraph" w:styleId="Header">
    <w:name w:val="header"/>
    <w:basedOn w:val="Normal"/>
    <w:link w:val="HeaderChar"/>
    <w:rsid w:val="009F5DAA"/>
    <w:pPr>
      <w:widowControl w:val="0"/>
      <w:tabs>
        <w:tab w:val="center" w:pos="4680"/>
        <w:tab w:val="right" w:pos="9360"/>
      </w:tabs>
      <w:autoSpaceDE w:val="0"/>
      <w:autoSpaceDN w:val="0"/>
      <w:adjustRightInd w:val="0"/>
      <w:spacing w:after="0" w:line="240" w:lineRule="auto"/>
      <w:jc w:val="both"/>
    </w:pPr>
    <w:rPr>
      <w:rFonts w:eastAsia="Times New Roman" w:cs="Calibri"/>
      <w:color w:val="000000"/>
      <w:sz w:val="24"/>
      <w:szCs w:val="24"/>
      <w:lang w:val="en-US"/>
    </w:rPr>
  </w:style>
  <w:style w:type="character" w:customStyle="1" w:styleId="HeaderChar">
    <w:name w:val="Header Char"/>
    <w:link w:val="Header"/>
    <w:rsid w:val="009F5DAA"/>
    <w:rPr>
      <w:rFonts w:eastAsia="Times New Roman" w:cs="Calibri"/>
      <w:color w:val="000000"/>
      <w:sz w:val="24"/>
      <w:szCs w:val="24"/>
      <w:lang w:val="en-US" w:eastAsia="en-US"/>
    </w:rPr>
  </w:style>
  <w:style w:type="paragraph" w:styleId="Footer">
    <w:name w:val="footer"/>
    <w:basedOn w:val="Normal"/>
    <w:link w:val="FooterChar"/>
    <w:uiPriority w:val="99"/>
    <w:rsid w:val="009F5DAA"/>
    <w:pPr>
      <w:widowControl w:val="0"/>
      <w:tabs>
        <w:tab w:val="center" w:pos="4680"/>
        <w:tab w:val="right" w:pos="9360"/>
      </w:tabs>
      <w:autoSpaceDE w:val="0"/>
      <w:autoSpaceDN w:val="0"/>
      <w:adjustRightInd w:val="0"/>
      <w:spacing w:after="0" w:line="240" w:lineRule="auto"/>
      <w:jc w:val="both"/>
    </w:pPr>
    <w:rPr>
      <w:rFonts w:eastAsia="Times New Roman" w:cs="Calibri"/>
      <w:color w:val="000000"/>
      <w:sz w:val="24"/>
      <w:szCs w:val="24"/>
      <w:lang w:val="en-US"/>
    </w:rPr>
  </w:style>
  <w:style w:type="character" w:customStyle="1" w:styleId="FooterChar">
    <w:name w:val="Footer Char"/>
    <w:link w:val="Footer"/>
    <w:uiPriority w:val="99"/>
    <w:rsid w:val="009F5DAA"/>
    <w:rPr>
      <w:rFonts w:eastAsia="Times New Roman" w:cs="Calibri"/>
      <w:color w:val="000000"/>
      <w:sz w:val="24"/>
      <w:szCs w:val="24"/>
      <w:lang w:val="en-US" w:eastAsia="en-US"/>
    </w:rPr>
  </w:style>
  <w:style w:type="character" w:styleId="CommentReference">
    <w:name w:val="annotation reference"/>
    <w:rsid w:val="009F5DAA"/>
    <w:rPr>
      <w:sz w:val="18"/>
      <w:szCs w:val="18"/>
    </w:rPr>
  </w:style>
  <w:style w:type="paragraph" w:styleId="CommentText">
    <w:name w:val="annotation text"/>
    <w:basedOn w:val="Normal"/>
    <w:link w:val="CommentTextChar"/>
    <w:rsid w:val="009F5DAA"/>
    <w:pPr>
      <w:widowControl w:val="0"/>
      <w:autoSpaceDE w:val="0"/>
      <w:autoSpaceDN w:val="0"/>
      <w:adjustRightInd w:val="0"/>
      <w:spacing w:after="0" w:line="240" w:lineRule="auto"/>
      <w:jc w:val="both"/>
    </w:pPr>
    <w:rPr>
      <w:rFonts w:eastAsia="Times New Roman" w:cs="Calibri"/>
      <w:color w:val="000000"/>
      <w:sz w:val="24"/>
      <w:szCs w:val="24"/>
      <w:lang w:val="en-US"/>
    </w:rPr>
  </w:style>
  <w:style w:type="character" w:customStyle="1" w:styleId="CommentTextChar">
    <w:name w:val="Comment Text Char"/>
    <w:link w:val="CommentText"/>
    <w:rsid w:val="009F5DAA"/>
    <w:rPr>
      <w:rFonts w:eastAsia="Times New Roman" w:cs="Calibri"/>
      <w:color w:val="000000"/>
      <w:sz w:val="24"/>
      <w:szCs w:val="24"/>
      <w:lang w:val="en-US" w:eastAsia="en-US"/>
    </w:rPr>
  </w:style>
  <w:style w:type="paragraph" w:styleId="CommentSubject">
    <w:name w:val="annotation subject"/>
    <w:basedOn w:val="CommentText"/>
    <w:next w:val="CommentText"/>
    <w:link w:val="CommentSubjectChar"/>
    <w:rsid w:val="009F5DAA"/>
    <w:rPr>
      <w:b/>
      <w:bCs/>
      <w:sz w:val="20"/>
      <w:szCs w:val="20"/>
    </w:rPr>
  </w:style>
  <w:style w:type="character" w:customStyle="1" w:styleId="CommentSubjectChar">
    <w:name w:val="Comment Subject Char"/>
    <w:link w:val="CommentSubject"/>
    <w:rsid w:val="009F5DAA"/>
    <w:rPr>
      <w:rFonts w:eastAsia="Times New Roman" w:cs="Calibri"/>
      <w:b/>
      <w:bCs/>
      <w:color w:val="000000"/>
      <w:sz w:val="24"/>
      <w:szCs w:val="24"/>
      <w:lang w:val="en-US" w:eastAsia="en-US"/>
    </w:rPr>
  </w:style>
  <w:style w:type="paragraph" w:styleId="BalloonText">
    <w:name w:val="Balloon Text"/>
    <w:basedOn w:val="Normal"/>
    <w:link w:val="BalloonTextChar"/>
    <w:rsid w:val="009F5DAA"/>
    <w:pPr>
      <w:widowControl w:val="0"/>
      <w:autoSpaceDE w:val="0"/>
      <w:autoSpaceDN w:val="0"/>
      <w:adjustRightInd w:val="0"/>
      <w:spacing w:after="0" w:line="240" w:lineRule="auto"/>
      <w:jc w:val="both"/>
    </w:pPr>
    <w:rPr>
      <w:rFonts w:ascii="Lucida Grande" w:eastAsia="Times New Roman" w:hAnsi="Lucida Grande" w:cs="Calibri"/>
      <w:color w:val="000000"/>
      <w:sz w:val="18"/>
      <w:szCs w:val="18"/>
      <w:lang w:val="en-US"/>
    </w:rPr>
  </w:style>
  <w:style w:type="character" w:customStyle="1" w:styleId="BalloonTextChar">
    <w:name w:val="Balloon Text Char"/>
    <w:link w:val="BalloonText"/>
    <w:rsid w:val="009F5DAA"/>
    <w:rPr>
      <w:rFonts w:ascii="Lucida Grande" w:eastAsia="Times New Roman" w:hAnsi="Lucida Grande" w:cs="Calibri"/>
      <w:color w:val="000000"/>
      <w:sz w:val="18"/>
      <w:szCs w:val="18"/>
      <w:lang w:val="en-US" w:eastAsia="en-US"/>
    </w:rPr>
  </w:style>
  <w:style w:type="character" w:styleId="PageNumber">
    <w:name w:val="page number"/>
    <w:rsid w:val="009F5DAA"/>
  </w:style>
  <w:style w:type="character" w:styleId="FollowedHyperlink">
    <w:name w:val="FollowedHyperlink"/>
    <w:rsid w:val="009F5DAA"/>
    <w:rPr>
      <w:color w:val="800080"/>
      <w:u w:val="single"/>
    </w:rPr>
  </w:style>
  <w:style w:type="character" w:customStyle="1" w:styleId="apple-converted-space">
    <w:name w:val="apple-converted-space"/>
    <w:rsid w:val="009F5DAA"/>
  </w:style>
  <w:style w:type="character" w:styleId="IntenseEmphasis">
    <w:name w:val="Intense Emphasis"/>
    <w:qFormat/>
    <w:rsid w:val="009F5DAA"/>
    <w:rPr>
      <w:b/>
      <w:bCs/>
      <w:i/>
      <w:iCs/>
      <w:color w:val="4F81BD"/>
    </w:rPr>
  </w:style>
  <w:style w:type="paragraph" w:customStyle="1" w:styleId="Exampletext">
    <w:name w:val="Example text"/>
    <w:basedOn w:val="Normal"/>
    <w:link w:val="ExampletextChar"/>
    <w:qFormat/>
    <w:rsid w:val="009F5DAA"/>
    <w:pPr>
      <w:widowControl w:val="0"/>
      <w:autoSpaceDE w:val="0"/>
      <w:autoSpaceDN w:val="0"/>
      <w:adjustRightInd w:val="0"/>
      <w:spacing w:after="240" w:line="240" w:lineRule="auto"/>
      <w:jc w:val="both"/>
    </w:pPr>
    <w:rPr>
      <w:rFonts w:eastAsia="Times New Roman" w:cs="Calibri"/>
      <w:color w:val="7F7F7F"/>
      <w:sz w:val="24"/>
      <w:szCs w:val="24"/>
      <w:lang w:val="en-US"/>
    </w:rPr>
  </w:style>
  <w:style w:type="character" w:customStyle="1" w:styleId="ExampletextChar">
    <w:name w:val="Example text Char"/>
    <w:link w:val="Exampletext"/>
    <w:rsid w:val="009F5DAA"/>
    <w:rPr>
      <w:rFonts w:eastAsia="Times New Roman" w:cs="Calibri"/>
      <w:color w:val="7F7F7F"/>
      <w:sz w:val="24"/>
      <w:szCs w:val="24"/>
      <w:lang w:val="en-US" w:eastAsia="en-US"/>
    </w:rPr>
  </w:style>
  <w:style w:type="paragraph" w:styleId="ListParagraph">
    <w:name w:val="List Paragraph"/>
    <w:basedOn w:val="Normal"/>
    <w:uiPriority w:val="34"/>
    <w:qFormat/>
    <w:rsid w:val="009F5DAA"/>
    <w:pPr>
      <w:widowControl w:val="0"/>
      <w:autoSpaceDE w:val="0"/>
      <w:autoSpaceDN w:val="0"/>
      <w:adjustRightInd w:val="0"/>
      <w:spacing w:after="0" w:line="240" w:lineRule="auto"/>
      <w:ind w:left="720"/>
      <w:contextualSpacing/>
      <w:jc w:val="both"/>
    </w:pPr>
    <w:rPr>
      <w:rFonts w:eastAsia="Times New Roman" w:cs="Calibri"/>
      <w:color w:val="000000"/>
      <w:sz w:val="24"/>
      <w:szCs w:val="24"/>
      <w:lang w:val="en-US"/>
    </w:rPr>
  </w:style>
  <w:style w:type="paragraph" w:styleId="Revision">
    <w:name w:val="Revision"/>
    <w:hidden/>
    <w:uiPriority w:val="99"/>
    <w:semiHidden/>
    <w:rsid w:val="009F5DAA"/>
    <w:rPr>
      <w:rFonts w:eastAsia="Times New Roman" w:cs="Calibri"/>
      <w:color w:val="000000"/>
      <w:sz w:val="24"/>
      <w:szCs w:val="24"/>
      <w:lang w:val="en-US" w:eastAsia="en-US"/>
    </w:rPr>
  </w:style>
  <w:style w:type="paragraph" w:styleId="BodyText">
    <w:name w:val="Body Text"/>
    <w:basedOn w:val="Normal"/>
    <w:link w:val="BodyTextChar"/>
    <w:uiPriority w:val="1"/>
    <w:qFormat/>
    <w:rsid w:val="009F5DAA"/>
    <w:pPr>
      <w:widowControl w:val="0"/>
      <w:spacing w:after="0" w:line="240" w:lineRule="auto"/>
    </w:pPr>
    <w:rPr>
      <w:rFonts w:cs="Calibri"/>
      <w:sz w:val="24"/>
      <w:szCs w:val="24"/>
      <w:lang w:val="en-US"/>
    </w:rPr>
  </w:style>
  <w:style w:type="character" w:customStyle="1" w:styleId="BodyTextChar">
    <w:name w:val="Body Text Char"/>
    <w:link w:val="BodyText"/>
    <w:uiPriority w:val="1"/>
    <w:rsid w:val="009F5DAA"/>
    <w:rPr>
      <w:rFonts w:cs="Calibri"/>
      <w:sz w:val="24"/>
      <w:szCs w:val="24"/>
      <w:lang w:val="en-US" w:eastAsia="en-US"/>
    </w:rPr>
  </w:style>
  <w:style w:type="character" w:styleId="Strong">
    <w:name w:val="Strong"/>
    <w:uiPriority w:val="22"/>
    <w:qFormat/>
    <w:rsid w:val="009F5DAA"/>
    <w:rPr>
      <w:b/>
      <w:bCs/>
    </w:rPr>
  </w:style>
  <w:style w:type="character" w:styleId="Emphasis">
    <w:name w:val="Emphasis"/>
    <w:uiPriority w:val="20"/>
    <w:qFormat/>
    <w:rsid w:val="009F5DAA"/>
    <w:rPr>
      <w:i/>
      <w:iCs/>
    </w:rPr>
  </w:style>
  <w:style w:type="character" w:styleId="LineNumber">
    <w:name w:val="line number"/>
    <w:uiPriority w:val="99"/>
    <w:semiHidden/>
    <w:unhideWhenUsed/>
    <w:rsid w:val="009F5DAA"/>
  </w:style>
  <w:style w:type="character" w:customStyle="1" w:styleId="NichtaufgelsteErwhnung1">
    <w:name w:val="Nicht aufgelöste Erwähnung1"/>
    <w:uiPriority w:val="99"/>
    <w:semiHidden/>
    <w:unhideWhenUsed/>
    <w:rsid w:val="009F5DAA"/>
    <w:rPr>
      <w:color w:val="808080"/>
      <w:shd w:val="clear" w:color="auto" w:fill="E6E6E6"/>
    </w:rPr>
  </w:style>
  <w:style w:type="paragraph" w:customStyle="1" w:styleId="EndNoteBibliographyTitle">
    <w:name w:val="EndNote Bibliography Title"/>
    <w:basedOn w:val="Normal"/>
    <w:link w:val="EndNoteBibliographyTitleChar"/>
    <w:rsid w:val="009F5DAA"/>
    <w:pPr>
      <w:widowControl w:val="0"/>
      <w:autoSpaceDE w:val="0"/>
      <w:autoSpaceDN w:val="0"/>
      <w:adjustRightInd w:val="0"/>
      <w:spacing w:after="0" w:line="240" w:lineRule="auto"/>
      <w:jc w:val="center"/>
    </w:pPr>
    <w:rPr>
      <w:rFonts w:eastAsia="Times New Roman" w:cs="Calibri"/>
      <w:noProof/>
      <w:color w:val="000000"/>
      <w:sz w:val="24"/>
      <w:szCs w:val="24"/>
      <w:lang w:val="en-US"/>
    </w:rPr>
  </w:style>
  <w:style w:type="character" w:customStyle="1" w:styleId="NormalWebChar">
    <w:name w:val="Normal (Web) Char"/>
    <w:link w:val="NormalWeb"/>
    <w:rsid w:val="009F5DAA"/>
    <w:rPr>
      <w:rFonts w:eastAsia="Times New Roman" w:cs="Calibri"/>
      <w:color w:val="000000"/>
      <w:sz w:val="24"/>
      <w:szCs w:val="24"/>
      <w:lang w:val="en-US" w:eastAsia="en-US"/>
    </w:rPr>
  </w:style>
  <w:style w:type="character" w:customStyle="1" w:styleId="EndNoteBibliographyTitleChar">
    <w:name w:val="EndNote Bibliography Title Char"/>
    <w:link w:val="EndNoteBibliographyTitle"/>
    <w:rsid w:val="009F5DAA"/>
    <w:rPr>
      <w:rFonts w:eastAsia="Times New Roman" w:cs="Calibri"/>
      <w:noProof/>
      <w:color w:val="000000"/>
      <w:sz w:val="24"/>
      <w:szCs w:val="24"/>
      <w:lang w:val="en-US" w:eastAsia="en-US"/>
    </w:rPr>
  </w:style>
  <w:style w:type="paragraph" w:customStyle="1" w:styleId="EndNoteBibliography">
    <w:name w:val="EndNote Bibliography"/>
    <w:basedOn w:val="Normal"/>
    <w:link w:val="EndNoteBibliographyChar"/>
    <w:rsid w:val="009F5DAA"/>
    <w:pPr>
      <w:widowControl w:val="0"/>
      <w:autoSpaceDE w:val="0"/>
      <w:autoSpaceDN w:val="0"/>
      <w:adjustRightInd w:val="0"/>
      <w:spacing w:after="0" w:line="240" w:lineRule="auto"/>
      <w:jc w:val="both"/>
    </w:pPr>
    <w:rPr>
      <w:rFonts w:eastAsia="Times New Roman" w:cs="Calibri"/>
      <w:noProof/>
      <w:color w:val="000000"/>
      <w:sz w:val="24"/>
      <w:szCs w:val="24"/>
      <w:lang w:val="en-US"/>
    </w:rPr>
  </w:style>
  <w:style w:type="character" w:customStyle="1" w:styleId="EndNoteBibliographyChar">
    <w:name w:val="EndNote Bibliography Char"/>
    <w:link w:val="EndNoteBibliography"/>
    <w:rsid w:val="009F5DAA"/>
    <w:rPr>
      <w:rFonts w:eastAsia="Times New Roman" w:cs="Calibri"/>
      <w:noProof/>
      <w:color w:val="000000"/>
      <w:sz w:val="24"/>
      <w:szCs w:val="24"/>
      <w:lang w:val="en-US" w:eastAsia="en-US"/>
    </w:rPr>
  </w:style>
  <w:style w:type="paragraph" w:customStyle="1" w:styleId="Paragraph">
    <w:name w:val="Paragraph"/>
    <w:basedOn w:val="Normal"/>
    <w:link w:val="ParagraphChar"/>
    <w:rsid w:val="009F5DAA"/>
    <w:pPr>
      <w:spacing w:before="120" w:after="0" w:line="240" w:lineRule="auto"/>
      <w:ind w:firstLine="720"/>
    </w:pPr>
    <w:rPr>
      <w:rFonts w:ascii="Times New Roman" w:eastAsia="Times New Roman" w:hAnsi="Times New Roman"/>
      <w:sz w:val="24"/>
      <w:szCs w:val="24"/>
      <w:lang w:val="en-US"/>
    </w:rPr>
  </w:style>
  <w:style w:type="character" w:customStyle="1" w:styleId="ParagraphChar">
    <w:name w:val="Paragraph Char"/>
    <w:link w:val="Paragraph"/>
    <w:rsid w:val="009F5DAA"/>
    <w:rPr>
      <w:rFonts w:ascii="Times New Roman" w:eastAsia="Times New Roman" w:hAnsi="Times New Roman"/>
      <w:sz w:val="24"/>
      <w:szCs w:val="24"/>
      <w:lang w:val="en-US" w:eastAsia="en-US"/>
    </w:rPr>
  </w:style>
  <w:style w:type="character" w:customStyle="1" w:styleId="UnresolvedMention1">
    <w:name w:val="Unresolved Mention1"/>
    <w:uiPriority w:val="99"/>
    <w:semiHidden/>
    <w:unhideWhenUsed/>
    <w:rsid w:val="009F5DAA"/>
    <w:rPr>
      <w:color w:val="808080"/>
      <w:shd w:val="clear" w:color="auto" w:fill="E6E6E6"/>
    </w:rPr>
  </w:style>
  <w:style w:type="paragraph" w:customStyle="1" w:styleId="JoVEprotocolsteps">
    <w:name w:val="JoVE protocol steps"/>
    <w:link w:val="JoVEprotocolstepsChar"/>
    <w:qFormat/>
    <w:rsid w:val="0024265C"/>
    <w:pPr>
      <w:numPr>
        <w:ilvl w:val="1"/>
        <w:numId w:val="2"/>
      </w:numPr>
      <w:contextualSpacing/>
    </w:pPr>
    <w:rPr>
      <w:rFonts w:eastAsia="Times New Roman"/>
      <w:bCs/>
      <w:iCs/>
      <w:color w:val="000000"/>
      <w:sz w:val="24"/>
      <w:szCs w:val="24"/>
      <w:lang w:val="en-US" w:eastAsia="en-US"/>
    </w:rPr>
  </w:style>
  <w:style w:type="character" w:customStyle="1" w:styleId="JoVEprotocolstepsChar">
    <w:name w:val="JoVE protocol steps Char"/>
    <w:basedOn w:val="Heading2Char"/>
    <w:link w:val="JoVEprotocolsteps"/>
    <w:rsid w:val="0024265C"/>
    <w:rPr>
      <w:rFonts w:eastAsia="Times New Roman"/>
      <w:b w:val="0"/>
      <w:bCs/>
      <w:iC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986754">
      <w:bodyDiv w:val="1"/>
      <w:marLeft w:val="0"/>
      <w:marRight w:val="0"/>
      <w:marTop w:val="0"/>
      <w:marBottom w:val="0"/>
      <w:divBdr>
        <w:top w:val="none" w:sz="0" w:space="0" w:color="auto"/>
        <w:left w:val="none" w:sz="0" w:space="0" w:color="auto"/>
        <w:bottom w:val="none" w:sz="0" w:space="0" w:color="auto"/>
        <w:right w:val="none" w:sz="0" w:space="0" w:color="auto"/>
      </w:divBdr>
    </w:div>
    <w:div w:id="19131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0218-5F33-4D73-A360-8FF529D6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6327</Words>
  <Characters>36066</Characters>
  <Application>Microsoft Office Word</Application>
  <DocSecurity>0</DocSecurity>
  <Lines>300</Lines>
  <Paragraphs>84</Paragraphs>
  <ScaleCrop>false</ScaleCrop>
  <HeadingPairs>
    <vt:vector size="6" baseType="variant">
      <vt:variant>
        <vt:lpstr>Title</vt:lpstr>
      </vt:variant>
      <vt:variant>
        <vt:i4>1</vt:i4>
      </vt:variant>
      <vt:variant>
        <vt:lpstr>Headings</vt:lpstr>
      </vt:variant>
      <vt:variant>
        <vt:i4>8</vt:i4>
      </vt:variant>
      <vt:variant>
        <vt:lpstr>Titel</vt:lpstr>
      </vt:variant>
      <vt:variant>
        <vt:i4>1</vt:i4>
      </vt:variant>
    </vt:vector>
  </HeadingPairs>
  <TitlesOfParts>
    <vt:vector size="10" baseType="lpstr">
      <vt:lpstr/>
      <vt:lpstr>Preparation of plasmid mixture for electroporation</vt:lpstr>
      <vt:lpstr>Preparations for injection and electroporation procedure </vt:lpstr>
      <vt:lpstr>    Prepare the glass capillaries (outer diameter 1 mm, inner diameter 0.58 mm) nece</vt:lpstr>
      <vt:lpstr>    </vt:lpstr>
      <vt:lpstr>    In order to inject the correct amount of plasmid (see above), pull the capillary</vt:lpstr>
      <vt:lpstr>    NOTE: In case a different puller is used, calibrate the capillary to deliver the</vt:lpstr>
      <vt:lpstr>NOTE: The kitchen sponge should be regularly washed or exchanged in order to rem</vt:lpstr>
      <vt:lpstr>Zebrafish anesthesia</vt:lpstr>
      <vt:lpstr/>
    </vt:vector>
  </TitlesOfParts>
  <Company>Helmholtz Zentrum München</Company>
  <LinksUpToDate>false</LinksUpToDate>
  <CharactersWithSpaces>42309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tamara.durovic</dc:creator>
  <cp:lastModifiedBy>Vineeta Bajaj</cp:lastModifiedBy>
  <cp:revision>3</cp:revision>
  <dcterms:created xsi:type="dcterms:W3CDTF">2019-05-22T14:58:00Z</dcterms:created>
  <dcterms:modified xsi:type="dcterms:W3CDTF">2019-05-22T15:10:00Z</dcterms:modified>
</cp:coreProperties>
</file>