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B45C1" w14:textId="022A74B3" w:rsidR="00195D7A" w:rsidRPr="00195D7A" w:rsidRDefault="00195D7A" w:rsidP="00195D7A">
      <w:pPr>
        <w:rPr>
          <w:rFonts w:ascii="Calibri" w:eastAsia="Times New Roman" w:hAnsi="Calibri" w:cs="Calibri"/>
          <w:color w:val="000000"/>
          <w:sz w:val="22"/>
          <w:szCs w:val="22"/>
        </w:rPr>
      </w:pPr>
      <w:r w:rsidRPr="00195D7A">
        <w:rPr>
          <w:rFonts w:ascii="Calibri" w:eastAsia="Times New Roman" w:hAnsi="Calibri" w:cs="Calibri"/>
          <w:b/>
          <w:bCs/>
          <w:color w:val="000000"/>
          <w:sz w:val="22"/>
          <w:szCs w:val="22"/>
        </w:rPr>
        <w:t>From: </w:t>
      </w:r>
      <w:r w:rsidRPr="00195D7A">
        <w:rPr>
          <w:rFonts w:ascii="Calibri" w:eastAsia="Times New Roman" w:hAnsi="Calibri" w:cs="Calibri"/>
          <w:color w:val="000000"/>
          <w:sz w:val="22"/>
          <w:szCs w:val="22"/>
        </w:rPr>
        <w:t>&lt;</w:t>
      </w:r>
      <w:hyperlink r:id="rId4" w:tgtFrame="_blank" w:history="1">
        <w:r w:rsidRPr="00195D7A">
          <w:rPr>
            <w:rFonts w:ascii="Calibri" w:eastAsia="Times New Roman" w:hAnsi="Calibri" w:cs="Calibri"/>
            <w:color w:val="0000FF"/>
            <w:sz w:val="22"/>
            <w:szCs w:val="22"/>
            <w:u w:val="single"/>
          </w:rPr>
          <w:t>em.jove.14956.62f19d.4ec8326f@editorialmanager.com</w:t>
        </w:r>
      </w:hyperlink>
      <w:r w:rsidRPr="00195D7A">
        <w:rPr>
          <w:rFonts w:ascii="Calibri" w:eastAsia="Times New Roman" w:hAnsi="Calibri" w:cs="Calibri"/>
          <w:color w:val="000000"/>
          <w:sz w:val="22"/>
          <w:szCs w:val="22"/>
        </w:rPr>
        <w:t xml:space="preserve">&gt; on behalf of Phillip </w:t>
      </w:r>
      <w:proofErr w:type="spellStart"/>
      <w:r w:rsidRPr="00195D7A">
        <w:rPr>
          <w:rFonts w:ascii="Calibri" w:eastAsia="Times New Roman" w:hAnsi="Calibri" w:cs="Calibri"/>
          <w:color w:val="000000"/>
          <w:sz w:val="22"/>
          <w:szCs w:val="22"/>
        </w:rPr>
        <w:t>Steindel</w:t>
      </w:r>
      <w:proofErr w:type="spellEnd"/>
      <w:r w:rsidRPr="00195D7A">
        <w:rPr>
          <w:rFonts w:ascii="Calibri" w:eastAsia="Times New Roman" w:hAnsi="Calibri" w:cs="Calibri"/>
          <w:color w:val="000000"/>
          <w:sz w:val="22"/>
          <w:szCs w:val="22"/>
        </w:rPr>
        <w:t xml:space="preserve"> &lt;</w:t>
      </w:r>
      <w:hyperlink r:id="rId5" w:tgtFrame="_blank" w:history="1">
        <w:r w:rsidRPr="00195D7A">
          <w:rPr>
            <w:rFonts w:ascii="Calibri" w:eastAsia="Times New Roman" w:hAnsi="Calibri" w:cs="Calibri"/>
            <w:color w:val="0000FF"/>
            <w:sz w:val="22"/>
            <w:szCs w:val="22"/>
            <w:u w:val="single"/>
          </w:rPr>
          <w:t>em@editorialmanager.com</w:t>
        </w:r>
      </w:hyperlink>
      <w:r w:rsidRPr="00195D7A">
        <w:rPr>
          <w:rFonts w:ascii="Calibri" w:eastAsia="Times New Roman" w:hAnsi="Calibri" w:cs="Calibri"/>
          <w:color w:val="000000"/>
          <w:sz w:val="22"/>
          <w:szCs w:val="22"/>
        </w:rPr>
        <w:t>&gt;</w:t>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Reply-To: </w:t>
      </w:r>
      <w:r w:rsidRPr="00195D7A">
        <w:rPr>
          <w:rFonts w:ascii="Calibri" w:eastAsia="Times New Roman" w:hAnsi="Calibri" w:cs="Calibri"/>
          <w:color w:val="000000"/>
          <w:sz w:val="22"/>
          <w:szCs w:val="22"/>
        </w:rPr>
        <w:t>Phillip</w:t>
      </w:r>
      <w:r w:rsidRPr="004872D0">
        <w:rPr>
          <w:rFonts w:ascii="Calibri" w:eastAsia="Times New Roman" w:hAnsi="Calibri" w:cs="Calibri"/>
          <w:color w:val="000000"/>
          <w:sz w:val="22"/>
          <w:szCs w:val="22"/>
        </w:rPr>
        <w:t xml:space="preserve"> </w:t>
      </w:r>
      <w:proofErr w:type="spellStart"/>
      <w:r w:rsidRPr="00195D7A">
        <w:rPr>
          <w:rFonts w:ascii="Calibri" w:eastAsia="Times New Roman" w:hAnsi="Calibri" w:cs="Calibri"/>
          <w:color w:val="000000"/>
          <w:sz w:val="22"/>
          <w:szCs w:val="22"/>
        </w:rPr>
        <w:t>Steindel</w:t>
      </w:r>
      <w:proofErr w:type="spellEnd"/>
      <w:r w:rsidRPr="00195D7A">
        <w:rPr>
          <w:rFonts w:ascii="Calibri" w:eastAsia="Times New Roman" w:hAnsi="Calibri" w:cs="Calibri"/>
          <w:color w:val="000000"/>
          <w:sz w:val="22"/>
          <w:szCs w:val="22"/>
        </w:rPr>
        <w:t xml:space="preserve"> &lt;</w:t>
      </w:r>
      <w:hyperlink r:id="rId6" w:tgtFrame="_blank" w:history="1">
        <w:r w:rsidRPr="00195D7A">
          <w:rPr>
            <w:rFonts w:ascii="Calibri" w:eastAsia="Times New Roman" w:hAnsi="Calibri" w:cs="Calibri"/>
            <w:color w:val="0000FF"/>
            <w:sz w:val="22"/>
            <w:szCs w:val="22"/>
            <w:u w:val="single"/>
          </w:rPr>
          <w:t>phillip.steindel@jove.com</w:t>
        </w:r>
      </w:hyperlink>
      <w:r w:rsidRPr="00195D7A">
        <w:rPr>
          <w:rFonts w:ascii="Calibri" w:eastAsia="Times New Roman" w:hAnsi="Calibri" w:cs="Calibri"/>
          <w:color w:val="000000"/>
          <w:sz w:val="22"/>
          <w:szCs w:val="22"/>
        </w:rPr>
        <w:t>&gt;</w:t>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Date: </w:t>
      </w:r>
      <w:r w:rsidRPr="00195D7A">
        <w:rPr>
          <w:rFonts w:ascii="Calibri" w:eastAsia="Times New Roman" w:hAnsi="Calibri" w:cs="Calibri"/>
          <w:color w:val="000000"/>
          <w:sz w:val="22"/>
          <w:szCs w:val="22"/>
        </w:rPr>
        <w:t>Wednesday, May 1, 2019 at 9:31 AM</w:t>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To: </w:t>
      </w:r>
      <w:r w:rsidRPr="00195D7A">
        <w:rPr>
          <w:rFonts w:ascii="Calibri" w:eastAsia="Times New Roman" w:hAnsi="Calibri" w:cs="Calibri"/>
          <w:color w:val="000000"/>
          <w:sz w:val="22"/>
          <w:szCs w:val="22"/>
        </w:rPr>
        <w:t>Todd Wyatt &lt;</w:t>
      </w:r>
      <w:hyperlink r:id="rId7" w:tgtFrame="_blank" w:history="1">
        <w:r w:rsidRPr="00195D7A">
          <w:rPr>
            <w:rFonts w:ascii="Calibri" w:eastAsia="Times New Roman" w:hAnsi="Calibri" w:cs="Calibri"/>
            <w:color w:val="0000FF"/>
            <w:sz w:val="22"/>
            <w:szCs w:val="22"/>
            <w:u w:val="single"/>
          </w:rPr>
          <w:t>twyatt@unmc.edu</w:t>
        </w:r>
      </w:hyperlink>
      <w:r w:rsidRPr="00195D7A">
        <w:rPr>
          <w:rFonts w:ascii="Calibri" w:eastAsia="Times New Roman" w:hAnsi="Calibri" w:cs="Calibri"/>
          <w:color w:val="000000"/>
          <w:sz w:val="22"/>
          <w:szCs w:val="22"/>
        </w:rPr>
        <w:t>&gt;</w:t>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Subject: </w:t>
      </w:r>
      <w:r w:rsidRPr="00195D7A">
        <w:rPr>
          <w:rFonts w:ascii="Calibri" w:eastAsia="Times New Roman" w:hAnsi="Calibri" w:cs="Calibri"/>
          <w:color w:val="000000"/>
          <w:sz w:val="22"/>
          <w:szCs w:val="22"/>
        </w:rPr>
        <w:t xml:space="preserve">Revisions required for your </w:t>
      </w:r>
      <w:proofErr w:type="spellStart"/>
      <w:r w:rsidRPr="00195D7A">
        <w:rPr>
          <w:rFonts w:ascii="Calibri" w:eastAsia="Times New Roman" w:hAnsi="Calibri" w:cs="Calibri"/>
          <w:color w:val="000000"/>
          <w:sz w:val="22"/>
          <w:szCs w:val="22"/>
        </w:rPr>
        <w:t>JoVE</w:t>
      </w:r>
      <w:proofErr w:type="spellEnd"/>
      <w:r w:rsidRPr="00195D7A">
        <w:rPr>
          <w:rFonts w:ascii="Calibri" w:eastAsia="Times New Roman" w:hAnsi="Calibri" w:cs="Calibri"/>
          <w:color w:val="000000"/>
          <w:sz w:val="22"/>
          <w:szCs w:val="22"/>
        </w:rPr>
        <w:t xml:space="preserve"> submission JoVE60060 - [EMID:9cf23e8a325605f4]</w:t>
      </w:r>
    </w:p>
    <w:p w14:paraId="281FC81E" w14:textId="77777777" w:rsidR="00195D7A" w:rsidRPr="00195D7A" w:rsidRDefault="00195D7A" w:rsidP="00195D7A">
      <w:pPr>
        <w:rPr>
          <w:rFonts w:ascii="Calibri" w:eastAsia="Times New Roman" w:hAnsi="Calibri" w:cs="Calibri"/>
          <w:color w:val="000000"/>
          <w:sz w:val="22"/>
          <w:szCs w:val="22"/>
        </w:rPr>
      </w:pPr>
    </w:p>
    <w:p w14:paraId="664CF9EB" w14:textId="77777777" w:rsidR="00195D7A" w:rsidRPr="00195D7A" w:rsidRDefault="00195D7A" w:rsidP="00195D7A">
      <w:pPr>
        <w:rPr>
          <w:rFonts w:ascii="Calibri" w:eastAsia="Times New Roman" w:hAnsi="Calibri" w:cs="Calibri"/>
          <w:color w:val="000000"/>
          <w:sz w:val="22"/>
          <w:szCs w:val="22"/>
        </w:rPr>
      </w:pPr>
      <w:r w:rsidRPr="00195D7A">
        <w:rPr>
          <w:rFonts w:ascii="Calibri" w:eastAsia="Times New Roman" w:hAnsi="Calibri" w:cs="Calibri"/>
          <w:color w:val="FF6F3D"/>
          <w:sz w:val="22"/>
          <w:szCs w:val="22"/>
        </w:rPr>
        <w:t>Non-UNMC email </w:t>
      </w:r>
    </w:p>
    <w:p w14:paraId="662417D8" w14:textId="77777777" w:rsidR="00E823C6" w:rsidRDefault="00195D7A" w:rsidP="00195D7A">
      <w:pPr>
        <w:spacing w:after="240"/>
        <w:rPr>
          <w:rFonts w:ascii="Calibri" w:eastAsia="Times New Roman" w:hAnsi="Calibri" w:cs="Calibri"/>
          <w:color w:val="2F5496" w:themeColor="accent1" w:themeShade="BF"/>
          <w:sz w:val="22"/>
          <w:szCs w:val="22"/>
        </w:rPr>
      </w:pPr>
      <w:r w:rsidRPr="00195D7A">
        <w:rPr>
          <w:rFonts w:ascii="Calibri" w:eastAsia="Times New Roman" w:hAnsi="Calibri" w:cs="Calibri"/>
          <w:color w:val="000000"/>
          <w:sz w:val="22"/>
          <w:szCs w:val="22"/>
        </w:rPr>
        <w:t>You are being carbon copied ("</w:t>
      </w:r>
      <w:proofErr w:type="spellStart"/>
      <w:r w:rsidRPr="00195D7A">
        <w:rPr>
          <w:rFonts w:ascii="Calibri" w:eastAsia="Times New Roman" w:hAnsi="Calibri" w:cs="Calibri"/>
          <w:color w:val="000000"/>
          <w:sz w:val="22"/>
          <w:szCs w:val="22"/>
        </w:rPr>
        <w:t>cc:'d</w:t>
      </w:r>
      <w:proofErr w:type="spellEnd"/>
      <w:r w:rsidRPr="00195D7A">
        <w:rPr>
          <w:rFonts w:ascii="Calibri" w:eastAsia="Times New Roman" w:hAnsi="Calibri" w:cs="Calibri"/>
          <w:color w:val="000000"/>
          <w:sz w:val="22"/>
          <w:szCs w:val="22"/>
        </w:rPr>
        <w:t>") on an e-mail "To" "Kristi Jo Warren" </w:t>
      </w:r>
      <w:hyperlink r:id="rId8" w:tgtFrame="_blank" w:history="1">
        <w:r w:rsidRPr="00195D7A">
          <w:rPr>
            <w:rFonts w:ascii="Calibri" w:eastAsia="Times New Roman" w:hAnsi="Calibri" w:cs="Calibri"/>
            <w:color w:val="0000FF"/>
            <w:sz w:val="22"/>
            <w:szCs w:val="22"/>
            <w:u w:val="single"/>
          </w:rPr>
          <w:t>kristi.warren@hsc.utah.edu</w:t>
        </w:r>
      </w:hyperlink>
      <w:r w:rsidRPr="00195D7A">
        <w:rPr>
          <w:rFonts w:ascii="Calibri" w:eastAsia="Times New Roman" w:hAnsi="Calibri" w:cs="Calibri"/>
          <w:color w:val="000000"/>
          <w:sz w:val="22"/>
          <w:szCs w:val="22"/>
        </w:rPr>
        <w:br/>
        <w:t>CC: "Todd A Wyatt" </w:t>
      </w:r>
      <w:hyperlink r:id="rId9" w:tgtFrame="_blank" w:history="1">
        <w:r w:rsidRPr="00195D7A">
          <w:rPr>
            <w:rFonts w:ascii="Calibri" w:eastAsia="Times New Roman" w:hAnsi="Calibri" w:cs="Calibri"/>
            <w:color w:val="0000FF"/>
            <w:sz w:val="22"/>
            <w:szCs w:val="22"/>
            <w:u w:val="single"/>
          </w:rPr>
          <w:t>twyatt@unmc.edu</w:t>
        </w:r>
      </w:hyperlink>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Dear Dr. Warren,</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Your manuscript, JoVE60060 "Assessment of lymphocyte migration in an ex vivo transmigration system,"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195D7A">
        <w:rPr>
          <w:rFonts w:ascii="Calibri" w:eastAsia="Times New Roman" w:hAnsi="Calibri" w:cs="Calibri"/>
          <w:color w:val="000000"/>
          <w:sz w:val="22"/>
          <w:szCs w:val="22"/>
        </w:rPr>
        <w:t>svg</w:t>
      </w:r>
      <w:proofErr w:type="spellEnd"/>
      <w:r w:rsidRPr="00195D7A">
        <w:rPr>
          <w:rFonts w:ascii="Calibri" w:eastAsia="Times New Roman" w:hAnsi="Calibri" w:cs="Calibri"/>
          <w:color w:val="000000"/>
          <w:sz w:val="22"/>
          <w:szCs w:val="22"/>
        </w:rPr>
        <w:t>, .eps, .ai). If submitting as a .</w:t>
      </w:r>
      <w:proofErr w:type="spellStart"/>
      <w:r w:rsidRPr="00195D7A">
        <w:rPr>
          <w:rFonts w:ascii="Calibri" w:eastAsia="Times New Roman" w:hAnsi="Calibri" w:cs="Calibri"/>
          <w:color w:val="000000"/>
          <w:sz w:val="22"/>
          <w:szCs w:val="22"/>
        </w:rPr>
        <w:t>tif</w:t>
      </w:r>
      <w:proofErr w:type="spellEnd"/>
      <w:r w:rsidRPr="00195D7A">
        <w:rPr>
          <w:rFonts w:ascii="Calibri" w:eastAsia="Times New Roman" w:hAnsi="Calibri" w:cs="Calibri"/>
          <w:color w:val="000000"/>
          <w:sz w:val="22"/>
          <w:szCs w:val="22"/>
        </w:rPr>
        <w:t xml:space="preserve"> or .</w:t>
      </w:r>
      <w:proofErr w:type="spellStart"/>
      <w:r w:rsidRPr="00195D7A">
        <w:rPr>
          <w:rFonts w:ascii="Calibri" w:eastAsia="Times New Roman" w:hAnsi="Calibri" w:cs="Calibri"/>
          <w:color w:val="000000"/>
          <w:sz w:val="22"/>
          <w:szCs w:val="22"/>
        </w:rPr>
        <w:t>psd</w:t>
      </w:r>
      <w:proofErr w:type="spellEnd"/>
      <w:r w:rsidRPr="00195D7A">
        <w:rPr>
          <w:rFonts w:ascii="Calibri" w:eastAsia="Times New Roman" w:hAnsi="Calibri" w:cs="Calibri"/>
          <w:color w:val="000000"/>
          <w:sz w:val="22"/>
          <w:szCs w:val="22"/>
        </w:rPr>
        <w:t>, please ensure that the image is 1920 x 1080 pixels or 300 dpi. Additionally, please upload tables as .xlsx files.</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Your revision is due by </w:t>
      </w:r>
      <w:r w:rsidR="004872D0" w:rsidRPr="004872D0">
        <w:rPr>
          <w:rFonts w:ascii="Calibri" w:eastAsia="Times New Roman" w:hAnsi="Calibri" w:cs="Calibri"/>
          <w:b/>
          <w:bCs/>
          <w:color w:val="000000"/>
          <w:sz w:val="22"/>
          <w:szCs w:val="22"/>
        </w:rPr>
        <w:t>June</w:t>
      </w:r>
      <w:r w:rsidRPr="00195D7A">
        <w:rPr>
          <w:rFonts w:ascii="Calibri" w:eastAsia="Times New Roman" w:hAnsi="Calibri" w:cs="Calibri"/>
          <w:b/>
          <w:bCs/>
          <w:color w:val="000000"/>
          <w:sz w:val="22"/>
          <w:szCs w:val="22"/>
        </w:rPr>
        <w:t xml:space="preserve"> 5, 2019</w:t>
      </w:r>
      <w:r w:rsidRPr="00195D7A">
        <w:rPr>
          <w:rFonts w:ascii="Calibri" w:eastAsia="Times New Roman" w:hAnsi="Calibri" w:cs="Calibri"/>
          <w:color w:val="000000"/>
          <w:sz w:val="22"/>
          <w:szCs w:val="22"/>
        </w:rPr>
        <w:t>.</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To submit a revision, go to the </w:t>
      </w:r>
      <w:proofErr w:type="spellStart"/>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HYPERLINK "https://www.umail.utah.edu/owa/redir.aspx?C=nki07KrnskrN-oOu5IOl_6j3azgWIGOlQWxcag1P9vf2dIkkWejWCA..&amp;URL=https%3a%2f%2furldefense.proofpoint.com%2fv2%2furl%3fu%3dhttp-3A__www.editorialmanager.com_jove%26d%3dDwMGaQ%26c%3dZukO2fIan9e5E9v43wuy1w%26r%3dXqRmyVhsj-xmDGJFG9pGWA%26m%3dTV7totUHiwiRuh6D9Jst8rsLIvve8jmuSTA-uyE_DY8%26s%3duowI3-QUEiL7kXTWfbFUWVBbS7OgQ77ELL1OuJRXUc4%26e%3d" \t "_blank" </w:instrText>
      </w:r>
      <w:r w:rsidRPr="00195D7A">
        <w:rPr>
          <w:rFonts w:ascii="Calibri" w:eastAsia="Times New Roman" w:hAnsi="Calibri" w:cs="Calibri"/>
          <w:color w:val="000000"/>
          <w:sz w:val="22"/>
          <w:szCs w:val="22"/>
        </w:rPr>
        <w:fldChar w:fldCharType="separate"/>
      </w:r>
      <w:r w:rsidRPr="00195D7A">
        <w:rPr>
          <w:rFonts w:ascii="Calibri" w:eastAsia="Times New Roman" w:hAnsi="Calibri" w:cs="Calibri"/>
          <w:color w:val="0000FF"/>
          <w:sz w:val="22"/>
          <w:szCs w:val="22"/>
          <w:u w:val="single"/>
        </w:rPr>
        <w:t>JoVE</w:t>
      </w:r>
      <w:proofErr w:type="spellEnd"/>
      <w:r w:rsidRPr="00195D7A">
        <w:rPr>
          <w:rFonts w:ascii="Calibri" w:eastAsia="Times New Roman" w:hAnsi="Calibri" w:cs="Calibri"/>
          <w:color w:val="0000FF"/>
          <w:sz w:val="22"/>
          <w:szCs w:val="22"/>
          <w:u w:val="single"/>
        </w:rPr>
        <w:t xml:space="preserve"> submi</w:t>
      </w:r>
      <w:bookmarkStart w:id="0" w:name="_GoBack"/>
      <w:bookmarkEnd w:id="0"/>
      <w:r w:rsidRPr="00195D7A">
        <w:rPr>
          <w:rFonts w:ascii="Calibri" w:eastAsia="Times New Roman" w:hAnsi="Calibri" w:cs="Calibri"/>
          <w:color w:val="0000FF"/>
          <w:sz w:val="22"/>
          <w:szCs w:val="22"/>
          <w:u w:val="single"/>
        </w:rPr>
        <w:t>s</w:t>
      </w:r>
      <w:r w:rsidRPr="00195D7A">
        <w:rPr>
          <w:rFonts w:ascii="Calibri" w:eastAsia="Times New Roman" w:hAnsi="Calibri" w:cs="Calibri"/>
          <w:color w:val="0000FF"/>
          <w:sz w:val="22"/>
          <w:szCs w:val="22"/>
          <w:u w:val="single"/>
        </w:rPr>
        <w:t>sion site</w:t>
      </w:r>
      <w:r w:rsidRPr="00195D7A">
        <w:rPr>
          <w:rFonts w:ascii="Calibri" w:eastAsia="Times New Roman" w:hAnsi="Calibri" w:cs="Calibri"/>
          <w:color w:val="000000"/>
          <w:sz w:val="22"/>
          <w:szCs w:val="22"/>
        </w:rPr>
        <w:fldChar w:fldCharType="end"/>
      </w:r>
      <w:r w:rsidRPr="00195D7A">
        <w:rPr>
          <w:rFonts w:ascii="Calibri" w:eastAsia="Times New Roman" w:hAnsi="Calibri" w:cs="Calibri"/>
          <w:color w:val="000000"/>
          <w:sz w:val="22"/>
          <w:szCs w:val="22"/>
        </w:rPr>
        <w:t> and log in as an author. You will find your submission under the heading "Submission Needing Revision".</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Best,</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 xml:space="preserve">Phillip </w:t>
      </w:r>
      <w:proofErr w:type="spellStart"/>
      <w:r w:rsidRPr="00195D7A">
        <w:rPr>
          <w:rFonts w:ascii="Calibri" w:eastAsia="Times New Roman" w:hAnsi="Calibri" w:cs="Calibri"/>
          <w:color w:val="000000"/>
          <w:sz w:val="22"/>
          <w:szCs w:val="22"/>
        </w:rPr>
        <w:t>Steindel</w:t>
      </w:r>
      <w:proofErr w:type="spellEnd"/>
      <w:r w:rsidRPr="00195D7A">
        <w:rPr>
          <w:rFonts w:ascii="Calibri" w:eastAsia="Times New Roman" w:hAnsi="Calibri" w:cs="Calibri"/>
          <w:color w:val="000000"/>
          <w:sz w:val="22"/>
          <w:szCs w:val="22"/>
        </w:rPr>
        <w:t>, Ph.D.</w:t>
      </w:r>
      <w:r w:rsidRPr="00195D7A">
        <w:rPr>
          <w:rFonts w:ascii="Calibri" w:eastAsia="Times New Roman" w:hAnsi="Calibri" w:cs="Calibri"/>
          <w:color w:val="000000"/>
          <w:sz w:val="22"/>
          <w:szCs w:val="22"/>
        </w:rPr>
        <w:br/>
        <w:t>Review Editor</w:t>
      </w:r>
      <w:r w:rsidRPr="00195D7A">
        <w:rPr>
          <w:rFonts w:ascii="Calibri" w:eastAsia="Times New Roman" w:hAnsi="Calibri" w:cs="Calibri"/>
          <w:color w:val="000000"/>
          <w:sz w:val="22"/>
          <w:szCs w:val="22"/>
        </w:rPr>
        <w:br/>
      </w:r>
      <w:hyperlink r:id="rId10" w:tgtFrame="_blank" w:history="1">
        <w:proofErr w:type="spellStart"/>
        <w:r w:rsidRPr="00195D7A">
          <w:rPr>
            <w:rFonts w:ascii="Calibri" w:eastAsia="Times New Roman" w:hAnsi="Calibri" w:cs="Calibri"/>
            <w:color w:val="0000FF"/>
            <w:sz w:val="22"/>
            <w:szCs w:val="22"/>
            <w:u w:val="single"/>
          </w:rPr>
          <w:t>JoVE</w:t>
        </w:r>
        <w:proofErr w:type="spellEnd"/>
      </w:hyperlink>
      <w:r w:rsidRPr="00195D7A">
        <w:rPr>
          <w:rFonts w:ascii="Calibri" w:eastAsia="Times New Roman" w:hAnsi="Calibri" w:cs="Calibri"/>
          <w:color w:val="000000"/>
          <w:sz w:val="22"/>
          <w:szCs w:val="22"/>
        </w:rPr>
        <w:br/>
        <w:t>617.674.1888</w:t>
      </w:r>
      <w:r w:rsidRPr="00195D7A">
        <w:rPr>
          <w:rFonts w:ascii="Calibri" w:eastAsia="Times New Roman" w:hAnsi="Calibri" w:cs="Calibri"/>
          <w:color w:val="000000"/>
          <w:sz w:val="22"/>
          <w:szCs w:val="22"/>
        </w:rPr>
        <w:br/>
        <w:t>Follow us: </w:t>
      </w:r>
      <w:hyperlink r:id="rId11" w:tgtFrame="_blank" w:history="1">
        <w:r w:rsidRPr="00195D7A">
          <w:rPr>
            <w:rFonts w:ascii="Calibri" w:eastAsia="Times New Roman" w:hAnsi="Calibri" w:cs="Calibri"/>
            <w:color w:val="0000FF"/>
            <w:sz w:val="22"/>
            <w:szCs w:val="22"/>
            <w:u w:val="single"/>
          </w:rPr>
          <w:t>Facebook</w:t>
        </w:r>
      </w:hyperlink>
      <w:r w:rsidRPr="00195D7A">
        <w:rPr>
          <w:rFonts w:ascii="Calibri" w:eastAsia="Times New Roman" w:hAnsi="Calibri" w:cs="Calibri"/>
          <w:color w:val="000000"/>
          <w:sz w:val="22"/>
          <w:szCs w:val="22"/>
        </w:rPr>
        <w:t> | </w:t>
      </w:r>
      <w:hyperlink r:id="rId12" w:tgtFrame="_blank" w:history="1">
        <w:r w:rsidRPr="00195D7A">
          <w:rPr>
            <w:rFonts w:ascii="Calibri" w:eastAsia="Times New Roman" w:hAnsi="Calibri" w:cs="Calibri"/>
            <w:color w:val="0000FF"/>
            <w:sz w:val="22"/>
            <w:szCs w:val="22"/>
            <w:u w:val="single"/>
          </w:rPr>
          <w:t>Twitter</w:t>
        </w:r>
      </w:hyperlink>
      <w:r w:rsidRPr="00195D7A">
        <w:rPr>
          <w:rFonts w:ascii="Calibri" w:eastAsia="Times New Roman" w:hAnsi="Calibri" w:cs="Calibri"/>
          <w:color w:val="000000"/>
          <w:sz w:val="22"/>
          <w:szCs w:val="22"/>
        </w:rPr>
        <w:t> | </w:t>
      </w:r>
      <w:hyperlink r:id="rId13" w:tgtFrame="_blank" w:history="1">
        <w:r w:rsidRPr="00195D7A">
          <w:rPr>
            <w:rFonts w:ascii="Calibri" w:eastAsia="Times New Roman" w:hAnsi="Calibri" w:cs="Calibri"/>
            <w:color w:val="0000FF"/>
            <w:sz w:val="22"/>
            <w:szCs w:val="22"/>
            <w:u w:val="single"/>
          </w:rPr>
          <w:t>LinkedIn</w:t>
        </w:r>
      </w:hyperlink>
      <w:r w:rsidRPr="00195D7A">
        <w:rPr>
          <w:rFonts w:ascii="Calibri" w:eastAsia="Times New Roman" w:hAnsi="Calibri" w:cs="Calibri"/>
          <w:color w:val="000000"/>
          <w:sz w:val="22"/>
          <w:szCs w:val="22"/>
        </w:rPr>
        <w:br/>
      </w:r>
      <w:hyperlink r:id="rId14" w:tgtFrame="_blank" w:history="1">
        <w:r w:rsidRPr="00195D7A">
          <w:rPr>
            <w:rFonts w:ascii="Calibri" w:eastAsia="Times New Roman" w:hAnsi="Calibri" w:cs="Calibri"/>
            <w:color w:val="0000FF"/>
            <w:sz w:val="22"/>
            <w:szCs w:val="22"/>
            <w:u w:val="single"/>
          </w:rPr>
          <w:t xml:space="preserve">About </w:t>
        </w:r>
        <w:proofErr w:type="spellStart"/>
        <w:r w:rsidRPr="00195D7A">
          <w:rPr>
            <w:rFonts w:ascii="Calibri" w:eastAsia="Times New Roman" w:hAnsi="Calibri" w:cs="Calibri"/>
            <w:color w:val="0000FF"/>
            <w:sz w:val="22"/>
            <w:szCs w:val="22"/>
            <w:u w:val="single"/>
          </w:rPr>
          <w:t>JoVE</w:t>
        </w:r>
        <w:proofErr w:type="spellEnd"/>
      </w:hyperlink>
      <w:r w:rsidRPr="00195D7A">
        <w:rPr>
          <w:rFonts w:ascii="Calibri" w:eastAsia="Times New Roman" w:hAnsi="Calibri" w:cs="Calibri"/>
          <w:color w:val="000000"/>
          <w:sz w:val="22"/>
          <w:szCs w:val="22"/>
        </w:rPr>
        <w:br/>
        <w:t>____________________________________</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Editorial comments:</w:t>
      </w:r>
      <w:r w:rsidRPr="00195D7A">
        <w:rPr>
          <w:rFonts w:ascii="Calibri" w:eastAsia="Times New Roman" w:hAnsi="Calibri" w:cs="Calibri"/>
          <w:color w:val="000000"/>
          <w:sz w:val="22"/>
          <w:szCs w:val="22"/>
        </w:rPr>
        <w:br/>
        <w:t>General:</w:t>
      </w:r>
      <w:r w:rsidRPr="00195D7A">
        <w:rPr>
          <w:rFonts w:ascii="Calibri" w:eastAsia="Times New Roman" w:hAnsi="Calibri" w:cs="Calibri"/>
          <w:color w:val="000000"/>
          <w:sz w:val="22"/>
          <w:szCs w:val="22"/>
        </w:rPr>
        <w:br/>
        <w:t>1. Please take this opportunity to thoroughly proofread the manuscript to ensure that there are no spelling or grammar issues.</w:t>
      </w:r>
      <w:r w:rsidR="0035651C">
        <w:rPr>
          <w:rFonts w:ascii="Calibri" w:eastAsia="Times New Roman" w:hAnsi="Calibri" w:cs="Calibri"/>
          <w:color w:val="000000"/>
          <w:sz w:val="22"/>
          <w:szCs w:val="22"/>
        </w:rPr>
        <w:t xml:space="preserve"> </w:t>
      </w:r>
      <w:r w:rsidR="0035651C">
        <w:rPr>
          <w:rFonts w:ascii="Calibri" w:eastAsia="Times New Roman" w:hAnsi="Calibri" w:cs="Calibri"/>
          <w:color w:val="2F5496" w:themeColor="accent1" w:themeShade="BF"/>
          <w:sz w:val="22"/>
          <w:szCs w:val="22"/>
        </w:rPr>
        <w:t xml:space="preserve">The manuscript has been read through for grammatical errors and typographical errors have been corrected </w:t>
      </w:r>
      <w:r w:rsidRPr="00195D7A">
        <w:rPr>
          <w:rFonts w:ascii="Calibri" w:eastAsia="Times New Roman" w:hAnsi="Calibri" w:cs="Calibri"/>
          <w:color w:val="000000"/>
          <w:sz w:val="22"/>
          <w:szCs w:val="22"/>
        </w:rPr>
        <w:br/>
        <w:t xml:space="preserve">2. Please ensure that the manuscript is formatted according to </w:t>
      </w:r>
      <w:proofErr w:type="spellStart"/>
      <w:r w:rsidRPr="00195D7A">
        <w:rPr>
          <w:rFonts w:ascii="Calibri" w:eastAsia="Times New Roman" w:hAnsi="Calibri" w:cs="Calibri"/>
          <w:color w:val="000000"/>
          <w:sz w:val="22"/>
          <w:szCs w:val="22"/>
        </w:rPr>
        <w:t>JoVE</w:t>
      </w:r>
      <w:proofErr w:type="spellEnd"/>
      <w:r w:rsidRPr="00195D7A">
        <w:rPr>
          <w:rFonts w:ascii="Calibri" w:eastAsia="Times New Roman" w:hAnsi="Calibri" w:cs="Calibri"/>
          <w:color w:val="000000"/>
          <w:sz w:val="22"/>
          <w:szCs w:val="22"/>
        </w:rPr>
        <w:t xml:space="preserve"> guidelines–letter (8.5” x 11”) page size, 1-inch margins, 12 </w:t>
      </w:r>
      <w:proofErr w:type="spellStart"/>
      <w:r w:rsidRPr="00195D7A">
        <w:rPr>
          <w:rFonts w:ascii="Calibri" w:eastAsia="Times New Roman" w:hAnsi="Calibri" w:cs="Calibri"/>
          <w:color w:val="000000"/>
          <w:sz w:val="22"/>
          <w:szCs w:val="22"/>
        </w:rPr>
        <w:t>pt</w:t>
      </w:r>
      <w:proofErr w:type="spellEnd"/>
      <w:r w:rsidRPr="00195D7A">
        <w:rPr>
          <w:rFonts w:ascii="Calibri" w:eastAsia="Times New Roman" w:hAnsi="Calibri" w:cs="Calibri"/>
          <w:color w:val="000000"/>
          <w:sz w:val="22"/>
          <w:szCs w:val="22"/>
        </w:rPr>
        <w:t xml:space="preserve"> Calibri font throughout, all text aligned to the left margin, single spacing within paragraphs, and spaces between all paragraphs and protocol steps/</w:t>
      </w:r>
      <w:proofErr w:type="spellStart"/>
      <w:r w:rsidRPr="00195D7A">
        <w:rPr>
          <w:rFonts w:ascii="Calibri" w:eastAsia="Times New Roman" w:hAnsi="Calibri" w:cs="Calibri"/>
          <w:color w:val="000000"/>
          <w:sz w:val="22"/>
          <w:szCs w:val="22"/>
        </w:rPr>
        <w:t>substeps</w:t>
      </w:r>
      <w:proofErr w:type="spellEnd"/>
      <w:r w:rsidRPr="00195D7A">
        <w:rPr>
          <w:rFonts w:ascii="Calibri" w:eastAsia="Times New Roman" w:hAnsi="Calibri" w:cs="Calibri"/>
          <w:color w:val="000000"/>
          <w:sz w:val="22"/>
          <w:szCs w:val="22"/>
        </w:rPr>
        <w:t>.</w:t>
      </w:r>
      <w:r w:rsidR="0035651C">
        <w:rPr>
          <w:rFonts w:ascii="Calibri" w:eastAsia="Times New Roman" w:hAnsi="Calibri" w:cs="Calibri"/>
          <w:color w:val="000000"/>
          <w:sz w:val="22"/>
          <w:szCs w:val="22"/>
        </w:rPr>
        <w:t xml:space="preserve"> </w:t>
      </w:r>
      <w:r w:rsidR="0035651C" w:rsidRPr="0035651C">
        <w:rPr>
          <w:rFonts w:ascii="Calibri" w:eastAsia="Times New Roman" w:hAnsi="Calibri" w:cs="Calibri"/>
          <w:color w:val="2F5496" w:themeColor="accent1" w:themeShade="BF"/>
          <w:sz w:val="22"/>
          <w:szCs w:val="22"/>
        </w:rPr>
        <w:t>This is done.</w:t>
      </w:r>
      <w:r w:rsidRPr="00195D7A">
        <w:rPr>
          <w:rFonts w:ascii="Calibri" w:eastAsia="Times New Roman" w:hAnsi="Calibri" w:cs="Calibri"/>
          <w:color w:val="000000"/>
          <w:sz w:val="22"/>
          <w:szCs w:val="22"/>
        </w:rPr>
        <w:br/>
        <w:t>3. Please define all abbreviations before use; e.g., RPMI</w:t>
      </w:r>
      <w:r w:rsidR="0035651C">
        <w:rPr>
          <w:rFonts w:ascii="Calibri" w:eastAsia="Times New Roman" w:hAnsi="Calibri" w:cs="Calibri"/>
          <w:color w:val="000000"/>
          <w:sz w:val="22"/>
          <w:szCs w:val="22"/>
        </w:rPr>
        <w:t xml:space="preserve">. </w:t>
      </w:r>
      <w:r w:rsidR="0035651C">
        <w:rPr>
          <w:rFonts w:ascii="Calibri" w:eastAsia="Times New Roman" w:hAnsi="Calibri" w:cs="Calibri"/>
          <w:color w:val="2F5496" w:themeColor="accent1" w:themeShade="BF"/>
          <w:sz w:val="22"/>
          <w:szCs w:val="22"/>
        </w:rPr>
        <w:t xml:space="preserve">All abbreviation </w:t>
      </w:r>
      <w:proofErr w:type="gramStart"/>
      <w:r w:rsidR="0035651C">
        <w:rPr>
          <w:rFonts w:ascii="Calibri" w:eastAsia="Times New Roman" w:hAnsi="Calibri" w:cs="Calibri"/>
          <w:color w:val="2F5496" w:themeColor="accent1" w:themeShade="BF"/>
          <w:sz w:val="22"/>
          <w:szCs w:val="22"/>
        </w:rPr>
        <w:t>have</w:t>
      </w:r>
      <w:proofErr w:type="gramEnd"/>
      <w:r w:rsidR="0035651C">
        <w:rPr>
          <w:rFonts w:ascii="Calibri" w:eastAsia="Times New Roman" w:hAnsi="Calibri" w:cs="Calibri"/>
          <w:color w:val="2F5496" w:themeColor="accent1" w:themeShade="BF"/>
          <w:sz w:val="22"/>
          <w:szCs w:val="22"/>
        </w:rPr>
        <w:t xml:space="preserve"> been defined.</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lastRenderedPageBreak/>
        <w:t xml:space="preserve">4. </w:t>
      </w:r>
      <w:proofErr w:type="spellStart"/>
      <w:r w:rsidRPr="00195D7A">
        <w:rPr>
          <w:rFonts w:ascii="Calibri" w:eastAsia="Times New Roman" w:hAnsi="Calibri" w:cs="Calibri"/>
          <w:color w:val="000000"/>
          <w:sz w:val="22"/>
          <w:szCs w:val="22"/>
        </w:rPr>
        <w:t>JoVE</w:t>
      </w:r>
      <w:proofErr w:type="spellEnd"/>
      <w:r w:rsidRPr="00195D7A">
        <w:rPr>
          <w:rFonts w:ascii="Calibri" w:eastAsia="Times New Roman" w:hAnsi="Calibri" w:cs="Calibri"/>
          <w:color w:val="000000"/>
          <w:sz w:val="22"/>
          <w:szCs w:val="22"/>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195D7A">
        <w:rPr>
          <w:rFonts w:ascii="Calibri" w:eastAsia="Times New Roman" w:hAnsi="Calibri" w:cs="Calibri"/>
          <w:color w:val="000000"/>
          <w:sz w:val="22"/>
          <w:szCs w:val="22"/>
        </w:rPr>
        <w:br/>
        <w:t xml:space="preserve">For example: </w:t>
      </w:r>
      <w:proofErr w:type="spellStart"/>
      <w:r w:rsidRPr="00195D7A">
        <w:rPr>
          <w:rFonts w:ascii="Calibri" w:eastAsia="Times New Roman" w:hAnsi="Calibri" w:cs="Calibri"/>
          <w:color w:val="000000"/>
          <w:sz w:val="22"/>
          <w:szCs w:val="22"/>
        </w:rPr>
        <w:t>GentleMACS</w:t>
      </w:r>
      <w:proofErr w:type="spellEnd"/>
      <w:r w:rsidRPr="00195D7A">
        <w:rPr>
          <w:rFonts w:ascii="Calibri" w:eastAsia="Times New Roman" w:hAnsi="Calibri" w:cs="Calibri"/>
          <w:color w:val="000000"/>
          <w:sz w:val="22"/>
          <w:szCs w:val="22"/>
        </w:rPr>
        <w:t xml:space="preserve">, </w:t>
      </w:r>
      <w:proofErr w:type="spellStart"/>
      <w:r w:rsidRPr="00195D7A">
        <w:rPr>
          <w:rFonts w:ascii="Calibri" w:eastAsia="Times New Roman" w:hAnsi="Calibri" w:cs="Calibri"/>
          <w:color w:val="000000"/>
          <w:sz w:val="22"/>
          <w:szCs w:val="22"/>
        </w:rPr>
        <w:t>EasySep</w:t>
      </w:r>
      <w:proofErr w:type="spellEnd"/>
      <w:r w:rsidRPr="00195D7A">
        <w:rPr>
          <w:rFonts w:ascii="Calibri" w:eastAsia="Times New Roman" w:hAnsi="Calibri" w:cs="Calibri"/>
          <w:color w:val="000000"/>
          <w:sz w:val="22"/>
          <w:szCs w:val="22"/>
        </w:rPr>
        <w:t xml:space="preserve">, </w:t>
      </w:r>
      <w:proofErr w:type="spellStart"/>
      <w:r w:rsidRPr="00195D7A">
        <w:rPr>
          <w:rFonts w:ascii="Calibri" w:eastAsia="Times New Roman" w:hAnsi="Calibri" w:cs="Calibri"/>
          <w:color w:val="000000"/>
          <w:sz w:val="22"/>
          <w:szCs w:val="22"/>
        </w:rPr>
        <w:t>RapidSpheres</w:t>
      </w:r>
      <w:proofErr w:type="spellEnd"/>
      <w:r w:rsidR="0035651C">
        <w:rPr>
          <w:rFonts w:ascii="Calibri" w:eastAsia="Times New Roman" w:hAnsi="Calibri" w:cs="Calibri"/>
          <w:color w:val="000000"/>
          <w:sz w:val="22"/>
          <w:szCs w:val="22"/>
        </w:rPr>
        <w:t xml:space="preserve"> </w:t>
      </w:r>
      <w:r w:rsidR="0035651C">
        <w:rPr>
          <w:rFonts w:ascii="Calibri" w:eastAsia="Times New Roman" w:hAnsi="Calibri" w:cs="Calibri"/>
          <w:color w:val="2F5496" w:themeColor="accent1" w:themeShade="BF"/>
          <w:sz w:val="22"/>
          <w:szCs w:val="22"/>
        </w:rPr>
        <w:t>We have removed trademark names and commercial language and replaced these titles w</w:t>
      </w:r>
      <w:r w:rsidR="001B386D">
        <w:rPr>
          <w:rFonts w:ascii="Calibri" w:eastAsia="Times New Roman" w:hAnsi="Calibri" w:cs="Calibri"/>
          <w:color w:val="2F5496" w:themeColor="accent1" w:themeShade="BF"/>
          <w:sz w:val="22"/>
          <w:szCs w:val="22"/>
        </w:rPr>
        <w:t>ith generic names.</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Protocol:</w:t>
      </w:r>
      <w:r w:rsidRPr="00195D7A">
        <w:rPr>
          <w:rFonts w:ascii="Calibri" w:eastAsia="Times New Roman" w:hAnsi="Calibri" w:cs="Calibri"/>
          <w:color w:val="000000"/>
          <w:sz w:val="22"/>
          <w:szCs w:val="22"/>
        </w:rPr>
        <w:br/>
        <w:t xml:space="preserve">1. There is a </w:t>
      </w:r>
      <w:proofErr w:type="gramStart"/>
      <w:r w:rsidRPr="00195D7A">
        <w:rPr>
          <w:rFonts w:ascii="Calibri" w:eastAsia="Times New Roman" w:hAnsi="Calibri" w:cs="Calibri"/>
          <w:color w:val="000000"/>
          <w:sz w:val="22"/>
          <w:szCs w:val="22"/>
        </w:rPr>
        <w:t>10 page</w:t>
      </w:r>
      <w:proofErr w:type="gramEnd"/>
      <w:r w:rsidRPr="00195D7A">
        <w:rPr>
          <w:rFonts w:ascii="Calibri" w:eastAsia="Times New Roman" w:hAnsi="Calibri" w:cs="Calibri"/>
          <w:color w:val="000000"/>
          <w:sz w:val="22"/>
          <w:szCs w:val="22"/>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1B386D">
        <w:rPr>
          <w:rFonts w:ascii="Calibri" w:eastAsia="Times New Roman" w:hAnsi="Calibri" w:cs="Calibri"/>
          <w:color w:val="000000"/>
          <w:sz w:val="22"/>
          <w:szCs w:val="22"/>
        </w:rPr>
        <w:t xml:space="preserve"> </w:t>
      </w:r>
      <w:r w:rsidR="001B386D">
        <w:rPr>
          <w:rFonts w:ascii="Calibri" w:eastAsia="Times New Roman" w:hAnsi="Calibri" w:cs="Calibri"/>
          <w:color w:val="2F5496" w:themeColor="accent1" w:themeShade="BF"/>
          <w:sz w:val="22"/>
          <w:szCs w:val="22"/>
        </w:rPr>
        <w:t>The filmable content has now been highlighted.</w:t>
      </w:r>
      <w:r w:rsidRPr="00195D7A">
        <w:rPr>
          <w:rFonts w:ascii="Calibri" w:eastAsia="Times New Roman" w:hAnsi="Calibri" w:cs="Calibri"/>
          <w:color w:val="000000"/>
          <w:sz w:val="22"/>
          <w:szCs w:val="22"/>
        </w:rPr>
        <w:br/>
      </w:r>
    </w:p>
    <w:p w14:paraId="3D85E31A" w14:textId="2389834F" w:rsidR="00DA5D73" w:rsidRDefault="00195D7A" w:rsidP="00195D7A">
      <w:pPr>
        <w:spacing w:after="240"/>
        <w:rPr>
          <w:rFonts w:ascii="Calibri" w:eastAsia="Times New Roman" w:hAnsi="Calibri" w:cs="Calibri"/>
          <w:color w:val="2F5496" w:themeColor="accent1" w:themeShade="BF"/>
          <w:sz w:val="22"/>
          <w:szCs w:val="22"/>
        </w:rPr>
      </w:pPr>
      <w:r w:rsidRPr="00195D7A">
        <w:rPr>
          <w:rFonts w:ascii="Calibri" w:eastAsia="Times New Roman" w:hAnsi="Calibri" w:cs="Calibri"/>
          <w:color w:val="000000"/>
          <w:sz w:val="22"/>
          <w:szCs w:val="22"/>
        </w:rP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195D7A">
        <w:rPr>
          <w:rFonts w:ascii="Calibri" w:eastAsia="Times New Roman" w:hAnsi="Calibri" w:cs="Calibri"/>
          <w:color w:val="000000"/>
          <w:sz w:val="22"/>
          <w:szCs w:val="22"/>
        </w:rPr>
        <w:t>substeps</w:t>
      </w:r>
      <w:proofErr w:type="spellEnd"/>
      <w:r w:rsidRPr="00195D7A">
        <w:rPr>
          <w:rFonts w:ascii="Calibri" w:eastAsia="Times New Roman" w:hAnsi="Calibri" w:cs="Calibri"/>
          <w:color w:val="000000"/>
          <w:sz w:val="22"/>
          <w:szCs w:val="22"/>
        </w:rPr>
        <w:t>.</w:t>
      </w:r>
      <w:r w:rsidR="00E823C6">
        <w:rPr>
          <w:rFonts w:ascii="Calibri" w:eastAsia="Times New Roman" w:hAnsi="Calibri" w:cs="Calibri"/>
          <w:color w:val="000000"/>
          <w:sz w:val="22"/>
          <w:szCs w:val="22"/>
        </w:rPr>
        <w:t xml:space="preserve"> </w:t>
      </w:r>
      <w:r w:rsidR="00E823C6">
        <w:rPr>
          <w:rFonts w:ascii="Calibri" w:eastAsia="Times New Roman" w:hAnsi="Calibri" w:cs="Calibri"/>
          <w:color w:val="2F5496" w:themeColor="accent1" w:themeShade="BF"/>
          <w:sz w:val="22"/>
          <w:szCs w:val="22"/>
        </w:rPr>
        <w:t>This is now done.</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Specific Protocol steps:</w:t>
      </w:r>
      <w:r w:rsidRPr="00195D7A">
        <w:rPr>
          <w:rFonts w:ascii="Calibri" w:eastAsia="Times New Roman" w:hAnsi="Calibri" w:cs="Calibri"/>
          <w:color w:val="000000"/>
          <w:sz w:val="22"/>
          <w:szCs w:val="22"/>
        </w:rPr>
        <w:br/>
        <w:t>1. Please provide more details (or a reference) on lung and spleen excision.</w:t>
      </w:r>
      <w:r w:rsidR="00E823C6">
        <w:rPr>
          <w:rFonts w:ascii="Calibri" w:eastAsia="Times New Roman" w:hAnsi="Calibri" w:cs="Calibri"/>
          <w:color w:val="000000"/>
          <w:sz w:val="22"/>
          <w:szCs w:val="22"/>
        </w:rPr>
        <w:t xml:space="preserve"> </w:t>
      </w:r>
      <w:r w:rsidR="00E823C6" w:rsidRPr="00E823C6">
        <w:rPr>
          <w:rFonts w:ascii="Calibri" w:eastAsia="Times New Roman" w:hAnsi="Calibri" w:cs="Calibri"/>
          <w:color w:val="2F5496" w:themeColor="accent1" w:themeShade="BF"/>
          <w:sz w:val="22"/>
          <w:szCs w:val="22"/>
        </w:rPr>
        <w:t>A reference has been added to the text of the manuscript.</w:t>
      </w:r>
      <w:r w:rsidR="00E823C6">
        <w:rPr>
          <w:rFonts w:ascii="Calibri" w:eastAsia="Times New Roman" w:hAnsi="Calibri" w:cs="Calibri"/>
          <w:color w:val="000000"/>
          <w:sz w:val="22"/>
          <w:szCs w:val="22"/>
        </w:rPr>
        <w:t xml:space="preserve"> </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Figures:</w:t>
      </w:r>
      <w:r w:rsidRPr="00195D7A">
        <w:rPr>
          <w:rFonts w:ascii="Calibri" w:eastAsia="Times New Roman" w:hAnsi="Calibri" w:cs="Calibri"/>
          <w:color w:val="000000"/>
          <w:sz w:val="22"/>
          <w:szCs w:val="22"/>
        </w:rPr>
        <w:br/>
        <w:t>1. Please explain the error bars in the figure legends</w:t>
      </w:r>
      <w:r w:rsidR="00E823C6">
        <w:rPr>
          <w:rFonts w:ascii="Calibri" w:eastAsia="Times New Roman" w:hAnsi="Calibri" w:cs="Calibri"/>
          <w:color w:val="000000"/>
          <w:sz w:val="22"/>
          <w:szCs w:val="22"/>
        </w:rPr>
        <w:t xml:space="preserve">. </w:t>
      </w:r>
      <w:r w:rsidR="00E823C6">
        <w:rPr>
          <w:rFonts w:ascii="Calibri" w:eastAsia="Times New Roman" w:hAnsi="Calibri" w:cs="Calibri"/>
          <w:color w:val="2F5496" w:themeColor="accent1" w:themeShade="BF"/>
          <w:sz w:val="22"/>
          <w:szCs w:val="22"/>
        </w:rPr>
        <w:t>The error bars have been explained in the figure legends now.</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References:</w:t>
      </w:r>
      <w:r w:rsidRPr="00195D7A">
        <w:rPr>
          <w:rFonts w:ascii="Calibri" w:eastAsia="Times New Roman" w:hAnsi="Calibri" w:cs="Calibri"/>
          <w:color w:val="000000"/>
          <w:sz w:val="22"/>
          <w:szCs w:val="22"/>
        </w:rPr>
        <w:br/>
        <w:t>1. Please do not abbreviate journal titles.</w:t>
      </w:r>
      <w:r w:rsidRPr="00195D7A">
        <w:rPr>
          <w:rFonts w:ascii="Calibri" w:eastAsia="Times New Roman" w:hAnsi="Calibri" w:cs="Calibri"/>
          <w:color w:val="000000"/>
          <w:sz w:val="22"/>
          <w:szCs w:val="22"/>
        </w:rPr>
        <w:br/>
      </w:r>
      <w:r w:rsidR="00BE1EA4">
        <w:rPr>
          <w:rFonts w:ascii="Calibri" w:eastAsia="Times New Roman" w:hAnsi="Calibri" w:cs="Calibri"/>
          <w:color w:val="2F5496" w:themeColor="accent1" w:themeShade="BF"/>
          <w:sz w:val="22"/>
          <w:szCs w:val="22"/>
        </w:rPr>
        <w:t xml:space="preserve">This was on oversight in the original submission. All the title </w:t>
      </w:r>
      <w:proofErr w:type="gramStart"/>
      <w:r w:rsidR="00BE1EA4">
        <w:rPr>
          <w:rFonts w:ascii="Calibri" w:eastAsia="Times New Roman" w:hAnsi="Calibri" w:cs="Calibri"/>
          <w:color w:val="2F5496" w:themeColor="accent1" w:themeShade="BF"/>
          <w:sz w:val="22"/>
          <w:szCs w:val="22"/>
        </w:rPr>
        <w:t>have</w:t>
      </w:r>
      <w:proofErr w:type="gramEnd"/>
      <w:r w:rsidR="00BE1EA4">
        <w:rPr>
          <w:rFonts w:ascii="Calibri" w:eastAsia="Times New Roman" w:hAnsi="Calibri" w:cs="Calibri"/>
          <w:color w:val="2F5496" w:themeColor="accent1" w:themeShade="BF"/>
          <w:sz w:val="22"/>
          <w:szCs w:val="22"/>
        </w:rPr>
        <w:t xml:space="preserve"> been corrected.</w:t>
      </w:r>
      <w:r w:rsidRPr="00195D7A">
        <w:rPr>
          <w:rFonts w:ascii="Calibri" w:eastAsia="Times New Roman" w:hAnsi="Calibri" w:cs="Calibri"/>
          <w:color w:val="000000"/>
          <w:sz w:val="22"/>
          <w:szCs w:val="22"/>
        </w:rPr>
        <w:br/>
        <w:t>Table of Materials:</w:t>
      </w:r>
      <w:r w:rsidRPr="00195D7A">
        <w:rPr>
          <w:rFonts w:ascii="Calibri" w:eastAsia="Times New Roman" w:hAnsi="Calibri" w:cs="Calibri"/>
          <w:color w:val="000000"/>
          <w:sz w:val="22"/>
          <w:szCs w:val="22"/>
        </w:rPr>
        <w:br/>
        <w:t>1. Please ensure the Table of Materials has information on all materials and equipment used, especially those mentioned in the Protocol.</w:t>
      </w:r>
      <w:r w:rsidR="00E823C6">
        <w:rPr>
          <w:rFonts w:ascii="Calibri" w:eastAsia="Times New Roman" w:hAnsi="Calibri" w:cs="Calibri"/>
          <w:color w:val="2F5496" w:themeColor="accent1" w:themeShade="BF"/>
          <w:sz w:val="22"/>
          <w:szCs w:val="22"/>
        </w:rPr>
        <w:t xml:space="preserve"> We have double checked the Materials and Equipment </w:t>
      </w:r>
      <w:proofErr w:type="gramStart"/>
      <w:r w:rsidR="00E823C6">
        <w:rPr>
          <w:rFonts w:ascii="Calibri" w:eastAsia="Times New Roman" w:hAnsi="Calibri" w:cs="Calibri"/>
          <w:color w:val="2F5496" w:themeColor="accent1" w:themeShade="BF"/>
          <w:sz w:val="22"/>
          <w:szCs w:val="22"/>
        </w:rPr>
        <w:t>list,</w:t>
      </w:r>
      <w:proofErr w:type="gramEnd"/>
      <w:r w:rsidR="00E823C6">
        <w:rPr>
          <w:rFonts w:ascii="Calibri" w:eastAsia="Times New Roman" w:hAnsi="Calibri" w:cs="Calibri"/>
          <w:color w:val="2F5496" w:themeColor="accent1" w:themeShade="BF"/>
          <w:sz w:val="22"/>
          <w:szCs w:val="22"/>
        </w:rPr>
        <w:t xml:space="preserve"> everything should now be included in this document. </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Reviewers' comments:</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Reviewer #1:</w:t>
      </w:r>
      <w:r w:rsidRPr="00195D7A">
        <w:rPr>
          <w:rFonts w:ascii="Calibri" w:eastAsia="Times New Roman" w:hAnsi="Calibri" w:cs="Calibri"/>
          <w:color w:val="000000"/>
          <w:sz w:val="22"/>
          <w:szCs w:val="22"/>
        </w:rPr>
        <w:br/>
        <w:t>Manuscript Summary:</w:t>
      </w:r>
      <w:r w:rsidRPr="00195D7A">
        <w:rPr>
          <w:rFonts w:ascii="Calibri" w:eastAsia="Times New Roman" w:hAnsi="Calibri" w:cs="Calibri"/>
          <w:color w:val="000000"/>
          <w:sz w:val="22"/>
          <w:szCs w:val="22"/>
        </w:rPr>
        <w:br/>
        <w:t>This manuscript describes a methodology for lymphocyte migration towards a chemoattractant using a modified version of the traditional Boyden chamber.</w:t>
      </w:r>
      <w:r w:rsidRPr="00195D7A">
        <w:rPr>
          <w:rFonts w:ascii="Calibri" w:eastAsia="Times New Roman" w:hAnsi="Calibri" w:cs="Calibri"/>
          <w:color w:val="000000"/>
          <w:sz w:val="22"/>
          <w:szCs w:val="22"/>
        </w:rPr>
        <w:br/>
        <w:t>Protocol described in the manuscript is simple but not necessarily cost effective as claimed by the authors.</w:t>
      </w:r>
      <w:r w:rsidRPr="00195D7A">
        <w:rPr>
          <w:rFonts w:ascii="Calibri" w:eastAsia="Times New Roman" w:hAnsi="Calibri" w:cs="Calibri"/>
          <w:color w:val="000000"/>
          <w:sz w:val="22"/>
          <w:szCs w:val="22"/>
        </w:rPr>
        <w:br/>
        <w:t>In light of many similar protocols available in the literature, it is unclear if this manuscript in the present form adds up to existing literature.</w:t>
      </w:r>
      <w:r w:rsidR="00C567CC">
        <w:rPr>
          <w:rFonts w:ascii="Calibri" w:eastAsia="Times New Roman" w:hAnsi="Calibri" w:cs="Calibri"/>
          <w:color w:val="000000"/>
          <w:sz w:val="22"/>
          <w:szCs w:val="22"/>
        </w:rPr>
        <w:t xml:space="preserve"> </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Major Concerns:</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lastRenderedPageBreak/>
        <w:t xml:space="preserve">Lymphocytes can migrate through pores without the presence of </w:t>
      </w:r>
      <w:proofErr w:type="spellStart"/>
      <w:r w:rsidRPr="00195D7A">
        <w:rPr>
          <w:rFonts w:ascii="Calibri" w:eastAsia="Times New Roman" w:hAnsi="Calibri" w:cs="Calibri"/>
          <w:color w:val="000000"/>
          <w:sz w:val="22"/>
          <w:szCs w:val="22"/>
        </w:rPr>
        <w:t>chemokines.</w:t>
      </w:r>
      <w:r w:rsidR="00BE1EA4">
        <w:rPr>
          <w:rFonts w:ascii="Calibri" w:eastAsia="Times New Roman" w:hAnsi="Calibri" w:cs="Calibri"/>
          <w:color w:val="2F5496" w:themeColor="accent1" w:themeShade="BF"/>
          <w:sz w:val="22"/>
          <w:szCs w:val="22"/>
        </w:rPr>
        <w:t>I</w:t>
      </w:r>
      <w:proofErr w:type="spellEnd"/>
      <w:r w:rsidR="00BE1EA4">
        <w:rPr>
          <w:rFonts w:ascii="Calibri" w:eastAsia="Times New Roman" w:hAnsi="Calibri" w:cs="Calibri"/>
          <w:color w:val="2F5496" w:themeColor="accent1" w:themeShade="BF"/>
          <w:sz w:val="22"/>
          <w:szCs w:val="22"/>
        </w:rPr>
        <w:t xml:space="preserve"> have never seen passive migration of T cells through 3 micron-sized pores. The presence of chemokine is absolutely necessary for the migration to occur. At the smallest size a T cell may be </w:t>
      </w:r>
      <w:r w:rsidR="0086641C">
        <w:rPr>
          <w:rFonts w:ascii="Calibri" w:eastAsia="Times New Roman" w:hAnsi="Calibri" w:cs="Calibri"/>
          <w:color w:val="2F5496" w:themeColor="accent1" w:themeShade="BF"/>
          <w:sz w:val="22"/>
          <w:szCs w:val="22"/>
        </w:rPr>
        <w:t>7</w:t>
      </w:r>
      <w:r w:rsidR="00BE1EA4">
        <w:rPr>
          <w:rFonts w:ascii="Calibri" w:eastAsia="Times New Roman" w:hAnsi="Calibri" w:cs="Calibri"/>
          <w:color w:val="2F5496" w:themeColor="accent1" w:themeShade="BF"/>
          <w:sz w:val="22"/>
          <w:szCs w:val="22"/>
        </w:rPr>
        <w:t xml:space="preserve"> micron across, unless they are dividing/proliferating at which stage they get larger (</w:t>
      </w:r>
      <w:r w:rsidR="0086641C">
        <w:rPr>
          <w:rFonts w:ascii="Calibri" w:eastAsia="Times New Roman" w:hAnsi="Calibri" w:cs="Calibri"/>
          <w:color w:val="2F5496" w:themeColor="accent1" w:themeShade="BF"/>
          <w:sz w:val="22"/>
          <w:szCs w:val="22"/>
        </w:rPr>
        <w:t>7</w:t>
      </w:r>
      <w:r w:rsidR="00BE1EA4">
        <w:rPr>
          <w:rFonts w:ascii="Calibri" w:eastAsia="Times New Roman" w:hAnsi="Calibri" w:cs="Calibri"/>
          <w:color w:val="2F5496" w:themeColor="accent1" w:themeShade="BF"/>
          <w:sz w:val="22"/>
          <w:szCs w:val="22"/>
        </w:rPr>
        <w:t xml:space="preserve">-20 microns), as such we took this reviewers suggestion just below regarding placing chemokine in the top and bottom chambers and show in these new results that migration in this </w:t>
      </w:r>
      <w:proofErr w:type="spellStart"/>
      <w:r w:rsidR="00BE1EA4">
        <w:rPr>
          <w:rFonts w:ascii="Calibri" w:eastAsia="Times New Roman" w:hAnsi="Calibri" w:cs="Calibri"/>
          <w:color w:val="2F5496" w:themeColor="accent1" w:themeShade="BF"/>
          <w:sz w:val="22"/>
          <w:szCs w:val="22"/>
        </w:rPr>
        <w:t>transwell</w:t>
      </w:r>
      <w:proofErr w:type="spellEnd"/>
      <w:r w:rsidR="00BE1EA4">
        <w:rPr>
          <w:rFonts w:ascii="Calibri" w:eastAsia="Times New Roman" w:hAnsi="Calibri" w:cs="Calibri"/>
          <w:color w:val="2F5496" w:themeColor="accent1" w:themeShade="BF"/>
          <w:sz w:val="22"/>
          <w:szCs w:val="22"/>
        </w:rPr>
        <w:t xml:space="preserve"> system is an active process that requires chemokine (see newly added Figure 2)</w:t>
      </w:r>
      <w:r w:rsidRPr="00195D7A">
        <w:rPr>
          <w:rFonts w:ascii="Calibri" w:eastAsia="Times New Roman" w:hAnsi="Calibri" w:cs="Calibri"/>
          <w:color w:val="000000"/>
          <w:sz w:val="22"/>
          <w:szCs w:val="22"/>
        </w:rPr>
        <w:br/>
        <w:t>Incubation period of 72h is long enough for all the lymphocytes to migrate.</w:t>
      </w:r>
      <w:r w:rsidR="00BE1EA4">
        <w:rPr>
          <w:rFonts w:ascii="Calibri" w:eastAsia="Times New Roman" w:hAnsi="Calibri" w:cs="Calibri"/>
          <w:color w:val="000000"/>
          <w:sz w:val="22"/>
          <w:szCs w:val="22"/>
        </w:rPr>
        <w:t xml:space="preserve"> </w:t>
      </w:r>
      <w:r w:rsidR="00BE1EA4">
        <w:rPr>
          <w:rFonts w:ascii="Calibri" w:eastAsia="Times New Roman" w:hAnsi="Calibri" w:cs="Calibri"/>
          <w:color w:val="2F5496" w:themeColor="accent1" w:themeShade="BF"/>
          <w:sz w:val="22"/>
          <w:szCs w:val="22"/>
        </w:rPr>
        <w:t xml:space="preserve">This is a typo in the original submission, the T cells and ILC2 were incubated from 48 hours total. </w:t>
      </w:r>
      <w:r w:rsidR="0086641C">
        <w:rPr>
          <w:rFonts w:ascii="Calibri" w:eastAsia="Times New Roman" w:hAnsi="Calibri" w:cs="Calibri"/>
          <w:color w:val="2F5496" w:themeColor="accent1" w:themeShade="BF"/>
          <w:sz w:val="22"/>
          <w:szCs w:val="22"/>
        </w:rPr>
        <w:t xml:space="preserve">In addition, we do not see passive migration of lymphocytes in these experiments. </w:t>
      </w:r>
      <w:r w:rsidRPr="00195D7A">
        <w:rPr>
          <w:rFonts w:ascii="Calibri" w:eastAsia="Times New Roman" w:hAnsi="Calibri" w:cs="Calibri"/>
          <w:color w:val="000000"/>
          <w:sz w:val="22"/>
          <w:szCs w:val="22"/>
        </w:rPr>
        <w:br/>
        <w:t>In order to conclusively show that lymphocytes are dependent on chemokines one needs to use pertussis toxin to block the migration.</w:t>
      </w:r>
      <w:r w:rsidR="00C567CC">
        <w:rPr>
          <w:rFonts w:ascii="Calibri" w:eastAsia="Times New Roman" w:hAnsi="Calibri" w:cs="Calibri"/>
          <w:color w:val="000000"/>
          <w:sz w:val="22"/>
          <w:szCs w:val="22"/>
        </w:rPr>
        <w:t xml:space="preserve"> </w:t>
      </w:r>
      <w:r w:rsidR="00C567CC">
        <w:rPr>
          <w:rFonts w:ascii="Calibri" w:eastAsia="Times New Roman" w:hAnsi="Calibri" w:cs="Calibri"/>
          <w:color w:val="2F5496" w:themeColor="accent1" w:themeShade="BF"/>
          <w:sz w:val="22"/>
          <w:szCs w:val="22"/>
        </w:rPr>
        <w:t xml:space="preserve">To confirm the dependence of CD4+ T cell migration we repeated and experiment using the suggestion in the very next comment to confirm that this is a chemokine-dependent process. </w:t>
      </w:r>
      <w:r w:rsidR="00DA5D73">
        <w:rPr>
          <w:rFonts w:ascii="Calibri" w:eastAsia="Times New Roman" w:hAnsi="Calibri" w:cs="Calibri"/>
          <w:color w:val="2F5496" w:themeColor="accent1" w:themeShade="BF"/>
          <w:sz w:val="22"/>
          <w:szCs w:val="22"/>
        </w:rPr>
        <w:t xml:space="preserve">These new data are contained in Figure 2. </w:t>
      </w:r>
      <w:r w:rsidRPr="00195D7A">
        <w:rPr>
          <w:rFonts w:ascii="Calibri" w:eastAsia="Times New Roman" w:hAnsi="Calibri" w:cs="Calibri"/>
          <w:color w:val="000000"/>
          <w:sz w:val="22"/>
          <w:szCs w:val="22"/>
        </w:rPr>
        <w:br/>
        <w:t>If chemokines are used in the top chamber, do the lymphocytes stop migrating?</w:t>
      </w:r>
      <w:r w:rsidR="00BE1EA4">
        <w:rPr>
          <w:rFonts w:ascii="Calibri" w:eastAsia="Times New Roman" w:hAnsi="Calibri" w:cs="Calibri"/>
          <w:color w:val="000000"/>
          <w:sz w:val="22"/>
          <w:szCs w:val="22"/>
        </w:rPr>
        <w:t xml:space="preserve"> </w:t>
      </w:r>
      <w:r w:rsidR="00BE1EA4" w:rsidRPr="00BE1EA4">
        <w:rPr>
          <w:rFonts w:ascii="Calibri" w:eastAsia="Times New Roman" w:hAnsi="Calibri" w:cs="Calibri"/>
          <w:color w:val="2F5496" w:themeColor="accent1" w:themeShade="BF"/>
          <w:sz w:val="22"/>
          <w:szCs w:val="22"/>
        </w:rPr>
        <w:t>Yes,</w:t>
      </w:r>
      <w:r w:rsidR="00DA5D73">
        <w:rPr>
          <w:rFonts w:ascii="Calibri" w:eastAsia="Times New Roman" w:hAnsi="Calibri" w:cs="Calibri"/>
          <w:color w:val="2F5496" w:themeColor="accent1" w:themeShade="BF"/>
          <w:sz w:val="22"/>
          <w:szCs w:val="22"/>
        </w:rPr>
        <w:t xml:space="preserve"> the CD4+ T cells do not migrate when there is chemokine in the top chamber. This was an excellent suggestion by the reviewer.</w:t>
      </w:r>
      <w:r w:rsidR="00BE1EA4" w:rsidRPr="00BE1EA4">
        <w:rPr>
          <w:rFonts w:ascii="Calibri" w:eastAsia="Times New Roman" w:hAnsi="Calibri" w:cs="Calibri"/>
          <w:color w:val="2F5496" w:themeColor="accent1" w:themeShade="BF"/>
          <w:sz w:val="22"/>
          <w:szCs w:val="22"/>
        </w:rPr>
        <w:t xml:space="preserve"> </w:t>
      </w:r>
      <w:r w:rsidR="00DA5D73">
        <w:rPr>
          <w:rFonts w:ascii="Calibri" w:eastAsia="Times New Roman" w:hAnsi="Calibri" w:cs="Calibri"/>
          <w:color w:val="2F5496" w:themeColor="accent1" w:themeShade="BF"/>
          <w:sz w:val="22"/>
          <w:szCs w:val="22"/>
        </w:rPr>
        <w:t>P</w:t>
      </w:r>
      <w:r w:rsidR="00BE1EA4" w:rsidRPr="00BE1EA4">
        <w:rPr>
          <w:rFonts w:ascii="Calibri" w:eastAsia="Times New Roman" w:hAnsi="Calibri" w:cs="Calibri"/>
          <w:color w:val="2F5496" w:themeColor="accent1" w:themeShade="BF"/>
          <w:sz w:val="22"/>
          <w:szCs w:val="22"/>
        </w:rPr>
        <w:t>lease see new Figure 2.</w:t>
      </w:r>
      <w:r w:rsidRPr="00BE1EA4">
        <w:rPr>
          <w:rFonts w:ascii="Calibri" w:eastAsia="Times New Roman" w:hAnsi="Calibri" w:cs="Calibri"/>
          <w:color w:val="2F5496" w:themeColor="accent1" w:themeShade="BF"/>
          <w:sz w:val="22"/>
          <w:szCs w:val="22"/>
        </w:rPr>
        <w:br/>
      </w:r>
      <w:r w:rsidRPr="00195D7A">
        <w:rPr>
          <w:rFonts w:ascii="Calibri" w:eastAsia="Times New Roman" w:hAnsi="Calibri" w:cs="Calibri"/>
          <w:color w:val="000000"/>
          <w:sz w:val="22"/>
          <w:szCs w:val="22"/>
        </w:rPr>
        <w:br/>
        <w:t>Rationale of performing suboptimal migration experiment is not well explained in the text.</w:t>
      </w:r>
      <w:r w:rsidR="00BE1EA4">
        <w:rPr>
          <w:rFonts w:ascii="Calibri" w:eastAsia="Times New Roman" w:hAnsi="Calibri" w:cs="Calibri"/>
          <w:color w:val="000000"/>
          <w:sz w:val="22"/>
          <w:szCs w:val="22"/>
        </w:rPr>
        <w:t xml:space="preserve"> </w:t>
      </w:r>
      <w:r w:rsidR="00BE1EA4">
        <w:rPr>
          <w:rFonts w:ascii="Calibri" w:eastAsia="Times New Roman" w:hAnsi="Calibri" w:cs="Calibri"/>
          <w:color w:val="2F5496" w:themeColor="accent1" w:themeShade="BF"/>
          <w:sz w:val="22"/>
          <w:szCs w:val="22"/>
        </w:rPr>
        <w:t>Generating suboptimal results is required by the journal to help someone performing the experiment</w:t>
      </w:r>
      <w:r w:rsidR="00CF6F3D">
        <w:rPr>
          <w:rFonts w:ascii="Calibri" w:eastAsia="Times New Roman" w:hAnsi="Calibri" w:cs="Calibri"/>
          <w:color w:val="2F5496" w:themeColor="accent1" w:themeShade="BF"/>
          <w:sz w:val="22"/>
          <w:szCs w:val="22"/>
        </w:rPr>
        <w:t xml:space="preserve"> know what to expect when the experiment doesn’t work properly. We have added a sentence to provide a rationale for producing these results. </w:t>
      </w:r>
      <w:r w:rsidR="00BE1EA4">
        <w:rPr>
          <w:rFonts w:ascii="Calibri" w:eastAsia="Times New Roman" w:hAnsi="Calibri" w:cs="Calibri"/>
          <w:color w:val="2F5496" w:themeColor="accent1" w:themeShade="BF"/>
          <w:sz w:val="22"/>
          <w:szCs w:val="22"/>
        </w:rPr>
        <w:t xml:space="preserve"> </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Minor Concerns:</w:t>
      </w:r>
      <w:r w:rsidRPr="00195D7A">
        <w:rPr>
          <w:rFonts w:ascii="Calibri" w:eastAsia="Times New Roman" w:hAnsi="Calibri" w:cs="Calibri"/>
          <w:color w:val="000000"/>
          <w:sz w:val="22"/>
          <w:szCs w:val="22"/>
        </w:rPr>
        <w:br/>
        <w:t>In the method section following clarifications are needed,</w:t>
      </w:r>
      <w:r w:rsidRPr="00195D7A">
        <w:rPr>
          <w:rFonts w:ascii="Calibri" w:eastAsia="Times New Roman" w:hAnsi="Calibri" w:cs="Calibri"/>
          <w:color w:val="000000"/>
          <w:sz w:val="22"/>
          <w:szCs w:val="22"/>
        </w:rPr>
        <w:br/>
        <w:t>1. Is the FBS heat inactivated or complement deactivated</w:t>
      </w:r>
      <w:r w:rsidR="00CF6F3D">
        <w:rPr>
          <w:rFonts w:ascii="Calibri" w:eastAsia="Times New Roman" w:hAnsi="Calibri" w:cs="Calibri"/>
          <w:color w:val="000000"/>
          <w:sz w:val="22"/>
          <w:szCs w:val="22"/>
        </w:rPr>
        <w:t xml:space="preserve">? </w:t>
      </w:r>
      <w:r w:rsidR="00CF6F3D">
        <w:rPr>
          <w:rFonts w:ascii="Calibri" w:eastAsia="Times New Roman" w:hAnsi="Calibri" w:cs="Calibri"/>
          <w:color w:val="2F5496" w:themeColor="accent1" w:themeShade="BF"/>
          <w:sz w:val="22"/>
          <w:szCs w:val="22"/>
        </w:rPr>
        <w:t>It is no</w:t>
      </w:r>
      <w:r w:rsidR="00E823C6">
        <w:rPr>
          <w:rFonts w:ascii="Calibri" w:eastAsia="Times New Roman" w:hAnsi="Calibri" w:cs="Calibri"/>
          <w:color w:val="2F5496" w:themeColor="accent1" w:themeShade="BF"/>
          <w:sz w:val="22"/>
          <w:szCs w:val="22"/>
        </w:rPr>
        <w:t>w</w:t>
      </w:r>
      <w:r w:rsidR="00CF6F3D">
        <w:rPr>
          <w:rFonts w:ascii="Calibri" w:eastAsia="Times New Roman" w:hAnsi="Calibri" w:cs="Calibri"/>
          <w:color w:val="2F5496" w:themeColor="accent1" w:themeShade="BF"/>
          <w:sz w:val="22"/>
          <w:szCs w:val="22"/>
        </w:rPr>
        <w:t xml:space="preserve"> clearly stated that the FBS was heat-inactivated.</w:t>
      </w:r>
      <w:r w:rsidRPr="00195D7A">
        <w:rPr>
          <w:rFonts w:ascii="Calibri" w:eastAsia="Times New Roman" w:hAnsi="Calibri" w:cs="Calibri"/>
          <w:color w:val="000000"/>
          <w:sz w:val="22"/>
          <w:szCs w:val="22"/>
        </w:rPr>
        <w:br/>
        <w:t>2. Please clarify if the nature of 40uM cell strainer. Is this a nylon strainer?</w:t>
      </w:r>
      <w:r w:rsidR="00CF6F3D">
        <w:rPr>
          <w:rFonts w:ascii="Calibri" w:eastAsia="Times New Roman" w:hAnsi="Calibri" w:cs="Calibri"/>
          <w:color w:val="000000"/>
          <w:sz w:val="22"/>
          <w:szCs w:val="22"/>
        </w:rPr>
        <w:t xml:space="preserve"> </w:t>
      </w:r>
      <w:r w:rsidR="00CF6F3D">
        <w:rPr>
          <w:rFonts w:ascii="Calibri" w:eastAsia="Times New Roman" w:hAnsi="Calibri" w:cs="Calibri"/>
          <w:color w:val="2F5496" w:themeColor="accent1" w:themeShade="BF"/>
          <w:sz w:val="22"/>
          <w:szCs w:val="22"/>
        </w:rPr>
        <w:t xml:space="preserve">Yes, you are correct the strainer was nylon, and we have added this detail to the manuscript as well. </w:t>
      </w:r>
      <w:r w:rsidRPr="00195D7A">
        <w:rPr>
          <w:rFonts w:ascii="Calibri" w:eastAsia="Times New Roman" w:hAnsi="Calibri" w:cs="Calibri"/>
          <w:color w:val="000000"/>
          <w:sz w:val="22"/>
          <w:szCs w:val="22"/>
        </w:rPr>
        <w:br/>
        <w:t>3. Fig 2B shows that CCL17 migration (bottom chamber) is significant (as denoted by asterisks) but the text states otherwise. Please correct the discrepancy.</w:t>
      </w:r>
      <w:r w:rsidR="00CF6F3D">
        <w:rPr>
          <w:rFonts w:ascii="Calibri" w:eastAsia="Times New Roman" w:hAnsi="Calibri" w:cs="Calibri"/>
          <w:color w:val="000000"/>
          <w:sz w:val="22"/>
          <w:szCs w:val="22"/>
        </w:rPr>
        <w:t xml:space="preserve"> </w:t>
      </w:r>
      <w:r w:rsidR="00CF6F3D">
        <w:rPr>
          <w:rFonts w:ascii="Calibri" w:eastAsia="Times New Roman" w:hAnsi="Calibri" w:cs="Calibri"/>
          <w:color w:val="2F5496" w:themeColor="accent1" w:themeShade="BF"/>
          <w:sz w:val="22"/>
          <w:szCs w:val="22"/>
        </w:rPr>
        <w:t>We have corrected this in the manuscript.</w:t>
      </w:r>
      <w:r w:rsidRPr="00195D7A">
        <w:rPr>
          <w:rFonts w:ascii="Calibri" w:eastAsia="Times New Roman" w:hAnsi="Calibri" w:cs="Calibri"/>
          <w:color w:val="000000"/>
          <w:sz w:val="22"/>
          <w:szCs w:val="22"/>
        </w:rPr>
        <w:br/>
        <w:t>4. Fig. 2A if CD4 cells migrate from top to bottom chamber, then cells in the top chamber need to go down. Based on the bar graph there is no change in number of cells in the top chamber.</w:t>
      </w:r>
      <w:r w:rsidR="00C567CC">
        <w:rPr>
          <w:rFonts w:ascii="Calibri" w:eastAsia="Times New Roman" w:hAnsi="Calibri" w:cs="Calibri"/>
          <w:color w:val="000000"/>
          <w:sz w:val="22"/>
          <w:szCs w:val="22"/>
        </w:rPr>
        <w:t xml:space="preserve"> </w:t>
      </w:r>
      <w:r w:rsidR="00C567CC">
        <w:rPr>
          <w:rFonts w:ascii="Calibri" w:eastAsia="Times New Roman" w:hAnsi="Calibri" w:cs="Calibri"/>
          <w:color w:val="2F5496" w:themeColor="accent1" w:themeShade="BF"/>
          <w:sz w:val="22"/>
          <w:szCs w:val="22"/>
        </w:rPr>
        <w:t xml:space="preserve">We have reviewed this figure, and the purpose of the graph is to compare the media, CCL22 and CCL17 bars. When comparing each </w:t>
      </w:r>
      <w:proofErr w:type="gramStart"/>
      <w:r w:rsidR="00C567CC">
        <w:rPr>
          <w:rFonts w:ascii="Calibri" w:eastAsia="Times New Roman" w:hAnsi="Calibri" w:cs="Calibri"/>
          <w:color w:val="2F5496" w:themeColor="accent1" w:themeShade="BF"/>
          <w:sz w:val="22"/>
          <w:szCs w:val="22"/>
        </w:rPr>
        <w:t>bar</w:t>
      </w:r>
      <w:proofErr w:type="gramEnd"/>
      <w:r w:rsidR="00C567CC">
        <w:rPr>
          <w:rFonts w:ascii="Calibri" w:eastAsia="Times New Roman" w:hAnsi="Calibri" w:cs="Calibri"/>
          <w:color w:val="2F5496" w:themeColor="accent1" w:themeShade="BF"/>
          <w:sz w:val="22"/>
          <w:szCs w:val="22"/>
        </w:rPr>
        <w:t xml:space="preserve"> the percentage of CD4+ T cells do go down in the top chamber when comparing media to CCL22 treatments. </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r>
      <w:r w:rsidRPr="00195D7A">
        <w:rPr>
          <w:rFonts w:ascii="Calibri" w:eastAsia="Times New Roman" w:hAnsi="Calibri" w:cs="Calibri"/>
          <w:b/>
          <w:bCs/>
          <w:color w:val="000000"/>
          <w:sz w:val="22"/>
          <w:szCs w:val="22"/>
        </w:rPr>
        <w:t>Reviewer #2:</w:t>
      </w:r>
      <w:r w:rsidRPr="00195D7A">
        <w:rPr>
          <w:rFonts w:ascii="Calibri" w:eastAsia="Times New Roman" w:hAnsi="Calibri" w:cs="Calibri"/>
          <w:color w:val="000000"/>
          <w:sz w:val="22"/>
          <w:szCs w:val="22"/>
        </w:rPr>
        <w:br/>
        <w:t>Manuscript Summary:</w:t>
      </w:r>
      <w:r w:rsidRPr="00195D7A">
        <w:rPr>
          <w:rFonts w:ascii="Calibri" w:eastAsia="Times New Roman" w:hAnsi="Calibri" w:cs="Calibri"/>
          <w:color w:val="000000"/>
          <w:sz w:val="22"/>
          <w:szCs w:val="22"/>
        </w:rPr>
        <w:br/>
        <w:t xml:space="preserve">I am not an expert of biological procedures to obtain cells ex </w:t>
      </w:r>
      <w:proofErr w:type="gramStart"/>
      <w:r w:rsidRPr="00195D7A">
        <w:rPr>
          <w:rFonts w:ascii="Calibri" w:eastAsia="Times New Roman" w:hAnsi="Calibri" w:cs="Calibri"/>
          <w:color w:val="000000"/>
          <w:sz w:val="22"/>
          <w:szCs w:val="22"/>
        </w:rPr>
        <w:t>vivo</w:t>
      </w:r>
      <w:proofErr w:type="gramEnd"/>
      <w:r w:rsidRPr="00195D7A">
        <w:rPr>
          <w:rFonts w:ascii="Calibri" w:eastAsia="Times New Roman" w:hAnsi="Calibri" w:cs="Calibri"/>
          <w:color w:val="000000"/>
          <w:sz w:val="22"/>
          <w:szCs w:val="22"/>
        </w:rPr>
        <w:t xml:space="preserve"> so I am not entitled to check the single laboratory steps for each procedures. </w:t>
      </w:r>
      <w:proofErr w:type="gramStart"/>
      <w:r w:rsidRPr="00195D7A">
        <w:rPr>
          <w:rFonts w:ascii="Calibri" w:eastAsia="Times New Roman" w:hAnsi="Calibri" w:cs="Calibri"/>
          <w:color w:val="000000"/>
          <w:sz w:val="22"/>
          <w:szCs w:val="22"/>
        </w:rPr>
        <w:t>Anyway</w:t>
      </w:r>
      <w:proofErr w:type="gramEnd"/>
      <w:r w:rsidRPr="00195D7A">
        <w:rPr>
          <w:rFonts w:ascii="Calibri" w:eastAsia="Times New Roman" w:hAnsi="Calibri" w:cs="Calibri"/>
          <w:color w:val="000000"/>
          <w:sz w:val="22"/>
          <w:szCs w:val="22"/>
        </w:rPr>
        <w:t xml:space="preserve"> the description is very detailed and complete. Each steps is logically well defined.</w:t>
      </w:r>
      <w:r w:rsidRPr="00195D7A">
        <w:rPr>
          <w:rFonts w:ascii="Calibri" w:eastAsia="Times New Roman" w:hAnsi="Calibri" w:cs="Calibri"/>
          <w:color w:val="000000"/>
          <w:sz w:val="22"/>
          <w:szCs w:val="22"/>
        </w:rPr>
        <w:br/>
        <w:t>In the experiments, population of cells (CD4 T and ILC2) from mice (placed separately in the top chambers of a transmigration system) are induced to transmigrate across a porous membrane by the presence of chemokines in the bottom chambers of a transmigration system.</w:t>
      </w:r>
      <w:r w:rsidRPr="00195D7A">
        <w:rPr>
          <w:rFonts w:ascii="Calibri" w:eastAsia="Times New Roman" w:hAnsi="Calibri" w:cs="Calibri"/>
          <w:color w:val="000000"/>
          <w:sz w:val="22"/>
          <w:szCs w:val="22"/>
        </w:rPr>
        <w:br/>
        <w:t xml:space="preserve">The proposed experiments is very interesting because allows the observation of a complex </w:t>
      </w:r>
      <w:proofErr w:type="spellStart"/>
      <w:r w:rsidRPr="00195D7A">
        <w:rPr>
          <w:rFonts w:ascii="Calibri" w:eastAsia="Times New Roman" w:hAnsi="Calibri" w:cs="Calibri"/>
          <w:color w:val="000000"/>
          <w:sz w:val="22"/>
          <w:szCs w:val="22"/>
        </w:rPr>
        <w:t>phenomena</w:t>
      </w:r>
      <w:proofErr w:type="spellEnd"/>
      <w:r w:rsidRPr="00195D7A">
        <w:rPr>
          <w:rFonts w:ascii="Calibri" w:eastAsia="Times New Roman" w:hAnsi="Calibri" w:cs="Calibri"/>
          <w:color w:val="000000"/>
          <w:sz w:val="22"/>
          <w:szCs w:val="22"/>
        </w:rPr>
        <w:t xml:space="preserve"> in a simple and quite cheap set up. The Boyden chamber set up is, in literature, a very </w:t>
      </w:r>
      <w:proofErr w:type="spellStart"/>
      <w:r w:rsidRPr="00195D7A">
        <w:rPr>
          <w:rFonts w:ascii="Calibri" w:eastAsia="Times New Roman" w:hAnsi="Calibri" w:cs="Calibri"/>
          <w:color w:val="000000"/>
          <w:sz w:val="22"/>
          <w:szCs w:val="22"/>
        </w:rPr>
        <w:t>well known</w:t>
      </w:r>
      <w:proofErr w:type="spellEnd"/>
      <w:r w:rsidRPr="00195D7A">
        <w:rPr>
          <w:rFonts w:ascii="Calibri" w:eastAsia="Times New Roman" w:hAnsi="Calibri" w:cs="Calibri"/>
          <w:color w:val="000000"/>
          <w:sz w:val="22"/>
          <w:szCs w:val="22"/>
        </w:rPr>
        <w:t xml:space="preserve"> set </w:t>
      </w:r>
      <w:r w:rsidRPr="00195D7A">
        <w:rPr>
          <w:rFonts w:ascii="Calibri" w:eastAsia="Times New Roman" w:hAnsi="Calibri" w:cs="Calibri"/>
          <w:color w:val="000000"/>
          <w:sz w:val="22"/>
          <w:szCs w:val="22"/>
        </w:rPr>
        <w:lastRenderedPageBreak/>
        <w:t>up, many times described in literature for chemotactic investigations.</w:t>
      </w:r>
      <w:r w:rsidRPr="00195D7A">
        <w:rPr>
          <w:rFonts w:ascii="Calibri" w:eastAsia="Times New Roman" w:hAnsi="Calibri" w:cs="Calibri"/>
          <w:color w:val="000000"/>
          <w:sz w:val="22"/>
          <w:szCs w:val="22"/>
        </w:rPr>
        <w:br/>
        <w:t>Together with these advantages, the Boyden chamber set up has been recognized as a set up with many limits that keep the experimental conditions very far from the "real" ones. These limits are mostly related to the mechanobiology: the mechanical stimuli from the blood and from the tissues on cells are absent.</w:t>
      </w:r>
      <w:r w:rsidRPr="00195D7A">
        <w:rPr>
          <w:rFonts w:ascii="Calibri" w:eastAsia="Times New Roman" w:hAnsi="Calibri" w:cs="Calibri"/>
          <w:color w:val="000000"/>
          <w:sz w:val="22"/>
          <w:szCs w:val="22"/>
        </w:rPr>
        <w:br/>
        <w:t>As the authors said, these experiments is very useful to determine the reaction or not of a cell population to a given chemokine.</w:t>
      </w:r>
      <w:r w:rsidRPr="00195D7A">
        <w:rPr>
          <w:rFonts w:ascii="Calibri" w:eastAsia="Times New Roman" w:hAnsi="Calibri" w:cs="Calibri"/>
          <w:color w:val="000000"/>
          <w:sz w:val="22"/>
          <w:szCs w:val="22"/>
        </w:rPr>
        <w:br/>
        <w:t xml:space="preserve">The authors show also some results able to validate the results of the main experiment : in the wrong conditions of %Co2 and temperature, survival cells do no transmigrate. In the absence of chemical </w:t>
      </w:r>
      <w:proofErr w:type="gramStart"/>
      <w:r w:rsidRPr="00195D7A">
        <w:rPr>
          <w:rFonts w:ascii="Calibri" w:eastAsia="Times New Roman" w:hAnsi="Calibri" w:cs="Calibri"/>
          <w:color w:val="000000"/>
          <w:sz w:val="22"/>
          <w:szCs w:val="22"/>
        </w:rPr>
        <w:t>stimulus</w:t>
      </w:r>
      <w:proofErr w:type="gramEnd"/>
      <w:r w:rsidRPr="00195D7A">
        <w:rPr>
          <w:rFonts w:ascii="Calibri" w:eastAsia="Times New Roman" w:hAnsi="Calibri" w:cs="Calibri"/>
          <w:color w:val="000000"/>
          <w:sz w:val="22"/>
          <w:szCs w:val="22"/>
        </w:rPr>
        <w:t xml:space="preserve"> the transmigration happens but it is a very negligible contribution. these results show that the experiment "sees" the effect of the chemokine on the transmigration of cells through the </w:t>
      </w:r>
      <w:proofErr w:type="spellStart"/>
      <w:r w:rsidRPr="00195D7A">
        <w:rPr>
          <w:rFonts w:ascii="Calibri" w:eastAsia="Times New Roman" w:hAnsi="Calibri" w:cs="Calibri"/>
          <w:color w:val="000000"/>
          <w:sz w:val="22"/>
          <w:szCs w:val="22"/>
        </w:rPr>
        <w:t>transwell</w:t>
      </w:r>
      <w:proofErr w:type="spellEnd"/>
      <w:r w:rsidRPr="00195D7A">
        <w:rPr>
          <w:rFonts w:ascii="Calibri" w:eastAsia="Times New Roman" w:hAnsi="Calibri" w:cs="Calibri"/>
          <w:color w:val="000000"/>
          <w:sz w:val="22"/>
          <w:szCs w:val="22"/>
        </w:rPr>
        <w:t xml:space="preserve"> insert.</w:t>
      </w:r>
      <w:r w:rsidRPr="00195D7A">
        <w:rPr>
          <w:rFonts w:ascii="Calibri" w:eastAsia="Times New Roman" w:hAnsi="Calibri" w:cs="Calibri"/>
          <w:color w:val="000000"/>
          <w:sz w:val="22"/>
          <w:szCs w:val="22"/>
        </w:rPr>
        <w:br/>
      </w:r>
      <w:r w:rsidR="00E823C6">
        <w:rPr>
          <w:rFonts w:ascii="Calibri" w:eastAsia="Times New Roman" w:hAnsi="Calibri" w:cs="Calibri"/>
          <w:color w:val="2F5496" w:themeColor="accent1" w:themeShade="BF"/>
          <w:sz w:val="22"/>
          <w:szCs w:val="22"/>
        </w:rPr>
        <w:t>Thank you for these comments.</w:t>
      </w:r>
      <w:r w:rsidRPr="00195D7A">
        <w:rPr>
          <w:rFonts w:ascii="Calibri" w:eastAsia="Times New Roman" w:hAnsi="Calibri" w:cs="Calibri"/>
          <w:color w:val="000000"/>
          <w:sz w:val="22"/>
          <w:szCs w:val="22"/>
        </w:rPr>
        <w:br/>
        <w:t>Major Concerns:</w:t>
      </w:r>
      <w:r w:rsidRPr="00195D7A">
        <w:rPr>
          <w:rFonts w:ascii="Calibri" w:eastAsia="Times New Roman" w:hAnsi="Calibri" w:cs="Calibri"/>
          <w:color w:val="000000"/>
          <w:sz w:val="22"/>
          <w:szCs w:val="22"/>
        </w:rPr>
        <w:br/>
        <w:t xml:space="preserve">In the description of the framework: on one side the Boyden chamber ( easy going and cheap), on the other side the observation in vivo (expensive, complex, cruel .. </w:t>
      </w:r>
      <w:proofErr w:type="spellStart"/>
      <w:r w:rsidRPr="00195D7A">
        <w:rPr>
          <w:rFonts w:ascii="Calibri" w:eastAsia="Times New Roman" w:hAnsi="Calibri" w:cs="Calibri"/>
          <w:color w:val="000000"/>
          <w:sz w:val="22"/>
          <w:szCs w:val="22"/>
        </w:rPr>
        <w:t>etc</w:t>
      </w:r>
      <w:proofErr w:type="spellEnd"/>
      <w:r w:rsidRPr="00195D7A">
        <w:rPr>
          <w:rFonts w:ascii="Calibri" w:eastAsia="Times New Roman" w:hAnsi="Calibri" w:cs="Calibri"/>
          <w:color w:val="000000"/>
          <w:sz w:val="22"/>
          <w:szCs w:val="22"/>
        </w:rPr>
        <w:t>) there are some technical solutions in the middle that you may consider to talk about.</w:t>
      </w:r>
      <w:r w:rsidRPr="00195D7A">
        <w:rPr>
          <w:rFonts w:ascii="Calibri" w:eastAsia="Times New Roman" w:hAnsi="Calibri" w:cs="Calibri"/>
          <w:color w:val="000000"/>
          <w:sz w:val="22"/>
          <w:szCs w:val="22"/>
        </w:rPr>
        <w:br/>
        <w:t>These technical solutions are microfluidics lab on a chip, where researchers try to mimic in vitro the "real" environment, by introducing mechanical and fluid dynamic stimuli to complete the chemotactic condition, described by the Boyden chamber approach.</w:t>
      </w:r>
      <w:r w:rsidR="00DA5D73">
        <w:rPr>
          <w:rFonts w:ascii="Calibri" w:eastAsia="Times New Roman" w:hAnsi="Calibri" w:cs="Calibri"/>
          <w:color w:val="000000"/>
          <w:sz w:val="22"/>
          <w:szCs w:val="22"/>
        </w:rPr>
        <w:t xml:space="preserve"> </w:t>
      </w:r>
      <w:r w:rsidR="00DA5D73">
        <w:rPr>
          <w:rFonts w:ascii="Calibri" w:eastAsia="Times New Roman" w:hAnsi="Calibri" w:cs="Calibri"/>
          <w:color w:val="2F5496" w:themeColor="accent1" w:themeShade="BF"/>
          <w:sz w:val="22"/>
          <w:szCs w:val="22"/>
        </w:rPr>
        <w:t xml:space="preserve">We appreciate these </w:t>
      </w:r>
      <w:r w:rsidR="00E823C6">
        <w:rPr>
          <w:rFonts w:ascii="Calibri" w:eastAsia="Times New Roman" w:hAnsi="Calibri" w:cs="Calibri"/>
          <w:color w:val="2F5496" w:themeColor="accent1" w:themeShade="BF"/>
          <w:sz w:val="22"/>
          <w:szCs w:val="22"/>
        </w:rPr>
        <w:t>suggestion</w:t>
      </w:r>
      <w:r w:rsidR="00DA5D73">
        <w:rPr>
          <w:rFonts w:ascii="Calibri" w:eastAsia="Times New Roman" w:hAnsi="Calibri" w:cs="Calibri"/>
          <w:color w:val="2F5496" w:themeColor="accent1" w:themeShade="BF"/>
          <w:sz w:val="22"/>
          <w:szCs w:val="22"/>
        </w:rPr>
        <w:t xml:space="preserve">s and have added some discussion about alternatives or other systems that lie in ‘the middle’ for the readers to consider. </w:t>
      </w:r>
    </w:p>
    <w:p w14:paraId="70266139" w14:textId="77777777" w:rsidR="00DA5D73" w:rsidRDefault="00195D7A" w:rsidP="00195D7A">
      <w:pPr>
        <w:spacing w:after="240"/>
        <w:rPr>
          <w:rFonts w:ascii="Calibri" w:eastAsia="Times New Roman" w:hAnsi="Calibri" w:cs="Calibri"/>
          <w:color w:val="000000"/>
          <w:sz w:val="22"/>
          <w:szCs w:val="22"/>
        </w:rPr>
      </w:pPr>
      <w:r w:rsidRPr="00195D7A">
        <w:rPr>
          <w:rFonts w:ascii="Calibri" w:eastAsia="Times New Roman" w:hAnsi="Calibri" w:cs="Calibri"/>
          <w:color w:val="000000"/>
          <w:sz w:val="22"/>
          <w:szCs w:val="22"/>
        </w:rPr>
        <w:t>Here some examples:</w:t>
      </w:r>
      <w:r w:rsidRPr="00195D7A">
        <w:rPr>
          <w:rFonts w:ascii="Calibri" w:eastAsia="Times New Roman" w:hAnsi="Calibri" w:cs="Calibri"/>
          <w:color w:val="000000"/>
          <w:sz w:val="22"/>
          <w:szCs w:val="22"/>
        </w:rPr>
        <w:br/>
        <w:t xml:space="preserve">Lab Chip. 2015 Jan 7;15(1):195-207. </w:t>
      </w:r>
      <w:proofErr w:type="spellStart"/>
      <w:r w:rsidRPr="00195D7A">
        <w:rPr>
          <w:rFonts w:ascii="Calibri" w:eastAsia="Times New Roman" w:hAnsi="Calibri" w:cs="Calibri"/>
          <w:color w:val="000000"/>
          <w:sz w:val="22"/>
          <w:szCs w:val="22"/>
        </w:rPr>
        <w:t>doi</w:t>
      </w:r>
      <w:proofErr w:type="spellEnd"/>
      <w:r w:rsidRPr="00195D7A">
        <w:rPr>
          <w:rFonts w:ascii="Calibri" w:eastAsia="Times New Roman" w:hAnsi="Calibri" w:cs="Calibri"/>
          <w:color w:val="000000"/>
          <w:sz w:val="22"/>
          <w:szCs w:val="22"/>
        </w:rPr>
        <w:t xml:space="preserve">: 10.1039/c4lc00741g. A novel device to concurrently assess leukocyte extravasation and interstitial migration within a defined 3D environment. </w:t>
      </w:r>
      <w:proofErr w:type="spellStart"/>
      <w:r w:rsidRPr="00195D7A">
        <w:rPr>
          <w:rFonts w:ascii="Calibri" w:eastAsia="Times New Roman" w:hAnsi="Calibri" w:cs="Calibri"/>
          <w:color w:val="000000"/>
          <w:sz w:val="22"/>
          <w:szCs w:val="22"/>
        </w:rPr>
        <w:t>Molteni</w:t>
      </w:r>
      <w:proofErr w:type="spellEnd"/>
      <w:r w:rsidRPr="00195D7A">
        <w:rPr>
          <w:rFonts w:ascii="Calibri" w:eastAsia="Times New Roman" w:hAnsi="Calibri" w:cs="Calibri"/>
          <w:color w:val="000000"/>
          <w:sz w:val="22"/>
          <w:szCs w:val="22"/>
        </w:rPr>
        <w:t xml:space="preserve"> R, Bianchi E, </w:t>
      </w:r>
      <w:proofErr w:type="spellStart"/>
      <w:r w:rsidRPr="00195D7A">
        <w:rPr>
          <w:rFonts w:ascii="Calibri" w:eastAsia="Times New Roman" w:hAnsi="Calibri" w:cs="Calibri"/>
          <w:color w:val="000000"/>
          <w:sz w:val="22"/>
          <w:szCs w:val="22"/>
        </w:rPr>
        <w:t>Patete</w:t>
      </w:r>
      <w:proofErr w:type="spellEnd"/>
      <w:r w:rsidRPr="00195D7A">
        <w:rPr>
          <w:rFonts w:ascii="Calibri" w:eastAsia="Times New Roman" w:hAnsi="Calibri" w:cs="Calibri"/>
          <w:color w:val="000000"/>
          <w:sz w:val="22"/>
          <w:szCs w:val="22"/>
        </w:rPr>
        <w:t xml:space="preserve"> P, </w:t>
      </w:r>
      <w:proofErr w:type="spellStart"/>
      <w:r w:rsidRPr="00195D7A">
        <w:rPr>
          <w:rFonts w:ascii="Calibri" w:eastAsia="Times New Roman" w:hAnsi="Calibri" w:cs="Calibri"/>
          <w:color w:val="000000"/>
          <w:sz w:val="22"/>
          <w:szCs w:val="22"/>
        </w:rPr>
        <w:t>Fabbri</w:t>
      </w:r>
      <w:proofErr w:type="spellEnd"/>
      <w:r w:rsidRPr="00195D7A">
        <w:rPr>
          <w:rFonts w:ascii="Calibri" w:eastAsia="Times New Roman" w:hAnsi="Calibri" w:cs="Calibri"/>
          <w:color w:val="000000"/>
          <w:sz w:val="22"/>
          <w:szCs w:val="22"/>
        </w:rPr>
        <w:t xml:space="preserve"> M, </w:t>
      </w:r>
      <w:proofErr w:type="spellStart"/>
      <w:r w:rsidRPr="00195D7A">
        <w:rPr>
          <w:rFonts w:ascii="Calibri" w:eastAsia="Times New Roman" w:hAnsi="Calibri" w:cs="Calibri"/>
          <w:color w:val="000000"/>
          <w:sz w:val="22"/>
          <w:szCs w:val="22"/>
        </w:rPr>
        <w:t>Baroni</w:t>
      </w:r>
      <w:proofErr w:type="spellEnd"/>
      <w:r w:rsidRPr="00195D7A">
        <w:rPr>
          <w:rFonts w:ascii="Calibri" w:eastAsia="Times New Roman" w:hAnsi="Calibri" w:cs="Calibri"/>
          <w:color w:val="000000"/>
          <w:sz w:val="22"/>
          <w:szCs w:val="22"/>
        </w:rPr>
        <w:t xml:space="preserve"> G, </w:t>
      </w:r>
      <w:proofErr w:type="spellStart"/>
      <w:r w:rsidRPr="00195D7A">
        <w:rPr>
          <w:rFonts w:ascii="Calibri" w:eastAsia="Times New Roman" w:hAnsi="Calibri" w:cs="Calibri"/>
          <w:color w:val="000000"/>
          <w:sz w:val="22"/>
          <w:szCs w:val="22"/>
        </w:rPr>
        <w:t>Dubini</w:t>
      </w:r>
      <w:proofErr w:type="spellEnd"/>
      <w:r w:rsidRPr="00195D7A">
        <w:rPr>
          <w:rFonts w:ascii="Calibri" w:eastAsia="Times New Roman" w:hAnsi="Calibri" w:cs="Calibri"/>
          <w:color w:val="000000"/>
          <w:sz w:val="22"/>
          <w:szCs w:val="22"/>
        </w:rPr>
        <w:t xml:space="preserve"> G, </w:t>
      </w:r>
      <w:proofErr w:type="spellStart"/>
      <w:r w:rsidRPr="00195D7A">
        <w:rPr>
          <w:rFonts w:ascii="Calibri" w:eastAsia="Times New Roman" w:hAnsi="Calibri" w:cs="Calibri"/>
          <w:color w:val="000000"/>
          <w:sz w:val="22"/>
          <w:szCs w:val="22"/>
        </w:rPr>
        <w:t>Pardi</w:t>
      </w:r>
      <w:proofErr w:type="spellEnd"/>
      <w:r w:rsidRPr="00195D7A">
        <w:rPr>
          <w:rFonts w:ascii="Calibri" w:eastAsia="Times New Roman" w:hAnsi="Calibri" w:cs="Calibri"/>
          <w:color w:val="000000"/>
          <w:sz w:val="22"/>
          <w:szCs w:val="22"/>
        </w:rPr>
        <w:t xml:space="preserve"> R.</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 xml:space="preserve">Proc Natl </w:t>
      </w:r>
      <w:proofErr w:type="spellStart"/>
      <w:r w:rsidRPr="00195D7A">
        <w:rPr>
          <w:rFonts w:ascii="Calibri" w:eastAsia="Times New Roman" w:hAnsi="Calibri" w:cs="Calibri"/>
          <w:color w:val="000000"/>
          <w:sz w:val="22"/>
          <w:szCs w:val="22"/>
        </w:rPr>
        <w:t>Acad</w:t>
      </w:r>
      <w:proofErr w:type="spellEnd"/>
      <w:r w:rsidRPr="00195D7A">
        <w:rPr>
          <w:rFonts w:ascii="Calibri" w:eastAsia="Times New Roman" w:hAnsi="Calibri" w:cs="Calibri"/>
          <w:color w:val="000000"/>
          <w:sz w:val="22"/>
          <w:szCs w:val="22"/>
        </w:rPr>
        <w:t xml:space="preserve"> Sci U S A. 2015 Jan 6;112(1):214-9. </w:t>
      </w:r>
      <w:proofErr w:type="spellStart"/>
      <w:r w:rsidRPr="00195D7A">
        <w:rPr>
          <w:rFonts w:ascii="Calibri" w:eastAsia="Times New Roman" w:hAnsi="Calibri" w:cs="Calibri"/>
          <w:color w:val="000000"/>
          <w:sz w:val="22"/>
          <w:szCs w:val="22"/>
        </w:rPr>
        <w:t>doi</w:t>
      </w:r>
      <w:proofErr w:type="spellEnd"/>
      <w:r w:rsidRPr="00195D7A">
        <w:rPr>
          <w:rFonts w:ascii="Calibri" w:eastAsia="Times New Roman" w:hAnsi="Calibri" w:cs="Calibri"/>
          <w:color w:val="000000"/>
          <w:sz w:val="22"/>
          <w:szCs w:val="22"/>
        </w:rPr>
        <w:t xml:space="preserve">: 10.1073/pnas.1417115112. </w:t>
      </w:r>
      <w:proofErr w:type="spellStart"/>
      <w:r w:rsidRPr="00195D7A">
        <w:rPr>
          <w:rFonts w:ascii="Calibri" w:eastAsia="Times New Roman" w:hAnsi="Calibri" w:cs="Calibri"/>
          <w:color w:val="000000"/>
          <w:sz w:val="22"/>
          <w:szCs w:val="22"/>
        </w:rPr>
        <w:t>Epub</w:t>
      </w:r>
      <w:proofErr w:type="spellEnd"/>
      <w:r w:rsidRPr="00195D7A">
        <w:rPr>
          <w:rFonts w:ascii="Calibri" w:eastAsia="Times New Roman" w:hAnsi="Calibri" w:cs="Calibri"/>
          <w:color w:val="000000"/>
          <w:sz w:val="22"/>
          <w:szCs w:val="22"/>
        </w:rPr>
        <w:t xml:space="preserve"> 2014 Dec 18. Human 3D vascularized organotypic microfluidic assays to study breast cancer cell extravasation. Jeon </w:t>
      </w:r>
    </w:p>
    <w:p w14:paraId="321C901A" w14:textId="293DAA56" w:rsidR="00195D7A" w:rsidRPr="002E7137" w:rsidRDefault="00195D7A" w:rsidP="00195D7A">
      <w:pPr>
        <w:spacing w:after="240"/>
        <w:rPr>
          <w:rFonts w:ascii="Calibri" w:eastAsia="Times New Roman" w:hAnsi="Calibri" w:cs="Calibri"/>
          <w:color w:val="2F5496" w:themeColor="accent1" w:themeShade="BF"/>
          <w:sz w:val="22"/>
          <w:szCs w:val="22"/>
        </w:rPr>
      </w:pPr>
      <w:r w:rsidRPr="00195D7A">
        <w:rPr>
          <w:rFonts w:ascii="Calibri" w:eastAsia="Times New Roman" w:hAnsi="Calibri" w:cs="Calibri"/>
          <w:color w:val="000000"/>
          <w:sz w:val="22"/>
          <w:szCs w:val="22"/>
        </w:rPr>
        <w:t xml:space="preserve">JS, </w:t>
      </w:r>
      <w:proofErr w:type="spellStart"/>
      <w:r w:rsidRPr="00195D7A">
        <w:rPr>
          <w:rFonts w:ascii="Calibri" w:eastAsia="Times New Roman" w:hAnsi="Calibri" w:cs="Calibri"/>
          <w:color w:val="000000"/>
          <w:sz w:val="22"/>
          <w:szCs w:val="22"/>
        </w:rPr>
        <w:t>Bersini</w:t>
      </w:r>
      <w:proofErr w:type="spellEnd"/>
      <w:r w:rsidRPr="00195D7A">
        <w:rPr>
          <w:rFonts w:ascii="Calibri" w:eastAsia="Times New Roman" w:hAnsi="Calibri" w:cs="Calibri"/>
          <w:color w:val="000000"/>
          <w:sz w:val="22"/>
          <w:szCs w:val="22"/>
        </w:rPr>
        <w:t xml:space="preserve"> S, </w:t>
      </w:r>
      <w:proofErr w:type="spellStart"/>
      <w:r w:rsidRPr="00195D7A">
        <w:rPr>
          <w:rFonts w:ascii="Calibri" w:eastAsia="Times New Roman" w:hAnsi="Calibri" w:cs="Calibri"/>
          <w:color w:val="000000"/>
          <w:sz w:val="22"/>
          <w:szCs w:val="22"/>
        </w:rPr>
        <w:t>Gilardi</w:t>
      </w:r>
      <w:proofErr w:type="spellEnd"/>
      <w:r w:rsidRPr="00195D7A">
        <w:rPr>
          <w:rFonts w:ascii="Calibri" w:eastAsia="Times New Roman" w:hAnsi="Calibri" w:cs="Calibri"/>
          <w:color w:val="000000"/>
          <w:sz w:val="22"/>
          <w:szCs w:val="22"/>
        </w:rPr>
        <w:t xml:space="preserve"> M, </w:t>
      </w:r>
      <w:proofErr w:type="spellStart"/>
      <w:r w:rsidRPr="00195D7A">
        <w:rPr>
          <w:rFonts w:ascii="Calibri" w:eastAsia="Times New Roman" w:hAnsi="Calibri" w:cs="Calibri"/>
          <w:color w:val="000000"/>
          <w:sz w:val="22"/>
          <w:szCs w:val="22"/>
        </w:rPr>
        <w:t>Dubini</w:t>
      </w:r>
      <w:proofErr w:type="spellEnd"/>
      <w:r w:rsidRPr="00195D7A">
        <w:rPr>
          <w:rFonts w:ascii="Calibri" w:eastAsia="Times New Roman" w:hAnsi="Calibri" w:cs="Calibri"/>
          <w:color w:val="000000"/>
          <w:sz w:val="22"/>
          <w:szCs w:val="22"/>
        </w:rPr>
        <w:t xml:space="preserve"> G, Charest JL, Moretti M, </w:t>
      </w:r>
      <w:proofErr w:type="spellStart"/>
      <w:r w:rsidRPr="00195D7A">
        <w:rPr>
          <w:rFonts w:ascii="Calibri" w:eastAsia="Times New Roman" w:hAnsi="Calibri" w:cs="Calibri"/>
          <w:color w:val="000000"/>
          <w:sz w:val="22"/>
          <w:szCs w:val="22"/>
        </w:rPr>
        <w:t>Kamm</w:t>
      </w:r>
      <w:proofErr w:type="spellEnd"/>
      <w:r w:rsidRPr="00195D7A">
        <w:rPr>
          <w:rFonts w:ascii="Calibri" w:eastAsia="Times New Roman" w:hAnsi="Calibri" w:cs="Calibri"/>
          <w:color w:val="000000"/>
          <w:sz w:val="22"/>
          <w:szCs w:val="22"/>
        </w:rPr>
        <w:t xml:space="preserve"> RD.</w:t>
      </w:r>
      <w:r w:rsidRPr="00195D7A">
        <w:rPr>
          <w:rFonts w:ascii="Calibri" w:eastAsia="Times New Roman" w:hAnsi="Calibri" w:cs="Calibri"/>
          <w:color w:val="000000"/>
          <w:sz w:val="22"/>
          <w:szCs w:val="22"/>
        </w:rPr>
        <w:br/>
        <w:t xml:space="preserve">You may consider </w:t>
      </w:r>
      <w:proofErr w:type="gramStart"/>
      <w:r w:rsidRPr="00195D7A">
        <w:rPr>
          <w:rFonts w:ascii="Calibri" w:eastAsia="Times New Roman" w:hAnsi="Calibri" w:cs="Calibri"/>
          <w:color w:val="000000"/>
          <w:sz w:val="22"/>
          <w:szCs w:val="22"/>
        </w:rPr>
        <w:t>to insert</w:t>
      </w:r>
      <w:proofErr w:type="gramEnd"/>
      <w:r w:rsidRPr="00195D7A">
        <w:rPr>
          <w:rFonts w:ascii="Calibri" w:eastAsia="Times New Roman" w:hAnsi="Calibri" w:cs="Calibri"/>
          <w:color w:val="000000"/>
          <w:sz w:val="22"/>
          <w:szCs w:val="22"/>
        </w:rPr>
        <w:t xml:space="preserve"> some sentences about these kind of devices/approach.</w:t>
      </w:r>
      <w:r w:rsidR="00DA5D73">
        <w:rPr>
          <w:rFonts w:ascii="Calibri" w:eastAsia="Times New Roman" w:hAnsi="Calibri" w:cs="Calibri"/>
          <w:color w:val="2F5496" w:themeColor="accent1" w:themeShade="BF"/>
          <w:sz w:val="22"/>
          <w:szCs w:val="22"/>
        </w:rPr>
        <w:t xml:space="preserve"> Thank you to this reviewer for including these references and insight into ways to improve the manuscript. Again, we have expanded this discussion in the manuscript. </w:t>
      </w:r>
      <w:r w:rsidRPr="00195D7A">
        <w:rPr>
          <w:rFonts w:ascii="Calibri" w:eastAsia="Times New Roman" w:hAnsi="Calibri" w:cs="Calibri"/>
          <w:color w:val="000000"/>
          <w:sz w:val="22"/>
          <w:szCs w:val="22"/>
        </w:rPr>
        <w:br/>
      </w:r>
      <w:r w:rsidRPr="00195D7A">
        <w:rPr>
          <w:rFonts w:ascii="Calibri" w:eastAsia="Times New Roman" w:hAnsi="Calibri" w:cs="Calibri"/>
          <w:color w:val="000000"/>
          <w:sz w:val="22"/>
          <w:szCs w:val="22"/>
        </w:rPr>
        <w:br/>
        <w:t xml:space="preserve">Although a complete description of the </w:t>
      </w:r>
      <w:proofErr w:type="spellStart"/>
      <w:r w:rsidRPr="00195D7A">
        <w:rPr>
          <w:rFonts w:ascii="Calibri" w:eastAsia="Times New Roman" w:hAnsi="Calibri" w:cs="Calibri"/>
          <w:color w:val="000000"/>
          <w:sz w:val="22"/>
          <w:szCs w:val="22"/>
        </w:rPr>
        <w:t>set up</w:t>
      </w:r>
      <w:proofErr w:type="spellEnd"/>
      <w:r w:rsidRPr="00195D7A">
        <w:rPr>
          <w:rFonts w:ascii="Calibri" w:eastAsia="Times New Roman" w:hAnsi="Calibri" w:cs="Calibri"/>
          <w:color w:val="000000"/>
          <w:sz w:val="22"/>
          <w:szCs w:val="22"/>
        </w:rPr>
        <w:t xml:space="preserve"> is not available in this document ( </w:t>
      </w:r>
      <w:proofErr w:type="spellStart"/>
      <w:r w:rsidRPr="00195D7A">
        <w:rPr>
          <w:rFonts w:ascii="Calibri" w:eastAsia="Times New Roman" w:hAnsi="Calibri" w:cs="Calibri"/>
          <w:color w:val="000000"/>
          <w:sz w:val="22"/>
          <w:szCs w:val="22"/>
        </w:rPr>
        <w:t>multiwells</w:t>
      </w:r>
      <w:proofErr w:type="spellEnd"/>
      <w:r w:rsidRPr="00195D7A">
        <w:rPr>
          <w:rFonts w:ascii="Calibri" w:eastAsia="Times New Roman" w:hAnsi="Calibri" w:cs="Calibri"/>
          <w:color w:val="000000"/>
          <w:sz w:val="22"/>
          <w:szCs w:val="22"/>
        </w:rPr>
        <w:t xml:space="preserve"> + </w:t>
      </w:r>
      <w:proofErr w:type="spellStart"/>
      <w:r w:rsidRPr="00195D7A">
        <w:rPr>
          <w:rFonts w:ascii="Calibri" w:eastAsia="Times New Roman" w:hAnsi="Calibri" w:cs="Calibri"/>
          <w:color w:val="000000"/>
          <w:sz w:val="22"/>
          <w:szCs w:val="22"/>
        </w:rPr>
        <w:t>transwell</w:t>
      </w:r>
      <w:proofErr w:type="spellEnd"/>
      <w:r w:rsidRPr="00195D7A">
        <w:rPr>
          <w:rFonts w:ascii="Calibri" w:eastAsia="Times New Roman" w:hAnsi="Calibri" w:cs="Calibri"/>
          <w:color w:val="000000"/>
          <w:sz w:val="22"/>
          <w:szCs w:val="22"/>
        </w:rPr>
        <w:t xml:space="preserve"> inserts but anything else but the pore </w:t>
      </w:r>
      <w:proofErr w:type="gramStart"/>
      <w:r w:rsidRPr="00195D7A">
        <w:rPr>
          <w:rFonts w:ascii="Calibri" w:eastAsia="Times New Roman" w:hAnsi="Calibri" w:cs="Calibri"/>
          <w:color w:val="000000"/>
          <w:sz w:val="22"/>
          <w:szCs w:val="22"/>
        </w:rPr>
        <w:t>size..</w:t>
      </w:r>
      <w:proofErr w:type="gramEnd"/>
      <w:r w:rsidRPr="00195D7A">
        <w:rPr>
          <w:rFonts w:ascii="Calibri" w:eastAsia="Times New Roman" w:hAnsi="Calibri" w:cs="Calibri"/>
          <w:color w:val="000000"/>
          <w:sz w:val="22"/>
          <w:szCs w:val="22"/>
        </w:rPr>
        <w:t xml:space="preserve"> the thickness of the membrane, i.e.), the use of a Boyden chamber kind of set up makes the experiment more assimilable to an In vitro experiment than to an ex Vivo. In my opinion you should consider </w:t>
      </w:r>
      <w:proofErr w:type="gramStart"/>
      <w:r w:rsidRPr="00195D7A">
        <w:rPr>
          <w:rFonts w:ascii="Calibri" w:eastAsia="Times New Roman" w:hAnsi="Calibri" w:cs="Calibri"/>
          <w:color w:val="000000"/>
          <w:sz w:val="22"/>
          <w:szCs w:val="22"/>
        </w:rPr>
        <w:t>to review</w:t>
      </w:r>
      <w:proofErr w:type="gramEnd"/>
      <w:r w:rsidRPr="00195D7A">
        <w:rPr>
          <w:rFonts w:ascii="Calibri" w:eastAsia="Times New Roman" w:hAnsi="Calibri" w:cs="Calibri"/>
          <w:color w:val="000000"/>
          <w:sz w:val="22"/>
          <w:szCs w:val="22"/>
        </w:rPr>
        <w:t xml:space="preserve"> the title.</w:t>
      </w:r>
      <w:r w:rsidR="001A09C3">
        <w:rPr>
          <w:rFonts w:ascii="Calibri" w:eastAsia="Times New Roman" w:hAnsi="Calibri" w:cs="Calibri"/>
          <w:color w:val="000000"/>
          <w:sz w:val="22"/>
          <w:szCs w:val="22"/>
        </w:rPr>
        <w:t xml:space="preserve"> </w:t>
      </w:r>
      <w:r w:rsidR="001A09C3">
        <w:rPr>
          <w:rFonts w:ascii="Calibri" w:eastAsia="Times New Roman" w:hAnsi="Calibri" w:cs="Calibri"/>
          <w:color w:val="2F5496" w:themeColor="accent1" w:themeShade="BF"/>
          <w:sz w:val="22"/>
          <w:szCs w:val="22"/>
        </w:rPr>
        <w:t>The reason we used ex vivo versus in vitro in the title is because the use of allergen</w:t>
      </w:r>
      <w:r w:rsidR="00E823C6">
        <w:rPr>
          <w:rFonts w:ascii="Calibri" w:eastAsia="Times New Roman" w:hAnsi="Calibri" w:cs="Calibri"/>
          <w:color w:val="2F5496" w:themeColor="accent1" w:themeShade="BF"/>
          <w:sz w:val="22"/>
          <w:szCs w:val="22"/>
        </w:rPr>
        <w:t>-</w:t>
      </w:r>
      <w:r w:rsidR="001A09C3">
        <w:rPr>
          <w:rFonts w:ascii="Calibri" w:eastAsia="Times New Roman" w:hAnsi="Calibri" w:cs="Calibri"/>
          <w:color w:val="2F5496" w:themeColor="accent1" w:themeShade="BF"/>
          <w:sz w:val="22"/>
          <w:szCs w:val="22"/>
        </w:rPr>
        <w:t xml:space="preserve">challenged animals is absolutely necessary for the success of these experiments. In allergen-challenged animals an OVA-specific T cell response develops in vivo where T cells </w:t>
      </w:r>
      <w:r w:rsidR="00E823C6">
        <w:rPr>
          <w:rFonts w:ascii="Calibri" w:eastAsia="Times New Roman" w:hAnsi="Calibri" w:cs="Calibri"/>
          <w:color w:val="2F5496" w:themeColor="accent1" w:themeShade="BF"/>
          <w:sz w:val="22"/>
          <w:szCs w:val="22"/>
        </w:rPr>
        <w:t xml:space="preserve">and ILC2 </w:t>
      </w:r>
      <w:r w:rsidR="001A09C3">
        <w:rPr>
          <w:rFonts w:ascii="Calibri" w:eastAsia="Times New Roman" w:hAnsi="Calibri" w:cs="Calibri"/>
          <w:color w:val="2F5496" w:themeColor="accent1" w:themeShade="BF"/>
          <w:sz w:val="22"/>
          <w:szCs w:val="22"/>
        </w:rPr>
        <w:t xml:space="preserve">within the animals specifically upregulated CCR4, which are specific for CCL17 and CCL22. </w:t>
      </w:r>
      <w:r w:rsidR="002E6354">
        <w:rPr>
          <w:rFonts w:ascii="Calibri" w:eastAsia="Times New Roman" w:hAnsi="Calibri" w:cs="Calibri"/>
          <w:color w:val="2F5496" w:themeColor="accent1" w:themeShade="BF"/>
          <w:sz w:val="22"/>
          <w:szCs w:val="22"/>
        </w:rPr>
        <w:t xml:space="preserve"> One of the novel components of this manuscript is the assessment of the ILC2 movement towards these chemokines as well. These ILC2 need to be harvested from allergen-challenged animals as well in order to get enough of this rare cell to carry out the transmigration assay. </w:t>
      </w:r>
      <w:r w:rsidR="001A09C3">
        <w:rPr>
          <w:rFonts w:ascii="Calibri" w:eastAsia="Times New Roman" w:hAnsi="Calibri" w:cs="Calibri"/>
          <w:color w:val="2F5496" w:themeColor="accent1" w:themeShade="BF"/>
          <w:sz w:val="22"/>
          <w:szCs w:val="22"/>
        </w:rPr>
        <w:t>As such</w:t>
      </w:r>
      <w:r w:rsidR="00E823C6">
        <w:rPr>
          <w:rFonts w:ascii="Calibri" w:eastAsia="Times New Roman" w:hAnsi="Calibri" w:cs="Calibri"/>
          <w:color w:val="2F5496" w:themeColor="accent1" w:themeShade="BF"/>
          <w:sz w:val="22"/>
          <w:szCs w:val="22"/>
        </w:rPr>
        <w:t>,</w:t>
      </w:r>
      <w:r w:rsidR="001A09C3">
        <w:rPr>
          <w:rFonts w:ascii="Calibri" w:eastAsia="Times New Roman" w:hAnsi="Calibri" w:cs="Calibri"/>
          <w:color w:val="2F5496" w:themeColor="accent1" w:themeShade="BF"/>
          <w:sz w:val="22"/>
          <w:szCs w:val="22"/>
        </w:rPr>
        <w:t xml:space="preserve"> there is an ex vivo component to the work because the T cells</w:t>
      </w:r>
      <w:r w:rsidR="002E6354">
        <w:rPr>
          <w:rFonts w:ascii="Calibri" w:eastAsia="Times New Roman" w:hAnsi="Calibri" w:cs="Calibri"/>
          <w:color w:val="2F5496" w:themeColor="accent1" w:themeShade="BF"/>
          <w:sz w:val="22"/>
          <w:szCs w:val="22"/>
        </w:rPr>
        <w:t>/ILC2 are grown in vivo under conditions that make them well suited for this specific chemokinetic assay. I</w:t>
      </w:r>
      <w:r w:rsidR="001A09C3">
        <w:rPr>
          <w:rFonts w:ascii="Calibri" w:eastAsia="Times New Roman" w:hAnsi="Calibri" w:cs="Calibri"/>
          <w:color w:val="2F5496" w:themeColor="accent1" w:themeShade="BF"/>
          <w:sz w:val="22"/>
          <w:szCs w:val="22"/>
        </w:rPr>
        <w:t xml:space="preserve">n vitro </w:t>
      </w:r>
      <w:r w:rsidR="002E6354">
        <w:rPr>
          <w:rFonts w:ascii="Calibri" w:eastAsia="Times New Roman" w:hAnsi="Calibri" w:cs="Calibri"/>
          <w:color w:val="2F5496" w:themeColor="accent1" w:themeShade="BF"/>
          <w:sz w:val="22"/>
          <w:szCs w:val="22"/>
        </w:rPr>
        <w:t xml:space="preserve">would apply perhaps if the animals were </w:t>
      </w:r>
      <w:r w:rsidR="002E6354">
        <w:rPr>
          <w:rFonts w:ascii="Calibri" w:eastAsia="Times New Roman" w:hAnsi="Calibri" w:cs="Calibri"/>
          <w:color w:val="2F5496" w:themeColor="accent1" w:themeShade="BF"/>
          <w:sz w:val="22"/>
          <w:szCs w:val="22"/>
        </w:rPr>
        <w:lastRenderedPageBreak/>
        <w:t>naïve OR if the cells were</w:t>
      </w:r>
      <w:r w:rsidR="00E823C6">
        <w:rPr>
          <w:rFonts w:ascii="Calibri" w:eastAsia="Times New Roman" w:hAnsi="Calibri" w:cs="Calibri"/>
          <w:color w:val="2F5496" w:themeColor="accent1" w:themeShade="BF"/>
          <w:sz w:val="22"/>
          <w:szCs w:val="22"/>
        </w:rPr>
        <w:t xml:space="preserve"> from</w:t>
      </w:r>
      <w:r w:rsidR="002E6354">
        <w:rPr>
          <w:rFonts w:ascii="Calibri" w:eastAsia="Times New Roman" w:hAnsi="Calibri" w:cs="Calibri"/>
          <w:color w:val="2F5496" w:themeColor="accent1" w:themeShade="BF"/>
          <w:sz w:val="22"/>
          <w:szCs w:val="22"/>
        </w:rPr>
        <w:t xml:space="preserve"> an immortalized cell line, e.g. </w:t>
      </w:r>
      <w:proofErr w:type="spellStart"/>
      <w:r w:rsidR="002E6354">
        <w:rPr>
          <w:rFonts w:ascii="Calibri" w:eastAsia="Times New Roman" w:hAnsi="Calibri" w:cs="Calibri"/>
          <w:color w:val="2F5496" w:themeColor="accent1" w:themeShade="BF"/>
          <w:sz w:val="22"/>
          <w:szCs w:val="22"/>
        </w:rPr>
        <w:t>Jurkat</w:t>
      </w:r>
      <w:proofErr w:type="spellEnd"/>
      <w:r w:rsidR="002E6354">
        <w:rPr>
          <w:rFonts w:ascii="Calibri" w:eastAsia="Times New Roman" w:hAnsi="Calibri" w:cs="Calibri"/>
          <w:color w:val="2F5496" w:themeColor="accent1" w:themeShade="BF"/>
          <w:sz w:val="22"/>
          <w:szCs w:val="22"/>
        </w:rPr>
        <w:t xml:space="preserve"> T cells.</w:t>
      </w:r>
      <w:r w:rsidRPr="00195D7A">
        <w:rPr>
          <w:rFonts w:ascii="Calibri" w:eastAsia="Times New Roman" w:hAnsi="Calibri" w:cs="Calibri"/>
          <w:color w:val="000000"/>
          <w:sz w:val="22"/>
          <w:szCs w:val="22"/>
        </w:rPr>
        <w:br/>
        <w:t>Together with the video, a schematic representation of the set up would help the reader (and the spectator of the video!) to understand how the system works, direction of transmigration, chemotactic gradients and characteristic dimensions of the phenomena.</w:t>
      </w:r>
      <w:r w:rsidR="002E6354">
        <w:rPr>
          <w:rFonts w:ascii="Calibri" w:eastAsia="Times New Roman" w:hAnsi="Calibri" w:cs="Calibri"/>
          <w:color w:val="000000"/>
          <w:sz w:val="22"/>
          <w:szCs w:val="22"/>
        </w:rPr>
        <w:t xml:space="preserve"> </w:t>
      </w:r>
      <w:r w:rsidR="002E6354">
        <w:rPr>
          <w:rFonts w:ascii="Calibri" w:eastAsia="Times New Roman" w:hAnsi="Calibri" w:cs="Calibri"/>
          <w:color w:val="2F5496" w:themeColor="accent1" w:themeShade="BF"/>
          <w:sz w:val="22"/>
          <w:szCs w:val="22"/>
        </w:rPr>
        <w:t xml:space="preserve">This is a good point by the reviewer. We have developed a schematic to aid the reader of the manuscript and those watching the video </w:t>
      </w:r>
      <w:r w:rsidR="002E7137">
        <w:rPr>
          <w:rFonts w:ascii="Calibri" w:eastAsia="Times New Roman" w:hAnsi="Calibri" w:cs="Calibri"/>
          <w:color w:val="2F5496" w:themeColor="accent1" w:themeShade="BF"/>
          <w:sz w:val="22"/>
          <w:szCs w:val="22"/>
        </w:rPr>
        <w:t>to</w:t>
      </w:r>
      <w:r w:rsidR="002E6354">
        <w:rPr>
          <w:rFonts w:ascii="Calibri" w:eastAsia="Times New Roman" w:hAnsi="Calibri" w:cs="Calibri"/>
          <w:color w:val="2F5496" w:themeColor="accent1" w:themeShade="BF"/>
          <w:sz w:val="22"/>
          <w:szCs w:val="22"/>
        </w:rPr>
        <w:t xml:space="preserve"> understand the movement of the cells</w:t>
      </w:r>
      <w:r w:rsidR="002E7137">
        <w:rPr>
          <w:rFonts w:ascii="Calibri" w:eastAsia="Times New Roman" w:hAnsi="Calibri" w:cs="Calibri"/>
          <w:color w:val="2F5496" w:themeColor="accent1" w:themeShade="BF"/>
          <w:sz w:val="22"/>
          <w:szCs w:val="22"/>
        </w:rPr>
        <w:t xml:space="preserve"> and important characteristics of the assay.</w:t>
      </w:r>
      <w:r w:rsidR="002E6354">
        <w:rPr>
          <w:rFonts w:ascii="Calibri" w:eastAsia="Times New Roman" w:hAnsi="Calibri" w:cs="Calibri"/>
          <w:color w:val="2F5496" w:themeColor="accent1" w:themeShade="BF"/>
          <w:sz w:val="22"/>
          <w:szCs w:val="22"/>
        </w:rPr>
        <w:t xml:space="preserve"> </w:t>
      </w:r>
      <w:r w:rsidRPr="00195D7A">
        <w:rPr>
          <w:rFonts w:ascii="Calibri" w:eastAsia="Times New Roman" w:hAnsi="Calibri" w:cs="Calibri"/>
          <w:color w:val="000000"/>
          <w:sz w:val="22"/>
          <w:szCs w:val="22"/>
        </w:rPr>
        <w:br/>
        <w:t xml:space="preserve">In the list of the materials/equipment I suppose that the 24-multiwell is missing (should be there? I may put it because it is the main piece of the </w:t>
      </w:r>
      <w:proofErr w:type="spellStart"/>
      <w:r w:rsidRPr="00195D7A">
        <w:rPr>
          <w:rFonts w:ascii="Calibri" w:eastAsia="Times New Roman" w:hAnsi="Calibri" w:cs="Calibri"/>
          <w:color w:val="000000"/>
          <w:sz w:val="22"/>
          <w:szCs w:val="22"/>
        </w:rPr>
        <w:t>set up</w:t>
      </w:r>
      <w:proofErr w:type="spellEnd"/>
      <w:r w:rsidRPr="00195D7A">
        <w:rPr>
          <w:rFonts w:ascii="Calibri" w:eastAsia="Times New Roman" w:hAnsi="Calibri" w:cs="Calibri"/>
          <w:color w:val="000000"/>
          <w:sz w:val="22"/>
          <w:szCs w:val="22"/>
        </w:rPr>
        <w:t>, together with the inserts).</w:t>
      </w:r>
      <w:r w:rsidR="001A09C3">
        <w:rPr>
          <w:rFonts w:ascii="Calibri" w:eastAsia="Times New Roman" w:hAnsi="Calibri" w:cs="Calibri"/>
          <w:color w:val="000000"/>
          <w:sz w:val="22"/>
          <w:szCs w:val="22"/>
        </w:rPr>
        <w:t xml:space="preserve"> </w:t>
      </w:r>
      <w:r w:rsidR="001A09C3">
        <w:rPr>
          <w:rFonts w:ascii="Calibri" w:eastAsia="Times New Roman" w:hAnsi="Calibri" w:cs="Calibri"/>
          <w:color w:val="2F5496" w:themeColor="accent1" w:themeShade="BF"/>
          <w:sz w:val="22"/>
          <w:szCs w:val="22"/>
        </w:rPr>
        <w:t>Yes, th</w:t>
      </w:r>
      <w:r w:rsidR="002E6354">
        <w:rPr>
          <w:rFonts w:ascii="Calibri" w:eastAsia="Times New Roman" w:hAnsi="Calibri" w:cs="Calibri"/>
          <w:color w:val="2F5496" w:themeColor="accent1" w:themeShade="BF"/>
          <w:sz w:val="22"/>
          <w:szCs w:val="22"/>
        </w:rPr>
        <w:t>e inserts come shipped in a 24-well plate, however, this is a great suggestion and this piece of the description that should be provided. This has now been added to the Materials/Equipment and in the manuscript it has been clarified.</w:t>
      </w:r>
      <w:r w:rsidRPr="00195D7A">
        <w:rPr>
          <w:rFonts w:ascii="Calibri" w:eastAsia="Times New Roman" w:hAnsi="Calibri" w:cs="Calibri"/>
          <w:color w:val="000000"/>
          <w:sz w:val="22"/>
          <w:szCs w:val="22"/>
        </w:rPr>
        <w:br/>
        <w:t>Please check Typos in the titles of fig.1, section D -&gt; +</w:t>
      </w:r>
      <w:r w:rsidR="002E7137">
        <w:rPr>
          <w:rFonts w:ascii="Calibri" w:eastAsia="Times New Roman" w:hAnsi="Calibri" w:cs="Calibri"/>
          <w:color w:val="000000"/>
          <w:sz w:val="22"/>
          <w:szCs w:val="22"/>
        </w:rPr>
        <w:t xml:space="preserve"> </w:t>
      </w:r>
      <w:r w:rsidR="002E7137">
        <w:rPr>
          <w:rFonts w:ascii="Calibri" w:eastAsia="Times New Roman" w:hAnsi="Calibri" w:cs="Calibri"/>
          <w:color w:val="2F5496" w:themeColor="accent1" w:themeShade="BF"/>
          <w:sz w:val="22"/>
          <w:szCs w:val="22"/>
        </w:rPr>
        <w:t>This has been corrected in Figure 1, and the remaining Figures were checked for consistency.</w:t>
      </w:r>
      <w:r w:rsidRPr="00195D7A">
        <w:rPr>
          <w:rFonts w:ascii="Calibri" w:eastAsia="Times New Roman" w:hAnsi="Calibri" w:cs="Calibri"/>
          <w:color w:val="000000"/>
          <w:sz w:val="22"/>
          <w:szCs w:val="22"/>
        </w:rPr>
        <w:br/>
        <w:t>Please check fig 2, titles of sec B and C. CD45 ? check the legend</w:t>
      </w:r>
      <w:r w:rsidR="002E7137">
        <w:rPr>
          <w:rFonts w:ascii="Calibri" w:eastAsia="Times New Roman" w:hAnsi="Calibri" w:cs="Calibri"/>
          <w:color w:val="000000"/>
          <w:sz w:val="22"/>
          <w:szCs w:val="22"/>
        </w:rPr>
        <w:t xml:space="preserve"> </w:t>
      </w:r>
      <w:r w:rsidR="002E7137">
        <w:rPr>
          <w:rFonts w:ascii="Calibri" w:eastAsia="Times New Roman" w:hAnsi="Calibri" w:cs="Calibri"/>
          <w:color w:val="2F5496" w:themeColor="accent1" w:themeShade="BF"/>
          <w:sz w:val="22"/>
          <w:szCs w:val="22"/>
        </w:rPr>
        <w:t xml:space="preserve">We removed CD45 from the titles. Both CD4+ T cells and ILC2 are both CD45+ (pan lymphocyte marker). This details </w:t>
      </w:r>
      <w:proofErr w:type="gramStart"/>
      <w:r w:rsidR="002E7137">
        <w:rPr>
          <w:rFonts w:ascii="Calibri" w:eastAsia="Times New Roman" w:hAnsi="Calibri" w:cs="Calibri"/>
          <w:color w:val="2F5496" w:themeColor="accent1" w:themeShade="BF"/>
          <w:sz w:val="22"/>
          <w:szCs w:val="22"/>
        </w:rPr>
        <w:t>is</w:t>
      </w:r>
      <w:proofErr w:type="gramEnd"/>
      <w:r w:rsidR="002E7137">
        <w:rPr>
          <w:rFonts w:ascii="Calibri" w:eastAsia="Times New Roman" w:hAnsi="Calibri" w:cs="Calibri"/>
          <w:color w:val="2F5496" w:themeColor="accent1" w:themeShade="BF"/>
          <w:sz w:val="22"/>
          <w:szCs w:val="22"/>
        </w:rPr>
        <w:t xml:space="preserve"> unnecessary as it is included in the text of the manuscript. </w:t>
      </w:r>
    </w:p>
    <w:p w14:paraId="0CD10639" w14:textId="77777777" w:rsidR="00195D7A" w:rsidRPr="00195D7A" w:rsidRDefault="00BA57A3" w:rsidP="00195D7A">
      <w:pPr>
        <w:rPr>
          <w:rFonts w:ascii="Calibri" w:eastAsia="Times New Roman" w:hAnsi="Calibri" w:cs="Calibri"/>
          <w:color w:val="000000"/>
          <w:sz w:val="22"/>
          <w:szCs w:val="22"/>
        </w:rPr>
      </w:pPr>
      <w:r>
        <w:rPr>
          <w:rFonts w:ascii="Calibri" w:eastAsia="Times New Roman" w:hAnsi="Calibri" w:cs="Calibri"/>
          <w:noProof/>
          <w:color w:val="000000"/>
          <w:sz w:val="22"/>
          <w:szCs w:val="22"/>
        </w:rPr>
        <w:pict w14:anchorId="5206FED2">
          <v:rect id="_x0000_i1025" alt="" style="width:468pt;height:.05pt;mso-width-percent:0;mso-height-percent:0;mso-width-percent:0;mso-height-percent:0" o:hralign="center" o:hrstd="t" o:hrnoshade="t" o:hr="t" fillcolor="#d6d6d6" stroked="f"/>
        </w:pict>
      </w:r>
    </w:p>
    <w:p w14:paraId="49E864D7" w14:textId="77777777" w:rsidR="00195D7A" w:rsidRPr="00195D7A" w:rsidRDefault="00195D7A" w:rsidP="00195D7A">
      <w:pPr>
        <w:rPr>
          <w:rFonts w:ascii="Calibri" w:eastAsia="Times New Roman" w:hAnsi="Calibri" w:cs="Calibri"/>
          <w:color w:val="000000"/>
          <w:sz w:val="22"/>
          <w:szCs w:val="22"/>
        </w:rPr>
      </w:pPr>
      <w:r w:rsidRPr="00195D7A">
        <w:rPr>
          <w:rFonts w:ascii="Calibri" w:eastAsia="Times New Roman" w:hAnsi="Calibri" w:cs="Calibri"/>
          <w:i/>
          <w:iCs/>
          <w:color w:val="000000"/>
          <w:sz w:val="22"/>
          <w:szCs w:val="22"/>
        </w:rPr>
        <w:t>In compliance with data protection regulations, you may request that we remove your personal registration details at any time. </w:t>
      </w:r>
      <w:hyperlink r:id="rId15" w:tgtFrame="_blank" w:history="1">
        <w:r w:rsidRPr="00195D7A">
          <w:rPr>
            <w:rFonts w:ascii="Calibri" w:eastAsia="Times New Roman" w:hAnsi="Calibri" w:cs="Calibri"/>
            <w:i/>
            <w:iCs/>
            <w:color w:val="0000FF"/>
            <w:sz w:val="22"/>
            <w:szCs w:val="22"/>
            <w:u w:val="single"/>
          </w:rPr>
          <w:t>(Remove my information/details)</w:t>
        </w:r>
      </w:hyperlink>
      <w:r w:rsidRPr="00195D7A">
        <w:rPr>
          <w:rFonts w:ascii="Calibri" w:eastAsia="Times New Roman" w:hAnsi="Calibri" w:cs="Calibri"/>
          <w:i/>
          <w:iCs/>
          <w:color w:val="000000"/>
          <w:sz w:val="22"/>
          <w:szCs w:val="22"/>
        </w:rPr>
        <w:t> Please contact the publication office if you have any questions.</w:t>
      </w:r>
    </w:p>
    <w:p w14:paraId="7371656B" w14:textId="77777777" w:rsidR="00195D7A" w:rsidRPr="00195D7A" w:rsidRDefault="00195D7A" w:rsidP="00195D7A">
      <w:pPr>
        <w:rPr>
          <w:rFonts w:ascii="Calibri" w:eastAsia="Times New Roman" w:hAnsi="Calibri" w:cs="Calibri"/>
          <w:sz w:val="22"/>
          <w:szCs w:val="22"/>
        </w:rPr>
      </w:pPr>
      <w:r w:rsidRPr="00195D7A">
        <w:rPr>
          <w:rFonts w:ascii="Calibri" w:eastAsia="Times New Roman" w:hAnsi="Calibri" w:cs="Calibri"/>
          <w:color w:val="000000"/>
          <w:sz w:val="22"/>
          <w:szCs w:val="22"/>
        </w:rPr>
        <w:br/>
        <w:t>The information in this e-mail may be privileged and confidential, intended only for the use of the addressee(s) above. Any unauthorized use or disclosure of this information is prohibited. If you have received this e-mail by mistake, please delete it and immediately contact the sender. </w:t>
      </w:r>
    </w:p>
    <w:p w14:paraId="604CA77D" w14:textId="037A6C45" w:rsidR="00195D7A" w:rsidRPr="00195D7A" w:rsidRDefault="00195D7A" w:rsidP="00195D7A">
      <w:pPr>
        <w:rPr>
          <w:rFonts w:ascii="Calibri" w:eastAsia="Times New Roman" w:hAnsi="Calibri" w:cs="Calibri"/>
          <w:sz w:val="22"/>
          <w:szCs w:val="22"/>
        </w:rPr>
      </w:pPr>
      <w:r w:rsidRPr="00195D7A">
        <w:rPr>
          <w:rFonts w:ascii="Calibri" w:eastAsia="Times New Roman" w:hAnsi="Calibri" w:cs="Calibri"/>
          <w:sz w:val="22"/>
          <w:szCs w:val="22"/>
        </w:rPr>
        <w:fldChar w:fldCharType="begin"/>
      </w:r>
      <w:r w:rsidRPr="00195D7A">
        <w:rPr>
          <w:rFonts w:ascii="Calibri" w:eastAsia="Times New Roman" w:hAnsi="Calibri" w:cs="Calibri"/>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sz w:val="22"/>
          <w:szCs w:val="22"/>
        </w:rPr>
        <w:fldChar w:fldCharType="separate"/>
      </w:r>
      <w:r w:rsidRPr="004872D0">
        <w:rPr>
          <w:rFonts w:ascii="Calibri" w:eastAsia="Times New Roman" w:hAnsi="Calibri" w:cs="Calibri"/>
          <w:noProof/>
          <w:sz w:val="22"/>
          <w:szCs w:val="22"/>
        </w:rPr>
        <w:drawing>
          <wp:inline distT="0" distB="0" distL="0" distR="0" wp14:anchorId="716A8D8F" wp14:editId="58EFD2E4">
            <wp:extent cx="13335" cy="13335"/>
            <wp:effectExtent l="0" t="0" r="0" b="0"/>
            <wp:docPr id="7" name="Picture 7"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sz w:val="22"/>
          <w:szCs w:val="22"/>
        </w:rPr>
        <w:fldChar w:fldCharType="end"/>
      </w:r>
    </w:p>
    <w:p w14:paraId="77C25CB8" w14:textId="7C4A5DA6" w:rsidR="00195D7A" w:rsidRPr="00195D7A" w:rsidRDefault="00195D7A" w:rsidP="00195D7A">
      <w:pPr>
        <w:rPr>
          <w:rFonts w:ascii="Calibri" w:eastAsia="Times New Roman" w:hAnsi="Calibri" w:cs="Calibri"/>
          <w:color w:val="000000"/>
          <w:sz w:val="22"/>
          <w:szCs w:val="22"/>
        </w:rPr>
      </w:pPr>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color w:val="000000"/>
          <w:sz w:val="22"/>
          <w:szCs w:val="22"/>
        </w:rPr>
        <w:fldChar w:fldCharType="separate"/>
      </w:r>
      <w:r w:rsidRPr="004872D0">
        <w:rPr>
          <w:rFonts w:ascii="Calibri" w:eastAsia="Times New Roman" w:hAnsi="Calibri" w:cs="Calibri"/>
          <w:noProof/>
          <w:color w:val="000000"/>
          <w:sz w:val="22"/>
          <w:szCs w:val="22"/>
        </w:rPr>
        <w:drawing>
          <wp:inline distT="0" distB="0" distL="0" distR="0" wp14:anchorId="1FC5ADE6" wp14:editId="5CB3E44E">
            <wp:extent cx="13335" cy="13335"/>
            <wp:effectExtent l="0" t="0" r="0" b="0"/>
            <wp:docPr id="6" name="Picture 6"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color w:val="000000"/>
          <w:sz w:val="22"/>
          <w:szCs w:val="22"/>
        </w:rPr>
        <w:fldChar w:fldCharType="end"/>
      </w:r>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color w:val="000000"/>
          <w:sz w:val="22"/>
          <w:szCs w:val="22"/>
        </w:rPr>
        <w:fldChar w:fldCharType="separate"/>
      </w:r>
      <w:r w:rsidRPr="004872D0">
        <w:rPr>
          <w:rFonts w:ascii="Calibri" w:eastAsia="Times New Roman" w:hAnsi="Calibri" w:cs="Calibri"/>
          <w:noProof/>
          <w:color w:val="000000"/>
          <w:sz w:val="22"/>
          <w:szCs w:val="22"/>
        </w:rPr>
        <w:drawing>
          <wp:inline distT="0" distB="0" distL="0" distR="0" wp14:anchorId="7DAD0946" wp14:editId="4736C98B">
            <wp:extent cx="13335" cy="13335"/>
            <wp:effectExtent l="0" t="0" r="0" b="0"/>
            <wp:docPr id="5" name="Picture 5"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color w:val="000000"/>
          <w:sz w:val="22"/>
          <w:szCs w:val="22"/>
        </w:rPr>
        <w:fldChar w:fldCharType="end"/>
      </w:r>
    </w:p>
    <w:p w14:paraId="766BF7C6" w14:textId="1C221D1C" w:rsidR="00195D7A" w:rsidRPr="00195D7A" w:rsidRDefault="00195D7A" w:rsidP="00195D7A">
      <w:pPr>
        <w:rPr>
          <w:rFonts w:ascii="Calibri" w:eastAsia="Times New Roman" w:hAnsi="Calibri" w:cs="Calibri"/>
          <w:color w:val="000000"/>
          <w:sz w:val="22"/>
          <w:szCs w:val="22"/>
        </w:rPr>
      </w:pPr>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color w:val="000000"/>
          <w:sz w:val="22"/>
          <w:szCs w:val="22"/>
        </w:rPr>
        <w:fldChar w:fldCharType="separate"/>
      </w:r>
      <w:r w:rsidRPr="004872D0">
        <w:rPr>
          <w:rFonts w:ascii="Calibri" w:eastAsia="Times New Roman" w:hAnsi="Calibri" w:cs="Calibri"/>
          <w:noProof/>
          <w:color w:val="000000"/>
          <w:sz w:val="22"/>
          <w:szCs w:val="22"/>
        </w:rPr>
        <w:drawing>
          <wp:inline distT="0" distB="0" distL="0" distR="0" wp14:anchorId="7249AF86" wp14:editId="64B202CB">
            <wp:extent cx="13335" cy="13335"/>
            <wp:effectExtent l="0" t="0" r="0" b="0"/>
            <wp:docPr id="4" name="Picture 4"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sndrJb&quot;"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color w:val="000000"/>
          <w:sz w:val="22"/>
          <w:szCs w:val="22"/>
        </w:rPr>
        <w:fldChar w:fldCharType="end"/>
      </w:r>
      <w:r w:rsidRPr="00195D7A">
        <w:rPr>
          <w:rFonts w:ascii="Calibri" w:eastAsia="Times New Roman" w:hAnsi="Calibri" w:cs="Calibri"/>
          <w:color w:val="000000"/>
          <w:sz w:val="22"/>
          <w:szCs w:val="22"/>
        </w:rPr>
        <w:t>em.jove.14956.62f19d.4ec8326f@editorialmanager.com on behalf of </w:t>
      </w:r>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color w:val="000000"/>
          <w:sz w:val="22"/>
          <w:szCs w:val="22"/>
        </w:rPr>
        <w:fldChar w:fldCharType="separate"/>
      </w:r>
      <w:r w:rsidRPr="004872D0">
        <w:rPr>
          <w:rFonts w:ascii="Calibri" w:eastAsia="Times New Roman" w:hAnsi="Calibri" w:cs="Calibri"/>
          <w:noProof/>
          <w:color w:val="000000"/>
          <w:sz w:val="22"/>
          <w:szCs w:val="22"/>
        </w:rPr>
        <w:drawing>
          <wp:inline distT="0" distB="0" distL="0" distR="0" wp14:anchorId="0FDF9381" wp14:editId="26AAC344">
            <wp:extent cx="13335" cy="13335"/>
            <wp:effectExtent l="0" t="0" r="0" b="0"/>
            <wp:docPr id="3" name="Picture 3"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sndrJb&quot;"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color w:val="000000"/>
          <w:sz w:val="22"/>
          <w:szCs w:val="22"/>
        </w:rPr>
        <w:fldChar w:fldCharType="end"/>
      </w:r>
      <w:r w:rsidRPr="00195D7A">
        <w:rPr>
          <w:rFonts w:ascii="Calibri" w:eastAsia="Times New Roman" w:hAnsi="Calibri" w:cs="Calibri"/>
          <w:color w:val="000000"/>
          <w:sz w:val="22"/>
          <w:szCs w:val="22"/>
        </w:rPr>
        <w:t xml:space="preserve">Phillip </w:t>
      </w:r>
      <w:proofErr w:type="spellStart"/>
      <w:r w:rsidRPr="00195D7A">
        <w:rPr>
          <w:rFonts w:ascii="Calibri" w:eastAsia="Times New Roman" w:hAnsi="Calibri" w:cs="Calibri"/>
          <w:color w:val="000000"/>
          <w:sz w:val="22"/>
          <w:szCs w:val="22"/>
        </w:rPr>
        <w:t>Steindel</w:t>
      </w:r>
      <w:proofErr w:type="spellEnd"/>
      <w:r w:rsidRPr="00195D7A">
        <w:rPr>
          <w:rFonts w:ascii="Calibri" w:eastAsia="Times New Roman" w:hAnsi="Calibri" w:cs="Calibri"/>
          <w:color w:val="000000"/>
          <w:sz w:val="22"/>
          <w:szCs w:val="22"/>
        </w:rPr>
        <w:t xml:space="preserve"> [em@editorialmanager.com]</w:t>
      </w:r>
    </w:p>
    <w:p w14:paraId="270D6DBA" w14:textId="2C9463AC" w:rsidR="00195D7A" w:rsidRPr="00195D7A" w:rsidRDefault="00195D7A" w:rsidP="00195D7A">
      <w:pPr>
        <w:rPr>
          <w:rFonts w:ascii="Calibri" w:eastAsia="Times New Roman" w:hAnsi="Calibri" w:cs="Calibri"/>
          <w:color w:val="000000"/>
          <w:sz w:val="22"/>
          <w:szCs w:val="22"/>
        </w:rPr>
      </w:pPr>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color w:val="000000"/>
          <w:sz w:val="22"/>
          <w:szCs w:val="22"/>
        </w:rPr>
        <w:fldChar w:fldCharType="separate"/>
      </w:r>
      <w:r w:rsidRPr="004872D0">
        <w:rPr>
          <w:rFonts w:ascii="Calibri" w:eastAsia="Times New Roman" w:hAnsi="Calibri" w:cs="Calibri"/>
          <w:noProof/>
          <w:color w:val="000000"/>
          <w:sz w:val="22"/>
          <w:szCs w:val="22"/>
        </w:rPr>
        <w:drawing>
          <wp:inline distT="0" distB="0" distL="0" distR="0" wp14:anchorId="0F2A7E07" wp14:editId="671F0875">
            <wp:extent cx="13335" cy="13335"/>
            <wp:effectExtent l="0" t="0" r="0" b="0"/>
            <wp:docPr id="2" name="Picture 2"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AllIcon"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color w:val="000000"/>
          <w:sz w:val="22"/>
          <w:szCs w:val="22"/>
        </w:rPr>
        <w:fldChar w:fldCharType="end"/>
      </w:r>
    </w:p>
    <w:p w14:paraId="493749B8" w14:textId="60F43106" w:rsidR="00195D7A" w:rsidRPr="00195D7A" w:rsidRDefault="00195D7A" w:rsidP="00195D7A">
      <w:pPr>
        <w:jc w:val="right"/>
        <w:rPr>
          <w:rFonts w:ascii="Calibri" w:eastAsia="Times New Roman" w:hAnsi="Calibri" w:cs="Calibri"/>
          <w:color w:val="000000"/>
          <w:sz w:val="22"/>
          <w:szCs w:val="22"/>
        </w:rPr>
      </w:pPr>
      <w:r w:rsidRPr="00195D7A">
        <w:rPr>
          <w:rFonts w:ascii="Calibri" w:eastAsia="Times New Roman" w:hAnsi="Calibri" w:cs="Calibri"/>
          <w:color w:val="000000"/>
          <w:sz w:val="22"/>
          <w:szCs w:val="22"/>
        </w:rPr>
        <w:fldChar w:fldCharType="begin"/>
      </w:r>
      <w:r w:rsidRPr="00195D7A">
        <w:rPr>
          <w:rFonts w:ascii="Calibri" w:eastAsia="Times New Roman" w:hAnsi="Calibri" w:cs="Calibri"/>
          <w:color w:val="000000"/>
          <w:sz w:val="22"/>
          <w:szCs w:val="22"/>
        </w:rPr>
        <w:instrText xml:space="preserve"> INCLUDEPICTURE "/var/folders/c0/7gqzvf552g3bj2p0rg_tb0lr0000gn/T/com.microsoft.Word/WebArchiveCopyPasteTempFiles/clear1x1.gif" \* MERGEFORMATINET </w:instrText>
      </w:r>
      <w:r w:rsidRPr="00195D7A">
        <w:rPr>
          <w:rFonts w:ascii="Calibri" w:eastAsia="Times New Roman" w:hAnsi="Calibri" w:cs="Calibri"/>
          <w:color w:val="000000"/>
          <w:sz w:val="22"/>
          <w:szCs w:val="22"/>
        </w:rPr>
        <w:fldChar w:fldCharType="separate"/>
      </w:r>
      <w:r w:rsidRPr="004872D0">
        <w:rPr>
          <w:rFonts w:ascii="Calibri" w:eastAsia="Times New Roman" w:hAnsi="Calibri" w:cs="Calibri"/>
          <w:noProof/>
          <w:color w:val="000000"/>
          <w:sz w:val="22"/>
          <w:szCs w:val="22"/>
        </w:rPr>
        <w:drawing>
          <wp:inline distT="0" distB="0" distL="0" distR="0" wp14:anchorId="6C3194ED" wp14:editId="7C804C18">
            <wp:extent cx="13335" cy="13335"/>
            <wp:effectExtent l="0" t="0" r="0" b="0"/>
            <wp:docPr id="1" name="Picture 1" descr="/var/folders/c0/7gqzvf552g3bj2p0rg_tb0lr0000gn/T/com.microsoft.Word/WebArchiveCopyPasteTempFil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tt" descr="/var/folders/c0/7gqzvf552g3bj2p0rg_tb0lr0000gn/T/com.microsoft.Word/WebArchiveCopyPasteTempFiles/clear1x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sidRPr="00195D7A">
        <w:rPr>
          <w:rFonts w:ascii="Calibri" w:eastAsia="Times New Roman" w:hAnsi="Calibri" w:cs="Calibri"/>
          <w:color w:val="000000"/>
          <w:sz w:val="22"/>
          <w:szCs w:val="22"/>
        </w:rPr>
        <w:fldChar w:fldCharType="end"/>
      </w:r>
    </w:p>
    <w:sectPr w:rsidR="00195D7A" w:rsidRPr="00195D7A" w:rsidSect="00EE3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7A"/>
    <w:rsid w:val="00003779"/>
    <w:rsid w:val="00040B98"/>
    <w:rsid w:val="00084C54"/>
    <w:rsid w:val="000A2B29"/>
    <w:rsid w:val="000D049C"/>
    <w:rsid w:val="000F5F1B"/>
    <w:rsid w:val="00104E0A"/>
    <w:rsid w:val="001175FD"/>
    <w:rsid w:val="00195D7A"/>
    <w:rsid w:val="001A09C3"/>
    <w:rsid w:val="001A6170"/>
    <w:rsid w:val="001A7CED"/>
    <w:rsid w:val="001B1D04"/>
    <w:rsid w:val="001B386D"/>
    <w:rsid w:val="00210F7D"/>
    <w:rsid w:val="00274FF4"/>
    <w:rsid w:val="00275022"/>
    <w:rsid w:val="002D0078"/>
    <w:rsid w:val="002E6354"/>
    <w:rsid w:val="002E7137"/>
    <w:rsid w:val="00321A17"/>
    <w:rsid w:val="0035651C"/>
    <w:rsid w:val="00377570"/>
    <w:rsid w:val="004872D0"/>
    <w:rsid w:val="00496AAC"/>
    <w:rsid w:val="004B1259"/>
    <w:rsid w:val="004F3BB1"/>
    <w:rsid w:val="005438C1"/>
    <w:rsid w:val="00573335"/>
    <w:rsid w:val="005A36FF"/>
    <w:rsid w:val="005B5F0E"/>
    <w:rsid w:val="005C257E"/>
    <w:rsid w:val="005D2780"/>
    <w:rsid w:val="00623AA0"/>
    <w:rsid w:val="00682EDA"/>
    <w:rsid w:val="006D6BD7"/>
    <w:rsid w:val="006F3E06"/>
    <w:rsid w:val="00762CB4"/>
    <w:rsid w:val="00787493"/>
    <w:rsid w:val="0086641C"/>
    <w:rsid w:val="00883C29"/>
    <w:rsid w:val="008F5B15"/>
    <w:rsid w:val="00972F31"/>
    <w:rsid w:val="009C4D80"/>
    <w:rsid w:val="00A31E09"/>
    <w:rsid w:val="00A32DC4"/>
    <w:rsid w:val="00A7768F"/>
    <w:rsid w:val="00A95E2B"/>
    <w:rsid w:val="00AE08F7"/>
    <w:rsid w:val="00B05495"/>
    <w:rsid w:val="00B73D66"/>
    <w:rsid w:val="00B97F56"/>
    <w:rsid w:val="00BA57A3"/>
    <w:rsid w:val="00BE1EA4"/>
    <w:rsid w:val="00C567CC"/>
    <w:rsid w:val="00C7562C"/>
    <w:rsid w:val="00CF6F3D"/>
    <w:rsid w:val="00D52391"/>
    <w:rsid w:val="00DA5D73"/>
    <w:rsid w:val="00DD417F"/>
    <w:rsid w:val="00E32AF0"/>
    <w:rsid w:val="00E37884"/>
    <w:rsid w:val="00E823C6"/>
    <w:rsid w:val="00EE30F8"/>
    <w:rsid w:val="00F00CF0"/>
    <w:rsid w:val="00FC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21F5"/>
  <w14:defaultImageDpi w14:val="32767"/>
  <w15:chartTrackingRefBased/>
  <w15:docId w15:val="{38912CF6-585B-C249-97FC-EFA889B9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5F0E"/>
  </w:style>
  <w:style w:type="character" w:styleId="Hyperlink">
    <w:name w:val="Hyperlink"/>
    <w:basedOn w:val="DefaultParagraphFont"/>
    <w:uiPriority w:val="99"/>
    <w:semiHidden/>
    <w:unhideWhenUsed/>
    <w:rsid w:val="005B5F0E"/>
    <w:rPr>
      <w:color w:val="0000FF"/>
      <w:u w:val="single"/>
    </w:rPr>
  </w:style>
  <w:style w:type="character" w:customStyle="1" w:styleId="rwrro">
    <w:name w:val="rwrro"/>
    <w:basedOn w:val="DefaultParagraphFont"/>
    <w:rsid w:val="00195D7A"/>
  </w:style>
  <w:style w:type="character" w:customStyle="1" w:styleId="spncelf">
    <w:name w:val="spncelf"/>
    <w:basedOn w:val="DefaultParagraphFont"/>
    <w:rsid w:val="00195D7A"/>
  </w:style>
  <w:style w:type="paragraph" w:styleId="BalloonText">
    <w:name w:val="Balloon Text"/>
    <w:basedOn w:val="Normal"/>
    <w:link w:val="BalloonTextChar"/>
    <w:uiPriority w:val="99"/>
    <w:semiHidden/>
    <w:unhideWhenUsed/>
    <w:rsid w:val="00195D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5D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715">
      <w:bodyDiv w:val="1"/>
      <w:marLeft w:val="0"/>
      <w:marRight w:val="0"/>
      <w:marTop w:val="0"/>
      <w:marBottom w:val="0"/>
      <w:divBdr>
        <w:top w:val="none" w:sz="0" w:space="0" w:color="auto"/>
        <w:left w:val="none" w:sz="0" w:space="0" w:color="auto"/>
        <w:bottom w:val="none" w:sz="0" w:space="0" w:color="auto"/>
        <w:right w:val="none" w:sz="0" w:space="0" w:color="auto"/>
      </w:divBdr>
      <w:divsChild>
        <w:div w:id="1844659346">
          <w:marLeft w:val="0"/>
          <w:marRight w:val="150"/>
          <w:marTop w:val="0"/>
          <w:marBottom w:val="150"/>
          <w:divBdr>
            <w:top w:val="none" w:sz="0" w:space="0" w:color="auto"/>
            <w:left w:val="none" w:sz="0" w:space="0" w:color="auto"/>
            <w:bottom w:val="none" w:sz="0" w:space="0" w:color="auto"/>
            <w:right w:val="none" w:sz="0" w:space="0" w:color="auto"/>
          </w:divBdr>
          <w:divsChild>
            <w:div w:id="618344504">
              <w:marLeft w:val="60"/>
              <w:marRight w:val="0"/>
              <w:marTop w:val="0"/>
              <w:marBottom w:val="0"/>
              <w:divBdr>
                <w:top w:val="none" w:sz="0" w:space="0" w:color="auto"/>
                <w:left w:val="none" w:sz="0" w:space="0" w:color="auto"/>
                <w:bottom w:val="none" w:sz="0" w:space="0" w:color="auto"/>
                <w:right w:val="none" w:sz="0" w:space="0" w:color="auto"/>
              </w:divBdr>
              <w:divsChild>
                <w:div w:id="153033474">
                  <w:marLeft w:val="0"/>
                  <w:marRight w:val="0"/>
                  <w:marTop w:val="0"/>
                  <w:marBottom w:val="0"/>
                  <w:divBdr>
                    <w:top w:val="none" w:sz="0" w:space="0" w:color="auto"/>
                    <w:left w:val="none" w:sz="0" w:space="0" w:color="auto"/>
                    <w:bottom w:val="none" w:sz="0" w:space="0" w:color="auto"/>
                    <w:right w:val="none" w:sz="0" w:space="0" w:color="auto"/>
                  </w:divBdr>
                  <w:divsChild>
                    <w:div w:id="140344492">
                      <w:marLeft w:val="0"/>
                      <w:marRight w:val="0"/>
                      <w:marTop w:val="0"/>
                      <w:marBottom w:val="0"/>
                      <w:divBdr>
                        <w:top w:val="none" w:sz="0" w:space="0" w:color="auto"/>
                        <w:left w:val="none" w:sz="0" w:space="0" w:color="auto"/>
                        <w:bottom w:val="none" w:sz="0" w:space="0" w:color="auto"/>
                        <w:right w:val="none" w:sz="0" w:space="0" w:color="auto"/>
                      </w:divBdr>
                      <w:divsChild>
                        <w:div w:id="578254129">
                          <w:marLeft w:val="0"/>
                          <w:marRight w:val="0"/>
                          <w:marTop w:val="0"/>
                          <w:marBottom w:val="0"/>
                          <w:divBdr>
                            <w:top w:val="none" w:sz="0" w:space="0" w:color="auto"/>
                            <w:left w:val="none" w:sz="0" w:space="0" w:color="auto"/>
                            <w:bottom w:val="none" w:sz="0" w:space="0" w:color="auto"/>
                            <w:right w:val="none" w:sz="0" w:space="0" w:color="auto"/>
                          </w:divBdr>
                          <w:divsChild>
                            <w:div w:id="1801075680">
                              <w:marLeft w:val="0"/>
                              <w:marRight w:val="0"/>
                              <w:marTop w:val="0"/>
                              <w:marBottom w:val="0"/>
                              <w:divBdr>
                                <w:top w:val="single" w:sz="8" w:space="3" w:color="B5C4DF"/>
                                <w:left w:val="none" w:sz="0" w:space="0" w:color="auto"/>
                                <w:bottom w:val="none" w:sz="0" w:space="0" w:color="auto"/>
                                <w:right w:val="none" w:sz="0" w:space="0" w:color="auto"/>
                              </w:divBdr>
                            </w:div>
                            <w:div w:id="454105675">
                              <w:marLeft w:val="0"/>
                              <w:marRight w:val="0"/>
                              <w:marTop w:val="0"/>
                              <w:marBottom w:val="0"/>
                              <w:divBdr>
                                <w:top w:val="none" w:sz="0" w:space="0" w:color="auto"/>
                                <w:left w:val="none" w:sz="0" w:space="0" w:color="auto"/>
                                <w:bottom w:val="none" w:sz="0" w:space="0" w:color="auto"/>
                                <w:right w:val="none" w:sz="0" w:space="0" w:color="auto"/>
                              </w:divBdr>
                            </w:div>
                            <w:div w:id="2019185854">
                              <w:marLeft w:val="0"/>
                              <w:marRight w:val="0"/>
                              <w:marTop w:val="0"/>
                              <w:marBottom w:val="0"/>
                              <w:divBdr>
                                <w:top w:val="none" w:sz="0" w:space="0" w:color="auto"/>
                                <w:left w:val="none" w:sz="0" w:space="0" w:color="auto"/>
                                <w:bottom w:val="none" w:sz="0" w:space="0" w:color="auto"/>
                                <w:right w:val="none" w:sz="0" w:space="0" w:color="auto"/>
                              </w:divBdr>
                              <w:divsChild>
                                <w:div w:id="2092580368">
                                  <w:marLeft w:val="0"/>
                                  <w:marRight w:val="0"/>
                                  <w:marTop w:val="0"/>
                                  <w:marBottom w:val="0"/>
                                  <w:divBdr>
                                    <w:top w:val="none" w:sz="0" w:space="0" w:color="auto"/>
                                    <w:left w:val="none" w:sz="0" w:space="0" w:color="auto"/>
                                    <w:bottom w:val="none" w:sz="0" w:space="0" w:color="auto"/>
                                    <w:right w:val="none" w:sz="0" w:space="0" w:color="auto"/>
                                  </w:divBdr>
                                  <w:divsChild>
                                    <w:div w:id="9451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637972">
          <w:marLeft w:val="0"/>
          <w:marRight w:val="150"/>
          <w:marTop w:val="0"/>
          <w:marBottom w:val="150"/>
          <w:divBdr>
            <w:top w:val="none" w:sz="0" w:space="0" w:color="auto"/>
            <w:left w:val="none" w:sz="0" w:space="0" w:color="auto"/>
            <w:bottom w:val="none" w:sz="0" w:space="0" w:color="auto"/>
            <w:right w:val="none" w:sz="0" w:space="0" w:color="auto"/>
          </w:divBdr>
          <w:divsChild>
            <w:div w:id="1819765007">
              <w:marLeft w:val="60"/>
              <w:marRight w:val="0"/>
              <w:marTop w:val="0"/>
              <w:marBottom w:val="0"/>
              <w:divBdr>
                <w:top w:val="none" w:sz="0" w:space="0" w:color="auto"/>
                <w:left w:val="none" w:sz="0" w:space="0" w:color="auto"/>
                <w:bottom w:val="none" w:sz="0" w:space="0" w:color="auto"/>
                <w:right w:val="none" w:sz="0" w:space="0" w:color="auto"/>
              </w:divBdr>
              <w:divsChild>
                <w:div w:id="937441347">
                  <w:marLeft w:val="0"/>
                  <w:marRight w:val="0"/>
                  <w:marTop w:val="0"/>
                  <w:marBottom w:val="0"/>
                  <w:divBdr>
                    <w:top w:val="none" w:sz="0" w:space="0" w:color="auto"/>
                    <w:left w:val="none" w:sz="0" w:space="0" w:color="auto"/>
                    <w:bottom w:val="none" w:sz="0" w:space="0" w:color="auto"/>
                    <w:right w:val="none" w:sz="0" w:space="0" w:color="auto"/>
                  </w:divBdr>
                  <w:divsChild>
                    <w:div w:id="733162598">
                      <w:marLeft w:val="0"/>
                      <w:marRight w:val="0"/>
                      <w:marTop w:val="0"/>
                      <w:marBottom w:val="0"/>
                      <w:divBdr>
                        <w:top w:val="none" w:sz="0" w:space="0" w:color="auto"/>
                        <w:left w:val="none" w:sz="0" w:space="0" w:color="auto"/>
                        <w:bottom w:val="none" w:sz="0" w:space="0" w:color="auto"/>
                        <w:right w:val="none" w:sz="0" w:space="0" w:color="auto"/>
                      </w:divBdr>
                    </w:div>
                    <w:div w:id="1755541467">
                      <w:marLeft w:val="0"/>
                      <w:marRight w:val="0"/>
                      <w:marTop w:val="0"/>
                      <w:marBottom w:val="0"/>
                      <w:divBdr>
                        <w:top w:val="none" w:sz="0" w:space="0" w:color="auto"/>
                        <w:left w:val="none" w:sz="0" w:space="0" w:color="auto"/>
                        <w:bottom w:val="none" w:sz="0" w:space="0" w:color="auto"/>
                        <w:right w:val="none" w:sz="0" w:space="0" w:color="auto"/>
                      </w:divBdr>
                    </w:div>
                    <w:div w:id="639502151">
                      <w:marLeft w:val="0"/>
                      <w:marRight w:val="0"/>
                      <w:marTop w:val="0"/>
                      <w:marBottom w:val="0"/>
                      <w:divBdr>
                        <w:top w:val="none" w:sz="0" w:space="0" w:color="auto"/>
                        <w:left w:val="none" w:sz="0" w:space="0" w:color="auto"/>
                        <w:bottom w:val="none" w:sz="0" w:space="0" w:color="auto"/>
                        <w:right w:val="none" w:sz="0" w:space="0" w:color="auto"/>
                      </w:divBdr>
                      <w:divsChild>
                        <w:div w:id="1387485917">
                          <w:marLeft w:val="0"/>
                          <w:marRight w:val="0"/>
                          <w:marTop w:val="0"/>
                          <w:marBottom w:val="0"/>
                          <w:divBdr>
                            <w:top w:val="none" w:sz="0" w:space="0" w:color="auto"/>
                            <w:left w:val="none" w:sz="0" w:space="0" w:color="auto"/>
                            <w:bottom w:val="none" w:sz="0" w:space="0" w:color="auto"/>
                            <w:right w:val="none" w:sz="0" w:space="0" w:color="auto"/>
                          </w:divBdr>
                          <w:divsChild>
                            <w:div w:id="723484606">
                              <w:marLeft w:val="0"/>
                              <w:marRight w:val="0"/>
                              <w:marTop w:val="0"/>
                              <w:marBottom w:val="0"/>
                              <w:divBdr>
                                <w:top w:val="none" w:sz="0" w:space="0" w:color="auto"/>
                                <w:left w:val="none" w:sz="0" w:space="0" w:color="auto"/>
                                <w:bottom w:val="none" w:sz="0" w:space="0" w:color="auto"/>
                                <w:right w:val="none" w:sz="0" w:space="0" w:color="auto"/>
                              </w:divBdr>
                              <w:divsChild>
                                <w:div w:id="1303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199">
                          <w:marLeft w:val="0"/>
                          <w:marRight w:val="0"/>
                          <w:marTop w:val="0"/>
                          <w:marBottom w:val="0"/>
                          <w:divBdr>
                            <w:top w:val="none" w:sz="0" w:space="0" w:color="auto"/>
                            <w:left w:val="none" w:sz="0" w:space="0" w:color="auto"/>
                            <w:bottom w:val="none" w:sz="0" w:space="0" w:color="auto"/>
                            <w:right w:val="none" w:sz="0" w:space="0" w:color="auto"/>
                          </w:divBdr>
                          <w:divsChild>
                            <w:div w:id="1278833408">
                              <w:marLeft w:val="0"/>
                              <w:marRight w:val="0"/>
                              <w:marTop w:val="0"/>
                              <w:marBottom w:val="0"/>
                              <w:divBdr>
                                <w:top w:val="none" w:sz="0" w:space="0" w:color="auto"/>
                                <w:left w:val="none" w:sz="0" w:space="0" w:color="auto"/>
                                <w:bottom w:val="none" w:sz="0" w:space="0" w:color="auto"/>
                                <w:right w:val="none" w:sz="0" w:space="0" w:color="auto"/>
                              </w:divBdr>
                              <w:divsChild>
                                <w:div w:id="19190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12029">
      <w:bodyDiv w:val="1"/>
      <w:marLeft w:val="0"/>
      <w:marRight w:val="0"/>
      <w:marTop w:val="0"/>
      <w:marBottom w:val="0"/>
      <w:divBdr>
        <w:top w:val="none" w:sz="0" w:space="0" w:color="auto"/>
        <w:left w:val="none" w:sz="0" w:space="0" w:color="auto"/>
        <w:bottom w:val="none" w:sz="0" w:space="0" w:color="auto"/>
        <w:right w:val="none" w:sz="0" w:space="0" w:color="auto"/>
      </w:divBdr>
      <w:divsChild>
        <w:div w:id="321548928">
          <w:marLeft w:val="0"/>
          <w:marRight w:val="0"/>
          <w:marTop w:val="0"/>
          <w:marBottom w:val="0"/>
          <w:divBdr>
            <w:top w:val="single" w:sz="8" w:space="3" w:color="B5C4DF"/>
            <w:left w:val="none" w:sz="0" w:space="0" w:color="auto"/>
            <w:bottom w:val="none" w:sz="0" w:space="0" w:color="auto"/>
            <w:right w:val="none" w:sz="0" w:space="0" w:color="auto"/>
          </w:divBdr>
        </w:div>
        <w:div w:id="832601823">
          <w:marLeft w:val="0"/>
          <w:marRight w:val="0"/>
          <w:marTop w:val="0"/>
          <w:marBottom w:val="0"/>
          <w:divBdr>
            <w:top w:val="none" w:sz="0" w:space="0" w:color="auto"/>
            <w:left w:val="none" w:sz="0" w:space="0" w:color="auto"/>
            <w:bottom w:val="none" w:sz="0" w:space="0" w:color="auto"/>
            <w:right w:val="none" w:sz="0" w:space="0" w:color="auto"/>
          </w:divBdr>
        </w:div>
        <w:div w:id="1756828006">
          <w:marLeft w:val="0"/>
          <w:marRight w:val="0"/>
          <w:marTop w:val="0"/>
          <w:marBottom w:val="0"/>
          <w:divBdr>
            <w:top w:val="none" w:sz="0" w:space="0" w:color="auto"/>
            <w:left w:val="none" w:sz="0" w:space="0" w:color="auto"/>
            <w:bottom w:val="none" w:sz="0" w:space="0" w:color="auto"/>
            <w:right w:val="none" w:sz="0" w:space="0" w:color="auto"/>
          </w:divBdr>
          <w:divsChild>
            <w:div w:id="13484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il.utah.edu/owa/redir.aspx?C=0tJjrIQDJjP2l6iVNvOWkpYOJ6ZX8SHDJ_Ls_vhjdOvRTokkWejWCA..&amp;URL=mailto%3akristi.warren%40hsc.utah.edu" TargetMode="External"/><Relationship Id="rId13" Type="http://schemas.openxmlformats.org/officeDocument/2006/relationships/hyperlink" Target="https://www.umail.utah.edu/owa/redir.aspx?C=puyBFEsLSySeWA1IHHMXmhNMfBzxZ-vwOgmuEMyr7WAbm4kkWejWCA..&amp;URL=https%3a%2f%2furldefense.proofpoint.com%2fv2%2furl%3fu%3dhttps-3A__www.linkedin.com_company_312490%26d%3dDwMGaQ%26c%3dZukO2fIan9e5E9v43wuy1w%26r%3dXqRmyVhsj-xmDGJFG9pGWA%26m%3dTV7totUHiwiRuh6D9Jst8rsLIvve8jmuSTA-uyE_DY8%26s%3dWD_6HIA9BXYaQbw0vZkJgz0aUBDsRT82fS8qHYRSE_Y%26e%3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mail.utah.edu/owa/redir.aspx?C=cOaDn0qqqDUDnr32lsUIJsU_TZwU27yWYh-XNqXwcQ_RTokkWejWCA..&amp;URL=mailto%3atwyatt%40unmc.edu" TargetMode="External"/><Relationship Id="rId12" Type="http://schemas.openxmlformats.org/officeDocument/2006/relationships/hyperlink" Target="https://www.umail.utah.edu/owa/redir.aspx?C=9WT4hZ7zUx7f-tCRUkIeTUTra8v_vJFNod9xXbjNN2Ebm4kkWejWCA..&amp;URL=https%3a%2f%2furldefense.proofpoint.com%2fv2%2furl%3fu%3dhttps-3A__twitter.com_jovejournal%26d%3dDwMGaQ%26c%3dZukO2fIan9e5E9v43wuy1w%26r%3dXqRmyVhsj-xmDGJFG9pGWA%26m%3dTV7totUHiwiRuh6D9Jst8rsLIvve8jmuSTA-uyE_DY8%26s%3dslHXHtfHkwXJ1tWmj7RJ35YWLu4xDc15xlof6H-fr4s%26e%3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https://www.umail.utah.edu/owa/redir.aspx?C=S7mjRL11t61DDD8JVj2klVQ3b3gGz6x_SAczPNwGvvDRTokkWejWCA..&amp;URL=mailto%3aphillip.steindel%40jove.com" TargetMode="External"/><Relationship Id="rId11" Type="http://schemas.openxmlformats.org/officeDocument/2006/relationships/hyperlink" Target="https://www.umail.utah.edu/owa/redir.aspx?C=rbZ3LrnlZmGxVH7xQFFIyU2LZyQvrO0C4UteWI89oCX2dIkkWejWCA..&amp;URL=https%3a%2f%2furldefense.proofpoint.com%2fv2%2furl%3fu%3dhttps-3A__www.facebook.com_JOVEjournal%26d%3dDwMGaQ%26c%3dZukO2fIan9e5E9v43wuy1w%26r%3dXqRmyVhsj-xmDGJFG9pGWA%26m%3dTV7totUHiwiRuh6D9Jst8rsLIvve8jmuSTA-uyE_DY8%26s%3dRdv99WRe5ZCsJ2X7MiQoNRtt3xwzRzSfF12Nwi-p7E8%26e%3d" TargetMode="External"/><Relationship Id="rId5" Type="http://schemas.openxmlformats.org/officeDocument/2006/relationships/hyperlink" Target="https://www.umail.utah.edu/owa/redir.aspx?C=aqCz_cs1v4Tr4YneKJYn_qw9a97ITBIraMm6OkIy_P3RTokkWejWCA..&amp;URL=mailto%3aem%40editorialmanager.com" TargetMode="External"/><Relationship Id="rId15" Type="http://schemas.openxmlformats.org/officeDocument/2006/relationships/hyperlink" Target="https://www.umail.utah.edu/owa/redir.aspx?C=cpbsckwdYgUuFNa3bTb6Lv3CuQ6Hnr-_8gw13r25YvpAwYkkWejWCA..&amp;URL=https%3a%2f%2furldefense.proofpoint.com%2fv2%2furl%3fu%3dhttps-3A__www.editorialmanager.com_jove_login.asp-3Fa-3Dr%26d%3dDwMGaQ%26c%3dZukO2fIan9e5E9v43wuy1w%26r%3dXqRmyVhsj-xmDGJFG9pGWA%26m%3dTV7totUHiwiRuh6D9Jst8rsLIvve8jmuSTA-uyE_DY8%26s%3dsnk4GRIcdd0iU8cILRLy4z46H4iaxCUCZGDc9uu4xDc%26e%3d" TargetMode="External"/><Relationship Id="rId10" Type="http://schemas.openxmlformats.org/officeDocument/2006/relationships/hyperlink" Target="https://www.umail.utah.edu/owa/redir.aspx?C=C8nZtKBAzq0P3AbpLzx1tlwM7niYhV0FcROVDtd1jj_2dIkkWejWCA..&amp;URL=https%3a%2f%2furldefense.proofpoint.com%2fv2%2furl%3fu%3dhttp-3A__www.jove.com_%26d%3dDwMGaQ%26c%3dZukO2fIan9e5E9v43wuy1w%26r%3dXqRmyVhsj-xmDGJFG9pGWA%26m%3dTV7totUHiwiRuh6D9Jst8rsLIvve8jmuSTA-uyE_DY8%26s%3dKQ09POWHYwfrW7oQvkR5Bj416aAU5JE5PiX1Gx7tkAE%26e%3d" TargetMode="External"/><Relationship Id="rId4" Type="http://schemas.openxmlformats.org/officeDocument/2006/relationships/hyperlink" Target="https://www.umail.utah.edu/owa/redir.aspx?C=gktUIiGAZrS9J7b2yZFD9ddXgDLCgq8McAVmiAYNJAfRTokkWejWCA..&amp;URL=mailto%3aem.jove.14956.62f19d.4ec8326f%40editorialmanager.com" TargetMode="External"/><Relationship Id="rId9" Type="http://schemas.openxmlformats.org/officeDocument/2006/relationships/hyperlink" Target="https://www.umail.utah.edu/owa/redir.aspx?C=aX869HEx7xPPeS-cE5Dcyl6NOwYeYu7tIZvNscibUw72dIkkWejWCA..&amp;URL=mailto%3atwyatt%40unmc.edu" TargetMode="External"/><Relationship Id="rId14" Type="http://schemas.openxmlformats.org/officeDocument/2006/relationships/hyperlink" Target="https://www.umail.utah.edu/owa/redir.aspx?C=GmqqMW_GTGVG1Sik9IdHIFlVgLtUh3ZwieEqbmcB9robm4kkWejWCA..&amp;URL=https%3a%2f%2furldefense.proofpoint.com%2fv2%2furl%3fu%3dhttp-3A__www.jove.com_about%26d%3dDwMGaQ%26c%3dZukO2fIan9e5E9v43wuy1w%26r%3dXqRmyVhsj-xmDGJFG9pGWA%26m%3dTV7totUHiwiRuh6D9Jst8rsLIvve8jmuSTA-uyE_DY8%26s%3dLwUmBY3bXVS3mP-MAyBJ_LaC9fFycl3akhMl-3Lv-Rc%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Warren</dc:creator>
  <cp:keywords/>
  <dc:description/>
  <cp:lastModifiedBy>Kristi Warren</cp:lastModifiedBy>
  <cp:revision>5</cp:revision>
  <dcterms:created xsi:type="dcterms:W3CDTF">2019-06-03T19:25:00Z</dcterms:created>
  <dcterms:modified xsi:type="dcterms:W3CDTF">2019-06-05T21:32:00Z</dcterms:modified>
</cp:coreProperties>
</file>