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5368F" w14:textId="7222873E" w:rsidR="00F224D9" w:rsidRDefault="002763CB">
      <w:r>
        <w:rPr>
          <w:rFonts w:ascii="Georgia" w:hAnsi="Georgia"/>
          <w:b/>
          <w:bCs/>
          <w:color w:val="3E3D40"/>
          <w:sz w:val="20"/>
          <w:szCs w:val="20"/>
          <w:shd w:val="clear" w:color="auto" w:fill="FFFFFF"/>
        </w:rPr>
        <w:t>Copyright</w:t>
      </w:r>
      <w:r>
        <w:rPr>
          <w:rFonts w:ascii="Georgia" w:hAnsi="Georgia"/>
          <w:color w:val="3E3D40"/>
          <w:sz w:val="20"/>
          <w:szCs w:val="20"/>
          <w:shd w:val="clear" w:color="auto" w:fill="FFFFFF"/>
        </w:rPr>
        <w:t> © 2019 Ding, Jiang, Xu, Tang and Li. This is an open-access article distributed under the terms of the </w:t>
      </w:r>
      <w:hyperlink r:id="rId4" w:tgtFrame="_blank" w:history="1">
        <w:r>
          <w:rPr>
            <w:rStyle w:val="Hyperlink"/>
            <w:rFonts w:ascii="Georgia" w:hAnsi="Georgia"/>
            <w:b/>
            <w:bCs/>
            <w:color w:val="D54449"/>
            <w:sz w:val="20"/>
            <w:szCs w:val="20"/>
            <w:shd w:val="clear" w:color="auto" w:fill="FFFFFF"/>
          </w:rPr>
          <w:t>Creative Commons Attribution License (CC BY)</w:t>
        </w:r>
      </w:hyperlink>
      <w:r>
        <w:rPr>
          <w:rFonts w:ascii="Georgia" w:hAnsi="Georgia"/>
          <w:color w:val="3E3D40"/>
          <w:sz w:val="20"/>
          <w:szCs w:val="20"/>
          <w:shd w:val="clear" w:color="auto" w:fill="FFFFFF"/>
        </w:rPr>
        <w:t>. The use, distribution or reproduction in other forums is permitted, provided the original author(s) and the copyright owner(s) are credited and that the original publication in this journal is cited, in accordance with accepted academic practice. No use, distribution or reproduct</w:t>
      </w:r>
      <w:bookmarkStart w:id="0" w:name="_GoBack"/>
      <w:bookmarkEnd w:id="0"/>
      <w:r>
        <w:rPr>
          <w:rFonts w:ascii="Georgia" w:hAnsi="Georgia"/>
          <w:color w:val="3E3D40"/>
          <w:sz w:val="20"/>
          <w:szCs w:val="20"/>
          <w:shd w:val="clear" w:color="auto" w:fill="FFFFFF"/>
        </w:rPr>
        <w:t>ion is permitted which does not comply with these terms.</w:t>
      </w:r>
    </w:p>
    <w:sectPr w:rsidR="00F22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CB"/>
    <w:rsid w:val="002763CB"/>
    <w:rsid w:val="00F2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7AD0"/>
  <w15:chartTrackingRefBased/>
  <w15:docId w15:val="{DC51FB57-7470-4323-8EFD-960FC444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6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cp:keywords/>
  <dc:description/>
  <cp:lastModifiedBy>Vineeta Bajaj</cp:lastModifiedBy>
  <cp:revision>1</cp:revision>
  <dcterms:created xsi:type="dcterms:W3CDTF">2019-08-13T14:37:00Z</dcterms:created>
  <dcterms:modified xsi:type="dcterms:W3CDTF">2019-08-13T14:37:00Z</dcterms:modified>
</cp:coreProperties>
</file>