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C8D7B" w14:textId="458C4E80" w:rsidR="00C9776F" w:rsidRPr="001E519A" w:rsidRDefault="00C9776F" w:rsidP="00210595">
      <w:pPr>
        <w:adjustRightInd w:val="0"/>
        <w:snapToGrid w:val="0"/>
        <w:contextualSpacing/>
        <w:rPr>
          <w:rFonts w:ascii="Times New Roman" w:hAnsi="Times New Roman" w:cs="Times New Roman"/>
          <w:b/>
          <w:color w:val="4472C4" w:themeColor="accent1"/>
          <w:sz w:val="24"/>
          <w:szCs w:val="24"/>
        </w:rPr>
      </w:pPr>
      <w:r w:rsidRPr="001E519A">
        <w:rPr>
          <w:rFonts w:ascii="Times New Roman" w:eastAsia="Times New Roman" w:hAnsi="Times New Roman" w:cs="Times New Roman"/>
          <w:b/>
          <w:color w:val="4472C4" w:themeColor="accent1"/>
          <w:sz w:val="24"/>
          <w:szCs w:val="24"/>
        </w:rPr>
        <w:t>We are grateful to the two reviewers and the editor for the critical comments and useful sugg</w:t>
      </w:r>
      <w:r w:rsidRPr="00E63225">
        <w:rPr>
          <w:rFonts w:ascii="Times New Roman" w:eastAsia="Times New Roman" w:hAnsi="Times New Roman" w:cs="Times New Roman"/>
          <w:b/>
          <w:color w:val="4472C4" w:themeColor="accent1"/>
          <w:sz w:val="24"/>
          <w:szCs w:val="24"/>
        </w:rPr>
        <w:t xml:space="preserve">estions that have helped us to improve our manuscript considerably. As indicated in the responses below, we have taken all these comments and suggestions into account in the revised version of our paper. In the revised manuscript, changes in the text are </w:t>
      </w:r>
      <w:r w:rsidR="00E63225" w:rsidRPr="00E63225">
        <w:rPr>
          <w:rFonts w:ascii="Times New Roman" w:eastAsia="ＭＳ 明朝" w:hAnsi="Times New Roman" w:cs="Times New Roman"/>
          <w:b/>
          <w:color w:val="4472C4" w:themeColor="accent1"/>
          <w:sz w:val="24"/>
          <w:szCs w:val="24"/>
        </w:rPr>
        <w:t xml:space="preserve">highlighted in </w:t>
      </w:r>
      <w:r w:rsidR="00A0582D">
        <w:rPr>
          <w:rFonts w:ascii="Times New Roman" w:eastAsia="ＭＳ 明朝" w:hAnsi="Times New Roman" w:cs="Times New Roman"/>
          <w:b/>
          <w:color w:val="4472C4" w:themeColor="accent1"/>
          <w:sz w:val="24"/>
          <w:szCs w:val="24"/>
        </w:rPr>
        <w:t xml:space="preserve">red </w:t>
      </w:r>
      <w:r w:rsidR="00E63225" w:rsidRPr="00E63225">
        <w:rPr>
          <w:rFonts w:ascii="Times New Roman" w:eastAsia="ＭＳ 明朝" w:hAnsi="Times New Roman" w:cs="Times New Roman"/>
          <w:b/>
          <w:color w:val="4472C4" w:themeColor="accent1"/>
          <w:sz w:val="24"/>
          <w:szCs w:val="24"/>
        </w:rPr>
        <w:t>color</w:t>
      </w:r>
      <w:r w:rsidRPr="00E63225">
        <w:rPr>
          <w:rFonts w:ascii="Times New Roman" w:eastAsia="Times New Roman" w:hAnsi="Times New Roman" w:cs="Times New Roman"/>
          <w:b/>
          <w:color w:val="4472C4" w:themeColor="accent1"/>
          <w:sz w:val="24"/>
          <w:szCs w:val="24"/>
        </w:rPr>
        <w:t xml:space="preserve"> except </w:t>
      </w:r>
      <w:r w:rsidR="00E63225">
        <w:rPr>
          <w:rFonts w:ascii="Times New Roman" w:eastAsia="Times New Roman" w:hAnsi="Times New Roman" w:cs="Times New Roman"/>
          <w:b/>
          <w:color w:val="4472C4" w:themeColor="accent1"/>
          <w:sz w:val="24"/>
          <w:szCs w:val="24"/>
        </w:rPr>
        <w:t xml:space="preserve">for </w:t>
      </w:r>
      <w:r w:rsidRPr="00E63225">
        <w:rPr>
          <w:rFonts w:ascii="Times New Roman" w:eastAsia="Times New Roman" w:hAnsi="Times New Roman" w:cs="Times New Roman"/>
          <w:b/>
          <w:color w:val="4472C4" w:themeColor="accent1"/>
          <w:sz w:val="24"/>
          <w:szCs w:val="24"/>
        </w:rPr>
        <w:t xml:space="preserve">the numbering of the </w:t>
      </w:r>
      <w:r w:rsidR="00847CCD" w:rsidRPr="00E63225">
        <w:rPr>
          <w:rFonts w:ascii="Times New Roman" w:eastAsia="Times New Roman" w:hAnsi="Times New Roman" w:cs="Times New Roman"/>
          <w:b/>
          <w:color w:val="4472C4" w:themeColor="accent1"/>
          <w:sz w:val="24"/>
          <w:szCs w:val="24"/>
        </w:rPr>
        <w:t>P</w:t>
      </w:r>
      <w:r w:rsidRPr="00E63225">
        <w:rPr>
          <w:rFonts w:ascii="Times New Roman" w:eastAsia="Times New Roman" w:hAnsi="Times New Roman" w:cs="Times New Roman"/>
          <w:b/>
          <w:color w:val="4472C4" w:themeColor="accent1"/>
          <w:sz w:val="24"/>
          <w:szCs w:val="24"/>
        </w:rPr>
        <w:t>rotocol</w:t>
      </w:r>
      <w:r w:rsidR="00847CCD" w:rsidRPr="00E63225">
        <w:rPr>
          <w:rFonts w:ascii="Times New Roman" w:eastAsia="Times New Roman" w:hAnsi="Times New Roman" w:cs="Times New Roman"/>
          <w:b/>
          <w:color w:val="4472C4" w:themeColor="accent1"/>
          <w:sz w:val="24"/>
          <w:szCs w:val="24"/>
        </w:rPr>
        <w:t>s</w:t>
      </w:r>
      <w:r w:rsidRPr="00E63225">
        <w:rPr>
          <w:rFonts w:ascii="Times New Roman" w:eastAsia="Times New Roman" w:hAnsi="Times New Roman" w:cs="Times New Roman"/>
          <w:b/>
          <w:color w:val="4472C4" w:themeColor="accent1"/>
          <w:sz w:val="24"/>
          <w:szCs w:val="24"/>
        </w:rPr>
        <w:t xml:space="preserve"> and other minor</w:t>
      </w:r>
      <w:r w:rsidR="00177DAB" w:rsidRPr="00E63225">
        <w:rPr>
          <w:rFonts w:ascii="Times New Roman" w:eastAsia="Times New Roman" w:hAnsi="Times New Roman" w:cs="Times New Roman"/>
          <w:b/>
          <w:color w:val="4472C4" w:themeColor="accent1"/>
          <w:sz w:val="24"/>
          <w:szCs w:val="24"/>
        </w:rPr>
        <w:t xml:space="preserve"> corrections such as grammati</w:t>
      </w:r>
      <w:r w:rsidR="00177DAB" w:rsidRPr="001E519A">
        <w:rPr>
          <w:rFonts w:ascii="Times New Roman" w:eastAsia="Times New Roman" w:hAnsi="Times New Roman" w:cs="Times New Roman"/>
          <w:b/>
          <w:color w:val="4472C4" w:themeColor="accent1"/>
          <w:sz w:val="24"/>
          <w:szCs w:val="24"/>
        </w:rPr>
        <w:t>cal tenses and pluralities</w:t>
      </w:r>
      <w:r w:rsidRPr="001E519A">
        <w:rPr>
          <w:rFonts w:ascii="Times New Roman" w:eastAsia="Times New Roman" w:hAnsi="Times New Roman" w:cs="Times New Roman"/>
          <w:b/>
          <w:color w:val="4472C4" w:themeColor="accent1"/>
          <w:sz w:val="24"/>
          <w:szCs w:val="24"/>
        </w:rPr>
        <w:t>. Specific points changed in line with the reviewer’</w:t>
      </w:r>
      <w:r w:rsidR="002C32AE">
        <w:rPr>
          <w:rFonts w:ascii="Times New Roman" w:eastAsia="Times New Roman" w:hAnsi="Times New Roman" w:cs="Times New Roman"/>
          <w:b/>
          <w:color w:val="4472C4" w:themeColor="accent1"/>
          <w:sz w:val="24"/>
          <w:szCs w:val="24"/>
        </w:rPr>
        <w:t>s</w:t>
      </w:r>
      <w:r w:rsidRPr="001E519A">
        <w:rPr>
          <w:rFonts w:ascii="Times New Roman" w:eastAsia="Times New Roman" w:hAnsi="Times New Roman" w:cs="Times New Roman"/>
          <w:b/>
          <w:color w:val="4472C4" w:themeColor="accent1"/>
          <w:sz w:val="24"/>
          <w:szCs w:val="24"/>
        </w:rPr>
        <w:t xml:space="preserve"> </w:t>
      </w:r>
      <w:r w:rsidR="00177DAB" w:rsidRPr="001E519A">
        <w:rPr>
          <w:rFonts w:ascii="Times New Roman" w:eastAsia="Times New Roman" w:hAnsi="Times New Roman" w:cs="Times New Roman"/>
          <w:b/>
          <w:color w:val="4472C4" w:themeColor="accent1"/>
          <w:sz w:val="24"/>
          <w:szCs w:val="24"/>
        </w:rPr>
        <w:t xml:space="preserve">and editorial </w:t>
      </w:r>
      <w:r w:rsidRPr="001E519A">
        <w:rPr>
          <w:rFonts w:ascii="Times New Roman" w:eastAsia="Times New Roman" w:hAnsi="Times New Roman" w:cs="Times New Roman"/>
          <w:b/>
          <w:color w:val="4472C4" w:themeColor="accent1"/>
          <w:sz w:val="24"/>
          <w:szCs w:val="24"/>
        </w:rPr>
        <w:t>comments are as follows.</w:t>
      </w:r>
    </w:p>
    <w:p w14:paraId="6A1BEECE" w14:textId="16F41215" w:rsidR="00C9776F" w:rsidRPr="00497CF2" w:rsidRDefault="00C9776F" w:rsidP="00210595">
      <w:pPr>
        <w:adjustRightInd w:val="0"/>
        <w:snapToGrid w:val="0"/>
        <w:contextualSpacing/>
        <w:rPr>
          <w:rFonts w:ascii="Times New Roman" w:hAnsi="Times New Roman" w:cs="Times New Roman"/>
          <w:sz w:val="24"/>
          <w:szCs w:val="24"/>
        </w:rPr>
      </w:pPr>
    </w:p>
    <w:p w14:paraId="2C667577" w14:textId="77777777" w:rsidR="00C9776F" w:rsidRDefault="00C9776F" w:rsidP="00210595">
      <w:pPr>
        <w:adjustRightInd w:val="0"/>
        <w:snapToGrid w:val="0"/>
        <w:contextualSpacing/>
        <w:rPr>
          <w:rFonts w:ascii="Times New Roman" w:hAnsi="Times New Roman" w:cs="Times New Roman"/>
          <w:sz w:val="24"/>
          <w:szCs w:val="24"/>
        </w:rPr>
      </w:pPr>
    </w:p>
    <w:p w14:paraId="102DEBF2" w14:textId="6E5C6858" w:rsidR="00210595" w:rsidRPr="00210595" w:rsidRDefault="00210595" w:rsidP="00210595">
      <w:pPr>
        <w:adjustRightInd w:val="0"/>
        <w:snapToGrid w:val="0"/>
        <w:contextualSpacing/>
        <w:rPr>
          <w:rFonts w:ascii="Times New Roman" w:hAnsi="Times New Roman" w:cs="Times New Roman"/>
          <w:sz w:val="24"/>
          <w:szCs w:val="24"/>
        </w:rPr>
      </w:pPr>
      <w:r w:rsidRPr="00210595">
        <w:rPr>
          <w:rFonts w:ascii="Times New Roman" w:hAnsi="Times New Roman" w:cs="Times New Roman"/>
          <w:sz w:val="24"/>
          <w:szCs w:val="24"/>
        </w:rPr>
        <w:t>Editorial comments:</w:t>
      </w:r>
    </w:p>
    <w:p w14:paraId="4CC14EAC"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Changes to be made by the author(s):</w:t>
      </w:r>
    </w:p>
    <w:p w14:paraId="2EF3F952" w14:textId="26D1277A"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 xml:space="preserve">1. Please take this opportunity to thoroughly proofread the manuscript to ensure that there are no spelling or grammar issues. The </w:t>
      </w:r>
      <w:proofErr w:type="spellStart"/>
      <w:r w:rsidRPr="00210595">
        <w:rPr>
          <w:rFonts w:ascii="Times New Roman" w:hAnsi="Times New Roman" w:cs="Times New Roman"/>
          <w:sz w:val="24"/>
          <w:szCs w:val="24"/>
        </w:rPr>
        <w:t>JoVE</w:t>
      </w:r>
      <w:proofErr w:type="spellEnd"/>
      <w:r w:rsidRPr="00210595">
        <w:rPr>
          <w:rFonts w:ascii="Times New Roman" w:hAnsi="Times New Roman" w:cs="Times New Roman"/>
          <w:sz w:val="24"/>
          <w:szCs w:val="24"/>
        </w:rPr>
        <w:t xml:space="preserve"> editor will not copy-edit your manuscript and any errors in the submitted revision may be present in the published version.</w:t>
      </w:r>
    </w:p>
    <w:p w14:paraId="40E44059" w14:textId="717A8439" w:rsidR="00F7653F" w:rsidRPr="00D969E2" w:rsidRDefault="00497CF2"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 xml:space="preserve">Thank you for giving us the opportunity to refine the manuscript. </w:t>
      </w:r>
      <w:r w:rsidR="00D969E2">
        <w:rPr>
          <w:rFonts w:ascii="Times New Roman" w:hAnsi="Times New Roman" w:cs="Times New Roman"/>
          <w:b/>
          <w:color w:val="4472C4" w:themeColor="accent1"/>
          <w:sz w:val="24"/>
          <w:szCs w:val="24"/>
        </w:rPr>
        <w:t>We</w:t>
      </w:r>
      <w:r w:rsidRPr="00177DAB">
        <w:rPr>
          <w:rFonts w:ascii="Times New Roman" w:hAnsi="Times New Roman" w:cs="Times New Roman"/>
          <w:b/>
          <w:color w:val="4472C4" w:themeColor="accent1"/>
          <w:sz w:val="24"/>
          <w:szCs w:val="24"/>
        </w:rPr>
        <w:t xml:space="preserve"> ha</w:t>
      </w:r>
      <w:r w:rsidR="00D969E2">
        <w:rPr>
          <w:rFonts w:ascii="Times New Roman" w:hAnsi="Times New Roman" w:cs="Times New Roman"/>
          <w:b/>
          <w:color w:val="4472C4" w:themeColor="accent1"/>
          <w:sz w:val="24"/>
          <w:szCs w:val="24"/>
        </w:rPr>
        <w:t>ve</w:t>
      </w:r>
      <w:r w:rsidRPr="00177DAB">
        <w:rPr>
          <w:rFonts w:ascii="Times New Roman" w:hAnsi="Times New Roman" w:cs="Times New Roman"/>
          <w:b/>
          <w:color w:val="4472C4" w:themeColor="accent1"/>
          <w:sz w:val="24"/>
          <w:szCs w:val="24"/>
        </w:rPr>
        <w:t xml:space="preserve"> </w:t>
      </w:r>
      <w:r w:rsidR="00D969E2">
        <w:rPr>
          <w:rFonts w:ascii="Times New Roman" w:hAnsi="Times New Roman" w:cs="Times New Roman"/>
          <w:b/>
          <w:color w:val="4472C4" w:themeColor="accent1"/>
          <w:sz w:val="24"/>
          <w:szCs w:val="24"/>
        </w:rPr>
        <w:t xml:space="preserve">proofed our manuscript and </w:t>
      </w:r>
      <w:r w:rsidRPr="00177DAB">
        <w:rPr>
          <w:rFonts w:ascii="Times New Roman" w:hAnsi="Times New Roman" w:cs="Times New Roman"/>
          <w:b/>
          <w:color w:val="4472C4" w:themeColor="accent1"/>
          <w:sz w:val="24"/>
          <w:szCs w:val="24"/>
        </w:rPr>
        <w:t>corrected</w:t>
      </w:r>
      <w:r>
        <w:rPr>
          <w:rFonts w:ascii="Times New Roman" w:hAnsi="Times New Roman" w:cs="Times New Roman"/>
          <w:b/>
          <w:color w:val="4472C4" w:themeColor="accent1"/>
          <w:sz w:val="24"/>
          <w:szCs w:val="24"/>
        </w:rPr>
        <w:t xml:space="preserve"> </w:t>
      </w:r>
      <w:r w:rsidR="00D969E2">
        <w:rPr>
          <w:rFonts w:ascii="Times New Roman" w:hAnsi="Times New Roman" w:cs="Times New Roman"/>
          <w:b/>
          <w:color w:val="4472C4" w:themeColor="accent1"/>
          <w:sz w:val="24"/>
          <w:szCs w:val="24"/>
        </w:rPr>
        <w:t>grammatical issues.</w:t>
      </w:r>
    </w:p>
    <w:p w14:paraId="2784DBB6" w14:textId="77777777" w:rsidR="00F7653F" w:rsidRPr="00210595" w:rsidRDefault="00F7653F" w:rsidP="00210595">
      <w:pPr>
        <w:adjustRightInd w:val="0"/>
        <w:snapToGrid w:val="0"/>
        <w:rPr>
          <w:rFonts w:ascii="Times New Roman" w:hAnsi="Times New Roman" w:cs="Times New Roman"/>
          <w:sz w:val="24"/>
          <w:szCs w:val="24"/>
        </w:rPr>
      </w:pPr>
    </w:p>
    <w:p w14:paraId="60B09AA6" w14:textId="7ED88C4E"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2. Authors and affiliations: Please provide an email address for each author.</w:t>
      </w:r>
    </w:p>
    <w:p w14:paraId="4BCD0713" w14:textId="1906A083" w:rsidR="00DB3A17" w:rsidRPr="00177DAB" w:rsidRDefault="00DB3A17" w:rsidP="00210595">
      <w:pPr>
        <w:adjustRightInd w:val="0"/>
        <w:snapToGrid w:val="0"/>
        <w:rPr>
          <w:rFonts w:ascii="Times New Roman" w:hAnsi="Times New Roman" w:cs="Times New Roman"/>
          <w:b/>
          <w:color w:val="4472C4" w:themeColor="accent1"/>
          <w:sz w:val="24"/>
          <w:szCs w:val="24"/>
        </w:rPr>
      </w:pPr>
      <w:r w:rsidRPr="00177DAB">
        <w:rPr>
          <w:rFonts w:ascii="Times New Roman" w:hAnsi="Times New Roman" w:cs="Times New Roman" w:hint="eastAsia"/>
          <w:b/>
          <w:color w:val="4472C4" w:themeColor="accent1"/>
          <w:sz w:val="24"/>
          <w:szCs w:val="24"/>
        </w:rPr>
        <w:t>W</w:t>
      </w:r>
      <w:r w:rsidRPr="00177DAB">
        <w:rPr>
          <w:rFonts w:ascii="Times New Roman" w:hAnsi="Times New Roman" w:cs="Times New Roman"/>
          <w:b/>
          <w:color w:val="4472C4" w:themeColor="accent1"/>
          <w:sz w:val="24"/>
          <w:szCs w:val="24"/>
        </w:rPr>
        <w:t xml:space="preserve">e </w:t>
      </w:r>
      <w:r w:rsidR="00051B56">
        <w:rPr>
          <w:rFonts w:ascii="Times New Roman" w:hAnsi="Times New Roman" w:cs="Times New Roman"/>
          <w:b/>
          <w:color w:val="4472C4" w:themeColor="accent1"/>
          <w:sz w:val="24"/>
          <w:szCs w:val="24"/>
        </w:rPr>
        <w:t xml:space="preserve">have </w:t>
      </w:r>
      <w:r w:rsidRPr="00177DAB">
        <w:rPr>
          <w:rFonts w:ascii="Times New Roman" w:hAnsi="Times New Roman" w:cs="Times New Roman"/>
          <w:b/>
          <w:color w:val="4472C4" w:themeColor="accent1"/>
          <w:sz w:val="24"/>
          <w:szCs w:val="24"/>
        </w:rPr>
        <w:t>added email address</w:t>
      </w:r>
      <w:r w:rsidR="00E63225">
        <w:rPr>
          <w:rFonts w:ascii="Times New Roman" w:hAnsi="Times New Roman" w:cs="Times New Roman"/>
          <w:b/>
          <w:color w:val="4472C4" w:themeColor="accent1"/>
          <w:sz w:val="24"/>
          <w:szCs w:val="24"/>
        </w:rPr>
        <w:t>es</w:t>
      </w:r>
      <w:r w:rsidRPr="00177DAB">
        <w:rPr>
          <w:rFonts w:ascii="Times New Roman" w:hAnsi="Times New Roman" w:cs="Times New Roman"/>
          <w:b/>
          <w:color w:val="4472C4" w:themeColor="accent1"/>
          <w:sz w:val="24"/>
          <w:szCs w:val="24"/>
        </w:rPr>
        <w:t xml:space="preserve"> for </w:t>
      </w:r>
      <w:r w:rsidR="00E63225">
        <w:rPr>
          <w:rFonts w:ascii="Times New Roman" w:hAnsi="Times New Roman" w:cs="Times New Roman"/>
          <w:b/>
          <w:color w:val="4472C4" w:themeColor="accent1"/>
          <w:sz w:val="24"/>
          <w:szCs w:val="24"/>
        </w:rPr>
        <w:t>remaining</w:t>
      </w:r>
      <w:r w:rsidRPr="00177DAB">
        <w:rPr>
          <w:rFonts w:ascii="Times New Roman" w:hAnsi="Times New Roman" w:cs="Times New Roman"/>
          <w:b/>
          <w:color w:val="4472C4" w:themeColor="accent1"/>
          <w:sz w:val="24"/>
          <w:szCs w:val="24"/>
        </w:rPr>
        <w:t xml:space="preserve"> author</w:t>
      </w:r>
      <w:r w:rsidR="00E63225">
        <w:rPr>
          <w:rFonts w:ascii="Times New Roman" w:hAnsi="Times New Roman" w:cs="Times New Roman"/>
          <w:b/>
          <w:color w:val="4472C4" w:themeColor="accent1"/>
          <w:sz w:val="24"/>
          <w:szCs w:val="24"/>
        </w:rPr>
        <w:t>s</w:t>
      </w:r>
      <w:r w:rsidRPr="00177DAB">
        <w:rPr>
          <w:rFonts w:ascii="Times New Roman" w:hAnsi="Times New Roman" w:cs="Times New Roman"/>
          <w:b/>
          <w:color w:val="4472C4" w:themeColor="accent1"/>
          <w:sz w:val="24"/>
          <w:szCs w:val="24"/>
        </w:rPr>
        <w:t>.</w:t>
      </w:r>
    </w:p>
    <w:p w14:paraId="4AFEAA1E" w14:textId="77777777" w:rsidR="00F7653F" w:rsidRPr="00210595" w:rsidRDefault="00F7653F" w:rsidP="00210595">
      <w:pPr>
        <w:adjustRightInd w:val="0"/>
        <w:snapToGrid w:val="0"/>
        <w:rPr>
          <w:rFonts w:ascii="Times New Roman" w:hAnsi="Times New Roman" w:cs="Times New Roman"/>
          <w:sz w:val="24"/>
          <w:szCs w:val="24"/>
        </w:rPr>
      </w:pPr>
    </w:p>
    <w:p w14:paraId="7229C6AA" w14:textId="1B054852"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 xml:space="preserve">3. Please adjust the numbering of the Protocol to follow the </w:t>
      </w:r>
      <w:proofErr w:type="spellStart"/>
      <w:r w:rsidRPr="00210595">
        <w:rPr>
          <w:rFonts w:ascii="Times New Roman" w:hAnsi="Times New Roman" w:cs="Times New Roman"/>
          <w:sz w:val="24"/>
          <w:szCs w:val="24"/>
        </w:rPr>
        <w:t>JoVE</w:t>
      </w:r>
      <w:proofErr w:type="spellEnd"/>
      <w:r w:rsidRPr="00210595">
        <w:rPr>
          <w:rFonts w:ascii="Times New Roman" w:hAnsi="Times New Roman" w:cs="Times New Roman"/>
          <w:sz w:val="24"/>
          <w:szCs w:val="24"/>
        </w:rPr>
        <w:t xml:space="preserve"> Instructions for Authors. For example, 1 should be followed by 1.1 and then 1.1.1 and 1.1.2 if necessary. Please refrain from using bullets, dashes, or indentations.</w:t>
      </w:r>
    </w:p>
    <w:p w14:paraId="34B4452F" w14:textId="5F325A43" w:rsidR="00F7653F" w:rsidRPr="00177DAB" w:rsidRDefault="00C9776F" w:rsidP="00210595">
      <w:pPr>
        <w:adjustRightInd w:val="0"/>
        <w:snapToGrid w:val="0"/>
        <w:rPr>
          <w:rFonts w:ascii="Times New Roman" w:hAnsi="Times New Roman" w:cs="Times New Roman"/>
          <w:b/>
          <w:sz w:val="24"/>
          <w:szCs w:val="24"/>
        </w:rPr>
      </w:pPr>
      <w:r w:rsidRPr="00177DAB">
        <w:rPr>
          <w:rFonts w:ascii="Times New Roman" w:hAnsi="Times New Roman" w:cs="Times New Roman" w:hint="eastAsia"/>
          <w:b/>
          <w:color w:val="4472C4" w:themeColor="accent1"/>
          <w:sz w:val="24"/>
          <w:szCs w:val="24"/>
        </w:rPr>
        <w:t>W</w:t>
      </w:r>
      <w:r w:rsidRPr="00177DAB">
        <w:rPr>
          <w:rFonts w:ascii="Times New Roman" w:hAnsi="Times New Roman" w:cs="Times New Roman"/>
          <w:b/>
          <w:color w:val="4472C4" w:themeColor="accent1"/>
          <w:sz w:val="24"/>
          <w:szCs w:val="24"/>
        </w:rPr>
        <w:t xml:space="preserve">e have checked and corrected the all numbering </w:t>
      </w:r>
      <w:r w:rsidR="00B41B77">
        <w:rPr>
          <w:rFonts w:ascii="Times New Roman" w:hAnsi="Times New Roman" w:cs="Times New Roman"/>
          <w:b/>
          <w:color w:val="4472C4" w:themeColor="accent1"/>
          <w:sz w:val="24"/>
          <w:szCs w:val="24"/>
        </w:rPr>
        <w:t>through</w:t>
      </w:r>
      <w:r w:rsidR="00E63225">
        <w:rPr>
          <w:rFonts w:ascii="Times New Roman" w:hAnsi="Times New Roman" w:cs="Times New Roman"/>
          <w:b/>
          <w:color w:val="4472C4" w:themeColor="accent1"/>
          <w:sz w:val="24"/>
          <w:szCs w:val="24"/>
        </w:rPr>
        <w:t>out</w:t>
      </w:r>
      <w:r w:rsidRPr="00177DAB">
        <w:rPr>
          <w:rFonts w:ascii="Times New Roman" w:hAnsi="Times New Roman" w:cs="Times New Roman"/>
          <w:b/>
          <w:color w:val="4472C4" w:themeColor="accent1"/>
          <w:sz w:val="24"/>
          <w:szCs w:val="24"/>
        </w:rPr>
        <w:t xml:space="preserve"> the Protocol.</w:t>
      </w:r>
    </w:p>
    <w:p w14:paraId="59B138B0" w14:textId="77777777" w:rsidR="00F7653F" w:rsidRPr="00B41B77" w:rsidRDefault="00F7653F" w:rsidP="00210595">
      <w:pPr>
        <w:adjustRightInd w:val="0"/>
        <w:snapToGrid w:val="0"/>
        <w:rPr>
          <w:rFonts w:ascii="Times New Roman" w:hAnsi="Times New Roman" w:cs="Times New Roman"/>
          <w:sz w:val="24"/>
          <w:szCs w:val="24"/>
        </w:rPr>
      </w:pPr>
    </w:p>
    <w:p w14:paraId="67E53B0C" w14:textId="1C4F2AED" w:rsidR="00A735A1"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 xml:space="preserve">4. </w:t>
      </w:r>
      <w:proofErr w:type="spellStart"/>
      <w:r w:rsidRPr="00210595">
        <w:rPr>
          <w:rFonts w:ascii="Times New Roman" w:hAnsi="Times New Roman" w:cs="Times New Roman"/>
          <w:sz w:val="24"/>
          <w:szCs w:val="24"/>
        </w:rPr>
        <w:t>JoVE</w:t>
      </w:r>
      <w:proofErr w:type="spellEnd"/>
      <w:r w:rsidRPr="00210595">
        <w:rPr>
          <w:rFonts w:ascii="Times New Roman" w:hAnsi="Times New Roman" w:cs="Times New Roman"/>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Omnetics, Dremel, etc.</w:t>
      </w:r>
    </w:p>
    <w:p w14:paraId="1C27B2AE" w14:textId="3C962010" w:rsidR="00177DAB" w:rsidRPr="00177DAB" w:rsidRDefault="00177DAB" w:rsidP="00210595">
      <w:pPr>
        <w:adjustRightInd w:val="0"/>
        <w:snapToGrid w:val="0"/>
        <w:rPr>
          <w:rFonts w:ascii="Times New Roman" w:hAnsi="Times New Roman" w:cs="Times New Roman"/>
          <w:b/>
          <w:color w:val="4472C4" w:themeColor="accent1"/>
          <w:sz w:val="24"/>
          <w:szCs w:val="24"/>
        </w:rPr>
      </w:pPr>
      <w:r w:rsidRPr="00177DAB">
        <w:rPr>
          <w:rFonts w:ascii="Times New Roman" w:hAnsi="Times New Roman" w:cs="Times New Roman"/>
          <w:b/>
          <w:color w:val="4472C4" w:themeColor="accent1"/>
          <w:sz w:val="24"/>
          <w:szCs w:val="24"/>
        </w:rPr>
        <w:t>This point has been corrected as following:</w:t>
      </w:r>
    </w:p>
    <w:p w14:paraId="050F3DA1" w14:textId="6BCEA256" w:rsidR="00F93F7A" w:rsidRPr="00177DAB" w:rsidRDefault="00177DAB" w:rsidP="00177DAB">
      <w:pPr>
        <w:pStyle w:val="a9"/>
        <w:numPr>
          <w:ilvl w:val="0"/>
          <w:numId w:val="1"/>
        </w:numPr>
        <w:adjustRightInd w:val="0"/>
        <w:snapToGrid w:val="0"/>
        <w:ind w:leftChars="0"/>
        <w:rPr>
          <w:rFonts w:ascii="Times New Roman" w:hAnsi="Times New Roman" w:cs="Times New Roman"/>
          <w:b/>
          <w:color w:val="4472C4" w:themeColor="accent1"/>
          <w:sz w:val="24"/>
          <w:szCs w:val="24"/>
        </w:rPr>
      </w:pPr>
      <w:r w:rsidRPr="00177DAB">
        <w:rPr>
          <w:rFonts w:ascii="Times New Roman" w:hAnsi="Times New Roman" w:cs="Times New Roman"/>
          <w:b/>
          <w:color w:val="4472C4" w:themeColor="accent1"/>
          <w:sz w:val="24"/>
          <w:szCs w:val="24"/>
        </w:rPr>
        <w:t>“</w:t>
      </w:r>
      <w:proofErr w:type="spellStart"/>
      <w:r w:rsidR="00A735A1" w:rsidRPr="00177DAB">
        <w:rPr>
          <w:rFonts w:ascii="Times New Roman" w:hAnsi="Times New Roman" w:cs="Times New Roman"/>
          <w:b/>
          <w:color w:val="4472C4" w:themeColor="accent1"/>
          <w:sz w:val="24"/>
          <w:szCs w:val="24"/>
        </w:rPr>
        <w:t>Omenetics</w:t>
      </w:r>
      <w:proofErr w:type="spellEnd"/>
      <w:r w:rsidRPr="00177DAB">
        <w:rPr>
          <w:rFonts w:ascii="Times New Roman" w:hAnsi="Times New Roman" w:cs="Times New Roman"/>
          <w:b/>
          <w:color w:val="4472C4" w:themeColor="accent1"/>
          <w:sz w:val="24"/>
          <w:szCs w:val="24"/>
        </w:rPr>
        <w:t xml:space="preserve"> connector”</w:t>
      </w:r>
      <w:r w:rsidR="00A735A1" w:rsidRPr="00177DAB">
        <w:rPr>
          <w:rFonts w:ascii="Times New Roman" w:hAnsi="Times New Roman" w:cs="Times New Roman"/>
          <w:b/>
          <w:color w:val="4472C4" w:themeColor="accent1"/>
          <w:sz w:val="24"/>
          <w:szCs w:val="24"/>
        </w:rPr>
        <w:t xml:space="preserve"> to </w:t>
      </w:r>
      <w:r w:rsidRPr="00177DAB">
        <w:rPr>
          <w:rFonts w:ascii="Times New Roman" w:hAnsi="Times New Roman" w:cs="Times New Roman"/>
          <w:b/>
          <w:color w:val="4472C4" w:themeColor="accent1"/>
          <w:sz w:val="24"/>
          <w:szCs w:val="24"/>
        </w:rPr>
        <w:t>“</w:t>
      </w:r>
      <w:r w:rsidR="00A735A1" w:rsidRPr="00177DAB">
        <w:rPr>
          <w:rFonts w:ascii="Times New Roman" w:hAnsi="Times New Roman" w:cs="Times New Roman"/>
          <w:b/>
          <w:color w:val="4472C4" w:themeColor="accent1"/>
          <w:sz w:val="24"/>
          <w:szCs w:val="24"/>
        </w:rPr>
        <w:t>silicon probe</w:t>
      </w:r>
      <w:r w:rsidRPr="00177DAB">
        <w:rPr>
          <w:rFonts w:ascii="Times New Roman" w:hAnsi="Times New Roman" w:cs="Times New Roman"/>
          <w:b/>
          <w:color w:val="4472C4" w:themeColor="accent1"/>
          <w:sz w:val="24"/>
          <w:szCs w:val="24"/>
        </w:rPr>
        <w:t xml:space="preserve"> connector” in line </w:t>
      </w:r>
      <w:r w:rsidR="00B41B77">
        <w:rPr>
          <w:rFonts w:ascii="Times New Roman" w:hAnsi="Times New Roman" w:cs="Times New Roman"/>
          <w:b/>
          <w:color w:val="4472C4" w:themeColor="accent1"/>
          <w:sz w:val="24"/>
          <w:szCs w:val="24"/>
        </w:rPr>
        <w:t>121</w:t>
      </w:r>
      <w:r w:rsidRPr="00177DAB">
        <w:rPr>
          <w:rFonts w:ascii="Times New Roman" w:hAnsi="Times New Roman" w:cs="Times New Roman"/>
          <w:b/>
          <w:color w:val="4472C4" w:themeColor="accent1"/>
          <w:sz w:val="24"/>
          <w:szCs w:val="24"/>
        </w:rPr>
        <w:t xml:space="preserve">, </w:t>
      </w:r>
      <w:r w:rsidR="00A0582D">
        <w:rPr>
          <w:rFonts w:ascii="Times New Roman" w:hAnsi="Times New Roman" w:cs="Times New Roman"/>
          <w:b/>
          <w:color w:val="4472C4" w:themeColor="accent1"/>
          <w:sz w:val="24"/>
          <w:szCs w:val="24"/>
        </w:rPr>
        <w:t>376</w:t>
      </w:r>
      <w:r w:rsidRPr="00177DAB">
        <w:rPr>
          <w:rFonts w:ascii="Times New Roman" w:hAnsi="Times New Roman" w:cs="Times New Roman"/>
          <w:b/>
          <w:color w:val="4472C4" w:themeColor="accent1"/>
          <w:sz w:val="24"/>
          <w:szCs w:val="24"/>
        </w:rPr>
        <w:t>.</w:t>
      </w:r>
    </w:p>
    <w:p w14:paraId="12AD80A3" w14:textId="7136A2FE" w:rsidR="00177DAB" w:rsidRPr="00177DAB" w:rsidRDefault="00177DAB" w:rsidP="00210595">
      <w:pPr>
        <w:pStyle w:val="a9"/>
        <w:numPr>
          <w:ilvl w:val="0"/>
          <w:numId w:val="1"/>
        </w:numPr>
        <w:adjustRightInd w:val="0"/>
        <w:snapToGrid w:val="0"/>
        <w:ind w:leftChars="0"/>
        <w:rPr>
          <w:rFonts w:ascii="Times New Roman" w:hAnsi="Times New Roman" w:cs="Times New Roman"/>
          <w:b/>
          <w:color w:val="4472C4" w:themeColor="accent1"/>
          <w:sz w:val="24"/>
          <w:szCs w:val="24"/>
        </w:rPr>
      </w:pPr>
      <w:r w:rsidRPr="00177DAB">
        <w:rPr>
          <w:rFonts w:ascii="Times New Roman" w:hAnsi="Times New Roman" w:cs="Times New Roman"/>
          <w:b/>
          <w:color w:val="4472C4" w:themeColor="accent1"/>
          <w:sz w:val="24"/>
          <w:szCs w:val="24"/>
        </w:rPr>
        <w:t>“an Omnetics connecter of a 32-channel silicon-probe”</w:t>
      </w:r>
      <w:r w:rsidRPr="00177DAB">
        <w:rPr>
          <w:rFonts w:ascii="Times New Roman" w:hAnsi="Times New Roman" w:cs="Times New Roman" w:hint="eastAsia"/>
          <w:b/>
          <w:color w:val="4472C4" w:themeColor="accent1"/>
          <w:sz w:val="24"/>
          <w:szCs w:val="24"/>
        </w:rPr>
        <w:t xml:space="preserve"> </w:t>
      </w:r>
      <w:r w:rsidRPr="00177DAB">
        <w:rPr>
          <w:rFonts w:ascii="Times New Roman" w:hAnsi="Times New Roman" w:cs="Times New Roman"/>
          <w:b/>
          <w:color w:val="4472C4" w:themeColor="accent1"/>
          <w:sz w:val="24"/>
          <w:szCs w:val="24"/>
        </w:rPr>
        <w:t xml:space="preserve">to </w:t>
      </w:r>
      <w:bookmarkStart w:id="0" w:name="_Hlk6825358"/>
      <w:r w:rsidRPr="00177DAB">
        <w:rPr>
          <w:rFonts w:ascii="Times New Roman" w:hAnsi="Times New Roman" w:cs="Times New Roman"/>
          <w:b/>
          <w:color w:val="4472C4" w:themeColor="accent1"/>
          <w:sz w:val="24"/>
          <w:szCs w:val="24"/>
        </w:rPr>
        <w:t>“a 32-channel silicon-probe connecter</w:t>
      </w:r>
      <w:bookmarkEnd w:id="0"/>
      <w:r w:rsidRPr="00177DAB">
        <w:rPr>
          <w:rFonts w:ascii="Times New Roman" w:hAnsi="Times New Roman" w:cs="Times New Roman"/>
          <w:b/>
          <w:color w:val="4472C4" w:themeColor="accent1"/>
          <w:sz w:val="24"/>
          <w:szCs w:val="24"/>
        </w:rPr>
        <w:t xml:space="preserve">” in the legend of Fig. </w:t>
      </w:r>
      <w:r w:rsidR="008E544D">
        <w:rPr>
          <w:rFonts w:ascii="Times New Roman" w:hAnsi="Times New Roman" w:cs="Times New Roman"/>
          <w:b/>
          <w:color w:val="4472C4" w:themeColor="accent1"/>
          <w:sz w:val="24"/>
          <w:szCs w:val="24"/>
        </w:rPr>
        <w:t>1</w:t>
      </w:r>
      <w:r w:rsidR="008E544D" w:rsidRPr="00177DAB">
        <w:rPr>
          <w:rFonts w:ascii="Times New Roman" w:hAnsi="Times New Roman" w:cs="Times New Roman"/>
          <w:b/>
          <w:color w:val="4472C4" w:themeColor="accent1"/>
          <w:sz w:val="24"/>
          <w:szCs w:val="24"/>
        </w:rPr>
        <w:t>Cf</w:t>
      </w:r>
      <w:r w:rsidR="008E544D">
        <w:rPr>
          <w:rFonts w:ascii="Times New Roman" w:hAnsi="Times New Roman" w:cs="Times New Roman"/>
          <w:b/>
          <w:color w:val="4472C4" w:themeColor="accent1"/>
          <w:sz w:val="24"/>
          <w:szCs w:val="24"/>
        </w:rPr>
        <w:t xml:space="preserve"> line 457–548</w:t>
      </w:r>
      <w:r w:rsidRPr="00177DAB">
        <w:rPr>
          <w:rFonts w:ascii="Times New Roman" w:hAnsi="Times New Roman" w:cs="Times New Roman"/>
          <w:b/>
          <w:color w:val="4472C4" w:themeColor="accent1"/>
          <w:sz w:val="24"/>
          <w:szCs w:val="24"/>
        </w:rPr>
        <w:t>.</w:t>
      </w:r>
    </w:p>
    <w:p w14:paraId="0B457730" w14:textId="1BC7492C" w:rsidR="00177DAB" w:rsidRPr="00177DAB" w:rsidRDefault="00177DAB" w:rsidP="00210595">
      <w:pPr>
        <w:pStyle w:val="a9"/>
        <w:numPr>
          <w:ilvl w:val="0"/>
          <w:numId w:val="1"/>
        </w:numPr>
        <w:adjustRightInd w:val="0"/>
        <w:snapToGrid w:val="0"/>
        <w:ind w:leftChars="0"/>
        <w:rPr>
          <w:rFonts w:ascii="Times New Roman" w:hAnsi="Times New Roman" w:cs="Times New Roman"/>
          <w:b/>
          <w:color w:val="4472C4" w:themeColor="accent1"/>
          <w:sz w:val="24"/>
          <w:szCs w:val="24"/>
        </w:rPr>
      </w:pPr>
      <w:r w:rsidRPr="00177DAB">
        <w:rPr>
          <w:rFonts w:ascii="Times New Roman" w:hAnsi="Times New Roman" w:cs="Times New Roman"/>
          <w:b/>
          <w:color w:val="4472C4" w:themeColor="accent1"/>
          <w:sz w:val="24"/>
          <w:szCs w:val="24"/>
        </w:rPr>
        <w:t xml:space="preserve">“Omnetics” </w:t>
      </w:r>
      <w:r w:rsidR="008E544D">
        <w:rPr>
          <w:rFonts w:ascii="Times New Roman" w:hAnsi="Times New Roman" w:cs="Times New Roman"/>
          <w:b/>
          <w:color w:val="4472C4" w:themeColor="accent1"/>
          <w:sz w:val="24"/>
          <w:szCs w:val="24"/>
        </w:rPr>
        <w:t xml:space="preserve">in </w:t>
      </w:r>
      <w:r w:rsidRPr="00177DAB">
        <w:rPr>
          <w:rFonts w:ascii="Times New Roman" w:hAnsi="Times New Roman" w:cs="Times New Roman"/>
          <w:b/>
          <w:color w:val="4472C4" w:themeColor="accent1"/>
          <w:sz w:val="24"/>
          <w:szCs w:val="24"/>
        </w:rPr>
        <w:t xml:space="preserve">line </w:t>
      </w:r>
      <w:r w:rsidR="00673F64">
        <w:rPr>
          <w:rFonts w:ascii="Times New Roman" w:hAnsi="Times New Roman" w:cs="Times New Roman"/>
          <w:b/>
          <w:color w:val="4472C4" w:themeColor="accent1"/>
          <w:sz w:val="24"/>
          <w:szCs w:val="24"/>
        </w:rPr>
        <w:t>3</w:t>
      </w:r>
      <w:r w:rsidR="00986009">
        <w:rPr>
          <w:rFonts w:ascii="Times New Roman" w:hAnsi="Times New Roman" w:cs="Times New Roman"/>
          <w:b/>
          <w:color w:val="4472C4" w:themeColor="accent1"/>
          <w:sz w:val="24"/>
          <w:szCs w:val="24"/>
        </w:rPr>
        <w:t>10</w:t>
      </w:r>
      <w:r w:rsidR="00D91A92">
        <w:rPr>
          <w:rFonts w:ascii="Times New Roman" w:hAnsi="Times New Roman" w:cs="Times New Roman"/>
          <w:b/>
          <w:color w:val="4472C4" w:themeColor="accent1"/>
          <w:sz w:val="24"/>
          <w:szCs w:val="24"/>
        </w:rPr>
        <w:t xml:space="preserve"> is deleted</w:t>
      </w:r>
      <w:r w:rsidRPr="00177DAB">
        <w:rPr>
          <w:rFonts w:ascii="Times New Roman" w:hAnsi="Times New Roman" w:cs="Times New Roman"/>
          <w:b/>
          <w:color w:val="4472C4" w:themeColor="accent1"/>
          <w:sz w:val="24"/>
          <w:szCs w:val="24"/>
        </w:rPr>
        <w:t>.</w:t>
      </w:r>
    </w:p>
    <w:p w14:paraId="16D59FB2" w14:textId="68B81571" w:rsidR="00177DAB" w:rsidRPr="00177DAB" w:rsidRDefault="00F93F7A" w:rsidP="00210595">
      <w:pPr>
        <w:pStyle w:val="a9"/>
        <w:numPr>
          <w:ilvl w:val="0"/>
          <w:numId w:val="1"/>
        </w:numPr>
        <w:adjustRightInd w:val="0"/>
        <w:snapToGrid w:val="0"/>
        <w:ind w:leftChars="0"/>
        <w:rPr>
          <w:rFonts w:ascii="Times New Roman" w:hAnsi="Times New Roman" w:cs="Times New Roman"/>
          <w:b/>
          <w:color w:val="4472C4" w:themeColor="accent1"/>
          <w:sz w:val="24"/>
          <w:szCs w:val="24"/>
        </w:rPr>
      </w:pPr>
      <w:r w:rsidRPr="00177DAB">
        <w:rPr>
          <w:rFonts w:ascii="Times New Roman" w:hAnsi="Times New Roman" w:cs="Times New Roman"/>
          <w:b/>
          <w:color w:val="4472C4" w:themeColor="accent1"/>
          <w:sz w:val="24"/>
          <w:szCs w:val="24"/>
        </w:rPr>
        <w:t>“a Dremel rotary grinder”</w:t>
      </w:r>
      <w:r w:rsidR="00177DAB" w:rsidRPr="00177DAB">
        <w:rPr>
          <w:rFonts w:ascii="Times New Roman" w:hAnsi="Times New Roman" w:cs="Times New Roman"/>
          <w:b/>
          <w:color w:val="4472C4" w:themeColor="accent1"/>
          <w:sz w:val="24"/>
          <w:szCs w:val="24"/>
        </w:rPr>
        <w:t xml:space="preserve">, </w:t>
      </w:r>
      <w:r w:rsidRPr="00177DAB">
        <w:rPr>
          <w:rFonts w:ascii="Times New Roman" w:hAnsi="Times New Roman" w:cs="Times New Roman"/>
          <w:b/>
          <w:color w:val="4472C4" w:themeColor="accent1"/>
          <w:sz w:val="24"/>
          <w:szCs w:val="24"/>
        </w:rPr>
        <w:t>“a Dremel grinder” to “a rotary grinder”</w:t>
      </w:r>
      <w:r w:rsidR="00177DAB" w:rsidRPr="00177DAB">
        <w:rPr>
          <w:rFonts w:ascii="Times New Roman" w:hAnsi="Times New Roman" w:cs="Times New Roman"/>
          <w:b/>
          <w:color w:val="4472C4" w:themeColor="accent1"/>
          <w:sz w:val="24"/>
          <w:szCs w:val="24"/>
        </w:rPr>
        <w:t xml:space="preserve"> in line </w:t>
      </w:r>
      <w:r w:rsidR="00673F64">
        <w:rPr>
          <w:rFonts w:ascii="Times New Roman" w:hAnsi="Times New Roman" w:cs="Times New Roman"/>
          <w:b/>
          <w:color w:val="4472C4" w:themeColor="accent1"/>
          <w:sz w:val="24"/>
          <w:szCs w:val="24"/>
        </w:rPr>
        <w:t>138</w:t>
      </w:r>
      <w:r w:rsidR="00177DAB" w:rsidRPr="00177DAB">
        <w:rPr>
          <w:rFonts w:ascii="Times New Roman" w:hAnsi="Times New Roman" w:cs="Times New Roman"/>
          <w:b/>
          <w:color w:val="4472C4" w:themeColor="accent1"/>
          <w:sz w:val="24"/>
          <w:szCs w:val="24"/>
        </w:rPr>
        <w:t>, 1</w:t>
      </w:r>
      <w:r w:rsidR="00673F64">
        <w:rPr>
          <w:rFonts w:ascii="Times New Roman" w:hAnsi="Times New Roman" w:cs="Times New Roman"/>
          <w:b/>
          <w:color w:val="4472C4" w:themeColor="accent1"/>
          <w:sz w:val="24"/>
          <w:szCs w:val="24"/>
        </w:rPr>
        <w:t>5</w:t>
      </w:r>
      <w:r w:rsidR="004E3DF8">
        <w:rPr>
          <w:rFonts w:ascii="Times New Roman" w:hAnsi="Times New Roman" w:cs="Times New Roman"/>
          <w:b/>
          <w:color w:val="4472C4" w:themeColor="accent1"/>
          <w:sz w:val="24"/>
          <w:szCs w:val="24"/>
        </w:rPr>
        <w:t>5</w:t>
      </w:r>
      <w:r w:rsidR="00177DAB" w:rsidRPr="00177DAB">
        <w:rPr>
          <w:rFonts w:ascii="Times New Roman" w:hAnsi="Times New Roman" w:cs="Times New Roman"/>
          <w:b/>
          <w:color w:val="4472C4" w:themeColor="accent1"/>
          <w:sz w:val="24"/>
          <w:szCs w:val="24"/>
        </w:rPr>
        <w:t>.</w:t>
      </w:r>
    </w:p>
    <w:p w14:paraId="51B02AAA" w14:textId="1D8B1AE8" w:rsidR="00177DAB" w:rsidRPr="00177DAB" w:rsidRDefault="00177DAB" w:rsidP="00210595">
      <w:pPr>
        <w:pStyle w:val="a9"/>
        <w:numPr>
          <w:ilvl w:val="0"/>
          <w:numId w:val="1"/>
        </w:numPr>
        <w:adjustRightInd w:val="0"/>
        <w:snapToGrid w:val="0"/>
        <w:ind w:leftChars="0"/>
        <w:rPr>
          <w:rFonts w:ascii="Times New Roman" w:hAnsi="Times New Roman" w:cs="Times New Roman"/>
          <w:b/>
          <w:color w:val="4472C4" w:themeColor="accent1"/>
          <w:sz w:val="24"/>
          <w:szCs w:val="24"/>
        </w:rPr>
      </w:pPr>
      <w:r w:rsidRPr="00177DAB">
        <w:rPr>
          <w:rFonts w:ascii="Times New Roman" w:hAnsi="Times New Roman" w:cs="Times New Roman"/>
          <w:b/>
          <w:color w:val="4472C4" w:themeColor="accent1"/>
          <w:sz w:val="24"/>
          <w:szCs w:val="24"/>
        </w:rPr>
        <w:t xml:space="preserve">“parafilm” to “plastic paraffin film” in line </w:t>
      </w:r>
      <w:r w:rsidR="00A0582D" w:rsidRPr="00177DAB">
        <w:rPr>
          <w:rFonts w:ascii="Times New Roman" w:hAnsi="Times New Roman" w:cs="Times New Roman"/>
          <w:b/>
          <w:color w:val="4472C4" w:themeColor="accent1"/>
          <w:sz w:val="24"/>
          <w:szCs w:val="24"/>
        </w:rPr>
        <w:t>3</w:t>
      </w:r>
      <w:r w:rsidR="00A0582D">
        <w:rPr>
          <w:rFonts w:ascii="Times New Roman" w:hAnsi="Times New Roman" w:cs="Times New Roman"/>
          <w:b/>
          <w:color w:val="4472C4" w:themeColor="accent1"/>
          <w:sz w:val="24"/>
          <w:szCs w:val="24"/>
        </w:rPr>
        <w:t>77</w:t>
      </w:r>
      <w:r w:rsidR="00673F64">
        <w:rPr>
          <w:rFonts w:ascii="Times New Roman" w:hAnsi="Times New Roman" w:cs="Times New Roman"/>
          <w:b/>
          <w:color w:val="4472C4" w:themeColor="accent1"/>
          <w:sz w:val="24"/>
          <w:szCs w:val="24"/>
        </w:rPr>
        <w:t>.</w:t>
      </w:r>
    </w:p>
    <w:p w14:paraId="432CD04C" w14:textId="5D4F20B0" w:rsidR="00F93F7A" w:rsidRPr="00177DAB" w:rsidRDefault="000827D5" w:rsidP="00210595">
      <w:pPr>
        <w:pStyle w:val="a9"/>
        <w:numPr>
          <w:ilvl w:val="0"/>
          <w:numId w:val="1"/>
        </w:numPr>
        <w:adjustRightInd w:val="0"/>
        <w:snapToGrid w:val="0"/>
        <w:ind w:leftChars="0"/>
        <w:rPr>
          <w:rFonts w:ascii="Times New Roman" w:hAnsi="Times New Roman" w:cs="Times New Roman"/>
          <w:b/>
          <w:color w:val="4472C4" w:themeColor="accent1"/>
          <w:sz w:val="24"/>
          <w:szCs w:val="24"/>
        </w:rPr>
      </w:pPr>
      <w:r w:rsidRPr="00177DAB">
        <w:rPr>
          <w:rFonts w:ascii="Times New Roman" w:hAnsi="Times New Roman" w:cs="Times New Roman"/>
          <w:b/>
          <w:color w:val="4472C4" w:themeColor="accent1"/>
          <w:sz w:val="24"/>
          <w:szCs w:val="24"/>
        </w:rPr>
        <w:t xml:space="preserve">“commercial photo-artifact reduced probes are available in NeuroNexus and Cambridge </w:t>
      </w:r>
      <w:proofErr w:type="spellStart"/>
      <w:r w:rsidRPr="00177DAB">
        <w:rPr>
          <w:rFonts w:ascii="Times New Roman" w:hAnsi="Times New Roman" w:cs="Times New Roman"/>
          <w:b/>
          <w:color w:val="4472C4" w:themeColor="accent1"/>
          <w:sz w:val="24"/>
          <w:szCs w:val="24"/>
        </w:rPr>
        <w:t>NeuroTech</w:t>
      </w:r>
      <w:proofErr w:type="spellEnd"/>
      <w:r w:rsidRPr="00177DAB">
        <w:rPr>
          <w:rFonts w:ascii="Times New Roman" w:hAnsi="Times New Roman" w:cs="Times New Roman"/>
          <w:b/>
          <w:color w:val="4472C4" w:themeColor="accent1"/>
          <w:sz w:val="24"/>
          <w:szCs w:val="24"/>
        </w:rPr>
        <w:t>”</w:t>
      </w:r>
      <w:r w:rsidR="004F20AF" w:rsidRPr="00177DAB">
        <w:rPr>
          <w:rFonts w:ascii="Times New Roman" w:hAnsi="Times New Roman" w:cs="Times New Roman"/>
          <w:b/>
          <w:color w:val="4472C4" w:themeColor="accent1"/>
          <w:sz w:val="24"/>
          <w:szCs w:val="24"/>
        </w:rPr>
        <w:t xml:space="preserve"> to “</w:t>
      </w:r>
      <w:bookmarkStart w:id="1" w:name="_Hlk6825972"/>
      <w:r w:rsidR="004F20AF" w:rsidRPr="00177DAB">
        <w:rPr>
          <w:rFonts w:ascii="Times New Roman" w:hAnsi="Times New Roman" w:cs="Times New Roman"/>
          <w:b/>
          <w:color w:val="4472C4" w:themeColor="accent1"/>
          <w:sz w:val="24"/>
          <w:szCs w:val="24"/>
        </w:rPr>
        <w:t>there are photo-artifact reduced silicon-probes</w:t>
      </w:r>
      <w:bookmarkEnd w:id="1"/>
      <w:r w:rsidR="002365B0">
        <w:rPr>
          <w:rFonts w:ascii="Times New Roman" w:hAnsi="Times New Roman" w:cs="Times New Roman"/>
          <w:b/>
          <w:color w:val="4472C4" w:themeColor="accent1"/>
          <w:sz w:val="24"/>
          <w:szCs w:val="24"/>
        </w:rPr>
        <w:t xml:space="preserve"> </w:t>
      </w:r>
      <w:r w:rsidR="002365B0" w:rsidRPr="002365B0">
        <w:rPr>
          <w:rFonts w:ascii="Times New Roman" w:hAnsi="Times New Roman" w:cs="Times New Roman"/>
          <w:b/>
          <w:color w:val="4472C4" w:themeColor="accent1"/>
          <w:sz w:val="24"/>
          <w:szCs w:val="24"/>
        </w:rPr>
        <w:t>there are photo-artifact reduced silicon-probes commercially available</w:t>
      </w:r>
      <w:r w:rsidR="004F20AF" w:rsidRPr="00177DAB">
        <w:rPr>
          <w:rFonts w:ascii="Times New Roman" w:hAnsi="Times New Roman" w:cs="Times New Roman"/>
          <w:b/>
          <w:color w:val="4472C4" w:themeColor="accent1"/>
          <w:sz w:val="24"/>
          <w:szCs w:val="24"/>
        </w:rPr>
        <w:t>”</w:t>
      </w:r>
      <w:r w:rsidR="00177DAB" w:rsidRPr="00177DAB">
        <w:rPr>
          <w:rFonts w:ascii="Times New Roman" w:hAnsi="Times New Roman" w:cs="Times New Roman"/>
          <w:b/>
          <w:color w:val="4472C4" w:themeColor="accent1"/>
          <w:sz w:val="24"/>
          <w:szCs w:val="24"/>
        </w:rPr>
        <w:t xml:space="preserve"> in Discussion in line </w:t>
      </w:r>
      <w:r w:rsidR="00B71EC3">
        <w:rPr>
          <w:rFonts w:ascii="Times New Roman" w:hAnsi="Times New Roman" w:cs="Times New Roman"/>
          <w:b/>
          <w:color w:val="4472C4" w:themeColor="accent1"/>
          <w:sz w:val="24"/>
          <w:szCs w:val="24"/>
        </w:rPr>
        <w:t>564</w:t>
      </w:r>
      <w:r w:rsidR="00177DAB" w:rsidRPr="00177DAB">
        <w:rPr>
          <w:rFonts w:ascii="Times New Roman" w:hAnsi="Times New Roman" w:cs="Times New Roman"/>
          <w:b/>
          <w:color w:val="4472C4" w:themeColor="accent1"/>
          <w:sz w:val="24"/>
          <w:szCs w:val="24"/>
        </w:rPr>
        <w:t>-</w:t>
      </w:r>
      <w:r w:rsidR="00B71EC3">
        <w:rPr>
          <w:rFonts w:ascii="Times New Roman" w:hAnsi="Times New Roman" w:cs="Times New Roman"/>
          <w:b/>
          <w:color w:val="4472C4" w:themeColor="accent1"/>
          <w:sz w:val="24"/>
          <w:szCs w:val="24"/>
        </w:rPr>
        <w:t>565</w:t>
      </w:r>
    </w:p>
    <w:p w14:paraId="42946A29" w14:textId="77777777" w:rsidR="00A735A1" w:rsidRPr="00210595" w:rsidRDefault="00A735A1" w:rsidP="00210595">
      <w:pPr>
        <w:adjustRightInd w:val="0"/>
        <w:snapToGrid w:val="0"/>
        <w:rPr>
          <w:rFonts w:ascii="Times New Roman" w:hAnsi="Times New Roman" w:cs="Times New Roman"/>
          <w:sz w:val="24"/>
          <w:szCs w:val="24"/>
        </w:rPr>
      </w:pPr>
    </w:p>
    <w:p w14:paraId="629D7438" w14:textId="121F7D79"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5. Please revise the Protocol text to avoid the use of any personal pronouns (e.g., "we", "you", "our" etc.).</w:t>
      </w:r>
    </w:p>
    <w:p w14:paraId="5D1D3F2E" w14:textId="4C6A6E1B" w:rsidR="004F20AF" w:rsidRPr="00673F64" w:rsidRDefault="00177DAB" w:rsidP="00210595">
      <w:pPr>
        <w:adjustRightInd w:val="0"/>
        <w:snapToGrid w:val="0"/>
        <w:rPr>
          <w:rFonts w:ascii="Times New Roman" w:hAnsi="Times New Roman" w:cs="Times New Roman"/>
          <w:b/>
          <w:color w:val="4472C4" w:themeColor="accent1"/>
          <w:sz w:val="24"/>
          <w:szCs w:val="24"/>
        </w:rPr>
      </w:pPr>
      <w:r w:rsidRPr="00177DAB">
        <w:rPr>
          <w:rFonts w:ascii="Times New Roman" w:hAnsi="Times New Roman" w:cs="Times New Roman"/>
          <w:b/>
          <w:color w:val="4472C4" w:themeColor="accent1"/>
          <w:sz w:val="24"/>
          <w:szCs w:val="24"/>
        </w:rPr>
        <w:lastRenderedPageBreak/>
        <w:t xml:space="preserve">This point has been corrected </w:t>
      </w:r>
      <w:r w:rsidR="00673F64">
        <w:rPr>
          <w:rFonts w:ascii="Times New Roman" w:hAnsi="Times New Roman" w:cs="Times New Roman"/>
          <w:b/>
          <w:color w:val="4472C4" w:themeColor="accent1"/>
          <w:sz w:val="24"/>
          <w:szCs w:val="24"/>
        </w:rPr>
        <w:t>through</w:t>
      </w:r>
      <w:r w:rsidR="00E63225">
        <w:rPr>
          <w:rFonts w:ascii="Times New Roman" w:hAnsi="Times New Roman" w:cs="Times New Roman"/>
          <w:b/>
          <w:color w:val="4472C4" w:themeColor="accent1"/>
          <w:sz w:val="24"/>
          <w:szCs w:val="24"/>
        </w:rPr>
        <w:t>out</w:t>
      </w:r>
      <w:r w:rsidR="00673F64">
        <w:rPr>
          <w:rFonts w:ascii="Times New Roman" w:hAnsi="Times New Roman" w:cs="Times New Roman"/>
          <w:b/>
          <w:color w:val="4472C4" w:themeColor="accent1"/>
          <w:sz w:val="24"/>
          <w:szCs w:val="24"/>
        </w:rPr>
        <w:t xml:space="preserve"> the Protocol</w:t>
      </w:r>
      <w:r w:rsidR="0006071B">
        <w:rPr>
          <w:rFonts w:ascii="Times New Roman" w:hAnsi="Times New Roman" w:cs="Times New Roman"/>
          <w:b/>
          <w:color w:val="4472C4" w:themeColor="accent1"/>
          <w:sz w:val="24"/>
          <w:szCs w:val="24"/>
        </w:rPr>
        <w:t>.</w:t>
      </w:r>
    </w:p>
    <w:p w14:paraId="70A5C0FB" w14:textId="77777777" w:rsidR="00F7653F" w:rsidRPr="00F7653F" w:rsidRDefault="00F7653F" w:rsidP="00210595">
      <w:pPr>
        <w:adjustRightInd w:val="0"/>
        <w:snapToGrid w:val="0"/>
        <w:rPr>
          <w:rFonts w:ascii="Times New Roman" w:hAnsi="Times New Roman" w:cs="Times New Roman"/>
          <w:sz w:val="24"/>
          <w:szCs w:val="24"/>
        </w:rPr>
      </w:pPr>
    </w:p>
    <w:p w14:paraId="4E498A80" w14:textId="58DACB18" w:rsidR="00DB3A17"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7FC935AF" w14:textId="3B3E0E53" w:rsidR="001911DF" w:rsidRPr="00524171" w:rsidRDefault="001911DF" w:rsidP="001911DF">
      <w:pPr>
        <w:adjustRightInd w:val="0"/>
        <w:snapToGrid w:val="0"/>
        <w:rPr>
          <w:rFonts w:ascii="Times New Roman" w:hAnsi="Times New Roman" w:cs="Times New Roman"/>
          <w:b/>
          <w:color w:val="4472C4" w:themeColor="accent1"/>
          <w:sz w:val="24"/>
          <w:szCs w:val="24"/>
        </w:rPr>
      </w:pPr>
      <w:r w:rsidRPr="00177DAB">
        <w:rPr>
          <w:rFonts w:ascii="Times New Roman" w:hAnsi="Times New Roman" w:cs="Times New Roman"/>
          <w:b/>
          <w:color w:val="4472C4" w:themeColor="accent1"/>
          <w:sz w:val="24"/>
          <w:szCs w:val="24"/>
        </w:rPr>
        <w:t>Th</w:t>
      </w:r>
      <w:r>
        <w:rPr>
          <w:rFonts w:ascii="Times New Roman" w:hAnsi="Times New Roman" w:cs="Times New Roman"/>
          <w:b/>
          <w:color w:val="4472C4" w:themeColor="accent1"/>
          <w:sz w:val="24"/>
          <w:szCs w:val="24"/>
        </w:rPr>
        <w:t>e sentences</w:t>
      </w:r>
      <w:r w:rsidR="00295771">
        <w:rPr>
          <w:rFonts w:ascii="Times New Roman" w:hAnsi="Times New Roman" w:cs="Times New Roman"/>
          <w:b/>
          <w:color w:val="4472C4" w:themeColor="accent1"/>
          <w:sz w:val="24"/>
          <w:szCs w:val="24"/>
        </w:rPr>
        <w:t xml:space="preserve"> in the Protocol</w:t>
      </w:r>
      <w:r>
        <w:rPr>
          <w:rFonts w:ascii="Times New Roman" w:hAnsi="Times New Roman" w:cs="Times New Roman"/>
          <w:b/>
          <w:color w:val="4472C4" w:themeColor="accent1"/>
          <w:sz w:val="24"/>
          <w:szCs w:val="24"/>
        </w:rPr>
        <w:t xml:space="preserve"> </w:t>
      </w:r>
      <w:r w:rsidRPr="00177DAB">
        <w:rPr>
          <w:rFonts w:ascii="Times New Roman" w:hAnsi="Times New Roman" w:cs="Times New Roman"/>
          <w:b/>
          <w:color w:val="4472C4" w:themeColor="accent1"/>
          <w:sz w:val="24"/>
          <w:szCs w:val="24"/>
        </w:rPr>
        <w:t>ha</w:t>
      </w:r>
      <w:r>
        <w:rPr>
          <w:rFonts w:ascii="Times New Roman" w:hAnsi="Times New Roman" w:cs="Times New Roman"/>
          <w:b/>
          <w:color w:val="4472C4" w:themeColor="accent1"/>
          <w:sz w:val="24"/>
          <w:szCs w:val="24"/>
        </w:rPr>
        <w:t>ve</w:t>
      </w:r>
      <w:r w:rsidRPr="00177DAB">
        <w:rPr>
          <w:rFonts w:ascii="Times New Roman" w:hAnsi="Times New Roman" w:cs="Times New Roman"/>
          <w:b/>
          <w:color w:val="4472C4" w:themeColor="accent1"/>
          <w:sz w:val="24"/>
          <w:szCs w:val="24"/>
        </w:rPr>
        <w:t xml:space="preserve"> been corrected</w:t>
      </w:r>
      <w:r>
        <w:rPr>
          <w:rFonts w:ascii="Times New Roman" w:hAnsi="Times New Roman" w:cs="Times New Roman"/>
          <w:b/>
          <w:color w:val="4472C4" w:themeColor="accent1"/>
          <w:sz w:val="24"/>
          <w:szCs w:val="24"/>
        </w:rPr>
        <w:t xml:space="preserve"> to be described in the imperative tense in line 111–112, </w:t>
      </w:r>
      <w:r w:rsidR="00295771">
        <w:rPr>
          <w:rFonts w:ascii="Times New Roman" w:hAnsi="Times New Roman" w:cs="Times New Roman"/>
          <w:b/>
          <w:color w:val="4472C4" w:themeColor="accent1"/>
          <w:sz w:val="24"/>
          <w:szCs w:val="24"/>
        </w:rPr>
        <w:t>2</w:t>
      </w:r>
      <w:r w:rsidR="00673F64">
        <w:rPr>
          <w:rFonts w:ascii="Times New Roman" w:hAnsi="Times New Roman" w:cs="Times New Roman"/>
          <w:b/>
          <w:color w:val="4472C4" w:themeColor="accent1"/>
          <w:sz w:val="24"/>
          <w:szCs w:val="24"/>
        </w:rPr>
        <w:t>38</w:t>
      </w:r>
      <w:r w:rsidR="00295771">
        <w:rPr>
          <w:rFonts w:ascii="Times New Roman" w:hAnsi="Times New Roman" w:cs="Times New Roman"/>
          <w:b/>
          <w:color w:val="4472C4" w:themeColor="accent1"/>
          <w:sz w:val="24"/>
          <w:szCs w:val="24"/>
        </w:rPr>
        <w:t>–2</w:t>
      </w:r>
      <w:r w:rsidR="00673F64">
        <w:rPr>
          <w:rFonts w:ascii="Times New Roman" w:hAnsi="Times New Roman" w:cs="Times New Roman"/>
          <w:b/>
          <w:color w:val="4472C4" w:themeColor="accent1"/>
          <w:sz w:val="24"/>
          <w:szCs w:val="24"/>
        </w:rPr>
        <w:t>39</w:t>
      </w:r>
      <w:r>
        <w:rPr>
          <w:rFonts w:ascii="Times New Roman" w:hAnsi="Times New Roman" w:cs="Times New Roman"/>
          <w:b/>
          <w:color w:val="4472C4" w:themeColor="accent1"/>
          <w:sz w:val="24"/>
          <w:szCs w:val="24"/>
        </w:rPr>
        <w:t xml:space="preserve">, </w:t>
      </w:r>
      <w:r w:rsidR="00295771">
        <w:rPr>
          <w:rFonts w:ascii="Times New Roman" w:hAnsi="Times New Roman" w:cs="Times New Roman"/>
          <w:b/>
          <w:color w:val="4472C4" w:themeColor="accent1"/>
          <w:sz w:val="24"/>
          <w:szCs w:val="24"/>
        </w:rPr>
        <w:t>2</w:t>
      </w:r>
      <w:r w:rsidR="00673F64">
        <w:rPr>
          <w:rFonts w:ascii="Times New Roman" w:hAnsi="Times New Roman" w:cs="Times New Roman"/>
          <w:b/>
          <w:color w:val="4472C4" w:themeColor="accent1"/>
          <w:sz w:val="24"/>
          <w:szCs w:val="24"/>
        </w:rPr>
        <w:t>45</w:t>
      </w:r>
      <w:r>
        <w:rPr>
          <w:rFonts w:ascii="Times New Roman" w:hAnsi="Times New Roman" w:cs="Times New Roman"/>
          <w:b/>
          <w:color w:val="4472C4" w:themeColor="accent1"/>
          <w:sz w:val="24"/>
          <w:szCs w:val="24"/>
        </w:rPr>
        <w:t xml:space="preserve">, </w:t>
      </w:r>
      <w:r w:rsidR="00986009">
        <w:rPr>
          <w:rFonts w:ascii="Times New Roman" w:hAnsi="Times New Roman" w:cs="Times New Roman"/>
          <w:b/>
          <w:color w:val="4472C4" w:themeColor="accent1"/>
          <w:sz w:val="24"/>
          <w:szCs w:val="24"/>
        </w:rPr>
        <w:t>301</w:t>
      </w:r>
      <w:r w:rsidR="00524171">
        <w:rPr>
          <w:rFonts w:ascii="Times New Roman" w:hAnsi="Times New Roman" w:cs="Times New Roman"/>
          <w:b/>
          <w:color w:val="4472C4" w:themeColor="accent1"/>
          <w:sz w:val="24"/>
          <w:szCs w:val="24"/>
        </w:rPr>
        <w:t xml:space="preserve">, </w:t>
      </w:r>
      <w:r w:rsidR="00B71EC3">
        <w:rPr>
          <w:rFonts w:ascii="Times New Roman" w:hAnsi="Times New Roman" w:cs="Times New Roman"/>
          <w:b/>
          <w:color w:val="4472C4" w:themeColor="accent1"/>
          <w:sz w:val="24"/>
          <w:szCs w:val="24"/>
        </w:rPr>
        <w:t>331</w:t>
      </w:r>
      <w:r w:rsidR="00986009">
        <w:rPr>
          <w:rFonts w:ascii="Times New Roman" w:hAnsi="Times New Roman" w:cs="Times New Roman"/>
          <w:b/>
          <w:color w:val="4472C4" w:themeColor="accent1"/>
          <w:sz w:val="24"/>
          <w:szCs w:val="24"/>
        </w:rPr>
        <w:t>–</w:t>
      </w:r>
      <w:r w:rsidR="00B71EC3">
        <w:rPr>
          <w:rFonts w:ascii="Times New Roman" w:hAnsi="Times New Roman" w:cs="Times New Roman"/>
          <w:b/>
          <w:color w:val="4472C4" w:themeColor="accent1"/>
          <w:sz w:val="24"/>
          <w:szCs w:val="24"/>
        </w:rPr>
        <w:t>332</w:t>
      </w:r>
      <w:r w:rsidR="00524171">
        <w:rPr>
          <w:rFonts w:ascii="Times New Roman" w:hAnsi="Times New Roman" w:cs="Times New Roman"/>
          <w:b/>
          <w:color w:val="4472C4" w:themeColor="accent1"/>
          <w:sz w:val="24"/>
          <w:szCs w:val="24"/>
        </w:rPr>
        <w:t xml:space="preserve">, </w:t>
      </w:r>
      <w:r w:rsidR="00B71EC3">
        <w:rPr>
          <w:rFonts w:ascii="Times New Roman" w:hAnsi="Times New Roman" w:cs="Times New Roman"/>
          <w:b/>
          <w:color w:val="4472C4" w:themeColor="accent1"/>
          <w:sz w:val="24"/>
          <w:szCs w:val="24"/>
        </w:rPr>
        <w:t>343</w:t>
      </w:r>
      <w:r w:rsidR="00524171">
        <w:rPr>
          <w:rFonts w:ascii="Times New Roman" w:hAnsi="Times New Roman" w:cs="Times New Roman"/>
          <w:b/>
          <w:color w:val="4472C4" w:themeColor="accent1"/>
          <w:sz w:val="24"/>
          <w:szCs w:val="24"/>
        </w:rPr>
        <w:t xml:space="preserve">, </w:t>
      </w:r>
      <w:r w:rsidR="00B71EC3">
        <w:rPr>
          <w:rFonts w:ascii="Times New Roman" w:hAnsi="Times New Roman" w:cs="Times New Roman"/>
          <w:b/>
          <w:color w:val="4472C4" w:themeColor="accent1"/>
          <w:sz w:val="24"/>
          <w:szCs w:val="24"/>
        </w:rPr>
        <w:t>344</w:t>
      </w:r>
      <w:r w:rsidR="00524171">
        <w:rPr>
          <w:rFonts w:ascii="Times New Roman" w:hAnsi="Times New Roman" w:cs="Times New Roman"/>
          <w:b/>
          <w:color w:val="4472C4" w:themeColor="accent1"/>
          <w:sz w:val="24"/>
          <w:szCs w:val="24"/>
        </w:rPr>
        <w:t>–</w:t>
      </w:r>
      <w:r w:rsidR="00B71EC3">
        <w:rPr>
          <w:rFonts w:ascii="Times New Roman" w:hAnsi="Times New Roman" w:cs="Times New Roman"/>
          <w:b/>
          <w:color w:val="4472C4" w:themeColor="accent1"/>
          <w:sz w:val="24"/>
          <w:szCs w:val="24"/>
        </w:rPr>
        <w:t>345</w:t>
      </w:r>
      <w:r w:rsidR="00524171">
        <w:rPr>
          <w:rFonts w:ascii="Times New Roman" w:hAnsi="Times New Roman" w:cs="Times New Roman"/>
          <w:b/>
          <w:color w:val="4472C4" w:themeColor="accent1"/>
          <w:sz w:val="24"/>
          <w:szCs w:val="24"/>
        </w:rPr>
        <w:t xml:space="preserve">, </w:t>
      </w:r>
      <w:r w:rsidR="00B71EC3">
        <w:rPr>
          <w:rFonts w:ascii="Times New Roman" w:hAnsi="Times New Roman" w:cs="Times New Roman"/>
          <w:b/>
          <w:color w:val="4472C4" w:themeColor="accent1"/>
          <w:sz w:val="24"/>
          <w:szCs w:val="24"/>
        </w:rPr>
        <w:t>357</w:t>
      </w:r>
      <w:r w:rsidR="00524171">
        <w:rPr>
          <w:rFonts w:ascii="Times New Roman" w:hAnsi="Times New Roman" w:cs="Times New Roman"/>
          <w:b/>
          <w:color w:val="4472C4" w:themeColor="accent1"/>
          <w:sz w:val="24"/>
          <w:szCs w:val="24"/>
        </w:rPr>
        <w:t xml:space="preserve">. In addition, we move the </w:t>
      </w:r>
      <w:r w:rsidR="00673F64">
        <w:rPr>
          <w:rFonts w:ascii="Times New Roman" w:hAnsi="Times New Roman" w:cs="Times New Roman"/>
          <w:b/>
          <w:color w:val="4472C4" w:themeColor="accent1"/>
          <w:sz w:val="24"/>
          <w:szCs w:val="24"/>
        </w:rPr>
        <w:t xml:space="preserve">information of </w:t>
      </w:r>
      <w:r w:rsidR="00524171">
        <w:rPr>
          <w:rFonts w:ascii="Times New Roman" w:hAnsi="Times New Roman" w:cs="Times New Roman"/>
          <w:b/>
          <w:color w:val="4472C4" w:themeColor="accent1"/>
          <w:sz w:val="24"/>
          <w:szCs w:val="24"/>
        </w:rPr>
        <w:t xml:space="preserve">“NOTE” in the Protocol 5.14. to the Discussion line </w:t>
      </w:r>
      <w:r w:rsidR="00B71EC3">
        <w:rPr>
          <w:rFonts w:ascii="Times New Roman" w:hAnsi="Times New Roman" w:cs="Times New Roman"/>
          <w:b/>
          <w:color w:val="4472C4" w:themeColor="accent1"/>
          <w:sz w:val="24"/>
          <w:szCs w:val="24"/>
        </w:rPr>
        <w:t>561</w:t>
      </w:r>
      <w:r w:rsidR="00524171">
        <w:rPr>
          <w:rFonts w:ascii="Times New Roman" w:hAnsi="Times New Roman" w:cs="Times New Roman"/>
          <w:b/>
          <w:color w:val="4472C4" w:themeColor="accent1"/>
          <w:sz w:val="24"/>
          <w:szCs w:val="24"/>
        </w:rPr>
        <w:t>–</w:t>
      </w:r>
      <w:r w:rsidR="00B71EC3">
        <w:rPr>
          <w:rFonts w:ascii="Times New Roman" w:hAnsi="Times New Roman" w:cs="Times New Roman"/>
          <w:b/>
          <w:color w:val="4472C4" w:themeColor="accent1"/>
          <w:sz w:val="24"/>
          <w:szCs w:val="24"/>
        </w:rPr>
        <w:t>562</w:t>
      </w:r>
      <w:r w:rsidR="00524171">
        <w:rPr>
          <w:rFonts w:ascii="Times New Roman" w:hAnsi="Times New Roman" w:cs="Times New Roman"/>
          <w:b/>
          <w:color w:val="4472C4" w:themeColor="accent1"/>
          <w:sz w:val="24"/>
          <w:szCs w:val="24"/>
        </w:rPr>
        <w:t>.</w:t>
      </w:r>
    </w:p>
    <w:p w14:paraId="6F529FDC" w14:textId="77777777" w:rsidR="00DB3A17" w:rsidRPr="00524171" w:rsidRDefault="00DB3A17" w:rsidP="00210595">
      <w:pPr>
        <w:adjustRightInd w:val="0"/>
        <w:snapToGrid w:val="0"/>
        <w:rPr>
          <w:rFonts w:ascii="Times New Roman" w:hAnsi="Times New Roman" w:cs="Times New Roman"/>
          <w:sz w:val="24"/>
          <w:szCs w:val="24"/>
        </w:rPr>
      </w:pPr>
    </w:p>
    <w:p w14:paraId="52268C87" w14:textId="5ED8BB80"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328C7CF2" w14:textId="77D1F844" w:rsidR="00524171" w:rsidRPr="0005113A" w:rsidRDefault="00524171" w:rsidP="00210595">
      <w:pPr>
        <w:adjustRightInd w:val="0"/>
        <w:snapToGrid w:val="0"/>
        <w:rPr>
          <w:rFonts w:ascii="Times New Roman" w:hAnsi="Times New Roman" w:cs="Times New Roman"/>
          <w:color w:val="5B9BD5" w:themeColor="accent5"/>
          <w:sz w:val="24"/>
          <w:szCs w:val="24"/>
        </w:rPr>
      </w:pPr>
      <w:r w:rsidRPr="00177DAB">
        <w:rPr>
          <w:rFonts w:ascii="Times New Roman" w:hAnsi="Times New Roman" w:cs="Times New Roman"/>
          <w:b/>
          <w:color w:val="4472C4" w:themeColor="accent1"/>
          <w:sz w:val="24"/>
          <w:szCs w:val="24"/>
        </w:rPr>
        <w:t>This point has been corrected</w:t>
      </w:r>
      <w:r>
        <w:rPr>
          <w:rFonts w:ascii="Times New Roman" w:hAnsi="Times New Roman" w:cs="Times New Roman"/>
          <w:b/>
          <w:color w:val="4472C4" w:themeColor="accent1"/>
          <w:sz w:val="24"/>
          <w:szCs w:val="24"/>
        </w:rPr>
        <w:t xml:space="preserve"> and refined as described below in 8–12</w:t>
      </w:r>
      <w:r w:rsidR="00673F64">
        <w:rPr>
          <w:rFonts w:ascii="Times New Roman" w:hAnsi="Times New Roman" w:cs="Times New Roman"/>
          <w:b/>
          <w:color w:val="4472C4" w:themeColor="accent1"/>
          <w:sz w:val="24"/>
          <w:szCs w:val="24"/>
        </w:rPr>
        <w:t>.</w:t>
      </w:r>
      <w:r>
        <w:rPr>
          <w:rFonts w:ascii="Times New Roman" w:hAnsi="Times New Roman" w:cs="Times New Roman"/>
          <w:b/>
          <w:color w:val="4472C4" w:themeColor="accent1"/>
          <w:sz w:val="24"/>
          <w:szCs w:val="24"/>
        </w:rPr>
        <w:t xml:space="preserve"> </w:t>
      </w:r>
      <w:r w:rsidR="004E3DF8">
        <w:rPr>
          <w:rFonts w:ascii="Times New Roman" w:hAnsi="Times New Roman" w:cs="Times New Roman"/>
          <w:b/>
          <w:color w:val="4472C4" w:themeColor="accent1"/>
          <w:sz w:val="24"/>
          <w:szCs w:val="24"/>
        </w:rPr>
        <w:t>I</w:t>
      </w:r>
      <w:r>
        <w:rPr>
          <w:rFonts w:ascii="Times New Roman" w:hAnsi="Times New Roman" w:cs="Times New Roman"/>
          <w:b/>
          <w:color w:val="4472C4" w:themeColor="accent1"/>
          <w:sz w:val="24"/>
          <w:szCs w:val="24"/>
        </w:rPr>
        <w:t>n addition</w:t>
      </w:r>
      <w:r w:rsidR="004E3DF8">
        <w:rPr>
          <w:rFonts w:ascii="Times New Roman" w:hAnsi="Times New Roman" w:cs="Times New Roman"/>
          <w:b/>
          <w:color w:val="4472C4" w:themeColor="accent1"/>
          <w:sz w:val="24"/>
          <w:szCs w:val="24"/>
        </w:rPr>
        <w:t xml:space="preserve">, we added “using </w:t>
      </w:r>
      <w:r w:rsidR="001B6A76">
        <w:rPr>
          <w:rFonts w:ascii="Times New Roman" w:hAnsi="Times New Roman" w:cs="Times New Roman"/>
          <w:b/>
          <w:color w:val="4472C4" w:themeColor="accent1"/>
          <w:sz w:val="24"/>
          <w:szCs w:val="24"/>
        </w:rPr>
        <w:t xml:space="preserve">sharp </w:t>
      </w:r>
      <w:r w:rsidR="004E3DF8">
        <w:rPr>
          <w:rFonts w:ascii="Times New Roman" w:hAnsi="Times New Roman" w:cs="Times New Roman"/>
          <w:b/>
          <w:color w:val="4472C4" w:themeColor="accent1"/>
          <w:sz w:val="24"/>
          <w:szCs w:val="24"/>
        </w:rPr>
        <w:t xml:space="preserve">scissors” </w:t>
      </w:r>
      <w:r>
        <w:rPr>
          <w:rFonts w:ascii="Times New Roman" w:hAnsi="Times New Roman" w:cs="Times New Roman"/>
          <w:b/>
          <w:color w:val="4472C4" w:themeColor="accent1"/>
          <w:sz w:val="24"/>
          <w:szCs w:val="24"/>
        </w:rPr>
        <w:t>in the Protocol line 1</w:t>
      </w:r>
      <w:r w:rsidR="00673F64">
        <w:rPr>
          <w:rFonts w:ascii="Times New Roman" w:hAnsi="Times New Roman" w:cs="Times New Roman"/>
          <w:b/>
          <w:color w:val="4472C4" w:themeColor="accent1"/>
          <w:sz w:val="24"/>
          <w:szCs w:val="24"/>
        </w:rPr>
        <w:t>75</w:t>
      </w:r>
      <w:r>
        <w:rPr>
          <w:rFonts w:ascii="Times New Roman" w:hAnsi="Times New Roman" w:cs="Times New Roman"/>
          <w:b/>
          <w:color w:val="4472C4" w:themeColor="accent1"/>
          <w:sz w:val="24"/>
          <w:szCs w:val="24"/>
        </w:rPr>
        <w:t xml:space="preserve">. We also added </w:t>
      </w:r>
      <w:r w:rsidR="00461C4D">
        <w:rPr>
          <w:rFonts w:ascii="Times New Roman" w:hAnsi="Times New Roman" w:cs="Times New Roman"/>
          <w:b/>
          <w:color w:val="4472C4" w:themeColor="accent1"/>
          <w:sz w:val="24"/>
          <w:szCs w:val="24"/>
        </w:rPr>
        <w:t xml:space="preserve">the instruction of using a hood during the perfusion of 4% paraformaldehyde in line </w:t>
      </w:r>
      <w:r w:rsidR="00B71EC3">
        <w:rPr>
          <w:rFonts w:ascii="Times New Roman" w:hAnsi="Times New Roman" w:cs="Times New Roman"/>
          <w:b/>
          <w:color w:val="4472C4" w:themeColor="accent1"/>
          <w:sz w:val="24"/>
          <w:szCs w:val="24"/>
        </w:rPr>
        <w:t>38</w:t>
      </w:r>
      <w:r w:rsidR="008E544D">
        <w:rPr>
          <w:rFonts w:ascii="Times New Roman" w:hAnsi="Times New Roman" w:cs="Times New Roman"/>
          <w:b/>
          <w:color w:val="4472C4" w:themeColor="accent1"/>
          <w:sz w:val="24"/>
          <w:szCs w:val="24"/>
        </w:rPr>
        <w:t>8</w:t>
      </w:r>
      <w:r w:rsidR="00461C4D">
        <w:rPr>
          <w:rFonts w:ascii="Times New Roman" w:hAnsi="Times New Roman" w:cs="Times New Roman"/>
          <w:b/>
          <w:color w:val="4472C4" w:themeColor="accent1"/>
          <w:sz w:val="24"/>
          <w:szCs w:val="24"/>
        </w:rPr>
        <w:t>.</w:t>
      </w:r>
    </w:p>
    <w:p w14:paraId="03D9E50B" w14:textId="77777777" w:rsidR="00B21017" w:rsidRPr="00673F64" w:rsidRDefault="00B21017" w:rsidP="00210595">
      <w:pPr>
        <w:adjustRightInd w:val="0"/>
        <w:snapToGrid w:val="0"/>
        <w:rPr>
          <w:rFonts w:ascii="Times New Roman" w:hAnsi="Times New Roman" w:cs="Times New Roman"/>
          <w:sz w:val="24"/>
          <w:szCs w:val="24"/>
        </w:rPr>
      </w:pPr>
    </w:p>
    <w:p w14:paraId="2BEA0424" w14:textId="36829224"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8. Line 140: What is used to cut?</w:t>
      </w:r>
    </w:p>
    <w:p w14:paraId="4A2D37AF" w14:textId="18E4DEA7" w:rsidR="00ED628F" w:rsidRPr="00461C4D" w:rsidRDefault="00461C4D" w:rsidP="00210595">
      <w:pPr>
        <w:adjustRightInd w:val="0"/>
        <w:snapToGrid w:val="0"/>
        <w:rPr>
          <w:rFonts w:ascii="Times New Roman" w:hAnsi="Times New Roman" w:cs="Times New Roman"/>
          <w:b/>
          <w:color w:val="4472C4" w:themeColor="accent1"/>
          <w:sz w:val="24"/>
          <w:szCs w:val="24"/>
        </w:rPr>
      </w:pPr>
      <w:r w:rsidRPr="00461C4D">
        <w:rPr>
          <w:rFonts w:ascii="Times New Roman" w:hAnsi="Times New Roman" w:cs="Times New Roman"/>
          <w:b/>
          <w:color w:val="4472C4" w:themeColor="accent1"/>
          <w:sz w:val="24"/>
          <w:szCs w:val="24"/>
        </w:rPr>
        <w:t xml:space="preserve">We </w:t>
      </w:r>
      <w:r w:rsidR="00051B56">
        <w:rPr>
          <w:rFonts w:ascii="Times New Roman" w:hAnsi="Times New Roman" w:cs="Times New Roman"/>
          <w:b/>
          <w:color w:val="4472C4" w:themeColor="accent1"/>
          <w:sz w:val="24"/>
          <w:szCs w:val="24"/>
        </w:rPr>
        <w:t xml:space="preserve">have added </w:t>
      </w:r>
      <w:r w:rsidRPr="00461C4D">
        <w:rPr>
          <w:rFonts w:ascii="Times New Roman" w:hAnsi="Times New Roman" w:cs="Times New Roman"/>
          <w:b/>
          <w:color w:val="4472C4" w:themeColor="accent1"/>
          <w:sz w:val="24"/>
          <w:szCs w:val="24"/>
        </w:rPr>
        <w:t>“</w:t>
      </w:r>
      <w:r w:rsidR="00ED628F" w:rsidRPr="00461C4D">
        <w:rPr>
          <w:rFonts w:ascii="Times New Roman" w:hAnsi="Times New Roman" w:cs="Times New Roman"/>
          <w:b/>
          <w:color w:val="4472C4" w:themeColor="accent1"/>
          <w:sz w:val="24"/>
          <w:szCs w:val="24"/>
        </w:rPr>
        <w:t>using a rotary grinder</w:t>
      </w:r>
      <w:r w:rsidRPr="00461C4D">
        <w:rPr>
          <w:rFonts w:ascii="Times New Roman" w:hAnsi="Times New Roman" w:cs="Times New Roman"/>
          <w:b/>
          <w:color w:val="4472C4" w:themeColor="accent1"/>
          <w:sz w:val="24"/>
          <w:szCs w:val="24"/>
        </w:rPr>
        <w:t xml:space="preserve">” in line </w:t>
      </w:r>
      <w:r w:rsidR="004E3DF8">
        <w:rPr>
          <w:rFonts w:ascii="Times New Roman" w:hAnsi="Times New Roman" w:cs="Times New Roman"/>
          <w:b/>
          <w:color w:val="4472C4" w:themeColor="accent1"/>
          <w:sz w:val="24"/>
          <w:szCs w:val="24"/>
        </w:rPr>
        <w:t>154</w:t>
      </w:r>
      <w:r w:rsidRPr="00461C4D">
        <w:rPr>
          <w:rFonts w:ascii="Times New Roman" w:hAnsi="Times New Roman" w:cs="Times New Roman"/>
          <w:b/>
          <w:color w:val="4472C4" w:themeColor="accent1"/>
          <w:sz w:val="24"/>
          <w:szCs w:val="24"/>
        </w:rPr>
        <w:t>.</w:t>
      </w:r>
    </w:p>
    <w:p w14:paraId="7F41B663" w14:textId="77777777" w:rsidR="00461C4D" w:rsidRPr="00461C4D" w:rsidRDefault="00461C4D" w:rsidP="00210595">
      <w:pPr>
        <w:adjustRightInd w:val="0"/>
        <w:snapToGrid w:val="0"/>
        <w:rPr>
          <w:rFonts w:ascii="Times New Roman" w:hAnsi="Times New Roman" w:cs="Times New Roman"/>
          <w:color w:val="5B9BD5" w:themeColor="accent5"/>
          <w:sz w:val="24"/>
          <w:szCs w:val="24"/>
        </w:rPr>
      </w:pPr>
    </w:p>
    <w:p w14:paraId="4BAD9E89" w14:textId="64349482"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9. Line 267: Please mention how proper anesthetization is confirmed.</w:t>
      </w:r>
    </w:p>
    <w:p w14:paraId="6A248437" w14:textId="270391C0" w:rsidR="00461C4D" w:rsidRPr="00461C4D" w:rsidRDefault="00461C4D"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 xml:space="preserve">We </w:t>
      </w:r>
      <w:r w:rsidR="00051B56">
        <w:rPr>
          <w:rFonts w:ascii="Times New Roman" w:hAnsi="Times New Roman" w:cs="Times New Roman"/>
          <w:b/>
          <w:color w:val="4472C4" w:themeColor="accent1"/>
          <w:sz w:val="24"/>
          <w:szCs w:val="24"/>
        </w:rPr>
        <w:t xml:space="preserve">have </w:t>
      </w:r>
      <w:r>
        <w:rPr>
          <w:rFonts w:ascii="Times New Roman" w:hAnsi="Times New Roman" w:cs="Times New Roman"/>
          <w:b/>
          <w:color w:val="4472C4" w:themeColor="accent1"/>
          <w:sz w:val="24"/>
          <w:szCs w:val="24"/>
        </w:rPr>
        <w:t>added the sentence “</w:t>
      </w:r>
      <w:r w:rsidRPr="00461C4D">
        <w:rPr>
          <w:rFonts w:ascii="Times New Roman" w:hAnsi="Times New Roman" w:cs="Times New Roman"/>
          <w:b/>
          <w:color w:val="4472C4" w:themeColor="accent1"/>
          <w:sz w:val="24"/>
          <w:szCs w:val="24"/>
        </w:rPr>
        <w:t>The anesthetic condition of the mouse is confirmed by the absence of toe-pinch reflex.</w:t>
      </w:r>
      <w:r>
        <w:rPr>
          <w:rFonts w:ascii="Times New Roman" w:hAnsi="Times New Roman" w:cs="Times New Roman"/>
          <w:b/>
          <w:color w:val="4472C4" w:themeColor="accent1"/>
          <w:sz w:val="24"/>
          <w:szCs w:val="24"/>
        </w:rPr>
        <w:t xml:space="preserve">” in line </w:t>
      </w:r>
      <w:r w:rsidR="004E3DF8">
        <w:rPr>
          <w:rFonts w:ascii="Times New Roman" w:hAnsi="Times New Roman" w:cs="Times New Roman"/>
          <w:b/>
          <w:color w:val="4472C4" w:themeColor="accent1"/>
          <w:sz w:val="24"/>
          <w:szCs w:val="24"/>
        </w:rPr>
        <w:t>3</w:t>
      </w:r>
      <w:r w:rsidR="00986009">
        <w:rPr>
          <w:rFonts w:ascii="Times New Roman" w:hAnsi="Times New Roman" w:cs="Times New Roman"/>
          <w:b/>
          <w:color w:val="4472C4" w:themeColor="accent1"/>
          <w:sz w:val="24"/>
          <w:szCs w:val="24"/>
        </w:rPr>
        <w:t>22</w:t>
      </w:r>
      <w:r>
        <w:rPr>
          <w:rFonts w:ascii="Times New Roman" w:hAnsi="Times New Roman" w:cs="Times New Roman"/>
          <w:b/>
          <w:color w:val="4472C4" w:themeColor="accent1"/>
          <w:sz w:val="24"/>
          <w:szCs w:val="24"/>
        </w:rPr>
        <w:t>–</w:t>
      </w:r>
      <w:r w:rsidR="004E3DF8">
        <w:rPr>
          <w:rFonts w:ascii="Times New Roman" w:hAnsi="Times New Roman" w:cs="Times New Roman"/>
          <w:b/>
          <w:color w:val="4472C4" w:themeColor="accent1"/>
          <w:sz w:val="24"/>
          <w:szCs w:val="24"/>
        </w:rPr>
        <w:t>3</w:t>
      </w:r>
      <w:r w:rsidR="00986009">
        <w:rPr>
          <w:rFonts w:ascii="Times New Roman" w:hAnsi="Times New Roman" w:cs="Times New Roman"/>
          <w:b/>
          <w:color w:val="4472C4" w:themeColor="accent1"/>
          <w:sz w:val="24"/>
          <w:szCs w:val="24"/>
        </w:rPr>
        <w:t>23</w:t>
      </w:r>
      <w:r>
        <w:rPr>
          <w:rFonts w:ascii="Times New Roman" w:hAnsi="Times New Roman" w:cs="Times New Roman"/>
          <w:b/>
          <w:color w:val="4472C4" w:themeColor="accent1"/>
          <w:sz w:val="24"/>
          <w:szCs w:val="24"/>
        </w:rPr>
        <w:t>.</w:t>
      </w:r>
    </w:p>
    <w:p w14:paraId="4BF56F4F" w14:textId="77777777" w:rsidR="0005113A" w:rsidRPr="00210595" w:rsidRDefault="0005113A" w:rsidP="00210595">
      <w:pPr>
        <w:adjustRightInd w:val="0"/>
        <w:snapToGrid w:val="0"/>
        <w:rPr>
          <w:rFonts w:ascii="Times New Roman" w:hAnsi="Times New Roman" w:cs="Times New Roman"/>
          <w:sz w:val="24"/>
          <w:szCs w:val="24"/>
        </w:rPr>
      </w:pPr>
    </w:p>
    <w:p w14:paraId="5EA7D638" w14:textId="7BF527F0"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10. Line 270: How large is the incision? Please specify surgical tools used throughout the protocol.</w:t>
      </w:r>
    </w:p>
    <w:p w14:paraId="0EF7FFB9" w14:textId="77EA9556" w:rsidR="000827D4" w:rsidRPr="00461C4D" w:rsidRDefault="00461C4D" w:rsidP="004E3DF8">
      <w:pPr>
        <w:kinsoku w:val="0"/>
        <w:overflowPunct w:val="0"/>
        <w:autoSpaceDE w:val="0"/>
        <w:autoSpaceDN w:val="0"/>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We</w:t>
      </w:r>
      <w:r w:rsidR="00051B56">
        <w:rPr>
          <w:rFonts w:ascii="Times New Roman" w:hAnsi="Times New Roman" w:cs="Times New Roman"/>
          <w:b/>
          <w:color w:val="4472C4" w:themeColor="accent1"/>
          <w:sz w:val="24"/>
          <w:szCs w:val="24"/>
        </w:rPr>
        <w:t xml:space="preserve"> have</w:t>
      </w:r>
      <w:r>
        <w:rPr>
          <w:rFonts w:ascii="Times New Roman" w:hAnsi="Times New Roman" w:cs="Times New Roman"/>
          <w:b/>
          <w:color w:val="4472C4" w:themeColor="accent1"/>
          <w:sz w:val="24"/>
          <w:szCs w:val="24"/>
        </w:rPr>
        <w:t xml:space="preserve"> described “</w:t>
      </w:r>
      <w:r w:rsidRPr="00461C4D">
        <w:rPr>
          <w:rFonts w:ascii="Times New Roman" w:hAnsi="Times New Roman" w:cs="Times New Roman"/>
          <w:b/>
          <w:color w:val="4472C4" w:themeColor="accent1"/>
          <w:sz w:val="24"/>
          <w:szCs w:val="24"/>
        </w:rPr>
        <w:t>a 1.5–2.0 cm incision</w:t>
      </w:r>
      <w:r>
        <w:rPr>
          <w:rFonts w:ascii="Times New Roman" w:hAnsi="Times New Roman" w:cs="Times New Roman"/>
          <w:b/>
          <w:color w:val="4472C4" w:themeColor="accent1"/>
          <w:sz w:val="24"/>
          <w:szCs w:val="24"/>
        </w:rPr>
        <w:t>” in line</w:t>
      </w:r>
      <w:r w:rsidR="004E3DF8">
        <w:rPr>
          <w:rFonts w:ascii="Times New Roman" w:hAnsi="Times New Roman" w:cs="Times New Roman"/>
          <w:b/>
          <w:color w:val="4472C4" w:themeColor="accent1"/>
          <w:sz w:val="24"/>
          <w:szCs w:val="24"/>
        </w:rPr>
        <w:t xml:space="preserve"> </w:t>
      </w:r>
      <w:r w:rsidR="00B71EC3">
        <w:rPr>
          <w:rFonts w:ascii="Times New Roman" w:hAnsi="Times New Roman" w:cs="Times New Roman"/>
          <w:b/>
          <w:color w:val="4472C4" w:themeColor="accent1"/>
          <w:sz w:val="24"/>
          <w:szCs w:val="24"/>
        </w:rPr>
        <w:t>327</w:t>
      </w:r>
      <w:r>
        <w:rPr>
          <w:rFonts w:ascii="Times New Roman" w:hAnsi="Times New Roman" w:cs="Times New Roman"/>
          <w:b/>
          <w:color w:val="4472C4" w:themeColor="accent1"/>
          <w:sz w:val="24"/>
          <w:szCs w:val="24"/>
        </w:rPr>
        <w:t>–</w:t>
      </w:r>
      <w:r w:rsidR="00B71EC3">
        <w:rPr>
          <w:rFonts w:ascii="Times New Roman" w:hAnsi="Times New Roman" w:cs="Times New Roman"/>
          <w:b/>
          <w:color w:val="4472C4" w:themeColor="accent1"/>
          <w:sz w:val="24"/>
          <w:szCs w:val="24"/>
        </w:rPr>
        <w:t>328</w:t>
      </w:r>
      <w:r>
        <w:rPr>
          <w:rFonts w:ascii="Times New Roman" w:hAnsi="Times New Roman" w:cs="Times New Roman"/>
          <w:b/>
          <w:color w:val="4472C4" w:themeColor="accent1"/>
          <w:sz w:val="24"/>
          <w:szCs w:val="24"/>
        </w:rPr>
        <w:t xml:space="preserve">. We also mentioned the tools: </w:t>
      </w:r>
      <w:r w:rsidRPr="00461C4D">
        <w:rPr>
          <w:rFonts w:ascii="Times New Roman" w:hAnsi="Times New Roman" w:cs="Times New Roman" w:hint="eastAsia"/>
          <w:b/>
          <w:color w:val="4472C4" w:themeColor="accent1"/>
          <w:sz w:val="24"/>
          <w:szCs w:val="24"/>
        </w:rPr>
        <w:t>“</w:t>
      </w:r>
      <w:r w:rsidRPr="00461C4D">
        <w:rPr>
          <w:rFonts w:ascii="Times New Roman" w:hAnsi="Times New Roman" w:cs="Times New Roman"/>
          <w:b/>
          <w:color w:val="4472C4" w:themeColor="accent1"/>
          <w:sz w:val="24"/>
          <w:szCs w:val="24"/>
        </w:rPr>
        <w:t>standard surgical scissors”</w:t>
      </w:r>
      <w:r>
        <w:rPr>
          <w:rFonts w:ascii="Times New Roman" w:hAnsi="Times New Roman" w:cs="Times New Roman"/>
          <w:b/>
          <w:color w:val="4472C4" w:themeColor="accent1"/>
          <w:sz w:val="24"/>
          <w:szCs w:val="24"/>
        </w:rPr>
        <w:t xml:space="preserve"> in line </w:t>
      </w:r>
      <w:r w:rsidR="00B71EC3">
        <w:rPr>
          <w:rFonts w:ascii="Times New Roman" w:hAnsi="Times New Roman" w:cs="Times New Roman"/>
          <w:b/>
          <w:color w:val="4472C4" w:themeColor="accent1"/>
          <w:sz w:val="24"/>
          <w:szCs w:val="24"/>
        </w:rPr>
        <w:t>328</w:t>
      </w:r>
      <w:r>
        <w:rPr>
          <w:rFonts w:ascii="Times New Roman" w:hAnsi="Times New Roman" w:cs="Times New Roman"/>
          <w:b/>
          <w:color w:val="4472C4" w:themeColor="accent1"/>
          <w:sz w:val="24"/>
          <w:szCs w:val="24"/>
        </w:rPr>
        <w:t xml:space="preserve">, </w:t>
      </w:r>
      <w:r w:rsidRPr="00461C4D">
        <w:rPr>
          <w:rFonts w:ascii="Times New Roman" w:hAnsi="Times New Roman" w:cs="Times New Roman" w:hint="eastAsia"/>
          <w:b/>
          <w:color w:val="4472C4" w:themeColor="accent1"/>
          <w:sz w:val="24"/>
          <w:szCs w:val="24"/>
        </w:rPr>
        <w:t>“</w:t>
      </w:r>
      <w:r w:rsidRPr="00461C4D">
        <w:rPr>
          <w:rFonts w:ascii="Times New Roman" w:hAnsi="Times New Roman" w:cs="Times New Roman"/>
          <w:b/>
          <w:color w:val="4472C4" w:themeColor="accent1"/>
          <w:sz w:val="24"/>
          <w:szCs w:val="24"/>
        </w:rPr>
        <w:t>using surgical tweezers and a screwdriver”</w:t>
      </w:r>
      <w:r>
        <w:rPr>
          <w:rFonts w:ascii="Times New Roman" w:hAnsi="Times New Roman" w:cs="Times New Roman"/>
          <w:b/>
          <w:color w:val="4472C4" w:themeColor="accent1"/>
          <w:sz w:val="24"/>
          <w:szCs w:val="24"/>
        </w:rPr>
        <w:t xml:space="preserve"> in line </w:t>
      </w:r>
      <w:r w:rsidR="00B71EC3">
        <w:rPr>
          <w:rFonts w:ascii="Times New Roman" w:hAnsi="Times New Roman" w:cs="Times New Roman"/>
          <w:b/>
          <w:color w:val="4472C4" w:themeColor="accent1"/>
          <w:sz w:val="24"/>
          <w:szCs w:val="24"/>
        </w:rPr>
        <w:t>336</w:t>
      </w:r>
      <w:r>
        <w:rPr>
          <w:rFonts w:ascii="Times New Roman" w:hAnsi="Times New Roman" w:cs="Times New Roman"/>
          <w:b/>
          <w:color w:val="4472C4" w:themeColor="accent1"/>
          <w:sz w:val="24"/>
          <w:szCs w:val="24"/>
        </w:rPr>
        <w:t xml:space="preserve">, “using pliers” in line </w:t>
      </w:r>
      <w:r w:rsidR="00B71EC3">
        <w:rPr>
          <w:rFonts w:ascii="Times New Roman" w:hAnsi="Times New Roman" w:cs="Times New Roman"/>
          <w:b/>
          <w:color w:val="4472C4" w:themeColor="accent1"/>
          <w:sz w:val="24"/>
          <w:szCs w:val="24"/>
        </w:rPr>
        <w:t>39</w:t>
      </w:r>
      <w:r w:rsidR="00652E71">
        <w:rPr>
          <w:rFonts w:ascii="Times New Roman" w:hAnsi="Times New Roman" w:cs="Times New Roman"/>
          <w:b/>
          <w:color w:val="4472C4" w:themeColor="accent1"/>
          <w:sz w:val="24"/>
          <w:szCs w:val="24"/>
        </w:rPr>
        <w:t>9</w:t>
      </w:r>
      <w:r>
        <w:rPr>
          <w:rFonts w:ascii="Times New Roman" w:hAnsi="Times New Roman" w:cs="Times New Roman"/>
          <w:b/>
          <w:color w:val="4472C4" w:themeColor="accent1"/>
          <w:sz w:val="24"/>
          <w:szCs w:val="24"/>
        </w:rPr>
        <w:t>. The information of the surgical scissors and tweezers are also added in the Table of Materials.</w:t>
      </w:r>
    </w:p>
    <w:p w14:paraId="68788469" w14:textId="77777777" w:rsidR="00033FEA" w:rsidRPr="000827D4" w:rsidRDefault="00033FEA" w:rsidP="00210595">
      <w:pPr>
        <w:adjustRightInd w:val="0"/>
        <w:snapToGrid w:val="0"/>
        <w:rPr>
          <w:rFonts w:ascii="Times New Roman" w:hAnsi="Times New Roman" w:cs="Times New Roman"/>
          <w:sz w:val="24"/>
          <w:szCs w:val="24"/>
        </w:rPr>
      </w:pPr>
    </w:p>
    <w:p w14:paraId="1CD5763A" w14:textId="367BE3DA" w:rsidR="008D25D0" w:rsidRPr="00D91A92"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11. Line 298: Please specify the size of the needle.</w:t>
      </w:r>
    </w:p>
    <w:p w14:paraId="2A873B9B" w14:textId="4E13D367" w:rsidR="00ED628F" w:rsidRPr="00D91A92" w:rsidRDefault="00D91A92"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 xml:space="preserve">We </w:t>
      </w:r>
      <w:r w:rsidR="00631210">
        <w:rPr>
          <w:rFonts w:ascii="Times New Roman" w:hAnsi="Times New Roman" w:cs="Times New Roman"/>
          <w:b/>
          <w:color w:val="4472C4" w:themeColor="accent1"/>
          <w:sz w:val="24"/>
          <w:szCs w:val="24"/>
        </w:rPr>
        <w:t>replaced</w:t>
      </w:r>
      <w:r>
        <w:rPr>
          <w:rFonts w:ascii="Times New Roman" w:hAnsi="Times New Roman" w:cs="Times New Roman"/>
          <w:b/>
          <w:color w:val="4472C4" w:themeColor="accent1"/>
          <w:sz w:val="24"/>
          <w:szCs w:val="24"/>
        </w:rPr>
        <w:t xml:space="preserve"> the words </w:t>
      </w:r>
      <w:r w:rsidR="008D25D0" w:rsidRPr="00D91A92">
        <w:rPr>
          <w:rFonts w:ascii="Times New Roman" w:hAnsi="Times New Roman" w:cs="Times New Roman"/>
          <w:b/>
          <w:color w:val="4472C4" w:themeColor="accent1"/>
          <w:sz w:val="24"/>
          <w:szCs w:val="24"/>
        </w:rPr>
        <w:t>“a needle” to “a 20G needle”</w:t>
      </w:r>
      <w:r>
        <w:rPr>
          <w:rFonts w:ascii="Times New Roman" w:hAnsi="Times New Roman" w:cs="Times New Roman"/>
          <w:b/>
          <w:color w:val="4472C4" w:themeColor="accent1"/>
          <w:sz w:val="24"/>
          <w:szCs w:val="24"/>
        </w:rPr>
        <w:t xml:space="preserve"> in line </w:t>
      </w:r>
      <w:r w:rsidR="00B71EC3">
        <w:rPr>
          <w:rFonts w:ascii="Times New Roman" w:hAnsi="Times New Roman" w:cs="Times New Roman"/>
          <w:b/>
          <w:color w:val="4472C4" w:themeColor="accent1"/>
          <w:sz w:val="24"/>
          <w:szCs w:val="24"/>
        </w:rPr>
        <w:t>362</w:t>
      </w:r>
      <w:r w:rsidR="008D25D0" w:rsidRPr="00D91A92">
        <w:rPr>
          <w:rFonts w:ascii="Times New Roman" w:hAnsi="Times New Roman" w:cs="Times New Roman"/>
          <w:b/>
          <w:color w:val="4472C4" w:themeColor="accent1"/>
          <w:sz w:val="24"/>
          <w:szCs w:val="24"/>
        </w:rPr>
        <w:t>.</w:t>
      </w:r>
    </w:p>
    <w:p w14:paraId="5E0645DB" w14:textId="77777777" w:rsidR="00DD00C5" w:rsidRPr="008D25D0" w:rsidRDefault="00DD00C5" w:rsidP="00210595">
      <w:pPr>
        <w:adjustRightInd w:val="0"/>
        <w:snapToGrid w:val="0"/>
        <w:rPr>
          <w:rFonts w:ascii="Times New Roman" w:hAnsi="Times New Roman" w:cs="Times New Roman"/>
          <w:sz w:val="24"/>
          <w:szCs w:val="24"/>
        </w:rPr>
      </w:pPr>
    </w:p>
    <w:p w14:paraId="7EF51B09" w14:textId="21067F8E"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12. Line 318: Please describe how perfusion is done.</w:t>
      </w:r>
    </w:p>
    <w:p w14:paraId="115820B0" w14:textId="3E7E51ED" w:rsidR="00ED628F" w:rsidRPr="00D91A92" w:rsidRDefault="00D91A92" w:rsidP="00210595">
      <w:pPr>
        <w:adjustRightInd w:val="0"/>
        <w:snapToGrid w:val="0"/>
        <w:rPr>
          <w:rFonts w:ascii="Times New Roman" w:hAnsi="Times New Roman" w:cs="Times New Roman"/>
          <w:b/>
          <w:color w:val="4472C4" w:themeColor="accent1"/>
          <w:sz w:val="24"/>
          <w:szCs w:val="24"/>
        </w:rPr>
      </w:pPr>
      <w:r w:rsidRPr="00D91A92">
        <w:rPr>
          <w:rFonts w:ascii="Times New Roman" w:hAnsi="Times New Roman" w:cs="Times New Roman" w:hint="eastAsia"/>
          <w:b/>
          <w:color w:val="4472C4" w:themeColor="accent1"/>
          <w:sz w:val="24"/>
          <w:szCs w:val="24"/>
        </w:rPr>
        <w:t>W</w:t>
      </w:r>
      <w:r w:rsidRPr="00D91A92">
        <w:rPr>
          <w:rFonts w:ascii="Times New Roman" w:hAnsi="Times New Roman" w:cs="Times New Roman"/>
          <w:b/>
          <w:color w:val="4472C4" w:themeColor="accent1"/>
          <w:sz w:val="24"/>
          <w:szCs w:val="24"/>
        </w:rPr>
        <w:t xml:space="preserve">e </w:t>
      </w:r>
      <w:r w:rsidR="00051B56">
        <w:rPr>
          <w:rFonts w:ascii="Times New Roman" w:hAnsi="Times New Roman" w:cs="Times New Roman"/>
          <w:b/>
          <w:color w:val="4472C4" w:themeColor="accent1"/>
          <w:sz w:val="24"/>
          <w:szCs w:val="24"/>
        </w:rPr>
        <w:t xml:space="preserve">have </w:t>
      </w:r>
      <w:r w:rsidRPr="00D91A92">
        <w:rPr>
          <w:rFonts w:ascii="Times New Roman" w:hAnsi="Times New Roman" w:cs="Times New Roman"/>
          <w:b/>
          <w:color w:val="4472C4" w:themeColor="accent1"/>
          <w:sz w:val="24"/>
          <w:szCs w:val="24"/>
        </w:rPr>
        <w:t xml:space="preserve">corrected the </w:t>
      </w:r>
      <w:r>
        <w:rPr>
          <w:rFonts w:ascii="Times New Roman" w:hAnsi="Times New Roman" w:cs="Times New Roman"/>
          <w:b/>
          <w:color w:val="4472C4" w:themeColor="accent1"/>
          <w:sz w:val="24"/>
          <w:szCs w:val="24"/>
        </w:rPr>
        <w:t xml:space="preserve">description in line </w:t>
      </w:r>
      <w:r w:rsidR="00B71EC3">
        <w:rPr>
          <w:rFonts w:ascii="Times New Roman" w:hAnsi="Times New Roman" w:cs="Times New Roman"/>
          <w:b/>
          <w:color w:val="4472C4" w:themeColor="accent1"/>
          <w:sz w:val="24"/>
          <w:szCs w:val="24"/>
        </w:rPr>
        <w:t>386</w:t>
      </w:r>
      <w:r>
        <w:rPr>
          <w:rFonts w:ascii="Times New Roman" w:hAnsi="Times New Roman" w:cs="Times New Roman"/>
          <w:b/>
          <w:color w:val="4472C4" w:themeColor="accent1"/>
          <w:sz w:val="24"/>
          <w:szCs w:val="24"/>
        </w:rPr>
        <w:t>–</w:t>
      </w:r>
      <w:r w:rsidR="00B71EC3">
        <w:rPr>
          <w:rFonts w:ascii="Times New Roman" w:hAnsi="Times New Roman" w:cs="Times New Roman"/>
          <w:b/>
          <w:color w:val="4472C4" w:themeColor="accent1"/>
          <w:sz w:val="24"/>
          <w:szCs w:val="24"/>
        </w:rPr>
        <w:t>38</w:t>
      </w:r>
      <w:r w:rsidR="00652E71">
        <w:rPr>
          <w:rFonts w:ascii="Times New Roman" w:hAnsi="Times New Roman" w:cs="Times New Roman"/>
          <w:b/>
          <w:color w:val="4472C4" w:themeColor="accent1"/>
          <w:sz w:val="24"/>
          <w:szCs w:val="24"/>
        </w:rPr>
        <w:t>9</w:t>
      </w:r>
      <w:r w:rsidR="00B71EC3">
        <w:rPr>
          <w:rFonts w:ascii="Times New Roman" w:hAnsi="Times New Roman" w:cs="Times New Roman"/>
          <w:b/>
          <w:color w:val="4472C4" w:themeColor="accent1"/>
          <w:sz w:val="24"/>
          <w:szCs w:val="24"/>
        </w:rPr>
        <w:t xml:space="preserve"> </w:t>
      </w:r>
      <w:r>
        <w:rPr>
          <w:rFonts w:ascii="Times New Roman" w:hAnsi="Times New Roman" w:cs="Times New Roman"/>
          <w:b/>
          <w:color w:val="4472C4" w:themeColor="accent1"/>
          <w:sz w:val="24"/>
          <w:szCs w:val="24"/>
        </w:rPr>
        <w:t>and added the reference as:</w:t>
      </w:r>
    </w:p>
    <w:p w14:paraId="55E49E4D" w14:textId="184EDDD6" w:rsidR="007A6CD6" w:rsidRPr="00D91A92" w:rsidRDefault="00D91A92" w:rsidP="00E443D2">
      <w:pPr>
        <w:adjustRightInd w:val="0"/>
        <w:snapToGrid w:val="0"/>
        <w:ind w:leftChars="100" w:left="210"/>
        <w:rPr>
          <w:rFonts w:ascii="Times New Roman" w:hAnsi="Times New Roman" w:cs="Times New Roman"/>
          <w:b/>
          <w:color w:val="4472C4" w:themeColor="accent1"/>
          <w:sz w:val="24"/>
          <w:szCs w:val="24"/>
        </w:rPr>
      </w:pPr>
      <w:r w:rsidRPr="00D91A92">
        <w:rPr>
          <w:rFonts w:ascii="Times New Roman" w:hAnsi="Times New Roman" w:cs="Times New Roman"/>
          <w:b/>
          <w:color w:val="4472C4" w:themeColor="accent1"/>
          <w:sz w:val="24"/>
          <w:szCs w:val="24"/>
        </w:rPr>
        <w:t>“</w:t>
      </w:r>
      <w:r w:rsidR="00652E71" w:rsidRPr="00652E71">
        <w:rPr>
          <w:rFonts w:ascii="Times New Roman" w:hAnsi="Times New Roman" w:cs="Times New Roman"/>
          <w:b/>
          <w:color w:val="4472C4" w:themeColor="accent1"/>
          <w:sz w:val="24"/>
          <w:szCs w:val="24"/>
        </w:rPr>
        <w:t xml:space="preserve">Inject ketamine (75 mg/kg) and dexmedetomidine (1 mg/kg) anesthetics intraperitoneally and confirmed the absence of toe-pinch reflex. Fix the anesthetized mouse by directly perfusing 4% paraformaldehyde through the heart </w:t>
      </w:r>
      <w:r w:rsidR="00652E71" w:rsidRPr="00652E71">
        <w:rPr>
          <w:rFonts w:ascii="Times New Roman" w:hAnsi="Times New Roman" w:cs="Times New Roman"/>
          <w:b/>
          <w:color w:val="4472C4" w:themeColor="accent1"/>
          <w:sz w:val="24"/>
          <w:szCs w:val="24"/>
        </w:rPr>
        <w:lastRenderedPageBreak/>
        <w:t>using a hood. Surgical methods for rodents are described previously</w:t>
      </w:r>
      <w:r w:rsidR="00B71EC3" w:rsidRPr="001E7F55">
        <w:rPr>
          <w:rFonts w:ascii="Times New Roman" w:hAnsi="Times New Roman" w:cs="Times New Roman"/>
          <w:b/>
          <w:color w:val="4472C4" w:themeColor="accent1"/>
          <w:sz w:val="24"/>
          <w:szCs w:val="24"/>
          <w:vertAlign w:val="superscript"/>
        </w:rPr>
        <w:t>4</w:t>
      </w:r>
      <w:r w:rsidR="00B71EC3">
        <w:rPr>
          <w:rFonts w:ascii="Times New Roman" w:hAnsi="Times New Roman" w:cs="Times New Roman"/>
          <w:b/>
          <w:color w:val="4472C4" w:themeColor="accent1"/>
          <w:sz w:val="24"/>
          <w:szCs w:val="24"/>
          <w:vertAlign w:val="superscript"/>
        </w:rPr>
        <w:t>2</w:t>
      </w:r>
      <w:r w:rsidRPr="00D91A92">
        <w:rPr>
          <w:rFonts w:ascii="Times New Roman" w:hAnsi="Times New Roman" w:cs="Times New Roman"/>
          <w:b/>
          <w:color w:val="4472C4" w:themeColor="accent1"/>
          <w:sz w:val="24"/>
          <w:szCs w:val="24"/>
        </w:rPr>
        <w:t>”</w:t>
      </w:r>
    </w:p>
    <w:p w14:paraId="3F53F913" w14:textId="257AF93A" w:rsidR="007A6CD6" w:rsidRDefault="007A6CD6" w:rsidP="00E443D2">
      <w:pPr>
        <w:adjustRightInd w:val="0"/>
        <w:snapToGrid w:val="0"/>
        <w:ind w:leftChars="100" w:left="210"/>
        <w:rPr>
          <w:rFonts w:ascii="Times New Roman" w:hAnsi="Times New Roman" w:cs="Times New Roman"/>
          <w:sz w:val="24"/>
          <w:szCs w:val="24"/>
        </w:rPr>
      </w:pPr>
    </w:p>
    <w:p w14:paraId="79B7EBD3" w14:textId="2D52CB96" w:rsidR="00DF1105" w:rsidRPr="00D91A92" w:rsidRDefault="00E443D2" w:rsidP="00E443D2">
      <w:pPr>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Added r</w:t>
      </w:r>
      <w:r w:rsidR="00DF1105" w:rsidRPr="00D91A92">
        <w:rPr>
          <w:rFonts w:ascii="Times New Roman" w:hAnsi="Times New Roman" w:cs="Times New Roman"/>
          <w:b/>
          <w:color w:val="4472C4" w:themeColor="accent1"/>
          <w:sz w:val="24"/>
          <w:szCs w:val="24"/>
        </w:rPr>
        <w:t>eference:</w:t>
      </w:r>
    </w:p>
    <w:p w14:paraId="4AC0D99F" w14:textId="24A12885" w:rsidR="007A6CD6" w:rsidRDefault="00B71EC3" w:rsidP="00E443D2">
      <w:pPr>
        <w:adjustRightInd w:val="0"/>
        <w:snapToGrid w:val="0"/>
        <w:ind w:leftChars="100" w:left="210"/>
        <w:rPr>
          <w:rFonts w:ascii="Times New Roman" w:hAnsi="Times New Roman" w:cs="Times New Roman"/>
          <w:sz w:val="24"/>
          <w:szCs w:val="24"/>
        </w:rPr>
      </w:pPr>
      <w:r>
        <w:rPr>
          <w:rFonts w:ascii="Times New Roman" w:hAnsi="Times New Roman" w:cs="Times New Roman"/>
          <w:b/>
          <w:color w:val="4472C4" w:themeColor="accent1"/>
          <w:sz w:val="24"/>
          <w:szCs w:val="24"/>
        </w:rPr>
        <w:t>42</w:t>
      </w:r>
      <w:r w:rsidR="00F3433C">
        <w:rPr>
          <w:rFonts w:ascii="Times New Roman" w:hAnsi="Times New Roman" w:cs="Times New Roman"/>
          <w:b/>
          <w:color w:val="4472C4" w:themeColor="accent1"/>
          <w:sz w:val="24"/>
          <w:szCs w:val="24"/>
        </w:rPr>
        <w:tab/>
      </w:r>
      <w:r w:rsidR="00D91A92" w:rsidRPr="00D91A92">
        <w:rPr>
          <w:rFonts w:ascii="Times New Roman" w:hAnsi="Times New Roman" w:cs="Times New Roman"/>
          <w:b/>
          <w:color w:val="4472C4" w:themeColor="accent1"/>
          <w:sz w:val="24"/>
          <w:szCs w:val="24"/>
        </w:rPr>
        <w:t xml:space="preserve">Gage, G.J., Kipke, D.R., &amp; </w:t>
      </w:r>
      <w:proofErr w:type="spellStart"/>
      <w:r w:rsidR="00D91A92" w:rsidRPr="00D91A92">
        <w:rPr>
          <w:rFonts w:ascii="Times New Roman" w:hAnsi="Times New Roman" w:cs="Times New Roman"/>
          <w:b/>
          <w:color w:val="4472C4" w:themeColor="accent1"/>
          <w:sz w:val="24"/>
          <w:szCs w:val="24"/>
        </w:rPr>
        <w:t>Shain</w:t>
      </w:r>
      <w:proofErr w:type="spellEnd"/>
      <w:r w:rsidR="00D91A92" w:rsidRPr="00D91A92">
        <w:rPr>
          <w:rFonts w:ascii="Times New Roman" w:hAnsi="Times New Roman" w:cs="Times New Roman"/>
          <w:b/>
          <w:color w:val="4472C4" w:themeColor="accent1"/>
          <w:sz w:val="24"/>
          <w:szCs w:val="24"/>
        </w:rPr>
        <w:t>, W. Whole animal perfusion fixation for rodents. Journal of visualized experiments. (65), doi:10.3791/3564 (2012).</w:t>
      </w:r>
    </w:p>
    <w:p w14:paraId="63D7E7B1" w14:textId="77777777" w:rsidR="007A6CD6" w:rsidRPr="00210595" w:rsidRDefault="007A6CD6" w:rsidP="00210595">
      <w:pPr>
        <w:adjustRightInd w:val="0"/>
        <w:snapToGrid w:val="0"/>
        <w:rPr>
          <w:rFonts w:ascii="Times New Roman" w:hAnsi="Times New Roman" w:cs="Times New Roman"/>
          <w:sz w:val="24"/>
          <w:szCs w:val="24"/>
        </w:rPr>
      </w:pPr>
    </w:p>
    <w:p w14:paraId="1C1B1930" w14:textId="7CEAB8F4"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13. Please combine some of the shorter Protocol steps so that individual steps contain 2-3 actions and maximum of 4 sentences per step.</w:t>
      </w:r>
    </w:p>
    <w:p w14:paraId="5D2EB0E6" w14:textId="559C3E9F" w:rsidR="00D91A92" w:rsidRDefault="00D91A92"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 xml:space="preserve">Thank you for giving us the opportunity to refine the manuscript. </w:t>
      </w:r>
      <w:r w:rsidRPr="00177DAB">
        <w:rPr>
          <w:rFonts w:ascii="Times New Roman" w:hAnsi="Times New Roman" w:cs="Times New Roman"/>
          <w:b/>
          <w:color w:val="4472C4" w:themeColor="accent1"/>
          <w:sz w:val="24"/>
          <w:szCs w:val="24"/>
        </w:rPr>
        <w:t>This point has been corrected</w:t>
      </w:r>
      <w:r>
        <w:rPr>
          <w:rFonts w:ascii="Times New Roman" w:hAnsi="Times New Roman" w:cs="Times New Roman"/>
          <w:b/>
          <w:color w:val="4472C4" w:themeColor="accent1"/>
          <w:sz w:val="24"/>
          <w:szCs w:val="24"/>
        </w:rPr>
        <w:t xml:space="preserve"> and refined</w:t>
      </w:r>
      <w:r w:rsidR="00730B96">
        <w:rPr>
          <w:rFonts w:ascii="Times New Roman" w:hAnsi="Times New Roman" w:cs="Times New Roman"/>
          <w:b/>
          <w:color w:val="4472C4" w:themeColor="accent1"/>
          <w:sz w:val="24"/>
          <w:szCs w:val="24"/>
        </w:rPr>
        <w:t xml:space="preserve"> in the Protocol 1.2.1., 1.2.2., 2.1.2., 2.1.3., 2.1.4., 2.2.1., 2.2.2., 2.4., 2.5., 2.7.3., 2.8.3., 2.8.4., 2.8.5., 2.8.7., 3.3., 3.4., 3.5., 3.6., 4.1., 4.3., 5.4., 5.6., 5.9., 5.10., 5.12., 5.13., 5.14., 6.2., 6.7. </w:t>
      </w:r>
    </w:p>
    <w:p w14:paraId="75D8CF9B" w14:textId="77777777" w:rsidR="00D91A92" w:rsidRPr="00210595" w:rsidRDefault="00D91A92" w:rsidP="00210595">
      <w:pPr>
        <w:adjustRightInd w:val="0"/>
        <w:snapToGrid w:val="0"/>
        <w:rPr>
          <w:rFonts w:ascii="Times New Roman" w:hAnsi="Times New Roman" w:cs="Times New Roman"/>
          <w:sz w:val="24"/>
          <w:szCs w:val="24"/>
        </w:rPr>
      </w:pPr>
    </w:p>
    <w:p w14:paraId="56A21616" w14:textId="7F014902"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14. Please apply single line spacing throughout the manuscript, and include single-line spaces between all paragraphs, headings, steps, etc.</w:t>
      </w:r>
    </w:p>
    <w:p w14:paraId="6F5ABBAC" w14:textId="53B85443" w:rsidR="00ED628F" w:rsidRPr="00020BD1" w:rsidRDefault="00020BD1" w:rsidP="00210595">
      <w:pPr>
        <w:adjustRightInd w:val="0"/>
        <w:snapToGrid w:val="0"/>
        <w:rPr>
          <w:rFonts w:ascii="Times New Roman" w:hAnsi="Times New Roman" w:cs="Times New Roman"/>
          <w:b/>
          <w:color w:val="4472C4" w:themeColor="accent1"/>
          <w:sz w:val="24"/>
          <w:szCs w:val="24"/>
        </w:rPr>
      </w:pPr>
      <w:r w:rsidRPr="00020BD1">
        <w:rPr>
          <w:rFonts w:ascii="Times New Roman" w:hAnsi="Times New Roman" w:cs="Times New Roman" w:hint="eastAsia"/>
          <w:b/>
          <w:color w:val="4472C4" w:themeColor="accent1"/>
          <w:sz w:val="24"/>
          <w:szCs w:val="24"/>
        </w:rPr>
        <w:t>W</w:t>
      </w:r>
      <w:r w:rsidRPr="00020BD1">
        <w:rPr>
          <w:rFonts w:ascii="Times New Roman" w:hAnsi="Times New Roman" w:cs="Times New Roman"/>
          <w:b/>
          <w:color w:val="4472C4" w:themeColor="accent1"/>
          <w:sz w:val="24"/>
          <w:szCs w:val="24"/>
        </w:rPr>
        <w:t xml:space="preserve">e have </w:t>
      </w:r>
      <w:r w:rsidR="00261441">
        <w:rPr>
          <w:rFonts w:ascii="Times New Roman" w:hAnsi="Times New Roman" w:cs="Times New Roman"/>
          <w:b/>
          <w:color w:val="4472C4" w:themeColor="accent1"/>
          <w:sz w:val="24"/>
          <w:szCs w:val="24"/>
        </w:rPr>
        <w:t xml:space="preserve">corrected </w:t>
      </w:r>
      <w:r w:rsidRPr="00020BD1">
        <w:rPr>
          <w:rFonts w:ascii="Times New Roman" w:hAnsi="Times New Roman" w:cs="Times New Roman"/>
          <w:b/>
          <w:color w:val="4472C4" w:themeColor="accent1"/>
          <w:sz w:val="24"/>
          <w:szCs w:val="24"/>
        </w:rPr>
        <w:t>through</w:t>
      </w:r>
      <w:r w:rsidR="001E7F55">
        <w:rPr>
          <w:rFonts w:ascii="Times New Roman" w:hAnsi="Times New Roman" w:cs="Times New Roman"/>
          <w:b/>
          <w:color w:val="4472C4" w:themeColor="accent1"/>
          <w:sz w:val="24"/>
          <w:szCs w:val="24"/>
        </w:rPr>
        <w:t>out</w:t>
      </w:r>
      <w:r w:rsidRPr="00020BD1">
        <w:rPr>
          <w:rFonts w:ascii="Times New Roman" w:hAnsi="Times New Roman" w:cs="Times New Roman"/>
          <w:b/>
          <w:color w:val="4472C4" w:themeColor="accent1"/>
          <w:sz w:val="24"/>
          <w:szCs w:val="24"/>
        </w:rPr>
        <w:t xml:space="preserve"> the manuscript</w:t>
      </w:r>
      <w:r w:rsidR="001E519A">
        <w:rPr>
          <w:rFonts w:ascii="Times New Roman" w:hAnsi="Times New Roman" w:cs="Times New Roman"/>
          <w:b/>
          <w:color w:val="4472C4" w:themeColor="accent1"/>
          <w:sz w:val="24"/>
          <w:szCs w:val="24"/>
        </w:rPr>
        <w:t xml:space="preserve"> as the editor’s instruction</w:t>
      </w:r>
      <w:r w:rsidRPr="00020BD1">
        <w:rPr>
          <w:rFonts w:ascii="Times New Roman" w:hAnsi="Times New Roman" w:cs="Times New Roman"/>
          <w:b/>
          <w:color w:val="4472C4" w:themeColor="accent1"/>
          <w:sz w:val="24"/>
          <w:szCs w:val="24"/>
        </w:rPr>
        <w:t>.</w:t>
      </w:r>
    </w:p>
    <w:p w14:paraId="290C430B" w14:textId="77777777" w:rsidR="00D91A92" w:rsidRPr="00210595" w:rsidRDefault="00D91A92" w:rsidP="00210595">
      <w:pPr>
        <w:adjustRightInd w:val="0"/>
        <w:snapToGrid w:val="0"/>
        <w:rPr>
          <w:rFonts w:ascii="Times New Roman" w:hAnsi="Times New Roman" w:cs="Times New Roman"/>
          <w:sz w:val="24"/>
          <w:szCs w:val="24"/>
        </w:rPr>
      </w:pPr>
    </w:p>
    <w:p w14:paraId="2336270E" w14:textId="409D1A27"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15.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660118EA" w14:textId="38799BB9" w:rsidR="00261441" w:rsidRPr="00682328" w:rsidRDefault="00261441" w:rsidP="00210595">
      <w:pPr>
        <w:adjustRightInd w:val="0"/>
        <w:snapToGrid w:val="0"/>
        <w:rPr>
          <w:rFonts w:ascii="Times New Roman" w:hAnsi="Times New Roman" w:cs="Times New Roman"/>
          <w:b/>
          <w:color w:val="4472C4" w:themeColor="accent1"/>
          <w:sz w:val="24"/>
          <w:szCs w:val="24"/>
        </w:rPr>
      </w:pPr>
      <w:r w:rsidRPr="00020BD1">
        <w:rPr>
          <w:rFonts w:ascii="Times New Roman" w:hAnsi="Times New Roman" w:cs="Times New Roman" w:hint="eastAsia"/>
          <w:b/>
          <w:color w:val="4472C4" w:themeColor="accent1"/>
          <w:sz w:val="24"/>
          <w:szCs w:val="24"/>
        </w:rPr>
        <w:t>W</w:t>
      </w:r>
      <w:r w:rsidRPr="00020BD1">
        <w:rPr>
          <w:rFonts w:ascii="Times New Roman" w:hAnsi="Times New Roman" w:cs="Times New Roman"/>
          <w:b/>
          <w:color w:val="4472C4" w:themeColor="accent1"/>
          <w:sz w:val="24"/>
          <w:szCs w:val="24"/>
        </w:rPr>
        <w:t xml:space="preserve">e have </w:t>
      </w:r>
      <w:r>
        <w:rPr>
          <w:rFonts w:ascii="Times New Roman" w:hAnsi="Times New Roman" w:cs="Times New Roman"/>
          <w:b/>
          <w:color w:val="4472C4" w:themeColor="accent1"/>
          <w:sz w:val="24"/>
          <w:szCs w:val="24"/>
        </w:rPr>
        <w:t>highligh</w:t>
      </w:r>
      <w:r w:rsidRPr="00020BD1">
        <w:rPr>
          <w:rFonts w:ascii="Times New Roman" w:hAnsi="Times New Roman" w:cs="Times New Roman"/>
          <w:b/>
          <w:color w:val="4472C4" w:themeColor="accent1"/>
          <w:sz w:val="24"/>
          <w:szCs w:val="24"/>
        </w:rPr>
        <w:t>t</w:t>
      </w:r>
      <w:r>
        <w:rPr>
          <w:rFonts w:ascii="Times New Roman" w:hAnsi="Times New Roman" w:cs="Times New Roman"/>
          <w:b/>
          <w:color w:val="4472C4" w:themeColor="accent1"/>
          <w:sz w:val="24"/>
          <w:szCs w:val="24"/>
        </w:rPr>
        <w:t>ed 2.</w:t>
      </w:r>
      <w:r w:rsidR="00682328">
        <w:rPr>
          <w:rFonts w:ascii="Times New Roman" w:hAnsi="Times New Roman" w:cs="Times New Roman"/>
          <w:b/>
          <w:color w:val="4472C4" w:themeColor="accent1"/>
          <w:sz w:val="24"/>
          <w:szCs w:val="24"/>
        </w:rPr>
        <w:t>5</w:t>
      </w:r>
      <w:r>
        <w:rPr>
          <w:rFonts w:ascii="Times New Roman" w:hAnsi="Times New Roman" w:cs="Times New Roman"/>
          <w:b/>
          <w:color w:val="4472C4" w:themeColor="accent1"/>
          <w:sz w:val="24"/>
          <w:szCs w:val="24"/>
        </w:rPr>
        <w:t xml:space="preserve"> pages </w:t>
      </w:r>
      <w:r w:rsidR="001E519A">
        <w:rPr>
          <w:rFonts w:ascii="Times New Roman" w:hAnsi="Times New Roman" w:cs="Times New Roman"/>
          <w:b/>
          <w:color w:val="4472C4" w:themeColor="accent1"/>
          <w:sz w:val="24"/>
          <w:szCs w:val="24"/>
        </w:rPr>
        <w:t>of the Protocol</w:t>
      </w:r>
      <w:r w:rsidR="00682328">
        <w:rPr>
          <w:rFonts w:ascii="Times New Roman" w:hAnsi="Times New Roman" w:cs="Times New Roman"/>
          <w:b/>
          <w:color w:val="4472C4" w:themeColor="accent1"/>
          <w:sz w:val="24"/>
          <w:szCs w:val="24"/>
        </w:rPr>
        <w:t xml:space="preserve"> after making all the recommended changes.</w:t>
      </w:r>
    </w:p>
    <w:p w14:paraId="2806FD08" w14:textId="77777777" w:rsidR="00ED628F" w:rsidRPr="00210595" w:rsidRDefault="00ED628F" w:rsidP="00210595">
      <w:pPr>
        <w:adjustRightInd w:val="0"/>
        <w:snapToGrid w:val="0"/>
        <w:rPr>
          <w:rFonts w:ascii="Times New Roman" w:hAnsi="Times New Roman" w:cs="Times New Roman"/>
          <w:sz w:val="24"/>
          <w:szCs w:val="24"/>
        </w:rPr>
      </w:pPr>
    </w:p>
    <w:p w14:paraId="6F850E7D" w14:textId="2F25ECAE"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16.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14:paraId="27D861D0" w14:textId="2F4F767A" w:rsidR="00682328" w:rsidRPr="00682328" w:rsidRDefault="00682328" w:rsidP="00210595">
      <w:pPr>
        <w:adjustRightInd w:val="0"/>
        <w:snapToGrid w:val="0"/>
        <w:rPr>
          <w:rFonts w:ascii="Times New Roman" w:hAnsi="Times New Roman" w:cs="Times New Roman"/>
          <w:b/>
          <w:color w:val="4472C4" w:themeColor="accent1"/>
          <w:sz w:val="24"/>
          <w:szCs w:val="24"/>
        </w:rPr>
      </w:pPr>
      <w:r w:rsidRPr="00020BD1">
        <w:rPr>
          <w:rFonts w:ascii="Times New Roman" w:hAnsi="Times New Roman" w:cs="Times New Roman" w:hint="eastAsia"/>
          <w:b/>
          <w:color w:val="4472C4" w:themeColor="accent1"/>
          <w:sz w:val="24"/>
          <w:szCs w:val="24"/>
        </w:rPr>
        <w:t>W</w:t>
      </w:r>
      <w:r w:rsidRPr="00020BD1">
        <w:rPr>
          <w:rFonts w:ascii="Times New Roman" w:hAnsi="Times New Roman" w:cs="Times New Roman"/>
          <w:b/>
          <w:color w:val="4472C4" w:themeColor="accent1"/>
          <w:sz w:val="24"/>
          <w:szCs w:val="24"/>
        </w:rPr>
        <w:t xml:space="preserve">e have </w:t>
      </w:r>
      <w:r>
        <w:rPr>
          <w:rFonts w:ascii="Times New Roman" w:hAnsi="Times New Roman" w:cs="Times New Roman"/>
          <w:b/>
          <w:color w:val="4472C4" w:themeColor="accent1"/>
          <w:sz w:val="24"/>
          <w:szCs w:val="24"/>
        </w:rPr>
        <w:t>highligh</w:t>
      </w:r>
      <w:r w:rsidRPr="00020BD1">
        <w:rPr>
          <w:rFonts w:ascii="Times New Roman" w:hAnsi="Times New Roman" w:cs="Times New Roman"/>
          <w:b/>
          <w:color w:val="4472C4" w:themeColor="accent1"/>
          <w:sz w:val="24"/>
          <w:szCs w:val="24"/>
        </w:rPr>
        <w:t>t</w:t>
      </w:r>
      <w:r>
        <w:rPr>
          <w:rFonts w:ascii="Times New Roman" w:hAnsi="Times New Roman" w:cs="Times New Roman"/>
          <w:b/>
          <w:color w:val="4472C4" w:themeColor="accent1"/>
          <w:sz w:val="24"/>
          <w:szCs w:val="24"/>
        </w:rPr>
        <w:t>ed complete sentences in the Protocol. Notes are not highlighted.</w:t>
      </w:r>
    </w:p>
    <w:p w14:paraId="6A08BEB5" w14:textId="77777777" w:rsidR="00682328" w:rsidRPr="00210595" w:rsidRDefault="00682328" w:rsidP="00210595">
      <w:pPr>
        <w:adjustRightInd w:val="0"/>
        <w:snapToGrid w:val="0"/>
        <w:rPr>
          <w:rFonts w:ascii="Times New Roman" w:hAnsi="Times New Roman" w:cs="Times New Roman"/>
          <w:sz w:val="24"/>
          <w:szCs w:val="24"/>
        </w:rPr>
      </w:pPr>
    </w:p>
    <w:p w14:paraId="5E89B969" w14:textId="1680E3EA"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17.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69B44752" w14:textId="59309965" w:rsidR="00682328" w:rsidRPr="00682328" w:rsidRDefault="00682328"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A</w:t>
      </w:r>
      <w:r w:rsidRPr="00682328">
        <w:rPr>
          <w:rFonts w:ascii="Times New Roman" w:hAnsi="Times New Roman" w:cs="Times New Roman"/>
          <w:b/>
          <w:color w:val="4472C4" w:themeColor="accent1"/>
          <w:sz w:val="24"/>
          <w:szCs w:val="24"/>
        </w:rPr>
        <w:t>ll relevant details</w:t>
      </w:r>
      <w:r>
        <w:rPr>
          <w:rFonts w:ascii="Times New Roman" w:hAnsi="Times New Roman" w:cs="Times New Roman"/>
          <w:b/>
          <w:color w:val="4472C4" w:themeColor="accent1"/>
          <w:sz w:val="24"/>
          <w:szCs w:val="24"/>
        </w:rPr>
        <w:t xml:space="preserve"> are included</w:t>
      </w:r>
      <w:r w:rsidR="003A59F5">
        <w:rPr>
          <w:rFonts w:ascii="Times New Roman" w:hAnsi="Times New Roman" w:cs="Times New Roman"/>
          <w:b/>
          <w:color w:val="4472C4" w:themeColor="accent1"/>
          <w:sz w:val="24"/>
          <w:szCs w:val="24"/>
        </w:rPr>
        <w:t xml:space="preserve"> in the highlight</w:t>
      </w:r>
      <w:r w:rsidR="001E7F55">
        <w:rPr>
          <w:rFonts w:ascii="Times New Roman" w:hAnsi="Times New Roman" w:cs="Times New Roman"/>
          <w:b/>
          <w:color w:val="4472C4" w:themeColor="accent1"/>
          <w:sz w:val="24"/>
          <w:szCs w:val="24"/>
        </w:rPr>
        <w:t>s</w:t>
      </w:r>
      <w:r>
        <w:rPr>
          <w:rFonts w:ascii="Times New Roman" w:hAnsi="Times New Roman" w:cs="Times New Roman"/>
          <w:b/>
          <w:color w:val="4472C4" w:themeColor="accent1"/>
          <w:sz w:val="24"/>
          <w:szCs w:val="24"/>
        </w:rPr>
        <w:t>.</w:t>
      </w:r>
    </w:p>
    <w:p w14:paraId="5B4357CB" w14:textId="77777777" w:rsidR="00ED628F" w:rsidRPr="003A59F5" w:rsidRDefault="00ED628F" w:rsidP="00210595">
      <w:pPr>
        <w:adjustRightInd w:val="0"/>
        <w:snapToGrid w:val="0"/>
        <w:rPr>
          <w:rFonts w:ascii="Times New Roman" w:hAnsi="Times New Roman" w:cs="Times New Roman"/>
          <w:sz w:val="24"/>
          <w:szCs w:val="24"/>
        </w:rPr>
      </w:pPr>
    </w:p>
    <w:p w14:paraId="649ACF7A" w14:textId="418BFCFC"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18. Please upload each Figure individually to your Editorial Manager account as a .</w:t>
      </w:r>
      <w:proofErr w:type="spellStart"/>
      <w:r w:rsidRPr="00210595">
        <w:rPr>
          <w:rFonts w:ascii="Times New Roman" w:hAnsi="Times New Roman" w:cs="Times New Roman"/>
          <w:sz w:val="24"/>
          <w:szCs w:val="24"/>
        </w:rPr>
        <w:t>png</w:t>
      </w:r>
      <w:proofErr w:type="spellEnd"/>
      <w:r w:rsidRPr="00210595">
        <w:rPr>
          <w:rFonts w:ascii="Times New Roman" w:hAnsi="Times New Roman" w:cs="Times New Roman"/>
          <w:sz w:val="24"/>
          <w:szCs w:val="24"/>
        </w:rPr>
        <w:t>, .tiff, .pdf, .</w:t>
      </w:r>
      <w:proofErr w:type="spellStart"/>
      <w:r w:rsidRPr="00210595">
        <w:rPr>
          <w:rFonts w:ascii="Times New Roman" w:hAnsi="Times New Roman" w:cs="Times New Roman"/>
          <w:sz w:val="24"/>
          <w:szCs w:val="24"/>
        </w:rPr>
        <w:t>svg</w:t>
      </w:r>
      <w:proofErr w:type="spellEnd"/>
      <w:r w:rsidRPr="00210595">
        <w:rPr>
          <w:rFonts w:ascii="Times New Roman" w:hAnsi="Times New Roman" w:cs="Times New Roman"/>
          <w:sz w:val="24"/>
          <w:szCs w:val="24"/>
        </w:rPr>
        <w:t>, .eps, .</w:t>
      </w:r>
      <w:proofErr w:type="spellStart"/>
      <w:r w:rsidRPr="00210595">
        <w:rPr>
          <w:rFonts w:ascii="Times New Roman" w:hAnsi="Times New Roman" w:cs="Times New Roman"/>
          <w:sz w:val="24"/>
          <w:szCs w:val="24"/>
        </w:rPr>
        <w:t>psd</w:t>
      </w:r>
      <w:proofErr w:type="spellEnd"/>
      <w:r w:rsidRPr="00210595">
        <w:rPr>
          <w:rFonts w:ascii="Times New Roman" w:hAnsi="Times New Roman" w:cs="Times New Roman"/>
          <w:sz w:val="24"/>
          <w:szCs w:val="24"/>
        </w:rPr>
        <w:t>, or .ai file.</w:t>
      </w:r>
    </w:p>
    <w:p w14:paraId="7229B244" w14:textId="7115029F" w:rsidR="003A59F5" w:rsidRPr="000E27DC" w:rsidRDefault="003A59F5" w:rsidP="00210595">
      <w:pPr>
        <w:adjustRightInd w:val="0"/>
        <w:snapToGrid w:val="0"/>
        <w:rPr>
          <w:rFonts w:ascii="Times New Roman" w:hAnsi="Times New Roman" w:cs="Times New Roman"/>
          <w:b/>
          <w:color w:val="4472C4" w:themeColor="accent1"/>
          <w:sz w:val="24"/>
          <w:szCs w:val="24"/>
        </w:rPr>
      </w:pPr>
      <w:r w:rsidRPr="000E27DC">
        <w:rPr>
          <w:rFonts w:ascii="Times New Roman" w:hAnsi="Times New Roman" w:cs="Times New Roman" w:hint="eastAsia"/>
          <w:b/>
          <w:color w:val="4472C4" w:themeColor="accent1"/>
          <w:sz w:val="24"/>
          <w:szCs w:val="24"/>
        </w:rPr>
        <w:t>W</w:t>
      </w:r>
      <w:r w:rsidRPr="000E27DC">
        <w:rPr>
          <w:rFonts w:ascii="Times New Roman" w:hAnsi="Times New Roman" w:cs="Times New Roman"/>
          <w:b/>
          <w:color w:val="4472C4" w:themeColor="accent1"/>
          <w:sz w:val="24"/>
          <w:szCs w:val="24"/>
        </w:rPr>
        <w:t>e</w:t>
      </w:r>
      <w:r w:rsidR="000E27DC" w:rsidRPr="000E27DC">
        <w:rPr>
          <w:rFonts w:ascii="Times New Roman" w:hAnsi="Times New Roman" w:cs="Times New Roman"/>
          <w:b/>
          <w:color w:val="4472C4" w:themeColor="accent1"/>
          <w:sz w:val="24"/>
          <w:szCs w:val="24"/>
        </w:rPr>
        <w:t xml:space="preserve"> have </w:t>
      </w:r>
      <w:r w:rsidRPr="000E27DC">
        <w:rPr>
          <w:rFonts w:ascii="Times New Roman" w:hAnsi="Times New Roman" w:cs="Times New Roman"/>
          <w:b/>
          <w:color w:val="4472C4" w:themeColor="accent1"/>
          <w:sz w:val="24"/>
          <w:szCs w:val="24"/>
        </w:rPr>
        <w:t>separated each Figure and upload</w:t>
      </w:r>
      <w:r w:rsidR="000E27DC" w:rsidRPr="000E27DC">
        <w:rPr>
          <w:rFonts w:ascii="Times New Roman" w:hAnsi="Times New Roman" w:cs="Times New Roman"/>
          <w:b/>
          <w:color w:val="4472C4" w:themeColor="accent1"/>
          <w:sz w:val="24"/>
          <w:szCs w:val="24"/>
        </w:rPr>
        <w:t>ed</w:t>
      </w:r>
      <w:r w:rsidRPr="000E27DC">
        <w:rPr>
          <w:rFonts w:ascii="Times New Roman" w:hAnsi="Times New Roman" w:cs="Times New Roman"/>
          <w:b/>
          <w:color w:val="4472C4" w:themeColor="accent1"/>
          <w:sz w:val="24"/>
          <w:szCs w:val="24"/>
        </w:rPr>
        <w:t xml:space="preserve"> them.</w:t>
      </w:r>
    </w:p>
    <w:p w14:paraId="191733BE" w14:textId="77777777" w:rsidR="003A59F5" w:rsidRPr="00210595" w:rsidRDefault="003A59F5" w:rsidP="00210595">
      <w:pPr>
        <w:adjustRightInd w:val="0"/>
        <w:snapToGrid w:val="0"/>
        <w:rPr>
          <w:rFonts w:ascii="Times New Roman" w:hAnsi="Times New Roman" w:cs="Times New Roman"/>
          <w:sz w:val="24"/>
          <w:szCs w:val="24"/>
        </w:rPr>
      </w:pPr>
    </w:p>
    <w:p w14:paraId="22166F76" w14:textId="111529E4"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19. Please upload Table 1 to your Editorial Manager account as an .xlsx file.</w:t>
      </w:r>
    </w:p>
    <w:p w14:paraId="35052B50" w14:textId="5B6EC1C1" w:rsidR="003A59F5" w:rsidRPr="000E27DC" w:rsidRDefault="003A59F5" w:rsidP="003A59F5">
      <w:pPr>
        <w:adjustRightInd w:val="0"/>
        <w:snapToGrid w:val="0"/>
        <w:rPr>
          <w:rFonts w:ascii="Times New Roman" w:hAnsi="Times New Roman" w:cs="Times New Roman"/>
          <w:b/>
          <w:color w:val="4472C4" w:themeColor="accent1"/>
          <w:sz w:val="24"/>
          <w:szCs w:val="24"/>
        </w:rPr>
      </w:pPr>
      <w:r w:rsidRPr="000E27DC">
        <w:rPr>
          <w:rFonts w:ascii="Times New Roman" w:hAnsi="Times New Roman" w:cs="Times New Roman" w:hint="eastAsia"/>
          <w:b/>
          <w:color w:val="4472C4" w:themeColor="accent1"/>
          <w:sz w:val="24"/>
          <w:szCs w:val="24"/>
        </w:rPr>
        <w:t>W</w:t>
      </w:r>
      <w:r w:rsidRPr="000E27DC">
        <w:rPr>
          <w:rFonts w:ascii="Times New Roman" w:hAnsi="Times New Roman" w:cs="Times New Roman"/>
          <w:b/>
          <w:color w:val="4472C4" w:themeColor="accent1"/>
          <w:sz w:val="24"/>
          <w:szCs w:val="24"/>
        </w:rPr>
        <w:t xml:space="preserve">e </w:t>
      </w:r>
      <w:r w:rsidR="000E27DC" w:rsidRPr="000E27DC">
        <w:rPr>
          <w:rFonts w:ascii="Times New Roman" w:hAnsi="Times New Roman" w:cs="Times New Roman"/>
          <w:b/>
          <w:color w:val="4472C4" w:themeColor="accent1"/>
          <w:sz w:val="24"/>
          <w:szCs w:val="24"/>
        </w:rPr>
        <w:t xml:space="preserve">have </w:t>
      </w:r>
      <w:r w:rsidRPr="000E27DC">
        <w:rPr>
          <w:rFonts w:ascii="Times New Roman" w:hAnsi="Times New Roman" w:cs="Times New Roman"/>
          <w:b/>
          <w:color w:val="4472C4" w:themeColor="accent1"/>
          <w:sz w:val="24"/>
          <w:szCs w:val="24"/>
        </w:rPr>
        <w:t>uploaded Table 1 and 2 as .xlsx files.</w:t>
      </w:r>
    </w:p>
    <w:p w14:paraId="01DC9155" w14:textId="77777777" w:rsidR="003A59F5" w:rsidRPr="00210595" w:rsidRDefault="003A59F5" w:rsidP="00210595">
      <w:pPr>
        <w:adjustRightInd w:val="0"/>
        <w:snapToGrid w:val="0"/>
        <w:rPr>
          <w:rFonts w:ascii="Times New Roman" w:hAnsi="Times New Roman" w:cs="Times New Roman"/>
          <w:sz w:val="24"/>
          <w:szCs w:val="24"/>
        </w:rPr>
      </w:pPr>
    </w:p>
    <w:p w14:paraId="51BECA2C" w14:textId="10F815B1"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20. Table of Materials: Please sort the items in alphabetical order according to the name of material/equipment.</w:t>
      </w:r>
    </w:p>
    <w:p w14:paraId="1864EC16" w14:textId="1F9A7412" w:rsidR="002D4E0C" w:rsidRDefault="002D4E0C" w:rsidP="00210595">
      <w:pPr>
        <w:adjustRightInd w:val="0"/>
        <w:snapToGrid w:val="0"/>
        <w:rPr>
          <w:rFonts w:ascii="Times New Roman" w:hAnsi="Times New Roman" w:cs="Times New Roman"/>
          <w:sz w:val="24"/>
          <w:szCs w:val="24"/>
        </w:rPr>
      </w:pPr>
      <w:r w:rsidRPr="00177DAB">
        <w:rPr>
          <w:rFonts w:ascii="Times New Roman" w:hAnsi="Times New Roman" w:cs="Times New Roman"/>
          <w:b/>
          <w:color w:val="4472C4" w:themeColor="accent1"/>
          <w:sz w:val="24"/>
          <w:szCs w:val="24"/>
        </w:rPr>
        <w:t>This point has been corrected</w:t>
      </w:r>
      <w:r>
        <w:rPr>
          <w:rFonts w:ascii="Times New Roman" w:hAnsi="Times New Roman" w:cs="Times New Roman"/>
          <w:b/>
          <w:color w:val="4472C4" w:themeColor="accent1"/>
          <w:sz w:val="24"/>
          <w:szCs w:val="24"/>
        </w:rPr>
        <w:t>.</w:t>
      </w:r>
    </w:p>
    <w:p w14:paraId="118BCADE" w14:textId="77777777" w:rsidR="002D4E0C" w:rsidRPr="00210595" w:rsidRDefault="002D4E0C" w:rsidP="00210595">
      <w:pPr>
        <w:adjustRightInd w:val="0"/>
        <w:snapToGrid w:val="0"/>
        <w:rPr>
          <w:rFonts w:ascii="Times New Roman" w:hAnsi="Times New Roman" w:cs="Times New Roman"/>
          <w:sz w:val="24"/>
          <w:szCs w:val="24"/>
        </w:rPr>
      </w:pPr>
    </w:p>
    <w:p w14:paraId="1F5EDEB1"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lastRenderedPageBreak/>
        <w:t>21. References: Please do not abbreviate journal titles.</w:t>
      </w:r>
    </w:p>
    <w:p w14:paraId="52807C10" w14:textId="0E0A33F7" w:rsidR="00445CD0" w:rsidRPr="00A735A1" w:rsidRDefault="000E27DC" w:rsidP="00445CD0">
      <w:pPr>
        <w:adjustRightInd w:val="0"/>
        <w:snapToGrid w:val="0"/>
        <w:rPr>
          <w:rFonts w:ascii="Times New Roman" w:hAnsi="Times New Roman" w:cs="Times New Roman"/>
          <w:color w:val="5B9BD5" w:themeColor="accent5"/>
          <w:sz w:val="24"/>
          <w:szCs w:val="24"/>
        </w:rPr>
      </w:pPr>
      <w:r>
        <w:rPr>
          <w:rFonts w:ascii="Times New Roman" w:hAnsi="Times New Roman" w:cs="Times New Roman"/>
          <w:b/>
          <w:color w:val="4472C4" w:themeColor="accent1"/>
          <w:sz w:val="24"/>
          <w:szCs w:val="24"/>
        </w:rPr>
        <w:t xml:space="preserve">Thank you. </w:t>
      </w:r>
      <w:r w:rsidR="002D4E0C" w:rsidRPr="00177DAB">
        <w:rPr>
          <w:rFonts w:ascii="Times New Roman" w:hAnsi="Times New Roman" w:cs="Times New Roman"/>
          <w:b/>
          <w:color w:val="4472C4" w:themeColor="accent1"/>
          <w:sz w:val="24"/>
          <w:szCs w:val="24"/>
        </w:rPr>
        <w:t>This point has been corrected</w:t>
      </w:r>
      <w:r w:rsidR="002D4E0C">
        <w:rPr>
          <w:rFonts w:ascii="Times New Roman" w:hAnsi="Times New Roman" w:cs="Times New Roman"/>
          <w:b/>
          <w:color w:val="4472C4" w:themeColor="accent1"/>
          <w:sz w:val="24"/>
          <w:szCs w:val="24"/>
        </w:rPr>
        <w:t>.</w:t>
      </w:r>
    </w:p>
    <w:p w14:paraId="42445512" w14:textId="0363A525" w:rsidR="00445CD0" w:rsidRDefault="00445CD0" w:rsidP="00210595">
      <w:pPr>
        <w:adjustRightInd w:val="0"/>
        <w:snapToGrid w:val="0"/>
        <w:rPr>
          <w:rFonts w:ascii="Times New Roman" w:hAnsi="Times New Roman" w:cs="Times New Roman"/>
          <w:sz w:val="24"/>
          <w:szCs w:val="24"/>
        </w:rPr>
      </w:pPr>
    </w:p>
    <w:p w14:paraId="20C31E50" w14:textId="786E9A6E" w:rsidR="002D4E0C" w:rsidRDefault="002D4E0C" w:rsidP="00210595">
      <w:pPr>
        <w:adjustRightInd w:val="0"/>
        <w:snapToGrid w:val="0"/>
        <w:rPr>
          <w:rFonts w:ascii="Times New Roman" w:hAnsi="Times New Roman" w:cs="Times New Roman"/>
          <w:sz w:val="24"/>
          <w:szCs w:val="24"/>
        </w:rPr>
      </w:pPr>
    </w:p>
    <w:p w14:paraId="46277714" w14:textId="77777777" w:rsidR="002D4E0C" w:rsidRPr="00210595" w:rsidRDefault="002D4E0C" w:rsidP="00210595">
      <w:pPr>
        <w:adjustRightInd w:val="0"/>
        <w:snapToGrid w:val="0"/>
        <w:rPr>
          <w:rFonts w:ascii="Times New Roman" w:hAnsi="Times New Roman" w:cs="Times New Roman"/>
          <w:sz w:val="24"/>
          <w:szCs w:val="24"/>
        </w:rPr>
      </w:pPr>
    </w:p>
    <w:p w14:paraId="18FA9EB1"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Reviewers' comments:</w:t>
      </w:r>
    </w:p>
    <w:p w14:paraId="62F65173" w14:textId="77777777" w:rsidR="00A872EF" w:rsidRPr="00A872EF" w:rsidRDefault="00A872EF" w:rsidP="00210595">
      <w:pPr>
        <w:adjustRightInd w:val="0"/>
        <w:snapToGrid w:val="0"/>
        <w:rPr>
          <w:rFonts w:ascii="Times New Roman" w:hAnsi="Times New Roman" w:cs="Times New Roman"/>
          <w:sz w:val="24"/>
          <w:szCs w:val="24"/>
        </w:rPr>
      </w:pPr>
    </w:p>
    <w:p w14:paraId="2F90FE40"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Reviewer #1:</w:t>
      </w:r>
    </w:p>
    <w:p w14:paraId="68769C90"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Manuscript Summary:</w:t>
      </w:r>
    </w:p>
    <w:p w14:paraId="297AA20C" w14:textId="17C0AC3A" w:rsidR="002D4E0C"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The paper describes a micro-drive to perform simultaneously tetrode recordings, silicon probe recordings and light stimulus delivery. The design of the micro-drive, the steps to build and implant are sufficiently described.</w:t>
      </w:r>
    </w:p>
    <w:p w14:paraId="110B62F3" w14:textId="0F3DB7E3" w:rsidR="002D4E0C" w:rsidRDefault="002D4E0C" w:rsidP="00210595">
      <w:pPr>
        <w:adjustRightInd w:val="0"/>
        <w:snapToGrid w:val="0"/>
        <w:rPr>
          <w:rFonts w:ascii="Times New Roman" w:hAnsi="Times New Roman" w:cs="Times New Roman"/>
          <w:sz w:val="24"/>
          <w:szCs w:val="24"/>
        </w:rPr>
      </w:pPr>
    </w:p>
    <w:p w14:paraId="4DC44B5E" w14:textId="77777777" w:rsidR="00A872EF" w:rsidRPr="00210595" w:rsidRDefault="00A872EF" w:rsidP="00210595">
      <w:pPr>
        <w:adjustRightInd w:val="0"/>
        <w:snapToGrid w:val="0"/>
        <w:rPr>
          <w:rFonts w:ascii="Times New Roman" w:hAnsi="Times New Roman" w:cs="Times New Roman"/>
          <w:sz w:val="24"/>
          <w:szCs w:val="24"/>
        </w:rPr>
      </w:pPr>
    </w:p>
    <w:p w14:paraId="0BF6DF46"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Minor Concerns:</w:t>
      </w:r>
    </w:p>
    <w:p w14:paraId="18E038DA" w14:textId="23891478"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line 78: maybe high cost instead of expensiveness</w:t>
      </w:r>
    </w:p>
    <w:p w14:paraId="4301F18D" w14:textId="5AB65B6A" w:rsidR="002D4E0C" w:rsidRPr="00A735A1" w:rsidRDefault="002D4E0C" w:rsidP="002D4E0C">
      <w:pPr>
        <w:adjustRightInd w:val="0"/>
        <w:snapToGrid w:val="0"/>
        <w:rPr>
          <w:rFonts w:ascii="Times New Roman" w:hAnsi="Times New Roman" w:cs="Times New Roman"/>
          <w:color w:val="5B9BD5" w:themeColor="accent5"/>
          <w:sz w:val="24"/>
          <w:szCs w:val="24"/>
        </w:rPr>
      </w:pPr>
      <w:r>
        <w:rPr>
          <w:rFonts w:ascii="Times New Roman" w:hAnsi="Times New Roman" w:cs="Times New Roman"/>
          <w:b/>
          <w:color w:val="4472C4" w:themeColor="accent1"/>
          <w:sz w:val="24"/>
          <w:szCs w:val="24"/>
        </w:rPr>
        <w:t>Thank you. We have replaced the word “</w:t>
      </w:r>
      <w:r w:rsidRPr="002D4E0C">
        <w:rPr>
          <w:rFonts w:ascii="Times New Roman" w:hAnsi="Times New Roman" w:cs="Times New Roman"/>
          <w:b/>
          <w:color w:val="4472C4" w:themeColor="accent1"/>
          <w:sz w:val="24"/>
          <w:szCs w:val="24"/>
        </w:rPr>
        <w:t>expensiveness</w:t>
      </w:r>
      <w:r>
        <w:rPr>
          <w:rFonts w:ascii="Times New Roman" w:hAnsi="Times New Roman" w:cs="Times New Roman"/>
          <w:b/>
          <w:color w:val="4472C4" w:themeColor="accent1"/>
          <w:sz w:val="24"/>
          <w:szCs w:val="24"/>
        </w:rPr>
        <w:t>” in line 78 to “high cost”.</w:t>
      </w:r>
    </w:p>
    <w:p w14:paraId="1775C499" w14:textId="77777777" w:rsidR="00A735A1" w:rsidRPr="002D4E0C" w:rsidRDefault="00A735A1" w:rsidP="00210595">
      <w:pPr>
        <w:adjustRightInd w:val="0"/>
        <w:snapToGrid w:val="0"/>
        <w:rPr>
          <w:rFonts w:ascii="Times New Roman" w:hAnsi="Times New Roman" w:cs="Times New Roman"/>
          <w:sz w:val="24"/>
          <w:szCs w:val="24"/>
        </w:rPr>
      </w:pPr>
    </w:p>
    <w:p w14:paraId="6CF1D46A" w14:textId="0A76E0FF"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line 106: Fig. 1A, B</w:t>
      </w:r>
    </w:p>
    <w:p w14:paraId="0A2B377C" w14:textId="641E9179" w:rsidR="002D4E0C" w:rsidRPr="00A735A1" w:rsidRDefault="002D4E0C" w:rsidP="002D4E0C">
      <w:pPr>
        <w:adjustRightInd w:val="0"/>
        <w:snapToGrid w:val="0"/>
        <w:rPr>
          <w:rFonts w:ascii="Times New Roman" w:hAnsi="Times New Roman" w:cs="Times New Roman"/>
          <w:color w:val="5B9BD5" w:themeColor="accent5"/>
          <w:sz w:val="24"/>
          <w:szCs w:val="24"/>
        </w:rPr>
      </w:pPr>
      <w:r>
        <w:rPr>
          <w:rFonts w:ascii="Times New Roman" w:hAnsi="Times New Roman" w:cs="Times New Roman"/>
          <w:b/>
          <w:color w:val="4472C4" w:themeColor="accent1"/>
          <w:sz w:val="24"/>
          <w:szCs w:val="24"/>
        </w:rPr>
        <w:t>Thank you. We have corrected this point in line 111.</w:t>
      </w:r>
    </w:p>
    <w:p w14:paraId="1A832D0A" w14:textId="77777777" w:rsidR="00A735A1" w:rsidRPr="002D4E0C" w:rsidRDefault="00A735A1" w:rsidP="00210595">
      <w:pPr>
        <w:adjustRightInd w:val="0"/>
        <w:snapToGrid w:val="0"/>
        <w:rPr>
          <w:rFonts w:ascii="Times New Roman" w:hAnsi="Times New Roman" w:cs="Times New Roman"/>
          <w:sz w:val="24"/>
          <w:szCs w:val="24"/>
        </w:rPr>
      </w:pPr>
    </w:p>
    <w:p w14:paraId="6C4B748B" w14:textId="34991FA1" w:rsidR="00504138"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line 133: 'anti-twist tube' is used, but on the figure 2B it is 'support tube'.</w:t>
      </w:r>
    </w:p>
    <w:p w14:paraId="02B7C814" w14:textId="12406EAB" w:rsidR="002D4E0C" w:rsidRPr="00A735A1" w:rsidRDefault="002D4E0C" w:rsidP="002D4E0C">
      <w:pPr>
        <w:adjustRightInd w:val="0"/>
        <w:snapToGrid w:val="0"/>
        <w:rPr>
          <w:rFonts w:ascii="Times New Roman" w:hAnsi="Times New Roman" w:cs="Times New Roman"/>
          <w:color w:val="5B9BD5" w:themeColor="accent5"/>
          <w:sz w:val="24"/>
          <w:szCs w:val="24"/>
        </w:rPr>
      </w:pPr>
      <w:r>
        <w:rPr>
          <w:rFonts w:ascii="Times New Roman" w:hAnsi="Times New Roman" w:cs="Times New Roman"/>
          <w:b/>
          <w:color w:val="4472C4" w:themeColor="accent1"/>
          <w:sz w:val="24"/>
          <w:szCs w:val="24"/>
        </w:rPr>
        <w:t xml:space="preserve">Thank you. We have replaced the word “an </w:t>
      </w:r>
      <w:r w:rsidRPr="002D4E0C">
        <w:rPr>
          <w:rFonts w:ascii="Times New Roman" w:hAnsi="Times New Roman" w:cs="Times New Roman"/>
          <w:b/>
          <w:color w:val="4472C4" w:themeColor="accent1"/>
          <w:sz w:val="24"/>
          <w:szCs w:val="24"/>
        </w:rPr>
        <w:t>anti-twist tube</w:t>
      </w:r>
      <w:r>
        <w:rPr>
          <w:rFonts w:ascii="Times New Roman" w:hAnsi="Times New Roman" w:cs="Times New Roman"/>
          <w:b/>
          <w:color w:val="4472C4" w:themeColor="accent1"/>
          <w:sz w:val="24"/>
          <w:szCs w:val="24"/>
        </w:rPr>
        <w:t>” in line 14</w:t>
      </w:r>
      <w:r w:rsidR="00D022EE">
        <w:rPr>
          <w:rFonts w:ascii="Times New Roman" w:hAnsi="Times New Roman" w:cs="Times New Roman"/>
          <w:b/>
          <w:color w:val="4472C4" w:themeColor="accent1"/>
          <w:sz w:val="24"/>
          <w:szCs w:val="24"/>
        </w:rPr>
        <w:t>7</w:t>
      </w:r>
      <w:r>
        <w:rPr>
          <w:rFonts w:ascii="Times New Roman" w:hAnsi="Times New Roman" w:cs="Times New Roman"/>
          <w:b/>
          <w:color w:val="4472C4" w:themeColor="accent1"/>
          <w:sz w:val="24"/>
          <w:szCs w:val="24"/>
        </w:rPr>
        <w:t xml:space="preserve"> to “</w:t>
      </w:r>
      <w:r w:rsidR="00051B56">
        <w:rPr>
          <w:rFonts w:ascii="Times New Roman" w:hAnsi="Times New Roman" w:cs="Times New Roman"/>
          <w:b/>
          <w:color w:val="4472C4" w:themeColor="accent1"/>
          <w:sz w:val="24"/>
          <w:szCs w:val="24"/>
        </w:rPr>
        <w:t>a support</w:t>
      </w:r>
      <w:r w:rsidR="00051B56" w:rsidRPr="002D4E0C">
        <w:rPr>
          <w:rFonts w:ascii="Times New Roman" w:hAnsi="Times New Roman" w:cs="Times New Roman"/>
          <w:b/>
          <w:color w:val="4472C4" w:themeColor="accent1"/>
          <w:sz w:val="24"/>
          <w:szCs w:val="24"/>
        </w:rPr>
        <w:t xml:space="preserve"> tube</w:t>
      </w:r>
      <w:r>
        <w:rPr>
          <w:rFonts w:ascii="Times New Roman" w:hAnsi="Times New Roman" w:cs="Times New Roman"/>
          <w:b/>
          <w:color w:val="4472C4" w:themeColor="accent1"/>
          <w:sz w:val="24"/>
          <w:szCs w:val="24"/>
        </w:rPr>
        <w:t>”.</w:t>
      </w:r>
    </w:p>
    <w:p w14:paraId="6C3AA8CA" w14:textId="77777777" w:rsidR="00A735A1" w:rsidRPr="002D4E0C" w:rsidRDefault="00A735A1" w:rsidP="00210595">
      <w:pPr>
        <w:adjustRightInd w:val="0"/>
        <w:snapToGrid w:val="0"/>
        <w:rPr>
          <w:rFonts w:ascii="Times New Roman" w:hAnsi="Times New Roman" w:cs="Times New Roman"/>
          <w:sz w:val="24"/>
          <w:szCs w:val="24"/>
        </w:rPr>
      </w:pPr>
    </w:p>
    <w:p w14:paraId="7D002C96"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It is not specified which parts of the drive need to be printed again and which parts are reused (do they need to be cleaned? How dental cement is removed?) for the next surgery.</w:t>
      </w:r>
    </w:p>
    <w:p w14:paraId="39D13550" w14:textId="332CFB03" w:rsidR="007768AE" w:rsidRDefault="00051B56" w:rsidP="00210595">
      <w:pPr>
        <w:adjustRightInd w:val="0"/>
        <w:snapToGrid w:val="0"/>
        <w:rPr>
          <w:rFonts w:ascii="Times New Roman" w:hAnsi="Times New Roman" w:cs="Times New Roman"/>
          <w:b/>
          <w:color w:val="4472C4" w:themeColor="accent1"/>
          <w:sz w:val="24"/>
          <w:szCs w:val="24"/>
        </w:rPr>
      </w:pPr>
      <w:r w:rsidRPr="00051B56">
        <w:rPr>
          <w:rFonts w:ascii="Times New Roman" w:hAnsi="Times New Roman" w:cs="Times New Roman"/>
          <w:b/>
          <w:color w:val="4472C4" w:themeColor="accent1"/>
          <w:sz w:val="24"/>
          <w:szCs w:val="24"/>
        </w:rPr>
        <w:t>Thank you very much for your suggestions.</w:t>
      </w:r>
      <w:r>
        <w:rPr>
          <w:rFonts w:ascii="Times New Roman" w:hAnsi="Times New Roman" w:cs="Times New Roman"/>
          <w:b/>
          <w:color w:val="4472C4" w:themeColor="accent1"/>
          <w:sz w:val="24"/>
          <w:szCs w:val="24"/>
        </w:rPr>
        <w:t xml:space="preserve"> </w:t>
      </w:r>
      <w:r w:rsidR="00BB4908" w:rsidRPr="00051B56">
        <w:rPr>
          <w:rFonts w:ascii="Times New Roman" w:hAnsi="Times New Roman" w:cs="Times New Roman"/>
          <w:b/>
          <w:color w:val="4472C4" w:themeColor="accent1"/>
          <w:sz w:val="24"/>
          <w:szCs w:val="24"/>
        </w:rPr>
        <w:t>We</w:t>
      </w:r>
      <w:r>
        <w:rPr>
          <w:rFonts w:ascii="Times New Roman" w:hAnsi="Times New Roman" w:cs="Times New Roman"/>
          <w:b/>
          <w:color w:val="4472C4" w:themeColor="accent1"/>
          <w:sz w:val="24"/>
          <w:szCs w:val="24"/>
        </w:rPr>
        <w:t xml:space="preserve"> have modified added</w:t>
      </w:r>
      <w:r w:rsidR="00BB4908" w:rsidRPr="00051B56">
        <w:rPr>
          <w:rFonts w:ascii="Times New Roman" w:hAnsi="Times New Roman" w:cs="Times New Roman"/>
          <w:b/>
          <w:color w:val="4472C4" w:themeColor="accent1"/>
          <w:sz w:val="24"/>
          <w:szCs w:val="24"/>
        </w:rPr>
        <w:t xml:space="preserve"> </w:t>
      </w:r>
      <w:r>
        <w:rPr>
          <w:rFonts w:ascii="Times New Roman" w:hAnsi="Times New Roman" w:cs="Times New Roman"/>
          <w:b/>
          <w:color w:val="4472C4" w:themeColor="accent1"/>
          <w:sz w:val="24"/>
          <w:szCs w:val="24"/>
        </w:rPr>
        <w:t xml:space="preserve">two procedures in the recovery protocol in line </w:t>
      </w:r>
      <w:r w:rsidR="00CB5372">
        <w:rPr>
          <w:rFonts w:ascii="Times New Roman" w:hAnsi="Times New Roman" w:cs="Times New Roman"/>
          <w:b/>
          <w:color w:val="4472C4" w:themeColor="accent1"/>
          <w:sz w:val="24"/>
          <w:szCs w:val="24"/>
        </w:rPr>
        <w:t>41</w:t>
      </w:r>
      <w:r w:rsidR="00652E71">
        <w:rPr>
          <w:rFonts w:ascii="Times New Roman" w:hAnsi="Times New Roman" w:cs="Times New Roman"/>
          <w:b/>
          <w:color w:val="4472C4" w:themeColor="accent1"/>
          <w:sz w:val="24"/>
          <w:szCs w:val="24"/>
        </w:rPr>
        <w:t>5</w:t>
      </w:r>
      <w:r>
        <w:rPr>
          <w:rFonts w:ascii="Times New Roman" w:hAnsi="Times New Roman" w:cs="Times New Roman"/>
          <w:b/>
          <w:color w:val="4472C4" w:themeColor="accent1"/>
          <w:sz w:val="24"/>
          <w:szCs w:val="24"/>
        </w:rPr>
        <w:t>–</w:t>
      </w:r>
      <w:r w:rsidR="00CB5372">
        <w:rPr>
          <w:rFonts w:ascii="Times New Roman" w:hAnsi="Times New Roman" w:cs="Times New Roman"/>
          <w:b/>
          <w:color w:val="4472C4" w:themeColor="accent1"/>
          <w:sz w:val="24"/>
          <w:szCs w:val="24"/>
        </w:rPr>
        <w:t>42</w:t>
      </w:r>
      <w:r w:rsidR="00652E71">
        <w:rPr>
          <w:rFonts w:ascii="Times New Roman" w:hAnsi="Times New Roman" w:cs="Times New Roman"/>
          <w:b/>
          <w:color w:val="4472C4" w:themeColor="accent1"/>
          <w:sz w:val="24"/>
          <w:szCs w:val="24"/>
        </w:rPr>
        <w:t>3</w:t>
      </w:r>
      <w:r>
        <w:rPr>
          <w:rFonts w:ascii="Times New Roman" w:hAnsi="Times New Roman" w:cs="Times New Roman"/>
          <w:b/>
          <w:color w:val="4472C4" w:themeColor="accent1"/>
          <w:sz w:val="24"/>
          <w:szCs w:val="24"/>
        </w:rPr>
        <w:t>:</w:t>
      </w:r>
    </w:p>
    <w:p w14:paraId="2B0DAB68" w14:textId="77777777" w:rsidR="00051B56" w:rsidRPr="00051B56" w:rsidRDefault="00051B56" w:rsidP="00210595">
      <w:pPr>
        <w:adjustRightInd w:val="0"/>
        <w:snapToGrid w:val="0"/>
        <w:rPr>
          <w:rFonts w:ascii="Times New Roman" w:hAnsi="Times New Roman" w:cs="Times New Roman"/>
          <w:b/>
          <w:color w:val="4472C4" w:themeColor="accent1"/>
          <w:sz w:val="24"/>
          <w:szCs w:val="24"/>
        </w:rPr>
      </w:pPr>
    </w:p>
    <w:p w14:paraId="1E551170" w14:textId="5FA661ED" w:rsidR="00051B56" w:rsidRPr="00051B56" w:rsidRDefault="00760FD1" w:rsidP="00E443D2">
      <w:pPr>
        <w:adjustRightInd w:val="0"/>
        <w:snapToGrid w:val="0"/>
        <w:ind w:leftChars="100" w:left="210"/>
        <w:rPr>
          <w:rFonts w:ascii="Times New Roman" w:hAnsi="Times New Roman" w:cs="Times New Roman"/>
          <w:b/>
          <w:color w:val="4472C4" w:themeColor="accent1"/>
          <w:sz w:val="24"/>
          <w:szCs w:val="24"/>
        </w:rPr>
      </w:pPr>
      <w:r w:rsidRPr="00051B56">
        <w:rPr>
          <w:rFonts w:ascii="Times New Roman" w:hAnsi="Times New Roman" w:cs="Times New Roman"/>
          <w:b/>
          <w:color w:val="4472C4" w:themeColor="accent1"/>
          <w:sz w:val="24"/>
          <w:szCs w:val="24"/>
        </w:rPr>
        <w:t>“</w:t>
      </w:r>
      <w:bookmarkStart w:id="2" w:name="_Hlk7433618"/>
      <w:r w:rsidR="00051B56" w:rsidRPr="00051B56">
        <w:rPr>
          <w:rFonts w:ascii="Times New Roman" w:hAnsi="Times New Roman" w:cs="Times New Roman"/>
          <w:b/>
          <w:color w:val="4472C4" w:themeColor="accent1"/>
          <w:sz w:val="24"/>
          <w:szCs w:val="24"/>
        </w:rPr>
        <w:t xml:space="preserve">6.8. To reuse the microdrive </w:t>
      </w:r>
      <w:r w:rsidR="004047E0">
        <w:rPr>
          <w:rFonts w:ascii="Times New Roman" w:hAnsi="Times New Roman" w:cs="Times New Roman"/>
          <w:b/>
          <w:color w:val="4472C4" w:themeColor="accent1"/>
          <w:sz w:val="24"/>
          <w:szCs w:val="24"/>
        </w:rPr>
        <w:t>array body</w:t>
      </w:r>
      <w:r w:rsidR="004047E0" w:rsidRPr="00051B56">
        <w:rPr>
          <w:rFonts w:ascii="Times New Roman" w:hAnsi="Times New Roman" w:cs="Times New Roman"/>
          <w:b/>
          <w:color w:val="4472C4" w:themeColor="accent1"/>
          <w:sz w:val="24"/>
          <w:szCs w:val="24"/>
        </w:rPr>
        <w:t xml:space="preserve"> </w:t>
      </w:r>
      <w:r w:rsidR="00051B56" w:rsidRPr="00051B56">
        <w:rPr>
          <w:rFonts w:ascii="Times New Roman" w:hAnsi="Times New Roman" w:cs="Times New Roman"/>
          <w:b/>
          <w:color w:val="4472C4" w:themeColor="accent1"/>
          <w:sz w:val="24"/>
          <w:szCs w:val="24"/>
        </w:rPr>
        <w:t xml:space="preserve">for the next surgery, remove the dental acrylic using a </w:t>
      </w:r>
      <w:r w:rsidR="001E7F55">
        <w:rPr>
          <w:rFonts w:ascii="Times New Roman" w:hAnsi="Times New Roman" w:cs="Times New Roman"/>
          <w:b/>
          <w:color w:val="4472C4" w:themeColor="accent1"/>
          <w:sz w:val="24"/>
          <w:szCs w:val="24"/>
        </w:rPr>
        <w:t xml:space="preserve">combination of fine-tip </w:t>
      </w:r>
      <w:r w:rsidR="00051B56" w:rsidRPr="00051B56">
        <w:rPr>
          <w:rFonts w:ascii="Times New Roman" w:hAnsi="Times New Roman" w:cs="Times New Roman"/>
          <w:b/>
          <w:color w:val="4472C4" w:themeColor="accent1"/>
          <w:sz w:val="24"/>
          <w:szCs w:val="24"/>
        </w:rPr>
        <w:t>drill</w:t>
      </w:r>
      <w:r w:rsidR="001E7F55">
        <w:rPr>
          <w:rFonts w:ascii="Times New Roman" w:hAnsi="Times New Roman" w:cs="Times New Roman"/>
          <w:b/>
          <w:color w:val="4472C4" w:themeColor="accent1"/>
          <w:sz w:val="24"/>
          <w:szCs w:val="24"/>
        </w:rPr>
        <w:t>s</w:t>
      </w:r>
      <w:r w:rsidR="00051B56" w:rsidRPr="00051B56">
        <w:rPr>
          <w:rFonts w:ascii="Times New Roman" w:hAnsi="Times New Roman" w:cs="Times New Roman"/>
          <w:b/>
          <w:color w:val="4472C4" w:themeColor="accent1"/>
          <w:sz w:val="24"/>
          <w:szCs w:val="24"/>
        </w:rPr>
        <w:t xml:space="preserve"> </w:t>
      </w:r>
      <w:r w:rsidR="001E7F55">
        <w:rPr>
          <w:rFonts w:ascii="Times New Roman" w:hAnsi="Times New Roman" w:cs="Times New Roman"/>
          <w:b/>
          <w:color w:val="4472C4" w:themeColor="accent1"/>
          <w:sz w:val="24"/>
          <w:szCs w:val="24"/>
        </w:rPr>
        <w:t>and nippers</w:t>
      </w:r>
      <w:r w:rsidR="00051B56" w:rsidRPr="00051B56">
        <w:rPr>
          <w:rFonts w:ascii="Times New Roman" w:hAnsi="Times New Roman" w:cs="Times New Roman"/>
          <w:b/>
          <w:color w:val="4472C4" w:themeColor="accent1"/>
          <w:sz w:val="24"/>
          <w:szCs w:val="24"/>
        </w:rPr>
        <w:t>. Then, recover the skull-screws by immersing the removed dental acrylic into acetone. Note that acetone will dissolve the plastic parts of the microdrive array.</w:t>
      </w:r>
      <w:bookmarkEnd w:id="2"/>
      <w:r w:rsidR="00051B56" w:rsidRPr="00051B56">
        <w:rPr>
          <w:rFonts w:ascii="Times New Roman" w:hAnsi="Times New Roman" w:cs="Times New Roman"/>
          <w:b/>
          <w:color w:val="4472C4" w:themeColor="accent1"/>
          <w:sz w:val="24"/>
          <w:szCs w:val="24"/>
        </w:rPr>
        <w:t xml:space="preserve">  </w:t>
      </w:r>
    </w:p>
    <w:p w14:paraId="408ACA95" w14:textId="77777777" w:rsidR="00051B56" w:rsidRPr="00051B56" w:rsidRDefault="00051B56" w:rsidP="00E443D2">
      <w:pPr>
        <w:adjustRightInd w:val="0"/>
        <w:snapToGrid w:val="0"/>
        <w:ind w:leftChars="100" w:left="210"/>
        <w:rPr>
          <w:rFonts w:ascii="Times New Roman" w:hAnsi="Times New Roman" w:cs="Times New Roman"/>
          <w:b/>
          <w:color w:val="4472C4" w:themeColor="accent1"/>
          <w:sz w:val="24"/>
          <w:szCs w:val="24"/>
        </w:rPr>
      </w:pPr>
    </w:p>
    <w:p w14:paraId="278A8841" w14:textId="34A9A7AD" w:rsidR="00051B56" w:rsidRPr="00051B56" w:rsidRDefault="00051B56" w:rsidP="00E443D2">
      <w:pPr>
        <w:adjustRightInd w:val="0"/>
        <w:snapToGrid w:val="0"/>
        <w:ind w:leftChars="100" w:left="210"/>
        <w:rPr>
          <w:rFonts w:ascii="Times New Roman" w:hAnsi="Times New Roman" w:cs="Times New Roman"/>
          <w:b/>
          <w:color w:val="4472C4" w:themeColor="accent1"/>
          <w:sz w:val="24"/>
          <w:szCs w:val="24"/>
        </w:rPr>
      </w:pPr>
      <w:r w:rsidRPr="00051B56">
        <w:rPr>
          <w:rFonts w:ascii="Times New Roman" w:hAnsi="Times New Roman" w:cs="Times New Roman"/>
          <w:b/>
          <w:color w:val="4472C4" w:themeColor="accent1"/>
          <w:sz w:val="24"/>
          <w:szCs w:val="24"/>
        </w:rPr>
        <w:t xml:space="preserve">6.9 Remove the epoxy between the microdrive body and the shielding cone using a scalpel. </w:t>
      </w:r>
    </w:p>
    <w:p w14:paraId="0899DC17" w14:textId="77777777" w:rsidR="00051B56" w:rsidRPr="00051B56" w:rsidRDefault="00051B56" w:rsidP="00E443D2">
      <w:pPr>
        <w:adjustRightInd w:val="0"/>
        <w:snapToGrid w:val="0"/>
        <w:ind w:leftChars="100" w:left="210"/>
        <w:rPr>
          <w:rFonts w:ascii="Times New Roman" w:hAnsi="Times New Roman" w:cs="Times New Roman"/>
          <w:b/>
          <w:color w:val="4472C4" w:themeColor="accent1"/>
          <w:sz w:val="24"/>
          <w:szCs w:val="24"/>
        </w:rPr>
      </w:pPr>
    </w:p>
    <w:p w14:paraId="050F851B" w14:textId="119D13DC" w:rsidR="007768AE" w:rsidRPr="00051B56" w:rsidRDefault="00051B56" w:rsidP="00E443D2">
      <w:pPr>
        <w:adjustRightInd w:val="0"/>
        <w:snapToGrid w:val="0"/>
        <w:ind w:leftChars="100" w:left="210"/>
        <w:rPr>
          <w:rFonts w:ascii="Times New Roman" w:hAnsi="Times New Roman" w:cs="Times New Roman"/>
          <w:b/>
          <w:color w:val="4472C4" w:themeColor="accent1"/>
          <w:sz w:val="24"/>
          <w:szCs w:val="24"/>
        </w:rPr>
      </w:pPr>
      <w:r w:rsidRPr="00051B56">
        <w:rPr>
          <w:rFonts w:ascii="Times New Roman" w:hAnsi="Times New Roman" w:cs="Times New Roman"/>
          <w:b/>
          <w:color w:val="4472C4" w:themeColor="accent1"/>
          <w:sz w:val="24"/>
          <w:szCs w:val="24"/>
        </w:rPr>
        <w:t>Note: no additional parts are needed to be printed again for the next surgery if the microdrive is not broken.</w:t>
      </w:r>
      <w:r w:rsidR="00760FD1" w:rsidRPr="00051B56">
        <w:rPr>
          <w:rFonts w:ascii="Times New Roman" w:hAnsi="Times New Roman" w:cs="Times New Roman"/>
          <w:b/>
          <w:color w:val="4472C4" w:themeColor="accent1"/>
          <w:sz w:val="24"/>
          <w:szCs w:val="24"/>
        </w:rPr>
        <w:t>”</w:t>
      </w:r>
    </w:p>
    <w:p w14:paraId="535E0CA7" w14:textId="41221B0F" w:rsidR="00210595" w:rsidRDefault="00210595" w:rsidP="00210595">
      <w:pPr>
        <w:adjustRightInd w:val="0"/>
        <w:snapToGrid w:val="0"/>
        <w:rPr>
          <w:rFonts w:ascii="Times New Roman" w:hAnsi="Times New Roman" w:cs="Times New Roman"/>
          <w:sz w:val="24"/>
          <w:szCs w:val="24"/>
        </w:rPr>
      </w:pPr>
    </w:p>
    <w:p w14:paraId="5474EE0F" w14:textId="77777777" w:rsidR="00051B56" w:rsidRPr="00210595" w:rsidRDefault="00051B56" w:rsidP="00210595">
      <w:pPr>
        <w:adjustRightInd w:val="0"/>
        <w:snapToGrid w:val="0"/>
        <w:rPr>
          <w:rFonts w:ascii="Times New Roman" w:hAnsi="Times New Roman" w:cs="Times New Roman"/>
          <w:sz w:val="24"/>
          <w:szCs w:val="24"/>
        </w:rPr>
      </w:pPr>
    </w:p>
    <w:p w14:paraId="5A18340A"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Reviewer #2:</w:t>
      </w:r>
    </w:p>
    <w:p w14:paraId="6D914783"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Manuscript Summary:</w:t>
      </w:r>
    </w:p>
    <w:p w14:paraId="79714B4C"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 xml:space="preserve">I would like to thank the authors for their invention of a novel 3D printed microdrive design that allows for the simultaneous use of tetrode loaded microdrives and silicon probes alongside optic </w:t>
      </w:r>
      <w:proofErr w:type="spellStart"/>
      <w:r w:rsidRPr="00210595">
        <w:rPr>
          <w:rFonts w:ascii="Times New Roman" w:hAnsi="Times New Roman" w:cs="Times New Roman"/>
          <w:sz w:val="24"/>
          <w:szCs w:val="24"/>
        </w:rPr>
        <w:t>fibres</w:t>
      </w:r>
      <w:proofErr w:type="spellEnd"/>
      <w:r w:rsidRPr="00210595">
        <w:rPr>
          <w:rFonts w:ascii="Times New Roman" w:hAnsi="Times New Roman" w:cs="Times New Roman"/>
          <w:sz w:val="24"/>
          <w:szCs w:val="24"/>
        </w:rPr>
        <w:t xml:space="preserve">. This new design of microdrive boasts to address a common </w:t>
      </w:r>
      <w:r w:rsidRPr="00210595">
        <w:rPr>
          <w:rFonts w:ascii="Times New Roman" w:hAnsi="Times New Roman" w:cs="Times New Roman"/>
          <w:sz w:val="24"/>
          <w:szCs w:val="24"/>
        </w:rPr>
        <w:lastRenderedPageBreak/>
        <w:t xml:space="preserve">need in Neuroscience: multisite recordings from multiple regions with control of neuronal populations via light stimulation. This is an exciting advance in neuroscience and could be </w:t>
      </w:r>
      <w:proofErr w:type="spellStart"/>
      <w:proofErr w:type="gramStart"/>
      <w:r w:rsidRPr="00210595">
        <w:rPr>
          <w:rFonts w:ascii="Times New Roman" w:hAnsi="Times New Roman" w:cs="Times New Roman"/>
          <w:sz w:val="24"/>
          <w:szCs w:val="24"/>
        </w:rPr>
        <w:t>a</w:t>
      </w:r>
      <w:proofErr w:type="spellEnd"/>
      <w:proofErr w:type="gramEnd"/>
      <w:r w:rsidRPr="00210595">
        <w:rPr>
          <w:rFonts w:ascii="Times New Roman" w:hAnsi="Times New Roman" w:cs="Times New Roman"/>
          <w:sz w:val="24"/>
          <w:szCs w:val="24"/>
        </w:rPr>
        <w:t xml:space="preserve"> innovative, cheap tool for many researchers.</w:t>
      </w:r>
    </w:p>
    <w:p w14:paraId="0A62933B" w14:textId="77777777" w:rsidR="00210595" w:rsidRPr="00210595" w:rsidRDefault="00210595" w:rsidP="00210595">
      <w:pPr>
        <w:adjustRightInd w:val="0"/>
        <w:snapToGrid w:val="0"/>
        <w:rPr>
          <w:rFonts w:ascii="Times New Roman" w:hAnsi="Times New Roman" w:cs="Times New Roman"/>
          <w:sz w:val="24"/>
          <w:szCs w:val="24"/>
        </w:rPr>
      </w:pPr>
    </w:p>
    <w:p w14:paraId="02B6F237"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Except for minor comments about the flow of the introduction (see Minor concerns), the manuscript reads very well and is clear and concise throughout. In particular, the abstract is informative, comprehensible and enjoyable to read. Alongside this, a thorough grasp of the motivations and difficulties facing researchers today is presented in the introduction alongside clear and logical reasoning behind the design of their microdrive. This level of discussion is very useful for scientists who use these tools.</w:t>
      </w:r>
    </w:p>
    <w:p w14:paraId="3F76C8CD" w14:textId="77777777" w:rsidR="00210595" w:rsidRPr="00210595" w:rsidRDefault="00210595" w:rsidP="00210595">
      <w:pPr>
        <w:adjustRightInd w:val="0"/>
        <w:snapToGrid w:val="0"/>
        <w:rPr>
          <w:rFonts w:ascii="Times New Roman" w:hAnsi="Times New Roman" w:cs="Times New Roman"/>
          <w:sz w:val="24"/>
          <w:szCs w:val="24"/>
        </w:rPr>
      </w:pPr>
    </w:p>
    <w:p w14:paraId="4B022961"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 xml:space="preserve">The instructive steps laid out to build the microdrive are clear, easy to follow and logical. Instructions are complimented by informative and </w:t>
      </w:r>
      <w:proofErr w:type="spellStart"/>
      <w:proofErr w:type="gramStart"/>
      <w:r w:rsidRPr="00210595">
        <w:rPr>
          <w:rFonts w:ascii="Times New Roman" w:hAnsi="Times New Roman" w:cs="Times New Roman"/>
          <w:sz w:val="24"/>
          <w:szCs w:val="24"/>
        </w:rPr>
        <w:t>well structured</w:t>
      </w:r>
      <w:proofErr w:type="spellEnd"/>
      <w:proofErr w:type="gramEnd"/>
      <w:r w:rsidRPr="00210595">
        <w:rPr>
          <w:rFonts w:ascii="Times New Roman" w:hAnsi="Times New Roman" w:cs="Times New Roman"/>
          <w:sz w:val="24"/>
          <w:szCs w:val="24"/>
        </w:rPr>
        <w:t xml:space="preserve"> figures throughout. All important points included in the instructions alongside useful tips and pointers that might achieve the best result. This level of detail is very much appreciated and will aid researchers achieve optimum results.</w:t>
      </w:r>
    </w:p>
    <w:p w14:paraId="2CFA54F7" w14:textId="77777777" w:rsidR="00210595" w:rsidRPr="00210595" w:rsidRDefault="00210595" w:rsidP="00210595">
      <w:pPr>
        <w:adjustRightInd w:val="0"/>
        <w:snapToGrid w:val="0"/>
        <w:rPr>
          <w:rFonts w:ascii="Times New Roman" w:hAnsi="Times New Roman" w:cs="Times New Roman"/>
          <w:sz w:val="24"/>
          <w:szCs w:val="24"/>
        </w:rPr>
      </w:pPr>
    </w:p>
    <w:p w14:paraId="1A9A62B2"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The representative results are very useful and provide a proof of concept to the microdrive design presented. The demonstration of the use of optogenetics to show interactions between distinct networks is particularly exciting.</w:t>
      </w:r>
    </w:p>
    <w:p w14:paraId="2FC90DC6" w14:textId="77777777" w:rsidR="00210595" w:rsidRPr="00210595" w:rsidRDefault="00210595" w:rsidP="00210595">
      <w:pPr>
        <w:adjustRightInd w:val="0"/>
        <w:snapToGrid w:val="0"/>
        <w:rPr>
          <w:rFonts w:ascii="Times New Roman" w:hAnsi="Times New Roman" w:cs="Times New Roman"/>
          <w:sz w:val="24"/>
          <w:szCs w:val="24"/>
        </w:rPr>
      </w:pPr>
    </w:p>
    <w:p w14:paraId="4F2226DE"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The discussion of the drive design is clear, relevant and informative. The insider tips described to help reduce common problems with microdrives i.e. movement related noise, is very insightful and appreciated and shows a clear understanding of the necessities for successful recordings of this kind. Moreover, although weight of the drive is a concern (see Major concerns), I appreciate the weight is discussed and all relevant information is made available.</w:t>
      </w:r>
    </w:p>
    <w:p w14:paraId="6C39E67E" w14:textId="77777777" w:rsidR="00210595" w:rsidRPr="00210595" w:rsidRDefault="00210595" w:rsidP="00210595">
      <w:pPr>
        <w:adjustRightInd w:val="0"/>
        <w:snapToGrid w:val="0"/>
        <w:rPr>
          <w:rFonts w:ascii="Times New Roman" w:hAnsi="Times New Roman" w:cs="Times New Roman"/>
          <w:sz w:val="24"/>
          <w:szCs w:val="24"/>
        </w:rPr>
      </w:pPr>
    </w:p>
    <w:p w14:paraId="044C536F"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 xml:space="preserve">Overall the manuscript was very enjoyable and am very thankful for the authors contribution of this innovative, clever and highly useful microdrive design. If major concerns are met it could be a widely used tool in neuroscientific research. </w:t>
      </w:r>
      <w:proofErr w:type="gramStart"/>
      <w:r w:rsidRPr="00210595">
        <w:rPr>
          <w:rFonts w:ascii="Times New Roman" w:hAnsi="Times New Roman" w:cs="Times New Roman"/>
          <w:sz w:val="24"/>
          <w:szCs w:val="24"/>
        </w:rPr>
        <w:t>Moreover</w:t>
      </w:r>
      <w:proofErr w:type="gramEnd"/>
      <w:r w:rsidRPr="00210595">
        <w:rPr>
          <w:rFonts w:ascii="Times New Roman" w:hAnsi="Times New Roman" w:cs="Times New Roman"/>
          <w:sz w:val="24"/>
          <w:szCs w:val="24"/>
        </w:rPr>
        <w:t xml:space="preserve"> the microdrive design shows great dedication towards developing new tools to address complicated questions in science.</w:t>
      </w:r>
    </w:p>
    <w:p w14:paraId="39DC8086" w14:textId="77777777" w:rsidR="00051B56" w:rsidRPr="00210595" w:rsidRDefault="00051B56" w:rsidP="00210595">
      <w:pPr>
        <w:adjustRightInd w:val="0"/>
        <w:snapToGrid w:val="0"/>
        <w:rPr>
          <w:rFonts w:ascii="Times New Roman" w:hAnsi="Times New Roman" w:cs="Times New Roman"/>
          <w:sz w:val="24"/>
          <w:szCs w:val="24"/>
        </w:rPr>
      </w:pPr>
    </w:p>
    <w:p w14:paraId="7344318F"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Major Concerns:</w:t>
      </w:r>
    </w:p>
    <w:p w14:paraId="7947286E" w14:textId="0A3EB288"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The only major concern held in regards to the manuscript is to the weight of the microdrive described and the presentation of the discussion around the weight of the drive and representative mouse implanted. My concerns, comments and questions in regards to this are listed below. Not all are major concerns but fall under the same topic so for clarity I have kept them together.</w:t>
      </w:r>
    </w:p>
    <w:p w14:paraId="1937CC5A" w14:textId="2E97B913" w:rsidR="00751F7C" w:rsidRPr="0065401E" w:rsidRDefault="007A582F" w:rsidP="00210595">
      <w:pPr>
        <w:adjustRightInd w:val="0"/>
        <w:snapToGrid w:val="0"/>
        <w:rPr>
          <w:rFonts w:ascii="Times New Roman" w:hAnsi="Times New Roman" w:cs="Times New Roman"/>
          <w:b/>
          <w:color w:val="4472C4" w:themeColor="accent1"/>
          <w:sz w:val="24"/>
          <w:szCs w:val="24"/>
        </w:rPr>
      </w:pPr>
      <w:r w:rsidRPr="007A582F">
        <w:rPr>
          <w:rFonts w:ascii="Times New Roman" w:eastAsia="Times New Roman" w:hAnsi="Times New Roman" w:cs="Times New Roman"/>
          <w:b/>
          <w:color w:val="4472C4" w:themeColor="accent1"/>
          <w:sz w:val="24"/>
          <w:szCs w:val="24"/>
        </w:rPr>
        <w:t>We thank Reviewer #</w:t>
      </w:r>
      <w:r w:rsidR="001E7F55">
        <w:rPr>
          <w:rFonts w:ascii="Times New Roman" w:eastAsia="Times New Roman" w:hAnsi="Times New Roman" w:cs="Times New Roman"/>
          <w:b/>
          <w:color w:val="4472C4" w:themeColor="accent1"/>
          <w:sz w:val="24"/>
          <w:szCs w:val="24"/>
        </w:rPr>
        <w:t>2</w:t>
      </w:r>
      <w:r w:rsidRPr="007A582F">
        <w:rPr>
          <w:rFonts w:ascii="Times New Roman" w:eastAsia="Times New Roman" w:hAnsi="Times New Roman" w:cs="Times New Roman"/>
          <w:b/>
          <w:color w:val="4472C4" w:themeColor="accent1"/>
          <w:sz w:val="24"/>
          <w:szCs w:val="24"/>
        </w:rPr>
        <w:t xml:space="preserve"> for raising a </w:t>
      </w:r>
      <w:r>
        <w:rPr>
          <w:rFonts w:ascii="Times New Roman" w:eastAsia="Times New Roman" w:hAnsi="Times New Roman" w:cs="Times New Roman"/>
          <w:b/>
          <w:color w:val="4472C4" w:themeColor="accent1"/>
          <w:sz w:val="24"/>
          <w:szCs w:val="24"/>
        </w:rPr>
        <w:t>critical</w:t>
      </w:r>
      <w:r w:rsidRPr="007A582F">
        <w:rPr>
          <w:rFonts w:ascii="Times New Roman" w:eastAsia="Times New Roman" w:hAnsi="Times New Roman" w:cs="Times New Roman"/>
          <w:b/>
          <w:color w:val="4472C4" w:themeColor="accent1"/>
          <w:sz w:val="24"/>
          <w:szCs w:val="24"/>
        </w:rPr>
        <w:t xml:space="preserve"> point.</w:t>
      </w:r>
      <w:r w:rsidR="000A5C65">
        <w:rPr>
          <w:rFonts w:ascii="Times New Roman" w:eastAsia="Times New Roman" w:hAnsi="Times New Roman" w:cs="Times New Roman"/>
          <w:b/>
          <w:color w:val="4472C4" w:themeColor="accent1"/>
          <w:sz w:val="24"/>
          <w:szCs w:val="24"/>
        </w:rPr>
        <w:t xml:space="preserve"> The weight of the implanted device </w:t>
      </w:r>
      <w:r w:rsidR="00CA5DAE">
        <w:rPr>
          <w:rFonts w:ascii="Times New Roman" w:eastAsia="Times New Roman" w:hAnsi="Times New Roman" w:cs="Times New Roman"/>
          <w:b/>
          <w:color w:val="4472C4" w:themeColor="accent1"/>
          <w:sz w:val="24"/>
          <w:szCs w:val="24"/>
        </w:rPr>
        <w:t xml:space="preserve">is </w:t>
      </w:r>
      <w:r w:rsidR="000A5C65">
        <w:rPr>
          <w:rFonts w:ascii="Times New Roman" w:eastAsia="Times New Roman" w:hAnsi="Times New Roman" w:cs="Times New Roman"/>
          <w:b/>
          <w:color w:val="4472C4" w:themeColor="accent1"/>
          <w:sz w:val="24"/>
          <w:szCs w:val="24"/>
        </w:rPr>
        <w:t>important</w:t>
      </w:r>
      <w:r w:rsidR="00CA5DAE">
        <w:rPr>
          <w:rFonts w:ascii="Times New Roman" w:eastAsia="Times New Roman" w:hAnsi="Times New Roman" w:cs="Times New Roman"/>
          <w:b/>
          <w:color w:val="4472C4" w:themeColor="accent1"/>
          <w:sz w:val="24"/>
          <w:szCs w:val="24"/>
        </w:rPr>
        <w:t xml:space="preserve"> to </w:t>
      </w:r>
      <w:r w:rsidR="00104C27">
        <w:rPr>
          <w:rFonts w:ascii="Times New Roman" w:eastAsia="Times New Roman" w:hAnsi="Times New Roman" w:cs="Times New Roman"/>
          <w:b/>
          <w:color w:val="4472C4" w:themeColor="accent1"/>
          <w:sz w:val="24"/>
          <w:szCs w:val="24"/>
        </w:rPr>
        <w:t xml:space="preserve">be </w:t>
      </w:r>
      <w:r w:rsidR="00CA5DAE">
        <w:rPr>
          <w:rFonts w:ascii="Times New Roman" w:eastAsia="Times New Roman" w:hAnsi="Times New Roman" w:cs="Times New Roman"/>
          <w:b/>
          <w:color w:val="4472C4" w:themeColor="accent1"/>
          <w:sz w:val="24"/>
          <w:szCs w:val="24"/>
        </w:rPr>
        <w:t>consider</w:t>
      </w:r>
      <w:r w:rsidR="00104C27">
        <w:rPr>
          <w:rFonts w:ascii="Times New Roman" w:eastAsia="Times New Roman" w:hAnsi="Times New Roman" w:cs="Times New Roman"/>
          <w:b/>
          <w:color w:val="4472C4" w:themeColor="accent1"/>
          <w:sz w:val="24"/>
          <w:szCs w:val="24"/>
        </w:rPr>
        <w:t>ed</w:t>
      </w:r>
      <w:r w:rsidR="000A5C65">
        <w:rPr>
          <w:rFonts w:ascii="Times New Roman" w:eastAsia="Times New Roman" w:hAnsi="Times New Roman" w:cs="Times New Roman"/>
          <w:b/>
          <w:color w:val="4472C4" w:themeColor="accent1"/>
          <w:sz w:val="24"/>
          <w:szCs w:val="24"/>
        </w:rPr>
        <w:t xml:space="preserve"> </w:t>
      </w:r>
      <w:r w:rsidR="00CA5DAE">
        <w:rPr>
          <w:rFonts w:ascii="Times New Roman" w:eastAsia="Times New Roman" w:hAnsi="Times New Roman" w:cs="Times New Roman"/>
          <w:b/>
          <w:color w:val="4472C4" w:themeColor="accent1"/>
          <w:sz w:val="24"/>
          <w:szCs w:val="24"/>
        </w:rPr>
        <w:t>since</w:t>
      </w:r>
      <w:r w:rsidR="000A5C65">
        <w:rPr>
          <w:rFonts w:ascii="Times New Roman" w:eastAsia="Times New Roman" w:hAnsi="Times New Roman" w:cs="Times New Roman"/>
          <w:b/>
          <w:color w:val="4472C4" w:themeColor="accent1"/>
          <w:sz w:val="24"/>
          <w:szCs w:val="24"/>
        </w:rPr>
        <w:t xml:space="preserve"> it</w:t>
      </w:r>
      <w:r w:rsidR="00CA5DAE">
        <w:rPr>
          <w:rFonts w:ascii="Times New Roman" w:eastAsia="Times New Roman" w:hAnsi="Times New Roman" w:cs="Times New Roman"/>
          <w:b/>
          <w:color w:val="4472C4" w:themeColor="accent1"/>
          <w:sz w:val="24"/>
          <w:szCs w:val="24"/>
        </w:rPr>
        <w:t xml:space="preserve"> </w:t>
      </w:r>
      <w:r w:rsidR="00104C27">
        <w:rPr>
          <w:rFonts w:ascii="Times New Roman" w:eastAsia="Times New Roman" w:hAnsi="Times New Roman" w:cs="Times New Roman"/>
          <w:b/>
          <w:color w:val="4472C4" w:themeColor="accent1"/>
          <w:sz w:val="24"/>
          <w:szCs w:val="24"/>
        </w:rPr>
        <w:t>can</w:t>
      </w:r>
      <w:r w:rsidR="000A5C65">
        <w:rPr>
          <w:rFonts w:ascii="Times New Roman" w:eastAsia="Times New Roman" w:hAnsi="Times New Roman" w:cs="Times New Roman"/>
          <w:b/>
          <w:color w:val="4472C4" w:themeColor="accent1"/>
          <w:sz w:val="24"/>
          <w:szCs w:val="24"/>
        </w:rPr>
        <w:t xml:space="preserve"> prevent the animal’s natural behaviors. It is often said the limit of the</w:t>
      </w:r>
      <w:r w:rsidR="00CA5DAE">
        <w:rPr>
          <w:rFonts w:ascii="Times New Roman" w:eastAsia="Times New Roman" w:hAnsi="Times New Roman" w:cs="Times New Roman"/>
          <w:b/>
          <w:color w:val="4472C4" w:themeColor="accent1"/>
          <w:sz w:val="24"/>
          <w:szCs w:val="24"/>
        </w:rPr>
        <w:t xml:space="preserve"> implant</w:t>
      </w:r>
      <w:r w:rsidR="000A5C65">
        <w:rPr>
          <w:rFonts w:ascii="Times New Roman" w:eastAsia="Times New Roman" w:hAnsi="Times New Roman" w:cs="Times New Roman"/>
          <w:b/>
          <w:color w:val="4472C4" w:themeColor="accent1"/>
          <w:sz w:val="24"/>
          <w:szCs w:val="24"/>
        </w:rPr>
        <w:t xml:space="preserve"> weight is ~10 % of the body weight, but actually there are no published data supporting this (</w:t>
      </w:r>
      <w:r w:rsidR="000E27DC" w:rsidRPr="000E27DC">
        <w:rPr>
          <w:rFonts w:ascii="Times New Roman" w:eastAsia="Times New Roman" w:hAnsi="Times New Roman" w:cs="Times New Roman"/>
          <w:b/>
          <w:color w:val="4472C4" w:themeColor="accent1"/>
          <w:sz w:val="24"/>
          <w:szCs w:val="24"/>
        </w:rPr>
        <w:t>Lidster,</w:t>
      </w:r>
      <w:r w:rsidR="000E27DC">
        <w:rPr>
          <w:rFonts w:ascii="Times New Roman" w:eastAsia="Times New Roman" w:hAnsi="Times New Roman" w:cs="Times New Roman"/>
          <w:b/>
          <w:color w:val="4472C4" w:themeColor="accent1"/>
          <w:sz w:val="24"/>
          <w:szCs w:val="24"/>
        </w:rPr>
        <w:t xml:space="preserve"> et al., 2006</w:t>
      </w:r>
      <w:r w:rsidR="000A5C65">
        <w:rPr>
          <w:rFonts w:ascii="Times New Roman" w:eastAsia="Times New Roman" w:hAnsi="Times New Roman" w:cs="Times New Roman"/>
          <w:b/>
          <w:color w:val="4472C4" w:themeColor="accent1"/>
          <w:sz w:val="24"/>
          <w:szCs w:val="24"/>
        </w:rPr>
        <w:t xml:space="preserve">). </w:t>
      </w:r>
      <w:r w:rsidR="00CA5DAE">
        <w:rPr>
          <w:rFonts w:ascii="Times New Roman" w:eastAsia="Times New Roman" w:hAnsi="Times New Roman" w:cs="Times New Roman"/>
          <w:b/>
          <w:color w:val="4472C4" w:themeColor="accent1"/>
          <w:sz w:val="24"/>
          <w:szCs w:val="24"/>
        </w:rPr>
        <w:t>In our microdrive case, a</w:t>
      </w:r>
      <w:r w:rsidR="00A84BD8">
        <w:rPr>
          <w:rFonts w:ascii="Times New Roman" w:eastAsia="Times New Roman" w:hAnsi="Times New Roman" w:cs="Times New Roman"/>
          <w:b/>
          <w:color w:val="4472C4" w:themeColor="accent1"/>
          <w:sz w:val="24"/>
          <w:szCs w:val="24"/>
        </w:rPr>
        <w:t xml:space="preserve">s we described below, </w:t>
      </w:r>
      <w:r w:rsidR="000E27DC">
        <w:rPr>
          <w:rFonts w:ascii="Times New Roman" w:eastAsia="Times New Roman" w:hAnsi="Times New Roman" w:cs="Times New Roman"/>
          <w:b/>
          <w:color w:val="4472C4" w:themeColor="accent1"/>
          <w:sz w:val="24"/>
          <w:szCs w:val="24"/>
        </w:rPr>
        <w:t>our implanted</w:t>
      </w:r>
      <w:r w:rsidR="00A84BD8">
        <w:rPr>
          <w:rFonts w:ascii="Times New Roman" w:eastAsia="Times New Roman" w:hAnsi="Times New Roman" w:cs="Times New Roman"/>
          <w:b/>
          <w:color w:val="4472C4" w:themeColor="accent1"/>
          <w:sz w:val="24"/>
          <w:szCs w:val="24"/>
        </w:rPr>
        <w:t xml:space="preserve"> </w:t>
      </w:r>
      <w:r w:rsidR="000E27DC">
        <w:rPr>
          <w:rFonts w:ascii="Times New Roman" w:eastAsia="Times New Roman" w:hAnsi="Times New Roman" w:cs="Times New Roman"/>
          <w:b/>
          <w:color w:val="4472C4" w:themeColor="accent1"/>
          <w:sz w:val="24"/>
          <w:szCs w:val="24"/>
        </w:rPr>
        <w:t>mice</w:t>
      </w:r>
      <w:r w:rsidR="0065401E">
        <w:rPr>
          <w:rFonts w:ascii="Times New Roman" w:eastAsia="Times New Roman" w:hAnsi="Times New Roman" w:cs="Times New Roman"/>
          <w:b/>
          <w:color w:val="4472C4" w:themeColor="accent1"/>
          <w:sz w:val="24"/>
          <w:szCs w:val="24"/>
        </w:rPr>
        <w:t xml:space="preserve"> (&gt;25 g)</w:t>
      </w:r>
      <w:r w:rsidR="00010E79">
        <w:rPr>
          <w:rFonts w:ascii="Times New Roman" w:eastAsia="Times New Roman" w:hAnsi="Times New Roman" w:cs="Times New Roman"/>
          <w:b/>
          <w:color w:val="4472C4" w:themeColor="accent1"/>
          <w:sz w:val="24"/>
          <w:szCs w:val="24"/>
        </w:rPr>
        <w:t xml:space="preserve"> to</w:t>
      </w:r>
      <w:r w:rsidR="000E27DC">
        <w:rPr>
          <w:rFonts w:ascii="Times New Roman" w:eastAsia="Times New Roman" w:hAnsi="Times New Roman" w:cs="Times New Roman"/>
          <w:b/>
          <w:color w:val="4472C4" w:themeColor="accent1"/>
          <w:sz w:val="24"/>
          <w:szCs w:val="24"/>
        </w:rPr>
        <w:t>le</w:t>
      </w:r>
      <w:r w:rsidR="00010E79">
        <w:rPr>
          <w:rFonts w:ascii="Times New Roman" w:eastAsia="Times New Roman" w:hAnsi="Times New Roman" w:cs="Times New Roman"/>
          <w:b/>
          <w:color w:val="4472C4" w:themeColor="accent1"/>
          <w:sz w:val="24"/>
          <w:szCs w:val="24"/>
        </w:rPr>
        <w:t>rate</w:t>
      </w:r>
      <w:r w:rsidR="000E27DC">
        <w:rPr>
          <w:rFonts w:ascii="Times New Roman" w:eastAsia="Times New Roman" w:hAnsi="Times New Roman" w:cs="Times New Roman"/>
          <w:b/>
          <w:color w:val="4472C4" w:themeColor="accent1"/>
          <w:sz w:val="24"/>
          <w:szCs w:val="24"/>
        </w:rPr>
        <w:t>d</w:t>
      </w:r>
      <w:r w:rsidR="00010E79">
        <w:rPr>
          <w:rFonts w:ascii="Times New Roman" w:eastAsia="Times New Roman" w:hAnsi="Times New Roman" w:cs="Times New Roman"/>
          <w:b/>
          <w:color w:val="4472C4" w:themeColor="accent1"/>
          <w:sz w:val="24"/>
          <w:szCs w:val="24"/>
        </w:rPr>
        <w:t xml:space="preserve"> with </w:t>
      </w:r>
      <w:r w:rsidR="001123BF">
        <w:rPr>
          <w:rFonts w:ascii="Times New Roman" w:eastAsia="Times New Roman" w:hAnsi="Times New Roman" w:cs="Times New Roman"/>
          <w:b/>
          <w:color w:val="4472C4" w:themeColor="accent1"/>
          <w:sz w:val="24"/>
          <w:szCs w:val="24"/>
        </w:rPr>
        <w:t>the microdrive</w:t>
      </w:r>
      <w:r w:rsidR="000E27DC">
        <w:rPr>
          <w:rFonts w:ascii="Times New Roman" w:eastAsia="Times New Roman" w:hAnsi="Times New Roman" w:cs="Times New Roman"/>
          <w:b/>
          <w:color w:val="4472C4" w:themeColor="accent1"/>
          <w:sz w:val="24"/>
          <w:szCs w:val="24"/>
        </w:rPr>
        <w:t xml:space="preserve">. </w:t>
      </w:r>
      <w:r w:rsidR="001E7F55">
        <w:rPr>
          <w:rFonts w:ascii="Times New Roman" w:eastAsia="Times New Roman" w:hAnsi="Times New Roman" w:cs="Times New Roman"/>
          <w:b/>
          <w:color w:val="4472C4" w:themeColor="accent1"/>
          <w:sz w:val="24"/>
          <w:szCs w:val="24"/>
        </w:rPr>
        <w:t xml:space="preserve">Although the first few days during recovery needs attention, </w:t>
      </w:r>
      <w:r w:rsidR="001123BF">
        <w:rPr>
          <w:rFonts w:ascii="Times New Roman" w:eastAsia="Times New Roman" w:hAnsi="Times New Roman" w:cs="Times New Roman"/>
          <w:b/>
          <w:color w:val="4472C4" w:themeColor="accent1"/>
          <w:sz w:val="24"/>
          <w:szCs w:val="24"/>
        </w:rPr>
        <w:t xml:space="preserve">all </w:t>
      </w:r>
      <w:r w:rsidR="00CB1CC1">
        <w:rPr>
          <w:rFonts w:ascii="Times New Roman" w:eastAsia="Times New Roman" w:hAnsi="Times New Roman" w:cs="Times New Roman"/>
          <w:b/>
          <w:color w:val="4472C4" w:themeColor="accent1"/>
          <w:sz w:val="24"/>
          <w:szCs w:val="24"/>
        </w:rPr>
        <w:t xml:space="preserve">the </w:t>
      </w:r>
      <w:r w:rsidR="001123BF">
        <w:rPr>
          <w:rFonts w:ascii="Times New Roman" w:eastAsia="Times New Roman" w:hAnsi="Times New Roman" w:cs="Times New Roman"/>
          <w:b/>
          <w:color w:val="4472C4" w:themeColor="accent1"/>
          <w:sz w:val="24"/>
          <w:szCs w:val="24"/>
        </w:rPr>
        <w:t xml:space="preserve">implanted </w:t>
      </w:r>
      <w:r w:rsidR="00CB1CC1">
        <w:rPr>
          <w:rFonts w:ascii="Times New Roman" w:eastAsia="Times New Roman" w:hAnsi="Times New Roman" w:cs="Times New Roman"/>
          <w:b/>
          <w:color w:val="4472C4" w:themeColor="accent1"/>
          <w:sz w:val="24"/>
          <w:szCs w:val="24"/>
        </w:rPr>
        <w:t>m</w:t>
      </w:r>
      <w:r w:rsidR="000E27DC">
        <w:rPr>
          <w:rFonts w:ascii="Times New Roman" w:eastAsia="Times New Roman" w:hAnsi="Times New Roman" w:cs="Times New Roman"/>
          <w:b/>
          <w:color w:val="4472C4" w:themeColor="accent1"/>
          <w:sz w:val="24"/>
          <w:szCs w:val="24"/>
        </w:rPr>
        <w:t>ice</w:t>
      </w:r>
      <w:r w:rsidR="00CB1CC1">
        <w:rPr>
          <w:rFonts w:ascii="Times New Roman" w:eastAsia="Times New Roman" w:hAnsi="Times New Roman" w:cs="Times New Roman"/>
          <w:b/>
          <w:color w:val="4472C4" w:themeColor="accent1"/>
          <w:sz w:val="24"/>
          <w:szCs w:val="24"/>
        </w:rPr>
        <w:t xml:space="preserve"> showed</w:t>
      </w:r>
      <w:r w:rsidR="000E27DC">
        <w:rPr>
          <w:rFonts w:ascii="Times New Roman" w:eastAsia="Times New Roman" w:hAnsi="Times New Roman" w:cs="Times New Roman"/>
          <w:b/>
          <w:color w:val="4472C4" w:themeColor="accent1"/>
          <w:sz w:val="24"/>
          <w:szCs w:val="24"/>
        </w:rPr>
        <w:t xml:space="preserve"> standard</w:t>
      </w:r>
      <w:r w:rsidR="00CB1CC1">
        <w:rPr>
          <w:rFonts w:ascii="Times New Roman" w:eastAsia="Times New Roman" w:hAnsi="Times New Roman" w:cs="Times New Roman"/>
          <w:b/>
          <w:color w:val="4472C4" w:themeColor="accent1"/>
          <w:sz w:val="24"/>
          <w:szCs w:val="24"/>
        </w:rPr>
        <w:t xml:space="preserve"> behavioral performances</w:t>
      </w:r>
      <w:r w:rsidR="000E27DC">
        <w:rPr>
          <w:rFonts w:ascii="Times New Roman" w:eastAsia="Times New Roman" w:hAnsi="Times New Roman" w:cs="Times New Roman"/>
          <w:b/>
          <w:color w:val="4472C4" w:themeColor="accent1"/>
          <w:sz w:val="24"/>
          <w:szCs w:val="24"/>
        </w:rPr>
        <w:t xml:space="preserve"> such as walking, eating, </w:t>
      </w:r>
      <w:r w:rsidR="000E27DC">
        <w:rPr>
          <w:rFonts w:ascii="Times New Roman" w:eastAsia="Times New Roman" w:hAnsi="Times New Roman" w:cs="Times New Roman"/>
          <w:b/>
          <w:color w:val="4472C4" w:themeColor="accent1"/>
          <w:sz w:val="24"/>
          <w:szCs w:val="24"/>
        </w:rPr>
        <w:lastRenderedPageBreak/>
        <w:t>grooming and rearing</w:t>
      </w:r>
      <w:r w:rsidR="001E7F55">
        <w:rPr>
          <w:rFonts w:ascii="Times New Roman" w:eastAsia="Times New Roman" w:hAnsi="Times New Roman" w:cs="Times New Roman"/>
          <w:b/>
          <w:color w:val="4472C4" w:themeColor="accent1"/>
          <w:sz w:val="24"/>
          <w:szCs w:val="24"/>
        </w:rPr>
        <w:t xml:space="preserve"> and even jumping after the recovery period</w:t>
      </w:r>
      <w:r w:rsidR="000E27DC">
        <w:rPr>
          <w:rFonts w:ascii="Times New Roman" w:eastAsia="Times New Roman" w:hAnsi="Times New Roman" w:cs="Times New Roman"/>
          <w:b/>
          <w:color w:val="4472C4" w:themeColor="accent1"/>
          <w:sz w:val="24"/>
          <w:szCs w:val="24"/>
        </w:rPr>
        <w:t xml:space="preserve">. </w:t>
      </w:r>
      <w:r w:rsidR="0065401E">
        <w:rPr>
          <w:rFonts w:ascii="Times New Roman" w:eastAsia="Times New Roman" w:hAnsi="Times New Roman" w:cs="Times New Roman"/>
          <w:b/>
          <w:color w:val="4472C4" w:themeColor="accent1"/>
          <w:sz w:val="24"/>
          <w:szCs w:val="24"/>
        </w:rPr>
        <w:t>The</w:t>
      </w:r>
      <w:r w:rsidR="001123BF">
        <w:rPr>
          <w:rFonts w:ascii="Times New Roman" w:eastAsia="Times New Roman" w:hAnsi="Times New Roman" w:cs="Times New Roman"/>
          <w:b/>
          <w:color w:val="4472C4" w:themeColor="accent1"/>
          <w:sz w:val="24"/>
          <w:szCs w:val="24"/>
        </w:rPr>
        <w:t>se</w:t>
      </w:r>
      <w:r w:rsidR="0065401E">
        <w:rPr>
          <w:rFonts w:ascii="Times New Roman" w:eastAsia="Times New Roman" w:hAnsi="Times New Roman" w:cs="Times New Roman"/>
          <w:b/>
          <w:color w:val="4472C4" w:themeColor="accent1"/>
          <w:sz w:val="24"/>
          <w:szCs w:val="24"/>
        </w:rPr>
        <w:t xml:space="preserve"> mice </w:t>
      </w:r>
      <w:r w:rsidR="001123BF">
        <w:rPr>
          <w:rFonts w:ascii="Times New Roman" w:eastAsia="Times New Roman" w:hAnsi="Times New Roman" w:cs="Times New Roman"/>
          <w:b/>
          <w:color w:val="4472C4" w:themeColor="accent1"/>
          <w:sz w:val="24"/>
          <w:szCs w:val="24"/>
        </w:rPr>
        <w:t>also</w:t>
      </w:r>
      <w:r w:rsidR="0065401E">
        <w:rPr>
          <w:rFonts w:ascii="Times New Roman" w:eastAsia="Times New Roman" w:hAnsi="Times New Roman" w:cs="Times New Roman"/>
          <w:b/>
          <w:color w:val="4472C4" w:themeColor="accent1"/>
          <w:sz w:val="24"/>
          <w:szCs w:val="24"/>
        </w:rPr>
        <w:t xml:space="preserve"> perform</w:t>
      </w:r>
      <w:r w:rsidR="001123BF">
        <w:rPr>
          <w:rFonts w:ascii="Times New Roman" w:eastAsia="Times New Roman" w:hAnsi="Times New Roman" w:cs="Times New Roman"/>
          <w:b/>
          <w:color w:val="4472C4" w:themeColor="accent1"/>
          <w:sz w:val="24"/>
          <w:szCs w:val="24"/>
        </w:rPr>
        <w:t>ed</w:t>
      </w:r>
      <w:r w:rsidR="0065401E">
        <w:rPr>
          <w:rFonts w:ascii="Times New Roman" w:eastAsia="Times New Roman" w:hAnsi="Times New Roman" w:cs="Times New Roman"/>
          <w:b/>
          <w:color w:val="4472C4" w:themeColor="accent1"/>
          <w:sz w:val="24"/>
          <w:szCs w:val="24"/>
        </w:rPr>
        <w:t xml:space="preserve"> behavioral tasks</w:t>
      </w:r>
      <w:r w:rsidR="001123BF">
        <w:rPr>
          <w:rFonts w:ascii="Times New Roman" w:eastAsia="Times New Roman" w:hAnsi="Times New Roman" w:cs="Times New Roman"/>
          <w:b/>
          <w:color w:val="4472C4" w:themeColor="accent1"/>
          <w:sz w:val="24"/>
          <w:szCs w:val="24"/>
        </w:rPr>
        <w:t xml:space="preserve"> such as linear track running</w:t>
      </w:r>
      <w:r w:rsidR="0065401E">
        <w:rPr>
          <w:rFonts w:ascii="Times New Roman" w:eastAsia="Times New Roman" w:hAnsi="Times New Roman" w:cs="Times New Roman"/>
          <w:b/>
          <w:color w:val="4472C4" w:themeColor="accent1"/>
          <w:sz w:val="24"/>
          <w:szCs w:val="24"/>
        </w:rPr>
        <w:t>, so we consider our microdrive</w:t>
      </w:r>
      <w:r w:rsidR="001123BF">
        <w:rPr>
          <w:rFonts w:ascii="Times New Roman" w:eastAsia="Times New Roman" w:hAnsi="Times New Roman" w:cs="Times New Roman"/>
          <w:b/>
          <w:color w:val="4472C4" w:themeColor="accent1"/>
          <w:sz w:val="24"/>
          <w:szCs w:val="24"/>
        </w:rPr>
        <w:t xml:space="preserve"> array</w:t>
      </w:r>
      <w:r w:rsidR="0065401E">
        <w:rPr>
          <w:rFonts w:ascii="Times New Roman" w:eastAsia="Times New Roman" w:hAnsi="Times New Roman" w:cs="Times New Roman"/>
          <w:b/>
          <w:color w:val="4472C4" w:themeColor="accent1"/>
          <w:sz w:val="24"/>
          <w:szCs w:val="24"/>
        </w:rPr>
        <w:t xml:space="preserve"> does not restrict animal’s behavior. Unfortunately, it is </w:t>
      </w:r>
      <w:r w:rsidR="001123BF">
        <w:rPr>
          <w:rFonts w:ascii="Times New Roman" w:eastAsia="Times New Roman" w:hAnsi="Times New Roman" w:cs="Times New Roman"/>
          <w:b/>
          <w:color w:val="4472C4" w:themeColor="accent1"/>
          <w:sz w:val="24"/>
          <w:szCs w:val="24"/>
        </w:rPr>
        <w:t xml:space="preserve">difficult to </w:t>
      </w:r>
      <w:r w:rsidR="0065401E">
        <w:rPr>
          <w:rFonts w:ascii="Times New Roman" w:eastAsia="Times New Roman" w:hAnsi="Times New Roman" w:cs="Times New Roman"/>
          <w:b/>
          <w:color w:val="4472C4" w:themeColor="accent1"/>
          <w:sz w:val="24"/>
          <w:szCs w:val="24"/>
        </w:rPr>
        <w:t xml:space="preserve">describe the limit of the mouse body weight </w:t>
      </w:r>
      <w:r w:rsidR="001123BF">
        <w:rPr>
          <w:rFonts w:ascii="Times New Roman" w:eastAsia="Times New Roman" w:hAnsi="Times New Roman" w:cs="Times New Roman"/>
          <w:b/>
          <w:color w:val="4472C4" w:themeColor="accent1"/>
          <w:sz w:val="24"/>
          <w:szCs w:val="24"/>
        </w:rPr>
        <w:t>since</w:t>
      </w:r>
      <w:r w:rsidR="0065401E">
        <w:rPr>
          <w:rFonts w:ascii="Times New Roman" w:eastAsia="Times New Roman" w:hAnsi="Times New Roman" w:cs="Times New Roman"/>
          <w:b/>
          <w:color w:val="4472C4" w:themeColor="accent1"/>
          <w:sz w:val="24"/>
          <w:szCs w:val="24"/>
        </w:rPr>
        <w:t xml:space="preserve"> we have implanted only using the mice with &gt;25 grams. However, because we have not seen issues in behavioral performances </w:t>
      </w:r>
      <w:r w:rsidR="001123BF">
        <w:rPr>
          <w:rFonts w:ascii="Times New Roman" w:eastAsia="Times New Roman" w:hAnsi="Times New Roman" w:cs="Times New Roman"/>
          <w:b/>
          <w:color w:val="4472C4" w:themeColor="accent1"/>
          <w:sz w:val="24"/>
          <w:szCs w:val="24"/>
        </w:rPr>
        <w:t>at least when we used</w:t>
      </w:r>
      <w:r w:rsidR="0065401E">
        <w:rPr>
          <w:rFonts w:ascii="Times New Roman" w:eastAsia="Times New Roman" w:hAnsi="Times New Roman" w:cs="Times New Roman"/>
          <w:b/>
          <w:color w:val="4472C4" w:themeColor="accent1"/>
          <w:sz w:val="24"/>
          <w:szCs w:val="24"/>
        </w:rPr>
        <w:t xml:space="preserve"> these mice, we recommended the used of the mice larger than 25 grams.</w:t>
      </w:r>
    </w:p>
    <w:p w14:paraId="4908522D" w14:textId="77777777" w:rsidR="007A582F" w:rsidRPr="00210595" w:rsidRDefault="007A582F" w:rsidP="00210595">
      <w:pPr>
        <w:adjustRightInd w:val="0"/>
        <w:snapToGrid w:val="0"/>
        <w:rPr>
          <w:rFonts w:ascii="Times New Roman" w:hAnsi="Times New Roman" w:cs="Times New Roman"/>
          <w:sz w:val="24"/>
          <w:szCs w:val="24"/>
        </w:rPr>
      </w:pPr>
    </w:p>
    <w:p w14:paraId="0343D4B5" w14:textId="2253D49D" w:rsidR="001123BF"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1. Weight of the drive is primarily described in the discussion (lines 454 - 461) but weight of mice preferred for implantation is not mentioned (only that they be adults not juvenile). The weight is approximated in Figure 5 (line 250) where animal weight of over 25 g is noted. My first recommendation is that mouse weight and drive weight (as a percentage of mouse weight) should be included in the discussion paragraph for clarity.</w:t>
      </w:r>
    </w:p>
    <w:p w14:paraId="7925098A" w14:textId="3FA3D0C7" w:rsidR="007A582F" w:rsidRDefault="007A582F" w:rsidP="00210595">
      <w:pPr>
        <w:adjustRightInd w:val="0"/>
        <w:snapToGrid w:val="0"/>
        <w:rPr>
          <w:rFonts w:ascii="Times New Roman" w:hAnsi="Times New Roman" w:cs="Times New Roman"/>
          <w:b/>
          <w:color w:val="4472C4" w:themeColor="accent1"/>
          <w:sz w:val="24"/>
          <w:szCs w:val="24"/>
        </w:rPr>
      </w:pPr>
      <w:r w:rsidRPr="007A582F">
        <w:rPr>
          <w:rFonts w:ascii="Times New Roman" w:hAnsi="Times New Roman" w:cs="Times New Roman"/>
          <w:b/>
          <w:color w:val="4472C4" w:themeColor="accent1"/>
          <w:sz w:val="24"/>
          <w:szCs w:val="24"/>
        </w:rPr>
        <w:t>Thank you very much for your suggestion.</w:t>
      </w:r>
      <w:r>
        <w:rPr>
          <w:rFonts w:ascii="Times New Roman" w:hAnsi="Times New Roman" w:cs="Times New Roman"/>
          <w:b/>
          <w:color w:val="4472C4" w:themeColor="accent1"/>
          <w:sz w:val="24"/>
          <w:szCs w:val="24"/>
        </w:rPr>
        <w:t xml:space="preserve"> We have </w:t>
      </w:r>
      <w:r w:rsidR="0049396B">
        <w:rPr>
          <w:rFonts w:ascii="Times New Roman" w:hAnsi="Times New Roman" w:cs="Times New Roman"/>
          <w:b/>
          <w:color w:val="4472C4" w:themeColor="accent1"/>
          <w:sz w:val="24"/>
          <w:szCs w:val="24"/>
        </w:rPr>
        <w:t>modified the Discussion as below</w:t>
      </w:r>
      <w:r>
        <w:rPr>
          <w:rFonts w:ascii="Times New Roman" w:hAnsi="Times New Roman" w:cs="Times New Roman"/>
          <w:b/>
          <w:color w:val="4472C4" w:themeColor="accent1"/>
          <w:sz w:val="24"/>
          <w:szCs w:val="24"/>
        </w:rPr>
        <w:t xml:space="preserve"> to clarify the mouse weight and the drive weight</w:t>
      </w:r>
      <w:r w:rsidR="000E27DC">
        <w:rPr>
          <w:rFonts w:ascii="Times New Roman" w:hAnsi="Times New Roman" w:cs="Times New Roman"/>
          <w:b/>
          <w:color w:val="4472C4" w:themeColor="accent1"/>
          <w:sz w:val="24"/>
          <w:szCs w:val="24"/>
        </w:rPr>
        <w:t xml:space="preserve"> (and the drive weight as a percentage of mouse weight)</w:t>
      </w:r>
      <w:r>
        <w:rPr>
          <w:rFonts w:ascii="Times New Roman" w:hAnsi="Times New Roman" w:cs="Times New Roman"/>
          <w:b/>
          <w:color w:val="4472C4" w:themeColor="accent1"/>
          <w:sz w:val="24"/>
          <w:szCs w:val="24"/>
        </w:rPr>
        <w:t>:</w:t>
      </w:r>
    </w:p>
    <w:p w14:paraId="1FE09EA7" w14:textId="50A990EF" w:rsidR="007A582F" w:rsidRDefault="007A582F" w:rsidP="00210595">
      <w:pPr>
        <w:adjustRightInd w:val="0"/>
        <w:snapToGrid w:val="0"/>
        <w:rPr>
          <w:rFonts w:ascii="Times New Roman" w:hAnsi="Times New Roman" w:cs="Times New Roman"/>
          <w:b/>
          <w:color w:val="4472C4" w:themeColor="accent1"/>
          <w:sz w:val="24"/>
          <w:szCs w:val="24"/>
        </w:rPr>
      </w:pPr>
    </w:p>
    <w:p w14:paraId="1429F379" w14:textId="2D3601A5" w:rsidR="0049396B" w:rsidRPr="0049396B" w:rsidRDefault="0049396B"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 xml:space="preserve">In line </w:t>
      </w:r>
      <w:r w:rsidR="00CB5372">
        <w:rPr>
          <w:rFonts w:ascii="Times New Roman" w:hAnsi="Times New Roman" w:cs="Times New Roman"/>
          <w:b/>
          <w:color w:val="4472C4" w:themeColor="accent1"/>
          <w:sz w:val="24"/>
          <w:szCs w:val="24"/>
        </w:rPr>
        <w:t>567</w:t>
      </w:r>
      <w:r>
        <w:rPr>
          <w:rFonts w:ascii="Times New Roman" w:hAnsi="Times New Roman" w:cs="Times New Roman"/>
          <w:b/>
          <w:color w:val="4472C4" w:themeColor="accent1"/>
          <w:sz w:val="24"/>
          <w:szCs w:val="24"/>
        </w:rPr>
        <w:t>–</w:t>
      </w:r>
      <w:r w:rsidR="00CB5372">
        <w:rPr>
          <w:rFonts w:ascii="Times New Roman" w:hAnsi="Times New Roman" w:cs="Times New Roman"/>
          <w:b/>
          <w:color w:val="4472C4" w:themeColor="accent1"/>
          <w:sz w:val="24"/>
          <w:szCs w:val="24"/>
        </w:rPr>
        <w:t>571</w:t>
      </w:r>
      <w:r>
        <w:rPr>
          <w:rFonts w:ascii="Times New Roman" w:hAnsi="Times New Roman" w:cs="Times New Roman"/>
          <w:b/>
          <w:color w:val="4472C4" w:themeColor="accent1"/>
          <w:sz w:val="24"/>
          <w:szCs w:val="24"/>
        </w:rPr>
        <w:t>,</w:t>
      </w:r>
    </w:p>
    <w:p w14:paraId="0E8414C9" w14:textId="4C811DC2" w:rsidR="007A582F" w:rsidRDefault="007A582F" w:rsidP="00E443D2">
      <w:pPr>
        <w:adjustRightInd w:val="0"/>
        <w:snapToGrid w:val="0"/>
        <w:ind w:leftChars="100" w:left="21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w:t>
      </w:r>
      <w:r w:rsidR="00CB5372" w:rsidRPr="00CB5372">
        <w:rPr>
          <w:rFonts w:ascii="Times New Roman" w:hAnsi="Times New Roman" w:cs="Times New Roman"/>
          <w:b/>
          <w:color w:val="4472C4" w:themeColor="accent1"/>
          <w:sz w:val="24"/>
          <w:szCs w:val="24"/>
        </w:rPr>
        <w:t>The weight of our microdrive array (5.9 grams) is heavier than the typical microdrives described in previous articles</w:t>
      </w:r>
      <w:r w:rsidR="00CB5372" w:rsidRPr="001E116A">
        <w:rPr>
          <w:rFonts w:ascii="Times New Roman" w:hAnsi="Times New Roman" w:cs="Times New Roman"/>
          <w:b/>
          <w:color w:val="4472C4" w:themeColor="accent1"/>
          <w:sz w:val="24"/>
          <w:szCs w:val="24"/>
          <w:vertAlign w:val="superscript"/>
        </w:rPr>
        <w:t>12,53</w:t>
      </w:r>
      <w:r w:rsidR="00CB5372" w:rsidRPr="00CB5372">
        <w:rPr>
          <w:rFonts w:ascii="Times New Roman" w:hAnsi="Times New Roman" w:cs="Times New Roman"/>
          <w:b/>
          <w:color w:val="4472C4" w:themeColor="accent1"/>
          <w:sz w:val="24"/>
          <w:szCs w:val="24"/>
        </w:rPr>
        <w:t>, mainly due to the microdrive array body (~21% of the total weight), shielding cone (~31%), and metal parts (screws and nuts; ~22%). We recommend to use the mouse with the weight of over 25 grams (~2–3 months old for C57BL/6 mice</w:t>
      </w:r>
      <w:r w:rsidR="00CB5372" w:rsidRPr="001E116A">
        <w:rPr>
          <w:rFonts w:ascii="Times New Roman" w:hAnsi="Times New Roman" w:cs="Times New Roman"/>
          <w:b/>
          <w:color w:val="4472C4" w:themeColor="accent1"/>
          <w:sz w:val="24"/>
          <w:szCs w:val="24"/>
          <w:vertAlign w:val="superscript"/>
        </w:rPr>
        <w:t>54,55</w:t>
      </w:r>
      <w:r w:rsidR="00CB5372" w:rsidRPr="00CB5372">
        <w:rPr>
          <w:rFonts w:ascii="Times New Roman" w:hAnsi="Times New Roman" w:cs="Times New Roman"/>
          <w:b/>
          <w:color w:val="4472C4" w:themeColor="accent1"/>
          <w:sz w:val="24"/>
          <w:szCs w:val="24"/>
        </w:rPr>
        <w:t>) for implant surgery because the mice with the adequate body weight tend to recover earlier.</w:t>
      </w:r>
      <w:r>
        <w:rPr>
          <w:rFonts w:ascii="Times New Roman" w:hAnsi="Times New Roman" w:cs="Times New Roman"/>
          <w:b/>
          <w:color w:val="4472C4" w:themeColor="accent1"/>
          <w:sz w:val="24"/>
          <w:szCs w:val="24"/>
        </w:rPr>
        <w:t>”</w:t>
      </w:r>
    </w:p>
    <w:p w14:paraId="3AD4E135" w14:textId="13D0755D" w:rsidR="00EB710F" w:rsidRDefault="00EB710F" w:rsidP="00210595">
      <w:pPr>
        <w:adjustRightInd w:val="0"/>
        <w:snapToGrid w:val="0"/>
        <w:rPr>
          <w:rFonts w:ascii="Times New Roman" w:hAnsi="Times New Roman" w:cs="Times New Roman"/>
          <w:b/>
          <w:color w:val="4472C4" w:themeColor="accent1"/>
          <w:sz w:val="24"/>
          <w:szCs w:val="24"/>
        </w:rPr>
      </w:pPr>
    </w:p>
    <w:p w14:paraId="3F3332B9" w14:textId="05C50218" w:rsidR="00EB710F" w:rsidRPr="000E27DC" w:rsidRDefault="000E27DC"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hint="eastAsia"/>
          <w:b/>
          <w:color w:val="4472C4" w:themeColor="accent1"/>
          <w:sz w:val="24"/>
          <w:szCs w:val="24"/>
        </w:rPr>
        <w:t>I</w:t>
      </w:r>
      <w:r>
        <w:rPr>
          <w:rFonts w:ascii="Times New Roman" w:hAnsi="Times New Roman" w:cs="Times New Roman"/>
          <w:b/>
          <w:color w:val="4472C4" w:themeColor="accent1"/>
          <w:sz w:val="24"/>
          <w:szCs w:val="24"/>
        </w:rPr>
        <w:t xml:space="preserve">n line </w:t>
      </w:r>
      <w:r w:rsidR="00CB5372">
        <w:rPr>
          <w:rFonts w:ascii="Times New Roman" w:hAnsi="Times New Roman" w:cs="Times New Roman"/>
          <w:b/>
          <w:color w:val="4472C4" w:themeColor="accent1"/>
          <w:sz w:val="24"/>
          <w:szCs w:val="24"/>
        </w:rPr>
        <w:t>572</w:t>
      </w:r>
      <w:r>
        <w:rPr>
          <w:rFonts w:ascii="Times New Roman" w:hAnsi="Times New Roman" w:cs="Times New Roman"/>
          <w:b/>
          <w:color w:val="4472C4" w:themeColor="accent1"/>
          <w:sz w:val="24"/>
          <w:szCs w:val="24"/>
        </w:rPr>
        <w:t>–</w:t>
      </w:r>
      <w:r w:rsidR="00CB5372">
        <w:rPr>
          <w:rFonts w:ascii="Times New Roman" w:hAnsi="Times New Roman" w:cs="Times New Roman"/>
          <w:b/>
          <w:color w:val="4472C4" w:themeColor="accent1"/>
          <w:sz w:val="24"/>
          <w:szCs w:val="24"/>
        </w:rPr>
        <w:t>575</w:t>
      </w:r>
      <w:r>
        <w:rPr>
          <w:rFonts w:ascii="Times New Roman" w:hAnsi="Times New Roman" w:cs="Times New Roman"/>
          <w:b/>
          <w:color w:val="4472C4" w:themeColor="accent1"/>
          <w:sz w:val="24"/>
          <w:szCs w:val="24"/>
        </w:rPr>
        <w:t>,</w:t>
      </w:r>
    </w:p>
    <w:p w14:paraId="742C8F3D" w14:textId="5433F50A" w:rsidR="0049396B" w:rsidRDefault="000E27DC" w:rsidP="00E443D2">
      <w:pPr>
        <w:adjustRightInd w:val="0"/>
        <w:snapToGrid w:val="0"/>
        <w:ind w:leftChars="100" w:left="21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w:t>
      </w:r>
      <w:r w:rsidR="00EB710F" w:rsidRPr="00EB710F">
        <w:rPr>
          <w:rFonts w:ascii="Times New Roman" w:hAnsi="Times New Roman" w:cs="Times New Roman"/>
          <w:b/>
          <w:color w:val="4472C4" w:themeColor="accent1"/>
          <w:sz w:val="24"/>
          <w:szCs w:val="24"/>
        </w:rPr>
        <w:t>While the devices of 5–10% of bodyweight are often guided to be tolerated for implant</w:t>
      </w:r>
      <w:r w:rsidR="00EB710F" w:rsidRPr="000E27DC">
        <w:rPr>
          <w:rFonts w:ascii="Times New Roman" w:hAnsi="Times New Roman" w:cs="Times New Roman"/>
          <w:b/>
          <w:color w:val="4472C4" w:themeColor="accent1"/>
          <w:sz w:val="24"/>
          <w:szCs w:val="24"/>
          <w:vertAlign w:val="superscript"/>
        </w:rPr>
        <w:t>12,</w:t>
      </w:r>
      <w:r w:rsidR="00CB5372" w:rsidRPr="000E27DC">
        <w:rPr>
          <w:rFonts w:ascii="Times New Roman" w:hAnsi="Times New Roman" w:cs="Times New Roman"/>
          <w:b/>
          <w:color w:val="4472C4" w:themeColor="accent1"/>
          <w:sz w:val="24"/>
          <w:szCs w:val="24"/>
          <w:vertAlign w:val="superscript"/>
        </w:rPr>
        <w:t>5</w:t>
      </w:r>
      <w:r w:rsidR="00CB5372">
        <w:rPr>
          <w:rFonts w:ascii="Times New Roman" w:hAnsi="Times New Roman" w:cs="Times New Roman"/>
          <w:b/>
          <w:color w:val="4472C4" w:themeColor="accent1"/>
          <w:sz w:val="24"/>
          <w:szCs w:val="24"/>
          <w:vertAlign w:val="superscript"/>
        </w:rPr>
        <w:t>6</w:t>
      </w:r>
      <w:r w:rsidR="00CB5372" w:rsidRPr="00EB710F">
        <w:rPr>
          <w:rFonts w:ascii="Times New Roman" w:hAnsi="Times New Roman" w:cs="Times New Roman"/>
          <w:b/>
          <w:color w:val="4472C4" w:themeColor="accent1"/>
          <w:sz w:val="24"/>
          <w:szCs w:val="24"/>
        </w:rPr>
        <w:t xml:space="preserve"> </w:t>
      </w:r>
      <w:r w:rsidR="00EB710F" w:rsidRPr="00EB710F">
        <w:rPr>
          <w:rFonts w:ascii="Times New Roman" w:hAnsi="Times New Roman" w:cs="Times New Roman"/>
          <w:b/>
          <w:color w:val="4472C4" w:themeColor="accent1"/>
          <w:sz w:val="24"/>
          <w:szCs w:val="24"/>
        </w:rPr>
        <w:t>although there are no supporting published data for this</w:t>
      </w:r>
      <w:r w:rsidR="00EB710F" w:rsidRPr="000E27DC">
        <w:rPr>
          <w:rFonts w:ascii="Times New Roman" w:hAnsi="Times New Roman" w:cs="Times New Roman"/>
          <w:b/>
          <w:color w:val="4472C4" w:themeColor="accent1"/>
          <w:sz w:val="24"/>
          <w:szCs w:val="24"/>
          <w:vertAlign w:val="superscript"/>
        </w:rPr>
        <w:t>55</w:t>
      </w:r>
      <w:r w:rsidR="00EB710F" w:rsidRPr="00EB710F">
        <w:rPr>
          <w:rFonts w:ascii="Times New Roman" w:hAnsi="Times New Roman" w:cs="Times New Roman"/>
          <w:b/>
          <w:color w:val="4472C4" w:themeColor="accent1"/>
          <w:sz w:val="24"/>
          <w:szCs w:val="24"/>
        </w:rPr>
        <w:t>, our microdrive array weigh ~24% bodyweight of 25 grams mice</w:t>
      </w:r>
      <w:r w:rsidR="00B81B68">
        <w:rPr>
          <w:rFonts w:ascii="Times New Roman" w:hAnsi="Times New Roman" w:cs="Times New Roman"/>
          <w:b/>
          <w:color w:val="4472C4" w:themeColor="accent1"/>
          <w:sz w:val="24"/>
          <w:szCs w:val="24"/>
        </w:rPr>
        <w:t xml:space="preserve"> </w:t>
      </w:r>
      <w:r w:rsidR="00B81B68" w:rsidRPr="00B81B68">
        <w:rPr>
          <w:rFonts w:ascii="Times New Roman" w:hAnsi="Times New Roman" w:cs="Times New Roman"/>
          <w:b/>
          <w:color w:val="4472C4" w:themeColor="accent1"/>
          <w:sz w:val="24"/>
          <w:szCs w:val="24"/>
        </w:rPr>
        <w:t>(~19% when using the alternative cone described below)</w:t>
      </w:r>
      <w:r w:rsidR="00EB710F" w:rsidRPr="00EB710F">
        <w:rPr>
          <w:rFonts w:ascii="Times New Roman" w:hAnsi="Times New Roman" w:cs="Times New Roman"/>
          <w:b/>
          <w:color w:val="4472C4" w:themeColor="accent1"/>
          <w:sz w:val="24"/>
          <w:szCs w:val="24"/>
        </w:rPr>
        <w:t>. However,</w:t>
      </w:r>
      <w:r w:rsidR="00EB710F">
        <w:rPr>
          <w:rFonts w:ascii="Times New Roman" w:hAnsi="Times New Roman" w:cs="Times New Roman"/>
          <w:b/>
          <w:color w:val="4472C4" w:themeColor="accent1"/>
          <w:sz w:val="24"/>
          <w:szCs w:val="24"/>
        </w:rPr>
        <w:t xml:space="preserve"> …</w:t>
      </w:r>
      <w:r>
        <w:rPr>
          <w:rFonts w:ascii="Times New Roman" w:hAnsi="Times New Roman" w:cs="Times New Roman"/>
          <w:b/>
          <w:color w:val="4472C4" w:themeColor="accent1"/>
          <w:sz w:val="24"/>
          <w:szCs w:val="24"/>
        </w:rPr>
        <w:t>”</w:t>
      </w:r>
    </w:p>
    <w:p w14:paraId="59E3411B" w14:textId="46CD07C5" w:rsidR="0049396B" w:rsidRDefault="0049396B" w:rsidP="00210595">
      <w:pPr>
        <w:adjustRightInd w:val="0"/>
        <w:snapToGrid w:val="0"/>
        <w:rPr>
          <w:rFonts w:ascii="Times New Roman" w:hAnsi="Times New Roman" w:cs="Times New Roman"/>
          <w:b/>
          <w:color w:val="4472C4" w:themeColor="accent1"/>
          <w:sz w:val="24"/>
          <w:szCs w:val="24"/>
        </w:rPr>
      </w:pPr>
    </w:p>
    <w:p w14:paraId="42AFFDF6" w14:textId="77777777" w:rsidR="001123BF" w:rsidRDefault="001123BF" w:rsidP="00210595">
      <w:pPr>
        <w:adjustRightInd w:val="0"/>
        <w:snapToGrid w:val="0"/>
        <w:rPr>
          <w:rFonts w:ascii="Times New Roman" w:hAnsi="Times New Roman" w:cs="Times New Roman"/>
          <w:b/>
          <w:color w:val="4472C4" w:themeColor="accent1"/>
          <w:sz w:val="24"/>
          <w:szCs w:val="24"/>
        </w:rPr>
      </w:pPr>
    </w:p>
    <w:p w14:paraId="05588737" w14:textId="597B59D4" w:rsidR="0049396B" w:rsidRDefault="00CB1CC1"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Added r</w:t>
      </w:r>
      <w:r w:rsidR="0049396B">
        <w:rPr>
          <w:rFonts w:ascii="Times New Roman" w:hAnsi="Times New Roman" w:cs="Times New Roman"/>
          <w:b/>
          <w:color w:val="4472C4" w:themeColor="accent1"/>
          <w:sz w:val="24"/>
          <w:szCs w:val="24"/>
        </w:rPr>
        <w:t>eferences:</w:t>
      </w:r>
    </w:p>
    <w:p w14:paraId="540D4CBF" w14:textId="684C74D8" w:rsidR="0049396B" w:rsidRDefault="00CB5372" w:rsidP="00E443D2">
      <w:pPr>
        <w:adjustRightInd w:val="0"/>
        <w:snapToGrid w:val="0"/>
        <w:ind w:leftChars="100" w:left="210"/>
        <w:rPr>
          <w:rFonts w:ascii="Times New Roman" w:hAnsi="Times New Roman" w:cs="Times New Roman"/>
          <w:b/>
          <w:color w:val="4472C4" w:themeColor="accent1"/>
          <w:sz w:val="24"/>
          <w:szCs w:val="24"/>
        </w:rPr>
      </w:pPr>
      <w:r w:rsidRPr="0049396B">
        <w:rPr>
          <w:rFonts w:ascii="Times New Roman" w:hAnsi="Times New Roman" w:cs="Times New Roman"/>
          <w:b/>
          <w:color w:val="4472C4" w:themeColor="accent1"/>
          <w:sz w:val="24"/>
          <w:szCs w:val="24"/>
        </w:rPr>
        <w:t>5</w:t>
      </w:r>
      <w:r>
        <w:rPr>
          <w:rFonts w:ascii="Times New Roman" w:hAnsi="Times New Roman" w:cs="Times New Roman"/>
          <w:b/>
          <w:color w:val="4472C4" w:themeColor="accent1"/>
          <w:sz w:val="24"/>
          <w:szCs w:val="24"/>
        </w:rPr>
        <w:t>4</w:t>
      </w:r>
      <w:r w:rsidR="0049396B" w:rsidRPr="0049396B">
        <w:rPr>
          <w:rFonts w:ascii="Times New Roman" w:hAnsi="Times New Roman" w:cs="Times New Roman"/>
          <w:b/>
          <w:color w:val="4472C4" w:themeColor="accent1"/>
          <w:sz w:val="24"/>
          <w:szCs w:val="24"/>
        </w:rPr>
        <w:tab/>
        <w:t xml:space="preserve">Hu, S. et al. Dietary Fat, but Not Protein or Carbohydrate, Regulates Energy Intake and Causes Adiposity in Mice. Cell Metabolism. 28 (3), 415-431 e414, </w:t>
      </w:r>
      <w:proofErr w:type="gramStart"/>
      <w:r w:rsidR="0049396B" w:rsidRPr="0049396B">
        <w:rPr>
          <w:rFonts w:ascii="Times New Roman" w:hAnsi="Times New Roman" w:cs="Times New Roman"/>
          <w:b/>
          <w:color w:val="4472C4" w:themeColor="accent1"/>
          <w:sz w:val="24"/>
          <w:szCs w:val="24"/>
        </w:rPr>
        <w:t>doi:10.1016/j.cmet</w:t>
      </w:r>
      <w:proofErr w:type="gramEnd"/>
      <w:r w:rsidR="0049396B" w:rsidRPr="0049396B">
        <w:rPr>
          <w:rFonts w:ascii="Times New Roman" w:hAnsi="Times New Roman" w:cs="Times New Roman"/>
          <w:b/>
          <w:color w:val="4472C4" w:themeColor="accent1"/>
          <w:sz w:val="24"/>
          <w:szCs w:val="24"/>
        </w:rPr>
        <w:t>.2018.06.010 (2018).</w:t>
      </w:r>
    </w:p>
    <w:p w14:paraId="0D3F973A" w14:textId="77777777" w:rsidR="000E27DC" w:rsidRPr="0049396B" w:rsidRDefault="000E27DC" w:rsidP="00E443D2">
      <w:pPr>
        <w:adjustRightInd w:val="0"/>
        <w:snapToGrid w:val="0"/>
        <w:ind w:leftChars="100" w:left="210"/>
        <w:rPr>
          <w:rFonts w:ascii="Times New Roman" w:hAnsi="Times New Roman" w:cs="Times New Roman"/>
          <w:b/>
          <w:color w:val="4472C4" w:themeColor="accent1"/>
          <w:sz w:val="24"/>
          <w:szCs w:val="24"/>
        </w:rPr>
      </w:pPr>
    </w:p>
    <w:p w14:paraId="0B208DD4" w14:textId="582B781B" w:rsidR="0049396B" w:rsidRDefault="00CB5372" w:rsidP="00E443D2">
      <w:pPr>
        <w:adjustRightInd w:val="0"/>
        <w:snapToGrid w:val="0"/>
        <w:ind w:leftChars="100" w:left="210"/>
        <w:rPr>
          <w:rFonts w:ascii="Times New Roman" w:hAnsi="Times New Roman" w:cs="Times New Roman"/>
          <w:b/>
          <w:color w:val="4472C4" w:themeColor="accent1"/>
          <w:sz w:val="24"/>
          <w:szCs w:val="24"/>
        </w:rPr>
      </w:pPr>
      <w:r w:rsidRPr="0049396B">
        <w:rPr>
          <w:rFonts w:ascii="Times New Roman" w:hAnsi="Times New Roman" w:cs="Times New Roman"/>
          <w:b/>
          <w:color w:val="4472C4" w:themeColor="accent1"/>
          <w:sz w:val="24"/>
          <w:szCs w:val="24"/>
        </w:rPr>
        <w:t>5</w:t>
      </w:r>
      <w:r>
        <w:rPr>
          <w:rFonts w:ascii="Times New Roman" w:hAnsi="Times New Roman" w:cs="Times New Roman"/>
          <w:b/>
          <w:color w:val="4472C4" w:themeColor="accent1"/>
          <w:sz w:val="24"/>
          <w:szCs w:val="24"/>
        </w:rPr>
        <w:t>5</w:t>
      </w:r>
      <w:r w:rsidR="0049396B" w:rsidRPr="0049396B">
        <w:rPr>
          <w:rFonts w:ascii="Times New Roman" w:hAnsi="Times New Roman" w:cs="Times New Roman"/>
          <w:b/>
          <w:color w:val="4472C4" w:themeColor="accent1"/>
          <w:sz w:val="24"/>
          <w:szCs w:val="24"/>
        </w:rPr>
        <w:tab/>
        <w:t>Yang, Y., Smith, D.L., Jr., Keating, K.D., Allison, D.B., &amp; Nagy, T.R. Variations in body weight, food intake and body composition after long-term high-fat diet feeding in C57BL/6J mice. Obesity. 22 (10), 2147-2155, doi:10.1002/oby.20811 (2014).</w:t>
      </w:r>
    </w:p>
    <w:p w14:paraId="2155AD77" w14:textId="77777777" w:rsidR="000E27DC" w:rsidRDefault="000E27DC" w:rsidP="00E443D2">
      <w:pPr>
        <w:adjustRightInd w:val="0"/>
        <w:snapToGrid w:val="0"/>
        <w:ind w:leftChars="100" w:left="210"/>
        <w:rPr>
          <w:rFonts w:ascii="Times New Roman" w:hAnsi="Times New Roman" w:cs="Times New Roman"/>
          <w:b/>
          <w:color w:val="4472C4" w:themeColor="accent1"/>
          <w:sz w:val="24"/>
          <w:szCs w:val="24"/>
        </w:rPr>
      </w:pPr>
    </w:p>
    <w:p w14:paraId="1E18AB37" w14:textId="16AB8465" w:rsidR="000E27DC" w:rsidRDefault="00CB5372" w:rsidP="00E443D2">
      <w:pPr>
        <w:adjustRightInd w:val="0"/>
        <w:snapToGrid w:val="0"/>
        <w:ind w:leftChars="100" w:left="21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55</w:t>
      </w:r>
      <w:r w:rsidR="000E27DC">
        <w:rPr>
          <w:rFonts w:ascii="Times New Roman" w:hAnsi="Times New Roman" w:cs="Times New Roman"/>
          <w:b/>
          <w:color w:val="4472C4" w:themeColor="accent1"/>
          <w:sz w:val="24"/>
          <w:szCs w:val="24"/>
        </w:rPr>
        <w:tab/>
      </w:r>
      <w:r w:rsidR="000E27DC" w:rsidRPr="000E27DC">
        <w:rPr>
          <w:rFonts w:ascii="Times New Roman" w:hAnsi="Times New Roman" w:cs="Times New Roman"/>
          <w:b/>
          <w:color w:val="4472C4" w:themeColor="accent1"/>
          <w:sz w:val="24"/>
          <w:szCs w:val="24"/>
        </w:rPr>
        <w:t>Morton, D.B. et al. Refinements in telemetry procedures. Seventh report of the BVAAWF/FRAME/RSPCA/UFAW Joint Working Group on Refinement, Part A. Laboratory Animals. 37 (4), 261-299, doi:10.1258/002367703322389861 (2003).</w:t>
      </w:r>
    </w:p>
    <w:p w14:paraId="7EF9DC93" w14:textId="77777777" w:rsidR="000E27DC" w:rsidRPr="000E27DC" w:rsidRDefault="000E27DC" w:rsidP="00E443D2">
      <w:pPr>
        <w:adjustRightInd w:val="0"/>
        <w:snapToGrid w:val="0"/>
        <w:ind w:leftChars="100" w:left="210"/>
        <w:rPr>
          <w:rFonts w:ascii="Times New Roman" w:hAnsi="Times New Roman" w:cs="Times New Roman"/>
          <w:b/>
          <w:color w:val="4472C4" w:themeColor="accent1"/>
          <w:sz w:val="24"/>
          <w:szCs w:val="24"/>
        </w:rPr>
      </w:pPr>
    </w:p>
    <w:p w14:paraId="4EDD6657" w14:textId="4D02CF56" w:rsidR="000E27DC" w:rsidRDefault="00CB5372" w:rsidP="00E443D2">
      <w:pPr>
        <w:adjustRightInd w:val="0"/>
        <w:snapToGrid w:val="0"/>
        <w:ind w:leftChars="100" w:left="210"/>
        <w:rPr>
          <w:rFonts w:ascii="Times New Roman" w:hAnsi="Times New Roman" w:cs="Times New Roman"/>
          <w:b/>
          <w:color w:val="4472C4" w:themeColor="accent1"/>
          <w:sz w:val="24"/>
          <w:szCs w:val="24"/>
        </w:rPr>
      </w:pPr>
      <w:r w:rsidRPr="000E27DC">
        <w:rPr>
          <w:rFonts w:ascii="Times New Roman" w:hAnsi="Times New Roman" w:cs="Times New Roman"/>
          <w:b/>
          <w:color w:val="4472C4" w:themeColor="accent1"/>
          <w:sz w:val="24"/>
          <w:szCs w:val="24"/>
        </w:rPr>
        <w:t>5</w:t>
      </w:r>
      <w:r>
        <w:rPr>
          <w:rFonts w:ascii="Times New Roman" w:hAnsi="Times New Roman" w:cs="Times New Roman"/>
          <w:b/>
          <w:color w:val="4472C4" w:themeColor="accent1"/>
          <w:sz w:val="24"/>
          <w:szCs w:val="24"/>
        </w:rPr>
        <w:t>6</w:t>
      </w:r>
      <w:r w:rsidR="000E27DC" w:rsidRPr="000E27DC">
        <w:rPr>
          <w:rFonts w:ascii="Times New Roman" w:hAnsi="Times New Roman" w:cs="Times New Roman"/>
          <w:b/>
          <w:color w:val="4472C4" w:themeColor="accent1"/>
          <w:sz w:val="24"/>
          <w:szCs w:val="24"/>
        </w:rPr>
        <w:tab/>
        <w:t xml:space="preserve">Lidster, K. et al. Opportunities for improving animal welfare in rodent </w:t>
      </w:r>
      <w:r w:rsidR="000E27DC" w:rsidRPr="000E27DC">
        <w:rPr>
          <w:rFonts w:ascii="Times New Roman" w:hAnsi="Times New Roman" w:cs="Times New Roman"/>
          <w:b/>
          <w:color w:val="4472C4" w:themeColor="accent1"/>
          <w:sz w:val="24"/>
          <w:szCs w:val="24"/>
        </w:rPr>
        <w:lastRenderedPageBreak/>
        <w:t xml:space="preserve">models of epilepsy and seizures. Journal of neuroscience methods. 260, 2-25, </w:t>
      </w:r>
      <w:proofErr w:type="gramStart"/>
      <w:r w:rsidR="000E27DC" w:rsidRPr="000E27DC">
        <w:rPr>
          <w:rFonts w:ascii="Times New Roman" w:hAnsi="Times New Roman" w:cs="Times New Roman"/>
          <w:b/>
          <w:color w:val="4472C4" w:themeColor="accent1"/>
          <w:sz w:val="24"/>
          <w:szCs w:val="24"/>
        </w:rPr>
        <w:t>doi:10.1016/j.jneumeth</w:t>
      </w:r>
      <w:proofErr w:type="gramEnd"/>
      <w:r w:rsidR="000E27DC" w:rsidRPr="000E27DC">
        <w:rPr>
          <w:rFonts w:ascii="Times New Roman" w:hAnsi="Times New Roman" w:cs="Times New Roman"/>
          <w:b/>
          <w:color w:val="4472C4" w:themeColor="accent1"/>
          <w:sz w:val="24"/>
          <w:szCs w:val="24"/>
        </w:rPr>
        <w:t>.2015.09.007 (2016).</w:t>
      </w:r>
    </w:p>
    <w:p w14:paraId="59AB3870" w14:textId="10F47693" w:rsidR="002117D5" w:rsidRDefault="002117D5" w:rsidP="00210595">
      <w:pPr>
        <w:adjustRightInd w:val="0"/>
        <w:snapToGrid w:val="0"/>
        <w:rPr>
          <w:rFonts w:ascii="Times New Roman" w:hAnsi="Times New Roman" w:cs="Times New Roman"/>
          <w:sz w:val="24"/>
          <w:szCs w:val="24"/>
        </w:rPr>
      </w:pPr>
    </w:p>
    <w:p w14:paraId="0D75A578" w14:textId="7FD8FC5E" w:rsidR="001D17D1" w:rsidRPr="001D17D1" w:rsidRDefault="001D17D1" w:rsidP="00210595">
      <w:pPr>
        <w:adjustRightInd w:val="0"/>
        <w:snapToGrid w:val="0"/>
        <w:rPr>
          <w:rFonts w:ascii="Times New Roman" w:hAnsi="Times New Roman" w:cs="Times New Roman"/>
          <w:b/>
          <w:color w:val="4472C4" w:themeColor="accent1"/>
          <w:sz w:val="24"/>
          <w:szCs w:val="24"/>
        </w:rPr>
      </w:pPr>
      <w:r w:rsidRPr="001D17D1">
        <w:rPr>
          <w:rFonts w:ascii="Times New Roman" w:hAnsi="Times New Roman" w:cs="Times New Roman" w:hint="eastAsia"/>
          <w:b/>
          <w:color w:val="4472C4" w:themeColor="accent1"/>
          <w:sz w:val="24"/>
          <w:szCs w:val="24"/>
        </w:rPr>
        <w:t>A</w:t>
      </w:r>
      <w:r w:rsidRPr="001D17D1">
        <w:rPr>
          <w:rFonts w:ascii="Times New Roman" w:hAnsi="Times New Roman" w:cs="Times New Roman"/>
          <w:b/>
          <w:color w:val="4472C4" w:themeColor="accent1"/>
          <w:sz w:val="24"/>
          <w:szCs w:val="24"/>
        </w:rPr>
        <w:t xml:space="preserve">lso, we have clarified the reason of the use of &gt;25 grams mice in </w:t>
      </w:r>
      <w:r>
        <w:rPr>
          <w:rFonts w:ascii="Times New Roman" w:hAnsi="Times New Roman" w:cs="Times New Roman"/>
          <w:b/>
          <w:color w:val="4472C4" w:themeColor="accent1"/>
          <w:sz w:val="24"/>
          <w:szCs w:val="24"/>
        </w:rPr>
        <w:t xml:space="preserve">the NOTE of </w:t>
      </w:r>
      <w:r w:rsidRPr="001D17D1">
        <w:rPr>
          <w:rFonts w:ascii="Times New Roman" w:hAnsi="Times New Roman" w:cs="Times New Roman"/>
          <w:b/>
          <w:color w:val="4472C4" w:themeColor="accent1"/>
          <w:sz w:val="24"/>
          <w:szCs w:val="24"/>
        </w:rPr>
        <w:t xml:space="preserve">the Protocol line </w:t>
      </w:r>
      <w:r w:rsidR="00986009">
        <w:rPr>
          <w:rFonts w:ascii="Times New Roman" w:hAnsi="Times New Roman" w:cs="Times New Roman"/>
          <w:b/>
          <w:color w:val="4472C4" w:themeColor="accent1"/>
          <w:sz w:val="24"/>
          <w:szCs w:val="24"/>
        </w:rPr>
        <w:t>301</w:t>
      </w:r>
      <w:r w:rsidRPr="001D17D1">
        <w:rPr>
          <w:rFonts w:ascii="Times New Roman" w:hAnsi="Times New Roman" w:cs="Times New Roman"/>
          <w:b/>
          <w:color w:val="4472C4" w:themeColor="accent1"/>
          <w:sz w:val="24"/>
          <w:szCs w:val="24"/>
        </w:rPr>
        <w:t>–</w:t>
      </w:r>
      <w:r w:rsidR="00986009">
        <w:rPr>
          <w:rFonts w:ascii="Times New Roman" w:hAnsi="Times New Roman" w:cs="Times New Roman"/>
          <w:b/>
          <w:color w:val="4472C4" w:themeColor="accent1"/>
          <w:sz w:val="24"/>
          <w:szCs w:val="24"/>
        </w:rPr>
        <w:t>302</w:t>
      </w:r>
      <w:r w:rsidR="004A09D9">
        <w:rPr>
          <w:rFonts w:ascii="Times New Roman" w:hAnsi="Times New Roman" w:cs="Times New Roman"/>
          <w:b/>
          <w:color w:val="4472C4" w:themeColor="accent1"/>
          <w:sz w:val="24"/>
          <w:szCs w:val="24"/>
        </w:rPr>
        <w:t xml:space="preserve"> </w:t>
      </w:r>
      <w:r w:rsidRPr="001D17D1">
        <w:rPr>
          <w:rFonts w:ascii="Times New Roman" w:hAnsi="Times New Roman" w:cs="Times New Roman"/>
          <w:b/>
          <w:color w:val="4472C4" w:themeColor="accent1"/>
          <w:sz w:val="24"/>
          <w:szCs w:val="24"/>
        </w:rPr>
        <w:t xml:space="preserve">as “…for the </w:t>
      </w:r>
      <w:r w:rsidR="001B6A76">
        <w:rPr>
          <w:rFonts w:ascii="Times New Roman" w:hAnsi="Times New Roman" w:cs="Times New Roman"/>
          <w:b/>
          <w:color w:val="4472C4" w:themeColor="accent1"/>
          <w:sz w:val="24"/>
          <w:szCs w:val="24"/>
        </w:rPr>
        <w:t>faster</w:t>
      </w:r>
      <w:r w:rsidR="001B6A76" w:rsidRPr="001D17D1">
        <w:rPr>
          <w:rFonts w:ascii="Times New Roman" w:hAnsi="Times New Roman" w:cs="Times New Roman"/>
          <w:b/>
          <w:color w:val="4472C4" w:themeColor="accent1"/>
          <w:sz w:val="24"/>
          <w:szCs w:val="24"/>
        </w:rPr>
        <w:t xml:space="preserve"> </w:t>
      </w:r>
      <w:r w:rsidRPr="001D17D1">
        <w:rPr>
          <w:rFonts w:ascii="Times New Roman" w:hAnsi="Times New Roman" w:cs="Times New Roman"/>
          <w:b/>
          <w:color w:val="4472C4" w:themeColor="accent1"/>
          <w:sz w:val="24"/>
          <w:szCs w:val="24"/>
        </w:rPr>
        <w:t>recovery after the surgery.”.</w:t>
      </w:r>
    </w:p>
    <w:p w14:paraId="7ECE6284" w14:textId="77777777" w:rsidR="0049396B" w:rsidRPr="003852F5" w:rsidRDefault="0049396B" w:rsidP="00210595">
      <w:pPr>
        <w:adjustRightInd w:val="0"/>
        <w:snapToGrid w:val="0"/>
        <w:rPr>
          <w:rFonts w:ascii="Times New Roman" w:hAnsi="Times New Roman" w:cs="Times New Roman"/>
          <w:sz w:val="24"/>
          <w:szCs w:val="24"/>
        </w:rPr>
      </w:pPr>
    </w:p>
    <w:p w14:paraId="1C59AAA4" w14:textId="34106E47"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 xml:space="preserve">2. My second concern is that if mice that are 25 g are implanted and your drives are approximately 5.9 g this means your drive is approximately 24 % of your </w:t>
      </w:r>
      <w:proofErr w:type="spellStart"/>
      <w:r w:rsidRPr="00210595">
        <w:rPr>
          <w:rFonts w:ascii="Times New Roman" w:hAnsi="Times New Roman" w:cs="Times New Roman"/>
          <w:sz w:val="24"/>
          <w:szCs w:val="24"/>
        </w:rPr>
        <w:t>mouses</w:t>
      </w:r>
      <w:proofErr w:type="spellEnd"/>
      <w:r w:rsidRPr="00210595">
        <w:rPr>
          <w:rFonts w:ascii="Times New Roman" w:hAnsi="Times New Roman" w:cs="Times New Roman"/>
          <w:sz w:val="24"/>
          <w:szCs w:val="24"/>
        </w:rPr>
        <w:t xml:space="preserve"> body weight. But since only a vague weight is given ("over 25 g"), I am unsure of the exact weight of mice implanted that was successful and resulted in the "jumping" </w:t>
      </w:r>
      <w:proofErr w:type="spellStart"/>
      <w:r w:rsidRPr="00210595">
        <w:rPr>
          <w:rFonts w:ascii="Times New Roman" w:hAnsi="Times New Roman" w:cs="Times New Roman"/>
          <w:sz w:val="24"/>
          <w:szCs w:val="24"/>
        </w:rPr>
        <w:t>behaviour</w:t>
      </w:r>
      <w:proofErr w:type="spellEnd"/>
      <w:r w:rsidRPr="00210595">
        <w:rPr>
          <w:rFonts w:ascii="Times New Roman" w:hAnsi="Times New Roman" w:cs="Times New Roman"/>
          <w:sz w:val="24"/>
          <w:szCs w:val="24"/>
        </w:rPr>
        <w:t xml:space="preserve"> in the home cage you observed and describe in lines 457 - 458. Can you be more explicit about exact weight of the animal here alongside the age and gender.</w:t>
      </w:r>
    </w:p>
    <w:p w14:paraId="7010EE06" w14:textId="0E2F6496" w:rsidR="00CD7B9D" w:rsidRDefault="0049396B" w:rsidP="00210595">
      <w:pPr>
        <w:adjustRightInd w:val="0"/>
        <w:snapToGrid w:val="0"/>
        <w:rPr>
          <w:rFonts w:ascii="Times New Roman" w:hAnsi="Times New Roman" w:cs="Times New Roman"/>
          <w:b/>
          <w:color w:val="4472C4" w:themeColor="accent1"/>
          <w:sz w:val="24"/>
          <w:szCs w:val="24"/>
        </w:rPr>
      </w:pPr>
      <w:r w:rsidRPr="007A582F">
        <w:rPr>
          <w:rFonts w:ascii="Times New Roman" w:hAnsi="Times New Roman" w:cs="Times New Roman"/>
          <w:b/>
          <w:color w:val="4472C4" w:themeColor="accent1"/>
          <w:sz w:val="24"/>
          <w:szCs w:val="24"/>
        </w:rPr>
        <w:t>Thank you very much for your suggestion.</w:t>
      </w:r>
      <w:r>
        <w:rPr>
          <w:rFonts w:ascii="Times New Roman" w:hAnsi="Times New Roman" w:cs="Times New Roman"/>
          <w:b/>
          <w:color w:val="4472C4" w:themeColor="accent1"/>
          <w:sz w:val="24"/>
          <w:szCs w:val="24"/>
        </w:rPr>
        <w:t xml:space="preserve"> We have added the description of the mouse</w:t>
      </w:r>
      <w:r w:rsidR="00CD7B9D">
        <w:rPr>
          <w:rFonts w:ascii="Times New Roman" w:hAnsi="Times New Roman" w:cs="Times New Roman"/>
          <w:b/>
          <w:color w:val="4472C4" w:themeColor="accent1"/>
          <w:sz w:val="24"/>
          <w:szCs w:val="24"/>
        </w:rPr>
        <w:t xml:space="preserve"> in the Representative Results </w:t>
      </w:r>
      <w:r w:rsidR="00CD7B9D" w:rsidRPr="0049396B">
        <w:rPr>
          <w:rFonts w:ascii="Times New Roman" w:hAnsi="Times New Roman" w:cs="Times New Roman"/>
          <w:b/>
          <w:color w:val="4472C4" w:themeColor="accent1"/>
          <w:sz w:val="24"/>
          <w:szCs w:val="24"/>
        </w:rPr>
        <w:t xml:space="preserve">line </w:t>
      </w:r>
      <w:r w:rsidR="009D6FBD" w:rsidRPr="0049396B">
        <w:rPr>
          <w:rFonts w:ascii="Times New Roman" w:hAnsi="Times New Roman" w:cs="Times New Roman"/>
          <w:b/>
          <w:color w:val="4472C4" w:themeColor="accent1"/>
          <w:sz w:val="24"/>
          <w:szCs w:val="24"/>
        </w:rPr>
        <w:t>42</w:t>
      </w:r>
      <w:r w:rsidR="009D6FBD">
        <w:rPr>
          <w:rFonts w:ascii="Times New Roman" w:hAnsi="Times New Roman" w:cs="Times New Roman"/>
          <w:b/>
          <w:color w:val="4472C4" w:themeColor="accent1"/>
          <w:sz w:val="24"/>
          <w:szCs w:val="24"/>
        </w:rPr>
        <w:t>8–429</w:t>
      </w:r>
      <w:r w:rsidR="00CD7B9D">
        <w:rPr>
          <w:rFonts w:ascii="Times New Roman" w:hAnsi="Times New Roman" w:cs="Times New Roman"/>
          <w:b/>
          <w:color w:val="4472C4" w:themeColor="accent1"/>
          <w:sz w:val="24"/>
          <w:szCs w:val="24"/>
        </w:rPr>
        <w:t>:</w:t>
      </w:r>
    </w:p>
    <w:p w14:paraId="3F894CE0" w14:textId="76B119D4" w:rsidR="0009530F" w:rsidRPr="0049396B" w:rsidRDefault="0049396B" w:rsidP="00E443D2">
      <w:pPr>
        <w:adjustRightInd w:val="0"/>
        <w:snapToGrid w:val="0"/>
        <w:ind w:leftChars="100" w:left="210"/>
        <w:rPr>
          <w:rFonts w:ascii="Times New Roman" w:hAnsi="Times New Roman" w:cs="Times New Roman"/>
          <w:b/>
          <w:color w:val="4472C4" w:themeColor="accent1"/>
          <w:sz w:val="24"/>
          <w:szCs w:val="24"/>
        </w:rPr>
      </w:pPr>
      <w:r w:rsidRPr="0049396B">
        <w:rPr>
          <w:rFonts w:ascii="Times New Roman" w:hAnsi="Times New Roman" w:cs="Times New Roman"/>
          <w:b/>
          <w:color w:val="4472C4" w:themeColor="accent1"/>
          <w:sz w:val="24"/>
          <w:szCs w:val="24"/>
        </w:rPr>
        <w:t>“21 weeks old, 29 g body weight male pOxr1-Cre mouse</w:t>
      </w:r>
      <w:bookmarkStart w:id="3" w:name="_Hlk7434075"/>
      <w:r w:rsidR="00B872A3">
        <w:rPr>
          <w:rFonts w:ascii="Times New Roman" w:hAnsi="Times New Roman" w:cs="Times New Roman"/>
          <w:b/>
          <w:color w:val="4472C4" w:themeColor="accent1"/>
          <w:sz w:val="24"/>
          <w:szCs w:val="24"/>
        </w:rPr>
        <w:t xml:space="preserve"> (C57BL/6 background)</w:t>
      </w:r>
      <w:bookmarkEnd w:id="3"/>
      <w:r w:rsidRPr="0049396B">
        <w:rPr>
          <w:rFonts w:ascii="Times New Roman" w:hAnsi="Times New Roman" w:cs="Times New Roman"/>
          <w:b/>
          <w:color w:val="4472C4" w:themeColor="accent1"/>
          <w:sz w:val="24"/>
          <w:szCs w:val="24"/>
        </w:rPr>
        <w:t>”</w:t>
      </w:r>
      <w:r>
        <w:rPr>
          <w:rFonts w:ascii="Times New Roman" w:hAnsi="Times New Roman" w:cs="Times New Roman"/>
          <w:b/>
          <w:color w:val="4472C4" w:themeColor="accent1"/>
          <w:sz w:val="24"/>
          <w:szCs w:val="24"/>
        </w:rPr>
        <w:t xml:space="preserve"> </w:t>
      </w:r>
    </w:p>
    <w:p w14:paraId="00F67AF2" w14:textId="77777777" w:rsidR="0049396B" w:rsidRPr="00E443D2" w:rsidRDefault="0049396B" w:rsidP="00210595">
      <w:pPr>
        <w:adjustRightInd w:val="0"/>
        <w:snapToGrid w:val="0"/>
        <w:rPr>
          <w:rFonts w:ascii="Times New Roman" w:hAnsi="Times New Roman" w:cs="Times New Roman"/>
          <w:sz w:val="24"/>
          <w:szCs w:val="24"/>
        </w:rPr>
      </w:pPr>
    </w:p>
    <w:p w14:paraId="36F40F93" w14:textId="08D5868B"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 xml:space="preserve">3. If the actual weight of mouse to drive is as described (approx. 24%), some researchers may struggle to use such the device for reasons described in </w:t>
      </w:r>
      <w:proofErr w:type="spellStart"/>
      <w:r w:rsidRPr="00210595">
        <w:rPr>
          <w:rFonts w:ascii="Times New Roman" w:hAnsi="Times New Roman" w:cs="Times New Roman"/>
          <w:sz w:val="24"/>
          <w:szCs w:val="24"/>
        </w:rPr>
        <w:t>Voigts</w:t>
      </w:r>
      <w:proofErr w:type="spellEnd"/>
      <w:r w:rsidRPr="00210595">
        <w:rPr>
          <w:rFonts w:ascii="Times New Roman" w:hAnsi="Times New Roman" w:cs="Times New Roman"/>
          <w:sz w:val="24"/>
          <w:szCs w:val="24"/>
        </w:rPr>
        <w:t xml:space="preserve"> et al., 2013 (also referenced in the manuscript). Moreover, in some countries Veterinary law restricts weights of devices implanted into animals. For this reason, could you add more detail on how the drive design could be modified to make it lighter? Specially you discuss reducing height and thickness of the cone. Could you give the range of heights and thicknesses you advise, and comment on the effect changing these parameters might have (i.e. drive stability).</w:t>
      </w:r>
    </w:p>
    <w:p w14:paraId="3E3B3DB6" w14:textId="4B327501" w:rsidR="00E06771" w:rsidRDefault="00E06771" w:rsidP="00210595">
      <w:pPr>
        <w:adjustRightInd w:val="0"/>
        <w:snapToGrid w:val="0"/>
        <w:rPr>
          <w:rFonts w:ascii="Times New Roman" w:hAnsi="Times New Roman" w:cs="Times New Roman"/>
          <w:b/>
          <w:color w:val="4472C4" w:themeColor="accent1"/>
          <w:sz w:val="24"/>
          <w:szCs w:val="24"/>
        </w:rPr>
      </w:pPr>
      <w:r w:rsidRPr="007A582F">
        <w:rPr>
          <w:rFonts w:ascii="Times New Roman" w:hAnsi="Times New Roman" w:cs="Times New Roman"/>
          <w:b/>
          <w:color w:val="4472C4" w:themeColor="accent1"/>
          <w:sz w:val="24"/>
          <w:szCs w:val="24"/>
        </w:rPr>
        <w:t>Thank you very much for your suggestion.</w:t>
      </w:r>
      <w:r>
        <w:rPr>
          <w:rFonts w:ascii="Times New Roman" w:hAnsi="Times New Roman" w:cs="Times New Roman"/>
          <w:b/>
          <w:color w:val="4472C4" w:themeColor="accent1"/>
          <w:sz w:val="24"/>
          <w:szCs w:val="24"/>
        </w:rPr>
        <w:t xml:space="preserve"> Since the shielding cone is the heaviest part of our microdrive array, the modification in the cone can easily reduce the total weight. However, </w:t>
      </w:r>
      <w:r w:rsidR="00B45BFB">
        <w:rPr>
          <w:rFonts w:ascii="Times New Roman" w:hAnsi="Times New Roman" w:cs="Times New Roman"/>
          <w:b/>
          <w:color w:val="4472C4" w:themeColor="accent1"/>
          <w:sz w:val="24"/>
          <w:szCs w:val="24"/>
        </w:rPr>
        <w:t xml:space="preserve">thinning the cone in excessive way (less than 0.3 mm) make the cone soft and easy to break. In addition, excessive lowering the cone height (more than ~ 5 mm) make the tetrode wires exposed and cause their break. If the researchers do not require physically strong protection but only the electromagnetic shielding, it is possible to prepare the shielding cone using a paper and </w:t>
      </w:r>
      <w:r w:rsidR="00A0582D">
        <w:rPr>
          <w:rFonts w:ascii="Times New Roman" w:hAnsi="Times New Roman" w:cs="Times New Roman"/>
          <w:b/>
          <w:color w:val="4472C4" w:themeColor="accent1"/>
          <w:sz w:val="24"/>
          <w:szCs w:val="24"/>
        </w:rPr>
        <w:t xml:space="preserve">aluminum tape </w:t>
      </w:r>
      <w:r w:rsidR="00B45BFB">
        <w:rPr>
          <w:rFonts w:ascii="Times New Roman" w:hAnsi="Times New Roman" w:cs="Times New Roman"/>
          <w:b/>
          <w:color w:val="4472C4" w:themeColor="accent1"/>
          <w:sz w:val="24"/>
          <w:szCs w:val="24"/>
        </w:rPr>
        <w:t>which greatly reduce the total implant weight</w:t>
      </w:r>
      <w:r w:rsidR="006C2DCE">
        <w:rPr>
          <w:rFonts w:ascii="Times New Roman" w:hAnsi="Times New Roman" w:cs="Times New Roman"/>
          <w:b/>
          <w:color w:val="4472C4" w:themeColor="accent1"/>
          <w:sz w:val="24"/>
          <w:szCs w:val="24"/>
        </w:rPr>
        <w:t xml:space="preserve"> (reduce ~2</w:t>
      </w:r>
      <w:r w:rsidR="00B56478">
        <w:rPr>
          <w:rFonts w:ascii="Times New Roman" w:hAnsi="Times New Roman" w:cs="Times New Roman"/>
          <w:b/>
          <w:color w:val="4472C4" w:themeColor="accent1"/>
          <w:sz w:val="24"/>
          <w:szCs w:val="24"/>
        </w:rPr>
        <w:t>0</w:t>
      </w:r>
      <w:r w:rsidR="006C2DCE">
        <w:rPr>
          <w:rFonts w:ascii="Times New Roman" w:hAnsi="Times New Roman" w:cs="Times New Roman"/>
          <w:b/>
          <w:color w:val="4472C4" w:themeColor="accent1"/>
          <w:sz w:val="24"/>
          <w:szCs w:val="24"/>
        </w:rPr>
        <w:t>% of the total weight)</w:t>
      </w:r>
      <w:r w:rsidR="00B45BFB">
        <w:rPr>
          <w:rFonts w:ascii="Times New Roman" w:hAnsi="Times New Roman" w:cs="Times New Roman"/>
          <w:b/>
          <w:color w:val="4472C4" w:themeColor="accent1"/>
          <w:sz w:val="24"/>
          <w:szCs w:val="24"/>
        </w:rPr>
        <w:t>.</w:t>
      </w:r>
    </w:p>
    <w:p w14:paraId="45DCE9DA" w14:textId="250D7BF5" w:rsidR="006C2DCE" w:rsidRDefault="006C2DCE"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hint="eastAsia"/>
          <w:b/>
          <w:color w:val="4472C4" w:themeColor="accent1"/>
          <w:sz w:val="24"/>
          <w:szCs w:val="24"/>
        </w:rPr>
        <w:t>T</w:t>
      </w:r>
      <w:r>
        <w:rPr>
          <w:rFonts w:ascii="Times New Roman" w:hAnsi="Times New Roman" w:cs="Times New Roman"/>
          <w:b/>
          <w:color w:val="4472C4" w:themeColor="accent1"/>
          <w:sz w:val="24"/>
          <w:szCs w:val="24"/>
        </w:rPr>
        <w:t>hus, we added the following sentence</w:t>
      </w:r>
      <w:r w:rsidRPr="006C2DCE">
        <w:rPr>
          <w:rFonts w:ascii="Times New Roman" w:hAnsi="Times New Roman" w:cs="Times New Roman"/>
          <w:b/>
          <w:color w:val="4472C4" w:themeColor="accent1"/>
          <w:sz w:val="24"/>
          <w:szCs w:val="24"/>
        </w:rPr>
        <w:t xml:space="preserve"> </w:t>
      </w:r>
      <w:r>
        <w:rPr>
          <w:rFonts w:ascii="Times New Roman" w:hAnsi="Times New Roman" w:cs="Times New Roman"/>
          <w:b/>
          <w:color w:val="4472C4" w:themeColor="accent1"/>
          <w:sz w:val="24"/>
          <w:szCs w:val="24"/>
        </w:rPr>
        <w:t xml:space="preserve">in the Discussions: </w:t>
      </w:r>
    </w:p>
    <w:p w14:paraId="07CD15ED" w14:textId="77777777" w:rsidR="006C2DCE" w:rsidRPr="006C2DCE" w:rsidRDefault="006C2DCE" w:rsidP="00210595">
      <w:pPr>
        <w:adjustRightInd w:val="0"/>
        <w:snapToGrid w:val="0"/>
        <w:rPr>
          <w:rFonts w:ascii="Times New Roman" w:hAnsi="Times New Roman" w:cs="Times New Roman"/>
          <w:b/>
          <w:color w:val="4472C4" w:themeColor="accent1"/>
          <w:sz w:val="24"/>
          <w:szCs w:val="24"/>
        </w:rPr>
      </w:pPr>
    </w:p>
    <w:p w14:paraId="7B279CFC" w14:textId="5729A767" w:rsidR="00E06771" w:rsidRDefault="006C2DCE"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 xml:space="preserve">In </w:t>
      </w:r>
      <w:r w:rsidR="00B56478">
        <w:rPr>
          <w:rFonts w:ascii="Times New Roman" w:hAnsi="Times New Roman" w:cs="Times New Roman"/>
          <w:b/>
          <w:color w:val="4472C4" w:themeColor="accent1"/>
          <w:sz w:val="24"/>
          <w:szCs w:val="24"/>
        </w:rPr>
        <w:t xml:space="preserve">the Discussion </w:t>
      </w:r>
      <w:r>
        <w:rPr>
          <w:rFonts w:ascii="Times New Roman" w:hAnsi="Times New Roman" w:cs="Times New Roman"/>
          <w:b/>
          <w:color w:val="4472C4" w:themeColor="accent1"/>
          <w:sz w:val="24"/>
          <w:szCs w:val="24"/>
        </w:rPr>
        <w:t xml:space="preserve">line </w:t>
      </w:r>
      <w:r w:rsidR="009D6FBD">
        <w:rPr>
          <w:rFonts w:ascii="Times New Roman" w:hAnsi="Times New Roman" w:cs="Times New Roman"/>
          <w:b/>
          <w:color w:val="4472C4" w:themeColor="accent1"/>
          <w:sz w:val="24"/>
          <w:szCs w:val="24"/>
        </w:rPr>
        <w:t>582</w:t>
      </w:r>
      <w:r>
        <w:rPr>
          <w:rFonts w:ascii="Times New Roman" w:hAnsi="Times New Roman" w:cs="Times New Roman"/>
          <w:b/>
          <w:color w:val="4472C4" w:themeColor="accent1"/>
          <w:sz w:val="24"/>
          <w:szCs w:val="24"/>
        </w:rPr>
        <w:t>–</w:t>
      </w:r>
      <w:r w:rsidR="009D6FBD">
        <w:rPr>
          <w:rFonts w:ascii="Times New Roman" w:hAnsi="Times New Roman" w:cs="Times New Roman"/>
          <w:b/>
          <w:color w:val="4472C4" w:themeColor="accent1"/>
          <w:sz w:val="24"/>
          <w:szCs w:val="24"/>
        </w:rPr>
        <w:t>588</w:t>
      </w:r>
      <w:r>
        <w:rPr>
          <w:rFonts w:ascii="Times New Roman" w:hAnsi="Times New Roman" w:cs="Times New Roman"/>
          <w:b/>
          <w:color w:val="4472C4" w:themeColor="accent1"/>
          <w:sz w:val="24"/>
          <w:szCs w:val="24"/>
        </w:rPr>
        <w:t>,</w:t>
      </w:r>
    </w:p>
    <w:p w14:paraId="02973514" w14:textId="5B184A5E" w:rsidR="00CF70F7" w:rsidRDefault="006C2DCE" w:rsidP="00E443D2">
      <w:pPr>
        <w:adjustRightInd w:val="0"/>
        <w:snapToGrid w:val="0"/>
        <w:ind w:leftChars="100" w:left="21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w:t>
      </w:r>
      <w:r w:rsidR="00652E71" w:rsidRPr="00652E71">
        <w:rPr>
          <w:rFonts w:ascii="Times New Roman" w:hAnsi="Times New Roman" w:cs="Times New Roman"/>
          <w:b/>
          <w:color w:val="4472C4" w:themeColor="accent1"/>
          <w:sz w:val="24"/>
          <w:szCs w:val="24"/>
        </w:rPr>
        <w:t>Using the current 3D-printing material, the thickness of the shielding cone can be reduced up to ~0.3 mm from the current thickness of ~0.6 mm. The cone height can be reduced ~5 mm as long as the tetrode wires can still be covered; exposure of the tetrode wires will result in breakage of the wires and a failure of the long-term recording. Alternatively, preparation of the shielding cone using a paper and aluminum tape can reduce the cone weight to ~0.7 grams (~15% of total weight; reduce 20% from the total weight of the original microdrive array), although these are a tradeoff with the physical strength</w:t>
      </w:r>
      <w:r w:rsidR="009D6FBD" w:rsidRPr="009D6FBD">
        <w:rPr>
          <w:rFonts w:ascii="Times New Roman" w:hAnsi="Times New Roman" w:cs="Times New Roman"/>
          <w:b/>
          <w:color w:val="4472C4" w:themeColor="accent1"/>
          <w:sz w:val="24"/>
          <w:szCs w:val="24"/>
        </w:rPr>
        <w:t>.</w:t>
      </w:r>
      <w:r>
        <w:rPr>
          <w:rFonts w:ascii="Times New Roman" w:hAnsi="Times New Roman" w:cs="Times New Roman"/>
          <w:b/>
          <w:color w:val="4472C4" w:themeColor="accent1"/>
          <w:sz w:val="24"/>
          <w:szCs w:val="24"/>
        </w:rPr>
        <w:t>”</w:t>
      </w:r>
    </w:p>
    <w:p w14:paraId="5A412EDE" w14:textId="11AFD012" w:rsidR="0097035E" w:rsidRDefault="0097035E" w:rsidP="00E443D2">
      <w:pPr>
        <w:adjustRightInd w:val="0"/>
        <w:snapToGrid w:val="0"/>
        <w:ind w:leftChars="100" w:left="210"/>
        <w:rPr>
          <w:rFonts w:ascii="Times New Roman" w:hAnsi="Times New Roman" w:cs="Times New Roman"/>
          <w:b/>
          <w:color w:val="4472C4" w:themeColor="accent1"/>
          <w:sz w:val="24"/>
          <w:szCs w:val="24"/>
        </w:rPr>
      </w:pPr>
    </w:p>
    <w:p w14:paraId="4C064482" w14:textId="226277F5" w:rsidR="00210595" w:rsidRDefault="0097035E"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We have also added the ratio of the body/cone/metal parts to the total weight of the original microdrive array in line 568-569 in order to help readers to compare these weights.</w:t>
      </w:r>
    </w:p>
    <w:p w14:paraId="03F65810" w14:textId="4F68C9C8" w:rsidR="00B56478" w:rsidRDefault="0097035E"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lastRenderedPageBreak/>
        <w:t>In addition</w:t>
      </w:r>
      <w:r w:rsidR="00B56478">
        <w:rPr>
          <w:rFonts w:ascii="Times New Roman" w:hAnsi="Times New Roman" w:cs="Times New Roman"/>
          <w:b/>
          <w:color w:val="4472C4" w:themeColor="accent1"/>
          <w:sz w:val="24"/>
          <w:szCs w:val="24"/>
        </w:rPr>
        <w:t>, we have added Figure 3F and following sentences in the Protocol to explain how to prepare the alternative shielding cone using a paper and aluminum foil. The total weight in the case of using this cone have been described in Table 1.</w:t>
      </w:r>
    </w:p>
    <w:p w14:paraId="5E7C2863" w14:textId="7154E349" w:rsidR="00B56478" w:rsidRDefault="00B56478" w:rsidP="00210595">
      <w:pPr>
        <w:adjustRightInd w:val="0"/>
        <w:snapToGrid w:val="0"/>
        <w:rPr>
          <w:rFonts w:ascii="Times New Roman" w:hAnsi="Times New Roman" w:cs="Times New Roman"/>
          <w:b/>
          <w:color w:val="4472C4" w:themeColor="accent1"/>
          <w:sz w:val="24"/>
          <w:szCs w:val="24"/>
        </w:rPr>
      </w:pPr>
    </w:p>
    <w:p w14:paraId="60A06CD1" w14:textId="6A09AFF2" w:rsidR="00B56478" w:rsidRPr="00B56478" w:rsidRDefault="00B56478"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In the Protocol line 292–296,</w:t>
      </w:r>
    </w:p>
    <w:p w14:paraId="36B3C4BE" w14:textId="61FA97D9" w:rsidR="00B56478" w:rsidRDefault="00B56478" w:rsidP="00B56478">
      <w:pPr>
        <w:adjustRightInd w:val="0"/>
        <w:snapToGrid w:val="0"/>
        <w:ind w:leftChars="100" w:left="21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w:t>
      </w:r>
      <w:r w:rsidR="00652E71" w:rsidRPr="00652E71">
        <w:rPr>
          <w:rFonts w:ascii="Times New Roman" w:hAnsi="Times New Roman" w:cs="Times New Roman"/>
          <w:b/>
          <w:color w:val="4472C4" w:themeColor="accent1"/>
          <w:sz w:val="24"/>
          <w:szCs w:val="24"/>
        </w:rPr>
        <w:t>Note: Another way to prepare the shielding cone is to use aluminum tape40 (Fig. 3F). First, prepare the pattern paper for the shielding cone after sticking the alumni foil to the paper (Fig. 3Fa). Then, roll paper and attach to the microdrive body using a small amount of cyanoacrylate glue (Fig. 3Fb). The weight of this cone is 0.72 grams and the total weight of the microdrive array is reduced to 4.7 grams (Table 1).</w:t>
      </w:r>
      <w:r>
        <w:rPr>
          <w:rFonts w:ascii="Times New Roman" w:hAnsi="Times New Roman" w:cs="Times New Roman"/>
          <w:b/>
          <w:color w:val="4472C4" w:themeColor="accent1"/>
          <w:sz w:val="24"/>
          <w:szCs w:val="24"/>
        </w:rPr>
        <w:t>”</w:t>
      </w:r>
    </w:p>
    <w:p w14:paraId="445551A6" w14:textId="182A2892" w:rsidR="00B56478" w:rsidRDefault="00B56478" w:rsidP="00210595">
      <w:pPr>
        <w:adjustRightInd w:val="0"/>
        <w:snapToGrid w:val="0"/>
        <w:rPr>
          <w:rFonts w:ascii="Times New Roman" w:hAnsi="Times New Roman" w:cs="Times New Roman"/>
          <w:b/>
          <w:color w:val="4472C4" w:themeColor="accent1"/>
          <w:sz w:val="24"/>
          <w:szCs w:val="24"/>
        </w:rPr>
      </w:pPr>
    </w:p>
    <w:p w14:paraId="246325A8" w14:textId="53A5558C" w:rsidR="00B56478" w:rsidRDefault="00B56478"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hint="eastAsia"/>
          <w:b/>
          <w:color w:val="4472C4" w:themeColor="accent1"/>
          <w:sz w:val="24"/>
          <w:szCs w:val="24"/>
        </w:rPr>
        <w:t>I</w:t>
      </w:r>
      <w:r>
        <w:rPr>
          <w:rFonts w:ascii="Times New Roman" w:hAnsi="Times New Roman" w:cs="Times New Roman"/>
          <w:b/>
          <w:color w:val="4472C4" w:themeColor="accent1"/>
          <w:sz w:val="24"/>
          <w:szCs w:val="24"/>
        </w:rPr>
        <w:t xml:space="preserve">n the Figure 3 legend line </w:t>
      </w:r>
      <w:r w:rsidR="009D6FBD">
        <w:rPr>
          <w:rFonts w:ascii="Times New Roman" w:hAnsi="Times New Roman" w:cs="Times New Roman"/>
          <w:b/>
          <w:color w:val="4472C4" w:themeColor="accent1"/>
          <w:sz w:val="24"/>
          <w:szCs w:val="24"/>
        </w:rPr>
        <w:t>486</w:t>
      </w:r>
      <w:r>
        <w:rPr>
          <w:rFonts w:ascii="Times New Roman" w:hAnsi="Times New Roman" w:cs="Times New Roman"/>
          <w:b/>
          <w:color w:val="4472C4" w:themeColor="accent1"/>
          <w:sz w:val="24"/>
          <w:szCs w:val="24"/>
        </w:rPr>
        <w:t>–48</w:t>
      </w:r>
      <w:r w:rsidR="009D6FBD">
        <w:rPr>
          <w:rFonts w:ascii="Times New Roman" w:hAnsi="Times New Roman" w:cs="Times New Roman"/>
          <w:b/>
          <w:color w:val="4472C4" w:themeColor="accent1"/>
          <w:sz w:val="24"/>
          <w:szCs w:val="24"/>
        </w:rPr>
        <w:t>8</w:t>
      </w:r>
      <w:r>
        <w:rPr>
          <w:rFonts w:ascii="Times New Roman" w:hAnsi="Times New Roman" w:cs="Times New Roman"/>
          <w:b/>
          <w:color w:val="4472C4" w:themeColor="accent1"/>
          <w:sz w:val="24"/>
          <w:szCs w:val="24"/>
        </w:rPr>
        <w:t>,</w:t>
      </w:r>
    </w:p>
    <w:p w14:paraId="1F431B4E" w14:textId="224F7327" w:rsidR="00B56478" w:rsidRDefault="00B56478" w:rsidP="00B56478">
      <w:pPr>
        <w:adjustRightInd w:val="0"/>
        <w:snapToGrid w:val="0"/>
        <w:ind w:leftChars="100" w:left="21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w:t>
      </w:r>
      <w:r w:rsidR="00652E71" w:rsidRPr="00652E71">
        <w:rPr>
          <w:rFonts w:ascii="Times New Roman" w:hAnsi="Times New Roman" w:cs="Times New Roman"/>
          <w:b/>
          <w:color w:val="4472C4" w:themeColor="accent1"/>
          <w:sz w:val="24"/>
          <w:szCs w:val="24"/>
        </w:rPr>
        <w:t xml:space="preserve">(G) Alternative shielding cone using a paper and aluminum tape. (a) A pattern </w:t>
      </w:r>
      <w:proofErr w:type="gramStart"/>
      <w:r w:rsidR="00652E71" w:rsidRPr="00652E71">
        <w:rPr>
          <w:rFonts w:ascii="Times New Roman" w:hAnsi="Times New Roman" w:cs="Times New Roman"/>
          <w:b/>
          <w:color w:val="4472C4" w:themeColor="accent1"/>
          <w:sz w:val="24"/>
          <w:szCs w:val="24"/>
        </w:rPr>
        <w:t>paper</w:t>
      </w:r>
      <w:proofErr w:type="gramEnd"/>
      <w:r w:rsidR="00652E71" w:rsidRPr="00652E71">
        <w:rPr>
          <w:rFonts w:ascii="Times New Roman" w:hAnsi="Times New Roman" w:cs="Times New Roman"/>
          <w:b/>
          <w:color w:val="4472C4" w:themeColor="accent1"/>
          <w:sz w:val="24"/>
          <w:szCs w:val="24"/>
        </w:rPr>
        <w:t>. (b) An attached alternative shielding cone, which reduces 1.1 grams of weight compared to the 3D printed version</w:t>
      </w:r>
      <w:r w:rsidR="008242C9">
        <w:rPr>
          <w:rFonts w:ascii="Times New Roman" w:hAnsi="Times New Roman" w:cs="Times New Roman"/>
          <w:b/>
          <w:color w:val="4472C4" w:themeColor="accent1"/>
          <w:sz w:val="24"/>
          <w:szCs w:val="24"/>
        </w:rPr>
        <w:t>.</w:t>
      </w:r>
      <w:r>
        <w:rPr>
          <w:rFonts w:ascii="Times New Roman" w:hAnsi="Times New Roman" w:cs="Times New Roman"/>
          <w:b/>
          <w:color w:val="4472C4" w:themeColor="accent1"/>
          <w:sz w:val="24"/>
          <w:szCs w:val="24"/>
        </w:rPr>
        <w:t>”</w:t>
      </w:r>
    </w:p>
    <w:p w14:paraId="6F472A8A" w14:textId="1837D2D1" w:rsidR="00B56478" w:rsidRDefault="00B56478" w:rsidP="00210595">
      <w:pPr>
        <w:adjustRightInd w:val="0"/>
        <w:snapToGrid w:val="0"/>
        <w:rPr>
          <w:rFonts w:ascii="Times New Roman" w:hAnsi="Times New Roman" w:cs="Times New Roman"/>
          <w:b/>
          <w:color w:val="4472C4" w:themeColor="accent1"/>
          <w:sz w:val="24"/>
          <w:szCs w:val="24"/>
        </w:rPr>
      </w:pPr>
    </w:p>
    <w:p w14:paraId="309F57F2" w14:textId="7DB1E5DA" w:rsidR="00B56478" w:rsidRDefault="00B56478"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hint="eastAsia"/>
          <w:b/>
          <w:color w:val="4472C4" w:themeColor="accent1"/>
          <w:sz w:val="24"/>
          <w:szCs w:val="24"/>
        </w:rPr>
        <w:t>I</w:t>
      </w:r>
      <w:r>
        <w:rPr>
          <w:rFonts w:ascii="Times New Roman" w:hAnsi="Times New Roman" w:cs="Times New Roman"/>
          <w:b/>
          <w:color w:val="4472C4" w:themeColor="accent1"/>
          <w:sz w:val="24"/>
          <w:szCs w:val="24"/>
        </w:rPr>
        <w:t xml:space="preserve">n the Table 1 legend line </w:t>
      </w:r>
      <w:r w:rsidR="001E116A">
        <w:rPr>
          <w:rFonts w:ascii="Times New Roman" w:hAnsi="Times New Roman" w:cs="Times New Roman"/>
          <w:b/>
          <w:color w:val="4472C4" w:themeColor="accent1"/>
          <w:sz w:val="24"/>
          <w:szCs w:val="24"/>
        </w:rPr>
        <w:t>527</w:t>
      </w:r>
      <w:r>
        <w:rPr>
          <w:rFonts w:ascii="Times New Roman" w:hAnsi="Times New Roman" w:cs="Times New Roman"/>
          <w:b/>
          <w:color w:val="4472C4" w:themeColor="accent1"/>
          <w:sz w:val="24"/>
          <w:szCs w:val="24"/>
        </w:rPr>
        <w:t>–</w:t>
      </w:r>
      <w:r w:rsidR="001E116A">
        <w:rPr>
          <w:rFonts w:ascii="Times New Roman" w:hAnsi="Times New Roman" w:cs="Times New Roman"/>
          <w:b/>
          <w:color w:val="4472C4" w:themeColor="accent1"/>
          <w:sz w:val="24"/>
          <w:szCs w:val="24"/>
        </w:rPr>
        <w:t>528</w:t>
      </w:r>
      <w:r>
        <w:rPr>
          <w:rFonts w:ascii="Times New Roman" w:hAnsi="Times New Roman" w:cs="Times New Roman"/>
          <w:b/>
          <w:color w:val="4472C4" w:themeColor="accent1"/>
          <w:sz w:val="24"/>
          <w:szCs w:val="24"/>
        </w:rPr>
        <w:t>, we have also added:</w:t>
      </w:r>
    </w:p>
    <w:p w14:paraId="458D3997" w14:textId="18357174" w:rsidR="00B56478" w:rsidRDefault="00B56478" w:rsidP="00B56478">
      <w:pPr>
        <w:adjustRightInd w:val="0"/>
        <w:snapToGrid w:val="0"/>
        <w:ind w:leftChars="100" w:left="21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w:t>
      </w:r>
      <w:r w:rsidRPr="00B56478">
        <w:rPr>
          <w:rFonts w:ascii="Times New Roman" w:hAnsi="Times New Roman" w:cs="Times New Roman"/>
          <w:b/>
          <w:color w:val="4472C4" w:themeColor="accent1"/>
          <w:sz w:val="24"/>
          <w:szCs w:val="24"/>
        </w:rPr>
        <w:t>*: in the case of using an alternative shielding cone using a paper and</w:t>
      </w:r>
      <w:r w:rsidR="00822C84" w:rsidRPr="00822C84">
        <w:rPr>
          <w:rFonts w:ascii="Times New Roman" w:hAnsi="Times New Roman" w:cs="Times New Roman"/>
          <w:b/>
          <w:color w:val="4472C4" w:themeColor="accent1"/>
          <w:sz w:val="24"/>
          <w:szCs w:val="24"/>
        </w:rPr>
        <w:t xml:space="preserve"> aluminum tape</w:t>
      </w:r>
      <w:r w:rsidRPr="00B56478">
        <w:rPr>
          <w:rFonts w:ascii="Times New Roman" w:hAnsi="Times New Roman" w:cs="Times New Roman"/>
          <w:b/>
          <w:color w:val="4472C4" w:themeColor="accent1"/>
          <w:sz w:val="24"/>
          <w:szCs w:val="24"/>
        </w:rPr>
        <w:t>.</w:t>
      </w:r>
      <w:r>
        <w:rPr>
          <w:rFonts w:ascii="Times New Roman" w:hAnsi="Times New Roman" w:cs="Times New Roman"/>
          <w:b/>
          <w:color w:val="4472C4" w:themeColor="accent1"/>
          <w:sz w:val="24"/>
          <w:szCs w:val="24"/>
        </w:rPr>
        <w:t>”</w:t>
      </w:r>
    </w:p>
    <w:p w14:paraId="2CD6E171" w14:textId="77777777" w:rsidR="00B56478" w:rsidRPr="00B56478" w:rsidRDefault="00B56478" w:rsidP="00210595">
      <w:pPr>
        <w:adjustRightInd w:val="0"/>
        <w:snapToGrid w:val="0"/>
        <w:rPr>
          <w:rFonts w:ascii="Times New Roman" w:hAnsi="Times New Roman" w:cs="Times New Roman"/>
          <w:b/>
          <w:color w:val="4472C4" w:themeColor="accent1"/>
          <w:sz w:val="24"/>
          <w:szCs w:val="24"/>
        </w:rPr>
      </w:pPr>
    </w:p>
    <w:p w14:paraId="1A774776" w14:textId="4158E44B" w:rsidR="00B56478" w:rsidRDefault="00B56478"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hint="eastAsia"/>
          <w:b/>
          <w:color w:val="4472C4" w:themeColor="accent1"/>
          <w:sz w:val="24"/>
          <w:szCs w:val="24"/>
        </w:rPr>
        <w:t>T</w:t>
      </w:r>
      <w:r>
        <w:rPr>
          <w:rFonts w:ascii="Times New Roman" w:hAnsi="Times New Roman" w:cs="Times New Roman"/>
          <w:b/>
          <w:color w:val="4472C4" w:themeColor="accent1"/>
          <w:sz w:val="24"/>
          <w:szCs w:val="24"/>
        </w:rPr>
        <w:t>he information of the aluminum foil tape has been added in the Table of Materials.</w:t>
      </w:r>
    </w:p>
    <w:p w14:paraId="4BE04B2D" w14:textId="77777777" w:rsidR="00B56478" w:rsidRDefault="00B56478" w:rsidP="00210595">
      <w:pPr>
        <w:adjustRightInd w:val="0"/>
        <w:snapToGrid w:val="0"/>
        <w:rPr>
          <w:rFonts w:ascii="Times New Roman" w:hAnsi="Times New Roman" w:cs="Times New Roman"/>
          <w:b/>
          <w:color w:val="4472C4" w:themeColor="accent1"/>
          <w:sz w:val="24"/>
          <w:szCs w:val="24"/>
        </w:rPr>
      </w:pPr>
    </w:p>
    <w:p w14:paraId="4FBBA06B" w14:textId="77777777" w:rsidR="00B56478" w:rsidRPr="00C4379B" w:rsidRDefault="00B56478" w:rsidP="00210595">
      <w:pPr>
        <w:adjustRightInd w:val="0"/>
        <w:snapToGrid w:val="0"/>
        <w:rPr>
          <w:rFonts w:ascii="Times New Roman" w:hAnsi="Times New Roman" w:cs="Times New Roman"/>
          <w:sz w:val="24"/>
          <w:szCs w:val="24"/>
        </w:rPr>
      </w:pPr>
    </w:p>
    <w:p w14:paraId="277EFB5B"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 xml:space="preserve">4. Could you also include in the discussion the total dimensions of the protective cone and a comment on whether it prevents usual mouse </w:t>
      </w:r>
      <w:proofErr w:type="spellStart"/>
      <w:r w:rsidRPr="00210595">
        <w:rPr>
          <w:rFonts w:ascii="Times New Roman" w:hAnsi="Times New Roman" w:cs="Times New Roman"/>
          <w:sz w:val="24"/>
          <w:szCs w:val="24"/>
        </w:rPr>
        <w:t>behaviour</w:t>
      </w:r>
      <w:proofErr w:type="spellEnd"/>
      <w:r w:rsidRPr="00210595">
        <w:rPr>
          <w:rFonts w:ascii="Times New Roman" w:hAnsi="Times New Roman" w:cs="Times New Roman"/>
          <w:sz w:val="24"/>
          <w:szCs w:val="24"/>
        </w:rPr>
        <w:t xml:space="preserve"> in the home cage due to size i.e. feeding, cleaning and grooming.</w:t>
      </w:r>
    </w:p>
    <w:p w14:paraId="4D7D9A84" w14:textId="554E26A9" w:rsidR="00210595" w:rsidRDefault="006C2DCE" w:rsidP="00210595">
      <w:pPr>
        <w:adjustRightInd w:val="0"/>
        <w:snapToGrid w:val="0"/>
        <w:rPr>
          <w:rFonts w:ascii="Times New Roman" w:hAnsi="Times New Roman" w:cs="Times New Roman"/>
          <w:sz w:val="24"/>
          <w:szCs w:val="24"/>
        </w:rPr>
      </w:pPr>
      <w:r w:rsidRPr="007A582F">
        <w:rPr>
          <w:rFonts w:ascii="Times New Roman" w:hAnsi="Times New Roman" w:cs="Times New Roman"/>
          <w:b/>
          <w:color w:val="4472C4" w:themeColor="accent1"/>
          <w:sz w:val="24"/>
          <w:szCs w:val="24"/>
        </w:rPr>
        <w:t>Thank you very much for your suggestion.</w:t>
      </w:r>
      <w:r>
        <w:rPr>
          <w:rFonts w:ascii="Times New Roman" w:hAnsi="Times New Roman" w:cs="Times New Roman"/>
          <w:b/>
          <w:color w:val="4472C4" w:themeColor="accent1"/>
          <w:sz w:val="24"/>
          <w:szCs w:val="24"/>
        </w:rPr>
        <w:t xml:space="preserve"> We have added the size of the protective cone as following. The implant on the mouse head can be </w:t>
      </w:r>
      <w:r w:rsidRPr="006C2DCE">
        <w:rPr>
          <w:rFonts w:ascii="Times New Roman" w:hAnsi="Times New Roman" w:cs="Times New Roman"/>
          <w:b/>
          <w:color w:val="4472C4" w:themeColor="accent1"/>
          <w:sz w:val="24"/>
          <w:szCs w:val="24"/>
        </w:rPr>
        <w:t>an obstacle to foods or water</w:t>
      </w:r>
      <w:r>
        <w:rPr>
          <w:rFonts w:ascii="Times New Roman" w:hAnsi="Times New Roman" w:cs="Times New Roman"/>
          <w:b/>
          <w:color w:val="4472C4" w:themeColor="accent1"/>
          <w:sz w:val="24"/>
          <w:szCs w:val="24"/>
        </w:rPr>
        <w:t xml:space="preserve"> </w:t>
      </w:r>
      <w:r w:rsidR="00652E71">
        <w:rPr>
          <w:rFonts w:ascii="Times New Roman" w:hAnsi="Times New Roman" w:cs="Times New Roman"/>
          <w:b/>
          <w:color w:val="4472C4" w:themeColor="accent1"/>
          <w:sz w:val="24"/>
          <w:szCs w:val="24"/>
        </w:rPr>
        <w:t xml:space="preserve">access which </w:t>
      </w:r>
      <w:r>
        <w:rPr>
          <w:rFonts w:ascii="Times New Roman" w:hAnsi="Times New Roman" w:cs="Times New Roman"/>
          <w:b/>
          <w:color w:val="4472C4" w:themeColor="accent1"/>
          <w:sz w:val="24"/>
          <w:szCs w:val="24"/>
        </w:rPr>
        <w:t xml:space="preserve">provided from the cage top. However, as long as they are provided on the floor or from the sidewall, we do not observe any issues in mouse behaviors such as </w:t>
      </w:r>
      <w:r w:rsidRPr="006C2DCE">
        <w:rPr>
          <w:rFonts w:ascii="Times New Roman" w:hAnsi="Times New Roman" w:cs="Times New Roman"/>
          <w:b/>
          <w:color w:val="4472C4" w:themeColor="accent1"/>
          <w:sz w:val="24"/>
          <w:szCs w:val="24"/>
        </w:rPr>
        <w:t>eating, drinking, grooming, rearing, or nesting</w:t>
      </w:r>
      <w:r>
        <w:rPr>
          <w:rFonts w:ascii="Times New Roman" w:hAnsi="Times New Roman" w:cs="Times New Roman"/>
          <w:b/>
          <w:color w:val="4472C4" w:themeColor="accent1"/>
          <w:sz w:val="24"/>
          <w:szCs w:val="24"/>
        </w:rPr>
        <w:t>.</w:t>
      </w:r>
    </w:p>
    <w:p w14:paraId="17462B19" w14:textId="77777777" w:rsidR="006C2DCE" w:rsidRDefault="006C2DCE" w:rsidP="006C2DCE">
      <w:pPr>
        <w:adjustRightInd w:val="0"/>
        <w:snapToGrid w:val="0"/>
        <w:rPr>
          <w:rFonts w:ascii="Times New Roman" w:hAnsi="Times New Roman" w:cs="Times New Roman"/>
          <w:b/>
          <w:color w:val="4472C4" w:themeColor="accent1"/>
          <w:sz w:val="24"/>
          <w:szCs w:val="24"/>
        </w:rPr>
      </w:pPr>
      <w:r>
        <w:rPr>
          <w:rFonts w:ascii="Times New Roman" w:hAnsi="Times New Roman" w:cs="Times New Roman" w:hint="eastAsia"/>
          <w:b/>
          <w:color w:val="4472C4" w:themeColor="accent1"/>
          <w:sz w:val="24"/>
          <w:szCs w:val="24"/>
        </w:rPr>
        <w:t>T</w:t>
      </w:r>
      <w:r>
        <w:rPr>
          <w:rFonts w:ascii="Times New Roman" w:hAnsi="Times New Roman" w:cs="Times New Roman"/>
          <w:b/>
          <w:color w:val="4472C4" w:themeColor="accent1"/>
          <w:sz w:val="24"/>
          <w:szCs w:val="24"/>
        </w:rPr>
        <w:t>hus, we added the following sentence</w:t>
      </w:r>
      <w:r w:rsidRPr="006C2DCE">
        <w:rPr>
          <w:rFonts w:ascii="Times New Roman" w:hAnsi="Times New Roman" w:cs="Times New Roman"/>
          <w:b/>
          <w:color w:val="4472C4" w:themeColor="accent1"/>
          <w:sz w:val="24"/>
          <w:szCs w:val="24"/>
        </w:rPr>
        <w:t xml:space="preserve"> </w:t>
      </w:r>
      <w:r>
        <w:rPr>
          <w:rFonts w:ascii="Times New Roman" w:hAnsi="Times New Roman" w:cs="Times New Roman"/>
          <w:b/>
          <w:color w:val="4472C4" w:themeColor="accent1"/>
          <w:sz w:val="24"/>
          <w:szCs w:val="24"/>
        </w:rPr>
        <w:t xml:space="preserve">in the Discussions: </w:t>
      </w:r>
    </w:p>
    <w:p w14:paraId="70156A1E" w14:textId="0094F1F8" w:rsidR="006C2DCE" w:rsidRPr="006C2DCE" w:rsidRDefault="006C2DCE" w:rsidP="00210595">
      <w:pPr>
        <w:adjustRightInd w:val="0"/>
        <w:snapToGrid w:val="0"/>
        <w:rPr>
          <w:rFonts w:ascii="Times New Roman" w:hAnsi="Times New Roman" w:cs="Times New Roman"/>
          <w:sz w:val="24"/>
          <w:szCs w:val="24"/>
        </w:rPr>
      </w:pPr>
    </w:p>
    <w:p w14:paraId="6D136E50" w14:textId="2314263A" w:rsidR="006C2DCE" w:rsidRPr="006C2DCE" w:rsidRDefault="006C2DCE" w:rsidP="00210595">
      <w:pPr>
        <w:adjustRightInd w:val="0"/>
        <w:snapToGrid w:val="0"/>
        <w:rPr>
          <w:rFonts w:ascii="Times New Roman" w:hAnsi="Times New Roman" w:cs="Times New Roman"/>
          <w:b/>
          <w:color w:val="4472C4" w:themeColor="accent1"/>
          <w:sz w:val="24"/>
          <w:szCs w:val="24"/>
        </w:rPr>
      </w:pPr>
      <w:r w:rsidRPr="006C2DCE">
        <w:rPr>
          <w:rFonts w:ascii="Times New Roman" w:hAnsi="Times New Roman" w:cs="Times New Roman" w:hint="eastAsia"/>
          <w:b/>
          <w:color w:val="4472C4" w:themeColor="accent1"/>
          <w:sz w:val="24"/>
          <w:szCs w:val="24"/>
        </w:rPr>
        <w:t>I</w:t>
      </w:r>
      <w:r w:rsidRPr="006C2DCE">
        <w:rPr>
          <w:rFonts w:ascii="Times New Roman" w:hAnsi="Times New Roman" w:cs="Times New Roman"/>
          <w:b/>
          <w:color w:val="4472C4" w:themeColor="accent1"/>
          <w:sz w:val="24"/>
          <w:szCs w:val="24"/>
        </w:rPr>
        <w:t xml:space="preserve">n line </w:t>
      </w:r>
      <w:r w:rsidR="009D6FBD" w:rsidRPr="006C2DCE">
        <w:rPr>
          <w:rFonts w:ascii="Times New Roman" w:hAnsi="Times New Roman" w:cs="Times New Roman"/>
          <w:b/>
          <w:color w:val="4472C4" w:themeColor="accent1"/>
          <w:sz w:val="24"/>
          <w:szCs w:val="24"/>
        </w:rPr>
        <w:t>5</w:t>
      </w:r>
      <w:r w:rsidR="009D6FBD">
        <w:rPr>
          <w:rFonts w:ascii="Times New Roman" w:hAnsi="Times New Roman" w:cs="Times New Roman"/>
          <w:b/>
          <w:color w:val="4472C4" w:themeColor="accent1"/>
          <w:sz w:val="24"/>
          <w:szCs w:val="24"/>
        </w:rPr>
        <w:t>88</w:t>
      </w:r>
      <w:r w:rsidRPr="006C2DCE">
        <w:rPr>
          <w:rFonts w:ascii="Times New Roman" w:hAnsi="Times New Roman" w:cs="Times New Roman"/>
          <w:b/>
          <w:color w:val="4472C4" w:themeColor="accent1"/>
          <w:sz w:val="24"/>
          <w:szCs w:val="24"/>
        </w:rPr>
        <w:t>–</w:t>
      </w:r>
      <w:r w:rsidR="009D6FBD" w:rsidRPr="006C2DCE">
        <w:rPr>
          <w:rFonts w:ascii="Times New Roman" w:hAnsi="Times New Roman" w:cs="Times New Roman"/>
          <w:b/>
          <w:color w:val="4472C4" w:themeColor="accent1"/>
          <w:sz w:val="24"/>
          <w:szCs w:val="24"/>
        </w:rPr>
        <w:t>5</w:t>
      </w:r>
      <w:r w:rsidR="009D6FBD">
        <w:rPr>
          <w:rFonts w:ascii="Times New Roman" w:hAnsi="Times New Roman" w:cs="Times New Roman"/>
          <w:b/>
          <w:color w:val="4472C4" w:themeColor="accent1"/>
          <w:sz w:val="24"/>
          <w:szCs w:val="24"/>
        </w:rPr>
        <w:t>9</w:t>
      </w:r>
      <w:r w:rsidR="00652E71">
        <w:rPr>
          <w:rFonts w:ascii="Times New Roman" w:hAnsi="Times New Roman" w:cs="Times New Roman"/>
          <w:b/>
          <w:color w:val="4472C4" w:themeColor="accent1"/>
          <w:sz w:val="24"/>
          <w:szCs w:val="24"/>
        </w:rPr>
        <w:t>3</w:t>
      </w:r>
      <w:r w:rsidRPr="006C2DCE">
        <w:rPr>
          <w:rFonts w:ascii="Times New Roman" w:hAnsi="Times New Roman" w:cs="Times New Roman"/>
          <w:b/>
          <w:color w:val="4472C4" w:themeColor="accent1"/>
          <w:sz w:val="24"/>
          <w:szCs w:val="24"/>
        </w:rPr>
        <w:t>,</w:t>
      </w:r>
    </w:p>
    <w:p w14:paraId="7E46D767" w14:textId="49303DF9" w:rsidR="00257C3B" w:rsidRPr="006C2DCE" w:rsidRDefault="006C2DCE" w:rsidP="00E443D2">
      <w:pPr>
        <w:adjustRightInd w:val="0"/>
        <w:snapToGrid w:val="0"/>
        <w:ind w:leftChars="100" w:left="210"/>
        <w:rPr>
          <w:b/>
          <w:color w:val="4472C4" w:themeColor="accent1"/>
        </w:rPr>
      </w:pPr>
      <w:r>
        <w:rPr>
          <w:rFonts w:ascii="Times New Roman" w:hAnsi="Times New Roman" w:cs="Times New Roman"/>
          <w:b/>
          <w:color w:val="4472C4" w:themeColor="accent1"/>
          <w:sz w:val="24"/>
          <w:szCs w:val="24"/>
        </w:rPr>
        <w:t>“</w:t>
      </w:r>
      <w:r w:rsidR="00652E71" w:rsidRPr="00652E71">
        <w:rPr>
          <w:rFonts w:ascii="Times New Roman" w:hAnsi="Times New Roman" w:cs="Times New Roman"/>
          <w:b/>
          <w:color w:val="4472C4" w:themeColor="accent1"/>
          <w:sz w:val="24"/>
          <w:szCs w:val="24"/>
        </w:rPr>
        <w:t xml:space="preserve">In addition, the size of the microdrive (current shielding cone: 4.2×4.0×2.6 cm in major </w:t>
      </w:r>
      <w:proofErr w:type="spellStart"/>
      <w:r w:rsidR="00652E71" w:rsidRPr="00652E71">
        <w:rPr>
          <w:rFonts w:ascii="Times New Roman" w:hAnsi="Times New Roman" w:cs="Times New Roman"/>
          <w:b/>
          <w:color w:val="4472C4" w:themeColor="accent1"/>
          <w:sz w:val="24"/>
          <w:szCs w:val="24"/>
        </w:rPr>
        <w:t>axis×minor</w:t>
      </w:r>
      <w:proofErr w:type="spellEnd"/>
      <w:r w:rsidR="00652E71" w:rsidRPr="00652E71">
        <w:rPr>
          <w:rFonts w:ascii="Times New Roman" w:hAnsi="Times New Roman" w:cs="Times New Roman"/>
          <w:b/>
          <w:color w:val="4472C4" w:themeColor="accent1"/>
          <w:sz w:val="24"/>
          <w:szCs w:val="24"/>
        </w:rPr>
        <w:t xml:space="preserve"> </w:t>
      </w:r>
      <w:proofErr w:type="spellStart"/>
      <w:r w:rsidR="00652E71" w:rsidRPr="00652E71">
        <w:rPr>
          <w:rFonts w:ascii="Times New Roman" w:hAnsi="Times New Roman" w:cs="Times New Roman"/>
          <w:b/>
          <w:color w:val="4472C4" w:themeColor="accent1"/>
          <w:sz w:val="24"/>
          <w:szCs w:val="24"/>
        </w:rPr>
        <w:t>axis×height</w:t>
      </w:r>
      <w:proofErr w:type="spellEnd"/>
      <w:r w:rsidR="00652E71" w:rsidRPr="00652E71">
        <w:rPr>
          <w:rFonts w:ascii="Times New Roman" w:hAnsi="Times New Roman" w:cs="Times New Roman"/>
          <w:b/>
          <w:color w:val="4472C4" w:themeColor="accent1"/>
          <w:sz w:val="24"/>
          <w:szCs w:val="24"/>
        </w:rPr>
        <w:t>) can be an obstacle to food and water access if they are provided from the top of the animal cage. As long as they are provided on the cage floor of from the sidewall, the microdrive does not disturb natural behaviors of mice, such as eating, drinking, grooming, rearing, or nesting</w:t>
      </w:r>
      <w:r w:rsidR="00652E71" w:rsidRPr="001E116A">
        <w:rPr>
          <w:rFonts w:ascii="Times New Roman" w:hAnsi="Times New Roman" w:cs="Times New Roman"/>
          <w:b/>
          <w:color w:val="4472C4" w:themeColor="accent1"/>
          <w:sz w:val="24"/>
          <w:szCs w:val="24"/>
          <w:vertAlign w:val="superscript"/>
        </w:rPr>
        <w:t>60</w:t>
      </w:r>
      <w:r w:rsidR="009D6FBD" w:rsidRPr="009D6FBD">
        <w:rPr>
          <w:rFonts w:ascii="Times New Roman" w:hAnsi="Times New Roman" w:cs="Times New Roman"/>
          <w:b/>
          <w:color w:val="4472C4" w:themeColor="accent1"/>
          <w:sz w:val="24"/>
          <w:szCs w:val="24"/>
        </w:rPr>
        <w:t>.</w:t>
      </w:r>
      <w:r>
        <w:rPr>
          <w:rFonts w:ascii="Times New Roman" w:hAnsi="Times New Roman" w:cs="Times New Roman"/>
          <w:b/>
          <w:color w:val="4472C4" w:themeColor="accent1"/>
          <w:sz w:val="24"/>
          <w:szCs w:val="24"/>
        </w:rPr>
        <w:t>”</w:t>
      </w:r>
    </w:p>
    <w:p w14:paraId="1BA67F25" w14:textId="77777777" w:rsidR="00A872EF" w:rsidRDefault="00A872EF" w:rsidP="00E443D2">
      <w:pPr>
        <w:adjustRightInd w:val="0"/>
        <w:snapToGrid w:val="0"/>
        <w:ind w:leftChars="100" w:left="210"/>
        <w:rPr>
          <w:rFonts w:ascii="Times New Roman" w:hAnsi="Times New Roman" w:cs="Times New Roman"/>
          <w:b/>
          <w:color w:val="4472C4" w:themeColor="accent1"/>
          <w:sz w:val="24"/>
          <w:szCs w:val="24"/>
        </w:rPr>
      </w:pPr>
    </w:p>
    <w:p w14:paraId="47B0A226" w14:textId="77777777" w:rsidR="006C2DCE" w:rsidRDefault="006C2DCE" w:rsidP="00E443D2">
      <w:pPr>
        <w:adjustRightInd w:val="0"/>
        <w:snapToGrid w:val="0"/>
        <w:ind w:leftChars="100" w:left="21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Added references:</w:t>
      </w:r>
    </w:p>
    <w:p w14:paraId="02679E13" w14:textId="5AC65565" w:rsidR="002C192A" w:rsidRDefault="009D6FBD" w:rsidP="00E443D2">
      <w:pPr>
        <w:adjustRightInd w:val="0"/>
        <w:snapToGrid w:val="0"/>
        <w:ind w:leftChars="100" w:left="21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60</w:t>
      </w:r>
      <w:r w:rsidR="006C2DCE" w:rsidRPr="006C2DCE">
        <w:rPr>
          <w:rFonts w:ascii="Times New Roman" w:hAnsi="Times New Roman" w:cs="Times New Roman"/>
          <w:b/>
          <w:color w:val="4472C4" w:themeColor="accent1"/>
          <w:sz w:val="24"/>
          <w:szCs w:val="24"/>
        </w:rPr>
        <w:tab/>
        <w:t xml:space="preserve">Gaskill, B.N., </w:t>
      </w:r>
      <w:proofErr w:type="spellStart"/>
      <w:r w:rsidR="006C2DCE" w:rsidRPr="006C2DCE">
        <w:rPr>
          <w:rFonts w:ascii="Times New Roman" w:hAnsi="Times New Roman" w:cs="Times New Roman"/>
          <w:b/>
          <w:color w:val="4472C4" w:themeColor="accent1"/>
          <w:sz w:val="24"/>
          <w:szCs w:val="24"/>
        </w:rPr>
        <w:t>Karas</w:t>
      </w:r>
      <w:proofErr w:type="spellEnd"/>
      <w:r w:rsidR="006C2DCE" w:rsidRPr="006C2DCE">
        <w:rPr>
          <w:rFonts w:ascii="Times New Roman" w:hAnsi="Times New Roman" w:cs="Times New Roman"/>
          <w:b/>
          <w:color w:val="4472C4" w:themeColor="accent1"/>
          <w:sz w:val="24"/>
          <w:szCs w:val="24"/>
        </w:rPr>
        <w:t>, A.Z., Garner, J.P., &amp; Pritchett-Corning, K.R. Nest building as an indicator of health and welfare in laboratory mice. Journal of visualized experiments. (82), 51012, doi:10.3791/51012 (2013).</w:t>
      </w:r>
    </w:p>
    <w:p w14:paraId="3C72D100" w14:textId="5CAF9EEF" w:rsidR="00E443D2" w:rsidRDefault="00E443D2" w:rsidP="00210595">
      <w:pPr>
        <w:adjustRightInd w:val="0"/>
        <w:snapToGrid w:val="0"/>
        <w:rPr>
          <w:rFonts w:ascii="Times New Roman" w:hAnsi="Times New Roman" w:cs="Times New Roman"/>
          <w:b/>
          <w:color w:val="4472C4" w:themeColor="accent1"/>
          <w:sz w:val="24"/>
          <w:szCs w:val="24"/>
        </w:rPr>
      </w:pPr>
    </w:p>
    <w:p w14:paraId="58711E99" w14:textId="77777777" w:rsidR="00E443D2" w:rsidRDefault="00E443D2" w:rsidP="00210595">
      <w:pPr>
        <w:adjustRightInd w:val="0"/>
        <w:snapToGrid w:val="0"/>
        <w:rPr>
          <w:rFonts w:ascii="Times New Roman" w:hAnsi="Times New Roman" w:cs="Times New Roman"/>
          <w:b/>
          <w:color w:val="4472C4" w:themeColor="accent1"/>
          <w:sz w:val="24"/>
          <w:szCs w:val="24"/>
        </w:rPr>
      </w:pPr>
    </w:p>
    <w:p w14:paraId="27FC1BBE" w14:textId="64351AB1" w:rsidR="00E443D2" w:rsidRDefault="00E443D2" w:rsidP="00210595">
      <w:pPr>
        <w:adjustRightInd w:val="0"/>
        <w:snapToGrid w:val="0"/>
        <w:rPr>
          <w:rFonts w:ascii="Times New Roman" w:hAnsi="Times New Roman" w:cs="Times New Roman"/>
          <w:sz w:val="24"/>
          <w:szCs w:val="24"/>
        </w:rPr>
      </w:pPr>
      <w:r>
        <w:rPr>
          <w:rFonts w:ascii="Times New Roman" w:hAnsi="Times New Roman" w:cs="Times New Roman" w:hint="eastAsia"/>
          <w:b/>
          <w:color w:val="4472C4" w:themeColor="accent1"/>
          <w:sz w:val="24"/>
          <w:szCs w:val="24"/>
        </w:rPr>
        <w:lastRenderedPageBreak/>
        <w:t>I</w:t>
      </w:r>
      <w:r>
        <w:rPr>
          <w:rFonts w:ascii="Times New Roman" w:hAnsi="Times New Roman" w:cs="Times New Roman"/>
          <w:b/>
          <w:color w:val="4472C4" w:themeColor="accent1"/>
          <w:sz w:val="24"/>
          <w:szCs w:val="24"/>
        </w:rPr>
        <w:t>n addition, we added the implanted mouse photos during walking and grooming in Figure 4 as described below</w:t>
      </w:r>
      <w:r w:rsidR="004A09D9">
        <w:rPr>
          <w:rFonts w:ascii="Times New Roman" w:hAnsi="Times New Roman" w:cs="Times New Roman"/>
          <w:b/>
          <w:color w:val="4472C4" w:themeColor="accent1"/>
          <w:sz w:val="24"/>
          <w:szCs w:val="24"/>
        </w:rPr>
        <w:t xml:space="preserve"> in 5</w:t>
      </w:r>
      <w:r>
        <w:rPr>
          <w:rFonts w:ascii="Times New Roman" w:hAnsi="Times New Roman" w:cs="Times New Roman"/>
          <w:b/>
          <w:color w:val="4472C4" w:themeColor="accent1"/>
          <w:sz w:val="24"/>
          <w:szCs w:val="24"/>
        </w:rPr>
        <w:t>.</w:t>
      </w:r>
    </w:p>
    <w:p w14:paraId="45510C0D" w14:textId="77777777" w:rsidR="00E443D2" w:rsidRPr="00210595" w:rsidRDefault="00E443D2" w:rsidP="00210595">
      <w:pPr>
        <w:adjustRightInd w:val="0"/>
        <w:snapToGrid w:val="0"/>
        <w:rPr>
          <w:rFonts w:ascii="Times New Roman" w:hAnsi="Times New Roman" w:cs="Times New Roman"/>
          <w:sz w:val="24"/>
          <w:szCs w:val="24"/>
        </w:rPr>
      </w:pPr>
    </w:p>
    <w:p w14:paraId="44335BD3" w14:textId="05105046"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 xml:space="preserve">5. Could a photo of a mouse be included that shows the mouse with implant after the recovery period. This may be appreciated as researchers can </w:t>
      </w:r>
      <w:proofErr w:type="spellStart"/>
      <w:r w:rsidRPr="00210595">
        <w:rPr>
          <w:rFonts w:ascii="Times New Roman" w:hAnsi="Times New Roman" w:cs="Times New Roman"/>
          <w:sz w:val="24"/>
          <w:szCs w:val="24"/>
        </w:rPr>
        <w:t>visualise</w:t>
      </w:r>
      <w:proofErr w:type="spellEnd"/>
      <w:r w:rsidRPr="00210595">
        <w:rPr>
          <w:rFonts w:ascii="Times New Roman" w:hAnsi="Times New Roman" w:cs="Times New Roman"/>
          <w:sz w:val="24"/>
          <w:szCs w:val="24"/>
        </w:rPr>
        <w:t xml:space="preserve"> the impact of the implant size and make a more informed decision as to whether it is appropriate for their research purposes.</w:t>
      </w:r>
    </w:p>
    <w:p w14:paraId="4203F91C" w14:textId="05C6D8AA" w:rsidR="00E443D2" w:rsidRPr="008C40C7" w:rsidRDefault="00A40E76" w:rsidP="002C192A">
      <w:pPr>
        <w:adjustRightInd w:val="0"/>
        <w:snapToGrid w:val="0"/>
        <w:rPr>
          <w:rFonts w:ascii="Times New Roman" w:hAnsi="Times New Roman" w:cs="Times New Roman"/>
          <w:b/>
          <w:color w:val="4472C4" w:themeColor="accent1"/>
          <w:sz w:val="24"/>
          <w:szCs w:val="24"/>
        </w:rPr>
      </w:pPr>
      <w:r w:rsidRPr="008C40C7">
        <w:rPr>
          <w:rFonts w:ascii="Times New Roman" w:hAnsi="Times New Roman" w:cs="Times New Roman"/>
          <w:b/>
          <w:color w:val="4472C4" w:themeColor="accent1"/>
          <w:sz w:val="24"/>
          <w:szCs w:val="24"/>
        </w:rPr>
        <w:t>Thank you for your suggestion. We have a</w:t>
      </w:r>
      <w:r w:rsidR="002C192A" w:rsidRPr="008C40C7">
        <w:rPr>
          <w:rFonts w:ascii="Times New Roman" w:hAnsi="Times New Roman" w:cs="Times New Roman" w:hint="eastAsia"/>
          <w:b/>
          <w:color w:val="4472C4" w:themeColor="accent1"/>
          <w:sz w:val="24"/>
          <w:szCs w:val="24"/>
        </w:rPr>
        <w:t>dded</w:t>
      </w:r>
      <w:r w:rsidRPr="008C40C7">
        <w:rPr>
          <w:rFonts w:ascii="Times New Roman" w:hAnsi="Times New Roman" w:cs="Times New Roman"/>
          <w:b/>
          <w:color w:val="4472C4" w:themeColor="accent1"/>
          <w:sz w:val="24"/>
          <w:szCs w:val="24"/>
        </w:rPr>
        <w:t xml:space="preserve"> the photos of the </w:t>
      </w:r>
      <w:r w:rsidR="00F14367" w:rsidRPr="008C40C7">
        <w:rPr>
          <w:rFonts w:ascii="Times New Roman" w:hAnsi="Times New Roman" w:cs="Times New Roman"/>
          <w:b/>
          <w:color w:val="4472C4" w:themeColor="accent1"/>
          <w:sz w:val="24"/>
          <w:szCs w:val="24"/>
        </w:rPr>
        <w:t>implante</w:t>
      </w:r>
      <w:r w:rsidR="00F14367">
        <w:rPr>
          <w:rFonts w:ascii="Times New Roman" w:hAnsi="Times New Roman" w:cs="Times New Roman"/>
          <w:b/>
          <w:color w:val="4472C4" w:themeColor="accent1"/>
          <w:sz w:val="24"/>
          <w:szCs w:val="24"/>
        </w:rPr>
        <w:t>d</w:t>
      </w:r>
      <w:r w:rsidR="00F14367" w:rsidRPr="008C40C7">
        <w:rPr>
          <w:rFonts w:ascii="Times New Roman" w:hAnsi="Times New Roman" w:cs="Times New Roman"/>
          <w:b/>
          <w:color w:val="4472C4" w:themeColor="accent1"/>
          <w:sz w:val="24"/>
          <w:szCs w:val="24"/>
        </w:rPr>
        <w:t xml:space="preserve"> </w:t>
      </w:r>
      <w:r w:rsidRPr="008C40C7">
        <w:rPr>
          <w:rFonts w:ascii="Times New Roman" w:hAnsi="Times New Roman" w:cs="Times New Roman"/>
          <w:b/>
          <w:color w:val="4472C4" w:themeColor="accent1"/>
          <w:sz w:val="24"/>
          <w:szCs w:val="24"/>
        </w:rPr>
        <w:t>mouse after the recovery period in</w:t>
      </w:r>
      <w:r w:rsidR="002C192A" w:rsidRPr="008C40C7">
        <w:rPr>
          <w:rFonts w:ascii="Times New Roman" w:hAnsi="Times New Roman" w:cs="Times New Roman"/>
          <w:b/>
          <w:color w:val="4472C4" w:themeColor="accent1"/>
          <w:sz w:val="24"/>
          <w:szCs w:val="24"/>
        </w:rPr>
        <w:t xml:space="preserve"> Fig</w:t>
      </w:r>
      <w:r w:rsidRPr="008C40C7">
        <w:rPr>
          <w:rFonts w:ascii="Times New Roman" w:hAnsi="Times New Roman" w:cs="Times New Roman"/>
          <w:b/>
          <w:color w:val="4472C4" w:themeColor="accent1"/>
          <w:sz w:val="24"/>
          <w:szCs w:val="24"/>
        </w:rPr>
        <w:t>ure</w:t>
      </w:r>
      <w:r w:rsidR="002C192A" w:rsidRPr="008C40C7">
        <w:rPr>
          <w:rFonts w:ascii="Times New Roman" w:hAnsi="Times New Roman" w:cs="Times New Roman"/>
          <w:b/>
          <w:color w:val="4472C4" w:themeColor="accent1"/>
          <w:sz w:val="24"/>
          <w:szCs w:val="24"/>
        </w:rPr>
        <w:t xml:space="preserve"> 4C</w:t>
      </w:r>
      <w:r w:rsidR="00E443D2" w:rsidRPr="008C40C7">
        <w:rPr>
          <w:rFonts w:ascii="Times New Roman" w:hAnsi="Times New Roman" w:cs="Times New Roman"/>
          <w:b/>
          <w:color w:val="4472C4" w:themeColor="accent1"/>
          <w:sz w:val="24"/>
          <w:szCs w:val="24"/>
        </w:rPr>
        <w:t>a-c</w:t>
      </w:r>
      <w:r w:rsidRPr="008C40C7">
        <w:rPr>
          <w:rFonts w:ascii="Times New Roman" w:hAnsi="Times New Roman" w:cs="Times New Roman"/>
          <w:b/>
          <w:color w:val="4472C4" w:themeColor="accent1"/>
          <w:sz w:val="24"/>
          <w:szCs w:val="24"/>
        </w:rPr>
        <w:t xml:space="preserve">. </w:t>
      </w:r>
      <w:r w:rsidR="00E443D2" w:rsidRPr="008C40C7">
        <w:rPr>
          <w:rFonts w:ascii="Times New Roman" w:hAnsi="Times New Roman" w:cs="Times New Roman"/>
          <w:b/>
          <w:color w:val="4472C4" w:themeColor="accent1"/>
          <w:sz w:val="24"/>
          <w:szCs w:val="24"/>
        </w:rPr>
        <w:t>We also added the following sentences to describe these photos:</w:t>
      </w:r>
    </w:p>
    <w:p w14:paraId="1D9B3C9C" w14:textId="77777777" w:rsidR="00E443D2" w:rsidRPr="008C40C7" w:rsidRDefault="00E443D2" w:rsidP="002C192A">
      <w:pPr>
        <w:adjustRightInd w:val="0"/>
        <w:snapToGrid w:val="0"/>
        <w:rPr>
          <w:rFonts w:ascii="Times New Roman" w:hAnsi="Times New Roman" w:cs="Times New Roman"/>
          <w:b/>
          <w:color w:val="4472C4" w:themeColor="accent1"/>
          <w:sz w:val="24"/>
          <w:szCs w:val="24"/>
        </w:rPr>
      </w:pPr>
    </w:p>
    <w:p w14:paraId="45A04ABD" w14:textId="211D01C4" w:rsidR="00E443D2" w:rsidRPr="008C40C7" w:rsidRDefault="00A40E76" w:rsidP="002C192A">
      <w:pPr>
        <w:adjustRightInd w:val="0"/>
        <w:snapToGrid w:val="0"/>
        <w:rPr>
          <w:rFonts w:ascii="Times New Roman" w:hAnsi="Times New Roman" w:cs="Times New Roman"/>
          <w:b/>
          <w:color w:val="4472C4" w:themeColor="accent1"/>
          <w:sz w:val="24"/>
          <w:szCs w:val="24"/>
        </w:rPr>
      </w:pPr>
      <w:r w:rsidRPr="008C40C7">
        <w:rPr>
          <w:rFonts w:ascii="Times New Roman" w:hAnsi="Times New Roman" w:cs="Times New Roman"/>
          <w:b/>
          <w:color w:val="4472C4" w:themeColor="accent1"/>
          <w:sz w:val="24"/>
          <w:szCs w:val="24"/>
        </w:rPr>
        <w:t>In the Protocols</w:t>
      </w:r>
      <w:r w:rsidR="00ED2958" w:rsidRPr="008C40C7">
        <w:rPr>
          <w:rFonts w:ascii="Times New Roman" w:hAnsi="Times New Roman" w:cs="Times New Roman"/>
          <w:b/>
          <w:color w:val="4472C4" w:themeColor="accent1"/>
          <w:sz w:val="24"/>
          <w:szCs w:val="24"/>
        </w:rPr>
        <w:t xml:space="preserve"> </w:t>
      </w:r>
      <w:r w:rsidR="00E443D2" w:rsidRPr="008C40C7">
        <w:rPr>
          <w:rFonts w:ascii="Times New Roman" w:hAnsi="Times New Roman" w:cs="Times New Roman"/>
          <w:b/>
          <w:color w:val="4472C4" w:themeColor="accent1"/>
          <w:sz w:val="24"/>
          <w:szCs w:val="24"/>
        </w:rPr>
        <w:t xml:space="preserve">line </w:t>
      </w:r>
      <w:r w:rsidR="009D6FBD" w:rsidRPr="008C40C7">
        <w:rPr>
          <w:rFonts w:ascii="Times New Roman" w:hAnsi="Times New Roman" w:cs="Times New Roman"/>
          <w:b/>
          <w:color w:val="4472C4" w:themeColor="accent1"/>
          <w:sz w:val="24"/>
          <w:szCs w:val="24"/>
        </w:rPr>
        <w:t>3</w:t>
      </w:r>
      <w:r w:rsidR="009D6FBD">
        <w:rPr>
          <w:rFonts w:ascii="Times New Roman" w:hAnsi="Times New Roman" w:cs="Times New Roman"/>
          <w:b/>
          <w:color w:val="4472C4" w:themeColor="accent1"/>
          <w:sz w:val="24"/>
          <w:szCs w:val="24"/>
        </w:rPr>
        <w:t>82</w:t>
      </w:r>
      <w:r w:rsidR="00E443D2" w:rsidRPr="008C40C7">
        <w:rPr>
          <w:rFonts w:ascii="Times New Roman" w:hAnsi="Times New Roman" w:cs="Times New Roman"/>
          <w:b/>
          <w:color w:val="4472C4" w:themeColor="accent1"/>
          <w:sz w:val="24"/>
          <w:szCs w:val="24"/>
        </w:rPr>
        <w:t>,</w:t>
      </w:r>
    </w:p>
    <w:p w14:paraId="5A31D95A" w14:textId="69B39CE1" w:rsidR="00E443D2" w:rsidRPr="008C40C7" w:rsidRDefault="00E443D2" w:rsidP="004A09D9">
      <w:pPr>
        <w:adjustRightInd w:val="0"/>
        <w:snapToGrid w:val="0"/>
        <w:ind w:leftChars="100" w:left="210"/>
        <w:rPr>
          <w:rFonts w:ascii="Times New Roman" w:hAnsi="Times New Roman" w:cs="Times New Roman"/>
          <w:b/>
          <w:color w:val="4472C4" w:themeColor="accent1"/>
          <w:sz w:val="24"/>
          <w:szCs w:val="24"/>
        </w:rPr>
      </w:pPr>
      <w:r w:rsidRPr="008C40C7">
        <w:rPr>
          <w:rFonts w:ascii="Times New Roman" w:hAnsi="Times New Roman" w:cs="Times New Roman"/>
          <w:b/>
          <w:color w:val="4472C4" w:themeColor="accent1"/>
          <w:sz w:val="24"/>
          <w:szCs w:val="24"/>
        </w:rPr>
        <w:t>“The implanted mouse after the recovery period is shown in Fig. 4C.”</w:t>
      </w:r>
    </w:p>
    <w:p w14:paraId="4E4F8834" w14:textId="1035C5D5" w:rsidR="00E443D2" w:rsidRPr="008C40C7" w:rsidRDefault="00E443D2" w:rsidP="002C192A">
      <w:pPr>
        <w:adjustRightInd w:val="0"/>
        <w:snapToGrid w:val="0"/>
        <w:rPr>
          <w:rFonts w:ascii="Times New Roman" w:hAnsi="Times New Roman" w:cs="Times New Roman"/>
          <w:b/>
          <w:color w:val="4472C4" w:themeColor="accent1"/>
          <w:sz w:val="24"/>
          <w:szCs w:val="24"/>
        </w:rPr>
      </w:pPr>
    </w:p>
    <w:p w14:paraId="6D51F6E2" w14:textId="799FEF24" w:rsidR="00E443D2" w:rsidRPr="008C40C7" w:rsidRDefault="00E443D2" w:rsidP="002C192A">
      <w:pPr>
        <w:adjustRightInd w:val="0"/>
        <w:snapToGrid w:val="0"/>
        <w:rPr>
          <w:rFonts w:ascii="Times New Roman" w:hAnsi="Times New Roman" w:cs="Times New Roman"/>
          <w:b/>
          <w:color w:val="4472C4" w:themeColor="accent1"/>
          <w:sz w:val="24"/>
          <w:szCs w:val="24"/>
        </w:rPr>
      </w:pPr>
      <w:r w:rsidRPr="008C40C7">
        <w:rPr>
          <w:rFonts w:ascii="Times New Roman" w:hAnsi="Times New Roman" w:cs="Times New Roman" w:hint="eastAsia"/>
          <w:b/>
          <w:color w:val="4472C4" w:themeColor="accent1"/>
          <w:sz w:val="24"/>
          <w:szCs w:val="24"/>
        </w:rPr>
        <w:t>I</w:t>
      </w:r>
      <w:r w:rsidRPr="008C40C7">
        <w:rPr>
          <w:rFonts w:ascii="Times New Roman" w:hAnsi="Times New Roman" w:cs="Times New Roman"/>
          <w:b/>
          <w:color w:val="4472C4" w:themeColor="accent1"/>
          <w:sz w:val="24"/>
          <w:szCs w:val="24"/>
        </w:rPr>
        <w:t xml:space="preserve">n the legend of figure 4 line </w:t>
      </w:r>
      <w:r w:rsidR="009D6FBD" w:rsidRPr="008C40C7">
        <w:rPr>
          <w:rFonts w:ascii="Times New Roman" w:hAnsi="Times New Roman" w:cs="Times New Roman"/>
          <w:b/>
          <w:color w:val="4472C4" w:themeColor="accent1"/>
          <w:sz w:val="24"/>
          <w:szCs w:val="24"/>
        </w:rPr>
        <w:t>4</w:t>
      </w:r>
      <w:r w:rsidR="009D6FBD">
        <w:rPr>
          <w:rFonts w:ascii="Times New Roman" w:hAnsi="Times New Roman" w:cs="Times New Roman"/>
          <w:b/>
          <w:color w:val="4472C4" w:themeColor="accent1"/>
          <w:sz w:val="24"/>
          <w:szCs w:val="24"/>
        </w:rPr>
        <w:t>93</w:t>
      </w:r>
      <w:r w:rsidRPr="008C40C7">
        <w:rPr>
          <w:rFonts w:ascii="Times New Roman" w:hAnsi="Times New Roman" w:cs="Times New Roman"/>
          <w:b/>
          <w:color w:val="4472C4" w:themeColor="accent1"/>
          <w:sz w:val="24"/>
          <w:szCs w:val="24"/>
        </w:rPr>
        <w:t>–4</w:t>
      </w:r>
      <w:r w:rsidR="009E3CC7">
        <w:rPr>
          <w:rFonts w:ascii="Times New Roman" w:hAnsi="Times New Roman" w:cs="Times New Roman"/>
          <w:b/>
          <w:color w:val="4472C4" w:themeColor="accent1"/>
          <w:sz w:val="24"/>
          <w:szCs w:val="24"/>
        </w:rPr>
        <w:t>9</w:t>
      </w:r>
      <w:r w:rsidR="009D6FBD">
        <w:rPr>
          <w:rFonts w:ascii="Times New Roman" w:hAnsi="Times New Roman" w:cs="Times New Roman"/>
          <w:b/>
          <w:color w:val="4472C4" w:themeColor="accent1"/>
          <w:sz w:val="24"/>
          <w:szCs w:val="24"/>
        </w:rPr>
        <w:t>5</w:t>
      </w:r>
      <w:r w:rsidRPr="008C40C7">
        <w:rPr>
          <w:rFonts w:ascii="Times New Roman" w:hAnsi="Times New Roman" w:cs="Times New Roman"/>
          <w:b/>
          <w:color w:val="4472C4" w:themeColor="accent1"/>
          <w:sz w:val="24"/>
          <w:szCs w:val="24"/>
        </w:rPr>
        <w:t>,</w:t>
      </w:r>
    </w:p>
    <w:p w14:paraId="48AAED7B" w14:textId="07A6203B" w:rsidR="00E443D2" w:rsidRPr="008C40C7" w:rsidRDefault="00E443D2" w:rsidP="004A09D9">
      <w:pPr>
        <w:adjustRightInd w:val="0"/>
        <w:snapToGrid w:val="0"/>
        <w:ind w:leftChars="100" w:left="210"/>
        <w:rPr>
          <w:rFonts w:ascii="Times New Roman" w:hAnsi="Times New Roman" w:cs="Times New Roman"/>
          <w:b/>
          <w:color w:val="4472C4" w:themeColor="accent1"/>
          <w:sz w:val="24"/>
          <w:szCs w:val="24"/>
        </w:rPr>
      </w:pPr>
      <w:r w:rsidRPr="008C40C7">
        <w:rPr>
          <w:rFonts w:ascii="Times New Roman" w:hAnsi="Times New Roman" w:cs="Times New Roman"/>
          <w:b/>
          <w:color w:val="4472C4" w:themeColor="accent1"/>
          <w:sz w:val="24"/>
          <w:szCs w:val="24"/>
        </w:rPr>
        <w:t>“</w:t>
      </w:r>
      <w:r w:rsidR="00546C9C" w:rsidRPr="00546C9C">
        <w:rPr>
          <w:rFonts w:ascii="Times New Roman" w:hAnsi="Times New Roman" w:cs="Times New Roman"/>
          <w:b/>
          <w:color w:val="4472C4" w:themeColor="accent1"/>
          <w:sz w:val="24"/>
          <w:szCs w:val="24"/>
        </w:rPr>
        <w:t>(C) The chronically implanted mouse after the recovery period, when the mouse is walking (a), grooming (b), and when connected to the recording cable with the counter-balancing pulley system (c).</w:t>
      </w:r>
      <w:r w:rsidRPr="008C40C7">
        <w:rPr>
          <w:rFonts w:ascii="Times New Roman" w:hAnsi="Times New Roman" w:cs="Times New Roman"/>
          <w:b/>
          <w:color w:val="4472C4" w:themeColor="accent1"/>
          <w:sz w:val="24"/>
          <w:szCs w:val="24"/>
        </w:rPr>
        <w:t>”</w:t>
      </w:r>
    </w:p>
    <w:p w14:paraId="486198FE" w14:textId="422C367D" w:rsidR="002C192A" w:rsidRDefault="002C192A" w:rsidP="00210595">
      <w:pPr>
        <w:adjustRightInd w:val="0"/>
        <w:snapToGrid w:val="0"/>
        <w:rPr>
          <w:rFonts w:ascii="Times New Roman" w:hAnsi="Times New Roman" w:cs="Times New Roman"/>
          <w:sz w:val="24"/>
          <w:szCs w:val="24"/>
        </w:rPr>
      </w:pPr>
    </w:p>
    <w:p w14:paraId="35333114" w14:textId="77777777" w:rsidR="009D6FBD" w:rsidRPr="002C192A" w:rsidRDefault="009D6FBD" w:rsidP="00210595">
      <w:pPr>
        <w:adjustRightInd w:val="0"/>
        <w:snapToGrid w:val="0"/>
        <w:rPr>
          <w:rFonts w:ascii="Times New Roman" w:hAnsi="Times New Roman" w:cs="Times New Roman"/>
          <w:sz w:val="24"/>
          <w:szCs w:val="24"/>
        </w:rPr>
      </w:pPr>
    </w:p>
    <w:p w14:paraId="0156980E"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Minor Concerns:</w:t>
      </w:r>
    </w:p>
    <w:p w14:paraId="52953A47" w14:textId="62B141BC" w:rsidR="0017410F"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1. Use of the word "probe" (line 55) to refer to all recording devices may be confusing as tetrode microdrives are not usually referred to as probes but are one of the categories discussed under "probes". Perhaps use "recording devices" or "electrodes" i.e. tetrodes, silicon probes for clarity.</w:t>
      </w:r>
    </w:p>
    <w:p w14:paraId="0DC29DB3" w14:textId="0084CE7B" w:rsidR="002E1B43" w:rsidRDefault="00A40E76" w:rsidP="00210595">
      <w:pPr>
        <w:adjustRightInd w:val="0"/>
        <w:snapToGrid w:val="0"/>
        <w:rPr>
          <w:rFonts w:ascii="Times New Roman" w:hAnsi="Times New Roman" w:cs="Times New Roman"/>
          <w:b/>
          <w:color w:val="4472C4" w:themeColor="accent1"/>
          <w:sz w:val="24"/>
          <w:szCs w:val="24"/>
        </w:rPr>
      </w:pPr>
      <w:r w:rsidRPr="00A40E76">
        <w:rPr>
          <w:rFonts w:ascii="Times New Roman" w:hAnsi="Times New Roman" w:cs="Times New Roman"/>
          <w:b/>
          <w:color w:val="4472C4" w:themeColor="accent1"/>
          <w:sz w:val="24"/>
          <w:szCs w:val="24"/>
        </w:rPr>
        <w:t xml:space="preserve">Thank you. </w:t>
      </w:r>
      <w:r w:rsidR="0017410F" w:rsidRPr="00A40E76">
        <w:rPr>
          <w:rFonts w:ascii="Times New Roman" w:hAnsi="Times New Roman" w:cs="Times New Roman" w:hint="eastAsia"/>
          <w:b/>
          <w:color w:val="4472C4" w:themeColor="accent1"/>
          <w:sz w:val="24"/>
          <w:szCs w:val="24"/>
        </w:rPr>
        <w:t>W</w:t>
      </w:r>
      <w:r w:rsidR="0017410F" w:rsidRPr="00A40E76">
        <w:rPr>
          <w:rFonts w:ascii="Times New Roman" w:hAnsi="Times New Roman" w:cs="Times New Roman"/>
          <w:b/>
          <w:color w:val="4472C4" w:themeColor="accent1"/>
          <w:sz w:val="24"/>
          <w:szCs w:val="24"/>
        </w:rPr>
        <w:t xml:space="preserve">e </w:t>
      </w:r>
      <w:r w:rsidRPr="00A40E76">
        <w:rPr>
          <w:rFonts w:ascii="Times New Roman" w:hAnsi="Times New Roman" w:cs="Times New Roman"/>
          <w:b/>
          <w:color w:val="4472C4" w:themeColor="accent1"/>
          <w:sz w:val="24"/>
          <w:szCs w:val="24"/>
        </w:rPr>
        <w:t xml:space="preserve">have </w:t>
      </w:r>
      <w:r w:rsidR="0017410F" w:rsidRPr="00A40E76">
        <w:rPr>
          <w:rFonts w:ascii="Times New Roman" w:hAnsi="Times New Roman" w:cs="Times New Roman"/>
          <w:b/>
          <w:color w:val="4472C4" w:themeColor="accent1"/>
          <w:sz w:val="24"/>
          <w:szCs w:val="24"/>
        </w:rPr>
        <w:t>replaced the word “probes” to “electrodes” in line 5</w:t>
      </w:r>
      <w:r w:rsidR="00DB362C">
        <w:rPr>
          <w:rFonts w:ascii="Times New Roman" w:hAnsi="Times New Roman" w:cs="Times New Roman"/>
          <w:b/>
          <w:color w:val="4472C4" w:themeColor="accent1"/>
          <w:sz w:val="24"/>
          <w:szCs w:val="24"/>
        </w:rPr>
        <w:t>7</w:t>
      </w:r>
      <w:r w:rsidR="0017410F" w:rsidRPr="00A40E76">
        <w:rPr>
          <w:rFonts w:ascii="Times New Roman" w:hAnsi="Times New Roman" w:cs="Times New Roman"/>
          <w:b/>
          <w:color w:val="4472C4" w:themeColor="accent1"/>
          <w:sz w:val="24"/>
          <w:szCs w:val="24"/>
        </w:rPr>
        <w:t>.</w:t>
      </w:r>
      <w:r w:rsidRPr="00A40E76">
        <w:rPr>
          <w:rFonts w:ascii="Times New Roman" w:hAnsi="Times New Roman" w:cs="Times New Roman"/>
          <w:b/>
          <w:color w:val="4472C4" w:themeColor="accent1"/>
          <w:sz w:val="24"/>
          <w:szCs w:val="24"/>
        </w:rPr>
        <w:t xml:space="preserve"> </w:t>
      </w:r>
    </w:p>
    <w:p w14:paraId="7DF61B13" w14:textId="463F5FE4" w:rsidR="002E1B43" w:rsidRDefault="00A40E76" w:rsidP="00210595">
      <w:pPr>
        <w:adjustRightInd w:val="0"/>
        <w:snapToGrid w:val="0"/>
        <w:rPr>
          <w:rFonts w:ascii="Times New Roman" w:hAnsi="Times New Roman" w:cs="Times New Roman"/>
          <w:b/>
          <w:color w:val="4472C4" w:themeColor="accent1"/>
          <w:sz w:val="24"/>
          <w:szCs w:val="24"/>
        </w:rPr>
      </w:pPr>
      <w:r w:rsidRPr="00A40E76">
        <w:rPr>
          <w:rFonts w:ascii="Times New Roman" w:hAnsi="Times New Roman" w:cs="Times New Roman"/>
          <w:b/>
          <w:color w:val="4472C4" w:themeColor="accent1"/>
          <w:sz w:val="24"/>
          <w:szCs w:val="24"/>
        </w:rPr>
        <w:t xml:space="preserve">In addition, </w:t>
      </w:r>
      <w:r w:rsidR="002E1B43">
        <w:rPr>
          <w:rFonts w:ascii="Times New Roman" w:hAnsi="Times New Roman" w:cs="Times New Roman"/>
          <w:b/>
          <w:color w:val="4472C4" w:themeColor="accent1"/>
          <w:sz w:val="24"/>
          <w:szCs w:val="24"/>
        </w:rPr>
        <w:t>we modified the sentence in the Introduction line 90–91,</w:t>
      </w:r>
      <w:r w:rsidRPr="00A40E76">
        <w:rPr>
          <w:rFonts w:ascii="Times New Roman" w:hAnsi="Times New Roman" w:cs="Times New Roman"/>
          <w:b/>
          <w:color w:val="4472C4" w:themeColor="accent1"/>
          <w:sz w:val="24"/>
          <w:szCs w:val="24"/>
        </w:rPr>
        <w:t xml:space="preserve"> “</w:t>
      </w:r>
      <w:r w:rsidR="002E1B43" w:rsidRPr="002E1B43">
        <w:rPr>
          <w:rFonts w:ascii="Times New Roman" w:hAnsi="Times New Roman" w:cs="Times New Roman"/>
          <w:b/>
          <w:color w:val="4472C4" w:themeColor="accent1"/>
          <w:sz w:val="24"/>
          <w:szCs w:val="24"/>
        </w:rPr>
        <w:t>to optimize the selection of the type of electrode/probes</w:t>
      </w:r>
      <w:r w:rsidRPr="00A40E76">
        <w:rPr>
          <w:rFonts w:ascii="Times New Roman" w:hAnsi="Times New Roman" w:cs="Times New Roman"/>
          <w:b/>
          <w:color w:val="4472C4" w:themeColor="accent1"/>
          <w:sz w:val="24"/>
          <w:szCs w:val="24"/>
        </w:rPr>
        <w:t xml:space="preserve">” </w:t>
      </w:r>
      <w:r w:rsidR="002E1B43">
        <w:rPr>
          <w:rFonts w:ascii="Times New Roman" w:hAnsi="Times New Roman" w:cs="Times New Roman"/>
          <w:b/>
          <w:color w:val="4472C4" w:themeColor="accent1"/>
          <w:sz w:val="24"/>
          <w:szCs w:val="24"/>
        </w:rPr>
        <w:t>into “</w:t>
      </w:r>
      <w:r w:rsidR="002E1B43" w:rsidRPr="002E1B43">
        <w:rPr>
          <w:rFonts w:ascii="Times New Roman" w:hAnsi="Times New Roman" w:cs="Times New Roman"/>
          <w:b/>
          <w:color w:val="4472C4" w:themeColor="accent1"/>
          <w:sz w:val="24"/>
          <w:szCs w:val="24"/>
        </w:rPr>
        <w:t>to optimize the selection of the type of electrode or to implant an optical fiber</w:t>
      </w:r>
      <w:r w:rsidR="002E1B43">
        <w:rPr>
          <w:rFonts w:ascii="Times New Roman" w:hAnsi="Times New Roman" w:cs="Times New Roman"/>
          <w:b/>
          <w:color w:val="4472C4" w:themeColor="accent1"/>
          <w:sz w:val="24"/>
          <w:szCs w:val="24"/>
        </w:rPr>
        <w:t>”</w:t>
      </w:r>
    </w:p>
    <w:p w14:paraId="3D5F8084" w14:textId="77777777" w:rsidR="002E1B43" w:rsidRPr="00C44EAF" w:rsidRDefault="002E1B43" w:rsidP="00210595">
      <w:pPr>
        <w:adjustRightInd w:val="0"/>
        <w:snapToGrid w:val="0"/>
        <w:rPr>
          <w:rFonts w:ascii="Times New Roman" w:hAnsi="Times New Roman" w:cs="Times New Roman"/>
          <w:color w:val="5B9BD5" w:themeColor="accent5"/>
          <w:sz w:val="24"/>
          <w:szCs w:val="24"/>
        </w:rPr>
      </w:pPr>
    </w:p>
    <w:p w14:paraId="64739969"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 xml:space="preserve">2. The introduction contains clear and concise motivation behind the design drive but it does not read as well as it could. The flow is interrupted as paragraphs are split inappropriately and there isn't sufficient linking and </w:t>
      </w:r>
      <w:proofErr w:type="spellStart"/>
      <w:r w:rsidRPr="00210595">
        <w:rPr>
          <w:rFonts w:ascii="Times New Roman" w:hAnsi="Times New Roman" w:cs="Times New Roman"/>
          <w:sz w:val="24"/>
          <w:szCs w:val="24"/>
        </w:rPr>
        <w:t>summarising</w:t>
      </w:r>
      <w:proofErr w:type="spellEnd"/>
      <w:r w:rsidRPr="00210595">
        <w:rPr>
          <w:rFonts w:ascii="Times New Roman" w:hAnsi="Times New Roman" w:cs="Times New Roman"/>
          <w:sz w:val="24"/>
          <w:szCs w:val="24"/>
        </w:rPr>
        <w:t xml:space="preserve"> statements between main points. Can you ensure each paragraph is </w:t>
      </w:r>
      <w:proofErr w:type="spellStart"/>
      <w:r w:rsidRPr="00210595">
        <w:rPr>
          <w:rFonts w:ascii="Times New Roman" w:hAnsi="Times New Roman" w:cs="Times New Roman"/>
          <w:sz w:val="24"/>
          <w:szCs w:val="24"/>
        </w:rPr>
        <w:t>self contained</w:t>
      </w:r>
      <w:proofErr w:type="spellEnd"/>
      <w:r w:rsidRPr="00210595">
        <w:rPr>
          <w:rFonts w:ascii="Times New Roman" w:hAnsi="Times New Roman" w:cs="Times New Roman"/>
          <w:sz w:val="24"/>
          <w:szCs w:val="24"/>
        </w:rPr>
        <w:t xml:space="preserve"> (start with a sentence introducing your point and end on a summary sentence at the end</w:t>
      </w:r>
      <w:proofErr w:type="gramStart"/>
      <w:r w:rsidRPr="00210595">
        <w:rPr>
          <w:rFonts w:ascii="Times New Roman" w:hAnsi="Times New Roman" w:cs="Times New Roman"/>
          <w:sz w:val="24"/>
          <w:szCs w:val="24"/>
        </w:rPr>
        <w:t>).</w:t>
      </w:r>
      <w:proofErr w:type="gramEnd"/>
      <w:r w:rsidRPr="00210595">
        <w:rPr>
          <w:rFonts w:ascii="Times New Roman" w:hAnsi="Times New Roman" w:cs="Times New Roman"/>
          <w:sz w:val="24"/>
          <w:szCs w:val="24"/>
        </w:rPr>
        <w:t xml:space="preserve"> Specific examples where this is problematic in the introduction:</w:t>
      </w:r>
    </w:p>
    <w:p w14:paraId="41D13732"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a. Paragraphs covering lines 60-</w:t>
      </w:r>
      <w:proofErr w:type="gramStart"/>
      <w:r w:rsidRPr="00210595">
        <w:rPr>
          <w:rFonts w:ascii="Times New Roman" w:hAnsi="Times New Roman" w:cs="Times New Roman"/>
          <w:sz w:val="24"/>
          <w:szCs w:val="24"/>
        </w:rPr>
        <w:t>78 :</w:t>
      </w:r>
      <w:proofErr w:type="gramEnd"/>
      <w:r w:rsidRPr="00210595">
        <w:rPr>
          <w:rFonts w:ascii="Times New Roman" w:hAnsi="Times New Roman" w:cs="Times New Roman"/>
          <w:sz w:val="24"/>
          <w:szCs w:val="24"/>
        </w:rPr>
        <w:t xml:space="preserve"> the two paragraphs are arguing towards the same point or conclusion. It might flow better if paragraphs are joined or made </w:t>
      </w:r>
      <w:proofErr w:type="spellStart"/>
      <w:r w:rsidRPr="00210595">
        <w:rPr>
          <w:rFonts w:ascii="Times New Roman" w:hAnsi="Times New Roman" w:cs="Times New Roman"/>
          <w:sz w:val="24"/>
          <w:szCs w:val="24"/>
        </w:rPr>
        <w:t>self contained</w:t>
      </w:r>
      <w:proofErr w:type="spellEnd"/>
      <w:r w:rsidRPr="00210595">
        <w:rPr>
          <w:rFonts w:ascii="Times New Roman" w:hAnsi="Times New Roman" w:cs="Times New Roman"/>
          <w:sz w:val="24"/>
          <w:szCs w:val="24"/>
        </w:rPr>
        <w:t xml:space="preserve"> </w:t>
      </w:r>
      <w:proofErr w:type="spellStart"/>
      <w:r w:rsidRPr="00210595">
        <w:rPr>
          <w:rFonts w:ascii="Times New Roman" w:hAnsi="Times New Roman" w:cs="Times New Roman"/>
          <w:sz w:val="24"/>
          <w:szCs w:val="24"/>
        </w:rPr>
        <w:t>i.e</w:t>
      </w:r>
      <w:proofErr w:type="spellEnd"/>
      <w:r w:rsidRPr="00210595">
        <w:rPr>
          <w:rFonts w:ascii="Times New Roman" w:hAnsi="Times New Roman" w:cs="Times New Roman"/>
          <w:sz w:val="24"/>
          <w:szCs w:val="24"/>
        </w:rPr>
        <w:t xml:space="preserve"> change the start of the second paragraph (starting at line 69) from "On the other hand" to something like "</w:t>
      </w:r>
      <w:bookmarkStart w:id="4" w:name="_Hlk6842967"/>
      <w:r w:rsidRPr="00210595">
        <w:rPr>
          <w:rFonts w:ascii="Times New Roman" w:hAnsi="Times New Roman" w:cs="Times New Roman"/>
          <w:sz w:val="24"/>
          <w:szCs w:val="24"/>
        </w:rPr>
        <w:t>In contrast to tetrodes,</w:t>
      </w:r>
      <w:bookmarkEnd w:id="4"/>
      <w:r w:rsidRPr="00210595">
        <w:rPr>
          <w:rFonts w:ascii="Times New Roman" w:hAnsi="Times New Roman" w:cs="Times New Roman"/>
          <w:sz w:val="24"/>
          <w:szCs w:val="24"/>
        </w:rPr>
        <w:t xml:space="preserve"> silicon probes…".</w:t>
      </w:r>
    </w:p>
    <w:p w14:paraId="123F6224"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b. Similar issue as above at paragraphs 80-87</w:t>
      </w:r>
    </w:p>
    <w:p w14:paraId="60230392" w14:textId="3D616368"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 xml:space="preserve">c. At line 90 could start a new </w:t>
      </w:r>
      <w:proofErr w:type="spellStart"/>
      <w:proofErr w:type="gramStart"/>
      <w:r w:rsidRPr="00210595">
        <w:rPr>
          <w:rFonts w:ascii="Times New Roman" w:hAnsi="Times New Roman" w:cs="Times New Roman"/>
          <w:sz w:val="24"/>
          <w:szCs w:val="24"/>
        </w:rPr>
        <w:t>self contained</w:t>
      </w:r>
      <w:proofErr w:type="spellEnd"/>
      <w:proofErr w:type="gramEnd"/>
      <w:r w:rsidRPr="00210595">
        <w:rPr>
          <w:rFonts w:ascii="Times New Roman" w:hAnsi="Times New Roman" w:cs="Times New Roman"/>
          <w:sz w:val="24"/>
          <w:szCs w:val="24"/>
        </w:rPr>
        <w:t xml:space="preserve"> paragraph that </w:t>
      </w:r>
      <w:proofErr w:type="spellStart"/>
      <w:r w:rsidRPr="00210595">
        <w:rPr>
          <w:rFonts w:ascii="Times New Roman" w:hAnsi="Times New Roman" w:cs="Times New Roman"/>
          <w:sz w:val="24"/>
          <w:szCs w:val="24"/>
        </w:rPr>
        <w:t>summarises</w:t>
      </w:r>
      <w:proofErr w:type="spellEnd"/>
      <w:r w:rsidRPr="00210595">
        <w:rPr>
          <w:rFonts w:ascii="Times New Roman" w:hAnsi="Times New Roman" w:cs="Times New Roman"/>
          <w:sz w:val="24"/>
          <w:szCs w:val="24"/>
        </w:rPr>
        <w:t xml:space="preserve"> points in your introduction.</w:t>
      </w:r>
    </w:p>
    <w:p w14:paraId="126FF092" w14:textId="6A79E423" w:rsidR="0017410F" w:rsidRDefault="00D926F1" w:rsidP="00210595">
      <w:pPr>
        <w:adjustRightInd w:val="0"/>
        <w:snapToGrid w:val="0"/>
        <w:rPr>
          <w:rFonts w:ascii="Times New Roman" w:hAnsi="Times New Roman" w:cs="Times New Roman"/>
          <w:b/>
          <w:color w:val="4472C4" w:themeColor="accent1"/>
          <w:sz w:val="24"/>
          <w:szCs w:val="24"/>
        </w:rPr>
      </w:pPr>
      <w:r w:rsidRPr="00D926F1">
        <w:rPr>
          <w:rFonts w:ascii="Times New Roman" w:hAnsi="Times New Roman" w:cs="Times New Roman" w:hint="eastAsia"/>
          <w:b/>
          <w:color w:val="4472C4" w:themeColor="accent1"/>
          <w:sz w:val="24"/>
          <w:szCs w:val="24"/>
        </w:rPr>
        <w:t>T</w:t>
      </w:r>
      <w:r w:rsidRPr="00D926F1">
        <w:rPr>
          <w:rFonts w:ascii="Times New Roman" w:hAnsi="Times New Roman" w:cs="Times New Roman"/>
          <w:b/>
          <w:color w:val="4472C4" w:themeColor="accent1"/>
          <w:sz w:val="24"/>
          <w:szCs w:val="24"/>
        </w:rPr>
        <w:t>hank you very much for your suggestions.</w:t>
      </w:r>
      <w:r>
        <w:rPr>
          <w:rFonts w:ascii="Times New Roman" w:hAnsi="Times New Roman" w:cs="Times New Roman"/>
          <w:b/>
          <w:color w:val="4472C4" w:themeColor="accent1"/>
          <w:sz w:val="24"/>
          <w:szCs w:val="24"/>
        </w:rPr>
        <w:t xml:space="preserve"> We have refined the Introduction as following:</w:t>
      </w:r>
    </w:p>
    <w:p w14:paraId="6132002F" w14:textId="77777777" w:rsidR="00D926F1" w:rsidRPr="00D926F1" w:rsidRDefault="00D926F1" w:rsidP="00210595">
      <w:pPr>
        <w:adjustRightInd w:val="0"/>
        <w:snapToGrid w:val="0"/>
        <w:rPr>
          <w:rFonts w:ascii="Times New Roman" w:hAnsi="Times New Roman" w:cs="Times New Roman"/>
          <w:b/>
          <w:color w:val="4472C4" w:themeColor="accent1"/>
          <w:sz w:val="24"/>
          <w:szCs w:val="24"/>
        </w:rPr>
      </w:pPr>
    </w:p>
    <w:p w14:paraId="4802C6B0" w14:textId="2B2ADE6F" w:rsidR="003E1B39" w:rsidRPr="00D926F1" w:rsidRDefault="0017410F" w:rsidP="00D926F1">
      <w:pPr>
        <w:pStyle w:val="a9"/>
        <w:numPr>
          <w:ilvl w:val="0"/>
          <w:numId w:val="2"/>
        </w:numPr>
        <w:adjustRightInd w:val="0"/>
        <w:snapToGrid w:val="0"/>
        <w:ind w:leftChars="0"/>
        <w:rPr>
          <w:rFonts w:ascii="Times New Roman" w:hAnsi="Times New Roman" w:cs="Times New Roman"/>
          <w:b/>
          <w:color w:val="4472C4" w:themeColor="accent1"/>
          <w:sz w:val="24"/>
          <w:szCs w:val="24"/>
        </w:rPr>
      </w:pPr>
      <w:r w:rsidRPr="00D926F1">
        <w:rPr>
          <w:rFonts w:ascii="Times New Roman" w:hAnsi="Times New Roman" w:cs="Times New Roman"/>
          <w:b/>
          <w:color w:val="4472C4" w:themeColor="accent1"/>
          <w:sz w:val="24"/>
          <w:szCs w:val="24"/>
        </w:rPr>
        <w:t>In line 6</w:t>
      </w:r>
      <w:r w:rsidR="00D926F1" w:rsidRPr="00D926F1">
        <w:rPr>
          <w:rFonts w:ascii="Times New Roman" w:hAnsi="Times New Roman" w:cs="Times New Roman"/>
          <w:b/>
          <w:color w:val="4472C4" w:themeColor="accent1"/>
          <w:sz w:val="24"/>
          <w:szCs w:val="24"/>
        </w:rPr>
        <w:t>1</w:t>
      </w:r>
      <w:r w:rsidRPr="00D926F1">
        <w:rPr>
          <w:rFonts w:ascii="Times New Roman" w:hAnsi="Times New Roman" w:cs="Times New Roman"/>
          <w:b/>
          <w:color w:val="4472C4" w:themeColor="accent1"/>
          <w:sz w:val="24"/>
          <w:szCs w:val="24"/>
        </w:rPr>
        <w:t>-</w:t>
      </w:r>
      <w:r w:rsidR="00D926F1" w:rsidRPr="00D926F1">
        <w:rPr>
          <w:rFonts w:ascii="Times New Roman" w:hAnsi="Times New Roman" w:cs="Times New Roman"/>
          <w:b/>
          <w:color w:val="4472C4" w:themeColor="accent1"/>
          <w:sz w:val="24"/>
          <w:szCs w:val="24"/>
        </w:rPr>
        <w:t>80</w:t>
      </w:r>
      <w:r w:rsidRPr="00D926F1">
        <w:rPr>
          <w:rFonts w:ascii="Times New Roman" w:hAnsi="Times New Roman" w:cs="Times New Roman"/>
          <w:b/>
          <w:color w:val="4472C4" w:themeColor="accent1"/>
          <w:sz w:val="24"/>
          <w:szCs w:val="24"/>
        </w:rPr>
        <w:t xml:space="preserve">, we combined the two paragraphs </w:t>
      </w:r>
      <w:r w:rsidR="00D926F1" w:rsidRPr="00D926F1">
        <w:rPr>
          <w:rFonts w:ascii="Times New Roman" w:hAnsi="Times New Roman" w:cs="Times New Roman"/>
          <w:b/>
          <w:color w:val="4472C4" w:themeColor="accent1"/>
          <w:sz w:val="24"/>
          <w:szCs w:val="24"/>
        </w:rPr>
        <w:t xml:space="preserve">about </w:t>
      </w:r>
      <w:r w:rsidRPr="00D926F1">
        <w:rPr>
          <w:rFonts w:ascii="Times New Roman" w:hAnsi="Times New Roman" w:cs="Times New Roman"/>
          <w:b/>
          <w:color w:val="4472C4" w:themeColor="accent1"/>
          <w:sz w:val="24"/>
          <w:szCs w:val="24"/>
        </w:rPr>
        <w:t>tetrodes and silicon probes</w:t>
      </w:r>
      <w:r w:rsidR="00D926F1" w:rsidRPr="00D926F1">
        <w:rPr>
          <w:rFonts w:ascii="Times New Roman" w:hAnsi="Times New Roman" w:cs="Times New Roman"/>
          <w:b/>
          <w:color w:val="4472C4" w:themeColor="accent1"/>
          <w:sz w:val="24"/>
          <w:szCs w:val="24"/>
        </w:rPr>
        <w:t>,</w:t>
      </w:r>
      <w:r w:rsidRPr="00D926F1">
        <w:rPr>
          <w:rFonts w:ascii="Times New Roman" w:hAnsi="Times New Roman" w:cs="Times New Roman"/>
          <w:b/>
          <w:color w:val="4472C4" w:themeColor="accent1"/>
          <w:sz w:val="24"/>
          <w:szCs w:val="24"/>
        </w:rPr>
        <w:t xml:space="preserve"> </w:t>
      </w:r>
      <w:r w:rsidRPr="00D926F1">
        <w:rPr>
          <w:rFonts w:ascii="Times New Roman" w:hAnsi="Times New Roman" w:cs="Times New Roman"/>
          <w:b/>
          <w:color w:val="4472C4" w:themeColor="accent1"/>
          <w:sz w:val="24"/>
          <w:szCs w:val="24"/>
        </w:rPr>
        <w:lastRenderedPageBreak/>
        <w:t xml:space="preserve">and added the following </w:t>
      </w:r>
      <w:r w:rsidR="00D926F1" w:rsidRPr="00D926F1">
        <w:rPr>
          <w:rFonts w:ascii="Times New Roman" w:hAnsi="Times New Roman" w:cs="Times New Roman"/>
          <w:b/>
          <w:color w:val="4472C4" w:themeColor="accent1"/>
          <w:sz w:val="24"/>
          <w:szCs w:val="24"/>
        </w:rPr>
        <w:t xml:space="preserve">summary </w:t>
      </w:r>
      <w:r w:rsidRPr="00D926F1">
        <w:rPr>
          <w:rFonts w:ascii="Times New Roman" w:hAnsi="Times New Roman" w:cs="Times New Roman"/>
          <w:b/>
          <w:color w:val="4472C4" w:themeColor="accent1"/>
          <w:sz w:val="24"/>
          <w:szCs w:val="24"/>
        </w:rPr>
        <w:t>sentence in the last part of this paragraph.</w:t>
      </w:r>
      <w:r w:rsidR="00D926F1">
        <w:rPr>
          <w:rFonts w:ascii="Times New Roman" w:hAnsi="Times New Roman" w:cs="Times New Roman"/>
          <w:b/>
          <w:color w:val="4472C4" w:themeColor="accent1"/>
          <w:sz w:val="24"/>
          <w:szCs w:val="24"/>
        </w:rPr>
        <w:br/>
      </w:r>
      <w:r w:rsidR="00D926F1">
        <w:rPr>
          <w:rFonts w:ascii="Times New Roman" w:hAnsi="Times New Roman" w:cs="Times New Roman"/>
          <w:b/>
          <w:color w:val="4472C4" w:themeColor="accent1"/>
          <w:sz w:val="24"/>
          <w:szCs w:val="24"/>
        </w:rPr>
        <w:br/>
      </w:r>
      <w:r w:rsidR="00D926F1" w:rsidRPr="00D926F1">
        <w:rPr>
          <w:rFonts w:ascii="Times New Roman" w:hAnsi="Times New Roman" w:cs="Times New Roman" w:hint="eastAsia"/>
          <w:b/>
          <w:color w:val="4472C4" w:themeColor="accent1"/>
          <w:sz w:val="24"/>
          <w:szCs w:val="24"/>
        </w:rPr>
        <w:t>I</w:t>
      </w:r>
      <w:r w:rsidR="00D926F1" w:rsidRPr="00D926F1">
        <w:rPr>
          <w:rFonts w:ascii="Times New Roman" w:hAnsi="Times New Roman" w:cs="Times New Roman"/>
          <w:b/>
          <w:color w:val="4472C4" w:themeColor="accent1"/>
          <w:sz w:val="24"/>
          <w:szCs w:val="24"/>
        </w:rPr>
        <w:t>n line 78–80,</w:t>
      </w:r>
      <w:r w:rsidR="00D926F1">
        <w:rPr>
          <w:rFonts w:ascii="Times New Roman" w:hAnsi="Times New Roman" w:cs="Times New Roman"/>
          <w:b/>
          <w:color w:val="4472C4" w:themeColor="accent1"/>
          <w:sz w:val="24"/>
          <w:szCs w:val="24"/>
        </w:rPr>
        <w:br/>
      </w:r>
      <w:r w:rsidR="003E1B39" w:rsidRPr="00D926F1">
        <w:rPr>
          <w:rFonts w:ascii="Times New Roman" w:hAnsi="Times New Roman" w:cs="Times New Roman"/>
          <w:b/>
          <w:color w:val="4472C4" w:themeColor="accent1"/>
          <w:sz w:val="24"/>
          <w:szCs w:val="24"/>
        </w:rPr>
        <w:t>“</w:t>
      </w:r>
      <w:r w:rsidR="0062569A" w:rsidRPr="00D926F1">
        <w:rPr>
          <w:rFonts w:ascii="Times New Roman" w:hAnsi="Times New Roman" w:cs="Times New Roman"/>
          <w:b/>
          <w:color w:val="4472C4" w:themeColor="accent1"/>
          <w:sz w:val="24"/>
          <w:szCs w:val="24"/>
        </w:rPr>
        <w:t>Thus, the choice of the tetrodes or the silicon probes depends on the aim of the recording: whether the researchers prioritize to obtain the high yield of single-unit or spatial profile at the recording sites</w:t>
      </w:r>
      <w:r w:rsidR="003E1B39" w:rsidRPr="00D926F1">
        <w:rPr>
          <w:rFonts w:ascii="Times New Roman" w:hAnsi="Times New Roman" w:cs="Times New Roman"/>
          <w:b/>
          <w:color w:val="4472C4" w:themeColor="accent1"/>
          <w:sz w:val="24"/>
          <w:szCs w:val="24"/>
        </w:rPr>
        <w:t>”</w:t>
      </w:r>
    </w:p>
    <w:p w14:paraId="1D6F359F" w14:textId="77777777" w:rsidR="003E1B39" w:rsidRPr="00D926F1" w:rsidRDefault="003E1B39" w:rsidP="00210595">
      <w:pPr>
        <w:adjustRightInd w:val="0"/>
        <w:snapToGrid w:val="0"/>
        <w:rPr>
          <w:rFonts w:ascii="Times New Roman" w:hAnsi="Times New Roman" w:cs="Times New Roman"/>
          <w:b/>
          <w:color w:val="4472C4" w:themeColor="accent1"/>
          <w:sz w:val="24"/>
          <w:szCs w:val="24"/>
        </w:rPr>
      </w:pPr>
    </w:p>
    <w:p w14:paraId="41F52E61" w14:textId="1674D784" w:rsidR="003E1B39" w:rsidRPr="00D926F1" w:rsidRDefault="00D926F1" w:rsidP="00210595">
      <w:pPr>
        <w:pStyle w:val="a9"/>
        <w:numPr>
          <w:ilvl w:val="0"/>
          <w:numId w:val="2"/>
        </w:numPr>
        <w:adjustRightInd w:val="0"/>
        <w:snapToGrid w:val="0"/>
        <w:ind w:leftChars="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I</w:t>
      </w:r>
      <w:r w:rsidR="003E1B39" w:rsidRPr="00D926F1">
        <w:rPr>
          <w:rFonts w:ascii="Times New Roman" w:hAnsi="Times New Roman" w:cs="Times New Roman"/>
          <w:b/>
          <w:color w:val="4472C4" w:themeColor="accent1"/>
          <w:sz w:val="24"/>
          <w:szCs w:val="24"/>
        </w:rPr>
        <w:t>n line 8</w:t>
      </w:r>
      <w:r>
        <w:rPr>
          <w:rFonts w:ascii="Times New Roman" w:hAnsi="Times New Roman" w:cs="Times New Roman"/>
          <w:b/>
          <w:color w:val="4472C4" w:themeColor="accent1"/>
          <w:sz w:val="24"/>
          <w:szCs w:val="24"/>
        </w:rPr>
        <w:t>7</w:t>
      </w:r>
      <w:r w:rsidR="003E1B39" w:rsidRPr="00D926F1">
        <w:rPr>
          <w:rFonts w:ascii="Times New Roman" w:hAnsi="Times New Roman" w:cs="Times New Roman"/>
          <w:b/>
          <w:color w:val="4472C4" w:themeColor="accent1"/>
          <w:sz w:val="24"/>
          <w:szCs w:val="24"/>
        </w:rPr>
        <w:t>-8</w:t>
      </w:r>
      <w:r>
        <w:rPr>
          <w:rFonts w:ascii="Times New Roman" w:hAnsi="Times New Roman" w:cs="Times New Roman"/>
          <w:b/>
          <w:color w:val="4472C4" w:themeColor="accent1"/>
          <w:sz w:val="24"/>
          <w:szCs w:val="24"/>
        </w:rPr>
        <w:t>8</w:t>
      </w:r>
      <w:r w:rsidR="003E1B39" w:rsidRPr="00D926F1">
        <w:rPr>
          <w:rFonts w:ascii="Times New Roman" w:hAnsi="Times New Roman" w:cs="Times New Roman"/>
          <w:b/>
          <w:color w:val="4472C4" w:themeColor="accent1"/>
          <w:sz w:val="24"/>
          <w:szCs w:val="24"/>
        </w:rPr>
        <w:t>, we added the summa</w:t>
      </w:r>
      <w:r>
        <w:rPr>
          <w:rFonts w:ascii="Times New Roman" w:hAnsi="Times New Roman" w:cs="Times New Roman"/>
          <w:b/>
          <w:color w:val="4472C4" w:themeColor="accent1"/>
          <w:sz w:val="24"/>
          <w:szCs w:val="24"/>
        </w:rPr>
        <w:t>ry</w:t>
      </w:r>
      <w:r w:rsidR="003E1B39" w:rsidRPr="00D926F1">
        <w:rPr>
          <w:rFonts w:ascii="Times New Roman" w:hAnsi="Times New Roman" w:cs="Times New Roman"/>
          <w:b/>
          <w:color w:val="4472C4" w:themeColor="accent1"/>
          <w:sz w:val="24"/>
          <w:szCs w:val="24"/>
        </w:rPr>
        <w:t xml:space="preserve"> sentence of the paragraph</w:t>
      </w:r>
      <w:r>
        <w:rPr>
          <w:rFonts w:ascii="Times New Roman" w:hAnsi="Times New Roman" w:cs="Times New Roman"/>
          <w:b/>
          <w:color w:val="4472C4" w:themeColor="accent1"/>
          <w:sz w:val="24"/>
          <w:szCs w:val="24"/>
        </w:rPr>
        <w:t>:</w:t>
      </w:r>
      <w:r>
        <w:rPr>
          <w:rFonts w:ascii="Times New Roman" w:hAnsi="Times New Roman" w:cs="Times New Roman"/>
          <w:b/>
          <w:color w:val="4472C4" w:themeColor="accent1"/>
          <w:sz w:val="24"/>
          <w:szCs w:val="24"/>
        </w:rPr>
        <w:br/>
      </w:r>
      <w:r>
        <w:rPr>
          <w:rFonts w:ascii="Times New Roman" w:hAnsi="Times New Roman" w:cs="Times New Roman"/>
          <w:b/>
          <w:color w:val="4472C4" w:themeColor="accent1"/>
          <w:sz w:val="24"/>
          <w:szCs w:val="24"/>
        </w:rPr>
        <w:br/>
      </w:r>
      <w:r w:rsidR="003E1B39" w:rsidRPr="00D926F1">
        <w:rPr>
          <w:rFonts w:ascii="Times New Roman" w:hAnsi="Times New Roman" w:cs="Times New Roman"/>
          <w:b/>
          <w:color w:val="4472C4" w:themeColor="accent1"/>
          <w:sz w:val="24"/>
          <w:szCs w:val="24"/>
        </w:rPr>
        <w:t>“</w:t>
      </w:r>
      <w:r w:rsidR="00A53018" w:rsidRPr="00D926F1">
        <w:rPr>
          <w:rFonts w:ascii="Times New Roman" w:hAnsi="Times New Roman" w:cs="Times New Roman"/>
          <w:b/>
          <w:color w:val="4472C4" w:themeColor="accent1"/>
          <w:sz w:val="24"/>
          <w:szCs w:val="24"/>
        </w:rPr>
        <w:t>Therefore, it is not trivial task to combine the implantable optical fiber to the conventional microdrive arrays.</w:t>
      </w:r>
      <w:r w:rsidR="003E1B39" w:rsidRPr="00D926F1">
        <w:rPr>
          <w:rFonts w:ascii="Times New Roman" w:hAnsi="Times New Roman" w:cs="Times New Roman"/>
          <w:b/>
          <w:color w:val="4472C4" w:themeColor="accent1"/>
          <w:sz w:val="24"/>
          <w:szCs w:val="24"/>
        </w:rPr>
        <w:t>”</w:t>
      </w:r>
    </w:p>
    <w:p w14:paraId="485A2A4C" w14:textId="77777777" w:rsidR="003E1B39" w:rsidRPr="00D926F1" w:rsidRDefault="003E1B39" w:rsidP="00210595">
      <w:pPr>
        <w:adjustRightInd w:val="0"/>
        <w:snapToGrid w:val="0"/>
        <w:rPr>
          <w:rFonts w:ascii="Times New Roman" w:hAnsi="Times New Roman" w:cs="Times New Roman"/>
          <w:b/>
          <w:color w:val="4472C4" w:themeColor="accent1"/>
          <w:sz w:val="24"/>
          <w:szCs w:val="24"/>
        </w:rPr>
      </w:pPr>
    </w:p>
    <w:p w14:paraId="468813BA" w14:textId="7636CED1" w:rsidR="0017410F" w:rsidRPr="00B01A51" w:rsidRDefault="003E1B39" w:rsidP="00210595">
      <w:pPr>
        <w:pStyle w:val="a9"/>
        <w:numPr>
          <w:ilvl w:val="0"/>
          <w:numId w:val="2"/>
        </w:numPr>
        <w:adjustRightInd w:val="0"/>
        <w:snapToGrid w:val="0"/>
        <w:ind w:leftChars="0"/>
        <w:rPr>
          <w:rFonts w:ascii="Times New Roman" w:hAnsi="Times New Roman" w:cs="Times New Roman"/>
          <w:b/>
          <w:color w:val="4472C4" w:themeColor="accent1"/>
          <w:sz w:val="24"/>
          <w:szCs w:val="24"/>
        </w:rPr>
      </w:pPr>
      <w:r w:rsidRPr="00D926F1">
        <w:rPr>
          <w:rFonts w:ascii="Times New Roman" w:hAnsi="Times New Roman" w:cs="Times New Roman"/>
          <w:b/>
          <w:color w:val="4472C4" w:themeColor="accent1"/>
          <w:sz w:val="24"/>
          <w:szCs w:val="24"/>
        </w:rPr>
        <w:t xml:space="preserve">We separated the </w:t>
      </w:r>
      <w:r w:rsidR="00D926F1">
        <w:rPr>
          <w:rFonts w:ascii="Times New Roman" w:hAnsi="Times New Roman" w:cs="Times New Roman"/>
          <w:b/>
          <w:color w:val="4472C4" w:themeColor="accent1"/>
          <w:sz w:val="24"/>
          <w:szCs w:val="24"/>
        </w:rPr>
        <w:t xml:space="preserve">reviewer’s </w:t>
      </w:r>
      <w:r w:rsidRPr="00D926F1">
        <w:rPr>
          <w:rFonts w:ascii="Times New Roman" w:hAnsi="Times New Roman" w:cs="Times New Roman"/>
          <w:b/>
          <w:color w:val="4472C4" w:themeColor="accent1"/>
          <w:sz w:val="24"/>
          <w:szCs w:val="24"/>
        </w:rPr>
        <w:t xml:space="preserve">pointed sentences and combined with the last paragraph </w:t>
      </w:r>
      <w:r w:rsidR="00D926F1">
        <w:rPr>
          <w:rFonts w:ascii="Times New Roman" w:hAnsi="Times New Roman" w:cs="Times New Roman"/>
          <w:b/>
          <w:color w:val="4472C4" w:themeColor="accent1"/>
          <w:sz w:val="24"/>
          <w:szCs w:val="24"/>
        </w:rPr>
        <w:t xml:space="preserve">of the Introduction </w:t>
      </w:r>
      <w:r w:rsidRPr="00D926F1">
        <w:rPr>
          <w:rFonts w:ascii="Times New Roman" w:hAnsi="Times New Roman" w:cs="Times New Roman"/>
          <w:b/>
          <w:color w:val="4472C4" w:themeColor="accent1"/>
          <w:sz w:val="24"/>
          <w:szCs w:val="24"/>
        </w:rPr>
        <w:t xml:space="preserve">(line </w:t>
      </w:r>
      <w:r w:rsidR="00D926F1">
        <w:rPr>
          <w:rFonts w:ascii="Times New Roman" w:hAnsi="Times New Roman" w:cs="Times New Roman"/>
          <w:b/>
          <w:color w:val="4472C4" w:themeColor="accent1"/>
          <w:sz w:val="24"/>
          <w:szCs w:val="24"/>
        </w:rPr>
        <w:t>90</w:t>
      </w:r>
      <w:r w:rsidRPr="00D926F1">
        <w:rPr>
          <w:rFonts w:ascii="Times New Roman" w:hAnsi="Times New Roman" w:cs="Times New Roman"/>
          <w:b/>
          <w:color w:val="4472C4" w:themeColor="accent1"/>
          <w:sz w:val="24"/>
          <w:szCs w:val="24"/>
        </w:rPr>
        <w:t>-10</w:t>
      </w:r>
      <w:r w:rsidR="00D926F1">
        <w:rPr>
          <w:rFonts w:ascii="Times New Roman" w:hAnsi="Times New Roman" w:cs="Times New Roman"/>
          <w:b/>
          <w:color w:val="4472C4" w:themeColor="accent1"/>
          <w:sz w:val="24"/>
          <w:szCs w:val="24"/>
        </w:rPr>
        <w:t>4</w:t>
      </w:r>
      <w:r w:rsidRPr="00D926F1">
        <w:rPr>
          <w:rFonts w:ascii="Times New Roman" w:hAnsi="Times New Roman" w:cs="Times New Roman"/>
          <w:b/>
          <w:color w:val="4472C4" w:themeColor="accent1"/>
          <w:sz w:val="24"/>
          <w:szCs w:val="24"/>
        </w:rPr>
        <w:t>).</w:t>
      </w:r>
      <w:r w:rsidR="00D926F1">
        <w:rPr>
          <w:rFonts w:ascii="Times New Roman" w:hAnsi="Times New Roman" w:cs="Times New Roman"/>
          <w:b/>
          <w:color w:val="4472C4" w:themeColor="accent1"/>
          <w:sz w:val="24"/>
          <w:szCs w:val="24"/>
        </w:rPr>
        <w:t xml:space="preserve"> </w:t>
      </w:r>
      <w:r w:rsidR="00B01A51">
        <w:rPr>
          <w:rFonts w:ascii="Times New Roman" w:hAnsi="Times New Roman" w:cs="Times New Roman"/>
          <w:b/>
          <w:color w:val="4472C4" w:themeColor="accent1"/>
          <w:sz w:val="24"/>
          <w:szCs w:val="24"/>
        </w:rPr>
        <w:t>Accordingly, we refined the sentences in this paragraph line 99–100</w:t>
      </w:r>
    </w:p>
    <w:p w14:paraId="660086EC" w14:textId="77777777" w:rsidR="00A53018" w:rsidRPr="00210595" w:rsidRDefault="00A53018" w:rsidP="00210595">
      <w:pPr>
        <w:adjustRightInd w:val="0"/>
        <w:snapToGrid w:val="0"/>
        <w:rPr>
          <w:rFonts w:ascii="Times New Roman" w:hAnsi="Times New Roman" w:cs="Times New Roman"/>
          <w:sz w:val="24"/>
          <w:szCs w:val="24"/>
        </w:rPr>
      </w:pPr>
    </w:p>
    <w:p w14:paraId="3A4CEB94"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3. Where three levels of subheadings are used in the instructions, the third level is a bit unclear. I.e. those denoted with 1.1. Could you indent them once more? This might not be necessary and could be my personal preference.</w:t>
      </w:r>
    </w:p>
    <w:p w14:paraId="33F66A0D" w14:textId="46779385" w:rsidR="00210595" w:rsidRPr="002549AF" w:rsidRDefault="002549AF" w:rsidP="00210595">
      <w:pPr>
        <w:adjustRightInd w:val="0"/>
        <w:snapToGrid w:val="0"/>
        <w:rPr>
          <w:rFonts w:ascii="Times New Roman" w:hAnsi="Times New Roman" w:cs="Times New Roman"/>
          <w:b/>
          <w:color w:val="4472C4" w:themeColor="accent1"/>
          <w:sz w:val="24"/>
          <w:szCs w:val="24"/>
        </w:rPr>
      </w:pPr>
      <w:r w:rsidRPr="002549AF">
        <w:rPr>
          <w:rFonts w:ascii="Times New Roman" w:hAnsi="Times New Roman" w:cs="Times New Roman" w:hint="eastAsia"/>
          <w:b/>
          <w:color w:val="4472C4" w:themeColor="accent1"/>
          <w:sz w:val="24"/>
          <w:szCs w:val="24"/>
        </w:rPr>
        <w:t>Thank</w:t>
      </w:r>
      <w:r w:rsidRPr="002549AF">
        <w:rPr>
          <w:rFonts w:ascii="Times New Roman" w:hAnsi="Times New Roman" w:cs="Times New Roman"/>
          <w:b/>
          <w:color w:val="4472C4" w:themeColor="accent1"/>
          <w:sz w:val="24"/>
          <w:szCs w:val="24"/>
        </w:rPr>
        <w:t xml:space="preserve"> you for your suggestion. We have indented at the third level of the subheadings</w:t>
      </w:r>
      <w:r w:rsidR="00F96341">
        <w:rPr>
          <w:rFonts w:ascii="Times New Roman" w:hAnsi="Times New Roman" w:cs="Times New Roman"/>
          <w:b/>
          <w:color w:val="4472C4" w:themeColor="accent1"/>
          <w:sz w:val="24"/>
          <w:szCs w:val="24"/>
        </w:rPr>
        <w:t xml:space="preserve"> through the Protocol</w:t>
      </w:r>
      <w:r w:rsidRPr="002549AF">
        <w:rPr>
          <w:rFonts w:ascii="Times New Roman" w:hAnsi="Times New Roman" w:cs="Times New Roman"/>
          <w:b/>
          <w:color w:val="4472C4" w:themeColor="accent1"/>
          <w:sz w:val="24"/>
          <w:szCs w:val="24"/>
        </w:rPr>
        <w:t>.</w:t>
      </w:r>
    </w:p>
    <w:p w14:paraId="760C5257" w14:textId="77777777" w:rsidR="002549AF" w:rsidRPr="002549AF" w:rsidRDefault="002549AF" w:rsidP="00210595">
      <w:pPr>
        <w:adjustRightInd w:val="0"/>
        <w:snapToGrid w:val="0"/>
        <w:rPr>
          <w:rFonts w:ascii="Times New Roman" w:hAnsi="Times New Roman" w:cs="Times New Roman"/>
          <w:sz w:val="24"/>
          <w:szCs w:val="24"/>
        </w:rPr>
      </w:pPr>
    </w:p>
    <w:p w14:paraId="0F4F5409"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4. At line 267 the numbering jumps from 1. To 4. (2 and 3 are missed out).</w:t>
      </w:r>
    </w:p>
    <w:p w14:paraId="7157928A" w14:textId="5315B689" w:rsidR="00210595" w:rsidRPr="00574813" w:rsidRDefault="002549AF" w:rsidP="00210595">
      <w:pPr>
        <w:adjustRightInd w:val="0"/>
        <w:snapToGrid w:val="0"/>
        <w:rPr>
          <w:rFonts w:ascii="Times New Roman" w:hAnsi="Times New Roman" w:cs="Times New Roman"/>
          <w:b/>
          <w:color w:val="4472C4" w:themeColor="accent1"/>
          <w:sz w:val="24"/>
          <w:szCs w:val="24"/>
        </w:rPr>
      </w:pPr>
      <w:r w:rsidRPr="00574813">
        <w:rPr>
          <w:rFonts w:ascii="Times New Roman" w:hAnsi="Times New Roman" w:cs="Times New Roman" w:hint="eastAsia"/>
          <w:b/>
          <w:color w:val="4472C4" w:themeColor="accent1"/>
          <w:sz w:val="24"/>
          <w:szCs w:val="24"/>
        </w:rPr>
        <w:t>T</w:t>
      </w:r>
      <w:r w:rsidRPr="00574813">
        <w:rPr>
          <w:rFonts w:ascii="Times New Roman" w:hAnsi="Times New Roman" w:cs="Times New Roman"/>
          <w:b/>
          <w:color w:val="4472C4" w:themeColor="accent1"/>
          <w:sz w:val="24"/>
          <w:szCs w:val="24"/>
        </w:rPr>
        <w:t xml:space="preserve">hank you. </w:t>
      </w:r>
      <w:r w:rsidR="00574813" w:rsidRPr="00574813">
        <w:rPr>
          <w:rFonts w:ascii="Times New Roman" w:hAnsi="Times New Roman" w:cs="Times New Roman"/>
          <w:b/>
          <w:color w:val="4472C4" w:themeColor="accent1"/>
          <w:sz w:val="24"/>
          <w:szCs w:val="24"/>
        </w:rPr>
        <w:t>We have corrected the numbering</w:t>
      </w:r>
      <w:r w:rsidR="00F96341">
        <w:rPr>
          <w:rFonts w:ascii="Times New Roman" w:hAnsi="Times New Roman" w:cs="Times New Roman"/>
          <w:b/>
          <w:color w:val="4472C4" w:themeColor="accent1"/>
          <w:sz w:val="24"/>
          <w:szCs w:val="24"/>
        </w:rPr>
        <w:t xml:space="preserve"> through</w:t>
      </w:r>
      <w:r w:rsidR="002E5C13">
        <w:rPr>
          <w:rFonts w:ascii="Times New Roman" w:hAnsi="Times New Roman" w:cs="Times New Roman"/>
          <w:b/>
          <w:color w:val="4472C4" w:themeColor="accent1"/>
          <w:sz w:val="24"/>
          <w:szCs w:val="24"/>
        </w:rPr>
        <w:t>out</w:t>
      </w:r>
      <w:r w:rsidR="00F96341">
        <w:rPr>
          <w:rFonts w:ascii="Times New Roman" w:hAnsi="Times New Roman" w:cs="Times New Roman"/>
          <w:b/>
          <w:color w:val="4472C4" w:themeColor="accent1"/>
          <w:sz w:val="24"/>
          <w:szCs w:val="24"/>
        </w:rPr>
        <w:t xml:space="preserve"> the Protocol</w:t>
      </w:r>
      <w:r w:rsidR="00F96341" w:rsidRPr="002549AF">
        <w:rPr>
          <w:rFonts w:ascii="Times New Roman" w:hAnsi="Times New Roman" w:cs="Times New Roman"/>
          <w:b/>
          <w:color w:val="4472C4" w:themeColor="accent1"/>
          <w:sz w:val="24"/>
          <w:szCs w:val="24"/>
        </w:rPr>
        <w:t>.</w:t>
      </w:r>
    </w:p>
    <w:p w14:paraId="42ADD057" w14:textId="77777777" w:rsidR="002549AF" w:rsidRPr="00210595" w:rsidRDefault="002549AF" w:rsidP="00210595">
      <w:pPr>
        <w:adjustRightInd w:val="0"/>
        <w:snapToGrid w:val="0"/>
        <w:rPr>
          <w:rFonts w:ascii="Times New Roman" w:hAnsi="Times New Roman" w:cs="Times New Roman"/>
          <w:sz w:val="24"/>
          <w:szCs w:val="24"/>
        </w:rPr>
      </w:pPr>
    </w:p>
    <w:p w14:paraId="4BCD89D6" w14:textId="272DC3EA" w:rsidR="00574813"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5. At line 267, can you comment on whether ointment is clear or opaque that you apply to the eyes of animals?</w:t>
      </w:r>
    </w:p>
    <w:p w14:paraId="16254FC7" w14:textId="0B2F3D7F" w:rsidR="00D62420" w:rsidRDefault="00F96341" w:rsidP="00210595">
      <w:pPr>
        <w:adjustRightInd w:val="0"/>
        <w:snapToGrid w:val="0"/>
        <w:rPr>
          <w:rFonts w:ascii="Times New Roman" w:hAnsi="Times New Roman" w:cs="Times New Roman"/>
          <w:b/>
          <w:color w:val="4472C4" w:themeColor="accent1"/>
          <w:sz w:val="24"/>
          <w:szCs w:val="24"/>
        </w:rPr>
      </w:pPr>
      <w:r w:rsidRPr="00574813">
        <w:rPr>
          <w:rFonts w:ascii="Times New Roman" w:hAnsi="Times New Roman" w:cs="Times New Roman" w:hint="eastAsia"/>
          <w:b/>
          <w:color w:val="4472C4" w:themeColor="accent1"/>
          <w:sz w:val="24"/>
          <w:szCs w:val="24"/>
        </w:rPr>
        <w:t>T</w:t>
      </w:r>
      <w:r w:rsidRPr="00574813">
        <w:rPr>
          <w:rFonts w:ascii="Times New Roman" w:hAnsi="Times New Roman" w:cs="Times New Roman"/>
          <w:b/>
          <w:color w:val="4472C4" w:themeColor="accent1"/>
          <w:sz w:val="24"/>
          <w:szCs w:val="24"/>
        </w:rPr>
        <w:t>hank you</w:t>
      </w:r>
      <w:r>
        <w:rPr>
          <w:rFonts w:ascii="Times New Roman" w:hAnsi="Times New Roman" w:cs="Times New Roman"/>
          <w:b/>
          <w:color w:val="4472C4" w:themeColor="accent1"/>
          <w:sz w:val="24"/>
          <w:szCs w:val="24"/>
        </w:rPr>
        <w:t xml:space="preserve"> for your suggestion</w:t>
      </w:r>
      <w:r w:rsidRPr="00574813">
        <w:rPr>
          <w:rFonts w:ascii="Times New Roman" w:hAnsi="Times New Roman" w:cs="Times New Roman"/>
          <w:b/>
          <w:color w:val="4472C4" w:themeColor="accent1"/>
          <w:sz w:val="24"/>
          <w:szCs w:val="24"/>
        </w:rPr>
        <w:t xml:space="preserve">. </w:t>
      </w:r>
      <w:r w:rsidR="00574813" w:rsidRPr="00574813">
        <w:rPr>
          <w:rFonts w:ascii="Times New Roman" w:hAnsi="Times New Roman" w:cs="Times New Roman" w:hint="eastAsia"/>
          <w:b/>
          <w:color w:val="4472C4" w:themeColor="accent1"/>
          <w:sz w:val="24"/>
          <w:szCs w:val="24"/>
        </w:rPr>
        <w:t>W</w:t>
      </w:r>
      <w:r w:rsidR="00574813" w:rsidRPr="00574813">
        <w:rPr>
          <w:rFonts w:ascii="Times New Roman" w:hAnsi="Times New Roman" w:cs="Times New Roman"/>
          <w:b/>
          <w:color w:val="4472C4" w:themeColor="accent1"/>
          <w:sz w:val="24"/>
          <w:szCs w:val="24"/>
        </w:rPr>
        <w:t>e have a</w:t>
      </w:r>
      <w:r w:rsidR="00D62420" w:rsidRPr="00574813">
        <w:rPr>
          <w:rFonts w:ascii="Times New Roman" w:hAnsi="Times New Roman" w:cs="Times New Roman"/>
          <w:b/>
          <w:color w:val="4472C4" w:themeColor="accent1"/>
          <w:sz w:val="24"/>
          <w:szCs w:val="24"/>
        </w:rPr>
        <w:t xml:space="preserve">dded “Apply clear ointment” in </w:t>
      </w:r>
      <w:r>
        <w:rPr>
          <w:rFonts w:ascii="Times New Roman" w:hAnsi="Times New Roman" w:cs="Times New Roman"/>
          <w:b/>
          <w:color w:val="4472C4" w:themeColor="accent1"/>
          <w:sz w:val="24"/>
          <w:szCs w:val="24"/>
        </w:rPr>
        <w:t xml:space="preserve">the Protocol </w:t>
      </w:r>
      <w:r w:rsidR="00D62420" w:rsidRPr="00574813">
        <w:rPr>
          <w:rFonts w:ascii="Times New Roman" w:hAnsi="Times New Roman" w:cs="Times New Roman"/>
          <w:b/>
          <w:color w:val="4472C4" w:themeColor="accent1"/>
          <w:sz w:val="24"/>
          <w:szCs w:val="24"/>
        </w:rPr>
        <w:t xml:space="preserve">line </w:t>
      </w:r>
      <w:r>
        <w:rPr>
          <w:rFonts w:ascii="Times New Roman" w:hAnsi="Times New Roman" w:cs="Times New Roman"/>
          <w:b/>
          <w:color w:val="4472C4" w:themeColor="accent1"/>
          <w:sz w:val="24"/>
          <w:szCs w:val="24"/>
        </w:rPr>
        <w:t>3</w:t>
      </w:r>
      <w:r w:rsidR="009E3CC7">
        <w:rPr>
          <w:rFonts w:ascii="Times New Roman" w:hAnsi="Times New Roman" w:cs="Times New Roman"/>
          <w:b/>
          <w:color w:val="4472C4" w:themeColor="accent1"/>
          <w:sz w:val="24"/>
          <w:szCs w:val="24"/>
        </w:rPr>
        <w:t>23</w:t>
      </w:r>
      <w:r w:rsidR="00D62420" w:rsidRPr="00574813">
        <w:rPr>
          <w:rFonts w:ascii="Times New Roman" w:hAnsi="Times New Roman" w:cs="Times New Roman"/>
          <w:b/>
          <w:color w:val="4472C4" w:themeColor="accent1"/>
          <w:sz w:val="24"/>
          <w:szCs w:val="24"/>
        </w:rPr>
        <w:t xml:space="preserve">. In addition, to describe that the mice are protected from surgical light during </w:t>
      </w:r>
      <w:r>
        <w:rPr>
          <w:rFonts w:ascii="Times New Roman" w:hAnsi="Times New Roman" w:cs="Times New Roman"/>
          <w:b/>
          <w:color w:val="4472C4" w:themeColor="accent1"/>
          <w:sz w:val="24"/>
          <w:szCs w:val="24"/>
        </w:rPr>
        <w:t>surgery</w:t>
      </w:r>
      <w:r w:rsidR="00D62420" w:rsidRPr="00574813">
        <w:rPr>
          <w:rFonts w:ascii="Times New Roman" w:hAnsi="Times New Roman" w:cs="Times New Roman"/>
          <w:b/>
          <w:color w:val="4472C4" w:themeColor="accent1"/>
          <w:sz w:val="24"/>
          <w:szCs w:val="24"/>
        </w:rPr>
        <w:t xml:space="preserve">, we added the following sentence in line </w:t>
      </w:r>
      <w:r>
        <w:rPr>
          <w:rFonts w:ascii="Times New Roman" w:hAnsi="Times New Roman" w:cs="Times New Roman"/>
          <w:b/>
          <w:color w:val="4472C4" w:themeColor="accent1"/>
          <w:sz w:val="24"/>
          <w:szCs w:val="24"/>
        </w:rPr>
        <w:t>3</w:t>
      </w:r>
      <w:r w:rsidR="009E3CC7">
        <w:rPr>
          <w:rFonts w:ascii="Times New Roman" w:hAnsi="Times New Roman" w:cs="Times New Roman"/>
          <w:b/>
          <w:color w:val="4472C4" w:themeColor="accent1"/>
          <w:sz w:val="24"/>
          <w:szCs w:val="24"/>
        </w:rPr>
        <w:t>24</w:t>
      </w:r>
      <w:r w:rsidR="00BF4C2D">
        <w:rPr>
          <w:rFonts w:ascii="Times New Roman" w:hAnsi="Times New Roman" w:cs="Times New Roman"/>
          <w:b/>
          <w:color w:val="4472C4" w:themeColor="accent1"/>
          <w:sz w:val="24"/>
          <w:szCs w:val="24"/>
        </w:rPr>
        <w:t>–325</w:t>
      </w:r>
      <w:r>
        <w:rPr>
          <w:rFonts w:ascii="Times New Roman" w:hAnsi="Times New Roman" w:cs="Times New Roman"/>
          <w:b/>
          <w:color w:val="4472C4" w:themeColor="accent1"/>
          <w:sz w:val="24"/>
          <w:szCs w:val="24"/>
        </w:rPr>
        <w:t xml:space="preserve">: </w:t>
      </w:r>
      <w:r w:rsidR="00D62420" w:rsidRPr="00574813">
        <w:rPr>
          <w:rFonts w:ascii="Times New Roman" w:hAnsi="Times New Roman" w:cs="Times New Roman"/>
          <w:b/>
          <w:color w:val="4472C4" w:themeColor="accent1"/>
          <w:sz w:val="24"/>
          <w:szCs w:val="24"/>
        </w:rPr>
        <w:t xml:space="preserve">“Cover the eyes </w:t>
      </w:r>
      <w:bookmarkStart w:id="5" w:name="_Hlk7438211"/>
      <w:r w:rsidR="00D62420" w:rsidRPr="00574813">
        <w:rPr>
          <w:rFonts w:ascii="Times New Roman" w:hAnsi="Times New Roman" w:cs="Times New Roman"/>
          <w:b/>
          <w:color w:val="4472C4" w:themeColor="accent1"/>
          <w:sz w:val="24"/>
          <w:szCs w:val="24"/>
        </w:rPr>
        <w:t xml:space="preserve">with </w:t>
      </w:r>
      <w:r w:rsidR="002E5C13">
        <w:rPr>
          <w:rFonts w:ascii="Times New Roman" w:hAnsi="Times New Roman" w:cs="Times New Roman"/>
          <w:b/>
          <w:color w:val="4472C4" w:themeColor="accent1"/>
          <w:sz w:val="24"/>
          <w:szCs w:val="24"/>
        </w:rPr>
        <w:t xml:space="preserve">a piece of </w:t>
      </w:r>
      <w:r w:rsidR="00D62420" w:rsidRPr="00574813">
        <w:rPr>
          <w:rFonts w:ascii="Times New Roman" w:hAnsi="Times New Roman" w:cs="Times New Roman"/>
          <w:b/>
          <w:color w:val="4472C4" w:themeColor="accent1"/>
          <w:sz w:val="24"/>
          <w:szCs w:val="24"/>
        </w:rPr>
        <w:t xml:space="preserve">foil to protect from </w:t>
      </w:r>
      <w:r w:rsidR="002E5C13">
        <w:rPr>
          <w:rFonts w:ascii="Times New Roman" w:hAnsi="Times New Roman" w:cs="Times New Roman"/>
          <w:b/>
          <w:color w:val="4472C4" w:themeColor="accent1"/>
          <w:sz w:val="24"/>
          <w:szCs w:val="24"/>
        </w:rPr>
        <w:t xml:space="preserve">strong </w:t>
      </w:r>
      <w:r w:rsidR="00D62420" w:rsidRPr="00574813">
        <w:rPr>
          <w:rFonts w:ascii="Times New Roman" w:hAnsi="Times New Roman" w:cs="Times New Roman"/>
          <w:b/>
          <w:color w:val="4472C4" w:themeColor="accent1"/>
          <w:sz w:val="24"/>
          <w:szCs w:val="24"/>
        </w:rPr>
        <w:t>surgical light exposure.</w:t>
      </w:r>
      <w:bookmarkEnd w:id="5"/>
      <w:r w:rsidR="00D62420" w:rsidRPr="00574813">
        <w:rPr>
          <w:rFonts w:ascii="Times New Roman" w:hAnsi="Times New Roman" w:cs="Times New Roman"/>
          <w:b/>
          <w:color w:val="4472C4" w:themeColor="accent1"/>
          <w:sz w:val="24"/>
          <w:szCs w:val="24"/>
        </w:rPr>
        <w:t>”</w:t>
      </w:r>
    </w:p>
    <w:p w14:paraId="1F33EAA8" w14:textId="25BDEAD3" w:rsidR="00574813" w:rsidRDefault="00574813" w:rsidP="00210595">
      <w:pPr>
        <w:adjustRightInd w:val="0"/>
        <w:snapToGrid w:val="0"/>
        <w:rPr>
          <w:rFonts w:ascii="Times New Roman" w:hAnsi="Times New Roman" w:cs="Times New Roman"/>
          <w:b/>
          <w:color w:val="4472C4" w:themeColor="accent1"/>
          <w:sz w:val="24"/>
          <w:szCs w:val="24"/>
        </w:rPr>
      </w:pPr>
    </w:p>
    <w:p w14:paraId="01E6788C" w14:textId="330BB02D" w:rsidR="00574813" w:rsidRPr="00574813" w:rsidRDefault="00574813"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hint="eastAsia"/>
          <w:b/>
          <w:color w:val="4472C4" w:themeColor="accent1"/>
          <w:sz w:val="24"/>
          <w:szCs w:val="24"/>
        </w:rPr>
        <w:t>W</w:t>
      </w:r>
      <w:r>
        <w:rPr>
          <w:rFonts w:ascii="Times New Roman" w:hAnsi="Times New Roman" w:cs="Times New Roman"/>
          <w:b/>
          <w:color w:val="4472C4" w:themeColor="accent1"/>
          <w:sz w:val="24"/>
          <w:szCs w:val="24"/>
        </w:rPr>
        <w:t xml:space="preserve">e </w:t>
      </w:r>
      <w:r w:rsidR="00F96341">
        <w:rPr>
          <w:rFonts w:ascii="Times New Roman" w:hAnsi="Times New Roman" w:cs="Times New Roman"/>
          <w:b/>
          <w:color w:val="4472C4" w:themeColor="accent1"/>
          <w:sz w:val="24"/>
          <w:szCs w:val="24"/>
        </w:rPr>
        <w:t xml:space="preserve">have </w:t>
      </w:r>
      <w:r>
        <w:rPr>
          <w:rFonts w:ascii="Times New Roman" w:hAnsi="Times New Roman" w:cs="Times New Roman"/>
          <w:b/>
          <w:color w:val="4472C4" w:themeColor="accent1"/>
          <w:sz w:val="24"/>
          <w:szCs w:val="24"/>
        </w:rPr>
        <w:t>also added the information of the ointment in the Table of Materials.</w:t>
      </w:r>
    </w:p>
    <w:p w14:paraId="4A2E0C25" w14:textId="77777777" w:rsidR="00D62420" w:rsidRPr="00574813" w:rsidRDefault="00D62420" w:rsidP="00210595">
      <w:pPr>
        <w:adjustRightInd w:val="0"/>
        <w:snapToGrid w:val="0"/>
        <w:rPr>
          <w:rFonts w:ascii="Times New Roman" w:hAnsi="Times New Roman" w:cs="Times New Roman"/>
          <w:sz w:val="24"/>
          <w:szCs w:val="24"/>
        </w:rPr>
      </w:pPr>
    </w:p>
    <w:p w14:paraId="06928BF1" w14:textId="28D18E6A"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6. Time spent to build is often an important consideration for scientists, could you give an approximate time to make the drive by stage? i.e. include a brief timeline/table of how long each drive building step takes. Does not need to be detailed but more of a summary overview of main steps.</w:t>
      </w:r>
    </w:p>
    <w:p w14:paraId="0A51362D" w14:textId="57E3868D" w:rsidR="00A128BF" w:rsidRDefault="00767EE7" w:rsidP="00210595">
      <w:pPr>
        <w:adjustRightInd w:val="0"/>
        <w:snapToGrid w:val="0"/>
        <w:rPr>
          <w:rFonts w:ascii="Times New Roman" w:hAnsi="Times New Roman" w:cs="Times New Roman"/>
          <w:b/>
          <w:color w:val="4472C4" w:themeColor="accent1"/>
          <w:sz w:val="24"/>
          <w:szCs w:val="24"/>
        </w:rPr>
      </w:pPr>
      <w:r w:rsidRPr="00574813">
        <w:rPr>
          <w:rFonts w:ascii="Times New Roman" w:hAnsi="Times New Roman" w:cs="Times New Roman" w:hint="eastAsia"/>
          <w:b/>
          <w:color w:val="4472C4" w:themeColor="accent1"/>
          <w:sz w:val="24"/>
          <w:szCs w:val="24"/>
        </w:rPr>
        <w:t>T</w:t>
      </w:r>
      <w:r w:rsidRPr="00574813">
        <w:rPr>
          <w:rFonts w:ascii="Times New Roman" w:hAnsi="Times New Roman" w:cs="Times New Roman"/>
          <w:b/>
          <w:color w:val="4472C4" w:themeColor="accent1"/>
          <w:sz w:val="24"/>
          <w:szCs w:val="24"/>
        </w:rPr>
        <w:t>hank you</w:t>
      </w:r>
      <w:r>
        <w:rPr>
          <w:rFonts w:ascii="Times New Roman" w:hAnsi="Times New Roman" w:cs="Times New Roman"/>
          <w:b/>
          <w:color w:val="4472C4" w:themeColor="accent1"/>
          <w:sz w:val="24"/>
          <w:szCs w:val="24"/>
        </w:rPr>
        <w:t xml:space="preserve"> for your suggestion</w:t>
      </w:r>
      <w:r w:rsidRPr="00574813">
        <w:rPr>
          <w:rFonts w:ascii="Times New Roman" w:hAnsi="Times New Roman" w:cs="Times New Roman"/>
          <w:b/>
          <w:color w:val="4472C4" w:themeColor="accent1"/>
          <w:sz w:val="24"/>
          <w:szCs w:val="24"/>
        </w:rPr>
        <w:t>.</w:t>
      </w:r>
      <w:r>
        <w:rPr>
          <w:rFonts w:ascii="Times New Roman" w:hAnsi="Times New Roman" w:cs="Times New Roman"/>
          <w:b/>
          <w:color w:val="4472C4" w:themeColor="accent1"/>
          <w:sz w:val="24"/>
          <w:szCs w:val="24"/>
        </w:rPr>
        <w:t xml:space="preserve"> We added Table 2 for the time line of the microdrive preparation (in total within 4–5 days).</w:t>
      </w:r>
      <w:r w:rsidR="00C56960">
        <w:rPr>
          <w:rFonts w:ascii="Times New Roman" w:hAnsi="Times New Roman" w:cs="Times New Roman"/>
          <w:b/>
          <w:color w:val="4472C4" w:themeColor="accent1"/>
          <w:sz w:val="24"/>
          <w:szCs w:val="24"/>
        </w:rPr>
        <w:t xml:space="preserve"> To describe about Table 2, we have added the following sentences in the manuscript:</w:t>
      </w:r>
    </w:p>
    <w:p w14:paraId="76B1A2B0" w14:textId="16DCAAC6" w:rsidR="00C56960" w:rsidRPr="00767EE7" w:rsidRDefault="00C56960" w:rsidP="00210595">
      <w:pPr>
        <w:adjustRightInd w:val="0"/>
        <w:snapToGrid w:val="0"/>
        <w:rPr>
          <w:rFonts w:ascii="Times New Roman" w:hAnsi="Times New Roman" w:cs="Times New Roman"/>
          <w:sz w:val="24"/>
          <w:szCs w:val="24"/>
        </w:rPr>
      </w:pPr>
    </w:p>
    <w:p w14:paraId="32871B77" w14:textId="7EE8F6D1" w:rsidR="00C56960" w:rsidRPr="00C56960" w:rsidRDefault="00C56960"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 xml:space="preserve">In the Representative Results line </w:t>
      </w:r>
      <w:r w:rsidR="00BF4C2D">
        <w:rPr>
          <w:rFonts w:ascii="Times New Roman" w:hAnsi="Times New Roman" w:cs="Times New Roman"/>
          <w:b/>
          <w:color w:val="4472C4" w:themeColor="accent1"/>
          <w:sz w:val="24"/>
          <w:szCs w:val="24"/>
        </w:rPr>
        <w:t>426</w:t>
      </w:r>
      <w:r>
        <w:rPr>
          <w:rFonts w:ascii="Times New Roman" w:hAnsi="Times New Roman" w:cs="Times New Roman"/>
          <w:b/>
          <w:color w:val="4472C4" w:themeColor="accent1"/>
          <w:sz w:val="24"/>
          <w:szCs w:val="24"/>
        </w:rPr>
        <w:t>–</w:t>
      </w:r>
      <w:r w:rsidR="00BF4C2D">
        <w:rPr>
          <w:rFonts w:ascii="Times New Roman" w:hAnsi="Times New Roman" w:cs="Times New Roman"/>
          <w:b/>
          <w:color w:val="4472C4" w:themeColor="accent1"/>
          <w:sz w:val="24"/>
          <w:szCs w:val="24"/>
        </w:rPr>
        <w:t>427</w:t>
      </w:r>
      <w:r>
        <w:rPr>
          <w:rFonts w:ascii="Times New Roman" w:hAnsi="Times New Roman" w:cs="Times New Roman"/>
          <w:b/>
          <w:color w:val="4472C4" w:themeColor="accent1"/>
          <w:sz w:val="24"/>
          <w:szCs w:val="24"/>
        </w:rPr>
        <w:t>,</w:t>
      </w:r>
    </w:p>
    <w:p w14:paraId="07B63426" w14:textId="331EB492" w:rsidR="00C56960" w:rsidRDefault="002D4E0C" w:rsidP="00C56960">
      <w:pPr>
        <w:adjustRightInd w:val="0"/>
        <w:snapToGrid w:val="0"/>
        <w:ind w:leftChars="100" w:left="21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w:t>
      </w:r>
      <w:r w:rsidR="00767EE7" w:rsidRPr="00767EE7">
        <w:rPr>
          <w:rFonts w:ascii="Times New Roman" w:hAnsi="Times New Roman" w:cs="Times New Roman"/>
          <w:b/>
          <w:color w:val="4472C4" w:themeColor="accent1"/>
          <w:sz w:val="24"/>
          <w:szCs w:val="24"/>
        </w:rPr>
        <w:t>The microdrive array was constructed within 5 days. The timeline of the microdrive preparation is described in Table 2. Using this microdrive,</w:t>
      </w:r>
      <w:r w:rsidR="00767EE7">
        <w:rPr>
          <w:rFonts w:ascii="Times New Roman" w:hAnsi="Times New Roman" w:cs="Times New Roman"/>
          <w:b/>
          <w:color w:val="4472C4" w:themeColor="accent1"/>
          <w:sz w:val="24"/>
          <w:szCs w:val="24"/>
        </w:rPr>
        <w:t xml:space="preserve"> …</w:t>
      </w:r>
      <w:r>
        <w:rPr>
          <w:rFonts w:ascii="Times New Roman" w:hAnsi="Times New Roman" w:cs="Times New Roman"/>
          <w:b/>
          <w:color w:val="4472C4" w:themeColor="accent1"/>
          <w:sz w:val="24"/>
          <w:szCs w:val="24"/>
        </w:rPr>
        <w:t>”</w:t>
      </w:r>
    </w:p>
    <w:p w14:paraId="3C0212AA" w14:textId="3692E47E" w:rsidR="00C56960" w:rsidRDefault="00C56960" w:rsidP="00C56960">
      <w:pPr>
        <w:adjustRightInd w:val="0"/>
        <w:snapToGrid w:val="0"/>
        <w:ind w:leftChars="100" w:left="210"/>
        <w:rPr>
          <w:rFonts w:ascii="Times New Roman" w:hAnsi="Times New Roman" w:cs="Times New Roman"/>
          <w:b/>
          <w:color w:val="4472C4" w:themeColor="accent1"/>
          <w:sz w:val="24"/>
          <w:szCs w:val="24"/>
        </w:rPr>
      </w:pPr>
    </w:p>
    <w:p w14:paraId="3C547C5B" w14:textId="7BF5E9CA" w:rsidR="00C56960" w:rsidRPr="00C56960" w:rsidRDefault="00C56960" w:rsidP="00C56960">
      <w:pPr>
        <w:adjustRightInd w:val="0"/>
        <w:snapToGrid w:val="0"/>
        <w:rPr>
          <w:rFonts w:ascii="Times New Roman" w:hAnsi="Times New Roman" w:cs="Times New Roman"/>
          <w:b/>
          <w:color w:val="4472C4" w:themeColor="accent1"/>
          <w:sz w:val="24"/>
          <w:szCs w:val="24"/>
        </w:rPr>
      </w:pPr>
      <w:r>
        <w:rPr>
          <w:rFonts w:ascii="Times New Roman" w:hAnsi="Times New Roman" w:cs="Times New Roman" w:hint="eastAsia"/>
          <w:b/>
          <w:color w:val="4472C4" w:themeColor="accent1"/>
          <w:sz w:val="24"/>
          <w:szCs w:val="24"/>
        </w:rPr>
        <w:t>I</w:t>
      </w:r>
      <w:r>
        <w:rPr>
          <w:rFonts w:ascii="Times New Roman" w:hAnsi="Times New Roman" w:cs="Times New Roman"/>
          <w:b/>
          <w:color w:val="4472C4" w:themeColor="accent1"/>
          <w:sz w:val="24"/>
          <w:szCs w:val="24"/>
        </w:rPr>
        <w:t xml:space="preserve">n the legend of Table 2 line </w:t>
      </w:r>
      <w:r w:rsidR="001E116A">
        <w:rPr>
          <w:rFonts w:ascii="Times New Roman" w:hAnsi="Times New Roman" w:cs="Times New Roman"/>
          <w:b/>
          <w:color w:val="4472C4" w:themeColor="accent1"/>
          <w:sz w:val="24"/>
          <w:szCs w:val="24"/>
        </w:rPr>
        <w:t>530</w:t>
      </w:r>
      <w:r>
        <w:rPr>
          <w:rFonts w:ascii="Times New Roman" w:hAnsi="Times New Roman" w:cs="Times New Roman"/>
          <w:b/>
          <w:color w:val="4472C4" w:themeColor="accent1"/>
          <w:sz w:val="24"/>
          <w:szCs w:val="24"/>
        </w:rPr>
        <w:t>–</w:t>
      </w:r>
      <w:r w:rsidR="001E116A">
        <w:rPr>
          <w:rFonts w:ascii="Times New Roman" w:hAnsi="Times New Roman" w:cs="Times New Roman"/>
          <w:b/>
          <w:color w:val="4472C4" w:themeColor="accent1"/>
          <w:sz w:val="24"/>
          <w:szCs w:val="24"/>
        </w:rPr>
        <w:t>532</w:t>
      </w:r>
      <w:r>
        <w:rPr>
          <w:rFonts w:ascii="Times New Roman" w:hAnsi="Times New Roman" w:cs="Times New Roman"/>
          <w:b/>
          <w:color w:val="4472C4" w:themeColor="accent1"/>
          <w:sz w:val="24"/>
          <w:szCs w:val="24"/>
        </w:rPr>
        <w:t>,</w:t>
      </w:r>
    </w:p>
    <w:p w14:paraId="2F7562DD" w14:textId="0440D4AD" w:rsidR="00A128BF" w:rsidRPr="00C56960" w:rsidRDefault="00C56960" w:rsidP="004D4627">
      <w:pPr>
        <w:adjustRightInd w:val="0"/>
        <w:snapToGrid w:val="0"/>
        <w:ind w:leftChars="100" w:left="210"/>
        <w:rPr>
          <w:rFonts w:ascii="Times New Roman" w:hAnsi="Times New Roman" w:cs="Times New Roman"/>
          <w:b/>
          <w:color w:val="4472C4" w:themeColor="accent1"/>
          <w:sz w:val="24"/>
          <w:szCs w:val="24"/>
        </w:rPr>
      </w:pPr>
      <w:r w:rsidRPr="00C56960">
        <w:rPr>
          <w:rFonts w:ascii="Times New Roman" w:hAnsi="Times New Roman" w:cs="Times New Roman"/>
          <w:b/>
          <w:color w:val="4472C4" w:themeColor="accent1"/>
          <w:sz w:val="24"/>
          <w:szCs w:val="24"/>
        </w:rPr>
        <w:lastRenderedPageBreak/>
        <w:t>“</w:t>
      </w:r>
      <w:r w:rsidR="00A128BF" w:rsidRPr="00C56960">
        <w:rPr>
          <w:rFonts w:ascii="Times New Roman" w:hAnsi="Times New Roman" w:cs="Times New Roman"/>
          <w:b/>
          <w:color w:val="4472C4" w:themeColor="accent1"/>
          <w:sz w:val="24"/>
          <w:szCs w:val="24"/>
        </w:rPr>
        <w:t xml:space="preserve">Table 2. The timeline of the microdrive preparation. The 3D-parts printing, waiting for curing the silicone </w:t>
      </w:r>
      <w:r w:rsidR="002365B0">
        <w:rPr>
          <w:rFonts w:ascii="Times New Roman" w:hAnsi="Times New Roman" w:cs="Times New Roman"/>
          <w:b/>
          <w:color w:val="4472C4" w:themeColor="accent1"/>
          <w:sz w:val="24"/>
          <w:szCs w:val="24"/>
        </w:rPr>
        <w:t>r</w:t>
      </w:r>
      <w:r w:rsidR="00A128BF" w:rsidRPr="00C56960">
        <w:rPr>
          <w:rFonts w:ascii="Times New Roman" w:hAnsi="Times New Roman" w:cs="Times New Roman"/>
          <w:b/>
          <w:color w:val="4472C4" w:themeColor="accent1"/>
          <w:sz w:val="24"/>
          <w:szCs w:val="24"/>
        </w:rPr>
        <w:t>ubber/dental acrylic/epoxy, and loading the tetrode wires take the majority of the time of the microdrive array preparation, in total 4–5 days.</w:t>
      </w:r>
      <w:r w:rsidRPr="00C56960">
        <w:rPr>
          <w:rFonts w:ascii="Times New Roman" w:hAnsi="Times New Roman" w:cs="Times New Roman"/>
          <w:b/>
          <w:color w:val="4472C4" w:themeColor="accent1"/>
          <w:sz w:val="24"/>
          <w:szCs w:val="24"/>
        </w:rPr>
        <w:t>”</w:t>
      </w:r>
    </w:p>
    <w:p w14:paraId="3F0F5845" w14:textId="77777777" w:rsidR="00210595" w:rsidRPr="00210595" w:rsidRDefault="00210595" w:rsidP="00210595">
      <w:pPr>
        <w:adjustRightInd w:val="0"/>
        <w:snapToGrid w:val="0"/>
        <w:rPr>
          <w:rFonts w:ascii="Times New Roman" w:hAnsi="Times New Roman" w:cs="Times New Roman"/>
          <w:sz w:val="24"/>
          <w:szCs w:val="24"/>
        </w:rPr>
      </w:pPr>
    </w:p>
    <w:p w14:paraId="4ABA1FFD"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 xml:space="preserve">7. Is it possible to show spikes obtained from the MEC in a similar way to how </w:t>
      </w:r>
      <w:proofErr w:type="gramStart"/>
      <w:r w:rsidRPr="00210595">
        <w:rPr>
          <w:rFonts w:ascii="Times New Roman" w:hAnsi="Times New Roman" w:cs="Times New Roman"/>
          <w:sz w:val="24"/>
          <w:szCs w:val="24"/>
        </w:rPr>
        <w:t>its</w:t>
      </w:r>
      <w:proofErr w:type="gramEnd"/>
      <w:r w:rsidRPr="00210595">
        <w:rPr>
          <w:rFonts w:ascii="Times New Roman" w:hAnsi="Times New Roman" w:cs="Times New Roman"/>
          <w:sz w:val="24"/>
          <w:szCs w:val="24"/>
        </w:rPr>
        <w:t xml:space="preserve"> shown for the CA1? If not, can you discuss why this is not included in the representative results? Or if I am misunderstanding the figure can you make it clearer where this is shown?</w:t>
      </w:r>
    </w:p>
    <w:p w14:paraId="616A0D57" w14:textId="37737A92" w:rsidR="00210595" w:rsidRDefault="00574813" w:rsidP="00210595">
      <w:pPr>
        <w:adjustRightInd w:val="0"/>
        <w:snapToGrid w:val="0"/>
        <w:rPr>
          <w:rFonts w:ascii="Times New Roman" w:hAnsi="Times New Roman" w:cs="Times New Roman"/>
          <w:b/>
          <w:color w:val="4472C4" w:themeColor="accent1"/>
          <w:sz w:val="24"/>
          <w:szCs w:val="24"/>
        </w:rPr>
      </w:pPr>
      <w:r w:rsidRPr="00574813">
        <w:rPr>
          <w:rFonts w:ascii="Times New Roman" w:hAnsi="Times New Roman" w:cs="Times New Roman" w:hint="eastAsia"/>
          <w:b/>
          <w:color w:val="4472C4" w:themeColor="accent1"/>
          <w:sz w:val="24"/>
          <w:szCs w:val="24"/>
        </w:rPr>
        <w:t>T</w:t>
      </w:r>
      <w:r w:rsidRPr="00574813">
        <w:rPr>
          <w:rFonts w:ascii="Times New Roman" w:hAnsi="Times New Roman" w:cs="Times New Roman"/>
          <w:b/>
          <w:color w:val="4472C4" w:themeColor="accent1"/>
          <w:sz w:val="24"/>
          <w:szCs w:val="24"/>
        </w:rPr>
        <w:t>hank you</w:t>
      </w:r>
      <w:r>
        <w:rPr>
          <w:rFonts w:ascii="Times New Roman" w:hAnsi="Times New Roman" w:cs="Times New Roman"/>
          <w:b/>
          <w:color w:val="4472C4" w:themeColor="accent1"/>
          <w:sz w:val="24"/>
          <w:szCs w:val="24"/>
        </w:rPr>
        <w:t xml:space="preserve"> for your suggestion. We have added the representative result of the MEC spikes in Figure</w:t>
      </w:r>
      <w:r w:rsidR="004D4627">
        <w:rPr>
          <w:rFonts w:ascii="Times New Roman" w:hAnsi="Times New Roman" w:cs="Times New Roman"/>
          <w:b/>
          <w:color w:val="4472C4" w:themeColor="accent1"/>
          <w:sz w:val="24"/>
          <w:szCs w:val="24"/>
        </w:rPr>
        <w:t xml:space="preserve"> </w:t>
      </w:r>
      <w:r w:rsidR="001E116A">
        <w:rPr>
          <w:rFonts w:ascii="Times New Roman" w:hAnsi="Times New Roman" w:cs="Times New Roman"/>
          <w:b/>
          <w:color w:val="4472C4" w:themeColor="accent1"/>
          <w:sz w:val="24"/>
          <w:szCs w:val="24"/>
        </w:rPr>
        <w:t>6C</w:t>
      </w:r>
      <w:r w:rsidR="001E116A">
        <w:rPr>
          <w:rFonts w:ascii="Times New Roman" w:hAnsi="Times New Roman" w:cs="Times New Roman" w:hint="eastAsia"/>
          <w:b/>
          <w:color w:val="4472C4" w:themeColor="accent1"/>
          <w:sz w:val="24"/>
          <w:szCs w:val="24"/>
        </w:rPr>
        <w:t xml:space="preserve"> </w:t>
      </w:r>
      <w:r w:rsidR="004D4627">
        <w:rPr>
          <w:rFonts w:ascii="Times New Roman" w:hAnsi="Times New Roman" w:cs="Times New Roman"/>
          <w:b/>
          <w:color w:val="4472C4" w:themeColor="accent1"/>
          <w:sz w:val="24"/>
          <w:szCs w:val="24"/>
        </w:rPr>
        <w:t xml:space="preserve">which is referred in the Representative Results line </w:t>
      </w:r>
      <w:r w:rsidR="001E116A">
        <w:rPr>
          <w:rFonts w:ascii="Times New Roman" w:hAnsi="Times New Roman" w:cs="Times New Roman"/>
          <w:b/>
          <w:color w:val="4472C4" w:themeColor="accent1"/>
          <w:sz w:val="24"/>
          <w:szCs w:val="24"/>
        </w:rPr>
        <w:t>443</w:t>
      </w:r>
      <w:r w:rsidR="004D4627">
        <w:rPr>
          <w:rFonts w:ascii="Times New Roman" w:hAnsi="Times New Roman" w:cs="Times New Roman"/>
          <w:b/>
          <w:color w:val="4472C4" w:themeColor="accent1"/>
          <w:sz w:val="24"/>
          <w:szCs w:val="24"/>
        </w:rPr>
        <w:t>. We also added the following sentences:</w:t>
      </w:r>
    </w:p>
    <w:p w14:paraId="58A39121" w14:textId="27825F8C" w:rsidR="004D4627" w:rsidRDefault="004D4627" w:rsidP="00210595">
      <w:pPr>
        <w:adjustRightInd w:val="0"/>
        <w:snapToGrid w:val="0"/>
        <w:rPr>
          <w:rFonts w:ascii="Times New Roman" w:hAnsi="Times New Roman" w:cs="Times New Roman"/>
          <w:b/>
          <w:color w:val="4472C4" w:themeColor="accent1"/>
          <w:sz w:val="24"/>
          <w:szCs w:val="24"/>
        </w:rPr>
      </w:pPr>
    </w:p>
    <w:p w14:paraId="68EA5306" w14:textId="7BD70C29" w:rsidR="004D4627" w:rsidRPr="004D4627" w:rsidRDefault="004D4627"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hint="eastAsia"/>
          <w:b/>
          <w:color w:val="4472C4" w:themeColor="accent1"/>
          <w:sz w:val="24"/>
          <w:szCs w:val="24"/>
        </w:rPr>
        <w:t>I</w:t>
      </w:r>
      <w:r>
        <w:rPr>
          <w:rFonts w:ascii="Times New Roman" w:hAnsi="Times New Roman" w:cs="Times New Roman"/>
          <w:b/>
          <w:color w:val="4472C4" w:themeColor="accent1"/>
          <w:sz w:val="24"/>
          <w:szCs w:val="24"/>
        </w:rPr>
        <w:t xml:space="preserve">n the legend of Figure </w:t>
      </w:r>
      <w:r w:rsidR="00845087">
        <w:rPr>
          <w:rFonts w:ascii="Times New Roman" w:hAnsi="Times New Roman" w:cs="Times New Roman"/>
          <w:b/>
          <w:color w:val="4472C4" w:themeColor="accent1"/>
          <w:sz w:val="24"/>
          <w:szCs w:val="24"/>
        </w:rPr>
        <w:t xml:space="preserve">6 </w:t>
      </w:r>
      <w:r>
        <w:rPr>
          <w:rFonts w:ascii="Times New Roman" w:hAnsi="Times New Roman" w:cs="Times New Roman"/>
          <w:b/>
          <w:color w:val="4472C4" w:themeColor="accent1"/>
          <w:sz w:val="24"/>
          <w:szCs w:val="24"/>
        </w:rPr>
        <w:t xml:space="preserve">line </w:t>
      </w:r>
      <w:r w:rsidR="001E116A">
        <w:rPr>
          <w:rFonts w:ascii="Times New Roman" w:hAnsi="Times New Roman" w:cs="Times New Roman"/>
          <w:b/>
          <w:color w:val="4472C4" w:themeColor="accent1"/>
          <w:sz w:val="24"/>
          <w:szCs w:val="24"/>
        </w:rPr>
        <w:t>516</w:t>
      </w:r>
      <w:r>
        <w:rPr>
          <w:rFonts w:ascii="Times New Roman" w:hAnsi="Times New Roman" w:cs="Times New Roman"/>
          <w:b/>
          <w:color w:val="4472C4" w:themeColor="accent1"/>
          <w:sz w:val="24"/>
          <w:szCs w:val="24"/>
        </w:rPr>
        <w:t>–</w:t>
      </w:r>
      <w:r w:rsidR="001E116A">
        <w:rPr>
          <w:rFonts w:ascii="Times New Roman" w:hAnsi="Times New Roman" w:cs="Times New Roman"/>
          <w:b/>
          <w:color w:val="4472C4" w:themeColor="accent1"/>
          <w:sz w:val="24"/>
          <w:szCs w:val="24"/>
        </w:rPr>
        <w:t>520</w:t>
      </w:r>
      <w:r>
        <w:rPr>
          <w:rFonts w:ascii="Times New Roman" w:hAnsi="Times New Roman" w:cs="Times New Roman"/>
          <w:b/>
          <w:color w:val="4472C4" w:themeColor="accent1"/>
          <w:sz w:val="24"/>
          <w:szCs w:val="24"/>
        </w:rPr>
        <w:t>,</w:t>
      </w:r>
    </w:p>
    <w:p w14:paraId="1E4AAE2C" w14:textId="1ED9A1E5" w:rsidR="004D4627" w:rsidRPr="004D4627" w:rsidRDefault="004D4627" w:rsidP="004D4627">
      <w:pPr>
        <w:adjustRightInd w:val="0"/>
        <w:snapToGrid w:val="0"/>
        <w:ind w:leftChars="100" w:left="21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w:t>
      </w:r>
      <w:r w:rsidRPr="004D4627">
        <w:rPr>
          <w:rFonts w:ascii="Times New Roman" w:hAnsi="Times New Roman" w:cs="Times New Roman"/>
          <w:b/>
          <w:color w:val="4472C4" w:themeColor="accent1"/>
          <w:sz w:val="24"/>
          <w:szCs w:val="24"/>
        </w:rPr>
        <w:t xml:space="preserve">(C) Representative spike recording from one of the silicon-probe electrode sites. (a) Two-dimensional cluster projections of spike principal components. (b) Examples of the average spike waveform of three clusters. </w:t>
      </w:r>
      <w:r w:rsidR="00854541" w:rsidRPr="00854541">
        <w:rPr>
          <w:rFonts w:ascii="Times New Roman" w:hAnsi="Times New Roman" w:cs="Times New Roman"/>
          <w:b/>
          <w:color w:val="4472C4" w:themeColor="accent1"/>
          <w:sz w:val="24"/>
          <w:szCs w:val="24"/>
        </w:rPr>
        <w:t>Spike clusters (pink and green) are separated from the noise clusters (blue).</w:t>
      </w:r>
      <w:r w:rsidRPr="004D4627">
        <w:rPr>
          <w:rFonts w:ascii="Times New Roman" w:hAnsi="Times New Roman" w:cs="Times New Roman"/>
          <w:b/>
          <w:color w:val="4472C4" w:themeColor="accent1"/>
          <w:sz w:val="24"/>
          <w:szCs w:val="24"/>
        </w:rPr>
        <w:t xml:space="preserve"> The clusters in (B, C) are calculated using </w:t>
      </w:r>
      <w:proofErr w:type="spellStart"/>
      <w:r w:rsidRPr="004D4627">
        <w:rPr>
          <w:rFonts w:ascii="Times New Roman" w:hAnsi="Times New Roman" w:cs="Times New Roman"/>
          <w:b/>
          <w:color w:val="4472C4" w:themeColor="accent1"/>
          <w:sz w:val="24"/>
          <w:szCs w:val="24"/>
        </w:rPr>
        <w:t>KlustaKwik</w:t>
      </w:r>
      <w:proofErr w:type="spellEnd"/>
      <w:r w:rsidRPr="004D4627">
        <w:rPr>
          <w:rFonts w:ascii="Times New Roman" w:hAnsi="Times New Roman" w:cs="Times New Roman"/>
          <w:b/>
          <w:color w:val="4472C4" w:themeColor="accent1"/>
          <w:sz w:val="24"/>
          <w:szCs w:val="24"/>
        </w:rPr>
        <w:t xml:space="preserve"> software.</w:t>
      </w:r>
      <w:r>
        <w:rPr>
          <w:rFonts w:ascii="Times New Roman" w:hAnsi="Times New Roman" w:cs="Times New Roman"/>
          <w:b/>
          <w:color w:val="4472C4" w:themeColor="accent1"/>
          <w:sz w:val="24"/>
          <w:szCs w:val="24"/>
        </w:rPr>
        <w:t>”</w:t>
      </w:r>
    </w:p>
    <w:p w14:paraId="6E9A564C" w14:textId="25401D62" w:rsidR="004D4627" w:rsidRDefault="004D4627" w:rsidP="00210595">
      <w:pPr>
        <w:adjustRightInd w:val="0"/>
        <w:snapToGrid w:val="0"/>
        <w:rPr>
          <w:rFonts w:ascii="Times New Roman" w:hAnsi="Times New Roman" w:cs="Times New Roman"/>
          <w:b/>
          <w:color w:val="4472C4" w:themeColor="accent1"/>
          <w:sz w:val="24"/>
          <w:szCs w:val="24"/>
        </w:rPr>
      </w:pPr>
    </w:p>
    <w:p w14:paraId="27B407BA" w14:textId="39D32973" w:rsidR="004D4627" w:rsidRPr="004D4627" w:rsidRDefault="004D4627"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hint="eastAsia"/>
          <w:b/>
          <w:color w:val="4472C4" w:themeColor="accent1"/>
          <w:sz w:val="24"/>
          <w:szCs w:val="24"/>
        </w:rPr>
        <w:t>A</w:t>
      </w:r>
      <w:r>
        <w:rPr>
          <w:rFonts w:ascii="Times New Roman" w:hAnsi="Times New Roman" w:cs="Times New Roman"/>
          <w:b/>
          <w:color w:val="4472C4" w:themeColor="accent1"/>
          <w:sz w:val="24"/>
          <w:szCs w:val="24"/>
        </w:rPr>
        <w:t xml:space="preserve">ccordingly, we also modified line </w:t>
      </w:r>
      <w:r w:rsidR="001E116A">
        <w:rPr>
          <w:rFonts w:ascii="Times New Roman" w:hAnsi="Times New Roman" w:cs="Times New Roman"/>
          <w:b/>
          <w:color w:val="4472C4" w:themeColor="accent1"/>
          <w:sz w:val="24"/>
          <w:szCs w:val="24"/>
        </w:rPr>
        <w:t>521</w:t>
      </w:r>
      <w:r w:rsidR="00DB362C">
        <w:rPr>
          <w:rFonts w:ascii="Times New Roman" w:hAnsi="Times New Roman" w:cs="Times New Roman"/>
          <w:b/>
          <w:color w:val="4472C4" w:themeColor="accent1"/>
          <w:sz w:val="24"/>
          <w:szCs w:val="24"/>
        </w:rPr>
        <w:t>–</w:t>
      </w:r>
      <w:r w:rsidR="00845087">
        <w:rPr>
          <w:rFonts w:ascii="Times New Roman" w:hAnsi="Times New Roman" w:cs="Times New Roman"/>
          <w:b/>
          <w:color w:val="4472C4" w:themeColor="accent1"/>
          <w:sz w:val="24"/>
          <w:szCs w:val="24"/>
        </w:rPr>
        <w:t xml:space="preserve">522 </w:t>
      </w:r>
      <w:r>
        <w:rPr>
          <w:rFonts w:ascii="Times New Roman" w:hAnsi="Times New Roman" w:cs="Times New Roman"/>
          <w:b/>
          <w:color w:val="4472C4" w:themeColor="accent1"/>
          <w:sz w:val="24"/>
          <w:szCs w:val="24"/>
        </w:rPr>
        <w:t>as:</w:t>
      </w:r>
    </w:p>
    <w:p w14:paraId="3625544F" w14:textId="52D7D4A9" w:rsidR="00574813" w:rsidRPr="004D4627" w:rsidRDefault="004D4627" w:rsidP="004D4627">
      <w:pPr>
        <w:adjustRightInd w:val="0"/>
        <w:snapToGrid w:val="0"/>
        <w:ind w:leftChars="100" w:left="21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w:t>
      </w:r>
      <w:r w:rsidRPr="004D4627">
        <w:rPr>
          <w:rFonts w:ascii="Times New Roman" w:hAnsi="Times New Roman" w:cs="Times New Roman"/>
          <w:b/>
          <w:color w:val="4472C4" w:themeColor="accent1"/>
          <w:sz w:val="24"/>
          <w:szCs w:val="24"/>
        </w:rPr>
        <w:t>Black arrows indicate the tetrode shown in (B) and the silicon-probe electrode site shown in (C).</w:t>
      </w:r>
      <w:r>
        <w:rPr>
          <w:rFonts w:ascii="Times New Roman" w:hAnsi="Times New Roman" w:cs="Times New Roman"/>
          <w:b/>
          <w:color w:val="4472C4" w:themeColor="accent1"/>
          <w:sz w:val="24"/>
          <w:szCs w:val="24"/>
        </w:rPr>
        <w:t>”</w:t>
      </w:r>
    </w:p>
    <w:p w14:paraId="59841B36" w14:textId="77777777" w:rsidR="00574813" w:rsidRPr="00210595" w:rsidRDefault="00574813" w:rsidP="00210595">
      <w:pPr>
        <w:adjustRightInd w:val="0"/>
        <w:snapToGrid w:val="0"/>
        <w:rPr>
          <w:rFonts w:ascii="Times New Roman" w:hAnsi="Times New Roman" w:cs="Times New Roman"/>
          <w:sz w:val="24"/>
          <w:szCs w:val="24"/>
        </w:rPr>
      </w:pPr>
    </w:p>
    <w:p w14:paraId="3C8EBA0B" w14:textId="77777777" w:rsidR="00210595" w:rsidRP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 xml:space="preserve">8. Could you comment under "representative results" whether data shown was gathered in </w:t>
      </w:r>
      <w:proofErr w:type="spellStart"/>
      <w:r w:rsidRPr="00210595">
        <w:rPr>
          <w:rFonts w:ascii="Times New Roman" w:hAnsi="Times New Roman" w:cs="Times New Roman"/>
          <w:sz w:val="24"/>
          <w:szCs w:val="24"/>
        </w:rPr>
        <w:t>anesthetised</w:t>
      </w:r>
      <w:proofErr w:type="spellEnd"/>
      <w:r w:rsidRPr="00210595">
        <w:rPr>
          <w:rFonts w:ascii="Times New Roman" w:hAnsi="Times New Roman" w:cs="Times New Roman"/>
          <w:sz w:val="24"/>
          <w:szCs w:val="24"/>
        </w:rPr>
        <w:t xml:space="preserve"> or awake animals? If awake, could you describe the </w:t>
      </w:r>
      <w:proofErr w:type="spellStart"/>
      <w:r w:rsidRPr="00210595">
        <w:rPr>
          <w:rFonts w:ascii="Times New Roman" w:hAnsi="Times New Roman" w:cs="Times New Roman"/>
          <w:sz w:val="24"/>
          <w:szCs w:val="24"/>
        </w:rPr>
        <w:t>behavioural</w:t>
      </w:r>
      <w:proofErr w:type="spellEnd"/>
      <w:r w:rsidRPr="00210595">
        <w:rPr>
          <w:rFonts w:ascii="Times New Roman" w:hAnsi="Times New Roman" w:cs="Times New Roman"/>
          <w:sz w:val="24"/>
          <w:szCs w:val="24"/>
        </w:rPr>
        <w:t xml:space="preserve"> state of the animal during the representative recording, was it still or moving at the time of the recording?</w:t>
      </w:r>
    </w:p>
    <w:p w14:paraId="1274C156" w14:textId="74EA0388" w:rsidR="00574813" w:rsidRDefault="00574813" w:rsidP="00574813">
      <w:pPr>
        <w:adjustRightInd w:val="0"/>
        <w:snapToGrid w:val="0"/>
        <w:rPr>
          <w:rFonts w:ascii="Times New Roman" w:hAnsi="Times New Roman" w:cs="Times New Roman"/>
          <w:b/>
          <w:color w:val="4472C4" w:themeColor="accent1"/>
          <w:sz w:val="24"/>
          <w:szCs w:val="24"/>
        </w:rPr>
      </w:pPr>
      <w:r w:rsidRPr="00574813">
        <w:rPr>
          <w:rFonts w:ascii="Times New Roman" w:hAnsi="Times New Roman" w:cs="Times New Roman" w:hint="eastAsia"/>
          <w:b/>
          <w:color w:val="4472C4" w:themeColor="accent1"/>
          <w:sz w:val="24"/>
          <w:szCs w:val="24"/>
        </w:rPr>
        <w:t>T</w:t>
      </w:r>
      <w:r w:rsidRPr="00574813">
        <w:rPr>
          <w:rFonts w:ascii="Times New Roman" w:hAnsi="Times New Roman" w:cs="Times New Roman"/>
          <w:b/>
          <w:color w:val="4472C4" w:themeColor="accent1"/>
          <w:sz w:val="24"/>
          <w:szCs w:val="24"/>
        </w:rPr>
        <w:t>hank you</w:t>
      </w:r>
      <w:r>
        <w:rPr>
          <w:rFonts w:ascii="Times New Roman" w:hAnsi="Times New Roman" w:cs="Times New Roman"/>
          <w:b/>
          <w:color w:val="4472C4" w:themeColor="accent1"/>
          <w:sz w:val="24"/>
          <w:szCs w:val="24"/>
        </w:rPr>
        <w:t xml:space="preserve"> for pointing the critical comment. We have recorded electrophysiological data from the naturally sleeping mouse without anesthetics. Thus, we added the </w:t>
      </w:r>
      <w:r w:rsidR="000F6C9B">
        <w:rPr>
          <w:rFonts w:ascii="Times New Roman" w:hAnsi="Times New Roman" w:cs="Times New Roman"/>
          <w:b/>
          <w:color w:val="4472C4" w:themeColor="accent1"/>
          <w:sz w:val="24"/>
          <w:szCs w:val="24"/>
        </w:rPr>
        <w:t>word “</w:t>
      </w:r>
      <w:r w:rsidR="00296DF8">
        <w:rPr>
          <w:rFonts w:ascii="Times New Roman" w:hAnsi="Times New Roman" w:cs="Times New Roman"/>
          <w:b/>
          <w:color w:val="4472C4" w:themeColor="accent1"/>
          <w:sz w:val="24"/>
          <w:szCs w:val="24"/>
        </w:rPr>
        <w:t>when</w:t>
      </w:r>
      <w:r w:rsidR="00296DF8" w:rsidRPr="000F6C9B">
        <w:rPr>
          <w:rFonts w:ascii="Times New Roman" w:hAnsi="Times New Roman" w:cs="Times New Roman"/>
          <w:b/>
          <w:color w:val="4472C4" w:themeColor="accent1"/>
          <w:sz w:val="24"/>
          <w:szCs w:val="24"/>
        </w:rPr>
        <w:t xml:space="preserve"> </w:t>
      </w:r>
      <w:r w:rsidR="000F6C9B" w:rsidRPr="000F6C9B">
        <w:rPr>
          <w:rFonts w:ascii="Times New Roman" w:hAnsi="Times New Roman" w:cs="Times New Roman"/>
          <w:b/>
          <w:color w:val="4472C4" w:themeColor="accent1"/>
          <w:sz w:val="24"/>
          <w:szCs w:val="24"/>
        </w:rPr>
        <w:t xml:space="preserve">the mouse </w:t>
      </w:r>
      <w:r w:rsidR="00296DF8">
        <w:rPr>
          <w:rFonts w:ascii="Times New Roman" w:hAnsi="Times New Roman" w:cs="Times New Roman"/>
          <w:b/>
          <w:color w:val="4472C4" w:themeColor="accent1"/>
          <w:sz w:val="24"/>
          <w:szCs w:val="24"/>
        </w:rPr>
        <w:t>was</w:t>
      </w:r>
      <w:r w:rsidR="00296DF8" w:rsidRPr="000F6C9B">
        <w:rPr>
          <w:rFonts w:ascii="Times New Roman" w:hAnsi="Times New Roman" w:cs="Times New Roman"/>
          <w:b/>
          <w:color w:val="4472C4" w:themeColor="accent1"/>
          <w:sz w:val="24"/>
          <w:szCs w:val="24"/>
        </w:rPr>
        <w:t xml:space="preserve"> </w:t>
      </w:r>
      <w:r w:rsidR="000F6C9B" w:rsidRPr="000F6C9B">
        <w:rPr>
          <w:rFonts w:ascii="Times New Roman" w:hAnsi="Times New Roman" w:cs="Times New Roman"/>
          <w:b/>
          <w:color w:val="4472C4" w:themeColor="accent1"/>
          <w:sz w:val="24"/>
          <w:szCs w:val="24"/>
        </w:rPr>
        <w:t>sleeping</w:t>
      </w:r>
      <w:r w:rsidR="000F6C9B">
        <w:rPr>
          <w:rFonts w:ascii="Times New Roman" w:hAnsi="Times New Roman" w:cs="Times New Roman"/>
          <w:b/>
          <w:color w:val="4472C4" w:themeColor="accent1"/>
          <w:sz w:val="24"/>
          <w:szCs w:val="24"/>
        </w:rPr>
        <w:t xml:space="preserve">” </w:t>
      </w:r>
      <w:r>
        <w:rPr>
          <w:rFonts w:ascii="Times New Roman" w:hAnsi="Times New Roman" w:cs="Times New Roman"/>
          <w:b/>
          <w:color w:val="4472C4" w:themeColor="accent1"/>
          <w:sz w:val="24"/>
          <w:szCs w:val="24"/>
        </w:rPr>
        <w:t xml:space="preserve">in the Representative Results line </w:t>
      </w:r>
      <w:r w:rsidR="00845087">
        <w:rPr>
          <w:rFonts w:ascii="Times New Roman" w:hAnsi="Times New Roman" w:cs="Times New Roman"/>
          <w:b/>
          <w:color w:val="4472C4" w:themeColor="accent1"/>
          <w:sz w:val="24"/>
          <w:szCs w:val="24"/>
        </w:rPr>
        <w:t>444</w:t>
      </w:r>
      <w:r w:rsidR="000F6C9B">
        <w:rPr>
          <w:rFonts w:ascii="Times New Roman" w:hAnsi="Times New Roman" w:cs="Times New Roman"/>
          <w:b/>
          <w:color w:val="4472C4" w:themeColor="accent1"/>
          <w:sz w:val="24"/>
          <w:szCs w:val="24"/>
        </w:rPr>
        <w:t>.</w:t>
      </w:r>
    </w:p>
    <w:p w14:paraId="5E4FCC6B" w14:textId="3662168A" w:rsidR="00574813" w:rsidRDefault="00574813" w:rsidP="00574813">
      <w:pPr>
        <w:adjustRightInd w:val="0"/>
        <w:snapToGrid w:val="0"/>
        <w:rPr>
          <w:rFonts w:ascii="Times New Roman" w:hAnsi="Times New Roman" w:cs="Times New Roman"/>
          <w:b/>
          <w:color w:val="4472C4" w:themeColor="accent1"/>
          <w:sz w:val="24"/>
          <w:szCs w:val="24"/>
        </w:rPr>
      </w:pPr>
    </w:p>
    <w:p w14:paraId="6C078020" w14:textId="509661AE" w:rsidR="00574813" w:rsidRDefault="00574813" w:rsidP="00574813">
      <w:pPr>
        <w:adjustRightInd w:val="0"/>
        <w:snapToGrid w:val="0"/>
        <w:rPr>
          <w:rFonts w:ascii="Times New Roman" w:hAnsi="Times New Roman" w:cs="Times New Roman"/>
          <w:b/>
          <w:color w:val="4472C4" w:themeColor="accent1"/>
          <w:sz w:val="24"/>
          <w:szCs w:val="24"/>
        </w:rPr>
      </w:pPr>
      <w:r>
        <w:rPr>
          <w:rFonts w:ascii="Times New Roman" w:hAnsi="Times New Roman" w:cs="Times New Roman" w:hint="eastAsia"/>
          <w:b/>
          <w:color w:val="4472C4" w:themeColor="accent1"/>
          <w:sz w:val="24"/>
          <w:szCs w:val="24"/>
        </w:rPr>
        <w:t>I</w:t>
      </w:r>
      <w:r>
        <w:rPr>
          <w:rFonts w:ascii="Times New Roman" w:hAnsi="Times New Roman" w:cs="Times New Roman"/>
          <w:b/>
          <w:color w:val="4472C4" w:themeColor="accent1"/>
          <w:sz w:val="24"/>
          <w:szCs w:val="24"/>
        </w:rPr>
        <w:t xml:space="preserve">n addition, in order to demonstrate that our microdrive is able to achieve the electrophysiological recording from behaving animals, we </w:t>
      </w:r>
      <w:r w:rsidR="00787722">
        <w:rPr>
          <w:rFonts w:ascii="Times New Roman" w:hAnsi="Times New Roman" w:cs="Times New Roman"/>
          <w:b/>
          <w:color w:val="4472C4" w:themeColor="accent1"/>
          <w:sz w:val="24"/>
          <w:szCs w:val="24"/>
        </w:rPr>
        <w:t>additionally</w:t>
      </w:r>
      <w:r>
        <w:rPr>
          <w:rFonts w:ascii="Times New Roman" w:hAnsi="Times New Roman" w:cs="Times New Roman"/>
          <w:b/>
          <w:color w:val="4472C4" w:themeColor="accent1"/>
          <w:sz w:val="24"/>
          <w:szCs w:val="24"/>
        </w:rPr>
        <w:t xml:space="preserve"> added </w:t>
      </w:r>
      <w:r w:rsidR="00787722">
        <w:rPr>
          <w:rFonts w:ascii="Times New Roman" w:hAnsi="Times New Roman" w:cs="Times New Roman"/>
          <w:b/>
          <w:color w:val="4472C4" w:themeColor="accent1"/>
          <w:sz w:val="24"/>
          <w:szCs w:val="24"/>
        </w:rPr>
        <w:t xml:space="preserve">Figure </w:t>
      </w:r>
      <w:r w:rsidR="00845087">
        <w:rPr>
          <w:rFonts w:ascii="Times New Roman" w:hAnsi="Times New Roman" w:cs="Times New Roman"/>
          <w:b/>
          <w:color w:val="4472C4" w:themeColor="accent1"/>
          <w:sz w:val="24"/>
          <w:szCs w:val="24"/>
        </w:rPr>
        <w:t>5 (original Figure 5 was moved to Figure 6 in the current version)</w:t>
      </w:r>
      <w:r w:rsidR="00787722">
        <w:rPr>
          <w:rFonts w:ascii="Times New Roman" w:hAnsi="Times New Roman" w:cs="Times New Roman"/>
          <w:b/>
          <w:color w:val="4472C4" w:themeColor="accent1"/>
          <w:sz w:val="24"/>
          <w:szCs w:val="24"/>
        </w:rPr>
        <w:t xml:space="preserve">, which represents </w:t>
      </w:r>
      <w:r>
        <w:rPr>
          <w:rFonts w:ascii="Times New Roman" w:hAnsi="Times New Roman" w:cs="Times New Roman"/>
          <w:b/>
          <w:color w:val="4472C4" w:themeColor="accent1"/>
          <w:sz w:val="24"/>
          <w:szCs w:val="24"/>
        </w:rPr>
        <w:t>the results of the recording</w:t>
      </w:r>
      <w:r w:rsidR="00F9506D">
        <w:rPr>
          <w:rFonts w:ascii="Times New Roman" w:hAnsi="Times New Roman" w:cs="Times New Roman"/>
          <w:b/>
          <w:color w:val="4472C4" w:themeColor="accent1"/>
          <w:sz w:val="24"/>
          <w:szCs w:val="24"/>
        </w:rPr>
        <w:t xml:space="preserve"> </w:t>
      </w:r>
      <w:r w:rsidR="00787722">
        <w:rPr>
          <w:rFonts w:ascii="Times New Roman" w:hAnsi="Times New Roman" w:cs="Times New Roman"/>
          <w:b/>
          <w:color w:val="4472C4" w:themeColor="accent1"/>
          <w:sz w:val="24"/>
          <w:szCs w:val="24"/>
        </w:rPr>
        <w:t>on</w:t>
      </w:r>
      <w:r>
        <w:rPr>
          <w:rFonts w:ascii="Times New Roman" w:hAnsi="Times New Roman" w:cs="Times New Roman"/>
          <w:b/>
          <w:color w:val="4472C4" w:themeColor="accent1"/>
          <w:sz w:val="24"/>
          <w:szCs w:val="24"/>
        </w:rPr>
        <w:t xml:space="preserve"> the linear track and</w:t>
      </w:r>
      <w:r w:rsidR="00787722">
        <w:rPr>
          <w:rFonts w:ascii="Times New Roman" w:hAnsi="Times New Roman" w:cs="Times New Roman"/>
          <w:b/>
          <w:color w:val="4472C4" w:themeColor="accent1"/>
          <w:sz w:val="24"/>
          <w:szCs w:val="24"/>
        </w:rPr>
        <w:t xml:space="preserve"> in</w:t>
      </w:r>
      <w:r>
        <w:rPr>
          <w:rFonts w:ascii="Times New Roman" w:hAnsi="Times New Roman" w:cs="Times New Roman"/>
          <w:b/>
          <w:color w:val="4472C4" w:themeColor="accent1"/>
          <w:sz w:val="24"/>
          <w:szCs w:val="24"/>
        </w:rPr>
        <w:t xml:space="preserve"> the open field</w:t>
      </w:r>
      <w:r w:rsidR="00787722">
        <w:rPr>
          <w:rFonts w:ascii="Times New Roman" w:hAnsi="Times New Roman" w:cs="Times New Roman"/>
          <w:b/>
          <w:color w:val="4472C4" w:themeColor="accent1"/>
          <w:sz w:val="24"/>
          <w:szCs w:val="24"/>
        </w:rPr>
        <w:t>.</w:t>
      </w:r>
    </w:p>
    <w:p w14:paraId="4A840000" w14:textId="669D5338" w:rsidR="00210595" w:rsidRDefault="00210595" w:rsidP="00210595">
      <w:pPr>
        <w:adjustRightInd w:val="0"/>
        <w:snapToGrid w:val="0"/>
        <w:rPr>
          <w:rFonts w:ascii="Times New Roman" w:hAnsi="Times New Roman" w:cs="Times New Roman"/>
          <w:sz w:val="24"/>
          <w:szCs w:val="24"/>
        </w:rPr>
      </w:pPr>
    </w:p>
    <w:p w14:paraId="4577C24D" w14:textId="6B40B8AF" w:rsidR="00787722" w:rsidRDefault="00787722" w:rsidP="00787722">
      <w:pPr>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 xml:space="preserve">In the Representative Results line </w:t>
      </w:r>
      <w:r w:rsidR="00845087">
        <w:rPr>
          <w:rFonts w:ascii="Times New Roman" w:hAnsi="Times New Roman" w:cs="Times New Roman"/>
          <w:b/>
          <w:color w:val="4472C4" w:themeColor="accent1"/>
          <w:sz w:val="24"/>
          <w:szCs w:val="24"/>
        </w:rPr>
        <w:t>438</w:t>
      </w:r>
      <w:r>
        <w:rPr>
          <w:rFonts w:ascii="Times New Roman" w:hAnsi="Times New Roman" w:cs="Times New Roman"/>
          <w:b/>
          <w:color w:val="4472C4" w:themeColor="accent1"/>
          <w:sz w:val="24"/>
          <w:szCs w:val="24"/>
        </w:rPr>
        <w:t>–</w:t>
      </w:r>
      <w:r w:rsidR="00845087">
        <w:rPr>
          <w:rFonts w:ascii="Times New Roman" w:hAnsi="Times New Roman" w:cs="Times New Roman"/>
          <w:b/>
          <w:color w:val="4472C4" w:themeColor="accent1"/>
          <w:sz w:val="24"/>
          <w:szCs w:val="24"/>
        </w:rPr>
        <w:t>442</w:t>
      </w:r>
      <w:r>
        <w:rPr>
          <w:rFonts w:ascii="Times New Roman" w:hAnsi="Times New Roman" w:cs="Times New Roman"/>
          <w:b/>
          <w:color w:val="4472C4" w:themeColor="accent1"/>
          <w:sz w:val="24"/>
          <w:szCs w:val="24"/>
        </w:rPr>
        <w:t>, we have added</w:t>
      </w:r>
    </w:p>
    <w:p w14:paraId="2C0DF8A7" w14:textId="33F48193" w:rsidR="00F9506D" w:rsidRDefault="00787722" w:rsidP="001E116A">
      <w:pPr>
        <w:adjustRightInd w:val="0"/>
        <w:snapToGrid w:val="0"/>
        <w:ind w:leftChars="100" w:left="21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w:t>
      </w:r>
      <w:r w:rsidR="00845087" w:rsidRPr="00845087">
        <w:rPr>
          <w:rFonts w:ascii="Times New Roman" w:hAnsi="Times New Roman" w:cs="Times New Roman"/>
          <w:b/>
          <w:color w:val="4472C4" w:themeColor="accent1"/>
          <w:sz w:val="24"/>
          <w:szCs w:val="24"/>
        </w:rPr>
        <w:t xml:space="preserve">After the tetrode adjustment, behavioral performance </w:t>
      </w:r>
      <w:r w:rsidR="006A3FAE">
        <w:rPr>
          <w:rFonts w:ascii="Times New Roman" w:hAnsi="Times New Roman" w:cs="Times New Roman"/>
          <w:b/>
          <w:color w:val="4472C4" w:themeColor="accent1"/>
          <w:sz w:val="24"/>
          <w:szCs w:val="24"/>
        </w:rPr>
        <w:t>was</w:t>
      </w:r>
      <w:r w:rsidR="00845087" w:rsidRPr="00845087">
        <w:rPr>
          <w:rFonts w:ascii="Times New Roman" w:hAnsi="Times New Roman" w:cs="Times New Roman"/>
          <w:b/>
          <w:color w:val="4472C4" w:themeColor="accent1"/>
          <w:sz w:val="24"/>
          <w:szCs w:val="24"/>
        </w:rPr>
        <w:t xml:space="preserve"> tested on a linear track (Fig. 5A) and in an open field (Fig. 5B). In both experiments, the mouse explored freely for ~30 min (Fig. 5Aa-c, Ba-c). The electrophysiological signals </w:t>
      </w:r>
      <w:r w:rsidR="006A3FAE">
        <w:rPr>
          <w:rFonts w:ascii="Times New Roman" w:hAnsi="Times New Roman" w:cs="Times New Roman"/>
          <w:b/>
          <w:color w:val="4472C4" w:themeColor="accent1"/>
          <w:sz w:val="24"/>
          <w:szCs w:val="24"/>
        </w:rPr>
        <w:t>were</w:t>
      </w:r>
      <w:bookmarkStart w:id="6" w:name="_GoBack"/>
      <w:bookmarkEnd w:id="6"/>
      <w:r w:rsidR="00845087" w:rsidRPr="00845087">
        <w:rPr>
          <w:rFonts w:ascii="Times New Roman" w:hAnsi="Times New Roman" w:cs="Times New Roman"/>
          <w:b/>
          <w:color w:val="4472C4" w:themeColor="accent1"/>
          <w:sz w:val="24"/>
          <w:szCs w:val="24"/>
        </w:rPr>
        <w:t xml:space="preserve"> successfully recorded without severe motion-related noise throughout the recording session (Fig. 5Ad, Ae, Bd, Be).</w:t>
      </w:r>
      <w:r w:rsidR="00845087">
        <w:rPr>
          <w:rFonts w:ascii="Times New Roman" w:hAnsi="Times New Roman" w:cs="Times New Roman"/>
          <w:b/>
          <w:color w:val="4472C4" w:themeColor="accent1"/>
          <w:sz w:val="24"/>
          <w:szCs w:val="24"/>
        </w:rPr>
        <w:t xml:space="preserve"> </w:t>
      </w:r>
      <w:r w:rsidR="00845087" w:rsidRPr="00845087">
        <w:rPr>
          <w:rFonts w:ascii="Times New Roman" w:hAnsi="Times New Roman" w:cs="Times New Roman"/>
          <w:b/>
          <w:color w:val="4472C4" w:themeColor="accent1"/>
          <w:sz w:val="24"/>
          <w:szCs w:val="24"/>
        </w:rPr>
        <w:t>Next, light stimulation was performed at the MEC to stimulate MEC layer III neurons which project to the CA1</w:t>
      </w:r>
      <w:r w:rsidR="00845087" w:rsidRPr="00DF6DA0">
        <w:rPr>
          <w:rFonts w:ascii="Times New Roman" w:hAnsi="Times New Roman" w:cs="Times New Roman"/>
          <w:b/>
          <w:color w:val="4472C4" w:themeColor="accent1"/>
          <w:sz w:val="24"/>
          <w:szCs w:val="24"/>
          <w:vertAlign w:val="superscript"/>
        </w:rPr>
        <w:t>43</w:t>
      </w:r>
      <w:r w:rsidR="00845087">
        <w:rPr>
          <w:rFonts w:ascii="Times New Roman" w:hAnsi="Times New Roman" w:cs="Times New Roman"/>
          <w:b/>
          <w:color w:val="4472C4" w:themeColor="accent1"/>
          <w:sz w:val="24"/>
          <w:szCs w:val="24"/>
        </w:rPr>
        <w:t>…</w:t>
      </w:r>
      <w:r>
        <w:rPr>
          <w:rFonts w:ascii="Times New Roman" w:hAnsi="Times New Roman" w:cs="Times New Roman"/>
          <w:b/>
          <w:color w:val="4472C4" w:themeColor="accent1"/>
          <w:sz w:val="24"/>
          <w:szCs w:val="24"/>
        </w:rPr>
        <w:t>”</w:t>
      </w:r>
    </w:p>
    <w:p w14:paraId="79969C04" w14:textId="21EC48BB" w:rsidR="00787722" w:rsidRDefault="00787722" w:rsidP="00787722">
      <w:pPr>
        <w:adjustRightInd w:val="0"/>
        <w:snapToGrid w:val="0"/>
        <w:ind w:leftChars="100" w:left="210"/>
        <w:jc w:val="left"/>
        <w:rPr>
          <w:rFonts w:ascii="Times New Roman" w:hAnsi="Times New Roman" w:cs="Times New Roman"/>
          <w:b/>
          <w:color w:val="4472C4" w:themeColor="accent1"/>
          <w:sz w:val="24"/>
          <w:szCs w:val="24"/>
        </w:rPr>
      </w:pPr>
    </w:p>
    <w:p w14:paraId="00AEEA68" w14:textId="446C3733" w:rsidR="00787722" w:rsidRDefault="00787722" w:rsidP="00787722">
      <w:pPr>
        <w:adjustRightInd w:val="0"/>
        <w:snapToGrid w:val="0"/>
        <w:jc w:val="left"/>
        <w:rPr>
          <w:rFonts w:ascii="Times New Roman" w:hAnsi="Times New Roman" w:cs="Times New Roman"/>
          <w:b/>
          <w:color w:val="4472C4" w:themeColor="accent1"/>
          <w:sz w:val="24"/>
          <w:szCs w:val="24"/>
        </w:rPr>
      </w:pPr>
      <w:r>
        <w:rPr>
          <w:rFonts w:ascii="Times New Roman" w:hAnsi="Times New Roman" w:cs="Times New Roman" w:hint="eastAsia"/>
          <w:b/>
          <w:color w:val="4472C4" w:themeColor="accent1"/>
          <w:sz w:val="24"/>
          <w:szCs w:val="24"/>
        </w:rPr>
        <w:t>W</w:t>
      </w:r>
      <w:r>
        <w:rPr>
          <w:rFonts w:ascii="Times New Roman" w:hAnsi="Times New Roman" w:cs="Times New Roman"/>
          <w:b/>
          <w:color w:val="4472C4" w:themeColor="accent1"/>
          <w:sz w:val="24"/>
          <w:szCs w:val="24"/>
        </w:rPr>
        <w:t xml:space="preserve">e have also added the legend of Figure </w:t>
      </w:r>
      <w:r w:rsidR="00845087">
        <w:rPr>
          <w:rFonts w:ascii="Times New Roman" w:hAnsi="Times New Roman" w:cs="Times New Roman"/>
          <w:b/>
          <w:color w:val="4472C4" w:themeColor="accent1"/>
          <w:sz w:val="24"/>
          <w:szCs w:val="24"/>
        </w:rPr>
        <w:t xml:space="preserve">5 </w:t>
      </w:r>
      <w:r>
        <w:rPr>
          <w:rFonts w:ascii="Times New Roman" w:hAnsi="Times New Roman" w:cs="Times New Roman"/>
          <w:b/>
          <w:color w:val="4472C4" w:themeColor="accent1"/>
          <w:sz w:val="24"/>
          <w:szCs w:val="24"/>
        </w:rPr>
        <w:t xml:space="preserve">in line </w:t>
      </w:r>
      <w:r w:rsidR="00845087">
        <w:rPr>
          <w:rFonts w:ascii="Times New Roman" w:hAnsi="Times New Roman" w:cs="Times New Roman"/>
          <w:b/>
          <w:color w:val="4472C4" w:themeColor="accent1"/>
          <w:sz w:val="24"/>
          <w:szCs w:val="24"/>
        </w:rPr>
        <w:t>499</w:t>
      </w:r>
      <w:r>
        <w:rPr>
          <w:rFonts w:ascii="Times New Roman" w:hAnsi="Times New Roman" w:cs="Times New Roman"/>
          <w:b/>
          <w:color w:val="4472C4" w:themeColor="accent1"/>
          <w:sz w:val="24"/>
          <w:szCs w:val="24"/>
        </w:rPr>
        <w:t>–</w:t>
      </w:r>
      <w:r w:rsidR="00845087">
        <w:rPr>
          <w:rFonts w:ascii="Times New Roman" w:hAnsi="Times New Roman" w:cs="Times New Roman"/>
          <w:b/>
          <w:color w:val="4472C4" w:themeColor="accent1"/>
          <w:sz w:val="24"/>
          <w:szCs w:val="24"/>
        </w:rPr>
        <w:t>508</w:t>
      </w:r>
      <w:r>
        <w:rPr>
          <w:rFonts w:ascii="Times New Roman" w:hAnsi="Times New Roman" w:cs="Times New Roman"/>
          <w:b/>
          <w:color w:val="4472C4" w:themeColor="accent1"/>
          <w:sz w:val="24"/>
          <w:szCs w:val="24"/>
        </w:rPr>
        <w:t>:</w:t>
      </w:r>
    </w:p>
    <w:p w14:paraId="2865FBA4" w14:textId="720CD9DA" w:rsidR="00787722" w:rsidRPr="00787722" w:rsidRDefault="00787722" w:rsidP="001E116A">
      <w:pPr>
        <w:adjustRightInd w:val="0"/>
        <w:snapToGrid w:val="0"/>
        <w:ind w:leftChars="100" w:left="21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w:t>
      </w:r>
      <w:r w:rsidR="00546C9C" w:rsidRPr="00546C9C">
        <w:rPr>
          <w:rFonts w:ascii="Times New Roman" w:hAnsi="Times New Roman" w:cs="Times New Roman"/>
          <w:b/>
          <w:color w:val="4472C4" w:themeColor="accent1"/>
          <w:sz w:val="24"/>
          <w:szCs w:val="24"/>
        </w:rPr>
        <w:t xml:space="preserve">Figure </w:t>
      </w:r>
      <w:r w:rsidR="00845087">
        <w:rPr>
          <w:rFonts w:ascii="Times New Roman" w:hAnsi="Times New Roman" w:cs="Times New Roman"/>
          <w:b/>
          <w:color w:val="4472C4" w:themeColor="accent1"/>
          <w:sz w:val="24"/>
          <w:szCs w:val="24"/>
        </w:rPr>
        <w:t>5</w:t>
      </w:r>
      <w:r w:rsidR="00546C9C" w:rsidRPr="00546C9C">
        <w:rPr>
          <w:rFonts w:ascii="Times New Roman" w:hAnsi="Times New Roman" w:cs="Times New Roman"/>
          <w:b/>
          <w:color w:val="4472C4" w:themeColor="accent1"/>
          <w:sz w:val="24"/>
          <w:szCs w:val="24"/>
        </w:rPr>
        <w:t xml:space="preserve">. </w:t>
      </w:r>
      <w:r w:rsidR="00845087" w:rsidRPr="00845087">
        <w:rPr>
          <w:rFonts w:ascii="Times New Roman" w:hAnsi="Times New Roman" w:cs="Times New Roman"/>
          <w:b/>
          <w:color w:val="4472C4" w:themeColor="accent1"/>
          <w:sz w:val="24"/>
          <w:szCs w:val="24"/>
        </w:rPr>
        <w:t xml:space="preserve">Examples of the simultaneous tetrode/silicon-probe recording in the hippocampal CA1 and the medial entorhinal cortex (MEC) from the behaving </w:t>
      </w:r>
      <w:r w:rsidR="00845087" w:rsidRPr="00845087">
        <w:rPr>
          <w:rFonts w:ascii="Times New Roman" w:hAnsi="Times New Roman" w:cs="Times New Roman"/>
          <w:b/>
          <w:color w:val="4472C4" w:themeColor="accent1"/>
          <w:sz w:val="24"/>
          <w:szCs w:val="24"/>
        </w:rPr>
        <w:lastRenderedPageBreak/>
        <w:t>mouse. (A) Recording on the linear track. (a) The linear track used for the recoding. (b) Trajectories of the mouse exploration for ~30 min on the track. (c) Behavioral performance on the linear track. (d-e) Representative LFP recordings from the tetrode (d) and the silicon-probe (e). (B) Recording in the open field. (a) The open field chamber used for the recoding. (b) Trajectories of the mouse exploration for ~30 min in the chamber. (c) Behavioral performance in the open field. (d-e) Representative LFP recordings from the tetrode (d) and the silicon-probe (e). LED is attached to the head amplifier to record the positions of the mouse. The linear track and the open-field chamber are connected with the electrical ground to reduce electrostatic noise.</w:t>
      </w:r>
      <w:r>
        <w:rPr>
          <w:rFonts w:ascii="Times New Roman" w:hAnsi="Times New Roman" w:cs="Times New Roman"/>
          <w:b/>
          <w:color w:val="4472C4" w:themeColor="accent1"/>
          <w:sz w:val="24"/>
          <w:szCs w:val="24"/>
        </w:rPr>
        <w:t>”</w:t>
      </w:r>
    </w:p>
    <w:p w14:paraId="4C67B890" w14:textId="77777777" w:rsidR="0028320A" w:rsidRPr="00210595" w:rsidRDefault="0028320A" w:rsidP="00210595">
      <w:pPr>
        <w:adjustRightInd w:val="0"/>
        <w:snapToGrid w:val="0"/>
        <w:rPr>
          <w:rFonts w:ascii="Times New Roman" w:hAnsi="Times New Roman" w:cs="Times New Roman"/>
          <w:sz w:val="24"/>
          <w:szCs w:val="24"/>
        </w:rPr>
      </w:pPr>
    </w:p>
    <w:p w14:paraId="4500EF32" w14:textId="7B26BECF"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 xml:space="preserve">9. Aversive stimuli is often used in </w:t>
      </w:r>
      <w:proofErr w:type="spellStart"/>
      <w:r w:rsidRPr="00210595">
        <w:rPr>
          <w:rFonts w:ascii="Times New Roman" w:hAnsi="Times New Roman" w:cs="Times New Roman"/>
          <w:sz w:val="24"/>
          <w:szCs w:val="24"/>
        </w:rPr>
        <w:t>behavioural</w:t>
      </w:r>
      <w:proofErr w:type="spellEnd"/>
      <w:r w:rsidRPr="00210595">
        <w:rPr>
          <w:rFonts w:ascii="Times New Roman" w:hAnsi="Times New Roman" w:cs="Times New Roman"/>
          <w:sz w:val="24"/>
          <w:szCs w:val="24"/>
        </w:rPr>
        <w:t xml:space="preserve"> experiments to motive the animal i.e. water and food restriction. Do you think the recommended weight of the animal should be reconsidered for </w:t>
      </w:r>
      <w:proofErr w:type="spellStart"/>
      <w:r w:rsidRPr="00210595">
        <w:rPr>
          <w:rFonts w:ascii="Times New Roman" w:hAnsi="Times New Roman" w:cs="Times New Roman"/>
          <w:sz w:val="24"/>
          <w:szCs w:val="24"/>
        </w:rPr>
        <w:t>behavioural</w:t>
      </w:r>
      <w:proofErr w:type="spellEnd"/>
      <w:r w:rsidRPr="00210595">
        <w:rPr>
          <w:rFonts w:ascii="Times New Roman" w:hAnsi="Times New Roman" w:cs="Times New Roman"/>
          <w:sz w:val="24"/>
          <w:szCs w:val="24"/>
        </w:rPr>
        <w:t xml:space="preserve"> experiments that require food and water restriction? If </w:t>
      </w:r>
      <w:proofErr w:type="gramStart"/>
      <w:r w:rsidRPr="00210595">
        <w:rPr>
          <w:rFonts w:ascii="Times New Roman" w:hAnsi="Times New Roman" w:cs="Times New Roman"/>
          <w:sz w:val="24"/>
          <w:szCs w:val="24"/>
        </w:rPr>
        <w:t>so</w:t>
      </w:r>
      <w:proofErr w:type="gramEnd"/>
      <w:r w:rsidRPr="00210595">
        <w:rPr>
          <w:rFonts w:ascii="Times New Roman" w:hAnsi="Times New Roman" w:cs="Times New Roman"/>
          <w:sz w:val="24"/>
          <w:szCs w:val="24"/>
        </w:rPr>
        <w:t xml:space="preserve"> could you comment on this in the discussion?</w:t>
      </w:r>
    </w:p>
    <w:p w14:paraId="1873167E" w14:textId="23C58B37" w:rsidR="0028320A" w:rsidRPr="00505316" w:rsidRDefault="00680C35" w:rsidP="00210595">
      <w:pPr>
        <w:adjustRightInd w:val="0"/>
        <w:snapToGrid w:val="0"/>
        <w:rPr>
          <w:rFonts w:ascii="Times New Roman" w:hAnsi="Times New Roman" w:cs="Times New Roman"/>
          <w:b/>
          <w:color w:val="4472C4" w:themeColor="accent1"/>
          <w:sz w:val="24"/>
          <w:szCs w:val="24"/>
        </w:rPr>
      </w:pPr>
      <w:r w:rsidRPr="00680C35">
        <w:rPr>
          <w:rFonts w:ascii="Times New Roman" w:hAnsi="Times New Roman" w:cs="Times New Roman" w:hint="eastAsia"/>
          <w:b/>
          <w:color w:val="4472C4" w:themeColor="accent1"/>
          <w:sz w:val="24"/>
          <w:szCs w:val="24"/>
        </w:rPr>
        <w:t>T</w:t>
      </w:r>
      <w:r w:rsidRPr="00680C35">
        <w:rPr>
          <w:rFonts w:ascii="Times New Roman" w:hAnsi="Times New Roman" w:cs="Times New Roman"/>
          <w:b/>
          <w:color w:val="4472C4" w:themeColor="accent1"/>
          <w:sz w:val="24"/>
          <w:szCs w:val="24"/>
        </w:rPr>
        <w:t>hank you for your critical comment.</w:t>
      </w:r>
      <w:r>
        <w:rPr>
          <w:rFonts w:ascii="Times New Roman" w:hAnsi="Times New Roman" w:cs="Times New Roman"/>
          <w:b/>
          <w:color w:val="4472C4" w:themeColor="accent1"/>
          <w:sz w:val="24"/>
          <w:szCs w:val="24"/>
        </w:rPr>
        <w:t xml:space="preserve"> We have already successfully conducted T-maze task using the food-restricted mice implanted with the microdrive</w:t>
      </w:r>
      <w:r w:rsidR="00505316">
        <w:rPr>
          <w:rFonts w:ascii="Times New Roman" w:hAnsi="Times New Roman" w:cs="Times New Roman"/>
          <w:b/>
          <w:color w:val="4472C4" w:themeColor="accent1"/>
          <w:sz w:val="24"/>
          <w:szCs w:val="24"/>
        </w:rPr>
        <w:t xml:space="preserve"> (4.5 grams)</w:t>
      </w:r>
      <w:r>
        <w:rPr>
          <w:rFonts w:ascii="Times New Roman" w:hAnsi="Times New Roman" w:cs="Times New Roman"/>
          <w:b/>
          <w:color w:val="4472C4" w:themeColor="accent1"/>
          <w:sz w:val="24"/>
          <w:szCs w:val="24"/>
        </w:rPr>
        <w:t xml:space="preserve"> similar to the current manuscript. In our experience, the adequate mouse weight is needed for the fast recovery after the surgery. However, once the mice get used to </w:t>
      </w:r>
      <w:r w:rsidR="002E5C13">
        <w:rPr>
          <w:rFonts w:ascii="Times New Roman" w:hAnsi="Times New Roman" w:cs="Times New Roman"/>
          <w:b/>
          <w:color w:val="4472C4" w:themeColor="accent1"/>
          <w:sz w:val="24"/>
          <w:szCs w:val="24"/>
        </w:rPr>
        <w:t xml:space="preserve">carry </w:t>
      </w:r>
      <w:r>
        <w:rPr>
          <w:rFonts w:ascii="Times New Roman" w:hAnsi="Times New Roman" w:cs="Times New Roman"/>
          <w:b/>
          <w:color w:val="4472C4" w:themeColor="accent1"/>
          <w:sz w:val="24"/>
          <w:szCs w:val="24"/>
        </w:rPr>
        <w:t>the implanted device, the mice do not show any problem</w:t>
      </w:r>
      <w:r w:rsidR="002E5C13">
        <w:rPr>
          <w:rFonts w:ascii="Times New Roman" w:hAnsi="Times New Roman" w:cs="Times New Roman"/>
          <w:b/>
          <w:color w:val="4472C4" w:themeColor="accent1"/>
          <w:sz w:val="24"/>
          <w:szCs w:val="24"/>
        </w:rPr>
        <w:t>s</w:t>
      </w:r>
      <w:r>
        <w:rPr>
          <w:rFonts w:ascii="Times New Roman" w:hAnsi="Times New Roman" w:cs="Times New Roman"/>
          <w:b/>
          <w:color w:val="4472C4" w:themeColor="accent1"/>
          <w:sz w:val="24"/>
          <w:szCs w:val="24"/>
        </w:rPr>
        <w:t xml:space="preserve"> in their behavioral performances even when they </w:t>
      </w:r>
      <w:r w:rsidR="002E5C13">
        <w:rPr>
          <w:rFonts w:ascii="Times New Roman" w:hAnsi="Times New Roman" w:cs="Times New Roman"/>
          <w:b/>
          <w:color w:val="4472C4" w:themeColor="accent1"/>
          <w:sz w:val="24"/>
          <w:szCs w:val="24"/>
        </w:rPr>
        <w:t xml:space="preserve">are </w:t>
      </w:r>
      <w:r>
        <w:rPr>
          <w:rFonts w:ascii="Times New Roman" w:hAnsi="Times New Roman" w:cs="Times New Roman"/>
          <w:b/>
          <w:color w:val="4472C4" w:themeColor="accent1"/>
          <w:sz w:val="24"/>
          <w:szCs w:val="24"/>
        </w:rPr>
        <w:t xml:space="preserve">food </w:t>
      </w:r>
      <w:r w:rsidR="002E5C13">
        <w:rPr>
          <w:rFonts w:ascii="Times New Roman" w:hAnsi="Times New Roman" w:cs="Times New Roman"/>
          <w:b/>
          <w:color w:val="4472C4" w:themeColor="accent1"/>
          <w:sz w:val="24"/>
          <w:szCs w:val="24"/>
        </w:rPr>
        <w:t>deprived</w:t>
      </w:r>
      <w:r>
        <w:rPr>
          <w:rFonts w:ascii="Times New Roman" w:hAnsi="Times New Roman" w:cs="Times New Roman"/>
          <w:b/>
          <w:color w:val="4472C4" w:themeColor="accent1"/>
          <w:sz w:val="24"/>
          <w:szCs w:val="24"/>
        </w:rPr>
        <w:t xml:space="preserve">, probably because the mice have acquired and </w:t>
      </w:r>
      <w:r w:rsidR="002E5C13">
        <w:rPr>
          <w:rFonts w:ascii="Times New Roman" w:hAnsi="Times New Roman" w:cs="Times New Roman"/>
          <w:b/>
          <w:color w:val="4472C4" w:themeColor="accent1"/>
          <w:sz w:val="24"/>
          <w:szCs w:val="24"/>
        </w:rPr>
        <w:t xml:space="preserve">strengthened </w:t>
      </w:r>
      <w:r>
        <w:rPr>
          <w:rFonts w:ascii="Times New Roman" w:hAnsi="Times New Roman" w:cs="Times New Roman"/>
          <w:b/>
          <w:color w:val="4472C4" w:themeColor="accent1"/>
          <w:sz w:val="24"/>
          <w:szCs w:val="24"/>
        </w:rPr>
        <w:t>the muscles to support the implant on their head.</w:t>
      </w:r>
    </w:p>
    <w:p w14:paraId="3E02E392" w14:textId="32A7D80A" w:rsidR="00574813" w:rsidRPr="00505316" w:rsidRDefault="00505316" w:rsidP="00210595">
      <w:pPr>
        <w:adjustRightInd w:val="0"/>
        <w:snapToGrid w:val="0"/>
        <w:rPr>
          <w:rFonts w:ascii="Times New Roman" w:hAnsi="Times New Roman" w:cs="Times New Roman"/>
          <w:b/>
          <w:color w:val="4472C4" w:themeColor="accent1"/>
          <w:sz w:val="24"/>
          <w:szCs w:val="24"/>
        </w:rPr>
      </w:pPr>
      <w:r w:rsidRPr="00505316">
        <w:rPr>
          <w:rFonts w:ascii="Times New Roman" w:hAnsi="Times New Roman" w:cs="Times New Roman" w:hint="eastAsia"/>
          <w:b/>
          <w:color w:val="4472C4" w:themeColor="accent1"/>
          <w:sz w:val="24"/>
          <w:szCs w:val="24"/>
        </w:rPr>
        <w:t>W</w:t>
      </w:r>
      <w:r w:rsidRPr="00505316">
        <w:rPr>
          <w:rFonts w:ascii="Times New Roman" w:hAnsi="Times New Roman" w:cs="Times New Roman"/>
          <w:b/>
          <w:color w:val="4472C4" w:themeColor="accent1"/>
          <w:sz w:val="24"/>
          <w:szCs w:val="24"/>
        </w:rPr>
        <w:t>e have added the following sentence about the previous food-restricted mice experiments:</w:t>
      </w:r>
    </w:p>
    <w:p w14:paraId="775235EB" w14:textId="77777777" w:rsidR="002B70F7" w:rsidRPr="00505316" w:rsidRDefault="002B70F7" w:rsidP="00210595">
      <w:pPr>
        <w:adjustRightInd w:val="0"/>
        <w:snapToGrid w:val="0"/>
        <w:rPr>
          <w:rFonts w:ascii="Times New Roman" w:hAnsi="Times New Roman" w:cs="Times New Roman"/>
          <w:b/>
          <w:color w:val="4472C4" w:themeColor="accent1"/>
          <w:sz w:val="24"/>
          <w:szCs w:val="24"/>
        </w:rPr>
      </w:pPr>
    </w:p>
    <w:p w14:paraId="4E2FAC3A" w14:textId="2E7F1402" w:rsidR="002B70F7" w:rsidRPr="00505316" w:rsidRDefault="00505316" w:rsidP="00210595">
      <w:pPr>
        <w:adjustRightInd w:val="0"/>
        <w:snapToGrid w:val="0"/>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t xml:space="preserve">In Discussion line </w:t>
      </w:r>
      <w:r w:rsidR="00BF4C2D" w:rsidRPr="00505316">
        <w:rPr>
          <w:rFonts w:ascii="Times New Roman" w:hAnsi="Times New Roman" w:cs="Times New Roman" w:hint="eastAsia"/>
          <w:b/>
          <w:color w:val="4472C4" w:themeColor="accent1"/>
          <w:sz w:val="24"/>
          <w:szCs w:val="24"/>
        </w:rPr>
        <w:t>5</w:t>
      </w:r>
      <w:r w:rsidR="00BF4C2D">
        <w:rPr>
          <w:rFonts w:ascii="Times New Roman" w:hAnsi="Times New Roman" w:cs="Times New Roman"/>
          <w:b/>
          <w:color w:val="4472C4" w:themeColor="accent1"/>
          <w:sz w:val="24"/>
          <w:szCs w:val="24"/>
        </w:rPr>
        <w:t>76</w:t>
      </w:r>
      <w:r w:rsidR="002B70F7" w:rsidRPr="00505316">
        <w:rPr>
          <w:rFonts w:ascii="Times New Roman" w:hAnsi="Times New Roman" w:cs="Times New Roman"/>
          <w:b/>
          <w:color w:val="4472C4" w:themeColor="accent1"/>
          <w:sz w:val="24"/>
          <w:szCs w:val="24"/>
        </w:rPr>
        <w:t>–</w:t>
      </w:r>
      <w:r w:rsidR="00BF4C2D" w:rsidRPr="00505316">
        <w:rPr>
          <w:rFonts w:ascii="Times New Roman" w:hAnsi="Times New Roman" w:cs="Times New Roman"/>
          <w:b/>
          <w:color w:val="4472C4" w:themeColor="accent1"/>
          <w:sz w:val="24"/>
          <w:szCs w:val="24"/>
        </w:rPr>
        <w:t>5</w:t>
      </w:r>
      <w:r w:rsidR="00BF4C2D">
        <w:rPr>
          <w:rFonts w:ascii="Times New Roman" w:hAnsi="Times New Roman" w:cs="Times New Roman"/>
          <w:b/>
          <w:color w:val="4472C4" w:themeColor="accent1"/>
          <w:sz w:val="24"/>
          <w:szCs w:val="24"/>
        </w:rPr>
        <w:t>78</w:t>
      </w:r>
      <w:r>
        <w:rPr>
          <w:rFonts w:ascii="Times New Roman" w:hAnsi="Times New Roman" w:cs="Times New Roman"/>
          <w:b/>
          <w:color w:val="4472C4" w:themeColor="accent1"/>
          <w:sz w:val="24"/>
          <w:szCs w:val="24"/>
        </w:rPr>
        <w:t>,</w:t>
      </w:r>
    </w:p>
    <w:p w14:paraId="2154CE92" w14:textId="387EA06F" w:rsidR="00F9506D" w:rsidRPr="00505316" w:rsidRDefault="00F9506D" w:rsidP="00210595">
      <w:pPr>
        <w:adjustRightInd w:val="0"/>
        <w:snapToGrid w:val="0"/>
        <w:rPr>
          <w:rFonts w:ascii="Times New Roman" w:hAnsi="Times New Roman" w:cs="Times New Roman"/>
          <w:color w:val="4472C4" w:themeColor="accent1"/>
          <w:sz w:val="24"/>
          <w:szCs w:val="24"/>
        </w:rPr>
      </w:pPr>
      <w:r w:rsidRPr="00505316">
        <w:rPr>
          <w:rFonts w:ascii="Times New Roman" w:hAnsi="Times New Roman" w:cs="Times New Roman"/>
          <w:b/>
          <w:color w:val="4472C4" w:themeColor="accent1"/>
          <w:sz w:val="24"/>
          <w:szCs w:val="24"/>
        </w:rPr>
        <w:t>“</w:t>
      </w:r>
      <w:r w:rsidR="001F3980" w:rsidRPr="001F3980">
        <w:rPr>
          <w:rFonts w:ascii="Times New Roman" w:hAnsi="Times New Roman" w:cs="Times New Roman"/>
          <w:b/>
          <w:color w:val="4472C4" w:themeColor="accent1"/>
          <w:sz w:val="24"/>
          <w:szCs w:val="24"/>
        </w:rPr>
        <w:t>The mice implanted with the similar microdrive array weight (~4.5 grams) have previously been shown to perform the behavioral task (linear maze task) even under the food restriction</w:t>
      </w:r>
      <w:r w:rsidR="001F3980" w:rsidRPr="001E116A">
        <w:rPr>
          <w:rFonts w:ascii="Times New Roman" w:hAnsi="Times New Roman" w:cs="Times New Roman"/>
          <w:b/>
          <w:color w:val="4472C4" w:themeColor="accent1"/>
          <w:sz w:val="24"/>
          <w:szCs w:val="24"/>
          <w:vertAlign w:val="superscript"/>
        </w:rPr>
        <w:t>13,17</w:t>
      </w:r>
      <w:r w:rsidR="001F3980">
        <w:rPr>
          <w:rFonts w:ascii="Times New Roman" w:hAnsi="Times New Roman" w:cs="Times New Roman"/>
          <w:b/>
          <w:color w:val="4472C4" w:themeColor="accent1"/>
          <w:sz w:val="24"/>
          <w:szCs w:val="24"/>
        </w:rPr>
        <w:t>.</w:t>
      </w:r>
      <w:r w:rsidRPr="00505316">
        <w:rPr>
          <w:rFonts w:ascii="Times New Roman" w:hAnsi="Times New Roman" w:cs="Times New Roman"/>
          <w:b/>
          <w:color w:val="4472C4" w:themeColor="accent1"/>
          <w:sz w:val="24"/>
          <w:szCs w:val="24"/>
        </w:rPr>
        <w:t>”</w:t>
      </w:r>
      <w:r w:rsidR="002B70F7" w:rsidRPr="00505316">
        <w:rPr>
          <w:rFonts w:ascii="Times New Roman" w:hAnsi="Times New Roman" w:cs="Times New Roman"/>
          <w:b/>
          <w:color w:val="4472C4" w:themeColor="accent1"/>
          <w:sz w:val="24"/>
          <w:szCs w:val="24"/>
        </w:rPr>
        <w:t xml:space="preserve"> </w:t>
      </w:r>
    </w:p>
    <w:p w14:paraId="4FE519EB" w14:textId="77777777" w:rsidR="00210595" w:rsidRPr="00210595" w:rsidRDefault="00210595" w:rsidP="00210595">
      <w:pPr>
        <w:adjustRightInd w:val="0"/>
        <w:snapToGrid w:val="0"/>
        <w:rPr>
          <w:rFonts w:ascii="Times New Roman" w:hAnsi="Times New Roman" w:cs="Times New Roman"/>
          <w:sz w:val="24"/>
          <w:szCs w:val="24"/>
        </w:rPr>
      </w:pPr>
    </w:p>
    <w:p w14:paraId="258BBE97" w14:textId="7C9D581F" w:rsidR="00210595"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10. The table is very clear and all components listed are easy to understand. One comment that is perhaps my own misunderstanding - under "customized screws for tetrode microdrive" is the "Yamamoto_0000- 160_9mm " a quote they have sent you or design you have sent in for the custom screw? If you think it's necessary a comment here could be useful to clarify.</w:t>
      </w:r>
    </w:p>
    <w:p w14:paraId="1914FEBF" w14:textId="6CDD87EE" w:rsidR="00514114" w:rsidRPr="00514114" w:rsidRDefault="00514114" w:rsidP="00210595">
      <w:pPr>
        <w:adjustRightInd w:val="0"/>
        <w:snapToGrid w:val="0"/>
        <w:rPr>
          <w:rFonts w:ascii="Times New Roman" w:hAnsi="Times New Roman" w:cs="Times New Roman"/>
          <w:b/>
          <w:color w:val="4472C4" w:themeColor="accent1"/>
          <w:sz w:val="24"/>
          <w:szCs w:val="24"/>
        </w:rPr>
      </w:pPr>
      <w:r w:rsidRPr="00514114">
        <w:rPr>
          <w:rFonts w:ascii="Times New Roman" w:hAnsi="Times New Roman" w:cs="Times New Roman"/>
          <w:b/>
          <w:color w:val="4472C4" w:themeColor="accent1"/>
          <w:sz w:val="24"/>
          <w:szCs w:val="24"/>
        </w:rPr>
        <w:t xml:space="preserve">Thank you for pointing this. </w:t>
      </w:r>
      <w:r w:rsidR="001E2021" w:rsidRPr="00514114">
        <w:rPr>
          <w:rFonts w:ascii="Times New Roman" w:hAnsi="Times New Roman" w:cs="Times New Roman" w:hint="eastAsia"/>
          <w:b/>
          <w:color w:val="4472C4" w:themeColor="accent1"/>
          <w:sz w:val="24"/>
          <w:szCs w:val="24"/>
        </w:rPr>
        <w:t>T</w:t>
      </w:r>
      <w:r w:rsidR="001E2021" w:rsidRPr="00514114">
        <w:rPr>
          <w:rFonts w:ascii="Times New Roman" w:hAnsi="Times New Roman" w:cs="Times New Roman"/>
          <w:b/>
          <w:color w:val="4472C4" w:themeColor="accent1"/>
          <w:sz w:val="24"/>
          <w:szCs w:val="24"/>
        </w:rPr>
        <w:t xml:space="preserve">he screws are custom-made to </w:t>
      </w:r>
      <w:r w:rsidR="002E5C13">
        <w:rPr>
          <w:rFonts w:ascii="Times New Roman" w:hAnsi="Times New Roman" w:cs="Times New Roman"/>
          <w:b/>
          <w:color w:val="4472C4" w:themeColor="accent1"/>
          <w:sz w:val="24"/>
          <w:szCs w:val="24"/>
        </w:rPr>
        <w:t>accommodate</w:t>
      </w:r>
      <w:r w:rsidR="002E5C13" w:rsidRPr="00514114">
        <w:rPr>
          <w:rFonts w:ascii="Times New Roman" w:hAnsi="Times New Roman" w:cs="Times New Roman"/>
          <w:b/>
          <w:color w:val="4472C4" w:themeColor="accent1"/>
          <w:sz w:val="24"/>
          <w:szCs w:val="24"/>
        </w:rPr>
        <w:t xml:space="preserve"> </w:t>
      </w:r>
      <w:r w:rsidR="001E2021" w:rsidRPr="00514114">
        <w:rPr>
          <w:rFonts w:ascii="Times New Roman" w:hAnsi="Times New Roman" w:cs="Times New Roman"/>
          <w:b/>
          <w:color w:val="4472C4" w:themeColor="accent1"/>
          <w:sz w:val="24"/>
          <w:szCs w:val="24"/>
        </w:rPr>
        <w:t>for our design.</w:t>
      </w:r>
      <w:r w:rsidRPr="00514114">
        <w:rPr>
          <w:rFonts w:ascii="Times New Roman" w:hAnsi="Times New Roman" w:cs="Times New Roman"/>
          <w:b/>
          <w:color w:val="4472C4" w:themeColor="accent1"/>
          <w:sz w:val="24"/>
          <w:szCs w:val="24"/>
        </w:rPr>
        <w:t xml:space="preserve"> In the Table of Material, we have added “custom-made to order for our design”.</w:t>
      </w:r>
    </w:p>
    <w:p w14:paraId="17E05068" w14:textId="77777777" w:rsidR="001E2021" w:rsidRPr="00514114" w:rsidRDefault="001E2021" w:rsidP="00210595">
      <w:pPr>
        <w:adjustRightInd w:val="0"/>
        <w:snapToGrid w:val="0"/>
        <w:rPr>
          <w:rFonts w:ascii="Times New Roman" w:hAnsi="Times New Roman" w:cs="Times New Roman"/>
          <w:sz w:val="24"/>
          <w:szCs w:val="24"/>
        </w:rPr>
      </w:pPr>
    </w:p>
    <w:p w14:paraId="6535F58B" w14:textId="77777777" w:rsidR="00F9506D" w:rsidRPr="00210595" w:rsidRDefault="00F9506D" w:rsidP="00210595">
      <w:pPr>
        <w:adjustRightInd w:val="0"/>
        <w:snapToGrid w:val="0"/>
        <w:rPr>
          <w:rFonts w:ascii="Times New Roman" w:hAnsi="Times New Roman" w:cs="Times New Roman"/>
          <w:sz w:val="24"/>
          <w:szCs w:val="24"/>
        </w:rPr>
      </w:pPr>
    </w:p>
    <w:p w14:paraId="66066CB5" w14:textId="54B3FCD3" w:rsidR="00011913" w:rsidRDefault="00210595" w:rsidP="00210595">
      <w:pPr>
        <w:adjustRightInd w:val="0"/>
        <w:snapToGrid w:val="0"/>
        <w:rPr>
          <w:rFonts w:ascii="Times New Roman" w:hAnsi="Times New Roman" w:cs="Times New Roman"/>
          <w:sz w:val="24"/>
          <w:szCs w:val="24"/>
        </w:rPr>
      </w:pPr>
      <w:r w:rsidRPr="00210595">
        <w:rPr>
          <w:rFonts w:ascii="Times New Roman" w:hAnsi="Times New Roman" w:cs="Times New Roman"/>
          <w:sz w:val="24"/>
          <w:szCs w:val="24"/>
        </w:rPr>
        <w:t>11. In figure 5 legend, could you comment on the software used to do the spike sorting described in (B) (a).</w:t>
      </w:r>
    </w:p>
    <w:p w14:paraId="552C30F7" w14:textId="2DCBA3FC" w:rsidR="00011913" w:rsidRPr="006A31E0" w:rsidRDefault="006A31E0" w:rsidP="00210595">
      <w:pPr>
        <w:adjustRightInd w:val="0"/>
        <w:snapToGrid w:val="0"/>
        <w:rPr>
          <w:rFonts w:ascii="Times New Roman" w:hAnsi="Times New Roman" w:cs="Times New Roman"/>
          <w:b/>
          <w:color w:val="4472C4" w:themeColor="accent1"/>
          <w:sz w:val="24"/>
          <w:szCs w:val="24"/>
        </w:rPr>
      </w:pPr>
      <w:r w:rsidRPr="006A31E0">
        <w:rPr>
          <w:rFonts w:ascii="Times New Roman" w:hAnsi="Times New Roman" w:cs="Times New Roman" w:hint="eastAsia"/>
          <w:b/>
          <w:color w:val="4472C4" w:themeColor="accent1"/>
          <w:sz w:val="24"/>
          <w:szCs w:val="24"/>
        </w:rPr>
        <w:t>T</w:t>
      </w:r>
      <w:r w:rsidRPr="006A31E0">
        <w:rPr>
          <w:rFonts w:ascii="Times New Roman" w:hAnsi="Times New Roman" w:cs="Times New Roman"/>
          <w:b/>
          <w:color w:val="4472C4" w:themeColor="accent1"/>
          <w:sz w:val="24"/>
          <w:szCs w:val="24"/>
        </w:rPr>
        <w:t xml:space="preserve">hank you for your suggestion. We have added the sentence in figure </w:t>
      </w:r>
      <w:r w:rsidR="00845087">
        <w:rPr>
          <w:rFonts w:ascii="Times New Roman" w:hAnsi="Times New Roman" w:cs="Times New Roman"/>
          <w:b/>
          <w:color w:val="4472C4" w:themeColor="accent1"/>
          <w:sz w:val="24"/>
          <w:szCs w:val="24"/>
        </w:rPr>
        <w:t>6</w:t>
      </w:r>
      <w:r w:rsidR="00845087" w:rsidRPr="006A31E0">
        <w:rPr>
          <w:rFonts w:ascii="Times New Roman" w:hAnsi="Times New Roman" w:cs="Times New Roman"/>
          <w:b/>
          <w:color w:val="4472C4" w:themeColor="accent1"/>
          <w:sz w:val="24"/>
          <w:szCs w:val="24"/>
        </w:rPr>
        <w:t xml:space="preserve"> </w:t>
      </w:r>
      <w:r w:rsidRPr="006A31E0">
        <w:rPr>
          <w:rFonts w:ascii="Times New Roman" w:hAnsi="Times New Roman" w:cs="Times New Roman"/>
          <w:b/>
          <w:color w:val="4472C4" w:themeColor="accent1"/>
          <w:sz w:val="24"/>
          <w:szCs w:val="24"/>
        </w:rPr>
        <w:t xml:space="preserve">legend line </w:t>
      </w:r>
      <w:r w:rsidR="00845087">
        <w:rPr>
          <w:rFonts w:ascii="Times New Roman" w:hAnsi="Times New Roman" w:cs="Times New Roman"/>
          <w:b/>
          <w:color w:val="4472C4" w:themeColor="accent1"/>
          <w:sz w:val="24"/>
          <w:szCs w:val="24"/>
        </w:rPr>
        <w:t>519–520</w:t>
      </w:r>
      <w:r w:rsidRPr="006A31E0">
        <w:rPr>
          <w:rFonts w:ascii="Times New Roman" w:hAnsi="Times New Roman" w:cs="Times New Roman"/>
          <w:b/>
          <w:color w:val="4472C4" w:themeColor="accent1"/>
          <w:sz w:val="24"/>
          <w:szCs w:val="24"/>
        </w:rPr>
        <w:t xml:space="preserve">: “The clusters in (B, C) are calculated using </w:t>
      </w:r>
      <w:proofErr w:type="spellStart"/>
      <w:r w:rsidRPr="006A31E0">
        <w:rPr>
          <w:rFonts w:ascii="Times New Roman" w:hAnsi="Times New Roman" w:cs="Times New Roman"/>
          <w:b/>
          <w:color w:val="4472C4" w:themeColor="accent1"/>
          <w:sz w:val="24"/>
          <w:szCs w:val="24"/>
        </w:rPr>
        <w:t>KlustaKwik</w:t>
      </w:r>
      <w:proofErr w:type="spellEnd"/>
      <w:r w:rsidRPr="006A31E0">
        <w:rPr>
          <w:rFonts w:ascii="Times New Roman" w:hAnsi="Times New Roman" w:cs="Times New Roman"/>
          <w:b/>
          <w:color w:val="4472C4" w:themeColor="accent1"/>
          <w:sz w:val="24"/>
          <w:szCs w:val="24"/>
        </w:rPr>
        <w:t xml:space="preserve"> software.”.</w:t>
      </w:r>
    </w:p>
    <w:p w14:paraId="357FA590" w14:textId="61A56597" w:rsidR="00011913" w:rsidRPr="00011913" w:rsidRDefault="00011913" w:rsidP="00210595">
      <w:pPr>
        <w:adjustRightInd w:val="0"/>
        <w:snapToGrid w:val="0"/>
        <w:rPr>
          <w:rFonts w:ascii="Times New Roman" w:hAnsi="Times New Roman" w:cs="Times New Roman"/>
          <w:color w:val="5B9BD5" w:themeColor="accent5"/>
          <w:sz w:val="24"/>
          <w:szCs w:val="24"/>
        </w:rPr>
      </w:pPr>
    </w:p>
    <w:p w14:paraId="5AF16D7A" w14:textId="7B01B670" w:rsidR="00011913" w:rsidRDefault="00011913" w:rsidP="00210595">
      <w:pPr>
        <w:adjustRightInd w:val="0"/>
        <w:snapToGrid w:val="0"/>
        <w:rPr>
          <w:rFonts w:ascii="Times New Roman" w:hAnsi="Times New Roman" w:cs="Times New Roman"/>
          <w:sz w:val="24"/>
          <w:szCs w:val="24"/>
        </w:rPr>
      </w:pPr>
    </w:p>
    <w:p w14:paraId="0BC0CDB8" w14:textId="2BDAE542" w:rsidR="00011913" w:rsidRDefault="00011913" w:rsidP="00210595">
      <w:pPr>
        <w:adjustRightInd w:val="0"/>
        <w:snapToGrid w:val="0"/>
        <w:rPr>
          <w:rFonts w:ascii="Times New Roman" w:hAnsi="Times New Roman" w:cs="Times New Roman"/>
          <w:sz w:val="24"/>
          <w:szCs w:val="24"/>
        </w:rPr>
      </w:pPr>
    </w:p>
    <w:p w14:paraId="061F427E" w14:textId="62C20CD1" w:rsidR="00BF4C2D" w:rsidRPr="00BF4C2D" w:rsidRDefault="00B619CF" w:rsidP="00BF4C2D">
      <w:pPr>
        <w:adjustRightInd w:val="0"/>
        <w:snapToGrid w:val="0"/>
        <w:rPr>
          <w:rFonts w:ascii="Times New Roman" w:hAnsi="Times New Roman" w:cs="Times New Roman"/>
          <w:sz w:val="24"/>
          <w:szCs w:val="24"/>
        </w:rPr>
      </w:pPr>
      <w:r>
        <w:rPr>
          <w:rFonts w:ascii="Times New Roman" w:hAnsi="Times New Roman" w:cs="Times New Roman"/>
          <w:sz w:val="24"/>
          <w:szCs w:val="24"/>
        </w:rPr>
        <w:lastRenderedPageBreak/>
        <w:t>Other a</w:t>
      </w:r>
      <w:r w:rsidR="00BF4C2D" w:rsidRPr="00BF4C2D">
        <w:rPr>
          <w:rFonts w:ascii="Times New Roman" w:hAnsi="Times New Roman" w:cs="Times New Roman"/>
          <w:sz w:val="24"/>
          <w:szCs w:val="24"/>
        </w:rPr>
        <w:t>lterations made voluntarily:</w:t>
      </w:r>
    </w:p>
    <w:p w14:paraId="7846970A" w14:textId="77777777" w:rsidR="00BF4C2D" w:rsidRPr="00BF4C2D" w:rsidRDefault="00BF4C2D" w:rsidP="00BF4C2D">
      <w:pPr>
        <w:adjustRightInd w:val="0"/>
        <w:snapToGrid w:val="0"/>
        <w:rPr>
          <w:rFonts w:ascii="Times New Roman" w:hAnsi="Times New Roman" w:cs="Times New Roman"/>
          <w:sz w:val="24"/>
          <w:szCs w:val="24"/>
        </w:rPr>
      </w:pPr>
    </w:p>
    <w:p w14:paraId="383E5CAE" w14:textId="11673ABD" w:rsidR="00BF4C2D" w:rsidRDefault="00BF4C2D" w:rsidP="00BF4C2D">
      <w:pPr>
        <w:adjustRightInd w:val="0"/>
        <w:snapToGrid w:val="0"/>
        <w:rPr>
          <w:rFonts w:ascii="Times New Roman" w:hAnsi="Times New Roman" w:cs="Times New Roman"/>
          <w:sz w:val="24"/>
          <w:szCs w:val="24"/>
        </w:rPr>
      </w:pPr>
      <w:r w:rsidRPr="00BF4C2D">
        <w:rPr>
          <w:rFonts w:ascii="Times New Roman" w:hAnsi="Times New Roman" w:cs="Times New Roman"/>
          <w:sz w:val="24"/>
          <w:szCs w:val="24"/>
        </w:rPr>
        <w:t xml:space="preserve">Because we had found </w:t>
      </w:r>
      <w:r w:rsidR="00027D8B">
        <w:rPr>
          <w:rFonts w:ascii="Times New Roman" w:hAnsi="Times New Roman" w:cs="Times New Roman"/>
          <w:sz w:val="24"/>
          <w:szCs w:val="24"/>
        </w:rPr>
        <w:t>four</w:t>
      </w:r>
      <w:r w:rsidRPr="00BF4C2D">
        <w:rPr>
          <w:rFonts w:ascii="Times New Roman" w:hAnsi="Times New Roman" w:cs="Times New Roman"/>
          <w:sz w:val="24"/>
          <w:szCs w:val="24"/>
        </w:rPr>
        <w:t xml:space="preserve"> minor errors in our manuscripts during the revision, we have corrected the following errors:</w:t>
      </w:r>
    </w:p>
    <w:p w14:paraId="04C093EB" w14:textId="57C43C84" w:rsidR="00BF4C2D" w:rsidRDefault="00BF4C2D" w:rsidP="00BF4C2D">
      <w:pPr>
        <w:adjustRightInd w:val="0"/>
        <w:snapToGrid w:val="0"/>
        <w:rPr>
          <w:rFonts w:ascii="Times New Roman" w:hAnsi="Times New Roman" w:cs="Times New Roman"/>
          <w:sz w:val="24"/>
          <w:szCs w:val="24"/>
        </w:rPr>
      </w:pPr>
    </w:p>
    <w:p w14:paraId="1E5267BA" w14:textId="03321BFD" w:rsidR="00604873" w:rsidRDefault="00604873" w:rsidP="00604873">
      <w:pPr>
        <w:pStyle w:val="a9"/>
        <w:numPr>
          <w:ilvl w:val="0"/>
          <w:numId w:val="3"/>
        </w:numPr>
        <w:adjustRightInd w:val="0"/>
        <w:snapToGrid w:val="0"/>
        <w:ind w:leftChars="0"/>
        <w:rPr>
          <w:rFonts w:ascii="Times New Roman" w:hAnsi="Times New Roman" w:cs="Times New Roman"/>
          <w:sz w:val="24"/>
          <w:szCs w:val="24"/>
        </w:rPr>
      </w:pPr>
      <w:r w:rsidRPr="001E116A">
        <w:rPr>
          <w:rFonts w:ascii="Times New Roman" w:hAnsi="Times New Roman" w:cs="Times New Roman"/>
          <w:sz w:val="24"/>
          <w:szCs w:val="24"/>
        </w:rPr>
        <w:t xml:space="preserve">We have corrected the following texts regarding to the </w:t>
      </w:r>
      <w:r>
        <w:rPr>
          <w:rFonts w:ascii="Times New Roman" w:hAnsi="Times New Roman" w:cs="Times New Roman"/>
          <w:sz w:val="24"/>
          <w:szCs w:val="24"/>
        </w:rPr>
        <w:t>isoflurane concentration</w:t>
      </w:r>
      <w:r w:rsidRPr="001E116A">
        <w:rPr>
          <w:rFonts w:ascii="Times New Roman" w:hAnsi="Times New Roman" w:cs="Times New Roman"/>
          <w:sz w:val="24"/>
          <w:szCs w:val="24"/>
        </w:rPr>
        <w:t xml:space="preserve"> in </w:t>
      </w:r>
      <w:r>
        <w:rPr>
          <w:rFonts w:ascii="Times New Roman" w:hAnsi="Times New Roman" w:cs="Times New Roman"/>
          <w:sz w:val="24"/>
          <w:szCs w:val="24"/>
        </w:rPr>
        <w:t>line 322</w:t>
      </w:r>
      <w:r w:rsidRPr="001E116A">
        <w:rPr>
          <w:rFonts w:ascii="Times New Roman" w:hAnsi="Times New Roman" w:cs="Times New Roman"/>
          <w:sz w:val="24"/>
          <w:szCs w:val="24"/>
        </w:rPr>
        <w:t>,</w:t>
      </w:r>
      <w:r>
        <w:rPr>
          <w:rFonts w:ascii="Times New Roman" w:hAnsi="Times New Roman" w:cs="Times New Roman"/>
          <w:sz w:val="24"/>
          <w:szCs w:val="24"/>
        </w:rPr>
        <w:t xml:space="preserve"> “</w:t>
      </w:r>
      <w:r w:rsidRPr="00604873">
        <w:rPr>
          <w:rFonts w:ascii="Times New Roman" w:hAnsi="Times New Roman" w:cs="Times New Roman"/>
          <w:sz w:val="24"/>
          <w:szCs w:val="24"/>
        </w:rPr>
        <w:t>0.8–3.0% isoflurane</w:t>
      </w:r>
      <w:r>
        <w:rPr>
          <w:rFonts w:ascii="Times New Roman" w:hAnsi="Times New Roman" w:cs="Times New Roman"/>
          <w:sz w:val="24"/>
          <w:szCs w:val="24"/>
        </w:rPr>
        <w:t>” to “</w:t>
      </w:r>
      <w:r w:rsidRPr="00604873">
        <w:rPr>
          <w:rFonts w:ascii="Times New Roman" w:hAnsi="Times New Roman" w:cs="Times New Roman"/>
          <w:sz w:val="24"/>
          <w:szCs w:val="24"/>
        </w:rPr>
        <w:t>0.8–</w:t>
      </w:r>
      <w:r w:rsidR="00546C9C">
        <w:rPr>
          <w:rFonts w:ascii="Times New Roman" w:hAnsi="Times New Roman" w:cs="Times New Roman"/>
          <w:sz w:val="24"/>
          <w:szCs w:val="24"/>
        </w:rPr>
        <w:t>1.5</w:t>
      </w:r>
      <w:r w:rsidRPr="00604873">
        <w:rPr>
          <w:rFonts w:ascii="Times New Roman" w:hAnsi="Times New Roman" w:cs="Times New Roman"/>
          <w:sz w:val="24"/>
          <w:szCs w:val="24"/>
        </w:rPr>
        <w:t>% isoflurane</w:t>
      </w:r>
      <w:r>
        <w:rPr>
          <w:rFonts w:ascii="Times New Roman" w:hAnsi="Times New Roman" w:cs="Times New Roman"/>
          <w:sz w:val="24"/>
          <w:szCs w:val="24"/>
        </w:rPr>
        <w:t>”.</w:t>
      </w:r>
    </w:p>
    <w:p w14:paraId="17580ABB" w14:textId="77777777" w:rsidR="00604873" w:rsidRPr="001E116A" w:rsidRDefault="00604873" w:rsidP="001E116A">
      <w:pPr>
        <w:pStyle w:val="a9"/>
        <w:adjustRightInd w:val="0"/>
        <w:snapToGrid w:val="0"/>
        <w:ind w:leftChars="0" w:left="360"/>
        <w:rPr>
          <w:rFonts w:ascii="Times New Roman" w:hAnsi="Times New Roman" w:cs="Times New Roman"/>
          <w:sz w:val="24"/>
          <w:szCs w:val="24"/>
        </w:rPr>
      </w:pPr>
    </w:p>
    <w:p w14:paraId="4ACF45CF" w14:textId="3A410586" w:rsidR="00604873" w:rsidRPr="001E116A" w:rsidRDefault="00604873" w:rsidP="001E116A">
      <w:pPr>
        <w:pStyle w:val="a9"/>
        <w:numPr>
          <w:ilvl w:val="0"/>
          <w:numId w:val="3"/>
        </w:numPr>
        <w:adjustRightInd w:val="0"/>
        <w:snapToGrid w:val="0"/>
        <w:ind w:leftChars="0"/>
        <w:rPr>
          <w:rFonts w:ascii="Times New Roman" w:hAnsi="Times New Roman" w:cs="Times New Roman"/>
          <w:sz w:val="24"/>
          <w:szCs w:val="24"/>
        </w:rPr>
      </w:pPr>
      <w:r>
        <w:rPr>
          <w:rFonts w:ascii="Times New Roman" w:hAnsi="Times New Roman" w:cs="Times New Roman" w:hint="eastAsia"/>
          <w:sz w:val="24"/>
          <w:szCs w:val="24"/>
        </w:rPr>
        <w:t>W</w:t>
      </w:r>
      <w:r>
        <w:rPr>
          <w:rFonts w:ascii="Times New Roman" w:hAnsi="Times New Roman" w:cs="Times New Roman"/>
          <w:sz w:val="24"/>
          <w:szCs w:val="24"/>
        </w:rPr>
        <w:t>e have added a reference regarding to the projection from MEC layer III to CA1 in line 430:</w:t>
      </w:r>
      <w:r>
        <w:rPr>
          <w:rFonts w:ascii="Times New Roman" w:hAnsi="Times New Roman" w:cs="Times New Roman"/>
          <w:sz w:val="24"/>
          <w:szCs w:val="24"/>
        </w:rPr>
        <w:br/>
      </w:r>
      <w:r>
        <w:rPr>
          <w:rFonts w:ascii="Times New Roman" w:hAnsi="Times New Roman" w:cs="Times New Roman"/>
          <w:sz w:val="24"/>
          <w:szCs w:val="24"/>
        </w:rPr>
        <w:br/>
      </w:r>
      <w:r w:rsidRPr="00604873">
        <w:rPr>
          <w:rFonts w:ascii="Times New Roman" w:hAnsi="Times New Roman" w:cs="Times New Roman"/>
          <w:sz w:val="24"/>
          <w:szCs w:val="24"/>
        </w:rPr>
        <w:t>43</w:t>
      </w:r>
      <w:r w:rsidRPr="00604873">
        <w:rPr>
          <w:rFonts w:ascii="Times New Roman" w:hAnsi="Times New Roman" w:cs="Times New Roman"/>
          <w:sz w:val="24"/>
          <w:szCs w:val="24"/>
        </w:rPr>
        <w:tab/>
        <w:t xml:space="preserve">Suh, J., </w:t>
      </w:r>
      <w:proofErr w:type="spellStart"/>
      <w:r w:rsidRPr="00604873">
        <w:rPr>
          <w:rFonts w:ascii="Times New Roman" w:hAnsi="Times New Roman" w:cs="Times New Roman"/>
          <w:sz w:val="24"/>
          <w:szCs w:val="24"/>
        </w:rPr>
        <w:t>Rivest</w:t>
      </w:r>
      <w:proofErr w:type="spellEnd"/>
      <w:r w:rsidRPr="00604873">
        <w:rPr>
          <w:rFonts w:ascii="Times New Roman" w:hAnsi="Times New Roman" w:cs="Times New Roman"/>
          <w:sz w:val="24"/>
          <w:szCs w:val="24"/>
        </w:rPr>
        <w:t xml:space="preserve">, A.J., </w:t>
      </w:r>
      <w:proofErr w:type="spellStart"/>
      <w:r w:rsidRPr="00604873">
        <w:rPr>
          <w:rFonts w:ascii="Times New Roman" w:hAnsi="Times New Roman" w:cs="Times New Roman"/>
          <w:sz w:val="24"/>
          <w:szCs w:val="24"/>
        </w:rPr>
        <w:t>Nakashiba</w:t>
      </w:r>
      <w:proofErr w:type="spellEnd"/>
      <w:r w:rsidRPr="00604873">
        <w:rPr>
          <w:rFonts w:ascii="Times New Roman" w:hAnsi="Times New Roman" w:cs="Times New Roman"/>
          <w:sz w:val="24"/>
          <w:szCs w:val="24"/>
        </w:rPr>
        <w:t>, T., Tominaga, T., &amp; Tonegawa, S. Entorhinal cortex layer III input to the hippocampus is crucial for temporal association memory. Science. 334 (6061), 1415-1420, doi:10.1126/science.1210125 (2011).</w:t>
      </w:r>
    </w:p>
    <w:p w14:paraId="395691DC" w14:textId="77777777" w:rsidR="00604873" w:rsidRDefault="00604873" w:rsidP="00BF4C2D">
      <w:pPr>
        <w:adjustRightInd w:val="0"/>
        <w:snapToGrid w:val="0"/>
        <w:rPr>
          <w:rFonts w:ascii="Times New Roman" w:hAnsi="Times New Roman" w:cs="Times New Roman"/>
          <w:sz w:val="24"/>
          <w:szCs w:val="24"/>
        </w:rPr>
      </w:pPr>
    </w:p>
    <w:p w14:paraId="158561EF" w14:textId="692B4569" w:rsidR="00BF4C2D" w:rsidRPr="001E116A" w:rsidRDefault="00604873" w:rsidP="001E116A">
      <w:pPr>
        <w:pStyle w:val="a9"/>
        <w:numPr>
          <w:ilvl w:val="0"/>
          <w:numId w:val="3"/>
        </w:numPr>
        <w:adjustRightInd w:val="0"/>
        <w:snapToGrid w:val="0"/>
        <w:ind w:leftChars="0"/>
        <w:rPr>
          <w:rFonts w:ascii="Times New Roman" w:hAnsi="Times New Roman" w:cs="Times New Roman"/>
          <w:sz w:val="24"/>
          <w:szCs w:val="24"/>
        </w:rPr>
      </w:pPr>
      <w:r>
        <w:rPr>
          <w:rFonts w:ascii="Times New Roman" w:hAnsi="Times New Roman" w:cs="Times New Roman"/>
          <w:sz w:val="24"/>
          <w:szCs w:val="24"/>
        </w:rPr>
        <w:t xml:space="preserve">We have slightly modified the </w:t>
      </w:r>
      <w:r w:rsidR="00546C9C">
        <w:rPr>
          <w:rFonts w:ascii="Times New Roman" w:hAnsi="Times New Roman" w:cs="Times New Roman"/>
          <w:sz w:val="24"/>
          <w:szCs w:val="24"/>
        </w:rPr>
        <w:t>Fig.1</w:t>
      </w:r>
      <w:r w:rsidR="00BF4C2D" w:rsidRPr="001E116A">
        <w:rPr>
          <w:rFonts w:ascii="Times New Roman" w:hAnsi="Times New Roman" w:cs="Times New Roman"/>
          <w:sz w:val="24"/>
          <w:szCs w:val="24"/>
        </w:rPr>
        <w:t>Ab</w:t>
      </w:r>
      <w:r>
        <w:rPr>
          <w:rFonts w:ascii="Times New Roman" w:hAnsi="Times New Roman" w:cs="Times New Roman"/>
          <w:sz w:val="24"/>
          <w:szCs w:val="24"/>
        </w:rPr>
        <w:t xml:space="preserve"> (the position of the microdrive screw and wires).</w:t>
      </w:r>
    </w:p>
    <w:p w14:paraId="7E9678AB" w14:textId="42FF97DA" w:rsidR="00BF4C2D" w:rsidRPr="00604873" w:rsidRDefault="00BF4C2D" w:rsidP="00BF4C2D">
      <w:pPr>
        <w:adjustRightInd w:val="0"/>
        <w:snapToGrid w:val="0"/>
        <w:rPr>
          <w:rFonts w:ascii="Times New Roman" w:hAnsi="Times New Roman" w:cs="Times New Roman"/>
          <w:sz w:val="24"/>
          <w:szCs w:val="24"/>
        </w:rPr>
      </w:pPr>
    </w:p>
    <w:p w14:paraId="114690DB" w14:textId="3C12C627" w:rsidR="00BF4C2D" w:rsidRPr="00027D8B" w:rsidRDefault="00027D8B" w:rsidP="001E116A">
      <w:pPr>
        <w:pStyle w:val="a9"/>
        <w:numPr>
          <w:ilvl w:val="0"/>
          <w:numId w:val="3"/>
        </w:numPr>
        <w:adjustRightInd w:val="0"/>
        <w:snapToGrid w:val="0"/>
        <w:ind w:leftChars="0"/>
        <w:rPr>
          <w:rFonts w:ascii="Times New Roman" w:hAnsi="Times New Roman" w:cs="Times New Roman"/>
          <w:sz w:val="24"/>
          <w:szCs w:val="24"/>
        </w:rPr>
      </w:pPr>
      <w:r w:rsidRPr="00027D8B">
        <w:rPr>
          <w:rFonts w:ascii="Times New Roman" w:hAnsi="Times New Roman" w:cs="Times New Roman"/>
          <w:sz w:val="24"/>
          <w:szCs w:val="24"/>
        </w:rPr>
        <w:t>To increase the visibility, w</w:t>
      </w:r>
      <w:r w:rsidR="00604873" w:rsidRPr="00027D8B">
        <w:rPr>
          <w:rFonts w:ascii="Times New Roman" w:hAnsi="Times New Roman" w:cs="Times New Roman"/>
          <w:sz w:val="24"/>
          <w:szCs w:val="24"/>
        </w:rPr>
        <w:t xml:space="preserve">e have added </w:t>
      </w:r>
      <w:r w:rsidRPr="00027D8B">
        <w:rPr>
          <w:rFonts w:ascii="Times New Roman" w:hAnsi="Times New Roman" w:cs="Times New Roman"/>
          <w:sz w:val="24"/>
          <w:szCs w:val="24"/>
        </w:rPr>
        <w:t>the labels in</w:t>
      </w:r>
      <w:r w:rsidR="00BF4C2D" w:rsidRPr="00027D8B">
        <w:rPr>
          <w:rFonts w:ascii="Times New Roman" w:hAnsi="Times New Roman" w:cs="Times New Roman"/>
          <w:sz w:val="24"/>
          <w:szCs w:val="24"/>
        </w:rPr>
        <w:t xml:space="preserve"> in Fig.</w:t>
      </w:r>
      <w:r w:rsidR="00546C9C">
        <w:rPr>
          <w:rFonts w:ascii="Times New Roman" w:hAnsi="Times New Roman" w:cs="Times New Roman"/>
          <w:sz w:val="24"/>
          <w:szCs w:val="24"/>
        </w:rPr>
        <w:t xml:space="preserve"> </w:t>
      </w:r>
      <w:r w:rsidR="00BF4C2D" w:rsidRPr="00027D8B">
        <w:rPr>
          <w:rFonts w:ascii="Times New Roman" w:hAnsi="Times New Roman" w:cs="Times New Roman"/>
          <w:sz w:val="24"/>
          <w:szCs w:val="24"/>
        </w:rPr>
        <w:t>3C</w:t>
      </w:r>
      <w:r>
        <w:rPr>
          <w:rFonts w:ascii="Times New Roman" w:hAnsi="Times New Roman" w:cs="Times New Roman"/>
          <w:sz w:val="24"/>
          <w:szCs w:val="24"/>
        </w:rPr>
        <w:t xml:space="preserve">a, b. </w:t>
      </w:r>
    </w:p>
    <w:p w14:paraId="36C8B809" w14:textId="77777777" w:rsidR="00BF4C2D" w:rsidRPr="00BF4C2D" w:rsidRDefault="00BF4C2D" w:rsidP="00BF4C2D">
      <w:pPr>
        <w:adjustRightInd w:val="0"/>
        <w:snapToGrid w:val="0"/>
        <w:rPr>
          <w:rFonts w:ascii="Times New Roman" w:hAnsi="Times New Roman" w:cs="Times New Roman"/>
          <w:sz w:val="24"/>
          <w:szCs w:val="24"/>
        </w:rPr>
      </w:pPr>
    </w:p>
    <w:sectPr w:rsidR="00BF4C2D" w:rsidRPr="00BF4C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C2E47" w14:textId="77777777" w:rsidR="00A045E1" w:rsidRDefault="00A045E1" w:rsidP="00210595">
      <w:r>
        <w:separator/>
      </w:r>
    </w:p>
  </w:endnote>
  <w:endnote w:type="continuationSeparator" w:id="0">
    <w:p w14:paraId="7BEB277C" w14:textId="77777777" w:rsidR="00A045E1" w:rsidRDefault="00A045E1" w:rsidP="0021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BC68C" w14:textId="77777777" w:rsidR="00A045E1" w:rsidRDefault="00A045E1" w:rsidP="00210595">
      <w:r>
        <w:separator/>
      </w:r>
    </w:p>
  </w:footnote>
  <w:footnote w:type="continuationSeparator" w:id="0">
    <w:p w14:paraId="754757C5" w14:textId="77777777" w:rsidR="00A045E1" w:rsidRDefault="00A045E1" w:rsidP="00210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E516E"/>
    <w:multiLevelType w:val="hybridMultilevel"/>
    <w:tmpl w:val="36F831EC"/>
    <w:lvl w:ilvl="0" w:tplc="B694CF5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75552B"/>
    <w:multiLevelType w:val="hybridMultilevel"/>
    <w:tmpl w:val="0BA4F410"/>
    <w:lvl w:ilvl="0" w:tplc="B5AAD6D4">
      <w:start w:val="5"/>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800B2A"/>
    <w:multiLevelType w:val="hybridMultilevel"/>
    <w:tmpl w:val="9B0E032E"/>
    <w:lvl w:ilvl="0" w:tplc="796C8E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98"/>
    <w:rsid w:val="00010E79"/>
    <w:rsid w:val="00011913"/>
    <w:rsid w:val="00020BD1"/>
    <w:rsid w:val="00027D8B"/>
    <w:rsid w:val="00033FEA"/>
    <w:rsid w:val="00042AE8"/>
    <w:rsid w:val="0005113A"/>
    <w:rsid w:val="00051B56"/>
    <w:rsid w:val="0006071B"/>
    <w:rsid w:val="000827D4"/>
    <w:rsid w:val="000827D5"/>
    <w:rsid w:val="00093CB4"/>
    <w:rsid w:val="0009530F"/>
    <w:rsid w:val="000A5C65"/>
    <w:rsid w:val="000E27DC"/>
    <w:rsid w:val="000F6C9B"/>
    <w:rsid w:val="00104C27"/>
    <w:rsid w:val="001123BF"/>
    <w:rsid w:val="001344F8"/>
    <w:rsid w:val="001541DC"/>
    <w:rsid w:val="00172728"/>
    <w:rsid w:val="0017410F"/>
    <w:rsid w:val="00177DAB"/>
    <w:rsid w:val="00184192"/>
    <w:rsid w:val="001911DF"/>
    <w:rsid w:val="001B6A76"/>
    <w:rsid w:val="001D17D1"/>
    <w:rsid w:val="001E116A"/>
    <w:rsid w:val="001E2021"/>
    <w:rsid w:val="001E519A"/>
    <w:rsid w:val="001E7F55"/>
    <w:rsid w:val="001F3980"/>
    <w:rsid w:val="00210595"/>
    <w:rsid w:val="002117D5"/>
    <w:rsid w:val="002365B0"/>
    <w:rsid w:val="002549AF"/>
    <w:rsid w:val="0025773C"/>
    <w:rsid w:val="00257C3B"/>
    <w:rsid w:val="00261441"/>
    <w:rsid w:val="00262AB4"/>
    <w:rsid w:val="0028320A"/>
    <w:rsid w:val="00295771"/>
    <w:rsid w:val="00296DF8"/>
    <w:rsid w:val="002A7F50"/>
    <w:rsid w:val="002B70F7"/>
    <w:rsid w:val="002C192A"/>
    <w:rsid w:val="002C32AE"/>
    <w:rsid w:val="002D4E0C"/>
    <w:rsid w:val="002E0D83"/>
    <w:rsid w:val="002E1B43"/>
    <w:rsid w:val="002E5C13"/>
    <w:rsid w:val="00330792"/>
    <w:rsid w:val="003852F5"/>
    <w:rsid w:val="003914A1"/>
    <w:rsid w:val="003A59F5"/>
    <w:rsid w:val="003E1B39"/>
    <w:rsid w:val="004047E0"/>
    <w:rsid w:val="004414A3"/>
    <w:rsid w:val="00445CD0"/>
    <w:rsid w:val="00461C4D"/>
    <w:rsid w:val="004934FC"/>
    <w:rsid w:val="0049396B"/>
    <w:rsid w:val="00497CF2"/>
    <w:rsid w:val="004A09D9"/>
    <w:rsid w:val="004D4627"/>
    <w:rsid w:val="004E3DF8"/>
    <w:rsid w:val="004F20AF"/>
    <w:rsid w:val="00504138"/>
    <w:rsid w:val="00505316"/>
    <w:rsid w:val="00514114"/>
    <w:rsid w:val="00524171"/>
    <w:rsid w:val="00546C9C"/>
    <w:rsid w:val="00574813"/>
    <w:rsid w:val="005C38AF"/>
    <w:rsid w:val="005D1D76"/>
    <w:rsid w:val="00604873"/>
    <w:rsid w:val="0062569A"/>
    <w:rsid w:val="00631210"/>
    <w:rsid w:val="0063218C"/>
    <w:rsid w:val="00652E71"/>
    <w:rsid w:val="0065401E"/>
    <w:rsid w:val="00673F64"/>
    <w:rsid w:val="00680C35"/>
    <w:rsid w:val="00682328"/>
    <w:rsid w:val="006972CD"/>
    <w:rsid w:val="006A31E0"/>
    <w:rsid w:val="006A3FAE"/>
    <w:rsid w:val="006B0E46"/>
    <w:rsid w:val="006C2DCE"/>
    <w:rsid w:val="007063D6"/>
    <w:rsid w:val="00730B96"/>
    <w:rsid w:val="00751F7C"/>
    <w:rsid w:val="00754B25"/>
    <w:rsid w:val="00760FD1"/>
    <w:rsid w:val="00767EE7"/>
    <w:rsid w:val="007768AE"/>
    <w:rsid w:val="00787722"/>
    <w:rsid w:val="007A582F"/>
    <w:rsid w:val="007A6CD6"/>
    <w:rsid w:val="007D2D7C"/>
    <w:rsid w:val="00810B4D"/>
    <w:rsid w:val="00822C84"/>
    <w:rsid w:val="008242C9"/>
    <w:rsid w:val="00845087"/>
    <w:rsid w:val="00847CCD"/>
    <w:rsid w:val="00854541"/>
    <w:rsid w:val="008C40C7"/>
    <w:rsid w:val="008D25D0"/>
    <w:rsid w:val="008E544D"/>
    <w:rsid w:val="009255F6"/>
    <w:rsid w:val="009305FE"/>
    <w:rsid w:val="0095375F"/>
    <w:rsid w:val="00965EBE"/>
    <w:rsid w:val="0097035E"/>
    <w:rsid w:val="00986009"/>
    <w:rsid w:val="00987CC4"/>
    <w:rsid w:val="009A1D67"/>
    <w:rsid w:val="009B2FF5"/>
    <w:rsid w:val="009D6FBD"/>
    <w:rsid w:val="009E042F"/>
    <w:rsid w:val="009E3CC7"/>
    <w:rsid w:val="009F45FF"/>
    <w:rsid w:val="00A045E1"/>
    <w:rsid w:val="00A0582D"/>
    <w:rsid w:val="00A128BF"/>
    <w:rsid w:val="00A17698"/>
    <w:rsid w:val="00A40E76"/>
    <w:rsid w:val="00A53018"/>
    <w:rsid w:val="00A735A1"/>
    <w:rsid w:val="00A84BD8"/>
    <w:rsid w:val="00A872EF"/>
    <w:rsid w:val="00A967B8"/>
    <w:rsid w:val="00AC371C"/>
    <w:rsid w:val="00AF5D09"/>
    <w:rsid w:val="00B01A51"/>
    <w:rsid w:val="00B11889"/>
    <w:rsid w:val="00B17230"/>
    <w:rsid w:val="00B21017"/>
    <w:rsid w:val="00B21234"/>
    <w:rsid w:val="00B31325"/>
    <w:rsid w:val="00B41B77"/>
    <w:rsid w:val="00B45BFB"/>
    <w:rsid w:val="00B56478"/>
    <w:rsid w:val="00B619CF"/>
    <w:rsid w:val="00B71EC3"/>
    <w:rsid w:val="00B722FF"/>
    <w:rsid w:val="00B81B68"/>
    <w:rsid w:val="00B872A3"/>
    <w:rsid w:val="00BA0956"/>
    <w:rsid w:val="00BB3174"/>
    <w:rsid w:val="00BB4908"/>
    <w:rsid w:val="00BF4C2D"/>
    <w:rsid w:val="00C10772"/>
    <w:rsid w:val="00C2793A"/>
    <w:rsid w:val="00C4379B"/>
    <w:rsid w:val="00C44EAF"/>
    <w:rsid w:val="00C56960"/>
    <w:rsid w:val="00C839FE"/>
    <w:rsid w:val="00C9776F"/>
    <w:rsid w:val="00CA5DAE"/>
    <w:rsid w:val="00CB1CC1"/>
    <w:rsid w:val="00CB5372"/>
    <w:rsid w:val="00CC6E83"/>
    <w:rsid w:val="00CD7B9D"/>
    <w:rsid w:val="00CF70F7"/>
    <w:rsid w:val="00D022EE"/>
    <w:rsid w:val="00D45E43"/>
    <w:rsid w:val="00D62420"/>
    <w:rsid w:val="00D91A92"/>
    <w:rsid w:val="00D926F1"/>
    <w:rsid w:val="00D969E2"/>
    <w:rsid w:val="00DB362C"/>
    <w:rsid w:val="00DB3A17"/>
    <w:rsid w:val="00DD00C5"/>
    <w:rsid w:val="00DF1105"/>
    <w:rsid w:val="00DF6DA0"/>
    <w:rsid w:val="00E06771"/>
    <w:rsid w:val="00E07E35"/>
    <w:rsid w:val="00E218DB"/>
    <w:rsid w:val="00E443D2"/>
    <w:rsid w:val="00E56294"/>
    <w:rsid w:val="00E63225"/>
    <w:rsid w:val="00E667DA"/>
    <w:rsid w:val="00E937E2"/>
    <w:rsid w:val="00EB710F"/>
    <w:rsid w:val="00ED2958"/>
    <w:rsid w:val="00ED628F"/>
    <w:rsid w:val="00EE3E5A"/>
    <w:rsid w:val="00F14367"/>
    <w:rsid w:val="00F1724C"/>
    <w:rsid w:val="00F3433C"/>
    <w:rsid w:val="00F7565E"/>
    <w:rsid w:val="00F7653F"/>
    <w:rsid w:val="00F92256"/>
    <w:rsid w:val="00F93F7A"/>
    <w:rsid w:val="00F9506D"/>
    <w:rsid w:val="00F96341"/>
    <w:rsid w:val="00FC78E9"/>
    <w:rsid w:val="00FF1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ED2AA1"/>
  <w15:chartTrackingRefBased/>
  <w15:docId w15:val="{02E412B0-56DB-46A6-8F2C-9E630BBC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595"/>
    <w:pPr>
      <w:tabs>
        <w:tab w:val="center" w:pos="4252"/>
        <w:tab w:val="right" w:pos="8504"/>
      </w:tabs>
      <w:snapToGrid w:val="0"/>
    </w:pPr>
  </w:style>
  <w:style w:type="character" w:customStyle="1" w:styleId="a4">
    <w:name w:val="ヘッダー (文字)"/>
    <w:basedOn w:val="a0"/>
    <w:link w:val="a3"/>
    <w:uiPriority w:val="99"/>
    <w:rsid w:val="00210595"/>
  </w:style>
  <w:style w:type="paragraph" w:styleId="a5">
    <w:name w:val="footer"/>
    <w:basedOn w:val="a"/>
    <w:link w:val="a6"/>
    <w:uiPriority w:val="99"/>
    <w:unhideWhenUsed/>
    <w:rsid w:val="00210595"/>
    <w:pPr>
      <w:tabs>
        <w:tab w:val="center" w:pos="4252"/>
        <w:tab w:val="right" w:pos="8504"/>
      </w:tabs>
      <w:snapToGrid w:val="0"/>
    </w:pPr>
  </w:style>
  <w:style w:type="character" w:customStyle="1" w:styleId="a6">
    <w:name w:val="フッター (文字)"/>
    <w:basedOn w:val="a0"/>
    <w:link w:val="a5"/>
    <w:uiPriority w:val="99"/>
    <w:rsid w:val="00210595"/>
  </w:style>
  <w:style w:type="character" w:styleId="a7">
    <w:name w:val="Hyperlink"/>
    <w:basedOn w:val="a0"/>
    <w:uiPriority w:val="99"/>
    <w:unhideWhenUsed/>
    <w:rsid w:val="00257C3B"/>
    <w:rPr>
      <w:color w:val="0563C1" w:themeColor="hyperlink"/>
      <w:u w:val="single"/>
    </w:rPr>
  </w:style>
  <w:style w:type="character" w:styleId="a8">
    <w:name w:val="Unresolved Mention"/>
    <w:basedOn w:val="a0"/>
    <w:uiPriority w:val="99"/>
    <w:semiHidden/>
    <w:unhideWhenUsed/>
    <w:rsid w:val="00257C3B"/>
    <w:rPr>
      <w:color w:val="605E5C"/>
      <w:shd w:val="clear" w:color="auto" w:fill="E1DFDD"/>
    </w:rPr>
  </w:style>
  <w:style w:type="paragraph" w:styleId="a9">
    <w:name w:val="List Paragraph"/>
    <w:basedOn w:val="a"/>
    <w:uiPriority w:val="34"/>
    <w:qFormat/>
    <w:rsid w:val="00F7653F"/>
    <w:pPr>
      <w:ind w:leftChars="400" w:left="840"/>
    </w:pPr>
  </w:style>
  <w:style w:type="character" w:styleId="aa">
    <w:name w:val="FollowedHyperlink"/>
    <w:basedOn w:val="a0"/>
    <w:uiPriority w:val="99"/>
    <w:semiHidden/>
    <w:unhideWhenUsed/>
    <w:rsid w:val="00C839FE"/>
    <w:rPr>
      <w:color w:val="954F72" w:themeColor="followedHyperlink"/>
      <w:u w:val="single"/>
    </w:rPr>
  </w:style>
  <w:style w:type="paragraph" w:styleId="ab">
    <w:name w:val="Balloon Text"/>
    <w:basedOn w:val="a"/>
    <w:link w:val="ac"/>
    <w:uiPriority w:val="99"/>
    <w:semiHidden/>
    <w:unhideWhenUsed/>
    <w:rsid w:val="001E11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E11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4916</Words>
  <Characters>28025</Characters>
  <Application>Microsoft Office Word</Application>
  <DocSecurity>0</DocSecurity>
  <Lines>233</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Hisayuki Osanai</dc:creator>
  <cp:keywords/>
  <dc:description/>
  <cp:lastModifiedBy>Hisayuki Osanai</cp:lastModifiedBy>
  <cp:revision>2</cp:revision>
  <dcterms:created xsi:type="dcterms:W3CDTF">2019-05-01T22:15:00Z</dcterms:created>
  <dcterms:modified xsi:type="dcterms:W3CDTF">2019-05-01T22:15:00Z</dcterms:modified>
</cp:coreProperties>
</file>