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47247" w14:textId="77777777" w:rsidR="00253E7E" w:rsidRPr="00BE3AE9" w:rsidRDefault="006305D7" w:rsidP="002233C7">
      <w:pPr>
        <w:pStyle w:val="NormalWeb"/>
        <w:spacing w:before="0" w:beforeAutospacing="0" w:after="0" w:afterAutospacing="0"/>
        <w:rPr>
          <w:rFonts w:asciiTheme="minorHAnsi" w:hAnsiTheme="minorHAnsi" w:cstheme="minorHAnsi"/>
          <w:color w:val="auto"/>
        </w:rPr>
      </w:pPr>
      <w:r w:rsidRPr="00BE3AE9">
        <w:rPr>
          <w:rFonts w:asciiTheme="minorHAnsi" w:hAnsiTheme="minorHAnsi" w:cstheme="minorHAnsi"/>
          <w:b/>
          <w:bCs/>
          <w:color w:val="auto"/>
        </w:rPr>
        <w:t>TITLE:</w:t>
      </w:r>
      <w:r w:rsidRPr="00BE3AE9">
        <w:rPr>
          <w:rFonts w:asciiTheme="minorHAnsi" w:hAnsiTheme="minorHAnsi" w:cstheme="minorHAnsi"/>
          <w:color w:val="auto"/>
        </w:rPr>
        <w:t xml:space="preserve"> </w:t>
      </w:r>
    </w:p>
    <w:p w14:paraId="2051E6CB" w14:textId="4A500FAA" w:rsidR="00CA7C40" w:rsidRPr="00A725CA" w:rsidRDefault="00AA7999" w:rsidP="002233C7">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Using </w:t>
      </w:r>
      <w:r w:rsidR="00394BAE" w:rsidRPr="00A725CA">
        <w:rPr>
          <w:rFonts w:asciiTheme="minorHAnsi" w:hAnsiTheme="minorHAnsi" w:cstheme="minorHAnsi"/>
          <w:b/>
          <w:color w:val="auto"/>
        </w:rPr>
        <w:t xml:space="preserve">Practice Testing, Public Speaking, </w:t>
      </w:r>
      <w:r w:rsidR="00394BAE">
        <w:rPr>
          <w:rFonts w:asciiTheme="minorHAnsi" w:hAnsiTheme="minorHAnsi" w:cstheme="minorHAnsi"/>
          <w:b/>
          <w:color w:val="auto"/>
        </w:rPr>
        <w:t>a</w:t>
      </w:r>
      <w:r w:rsidR="00394BAE" w:rsidRPr="00A725CA">
        <w:rPr>
          <w:rFonts w:asciiTheme="minorHAnsi" w:hAnsiTheme="minorHAnsi" w:cstheme="minorHAnsi"/>
          <w:b/>
          <w:color w:val="auto"/>
        </w:rPr>
        <w:t>nd Source Monitoring</w:t>
      </w:r>
      <w:r>
        <w:rPr>
          <w:rFonts w:asciiTheme="minorHAnsi" w:hAnsiTheme="minorHAnsi" w:cstheme="minorHAnsi"/>
          <w:b/>
          <w:color w:val="auto"/>
        </w:rPr>
        <w:t xml:space="preserve"> to Examine </w:t>
      </w:r>
      <w:r w:rsidR="00A725CA">
        <w:rPr>
          <w:rFonts w:asciiTheme="minorHAnsi" w:hAnsiTheme="minorHAnsi" w:cstheme="minorHAnsi"/>
          <w:b/>
          <w:color w:val="auto"/>
        </w:rPr>
        <w:t>t</w:t>
      </w:r>
      <w:r w:rsidR="00A725CA" w:rsidRPr="00A725CA">
        <w:rPr>
          <w:rFonts w:asciiTheme="minorHAnsi" w:hAnsiTheme="minorHAnsi" w:cstheme="minorHAnsi"/>
          <w:b/>
          <w:color w:val="auto"/>
        </w:rPr>
        <w:t xml:space="preserve">he Influences </w:t>
      </w:r>
      <w:r w:rsidR="00A725CA">
        <w:rPr>
          <w:rFonts w:asciiTheme="minorHAnsi" w:hAnsiTheme="minorHAnsi" w:cstheme="minorHAnsi"/>
          <w:b/>
          <w:color w:val="auto"/>
        </w:rPr>
        <w:t>o</w:t>
      </w:r>
      <w:r w:rsidR="00A725CA" w:rsidRPr="00A725CA">
        <w:rPr>
          <w:rFonts w:asciiTheme="minorHAnsi" w:hAnsiTheme="minorHAnsi" w:cstheme="minorHAnsi"/>
          <w:b/>
          <w:color w:val="auto"/>
        </w:rPr>
        <w:t xml:space="preserve">f Learning Strategies </w:t>
      </w:r>
      <w:r w:rsidR="00A725CA">
        <w:rPr>
          <w:rFonts w:asciiTheme="minorHAnsi" w:hAnsiTheme="minorHAnsi" w:cstheme="minorHAnsi"/>
          <w:b/>
          <w:color w:val="auto"/>
        </w:rPr>
        <w:t>a</w:t>
      </w:r>
      <w:r w:rsidR="00A725CA" w:rsidRPr="00A725CA">
        <w:rPr>
          <w:rFonts w:asciiTheme="minorHAnsi" w:hAnsiTheme="minorHAnsi" w:cstheme="minorHAnsi"/>
          <w:b/>
          <w:color w:val="auto"/>
        </w:rPr>
        <w:t xml:space="preserve">nd Stress </w:t>
      </w:r>
      <w:r w:rsidR="00A725CA">
        <w:rPr>
          <w:rFonts w:asciiTheme="minorHAnsi" w:hAnsiTheme="minorHAnsi" w:cstheme="minorHAnsi"/>
          <w:b/>
          <w:color w:val="auto"/>
        </w:rPr>
        <w:t>o</w:t>
      </w:r>
      <w:r w:rsidR="00A725CA" w:rsidRPr="00A725CA">
        <w:rPr>
          <w:rFonts w:asciiTheme="minorHAnsi" w:hAnsiTheme="minorHAnsi" w:cstheme="minorHAnsi"/>
          <w:b/>
          <w:color w:val="auto"/>
        </w:rPr>
        <w:t>n Episodic Memory</w:t>
      </w:r>
      <w:r w:rsidR="00A725CA">
        <w:rPr>
          <w:rFonts w:asciiTheme="minorHAnsi" w:hAnsiTheme="minorHAnsi" w:cstheme="minorHAnsi"/>
          <w:b/>
          <w:color w:val="auto"/>
        </w:rPr>
        <w:t xml:space="preserve"> </w:t>
      </w:r>
    </w:p>
    <w:p w14:paraId="0DBD11C7" w14:textId="3F949B19" w:rsidR="00253E7E" w:rsidRPr="00BE3AE9" w:rsidRDefault="00253E7E" w:rsidP="002233C7">
      <w:pPr>
        <w:pStyle w:val="NormalWeb"/>
        <w:spacing w:before="0" w:beforeAutospacing="0" w:after="0" w:afterAutospacing="0"/>
        <w:rPr>
          <w:rFonts w:asciiTheme="minorHAnsi" w:hAnsiTheme="minorHAnsi" w:cstheme="minorHAnsi"/>
          <w:b/>
          <w:bCs/>
          <w:color w:val="auto"/>
        </w:rPr>
      </w:pPr>
    </w:p>
    <w:p w14:paraId="2F8A6D73" w14:textId="07738D0C" w:rsidR="00253E7E" w:rsidRPr="00BE3AE9" w:rsidRDefault="006305D7" w:rsidP="002233C7">
      <w:pPr>
        <w:rPr>
          <w:rFonts w:asciiTheme="minorHAnsi" w:hAnsiTheme="minorHAnsi" w:cstheme="minorHAnsi"/>
          <w:bCs/>
          <w:color w:val="auto"/>
        </w:rPr>
      </w:pPr>
      <w:r w:rsidRPr="00BE3AE9">
        <w:rPr>
          <w:rFonts w:asciiTheme="minorHAnsi" w:hAnsiTheme="minorHAnsi" w:cstheme="minorHAnsi"/>
          <w:b/>
          <w:bCs/>
          <w:color w:val="auto"/>
        </w:rPr>
        <w:t>AUTHORS</w:t>
      </w:r>
      <w:r w:rsidR="000B662E" w:rsidRPr="00BE3AE9">
        <w:rPr>
          <w:rFonts w:asciiTheme="minorHAnsi" w:hAnsiTheme="minorHAnsi" w:cstheme="minorHAnsi"/>
          <w:b/>
          <w:bCs/>
          <w:color w:val="auto"/>
        </w:rPr>
        <w:t xml:space="preserve"> </w:t>
      </w:r>
      <w:r w:rsidR="00086FF5" w:rsidRPr="00BE3AE9">
        <w:rPr>
          <w:rFonts w:asciiTheme="minorHAnsi" w:hAnsiTheme="minorHAnsi" w:cstheme="minorHAnsi"/>
          <w:b/>
          <w:bCs/>
          <w:color w:val="auto"/>
        </w:rPr>
        <w:t xml:space="preserve">AND </w:t>
      </w:r>
      <w:r w:rsidR="000B662E" w:rsidRPr="00BE3AE9">
        <w:rPr>
          <w:rFonts w:asciiTheme="minorHAnsi" w:hAnsiTheme="minorHAnsi" w:cstheme="minorHAnsi"/>
          <w:b/>
          <w:bCs/>
          <w:color w:val="auto"/>
        </w:rPr>
        <w:t>AFFILIATIONS</w:t>
      </w:r>
      <w:r w:rsidRPr="00BE3AE9">
        <w:rPr>
          <w:rFonts w:asciiTheme="minorHAnsi" w:hAnsiTheme="minorHAnsi" w:cstheme="minorHAnsi"/>
          <w:b/>
          <w:bCs/>
          <w:color w:val="auto"/>
        </w:rPr>
        <w:t>:</w:t>
      </w:r>
    </w:p>
    <w:p w14:paraId="51991EA0" w14:textId="6D80A128" w:rsidR="00253E7E" w:rsidRPr="00BE3AE9" w:rsidRDefault="00253E7E" w:rsidP="002233C7">
      <w:pPr>
        <w:rPr>
          <w:rFonts w:asciiTheme="minorHAnsi" w:hAnsiTheme="minorHAnsi" w:cstheme="minorHAnsi"/>
          <w:bCs/>
          <w:color w:val="auto"/>
        </w:rPr>
      </w:pPr>
      <w:r w:rsidRPr="00BE3AE9">
        <w:rPr>
          <w:rFonts w:asciiTheme="minorHAnsi" w:hAnsiTheme="minorHAnsi" w:cstheme="minorHAnsi"/>
          <w:bCs/>
          <w:color w:val="auto"/>
        </w:rPr>
        <w:t>Amy M. Smith</w:t>
      </w:r>
      <w:r w:rsidRPr="00BE3AE9">
        <w:rPr>
          <w:rFonts w:asciiTheme="minorHAnsi" w:hAnsiTheme="minorHAnsi" w:cstheme="minorHAnsi"/>
          <w:bCs/>
          <w:color w:val="auto"/>
          <w:vertAlign w:val="superscript"/>
        </w:rPr>
        <w:t>1</w:t>
      </w:r>
      <w:r w:rsidRPr="00BE3AE9">
        <w:rPr>
          <w:rFonts w:asciiTheme="minorHAnsi" w:hAnsiTheme="minorHAnsi" w:cstheme="minorHAnsi"/>
          <w:bCs/>
          <w:color w:val="auto"/>
        </w:rPr>
        <w:t>, Elizabeth Race</w:t>
      </w:r>
      <w:r w:rsidRPr="00BE3AE9">
        <w:rPr>
          <w:rFonts w:asciiTheme="minorHAnsi" w:hAnsiTheme="minorHAnsi" w:cstheme="minorHAnsi"/>
          <w:bCs/>
          <w:color w:val="auto"/>
          <w:vertAlign w:val="superscript"/>
        </w:rPr>
        <w:t>2</w:t>
      </w:r>
      <w:r w:rsidRPr="00BE3AE9">
        <w:rPr>
          <w:rFonts w:asciiTheme="minorHAnsi" w:hAnsiTheme="minorHAnsi" w:cstheme="minorHAnsi"/>
          <w:bCs/>
          <w:color w:val="auto"/>
        </w:rPr>
        <w:t>, F. Caroline Davis</w:t>
      </w:r>
      <w:r w:rsidRPr="00BE3AE9">
        <w:rPr>
          <w:rFonts w:asciiTheme="minorHAnsi" w:hAnsiTheme="minorHAnsi" w:cstheme="minorHAnsi"/>
          <w:bCs/>
          <w:color w:val="auto"/>
          <w:vertAlign w:val="superscript"/>
        </w:rPr>
        <w:t>1</w:t>
      </w:r>
      <w:r w:rsidR="00B74AE5" w:rsidRPr="00BE3AE9">
        <w:rPr>
          <w:rFonts w:asciiTheme="minorHAnsi" w:hAnsiTheme="minorHAnsi" w:cstheme="minorHAnsi"/>
          <w:bCs/>
          <w:color w:val="auto"/>
          <w:vertAlign w:val="superscript"/>
        </w:rPr>
        <w:t>,3</w:t>
      </w:r>
      <w:r w:rsidRPr="00BE3AE9">
        <w:rPr>
          <w:rFonts w:asciiTheme="minorHAnsi" w:hAnsiTheme="minorHAnsi" w:cstheme="minorHAnsi"/>
          <w:bCs/>
          <w:color w:val="auto"/>
        </w:rPr>
        <w:t>, Ayanna K. Thomas</w:t>
      </w:r>
      <w:r w:rsidRPr="00BE3AE9">
        <w:rPr>
          <w:rFonts w:asciiTheme="minorHAnsi" w:hAnsiTheme="minorHAnsi" w:cstheme="minorHAnsi"/>
          <w:bCs/>
          <w:color w:val="auto"/>
          <w:vertAlign w:val="superscript"/>
        </w:rPr>
        <w:t>2</w:t>
      </w:r>
    </w:p>
    <w:p w14:paraId="782A7E09" w14:textId="3D1B24E8" w:rsidR="00253E7E" w:rsidRPr="00BE3AE9" w:rsidRDefault="00253E7E" w:rsidP="002233C7">
      <w:pPr>
        <w:rPr>
          <w:rFonts w:asciiTheme="minorHAnsi" w:hAnsiTheme="minorHAnsi" w:cstheme="minorHAnsi"/>
          <w:bCs/>
          <w:color w:val="auto"/>
        </w:rPr>
      </w:pPr>
    </w:p>
    <w:p w14:paraId="6FB90B9A" w14:textId="15C33830" w:rsidR="00253E7E" w:rsidRPr="00BE3AE9" w:rsidRDefault="00253E7E" w:rsidP="002233C7">
      <w:pPr>
        <w:outlineLvl w:val="0"/>
        <w:rPr>
          <w:color w:val="auto"/>
        </w:rPr>
      </w:pPr>
      <w:r w:rsidRPr="00BE3AE9">
        <w:rPr>
          <w:color w:val="auto"/>
          <w:vertAlign w:val="superscript"/>
        </w:rPr>
        <w:t>1</w:t>
      </w:r>
      <w:r w:rsidRPr="00BE3AE9">
        <w:rPr>
          <w:color w:val="auto"/>
        </w:rPr>
        <w:t>Center for Applied Brain and Cognitive Sciences, Tufts University, Medford, MA</w:t>
      </w:r>
      <w:r w:rsidR="00BE3AE9" w:rsidRPr="00BE3AE9">
        <w:rPr>
          <w:color w:val="auto"/>
        </w:rPr>
        <w:t>, USA</w:t>
      </w:r>
    </w:p>
    <w:p w14:paraId="28FEF6D4" w14:textId="04BD5EC3" w:rsidR="00253E7E" w:rsidRPr="00BE3AE9" w:rsidRDefault="00253E7E" w:rsidP="002233C7">
      <w:pPr>
        <w:outlineLvl w:val="0"/>
        <w:rPr>
          <w:color w:val="auto"/>
        </w:rPr>
      </w:pPr>
      <w:r w:rsidRPr="00BE3AE9">
        <w:rPr>
          <w:color w:val="auto"/>
          <w:vertAlign w:val="superscript"/>
        </w:rPr>
        <w:t>2</w:t>
      </w:r>
      <w:r w:rsidRPr="00BE3AE9">
        <w:rPr>
          <w:color w:val="auto"/>
        </w:rPr>
        <w:t>Department of Psychology, Tufts University, Medford, MA</w:t>
      </w:r>
      <w:r w:rsidR="00BE3AE9" w:rsidRPr="00BE3AE9">
        <w:rPr>
          <w:color w:val="auto"/>
        </w:rPr>
        <w:t>, USA</w:t>
      </w:r>
    </w:p>
    <w:p w14:paraId="10CFA5E1" w14:textId="3952C6C5" w:rsidR="00B74AE5" w:rsidRPr="00BE3AE9" w:rsidRDefault="00B74AE5" w:rsidP="002233C7">
      <w:pPr>
        <w:outlineLvl w:val="0"/>
        <w:rPr>
          <w:color w:val="auto"/>
        </w:rPr>
      </w:pPr>
      <w:r w:rsidRPr="00BE3AE9">
        <w:rPr>
          <w:color w:val="auto"/>
          <w:vertAlign w:val="superscript"/>
        </w:rPr>
        <w:t>3</w:t>
      </w:r>
      <w:r w:rsidRPr="00BE3AE9">
        <w:rPr>
          <w:color w:val="auto"/>
          <w:lang w:val="en"/>
        </w:rPr>
        <w:t xml:space="preserve">U.S. Army Combat Capabilities Development Command </w:t>
      </w:r>
      <w:r w:rsidR="005A0B8C" w:rsidRPr="00BE3AE9">
        <w:rPr>
          <w:color w:val="auto"/>
          <w:lang w:val="en"/>
        </w:rPr>
        <w:t xml:space="preserve">(CCDC) </w:t>
      </w:r>
      <w:r w:rsidRPr="00BE3AE9">
        <w:rPr>
          <w:color w:val="auto"/>
          <w:lang w:val="en"/>
        </w:rPr>
        <w:t xml:space="preserve">Soldier Center, </w:t>
      </w:r>
      <w:r w:rsidRPr="00BE3AE9">
        <w:rPr>
          <w:color w:val="auto"/>
        </w:rPr>
        <w:t>General Greene Avenue, Natick, MA</w:t>
      </w:r>
      <w:r w:rsidR="00BE3AE9" w:rsidRPr="00BE3AE9">
        <w:rPr>
          <w:color w:val="auto"/>
        </w:rPr>
        <w:t>, USA</w:t>
      </w:r>
    </w:p>
    <w:p w14:paraId="57A5042B" w14:textId="0B4C7BAC" w:rsidR="00253E7E" w:rsidRPr="00BE3AE9" w:rsidRDefault="00253E7E" w:rsidP="002233C7">
      <w:pPr>
        <w:outlineLvl w:val="0"/>
        <w:rPr>
          <w:color w:val="auto"/>
        </w:rPr>
      </w:pPr>
    </w:p>
    <w:p w14:paraId="6ED66EE8" w14:textId="77777777" w:rsidR="00BE3AE9" w:rsidRPr="00BE3AE9" w:rsidRDefault="00BE3AE9" w:rsidP="002233C7">
      <w:pPr>
        <w:outlineLvl w:val="0"/>
        <w:rPr>
          <w:color w:val="auto"/>
        </w:rPr>
      </w:pPr>
      <w:r w:rsidRPr="00BE3AE9">
        <w:rPr>
          <w:color w:val="auto"/>
        </w:rPr>
        <w:t>Corresponding author:</w:t>
      </w:r>
    </w:p>
    <w:p w14:paraId="3369A821" w14:textId="4412DB4D" w:rsidR="00BE3AE9" w:rsidRPr="00BE3AE9" w:rsidRDefault="00BE3AE9" w:rsidP="002233C7">
      <w:pPr>
        <w:outlineLvl w:val="0"/>
        <w:rPr>
          <w:color w:val="auto"/>
        </w:rPr>
      </w:pPr>
      <w:r w:rsidRPr="00BE3AE9">
        <w:rPr>
          <w:color w:val="auto"/>
        </w:rPr>
        <w:t>Amy M. Smith</w:t>
      </w:r>
      <w:r>
        <w:rPr>
          <w:color w:val="auto"/>
        </w:rPr>
        <w:tab/>
      </w:r>
      <w:r>
        <w:rPr>
          <w:color w:val="auto"/>
        </w:rPr>
        <w:tab/>
      </w:r>
      <w:r w:rsidRPr="00BE3AE9">
        <w:rPr>
          <w:color w:val="auto"/>
        </w:rPr>
        <w:t>(</w:t>
      </w:r>
      <w:r w:rsidRPr="00BE3AE9">
        <w:rPr>
          <w:rStyle w:val="Hyperlink"/>
          <w:color w:val="auto"/>
          <w:u w:val="none"/>
        </w:rPr>
        <w:t>amy.smith@tufts.edu</w:t>
      </w:r>
      <w:r w:rsidRPr="00BE3AE9">
        <w:rPr>
          <w:color w:val="auto"/>
        </w:rPr>
        <w:t>)</w:t>
      </w:r>
    </w:p>
    <w:p w14:paraId="1DBE92AF" w14:textId="77777777" w:rsidR="00BE3AE9" w:rsidRPr="00BE3AE9" w:rsidRDefault="00BE3AE9" w:rsidP="002233C7">
      <w:pPr>
        <w:outlineLvl w:val="0"/>
        <w:rPr>
          <w:color w:val="auto"/>
        </w:rPr>
      </w:pPr>
    </w:p>
    <w:p w14:paraId="10311D46" w14:textId="10C2D6FE" w:rsidR="00253E7E" w:rsidRPr="00BE3AE9" w:rsidRDefault="00253E7E" w:rsidP="002233C7">
      <w:pPr>
        <w:outlineLvl w:val="0"/>
        <w:rPr>
          <w:color w:val="auto"/>
        </w:rPr>
      </w:pPr>
      <w:r w:rsidRPr="00BE3AE9">
        <w:rPr>
          <w:color w:val="auto"/>
        </w:rPr>
        <w:t>Email addresses of co-authors:</w:t>
      </w:r>
    </w:p>
    <w:p w14:paraId="0BD36266" w14:textId="32DE5DE0" w:rsidR="00253E7E" w:rsidRPr="00BE3AE9" w:rsidRDefault="00253E7E" w:rsidP="002233C7">
      <w:pPr>
        <w:outlineLvl w:val="0"/>
        <w:rPr>
          <w:color w:val="auto"/>
        </w:rPr>
      </w:pPr>
      <w:r w:rsidRPr="00BE3AE9">
        <w:rPr>
          <w:color w:val="auto"/>
        </w:rPr>
        <w:t>Elizabeth Race</w:t>
      </w:r>
      <w:r w:rsidRPr="00BE3AE9">
        <w:rPr>
          <w:color w:val="auto"/>
        </w:rPr>
        <w:tab/>
      </w:r>
      <w:r w:rsidRPr="00BE3AE9">
        <w:rPr>
          <w:color w:val="auto"/>
        </w:rPr>
        <w:tab/>
        <w:t>(</w:t>
      </w:r>
      <w:r w:rsidRPr="00BE3AE9">
        <w:rPr>
          <w:rStyle w:val="Hyperlink"/>
          <w:color w:val="auto"/>
          <w:u w:val="none"/>
        </w:rPr>
        <w:t>elizabeth.race@tufts.edu</w:t>
      </w:r>
      <w:r w:rsidRPr="00BE3AE9">
        <w:rPr>
          <w:color w:val="auto"/>
        </w:rPr>
        <w:t>)</w:t>
      </w:r>
    </w:p>
    <w:p w14:paraId="2FB987A1" w14:textId="74FA30C2" w:rsidR="00253E7E" w:rsidRPr="00BE3AE9" w:rsidRDefault="00253E7E" w:rsidP="002233C7">
      <w:pPr>
        <w:outlineLvl w:val="0"/>
        <w:rPr>
          <w:color w:val="auto"/>
        </w:rPr>
      </w:pPr>
      <w:r w:rsidRPr="00BE3AE9">
        <w:rPr>
          <w:color w:val="auto"/>
        </w:rPr>
        <w:t>F. Caroline Davis</w:t>
      </w:r>
      <w:r w:rsidRPr="00BE3AE9">
        <w:rPr>
          <w:color w:val="auto"/>
        </w:rPr>
        <w:tab/>
        <w:t>(</w:t>
      </w:r>
      <w:r w:rsidRPr="00BE3AE9">
        <w:rPr>
          <w:rStyle w:val="Hyperlink"/>
          <w:color w:val="auto"/>
          <w:u w:val="none"/>
        </w:rPr>
        <w:t>f.caroline.davis@gmail.com</w:t>
      </w:r>
      <w:r w:rsidRPr="00BE3AE9">
        <w:rPr>
          <w:color w:val="auto"/>
        </w:rPr>
        <w:t>)</w:t>
      </w:r>
    </w:p>
    <w:p w14:paraId="46569BE6" w14:textId="2D152C6B" w:rsidR="00253E7E" w:rsidRPr="00BE3AE9" w:rsidRDefault="00253E7E" w:rsidP="002233C7">
      <w:pPr>
        <w:outlineLvl w:val="0"/>
        <w:rPr>
          <w:color w:val="auto"/>
        </w:rPr>
      </w:pPr>
      <w:r w:rsidRPr="00BE3AE9">
        <w:rPr>
          <w:color w:val="auto"/>
        </w:rPr>
        <w:t>Ayanna K. Thomas</w:t>
      </w:r>
      <w:r w:rsidRPr="00BE3AE9">
        <w:rPr>
          <w:color w:val="auto"/>
        </w:rPr>
        <w:tab/>
        <w:t>(</w:t>
      </w:r>
      <w:r w:rsidRPr="00BE3AE9">
        <w:rPr>
          <w:rStyle w:val="Hyperlink"/>
          <w:color w:val="auto"/>
          <w:u w:val="none"/>
        </w:rPr>
        <w:t>ayanna.thomas@tufts.edu</w:t>
      </w:r>
      <w:r w:rsidRPr="00BE3AE9">
        <w:rPr>
          <w:color w:val="auto"/>
        </w:rPr>
        <w:t>)</w:t>
      </w:r>
    </w:p>
    <w:p w14:paraId="60FCB589" w14:textId="42D11221" w:rsidR="00D04A95" w:rsidRPr="00BE3AE9" w:rsidRDefault="00D04A95" w:rsidP="002233C7">
      <w:pPr>
        <w:rPr>
          <w:rFonts w:asciiTheme="minorHAnsi" w:hAnsiTheme="minorHAnsi" w:cstheme="minorHAnsi"/>
          <w:bCs/>
          <w:color w:val="auto"/>
        </w:rPr>
      </w:pPr>
    </w:p>
    <w:p w14:paraId="6C0B0781" w14:textId="2052DA47" w:rsidR="007A4DD6" w:rsidRPr="00BE3AE9" w:rsidRDefault="006305D7" w:rsidP="002233C7">
      <w:pPr>
        <w:pStyle w:val="NormalWeb"/>
        <w:spacing w:before="0" w:beforeAutospacing="0" w:after="0" w:afterAutospacing="0"/>
        <w:rPr>
          <w:rFonts w:asciiTheme="minorHAnsi" w:hAnsiTheme="minorHAnsi" w:cstheme="minorHAnsi"/>
          <w:color w:val="auto"/>
        </w:rPr>
      </w:pPr>
      <w:r w:rsidRPr="00BE3AE9">
        <w:rPr>
          <w:rFonts w:asciiTheme="minorHAnsi" w:hAnsiTheme="minorHAnsi" w:cstheme="minorHAnsi"/>
          <w:b/>
          <w:bCs/>
          <w:color w:val="auto"/>
        </w:rPr>
        <w:t>KEYWORDS:</w:t>
      </w:r>
    </w:p>
    <w:p w14:paraId="1FC704EC" w14:textId="3C1585F2" w:rsidR="00B36F34" w:rsidRPr="00BE3AE9" w:rsidRDefault="00BE3AE9" w:rsidP="002233C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w:t>
      </w:r>
      <w:r w:rsidR="00B36F34" w:rsidRPr="00BE3AE9">
        <w:rPr>
          <w:rFonts w:asciiTheme="minorHAnsi" w:hAnsiTheme="minorHAnsi" w:cstheme="minorHAnsi"/>
          <w:color w:val="auto"/>
        </w:rPr>
        <w:t>cute stress</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episodic memory</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retrieval</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context</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source memory</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list discrimination</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public speaking</w:t>
      </w:r>
      <w:r w:rsidR="001F6B71">
        <w:rPr>
          <w:rFonts w:asciiTheme="minorHAnsi" w:hAnsiTheme="minorHAnsi" w:cstheme="minorHAnsi"/>
          <w:color w:val="auto"/>
        </w:rPr>
        <w:t>,</w:t>
      </w:r>
      <w:r w:rsidR="00B36F34" w:rsidRPr="00BE3AE9">
        <w:rPr>
          <w:rFonts w:asciiTheme="minorHAnsi" w:hAnsiTheme="minorHAnsi" w:cstheme="minorHAnsi"/>
          <w:color w:val="auto"/>
        </w:rPr>
        <w:t xml:space="preserve"> Trier </w:t>
      </w:r>
      <w:r w:rsidR="00644FA7" w:rsidRPr="00BE3AE9">
        <w:rPr>
          <w:rFonts w:asciiTheme="minorHAnsi" w:hAnsiTheme="minorHAnsi" w:cstheme="minorHAnsi"/>
          <w:color w:val="auto"/>
        </w:rPr>
        <w:t>Social Stress Test</w:t>
      </w:r>
    </w:p>
    <w:p w14:paraId="1CB4E390" w14:textId="77777777" w:rsidR="006305D7" w:rsidRPr="00BE3AE9" w:rsidRDefault="006305D7" w:rsidP="002233C7">
      <w:pPr>
        <w:pStyle w:val="NormalWeb"/>
        <w:spacing w:before="0" w:beforeAutospacing="0" w:after="0" w:afterAutospacing="0"/>
        <w:rPr>
          <w:rFonts w:asciiTheme="minorHAnsi" w:hAnsiTheme="minorHAnsi" w:cstheme="minorHAnsi"/>
          <w:color w:val="auto"/>
        </w:rPr>
      </w:pPr>
    </w:p>
    <w:p w14:paraId="57C128C0" w14:textId="2A2FB15B" w:rsidR="002C2588" w:rsidRPr="00BE3AE9" w:rsidRDefault="00086FF5" w:rsidP="002233C7">
      <w:pPr>
        <w:rPr>
          <w:rFonts w:asciiTheme="minorHAnsi" w:hAnsiTheme="minorHAnsi" w:cstheme="minorHAnsi"/>
          <w:color w:val="auto"/>
        </w:rPr>
      </w:pPr>
      <w:r w:rsidRPr="00BE3AE9">
        <w:rPr>
          <w:rFonts w:asciiTheme="minorHAnsi" w:hAnsiTheme="minorHAnsi" w:cstheme="minorHAnsi"/>
          <w:b/>
          <w:bCs/>
          <w:color w:val="auto"/>
        </w:rPr>
        <w:t>SUMMARY</w:t>
      </w:r>
      <w:r w:rsidR="006305D7" w:rsidRPr="00BE3AE9">
        <w:rPr>
          <w:rFonts w:asciiTheme="minorHAnsi" w:hAnsiTheme="minorHAnsi" w:cstheme="minorHAnsi"/>
          <w:b/>
          <w:bCs/>
          <w:color w:val="auto"/>
        </w:rPr>
        <w:t>:</w:t>
      </w:r>
    </w:p>
    <w:p w14:paraId="4C116D37" w14:textId="6CC5F202" w:rsidR="002C2588" w:rsidRPr="00BE3AE9" w:rsidRDefault="002C2588" w:rsidP="002233C7">
      <w:pPr>
        <w:rPr>
          <w:rFonts w:asciiTheme="minorHAnsi" w:hAnsiTheme="minorHAnsi" w:cstheme="minorHAnsi"/>
          <w:color w:val="auto"/>
        </w:rPr>
      </w:pPr>
      <w:bookmarkStart w:id="0" w:name="_Hlk6300453"/>
      <w:r w:rsidRPr="00BE3AE9">
        <w:rPr>
          <w:rFonts w:asciiTheme="minorHAnsi" w:hAnsiTheme="minorHAnsi" w:cstheme="minorHAnsi"/>
          <w:color w:val="auto"/>
        </w:rPr>
        <w:t xml:space="preserve">The present experiment combined three experimental </w:t>
      </w:r>
      <w:r w:rsidR="00AE6E05" w:rsidRPr="00BE3AE9">
        <w:rPr>
          <w:rFonts w:asciiTheme="minorHAnsi" w:hAnsiTheme="minorHAnsi" w:cstheme="minorHAnsi"/>
          <w:color w:val="auto"/>
        </w:rPr>
        <w:t>procedures</w:t>
      </w:r>
      <w:r w:rsidRPr="00BE3AE9">
        <w:rPr>
          <w:rFonts w:asciiTheme="minorHAnsi" w:hAnsiTheme="minorHAnsi" w:cstheme="minorHAnsi"/>
          <w:color w:val="auto"/>
        </w:rPr>
        <w:t xml:space="preserve">—a retrieval-practice </w:t>
      </w:r>
      <w:r w:rsidR="00D918C8" w:rsidRPr="00BE3AE9">
        <w:rPr>
          <w:rFonts w:asciiTheme="minorHAnsi" w:hAnsiTheme="minorHAnsi" w:cstheme="minorHAnsi"/>
          <w:color w:val="auto"/>
        </w:rPr>
        <w:t>learning manipulation</w:t>
      </w:r>
      <w:r w:rsidRPr="00BE3AE9">
        <w:rPr>
          <w:rFonts w:asciiTheme="minorHAnsi" w:hAnsiTheme="minorHAnsi" w:cstheme="minorHAnsi"/>
          <w:color w:val="auto"/>
        </w:rPr>
        <w:t xml:space="preserve">, a list-discrimination </w:t>
      </w:r>
      <w:r w:rsidR="00D918C8" w:rsidRPr="00BE3AE9">
        <w:rPr>
          <w:rFonts w:asciiTheme="minorHAnsi" w:hAnsiTheme="minorHAnsi" w:cstheme="minorHAnsi"/>
          <w:color w:val="auto"/>
        </w:rPr>
        <w:t>task</w:t>
      </w:r>
      <w:r w:rsidRPr="00BE3AE9">
        <w:rPr>
          <w:rFonts w:asciiTheme="minorHAnsi" w:hAnsiTheme="minorHAnsi" w:cstheme="minorHAnsi"/>
          <w:color w:val="auto"/>
        </w:rPr>
        <w:t xml:space="preserve">, and a stress-induction </w:t>
      </w:r>
      <w:r w:rsidR="00D918C8" w:rsidRPr="00BE3AE9">
        <w:rPr>
          <w:rFonts w:asciiTheme="minorHAnsi" w:hAnsiTheme="minorHAnsi" w:cstheme="minorHAnsi"/>
          <w:color w:val="auto"/>
        </w:rPr>
        <w:t>technique</w:t>
      </w:r>
      <w:r w:rsidRPr="00BE3AE9">
        <w:rPr>
          <w:rFonts w:asciiTheme="minorHAnsi" w:hAnsiTheme="minorHAnsi" w:cstheme="minorHAnsi"/>
          <w:color w:val="auto"/>
        </w:rPr>
        <w:t xml:space="preserve">—to examine the influences of different learning strategies and acute stress on multiple measures of episodic memory. </w:t>
      </w:r>
    </w:p>
    <w:bookmarkEnd w:id="0"/>
    <w:p w14:paraId="761028D6" w14:textId="77777777" w:rsidR="006305D7" w:rsidRPr="00BE3AE9" w:rsidRDefault="006305D7" w:rsidP="002233C7">
      <w:pPr>
        <w:rPr>
          <w:rFonts w:asciiTheme="minorHAnsi" w:hAnsiTheme="minorHAnsi" w:cstheme="minorHAnsi"/>
          <w:color w:val="auto"/>
        </w:rPr>
      </w:pPr>
    </w:p>
    <w:p w14:paraId="69D456B9" w14:textId="1BC372F1" w:rsidR="007A4DD6" w:rsidRPr="00BE3AE9" w:rsidRDefault="006305D7" w:rsidP="002233C7">
      <w:pPr>
        <w:rPr>
          <w:rFonts w:asciiTheme="minorHAnsi" w:hAnsiTheme="minorHAnsi" w:cstheme="minorHAnsi"/>
          <w:color w:val="auto"/>
        </w:rPr>
      </w:pPr>
      <w:r w:rsidRPr="00BE3AE9">
        <w:rPr>
          <w:rFonts w:asciiTheme="minorHAnsi" w:hAnsiTheme="minorHAnsi" w:cstheme="minorHAnsi"/>
          <w:b/>
          <w:bCs/>
          <w:color w:val="auto"/>
        </w:rPr>
        <w:t>ABSTRACT:</w:t>
      </w:r>
    </w:p>
    <w:p w14:paraId="28FC3D51" w14:textId="03AD84D1" w:rsidR="00CE2BD1" w:rsidRPr="00BE3AE9" w:rsidRDefault="00CE2BD1" w:rsidP="002233C7">
      <w:pPr>
        <w:rPr>
          <w:rFonts w:asciiTheme="minorHAnsi" w:hAnsiTheme="minorHAnsi" w:cstheme="minorHAnsi"/>
          <w:color w:val="auto"/>
        </w:rPr>
      </w:pPr>
      <w:r w:rsidRPr="00BE3AE9">
        <w:rPr>
          <w:rFonts w:asciiTheme="minorHAnsi" w:hAnsiTheme="minorHAnsi" w:cstheme="minorHAnsi"/>
          <w:color w:val="auto"/>
        </w:rPr>
        <w:t>Prior research demonstrated that learning information via retrieval practice, which entails</w:t>
      </w:r>
      <w:r w:rsidR="00340BF8" w:rsidRPr="00BE3AE9">
        <w:rPr>
          <w:rFonts w:asciiTheme="minorHAnsi" w:hAnsiTheme="minorHAnsi" w:cstheme="minorHAnsi"/>
          <w:color w:val="auto"/>
        </w:rPr>
        <w:t xml:space="preserve"> studying and</w:t>
      </w:r>
      <w:r w:rsidRPr="00BE3AE9">
        <w:rPr>
          <w:rFonts w:asciiTheme="minorHAnsi" w:hAnsiTheme="minorHAnsi" w:cstheme="minorHAnsi"/>
          <w:color w:val="auto"/>
        </w:rPr>
        <w:t xml:space="preserve"> taking practice tests, resulted in less memory impairment under stress than </w:t>
      </w:r>
      <w:r w:rsidR="00AD5771" w:rsidRPr="00BE3AE9">
        <w:rPr>
          <w:rFonts w:asciiTheme="minorHAnsi" w:hAnsiTheme="minorHAnsi" w:cstheme="minorHAnsi"/>
          <w:color w:val="auto"/>
        </w:rPr>
        <w:t xml:space="preserve">learning information via </w:t>
      </w:r>
      <w:r w:rsidRPr="00BE3AE9">
        <w:rPr>
          <w:rFonts w:asciiTheme="minorHAnsi" w:hAnsiTheme="minorHAnsi" w:cstheme="minorHAnsi"/>
          <w:color w:val="auto"/>
        </w:rPr>
        <w:t xml:space="preserve">repeated studying. The present experiment combined three experimental </w:t>
      </w:r>
      <w:r w:rsidR="00D918C8" w:rsidRPr="00BE3AE9">
        <w:rPr>
          <w:rFonts w:asciiTheme="minorHAnsi" w:hAnsiTheme="minorHAnsi" w:cstheme="minorHAnsi"/>
          <w:color w:val="auto"/>
        </w:rPr>
        <w:t xml:space="preserve">procedures </w:t>
      </w:r>
      <w:r w:rsidRPr="00BE3AE9">
        <w:rPr>
          <w:rFonts w:asciiTheme="minorHAnsi" w:hAnsiTheme="minorHAnsi" w:cstheme="minorHAnsi"/>
          <w:color w:val="auto"/>
        </w:rPr>
        <w:t xml:space="preserve">to further examine the memory mechanisms underlying the efficacy of retrieval practice in the context of stress. </w:t>
      </w:r>
      <w:r w:rsidR="00D918C8" w:rsidRPr="00BE3AE9">
        <w:rPr>
          <w:rFonts w:asciiTheme="minorHAnsi" w:hAnsiTheme="minorHAnsi" w:cstheme="minorHAnsi"/>
          <w:color w:val="auto"/>
        </w:rPr>
        <w:t>A</w:t>
      </w:r>
      <w:r w:rsidRPr="00BE3AE9">
        <w:rPr>
          <w:rFonts w:asciiTheme="minorHAnsi" w:hAnsiTheme="minorHAnsi" w:cstheme="minorHAnsi"/>
          <w:color w:val="auto"/>
        </w:rPr>
        <w:t xml:space="preserve"> list-discrimination </w:t>
      </w:r>
      <w:r w:rsidR="00D918C8" w:rsidRPr="00BE3AE9">
        <w:rPr>
          <w:rFonts w:asciiTheme="minorHAnsi" w:hAnsiTheme="minorHAnsi" w:cstheme="minorHAnsi"/>
          <w:color w:val="auto"/>
        </w:rPr>
        <w:t>task was implemented, in which</w:t>
      </w:r>
      <w:r w:rsidRPr="00BE3AE9">
        <w:rPr>
          <w:rFonts w:asciiTheme="minorHAnsi" w:hAnsiTheme="minorHAnsi" w:cstheme="minorHAnsi"/>
          <w:color w:val="auto"/>
        </w:rPr>
        <w:t xml:space="preserve"> participants learned two distinct wordlists. This was combined with a retrieval-practi</w:t>
      </w:r>
      <w:r w:rsidR="00053237" w:rsidRPr="00BE3AE9">
        <w:rPr>
          <w:rFonts w:asciiTheme="minorHAnsi" w:hAnsiTheme="minorHAnsi" w:cstheme="minorHAnsi"/>
          <w:color w:val="auto"/>
        </w:rPr>
        <w:t>c</w:t>
      </w:r>
      <w:r w:rsidRPr="00BE3AE9">
        <w:rPr>
          <w:rFonts w:asciiTheme="minorHAnsi" w:hAnsiTheme="minorHAnsi" w:cstheme="minorHAnsi"/>
          <w:color w:val="auto"/>
        </w:rPr>
        <w:t xml:space="preserve">e </w:t>
      </w:r>
      <w:r w:rsidR="00D918C8" w:rsidRPr="00BE3AE9">
        <w:rPr>
          <w:rFonts w:asciiTheme="minorHAnsi" w:hAnsiTheme="minorHAnsi" w:cstheme="minorHAnsi"/>
          <w:color w:val="auto"/>
        </w:rPr>
        <w:t>manipulation</w:t>
      </w:r>
      <w:r w:rsidRPr="00BE3AE9">
        <w:rPr>
          <w:rFonts w:asciiTheme="minorHAnsi" w:hAnsiTheme="minorHAnsi" w:cstheme="minorHAnsi"/>
          <w:color w:val="auto"/>
        </w:rPr>
        <w:t>, as half of the participants engaged in practice testing and half engaged in conventional studying during learning. A week later, participants underwent stress induction, using the Trier Social Stress Test</w:t>
      </w:r>
      <w:r w:rsidR="00340BF8" w:rsidRPr="00BE3AE9">
        <w:rPr>
          <w:rFonts w:asciiTheme="minorHAnsi" w:hAnsiTheme="minorHAnsi" w:cstheme="minorHAnsi"/>
          <w:color w:val="auto"/>
        </w:rPr>
        <w:t xml:space="preserve">. Before and after stress induction, participants </w:t>
      </w:r>
      <w:r w:rsidR="00053237" w:rsidRPr="00BE3AE9">
        <w:rPr>
          <w:rFonts w:asciiTheme="minorHAnsi" w:hAnsiTheme="minorHAnsi" w:cstheme="minorHAnsi"/>
          <w:color w:val="auto"/>
        </w:rPr>
        <w:t xml:space="preserve">completed tests of item and source memory (i.e., list discrimination). The combination of these three </w:t>
      </w:r>
      <w:r w:rsidR="00D918C8" w:rsidRPr="00BE3AE9">
        <w:rPr>
          <w:rFonts w:asciiTheme="minorHAnsi" w:hAnsiTheme="minorHAnsi" w:cstheme="minorHAnsi"/>
          <w:color w:val="auto"/>
        </w:rPr>
        <w:t xml:space="preserve">procedures </w:t>
      </w:r>
      <w:r w:rsidR="00053237" w:rsidRPr="00BE3AE9">
        <w:rPr>
          <w:rFonts w:asciiTheme="minorHAnsi" w:hAnsiTheme="minorHAnsi" w:cstheme="minorHAnsi"/>
          <w:color w:val="auto"/>
        </w:rPr>
        <w:t>yielded informative results: retrieval practice, in the context of stress, improved item memory but not source memory r</w:t>
      </w:r>
      <w:r w:rsidRPr="00BE3AE9">
        <w:rPr>
          <w:rFonts w:asciiTheme="minorHAnsi" w:hAnsiTheme="minorHAnsi" w:cstheme="minorHAnsi"/>
          <w:color w:val="auto"/>
        </w:rPr>
        <w:t xml:space="preserve">elative to </w:t>
      </w:r>
      <w:r w:rsidR="00053237" w:rsidRPr="00BE3AE9">
        <w:rPr>
          <w:rFonts w:asciiTheme="minorHAnsi" w:hAnsiTheme="minorHAnsi" w:cstheme="minorHAnsi"/>
          <w:color w:val="auto"/>
        </w:rPr>
        <w:t>conventional studying. Limitations and future directions for the use of this methodology are discussed.</w:t>
      </w:r>
    </w:p>
    <w:p w14:paraId="4C7D5FD5" w14:textId="77777777" w:rsidR="006305D7" w:rsidRPr="00BE3AE9" w:rsidRDefault="006305D7" w:rsidP="002233C7">
      <w:pPr>
        <w:rPr>
          <w:rFonts w:asciiTheme="minorHAnsi" w:hAnsiTheme="minorHAnsi" w:cstheme="minorHAnsi"/>
          <w:color w:val="auto"/>
        </w:rPr>
      </w:pPr>
    </w:p>
    <w:p w14:paraId="45FFBA19" w14:textId="12A2B237" w:rsidR="007A4DD6" w:rsidRPr="00BE3AE9" w:rsidRDefault="006305D7" w:rsidP="002233C7">
      <w:pPr>
        <w:rPr>
          <w:rFonts w:asciiTheme="minorHAnsi" w:hAnsiTheme="minorHAnsi" w:cstheme="minorHAnsi"/>
          <w:color w:val="auto"/>
        </w:rPr>
      </w:pPr>
      <w:r w:rsidRPr="00BE3AE9">
        <w:rPr>
          <w:rFonts w:asciiTheme="minorHAnsi" w:hAnsiTheme="minorHAnsi" w:cstheme="minorHAnsi"/>
          <w:b/>
          <w:color w:val="auto"/>
        </w:rPr>
        <w:t>INTRODUCTION</w:t>
      </w:r>
      <w:r w:rsidRPr="00BE3AE9">
        <w:rPr>
          <w:rFonts w:asciiTheme="minorHAnsi" w:hAnsiTheme="minorHAnsi" w:cstheme="minorHAnsi"/>
          <w:b/>
          <w:bCs/>
          <w:color w:val="auto"/>
        </w:rPr>
        <w:t>:</w:t>
      </w:r>
    </w:p>
    <w:p w14:paraId="093B8C09" w14:textId="75390051" w:rsidR="000924AD" w:rsidRPr="00BE3AE9" w:rsidRDefault="003E0B4E" w:rsidP="002233C7">
      <w:pPr>
        <w:rPr>
          <w:rFonts w:asciiTheme="minorHAnsi" w:hAnsiTheme="minorHAnsi" w:cstheme="minorHAnsi"/>
          <w:color w:val="auto"/>
        </w:rPr>
      </w:pPr>
      <w:r w:rsidRPr="00BE3AE9">
        <w:rPr>
          <w:rFonts w:asciiTheme="minorHAnsi" w:hAnsiTheme="minorHAnsi" w:cstheme="minorHAnsi"/>
          <w:color w:val="auto"/>
        </w:rPr>
        <w:t>Instances of acute psychological stress generally impair memory retrieval</w:t>
      </w:r>
      <w:r w:rsidRPr="00BE3AE9">
        <w:rPr>
          <w:rFonts w:asciiTheme="minorHAnsi" w:hAnsiTheme="minorHAnsi" w:cstheme="minorHAnsi"/>
          <w:color w:val="auto"/>
          <w:vertAlign w:val="superscript"/>
        </w:rPr>
        <w:t>1</w:t>
      </w:r>
      <w:r w:rsidRPr="00BE3AE9">
        <w:rPr>
          <w:rFonts w:asciiTheme="minorHAnsi" w:hAnsiTheme="minorHAnsi" w:cstheme="minorHAnsi"/>
          <w:color w:val="auto"/>
        </w:rPr>
        <w:t xml:space="preserve">. For instance, performing a high-pressure public-speaking task </w:t>
      </w:r>
      <w:r w:rsidR="002C13B6" w:rsidRPr="00BE3AE9">
        <w:rPr>
          <w:rFonts w:asciiTheme="minorHAnsi" w:hAnsiTheme="minorHAnsi" w:cstheme="minorHAnsi"/>
          <w:color w:val="auto"/>
        </w:rPr>
        <w:t>reduce</w:t>
      </w:r>
      <w:r w:rsidR="00D27E43" w:rsidRPr="00BE3AE9">
        <w:rPr>
          <w:rFonts w:asciiTheme="minorHAnsi" w:hAnsiTheme="minorHAnsi" w:cstheme="minorHAnsi"/>
          <w:color w:val="auto"/>
        </w:rPr>
        <w:t>s</w:t>
      </w:r>
      <w:r w:rsidR="002C13B6" w:rsidRPr="00BE3AE9">
        <w:rPr>
          <w:rFonts w:asciiTheme="minorHAnsi" w:hAnsiTheme="minorHAnsi" w:cstheme="minorHAnsi"/>
          <w:color w:val="auto"/>
        </w:rPr>
        <w:t xml:space="preserve"> the amount of information that individuals can </w:t>
      </w:r>
      <w:r w:rsidR="00155436" w:rsidRPr="00BE3AE9">
        <w:rPr>
          <w:rFonts w:asciiTheme="minorHAnsi" w:hAnsiTheme="minorHAnsi" w:cstheme="minorHAnsi"/>
          <w:color w:val="auto"/>
        </w:rPr>
        <w:t xml:space="preserve">subsequently </w:t>
      </w:r>
      <w:r w:rsidR="002C13B6" w:rsidRPr="00BE3AE9">
        <w:rPr>
          <w:rFonts w:asciiTheme="minorHAnsi" w:hAnsiTheme="minorHAnsi" w:cstheme="minorHAnsi"/>
          <w:color w:val="auto"/>
        </w:rPr>
        <w:t>r</w:t>
      </w:r>
      <w:r w:rsidR="00155436" w:rsidRPr="00BE3AE9">
        <w:rPr>
          <w:rFonts w:asciiTheme="minorHAnsi" w:hAnsiTheme="minorHAnsi" w:cstheme="minorHAnsi"/>
          <w:color w:val="auto"/>
        </w:rPr>
        <w:t>emember</w:t>
      </w:r>
      <w:r w:rsidR="00F70C31" w:rsidRPr="00BE3AE9">
        <w:rPr>
          <w:rFonts w:asciiTheme="minorHAnsi" w:hAnsiTheme="minorHAnsi" w:cstheme="minorHAnsi"/>
          <w:color w:val="auto"/>
          <w:vertAlign w:val="superscript"/>
        </w:rPr>
        <w:t>2-6</w:t>
      </w:r>
      <w:r w:rsidR="002C13B6" w:rsidRPr="00BE3AE9">
        <w:rPr>
          <w:rFonts w:asciiTheme="minorHAnsi" w:hAnsiTheme="minorHAnsi" w:cstheme="minorHAnsi"/>
          <w:color w:val="auto"/>
        </w:rPr>
        <w:t>.</w:t>
      </w:r>
      <w:r w:rsidR="00155436" w:rsidRPr="00BE3AE9">
        <w:rPr>
          <w:rFonts w:asciiTheme="minorHAnsi" w:hAnsiTheme="minorHAnsi" w:cstheme="minorHAnsi"/>
          <w:color w:val="auto"/>
        </w:rPr>
        <w:t xml:space="preserve"> </w:t>
      </w:r>
      <w:r w:rsidR="00D27E43" w:rsidRPr="00BE3AE9">
        <w:rPr>
          <w:rFonts w:asciiTheme="minorHAnsi" w:hAnsiTheme="minorHAnsi" w:cstheme="minorHAnsi"/>
          <w:color w:val="auto"/>
        </w:rPr>
        <w:t xml:space="preserve">This common finding is largely attributed to the neural influence of the human stress hormone cortisol. When cortisol levels are heightened </w:t>
      </w:r>
      <w:r w:rsidR="005F2578" w:rsidRPr="00BE3AE9">
        <w:rPr>
          <w:rFonts w:asciiTheme="minorHAnsi" w:hAnsiTheme="minorHAnsi" w:cstheme="minorHAnsi"/>
          <w:color w:val="auto"/>
        </w:rPr>
        <w:t xml:space="preserve">after </w:t>
      </w:r>
      <w:r w:rsidR="00D27E43" w:rsidRPr="00BE3AE9">
        <w:rPr>
          <w:rFonts w:asciiTheme="minorHAnsi" w:hAnsiTheme="minorHAnsi" w:cstheme="minorHAnsi"/>
          <w:color w:val="auto"/>
        </w:rPr>
        <w:t xml:space="preserve">stress, cortisol binds to </w:t>
      </w:r>
      <w:r w:rsidR="00786166" w:rsidRPr="00BE3AE9">
        <w:rPr>
          <w:rFonts w:asciiTheme="minorHAnsi" w:hAnsiTheme="minorHAnsi" w:cstheme="minorHAnsi"/>
          <w:color w:val="auto"/>
        </w:rPr>
        <w:t xml:space="preserve">glucocorticoid receptors in the </w:t>
      </w:r>
      <w:r w:rsidR="00D27E43" w:rsidRPr="00BE3AE9">
        <w:rPr>
          <w:rFonts w:asciiTheme="minorHAnsi" w:hAnsiTheme="minorHAnsi" w:cstheme="minorHAnsi"/>
          <w:color w:val="auto"/>
        </w:rPr>
        <w:t>hippocampus</w:t>
      </w:r>
      <w:r w:rsidR="00D27E43" w:rsidRPr="00BE3AE9">
        <w:rPr>
          <w:rFonts w:asciiTheme="minorHAnsi" w:hAnsiTheme="minorHAnsi" w:cstheme="minorHAnsi"/>
          <w:color w:val="auto"/>
          <w:vertAlign w:val="superscript"/>
        </w:rPr>
        <w:t>7,8</w:t>
      </w:r>
      <w:r w:rsidR="006F226C" w:rsidRPr="00BE3AE9">
        <w:rPr>
          <w:rFonts w:asciiTheme="minorHAnsi" w:hAnsiTheme="minorHAnsi" w:cstheme="minorHAnsi"/>
          <w:color w:val="auto"/>
        </w:rPr>
        <w:t xml:space="preserve">, </w:t>
      </w:r>
      <w:r w:rsidR="005F2578" w:rsidRPr="00BE3AE9">
        <w:rPr>
          <w:rFonts w:asciiTheme="minorHAnsi" w:hAnsiTheme="minorHAnsi" w:cstheme="minorHAnsi"/>
          <w:color w:val="auto"/>
        </w:rPr>
        <w:t>impairing recollection of</w:t>
      </w:r>
      <w:r w:rsidR="006F226C" w:rsidRPr="00BE3AE9">
        <w:rPr>
          <w:rFonts w:asciiTheme="minorHAnsi" w:hAnsiTheme="minorHAnsi" w:cstheme="minorHAnsi"/>
          <w:color w:val="auto"/>
        </w:rPr>
        <w:t xml:space="preserve"> previously-learned information</w:t>
      </w:r>
      <w:r w:rsidR="006F226C" w:rsidRPr="00BE3AE9">
        <w:rPr>
          <w:rFonts w:asciiTheme="minorHAnsi" w:hAnsiTheme="minorHAnsi" w:cstheme="minorHAnsi"/>
          <w:color w:val="auto"/>
          <w:vertAlign w:val="superscript"/>
        </w:rPr>
        <w:t>9</w:t>
      </w:r>
      <w:r w:rsidR="00D27E43" w:rsidRPr="00BE3AE9">
        <w:rPr>
          <w:rFonts w:asciiTheme="minorHAnsi" w:hAnsiTheme="minorHAnsi" w:cstheme="minorHAnsi"/>
          <w:color w:val="auto"/>
        </w:rPr>
        <w:t>.</w:t>
      </w:r>
    </w:p>
    <w:p w14:paraId="3C9221FF" w14:textId="77777777" w:rsidR="00614059" w:rsidRPr="00BE3AE9" w:rsidRDefault="00614059" w:rsidP="002233C7">
      <w:pPr>
        <w:rPr>
          <w:rFonts w:asciiTheme="minorHAnsi" w:hAnsiTheme="minorHAnsi" w:cstheme="minorHAnsi"/>
          <w:color w:val="auto"/>
        </w:rPr>
      </w:pPr>
    </w:p>
    <w:p w14:paraId="459E1DD3" w14:textId="6502EEDB" w:rsidR="00A92FEF" w:rsidRPr="00BE3AE9" w:rsidRDefault="00263F73" w:rsidP="002233C7">
      <w:pPr>
        <w:rPr>
          <w:rFonts w:asciiTheme="minorHAnsi" w:hAnsiTheme="minorHAnsi" w:cstheme="minorHAnsi"/>
          <w:color w:val="auto"/>
        </w:rPr>
      </w:pPr>
      <w:r w:rsidRPr="00BE3AE9">
        <w:rPr>
          <w:rFonts w:asciiTheme="minorHAnsi" w:hAnsiTheme="minorHAnsi" w:cstheme="minorHAnsi"/>
          <w:color w:val="auto"/>
        </w:rPr>
        <w:t xml:space="preserve">In recent research, the detrimental effects of stress on memory retrieval were eliminated when </w:t>
      </w:r>
      <w:r w:rsidR="00F32B9D" w:rsidRPr="00BE3AE9">
        <w:rPr>
          <w:rFonts w:asciiTheme="minorHAnsi" w:hAnsiTheme="minorHAnsi" w:cstheme="minorHAnsi"/>
          <w:color w:val="auto"/>
        </w:rPr>
        <w:t>participants studied stimuli using</w:t>
      </w:r>
      <w:r w:rsidRPr="00BE3AE9">
        <w:rPr>
          <w:rFonts w:asciiTheme="minorHAnsi" w:hAnsiTheme="minorHAnsi" w:cstheme="minorHAnsi"/>
          <w:color w:val="auto"/>
        </w:rPr>
        <w:t xml:space="preserve"> </w:t>
      </w:r>
      <w:r w:rsidR="00F32B9D" w:rsidRPr="00BE3AE9">
        <w:rPr>
          <w:rFonts w:asciiTheme="minorHAnsi" w:hAnsiTheme="minorHAnsi" w:cstheme="minorHAnsi"/>
          <w:color w:val="auto"/>
        </w:rPr>
        <w:t xml:space="preserve">the highly-effective </w:t>
      </w:r>
      <w:r w:rsidRPr="00BE3AE9">
        <w:rPr>
          <w:rFonts w:asciiTheme="minorHAnsi" w:hAnsiTheme="minorHAnsi" w:cstheme="minorHAnsi"/>
          <w:color w:val="auto"/>
        </w:rPr>
        <w:t>learning strategy retrieval practice</w:t>
      </w:r>
      <w:r w:rsidR="00A92FEF" w:rsidRPr="00BE3AE9">
        <w:rPr>
          <w:rFonts w:asciiTheme="minorHAnsi" w:hAnsiTheme="minorHAnsi" w:cstheme="minorHAnsi"/>
          <w:color w:val="auto"/>
          <w:vertAlign w:val="superscript"/>
        </w:rPr>
        <w:t>10</w:t>
      </w:r>
      <w:r w:rsidRPr="00BE3AE9">
        <w:rPr>
          <w:rFonts w:asciiTheme="minorHAnsi" w:hAnsiTheme="minorHAnsi" w:cstheme="minorHAnsi"/>
          <w:color w:val="auto"/>
        </w:rPr>
        <w:t xml:space="preserve">. Participants either learned </w:t>
      </w:r>
      <w:r w:rsidR="00A92FEF" w:rsidRPr="00BE3AE9">
        <w:rPr>
          <w:rFonts w:asciiTheme="minorHAnsi" w:hAnsiTheme="minorHAnsi" w:cstheme="minorHAnsi"/>
          <w:color w:val="auto"/>
        </w:rPr>
        <w:t>a wordlist</w:t>
      </w:r>
      <w:r w:rsidRPr="00BE3AE9">
        <w:rPr>
          <w:rFonts w:asciiTheme="minorHAnsi" w:hAnsiTheme="minorHAnsi" w:cstheme="minorHAnsi"/>
          <w:color w:val="auto"/>
        </w:rPr>
        <w:t xml:space="preserve"> via repeated studying, or </w:t>
      </w:r>
      <w:r w:rsidR="00A92FEF" w:rsidRPr="00BE3AE9">
        <w:rPr>
          <w:rFonts w:asciiTheme="minorHAnsi" w:hAnsiTheme="minorHAnsi" w:cstheme="minorHAnsi"/>
          <w:color w:val="auto"/>
        </w:rPr>
        <w:t>via</w:t>
      </w:r>
      <w:r w:rsidRPr="00BE3AE9">
        <w:rPr>
          <w:rFonts w:asciiTheme="minorHAnsi" w:hAnsiTheme="minorHAnsi" w:cstheme="minorHAnsi"/>
          <w:color w:val="auto"/>
        </w:rPr>
        <w:t xml:space="preserve"> studying followed by several attempts at freely recal</w:t>
      </w:r>
      <w:r w:rsidR="00A92FEF" w:rsidRPr="00BE3AE9">
        <w:rPr>
          <w:rFonts w:asciiTheme="minorHAnsi" w:hAnsiTheme="minorHAnsi" w:cstheme="minorHAnsi"/>
          <w:color w:val="auto"/>
        </w:rPr>
        <w:t>ling the words (i.e., retrieval practice</w:t>
      </w:r>
      <w:r w:rsidRPr="00BE3AE9">
        <w:rPr>
          <w:rFonts w:asciiTheme="minorHAnsi" w:hAnsiTheme="minorHAnsi" w:cstheme="minorHAnsi"/>
          <w:color w:val="auto"/>
        </w:rPr>
        <w:t xml:space="preserve">). A day later, when memory was tested after stress induction, those who learned via repeated studying </w:t>
      </w:r>
      <w:r w:rsidR="00A92FEF" w:rsidRPr="00BE3AE9">
        <w:rPr>
          <w:rFonts w:asciiTheme="minorHAnsi" w:hAnsiTheme="minorHAnsi" w:cstheme="minorHAnsi"/>
          <w:color w:val="auto"/>
        </w:rPr>
        <w:t>remembered fewer words than their non-stressed counterparts,</w:t>
      </w:r>
      <w:r w:rsidRPr="00BE3AE9">
        <w:rPr>
          <w:rFonts w:asciiTheme="minorHAnsi" w:hAnsiTheme="minorHAnsi" w:cstheme="minorHAnsi"/>
          <w:color w:val="auto"/>
        </w:rPr>
        <w:t xml:space="preserve"> whereas those who </w:t>
      </w:r>
      <w:r w:rsidR="00A92FEF" w:rsidRPr="00BE3AE9">
        <w:rPr>
          <w:rFonts w:asciiTheme="minorHAnsi" w:hAnsiTheme="minorHAnsi" w:cstheme="minorHAnsi"/>
          <w:color w:val="auto"/>
        </w:rPr>
        <w:t>learned via repeated testing showed no memory impairment</w:t>
      </w:r>
      <w:r w:rsidRPr="00BE3AE9">
        <w:rPr>
          <w:rFonts w:asciiTheme="minorHAnsi" w:hAnsiTheme="minorHAnsi" w:cstheme="minorHAnsi"/>
          <w:color w:val="auto"/>
        </w:rPr>
        <w:t>.</w:t>
      </w:r>
    </w:p>
    <w:p w14:paraId="48022D2E" w14:textId="77777777" w:rsidR="00A92FEF" w:rsidRPr="00BE3AE9" w:rsidRDefault="00A92FEF" w:rsidP="002233C7">
      <w:pPr>
        <w:rPr>
          <w:rFonts w:asciiTheme="minorHAnsi" w:hAnsiTheme="minorHAnsi" w:cstheme="minorHAnsi"/>
          <w:color w:val="auto"/>
        </w:rPr>
      </w:pPr>
    </w:p>
    <w:p w14:paraId="330005A1" w14:textId="26CE201C" w:rsidR="0026554C" w:rsidRPr="00BE3AE9" w:rsidRDefault="00F32B9D" w:rsidP="002233C7">
      <w:pPr>
        <w:rPr>
          <w:rFonts w:asciiTheme="minorHAnsi" w:hAnsiTheme="minorHAnsi" w:cstheme="minorHAnsi"/>
          <w:color w:val="auto"/>
        </w:rPr>
      </w:pPr>
      <w:r w:rsidRPr="00BE3AE9">
        <w:rPr>
          <w:rFonts w:asciiTheme="minorHAnsi" w:hAnsiTheme="minorHAnsi" w:cstheme="minorHAnsi"/>
          <w:color w:val="auto"/>
        </w:rPr>
        <w:t xml:space="preserve">To better understand why retrieval practice so effectively buffered memory against the deleterious effects of acute stress, </w:t>
      </w:r>
      <w:r w:rsidR="00E125C5" w:rsidRPr="00BE3AE9">
        <w:rPr>
          <w:rFonts w:asciiTheme="minorHAnsi" w:hAnsiTheme="minorHAnsi" w:cstheme="minorHAnsi"/>
          <w:color w:val="auto"/>
        </w:rPr>
        <w:t>it is helpful</w:t>
      </w:r>
      <w:r w:rsidR="008E1A5A" w:rsidRPr="00BE3AE9">
        <w:rPr>
          <w:rFonts w:asciiTheme="minorHAnsi" w:hAnsiTheme="minorHAnsi" w:cstheme="minorHAnsi"/>
          <w:color w:val="auto"/>
        </w:rPr>
        <w:t xml:space="preserve"> to take </w:t>
      </w:r>
      <w:r w:rsidRPr="00BE3AE9">
        <w:rPr>
          <w:rFonts w:asciiTheme="minorHAnsi" w:hAnsiTheme="minorHAnsi" w:cstheme="minorHAnsi"/>
          <w:color w:val="auto"/>
        </w:rPr>
        <w:t>a closer look at the me</w:t>
      </w:r>
      <w:r w:rsidR="008E1A5A" w:rsidRPr="00BE3AE9">
        <w:rPr>
          <w:rFonts w:asciiTheme="minorHAnsi" w:hAnsiTheme="minorHAnsi" w:cstheme="minorHAnsi"/>
          <w:color w:val="auto"/>
        </w:rPr>
        <w:t>mory processes being affected</w:t>
      </w:r>
      <w:r w:rsidRPr="00BE3AE9">
        <w:rPr>
          <w:rFonts w:asciiTheme="minorHAnsi" w:hAnsiTheme="minorHAnsi" w:cstheme="minorHAnsi"/>
          <w:color w:val="auto"/>
        </w:rPr>
        <w:t xml:space="preserve">. </w:t>
      </w:r>
      <w:r w:rsidR="008E1A5A" w:rsidRPr="00BE3AE9">
        <w:rPr>
          <w:rFonts w:asciiTheme="minorHAnsi" w:hAnsiTheme="minorHAnsi" w:cstheme="minorHAnsi"/>
          <w:color w:val="auto"/>
        </w:rPr>
        <w:t>The prior study simply examined item memory by having participants recall the words that they had learned</w:t>
      </w:r>
      <w:r w:rsidR="00E809CB" w:rsidRPr="00BE3AE9">
        <w:rPr>
          <w:rFonts w:asciiTheme="minorHAnsi" w:hAnsiTheme="minorHAnsi" w:cstheme="minorHAnsi"/>
          <w:color w:val="auto"/>
          <w:vertAlign w:val="superscript"/>
        </w:rPr>
        <w:t>10</w:t>
      </w:r>
      <w:r w:rsidR="008E1A5A" w:rsidRPr="00BE3AE9">
        <w:rPr>
          <w:rFonts w:asciiTheme="minorHAnsi" w:hAnsiTheme="minorHAnsi" w:cstheme="minorHAnsi"/>
          <w:color w:val="auto"/>
        </w:rPr>
        <w:t xml:space="preserve">. In the present study, source memory </w:t>
      </w:r>
      <w:r w:rsidR="00E125C5" w:rsidRPr="00BE3AE9">
        <w:rPr>
          <w:rFonts w:asciiTheme="minorHAnsi" w:hAnsiTheme="minorHAnsi" w:cstheme="minorHAnsi"/>
          <w:color w:val="auto"/>
        </w:rPr>
        <w:t xml:space="preserve">was </w:t>
      </w:r>
      <w:r w:rsidR="00A3234F" w:rsidRPr="00BE3AE9">
        <w:rPr>
          <w:rFonts w:asciiTheme="minorHAnsi" w:hAnsiTheme="minorHAnsi" w:cstheme="minorHAnsi"/>
          <w:color w:val="auto"/>
        </w:rPr>
        <w:t xml:space="preserve">more carefully </w:t>
      </w:r>
      <w:r w:rsidR="00E125C5" w:rsidRPr="00BE3AE9">
        <w:rPr>
          <w:rFonts w:asciiTheme="minorHAnsi" w:hAnsiTheme="minorHAnsi" w:cstheme="minorHAnsi"/>
          <w:color w:val="auto"/>
        </w:rPr>
        <w:t xml:space="preserve">examined </w:t>
      </w:r>
      <w:r w:rsidR="008E1A5A" w:rsidRPr="00BE3AE9">
        <w:rPr>
          <w:rFonts w:asciiTheme="minorHAnsi" w:hAnsiTheme="minorHAnsi" w:cstheme="minorHAnsi"/>
          <w:color w:val="auto"/>
        </w:rPr>
        <w:t xml:space="preserve">to determine whether retrieval practice was also supporting memory for the context in which each item was learned. This approach was informed by research showing that retrieval practice increases memory for contextual information associated with a given learning episode (e.g., </w:t>
      </w:r>
      <w:r w:rsidR="008E1A5A" w:rsidRPr="00BE3AE9">
        <w:rPr>
          <w:rFonts w:asciiTheme="minorHAnsi" w:hAnsiTheme="minorHAnsi" w:cstheme="minorHAnsi"/>
          <w:i/>
          <w:color w:val="auto"/>
        </w:rPr>
        <w:t>when</w:t>
      </w:r>
      <w:r w:rsidR="008E1A5A" w:rsidRPr="00BE3AE9">
        <w:rPr>
          <w:rFonts w:asciiTheme="minorHAnsi" w:hAnsiTheme="minorHAnsi" w:cstheme="minorHAnsi"/>
          <w:color w:val="auto"/>
        </w:rPr>
        <w:t xml:space="preserve"> each item was learned, </w:t>
      </w:r>
      <w:r w:rsidR="008E1A5A" w:rsidRPr="00BE3AE9">
        <w:rPr>
          <w:rFonts w:asciiTheme="minorHAnsi" w:hAnsiTheme="minorHAnsi" w:cstheme="minorHAnsi"/>
          <w:i/>
          <w:color w:val="auto"/>
        </w:rPr>
        <w:t>where</w:t>
      </w:r>
      <w:r w:rsidR="008E1A5A" w:rsidRPr="00BE3AE9">
        <w:rPr>
          <w:rFonts w:asciiTheme="minorHAnsi" w:hAnsiTheme="minorHAnsi" w:cstheme="minorHAnsi"/>
          <w:color w:val="auto"/>
        </w:rPr>
        <w:t xml:space="preserve"> each item was learned)</w:t>
      </w:r>
      <w:r w:rsidR="008E1A5A" w:rsidRPr="00BE3AE9">
        <w:rPr>
          <w:rFonts w:asciiTheme="minorHAnsi" w:hAnsiTheme="minorHAnsi" w:cstheme="minorHAnsi"/>
          <w:color w:val="auto"/>
          <w:vertAlign w:val="superscript"/>
        </w:rPr>
        <w:t>11</w:t>
      </w:r>
      <w:r w:rsidR="008E1A5A" w:rsidRPr="00BE3AE9">
        <w:rPr>
          <w:rFonts w:asciiTheme="minorHAnsi" w:hAnsiTheme="minorHAnsi" w:cstheme="minorHAnsi"/>
          <w:color w:val="auto"/>
        </w:rPr>
        <w:t>.</w:t>
      </w:r>
    </w:p>
    <w:p w14:paraId="70FCDF7F" w14:textId="139CB2E5" w:rsidR="008E1A5A" w:rsidRPr="00BE3AE9" w:rsidRDefault="008E1A5A" w:rsidP="002233C7">
      <w:pPr>
        <w:rPr>
          <w:rFonts w:asciiTheme="minorHAnsi" w:hAnsiTheme="minorHAnsi" w:cstheme="minorHAnsi"/>
          <w:color w:val="auto"/>
        </w:rPr>
      </w:pPr>
    </w:p>
    <w:p w14:paraId="547679E5" w14:textId="7A07C465" w:rsidR="008E1A5A" w:rsidRPr="00BE3AE9" w:rsidRDefault="008E1A5A" w:rsidP="002233C7">
      <w:pPr>
        <w:rPr>
          <w:rFonts w:asciiTheme="minorHAnsi" w:hAnsiTheme="minorHAnsi" w:cstheme="minorHAnsi"/>
          <w:color w:val="auto"/>
        </w:rPr>
      </w:pPr>
      <w:r w:rsidRPr="00BE3AE9">
        <w:rPr>
          <w:rFonts w:asciiTheme="minorHAnsi" w:hAnsiTheme="minorHAnsi" w:cstheme="minorHAnsi"/>
          <w:color w:val="auto"/>
        </w:rPr>
        <w:t xml:space="preserve">To determine how retrieval practice interacts with acute stress to </w:t>
      </w:r>
      <w:r w:rsidR="00E809CB" w:rsidRPr="00BE3AE9">
        <w:rPr>
          <w:rFonts w:asciiTheme="minorHAnsi" w:hAnsiTheme="minorHAnsi" w:cstheme="minorHAnsi"/>
          <w:color w:val="auto"/>
        </w:rPr>
        <w:t>influence</w:t>
      </w:r>
      <w:r w:rsidRPr="00BE3AE9">
        <w:rPr>
          <w:rFonts w:asciiTheme="minorHAnsi" w:hAnsiTheme="minorHAnsi" w:cstheme="minorHAnsi"/>
          <w:color w:val="auto"/>
        </w:rPr>
        <w:t xml:space="preserve"> both item a</w:t>
      </w:r>
      <w:r w:rsidR="00E702F8" w:rsidRPr="00BE3AE9">
        <w:rPr>
          <w:rFonts w:asciiTheme="minorHAnsi" w:hAnsiTheme="minorHAnsi" w:cstheme="minorHAnsi"/>
          <w:color w:val="auto"/>
        </w:rPr>
        <w:t xml:space="preserve">nd source memory, it was necessary to combine </w:t>
      </w:r>
      <w:r w:rsidR="00E809CB" w:rsidRPr="00BE3AE9">
        <w:rPr>
          <w:rFonts w:asciiTheme="minorHAnsi" w:hAnsiTheme="minorHAnsi" w:cstheme="minorHAnsi"/>
          <w:color w:val="auto"/>
        </w:rPr>
        <w:t xml:space="preserve">three experimental </w:t>
      </w:r>
      <w:r w:rsidR="00595D15" w:rsidRPr="00BE3AE9">
        <w:rPr>
          <w:rFonts w:asciiTheme="minorHAnsi" w:hAnsiTheme="minorHAnsi" w:cstheme="minorHAnsi"/>
          <w:color w:val="auto"/>
        </w:rPr>
        <w:t>procedures</w:t>
      </w:r>
      <w:r w:rsidR="00E809CB" w:rsidRPr="00BE3AE9">
        <w:rPr>
          <w:rFonts w:asciiTheme="minorHAnsi" w:hAnsiTheme="minorHAnsi" w:cstheme="minorHAnsi"/>
          <w:color w:val="auto"/>
        </w:rPr>
        <w:t xml:space="preserve">. First, a standard retrieval-practice </w:t>
      </w:r>
      <w:r w:rsidR="00595D15" w:rsidRPr="00BE3AE9">
        <w:rPr>
          <w:rFonts w:asciiTheme="minorHAnsi" w:hAnsiTheme="minorHAnsi" w:cstheme="minorHAnsi"/>
          <w:color w:val="auto"/>
        </w:rPr>
        <w:t xml:space="preserve">manipulation </w:t>
      </w:r>
      <w:r w:rsidR="00E125C5" w:rsidRPr="00BE3AE9">
        <w:rPr>
          <w:rFonts w:asciiTheme="minorHAnsi" w:hAnsiTheme="minorHAnsi" w:cstheme="minorHAnsi"/>
          <w:color w:val="auto"/>
        </w:rPr>
        <w:t>was implemented</w:t>
      </w:r>
      <w:r w:rsidR="00E809CB" w:rsidRPr="00BE3AE9">
        <w:rPr>
          <w:rFonts w:asciiTheme="minorHAnsi" w:hAnsiTheme="minorHAnsi" w:cstheme="minorHAnsi"/>
          <w:color w:val="auto"/>
        </w:rPr>
        <w:t xml:space="preserve"> in which participants either studied stimuli several times or engaged in studying followed by free recall. Second, a list-discrimination </w:t>
      </w:r>
      <w:r w:rsidR="00595D15" w:rsidRPr="00BE3AE9">
        <w:rPr>
          <w:rFonts w:asciiTheme="minorHAnsi" w:hAnsiTheme="minorHAnsi" w:cstheme="minorHAnsi"/>
          <w:color w:val="auto"/>
        </w:rPr>
        <w:t xml:space="preserve">task </w:t>
      </w:r>
      <w:r w:rsidR="00E125C5" w:rsidRPr="00BE3AE9">
        <w:rPr>
          <w:rFonts w:asciiTheme="minorHAnsi" w:hAnsiTheme="minorHAnsi" w:cstheme="minorHAnsi"/>
          <w:color w:val="auto"/>
        </w:rPr>
        <w:t>was used</w:t>
      </w:r>
      <w:r w:rsidR="00E809CB" w:rsidRPr="00BE3AE9">
        <w:rPr>
          <w:rFonts w:asciiTheme="minorHAnsi" w:hAnsiTheme="minorHAnsi" w:cstheme="minorHAnsi"/>
          <w:color w:val="auto"/>
        </w:rPr>
        <w:t xml:space="preserve"> to separately examine item and source memory. This involved having participants learn stimuli from two temporally-segregated and color-coded lists that could be differentiated on a later memory test. Third, a commonly-used method of psychological stress induction</w:t>
      </w:r>
      <w:r w:rsidR="00E125C5" w:rsidRPr="00BE3AE9">
        <w:rPr>
          <w:rFonts w:asciiTheme="minorHAnsi" w:hAnsiTheme="minorHAnsi" w:cstheme="minorHAnsi"/>
          <w:color w:val="auto"/>
        </w:rPr>
        <w:t xml:space="preserve"> was used</w:t>
      </w:r>
      <w:r w:rsidR="00E809CB" w:rsidRPr="00BE3AE9">
        <w:rPr>
          <w:rFonts w:asciiTheme="minorHAnsi" w:hAnsiTheme="minorHAnsi" w:cstheme="minorHAnsi"/>
          <w:color w:val="auto"/>
        </w:rPr>
        <w:t>, in which participants must give a short speech and solve math problems while being judged</w:t>
      </w:r>
      <w:r w:rsidR="00E125C5" w:rsidRPr="00BE3AE9">
        <w:rPr>
          <w:rFonts w:asciiTheme="minorHAnsi" w:hAnsiTheme="minorHAnsi" w:cstheme="minorHAnsi"/>
          <w:color w:val="auto"/>
          <w:vertAlign w:val="superscript"/>
        </w:rPr>
        <w:t>12</w:t>
      </w:r>
      <w:r w:rsidR="00E809CB" w:rsidRPr="00BE3AE9">
        <w:rPr>
          <w:rFonts w:asciiTheme="minorHAnsi" w:hAnsiTheme="minorHAnsi" w:cstheme="minorHAnsi"/>
          <w:color w:val="auto"/>
        </w:rPr>
        <w:t xml:space="preserve">. </w:t>
      </w:r>
    </w:p>
    <w:p w14:paraId="685DFC30" w14:textId="558B2DAF" w:rsidR="00A20B3B" w:rsidRPr="00BE3AE9" w:rsidRDefault="00A20B3B" w:rsidP="002233C7">
      <w:pPr>
        <w:rPr>
          <w:rFonts w:asciiTheme="minorHAnsi" w:hAnsiTheme="minorHAnsi" w:cstheme="minorHAnsi"/>
          <w:color w:val="auto"/>
        </w:rPr>
      </w:pPr>
    </w:p>
    <w:p w14:paraId="22359FBE" w14:textId="77777777" w:rsidR="002233C7" w:rsidRPr="00BE3AE9" w:rsidRDefault="002233C7" w:rsidP="002233C7">
      <w:pPr>
        <w:rPr>
          <w:rFonts w:asciiTheme="minorHAnsi" w:hAnsiTheme="minorHAnsi" w:cstheme="minorHAnsi"/>
          <w:color w:val="auto"/>
        </w:rPr>
      </w:pPr>
      <w:r w:rsidRPr="00BE3AE9">
        <w:rPr>
          <w:rFonts w:asciiTheme="minorHAnsi" w:hAnsiTheme="minorHAnsi" w:cstheme="minorHAnsi"/>
          <w:b/>
          <w:color w:val="auto"/>
        </w:rPr>
        <w:t>PROTOCOL:</w:t>
      </w:r>
    </w:p>
    <w:p w14:paraId="491B823D" w14:textId="77777777" w:rsidR="00D94EC9" w:rsidRDefault="00A20B3B" w:rsidP="002233C7">
      <w:pPr>
        <w:rPr>
          <w:rFonts w:asciiTheme="minorHAnsi" w:hAnsiTheme="minorHAnsi" w:cstheme="minorHAnsi"/>
          <w:color w:val="auto"/>
        </w:rPr>
      </w:pPr>
      <w:r w:rsidRPr="00BE3AE9">
        <w:rPr>
          <w:rFonts w:asciiTheme="minorHAnsi" w:hAnsiTheme="minorHAnsi" w:cstheme="minorHAnsi"/>
          <w:color w:val="auto"/>
        </w:rPr>
        <w:t xml:space="preserve">This research was conducted in accordance with current </w:t>
      </w:r>
      <w:r w:rsidR="002233C7">
        <w:rPr>
          <w:rFonts w:asciiTheme="minorHAnsi" w:hAnsiTheme="minorHAnsi" w:cstheme="minorHAnsi"/>
          <w:color w:val="auto"/>
        </w:rPr>
        <w:t>American Psychological Association (</w:t>
      </w:r>
      <w:r w:rsidRPr="00BE3AE9">
        <w:rPr>
          <w:rFonts w:asciiTheme="minorHAnsi" w:hAnsiTheme="minorHAnsi" w:cstheme="minorHAnsi"/>
          <w:color w:val="auto"/>
        </w:rPr>
        <w:t>APA</w:t>
      </w:r>
      <w:r w:rsidR="00AC2A2C">
        <w:rPr>
          <w:rFonts w:asciiTheme="minorHAnsi" w:hAnsiTheme="minorHAnsi" w:cstheme="minorHAnsi"/>
          <w:color w:val="auto"/>
        </w:rPr>
        <w:t>)</w:t>
      </w:r>
      <w:r w:rsidRPr="00BE3AE9">
        <w:rPr>
          <w:rFonts w:asciiTheme="minorHAnsi" w:hAnsiTheme="minorHAnsi" w:cstheme="minorHAnsi"/>
          <w:color w:val="auto"/>
        </w:rPr>
        <w:t xml:space="preserve"> professional ethical standards and was approved by the Tufts University </w:t>
      </w:r>
      <w:r w:rsidRPr="00BE3AE9">
        <w:rPr>
          <w:rFonts w:asciiTheme="minorHAnsi" w:hAnsiTheme="minorHAnsi" w:cstheme="minorHAnsi"/>
          <w:bCs/>
          <w:color w:val="auto"/>
        </w:rPr>
        <w:t>Social, Behavioral &amp; Educational Research Institutional Review Board</w:t>
      </w:r>
      <w:r w:rsidRPr="00BE3AE9">
        <w:rPr>
          <w:rFonts w:asciiTheme="minorHAnsi" w:hAnsiTheme="minorHAnsi" w:cstheme="minorHAnsi"/>
          <w:color w:val="auto"/>
        </w:rPr>
        <w:t>. </w:t>
      </w:r>
    </w:p>
    <w:p w14:paraId="198F2F5C" w14:textId="77777777" w:rsidR="00D94EC9" w:rsidRDefault="00D94EC9" w:rsidP="002233C7">
      <w:pPr>
        <w:rPr>
          <w:rFonts w:asciiTheme="minorHAnsi" w:hAnsiTheme="minorHAnsi" w:cstheme="minorHAnsi"/>
          <w:color w:val="auto"/>
        </w:rPr>
      </w:pPr>
    </w:p>
    <w:p w14:paraId="57646D89" w14:textId="69D85FB6" w:rsidR="00A20B3B" w:rsidRPr="00BE3AE9" w:rsidRDefault="0045223D" w:rsidP="002233C7">
      <w:pPr>
        <w:rPr>
          <w:rFonts w:asciiTheme="minorHAnsi" w:hAnsiTheme="minorHAnsi" w:cstheme="minorHAnsi"/>
          <w:color w:val="auto"/>
        </w:rPr>
      </w:pPr>
      <w:r>
        <w:rPr>
          <w:rFonts w:asciiTheme="minorHAnsi" w:hAnsiTheme="minorHAnsi" w:cstheme="minorHAnsi"/>
          <w:color w:val="auto"/>
        </w:rPr>
        <w:t>NOTE:</w:t>
      </w:r>
      <w:r w:rsidR="00D94EC9">
        <w:rPr>
          <w:rFonts w:asciiTheme="minorHAnsi" w:hAnsiTheme="minorHAnsi" w:cstheme="minorHAnsi"/>
          <w:color w:val="auto"/>
        </w:rPr>
        <w:t xml:space="preserve"> </w:t>
      </w:r>
      <w:r w:rsidR="002D1761" w:rsidRPr="00BE3AE9">
        <w:rPr>
          <w:rFonts w:asciiTheme="minorHAnsi" w:hAnsiTheme="minorHAnsi" w:cstheme="minorHAnsi"/>
          <w:color w:val="auto"/>
        </w:rPr>
        <w:t>The experiment reported in the present manuscript was previously published elsewhere</w:t>
      </w:r>
      <w:r w:rsidR="002D1761" w:rsidRPr="00BE3AE9">
        <w:rPr>
          <w:rFonts w:asciiTheme="minorHAnsi" w:hAnsiTheme="minorHAnsi" w:cstheme="minorHAnsi"/>
          <w:color w:val="auto"/>
          <w:vertAlign w:val="superscript"/>
        </w:rPr>
        <w:t>13</w:t>
      </w:r>
      <w:r w:rsidR="002D1761" w:rsidRPr="00BE3AE9">
        <w:rPr>
          <w:rFonts w:asciiTheme="minorHAnsi" w:hAnsiTheme="minorHAnsi" w:cstheme="minorHAnsi"/>
          <w:color w:val="auto"/>
        </w:rPr>
        <w:t>.</w:t>
      </w:r>
    </w:p>
    <w:p w14:paraId="58030734" w14:textId="6835875C" w:rsidR="008F3A47" w:rsidRPr="00BE3AE9" w:rsidRDefault="008F3A47" w:rsidP="002233C7">
      <w:pPr>
        <w:rPr>
          <w:rFonts w:asciiTheme="minorHAnsi" w:hAnsiTheme="minorHAnsi" w:cstheme="minorHAnsi"/>
          <w:color w:val="auto"/>
        </w:rPr>
      </w:pPr>
    </w:p>
    <w:p w14:paraId="6896B8C0" w14:textId="04EA0971" w:rsidR="008F3A47" w:rsidRPr="00BE3AE9" w:rsidRDefault="00D21C74" w:rsidP="002233C7">
      <w:pPr>
        <w:pStyle w:val="ListParagraph"/>
        <w:numPr>
          <w:ilvl w:val="0"/>
          <w:numId w:val="31"/>
        </w:numPr>
        <w:rPr>
          <w:rFonts w:asciiTheme="minorHAnsi" w:hAnsiTheme="minorHAnsi" w:cstheme="minorHAnsi"/>
          <w:b/>
          <w:color w:val="auto"/>
        </w:rPr>
      </w:pPr>
      <w:r w:rsidRPr="00BE3AE9">
        <w:rPr>
          <w:rFonts w:asciiTheme="minorHAnsi" w:hAnsiTheme="minorHAnsi" w:cstheme="minorHAnsi"/>
          <w:b/>
          <w:color w:val="auto"/>
        </w:rPr>
        <w:t xml:space="preserve">Participant </w:t>
      </w:r>
      <w:r w:rsidR="008E44F4" w:rsidRPr="00BE3AE9">
        <w:rPr>
          <w:rFonts w:asciiTheme="minorHAnsi" w:hAnsiTheme="minorHAnsi" w:cstheme="minorHAnsi"/>
          <w:b/>
          <w:color w:val="auto"/>
        </w:rPr>
        <w:t>recruitment, screening, and scheduling</w:t>
      </w:r>
    </w:p>
    <w:p w14:paraId="0B76C444" w14:textId="77777777" w:rsidR="005711E4" w:rsidRPr="00BE3AE9" w:rsidRDefault="005711E4" w:rsidP="002233C7">
      <w:pPr>
        <w:pStyle w:val="ListParagraph"/>
        <w:ind w:left="0"/>
        <w:rPr>
          <w:rFonts w:asciiTheme="minorHAnsi" w:hAnsiTheme="minorHAnsi" w:cstheme="minorHAnsi"/>
          <w:b/>
          <w:color w:val="auto"/>
        </w:rPr>
      </w:pPr>
    </w:p>
    <w:p w14:paraId="7B05DC4B" w14:textId="5EF4812C" w:rsidR="00CB550B" w:rsidRPr="00BE3AE9" w:rsidRDefault="0080077F"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lastRenderedPageBreak/>
        <w:t>Conduct</w:t>
      </w:r>
      <w:r w:rsidR="00EE1775" w:rsidRPr="00BE3AE9">
        <w:rPr>
          <w:rFonts w:asciiTheme="minorHAnsi" w:hAnsiTheme="minorHAnsi" w:cstheme="minorHAnsi"/>
          <w:color w:val="auto"/>
        </w:rPr>
        <w:t xml:space="preserve"> </w:t>
      </w:r>
      <w:r w:rsidRPr="00BE3AE9">
        <w:rPr>
          <w:rFonts w:asciiTheme="minorHAnsi" w:hAnsiTheme="minorHAnsi" w:cstheme="minorHAnsi"/>
          <w:color w:val="auto"/>
        </w:rPr>
        <w:t>a</w:t>
      </w:r>
      <w:r w:rsidR="00AA5D41" w:rsidRPr="00BE3AE9">
        <w:rPr>
          <w:rFonts w:asciiTheme="minorHAnsi" w:hAnsiTheme="minorHAnsi" w:cstheme="minorHAnsi"/>
          <w:color w:val="auto"/>
        </w:rPr>
        <w:t xml:space="preserve"> </w:t>
      </w:r>
      <w:r w:rsidRPr="00BE3AE9">
        <w:rPr>
          <w:rFonts w:asciiTheme="minorHAnsi" w:hAnsiTheme="minorHAnsi" w:cstheme="minorHAnsi"/>
          <w:color w:val="auto"/>
        </w:rPr>
        <w:t>power analysis to determine the sample size needed to achieve the desired power and detect the expected effect size. The free</w:t>
      </w:r>
      <w:r w:rsidR="00130698" w:rsidRPr="00BE3AE9">
        <w:rPr>
          <w:rFonts w:asciiTheme="minorHAnsi" w:hAnsiTheme="minorHAnsi" w:cstheme="minorHAnsi"/>
          <w:color w:val="auto"/>
        </w:rPr>
        <w:t xml:space="preserve"> </w:t>
      </w:r>
      <w:r w:rsidRPr="00BE3AE9">
        <w:rPr>
          <w:rFonts w:asciiTheme="minorHAnsi" w:hAnsiTheme="minorHAnsi" w:cstheme="minorHAnsi"/>
          <w:color w:val="auto"/>
        </w:rPr>
        <w:t>software package G*Power</w:t>
      </w:r>
      <w:r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4</w:t>
      </w:r>
      <w:r w:rsidRPr="00BE3AE9">
        <w:rPr>
          <w:rFonts w:asciiTheme="minorHAnsi" w:hAnsiTheme="minorHAnsi" w:cstheme="minorHAnsi"/>
          <w:color w:val="auto"/>
        </w:rPr>
        <w:t xml:space="preserve"> is useful for this step</w:t>
      </w:r>
      <w:r w:rsidR="00130698" w:rsidRPr="00BE3AE9">
        <w:rPr>
          <w:rFonts w:asciiTheme="minorHAnsi" w:hAnsiTheme="minorHAnsi" w:cstheme="minorHAnsi"/>
          <w:color w:val="auto"/>
        </w:rPr>
        <w:t xml:space="preserve">. </w:t>
      </w:r>
    </w:p>
    <w:p w14:paraId="16C377C7" w14:textId="77777777" w:rsidR="00120A58" w:rsidRPr="00BE3AE9" w:rsidRDefault="00120A58" w:rsidP="002233C7">
      <w:pPr>
        <w:pStyle w:val="ListParagraph"/>
        <w:ind w:left="0"/>
        <w:rPr>
          <w:rFonts w:asciiTheme="minorHAnsi" w:hAnsiTheme="minorHAnsi" w:cstheme="minorHAnsi"/>
          <w:color w:val="auto"/>
        </w:rPr>
      </w:pPr>
    </w:p>
    <w:p w14:paraId="57DC43F6" w14:textId="6CDA8DA8" w:rsidR="00CB550B"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After opening G*Power, select </w:t>
      </w:r>
      <w:r w:rsidRPr="00C0668C">
        <w:rPr>
          <w:rFonts w:asciiTheme="minorHAnsi" w:hAnsiTheme="minorHAnsi" w:cstheme="minorHAnsi"/>
          <w:b/>
          <w:color w:val="auto"/>
        </w:rPr>
        <w:t>F tests</w:t>
      </w:r>
      <w:r w:rsidRPr="00BE3AE9">
        <w:rPr>
          <w:rFonts w:asciiTheme="minorHAnsi" w:hAnsiTheme="minorHAnsi" w:cstheme="minorHAnsi"/>
          <w:color w:val="auto"/>
        </w:rPr>
        <w:t xml:space="preserve"> from the </w:t>
      </w:r>
      <w:r w:rsidRPr="00C0668C">
        <w:rPr>
          <w:rFonts w:asciiTheme="minorHAnsi" w:hAnsiTheme="minorHAnsi" w:cstheme="minorHAnsi"/>
          <w:b/>
          <w:color w:val="auto"/>
        </w:rPr>
        <w:t>Test Family</w:t>
      </w:r>
      <w:r w:rsidRPr="00BE3AE9">
        <w:rPr>
          <w:rFonts w:asciiTheme="minorHAnsi" w:hAnsiTheme="minorHAnsi" w:cstheme="minorHAnsi"/>
          <w:color w:val="auto"/>
        </w:rPr>
        <w:t xml:space="preserve"> dropdown menu. </w:t>
      </w:r>
    </w:p>
    <w:p w14:paraId="12B2A4D4" w14:textId="77777777" w:rsidR="00120A58" w:rsidRPr="00BE3AE9" w:rsidRDefault="00120A58" w:rsidP="002233C7">
      <w:pPr>
        <w:pStyle w:val="ListParagraph"/>
        <w:ind w:left="0"/>
        <w:rPr>
          <w:rFonts w:asciiTheme="minorHAnsi" w:hAnsiTheme="minorHAnsi" w:cstheme="minorHAnsi"/>
          <w:color w:val="auto"/>
        </w:rPr>
      </w:pPr>
    </w:p>
    <w:p w14:paraId="17E04B6D" w14:textId="0926D718"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Select </w:t>
      </w:r>
      <w:r w:rsidRPr="00C0668C">
        <w:rPr>
          <w:rFonts w:asciiTheme="minorHAnsi" w:hAnsiTheme="minorHAnsi" w:cstheme="minorHAnsi"/>
          <w:b/>
          <w:color w:val="auto"/>
        </w:rPr>
        <w:t>ANOVA: Repeated measures, within-between interaction</w:t>
      </w:r>
      <w:r w:rsidRPr="00BE3AE9">
        <w:rPr>
          <w:rFonts w:asciiTheme="minorHAnsi" w:hAnsiTheme="minorHAnsi" w:cstheme="minorHAnsi"/>
          <w:color w:val="auto"/>
        </w:rPr>
        <w:t xml:space="preserve"> from the </w:t>
      </w:r>
      <w:r w:rsidRPr="00C0668C">
        <w:rPr>
          <w:rFonts w:asciiTheme="minorHAnsi" w:hAnsiTheme="minorHAnsi" w:cstheme="minorHAnsi"/>
          <w:b/>
          <w:color w:val="auto"/>
        </w:rPr>
        <w:t>Statistical test</w:t>
      </w:r>
      <w:r w:rsidRPr="00BE3AE9">
        <w:rPr>
          <w:rFonts w:asciiTheme="minorHAnsi" w:hAnsiTheme="minorHAnsi" w:cstheme="minorHAnsi"/>
          <w:color w:val="auto"/>
        </w:rPr>
        <w:t xml:space="preserve"> dropdown menu. </w:t>
      </w:r>
    </w:p>
    <w:p w14:paraId="7EBC687A" w14:textId="77777777" w:rsidR="00120A58" w:rsidRPr="00BE3AE9" w:rsidRDefault="00120A58" w:rsidP="002233C7">
      <w:pPr>
        <w:rPr>
          <w:rFonts w:asciiTheme="minorHAnsi" w:hAnsiTheme="minorHAnsi" w:cstheme="minorHAnsi"/>
          <w:color w:val="auto"/>
        </w:rPr>
      </w:pPr>
    </w:p>
    <w:p w14:paraId="5461E2B7" w14:textId="204A8312"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Select the </w:t>
      </w:r>
      <w:r w:rsidRPr="00C0668C">
        <w:rPr>
          <w:rFonts w:asciiTheme="minorHAnsi" w:hAnsiTheme="minorHAnsi" w:cstheme="minorHAnsi"/>
          <w:b/>
          <w:color w:val="auto"/>
        </w:rPr>
        <w:t>A priori</w:t>
      </w:r>
      <w:r w:rsidRPr="00BE3AE9">
        <w:rPr>
          <w:rFonts w:asciiTheme="minorHAnsi" w:hAnsiTheme="minorHAnsi" w:cstheme="minorHAnsi"/>
          <w:color w:val="auto"/>
        </w:rPr>
        <w:t xml:space="preserve"> option from the </w:t>
      </w:r>
      <w:r w:rsidRPr="00C0668C">
        <w:rPr>
          <w:rFonts w:asciiTheme="minorHAnsi" w:hAnsiTheme="minorHAnsi" w:cstheme="minorHAnsi"/>
          <w:b/>
          <w:color w:val="auto"/>
        </w:rPr>
        <w:t>Type of power analysis</w:t>
      </w:r>
      <w:r w:rsidRPr="00BE3AE9">
        <w:rPr>
          <w:rFonts w:asciiTheme="minorHAnsi" w:hAnsiTheme="minorHAnsi" w:cstheme="minorHAnsi"/>
          <w:color w:val="auto"/>
        </w:rPr>
        <w:t xml:space="preserve"> dropdown menu. </w:t>
      </w:r>
    </w:p>
    <w:p w14:paraId="417A50B1" w14:textId="77777777" w:rsidR="00120A58" w:rsidRPr="00BE3AE9" w:rsidRDefault="00120A58" w:rsidP="002233C7">
      <w:pPr>
        <w:rPr>
          <w:rFonts w:asciiTheme="minorHAnsi" w:hAnsiTheme="minorHAnsi" w:cstheme="minorHAnsi"/>
          <w:color w:val="auto"/>
        </w:rPr>
      </w:pPr>
    </w:p>
    <w:p w14:paraId="3C6F7B92" w14:textId="57EF3B5A"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w:t>
      </w:r>
      <w:r w:rsidR="00C0668C">
        <w:rPr>
          <w:rFonts w:asciiTheme="minorHAnsi" w:hAnsiTheme="minorHAnsi" w:cstheme="minorHAnsi"/>
          <w:color w:val="auto"/>
        </w:rPr>
        <w:t>the</w:t>
      </w:r>
      <w:r w:rsidRPr="00BE3AE9">
        <w:rPr>
          <w:rFonts w:asciiTheme="minorHAnsi" w:hAnsiTheme="minorHAnsi" w:cstheme="minorHAnsi"/>
          <w:color w:val="auto"/>
        </w:rPr>
        <w:t xml:space="preserve"> predicted effect size in the </w:t>
      </w:r>
      <w:r w:rsidRPr="00C0668C">
        <w:rPr>
          <w:rFonts w:asciiTheme="minorHAnsi" w:hAnsiTheme="minorHAnsi" w:cstheme="minorHAnsi"/>
          <w:b/>
          <w:color w:val="auto"/>
        </w:rPr>
        <w:t>Effect size f</w:t>
      </w:r>
      <w:r w:rsidRPr="00BE3AE9">
        <w:rPr>
          <w:rFonts w:asciiTheme="minorHAnsi" w:hAnsiTheme="minorHAnsi" w:cstheme="minorHAnsi"/>
          <w:color w:val="auto"/>
        </w:rPr>
        <w:t xml:space="preserve"> box. </w:t>
      </w:r>
    </w:p>
    <w:p w14:paraId="681159CF" w14:textId="77777777" w:rsidR="00120A58" w:rsidRPr="00BE3AE9" w:rsidRDefault="00120A58" w:rsidP="002233C7">
      <w:pPr>
        <w:rPr>
          <w:rFonts w:asciiTheme="minorHAnsi" w:hAnsiTheme="minorHAnsi" w:cstheme="minorHAnsi"/>
          <w:color w:val="auto"/>
        </w:rPr>
      </w:pPr>
    </w:p>
    <w:p w14:paraId="5EC26403" w14:textId="09E0D5B2"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the desired alpha value in the </w:t>
      </w:r>
      <w:r w:rsidRPr="00C0668C">
        <w:rPr>
          <w:rFonts w:asciiTheme="minorHAnsi" w:hAnsiTheme="minorHAnsi" w:cstheme="minorHAnsi"/>
          <w:b/>
          <w:color w:val="auto"/>
        </w:rPr>
        <w:t>α err prob</w:t>
      </w:r>
      <w:r w:rsidRPr="00BE3AE9">
        <w:rPr>
          <w:rFonts w:asciiTheme="minorHAnsi" w:hAnsiTheme="minorHAnsi" w:cstheme="minorHAnsi"/>
          <w:color w:val="auto"/>
        </w:rPr>
        <w:t xml:space="preserve"> box. </w:t>
      </w:r>
    </w:p>
    <w:p w14:paraId="61C7EAD7" w14:textId="77777777" w:rsidR="00120A58" w:rsidRPr="00BE3AE9" w:rsidRDefault="00120A58" w:rsidP="002233C7">
      <w:pPr>
        <w:rPr>
          <w:rFonts w:asciiTheme="minorHAnsi" w:hAnsiTheme="minorHAnsi" w:cstheme="minorHAnsi"/>
          <w:color w:val="auto"/>
        </w:rPr>
      </w:pPr>
    </w:p>
    <w:p w14:paraId="26937116" w14:textId="7C53DDA2"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the desired power value in the </w:t>
      </w:r>
      <w:r w:rsidRPr="00C0668C">
        <w:rPr>
          <w:rFonts w:asciiTheme="minorHAnsi" w:hAnsiTheme="minorHAnsi" w:cstheme="minorHAnsi"/>
          <w:b/>
          <w:color w:val="auto"/>
        </w:rPr>
        <w:t>Power (1-β err prob)</w:t>
      </w:r>
      <w:r w:rsidRPr="00BE3AE9">
        <w:rPr>
          <w:rFonts w:asciiTheme="minorHAnsi" w:hAnsiTheme="minorHAnsi" w:cstheme="minorHAnsi"/>
          <w:color w:val="auto"/>
        </w:rPr>
        <w:t xml:space="preserve"> box. </w:t>
      </w:r>
    </w:p>
    <w:p w14:paraId="37460B3C" w14:textId="77777777" w:rsidR="00120A58" w:rsidRPr="00BE3AE9" w:rsidRDefault="00120A58" w:rsidP="002233C7">
      <w:pPr>
        <w:rPr>
          <w:rFonts w:asciiTheme="minorHAnsi" w:hAnsiTheme="minorHAnsi" w:cstheme="minorHAnsi"/>
          <w:color w:val="auto"/>
        </w:rPr>
      </w:pPr>
    </w:p>
    <w:p w14:paraId="44EF4DCD" w14:textId="68F4B3F9"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2 in the </w:t>
      </w:r>
      <w:r w:rsidRPr="00C0668C">
        <w:rPr>
          <w:rFonts w:asciiTheme="minorHAnsi" w:hAnsiTheme="minorHAnsi" w:cstheme="minorHAnsi"/>
          <w:b/>
          <w:color w:val="auto"/>
        </w:rPr>
        <w:t>Number of groups</w:t>
      </w:r>
      <w:r w:rsidRPr="00BE3AE9">
        <w:rPr>
          <w:rFonts w:asciiTheme="minorHAnsi" w:hAnsiTheme="minorHAnsi" w:cstheme="minorHAnsi"/>
          <w:color w:val="auto"/>
        </w:rPr>
        <w:t xml:space="preserve"> box. </w:t>
      </w:r>
    </w:p>
    <w:p w14:paraId="3CE2380F" w14:textId="77777777" w:rsidR="00120A58" w:rsidRPr="00BE3AE9" w:rsidRDefault="00120A58" w:rsidP="002233C7">
      <w:pPr>
        <w:rPr>
          <w:rFonts w:asciiTheme="minorHAnsi" w:hAnsiTheme="minorHAnsi" w:cstheme="minorHAnsi"/>
          <w:color w:val="auto"/>
        </w:rPr>
      </w:pPr>
    </w:p>
    <w:p w14:paraId="3468E5F9" w14:textId="1135E456"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2 in the </w:t>
      </w:r>
      <w:r w:rsidRPr="00C0668C">
        <w:rPr>
          <w:rFonts w:asciiTheme="minorHAnsi" w:hAnsiTheme="minorHAnsi" w:cstheme="minorHAnsi"/>
          <w:b/>
          <w:color w:val="auto"/>
        </w:rPr>
        <w:t>Number of measurements</w:t>
      </w:r>
      <w:r w:rsidRPr="00BE3AE9">
        <w:rPr>
          <w:rFonts w:asciiTheme="minorHAnsi" w:hAnsiTheme="minorHAnsi" w:cstheme="minorHAnsi"/>
          <w:color w:val="auto"/>
        </w:rPr>
        <w:t xml:space="preserve"> box. </w:t>
      </w:r>
    </w:p>
    <w:p w14:paraId="5B94D0E6" w14:textId="77777777" w:rsidR="00120A58" w:rsidRPr="00BE3AE9" w:rsidRDefault="00120A58" w:rsidP="002233C7">
      <w:pPr>
        <w:rPr>
          <w:rFonts w:asciiTheme="minorHAnsi" w:hAnsiTheme="minorHAnsi" w:cstheme="minorHAnsi"/>
          <w:color w:val="auto"/>
        </w:rPr>
      </w:pPr>
    </w:p>
    <w:p w14:paraId="0DDD1016" w14:textId="2B6CA336"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Enter 0.7 in the </w:t>
      </w:r>
      <w:proofErr w:type="spellStart"/>
      <w:r w:rsidRPr="00C0668C">
        <w:rPr>
          <w:rFonts w:asciiTheme="minorHAnsi" w:hAnsiTheme="minorHAnsi" w:cstheme="minorHAnsi"/>
          <w:b/>
          <w:color w:val="auto"/>
        </w:rPr>
        <w:t>Corr</w:t>
      </w:r>
      <w:proofErr w:type="spellEnd"/>
      <w:r w:rsidRPr="00C0668C">
        <w:rPr>
          <w:rFonts w:asciiTheme="minorHAnsi" w:hAnsiTheme="minorHAnsi" w:cstheme="minorHAnsi"/>
          <w:b/>
          <w:color w:val="auto"/>
        </w:rPr>
        <w:t xml:space="preserve"> among rep measures</w:t>
      </w:r>
      <w:r w:rsidRPr="00BE3AE9">
        <w:rPr>
          <w:rFonts w:asciiTheme="minorHAnsi" w:hAnsiTheme="minorHAnsi" w:cstheme="minorHAnsi"/>
          <w:color w:val="auto"/>
        </w:rPr>
        <w:t xml:space="preserve"> box</w:t>
      </w:r>
      <w:r w:rsidR="008F2C0A" w:rsidRPr="00BE3AE9">
        <w:rPr>
          <w:rFonts w:asciiTheme="minorHAnsi" w:hAnsiTheme="minorHAnsi" w:cstheme="minorHAnsi"/>
          <w:color w:val="auto"/>
          <w:vertAlign w:val="superscript"/>
        </w:rPr>
        <w:t>13</w:t>
      </w:r>
      <w:r w:rsidRPr="00BE3AE9">
        <w:rPr>
          <w:rFonts w:asciiTheme="minorHAnsi" w:hAnsiTheme="minorHAnsi" w:cstheme="minorHAnsi"/>
          <w:color w:val="auto"/>
        </w:rPr>
        <w:t xml:space="preserve">. </w:t>
      </w:r>
    </w:p>
    <w:p w14:paraId="467BAD83" w14:textId="77777777" w:rsidR="00120A58" w:rsidRPr="00BE3AE9" w:rsidRDefault="00120A58" w:rsidP="002233C7">
      <w:pPr>
        <w:rPr>
          <w:rFonts w:asciiTheme="minorHAnsi" w:hAnsiTheme="minorHAnsi" w:cstheme="minorHAnsi"/>
          <w:color w:val="auto"/>
        </w:rPr>
      </w:pPr>
    </w:p>
    <w:p w14:paraId="5EBD4622" w14:textId="085C51E3" w:rsidR="004B68D4" w:rsidRPr="00BE3AE9" w:rsidRDefault="00CB550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Click </w:t>
      </w:r>
      <w:r w:rsidRPr="00C0668C">
        <w:rPr>
          <w:rFonts w:asciiTheme="minorHAnsi" w:hAnsiTheme="minorHAnsi" w:cstheme="minorHAnsi"/>
          <w:b/>
          <w:color w:val="auto"/>
        </w:rPr>
        <w:t>Calculate</w:t>
      </w:r>
      <w:r w:rsidRPr="00BE3AE9">
        <w:rPr>
          <w:rFonts w:asciiTheme="minorHAnsi" w:hAnsiTheme="minorHAnsi" w:cstheme="minorHAnsi"/>
          <w:color w:val="auto"/>
        </w:rPr>
        <w:t xml:space="preserve"> on the bottom right of the window. </w:t>
      </w:r>
      <w:r w:rsidR="004B68D4" w:rsidRPr="00BE3AE9">
        <w:rPr>
          <w:rFonts w:asciiTheme="minorHAnsi" w:hAnsiTheme="minorHAnsi" w:cstheme="minorHAnsi"/>
          <w:color w:val="auto"/>
        </w:rPr>
        <w:t xml:space="preserve">The total sample size needed for </w:t>
      </w:r>
      <w:r w:rsidR="00C0668C">
        <w:rPr>
          <w:rFonts w:asciiTheme="minorHAnsi" w:hAnsiTheme="minorHAnsi" w:cstheme="minorHAnsi"/>
          <w:color w:val="auto"/>
        </w:rPr>
        <w:t>the</w:t>
      </w:r>
      <w:r w:rsidR="004B68D4" w:rsidRPr="00BE3AE9">
        <w:rPr>
          <w:rFonts w:asciiTheme="minorHAnsi" w:hAnsiTheme="minorHAnsi" w:cstheme="minorHAnsi"/>
          <w:color w:val="auto"/>
        </w:rPr>
        <w:t xml:space="preserve"> experiment will be displayed in the </w:t>
      </w:r>
      <w:r w:rsidR="004B68D4" w:rsidRPr="00C0668C">
        <w:rPr>
          <w:rFonts w:asciiTheme="minorHAnsi" w:hAnsiTheme="minorHAnsi" w:cstheme="minorHAnsi"/>
          <w:b/>
          <w:color w:val="auto"/>
        </w:rPr>
        <w:t>Total sample size</w:t>
      </w:r>
      <w:r w:rsidR="004B68D4" w:rsidRPr="00BE3AE9">
        <w:rPr>
          <w:rFonts w:asciiTheme="minorHAnsi" w:hAnsiTheme="minorHAnsi" w:cstheme="minorHAnsi"/>
          <w:color w:val="auto"/>
        </w:rPr>
        <w:t xml:space="preserve"> box.</w:t>
      </w:r>
    </w:p>
    <w:p w14:paraId="7F6E8727" w14:textId="77777777" w:rsidR="00120A58" w:rsidRPr="00BE3AE9" w:rsidRDefault="00120A58" w:rsidP="002233C7">
      <w:pPr>
        <w:rPr>
          <w:rFonts w:asciiTheme="minorHAnsi" w:hAnsiTheme="minorHAnsi" w:cstheme="minorHAnsi"/>
          <w:color w:val="auto"/>
        </w:rPr>
      </w:pPr>
    </w:p>
    <w:p w14:paraId="15E01B19" w14:textId="39770583" w:rsidR="0080077F" w:rsidRPr="00BE3AE9" w:rsidRDefault="00D21C74"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Recruit 10</w:t>
      </w:r>
      <w:r w:rsidR="00C0668C">
        <w:rPr>
          <w:rFonts w:asciiTheme="minorHAnsi" w:hAnsiTheme="minorHAnsi" w:cstheme="minorHAnsi"/>
          <w:color w:val="auto"/>
        </w:rPr>
        <w:t>−</w:t>
      </w:r>
      <w:r w:rsidRPr="00BE3AE9">
        <w:rPr>
          <w:rFonts w:asciiTheme="minorHAnsi" w:hAnsiTheme="minorHAnsi" w:cstheme="minorHAnsi"/>
          <w:color w:val="auto"/>
        </w:rPr>
        <w:t xml:space="preserve">20 participants </w:t>
      </w:r>
      <w:r w:rsidR="004B68D4" w:rsidRPr="00BE3AE9">
        <w:rPr>
          <w:rFonts w:asciiTheme="minorHAnsi" w:hAnsiTheme="minorHAnsi" w:cstheme="minorHAnsi"/>
          <w:color w:val="auto"/>
        </w:rPr>
        <w:t xml:space="preserve">beyond the recommended sample size </w:t>
      </w:r>
      <w:r w:rsidRPr="00BE3AE9">
        <w:rPr>
          <w:rFonts w:asciiTheme="minorHAnsi" w:hAnsiTheme="minorHAnsi" w:cstheme="minorHAnsi"/>
          <w:color w:val="auto"/>
        </w:rPr>
        <w:t>to account for participant error or dropout.</w:t>
      </w:r>
    </w:p>
    <w:p w14:paraId="79F461D6" w14:textId="77777777" w:rsidR="005711E4" w:rsidRPr="00BE3AE9" w:rsidRDefault="005711E4" w:rsidP="002233C7">
      <w:pPr>
        <w:pStyle w:val="ListParagraph"/>
        <w:ind w:left="0"/>
        <w:rPr>
          <w:rFonts w:asciiTheme="minorHAnsi" w:hAnsiTheme="minorHAnsi" w:cstheme="minorHAnsi"/>
          <w:color w:val="auto"/>
        </w:rPr>
      </w:pPr>
    </w:p>
    <w:p w14:paraId="4A351FEB" w14:textId="77777777" w:rsidR="00CE5E28" w:rsidRDefault="0080077F"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Recruit participants </w:t>
      </w:r>
      <w:r w:rsidR="00D21C74" w:rsidRPr="00BE3AE9">
        <w:rPr>
          <w:rFonts w:asciiTheme="minorHAnsi" w:hAnsiTheme="minorHAnsi" w:cstheme="minorHAnsi"/>
          <w:color w:val="auto"/>
        </w:rPr>
        <w:t>in the desired age range (e.g., 18</w:t>
      </w:r>
      <w:r w:rsidR="00C0668C">
        <w:rPr>
          <w:rFonts w:asciiTheme="minorHAnsi" w:hAnsiTheme="minorHAnsi" w:cstheme="minorHAnsi"/>
          <w:color w:val="auto"/>
        </w:rPr>
        <w:t>−</w:t>
      </w:r>
      <w:r w:rsidR="00D21C74" w:rsidRPr="00BE3AE9">
        <w:rPr>
          <w:rFonts w:asciiTheme="minorHAnsi" w:hAnsiTheme="minorHAnsi" w:cstheme="minorHAnsi"/>
          <w:color w:val="auto"/>
        </w:rPr>
        <w:t xml:space="preserve">24 years old) </w:t>
      </w:r>
      <w:r w:rsidRPr="00BE3AE9">
        <w:rPr>
          <w:rFonts w:asciiTheme="minorHAnsi" w:hAnsiTheme="minorHAnsi" w:cstheme="minorHAnsi"/>
          <w:color w:val="auto"/>
        </w:rPr>
        <w:t>who are native English speakers, are not color-blind,</w:t>
      </w:r>
      <w:r w:rsidR="00E8741D" w:rsidRPr="00BE3AE9">
        <w:rPr>
          <w:rFonts w:asciiTheme="minorHAnsi" w:hAnsiTheme="minorHAnsi" w:cstheme="minorHAnsi"/>
          <w:color w:val="auto"/>
        </w:rPr>
        <w:t xml:space="preserve"> and</w:t>
      </w:r>
      <w:r w:rsidRPr="00BE3AE9">
        <w:rPr>
          <w:rFonts w:asciiTheme="minorHAnsi" w:hAnsiTheme="minorHAnsi" w:cstheme="minorHAnsi"/>
          <w:color w:val="auto"/>
        </w:rPr>
        <w:t xml:space="preserve"> have normal or </w:t>
      </w:r>
      <w:r w:rsidR="00E8741D" w:rsidRPr="00BE3AE9">
        <w:rPr>
          <w:rFonts w:asciiTheme="minorHAnsi" w:hAnsiTheme="minorHAnsi" w:cstheme="minorHAnsi"/>
          <w:color w:val="auto"/>
        </w:rPr>
        <w:t xml:space="preserve">corrected-to-normal vision. If interested in a representative sample, recruit both male and female participants. </w:t>
      </w:r>
    </w:p>
    <w:p w14:paraId="5B0C826D" w14:textId="77777777" w:rsidR="00CE5E28" w:rsidRDefault="00CE5E28" w:rsidP="00CE5E28">
      <w:pPr>
        <w:pStyle w:val="ListParagraph"/>
        <w:ind w:left="0"/>
        <w:rPr>
          <w:rFonts w:asciiTheme="minorHAnsi" w:hAnsiTheme="minorHAnsi" w:cstheme="minorHAnsi"/>
          <w:color w:val="auto"/>
        </w:rPr>
      </w:pPr>
    </w:p>
    <w:p w14:paraId="23A88595" w14:textId="2C5AE984" w:rsidR="00D21C74" w:rsidRPr="00BE3AE9" w:rsidRDefault="0045223D" w:rsidP="00CE5E28">
      <w:pPr>
        <w:pStyle w:val="ListParagraph"/>
        <w:ind w:left="0"/>
        <w:rPr>
          <w:rFonts w:asciiTheme="minorHAnsi" w:hAnsiTheme="minorHAnsi" w:cstheme="minorHAnsi"/>
          <w:color w:val="auto"/>
        </w:rPr>
      </w:pPr>
      <w:r>
        <w:rPr>
          <w:rFonts w:asciiTheme="minorHAnsi" w:hAnsiTheme="minorHAnsi" w:cstheme="minorHAnsi"/>
          <w:color w:val="auto"/>
        </w:rPr>
        <w:t>NOTE:</w:t>
      </w:r>
      <w:r w:rsidR="00E8741D" w:rsidRPr="00BE3AE9">
        <w:rPr>
          <w:rFonts w:asciiTheme="minorHAnsi" w:hAnsiTheme="minorHAnsi" w:cstheme="minorHAnsi"/>
          <w:color w:val="auto"/>
        </w:rPr>
        <w:t xml:space="preserve"> </w:t>
      </w:r>
      <w:r w:rsidR="00CE5E28">
        <w:rPr>
          <w:rFonts w:asciiTheme="minorHAnsi" w:hAnsiTheme="minorHAnsi" w:cstheme="minorHAnsi"/>
          <w:color w:val="auto"/>
        </w:rPr>
        <w:t>W</w:t>
      </w:r>
      <w:r w:rsidR="00E8741D" w:rsidRPr="00BE3AE9">
        <w:rPr>
          <w:rFonts w:asciiTheme="minorHAnsi" w:hAnsiTheme="minorHAnsi" w:cstheme="minorHAnsi"/>
          <w:color w:val="auto"/>
        </w:rPr>
        <w:t>omen sometimes demonstrate a blunted cortisol response to psychological stress, particularly when in the follicular phase of their menstrual cycle or when taking oral contraceptives</w:t>
      </w:r>
      <w:r w:rsidR="00E8741D"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5</w:t>
      </w:r>
      <w:r w:rsidR="00E8741D" w:rsidRPr="00BE3AE9">
        <w:rPr>
          <w:rFonts w:asciiTheme="minorHAnsi" w:hAnsiTheme="minorHAnsi" w:cstheme="minorHAnsi"/>
          <w:color w:val="auto"/>
        </w:rPr>
        <w:t>. Consider</w:t>
      </w:r>
      <w:r w:rsidR="00786166" w:rsidRPr="00BE3AE9">
        <w:rPr>
          <w:rFonts w:asciiTheme="minorHAnsi" w:hAnsiTheme="minorHAnsi" w:cstheme="minorHAnsi"/>
          <w:color w:val="auto"/>
        </w:rPr>
        <w:t xml:space="preserve"> </w:t>
      </w:r>
      <w:r w:rsidR="00E8741D" w:rsidRPr="00BE3AE9">
        <w:rPr>
          <w:rFonts w:asciiTheme="minorHAnsi" w:hAnsiTheme="minorHAnsi" w:cstheme="minorHAnsi"/>
          <w:color w:val="auto"/>
        </w:rPr>
        <w:t xml:space="preserve">measuring/controlling for female </w:t>
      </w:r>
      <w:r w:rsidR="00786166" w:rsidRPr="00BE3AE9">
        <w:rPr>
          <w:rFonts w:asciiTheme="minorHAnsi" w:hAnsiTheme="minorHAnsi" w:cstheme="minorHAnsi"/>
          <w:color w:val="auto"/>
        </w:rPr>
        <w:t>use of contraceptives and menstrual cycle phase</w:t>
      </w:r>
      <w:r w:rsidR="00E8741D" w:rsidRPr="00BE3AE9">
        <w:rPr>
          <w:rFonts w:asciiTheme="minorHAnsi" w:hAnsiTheme="minorHAnsi" w:cstheme="minorHAnsi"/>
          <w:color w:val="auto"/>
        </w:rPr>
        <w:t xml:space="preserve"> (this was not done in the present study).</w:t>
      </w:r>
    </w:p>
    <w:p w14:paraId="18B5BE95" w14:textId="77777777" w:rsidR="005711E4" w:rsidRPr="00BE3AE9" w:rsidRDefault="005711E4" w:rsidP="002233C7">
      <w:pPr>
        <w:rPr>
          <w:rFonts w:asciiTheme="minorHAnsi" w:hAnsiTheme="minorHAnsi" w:cstheme="minorHAnsi"/>
          <w:color w:val="auto"/>
        </w:rPr>
      </w:pPr>
    </w:p>
    <w:p w14:paraId="40E68A5A" w14:textId="29FC7459" w:rsidR="00713D6C" w:rsidRPr="00BE3AE9" w:rsidRDefault="00713D6C"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When scheduling, ensure that </w:t>
      </w:r>
      <w:r w:rsidR="001E351D" w:rsidRPr="00BE3AE9">
        <w:rPr>
          <w:rFonts w:asciiTheme="minorHAnsi" w:hAnsiTheme="minorHAnsi" w:cstheme="minorHAnsi"/>
          <w:color w:val="auto"/>
        </w:rPr>
        <w:t xml:space="preserve">participants </w:t>
      </w:r>
      <w:r w:rsidRPr="00BE3AE9">
        <w:rPr>
          <w:rFonts w:asciiTheme="minorHAnsi" w:hAnsiTheme="minorHAnsi" w:cstheme="minorHAnsi"/>
          <w:color w:val="auto"/>
        </w:rPr>
        <w:t>can attend both testing sessions, which are approximately 1 h each and occur one week apart.</w:t>
      </w:r>
    </w:p>
    <w:p w14:paraId="5B164EAF" w14:textId="77777777" w:rsidR="005711E4" w:rsidRPr="00BE3AE9" w:rsidRDefault="005711E4" w:rsidP="002233C7">
      <w:pPr>
        <w:rPr>
          <w:rFonts w:asciiTheme="minorHAnsi" w:hAnsiTheme="minorHAnsi" w:cstheme="minorHAnsi"/>
          <w:color w:val="auto"/>
        </w:rPr>
      </w:pPr>
    </w:p>
    <w:p w14:paraId="2BB2537F" w14:textId="7EC1D139" w:rsidR="00D264A1" w:rsidRPr="00BE3AE9" w:rsidRDefault="00D264A1"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Schedule participants in groups of two </w:t>
      </w:r>
      <w:r w:rsidR="00295FBF" w:rsidRPr="00BE3AE9">
        <w:rPr>
          <w:rFonts w:asciiTheme="minorHAnsi" w:hAnsiTheme="minorHAnsi" w:cstheme="minorHAnsi"/>
          <w:color w:val="auto"/>
        </w:rPr>
        <w:t>to facilitate peer evaluation during</w:t>
      </w:r>
      <w:r w:rsidRPr="00BE3AE9">
        <w:rPr>
          <w:rFonts w:asciiTheme="minorHAnsi" w:hAnsiTheme="minorHAnsi" w:cstheme="minorHAnsi"/>
          <w:color w:val="auto"/>
        </w:rPr>
        <w:t xml:space="preserve"> stress induction.</w:t>
      </w:r>
    </w:p>
    <w:p w14:paraId="6C846EB1" w14:textId="77777777" w:rsidR="005711E4" w:rsidRPr="00BE3AE9" w:rsidRDefault="005711E4" w:rsidP="002233C7">
      <w:pPr>
        <w:rPr>
          <w:rFonts w:asciiTheme="minorHAnsi" w:hAnsiTheme="minorHAnsi" w:cstheme="minorHAnsi"/>
          <w:color w:val="auto"/>
        </w:rPr>
      </w:pPr>
    </w:p>
    <w:p w14:paraId="10BA15AB" w14:textId="5919497C" w:rsidR="00E8741D" w:rsidRPr="00BE3AE9" w:rsidRDefault="00713D6C"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To ensure that cortisol samples are not biased by the use of stimulants, ask participants to refrain from </w:t>
      </w:r>
      <w:r w:rsidR="00D21C74" w:rsidRPr="00BE3AE9">
        <w:rPr>
          <w:rFonts w:asciiTheme="minorHAnsi" w:hAnsiTheme="minorHAnsi" w:cstheme="minorHAnsi"/>
          <w:color w:val="auto"/>
        </w:rPr>
        <w:t>stimulant use</w:t>
      </w:r>
      <w:r w:rsidRPr="00BE3AE9">
        <w:rPr>
          <w:rFonts w:asciiTheme="minorHAnsi" w:hAnsiTheme="minorHAnsi" w:cstheme="minorHAnsi"/>
          <w:color w:val="auto"/>
        </w:rPr>
        <w:t xml:space="preserve"> (e.g., caffeine, nicotine) for 6 h prior to each experimental session.</w:t>
      </w:r>
      <w:r w:rsidR="00D21C74" w:rsidRPr="00BE3AE9">
        <w:rPr>
          <w:rFonts w:asciiTheme="minorHAnsi" w:hAnsiTheme="minorHAnsi" w:cstheme="minorHAnsi"/>
          <w:color w:val="auto"/>
        </w:rPr>
        <w:t xml:space="preserve"> To </w:t>
      </w:r>
      <w:r w:rsidR="00D21C74" w:rsidRPr="00BE3AE9">
        <w:rPr>
          <w:rFonts w:asciiTheme="minorHAnsi" w:hAnsiTheme="minorHAnsi" w:cstheme="minorHAnsi"/>
          <w:color w:val="auto"/>
        </w:rPr>
        <w:lastRenderedPageBreak/>
        <w:t>avoid contamination of saliva samples</w:t>
      </w:r>
      <w:r w:rsidR="00383819">
        <w:rPr>
          <w:rFonts w:asciiTheme="minorHAnsi" w:hAnsiTheme="minorHAnsi" w:cstheme="minorHAnsi"/>
          <w:color w:val="auto"/>
        </w:rPr>
        <w:t>.</w:t>
      </w:r>
      <w:r w:rsidR="00D21C74" w:rsidRPr="00BE3AE9">
        <w:rPr>
          <w:rFonts w:asciiTheme="minorHAnsi" w:hAnsiTheme="minorHAnsi" w:cstheme="minorHAnsi"/>
          <w:color w:val="auto"/>
        </w:rPr>
        <w:t xml:space="preserve"> </w:t>
      </w:r>
      <w:r w:rsidR="00383819">
        <w:rPr>
          <w:rFonts w:asciiTheme="minorHAnsi" w:hAnsiTheme="minorHAnsi" w:cstheme="minorHAnsi"/>
          <w:color w:val="auto"/>
        </w:rPr>
        <w:t>A</w:t>
      </w:r>
      <w:r w:rsidR="00D21C74" w:rsidRPr="00BE3AE9">
        <w:rPr>
          <w:rFonts w:asciiTheme="minorHAnsi" w:hAnsiTheme="minorHAnsi" w:cstheme="minorHAnsi"/>
          <w:color w:val="auto"/>
        </w:rPr>
        <w:t>lso ask participants to refrain from eating or drinking (besides water) for 1</w:t>
      </w:r>
      <w:r w:rsidR="00847782">
        <w:rPr>
          <w:rFonts w:asciiTheme="minorHAnsi" w:hAnsiTheme="minorHAnsi" w:cstheme="minorHAnsi"/>
          <w:color w:val="auto"/>
        </w:rPr>
        <w:t xml:space="preserve"> h </w:t>
      </w:r>
      <w:r w:rsidR="00D21C74" w:rsidRPr="00BE3AE9">
        <w:rPr>
          <w:rFonts w:asciiTheme="minorHAnsi" w:hAnsiTheme="minorHAnsi" w:cstheme="minorHAnsi"/>
          <w:color w:val="auto"/>
        </w:rPr>
        <w:t>prior to each session.</w:t>
      </w:r>
    </w:p>
    <w:p w14:paraId="4C71C392" w14:textId="77777777" w:rsidR="005711E4" w:rsidRPr="00BE3AE9" w:rsidRDefault="005711E4" w:rsidP="002233C7">
      <w:pPr>
        <w:rPr>
          <w:rFonts w:asciiTheme="minorHAnsi" w:hAnsiTheme="minorHAnsi" w:cstheme="minorHAnsi"/>
          <w:color w:val="auto"/>
        </w:rPr>
      </w:pPr>
    </w:p>
    <w:p w14:paraId="4CCE1B45" w14:textId="4CBD7AC9" w:rsidR="00D21C74" w:rsidRPr="00BE3AE9" w:rsidRDefault="00D21C74"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Randomly assign participants to either learning group: study-practice or retrieval-practice.</w:t>
      </w:r>
    </w:p>
    <w:p w14:paraId="1C1C502E" w14:textId="59592004" w:rsidR="005711E4" w:rsidRPr="00BE3AE9" w:rsidRDefault="005711E4" w:rsidP="002233C7">
      <w:pPr>
        <w:rPr>
          <w:rFonts w:asciiTheme="minorHAnsi" w:hAnsiTheme="minorHAnsi" w:cstheme="minorHAnsi"/>
          <w:color w:val="auto"/>
        </w:rPr>
      </w:pPr>
    </w:p>
    <w:p w14:paraId="28D18A99" w14:textId="638DA217" w:rsidR="00D21C74" w:rsidRPr="00BE3AE9" w:rsidRDefault="00D21C74"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Schedule </w:t>
      </w:r>
      <w:r w:rsidR="00D57656" w:rsidRPr="00BE3AE9">
        <w:rPr>
          <w:rFonts w:asciiTheme="minorHAnsi" w:hAnsiTheme="minorHAnsi" w:cstheme="minorHAnsi"/>
          <w:color w:val="auto"/>
        </w:rPr>
        <w:t xml:space="preserve">all </w:t>
      </w:r>
      <w:r w:rsidRPr="00BE3AE9">
        <w:rPr>
          <w:rFonts w:asciiTheme="minorHAnsi" w:hAnsiTheme="minorHAnsi" w:cstheme="minorHAnsi"/>
          <w:color w:val="auto"/>
        </w:rPr>
        <w:t xml:space="preserve">participants </w:t>
      </w:r>
      <w:r w:rsidR="005F2578" w:rsidRPr="00BE3AE9">
        <w:rPr>
          <w:rFonts w:asciiTheme="minorHAnsi" w:hAnsiTheme="minorHAnsi" w:cstheme="minorHAnsi"/>
          <w:color w:val="auto"/>
        </w:rPr>
        <w:t>during</w:t>
      </w:r>
      <w:r w:rsidR="00D57656" w:rsidRPr="00BE3AE9">
        <w:rPr>
          <w:rFonts w:asciiTheme="minorHAnsi" w:hAnsiTheme="minorHAnsi" w:cstheme="minorHAnsi"/>
          <w:color w:val="auto"/>
        </w:rPr>
        <w:t xml:space="preserve"> roughly the same time of day</w:t>
      </w:r>
      <w:r w:rsidR="00F37D1B" w:rsidRPr="00BE3AE9">
        <w:rPr>
          <w:rFonts w:asciiTheme="minorHAnsi" w:hAnsiTheme="minorHAnsi" w:cstheme="minorHAnsi"/>
          <w:color w:val="auto"/>
        </w:rPr>
        <w:t xml:space="preserve"> (e.g.,</w:t>
      </w:r>
      <w:r w:rsidR="003E4725" w:rsidRPr="00BE3AE9">
        <w:rPr>
          <w:rFonts w:asciiTheme="minorHAnsi" w:hAnsiTheme="minorHAnsi" w:cstheme="minorHAnsi"/>
          <w:color w:val="auto"/>
        </w:rPr>
        <w:t xml:space="preserve"> all morning testing or all evening testing</w:t>
      </w:r>
      <w:r w:rsidR="00F37D1B" w:rsidRPr="00BE3AE9">
        <w:rPr>
          <w:rFonts w:asciiTheme="minorHAnsi" w:hAnsiTheme="minorHAnsi" w:cstheme="minorHAnsi"/>
          <w:color w:val="auto"/>
        </w:rPr>
        <w:t>)</w:t>
      </w:r>
      <w:r w:rsidRPr="00BE3AE9">
        <w:rPr>
          <w:rFonts w:asciiTheme="minorHAnsi" w:hAnsiTheme="minorHAnsi" w:cstheme="minorHAnsi"/>
          <w:color w:val="auto"/>
        </w:rPr>
        <w:t xml:space="preserve"> to control for diurnal </w:t>
      </w:r>
      <w:r w:rsidR="00D57656" w:rsidRPr="00BE3AE9">
        <w:rPr>
          <w:rFonts w:asciiTheme="minorHAnsi" w:hAnsiTheme="minorHAnsi" w:cstheme="minorHAnsi"/>
          <w:color w:val="auto"/>
        </w:rPr>
        <w:t>variability in cortisol</w:t>
      </w:r>
      <w:r w:rsidR="00D57656" w:rsidRPr="00BE3AE9">
        <w:rPr>
          <w:rFonts w:asciiTheme="minorHAnsi" w:hAnsiTheme="minorHAnsi" w:cstheme="minorHAnsi"/>
          <w:color w:val="auto"/>
          <w:vertAlign w:val="superscript"/>
        </w:rPr>
        <w:t>16</w:t>
      </w:r>
      <w:r w:rsidRPr="00BE3AE9">
        <w:rPr>
          <w:rFonts w:asciiTheme="minorHAnsi" w:hAnsiTheme="minorHAnsi" w:cstheme="minorHAnsi"/>
          <w:color w:val="auto"/>
        </w:rPr>
        <w:t>.</w:t>
      </w:r>
      <w:r w:rsidR="00F03618" w:rsidRPr="00BE3AE9">
        <w:rPr>
          <w:rFonts w:asciiTheme="minorHAnsi" w:hAnsiTheme="minorHAnsi" w:cstheme="minorHAnsi"/>
          <w:color w:val="auto"/>
        </w:rPr>
        <w:t xml:space="preserve"> </w:t>
      </w:r>
      <w:r w:rsidR="00540E7C" w:rsidRPr="00BE3AE9">
        <w:rPr>
          <w:rFonts w:asciiTheme="minorHAnsi" w:hAnsiTheme="minorHAnsi" w:cstheme="minorHAnsi"/>
          <w:color w:val="auto"/>
        </w:rPr>
        <w:t>S</w:t>
      </w:r>
      <w:r w:rsidR="00F03618" w:rsidRPr="00BE3AE9">
        <w:rPr>
          <w:rFonts w:asciiTheme="minorHAnsi" w:hAnsiTheme="minorHAnsi" w:cstheme="minorHAnsi"/>
          <w:color w:val="auto"/>
        </w:rPr>
        <w:t xml:space="preserve">chedule </w:t>
      </w:r>
      <w:r w:rsidR="00540E7C" w:rsidRPr="00BE3AE9">
        <w:rPr>
          <w:rFonts w:asciiTheme="minorHAnsi" w:hAnsiTheme="minorHAnsi" w:cstheme="minorHAnsi"/>
          <w:color w:val="auto"/>
        </w:rPr>
        <w:t>each participant’s</w:t>
      </w:r>
      <w:r w:rsidR="0017709A" w:rsidRPr="00BE3AE9">
        <w:rPr>
          <w:rFonts w:asciiTheme="minorHAnsi" w:hAnsiTheme="minorHAnsi" w:cstheme="minorHAnsi"/>
          <w:color w:val="auto"/>
        </w:rPr>
        <w:t xml:space="preserve"> two experimental sessions for the same time (one week apart).</w:t>
      </w:r>
    </w:p>
    <w:p w14:paraId="5BBFD125" w14:textId="77777777" w:rsidR="00BE7A8D" w:rsidRPr="00BE3AE9" w:rsidRDefault="00BE7A8D" w:rsidP="002233C7">
      <w:pPr>
        <w:pStyle w:val="ListParagraph"/>
        <w:ind w:left="0"/>
        <w:rPr>
          <w:rFonts w:asciiTheme="minorHAnsi" w:hAnsiTheme="minorHAnsi" w:cstheme="minorHAnsi"/>
          <w:color w:val="auto"/>
        </w:rPr>
      </w:pPr>
    </w:p>
    <w:p w14:paraId="692AF1E9" w14:textId="1DD7E7E6" w:rsidR="00BE7A8D" w:rsidRPr="00BE3AE9" w:rsidRDefault="00BE7A8D" w:rsidP="00383819">
      <w:pPr>
        <w:pStyle w:val="ListParagraph"/>
        <w:numPr>
          <w:ilvl w:val="0"/>
          <w:numId w:val="32"/>
        </w:numPr>
        <w:rPr>
          <w:rFonts w:asciiTheme="minorHAnsi" w:hAnsiTheme="minorHAnsi" w:cstheme="minorHAnsi"/>
          <w:b/>
          <w:color w:val="auto"/>
        </w:rPr>
      </w:pPr>
      <w:r w:rsidRPr="00BE3AE9">
        <w:rPr>
          <w:rFonts w:asciiTheme="minorHAnsi" w:hAnsiTheme="minorHAnsi" w:cstheme="minorHAnsi"/>
          <w:b/>
          <w:color w:val="auto"/>
        </w:rPr>
        <w:t xml:space="preserve">Construction of </w:t>
      </w:r>
      <w:r w:rsidR="008F45CD" w:rsidRPr="00BE3AE9">
        <w:rPr>
          <w:rFonts w:asciiTheme="minorHAnsi" w:hAnsiTheme="minorHAnsi" w:cstheme="minorHAnsi"/>
          <w:b/>
          <w:color w:val="auto"/>
        </w:rPr>
        <w:t>stimuli and memory tests</w:t>
      </w:r>
    </w:p>
    <w:p w14:paraId="08C02D68" w14:textId="77777777" w:rsidR="005711E4" w:rsidRPr="00BE3AE9" w:rsidRDefault="005711E4" w:rsidP="002233C7">
      <w:pPr>
        <w:pStyle w:val="ListParagraph"/>
        <w:ind w:left="0"/>
        <w:rPr>
          <w:rFonts w:asciiTheme="minorHAnsi" w:hAnsiTheme="minorHAnsi" w:cstheme="minorHAnsi"/>
          <w:b/>
          <w:color w:val="auto"/>
        </w:rPr>
      </w:pPr>
    </w:p>
    <w:p w14:paraId="1EBC9FB6" w14:textId="15E06754" w:rsidR="00332618" w:rsidRDefault="00F45D36"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Encoding stimuli</w:t>
      </w:r>
    </w:p>
    <w:p w14:paraId="30BE9576" w14:textId="77777777" w:rsidR="00332618" w:rsidRDefault="00332618" w:rsidP="00332618">
      <w:pPr>
        <w:pStyle w:val="ListParagraph"/>
        <w:ind w:left="0"/>
        <w:rPr>
          <w:rFonts w:asciiTheme="minorHAnsi" w:hAnsiTheme="minorHAnsi" w:cstheme="minorHAnsi"/>
          <w:color w:val="auto"/>
        </w:rPr>
      </w:pPr>
    </w:p>
    <w:p w14:paraId="03BECEAF" w14:textId="77777777" w:rsidR="00231B60" w:rsidRDefault="00D92CFB"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In the interest of creating two dissociable learning events, create two distinct sets of materials for participants to encode. </w:t>
      </w:r>
    </w:p>
    <w:p w14:paraId="165B75C5" w14:textId="77777777" w:rsidR="00231B60" w:rsidRDefault="00231B60" w:rsidP="00231B60">
      <w:pPr>
        <w:pStyle w:val="ListParagraph"/>
        <w:ind w:left="0"/>
        <w:rPr>
          <w:rFonts w:asciiTheme="minorHAnsi" w:hAnsiTheme="minorHAnsi" w:cstheme="minorHAnsi"/>
          <w:color w:val="auto"/>
        </w:rPr>
      </w:pPr>
    </w:p>
    <w:p w14:paraId="0E954358" w14:textId="5FA87184" w:rsidR="00D92CFB" w:rsidRDefault="00231B60" w:rsidP="00D92CF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92CFB" w:rsidRPr="00BE3AE9">
        <w:rPr>
          <w:rFonts w:asciiTheme="minorHAnsi" w:hAnsiTheme="minorHAnsi" w:cstheme="minorHAnsi"/>
          <w:color w:val="auto"/>
        </w:rPr>
        <w:t xml:space="preserve">This protocol involved two 60-item wordlists, one of which was labelled “The Red List” and was visually presented in red font, the other of which was labelled “The Blue List” and was visually presented in blue font. The wordlists used in the present protocol are available in </w:t>
      </w:r>
      <w:r w:rsidR="00D92CFB" w:rsidRPr="00332618">
        <w:rPr>
          <w:rFonts w:asciiTheme="minorHAnsi" w:hAnsiTheme="minorHAnsi" w:cstheme="minorHAnsi"/>
          <w:b/>
          <w:color w:val="auto"/>
        </w:rPr>
        <w:t>Supplementary File 1</w:t>
      </w:r>
      <w:r w:rsidR="00D92CFB" w:rsidRPr="00BE3AE9">
        <w:rPr>
          <w:rFonts w:asciiTheme="minorHAnsi" w:hAnsiTheme="minorHAnsi" w:cstheme="minorHAnsi"/>
          <w:color w:val="auto"/>
        </w:rPr>
        <w:t>.</w:t>
      </w:r>
    </w:p>
    <w:p w14:paraId="2E13F263" w14:textId="77777777" w:rsidR="00D92CFB" w:rsidRDefault="00D92CFB" w:rsidP="00D92CFB">
      <w:pPr>
        <w:pStyle w:val="ListParagraph"/>
        <w:ind w:left="0"/>
        <w:rPr>
          <w:rFonts w:asciiTheme="minorHAnsi" w:hAnsiTheme="minorHAnsi" w:cstheme="minorHAnsi"/>
          <w:color w:val="auto"/>
        </w:rPr>
      </w:pPr>
    </w:p>
    <w:p w14:paraId="51518A47" w14:textId="432F7481" w:rsidR="00F45D36" w:rsidRPr="00BE3AE9" w:rsidRDefault="00F45D36"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For the purposes of stimulus neutrality, </w:t>
      </w:r>
      <w:r w:rsidR="000C4A55" w:rsidRPr="00BE3AE9">
        <w:rPr>
          <w:rFonts w:asciiTheme="minorHAnsi" w:hAnsiTheme="minorHAnsi" w:cstheme="minorHAnsi"/>
          <w:color w:val="auto"/>
        </w:rPr>
        <w:t xml:space="preserve">ensure that </w:t>
      </w:r>
      <w:r w:rsidRPr="00BE3AE9">
        <w:rPr>
          <w:rFonts w:asciiTheme="minorHAnsi" w:hAnsiTheme="minorHAnsi" w:cstheme="minorHAnsi"/>
          <w:color w:val="auto"/>
        </w:rPr>
        <w:t>each word meet</w:t>
      </w:r>
      <w:r w:rsidR="000C4A55" w:rsidRPr="00BE3AE9">
        <w:rPr>
          <w:rFonts w:asciiTheme="minorHAnsi" w:hAnsiTheme="minorHAnsi" w:cstheme="minorHAnsi"/>
          <w:color w:val="auto"/>
        </w:rPr>
        <w:t>s</w:t>
      </w:r>
      <w:r w:rsidRPr="00BE3AE9">
        <w:rPr>
          <w:rFonts w:asciiTheme="minorHAnsi" w:hAnsiTheme="minorHAnsi" w:cstheme="minorHAnsi"/>
          <w:color w:val="auto"/>
        </w:rPr>
        <w:t xml:space="preserve"> the following criteria: (1) non-proper noun, (2) not a homograph, (3) four to eight letters long, and (4) concreteness rating of at least 4 on a scale from 1</w:t>
      </w:r>
      <w:r w:rsidR="00332618">
        <w:rPr>
          <w:rFonts w:asciiTheme="minorHAnsi" w:hAnsiTheme="minorHAnsi" w:cstheme="minorHAnsi"/>
          <w:color w:val="auto"/>
        </w:rPr>
        <w:t>−</w:t>
      </w:r>
      <w:r w:rsidRPr="00BE3AE9">
        <w:rPr>
          <w:rFonts w:asciiTheme="minorHAnsi" w:hAnsiTheme="minorHAnsi" w:cstheme="minorHAnsi"/>
          <w:color w:val="auto"/>
        </w:rPr>
        <w:t xml:space="preserve">7 (7 = most concrete). </w:t>
      </w:r>
      <w:r w:rsidR="000C4A55" w:rsidRPr="00BE3AE9">
        <w:rPr>
          <w:rFonts w:asciiTheme="minorHAnsi" w:hAnsiTheme="minorHAnsi" w:cstheme="minorHAnsi"/>
          <w:color w:val="auto"/>
        </w:rPr>
        <w:t>Compare the words</w:t>
      </w:r>
      <w:r w:rsidRPr="00BE3AE9">
        <w:rPr>
          <w:rFonts w:asciiTheme="minorHAnsi" w:hAnsiTheme="minorHAnsi" w:cstheme="minorHAnsi"/>
          <w:color w:val="auto"/>
        </w:rPr>
        <w:t xml:space="preserve"> to valence and arousal norms</w:t>
      </w:r>
      <w:r w:rsidR="00B7009F"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7</w:t>
      </w:r>
      <w:r w:rsidR="00B7009F" w:rsidRPr="00BE3AE9">
        <w:rPr>
          <w:rFonts w:asciiTheme="minorHAnsi" w:hAnsiTheme="minorHAnsi" w:cstheme="minorHAnsi"/>
          <w:color w:val="auto"/>
        </w:rPr>
        <w:t xml:space="preserve"> </w:t>
      </w:r>
      <w:r w:rsidR="000C4A55" w:rsidRPr="00BE3AE9">
        <w:rPr>
          <w:rFonts w:asciiTheme="minorHAnsi" w:hAnsiTheme="minorHAnsi" w:cstheme="minorHAnsi"/>
          <w:color w:val="auto"/>
        </w:rPr>
        <w:t>to ensure that</w:t>
      </w:r>
      <w:r w:rsidR="00B7009F" w:rsidRPr="00BE3AE9">
        <w:rPr>
          <w:rFonts w:asciiTheme="minorHAnsi" w:hAnsiTheme="minorHAnsi" w:cstheme="minorHAnsi"/>
          <w:color w:val="auto"/>
        </w:rPr>
        <w:t xml:space="preserve"> that they have valence ratings between 4.00 and 5.99 on a 1</w:t>
      </w:r>
      <w:r w:rsidR="00332618">
        <w:rPr>
          <w:rFonts w:asciiTheme="minorHAnsi" w:hAnsiTheme="minorHAnsi" w:cstheme="minorHAnsi"/>
          <w:color w:val="auto"/>
        </w:rPr>
        <w:t>−</w:t>
      </w:r>
      <w:r w:rsidR="00B7009F" w:rsidRPr="00BE3AE9">
        <w:rPr>
          <w:rFonts w:asciiTheme="minorHAnsi" w:hAnsiTheme="minorHAnsi" w:cstheme="minorHAnsi"/>
          <w:color w:val="auto"/>
        </w:rPr>
        <w:t>9 scale (i.e., neutral valence) and arousal ratings lower than 4.00 on a 1</w:t>
      </w:r>
      <w:r w:rsidR="00332618">
        <w:rPr>
          <w:rFonts w:asciiTheme="minorHAnsi" w:hAnsiTheme="minorHAnsi" w:cstheme="minorHAnsi"/>
          <w:color w:val="auto"/>
        </w:rPr>
        <w:t>−</w:t>
      </w:r>
      <w:r w:rsidR="00B7009F" w:rsidRPr="00BE3AE9">
        <w:rPr>
          <w:rFonts w:asciiTheme="minorHAnsi" w:hAnsiTheme="minorHAnsi" w:cstheme="minorHAnsi"/>
          <w:color w:val="auto"/>
        </w:rPr>
        <w:t>9 scale (i.e., not negatively arousing).</w:t>
      </w:r>
      <w:r w:rsidR="000C4A55" w:rsidRPr="00BE3AE9">
        <w:rPr>
          <w:rFonts w:asciiTheme="minorHAnsi" w:hAnsiTheme="minorHAnsi" w:cstheme="minorHAnsi"/>
          <w:color w:val="auto"/>
        </w:rPr>
        <w:t xml:space="preserve"> Equate word frequencies </w:t>
      </w:r>
      <w:r w:rsidR="00B7009F" w:rsidRPr="00BE3AE9">
        <w:rPr>
          <w:rFonts w:asciiTheme="minorHAnsi" w:hAnsiTheme="minorHAnsi" w:cstheme="minorHAnsi"/>
          <w:color w:val="auto"/>
        </w:rPr>
        <w:t xml:space="preserve">across the lists </w:t>
      </w:r>
      <w:r w:rsidR="000C4A55" w:rsidRPr="00BE3AE9">
        <w:rPr>
          <w:rFonts w:asciiTheme="minorHAnsi" w:hAnsiTheme="minorHAnsi" w:cstheme="minorHAnsi"/>
          <w:color w:val="auto"/>
        </w:rPr>
        <w:t>by comparing them to</w:t>
      </w:r>
      <w:r w:rsidR="00B7009F" w:rsidRPr="00BE3AE9">
        <w:rPr>
          <w:rFonts w:asciiTheme="minorHAnsi" w:hAnsiTheme="minorHAnsi" w:cstheme="minorHAnsi"/>
          <w:color w:val="auto"/>
        </w:rPr>
        <w:t xml:space="preserve"> an established word database</w:t>
      </w:r>
      <w:r w:rsidR="00B7009F"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8</w:t>
      </w:r>
      <w:r w:rsidR="005711E4" w:rsidRPr="00BE3AE9">
        <w:rPr>
          <w:rFonts w:asciiTheme="minorHAnsi" w:hAnsiTheme="minorHAnsi" w:cstheme="minorHAnsi"/>
          <w:color w:val="auto"/>
        </w:rPr>
        <w:t>.</w:t>
      </w:r>
    </w:p>
    <w:p w14:paraId="550F7FB5" w14:textId="77777777" w:rsidR="005711E4" w:rsidRPr="00BE3AE9" w:rsidRDefault="005711E4" w:rsidP="002233C7">
      <w:pPr>
        <w:pStyle w:val="ListParagraph"/>
        <w:ind w:left="0"/>
        <w:rPr>
          <w:rFonts w:asciiTheme="minorHAnsi" w:hAnsiTheme="minorHAnsi" w:cstheme="minorHAnsi"/>
          <w:color w:val="auto"/>
        </w:rPr>
      </w:pPr>
    </w:p>
    <w:p w14:paraId="30592FC4" w14:textId="77777777" w:rsidR="0045223D" w:rsidRDefault="00B24B6A"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 xml:space="preserve">Use stimulus-presentation software to program </w:t>
      </w:r>
      <w:r w:rsidR="002F7500" w:rsidRPr="00BE3AE9">
        <w:rPr>
          <w:rFonts w:asciiTheme="minorHAnsi" w:hAnsiTheme="minorHAnsi" w:cstheme="minorHAnsi"/>
          <w:color w:val="auto"/>
        </w:rPr>
        <w:t>each of the</w:t>
      </w:r>
      <w:r w:rsidRPr="00BE3AE9">
        <w:rPr>
          <w:rFonts w:asciiTheme="minorHAnsi" w:hAnsiTheme="minorHAnsi" w:cstheme="minorHAnsi"/>
          <w:color w:val="auto"/>
        </w:rPr>
        <w:t xml:space="preserve"> wordlists such that word</w:t>
      </w:r>
      <w:r w:rsidR="002F7500" w:rsidRPr="00BE3AE9">
        <w:rPr>
          <w:rFonts w:asciiTheme="minorHAnsi" w:hAnsiTheme="minorHAnsi" w:cstheme="minorHAnsi"/>
          <w:color w:val="auto"/>
        </w:rPr>
        <w:t>s</w:t>
      </w:r>
      <w:r w:rsidR="00A50C7A" w:rsidRPr="00BE3AE9">
        <w:rPr>
          <w:rFonts w:asciiTheme="minorHAnsi" w:hAnsiTheme="minorHAnsi" w:cstheme="minorHAnsi"/>
          <w:color w:val="auto"/>
        </w:rPr>
        <w:t xml:space="preserve"> </w:t>
      </w:r>
      <w:r w:rsidRPr="00BE3AE9">
        <w:rPr>
          <w:rFonts w:asciiTheme="minorHAnsi" w:hAnsiTheme="minorHAnsi" w:cstheme="minorHAnsi"/>
          <w:color w:val="auto"/>
        </w:rPr>
        <w:t>are individually and randomly presented at a rate of 2 s per word.</w:t>
      </w:r>
    </w:p>
    <w:p w14:paraId="1D6DA792" w14:textId="77777777" w:rsidR="0045223D" w:rsidRDefault="0045223D" w:rsidP="0045223D">
      <w:pPr>
        <w:pStyle w:val="ListParagraph"/>
        <w:ind w:left="0"/>
        <w:rPr>
          <w:rFonts w:asciiTheme="minorHAnsi" w:hAnsiTheme="minorHAnsi" w:cstheme="minorHAnsi"/>
          <w:color w:val="auto"/>
        </w:rPr>
      </w:pPr>
    </w:p>
    <w:p w14:paraId="4AD6F005" w14:textId="7A86331F" w:rsidR="00B24B6A" w:rsidRPr="00BE3AE9" w:rsidRDefault="0045223D" w:rsidP="0045223D">
      <w:pPr>
        <w:pStyle w:val="ListParagraph"/>
        <w:ind w:left="0"/>
        <w:rPr>
          <w:rFonts w:asciiTheme="minorHAnsi" w:hAnsiTheme="minorHAnsi" w:cstheme="minorHAnsi"/>
          <w:color w:val="auto"/>
        </w:rPr>
      </w:pPr>
      <w:r>
        <w:rPr>
          <w:rFonts w:asciiTheme="minorHAnsi" w:hAnsiTheme="minorHAnsi" w:cstheme="minorHAnsi"/>
          <w:color w:val="auto"/>
        </w:rPr>
        <w:t>NOTE:</w:t>
      </w:r>
      <w:r w:rsidR="00CA5EF6" w:rsidRPr="00BE3AE9">
        <w:rPr>
          <w:rFonts w:asciiTheme="minorHAnsi" w:hAnsiTheme="minorHAnsi" w:cstheme="minorHAnsi"/>
          <w:color w:val="auto"/>
        </w:rPr>
        <w:t xml:space="preserve"> </w:t>
      </w:r>
      <w:r w:rsidR="00B24B6A" w:rsidRPr="00BE3AE9">
        <w:rPr>
          <w:rFonts w:asciiTheme="minorHAnsi" w:hAnsiTheme="minorHAnsi" w:cstheme="minorHAnsi"/>
          <w:color w:val="auto"/>
        </w:rPr>
        <w:t>This protocol used E-Prime version 2.1</w:t>
      </w:r>
      <w:r w:rsidR="00B24B6A"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9</w:t>
      </w:r>
      <w:r w:rsidR="00B24B6A" w:rsidRPr="00BE3AE9">
        <w:rPr>
          <w:rFonts w:asciiTheme="minorHAnsi" w:hAnsiTheme="minorHAnsi" w:cstheme="minorHAnsi"/>
          <w:color w:val="auto"/>
        </w:rPr>
        <w:t xml:space="preserve"> for stimulus presentation</w:t>
      </w:r>
      <w:r w:rsidR="000F6DAF" w:rsidRPr="00BE3AE9">
        <w:rPr>
          <w:rFonts w:asciiTheme="minorHAnsi" w:hAnsiTheme="minorHAnsi" w:cstheme="minorHAnsi"/>
          <w:color w:val="auto"/>
        </w:rPr>
        <w:t xml:space="preserve">, but </w:t>
      </w:r>
      <w:r w:rsidR="00866392" w:rsidRPr="00BE3AE9">
        <w:rPr>
          <w:rFonts w:asciiTheme="minorHAnsi" w:hAnsiTheme="minorHAnsi" w:cstheme="minorHAnsi"/>
          <w:color w:val="auto"/>
        </w:rPr>
        <w:t xml:space="preserve">common software </w:t>
      </w:r>
      <w:r w:rsidR="00CA5EF6" w:rsidRPr="00BE3AE9">
        <w:rPr>
          <w:rFonts w:asciiTheme="minorHAnsi" w:hAnsiTheme="minorHAnsi" w:cstheme="minorHAnsi"/>
          <w:color w:val="auto"/>
        </w:rPr>
        <w:t>can</w:t>
      </w:r>
      <w:r w:rsidR="000F6DAF" w:rsidRPr="00BE3AE9">
        <w:rPr>
          <w:rFonts w:asciiTheme="minorHAnsi" w:hAnsiTheme="minorHAnsi" w:cstheme="minorHAnsi"/>
          <w:color w:val="auto"/>
        </w:rPr>
        <w:t xml:space="preserve"> be used </w:t>
      </w:r>
      <w:r w:rsidR="00866392" w:rsidRPr="00BE3AE9">
        <w:rPr>
          <w:rFonts w:asciiTheme="minorHAnsi" w:hAnsiTheme="minorHAnsi" w:cstheme="minorHAnsi"/>
          <w:color w:val="auto"/>
        </w:rPr>
        <w:t>to this effect.</w:t>
      </w:r>
      <w:r w:rsidR="00C92BD9" w:rsidRPr="00BE3AE9">
        <w:rPr>
          <w:rFonts w:asciiTheme="minorHAnsi" w:hAnsiTheme="minorHAnsi" w:cstheme="minorHAnsi"/>
          <w:color w:val="auto"/>
        </w:rPr>
        <w:t xml:space="preserve"> The E-Prime </w:t>
      </w:r>
      <w:r w:rsidR="00733806" w:rsidRPr="00BE3AE9">
        <w:rPr>
          <w:rFonts w:asciiTheme="minorHAnsi" w:hAnsiTheme="minorHAnsi" w:cstheme="minorHAnsi"/>
          <w:color w:val="auto"/>
        </w:rPr>
        <w:t>scripts</w:t>
      </w:r>
      <w:r w:rsidR="00C92BD9" w:rsidRPr="00BE3AE9">
        <w:rPr>
          <w:rFonts w:asciiTheme="minorHAnsi" w:hAnsiTheme="minorHAnsi" w:cstheme="minorHAnsi"/>
          <w:color w:val="auto"/>
        </w:rPr>
        <w:t xml:space="preserve"> used for stimulus presentation in the present experiment </w:t>
      </w:r>
      <w:r w:rsidR="00733806" w:rsidRPr="00BE3AE9">
        <w:rPr>
          <w:rFonts w:asciiTheme="minorHAnsi" w:hAnsiTheme="minorHAnsi" w:cstheme="minorHAnsi"/>
          <w:color w:val="auto"/>
        </w:rPr>
        <w:t>are</w:t>
      </w:r>
      <w:r w:rsidR="00C92BD9" w:rsidRPr="00BE3AE9">
        <w:rPr>
          <w:rFonts w:asciiTheme="minorHAnsi" w:hAnsiTheme="minorHAnsi" w:cstheme="minorHAnsi"/>
          <w:color w:val="auto"/>
        </w:rPr>
        <w:t xml:space="preserve"> available in </w:t>
      </w:r>
      <w:r w:rsidR="00C92BD9" w:rsidRPr="0045223D">
        <w:rPr>
          <w:rFonts w:asciiTheme="minorHAnsi" w:hAnsiTheme="minorHAnsi" w:cstheme="minorHAnsi"/>
          <w:b/>
          <w:color w:val="auto"/>
        </w:rPr>
        <w:t>Supplementary File 2</w:t>
      </w:r>
      <w:r w:rsidR="00C92BD9" w:rsidRPr="00BE3AE9">
        <w:rPr>
          <w:rFonts w:asciiTheme="minorHAnsi" w:hAnsiTheme="minorHAnsi" w:cstheme="minorHAnsi"/>
          <w:color w:val="auto"/>
        </w:rPr>
        <w:t xml:space="preserve">. </w:t>
      </w:r>
    </w:p>
    <w:p w14:paraId="7D3EC478" w14:textId="77777777" w:rsidR="005711E4" w:rsidRPr="00BE3AE9" w:rsidRDefault="005711E4" w:rsidP="002233C7">
      <w:pPr>
        <w:rPr>
          <w:rFonts w:asciiTheme="minorHAnsi" w:hAnsiTheme="minorHAnsi" w:cstheme="minorHAnsi"/>
          <w:color w:val="auto"/>
        </w:rPr>
      </w:pPr>
    </w:p>
    <w:p w14:paraId="73A54F1A" w14:textId="77777777" w:rsidR="0045223D" w:rsidRDefault="002D7A51"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Retrieval stimuli</w:t>
      </w:r>
    </w:p>
    <w:p w14:paraId="61D395C1" w14:textId="77777777" w:rsidR="0045223D" w:rsidRDefault="0045223D" w:rsidP="0045223D">
      <w:pPr>
        <w:pStyle w:val="ListParagraph"/>
        <w:ind w:left="0"/>
        <w:rPr>
          <w:rFonts w:asciiTheme="minorHAnsi" w:hAnsiTheme="minorHAnsi" w:cstheme="minorHAnsi"/>
          <w:color w:val="auto"/>
        </w:rPr>
      </w:pPr>
    </w:p>
    <w:p w14:paraId="1764EDBD" w14:textId="01101D3D" w:rsidR="005711E4" w:rsidRPr="00BE3AE9" w:rsidRDefault="0045223D" w:rsidP="0045223D">
      <w:pPr>
        <w:pStyle w:val="ListParagraph"/>
        <w:ind w:left="0"/>
        <w:rPr>
          <w:rFonts w:asciiTheme="minorHAnsi" w:hAnsiTheme="minorHAnsi" w:cstheme="minorHAnsi"/>
          <w:color w:val="auto"/>
        </w:rPr>
      </w:pPr>
      <w:r>
        <w:rPr>
          <w:rFonts w:asciiTheme="minorHAnsi" w:hAnsiTheme="minorHAnsi" w:cstheme="minorHAnsi"/>
          <w:color w:val="auto"/>
        </w:rPr>
        <w:t xml:space="preserve">2.2.1. </w:t>
      </w:r>
      <w:r w:rsidR="002D7A51" w:rsidRPr="00BE3AE9">
        <w:rPr>
          <w:rFonts w:asciiTheme="minorHAnsi" w:hAnsiTheme="minorHAnsi" w:cstheme="minorHAnsi"/>
          <w:color w:val="auto"/>
        </w:rPr>
        <w:t xml:space="preserve">To create plausible foil items for the recognition memory test, </w:t>
      </w:r>
      <w:r w:rsidR="000C4A55" w:rsidRPr="00BE3AE9">
        <w:rPr>
          <w:rFonts w:asciiTheme="minorHAnsi" w:hAnsiTheme="minorHAnsi" w:cstheme="minorHAnsi"/>
          <w:color w:val="auto"/>
        </w:rPr>
        <w:t>create a third 60-item wordlist. A</w:t>
      </w:r>
      <w:r w:rsidR="002D7A51" w:rsidRPr="00BE3AE9">
        <w:rPr>
          <w:rFonts w:asciiTheme="minorHAnsi" w:hAnsiTheme="minorHAnsi" w:cstheme="minorHAnsi"/>
          <w:color w:val="auto"/>
        </w:rPr>
        <w:t>dhere to the criteria outlined in s</w:t>
      </w:r>
      <w:r w:rsidR="005B63A9">
        <w:rPr>
          <w:rFonts w:asciiTheme="minorHAnsi" w:hAnsiTheme="minorHAnsi" w:cstheme="minorHAnsi"/>
          <w:color w:val="auto"/>
        </w:rPr>
        <w:t xml:space="preserve">tep </w:t>
      </w:r>
      <w:r w:rsidR="002D7A51" w:rsidRPr="00BE3AE9">
        <w:rPr>
          <w:rFonts w:asciiTheme="minorHAnsi" w:hAnsiTheme="minorHAnsi" w:cstheme="minorHAnsi"/>
          <w:color w:val="auto"/>
        </w:rPr>
        <w:t>2.1.</w:t>
      </w:r>
      <w:r w:rsidR="005B63A9">
        <w:rPr>
          <w:rFonts w:asciiTheme="minorHAnsi" w:hAnsiTheme="minorHAnsi" w:cstheme="minorHAnsi"/>
          <w:color w:val="auto"/>
        </w:rPr>
        <w:t>2</w:t>
      </w:r>
      <w:r w:rsidR="002D7A51" w:rsidRPr="00BE3AE9">
        <w:rPr>
          <w:rFonts w:asciiTheme="minorHAnsi" w:hAnsiTheme="minorHAnsi" w:cstheme="minorHAnsi"/>
          <w:color w:val="auto"/>
        </w:rPr>
        <w:t>.</w:t>
      </w:r>
      <w:r w:rsidR="003803D1" w:rsidRPr="00BE3AE9">
        <w:rPr>
          <w:rFonts w:asciiTheme="minorHAnsi" w:hAnsiTheme="minorHAnsi" w:cstheme="minorHAnsi"/>
          <w:color w:val="auto"/>
        </w:rPr>
        <w:t xml:space="preserve"> The list of foil words used in the present protocol is available in </w:t>
      </w:r>
      <w:r w:rsidR="003803D1" w:rsidRPr="005B63A9">
        <w:rPr>
          <w:rFonts w:asciiTheme="minorHAnsi" w:hAnsiTheme="minorHAnsi" w:cstheme="minorHAnsi"/>
          <w:b/>
          <w:color w:val="auto"/>
        </w:rPr>
        <w:t>Supplementary File 1</w:t>
      </w:r>
      <w:r w:rsidR="003803D1" w:rsidRPr="00BE3AE9">
        <w:rPr>
          <w:rFonts w:asciiTheme="minorHAnsi" w:hAnsiTheme="minorHAnsi" w:cstheme="minorHAnsi"/>
          <w:color w:val="auto"/>
        </w:rPr>
        <w:t>.</w:t>
      </w:r>
    </w:p>
    <w:p w14:paraId="2E538152" w14:textId="77777777" w:rsidR="00416038" w:rsidRPr="00BE3AE9" w:rsidRDefault="00416038" w:rsidP="002233C7">
      <w:pPr>
        <w:pStyle w:val="ListParagraph"/>
        <w:ind w:left="0"/>
        <w:rPr>
          <w:rFonts w:asciiTheme="minorHAnsi" w:hAnsiTheme="minorHAnsi" w:cstheme="minorHAnsi"/>
          <w:color w:val="auto"/>
        </w:rPr>
      </w:pPr>
    </w:p>
    <w:p w14:paraId="59DD4D9A" w14:textId="77777777" w:rsidR="00F90FDF" w:rsidRDefault="002D7A51"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Memory tests</w:t>
      </w:r>
    </w:p>
    <w:p w14:paraId="0FFAAA38" w14:textId="77777777" w:rsidR="00F90FDF" w:rsidRDefault="00F90FDF" w:rsidP="00F90FDF">
      <w:pPr>
        <w:pStyle w:val="ListParagraph"/>
        <w:ind w:left="0"/>
        <w:rPr>
          <w:rFonts w:asciiTheme="minorHAnsi" w:hAnsiTheme="minorHAnsi" w:cstheme="minorHAnsi"/>
          <w:color w:val="auto"/>
        </w:rPr>
      </w:pPr>
    </w:p>
    <w:p w14:paraId="751BB928" w14:textId="77777777" w:rsidR="005711E4" w:rsidRPr="00BE3AE9" w:rsidRDefault="005711E4" w:rsidP="002233C7">
      <w:pPr>
        <w:pStyle w:val="ListParagraph"/>
        <w:ind w:left="0"/>
        <w:rPr>
          <w:rFonts w:asciiTheme="minorHAnsi" w:hAnsiTheme="minorHAnsi" w:cstheme="minorHAnsi"/>
          <w:color w:val="auto"/>
        </w:rPr>
      </w:pPr>
    </w:p>
    <w:p w14:paraId="2375B8EC" w14:textId="03B134B6" w:rsidR="00DF496A" w:rsidRDefault="00F90FDF" w:rsidP="00F90FDF">
      <w:pPr>
        <w:pStyle w:val="ListParagraph"/>
        <w:numPr>
          <w:ilvl w:val="2"/>
          <w:numId w:val="32"/>
        </w:numPr>
        <w:rPr>
          <w:rFonts w:asciiTheme="minorHAnsi" w:hAnsiTheme="minorHAnsi" w:cstheme="minorHAnsi"/>
          <w:color w:val="auto"/>
        </w:rPr>
      </w:pPr>
      <w:r w:rsidRPr="00F90FDF">
        <w:rPr>
          <w:rFonts w:asciiTheme="minorHAnsi" w:hAnsiTheme="minorHAnsi" w:cstheme="minorHAnsi"/>
          <w:color w:val="auto"/>
        </w:rPr>
        <w:t>For the purposes of assessing memory performance both pre- and post-stress, create two functionally-identical memory tests.</w:t>
      </w:r>
      <w:r w:rsidR="00DF496A" w:rsidRPr="00DF496A">
        <w:rPr>
          <w:rFonts w:asciiTheme="minorHAnsi" w:hAnsiTheme="minorHAnsi" w:cstheme="minorHAnsi"/>
          <w:color w:val="auto"/>
        </w:rPr>
        <w:t xml:space="preserve"> </w:t>
      </w:r>
      <w:r w:rsidR="00DF496A" w:rsidRPr="00F90FDF">
        <w:rPr>
          <w:rFonts w:asciiTheme="minorHAnsi" w:hAnsiTheme="minorHAnsi" w:cstheme="minorHAnsi"/>
          <w:color w:val="auto"/>
        </w:rPr>
        <w:t>Construct two 90-item tests.</w:t>
      </w:r>
    </w:p>
    <w:p w14:paraId="5C008620" w14:textId="77777777" w:rsidR="00DF496A" w:rsidRDefault="00DF496A" w:rsidP="00DF496A">
      <w:pPr>
        <w:pStyle w:val="ListParagraph"/>
        <w:ind w:left="0"/>
        <w:rPr>
          <w:rFonts w:asciiTheme="minorHAnsi" w:hAnsiTheme="minorHAnsi" w:cstheme="minorHAnsi"/>
          <w:color w:val="auto"/>
        </w:rPr>
      </w:pPr>
    </w:p>
    <w:p w14:paraId="1F9A296F" w14:textId="77777777" w:rsidR="00DF496A" w:rsidRDefault="00DF496A" w:rsidP="00DF496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90FDF" w:rsidRPr="00F90FDF">
        <w:rPr>
          <w:rFonts w:asciiTheme="minorHAnsi" w:hAnsiTheme="minorHAnsi" w:cstheme="minorHAnsi"/>
          <w:color w:val="auto"/>
        </w:rPr>
        <w:t>The present study used recognition tests, in which participants are presented with studied items and foil items and must indicate whether each item occurred on the lists they studied.</w:t>
      </w:r>
    </w:p>
    <w:p w14:paraId="0BDEBF08" w14:textId="10080AFC" w:rsidR="00F90FDF" w:rsidRPr="00F90FDF" w:rsidRDefault="00F90FDF" w:rsidP="00DF496A">
      <w:pPr>
        <w:pStyle w:val="ListParagraph"/>
        <w:ind w:left="0"/>
        <w:rPr>
          <w:rFonts w:asciiTheme="minorHAnsi" w:hAnsiTheme="minorHAnsi" w:cstheme="minorHAnsi"/>
          <w:color w:val="auto"/>
        </w:rPr>
      </w:pPr>
      <w:r w:rsidRPr="00F90FDF">
        <w:rPr>
          <w:rFonts w:asciiTheme="minorHAnsi" w:hAnsiTheme="minorHAnsi" w:cstheme="minorHAnsi"/>
          <w:color w:val="auto"/>
        </w:rPr>
        <w:t xml:space="preserve"> </w:t>
      </w:r>
    </w:p>
    <w:p w14:paraId="16B8AB7A" w14:textId="21A5468D" w:rsidR="00D50CD5" w:rsidRPr="00BE3AE9" w:rsidRDefault="000C4A55" w:rsidP="002233C7">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T</w:t>
      </w:r>
      <w:r w:rsidR="00D50CD5" w:rsidRPr="00BE3AE9">
        <w:rPr>
          <w:rFonts w:asciiTheme="minorHAnsi" w:hAnsiTheme="minorHAnsi" w:cstheme="minorHAnsi"/>
          <w:color w:val="auto"/>
        </w:rPr>
        <w:t>est</w:t>
      </w:r>
      <w:r w:rsidRPr="00BE3AE9">
        <w:rPr>
          <w:rFonts w:asciiTheme="minorHAnsi" w:hAnsiTheme="minorHAnsi" w:cstheme="minorHAnsi"/>
          <w:color w:val="auto"/>
        </w:rPr>
        <w:t>s</w:t>
      </w:r>
      <w:r w:rsidR="00D50CD5" w:rsidRPr="00BE3AE9">
        <w:rPr>
          <w:rFonts w:asciiTheme="minorHAnsi" w:hAnsiTheme="minorHAnsi" w:cstheme="minorHAnsi"/>
          <w:color w:val="auto"/>
        </w:rPr>
        <w:t xml:space="preserve"> consist of 30 items from the red list, 30 items from the blue list, and 30 items from the foil list. Counterbalance or randomize which list items are presented on the two recognition tests.</w:t>
      </w:r>
      <w:r w:rsidR="00515E71" w:rsidRPr="00BE3AE9">
        <w:rPr>
          <w:rFonts w:asciiTheme="minorHAnsi" w:hAnsiTheme="minorHAnsi" w:cstheme="minorHAnsi"/>
          <w:color w:val="auto"/>
        </w:rPr>
        <w:t xml:space="preserve"> Also randomize the order in which the items are presented.</w:t>
      </w:r>
    </w:p>
    <w:p w14:paraId="31F8EB65" w14:textId="77777777" w:rsidR="005711E4" w:rsidRPr="00BE3AE9" w:rsidRDefault="005711E4" w:rsidP="002233C7">
      <w:pPr>
        <w:pStyle w:val="ListParagraph"/>
        <w:ind w:left="0"/>
        <w:rPr>
          <w:rFonts w:asciiTheme="minorHAnsi" w:hAnsiTheme="minorHAnsi" w:cstheme="minorHAnsi"/>
          <w:color w:val="auto"/>
        </w:rPr>
      </w:pPr>
    </w:p>
    <w:p w14:paraId="0DEF53C7" w14:textId="0C1B20C5" w:rsidR="00622BB8" w:rsidRPr="00BE3AE9" w:rsidRDefault="00B941D3" w:rsidP="00B941D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F5362F" w:rsidRPr="00BE3AE9">
        <w:rPr>
          <w:rFonts w:asciiTheme="minorHAnsi" w:hAnsiTheme="minorHAnsi" w:cstheme="minorHAnsi"/>
          <w:color w:val="auto"/>
        </w:rPr>
        <w:t xml:space="preserve">Each item </w:t>
      </w:r>
      <w:r w:rsidR="000C4A55" w:rsidRPr="00BE3AE9">
        <w:rPr>
          <w:rFonts w:asciiTheme="minorHAnsi" w:hAnsiTheme="minorHAnsi" w:cstheme="minorHAnsi"/>
          <w:color w:val="auto"/>
        </w:rPr>
        <w:t>is</w:t>
      </w:r>
      <w:r w:rsidR="00F5362F" w:rsidRPr="00BE3AE9">
        <w:rPr>
          <w:rFonts w:asciiTheme="minorHAnsi" w:hAnsiTheme="minorHAnsi" w:cstheme="minorHAnsi"/>
          <w:color w:val="auto"/>
        </w:rPr>
        <w:t xml:space="preserve"> accompanied by a list-discrimination question and an assessment of confidence. The list-discrimination question ask</w:t>
      </w:r>
      <w:r w:rsidR="000C4A55" w:rsidRPr="00BE3AE9">
        <w:rPr>
          <w:rFonts w:asciiTheme="minorHAnsi" w:hAnsiTheme="minorHAnsi" w:cstheme="minorHAnsi"/>
          <w:color w:val="auto"/>
        </w:rPr>
        <w:t>s</w:t>
      </w:r>
      <w:r w:rsidR="00F5362F" w:rsidRPr="00BE3AE9">
        <w:rPr>
          <w:rFonts w:asciiTheme="minorHAnsi" w:hAnsiTheme="minorHAnsi" w:cstheme="minorHAnsi"/>
          <w:color w:val="auto"/>
        </w:rPr>
        <w:t xml:space="preserve"> participants to indicate whether the item came from the red list, the blue list, or neither list. The confidence question ask</w:t>
      </w:r>
      <w:r w:rsidR="000C4A55" w:rsidRPr="00BE3AE9">
        <w:rPr>
          <w:rFonts w:asciiTheme="minorHAnsi" w:hAnsiTheme="minorHAnsi" w:cstheme="minorHAnsi"/>
          <w:color w:val="auto"/>
        </w:rPr>
        <w:t>s</w:t>
      </w:r>
      <w:r w:rsidR="00F5362F" w:rsidRPr="00BE3AE9">
        <w:rPr>
          <w:rFonts w:asciiTheme="minorHAnsi" w:hAnsiTheme="minorHAnsi" w:cstheme="minorHAnsi"/>
          <w:color w:val="auto"/>
        </w:rPr>
        <w:t xml:space="preserve"> participants whether they experienced high or low confidence in their list-discrimination judgment</w:t>
      </w:r>
      <w:r w:rsidR="004469B6" w:rsidRPr="00BE3AE9">
        <w:rPr>
          <w:rFonts w:asciiTheme="minorHAnsi" w:hAnsiTheme="minorHAnsi" w:cstheme="minorHAnsi"/>
          <w:color w:val="auto"/>
        </w:rPr>
        <w:t>.</w:t>
      </w:r>
    </w:p>
    <w:p w14:paraId="3E0F4043" w14:textId="77777777" w:rsidR="0048595D" w:rsidRPr="00BE3AE9" w:rsidRDefault="0048595D" w:rsidP="002233C7">
      <w:pPr>
        <w:pStyle w:val="ListParagraph"/>
        <w:ind w:left="0"/>
        <w:rPr>
          <w:rFonts w:asciiTheme="minorHAnsi" w:hAnsiTheme="minorHAnsi" w:cstheme="minorHAnsi"/>
          <w:color w:val="auto"/>
        </w:rPr>
      </w:pPr>
    </w:p>
    <w:p w14:paraId="5DC7B1DD" w14:textId="4D1BCBBA" w:rsidR="0048595D" w:rsidRPr="009D1E96" w:rsidRDefault="009D1E96" w:rsidP="002233C7">
      <w:pPr>
        <w:pStyle w:val="ListParagraph"/>
        <w:numPr>
          <w:ilvl w:val="0"/>
          <w:numId w:val="32"/>
        </w:numPr>
        <w:rPr>
          <w:rFonts w:asciiTheme="minorHAnsi" w:hAnsiTheme="minorHAnsi" w:cstheme="minorHAnsi"/>
          <w:b/>
          <w:color w:val="auto"/>
          <w:highlight w:val="yellow"/>
        </w:rPr>
      </w:pPr>
      <w:r w:rsidRPr="009D1E96">
        <w:rPr>
          <w:rFonts w:asciiTheme="minorHAnsi" w:hAnsiTheme="minorHAnsi" w:cstheme="minorHAnsi"/>
          <w:b/>
          <w:color w:val="auto"/>
          <w:highlight w:val="yellow"/>
        </w:rPr>
        <w:t>Stress-induction protocol</w:t>
      </w:r>
    </w:p>
    <w:p w14:paraId="3D842F3B" w14:textId="77777777" w:rsidR="004469B6" w:rsidRPr="00BE3AE9" w:rsidRDefault="004469B6" w:rsidP="002233C7">
      <w:pPr>
        <w:pStyle w:val="ListParagraph"/>
        <w:ind w:left="0"/>
        <w:rPr>
          <w:rFonts w:asciiTheme="minorHAnsi" w:hAnsiTheme="minorHAnsi" w:cstheme="minorHAnsi"/>
          <w:b/>
          <w:color w:val="auto"/>
        </w:rPr>
      </w:pPr>
    </w:p>
    <w:p w14:paraId="063F49FE" w14:textId="77777777" w:rsidR="00F4341E" w:rsidRDefault="0048595D"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Use the Trier Social Stress Test for Groups (TSST-G)</w:t>
      </w:r>
      <w:r w:rsidR="002D1761" w:rsidRPr="00BE3AE9">
        <w:rPr>
          <w:rFonts w:asciiTheme="minorHAnsi" w:hAnsiTheme="minorHAnsi" w:cstheme="minorHAnsi"/>
          <w:color w:val="auto"/>
          <w:vertAlign w:val="superscript"/>
        </w:rPr>
        <w:t>20</w:t>
      </w:r>
      <w:r w:rsidRPr="00BE3AE9">
        <w:rPr>
          <w:rFonts w:asciiTheme="minorHAnsi" w:hAnsiTheme="minorHAnsi" w:cstheme="minorHAnsi"/>
          <w:color w:val="auto"/>
        </w:rPr>
        <w:t xml:space="preserve"> to induce mild, acute psychological stress. </w:t>
      </w:r>
    </w:p>
    <w:p w14:paraId="6B1EC71D" w14:textId="77777777" w:rsidR="00F4341E" w:rsidRDefault="00F4341E" w:rsidP="00F4341E">
      <w:pPr>
        <w:pStyle w:val="ListParagraph"/>
        <w:ind w:left="0"/>
        <w:rPr>
          <w:rFonts w:asciiTheme="minorHAnsi" w:hAnsiTheme="minorHAnsi" w:cstheme="minorHAnsi"/>
          <w:color w:val="auto"/>
        </w:rPr>
      </w:pPr>
    </w:p>
    <w:p w14:paraId="74198A84" w14:textId="23A49E95" w:rsidR="0048595D" w:rsidRPr="00BE3AE9" w:rsidRDefault="00F4341E" w:rsidP="00F4341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04CAE" w:rsidRPr="00BE3AE9">
        <w:rPr>
          <w:rFonts w:asciiTheme="minorHAnsi" w:hAnsiTheme="minorHAnsi" w:cstheme="minorHAnsi"/>
          <w:color w:val="auto"/>
        </w:rPr>
        <w:t>The present protocol adapted the TSST-G to test participants in groups of two instead of four. Psychosocial stress induction of this nature</w:t>
      </w:r>
      <w:r w:rsidR="0048595D" w:rsidRPr="00BE3AE9">
        <w:rPr>
          <w:rFonts w:asciiTheme="minorHAnsi" w:hAnsiTheme="minorHAnsi" w:cstheme="minorHAnsi"/>
          <w:color w:val="auto"/>
        </w:rPr>
        <w:t xml:space="preserve">, which involves giving a speech and solving math problems while being evaluated, is </w:t>
      </w:r>
      <w:r w:rsidR="00A50C7A" w:rsidRPr="00BE3AE9">
        <w:rPr>
          <w:rFonts w:asciiTheme="minorHAnsi" w:hAnsiTheme="minorHAnsi" w:cstheme="minorHAnsi"/>
          <w:color w:val="auto"/>
        </w:rPr>
        <w:t>preferable</w:t>
      </w:r>
      <w:r w:rsidR="00C419A5" w:rsidRPr="00BE3AE9">
        <w:rPr>
          <w:rFonts w:asciiTheme="minorHAnsi" w:hAnsiTheme="minorHAnsi" w:cstheme="minorHAnsi"/>
          <w:color w:val="auto"/>
        </w:rPr>
        <w:t xml:space="preserve"> to other methods of stress induction </w:t>
      </w:r>
      <w:r w:rsidR="00A50C7A" w:rsidRPr="00BE3AE9">
        <w:rPr>
          <w:rFonts w:asciiTheme="minorHAnsi" w:hAnsiTheme="minorHAnsi" w:cstheme="minorHAnsi"/>
          <w:color w:val="auto"/>
        </w:rPr>
        <w:t>because of</w:t>
      </w:r>
      <w:r w:rsidR="00C419A5" w:rsidRPr="00BE3AE9">
        <w:rPr>
          <w:rFonts w:asciiTheme="minorHAnsi" w:hAnsiTheme="minorHAnsi" w:cstheme="minorHAnsi"/>
          <w:color w:val="auto"/>
        </w:rPr>
        <w:t xml:space="preserve"> its</w:t>
      </w:r>
      <w:r w:rsidR="0048595D" w:rsidRPr="00BE3AE9">
        <w:rPr>
          <w:rFonts w:asciiTheme="minorHAnsi" w:hAnsiTheme="minorHAnsi" w:cstheme="minorHAnsi"/>
          <w:color w:val="auto"/>
        </w:rPr>
        <w:t xml:space="preserve"> ecological</w:t>
      </w:r>
      <w:r w:rsidR="00C419A5" w:rsidRPr="00BE3AE9">
        <w:rPr>
          <w:rFonts w:asciiTheme="minorHAnsi" w:hAnsiTheme="minorHAnsi" w:cstheme="minorHAnsi"/>
          <w:color w:val="auto"/>
        </w:rPr>
        <w:t xml:space="preserve"> validity</w:t>
      </w:r>
      <w:r w:rsidR="0048595D" w:rsidRPr="00BE3AE9">
        <w:rPr>
          <w:rFonts w:asciiTheme="minorHAnsi" w:hAnsiTheme="minorHAnsi" w:cstheme="minorHAnsi"/>
          <w:color w:val="auto"/>
        </w:rPr>
        <w:t xml:space="preserve"> and </w:t>
      </w:r>
      <w:r w:rsidR="00C419A5" w:rsidRPr="00BE3AE9">
        <w:rPr>
          <w:rFonts w:asciiTheme="minorHAnsi" w:hAnsiTheme="minorHAnsi" w:cstheme="minorHAnsi"/>
          <w:color w:val="auto"/>
        </w:rPr>
        <w:t>ability to</w:t>
      </w:r>
      <w:r w:rsidR="0048595D" w:rsidRPr="00BE3AE9">
        <w:rPr>
          <w:rFonts w:asciiTheme="minorHAnsi" w:hAnsiTheme="minorHAnsi" w:cstheme="minorHAnsi"/>
          <w:color w:val="auto"/>
        </w:rPr>
        <w:t xml:space="preserve"> elicit a</w:t>
      </w:r>
      <w:r w:rsidR="00C419A5" w:rsidRPr="00BE3AE9">
        <w:rPr>
          <w:rFonts w:asciiTheme="minorHAnsi" w:hAnsiTheme="minorHAnsi" w:cstheme="minorHAnsi"/>
          <w:color w:val="auto"/>
        </w:rPr>
        <w:t xml:space="preserve"> physiological </w:t>
      </w:r>
      <w:r w:rsidR="0048595D" w:rsidRPr="00BE3AE9">
        <w:rPr>
          <w:rFonts w:asciiTheme="minorHAnsi" w:hAnsiTheme="minorHAnsi" w:cstheme="minorHAnsi"/>
          <w:color w:val="auto"/>
        </w:rPr>
        <w:t>stress response</w:t>
      </w:r>
      <w:r w:rsidR="00B24B6A" w:rsidRPr="00BE3AE9">
        <w:rPr>
          <w:rFonts w:asciiTheme="minorHAnsi" w:hAnsiTheme="minorHAnsi" w:cstheme="minorHAnsi"/>
          <w:color w:val="auto"/>
          <w:vertAlign w:val="superscript"/>
        </w:rPr>
        <w:t>2</w:t>
      </w:r>
      <w:r w:rsidR="002D1761" w:rsidRPr="00BE3AE9">
        <w:rPr>
          <w:rFonts w:asciiTheme="minorHAnsi" w:hAnsiTheme="minorHAnsi" w:cstheme="minorHAnsi"/>
          <w:color w:val="auto"/>
          <w:vertAlign w:val="superscript"/>
        </w:rPr>
        <w:t>1,22</w:t>
      </w:r>
      <w:r w:rsidR="0048595D" w:rsidRPr="00BE3AE9">
        <w:rPr>
          <w:rFonts w:asciiTheme="minorHAnsi" w:hAnsiTheme="minorHAnsi" w:cstheme="minorHAnsi"/>
          <w:color w:val="auto"/>
        </w:rPr>
        <w:t>.</w:t>
      </w:r>
    </w:p>
    <w:p w14:paraId="43E3B765" w14:textId="77777777" w:rsidR="004469B6" w:rsidRPr="00BE3AE9" w:rsidRDefault="004469B6" w:rsidP="002233C7">
      <w:pPr>
        <w:pStyle w:val="ListParagraph"/>
        <w:ind w:left="0"/>
        <w:rPr>
          <w:rFonts w:asciiTheme="minorHAnsi" w:hAnsiTheme="minorHAnsi" w:cstheme="minorHAnsi"/>
          <w:color w:val="auto"/>
        </w:rPr>
      </w:pPr>
    </w:p>
    <w:p w14:paraId="5B6CD1BD" w14:textId="573E919E" w:rsidR="00FB397C" w:rsidRPr="00BE3AE9" w:rsidRDefault="00504CAE" w:rsidP="002233C7">
      <w:pPr>
        <w:pStyle w:val="ListParagraph"/>
        <w:numPr>
          <w:ilvl w:val="1"/>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T</w:t>
      </w:r>
      <w:r w:rsidR="004676BB" w:rsidRPr="00BE3AE9">
        <w:rPr>
          <w:rFonts w:asciiTheme="minorHAnsi" w:hAnsiTheme="minorHAnsi" w:cstheme="minorHAnsi"/>
          <w:color w:val="auto"/>
          <w:highlight w:val="yellow"/>
        </w:rPr>
        <w:t>o induce stress,</w:t>
      </w:r>
      <w:r w:rsidR="00FB397C" w:rsidRPr="00BE3AE9">
        <w:rPr>
          <w:rFonts w:asciiTheme="minorHAnsi" w:hAnsiTheme="minorHAnsi" w:cstheme="minorHAnsi"/>
          <w:color w:val="auto"/>
          <w:highlight w:val="yellow"/>
        </w:rPr>
        <w:t xml:space="preserve"> do the following in this order:</w:t>
      </w:r>
    </w:p>
    <w:p w14:paraId="188FD314" w14:textId="77777777" w:rsidR="004469B6" w:rsidRPr="00BE3AE9" w:rsidRDefault="004469B6" w:rsidP="002233C7">
      <w:pPr>
        <w:rPr>
          <w:rFonts w:asciiTheme="minorHAnsi" w:hAnsiTheme="minorHAnsi" w:cstheme="minorHAnsi"/>
          <w:color w:val="auto"/>
          <w:highlight w:val="yellow"/>
        </w:rPr>
      </w:pPr>
    </w:p>
    <w:p w14:paraId="78B3CFAB" w14:textId="58EF62B3" w:rsidR="00D013CC" w:rsidRDefault="00FB397C" w:rsidP="002233C7">
      <w:pPr>
        <w:pStyle w:val="ListParagraph"/>
        <w:numPr>
          <w:ilvl w:val="2"/>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 xml:space="preserve">Speech </w:t>
      </w:r>
      <w:r w:rsidR="003B0959">
        <w:rPr>
          <w:rFonts w:asciiTheme="minorHAnsi" w:hAnsiTheme="minorHAnsi" w:cstheme="minorHAnsi"/>
          <w:color w:val="auto"/>
          <w:highlight w:val="yellow"/>
        </w:rPr>
        <w:t>p</w:t>
      </w:r>
      <w:r w:rsidRPr="00BE3AE9">
        <w:rPr>
          <w:rFonts w:asciiTheme="minorHAnsi" w:hAnsiTheme="minorHAnsi" w:cstheme="minorHAnsi"/>
          <w:color w:val="auto"/>
          <w:highlight w:val="yellow"/>
        </w:rPr>
        <w:t>reparation</w:t>
      </w:r>
    </w:p>
    <w:p w14:paraId="62DEF538" w14:textId="77777777" w:rsidR="00D013CC" w:rsidRDefault="00D013CC" w:rsidP="00D013CC">
      <w:pPr>
        <w:pStyle w:val="ListParagraph"/>
        <w:ind w:left="0"/>
        <w:rPr>
          <w:rFonts w:asciiTheme="minorHAnsi" w:hAnsiTheme="minorHAnsi" w:cstheme="minorHAnsi"/>
          <w:color w:val="auto"/>
          <w:highlight w:val="yellow"/>
        </w:rPr>
      </w:pPr>
    </w:p>
    <w:p w14:paraId="0B3CC8D1" w14:textId="2B8B9468" w:rsidR="004676BB" w:rsidRPr="00BE3AE9" w:rsidRDefault="0002286E" w:rsidP="00D013CC">
      <w:pPr>
        <w:pStyle w:val="ListParagraph"/>
        <w:numPr>
          <w:ilvl w:val="3"/>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 xml:space="preserve">Have participants sit at separate desks. </w:t>
      </w:r>
      <w:r w:rsidR="00FB397C" w:rsidRPr="00BE3AE9">
        <w:rPr>
          <w:rFonts w:asciiTheme="minorHAnsi" w:hAnsiTheme="minorHAnsi" w:cstheme="minorHAnsi"/>
          <w:color w:val="auto"/>
          <w:highlight w:val="yellow"/>
        </w:rPr>
        <w:t>G</w:t>
      </w:r>
      <w:r w:rsidR="004676BB" w:rsidRPr="00BE3AE9">
        <w:rPr>
          <w:rFonts w:asciiTheme="minorHAnsi" w:hAnsiTheme="minorHAnsi" w:cstheme="minorHAnsi"/>
          <w:color w:val="auto"/>
          <w:highlight w:val="yellow"/>
        </w:rPr>
        <w:t>ive both participants a sheet of blank paper</w:t>
      </w:r>
      <w:r w:rsidRPr="00BE3AE9">
        <w:rPr>
          <w:rFonts w:asciiTheme="minorHAnsi" w:hAnsiTheme="minorHAnsi" w:cstheme="minorHAnsi"/>
          <w:color w:val="auto"/>
          <w:highlight w:val="yellow"/>
        </w:rPr>
        <w:t xml:space="preserve"> and a pen or pencil</w:t>
      </w:r>
      <w:r w:rsidR="004676BB" w:rsidRPr="00BE3AE9">
        <w:rPr>
          <w:rFonts w:asciiTheme="minorHAnsi" w:hAnsiTheme="minorHAnsi" w:cstheme="minorHAnsi"/>
          <w:color w:val="auto"/>
          <w:highlight w:val="yellow"/>
        </w:rPr>
        <w:t>. Read them the following instructions:</w:t>
      </w:r>
    </w:p>
    <w:p w14:paraId="1BFDFD90" w14:textId="77777777" w:rsidR="00FB397C" w:rsidRPr="00BE3AE9" w:rsidRDefault="00FB397C" w:rsidP="002233C7">
      <w:pPr>
        <w:pStyle w:val="ListParagraph"/>
        <w:ind w:left="0"/>
        <w:rPr>
          <w:rFonts w:asciiTheme="minorHAnsi" w:hAnsiTheme="minorHAnsi" w:cstheme="minorHAnsi"/>
          <w:color w:val="auto"/>
          <w:highlight w:val="yellow"/>
        </w:rPr>
      </w:pPr>
    </w:p>
    <w:p w14:paraId="56210C22" w14:textId="0FC85748" w:rsidR="004676BB" w:rsidRPr="00BE3AE9" w:rsidRDefault="00FB397C" w:rsidP="002233C7">
      <w:pPr>
        <w:pStyle w:val="ListParagraph"/>
        <w:ind w:left="0"/>
        <w:rPr>
          <w:rFonts w:asciiTheme="minorHAnsi" w:hAnsiTheme="minorHAnsi" w:cstheme="minorHAnsi"/>
          <w:color w:val="auto"/>
          <w:highlight w:val="yellow"/>
        </w:rPr>
      </w:pPr>
      <w:r w:rsidRPr="00BE3AE9">
        <w:rPr>
          <w:rFonts w:asciiTheme="minorHAnsi" w:hAnsiTheme="minorHAnsi" w:cstheme="minorHAnsi"/>
          <w:color w:val="auto"/>
          <w:highlight w:val="yellow"/>
        </w:rPr>
        <w:t>“</w:t>
      </w:r>
      <w:r w:rsidRPr="00BE3AE9">
        <w:rPr>
          <w:rFonts w:asciiTheme="minorHAnsi" w:hAnsiTheme="minorHAnsi" w:cstheme="minorHAnsi"/>
          <w:i/>
          <w:color w:val="auto"/>
          <w:highlight w:val="yellow"/>
        </w:rPr>
        <w:t>You will now have two minutes to prepare a speech in which you are applying for a job as a Teaching Assistant</w:t>
      </w:r>
      <w:r w:rsidR="00E52651" w:rsidRPr="00BE3AE9">
        <w:rPr>
          <w:rFonts w:asciiTheme="minorHAnsi" w:hAnsiTheme="minorHAnsi" w:cstheme="minorHAnsi"/>
          <w:i/>
          <w:color w:val="auto"/>
          <w:highlight w:val="yellow"/>
        </w:rPr>
        <w:t>*</w:t>
      </w:r>
      <w:r w:rsidRPr="00BE3AE9">
        <w:rPr>
          <w:rFonts w:asciiTheme="minorHAnsi" w:hAnsiTheme="minorHAnsi" w:cstheme="minorHAnsi"/>
          <w:i/>
          <w:color w:val="auto"/>
          <w:highlight w:val="yellow"/>
        </w:rPr>
        <w:t xml:space="preserve"> in any course of your choice. Please be prepared to discuss what skills and experience you have that make you a qualified candidate for the job</w:t>
      </w:r>
      <w:r w:rsidR="004676BB" w:rsidRPr="00BE3AE9">
        <w:rPr>
          <w:rFonts w:asciiTheme="minorHAnsi" w:hAnsiTheme="minorHAnsi" w:cstheme="minorHAnsi"/>
          <w:color w:val="auto"/>
          <w:highlight w:val="yellow"/>
        </w:rPr>
        <w:t>”</w:t>
      </w:r>
    </w:p>
    <w:p w14:paraId="13C930C3" w14:textId="0EB82C93" w:rsidR="00E52651" w:rsidRPr="00BE3AE9" w:rsidRDefault="00E52651" w:rsidP="002233C7">
      <w:pPr>
        <w:pStyle w:val="ListParagraph"/>
        <w:ind w:left="0"/>
        <w:rPr>
          <w:rFonts w:asciiTheme="minorHAnsi" w:hAnsiTheme="minorHAnsi" w:cstheme="minorHAnsi"/>
          <w:color w:val="auto"/>
          <w:highlight w:val="yellow"/>
        </w:rPr>
      </w:pPr>
    </w:p>
    <w:p w14:paraId="4A92B59B" w14:textId="521EC700" w:rsidR="00E52651" w:rsidRPr="00BE3AE9" w:rsidRDefault="006C0554" w:rsidP="002233C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E52651" w:rsidRPr="00BE3AE9">
        <w:rPr>
          <w:rFonts w:asciiTheme="minorHAnsi" w:hAnsiTheme="minorHAnsi" w:cstheme="minorHAnsi"/>
          <w:color w:val="auto"/>
          <w:highlight w:val="yellow"/>
        </w:rPr>
        <w:t xml:space="preserve">*If working with non-student populations, change “Teaching Assistant” to a population-relevant position. </w:t>
      </w:r>
    </w:p>
    <w:p w14:paraId="3FB847E9" w14:textId="77777777" w:rsidR="00FB397C" w:rsidRPr="00BE3AE9" w:rsidRDefault="00FB397C" w:rsidP="002233C7">
      <w:pPr>
        <w:pStyle w:val="ListParagraph"/>
        <w:ind w:left="0"/>
        <w:rPr>
          <w:rFonts w:asciiTheme="minorHAnsi" w:hAnsiTheme="minorHAnsi" w:cstheme="minorHAnsi"/>
          <w:color w:val="auto"/>
          <w:highlight w:val="yellow"/>
        </w:rPr>
      </w:pPr>
    </w:p>
    <w:p w14:paraId="4619A760" w14:textId="5AF186C1" w:rsidR="00FB397C" w:rsidRPr="00BE3AE9" w:rsidRDefault="0002286E" w:rsidP="00B74E35">
      <w:pPr>
        <w:pStyle w:val="ListParagraph"/>
        <w:numPr>
          <w:ilvl w:val="3"/>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 xml:space="preserve">Use a stopwatch or clock to time the 2-min period. </w:t>
      </w:r>
      <w:r w:rsidR="00FB397C" w:rsidRPr="00BE3AE9">
        <w:rPr>
          <w:rFonts w:asciiTheme="minorHAnsi" w:hAnsiTheme="minorHAnsi" w:cstheme="minorHAnsi"/>
          <w:color w:val="auto"/>
          <w:highlight w:val="yellow"/>
        </w:rPr>
        <w:t xml:space="preserve">Set up a video camera on a tripod while </w:t>
      </w:r>
      <w:r w:rsidRPr="00BE3AE9">
        <w:rPr>
          <w:rFonts w:asciiTheme="minorHAnsi" w:hAnsiTheme="minorHAnsi" w:cstheme="minorHAnsi"/>
          <w:color w:val="auto"/>
          <w:highlight w:val="yellow"/>
        </w:rPr>
        <w:t xml:space="preserve">participants </w:t>
      </w:r>
      <w:r w:rsidR="00FB397C" w:rsidRPr="00BE3AE9">
        <w:rPr>
          <w:rFonts w:asciiTheme="minorHAnsi" w:hAnsiTheme="minorHAnsi" w:cstheme="minorHAnsi"/>
          <w:color w:val="auto"/>
          <w:highlight w:val="yellow"/>
        </w:rPr>
        <w:t xml:space="preserve">are preparing their speeches. Take participants’ notes away when </w:t>
      </w:r>
      <w:r w:rsidR="00CE648F">
        <w:rPr>
          <w:rFonts w:asciiTheme="minorHAnsi" w:hAnsiTheme="minorHAnsi" w:cstheme="minorHAnsi"/>
          <w:color w:val="auto"/>
          <w:highlight w:val="yellow"/>
        </w:rPr>
        <w:t>two</w:t>
      </w:r>
      <w:r w:rsidR="00FB397C" w:rsidRPr="00BE3AE9">
        <w:rPr>
          <w:rFonts w:asciiTheme="minorHAnsi" w:hAnsiTheme="minorHAnsi" w:cstheme="minorHAnsi"/>
          <w:color w:val="auto"/>
          <w:highlight w:val="yellow"/>
        </w:rPr>
        <w:t xml:space="preserve"> min</w:t>
      </w:r>
      <w:r w:rsidR="006203C7">
        <w:rPr>
          <w:rFonts w:asciiTheme="minorHAnsi" w:hAnsiTheme="minorHAnsi" w:cstheme="minorHAnsi"/>
          <w:color w:val="auto"/>
          <w:highlight w:val="yellow"/>
        </w:rPr>
        <w:t>utes</w:t>
      </w:r>
      <w:r w:rsidR="00FB397C" w:rsidRPr="00BE3AE9">
        <w:rPr>
          <w:rFonts w:asciiTheme="minorHAnsi" w:hAnsiTheme="minorHAnsi" w:cstheme="minorHAnsi"/>
          <w:color w:val="auto"/>
          <w:highlight w:val="yellow"/>
        </w:rPr>
        <w:t xml:space="preserve"> have passed.</w:t>
      </w:r>
    </w:p>
    <w:p w14:paraId="3D9C0F41" w14:textId="77777777" w:rsidR="004469B6" w:rsidRPr="00BE3AE9" w:rsidRDefault="004469B6" w:rsidP="002233C7">
      <w:pPr>
        <w:rPr>
          <w:rFonts w:asciiTheme="minorHAnsi" w:hAnsiTheme="minorHAnsi" w:cstheme="minorHAnsi"/>
          <w:color w:val="auto"/>
          <w:highlight w:val="yellow"/>
        </w:rPr>
      </w:pPr>
    </w:p>
    <w:p w14:paraId="488D8B3D" w14:textId="0995C191" w:rsidR="00B74E35" w:rsidRDefault="004676BB" w:rsidP="002233C7">
      <w:pPr>
        <w:pStyle w:val="ListParagraph"/>
        <w:numPr>
          <w:ilvl w:val="2"/>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lastRenderedPageBreak/>
        <w:t xml:space="preserve"> </w:t>
      </w:r>
      <w:r w:rsidR="00FB397C" w:rsidRPr="00BE3AE9">
        <w:rPr>
          <w:rFonts w:asciiTheme="minorHAnsi" w:hAnsiTheme="minorHAnsi" w:cstheme="minorHAnsi"/>
          <w:color w:val="auto"/>
          <w:highlight w:val="yellow"/>
        </w:rPr>
        <w:t xml:space="preserve">Speech </w:t>
      </w:r>
      <w:r w:rsidR="00B74E35">
        <w:rPr>
          <w:rFonts w:asciiTheme="minorHAnsi" w:hAnsiTheme="minorHAnsi" w:cstheme="minorHAnsi"/>
          <w:color w:val="auto"/>
          <w:highlight w:val="yellow"/>
        </w:rPr>
        <w:t>d</w:t>
      </w:r>
      <w:r w:rsidR="00FB397C" w:rsidRPr="00BE3AE9">
        <w:rPr>
          <w:rFonts w:asciiTheme="minorHAnsi" w:hAnsiTheme="minorHAnsi" w:cstheme="minorHAnsi"/>
          <w:color w:val="auto"/>
          <w:highlight w:val="yellow"/>
        </w:rPr>
        <w:t>elivery</w:t>
      </w:r>
    </w:p>
    <w:p w14:paraId="6289273C" w14:textId="77777777" w:rsidR="00B74E35" w:rsidRDefault="00B74E35" w:rsidP="00B74E35">
      <w:pPr>
        <w:pStyle w:val="ListParagraph"/>
        <w:ind w:left="0"/>
        <w:rPr>
          <w:rFonts w:asciiTheme="minorHAnsi" w:hAnsiTheme="minorHAnsi" w:cstheme="minorHAnsi"/>
          <w:color w:val="auto"/>
          <w:highlight w:val="yellow"/>
        </w:rPr>
      </w:pPr>
    </w:p>
    <w:p w14:paraId="758F1606" w14:textId="021AA945" w:rsidR="004676BB" w:rsidRPr="00BE3AE9" w:rsidRDefault="00FB397C" w:rsidP="00B74E35">
      <w:pPr>
        <w:pStyle w:val="ListParagraph"/>
        <w:numPr>
          <w:ilvl w:val="3"/>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Read participants the following instructions:</w:t>
      </w:r>
    </w:p>
    <w:p w14:paraId="7931CFC7" w14:textId="4F5EAE8A" w:rsidR="00FB397C" w:rsidRPr="00BE3AE9" w:rsidRDefault="00FB397C" w:rsidP="002233C7">
      <w:pPr>
        <w:rPr>
          <w:rFonts w:asciiTheme="minorHAnsi" w:hAnsiTheme="minorHAnsi" w:cstheme="minorHAnsi"/>
          <w:color w:val="auto"/>
          <w:highlight w:val="yellow"/>
        </w:rPr>
      </w:pPr>
    </w:p>
    <w:p w14:paraId="7E5AB534" w14:textId="0918DADA" w:rsidR="00FB397C" w:rsidRPr="00BE3AE9" w:rsidRDefault="00FB397C" w:rsidP="002233C7">
      <w:pPr>
        <w:rPr>
          <w:rFonts w:asciiTheme="minorHAnsi" w:hAnsiTheme="minorHAnsi" w:cstheme="minorHAnsi"/>
          <w:i/>
          <w:color w:val="auto"/>
          <w:highlight w:val="yellow"/>
        </w:rPr>
      </w:pPr>
      <w:r w:rsidRPr="00BE3AE9">
        <w:rPr>
          <w:rFonts w:asciiTheme="minorHAnsi" w:hAnsiTheme="minorHAnsi" w:cstheme="minorHAnsi"/>
          <w:color w:val="auto"/>
          <w:highlight w:val="yellow"/>
        </w:rPr>
        <w:t>“</w:t>
      </w:r>
      <w:r w:rsidRPr="00BE3AE9">
        <w:rPr>
          <w:rFonts w:asciiTheme="minorHAnsi" w:hAnsiTheme="minorHAnsi" w:cstheme="minorHAnsi"/>
          <w:i/>
          <w:color w:val="auto"/>
          <w:highlight w:val="yellow"/>
        </w:rPr>
        <w:t>You have each been assigned a number on your desk. I will now call on you by number to stand and give your speech. When I call on you, please stand in the center of the room where you can be seen by the camera. You will be video recorded for the purpose of coding your non-verbal behavior at a later time.”</w:t>
      </w:r>
    </w:p>
    <w:p w14:paraId="19908177" w14:textId="2DBE46BD" w:rsidR="00FB397C" w:rsidRPr="00BE3AE9" w:rsidRDefault="00FB397C" w:rsidP="002233C7">
      <w:pPr>
        <w:rPr>
          <w:rFonts w:asciiTheme="minorHAnsi" w:hAnsiTheme="minorHAnsi" w:cstheme="minorHAnsi"/>
          <w:color w:val="auto"/>
          <w:highlight w:val="yellow"/>
        </w:rPr>
      </w:pPr>
    </w:p>
    <w:p w14:paraId="77AC8A76" w14:textId="04C70C54" w:rsidR="00FB397C" w:rsidRPr="00B74E35" w:rsidRDefault="00FB397C" w:rsidP="00B74E35">
      <w:pPr>
        <w:pStyle w:val="ListParagraph"/>
        <w:numPr>
          <w:ilvl w:val="3"/>
          <w:numId w:val="32"/>
        </w:numPr>
        <w:rPr>
          <w:rFonts w:asciiTheme="minorHAnsi" w:hAnsiTheme="minorHAnsi" w:cstheme="minorHAnsi"/>
          <w:color w:val="auto"/>
          <w:highlight w:val="yellow"/>
        </w:rPr>
      </w:pPr>
      <w:r w:rsidRPr="00B74E35">
        <w:rPr>
          <w:rFonts w:asciiTheme="minorHAnsi" w:hAnsiTheme="minorHAnsi" w:cstheme="minorHAnsi"/>
          <w:color w:val="auto"/>
          <w:highlight w:val="yellow"/>
        </w:rPr>
        <w:t xml:space="preserve">Call on participants one at a time to </w:t>
      </w:r>
      <w:r w:rsidR="0002286E" w:rsidRPr="00B74E35">
        <w:rPr>
          <w:rFonts w:asciiTheme="minorHAnsi" w:hAnsiTheme="minorHAnsi" w:cstheme="minorHAnsi"/>
          <w:color w:val="auto"/>
          <w:highlight w:val="yellow"/>
        </w:rPr>
        <w:t xml:space="preserve">stand up and deliver </w:t>
      </w:r>
      <w:r w:rsidRPr="00B74E35">
        <w:rPr>
          <w:rFonts w:asciiTheme="minorHAnsi" w:hAnsiTheme="minorHAnsi" w:cstheme="minorHAnsi"/>
          <w:color w:val="auto"/>
          <w:highlight w:val="yellow"/>
        </w:rPr>
        <w:t xml:space="preserve">their speeches. </w:t>
      </w:r>
      <w:r w:rsidR="0002286E" w:rsidRPr="00B74E35">
        <w:rPr>
          <w:rFonts w:asciiTheme="minorHAnsi" w:hAnsiTheme="minorHAnsi" w:cstheme="minorHAnsi"/>
          <w:color w:val="auto"/>
          <w:highlight w:val="yellow"/>
        </w:rPr>
        <w:t>Use a stopwatch or clock to ensure that each speech</w:t>
      </w:r>
      <w:r w:rsidRPr="00B74E35">
        <w:rPr>
          <w:rFonts w:asciiTheme="minorHAnsi" w:hAnsiTheme="minorHAnsi" w:cstheme="minorHAnsi"/>
          <w:color w:val="auto"/>
          <w:highlight w:val="yellow"/>
        </w:rPr>
        <w:t xml:space="preserve"> last</w:t>
      </w:r>
      <w:r w:rsidR="0002286E" w:rsidRPr="00B74E35">
        <w:rPr>
          <w:rFonts w:asciiTheme="minorHAnsi" w:hAnsiTheme="minorHAnsi" w:cstheme="minorHAnsi"/>
          <w:color w:val="auto"/>
          <w:highlight w:val="yellow"/>
        </w:rPr>
        <w:t>s</w:t>
      </w:r>
      <w:r w:rsidRPr="00B74E35">
        <w:rPr>
          <w:rFonts w:asciiTheme="minorHAnsi" w:hAnsiTheme="minorHAnsi" w:cstheme="minorHAnsi"/>
          <w:color w:val="auto"/>
          <w:highlight w:val="yellow"/>
        </w:rPr>
        <w:t xml:space="preserve"> for 2 min. If a participant finishes the speech early, tell them that they still have time left and they </w:t>
      </w:r>
      <w:r w:rsidR="00A20B3B" w:rsidRPr="00B74E35">
        <w:rPr>
          <w:rFonts w:asciiTheme="minorHAnsi" w:hAnsiTheme="minorHAnsi" w:cstheme="minorHAnsi"/>
          <w:color w:val="auto"/>
          <w:highlight w:val="yellow"/>
        </w:rPr>
        <w:t xml:space="preserve">must </w:t>
      </w:r>
      <w:r w:rsidRPr="00B74E35">
        <w:rPr>
          <w:rFonts w:asciiTheme="minorHAnsi" w:hAnsiTheme="minorHAnsi" w:cstheme="minorHAnsi"/>
          <w:color w:val="auto"/>
          <w:highlight w:val="yellow"/>
        </w:rPr>
        <w:t>continue.</w:t>
      </w:r>
    </w:p>
    <w:p w14:paraId="454D4CD6" w14:textId="77777777" w:rsidR="004469B6" w:rsidRPr="00BE3AE9" w:rsidRDefault="004469B6" w:rsidP="002233C7">
      <w:pPr>
        <w:rPr>
          <w:rFonts w:asciiTheme="minorHAnsi" w:hAnsiTheme="minorHAnsi" w:cstheme="minorHAnsi"/>
          <w:color w:val="auto"/>
          <w:highlight w:val="yellow"/>
        </w:rPr>
      </w:pPr>
    </w:p>
    <w:p w14:paraId="5CECD690" w14:textId="77777777" w:rsidR="00736483" w:rsidRDefault="00FB397C" w:rsidP="002233C7">
      <w:pPr>
        <w:pStyle w:val="ListParagraph"/>
        <w:numPr>
          <w:ilvl w:val="2"/>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 xml:space="preserve">Oral </w:t>
      </w:r>
      <w:r w:rsidR="00B74E35">
        <w:rPr>
          <w:rFonts w:asciiTheme="minorHAnsi" w:hAnsiTheme="minorHAnsi" w:cstheme="minorHAnsi"/>
          <w:color w:val="auto"/>
          <w:highlight w:val="yellow"/>
        </w:rPr>
        <w:t>s</w:t>
      </w:r>
      <w:r w:rsidRPr="00BE3AE9">
        <w:rPr>
          <w:rFonts w:asciiTheme="minorHAnsi" w:hAnsiTheme="minorHAnsi" w:cstheme="minorHAnsi"/>
          <w:color w:val="auto"/>
          <w:highlight w:val="yellow"/>
        </w:rPr>
        <w:t>ubtraction</w:t>
      </w:r>
    </w:p>
    <w:p w14:paraId="59B7AADC" w14:textId="77777777" w:rsidR="00736483" w:rsidRDefault="00736483" w:rsidP="00736483">
      <w:pPr>
        <w:pStyle w:val="ListParagraph"/>
        <w:ind w:left="0"/>
        <w:rPr>
          <w:rFonts w:asciiTheme="minorHAnsi" w:hAnsiTheme="minorHAnsi" w:cstheme="minorHAnsi"/>
          <w:color w:val="auto"/>
          <w:highlight w:val="yellow"/>
        </w:rPr>
      </w:pPr>
    </w:p>
    <w:p w14:paraId="527E0FC4" w14:textId="5BC254A5" w:rsidR="00FB397C" w:rsidRPr="00BE3AE9" w:rsidRDefault="00FB397C" w:rsidP="00736483">
      <w:pPr>
        <w:pStyle w:val="ListParagraph"/>
        <w:numPr>
          <w:ilvl w:val="3"/>
          <w:numId w:val="32"/>
        </w:numPr>
        <w:rPr>
          <w:rFonts w:asciiTheme="minorHAnsi" w:hAnsiTheme="minorHAnsi" w:cstheme="minorHAnsi"/>
          <w:color w:val="auto"/>
          <w:highlight w:val="yellow"/>
        </w:rPr>
      </w:pPr>
      <w:r w:rsidRPr="00BE3AE9">
        <w:rPr>
          <w:rFonts w:asciiTheme="minorHAnsi" w:hAnsiTheme="minorHAnsi" w:cstheme="minorHAnsi"/>
          <w:color w:val="auto"/>
          <w:highlight w:val="yellow"/>
        </w:rPr>
        <w:t>Read participants the following instructions:</w:t>
      </w:r>
    </w:p>
    <w:p w14:paraId="1BAE7F48" w14:textId="39C2E07C" w:rsidR="00FB397C" w:rsidRPr="00BE3AE9" w:rsidRDefault="00FB397C" w:rsidP="002233C7">
      <w:pPr>
        <w:pStyle w:val="ListParagraph"/>
        <w:ind w:left="0"/>
        <w:rPr>
          <w:rFonts w:asciiTheme="minorHAnsi" w:hAnsiTheme="minorHAnsi" w:cstheme="minorHAnsi"/>
          <w:color w:val="auto"/>
          <w:highlight w:val="yellow"/>
        </w:rPr>
      </w:pPr>
    </w:p>
    <w:p w14:paraId="4146098E" w14:textId="3CEFD772" w:rsidR="00FB397C" w:rsidRPr="00BE3AE9" w:rsidRDefault="00FB397C" w:rsidP="002233C7">
      <w:pPr>
        <w:pStyle w:val="ListParagraph"/>
        <w:ind w:left="0"/>
        <w:rPr>
          <w:rFonts w:asciiTheme="minorHAnsi" w:hAnsiTheme="minorHAnsi" w:cstheme="minorHAnsi"/>
          <w:i/>
          <w:color w:val="auto"/>
          <w:highlight w:val="yellow"/>
        </w:rPr>
      </w:pPr>
      <w:r w:rsidRPr="00BE3AE9">
        <w:rPr>
          <w:rFonts w:asciiTheme="minorHAnsi" w:hAnsiTheme="minorHAnsi" w:cstheme="minorHAnsi"/>
          <w:color w:val="auto"/>
          <w:highlight w:val="yellow"/>
        </w:rPr>
        <w:t>“</w:t>
      </w:r>
      <w:r w:rsidRPr="00BE3AE9">
        <w:rPr>
          <w:rFonts w:asciiTheme="minorHAnsi" w:hAnsiTheme="minorHAnsi" w:cstheme="minorHAnsi"/>
          <w:i/>
          <w:color w:val="auto"/>
          <w:highlight w:val="yellow"/>
        </w:rPr>
        <w:t>I will now call on you at random to solve simple math subtraction problems. When I call on you, please stand and solve the problem aloud. If you get the problem wrong, I will ask you to try again until you get it correct. As a reminder, you will be videotaped during this part of the experiment. Person X, please stand and subtract…”</w:t>
      </w:r>
    </w:p>
    <w:p w14:paraId="5828F8F2" w14:textId="1244506E" w:rsidR="00FB397C" w:rsidRPr="00BE3AE9" w:rsidRDefault="00FB397C" w:rsidP="002233C7">
      <w:pPr>
        <w:pStyle w:val="ListParagraph"/>
        <w:ind w:left="0"/>
        <w:rPr>
          <w:rFonts w:asciiTheme="minorHAnsi" w:hAnsiTheme="minorHAnsi" w:cstheme="minorHAnsi"/>
          <w:i/>
          <w:color w:val="auto"/>
          <w:highlight w:val="yellow"/>
        </w:rPr>
      </w:pPr>
    </w:p>
    <w:p w14:paraId="3498F30B" w14:textId="77777777" w:rsidR="00736483" w:rsidRDefault="00736483" w:rsidP="002233C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FB397C" w:rsidRPr="00BE3AE9">
        <w:rPr>
          <w:rFonts w:asciiTheme="minorHAnsi" w:hAnsiTheme="minorHAnsi" w:cstheme="minorHAnsi"/>
          <w:color w:val="auto"/>
          <w:highlight w:val="yellow"/>
        </w:rPr>
        <w:t>Math problems involve subtracting a number in the teens (e.g., 13, 14, 15) from a 4-digit number (e.g., 4,563).</w:t>
      </w:r>
    </w:p>
    <w:p w14:paraId="625203AA" w14:textId="77777777" w:rsidR="00736483" w:rsidRDefault="00736483" w:rsidP="002233C7">
      <w:pPr>
        <w:pStyle w:val="ListParagraph"/>
        <w:ind w:left="0"/>
        <w:rPr>
          <w:rFonts w:asciiTheme="minorHAnsi" w:hAnsiTheme="minorHAnsi" w:cstheme="minorHAnsi"/>
          <w:color w:val="auto"/>
          <w:highlight w:val="yellow"/>
        </w:rPr>
      </w:pPr>
    </w:p>
    <w:p w14:paraId="61CE5550" w14:textId="08BB936F" w:rsidR="00FB397C" w:rsidRPr="00736483" w:rsidRDefault="009B176B" w:rsidP="00736483">
      <w:pPr>
        <w:pStyle w:val="ListParagraph"/>
        <w:numPr>
          <w:ilvl w:val="3"/>
          <w:numId w:val="32"/>
        </w:numPr>
        <w:rPr>
          <w:rFonts w:asciiTheme="minorHAnsi" w:hAnsiTheme="minorHAnsi" w:cstheme="minorHAnsi"/>
          <w:color w:val="auto"/>
          <w:highlight w:val="yellow"/>
        </w:rPr>
      </w:pPr>
      <w:r w:rsidRPr="00736483">
        <w:rPr>
          <w:rFonts w:asciiTheme="minorHAnsi" w:hAnsiTheme="minorHAnsi" w:cstheme="minorHAnsi"/>
          <w:color w:val="auto"/>
          <w:highlight w:val="yellow"/>
        </w:rPr>
        <w:t>Call on participants randomly and unpredictably (e.g., sometimes 2</w:t>
      </w:r>
      <w:r w:rsidR="00931CB4">
        <w:rPr>
          <w:rFonts w:asciiTheme="minorHAnsi" w:hAnsiTheme="minorHAnsi" w:cstheme="minorHAnsi"/>
          <w:color w:val="auto"/>
          <w:highlight w:val="yellow"/>
        </w:rPr>
        <w:t>−</w:t>
      </w:r>
      <w:r w:rsidRPr="00736483">
        <w:rPr>
          <w:rFonts w:asciiTheme="minorHAnsi" w:hAnsiTheme="minorHAnsi" w:cstheme="minorHAnsi"/>
          <w:color w:val="auto"/>
          <w:highlight w:val="yellow"/>
        </w:rPr>
        <w:t>3 times in a row) to solve math problems for 6 min.</w:t>
      </w:r>
      <w:r w:rsidR="006446CA" w:rsidRPr="00736483">
        <w:rPr>
          <w:rFonts w:asciiTheme="minorHAnsi" w:hAnsiTheme="minorHAnsi" w:cstheme="minorHAnsi"/>
          <w:color w:val="auto"/>
          <w:highlight w:val="yellow"/>
        </w:rPr>
        <w:t xml:space="preserve"> That is, participants solve math problems multiple times each for a period of 6 min. </w:t>
      </w:r>
      <w:r w:rsidRPr="00736483">
        <w:rPr>
          <w:rFonts w:asciiTheme="minorHAnsi" w:hAnsiTheme="minorHAnsi" w:cstheme="minorHAnsi"/>
          <w:color w:val="auto"/>
          <w:highlight w:val="yellow"/>
        </w:rPr>
        <w:t>When participants give an incorrect answer, tell them they are incorrect and ask them to try again. Repeat the question if necessary.</w:t>
      </w:r>
    </w:p>
    <w:p w14:paraId="65BD0CFA" w14:textId="77777777" w:rsidR="001206A2" w:rsidRPr="00BE3AE9" w:rsidRDefault="001206A2" w:rsidP="002233C7">
      <w:pPr>
        <w:rPr>
          <w:rFonts w:asciiTheme="minorHAnsi" w:hAnsiTheme="minorHAnsi" w:cstheme="minorHAnsi"/>
          <w:color w:val="auto"/>
        </w:rPr>
      </w:pPr>
    </w:p>
    <w:p w14:paraId="0812D323" w14:textId="4BC2C33A" w:rsidR="001206A2" w:rsidRPr="00BE3AE9" w:rsidRDefault="001206A2" w:rsidP="002233C7">
      <w:pPr>
        <w:pStyle w:val="ListParagraph"/>
        <w:numPr>
          <w:ilvl w:val="0"/>
          <w:numId w:val="32"/>
        </w:numPr>
        <w:rPr>
          <w:rFonts w:asciiTheme="minorHAnsi" w:hAnsiTheme="minorHAnsi" w:cstheme="minorHAnsi"/>
          <w:b/>
          <w:color w:val="auto"/>
        </w:rPr>
      </w:pPr>
      <w:r w:rsidRPr="00BE3AE9">
        <w:rPr>
          <w:rFonts w:asciiTheme="minorHAnsi" w:hAnsiTheme="minorHAnsi" w:cstheme="minorHAnsi"/>
          <w:b/>
          <w:color w:val="auto"/>
        </w:rPr>
        <w:t xml:space="preserve">Saliva </w:t>
      </w:r>
      <w:r w:rsidR="00931CB4" w:rsidRPr="00BE3AE9">
        <w:rPr>
          <w:rFonts w:asciiTheme="minorHAnsi" w:hAnsiTheme="minorHAnsi" w:cstheme="minorHAnsi"/>
          <w:b/>
          <w:color w:val="auto"/>
        </w:rPr>
        <w:t>sample collection and supplies</w:t>
      </w:r>
    </w:p>
    <w:p w14:paraId="61EC7467" w14:textId="7805C768" w:rsidR="004469B6" w:rsidRPr="00893F14" w:rsidRDefault="004469B6" w:rsidP="002233C7">
      <w:pPr>
        <w:pStyle w:val="ListParagraph"/>
        <w:ind w:left="0"/>
        <w:rPr>
          <w:rFonts w:asciiTheme="minorHAnsi" w:hAnsiTheme="minorHAnsi" w:cstheme="minorHAnsi"/>
          <w:color w:val="auto"/>
        </w:rPr>
      </w:pPr>
    </w:p>
    <w:p w14:paraId="10BFE196" w14:textId="3E85C8F7" w:rsidR="00931CB4" w:rsidRDefault="00931CB4" w:rsidP="002233C7">
      <w:pPr>
        <w:pStyle w:val="ListParagraph"/>
        <w:ind w:left="0"/>
        <w:rPr>
          <w:rFonts w:asciiTheme="minorHAnsi" w:hAnsiTheme="minorHAnsi" w:cstheme="minorHAnsi"/>
          <w:color w:val="auto"/>
        </w:rPr>
      </w:pPr>
      <w:r w:rsidRPr="00893F14">
        <w:rPr>
          <w:rFonts w:asciiTheme="minorHAnsi" w:hAnsiTheme="minorHAnsi" w:cstheme="minorHAnsi"/>
          <w:color w:val="auto"/>
        </w:rPr>
        <w:t>NOTE:</w:t>
      </w:r>
      <w:r>
        <w:rPr>
          <w:rFonts w:asciiTheme="minorHAnsi" w:hAnsiTheme="minorHAnsi" w:cstheme="minorHAnsi"/>
          <w:b/>
          <w:color w:val="auto"/>
        </w:rPr>
        <w:t xml:space="preserve"> </w:t>
      </w:r>
      <w:r w:rsidRPr="00BE3AE9">
        <w:rPr>
          <w:rFonts w:asciiTheme="minorHAnsi" w:hAnsiTheme="minorHAnsi" w:cstheme="minorHAnsi"/>
          <w:color w:val="auto"/>
        </w:rPr>
        <w:t>Saliva collection is only necessary during experimental session 2, in which stress is induced.</w:t>
      </w:r>
    </w:p>
    <w:p w14:paraId="2D7B7FA7" w14:textId="77777777" w:rsidR="00931CB4" w:rsidRPr="00BE3AE9" w:rsidRDefault="00931CB4" w:rsidP="002233C7">
      <w:pPr>
        <w:pStyle w:val="ListParagraph"/>
        <w:ind w:left="0"/>
        <w:rPr>
          <w:rFonts w:asciiTheme="minorHAnsi" w:hAnsiTheme="minorHAnsi" w:cstheme="minorHAnsi"/>
          <w:b/>
          <w:color w:val="auto"/>
        </w:rPr>
      </w:pPr>
    </w:p>
    <w:p w14:paraId="4667E445" w14:textId="33DD9B17" w:rsidR="001206A2" w:rsidRPr="00BE3AE9" w:rsidRDefault="001206A2"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Ensure that participants have adhered to the instructions outlined in </w:t>
      </w:r>
      <w:r w:rsidR="00931CB4">
        <w:rPr>
          <w:rFonts w:asciiTheme="minorHAnsi" w:hAnsiTheme="minorHAnsi" w:cstheme="minorHAnsi"/>
          <w:color w:val="auto"/>
        </w:rPr>
        <w:t xml:space="preserve">step </w:t>
      </w:r>
      <w:r w:rsidRPr="00BE3AE9">
        <w:rPr>
          <w:rFonts w:asciiTheme="minorHAnsi" w:hAnsiTheme="minorHAnsi" w:cstheme="minorHAnsi"/>
          <w:color w:val="auto"/>
        </w:rPr>
        <w:t>1.</w:t>
      </w:r>
      <w:r w:rsidR="007A1B14" w:rsidRPr="00BE3AE9">
        <w:rPr>
          <w:rFonts w:asciiTheme="minorHAnsi" w:hAnsiTheme="minorHAnsi" w:cstheme="minorHAnsi"/>
          <w:color w:val="auto"/>
        </w:rPr>
        <w:t>5</w:t>
      </w:r>
      <w:r w:rsidRPr="00BE3AE9">
        <w:rPr>
          <w:rFonts w:asciiTheme="minorHAnsi" w:hAnsiTheme="minorHAnsi" w:cstheme="minorHAnsi"/>
          <w:color w:val="auto"/>
        </w:rPr>
        <w:t xml:space="preserve">. If any of these criteria have been violated, make note of this and examine the </w:t>
      </w:r>
      <w:r w:rsidR="00CC4948" w:rsidRPr="00BE3AE9">
        <w:rPr>
          <w:rFonts w:asciiTheme="minorHAnsi" w:hAnsiTheme="minorHAnsi" w:cstheme="minorHAnsi"/>
          <w:color w:val="auto"/>
        </w:rPr>
        <w:t>participant</w:t>
      </w:r>
      <w:r w:rsidR="00C225AB" w:rsidRPr="00BE3AE9">
        <w:rPr>
          <w:rFonts w:asciiTheme="minorHAnsi" w:hAnsiTheme="minorHAnsi" w:cstheme="minorHAnsi"/>
          <w:color w:val="auto"/>
        </w:rPr>
        <w:t>’</w:t>
      </w:r>
      <w:r w:rsidR="00CC4948" w:rsidRPr="00BE3AE9">
        <w:rPr>
          <w:rFonts w:asciiTheme="minorHAnsi" w:hAnsiTheme="minorHAnsi" w:cstheme="minorHAnsi"/>
          <w:color w:val="auto"/>
        </w:rPr>
        <w:t xml:space="preserve">s </w:t>
      </w:r>
      <w:r w:rsidRPr="00BE3AE9">
        <w:rPr>
          <w:rFonts w:asciiTheme="minorHAnsi" w:hAnsiTheme="minorHAnsi" w:cstheme="minorHAnsi"/>
          <w:color w:val="auto"/>
        </w:rPr>
        <w:t>data as a potential outlier before conducting any statistical analyses.</w:t>
      </w:r>
    </w:p>
    <w:p w14:paraId="57BB128C" w14:textId="77777777" w:rsidR="004469B6" w:rsidRPr="00BE3AE9" w:rsidRDefault="004469B6" w:rsidP="002233C7">
      <w:pPr>
        <w:pStyle w:val="ListParagraph"/>
        <w:ind w:left="0"/>
        <w:rPr>
          <w:rFonts w:asciiTheme="minorHAnsi" w:hAnsiTheme="minorHAnsi" w:cstheme="minorHAnsi"/>
          <w:color w:val="auto"/>
        </w:rPr>
      </w:pPr>
    </w:p>
    <w:p w14:paraId="628DDDF2" w14:textId="337AED5F" w:rsidR="001206A2" w:rsidRPr="00BE3AE9" w:rsidRDefault="001206A2"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When participants first arrive for </w:t>
      </w:r>
      <w:r w:rsidR="00F81849" w:rsidRPr="00BE3AE9">
        <w:rPr>
          <w:rFonts w:asciiTheme="minorHAnsi" w:hAnsiTheme="minorHAnsi" w:cstheme="minorHAnsi"/>
          <w:color w:val="auto"/>
        </w:rPr>
        <w:t>this</w:t>
      </w:r>
      <w:r w:rsidRPr="00BE3AE9">
        <w:rPr>
          <w:rFonts w:asciiTheme="minorHAnsi" w:hAnsiTheme="minorHAnsi" w:cstheme="minorHAnsi"/>
          <w:color w:val="auto"/>
        </w:rPr>
        <w:t xml:space="preserve"> session, have them rinse their mouth with water to clear it of any sample contaminants. </w:t>
      </w:r>
    </w:p>
    <w:p w14:paraId="7F29E64B" w14:textId="77777777" w:rsidR="004469B6" w:rsidRPr="00BE3AE9" w:rsidRDefault="004469B6" w:rsidP="002233C7">
      <w:pPr>
        <w:rPr>
          <w:rFonts w:asciiTheme="minorHAnsi" w:hAnsiTheme="minorHAnsi" w:cstheme="minorHAnsi"/>
          <w:color w:val="auto"/>
        </w:rPr>
      </w:pPr>
    </w:p>
    <w:p w14:paraId="2781BA5F" w14:textId="77777777" w:rsidR="00CB3898" w:rsidRDefault="001206A2"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 xml:space="preserve">For the collection of saliva samples, use the passive drool method in which participants pass saliva through a straw into a collection tube. </w:t>
      </w:r>
      <w:r w:rsidR="004B50CE" w:rsidRPr="00BE3AE9">
        <w:rPr>
          <w:rFonts w:asciiTheme="minorHAnsi" w:hAnsiTheme="minorHAnsi" w:cstheme="minorHAnsi"/>
          <w:color w:val="auto"/>
        </w:rPr>
        <w:t>For sample collection, use</w:t>
      </w:r>
      <w:r w:rsidRPr="00BE3AE9">
        <w:rPr>
          <w:rFonts w:asciiTheme="minorHAnsi" w:hAnsiTheme="minorHAnsi" w:cstheme="minorHAnsi"/>
          <w:color w:val="auto"/>
        </w:rPr>
        <w:t xml:space="preserve"> smoothie-sized straws, cut into 2-in</w:t>
      </w:r>
      <w:r w:rsidR="00495B51">
        <w:rPr>
          <w:rFonts w:asciiTheme="minorHAnsi" w:hAnsiTheme="minorHAnsi" w:cstheme="minorHAnsi"/>
          <w:color w:val="auto"/>
        </w:rPr>
        <w:t>ch</w:t>
      </w:r>
      <w:r w:rsidRPr="00BE3AE9">
        <w:rPr>
          <w:rFonts w:asciiTheme="minorHAnsi" w:hAnsiTheme="minorHAnsi" w:cstheme="minorHAnsi"/>
          <w:color w:val="auto"/>
        </w:rPr>
        <w:t xml:space="preserve"> pieces, and 2</w:t>
      </w:r>
      <w:r w:rsidR="004B50CE" w:rsidRPr="00BE3AE9">
        <w:rPr>
          <w:rFonts w:asciiTheme="minorHAnsi" w:hAnsiTheme="minorHAnsi" w:cstheme="minorHAnsi"/>
          <w:color w:val="auto"/>
        </w:rPr>
        <w:t>-</w:t>
      </w:r>
      <w:r w:rsidRPr="00BE3AE9">
        <w:rPr>
          <w:rFonts w:asciiTheme="minorHAnsi" w:hAnsiTheme="minorHAnsi" w:cstheme="minorHAnsi"/>
          <w:color w:val="auto"/>
        </w:rPr>
        <w:t xml:space="preserve">mL cryovials. </w:t>
      </w:r>
      <w:r w:rsidR="004B50CE" w:rsidRPr="00BE3AE9">
        <w:rPr>
          <w:rFonts w:asciiTheme="minorHAnsi" w:hAnsiTheme="minorHAnsi" w:cstheme="minorHAnsi"/>
          <w:color w:val="auto"/>
        </w:rPr>
        <w:t xml:space="preserve">Ensure that all cryovials are labelled with necessary </w:t>
      </w:r>
      <w:r w:rsidR="004B50CE" w:rsidRPr="00BE3AE9">
        <w:rPr>
          <w:rFonts w:asciiTheme="minorHAnsi" w:hAnsiTheme="minorHAnsi" w:cstheme="minorHAnsi"/>
          <w:color w:val="auto"/>
        </w:rPr>
        <w:lastRenderedPageBreak/>
        <w:t xml:space="preserve">identifying information (e.g., participant number, sample number, date). </w:t>
      </w:r>
    </w:p>
    <w:p w14:paraId="26EFE230" w14:textId="77777777" w:rsidR="00CB3898" w:rsidRDefault="00CB3898" w:rsidP="00CB3898">
      <w:pPr>
        <w:pStyle w:val="ListParagraph"/>
        <w:ind w:left="0"/>
        <w:rPr>
          <w:rFonts w:asciiTheme="minorHAnsi" w:hAnsiTheme="minorHAnsi" w:cstheme="minorHAnsi"/>
          <w:color w:val="auto"/>
        </w:rPr>
      </w:pPr>
    </w:p>
    <w:p w14:paraId="4226C1FE" w14:textId="691195BB" w:rsidR="001206A2" w:rsidRPr="00BE3AE9" w:rsidRDefault="001206A2" w:rsidP="00CB3898">
      <w:pPr>
        <w:pStyle w:val="ListParagraph"/>
        <w:numPr>
          <w:ilvl w:val="2"/>
          <w:numId w:val="32"/>
        </w:numPr>
        <w:rPr>
          <w:rFonts w:asciiTheme="minorHAnsi" w:hAnsiTheme="minorHAnsi" w:cstheme="minorHAnsi"/>
          <w:color w:val="auto"/>
        </w:rPr>
      </w:pPr>
      <w:r w:rsidRPr="00BE3AE9">
        <w:rPr>
          <w:rFonts w:asciiTheme="minorHAnsi" w:hAnsiTheme="minorHAnsi" w:cstheme="minorHAnsi"/>
          <w:color w:val="auto"/>
        </w:rPr>
        <w:t>For each sample, have the participant place the 2-in</w:t>
      </w:r>
      <w:r w:rsidR="005D4CA5">
        <w:rPr>
          <w:rFonts w:asciiTheme="minorHAnsi" w:hAnsiTheme="minorHAnsi" w:cstheme="minorHAnsi"/>
          <w:color w:val="auto"/>
        </w:rPr>
        <w:t>ch</w:t>
      </w:r>
      <w:r w:rsidRPr="00BE3AE9">
        <w:rPr>
          <w:rFonts w:asciiTheme="minorHAnsi" w:hAnsiTheme="minorHAnsi" w:cstheme="minorHAnsi"/>
          <w:color w:val="auto"/>
        </w:rPr>
        <w:t xml:space="preserve"> straw in the cryovial and drool into the straw until they have provided 2 mL of saliva.</w:t>
      </w:r>
      <w:r w:rsidR="00EE634B" w:rsidRPr="00BE3AE9">
        <w:rPr>
          <w:rFonts w:asciiTheme="minorHAnsi" w:hAnsiTheme="minorHAnsi" w:cstheme="minorHAnsi"/>
          <w:color w:val="auto"/>
        </w:rPr>
        <w:t xml:space="preserve"> When they have finished providing a sample, have them discard the straw in a wastebasket and </w:t>
      </w:r>
      <w:r w:rsidR="004B50CE" w:rsidRPr="00BE3AE9">
        <w:rPr>
          <w:rFonts w:asciiTheme="minorHAnsi" w:hAnsiTheme="minorHAnsi" w:cstheme="minorHAnsi"/>
          <w:color w:val="auto"/>
        </w:rPr>
        <w:t>screw the cap on the cryovial. Offer participants gloves and sanitizing wipes before they provide each saliva sample.</w:t>
      </w:r>
    </w:p>
    <w:p w14:paraId="3C28B25E" w14:textId="77777777" w:rsidR="004469B6" w:rsidRPr="00BE3AE9" w:rsidRDefault="004469B6" w:rsidP="002233C7">
      <w:pPr>
        <w:rPr>
          <w:rFonts w:asciiTheme="minorHAnsi" w:hAnsiTheme="minorHAnsi" w:cstheme="minorHAnsi"/>
          <w:color w:val="auto"/>
        </w:rPr>
      </w:pPr>
    </w:p>
    <w:p w14:paraId="3ECAD4F5" w14:textId="74403AFA" w:rsidR="001206A2" w:rsidRPr="00BE3AE9" w:rsidRDefault="001206A2"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Collect three saliva samples: (1) a baseline sample after participants arrive for session</w:t>
      </w:r>
      <w:r w:rsidR="00F81849" w:rsidRPr="00BE3AE9">
        <w:rPr>
          <w:rFonts w:asciiTheme="minorHAnsi" w:hAnsiTheme="minorHAnsi" w:cstheme="minorHAnsi"/>
          <w:color w:val="auto"/>
        </w:rPr>
        <w:t xml:space="preserve"> 2</w:t>
      </w:r>
      <w:r w:rsidRPr="00BE3AE9">
        <w:rPr>
          <w:rFonts w:asciiTheme="minorHAnsi" w:hAnsiTheme="minorHAnsi" w:cstheme="minorHAnsi"/>
          <w:color w:val="auto"/>
        </w:rPr>
        <w:t>, (2) a sample immediately after stress induction is complete (~12 min after the onset of stress), and (3) a sample 25</w:t>
      </w:r>
      <w:r w:rsidR="005D4CA5">
        <w:rPr>
          <w:rFonts w:asciiTheme="minorHAnsi" w:hAnsiTheme="minorHAnsi" w:cstheme="minorHAnsi"/>
          <w:color w:val="auto"/>
        </w:rPr>
        <w:t>−</w:t>
      </w:r>
      <w:r w:rsidR="00730C9F" w:rsidRPr="00BE3AE9">
        <w:rPr>
          <w:rFonts w:asciiTheme="minorHAnsi" w:hAnsiTheme="minorHAnsi" w:cstheme="minorHAnsi"/>
          <w:color w:val="auto"/>
        </w:rPr>
        <w:t>30</w:t>
      </w:r>
      <w:r w:rsidRPr="00BE3AE9">
        <w:rPr>
          <w:rFonts w:asciiTheme="minorHAnsi" w:hAnsiTheme="minorHAnsi" w:cstheme="minorHAnsi"/>
          <w:color w:val="auto"/>
        </w:rPr>
        <w:t xml:space="preserve"> min after the onset of stress induction, when cortisol </w:t>
      </w:r>
      <w:r w:rsidR="00730C9F" w:rsidRPr="00BE3AE9">
        <w:rPr>
          <w:rFonts w:asciiTheme="minorHAnsi" w:hAnsiTheme="minorHAnsi" w:cstheme="minorHAnsi"/>
          <w:color w:val="auto"/>
        </w:rPr>
        <w:t xml:space="preserve">reaches </w:t>
      </w:r>
      <w:r w:rsidRPr="00BE3AE9">
        <w:rPr>
          <w:rFonts w:asciiTheme="minorHAnsi" w:hAnsiTheme="minorHAnsi" w:cstheme="minorHAnsi"/>
          <w:color w:val="auto"/>
        </w:rPr>
        <w:t>its peak post-stress levels in saliva</w:t>
      </w:r>
      <w:r w:rsidR="00A46B32" w:rsidRPr="00BE3AE9">
        <w:rPr>
          <w:rFonts w:asciiTheme="minorHAnsi" w:hAnsiTheme="minorHAnsi" w:cstheme="minorHAnsi"/>
          <w:color w:val="auto"/>
          <w:vertAlign w:val="superscript"/>
        </w:rPr>
        <w:t>12</w:t>
      </w:r>
      <w:r w:rsidRPr="00BE3AE9">
        <w:rPr>
          <w:rFonts w:asciiTheme="minorHAnsi" w:hAnsiTheme="minorHAnsi" w:cstheme="minorHAnsi"/>
          <w:color w:val="auto"/>
        </w:rPr>
        <w:t>.</w:t>
      </w:r>
    </w:p>
    <w:p w14:paraId="58D71C5A" w14:textId="77777777" w:rsidR="004469B6" w:rsidRPr="00BE3AE9" w:rsidRDefault="004469B6" w:rsidP="002233C7">
      <w:pPr>
        <w:rPr>
          <w:rFonts w:asciiTheme="minorHAnsi" w:hAnsiTheme="minorHAnsi" w:cstheme="minorHAnsi"/>
          <w:color w:val="auto"/>
        </w:rPr>
      </w:pPr>
    </w:p>
    <w:p w14:paraId="0FE2CF2C" w14:textId="01538C5C" w:rsidR="001206A2" w:rsidRPr="00BE3AE9" w:rsidRDefault="004B2FEA" w:rsidP="002233C7">
      <w:pPr>
        <w:pStyle w:val="ListParagraph"/>
        <w:numPr>
          <w:ilvl w:val="1"/>
          <w:numId w:val="32"/>
        </w:numPr>
        <w:rPr>
          <w:rFonts w:asciiTheme="minorHAnsi" w:hAnsiTheme="minorHAnsi" w:cstheme="minorHAnsi"/>
          <w:color w:val="auto"/>
        </w:rPr>
      </w:pPr>
      <w:r w:rsidRPr="00BE3AE9">
        <w:rPr>
          <w:rFonts w:asciiTheme="minorHAnsi" w:hAnsiTheme="minorHAnsi" w:cstheme="minorHAnsi"/>
          <w:color w:val="auto"/>
        </w:rPr>
        <w:t>S</w:t>
      </w:r>
      <w:r w:rsidR="001206A2" w:rsidRPr="00BE3AE9">
        <w:rPr>
          <w:rFonts w:asciiTheme="minorHAnsi" w:hAnsiTheme="minorHAnsi" w:cstheme="minorHAnsi"/>
          <w:color w:val="auto"/>
        </w:rPr>
        <w:t>tore the saliva samples in a freezer (0</w:t>
      </w:r>
      <w:r w:rsidR="005D4CA5" w:rsidRPr="005D4CA5">
        <w:t xml:space="preserve"> </w:t>
      </w:r>
      <w:r w:rsidR="005D4CA5" w:rsidRPr="005D4CA5">
        <w:rPr>
          <w:rFonts w:asciiTheme="minorHAnsi" w:hAnsiTheme="minorHAnsi" w:cstheme="minorHAnsi"/>
          <w:color w:val="auto"/>
        </w:rPr>
        <w:t>°</w:t>
      </w:r>
      <w:r w:rsidR="001206A2" w:rsidRPr="00BE3AE9">
        <w:rPr>
          <w:rFonts w:asciiTheme="minorHAnsi" w:hAnsiTheme="minorHAnsi" w:cstheme="minorHAnsi"/>
          <w:color w:val="auto"/>
        </w:rPr>
        <w:t>F) until analyzed.</w:t>
      </w:r>
    </w:p>
    <w:p w14:paraId="76560ADE" w14:textId="77777777" w:rsidR="001206A2" w:rsidRPr="00BE3AE9" w:rsidRDefault="001206A2" w:rsidP="002233C7">
      <w:pPr>
        <w:pStyle w:val="ListParagraph"/>
        <w:ind w:left="0"/>
        <w:rPr>
          <w:rFonts w:asciiTheme="minorHAnsi" w:hAnsiTheme="minorHAnsi" w:cstheme="minorHAnsi"/>
          <w:color w:val="auto"/>
        </w:rPr>
      </w:pPr>
    </w:p>
    <w:p w14:paraId="264775B0" w14:textId="7A7A601A" w:rsidR="004469B6" w:rsidRPr="00BE3AE9" w:rsidRDefault="0083706E" w:rsidP="002233C7">
      <w:pPr>
        <w:pStyle w:val="ListParagraph"/>
        <w:numPr>
          <w:ilvl w:val="0"/>
          <w:numId w:val="32"/>
        </w:numPr>
        <w:rPr>
          <w:rFonts w:asciiTheme="minorHAnsi" w:hAnsiTheme="minorHAnsi" w:cstheme="minorHAnsi"/>
          <w:b/>
          <w:color w:val="auto"/>
        </w:rPr>
      </w:pPr>
      <w:r w:rsidRPr="00BE3AE9">
        <w:rPr>
          <w:rFonts w:asciiTheme="minorHAnsi" w:hAnsiTheme="minorHAnsi" w:cstheme="minorHAnsi"/>
          <w:b/>
          <w:color w:val="auto"/>
        </w:rPr>
        <w:t>Subject</w:t>
      </w:r>
      <w:r w:rsidR="004469B6" w:rsidRPr="00BE3AE9">
        <w:rPr>
          <w:rFonts w:asciiTheme="minorHAnsi" w:hAnsiTheme="minorHAnsi" w:cstheme="minorHAnsi"/>
          <w:b/>
          <w:color w:val="auto"/>
        </w:rPr>
        <w:t>ive</w:t>
      </w:r>
      <w:r w:rsidRPr="00BE3AE9">
        <w:rPr>
          <w:rFonts w:asciiTheme="minorHAnsi" w:hAnsiTheme="minorHAnsi" w:cstheme="minorHAnsi"/>
          <w:b/>
          <w:color w:val="auto"/>
        </w:rPr>
        <w:t xml:space="preserve"> </w:t>
      </w:r>
      <w:r w:rsidR="00B34B4D" w:rsidRPr="00BE3AE9">
        <w:rPr>
          <w:rFonts w:asciiTheme="minorHAnsi" w:hAnsiTheme="minorHAnsi" w:cstheme="minorHAnsi"/>
          <w:b/>
          <w:color w:val="auto"/>
        </w:rPr>
        <w:t>stress measure</w:t>
      </w:r>
    </w:p>
    <w:p w14:paraId="4AB580F5" w14:textId="77777777" w:rsidR="009A4BFF" w:rsidRPr="00BE3AE9" w:rsidRDefault="009A4BFF" w:rsidP="002233C7">
      <w:pPr>
        <w:pStyle w:val="ListParagraph"/>
        <w:ind w:left="0"/>
        <w:rPr>
          <w:rFonts w:asciiTheme="minorHAnsi" w:hAnsiTheme="minorHAnsi" w:cstheme="minorHAnsi"/>
          <w:b/>
          <w:color w:val="auto"/>
        </w:rPr>
      </w:pPr>
    </w:p>
    <w:p w14:paraId="2E32516A" w14:textId="77777777" w:rsidR="00121224" w:rsidRPr="00121224" w:rsidRDefault="00CE40E0" w:rsidP="002233C7">
      <w:pPr>
        <w:pStyle w:val="ListParagraph"/>
        <w:numPr>
          <w:ilvl w:val="1"/>
          <w:numId w:val="32"/>
        </w:numPr>
        <w:rPr>
          <w:rFonts w:asciiTheme="minorHAnsi" w:hAnsiTheme="minorHAnsi" w:cstheme="minorHAnsi"/>
          <w:b/>
          <w:color w:val="auto"/>
        </w:rPr>
      </w:pPr>
      <w:r w:rsidRPr="00BE3AE9">
        <w:rPr>
          <w:rFonts w:asciiTheme="minorHAnsi" w:hAnsiTheme="minorHAnsi" w:cstheme="minorHAnsi"/>
          <w:color w:val="auto"/>
        </w:rPr>
        <w:t>Choose</w:t>
      </w:r>
      <w:r w:rsidR="0083706E" w:rsidRPr="00BE3AE9">
        <w:rPr>
          <w:rFonts w:asciiTheme="minorHAnsi" w:hAnsiTheme="minorHAnsi" w:cstheme="minorHAnsi"/>
          <w:color w:val="auto"/>
        </w:rPr>
        <w:t xml:space="preserve"> a measurement of </w:t>
      </w:r>
      <w:r w:rsidRPr="00BE3AE9">
        <w:rPr>
          <w:rFonts w:asciiTheme="minorHAnsi" w:hAnsiTheme="minorHAnsi" w:cstheme="minorHAnsi"/>
          <w:color w:val="auto"/>
        </w:rPr>
        <w:t>self-reported</w:t>
      </w:r>
      <w:r w:rsidR="0083706E" w:rsidRPr="00BE3AE9">
        <w:rPr>
          <w:rFonts w:asciiTheme="minorHAnsi" w:hAnsiTheme="minorHAnsi" w:cstheme="minorHAnsi"/>
          <w:color w:val="auto"/>
        </w:rPr>
        <w:t xml:space="preserve"> </w:t>
      </w:r>
      <w:r w:rsidR="00BC754F" w:rsidRPr="00BE3AE9">
        <w:rPr>
          <w:rFonts w:asciiTheme="minorHAnsi" w:hAnsiTheme="minorHAnsi" w:cstheme="minorHAnsi"/>
          <w:color w:val="auto"/>
        </w:rPr>
        <w:t xml:space="preserve">state </w:t>
      </w:r>
      <w:r w:rsidR="0083706E" w:rsidRPr="00BE3AE9">
        <w:rPr>
          <w:rFonts w:asciiTheme="minorHAnsi" w:hAnsiTheme="minorHAnsi" w:cstheme="minorHAnsi"/>
          <w:color w:val="auto"/>
        </w:rPr>
        <w:t xml:space="preserve">anxiety/stress </w:t>
      </w:r>
      <w:r w:rsidRPr="00BE3AE9">
        <w:rPr>
          <w:rFonts w:asciiTheme="minorHAnsi" w:hAnsiTheme="minorHAnsi" w:cstheme="minorHAnsi"/>
          <w:color w:val="auto"/>
        </w:rPr>
        <w:t>to administer a</w:t>
      </w:r>
      <w:r w:rsidR="0083706E" w:rsidRPr="00BE3AE9">
        <w:rPr>
          <w:rFonts w:asciiTheme="minorHAnsi" w:hAnsiTheme="minorHAnsi" w:cstheme="minorHAnsi"/>
          <w:color w:val="auto"/>
        </w:rPr>
        <w:t xml:space="preserve">t various times during the </w:t>
      </w:r>
      <w:r w:rsidRPr="00BE3AE9">
        <w:rPr>
          <w:rFonts w:asciiTheme="minorHAnsi" w:hAnsiTheme="minorHAnsi" w:cstheme="minorHAnsi"/>
          <w:color w:val="auto"/>
        </w:rPr>
        <w:t>experiment</w:t>
      </w:r>
      <w:r w:rsidR="0083706E" w:rsidRPr="00BE3AE9">
        <w:rPr>
          <w:rFonts w:asciiTheme="minorHAnsi" w:hAnsiTheme="minorHAnsi" w:cstheme="minorHAnsi"/>
          <w:color w:val="auto"/>
        </w:rPr>
        <w:t>.</w:t>
      </w:r>
    </w:p>
    <w:p w14:paraId="587B731D" w14:textId="77777777" w:rsidR="00121224" w:rsidRDefault="00121224" w:rsidP="00121224">
      <w:pPr>
        <w:pStyle w:val="ListParagraph"/>
        <w:ind w:left="0"/>
        <w:rPr>
          <w:rFonts w:asciiTheme="minorHAnsi" w:hAnsiTheme="minorHAnsi" w:cstheme="minorHAnsi"/>
          <w:color w:val="auto"/>
        </w:rPr>
      </w:pPr>
    </w:p>
    <w:p w14:paraId="55CDFC5A" w14:textId="293359C2" w:rsidR="0083706E" w:rsidRDefault="00121224" w:rsidP="00121224">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83706E" w:rsidRPr="00BE3AE9">
        <w:rPr>
          <w:rFonts w:asciiTheme="minorHAnsi" w:hAnsiTheme="minorHAnsi" w:cstheme="minorHAnsi"/>
          <w:color w:val="auto"/>
        </w:rPr>
        <w:t>The present protocol used the State-Trait Inventory for Cognitive and Somatic Anxiety (STICSA)</w:t>
      </w:r>
      <w:r w:rsidR="00E751C3" w:rsidRPr="00BE3AE9">
        <w:rPr>
          <w:rFonts w:asciiTheme="minorHAnsi" w:hAnsiTheme="minorHAnsi" w:cstheme="minorHAnsi"/>
          <w:color w:val="auto"/>
          <w:vertAlign w:val="superscript"/>
        </w:rPr>
        <w:t>2</w:t>
      </w:r>
      <w:r w:rsidR="002D1761" w:rsidRPr="00BE3AE9">
        <w:rPr>
          <w:rFonts w:asciiTheme="minorHAnsi" w:hAnsiTheme="minorHAnsi" w:cstheme="minorHAnsi"/>
          <w:color w:val="auto"/>
          <w:vertAlign w:val="superscript"/>
        </w:rPr>
        <w:t>3</w:t>
      </w:r>
      <w:r w:rsidR="00E751C3" w:rsidRPr="00BE3AE9">
        <w:rPr>
          <w:rFonts w:asciiTheme="minorHAnsi" w:hAnsiTheme="minorHAnsi" w:cstheme="minorHAnsi"/>
          <w:color w:val="auto"/>
        </w:rPr>
        <w:t>.</w:t>
      </w:r>
      <w:r w:rsidR="00BC754F" w:rsidRPr="00BE3AE9">
        <w:rPr>
          <w:rFonts w:asciiTheme="minorHAnsi" w:hAnsiTheme="minorHAnsi" w:cstheme="minorHAnsi"/>
          <w:color w:val="auto"/>
        </w:rPr>
        <w:t xml:space="preserve"> The STICSA is a state measure of the cognitive and somatic sensations associated with anxiety. Statements are rated on a four-point Likert-type scale, and responses are added for a total score that ranges from 0</w:t>
      </w:r>
      <w:r w:rsidR="00A644B6">
        <w:rPr>
          <w:rFonts w:asciiTheme="minorHAnsi" w:hAnsiTheme="minorHAnsi" w:cstheme="minorHAnsi"/>
          <w:color w:val="auto"/>
        </w:rPr>
        <w:t>−</w:t>
      </w:r>
      <w:r w:rsidR="00BC754F" w:rsidRPr="00BE3AE9">
        <w:rPr>
          <w:rFonts w:asciiTheme="minorHAnsi" w:hAnsiTheme="minorHAnsi" w:cstheme="minorHAnsi"/>
          <w:color w:val="auto"/>
        </w:rPr>
        <w:t>80 (higher scores are indicative of greater anxiety).</w:t>
      </w:r>
    </w:p>
    <w:p w14:paraId="32072585" w14:textId="77777777" w:rsidR="00A644B6" w:rsidRPr="00BE3AE9" w:rsidRDefault="00A644B6" w:rsidP="00121224">
      <w:pPr>
        <w:pStyle w:val="ListParagraph"/>
        <w:ind w:left="0"/>
        <w:rPr>
          <w:rFonts w:asciiTheme="minorHAnsi" w:hAnsiTheme="minorHAnsi" w:cstheme="minorHAnsi"/>
          <w:b/>
          <w:color w:val="auto"/>
        </w:rPr>
      </w:pPr>
    </w:p>
    <w:p w14:paraId="6D4F112B" w14:textId="1B9C8679" w:rsidR="00BF389D" w:rsidRPr="00BE3AE9" w:rsidRDefault="00BF389D" w:rsidP="002233C7">
      <w:pPr>
        <w:pStyle w:val="ListParagraph"/>
        <w:numPr>
          <w:ilvl w:val="1"/>
          <w:numId w:val="32"/>
        </w:numPr>
        <w:rPr>
          <w:rFonts w:asciiTheme="minorHAnsi" w:hAnsiTheme="minorHAnsi" w:cstheme="minorHAnsi"/>
          <w:b/>
          <w:color w:val="auto"/>
        </w:rPr>
      </w:pPr>
      <w:r w:rsidRPr="00BE3AE9">
        <w:rPr>
          <w:rFonts w:asciiTheme="minorHAnsi" w:hAnsiTheme="minorHAnsi" w:cstheme="minorHAnsi"/>
          <w:color w:val="auto"/>
        </w:rPr>
        <w:t>Before administering each iteration of the STICSA, inform participants that it is a measure of anxiety and they should respond based on how they are feeling in the moment.</w:t>
      </w:r>
    </w:p>
    <w:p w14:paraId="218BE716" w14:textId="77777777" w:rsidR="0083706E" w:rsidRPr="00BE3AE9" w:rsidRDefault="0083706E" w:rsidP="002233C7">
      <w:pPr>
        <w:pStyle w:val="ListParagraph"/>
        <w:ind w:left="0"/>
        <w:rPr>
          <w:rFonts w:asciiTheme="minorHAnsi" w:hAnsiTheme="minorHAnsi" w:cstheme="minorHAnsi"/>
          <w:b/>
          <w:color w:val="auto"/>
        </w:rPr>
      </w:pPr>
    </w:p>
    <w:p w14:paraId="29AF811D" w14:textId="62710BF4" w:rsidR="001206A2" w:rsidRPr="00BE3AE9" w:rsidRDefault="001206A2" w:rsidP="002233C7">
      <w:pPr>
        <w:pStyle w:val="ListParagraph"/>
        <w:numPr>
          <w:ilvl w:val="0"/>
          <w:numId w:val="32"/>
        </w:numPr>
        <w:rPr>
          <w:rFonts w:asciiTheme="minorHAnsi" w:hAnsiTheme="minorHAnsi" w:cstheme="minorHAnsi"/>
          <w:b/>
          <w:color w:val="auto"/>
          <w:highlight w:val="yellow"/>
        </w:rPr>
      </w:pPr>
      <w:r w:rsidRPr="00BE3AE9">
        <w:rPr>
          <w:rFonts w:asciiTheme="minorHAnsi" w:hAnsiTheme="minorHAnsi" w:cstheme="minorHAnsi"/>
          <w:b/>
          <w:color w:val="auto"/>
          <w:highlight w:val="yellow"/>
        </w:rPr>
        <w:t xml:space="preserve">Encoding </w:t>
      </w:r>
      <w:r w:rsidR="00A644B6">
        <w:rPr>
          <w:rFonts w:asciiTheme="minorHAnsi" w:hAnsiTheme="minorHAnsi" w:cstheme="minorHAnsi"/>
          <w:b/>
          <w:color w:val="auto"/>
          <w:highlight w:val="yellow"/>
        </w:rPr>
        <w:t>p</w:t>
      </w:r>
      <w:r w:rsidRPr="00BE3AE9">
        <w:rPr>
          <w:rFonts w:asciiTheme="minorHAnsi" w:hAnsiTheme="minorHAnsi" w:cstheme="minorHAnsi"/>
          <w:b/>
          <w:color w:val="auto"/>
          <w:highlight w:val="yellow"/>
        </w:rPr>
        <w:t>rocedure</w:t>
      </w:r>
      <w:r w:rsidR="004676BB" w:rsidRPr="00BE3AE9">
        <w:rPr>
          <w:rFonts w:asciiTheme="minorHAnsi" w:hAnsiTheme="minorHAnsi" w:cstheme="minorHAnsi"/>
          <w:b/>
          <w:color w:val="auto"/>
          <w:highlight w:val="yellow"/>
        </w:rPr>
        <w:t xml:space="preserve"> (</w:t>
      </w:r>
      <w:r w:rsidR="00A644B6">
        <w:rPr>
          <w:rFonts w:asciiTheme="minorHAnsi" w:hAnsiTheme="minorHAnsi" w:cstheme="minorHAnsi"/>
          <w:b/>
          <w:color w:val="auto"/>
          <w:highlight w:val="yellow"/>
        </w:rPr>
        <w:t>e</w:t>
      </w:r>
      <w:r w:rsidR="004676BB" w:rsidRPr="00BE3AE9">
        <w:rPr>
          <w:rFonts w:asciiTheme="minorHAnsi" w:hAnsiTheme="minorHAnsi" w:cstheme="minorHAnsi"/>
          <w:b/>
          <w:color w:val="auto"/>
          <w:highlight w:val="yellow"/>
        </w:rPr>
        <w:t xml:space="preserve">xperimental </w:t>
      </w:r>
      <w:r w:rsidR="00A644B6">
        <w:rPr>
          <w:rFonts w:asciiTheme="minorHAnsi" w:hAnsiTheme="minorHAnsi" w:cstheme="minorHAnsi"/>
          <w:b/>
          <w:color w:val="auto"/>
          <w:highlight w:val="yellow"/>
        </w:rPr>
        <w:t>s</w:t>
      </w:r>
      <w:r w:rsidR="004676BB" w:rsidRPr="00BE3AE9">
        <w:rPr>
          <w:rFonts w:asciiTheme="minorHAnsi" w:hAnsiTheme="minorHAnsi" w:cstheme="minorHAnsi"/>
          <w:b/>
          <w:color w:val="auto"/>
          <w:highlight w:val="yellow"/>
        </w:rPr>
        <w:t>ession 1)</w:t>
      </w:r>
    </w:p>
    <w:p w14:paraId="6EC10F41" w14:textId="77777777" w:rsidR="004469B6" w:rsidRPr="00BE3AE9" w:rsidRDefault="004469B6" w:rsidP="002233C7">
      <w:pPr>
        <w:pStyle w:val="ListParagraph"/>
        <w:ind w:left="0"/>
        <w:rPr>
          <w:rFonts w:asciiTheme="minorHAnsi" w:hAnsiTheme="minorHAnsi" w:cstheme="minorHAnsi"/>
          <w:b/>
          <w:color w:val="auto"/>
        </w:rPr>
      </w:pPr>
    </w:p>
    <w:p w14:paraId="4D89A27A" w14:textId="0AA678D2" w:rsidR="004676BB" w:rsidRPr="00BE3AE9" w:rsidRDefault="00B92379" w:rsidP="002233C7">
      <w:pPr>
        <w:pStyle w:val="ListParagraph"/>
        <w:numPr>
          <w:ilvl w:val="1"/>
          <w:numId w:val="32"/>
        </w:numPr>
        <w:rPr>
          <w:rFonts w:asciiTheme="minorHAnsi" w:hAnsiTheme="minorHAnsi" w:cstheme="minorHAnsi"/>
          <w:b/>
          <w:color w:val="auto"/>
        </w:rPr>
      </w:pPr>
      <w:r w:rsidRPr="00BE3AE9">
        <w:rPr>
          <w:rFonts w:asciiTheme="minorHAnsi" w:hAnsiTheme="minorHAnsi" w:cstheme="minorHAnsi"/>
          <w:color w:val="auto"/>
        </w:rPr>
        <w:t>Instruct participants to read the informed consent form and, if they choose to participate, sign and return it to the experimenter.</w:t>
      </w:r>
    </w:p>
    <w:p w14:paraId="2F75BCDF" w14:textId="77777777" w:rsidR="004469B6" w:rsidRPr="00BE3AE9" w:rsidRDefault="004469B6" w:rsidP="002233C7">
      <w:pPr>
        <w:pStyle w:val="ListParagraph"/>
        <w:ind w:left="0"/>
        <w:rPr>
          <w:rFonts w:asciiTheme="minorHAnsi" w:hAnsiTheme="minorHAnsi" w:cstheme="minorHAnsi"/>
          <w:b/>
          <w:color w:val="auto"/>
        </w:rPr>
      </w:pPr>
    </w:p>
    <w:p w14:paraId="5F7F892E" w14:textId="1DE3A960" w:rsidR="001550D7" w:rsidRPr="00BE3AE9" w:rsidRDefault="001550D7"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Instruct participants that that they will be presented with a series of words that they </w:t>
      </w:r>
      <w:r w:rsidR="00A20B3B" w:rsidRPr="00BE3AE9">
        <w:rPr>
          <w:rFonts w:asciiTheme="minorHAnsi" w:hAnsiTheme="minorHAnsi" w:cstheme="minorHAnsi"/>
          <w:color w:val="auto"/>
          <w:highlight w:val="yellow"/>
        </w:rPr>
        <w:t xml:space="preserve">must </w:t>
      </w:r>
      <w:r w:rsidRPr="00BE3AE9">
        <w:rPr>
          <w:rFonts w:asciiTheme="minorHAnsi" w:hAnsiTheme="minorHAnsi" w:cstheme="minorHAnsi"/>
          <w:color w:val="auto"/>
          <w:highlight w:val="yellow"/>
        </w:rPr>
        <w:t>try to remember for a later test.</w:t>
      </w:r>
    </w:p>
    <w:p w14:paraId="1D2A8597" w14:textId="77777777" w:rsidR="004469B6" w:rsidRPr="00BE3AE9" w:rsidRDefault="004469B6" w:rsidP="002233C7">
      <w:pPr>
        <w:rPr>
          <w:rFonts w:asciiTheme="minorHAnsi" w:hAnsiTheme="minorHAnsi" w:cstheme="minorHAnsi"/>
          <w:b/>
          <w:color w:val="auto"/>
          <w:highlight w:val="yellow"/>
        </w:rPr>
      </w:pPr>
    </w:p>
    <w:p w14:paraId="38CD8E8B" w14:textId="72BB41A3" w:rsidR="00B92379" w:rsidRPr="00BE3AE9" w:rsidRDefault="00B92379"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Present participants with either the Red List or the Blue List </w:t>
      </w:r>
      <w:r w:rsidR="00B35706" w:rsidRPr="00BE3AE9">
        <w:rPr>
          <w:rFonts w:asciiTheme="minorHAnsi" w:hAnsiTheme="minorHAnsi" w:cstheme="minorHAnsi"/>
          <w:color w:val="auto"/>
          <w:highlight w:val="yellow"/>
        </w:rPr>
        <w:t xml:space="preserve">using the stimulus-presentation software and rate of presentation outlined in section </w:t>
      </w:r>
      <w:r w:rsidRPr="00BE3AE9">
        <w:rPr>
          <w:rFonts w:asciiTheme="minorHAnsi" w:hAnsiTheme="minorHAnsi" w:cstheme="minorHAnsi"/>
          <w:color w:val="auto"/>
          <w:highlight w:val="yellow"/>
        </w:rPr>
        <w:t xml:space="preserve">2.1. </w:t>
      </w:r>
    </w:p>
    <w:p w14:paraId="1DFA3444" w14:textId="77777777" w:rsidR="004469B6" w:rsidRPr="00BE3AE9" w:rsidRDefault="004469B6" w:rsidP="002233C7">
      <w:pPr>
        <w:rPr>
          <w:rFonts w:asciiTheme="minorHAnsi" w:hAnsiTheme="minorHAnsi" w:cstheme="minorHAnsi"/>
          <w:b/>
          <w:color w:val="auto"/>
          <w:highlight w:val="yellow"/>
        </w:rPr>
      </w:pPr>
    </w:p>
    <w:p w14:paraId="7953E07E" w14:textId="037FE6E7" w:rsidR="001550D7" w:rsidRPr="00BE3AE9" w:rsidRDefault="001550D7"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The next step depends on group assignment.</w:t>
      </w:r>
    </w:p>
    <w:p w14:paraId="5CC9DFC4" w14:textId="77777777" w:rsidR="004469B6" w:rsidRPr="00BE3AE9" w:rsidRDefault="004469B6" w:rsidP="002233C7">
      <w:pPr>
        <w:rPr>
          <w:rFonts w:asciiTheme="minorHAnsi" w:hAnsiTheme="minorHAnsi" w:cstheme="minorHAnsi"/>
          <w:b/>
          <w:color w:val="auto"/>
          <w:highlight w:val="yellow"/>
        </w:rPr>
      </w:pPr>
    </w:p>
    <w:p w14:paraId="608C18F2" w14:textId="77777777" w:rsidR="00A644B6" w:rsidRPr="00A644B6" w:rsidRDefault="001550D7" w:rsidP="002233C7">
      <w:pPr>
        <w:pStyle w:val="ListParagraph"/>
        <w:numPr>
          <w:ilvl w:val="2"/>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For participants in the study-practice group,</w:t>
      </w:r>
      <w:r w:rsidR="00B92379" w:rsidRPr="00BE3AE9">
        <w:rPr>
          <w:rFonts w:asciiTheme="minorHAnsi" w:hAnsiTheme="minorHAnsi" w:cstheme="minorHAnsi"/>
          <w:color w:val="auto"/>
          <w:highlight w:val="yellow"/>
        </w:rPr>
        <w:t xml:space="preserve"> </w:t>
      </w:r>
      <w:r w:rsidRPr="00BE3AE9">
        <w:rPr>
          <w:rFonts w:asciiTheme="minorHAnsi" w:hAnsiTheme="minorHAnsi" w:cstheme="minorHAnsi"/>
          <w:color w:val="auto"/>
          <w:highlight w:val="yellow"/>
        </w:rPr>
        <w:t>present</w:t>
      </w:r>
      <w:r w:rsidR="00B92379" w:rsidRPr="00BE3AE9">
        <w:rPr>
          <w:rFonts w:asciiTheme="minorHAnsi" w:hAnsiTheme="minorHAnsi" w:cstheme="minorHAnsi"/>
          <w:color w:val="auto"/>
          <w:highlight w:val="yellow"/>
        </w:rPr>
        <w:t xml:space="preserve"> the </w:t>
      </w:r>
      <w:r w:rsidRPr="00BE3AE9">
        <w:rPr>
          <w:rFonts w:asciiTheme="minorHAnsi" w:hAnsiTheme="minorHAnsi" w:cstheme="minorHAnsi"/>
          <w:color w:val="auto"/>
          <w:highlight w:val="yellow"/>
        </w:rPr>
        <w:t>same list two more times at the same rate of presentation. To clear working memory between each study event, have participants complete simple math problems for 30 s (e.g., 12 x 4).</w:t>
      </w:r>
      <w:r w:rsidR="00515E71" w:rsidRPr="00BE3AE9">
        <w:rPr>
          <w:rFonts w:asciiTheme="minorHAnsi" w:hAnsiTheme="minorHAnsi" w:cstheme="minorHAnsi"/>
          <w:color w:val="auto"/>
          <w:highlight w:val="yellow"/>
        </w:rPr>
        <w:t xml:space="preserve"> </w:t>
      </w:r>
      <w:r w:rsidR="000E671C" w:rsidRPr="00BE3AE9">
        <w:rPr>
          <w:rFonts w:asciiTheme="minorHAnsi" w:hAnsiTheme="minorHAnsi" w:cstheme="minorHAnsi"/>
          <w:color w:val="auto"/>
          <w:highlight w:val="yellow"/>
        </w:rPr>
        <w:t>Either have participants complete this task</w:t>
      </w:r>
      <w:r w:rsidR="00515E71" w:rsidRPr="00BE3AE9">
        <w:rPr>
          <w:rFonts w:asciiTheme="minorHAnsi" w:hAnsiTheme="minorHAnsi" w:cstheme="minorHAnsi"/>
          <w:color w:val="auto"/>
          <w:highlight w:val="yellow"/>
        </w:rPr>
        <w:t xml:space="preserve"> with pencil and paper or </w:t>
      </w:r>
      <w:r w:rsidR="000E671C" w:rsidRPr="00BE3AE9">
        <w:rPr>
          <w:rFonts w:asciiTheme="minorHAnsi" w:hAnsiTheme="minorHAnsi" w:cstheme="minorHAnsi"/>
          <w:color w:val="auto"/>
          <w:highlight w:val="yellow"/>
        </w:rPr>
        <w:t xml:space="preserve">embed the task </w:t>
      </w:r>
      <w:r w:rsidR="00515E71" w:rsidRPr="00BE3AE9">
        <w:rPr>
          <w:rFonts w:asciiTheme="minorHAnsi" w:hAnsiTheme="minorHAnsi" w:cstheme="minorHAnsi"/>
          <w:color w:val="auto"/>
          <w:highlight w:val="yellow"/>
        </w:rPr>
        <w:t xml:space="preserve">into </w:t>
      </w:r>
      <w:r w:rsidR="000E671C" w:rsidRPr="00BE3AE9">
        <w:rPr>
          <w:rFonts w:asciiTheme="minorHAnsi" w:hAnsiTheme="minorHAnsi" w:cstheme="minorHAnsi"/>
          <w:color w:val="auto"/>
          <w:highlight w:val="yellow"/>
        </w:rPr>
        <w:t>the</w:t>
      </w:r>
      <w:r w:rsidR="00515E71" w:rsidRPr="00BE3AE9">
        <w:rPr>
          <w:rFonts w:asciiTheme="minorHAnsi" w:hAnsiTheme="minorHAnsi" w:cstheme="minorHAnsi"/>
          <w:color w:val="auto"/>
          <w:highlight w:val="yellow"/>
        </w:rPr>
        <w:t xml:space="preserve"> computer program</w:t>
      </w:r>
      <w:r w:rsidR="000E671C" w:rsidRPr="00BE3AE9">
        <w:rPr>
          <w:rFonts w:asciiTheme="minorHAnsi" w:hAnsiTheme="minorHAnsi" w:cstheme="minorHAnsi"/>
          <w:color w:val="auto"/>
          <w:highlight w:val="yellow"/>
        </w:rPr>
        <w:t xml:space="preserve"> </w:t>
      </w:r>
      <w:r w:rsidR="00A644B6">
        <w:rPr>
          <w:rFonts w:asciiTheme="minorHAnsi" w:hAnsiTheme="minorHAnsi" w:cstheme="minorHAnsi"/>
          <w:color w:val="auto"/>
          <w:highlight w:val="yellow"/>
        </w:rPr>
        <w:t>used</w:t>
      </w:r>
      <w:r w:rsidR="000E671C" w:rsidRPr="00BE3AE9">
        <w:rPr>
          <w:rFonts w:asciiTheme="minorHAnsi" w:hAnsiTheme="minorHAnsi" w:cstheme="minorHAnsi"/>
          <w:color w:val="auto"/>
          <w:highlight w:val="yellow"/>
        </w:rPr>
        <w:t xml:space="preserve"> for </w:t>
      </w:r>
      <w:r w:rsidR="000E671C" w:rsidRPr="00BE3AE9">
        <w:rPr>
          <w:rFonts w:asciiTheme="minorHAnsi" w:hAnsiTheme="minorHAnsi" w:cstheme="minorHAnsi"/>
          <w:color w:val="auto"/>
          <w:highlight w:val="yellow"/>
        </w:rPr>
        <w:lastRenderedPageBreak/>
        <w:t>stimulus presentation</w:t>
      </w:r>
      <w:r w:rsidR="00515E71" w:rsidRPr="00BE3AE9">
        <w:rPr>
          <w:rFonts w:asciiTheme="minorHAnsi" w:hAnsiTheme="minorHAnsi" w:cstheme="minorHAnsi"/>
          <w:color w:val="auto"/>
          <w:highlight w:val="yellow"/>
        </w:rPr>
        <w:t>.</w:t>
      </w:r>
    </w:p>
    <w:p w14:paraId="55EBA85C" w14:textId="77777777" w:rsidR="00A644B6" w:rsidRDefault="00A644B6" w:rsidP="00A644B6">
      <w:pPr>
        <w:pStyle w:val="ListParagraph"/>
        <w:ind w:left="0"/>
        <w:rPr>
          <w:rFonts w:asciiTheme="minorHAnsi" w:hAnsiTheme="minorHAnsi" w:cstheme="minorHAnsi"/>
          <w:color w:val="auto"/>
          <w:highlight w:val="yellow"/>
        </w:rPr>
      </w:pPr>
    </w:p>
    <w:p w14:paraId="60A795C7" w14:textId="5B451D4D" w:rsidR="001550D7" w:rsidRPr="00A644B6" w:rsidRDefault="0045223D" w:rsidP="00A644B6">
      <w:pPr>
        <w:pStyle w:val="ListParagraph"/>
        <w:ind w:left="0"/>
        <w:rPr>
          <w:rFonts w:asciiTheme="minorHAnsi" w:hAnsiTheme="minorHAnsi" w:cstheme="minorHAnsi"/>
          <w:b/>
          <w:color w:val="auto"/>
        </w:rPr>
      </w:pPr>
      <w:r w:rsidRPr="00A644B6">
        <w:rPr>
          <w:rFonts w:asciiTheme="minorHAnsi" w:hAnsiTheme="minorHAnsi" w:cstheme="minorHAnsi"/>
          <w:color w:val="auto"/>
        </w:rPr>
        <w:t>NOTE:</w:t>
      </w:r>
      <w:r w:rsidR="00691CD6" w:rsidRPr="00A644B6">
        <w:rPr>
          <w:rFonts w:asciiTheme="minorHAnsi" w:hAnsiTheme="minorHAnsi" w:cstheme="minorHAnsi"/>
          <w:color w:val="auto"/>
        </w:rPr>
        <w:t xml:space="preserve"> </w:t>
      </w:r>
      <w:r w:rsidR="00120A58" w:rsidRPr="00A644B6">
        <w:rPr>
          <w:rFonts w:asciiTheme="minorHAnsi" w:hAnsiTheme="minorHAnsi" w:cstheme="minorHAnsi"/>
          <w:color w:val="auto"/>
        </w:rPr>
        <w:t xml:space="preserve">The scripts included in </w:t>
      </w:r>
      <w:r w:rsidR="00120A58" w:rsidRPr="00A644B6">
        <w:rPr>
          <w:rFonts w:asciiTheme="minorHAnsi" w:hAnsiTheme="minorHAnsi" w:cstheme="minorHAnsi"/>
          <w:b/>
          <w:color w:val="auto"/>
        </w:rPr>
        <w:t>Supplementary File 2</w:t>
      </w:r>
      <w:r w:rsidR="00120A58" w:rsidRPr="00A644B6">
        <w:rPr>
          <w:rFonts w:asciiTheme="minorHAnsi" w:hAnsiTheme="minorHAnsi" w:cstheme="minorHAnsi"/>
          <w:color w:val="auto"/>
        </w:rPr>
        <w:t xml:space="preserve"> have all encoding tasks embedded within them.</w:t>
      </w:r>
    </w:p>
    <w:p w14:paraId="616205A2" w14:textId="77777777" w:rsidR="004469B6" w:rsidRPr="00BE3AE9" w:rsidRDefault="004469B6" w:rsidP="002233C7">
      <w:pPr>
        <w:pStyle w:val="ListParagraph"/>
        <w:ind w:left="0"/>
        <w:rPr>
          <w:rFonts w:asciiTheme="minorHAnsi" w:hAnsiTheme="minorHAnsi" w:cstheme="minorHAnsi"/>
          <w:b/>
          <w:color w:val="auto"/>
          <w:highlight w:val="yellow"/>
        </w:rPr>
      </w:pPr>
    </w:p>
    <w:p w14:paraId="1DEE2CF2" w14:textId="045844AF" w:rsidR="0095003B" w:rsidRPr="00BE3AE9" w:rsidRDefault="001550D7" w:rsidP="002233C7">
      <w:pPr>
        <w:pStyle w:val="ListParagraph"/>
        <w:numPr>
          <w:ilvl w:val="2"/>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For participants in the retrieval-practice group, give them two time-matched</w:t>
      </w:r>
      <w:r w:rsidR="001E12FA" w:rsidRPr="00BE3AE9">
        <w:rPr>
          <w:rFonts w:asciiTheme="minorHAnsi" w:hAnsiTheme="minorHAnsi" w:cstheme="minorHAnsi"/>
          <w:color w:val="auto"/>
          <w:highlight w:val="yellow"/>
        </w:rPr>
        <w:t xml:space="preserve"> (i.e., 2-min)</w:t>
      </w:r>
      <w:r w:rsidRPr="00BE3AE9">
        <w:rPr>
          <w:rFonts w:asciiTheme="minorHAnsi" w:hAnsiTheme="minorHAnsi" w:cstheme="minorHAnsi"/>
          <w:color w:val="auto"/>
          <w:highlight w:val="yellow"/>
        </w:rPr>
        <w:t xml:space="preserve"> free-recall tests</w:t>
      </w:r>
      <w:r w:rsidR="0095003B" w:rsidRPr="00BE3AE9">
        <w:rPr>
          <w:rFonts w:asciiTheme="minorHAnsi" w:hAnsiTheme="minorHAnsi" w:cstheme="minorHAnsi"/>
          <w:color w:val="auto"/>
          <w:highlight w:val="yellow"/>
        </w:rPr>
        <w:t xml:space="preserve">. </w:t>
      </w:r>
      <w:r w:rsidR="0073396B" w:rsidRPr="00BE3AE9">
        <w:rPr>
          <w:rFonts w:asciiTheme="minorHAnsi" w:hAnsiTheme="minorHAnsi" w:cstheme="minorHAnsi"/>
          <w:color w:val="auto"/>
          <w:highlight w:val="yellow"/>
        </w:rPr>
        <w:t>Prior to the two tests, instruct participants that they should recall as many words as possible from the preceding list</w:t>
      </w:r>
      <w:r w:rsidR="00FA7487" w:rsidRPr="00BE3AE9">
        <w:rPr>
          <w:rFonts w:asciiTheme="minorHAnsi" w:hAnsiTheme="minorHAnsi" w:cstheme="minorHAnsi"/>
          <w:color w:val="auto"/>
          <w:highlight w:val="yellow"/>
        </w:rPr>
        <w:t xml:space="preserve">, in any order. </w:t>
      </w:r>
      <w:r w:rsidRPr="00BE3AE9">
        <w:rPr>
          <w:rFonts w:asciiTheme="minorHAnsi" w:hAnsiTheme="minorHAnsi" w:cstheme="minorHAnsi"/>
          <w:color w:val="auto"/>
          <w:highlight w:val="yellow"/>
        </w:rPr>
        <w:t xml:space="preserve">During free recall, either have participants type their responses using </w:t>
      </w:r>
      <w:r w:rsidR="001E12FA" w:rsidRPr="00BE3AE9">
        <w:rPr>
          <w:rFonts w:asciiTheme="minorHAnsi" w:hAnsiTheme="minorHAnsi" w:cstheme="minorHAnsi"/>
          <w:color w:val="auto"/>
          <w:highlight w:val="yellow"/>
        </w:rPr>
        <w:t>the stimulus-presentation software program</w:t>
      </w:r>
      <w:r w:rsidR="00FF701B" w:rsidRPr="00BE3AE9">
        <w:rPr>
          <w:rFonts w:asciiTheme="minorHAnsi" w:hAnsiTheme="minorHAnsi" w:cstheme="minorHAnsi"/>
          <w:color w:val="auto"/>
          <w:highlight w:val="yellow"/>
        </w:rPr>
        <w:t xml:space="preserve"> </w:t>
      </w:r>
      <w:r w:rsidRPr="00BE3AE9">
        <w:rPr>
          <w:rFonts w:asciiTheme="minorHAnsi" w:hAnsiTheme="minorHAnsi" w:cstheme="minorHAnsi"/>
          <w:color w:val="auto"/>
          <w:highlight w:val="yellow"/>
        </w:rPr>
        <w:t xml:space="preserve">or have </w:t>
      </w:r>
      <w:r w:rsidR="0095003B" w:rsidRPr="00BE3AE9">
        <w:rPr>
          <w:rFonts w:asciiTheme="minorHAnsi" w:hAnsiTheme="minorHAnsi" w:cstheme="minorHAnsi"/>
          <w:color w:val="auto"/>
          <w:highlight w:val="yellow"/>
        </w:rPr>
        <w:t>them</w:t>
      </w:r>
      <w:r w:rsidRPr="00BE3AE9">
        <w:rPr>
          <w:rFonts w:asciiTheme="minorHAnsi" w:hAnsiTheme="minorHAnsi" w:cstheme="minorHAnsi"/>
          <w:color w:val="auto"/>
          <w:highlight w:val="yellow"/>
        </w:rPr>
        <w:t xml:space="preserve"> write their responses on a sheet of paper.</w:t>
      </w:r>
      <w:r w:rsidR="0095003B" w:rsidRPr="00BE3AE9">
        <w:rPr>
          <w:rFonts w:asciiTheme="minorHAnsi" w:hAnsiTheme="minorHAnsi" w:cstheme="minorHAnsi"/>
          <w:color w:val="auto"/>
          <w:highlight w:val="yellow"/>
        </w:rPr>
        <w:t xml:space="preserve"> To clear working memory</w:t>
      </w:r>
      <w:r w:rsidR="001E12FA" w:rsidRPr="00BE3AE9">
        <w:rPr>
          <w:rFonts w:asciiTheme="minorHAnsi" w:hAnsiTheme="minorHAnsi" w:cstheme="minorHAnsi"/>
          <w:color w:val="auto"/>
          <w:highlight w:val="yellow"/>
        </w:rPr>
        <w:t>, have participants complete simple math problems</w:t>
      </w:r>
      <w:r w:rsidR="0095003B" w:rsidRPr="00BE3AE9">
        <w:rPr>
          <w:rFonts w:asciiTheme="minorHAnsi" w:hAnsiTheme="minorHAnsi" w:cstheme="minorHAnsi"/>
          <w:color w:val="auto"/>
          <w:highlight w:val="yellow"/>
        </w:rPr>
        <w:t xml:space="preserve"> between </w:t>
      </w:r>
      <w:r w:rsidR="001E12FA" w:rsidRPr="00BE3AE9">
        <w:rPr>
          <w:rFonts w:asciiTheme="minorHAnsi" w:hAnsiTheme="minorHAnsi" w:cstheme="minorHAnsi"/>
          <w:color w:val="auto"/>
          <w:highlight w:val="yellow"/>
        </w:rPr>
        <w:t>initial presentation of the wordlist and the first test, as well as between the two free-recall tests</w:t>
      </w:r>
      <w:r w:rsidR="001F6B71">
        <w:rPr>
          <w:rFonts w:asciiTheme="minorHAnsi" w:hAnsiTheme="minorHAnsi" w:cstheme="minorHAnsi"/>
          <w:color w:val="auto"/>
          <w:highlight w:val="yellow"/>
        </w:rPr>
        <w:t xml:space="preserve"> </w:t>
      </w:r>
      <w:r w:rsidR="0095003B" w:rsidRPr="00BE3AE9">
        <w:rPr>
          <w:rFonts w:asciiTheme="minorHAnsi" w:hAnsiTheme="minorHAnsi" w:cstheme="minorHAnsi"/>
          <w:color w:val="auto"/>
          <w:highlight w:val="yellow"/>
        </w:rPr>
        <w:t>(</w:t>
      </w:r>
      <w:r w:rsidR="00515E71" w:rsidRPr="00BE3AE9">
        <w:rPr>
          <w:rFonts w:asciiTheme="minorHAnsi" w:hAnsiTheme="minorHAnsi" w:cstheme="minorHAnsi"/>
          <w:color w:val="auto"/>
          <w:highlight w:val="yellow"/>
        </w:rPr>
        <w:t xml:space="preserve">see </w:t>
      </w:r>
      <w:r w:rsidR="00A644B6">
        <w:rPr>
          <w:rFonts w:asciiTheme="minorHAnsi" w:hAnsiTheme="minorHAnsi" w:cstheme="minorHAnsi"/>
          <w:color w:val="auto"/>
          <w:highlight w:val="yellow"/>
        </w:rPr>
        <w:t xml:space="preserve">step </w:t>
      </w:r>
      <w:r w:rsidR="00515E71" w:rsidRPr="00BE3AE9">
        <w:rPr>
          <w:rFonts w:asciiTheme="minorHAnsi" w:hAnsiTheme="minorHAnsi" w:cstheme="minorHAnsi"/>
          <w:color w:val="auto"/>
          <w:highlight w:val="yellow"/>
        </w:rPr>
        <w:t>6.4.1</w:t>
      </w:r>
      <w:r w:rsidR="0095003B" w:rsidRPr="00BE3AE9">
        <w:rPr>
          <w:rFonts w:asciiTheme="minorHAnsi" w:hAnsiTheme="minorHAnsi" w:cstheme="minorHAnsi"/>
          <w:color w:val="auto"/>
          <w:highlight w:val="yellow"/>
        </w:rPr>
        <w:t>).</w:t>
      </w:r>
    </w:p>
    <w:p w14:paraId="2522D4BF" w14:textId="77777777" w:rsidR="004469B6" w:rsidRPr="00BE3AE9" w:rsidRDefault="004469B6" w:rsidP="002233C7">
      <w:pPr>
        <w:rPr>
          <w:rFonts w:asciiTheme="minorHAnsi" w:hAnsiTheme="minorHAnsi" w:cstheme="minorHAnsi"/>
          <w:b/>
          <w:color w:val="auto"/>
          <w:highlight w:val="yellow"/>
        </w:rPr>
      </w:pPr>
    </w:p>
    <w:p w14:paraId="34644239" w14:textId="77777777" w:rsidR="00B74EAC" w:rsidRPr="00B74EAC" w:rsidRDefault="0095003B"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Present participants with a 30-min clip from an emotionally-neutral movie or television show.</w:t>
      </w:r>
    </w:p>
    <w:p w14:paraId="3F0392B9" w14:textId="77777777" w:rsidR="00B74EAC" w:rsidRDefault="00B74EAC" w:rsidP="00B74EAC">
      <w:pPr>
        <w:pStyle w:val="ListParagraph"/>
        <w:ind w:left="0"/>
        <w:rPr>
          <w:rFonts w:asciiTheme="minorHAnsi" w:hAnsiTheme="minorHAnsi" w:cstheme="minorHAnsi"/>
          <w:color w:val="auto"/>
          <w:highlight w:val="yellow"/>
        </w:rPr>
      </w:pPr>
    </w:p>
    <w:p w14:paraId="67D3D1AD" w14:textId="357ACFEE" w:rsidR="00B92379" w:rsidRPr="00BE3AE9" w:rsidRDefault="00B74EAC" w:rsidP="00B74EAC">
      <w:pPr>
        <w:pStyle w:val="ListParagraph"/>
        <w:ind w:left="0"/>
        <w:rPr>
          <w:rFonts w:asciiTheme="minorHAnsi" w:hAnsiTheme="minorHAnsi" w:cstheme="minorHAnsi"/>
          <w:b/>
          <w:color w:val="auto"/>
          <w:highlight w:val="yellow"/>
        </w:rPr>
      </w:pPr>
      <w:r>
        <w:rPr>
          <w:rFonts w:asciiTheme="minorHAnsi" w:hAnsiTheme="minorHAnsi" w:cstheme="minorHAnsi"/>
          <w:color w:val="auto"/>
          <w:highlight w:val="yellow"/>
        </w:rPr>
        <w:t xml:space="preserve">NOTE: </w:t>
      </w:r>
      <w:r w:rsidR="0095003B" w:rsidRPr="00BE3AE9">
        <w:rPr>
          <w:rFonts w:asciiTheme="minorHAnsi" w:hAnsiTheme="minorHAnsi" w:cstheme="minorHAnsi"/>
          <w:color w:val="auto"/>
          <w:highlight w:val="yellow"/>
        </w:rPr>
        <w:t xml:space="preserve">The present protocol used the BBC television series </w:t>
      </w:r>
      <w:r w:rsidR="0095003B" w:rsidRPr="00467B0D">
        <w:rPr>
          <w:rFonts w:asciiTheme="minorHAnsi" w:hAnsiTheme="minorHAnsi" w:cstheme="minorHAnsi"/>
          <w:i/>
          <w:color w:val="auto"/>
          <w:highlight w:val="yellow"/>
        </w:rPr>
        <w:t>Planet Earth</w:t>
      </w:r>
      <w:r w:rsidR="0095003B" w:rsidRPr="00BE3AE9">
        <w:rPr>
          <w:rFonts w:asciiTheme="minorHAnsi" w:hAnsiTheme="minorHAnsi" w:cstheme="minorHAnsi"/>
          <w:color w:val="auto"/>
          <w:highlight w:val="yellow"/>
        </w:rPr>
        <w:t xml:space="preserve">. This 30-min delay helps establish a temporal distinction between </w:t>
      </w:r>
      <w:r w:rsidR="007724C9" w:rsidRPr="00BE3AE9">
        <w:rPr>
          <w:rFonts w:asciiTheme="minorHAnsi" w:hAnsiTheme="minorHAnsi" w:cstheme="minorHAnsi"/>
          <w:color w:val="auto"/>
          <w:highlight w:val="yellow"/>
        </w:rPr>
        <w:t xml:space="preserve">learning </w:t>
      </w:r>
      <w:r w:rsidR="0095003B" w:rsidRPr="00BE3AE9">
        <w:rPr>
          <w:rFonts w:asciiTheme="minorHAnsi" w:hAnsiTheme="minorHAnsi" w:cstheme="minorHAnsi"/>
          <w:color w:val="auto"/>
          <w:highlight w:val="yellow"/>
        </w:rPr>
        <w:t xml:space="preserve">the Red List and </w:t>
      </w:r>
      <w:r w:rsidR="007724C9" w:rsidRPr="00BE3AE9">
        <w:rPr>
          <w:rFonts w:asciiTheme="minorHAnsi" w:hAnsiTheme="minorHAnsi" w:cstheme="minorHAnsi"/>
          <w:color w:val="auto"/>
          <w:highlight w:val="yellow"/>
        </w:rPr>
        <w:t xml:space="preserve">learning </w:t>
      </w:r>
      <w:r w:rsidR="0095003B" w:rsidRPr="00BE3AE9">
        <w:rPr>
          <w:rFonts w:asciiTheme="minorHAnsi" w:hAnsiTheme="minorHAnsi" w:cstheme="minorHAnsi"/>
          <w:color w:val="auto"/>
          <w:highlight w:val="yellow"/>
        </w:rPr>
        <w:t>the Blue List.</w:t>
      </w:r>
    </w:p>
    <w:p w14:paraId="30E87903" w14:textId="77777777" w:rsidR="004469B6" w:rsidRPr="00BE3AE9" w:rsidRDefault="004469B6" w:rsidP="002233C7">
      <w:pPr>
        <w:pStyle w:val="ListParagraph"/>
        <w:ind w:left="0"/>
        <w:rPr>
          <w:rFonts w:asciiTheme="minorHAnsi" w:hAnsiTheme="minorHAnsi" w:cstheme="minorHAnsi"/>
          <w:b/>
          <w:color w:val="auto"/>
          <w:highlight w:val="yellow"/>
        </w:rPr>
      </w:pPr>
    </w:p>
    <w:p w14:paraId="4154F471" w14:textId="77777777" w:rsidR="00B74EAC" w:rsidRPr="00B74EAC" w:rsidRDefault="0095003B"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Repeat steps </w:t>
      </w:r>
      <w:r w:rsidR="007724C9" w:rsidRPr="00BE3AE9">
        <w:rPr>
          <w:rFonts w:asciiTheme="minorHAnsi" w:hAnsiTheme="minorHAnsi" w:cstheme="minorHAnsi"/>
          <w:color w:val="auto"/>
          <w:highlight w:val="yellow"/>
        </w:rPr>
        <w:t>6</w:t>
      </w:r>
      <w:r w:rsidRPr="00BE3AE9">
        <w:rPr>
          <w:rFonts w:asciiTheme="minorHAnsi" w:hAnsiTheme="minorHAnsi" w:cstheme="minorHAnsi"/>
          <w:color w:val="auto"/>
          <w:highlight w:val="yellow"/>
        </w:rPr>
        <w:t xml:space="preserve">.3 and </w:t>
      </w:r>
      <w:r w:rsidR="007724C9" w:rsidRPr="00BE3AE9">
        <w:rPr>
          <w:rFonts w:asciiTheme="minorHAnsi" w:hAnsiTheme="minorHAnsi" w:cstheme="minorHAnsi"/>
          <w:color w:val="auto"/>
          <w:highlight w:val="yellow"/>
        </w:rPr>
        <w:t>6</w:t>
      </w:r>
      <w:r w:rsidRPr="00BE3AE9">
        <w:rPr>
          <w:rFonts w:asciiTheme="minorHAnsi" w:hAnsiTheme="minorHAnsi" w:cstheme="minorHAnsi"/>
          <w:color w:val="auto"/>
          <w:highlight w:val="yellow"/>
        </w:rPr>
        <w:t>.4 for the list that was not presented prior to the 30-min break.</w:t>
      </w:r>
    </w:p>
    <w:p w14:paraId="7CE26AD8" w14:textId="77777777" w:rsidR="00B74EAC" w:rsidRDefault="00B74EAC" w:rsidP="00B74EAC">
      <w:pPr>
        <w:pStyle w:val="ListParagraph"/>
        <w:ind w:left="0"/>
        <w:rPr>
          <w:rFonts w:asciiTheme="minorHAnsi" w:hAnsiTheme="minorHAnsi" w:cstheme="minorHAnsi"/>
          <w:color w:val="auto"/>
          <w:highlight w:val="yellow"/>
        </w:rPr>
      </w:pPr>
    </w:p>
    <w:p w14:paraId="2EE3044B" w14:textId="0C268DA8" w:rsidR="0095003B" w:rsidRPr="008A4EE8" w:rsidRDefault="00B74EAC" w:rsidP="00B74EAC">
      <w:pPr>
        <w:pStyle w:val="ListParagraph"/>
        <w:ind w:left="0"/>
        <w:rPr>
          <w:rFonts w:asciiTheme="minorHAnsi" w:hAnsiTheme="minorHAnsi" w:cstheme="minorHAnsi"/>
          <w:b/>
          <w:color w:val="auto"/>
        </w:rPr>
      </w:pPr>
      <w:r w:rsidRPr="008A4EE8">
        <w:rPr>
          <w:rFonts w:asciiTheme="minorHAnsi" w:hAnsiTheme="minorHAnsi" w:cstheme="minorHAnsi"/>
          <w:color w:val="auto"/>
        </w:rPr>
        <w:t xml:space="preserve">NOTE: </w:t>
      </w:r>
      <w:r w:rsidR="005D4A12" w:rsidRPr="008A4EE8">
        <w:rPr>
          <w:rFonts w:asciiTheme="minorHAnsi" w:hAnsiTheme="minorHAnsi" w:cstheme="minorHAnsi"/>
          <w:color w:val="auto"/>
        </w:rPr>
        <w:t xml:space="preserve">Steps 6.3 through 6.6 are depicted in </w:t>
      </w:r>
      <w:r w:rsidR="005D4A12" w:rsidRPr="008A4EE8">
        <w:rPr>
          <w:rFonts w:asciiTheme="minorHAnsi" w:hAnsiTheme="minorHAnsi" w:cstheme="minorHAnsi"/>
          <w:b/>
          <w:color w:val="auto"/>
        </w:rPr>
        <w:t>Figure 1</w:t>
      </w:r>
      <w:r w:rsidR="005D4A12" w:rsidRPr="008A4EE8">
        <w:rPr>
          <w:rFonts w:asciiTheme="minorHAnsi" w:hAnsiTheme="minorHAnsi" w:cstheme="minorHAnsi"/>
          <w:color w:val="auto"/>
        </w:rPr>
        <w:t>.</w:t>
      </w:r>
    </w:p>
    <w:p w14:paraId="538357EA" w14:textId="77777777" w:rsidR="004469B6" w:rsidRPr="00BE3AE9" w:rsidRDefault="004469B6" w:rsidP="002233C7">
      <w:pPr>
        <w:rPr>
          <w:rFonts w:asciiTheme="minorHAnsi" w:hAnsiTheme="minorHAnsi" w:cstheme="minorHAnsi"/>
          <w:b/>
          <w:color w:val="auto"/>
          <w:highlight w:val="yellow"/>
        </w:rPr>
      </w:pPr>
    </w:p>
    <w:p w14:paraId="441564A0" w14:textId="14002251" w:rsidR="0083706E" w:rsidRPr="00BE3AE9" w:rsidRDefault="0083706E"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Have participants complete a first iteration of the STICSA to determine whether study practice and retrieval practice differentially influenced anxiety levels.</w:t>
      </w:r>
    </w:p>
    <w:p w14:paraId="0C3C3B84" w14:textId="77777777" w:rsidR="004676BB" w:rsidRPr="00BE3AE9" w:rsidRDefault="004676BB" w:rsidP="002233C7">
      <w:pPr>
        <w:pStyle w:val="ListParagraph"/>
        <w:ind w:left="0"/>
        <w:rPr>
          <w:rFonts w:asciiTheme="minorHAnsi" w:hAnsiTheme="minorHAnsi" w:cstheme="minorHAnsi"/>
          <w:b/>
          <w:color w:val="auto"/>
        </w:rPr>
      </w:pPr>
    </w:p>
    <w:p w14:paraId="5E330E9D" w14:textId="03676641" w:rsidR="004676BB" w:rsidRPr="00BE3AE9" w:rsidRDefault="004676BB" w:rsidP="002233C7">
      <w:pPr>
        <w:pStyle w:val="ListParagraph"/>
        <w:numPr>
          <w:ilvl w:val="0"/>
          <w:numId w:val="32"/>
        </w:numPr>
        <w:rPr>
          <w:rFonts w:asciiTheme="minorHAnsi" w:hAnsiTheme="minorHAnsi" w:cstheme="minorHAnsi"/>
          <w:b/>
          <w:color w:val="auto"/>
          <w:highlight w:val="yellow"/>
        </w:rPr>
      </w:pPr>
      <w:r w:rsidRPr="00BE3AE9">
        <w:rPr>
          <w:rFonts w:asciiTheme="minorHAnsi" w:hAnsiTheme="minorHAnsi" w:cstheme="minorHAnsi"/>
          <w:b/>
          <w:color w:val="auto"/>
          <w:highlight w:val="yellow"/>
        </w:rPr>
        <w:t xml:space="preserve">Retrieval </w:t>
      </w:r>
      <w:r w:rsidR="00F11641">
        <w:rPr>
          <w:rFonts w:asciiTheme="minorHAnsi" w:hAnsiTheme="minorHAnsi" w:cstheme="minorHAnsi"/>
          <w:b/>
          <w:color w:val="auto"/>
          <w:highlight w:val="yellow"/>
        </w:rPr>
        <w:t>p</w:t>
      </w:r>
      <w:r w:rsidRPr="00BE3AE9">
        <w:rPr>
          <w:rFonts w:asciiTheme="minorHAnsi" w:hAnsiTheme="minorHAnsi" w:cstheme="minorHAnsi"/>
          <w:b/>
          <w:color w:val="auto"/>
          <w:highlight w:val="yellow"/>
        </w:rPr>
        <w:t>rocedure (</w:t>
      </w:r>
      <w:r w:rsidR="00F11641" w:rsidRPr="00BE3AE9">
        <w:rPr>
          <w:rFonts w:asciiTheme="minorHAnsi" w:hAnsiTheme="minorHAnsi" w:cstheme="minorHAnsi"/>
          <w:b/>
          <w:color w:val="auto"/>
          <w:highlight w:val="yellow"/>
        </w:rPr>
        <w:t xml:space="preserve">experimental session </w:t>
      </w:r>
      <w:r w:rsidRPr="00BE3AE9">
        <w:rPr>
          <w:rFonts w:asciiTheme="minorHAnsi" w:hAnsiTheme="minorHAnsi" w:cstheme="minorHAnsi"/>
          <w:b/>
          <w:color w:val="auto"/>
          <w:highlight w:val="yellow"/>
        </w:rPr>
        <w:t>2)</w:t>
      </w:r>
    </w:p>
    <w:p w14:paraId="1DB5C234" w14:textId="77777777" w:rsidR="004469B6" w:rsidRPr="00BE3AE9" w:rsidRDefault="004469B6" w:rsidP="002233C7">
      <w:pPr>
        <w:pStyle w:val="ListParagraph"/>
        <w:ind w:left="0"/>
        <w:rPr>
          <w:rFonts w:asciiTheme="minorHAnsi" w:hAnsiTheme="minorHAnsi" w:cstheme="minorHAnsi"/>
          <w:b/>
          <w:color w:val="auto"/>
        </w:rPr>
      </w:pPr>
    </w:p>
    <w:p w14:paraId="66C742A4" w14:textId="1D2351BF" w:rsidR="007A1B14" w:rsidRPr="00BE3AE9" w:rsidRDefault="007A1B14" w:rsidP="002233C7">
      <w:pPr>
        <w:pStyle w:val="ListParagraph"/>
        <w:numPr>
          <w:ilvl w:val="1"/>
          <w:numId w:val="32"/>
        </w:numPr>
        <w:rPr>
          <w:rFonts w:asciiTheme="minorHAnsi" w:hAnsiTheme="minorHAnsi" w:cstheme="minorHAnsi"/>
          <w:b/>
          <w:color w:val="auto"/>
        </w:rPr>
      </w:pPr>
      <w:r w:rsidRPr="00BE3AE9">
        <w:rPr>
          <w:rFonts w:asciiTheme="minorHAnsi" w:hAnsiTheme="minorHAnsi" w:cstheme="minorHAnsi"/>
          <w:color w:val="auto"/>
        </w:rPr>
        <w:t>Follow steps 1.5 and 4.2 to ensure proper saliva sample collection.</w:t>
      </w:r>
    </w:p>
    <w:p w14:paraId="6F03DFA1" w14:textId="77777777" w:rsidR="004469B6" w:rsidRPr="00BE3AE9" w:rsidRDefault="004469B6" w:rsidP="002233C7">
      <w:pPr>
        <w:pStyle w:val="ListParagraph"/>
        <w:ind w:left="0"/>
        <w:rPr>
          <w:rFonts w:asciiTheme="minorHAnsi" w:hAnsiTheme="minorHAnsi" w:cstheme="minorHAnsi"/>
          <w:b/>
          <w:color w:val="auto"/>
        </w:rPr>
      </w:pPr>
    </w:p>
    <w:p w14:paraId="1367F410" w14:textId="0CEDAF24" w:rsidR="007A1B14" w:rsidRPr="00BE3AE9" w:rsidRDefault="007A1B14"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Instruct participants to fill out a second STICSA as a pre-stress measure of subjective anxiety.</w:t>
      </w:r>
    </w:p>
    <w:p w14:paraId="1564B18D" w14:textId="77777777" w:rsidR="004469B6" w:rsidRPr="00BE3AE9" w:rsidRDefault="004469B6" w:rsidP="002233C7">
      <w:pPr>
        <w:rPr>
          <w:rFonts w:asciiTheme="minorHAnsi" w:hAnsiTheme="minorHAnsi" w:cstheme="minorHAnsi"/>
          <w:b/>
          <w:color w:val="auto"/>
          <w:highlight w:val="yellow"/>
        </w:rPr>
      </w:pPr>
    </w:p>
    <w:p w14:paraId="7A6918C7" w14:textId="3B4AF57F" w:rsidR="007A1B14"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Instruct</w:t>
      </w:r>
      <w:r w:rsidR="007A1B14" w:rsidRPr="00BE3AE9">
        <w:rPr>
          <w:rFonts w:asciiTheme="minorHAnsi" w:hAnsiTheme="minorHAnsi" w:cstheme="minorHAnsi"/>
          <w:color w:val="auto"/>
          <w:highlight w:val="yellow"/>
        </w:rPr>
        <w:t xml:space="preserve"> participants </w:t>
      </w:r>
      <w:r w:rsidRPr="00BE3AE9">
        <w:rPr>
          <w:rFonts w:asciiTheme="minorHAnsi" w:hAnsiTheme="minorHAnsi" w:cstheme="minorHAnsi"/>
          <w:color w:val="auto"/>
          <w:highlight w:val="yellow"/>
        </w:rPr>
        <w:t xml:space="preserve">to </w:t>
      </w:r>
      <w:r w:rsidR="007A1B14" w:rsidRPr="00BE3AE9">
        <w:rPr>
          <w:rFonts w:asciiTheme="minorHAnsi" w:hAnsiTheme="minorHAnsi" w:cstheme="minorHAnsi"/>
          <w:color w:val="auto"/>
          <w:highlight w:val="yellow"/>
        </w:rPr>
        <w:t>provide the first saliva sample.</w:t>
      </w:r>
    </w:p>
    <w:p w14:paraId="45B8E67F" w14:textId="77777777" w:rsidR="004469B6" w:rsidRPr="00BE3AE9" w:rsidRDefault="004469B6" w:rsidP="002233C7">
      <w:pPr>
        <w:rPr>
          <w:rFonts w:asciiTheme="minorHAnsi" w:hAnsiTheme="minorHAnsi" w:cstheme="minorHAnsi"/>
          <w:b/>
          <w:color w:val="auto"/>
          <w:highlight w:val="yellow"/>
        </w:rPr>
      </w:pPr>
    </w:p>
    <w:p w14:paraId="11375A1B" w14:textId="77777777" w:rsidR="0038551D" w:rsidRPr="0038551D"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Administer one of the two tests constructed in </w:t>
      </w:r>
      <w:r w:rsidR="00F11641">
        <w:rPr>
          <w:rFonts w:asciiTheme="minorHAnsi" w:hAnsiTheme="minorHAnsi" w:cstheme="minorHAnsi"/>
          <w:color w:val="auto"/>
          <w:highlight w:val="yellow"/>
        </w:rPr>
        <w:t xml:space="preserve">section </w:t>
      </w:r>
      <w:r w:rsidRPr="00BE3AE9">
        <w:rPr>
          <w:rFonts w:asciiTheme="minorHAnsi" w:hAnsiTheme="minorHAnsi" w:cstheme="minorHAnsi"/>
          <w:color w:val="auto"/>
          <w:highlight w:val="yellow"/>
        </w:rPr>
        <w:t>2.3.</w:t>
      </w:r>
    </w:p>
    <w:p w14:paraId="3ABC3DA6" w14:textId="77777777" w:rsidR="0038551D" w:rsidRDefault="0038551D" w:rsidP="0038551D">
      <w:pPr>
        <w:pStyle w:val="ListParagraph"/>
        <w:ind w:left="0"/>
        <w:rPr>
          <w:rFonts w:asciiTheme="minorHAnsi" w:hAnsiTheme="minorHAnsi" w:cstheme="minorHAnsi"/>
          <w:color w:val="auto"/>
          <w:highlight w:val="yellow"/>
        </w:rPr>
      </w:pPr>
    </w:p>
    <w:p w14:paraId="3F926353" w14:textId="4E064A05" w:rsidR="00F44713" w:rsidRPr="0038551D" w:rsidRDefault="0038551D" w:rsidP="0038551D">
      <w:pPr>
        <w:pStyle w:val="ListParagraph"/>
        <w:ind w:left="0"/>
        <w:rPr>
          <w:rFonts w:asciiTheme="minorHAnsi" w:hAnsiTheme="minorHAnsi" w:cstheme="minorHAnsi"/>
          <w:color w:val="auto"/>
        </w:rPr>
      </w:pPr>
      <w:r w:rsidRPr="0038551D">
        <w:rPr>
          <w:rFonts w:asciiTheme="minorHAnsi" w:hAnsiTheme="minorHAnsi" w:cstheme="minorHAnsi"/>
          <w:color w:val="auto"/>
        </w:rPr>
        <w:t xml:space="preserve">NOTE: </w:t>
      </w:r>
      <w:r w:rsidR="00A64B5E" w:rsidRPr="0038551D">
        <w:rPr>
          <w:rFonts w:asciiTheme="minorHAnsi" w:hAnsiTheme="minorHAnsi" w:cstheme="minorHAnsi"/>
          <w:color w:val="auto"/>
        </w:rPr>
        <w:t xml:space="preserve">The tests are depicted in </w:t>
      </w:r>
      <w:r w:rsidR="00A64B5E" w:rsidRPr="0038551D">
        <w:rPr>
          <w:rFonts w:asciiTheme="minorHAnsi" w:hAnsiTheme="minorHAnsi" w:cstheme="minorHAnsi"/>
          <w:b/>
          <w:color w:val="auto"/>
        </w:rPr>
        <w:t xml:space="preserve">Figure </w:t>
      </w:r>
      <w:r w:rsidR="003867DE" w:rsidRPr="0038551D">
        <w:rPr>
          <w:rFonts w:asciiTheme="minorHAnsi" w:hAnsiTheme="minorHAnsi" w:cstheme="minorHAnsi"/>
          <w:b/>
          <w:color w:val="auto"/>
        </w:rPr>
        <w:t>2</w:t>
      </w:r>
      <w:r w:rsidR="003867DE" w:rsidRPr="0038551D">
        <w:rPr>
          <w:rFonts w:asciiTheme="minorHAnsi" w:hAnsiTheme="minorHAnsi" w:cstheme="minorHAnsi"/>
          <w:color w:val="auto"/>
        </w:rPr>
        <w:t>.</w:t>
      </w:r>
    </w:p>
    <w:p w14:paraId="47F543DD" w14:textId="77777777" w:rsidR="004469B6" w:rsidRPr="00BE3AE9" w:rsidRDefault="004469B6" w:rsidP="002233C7">
      <w:pPr>
        <w:rPr>
          <w:rFonts w:asciiTheme="minorHAnsi" w:hAnsiTheme="minorHAnsi" w:cstheme="minorHAnsi"/>
          <w:b/>
          <w:color w:val="auto"/>
          <w:highlight w:val="yellow"/>
        </w:rPr>
      </w:pPr>
    </w:p>
    <w:p w14:paraId="550C1EF1" w14:textId="4A2EB4FA" w:rsidR="007A1B14"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Complete the stress-induction procedure as specified in </w:t>
      </w:r>
      <w:r w:rsidR="0038551D">
        <w:rPr>
          <w:rFonts w:asciiTheme="minorHAnsi" w:hAnsiTheme="minorHAnsi" w:cstheme="minorHAnsi"/>
          <w:color w:val="auto"/>
          <w:highlight w:val="yellow"/>
        </w:rPr>
        <w:t>section</w:t>
      </w:r>
      <w:r w:rsidR="0038551D" w:rsidRPr="00BE3AE9">
        <w:rPr>
          <w:rFonts w:asciiTheme="minorHAnsi" w:hAnsiTheme="minorHAnsi" w:cstheme="minorHAnsi"/>
          <w:color w:val="auto"/>
          <w:highlight w:val="yellow"/>
        </w:rPr>
        <w:t xml:space="preserve"> </w:t>
      </w:r>
      <w:r w:rsidRPr="00BE3AE9">
        <w:rPr>
          <w:rFonts w:asciiTheme="minorHAnsi" w:hAnsiTheme="minorHAnsi" w:cstheme="minorHAnsi"/>
          <w:color w:val="auto"/>
          <w:highlight w:val="yellow"/>
        </w:rPr>
        <w:t>3.2.</w:t>
      </w:r>
    </w:p>
    <w:p w14:paraId="04E0CBDA" w14:textId="77777777" w:rsidR="004469B6" w:rsidRPr="00BE3AE9" w:rsidRDefault="004469B6" w:rsidP="002233C7">
      <w:pPr>
        <w:rPr>
          <w:rFonts w:asciiTheme="minorHAnsi" w:hAnsiTheme="minorHAnsi" w:cstheme="minorHAnsi"/>
          <w:b/>
          <w:color w:val="auto"/>
          <w:highlight w:val="yellow"/>
        </w:rPr>
      </w:pPr>
    </w:p>
    <w:p w14:paraId="2C17D150" w14:textId="57D6CD3D" w:rsidR="00F44713"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Instruct participants to complete the third STICSA as a post-stress measure of subjective anxiety.</w:t>
      </w:r>
    </w:p>
    <w:p w14:paraId="668C7E0A" w14:textId="77777777" w:rsidR="004469B6" w:rsidRPr="00BE3AE9" w:rsidRDefault="004469B6" w:rsidP="002233C7">
      <w:pPr>
        <w:rPr>
          <w:rFonts w:asciiTheme="minorHAnsi" w:hAnsiTheme="minorHAnsi" w:cstheme="minorHAnsi"/>
          <w:b/>
          <w:color w:val="auto"/>
          <w:highlight w:val="yellow"/>
        </w:rPr>
      </w:pPr>
    </w:p>
    <w:p w14:paraId="5B2FC3C0" w14:textId="13BB27AD" w:rsidR="00F44713"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Instruct participants to provide the second saliva sample.</w:t>
      </w:r>
    </w:p>
    <w:p w14:paraId="0DEDC389" w14:textId="77777777" w:rsidR="004469B6" w:rsidRPr="00BE3AE9" w:rsidRDefault="004469B6" w:rsidP="002233C7">
      <w:pPr>
        <w:rPr>
          <w:rFonts w:asciiTheme="minorHAnsi" w:hAnsiTheme="minorHAnsi" w:cstheme="minorHAnsi"/>
          <w:b/>
          <w:color w:val="auto"/>
          <w:highlight w:val="yellow"/>
        </w:rPr>
      </w:pPr>
    </w:p>
    <w:p w14:paraId="012763A7" w14:textId="6AB18BF7" w:rsidR="00F44713"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Give participants a 10-min break. In the present protocol, participants watched part of an episode of </w:t>
      </w:r>
      <w:r w:rsidRPr="00BE3AE9">
        <w:rPr>
          <w:rFonts w:asciiTheme="minorHAnsi" w:hAnsiTheme="minorHAnsi" w:cstheme="minorHAnsi"/>
          <w:i/>
          <w:color w:val="auto"/>
          <w:highlight w:val="yellow"/>
        </w:rPr>
        <w:t>The Office</w:t>
      </w:r>
      <w:r w:rsidRPr="00BE3AE9">
        <w:rPr>
          <w:rFonts w:asciiTheme="minorHAnsi" w:hAnsiTheme="minorHAnsi" w:cstheme="minorHAnsi"/>
          <w:color w:val="auto"/>
          <w:highlight w:val="yellow"/>
        </w:rPr>
        <w:t xml:space="preserve"> during this break.</w:t>
      </w:r>
    </w:p>
    <w:p w14:paraId="385383C2" w14:textId="77777777" w:rsidR="004469B6" w:rsidRPr="00BE3AE9" w:rsidRDefault="004469B6" w:rsidP="002233C7">
      <w:pPr>
        <w:rPr>
          <w:rFonts w:asciiTheme="minorHAnsi" w:hAnsiTheme="minorHAnsi" w:cstheme="minorHAnsi"/>
          <w:b/>
          <w:color w:val="auto"/>
          <w:highlight w:val="yellow"/>
        </w:rPr>
      </w:pPr>
    </w:p>
    <w:p w14:paraId="70C42FB6" w14:textId="42A3ECB8" w:rsidR="00F44713"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Instruct participants to provide the third saliva sample.</w:t>
      </w:r>
    </w:p>
    <w:p w14:paraId="25BD3533" w14:textId="77777777" w:rsidR="004469B6" w:rsidRPr="00BE3AE9" w:rsidRDefault="004469B6" w:rsidP="002233C7">
      <w:pPr>
        <w:rPr>
          <w:rFonts w:asciiTheme="minorHAnsi" w:hAnsiTheme="minorHAnsi" w:cstheme="minorHAnsi"/>
          <w:b/>
          <w:color w:val="auto"/>
          <w:highlight w:val="yellow"/>
        </w:rPr>
      </w:pPr>
    </w:p>
    <w:p w14:paraId="1E4161E0" w14:textId="13C59B86" w:rsidR="00F44713" w:rsidRPr="00BE3AE9" w:rsidRDefault="00F44713" w:rsidP="002233C7">
      <w:pPr>
        <w:pStyle w:val="ListParagraph"/>
        <w:numPr>
          <w:ilvl w:val="1"/>
          <w:numId w:val="32"/>
        </w:numPr>
        <w:rPr>
          <w:rFonts w:asciiTheme="minorHAnsi" w:hAnsiTheme="minorHAnsi" w:cstheme="minorHAnsi"/>
          <w:b/>
          <w:color w:val="auto"/>
          <w:highlight w:val="yellow"/>
        </w:rPr>
      </w:pPr>
      <w:r w:rsidRPr="00BE3AE9">
        <w:rPr>
          <w:rFonts w:asciiTheme="minorHAnsi" w:hAnsiTheme="minorHAnsi" w:cstheme="minorHAnsi"/>
          <w:color w:val="auto"/>
          <w:highlight w:val="yellow"/>
        </w:rPr>
        <w:t xml:space="preserve">Administer the second test constructed in </w:t>
      </w:r>
      <w:r w:rsidR="00581686">
        <w:rPr>
          <w:rFonts w:asciiTheme="minorHAnsi" w:hAnsiTheme="minorHAnsi" w:cstheme="minorHAnsi"/>
          <w:color w:val="auto"/>
          <w:highlight w:val="yellow"/>
        </w:rPr>
        <w:t xml:space="preserve">section </w:t>
      </w:r>
      <w:r w:rsidRPr="00BE3AE9">
        <w:rPr>
          <w:rFonts w:asciiTheme="minorHAnsi" w:hAnsiTheme="minorHAnsi" w:cstheme="minorHAnsi"/>
          <w:color w:val="auto"/>
          <w:highlight w:val="yellow"/>
        </w:rPr>
        <w:t>2.3</w:t>
      </w:r>
      <w:r w:rsidR="003867DE" w:rsidRPr="00BE3AE9">
        <w:rPr>
          <w:rFonts w:asciiTheme="minorHAnsi" w:hAnsiTheme="minorHAnsi" w:cstheme="minorHAnsi"/>
          <w:color w:val="auto"/>
          <w:highlight w:val="yellow"/>
        </w:rPr>
        <w:t xml:space="preserve"> (depicted in </w:t>
      </w:r>
      <w:r w:rsidR="003867DE" w:rsidRPr="00581686">
        <w:rPr>
          <w:rFonts w:asciiTheme="minorHAnsi" w:hAnsiTheme="minorHAnsi" w:cstheme="minorHAnsi"/>
          <w:b/>
          <w:color w:val="auto"/>
          <w:highlight w:val="yellow"/>
        </w:rPr>
        <w:t>Figure 2</w:t>
      </w:r>
      <w:r w:rsidR="003867DE" w:rsidRPr="00BE3AE9">
        <w:rPr>
          <w:rFonts w:asciiTheme="minorHAnsi" w:hAnsiTheme="minorHAnsi" w:cstheme="minorHAnsi"/>
          <w:color w:val="auto"/>
          <w:highlight w:val="yellow"/>
        </w:rPr>
        <w:t>).</w:t>
      </w:r>
    </w:p>
    <w:p w14:paraId="41D315F7" w14:textId="77777777" w:rsidR="004469B6" w:rsidRPr="00BE3AE9" w:rsidRDefault="004469B6" w:rsidP="002233C7">
      <w:pPr>
        <w:rPr>
          <w:rFonts w:asciiTheme="minorHAnsi" w:hAnsiTheme="minorHAnsi" w:cstheme="minorHAnsi"/>
          <w:b/>
          <w:color w:val="auto"/>
        </w:rPr>
      </w:pPr>
    </w:p>
    <w:p w14:paraId="48D9814A" w14:textId="1A6EBAF1" w:rsidR="00F44713" w:rsidRPr="00921C75" w:rsidRDefault="00F44713" w:rsidP="002233C7">
      <w:pPr>
        <w:pStyle w:val="ListParagraph"/>
        <w:numPr>
          <w:ilvl w:val="1"/>
          <w:numId w:val="32"/>
        </w:numPr>
        <w:rPr>
          <w:rFonts w:asciiTheme="minorHAnsi" w:hAnsiTheme="minorHAnsi" w:cstheme="minorHAnsi"/>
          <w:b/>
          <w:color w:val="auto"/>
          <w:highlight w:val="yellow"/>
        </w:rPr>
      </w:pPr>
      <w:r w:rsidRPr="00921C75">
        <w:rPr>
          <w:rFonts w:asciiTheme="minorHAnsi" w:hAnsiTheme="minorHAnsi" w:cstheme="minorHAnsi"/>
          <w:color w:val="auto"/>
          <w:highlight w:val="yellow"/>
        </w:rPr>
        <w:t>Debrief participants about the purpose of the experiment and excuse them.</w:t>
      </w:r>
    </w:p>
    <w:p w14:paraId="5BFFE4FC" w14:textId="77777777" w:rsidR="00CB2D45" w:rsidRPr="00BE3AE9" w:rsidRDefault="00CB2D45" w:rsidP="002233C7">
      <w:pPr>
        <w:pStyle w:val="ListParagraph"/>
        <w:ind w:left="0"/>
        <w:rPr>
          <w:rFonts w:asciiTheme="minorHAnsi" w:hAnsiTheme="minorHAnsi" w:cstheme="minorHAnsi"/>
          <w:b/>
          <w:color w:val="auto"/>
        </w:rPr>
      </w:pPr>
    </w:p>
    <w:p w14:paraId="2506759C" w14:textId="0D2D616E" w:rsidR="00CB2D45" w:rsidRPr="00BE3AE9" w:rsidRDefault="00CB2D45" w:rsidP="002233C7">
      <w:pPr>
        <w:pStyle w:val="ListParagraph"/>
        <w:numPr>
          <w:ilvl w:val="0"/>
          <w:numId w:val="32"/>
        </w:numPr>
        <w:rPr>
          <w:rFonts w:asciiTheme="minorHAnsi" w:hAnsiTheme="minorHAnsi" w:cstheme="minorHAnsi"/>
          <w:b/>
          <w:color w:val="auto"/>
        </w:rPr>
      </w:pPr>
      <w:r w:rsidRPr="00BE3AE9">
        <w:rPr>
          <w:rFonts w:asciiTheme="minorHAnsi" w:hAnsiTheme="minorHAnsi" w:cstheme="minorHAnsi"/>
          <w:b/>
          <w:color w:val="auto"/>
        </w:rPr>
        <w:t xml:space="preserve">Computing </w:t>
      </w:r>
      <w:r w:rsidR="00A873DB" w:rsidRPr="00BE3AE9">
        <w:rPr>
          <w:rFonts w:asciiTheme="minorHAnsi" w:hAnsiTheme="minorHAnsi" w:cstheme="minorHAnsi"/>
          <w:b/>
          <w:color w:val="auto"/>
        </w:rPr>
        <w:t>dependent measures</w:t>
      </w:r>
    </w:p>
    <w:p w14:paraId="7CC89B87" w14:textId="77777777" w:rsidR="00CB2D45" w:rsidRPr="00BE3AE9" w:rsidRDefault="00CB2D45" w:rsidP="002233C7">
      <w:pPr>
        <w:pStyle w:val="ListParagraph"/>
        <w:ind w:left="0"/>
        <w:rPr>
          <w:rFonts w:asciiTheme="minorHAnsi" w:hAnsiTheme="minorHAnsi" w:cstheme="minorHAnsi"/>
          <w:b/>
          <w:color w:val="auto"/>
        </w:rPr>
      </w:pPr>
    </w:p>
    <w:p w14:paraId="19EA27A2" w14:textId="6930DB42" w:rsidR="00CB2D45" w:rsidRPr="00BE3AE9" w:rsidRDefault="00CB2D45" w:rsidP="002233C7">
      <w:pPr>
        <w:pStyle w:val="ListParagraph"/>
        <w:numPr>
          <w:ilvl w:val="1"/>
          <w:numId w:val="32"/>
        </w:numPr>
        <w:rPr>
          <w:rFonts w:asciiTheme="minorHAnsi" w:hAnsiTheme="minorHAnsi" w:cstheme="minorHAnsi"/>
          <w:b/>
          <w:color w:val="auto"/>
        </w:rPr>
      </w:pPr>
      <w:r w:rsidRPr="00BE3AE9">
        <w:rPr>
          <w:color w:val="auto"/>
        </w:rPr>
        <w:t>After the conclusion of data collection, compute the dependent measures as follows:</w:t>
      </w:r>
    </w:p>
    <w:p w14:paraId="54497800" w14:textId="77777777" w:rsidR="00CB2D45" w:rsidRPr="00BE3AE9" w:rsidRDefault="00CB2D45" w:rsidP="002233C7">
      <w:pPr>
        <w:pStyle w:val="ListParagraph"/>
        <w:ind w:left="0"/>
        <w:rPr>
          <w:rFonts w:asciiTheme="minorHAnsi" w:hAnsiTheme="minorHAnsi" w:cstheme="minorHAnsi"/>
          <w:b/>
          <w:color w:val="auto"/>
        </w:rPr>
      </w:pPr>
    </w:p>
    <w:p w14:paraId="21025E8F" w14:textId="7E271BD9" w:rsidR="00CB2D45" w:rsidRPr="00BE3AE9" w:rsidRDefault="00A873DB"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Calculate h</w:t>
      </w:r>
      <w:r w:rsidR="00CB2D45" w:rsidRPr="00BE3AE9">
        <w:rPr>
          <w:rFonts w:asciiTheme="minorHAnsi" w:hAnsiTheme="minorHAnsi" w:cstheme="minorHAnsi"/>
          <w:color w:val="auto"/>
        </w:rPr>
        <w:t>it proportions</w:t>
      </w:r>
      <w:r>
        <w:rPr>
          <w:rFonts w:asciiTheme="minorHAnsi" w:hAnsiTheme="minorHAnsi" w:cstheme="minorHAnsi"/>
          <w:color w:val="auto"/>
        </w:rPr>
        <w:t>.</w:t>
      </w:r>
      <w:r w:rsidR="00CB2D45" w:rsidRPr="00BE3AE9">
        <w:rPr>
          <w:rFonts w:asciiTheme="minorHAnsi" w:hAnsiTheme="minorHAnsi" w:cstheme="minorHAnsi"/>
          <w:color w:val="auto"/>
        </w:rPr>
        <w:t xml:space="preserve"> </w:t>
      </w:r>
      <w:r>
        <w:rPr>
          <w:rFonts w:asciiTheme="minorHAnsi" w:hAnsiTheme="minorHAnsi" w:cstheme="minorHAnsi"/>
          <w:color w:val="auto"/>
        </w:rPr>
        <w:t>F</w:t>
      </w:r>
      <w:r w:rsidR="00CB2D45" w:rsidRPr="00BE3AE9">
        <w:rPr>
          <w:rFonts w:asciiTheme="minorHAnsi" w:hAnsiTheme="minorHAnsi" w:cstheme="minorHAnsi"/>
          <w:color w:val="auto"/>
        </w:rPr>
        <w:t xml:space="preserve">or each participant, divide the number of studied items that </w:t>
      </w:r>
      <w:r>
        <w:rPr>
          <w:rFonts w:asciiTheme="minorHAnsi" w:hAnsiTheme="minorHAnsi" w:cstheme="minorHAnsi"/>
          <w:color w:val="auto"/>
        </w:rPr>
        <w:t>participants</w:t>
      </w:r>
      <w:r w:rsidR="00CB2D45" w:rsidRPr="00BE3AE9">
        <w:rPr>
          <w:rFonts w:asciiTheme="minorHAnsi" w:hAnsiTheme="minorHAnsi" w:cstheme="minorHAnsi"/>
          <w:color w:val="auto"/>
        </w:rPr>
        <w:t xml:space="preserve"> correctly recognized by the total number of studied items that were presented on the recognition test.</w:t>
      </w:r>
    </w:p>
    <w:p w14:paraId="72F25A01" w14:textId="77777777" w:rsidR="00CB2D45" w:rsidRPr="00BE3AE9" w:rsidRDefault="00CB2D45" w:rsidP="002233C7">
      <w:pPr>
        <w:pStyle w:val="ListParagraph"/>
        <w:ind w:left="0"/>
        <w:rPr>
          <w:rFonts w:asciiTheme="minorHAnsi" w:hAnsiTheme="minorHAnsi" w:cstheme="minorHAnsi"/>
          <w:color w:val="auto"/>
        </w:rPr>
      </w:pPr>
    </w:p>
    <w:p w14:paraId="5673D232" w14:textId="11AC04DD" w:rsidR="00CB2D45" w:rsidRPr="00BE3AE9" w:rsidRDefault="00A873DB"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Calculate f</w:t>
      </w:r>
      <w:r w:rsidR="00CB2D45" w:rsidRPr="00BE3AE9">
        <w:rPr>
          <w:rFonts w:asciiTheme="minorHAnsi" w:hAnsiTheme="minorHAnsi" w:cstheme="minorHAnsi"/>
          <w:color w:val="auto"/>
        </w:rPr>
        <w:t>alse-alarm proportions</w:t>
      </w:r>
      <w:r w:rsidR="00826F33">
        <w:rPr>
          <w:rFonts w:asciiTheme="minorHAnsi" w:hAnsiTheme="minorHAnsi" w:cstheme="minorHAnsi"/>
          <w:color w:val="auto"/>
        </w:rPr>
        <w:t>.</w:t>
      </w:r>
      <w:r w:rsidR="00CB2D45" w:rsidRPr="00BE3AE9">
        <w:rPr>
          <w:rFonts w:asciiTheme="minorHAnsi" w:hAnsiTheme="minorHAnsi" w:cstheme="minorHAnsi"/>
          <w:color w:val="auto"/>
        </w:rPr>
        <w:t xml:space="preserve"> </w:t>
      </w:r>
      <w:r w:rsidR="00826F33">
        <w:rPr>
          <w:rFonts w:asciiTheme="minorHAnsi" w:hAnsiTheme="minorHAnsi" w:cstheme="minorHAnsi"/>
          <w:color w:val="auto"/>
        </w:rPr>
        <w:t>F</w:t>
      </w:r>
      <w:r w:rsidR="00CB2D45" w:rsidRPr="00BE3AE9">
        <w:rPr>
          <w:rFonts w:asciiTheme="minorHAnsi" w:hAnsiTheme="minorHAnsi" w:cstheme="minorHAnsi"/>
          <w:color w:val="auto"/>
        </w:rPr>
        <w:t xml:space="preserve">or each participant, divide the number of non-presented foil words that </w:t>
      </w:r>
      <w:r w:rsidR="00826F33">
        <w:rPr>
          <w:rFonts w:asciiTheme="minorHAnsi" w:hAnsiTheme="minorHAnsi" w:cstheme="minorHAnsi"/>
          <w:color w:val="auto"/>
        </w:rPr>
        <w:t>participants</w:t>
      </w:r>
      <w:r w:rsidR="00CB2D45" w:rsidRPr="00BE3AE9">
        <w:rPr>
          <w:rFonts w:asciiTheme="minorHAnsi" w:hAnsiTheme="minorHAnsi" w:cstheme="minorHAnsi"/>
          <w:color w:val="auto"/>
        </w:rPr>
        <w:t xml:space="preserve"> falsely recognized by the total number of foils that were presented on the recognition test.</w:t>
      </w:r>
    </w:p>
    <w:p w14:paraId="3453AF7E" w14:textId="77777777" w:rsidR="00CB2D45" w:rsidRPr="00BE3AE9" w:rsidRDefault="00CB2D45" w:rsidP="002233C7">
      <w:pPr>
        <w:pStyle w:val="ListParagraph"/>
        <w:ind w:left="0"/>
        <w:rPr>
          <w:rFonts w:asciiTheme="minorHAnsi" w:hAnsiTheme="minorHAnsi" w:cstheme="minorHAnsi"/>
          <w:color w:val="auto"/>
        </w:rPr>
      </w:pPr>
    </w:p>
    <w:p w14:paraId="09803AC3" w14:textId="4E774972" w:rsidR="00CB2D45" w:rsidRPr="00BE3AE9" w:rsidRDefault="00826F33"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Calculate s</w:t>
      </w:r>
      <w:r w:rsidR="00CB2D45" w:rsidRPr="00BE3AE9">
        <w:rPr>
          <w:rFonts w:asciiTheme="minorHAnsi" w:hAnsiTheme="minorHAnsi" w:cstheme="minorHAnsi"/>
          <w:color w:val="auto"/>
        </w:rPr>
        <w:t>ource-memory scores</w:t>
      </w:r>
      <w:r>
        <w:rPr>
          <w:rFonts w:asciiTheme="minorHAnsi" w:hAnsiTheme="minorHAnsi" w:cstheme="minorHAnsi"/>
          <w:color w:val="auto"/>
        </w:rPr>
        <w:t>. F</w:t>
      </w:r>
      <w:r w:rsidR="00CB2D45" w:rsidRPr="00BE3AE9">
        <w:rPr>
          <w:rFonts w:asciiTheme="minorHAnsi" w:hAnsiTheme="minorHAnsi" w:cstheme="minorHAnsi"/>
          <w:color w:val="auto"/>
        </w:rPr>
        <w:t xml:space="preserve">or each participant, divide the total number of hits that </w:t>
      </w:r>
      <w:r>
        <w:rPr>
          <w:rFonts w:asciiTheme="minorHAnsi" w:hAnsiTheme="minorHAnsi" w:cstheme="minorHAnsi"/>
          <w:color w:val="auto"/>
        </w:rPr>
        <w:t>participants</w:t>
      </w:r>
      <w:r w:rsidR="00CB2D45" w:rsidRPr="00BE3AE9">
        <w:rPr>
          <w:rFonts w:asciiTheme="minorHAnsi" w:hAnsiTheme="minorHAnsi" w:cstheme="minorHAnsi"/>
          <w:color w:val="auto"/>
        </w:rPr>
        <w:t xml:space="preserve"> attributed to the correct source by their total number of hits.</w:t>
      </w:r>
    </w:p>
    <w:p w14:paraId="175AF0FB" w14:textId="77777777" w:rsidR="00CB2D45" w:rsidRPr="00BE3AE9" w:rsidRDefault="00CB2D45" w:rsidP="002233C7">
      <w:pPr>
        <w:pStyle w:val="ListParagraph"/>
        <w:ind w:left="0"/>
        <w:rPr>
          <w:rFonts w:asciiTheme="minorHAnsi" w:hAnsiTheme="minorHAnsi" w:cstheme="minorHAnsi"/>
          <w:color w:val="auto"/>
        </w:rPr>
      </w:pPr>
    </w:p>
    <w:p w14:paraId="16DB921F" w14:textId="38447EE8" w:rsidR="00CB2D45" w:rsidRPr="00BE3AE9" w:rsidRDefault="00826F33"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For a</w:t>
      </w:r>
      <w:r w:rsidR="00CB2D45" w:rsidRPr="00BE3AE9">
        <w:rPr>
          <w:rFonts w:asciiTheme="minorHAnsi" w:hAnsiTheme="minorHAnsi" w:cstheme="minorHAnsi"/>
          <w:color w:val="auto"/>
        </w:rPr>
        <w:t>verage confidence</w:t>
      </w:r>
      <w:r>
        <w:rPr>
          <w:rFonts w:asciiTheme="minorHAnsi" w:hAnsiTheme="minorHAnsi" w:cstheme="minorHAnsi"/>
          <w:color w:val="auto"/>
        </w:rPr>
        <w:t>,</w:t>
      </w:r>
      <w:r w:rsidR="00CB2D45" w:rsidRPr="00BE3AE9">
        <w:rPr>
          <w:rFonts w:asciiTheme="minorHAnsi" w:hAnsiTheme="minorHAnsi" w:cstheme="minorHAnsi"/>
          <w:color w:val="auto"/>
        </w:rPr>
        <w:t xml:space="preserve"> code the high- and low-confidence judgments as binary, with 1 representing high confidence and 0 representing low confidence. For each participant, calculate their proportion of high-confidence judgments.</w:t>
      </w:r>
    </w:p>
    <w:p w14:paraId="008166F0" w14:textId="77777777" w:rsidR="00CB2D45" w:rsidRPr="00BE3AE9" w:rsidRDefault="00CB2D45" w:rsidP="002233C7">
      <w:pPr>
        <w:pStyle w:val="ListParagraph"/>
        <w:ind w:left="0"/>
        <w:rPr>
          <w:rFonts w:asciiTheme="minorHAnsi" w:hAnsiTheme="minorHAnsi" w:cstheme="minorHAnsi"/>
          <w:color w:val="auto"/>
        </w:rPr>
      </w:pPr>
    </w:p>
    <w:p w14:paraId="7F56B716" w14:textId="099A0529" w:rsidR="00CB2D45" w:rsidRPr="00BE3AE9" w:rsidRDefault="00826F33"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Calculate g</w:t>
      </w:r>
      <w:r w:rsidR="00CB2D45" w:rsidRPr="00BE3AE9">
        <w:rPr>
          <w:rFonts w:asciiTheme="minorHAnsi" w:hAnsiTheme="minorHAnsi" w:cstheme="minorHAnsi"/>
          <w:color w:val="auto"/>
        </w:rPr>
        <w:t>amma correlations</w:t>
      </w:r>
      <w:r>
        <w:rPr>
          <w:rFonts w:asciiTheme="minorHAnsi" w:hAnsiTheme="minorHAnsi" w:cstheme="minorHAnsi"/>
          <w:color w:val="auto"/>
        </w:rPr>
        <w:t>.</w:t>
      </w:r>
      <w:r w:rsidR="00CB2D45" w:rsidRPr="00BE3AE9">
        <w:rPr>
          <w:rFonts w:asciiTheme="minorHAnsi" w:hAnsiTheme="minorHAnsi" w:cstheme="minorHAnsi"/>
          <w:color w:val="auto"/>
        </w:rPr>
        <w:t xml:space="preserve"> </w:t>
      </w:r>
      <w:r>
        <w:rPr>
          <w:rFonts w:asciiTheme="minorHAnsi" w:hAnsiTheme="minorHAnsi" w:cstheme="minorHAnsi"/>
          <w:color w:val="auto"/>
        </w:rPr>
        <w:t>F</w:t>
      </w:r>
      <w:r w:rsidR="00CB2D45" w:rsidRPr="00BE3AE9">
        <w:rPr>
          <w:rFonts w:asciiTheme="minorHAnsi" w:hAnsiTheme="minorHAnsi" w:cstheme="minorHAnsi"/>
          <w:color w:val="auto"/>
        </w:rPr>
        <w:t>or each participant, correlate their accuracy on each list-discrimination question with each accompanying confidence rating.</w:t>
      </w:r>
    </w:p>
    <w:p w14:paraId="3CBAC626" w14:textId="77777777" w:rsidR="00CB2D45" w:rsidRPr="00BE3AE9" w:rsidRDefault="00CB2D45" w:rsidP="002233C7">
      <w:pPr>
        <w:pStyle w:val="ListParagraph"/>
        <w:ind w:left="0"/>
        <w:rPr>
          <w:rFonts w:asciiTheme="minorHAnsi" w:hAnsiTheme="minorHAnsi" w:cstheme="minorHAnsi"/>
          <w:color w:val="auto"/>
        </w:rPr>
      </w:pPr>
    </w:p>
    <w:p w14:paraId="4F99F853" w14:textId="7BE2089B" w:rsidR="00CB2D45" w:rsidRPr="00BE3AE9" w:rsidRDefault="00826F33" w:rsidP="002233C7">
      <w:pPr>
        <w:pStyle w:val="ListParagraph"/>
        <w:numPr>
          <w:ilvl w:val="2"/>
          <w:numId w:val="32"/>
        </w:numPr>
        <w:rPr>
          <w:rFonts w:asciiTheme="minorHAnsi" w:hAnsiTheme="minorHAnsi" w:cstheme="minorHAnsi"/>
          <w:color w:val="auto"/>
        </w:rPr>
      </w:pPr>
      <w:r>
        <w:rPr>
          <w:rFonts w:asciiTheme="minorHAnsi" w:hAnsiTheme="minorHAnsi" w:cstheme="minorHAnsi"/>
          <w:color w:val="auto"/>
        </w:rPr>
        <w:t>Calculate d</w:t>
      </w:r>
      <w:r w:rsidR="00CB2D45" w:rsidRPr="00BE3AE9">
        <w:rPr>
          <w:rFonts w:asciiTheme="minorHAnsi" w:hAnsiTheme="minorHAnsi" w:cstheme="minorHAnsi"/>
          <w:color w:val="auto"/>
        </w:rPr>
        <w:t>elta cortisol</w:t>
      </w:r>
      <w:r w:rsidR="0050214A">
        <w:rPr>
          <w:rFonts w:asciiTheme="minorHAnsi" w:hAnsiTheme="minorHAnsi" w:cstheme="minorHAnsi"/>
          <w:color w:val="auto"/>
        </w:rPr>
        <w:t>.</w:t>
      </w:r>
      <w:r w:rsidR="00CB2D45" w:rsidRPr="00BE3AE9">
        <w:rPr>
          <w:rFonts w:asciiTheme="minorHAnsi" w:hAnsiTheme="minorHAnsi" w:cstheme="minorHAnsi"/>
          <w:color w:val="auto"/>
        </w:rPr>
        <w:t xml:space="preserve"> </w:t>
      </w:r>
      <w:r w:rsidR="0050214A">
        <w:rPr>
          <w:rFonts w:asciiTheme="minorHAnsi" w:hAnsiTheme="minorHAnsi" w:cstheme="minorHAnsi"/>
          <w:color w:val="auto"/>
        </w:rPr>
        <w:t>F</w:t>
      </w:r>
      <w:r w:rsidR="00CB2D45" w:rsidRPr="00BE3AE9">
        <w:rPr>
          <w:rFonts w:asciiTheme="minorHAnsi" w:hAnsiTheme="minorHAnsi" w:cstheme="minorHAnsi"/>
          <w:color w:val="auto"/>
        </w:rPr>
        <w:t>or each participant, subtract their baseline cortisol concentration from the cortisol concentration of the sample taken 25 min post-stress.</w:t>
      </w:r>
    </w:p>
    <w:p w14:paraId="56AB292C" w14:textId="0F68F224" w:rsidR="00CB2D45" w:rsidRPr="00BE3AE9" w:rsidRDefault="00CB2D45" w:rsidP="002233C7">
      <w:pPr>
        <w:rPr>
          <w:rFonts w:asciiTheme="minorHAnsi" w:hAnsiTheme="minorHAnsi" w:cstheme="minorHAnsi"/>
          <w:color w:val="auto"/>
        </w:rPr>
      </w:pPr>
    </w:p>
    <w:p w14:paraId="481E17FC" w14:textId="1C2D3B64" w:rsidR="00CB2D45" w:rsidRDefault="00CB2D45" w:rsidP="002233C7">
      <w:pPr>
        <w:rPr>
          <w:rFonts w:asciiTheme="minorHAnsi" w:hAnsiTheme="minorHAnsi" w:cstheme="minorHAnsi"/>
          <w:b/>
          <w:color w:val="auto"/>
        </w:rPr>
      </w:pPr>
      <w:r w:rsidRPr="00BE3AE9">
        <w:rPr>
          <w:rFonts w:asciiTheme="minorHAnsi" w:hAnsiTheme="minorHAnsi" w:cstheme="minorHAnsi"/>
          <w:b/>
          <w:color w:val="auto"/>
        </w:rPr>
        <w:t>REPRESENTATIVE RESULTS:</w:t>
      </w:r>
    </w:p>
    <w:p w14:paraId="0E4C3762" w14:textId="51236A85" w:rsidR="00E26CA1" w:rsidRDefault="00E26CA1" w:rsidP="002233C7">
      <w:pPr>
        <w:rPr>
          <w:rFonts w:asciiTheme="minorHAnsi" w:hAnsiTheme="minorHAnsi" w:cstheme="minorHAnsi"/>
          <w:b/>
          <w:color w:val="auto"/>
        </w:rPr>
      </w:pPr>
    </w:p>
    <w:p w14:paraId="752D0875" w14:textId="17E27001" w:rsidR="00970AC2" w:rsidRPr="00BE3AE9" w:rsidRDefault="00970AC2" w:rsidP="002233C7">
      <w:pPr>
        <w:rPr>
          <w:rFonts w:asciiTheme="minorHAnsi" w:hAnsiTheme="minorHAnsi" w:cstheme="minorHAnsi"/>
          <w:b/>
          <w:color w:val="auto"/>
        </w:rPr>
      </w:pPr>
      <w:r w:rsidRPr="00BE3AE9">
        <w:rPr>
          <w:rFonts w:asciiTheme="minorHAnsi" w:hAnsiTheme="minorHAnsi" w:cstheme="minorHAnsi"/>
          <w:b/>
          <w:color w:val="auto"/>
        </w:rPr>
        <w:t xml:space="preserve">Efficacy of </w:t>
      </w:r>
      <w:r w:rsidR="00964949" w:rsidRPr="00BE3AE9">
        <w:rPr>
          <w:rFonts w:asciiTheme="minorHAnsi" w:hAnsiTheme="minorHAnsi" w:cstheme="minorHAnsi"/>
          <w:b/>
          <w:color w:val="auto"/>
        </w:rPr>
        <w:t xml:space="preserve">the </w:t>
      </w:r>
      <w:r w:rsidR="0050214A" w:rsidRPr="00BE3AE9">
        <w:rPr>
          <w:rFonts w:asciiTheme="minorHAnsi" w:hAnsiTheme="minorHAnsi" w:cstheme="minorHAnsi"/>
          <w:b/>
          <w:color w:val="auto"/>
        </w:rPr>
        <w:t>retrieval-practice manipulation</w:t>
      </w:r>
    </w:p>
    <w:p w14:paraId="0E0346A7" w14:textId="53792607" w:rsidR="00970AC2" w:rsidRPr="00BE3AE9" w:rsidRDefault="00970AC2" w:rsidP="002233C7">
      <w:pPr>
        <w:rPr>
          <w:rFonts w:asciiTheme="minorHAnsi" w:hAnsiTheme="minorHAnsi" w:cstheme="minorHAnsi"/>
          <w:color w:val="auto"/>
        </w:rPr>
      </w:pPr>
    </w:p>
    <w:p w14:paraId="69B4AA6A" w14:textId="11A99D0C" w:rsidR="00970AC2" w:rsidRPr="00BE3AE9" w:rsidRDefault="002B2A92" w:rsidP="002233C7">
      <w:pPr>
        <w:rPr>
          <w:rFonts w:asciiTheme="minorHAnsi" w:hAnsiTheme="minorHAnsi" w:cstheme="minorHAnsi"/>
          <w:color w:val="auto"/>
        </w:rPr>
      </w:pPr>
      <w:r w:rsidRPr="002B2A92">
        <w:rPr>
          <w:rFonts w:asciiTheme="minorHAnsi" w:hAnsiTheme="minorHAnsi" w:cstheme="minorHAnsi"/>
          <w:color w:val="auto"/>
        </w:rPr>
        <w:t>Note</w:t>
      </w:r>
      <w:r>
        <w:rPr>
          <w:rFonts w:asciiTheme="minorHAnsi" w:hAnsiTheme="minorHAnsi" w:cstheme="minorHAnsi"/>
          <w:color w:val="auto"/>
        </w:rPr>
        <w:t xml:space="preserve"> that</w:t>
      </w:r>
      <w:r w:rsidRPr="002B2A92">
        <w:rPr>
          <w:rFonts w:asciiTheme="minorHAnsi" w:hAnsiTheme="minorHAnsi" w:cstheme="minorHAnsi"/>
          <w:color w:val="auto"/>
        </w:rPr>
        <w:t xml:space="preserve"> the following analyses were previously published by Smith et al.</w:t>
      </w:r>
      <w:r w:rsidRPr="002B2A92">
        <w:rPr>
          <w:rFonts w:asciiTheme="minorHAnsi" w:hAnsiTheme="minorHAnsi" w:cstheme="minorHAnsi"/>
          <w:color w:val="auto"/>
          <w:vertAlign w:val="superscript"/>
        </w:rPr>
        <w:t>13</w:t>
      </w:r>
      <w:r w:rsidRPr="002B2A92">
        <w:rPr>
          <w:rFonts w:asciiTheme="minorHAnsi" w:hAnsiTheme="minorHAnsi" w:cstheme="minorHAnsi"/>
          <w:color w:val="auto"/>
        </w:rPr>
        <w:t>.</w:t>
      </w:r>
      <w:r>
        <w:rPr>
          <w:rFonts w:asciiTheme="minorHAnsi" w:hAnsiTheme="minorHAnsi" w:cstheme="minorHAnsi"/>
          <w:color w:val="auto"/>
        </w:rPr>
        <w:t xml:space="preserve"> </w:t>
      </w:r>
      <w:r w:rsidR="00BA724C" w:rsidRPr="00BE3AE9">
        <w:rPr>
          <w:rFonts w:asciiTheme="minorHAnsi" w:hAnsiTheme="minorHAnsi" w:cstheme="minorHAnsi"/>
          <w:color w:val="auto"/>
        </w:rPr>
        <w:t>During encoding in experimental session</w:t>
      </w:r>
      <w:r w:rsidR="00E540F4" w:rsidRPr="00BE3AE9">
        <w:rPr>
          <w:rFonts w:asciiTheme="minorHAnsi" w:hAnsiTheme="minorHAnsi" w:cstheme="minorHAnsi"/>
          <w:color w:val="auto"/>
        </w:rPr>
        <w:t xml:space="preserve"> 1</w:t>
      </w:r>
      <w:r w:rsidR="00BA724C" w:rsidRPr="00BE3AE9">
        <w:rPr>
          <w:rFonts w:asciiTheme="minorHAnsi" w:hAnsiTheme="minorHAnsi" w:cstheme="minorHAnsi"/>
          <w:color w:val="auto"/>
        </w:rPr>
        <w:t xml:space="preserve">, free recall of the words from each wordlist was relatively low for individuals in the retrieval-practice group. </w:t>
      </w:r>
      <w:r w:rsidR="00097DEB" w:rsidRPr="00BE3AE9">
        <w:rPr>
          <w:rFonts w:asciiTheme="minorHAnsi" w:hAnsiTheme="minorHAnsi" w:cstheme="minorHAnsi"/>
          <w:color w:val="auto"/>
        </w:rPr>
        <w:t>T</w:t>
      </w:r>
      <w:r w:rsidR="00BA724C" w:rsidRPr="00BE3AE9">
        <w:rPr>
          <w:rFonts w:asciiTheme="minorHAnsi" w:hAnsiTheme="minorHAnsi" w:cstheme="minorHAnsi"/>
          <w:color w:val="auto"/>
        </w:rPr>
        <w:t>hese individuals recalled</w:t>
      </w:r>
      <w:r w:rsidR="00097DEB" w:rsidRPr="00BE3AE9">
        <w:rPr>
          <w:rFonts w:asciiTheme="minorHAnsi" w:hAnsiTheme="minorHAnsi" w:cstheme="minorHAnsi"/>
          <w:color w:val="auto"/>
        </w:rPr>
        <w:t>, on average,</w:t>
      </w:r>
      <w:r w:rsidR="00BA724C" w:rsidRPr="00BE3AE9">
        <w:rPr>
          <w:rFonts w:asciiTheme="minorHAnsi" w:hAnsiTheme="minorHAnsi" w:cstheme="minorHAnsi"/>
          <w:color w:val="auto"/>
        </w:rPr>
        <w:t xml:space="preserve"> 14 of 60 items and 13 of 60 items </w:t>
      </w:r>
      <w:r w:rsidR="00097DEB" w:rsidRPr="00BE3AE9">
        <w:rPr>
          <w:rFonts w:asciiTheme="minorHAnsi" w:hAnsiTheme="minorHAnsi" w:cstheme="minorHAnsi"/>
          <w:color w:val="auto"/>
        </w:rPr>
        <w:t>during their</w:t>
      </w:r>
      <w:r w:rsidR="00BA724C" w:rsidRPr="00BE3AE9">
        <w:rPr>
          <w:rFonts w:asciiTheme="minorHAnsi" w:hAnsiTheme="minorHAnsi" w:cstheme="minorHAnsi"/>
          <w:color w:val="auto"/>
        </w:rPr>
        <w:t xml:space="preserve"> recall attempts for the first list</w:t>
      </w:r>
      <w:r w:rsidR="00097DEB" w:rsidRPr="00BE3AE9">
        <w:rPr>
          <w:rFonts w:asciiTheme="minorHAnsi" w:hAnsiTheme="minorHAnsi" w:cstheme="minorHAnsi"/>
          <w:color w:val="auto"/>
        </w:rPr>
        <w:t xml:space="preserve">. They recalled, on average, </w:t>
      </w:r>
      <w:r w:rsidR="00BA724C" w:rsidRPr="00BE3AE9">
        <w:rPr>
          <w:rFonts w:asciiTheme="minorHAnsi" w:hAnsiTheme="minorHAnsi" w:cstheme="minorHAnsi"/>
          <w:color w:val="auto"/>
        </w:rPr>
        <w:t xml:space="preserve">16 of 60 items and 15 of 60 items </w:t>
      </w:r>
      <w:r w:rsidR="00097DEB" w:rsidRPr="00BE3AE9">
        <w:rPr>
          <w:rFonts w:asciiTheme="minorHAnsi" w:hAnsiTheme="minorHAnsi" w:cstheme="minorHAnsi"/>
          <w:color w:val="auto"/>
        </w:rPr>
        <w:t>during their</w:t>
      </w:r>
      <w:r w:rsidR="00BA724C" w:rsidRPr="00BE3AE9">
        <w:rPr>
          <w:rFonts w:asciiTheme="minorHAnsi" w:hAnsiTheme="minorHAnsi" w:cstheme="minorHAnsi"/>
          <w:color w:val="auto"/>
        </w:rPr>
        <w:t xml:space="preserve"> recall attempts for the second list.</w:t>
      </w:r>
      <w:r w:rsidR="00D4188F" w:rsidRPr="00BE3AE9">
        <w:rPr>
          <w:rFonts w:asciiTheme="minorHAnsi" w:hAnsiTheme="minorHAnsi" w:cstheme="minorHAnsi"/>
          <w:color w:val="auto"/>
        </w:rPr>
        <w:t xml:space="preserve"> </w:t>
      </w:r>
    </w:p>
    <w:p w14:paraId="62BEF5C3" w14:textId="15DE52D6" w:rsidR="00D4188F" w:rsidRPr="00BE3AE9" w:rsidRDefault="00D4188F" w:rsidP="002233C7">
      <w:pPr>
        <w:rPr>
          <w:rFonts w:asciiTheme="minorHAnsi" w:hAnsiTheme="minorHAnsi" w:cstheme="minorHAnsi"/>
          <w:color w:val="auto"/>
        </w:rPr>
      </w:pPr>
    </w:p>
    <w:p w14:paraId="0D1C9823" w14:textId="7677D8FF" w:rsidR="00D4188F" w:rsidRPr="00BE3AE9" w:rsidRDefault="00C763AF" w:rsidP="002233C7">
      <w:pPr>
        <w:rPr>
          <w:color w:val="auto"/>
        </w:rPr>
      </w:pPr>
      <w:r w:rsidRPr="00BE3AE9">
        <w:rPr>
          <w:color w:val="auto"/>
        </w:rPr>
        <w:t xml:space="preserve">Of note is the fact that </w:t>
      </w:r>
      <w:r w:rsidR="00741D59" w:rsidRPr="00BE3AE9">
        <w:rPr>
          <w:color w:val="auto"/>
        </w:rPr>
        <w:t xml:space="preserve">retrieval practice is only beneficial as a learning technique if the retrieval-practice attempts that </w:t>
      </w:r>
      <w:r w:rsidR="00490E3A" w:rsidRPr="00BE3AE9">
        <w:rPr>
          <w:color w:val="auto"/>
        </w:rPr>
        <w:t xml:space="preserve">one makes </w:t>
      </w:r>
      <w:r w:rsidR="00741D59" w:rsidRPr="00BE3AE9">
        <w:rPr>
          <w:color w:val="auto"/>
        </w:rPr>
        <w:t xml:space="preserve">are successful. That is, an individual must </w:t>
      </w:r>
      <w:r w:rsidR="00F81849" w:rsidRPr="00BE3AE9">
        <w:rPr>
          <w:color w:val="auto"/>
        </w:rPr>
        <w:t>successfully</w:t>
      </w:r>
      <w:r w:rsidR="00741D59" w:rsidRPr="00BE3AE9">
        <w:rPr>
          <w:color w:val="auto"/>
        </w:rPr>
        <w:t xml:space="preserve"> retrieve the studied information </w:t>
      </w:r>
      <w:r w:rsidR="00F81849" w:rsidRPr="00BE3AE9">
        <w:rPr>
          <w:color w:val="auto"/>
        </w:rPr>
        <w:t>during their retrieval-practice attempts to</w:t>
      </w:r>
      <w:r w:rsidR="00741D59" w:rsidRPr="00BE3AE9">
        <w:rPr>
          <w:color w:val="auto"/>
        </w:rPr>
        <w:t xml:space="preserve"> experience any subsequent </w:t>
      </w:r>
      <w:r w:rsidR="00F81849" w:rsidRPr="00BE3AE9">
        <w:rPr>
          <w:color w:val="auto"/>
        </w:rPr>
        <w:t xml:space="preserve">memory </w:t>
      </w:r>
      <w:r w:rsidR="00741D59" w:rsidRPr="00BE3AE9">
        <w:rPr>
          <w:color w:val="auto"/>
        </w:rPr>
        <w:t xml:space="preserve">benefits. </w:t>
      </w:r>
      <w:r w:rsidR="00D4188F" w:rsidRPr="00BE3AE9">
        <w:rPr>
          <w:color w:val="auto"/>
        </w:rPr>
        <w:t xml:space="preserve">For </w:t>
      </w:r>
      <w:r w:rsidR="00741D59" w:rsidRPr="00BE3AE9">
        <w:rPr>
          <w:color w:val="auto"/>
        </w:rPr>
        <w:t>example</w:t>
      </w:r>
      <w:r w:rsidR="00D4188F" w:rsidRPr="00BE3AE9">
        <w:rPr>
          <w:color w:val="auto"/>
        </w:rPr>
        <w:t xml:space="preserve">, an individual who recalls only </w:t>
      </w:r>
      <w:r w:rsidR="00741D59" w:rsidRPr="00BE3AE9">
        <w:rPr>
          <w:color w:val="auto"/>
        </w:rPr>
        <w:t>5</w:t>
      </w:r>
      <w:r w:rsidR="00D4188F" w:rsidRPr="00BE3AE9">
        <w:rPr>
          <w:color w:val="auto"/>
        </w:rPr>
        <w:t xml:space="preserve"> of 60 items during </w:t>
      </w:r>
      <w:r w:rsidR="00741D59" w:rsidRPr="00BE3AE9">
        <w:rPr>
          <w:color w:val="auto"/>
        </w:rPr>
        <w:t>their retrieval-practice attempts</w:t>
      </w:r>
      <w:r w:rsidR="00D4188F" w:rsidRPr="00BE3AE9">
        <w:rPr>
          <w:color w:val="auto"/>
        </w:rPr>
        <w:t xml:space="preserve"> would not </w:t>
      </w:r>
      <w:r w:rsidR="00385781">
        <w:rPr>
          <w:color w:val="auto"/>
        </w:rPr>
        <w:t>show</w:t>
      </w:r>
      <w:r w:rsidR="00D4188F" w:rsidRPr="00BE3AE9">
        <w:rPr>
          <w:color w:val="auto"/>
        </w:rPr>
        <w:t xml:space="preserve"> exceptional memory performance</w:t>
      </w:r>
      <w:r w:rsidR="00741D59" w:rsidRPr="00BE3AE9">
        <w:rPr>
          <w:color w:val="auto"/>
        </w:rPr>
        <w:t xml:space="preserve"> </w:t>
      </w:r>
      <w:r w:rsidR="00E26CA1">
        <w:rPr>
          <w:color w:val="auto"/>
        </w:rPr>
        <w:t xml:space="preserve">on </w:t>
      </w:r>
      <w:r w:rsidR="00A60FF1">
        <w:rPr>
          <w:color w:val="auto"/>
        </w:rPr>
        <w:t>a later test</w:t>
      </w:r>
      <w:r w:rsidR="00D4188F" w:rsidRPr="00BE3AE9">
        <w:rPr>
          <w:color w:val="auto"/>
        </w:rPr>
        <w:t xml:space="preserve">, </w:t>
      </w:r>
      <w:r w:rsidR="00AC1FE3">
        <w:rPr>
          <w:color w:val="auto"/>
        </w:rPr>
        <w:t>while</w:t>
      </w:r>
      <w:r w:rsidR="00D4188F" w:rsidRPr="00BE3AE9">
        <w:rPr>
          <w:color w:val="auto"/>
        </w:rPr>
        <w:t xml:space="preserve"> an individual who recalls </w:t>
      </w:r>
      <w:r w:rsidR="00741D59" w:rsidRPr="00BE3AE9">
        <w:rPr>
          <w:color w:val="auto"/>
        </w:rPr>
        <w:t xml:space="preserve">55 </w:t>
      </w:r>
      <w:r w:rsidR="00D4188F" w:rsidRPr="00BE3AE9">
        <w:rPr>
          <w:color w:val="auto"/>
        </w:rPr>
        <w:t>of the items likely would. Th</w:t>
      </w:r>
      <w:r w:rsidR="00A630F6">
        <w:rPr>
          <w:color w:val="auto"/>
        </w:rPr>
        <w:t>erefore</w:t>
      </w:r>
      <w:r w:rsidR="00D4188F" w:rsidRPr="00BE3AE9">
        <w:rPr>
          <w:color w:val="auto"/>
        </w:rPr>
        <w:t>, hit proportions on the final recognition test</w:t>
      </w:r>
      <w:r w:rsidR="00175C41" w:rsidRPr="00BE3AE9">
        <w:rPr>
          <w:color w:val="auto"/>
        </w:rPr>
        <w:t>s</w:t>
      </w:r>
      <w:r w:rsidR="00D4188F" w:rsidRPr="00BE3AE9">
        <w:rPr>
          <w:color w:val="auto"/>
        </w:rPr>
        <w:t xml:space="preserve"> for individuals in the retrieval-practice group were restricted to items that they accurately recalled at least once during session</w:t>
      </w:r>
      <w:r w:rsidR="00F81849" w:rsidRPr="00BE3AE9">
        <w:rPr>
          <w:color w:val="auto"/>
        </w:rPr>
        <w:t xml:space="preserve"> 1</w:t>
      </w:r>
      <w:r w:rsidR="00A630F6">
        <w:rPr>
          <w:color w:val="auto"/>
        </w:rPr>
        <w:t xml:space="preserve">, in order to </w:t>
      </w:r>
      <w:r w:rsidR="00A630F6" w:rsidRPr="00BE3AE9">
        <w:rPr>
          <w:color w:val="auto"/>
        </w:rPr>
        <w:t>meaningful</w:t>
      </w:r>
      <w:r w:rsidR="00A630F6">
        <w:rPr>
          <w:color w:val="auto"/>
        </w:rPr>
        <w:t>ly</w:t>
      </w:r>
      <w:r w:rsidR="00A630F6" w:rsidRPr="00BE3AE9">
        <w:rPr>
          <w:color w:val="auto"/>
        </w:rPr>
        <w:t xml:space="preserve"> examin</w:t>
      </w:r>
      <w:r w:rsidR="00A630F6">
        <w:rPr>
          <w:color w:val="auto"/>
        </w:rPr>
        <w:t>e</w:t>
      </w:r>
      <w:r w:rsidR="00A630F6" w:rsidRPr="00BE3AE9">
        <w:rPr>
          <w:color w:val="auto"/>
        </w:rPr>
        <w:t xml:space="preserve"> the benefits of retrieval practice</w:t>
      </w:r>
      <w:r w:rsidR="00D4188F" w:rsidRPr="00BE3AE9">
        <w:rPr>
          <w:color w:val="auto"/>
        </w:rPr>
        <w:t>.</w:t>
      </w:r>
    </w:p>
    <w:p w14:paraId="2DDFB233" w14:textId="6AF3B449" w:rsidR="00181642" w:rsidRPr="00BE3AE9" w:rsidRDefault="00181642" w:rsidP="002233C7">
      <w:pPr>
        <w:rPr>
          <w:rFonts w:asciiTheme="minorHAnsi" w:hAnsiTheme="minorHAnsi" w:cstheme="minorHAnsi"/>
          <w:color w:val="auto"/>
        </w:rPr>
      </w:pPr>
    </w:p>
    <w:p w14:paraId="22583268" w14:textId="58A402DB" w:rsidR="00181642" w:rsidRPr="00BE3AE9" w:rsidRDefault="00181642" w:rsidP="002233C7">
      <w:pPr>
        <w:rPr>
          <w:rFonts w:asciiTheme="minorHAnsi" w:hAnsiTheme="minorHAnsi" w:cstheme="minorHAnsi"/>
          <w:color w:val="auto"/>
        </w:rPr>
      </w:pPr>
      <w:r w:rsidRPr="00BE3AE9">
        <w:rPr>
          <w:color w:val="auto"/>
        </w:rPr>
        <w:t xml:space="preserve">Using this restriction, the retrieval-practice group demonstrated higher hit proportions on the </w:t>
      </w:r>
      <w:r w:rsidR="00E540F4" w:rsidRPr="00BE3AE9">
        <w:rPr>
          <w:color w:val="auto"/>
        </w:rPr>
        <w:t xml:space="preserve">session 2 </w:t>
      </w:r>
      <w:r w:rsidRPr="00BE3AE9">
        <w:rPr>
          <w:color w:val="auto"/>
        </w:rPr>
        <w:t>recognition tests than those in the study-practice group</w:t>
      </w:r>
      <w:r w:rsidR="00496871" w:rsidRPr="00BE3AE9">
        <w:rPr>
          <w:color w:val="auto"/>
        </w:rPr>
        <w:t>, as expected</w:t>
      </w:r>
      <w:r w:rsidRPr="00BE3AE9">
        <w:rPr>
          <w:color w:val="auto"/>
        </w:rPr>
        <w:t xml:space="preserve"> [</w:t>
      </w:r>
      <w:proofErr w:type="gramStart"/>
      <w:r w:rsidRPr="00BE3AE9">
        <w:rPr>
          <w:i/>
          <w:color w:val="auto"/>
        </w:rPr>
        <w:t>F</w:t>
      </w:r>
      <w:r w:rsidRPr="00BE3AE9">
        <w:rPr>
          <w:color w:val="auto"/>
        </w:rPr>
        <w:t>(</w:t>
      </w:r>
      <w:proofErr w:type="gramEnd"/>
      <w:r w:rsidRPr="00BE3AE9">
        <w:rPr>
          <w:color w:val="auto"/>
        </w:rPr>
        <w:t xml:space="preserve">1, 60) = 80.34, </w:t>
      </w:r>
      <w:r w:rsidRPr="00BE3AE9">
        <w:rPr>
          <w:i/>
          <w:color w:val="auto"/>
        </w:rPr>
        <w:t>p</w:t>
      </w:r>
      <w:r w:rsidRPr="00BE3AE9">
        <w:rPr>
          <w:color w:val="auto"/>
        </w:rPr>
        <w:t xml:space="preserve"> &lt; </w:t>
      </w:r>
      <w:r w:rsidR="0050214A">
        <w:rPr>
          <w:color w:val="auto"/>
        </w:rPr>
        <w:t>0</w:t>
      </w:r>
      <w:r w:rsidRPr="00BE3AE9">
        <w:rPr>
          <w:color w:val="auto"/>
        </w:rPr>
        <w:t>.001, η</w:t>
      </w:r>
      <w:r w:rsidRPr="00BE3AE9">
        <w:rPr>
          <w:color w:val="auto"/>
          <w:vertAlign w:val="subscript"/>
        </w:rPr>
        <w:t>p</w:t>
      </w:r>
      <w:r w:rsidRPr="00BE3AE9">
        <w:rPr>
          <w:color w:val="auto"/>
          <w:vertAlign w:val="superscript"/>
        </w:rPr>
        <w:t>2</w:t>
      </w:r>
      <w:r w:rsidRPr="00BE3AE9">
        <w:rPr>
          <w:color w:val="auto"/>
        </w:rPr>
        <w:t xml:space="preserve"> = </w:t>
      </w:r>
      <w:r w:rsidR="0050214A">
        <w:rPr>
          <w:color w:val="auto"/>
        </w:rPr>
        <w:t>0</w:t>
      </w:r>
      <w:r w:rsidRPr="00BE3AE9">
        <w:rPr>
          <w:color w:val="auto"/>
        </w:rPr>
        <w:t xml:space="preserve">.57]. </w:t>
      </w:r>
      <w:r w:rsidR="00496871" w:rsidRPr="00BE3AE9">
        <w:rPr>
          <w:color w:val="auto"/>
        </w:rPr>
        <w:t>I</w:t>
      </w:r>
      <w:r w:rsidRPr="00BE3AE9">
        <w:rPr>
          <w:color w:val="auto"/>
        </w:rPr>
        <w:t>ndividuals in the retrieval-practice group demonstrated average hit rate</w:t>
      </w:r>
      <w:r w:rsidR="00EF2CB5" w:rsidRPr="00BE3AE9">
        <w:rPr>
          <w:color w:val="auto"/>
        </w:rPr>
        <w:t>s</w:t>
      </w:r>
      <w:r w:rsidRPr="00BE3AE9">
        <w:rPr>
          <w:color w:val="auto"/>
        </w:rPr>
        <w:t xml:space="preserve"> of </w:t>
      </w:r>
      <w:r w:rsidR="0050214A">
        <w:rPr>
          <w:color w:val="auto"/>
        </w:rPr>
        <w:t>0</w:t>
      </w:r>
      <w:r w:rsidRPr="00BE3AE9">
        <w:rPr>
          <w:color w:val="auto"/>
        </w:rPr>
        <w:t>.91</w:t>
      </w:r>
      <w:r w:rsidR="00EF2CB5" w:rsidRPr="00BE3AE9">
        <w:rPr>
          <w:color w:val="auto"/>
        </w:rPr>
        <w:t xml:space="preserve"> (</w:t>
      </w:r>
      <w:r w:rsidR="00325329">
        <w:rPr>
          <w:color w:val="auto"/>
        </w:rPr>
        <w:t>standard error of the mean [</w:t>
      </w:r>
      <w:r w:rsidR="00EF2CB5" w:rsidRPr="00BE3AE9">
        <w:rPr>
          <w:i/>
          <w:color w:val="auto"/>
        </w:rPr>
        <w:t>SEM</w:t>
      </w:r>
      <w:r w:rsidR="00325329">
        <w:rPr>
          <w:color w:val="auto"/>
        </w:rPr>
        <w:t xml:space="preserve">] </w:t>
      </w:r>
      <w:r w:rsidR="00EF2CB5" w:rsidRPr="00BE3AE9">
        <w:rPr>
          <w:color w:val="auto"/>
        </w:rPr>
        <w:t xml:space="preserve">= </w:t>
      </w:r>
      <w:r w:rsidR="0050214A">
        <w:rPr>
          <w:color w:val="auto"/>
        </w:rPr>
        <w:t>0</w:t>
      </w:r>
      <w:r w:rsidR="00EF2CB5" w:rsidRPr="00BE3AE9">
        <w:rPr>
          <w:color w:val="auto"/>
        </w:rPr>
        <w:t xml:space="preserve">.02) and </w:t>
      </w:r>
      <w:r w:rsidR="00325329">
        <w:rPr>
          <w:color w:val="auto"/>
        </w:rPr>
        <w:t>0</w:t>
      </w:r>
      <w:r w:rsidR="00A131A5" w:rsidRPr="00BE3AE9">
        <w:rPr>
          <w:color w:val="auto"/>
        </w:rPr>
        <w:t>.91 (</w:t>
      </w:r>
      <w:r w:rsidR="00A131A5" w:rsidRPr="00BE3AE9">
        <w:rPr>
          <w:i/>
          <w:color w:val="auto"/>
        </w:rPr>
        <w:t>SEM</w:t>
      </w:r>
      <w:r w:rsidR="00A131A5" w:rsidRPr="00BE3AE9">
        <w:rPr>
          <w:color w:val="auto"/>
        </w:rPr>
        <w:t xml:space="preserve"> = </w:t>
      </w:r>
      <w:r w:rsidR="0050214A">
        <w:rPr>
          <w:color w:val="auto"/>
        </w:rPr>
        <w:t>0</w:t>
      </w:r>
      <w:r w:rsidR="00A131A5" w:rsidRPr="00BE3AE9">
        <w:rPr>
          <w:color w:val="auto"/>
        </w:rPr>
        <w:t>.01) on the pre- and post-stress tests (respectively)</w:t>
      </w:r>
      <w:r w:rsidRPr="00BE3AE9">
        <w:rPr>
          <w:color w:val="auto"/>
        </w:rPr>
        <w:t>, whereas those in the SP group had average hit proportion</w:t>
      </w:r>
      <w:r w:rsidR="00A131A5" w:rsidRPr="00BE3AE9">
        <w:rPr>
          <w:color w:val="auto"/>
        </w:rPr>
        <w:t>s</w:t>
      </w:r>
      <w:r w:rsidRPr="00BE3AE9">
        <w:rPr>
          <w:color w:val="auto"/>
        </w:rPr>
        <w:t xml:space="preserve"> of </w:t>
      </w:r>
      <w:r w:rsidR="0050214A">
        <w:rPr>
          <w:color w:val="auto"/>
        </w:rPr>
        <w:t>0</w:t>
      </w:r>
      <w:r w:rsidRPr="00BE3AE9">
        <w:rPr>
          <w:color w:val="auto"/>
        </w:rPr>
        <w:t>.66</w:t>
      </w:r>
      <w:r w:rsidR="00A131A5" w:rsidRPr="00BE3AE9">
        <w:rPr>
          <w:color w:val="auto"/>
        </w:rPr>
        <w:t xml:space="preserve"> (</w:t>
      </w:r>
      <w:r w:rsidR="00A131A5" w:rsidRPr="00BE3AE9">
        <w:rPr>
          <w:i/>
          <w:color w:val="auto"/>
        </w:rPr>
        <w:t>SEM</w:t>
      </w:r>
      <w:r w:rsidR="00A131A5" w:rsidRPr="00BE3AE9">
        <w:rPr>
          <w:color w:val="auto"/>
        </w:rPr>
        <w:t xml:space="preserve"> = </w:t>
      </w:r>
      <w:r w:rsidR="0050214A">
        <w:rPr>
          <w:color w:val="auto"/>
        </w:rPr>
        <w:t>0</w:t>
      </w:r>
      <w:r w:rsidR="00A131A5" w:rsidRPr="00BE3AE9">
        <w:rPr>
          <w:color w:val="auto"/>
        </w:rPr>
        <w:t xml:space="preserve">.02) and </w:t>
      </w:r>
      <w:r w:rsidR="00472106">
        <w:rPr>
          <w:color w:val="auto"/>
        </w:rPr>
        <w:t>0</w:t>
      </w:r>
      <w:r w:rsidR="00A131A5" w:rsidRPr="00BE3AE9">
        <w:rPr>
          <w:color w:val="auto"/>
        </w:rPr>
        <w:t>.66 (</w:t>
      </w:r>
      <w:r w:rsidR="00A131A5" w:rsidRPr="00BE3AE9">
        <w:rPr>
          <w:i/>
          <w:color w:val="auto"/>
        </w:rPr>
        <w:t>SEM</w:t>
      </w:r>
      <w:r w:rsidR="00A131A5" w:rsidRPr="00BE3AE9">
        <w:rPr>
          <w:color w:val="auto"/>
        </w:rPr>
        <w:t xml:space="preserve"> = </w:t>
      </w:r>
      <w:r w:rsidR="0050214A">
        <w:rPr>
          <w:color w:val="auto"/>
        </w:rPr>
        <w:t>0</w:t>
      </w:r>
      <w:r w:rsidR="00A131A5" w:rsidRPr="00BE3AE9">
        <w:rPr>
          <w:color w:val="auto"/>
        </w:rPr>
        <w:t>.03)</w:t>
      </w:r>
      <w:r w:rsidRPr="00BE3AE9">
        <w:rPr>
          <w:color w:val="auto"/>
        </w:rPr>
        <w:t>.</w:t>
      </w:r>
    </w:p>
    <w:p w14:paraId="1E1F1D9F" w14:textId="77777777" w:rsidR="00970AC2" w:rsidRPr="00BE3AE9" w:rsidRDefault="00970AC2" w:rsidP="002233C7">
      <w:pPr>
        <w:rPr>
          <w:rFonts w:asciiTheme="minorHAnsi" w:hAnsiTheme="minorHAnsi" w:cstheme="minorHAnsi"/>
          <w:color w:val="auto"/>
        </w:rPr>
      </w:pPr>
    </w:p>
    <w:p w14:paraId="2BA90DF9" w14:textId="277EE662" w:rsidR="00970AC2" w:rsidRPr="00BE3AE9" w:rsidRDefault="00970AC2" w:rsidP="002233C7">
      <w:pPr>
        <w:rPr>
          <w:rFonts w:asciiTheme="minorHAnsi" w:hAnsiTheme="minorHAnsi" w:cstheme="minorHAnsi"/>
          <w:b/>
          <w:color w:val="auto"/>
        </w:rPr>
      </w:pPr>
      <w:r w:rsidRPr="00BE3AE9">
        <w:rPr>
          <w:rFonts w:asciiTheme="minorHAnsi" w:hAnsiTheme="minorHAnsi" w:cstheme="minorHAnsi"/>
          <w:b/>
          <w:color w:val="auto"/>
        </w:rPr>
        <w:t>Efficacy of</w:t>
      </w:r>
      <w:r w:rsidR="00964949" w:rsidRPr="00BE3AE9">
        <w:rPr>
          <w:rFonts w:asciiTheme="minorHAnsi" w:hAnsiTheme="minorHAnsi" w:cstheme="minorHAnsi"/>
          <w:b/>
          <w:color w:val="auto"/>
        </w:rPr>
        <w:t xml:space="preserve"> the</w:t>
      </w:r>
      <w:r w:rsidRPr="00BE3AE9">
        <w:rPr>
          <w:rFonts w:asciiTheme="minorHAnsi" w:hAnsiTheme="minorHAnsi" w:cstheme="minorHAnsi"/>
          <w:b/>
          <w:color w:val="auto"/>
        </w:rPr>
        <w:t xml:space="preserve"> </w:t>
      </w:r>
      <w:r w:rsidR="0050214A" w:rsidRPr="00BE3AE9">
        <w:rPr>
          <w:rFonts w:asciiTheme="minorHAnsi" w:hAnsiTheme="minorHAnsi" w:cstheme="minorHAnsi"/>
          <w:b/>
          <w:color w:val="auto"/>
        </w:rPr>
        <w:t>list-discrimination task</w:t>
      </w:r>
    </w:p>
    <w:p w14:paraId="04425B0E" w14:textId="464CFC16" w:rsidR="00970AC2" w:rsidRPr="00BE3AE9" w:rsidRDefault="00970AC2" w:rsidP="002233C7">
      <w:pPr>
        <w:rPr>
          <w:rFonts w:asciiTheme="minorHAnsi" w:hAnsiTheme="minorHAnsi" w:cstheme="minorHAnsi"/>
          <w:color w:val="auto"/>
        </w:rPr>
      </w:pPr>
    </w:p>
    <w:p w14:paraId="126FA818" w14:textId="477D7DE2" w:rsidR="00756A69" w:rsidRPr="00BE3AE9" w:rsidRDefault="00DE7178" w:rsidP="002233C7">
      <w:pPr>
        <w:rPr>
          <w:rFonts w:asciiTheme="minorHAnsi" w:hAnsiTheme="minorHAnsi" w:cstheme="minorHAnsi"/>
          <w:color w:val="auto"/>
        </w:rPr>
      </w:pPr>
      <w:r w:rsidRPr="00BE3AE9">
        <w:rPr>
          <w:rFonts w:asciiTheme="minorHAnsi" w:hAnsiTheme="minorHAnsi" w:cstheme="minorHAnsi"/>
          <w:color w:val="auto"/>
        </w:rPr>
        <w:t xml:space="preserve">To determine whether </w:t>
      </w:r>
      <w:r w:rsidR="00E66245" w:rsidRPr="00BE3AE9">
        <w:rPr>
          <w:rFonts w:asciiTheme="minorHAnsi" w:hAnsiTheme="minorHAnsi" w:cstheme="minorHAnsi"/>
          <w:color w:val="auto"/>
        </w:rPr>
        <w:t xml:space="preserve">performance on the list-discrimination task was due to </w:t>
      </w:r>
      <w:r w:rsidRPr="00BE3AE9">
        <w:rPr>
          <w:rFonts w:asciiTheme="minorHAnsi" w:hAnsiTheme="minorHAnsi" w:cstheme="minorHAnsi"/>
          <w:color w:val="auto"/>
        </w:rPr>
        <w:t>participants</w:t>
      </w:r>
      <w:r w:rsidR="00E66245" w:rsidRPr="00BE3AE9">
        <w:rPr>
          <w:rFonts w:asciiTheme="minorHAnsi" w:hAnsiTheme="minorHAnsi" w:cstheme="minorHAnsi"/>
          <w:color w:val="auto"/>
        </w:rPr>
        <w:t>’</w:t>
      </w:r>
      <w:r w:rsidRPr="00BE3AE9">
        <w:rPr>
          <w:rFonts w:asciiTheme="minorHAnsi" w:hAnsiTheme="minorHAnsi" w:cstheme="minorHAnsi"/>
          <w:color w:val="auto"/>
        </w:rPr>
        <w:t xml:space="preserve"> </w:t>
      </w:r>
      <w:r w:rsidR="00E66245" w:rsidRPr="00BE3AE9">
        <w:rPr>
          <w:rFonts w:asciiTheme="minorHAnsi" w:hAnsiTheme="minorHAnsi" w:cstheme="minorHAnsi"/>
          <w:color w:val="auto"/>
        </w:rPr>
        <w:t xml:space="preserve">ability </w:t>
      </w:r>
      <w:r w:rsidRPr="00BE3AE9">
        <w:rPr>
          <w:rFonts w:asciiTheme="minorHAnsi" w:hAnsiTheme="minorHAnsi" w:cstheme="minorHAnsi"/>
          <w:color w:val="auto"/>
        </w:rPr>
        <w:t xml:space="preserve">to </w:t>
      </w:r>
      <w:r w:rsidR="00003BC3" w:rsidRPr="00BE3AE9">
        <w:rPr>
          <w:rFonts w:asciiTheme="minorHAnsi" w:hAnsiTheme="minorHAnsi" w:cstheme="minorHAnsi"/>
          <w:color w:val="auto"/>
        </w:rPr>
        <w:t xml:space="preserve">discriminate between items learned </w:t>
      </w:r>
      <w:r w:rsidR="00595304" w:rsidRPr="00BE3AE9">
        <w:rPr>
          <w:rFonts w:asciiTheme="minorHAnsi" w:hAnsiTheme="minorHAnsi" w:cstheme="minorHAnsi"/>
          <w:color w:val="auto"/>
        </w:rPr>
        <w:t>on the two lists</w:t>
      </w:r>
      <w:r w:rsidR="004B43C3" w:rsidRPr="00BE3AE9">
        <w:rPr>
          <w:rFonts w:asciiTheme="minorHAnsi" w:hAnsiTheme="minorHAnsi" w:cstheme="minorHAnsi"/>
          <w:color w:val="auto"/>
        </w:rPr>
        <w:t xml:space="preserve"> or </w:t>
      </w:r>
      <w:r w:rsidR="00E66245" w:rsidRPr="00BE3AE9">
        <w:rPr>
          <w:rFonts w:asciiTheme="minorHAnsi" w:hAnsiTheme="minorHAnsi" w:cstheme="minorHAnsi"/>
          <w:color w:val="auto"/>
        </w:rPr>
        <w:t xml:space="preserve">was </w:t>
      </w:r>
      <w:r w:rsidR="004B43C3" w:rsidRPr="00BE3AE9">
        <w:rPr>
          <w:rFonts w:asciiTheme="minorHAnsi" w:hAnsiTheme="minorHAnsi" w:cstheme="minorHAnsi"/>
          <w:color w:val="auto"/>
        </w:rPr>
        <w:t xml:space="preserve">simply </w:t>
      </w:r>
      <w:r w:rsidR="00295A56" w:rsidRPr="00BE3AE9">
        <w:rPr>
          <w:rFonts w:asciiTheme="minorHAnsi" w:hAnsiTheme="minorHAnsi" w:cstheme="minorHAnsi"/>
          <w:color w:val="auto"/>
        </w:rPr>
        <w:t xml:space="preserve">due to </w:t>
      </w:r>
      <w:r w:rsidR="004B43C3" w:rsidRPr="00BE3AE9">
        <w:rPr>
          <w:rFonts w:asciiTheme="minorHAnsi" w:hAnsiTheme="minorHAnsi" w:cstheme="minorHAnsi"/>
          <w:color w:val="auto"/>
        </w:rPr>
        <w:t xml:space="preserve">guessing, source memory scores were compared to </w:t>
      </w:r>
      <w:r w:rsidR="00454BAE" w:rsidRPr="00BE3AE9">
        <w:rPr>
          <w:rFonts w:asciiTheme="minorHAnsi" w:hAnsiTheme="minorHAnsi" w:cstheme="minorHAnsi"/>
          <w:color w:val="auto"/>
        </w:rPr>
        <w:t>chance levels of performance (</w:t>
      </w:r>
      <w:r w:rsidR="00964949" w:rsidRPr="00BE3AE9">
        <w:rPr>
          <w:rFonts w:asciiTheme="minorHAnsi" w:hAnsiTheme="minorHAnsi" w:cstheme="minorHAnsi"/>
          <w:color w:val="auto"/>
        </w:rPr>
        <w:t xml:space="preserve">i.e., </w:t>
      </w:r>
      <w:r w:rsidR="00454BAE" w:rsidRPr="00BE3AE9">
        <w:rPr>
          <w:rFonts w:asciiTheme="minorHAnsi" w:hAnsiTheme="minorHAnsi" w:cstheme="minorHAnsi"/>
          <w:color w:val="auto"/>
        </w:rPr>
        <w:t>50%</w:t>
      </w:r>
      <w:r w:rsidR="00964949" w:rsidRPr="00BE3AE9">
        <w:rPr>
          <w:rFonts w:asciiTheme="minorHAnsi" w:hAnsiTheme="minorHAnsi" w:cstheme="minorHAnsi"/>
          <w:color w:val="auto"/>
        </w:rPr>
        <w:t xml:space="preserve"> accuracy</w:t>
      </w:r>
      <w:r w:rsidR="00454BAE" w:rsidRPr="00BE3AE9">
        <w:rPr>
          <w:rFonts w:asciiTheme="minorHAnsi" w:hAnsiTheme="minorHAnsi" w:cstheme="minorHAnsi"/>
          <w:color w:val="auto"/>
        </w:rPr>
        <w:t xml:space="preserve">). Participants in the </w:t>
      </w:r>
      <w:r w:rsidR="004B43C3" w:rsidRPr="00BE3AE9">
        <w:rPr>
          <w:rFonts w:asciiTheme="minorHAnsi" w:hAnsiTheme="minorHAnsi" w:cstheme="minorHAnsi"/>
          <w:color w:val="auto"/>
        </w:rPr>
        <w:t>study-practice</w:t>
      </w:r>
      <w:r w:rsidR="00454BAE" w:rsidRPr="00BE3AE9">
        <w:rPr>
          <w:rFonts w:asciiTheme="minorHAnsi" w:hAnsiTheme="minorHAnsi" w:cstheme="minorHAnsi"/>
          <w:color w:val="auto"/>
        </w:rPr>
        <w:t xml:space="preserve"> group </w:t>
      </w:r>
      <w:r w:rsidR="00A630F6">
        <w:rPr>
          <w:rFonts w:asciiTheme="minorHAnsi" w:hAnsiTheme="minorHAnsi" w:cstheme="minorHAnsi"/>
          <w:color w:val="auto"/>
        </w:rPr>
        <w:t>exhibit</w:t>
      </w:r>
      <w:r w:rsidR="00454BAE" w:rsidRPr="00BE3AE9">
        <w:rPr>
          <w:rFonts w:asciiTheme="minorHAnsi" w:hAnsiTheme="minorHAnsi" w:cstheme="minorHAnsi"/>
          <w:color w:val="auto"/>
        </w:rPr>
        <w:t>ed above</w:t>
      </w:r>
      <w:r w:rsidR="00964949" w:rsidRPr="00BE3AE9">
        <w:rPr>
          <w:rFonts w:asciiTheme="minorHAnsi" w:hAnsiTheme="minorHAnsi" w:cstheme="minorHAnsi"/>
          <w:color w:val="auto"/>
        </w:rPr>
        <w:t>-</w:t>
      </w:r>
      <w:r w:rsidR="00454BAE" w:rsidRPr="00BE3AE9">
        <w:rPr>
          <w:rFonts w:asciiTheme="minorHAnsi" w:hAnsiTheme="minorHAnsi" w:cstheme="minorHAnsi"/>
          <w:color w:val="auto"/>
        </w:rPr>
        <w:t xml:space="preserve">chance levels of discrimination on </w:t>
      </w:r>
      <w:r w:rsidR="004B43C3" w:rsidRPr="00BE3AE9">
        <w:rPr>
          <w:rFonts w:asciiTheme="minorHAnsi" w:hAnsiTheme="minorHAnsi" w:cstheme="minorHAnsi"/>
          <w:color w:val="auto"/>
        </w:rPr>
        <w:t>both the pre- and post-stress recognition tests</w:t>
      </w:r>
      <w:r w:rsidR="00454BAE" w:rsidRPr="00BE3AE9">
        <w:rPr>
          <w:rFonts w:asciiTheme="minorHAnsi" w:hAnsiTheme="minorHAnsi" w:cstheme="minorHAnsi"/>
          <w:color w:val="auto"/>
        </w:rPr>
        <w:t xml:space="preserve"> </w:t>
      </w:r>
      <w:r w:rsidR="004B43C3" w:rsidRPr="00BE3AE9">
        <w:rPr>
          <w:rFonts w:asciiTheme="minorHAnsi" w:hAnsiTheme="minorHAnsi" w:cstheme="minorHAnsi"/>
          <w:color w:val="auto"/>
        </w:rPr>
        <w:t>[</w:t>
      </w:r>
      <w:r w:rsidR="00472106">
        <w:rPr>
          <w:rFonts w:asciiTheme="minorHAnsi" w:hAnsiTheme="minorHAnsi" w:cstheme="minorHAnsi"/>
          <w:color w:val="auto"/>
        </w:rPr>
        <w:t>p</w:t>
      </w:r>
      <w:r w:rsidR="004B43C3" w:rsidRPr="00BE3AE9">
        <w:rPr>
          <w:rFonts w:asciiTheme="minorHAnsi" w:hAnsiTheme="minorHAnsi" w:cstheme="minorHAnsi"/>
          <w:color w:val="auto"/>
        </w:rPr>
        <w:t xml:space="preserve">re-stress test: </w:t>
      </w:r>
      <w:proofErr w:type="gramStart"/>
      <w:r w:rsidR="00454BAE" w:rsidRPr="00BE3AE9">
        <w:rPr>
          <w:rFonts w:asciiTheme="minorHAnsi" w:hAnsiTheme="minorHAnsi" w:cstheme="minorHAnsi"/>
          <w:i/>
          <w:color w:val="auto"/>
        </w:rPr>
        <w:t>t</w:t>
      </w:r>
      <w:r w:rsidR="00454BAE" w:rsidRPr="00BE3AE9">
        <w:rPr>
          <w:rFonts w:asciiTheme="minorHAnsi" w:hAnsiTheme="minorHAnsi" w:cstheme="minorHAnsi"/>
          <w:color w:val="auto"/>
        </w:rPr>
        <w:t>(</w:t>
      </w:r>
      <w:proofErr w:type="gramEnd"/>
      <w:r w:rsidR="00454BAE" w:rsidRPr="00BE3AE9">
        <w:rPr>
          <w:rFonts w:asciiTheme="minorHAnsi" w:hAnsiTheme="minorHAnsi" w:cstheme="minorHAnsi"/>
          <w:color w:val="auto"/>
        </w:rPr>
        <w:t xml:space="preserve">29) = 3.14, </w:t>
      </w:r>
      <w:r w:rsidR="00454BAE" w:rsidRPr="00BE3AE9">
        <w:rPr>
          <w:rFonts w:asciiTheme="minorHAnsi" w:hAnsiTheme="minorHAnsi" w:cstheme="minorHAnsi"/>
          <w:i/>
          <w:color w:val="auto"/>
        </w:rPr>
        <w:t>p</w:t>
      </w:r>
      <w:r w:rsidR="00454BAE" w:rsidRPr="00BE3AE9">
        <w:rPr>
          <w:rFonts w:asciiTheme="minorHAnsi" w:hAnsiTheme="minorHAnsi" w:cstheme="minorHAnsi"/>
          <w:color w:val="auto"/>
        </w:rPr>
        <w:t xml:space="preserve"> = </w:t>
      </w:r>
      <w:r w:rsidR="002179B7">
        <w:rPr>
          <w:rFonts w:asciiTheme="minorHAnsi" w:hAnsiTheme="minorHAnsi" w:cstheme="minorHAnsi"/>
          <w:color w:val="auto"/>
        </w:rPr>
        <w:t>0</w:t>
      </w:r>
      <w:r w:rsidR="00454BAE" w:rsidRPr="00BE3AE9">
        <w:rPr>
          <w:rFonts w:asciiTheme="minorHAnsi" w:hAnsiTheme="minorHAnsi" w:cstheme="minorHAnsi"/>
          <w:color w:val="auto"/>
        </w:rPr>
        <w:t>.004</w:t>
      </w:r>
      <w:r w:rsidR="004B43C3" w:rsidRPr="00BE3AE9">
        <w:rPr>
          <w:rFonts w:asciiTheme="minorHAnsi" w:hAnsiTheme="minorHAnsi" w:cstheme="minorHAnsi"/>
          <w:color w:val="auto"/>
        </w:rPr>
        <w:t xml:space="preserve">; </w:t>
      </w:r>
      <w:r w:rsidR="00472106">
        <w:rPr>
          <w:rFonts w:asciiTheme="minorHAnsi" w:hAnsiTheme="minorHAnsi" w:cstheme="minorHAnsi"/>
          <w:color w:val="auto"/>
        </w:rPr>
        <w:t>p</w:t>
      </w:r>
      <w:r w:rsidR="004B43C3" w:rsidRPr="00BE3AE9">
        <w:rPr>
          <w:rFonts w:asciiTheme="minorHAnsi" w:hAnsiTheme="minorHAnsi" w:cstheme="minorHAnsi"/>
          <w:color w:val="auto"/>
        </w:rPr>
        <w:t>ost-stress test:</w:t>
      </w:r>
      <w:r w:rsidR="00454BAE" w:rsidRPr="00BE3AE9">
        <w:rPr>
          <w:rFonts w:asciiTheme="minorHAnsi" w:hAnsiTheme="minorHAnsi" w:cstheme="minorHAnsi"/>
          <w:color w:val="auto"/>
        </w:rPr>
        <w:t xml:space="preserve"> </w:t>
      </w:r>
      <w:r w:rsidR="00454BAE" w:rsidRPr="00BE3AE9">
        <w:rPr>
          <w:rFonts w:asciiTheme="minorHAnsi" w:hAnsiTheme="minorHAnsi" w:cstheme="minorHAnsi"/>
          <w:i/>
          <w:color w:val="auto"/>
        </w:rPr>
        <w:t>t</w:t>
      </w:r>
      <w:r w:rsidR="00454BAE" w:rsidRPr="00BE3AE9">
        <w:rPr>
          <w:rFonts w:asciiTheme="minorHAnsi" w:hAnsiTheme="minorHAnsi" w:cstheme="minorHAnsi"/>
          <w:color w:val="auto"/>
        </w:rPr>
        <w:t xml:space="preserve">(29) = 2.78, </w:t>
      </w:r>
      <w:r w:rsidR="00454BAE" w:rsidRPr="00BE3AE9">
        <w:rPr>
          <w:rFonts w:asciiTheme="minorHAnsi" w:hAnsiTheme="minorHAnsi" w:cstheme="minorHAnsi"/>
          <w:i/>
          <w:color w:val="auto"/>
        </w:rPr>
        <w:t>p</w:t>
      </w:r>
      <w:r w:rsidR="00454BAE" w:rsidRPr="00BE3AE9">
        <w:rPr>
          <w:rFonts w:asciiTheme="minorHAnsi" w:hAnsiTheme="minorHAnsi" w:cstheme="minorHAnsi"/>
          <w:color w:val="auto"/>
        </w:rPr>
        <w:t xml:space="preserve"> = </w:t>
      </w:r>
      <w:r w:rsidR="00472106">
        <w:rPr>
          <w:rFonts w:asciiTheme="minorHAnsi" w:hAnsiTheme="minorHAnsi" w:cstheme="minorHAnsi"/>
          <w:color w:val="auto"/>
        </w:rPr>
        <w:t>0</w:t>
      </w:r>
      <w:r w:rsidR="00454BAE" w:rsidRPr="00BE3AE9">
        <w:rPr>
          <w:rFonts w:asciiTheme="minorHAnsi" w:hAnsiTheme="minorHAnsi" w:cstheme="minorHAnsi"/>
          <w:color w:val="auto"/>
        </w:rPr>
        <w:t>.009</w:t>
      </w:r>
      <w:r w:rsidR="004B43C3" w:rsidRPr="00BE3AE9">
        <w:rPr>
          <w:rFonts w:asciiTheme="minorHAnsi" w:hAnsiTheme="minorHAnsi" w:cstheme="minorHAnsi"/>
          <w:color w:val="auto"/>
        </w:rPr>
        <w:t>]</w:t>
      </w:r>
      <w:r w:rsidR="008C1C0E" w:rsidRPr="002B2A92">
        <w:rPr>
          <w:rFonts w:asciiTheme="minorHAnsi" w:hAnsiTheme="minorHAnsi" w:cstheme="minorHAnsi"/>
          <w:color w:val="auto"/>
          <w:vertAlign w:val="superscript"/>
        </w:rPr>
        <w:t>13</w:t>
      </w:r>
      <w:r w:rsidR="00454BAE" w:rsidRPr="00BE3AE9">
        <w:rPr>
          <w:rFonts w:asciiTheme="minorHAnsi" w:hAnsiTheme="minorHAnsi" w:cstheme="minorHAnsi"/>
          <w:color w:val="auto"/>
        </w:rPr>
        <w:t xml:space="preserve">. However, those in the </w:t>
      </w:r>
      <w:r w:rsidR="004B43C3" w:rsidRPr="00BE3AE9">
        <w:rPr>
          <w:rFonts w:asciiTheme="minorHAnsi" w:hAnsiTheme="minorHAnsi" w:cstheme="minorHAnsi"/>
          <w:color w:val="auto"/>
        </w:rPr>
        <w:t>retrieval-practice</w:t>
      </w:r>
      <w:r w:rsidR="00454BAE" w:rsidRPr="00BE3AE9">
        <w:rPr>
          <w:rFonts w:asciiTheme="minorHAnsi" w:hAnsiTheme="minorHAnsi" w:cstheme="minorHAnsi"/>
          <w:color w:val="auto"/>
        </w:rPr>
        <w:t xml:space="preserve"> group demonstrated chance levels of performance on both </w:t>
      </w:r>
      <w:r w:rsidR="004B43C3" w:rsidRPr="00BE3AE9">
        <w:rPr>
          <w:rFonts w:asciiTheme="minorHAnsi" w:hAnsiTheme="minorHAnsi" w:cstheme="minorHAnsi"/>
          <w:color w:val="auto"/>
        </w:rPr>
        <w:t>tests [</w:t>
      </w:r>
      <w:r w:rsidR="00472106">
        <w:rPr>
          <w:rFonts w:asciiTheme="minorHAnsi" w:hAnsiTheme="minorHAnsi" w:cstheme="minorHAnsi"/>
          <w:color w:val="auto"/>
        </w:rPr>
        <w:t>p</w:t>
      </w:r>
      <w:r w:rsidR="004B43C3" w:rsidRPr="00BE3AE9">
        <w:rPr>
          <w:rFonts w:asciiTheme="minorHAnsi" w:hAnsiTheme="minorHAnsi" w:cstheme="minorHAnsi"/>
          <w:color w:val="auto"/>
        </w:rPr>
        <w:t xml:space="preserve">re-stress test: </w:t>
      </w:r>
      <w:proofErr w:type="gramStart"/>
      <w:r w:rsidR="00454BAE" w:rsidRPr="00BE3AE9">
        <w:rPr>
          <w:rFonts w:asciiTheme="minorHAnsi" w:hAnsiTheme="minorHAnsi" w:cstheme="minorHAnsi"/>
          <w:i/>
          <w:color w:val="auto"/>
        </w:rPr>
        <w:t>t</w:t>
      </w:r>
      <w:r w:rsidR="00454BAE" w:rsidRPr="00BE3AE9">
        <w:rPr>
          <w:rFonts w:asciiTheme="minorHAnsi" w:hAnsiTheme="minorHAnsi" w:cstheme="minorHAnsi"/>
          <w:color w:val="auto"/>
        </w:rPr>
        <w:t>(</w:t>
      </w:r>
      <w:proofErr w:type="gramEnd"/>
      <w:r w:rsidR="00454BAE" w:rsidRPr="00BE3AE9">
        <w:rPr>
          <w:rFonts w:asciiTheme="minorHAnsi" w:hAnsiTheme="minorHAnsi" w:cstheme="minorHAnsi"/>
          <w:color w:val="auto"/>
        </w:rPr>
        <w:t xml:space="preserve">31) = 0.76, </w:t>
      </w:r>
      <w:r w:rsidR="00454BAE" w:rsidRPr="00BE3AE9">
        <w:rPr>
          <w:rFonts w:asciiTheme="minorHAnsi" w:hAnsiTheme="minorHAnsi" w:cstheme="minorHAnsi"/>
          <w:i/>
          <w:color w:val="auto"/>
        </w:rPr>
        <w:t>p</w:t>
      </w:r>
      <w:r w:rsidR="00454BAE" w:rsidRPr="00BE3AE9">
        <w:rPr>
          <w:rFonts w:asciiTheme="minorHAnsi" w:hAnsiTheme="minorHAnsi" w:cstheme="minorHAnsi"/>
          <w:color w:val="auto"/>
        </w:rPr>
        <w:t xml:space="preserve"> = </w:t>
      </w:r>
      <w:r w:rsidR="00472106">
        <w:rPr>
          <w:rFonts w:asciiTheme="minorHAnsi" w:hAnsiTheme="minorHAnsi" w:cstheme="minorHAnsi"/>
          <w:color w:val="auto"/>
        </w:rPr>
        <w:t>0</w:t>
      </w:r>
      <w:r w:rsidR="00454BAE" w:rsidRPr="00BE3AE9">
        <w:rPr>
          <w:rFonts w:asciiTheme="minorHAnsi" w:hAnsiTheme="minorHAnsi" w:cstheme="minorHAnsi"/>
          <w:color w:val="auto"/>
        </w:rPr>
        <w:t>.452</w:t>
      </w:r>
      <w:r w:rsidR="004B43C3" w:rsidRPr="00BE3AE9">
        <w:rPr>
          <w:rFonts w:asciiTheme="minorHAnsi" w:hAnsiTheme="minorHAnsi" w:cstheme="minorHAnsi"/>
          <w:color w:val="auto"/>
        </w:rPr>
        <w:t xml:space="preserve">; </w:t>
      </w:r>
      <w:r w:rsidR="00472106">
        <w:rPr>
          <w:rFonts w:asciiTheme="minorHAnsi" w:hAnsiTheme="minorHAnsi" w:cstheme="minorHAnsi"/>
          <w:color w:val="auto"/>
        </w:rPr>
        <w:t>p</w:t>
      </w:r>
      <w:r w:rsidR="004B43C3" w:rsidRPr="00BE3AE9">
        <w:rPr>
          <w:rFonts w:asciiTheme="minorHAnsi" w:hAnsiTheme="minorHAnsi" w:cstheme="minorHAnsi"/>
          <w:color w:val="auto"/>
        </w:rPr>
        <w:t xml:space="preserve">ost-stress test: </w:t>
      </w:r>
      <w:r w:rsidR="00454BAE" w:rsidRPr="00BE3AE9">
        <w:rPr>
          <w:rFonts w:asciiTheme="minorHAnsi" w:hAnsiTheme="minorHAnsi" w:cstheme="minorHAnsi"/>
          <w:i/>
          <w:color w:val="auto"/>
        </w:rPr>
        <w:t>t</w:t>
      </w:r>
      <w:r w:rsidR="00454BAE" w:rsidRPr="00BE3AE9">
        <w:rPr>
          <w:rFonts w:asciiTheme="minorHAnsi" w:hAnsiTheme="minorHAnsi" w:cstheme="minorHAnsi"/>
          <w:color w:val="auto"/>
        </w:rPr>
        <w:t xml:space="preserve">(31) = 1.50, </w:t>
      </w:r>
      <w:r w:rsidR="00454BAE" w:rsidRPr="00BE3AE9">
        <w:rPr>
          <w:rFonts w:asciiTheme="minorHAnsi" w:hAnsiTheme="minorHAnsi" w:cstheme="minorHAnsi"/>
          <w:i/>
          <w:color w:val="auto"/>
        </w:rPr>
        <w:t>p</w:t>
      </w:r>
      <w:r w:rsidR="00454BAE" w:rsidRPr="00BE3AE9">
        <w:rPr>
          <w:rFonts w:asciiTheme="minorHAnsi" w:hAnsiTheme="minorHAnsi" w:cstheme="minorHAnsi"/>
          <w:color w:val="auto"/>
        </w:rPr>
        <w:t xml:space="preserve"> = </w:t>
      </w:r>
      <w:r w:rsidR="00472106">
        <w:rPr>
          <w:rFonts w:asciiTheme="minorHAnsi" w:hAnsiTheme="minorHAnsi" w:cstheme="minorHAnsi"/>
          <w:color w:val="auto"/>
        </w:rPr>
        <w:t>0</w:t>
      </w:r>
      <w:r w:rsidR="00454BAE" w:rsidRPr="00BE3AE9">
        <w:rPr>
          <w:rFonts w:asciiTheme="minorHAnsi" w:hAnsiTheme="minorHAnsi" w:cstheme="minorHAnsi"/>
          <w:color w:val="auto"/>
        </w:rPr>
        <w:t>.144</w:t>
      </w:r>
      <w:r w:rsidR="004B43C3" w:rsidRPr="00BE3AE9">
        <w:rPr>
          <w:rFonts w:asciiTheme="minorHAnsi" w:hAnsiTheme="minorHAnsi" w:cstheme="minorHAnsi"/>
          <w:color w:val="auto"/>
        </w:rPr>
        <w:t>]</w:t>
      </w:r>
      <w:r w:rsidR="008C1C0E" w:rsidRPr="002B2A92">
        <w:rPr>
          <w:rFonts w:asciiTheme="minorHAnsi" w:hAnsiTheme="minorHAnsi" w:cstheme="minorHAnsi"/>
          <w:color w:val="auto"/>
          <w:vertAlign w:val="superscript"/>
        </w:rPr>
        <w:t>13</w:t>
      </w:r>
      <w:r w:rsidR="00454BAE" w:rsidRPr="00BE3AE9">
        <w:rPr>
          <w:rFonts w:asciiTheme="minorHAnsi" w:hAnsiTheme="minorHAnsi" w:cstheme="minorHAnsi"/>
          <w:color w:val="auto"/>
        </w:rPr>
        <w:t xml:space="preserve">. Note that </w:t>
      </w:r>
      <w:r w:rsidR="00F22CC6" w:rsidRPr="00BE3AE9">
        <w:rPr>
          <w:rFonts w:asciiTheme="minorHAnsi" w:hAnsiTheme="minorHAnsi" w:cstheme="minorHAnsi"/>
          <w:color w:val="auto"/>
        </w:rPr>
        <w:t xml:space="preserve">participants had accurately recalled </w:t>
      </w:r>
      <w:r w:rsidR="00F22CC6">
        <w:rPr>
          <w:rFonts w:asciiTheme="minorHAnsi" w:hAnsiTheme="minorHAnsi" w:cstheme="minorHAnsi"/>
          <w:color w:val="auto"/>
        </w:rPr>
        <w:t xml:space="preserve">these items </w:t>
      </w:r>
      <w:r w:rsidR="00F22CC6" w:rsidRPr="00BE3AE9">
        <w:rPr>
          <w:rFonts w:asciiTheme="minorHAnsi" w:hAnsiTheme="minorHAnsi" w:cstheme="minorHAnsi"/>
          <w:color w:val="auto"/>
        </w:rPr>
        <w:t xml:space="preserve">at least once </w:t>
      </w:r>
      <w:commentRangeStart w:id="1"/>
      <w:commentRangeEnd w:id="1"/>
      <w:r w:rsidR="00F22CC6" w:rsidRPr="00BE3AE9">
        <w:rPr>
          <w:rFonts w:asciiTheme="minorHAnsi" w:hAnsiTheme="minorHAnsi" w:cstheme="minorHAnsi"/>
          <w:color w:val="auto"/>
        </w:rPr>
        <w:t>during their session-1 free-recall attempts</w:t>
      </w:r>
      <w:r w:rsidR="00F22CC6">
        <w:rPr>
          <w:rFonts w:asciiTheme="minorHAnsi" w:hAnsiTheme="minorHAnsi" w:cstheme="minorHAnsi"/>
          <w:color w:val="auto"/>
        </w:rPr>
        <w:t>, but still demonstrated</w:t>
      </w:r>
      <w:r w:rsidR="00F22CC6" w:rsidRPr="00BE3AE9">
        <w:rPr>
          <w:rFonts w:asciiTheme="minorHAnsi" w:hAnsiTheme="minorHAnsi" w:cstheme="minorHAnsi"/>
          <w:color w:val="auto"/>
        </w:rPr>
        <w:t xml:space="preserve"> </w:t>
      </w:r>
      <w:r w:rsidR="00454BAE" w:rsidRPr="00BE3AE9">
        <w:rPr>
          <w:rFonts w:asciiTheme="minorHAnsi" w:hAnsiTheme="minorHAnsi" w:cstheme="minorHAnsi"/>
          <w:color w:val="auto"/>
        </w:rPr>
        <w:t>chance levels of performance.</w:t>
      </w:r>
      <w:bookmarkStart w:id="2" w:name="_GoBack"/>
      <w:bookmarkEnd w:id="2"/>
    </w:p>
    <w:p w14:paraId="22640FA9" w14:textId="77777777" w:rsidR="00756A69" w:rsidRPr="00BE3AE9" w:rsidRDefault="00756A69" w:rsidP="002233C7">
      <w:pPr>
        <w:rPr>
          <w:rFonts w:asciiTheme="minorHAnsi" w:hAnsiTheme="minorHAnsi" w:cstheme="minorHAnsi"/>
          <w:color w:val="auto"/>
        </w:rPr>
      </w:pPr>
    </w:p>
    <w:p w14:paraId="2C99CCBD" w14:textId="13B7EDC5" w:rsidR="00970AC2" w:rsidRPr="00BE3AE9" w:rsidRDefault="00970AC2" w:rsidP="002233C7">
      <w:pPr>
        <w:rPr>
          <w:rFonts w:asciiTheme="minorHAnsi" w:hAnsiTheme="minorHAnsi" w:cstheme="minorHAnsi"/>
          <w:b/>
          <w:color w:val="auto"/>
        </w:rPr>
      </w:pPr>
      <w:r w:rsidRPr="00BE3AE9">
        <w:rPr>
          <w:rFonts w:asciiTheme="minorHAnsi" w:hAnsiTheme="minorHAnsi" w:cstheme="minorHAnsi"/>
          <w:b/>
          <w:color w:val="auto"/>
        </w:rPr>
        <w:t xml:space="preserve">Efficacy of </w:t>
      </w:r>
      <w:r w:rsidR="00964949" w:rsidRPr="00BE3AE9">
        <w:rPr>
          <w:rFonts w:asciiTheme="minorHAnsi" w:hAnsiTheme="minorHAnsi" w:cstheme="minorHAnsi"/>
          <w:b/>
          <w:color w:val="auto"/>
        </w:rPr>
        <w:t xml:space="preserve">the </w:t>
      </w:r>
      <w:r w:rsidR="0050214A" w:rsidRPr="00BE3AE9">
        <w:rPr>
          <w:rFonts w:asciiTheme="minorHAnsi" w:hAnsiTheme="minorHAnsi" w:cstheme="minorHAnsi"/>
          <w:b/>
          <w:color w:val="auto"/>
        </w:rPr>
        <w:t>stress-induction procedure</w:t>
      </w:r>
    </w:p>
    <w:p w14:paraId="235031B9" w14:textId="77777777" w:rsidR="00970AC2" w:rsidRPr="00BE3AE9" w:rsidRDefault="00970AC2" w:rsidP="002233C7">
      <w:pPr>
        <w:rPr>
          <w:rFonts w:asciiTheme="minorHAnsi" w:hAnsiTheme="minorHAnsi" w:cstheme="minorHAnsi"/>
          <w:color w:val="auto"/>
        </w:rPr>
      </w:pPr>
    </w:p>
    <w:p w14:paraId="56904F7C" w14:textId="6E969DA0" w:rsidR="00970AC2" w:rsidRPr="00BE3AE9" w:rsidRDefault="005F0ACB" w:rsidP="002233C7">
      <w:pPr>
        <w:rPr>
          <w:color w:val="auto"/>
        </w:rPr>
      </w:pPr>
      <w:r w:rsidRPr="00BE3AE9">
        <w:rPr>
          <w:rFonts w:asciiTheme="minorHAnsi" w:hAnsiTheme="minorHAnsi" w:cstheme="minorHAnsi"/>
          <w:color w:val="auto"/>
        </w:rPr>
        <w:t xml:space="preserve">As shown in </w:t>
      </w:r>
      <w:r w:rsidRPr="006C23E1">
        <w:rPr>
          <w:rFonts w:asciiTheme="minorHAnsi" w:hAnsiTheme="minorHAnsi" w:cstheme="minorHAnsi"/>
          <w:b/>
          <w:color w:val="auto"/>
        </w:rPr>
        <w:t xml:space="preserve">Figure </w:t>
      </w:r>
      <w:r w:rsidR="00F45775" w:rsidRPr="006C23E1">
        <w:rPr>
          <w:rFonts w:asciiTheme="minorHAnsi" w:hAnsiTheme="minorHAnsi" w:cstheme="minorHAnsi"/>
          <w:b/>
          <w:color w:val="auto"/>
        </w:rPr>
        <w:t>3</w:t>
      </w:r>
      <w:r w:rsidRPr="00BE3AE9">
        <w:rPr>
          <w:rFonts w:asciiTheme="minorHAnsi" w:hAnsiTheme="minorHAnsi" w:cstheme="minorHAnsi"/>
          <w:color w:val="auto"/>
        </w:rPr>
        <w:t>, t</w:t>
      </w:r>
      <w:r w:rsidR="00696C7E" w:rsidRPr="00BE3AE9">
        <w:rPr>
          <w:rFonts w:asciiTheme="minorHAnsi" w:hAnsiTheme="minorHAnsi" w:cstheme="minorHAnsi"/>
          <w:color w:val="auto"/>
        </w:rPr>
        <w:t>he</w:t>
      </w:r>
      <w:r w:rsidR="00970AC2" w:rsidRPr="00BE3AE9">
        <w:rPr>
          <w:rFonts w:asciiTheme="minorHAnsi" w:hAnsiTheme="minorHAnsi" w:cstheme="minorHAnsi"/>
          <w:color w:val="auto"/>
        </w:rPr>
        <w:t xml:space="preserve"> modified version of the TSST-G</w:t>
      </w:r>
      <w:r w:rsidR="00696C7E" w:rsidRPr="00BE3AE9">
        <w:rPr>
          <w:rFonts w:asciiTheme="minorHAnsi" w:hAnsiTheme="minorHAnsi" w:cstheme="minorHAnsi"/>
          <w:color w:val="auto"/>
        </w:rPr>
        <w:t xml:space="preserve"> used in the present protocol</w:t>
      </w:r>
      <w:r w:rsidR="00970AC2" w:rsidRPr="00BE3AE9">
        <w:rPr>
          <w:rFonts w:asciiTheme="minorHAnsi" w:hAnsiTheme="minorHAnsi" w:cstheme="minorHAnsi"/>
          <w:color w:val="auto"/>
        </w:rPr>
        <w:t xml:space="preserve"> effectively induced both psychological stress and physiological stress. </w:t>
      </w:r>
      <w:r w:rsidR="00970AC2" w:rsidRPr="00BE3AE9">
        <w:rPr>
          <w:color w:val="auto"/>
        </w:rPr>
        <w:t xml:space="preserve">Participants demonstrated post-stress </w:t>
      </w:r>
      <w:r w:rsidR="00E540F4" w:rsidRPr="00BE3AE9">
        <w:rPr>
          <w:color w:val="auto"/>
        </w:rPr>
        <w:t xml:space="preserve">increases in </w:t>
      </w:r>
      <w:r w:rsidR="00970AC2" w:rsidRPr="00BE3AE9">
        <w:rPr>
          <w:color w:val="auto"/>
        </w:rPr>
        <w:t>STICSA scores [</w:t>
      </w:r>
      <w:proofErr w:type="gramStart"/>
      <w:r w:rsidR="00970AC2" w:rsidRPr="00BE3AE9">
        <w:rPr>
          <w:i/>
          <w:color w:val="auto"/>
        </w:rPr>
        <w:t>F</w:t>
      </w:r>
      <w:r w:rsidR="00970AC2" w:rsidRPr="00BE3AE9">
        <w:rPr>
          <w:color w:val="auto"/>
        </w:rPr>
        <w:t>(</w:t>
      </w:r>
      <w:proofErr w:type="gramEnd"/>
      <w:r w:rsidR="00970AC2" w:rsidRPr="00BE3AE9">
        <w:rPr>
          <w:color w:val="auto"/>
        </w:rPr>
        <w:t xml:space="preserve">1, 60) = 25.93, </w:t>
      </w:r>
      <w:r w:rsidR="00970AC2" w:rsidRPr="00BE3AE9">
        <w:rPr>
          <w:i/>
          <w:color w:val="auto"/>
        </w:rPr>
        <w:t>p</w:t>
      </w:r>
      <w:r w:rsidR="00970AC2" w:rsidRPr="00BE3AE9">
        <w:rPr>
          <w:color w:val="auto"/>
        </w:rPr>
        <w:t xml:space="preserve"> &lt; </w:t>
      </w:r>
      <w:r w:rsidR="00472106">
        <w:rPr>
          <w:color w:val="auto"/>
        </w:rPr>
        <w:t>0</w:t>
      </w:r>
      <w:r w:rsidR="00970AC2" w:rsidRPr="00BE3AE9">
        <w:rPr>
          <w:color w:val="auto"/>
        </w:rPr>
        <w:t>.001, η</w:t>
      </w:r>
      <w:r w:rsidR="00970AC2" w:rsidRPr="00BE3AE9">
        <w:rPr>
          <w:color w:val="auto"/>
          <w:vertAlign w:val="subscript"/>
        </w:rPr>
        <w:t>p</w:t>
      </w:r>
      <w:r w:rsidR="00970AC2" w:rsidRPr="00BE3AE9">
        <w:rPr>
          <w:color w:val="auto"/>
          <w:vertAlign w:val="superscript"/>
        </w:rPr>
        <w:t>2</w:t>
      </w:r>
      <w:r w:rsidR="00970AC2" w:rsidRPr="00BE3AE9">
        <w:rPr>
          <w:color w:val="auto"/>
        </w:rPr>
        <w:t xml:space="preserve"> = </w:t>
      </w:r>
      <w:r w:rsidR="00472106">
        <w:rPr>
          <w:color w:val="auto"/>
        </w:rPr>
        <w:t>0</w:t>
      </w:r>
      <w:r w:rsidR="00970AC2" w:rsidRPr="00BE3AE9">
        <w:rPr>
          <w:color w:val="auto"/>
        </w:rPr>
        <w:t>.30] and cortisol levels [</w:t>
      </w:r>
      <w:r w:rsidR="00970AC2" w:rsidRPr="00BE3AE9">
        <w:rPr>
          <w:i/>
          <w:color w:val="auto"/>
        </w:rPr>
        <w:t>F</w:t>
      </w:r>
      <w:r w:rsidR="00970AC2" w:rsidRPr="00BE3AE9">
        <w:rPr>
          <w:color w:val="auto"/>
        </w:rPr>
        <w:t xml:space="preserve">(2, 116) = 3.75, </w:t>
      </w:r>
      <w:r w:rsidR="00970AC2" w:rsidRPr="00BE3AE9">
        <w:rPr>
          <w:i/>
          <w:color w:val="auto"/>
        </w:rPr>
        <w:t>p</w:t>
      </w:r>
      <w:r w:rsidR="00970AC2" w:rsidRPr="00BE3AE9">
        <w:rPr>
          <w:color w:val="auto"/>
        </w:rPr>
        <w:t xml:space="preserve"> = </w:t>
      </w:r>
      <w:r w:rsidR="00472106">
        <w:rPr>
          <w:color w:val="auto"/>
        </w:rPr>
        <w:t>0</w:t>
      </w:r>
      <w:r w:rsidR="00970AC2" w:rsidRPr="00BE3AE9">
        <w:rPr>
          <w:color w:val="auto"/>
        </w:rPr>
        <w:t>.026, η</w:t>
      </w:r>
      <w:r w:rsidR="00970AC2" w:rsidRPr="00BE3AE9">
        <w:rPr>
          <w:color w:val="auto"/>
          <w:vertAlign w:val="subscript"/>
        </w:rPr>
        <w:t>p</w:t>
      </w:r>
      <w:r w:rsidR="00970AC2" w:rsidRPr="00BE3AE9">
        <w:rPr>
          <w:color w:val="auto"/>
          <w:vertAlign w:val="superscript"/>
        </w:rPr>
        <w:t>2</w:t>
      </w:r>
      <w:r w:rsidR="00970AC2" w:rsidRPr="00BE3AE9">
        <w:rPr>
          <w:color w:val="auto"/>
        </w:rPr>
        <w:t xml:space="preserve"> = </w:t>
      </w:r>
      <w:r w:rsidR="00472106">
        <w:rPr>
          <w:color w:val="auto"/>
        </w:rPr>
        <w:t>0</w:t>
      </w:r>
      <w:r w:rsidR="00970AC2" w:rsidRPr="00BE3AE9">
        <w:rPr>
          <w:color w:val="auto"/>
        </w:rPr>
        <w:t>.06].</w:t>
      </w:r>
      <w:r w:rsidR="00BF65AC" w:rsidRPr="00BE3AE9">
        <w:rPr>
          <w:color w:val="auto"/>
        </w:rPr>
        <w:t xml:space="preserve"> </w:t>
      </w:r>
      <w:r w:rsidR="00D7164E" w:rsidRPr="00BE3AE9">
        <w:rPr>
          <w:color w:val="auto"/>
        </w:rPr>
        <w:t xml:space="preserve">Across the three </w:t>
      </w:r>
      <w:r w:rsidR="00531D11" w:rsidRPr="00BE3AE9">
        <w:rPr>
          <w:color w:val="auto"/>
        </w:rPr>
        <w:t>measures of cortisol, participants demonstrated marked increases from baseline to 25 min post-stress [</w:t>
      </w:r>
      <w:proofErr w:type="gramStart"/>
      <w:r w:rsidR="00531D11" w:rsidRPr="00BE3AE9">
        <w:rPr>
          <w:i/>
          <w:color w:val="auto"/>
        </w:rPr>
        <w:t>t</w:t>
      </w:r>
      <w:r w:rsidR="00531D11" w:rsidRPr="00BE3AE9">
        <w:rPr>
          <w:color w:val="auto"/>
        </w:rPr>
        <w:t>(</w:t>
      </w:r>
      <w:proofErr w:type="gramEnd"/>
      <w:r w:rsidR="00531D11" w:rsidRPr="00BE3AE9">
        <w:rPr>
          <w:color w:val="auto"/>
        </w:rPr>
        <w:t xml:space="preserve">59) = 1.97, </w:t>
      </w:r>
      <w:r w:rsidR="00531D11" w:rsidRPr="00BE3AE9">
        <w:rPr>
          <w:i/>
          <w:color w:val="auto"/>
        </w:rPr>
        <w:t>p</w:t>
      </w:r>
      <w:r w:rsidR="00531D11" w:rsidRPr="00BE3AE9">
        <w:rPr>
          <w:color w:val="auto"/>
        </w:rPr>
        <w:t xml:space="preserve"> = </w:t>
      </w:r>
      <w:r w:rsidR="00472106">
        <w:rPr>
          <w:color w:val="auto"/>
        </w:rPr>
        <w:t>0</w:t>
      </w:r>
      <w:r w:rsidR="00531D11" w:rsidRPr="00BE3AE9">
        <w:rPr>
          <w:color w:val="auto"/>
        </w:rPr>
        <w:t>.027, Cohen’s d = 0.25] and from 12 min post-stress to 25 min post-stress [</w:t>
      </w:r>
      <w:r w:rsidR="00531D11" w:rsidRPr="00BE3AE9">
        <w:rPr>
          <w:i/>
          <w:color w:val="auto"/>
        </w:rPr>
        <w:t>t</w:t>
      </w:r>
      <w:r w:rsidR="00531D11" w:rsidRPr="00BE3AE9">
        <w:rPr>
          <w:color w:val="auto"/>
        </w:rPr>
        <w:t xml:space="preserve">(59) = 2.16, </w:t>
      </w:r>
      <w:r w:rsidR="00531D11" w:rsidRPr="00BE3AE9">
        <w:rPr>
          <w:i/>
          <w:color w:val="auto"/>
        </w:rPr>
        <w:t>p</w:t>
      </w:r>
      <w:r w:rsidR="00531D11" w:rsidRPr="00BE3AE9">
        <w:rPr>
          <w:color w:val="auto"/>
        </w:rPr>
        <w:t xml:space="preserve"> = </w:t>
      </w:r>
      <w:r w:rsidR="00472106">
        <w:rPr>
          <w:color w:val="auto"/>
        </w:rPr>
        <w:t>0</w:t>
      </w:r>
      <w:r w:rsidR="00531D11" w:rsidRPr="00BE3AE9">
        <w:rPr>
          <w:color w:val="auto"/>
        </w:rPr>
        <w:t>.018, Cohen’s d = 0.2</w:t>
      </w:r>
      <w:r w:rsidR="00343955" w:rsidRPr="00BE3AE9">
        <w:rPr>
          <w:color w:val="auto"/>
        </w:rPr>
        <w:t>8</w:t>
      </w:r>
      <w:r w:rsidR="00531D11" w:rsidRPr="00BE3AE9">
        <w:rPr>
          <w:color w:val="auto"/>
        </w:rPr>
        <w:t>]. Cortisol levels did not significantly increase from baseline to 12 min post-stress [</w:t>
      </w:r>
      <w:proofErr w:type="gramStart"/>
      <w:r w:rsidR="00531D11" w:rsidRPr="00BE3AE9">
        <w:rPr>
          <w:i/>
          <w:color w:val="auto"/>
        </w:rPr>
        <w:t>t</w:t>
      </w:r>
      <w:r w:rsidR="00531D11" w:rsidRPr="00BE3AE9">
        <w:rPr>
          <w:color w:val="auto"/>
        </w:rPr>
        <w:t>(</w:t>
      </w:r>
      <w:proofErr w:type="gramEnd"/>
      <w:r w:rsidR="00531D11" w:rsidRPr="00BE3AE9">
        <w:rPr>
          <w:color w:val="auto"/>
        </w:rPr>
        <w:t xml:space="preserve">59) = 1.24, </w:t>
      </w:r>
      <w:r w:rsidR="00531D11" w:rsidRPr="00BE3AE9">
        <w:rPr>
          <w:i/>
          <w:color w:val="auto"/>
        </w:rPr>
        <w:t>p</w:t>
      </w:r>
      <w:r w:rsidR="00531D11" w:rsidRPr="00BE3AE9">
        <w:rPr>
          <w:color w:val="auto"/>
        </w:rPr>
        <w:t xml:space="preserve"> = </w:t>
      </w:r>
      <w:r w:rsidR="00472106">
        <w:rPr>
          <w:color w:val="auto"/>
        </w:rPr>
        <w:t>0</w:t>
      </w:r>
      <w:r w:rsidR="00531D11" w:rsidRPr="00BE3AE9">
        <w:rPr>
          <w:color w:val="auto"/>
        </w:rPr>
        <w:t>.110].</w:t>
      </w:r>
    </w:p>
    <w:p w14:paraId="15B265FF" w14:textId="77777777" w:rsidR="00970AC2" w:rsidRPr="00BE3AE9" w:rsidRDefault="00970AC2" w:rsidP="002233C7">
      <w:pPr>
        <w:rPr>
          <w:color w:val="auto"/>
        </w:rPr>
      </w:pPr>
    </w:p>
    <w:p w14:paraId="14E38C91" w14:textId="61FED2AB" w:rsidR="00970AC2" w:rsidRPr="00BE3AE9" w:rsidRDefault="00970AC2" w:rsidP="002233C7">
      <w:pPr>
        <w:rPr>
          <w:rFonts w:asciiTheme="minorHAnsi" w:hAnsiTheme="minorHAnsi" w:cstheme="minorHAnsi"/>
          <w:b/>
          <w:color w:val="auto"/>
        </w:rPr>
      </w:pPr>
      <w:r w:rsidRPr="00BE3AE9">
        <w:rPr>
          <w:rFonts w:asciiTheme="minorHAnsi" w:hAnsiTheme="minorHAnsi" w:cstheme="minorHAnsi"/>
          <w:b/>
          <w:color w:val="auto"/>
        </w:rPr>
        <w:t xml:space="preserve">Putting it </w:t>
      </w:r>
      <w:r w:rsidR="0050214A" w:rsidRPr="00BE3AE9">
        <w:rPr>
          <w:rFonts w:asciiTheme="minorHAnsi" w:hAnsiTheme="minorHAnsi" w:cstheme="minorHAnsi"/>
          <w:b/>
          <w:color w:val="auto"/>
        </w:rPr>
        <w:t>all together: the influence of stress and retrieval practice on item and source memory</w:t>
      </w:r>
    </w:p>
    <w:p w14:paraId="62B52208" w14:textId="5B7AA539" w:rsidR="00181642" w:rsidRPr="00BE3AE9" w:rsidRDefault="00181642" w:rsidP="002233C7">
      <w:pPr>
        <w:rPr>
          <w:rFonts w:asciiTheme="minorHAnsi" w:hAnsiTheme="minorHAnsi" w:cstheme="minorHAnsi"/>
          <w:b/>
          <w:color w:val="auto"/>
        </w:rPr>
      </w:pPr>
    </w:p>
    <w:p w14:paraId="0B215DF1" w14:textId="18CFE576" w:rsidR="00181642" w:rsidRPr="00BE3AE9" w:rsidRDefault="00181642" w:rsidP="002233C7">
      <w:pPr>
        <w:rPr>
          <w:rFonts w:asciiTheme="minorHAnsi" w:hAnsiTheme="minorHAnsi" w:cstheme="minorHAnsi"/>
          <w:color w:val="auto"/>
        </w:rPr>
      </w:pPr>
      <w:r w:rsidRPr="00BE3AE9">
        <w:rPr>
          <w:rFonts w:asciiTheme="minorHAnsi" w:hAnsiTheme="minorHAnsi" w:cstheme="minorHAnsi"/>
          <w:color w:val="auto"/>
        </w:rPr>
        <w:t xml:space="preserve">Across </w:t>
      </w:r>
      <w:r w:rsidR="006E43D3" w:rsidRPr="00BE3AE9">
        <w:rPr>
          <w:rFonts w:asciiTheme="minorHAnsi" w:hAnsiTheme="minorHAnsi" w:cstheme="minorHAnsi"/>
          <w:color w:val="auto"/>
        </w:rPr>
        <w:t>the measures of item</w:t>
      </w:r>
      <w:r w:rsidRPr="00BE3AE9">
        <w:rPr>
          <w:rFonts w:asciiTheme="minorHAnsi" w:hAnsiTheme="minorHAnsi" w:cstheme="minorHAnsi"/>
          <w:color w:val="auto"/>
        </w:rPr>
        <w:t xml:space="preserve"> memory, the combination of stress and retrieval practice generally </w:t>
      </w:r>
      <w:r w:rsidRPr="00BE3AE9">
        <w:rPr>
          <w:rFonts w:asciiTheme="minorHAnsi" w:hAnsiTheme="minorHAnsi" w:cstheme="minorHAnsi"/>
          <w:color w:val="auto"/>
        </w:rPr>
        <w:lastRenderedPageBreak/>
        <w:t>produced the best performance</w:t>
      </w:r>
      <w:r w:rsidR="00E540F4" w:rsidRPr="00BE3AE9">
        <w:rPr>
          <w:rFonts w:asciiTheme="minorHAnsi" w:hAnsiTheme="minorHAnsi" w:cstheme="minorHAnsi"/>
          <w:color w:val="auto"/>
        </w:rPr>
        <w:t xml:space="preserve"> on the </w:t>
      </w:r>
      <w:r w:rsidR="00BD7116" w:rsidRPr="00BE3AE9">
        <w:rPr>
          <w:rFonts w:asciiTheme="minorHAnsi" w:hAnsiTheme="minorHAnsi" w:cstheme="minorHAnsi"/>
          <w:color w:val="auto"/>
        </w:rPr>
        <w:t>session</w:t>
      </w:r>
      <w:r w:rsidR="00612F59" w:rsidRPr="00BE3AE9">
        <w:rPr>
          <w:rFonts w:asciiTheme="minorHAnsi" w:hAnsiTheme="minorHAnsi" w:cstheme="minorHAnsi"/>
          <w:color w:val="auto"/>
        </w:rPr>
        <w:t>-</w:t>
      </w:r>
      <w:r w:rsidR="00BD7116" w:rsidRPr="00BE3AE9">
        <w:rPr>
          <w:rFonts w:asciiTheme="minorHAnsi" w:hAnsiTheme="minorHAnsi" w:cstheme="minorHAnsi"/>
          <w:color w:val="auto"/>
        </w:rPr>
        <w:t xml:space="preserve">2 </w:t>
      </w:r>
      <w:r w:rsidR="00E540F4" w:rsidRPr="00BE3AE9">
        <w:rPr>
          <w:rFonts w:asciiTheme="minorHAnsi" w:hAnsiTheme="minorHAnsi" w:cstheme="minorHAnsi"/>
          <w:color w:val="auto"/>
        </w:rPr>
        <w:t>recognition tests</w:t>
      </w:r>
      <w:r w:rsidRPr="00BE3AE9">
        <w:rPr>
          <w:rFonts w:asciiTheme="minorHAnsi" w:hAnsiTheme="minorHAnsi" w:cstheme="minorHAnsi"/>
          <w:color w:val="auto"/>
        </w:rPr>
        <w:t xml:space="preserve">. </w:t>
      </w:r>
      <w:r w:rsidR="00831DD9" w:rsidRPr="00BE3AE9">
        <w:rPr>
          <w:rFonts w:asciiTheme="minorHAnsi" w:hAnsiTheme="minorHAnsi" w:cstheme="minorHAnsi"/>
          <w:color w:val="auto"/>
        </w:rPr>
        <w:t>T</w:t>
      </w:r>
      <w:r w:rsidRPr="00BE3AE9">
        <w:rPr>
          <w:rFonts w:asciiTheme="minorHAnsi" w:hAnsiTheme="minorHAnsi" w:cstheme="minorHAnsi"/>
          <w:color w:val="auto"/>
        </w:rPr>
        <w:t xml:space="preserve">he retrieval-practice group demonstrated a positive relationship between </w:t>
      </w:r>
      <w:r w:rsidR="00831DD9" w:rsidRPr="00BE3AE9">
        <w:rPr>
          <w:rFonts w:asciiTheme="minorHAnsi" w:hAnsiTheme="minorHAnsi" w:cstheme="minorHAnsi"/>
          <w:color w:val="auto"/>
        </w:rPr>
        <w:t>delta cortisol and hit proportions [</w:t>
      </w:r>
      <w:proofErr w:type="gramStart"/>
      <w:r w:rsidR="00831DD9" w:rsidRPr="00BE3AE9">
        <w:rPr>
          <w:rFonts w:asciiTheme="minorHAnsi" w:hAnsiTheme="minorHAnsi" w:cstheme="minorHAnsi"/>
          <w:i/>
          <w:color w:val="auto"/>
        </w:rPr>
        <w:t>r</w:t>
      </w:r>
      <w:r w:rsidR="00831DD9" w:rsidRPr="00BE3AE9">
        <w:rPr>
          <w:rFonts w:asciiTheme="minorHAnsi" w:hAnsiTheme="minorHAnsi" w:cstheme="minorHAnsi"/>
          <w:color w:val="auto"/>
        </w:rPr>
        <w:t>(</w:t>
      </w:r>
      <w:proofErr w:type="gramEnd"/>
      <w:r w:rsidR="00831DD9" w:rsidRPr="00BE3AE9">
        <w:rPr>
          <w:rFonts w:asciiTheme="minorHAnsi" w:hAnsiTheme="minorHAnsi" w:cstheme="minorHAnsi"/>
          <w:color w:val="auto"/>
        </w:rPr>
        <w:t xml:space="preserve">31) = 0.41, </w:t>
      </w:r>
      <w:r w:rsidR="00831DD9" w:rsidRPr="00BE3AE9">
        <w:rPr>
          <w:rFonts w:asciiTheme="minorHAnsi" w:hAnsiTheme="minorHAnsi" w:cstheme="minorHAnsi"/>
          <w:i/>
          <w:color w:val="auto"/>
        </w:rPr>
        <w:t>p</w:t>
      </w:r>
      <w:r w:rsidR="001F6B71">
        <w:rPr>
          <w:rFonts w:asciiTheme="minorHAnsi" w:hAnsiTheme="minorHAnsi" w:cstheme="minorHAnsi"/>
          <w:color w:val="auto"/>
        </w:rPr>
        <w:t xml:space="preserve"> </w:t>
      </w:r>
      <w:r w:rsidR="00831DD9" w:rsidRPr="00BE3AE9">
        <w:rPr>
          <w:rFonts w:asciiTheme="minorHAnsi" w:hAnsiTheme="minorHAnsi" w:cstheme="minorHAnsi"/>
          <w:color w:val="auto"/>
        </w:rPr>
        <w:t xml:space="preserve">= </w:t>
      </w:r>
      <w:r w:rsidR="00086968">
        <w:rPr>
          <w:rFonts w:asciiTheme="minorHAnsi" w:hAnsiTheme="minorHAnsi" w:cstheme="minorHAnsi"/>
          <w:color w:val="auto"/>
        </w:rPr>
        <w:t>0</w:t>
      </w:r>
      <w:r w:rsidR="00831DD9" w:rsidRPr="00BE3AE9">
        <w:rPr>
          <w:rFonts w:asciiTheme="minorHAnsi" w:hAnsiTheme="minorHAnsi" w:cstheme="minorHAnsi"/>
          <w:color w:val="auto"/>
        </w:rPr>
        <w:t>.023], whereas the study-practice group did not [</w:t>
      </w:r>
      <w:r w:rsidR="00831DD9" w:rsidRPr="00BE3AE9">
        <w:rPr>
          <w:rFonts w:asciiTheme="minorHAnsi" w:hAnsiTheme="minorHAnsi" w:cstheme="minorHAnsi"/>
          <w:i/>
          <w:color w:val="auto"/>
        </w:rPr>
        <w:t>r</w:t>
      </w:r>
      <w:r w:rsidR="00831DD9" w:rsidRPr="00BE3AE9">
        <w:rPr>
          <w:rFonts w:asciiTheme="minorHAnsi" w:hAnsiTheme="minorHAnsi" w:cstheme="minorHAnsi"/>
          <w:color w:val="auto"/>
        </w:rPr>
        <w:t xml:space="preserve">(27) = -0.17, </w:t>
      </w:r>
      <w:r w:rsidR="00831DD9" w:rsidRPr="00BE3AE9">
        <w:rPr>
          <w:rFonts w:asciiTheme="minorHAnsi" w:hAnsiTheme="minorHAnsi" w:cstheme="minorHAnsi"/>
          <w:i/>
          <w:color w:val="auto"/>
        </w:rPr>
        <w:t>p</w:t>
      </w:r>
      <w:r w:rsidR="001F6B71">
        <w:rPr>
          <w:rFonts w:asciiTheme="minorHAnsi" w:hAnsiTheme="minorHAnsi" w:cstheme="minorHAnsi"/>
          <w:color w:val="auto"/>
        </w:rPr>
        <w:t xml:space="preserve"> </w:t>
      </w:r>
      <w:r w:rsidR="00831DD9" w:rsidRPr="00BE3AE9">
        <w:rPr>
          <w:rFonts w:asciiTheme="minorHAnsi" w:hAnsiTheme="minorHAnsi" w:cstheme="minorHAnsi"/>
          <w:color w:val="auto"/>
        </w:rPr>
        <w:t xml:space="preserve">= </w:t>
      </w:r>
      <w:r w:rsidR="00086968">
        <w:rPr>
          <w:rFonts w:asciiTheme="minorHAnsi" w:hAnsiTheme="minorHAnsi" w:cstheme="minorHAnsi"/>
          <w:color w:val="auto"/>
        </w:rPr>
        <w:t>0</w:t>
      </w:r>
      <w:r w:rsidR="00831DD9" w:rsidRPr="00BE3AE9">
        <w:rPr>
          <w:rFonts w:asciiTheme="minorHAnsi" w:hAnsiTheme="minorHAnsi" w:cstheme="minorHAnsi"/>
          <w:color w:val="auto"/>
        </w:rPr>
        <w:t xml:space="preserve">.384]. </w:t>
      </w:r>
      <w:r w:rsidR="005F0ACB" w:rsidRPr="00BE3AE9">
        <w:rPr>
          <w:rFonts w:asciiTheme="minorHAnsi" w:hAnsiTheme="minorHAnsi" w:cstheme="minorHAnsi"/>
          <w:color w:val="auto"/>
        </w:rPr>
        <w:t xml:space="preserve">As depicted in Figure </w:t>
      </w:r>
      <w:r w:rsidR="00F45775" w:rsidRPr="00BE3AE9">
        <w:rPr>
          <w:rFonts w:asciiTheme="minorHAnsi" w:hAnsiTheme="minorHAnsi" w:cstheme="minorHAnsi"/>
          <w:color w:val="auto"/>
        </w:rPr>
        <w:t>4</w:t>
      </w:r>
      <w:r w:rsidR="005F0ACB" w:rsidRPr="00BE3AE9">
        <w:rPr>
          <w:rFonts w:asciiTheme="minorHAnsi" w:hAnsiTheme="minorHAnsi" w:cstheme="minorHAnsi"/>
          <w:color w:val="auto"/>
        </w:rPr>
        <w:t>, t</w:t>
      </w:r>
      <w:r w:rsidR="00831DD9" w:rsidRPr="00BE3AE9">
        <w:rPr>
          <w:rFonts w:asciiTheme="minorHAnsi" w:hAnsiTheme="minorHAnsi" w:cstheme="minorHAnsi"/>
          <w:color w:val="auto"/>
        </w:rPr>
        <w:t>he retrieval-practice group also demonstrated the lowest false-alarm proportions, but only on the post-stress test [</w:t>
      </w:r>
      <w:proofErr w:type="gramStart"/>
      <w:r w:rsidR="00831DD9" w:rsidRPr="00BE3AE9">
        <w:rPr>
          <w:rFonts w:asciiTheme="minorHAnsi" w:hAnsiTheme="minorHAnsi" w:cstheme="minorHAnsi"/>
          <w:i/>
          <w:color w:val="auto"/>
        </w:rPr>
        <w:t>F</w:t>
      </w:r>
      <w:r w:rsidR="00831DD9" w:rsidRPr="00BE3AE9">
        <w:rPr>
          <w:rFonts w:asciiTheme="minorHAnsi" w:hAnsiTheme="minorHAnsi" w:cstheme="minorHAnsi"/>
          <w:color w:val="auto"/>
        </w:rPr>
        <w:t>(</w:t>
      </w:r>
      <w:proofErr w:type="gramEnd"/>
      <w:r w:rsidR="00831DD9" w:rsidRPr="00BE3AE9">
        <w:rPr>
          <w:rFonts w:asciiTheme="minorHAnsi" w:hAnsiTheme="minorHAnsi" w:cstheme="minorHAnsi"/>
          <w:color w:val="auto"/>
        </w:rPr>
        <w:t xml:space="preserve">1, 60) = 4.10, </w:t>
      </w:r>
      <w:r w:rsidR="00831DD9" w:rsidRPr="00BE3AE9">
        <w:rPr>
          <w:rFonts w:asciiTheme="minorHAnsi" w:hAnsiTheme="minorHAnsi" w:cstheme="minorHAnsi"/>
          <w:i/>
          <w:color w:val="auto"/>
        </w:rPr>
        <w:t>p</w:t>
      </w:r>
      <w:r w:rsidR="00831DD9" w:rsidRPr="00BE3AE9">
        <w:rPr>
          <w:rFonts w:asciiTheme="minorHAnsi" w:hAnsiTheme="minorHAnsi" w:cstheme="minorHAnsi"/>
          <w:color w:val="auto"/>
        </w:rPr>
        <w:t xml:space="preserve"> = </w:t>
      </w:r>
      <w:r w:rsidR="00086968">
        <w:rPr>
          <w:rFonts w:asciiTheme="minorHAnsi" w:hAnsiTheme="minorHAnsi" w:cstheme="minorHAnsi"/>
          <w:color w:val="auto"/>
        </w:rPr>
        <w:t>0</w:t>
      </w:r>
      <w:r w:rsidR="00831DD9" w:rsidRPr="00BE3AE9">
        <w:rPr>
          <w:rFonts w:asciiTheme="minorHAnsi" w:hAnsiTheme="minorHAnsi" w:cstheme="minorHAnsi"/>
          <w:color w:val="auto"/>
        </w:rPr>
        <w:t>.047, η</w:t>
      </w:r>
      <w:r w:rsidR="00831DD9" w:rsidRPr="00BE3AE9">
        <w:rPr>
          <w:rFonts w:asciiTheme="minorHAnsi" w:hAnsiTheme="minorHAnsi" w:cstheme="minorHAnsi"/>
          <w:color w:val="auto"/>
          <w:vertAlign w:val="subscript"/>
        </w:rPr>
        <w:t>p</w:t>
      </w:r>
      <w:r w:rsidR="00831DD9" w:rsidRPr="00BE3AE9">
        <w:rPr>
          <w:rFonts w:asciiTheme="minorHAnsi" w:hAnsiTheme="minorHAnsi" w:cstheme="minorHAnsi"/>
          <w:color w:val="auto"/>
          <w:vertAlign w:val="superscript"/>
        </w:rPr>
        <w:t>2</w:t>
      </w:r>
      <w:r w:rsidR="00831DD9" w:rsidRPr="00BE3AE9">
        <w:rPr>
          <w:rFonts w:asciiTheme="minorHAnsi" w:hAnsiTheme="minorHAnsi" w:cstheme="minorHAnsi"/>
          <w:color w:val="auto"/>
        </w:rPr>
        <w:t xml:space="preserve"> = </w:t>
      </w:r>
      <w:r w:rsidR="00086968">
        <w:rPr>
          <w:rFonts w:asciiTheme="minorHAnsi" w:hAnsiTheme="minorHAnsi" w:cstheme="minorHAnsi"/>
          <w:color w:val="auto"/>
        </w:rPr>
        <w:t>0</w:t>
      </w:r>
      <w:r w:rsidR="00831DD9" w:rsidRPr="00BE3AE9">
        <w:rPr>
          <w:rFonts w:asciiTheme="minorHAnsi" w:hAnsiTheme="minorHAnsi" w:cstheme="minorHAnsi"/>
          <w:color w:val="auto"/>
        </w:rPr>
        <w:t xml:space="preserve">.06]. Last, </w:t>
      </w:r>
      <w:r w:rsidR="00B76FB2">
        <w:rPr>
          <w:rFonts w:asciiTheme="minorHAnsi" w:hAnsiTheme="minorHAnsi" w:cstheme="minorHAnsi"/>
          <w:color w:val="auto"/>
        </w:rPr>
        <w:t>whereas</w:t>
      </w:r>
      <w:r w:rsidR="00B76FB2" w:rsidRPr="00BE3AE9">
        <w:rPr>
          <w:rFonts w:asciiTheme="minorHAnsi" w:hAnsiTheme="minorHAnsi" w:cstheme="minorHAnsi"/>
          <w:color w:val="auto"/>
        </w:rPr>
        <w:t xml:space="preserve"> </w:t>
      </w:r>
      <w:r w:rsidR="00831DD9" w:rsidRPr="00BE3AE9">
        <w:rPr>
          <w:rFonts w:asciiTheme="minorHAnsi" w:hAnsiTheme="minorHAnsi" w:cstheme="minorHAnsi"/>
          <w:color w:val="auto"/>
        </w:rPr>
        <w:t>gamma correlations were generally at chance levels</w:t>
      </w:r>
      <w:r w:rsidR="00B76FB2">
        <w:rPr>
          <w:rFonts w:asciiTheme="minorHAnsi" w:hAnsiTheme="minorHAnsi" w:cstheme="minorHAnsi"/>
          <w:color w:val="auto"/>
        </w:rPr>
        <w:t xml:space="preserve"> for </w:t>
      </w:r>
      <w:r w:rsidR="00831DD9" w:rsidRPr="00BE3AE9">
        <w:rPr>
          <w:rFonts w:asciiTheme="minorHAnsi" w:hAnsiTheme="minorHAnsi" w:cstheme="minorHAnsi"/>
          <w:color w:val="auto"/>
        </w:rPr>
        <w:t xml:space="preserve">list-discrimination, the post-stress gamma value for the retrieval-practice group </w:t>
      </w:r>
      <w:r w:rsidR="00B76FB2">
        <w:rPr>
          <w:rFonts w:asciiTheme="minorHAnsi" w:hAnsiTheme="minorHAnsi" w:cstheme="minorHAnsi"/>
          <w:color w:val="auto"/>
        </w:rPr>
        <w:t>was</w:t>
      </w:r>
      <w:r w:rsidR="00831DD9" w:rsidRPr="00BE3AE9">
        <w:rPr>
          <w:rFonts w:asciiTheme="minorHAnsi" w:hAnsiTheme="minorHAnsi" w:cstheme="minorHAnsi"/>
          <w:color w:val="auto"/>
        </w:rPr>
        <w:t xml:space="preserve"> the only value to exceed chance-level performance</w:t>
      </w:r>
      <w:r w:rsidR="002C0704" w:rsidRPr="00BE3AE9">
        <w:rPr>
          <w:rFonts w:asciiTheme="minorHAnsi" w:hAnsiTheme="minorHAnsi" w:cstheme="minorHAnsi"/>
          <w:color w:val="auto"/>
        </w:rPr>
        <w:t xml:space="preserve"> [</w:t>
      </w:r>
      <w:proofErr w:type="gramStart"/>
      <w:r w:rsidR="002C0704" w:rsidRPr="00BE3AE9">
        <w:rPr>
          <w:rFonts w:asciiTheme="minorHAnsi" w:hAnsiTheme="minorHAnsi" w:cstheme="minorHAnsi"/>
          <w:i/>
          <w:color w:val="auto"/>
        </w:rPr>
        <w:t>t</w:t>
      </w:r>
      <w:r w:rsidR="002C0704" w:rsidRPr="00BE3AE9">
        <w:rPr>
          <w:rFonts w:asciiTheme="minorHAnsi" w:hAnsiTheme="minorHAnsi" w:cstheme="minorHAnsi"/>
          <w:color w:val="auto"/>
        </w:rPr>
        <w:t>(</w:t>
      </w:r>
      <w:proofErr w:type="gramEnd"/>
      <w:r w:rsidR="002C0704" w:rsidRPr="00BE3AE9">
        <w:rPr>
          <w:rFonts w:asciiTheme="minorHAnsi" w:hAnsiTheme="minorHAnsi" w:cstheme="minorHAnsi"/>
          <w:color w:val="auto"/>
        </w:rPr>
        <w:t xml:space="preserve">31) = 3.03, </w:t>
      </w:r>
      <w:r w:rsidR="002C0704" w:rsidRPr="00BE3AE9">
        <w:rPr>
          <w:rFonts w:asciiTheme="minorHAnsi" w:hAnsiTheme="minorHAnsi" w:cstheme="minorHAnsi"/>
          <w:i/>
          <w:color w:val="auto"/>
        </w:rPr>
        <w:t>p</w:t>
      </w:r>
      <w:r w:rsidR="002C0704" w:rsidRPr="00BE3AE9">
        <w:rPr>
          <w:rFonts w:asciiTheme="minorHAnsi" w:hAnsiTheme="minorHAnsi" w:cstheme="minorHAnsi"/>
          <w:color w:val="auto"/>
        </w:rPr>
        <w:t xml:space="preserve"> = </w:t>
      </w:r>
      <w:r w:rsidR="00086968">
        <w:rPr>
          <w:rFonts w:asciiTheme="minorHAnsi" w:hAnsiTheme="minorHAnsi" w:cstheme="minorHAnsi"/>
          <w:color w:val="auto"/>
        </w:rPr>
        <w:t>0</w:t>
      </w:r>
      <w:r w:rsidR="002C0704" w:rsidRPr="00BE3AE9">
        <w:rPr>
          <w:rFonts w:asciiTheme="minorHAnsi" w:hAnsiTheme="minorHAnsi" w:cstheme="minorHAnsi"/>
          <w:color w:val="auto"/>
        </w:rPr>
        <w:t xml:space="preserve">.005, </w:t>
      </w:r>
      <w:r w:rsidR="002C0704" w:rsidRPr="00BE3AE9">
        <w:rPr>
          <w:rFonts w:asciiTheme="minorHAnsi" w:hAnsiTheme="minorHAnsi" w:cstheme="minorHAnsi"/>
          <w:i/>
          <w:color w:val="auto"/>
        </w:rPr>
        <w:t>d</w:t>
      </w:r>
      <w:r w:rsidR="002C0704" w:rsidRPr="00BE3AE9">
        <w:rPr>
          <w:rFonts w:asciiTheme="minorHAnsi" w:hAnsiTheme="minorHAnsi" w:cstheme="minorHAnsi"/>
          <w:color w:val="auto"/>
        </w:rPr>
        <w:t xml:space="preserve"> = 0.54]</w:t>
      </w:r>
      <w:r w:rsidR="00831DD9" w:rsidRPr="00BE3AE9">
        <w:rPr>
          <w:rFonts w:asciiTheme="minorHAnsi" w:hAnsiTheme="minorHAnsi" w:cstheme="minorHAnsi"/>
          <w:color w:val="auto"/>
        </w:rPr>
        <w:t xml:space="preserve">. This reflects </w:t>
      </w:r>
      <w:r w:rsidR="00612F59" w:rsidRPr="00BE3AE9">
        <w:rPr>
          <w:rFonts w:asciiTheme="minorHAnsi" w:hAnsiTheme="minorHAnsi" w:cstheme="minorHAnsi"/>
          <w:color w:val="auto"/>
        </w:rPr>
        <w:t>participants’</w:t>
      </w:r>
      <w:r w:rsidR="00831DD9" w:rsidRPr="00BE3AE9">
        <w:rPr>
          <w:rFonts w:asciiTheme="minorHAnsi" w:hAnsiTheme="minorHAnsi" w:cstheme="minorHAnsi"/>
          <w:color w:val="auto"/>
        </w:rPr>
        <w:t xml:space="preserve"> awareness of which items </w:t>
      </w:r>
      <w:r w:rsidR="00612F59" w:rsidRPr="00BE3AE9">
        <w:rPr>
          <w:rFonts w:asciiTheme="minorHAnsi" w:hAnsiTheme="minorHAnsi" w:cstheme="minorHAnsi"/>
          <w:color w:val="auto"/>
        </w:rPr>
        <w:t xml:space="preserve">they </w:t>
      </w:r>
      <w:r w:rsidR="00831DD9" w:rsidRPr="00BE3AE9">
        <w:rPr>
          <w:rFonts w:asciiTheme="minorHAnsi" w:hAnsiTheme="minorHAnsi" w:cstheme="minorHAnsi"/>
          <w:color w:val="auto"/>
        </w:rPr>
        <w:t>correctly and incorrectly assigned to red and blue lists.</w:t>
      </w:r>
    </w:p>
    <w:p w14:paraId="76AD3F1C" w14:textId="2300049F" w:rsidR="006E43D3" w:rsidRPr="00BE3AE9" w:rsidRDefault="006E43D3" w:rsidP="002233C7">
      <w:pPr>
        <w:rPr>
          <w:rFonts w:asciiTheme="minorHAnsi" w:hAnsiTheme="minorHAnsi" w:cstheme="minorHAnsi"/>
          <w:color w:val="auto"/>
        </w:rPr>
      </w:pPr>
    </w:p>
    <w:p w14:paraId="52BE09B3" w14:textId="14CFFC0C" w:rsidR="006E43D3" w:rsidRPr="00BE3AE9" w:rsidRDefault="006E43D3" w:rsidP="002233C7">
      <w:pPr>
        <w:rPr>
          <w:rFonts w:asciiTheme="minorHAnsi" w:hAnsiTheme="minorHAnsi" w:cstheme="minorHAnsi"/>
          <w:color w:val="auto"/>
        </w:rPr>
      </w:pPr>
      <w:r w:rsidRPr="00BE3AE9">
        <w:rPr>
          <w:rFonts w:asciiTheme="minorHAnsi" w:hAnsiTheme="minorHAnsi" w:cstheme="minorHAnsi"/>
          <w:color w:val="auto"/>
        </w:rPr>
        <w:t>In contrast, source memory was unaffected by stress and, as noted above, individuals in the retrieval-practice group demonstrated chance-level performance</w:t>
      </w:r>
      <w:r w:rsidR="005F0ACB" w:rsidRPr="00BE3AE9">
        <w:rPr>
          <w:rFonts w:asciiTheme="minorHAnsi" w:hAnsiTheme="minorHAnsi" w:cstheme="minorHAnsi"/>
          <w:color w:val="auto"/>
        </w:rPr>
        <w:t xml:space="preserve"> (</w:t>
      </w:r>
      <w:r w:rsidR="005F0ACB" w:rsidRPr="006C23E1">
        <w:rPr>
          <w:rFonts w:asciiTheme="minorHAnsi" w:hAnsiTheme="minorHAnsi" w:cstheme="minorHAnsi"/>
          <w:b/>
          <w:color w:val="auto"/>
        </w:rPr>
        <w:t xml:space="preserve">Figure </w:t>
      </w:r>
      <w:r w:rsidR="00F45775" w:rsidRPr="006C23E1">
        <w:rPr>
          <w:rFonts w:asciiTheme="minorHAnsi" w:hAnsiTheme="minorHAnsi" w:cstheme="minorHAnsi"/>
          <w:b/>
          <w:color w:val="auto"/>
        </w:rPr>
        <w:t>4</w:t>
      </w:r>
      <w:r w:rsidR="005F0ACB" w:rsidRPr="00BE3AE9">
        <w:rPr>
          <w:rFonts w:asciiTheme="minorHAnsi" w:hAnsiTheme="minorHAnsi" w:cstheme="minorHAnsi"/>
          <w:color w:val="auto"/>
        </w:rPr>
        <w:t>)</w:t>
      </w:r>
      <w:r w:rsidRPr="00BE3AE9">
        <w:rPr>
          <w:rFonts w:asciiTheme="minorHAnsi" w:hAnsiTheme="minorHAnsi" w:cstheme="minorHAnsi"/>
          <w:color w:val="auto"/>
        </w:rPr>
        <w:t xml:space="preserve">. Despite </w:t>
      </w:r>
      <w:r w:rsidR="00AD3725" w:rsidRPr="00BE3AE9">
        <w:rPr>
          <w:rFonts w:asciiTheme="minorHAnsi" w:hAnsiTheme="minorHAnsi" w:cstheme="minorHAnsi"/>
          <w:color w:val="auto"/>
        </w:rPr>
        <w:t xml:space="preserve">correctly </w:t>
      </w:r>
      <w:r w:rsidRPr="00BE3AE9">
        <w:rPr>
          <w:rFonts w:asciiTheme="minorHAnsi" w:hAnsiTheme="minorHAnsi" w:cstheme="minorHAnsi"/>
          <w:color w:val="auto"/>
        </w:rPr>
        <w:t>remember</w:t>
      </w:r>
      <w:r w:rsidR="00AD3725" w:rsidRPr="00BE3AE9">
        <w:rPr>
          <w:rFonts w:asciiTheme="minorHAnsi" w:hAnsiTheme="minorHAnsi" w:cstheme="minorHAnsi"/>
          <w:color w:val="auto"/>
        </w:rPr>
        <w:t>ing</w:t>
      </w:r>
      <w:r w:rsidRPr="00BE3AE9">
        <w:rPr>
          <w:rFonts w:asciiTheme="minorHAnsi" w:hAnsiTheme="minorHAnsi" w:cstheme="minorHAnsi"/>
          <w:color w:val="auto"/>
        </w:rPr>
        <w:t xml:space="preserve"> 91% of</w:t>
      </w:r>
      <w:r w:rsidR="00AD3725" w:rsidRPr="00BE3AE9">
        <w:rPr>
          <w:rFonts w:asciiTheme="minorHAnsi" w:hAnsiTheme="minorHAnsi" w:cstheme="minorHAnsi"/>
          <w:color w:val="auto"/>
        </w:rPr>
        <w:t xml:space="preserve"> the</w:t>
      </w:r>
      <w:r w:rsidRPr="00BE3AE9">
        <w:rPr>
          <w:rFonts w:asciiTheme="minorHAnsi" w:hAnsiTheme="minorHAnsi" w:cstheme="minorHAnsi"/>
          <w:color w:val="auto"/>
        </w:rPr>
        <w:t xml:space="preserve"> items that they correctly recalled during free-recall in session 1, </w:t>
      </w:r>
      <w:r w:rsidR="00AD3725" w:rsidRPr="00BE3AE9">
        <w:rPr>
          <w:rFonts w:asciiTheme="minorHAnsi" w:hAnsiTheme="minorHAnsi" w:cstheme="minorHAnsi"/>
          <w:color w:val="auto"/>
        </w:rPr>
        <w:t>individuals in the retrieval-practice group could not accurately remember whether these items came from the red or the blue list.</w:t>
      </w:r>
    </w:p>
    <w:p w14:paraId="0BC36EFA" w14:textId="77777777" w:rsidR="00982900" w:rsidRPr="00BE3AE9" w:rsidRDefault="00982900" w:rsidP="002233C7">
      <w:pPr>
        <w:rPr>
          <w:rFonts w:asciiTheme="minorHAnsi" w:hAnsiTheme="minorHAnsi" w:cstheme="minorHAnsi"/>
          <w:color w:val="auto"/>
        </w:rPr>
      </w:pPr>
    </w:p>
    <w:p w14:paraId="069257D4" w14:textId="02A1D7E6" w:rsidR="007A4DD6" w:rsidRPr="00BE3AE9" w:rsidRDefault="00B32616" w:rsidP="002233C7">
      <w:pPr>
        <w:rPr>
          <w:rFonts w:asciiTheme="minorHAnsi" w:hAnsiTheme="minorHAnsi" w:cstheme="minorHAnsi"/>
          <w:color w:val="auto"/>
        </w:rPr>
      </w:pPr>
      <w:r w:rsidRPr="00BE3AE9">
        <w:rPr>
          <w:rFonts w:asciiTheme="minorHAnsi" w:hAnsiTheme="minorHAnsi" w:cstheme="minorHAnsi"/>
          <w:b/>
          <w:color w:val="auto"/>
        </w:rPr>
        <w:t>FIGURE LEGENDS:</w:t>
      </w:r>
    </w:p>
    <w:p w14:paraId="31B5E763" w14:textId="117D0B76" w:rsidR="00977C1E" w:rsidRPr="00BE3AE9" w:rsidRDefault="00977C1E" w:rsidP="002233C7">
      <w:pPr>
        <w:rPr>
          <w:rFonts w:asciiTheme="minorHAnsi" w:hAnsiTheme="minorHAnsi" w:cstheme="minorHAnsi"/>
          <w:color w:val="auto"/>
        </w:rPr>
      </w:pPr>
    </w:p>
    <w:p w14:paraId="052D5ECD" w14:textId="289B221B" w:rsidR="00D3110D" w:rsidRPr="00BE3AE9" w:rsidRDefault="00D3110D" w:rsidP="002233C7">
      <w:pPr>
        <w:rPr>
          <w:rFonts w:asciiTheme="minorHAnsi" w:hAnsiTheme="minorHAnsi" w:cstheme="minorHAnsi"/>
          <w:color w:val="auto"/>
        </w:rPr>
      </w:pPr>
      <w:r w:rsidRPr="00DA41F9">
        <w:rPr>
          <w:rFonts w:asciiTheme="minorHAnsi" w:hAnsiTheme="minorHAnsi" w:cstheme="minorHAnsi"/>
          <w:b/>
          <w:color w:val="auto"/>
        </w:rPr>
        <w:t xml:space="preserve">Figure 1: </w:t>
      </w:r>
      <w:r w:rsidR="002648FD" w:rsidRPr="00DA41F9">
        <w:rPr>
          <w:rFonts w:asciiTheme="minorHAnsi" w:hAnsiTheme="minorHAnsi" w:cstheme="minorHAnsi"/>
          <w:b/>
          <w:color w:val="auto"/>
        </w:rPr>
        <w:t xml:space="preserve">Graphic </w:t>
      </w:r>
      <w:r w:rsidR="00523DB7" w:rsidRPr="00DA41F9">
        <w:rPr>
          <w:rFonts w:asciiTheme="minorHAnsi" w:hAnsiTheme="minorHAnsi" w:cstheme="minorHAnsi"/>
          <w:b/>
          <w:color w:val="auto"/>
        </w:rPr>
        <w:t>simulation</w:t>
      </w:r>
      <w:r w:rsidR="002648FD" w:rsidRPr="00DA41F9">
        <w:rPr>
          <w:rFonts w:asciiTheme="minorHAnsi" w:hAnsiTheme="minorHAnsi" w:cstheme="minorHAnsi"/>
          <w:b/>
          <w:color w:val="auto"/>
        </w:rPr>
        <w:t xml:space="preserve"> of the encoding procedure during session 1.</w:t>
      </w:r>
      <w:r w:rsidR="00523DB7" w:rsidRPr="00BE3AE9">
        <w:rPr>
          <w:rFonts w:asciiTheme="minorHAnsi" w:hAnsiTheme="minorHAnsi" w:cstheme="minorHAnsi"/>
          <w:color w:val="auto"/>
        </w:rPr>
        <w:t xml:space="preserve"> </w:t>
      </w:r>
      <w:r w:rsidR="000E6E8E" w:rsidRPr="00BE3AE9">
        <w:rPr>
          <w:rFonts w:asciiTheme="minorHAnsi" w:hAnsiTheme="minorHAnsi" w:cstheme="minorHAnsi"/>
          <w:color w:val="auto"/>
        </w:rPr>
        <w:t>The stimuli depicted are representative of the two 60-item lists of stimuli.</w:t>
      </w:r>
    </w:p>
    <w:p w14:paraId="1BECD419" w14:textId="3B580506" w:rsidR="00D3110D" w:rsidRPr="00BE3AE9" w:rsidRDefault="00D3110D" w:rsidP="002233C7">
      <w:pPr>
        <w:rPr>
          <w:rFonts w:asciiTheme="minorHAnsi" w:hAnsiTheme="minorHAnsi" w:cstheme="minorHAnsi"/>
          <w:color w:val="auto"/>
        </w:rPr>
      </w:pPr>
    </w:p>
    <w:p w14:paraId="1A81C67A" w14:textId="3480ED8B" w:rsidR="0019219B" w:rsidRPr="00BE3AE9" w:rsidRDefault="00D3110D" w:rsidP="002233C7">
      <w:pPr>
        <w:rPr>
          <w:rFonts w:asciiTheme="minorHAnsi" w:hAnsiTheme="minorHAnsi" w:cstheme="minorHAnsi"/>
          <w:color w:val="auto"/>
        </w:rPr>
      </w:pPr>
      <w:r w:rsidRPr="00DA41F9">
        <w:rPr>
          <w:rFonts w:asciiTheme="minorHAnsi" w:hAnsiTheme="minorHAnsi" w:cstheme="minorHAnsi"/>
          <w:b/>
          <w:color w:val="auto"/>
        </w:rPr>
        <w:t>Figure 2:</w:t>
      </w:r>
      <w:r w:rsidR="0042277D" w:rsidRPr="00DA41F9">
        <w:rPr>
          <w:rFonts w:asciiTheme="minorHAnsi" w:hAnsiTheme="minorHAnsi" w:cstheme="minorHAnsi"/>
          <w:b/>
          <w:color w:val="auto"/>
        </w:rPr>
        <w:t xml:space="preserve"> Graphic simulation of the recognition test and accompanying list-discrimination </w:t>
      </w:r>
      <w:r w:rsidR="009C3C5F" w:rsidRPr="00DA41F9">
        <w:rPr>
          <w:rFonts w:asciiTheme="minorHAnsi" w:hAnsiTheme="minorHAnsi" w:cstheme="minorHAnsi"/>
          <w:b/>
          <w:color w:val="auto"/>
        </w:rPr>
        <w:t>question</w:t>
      </w:r>
      <w:r w:rsidR="00612F59" w:rsidRPr="00DA41F9">
        <w:rPr>
          <w:rFonts w:asciiTheme="minorHAnsi" w:hAnsiTheme="minorHAnsi" w:cstheme="minorHAnsi"/>
          <w:b/>
          <w:color w:val="auto"/>
        </w:rPr>
        <w:t>s</w:t>
      </w:r>
      <w:r w:rsidR="009C3C5F" w:rsidRPr="00DA41F9">
        <w:rPr>
          <w:rFonts w:asciiTheme="minorHAnsi" w:hAnsiTheme="minorHAnsi" w:cstheme="minorHAnsi"/>
          <w:b/>
          <w:color w:val="auto"/>
        </w:rPr>
        <w:t xml:space="preserve"> </w:t>
      </w:r>
      <w:r w:rsidR="0042277D" w:rsidRPr="00DA41F9">
        <w:rPr>
          <w:rFonts w:asciiTheme="minorHAnsi" w:hAnsiTheme="minorHAnsi" w:cstheme="minorHAnsi"/>
          <w:b/>
          <w:color w:val="auto"/>
        </w:rPr>
        <w:t>and confidence judgment</w:t>
      </w:r>
      <w:r w:rsidR="00612F59" w:rsidRPr="00DA41F9">
        <w:rPr>
          <w:rFonts w:asciiTheme="minorHAnsi" w:hAnsiTheme="minorHAnsi" w:cstheme="minorHAnsi"/>
          <w:b/>
          <w:color w:val="auto"/>
        </w:rPr>
        <w:t>s</w:t>
      </w:r>
      <w:r w:rsidR="0042277D" w:rsidRPr="00DA41F9">
        <w:rPr>
          <w:rFonts w:asciiTheme="minorHAnsi" w:hAnsiTheme="minorHAnsi" w:cstheme="minorHAnsi"/>
          <w:b/>
          <w:color w:val="auto"/>
        </w:rPr>
        <w:t>.</w:t>
      </w:r>
      <w:r w:rsidR="0042277D" w:rsidRPr="00BE3AE9">
        <w:rPr>
          <w:rFonts w:asciiTheme="minorHAnsi" w:hAnsiTheme="minorHAnsi" w:cstheme="minorHAnsi"/>
          <w:color w:val="auto"/>
        </w:rPr>
        <w:t xml:space="preserve"> Each recognition question </w:t>
      </w:r>
      <w:r w:rsidR="00A20B3B" w:rsidRPr="00BE3AE9">
        <w:rPr>
          <w:rFonts w:asciiTheme="minorHAnsi" w:hAnsiTheme="minorHAnsi" w:cstheme="minorHAnsi"/>
          <w:color w:val="auto"/>
        </w:rPr>
        <w:t>is</w:t>
      </w:r>
      <w:r w:rsidR="0042277D" w:rsidRPr="00BE3AE9">
        <w:rPr>
          <w:rFonts w:asciiTheme="minorHAnsi" w:hAnsiTheme="minorHAnsi" w:cstheme="minorHAnsi"/>
          <w:color w:val="auto"/>
        </w:rPr>
        <w:t xml:space="preserve"> presented individually, followed by a prompt to indicate which list the item came from and how confident the participant is in that judgment. Ninety items </w:t>
      </w:r>
      <w:r w:rsidR="00A20B3B" w:rsidRPr="00BE3AE9">
        <w:rPr>
          <w:rFonts w:asciiTheme="minorHAnsi" w:hAnsiTheme="minorHAnsi" w:cstheme="minorHAnsi"/>
          <w:color w:val="auto"/>
        </w:rPr>
        <w:t>are</w:t>
      </w:r>
      <w:r w:rsidR="0042277D" w:rsidRPr="00BE3AE9">
        <w:rPr>
          <w:rFonts w:asciiTheme="minorHAnsi" w:hAnsiTheme="minorHAnsi" w:cstheme="minorHAnsi"/>
          <w:color w:val="auto"/>
        </w:rPr>
        <w:t xml:space="preserve"> presented in this manner on each recognition test (see </w:t>
      </w:r>
      <w:r w:rsidR="00DA41F9">
        <w:rPr>
          <w:rFonts w:asciiTheme="minorHAnsi" w:hAnsiTheme="minorHAnsi" w:cstheme="minorHAnsi"/>
          <w:color w:val="auto"/>
        </w:rPr>
        <w:t xml:space="preserve">section </w:t>
      </w:r>
      <w:r w:rsidR="0042277D" w:rsidRPr="00BE3AE9">
        <w:rPr>
          <w:rFonts w:asciiTheme="minorHAnsi" w:hAnsiTheme="minorHAnsi" w:cstheme="minorHAnsi"/>
          <w:color w:val="auto"/>
        </w:rPr>
        <w:t>2.3).</w:t>
      </w:r>
    </w:p>
    <w:p w14:paraId="36E8DA7E" w14:textId="77777777" w:rsidR="0019219B" w:rsidRPr="00BE3AE9" w:rsidRDefault="0019219B" w:rsidP="002233C7">
      <w:pPr>
        <w:rPr>
          <w:rFonts w:asciiTheme="minorHAnsi" w:hAnsiTheme="minorHAnsi" w:cstheme="minorHAnsi"/>
          <w:color w:val="auto"/>
        </w:rPr>
      </w:pPr>
    </w:p>
    <w:p w14:paraId="3AC59A76" w14:textId="4C952C73" w:rsidR="00D3110D" w:rsidRPr="00BE3AE9" w:rsidRDefault="0019219B" w:rsidP="002233C7">
      <w:pPr>
        <w:rPr>
          <w:rFonts w:asciiTheme="minorHAnsi" w:hAnsiTheme="minorHAnsi" w:cstheme="minorHAnsi"/>
          <w:color w:val="auto"/>
        </w:rPr>
      </w:pPr>
      <w:r w:rsidRPr="00323AE3">
        <w:rPr>
          <w:rFonts w:asciiTheme="minorHAnsi" w:hAnsiTheme="minorHAnsi" w:cstheme="minorHAnsi"/>
          <w:b/>
          <w:color w:val="auto"/>
        </w:rPr>
        <w:t xml:space="preserve">Figure 3: </w:t>
      </w:r>
      <w:r w:rsidR="002648FD" w:rsidRPr="00323AE3">
        <w:rPr>
          <w:rFonts w:asciiTheme="minorHAnsi" w:hAnsiTheme="minorHAnsi" w:cstheme="minorHAnsi"/>
          <w:b/>
          <w:color w:val="auto"/>
        </w:rPr>
        <w:t>Evidence of the efficacy of the TSST stress-induction procedure.</w:t>
      </w:r>
      <w:r w:rsidR="002648FD" w:rsidRPr="00BE3AE9">
        <w:rPr>
          <w:rFonts w:asciiTheme="minorHAnsi" w:hAnsiTheme="minorHAnsi" w:cstheme="minorHAnsi"/>
          <w:color w:val="auto"/>
        </w:rPr>
        <w:t xml:space="preserve"> Stress increased subjective anxiety, as measured by the STICSA</w:t>
      </w:r>
      <w:r w:rsidR="00DC0E77" w:rsidRPr="00BE3AE9">
        <w:rPr>
          <w:rFonts w:asciiTheme="minorHAnsi" w:hAnsiTheme="minorHAnsi" w:cstheme="minorHAnsi"/>
          <w:color w:val="auto"/>
        </w:rPr>
        <w:t xml:space="preserve"> (</w:t>
      </w:r>
      <w:r w:rsidR="00DC0E77" w:rsidRPr="00323AE3">
        <w:rPr>
          <w:rFonts w:asciiTheme="minorHAnsi" w:hAnsiTheme="minorHAnsi" w:cstheme="minorHAnsi"/>
          <w:b/>
          <w:color w:val="auto"/>
        </w:rPr>
        <w:t>A</w:t>
      </w:r>
      <w:r w:rsidR="00DC0E77" w:rsidRPr="00BE3AE9">
        <w:rPr>
          <w:rFonts w:asciiTheme="minorHAnsi" w:hAnsiTheme="minorHAnsi" w:cstheme="minorHAnsi"/>
          <w:color w:val="auto"/>
        </w:rPr>
        <w:t>)</w:t>
      </w:r>
      <w:r w:rsidR="002648FD" w:rsidRPr="00BE3AE9">
        <w:rPr>
          <w:rFonts w:asciiTheme="minorHAnsi" w:hAnsiTheme="minorHAnsi" w:cstheme="minorHAnsi"/>
          <w:color w:val="auto"/>
        </w:rPr>
        <w:t>, and also increased salivary cortisol levels relative to baseline</w:t>
      </w:r>
      <w:r w:rsidR="00074FDE" w:rsidRPr="00BE3AE9">
        <w:rPr>
          <w:rFonts w:asciiTheme="minorHAnsi" w:hAnsiTheme="minorHAnsi" w:cstheme="minorHAnsi"/>
          <w:color w:val="auto"/>
        </w:rPr>
        <w:t xml:space="preserve"> (</w:t>
      </w:r>
      <w:r w:rsidR="00074FDE" w:rsidRPr="00323AE3">
        <w:rPr>
          <w:rFonts w:asciiTheme="minorHAnsi" w:hAnsiTheme="minorHAnsi" w:cstheme="minorHAnsi"/>
          <w:b/>
          <w:color w:val="auto"/>
        </w:rPr>
        <w:t>B</w:t>
      </w:r>
      <w:r w:rsidR="00074FDE" w:rsidRPr="00BE3AE9">
        <w:rPr>
          <w:rFonts w:asciiTheme="minorHAnsi" w:hAnsiTheme="minorHAnsi" w:cstheme="minorHAnsi"/>
          <w:color w:val="auto"/>
        </w:rPr>
        <w:t>)</w:t>
      </w:r>
      <w:r w:rsidR="002648FD" w:rsidRPr="00BE3AE9">
        <w:rPr>
          <w:rFonts w:asciiTheme="minorHAnsi" w:hAnsiTheme="minorHAnsi" w:cstheme="minorHAnsi"/>
          <w:color w:val="auto"/>
        </w:rPr>
        <w:t>.</w:t>
      </w:r>
      <w:r w:rsidR="004438CB" w:rsidRPr="00BE3AE9">
        <w:rPr>
          <w:rFonts w:asciiTheme="minorHAnsi" w:hAnsiTheme="minorHAnsi" w:cstheme="minorHAnsi"/>
          <w:color w:val="auto"/>
        </w:rPr>
        <w:t xml:space="preserve"> Error bars represent </w:t>
      </w:r>
      <w:r w:rsidR="004438CB" w:rsidRPr="00BE3AE9">
        <w:rPr>
          <w:rFonts w:asciiTheme="minorHAnsi" w:hAnsiTheme="minorHAnsi" w:cstheme="minorHAnsi"/>
          <w:i/>
          <w:color w:val="auto"/>
        </w:rPr>
        <w:t>SEM</w:t>
      </w:r>
      <w:r w:rsidR="004438CB" w:rsidRPr="00BE3AE9">
        <w:rPr>
          <w:rFonts w:asciiTheme="minorHAnsi" w:hAnsiTheme="minorHAnsi" w:cstheme="minorHAnsi"/>
          <w:color w:val="auto"/>
        </w:rPr>
        <w:t>.</w:t>
      </w:r>
      <w:r w:rsidR="004A2E3C" w:rsidRPr="00BE3AE9">
        <w:rPr>
          <w:rFonts w:asciiTheme="minorHAnsi" w:hAnsiTheme="minorHAnsi" w:cstheme="minorHAnsi"/>
          <w:color w:val="auto"/>
        </w:rPr>
        <w:t xml:space="preserve"> *</w:t>
      </w:r>
      <w:r w:rsidR="004A2E3C" w:rsidRPr="00BE3AE9">
        <w:rPr>
          <w:rFonts w:asciiTheme="minorHAnsi" w:hAnsiTheme="minorHAnsi" w:cstheme="minorHAnsi"/>
          <w:i/>
          <w:color w:val="auto"/>
        </w:rPr>
        <w:t>p</w:t>
      </w:r>
      <w:r w:rsidR="004A2E3C" w:rsidRPr="00BE3AE9">
        <w:rPr>
          <w:rFonts w:asciiTheme="minorHAnsi" w:hAnsiTheme="minorHAnsi" w:cstheme="minorHAnsi"/>
          <w:color w:val="auto"/>
        </w:rPr>
        <w:t xml:space="preserve"> &lt; </w:t>
      </w:r>
      <w:r w:rsidR="006C23E1">
        <w:rPr>
          <w:rFonts w:asciiTheme="minorHAnsi" w:hAnsiTheme="minorHAnsi" w:cstheme="minorHAnsi"/>
          <w:color w:val="auto"/>
        </w:rPr>
        <w:t>0</w:t>
      </w:r>
      <w:r w:rsidR="004A2E3C" w:rsidRPr="00BE3AE9">
        <w:rPr>
          <w:rFonts w:asciiTheme="minorHAnsi" w:hAnsiTheme="minorHAnsi" w:cstheme="minorHAnsi"/>
          <w:color w:val="auto"/>
        </w:rPr>
        <w:t>.05, ***</w:t>
      </w:r>
      <w:r w:rsidR="004A2E3C" w:rsidRPr="00BE3AE9">
        <w:rPr>
          <w:rFonts w:asciiTheme="minorHAnsi" w:hAnsiTheme="minorHAnsi" w:cstheme="minorHAnsi"/>
          <w:i/>
          <w:color w:val="auto"/>
        </w:rPr>
        <w:t>p</w:t>
      </w:r>
      <w:r w:rsidR="004A2E3C" w:rsidRPr="00BE3AE9">
        <w:rPr>
          <w:rFonts w:asciiTheme="minorHAnsi" w:hAnsiTheme="minorHAnsi" w:cstheme="minorHAnsi"/>
          <w:color w:val="auto"/>
        </w:rPr>
        <w:t xml:space="preserve"> &lt; </w:t>
      </w:r>
      <w:r w:rsidR="006C23E1">
        <w:rPr>
          <w:rFonts w:asciiTheme="minorHAnsi" w:hAnsiTheme="minorHAnsi" w:cstheme="minorHAnsi"/>
          <w:color w:val="auto"/>
        </w:rPr>
        <w:t>0</w:t>
      </w:r>
      <w:r w:rsidR="004A2E3C" w:rsidRPr="00BE3AE9">
        <w:rPr>
          <w:rFonts w:asciiTheme="minorHAnsi" w:hAnsiTheme="minorHAnsi" w:cstheme="minorHAnsi"/>
          <w:color w:val="auto"/>
        </w:rPr>
        <w:t xml:space="preserve">.001. </w:t>
      </w:r>
      <w:r w:rsidR="00096D7F" w:rsidRPr="00BE3AE9">
        <w:rPr>
          <w:rFonts w:asciiTheme="minorHAnsi" w:hAnsiTheme="minorHAnsi" w:cstheme="minorHAnsi"/>
          <w:color w:val="auto"/>
        </w:rPr>
        <w:t>This figure has been modified from</w:t>
      </w:r>
      <w:r w:rsidR="00CB2D45" w:rsidRPr="00BE3AE9">
        <w:rPr>
          <w:rFonts w:asciiTheme="minorHAnsi" w:hAnsiTheme="minorHAnsi" w:cstheme="minorHAnsi"/>
          <w:color w:val="auto"/>
        </w:rPr>
        <w:t xml:space="preserve"> </w:t>
      </w:r>
      <w:r w:rsidR="00AD7B7F" w:rsidRPr="00BE3AE9">
        <w:rPr>
          <w:rFonts w:asciiTheme="minorHAnsi" w:hAnsiTheme="minorHAnsi" w:cstheme="minorHAnsi"/>
          <w:color w:val="auto"/>
        </w:rPr>
        <w:t xml:space="preserve">Smith </w:t>
      </w:r>
      <w:r w:rsidR="00AD7B7F">
        <w:rPr>
          <w:rFonts w:asciiTheme="minorHAnsi" w:hAnsiTheme="minorHAnsi" w:cstheme="minorHAnsi"/>
          <w:color w:val="auto"/>
        </w:rPr>
        <w:t>et al.</w:t>
      </w:r>
      <w:r w:rsidR="005F4959" w:rsidRPr="00AD7B7F">
        <w:rPr>
          <w:rFonts w:asciiTheme="minorHAnsi" w:hAnsiTheme="minorHAnsi" w:cstheme="minorHAnsi"/>
          <w:color w:val="auto"/>
          <w:vertAlign w:val="superscript"/>
        </w:rPr>
        <w:t>13</w:t>
      </w:r>
      <w:r w:rsidR="005F4959" w:rsidRPr="00BE3AE9">
        <w:rPr>
          <w:rFonts w:asciiTheme="minorHAnsi" w:hAnsiTheme="minorHAnsi" w:cstheme="minorHAnsi"/>
          <w:color w:val="auto"/>
        </w:rPr>
        <w:t>.</w:t>
      </w:r>
    </w:p>
    <w:p w14:paraId="36613FF8" w14:textId="64DE4BB1" w:rsidR="00D3110D" w:rsidRPr="00BE3AE9" w:rsidRDefault="00D3110D" w:rsidP="002233C7">
      <w:pPr>
        <w:rPr>
          <w:rFonts w:asciiTheme="minorHAnsi" w:hAnsiTheme="minorHAnsi" w:cstheme="minorHAnsi"/>
          <w:color w:val="auto"/>
        </w:rPr>
      </w:pPr>
    </w:p>
    <w:p w14:paraId="721F1382" w14:textId="416A11D3" w:rsidR="00D3110D" w:rsidRPr="00BE3AE9" w:rsidRDefault="00D3110D" w:rsidP="002233C7">
      <w:pPr>
        <w:rPr>
          <w:rFonts w:asciiTheme="minorHAnsi" w:hAnsiTheme="minorHAnsi" w:cstheme="minorHAnsi"/>
          <w:color w:val="auto"/>
        </w:rPr>
      </w:pPr>
      <w:r w:rsidRPr="00323AE3">
        <w:rPr>
          <w:rFonts w:asciiTheme="minorHAnsi" w:hAnsiTheme="minorHAnsi" w:cstheme="minorHAnsi"/>
          <w:b/>
          <w:color w:val="auto"/>
        </w:rPr>
        <w:t xml:space="preserve">Figure </w:t>
      </w:r>
      <w:r w:rsidR="0019219B" w:rsidRPr="00323AE3">
        <w:rPr>
          <w:rFonts w:asciiTheme="minorHAnsi" w:hAnsiTheme="minorHAnsi" w:cstheme="minorHAnsi"/>
          <w:b/>
          <w:color w:val="auto"/>
        </w:rPr>
        <w:t>4</w:t>
      </w:r>
      <w:r w:rsidRPr="00323AE3">
        <w:rPr>
          <w:rFonts w:asciiTheme="minorHAnsi" w:hAnsiTheme="minorHAnsi" w:cstheme="minorHAnsi"/>
          <w:b/>
          <w:color w:val="auto"/>
        </w:rPr>
        <w:t>:</w:t>
      </w:r>
      <w:r w:rsidR="00BB0713" w:rsidRPr="00323AE3">
        <w:rPr>
          <w:rFonts w:asciiTheme="minorHAnsi" w:hAnsiTheme="minorHAnsi" w:cstheme="minorHAnsi"/>
          <w:b/>
          <w:color w:val="auto"/>
        </w:rPr>
        <w:t xml:space="preserve"> Evidence that </w:t>
      </w:r>
      <w:r w:rsidR="002648FD" w:rsidRPr="00323AE3">
        <w:rPr>
          <w:rFonts w:asciiTheme="minorHAnsi" w:hAnsiTheme="minorHAnsi" w:cstheme="minorHAnsi"/>
          <w:b/>
          <w:color w:val="auto"/>
        </w:rPr>
        <w:t>the combination of stress and retrieval practice improved item memory (A) but not source memory (B).</w:t>
      </w:r>
      <w:r w:rsidR="00673900" w:rsidRPr="00BE3AE9">
        <w:rPr>
          <w:rFonts w:asciiTheme="minorHAnsi" w:hAnsiTheme="minorHAnsi" w:cstheme="minorHAnsi"/>
          <w:color w:val="auto"/>
        </w:rPr>
        <w:t xml:space="preserve"> Error bars represent </w:t>
      </w:r>
      <w:r w:rsidR="00673900" w:rsidRPr="00BE3AE9">
        <w:rPr>
          <w:rFonts w:asciiTheme="minorHAnsi" w:hAnsiTheme="minorHAnsi" w:cstheme="minorHAnsi"/>
          <w:i/>
          <w:color w:val="auto"/>
        </w:rPr>
        <w:t>SEM</w:t>
      </w:r>
      <w:r w:rsidR="00673900" w:rsidRPr="00BE3AE9">
        <w:rPr>
          <w:rFonts w:asciiTheme="minorHAnsi" w:hAnsiTheme="minorHAnsi" w:cstheme="minorHAnsi"/>
          <w:color w:val="auto"/>
        </w:rPr>
        <w:t>.</w:t>
      </w:r>
      <w:r w:rsidR="005F4959" w:rsidRPr="00BE3AE9">
        <w:rPr>
          <w:rFonts w:asciiTheme="minorHAnsi" w:hAnsiTheme="minorHAnsi" w:cstheme="minorHAnsi"/>
          <w:color w:val="auto"/>
        </w:rPr>
        <w:t xml:space="preserve"> </w:t>
      </w:r>
      <w:r w:rsidR="004A2E3C" w:rsidRPr="00BE3AE9">
        <w:rPr>
          <w:rFonts w:asciiTheme="minorHAnsi" w:hAnsiTheme="minorHAnsi" w:cstheme="minorHAnsi"/>
          <w:color w:val="auto"/>
        </w:rPr>
        <w:t>*</w:t>
      </w:r>
      <w:r w:rsidR="004A2E3C" w:rsidRPr="00BE3AE9">
        <w:rPr>
          <w:rFonts w:asciiTheme="minorHAnsi" w:hAnsiTheme="minorHAnsi" w:cstheme="minorHAnsi"/>
          <w:i/>
          <w:color w:val="auto"/>
        </w:rPr>
        <w:t>p</w:t>
      </w:r>
      <w:r w:rsidR="004A2E3C" w:rsidRPr="00BE3AE9">
        <w:rPr>
          <w:rFonts w:asciiTheme="minorHAnsi" w:hAnsiTheme="minorHAnsi" w:cstheme="minorHAnsi"/>
          <w:color w:val="auto"/>
        </w:rPr>
        <w:t xml:space="preserve"> &lt; </w:t>
      </w:r>
      <w:r w:rsidR="006C23E1">
        <w:rPr>
          <w:rFonts w:asciiTheme="minorHAnsi" w:hAnsiTheme="minorHAnsi" w:cstheme="minorHAnsi"/>
          <w:color w:val="auto"/>
        </w:rPr>
        <w:t>0</w:t>
      </w:r>
      <w:r w:rsidR="004A2E3C" w:rsidRPr="00BE3AE9">
        <w:rPr>
          <w:rFonts w:asciiTheme="minorHAnsi" w:hAnsiTheme="minorHAnsi" w:cstheme="minorHAnsi"/>
          <w:color w:val="auto"/>
        </w:rPr>
        <w:t xml:space="preserve">.05. </w:t>
      </w:r>
      <w:r w:rsidR="005F4959" w:rsidRPr="00BE3AE9">
        <w:rPr>
          <w:rFonts w:asciiTheme="minorHAnsi" w:hAnsiTheme="minorHAnsi" w:cstheme="minorHAnsi"/>
          <w:color w:val="auto"/>
        </w:rPr>
        <w:t xml:space="preserve">This figure has been modified from </w:t>
      </w:r>
      <w:r w:rsidR="00AD7B7F" w:rsidRPr="00BE3AE9">
        <w:rPr>
          <w:rFonts w:asciiTheme="minorHAnsi" w:hAnsiTheme="minorHAnsi" w:cstheme="minorHAnsi"/>
          <w:color w:val="auto"/>
        </w:rPr>
        <w:t xml:space="preserve">Smith </w:t>
      </w:r>
      <w:r w:rsidR="00AD7B7F">
        <w:rPr>
          <w:rFonts w:asciiTheme="minorHAnsi" w:hAnsiTheme="minorHAnsi" w:cstheme="minorHAnsi"/>
          <w:color w:val="auto"/>
        </w:rPr>
        <w:t>et al.</w:t>
      </w:r>
      <w:r w:rsidR="00AD7B7F" w:rsidRPr="00AD7B7F">
        <w:rPr>
          <w:rFonts w:asciiTheme="minorHAnsi" w:hAnsiTheme="minorHAnsi" w:cstheme="minorHAnsi"/>
          <w:color w:val="auto"/>
          <w:vertAlign w:val="superscript"/>
        </w:rPr>
        <w:t>13</w:t>
      </w:r>
      <w:r w:rsidR="00AD7B7F" w:rsidRPr="00BE3AE9">
        <w:rPr>
          <w:rFonts w:asciiTheme="minorHAnsi" w:hAnsiTheme="minorHAnsi" w:cstheme="minorHAnsi"/>
          <w:color w:val="auto"/>
        </w:rPr>
        <w:t>.</w:t>
      </w:r>
    </w:p>
    <w:p w14:paraId="10842D67" w14:textId="22802C4D" w:rsidR="00CA757F" w:rsidRPr="00BE3AE9" w:rsidRDefault="00CA757F" w:rsidP="002233C7">
      <w:pPr>
        <w:rPr>
          <w:rFonts w:asciiTheme="minorHAnsi" w:hAnsiTheme="minorHAnsi" w:cstheme="minorHAnsi"/>
          <w:b/>
          <w:color w:val="auto"/>
        </w:rPr>
      </w:pPr>
    </w:p>
    <w:p w14:paraId="78728D18" w14:textId="4A4BBFB1" w:rsidR="00014314" w:rsidRPr="00BE3AE9" w:rsidRDefault="006305D7" w:rsidP="002233C7">
      <w:pPr>
        <w:rPr>
          <w:rFonts w:asciiTheme="minorHAnsi" w:hAnsiTheme="minorHAnsi" w:cstheme="minorHAnsi"/>
          <w:color w:val="auto"/>
        </w:rPr>
      </w:pPr>
      <w:r w:rsidRPr="00BE3AE9">
        <w:rPr>
          <w:rFonts w:asciiTheme="minorHAnsi" w:hAnsiTheme="minorHAnsi" w:cstheme="minorHAnsi"/>
          <w:b/>
          <w:color w:val="auto"/>
        </w:rPr>
        <w:t>DISCUSSION</w:t>
      </w:r>
      <w:r w:rsidRPr="00BE3AE9">
        <w:rPr>
          <w:rFonts w:asciiTheme="minorHAnsi" w:hAnsiTheme="minorHAnsi" w:cstheme="minorHAnsi"/>
          <w:b/>
          <w:bCs/>
          <w:color w:val="auto"/>
        </w:rPr>
        <w:t xml:space="preserve">: </w:t>
      </w:r>
    </w:p>
    <w:p w14:paraId="4079755F" w14:textId="16B1DA58" w:rsidR="00EA3AA4" w:rsidRPr="00BE3AE9" w:rsidRDefault="00673DF2" w:rsidP="002233C7">
      <w:pPr>
        <w:rPr>
          <w:rFonts w:asciiTheme="minorHAnsi" w:hAnsiTheme="minorHAnsi" w:cstheme="minorHAnsi"/>
          <w:color w:val="auto"/>
        </w:rPr>
      </w:pPr>
      <w:r w:rsidRPr="00BE3AE9">
        <w:rPr>
          <w:rFonts w:asciiTheme="minorHAnsi" w:hAnsiTheme="minorHAnsi" w:cstheme="minorHAnsi"/>
          <w:color w:val="auto"/>
        </w:rPr>
        <w:t xml:space="preserve">Episodic memories are associated with contextual information. </w:t>
      </w:r>
      <w:r w:rsidR="002B3A8E" w:rsidRPr="00BE3AE9">
        <w:rPr>
          <w:rFonts w:asciiTheme="minorHAnsi" w:hAnsiTheme="minorHAnsi" w:cstheme="minorHAnsi"/>
          <w:color w:val="auto"/>
        </w:rPr>
        <w:t>To gain a deeper understanding of how</w:t>
      </w:r>
      <w:r w:rsidRPr="00BE3AE9">
        <w:rPr>
          <w:rFonts w:asciiTheme="minorHAnsi" w:hAnsiTheme="minorHAnsi" w:cstheme="minorHAnsi"/>
          <w:color w:val="auto"/>
        </w:rPr>
        <w:t xml:space="preserve"> </w:t>
      </w:r>
      <w:r w:rsidR="00BD7116" w:rsidRPr="00BE3AE9">
        <w:rPr>
          <w:rFonts w:asciiTheme="minorHAnsi" w:hAnsiTheme="minorHAnsi" w:cstheme="minorHAnsi"/>
          <w:color w:val="auto"/>
        </w:rPr>
        <w:t xml:space="preserve">psychological stress and </w:t>
      </w:r>
      <w:r w:rsidRPr="00BE3AE9">
        <w:rPr>
          <w:rFonts w:asciiTheme="minorHAnsi" w:hAnsiTheme="minorHAnsi" w:cstheme="minorHAnsi"/>
          <w:color w:val="auto"/>
        </w:rPr>
        <w:t>different learning strategies influence episodic memory, it is important to consider how these variables influence the contextual elements of memory. The context associated with a memory (e.g., wh</w:t>
      </w:r>
      <w:r w:rsidR="00BD7116" w:rsidRPr="00BE3AE9">
        <w:rPr>
          <w:rFonts w:asciiTheme="minorHAnsi" w:hAnsiTheme="minorHAnsi" w:cstheme="minorHAnsi"/>
          <w:color w:val="auto"/>
        </w:rPr>
        <w:t>ere the memory was acquired, when it was acquired</w:t>
      </w:r>
      <w:r w:rsidRPr="00BE3AE9">
        <w:rPr>
          <w:rFonts w:asciiTheme="minorHAnsi" w:hAnsiTheme="minorHAnsi" w:cstheme="minorHAnsi"/>
          <w:color w:val="auto"/>
        </w:rPr>
        <w:t xml:space="preserve">) could be examined in infinitely-many ways. The present protocol </w:t>
      </w:r>
      <w:r w:rsidR="00BD7116" w:rsidRPr="00BE3AE9">
        <w:rPr>
          <w:rFonts w:asciiTheme="minorHAnsi" w:hAnsiTheme="minorHAnsi" w:cstheme="minorHAnsi"/>
          <w:color w:val="auto"/>
        </w:rPr>
        <w:t xml:space="preserve">took a step forward in examining memory for context with the use of </w:t>
      </w:r>
      <w:r w:rsidRPr="00BE3AE9">
        <w:rPr>
          <w:rFonts w:asciiTheme="minorHAnsi" w:hAnsiTheme="minorHAnsi" w:cstheme="minorHAnsi"/>
          <w:color w:val="auto"/>
        </w:rPr>
        <w:t>a list-discrimination task</w:t>
      </w:r>
      <w:r w:rsidR="00BD7116" w:rsidRPr="00BE3AE9">
        <w:rPr>
          <w:rFonts w:asciiTheme="minorHAnsi" w:hAnsiTheme="minorHAnsi" w:cstheme="minorHAnsi"/>
          <w:color w:val="auto"/>
        </w:rPr>
        <w:t xml:space="preserve">, which assesses the source of a </w:t>
      </w:r>
      <w:r w:rsidR="00307FE8" w:rsidRPr="00BE3AE9">
        <w:rPr>
          <w:rFonts w:asciiTheme="minorHAnsi" w:hAnsiTheme="minorHAnsi" w:cstheme="minorHAnsi"/>
          <w:color w:val="auto"/>
        </w:rPr>
        <w:t xml:space="preserve">given </w:t>
      </w:r>
      <w:r w:rsidR="00BD7116" w:rsidRPr="00BE3AE9">
        <w:rPr>
          <w:rFonts w:asciiTheme="minorHAnsi" w:hAnsiTheme="minorHAnsi" w:cstheme="minorHAnsi"/>
          <w:color w:val="auto"/>
        </w:rPr>
        <w:t>memory.</w:t>
      </w:r>
      <w:r w:rsidRPr="00BE3AE9">
        <w:rPr>
          <w:rFonts w:asciiTheme="minorHAnsi" w:hAnsiTheme="minorHAnsi" w:cstheme="minorHAnsi"/>
          <w:color w:val="auto"/>
        </w:rPr>
        <w:t xml:space="preserve"> </w:t>
      </w:r>
      <w:r w:rsidR="008F6827" w:rsidRPr="00BE3AE9">
        <w:rPr>
          <w:rFonts w:asciiTheme="minorHAnsi" w:hAnsiTheme="minorHAnsi" w:cstheme="minorHAnsi"/>
          <w:color w:val="auto"/>
        </w:rPr>
        <w:t>The novel combination of a list-discrimination task wi</w:t>
      </w:r>
      <w:r w:rsidR="00C063A2" w:rsidRPr="00BE3AE9">
        <w:rPr>
          <w:rFonts w:asciiTheme="minorHAnsi" w:hAnsiTheme="minorHAnsi" w:cstheme="minorHAnsi"/>
          <w:color w:val="auto"/>
        </w:rPr>
        <w:t xml:space="preserve">th stress </w:t>
      </w:r>
      <w:r w:rsidR="00C063A2" w:rsidRPr="00BE3AE9">
        <w:rPr>
          <w:rFonts w:asciiTheme="minorHAnsi" w:hAnsiTheme="minorHAnsi" w:cstheme="minorHAnsi"/>
          <w:color w:val="auto"/>
        </w:rPr>
        <w:lastRenderedPageBreak/>
        <w:t xml:space="preserve">induction and a retrieval-practice encoding </w:t>
      </w:r>
      <w:r w:rsidR="00CD1A56" w:rsidRPr="00BE3AE9">
        <w:rPr>
          <w:rFonts w:asciiTheme="minorHAnsi" w:hAnsiTheme="minorHAnsi" w:cstheme="minorHAnsi"/>
          <w:color w:val="auto"/>
        </w:rPr>
        <w:t xml:space="preserve">manipulation </w:t>
      </w:r>
      <w:r w:rsidR="00C063A2" w:rsidRPr="00BE3AE9">
        <w:rPr>
          <w:rFonts w:asciiTheme="minorHAnsi" w:hAnsiTheme="minorHAnsi" w:cstheme="minorHAnsi"/>
          <w:color w:val="auto"/>
        </w:rPr>
        <w:t>allowed for a test of the memory mechanisms underlying the efficacy of retrieval practice for buffering memory against acute stress</w:t>
      </w:r>
      <w:r w:rsidR="00DC6BF4" w:rsidRPr="00BE3AE9">
        <w:rPr>
          <w:rFonts w:asciiTheme="minorHAnsi" w:hAnsiTheme="minorHAnsi" w:cstheme="minorHAnsi"/>
          <w:color w:val="auto"/>
          <w:vertAlign w:val="superscript"/>
        </w:rPr>
        <w:t>10</w:t>
      </w:r>
      <w:r w:rsidR="00C063A2" w:rsidRPr="00BE3AE9">
        <w:rPr>
          <w:rFonts w:asciiTheme="minorHAnsi" w:hAnsiTheme="minorHAnsi" w:cstheme="minorHAnsi"/>
          <w:color w:val="auto"/>
        </w:rPr>
        <w:t>.</w:t>
      </w:r>
    </w:p>
    <w:p w14:paraId="482B42E0" w14:textId="545D0B25" w:rsidR="00673DF2" w:rsidRPr="00BE3AE9" w:rsidRDefault="00673DF2" w:rsidP="002233C7">
      <w:pPr>
        <w:rPr>
          <w:rFonts w:asciiTheme="minorHAnsi" w:hAnsiTheme="minorHAnsi" w:cstheme="minorHAnsi"/>
          <w:color w:val="auto"/>
        </w:rPr>
      </w:pPr>
    </w:p>
    <w:p w14:paraId="10815F6A" w14:textId="7FEF65BA" w:rsidR="00673DF2" w:rsidRPr="00BE3AE9" w:rsidRDefault="00DE7856" w:rsidP="002233C7">
      <w:pPr>
        <w:rPr>
          <w:rFonts w:asciiTheme="minorHAnsi" w:hAnsiTheme="minorHAnsi" w:cstheme="minorHAnsi"/>
          <w:color w:val="auto"/>
        </w:rPr>
      </w:pPr>
      <w:r w:rsidRPr="00BE3AE9">
        <w:rPr>
          <w:rFonts w:asciiTheme="minorHAnsi" w:hAnsiTheme="minorHAnsi" w:cstheme="minorHAnsi"/>
          <w:color w:val="auto"/>
        </w:rPr>
        <w:t xml:space="preserve">Future researchers may consider modifying the retrieval-practice </w:t>
      </w:r>
      <w:r w:rsidR="00CD1A56" w:rsidRPr="00BE3AE9">
        <w:rPr>
          <w:rFonts w:asciiTheme="minorHAnsi" w:hAnsiTheme="minorHAnsi" w:cstheme="minorHAnsi"/>
          <w:color w:val="auto"/>
        </w:rPr>
        <w:t xml:space="preserve">manipulation </w:t>
      </w:r>
      <w:r w:rsidRPr="00BE3AE9">
        <w:rPr>
          <w:rFonts w:asciiTheme="minorHAnsi" w:hAnsiTheme="minorHAnsi" w:cstheme="minorHAnsi"/>
          <w:color w:val="auto"/>
        </w:rPr>
        <w:t xml:space="preserve">employed in the present protocol. </w:t>
      </w:r>
      <w:r w:rsidR="00FC021B" w:rsidRPr="00BE3AE9">
        <w:rPr>
          <w:rFonts w:asciiTheme="minorHAnsi" w:hAnsiTheme="minorHAnsi" w:cstheme="minorHAnsi"/>
          <w:color w:val="auto"/>
        </w:rPr>
        <w:t xml:space="preserve">As </w:t>
      </w:r>
      <w:r w:rsidR="002A31E4" w:rsidRPr="00BE3AE9">
        <w:rPr>
          <w:rFonts w:asciiTheme="minorHAnsi" w:hAnsiTheme="minorHAnsi" w:cstheme="minorHAnsi"/>
          <w:color w:val="auto"/>
        </w:rPr>
        <w:t xml:space="preserve">stated in the Results, participants </w:t>
      </w:r>
      <w:r w:rsidR="00CC0397" w:rsidRPr="00BE3AE9">
        <w:rPr>
          <w:rFonts w:asciiTheme="minorHAnsi" w:hAnsiTheme="minorHAnsi" w:cstheme="minorHAnsi"/>
          <w:color w:val="auto"/>
        </w:rPr>
        <w:t xml:space="preserve">in the retrieval-practice group </w:t>
      </w:r>
      <w:r w:rsidR="002A31E4" w:rsidRPr="00BE3AE9">
        <w:rPr>
          <w:rFonts w:asciiTheme="minorHAnsi" w:hAnsiTheme="minorHAnsi" w:cstheme="minorHAnsi"/>
          <w:color w:val="auto"/>
        </w:rPr>
        <w:t xml:space="preserve">only recalled about 25% of wordlist items during their free-recall attempts in </w:t>
      </w:r>
      <w:r w:rsidR="00F81849" w:rsidRPr="00BE3AE9">
        <w:rPr>
          <w:rFonts w:asciiTheme="minorHAnsi" w:hAnsiTheme="minorHAnsi" w:cstheme="minorHAnsi"/>
          <w:color w:val="auto"/>
        </w:rPr>
        <w:t>s</w:t>
      </w:r>
      <w:r w:rsidR="002A31E4" w:rsidRPr="00BE3AE9">
        <w:rPr>
          <w:rFonts w:asciiTheme="minorHAnsi" w:hAnsiTheme="minorHAnsi" w:cstheme="minorHAnsi"/>
          <w:color w:val="auto"/>
        </w:rPr>
        <w:t>ession 1. This low level of</w:t>
      </w:r>
      <w:r w:rsidR="00640DD1" w:rsidRPr="00BE3AE9">
        <w:rPr>
          <w:rFonts w:asciiTheme="minorHAnsi" w:hAnsiTheme="minorHAnsi" w:cstheme="minorHAnsi"/>
          <w:color w:val="auto"/>
        </w:rPr>
        <w:t xml:space="preserve"> </w:t>
      </w:r>
      <w:r w:rsidR="002A31E4" w:rsidRPr="00BE3AE9">
        <w:rPr>
          <w:rFonts w:asciiTheme="minorHAnsi" w:hAnsiTheme="minorHAnsi" w:cstheme="minorHAnsi"/>
          <w:color w:val="auto"/>
        </w:rPr>
        <w:t xml:space="preserve">performance is not optimal </w:t>
      </w:r>
      <w:r w:rsidR="00640DD1" w:rsidRPr="00BE3AE9">
        <w:rPr>
          <w:rFonts w:asciiTheme="minorHAnsi" w:hAnsiTheme="minorHAnsi" w:cstheme="minorHAnsi"/>
          <w:color w:val="auto"/>
        </w:rPr>
        <w:t>either experimentally or practically</w:t>
      </w:r>
      <w:r w:rsidR="002A31E4" w:rsidRPr="00BE3AE9">
        <w:rPr>
          <w:rFonts w:asciiTheme="minorHAnsi" w:hAnsiTheme="minorHAnsi" w:cstheme="minorHAnsi"/>
          <w:color w:val="auto"/>
        </w:rPr>
        <w:t>, although the hit-proportion restriction used in the present protocol did allow for meaningful examination of the efficacy of retrieval practice. For consistency with previous literature</w:t>
      </w:r>
      <w:r w:rsidR="002A31E4" w:rsidRPr="00BE3AE9">
        <w:rPr>
          <w:rFonts w:asciiTheme="minorHAnsi" w:hAnsiTheme="minorHAnsi" w:cstheme="minorHAnsi"/>
          <w:color w:val="auto"/>
          <w:vertAlign w:val="superscript"/>
        </w:rPr>
        <w:t>10</w:t>
      </w:r>
      <w:r w:rsidR="002A31E4" w:rsidRPr="00BE3AE9">
        <w:rPr>
          <w:rFonts w:asciiTheme="minorHAnsi" w:hAnsiTheme="minorHAnsi" w:cstheme="minorHAnsi"/>
          <w:color w:val="auto"/>
        </w:rPr>
        <w:t xml:space="preserve">, the present protocol required that the retrieval-practice group simply study each wordlist once and then make free-recall attempts without subsequent feedback or re-exposure to the stimuli. However, research suggests that </w:t>
      </w:r>
      <w:r w:rsidR="00722754" w:rsidRPr="00BE3AE9">
        <w:rPr>
          <w:rFonts w:asciiTheme="minorHAnsi" w:hAnsiTheme="minorHAnsi" w:cstheme="minorHAnsi"/>
          <w:color w:val="auto"/>
        </w:rPr>
        <w:t>retrieval practice results in more robust learning when participants are given feedback about their performance during the retrieval-practice attempts</w:t>
      </w:r>
      <w:r w:rsidR="001E1C85" w:rsidRPr="00BE3AE9">
        <w:rPr>
          <w:rFonts w:asciiTheme="minorHAnsi" w:hAnsiTheme="minorHAnsi" w:cstheme="minorHAnsi"/>
          <w:color w:val="auto"/>
          <w:vertAlign w:val="superscript"/>
        </w:rPr>
        <w:t>2</w:t>
      </w:r>
      <w:r w:rsidR="002D1761" w:rsidRPr="00BE3AE9">
        <w:rPr>
          <w:rFonts w:asciiTheme="minorHAnsi" w:hAnsiTheme="minorHAnsi" w:cstheme="minorHAnsi"/>
          <w:color w:val="auto"/>
          <w:vertAlign w:val="superscript"/>
        </w:rPr>
        <w:t>4</w:t>
      </w:r>
      <w:r w:rsidR="00722754" w:rsidRPr="00BE3AE9">
        <w:rPr>
          <w:rFonts w:asciiTheme="minorHAnsi" w:hAnsiTheme="minorHAnsi" w:cstheme="minorHAnsi"/>
          <w:color w:val="auto"/>
        </w:rPr>
        <w:t xml:space="preserve"> and when participants are re-exposed to the stimuli between each retrieval-practice attempt</w:t>
      </w:r>
      <w:r w:rsidR="00680C0E" w:rsidRPr="00BE3AE9">
        <w:rPr>
          <w:rFonts w:asciiTheme="minorHAnsi" w:hAnsiTheme="minorHAnsi" w:cstheme="minorHAnsi"/>
          <w:color w:val="auto"/>
          <w:vertAlign w:val="superscript"/>
        </w:rPr>
        <w:t>2</w:t>
      </w:r>
      <w:r w:rsidR="002D1761" w:rsidRPr="00BE3AE9">
        <w:rPr>
          <w:rFonts w:asciiTheme="minorHAnsi" w:hAnsiTheme="minorHAnsi" w:cstheme="minorHAnsi"/>
          <w:color w:val="auto"/>
          <w:vertAlign w:val="superscript"/>
        </w:rPr>
        <w:t>5</w:t>
      </w:r>
      <w:r w:rsidR="00722754" w:rsidRPr="00BE3AE9">
        <w:rPr>
          <w:rFonts w:asciiTheme="minorHAnsi" w:hAnsiTheme="minorHAnsi" w:cstheme="minorHAnsi"/>
          <w:color w:val="auto"/>
        </w:rPr>
        <w:t xml:space="preserve">. Thus, a more </w:t>
      </w:r>
      <w:r w:rsidR="00140B45" w:rsidRPr="00BE3AE9">
        <w:rPr>
          <w:rFonts w:asciiTheme="minorHAnsi" w:hAnsiTheme="minorHAnsi" w:cstheme="minorHAnsi"/>
          <w:color w:val="auto"/>
        </w:rPr>
        <w:t xml:space="preserve">effective </w:t>
      </w:r>
      <w:r w:rsidR="00722754" w:rsidRPr="00BE3AE9">
        <w:rPr>
          <w:rFonts w:asciiTheme="minorHAnsi" w:hAnsiTheme="minorHAnsi" w:cstheme="minorHAnsi"/>
          <w:color w:val="auto"/>
        </w:rPr>
        <w:t xml:space="preserve">retrieval-practice </w:t>
      </w:r>
      <w:r w:rsidR="00CD1A56" w:rsidRPr="00BE3AE9">
        <w:rPr>
          <w:rFonts w:asciiTheme="minorHAnsi" w:hAnsiTheme="minorHAnsi" w:cstheme="minorHAnsi"/>
          <w:color w:val="auto"/>
        </w:rPr>
        <w:t xml:space="preserve">manipulation </w:t>
      </w:r>
      <w:r w:rsidR="00722754" w:rsidRPr="00BE3AE9">
        <w:rPr>
          <w:rFonts w:asciiTheme="minorHAnsi" w:hAnsiTheme="minorHAnsi" w:cstheme="minorHAnsi"/>
          <w:color w:val="auto"/>
        </w:rPr>
        <w:t>may involve multiple cycles of studying, free-recall testing, and feedback regarding correctness.</w:t>
      </w:r>
    </w:p>
    <w:p w14:paraId="4CFF2F5C" w14:textId="77777777" w:rsidR="00673DF2" w:rsidRPr="00BE3AE9" w:rsidRDefault="00673DF2" w:rsidP="002233C7">
      <w:pPr>
        <w:rPr>
          <w:rFonts w:asciiTheme="minorHAnsi" w:hAnsiTheme="minorHAnsi" w:cstheme="minorHAnsi"/>
          <w:color w:val="auto"/>
        </w:rPr>
      </w:pPr>
    </w:p>
    <w:p w14:paraId="37D9BF58" w14:textId="15B43A8E" w:rsidR="00313166" w:rsidRPr="00BE3AE9" w:rsidRDefault="00FE45F2" w:rsidP="002233C7">
      <w:pPr>
        <w:rPr>
          <w:rFonts w:asciiTheme="minorHAnsi" w:hAnsiTheme="minorHAnsi" w:cstheme="minorHAnsi"/>
          <w:color w:val="auto"/>
        </w:rPr>
      </w:pPr>
      <w:r w:rsidRPr="00BE3AE9">
        <w:rPr>
          <w:rFonts w:asciiTheme="minorHAnsi" w:hAnsiTheme="minorHAnsi" w:cstheme="minorHAnsi"/>
          <w:color w:val="auto"/>
        </w:rPr>
        <w:t xml:space="preserve">The list-discrimination </w:t>
      </w:r>
      <w:r w:rsidR="00CD1A56" w:rsidRPr="00BE3AE9">
        <w:rPr>
          <w:rFonts w:asciiTheme="minorHAnsi" w:hAnsiTheme="minorHAnsi" w:cstheme="minorHAnsi"/>
          <w:color w:val="auto"/>
        </w:rPr>
        <w:t xml:space="preserve">procedure </w:t>
      </w:r>
      <w:r w:rsidRPr="00BE3AE9">
        <w:rPr>
          <w:rFonts w:asciiTheme="minorHAnsi" w:hAnsiTheme="minorHAnsi" w:cstheme="minorHAnsi"/>
          <w:color w:val="auto"/>
        </w:rPr>
        <w:t xml:space="preserve">employed in the present experiment was only somewhat effective, given that some participants demonstrated chance-level performance. This </w:t>
      </w:r>
      <w:r w:rsidR="00CD1A56" w:rsidRPr="00BE3AE9">
        <w:rPr>
          <w:rFonts w:asciiTheme="minorHAnsi" w:hAnsiTheme="minorHAnsi" w:cstheme="minorHAnsi"/>
          <w:color w:val="auto"/>
        </w:rPr>
        <w:t xml:space="preserve">task </w:t>
      </w:r>
      <w:r w:rsidRPr="00BE3AE9">
        <w:rPr>
          <w:rFonts w:asciiTheme="minorHAnsi" w:hAnsiTheme="minorHAnsi" w:cstheme="minorHAnsi"/>
          <w:color w:val="auto"/>
        </w:rPr>
        <w:t>was borrowed from previous research, in which source memory was tested within minutes of the wordlist encoding procedure</w:t>
      </w:r>
      <w:r w:rsidR="001F1C28" w:rsidRPr="00BE3AE9">
        <w:rPr>
          <w:rFonts w:asciiTheme="minorHAnsi" w:hAnsiTheme="minorHAnsi" w:cstheme="minorHAnsi"/>
          <w:color w:val="auto"/>
          <w:vertAlign w:val="superscript"/>
        </w:rPr>
        <w:t>2</w:t>
      </w:r>
      <w:r w:rsidR="002D1761" w:rsidRPr="00BE3AE9">
        <w:rPr>
          <w:rFonts w:asciiTheme="minorHAnsi" w:hAnsiTheme="minorHAnsi" w:cstheme="minorHAnsi"/>
          <w:color w:val="auto"/>
          <w:vertAlign w:val="superscript"/>
        </w:rPr>
        <w:t>6,27</w:t>
      </w:r>
      <w:r w:rsidR="001F1C28" w:rsidRPr="00BE3AE9">
        <w:rPr>
          <w:rFonts w:asciiTheme="minorHAnsi" w:hAnsiTheme="minorHAnsi" w:cstheme="minorHAnsi"/>
          <w:color w:val="auto"/>
        </w:rPr>
        <w:t xml:space="preserve">. </w:t>
      </w:r>
      <w:r w:rsidR="000B1CEF" w:rsidRPr="00BE3AE9">
        <w:rPr>
          <w:rFonts w:asciiTheme="minorHAnsi" w:hAnsiTheme="minorHAnsi" w:cstheme="minorHAnsi"/>
          <w:color w:val="auto"/>
        </w:rPr>
        <w:t xml:space="preserve">The one-week delay between encoding and memory testing that was implemented in the present </w:t>
      </w:r>
      <w:r w:rsidR="00DE7856" w:rsidRPr="00BE3AE9">
        <w:rPr>
          <w:rFonts w:asciiTheme="minorHAnsi" w:hAnsiTheme="minorHAnsi" w:cstheme="minorHAnsi"/>
          <w:color w:val="auto"/>
        </w:rPr>
        <w:t>protocol</w:t>
      </w:r>
      <w:r w:rsidR="000B1CEF" w:rsidRPr="00BE3AE9">
        <w:rPr>
          <w:rFonts w:asciiTheme="minorHAnsi" w:hAnsiTheme="minorHAnsi" w:cstheme="minorHAnsi"/>
          <w:color w:val="auto"/>
        </w:rPr>
        <w:t xml:space="preserve"> may have contributed to the observed chance-level list-discrimination performance. </w:t>
      </w:r>
      <w:r w:rsidR="005169B1" w:rsidRPr="00BE3AE9">
        <w:rPr>
          <w:rFonts w:asciiTheme="minorHAnsi" w:hAnsiTheme="minorHAnsi" w:cstheme="minorHAnsi"/>
          <w:color w:val="auto"/>
        </w:rPr>
        <w:t xml:space="preserve">Thus, to improve list-discrimination performance so that </w:t>
      </w:r>
      <w:r w:rsidR="000B1CEF" w:rsidRPr="00BE3AE9">
        <w:rPr>
          <w:rFonts w:asciiTheme="minorHAnsi" w:hAnsiTheme="minorHAnsi" w:cstheme="minorHAnsi"/>
          <w:color w:val="auto"/>
        </w:rPr>
        <w:t>any</w:t>
      </w:r>
      <w:r w:rsidR="005169B1" w:rsidRPr="00BE3AE9">
        <w:rPr>
          <w:rFonts w:asciiTheme="minorHAnsi" w:hAnsiTheme="minorHAnsi" w:cstheme="minorHAnsi"/>
          <w:color w:val="auto"/>
        </w:rPr>
        <w:t xml:space="preserve"> effects of stress and retrieval practice </w:t>
      </w:r>
      <w:r w:rsidR="000B1CEF" w:rsidRPr="00BE3AE9">
        <w:rPr>
          <w:rFonts w:asciiTheme="minorHAnsi" w:hAnsiTheme="minorHAnsi" w:cstheme="minorHAnsi"/>
          <w:color w:val="auto"/>
        </w:rPr>
        <w:t>may become</w:t>
      </w:r>
      <w:r w:rsidR="005169B1" w:rsidRPr="00BE3AE9">
        <w:rPr>
          <w:rFonts w:asciiTheme="minorHAnsi" w:hAnsiTheme="minorHAnsi" w:cstheme="minorHAnsi"/>
          <w:color w:val="auto"/>
        </w:rPr>
        <w:t xml:space="preserve"> more apparent, </w:t>
      </w:r>
      <w:r w:rsidR="000B1CEF" w:rsidRPr="00BE3AE9">
        <w:rPr>
          <w:rFonts w:asciiTheme="minorHAnsi" w:hAnsiTheme="minorHAnsi" w:cstheme="minorHAnsi"/>
          <w:color w:val="auto"/>
        </w:rPr>
        <w:t xml:space="preserve">future </w:t>
      </w:r>
      <w:r w:rsidR="005169B1" w:rsidRPr="00BE3AE9">
        <w:rPr>
          <w:rFonts w:asciiTheme="minorHAnsi" w:hAnsiTheme="minorHAnsi" w:cstheme="minorHAnsi"/>
          <w:color w:val="auto"/>
        </w:rPr>
        <w:t>researchers may consider shortening the retention interval between encoding and testing. However, t</w:t>
      </w:r>
      <w:r w:rsidR="001F1C28" w:rsidRPr="00BE3AE9">
        <w:rPr>
          <w:rFonts w:asciiTheme="minorHAnsi" w:hAnsiTheme="minorHAnsi" w:cstheme="minorHAnsi"/>
          <w:color w:val="auto"/>
        </w:rPr>
        <w:t xml:space="preserve">he one-week interval used in the present protocol </w:t>
      </w:r>
      <w:r w:rsidR="005169B1" w:rsidRPr="00BE3AE9">
        <w:rPr>
          <w:rFonts w:asciiTheme="minorHAnsi" w:hAnsiTheme="minorHAnsi" w:cstheme="minorHAnsi"/>
          <w:color w:val="auto"/>
        </w:rPr>
        <w:t>may be</w:t>
      </w:r>
      <w:r w:rsidR="001F1C28" w:rsidRPr="00BE3AE9">
        <w:rPr>
          <w:rFonts w:asciiTheme="minorHAnsi" w:hAnsiTheme="minorHAnsi" w:cstheme="minorHAnsi"/>
          <w:color w:val="auto"/>
        </w:rPr>
        <w:t xml:space="preserve"> desirable </w:t>
      </w:r>
      <w:r w:rsidR="005169B1" w:rsidRPr="00BE3AE9">
        <w:rPr>
          <w:rFonts w:asciiTheme="minorHAnsi" w:hAnsiTheme="minorHAnsi" w:cstheme="minorHAnsi"/>
          <w:color w:val="auto"/>
        </w:rPr>
        <w:t xml:space="preserve">because it mimics </w:t>
      </w:r>
      <w:r w:rsidR="001F1C28" w:rsidRPr="00BE3AE9">
        <w:rPr>
          <w:rFonts w:asciiTheme="minorHAnsi" w:hAnsiTheme="minorHAnsi" w:cstheme="minorHAnsi"/>
          <w:color w:val="auto"/>
        </w:rPr>
        <w:t>more realistic circumstances</w:t>
      </w:r>
      <w:r w:rsidR="00B24081" w:rsidRPr="00BE3AE9">
        <w:rPr>
          <w:rFonts w:asciiTheme="minorHAnsi" w:hAnsiTheme="minorHAnsi" w:cstheme="minorHAnsi"/>
          <w:color w:val="auto"/>
        </w:rPr>
        <w:t xml:space="preserve"> (e.g., learning information today and recalling it a week from now)</w:t>
      </w:r>
      <w:r w:rsidR="001F1C28" w:rsidRPr="00BE3AE9">
        <w:rPr>
          <w:rFonts w:asciiTheme="minorHAnsi" w:hAnsiTheme="minorHAnsi" w:cstheme="minorHAnsi"/>
          <w:color w:val="auto"/>
        </w:rPr>
        <w:t xml:space="preserve">. To maintain this delay but improve participants’ ability to discriminate between items learned from the two wordlists, </w:t>
      </w:r>
      <w:r w:rsidR="00E02492" w:rsidRPr="00BE3AE9">
        <w:rPr>
          <w:rFonts w:asciiTheme="minorHAnsi" w:hAnsiTheme="minorHAnsi" w:cstheme="minorHAnsi"/>
          <w:color w:val="auto"/>
        </w:rPr>
        <w:t xml:space="preserve">researchers </w:t>
      </w:r>
      <w:r w:rsidR="000B1CEF" w:rsidRPr="00BE3AE9">
        <w:rPr>
          <w:rFonts w:asciiTheme="minorHAnsi" w:hAnsiTheme="minorHAnsi" w:cstheme="minorHAnsi"/>
          <w:color w:val="auto"/>
        </w:rPr>
        <w:t>may consider making the two encoding episodes (i.e., learning the two wordlists) more distinct. As examples, encoding of the two wordlists could be separated by a longer interval of time</w:t>
      </w:r>
      <w:r w:rsidR="00E02492" w:rsidRPr="00BE3AE9">
        <w:rPr>
          <w:rFonts w:asciiTheme="minorHAnsi" w:hAnsiTheme="minorHAnsi" w:cstheme="minorHAnsi"/>
          <w:color w:val="auto"/>
        </w:rPr>
        <w:t xml:space="preserve"> or</w:t>
      </w:r>
      <w:r w:rsidR="000B1CEF" w:rsidRPr="00BE3AE9">
        <w:rPr>
          <w:rFonts w:asciiTheme="minorHAnsi" w:hAnsiTheme="minorHAnsi" w:cstheme="minorHAnsi"/>
          <w:color w:val="auto"/>
        </w:rPr>
        <w:t xml:space="preserve"> the wordlists could be encoded in </w:t>
      </w:r>
      <w:r w:rsidR="00E02492" w:rsidRPr="00BE3AE9">
        <w:rPr>
          <w:rFonts w:asciiTheme="minorHAnsi" w:hAnsiTheme="minorHAnsi" w:cstheme="minorHAnsi"/>
          <w:color w:val="auto"/>
        </w:rPr>
        <w:t xml:space="preserve">different physical </w:t>
      </w:r>
      <w:r w:rsidR="000B1CEF" w:rsidRPr="00BE3AE9">
        <w:rPr>
          <w:rFonts w:asciiTheme="minorHAnsi" w:hAnsiTheme="minorHAnsi" w:cstheme="minorHAnsi"/>
          <w:color w:val="auto"/>
        </w:rPr>
        <w:t>locations</w:t>
      </w:r>
      <w:r w:rsidR="00E02492" w:rsidRPr="00BE3AE9">
        <w:rPr>
          <w:rFonts w:asciiTheme="minorHAnsi" w:hAnsiTheme="minorHAnsi" w:cstheme="minorHAnsi"/>
          <w:color w:val="auto"/>
        </w:rPr>
        <w:t>.</w:t>
      </w:r>
    </w:p>
    <w:p w14:paraId="5F042718" w14:textId="77777777" w:rsidR="001F1C28" w:rsidRPr="00BE3AE9" w:rsidRDefault="001F1C28" w:rsidP="002233C7">
      <w:pPr>
        <w:rPr>
          <w:rFonts w:asciiTheme="minorHAnsi" w:hAnsiTheme="minorHAnsi" w:cstheme="minorHAnsi"/>
          <w:color w:val="auto"/>
        </w:rPr>
      </w:pPr>
    </w:p>
    <w:p w14:paraId="6E25EDBE" w14:textId="160EC108" w:rsidR="00732D14" w:rsidRPr="00BE3AE9" w:rsidRDefault="00D02B1C" w:rsidP="002233C7">
      <w:pPr>
        <w:rPr>
          <w:rFonts w:asciiTheme="minorHAnsi" w:hAnsiTheme="minorHAnsi" w:cstheme="minorHAnsi"/>
          <w:color w:val="auto"/>
        </w:rPr>
      </w:pPr>
      <w:r w:rsidRPr="00BE3AE9">
        <w:rPr>
          <w:rFonts w:asciiTheme="minorHAnsi" w:hAnsiTheme="minorHAnsi" w:cstheme="minorHAnsi"/>
          <w:color w:val="auto"/>
        </w:rPr>
        <w:t xml:space="preserve">In addition to the limitations of the retrieval-practice and list-discrimination protocols, the stress-induction </w:t>
      </w:r>
      <w:r w:rsidR="00CD1A56" w:rsidRPr="00BE3AE9">
        <w:rPr>
          <w:rFonts w:asciiTheme="minorHAnsi" w:hAnsiTheme="minorHAnsi" w:cstheme="minorHAnsi"/>
          <w:color w:val="auto"/>
        </w:rPr>
        <w:t xml:space="preserve">procedure </w:t>
      </w:r>
      <w:r w:rsidRPr="00BE3AE9">
        <w:rPr>
          <w:rFonts w:asciiTheme="minorHAnsi" w:hAnsiTheme="minorHAnsi" w:cstheme="minorHAnsi"/>
          <w:color w:val="auto"/>
        </w:rPr>
        <w:t xml:space="preserve">used in the present experiment </w:t>
      </w:r>
      <w:r w:rsidR="002F25FF" w:rsidRPr="00BE3AE9">
        <w:rPr>
          <w:rFonts w:asciiTheme="minorHAnsi" w:hAnsiTheme="minorHAnsi" w:cstheme="minorHAnsi"/>
          <w:color w:val="auto"/>
        </w:rPr>
        <w:t>demonstrated limited</w:t>
      </w:r>
      <w:r w:rsidRPr="00BE3AE9">
        <w:rPr>
          <w:rFonts w:asciiTheme="minorHAnsi" w:hAnsiTheme="minorHAnsi" w:cstheme="minorHAnsi"/>
          <w:color w:val="auto"/>
        </w:rPr>
        <w:t xml:space="preserve"> efficacy. Participants </w:t>
      </w:r>
      <w:r w:rsidR="00057D48" w:rsidRPr="00BE3AE9">
        <w:rPr>
          <w:rFonts w:asciiTheme="minorHAnsi" w:hAnsiTheme="minorHAnsi" w:cstheme="minorHAnsi"/>
          <w:color w:val="auto"/>
        </w:rPr>
        <w:t xml:space="preserve">showed </w:t>
      </w:r>
      <w:r w:rsidRPr="00BE3AE9">
        <w:rPr>
          <w:rFonts w:asciiTheme="minorHAnsi" w:hAnsiTheme="minorHAnsi" w:cstheme="minorHAnsi"/>
          <w:color w:val="auto"/>
        </w:rPr>
        <w:t xml:space="preserve">only a moderate increase in cortisol across the three measurements. Because this exact </w:t>
      </w:r>
      <w:r w:rsidR="0039752C" w:rsidRPr="00BE3AE9">
        <w:rPr>
          <w:rFonts w:asciiTheme="minorHAnsi" w:hAnsiTheme="minorHAnsi" w:cstheme="minorHAnsi"/>
          <w:color w:val="auto"/>
        </w:rPr>
        <w:t xml:space="preserve">method of </w:t>
      </w:r>
      <w:r w:rsidRPr="00BE3AE9">
        <w:rPr>
          <w:rFonts w:asciiTheme="minorHAnsi" w:hAnsiTheme="minorHAnsi" w:cstheme="minorHAnsi"/>
          <w:color w:val="auto"/>
        </w:rPr>
        <w:t xml:space="preserve">stress-induction has successfully </w:t>
      </w:r>
      <w:r w:rsidR="00A777AE" w:rsidRPr="00BE3AE9">
        <w:rPr>
          <w:rFonts w:asciiTheme="minorHAnsi" w:hAnsiTheme="minorHAnsi" w:cstheme="minorHAnsi"/>
          <w:color w:val="auto"/>
        </w:rPr>
        <w:t xml:space="preserve">induced </w:t>
      </w:r>
      <w:r w:rsidR="00057D48" w:rsidRPr="00BE3AE9">
        <w:rPr>
          <w:rFonts w:asciiTheme="minorHAnsi" w:hAnsiTheme="minorHAnsi" w:cstheme="minorHAnsi"/>
          <w:color w:val="auto"/>
        </w:rPr>
        <w:t xml:space="preserve">stronger </w:t>
      </w:r>
      <w:r w:rsidR="00A777AE" w:rsidRPr="00BE3AE9">
        <w:rPr>
          <w:rFonts w:asciiTheme="minorHAnsi" w:hAnsiTheme="minorHAnsi" w:cstheme="minorHAnsi"/>
          <w:color w:val="auto"/>
        </w:rPr>
        <w:t>stress</w:t>
      </w:r>
      <w:r w:rsidR="00057D48" w:rsidRPr="00BE3AE9">
        <w:rPr>
          <w:rFonts w:asciiTheme="minorHAnsi" w:hAnsiTheme="minorHAnsi" w:cstheme="minorHAnsi"/>
          <w:color w:val="auto"/>
        </w:rPr>
        <w:t xml:space="preserve"> responses</w:t>
      </w:r>
      <w:r w:rsidRPr="00BE3AE9">
        <w:rPr>
          <w:rFonts w:asciiTheme="minorHAnsi" w:hAnsiTheme="minorHAnsi" w:cstheme="minorHAnsi"/>
          <w:color w:val="auto"/>
        </w:rPr>
        <w:t xml:space="preserve"> in </w:t>
      </w:r>
      <w:r w:rsidR="00A777AE" w:rsidRPr="00BE3AE9">
        <w:rPr>
          <w:rFonts w:asciiTheme="minorHAnsi" w:hAnsiTheme="minorHAnsi" w:cstheme="minorHAnsi"/>
          <w:color w:val="auto"/>
        </w:rPr>
        <w:t>previous</w:t>
      </w:r>
      <w:r w:rsidRPr="00BE3AE9">
        <w:rPr>
          <w:rFonts w:asciiTheme="minorHAnsi" w:hAnsiTheme="minorHAnsi" w:cstheme="minorHAnsi"/>
          <w:color w:val="auto"/>
        </w:rPr>
        <w:t xml:space="preserve"> experiment</w:t>
      </w:r>
      <w:r w:rsidR="00A777AE" w:rsidRPr="00BE3AE9">
        <w:rPr>
          <w:rFonts w:asciiTheme="minorHAnsi" w:hAnsiTheme="minorHAnsi" w:cstheme="minorHAnsi"/>
          <w:color w:val="auto"/>
        </w:rPr>
        <w:t>s</w:t>
      </w:r>
      <w:r w:rsidR="0039752C" w:rsidRPr="00BE3AE9">
        <w:rPr>
          <w:rFonts w:asciiTheme="minorHAnsi" w:hAnsiTheme="minorHAnsi" w:cstheme="minorHAnsi"/>
          <w:color w:val="auto"/>
          <w:vertAlign w:val="superscript"/>
        </w:rPr>
        <w:t>28</w:t>
      </w:r>
      <w:r w:rsidR="002D1761" w:rsidRPr="00BE3AE9">
        <w:rPr>
          <w:rFonts w:asciiTheme="minorHAnsi" w:hAnsiTheme="minorHAnsi" w:cstheme="minorHAnsi"/>
          <w:color w:val="auto"/>
          <w:vertAlign w:val="superscript"/>
        </w:rPr>
        <w:t>,29</w:t>
      </w:r>
      <w:r w:rsidR="00A777AE" w:rsidRPr="00BE3AE9">
        <w:rPr>
          <w:rFonts w:asciiTheme="minorHAnsi" w:hAnsiTheme="minorHAnsi" w:cstheme="minorHAnsi"/>
          <w:color w:val="auto"/>
        </w:rPr>
        <w:t xml:space="preserve">, the </w:t>
      </w:r>
      <w:r w:rsidR="0039752C" w:rsidRPr="00BE3AE9">
        <w:rPr>
          <w:rFonts w:asciiTheme="minorHAnsi" w:hAnsiTheme="minorHAnsi" w:cstheme="minorHAnsi"/>
          <w:color w:val="auto"/>
        </w:rPr>
        <w:t xml:space="preserve">present results are likely due to sample differences </w:t>
      </w:r>
      <w:r w:rsidR="00DE7856" w:rsidRPr="00BE3AE9">
        <w:rPr>
          <w:rFonts w:asciiTheme="minorHAnsi" w:hAnsiTheme="minorHAnsi" w:cstheme="minorHAnsi"/>
          <w:color w:val="auto"/>
        </w:rPr>
        <w:t xml:space="preserve">rather </w:t>
      </w:r>
      <w:r w:rsidR="0039752C" w:rsidRPr="00BE3AE9">
        <w:rPr>
          <w:rFonts w:asciiTheme="minorHAnsi" w:hAnsiTheme="minorHAnsi" w:cstheme="minorHAnsi"/>
          <w:color w:val="auto"/>
        </w:rPr>
        <w:t>than an ineffective paradigm. Women, particularly those taking oral contraceptives, often demonstrate a blunted cortisol response to acute stressors</w:t>
      </w:r>
      <w:r w:rsidR="0039752C" w:rsidRPr="00BE3AE9">
        <w:rPr>
          <w:rFonts w:asciiTheme="minorHAnsi" w:hAnsiTheme="minorHAnsi" w:cstheme="minorHAnsi"/>
          <w:color w:val="auto"/>
          <w:vertAlign w:val="superscript"/>
        </w:rPr>
        <w:t>1</w:t>
      </w:r>
      <w:r w:rsidR="002D1761" w:rsidRPr="00BE3AE9">
        <w:rPr>
          <w:rFonts w:asciiTheme="minorHAnsi" w:hAnsiTheme="minorHAnsi" w:cstheme="minorHAnsi"/>
          <w:color w:val="auto"/>
          <w:vertAlign w:val="superscript"/>
        </w:rPr>
        <w:t>5</w:t>
      </w:r>
      <w:r w:rsidR="0039752C" w:rsidRPr="00BE3AE9">
        <w:rPr>
          <w:rFonts w:asciiTheme="minorHAnsi" w:hAnsiTheme="minorHAnsi" w:cstheme="minorHAnsi"/>
          <w:color w:val="auto"/>
        </w:rPr>
        <w:t xml:space="preserve">. </w:t>
      </w:r>
      <w:r w:rsidR="00732D14" w:rsidRPr="00BE3AE9">
        <w:rPr>
          <w:rFonts w:asciiTheme="minorHAnsi" w:hAnsiTheme="minorHAnsi" w:cstheme="minorHAnsi"/>
          <w:color w:val="auto"/>
        </w:rPr>
        <w:t>The present study recruited a largely-female sample (73% female), which may have contributed to lower post-stress cortisol at the group level. There are several options for controlling for this issue. Future researchers may choose to recruit a male-only sample</w:t>
      </w:r>
      <w:r w:rsidR="002D1761" w:rsidRPr="00BE3AE9">
        <w:rPr>
          <w:rFonts w:asciiTheme="minorHAnsi" w:hAnsiTheme="minorHAnsi" w:cstheme="minorHAnsi"/>
          <w:color w:val="auto"/>
          <w:vertAlign w:val="superscript"/>
        </w:rPr>
        <w:t>30</w:t>
      </w:r>
      <w:r w:rsidR="00732D14" w:rsidRPr="00BE3AE9">
        <w:rPr>
          <w:rFonts w:asciiTheme="minorHAnsi" w:hAnsiTheme="minorHAnsi" w:cstheme="minorHAnsi"/>
          <w:color w:val="auto"/>
        </w:rPr>
        <w:t xml:space="preserve">, </w:t>
      </w:r>
      <w:r w:rsidR="00133844" w:rsidRPr="00BE3AE9">
        <w:rPr>
          <w:rFonts w:asciiTheme="minorHAnsi" w:hAnsiTheme="minorHAnsi" w:cstheme="minorHAnsi"/>
          <w:color w:val="auto"/>
        </w:rPr>
        <w:t>include sex as an independent variable in statistical analyses</w:t>
      </w:r>
      <w:r w:rsidR="005D54BD" w:rsidRPr="00BE3AE9">
        <w:rPr>
          <w:rFonts w:asciiTheme="minorHAnsi" w:hAnsiTheme="minorHAnsi" w:cstheme="minorHAnsi"/>
          <w:color w:val="auto"/>
          <w:vertAlign w:val="superscript"/>
        </w:rPr>
        <w:t>4</w:t>
      </w:r>
      <w:r w:rsidR="00732D14" w:rsidRPr="00BE3AE9">
        <w:rPr>
          <w:rFonts w:asciiTheme="minorHAnsi" w:hAnsiTheme="minorHAnsi" w:cstheme="minorHAnsi"/>
          <w:color w:val="auto"/>
        </w:rPr>
        <w:t xml:space="preserve">, or include contraceptive use and menstrual-cycle phase as </w:t>
      </w:r>
      <w:r w:rsidR="00133844" w:rsidRPr="00BE3AE9">
        <w:rPr>
          <w:rFonts w:asciiTheme="minorHAnsi" w:hAnsiTheme="minorHAnsi" w:cstheme="minorHAnsi"/>
          <w:color w:val="auto"/>
        </w:rPr>
        <w:t>variables</w:t>
      </w:r>
      <w:r w:rsidR="00732D14" w:rsidRPr="00BE3AE9">
        <w:rPr>
          <w:rFonts w:asciiTheme="minorHAnsi" w:hAnsiTheme="minorHAnsi" w:cstheme="minorHAnsi"/>
          <w:color w:val="auto"/>
        </w:rPr>
        <w:t xml:space="preserve"> in analyses on cortisol</w:t>
      </w:r>
      <w:r w:rsidR="00E16A37" w:rsidRPr="00BE3AE9">
        <w:rPr>
          <w:rFonts w:asciiTheme="minorHAnsi" w:hAnsiTheme="minorHAnsi" w:cstheme="minorHAnsi"/>
          <w:color w:val="auto"/>
          <w:vertAlign w:val="superscript"/>
        </w:rPr>
        <w:t>1</w:t>
      </w:r>
      <w:r w:rsidR="00732D14" w:rsidRPr="00BE3AE9">
        <w:rPr>
          <w:rFonts w:asciiTheme="minorHAnsi" w:hAnsiTheme="minorHAnsi" w:cstheme="minorHAnsi"/>
          <w:color w:val="auto"/>
        </w:rPr>
        <w:t xml:space="preserve">. </w:t>
      </w:r>
      <w:r w:rsidR="00E16A37" w:rsidRPr="00BE3AE9">
        <w:rPr>
          <w:rFonts w:asciiTheme="minorHAnsi" w:hAnsiTheme="minorHAnsi" w:cstheme="minorHAnsi"/>
          <w:color w:val="auto"/>
        </w:rPr>
        <w:t>However, t</w:t>
      </w:r>
      <w:r w:rsidR="00732D14" w:rsidRPr="00BE3AE9">
        <w:rPr>
          <w:rFonts w:asciiTheme="minorHAnsi" w:hAnsiTheme="minorHAnsi" w:cstheme="minorHAnsi"/>
          <w:color w:val="auto"/>
        </w:rPr>
        <w:t xml:space="preserve">hese </w:t>
      </w:r>
      <w:r w:rsidR="00732D14" w:rsidRPr="00BE3AE9">
        <w:rPr>
          <w:rFonts w:asciiTheme="minorHAnsi" w:hAnsiTheme="minorHAnsi" w:cstheme="minorHAnsi"/>
          <w:color w:val="auto"/>
        </w:rPr>
        <w:lastRenderedPageBreak/>
        <w:t xml:space="preserve">options </w:t>
      </w:r>
      <w:r w:rsidR="00AC2CBD" w:rsidRPr="00BE3AE9">
        <w:rPr>
          <w:rFonts w:asciiTheme="minorHAnsi" w:hAnsiTheme="minorHAnsi" w:cstheme="minorHAnsi"/>
          <w:color w:val="auto"/>
        </w:rPr>
        <w:t>require additional considerations</w:t>
      </w:r>
      <w:r w:rsidR="00E16A37" w:rsidRPr="00BE3AE9">
        <w:rPr>
          <w:rFonts w:asciiTheme="minorHAnsi" w:hAnsiTheme="minorHAnsi" w:cstheme="minorHAnsi"/>
          <w:color w:val="auto"/>
        </w:rPr>
        <w:t>. T</w:t>
      </w:r>
      <w:r w:rsidR="00732D14" w:rsidRPr="00BE3AE9">
        <w:rPr>
          <w:rFonts w:asciiTheme="minorHAnsi" w:hAnsiTheme="minorHAnsi" w:cstheme="minorHAnsi"/>
          <w:color w:val="auto"/>
        </w:rPr>
        <w:t>he first limits the generalizability of findings, and the second and third require larger sample sizes to account for the addition of variables to the statistical model.</w:t>
      </w:r>
    </w:p>
    <w:p w14:paraId="11E0D8D6" w14:textId="77777777" w:rsidR="00FA7487" w:rsidRPr="00BE3AE9" w:rsidRDefault="00FA7487" w:rsidP="002233C7">
      <w:pPr>
        <w:rPr>
          <w:rFonts w:asciiTheme="minorHAnsi" w:hAnsiTheme="minorHAnsi" w:cstheme="minorHAnsi"/>
          <w:color w:val="auto"/>
        </w:rPr>
      </w:pPr>
    </w:p>
    <w:p w14:paraId="3C328C25" w14:textId="6143AB4C" w:rsidR="003E4725" w:rsidRPr="00BE3AE9" w:rsidRDefault="00F93F65" w:rsidP="002233C7">
      <w:pPr>
        <w:rPr>
          <w:rFonts w:asciiTheme="minorHAnsi" w:hAnsiTheme="minorHAnsi" w:cstheme="minorHAnsi"/>
          <w:color w:val="auto"/>
        </w:rPr>
      </w:pPr>
      <w:r w:rsidRPr="00BE3AE9">
        <w:rPr>
          <w:rFonts w:asciiTheme="minorHAnsi" w:hAnsiTheme="minorHAnsi" w:cstheme="minorHAnsi"/>
          <w:color w:val="auto"/>
        </w:rPr>
        <w:t>Some additional</w:t>
      </w:r>
      <w:r w:rsidR="003E4725" w:rsidRPr="00BE3AE9">
        <w:rPr>
          <w:rFonts w:asciiTheme="minorHAnsi" w:hAnsiTheme="minorHAnsi" w:cstheme="minorHAnsi"/>
          <w:color w:val="auto"/>
        </w:rPr>
        <w:t xml:space="preserve"> methodological changes</w:t>
      </w:r>
      <w:r w:rsidRPr="00BE3AE9">
        <w:rPr>
          <w:rFonts w:asciiTheme="minorHAnsi" w:hAnsiTheme="minorHAnsi" w:cstheme="minorHAnsi"/>
          <w:color w:val="auto"/>
        </w:rPr>
        <w:t xml:space="preserve"> should be considered</w:t>
      </w:r>
      <w:r w:rsidR="003E4725" w:rsidRPr="00BE3AE9">
        <w:rPr>
          <w:rFonts w:asciiTheme="minorHAnsi" w:hAnsiTheme="minorHAnsi" w:cstheme="minorHAnsi"/>
          <w:color w:val="auto"/>
        </w:rPr>
        <w:t xml:space="preserve">. First, to </w:t>
      </w:r>
      <w:r w:rsidR="00FA7487" w:rsidRPr="00BE3AE9">
        <w:rPr>
          <w:rFonts w:asciiTheme="minorHAnsi" w:hAnsiTheme="minorHAnsi" w:cstheme="minorHAnsi"/>
          <w:color w:val="auto"/>
        </w:rPr>
        <w:t>better map</w:t>
      </w:r>
      <w:r w:rsidR="003E4725" w:rsidRPr="00BE3AE9">
        <w:rPr>
          <w:rFonts w:asciiTheme="minorHAnsi" w:hAnsiTheme="minorHAnsi" w:cstheme="minorHAnsi"/>
          <w:color w:val="auto"/>
        </w:rPr>
        <w:t xml:space="preserve"> the post-stress increase in cortisol and subsequent recovery period</w:t>
      </w:r>
      <w:r w:rsidR="00FA7487" w:rsidRPr="00BE3AE9">
        <w:rPr>
          <w:rFonts w:asciiTheme="minorHAnsi" w:hAnsiTheme="minorHAnsi" w:cstheme="minorHAnsi"/>
          <w:color w:val="auto"/>
        </w:rPr>
        <w:t xml:space="preserve">, </w:t>
      </w:r>
      <w:r w:rsidR="00E04854" w:rsidRPr="00BE3AE9">
        <w:rPr>
          <w:rFonts w:asciiTheme="minorHAnsi" w:hAnsiTheme="minorHAnsi" w:cstheme="minorHAnsi"/>
          <w:color w:val="auto"/>
        </w:rPr>
        <w:t xml:space="preserve">researchers should collect </w:t>
      </w:r>
      <w:r w:rsidR="00FA7487" w:rsidRPr="00BE3AE9">
        <w:rPr>
          <w:rFonts w:asciiTheme="minorHAnsi" w:hAnsiTheme="minorHAnsi" w:cstheme="minorHAnsi"/>
          <w:color w:val="auto"/>
        </w:rPr>
        <w:t>more saliva samples</w:t>
      </w:r>
      <w:r w:rsidR="003E4725" w:rsidRPr="00BE3AE9">
        <w:rPr>
          <w:rFonts w:asciiTheme="minorHAnsi" w:hAnsiTheme="minorHAnsi" w:cstheme="minorHAnsi"/>
          <w:color w:val="auto"/>
        </w:rPr>
        <w:t>. For example, some researchers opt to collect samples every 5</w:t>
      </w:r>
      <w:r w:rsidR="002A40E8">
        <w:rPr>
          <w:rFonts w:asciiTheme="minorHAnsi" w:hAnsiTheme="minorHAnsi" w:cstheme="minorHAnsi"/>
          <w:color w:val="auto"/>
        </w:rPr>
        <w:t>−</w:t>
      </w:r>
      <w:r w:rsidR="003E4725" w:rsidRPr="00BE3AE9">
        <w:rPr>
          <w:rFonts w:asciiTheme="minorHAnsi" w:hAnsiTheme="minorHAnsi" w:cstheme="minorHAnsi"/>
          <w:color w:val="auto"/>
        </w:rPr>
        <w:t xml:space="preserve">10 min after the onset of stress for up to </w:t>
      </w:r>
      <w:r w:rsidR="00FA7487" w:rsidRPr="00BE3AE9">
        <w:rPr>
          <w:rFonts w:asciiTheme="minorHAnsi" w:hAnsiTheme="minorHAnsi" w:cstheme="minorHAnsi"/>
          <w:color w:val="auto"/>
        </w:rPr>
        <w:t xml:space="preserve">one hour </w:t>
      </w:r>
      <w:r w:rsidR="003E4725" w:rsidRPr="00BE3AE9">
        <w:rPr>
          <w:rFonts w:asciiTheme="minorHAnsi" w:hAnsiTheme="minorHAnsi" w:cstheme="minorHAnsi"/>
          <w:color w:val="auto"/>
        </w:rPr>
        <w:t>after stress induction</w:t>
      </w:r>
      <w:r w:rsidR="00DA14D1" w:rsidRPr="00BE3AE9">
        <w:rPr>
          <w:rFonts w:asciiTheme="minorHAnsi" w:hAnsiTheme="minorHAnsi" w:cstheme="minorHAnsi"/>
          <w:color w:val="auto"/>
          <w:vertAlign w:val="superscript"/>
        </w:rPr>
        <w:t>31</w:t>
      </w:r>
      <w:r w:rsidR="003E4725" w:rsidRPr="00BE3AE9">
        <w:rPr>
          <w:rFonts w:asciiTheme="minorHAnsi" w:hAnsiTheme="minorHAnsi" w:cstheme="minorHAnsi"/>
          <w:color w:val="auto"/>
        </w:rPr>
        <w:t>.</w:t>
      </w:r>
      <w:r w:rsidR="00A3419A" w:rsidRPr="00BE3AE9">
        <w:rPr>
          <w:rFonts w:asciiTheme="minorHAnsi" w:hAnsiTheme="minorHAnsi" w:cstheme="minorHAnsi"/>
          <w:color w:val="auto"/>
        </w:rPr>
        <w:t xml:space="preserve"> Second, </w:t>
      </w:r>
      <w:r w:rsidR="00E04854" w:rsidRPr="00BE3AE9">
        <w:rPr>
          <w:rFonts w:asciiTheme="minorHAnsi" w:hAnsiTheme="minorHAnsi" w:cstheme="minorHAnsi"/>
          <w:color w:val="auto"/>
        </w:rPr>
        <w:t>researchers may consider manipulating stress between-subjects</w:t>
      </w:r>
      <w:r w:rsidR="00CF7382" w:rsidRPr="00BE3AE9">
        <w:rPr>
          <w:rFonts w:asciiTheme="minorHAnsi" w:hAnsiTheme="minorHAnsi" w:cstheme="minorHAnsi"/>
          <w:color w:val="auto"/>
        </w:rPr>
        <w:t xml:space="preserve">. In the present </w:t>
      </w:r>
      <w:r w:rsidR="00532DBE" w:rsidRPr="00BE3AE9">
        <w:rPr>
          <w:rFonts w:asciiTheme="minorHAnsi" w:hAnsiTheme="minorHAnsi" w:cstheme="minorHAnsi"/>
          <w:color w:val="auto"/>
        </w:rPr>
        <w:t>repeated-measures design</w:t>
      </w:r>
      <w:r w:rsidR="00CF7382" w:rsidRPr="00BE3AE9">
        <w:rPr>
          <w:rFonts w:asciiTheme="minorHAnsi" w:hAnsiTheme="minorHAnsi" w:cstheme="minorHAnsi"/>
          <w:color w:val="auto"/>
        </w:rPr>
        <w:t xml:space="preserve">, issues such as participant fatigue could confound the effects of stress that were observed. A between-subjects design with a non-stressed control group would eradicate these potential issues. </w:t>
      </w:r>
      <w:r w:rsidR="00CB09D3" w:rsidRPr="00BE3AE9">
        <w:rPr>
          <w:rFonts w:asciiTheme="minorHAnsi" w:hAnsiTheme="minorHAnsi" w:cstheme="minorHAnsi"/>
          <w:color w:val="auto"/>
        </w:rPr>
        <w:t xml:space="preserve">Additionally, the </w:t>
      </w:r>
      <w:r w:rsidR="00601A5C" w:rsidRPr="00BE3AE9">
        <w:rPr>
          <w:rFonts w:asciiTheme="minorHAnsi" w:hAnsiTheme="minorHAnsi" w:cstheme="minorHAnsi"/>
          <w:color w:val="auto"/>
        </w:rPr>
        <w:t>act of retrieving items on the pre-stress test</w:t>
      </w:r>
      <w:r w:rsidR="00CB09D3" w:rsidRPr="00BE3AE9">
        <w:rPr>
          <w:rFonts w:asciiTheme="minorHAnsi" w:hAnsiTheme="minorHAnsi" w:cstheme="minorHAnsi"/>
          <w:color w:val="auto"/>
        </w:rPr>
        <w:t xml:space="preserve"> may have </w:t>
      </w:r>
      <w:r w:rsidR="00601A5C" w:rsidRPr="00BE3AE9">
        <w:rPr>
          <w:rFonts w:asciiTheme="minorHAnsi" w:hAnsiTheme="minorHAnsi" w:cstheme="minorHAnsi"/>
          <w:color w:val="auto"/>
        </w:rPr>
        <w:t>imparted retrieval-practice benefits on the post-stress test, effectively reducing the benefits of the retrieval-practice encoding manipulation. A between-subjects manipulation of stress, featuring only one memory test (post-stress), would eliminate this potential issue.</w:t>
      </w:r>
      <w:r w:rsidR="00CB09D3" w:rsidRPr="00BE3AE9">
        <w:rPr>
          <w:rFonts w:asciiTheme="minorHAnsi" w:hAnsiTheme="minorHAnsi" w:cstheme="minorHAnsi"/>
          <w:color w:val="auto"/>
        </w:rPr>
        <w:t xml:space="preserve"> </w:t>
      </w:r>
      <w:r w:rsidR="00532DBE" w:rsidRPr="00BE3AE9">
        <w:rPr>
          <w:rFonts w:asciiTheme="minorHAnsi" w:hAnsiTheme="minorHAnsi" w:cstheme="minorHAnsi"/>
          <w:color w:val="auto"/>
        </w:rPr>
        <w:t>Third, researchers</w:t>
      </w:r>
      <w:r w:rsidR="00D138BA" w:rsidRPr="00BE3AE9">
        <w:rPr>
          <w:rFonts w:asciiTheme="minorHAnsi" w:hAnsiTheme="minorHAnsi" w:cstheme="minorHAnsi"/>
          <w:color w:val="auto"/>
        </w:rPr>
        <w:t xml:space="preserve"> should consider </w:t>
      </w:r>
      <w:r w:rsidR="00532DBE" w:rsidRPr="00BE3AE9">
        <w:rPr>
          <w:rFonts w:asciiTheme="minorHAnsi" w:hAnsiTheme="minorHAnsi" w:cstheme="minorHAnsi"/>
          <w:color w:val="auto"/>
        </w:rPr>
        <w:t xml:space="preserve">the </w:t>
      </w:r>
      <w:r w:rsidR="00D138BA" w:rsidRPr="00BE3AE9">
        <w:rPr>
          <w:rFonts w:asciiTheme="minorHAnsi" w:hAnsiTheme="minorHAnsi" w:cstheme="minorHAnsi"/>
          <w:color w:val="auto"/>
        </w:rPr>
        <w:t>emotional impact</w:t>
      </w:r>
      <w:r w:rsidR="00532DBE" w:rsidRPr="00BE3AE9">
        <w:rPr>
          <w:rFonts w:asciiTheme="minorHAnsi" w:hAnsiTheme="minorHAnsi" w:cstheme="minorHAnsi"/>
          <w:color w:val="auto"/>
        </w:rPr>
        <w:t xml:space="preserve"> of the distractor task</w:t>
      </w:r>
      <w:r w:rsidR="00D138BA" w:rsidRPr="00BE3AE9">
        <w:rPr>
          <w:rFonts w:asciiTheme="minorHAnsi" w:hAnsiTheme="minorHAnsi" w:cstheme="minorHAnsi"/>
          <w:color w:val="auto"/>
        </w:rPr>
        <w:t xml:space="preserve"> implemented</w:t>
      </w:r>
      <w:r w:rsidR="00532DBE" w:rsidRPr="00BE3AE9">
        <w:rPr>
          <w:rFonts w:asciiTheme="minorHAnsi" w:hAnsiTheme="minorHAnsi" w:cstheme="minorHAnsi"/>
          <w:color w:val="auto"/>
        </w:rPr>
        <w:t xml:space="preserve"> between stress induction and memory testing during session 2. Having participants watch a sitcom (i.e., </w:t>
      </w:r>
      <w:r w:rsidR="00532DBE" w:rsidRPr="00467B0D">
        <w:rPr>
          <w:rFonts w:asciiTheme="minorHAnsi" w:hAnsiTheme="minorHAnsi" w:cstheme="minorHAnsi"/>
          <w:i/>
          <w:color w:val="auto"/>
        </w:rPr>
        <w:t>The Office</w:t>
      </w:r>
      <w:r w:rsidR="00532DBE" w:rsidRPr="00BE3AE9">
        <w:rPr>
          <w:rFonts w:asciiTheme="minorHAnsi" w:hAnsiTheme="minorHAnsi" w:cstheme="minorHAnsi"/>
          <w:color w:val="auto"/>
        </w:rPr>
        <w:t xml:space="preserve">) </w:t>
      </w:r>
      <w:r w:rsidR="00D138BA" w:rsidRPr="00BE3AE9">
        <w:rPr>
          <w:rFonts w:asciiTheme="minorHAnsi" w:hAnsiTheme="minorHAnsi" w:cstheme="minorHAnsi"/>
          <w:color w:val="auto"/>
        </w:rPr>
        <w:t xml:space="preserve">may induce </w:t>
      </w:r>
      <w:r w:rsidR="00532DBE" w:rsidRPr="00BE3AE9">
        <w:rPr>
          <w:rFonts w:asciiTheme="minorHAnsi" w:hAnsiTheme="minorHAnsi" w:cstheme="minorHAnsi"/>
          <w:color w:val="auto"/>
        </w:rPr>
        <w:t>a positive mood</w:t>
      </w:r>
      <w:r w:rsidR="00D138BA" w:rsidRPr="00BE3AE9">
        <w:rPr>
          <w:rFonts w:asciiTheme="minorHAnsi" w:hAnsiTheme="minorHAnsi" w:cstheme="minorHAnsi"/>
          <w:color w:val="auto"/>
        </w:rPr>
        <w:t xml:space="preserve">. </w:t>
      </w:r>
      <w:r w:rsidR="00F24453" w:rsidRPr="00BE3AE9">
        <w:rPr>
          <w:rFonts w:asciiTheme="minorHAnsi" w:hAnsiTheme="minorHAnsi" w:cstheme="minorHAnsi"/>
          <w:color w:val="auto"/>
        </w:rPr>
        <w:t>I</w:t>
      </w:r>
      <w:r w:rsidR="00D138BA" w:rsidRPr="00BE3AE9">
        <w:rPr>
          <w:rFonts w:asciiTheme="minorHAnsi" w:hAnsiTheme="minorHAnsi" w:cstheme="minorHAnsi"/>
          <w:color w:val="auto"/>
        </w:rPr>
        <w:t xml:space="preserve">ncluding a post-sitcom measure of participants’ mood states would provide a more precise understanding of how mood and physiological stress influence subsequent memory performance. </w:t>
      </w:r>
      <w:r w:rsidR="00CF7382" w:rsidRPr="00BE3AE9">
        <w:rPr>
          <w:rFonts w:asciiTheme="minorHAnsi" w:hAnsiTheme="minorHAnsi" w:cstheme="minorHAnsi"/>
          <w:color w:val="auto"/>
        </w:rPr>
        <w:t xml:space="preserve">As a final note, an additional baseline measure of state anxiety should be added to the beginning of session 1 in the present protocol. To examine if study practice and retrieval practice differentially impact anxiety levels during </w:t>
      </w:r>
      <w:r w:rsidRPr="00BE3AE9">
        <w:rPr>
          <w:rFonts w:asciiTheme="minorHAnsi" w:hAnsiTheme="minorHAnsi" w:cstheme="minorHAnsi"/>
          <w:color w:val="auto"/>
        </w:rPr>
        <w:t xml:space="preserve">session-1 </w:t>
      </w:r>
      <w:r w:rsidR="00CF7382" w:rsidRPr="00BE3AE9">
        <w:rPr>
          <w:rFonts w:asciiTheme="minorHAnsi" w:hAnsiTheme="minorHAnsi" w:cstheme="minorHAnsi"/>
          <w:color w:val="auto"/>
        </w:rPr>
        <w:t>encoding, this initial measure is necessary for comparison to the measure that is taken at the end of session 1.</w:t>
      </w:r>
    </w:p>
    <w:p w14:paraId="3F7FA3CC" w14:textId="77777777" w:rsidR="00732D14" w:rsidRPr="00BE3AE9" w:rsidRDefault="00732D14" w:rsidP="002233C7">
      <w:pPr>
        <w:rPr>
          <w:rFonts w:asciiTheme="minorHAnsi" w:hAnsiTheme="minorHAnsi" w:cstheme="minorHAnsi"/>
          <w:color w:val="auto"/>
        </w:rPr>
      </w:pPr>
    </w:p>
    <w:p w14:paraId="26206B7D" w14:textId="2DBFCE14" w:rsidR="00181642" w:rsidRPr="00BE3AE9" w:rsidRDefault="00EE4904" w:rsidP="002233C7">
      <w:pPr>
        <w:rPr>
          <w:rFonts w:asciiTheme="minorHAnsi" w:hAnsiTheme="minorHAnsi" w:cstheme="minorHAnsi"/>
          <w:color w:val="auto"/>
        </w:rPr>
      </w:pPr>
      <w:r w:rsidRPr="00BE3AE9">
        <w:rPr>
          <w:rFonts w:asciiTheme="minorHAnsi" w:hAnsiTheme="minorHAnsi" w:cstheme="minorHAnsi"/>
          <w:color w:val="auto"/>
        </w:rPr>
        <w:t>T</w:t>
      </w:r>
      <w:r w:rsidR="000B1B76" w:rsidRPr="00BE3AE9">
        <w:rPr>
          <w:rFonts w:asciiTheme="minorHAnsi" w:hAnsiTheme="minorHAnsi" w:cstheme="minorHAnsi"/>
          <w:color w:val="auto"/>
        </w:rPr>
        <w:t xml:space="preserve">he present </w:t>
      </w:r>
      <w:r w:rsidR="00C10822" w:rsidRPr="00BE3AE9">
        <w:rPr>
          <w:rFonts w:asciiTheme="minorHAnsi" w:hAnsiTheme="minorHAnsi" w:cstheme="minorHAnsi"/>
          <w:color w:val="auto"/>
        </w:rPr>
        <w:t>protocol</w:t>
      </w:r>
      <w:r w:rsidRPr="00BE3AE9">
        <w:rPr>
          <w:rFonts w:asciiTheme="minorHAnsi" w:hAnsiTheme="minorHAnsi" w:cstheme="minorHAnsi"/>
          <w:color w:val="auto"/>
        </w:rPr>
        <w:t xml:space="preserve"> employed a </w:t>
      </w:r>
      <w:r w:rsidR="00437901" w:rsidRPr="00BE3AE9">
        <w:rPr>
          <w:rFonts w:asciiTheme="minorHAnsi" w:hAnsiTheme="minorHAnsi" w:cstheme="minorHAnsi"/>
          <w:color w:val="auto"/>
        </w:rPr>
        <w:t>novel</w:t>
      </w:r>
      <w:r w:rsidR="000B1B76" w:rsidRPr="00BE3AE9">
        <w:rPr>
          <w:rFonts w:asciiTheme="minorHAnsi" w:hAnsiTheme="minorHAnsi" w:cstheme="minorHAnsi"/>
          <w:color w:val="auto"/>
        </w:rPr>
        <w:t xml:space="preserve"> combination of three </w:t>
      </w:r>
      <w:r w:rsidR="00CD1A56" w:rsidRPr="00BE3AE9">
        <w:rPr>
          <w:rFonts w:asciiTheme="minorHAnsi" w:hAnsiTheme="minorHAnsi" w:cstheme="minorHAnsi"/>
          <w:color w:val="auto"/>
        </w:rPr>
        <w:t>experimental procedures</w:t>
      </w:r>
      <w:r w:rsidR="000B1B76" w:rsidRPr="00BE3AE9">
        <w:rPr>
          <w:rFonts w:asciiTheme="minorHAnsi" w:hAnsiTheme="minorHAnsi" w:cstheme="minorHAnsi"/>
          <w:color w:val="auto"/>
        </w:rPr>
        <w:t xml:space="preserve">—a retrieval-practice </w:t>
      </w:r>
      <w:r w:rsidR="00CD1A56" w:rsidRPr="00BE3AE9">
        <w:rPr>
          <w:rFonts w:asciiTheme="minorHAnsi" w:hAnsiTheme="minorHAnsi" w:cstheme="minorHAnsi"/>
          <w:color w:val="auto"/>
        </w:rPr>
        <w:t>manipulation</w:t>
      </w:r>
      <w:r w:rsidR="000B1B76" w:rsidRPr="00BE3AE9">
        <w:rPr>
          <w:rFonts w:asciiTheme="minorHAnsi" w:hAnsiTheme="minorHAnsi" w:cstheme="minorHAnsi"/>
          <w:color w:val="auto"/>
        </w:rPr>
        <w:t xml:space="preserve">, a list-discrimination </w:t>
      </w:r>
      <w:r w:rsidR="00CD1A56" w:rsidRPr="00BE3AE9">
        <w:rPr>
          <w:rFonts w:asciiTheme="minorHAnsi" w:hAnsiTheme="minorHAnsi" w:cstheme="minorHAnsi"/>
          <w:color w:val="auto"/>
        </w:rPr>
        <w:t>task</w:t>
      </w:r>
      <w:r w:rsidR="000B1B76" w:rsidRPr="00BE3AE9">
        <w:rPr>
          <w:rFonts w:asciiTheme="minorHAnsi" w:hAnsiTheme="minorHAnsi" w:cstheme="minorHAnsi"/>
          <w:color w:val="auto"/>
        </w:rPr>
        <w:t xml:space="preserve">, and the TSST stress-induction </w:t>
      </w:r>
      <w:r w:rsidR="00CD1A56" w:rsidRPr="00BE3AE9">
        <w:rPr>
          <w:rFonts w:asciiTheme="minorHAnsi" w:hAnsiTheme="minorHAnsi" w:cstheme="minorHAnsi"/>
          <w:color w:val="auto"/>
        </w:rPr>
        <w:t>technique</w:t>
      </w:r>
      <w:r w:rsidR="000B1B76" w:rsidRPr="00BE3AE9">
        <w:rPr>
          <w:rFonts w:asciiTheme="minorHAnsi" w:hAnsiTheme="minorHAnsi" w:cstheme="minorHAnsi"/>
          <w:color w:val="auto"/>
        </w:rPr>
        <w:t>—</w:t>
      </w:r>
      <w:r w:rsidR="006E43D3" w:rsidRPr="00BE3AE9">
        <w:rPr>
          <w:rFonts w:asciiTheme="minorHAnsi" w:hAnsiTheme="minorHAnsi" w:cstheme="minorHAnsi"/>
          <w:color w:val="auto"/>
        </w:rPr>
        <w:t xml:space="preserve">to examine </w:t>
      </w:r>
      <w:r w:rsidR="000B1B76" w:rsidRPr="00BE3AE9">
        <w:rPr>
          <w:rFonts w:asciiTheme="minorHAnsi" w:hAnsiTheme="minorHAnsi" w:cstheme="minorHAnsi"/>
          <w:color w:val="auto"/>
        </w:rPr>
        <w:t xml:space="preserve">one potential memory mechanism underlying the effectiveness of retrieval practice at creating stress-resistant memories. </w:t>
      </w:r>
      <w:r w:rsidR="00FC7A40" w:rsidRPr="00BE3AE9">
        <w:rPr>
          <w:rFonts w:asciiTheme="minorHAnsi" w:hAnsiTheme="minorHAnsi" w:cstheme="minorHAnsi"/>
          <w:color w:val="auto"/>
        </w:rPr>
        <w:t>The r</w:t>
      </w:r>
      <w:r w:rsidR="00C10822" w:rsidRPr="00BE3AE9">
        <w:rPr>
          <w:rFonts w:asciiTheme="minorHAnsi" w:hAnsiTheme="minorHAnsi" w:cstheme="minorHAnsi"/>
          <w:color w:val="auto"/>
        </w:rPr>
        <w:t xml:space="preserve">esults </w:t>
      </w:r>
      <w:r w:rsidR="00FC7A40" w:rsidRPr="00BE3AE9">
        <w:rPr>
          <w:rFonts w:asciiTheme="minorHAnsi" w:hAnsiTheme="minorHAnsi" w:cstheme="minorHAnsi"/>
          <w:color w:val="auto"/>
        </w:rPr>
        <w:t xml:space="preserve">of </w:t>
      </w:r>
      <w:r w:rsidR="00C10822" w:rsidRPr="00BE3AE9">
        <w:rPr>
          <w:rFonts w:asciiTheme="minorHAnsi" w:hAnsiTheme="minorHAnsi" w:cstheme="minorHAnsi"/>
          <w:color w:val="auto"/>
        </w:rPr>
        <w:t>this methodology showed that, in the context of stress, retrieval practice improved memory for the items that were learned but did not improve memory for the source of the items.</w:t>
      </w:r>
      <w:r w:rsidR="00FC7A40" w:rsidRPr="00BE3AE9">
        <w:rPr>
          <w:rFonts w:asciiTheme="minorHAnsi" w:hAnsiTheme="minorHAnsi" w:cstheme="minorHAnsi"/>
          <w:color w:val="auto"/>
        </w:rPr>
        <w:t xml:space="preserve"> These findings speak to the efficacy of combining these </w:t>
      </w:r>
      <w:r w:rsidR="00E63647" w:rsidRPr="00BE3AE9">
        <w:rPr>
          <w:rFonts w:asciiTheme="minorHAnsi" w:hAnsiTheme="minorHAnsi" w:cstheme="minorHAnsi"/>
          <w:color w:val="auto"/>
        </w:rPr>
        <w:t xml:space="preserve">procedures </w:t>
      </w:r>
      <w:r w:rsidR="00FC7A40" w:rsidRPr="00BE3AE9">
        <w:rPr>
          <w:rFonts w:asciiTheme="minorHAnsi" w:hAnsiTheme="minorHAnsi" w:cstheme="minorHAnsi"/>
          <w:color w:val="auto"/>
        </w:rPr>
        <w:t>to investigate questions related to retrieval practice, the contextual elements of episodic memory, and</w:t>
      </w:r>
      <w:r w:rsidR="00F93F65" w:rsidRPr="00BE3AE9">
        <w:rPr>
          <w:rFonts w:asciiTheme="minorHAnsi" w:hAnsiTheme="minorHAnsi" w:cstheme="minorHAnsi"/>
          <w:color w:val="auto"/>
        </w:rPr>
        <w:t>/or</w:t>
      </w:r>
      <w:r w:rsidR="00FC7A40" w:rsidRPr="00BE3AE9">
        <w:rPr>
          <w:rFonts w:asciiTheme="minorHAnsi" w:hAnsiTheme="minorHAnsi" w:cstheme="minorHAnsi"/>
          <w:color w:val="auto"/>
        </w:rPr>
        <w:t xml:space="preserve"> acute psychological stress. Future research examining questions related to one or more of these topics should consider using</w:t>
      </w:r>
      <w:r w:rsidR="0027360A" w:rsidRPr="00BE3AE9">
        <w:rPr>
          <w:rFonts w:asciiTheme="minorHAnsi" w:hAnsiTheme="minorHAnsi" w:cstheme="minorHAnsi"/>
          <w:color w:val="auto"/>
        </w:rPr>
        <w:t xml:space="preserve"> these</w:t>
      </w:r>
      <w:r w:rsidR="00FC7A40" w:rsidRPr="00BE3AE9">
        <w:rPr>
          <w:rFonts w:asciiTheme="minorHAnsi" w:hAnsiTheme="minorHAnsi" w:cstheme="minorHAnsi"/>
          <w:color w:val="auto"/>
        </w:rPr>
        <w:t xml:space="preserve"> </w:t>
      </w:r>
      <w:r w:rsidR="00CD1A56" w:rsidRPr="00BE3AE9">
        <w:rPr>
          <w:rFonts w:asciiTheme="minorHAnsi" w:hAnsiTheme="minorHAnsi" w:cstheme="minorHAnsi"/>
          <w:color w:val="auto"/>
        </w:rPr>
        <w:t>techniques</w:t>
      </w:r>
      <w:r w:rsidR="0027360A" w:rsidRPr="00BE3AE9">
        <w:rPr>
          <w:rFonts w:asciiTheme="minorHAnsi" w:hAnsiTheme="minorHAnsi" w:cstheme="minorHAnsi"/>
          <w:color w:val="auto"/>
        </w:rPr>
        <w:t xml:space="preserve">, </w:t>
      </w:r>
      <w:r w:rsidR="0066616D" w:rsidRPr="00BE3AE9">
        <w:rPr>
          <w:rFonts w:asciiTheme="minorHAnsi" w:hAnsiTheme="minorHAnsi" w:cstheme="minorHAnsi"/>
          <w:color w:val="auto"/>
        </w:rPr>
        <w:t>but with attention given to</w:t>
      </w:r>
      <w:r w:rsidR="0027360A" w:rsidRPr="00BE3AE9">
        <w:rPr>
          <w:rFonts w:asciiTheme="minorHAnsi" w:hAnsiTheme="minorHAnsi" w:cstheme="minorHAnsi"/>
          <w:color w:val="auto"/>
        </w:rPr>
        <w:t xml:space="preserve"> the modifications outlined above.</w:t>
      </w:r>
    </w:p>
    <w:p w14:paraId="0DBA6920" w14:textId="77777777" w:rsidR="00BA724C" w:rsidRPr="00BE3AE9" w:rsidRDefault="00BA724C" w:rsidP="002233C7">
      <w:pPr>
        <w:rPr>
          <w:rFonts w:asciiTheme="minorHAnsi" w:hAnsiTheme="minorHAnsi" w:cstheme="minorHAnsi"/>
          <w:color w:val="auto"/>
        </w:rPr>
      </w:pPr>
    </w:p>
    <w:p w14:paraId="66E95968" w14:textId="47557E00" w:rsidR="00977C1E" w:rsidRPr="00BE3AE9" w:rsidRDefault="00AA03DF" w:rsidP="00323AE3">
      <w:pPr>
        <w:pStyle w:val="NormalWeb"/>
        <w:spacing w:before="0" w:beforeAutospacing="0" w:after="0" w:afterAutospacing="0"/>
        <w:rPr>
          <w:color w:val="auto"/>
        </w:rPr>
      </w:pPr>
      <w:r w:rsidRPr="00BE3AE9">
        <w:rPr>
          <w:rFonts w:asciiTheme="minorHAnsi" w:hAnsiTheme="minorHAnsi" w:cstheme="minorHAnsi"/>
          <w:b/>
          <w:bCs/>
          <w:color w:val="auto"/>
        </w:rPr>
        <w:t>ACKNOWLEDGMENTS:</w:t>
      </w:r>
    </w:p>
    <w:p w14:paraId="2D96E92E" w14:textId="0DC60BD5" w:rsidR="00AA03DF" w:rsidRPr="00BE3AE9" w:rsidRDefault="00265A66" w:rsidP="002233C7">
      <w:pPr>
        <w:rPr>
          <w:color w:val="auto"/>
        </w:rPr>
      </w:pPr>
      <w:r w:rsidRPr="00BE3AE9">
        <w:rPr>
          <w:color w:val="auto"/>
          <w:lang w:val="en"/>
        </w:rPr>
        <w:t>This work was funded by the U.S. Army C</w:t>
      </w:r>
      <w:r w:rsidR="001E1B2E" w:rsidRPr="00BE3AE9">
        <w:rPr>
          <w:color w:val="auto"/>
          <w:lang w:val="en"/>
        </w:rPr>
        <w:t xml:space="preserve">ombat Capabilities Development Command </w:t>
      </w:r>
      <w:r w:rsidR="00027DE0" w:rsidRPr="00BE3AE9">
        <w:rPr>
          <w:color w:val="auto"/>
          <w:lang w:val="en"/>
        </w:rPr>
        <w:t xml:space="preserve">(CCDC) </w:t>
      </w:r>
      <w:r w:rsidR="001E1B2E" w:rsidRPr="00BE3AE9">
        <w:rPr>
          <w:color w:val="auto"/>
          <w:lang w:val="en"/>
        </w:rPr>
        <w:t>Soldier Center</w:t>
      </w:r>
      <w:r w:rsidRPr="00BE3AE9">
        <w:rPr>
          <w:color w:val="auto"/>
          <w:lang w:val="en"/>
        </w:rPr>
        <w:t xml:space="preserve">. The views expressed in this article are solely those of the authors and do not reflect the official policies or positions of the </w:t>
      </w:r>
      <w:r w:rsidR="00C3621E" w:rsidRPr="00BE3AE9">
        <w:rPr>
          <w:color w:val="auto"/>
          <w:lang w:val="en"/>
        </w:rPr>
        <w:t>U.S.</w:t>
      </w:r>
      <w:r w:rsidRPr="00BE3AE9">
        <w:rPr>
          <w:color w:val="auto"/>
          <w:lang w:val="en"/>
        </w:rPr>
        <w:t xml:space="preserve"> Army, the Department of Defense, or any other department or agency of the U.S. government. </w:t>
      </w:r>
      <w:r w:rsidR="00D96D72" w:rsidRPr="00BE3AE9">
        <w:rPr>
          <w:color w:val="auto"/>
        </w:rPr>
        <w:t xml:space="preserve">The authors thank Abbie </w:t>
      </w:r>
      <w:proofErr w:type="spellStart"/>
      <w:r w:rsidR="00D96D72" w:rsidRPr="00BE3AE9">
        <w:rPr>
          <w:color w:val="auto"/>
        </w:rPr>
        <w:t>Gantner</w:t>
      </w:r>
      <w:proofErr w:type="spellEnd"/>
      <w:r w:rsidR="00D96D72" w:rsidRPr="00BE3AE9">
        <w:rPr>
          <w:color w:val="auto"/>
        </w:rPr>
        <w:t xml:space="preserve"> for her assistance with data collection.</w:t>
      </w:r>
    </w:p>
    <w:p w14:paraId="4AE0ABF4" w14:textId="77777777" w:rsidR="00D96D72" w:rsidRPr="00BE3AE9" w:rsidRDefault="00D96D72" w:rsidP="002233C7">
      <w:pPr>
        <w:rPr>
          <w:rFonts w:asciiTheme="minorHAnsi" w:hAnsiTheme="minorHAnsi" w:cstheme="minorHAnsi"/>
          <w:b/>
          <w:bCs/>
          <w:color w:val="auto"/>
        </w:rPr>
      </w:pPr>
    </w:p>
    <w:p w14:paraId="4BD842FB" w14:textId="24564D77" w:rsidR="00D96D72" w:rsidRPr="00BE3AE9" w:rsidRDefault="00AA03DF" w:rsidP="00323AE3">
      <w:pPr>
        <w:pStyle w:val="NormalWeb"/>
        <w:spacing w:before="0" w:beforeAutospacing="0" w:after="0" w:afterAutospacing="0"/>
        <w:rPr>
          <w:rFonts w:asciiTheme="minorHAnsi" w:hAnsiTheme="minorHAnsi" w:cstheme="minorHAnsi"/>
          <w:color w:val="auto"/>
        </w:rPr>
      </w:pPr>
      <w:r w:rsidRPr="00BE3AE9">
        <w:rPr>
          <w:rFonts w:asciiTheme="minorHAnsi" w:hAnsiTheme="minorHAnsi" w:cstheme="minorHAnsi"/>
          <w:b/>
          <w:color w:val="auto"/>
        </w:rPr>
        <w:t>DISCLOSURES</w:t>
      </w:r>
      <w:r w:rsidRPr="00BE3AE9">
        <w:rPr>
          <w:rFonts w:asciiTheme="minorHAnsi" w:hAnsiTheme="minorHAnsi" w:cstheme="minorHAnsi"/>
          <w:b/>
          <w:bCs/>
          <w:color w:val="auto"/>
        </w:rPr>
        <w:t xml:space="preserve">: </w:t>
      </w:r>
    </w:p>
    <w:p w14:paraId="4E0C3135" w14:textId="66FCBD8F" w:rsidR="007A4DD6" w:rsidRPr="00BE3AE9" w:rsidRDefault="00D96D72" w:rsidP="002233C7">
      <w:pPr>
        <w:rPr>
          <w:rFonts w:asciiTheme="minorHAnsi" w:hAnsiTheme="minorHAnsi" w:cstheme="minorHAnsi"/>
          <w:color w:val="auto"/>
        </w:rPr>
      </w:pPr>
      <w:r w:rsidRPr="00BE3AE9">
        <w:rPr>
          <w:rFonts w:asciiTheme="minorHAnsi" w:hAnsiTheme="minorHAnsi" w:cstheme="minorHAnsi"/>
          <w:color w:val="auto"/>
        </w:rPr>
        <w:t xml:space="preserve">The authors </w:t>
      </w:r>
      <w:r w:rsidR="00323AE3">
        <w:rPr>
          <w:rFonts w:asciiTheme="minorHAnsi" w:hAnsiTheme="minorHAnsi" w:cstheme="minorHAnsi"/>
          <w:color w:val="auto"/>
        </w:rPr>
        <w:t>have nothing to disclose</w:t>
      </w:r>
      <w:r w:rsidRPr="00BE3AE9">
        <w:rPr>
          <w:rFonts w:asciiTheme="minorHAnsi" w:hAnsiTheme="minorHAnsi" w:cstheme="minorHAnsi"/>
          <w:color w:val="auto"/>
        </w:rPr>
        <w:t>.</w:t>
      </w:r>
    </w:p>
    <w:p w14:paraId="66030076" w14:textId="77777777" w:rsidR="00AA03DF" w:rsidRPr="00BE3AE9" w:rsidRDefault="00AA03DF" w:rsidP="002233C7">
      <w:pPr>
        <w:rPr>
          <w:rFonts w:asciiTheme="minorHAnsi" w:hAnsiTheme="minorHAnsi" w:cstheme="minorHAnsi"/>
          <w:color w:val="auto"/>
        </w:rPr>
      </w:pPr>
    </w:p>
    <w:p w14:paraId="50EBBE2B" w14:textId="31C8F4D5" w:rsidR="007A4DD6" w:rsidRPr="00BE3AE9" w:rsidRDefault="009726EE" w:rsidP="002233C7">
      <w:pPr>
        <w:rPr>
          <w:rFonts w:asciiTheme="minorHAnsi" w:hAnsiTheme="minorHAnsi" w:cstheme="minorHAnsi"/>
          <w:color w:val="auto"/>
        </w:rPr>
      </w:pPr>
      <w:r w:rsidRPr="00BE3AE9">
        <w:rPr>
          <w:rFonts w:asciiTheme="minorHAnsi" w:hAnsiTheme="minorHAnsi" w:cstheme="minorHAnsi"/>
          <w:b/>
          <w:bCs/>
          <w:color w:val="auto"/>
        </w:rPr>
        <w:t>REFERENCES</w:t>
      </w:r>
      <w:r w:rsidR="00D04760" w:rsidRPr="00BE3AE9">
        <w:rPr>
          <w:rFonts w:asciiTheme="minorHAnsi" w:hAnsiTheme="minorHAnsi" w:cstheme="minorHAnsi"/>
          <w:b/>
          <w:bCs/>
          <w:color w:val="auto"/>
        </w:rPr>
        <w:t>:</w:t>
      </w:r>
    </w:p>
    <w:p w14:paraId="4F2445F4" w14:textId="72F78D6C" w:rsidR="002C13B6" w:rsidRPr="00BE3AE9" w:rsidRDefault="002C13B6" w:rsidP="002233C7">
      <w:pPr>
        <w:pStyle w:val="ListParagraph"/>
        <w:numPr>
          <w:ilvl w:val="0"/>
          <w:numId w:val="29"/>
        </w:numPr>
        <w:rPr>
          <w:rStyle w:val="Hyperlink"/>
          <w:color w:val="auto"/>
          <w:u w:val="none"/>
        </w:rPr>
      </w:pPr>
      <w:r w:rsidRPr="00BE3AE9">
        <w:rPr>
          <w:color w:val="auto"/>
        </w:rPr>
        <w:t xml:space="preserve">Shields, G. S., </w:t>
      </w:r>
      <w:proofErr w:type="spellStart"/>
      <w:r w:rsidRPr="00BE3AE9">
        <w:rPr>
          <w:color w:val="auto"/>
        </w:rPr>
        <w:t>Sazma</w:t>
      </w:r>
      <w:proofErr w:type="spellEnd"/>
      <w:r w:rsidRPr="00BE3AE9">
        <w:rPr>
          <w:color w:val="auto"/>
        </w:rPr>
        <w:t xml:space="preserve">, M. A., McCullough, A. M., </w:t>
      </w:r>
      <w:proofErr w:type="spellStart"/>
      <w:r w:rsidRPr="00BE3AE9">
        <w:rPr>
          <w:color w:val="auto"/>
        </w:rPr>
        <w:t>Yonelinas</w:t>
      </w:r>
      <w:proofErr w:type="spellEnd"/>
      <w:r w:rsidRPr="00BE3AE9">
        <w:rPr>
          <w:color w:val="auto"/>
        </w:rPr>
        <w:t xml:space="preserve">, A. P. The </w:t>
      </w:r>
      <w:r w:rsidR="00556009" w:rsidRPr="00BE3AE9">
        <w:rPr>
          <w:color w:val="auto"/>
        </w:rPr>
        <w:t>effects of acute stress on episodic memory: a meta-analysis and integrative re</w:t>
      </w:r>
      <w:r w:rsidRPr="00BE3AE9">
        <w:rPr>
          <w:color w:val="auto"/>
        </w:rPr>
        <w:t xml:space="preserve">view. </w:t>
      </w:r>
      <w:r w:rsidRPr="00BE3AE9">
        <w:rPr>
          <w:i/>
          <w:color w:val="auto"/>
        </w:rPr>
        <w:t>Psychological Bulletin</w:t>
      </w:r>
      <w:r w:rsidR="00556009" w:rsidRPr="00BE3AE9">
        <w:rPr>
          <w:color w:val="auto"/>
        </w:rPr>
        <w:t>.</w:t>
      </w:r>
      <w:r w:rsidRPr="00BE3AE9">
        <w:rPr>
          <w:color w:val="auto"/>
        </w:rPr>
        <w:t xml:space="preserve"> </w:t>
      </w:r>
      <w:r w:rsidRPr="00BE3AE9">
        <w:rPr>
          <w:b/>
          <w:color w:val="auto"/>
        </w:rPr>
        <w:t>143</w:t>
      </w:r>
      <w:r w:rsidR="00556009" w:rsidRPr="00BE3AE9">
        <w:rPr>
          <w:color w:val="auto"/>
        </w:rPr>
        <w:t xml:space="preserve"> </w:t>
      </w:r>
      <w:r w:rsidRPr="00BE3AE9">
        <w:rPr>
          <w:color w:val="auto"/>
        </w:rPr>
        <w:t>(6), 636-675</w:t>
      </w:r>
      <w:r w:rsidR="00556009" w:rsidRPr="00BE3AE9">
        <w:rPr>
          <w:color w:val="auto"/>
        </w:rPr>
        <w:t xml:space="preserve"> (2017).</w:t>
      </w:r>
    </w:p>
    <w:p w14:paraId="4A05C17B" w14:textId="1767D2AE" w:rsidR="002C13B6" w:rsidRPr="00BE3AE9" w:rsidRDefault="002C13B6" w:rsidP="002233C7">
      <w:pPr>
        <w:pStyle w:val="ListParagraph"/>
        <w:numPr>
          <w:ilvl w:val="0"/>
          <w:numId w:val="29"/>
        </w:numPr>
        <w:rPr>
          <w:color w:val="auto"/>
        </w:rPr>
      </w:pPr>
      <w:r w:rsidRPr="00BE3AE9">
        <w:rPr>
          <w:color w:val="auto"/>
        </w:rPr>
        <w:t xml:space="preserve">Buchanan, T. W., </w:t>
      </w:r>
      <w:proofErr w:type="spellStart"/>
      <w:r w:rsidRPr="00BE3AE9">
        <w:rPr>
          <w:color w:val="auto"/>
        </w:rPr>
        <w:t>Tranel</w:t>
      </w:r>
      <w:proofErr w:type="spellEnd"/>
      <w:r w:rsidRPr="00BE3AE9">
        <w:rPr>
          <w:color w:val="auto"/>
        </w:rPr>
        <w:t xml:space="preserve">, D. Stress and emotional memory retrieval: effects of sex and cortisol response. </w:t>
      </w:r>
      <w:r w:rsidRPr="00BE3AE9">
        <w:rPr>
          <w:i/>
          <w:color w:val="auto"/>
        </w:rPr>
        <w:t>Neurobiol</w:t>
      </w:r>
      <w:r w:rsidR="00556009" w:rsidRPr="00BE3AE9">
        <w:rPr>
          <w:i/>
          <w:color w:val="auto"/>
        </w:rPr>
        <w:t>ogy of</w:t>
      </w:r>
      <w:r w:rsidRPr="00BE3AE9">
        <w:rPr>
          <w:i/>
          <w:color w:val="auto"/>
        </w:rPr>
        <w:t xml:space="preserve"> Learn</w:t>
      </w:r>
      <w:r w:rsidR="00556009" w:rsidRPr="00BE3AE9">
        <w:rPr>
          <w:i/>
          <w:color w:val="auto"/>
        </w:rPr>
        <w:t>ing and</w:t>
      </w:r>
      <w:r w:rsidRPr="00BE3AE9">
        <w:rPr>
          <w:i/>
          <w:color w:val="auto"/>
        </w:rPr>
        <w:t xml:space="preserve"> Mem</w:t>
      </w:r>
      <w:r w:rsidR="00556009" w:rsidRPr="00BE3AE9">
        <w:rPr>
          <w:i/>
          <w:color w:val="auto"/>
        </w:rPr>
        <w:t>ory</w:t>
      </w:r>
      <w:r w:rsidR="00556009" w:rsidRPr="00BE3AE9">
        <w:rPr>
          <w:color w:val="auto"/>
        </w:rPr>
        <w:t>.</w:t>
      </w:r>
      <w:r w:rsidRPr="00BE3AE9">
        <w:rPr>
          <w:color w:val="auto"/>
        </w:rPr>
        <w:t xml:space="preserve"> </w:t>
      </w:r>
      <w:r w:rsidRPr="00BE3AE9">
        <w:rPr>
          <w:b/>
          <w:color w:val="auto"/>
        </w:rPr>
        <w:t>89</w:t>
      </w:r>
      <w:r w:rsidR="00556009" w:rsidRPr="00BE3AE9">
        <w:rPr>
          <w:color w:val="auto"/>
        </w:rPr>
        <w:t xml:space="preserve"> </w:t>
      </w:r>
      <w:r w:rsidRPr="00BE3AE9">
        <w:rPr>
          <w:color w:val="auto"/>
        </w:rPr>
        <w:t>(2), 134-141</w:t>
      </w:r>
      <w:r w:rsidR="00556009" w:rsidRPr="00BE3AE9">
        <w:rPr>
          <w:color w:val="auto"/>
        </w:rPr>
        <w:t xml:space="preserve"> (2008)</w:t>
      </w:r>
      <w:r w:rsidRPr="00BE3AE9">
        <w:rPr>
          <w:color w:val="auto"/>
        </w:rPr>
        <w:t>.</w:t>
      </w:r>
    </w:p>
    <w:p w14:paraId="6667E5DE" w14:textId="76639779" w:rsidR="002C13B6" w:rsidRPr="00BE3AE9" w:rsidRDefault="002C13B6" w:rsidP="002233C7">
      <w:pPr>
        <w:pStyle w:val="ListParagraph"/>
        <w:numPr>
          <w:ilvl w:val="0"/>
          <w:numId w:val="29"/>
        </w:numPr>
        <w:rPr>
          <w:color w:val="auto"/>
        </w:rPr>
      </w:pPr>
      <w:r w:rsidRPr="00BE3AE9">
        <w:rPr>
          <w:color w:val="auto"/>
        </w:rPr>
        <w:t xml:space="preserve">Domes, G., Heinrichs, M., </w:t>
      </w:r>
      <w:proofErr w:type="spellStart"/>
      <w:r w:rsidRPr="00BE3AE9">
        <w:rPr>
          <w:color w:val="auto"/>
        </w:rPr>
        <w:t>Rimmele</w:t>
      </w:r>
      <w:proofErr w:type="spellEnd"/>
      <w:r w:rsidRPr="00BE3AE9">
        <w:rPr>
          <w:color w:val="auto"/>
        </w:rPr>
        <w:t xml:space="preserve">, U., </w:t>
      </w:r>
      <w:proofErr w:type="spellStart"/>
      <w:r w:rsidRPr="00BE3AE9">
        <w:rPr>
          <w:color w:val="auto"/>
        </w:rPr>
        <w:t>Reichwald</w:t>
      </w:r>
      <w:proofErr w:type="spellEnd"/>
      <w:r w:rsidRPr="00BE3AE9">
        <w:rPr>
          <w:color w:val="auto"/>
        </w:rPr>
        <w:t xml:space="preserve">, U., </w:t>
      </w:r>
      <w:proofErr w:type="spellStart"/>
      <w:r w:rsidRPr="00BE3AE9">
        <w:rPr>
          <w:color w:val="auto"/>
        </w:rPr>
        <w:t>Hautzinger</w:t>
      </w:r>
      <w:proofErr w:type="spellEnd"/>
      <w:r w:rsidRPr="00BE3AE9">
        <w:rPr>
          <w:color w:val="auto"/>
        </w:rPr>
        <w:t xml:space="preserve">, M. Acute stress impairs recognition for positive words--association with stress-induced cortisol secretion. </w:t>
      </w:r>
      <w:r w:rsidRPr="00BE3AE9">
        <w:rPr>
          <w:i/>
          <w:color w:val="auto"/>
        </w:rPr>
        <w:t>Stress: The International Journal on the Biology of Stress</w:t>
      </w:r>
      <w:r w:rsidR="00B009ED" w:rsidRPr="00BE3AE9">
        <w:rPr>
          <w:i/>
          <w:color w:val="auto"/>
        </w:rPr>
        <w:t>.</w:t>
      </w:r>
      <w:r w:rsidRPr="00BE3AE9">
        <w:rPr>
          <w:i/>
          <w:color w:val="auto"/>
        </w:rPr>
        <w:t xml:space="preserve"> </w:t>
      </w:r>
      <w:r w:rsidRPr="00BE3AE9">
        <w:rPr>
          <w:b/>
          <w:color w:val="auto"/>
        </w:rPr>
        <w:t>7</w:t>
      </w:r>
      <w:r w:rsidR="00B009ED" w:rsidRPr="00BE3AE9">
        <w:rPr>
          <w:color w:val="auto"/>
        </w:rPr>
        <w:t xml:space="preserve"> </w:t>
      </w:r>
      <w:r w:rsidRPr="00BE3AE9">
        <w:rPr>
          <w:color w:val="auto"/>
        </w:rPr>
        <w:t>(3), 173-181</w:t>
      </w:r>
      <w:r w:rsidR="00556009" w:rsidRPr="00BE3AE9">
        <w:rPr>
          <w:color w:val="auto"/>
        </w:rPr>
        <w:t xml:space="preserve"> (2004).</w:t>
      </w:r>
    </w:p>
    <w:p w14:paraId="5906FAE2" w14:textId="36FE68DC" w:rsidR="002C13B6" w:rsidRPr="00BE3AE9" w:rsidRDefault="002C13B6" w:rsidP="002233C7">
      <w:pPr>
        <w:pStyle w:val="ListParagraph"/>
        <w:numPr>
          <w:ilvl w:val="0"/>
          <w:numId w:val="29"/>
        </w:numPr>
        <w:rPr>
          <w:color w:val="auto"/>
        </w:rPr>
      </w:pPr>
      <w:r w:rsidRPr="00BE3AE9">
        <w:rPr>
          <w:color w:val="auto"/>
        </w:rPr>
        <w:t>Hidalgo, V.</w:t>
      </w:r>
      <w:r w:rsidR="005D54BD" w:rsidRPr="00BE3AE9">
        <w:rPr>
          <w:color w:val="auto"/>
        </w:rPr>
        <w:t xml:space="preserve"> et al. </w:t>
      </w:r>
      <w:r w:rsidRPr="00BE3AE9">
        <w:rPr>
          <w:color w:val="auto"/>
        </w:rPr>
        <w:t xml:space="preserve">Acute stress affects free recall and recognition of pictures differently depending on age and sex. </w:t>
      </w:r>
      <w:r w:rsidRPr="00BE3AE9">
        <w:rPr>
          <w:i/>
          <w:color w:val="auto"/>
        </w:rPr>
        <w:t>Behav</w:t>
      </w:r>
      <w:r w:rsidR="00B009ED" w:rsidRPr="00BE3AE9">
        <w:rPr>
          <w:i/>
          <w:color w:val="auto"/>
        </w:rPr>
        <w:t>ioral</w:t>
      </w:r>
      <w:r w:rsidRPr="00BE3AE9">
        <w:rPr>
          <w:i/>
          <w:color w:val="auto"/>
        </w:rPr>
        <w:t xml:space="preserve"> Brain Res</w:t>
      </w:r>
      <w:r w:rsidR="00B009ED" w:rsidRPr="00BE3AE9">
        <w:rPr>
          <w:i/>
          <w:color w:val="auto"/>
        </w:rPr>
        <w:t>earch.</w:t>
      </w:r>
      <w:r w:rsidRPr="00BE3AE9">
        <w:rPr>
          <w:i/>
          <w:color w:val="auto"/>
        </w:rPr>
        <w:t xml:space="preserve"> </w:t>
      </w:r>
      <w:r w:rsidRPr="00BE3AE9">
        <w:rPr>
          <w:b/>
          <w:color w:val="auto"/>
        </w:rPr>
        <w:t>292</w:t>
      </w:r>
      <w:r w:rsidRPr="00BE3AE9">
        <w:rPr>
          <w:color w:val="auto"/>
        </w:rPr>
        <w:t>, 393-402</w:t>
      </w:r>
      <w:r w:rsidR="00556009" w:rsidRPr="00BE3AE9">
        <w:rPr>
          <w:color w:val="auto"/>
        </w:rPr>
        <w:t xml:space="preserve"> (2015).</w:t>
      </w:r>
    </w:p>
    <w:p w14:paraId="7C03F9EB" w14:textId="4A2CD06F" w:rsidR="002C13B6" w:rsidRPr="00BE3AE9" w:rsidRDefault="002C13B6" w:rsidP="002233C7">
      <w:pPr>
        <w:pStyle w:val="ListParagraph"/>
        <w:numPr>
          <w:ilvl w:val="0"/>
          <w:numId w:val="29"/>
        </w:numPr>
        <w:rPr>
          <w:color w:val="auto"/>
        </w:rPr>
      </w:pPr>
      <w:r w:rsidRPr="00BE3AE9">
        <w:rPr>
          <w:color w:val="auto"/>
        </w:rPr>
        <w:t xml:space="preserve">Kuhlmann, S., </w:t>
      </w:r>
      <w:proofErr w:type="spellStart"/>
      <w:r w:rsidRPr="00BE3AE9">
        <w:rPr>
          <w:color w:val="auto"/>
        </w:rPr>
        <w:t>Piel</w:t>
      </w:r>
      <w:proofErr w:type="spellEnd"/>
      <w:r w:rsidRPr="00BE3AE9">
        <w:rPr>
          <w:color w:val="auto"/>
        </w:rPr>
        <w:t>, M.,</w:t>
      </w:r>
      <w:r w:rsidR="00B009ED" w:rsidRPr="00BE3AE9">
        <w:rPr>
          <w:color w:val="auto"/>
        </w:rPr>
        <w:t xml:space="preserve"> </w:t>
      </w:r>
      <w:r w:rsidRPr="00BE3AE9">
        <w:rPr>
          <w:color w:val="auto"/>
        </w:rPr>
        <w:t xml:space="preserve">Wolf, O. T. Impaired memory retrieval after psychosocial stress in healthy young men. </w:t>
      </w:r>
      <w:r w:rsidRPr="00BE3AE9">
        <w:rPr>
          <w:i/>
          <w:color w:val="auto"/>
        </w:rPr>
        <w:t>J</w:t>
      </w:r>
      <w:r w:rsidR="00B009ED" w:rsidRPr="00BE3AE9">
        <w:rPr>
          <w:i/>
          <w:color w:val="auto"/>
        </w:rPr>
        <w:t>ournal of</w:t>
      </w:r>
      <w:r w:rsidRPr="00BE3AE9">
        <w:rPr>
          <w:i/>
          <w:color w:val="auto"/>
        </w:rPr>
        <w:t xml:space="preserve"> Neurosci</w:t>
      </w:r>
      <w:r w:rsidR="00B009ED" w:rsidRPr="00BE3AE9">
        <w:rPr>
          <w:i/>
          <w:color w:val="auto"/>
        </w:rPr>
        <w:t>ence.</w:t>
      </w:r>
      <w:r w:rsidRPr="00BE3AE9">
        <w:rPr>
          <w:i/>
          <w:color w:val="auto"/>
        </w:rPr>
        <w:t xml:space="preserve"> </w:t>
      </w:r>
      <w:r w:rsidRPr="00BE3AE9">
        <w:rPr>
          <w:b/>
          <w:color w:val="auto"/>
        </w:rPr>
        <w:t>25</w:t>
      </w:r>
      <w:r w:rsidR="00B009ED" w:rsidRPr="00BE3AE9">
        <w:rPr>
          <w:color w:val="auto"/>
        </w:rPr>
        <w:t xml:space="preserve"> </w:t>
      </w:r>
      <w:r w:rsidRPr="00BE3AE9">
        <w:rPr>
          <w:color w:val="auto"/>
        </w:rPr>
        <w:t>(11), 2977-2982</w:t>
      </w:r>
      <w:r w:rsidR="00556009" w:rsidRPr="00BE3AE9">
        <w:rPr>
          <w:color w:val="auto"/>
        </w:rPr>
        <w:t xml:space="preserve"> (2005)</w:t>
      </w:r>
      <w:r w:rsidRPr="00BE3AE9">
        <w:rPr>
          <w:color w:val="auto"/>
        </w:rPr>
        <w:t>.</w:t>
      </w:r>
    </w:p>
    <w:p w14:paraId="4B90094A" w14:textId="3134DF9B" w:rsidR="002C13B6" w:rsidRPr="00BE3AE9" w:rsidRDefault="002C13B6" w:rsidP="002233C7">
      <w:pPr>
        <w:pStyle w:val="ListParagraph"/>
        <w:numPr>
          <w:ilvl w:val="0"/>
          <w:numId w:val="29"/>
        </w:numPr>
        <w:rPr>
          <w:color w:val="auto"/>
        </w:rPr>
      </w:pPr>
      <w:r w:rsidRPr="00BE3AE9">
        <w:rPr>
          <w:color w:val="auto"/>
        </w:rPr>
        <w:t>Merz, C. J., Wolf, O. T., Hennig, J</w:t>
      </w:r>
      <w:r w:rsidR="00556009" w:rsidRPr="00BE3AE9">
        <w:rPr>
          <w:color w:val="auto"/>
        </w:rPr>
        <w:t>.</w:t>
      </w:r>
      <w:r w:rsidRPr="00BE3AE9">
        <w:rPr>
          <w:color w:val="auto"/>
        </w:rPr>
        <w:t xml:space="preserve"> Stress impairs retrieval of socially relevant information. </w:t>
      </w:r>
      <w:r w:rsidRPr="00BE3AE9">
        <w:rPr>
          <w:i/>
          <w:color w:val="auto"/>
        </w:rPr>
        <w:t>Behav</w:t>
      </w:r>
      <w:r w:rsidR="00B009ED" w:rsidRPr="00BE3AE9">
        <w:rPr>
          <w:i/>
          <w:color w:val="auto"/>
        </w:rPr>
        <w:t>ioral</w:t>
      </w:r>
      <w:r w:rsidRPr="00BE3AE9">
        <w:rPr>
          <w:i/>
          <w:color w:val="auto"/>
        </w:rPr>
        <w:t xml:space="preserve"> Neurosci</w:t>
      </w:r>
      <w:r w:rsidR="00B009ED" w:rsidRPr="00BE3AE9">
        <w:rPr>
          <w:i/>
          <w:color w:val="auto"/>
        </w:rPr>
        <w:t>ence.</w:t>
      </w:r>
      <w:r w:rsidRPr="00BE3AE9">
        <w:rPr>
          <w:i/>
          <w:color w:val="auto"/>
        </w:rPr>
        <w:t xml:space="preserve"> </w:t>
      </w:r>
      <w:r w:rsidRPr="00BE3AE9">
        <w:rPr>
          <w:b/>
          <w:color w:val="auto"/>
        </w:rPr>
        <w:t>124</w:t>
      </w:r>
      <w:r w:rsidR="00B009ED" w:rsidRPr="00BE3AE9">
        <w:rPr>
          <w:color w:val="auto"/>
        </w:rPr>
        <w:t xml:space="preserve"> </w:t>
      </w:r>
      <w:r w:rsidRPr="00BE3AE9">
        <w:rPr>
          <w:color w:val="auto"/>
        </w:rPr>
        <w:t>(2), 288-293</w:t>
      </w:r>
      <w:r w:rsidR="00556009" w:rsidRPr="00BE3AE9">
        <w:rPr>
          <w:color w:val="auto"/>
        </w:rPr>
        <w:t xml:space="preserve"> (2010).</w:t>
      </w:r>
    </w:p>
    <w:p w14:paraId="4BB30264" w14:textId="055A9768" w:rsidR="00D27E43" w:rsidRPr="00BE3AE9" w:rsidRDefault="00D27E43" w:rsidP="002233C7">
      <w:pPr>
        <w:pStyle w:val="ListParagraph"/>
        <w:numPr>
          <w:ilvl w:val="0"/>
          <w:numId w:val="29"/>
        </w:numPr>
        <w:rPr>
          <w:color w:val="auto"/>
        </w:rPr>
      </w:pPr>
      <w:proofErr w:type="spellStart"/>
      <w:r w:rsidRPr="00BE3AE9">
        <w:rPr>
          <w:color w:val="auto"/>
        </w:rPr>
        <w:t>Lovallo</w:t>
      </w:r>
      <w:proofErr w:type="spellEnd"/>
      <w:r w:rsidRPr="00BE3AE9">
        <w:rPr>
          <w:color w:val="auto"/>
        </w:rPr>
        <w:t xml:space="preserve">, W. R., Robinson, J. L., </w:t>
      </w:r>
      <w:proofErr w:type="spellStart"/>
      <w:r w:rsidRPr="00BE3AE9">
        <w:rPr>
          <w:color w:val="auto"/>
        </w:rPr>
        <w:t>Glahn</w:t>
      </w:r>
      <w:proofErr w:type="spellEnd"/>
      <w:r w:rsidRPr="00BE3AE9">
        <w:rPr>
          <w:color w:val="auto"/>
        </w:rPr>
        <w:t xml:space="preserve">, D. C., Fox, P. T. Acute effects of hydrocortisone on the human brain: An fMRI study. </w:t>
      </w:r>
      <w:proofErr w:type="spellStart"/>
      <w:r w:rsidRPr="00BE3AE9">
        <w:rPr>
          <w:i/>
          <w:color w:val="auto"/>
        </w:rPr>
        <w:t>Psychoneuroendocrinology</w:t>
      </w:r>
      <w:proofErr w:type="spellEnd"/>
      <w:r w:rsidR="00B009ED" w:rsidRPr="00BE3AE9">
        <w:rPr>
          <w:i/>
          <w:color w:val="auto"/>
        </w:rPr>
        <w:t>.</w:t>
      </w:r>
      <w:r w:rsidRPr="00BE3AE9">
        <w:rPr>
          <w:i/>
          <w:color w:val="auto"/>
        </w:rPr>
        <w:t xml:space="preserve"> </w:t>
      </w:r>
      <w:r w:rsidRPr="00BE3AE9">
        <w:rPr>
          <w:b/>
          <w:color w:val="auto"/>
        </w:rPr>
        <w:t>35</w:t>
      </w:r>
      <w:r w:rsidR="00B009ED" w:rsidRPr="00BE3AE9">
        <w:rPr>
          <w:color w:val="auto"/>
        </w:rPr>
        <w:t xml:space="preserve"> </w:t>
      </w:r>
      <w:r w:rsidRPr="00BE3AE9">
        <w:rPr>
          <w:color w:val="auto"/>
        </w:rPr>
        <w:t>(1), 15-20</w:t>
      </w:r>
      <w:r w:rsidR="00556009" w:rsidRPr="00BE3AE9">
        <w:rPr>
          <w:color w:val="auto"/>
        </w:rPr>
        <w:t xml:space="preserve"> (2010).</w:t>
      </w:r>
    </w:p>
    <w:p w14:paraId="252A6696" w14:textId="620C9002" w:rsidR="00D27E43" w:rsidRPr="00BE3AE9" w:rsidRDefault="00D27E43" w:rsidP="002233C7">
      <w:pPr>
        <w:pStyle w:val="ListParagraph"/>
        <w:numPr>
          <w:ilvl w:val="0"/>
          <w:numId w:val="29"/>
        </w:numPr>
        <w:rPr>
          <w:color w:val="auto"/>
        </w:rPr>
      </w:pPr>
      <w:proofErr w:type="spellStart"/>
      <w:r w:rsidRPr="00BE3AE9">
        <w:rPr>
          <w:color w:val="auto"/>
        </w:rPr>
        <w:t>Reul</w:t>
      </w:r>
      <w:proofErr w:type="spellEnd"/>
      <w:r w:rsidRPr="00BE3AE9">
        <w:rPr>
          <w:color w:val="auto"/>
        </w:rPr>
        <w:t xml:space="preserve">, J. M., de </w:t>
      </w:r>
      <w:proofErr w:type="spellStart"/>
      <w:r w:rsidRPr="00BE3AE9">
        <w:rPr>
          <w:color w:val="auto"/>
        </w:rPr>
        <w:t>Kloet</w:t>
      </w:r>
      <w:proofErr w:type="spellEnd"/>
      <w:r w:rsidRPr="00BE3AE9">
        <w:rPr>
          <w:color w:val="auto"/>
        </w:rPr>
        <w:t xml:space="preserve">, E.R. Two receptor systems for corticosterone in rat brain: </w:t>
      </w:r>
      <w:proofErr w:type="spellStart"/>
      <w:r w:rsidRPr="00BE3AE9">
        <w:rPr>
          <w:color w:val="auto"/>
        </w:rPr>
        <w:t>Microdistribution</w:t>
      </w:r>
      <w:proofErr w:type="spellEnd"/>
      <w:r w:rsidRPr="00BE3AE9">
        <w:rPr>
          <w:color w:val="auto"/>
        </w:rPr>
        <w:t xml:space="preserve"> and differential occupation. </w:t>
      </w:r>
      <w:r w:rsidRPr="00BE3AE9">
        <w:rPr>
          <w:i/>
          <w:color w:val="auto"/>
        </w:rPr>
        <w:t>Endocrinology</w:t>
      </w:r>
      <w:r w:rsidR="00B009ED" w:rsidRPr="00BE3AE9">
        <w:rPr>
          <w:i/>
          <w:color w:val="auto"/>
        </w:rPr>
        <w:t>.</w:t>
      </w:r>
      <w:r w:rsidRPr="00BE3AE9">
        <w:rPr>
          <w:i/>
          <w:color w:val="auto"/>
        </w:rPr>
        <w:t xml:space="preserve"> </w:t>
      </w:r>
      <w:r w:rsidRPr="00BE3AE9">
        <w:rPr>
          <w:b/>
          <w:color w:val="auto"/>
        </w:rPr>
        <w:t>117</w:t>
      </w:r>
      <w:r w:rsidR="00B009ED" w:rsidRPr="00BE3AE9">
        <w:rPr>
          <w:color w:val="auto"/>
        </w:rPr>
        <w:t xml:space="preserve"> </w:t>
      </w:r>
      <w:r w:rsidRPr="00BE3AE9">
        <w:rPr>
          <w:color w:val="auto"/>
        </w:rPr>
        <w:t>(6), 2505-2511</w:t>
      </w:r>
      <w:r w:rsidR="00464F63" w:rsidRPr="00BE3AE9">
        <w:rPr>
          <w:color w:val="auto"/>
        </w:rPr>
        <w:t xml:space="preserve"> (1985).</w:t>
      </w:r>
    </w:p>
    <w:p w14:paraId="1184F0AC" w14:textId="64F1F14B" w:rsidR="002C13B6" w:rsidRPr="00BE3AE9" w:rsidRDefault="00D27E43"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Gagnon, </w:t>
      </w:r>
      <w:r w:rsidR="00B009ED" w:rsidRPr="00BE3AE9">
        <w:rPr>
          <w:rFonts w:asciiTheme="minorHAnsi" w:hAnsiTheme="minorHAnsi" w:cstheme="minorHAnsi"/>
          <w:color w:val="auto"/>
        </w:rPr>
        <w:t xml:space="preserve">S. A., </w:t>
      </w:r>
      <w:r w:rsidRPr="00BE3AE9">
        <w:rPr>
          <w:rFonts w:asciiTheme="minorHAnsi" w:hAnsiTheme="minorHAnsi" w:cstheme="minorHAnsi"/>
          <w:color w:val="auto"/>
        </w:rPr>
        <w:t xml:space="preserve">Waskom, </w:t>
      </w:r>
      <w:r w:rsidR="00B009ED" w:rsidRPr="00BE3AE9">
        <w:rPr>
          <w:rFonts w:asciiTheme="minorHAnsi" w:hAnsiTheme="minorHAnsi" w:cstheme="minorHAnsi"/>
          <w:color w:val="auto"/>
        </w:rPr>
        <w:t xml:space="preserve">M. L., </w:t>
      </w:r>
      <w:r w:rsidRPr="00BE3AE9">
        <w:rPr>
          <w:rFonts w:asciiTheme="minorHAnsi" w:hAnsiTheme="minorHAnsi" w:cstheme="minorHAnsi"/>
          <w:color w:val="auto"/>
        </w:rPr>
        <w:t xml:space="preserve">Brown, </w:t>
      </w:r>
      <w:r w:rsidR="00B009ED" w:rsidRPr="00BE3AE9">
        <w:rPr>
          <w:rFonts w:asciiTheme="minorHAnsi" w:hAnsiTheme="minorHAnsi" w:cstheme="minorHAnsi"/>
          <w:color w:val="auto"/>
        </w:rPr>
        <w:t xml:space="preserve">T. I., </w:t>
      </w:r>
      <w:r w:rsidRPr="00BE3AE9">
        <w:rPr>
          <w:rFonts w:asciiTheme="minorHAnsi" w:hAnsiTheme="minorHAnsi" w:cstheme="minorHAnsi"/>
          <w:color w:val="auto"/>
        </w:rPr>
        <w:t>Wagner</w:t>
      </w:r>
      <w:r w:rsidR="00B009ED" w:rsidRPr="00BE3AE9">
        <w:rPr>
          <w:rFonts w:asciiTheme="minorHAnsi" w:hAnsiTheme="minorHAnsi" w:cstheme="minorHAnsi"/>
          <w:color w:val="auto"/>
        </w:rPr>
        <w:t>, A. D.</w:t>
      </w:r>
      <w:r w:rsidRPr="00BE3AE9">
        <w:rPr>
          <w:rFonts w:asciiTheme="minorHAnsi" w:hAnsiTheme="minorHAnsi" w:cstheme="minorHAnsi"/>
          <w:color w:val="auto"/>
        </w:rPr>
        <w:t xml:space="preserve"> </w:t>
      </w:r>
      <w:r w:rsidR="00B009ED" w:rsidRPr="00BE3AE9">
        <w:rPr>
          <w:rFonts w:asciiTheme="minorHAnsi" w:hAnsiTheme="minorHAnsi" w:cstheme="minorHAnsi"/>
          <w:color w:val="auto"/>
        </w:rPr>
        <w:t>stress impairs episodic retrieval by disrupting hippocampal and cortical mechanisms of remembering.</w:t>
      </w:r>
      <w:r w:rsidRPr="00BE3AE9">
        <w:rPr>
          <w:rFonts w:asciiTheme="minorHAnsi" w:hAnsiTheme="minorHAnsi" w:cstheme="minorHAnsi"/>
          <w:color w:val="auto"/>
        </w:rPr>
        <w:t xml:space="preserve"> </w:t>
      </w:r>
      <w:r w:rsidRPr="00BE3AE9">
        <w:rPr>
          <w:rFonts w:asciiTheme="minorHAnsi" w:hAnsiTheme="minorHAnsi" w:cstheme="minorHAnsi"/>
          <w:i/>
          <w:color w:val="auto"/>
        </w:rPr>
        <w:t>Cerebral Cortex</w:t>
      </w:r>
      <w:r w:rsidR="00B009ED" w:rsidRPr="00BE3AE9">
        <w:rPr>
          <w:rFonts w:asciiTheme="minorHAnsi" w:hAnsiTheme="minorHAnsi" w:cstheme="minorHAnsi"/>
          <w:color w:val="auto"/>
        </w:rPr>
        <w:t xml:space="preserve">. </w:t>
      </w:r>
      <w:r w:rsidR="00B009ED" w:rsidRPr="00BE3AE9">
        <w:rPr>
          <w:rFonts w:asciiTheme="minorHAnsi" w:hAnsiTheme="minorHAnsi" w:cstheme="minorHAnsi"/>
          <w:b/>
          <w:color w:val="auto"/>
        </w:rPr>
        <w:t>162</w:t>
      </w:r>
      <w:r w:rsidR="00B009ED" w:rsidRPr="00BE3AE9">
        <w:rPr>
          <w:rFonts w:asciiTheme="minorHAnsi" w:hAnsiTheme="minorHAnsi" w:cstheme="minorHAnsi"/>
          <w:color w:val="auto"/>
        </w:rPr>
        <w:t>, 1-18 (2018).</w:t>
      </w:r>
    </w:p>
    <w:p w14:paraId="45C2AD06" w14:textId="46A49CDC" w:rsidR="00A92FEF" w:rsidRPr="00BE3AE9" w:rsidRDefault="00A92FEF"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Smith, A. M., Floerke, V. A., Thomas, A. K. Retrieval practice protects memory against acute stress. </w:t>
      </w:r>
      <w:r w:rsidRPr="00BE3AE9">
        <w:rPr>
          <w:rFonts w:asciiTheme="minorHAnsi" w:hAnsiTheme="minorHAnsi" w:cstheme="minorHAnsi"/>
          <w:i/>
          <w:color w:val="auto"/>
        </w:rPr>
        <w:t>Science</w:t>
      </w:r>
      <w:r w:rsidR="00B009ED"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354</w:t>
      </w:r>
      <w:r w:rsidR="00B009ED" w:rsidRPr="00BE3AE9">
        <w:rPr>
          <w:rFonts w:asciiTheme="minorHAnsi" w:hAnsiTheme="minorHAnsi" w:cstheme="minorHAnsi"/>
          <w:color w:val="auto"/>
        </w:rPr>
        <w:t xml:space="preserve"> </w:t>
      </w:r>
      <w:r w:rsidRPr="00BE3AE9">
        <w:rPr>
          <w:rFonts w:asciiTheme="minorHAnsi" w:hAnsiTheme="minorHAnsi" w:cstheme="minorHAnsi"/>
          <w:color w:val="auto"/>
        </w:rPr>
        <w:t>(6315), 1046-1048</w:t>
      </w:r>
      <w:r w:rsidR="00464F63" w:rsidRPr="00BE3AE9">
        <w:rPr>
          <w:rFonts w:asciiTheme="minorHAnsi" w:hAnsiTheme="minorHAnsi" w:cstheme="minorHAnsi"/>
          <w:color w:val="auto"/>
        </w:rPr>
        <w:t xml:space="preserve"> (2016).</w:t>
      </w:r>
    </w:p>
    <w:p w14:paraId="19CE4503" w14:textId="05653366" w:rsidR="008E1A5A" w:rsidRPr="00BE3AE9" w:rsidRDefault="008E1A5A"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Karpicke, J. D., Lehman, M., </w:t>
      </w:r>
      <w:proofErr w:type="spellStart"/>
      <w:r w:rsidRPr="00BE3AE9">
        <w:rPr>
          <w:rFonts w:asciiTheme="minorHAnsi" w:hAnsiTheme="minorHAnsi" w:cstheme="minorHAnsi"/>
          <w:color w:val="auto"/>
        </w:rPr>
        <w:t>Aue</w:t>
      </w:r>
      <w:proofErr w:type="spellEnd"/>
      <w:r w:rsidRPr="00BE3AE9">
        <w:rPr>
          <w:rFonts w:asciiTheme="minorHAnsi" w:hAnsiTheme="minorHAnsi" w:cstheme="minorHAnsi"/>
          <w:color w:val="auto"/>
        </w:rPr>
        <w:t xml:space="preserve">, W. R. Retrieval-based learning: An episodic context account. In </w:t>
      </w:r>
      <w:proofErr w:type="gramStart"/>
      <w:r w:rsidRPr="00BE3AE9">
        <w:rPr>
          <w:rFonts w:asciiTheme="minorHAnsi" w:hAnsiTheme="minorHAnsi" w:cstheme="minorHAnsi"/>
          <w:i/>
          <w:color w:val="auto"/>
        </w:rPr>
        <w:t>The</w:t>
      </w:r>
      <w:proofErr w:type="gramEnd"/>
      <w:r w:rsidRPr="00BE3AE9">
        <w:rPr>
          <w:rFonts w:asciiTheme="minorHAnsi" w:hAnsiTheme="minorHAnsi" w:cstheme="minorHAnsi"/>
          <w:i/>
          <w:color w:val="auto"/>
        </w:rPr>
        <w:t xml:space="preserve"> Psychology of Learning and Motivation</w:t>
      </w:r>
      <w:r w:rsidR="00D235C4" w:rsidRPr="00BE3AE9">
        <w:rPr>
          <w:rFonts w:asciiTheme="minorHAnsi" w:hAnsiTheme="minorHAnsi" w:cstheme="minorHAnsi"/>
          <w:color w:val="auto"/>
        </w:rPr>
        <w:t xml:space="preserve">. Edited by Ross, B. H., </w:t>
      </w:r>
      <w:r w:rsidRPr="00BE3AE9">
        <w:rPr>
          <w:rFonts w:asciiTheme="minorHAnsi" w:hAnsiTheme="minorHAnsi" w:cstheme="minorHAnsi"/>
          <w:color w:val="auto"/>
        </w:rPr>
        <w:t>237-284</w:t>
      </w:r>
      <w:r w:rsidR="00D235C4" w:rsidRPr="00BE3AE9">
        <w:rPr>
          <w:rFonts w:asciiTheme="minorHAnsi" w:hAnsiTheme="minorHAnsi" w:cstheme="minorHAnsi"/>
          <w:color w:val="auto"/>
        </w:rPr>
        <w:t>,</w:t>
      </w:r>
      <w:r w:rsidRPr="00BE3AE9">
        <w:rPr>
          <w:rFonts w:asciiTheme="minorHAnsi" w:hAnsiTheme="minorHAnsi" w:cstheme="minorHAnsi"/>
          <w:color w:val="auto"/>
        </w:rPr>
        <w:t xml:space="preserve"> Elsevier Academic Press</w:t>
      </w:r>
      <w:r w:rsidR="00D235C4" w:rsidRPr="00BE3AE9">
        <w:rPr>
          <w:rFonts w:asciiTheme="minorHAnsi" w:hAnsiTheme="minorHAnsi" w:cstheme="minorHAnsi"/>
          <w:color w:val="auto"/>
        </w:rPr>
        <w:t>.</w:t>
      </w:r>
      <w:r w:rsidRPr="00BE3AE9">
        <w:rPr>
          <w:rFonts w:asciiTheme="minorHAnsi" w:hAnsiTheme="minorHAnsi" w:cstheme="minorHAnsi"/>
          <w:color w:val="auto"/>
        </w:rPr>
        <w:t xml:space="preserve"> San Diego, CA</w:t>
      </w:r>
      <w:r w:rsidR="00464F63" w:rsidRPr="00BE3AE9">
        <w:rPr>
          <w:rFonts w:asciiTheme="minorHAnsi" w:hAnsiTheme="minorHAnsi" w:cstheme="minorHAnsi"/>
          <w:color w:val="auto"/>
        </w:rPr>
        <w:t xml:space="preserve"> (2014).</w:t>
      </w:r>
    </w:p>
    <w:p w14:paraId="0D0840E6" w14:textId="27E9E697" w:rsidR="00E125C5" w:rsidRPr="00BE3AE9" w:rsidRDefault="00E125C5"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Kirschbaum</w:t>
      </w:r>
      <w:proofErr w:type="spellEnd"/>
      <w:r w:rsidRPr="00BE3AE9">
        <w:rPr>
          <w:rFonts w:asciiTheme="minorHAnsi" w:hAnsiTheme="minorHAnsi" w:cstheme="minorHAnsi"/>
          <w:color w:val="auto"/>
        </w:rPr>
        <w:t xml:space="preserve">, C., </w:t>
      </w:r>
      <w:proofErr w:type="spellStart"/>
      <w:r w:rsidRPr="00BE3AE9">
        <w:rPr>
          <w:rFonts w:asciiTheme="minorHAnsi" w:hAnsiTheme="minorHAnsi" w:cstheme="minorHAnsi"/>
          <w:color w:val="auto"/>
        </w:rPr>
        <w:t>Pirke</w:t>
      </w:r>
      <w:proofErr w:type="spellEnd"/>
      <w:r w:rsidRPr="00BE3AE9">
        <w:rPr>
          <w:rFonts w:asciiTheme="minorHAnsi" w:hAnsiTheme="minorHAnsi" w:cstheme="minorHAnsi"/>
          <w:color w:val="auto"/>
        </w:rPr>
        <w:t xml:space="preserve">, K., </w:t>
      </w:r>
      <w:proofErr w:type="spellStart"/>
      <w:r w:rsidRPr="00BE3AE9">
        <w:rPr>
          <w:rFonts w:asciiTheme="minorHAnsi" w:hAnsiTheme="minorHAnsi" w:cstheme="minorHAnsi"/>
          <w:color w:val="auto"/>
        </w:rPr>
        <w:t>Hellhammer</w:t>
      </w:r>
      <w:proofErr w:type="spellEnd"/>
      <w:r w:rsidRPr="00BE3AE9">
        <w:rPr>
          <w:rFonts w:asciiTheme="minorHAnsi" w:hAnsiTheme="minorHAnsi" w:cstheme="minorHAnsi"/>
          <w:color w:val="auto"/>
        </w:rPr>
        <w:t xml:space="preserve">, D. H. The "trier social stress test": A tool for investigating psychobiological stress responses in a laboratory setting. </w:t>
      </w:r>
      <w:proofErr w:type="spellStart"/>
      <w:r w:rsidRPr="00BE3AE9">
        <w:rPr>
          <w:rFonts w:asciiTheme="minorHAnsi" w:hAnsiTheme="minorHAnsi" w:cstheme="minorHAnsi"/>
          <w:i/>
          <w:color w:val="auto"/>
        </w:rPr>
        <w:t>Neuropsychobiology</w:t>
      </w:r>
      <w:proofErr w:type="spellEnd"/>
      <w:r w:rsidR="004F060C"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28</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(1-2), 76-81</w:t>
      </w:r>
      <w:r w:rsidR="00464F63" w:rsidRPr="00BE3AE9">
        <w:rPr>
          <w:rFonts w:asciiTheme="minorHAnsi" w:hAnsiTheme="minorHAnsi" w:cstheme="minorHAnsi"/>
          <w:color w:val="auto"/>
        </w:rPr>
        <w:t xml:space="preserve"> (1993).</w:t>
      </w:r>
    </w:p>
    <w:p w14:paraId="533FFD9B" w14:textId="083510EF" w:rsidR="002D1761" w:rsidRPr="00BE3AE9" w:rsidRDefault="002D1761"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Smith, A. M., Race, E., Davis, F. C., Thomas, A. K. Retrieval practice improves item memory but not source memory in the context of stress.</w:t>
      </w:r>
      <w:r w:rsidRPr="00BE3AE9">
        <w:rPr>
          <w:rFonts w:asciiTheme="minorHAnsi" w:hAnsiTheme="minorHAnsi" w:cstheme="minorHAnsi"/>
          <w:i/>
          <w:iCs/>
          <w:color w:val="auto"/>
        </w:rPr>
        <w:t> Brain and Cognition</w:t>
      </w:r>
      <w:r w:rsidR="004C6AC5" w:rsidRPr="00BE3AE9">
        <w:rPr>
          <w:rFonts w:asciiTheme="minorHAnsi" w:hAnsiTheme="minorHAnsi" w:cstheme="minorHAnsi"/>
          <w:i/>
          <w:iCs/>
          <w:color w:val="auto"/>
        </w:rPr>
        <w:t xml:space="preserve">. </w:t>
      </w:r>
      <w:r w:rsidR="004C6AC5" w:rsidRPr="00BE3AE9">
        <w:rPr>
          <w:rFonts w:asciiTheme="minorHAnsi" w:hAnsiTheme="minorHAnsi" w:cstheme="minorHAnsi"/>
          <w:iCs/>
          <w:color w:val="auto"/>
        </w:rPr>
        <w:t>Advance Online Publication (2018).</w:t>
      </w:r>
    </w:p>
    <w:p w14:paraId="43E32481" w14:textId="12884556" w:rsidR="0080077F" w:rsidRPr="00BE3AE9" w:rsidRDefault="0080077F"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Faul</w:t>
      </w:r>
      <w:proofErr w:type="spellEnd"/>
      <w:r w:rsidRPr="00BE3AE9">
        <w:rPr>
          <w:rFonts w:asciiTheme="minorHAnsi" w:hAnsiTheme="minorHAnsi" w:cstheme="minorHAnsi"/>
          <w:color w:val="auto"/>
        </w:rPr>
        <w:t xml:space="preserve">, F., </w:t>
      </w:r>
      <w:proofErr w:type="spellStart"/>
      <w:r w:rsidRPr="00BE3AE9">
        <w:rPr>
          <w:rFonts w:asciiTheme="minorHAnsi" w:hAnsiTheme="minorHAnsi" w:cstheme="minorHAnsi"/>
          <w:color w:val="auto"/>
        </w:rPr>
        <w:t>Erdfelder</w:t>
      </w:r>
      <w:proofErr w:type="spellEnd"/>
      <w:r w:rsidRPr="00BE3AE9">
        <w:rPr>
          <w:rFonts w:asciiTheme="minorHAnsi" w:hAnsiTheme="minorHAnsi" w:cstheme="minorHAnsi"/>
          <w:color w:val="auto"/>
        </w:rPr>
        <w:t xml:space="preserve">, E., Lang, A. G., Buchner, A. G*Power 3: A flexible statistical power analysis program for the social, behavioral, and biomedical sciences. </w:t>
      </w:r>
      <w:r w:rsidRPr="00BE3AE9">
        <w:rPr>
          <w:rFonts w:asciiTheme="minorHAnsi" w:hAnsiTheme="minorHAnsi" w:cstheme="minorHAnsi"/>
          <w:i/>
          <w:color w:val="auto"/>
        </w:rPr>
        <w:t>Behavioral Research Methods</w:t>
      </w:r>
      <w:r w:rsidR="004F060C"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39</w:t>
      </w:r>
      <w:r w:rsidRPr="00BE3AE9">
        <w:rPr>
          <w:rFonts w:asciiTheme="minorHAnsi" w:hAnsiTheme="minorHAnsi" w:cstheme="minorHAnsi"/>
          <w:color w:val="auto"/>
        </w:rPr>
        <w:t>, 175</w:t>
      </w:r>
      <w:r w:rsidR="00542E8B" w:rsidRPr="00BE3AE9">
        <w:rPr>
          <w:rFonts w:asciiTheme="minorHAnsi" w:hAnsiTheme="minorHAnsi" w:cstheme="minorHAnsi"/>
          <w:color w:val="auto"/>
        </w:rPr>
        <w:t>-</w:t>
      </w:r>
      <w:r w:rsidRPr="00BE3AE9">
        <w:rPr>
          <w:rFonts w:asciiTheme="minorHAnsi" w:hAnsiTheme="minorHAnsi" w:cstheme="minorHAnsi"/>
          <w:color w:val="auto"/>
        </w:rPr>
        <w:t>191</w:t>
      </w:r>
      <w:r w:rsidR="00464F63" w:rsidRPr="00BE3AE9">
        <w:rPr>
          <w:rFonts w:asciiTheme="minorHAnsi" w:hAnsiTheme="minorHAnsi" w:cstheme="minorHAnsi"/>
          <w:color w:val="auto"/>
        </w:rPr>
        <w:t xml:space="preserve"> (2007).</w:t>
      </w:r>
    </w:p>
    <w:p w14:paraId="795991D6" w14:textId="44E3246B" w:rsidR="00E8741D" w:rsidRPr="00BE3AE9" w:rsidRDefault="00E8741D"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Kajantie</w:t>
      </w:r>
      <w:proofErr w:type="spellEnd"/>
      <w:r w:rsidRPr="00BE3AE9">
        <w:rPr>
          <w:rFonts w:asciiTheme="minorHAnsi" w:hAnsiTheme="minorHAnsi" w:cstheme="minorHAnsi"/>
          <w:color w:val="auto"/>
        </w:rPr>
        <w:t xml:space="preserve">, E., Phillips, D. I. W. The effects of sex and hormonal status on the physiological response to acute psychosocial stress. </w:t>
      </w:r>
      <w:proofErr w:type="spellStart"/>
      <w:r w:rsidRPr="00BE3AE9">
        <w:rPr>
          <w:rFonts w:asciiTheme="minorHAnsi" w:hAnsiTheme="minorHAnsi" w:cstheme="minorHAnsi"/>
          <w:i/>
          <w:color w:val="auto"/>
        </w:rPr>
        <w:t>Psychoneuroendocrinology</w:t>
      </w:r>
      <w:proofErr w:type="spellEnd"/>
      <w:r w:rsidR="004F060C" w:rsidRPr="00BE3AE9">
        <w:rPr>
          <w:rFonts w:asciiTheme="minorHAnsi" w:hAnsiTheme="minorHAnsi" w:cstheme="minorHAnsi"/>
          <w:color w:val="auto"/>
        </w:rPr>
        <w:t xml:space="preserve">. </w:t>
      </w:r>
      <w:r w:rsidRPr="00BE3AE9">
        <w:rPr>
          <w:rFonts w:asciiTheme="minorHAnsi" w:hAnsiTheme="minorHAnsi" w:cstheme="minorHAnsi"/>
          <w:b/>
          <w:color w:val="auto"/>
        </w:rPr>
        <w:t>31</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(2), 151-178</w:t>
      </w:r>
      <w:r w:rsidR="00464F63" w:rsidRPr="00BE3AE9">
        <w:rPr>
          <w:rFonts w:asciiTheme="minorHAnsi" w:hAnsiTheme="minorHAnsi" w:cstheme="minorHAnsi"/>
          <w:color w:val="auto"/>
        </w:rPr>
        <w:t xml:space="preserve"> (2006).</w:t>
      </w:r>
    </w:p>
    <w:p w14:paraId="13E482E8" w14:textId="2E8530CD" w:rsidR="00D21C74" w:rsidRPr="00BE3AE9" w:rsidRDefault="00D21C74"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Weitzman, E. D.</w:t>
      </w:r>
      <w:r w:rsidR="005D54BD" w:rsidRPr="00BE3AE9">
        <w:rPr>
          <w:rFonts w:asciiTheme="minorHAnsi" w:hAnsiTheme="minorHAnsi" w:cstheme="minorHAnsi"/>
          <w:color w:val="auto"/>
        </w:rPr>
        <w:t xml:space="preserve"> et al. </w:t>
      </w:r>
      <w:proofErr w:type="gramStart"/>
      <w:r w:rsidRPr="00BE3AE9">
        <w:rPr>
          <w:rFonts w:asciiTheme="minorHAnsi" w:hAnsiTheme="minorHAnsi" w:cstheme="minorHAnsi"/>
          <w:color w:val="auto"/>
        </w:rPr>
        <w:t xml:space="preserve">Twenty-four </w:t>
      </w:r>
      <w:r w:rsidR="004F060C" w:rsidRPr="00BE3AE9">
        <w:rPr>
          <w:rFonts w:asciiTheme="minorHAnsi" w:hAnsiTheme="minorHAnsi" w:cstheme="minorHAnsi"/>
          <w:color w:val="auto"/>
        </w:rPr>
        <w:t>hour</w:t>
      </w:r>
      <w:proofErr w:type="gramEnd"/>
      <w:r w:rsidR="004F060C" w:rsidRPr="00BE3AE9">
        <w:rPr>
          <w:rFonts w:asciiTheme="minorHAnsi" w:hAnsiTheme="minorHAnsi" w:cstheme="minorHAnsi"/>
          <w:color w:val="auto"/>
        </w:rPr>
        <w:t xml:space="preserve"> pattern of the episodic secretion of cortisol in normal subjects</w:t>
      </w:r>
      <w:r w:rsidRPr="00BE3AE9">
        <w:rPr>
          <w:rFonts w:asciiTheme="minorHAnsi" w:hAnsiTheme="minorHAnsi" w:cstheme="minorHAnsi"/>
          <w:color w:val="auto"/>
        </w:rPr>
        <w:t xml:space="preserve">. </w:t>
      </w:r>
      <w:r w:rsidRPr="00BE3AE9">
        <w:rPr>
          <w:rFonts w:asciiTheme="minorHAnsi" w:hAnsiTheme="minorHAnsi" w:cstheme="minorHAnsi"/>
          <w:i/>
          <w:color w:val="auto"/>
        </w:rPr>
        <w:t>The Journal of Clinical Endocrinology &amp; Metabolism</w:t>
      </w:r>
      <w:r w:rsidR="004F060C"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33</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(1), 14-22</w:t>
      </w:r>
      <w:r w:rsidR="00464F63" w:rsidRPr="00BE3AE9">
        <w:rPr>
          <w:rFonts w:asciiTheme="minorHAnsi" w:hAnsiTheme="minorHAnsi" w:cstheme="minorHAnsi"/>
          <w:color w:val="auto"/>
        </w:rPr>
        <w:t xml:space="preserve"> (1971).</w:t>
      </w:r>
    </w:p>
    <w:p w14:paraId="5A8F23F1" w14:textId="6EC56AC5" w:rsidR="00B7009F" w:rsidRPr="00BE3AE9" w:rsidRDefault="00B7009F"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Warriner, A.B., </w:t>
      </w:r>
      <w:proofErr w:type="spellStart"/>
      <w:r w:rsidRPr="00BE3AE9">
        <w:rPr>
          <w:rFonts w:asciiTheme="minorHAnsi" w:hAnsiTheme="minorHAnsi" w:cstheme="minorHAnsi"/>
          <w:color w:val="auto"/>
        </w:rPr>
        <w:t>Kuperman</w:t>
      </w:r>
      <w:proofErr w:type="spellEnd"/>
      <w:r w:rsidRPr="00BE3AE9">
        <w:rPr>
          <w:rFonts w:asciiTheme="minorHAnsi" w:hAnsiTheme="minorHAnsi" w:cstheme="minorHAnsi"/>
          <w:color w:val="auto"/>
        </w:rPr>
        <w:t xml:space="preserve">, V., </w:t>
      </w:r>
      <w:proofErr w:type="spellStart"/>
      <w:r w:rsidRPr="00BE3AE9">
        <w:rPr>
          <w:rFonts w:asciiTheme="minorHAnsi" w:hAnsiTheme="minorHAnsi" w:cstheme="minorHAnsi"/>
          <w:color w:val="auto"/>
        </w:rPr>
        <w:t>Brysbaert</w:t>
      </w:r>
      <w:proofErr w:type="spellEnd"/>
      <w:r w:rsidRPr="00BE3AE9">
        <w:rPr>
          <w:rFonts w:asciiTheme="minorHAnsi" w:hAnsiTheme="minorHAnsi" w:cstheme="minorHAnsi"/>
          <w:color w:val="auto"/>
        </w:rPr>
        <w:t xml:space="preserve">, M. Norms of valence, arousal, and dominance for 13,915 English lemmas. </w:t>
      </w:r>
      <w:r w:rsidRPr="00BE3AE9">
        <w:rPr>
          <w:rFonts w:asciiTheme="minorHAnsi" w:hAnsiTheme="minorHAnsi" w:cstheme="minorHAnsi"/>
          <w:i/>
          <w:color w:val="auto"/>
        </w:rPr>
        <w:t>Behavior Research Methods</w:t>
      </w:r>
      <w:r w:rsidR="004F060C"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45</w:t>
      </w:r>
      <w:r w:rsidRPr="00BE3AE9">
        <w:rPr>
          <w:rFonts w:asciiTheme="minorHAnsi" w:hAnsiTheme="minorHAnsi" w:cstheme="minorHAnsi"/>
          <w:color w:val="auto"/>
        </w:rPr>
        <w:t>, 1191-1207</w:t>
      </w:r>
      <w:r w:rsidR="00464F63" w:rsidRPr="00BE3AE9">
        <w:rPr>
          <w:rFonts w:asciiTheme="minorHAnsi" w:hAnsiTheme="minorHAnsi" w:cstheme="minorHAnsi"/>
          <w:color w:val="auto"/>
        </w:rPr>
        <w:t xml:space="preserve"> (2013).</w:t>
      </w:r>
    </w:p>
    <w:p w14:paraId="3109C692" w14:textId="29051CF1" w:rsidR="00B7009F" w:rsidRPr="00BE3AE9" w:rsidRDefault="00B7009F" w:rsidP="002233C7">
      <w:pPr>
        <w:pStyle w:val="ListParagraph"/>
        <w:numPr>
          <w:ilvl w:val="0"/>
          <w:numId w:val="29"/>
        </w:numPr>
        <w:rPr>
          <w:rStyle w:val="Hyperlink"/>
          <w:rFonts w:asciiTheme="minorHAnsi" w:hAnsiTheme="minorHAnsi" w:cstheme="minorHAnsi"/>
          <w:color w:val="auto"/>
          <w:u w:val="none"/>
        </w:rPr>
      </w:pPr>
      <w:proofErr w:type="spellStart"/>
      <w:r w:rsidRPr="00BE3AE9">
        <w:rPr>
          <w:rFonts w:asciiTheme="minorHAnsi" w:hAnsiTheme="minorHAnsi" w:cstheme="minorHAnsi"/>
          <w:color w:val="auto"/>
        </w:rPr>
        <w:t>Brysbaert</w:t>
      </w:r>
      <w:proofErr w:type="spellEnd"/>
      <w:r w:rsidRPr="00BE3AE9">
        <w:rPr>
          <w:rFonts w:asciiTheme="minorHAnsi" w:hAnsiTheme="minorHAnsi" w:cstheme="minorHAnsi"/>
          <w:color w:val="auto"/>
        </w:rPr>
        <w:t>, M.</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 xml:space="preserve">New, B. Moving beyond Kucera and Francis: A critical evaluation of current </w:t>
      </w:r>
      <w:r w:rsidRPr="00BE3AE9">
        <w:rPr>
          <w:rFonts w:asciiTheme="minorHAnsi" w:hAnsiTheme="minorHAnsi" w:cstheme="minorHAnsi"/>
          <w:color w:val="auto"/>
        </w:rPr>
        <w:lastRenderedPageBreak/>
        <w:t xml:space="preserve">word frequency norms and the introduction of a new and improved word frequency measure for American English. </w:t>
      </w:r>
      <w:r w:rsidRPr="00BE3AE9">
        <w:rPr>
          <w:rFonts w:asciiTheme="minorHAnsi" w:hAnsiTheme="minorHAnsi" w:cstheme="minorHAnsi"/>
          <w:i/>
          <w:color w:val="auto"/>
        </w:rPr>
        <w:t>Behavior Research Methods</w:t>
      </w:r>
      <w:r w:rsidR="004F060C"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41</w:t>
      </w:r>
      <w:r w:rsidRPr="00BE3AE9">
        <w:rPr>
          <w:rFonts w:asciiTheme="minorHAnsi" w:hAnsiTheme="minorHAnsi" w:cstheme="minorHAnsi"/>
          <w:color w:val="auto"/>
        </w:rPr>
        <w:t xml:space="preserve"> (4), 977-990</w:t>
      </w:r>
      <w:r w:rsidR="00464F63" w:rsidRPr="00BE3AE9">
        <w:rPr>
          <w:rFonts w:asciiTheme="minorHAnsi" w:hAnsiTheme="minorHAnsi" w:cstheme="minorHAnsi"/>
          <w:color w:val="auto"/>
        </w:rPr>
        <w:t xml:space="preserve"> (2009).</w:t>
      </w:r>
    </w:p>
    <w:p w14:paraId="1344EF68" w14:textId="0FC9E1D7" w:rsidR="00B24B6A" w:rsidRPr="00BE3AE9" w:rsidRDefault="00B24B6A"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Schneider, W., </w:t>
      </w:r>
      <w:proofErr w:type="spellStart"/>
      <w:r w:rsidRPr="00BE3AE9">
        <w:rPr>
          <w:rFonts w:asciiTheme="minorHAnsi" w:hAnsiTheme="minorHAnsi" w:cstheme="minorHAnsi"/>
          <w:color w:val="auto"/>
        </w:rPr>
        <w:t>Eschman</w:t>
      </w:r>
      <w:proofErr w:type="spellEnd"/>
      <w:r w:rsidRPr="00BE3AE9">
        <w:rPr>
          <w:rFonts w:asciiTheme="minorHAnsi" w:hAnsiTheme="minorHAnsi" w:cstheme="minorHAnsi"/>
          <w:color w:val="auto"/>
        </w:rPr>
        <w:t xml:space="preserve">, A., </w:t>
      </w:r>
      <w:proofErr w:type="spellStart"/>
      <w:r w:rsidRPr="00BE3AE9">
        <w:rPr>
          <w:rFonts w:asciiTheme="minorHAnsi" w:hAnsiTheme="minorHAnsi" w:cstheme="minorHAnsi"/>
          <w:color w:val="auto"/>
        </w:rPr>
        <w:t>Zuccolotto</w:t>
      </w:r>
      <w:proofErr w:type="spellEnd"/>
      <w:r w:rsidRPr="00BE3AE9">
        <w:rPr>
          <w:rFonts w:asciiTheme="minorHAnsi" w:hAnsiTheme="minorHAnsi" w:cstheme="minorHAnsi"/>
          <w:color w:val="auto"/>
        </w:rPr>
        <w:t>, A. E-Prime user’s guide. Pittsburgh, PA: Psychology Software Tools</w:t>
      </w:r>
      <w:r w:rsidR="00464F63" w:rsidRPr="00BE3AE9">
        <w:rPr>
          <w:rFonts w:asciiTheme="minorHAnsi" w:hAnsiTheme="minorHAnsi" w:cstheme="minorHAnsi"/>
          <w:color w:val="auto"/>
        </w:rPr>
        <w:t>. (2001).</w:t>
      </w:r>
    </w:p>
    <w:p w14:paraId="068779F8" w14:textId="63C0A8E7" w:rsidR="0048595D" w:rsidRPr="00BE3AE9" w:rsidRDefault="0048595D"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von </w:t>
      </w:r>
      <w:proofErr w:type="spellStart"/>
      <w:r w:rsidRPr="00BE3AE9">
        <w:rPr>
          <w:rFonts w:asciiTheme="minorHAnsi" w:hAnsiTheme="minorHAnsi" w:cstheme="minorHAnsi"/>
          <w:color w:val="auto"/>
        </w:rPr>
        <w:t>Dawans</w:t>
      </w:r>
      <w:proofErr w:type="spellEnd"/>
      <w:r w:rsidRPr="00BE3AE9">
        <w:rPr>
          <w:rFonts w:asciiTheme="minorHAnsi" w:hAnsiTheme="minorHAnsi" w:cstheme="minorHAnsi"/>
          <w:color w:val="auto"/>
        </w:rPr>
        <w:t xml:space="preserve">, B., </w:t>
      </w:r>
      <w:proofErr w:type="spellStart"/>
      <w:r w:rsidRPr="00BE3AE9">
        <w:rPr>
          <w:rFonts w:asciiTheme="minorHAnsi" w:hAnsiTheme="minorHAnsi" w:cstheme="minorHAnsi"/>
          <w:color w:val="auto"/>
        </w:rPr>
        <w:t>Kirschbaum</w:t>
      </w:r>
      <w:proofErr w:type="spellEnd"/>
      <w:r w:rsidRPr="00BE3AE9">
        <w:rPr>
          <w:rFonts w:asciiTheme="minorHAnsi" w:hAnsiTheme="minorHAnsi" w:cstheme="minorHAnsi"/>
          <w:color w:val="auto"/>
        </w:rPr>
        <w:t xml:space="preserve">, C., Heinrichs, M. The Trier Social Stress Test for Groups (TSST-G): A new research tool for controlled simultaneous social stress exposure in a group format. </w:t>
      </w:r>
      <w:proofErr w:type="spellStart"/>
      <w:r w:rsidRPr="00BE3AE9">
        <w:rPr>
          <w:rFonts w:asciiTheme="minorHAnsi" w:hAnsiTheme="minorHAnsi" w:cstheme="minorHAnsi"/>
          <w:i/>
          <w:color w:val="auto"/>
        </w:rPr>
        <w:t>Psychoneuroendocrinology</w:t>
      </w:r>
      <w:proofErr w:type="spellEnd"/>
      <w:r w:rsidR="004F060C" w:rsidRPr="00BE3AE9">
        <w:rPr>
          <w:rFonts w:asciiTheme="minorHAnsi" w:hAnsiTheme="minorHAnsi" w:cstheme="minorHAnsi"/>
          <w:i/>
          <w:color w:val="auto"/>
        </w:rPr>
        <w:t>.</w:t>
      </w:r>
      <w:r w:rsidRPr="00BE3AE9">
        <w:rPr>
          <w:rFonts w:asciiTheme="minorHAnsi" w:hAnsiTheme="minorHAnsi" w:cstheme="minorHAnsi"/>
          <w:i/>
          <w:color w:val="auto"/>
        </w:rPr>
        <w:t xml:space="preserve"> </w:t>
      </w:r>
      <w:r w:rsidRPr="00BE3AE9">
        <w:rPr>
          <w:rFonts w:asciiTheme="minorHAnsi" w:hAnsiTheme="minorHAnsi" w:cstheme="minorHAnsi"/>
          <w:b/>
          <w:color w:val="auto"/>
        </w:rPr>
        <w:t>36</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(4), 514-522</w:t>
      </w:r>
      <w:r w:rsidR="00464F63" w:rsidRPr="00BE3AE9">
        <w:rPr>
          <w:rFonts w:asciiTheme="minorHAnsi" w:hAnsiTheme="minorHAnsi" w:cstheme="minorHAnsi"/>
          <w:color w:val="auto"/>
        </w:rPr>
        <w:t xml:space="preserve"> (2011).</w:t>
      </w:r>
    </w:p>
    <w:p w14:paraId="4035EF20" w14:textId="591100B5" w:rsidR="0048595D" w:rsidRPr="00BE3AE9" w:rsidRDefault="0048595D"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Dickerson, S. S., </w:t>
      </w:r>
      <w:proofErr w:type="spellStart"/>
      <w:r w:rsidRPr="00BE3AE9">
        <w:rPr>
          <w:rFonts w:asciiTheme="minorHAnsi" w:hAnsiTheme="minorHAnsi" w:cstheme="minorHAnsi"/>
          <w:color w:val="auto"/>
        </w:rPr>
        <w:t>Kemeny</w:t>
      </w:r>
      <w:proofErr w:type="spellEnd"/>
      <w:r w:rsidRPr="00BE3AE9">
        <w:rPr>
          <w:rFonts w:asciiTheme="minorHAnsi" w:hAnsiTheme="minorHAnsi" w:cstheme="minorHAnsi"/>
          <w:color w:val="auto"/>
        </w:rPr>
        <w:t>, M. E. Acute stressors and cortisol responses: A theoretical integration and synthesis of laboratory research.</w:t>
      </w:r>
      <w:r w:rsidRPr="00BE3AE9">
        <w:rPr>
          <w:rFonts w:asciiTheme="minorHAnsi" w:hAnsiTheme="minorHAnsi" w:cstheme="minorHAnsi"/>
          <w:i/>
          <w:iCs/>
          <w:color w:val="auto"/>
        </w:rPr>
        <w:t> Psychological Bulletin</w:t>
      </w:r>
      <w:r w:rsidR="004F060C" w:rsidRPr="00BE3AE9">
        <w:rPr>
          <w:rFonts w:asciiTheme="minorHAnsi" w:hAnsiTheme="minorHAnsi" w:cstheme="minorHAnsi"/>
          <w:i/>
          <w:iCs/>
          <w:color w:val="auto"/>
        </w:rPr>
        <w:t>.</w:t>
      </w:r>
      <w:r w:rsidRPr="00BE3AE9">
        <w:rPr>
          <w:rFonts w:asciiTheme="minorHAnsi" w:hAnsiTheme="minorHAnsi" w:cstheme="minorHAnsi"/>
          <w:i/>
          <w:iCs/>
          <w:color w:val="auto"/>
        </w:rPr>
        <w:t> </w:t>
      </w:r>
      <w:r w:rsidRPr="00BE3AE9">
        <w:rPr>
          <w:rFonts w:asciiTheme="minorHAnsi" w:hAnsiTheme="minorHAnsi" w:cstheme="minorHAnsi"/>
          <w:b/>
          <w:iCs/>
          <w:color w:val="auto"/>
        </w:rPr>
        <w:t>130</w:t>
      </w:r>
      <w:r w:rsidR="004F060C" w:rsidRPr="00BE3AE9">
        <w:rPr>
          <w:rFonts w:asciiTheme="minorHAnsi" w:hAnsiTheme="minorHAnsi" w:cstheme="minorHAnsi"/>
          <w:color w:val="auto"/>
        </w:rPr>
        <w:t xml:space="preserve"> </w:t>
      </w:r>
      <w:r w:rsidRPr="00BE3AE9">
        <w:rPr>
          <w:rFonts w:asciiTheme="minorHAnsi" w:hAnsiTheme="minorHAnsi" w:cstheme="minorHAnsi"/>
          <w:color w:val="auto"/>
        </w:rPr>
        <w:t>(3), 355-391</w:t>
      </w:r>
      <w:r w:rsidR="00464F63" w:rsidRPr="00BE3AE9">
        <w:rPr>
          <w:rFonts w:asciiTheme="minorHAnsi" w:hAnsiTheme="minorHAnsi" w:cstheme="minorHAnsi"/>
          <w:color w:val="auto"/>
        </w:rPr>
        <w:t xml:space="preserve"> (2004).</w:t>
      </w:r>
    </w:p>
    <w:p w14:paraId="44901459" w14:textId="2258862F" w:rsidR="0048595D" w:rsidRPr="00BE3AE9" w:rsidRDefault="0048595D"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Skoluda</w:t>
      </w:r>
      <w:proofErr w:type="spellEnd"/>
      <w:r w:rsidRPr="00BE3AE9">
        <w:rPr>
          <w:rFonts w:asciiTheme="minorHAnsi" w:hAnsiTheme="minorHAnsi" w:cstheme="minorHAnsi"/>
          <w:color w:val="auto"/>
        </w:rPr>
        <w:t>, N.</w:t>
      </w:r>
      <w:r w:rsidR="004F060C" w:rsidRPr="00BE3AE9">
        <w:rPr>
          <w:rFonts w:asciiTheme="minorHAnsi" w:hAnsiTheme="minorHAnsi" w:cstheme="minorHAnsi"/>
          <w:color w:val="auto"/>
        </w:rPr>
        <w:t xml:space="preserve"> et al</w:t>
      </w:r>
      <w:r w:rsidRPr="00BE3AE9">
        <w:rPr>
          <w:rFonts w:asciiTheme="minorHAnsi" w:hAnsiTheme="minorHAnsi" w:cstheme="minorHAnsi"/>
          <w:color w:val="auto"/>
        </w:rPr>
        <w:t>. Intra-individual psychological and physiological responses to acute laboratory stressors of different intensity.</w:t>
      </w:r>
      <w:r w:rsidRPr="00BE3AE9">
        <w:rPr>
          <w:rFonts w:asciiTheme="minorHAnsi" w:hAnsiTheme="minorHAnsi" w:cstheme="minorHAnsi"/>
          <w:i/>
          <w:iCs/>
          <w:color w:val="auto"/>
        </w:rPr>
        <w:t> </w:t>
      </w:r>
      <w:proofErr w:type="spellStart"/>
      <w:r w:rsidRPr="00BE3AE9">
        <w:rPr>
          <w:rFonts w:asciiTheme="minorHAnsi" w:hAnsiTheme="minorHAnsi" w:cstheme="minorHAnsi"/>
          <w:i/>
          <w:iCs/>
          <w:color w:val="auto"/>
        </w:rPr>
        <w:t>Psychoneuroendocrinology</w:t>
      </w:r>
      <w:proofErr w:type="spellEnd"/>
      <w:r w:rsidR="004F060C" w:rsidRPr="00BE3AE9">
        <w:rPr>
          <w:rFonts w:asciiTheme="minorHAnsi" w:hAnsiTheme="minorHAnsi" w:cstheme="minorHAnsi"/>
          <w:i/>
          <w:iCs/>
          <w:color w:val="auto"/>
        </w:rPr>
        <w:t>.</w:t>
      </w:r>
      <w:r w:rsidRPr="00BE3AE9">
        <w:rPr>
          <w:rFonts w:asciiTheme="minorHAnsi" w:hAnsiTheme="minorHAnsi" w:cstheme="minorHAnsi"/>
          <w:i/>
          <w:iCs/>
          <w:color w:val="auto"/>
        </w:rPr>
        <w:t> </w:t>
      </w:r>
      <w:r w:rsidRPr="00BE3AE9">
        <w:rPr>
          <w:rFonts w:asciiTheme="minorHAnsi" w:hAnsiTheme="minorHAnsi" w:cstheme="minorHAnsi"/>
          <w:b/>
          <w:iCs/>
          <w:color w:val="auto"/>
        </w:rPr>
        <w:t>51</w:t>
      </w:r>
      <w:r w:rsidRPr="00BE3AE9">
        <w:rPr>
          <w:rFonts w:asciiTheme="minorHAnsi" w:hAnsiTheme="minorHAnsi" w:cstheme="minorHAnsi"/>
          <w:color w:val="auto"/>
        </w:rPr>
        <w:t>, 227-236</w:t>
      </w:r>
      <w:r w:rsidR="00464F63" w:rsidRPr="00BE3AE9">
        <w:rPr>
          <w:rFonts w:asciiTheme="minorHAnsi" w:hAnsiTheme="minorHAnsi" w:cstheme="minorHAnsi"/>
          <w:color w:val="auto"/>
        </w:rPr>
        <w:t xml:space="preserve"> (2015)</w:t>
      </w:r>
      <w:r w:rsidRPr="00BE3AE9">
        <w:rPr>
          <w:rFonts w:asciiTheme="minorHAnsi" w:hAnsiTheme="minorHAnsi" w:cstheme="minorHAnsi"/>
          <w:color w:val="auto"/>
        </w:rPr>
        <w:t>.</w:t>
      </w:r>
    </w:p>
    <w:p w14:paraId="364565F8" w14:textId="7FA6AA11" w:rsidR="0048595D" w:rsidRPr="00BE3AE9" w:rsidRDefault="00E751C3"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Grös</w:t>
      </w:r>
      <w:proofErr w:type="spellEnd"/>
      <w:r w:rsidRPr="00BE3AE9">
        <w:rPr>
          <w:rFonts w:asciiTheme="minorHAnsi" w:hAnsiTheme="minorHAnsi" w:cstheme="minorHAnsi"/>
          <w:color w:val="auto"/>
        </w:rPr>
        <w:t xml:space="preserve">, D. F., Antony, M. M., Simms, L. J., McCabe, R. E. Psychometric properties of the state-trait inventory for cognitive and somatic anxiety (STICSA): Comparison to the state-trait anxiety inventory (STAI). </w:t>
      </w:r>
      <w:r w:rsidRPr="00BE3AE9">
        <w:rPr>
          <w:rFonts w:asciiTheme="minorHAnsi" w:hAnsiTheme="minorHAnsi" w:cstheme="minorHAnsi"/>
          <w:i/>
          <w:color w:val="auto"/>
        </w:rPr>
        <w:t>Psychological Assessment</w:t>
      </w:r>
      <w:r w:rsidR="00464F63"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19</w:t>
      </w:r>
      <w:r w:rsidR="00464F63" w:rsidRPr="00BE3AE9">
        <w:rPr>
          <w:rFonts w:asciiTheme="minorHAnsi" w:hAnsiTheme="minorHAnsi" w:cstheme="minorHAnsi"/>
          <w:color w:val="auto"/>
        </w:rPr>
        <w:t xml:space="preserve"> </w:t>
      </w:r>
      <w:r w:rsidRPr="00BE3AE9">
        <w:rPr>
          <w:rFonts w:asciiTheme="minorHAnsi" w:hAnsiTheme="minorHAnsi" w:cstheme="minorHAnsi"/>
          <w:color w:val="auto"/>
        </w:rPr>
        <w:t>(4), 369-381</w:t>
      </w:r>
      <w:r w:rsidR="00464F63" w:rsidRPr="00BE3AE9">
        <w:rPr>
          <w:rFonts w:asciiTheme="minorHAnsi" w:hAnsiTheme="minorHAnsi" w:cstheme="minorHAnsi"/>
          <w:color w:val="auto"/>
        </w:rPr>
        <w:t xml:space="preserve"> (2007).</w:t>
      </w:r>
    </w:p>
    <w:p w14:paraId="0D1AC20B" w14:textId="6662A65D" w:rsidR="001E1C85" w:rsidRPr="00BE3AE9" w:rsidRDefault="001E1C85"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Kang, S. H. K., McDermott, K. B., Roediger, H. L.</w:t>
      </w:r>
      <w:r w:rsidR="00BD00D7" w:rsidRPr="00BE3AE9">
        <w:rPr>
          <w:rFonts w:asciiTheme="minorHAnsi" w:hAnsiTheme="minorHAnsi" w:cstheme="minorHAnsi"/>
          <w:color w:val="auto"/>
        </w:rPr>
        <w:t xml:space="preserve"> III. </w:t>
      </w:r>
      <w:r w:rsidRPr="00BE3AE9">
        <w:rPr>
          <w:rFonts w:asciiTheme="minorHAnsi" w:hAnsiTheme="minorHAnsi" w:cstheme="minorHAnsi"/>
          <w:color w:val="auto"/>
        </w:rPr>
        <w:t>Test format and corrective feedback modify the effect of testing on long-term retention.</w:t>
      </w:r>
      <w:r w:rsidRPr="00BE3AE9">
        <w:rPr>
          <w:rFonts w:asciiTheme="minorHAnsi" w:hAnsiTheme="minorHAnsi" w:cstheme="minorHAnsi"/>
          <w:i/>
          <w:iCs/>
          <w:color w:val="auto"/>
        </w:rPr>
        <w:t xml:space="preserve"> European Journal of Cognitive Psychology</w:t>
      </w:r>
      <w:r w:rsidR="00162CE7" w:rsidRPr="00BE3AE9">
        <w:rPr>
          <w:rFonts w:asciiTheme="minorHAnsi" w:hAnsiTheme="minorHAnsi" w:cstheme="minorHAnsi"/>
          <w:i/>
          <w:iCs/>
          <w:color w:val="auto"/>
        </w:rPr>
        <w:t>.</w:t>
      </w:r>
      <w:r w:rsidRPr="00BE3AE9">
        <w:rPr>
          <w:rFonts w:asciiTheme="minorHAnsi" w:hAnsiTheme="minorHAnsi" w:cstheme="minorHAnsi"/>
          <w:i/>
          <w:iCs/>
          <w:color w:val="auto"/>
        </w:rPr>
        <w:t xml:space="preserve"> </w:t>
      </w:r>
      <w:r w:rsidRPr="00BE3AE9">
        <w:rPr>
          <w:rFonts w:asciiTheme="minorHAnsi" w:hAnsiTheme="minorHAnsi" w:cstheme="minorHAnsi"/>
          <w:b/>
          <w:iCs/>
          <w:color w:val="auto"/>
        </w:rPr>
        <w:t>19</w:t>
      </w:r>
      <w:r w:rsidR="00162CE7" w:rsidRPr="00BE3AE9">
        <w:rPr>
          <w:rFonts w:asciiTheme="minorHAnsi" w:hAnsiTheme="minorHAnsi" w:cstheme="minorHAnsi"/>
          <w:i/>
          <w:iCs/>
          <w:color w:val="auto"/>
        </w:rPr>
        <w:t xml:space="preserve"> </w:t>
      </w:r>
      <w:r w:rsidRPr="00BE3AE9">
        <w:rPr>
          <w:rFonts w:asciiTheme="minorHAnsi" w:hAnsiTheme="minorHAnsi" w:cstheme="minorHAnsi"/>
          <w:color w:val="auto"/>
        </w:rPr>
        <w:t>(4-5), 528-558</w:t>
      </w:r>
      <w:r w:rsidR="00BD00D7" w:rsidRPr="00BE3AE9">
        <w:rPr>
          <w:rFonts w:asciiTheme="minorHAnsi" w:hAnsiTheme="minorHAnsi" w:cstheme="minorHAnsi"/>
          <w:color w:val="auto"/>
        </w:rPr>
        <w:t xml:space="preserve"> (2007).</w:t>
      </w:r>
    </w:p>
    <w:p w14:paraId="313F996E" w14:textId="1DF4A365" w:rsidR="0059569A" w:rsidRPr="00BE3AE9" w:rsidRDefault="0064534E"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Tulving, E. The effects of presentation and recall of material in free-recall learning. </w:t>
      </w:r>
      <w:r w:rsidRPr="00BE3AE9">
        <w:rPr>
          <w:rFonts w:asciiTheme="minorHAnsi" w:hAnsiTheme="minorHAnsi" w:cstheme="minorHAnsi"/>
          <w:i/>
          <w:color w:val="auto"/>
        </w:rPr>
        <w:t>Journal of Verbal Learning and Verbal Behavior</w:t>
      </w:r>
      <w:r w:rsidR="00162CE7" w:rsidRPr="00BE3AE9">
        <w:rPr>
          <w:rFonts w:asciiTheme="minorHAnsi" w:hAnsiTheme="minorHAnsi" w:cstheme="minorHAnsi"/>
          <w:i/>
          <w:color w:val="auto"/>
        </w:rPr>
        <w:t>.</w:t>
      </w:r>
      <w:r w:rsidRPr="00BE3AE9">
        <w:rPr>
          <w:rFonts w:asciiTheme="minorHAnsi" w:hAnsiTheme="minorHAnsi" w:cstheme="minorHAnsi"/>
          <w:i/>
          <w:color w:val="auto"/>
        </w:rPr>
        <w:t xml:space="preserve"> </w:t>
      </w:r>
      <w:r w:rsidRPr="00BE3AE9">
        <w:rPr>
          <w:rFonts w:asciiTheme="minorHAnsi" w:hAnsiTheme="minorHAnsi" w:cstheme="minorHAnsi"/>
          <w:b/>
          <w:color w:val="auto"/>
        </w:rPr>
        <w:t>6</w:t>
      </w:r>
      <w:r w:rsidRPr="00BE3AE9">
        <w:rPr>
          <w:rFonts w:asciiTheme="minorHAnsi" w:hAnsiTheme="minorHAnsi" w:cstheme="minorHAnsi"/>
          <w:color w:val="auto"/>
        </w:rPr>
        <w:t>, 175</w:t>
      </w:r>
      <w:r w:rsidR="002A40E8" w:rsidRPr="00BE3AE9">
        <w:rPr>
          <w:rFonts w:asciiTheme="minorHAnsi" w:hAnsiTheme="minorHAnsi" w:cstheme="minorHAnsi"/>
          <w:color w:val="auto"/>
        </w:rPr>
        <w:t>-</w:t>
      </w:r>
      <w:r w:rsidRPr="00BE3AE9">
        <w:rPr>
          <w:rFonts w:asciiTheme="minorHAnsi" w:hAnsiTheme="minorHAnsi" w:cstheme="minorHAnsi"/>
          <w:color w:val="auto"/>
        </w:rPr>
        <w:t>184</w:t>
      </w:r>
      <w:r w:rsidR="00BD00D7" w:rsidRPr="00BE3AE9">
        <w:rPr>
          <w:rFonts w:asciiTheme="minorHAnsi" w:hAnsiTheme="minorHAnsi" w:cstheme="minorHAnsi"/>
          <w:color w:val="auto"/>
        </w:rPr>
        <w:t xml:space="preserve"> (1967)</w:t>
      </w:r>
      <w:r w:rsidRPr="00BE3AE9">
        <w:rPr>
          <w:rFonts w:asciiTheme="minorHAnsi" w:hAnsiTheme="minorHAnsi" w:cstheme="minorHAnsi"/>
          <w:color w:val="auto"/>
        </w:rPr>
        <w:t>.</w:t>
      </w:r>
    </w:p>
    <w:p w14:paraId="14B7F572" w14:textId="67952ECD" w:rsidR="00640DD1" w:rsidRPr="00BE3AE9" w:rsidRDefault="00640DD1"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Brewer, G. A., Marsh, R. L., Meeks, J. T., Clark-</w:t>
      </w:r>
      <w:proofErr w:type="spellStart"/>
      <w:r w:rsidRPr="00BE3AE9">
        <w:rPr>
          <w:rFonts w:asciiTheme="minorHAnsi" w:hAnsiTheme="minorHAnsi" w:cstheme="minorHAnsi"/>
          <w:color w:val="auto"/>
        </w:rPr>
        <w:t>Foos</w:t>
      </w:r>
      <w:proofErr w:type="spellEnd"/>
      <w:r w:rsidRPr="00BE3AE9">
        <w:rPr>
          <w:rFonts w:asciiTheme="minorHAnsi" w:hAnsiTheme="minorHAnsi" w:cstheme="minorHAnsi"/>
          <w:color w:val="auto"/>
        </w:rPr>
        <w:t>, A., Hicks, J. L. The effects of free recall testing on subsequent source memory.</w:t>
      </w:r>
      <w:r w:rsidRPr="00BE3AE9">
        <w:rPr>
          <w:rFonts w:asciiTheme="minorHAnsi" w:hAnsiTheme="minorHAnsi" w:cstheme="minorHAnsi"/>
          <w:i/>
          <w:iCs/>
          <w:color w:val="auto"/>
        </w:rPr>
        <w:t> Memory</w:t>
      </w:r>
      <w:r w:rsidR="00162CE7" w:rsidRPr="00BE3AE9">
        <w:rPr>
          <w:rFonts w:asciiTheme="minorHAnsi" w:hAnsiTheme="minorHAnsi" w:cstheme="minorHAnsi"/>
          <w:i/>
          <w:iCs/>
          <w:color w:val="auto"/>
        </w:rPr>
        <w:t>.</w:t>
      </w:r>
      <w:r w:rsidRPr="00BE3AE9">
        <w:rPr>
          <w:rFonts w:asciiTheme="minorHAnsi" w:hAnsiTheme="minorHAnsi" w:cstheme="minorHAnsi"/>
          <w:i/>
          <w:iCs/>
          <w:color w:val="auto"/>
        </w:rPr>
        <w:t> </w:t>
      </w:r>
      <w:r w:rsidRPr="00BE3AE9">
        <w:rPr>
          <w:rFonts w:asciiTheme="minorHAnsi" w:hAnsiTheme="minorHAnsi" w:cstheme="minorHAnsi"/>
          <w:b/>
          <w:iCs/>
          <w:color w:val="auto"/>
        </w:rPr>
        <w:t>18</w:t>
      </w:r>
      <w:r w:rsidR="00162CE7" w:rsidRPr="00BE3AE9">
        <w:rPr>
          <w:rFonts w:asciiTheme="minorHAnsi" w:hAnsiTheme="minorHAnsi" w:cstheme="minorHAnsi"/>
          <w:i/>
          <w:iCs/>
          <w:color w:val="auto"/>
        </w:rPr>
        <w:t xml:space="preserve"> </w:t>
      </w:r>
      <w:r w:rsidRPr="00BE3AE9">
        <w:rPr>
          <w:rFonts w:asciiTheme="minorHAnsi" w:hAnsiTheme="minorHAnsi" w:cstheme="minorHAnsi"/>
          <w:color w:val="auto"/>
        </w:rPr>
        <w:t>(4), 385-393</w:t>
      </w:r>
      <w:r w:rsidR="00BD00D7" w:rsidRPr="00BE3AE9">
        <w:rPr>
          <w:rFonts w:asciiTheme="minorHAnsi" w:hAnsiTheme="minorHAnsi" w:cstheme="minorHAnsi"/>
          <w:color w:val="auto"/>
        </w:rPr>
        <w:t xml:space="preserve"> (2010).</w:t>
      </w:r>
    </w:p>
    <w:p w14:paraId="704FBFD9" w14:textId="7560033D" w:rsidR="00640DD1" w:rsidRPr="00BE3AE9" w:rsidRDefault="00640DD1" w:rsidP="002233C7">
      <w:pPr>
        <w:pStyle w:val="ListParagraph"/>
        <w:numPr>
          <w:ilvl w:val="0"/>
          <w:numId w:val="29"/>
        </w:numPr>
        <w:rPr>
          <w:rStyle w:val="Hyperlink"/>
          <w:rFonts w:asciiTheme="minorHAnsi" w:hAnsiTheme="minorHAnsi" w:cstheme="minorHAnsi"/>
          <w:color w:val="auto"/>
        </w:rPr>
      </w:pPr>
      <w:r w:rsidRPr="00BE3AE9">
        <w:rPr>
          <w:rFonts w:asciiTheme="minorHAnsi" w:hAnsiTheme="minorHAnsi" w:cstheme="minorHAnsi"/>
          <w:color w:val="auto"/>
        </w:rPr>
        <w:t>Chan, J. C. K., McDermott, K. B. The testing effect in recognition memory: A dual process account.</w:t>
      </w:r>
      <w:r w:rsidRPr="00BE3AE9">
        <w:rPr>
          <w:rFonts w:asciiTheme="minorHAnsi" w:hAnsiTheme="minorHAnsi" w:cstheme="minorHAnsi"/>
          <w:i/>
          <w:iCs/>
          <w:color w:val="auto"/>
        </w:rPr>
        <w:t> Journal of Experimental Psychology: Learning, Memory, and Cognition</w:t>
      </w:r>
      <w:r w:rsidR="00162CE7" w:rsidRPr="00BE3AE9">
        <w:rPr>
          <w:rFonts w:asciiTheme="minorHAnsi" w:hAnsiTheme="minorHAnsi" w:cstheme="minorHAnsi"/>
          <w:i/>
          <w:iCs/>
          <w:color w:val="auto"/>
        </w:rPr>
        <w:t>.</w:t>
      </w:r>
      <w:r w:rsidRPr="00BE3AE9">
        <w:rPr>
          <w:rFonts w:asciiTheme="minorHAnsi" w:hAnsiTheme="minorHAnsi" w:cstheme="minorHAnsi"/>
          <w:i/>
          <w:iCs/>
          <w:color w:val="auto"/>
        </w:rPr>
        <w:t> </w:t>
      </w:r>
      <w:r w:rsidRPr="00BE3AE9">
        <w:rPr>
          <w:rFonts w:asciiTheme="minorHAnsi" w:hAnsiTheme="minorHAnsi" w:cstheme="minorHAnsi"/>
          <w:b/>
          <w:iCs/>
          <w:color w:val="auto"/>
        </w:rPr>
        <w:t>33</w:t>
      </w:r>
      <w:r w:rsidR="00162CE7" w:rsidRPr="00BE3AE9">
        <w:rPr>
          <w:rFonts w:asciiTheme="minorHAnsi" w:hAnsiTheme="minorHAnsi" w:cstheme="minorHAnsi"/>
          <w:color w:val="auto"/>
        </w:rPr>
        <w:t xml:space="preserve"> </w:t>
      </w:r>
      <w:r w:rsidRPr="00BE3AE9">
        <w:rPr>
          <w:rFonts w:asciiTheme="minorHAnsi" w:hAnsiTheme="minorHAnsi" w:cstheme="minorHAnsi"/>
          <w:color w:val="auto"/>
        </w:rPr>
        <w:t>(2), 431-437</w:t>
      </w:r>
      <w:r w:rsidR="00434AC4" w:rsidRPr="00BE3AE9">
        <w:rPr>
          <w:rFonts w:asciiTheme="minorHAnsi" w:hAnsiTheme="minorHAnsi" w:cstheme="minorHAnsi"/>
          <w:color w:val="auto"/>
        </w:rPr>
        <w:t xml:space="preserve"> (2007).</w:t>
      </w:r>
      <w:r w:rsidR="00434AC4" w:rsidRPr="00BE3AE9">
        <w:rPr>
          <w:rStyle w:val="Hyperlink"/>
          <w:rFonts w:asciiTheme="minorHAnsi" w:hAnsiTheme="minorHAnsi" w:cstheme="minorHAnsi"/>
          <w:color w:val="auto"/>
        </w:rPr>
        <w:t xml:space="preserve"> </w:t>
      </w:r>
    </w:p>
    <w:p w14:paraId="1B885D15" w14:textId="237BF312" w:rsidR="00A777AE" w:rsidRPr="00BE3AE9" w:rsidRDefault="00A777AE"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Smith, A. M., Davis, F. C., Thomas, A. K. Criterial learning is not enough: Retrieval practice is necessary for improving post-stress memory accessibility. </w:t>
      </w:r>
      <w:r w:rsidRPr="00BE3AE9">
        <w:rPr>
          <w:rFonts w:asciiTheme="minorHAnsi" w:hAnsiTheme="minorHAnsi" w:cstheme="minorHAnsi"/>
          <w:i/>
          <w:color w:val="auto"/>
        </w:rPr>
        <w:t>Behavioral Neuroscience</w:t>
      </w:r>
      <w:r w:rsidR="00162CE7" w:rsidRPr="00BE3AE9">
        <w:rPr>
          <w:rFonts w:asciiTheme="minorHAnsi" w:hAnsiTheme="minorHAnsi" w:cstheme="minorHAnsi"/>
          <w:i/>
          <w:color w:val="auto"/>
        </w:rPr>
        <w:t>.</w:t>
      </w:r>
      <w:r w:rsidRPr="00BE3AE9">
        <w:rPr>
          <w:rFonts w:asciiTheme="minorHAnsi" w:hAnsiTheme="minorHAnsi" w:cstheme="minorHAnsi"/>
          <w:i/>
          <w:color w:val="auto"/>
        </w:rPr>
        <w:t xml:space="preserve"> </w:t>
      </w:r>
      <w:r w:rsidRPr="00BE3AE9">
        <w:rPr>
          <w:rFonts w:asciiTheme="minorHAnsi" w:hAnsiTheme="minorHAnsi" w:cstheme="minorHAnsi"/>
          <w:b/>
          <w:color w:val="auto"/>
        </w:rPr>
        <w:t>132</w:t>
      </w:r>
      <w:r w:rsidR="00162CE7" w:rsidRPr="00BE3AE9">
        <w:rPr>
          <w:rFonts w:asciiTheme="minorHAnsi" w:hAnsiTheme="minorHAnsi" w:cstheme="minorHAnsi"/>
          <w:i/>
          <w:color w:val="auto"/>
        </w:rPr>
        <w:t xml:space="preserve"> </w:t>
      </w:r>
      <w:r w:rsidRPr="00BE3AE9">
        <w:rPr>
          <w:rFonts w:asciiTheme="minorHAnsi" w:hAnsiTheme="minorHAnsi" w:cstheme="minorHAnsi"/>
          <w:color w:val="auto"/>
        </w:rPr>
        <w:t>(3), 161-170</w:t>
      </w:r>
      <w:r w:rsidR="00434AC4" w:rsidRPr="00BE3AE9">
        <w:rPr>
          <w:rFonts w:asciiTheme="minorHAnsi" w:hAnsiTheme="minorHAnsi" w:cstheme="minorHAnsi"/>
          <w:color w:val="auto"/>
        </w:rPr>
        <w:t xml:space="preserve"> (2018).</w:t>
      </w:r>
    </w:p>
    <w:p w14:paraId="36C2A73E" w14:textId="1BEDAE0F" w:rsidR="00A777AE" w:rsidRPr="00BE3AE9" w:rsidRDefault="00A777AE"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Smith, A. M., Hughes, G. H., Davis, F. C., Thomas, A. K. Acute stress enhances general-knowledge semantic memory. </w:t>
      </w:r>
      <w:r w:rsidRPr="00BE3AE9">
        <w:rPr>
          <w:rFonts w:asciiTheme="minorHAnsi" w:hAnsiTheme="minorHAnsi" w:cstheme="minorHAnsi"/>
          <w:i/>
          <w:color w:val="auto"/>
        </w:rPr>
        <w:t>Hormones and Behavior</w:t>
      </w:r>
      <w:r w:rsidR="00162CE7" w:rsidRPr="00BE3AE9">
        <w:rPr>
          <w:rFonts w:asciiTheme="minorHAnsi" w:hAnsiTheme="minorHAnsi" w:cstheme="minorHAnsi"/>
          <w:i/>
          <w:color w:val="auto"/>
        </w:rPr>
        <w:t>.</w:t>
      </w:r>
      <w:r w:rsidRPr="00BE3AE9">
        <w:rPr>
          <w:rFonts w:asciiTheme="minorHAnsi" w:hAnsiTheme="minorHAnsi" w:cstheme="minorHAnsi"/>
          <w:i/>
          <w:color w:val="auto"/>
        </w:rPr>
        <w:t xml:space="preserve"> </w:t>
      </w:r>
      <w:r w:rsidRPr="00BE3AE9">
        <w:rPr>
          <w:rFonts w:asciiTheme="minorHAnsi" w:hAnsiTheme="minorHAnsi" w:cstheme="minorHAnsi"/>
          <w:b/>
          <w:color w:val="auto"/>
        </w:rPr>
        <w:t>109</w:t>
      </w:r>
      <w:r w:rsidRPr="00BE3AE9">
        <w:rPr>
          <w:rFonts w:asciiTheme="minorHAnsi" w:hAnsiTheme="minorHAnsi" w:cstheme="minorHAnsi"/>
          <w:color w:val="auto"/>
        </w:rPr>
        <w:t>, 38-43</w:t>
      </w:r>
      <w:r w:rsidR="00434AC4" w:rsidRPr="00BE3AE9">
        <w:rPr>
          <w:rFonts w:asciiTheme="minorHAnsi" w:hAnsiTheme="minorHAnsi" w:cstheme="minorHAnsi"/>
          <w:color w:val="auto"/>
        </w:rPr>
        <w:t xml:space="preserve"> (2019).</w:t>
      </w:r>
    </w:p>
    <w:p w14:paraId="626A41AB" w14:textId="067B7E8D" w:rsidR="00C17BFF" w:rsidRPr="00BE3AE9" w:rsidRDefault="009E6602" w:rsidP="002233C7">
      <w:pPr>
        <w:pStyle w:val="ListParagraph"/>
        <w:numPr>
          <w:ilvl w:val="0"/>
          <w:numId w:val="29"/>
        </w:numPr>
        <w:rPr>
          <w:rFonts w:asciiTheme="minorHAnsi" w:hAnsiTheme="minorHAnsi" w:cstheme="minorHAnsi"/>
          <w:color w:val="auto"/>
        </w:rPr>
      </w:pPr>
      <w:r w:rsidRPr="00BE3AE9">
        <w:rPr>
          <w:rFonts w:asciiTheme="minorHAnsi" w:hAnsiTheme="minorHAnsi" w:cstheme="minorHAnsi"/>
          <w:color w:val="auto"/>
        </w:rPr>
        <w:t xml:space="preserve">Domes, G., Heinrichs, M., </w:t>
      </w:r>
      <w:proofErr w:type="spellStart"/>
      <w:r w:rsidRPr="00BE3AE9">
        <w:rPr>
          <w:rFonts w:asciiTheme="minorHAnsi" w:hAnsiTheme="minorHAnsi" w:cstheme="minorHAnsi"/>
          <w:color w:val="auto"/>
        </w:rPr>
        <w:t>Rimmele</w:t>
      </w:r>
      <w:proofErr w:type="spellEnd"/>
      <w:r w:rsidRPr="00BE3AE9">
        <w:rPr>
          <w:rFonts w:asciiTheme="minorHAnsi" w:hAnsiTheme="minorHAnsi" w:cstheme="minorHAnsi"/>
          <w:color w:val="auto"/>
        </w:rPr>
        <w:t xml:space="preserve">, U., </w:t>
      </w:r>
      <w:proofErr w:type="spellStart"/>
      <w:r w:rsidRPr="00BE3AE9">
        <w:rPr>
          <w:rFonts w:asciiTheme="minorHAnsi" w:hAnsiTheme="minorHAnsi" w:cstheme="minorHAnsi"/>
          <w:color w:val="auto"/>
        </w:rPr>
        <w:t>Reichwald</w:t>
      </w:r>
      <w:proofErr w:type="spellEnd"/>
      <w:r w:rsidRPr="00BE3AE9">
        <w:rPr>
          <w:rFonts w:asciiTheme="minorHAnsi" w:hAnsiTheme="minorHAnsi" w:cstheme="minorHAnsi"/>
          <w:color w:val="auto"/>
        </w:rPr>
        <w:t xml:space="preserve">, U., </w:t>
      </w:r>
      <w:proofErr w:type="spellStart"/>
      <w:r w:rsidRPr="00BE3AE9">
        <w:rPr>
          <w:rFonts w:asciiTheme="minorHAnsi" w:hAnsiTheme="minorHAnsi" w:cstheme="minorHAnsi"/>
          <w:color w:val="auto"/>
        </w:rPr>
        <w:t>Hautzinger</w:t>
      </w:r>
      <w:proofErr w:type="spellEnd"/>
      <w:r w:rsidRPr="00BE3AE9">
        <w:rPr>
          <w:rFonts w:asciiTheme="minorHAnsi" w:hAnsiTheme="minorHAnsi" w:cstheme="minorHAnsi"/>
          <w:color w:val="auto"/>
        </w:rPr>
        <w:t xml:space="preserve">, M. Acute stress impairs recognition for positive words--association with stress-induced cortisol secretion. </w:t>
      </w:r>
      <w:r w:rsidRPr="00BE3AE9">
        <w:rPr>
          <w:rFonts w:asciiTheme="minorHAnsi" w:hAnsiTheme="minorHAnsi" w:cstheme="minorHAnsi"/>
          <w:i/>
          <w:color w:val="auto"/>
        </w:rPr>
        <w:t>Stress: The International Journal on the Biology of Stress</w:t>
      </w:r>
      <w:r w:rsidR="00162CE7" w:rsidRPr="00BE3AE9">
        <w:rPr>
          <w:rFonts w:asciiTheme="minorHAnsi" w:hAnsiTheme="minorHAnsi" w:cstheme="minorHAnsi"/>
          <w:color w:val="auto"/>
        </w:rPr>
        <w:t>.</w:t>
      </w:r>
      <w:r w:rsidRPr="00BE3AE9">
        <w:rPr>
          <w:rFonts w:asciiTheme="minorHAnsi" w:hAnsiTheme="minorHAnsi" w:cstheme="minorHAnsi"/>
          <w:color w:val="auto"/>
        </w:rPr>
        <w:t xml:space="preserve"> </w:t>
      </w:r>
      <w:r w:rsidRPr="00BE3AE9">
        <w:rPr>
          <w:rFonts w:asciiTheme="minorHAnsi" w:hAnsiTheme="minorHAnsi" w:cstheme="minorHAnsi"/>
          <w:b/>
          <w:color w:val="auto"/>
        </w:rPr>
        <w:t>7</w:t>
      </w:r>
      <w:r w:rsidR="00162CE7" w:rsidRPr="00BE3AE9">
        <w:rPr>
          <w:rFonts w:asciiTheme="minorHAnsi" w:hAnsiTheme="minorHAnsi" w:cstheme="minorHAnsi"/>
          <w:color w:val="auto"/>
        </w:rPr>
        <w:t xml:space="preserve"> </w:t>
      </w:r>
      <w:r w:rsidRPr="00BE3AE9">
        <w:rPr>
          <w:rFonts w:asciiTheme="minorHAnsi" w:hAnsiTheme="minorHAnsi" w:cstheme="minorHAnsi"/>
          <w:color w:val="auto"/>
        </w:rPr>
        <w:t>(3), 173-181</w:t>
      </w:r>
      <w:r w:rsidR="00434AC4" w:rsidRPr="00BE3AE9">
        <w:rPr>
          <w:rFonts w:asciiTheme="minorHAnsi" w:hAnsiTheme="minorHAnsi" w:cstheme="minorHAnsi"/>
          <w:color w:val="auto"/>
        </w:rPr>
        <w:t xml:space="preserve"> (2004).</w:t>
      </w:r>
    </w:p>
    <w:p w14:paraId="4AB2996A" w14:textId="1ADA1B5D" w:rsidR="00EB2EF6" w:rsidRPr="00BE3AE9" w:rsidRDefault="00EB2EF6" w:rsidP="002233C7">
      <w:pPr>
        <w:pStyle w:val="ListParagraph"/>
        <w:numPr>
          <w:ilvl w:val="0"/>
          <w:numId w:val="29"/>
        </w:numPr>
        <w:rPr>
          <w:rFonts w:asciiTheme="minorHAnsi" w:hAnsiTheme="minorHAnsi" w:cstheme="minorHAnsi"/>
          <w:color w:val="auto"/>
        </w:rPr>
      </w:pPr>
      <w:proofErr w:type="spellStart"/>
      <w:r w:rsidRPr="00BE3AE9">
        <w:rPr>
          <w:rFonts w:asciiTheme="minorHAnsi" w:hAnsiTheme="minorHAnsi" w:cstheme="minorHAnsi"/>
          <w:color w:val="auto"/>
        </w:rPr>
        <w:t>Pulopulos</w:t>
      </w:r>
      <w:proofErr w:type="spellEnd"/>
      <w:r w:rsidRPr="00BE3AE9">
        <w:rPr>
          <w:rFonts w:asciiTheme="minorHAnsi" w:hAnsiTheme="minorHAnsi" w:cstheme="minorHAnsi"/>
          <w:color w:val="auto"/>
        </w:rPr>
        <w:t xml:space="preserve">, M. M., </w:t>
      </w:r>
      <w:proofErr w:type="spellStart"/>
      <w:r w:rsidRPr="00BE3AE9">
        <w:rPr>
          <w:rFonts w:asciiTheme="minorHAnsi" w:hAnsiTheme="minorHAnsi" w:cstheme="minorHAnsi"/>
          <w:color w:val="auto"/>
        </w:rPr>
        <w:t>Almela</w:t>
      </w:r>
      <w:proofErr w:type="spellEnd"/>
      <w:r w:rsidRPr="00BE3AE9">
        <w:rPr>
          <w:rFonts w:asciiTheme="minorHAnsi" w:hAnsiTheme="minorHAnsi" w:cstheme="minorHAnsi"/>
          <w:color w:val="auto"/>
        </w:rPr>
        <w:t xml:space="preserve">, M., Hidalgo, V., </w:t>
      </w:r>
      <w:proofErr w:type="spellStart"/>
      <w:r w:rsidRPr="00BE3AE9">
        <w:rPr>
          <w:rFonts w:asciiTheme="minorHAnsi" w:hAnsiTheme="minorHAnsi" w:cstheme="minorHAnsi"/>
          <w:color w:val="auto"/>
        </w:rPr>
        <w:t>Villada</w:t>
      </w:r>
      <w:proofErr w:type="spellEnd"/>
      <w:r w:rsidRPr="00BE3AE9">
        <w:rPr>
          <w:rFonts w:asciiTheme="minorHAnsi" w:hAnsiTheme="minorHAnsi" w:cstheme="minorHAnsi"/>
          <w:color w:val="auto"/>
        </w:rPr>
        <w:t xml:space="preserve">, C., Puig-Perez, S., Salvador, A. Acute stress does not impair long-term memory retrieval in older people. </w:t>
      </w:r>
      <w:r w:rsidRPr="00BE3AE9">
        <w:rPr>
          <w:rFonts w:asciiTheme="minorHAnsi" w:hAnsiTheme="minorHAnsi" w:cstheme="minorHAnsi"/>
          <w:i/>
          <w:color w:val="auto"/>
        </w:rPr>
        <w:t xml:space="preserve">Neurobiology of Learning and Memory. </w:t>
      </w:r>
      <w:r w:rsidRPr="00BE3AE9">
        <w:rPr>
          <w:rFonts w:asciiTheme="minorHAnsi" w:hAnsiTheme="minorHAnsi" w:cstheme="minorHAnsi"/>
          <w:b/>
          <w:color w:val="auto"/>
        </w:rPr>
        <w:t>104</w:t>
      </w:r>
      <w:r w:rsidRPr="00BE3AE9">
        <w:rPr>
          <w:rFonts w:asciiTheme="minorHAnsi" w:hAnsiTheme="minorHAnsi" w:cstheme="minorHAnsi"/>
          <w:color w:val="auto"/>
        </w:rPr>
        <w:t>, 16-24 (2013).</w:t>
      </w:r>
    </w:p>
    <w:sectPr w:rsidR="00EB2EF6" w:rsidRPr="00BE3AE9"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14C7" w14:textId="77777777" w:rsidR="006970F3" w:rsidRDefault="006970F3" w:rsidP="00621C4E">
      <w:r>
        <w:separator/>
      </w:r>
    </w:p>
  </w:endnote>
  <w:endnote w:type="continuationSeparator" w:id="0">
    <w:p w14:paraId="11D92DA1" w14:textId="77777777" w:rsidR="006970F3" w:rsidRDefault="006970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90FDF" w:rsidRDefault="00F90FD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4BA01" w14:textId="77777777" w:rsidR="006970F3" w:rsidRDefault="006970F3" w:rsidP="00621C4E">
      <w:r>
        <w:separator/>
      </w:r>
    </w:p>
  </w:footnote>
  <w:footnote w:type="continuationSeparator" w:id="0">
    <w:p w14:paraId="71CB6A8D" w14:textId="77777777" w:rsidR="006970F3" w:rsidRDefault="006970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90FDF" w:rsidRPr="006F06E4" w:rsidRDefault="00F90FD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8EA9631" w:rsidR="00F90FDF" w:rsidRPr="006F06E4" w:rsidRDefault="00F90FD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F455F"/>
    <w:multiLevelType w:val="multilevel"/>
    <w:tmpl w:val="E662E22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15577"/>
    <w:multiLevelType w:val="hybridMultilevel"/>
    <w:tmpl w:val="02467ACA"/>
    <w:lvl w:ilvl="0" w:tplc="CD88884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D473EA"/>
    <w:multiLevelType w:val="hybridMultilevel"/>
    <w:tmpl w:val="FA703E04"/>
    <w:lvl w:ilvl="0" w:tplc="EF148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D2C39"/>
    <w:multiLevelType w:val="hybridMultilevel"/>
    <w:tmpl w:val="18969290"/>
    <w:lvl w:ilvl="0" w:tplc="67EA0CB6">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5C2C61"/>
    <w:multiLevelType w:val="hybridMultilevel"/>
    <w:tmpl w:val="15689010"/>
    <w:lvl w:ilvl="0" w:tplc="8634D7DE">
      <w:start w:val="1"/>
      <w:numFmt w:val="decimal"/>
      <w:suff w:val="space"/>
      <w:lvlText w:val="%1."/>
      <w:lvlJc w:val="left"/>
      <w:pPr>
        <w:ind w:left="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250656"/>
    <w:multiLevelType w:val="hybridMultilevel"/>
    <w:tmpl w:val="9BBE5636"/>
    <w:lvl w:ilvl="0" w:tplc="D0247E4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6"/>
  </w:num>
  <w:num w:numId="12">
    <w:abstractNumId w:val="2"/>
  </w:num>
  <w:num w:numId="13">
    <w:abstractNumId w:val="23"/>
  </w:num>
  <w:num w:numId="14">
    <w:abstractNumId w:val="31"/>
  </w:num>
  <w:num w:numId="15">
    <w:abstractNumId w:val="16"/>
  </w:num>
  <w:num w:numId="16">
    <w:abstractNumId w:val="12"/>
  </w:num>
  <w:num w:numId="17">
    <w:abstractNumId w:val="24"/>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9"/>
  </w:num>
  <w:num w:numId="26">
    <w:abstractNumId w:val="1"/>
  </w:num>
  <w:num w:numId="27">
    <w:abstractNumId w:val="8"/>
  </w:num>
  <w:num w:numId="28">
    <w:abstractNumId w:val="33"/>
  </w:num>
  <w:num w:numId="29">
    <w:abstractNumId w:val="25"/>
  </w:num>
  <w:num w:numId="30">
    <w:abstractNumId w:val="6"/>
  </w:num>
  <w:num w:numId="31">
    <w:abstractNumId w:val="11"/>
  </w:num>
  <w:num w:numId="32">
    <w:abstractNumId w:val="4"/>
  </w:num>
  <w:num w:numId="33">
    <w:abstractNumId w:val="10"/>
  </w:num>
  <w:num w:numId="34">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892"/>
    <w:rsid w:val="00003BC3"/>
    <w:rsid w:val="00005815"/>
    <w:rsid w:val="00006E68"/>
    <w:rsid w:val="00007DBC"/>
    <w:rsid w:val="00007EA1"/>
    <w:rsid w:val="000100F0"/>
    <w:rsid w:val="000129B2"/>
    <w:rsid w:val="00012FF9"/>
    <w:rsid w:val="0001375D"/>
    <w:rsid w:val="0001389C"/>
    <w:rsid w:val="00014314"/>
    <w:rsid w:val="00020E6A"/>
    <w:rsid w:val="000212AE"/>
    <w:rsid w:val="00021434"/>
    <w:rsid w:val="00021774"/>
    <w:rsid w:val="00021DF3"/>
    <w:rsid w:val="0002286E"/>
    <w:rsid w:val="00023869"/>
    <w:rsid w:val="00024598"/>
    <w:rsid w:val="00024700"/>
    <w:rsid w:val="000279B0"/>
    <w:rsid w:val="00027DE0"/>
    <w:rsid w:val="00032769"/>
    <w:rsid w:val="0003311E"/>
    <w:rsid w:val="00037B58"/>
    <w:rsid w:val="00051B73"/>
    <w:rsid w:val="00052DBF"/>
    <w:rsid w:val="00053237"/>
    <w:rsid w:val="000575CF"/>
    <w:rsid w:val="00057D48"/>
    <w:rsid w:val="00060ABE"/>
    <w:rsid w:val="00061A50"/>
    <w:rsid w:val="0006361B"/>
    <w:rsid w:val="00064104"/>
    <w:rsid w:val="00064F32"/>
    <w:rsid w:val="000652E3"/>
    <w:rsid w:val="00066025"/>
    <w:rsid w:val="00067A8F"/>
    <w:rsid w:val="000701D1"/>
    <w:rsid w:val="00074FDE"/>
    <w:rsid w:val="00080A20"/>
    <w:rsid w:val="00082796"/>
    <w:rsid w:val="00082DF4"/>
    <w:rsid w:val="00086968"/>
    <w:rsid w:val="00086FF5"/>
    <w:rsid w:val="00087C0A"/>
    <w:rsid w:val="00091788"/>
    <w:rsid w:val="000924AD"/>
    <w:rsid w:val="00093BC4"/>
    <w:rsid w:val="000943E6"/>
    <w:rsid w:val="00096D7F"/>
    <w:rsid w:val="00097929"/>
    <w:rsid w:val="00097DEB"/>
    <w:rsid w:val="000A1E80"/>
    <w:rsid w:val="000A3B70"/>
    <w:rsid w:val="000A5153"/>
    <w:rsid w:val="000A68E8"/>
    <w:rsid w:val="000B0875"/>
    <w:rsid w:val="000B10AE"/>
    <w:rsid w:val="000B1B76"/>
    <w:rsid w:val="000B1CEF"/>
    <w:rsid w:val="000B30BF"/>
    <w:rsid w:val="000B566B"/>
    <w:rsid w:val="000B595C"/>
    <w:rsid w:val="000B662E"/>
    <w:rsid w:val="000B7294"/>
    <w:rsid w:val="000B75D0"/>
    <w:rsid w:val="000C1CF8"/>
    <w:rsid w:val="000C259B"/>
    <w:rsid w:val="000C49CF"/>
    <w:rsid w:val="000C4A55"/>
    <w:rsid w:val="000C52E9"/>
    <w:rsid w:val="000C5B8B"/>
    <w:rsid w:val="000C5CDC"/>
    <w:rsid w:val="000C65DC"/>
    <w:rsid w:val="000C66F3"/>
    <w:rsid w:val="000C6900"/>
    <w:rsid w:val="000D28BF"/>
    <w:rsid w:val="000D31E8"/>
    <w:rsid w:val="000D76E4"/>
    <w:rsid w:val="000E3816"/>
    <w:rsid w:val="000E4F77"/>
    <w:rsid w:val="000E671C"/>
    <w:rsid w:val="000E6E8E"/>
    <w:rsid w:val="000F265C"/>
    <w:rsid w:val="000F3AFA"/>
    <w:rsid w:val="000F5712"/>
    <w:rsid w:val="000F6611"/>
    <w:rsid w:val="000F6DAF"/>
    <w:rsid w:val="000F7E22"/>
    <w:rsid w:val="00107554"/>
    <w:rsid w:val="001075E9"/>
    <w:rsid w:val="001104F3"/>
    <w:rsid w:val="00112EEB"/>
    <w:rsid w:val="001173FF"/>
    <w:rsid w:val="001206A2"/>
    <w:rsid w:val="00120A58"/>
    <w:rsid w:val="00121224"/>
    <w:rsid w:val="0012563A"/>
    <w:rsid w:val="001264DE"/>
    <w:rsid w:val="00130698"/>
    <w:rsid w:val="001313A7"/>
    <w:rsid w:val="0013276F"/>
    <w:rsid w:val="00133844"/>
    <w:rsid w:val="001342B5"/>
    <w:rsid w:val="0013474E"/>
    <w:rsid w:val="0013621E"/>
    <w:rsid w:val="0013642E"/>
    <w:rsid w:val="00140B45"/>
    <w:rsid w:val="00142EFE"/>
    <w:rsid w:val="00152A23"/>
    <w:rsid w:val="001550D7"/>
    <w:rsid w:val="00155436"/>
    <w:rsid w:val="001555F4"/>
    <w:rsid w:val="00156B11"/>
    <w:rsid w:val="001611A6"/>
    <w:rsid w:val="00162CB7"/>
    <w:rsid w:val="00162CE7"/>
    <w:rsid w:val="0016496F"/>
    <w:rsid w:val="001665C9"/>
    <w:rsid w:val="00166F32"/>
    <w:rsid w:val="001718C0"/>
    <w:rsid w:val="00171E5B"/>
    <w:rsid w:val="00171F94"/>
    <w:rsid w:val="00175C41"/>
    <w:rsid w:val="00175D4E"/>
    <w:rsid w:val="0017668A"/>
    <w:rsid w:val="001766FE"/>
    <w:rsid w:val="0017709A"/>
    <w:rsid w:val="001771E7"/>
    <w:rsid w:val="00181642"/>
    <w:rsid w:val="00182B8F"/>
    <w:rsid w:val="001911FF"/>
    <w:rsid w:val="00192006"/>
    <w:rsid w:val="0019219B"/>
    <w:rsid w:val="00193180"/>
    <w:rsid w:val="0019530C"/>
    <w:rsid w:val="001960D6"/>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20A"/>
    <w:rsid w:val="001D7576"/>
    <w:rsid w:val="001E0E3F"/>
    <w:rsid w:val="001E12FA"/>
    <w:rsid w:val="001E14A0"/>
    <w:rsid w:val="001E1B2E"/>
    <w:rsid w:val="001E1C85"/>
    <w:rsid w:val="001E351D"/>
    <w:rsid w:val="001E7376"/>
    <w:rsid w:val="001F1C28"/>
    <w:rsid w:val="001F225C"/>
    <w:rsid w:val="001F6B71"/>
    <w:rsid w:val="00200792"/>
    <w:rsid w:val="00201CFA"/>
    <w:rsid w:val="0020220D"/>
    <w:rsid w:val="00202448"/>
    <w:rsid w:val="00202D15"/>
    <w:rsid w:val="00205B3F"/>
    <w:rsid w:val="00212EAE"/>
    <w:rsid w:val="00214BEE"/>
    <w:rsid w:val="002179B7"/>
    <w:rsid w:val="002205B8"/>
    <w:rsid w:val="002233C7"/>
    <w:rsid w:val="00225720"/>
    <w:rsid w:val="002259E5"/>
    <w:rsid w:val="00226140"/>
    <w:rsid w:val="002274F3"/>
    <w:rsid w:val="0023094C"/>
    <w:rsid w:val="00231B60"/>
    <w:rsid w:val="00233484"/>
    <w:rsid w:val="00234303"/>
    <w:rsid w:val="00234BE3"/>
    <w:rsid w:val="00235A90"/>
    <w:rsid w:val="0023624F"/>
    <w:rsid w:val="00241E48"/>
    <w:rsid w:val="0024214E"/>
    <w:rsid w:val="00242623"/>
    <w:rsid w:val="00250558"/>
    <w:rsid w:val="00250FBF"/>
    <w:rsid w:val="0025357C"/>
    <w:rsid w:val="00253E7E"/>
    <w:rsid w:val="002605D1"/>
    <w:rsid w:val="00260652"/>
    <w:rsid w:val="00261F25"/>
    <w:rsid w:val="00263F73"/>
    <w:rsid w:val="0026459C"/>
    <w:rsid w:val="002648A9"/>
    <w:rsid w:val="002648FD"/>
    <w:rsid w:val="0026536F"/>
    <w:rsid w:val="0026553C"/>
    <w:rsid w:val="0026554C"/>
    <w:rsid w:val="00265A66"/>
    <w:rsid w:val="002661A0"/>
    <w:rsid w:val="0026790A"/>
    <w:rsid w:val="00267DD5"/>
    <w:rsid w:val="00271308"/>
    <w:rsid w:val="0027360A"/>
    <w:rsid w:val="00274A0A"/>
    <w:rsid w:val="00277593"/>
    <w:rsid w:val="00280909"/>
    <w:rsid w:val="00280918"/>
    <w:rsid w:val="00282AF6"/>
    <w:rsid w:val="00283084"/>
    <w:rsid w:val="0028596A"/>
    <w:rsid w:val="00287085"/>
    <w:rsid w:val="00287DC0"/>
    <w:rsid w:val="00290AF9"/>
    <w:rsid w:val="00291131"/>
    <w:rsid w:val="00293F38"/>
    <w:rsid w:val="00295A56"/>
    <w:rsid w:val="00295FBF"/>
    <w:rsid w:val="002967CF"/>
    <w:rsid w:val="00297788"/>
    <w:rsid w:val="002A31E4"/>
    <w:rsid w:val="002A3285"/>
    <w:rsid w:val="002A34F9"/>
    <w:rsid w:val="002A40E8"/>
    <w:rsid w:val="002A484B"/>
    <w:rsid w:val="002A5E5F"/>
    <w:rsid w:val="002A64A6"/>
    <w:rsid w:val="002B1FE3"/>
    <w:rsid w:val="002B2A92"/>
    <w:rsid w:val="002B3301"/>
    <w:rsid w:val="002B3A8E"/>
    <w:rsid w:val="002C0704"/>
    <w:rsid w:val="002C0725"/>
    <w:rsid w:val="002C13B6"/>
    <w:rsid w:val="002C1445"/>
    <w:rsid w:val="002C2588"/>
    <w:rsid w:val="002C47D4"/>
    <w:rsid w:val="002D0F38"/>
    <w:rsid w:val="002D1761"/>
    <w:rsid w:val="002D77E3"/>
    <w:rsid w:val="002D7A51"/>
    <w:rsid w:val="002F25FF"/>
    <w:rsid w:val="002F2859"/>
    <w:rsid w:val="002F3FCE"/>
    <w:rsid w:val="002F6E3C"/>
    <w:rsid w:val="002F7500"/>
    <w:rsid w:val="0030117D"/>
    <w:rsid w:val="00301F30"/>
    <w:rsid w:val="003038FD"/>
    <w:rsid w:val="00303C87"/>
    <w:rsid w:val="00307FE8"/>
    <w:rsid w:val="003108E5"/>
    <w:rsid w:val="003115A8"/>
    <w:rsid w:val="003120CB"/>
    <w:rsid w:val="00313166"/>
    <w:rsid w:val="003176B9"/>
    <w:rsid w:val="00320153"/>
    <w:rsid w:val="00320367"/>
    <w:rsid w:val="00322871"/>
    <w:rsid w:val="00323AE3"/>
    <w:rsid w:val="00325329"/>
    <w:rsid w:val="00326FB3"/>
    <w:rsid w:val="003316D4"/>
    <w:rsid w:val="003321B2"/>
    <w:rsid w:val="00332618"/>
    <w:rsid w:val="00332BBE"/>
    <w:rsid w:val="00333822"/>
    <w:rsid w:val="00336715"/>
    <w:rsid w:val="003401EC"/>
    <w:rsid w:val="00340BF8"/>
    <w:rsid w:val="00340DFD"/>
    <w:rsid w:val="00343955"/>
    <w:rsid w:val="00344954"/>
    <w:rsid w:val="00345038"/>
    <w:rsid w:val="00350CD7"/>
    <w:rsid w:val="00353CBC"/>
    <w:rsid w:val="00353F71"/>
    <w:rsid w:val="00360C17"/>
    <w:rsid w:val="003621C6"/>
    <w:rsid w:val="003622B8"/>
    <w:rsid w:val="00366B76"/>
    <w:rsid w:val="00371C7A"/>
    <w:rsid w:val="00373051"/>
    <w:rsid w:val="00373B8F"/>
    <w:rsid w:val="00376D95"/>
    <w:rsid w:val="00377FBB"/>
    <w:rsid w:val="003803D1"/>
    <w:rsid w:val="00383819"/>
    <w:rsid w:val="00383E22"/>
    <w:rsid w:val="00385140"/>
    <w:rsid w:val="0038551D"/>
    <w:rsid w:val="00385781"/>
    <w:rsid w:val="003867DE"/>
    <w:rsid w:val="00386A8E"/>
    <w:rsid w:val="00390161"/>
    <w:rsid w:val="00393CC7"/>
    <w:rsid w:val="00394BAE"/>
    <w:rsid w:val="00396302"/>
    <w:rsid w:val="003971F7"/>
    <w:rsid w:val="0039752C"/>
    <w:rsid w:val="003A16FC"/>
    <w:rsid w:val="003A2C8A"/>
    <w:rsid w:val="003A4FCD"/>
    <w:rsid w:val="003B0944"/>
    <w:rsid w:val="003B0959"/>
    <w:rsid w:val="003B1593"/>
    <w:rsid w:val="003B4381"/>
    <w:rsid w:val="003B630B"/>
    <w:rsid w:val="003C1043"/>
    <w:rsid w:val="003C1A30"/>
    <w:rsid w:val="003C6779"/>
    <w:rsid w:val="003C71BE"/>
    <w:rsid w:val="003D033C"/>
    <w:rsid w:val="003D2998"/>
    <w:rsid w:val="003D2F0A"/>
    <w:rsid w:val="003D3891"/>
    <w:rsid w:val="003D3FE9"/>
    <w:rsid w:val="003D5D84"/>
    <w:rsid w:val="003E0B4E"/>
    <w:rsid w:val="003E0F4F"/>
    <w:rsid w:val="003E18AC"/>
    <w:rsid w:val="003E210B"/>
    <w:rsid w:val="003E2A12"/>
    <w:rsid w:val="003E3384"/>
    <w:rsid w:val="003E3CA4"/>
    <w:rsid w:val="003E4725"/>
    <w:rsid w:val="003E548E"/>
    <w:rsid w:val="00407EC8"/>
    <w:rsid w:val="0041110A"/>
    <w:rsid w:val="00411624"/>
    <w:rsid w:val="004148E1"/>
    <w:rsid w:val="00414CFA"/>
    <w:rsid w:val="00415EC0"/>
    <w:rsid w:val="00416038"/>
    <w:rsid w:val="00420BE9"/>
    <w:rsid w:val="0042277D"/>
    <w:rsid w:val="00423AD8"/>
    <w:rsid w:val="00423FDD"/>
    <w:rsid w:val="00424C85"/>
    <w:rsid w:val="004260BD"/>
    <w:rsid w:val="0043012F"/>
    <w:rsid w:val="00430F1F"/>
    <w:rsid w:val="004326EA"/>
    <w:rsid w:val="00434AC4"/>
    <w:rsid w:val="00437901"/>
    <w:rsid w:val="004438CB"/>
    <w:rsid w:val="0044434C"/>
    <w:rsid w:val="0044456B"/>
    <w:rsid w:val="004469B6"/>
    <w:rsid w:val="00447BD1"/>
    <w:rsid w:val="004507F3"/>
    <w:rsid w:val="00450AF4"/>
    <w:rsid w:val="0045223D"/>
    <w:rsid w:val="00454BAE"/>
    <w:rsid w:val="00456A57"/>
    <w:rsid w:val="004570FC"/>
    <w:rsid w:val="00460377"/>
    <w:rsid w:val="004607DE"/>
    <w:rsid w:val="00464F63"/>
    <w:rsid w:val="004671C7"/>
    <w:rsid w:val="004676BB"/>
    <w:rsid w:val="00467B0D"/>
    <w:rsid w:val="00472106"/>
    <w:rsid w:val="00472F4D"/>
    <w:rsid w:val="004730BF"/>
    <w:rsid w:val="00474DCB"/>
    <w:rsid w:val="0047535C"/>
    <w:rsid w:val="004762F6"/>
    <w:rsid w:val="00485870"/>
    <w:rsid w:val="0048595D"/>
    <w:rsid w:val="00485FE8"/>
    <w:rsid w:val="00490E3A"/>
    <w:rsid w:val="00492473"/>
    <w:rsid w:val="00492EB5"/>
    <w:rsid w:val="00494090"/>
    <w:rsid w:val="00494F77"/>
    <w:rsid w:val="00495B51"/>
    <w:rsid w:val="00496871"/>
    <w:rsid w:val="00497721"/>
    <w:rsid w:val="004A0229"/>
    <w:rsid w:val="004A2E3C"/>
    <w:rsid w:val="004A35D2"/>
    <w:rsid w:val="004A5D8E"/>
    <w:rsid w:val="004A71E4"/>
    <w:rsid w:val="004A7761"/>
    <w:rsid w:val="004B2F00"/>
    <w:rsid w:val="004B2FEA"/>
    <w:rsid w:val="004B43C3"/>
    <w:rsid w:val="004B50CE"/>
    <w:rsid w:val="004B667A"/>
    <w:rsid w:val="004B68D4"/>
    <w:rsid w:val="004B6E31"/>
    <w:rsid w:val="004C1D66"/>
    <w:rsid w:val="004C31D7"/>
    <w:rsid w:val="004C4AD2"/>
    <w:rsid w:val="004C5ADC"/>
    <w:rsid w:val="004C6981"/>
    <w:rsid w:val="004C6AC5"/>
    <w:rsid w:val="004D1F21"/>
    <w:rsid w:val="004D268C"/>
    <w:rsid w:val="004D59D8"/>
    <w:rsid w:val="004D5DA1"/>
    <w:rsid w:val="004D7910"/>
    <w:rsid w:val="004E150F"/>
    <w:rsid w:val="004E1DCA"/>
    <w:rsid w:val="004E23A1"/>
    <w:rsid w:val="004E3489"/>
    <w:rsid w:val="004E358A"/>
    <w:rsid w:val="004E3AFA"/>
    <w:rsid w:val="004E6588"/>
    <w:rsid w:val="004F060C"/>
    <w:rsid w:val="004F2742"/>
    <w:rsid w:val="004F3333"/>
    <w:rsid w:val="0050214A"/>
    <w:rsid w:val="00502A0A"/>
    <w:rsid w:val="00504CAE"/>
    <w:rsid w:val="00507C50"/>
    <w:rsid w:val="00514D40"/>
    <w:rsid w:val="00515E71"/>
    <w:rsid w:val="005169B1"/>
    <w:rsid w:val="00517C3A"/>
    <w:rsid w:val="00523DB7"/>
    <w:rsid w:val="00527BF4"/>
    <w:rsid w:val="00531D11"/>
    <w:rsid w:val="005324BE"/>
    <w:rsid w:val="00532DBE"/>
    <w:rsid w:val="00534F6C"/>
    <w:rsid w:val="00535994"/>
    <w:rsid w:val="0053646D"/>
    <w:rsid w:val="00536D67"/>
    <w:rsid w:val="00540AAD"/>
    <w:rsid w:val="00540E7C"/>
    <w:rsid w:val="00542E8B"/>
    <w:rsid w:val="00543EC1"/>
    <w:rsid w:val="00546458"/>
    <w:rsid w:val="0055087C"/>
    <w:rsid w:val="00553413"/>
    <w:rsid w:val="00555983"/>
    <w:rsid w:val="00556009"/>
    <w:rsid w:val="00560E31"/>
    <w:rsid w:val="00561BDA"/>
    <w:rsid w:val="00567DBF"/>
    <w:rsid w:val="005711E4"/>
    <w:rsid w:val="00581686"/>
    <w:rsid w:val="00581B23"/>
    <w:rsid w:val="00581E89"/>
    <w:rsid w:val="0058219C"/>
    <w:rsid w:val="005824CD"/>
    <w:rsid w:val="0058707F"/>
    <w:rsid w:val="00591DBD"/>
    <w:rsid w:val="005931FE"/>
    <w:rsid w:val="00595304"/>
    <w:rsid w:val="0059569A"/>
    <w:rsid w:val="00595D15"/>
    <w:rsid w:val="005A0028"/>
    <w:rsid w:val="005A0ACC"/>
    <w:rsid w:val="005A0B8C"/>
    <w:rsid w:val="005A2F7A"/>
    <w:rsid w:val="005B0072"/>
    <w:rsid w:val="005B0732"/>
    <w:rsid w:val="005B15C5"/>
    <w:rsid w:val="005B38A0"/>
    <w:rsid w:val="005B491C"/>
    <w:rsid w:val="005B4DBF"/>
    <w:rsid w:val="005B5450"/>
    <w:rsid w:val="005B5DE2"/>
    <w:rsid w:val="005B63A9"/>
    <w:rsid w:val="005B674C"/>
    <w:rsid w:val="005C24F2"/>
    <w:rsid w:val="005C7561"/>
    <w:rsid w:val="005D1E57"/>
    <w:rsid w:val="005D2F57"/>
    <w:rsid w:val="005D34F6"/>
    <w:rsid w:val="005D4A12"/>
    <w:rsid w:val="005D4CA5"/>
    <w:rsid w:val="005D4F1A"/>
    <w:rsid w:val="005D54BD"/>
    <w:rsid w:val="005E1884"/>
    <w:rsid w:val="005E55A5"/>
    <w:rsid w:val="005F0ACB"/>
    <w:rsid w:val="005F2578"/>
    <w:rsid w:val="005F373A"/>
    <w:rsid w:val="005F4959"/>
    <w:rsid w:val="005F4F87"/>
    <w:rsid w:val="005F6B0E"/>
    <w:rsid w:val="005F760E"/>
    <w:rsid w:val="005F7B1D"/>
    <w:rsid w:val="00601A5C"/>
    <w:rsid w:val="0060218F"/>
    <w:rsid w:val="0060222A"/>
    <w:rsid w:val="006070C4"/>
    <w:rsid w:val="00610C21"/>
    <w:rsid w:val="00611907"/>
    <w:rsid w:val="00612F59"/>
    <w:rsid w:val="00613116"/>
    <w:rsid w:val="00613324"/>
    <w:rsid w:val="00614059"/>
    <w:rsid w:val="006165C7"/>
    <w:rsid w:val="006168D1"/>
    <w:rsid w:val="006202A6"/>
    <w:rsid w:val="006203C7"/>
    <w:rsid w:val="0062054B"/>
    <w:rsid w:val="00620926"/>
    <w:rsid w:val="00621C4E"/>
    <w:rsid w:val="00622BB8"/>
    <w:rsid w:val="00624EAE"/>
    <w:rsid w:val="006305D7"/>
    <w:rsid w:val="00632F63"/>
    <w:rsid w:val="00633A01"/>
    <w:rsid w:val="00633B97"/>
    <w:rsid w:val="006341F7"/>
    <w:rsid w:val="00634585"/>
    <w:rsid w:val="00635014"/>
    <w:rsid w:val="006369CE"/>
    <w:rsid w:val="0063759D"/>
    <w:rsid w:val="00640DD1"/>
    <w:rsid w:val="006411CA"/>
    <w:rsid w:val="006446CA"/>
    <w:rsid w:val="00644FA7"/>
    <w:rsid w:val="006450C9"/>
    <w:rsid w:val="0064534E"/>
    <w:rsid w:val="0064605E"/>
    <w:rsid w:val="00657BC4"/>
    <w:rsid w:val="006619C8"/>
    <w:rsid w:val="0066616D"/>
    <w:rsid w:val="00671710"/>
    <w:rsid w:val="00673414"/>
    <w:rsid w:val="00673900"/>
    <w:rsid w:val="00673DF2"/>
    <w:rsid w:val="00676079"/>
    <w:rsid w:val="00676ECD"/>
    <w:rsid w:val="006775B3"/>
    <w:rsid w:val="00677D0A"/>
    <w:rsid w:val="00680C0E"/>
    <w:rsid w:val="0068185F"/>
    <w:rsid w:val="00691CD6"/>
    <w:rsid w:val="00696C7E"/>
    <w:rsid w:val="006970F3"/>
    <w:rsid w:val="006A01CF"/>
    <w:rsid w:val="006A60DD"/>
    <w:rsid w:val="006B0679"/>
    <w:rsid w:val="006B074C"/>
    <w:rsid w:val="006B3B84"/>
    <w:rsid w:val="006B4E7C"/>
    <w:rsid w:val="006B5D8C"/>
    <w:rsid w:val="006B5DAA"/>
    <w:rsid w:val="006B72D4"/>
    <w:rsid w:val="006C0554"/>
    <w:rsid w:val="006C11CC"/>
    <w:rsid w:val="006C1AEB"/>
    <w:rsid w:val="006C23E1"/>
    <w:rsid w:val="006C57FE"/>
    <w:rsid w:val="006C668E"/>
    <w:rsid w:val="006D1C6F"/>
    <w:rsid w:val="006E43D3"/>
    <w:rsid w:val="006E4B63"/>
    <w:rsid w:val="006F06E4"/>
    <w:rsid w:val="006F226C"/>
    <w:rsid w:val="006F7B41"/>
    <w:rsid w:val="00700895"/>
    <w:rsid w:val="00702B5D"/>
    <w:rsid w:val="00703ED2"/>
    <w:rsid w:val="00707B8D"/>
    <w:rsid w:val="00713636"/>
    <w:rsid w:val="00713D6C"/>
    <w:rsid w:val="00714B8C"/>
    <w:rsid w:val="0071675D"/>
    <w:rsid w:val="00717736"/>
    <w:rsid w:val="00722754"/>
    <w:rsid w:val="00723927"/>
    <w:rsid w:val="0072629E"/>
    <w:rsid w:val="0072687B"/>
    <w:rsid w:val="00730C9F"/>
    <w:rsid w:val="00732B47"/>
    <w:rsid w:val="00732D14"/>
    <w:rsid w:val="00733806"/>
    <w:rsid w:val="0073396B"/>
    <w:rsid w:val="00735CF5"/>
    <w:rsid w:val="00736483"/>
    <w:rsid w:val="0074063A"/>
    <w:rsid w:val="00741D59"/>
    <w:rsid w:val="00742AA4"/>
    <w:rsid w:val="00743BA1"/>
    <w:rsid w:val="00745F1E"/>
    <w:rsid w:val="007515FE"/>
    <w:rsid w:val="00756A69"/>
    <w:rsid w:val="0075723E"/>
    <w:rsid w:val="007601D0"/>
    <w:rsid w:val="007603BB"/>
    <w:rsid w:val="0076109D"/>
    <w:rsid w:val="00767107"/>
    <w:rsid w:val="007724C9"/>
    <w:rsid w:val="00773617"/>
    <w:rsid w:val="00773BFD"/>
    <w:rsid w:val="007743B3"/>
    <w:rsid w:val="00774490"/>
    <w:rsid w:val="0077581E"/>
    <w:rsid w:val="007819FF"/>
    <w:rsid w:val="0078360C"/>
    <w:rsid w:val="00784A4C"/>
    <w:rsid w:val="00784BC6"/>
    <w:rsid w:val="0078523D"/>
    <w:rsid w:val="00786166"/>
    <w:rsid w:val="007931DF"/>
    <w:rsid w:val="007A0172"/>
    <w:rsid w:val="007A1804"/>
    <w:rsid w:val="007A1B14"/>
    <w:rsid w:val="007A215A"/>
    <w:rsid w:val="007A2511"/>
    <w:rsid w:val="007A260E"/>
    <w:rsid w:val="007A3BAD"/>
    <w:rsid w:val="007A4D4C"/>
    <w:rsid w:val="007A4DD6"/>
    <w:rsid w:val="007A5CB9"/>
    <w:rsid w:val="007B0A8D"/>
    <w:rsid w:val="007B20AE"/>
    <w:rsid w:val="007B6B07"/>
    <w:rsid w:val="007B6D43"/>
    <w:rsid w:val="007B749A"/>
    <w:rsid w:val="007B7C6E"/>
    <w:rsid w:val="007C2A96"/>
    <w:rsid w:val="007D0BC8"/>
    <w:rsid w:val="007D1120"/>
    <w:rsid w:val="007D44D7"/>
    <w:rsid w:val="007D621A"/>
    <w:rsid w:val="007E058A"/>
    <w:rsid w:val="007E2887"/>
    <w:rsid w:val="007E5278"/>
    <w:rsid w:val="007E749C"/>
    <w:rsid w:val="007F1B5C"/>
    <w:rsid w:val="007F531E"/>
    <w:rsid w:val="0080077F"/>
    <w:rsid w:val="00801257"/>
    <w:rsid w:val="00803B0A"/>
    <w:rsid w:val="00804DED"/>
    <w:rsid w:val="00805B96"/>
    <w:rsid w:val="00807616"/>
    <w:rsid w:val="008105BE"/>
    <w:rsid w:val="008115A5"/>
    <w:rsid w:val="00811A92"/>
    <w:rsid w:val="00811D46"/>
    <w:rsid w:val="0081415D"/>
    <w:rsid w:val="00820229"/>
    <w:rsid w:val="00822448"/>
    <w:rsid w:val="00822ABE"/>
    <w:rsid w:val="008244D1"/>
    <w:rsid w:val="00826F33"/>
    <w:rsid w:val="00827F51"/>
    <w:rsid w:val="0083104E"/>
    <w:rsid w:val="00831DD9"/>
    <w:rsid w:val="008343BE"/>
    <w:rsid w:val="00836535"/>
    <w:rsid w:val="0083706E"/>
    <w:rsid w:val="00840FB4"/>
    <w:rsid w:val="008410B2"/>
    <w:rsid w:val="00841780"/>
    <w:rsid w:val="00847782"/>
    <w:rsid w:val="008500A0"/>
    <w:rsid w:val="008524E5"/>
    <w:rsid w:val="0085351C"/>
    <w:rsid w:val="0085435A"/>
    <w:rsid w:val="008549CA"/>
    <w:rsid w:val="008556C3"/>
    <w:rsid w:val="0085687C"/>
    <w:rsid w:val="008611C1"/>
    <w:rsid w:val="00866392"/>
    <w:rsid w:val="008706C5"/>
    <w:rsid w:val="00873707"/>
    <w:rsid w:val="00873FE4"/>
    <w:rsid w:val="00874B20"/>
    <w:rsid w:val="008757C6"/>
    <w:rsid w:val="008763E1"/>
    <w:rsid w:val="0087775C"/>
    <w:rsid w:val="00877EC8"/>
    <w:rsid w:val="00880F36"/>
    <w:rsid w:val="00885530"/>
    <w:rsid w:val="008910D1"/>
    <w:rsid w:val="0089296C"/>
    <w:rsid w:val="00893F14"/>
    <w:rsid w:val="00896ABD"/>
    <w:rsid w:val="00897AB6"/>
    <w:rsid w:val="00897DA8"/>
    <w:rsid w:val="008A06F9"/>
    <w:rsid w:val="008A3380"/>
    <w:rsid w:val="008A4EE8"/>
    <w:rsid w:val="008A7A9C"/>
    <w:rsid w:val="008B5218"/>
    <w:rsid w:val="008B7102"/>
    <w:rsid w:val="008C1C0E"/>
    <w:rsid w:val="008C3B7D"/>
    <w:rsid w:val="008D0F90"/>
    <w:rsid w:val="008D3715"/>
    <w:rsid w:val="008D5465"/>
    <w:rsid w:val="008D5E61"/>
    <w:rsid w:val="008D7EB7"/>
    <w:rsid w:val="008D7EC5"/>
    <w:rsid w:val="008E1A5A"/>
    <w:rsid w:val="008E3684"/>
    <w:rsid w:val="008E44F4"/>
    <w:rsid w:val="008E57F5"/>
    <w:rsid w:val="008E66F8"/>
    <w:rsid w:val="008E7606"/>
    <w:rsid w:val="008F1DAA"/>
    <w:rsid w:val="008F1ED3"/>
    <w:rsid w:val="008F2C0A"/>
    <w:rsid w:val="008F3A47"/>
    <w:rsid w:val="008F3EBD"/>
    <w:rsid w:val="008F45CD"/>
    <w:rsid w:val="008F60B2"/>
    <w:rsid w:val="008F6827"/>
    <w:rsid w:val="008F6EBB"/>
    <w:rsid w:val="008F7C41"/>
    <w:rsid w:val="00902AB5"/>
    <w:rsid w:val="009031E2"/>
    <w:rsid w:val="0091276C"/>
    <w:rsid w:val="009145BE"/>
    <w:rsid w:val="009165AC"/>
    <w:rsid w:val="00916FFC"/>
    <w:rsid w:val="0092053F"/>
    <w:rsid w:val="00921C75"/>
    <w:rsid w:val="0092340A"/>
    <w:rsid w:val="009313D9"/>
    <w:rsid w:val="00931CB4"/>
    <w:rsid w:val="00935B7F"/>
    <w:rsid w:val="00941293"/>
    <w:rsid w:val="00946372"/>
    <w:rsid w:val="0095003B"/>
    <w:rsid w:val="0095032B"/>
    <w:rsid w:val="00950B13"/>
    <w:rsid w:val="00950C17"/>
    <w:rsid w:val="00951FAF"/>
    <w:rsid w:val="00954740"/>
    <w:rsid w:val="009557BC"/>
    <w:rsid w:val="00955AE5"/>
    <w:rsid w:val="00962E71"/>
    <w:rsid w:val="00963ABC"/>
    <w:rsid w:val="00964949"/>
    <w:rsid w:val="00965732"/>
    <w:rsid w:val="00965D21"/>
    <w:rsid w:val="00967764"/>
    <w:rsid w:val="00970AC2"/>
    <w:rsid w:val="00970B0E"/>
    <w:rsid w:val="00970BB9"/>
    <w:rsid w:val="009726EE"/>
    <w:rsid w:val="00972CDE"/>
    <w:rsid w:val="009733DD"/>
    <w:rsid w:val="00975573"/>
    <w:rsid w:val="00976D03"/>
    <w:rsid w:val="00977B30"/>
    <w:rsid w:val="00977C1E"/>
    <w:rsid w:val="00982900"/>
    <w:rsid w:val="00982F41"/>
    <w:rsid w:val="00985090"/>
    <w:rsid w:val="00987710"/>
    <w:rsid w:val="009904AB"/>
    <w:rsid w:val="00995688"/>
    <w:rsid w:val="009958A6"/>
    <w:rsid w:val="00996456"/>
    <w:rsid w:val="009A04F5"/>
    <w:rsid w:val="009A0AFD"/>
    <w:rsid w:val="009A15EF"/>
    <w:rsid w:val="009A38A5"/>
    <w:rsid w:val="009A4BFF"/>
    <w:rsid w:val="009A5B73"/>
    <w:rsid w:val="009B118B"/>
    <w:rsid w:val="009B1737"/>
    <w:rsid w:val="009B176B"/>
    <w:rsid w:val="009B3D4B"/>
    <w:rsid w:val="009B4E63"/>
    <w:rsid w:val="009B5B99"/>
    <w:rsid w:val="009B6EFC"/>
    <w:rsid w:val="009C1FD0"/>
    <w:rsid w:val="009C2DF8"/>
    <w:rsid w:val="009C31BF"/>
    <w:rsid w:val="009C3C5F"/>
    <w:rsid w:val="009C68B7"/>
    <w:rsid w:val="009D0834"/>
    <w:rsid w:val="009D095A"/>
    <w:rsid w:val="009D0A1E"/>
    <w:rsid w:val="009D1E96"/>
    <w:rsid w:val="009D2AE3"/>
    <w:rsid w:val="009D52BC"/>
    <w:rsid w:val="009D7D0A"/>
    <w:rsid w:val="009E09D9"/>
    <w:rsid w:val="009E6602"/>
    <w:rsid w:val="009F01B1"/>
    <w:rsid w:val="009F0DBB"/>
    <w:rsid w:val="009F0F0C"/>
    <w:rsid w:val="009F3887"/>
    <w:rsid w:val="009F40DC"/>
    <w:rsid w:val="009F659A"/>
    <w:rsid w:val="009F732B"/>
    <w:rsid w:val="009F7CB9"/>
    <w:rsid w:val="00A01FE0"/>
    <w:rsid w:val="00A06945"/>
    <w:rsid w:val="00A10656"/>
    <w:rsid w:val="00A113C0"/>
    <w:rsid w:val="00A12FA6"/>
    <w:rsid w:val="00A131A5"/>
    <w:rsid w:val="00A1339B"/>
    <w:rsid w:val="00A14ABA"/>
    <w:rsid w:val="00A20B3B"/>
    <w:rsid w:val="00A24CB6"/>
    <w:rsid w:val="00A25865"/>
    <w:rsid w:val="00A26CD2"/>
    <w:rsid w:val="00A27615"/>
    <w:rsid w:val="00A27667"/>
    <w:rsid w:val="00A3234F"/>
    <w:rsid w:val="00A32979"/>
    <w:rsid w:val="00A3419A"/>
    <w:rsid w:val="00A34A67"/>
    <w:rsid w:val="00A37462"/>
    <w:rsid w:val="00A459E1"/>
    <w:rsid w:val="00A46AC4"/>
    <w:rsid w:val="00A46B32"/>
    <w:rsid w:val="00A478A5"/>
    <w:rsid w:val="00A509B3"/>
    <w:rsid w:val="00A50C7A"/>
    <w:rsid w:val="00A52296"/>
    <w:rsid w:val="00A55661"/>
    <w:rsid w:val="00A60FF1"/>
    <w:rsid w:val="00A61B70"/>
    <w:rsid w:val="00A61FA8"/>
    <w:rsid w:val="00A630F6"/>
    <w:rsid w:val="00A637F4"/>
    <w:rsid w:val="00A644B6"/>
    <w:rsid w:val="00A64B5E"/>
    <w:rsid w:val="00A64DF2"/>
    <w:rsid w:val="00A65485"/>
    <w:rsid w:val="00A66E05"/>
    <w:rsid w:val="00A67655"/>
    <w:rsid w:val="00A70753"/>
    <w:rsid w:val="00A712D2"/>
    <w:rsid w:val="00A725CA"/>
    <w:rsid w:val="00A777AE"/>
    <w:rsid w:val="00A81B49"/>
    <w:rsid w:val="00A82C8A"/>
    <w:rsid w:val="00A8346B"/>
    <w:rsid w:val="00A852FF"/>
    <w:rsid w:val="00A87337"/>
    <w:rsid w:val="00A873DB"/>
    <w:rsid w:val="00A90C97"/>
    <w:rsid w:val="00A92DDC"/>
    <w:rsid w:val="00A92FEF"/>
    <w:rsid w:val="00A960C8"/>
    <w:rsid w:val="00A96604"/>
    <w:rsid w:val="00AA03DF"/>
    <w:rsid w:val="00AA1B4F"/>
    <w:rsid w:val="00AA21D8"/>
    <w:rsid w:val="00AA271A"/>
    <w:rsid w:val="00AA3270"/>
    <w:rsid w:val="00AA375A"/>
    <w:rsid w:val="00AA54F3"/>
    <w:rsid w:val="00AA5D41"/>
    <w:rsid w:val="00AA6B43"/>
    <w:rsid w:val="00AA720D"/>
    <w:rsid w:val="00AA7999"/>
    <w:rsid w:val="00AA7B1F"/>
    <w:rsid w:val="00AB3145"/>
    <w:rsid w:val="00AB367A"/>
    <w:rsid w:val="00AB7BF8"/>
    <w:rsid w:val="00AC01D1"/>
    <w:rsid w:val="00AC0AB2"/>
    <w:rsid w:val="00AC0E9F"/>
    <w:rsid w:val="00AC1FE3"/>
    <w:rsid w:val="00AC2A2C"/>
    <w:rsid w:val="00AC2CBD"/>
    <w:rsid w:val="00AC52A5"/>
    <w:rsid w:val="00AC6EFD"/>
    <w:rsid w:val="00AC7151"/>
    <w:rsid w:val="00AD3725"/>
    <w:rsid w:val="00AD460A"/>
    <w:rsid w:val="00AD5771"/>
    <w:rsid w:val="00AD6A05"/>
    <w:rsid w:val="00AD7B7F"/>
    <w:rsid w:val="00AE118B"/>
    <w:rsid w:val="00AE272B"/>
    <w:rsid w:val="00AE3E3A"/>
    <w:rsid w:val="00AE5A85"/>
    <w:rsid w:val="00AE6E05"/>
    <w:rsid w:val="00AE77B4"/>
    <w:rsid w:val="00AE7C1A"/>
    <w:rsid w:val="00AE7DF8"/>
    <w:rsid w:val="00AF0D9C"/>
    <w:rsid w:val="00AF13AB"/>
    <w:rsid w:val="00AF1D36"/>
    <w:rsid w:val="00AF280B"/>
    <w:rsid w:val="00AF3396"/>
    <w:rsid w:val="00AF5F75"/>
    <w:rsid w:val="00AF6001"/>
    <w:rsid w:val="00AF7C7D"/>
    <w:rsid w:val="00B009ED"/>
    <w:rsid w:val="00B01A16"/>
    <w:rsid w:val="00B07F45"/>
    <w:rsid w:val="00B1021A"/>
    <w:rsid w:val="00B10271"/>
    <w:rsid w:val="00B140D9"/>
    <w:rsid w:val="00B1481A"/>
    <w:rsid w:val="00B15A1F"/>
    <w:rsid w:val="00B15FE9"/>
    <w:rsid w:val="00B2148A"/>
    <w:rsid w:val="00B220C2"/>
    <w:rsid w:val="00B2256C"/>
    <w:rsid w:val="00B2276E"/>
    <w:rsid w:val="00B24081"/>
    <w:rsid w:val="00B24B6A"/>
    <w:rsid w:val="00B25B32"/>
    <w:rsid w:val="00B32616"/>
    <w:rsid w:val="00B34B4D"/>
    <w:rsid w:val="00B35706"/>
    <w:rsid w:val="00B36AF0"/>
    <w:rsid w:val="00B36C42"/>
    <w:rsid w:val="00B36F34"/>
    <w:rsid w:val="00B42EA7"/>
    <w:rsid w:val="00B51845"/>
    <w:rsid w:val="00B51923"/>
    <w:rsid w:val="00B5337C"/>
    <w:rsid w:val="00B53FDE"/>
    <w:rsid w:val="00B546DC"/>
    <w:rsid w:val="00B56397"/>
    <w:rsid w:val="00B571DA"/>
    <w:rsid w:val="00B6027B"/>
    <w:rsid w:val="00B6070F"/>
    <w:rsid w:val="00B636C8"/>
    <w:rsid w:val="00B65EDB"/>
    <w:rsid w:val="00B67AFF"/>
    <w:rsid w:val="00B67C41"/>
    <w:rsid w:val="00B7009F"/>
    <w:rsid w:val="00B70B59"/>
    <w:rsid w:val="00B73657"/>
    <w:rsid w:val="00B739B3"/>
    <w:rsid w:val="00B74AE5"/>
    <w:rsid w:val="00B74E35"/>
    <w:rsid w:val="00B74EAC"/>
    <w:rsid w:val="00B76FB2"/>
    <w:rsid w:val="00B81B15"/>
    <w:rsid w:val="00B915AE"/>
    <w:rsid w:val="00B92379"/>
    <w:rsid w:val="00B939FA"/>
    <w:rsid w:val="00B941D3"/>
    <w:rsid w:val="00BA1735"/>
    <w:rsid w:val="00BA19FA"/>
    <w:rsid w:val="00BA4288"/>
    <w:rsid w:val="00BA724C"/>
    <w:rsid w:val="00BB0713"/>
    <w:rsid w:val="00BB0902"/>
    <w:rsid w:val="00BB1F9C"/>
    <w:rsid w:val="00BB48E5"/>
    <w:rsid w:val="00BB5607"/>
    <w:rsid w:val="00BB5ACA"/>
    <w:rsid w:val="00BB627F"/>
    <w:rsid w:val="00BC0C17"/>
    <w:rsid w:val="00BC1704"/>
    <w:rsid w:val="00BC308A"/>
    <w:rsid w:val="00BC3823"/>
    <w:rsid w:val="00BC5841"/>
    <w:rsid w:val="00BC5E38"/>
    <w:rsid w:val="00BC7071"/>
    <w:rsid w:val="00BC754F"/>
    <w:rsid w:val="00BD00D7"/>
    <w:rsid w:val="00BD0856"/>
    <w:rsid w:val="00BD201A"/>
    <w:rsid w:val="00BD2DC4"/>
    <w:rsid w:val="00BD2EF0"/>
    <w:rsid w:val="00BD60B4"/>
    <w:rsid w:val="00BD7116"/>
    <w:rsid w:val="00BD796B"/>
    <w:rsid w:val="00BE243C"/>
    <w:rsid w:val="00BE267C"/>
    <w:rsid w:val="00BE3AE9"/>
    <w:rsid w:val="00BE40C0"/>
    <w:rsid w:val="00BE445C"/>
    <w:rsid w:val="00BE5F4A"/>
    <w:rsid w:val="00BE7A8D"/>
    <w:rsid w:val="00BE7AEF"/>
    <w:rsid w:val="00BF09B0"/>
    <w:rsid w:val="00BF1544"/>
    <w:rsid w:val="00BF1B53"/>
    <w:rsid w:val="00BF2132"/>
    <w:rsid w:val="00BF246D"/>
    <w:rsid w:val="00BF2682"/>
    <w:rsid w:val="00BF389D"/>
    <w:rsid w:val="00BF65AC"/>
    <w:rsid w:val="00C0216C"/>
    <w:rsid w:val="00C063A2"/>
    <w:rsid w:val="00C0668C"/>
    <w:rsid w:val="00C06F06"/>
    <w:rsid w:val="00C10822"/>
    <w:rsid w:val="00C1642B"/>
    <w:rsid w:val="00C17BFF"/>
    <w:rsid w:val="00C20FAD"/>
    <w:rsid w:val="00C225AB"/>
    <w:rsid w:val="00C2375F"/>
    <w:rsid w:val="00C247CB"/>
    <w:rsid w:val="00C31B6C"/>
    <w:rsid w:val="00C32E66"/>
    <w:rsid w:val="00C3355F"/>
    <w:rsid w:val="00C33A04"/>
    <w:rsid w:val="00C3569A"/>
    <w:rsid w:val="00C3621E"/>
    <w:rsid w:val="00C419A5"/>
    <w:rsid w:val="00C41C44"/>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7B21"/>
    <w:rsid w:val="00C720D8"/>
    <w:rsid w:val="00C7618F"/>
    <w:rsid w:val="00C763AF"/>
    <w:rsid w:val="00C765A9"/>
    <w:rsid w:val="00C81157"/>
    <w:rsid w:val="00C8162D"/>
    <w:rsid w:val="00C830BB"/>
    <w:rsid w:val="00C83A0B"/>
    <w:rsid w:val="00C842D0"/>
    <w:rsid w:val="00C84ED1"/>
    <w:rsid w:val="00C863CC"/>
    <w:rsid w:val="00C86BCC"/>
    <w:rsid w:val="00C9038F"/>
    <w:rsid w:val="00C92AAB"/>
    <w:rsid w:val="00C92BD9"/>
    <w:rsid w:val="00C95D4C"/>
    <w:rsid w:val="00C9637F"/>
    <w:rsid w:val="00C9708A"/>
    <w:rsid w:val="00CA2435"/>
    <w:rsid w:val="00CA4068"/>
    <w:rsid w:val="00CA5EF6"/>
    <w:rsid w:val="00CA67F4"/>
    <w:rsid w:val="00CA7084"/>
    <w:rsid w:val="00CA757F"/>
    <w:rsid w:val="00CA7A1F"/>
    <w:rsid w:val="00CA7C40"/>
    <w:rsid w:val="00CB09D3"/>
    <w:rsid w:val="00CB2D45"/>
    <w:rsid w:val="00CB37F8"/>
    <w:rsid w:val="00CB3898"/>
    <w:rsid w:val="00CB550B"/>
    <w:rsid w:val="00CB7DC3"/>
    <w:rsid w:val="00CC0397"/>
    <w:rsid w:val="00CC2ED5"/>
    <w:rsid w:val="00CC4948"/>
    <w:rsid w:val="00CC5BE1"/>
    <w:rsid w:val="00CC75A2"/>
    <w:rsid w:val="00CC7A18"/>
    <w:rsid w:val="00CD0E2F"/>
    <w:rsid w:val="00CD1A56"/>
    <w:rsid w:val="00CD1D49"/>
    <w:rsid w:val="00CD2F20"/>
    <w:rsid w:val="00CD6B20"/>
    <w:rsid w:val="00CE1339"/>
    <w:rsid w:val="00CE2BD1"/>
    <w:rsid w:val="00CE40E0"/>
    <w:rsid w:val="00CE5E28"/>
    <w:rsid w:val="00CE61CC"/>
    <w:rsid w:val="00CE648F"/>
    <w:rsid w:val="00CE6E42"/>
    <w:rsid w:val="00CF20B7"/>
    <w:rsid w:val="00CF283B"/>
    <w:rsid w:val="00CF6692"/>
    <w:rsid w:val="00CF7382"/>
    <w:rsid w:val="00CF7441"/>
    <w:rsid w:val="00D00D16"/>
    <w:rsid w:val="00D013CC"/>
    <w:rsid w:val="00D02B1C"/>
    <w:rsid w:val="00D03C6C"/>
    <w:rsid w:val="00D04760"/>
    <w:rsid w:val="00D04A95"/>
    <w:rsid w:val="00D06288"/>
    <w:rsid w:val="00D068C7"/>
    <w:rsid w:val="00D128A4"/>
    <w:rsid w:val="00D138BA"/>
    <w:rsid w:val="00D147C8"/>
    <w:rsid w:val="00D15131"/>
    <w:rsid w:val="00D16FA2"/>
    <w:rsid w:val="00D20954"/>
    <w:rsid w:val="00D21C39"/>
    <w:rsid w:val="00D21C74"/>
    <w:rsid w:val="00D21FC6"/>
    <w:rsid w:val="00D2243A"/>
    <w:rsid w:val="00D235C4"/>
    <w:rsid w:val="00D264A1"/>
    <w:rsid w:val="00D27E43"/>
    <w:rsid w:val="00D3110D"/>
    <w:rsid w:val="00D33393"/>
    <w:rsid w:val="00D33D36"/>
    <w:rsid w:val="00D34D94"/>
    <w:rsid w:val="00D375EF"/>
    <w:rsid w:val="00D409E2"/>
    <w:rsid w:val="00D4188F"/>
    <w:rsid w:val="00D427D7"/>
    <w:rsid w:val="00D44E62"/>
    <w:rsid w:val="00D50CD5"/>
    <w:rsid w:val="00D51570"/>
    <w:rsid w:val="00D51616"/>
    <w:rsid w:val="00D556AD"/>
    <w:rsid w:val="00D57656"/>
    <w:rsid w:val="00D60381"/>
    <w:rsid w:val="00D616DE"/>
    <w:rsid w:val="00D62201"/>
    <w:rsid w:val="00D651D1"/>
    <w:rsid w:val="00D67CF1"/>
    <w:rsid w:val="00D7164E"/>
    <w:rsid w:val="00D717BB"/>
    <w:rsid w:val="00D7226B"/>
    <w:rsid w:val="00D72707"/>
    <w:rsid w:val="00D75A9C"/>
    <w:rsid w:val="00D829C8"/>
    <w:rsid w:val="00D87917"/>
    <w:rsid w:val="00D90871"/>
    <w:rsid w:val="00D9155F"/>
    <w:rsid w:val="00D918C8"/>
    <w:rsid w:val="00D92CFB"/>
    <w:rsid w:val="00D9403F"/>
    <w:rsid w:val="00D94EC9"/>
    <w:rsid w:val="00D959B4"/>
    <w:rsid w:val="00D96D72"/>
    <w:rsid w:val="00D97DDF"/>
    <w:rsid w:val="00DA046B"/>
    <w:rsid w:val="00DA14D1"/>
    <w:rsid w:val="00DA41F9"/>
    <w:rsid w:val="00DA44DE"/>
    <w:rsid w:val="00DA750B"/>
    <w:rsid w:val="00DB0866"/>
    <w:rsid w:val="00DB620A"/>
    <w:rsid w:val="00DC0E77"/>
    <w:rsid w:val="00DC312C"/>
    <w:rsid w:val="00DC3832"/>
    <w:rsid w:val="00DC6BF4"/>
    <w:rsid w:val="00DC7A51"/>
    <w:rsid w:val="00DD3B1E"/>
    <w:rsid w:val="00DE06B2"/>
    <w:rsid w:val="00DE5B5F"/>
    <w:rsid w:val="00DE7178"/>
    <w:rsid w:val="00DE7856"/>
    <w:rsid w:val="00DF496A"/>
    <w:rsid w:val="00DF614E"/>
    <w:rsid w:val="00E00696"/>
    <w:rsid w:val="00E02492"/>
    <w:rsid w:val="00E03651"/>
    <w:rsid w:val="00E03808"/>
    <w:rsid w:val="00E04854"/>
    <w:rsid w:val="00E060C2"/>
    <w:rsid w:val="00E06324"/>
    <w:rsid w:val="00E07B81"/>
    <w:rsid w:val="00E10AFD"/>
    <w:rsid w:val="00E125C5"/>
    <w:rsid w:val="00E12B11"/>
    <w:rsid w:val="00E12FB0"/>
    <w:rsid w:val="00E14814"/>
    <w:rsid w:val="00E1591B"/>
    <w:rsid w:val="00E16A37"/>
    <w:rsid w:val="00E16A50"/>
    <w:rsid w:val="00E1714F"/>
    <w:rsid w:val="00E249D5"/>
    <w:rsid w:val="00E25017"/>
    <w:rsid w:val="00E26CA1"/>
    <w:rsid w:val="00E26F73"/>
    <w:rsid w:val="00E30A34"/>
    <w:rsid w:val="00E33C68"/>
    <w:rsid w:val="00E34EEB"/>
    <w:rsid w:val="00E3687C"/>
    <w:rsid w:val="00E433A4"/>
    <w:rsid w:val="00E44EB9"/>
    <w:rsid w:val="00E45BDC"/>
    <w:rsid w:val="00E460B7"/>
    <w:rsid w:val="00E46358"/>
    <w:rsid w:val="00E471DC"/>
    <w:rsid w:val="00E50EB4"/>
    <w:rsid w:val="00E5239B"/>
    <w:rsid w:val="00E52651"/>
    <w:rsid w:val="00E532FC"/>
    <w:rsid w:val="00E540F4"/>
    <w:rsid w:val="00E559B4"/>
    <w:rsid w:val="00E55BB0"/>
    <w:rsid w:val="00E609E5"/>
    <w:rsid w:val="00E60F27"/>
    <w:rsid w:val="00E63647"/>
    <w:rsid w:val="00E64D93"/>
    <w:rsid w:val="00E65EDB"/>
    <w:rsid w:val="00E66245"/>
    <w:rsid w:val="00E66927"/>
    <w:rsid w:val="00E677B8"/>
    <w:rsid w:val="00E67E9E"/>
    <w:rsid w:val="00E67FA1"/>
    <w:rsid w:val="00E702F8"/>
    <w:rsid w:val="00E7115E"/>
    <w:rsid w:val="00E72CF3"/>
    <w:rsid w:val="00E7387D"/>
    <w:rsid w:val="00E73D53"/>
    <w:rsid w:val="00E75111"/>
    <w:rsid w:val="00E751C3"/>
    <w:rsid w:val="00E77296"/>
    <w:rsid w:val="00E809CB"/>
    <w:rsid w:val="00E8741D"/>
    <w:rsid w:val="00E87527"/>
    <w:rsid w:val="00E87EF7"/>
    <w:rsid w:val="00E93763"/>
    <w:rsid w:val="00E96C4C"/>
    <w:rsid w:val="00EA2AAE"/>
    <w:rsid w:val="00EA2EC0"/>
    <w:rsid w:val="00EA3AA4"/>
    <w:rsid w:val="00EA427A"/>
    <w:rsid w:val="00EA723B"/>
    <w:rsid w:val="00EB2EF6"/>
    <w:rsid w:val="00EB6350"/>
    <w:rsid w:val="00EB6497"/>
    <w:rsid w:val="00EB67C3"/>
    <w:rsid w:val="00EB687A"/>
    <w:rsid w:val="00EC2F62"/>
    <w:rsid w:val="00EC62EB"/>
    <w:rsid w:val="00EC6E9F"/>
    <w:rsid w:val="00ED44F0"/>
    <w:rsid w:val="00ED4B33"/>
    <w:rsid w:val="00ED5993"/>
    <w:rsid w:val="00ED7DD6"/>
    <w:rsid w:val="00ED7E8B"/>
    <w:rsid w:val="00EE060B"/>
    <w:rsid w:val="00EE10FB"/>
    <w:rsid w:val="00EE15A1"/>
    <w:rsid w:val="00EE1775"/>
    <w:rsid w:val="00EE2A7C"/>
    <w:rsid w:val="00EE2C42"/>
    <w:rsid w:val="00EE341B"/>
    <w:rsid w:val="00EE4453"/>
    <w:rsid w:val="00EE4904"/>
    <w:rsid w:val="00EE5C83"/>
    <w:rsid w:val="00EE5FCE"/>
    <w:rsid w:val="00EE634B"/>
    <w:rsid w:val="00EE6BBD"/>
    <w:rsid w:val="00EE6E1E"/>
    <w:rsid w:val="00EE705F"/>
    <w:rsid w:val="00EF1462"/>
    <w:rsid w:val="00EF2CB5"/>
    <w:rsid w:val="00EF33D0"/>
    <w:rsid w:val="00EF54FD"/>
    <w:rsid w:val="00F03618"/>
    <w:rsid w:val="00F07F0D"/>
    <w:rsid w:val="00F11641"/>
    <w:rsid w:val="00F12B62"/>
    <w:rsid w:val="00F13112"/>
    <w:rsid w:val="00F16FE6"/>
    <w:rsid w:val="00F22CC6"/>
    <w:rsid w:val="00F238BD"/>
    <w:rsid w:val="00F24453"/>
    <w:rsid w:val="00F24992"/>
    <w:rsid w:val="00F32B9D"/>
    <w:rsid w:val="00F32F2F"/>
    <w:rsid w:val="00F33C72"/>
    <w:rsid w:val="00F33F3F"/>
    <w:rsid w:val="00F35BDD"/>
    <w:rsid w:val="00F35EF0"/>
    <w:rsid w:val="00F3781F"/>
    <w:rsid w:val="00F37D1B"/>
    <w:rsid w:val="00F403FD"/>
    <w:rsid w:val="00F41E72"/>
    <w:rsid w:val="00F42622"/>
    <w:rsid w:val="00F4341E"/>
    <w:rsid w:val="00F44713"/>
    <w:rsid w:val="00F45775"/>
    <w:rsid w:val="00F45BDF"/>
    <w:rsid w:val="00F45D36"/>
    <w:rsid w:val="00F50300"/>
    <w:rsid w:val="00F5362F"/>
    <w:rsid w:val="00F5414B"/>
    <w:rsid w:val="00F56E39"/>
    <w:rsid w:val="00F623E9"/>
    <w:rsid w:val="00F63951"/>
    <w:rsid w:val="00F63C86"/>
    <w:rsid w:val="00F70C31"/>
    <w:rsid w:val="00F766BE"/>
    <w:rsid w:val="00F77EB9"/>
    <w:rsid w:val="00F80635"/>
    <w:rsid w:val="00F8115F"/>
    <w:rsid w:val="00F815D1"/>
    <w:rsid w:val="00F81849"/>
    <w:rsid w:val="00F81E7E"/>
    <w:rsid w:val="00F81F0F"/>
    <w:rsid w:val="00F825F4"/>
    <w:rsid w:val="00F838DF"/>
    <w:rsid w:val="00F90FDF"/>
    <w:rsid w:val="00F92AA1"/>
    <w:rsid w:val="00F932DE"/>
    <w:rsid w:val="00F93F65"/>
    <w:rsid w:val="00F963DD"/>
    <w:rsid w:val="00F9641A"/>
    <w:rsid w:val="00F97004"/>
    <w:rsid w:val="00FA067D"/>
    <w:rsid w:val="00FA2045"/>
    <w:rsid w:val="00FA7487"/>
    <w:rsid w:val="00FA7A66"/>
    <w:rsid w:val="00FB1AA9"/>
    <w:rsid w:val="00FB397C"/>
    <w:rsid w:val="00FB4B5A"/>
    <w:rsid w:val="00FB5963"/>
    <w:rsid w:val="00FB5DAA"/>
    <w:rsid w:val="00FC021B"/>
    <w:rsid w:val="00FC04B9"/>
    <w:rsid w:val="00FC161A"/>
    <w:rsid w:val="00FC23D5"/>
    <w:rsid w:val="00FC4337"/>
    <w:rsid w:val="00FC4C1A"/>
    <w:rsid w:val="00FC628F"/>
    <w:rsid w:val="00FC6468"/>
    <w:rsid w:val="00FC6D49"/>
    <w:rsid w:val="00FC7A40"/>
    <w:rsid w:val="00FD4922"/>
    <w:rsid w:val="00FD5C53"/>
    <w:rsid w:val="00FD6461"/>
    <w:rsid w:val="00FE0281"/>
    <w:rsid w:val="00FE0E3E"/>
    <w:rsid w:val="00FE45F2"/>
    <w:rsid w:val="00FE7083"/>
    <w:rsid w:val="00FF019F"/>
    <w:rsid w:val="00FF0FFF"/>
    <w:rsid w:val="00FF1B2A"/>
    <w:rsid w:val="00FF2160"/>
    <w:rsid w:val="00FF2E31"/>
    <w:rsid w:val="00FF30DE"/>
    <w:rsid w:val="00FF644B"/>
    <w:rsid w:val="00FF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48595D"/>
    <w:rPr>
      <w:sz w:val="20"/>
      <w:szCs w:val="20"/>
    </w:rPr>
  </w:style>
  <w:style w:type="character" w:customStyle="1" w:styleId="EndnoteTextChar">
    <w:name w:val="Endnote Text Char"/>
    <w:basedOn w:val="DefaultParagraphFont"/>
    <w:link w:val="EndnoteText"/>
    <w:uiPriority w:val="99"/>
    <w:semiHidden/>
    <w:rsid w:val="0048595D"/>
    <w:rPr>
      <w:rFonts w:ascii="Calibri" w:hAnsi="Calibri" w:cs="Calibri"/>
      <w:color w:val="000000"/>
    </w:rPr>
  </w:style>
  <w:style w:type="character" w:styleId="EndnoteReference">
    <w:name w:val="endnote reference"/>
    <w:basedOn w:val="DefaultParagraphFont"/>
    <w:uiPriority w:val="99"/>
    <w:semiHidden/>
    <w:unhideWhenUsed/>
    <w:rsid w:val="0048595D"/>
    <w:rPr>
      <w:vertAlign w:val="superscript"/>
    </w:rPr>
  </w:style>
  <w:style w:type="paragraph" w:styleId="FootnoteText">
    <w:name w:val="footnote text"/>
    <w:basedOn w:val="Normal"/>
    <w:link w:val="FootnoteTextChar"/>
    <w:uiPriority w:val="99"/>
    <w:semiHidden/>
    <w:unhideWhenUsed/>
    <w:rsid w:val="0048595D"/>
    <w:rPr>
      <w:sz w:val="20"/>
      <w:szCs w:val="20"/>
    </w:rPr>
  </w:style>
  <w:style w:type="character" w:customStyle="1" w:styleId="FootnoteTextChar">
    <w:name w:val="Footnote Text Char"/>
    <w:basedOn w:val="DefaultParagraphFont"/>
    <w:link w:val="FootnoteText"/>
    <w:uiPriority w:val="99"/>
    <w:semiHidden/>
    <w:rsid w:val="0048595D"/>
    <w:rPr>
      <w:rFonts w:ascii="Calibri" w:hAnsi="Calibri" w:cs="Calibri"/>
      <w:color w:val="000000"/>
    </w:rPr>
  </w:style>
  <w:style w:type="character" w:styleId="FootnoteReference">
    <w:name w:val="footnote reference"/>
    <w:basedOn w:val="DefaultParagraphFont"/>
    <w:uiPriority w:val="99"/>
    <w:semiHidden/>
    <w:unhideWhenUsed/>
    <w:rsid w:val="0048595D"/>
    <w:rPr>
      <w:vertAlign w:val="superscript"/>
    </w:rPr>
  </w:style>
  <w:style w:type="table" w:styleId="TableGrid">
    <w:name w:val="Table Grid"/>
    <w:basedOn w:val="TableNormal"/>
    <w:uiPriority w:val="59"/>
    <w:rsid w:val="00CA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6307597">
      <w:bodyDiv w:val="1"/>
      <w:marLeft w:val="0"/>
      <w:marRight w:val="0"/>
      <w:marTop w:val="0"/>
      <w:marBottom w:val="0"/>
      <w:divBdr>
        <w:top w:val="none" w:sz="0" w:space="0" w:color="auto"/>
        <w:left w:val="none" w:sz="0" w:space="0" w:color="auto"/>
        <w:bottom w:val="none" w:sz="0" w:space="0" w:color="auto"/>
        <w:right w:val="none" w:sz="0" w:space="0" w:color="auto"/>
      </w:divBdr>
    </w:div>
    <w:div w:id="5642930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BB1BE81-3575-4852-8FFC-7434DCBD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5917</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2019-04-17T17:41:00Z</dcterms:created>
  <dcterms:modified xsi:type="dcterms:W3CDTF">2019-04-17T18:04:00Z</dcterms:modified>
</cp:coreProperties>
</file>