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70"/>
        <w:gridCol w:w="2685"/>
        <w:gridCol w:w="185"/>
      </w:tblGrid>
      <w:tr w:rsidR="00B66D03" w14:paraId="70AEFDE7" w14:textId="77777777" w:rsidTr="00F8257A">
        <w:trPr>
          <w:trHeight w:val="858"/>
        </w:trPr>
        <w:tc>
          <w:tcPr>
            <w:tcW w:w="7470" w:type="dxa"/>
          </w:tcPr>
          <w:p w14:paraId="1405F423" w14:textId="77777777" w:rsidR="00B66D03" w:rsidRPr="00455280" w:rsidRDefault="00B66D03" w:rsidP="000311A1">
            <w:pPr>
              <w:pStyle w:val="Department"/>
              <w:framePr w:wrap="auto" w:x="972" w:y="2162"/>
              <w:ind w:right="-432"/>
              <w:rPr>
                <w:b/>
                <w:caps w:val="0"/>
                <w:sz w:val="22"/>
              </w:rPr>
            </w:pPr>
            <w:r>
              <w:rPr>
                <w:b/>
                <w:caps w:val="0"/>
                <w:sz w:val="22"/>
              </w:rPr>
              <w:t>Zhonghui Guan, MD</w:t>
            </w:r>
          </w:p>
          <w:p w14:paraId="4373A9BF" w14:textId="77777777" w:rsidR="00B66D03" w:rsidRDefault="00B66D03" w:rsidP="000311A1">
            <w:pPr>
              <w:pStyle w:val="Department"/>
              <w:framePr w:wrap="auto" w:x="972" w:y="2162"/>
              <w:ind w:right="-432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 xml:space="preserve">Associate </w:t>
            </w:r>
            <w:r w:rsidRPr="00455280">
              <w:rPr>
                <w:caps w:val="0"/>
                <w:sz w:val="22"/>
              </w:rPr>
              <w:t>Professor</w:t>
            </w:r>
            <w:r>
              <w:rPr>
                <w:caps w:val="0"/>
                <w:sz w:val="22"/>
              </w:rPr>
              <w:t xml:space="preserve"> </w:t>
            </w:r>
          </w:p>
          <w:p w14:paraId="4743E5B8" w14:textId="77777777" w:rsidR="00B66D03" w:rsidRDefault="00B66D03" w:rsidP="000311A1">
            <w:pPr>
              <w:pStyle w:val="Department"/>
              <w:framePr w:wrap="auto" w:x="972" w:y="2162"/>
              <w:ind w:right="-432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UCSF Pain Management Center</w:t>
            </w:r>
          </w:p>
          <w:p w14:paraId="12D09BD0" w14:textId="77777777" w:rsidR="00B66D03" w:rsidRDefault="00B66D03" w:rsidP="000311A1">
            <w:pPr>
              <w:pStyle w:val="Department"/>
              <w:framePr w:wrap="auto" w:x="972" w:y="2162"/>
              <w:ind w:right="-432"/>
              <w:rPr>
                <w:caps w:val="0"/>
                <w:sz w:val="22"/>
              </w:rPr>
            </w:pPr>
            <w:r w:rsidRPr="00455280">
              <w:rPr>
                <w:caps w:val="0"/>
                <w:sz w:val="22"/>
              </w:rPr>
              <w:t>Department of Anesthesia and Perioperative Care</w:t>
            </w:r>
          </w:p>
          <w:p w14:paraId="67F6377A" w14:textId="77777777" w:rsidR="00B66D03" w:rsidRPr="00455280" w:rsidRDefault="00B66D03" w:rsidP="000311A1">
            <w:pPr>
              <w:pStyle w:val="Department"/>
              <w:framePr w:wrap="auto" w:x="972" w:y="2162"/>
              <w:ind w:right="-432"/>
              <w:rPr>
                <w:rFonts w:ascii="Palatino" w:hAnsi="Palatino"/>
                <w:caps w:val="0"/>
                <w:sz w:val="22"/>
              </w:rPr>
            </w:pPr>
          </w:p>
        </w:tc>
        <w:tc>
          <w:tcPr>
            <w:tcW w:w="2685" w:type="dxa"/>
          </w:tcPr>
          <w:p w14:paraId="6BBB3702" w14:textId="77777777" w:rsidR="00B66D03" w:rsidRPr="00F8257A" w:rsidRDefault="00B66D03" w:rsidP="000311A1">
            <w:pPr>
              <w:pStyle w:val="ReturnAddress"/>
              <w:framePr w:wrap="auto" w:x="972" w:y="2162"/>
              <w:ind w:right="-432"/>
              <w:rPr>
                <w:caps w:val="0"/>
                <w:sz w:val="20"/>
              </w:rPr>
            </w:pPr>
            <w:r w:rsidRPr="00F8257A">
              <w:rPr>
                <w:caps w:val="0"/>
                <w:sz w:val="20"/>
              </w:rPr>
              <w:t>2255 Post Street, Box 1654</w:t>
            </w:r>
          </w:p>
          <w:p w14:paraId="083A32F4" w14:textId="77777777" w:rsidR="00B66D03" w:rsidRPr="00F8257A" w:rsidRDefault="00B66D03" w:rsidP="000311A1">
            <w:pPr>
              <w:pStyle w:val="ReturnAddress"/>
              <w:framePr w:wrap="auto" w:x="972" w:y="2162"/>
              <w:ind w:right="-432"/>
              <w:rPr>
                <w:caps w:val="0"/>
                <w:sz w:val="20"/>
              </w:rPr>
            </w:pPr>
            <w:r w:rsidRPr="00F8257A">
              <w:rPr>
                <w:caps w:val="0"/>
                <w:sz w:val="20"/>
              </w:rPr>
              <w:t>San Francisco, CA  94143-1654</w:t>
            </w:r>
          </w:p>
          <w:p w14:paraId="3BC16B6B" w14:textId="77777777" w:rsidR="00B66D03" w:rsidRPr="00F8257A" w:rsidRDefault="00B66D03" w:rsidP="000311A1">
            <w:pPr>
              <w:pStyle w:val="ReturnAddress"/>
              <w:framePr w:wrap="auto" w:x="972" w:y="2162"/>
              <w:ind w:right="-432"/>
              <w:rPr>
                <w:caps w:val="0"/>
                <w:sz w:val="20"/>
              </w:rPr>
            </w:pPr>
            <w:r w:rsidRPr="00F8257A">
              <w:rPr>
                <w:caps w:val="0"/>
                <w:sz w:val="20"/>
              </w:rPr>
              <w:t xml:space="preserve">Phone: (415) 885-7246 </w:t>
            </w:r>
          </w:p>
          <w:p w14:paraId="0642CB3B" w14:textId="77777777" w:rsidR="00B66D03" w:rsidRPr="00455280" w:rsidRDefault="00B66D03" w:rsidP="000311A1">
            <w:pPr>
              <w:pStyle w:val="ReturnAddress"/>
              <w:framePr w:wrap="auto" w:x="972" w:y="2162"/>
              <w:ind w:right="-432"/>
              <w:rPr>
                <w:caps w:val="0"/>
                <w:sz w:val="22"/>
              </w:rPr>
            </w:pPr>
            <w:r w:rsidRPr="00F8257A">
              <w:rPr>
                <w:caps w:val="0"/>
                <w:sz w:val="20"/>
              </w:rPr>
              <w:t>Fax: (415) 885-7575</w:t>
            </w:r>
          </w:p>
          <w:p w14:paraId="4B7B445D" w14:textId="77777777" w:rsidR="00B66D03" w:rsidRPr="00455280" w:rsidRDefault="00B66D03" w:rsidP="000311A1">
            <w:pPr>
              <w:pStyle w:val="ReturnAddress"/>
              <w:framePr w:wrap="auto" w:x="972" w:y="2162"/>
              <w:ind w:right="-432"/>
              <w:rPr>
                <w:caps w:val="0"/>
                <w:sz w:val="22"/>
              </w:rPr>
            </w:pPr>
          </w:p>
        </w:tc>
        <w:tc>
          <w:tcPr>
            <w:tcW w:w="185" w:type="dxa"/>
          </w:tcPr>
          <w:p w14:paraId="52FA8AE3" w14:textId="77777777" w:rsidR="00B66D03" w:rsidRDefault="00B66D03" w:rsidP="000311A1">
            <w:pPr>
              <w:pStyle w:val="ReturnAddress"/>
              <w:framePr w:wrap="auto" w:x="972" w:y="2162"/>
              <w:rPr>
                <w:caps w:val="0"/>
                <w:sz w:val="16"/>
              </w:rPr>
            </w:pPr>
          </w:p>
        </w:tc>
      </w:tr>
    </w:tbl>
    <w:p w14:paraId="2D886DC9" w14:textId="77777777" w:rsidR="00D359E8" w:rsidRDefault="00D359E8"/>
    <w:p w14:paraId="22C0DE2B" w14:textId="77777777" w:rsidR="00D359E8" w:rsidRDefault="00D359E8"/>
    <w:p w14:paraId="1CC816DA" w14:textId="77777777" w:rsidR="00D359E8" w:rsidRDefault="00D359E8"/>
    <w:p w14:paraId="7614944D" w14:textId="77777777" w:rsidR="00D359E8" w:rsidRDefault="00D359E8"/>
    <w:p w14:paraId="6C4A560E" w14:textId="77777777" w:rsidR="00D359E8" w:rsidRDefault="00D359E8"/>
    <w:p w14:paraId="044F8626" w14:textId="0E8A5778" w:rsidR="00B66D03" w:rsidRDefault="00B66D03">
      <w:r w:rsidRPr="00BA2010">
        <w:rPr>
          <w:noProof/>
          <w:sz w:val="16"/>
        </w:rPr>
        <w:drawing>
          <wp:anchor distT="0" distB="0" distL="114300" distR="114300" simplePos="0" relativeHeight="251658240" behindDoc="0" locked="0" layoutInCell="1" allowOverlap="1" wp14:anchorId="62571714" wp14:editId="1987780F">
            <wp:simplePos x="0" y="0"/>
            <wp:positionH relativeFrom="margin">
              <wp:posOffset>-465113</wp:posOffset>
            </wp:positionH>
            <wp:positionV relativeFrom="margin">
              <wp:posOffset>-635</wp:posOffset>
            </wp:positionV>
            <wp:extent cx="6899275" cy="1012825"/>
            <wp:effectExtent l="0" t="0" r="0" b="3175"/>
            <wp:wrapSquare wrapText="bothSides"/>
            <wp:docPr id="1" name="Picture 1" descr="letterhead6mer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6merc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A23C3" w14:textId="4738B975" w:rsidR="00B66D03" w:rsidRDefault="00511361" w:rsidP="00470232">
      <w:pPr>
        <w:jc w:val="right"/>
      </w:pPr>
      <w:r>
        <w:t>April 16, 2019</w:t>
      </w:r>
    </w:p>
    <w:p w14:paraId="389D19FE" w14:textId="77777777" w:rsidR="00470232" w:rsidRDefault="00470232" w:rsidP="00F8257A">
      <w:pPr>
        <w:rPr>
          <w:rFonts w:ascii="Arial" w:hAnsi="Arial" w:cs="Arial"/>
          <w:sz w:val="22"/>
          <w:szCs w:val="22"/>
        </w:rPr>
      </w:pPr>
    </w:p>
    <w:p w14:paraId="46645E0D" w14:textId="4E5F419D" w:rsidR="00F8257A" w:rsidRDefault="00D359E8" w:rsidP="00F82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Ronald Myers, PhD</w:t>
      </w:r>
    </w:p>
    <w:p w14:paraId="37651182" w14:textId="1B75A53B" w:rsidR="00D359E8" w:rsidRDefault="00D359E8" w:rsidP="00F82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Science Editor</w:t>
      </w:r>
    </w:p>
    <w:p w14:paraId="0B509324" w14:textId="7F10CCC8" w:rsidR="00D359E8" w:rsidRDefault="00D359E8" w:rsidP="00F8257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JoVE</w:t>
      </w:r>
      <w:proofErr w:type="spellEnd"/>
    </w:p>
    <w:p w14:paraId="428D01C1" w14:textId="4A52BB22" w:rsidR="00D359E8" w:rsidRDefault="00D359E8" w:rsidP="00F82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Alewife Center, Suite 200</w:t>
      </w:r>
    </w:p>
    <w:p w14:paraId="62E1DFB1" w14:textId="2C6784A2" w:rsidR="00D359E8" w:rsidRPr="00DF5D0C" w:rsidRDefault="00D359E8" w:rsidP="00F82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Cambridge, MA 02140</w:t>
      </w:r>
    </w:p>
    <w:p w14:paraId="1378F99C" w14:textId="77777777" w:rsidR="00F8257A" w:rsidRPr="00DF5D0C" w:rsidRDefault="00F8257A" w:rsidP="00F8257A">
      <w:pPr>
        <w:rPr>
          <w:rFonts w:ascii="Arial" w:hAnsi="Arial" w:cs="Arial"/>
          <w:sz w:val="22"/>
          <w:szCs w:val="22"/>
        </w:rPr>
      </w:pPr>
    </w:p>
    <w:p w14:paraId="230C83D4" w14:textId="05A00215" w:rsidR="00F8257A" w:rsidRPr="00BA5E47" w:rsidRDefault="00F8257A" w:rsidP="00F8257A">
      <w:pPr>
        <w:rPr>
          <w:rFonts w:ascii="Arial" w:eastAsia="Times New Roman" w:hAnsi="Arial" w:cs="Arial"/>
          <w:sz w:val="22"/>
          <w:szCs w:val="22"/>
        </w:rPr>
      </w:pPr>
      <w:r w:rsidRPr="00BA5E47">
        <w:rPr>
          <w:rFonts w:ascii="Arial" w:hAnsi="Arial" w:cs="Arial"/>
          <w:sz w:val="22"/>
          <w:szCs w:val="22"/>
        </w:rPr>
        <w:t xml:space="preserve">Re: </w:t>
      </w:r>
      <w:r w:rsidR="00D359E8">
        <w:rPr>
          <w:rFonts w:ascii="Arial" w:eastAsia="Times New Roman" w:hAnsi="Arial" w:cs="Arial"/>
          <w:color w:val="000000"/>
          <w:sz w:val="22"/>
          <w:szCs w:val="22"/>
        </w:rPr>
        <w:t>Invited submission</w:t>
      </w:r>
    </w:p>
    <w:p w14:paraId="322A31A9" w14:textId="77777777" w:rsidR="00F8257A" w:rsidRPr="00DF5D0C" w:rsidRDefault="00F8257A" w:rsidP="00F8257A">
      <w:pPr>
        <w:rPr>
          <w:b/>
          <w:sz w:val="22"/>
          <w:szCs w:val="22"/>
        </w:rPr>
      </w:pPr>
    </w:p>
    <w:p w14:paraId="17BFEB7A" w14:textId="77777777" w:rsidR="00F8257A" w:rsidRPr="00DF5D0C" w:rsidRDefault="00F8257A" w:rsidP="00F8257A">
      <w:pPr>
        <w:rPr>
          <w:rFonts w:ascii="Arial" w:hAnsi="Arial" w:cs="Arial"/>
          <w:sz w:val="22"/>
          <w:szCs w:val="22"/>
        </w:rPr>
      </w:pPr>
    </w:p>
    <w:p w14:paraId="38B95AF2" w14:textId="77777777" w:rsidR="00F8257A" w:rsidRPr="00DF5D0C" w:rsidRDefault="00F8257A" w:rsidP="00F8257A">
      <w:pPr>
        <w:rPr>
          <w:rFonts w:ascii="Arial" w:hAnsi="Arial" w:cs="Arial"/>
          <w:sz w:val="22"/>
          <w:szCs w:val="22"/>
        </w:rPr>
      </w:pPr>
    </w:p>
    <w:p w14:paraId="39E2D586" w14:textId="5ACB5D4D" w:rsidR="00F8257A" w:rsidRPr="00DF5D0C" w:rsidRDefault="00F8257A" w:rsidP="00F8257A">
      <w:pPr>
        <w:rPr>
          <w:rFonts w:ascii="Arial" w:hAnsi="Arial" w:cs="Arial"/>
          <w:sz w:val="22"/>
          <w:szCs w:val="22"/>
        </w:rPr>
      </w:pPr>
      <w:r w:rsidRPr="00DF5D0C">
        <w:rPr>
          <w:rFonts w:ascii="Arial" w:hAnsi="Arial" w:cs="Arial"/>
          <w:sz w:val="22"/>
          <w:szCs w:val="22"/>
        </w:rPr>
        <w:t xml:space="preserve">Dear </w:t>
      </w:r>
      <w:r w:rsidR="00D359E8">
        <w:rPr>
          <w:rFonts w:ascii="Arial" w:hAnsi="Arial" w:cs="Arial"/>
          <w:sz w:val="22"/>
          <w:szCs w:val="22"/>
        </w:rPr>
        <w:t>Ron</w:t>
      </w:r>
      <w:r w:rsidRPr="00DF5D0C">
        <w:rPr>
          <w:rFonts w:ascii="Arial" w:hAnsi="Arial" w:cs="Arial"/>
          <w:sz w:val="22"/>
          <w:szCs w:val="22"/>
        </w:rPr>
        <w:t>,</w:t>
      </w:r>
    </w:p>
    <w:p w14:paraId="4E2646D4" w14:textId="77777777" w:rsidR="00F8257A" w:rsidRPr="00DF5D0C" w:rsidRDefault="00F8257A" w:rsidP="00F8257A">
      <w:pPr>
        <w:rPr>
          <w:rFonts w:ascii="Arial" w:hAnsi="Arial" w:cs="Arial"/>
          <w:sz w:val="22"/>
          <w:szCs w:val="22"/>
        </w:rPr>
      </w:pPr>
    </w:p>
    <w:p w14:paraId="5C48EDFC" w14:textId="0874A724" w:rsidR="00F8257A" w:rsidRPr="00511361" w:rsidRDefault="00D359E8" w:rsidP="00F8257A">
      <w:pPr>
        <w:rPr>
          <w:rFonts w:ascii="Arial" w:eastAsia="Times New Roman" w:hAnsi="Arial" w:cs="Arial"/>
          <w:sz w:val="22"/>
          <w:szCs w:val="22"/>
        </w:rPr>
      </w:pPr>
      <w:r w:rsidRPr="00511361">
        <w:rPr>
          <w:rFonts w:ascii="Arial" w:hAnsi="Arial" w:cs="Arial"/>
          <w:sz w:val="22"/>
          <w:szCs w:val="22"/>
        </w:rPr>
        <w:t xml:space="preserve">We are submitting the </w:t>
      </w:r>
      <w:r w:rsidR="00511361" w:rsidRPr="00511361">
        <w:rPr>
          <w:rFonts w:ascii="Arial" w:hAnsi="Arial" w:cs="Arial"/>
          <w:sz w:val="22"/>
          <w:szCs w:val="22"/>
        </w:rPr>
        <w:t xml:space="preserve">revision of the </w:t>
      </w:r>
      <w:r w:rsidRPr="00511361">
        <w:rPr>
          <w:rFonts w:ascii="Arial" w:hAnsi="Arial" w:cs="Arial"/>
          <w:sz w:val="22"/>
          <w:szCs w:val="22"/>
        </w:rPr>
        <w:t xml:space="preserve">invited manuscript, </w:t>
      </w:r>
      <w:r w:rsidR="00511361" w:rsidRPr="00511361">
        <w:rPr>
          <w:rFonts w:ascii="Arial" w:eastAsia="Times New Roman" w:hAnsi="Arial" w:cs="Arial"/>
          <w:color w:val="000000"/>
          <w:sz w:val="22"/>
          <w:szCs w:val="22"/>
        </w:rPr>
        <w:t>JoVE60023</w:t>
      </w:r>
      <w:r w:rsidR="00511361">
        <w:rPr>
          <w:rFonts w:ascii="Arial" w:eastAsia="Times New Roman" w:hAnsi="Arial" w:cs="Arial"/>
          <w:sz w:val="22"/>
          <w:szCs w:val="22"/>
        </w:rPr>
        <w:t xml:space="preserve"> </w:t>
      </w:r>
      <w:r w:rsidRPr="00511361">
        <w:rPr>
          <w:rFonts w:ascii="Arial" w:hAnsi="Arial" w:cs="Arial"/>
          <w:sz w:val="22"/>
          <w:szCs w:val="22"/>
        </w:rPr>
        <w:t xml:space="preserve">“Rapid isolation of dorsal root ganglion macrophages”. We have </w:t>
      </w:r>
      <w:r w:rsidR="00511361">
        <w:rPr>
          <w:rFonts w:ascii="Arial" w:hAnsi="Arial" w:cs="Arial"/>
          <w:sz w:val="22"/>
          <w:szCs w:val="22"/>
        </w:rPr>
        <w:t>addressed all the comments from the reviewers</w:t>
      </w:r>
      <w:bookmarkStart w:id="0" w:name="_GoBack"/>
      <w:bookmarkEnd w:id="0"/>
      <w:r w:rsidRPr="00511361">
        <w:rPr>
          <w:rFonts w:ascii="Arial" w:hAnsi="Arial" w:cs="Arial"/>
          <w:sz w:val="22"/>
          <w:szCs w:val="22"/>
        </w:rPr>
        <w:t xml:space="preserve">. We hope you find our manuscript suitable to be published in </w:t>
      </w:r>
      <w:proofErr w:type="spellStart"/>
      <w:r w:rsidRPr="00511361">
        <w:rPr>
          <w:rFonts w:ascii="Arial" w:hAnsi="Arial" w:cs="Arial"/>
          <w:sz w:val="22"/>
          <w:szCs w:val="22"/>
        </w:rPr>
        <w:t>JoVE</w:t>
      </w:r>
      <w:proofErr w:type="spellEnd"/>
      <w:r w:rsidRPr="00511361">
        <w:rPr>
          <w:rFonts w:ascii="Arial" w:hAnsi="Arial" w:cs="Arial"/>
          <w:sz w:val="22"/>
          <w:szCs w:val="22"/>
        </w:rPr>
        <w:t xml:space="preserve">. </w:t>
      </w:r>
    </w:p>
    <w:p w14:paraId="74DECA51" w14:textId="77777777" w:rsidR="00F8257A" w:rsidRPr="004F10AA" w:rsidRDefault="00F8257A" w:rsidP="00F8257A">
      <w:pPr>
        <w:rPr>
          <w:rFonts w:ascii="Arial" w:hAnsi="Arial" w:cs="Arial"/>
          <w:sz w:val="22"/>
          <w:szCs w:val="22"/>
        </w:rPr>
      </w:pPr>
    </w:p>
    <w:p w14:paraId="22047A3E" w14:textId="77777777" w:rsidR="00F8257A" w:rsidRPr="004F10AA" w:rsidRDefault="00F8257A" w:rsidP="00F8257A">
      <w:pPr>
        <w:rPr>
          <w:rFonts w:ascii="Arial" w:hAnsi="Arial" w:cs="Arial"/>
          <w:sz w:val="22"/>
          <w:szCs w:val="22"/>
        </w:rPr>
      </w:pPr>
      <w:r w:rsidRPr="004F10AA">
        <w:rPr>
          <w:rFonts w:ascii="Arial" w:hAnsi="Arial" w:cs="Arial"/>
          <w:sz w:val="22"/>
          <w:szCs w:val="22"/>
        </w:rPr>
        <w:t>Sincerely,</w:t>
      </w:r>
    </w:p>
    <w:p w14:paraId="31536AD1" w14:textId="19C03FFC" w:rsidR="00F8257A" w:rsidRDefault="00F8257A" w:rsidP="00F82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ECF4BD" wp14:editId="2055E1B2">
            <wp:extent cx="1364566" cy="4357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47" cy="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9E41" w14:textId="7F63639C" w:rsidR="00F8257A" w:rsidRPr="004F10AA" w:rsidRDefault="00F8257A" w:rsidP="00F8257A">
      <w:pPr>
        <w:rPr>
          <w:rFonts w:ascii="Arial" w:hAnsi="Arial" w:cs="Arial"/>
          <w:sz w:val="22"/>
          <w:szCs w:val="22"/>
        </w:rPr>
      </w:pPr>
      <w:r w:rsidRPr="004F10AA">
        <w:rPr>
          <w:rFonts w:ascii="Arial" w:hAnsi="Arial" w:cs="Arial"/>
          <w:sz w:val="22"/>
          <w:szCs w:val="22"/>
        </w:rPr>
        <w:t>Zhonghui Guan</w:t>
      </w:r>
      <w:r>
        <w:rPr>
          <w:rFonts w:ascii="Arial" w:hAnsi="Arial" w:cs="Arial"/>
          <w:sz w:val="22"/>
          <w:szCs w:val="22"/>
        </w:rPr>
        <w:t>,</w:t>
      </w:r>
      <w:r w:rsidRPr="004F10AA">
        <w:rPr>
          <w:rFonts w:ascii="Arial" w:hAnsi="Arial" w:cs="Arial"/>
          <w:sz w:val="22"/>
          <w:szCs w:val="22"/>
        </w:rPr>
        <w:t xml:space="preserve"> MD</w:t>
      </w:r>
    </w:p>
    <w:p w14:paraId="148F8E69" w14:textId="77777777" w:rsidR="00A948D4" w:rsidRDefault="00A948D4"/>
    <w:sectPr w:rsidR="00A948D4" w:rsidSect="00470232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03"/>
    <w:rsid w:val="00030121"/>
    <w:rsid w:val="000311A1"/>
    <w:rsid w:val="00036EF8"/>
    <w:rsid w:val="00050094"/>
    <w:rsid w:val="00182878"/>
    <w:rsid w:val="001E4E80"/>
    <w:rsid w:val="00244276"/>
    <w:rsid w:val="002737BE"/>
    <w:rsid w:val="002922F3"/>
    <w:rsid w:val="00297B2F"/>
    <w:rsid w:val="003113C3"/>
    <w:rsid w:val="00341E54"/>
    <w:rsid w:val="00380609"/>
    <w:rsid w:val="00470232"/>
    <w:rsid w:val="00511361"/>
    <w:rsid w:val="005A2E3F"/>
    <w:rsid w:val="005D6647"/>
    <w:rsid w:val="0064741C"/>
    <w:rsid w:val="00686F41"/>
    <w:rsid w:val="006911ED"/>
    <w:rsid w:val="007219BC"/>
    <w:rsid w:val="007C41E2"/>
    <w:rsid w:val="007E2837"/>
    <w:rsid w:val="0084681E"/>
    <w:rsid w:val="008662E4"/>
    <w:rsid w:val="008D418F"/>
    <w:rsid w:val="00920C0D"/>
    <w:rsid w:val="00A948D4"/>
    <w:rsid w:val="00AF0705"/>
    <w:rsid w:val="00B5730A"/>
    <w:rsid w:val="00B66D03"/>
    <w:rsid w:val="00BB2034"/>
    <w:rsid w:val="00C22878"/>
    <w:rsid w:val="00C30367"/>
    <w:rsid w:val="00D359E8"/>
    <w:rsid w:val="00D5717B"/>
    <w:rsid w:val="00DC679C"/>
    <w:rsid w:val="00EC070A"/>
    <w:rsid w:val="00F8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8EF3"/>
  <w14:defaultImageDpi w14:val="32767"/>
  <w15:chartTrackingRefBased/>
  <w15:docId w15:val="{2A268DFC-BE8B-1A49-8B2C-DA231B40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artment">
    <w:name w:val="Department"/>
    <w:rsid w:val="00B66D03"/>
    <w:pPr>
      <w:framePr w:hSpace="180" w:vSpace="180" w:wrap="auto" w:vAnchor="page" w:hAnchor="page" w:x="1001" w:y="2021"/>
      <w:spacing w:line="240" w:lineRule="atLeast"/>
    </w:pPr>
    <w:rPr>
      <w:rFonts w:ascii="Times" w:eastAsia="Times New Roman" w:hAnsi="Times" w:cs="Times New Roman"/>
      <w:caps/>
      <w:sz w:val="16"/>
      <w:szCs w:val="20"/>
      <w:lang w:eastAsia="en-US"/>
    </w:rPr>
  </w:style>
  <w:style w:type="paragraph" w:customStyle="1" w:styleId="ReturnAddress">
    <w:name w:val="Return Address"/>
    <w:rsid w:val="00B66D03"/>
    <w:pPr>
      <w:framePr w:hSpace="180" w:vSpace="180" w:wrap="auto" w:vAnchor="page" w:hAnchor="page" w:x="1001" w:y="2021"/>
      <w:tabs>
        <w:tab w:val="center" w:pos="2420"/>
      </w:tabs>
      <w:spacing w:line="240" w:lineRule="atLeast"/>
    </w:pPr>
    <w:rPr>
      <w:rFonts w:ascii="Times" w:eastAsia="Times New Roman" w:hAnsi="Times" w:cs="Times New Roman"/>
      <w:caps/>
      <w:sz w:val="14"/>
      <w:szCs w:val="20"/>
      <w:lang w:eastAsia="en-US"/>
    </w:rPr>
  </w:style>
  <w:style w:type="paragraph" w:customStyle="1" w:styleId="DataField11pt-Single">
    <w:name w:val="Data Field 11pt-Single"/>
    <w:basedOn w:val="Normal"/>
    <w:link w:val="DataField11pt-SingleChar"/>
    <w:rsid w:val="00F8257A"/>
    <w:pPr>
      <w:autoSpaceDE w:val="0"/>
      <w:autoSpaceDN w:val="0"/>
    </w:pPr>
    <w:rPr>
      <w:rFonts w:ascii="Arial" w:eastAsia="Times New Roman" w:hAnsi="Arial" w:cs="Arial"/>
      <w:sz w:val="22"/>
      <w:szCs w:val="20"/>
      <w:lang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F8257A"/>
    <w:rPr>
      <w:rFonts w:ascii="Arial" w:eastAsia="Times New Roman" w:hAnsi="Arial" w:cs="Arial"/>
      <w:sz w:val="22"/>
      <w:szCs w:val="20"/>
      <w:lang w:eastAsia="en-US"/>
    </w:rPr>
  </w:style>
  <w:style w:type="character" w:customStyle="1" w:styleId="Strong1">
    <w:name w:val="Strong1"/>
    <w:basedOn w:val="DefaultParagraphFont"/>
    <w:rsid w:val="00F8257A"/>
    <w:rPr>
      <w:sz w:val="24"/>
      <w:szCs w:val="24"/>
    </w:rPr>
  </w:style>
  <w:style w:type="character" w:customStyle="1" w:styleId="em">
    <w:name w:val="em"/>
    <w:basedOn w:val="DefaultParagraphFont"/>
    <w:rsid w:val="00F8257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Guan, Zhonghui</dc:creator>
  <cp:keywords/>
  <dc:description/>
  <cp:lastModifiedBy>Guan, Zhonghui</cp:lastModifiedBy>
  <cp:revision>3</cp:revision>
  <cp:lastPrinted>2019-03-07T18:31:00Z</cp:lastPrinted>
  <dcterms:created xsi:type="dcterms:W3CDTF">2019-03-21T17:11:00Z</dcterms:created>
  <dcterms:modified xsi:type="dcterms:W3CDTF">2019-04-16T23:41:00Z</dcterms:modified>
</cp:coreProperties>
</file>