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35" w:rsidRDefault="00BE5D66" w:rsidP="006C1D58">
      <w:pPr>
        <w:spacing w:after="0"/>
        <w:rPr>
          <w:color w:val="000000"/>
          <w:sz w:val="21"/>
          <w:szCs w:val="21"/>
        </w:rPr>
      </w:pPr>
      <w:r>
        <w:rPr>
          <w:rFonts w:hint="eastAsia"/>
          <w:color w:val="000000"/>
          <w:sz w:val="21"/>
          <w:szCs w:val="21"/>
        </w:rPr>
        <w:t>Dear Dr. Zhang,</w:t>
      </w:r>
      <w:r>
        <w:rPr>
          <w:rFonts w:hint="eastAsia"/>
          <w:color w:val="000000"/>
          <w:sz w:val="21"/>
          <w:szCs w:val="21"/>
        </w:rPr>
        <w:br/>
      </w:r>
      <w:r>
        <w:rPr>
          <w:rFonts w:hint="eastAsia"/>
          <w:color w:val="000000"/>
          <w:sz w:val="21"/>
          <w:szCs w:val="21"/>
        </w:rPr>
        <w:br/>
        <w:t>Your manuscript, JoVE60019R1 "Discrimination and mapping of the primary and processed transcripts in maize mitochondrion using a circular RT-PCR-based strategy,"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Pr>
          <w:rFonts w:hint="eastAsia"/>
          <w:color w:val="000000"/>
          <w:sz w:val="21"/>
          <w:szCs w:val="21"/>
        </w:rPr>
        <w:br/>
      </w:r>
      <w:r>
        <w:rPr>
          <w:rFonts w:hint="eastAsia"/>
          <w:color w:val="000000"/>
          <w:sz w:val="21"/>
          <w:szCs w:val="21"/>
        </w:rPr>
        <w:br/>
        <w:t>Your revision is due by </w:t>
      </w:r>
      <w:r>
        <w:rPr>
          <w:rStyle w:val="a5"/>
          <w:rFonts w:hint="eastAsia"/>
          <w:color w:val="000000"/>
          <w:sz w:val="21"/>
          <w:szCs w:val="21"/>
        </w:rPr>
        <w:t>May 21, 2019</w:t>
      </w:r>
      <w:r>
        <w:rPr>
          <w:rFonts w:hint="eastAsia"/>
          <w:color w:val="000000"/>
          <w:sz w:val="21"/>
          <w:szCs w:val="21"/>
        </w:rPr>
        <w:t>.</w:t>
      </w:r>
      <w:r>
        <w:rPr>
          <w:rFonts w:hint="eastAsia"/>
          <w:color w:val="000000"/>
          <w:sz w:val="21"/>
          <w:szCs w:val="21"/>
        </w:rPr>
        <w:br/>
      </w:r>
      <w:r>
        <w:rPr>
          <w:rFonts w:hint="eastAsia"/>
          <w:color w:val="000000"/>
          <w:sz w:val="21"/>
          <w:szCs w:val="21"/>
        </w:rPr>
        <w:br/>
        <w:t>To submit a revision, go to the </w:t>
      </w:r>
      <w:proofErr w:type="spellStart"/>
      <w:r w:rsidR="003A5C79">
        <w:fldChar w:fldCharType="begin"/>
      </w:r>
      <w:r>
        <w:instrText xml:space="preserve"> HYPERLINK "http://www.editorialmanager.com/jove" \t "_blank" </w:instrText>
      </w:r>
      <w:r w:rsidR="003A5C79">
        <w:fldChar w:fldCharType="separate"/>
      </w:r>
      <w:r>
        <w:rPr>
          <w:rStyle w:val="a6"/>
          <w:rFonts w:hint="eastAsia"/>
          <w:sz w:val="21"/>
          <w:szCs w:val="21"/>
        </w:rPr>
        <w:t>JoVE</w:t>
      </w:r>
      <w:proofErr w:type="spellEnd"/>
      <w:r>
        <w:rPr>
          <w:rStyle w:val="a6"/>
          <w:rFonts w:hint="eastAsia"/>
          <w:sz w:val="21"/>
          <w:szCs w:val="21"/>
        </w:rPr>
        <w:t xml:space="preserve"> submission site</w:t>
      </w:r>
      <w:r w:rsidR="003A5C79">
        <w:fldChar w:fldCharType="end"/>
      </w:r>
      <w:r>
        <w:rPr>
          <w:rFonts w:hint="eastAsia"/>
          <w:color w:val="000000"/>
          <w:sz w:val="21"/>
          <w:szCs w:val="21"/>
        </w:rPr>
        <w:t> and log in as an author. You will find your submission under the heading "Submission Needing Revision".</w:t>
      </w:r>
      <w:r>
        <w:rPr>
          <w:rFonts w:hint="eastAsia"/>
          <w:color w:val="000000"/>
          <w:sz w:val="21"/>
          <w:szCs w:val="21"/>
        </w:rPr>
        <w:br/>
      </w:r>
      <w:r>
        <w:rPr>
          <w:rFonts w:hint="eastAsia"/>
          <w:color w:val="000000"/>
          <w:sz w:val="21"/>
          <w:szCs w:val="21"/>
        </w:rPr>
        <w:br/>
        <w:t>Best,</w:t>
      </w:r>
      <w:r>
        <w:rPr>
          <w:rFonts w:hint="eastAsia"/>
          <w:color w:val="000000"/>
          <w:sz w:val="21"/>
          <w:szCs w:val="21"/>
        </w:rPr>
        <w:br/>
      </w:r>
      <w:r>
        <w:rPr>
          <w:rFonts w:hint="eastAsia"/>
          <w:color w:val="000000"/>
          <w:sz w:val="21"/>
          <w:szCs w:val="21"/>
        </w:rPr>
        <w:br/>
        <w:t xml:space="preserve">Phillip </w:t>
      </w:r>
      <w:proofErr w:type="spellStart"/>
      <w:r>
        <w:rPr>
          <w:rFonts w:hint="eastAsia"/>
          <w:color w:val="000000"/>
          <w:sz w:val="21"/>
          <w:szCs w:val="21"/>
        </w:rPr>
        <w:t>Steindel</w:t>
      </w:r>
      <w:proofErr w:type="spellEnd"/>
      <w:r>
        <w:rPr>
          <w:rFonts w:hint="eastAsia"/>
          <w:color w:val="000000"/>
          <w:sz w:val="21"/>
          <w:szCs w:val="21"/>
        </w:rPr>
        <w:t>, Ph.D.</w:t>
      </w:r>
      <w:r>
        <w:rPr>
          <w:rFonts w:hint="eastAsia"/>
          <w:color w:val="000000"/>
          <w:sz w:val="21"/>
          <w:szCs w:val="21"/>
        </w:rPr>
        <w:br/>
        <w:t>Review Editor</w:t>
      </w:r>
      <w:r>
        <w:rPr>
          <w:rFonts w:hint="eastAsia"/>
          <w:color w:val="000000"/>
          <w:sz w:val="21"/>
          <w:szCs w:val="21"/>
        </w:rPr>
        <w:br/>
      </w:r>
      <w:hyperlink r:id="rId6" w:tgtFrame="_blank" w:history="1">
        <w:r>
          <w:rPr>
            <w:rStyle w:val="a6"/>
            <w:rFonts w:hint="eastAsia"/>
            <w:sz w:val="21"/>
            <w:szCs w:val="21"/>
          </w:rPr>
          <w:t>JoVE</w:t>
        </w:r>
      </w:hyperlink>
      <w:r>
        <w:rPr>
          <w:rFonts w:hint="eastAsia"/>
          <w:color w:val="000000"/>
          <w:sz w:val="21"/>
          <w:szCs w:val="21"/>
        </w:rPr>
        <w:br/>
        <w:t>617.674.1888</w:t>
      </w:r>
      <w:r>
        <w:rPr>
          <w:rFonts w:hint="eastAsia"/>
          <w:color w:val="000000"/>
          <w:sz w:val="21"/>
          <w:szCs w:val="21"/>
        </w:rPr>
        <w:br/>
        <w:t>Follow us: </w:t>
      </w:r>
      <w:proofErr w:type="spellStart"/>
      <w:r w:rsidR="003A5C79">
        <w:fldChar w:fldCharType="begin"/>
      </w:r>
      <w:r>
        <w:instrText xml:space="preserve"> HYPERLINK "https://www.facebook.com/JOVEjournal" \t "_blank" </w:instrText>
      </w:r>
      <w:r w:rsidR="003A5C79">
        <w:fldChar w:fldCharType="separate"/>
      </w:r>
      <w:r>
        <w:rPr>
          <w:rStyle w:val="a6"/>
          <w:rFonts w:hint="eastAsia"/>
          <w:sz w:val="21"/>
          <w:szCs w:val="21"/>
        </w:rPr>
        <w:t>Facebook</w:t>
      </w:r>
      <w:proofErr w:type="spellEnd"/>
      <w:r w:rsidR="003A5C79">
        <w:fldChar w:fldCharType="end"/>
      </w:r>
      <w:r>
        <w:rPr>
          <w:rFonts w:hint="eastAsia"/>
          <w:color w:val="000000"/>
          <w:sz w:val="21"/>
          <w:szCs w:val="21"/>
        </w:rPr>
        <w:t> | </w:t>
      </w:r>
      <w:hyperlink r:id="rId7" w:tgtFrame="_blank" w:history="1">
        <w:r>
          <w:rPr>
            <w:rStyle w:val="a6"/>
            <w:rFonts w:hint="eastAsia"/>
            <w:sz w:val="21"/>
            <w:szCs w:val="21"/>
          </w:rPr>
          <w:t>Twitter</w:t>
        </w:r>
      </w:hyperlink>
      <w:r>
        <w:rPr>
          <w:rFonts w:hint="eastAsia"/>
          <w:color w:val="000000"/>
          <w:sz w:val="21"/>
          <w:szCs w:val="21"/>
        </w:rPr>
        <w:t> | </w:t>
      </w:r>
      <w:hyperlink r:id="rId8" w:tgtFrame="_blank" w:history="1">
        <w:r>
          <w:rPr>
            <w:rStyle w:val="a6"/>
            <w:rFonts w:hint="eastAsia"/>
            <w:sz w:val="21"/>
            <w:szCs w:val="21"/>
          </w:rPr>
          <w:t>LinkedIn</w:t>
        </w:r>
      </w:hyperlink>
      <w:r>
        <w:rPr>
          <w:rFonts w:hint="eastAsia"/>
          <w:color w:val="000000"/>
          <w:sz w:val="21"/>
          <w:szCs w:val="21"/>
        </w:rPr>
        <w:br/>
      </w:r>
      <w:hyperlink r:id="rId9" w:tgtFrame="_blank" w:history="1">
        <w:r>
          <w:rPr>
            <w:rStyle w:val="a6"/>
            <w:rFonts w:hint="eastAsia"/>
            <w:sz w:val="21"/>
            <w:szCs w:val="21"/>
          </w:rPr>
          <w:t>About JoVE</w:t>
        </w:r>
      </w:hyperlink>
      <w:r>
        <w:rPr>
          <w:rFonts w:hint="eastAsia"/>
          <w:color w:val="000000"/>
          <w:sz w:val="21"/>
          <w:szCs w:val="21"/>
        </w:rPr>
        <w:br/>
      </w:r>
      <w:r>
        <w:rPr>
          <w:rFonts w:hint="eastAsia"/>
          <w:color w:val="000000"/>
          <w:sz w:val="21"/>
          <w:szCs w:val="21"/>
        </w:rPr>
        <w:br/>
        <w:t>______________________________________________________</w:t>
      </w:r>
      <w:r>
        <w:rPr>
          <w:rFonts w:hint="eastAsia"/>
          <w:color w:val="000000"/>
          <w:sz w:val="21"/>
          <w:szCs w:val="21"/>
        </w:rPr>
        <w:br/>
      </w:r>
      <w:r>
        <w:rPr>
          <w:rFonts w:hint="eastAsia"/>
          <w:color w:val="000000"/>
          <w:sz w:val="21"/>
          <w:szCs w:val="21"/>
        </w:rPr>
        <w:br/>
      </w:r>
      <w:r>
        <w:rPr>
          <w:rStyle w:val="a5"/>
          <w:rFonts w:hint="eastAsia"/>
          <w:color w:val="000000"/>
          <w:sz w:val="21"/>
          <w:szCs w:val="21"/>
        </w:rPr>
        <w:t>Editorial comments:</w:t>
      </w:r>
      <w:r>
        <w:rPr>
          <w:rFonts w:hint="eastAsia"/>
          <w:color w:val="000000"/>
          <w:sz w:val="21"/>
          <w:szCs w:val="21"/>
        </w:rPr>
        <w:br/>
      </w:r>
      <w:r>
        <w:rPr>
          <w:rFonts w:hint="eastAsia"/>
          <w:color w:val="000000"/>
          <w:sz w:val="21"/>
          <w:szCs w:val="21"/>
        </w:rPr>
        <w:br/>
        <w:t>1. There are still some writing errors. Please proofread, ideally by a native English speaker.</w:t>
      </w:r>
    </w:p>
    <w:p w:rsidR="00603CC5" w:rsidRPr="001E5727" w:rsidRDefault="00603CC5" w:rsidP="006C1D58">
      <w:pPr>
        <w:spacing w:after="0"/>
        <w:rPr>
          <w:color w:val="FF0000"/>
          <w:sz w:val="21"/>
          <w:szCs w:val="21"/>
        </w:rPr>
      </w:pPr>
      <w:r w:rsidRPr="001E5727">
        <w:rPr>
          <w:rFonts w:hint="eastAsia"/>
          <w:color w:val="FF0000"/>
          <w:sz w:val="21"/>
          <w:szCs w:val="21"/>
        </w:rPr>
        <w:t xml:space="preserve">R: </w:t>
      </w:r>
      <w:r w:rsidR="001E5727" w:rsidRPr="001E5727">
        <w:rPr>
          <w:rFonts w:hint="eastAsia"/>
          <w:color w:val="FF0000"/>
          <w:sz w:val="21"/>
          <w:szCs w:val="21"/>
        </w:rPr>
        <w:t>The MS was</w:t>
      </w:r>
      <w:r w:rsidR="001E5727" w:rsidRPr="001E5727">
        <w:rPr>
          <w:color w:val="FF0000"/>
          <w:sz w:val="21"/>
          <w:szCs w:val="21"/>
        </w:rPr>
        <w:t xml:space="preserve"> </w:t>
      </w:r>
      <w:r w:rsidR="001E5727" w:rsidRPr="001E5727">
        <w:rPr>
          <w:rFonts w:hint="eastAsia"/>
          <w:color w:val="FF0000"/>
          <w:sz w:val="21"/>
          <w:szCs w:val="21"/>
        </w:rPr>
        <w:t>revised</w:t>
      </w:r>
      <w:r w:rsidR="001E5727" w:rsidRPr="001E5727">
        <w:rPr>
          <w:color w:val="FF0000"/>
          <w:sz w:val="21"/>
          <w:szCs w:val="21"/>
        </w:rPr>
        <w:t xml:space="preserve"> carefully, and</w:t>
      </w:r>
      <w:r w:rsidR="001E5727" w:rsidRPr="001E5727">
        <w:rPr>
          <w:rFonts w:hint="eastAsia"/>
          <w:color w:val="FF0000"/>
          <w:sz w:val="21"/>
          <w:szCs w:val="21"/>
        </w:rPr>
        <w:t xml:space="preserve"> the errors have been corrected.</w:t>
      </w:r>
    </w:p>
    <w:p w:rsidR="006C1D58" w:rsidRDefault="00BE5D66" w:rsidP="006C1D58">
      <w:pPr>
        <w:spacing w:after="0"/>
        <w:rPr>
          <w:color w:val="000000"/>
          <w:sz w:val="21"/>
          <w:szCs w:val="21"/>
        </w:rPr>
      </w:pPr>
      <w:r>
        <w:rPr>
          <w:rFonts w:hint="eastAsia"/>
          <w:color w:val="000000"/>
          <w:sz w:val="21"/>
          <w:szCs w:val="21"/>
        </w:rPr>
        <w:br/>
        <w:t>2. The PCR steps are still fairly vague, apart from step 7.2. Did you always use the conditions in Table 6?</w:t>
      </w:r>
    </w:p>
    <w:p w:rsidR="00554335" w:rsidRPr="00554335" w:rsidRDefault="00AD3986" w:rsidP="006C1D58">
      <w:pPr>
        <w:spacing w:after="0"/>
        <w:rPr>
          <w:color w:val="FF0000"/>
          <w:sz w:val="21"/>
          <w:szCs w:val="21"/>
        </w:rPr>
      </w:pPr>
      <w:r w:rsidRPr="00554335">
        <w:rPr>
          <w:rFonts w:hint="eastAsia"/>
          <w:color w:val="FF0000"/>
          <w:sz w:val="21"/>
          <w:szCs w:val="21"/>
        </w:rPr>
        <w:t xml:space="preserve">R: More details are added to </w:t>
      </w:r>
      <w:r w:rsidRPr="00554335">
        <w:rPr>
          <w:color w:val="FF0000"/>
          <w:sz w:val="21"/>
          <w:szCs w:val="21"/>
        </w:rPr>
        <w:t>the</w:t>
      </w:r>
      <w:r w:rsidRPr="00554335">
        <w:rPr>
          <w:rFonts w:hint="eastAsia"/>
          <w:color w:val="FF0000"/>
          <w:sz w:val="21"/>
          <w:szCs w:val="21"/>
        </w:rPr>
        <w:t xml:space="preserve"> steps of N</w:t>
      </w:r>
      <w:r w:rsidRPr="00554335">
        <w:rPr>
          <w:color w:val="FF0000"/>
          <w:sz w:val="21"/>
          <w:szCs w:val="21"/>
        </w:rPr>
        <w:t>ormalization</w:t>
      </w:r>
      <w:r w:rsidR="00603CC5">
        <w:rPr>
          <w:rFonts w:hint="eastAsia"/>
          <w:color w:val="FF0000"/>
          <w:sz w:val="21"/>
          <w:szCs w:val="21"/>
        </w:rPr>
        <w:t xml:space="preserve"> (step 7)</w:t>
      </w:r>
      <w:r w:rsidRPr="00554335">
        <w:rPr>
          <w:rFonts w:hint="eastAsia"/>
          <w:color w:val="FF0000"/>
          <w:sz w:val="21"/>
          <w:szCs w:val="21"/>
        </w:rPr>
        <w:t xml:space="preserve"> and PCR </w:t>
      </w:r>
      <w:r w:rsidRPr="00554335">
        <w:rPr>
          <w:color w:val="FF0000"/>
          <w:sz w:val="21"/>
          <w:szCs w:val="21"/>
        </w:rPr>
        <w:t>amplification</w:t>
      </w:r>
      <w:r w:rsidR="00603CC5">
        <w:rPr>
          <w:rFonts w:hint="eastAsia"/>
          <w:color w:val="FF0000"/>
          <w:sz w:val="21"/>
          <w:szCs w:val="21"/>
        </w:rPr>
        <w:t xml:space="preserve"> (step 8)</w:t>
      </w:r>
      <w:r w:rsidRPr="00554335">
        <w:rPr>
          <w:rFonts w:hint="eastAsia"/>
          <w:color w:val="FF0000"/>
          <w:sz w:val="21"/>
          <w:szCs w:val="21"/>
        </w:rPr>
        <w:t>. The PCR condition</w:t>
      </w:r>
      <w:r w:rsidR="00603CC5">
        <w:rPr>
          <w:rFonts w:hint="eastAsia"/>
          <w:color w:val="FF0000"/>
          <w:sz w:val="21"/>
          <w:szCs w:val="21"/>
        </w:rPr>
        <w:t>s</w:t>
      </w:r>
      <w:r w:rsidRPr="00554335">
        <w:rPr>
          <w:rFonts w:hint="eastAsia"/>
          <w:color w:val="FF0000"/>
          <w:sz w:val="21"/>
          <w:szCs w:val="21"/>
        </w:rPr>
        <w:t xml:space="preserve"> for 26S </w:t>
      </w:r>
      <w:proofErr w:type="spellStart"/>
      <w:r w:rsidRPr="00554335">
        <w:rPr>
          <w:rFonts w:hint="eastAsia"/>
          <w:color w:val="FF0000"/>
          <w:sz w:val="21"/>
          <w:szCs w:val="21"/>
        </w:rPr>
        <w:t>rRNA</w:t>
      </w:r>
      <w:proofErr w:type="spellEnd"/>
      <w:r w:rsidRPr="00554335">
        <w:rPr>
          <w:rFonts w:hint="eastAsia"/>
          <w:color w:val="FF0000"/>
          <w:sz w:val="21"/>
          <w:szCs w:val="21"/>
        </w:rPr>
        <w:t xml:space="preserve"> normalization are different from that </w:t>
      </w:r>
      <w:r w:rsidR="00554335" w:rsidRPr="00554335">
        <w:rPr>
          <w:rFonts w:hint="eastAsia"/>
          <w:color w:val="FF0000"/>
          <w:sz w:val="21"/>
          <w:szCs w:val="21"/>
        </w:rPr>
        <w:t>for</w:t>
      </w:r>
      <w:r w:rsidRPr="00554335">
        <w:rPr>
          <w:rFonts w:hint="eastAsia"/>
          <w:color w:val="FF0000"/>
          <w:sz w:val="21"/>
          <w:szCs w:val="21"/>
        </w:rPr>
        <w:t xml:space="preserve"> PCR amplification of the target transcripts. </w:t>
      </w:r>
      <w:r w:rsidR="00554335" w:rsidRPr="00554335">
        <w:rPr>
          <w:rFonts w:hint="eastAsia"/>
          <w:color w:val="FF0000"/>
          <w:sz w:val="21"/>
          <w:szCs w:val="21"/>
        </w:rPr>
        <w:t xml:space="preserve">In the revised MS, </w:t>
      </w:r>
      <w:r w:rsidR="00554335">
        <w:rPr>
          <w:rFonts w:hint="eastAsia"/>
          <w:color w:val="FF0000"/>
          <w:sz w:val="21"/>
          <w:szCs w:val="21"/>
        </w:rPr>
        <w:t>t</w:t>
      </w:r>
      <w:r w:rsidR="00554335" w:rsidRPr="00554335">
        <w:rPr>
          <w:rFonts w:hint="eastAsia"/>
          <w:color w:val="FF0000"/>
          <w:sz w:val="21"/>
          <w:szCs w:val="21"/>
        </w:rPr>
        <w:t xml:space="preserve">he PCR components and conditions for </w:t>
      </w:r>
      <w:r w:rsidR="00554335" w:rsidRPr="009D49A6">
        <w:rPr>
          <w:rFonts w:hint="eastAsia"/>
          <w:i/>
          <w:color w:val="FF0000"/>
          <w:sz w:val="21"/>
          <w:szCs w:val="21"/>
        </w:rPr>
        <w:t>26S</w:t>
      </w:r>
      <w:r w:rsidR="00554335" w:rsidRPr="00554335">
        <w:rPr>
          <w:rFonts w:hint="eastAsia"/>
          <w:color w:val="FF0000"/>
          <w:sz w:val="21"/>
          <w:szCs w:val="21"/>
        </w:rPr>
        <w:t xml:space="preserve"> </w:t>
      </w:r>
      <w:proofErr w:type="spellStart"/>
      <w:r w:rsidR="00554335" w:rsidRPr="00554335">
        <w:rPr>
          <w:rFonts w:hint="eastAsia"/>
          <w:color w:val="FF0000"/>
          <w:sz w:val="21"/>
          <w:szCs w:val="21"/>
        </w:rPr>
        <w:t>rRNA</w:t>
      </w:r>
      <w:proofErr w:type="spellEnd"/>
      <w:r w:rsidR="00554335" w:rsidRPr="00554335">
        <w:rPr>
          <w:rFonts w:hint="eastAsia"/>
          <w:color w:val="FF0000"/>
          <w:sz w:val="21"/>
          <w:szCs w:val="21"/>
        </w:rPr>
        <w:t xml:space="preserve"> are shown in</w:t>
      </w:r>
      <w:r w:rsidR="00554335">
        <w:rPr>
          <w:rFonts w:hint="eastAsia"/>
          <w:color w:val="FF0000"/>
          <w:sz w:val="21"/>
          <w:szCs w:val="21"/>
        </w:rPr>
        <w:t xml:space="preserve"> </w:t>
      </w:r>
      <w:r w:rsidR="00554335" w:rsidRPr="00554335">
        <w:rPr>
          <w:rFonts w:hint="eastAsia"/>
          <w:color w:val="FF0000"/>
          <w:sz w:val="21"/>
          <w:szCs w:val="21"/>
        </w:rPr>
        <w:t>Table</w:t>
      </w:r>
      <w:r w:rsidR="00554335">
        <w:rPr>
          <w:rFonts w:hint="eastAsia"/>
          <w:color w:val="FF0000"/>
          <w:sz w:val="21"/>
          <w:szCs w:val="21"/>
        </w:rPr>
        <w:t>s</w:t>
      </w:r>
      <w:r w:rsidR="00554335" w:rsidRPr="00554335">
        <w:rPr>
          <w:rFonts w:hint="eastAsia"/>
          <w:color w:val="FF0000"/>
          <w:sz w:val="21"/>
          <w:szCs w:val="21"/>
        </w:rPr>
        <w:t xml:space="preserve"> 5 and 6, </w:t>
      </w:r>
      <w:r w:rsidR="00554335">
        <w:rPr>
          <w:rFonts w:hint="eastAsia"/>
          <w:color w:val="FF0000"/>
          <w:sz w:val="21"/>
          <w:szCs w:val="21"/>
        </w:rPr>
        <w:t xml:space="preserve">while those for </w:t>
      </w:r>
      <w:r w:rsidR="00554335" w:rsidRPr="00554335">
        <w:rPr>
          <w:rFonts w:hint="eastAsia"/>
          <w:color w:val="FF0000"/>
          <w:sz w:val="21"/>
          <w:szCs w:val="21"/>
        </w:rPr>
        <w:t>the target transcripts</w:t>
      </w:r>
      <w:r w:rsidR="00554335">
        <w:rPr>
          <w:rFonts w:hint="eastAsia"/>
          <w:color w:val="FF0000"/>
          <w:sz w:val="21"/>
          <w:szCs w:val="21"/>
        </w:rPr>
        <w:t xml:space="preserve"> are given in </w:t>
      </w:r>
      <w:r w:rsidRPr="00554335">
        <w:rPr>
          <w:rFonts w:hint="eastAsia"/>
          <w:color w:val="FF0000"/>
          <w:sz w:val="21"/>
          <w:szCs w:val="21"/>
        </w:rPr>
        <w:t>Table</w:t>
      </w:r>
      <w:r w:rsidR="00554335">
        <w:rPr>
          <w:rFonts w:hint="eastAsia"/>
          <w:color w:val="FF0000"/>
          <w:sz w:val="21"/>
          <w:szCs w:val="21"/>
        </w:rPr>
        <w:t>s</w:t>
      </w:r>
      <w:r w:rsidRPr="00554335">
        <w:rPr>
          <w:rFonts w:hint="eastAsia"/>
          <w:color w:val="FF0000"/>
          <w:sz w:val="21"/>
          <w:szCs w:val="21"/>
        </w:rPr>
        <w:t xml:space="preserve"> 7 and 8</w:t>
      </w:r>
      <w:r w:rsidR="00554335">
        <w:rPr>
          <w:rFonts w:hint="eastAsia"/>
          <w:color w:val="FF0000"/>
          <w:sz w:val="21"/>
          <w:szCs w:val="21"/>
        </w:rPr>
        <w:t>.</w:t>
      </w:r>
    </w:p>
    <w:p w:rsidR="00CC40C2" w:rsidRDefault="00AD3986" w:rsidP="006C1D58">
      <w:pPr>
        <w:spacing w:after="0"/>
        <w:rPr>
          <w:color w:val="000000"/>
          <w:sz w:val="21"/>
          <w:szCs w:val="21"/>
        </w:rPr>
      </w:pPr>
      <w:r>
        <w:rPr>
          <w:rFonts w:hint="eastAsia"/>
          <w:color w:val="000000"/>
          <w:sz w:val="21"/>
          <w:szCs w:val="21"/>
        </w:rPr>
        <w:t xml:space="preserve"> </w:t>
      </w:r>
      <w:r w:rsidR="00BE5D66">
        <w:rPr>
          <w:rFonts w:hint="eastAsia"/>
          <w:color w:val="000000"/>
          <w:sz w:val="21"/>
          <w:szCs w:val="21"/>
        </w:rPr>
        <w:br/>
        <w:t>3. 6.2: You mention 5-7 gene specific primers here, but only demonstrate one gene in the results. Should this be</w:t>
      </w:r>
      <w:r w:rsidR="00CC40C2">
        <w:rPr>
          <w:rFonts w:hint="eastAsia"/>
          <w:color w:val="000000"/>
          <w:sz w:val="21"/>
          <w:szCs w:val="21"/>
        </w:rPr>
        <w:t xml:space="preserve"> </w:t>
      </w:r>
      <w:r w:rsidR="00CC40C2">
        <w:rPr>
          <w:color w:val="000000"/>
          <w:sz w:val="21"/>
          <w:szCs w:val="21"/>
        </w:rPr>
        <w:t>‘</w:t>
      </w:r>
      <w:r w:rsidR="00BE5D66">
        <w:rPr>
          <w:rFonts w:hint="eastAsia"/>
          <w:color w:val="000000"/>
          <w:sz w:val="21"/>
          <w:szCs w:val="21"/>
        </w:rPr>
        <w:t>up to 5-7</w:t>
      </w:r>
      <w:r w:rsidR="00CC40C2">
        <w:rPr>
          <w:color w:val="000000"/>
          <w:sz w:val="21"/>
          <w:szCs w:val="21"/>
        </w:rPr>
        <w:t>’</w:t>
      </w:r>
      <w:r w:rsidR="00BE5D66">
        <w:rPr>
          <w:rFonts w:hint="eastAsia"/>
          <w:color w:val="000000"/>
          <w:sz w:val="21"/>
          <w:szCs w:val="21"/>
        </w:rPr>
        <w:t xml:space="preserve"> primers?</w:t>
      </w:r>
    </w:p>
    <w:p w:rsidR="00693DE9" w:rsidRPr="00693DE9" w:rsidRDefault="00CC40C2" w:rsidP="006C1D58">
      <w:pPr>
        <w:spacing w:after="0"/>
        <w:rPr>
          <w:color w:val="FF0000"/>
          <w:sz w:val="21"/>
          <w:szCs w:val="21"/>
        </w:rPr>
      </w:pPr>
      <w:r w:rsidRPr="00693DE9">
        <w:rPr>
          <w:rFonts w:hint="eastAsia"/>
          <w:color w:val="FF0000"/>
          <w:sz w:val="21"/>
          <w:szCs w:val="21"/>
        </w:rPr>
        <w:t xml:space="preserve">R: Actually, the </w:t>
      </w:r>
      <w:proofErr w:type="spellStart"/>
      <w:r w:rsidRPr="00693DE9">
        <w:rPr>
          <w:rFonts w:hint="eastAsia"/>
          <w:color w:val="FF0000"/>
          <w:sz w:val="21"/>
          <w:szCs w:val="21"/>
        </w:rPr>
        <w:t>cDNAs</w:t>
      </w:r>
      <w:proofErr w:type="spellEnd"/>
      <w:r w:rsidRPr="00693DE9">
        <w:rPr>
          <w:rFonts w:hint="eastAsia"/>
          <w:color w:val="FF0000"/>
          <w:sz w:val="21"/>
          <w:szCs w:val="21"/>
        </w:rPr>
        <w:t xml:space="preserve"> used to map </w:t>
      </w:r>
      <w:r w:rsidRPr="009D49A6">
        <w:rPr>
          <w:rFonts w:hint="eastAsia"/>
          <w:i/>
          <w:color w:val="FF0000"/>
          <w:sz w:val="21"/>
          <w:szCs w:val="21"/>
        </w:rPr>
        <w:t>cox2</w:t>
      </w:r>
      <w:r w:rsidR="00603CC5">
        <w:rPr>
          <w:rFonts w:hint="eastAsia"/>
          <w:color w:val="FF0000"/>
          <w:sz w:val="21"/>
          <w:szCs w:val="21"/>
        </w:rPr>
        <w:t xml:space="preserve"> </w:t>
      </w:r>
      <w:r w:rsidRPr="00693DE9">
        <w:rPr>
          <w:rFonts w:hint="eastAsia"/>
          <w:color w:val="FF0000"/>
          <w:sz w:val="21"/>
          <w:szCs w:val="21"/>
        </w:rPr>
        <w:t>were reverse transcribed by</w:t>
      </w:r>
      <w:r w:rsidR="006B727C">
        <w:rPr>
          <w:rFonts w:hint="eastAsia"/>
          <w:color w:val="FF0000"/>
          <w:sz w:val="21"/>
          <w:szCs w:val="21"/>
        </w:rPr>
        <w:t xml:space="preserve"> a primer mixture </w:t>
      </w:r>
      <w:r w:rsidR="00603CC5">
        <w:rPr>
          <w:rFonts w:hint="eastAsia"/>
          <w:color w:val="FF0000"/>
          <w:sz w:val="21"/>
          <w:szCs w:val="21"/>
        </w:rPr>
        <w:t>containing</w:t>
      </w:r>
      <w:r w:rsidR="006B727C">
        <w:rPr>
          <w:rFonts w:hint="eastAsia"/>
          <w:color w:val="FF0000"/>
          <w:sz w:val="21"/>
          <w:szCs w:val="21"/>
        </w:rPr>
        <w:t xml:space="preserve"> </w:t>
      </w:r>
      <w:r w:rsidR="006B727C" w:rsidRPr="00693DE9">
        <w:rPr>
          <w:rFonts w:hint="eastAsia"/>
          <w:color w:val="FF0000"/>
          <w:sz w:val="21"/>
          <w:szCs w:val="21"/>
        </w:rPr>
        <w:t>26S-CRT</w:t>
      </w:r>
      <w:r w:rsidR="006B727C">
        <w:rPr>
          <w:rFonts w:hint="eastAsia"/>
          <w:color w:val="FF0000"/>
          <w:sz w:val="21"/>
          <w:szCs w:val="21"/>
        </w:rPr>
        <w:t xml:space="preserve">, </w:t>
      </w:r>
      <w:r w:rsidRPr="00693DE9">
        <w:rPr>
          <w:rFonts w:hint="eastAsia"/>
          <w:color w:val="FF0000"/>
          <w:sz w:val="21"/>
          <w:szCs w:val="21"/>
        </w:rPr>
        <w:t xml:space="preserve">cox2-CRT, nad5-CRT, nad6-CRT, nad7-CRT, nad9-CRT, cob-CRT, and cox1-CRT. </w:t>
      </w:r>
      <w:r w:rsidR="00603CC5">
        <w:rPr>
          <w:rFonts w:hint="eastAsia"/>
          <w:color w:val="FF0000"/>
          <w:sz w:val="21"/>
          <w:szCs w:val="21"/>
        </w:rPr>
        <w:t>The composition of the primer mixture</w:t>
      </w:r>
      <w:r w:rsidR="00693DE9" w:rsidRPr="00693DE9">
        <w:rPr>
          <w:rFonts w:hint="eastAsia"/>
          <w:color w:val="FF0000"/>
          <w:sz w:val="21"/>
          <w:szCs w:val="21"/>
        </w:rPr>
        <w:t xml:space="preserve"> </w:t>
      </w:r>
      <w:r w:rsidR="006B727C">
        <w:rPr>
          <w:rFonts w:hint="eastAsia"/>
          <w:color w:val="FF0000"/>
          <w:sz w:val="21"/>
          <w:szCs w:val="21"/>
        </w:rPr>
        <w:t>i</w:t>
      </w:r>
      <w:r w:rsidR="00693DE9" w:rsidRPr="00693DE9">
        <w:rPr>
          <w:rFonts w:hint="eastAsia"/>
          <w:color w:val="FF0000"/>
          <w:sz w:val="21"/>
          <w:szCs w:val="21"/>
        </w:rPr>
        <w:t>s</w:t>
      </w:r>
      <w:r w:rsidR="00D5361D">
        <w:rPr>
          <w:rFonts w:hint="eastAsia"/>
          <w:color w:val="FF0000"/>
          <w:sz w:val="21"/>
          <w:szCs w:val="21"/>
        </w:rPr>
        <w:t xml:space="preserve"> added</w:t>
      </w:r>
      <w:r w:rsidR="00693DE9">
        <w:rPr>
          <w:rFonts w:hint="eastAsia"/>
          <w:color w:val="FF0000"/>
          <w:sz w:val="21"/>
          <w:szCs w:val="21"/>
        </w:rPr>
        <w:t xml:space="preserve"> </w:t>
      </w:r>
      <w:r w:rsidR="00693DE9" w:rsidRPr="00693DE9">
        <w:rPr>
          <w:rFonts w:hint="eastAsia"/>
          <w:color w:val="FF0000"/>
          <w:sz w:val="21"/>
          <w:szCs w:val="21"/>
        </w:rPr>
        <w:t>in</w:t>
      </w:r>
      <w:r w:rsidRPr="00693DE9">
        <w:rPr>
          <w:rFonts w:hint="eastAsia"/>
          <w:color w:val="FF0000"/>
          <w:sz w:val="21"/>
          <w:szCs w:val="21"/>
        </w:rPr>
        <w:t xml:space="preserve"> </w:t>
      </w:r>
      <w:r w:rsidRPr="00693DE9">
        <w:rPr>
          <w:color w:val="FF0000"/>
          <w:sz w:val="21"/>
          <w:szCs w:val="21"/>
        </w:rPr>
        <w:t>the</w:t>
      </w:r>
      <w:r w:rsidRPr="00693DE9">
        <w:rPr>
          <w:rFonts w:hint="eastAsia"/>
          <w:color w:val="FF0000"/>
          <w:sz w:val="21"/>
          <w:szCs w:val="21"/>
        </w:rPr>
        <w:t xml:space="preserve"> </w:t>
      </w:r>
      <w:r w:rsidR="00693DE9">
        <w:rPr>
          <w:rFonts w:hint="eastAsia"/>
          <w:color w:val="FF0000"/>
          <w:sz w:val="21"/>
          <w:szCs w:val="21"/>
        </w:rPr>
        <w:t xml:space="preserve">legend of Figure 4, and the primer sequences </w:t>
      </w:r>
      <w:r w:rsidR="006B727C">
        <w:rPr>
          <w:rFonts w:hint="eastAsia"/>
          <w:color w:val="FF0000"/>
          <w:sz w:val="21"/>
          <w:szCs w:val="21"/>
        </w:rPr>
        <w:t>a</w:t>
      </w:r>
      <w:r w:rsidR="00693DE9">
        <w:rPr>
          <w:rFonts w:hint="eastAsia"/>
          <w:color w:val="FF0000"/>
          <w:sz w:val="21"/>
          <w:szCs w:val="21"/>
        </w:rPr>
        <w:t xml:space="preserve">re </w:t>
      </w:r>
      <w:r w:rsidR="006B727C">
        <w:rPr>
          <w:rFonts w:hint="eastAsia"/>
          <w:color w:val="FF0000"/>
          <w:sz w:val="21"/>
          <w:szCs w:val="21"/>
        </w:rPr>
        <w:t>added</w:t>
      </w:r>
      <w:r w:rsidR="00693DE9">
        <w:rPr>
          <w:rFonts w:hint="eastAsia"/>
          <w:color w:val="FF0000"/>
          <w:sz w:val="21"/>
          <w:szCs w:val="21"/>
        </w:rPr>
        <w:t xml:space="preserve"> in Table S1. </w:t>
      </w:r>
      <w:r w:rsidRPr="00693DE9">
        <w:rPr>
          <w:rFonts w:hint="eastAsia"/>
          <w:color w:val="FF0000"/>
          <w:sz w:val="21"/>
          <w:szCs w:val="21"/>
        </w:rPr>
        <w:t xml:space="preserve">To avoid any confusion, </w:t>
      </w:r>
      <w:r w:rsidRPr="00693DE9">
        <w:rPr>
          <w:color w:val="FF0000"/>
          <w:sz w:val="21"/>
          <w:szCs w:val="21"/>
        </w:rPr>
        <w:t>‘</w:t>
      </w:r>
      <w:r w:rsidRPr="00693DE9">
        <w:rPr>
          <w:rFonts w:hint="eastAsia"/>
          <w:color w:val="FF0000"/>
          <w:sz w:val="21"/>
          <w:szCs w:val="21"/>
        </w:rPr>
        <w:t>5-7 gene specific primers</w:t>
      </w:r>
      <w:r w:rsidRPr="00693DE9">
        <w:rPr>
          <w:color w:val="FF0000"/>
          <w:sz w:val="21"/>
          <w:szCs w:val="21"/>
        </w:rPr>
        <w:t>’</w:t>
      </w:r>
      <w:r w:rsidRPr="00693DE9">
        <w:rPr>
          <w:rFonts w:hint="eastAsia"/>
          <w:color w:val="FF0000"/>
          <w:sz w:val="21"/>
          <w:szCs w:val="21"/>
        </w:rPr>
        <w:t xml:space="preserve"> </w:t>
      </w:r>
      <w:r w:rsidR="00603CC5">
        <w:rPr>
          <w:rFonts w:hint="eastAsia"/>
          <w:color w:val="FF0000"/>
          <w:sz w:val="21"/>
          <w:szCs w:val="21"/>
        </w:rPr>
        <w:t xml:space="preserve">is changed to </w:t>
      </w:r>
      <w:r w:rsidR="00693DE9" w:rsidRPr="00693DE9">
        <w:rPr>
          <w:color w:val="FF0000"/>
          <w:sz w:val="21"/>
          <w:szCs w:val="21"/>
        </w:rPr>
        <w:t>“</w:t>
      </w:r>
      <w:r w:rsidR="00693DE9" w:rsidRPr="00693DE9">
        <w:rPr>
          <w:rFonts w:hint="eastAsia"/>
          <w:color w:val="FF0000"/>
          <w:sz w:val="21"/>
          <w:szCs w:val="21"/>
        </w:rPr>
        <w:t xml:space="preserve">up to 7 </w:t>
      </w:r>
      <w:r w:rsidR="00603CC5">
        <w:rPr>
          <w:rFonts w:hint="eastAsia"/>
          <w:color w:val="FF0000"/>
          <w:sz w:val="21"/>
          <w:szCs w:val="21"/>
        </w:rPr>
        <w:t>RT</w:t>
      </w:r>
      <w:r w:rsidR="00693DE9" w:rsidRPr="00693DE9">
        <w:rPr>
          <w:rFonts w:hint="eastAsia"/>
          <w:color w:val="FF0000"/>
          <w:sz w:val="21"/>
          <w:szCs w:val="21"/>
        </w:rPr>
        <w:t xml:space="preserve"> primers</w:t>
      </w:r>
      <w:r w:rsidR="00693DE9" w:rsidRPr="00693DE9">
        <w:rPr>
          <w:color w:val="FF0000"/>
          <w:sz w:val="21"/>
          <w:szCs w:val="21"/>
        </w:rPr>
        <w:t>”</w:t>
      </w:r>
      <w:r w:rsidR="00693DE9" w:rsidRPr="00693DE9">
        <w:rPr>
          <w:rFonts w:hint="eastAsia"/>
          <w:color w:val="FF0000"/>
          <w:sz w:val="21"/>
          <w:szCs w:val="21"/>
        </w:rPr>
        <w:t>.</w:t>
      </w:r>
    </w:p>
    <w:p w:rsidR="006C1D58" w:rsidRDefault="00BE5D66" w:rsidP="006C1D58">
      <w:pPr>
        <w:spacing w:after="0"/>
        <w:rPr>
          <w:color w:val="000000"/>
          <w:sz w:val="21"/>
          <w:szCs w:val="21"/>
        </w:rPr>
      </w:pPr>
      <w:r>
        <w:rPr>
          <w:rFonts w:hint="eastAsia"/>
          <w:color w:val="000000"/>
          <w:sz w:val="21"/>
          <w:szCs w:val="21"/>
        </w:rPr>
        <w:br/>
        <w:t>4. 8.2: This is vague-how exactly is this used to verify the results?</w:t>
      </w:r>
    </w:p>
    <w:p w:rsidR="00D03ECF" w:rsidRDefault="00D03ECF" w:rsidP="006C1D58">
      <w:pPr>
        <w:spacing w:after="0"/>
        <w:rPr>
          <w:color w:val="FF0000"/>
          <w:sz w:val="21"/>
          <w:szCs w:val="21"/>
        </w:rPr>
      </w:pPr>
      <w:r w:rsidRPr="00554335">
        <w:rPr>
          <w:rFonts w:hint="eastAsia"/>
          <w:color w:val="FF0000"/>
          <w:sz w:val="21"/>
          <w:szCs w:val="21"/>
        </w:rPr>
        <w:t xml:space="preserve">R: </w:t>
      </w:r>
      <w:r>
        <w:rPr>
          <w:rFonts w:hint="eastAsia"/>
          <w:color w:val="FF0000"/>
          <w:sz w:val="21"/>
          <w:szCs w:val="21"/>
        </w:rPr>
        <w:t xml:space="preserve">Nested PCR is used to verify the first round PCR </w:t>
      </w:r>
      <w:r>
        <w:rPr>
          <w:color w:val="FF0000"/>
          <w:sz w:val="21"/>
          <w:szCs w:val="21"/>
        </w:rPr>
        <w:t>results</w:t>
      </w:r>
      <w:r w:rsidR="001A0F5F">
        <w:rPr>
          <w:rFonts w:hint="eastAsia"/>
          <w:color w:val="FF0000"/>
          <w:sz w:val="21"/>
          <w:szCs w:val="21"/>
        </w:rPr>
        <w:t xml:space="preserve">, and </w:t>
      </w:r>
      <w:r>
        <w:rPr>
          <w:rFonts w:hint="eastAsia"/>
          <w:color w:val="FF0000"/>
          <w:sz w:val="21"/>
          <w:szCs w:val="21"/>
        </w:rPr>
        <w:t>more detail</w:t>
      </w:r>
      <w:r w:rsidR="001A0F5F">
        <w:rPr>
          <w:rFonts w:hint="eastAsia"/>
          <w:color w:val="FF0000"/>
          <w:sz w:val="21"/>
          <w:szCs w:val="21"/>
        </w:rPr>
        <w:t>s are given in steps 8.1 to 8.6</w:t>
      </w:r>
      <w:r>
        <w:rPr>
          <w:rFonts w:hint="eastAsia"/>
          <w:color w:val="FF0000"/>
          <w:sz w:val="21"/>
          <w:szCs w:val="21"/>
        </w:rPr>
        <w:t xml:space="preserve">. </w:t>
      </w:r>
    </w:p>
    <w:p w:rsidR="00693DE9" w:rsidRDefault="00BE5D66" w:rsidP="006C1D58">
      <w:pPr>
        <w:spacing w:after="0"/>
        <w:rPr>
          <w:color w:val="000000"/>
          <w:sz w:val="21"/>
          <w:szCs w:val="21"/>
        </w:rPr>
      </w:pPr>
      <w:r>
        <w:rPr>
          <w:rFonts w:hint="eastAsia"/>
          <w:color w:val="000000"/>
          <w:sz w:val="21"/>
          <w:szCs w:val="21"/>
        </w:rPr>
        <w:br/>
        <w:t>5. 9.1: Which vector did you use?</w:t>
      </w:r>
    </w:p>
    <w:p w:rsidR="00693DE9" w:rsidRPr="00693DE9" w:rsidRDefault="00693DE9" w:rsidP="006C1D58">
      <w:pPr>
        <w:spacing w:after="0"/>
        <w:rPr>
          <w:color w:val="FF0000"/>
          <w:sz w:val="21"/>
          <w:szCs w:val="21"/>
        </w:rPr>
      </w:pPr>
      <w:r w:rsidRPr="00693DE9">
        <w:rPr>
          <w:rFonts w:hint="eastAsia"/>
          <w:color w:val="FF0000"/>
          <w:sz w:val="21"/>
          <w:szCs w:val="21"/>
        </w:rPr>
        <w:t xml:space="preserve">R: The vector used at step 9.1 is the same as that </w:t>
      </w:r>
      <w:r w:rsidR="00603CC5">
        <w:rPr>
          <w:rFonts w:hint="eastAsia"/>
          <w:color w:val="FF0000"/>
          <w:sz w:val="21"/>
          <w:szCs w:val="21"/>
        </w:rPr>
        <w:t xml:space="preserve">used </w:t>
      </w:r>
      <w:r w:rsidRPr="00693DE9">
        <w:rPr>
          <w:rFonts w:hint="eastAsia"/>
          <w:color w:val="FF0000"/>
          <w:sz w:val="21"/>
          <w:szCs w:val="21"/>
        </w:rPr>
        <w:t>at step 10.1. T</w:t>
      </w:r>
      <w:r w:rsidRPr="00693DE9">
        <w:rPr>
          <w:color w:val="FF0000"/>
          <w:sz w:val="21"/>
          <w:szCs w:val="21"/>
        </w:rPr>
        <w:t>h</w:t>
      </w:r>
      <w:r w:rsidRPr="00693DE9">
        <w:rPr>
          <w:rFonts w:hint="eastAsia"/>
          <w:color w:val="FF0000"/>
          <w:sz w:val="21"/>
          <w:szCs w:val="21"/>
        </w:rPr>
        <w:t>is information is added.</w:t>
      </w:r>
    </w:p>
    <w:p w:rsidR="006C1D58" w:rsidRDefault="00BE5D66" w:rsidP="006C1D58">
      <w:pPr>
        <w:spacing w:after="0"/>
        <w:rPr>
          <w:color w:val="000000"/>
          <w:sz w:val="21"/>
          <w:szCs w:val="21"/>
        </w:rPr>
      </w:pPr>
      <w:r>
        <w:rPr>
          <w:rFonts w:hint="eastAsia"/>
          <w:color w:val="000000"/>
          <w:sz w:val="21"/>
          <w:szCs w:val="21"/>
        </w:rPr>
        <w:lastRenderedPageBreak/>
        <w:br/>
        <w:t>6. After revisions, please ensure the highlighted portion of the protocol is no more than 2.75 pages.</w:t>
      </w:r>
    </w:p>
    <w:p w:rsidR="00D03ECF" w:rsidRPr="00D679B4" w:rsidRDefault="00D03ECF" w:rsidP="006C1D58">
      <w:pPr>
        <w:spacing w:after="0"/>
        <w:rPr>
          <w:color w:val="FF0000"/>
          <w:sz w:val="21"/>
          <w:szCs w:val="21"/>
        </w:rPr>
      </w:pPr>
      <w:r w:rsidRPr="00D679B4">
        <w:rPr>
          <w:rFonts w:hint="eastAsia"/>
          <w:color w:val="FF0000"/>
          <w:sz w:val="21"/>
          <w:szCs w:val="21"/>
        </w:rPr>
        <w:t xml:space="preserve">R: </w:t>
      </w:r>
      <w:r w:rsidR="00C543E3">
        <w:rPr>
          <w:rFonts w:hint="eastAsia"/>
          <w:color w:val="FF0000"/>
          <w:sz w:val="21"/>
          <w:szCs w:val="21"/>
        </w:rPr>
        <w:t>Less than 2.75</w:t>
      </w:r>
      <w:r w:rsidR="00D679B4" w:rsidRPr="00D679B4">
        <w:rPr>
          <w:color w:val="FF0000"/>
          <w:sz w:val="21"/>
          <w:szCs w:val="21"/>
        </w:rPr>
        <w:t xml:space="preserve"> pages of essential steps in Protocol are highlighted for the video, and we think the</w:t>
      </w:r>
      <w:r w:rsidR="00D679B4" w:rsidRPr="00D679B4">
        <w:rPr>
          <w:rFonts w:hint="eastAsia"/>
          <w:color w:val="FF0000"/>
          <w:sz w:val="21"/>
          <w:szCs w:val="21"/>
        </w:rPr>
        <w:t xml:space="preserve">se </w:t>
      </w:r>
      <w:r w:rsidR="00D679B4" w:rsidRPr="00D679B4">
        <w:rPr>
          <w:color w:val="FF0000"/>
          <w:sz w:val="21"/>
          <w:szCs w:val="21"/>
        </w:rPr>
        <w:t>steps form a cohesive story of the Protocol.</w:t>
      </w:r>
    </w:p>
    <w:p w:rsidR="004358AB" w:rsidRPr="00727B07" w:rsidRDefault="00BE5D66" w:rsidP="006C1D58">
      <w:pPr>
        <w:spacing w:after="0"/>
        <w:rPr>
          <w:color w:val="FF0000"/>
          <w:sz w:val="21"/>
          <w:szCs w:val="21"/>
        </w:rPr>
      </w:pPr>
      <w:r>
        <w:rPr>
          <w:rFonts w:hint="eastAsia"/>
          <w:color w:val="000000"/>
          <w:sz w:val="21"/>
          <w:szCs w:val="21"/>
        </w:rPr>
        <w:br/>
        <w:t xml:space="preserve">7. Figure 1: You mention qF1 and qR1 in the legend (as well as Table S1), but it looks to be </w:t>
      </w:r>
      <w:proofErr w:type="spellStart"/>
      <w:r>
        <w:rPr>
          <w:rFonts w:hint="eastAsia"/>
          <w:color w:val="000000"/>
          <w:sz w:val="21"/>
          <w:szCs w:val="21"/>
        </w:rPr>
        <w:t>qCR</w:t>
      </w:r>
      <w:proofErr w:type="spellEnd"/>
      <w:r>
        <w:rPr>
          <w:rFonts w:hint="eastAsia"/>
          <w:color w:val="000000"/>
          <w:sz w:val="21"/>
          <w:szCs w:val="21"/>
        </w:rPr>
        <w:t xml:space="preserve"> and QCF in the figure itself; please clarify.</w:t>
      </w:r>
      <w:r>
        <w:rPr>
          <w:rFonts w:hint="eastAsia"/>
          <w:color w:val="000000"/>
          <w:sz w:val="21"/>
          <w:szCs w:val="21"/>
        </w:rPr>
        <w:br/>
      </w:r>
      <w:r w:rsidR="00727B07" w:rsidRPr="00727B07">
        <w:rPr>
          <w:rFonts w:hint="eastAsia"/>
          <w:color w:val="FF0000"/>
          <w:sz w:val="21"/>
          <w:szCs w:val="21"/>
        </w:rPr>
        <w:t xml:space="preserve">R: </w:t>
      </w:r>
      <w:r w:rsidR="00727B07">
        <w:rPr>
          <w:rFonts w:hint="eastAsia"/>
          <w:color w:val="FF0000"/>
          <w:sz w:val="21"/>
          <w:szCs w:val="21"/>
        </w:rPr>
        <w:t>W</w:t>
      </w:r>
      <w:r w:rsidR="00727B07" w:rsidRPr="00727B07">
        <w:rPr>
          <w:rFonts w:hint="eastAsia"/>
          <w:color w:val="FF0000"/>
          <w:sz w:val="21"/>
          <w:szCs w:val="21"/>
        </w:rPr>
        <w:t>e are sorry</w:t>
      </w:r>
      <w:r w:rsidR="006C1D58">
        <w:rPr>
          <w:rFonts w:hint="eastAsia"/>
          <w:color w:val="FF0000"/>
          <w:sz w:val="21"/>
          <w:szCs w:val="21"/>
        </w:rPr>
        <w:t xml:space="preserve"> for the mistake. </w:t>
      </w:r>
      <w:r w:rsidR="00727B07">
        <w:rPr>
          <w:color w:val="FF0000"/>
          <w:sz w:val="21"/>
          <w:szCs w:val="21"/>
        </w:rPr>
        <w:t>‘</w:t>
      </w:r>
      <w:proofErr w:type="spellStart"/>
      <w:r w:rsidR="00727B07">
        <w:rPr>
          <w:rFonts w:hint="eastAsia"/>
          <w:color w:val="FF0000"/>
          <w:sz w:val="21"/>
          <w:szCs w:val="21"/>
        </w:rPr>
        <w:t>qF</w:t>
      </w:r>
      <w:proofErr w:type="spellEnd"/>
      <w:r w:rsidR="00727B07">
        <w:rPr>
          <w:color w:val="FF0000"/>
          <w:sz w:val="21"/>
          <w:szCs w:val="21"/>
        </w:rPr>
        <w:t>’</w:t>
      </w:r>
      <w:r w:rsidR="00727B07">
        <w:rPr>
          <w:rFonts w:hint="eastAsia"/>
          <w:color w:val="FF0000"/>
          <w:sz w:val="21"/>
          <w:szCs w:val="21"/>
        </w:rPr>
        <w:t xml:space="preserve"> and </w:t>
      </w:r>
      <w:r w:rsidR="00727B07">
        <w:rPr>
          <w:color w:val="FF0000"/>
          <w:sz w:val="21"/>
          <w:szCs w:val="21"/>
        </w:rPr>
        <w:t>‘</w:t>
      </w:r>
      <w:proofErr w:type="spellStart"/>
      <w:r w:rsidR="00727B07">
        <w:rPr>
          <w:rFonts w:hint="eastAsia"/>
          <w:color w:val="FF0000"/>
          <w:sz w:val="21"/>
          <w:szCs w:val="21"/>
        </w:rPr>
        <w:t>qR</w:t>
      </w:r>
      <w:proofErr w:type="spellEnd"/>
      <w:r w:rsidR="00727B07">
        <w:rPr>
          <w:color w:val="FF0000"/>
          <w:sz w:val="21"/>
          <w:szCs w:val="21"/>
        </w:rPr>
        <w:t>’</w:t>
      </w:r>
      <w:r w:rsidR="00727B07">
        <w:rPr>
          <w:rFonts w:hint="eastAsia"/>
          <w:color w:val="FF0000"/>
          <w:sz w:val="21"/>
          <w:szCs w:val="21"/>
        </w:rPr>
        <w:t xml:space="preserve"> were changed to </w:t>
      </w:r>
      <w:r w:rsidR="00727B07">
        <w:rPr>
          <w:color w:val="FF0000"/>
          <w:sz w:val="21"/>
          <w:szCs w:val="21"/>
        </w:rPr>
        <w:t>‘</w:t>
      </w:r>
      <w:proofErr w:type="spellStart"/>
      <w:r w:rsidR="00727B07">
        <w:rPr>
          <w:rFonts w:hint="eastAsia"/>
          <w:color w:val="FF0000"/>
          <w:sz w:val="21"/>
          <w:szCs w:val="21"/>
        </w:rPr>
        <w:t>qCF</w:t>
      </w:r>
      <w:proofErr w:type="spellEnd"/>
      <w:r w:rsidR="00727B07">
        <w:rPr>
          <w:color w:val="FF0000"/>
          <w:sz w:val="21"/>
          <w:szCs w:val="21"/>
        </w:rPr>
        <w:t>’</w:t>
      </w:r>
      <w:r w:rsidR="00727B07">
        <w:rPr>
          <w:rFonts w:hint="eastAsia"/>
          <w:color w:val="FF0000"/>
          <w:sz w:val="21"/>
          <w:szCs w:val="21"/>
        </w:rPr>
        <w:t xml:space="preserve"> and </w:t>
      </w:r>
      <w:r w:rsidR="00727B07">
        <w:rPr>
          <w:color w:val="FF0000"/>
          <w:sz w:val="21"/>
          <w:szCs w:val="21"/>
        </w:rPr>
        <w:t>‘</w:t>
      </w:r>
      <w:proofErr w:type="spellStart"/>
      <w:r w:rsidR="00727B07">
        <w:rPr>
          <w:rFonts w:hint="eastAsia"/>
          <w:color w:val="FF0000"/>
          <w:sz w:val="21"/>
          <w:szCs w:val="21"/>
        </w:rPr>
        <w:t>qCR</w:t>
      </w:r>
      <w:proofErr w:type="spellEnd"/>
      <w:r w:rsidR="00727B07">
        <w:rPr>
          <w:color w:val="FF0000"/>
          <w:sz w:val="21"/>
          <w:szCs w:val="21"/>
        </w:rPr>
        <w:t>’</w:t>
      </w:r>
      <w:r w:rsidR="00727B07">
        <w:rPr>
          <w:rFonts w:hint="eastAsia"/>
          <w:color w:val="FF0000"/>
          <w:sz w:val="21"/>
          <w:szCs w:val="21"/>
        </w:rPr>
        <w:t>, respectively.</w:t>
      </w:r>
    </w:p>
    <w:sectPr w:rsidR="004358AB" w:rsidRPr="00727B0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08C" w:rsidRDefault="0091708C" w:rsidP="00BE5D66">
      <w:pPr>
        <w:spacing w:after="0"/>
      </w:pPr>
      <w:r>
        <w:separator/>
      </w:r>
    </w:p>
  </w:endnote>
  <w:endnote w:type="continuationSeparator" w:id="0">
    <w:p w:rsidR="0091708C" w:rsidRDefault="0091708C" w:rsidP="00BE5D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08C" w:rsidRDefault="0091708C" w:rsidP="00BE5D66">
      <w:pPr>
        <w:spacing w:after="0"/>
      </w:pPr>
      <w:r>
        <w:separator/>
      </w:r>
    </w:p>
  </w:footnote>
  <w:footnote w:type="continuationSeparator" w:id="0">
    <w:p w:rsidR="0091708C" w:rsidRDefault="0091708C" w:rsidP="00BE5D6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D31D50"/>
    <w:rsid w:val="000E0D87"/>
    <w:rsid w:val="0018682F"/>
    <w:rsid w:val="001A0F5F"/>
    <w:rsid w:val="001E5727"/>
    <w:rsid w:val="001F6564"/>
    <w:rsid w:val="002614BC"/>
    <w:rsid w:val="002F74E8"/>
    <w:rsid w:val="00323B43"/>
    <w:rsid w:val="003A5C79"/>
    <w:rsid w:val="003D37D8"/>
    <w:rsid w:val="003D4B1F"/>
    <w:rsid w:val="00426133"/>
    <w:rsid w:val="004358AB"/>
    <w:rsid w:val="00554335"/>
    <w:rsid w:val="005606E9"/>
    <w:rsid w:val="00582D32"/>
    <w:rsid w:val="00603CC5"/>
    <w:rsid w:val="00693DE9"/>
    <w:rsid w:val="006B727C"/>
    <w:rsid w:val="006C1D58"/>
    <w:rsid w:val="007271AE"/>
    <w:rsid w:val="00727B07"/>
    <w:rsid w:val="007C6D74"/>
    <w:rsid w:val="008B7726"/>
    <w:rsid w:val="0091708C"/>
    <w:rsid w:val="009D49A6"/>
    <w:rsid w:val="00AD3986"/>
    <w:rsid w:val="00B10D6F"/>
    <w:rsid w:val="00BE5D66"/>
    <w:rsid w:val="00C23699"/>
    <w:rsid w:val="00C52346"/>
    <w:rsid w:val="00C543E3"/>
    <w:rsid w:val="00CC40C2"/>
    <w:rsid w:val="00D03ECF"/>
    <w:rsid w:val="00D31D50"/>
    <w:rsid w:val="00D5361D"/>
    <w:rsid w:val="00D6702B"/>
    <w:rsid w:val="00D679B4"/>
    <w:rsid w:val="00DE32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5D6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E5D66"/>
    <w:rPr>
      <w:rFonts w:ascii="Tahoma" w:hAnsi="Tahoma"/>
      <w:sz w:val="18"/>
      <w:szCs w:val="18"/>
    </w:rPr>
  </w:style>
  <w:style w:type="paragraph" w:styleId="a4">
    <w:name w:val="footer"/>
    <w:basedOn w:val="a"/>
    <w:link w:val="Char0"/>
    <w:uiPriority w:val="99"/>
    <w:semiHidden/>
    <w:unhideWhenUsed/>
    <w:rsid w:val="00BE5D66"/>
    <w:pPr>
      <w:tabs>
        <w:tab w:val="center" w:pos="4153"/>
        <w:tab w:val="right" w:pos="8306"/>
      </w:tabs>
    </w:pPr>
    <w:rPr>
      <w:sz w:val="18"/>
      <w:szCs w:val="18"/>
    </w:rPr>
  </w:style>
  <w:style w:type="character" w:customStyle="1" w:styleId="Char0">
    <w:name w:val="页脚 Char"/>
    <w:basedOn w:val="a0"/>
    <w:link w:val="a4"/>
    <w:uiPriority w:val="99"/>
    <w:semiHidden/>
    <w:rsid w:val="00BE5D66"/>
    <w:rPr>
      <w:rFonts w:ascii="Tahoma" w:hAnsi="Tahoma"/>
      <w:sz w:val="18"/>
      <w:szCs w:val="18"/>
    </w:rPr>
  </w:style>
  <w:style w:type="character" w:styleId="a5">
    <w:name w:val="Strong"/>
    <w:basedOn w:val="a0"/>
    <w:uiPriority w:val="22"/>
    <w:qFormat/>
    <w:rsid w:val="00BE5D66"/>
    <w:rPr>
      <w:b/>
      <w:bCs/>
    </w:rPr>
  </w:style>
  <w:style w:type="character" w:styleId="a6">
    <w:name w:val="Hyperlink"/>
    <w:basedOn w:val="a0"/>
    <w:uiPriority w:val="99"/>
    <w:semiHidden/>
    <w:unhideWhenUsed/>
    <w:rsid w:val="00BE5D6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v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YF</cp:lastModifiedBy>
  <cp:revision>15</cp:revision>
  <dcterms:created xsi:type="dcterms:W3CDTF">2008-09-11T17:20:00Z</dcterms:created>
  <dcterms:modified xsi:type="dcterms:W3CDTF">2019-05-11T03:53:00Z</dcterms:modified>
</cp:coreProperties>
</file>