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93FE1" w14:textId="5A644E5D" w:rsidR="00594B19" w:rsidRDefault="00594B19" w:rsidP="00895231">
      <w:pPr>
        <w:jc w:val="both"/>
        <w:rPr>
          <w:rFonts w:ascii="Calibri" w:hAnsi="Calibri" w:cs="Calibri"/>
          <w:sz w:val="22"/>
        </w:rPr>
      </w:pPr>
    </w:p>
    <w:p w14:paraId="29A78C57" w14:textId="77777777" w:rsidR="00594B19" w:rsidRDefault="00594B19" w:rsidP="00594B19">
      <w:pPr>
        <w:rPr>
          <w:rFonts w:cstheme="minorHAnsi"/>
          <w:b/>
          <w:color w:val="000000"/>
          <w:sz w:val="18"/>
          <w:szCs w:val="18"/>
        </w:rPr>
        <w:sectPr w:rsidR="00594B19" w:rsidSect="00EF2E43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041775C8" w14:textId="77777777" w:rsidR="00594B19" w:rsidRPr="00594B19" w:rsidRDefault="00594B19" w:rsidP="00594B19">
      <w:pPr>
        <w:rPr>
          <w:rFonts w:cstheme="minorHAnsi"/>
          <w:b/>
          <w:color w:val="000000"/>
          <w:sz w:val="18"/>
          <w:szCs w:val="18"/>
        </w:rPr>
      </w:pPr>
      <w:proofErr w:type="spellStart"/>
      <w:r w:rsidRPr="00594B19">
        <w:rPr>
          <w:rFonts w:cstheme="minorHAnsi"/>
          <w:b/>
          <w:color w:val="000000"/>
          <w:sz w:val="18"/>
          <w:szCs w:val="18"/>
        </w:rPr>
        <w:t>Vineeta</w:t>
      </w:r>
      <w:proofErr w:type="spellEnd"/>
      <w:r w:rsidRPr="00594B19">
        <w:rPr>
          <w:rFonts w:cstheme="minorHAnsi"/>
          <w:b/>
          <w:color w:val="000000"/>
          <w:sz w:val="18"/>
          <w:szCs w:val="18"/>
        </w:rPr>
        <w:t xml:space="preserve"> Bajaj, Ph.D.</w:t>
      </w:r>
    </w:p>
    <w:p w14:paraId="3CD59FEF" w14:textId="192C5017" w:rsidR="00594B19" w:rsidRPr="00594B19" w:rsidRDefault="00594B19" w:rsidP="00594B19">
      <w:pPr>
        <w:rPr>
          <w:rFonts w:cstheme="minorHAnsi"/>
          <w:color w:val="000000"/>
          <w:sz w:val="18"/>
          <w:szCs w:val="18"/>
        </w:rPr>
      </w:pPr>
      <w:r w:rsidRPr="00594B19">
        <w:rPr>
          <w:rFonts w:cstheme="minorHAnsi"/>
          <w:color w:val="000000"/>
          <w:sz w:val="18"/>
          <w:szCs w:val="18"/>
        </w:rPr>
        <w:t>Review Editor</w:t>
      </w:r>
    </w:p>
    <w:p w14:paraId="6BE7DBEC" w14:textId="6A656C16" w:rsidR="00594B19" w:rsidRPr="00594B19" w:rsidRDefault="00594B19" w:rsidP="00594B19">
      <w:pPr>
        <w:rPr>
          <w:rFonts w:cstheme="minorHAnsi"/>
          <w:color w:val="000000"/>
          <w:sz w:val="18"/>
          <w:szCs w:val="18"/>
        </w:rPr>
      </w:pPr>
      <w:r w:rsidRPr="00594B19">
        <w:rPr>
          <w:rFonts w:cstheme="minorHAnsi"/>
          <w:color w:val="000000"/>
          <w:sz w:val="18"/>
          <w:szCs w:val="18"/>
        </w:rPr>
        <w:t>Journal of Visualized Experiments</w:t>
      </w:r>
    </w:p>
    <w:p w14:paraId="582B9C06" w14:textId="143FC5F2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6D99A396" w14:textId="3A25A70E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51869DC6" w14:textId="345F9F07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5364B12C" w14:textId="58EDD8D3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37A3E973" w14:textId="263FAF9B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74408414" w14:textId="6A17EB00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329F4308" w14:textId="77777777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2E7445C1" w14:textId="77777777" w:rsidR="0016687F" w:rsidRDefault="0016687F" w:rsidP="00594B19">
      <w:pPr>
        <w:rPr>
          <w:rFonts w:cstheme="minorHAnsi"/>
          <w:color w:val="000000"/>
          <w:sz w:val="18"/>
          <w:szCs w:val="18"/>
        </w:rPr>
      </w:pPr>
    </w:p>
    <w:p w14:paraId="106E9594" w14:textId="274F7626" w:rsidR="00594B19" w:rsidRPr="002D1EE8" w:rsidRDefault="00594B19" w:rsidP="00594B19">
      <w:pPr>
        <w:rPr>
          <w:rFonts w:cstheme="minorHAnsi"/>
          <w:color w:val="000000"/>
          <w:sz w:val="18"/>
          <w:szCs w:val="18"/>
        </w:rPr>
      </w:pPr>
      <w:r w:rsidRPr="002D1EE8">
        <w:rPr>
          <w:rFonts w:cstheme="minorHAnsi"/>
          <w:color w:val="000000"/>
          <w:sz w:val="18"/>
          <w:szCs w:val="18"/>
        </w:rPr>
        <w:t xml:space="preserve">Kim </w:t>
      </w:r>
      <w:proofErr w:type="spellStart"/>
      <w:r w:rsidRPr="002D1EE8">
        <w:rPr>
          <w:rFonts w:cstheme="minorHAnsi"/>
          <w:color w:val="000000"/>
          <w:sz w:val="18"/>
          <w:szCs w:val="18"/>
        </w:rPr>
        <w:t>Braeckman</w:t>
      </w:r>
      <w:proofErr w:type="spellEnd"/>
    </w:p>
    <w:p w14:paraId="7D6CF640" w14:textId="77777777" w:rsidR="00594B19" w:rsidRPr="002D1EE8" w:rsidRDefault="00594B19" w:rsidP="00594B19">
      <w:pPr>
        <w:rPr>
          <w:rFonts w:cstheme="minorHAnsi"/>
          <w:color w:val="000000"/>
          <w:sz w:val="18"/>
          <w:szCs w:val="18"/>
        </w:rPr>
      </w:pPr>
      <w:r w:rsidRPr="002D1EE8">
        <w:rPr>
          <w:rFonts w:cstheme="minorHAnsi"/>
          <w:color w:val="000000"/>
          <w:sz w:val="18"/>
          <w:szCs w:val="18"/>
        </w:rPr>
        <w:t>PhD student</w:t>
      </w:r>
    </w:p>
    <w:p w14:paraId="582FEAE3" w14:textId="77777777" w:rsidR="00594B19" w:rsidRPr="002D1EE8" w:rsidRDefault="00594B19" w:rsidP="00594B19">
      <w:pPr>
        <w:ind w:left="851"/>
        <w:rPr>
          <w:rFonts w:cstheme="minorHAnsi"/>
          <w:color w:val="000000"/>
          <w:sz w:val="18"/>
          <w:szCs w:val="18"/>
        </w:rPr>
      </w:pPr>
    </w:p>
    <w:p w14:paraId="4152E733" w14:textId="77777777" w:rsidR="00594B19" w:rsidRPr="002D1EE8" w:rsidRDefault="00594B19" w:rsidP="00594B19">
      <w:pPr>
        <w:rPr>
          <w:rFonts w:cstheme="minorHAnsi"/>
          <w:color w:val="000000"/>
          <w:sz w:val="18"/>
          <w:szCs w:val="18"/>
        </w:rPr>
      </w:pPr>
      <w:r w:rsidRPr="002D1EE8">
        <w:rPr>
          <w:rFonts w:cstheme="minorHAnsi"/>
          <w:color w:val="000000"/>
          <w:sz w:val="18"/>
          <w:szCs w:val="18"/>
        </w:rPr>
        <w:t>kim.braeckman@ugent.be</w:t>
      </w:r>
    </w:p>
    <w:p w14:paraId="247C561D" w14:textId="77777777" w:rsidR="00594B19" w:rsidRPr="002D1EE8" w:rsidRDefault="00594B19" w:rsidP="00594B19">
      <w:pPr>
        <w:rPr>
          <w:rFonts w:cstheme="minorHAnsi"/>
          <w:color w:val="000000"/>
          <w:sz w:val="18"/>
          <w:szCs w:val="18"/>
        </w:rPr>
      </w:pPr>
      <w:proofErr w:type="spellStart"/>
      <w:r w:rsidRPr="002D1EE8">
        <w:rPr>
          <w:rFonts w:cstheme="minorHAnsi"/>
          <w:color w:val="000000"/>
          <w:sz w:val="18"/>
          <w:szCs w:val="18"/>
        </w:rPr>
        <w:t>InfinityLab</w:t>
      </w:r>
      <w:proofErr w:type="spellEnd"/>
      <w:r w:rsidRPr="002D1EE8">
        <w:rPr>
          <w:rFonts w:cstheme="minorHAnsi"/>
          <w:color w:val="000000"/>
          <w:sz w:val="18"/>
          <w:szCs w:val="18"/>
        </w:rPr>
        <w:t xml:space="preserve">, </w:t>
      </w:r>
      <w:proofErr w:type="spellStart"/>
      <w:r w:rsidRPr="002D1EE8">
        <w:rPr>
          <w:rFonts w:cstheme="minorHAnsi"/>
          <w:color w:val="000000"/>
          <w:sz w:val="18"/>
          <w:szCs w:val="18"/>
        </w:rPr>
        <w:t>IBiTech-Medisip</w:t>
      </w:r>
      <w:proofErr w:type="spellEnd"/>
    </w:p>
    <w:p w14:paraId="51004E0E" w14:textId="77777777" w:rsidR="00594B19" w:rsidRPr="002D1EE8" w:rsidRDefault="00594B19" w:rsidP="00594B19">
      <w:pPr>
        <w:rPr>
          <w:rFonts w:cstheme="minorHAnsi"/>
          <w:color w:val="000000"/>
          <w:sz w:val="18"/>
          <w:szCs w:val="18"/>
        </w:rPr>
      </w:pPr>
      <w:r w:rsidRPr="002D1EE8">
        <w:rPr>
          <w:rFonts w:cstheme="minorHAnsi"/>
          <w:color w:val="000000"/>
          <w:sz w:val="18"/>
          <w:szCs w:val="18"/>
        </w:rPr>
        <w:t>Faculty of Engineering Sciences and Architecture</w:t>
      </w:r>
    </w:p>
    <w:p w14:paraId="13BF5FC8" w14:textId="77777777" w:rsidR="00594B19" w:rsidRPr="00356652" w:rsidRDefault="00594B19" w:rsidP="00594B19">
      <w:pPr>
        <w:rPr>
          <w:rFonts w:cstheme="minorHAnsi"/>
          <w:color w:val="000000"/>
          <w:sz w:val="18"/>
          <w:szCs w:val="18"/>
          <w:lang w:val="nl-BE"/>
        </w:rPr>
      </w:pPr>
      <w:r w:rsidRPr="00356652">
        <w:rPr>
          <w:rFonts w:cstheme="minorHAnsi"/>
          <w:color w:val="000000"/>
          <w:sz w:val="18"/>
          <w:szCs w:val="18"/>
          <w:lang w:val="nl-BE"/>
        </w:rPr>
        <w:t>Ghent University</w:t>
      </w:r>
    </w:p>
    <w:p w14:paraId="2FCA3654" w14:textId="77777777" w:rsidR="00594B19" w:rsidRDefault="00594B19" w:rsidP="00594B19">
      <w:pPr>
        <w:rPr>
          <w:rFonts w:cstheme="minorHAnsi"/>
          <w:color w:val="000000"/>
          <w:sz w:val="18"/>
          <w:szCs w:val="18"/>
          <w:lang w:val="nl-BE"/>
        </w:rPr>
      </w:pPr>
      <w:r w:rsidRPr="00356652">
        <w:rPr>
          <w:rFonts w:cstheme="minorHAnsi"/>
          <w:color w:val="000000"/>
          <w:sz w:val="18"/>
          <w:szCs w:val="18"/>
          <w:lang w:val="nl-BE"/>
        </w:rPr>
        <w:t xml:space="preserve">Blok B-5 (Ingang 36), </w:t>
      </w:r>
    </w:p>
    <w:p w14:paraId="7B92F09B" w14:textId="77777777" w:rsidR="00594B19" w:rsidRPr="00A978F9" w:rsidRDefault="00594B19" w:rsidP="00594B19">
      <w:pPr>
        <w:rPr>
          <w:rFonts w:cstheme="minorHAnsi"/>
          <w:color w:val="000000"/>
          <w:sz w:val="18"/>
          <w:szCs w:val="18"/>
        </w:rPr>
      </w:pPr>
      <w:proofErr w:type="spellStart"/>
      <w:r w:rsidRPr="00A978F9">
        <w:rPr>
          <w:rFonts w:cstheme="minorHAnsi"/>
          <w:color w:val="000000"/>
          <w:sz w:val="18"/>
          <w:szCs w:val="18"/>
        </w:rPr>
        <w:t>Corneel</w:t>
      </w:r>
      <w:proofErr w:type="spellEnd"/>
      <w:r w:rsidRPr="00A978F9">
        <w:rPr>
          <w:rFonts w:cstheme="minorHAnsi"/>
          <w:color w:val="000000"/>
          <w:sz w:val="18"/>
          <w:szCs w:val="18"/>
        </w:rPr>
        <w:t xml:space="preserve"> </w:t>
      </w:r>
      <w:proofErr w:type="spellStart"/>
      <w:r w:rsidRPr="00A978F9">
        <w:rPr>
          <w:rFonts w:cstheme="minorHAnsi"/>
          <w:color w:val="000000"/>
          <w:sz w:val="18"/>
          <w:szCs w:val="18"/>
        </w:rPr>
        <w:t>Heymanslaan</w:t>
      </w:r>
      <w:proofErr w:type="spellEnd"/>
      <w:r w:rsidRPr="00A978F9">
        <w:rPr>
          <w:rFonts w:cstheme="minorHAnsi"/>
          <w:color w:val="000000"/>
          <w:sz w:val="18"/>
          <w:szCs w:val="18"/>
        </w:rPr>
        <w:t xml:space="preserve"> 10, </w:t>
      </w:r>
    </w:p>
    <w:p w14:paraId="4F255E12" w14:textId="77777777" w:rsidR="00594B19" w:rsidRPr="002D1EE8" w:rsidRDefault="00594B19" w:rsidP="00594B19">
      <w:pPr>
        <w:rPr>
          <w:rFonts w:cstheme="minorHAnsi"/>
          <w:color w:val="000000"/>
          <w:sz w:val="18"/>
          <w:szCs w:val="18"/>
        </w:rPr>
      </w:pPr>
      <w:r w:rsidRPr="002D1EE8">
        <w:rPr>
          <w:rFonts w:cstheme="minorHAnsi"/>
          <w:color w:val="000000"/>
          <w:sz w:val="18"/>
          <w:szCs w:val="18"/>
        </w:rPr>
        <w:t>9000 Gent</w:t>
      </w:r>
    </w:p>
    <w:p w14:paraId="15343300" w14:textId="77777777" w:rsidR="00594B19" w:rsidRDefault="00594B19" w:rsidP="00594B19">
      <w:pPr>
        <w:rPr>
          <w:rFonts w:cstheme="minorHAnsi"/>
          <w:color w:val="000000"/>
          <w:sz w:val="18"/>
          <w:szCs w:val="18"/>
        </w:rPr>
      </w:pPr>
      <w:r w:rsidRPr="002D1EE8">
        <w:rPr>
          <w:rFonts w:cstheme="minorHAnsi"/>
          <w:color w:val="000000"/>
          <w:sz w:val="18"/>
          <w:szCs w:val="18"/>
        </w:rPr>
        <w:t>BELGIU</w:t>
      </w:r>
      <w:r>
        <w:rPr>
          <w:rFonts w:cstheme="minorHAnsi"/>
          <w:color w:val="000000"/>
          <w:sz w:val="18"/>
          <w:szCs w:val="18"/>
        </w:rPr>
        <w:t>M</w:t>
      </w:r>
    </w:p>
    <w:p w14:paraId="39BC9F80" w14:textId="77777777" w:rsidR="00594B19" w:rsidRDefault="00594B19" w:rsidP="00594B19">
      <w:pPr>
        <w:rPr>
          <w:rFonts w:cstheme="minorHAnsi"/>
          <w:color w:val="000000"/>
          <w:sz w:val="18"/>
          <w:szCs w:val="18"/>
        </w:rPr>
        <w:sectPr w:rsidR="00594B19" w:rsidSect="00594B19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F1EFE6B" w14:textId="6F200069" w:rsidR="00594B19" w:rsidRDefault="00594B19" w:rsidP="00594B19">
      <w:pPr>
        <w:rPr>
          <w:rFonts w:cstheme="minorHAnsi"/>
          <w:color w:val="000000"/>
          <w:sz w:val="18"/>
          <w:szCs w:val="18"/>
        </w:rPr>
      </w:pPr>
    </w:p>
    <w:p w14:paraId="55E21064" w14:textId="0E954259" w:rsidR="00594B19" w:rsidRPr="00356652" w:rsidRDefault="00594B19" w:rsidP="00594B19">
      <w:pPr>
        <w:rPr>
          <w:rFonts w:cstheme="minorHAnsi"/>
          <w:b/>
          <w:color w:val="0070C0"/>
          <w:sz w:val="20"/>
          <w:szCs w:val="18"/>
        </w:rPr>
      </w:pPr>
      <w:r w:rsidRPr="00356652">
        <w:rPr>
          <w:rFonts w:cstheme="minorHAnsi"/>
          <w:b/>
          <w:color w:val="0070C0"/>
          <w:sz w:val="20"/>
          <w:szCs w:val="18"/>
        </w:rPr>
        <w:t>DATE</w:t>
      </w:r>
    </w:p>
    <w:p w14:paraId="5C9BA198" w14:textId="68A532CB" w:rsidR="00594B19" w:rsidRPr="00356652" w:rsidRDefault="007A027A" w:rsidP="00594B19">
      <w:pPr>
        <w:rPr>
          <w:rFonts w:cstheme="minorHAnsi"/>
          <w:color w:val="000000"/>
          <w:sz w:val="20"/>
          <w:szCs w:val="18"/>
        </w:rPr>
      </w:pPr>
      <w:r>
        <w:rPr>
          <w:rFonts w:cstheme="minorHAnsi"/>
          <w:color w:val="000000"/>
          <w:sz w:val="20"/>
          <w:szCs w:val="18"/>
        </w:rPr>
        <w:t>30</w:t>
      </w:r>
      <w:r w:rsidR="00594B19" w:rsidRPr="00356652">
        <w:rPr>
          <w:rFonts w:cstheme="minorHAnsi"/>
          <w:color w:val="000000"/>
          <w:sz w:val="20"/>
          <w:szCs w:val="18"/>
        </w:rPr>
        <w:t xml:space="preserve"> </w:t>
      </w:r>
      <w:r>
        <w:rPr>
          <w:rFonts w:cstheme="minorHAnsi"/>
          <w:color w:val="000000"/>
          <w:sz w:val="20"/>
          <w:szCs w:val="18"/>
        </w:rPr>
        <w:t>April</w:t>
      </w:r>
      <w:r w:rsidR="00594B19" w:rsidRPr="00356652">
        <w:rPr>
          <w:rFonts w:cstheme="minorHAnsi"/>
          <w:color w:val="000000"/>
          <w:sz w:val="20"/>
          <w:szCs w:val="18"/>
        </w:rPr>
        <w:t xml:space="preserve"> 201</w:t>
      </w:r>
      <w:r>
        <w:rPr>
          <w:rFonts w:cstheme="minorHAnsi"/>
          <w:color w:val="000000"/>
          <w:sz w:val="20"/>
          <w:szCs w:val="18"/>
        </w:rPr>
        <w:t>9</w:t>
      </w:r>
    </w:p>
    <w:p w14:paraId="5993392E" w14:textId="77777777" w:rsidR="00594B19" w:rsidRPr="00356652" w:rsidRDefault="00594B19" w:rsidP="00594B19">
      <w:pPr>
        <w:rPr>
          <w:rFonts w:cstheme="minorHAnsi"/>
          <w:color w:val="000000"/>
          <w:sz w:val="20"/>
          <w:szCs w:val="18"/>
        </w:rPr>
      </w:pPr>
    </w:p>
    <w:p w14:paraId="0005884F" w14:textId="57F81A7E" w:rsidR="00594B19" w:rsidRPr="00356652" w:rsidRDefault="00594B19" w:rsidP="00594B19">
      <w:pPr>
        <w:rPr>
          <w:rFonts w:cstheme="minorHAnsi"/>
          <w:b/>
          <w:color w:val="000000"/>
          <w:sz w:val="21"/>
          <w:szCs w:val="18"/>
        </w:rPr>
      </w:pPr>
      <w:r w:rsidRPr="00356652">
        <w:rPr>
          <w:rFonts w:cstheme="minorHAnsi"/>
          <w:b/>
          <w:color w:val="000000"/>
          <w:sz w:val="21"/>
          <w:szCs w:val="18"/>
        </w:rPr>
        <w:t xml:space="preserve">Ref.: Manuscript ID </w:t>
      </w:r>
      <w:r w:rsidRPr="00594B19">
        <w:rPr>
          <w:rFonts w:cstheme="minorHAnsi"/>
          <w:b/>
          <w:color w:val="000000"/>
          <w:sz w:val="21"/>
          <w:szCs w:val="18"/>
        </w:rPr>
        <w:t xml:space="preserve">JoVE60012 </w:t>
      </w:r>
      <w:r w:rsidRPr="00356652">
        <w:rPr>
          <w:rFonts w:cstheme="minorHAnsi"/>
          <w:b/>
          <w:color w:val="000000"/>
          <w:sz w:val="21"/>
          <w:szCs w:val="18"/>
        </w:rPr>
        <w:t>entitled “</w:t>
      </w:r>
      <w:r w:rsidRPr="00594B19">
        <w:rPr>
          <w:rFonts w:cstheme="minorHAnsi"/>
          <w:b/>
          <w:color w:val="000000"/>
          <w:sz w:val="21"/>
          <w:szCs w:val="18"/>
        </w:rPr>
        <w:t>Advanced diffusion imaging in the hippocampus of rats with mild traumatic brain injury</w:t>
      </w:r>
      <w:r>
        <w:rPr>
          <w:rFonts w:cstheme="minorHAnsi"/>
          <w:b/>
          <w:color w:val="000000"/>
          <w:sz w:val="21"/>
          <w:szCs w:val="18"/>
        </w:rPr>
        <w:t>”</w:t>
      </w:r>
      <w:r w:rsidRPr="00594B19">
        <w:rPr>
          <w:rFonts w:cstheme="minorHAnsi"/>
          <w:b/>
          <w:color w:val="000000"/>
          <w:sz w:val="21"/>
          <w:szCs w:val="18"/>
        </w:rPr>
        <w:t xml:space="preserve"> </w:t>
      </w:r>
    </w:p>
    <w:p w14:paraId="6F4AF612" w14:textId="77777777" w:rsidR="00594B19" w:rsidRPr="00356652" w:rsidRDefault="00594B19" w:rsidP="00594B19">
      <w:pPr>
        <w:rPr>
          <w:rFonts w:cstheme="minorHAnsi"/>
          <w:color w:val="000000"/>
          <w:sz w:val="20"/>
          <w:szCs w:val="18"/>
        </w:rPr>
      </w:pPr>
    </w:p>
    <w:p w14:paraId="29CEF34C" w14:textId="77777777" w:rsidR="00594B19" w:rsidRPr="00356652" w:rsidRDefault="00594B19" w:rsidP="00594B19">
      <w:pPr>
        <w:rPr>
          <w:rFonts w:cstheme="minorHAnsi"/>
          <w:color w:val="000000"/>
          <w:sz w:val="21"/>
          <w:szCs w:val="18"/>
        </w:rPr>
      </w:pPr>
    </w:p>
    <w:p w14:paraId="03587B76" w14:textId="77777777" w:rsidR="00594B19" w:rsidRPr="00356652" w:rsidRDefault="00594B19" w:rsidP="00594B19">
      <w:pPr>
        <w:spacing w:line="276" w:lineRule="auto"/>
        <w:rPr>
          <w:rFonts w:cstheme="minorHAnsi"/>
          <w:color w:val="000000"/>
          <w:sz w:val="22"/>
          <w:szCs w:val="18"/>
        </w:rPr>
      </w:pPr>
      <w:r w:rsidRPr="00356652">
        <w:rPr>
          <w:rFonts w:cstheme="minorHAnsi"/>
          <w:color w:val="000000"/>
          <w:sz w:val="22"/>
          <w:szCs w:val="18"/>
        </w:rPr>
        <w:t>Dear Editor,</w:t>
      </w:r>
    </w:p>
    <w:p w14:paraId="748510F7" w14:textId="77777777" w:rsidR="00594B19" w:rsidRPr="00356652" w:rsidRDefault="00594B19" w:rsidP="00594B19">
      <w:pPr>
        <w:spacing w:line="276" w:lineRule="auto"/>
        <w:rPr>
          <w:rFonts w:cstheme="minorHAnsi"/>
          <w:color w:val="000000"/>
          <w:sz w:val="22"/>
          <w:szCs w:val="18"/>
        </w:rPr>
      </w:pPr>
    </w:p>
    <w:p w14:paraId="30858036" w14:textId="247A1517" w:rsidR="00594B19" w:rsidRPr="00356652" w:rsidRDefault="00594B19" w:rsidP="00594B19">
      <w:pPr>
        <w:spacing w:line="276" w:lineRule="auto"/>
        <w:jc w:val="both"/>
        <w:rPr>
          <w:rFonts w:cstheme="minorHAnsi"/>
          <w:color w:val="000000"/>
          <w:sz w:val="22"/>
          <w:szCs w:val="18"/>
        </w:rPr>
      </w:pPr>
      <w:r w:rsidRPr="00356652">
        <w:rPr>
          <w:rFonts w:cstheme="minorHAnsi"/>
          <w:color w:val="000000"/>
          <w:sz w:val="22"/>
          <w:szCs w:val="18"/>
        </w:rPr>
        <w:t xml:space="preserve">Thank you </w:t>
      </w:r>
      <w:r w:rsidR="00462A56">
        <w:rPr>
          <w:rFonts w:cstheme="minorHAnsi"/>
          <w:color w:val="000000"/>
          <w:sz w:val="22"/>
          <w:szCs w:val="18"/>
        </w:rPr>
        <w:t xml:space="preserve">again </w:t>
      </w:r>
      <w:r w:rsidRPr="00356652">
        <w:rPr>
          <w:rFonts w:cstheme="minorHAnsi"/>
          <w:color w:val="000000"/>
          <w:sz w:val="22"/>
          <w:szCs w:val="18"/>
        </w:rPr>
        <w:t xml:space="preserve">for handling our manuscript. </w:t>
      </w:r>
      <w:r w:rsidR="00462A56">
        <w:rPr>
          <w:rFonts w:cstheme="minorHAnsi"/>
          <w:color w:val="000000"/>
          <w:sz w:val="22"/>
          <w:szCs w:val="18"/>
        </w:rPr>
        <w:t>We have fully proof read the article and adjusted the remarks in the document.</w:t>
      </w:r>
      <w:r w:rsidR="00A3609B">
        <w:rPr>
          <w:rFonts w:cstheme="minorHAnsi"/>
          <w:color w:val="000000"/>
          <w:sz w:val="22"/>
          <w:szCs w:val="18"/>
        </w:rPr>
        <w:t xml:space="preserve"> Below, you can find the feedback to specific comments.</w:t>
      </w:r>
      <w:r w:rsidR="00462A56">
        <w:rPr>
          <w:rFonts w:cstheme="minorHAnsi"/>
          <w:color w:val="000000"/>
          <w:sz w:val="22"/>
          <w:szCs w:val="18"/>
        </w:rPr>
        <w:t xml:space="preserve"> </w:t>
      </w:r>
      <w:r w:rsidRPr="00356652">
        <w:rPr>
          <w:rFonts w:cstheme="minorHAnsi"/>
          <w:color w:val="000000"/>
          <w:sz w:val="22"/>
          <w:szCs w:val="18"/>
        </w:rPr>
        <w:t>Please find in attachment the resubmitted version of the original manuscript</w:t>
      </w:r>
      <w:r w:rsidR="00BC4465">
        <w:rPr>
          <w:rFonts w:cstheme="minorHAnsi"/>
          <w:color w:val="000000"/>
          <w:sz w:val="22"/>
          <w:szCs w:val="18"/>
        </w:rPr>
        <w:t xml:space="preserve"> with track changes</w:t>
      </w:r>
      <w:r w:rsidRPr="00356652">
        <w:rPr>
          <w:rFonts w:cstheme="minorHAnsi"/>
          <w:color w:val="000000"/>
          <w:sz w:val="22"/>
          <w:szCs w:val="18"/>
        </w:rPr>
        <w:t>.</w:t>
      </w:r>
      <w:r w:rsidR="00462A56">
        <w:rPr>
          <w:rFonts w:cstheme="minorHAnsi"/>
          <w:color w:val="000000"/>
          <w:sz w:val="22"/>
          <w:szCs w:val="18"/>
        </w:rPr>
        <w:t xml:space="preserve"> We would like to state that the figures in the manuscript are entirely new </w:t>
      </w:r>
      <w:r w:rsidR="00A3609B">
        <w:rPr>
          <w:rFonts w:cstheme="minorHAnsi"/>
          <w:color w:val="000000"/>
          <w:sz w:val="22"/>
          <w:szCs w:val="18"/>
        </w:rPr>
        <w:t xml:space="preserve">and do not </w:t>
      </w:r>
      <w:r w:rsidR="00D124DD">
        <w:rPr>
          <w:rFonts w:cstheme="minorHAnsi"/>
          <w:color w:val="000000"/>
          <w:sz w:val="22"/>
          <w:szCs w:val="18"/>
        </w:rPr>
        <w:t>fall under copyright</w:t>
      </w:r>
      <w:r w:rsidR="001D6485">
        <w:rPr>
          <w:rFonts w:cstheme="minorHAnsi"/>
          <w:color w:val="000000"/>
          <w:sz w:val="22"/>
          <w:szCs w:val="18"/>
        </w:rPr>
        <w:t xml:space="preserve">. </w:t>
      </w:r>
      <w:r w:rsidRPr="00356652">
        <w:rPr>
          <w:rFonts w:cstheme="minorHAnsi"/>
          <w:color w:val="000000"/>
          <w:sz w:val="22"/>
          <w:szCs w:val="18"/>
        </w:rPr>
        <w:t xml:space="preserve">The authors would like to thank you again for taking our work under consideration for publication in </w:t>
      </w:r>
      <w:proofErr w:type="spellStart"/>
      <w:r w:rsidR="00384010">
        <w:rPr>
          <w:rFonts w:cstheme="minorHAnsi"/>
          <w:color w:val="000000"/>
          <w:sz w:val="22"/>
          <w:szCs w:val="18"/>
        </w:rPr>
        <w:t>JoVE</w:t>
      </w:r>
      <w:proofErr w:type="spellEnd"/>
      <w:r w:rsidRPr="00356652">
        <w:rPr>
          <w:rFonts w:cstheme="minorHAnsi"/>
          <w:color w:val="000000"/>
          <w:sz w:val="22"/>
          <w:szCs w:val="18"/>
        </w:rPr>
        <w:t xml:space="preserve">. </w:t>
      </w:r>
    </w:p>
    <w:p w14:paraId="0C947282" w14:textId="77777777" w:rsidR="00594B19" w:rsidRPr="00356652" w:rsidRDefault="00594B19" w:rsidP="00594B19">
      <w:pPr>
        <w:spacing w:line="276" w:lineRule="auto"/>
        <w:jc w:val="both"/>
        <w:rPr>
          <w:rFonts w:cstheme="minorHAnsi"/>
          <w:color w:val="000000"/>
          <w:sz w:val="22"/>
          <w:szCs w:val="18"/>
        </w:rPr>
      </w:pPr>
    </w:p>
    <w:p w14:paraId="35F9A55E" w14:textId="77777777" w:rsidR="00594B19" w:rsidRPr="00356652" w:rsidRDefault="00594B19" w:rsidP="00594B19">
      <w:pPr>
        <w:spacing w:line="276" w:lineRule="auto"/>
        <w:rPr>
          <w:rFonts w:cstheme="minorHAnsi"/>
          <w:color w:val="000000"/>
          <w:sz w:val="22"/>
          <w:szCs w:val="18"/>
        </w:rPr>
      </w:pPr>
    </w:p>
    <w:p w14:paraId="4549CD35" w14:textId="77777777" w:rsidR="00594B19" w:rsidRPr="00356652" w:rsidRDefault="00594B19" w:rsidP="00594B19">
      <w:pPr>
        <w:spacing w:line="276" w:lineRule="auto"/>
        <w:rPr>
          <w:rFonts w:cstheme="minorHAnsi"/>
          <w:color w:val="000000"/>
          <w:sz w:val="22"/>
          <w:szCs w:val="18"/>
        </w:rPr>
      </w:pPr>
      <w:r w:rsidRPr="00356652">
        <w:rPr>
          <w:rFonts w:cstheme="minorHAnsi"/>
          <w:color w:val="000000"/>
          <w:sz w:val="22"/>
          <w:szCs w:val="18"/>
        </w:rPr>
        <w:t>Kind regards,</w:t>
      </w:r>
    </w:p>
    <w:p w14:paraId="3B523DBA" w14:textId="77777777" w:rsidR="00594B19" w:rsidRPr="00845137" w:rsidRDefault="00594B19" w:rsidP="00594B19">
      <w:pPr>
        <w:spacing w:line="276" w:lineRule="auto"/>
        <w:rPr>
          <w:rFonts w:cstheme="minorHAnsi"/>
          <w:color w:val="000000"/>
          <w:sz w:val="22"/>
          <w:szCs w:val="18"/>
        </w:rPr>
      </w:pPr>
      <w:r w:rsidRPr="00356652">
        <w:rPr>
          <w:rFonts w:cstheme="minorHAnsi"/>
          <w:color w:val="000000"/>
          <w:sz w:val="22"/>
          <w:szCs w:val="18"/>
        </w:rPr>
        <w:t xml:space="preserve">Kim </w:t>
      </w:r>
      <w:proofErr w:type="spellStart"/>
      <w:r w:rsidRPr="00356652">
        <w:rPr>
          <w:rFonts w:cstheme="minorHAnsi"/>
          <w:color w:val="000000"/>
          <w:sz w:val="22"/>
          <w:szCs w:val="18"/>
        </w:rPr>
        <w:t>Braeckman</w:t>
      </w:r>
      <w:proofErr w:type="spellEnd"/>
    </w:p>
    <w:p w14:paraId="092B5B15" w14:textId="0B40F8D5" w:rsidR="00594B19" w:rsidRDefault="00594B19" w:rsidP="00895231">
      <w:pPr>
        <w:jc w:val="both"/>
        <w:rPr>
          <w:rFonts w:ascii="Calibri" w:hAnsi="Calibri" w:cs="Calibri"/>
          <w:sz w:val="22"/>
        </w:rPr>
      </w:pPr>
    </w:p>
    <w:p w14:paraId="5696B7E7" w14:textId="6F19FF6B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5368984B" w14:textId="6EA748CA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22A05B88" w14:textId="7CE4247A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575865BD" w14:textId="7543E297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4858C061" w14:textId="0FD91718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16579CA2" w14:textId="3A20AD12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129C6A8D" w14:textId="15B062FD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2AD24D7E" w14:textId="60F39C7C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7CC72659" w14:textId="7F171459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33748974" w14:textId="18C9E901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14FC983E" w14:textId="396943F0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1660179F" w14:textId="7F76E289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0EDD8F51" w14:textId="64CFDF7B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15BD4F59" w14:textId="1A99BEC2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1737DF83" w14:textId="55865F8F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1F0CC8EB" w14:textId="48849C4A" w:rsidR="001F6369" w:rsidRDefault="001F6369" w:rsidP="00895231">
      <w:pPr>
        <w:jc w:val="both"/>
        <w:rPr>
          <w:rFonts w:ascii="Calibri" w:hAnsi="Calibri" w:cs="Calibri"/>
          <w:sz w:val="22"/>
        </w:rPr>
      </w:pPr>
    </w:p>
    <w:p w14:paraId="677E9866" w14:textId="77777777" w:rsidR="00A3609B" w:rsidRDefault="00A3609B" w:rsidP="001F6369">
      <w:pPr>
        <w:jc w:val="center"/>
        <w:rPr>
          <w:rFonts w:cstheme="minorHAnsi"/>
          <w:b/>
          <w:color w:val="0070C0"/>
          <w:sz w:val="21"/>
          <w:szCs w:val="18"/>
          <w:u w:val="single"/>
        </w:rPr>
      </w:pPr>
    </w:p>
    <w:p w14:paraId="46078736" w14:textId="77777777" w:rsidR="00A3609B" w:rsidRDefault="00A3609B" w:rsidP="001F6369">
      <w:pPr>
        <w:jc w:val="center"/>
        <w:rPr>
          <w:rFonts w:cstheme="minorHAnsi"/>
          <w:b/>
          <w:color w:val="0070C0"/>
          <w:sz w:val="21"/>
          <w:szCs w:val="18"/>
          <w:u w:val="single"/>
        </w:rPr>
      </w:pPr>
    </w:p>
    <w:p w14:paraId="517B6185" w14:textId="77777777" w:rsidR="00A3609B" w:rsidRDefault="00A3609B" w:rsidP="001F6369">
      <w:pPr>
        <w:jc w:val="center"/>
        <w:rPr>
          <w:rFonts w:cstheme="minorHAnsi"/>
          <w:b/>
          <w:color w:val="0070C0"/>
          <w:sz w:val="21"/>
          <w:szCs w:val="18"/>
          <w:u w:val="single"/>
        </w:rPr>
      </w:pPr>
    </w:p>
    <w:p w14:paraId="43D9D92F" w14:textId="77777777" w:rsidR="00A3609B" w:rsidRDefault="00A3609B" w:rsidP="001F6369">
      <w:pPr>
        <w:jc w:val="center"/>
        <w:rPr>
          <w:rFonts w:cstheme="minorHAnsi"/>
          <w:b/>
          <w:color w:val="0070C0"/>
          <w:sz w:val="21"/>
          <w:szCs w:val="18"/>
          <w:u w:val="single"/>
        </w:rPr>
      </w:pPr>
    </w:p>
    <w:p w14:paraId="696501F3" w14:textId="77777777" w:rsidR="00A3609B" w:rsidRDefault="00A3609B" w:rsidP="001F6369">
      <w:pPr>
        <w:jc w:val="center"/>
        <w:rPr>
          <w:rFonts w:cstheme="minorHAnsi"/>
          <w:b/>
          <w:color w:val="0070C0"/>
          <w:sz w:val="21"/>
          <w:szCs w:val="18"/>
          <w:u w:val="single"/>
        </w:rPr>
      </w:pPr>
    </w:p>
    <w:p w14:paraId="39E52C7A" w14:textId="6D5423DF" w:rsidR="001F6369" w:rsidRPr="00B307BE" w:rsidRDefault="00A3609B" w:rsidP="001F6369">
      <w:pPr>
        <w:jc w:val="center"/>
        <w:rPr>
          <w:rFonts w:cstheme="minorHAnsi"/>
          <w:b/>
          <w:color w:val="0070C0"/>
          <w:sz w:val="21"/>
          <w:szCs w:val="18"/>
          <w:u w:val="single"/>
        </w:rPr>
      </w:pPr>
      <w:r>
        <w:rPr>
          <w:rFonts w:cstheme="minorHAnsi"/>
          <w:b/>
          <w:color w:val="0070C0"/>
          <w:sz w:val="21"/>
          <w:szCs w:val="18"/>
          <w:u w:val="single"/>
        </w:rPr>
        <w:lastRenderedPageBreak/>
        <w:t>Editor’s</w:t>
      </w:r>
      <w:r w:rsidR="001F6369" w:rsidRPr="00B307BE">
        <w:rPr>
          <w:rFonts w:cstheme="minorHAnsi"/>
          <w:b/>
          <w:color w:val="0070C0"/>
          <w:sz w:val="21"/>
          <w:szCs w:val="18"/>
          <w:u w:val="single"/>
        </w:rPr>
        <w:t xml:space="preserve"> comments:</w:t>
      </w:r>
    </w:p>
    <w:p w14:paraId="27E81B64" w14:textId="77777777" w:rsidR="001F6369" w:rsidRPr="00B307BE" w:rsidRDefault="001F6369" w:rsidP="001F6369">
      <w:pPr>
        <w:jc w:val="center"/>
        <w:rPr>
          <w:rFonts w:cstheme="minorHAnsi"/>
          <w:b/>
          <w:color w:val="0070C0"/>
          <w:sz w:val="21"/>
          <w:szCs w:val="18"/>
          <w:u w:val="single"/>
        </w:rPr>
      </w:pPr>
    </w:p>
    <w:p w14:paraId="301D002E" w14:textId="0265C701" w:rsidR="00A3609B" w:rsidRDefault="00A3609B" w:rsidP="00A3609B">
      <w:pPr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  <w:r w:rsidRPr="00A3609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t>1. The editor has formatted the manuscript to match the journal's style. Please retain the same.</w:t>
      </w:r>
      <w:r w:rsidRPr="00A3609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br/>
        <w:t>2. Please address specific comments marked in the manuscript.</w:t>
      </w:r>
      <w:r w:rsidRPr="00A3609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br/>
        <w:t>3. Once done please highlight 2.75 pages of the protocol including headings and spacings. Please highlight complete sentences.</w:t>
      </w:r>
      <w:r w:rsidRPr="00A3609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br/>
        <w:t>4. Please do not use commercial terms in the manuscript. All commercial terms can be moved to the table of materials.</w:t>
      </w:r>
      <w:r w:rsidRPr="00A3609B"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  <w:br/>
        <w:t>4. Please proofread the manuscript well before submitting.</w:t>
      </w:r>
    </w:p>
    <w:p w14:paraId="5615755F" w14:textId="1044B1BB" w:rsidR="00821811" w:rsidRDefault="00821811" w:rsidP="00A3609B">
      <w:pPr>
        <w:rPr>
          <w:rFonts w:ascii="Helvetica" w:eastAsia="Times New Roman" w:hAnsi="Helvetica" w:cs="Times New Roman"/>
          <w:color w:val="000000"/>
          <w:sz w:val="18"/>
          <w:szCs w:val="18"/>
          <w:lang w:val="en-US"/>
        </w:rPr>
      </w:pPr>
    </w:p>
    <w:p w14:paraId="3662FBD8" w14:textId="159032B4" w:rsidR="00821811" w:rsidRPr="00A3609B" w:rsidRDefault="00821811" w:rsidP="00A3609B">
      <w:pPr>
        <w:rPr>
          <w:rFonts w:ascii="Times New Roman" w:eastAsia="Times New Roman" w:hAnsi="Times New Roman" w:cs="Times New Roman"/>
          <w:color w:val="4472C4" w:themeColor="accent1"/>
          <w:lang w:val="en-US"/>
        </w:rPr>
      </w:pPr>
      <w:r w:rsidRPr="00821811">
        <w:rPr>
          <w:rFonts w:ascii="Helvetica" w:eastAsia="Times New Roman" w:hAnsi="Helvetica" w:cs="Times New Roman"/>
          <w:b/>
          <w:color w:val="4472C4" w:themeColor="accent1"/>
          <w:sz w:val="18"/>
          <w:szCs w:val="18"/>
          <w:u w:val="single"/>
          <w:lang w:val="en-US"/>
        </w:rPr>
        <w:t>Response</w:t>
      </w:r>
      <w:r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>: The manuscript has been formatted to match the journal’s style</w:t>
      </w:r>
      <w:r w:rsidR="00C12480"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 xml:space="preserve">, </w:t>
      </w:r>
      <w:r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>specific comments have been addressed (see track changes)</w:t>
      </w:r>
      <w:r w:rsidR="00C12480"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 xml:space="preserve"> and the highlighted section has been adapted</w:t>
      </w:r>
      <w:r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>.</w:t>
      </w:r>
      <w:r w:rsidR="00C12480"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 xml:space="preserve"> Commercial term</w:t>
      </w:r>
      <w:r w:rsidR="00BC4465"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>s</w:t>
      </w:r>
      <w:bookmarkStart w:id="0" w:name="_GoBack"/>
      <w:bookmarkEnd w:id="0"/>
      <w:r w:rsidR="00C12480"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 xml:space="preserve"> have been moved to the Table of Materials.</w:t>
      </w:r>
      <w:r>
        <w:rPr>
          <w:rFonts w:ascii="Helvetica" w:eastAsia="Times New Roman" w:hAnsi="Helvetica" w:cs="Times New Roman"/>
          <w:color w:val="4472C4" w:themeColor="accent1"/>
          <w:sz w:val="18"/>
          <w:szCs w:val="18"/>
          <w:lang w:val="en-US"/>
        </w:rPr>
        <w:t xml:space="preserve"> </w:t>
      </w:r>
    </w:p>
    <w:p w14:paraId="226C9036" w14:textId="77777777" w:rsidR="001F6369" w:rsidRPr="001F6369" w:rsidRDefault="001F6369" w:rsidP="00A3609B">
      <w:pPr>
        <w:rPr>
          <w:rFonts w:ascii="Calibri" w:hAnsi="Calibri" w:cs="Calibri"/>
          <w:sz w:val="22"/>
          <w:lang w:val="en-US"/>
        </w:rPr>
      </w:pPr>
    </w:p>
    <w:sectPr w:rsidR="001F6369" w:rsidRPr="001F6369" w:rsidSect="00594B19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480"/>
    <w:multiLevelType w:val="multilevel"/>
    <w:tmpl w:val="31E819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566FBA"/>
    <w:multiLevelType w:val="hybridMultilevel"/>
    <w:tmpl w:val="197C2D64"/>
    <w:lvl w:ilvl="0" w:tplc="D93A4778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F6D0D"/>
    <w:multiLevelType w:val="hybridMultilevel"/>
    <w:tmpl w:val="55CA870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8F4FD6"/>
    <w:multiLevelType w:val="hybridMultilevel"/>
    <w:tmpl w:val="FA5C3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50310"/>
    <w:multiLevelType w:val="hybridMultilevel"/>
    <w:tmpl w:val="E6920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41"/>
    <w:rsid w:val="00014A93"/>
    <w:rsid w:val="0002790E"/>
    <w:rsid w:val="000400F5"/>
    <w:rsid w:val="00074777"/>
    <w:rsid w:val="000A602C"/>
    <w:rsid w:val="000F4A30"/>
    <w:rsid w:val="00134781"/>
    <w:rsid w:val="00142EB3"/>
    <w:rsid w:val="00155CA4"/>
    <w:rsid w:val="00157635"/>
    <w:rsid w:val="00162A83"/>
    <w:rsid w:val="0016544C"/>
    <w:rsid w:val="0016687F"/>
    <w:rsid w:val="00176353"/>
    <w:rsid w:val="00191611"/>
    <w:rsid w:val="001B48B1"/>
    <w:rsid w:val="001B5BB4"/>
    <w:rsid w:val="001C2C47"/>
    <w:rsid w:val="001D6485"/>
    <w:rsid w:val="001F19F3"/>
    <w:rsid w:val="001F2F39"/>
    <w:rsid w:val="001F6369"/>
    <w:rsid w:val="00265EEB"/>
    <w:rsid w:val="002B3FC0"/>
    <w:rsid w:val="002C1C41"/>
    <w:rsid w:val="002C4DDE"/>
    <w:rsid w:val="002D52DE"/>
    <w:rsid w:val="00307C0B"/>
    <w:rsid w:val="003312C5"/>
    <w:rsid w:val="003645E2"/>
    <w:rsid w:val="003756F5"/>
    <w:rsid w:val="00384010"/>
    <w:rsid w:val="003E66D4"/>
    <w:rsid w:val="003F2F6C"/>
    <w:rsid w:val="00402941"/>
    <w:rsid w:val="00412A5F"/>
    <w:rsid w:val="00432B81"/>
    <w:rsid w:val="00433B67"/>
    <w:rsid w:val="0043554C"/>
    <w:rsid w:val="00462A56"/>
    <w:rsid w:val="0047774B"/>
    <w:rsid w:val="00496B35"/>
    <w:rsid w:val="004B5749"/>
    <w:rsid w:val="004B7838"/>
    <w:rsid w:val="004E41A7"/>
    <w:rsid w:val="004F2EEA"/>
    <w:rsid w:val="005006A4"/>
    <w:rsid w:val="00524EFB"/>
    <w:rsid w:val="00551B7C"/>
    <w:rsid w:val="0055754A"/>
    <w:rsid w:val="00586620"/>
    <w:rsid w:val="00594B19"/>
    <w:rsid w:val="005E687D"/>
    <w:rsid w:val="005F5D71"/>
    <w:rsid w:val="00637E25"/>
    <w:rsid w:val="00681BDB"/>
    <w:rsid w:val="006C63B8"/>
    <w:rsid w:val="006D413D"/>
    <w:rsid w:val="006D6E4A"/>
    <w:rsid w:val="006D6EC0"/>
    <w:rsid w:val="0070656D"/>
    <w:rsid w:val="00784186"/>
    <w:rsid w:val="007A027A"/>
    <w:rsid w:val="00821811"/>
    <w:rsid w:val="00885991"/>
    <w:rsid w:val="00895231"/>
    <w:rsid w:val="009034EE"/>
    <w:rsid w:val="00910163"/>
    <w:rsid w:val="00913DEB"/>
    <w:rsid w:val="00936FD9"/>
    <w:rsid w:val="00951A0A"/>
    <w:rsid w:val="00954E85"/>
    <w:rsid w:val="00A3044C"/>
    <w:rsid w:val="00A3609B"/>
    <w:rsid w:val="00A533BC"/>
    <w:rsid w:val="00A550E7"/>
    <w:rsid w:val="00A708C9"/>
    <w:rsid w:val="00A73769"/>
    <w:rsid w:val="00A83DD2"/>
    <w:rsid w:val="00B24C60"/>
    <w:rsid w:val="00B76963"/>
    <w:rsid w:val="00B833E8"/>
    <w:rsid w:val="00B94E51"/>
    <w:rsid w:val="00BC4465"/>
    <w:rsid w:val="00BC7970"/>
    <w:rsid w:val="00BD207D"/>
    <w:rsid w:val="00BF3177"/>
    <w:rsid w:val="00C12480"/>
    <w:rsid w:val="00C552C9"/>
    <w:rsid w:val="00C57D70"/>
    <w:rsid w:val="00C67617"/>
    <w:rsid w:val="00C75B9C"/>
    <w:rsid w:val="00C81045"/>
    <w:rsid w:val="00CD24AA"/>
    <w:rsid w:val="00D124DD"/>
    <w:rsid w:val="00D44FCE"/>
    <w:rsid w:val="00D471B4"/>
    <w:rsid w:val="00D56968"/>
    <w:rsid w:val="00DA3F67"/>
    <w:rsid w:val="00DA74C5"/>
    <w:rsid w:val="00DB6B2C"/>
    <w:rsid w:val="00DB6E8A"/>
    <w:rsid w:val="00DC68BE"/>
    <w:rsid w:val="00DC7FCF"/>
    <w:rsid w:val="00DE5046"/>
    <w:rsid w:val="00DE7685"/>
    <w:rsid w:val="00DF04D1"/>
    <w:rsid w:val="00DF3618"/>
    <w:rsid w:val="00DF363D"/>
    <w:rsid w:val="00E146EF"/>
    <w:rsid w:val="00E2204C"/>
    <w:rsid w:val="00EA5655"/>
    <w:rsid w:val="00EB12DE"/>
    <w:rsid w:val="00EE014C"/>
    <w:rsid w:val="00EE0F89"/>
    <w:rsid w:val="00EF2E43"/>
    <w:rsid w:val="00F03A4B"/>
    <w:rsid w:val="00F03B65"/>
    <w:rsid w:val="00F1183A"/>
    <w:rsid w:val="00FA05FF"/>
    <w:rsid w:val="00FC6648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A4380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0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5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C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C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C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4B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4B19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1F6369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A36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3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6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72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5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1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4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Braeckman</dc:creator>
  <cp:lastModifiedBy>Kim Braeckman</cp:lastModifiedBy>
  <cp:revision>4</cp:revision>
  <dcterms:created xsi:type="dcterms:W3CDTF">2019-05-03T08:56:00Z</dcterms:created>
  <dcterms:modified xsi:type="dcterms:W3CDTF">2019-05-03T11:20:00Z</dcterms:modified>
</cp:coreProperties>
</file>