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A12E7" w:rsidRPr="008F291A" w:rsidRDefault="003307B6" w:rsidP="00B562F8">
      <w:pPr>
        <w:spacing w:line="240" w:lineRule="auto"/>
        <w:jc w:val="both"/>
        <w:rPr>
          <w:rFonts w:asciiTheme="majorHAnsi" w:eastAsia="Calibri" w:hAnsiTheme="majorHAnsi" w:cstheme="majorHAnsi"/>
          <w:b/>
          <w:sz w:val="24"/>
          <w:szCs w:val="24"/>
        </w:rPr>
      </w:pPr>
      <w:r w:rsidRPr="008F291A">
        <w:rPr>
          <w:rFonts w:asciiTheme="majorHAnsi" w:eastAsia="Calibri" w:hAnsiTheme="majorHAnsi" w:cstheme="majorHAnsi"/>
          <w:b/>
          <w:sz w:val="24"/>
          <w:szCs w:val="24"/>
        </w:rPr>
        <w:t>TITLE:</w:t>
      </w:r>
    </w:p>
    <w:p w14:paraId="297F7A46" w14:textId="32756616" w:rsidR="00C3126C" w:rsidRPr="008F291A" w:rsidRDefault="003307B6" w:rsidP="00B562F8">
      <w:pPr>
        <w:spacing w:line="240" w:lineRule="auto"/>
        <w:jc w:val="both"/>
        <w:rPr>
          <w:rFonts w:asciiTheme="majorHAnsi" w:eastAsia="Calibri" w:hAnsiTheme="majorHAnsi" w:cstheme="majorHAnsi"/>
          <w:bCs/>
          <w:sz w:val="24"/>
          <w:szCs w:val="24"/>
        </w:rPr>
      </w:pPr>
      <w:r w:rsidRPr="008F291A">
        <w:rPr>
          <w:rFonts w:asciiTheme="majorHAnsi" w:eastAsia="Calibri" w:hAnsiTheme="majorHAnsi" w:cstheme="majorHAnsi"/>
          <w:bCs/>
          <w:sz w:val="24"/>
          <w:szCs w:val="24"/>
        </w:rPr>
        <w:t xml:space="preserve">Modulation of Tau </w:t>
      </w:r>
      <w:r w:rsidR="0050176D" w:rsidRPr="008F291A">
        <w:rPr>
          <w:rFonts w:asciiTheme="majorHAnsi" w:eastAsia="Calibri" w:hAnsiTheme="majorHAnsi" w:cstheme="majorHAnsi"/>
          <w:bCs/>
          <w:sz w:val="24"/>
          <w:szCs w:val="24"/>
        </w:rPr>
        <w:t xml:space="preserve">Subcellular Localization </w:t>
      </w:r>
      <w:r w:rsidRPr="008F291A">
        <w:rPr>
          <w:rFonts w:asciiTheme="majorHAnsi" w:eastAsia="Calibri" w:hAnsiTheme="majorHAnsi" w:cstheme="majorHAnsi"/>
          <w:bCs/>
          <w:sz w:val="24"/>
          <w:szCs w:val="24"/>
        </w:rPr>
        <w:t xml:space="preserve">as a </w:t>
      </w:r>
      <w:r w:rsidR="0050176D">
        <w:rPr>
          <w:rFonts w:asciiTheme="majorHAnsi" w:eastAsia="Calibri" w:hAnsiTheme="majorHAnsi" w:cstheme="majorHAnsi"/>
          <w:bCs/>
          <w:sz w:val="24"/>
          <w:szCs w:val="24"/>
        </w:rPr>
        <w:t>T</w:t>
      </w:r>
      <w:r w:rsidRPr="008F291A">
        <w:rPr>
          <w:rFonts w:asciiTheme="majorHAnsi" w:eastAsia="Calibri" w:hAnsiTheme="majorHAnsi" w:cstheme="majorHAnsi"/>
          <w:bCs/>
          <w:sz w:val="24"/>
          <w:szCs w:val="24"/>
        </w:rPr>
        <w:t xml:space="preserve">ool to </w:t>
      </w:r>
      <w:r w:rsidR="0050176D">
        <w:rPr>
          <w:rFonts w:asciiTheme="majorHAnsi" w:eastAsia="Calibri" w:hAnsiTheme="majorHAnsi" w:cstheme="majorHAnsi"/>
          <w:bCs/>
          <w:sz w:val="24"/>
          <w:szCs w:val="24"/>
        </w:rPr>
        <w:t>I</w:t>
      </w:r>
      <w:r w:rsidRPr="008F291A">
        <w:rPr>
          <w:rFonts w:asciiTheme="majorHAnsi" w:eastAsia="Calibri" w:hAnsiTheme="majorHAnsi" w:cstheme="majorHAnsi"/>
          <w:bCs/>
          <w:sz w:val="24"/>
          <w:szCs w:val="24"/>
        </w:rPr>
        <w:t>nvest</w:t>
      </w:r>
      <w:r w:rsidR="00A80A75" w:rsidRPr="008F291A">
        <w:rPr>
          <w:rFonts w:asciiTheme="majorHAnsi" w:eastAsia="Calibri" w:hAnsiTheme="majorHAnsi" w:cstheme="majorHAnsi"/>
          <w:bCs/>
          <w:sz w:val="24"/>
          <w:szCs w:val="24"/>
        </w:rPr>
        <w:t xml:space="preserve">igate the </w:t>
      </w:r>
      <w:r w:rsidR="0050176D">
        <w:rPr>
          <w:rFonts w:asciiTheme="majorHAnsi" w:eastAsia="Calibri" w:hAnsiTheme="majorHAnsi" w:cstheme="majorHAnsi"/>
          <w:bCs/>
          <w:sz w:val="24"/>
          <w:szCs w:val="24"/>
        </w:rPr>
        <w:t>E</w:t>
      </w:r>
      <w:r w:rsidR="00A80A75" w:rsidRPr="008F291A">
        <w:rPr>
          <w:rFonts w:asciiTheme="majorHAnsi" w:eastAsia="Calibri" w:hAnsiTheme="majorHAnsi" w:cstheme="majorHAnsi"/>
          <w:bCs/>
          <w:sz w:val="24"/>
          <w:szCs w:val="24"/>
        </w:rPr>
        <w:t xml:space="preserve">xpression of </w:t>
      </w:r>
      <w:r w:rsidR="0050176D" w:rsidRPr="008F291A">
        <w:rPr>
          <w:rFonts w:asciiTheme="majorHAnsi" w:eastAsia="Calibri" w:hAnsiTheme="majorHAnsi" w:cstheme="majorHAnsi"/>
          <w:bCs/>
          <w:sz w:val="24"/>
          <w:szCs w:val="24"/>
        </w:rPr>
        <w:t>Disease-Related Genes</w:t>
      </w:r>
    </w:p>
    <w:p w14:paraId="58EECC2F" w14:textId="77777777" w:rsidR="008F291A" w:rsidRPr="008F291A" w:rsidRDefault="008F291A" w:rsidP="00B562F8">
      <w:pPr>
        <w:spacing w:line="240" w:lineRule="auto"/>
        <w:jc w:val="both"/>
        <w:rPr>
          <w:rFonts w:asciiTheme="majorHAnsi" w:eastAsia="Calibri" w:hAnsiTheme="majorHAnsi" w:cstheme="majorHAnsi"/>
          <w:b/>
          <w:sz w:val="24"/>
          <w:szCs w:val="24"/>
        </w:rPr>
      </w:pPr>
    </w:p>
    <w:p w14:paraId="00000005" w14:textId="77777777" w:rsidR="00EA12E7" w:rsidRPr="008F291A" w:rsidRDefault="003307B6" w:rsidP="00B562F8">
      <w:pPr>
        <w:spacing w:line="240" w:lineRule="auto"/>
        <w:jc w:val="both"/>
        <w:rPr>
          <w:rFonts w:asciiTheme="majorHAnsi" w:eastAsia="Calibri" w:hAnsiTheme="majorHAnsi" w:cstheme="majorHAnsi"/>
          <w:b/>
          <w:sz w:val="24"/>
          <w:szCs w:val="24"/>
          <w:lang w:val="it-IT"/>
        </w:rPr>
      </w:pPr>
      <w:r w:rsidRPr="008F291A">
        <w:rPr>
          <w:rFonts w:asciiTheme="majorHAnsi" w:eastAsia="Calibri" w:hAnsiTheme="majorHAnsi" w:cstheme="majorHAnsi"/>
          <w:b/>
          <w:sz w:val="24"/>
          <w:szCs w:val="24"/>
          <w:lang w:val="it-IT"/>
        </w:rPr>
        <w:t>AUTHORS AND AFFILIATIONS:</w:t>
      </w:r>
    </w:p>
    <w:p w14:paraId="00000006" w14:textId="09AB5631" w:rsidR="00EA12E7" w:rsidRDefault="003307B6" w:rsidP="00B562F8">
      <w:pPr>
        <w:spacing w:line="240" w:lineRule="auto"/>
        <w:jc w:val="both"/>
        <w:rPr>
          <w:rFonts w:asciiTheme="majorHAnsi" w:eastAsia="Calibri" w:hAnsiTheme="majorHAnsi" w:cstheme="majorHAnsi"/>
          <w:sz w:val="24"/>
          <w:szCs w:val="24"/>
          <w:lang w:val="it-IT"/>
        </w:rPr>
      </w:pPr>
      <w:r w:rsidRPr="008F291A">
        <w:rPr>
          <w:rFonts w:asciiTheme="majorHAnsi" w:eastAsia="Calibri" w:hAnsiTheme="majorHAnsi" w:cstheme="majorHAnsi"/>
          <w:sz w:val="24"/>
          <w:szCs w:val="24"/>
          <w:lang w:val="it-IT"/>
        </w:rPr>
        <w:t>Giacomo Siano, Maria Claudia Caiazza, Martina Varisco, Mariantonietta Calvello, Valentina Quercioli, Antonino Cattaneo, Cristina Di Primio</w:t>
      </w:r>
    </w:p>
    <w:p w14:paraId="0D163DF7" w14:textId="77777777" w:rsidR="008F291A" w:rsidRPr="008F291A" w:rsidRDefault="008F291A" w:rsidP="00B562F8">
      <w:pPr>
        <w:spacing w:line="240" w:lineRule="auto"/>
        <w:jc w:val="both"/>
        <w:rPr>
          <w:rFonts w:asciiTheme="majorHAnsi" w:eastAsia="Calibri" w:hAnsiTheme="majorHAnsi" w:cstheme="majorHAnsi"/>
          <w:sz w:val="24"/>
          <w:szCs w:val="24"/>
          <w:lang w:val="it-IT"/>
        </w:rPr>
      </w:pPr>
    </w:p>
    <w:p w14:paraId="00000009" w14:textId="43FD0FC0" w:rsidR="00EA12E7" w:rsidRDefault="003307B6" w:rsidP="00B562F8">
      <w:pPr>
        <w:spacing w:line="240" w:lineRule="auto"/>
        <w:jc w:val="both"/>
        <w:rPr>
          <w:rFonts w:asciiTheme="majorHAnsi" w:eastAsia="Calibri" w:hAnsiTheme="majorHAnsi" w:cstheme="majorHAnsi"/>
          <w:sz w:val="24"/>
          <w:szCs w:val="24"/>
          <w:lang w:val="it-IT"/>
        </w:rPr>
      </w:pPr>
      <w:r w:rsidRPr="008F291A">
        <w:rPr>
          <w:rFonts w:asciiTheme="majorHAnsi" w:eastAsia="Calibri" w:hAnsiTheme="majorHAnsi" w:cstheme="majorHAnsi"/>
          <w:sz w:val="24"/>
          <w:szCs w:val="24"/>
          <w:lang w:val="it-IT"/>
        </w:rPr>
        <w:t>Laboratory of Biology, BIO@SNS, Scuola Normale Superiore, Pisa, Italy</w:t>
      </w:r>
    </w:p>
    <w:p w14:paraId="5E521DC0" w14:textId="29AD824B" w:rsidR="008F291A" w:rsidRDefault="008F291A" w:rsidP="00B562F8">
      <w:pPr>
        <w:spacing w:line="240" w:lineRule="auto"/>
        <w:jc w:val="both"/>
        <w:rPr>
          <w:rFonts w:asciiTheme="majorHAnsi" w:eastAsia="Calibri" w:hAnsiTheme="majorHAnsi" w:cstheme="majorHAnsi"/>
          <w:sz w:val="24"/>
          <w:szCs w:val="24"/>
          <w:lang w:val="it-IT"/>
        </w:rPr>
      </w:pPr>
    </w:p>
    <w:p w14:paraId="49D7B246" w14:textId="77777777" w:rsidR="00E14370" w:rsidRPr="00CE0D4A" w:rsidRDefault="00E14370" w:rsidP="00B562F8">
      <w:pPr>
        <w:spacing w:line="240" w:lineRule="auto"/>
        <w:jc w:val="both"/>
        <w:rPr>
          <w:rFonts w:asciiTheme="majorHAnsi" w:eastAsia="Calibri" w:hAnsiTheme="majorHAnsi" w:cstheme="majorHAnsi"/>
          <w:sz w:val="24"/>
          <w:szCs w:val="24"/>
        </w:rPr>
      </w:pPr>
      <w:r w:rsidRPr="00CE0D4A">
        <w:rPr>
          <w:rFonts w:asciiTheme="majorHAnsi" w:eastAsia="Calibri" w:hAnsiTheme="majorHAnsi" w:cstheme="majorHAnsi"/>
          <w:sz w:val="24"/>
          <w:szCs w:val="24"/>
        </w:rPr>
        <w:t>Email addresses of co-authors:</w:t>
      </w:r>
    </w:p>
    <w:p w14:paraId="0D371DC7" w14:textId="37E80EB8"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Giacomo Siano</w:t>
      </w:r>
      <w:r w:rsidRPr="00E14370">
        <w:rPr>
          <w:rFonts w:asciiTheme="majorHAnsi" w:eastAsia="Calibri" w:hAnsiTheme="majorHAnsi" w:cstheme="majorHAnsi"/>
          <w:sz w:val="24"/>
          <w:szCs w:val="24"/>
          <w:lang w:val="it-IT"/>
        </w:rPr>
        <w:tab/>
      </w:r>
      <w:r w:rsidR="00E14370" w:rsidRPr="00E14370">
        <w:rPr>
          <w:rFonts w:asciiTheme="majorHAnsi" w:eastAsia="Calibri" w:hAnsiTheme="majorHAnsi" w:cstheme="majorHAnsi"/>
          <w:sz w:val="24"/>
          <w:szCs w:val="24"/>
          <w:lang w:val="it-IT"/>
        </w:rPr>
        <w:tab/>
      </w:r>
      <w:r w:rsidRPr="00E14370">
        <w:rPr>
          <w:rFonts w:asciiTheme="majorHAnsi" w:eastAsia="Calibri" w:hAnsiTheme="majorHAnsi" w:cstheme="majorHAnsi"/>
          <w:sz w:val="24"/>
          <w:szCs w:val="24"/>
          <w:lang w:val="it-IT"/>
        </w:rPr>
        <w:t>(giacomo.siano@sns.it)</w:t>
      </w:r>
    </w:p>
    <w:p w14:paraId="30DC2467" w14:textId="7F1EC81D"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Maria Claudia Caiazza</w:t>
      </w:r>
      <w:r w:rsidRPr="00E14370">
        <w:rPr>
          <w:rFonts w:asciiTheme="majorHAnsi" w:eastAsia="Calibri" w:hAnsiTheme="majorHAnsi" w:cstheme="majorHAnsi"/>
          <w:sz w:val="24"/>
          <w:szCs w:val="24"/>
          <w:lang w:val="it-IT"/>
        </w:rPr>
        <w:tab/>
      </w:r>
      <w:r w:rsidR="00E14370">
        <w:rPr>
          <w:rFonts w:asciiTheme="majorHAnsi" w:eastAsia="Calibri" w:hAnsiTheme="majorHAnsi" w:cstheme="majorHAnsi"/>
          <w:sz w:val="24"/>
          <w:szCs w:val="24"/>
          <w:lang w:val="it-IT"/>
        </w:rPr>
        <w:tab/>
      </w:r>
      <w:r w:rsidRPr="00E14370">
        <w:rPr>
          <w:rFonts w:asciiTheme="majorHAnsi" w:eastAsia="Calibri" w:hAnsiTheme="majorHAnsi" w:cstheme="majorHAnsi"/>
          <w:sz w:val="24"/>
          <w:szCs w:val="24"/>
          <w:lang w:val="it-IT"/>
        </w:rPr>
        <w:t>(mariaclaudia.caiazza@sns.it)</w:t>
      </w:r>
    </w:p>
    <w:p w14:paraId="4847040A" w14:textId="55745A23"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Martina Varisco</w:t>
      </w:r>
      <w:r w:rsidRPr="00E14370">
        <w:rPr>
          <w:rFonts w:asciiTheme="majorHAnsi" w:eastAsia="Calibri" w:hAnsiTheme="majorHAnsi" w:cstheme="majorHAnsi"/>
          <w:sz w:val="24"/>
          <w:szCs w:val="24"/>
          <w:lang w:val="it-IT"/>
        </w:rPr>
        <w:tab/>
      </w:r>
      <w:r w:rsidRPr="00E14370">
        <w:rPr>
          <w:rFonts w:asciiTheme="majorHAnsi" w:eastAsia="Calibri" w:hAnsiTheme="majorHAnsi" w:cstheme="majorHAnsi"/>
          <w:sz w:val="24"/>
          <w:szCs w:val="24"/>
          <w:lang w:val="it-IT"/>
        </w:rPr>
        <w:tab/>
        <w:t>(martina.varisco@sns.it)</w:t>
      </w:r>
    </w:p>
    <w:p w14:paraId="36C40CC8" w14:textId="32B888F2"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Mariantonietta Calvello</w:t>
      </w:r>
      <w:r w:rsidRPr="00E14370">
        <w:rPr>
          <w:rFonts w:asciiTheme="majorHAnsi" w:eastAsia="Calibri" w:hAnsiTheme="majorHAnsi" w:cstheme="majorHAnsi"/>
          <w:sz w:val="24"/>
          <w:szCs w:val="24"/>
          <w:lang w:val="it-IT"/>
        </w:rPr>
        <w:tab/>
        <w:t>(mariantonietta.calvello@sns.it)</w:t>
      </w:r>
    </w:p>
    <w:p w14:paraId="3D89C45A" w14:textId="28BAF32E"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Valentina Quercioli</w:t>
      </w:r>
      <w:r w:rsidRPr="00E14370">
        <w:rPr>
          <w:rFonts w:asciiTheme="majorHAnsi" w:eastAsia="Calibri" w:hAnsiTheme="majorHAnsi" w:cstheme="majorHAnsi"/>
          <w:sz w:val="24"/>
          <w:szCs w:val="24"/>
          <w:lang w:val="it-IT"/>
        </w:rPr>
        <w:tab/>
      </w:r>
      <w:r w:rsidR="00E14370">
        <w:rPr>
          <w:rFonts w:asciiTheme="majorHAnsi" w:eastAsia="Calibri" w:hAnsiTheme="majorHAnsi" w:cstheme="majorHAnsi"/>
          <w:sz w:val="24"/>
          <w:szCs w:val="24"/>
          <w:lang w:val="it-IT"/>
        </w:rPr>
        <w:tab/>
      </w:r>
      <w:r w:rsidRPr="00E14370">
        <w:rPr>
          <w:rFonts w:asciiTheme="majorHAnsi" w:eastAsia="Calibri" w:hAnsiTheme="majorHAnsi" w:cstheme="majorHAnsi"/>
          <w:sz w:val="24"/>
          <w:szCs w:val="24"/>
          <w:lang w:val="it-IT"/>
        </w:rPr>
        <w:t>(valentina.quercioli@sns.it)</w:t>
      </w:r>
    </w:p>
    <w:p w14:paraId="3144EB5C" w14:textId="6E868259" w:rsidR="00A85E34" w:rsidRPr="00E14370" w:rsidRDefault="00A85E34" w:rsidP="00B562F8">
      <w:pPr>
        <w:spacing w:line="240" w:lineRule="auto"/>
        <w:jc w:val="both"/>
        <w:rPr>
          <w:rFonts w:asciiTheme="majorHAnsi" w:eastAsia="Calibri" w:hAnsiTheme="majorHAnsi" w:cstheme="majorHAnsi"/>
          <w:sz w:val="24"/>
          <w:szCs w:val="24"/>
          <w:lang w:val="it-IT"/>
        </w:rPr>
      </w:pPr>
      <w:r w:rsidRPr="00A85E34">
        <w:rPr>
          <w:rFonts w:asciiTheme="majorHAnsi" w:eastAsia="Calibri" w:hAnsiTheme="majorHAnsi" w:cstheme="majorHAnsi"/>
          <w:sz w:val="24"/>
          <w:szCs w:val="24"/>
          <w:lang w:val="it-IT"/>
        </w:rPr>
        <w:t>Antonino Cattaneo</w:t>
      </w:r>
      <w:r w:rsidRPr="00E14370">
        <w:rPr>
          <w:rFonts w:asciiTheme="majorHAnsi" w:eastAsia="Calibri" w:hAnsiTheme="majorHAnsi" w:cstheme="majorHAnsi"/>
          <w:sz w:val="24"/>
          <w:szCs w:val="24"/>
          <w:lang w:val="it-IT"/>
        </w:rPr>
        <w:tab/>
      </w:r>
      <w:r w:rsidR="00E14370">
        <w:rPr>
          <w:rFonts w:asciiTheme="majorHAnsi" w:eastAsia="Calibri" w:hAnsiTheme="majorHAnsi" w:cstheme="majorHAnsi"/>
          <w:sz w:val="24"/>
          <w:szCs w:val="24"/>
          <w:lang w:val="it-IT"/>
        </w:rPr>
        <w:tab/>
      </w:r>
      <w:r w:rsidRPr="00E14370">
        <w:rPr>
          <w:rFonts w:asciiTheme="majorHAnsi" w:eastAsia="Calibri" w:hAnsiTheme="majorHAnsi" w:cstheme="majorHAnsi"/>
          <w:sz w:val="24"/>
          <w:szCs w:val="24"/>
          <w:lang w:val="it-IT"/>
        </w:rPr>
        <w:t>(antonino.cattaneo@sns.it)</w:t>
      </w:r>
    </w:p>
    <w:p w14:paraId="006C354A" w14:textId="425FB06C" w:rsidR="00A85E34" w:rsidRDefault="00A85E34" w:rsidP="00B562F8">
      <w:pPr>
        <w:spacing w:line="240" w:lineRule="auto"/>
        <w:jc w:val="both"/>
        <w:rPr>
          <w:rFonts w:asciiTheme="majorHAnsi" w:eastAsia="Calibri" w:hAnsiTheme="majorHAnsi" w:cstheme="majorHAnsi"/>
          <w:sz w:val="24"/>
          <w:szCs w:val="24"/>
          <w:lang w:val="it-IT"/>
        </w:rPr>
      </w:pPr>
    </w:p>
    <w:p w14:paraId="6BFFF2DA" w14:textId="61E02E70" w:rsidR="00E14370" w:rsidRPr="00CE0D4A" w:rsidRDefault="00E14370" w:rsidP="00B562F8">
      <w:pPr>
        <w:spacing w:line="240" w:lineRule="auto"/>
        <w:jc w:val="both"/>
        <w:rPr>
          <w:rFonts w:asciiTheme="majorHAnsi" w:eastAsia="Calibri" w:hAnsiTheme="majorHAnsi" w:cstheme="majorHAnsi"/>
          <w:sz w:val="24"/>
          <w:szCs w:val="24"/>
        </w:rPr>
      </w:pPr>
      <w:r w:rsidRPr="00CE0D4A">
        <w:rPr>
          <w:rFonts w:asciiTheme="majorHAnsi" w:eastAsia="Calibri" w:hAnsiTheme="majorHAnsi" w:cstheme="majorHAnsi"/>
          <w:sz w:val="24"/>
          <w:szCs w:val="24"/>
        </w:rPr>
        <w:t>Corresponding author:</w:t>
      </w:r>
    </w:p>
    <w:p w14:paraId="70626D94" w14:textId="0173372C" w:rsidR="00E14370" w:rsidRPr="00CE0D4A" w:rsidRDefault="00E14370" w:rsidP="00B562F8">
      <w:pPr>
        <w:spacing w:line="240" w:lineRule="auto"/>
        <w:jc w:val="both"/>
        <w:rPr>
          <w:rFonts w:asciiTheme="majorHAnsi" w:eastAsia="Calibri" w:hAnsiTheme="majorHAnsi" w:cstheme="majorHAnsi"/>
          <w:sz w:val="24"/>
          <w:szCs w:val="24"/>
        </w:rPr>
      </w:pPr>
      <w:r w:rsidRPr="00CE0D4A">
        <w:rPr>
          <w:rFonts w:asciiTheme="majorHAnsi" w:eastAsia="Calibri" w:hAnsiTheme="majorHAnsi" w:cstheme="majorHAnsi"/>
          <w:sz w:val="24"/>
          <w:szCs w:val="24"/>
        </w:rPr>
        <w:t xml:space="preserve">Cristina Di </w:t>
      </w:r>
      <w:proofErr w:type="spellStart"/>
      <w:r w:rsidRPr="00CE0D4A">
        <w:rPr>
          <w:rFonts w:asciiTheme="majorHAnsi" w:eastAsia="Calibri" w:hAnsiTheme="majorHAnsi" w:cstheme="majorHAnsi"/>
          <w:sz w:val="24"/>
          <w:szCs w:val="24"/>
        </w:rPr>
        <w:t>Primio</w:t>
      </w:r>
      <w:proofErr w:type="spellEnd"/>
      <w:r w:rsidRPr="00CE0D4A">
        <w:rPr>
          <w:rFonts w:asciiTheme="majorHAnsi" w:eastAsia="Calibri" w:hAnsiTheme="majorHAnsi" w:cstheme="majorHAnsi"/>
          <w:sz w:val="24"/>
          <w:szCs w:val="24"/>
        </w:rPr>
        <w:tab/>
      </w:r>
      <w:r w:rsidRPr="00CE0D4A">
        <w:rPr>
          <w:rFonts w:asciiTheme="majorHAnsi" w:eastAsia="Calibri" w:hAnsiTheme="majorHAnsi" w:cstheme="majorHAnsi"/>
          <w:sz w:val="24"/>
          <w:szCs w:val="24"/>
        </w:rPr>
        <w:tab/>
        <w:t>(cristina.diprimio@sns.it)</w:t>
      </w:r>
    </w:p>
    <w:p w14:paraId="2C46AFD9" w14:textId="77777777" w:rsidR="00E14370" w:rsidRPr="00CE0D4A" w:rsidRDefault="00E14370" w:rsidP="00B562F8">
      <w:pPr>
        <w:spacing w:line="240" w:lineRule="auto"/>
        <w:jc w:val="both"/>
        <w:rPr>
          <w:rFonts w:asciiTheme="majorHAnsi" w:eastAsia="Calibri" w:hAnsiTheme="majorHAnsi" w:cstheme="majorHAnsi"/>
          <w:sz w:val="24"/>
          <w:szCs w:val="24"/>
        </w:rPr>
      </w:pPr>
    </w:p>
    <w:p w14:paraId="0000000A" w14:textId="77777777" w:rsidR="00EA12E7" w:rsidRPr="008F291A" w:rsidRDefault="003307B6" w:rsidP="00B562F8">
      <w:pPr>
        <w:spacing w:line="240" w:lineRule="auto"/>
        <w:jc w:val="both"/>
        <w:rPr>
          <w:rFonts w:asciiTheme="majorHAnsi" w:eastAsia="Calibri" w:hAnsiTheme="majorHAnsi" w:cstheme="majorHAnsi"/>
          <w:b/>
          <w:sz w:val="24"/>
          <w:szCs w:val="24"/>
        </w:rPr>
      </w:pPr>
      <w:r w:rsidRPr="008F291A">
        <w:rPr>
          <w:rFonts w:asciiTheme="majorHAnsi" w:eastAsia="Calibri" w:hAnsiTheme="majorHAnsi" w:cstheme="majorHAnsi"/>
          <w:b/>
          <w:sz w:val="24"/>
          <w:szCs w:val="24"/>
        </w:rPr>
        <w:t>KEYWORDS:</w:t>
      </w:r>
    </w:p>
    <w:p w14:paraId="0000000C" w14:textId="709D8404" w:rsidR="00EA12E7" w:rsidRDefault="0071668A" w:rsidP="00B562F8">
      <w:pPr>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w:t>
      </w:r>
      <w:r w:rsidR="003307B6" w:rsidRPr="008F291A">
        <w:rPr>
          <w:rFonts w:asciiTheme="majorHAnsi" w:eastAsia="Calibri" w:hAnsiTheme="majorHAnsi" w:cstheme="majorHAnsi"/>
          <w:sz w:val="24"/>
          <w:szCs w:val="24"/>
        </w:rPr>
        <w:t>uclear Tau</w:t>
      </w:r>
      <w:r>
        <w:rPr>
          <w:rFonts w:asciiTheme="majorHAnsi" w:eastAsia="Calibri" w:hAnsiTheme="majorHAnsi" w:cstheme="majorHAnsi"/>
          <w:sz w:val="24"/>
          <w:szCs w:val="24"/>
        </w:rPr>
        <w:t>,</w:t>
      </w:r>
      <w:r w:rsidR="003307B6" w:rsidRPr="008F291A">
        <w:rPr>
          <w:rFonts w:asciiTheme="majorHAnsi" w:eastAsia="Calibri" w:hAnsiTheme="majorHAnsi" w:cstheme="majorHAnsi"/>
          <w:sz w:val="24"/>
          <w:szCs w:val="24"/>
        </w:rPr>
        <w:t xml:space="preserve"> differentiated SH-SY5Y</w:t>
      </w:r>
      <w:r>
        <w:rPr>
          <w:rFonts w:asciiTheme="majorHAnsi" w:eastAsia="Calibri" w:hAnsiTheme="majorHAnsi" w:cstheme="majorHAnsi"/>
          <w:sz w:val="24"/>
          <w:szCs w:val="24"/>
        </w:rPr>
        <w:t>,</w:t>
      </w:r>
      <w:r w:rsidR="003307B6" w:rsidRPr="008F291A">
        <w:rPr>
          <w:rFonts w:asciiTheme="majorHAnsi" w:eastAsia="Calibri" w:hAnsiTheme="majorHAnsi" w:cstheme="majorHAnsi"/>
          <w:sz w:val="24"/>
          <w:szCs w:val="24"/>
        </w:rPr>
        <w:t xml:space="preserve"> nuclear fractions</w:t>
      </w:r>
      <w:r>
        <w:rPr>
          <w:rFonts w:asciiTheme="majorHAnsi" w:eastAsia="Calibri" w:hAnsiTheme="majorHAnsi" w:cstheme="majorHAnsi"/>
          <w:sz w:val="24"/>
          <w:szCs w:val="24"/>
        </w:rPr>
        <w:t>,</w:t>
      </w:r>
      <w:r w:rsidR="003307B6" w:rsidRPr="008F291A">
        <w:rPr>
          <w:rFonts w:asciiTheme="majorHAnsi" w:eastAsia="Calibri" w:hAnsiTheme="majorHAnsi" w:cstheme="majorHAnsi"/>
          <w:sz w:val="24"/>
          <w:szCs w:val="24"/>
        </w:rPr>
        <w:t xml:space="preserve"> localization signals</w:t>
      </w:r>
      <w:r>
        <w:rPr>
          <w:rFonts w:asciiTheme="majorHAnsi" w:eastAsia="Calibri" w:hAnsiTheme="majorHAnsi" w:cstheme="majorHAnsi"/>
          <w:sz w:val="24"/>
          <w:szCs w:val="24"/>
        </w:rPr>
        <w:t>,</w:t>
      </w:r>
      <w:r w:rsidR="003307B6" w:rsidRPr="008F291A">
        <w:rPr>
          <w:rFonts w:asciiTheme="majorHAnsi" w:eastAsia="Calibri" w:hAnsiTheme="majorHAnsi" w:cstheme="majorHAnsi"/>
          <w:sz w:val="24"/>
          <w:szCs w:val="24"/>
        </w:rPr>
        <w:t xml:space="preserve"> subcellular fractionation</w:t>
      </w:r>
      <w:r>
        <w:rPr>
          <w:rFonts w:asciiTheme="majorHAnsi" w:eastAsia="Calibri" w:hAnsiTheme="majorHAnsi" w:cstheme="majorHAnsi"/>
          <w:sz w:val="24"/>
          <w:szCs w:val="24"/>
        </w:rPr>
        <w:t>,</w:t>
      </w:r>
      <w:r w:rsidR="003307B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western blot</w:t>
      </w:r>
    </w:p>
    <w:p w14:paraId="77C42F28" w14:textId="77777777" w:rsidR="007865D2" w:rsidRPr="008F291A" w:rsidRDefault="007865D2" w:rsidP="00B562F8">
      <w:pPr>
        <w:spacing w:line="240" w:lineRule="auto"/>
        <w:jc w:val="both"/>
        <w:rPr>
          <w:rFonts w:asciiTheme="majorHAnsi" w:eastAsia="Calibri" w:hAnsiTheme="majorHAnsi" w:cstheme="majorHAnsi"/>
          <w:sz w:val="24"/>
          <w:szCs w:val="24"/>
        </w:rPr>
      </w:pPr>
    </w:p>
    <w:p w14:paraId="0000000D" w14:textId="77777777" w:rsidR="00EA12E7" w:rsidRPr="008F291A" w:rsidRDefault="003307B6" w:rsidP="00B562F8">
      <w:pPr>
        <w:spacing w:line="240" w:lineRule="auto"/>
        <w:jc w:val="both"/>
        <w:rPr>
          <w:rFonts w:asciiTheme="majorHAnsi" w:eastAsia="Calibri" w:hAnsiTheme="majorHAnsi" w:cstheme="majorHAnsi"/>
          <w:b/>
          <w:color w:val="808080"/>
          <w:sz w:val="24"/>
          <w:szCs w:val="24"/>
        </w:rPr>
      </w:pPr>
      <w:r w:rsidRPr="008F291A">
        <w:rPr>
          <w:rFonts w:asciiTheme="majorHAnsi" w:eastAsia="Calibri" w:hAnsiTheme="majorHAnsi" w:cstheme="majorHAnsi"/>
          <w:b/>
          <w:sz w:val="24"/>
          <w:szCs w:val="24"/>
        </w:rPr>
        <w:t xml:space="preserve">SUMMARY: </w:t>
      </w:r>
    </w:p>
    <w:p w14:paraId="00000010" w14:textId="078C1A66" w:rsidR="00EA12E7" w:rsidRDefault="00AD6872" w:rsidP="00B562F8">
      <w:pPr>
        <w:spacing w:line="240" w:lineRule="auto"/>
        <w:jc w:val="both"/>
        <w:rPr>
          <w:rFonts w:asciiTheme="majorHAnsi" w:eastAsia="Calibri" w:hAnsiTheme="majorHAnsi" w:cstheme="majorHAnsi"/>
          <w:sz w:val="24"/>
          <w:szCs w:val="24"/>
        </w:rPr>
      </w:pPr>
      <w:r w:rsidRPr="00E0741F">
        <w:rPr>
          <w:rFonts w:asciiTheme="majorHAnsi" w:eastAsia="Calibri" w:hAnsiTheme="majorHAnsi" w:cstheme="majorHAnsi"/>
          <w:sz w:val="24"/>
          <w:szCs w:val="24"/>
        </w:rPr>
        <w:t xml:space="preserve">Tau is a neuronal protein present both in the cytoplasm, where it binds microtubules, and in the nucleus, where it exerts </w:t>
      </w:r>
      <w:r w:rsidR="003307B6" w:rsidRPr="008F291A">
        <w:rPr>
          <w:rFonts w:asciiTheme="majorHAnsi" w:eastAsia="Calibri" w:hAnsiTheme="majorHAnsi" w:cstheme="majorHAnsi"/>
          <w:sz w:val="24"/>
          <w:szCs w:val="24"/>
        </w:rPr>
        <w:t>unconventional functions including the mo</w:t>
      </w:r>
      <w:r w:rsidR="00A80A75" w:rsidRPr="008F291A">
        <w:rPr>
          <w:rFonts w:asciiTheme="majorHAnsi" w:eastAsia="Calibri" w:hAnsiTheme="majorHAnsi" w:cstheme="majorHAnsi"/>
          <w:sz w:val="24"/>
          <w:szCs w:val="24"/>
        </w:rPr>
        <w:t>dulation of Alzheimer’s disease-</w:t>
      </w:r>
      <w:r w:rsidR="003307B6" w:rsidRPr="008F291A">
        <w:rPr>
          <w:rFonts w:asciiTheme="majorHAnsi" w:eastAsia="Calibri" w:hAnsiTheme="majorHAnsi" w:cstheme="majorHAnsi"/>
          <w:sz w:val="24"/>
          <w:szCs w:val="24"/>
        </w:rPr>
        <w:t xml:space="preserve">related genes. </w:t>
      </w:r>
      <w:r w:rsidR="002272C2" w:rsidRPr="008F291A">
        <w:rPr>
          <w:rFonts w:asciiTheme="majorHAnsi" w:eastAsia="Calibri" w:hAnsiTheme="majorHAnsi" w:cstheme="majorHAnsi"/>
          <w:sz w:val="24"/>
          <w:szCs w:val="24"/>
        </w:rPr>
        <w:t>Here</w:t>
      </w:r>
      <w:r w:rsidR="00F12A31">
        <w:rPr>
          <w:rFonts w:asciiTheme="majorHAnsi" w:eastAsia="Calibri" w:hAnsiTheme="majorHAnsi" w:cstheme="majorHAnsi"/>
          <w:sz w:val="24"/>
          <w:szCs w:val="24"/>
        </w:rPr>
        <w:t>,</w:t>
      </w:r>
      <w:r w:rsidR="002272C2" w:rsidRPr="008F291A">
        <w:rPr>
          <w:rFonts w:asciiTheme="majorHAnsi" w:eastAsia="Calibri" w:hAnsiTheme="majorHAnsi" w:cstheme="majorHAnsi"/>
          <w:sz w:val="24"/>
          <w:szCs w:val="24"/>
        </w:rPr>
        <w:t xml:space="preserve"> w</w:t>
      </w:r>
      <w:r w:rsidR="000C6DE7" w:rsidRPr="008F291A">
        <w:rPr>
          <w:rFonts w:asciiTheme="majorHAnsi" w:eastAsia="Calibri" w:hAnsiTheme="majorHAnsi" w:cstheme="majorHAnsi"/>
          <w:sz w:val="24"/>
          <w:szCs w:val="24"/>
        </w:rPr>
        <w:t xml:space="preserve">e describe a method to </w:t>
      </w:r>
      <w:r w:rsidR="00CE0D4A">
        <w:rPr>
          <w:rFonts w:asciiTheme="majorHAnsi" w:eastAsia="Calibri" w:hAnsiTheme="majorHAnsi" w:cstheme="majorHAnsi"/>
          <w:sz w:val="24"/>
          <w:szCs w:val="24"/>
        </w:rPr>
        <w:t>investigate the function of</w:t>
      </w:r>
      <w:r w:rsidR="000C6DE7" w:rsidRPr="008F291A">
        <w:rPr>
          <w:rFonts w:asciiTheme="majorHAnsi" w:eastAsia="Calibri" w:hAnsiTheme="majorHAnsi" w:cstheme="majorHAnsi"/>
          <w:sz w:val="24"/>
          <w:szCs w:val="24"/>
        </w:rPr>
        <w:t xml:space="preserve"> nuclear Tau while excluding any interference</w:t>
      </w:r>
      <w:r w:rsidR="00CE0D4A">
        <w:rPr>
          <w:rFonts w:asciiTheme="majorHAnsi" w:eastAsia="Calibri" w:hAnsiTheme="majorHAnsi" w:cstheme="majorHAnsi"/>
          <w:sz w:val="24"/>
          <w:szCs w:val="24"/>
        </w:rPr>
        <w:t>s coming from</w:t>
      </w:r>
      <w:r w:rsidR="000C6DE7" w:rsidRPr="008F291A">
        <w:rPr>
          <w:rFonts w:asciiTheme="majorHAnsi" w:eastAsia="Calibri" w:hAnsiTheme="majorHAnsi" w:cstheme="majorHAnsi"/>
          <w:sz w:val="24"/>
          <w:szCs w:val="24"/>
        </w:rPr>
        <w:t xml:space="preserve"> cytoplasmic Tau.</w:t>
      </w:r>
    </w:p>
    <w:p w14:paraId="7DFA92DD" w14:textId="77777777" w:rsidR="00025EDC" w:rsidRPr="008F291A" w:rsidRDefault="00025EDC" w:rsidP="00B562F8">
      <w:pPr>
        <w:spacing w:line="240" w:lineRule="auto"/>
        <w:jc w:val="both"/>
        <w:rPr>
          <w:rFonts w:asciiTheme="majorHAnsi" w:eastAsia="Calibri" w:hAnsiTheme="majorHAnsi" w:cstheme="majorHAnsi"/>
          <w:sz w:val="24"/>
          <w:szCs w:val="24"/>
        </w:rPr>
      </w:pPr>
    </w:p>
    <w:p w14:paraId="00000011" w14:textId="77777777" w:rsidR="00EA12E7" w:rsidRPr="008F291A" w:rsidRDefault="003307B6" w:rsidP="00B562F8">
      <w:pPr>
        <w:spacing w:line="240" w:lineRule="auto"/>
        <w:jc w:val="both"/>
        <w:rPr>
          <w:rFonts w:asciiTheme="majorHAnsi" w:eastAsia="Calibri" w:hAnsiTheme="majorHAnsi" w:cstheme="majorHAnsi"/>
          <w:b/>
          <w:color w:val="808080"/>
          <w:sz w:val="24"/>
          <w:szCs w:val="24"/>
        </w:rPr>
      </w:pPr>
      <w:r w:rsidRPr="008F291A">
        <w:rPr>
          <w:rFonts w:asciiTheme="majorHAnsi" w:eastAsia="Calibri" w:hAnsiTheme="majorHAnsi" w:cstheme="majorHAnsi"/>
          <w:b/>
          <w:sz w:val="24"/>
          <w:szCs w:val="24"/>
        </w:rPr>
        <w:t>ABSTRACT:</w:t>
      </w:r>
    </w:p>
    <w:p w14:paraId="00000013" w14:textId="181A8D5D"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Tau is a microtubule binding protein expressed in neurons and its main known function is related to the </w:t>
      </w:r>
      <w:r w:rsidR="00E30CAF" w:rsidRPr="008F291A">
        <w:rPr>
          <w:rFonts w:asciiTheme="majorHAnsi" w:eastAsia="Calibri" w:hAnsiTheme="majorHAnsi" w:cstheme="majorHAnsi"/>
          <w:sz w:val="24"/>
          <w:szCs w:val="24"/>
        </w:rPr>
        <w:t xml:space="preserve">maintenance of </w:t>
      </w:r>
      <w:r w:rsidRPr="008F291A">
        <w:rPr>
          <w:rFonts w:asciiTheme="majorHAnsi" w:eastAsia="Calibri" w:hAnsiTheme="majorHAnsi" w:cstheme="majorHAnsi"/>
          <w:sz w:val="24"/>
          <w:szCs w:val="24"/>
        </w:rPr>
        <w:t>cytoskeletal stability.</w:t>
      </w:r>
      <w:r w:rsidR="00025EDC">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However, recent evidence indicated that Tau is present also in other subcellular compartments including the nucleus where it is implicated in DNA protection, </w:t>
      </w:r>
      <w:r w:rsidR="00E30CAF" w:rsidRPr="008F291A">
        <w:rPr>
          <w:rFonts w:asciiTheme="majorHAnsi" w:eastAsia="Calibri" w:hAnsiTheme="majorHAnsi" w:cstheme="majorHAnsi"/>
          <w:sz w:val="24"/>
          <w:szCs w:val="24"/>
        </w:rPr>
        <w:t xml:space="preserve">in </w:t>
      </w:r>
      <w:r w:rsidRPr="008F291A">
        <w:rPr>
          <w:rFonts w:asciiTheme="majorHAnsi" w:eastAsia="Calibri" w:hAnsiTheme="majorHAnsi" w:cstheme="majorHAnsi"/>
          <w:sz w:val="24"/>
          <w:szCs w:val="24"/>
        </w:rPr>
        <w:t xml:space="preserve">rRNA transcription, </w:t>
      </w:r>
      <w:r w:rsidR="00E30CAF" w:rsidRPr="008F291A">
        <w:rPr>
          <w:rFonts w:asciiTheme="majorHAnsi" w:eastAsia="Calibri" w:hAnsiTheme="majorHAnsi" w:cstheme="majorHAnsi"/>
          <w:sz w:val="24"/>
          <w:szCs w:val="24"/>
        </w:rPr>
        <w:t xml:space="preserve">in </w:t>
      </w:r>
      <w:r w:rsidRPr="008F291A">
        <w:rPr>
          <w:rFonts w:asciiTheme="majorHAnsi" w:eastAsia="Calibri" w:hAnsiTheme="majorHAnsi" w:cstheme="majorHAnsi"/>
          <w:sz w:val="24"/>
          <w:szCs w:val="24"/>
        </w:rPr>
        <w:t xml:space="preserve">the mobility of retrotransposons and </w:t>
      </w:r>
      <w:r w:rsidR="00E30CAF" w:rsidRPr="008F291A">
        <w:rPr>
          <w:rFonts w:asciiTheme="majorHAnsi" w:eastAsia="Calibri" w:hAnsiTheme="majorHAnsi" w:cstheme="majorHAnsi"/>
          <w:sz w:val="24"/>
          <w:szCs w:val="24"/>
        </w:rPr>
        <w:t xml:space="preserve">in </w:t>
      </w:r>
      <w:r w:rsidRPr="008F291A">
        <w:rPr>
          <w:rFonts w:asciiTheme="majorHAnsi" w:eastAsia="Calibri" w:hAnsiTheme="majorHAnsi" w:cstheme="majorHAnsi"/>
          <w:sz w:val="24"/>
          <w:szCs w:val="24"/>
        </w:rPr>
        <w:t xml:space="preserve">the structural organization of the nucleolus. We </w:t>
      </w:r>
      <w:r w:rsidR="00CE0D4A">
        <w:rPr>
          <w:rFonts w:asciiTheme="majorHAnsi" w:eastAsia="Calibri" w:hAnsiTheme="majorHAnsi" w:cstheme="majorHAnsi"/>
          <w:sz w:val="24"/>
          <w:szCs w:val="24"/>
        </w:rPr>
        <w:t xml:space="preserve">have </w:t>
      </w:r>
      <w:r w:rsidRPr="008F291A">
        <w:rPr>
          <w:rFonts w:asciiTheme="majorHAnsi" w:eastAsia="Calibri" w:hAnsiTheme="majorHAnsi" w:cstheme="majorHAnsi"/>
          <w:sz w:val="24"/>
          <w:szCs w:val="24"/>
        </w:rPr>
        <w:t xml:space="preserve">recently demonstrated that nuclear Tau is involved in the expression of </w:t>
      </w:r>
      <w:r w:rsidR="00A4266F">
        <w:rPr>
          <w:rFonts w:asciiTheme="majorHAnsi" w:eastAsia="Calibri" w:hAnsiTheme="majorHAnsi" w:cstheme="majorHAnsi"/>
          <w:sz w:val="24"/>
          <w:szCs w:val="24"/>
        </w:rPr>
        <w:t xml:space="preserve">the </w:t>
      </w:r>
      <w:r w:rsidRPr="008F291A">
        <w:rPr>
          <w:rFonts w:asciiTheme="majorHAnsi" w:eastAsia="Calibri" w:hAnsiTheme="majorHAnsi" w:cstheme="majorHAnsi"/>
          <w:sz w:val="24"/>
          <w:szCs w:val="24"/>
        </w:rPr>
        <w:t xml:space="preserve">VGluT1 gene, suggesting a molecular mechanism that could explain the pathological increase of glutamate release in the early stages of Alzheimer’s disease. Until recently, the involvement of nuclear Tau in modulating the expression of target genes has been relatively uncertain and ambiguous due to technical limitations that prevented </w:t>
      </w:r>
      <w:r w:rsidR="00A4266F">
        <w:rPr>
          <w:rFonts w:asciiTheme="majorHAnsi" w:eastAsia="Calibri" w:hAnsiTheme="majorHAnsi" w:cstheme="majorHAnsi"/>
          <w:sz w:val="24"/>
          <w:szCs w:val="24"/>
        </w:rPr>
        <w:t xml:space="preserve">the </w:t>
      </w:r>
      <w:r w:rsidR="00162B28">
        <w:rPr>
          <w:rFonts w:asciiTheme="majorHAnsi" w:eastAsia="Calibri" w:hAnsiTheme="majorHAnsi" w:cstheme="majorHAnsi"/>
          <w:sz w:val="24"/>
          <w:szCs w:val="24"/>
        </w:rPr>
        <w:t>exclu</w:t>
      </w:r>
      <w:r w:rsidR="00A4266F">
        <w:rPr>
          <w:rFonts w:asciiTheme="majorHAnsi" w:eastAsia="Calibri" w:hAnsiTheme="majorHAnsi" w:cstheme="majorHAnsi"/>
          <w:sz w:val="24"/>
          <w:szCs w:val="24"/>
        </w:rPr>
        <w:t>sion of</w:t>
      </w:r>
      <w:r w:rsidR="00162B28">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the contribution of cytoplasmic Tau or the effect of other downstream factors not related to nuclear Tau. To overcome this uncertainty, we developed a method </w:t>
      </w:r>
      <w:r w:rsidR="00963FE9">
        <w:rPr>
          <w:rFonts w:asciiTheme="majorHAnsi" w:eastAsia="Calibri" w:hAnsiTheme="majorHAnsi" w:cstheme="majorHAnsi"/>
          <w:sz w:val="24"/>
          <w:szCs w:val="24"/>
        </w:rPr>
        <w:t>to</w:t>
      </w:r>
      <w:r w:rsidR="00963FE9"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study the expression of target genes specifically m</w:t>
      </w:r>
      <w:r w:rsidR="00E30CAF" w:rsidRPr="008F291A">
        <w:rPr>
          <w:rFonts w:asciiTheme="majorHAnsi" w:eastAsia="Calibri" w:hAnsiTheme="majorHAnsi" w:cstheme="majorHAnsi"/>
          <w:sz w:val="24"/>
          <w:szCs w:val="24"/>
        </w:rPr>
        <w:t xml:space="preserve">odulated by </w:t>
      </w:r>
      <w:r w:rsidR="00A4266F">
        <w:rPr>
          <w:rFonts w:asciiTheme="majorHAnsi" w:eastAsia="Calibri" w:hAnsiTheme="majorHAnsi" w:cstheme="majorHAnsi"/>
          <w:sz w:val="24"/>
          <w:szCs w:val="24"/>
        </w:rPr>
        <w:t xml:space="preserve">the </w:t>
      </w:r>
      <w:r w:rsidR="00E30CAF" w:rsidRPr="008F291A">
        <w:rPr>
          <w:rFonts w:asciiTheme="majorHAnsi" w:eastAsia="Calibri" w:hAnsiTheme="majorHAnsi" w:cstheme="majorHAnsi"/>
          <w:sz w:val="24"/>
          <w:szCs w:val="24"/>
        </w:rPr>
        <w:t>nuclear Tau protein</w:t>
      </w:r>
      <w:r w:rsidRPr="008F291A">
        <w:rPr>
          <w:rFonts w:asciiTheme="majorHAnsi" w:eastAsia="Calibri" w:hAnsiTheme="majorHAnsi" w:cstheme="majorHAnsi"/>
          <w:sz w:val="24"/>
          <w:szCs w:val="24"/>
        </w:rPr>
        <w:t xml:space="preserve">. We employed a protocol that couples the use of localization signals and the subcellular fractionation, allowing </w:t>
      </w:r>
      <w:r w:rsidR="00A4266F">
        <w:rPr>
          <w:rFonts w:asciiTheme="majorHAnsi" w:eastAsia="Calibri" w:hAnsiTheme="majorHAnsi" w:cstheme="majorHAnsi"/>
          <w:sz w:val="24"/>
          <w:szCs w:val="24"/>
        </w:rPr>
        <w:t>the exclusion of</w:t>
      </w:r>
      <w:r w:rsidRPr="008F291A">
        <w:rPr>
          <w:rFonts w:asciiTheme="majorHAnsi" w:eastAsia="Calibri" w:hAnsiTheme="majorHAnsi" w:cstheme="majorHAnsi"/>
          <w:sz w:val="24"/>
          <w:szCs w:val="24"/>
        </w:rPr>
        <w:t xml:space="preserve"> the interference from the cytoplasmic Tau molecules. Most notably, the protocol is easy and is composed of classic and reliable methods </w:t>
      </w:r>
      <w:r w:rsidR="00A4266F">
        <w:rPr>
          <w:rFonts w:asciiTheme="majorHAnsi" w:eastAsia="Calibri" w:hAnsiTheme="majorHAnsi" w:cstheme="majorHAnsi"/>
          <w:sz w:val="24"/>
          <w:szCs w:val="24"/>
        </w:rPr>
        <w:lastRenderedPageBreak/>
        <w:t xml:space="preserve">that are </w:t>
      </w:r>
      <w:r w:rsidRPr="008F291A">
        <w:rPr>
          <w:rFonts w:asciiTheme="majorHAnsi" w:eastAsia="Calibri" w:hAnsiTheme="majorHAnsi" w:cstheme="majorHAnsi"/>
          <w:sz w:val="24"/>
          <w:szCs w:val="24"/>
        </w:rPr>
        <w:t>broadly applicable to study the nuclear function of Tau in other cell types and cellular conditions.</w:t>
      </w:r>
    </w:p>
    <w:p w14:paraId="41379C63" w14:textId="77777777" w:rsidR="00025EDC" w:rsidRPr="008F291A" w:rsidRDefault="00025EDC" w:rsidP="00B562F8">
      <w:pPr>
        <w:spacing w:line="240" w:lineRule="auto"/>
        <w:jc w:val="both"/>
        <w:rPr>
          <w:rFonts w:asciiTheme="majorHAnsi" w:eastAsia="Calibri" w:hAnsiTheme="majorHAnsi" w:cstheme="majorHAnsi"/>
          <w:sz w:val="24"/>
          <w:szCs w:val="24"/>
        </w:rPr>
      </w:pPr>
    </w:p>
    <w:p w14:paraId="00000019" w14:textId="77777777" w:rsidR="00EA12E7" w:rsidRPr="008F291A" w:rsidRDefault="003307B6" w:rsidP="00B562F8">
      <w:pPr>
        <w:spacing w:line="240" w:lineRule="auto"/>
        <w:jc w:val="both"/>
        <w:rPr>
          <w:rFonts w:asciiTheme="majorHAnsi" w:eastAsia="Calibri" w:hAnsiTheme="majorHAnsi" w:cstheme="majorHAnsi"/>
          <w:color w:val="808080"/>
          <w:sz w:val="24"/>
          <w:szCs w:val="24"/>
        </w:rPr>
      </w:pPr>
      <w:r w:rsidRPr="008F291A">
        <w:rPr>
          <w:rFonts w:asciiTheme="majorHAnsi" w:eastAsia="Calibri" w:hAnsiTheme="majorHAnsi" w:cstheme="majorHAnsi"/>
          <w:b/>
          <w:sz w:val="24"/>
          <w:szCs w:val="24"/>
        </w:rPr>
        <w:t>INTRODUCTION:</w:t>
      </w:r>
      <w:r w:rsidRPr="008F291A">
        <w:rPr>
          <w:rFonts w:asciiTheme="majorHAnsi" w:eastAsia="Calibri" w:hAnsiTheme="majorHAnsi" w:cstheme="majorHAnsi"/>
          <w:sz w:val="24"/>
          <w:szCs w:val="24"/>
        </w:rPr>
        <w:t xml:space="preserve"> </w:t>
      </w:r>
    </w:p>
    <w:p w14:paraId="0000001B" w14:textId="00F4518B"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The functions of Tau protein in the nucleus have garnered significant interest in recent years, as it has been shown to be closely associated with nucleic acids</w:t>
      </w:r>
      <w:r w:rsidR="006B720D" w:rsidRPr="008F291A">
        <w:rPr>
          <w:rFonts w:asciiTheme="majorHAnsi" w:eastAsia="Calibri" w:hAnsiTheme="majorHAnsi" w:cstheme="majorHAnsi"/>
          <w:sz w:val="24"/>
          <w:szCs w:val="24"/>
        </w:rPr>
        <w:fldChar w:fldCharType="begin" w:fldLock="1"/>
      </w:r>
      <w:r w:rsidR="00CF6909" w:rsidRPr="008F291A">
        <w:rPr>
          <w:rFonts w:asciiTheme="majorHAnsi" w:eastAsia="Calibri" w:hAnsiTheme="majorHAnsi" w:cstheme="majorHAnsi"/>
          <w:sz w:val="24"/>
          <w:szCs w:val="24"/>
        </w:rPr>
        <w:instrText>ADDIN CSL_CITATION {"citationItems":[{"id":"ITEM-1","itemData":{"DOI":"10.1016/j.neuint.2010.04.013","ISBN":"1872-9754 (Electronic)\\r0197-0186 (Linking)","ISSN":"01970186","PMID":"20435075","abstract":"Tau is mainly distributed in cytoplasm and also found to be localized in the nucleus. There is limited data on DNA binding potential of Tau. We provide novel evidence on nicking of DNA by Tau. Tau nicks the supercoiled DNA leading to open circular and linear forms. The metal ion magnesium (a co-factor for endonuclease) enhanced the Tau DNA nicking ability, while an endonuclease specific inhibitor, aurinetricarboxylic acid (ATA) inhibited the Tau DNA nicking ability. Further, we also evidenced that Tau induces B-C-A mixed conformational transition in DNA and also changes DNA stability. Tau-scDNA complex is more sensitive to DNAse I digestion indicating stability changes in DNA caused by Tau. These findings indicate that Tau alters DNA helicity and integrity and also nicks the DNA. The relevance of these novel intriguing findings regarding the role Tau in neuronal dysfunction is discussed. ?? 2010 Elsevier Ltd.","author":[{"dropping-particle":"","family":"Padmaraju","given":"Vasudevaraju","non-dropping-particle":"","parse-names":false,"suffix":""},{"dropping-particle":"","family":"Indi","given":"Shantinath Satappa","non-dropping-particle":"","parse-names":false,"suffix":""},{"dropping-particle":"","family":"Rao","given":"Kosagi Sharaf Jagannatha","non-dropping-particle":"","parse-names":false,"suffix":""}],"container-title":"Neurochemistry International","id":"ITEM-1","issue":"1","issued":{"date-parts":[["2010"]]},"page":"51-57","title":"New evidences on Tau-DNA interactions and relevance to neurodegeneration","type":"article-journal","volume":"57"},"uris":["http://www.mendeley.com/documents/?uuid=7d022bfe-e6b3-4224-8bb7-d33381998dd8"]},{"id":"ITEM-2","itemData":{"DOI":"10.1016/0197-4580(95)00023-8","ISBN":"0197-4580 (Print)\\r0197-4580 (Linking)","ISSN":"01974580","PMID":"7566354","abstract":"Previous studies have demonstrated that the microtubule-associated protein (MAP) tau is present in the axonal and somatodendritic compartment of neurons. In cultured primate cell lines, tau has been found localized to the NOR regions of the acrocentric chromosomes in mitotic cells and the dense fibrillar regions of nucleoli in interphase cells. We report here the presence of nuclear tau in nuclei isolated from fresh, frozen human frontal cortex. Using several monoclonal antibodies against tau, Tau-1, Tau 46.1, and 5132, we have established by both indirect immunofluorescence and Western blotting that tau is an integral component of nuclei isolated from Alzheimer's disease (AD) and pathologically normal control brains. Brain nuclear tau, like nuclear tau in primate cells, is insoluble in SDS and must first be extracted with formic acid prior to analysis by Western blot. Immunoblot analysis of isolated brain nuclei displays the characteristic ladder of tau proteins and demonstrates that all isoforms of tau are present. It is unclear whether levels of nuclear tau can be correlated to pathologic events in AD, but its insoluble nature along with reports of intranuclear PHFs warrant further studies of nuclear tau as a molecular candidate in the genesis of AD. © 1995.","author":[{"dropping-particle":"","family":"Rady","given":"Roseann M.","non-dropping-particle":"","parse-names":false,"suffix":""},{"dropping-particle":"","family":"Zinkowski","given":"Raymond P.","non-dropping-particle":"","parse-names":false,"suffix":""},{"dropping-particle":"","family":"Binder","given":"Lester I.","non-dropping-particle":"","parse-names":false,"suffix":""}],"container-title":"Neurobiology of Aging","id":"ITEM-2","issue":"3","issued":{"date-parts":[["1995"]]},"page":"479-486","title":"Presence of tau in isolated nuclei from human brain","type":"article-journal","volume":"16"},"uris":["http://www.mendeley.com/documents/?uuid=9b3e0daf-64ea-4011-a22a-06cabc33bf74"]},{"id":"ITEM-3","itemData":{"DOI":"10.1016/j.febslet.2005.01.032","ISBN":"0014-5793","ISSN":"00145793","PMID":"15733843","abstract":"Tau is a microtubule-associated protein, which plays an important role in physiology and pathology of neurons. Tau has been recently reported to bind double-stranded DNA (dsDNA) but not to bind single-stranded DNA (ssDNA) [Cell. Mol. Life Sci. 2003, 60, 413-421]. Here, we prove that tau binds not only dsDNA but also ssDNA. This finding was facilitated by using two kinetic capillary electrophoresis methods: (i) non-equilibrium capillary electrophoresis of equilibrium mixtures (NECEEM); (ii) affinity-mediated NECEEM. Using the new approach, we observed, for the first time, that tau could induce dissociation of strands in dsDNA by binding one of them in a sequence-specific fashion. Moreover, we determined the equilibrium dissociation constants for all tau-DNA complexes studied. © 2005 Federation of European Biochemical Societies. Published by Elsevier B.V. All rights reserved.","author":[{"dropping-particle":"","family":"Krylova","given":"Svetlana M.","non-dropping-particle":"","parse-names":false,"suffix":""},{"dropping-particle":"","family":"Musheev","given":"Michael","non-dropping-particle":"","parse-names":false,"suffix":""},{"dropping-particle":"","family":"Nutiu","given":"Razvan","non-dropping-particle":"","parse-names":false,"suffix":""},{"dropping-particle":"","family":"Li","given":"Yingfu","non-dropping-particle":"","parse-names":false,"suffix":""},{"dropping-particle":"","family":"Lee","given":"Gloria","non-dropping-particle":"","parse-names":false,"suffix":""},{"dropping-particle":"","family":"Krylov","given":"Sergey N.","non-dropping-particle":"","parse-names":false,"suffix":""}],"container-title":"FEBS Letters","id":"ITEM-3","issue":"6","issued":{"date-parts":[["2005"]]},"page":"1371-1375","title":"Tau protein binds single-stranded DNA sequence specifically - The proof obtained in vitro with non-equilibrium capillary electrophoresis of equilibrium mixtures","type":"article-journal","volume":"579"},"uris":["http://www.mendeley.com/documents/?uuid=1b3323fd-b252-44d9-90b7-1ad627606661"]},{"id":"ITEM-4","itemData":{"abstract":"Background: Deoxyribonucleic acid (DNA) topology plays a critical role in maintaining the integrity of the genome and cellular functions. Although changes in DNA conformation and structural dynamics in the brain have been associated with various neurological disorders, its precise role in the pathogenesis is still unclear. Previous studies from our laboratory have shown that there is a conformational change in the genomic DNA of Parkinson's disease (PD) (B to altered B-DNA) and Alzheimer's disease brain (B to Z-DNA). However, there is limited information on the mechanism on DNA dynamics changes in brain. Objective: In the present study, we have investigated the DNA conformation and sequence specific binding ability of α-Synuclein and Tau with reference to B-DNA and Z-DNA using oligonucleotide (CGCGCGCG)2 as a novel model DNA system. This sequence is predominantly present in the promoter region of the genes of biological relevance. Materials and Methods: Natively, (CGCGCGCG)2 sequence exists in B-DNA conformation, but in the presence of high sodium concentration (4 M NaCl), the oligo converts into Z-DNA form. We used circular dichroism, melting temperature and fluorescence studies to understand protein-DNA interactions. Results: CD studies indicated that both α-Synuclein and Tau bind to B-DNA conformation of (CGCGCGCG)2 and induce altered B-form. Further, these proteins increased the melting temperature and decreased the number of EtBr molecules bound per base pair of DNA in B-form indicating that DNA stability is favored to alter B-DNA conformation, which could be an intermediate form favoring Z-DNA conformation. Moreover, both α-Synuclein and Tau also bound to disease-linked Z-DNA conformation of (CGCGCGCG)2 and further stabilized the Z-conformation. Conclusions: The present study provides vital mechanistic information on Synuclein and Tau binding to DNA in a conformation-specific manner causing conformational transition. Furthermore, both the proteins stabilize Z-DNA conformation. These have altered minor and major groove patterns and thus may have significant biological implications in relevance to gene expression pattern in neurodegeneration. We discuss the implications of α-Synuclein/Tau binding to DNA and stabilizing the altered conformations of DNA in neuronal cell dysfunction.","author":[{"dropping-particle":"","family":"P. Vasudevaraju","given":"Erika Guerrero","non-dropping-particle":"","parse-names":false,"suffix":""},{"dropping-particle":"","family":"Hegde","given":"Muralidhar L.","non-dropping-particle":"","parse-names":false,"suffix":""},{"dropping-particle":"","family":"Collen","given":"T. B.","non-dropping-particle":"","parse-names":false,"suffix":""},{"dropping-particle":"","family":"Britton","given":"Gabrielle B.","non-dropping-particle":"","parse-names":false,"suffix":""},{"dropping-particle":"","family":"Rao","given":"K. S.","non-dropping-particle":"","parse-names":false,"suffix":""}],"container-title":"Journal of Pharmacy &amp; Bioallied Sciences","id":"ITEM-4","issue":"2","issued":{"date-parts":[["2012"]]},"page":"112-117","title":"New evidence on α-synuclein and Tau binding to conformation and sequence specific GC* rich DNA: Relevance to neurological disorders","type":"article-journal","volume":"4"},"uris":["http://www.mendeley.com/documents/?uuid=d7180fa1-975e-4f85-808a-6deb97054a89"]},{"id":"ITEM-5","itemData":{"DOI":"10.1371/journal.pone.0002600","ISBN":"1932-6203","ISSN":"19326203","PMID":"18596978","abstract":"Tau, an important microtubule associated protein, has been found to bind to DNA, and to be localized in the nuclei of both neurons and some non-neuronal cells. Here, using electrophoretic mobility shifting assay (EMSA) in the presence of DNA with different chain-lengths, we observed that tau protein favored binding to a 13 bp or a longer polynucleotide. The results from atomic force microscopy also showed that tau protein preferred a 13 bp polynucleotide to a 12 bp or shorter polynucleotide. In a competitive assay, a minor groove binder distamycin A was able to replace the bound tau from the DNA double helix, indicating that tau protein binds to the minor groove. Tau protein was able to protect the double-strand from digestion in the presence of DNase I that was bound to the minor groove. On the other hand, a major groove binder methyl green as a negative competitor exhibited little effect on the retardation of tau-DNA complex in EMSA. This further indicates the DNA minor groove as the binding site for tau protein. EMSA with truncated tau proteins showed that both the proline-rich domain (PRD) and the microtubule-binding domain (MTBD) contributed to the interaction with DNA; that is to say, both PRD and MTBD bound to the minor groove of DNA and bent the double-strand, as observed by electron microscopy. To investigate whether tau protein is able to prevent DNA from the impairment by hydroxyl free radical, the chemiluminescence emitted by the phen-Cu/H(2)O(2)/ascorbate was measured. The emission intensity of the luminescence was markedly decreased when tau protein was present, suggesting a significant protection of DNA from the damage in the presence of hydroxyl free radical.","author":[{"dropping-particle":"","family":"Wei","given":"Yan","non-dropping-particle":"","parse-names":false,"suffix":""},{"dropping-particle":"","family":"Qu","given":"Mei Hua","non-dropping-particle":"","parse-names":false,"suffix":""},{"dropping-particle":"","family":"Wang","given":"Xing Sheng","non-dropping-particle":"","parse-names":false,"suffix":""},{"dropping-particle":"","family":"Chen","given":"Lan","non-dropping-particle":"","parse-names":false,"suffix":""},{"dropping-particle":"","family":"Wang","given":"Dong Liang","non-dropping-particle":"","parse-names":false,"suffix":""},{"dropping-particle":"","family":"Liu","given":"Ying","non-dropping-particle":"","parse-names":false,"suffix":""},{"dropping-particle":"","family":"Hua","given":"Qian","non-dropping-particle":"","parse-names":false,"suffix":""},{"dropping-particle":"","family":"He","given":"Rong Qiao","non-dropping-particle":"","parse-names":false,"suffix":""}],"container-title":"PLoS ONE","id":"ITEM-5","issue":"7","issued":{"date-parts":[["2008"]]},"title":"Binding to the minor groove of the double-strand, Tau protein prevents DNA damage by peroxidation","type":"article-journal","volume":"3"},"uris":["http://www.mendeley.com/documents/?uuid=a122578d-6401-4087-80c0-4d515c5b1cec"]},{"id":"ITEM-6","itemData":{"DOI":"10.1021/bi5014613","ISSN":"0006-2960","PMID":"25623359","abstract":"The capacity of endogenous Tau to bind DNA has been recently identified in neurons under physiological or oxidative stress conditions. Characterization of the protein domains involved in Tau?DNA complex formation is an essential first step in clarifying the contribution of Tau?DNA interactions to neurological biological processes. To identify the amino acid residues involved in the interaction of Tau with oligonucleotides, we have characterized a Tau?DNA complex using nuclear magnetic resonance spectroscopy. Interaction of an AT-rich or GC-rich 22 bp oligonucleotide with Tau showed multiple points of anchoring along the intrinsically disordered Tau protein. The main sites of contact characterized here correspond to the second half of the proline-rich domain (PRD) of Tau and the R2 repeat in the microtubule binding domain. This latter interaction site includes the PHF6* sequence known to govern Tau aggregation. The characterization was pursued by studying the binding of phosphorylated forms of Tau, displaying multiple phosphorylation sites mainly in the PRD, to the same oligonucleotide. No interaction of phospho-Tau with the oligonucleotide was detected, suggesting that pathological Tau phosphorylation could affect the physiological function of Tau mediated by DNA binding.","author":[{"dropping-particle":"","family":"Qi","given":"Haoling","non-dropping-particle":"","parse-names":false,"suffix":""},{"dropping-particle":"","family":"Cantrelle","given":"François-Xavier","non-dropping-particle":"","parse-names":false,"suffix":""},{"dropping-particle":"","family":"Benhelli-Mokrani","given":"Houda","non-dropping-particle":"","parse-names":false,"suffix":""},{"dropping-particle":"","family":"Smet-Nocca","given":"Caroline","non-dropping-particle":"","parse-names":false,"suffix":""},{"dropping-particle":"","family":"Buée","given":"Luc","non-dropping-particle":"","parse-names":false,"suffix":""},{"dropping-particle":"","family":"Lippens","given":"Guy","non-dropping-particle":"","parse-names":false,"suffix":""},{"dropping-particle":"","family":"Bonnefoy","given":"Eliette","non-dropping-particle":"","parse-names":false,"suffix":""},{"dropping-particle":"","family":"Galas","given":"Marie-Christine","non-dropping-particle":"","parse-names":false,"suffix":""},{"dropping-particle":"","family":"Landrieu","given":"Isabelle","non-dropping-particle":"","parse-names":false,"suffix":""}],"container-title":"Biochemistry","id":"ITEM-6","issue":"7","issued":{"date-parts":[["2015"]]},"page":"1525-1533","title":"Nuclear Magnetic Resonance Spectroscopy Characterization of Interaction of Tau with DNA and Its Regulation by Phosphorylation","type":"article-journal","volume":"54"},"uris":["http://www.mendeley.com/documents/?uuid=89c278bc-5a0d-44f4-9241-14d2f406ba49"]}],"mendeley":{"formattedCitation":"&lt;sup&gt;1–6&lt;/sup&gt;","plainTextFormattedCitation":"1–6","previouslyFormattedCitation":"&lt;sup&gt;1–6&lt;/sup&gt;"},"properties":{"noteIndex":0},"schema":"https://github.com/citation-style-language/schema/raw/master/csl-citation.json"}</w:instrText>
      </w:r>
      <w:r w:rsidR="006B720D" w:rsidRPr="008F291A">
        <w:rPr>
          <w:rFonts w:asciiTheme="majorHAnsi" w:eastAsia="Calibri" w:hAnsiTheme="majorHAnsi" w:cstheme="majorHAnsi"/>
          <w:sz w:val="24"/>
          <w:szCs w:val="24"/>
        </w:rPr>
        <w:fldChar w:fldCharType="separate"/>
      </w:r>
      <w:r w:rsidR="006B720D" w:rsidRPr="008F291A">
        <w:rPr>
          <w:rFonts w:asciiTheme="majorHAnsi" w:eastAsia="Calibri" w:hAnsiTheme="majorHAnsi" w:cstheme="majorHAnsi"/>
          <w:noProof/>
          <w:sz w:val="24"/>
          <w:szCs w:val="24"/>
          <w:vertAlign w:val="superscript"/>
        </w:rPr>
        <w:t>1–6</w:t>
      </w:r>
      <w:r w:rsidR="006B720D" w:rsidRPr="008F291A">
        <w:rPr>
          <w:rFonts w:asciiTheme="majorHAnsi" w:eastAsia="Calibri" w:hAnsiTheme="majorHAnsi" w:cstheme="majorHAnsi"/>
          <w:sz w:val="24"/>
          <w:szCs w:val="24"/>
        </w:rPr>
        <w:fldChar w:fldCharType="end"/>
      </w:r>
      <w:r w:rsidR="00A4266F">
        <w:rPr>
          <w:rFonts w:asciiTheme="majorHAnsi" w:eastAsia="Calibri" w:hAnsiTheme="majorHAnsi" w:cstheme="majorHAnsi"/>
          <w:sz w:val="24"/>
          <w:szCs w:val="24"/>
        </w:rPr>
        <w:t>. I</w:t>
      </w:r>
      <w:r w:rsidRPr="008F291A">
        <w:rPr>
          <w:rFonts w:asciiTheme="majorHAnsi" w:eastAsia="Calibri" w:hAnsiTheme="majorHAnsi" w:cstheme="majorHAnsi"/>
          <w:sz w:val="24"/>
          <w:szCs w:val="24"/>
        </w:rPr>
        <w:t xml:space="preserve">ndeed, a </w:t>
      </w:r>
      <w:r w:rsidR="00E30CAF" w:rsidRPr="008F291A">
        <w:rPr>
          <w:rFonts w:asciiTheme="majorHAnsi" w:eastAsia="Calibri" w:hAnsiTheme="majorHAnsi" w:cstheme="majorHAnsi"/>
          <w:sz w:val="24"/>
          <w:szCs w:val="24"/>
        </w:rPr>
        <w:t xml:space="preserve">recent </w:t>
      </w:r>
      <w:r w:rsidRPr="008F291A">
        <w:rPr>
          <w:rFonts w:asciiTheme="majorHAnsi" w:eastAsia="Calibri" w:hAnsiTheme="majorHAnsi" w:cstheme="majorHAnsi"/>
          <w:sz w:val="24"/>
          <w:szCs w:val="24"/>
        </w:rPr>
        <w:t>genome-wide study demonstrated that Tau binds genic and intergenic DNA sequences</w:t>
      </w:r>
      <w:r w:rsidR="006B720D" w:rsidRPr="008F291A">
        <w:rPr>
          <w:rFonts w:asciiTheme="majorHAnsi" w:eastAsia="Calibri" w:hAnsiTheme="majorHAnsi" w:cstheme="majorHAnsi"/>
          <w:sz w:val="24"/>
          <w:szCs w:val="24"/>
        </w:rPr>
        <w:t xml:space="preserve"> </w:t>
      </w:r>
      <w:r w:rsidR="000C6DE7" w:rsidRPr="00A60DF7">
        <w:rPr>
          <w:rFonts w:asciiTheme="majorHAnsi" w:eastAsia="Calibri" w:hAnsiTheme="majorHAnsi" w:cstheme="majorHAnsi"/>
          <w:sz w:val="24"/>
          <w:szCs w:val="24"/>
        </w:rPr>
        <w:t>in vivo</w:t>
      </w:r>
      <w:r w:rsidR="00A4266F" w:rsidRPr="00AD4E5B">
        <w:rPr>
          <w:rFonts w:asciiTheme="majorHAnsi" w:eastAsia="Calibri" w:hAnsiTheme="majorHAnsi" w:cstheme="majorHAnsi"/>
          <w:sz w:val="24"/>
          <w:szCs w:val="24"/>
        </w:rPr>
        <w:fldChar w:fldCharType="begin" w:fldLock="1"/>
      </w:r>
      <w:r w:rsidR="00A4266F" w:rsidRPr="00AD4E5B">
        <w:rPr>
          <w:rFonts w:asciiTheme="majorHAnsi" w:eastAsia="Calibri" w:hAnsiTheme="majorHAnsi" w:cstheme="majorHAnsi"/>
          <w:sz w:val="24"/>
          <w:szCs w:val="24"/>
        </w:rPr>
        <w:instrText>ADDIN CSL_CITATION {"citationItems":[{"id":"ITEM-1","itemData":{"DOI":"10.1093/nar/gky929","ISSN":"0305-1048","abstract":"Tauopathies such as Alzheimer’s Disease (AD) are neurodegenerative disorders for which there is presently no cure. They are named after the ab- normal oligomerization/aggregation of the neuronal microtubule-associated Tau protein. Besides its role as a microtubule-associated protein, a DNA-binding capacity and a nuclear localization for Tau protein has been described in neurons. While questioning the potential role of Tau-DNA binding in the de- velopment of tauopathies, we have carried out a large-scale analysis of the interaction of Tau protein with the neuronal genome under physiological and heat stress conditions using the ChIP-on-chip tech- nique that combines Chromatin ImmunoPrecipitation (ChIP) withDNAmicroarray (chip). Our findings show that Tau protein specifically interacts with genic and intergenic DNA sequences of primary culture of neu- rons with a preference for DNA regions positioned beyond the ±5000 bp range from transcription start site. An AG-rich DNA motif was found recurrently present within Tau-interacting regions and 30% of Tau-interacting regions overlapped DNA sequences coding for lncRNAs.Neurological processes affected in AD were enriched among Tau-interacting regions with inviv o gene expression assays being indica- tive of a transcriptional repressor role for Tau pro- tein, which was exacerbated in neurons displaying nuclear pathological oligomerized forms of Tau protein.","author":[{"dropping-particle":"","family":"Benhelli-Mokrani","given":"Houda","non-dropping-particle":"","parse-names":false,"suffix":""},{"dropping-particle":"","family":"Mansuroglu","given":"Zeyni","non-dropping-particle":"","parse-names":false,"suffix":""},{"dropping-particle":"","family":"Chauderlier","given":"Alban","non-dropping-particle":"","parse-names":false,"suffix":""},{"dropping-particle":"","family":"Albaud","given":"Benoit","non-dropping-particle":"","parse-names":false,"suffix":""},{"dropping-particle":"","family":"Gentien","given":"David","non-dropping-particle":"","parse-names":false,"suffix":""},{"dropping-particle":"","family":"Sommer","given":"Sabrina","non-dropping-particle":"","parse-names":false,"suffix":""},{"dropping-particle":"","family":"Schirmer","given":"Claire","non-dropping-particle":"","parse-names":false,"suffix":""},{"dropping-particle":"","family":"Laqueuvre","given":"Lucie","non-dropping-particle":"","parse-names":false,"suffix":""},{"dropping-particle":"","family":"Josse","given":"Thibaut","non-dropping-particle":"","parse-names":false,"suffix":""},{"dropping-particle":"","family":"Buée","given":"Luc","non-dropping-particle":"","parse-names":false,"suffix":""},{"dropping-particle":"","family":"Lefebvre","given":"Bruno","non-dropping-particle":"","parse-names":false,"suffix":""},{"dropping-particle":"","family":"Galas","given":"Marie-christine","non-dropping-particle":"","parse-names":false,"suffix":""},{"dropping-particle":"","family":"Souès","given":"Sylvie","non-dropping-particle":"","parse-names":false,"suffix":""},{"dropping-particle":"","family":"Bonnefoy","given":"Eliette","non-dropping-particle":"","parse-names":false,"suffix":""}],"container-title":"Nucleic Acids Research","id":"ITEM-1","issued":{"date-parts":[["2018","10","13"]]},"page":"1-18","title":"Genome-wide identification of genic and intergenic neuronal DNA regions bound by Tau protein under physiological and stress conditions","type":"article-journal","volume":"1"},"uris":["http://www.mendeley.com/documents/?uuid=b2005ec0-d1f7-4a43-b5ed-deaf0510cc91"]}],"mendeley":{"formattedCitation":"&lt;sup&gt;7&lt;/sup&gt;","plainTextFormattedCitation":"7","previouslyFormattedCitation":"&lt;sup&gt;7&lt;/sup&gt;"},"properties":{"noteIndex":0},"schema":"https://github.com/citation-style-language/schema/raw/master/csl-citation.json"}</w:instrText>
      </w:r>
      <w:r w:rsidR="00A4266F" w:rsidRPr="00AD4E5B">
        <w:rPr>
          <w:rFonts w:asciiTheme="majorHAnsi" w:eastAsia="Calibri" w:hAnsiTheme="majorHAnsi" w:cstheme="majorHAnsi"/>
          <w:sz w:val="24"/>
          <w:szCs w:val="24"/>
        </w:rPr>
        <w:fldChar w:fldCharType="separate"/>
      </w:r>
      <w:r w:rsidR="00A4266F" w:rsidRPr="00AD4E5B">
        <w:rPr>
          <w:rFonts w:asciiTheme="majorHAnsi" w:eastAsia="Calibri" w:hAnsiTheme="majorHAnsi" w:cstheme="majorHAnsi"/>
          <w:noProof/>
          <w:sz w:val="24"/>
          <w:szCs w:val="24"/>
          <w:vertAlign w:val="superscript"/>
        </w:rPr>
        <w:t>7</w:t>
      </w:r>
      <w:r w:rsidR="00A4266F" w:rsidRPr="00AD4E5B">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w:t>
      </w:r>
      <w:r w:rsidR="00025EDC">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A role in nucleolar organization has been suggested</w:t>
      </w:r>
      <w:r w:rsidR="006B720D" w:rsidRPr="008F291A">
        <w:rPr>
          <w:rFonts w:asciiTheme="majorHAnsi" w:eastAsia="Calibri" w:hAnsiTheme="majorHAnsi" w:cstheme="majorHAnsi"/>
          <w:sz w:val="24"/>
          <w:szCs w:val="24"/>
        </w:rPr>
        <w:fldChar w:fldCharType="begin" w:fldLock="1"/>
      </w:r>
      <w:r w:rsidR="00CF6909" w:rsidRPr="008F291A">
        <w:rPr>
          <w:rFonts w:asciiTheme="majorHAnsi" w:eastAsia="Calibri" w:hAnsiTheme="majorHAnsi" w:cstheme="majorHAnsi"/>
          <w:sz w:val="24"/>
          <w:szCs w:val="24"/>
        </w:rPr>
        <w:instrText>ADDIN CSL_CITATION {"citationItems":[{"id":"ITEM-1","itemData":{"DOI":"10.1186/s40478-017-0489-6","ISBN":"4047801704","ISSN":"2051-5960","PMID":"29187252","abstract":"Since the discovery of the microtubule-associated protein Tau (MAPT) over 40 years ago, most studies have focused on Tau’s role in microtubule stability and regulation, as well as on the neuropathological consequences of Tau hyperphosphorylation and aggregation in Alzheimer’s disease (AD) brains. In recent years, however, research efforts identified new interaction partners and different sub-cellular localizations for Tau suggesting additional roles beyond its standard function as microtubule regulating protein. Moreover, despite the increasing research focus on AD over the last decades, Tau was only recently considered as a promising therapeutic target for the treatment and prevention of AD as well as for neurological pathologies beyond AD e.g. epilepsy, excitotoxicity, and environmental stress. This review will focus on atypical, non-standard roles of Tau on neuronal function and dysfunction in AD and other neurological pathologies providing novel insights about neuroplastic and neuropathological implications of Tau in both the central and the peripheral nervous system.","author":[{"dropping-particle":"","family":"Sotiropoulos","given":"Ioannis","non-dropping-particle":"","parse-names":false,"suffix":""},{"dropping-particle":"","family":"Galas","given":"Marie-Christine","non-dropping-particle":"","parse-names":false,"suffix":""},{"dropping-particle":"","family":"Silva","given":"Joana M.","non-dropping-particle":"","parse-names":false,"suffix":""},{"dropping-particle":"","family":"Skoulakis","given":"Efthimios","non-dropping-particle":"","parse-names":false,"suffix":""},{"dropping-particle":"","family":"Wegmann","given":"Susanne","non-dropping-particle":"","parse-names":false,"suffix":""},{"dropping-particle":"","family":"Maina","given":"Mahmoud Bukar","non-dropping-particle":"","parse-names":false,"suffix":""},{"dropping-particle":"","family":"Blum","given":"David","non-dropping-particle":"","parse-names":false,"suffix":""},{"dropping-particle":"","family":"Sayas","given":"Carmen Laura","non-dropping-particle":"","parse-names":false,"suffix":""},{"dropping-particle":"","family":"Mandelkow","given":"Eva-Maria","non-dropping-particle":"","parse-names":false,"suffix":""},{"dropping-particle":"","family":"Mandelkow","given":"Eckhard","non-dropping-particle":"","parse-names":false,"suffix":""},{"dropping-particle":"","family":"Spillantini","given":"Maria Grazia","non-dropping-particle":"","parse-names":false,"suffix":""},{"dropping-particle":"","family":"Sousa","given":"Nuno","non-dropping-particle":"","parse-names":false,"suffix":""},{"dropping-particle":"","family":"Avila","given":"Jesus","non-dropping-particle":"","parse-names":false,"suffix":""},{"dropping-particle":"","family":"Medina","given":"Miguel","non-dropping-particle":"","parse-names":false,"suffix":""},{"dropping-particle":"","family":"Mudher","given":"Amrit","non-dropping-particle":"","parse-names":false,"suffix":""},{"dropping-particle":"","family":"Buee","given":"Luc","non-dropping-particle":"","parse-names":false,"suffix":""}],"container-title":"Acta Neuropathologica Communications","id":"ITEM-1","issue":"1","issued":{"date-parts":[["2017"]]},"page":"91","publisher":"Acta Neuropathologica Communications","title":"Atypical, non-standard functions of the microtubule associated Tau protein","type":"article-journal","volume":"5"},"uris":["http://www.mendeley.com/documents/?uuid=d7eb9203-5aa5-439c-895b-b7894ae8f461"]},{"id":"ITEM-2","itemData":{"DOI":"10.1007/s11427-014-4635-0","ISSN":"16747305","PMID":"24643416","abstract":"Although tau is mainly known as an axonal microtubule-associated protein, many studies indicate that it is not restricted to this subcellular compartment. Assessing tau's subcellular distribution, however, is not trivial as is evident from transgenic mouse studies. When human tau is over-expressed, it can be immunohistochemically localized to axons and the somatodendritic domain, modeling what is found in neurodegenerative diseases such as Alzheimer's disease. Yet, in wild-type mice, despite its abundance, tau is difficult to visualize even in the axon. It is even more challenging to detect this protein in the nucleus, where tau has been proposed to protect DNA from damage. To establish a framework for future studies into tau's nuclear functions, we compared several methods to visualize endogenous nuclear tau in cell lines and mouse brain. While depending on the fixation and permeabilization protocol, we were able to detect nuclear tau in SH-SY5Y human neuroblastoma cells, we failed to do so in N2a murine neuroblastoma cells. As a second method we used subcellular fractionation of mouse tissue and found that in the nucleus tau is mainly present in a hypophosphorylated form. When either full-length or truncated human tau was expressed, both accumulated in the cytoplasm, but were also found in the nuclear fraction. Because subcellular fractionation methods have their limitations, we finally isolated nuclei to probe for nuclear tau and found that the nuclei were free of cytoplasmic contamination. Together our analysis identifies several protocols for detecting tau in the nucleus where it is found in a less phosphorylated form.","author":[{"dropping-particle":"","family":"Lu","given":"Jing","non-dropping-particle":"","parse-names":false,"suffix":""},{"dropping-particle":"","family":"Li","given":"Ting","non-dropping-particle":"","parse-names":false,"suffix":""},{"dropping-particle":"","family":"He","given":"Rong Qiao","non-dropping-particle":"","parse-names":false,"suffix":""},{"dropping-particle":"","family":"Bartlett","given":"Perry F.","non-dropping-particle":"","parse-names":false,"suffix":""},{"dropping-particle":"","family":"Götz","given":"Jürgen","non-dropping-particle":"","parse-names":false,"suffix":""}],"container-title":"Science China Life Sciences","id":"ITEM-2","issue":"4","issued":{"date-parts":[["2014"]]},"page":"422-431","title":"Visualizing the microtubule-associated protein tau in the nucleus","type":"article-journal","volume":"57"},"uris":["http://www.mendeley.com/documents/?uuid=76e5b296-5b70-465e-bd92-3c6ebb852651"]},{"id":"ITEM-3","itemData":{"DOI":"10.1074/jbc.M110.199976","ISBN":"1083-351X (Electronic)\\r0021-9258 (Linking)","ISSN":"1083351X","PMID":"21131359","abstract":"Tau, a neuronal protein involved in neurodegenerative disorders such as Alzheimer disease, which is primarily described as a microtubule-associated protein, has also been observed in the nuclei of neuronal and non-neuronal cells. However, the function of the nuclear form of Tau in neurons has not yet been elucidated. In this work, we demonstrate that acute oxidative stress and mild heat stress (HS) induce the accumulation of dephosphorylated Tau in neuronal nuclei. Using chromatin immunoprecipitation assays, we demonstrate that the capacity of endogenous Tau to interact with neuronal DNA increased following HS. Comet assays performed on both wild-type and Tau-deficient neuronal cultures showed that Tau fully protected neuronal genomic DNA against HS-induced damage. Interestingly, HS-induced DNA damage observed in Tau-deficient cells was completely rescued after the overexpression of human Tau targeted to the nucleus. These results highlight a novel role for nuclear Tau as a key player in early stress response.","author":[{"dropping-particle":"","family":"Sultan","given":"Audrey","non-dropping-particle":"","parse-names":false,"suffix":""},{"dropping-particle":"","family":"Nesslany","given":"Fabrice","non-dropping-particle":"","parse-names":false,"suffix":""},{"dropping-particle":"","family":"Violet","given":"Marie","non-dropping-particle":"","parse-names":false,"suffix":""},{"dropping-particle":"","family":"Bégard","given":"Séverine","non-dropping-particle":"","parse-names":false,"suffix":""},{"dropping-particle":"","family":"Loyens","given":"Anne","non-dropping-particle":"","parse-names":false,"suffix":""},{"dropping-particle":"","family":"Talahari","given":"Smail","non-dropping-particle":"","parse-names":false,"suffix":""},{"dropping-particle":"","family":"Mansuroglu","given":"Zeyni","non-dropping-particle":"","parse-names":false,"suffix":""},{"dropping-particle":"","family":"Marzin","given":"Daniel","non-dropping-particle":"","parse-names":false,"suffix":""},{"dropping-particle":"","family":"Sergeant","given":"Nicolas","non-dropping-particle":"","parse-names":false,"suffix":""},{"dropping-particle":"","family":"Humez","given":"Sandrine","non-dropping-particle":"","parse-names":false,"suffix":""},{"dropping-particle":"","family":"Colin","given":"Morvane","non-dropping-particle":"","parse-names":false,"suffix":""},{"dropping-particle":"","family":"Bonnefoy","given":"Eliette","non-dropping-particle":"","parse-names":false,"suffix":""},{"dropping-particle":"","family":"Buée","given":"Luc","non-dropping-particle":"","parse-names":false,"suffix":""},{"dropping-particle":"","family":"Galas","given":"Marie Christine","non-dropping-particle":"","parse-names":false,"suffix":""}],"container-title":"Journal of Biological Chemistry","id":"ITEM-3","issue":"6","issued":{"date-parts":[["2011"]]},"page":"4566-4575","title":"Nuclear Tau, a key player in neuronal DNA protection","type":"article-journal","volume":"286"},"uris":["http://www.mendeley.com/documents/?uuid=32f2ed3d-96f9-4709-aa10-27b237d55c06"]},{"id":"ITEM-4","itemData":{"DOI":"10.1242/jcs.02907","ISBN":"0021-9533 (Print)\\n0021-9533 (Linking)","ISSN":"0021-9533","PMID":"16638814","abstract":"The microtubule-associated tau protein participates in the organization and integrity of the neuronal cytoskeleton. A nuclear form of tau has been described in neuronal and non-neuronal cells, which displays a nucleolar localization during interphase but is associated with nucleolar-organizing regions in mitotic cells. In the present study, based on immunofluorescence, immuno-FISH and confocal microscopy, we show that nuclear tau is mainly present at the internal periphery of nucleoli, partially colocalizing with the nucleolar protein nucleolin and human AT-rich alpha-satellite DNA sequences organized as constitutive heterochromatin. By using gel retardation, we demonstrate that tau not only colocalizes with, but also specifically binds to, AT-rich satellite DNA sequences apparently through the recognition of AT-rich DNA stretches. Here we propose a functional role for nuclear tau in relation to the nucleolar organization and/or heterochromatinization of a portion of RNA genes. Since nuclear tau has also been found in neurons from patients with Alzheimer's disease (AD), aberrant nuclear tau could affect the nucleolar organization during the course of AD. We discuss nucleolar tau associated with AT-rich alpha-satellite DNA sequences as a potential molecular link between trisomy 21 and AD.","author":[{"dropping-particle":"","family":"Sjöberg","given":"Marcela K","non-dropping-particle":"","parse-names":false,"suffix":""},{"dropping-particle":"","family":"Shestakova","given":"Elena","non-dropping-particle":"","parse-names":false,"suffix":""},{"dropping-particle":"","family":"Mansuroglu","given":"Zeyni","non-dropping-particle":"","parse-names":false,"suffix":""},{"dropping-particle":"","family":"Maccioni","given":"Ricardo B","non-dropping-particle":"","parse-names":false,"suffix":""},{"dropping-particle":"","family":"Bonnefoy","given":"Eliette","non-dropping-particle":"","parse-names":false,"suffix":""}],"container-title":"Journal of cell science","id":"ITEM-4","issue":"Pt 10","issued":{"date-parts":[["2006","5","15"]]},"page":"2025-34","title":"Tau protein binds to pericentromeric DNA: a putative role for nuclear tau in nucleolar organization.","type":"article-journal","volume":"119"},"uris":["http://www.mendeley.com/documents/?uuid=b33d1e01-aad7-40ce-8f11-b5efdbac836b"]}],"mendeley":{"formattedCitation":"&lt;sup&gt;8–11&lt;/sup&gt;","plainTextFormattedCitation":"8–11","previouslyFormattedCitation":"&lt;sup&gt;8–11&lt;/sup&gt;"},"properties":{"noteIndex":0},"schema":"https://github.com/citation-style-language/schema/raw/master/csl-citation.json"}</w:instrText>
      </w:r>
      <w:r w:rsidR="006B720D" w:rsidRPr="008F291A">
        <w:rPr>
          <w:rFonts w:asciiTheme="majorHAnsi" w:eastAsia="Calibri" w:hAnsiTheme="majorHAnsi" w:cstheme="majorHAnsi"/>
          <w:sz w:val="24"/>
          <w:szCs w:val="24"/>
        </w:rPr>
        <w:fldChar w:fldCharType="separate"/>
      </w:r>
      <w:r w:rsidR="006B720D" w:rsidRPr="008F291A">
        <w:rPr>
          <w:rFonts w:asciiTheme="majorHAnsi" w:eastAsia="Calibri" w:hAnsiTheme="majorHAnsi" w:cstheme="majorHAnsi"/>
          <w:noProof/>
          <w:sz w:val="24"/>
          <w:szCs w:val="24"/>
          <w:vertAlign w:val="superscript"/>
        </w:rPr>
        <w:t>8–11</w:t>
      </w:r>
      <w:r w:rsidR="006B720D"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 xml:space="preserve">. Moreover, Tau has been proposed to be involved </w:t>
      </w:r>
      <w:r w:rsidR="00162B28">
        <w:rPr>
          <w:rFonts w:asciiTheme="majorHAnsi" w:eastAsia="Calibri" w:hAnsiTheme="majorHAnsi" w:cstheme="majorHAnsi"/>
          <w:sz w:val="24"/>
          <w:szCs w:val="24"/>
        </w:rPr>
        <w:t xml:space="preserve">in DNA protection from oxidative and </w:t>
      </w:r>
      <w:proofErr w:type="spellStart"/>
      <w:r w:rsidR="00162B28">
        <w:rPr>
          <w:rFonts w:asciiTheme="majorHAnsi" w:eastAsia="Calibri" w:hAnsiTheme="majorHAnsi" w:cstheme="majorHAnsi"/>
          <w:sz w:val="24"/>
          <w:szCs w:val="24"/>
        </w:rPr>
        <w:t>hyperthermic</w:t>
      </w:r>
      <w:proofErr w:type="spellEnd"/>
      <w:r w:rsidR="00162B28">
        <w:rPr>
          <w:rFonts w:asciiTheme="majorHAnsi" w:eastAsia="Calibri" w:hAnsiTheme="majorHAnsi" w:cstheme="majorHAnsi"/>
          <w:sz w:val="24"/>
          <w:szCs w:val="24"/>
        </w:rPr>
        <w:t xml:space="preserve"> stress</w:t>
      </w:r>
      <w:r w:rsidR="00162B28" w:rsidRPr="008F291A">
        <w:rPr>
          <w:rFonts w:asciiTheme="majorHAnsi" w:eastAsia="Calibri" w:hAnsiTheme="majorHAnsi" w:cstheme="majorHAnsi"/>
          <w:sz w:val="24"/>
          <w:szCs w:val="24"/>
        </w:rPr>
        <w:fldChar w:fldCharType="begin" w:fldLock="1"/>
      </w:r>
      <w:r w:rsidR="00162B28" w:rsidRPr="008F291A">
        <w:rPr>
          <w:rFonts w:asciiTheme="majorHAnsi" w:eastAsia="Calibri" w:hAnsiTheme="majorHAnsi" w:cstheme="majorHAnsi"/>
          <w:sz w:val="24"/>
          <w:szCs w:val="24"/>
        </w:rPr>
        <w:instrText>ADDIN CSL_CITATION {"citationItems":[{"id":"ITEM-1","itemData":{"DOI":"10.1371/journal.pone.0002600","ISBN":"1932-6203","ISSN":"19326203","PMID":"18596978","abstract":"Tau, an important microtubule associated protein, has been found to bind to DNA, and to be localized in the nuclei of both neurons and some non-neuronal cells. Here, using electrophoretic mobility shifting assay (EMSA) in the presence of DNA with different chain-lengths, we observed that tau protein favored binding to a 13 bp or a longer polynucleotide. The results from atomic force microscopy also showed that tau protein preferred a 13 bp polynucleotide to a 12 bp or shorter polynucleotide. In a competitive assay, a minor groove binder distamycin A was able to replace the bound tau from the DNA double helix, indicating that tau protein binds to the minor groove. Tau protein was able to protect the double-strand from digestion in the presence of DNase I that was bound to the minor groove. On the other hand, a major groove binder methyl green as a negative competitor exhibited little effect on the retardation of tau-DNA complex in EMSA. This further indicates the DNA minor groove as the binding site for tau protein. EMSA with truncated tau proteins showed that both the proline-rich domain (PRD) and the microtubule-binding domain (MTBD) contributed to the interaction with DNA; that is to say, both PRD and MTBD bound to the minor groove of DNA and bent the double-strand, as observed by electron microscopy. To investigate whether tau protein is able to prevent DNA from the impairment by hydroxyl free radical, the chemiluminescence emitted by the phen-Cu/H(2)O(2)/ascorbate was measured. The emission intensity of the luminescence was markedly decreased when tau protein was present, suggesting a significant protection of DNA from the damage in the presence of hydroxyl free radical.","author":[{"dropping-particle":"","family":"Wei","given":"Yan","non-dropping-particle":"","parse-names":false,"suffix":""},{"dropping-particle":"","family":"Qu","given":"Mei Hua","non-dropping-particle":"","parse-names":false,"suffix":""},{"dropping-particle":"","family":"Wang","given":"Xing Sheng","non-dropping-particle":"","parse-names":false,"suffix":""},{"dropping-particle":"","family":"Chen","given":"Lan","non-dropping-particle":"","parse-names":false,"suffix":""},{"dropping-particle":"","family":"Wang","given":"Dong Liang","non-dropping-particle":"","parse-names":false,"suffix":""},{"dropping-particle":"","family":"Liu","given":"Ying","non-dropping-particle":"","parse-names":false,"suffix":""},{"dropping-particle":"","family":"Hua","given":"Qian","non-dropping-particle":"","parse-names":false,"suffix":""},{"dropping-particle":"","family":"He","given":"Rong Qiao","non-dropping-particle":"","parse-names":false,"suffix":""}],"container-title":"PLoS ONE","id":"ITEM-1","issue":"7","issued":{"date-parts":[["2008"]]},"title":"Binding to the minor groove of the double-strand, Tau protein prevents DNA damage by peroxidation","type":"article-journal","volume":"3"},"uris":["http://www.mendeley.com/documents/?uuid=a122578d-6401-4087-80c0-4d515c5b1cec"]},{"id":"ITEM-2","itemData":{"DOI":"10.1074/jbc.M110.199976","ISBN":"1083-351X (Electronic)\\r0021-9258 (Linking)","ISSN":"1083351X","PMID":"21131359","abstract":"Tau, a neuronal protein involved in neurodegenerative disorders such as Alzheimer disease, which is primarily described as a microtubule-associated protein, has also been observed in the nuclei of neuronal and non-neuronal cells. However, the function of the nuclear form of Tau in neurons has not yet been elucidated. In this work, we demonstrate that acute oxidative stress and mild heat stress (HS) induce the accumulation of dephosphorylated Tau in neuronal nuclei. Using chromatin immunoprecipitation assays, we demonstrate that the capacity of endogenous Tau to interact with neuronal DNA increased following HS. Comet assays performed on both wild-type and Tau-deficient neuronal cultures showed that Tau fully protected neuronal genomic DNA against HS-induced damage. Interestingly, HS-induced DNA damage observed in Tau-deficient cells was completely rescued after the overexpression of human Tau targeted to the nucleus. These results highlight a novel role for nuclear Tau as a key player in early stress response.","author":[{"dropping-particle":"","family":"Sultan","given":"Audrey","non-dropping-particle":"","parse-names":false,"suffix":""},{"dropping-particle":"","family":"Nesslany","given":"Fabrice","non-dropping-particle":"","parse-names":false,"suffix":""},{"dropping-particle":"","family":"Violet","given":"Marie","non-dropping-particle":"","parse-names":false,"suffix":""},{"dropping-particle":"","family":"Bégard","given":"Séverine","non-dropping-particle":"","parse-names":false,"suffix":""},{"dropping-particle":"","family":"Loyens","given":"Anne","non-dropping-particle":"","parse-names":false,"suffix":""},{"dropping-particle":"","family":"Talahari","given":"Smail","non-dropping-particle":"","parse-names":false,"suffix":""},{"dropping-particle":"","family":"Mansuroglu","given":"Zeyni","non-dropping-particle":"","parse-names":false,"suffix":""},{"dropping-particle":"","family":"Marzin","given":"Daniel","non-dropping-particle":"","parse-names":false,"suffix":""},{"dropping-particle":"","family":"Sergeant","given":"Nicolas","non-dropping-particle":"","parse-names":false,"suffix":""},{"dropping-particle":"","family":"Humez","given":"Sandrine","non-dropping-particle":"","parse-names":false,"suffix":""},{"dropping-particle":"","family":"Colin","given":"Morvane","non-dropping-particle":"","parse-names":false,"suffix":""},{"dropping-particle":"","family":"Bonnefoy","given":"Eliette","non-dropping-particle":"","parse-names":false,"suffix":""},{"dropping-particle":"","family":"Buée","given":"Luc","non-dropping-particle":"","parse-names":false,"suffix":""},{"dropping-particle":"","family":"Galas","given":"Marie Christine","non-dropping-particle":"","parse-names":false,"suffix":""}],"container-title":"Journal of Biological Chemistry","id":"ITEM-2","issue":"6","issued":{"date-parts":[["2011"]]},"page":"4566-4575","title":"Nuclear Tau, a key player in neuronal DNA protection","type":"article-journal","volume":"286"},"uris":["http://www.mendeley.com/documents/?uuid=32f2ed3d-96f9-4709-aa10-27b237d55c06"]},{"id":"ITEM-3","itemData":{"DOI":"10.3389/fncel.2014.00084","ISBN":"1662-5102","ISSN":"1662-5102","PMID":"24672431","abstract":"Nucleic acid protection is a substantial challenge for neurons, which are continuously exposed to oxidative stress in the brain. Neurons require powerful mechanisms to protect DNA and RNA integrity and ensure their functionality and longevity. Beside its well known role in microtubule dynamics, we recently discovered that Tau is also a key nuclear player in the protection of neuronal genomic DNA integrity under reactive oxygen species (ROS)-inducing heat stress (HS) conditions in primary neuronal cultures. In this report, we analyzed the capacity of Tau to protect neuronal DNA integrity in vivo in adult mice under physiological and HS conditions. We designed an in vivo mouse model of hyperthermia/HS to induce a transient increase in ROS production in the brain. Comet and TUNEL assays demonstrated that Tau protected genomic DNA in adult cortical and hippocampal neurons in vivo under physiological conditions in wild-type and Tau-deficient (KO-Tau) mice. HS increased DNA breaks in KO-Tau neurons. Notably, KO-Tau hippocampal neurons in the CA1 subfield restored DNA integrity after HS more weakly than the dentate gyrus neurons. The formation of phosphorylated histone H2AX foci, a double-strand break marker, was observed in KO-Tau neurons only after HS, indicating that Tau deletion did not trigger similar DNA damage under physiological or HS conditions. Moreover, genomic DNA and cytoplasmic and nuclear RNA integrity were altered under HS in hippocampal neurons exhibiting Tau deficiency, which suggests that Tau also modulates RNA metabolism. Our results suggest that Tau alterations lead to a loss of its nucleic acid safeguarding functions and participate in the accumulation of DNA and RNA oxidative damage observed in the Alzheimer’s disease brain.","author":[{"dropping-particle":"","family":"Violet","given":"Marie","non-dropping-particle":"","parse-names":false,"suffix":""},{"dropping-particle":"","family":"Delattre","given":"Lucie","non-dropping-particle":"","parse-names":false,"suffix":""},{"dropping-particle":"","family":"Tardivel","given":"Meryem","non-dropping-particle":"","parse-names":false,"suffix":""},{"dropping-particle":"","family":"Sultan","given":"Audrey","non-dropping-particle":"","parse-names":false,"suffix":""},{"dropping-particle":"","family":"Chauderlier","given":"Alban","non-dropping-particle":"","parse-names":false,"suffix":""},{"dropping-particle":"","family":"Caillierez","given":"Raphaelle","non-dropping-particle":"","parse-names":false,"suffix":""},{"dropping-particle":"","family":"Talahari","given":"Smail","non-dropping-particle":"","parse-names":false,"suffix":""},{"dropping-particle":"","family":"Nesslany","given":"Fabrice","non-dropping-particle":"","parse-names":false,"suffix":""},{"dropping-particle":"","family":"Lefebvre","given":"Bruno","non-dropping-particle":"","parse-names":false,"suffix":""},{"dropping-particle":"","family":"Bonnefoy","given":"Eliette","non-dropping-particle":"","parse-names":false,"suffix":""},{"dropping-particle":"","family":"BuÃ©e","given":"Luc","non-dropping-particle":"","parse-names":false,"suffix":""},{"dropping-particle":"","family":"Galas","given":"Marie-Christine","non-dropping-particle":"","parse-names":false,"suffix":""}],"container-title":"Frontiers in Cellular Neuroscience","id":"ITEM-3","issue":"March","issued":{"date-parts":[["2014"]]},"page":"1-11","title":"A major role for Tau in neuronal DNA and RNA protection in vivo under physiological and hyperthermic conditions","type":"article-journal","volume":"8"},"uris":["http://www.mendeley.com/documents/?uuid=f9aa649b-2b0b-4e28-b970-346ee2ccb604"]},{"id":"ITEM-4","itemData":{"DOI":"10.1016/S1570-9639(02)00538-1","ISSN":"15709639","PMID":"12573250","abstract":"The hyperchromic effect has been used to detect the effect of tau on the transition of double-stranded DNA to single-stranded DNA. It was shown that tau increased the melting temperature of calf thymus DNA from 67 to 81°C and that of plasmid from 75 to 85°C. Kinetically, rates of increase in absorbance at 260 nm of DNA incubated with tau were markedly slower than those of DNA and DNA/bovine serum albumin used as controls during thermal denaturation. In contrast, rates of decrease in the DNA absorbance with tau were faster than those of controls when samples were immediately transferred from thermal conditions to room temperature. It revealed that tau prevented DNA from thermal denaturation, and improved renaturation of DNA. Circular dichroic spectra results indicated that there were little detectable conformational changes in DNA double helix when tau was added. Furthermore, tau showed its ability to protect DNA from hydroxyl radical (·OH) attacking in vitro, implying that tau functions as a DNA-protecting molecule to the radical. © 2002 Elsevier Science B.V. All rights reserved.","author":[{"dropping-particle":"","family":"Hua","given":"Qian","non-dropping-particle":"","parse-names":false,"suffix":""},{"dropping-particle":"","family":"He","given":"Rong Qiao","non-dropping-particle":"","parse-names":false,"suffix":""}],"container-title":"Biochimica et Biophysica Acta - Proteins and Proteomics","id":"ITEM-4","issue":"2","issued":{"date-parts":[["2003"]]},"page":"205-211","title":"Tau could protect DNA double helix structure","type":"article-journal","volume":"1645"},"uris":["http://www.mendeley.com/documents/?uuid=bf18998a-4343-43d1-9ecb-b5b9fa9dcd39"]}],"mendeley":{"formattedCitation":"&lt;sup&gt;5, 10, 12, 13&lt;/sup&gt;","plainTextFormattedCitation":"5, 10, 12, 13","previouslyFormattedCitation":"&lt;sup&gt;5, 10, 12, 13&lt;/sup&gt;"},"properties":{"noteIndex":0},"schema":"https://github.com/citation-style-language/schema/raw/master/csl-citation.json"}</w:instrText>
      </w:r>
      <w:r w:rsidR="00162B28" w:rsidRPr="008F291A">
        <w:rPr>
          <w:rFonts w:asciiTheme="majorHAnsi" w:eastAsia="Calibri" w:hAnsiTheme="majorHAnsi" w:cstheme="majorHAnsi"/>
          <w:sz w:val="24"/>
          <w:szCs w:val="24"/>
        </w:rPr>
        <w:fldChar w:fldCharType="separate"/>
      </w:r>
      <w:r w:rsidR="00162B28" w:rsidRPr="008F291A">
        <w:rPr>
          <w:rFonts w:asciiTheme="majorHAnsi" w:eastAsia="Calibri" w:hAnsiTheme="majorHAnsi" w:cstheme="majorHAnsi"/>
          <w:noProof/>
          <w:sz w:val="24"/>
          <w:szCs w:val="24"/>
          <w:vertAlign w:val="superscript"/>
        </w:rPr>
        <w:t>5</w:t>
      </w:r>
      <w:r w:rsidR="00A4266F">
        <w:rPr>
          <w:rFonts w:asciiTheme="majorHAnsi" w:eastAsia="Calibri" w:hAnsiTheme="majorHAnsi" w:cstheme="majorHAnsi"/>
          <w:noProof/>
          <w:sz w:val="24"/>
          <w:szCs w:val="24"/>
          <w:vertAlign w:val="superscript"/>
        </w:rPr>
        <w:t>,</w:t>
      </w:r>
      <w:r w:rsidR="00162B28" w:rsidRPr="008F291A">
        <w:rPr>
          <w:rFonts w:asciiTheme="majorHAnsi" w:eastAsia="Calibri" w:hAnsiTheme="majorHAnsi" w:cstheme="majorHAnsi"/>
          <w:noProof/>
          <w:sz w:val="24"/>
          <w:szCs w:val="24"/>
          <w:vertAlign w:val="superscript"/>
        </w:rPr>
        <w:t>10,12,13</w:t>
      </w:r>
      <w:r w:rsidR="00162B28" w:rsidRPr="008F291A">
        <w:rPr>
          <w:rFonts w:asciiTheme="majorHAnsi" w:eastAsia="Calibri" w:hAnsiTheme="majorHAnsi" w:cstheme="majorHAnsi"/>
          <w:sz w:val="24"/>
          <w:szCs w:val="24"/>
        </w:rPr>
        <w:fldChar w:fldCharType="end"/>
      </w:r>
      <w:r w:rsidR="00162B28">
        <w:rPr>
          <w:rFonts w:asciiTheme="majorHAnsi" w:eastAsia="Calibri" w:hAnsiTheme="majorHAnsi" w:cstheme="majorHAnsi"/>
          <w:sz w:val="24"/>
          <w:szCs w:val="24"/>
        </w:rPr>
        <w:t>, whereas mutated Tau has been linked to chromosome instability and aneuploidy</w:t>
      </w:r>
      <w:r w:rsidR="00162B28" w:rsidRPr="008F291A">
        <w:rPr>
          <w:rFonts w:asciiTheme="majorHAnsi" w:eastAsia="Calibri" w:hAnsiTheme="majorHAnsi" w:cstheme="majorHAnsi"/>
          <w:sz w:val="24"/>
          <w:szCs w:val="24"/>
        </w:rPr>
        <w:fldChar w:fldCharType="begin" w:fldLock="1"/>
      </w:r>
      <w:r w:rsidR="00162B28" w:rsidRPr="008F291A">
        <w:rPr>
          <w:rFonts w:asciiTheme="majorHAnsi" w:eastAsia="Calibri" w:hAnsiTheme="majorHAnsi" w:cstheme="majorHAnsi"/>
          <w:sz w:val="24"/>
          <w:szCs w:val="24"/>
        </w:rPr>
        <w:instrText>ADDIN CSL_CITATION {"citationItems":[{"id":"ITEM-1","itemData":{"DOI":"10.4161/cc.7.12.6012","ISBN":"1538-4101","ISSN":"15514005","PMID":"18583940","abstract":"Tau is a microtubule-associated protein that promotes assembly and stabilization of cytoskeleton microtubules. It is mostly expressed in neuronal and glial cells but it is also present in non-neural cells such as fibroblasts and lymphocytes. An altered tau produces cytoskeleton pathology resulting in neurodegenerative diseases such as Alzheimer's disease and tauopathies. Tau has been suggested to be a multifunctional protein, due to its localization in different cellular compartments. However its further functions are still unclear. We analyzed the distribution of tau in human skin fibroblasts showing its localization in the nucleus and along mitotic chromosomes. Then, we investigated if an altered tau, such as the P301L mutated protein associated with frontotemporal dementia, could produce nuclear pathology. We found that patients carrying the mutation consistently had several chromosome aberrations in their fibroblasts and lymphocytes: chromosome and chromatid breakages or gaps, aneuploidies, translocations, in addition to chromatin bridges and decondensed chromosomes. Our findings argue for a role of tau in chromosome stability by means of its interaction with both microtubules and chromatin.","author":[{"dropping-particle":"","family":"Rossi","given":"Giacomina","non-dropping-particle":"","parse-names":false,"suffix":""},{"dropping-particle":"","family":"Dalprà","given":"Leda","non-dropping-particle":"","parse-names":false,"suffix":""},{"dropping-particle":"","family":"Crosti","given":"Francesca","non-dropping-particle":"","parse-names":false,"suffix":""},{"dropping-particle":"","family":"Lissoni","given":"Sara","non-dropping-particle":"","parse-names":false,"suffix":""},{"dropping-particle":"","family":"Sciacca","given":"Francesca L.","non-dropping-particle":"","parse-names":false,"suffix":""},{"dropping-particle":"","family":"Catania","given":"Marcella","non-dropping-particle":"","parse-names":false,"suffix":""},{"dropping-particle":"","family":"Fede","given":"Giuseppe","non-dropping-particle":"Di","parse-names":false,"suffix":""},{"dropping-particle":"","family":"Mangieri","given":"Michela","non-dropping-particle":"","parse-names":false,"suffix":""},{"dropping-particle":"","family":"Giaccone","given":"Giorgio","non-dropping-particle":"","parse-names":false,"suffix":""},{"dropping-particle":"","family":"Croci","given":"Danilo","non-dropping-particle":"","parse-names":false,"suffix":""},{"dropping-particle":"","family":"Tagliavini","given":"Fabrizio","non-dropping-particle":"","parse-names":false,"suffix":""}],"container-title":"Cell Cycle","id":"ITEM-1","issue":"12","issued":{"date-parts":[["2008"]]},"page":"1788-1794","title":"A new function of microtubule-associated protein tau: Involvement in chromosome stability","type":"article-journal","volume":"7"},"uris":["http://www.mendeley.com/documents/?uuid=9d5348cb-9d5b-454e-b132-a85875e48f7a"]},{"id":"ITEM-2","itemData":{"DOI":"10.3233/JAD-2012-121633","ISBN":"1875-8908 (Electronic)\\r1387-2877 (Linking)","ISSN":"18758908","PMID":"23047372","abstract":"In addition to the main function of promoting polymerization and stabilization of microtubules, other roles are being attributed to tau, now considered a multifunctional protein. In particular, previous studies suggest that tau is involved in chromosome stability and genome protection. We performed cytogenetic analysis, including molecular karyotyping, on lymphocytes and fibroblasts from patients affected by frontotemporal lobar degeneration carrying different mutations in the microtubule-associated protein tau gene, to investigate the effects of these mutations on genome stability. Furthermore, we analyzed the response of mutated lymphoblastoid cell lines to genotoxic agents to evaluate the participation of tau to DNA repair systems. We found a significantly higher level of chromosome aberrations in mutated than in control cells. Mutated lymphocytes showed higher percentages of stable lesions, clonal and total aneuploidy (medians: 2 versus 0, p $\\ll$ 0.01; 1.5 versus 0, p $\\ll$ 0.01; 16.5 versus 0, p $\\ll$ 0.01, respectively). Fibroblasts of patients showed higher percentages of stable lesions, structural aberrations and total aneuploidy (medians: 0 versus 0, p = 0.03; 5.8 versus 0, p = 0.02; 26.5 versus 12.6, p $\\ll$ 0.01, respectively). In addition, the in depth analysis of DNA copy number variations showed a higher tendency to non-allelic homologous recombination in mutated cells. Finally, while our analysis did not support an involvement of tau in DNA repair systems, it revealed its role in stabilization of chromatin. In summary, our findings indicate a role of tau in genome and chromosome stability that can be ascribed to its function as a microtubule-associated protein as well as a protein protecting chromatin integrity through interaction with DNA.","author":[{"dropping-particle":"","family":"Rossi","given":"Giacomina","non-dropping-particle":"","parse-names":false,"suffix":""},{"dropping-particle":"","family":"Conconi","given":"Donatella","non-dropping-particle":"","parse-names":false,"suffix":""},{"dropping-particle":"","family":"Panzeri","given":"Elena","non-dropping-particle":"","parse-names":false,"suffix":""},{"dropping-particle":"","family":"Redaelli","given":"Serena","non-dropping-particle":"","parse-names":false,"suffix":""},{"dropping-particle":"","family":"Piccoli","given":"Elena","non-dropping-particle":"","parse-names":false,"suffix":""},{"dropping-particle":"","family":"Paoletta","given":"Laura","non-dropping-particle":"","parse-names":false,"suffix":""},{"dropping-particle":"","family":"Dalprà","given":"Leda","non-dropping-particle":"","parse-names":false,"suffix":""},{"dropping-particle":"","family":"Tagliavini","given":"Fabrizio","non-dropping-particle":"","parse-names":false,"suffix":""}],"container-title":"Journal of Alzheimer's Disease","id":"ITEM-2","issue":"4","issued":{"date-parts":[["2013"]]},"page":"969-982","title":"Mutations in MAPT gene cause chromosome instability and introduce copy number variations widely in the genome","type":"article-journal","volume":"33"},"uris":["http://www.mendeley.com/documents/?uuid=bed1267d-1aab-45f6-9c5e-de0f06bc4aff"]},{"id":"ITEM-3","itemData":{"DOI":"10.1007/s10048-013-0380-y","ISSN":"1364-6745","author":[{"dropping-particle":"","family":"Rossi","given":"Giacomina","non-dropping-particle":"","parse-names":false,"suffix":""},{"dropping-particle":"","family":"Conconi","given":"Donatella","non-dropping-particle":"","parse-names":false,"suffix":""},{"dropping-particle":"","family":"Panzeri","given":"Elena","non-dropping-particle":"","parse-names":false,"suffix":""},{"dropping-particle":"","family":"Paoletta","given":"Laura","non-dropping-particle":"","parse-names":false,"suffix":""},{"dropping-particle":"","family":"Piccoli","given":"Elena","non-dropping-particle":"","parse-names":false,"suffix":""},{"dropping-particle":"","family":"Ferretti","given":"Maria Giulia","non-dropping-particle":"","parse-names":false,"suffix":""},{"dropping-particle":"","family":"Mangieri","given":"Michela","non-dropping-particle":"","parse-names":false,"suffix":""},{"dropping-particle":"","family":"Ruggerone","given":"Margherita","non-dropping-particle":"","parse-names":false,"suffix":""},{"dropping-particle":"","family":"Dalprà","given":"Leda","non-dropping-particle":"","parse-names":false,"suffix":""},{"dropping-particle":"","family":"Tagliavini","given":"Fabrizio","non-dropping-particle":"","parse-names":false,"suffix":""}],"container-title":"neurogenetics","id":"ITEM-3","issue":"1","issued":{"date-parts":[["2014","3","12"]]},"page":"31-40","title":"Mutations in MAPT give rise to aneuploidy in animal models of tauopathy","type":"article-journal","volume":"15"},"uris":["http://www.mendeley.com/documents/?uuid=a704abeb-712e-411f-80e7-6f658fb5d6ef"]}],"mendeley":{"formattedCitation":"&lt;sup&gt;14–16&lt;/sup&gt;","plainTextFormattedCitation":"14–16","previouslyFormattedCitation":"&lt;sup&gt;14–16&lt;/sup&gt;"},"properties":{"noteIndex":0},"schema":"https://github.com/citation-style-language/schema/raw/master/csl-citation.json"}</w:instrText>
      </w:r>
      <w:r w:rsidR="00162B28" w:rsidRPr="008F291A">
        <w:rPr>
          <w:rFonts w:asciiTheme="majorHAnsi" w:eastAsia="Calibri" w:hAnsiTheme="majorHAnsi" w:cstheme="majorHAnsi"/>
          <w:sz w:val="24"/>
          <w:szCs w:val="24"/>
        </w:rPr>
        <w:fldChar w:fldCharType="separate"/>
      </w:r>
      <w:r w:rsidR="00162B28" w:rsidRPr="008F291A">
        <w:rPr>
          <w:rFonts w:asciiTheme="majorHAnsi" w:eastAsia="Calibri" w:hAnsiTheme="majorHAnsi" w:cstheme="majorHAnsi"/>
          <w:noProof/>
          <w:sz w:val="24"/>
          <w:szCs w:val="24"/>
          <w:vertAlign w:val="superscript"/>
        </w:rPr>
        <w:t>14–16</w:t>
      </w:r>
      <w:r w:rsidR="00162B28"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w:t>
      </w:r>
      <w:r w:rsidR="00F12A31">
        <w:rPr>
          <w:rFonts w:asciiTheme="majorHAnsi" w:eastAsia="Calibri" w:hAnsiTheme="majorHAnsi" w:cstheme="majorHAnsi"/>
          <w:sz w:val="24"/>
          <w:szCs w:val="24"/>
        </w:rPr>
        <w:t xml:space="preserve"> </w:t>
      </w:r>
    </w:p>
    <w:p w14:paraId="68557136" w14:textId="77777777" w:rsidR="00025EDC" w:rsidRPr="008F291A" w:rsidRDefault="00025EDC" w:rsidP="00B562F8">
      <w:pPr>
        <w:spacing w:line="240" w:lineRule="auto"/>
        <w:jc w:val="both"/>
        <w:rPr>
          <w:rFonts w:asciiTheme="majorHAnsi" w:eastAsia="Calibri" w:hAnsiTheme="majorHAnsi" w:cstheme="majorHAnsi"/>
          <w:sz w:val="24"/>
          <w:szCs w:val="24"/>
        </w:rPr>
      </w:pPr>
    </w:p>
    <w:p w14:paraId="0000001C" w14:textId="2610A8EF"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Until now, the challenges in st</w:t>
      </w:r>
      <w:r w:rsidR="00E30CAF" w:rsidRPr="008F291A">
        <w:rPr>
          <w:rFonts w:asciiTheme="majorHAnsi" w:eastAsia="Calibri" w:hAnsiTheme="majorHAnsi" w:cstheme="majorHAnsi"/>
          <w:sz w:val="24"/>
          <w:szCs w:val="24"/>
        </w:rPr>
        <w:t>udying the functions of Tau in</w:t>
      </w:r>
      <w:r w:rsidRPr="008F291A">
        <w:rPr>
          <w:rFonts w:asciiTheme="majorHAnsi" w:eastAsia="Calibri" w:hAnsiTheme="majorHAnsi" w:cstheme="majorHAnsi"/>
          <w:sz w:val="24"/>
          <w:szCs w:val="24"/>
        </w:rPr>
        <w:t xml:space="preserve"> the nuclear compartment remained almost unsolved due to the difficulties in dissecting the specific contribution of nuclear Tau from the contribution of cytoplasmic Tau. Moreover, the functions attributed to Tau molecules in the nuclear compartment, up to now, are only correlative because they lack </w:t>
      </w:r>
      <w:r w:rsidR="002D1365" w:rsidRPr="008F291A">
        <w:rPr>
          <w:rFonts w:asciiTheme="majorHAnsi" w:eastAsia="Calibri" w:hAnsiTheme="majorHAnsi" w:cstheme="majorHAnsi"/>
          <w:sz w:val="24"/>
          <w:szCs w:val="24"/>
        </w:rPr>
        <w:t>an</w:t>
      </w:r>
      <w:r w:rsidRPr="008F291A">
        <w:rPr>
          <w:rFonts w:asciiTheme="majorHAnsi" w:eastAsia="Calibri" w:hAnsiTheme="majorHAnsi" w:cstheme="majorHAnsi"/>
          <w:sz w:val="24"/>
          <w:szCs w:val="24"/>
        </w:rPr>
        <w:t xml:space="preserve"> unequivocal demonstration of the direct involvement of nuclear Tau proteins. Indeed, the involvement of Tau in the mobility of retrotransposons or in the rRNA transcription or in DNA protection</w:t>
      </w:r>
      <w:r w:rsidR="00EA6A46" w:rsidRPr="008F291A">
        <w:rPr>
          <w:rFonts w:asciiTheme="majorHAnsi" w:eastAsia="Calibri" w:hAnsiTheme="majorHAnsi" w:cstheme="majorHAnsi"/>
          <w:sz w:val="24"/>
          <w:szCs w:val="24"/>
        </w:rPr>
        <w:fldChar w:fldCharType="begin" w:fldLock="1"/>
      </w:r>
      <w:r w:rsidR="00CF6909" w:rsidRPr="008F291A">
        <w:rPr>
          <w:rFonts w:asciiTheme="majorHAnsi" w:eastAsia="Calibri" w:hAnsiTheme="majorHAnsi" w:cstheme="majorHAnsi"/>
          <w:sz w:val="24"/>
          <w:szCs w:val="24"/>
        </w:rPr>
        <w:instrText>ADDIN CSL_CITATION {"citationItems":[{"id":"ITEM-1","itemData":{"DOI":"10.1242/jcs.02907","ISBN":"0021-9533 (Print)\\n0021-9533 (Linking)","ISSN":"0021-9533","PMID":"16638814","abstract":"The microtubule-associated tau protein participates in the organization and integrity of the neuronal cytoskeleton. A nuclear form of tau has been described in neuronal and non-neuronal cells, which displays a nucleolar localization during interphase but is associated with nucleolar-organizing regions in mitotic cells. In the present study, based on immunofluorescence, immuno-FISH and confocal microscopy, we show that nuclear tau is mainly present at the internal periphery of nucleoli, partially colocalizing with the nucleolar protein nucleolin and human AT-rich alpha-satellite DNA sequences organized as constitutive heterochromatin. By using gel retardation, we demonstrate that tau not only colocalizes with, but also specifically binds to, AT-rich satellite DNA sequences apparently through the recognition of AT-rich DNA stretches. Here we propose a functional role for nuclear tau in relation to the nucleolar organization and/or heterochromatinization of a portion of RNA genes. Since nuclear tau has also been found in neurons from patients with Alzheimer's disease (AD), aberrant nuclear tau could affect the nucleolar organization during the course of AD. We discuss nucleolar tau associated with AT-rich alpha-satellite DNA sequences as a potential molecular link between trisomy 21 and AD.","author":[{"dropping-particle":"","family":"Sjöberg","given":"Marcela K","non-dropping-particle":"","parse-names":false,"suffix":""},{"dropping-particle":"","family":"Shestakova","given":"Elena","non-dropping-particle":"","parse-names":false,"suffix":""},{"dropping-particle":"","family":"Mansuroglu","given":"Zeyni","non-dropping-particle":"","parse-names":false,"suffix":""},{"dropping-particle":"","family":"Maccioni","given":"Ricardo B","non-dropping-particle":"","parse-names":false,"suffix":""},{"dropping-particle":"","family":"Bonnefoy","given":"Eliette","non-dropping-particle":"","parse-names":false,"suffix":""}],"container-title":"Journal of cell science","id":"ITEM-1","issue":"Pt 10","issued":{"date-parts":[["2006","5","15"]]},"page":"2025-34","title":"Tau protein binds to pericentromeric DNA: a putative role for nuclear tau in nucleolar organization.","type":"article-journal","volume":"119"},"uris":["http://www.mendeley.com/documents/?uuid=b33d1e01-aad7-40ce-8f11-b5efdbac836b"]},{"id":"ITEM-2","itemData":{"DOI":"10.3389/fncel.2014.00084","ISBN":"1662-5102","ISSN":"1662-5102","PMID":"24672431","abstract":"Nucleic acid protection is a substantial challenge for neurons, which are continuously exposed to oxidative stress in the brain. Neurons require powerful mechanisms to protect DNA and RNA integrity and ensure their functionality and longevity. Beside its well known role in microtubule dynamics, we recently discovered that Tau is also a key nuclear player in the protection of neuronal genomic DNA integrity under reactive oxygen species (ROS)-inducing heat stress (HS) conditions in primary neuronal cultures. In this report, we analyzed the capacity of Tau to protect neuronal DNA integrity in vivo in adult mice under physiological and HS conditions. We designed an in vivo mouse model of hyperthermia/HS to induce a transient increase in ROS production in the brain. Comet and TUNEL assays demonstrated that Tau protected genomic DNA in adult cortical and hippocampal neurons in vivo under physiological conditions in wild-type and Tau-deficient (KO-Tau) mice. HS increased DNA breaks in KO-Tau neurons. Notably, KO-Tau hippocampal neurons in the CA1 subfield restored DNA integrity after HS more weakly than the dentate gyrus neurons. The formation of phosphorylated histone H2AX foci, a double-strand break marker, was observed in KO-Tau neurons only after HS, indicating that Tau deletion did not trigger similar DNA damage under physiological or HS conditions. Moreover, genomic DNA and cytoplasmic and nuclear RNA integrity were altered under HS in hippocampal neurons exhibiting Tau deficiency, which suggests that Tau also modulates RNA metabolism. Our results suggest that Tau alterations lead to a loss of its nucleic acid safeguarding functions and participate in the accumulation of DNA and RNA oxidative damage observed in the Alzheimer’s disease brain.","author":[{"dropping-particle":"","family":"Violet","given":"Marie","non-dropping-particle":"","parse-names":false,"suffix":""},{"dropping-particle":"","family":"Delattre","given":"Lucie","non-dropping-particle":"","parse-names":false,"suffix":""},{"dropping-particle":"","family":"Tardivel","given":"Meryem","non-dropping-particle":"","parse-names":false,"suffix":""},{"dropping-particle":"","family":"Sultan","given":"Audrey","non-dropping-particle":"","parse-names":false,"suffix":""},{"dropping-particle":"","family":"Chauderlier","given":"Alban","non-dropping-particle":"","parse-names":false,"suffix":""},{"dropping-particle":"","family":"Caillierez","given":"Raphaelle","non-dropping-particle":"","parse-names":false,"suffix":""},{"dropping-particle":"","family":"Talahari","given":"Smail","non-dropping-particle":"","parse-names":false,"suffix":""},{"dropping-particle":"","family":"Nesslany","given":"Fabrice","non-dropping-particle":"","parse-names":false,"suffix":""},{"dropping-particle":"","family":"Lefebvre","given":"Bruno","non-dropping-particle":"","parse-names":false,"suffix":""},{"dropping-particle":"","family":"Bonnefoy","given":"Eliette","non-dropping-particle":"","parse-names":false,"suffix":""},{"dropping-particle":"","family":"BuÃ©e","given":"Luc","non-dropping-particle":"","parse-names":false,"suffix":""},{"dropping-particle":"","family":"Galas","given":"Marie-Christine","non-dropping-particle":"","parse-names":false,"suffix":""}],"container-title":"Frontiers in Cellular Neuroscience","id":"ITEM-2","issue":"March","issued":{"date-parts":[["2014"]]},"page":"1-11","title":"A major role for Tau in neuronal DNA and RNA protection in vivo under physiological and hyperthermic conditions","type":"article-journal","volume":"8"},"uris":["http://www.mendeley.com/documents/?uuid=f9aa649b-2b0b-4e28-b970-346ee2ccb604"]},{"id":"ITEM-3","itemData":{"DOI":"10.1038/s41593-018-0194-1","ISBN":"1546-1726 (Electronic)\r1097-6256 (Linking)","ISSN":"15461726","PMID":"30038280","abstract":"Transposable elements, known colloquially as ‘jumping genes’, constitute approximately 45% of the human genome. Cells utilize epigenetic defenses to limit transposable element jumping, including formation of silencing heterochromatin and generation of piwi-interacting RNAs (piRNAs), small RNAs that facilitate clearance of transposable element transcripts. Here we utilize Drosophila melanogaster and postmortem human brain samples to identify transposable element dysregulation as a key mediator of neuronal death in tauopathies, a group of neurodegenerative disorders that are pathologically characterized by deposits of tau protein in the brain. Mechanistically, we find that heterochromatin decondensation and reduction of piwi and piRNAs drive transposable element dysregulation in tauopathy. We further report a significant increase in transcripts of the endogenous retrovirus class of transposable elements in human Alzheimer’s disease and progressive supranuclear palsy, suggesting that transposable element dysregulation is conserved in human tauopathy. Taken together, our data identify heterochromatin decondensation, piwi and piRNA depletion and consequent transposable element dysregulation as a pharmacologically targetable, mechanistic driver of neurodegeneration in tauopathy.","author":[{"dropping-particle":"","family":"Sun","given":"Wenyan","non-dropping-particle":"","parse-names":false,"suffix":""},{"dropping-particle":"","family":"Samimi","given":"Hanie","non-dropping-particle":"","parse-names":false,"suffix":""},{"dropping-particle":"","family":"Gamez","given":"Maria","non-dropping-particle":"","parse-names":false,"suffix":""},{"dropping-particle":"","family":"Zare","given":"Habil","non-dropping-particle":"","parse-names":false,"suffix":""},{"dropping-particle":"","family":"Frost","given":"Bess","non-dropping-particle":"","parse-names":false,"suffix":""}],"container-title":"Nature Neuroscience","id":"ITEM-3","issue":"8","issued":{"date-parts":[["2018"]]},"page":"1038-1048","publisher":"Springer US","title":"Pathogenic tau-induced piRNA depletion promotes neuronal death through transposable element dysregulation in neurodegenerative tauopathies","type":"article-journal","volume":"21"},"uris":["http://www.mendeley.com/documents/?uuid=1fd8d79e-52d8-4efe-af4a-41ad90eb362e"]},{"id":"ITEM-4","itemData":{"DOI":"10.1016/j.celrep.2018.05.004","ISSN":"22111247","abstract":"Aging and neurodegenerative disease are characterized by genomic instability in neurons, including aberrant activation and mobilization of transposable elements (TEs). Integrating studies of human postmortem brain tissue and Drosophila melanogaster models, we investigate TE activation in association with Tau pathology in Alzheimer's disease (AD). Leveraging RNA sequencing from 636 human brains, we discover differential expression for several retrotransposons in association with neurofibrillary tangle burden and highlight evidence for global TE transcriptional activation among the long interspersed nuclear element 1 and endogenous retrovirus clades. In addition, we detect Tau-associated, active chromatin signatures at multiple HERV-Fc1 genomic loci. To determine whether Tau is sufficient to induce TE activation, we profile retrotransposons in Drosophila expressing human wild-type or mutant Tau throughout the brain. We discover heterogeneous response profiles, including both age- and genotype-dependent activation of TE expression by Tau. Our results implicate TE activation and associated genomic instability in Tau-mediated AD mechanisms. Integrating studies of human postmortem brain tissue and Drosophila melanogaster models, Guo et al. show that Alzheimer's disease Tau neurofibrillary tangle pathology activates transcription of transposable element loci. An altered retrotransposon transcriptional landscape and associated genomic instability are implicated in Tau-mediated neurodegenerative mechanisms.","author":[{"dropping-particle":"","family":"Guo","given":"Caiwei","non-dropping-particle":"","parse-names":false,"suffix":""},{"dropping-particle":"","family":"Jeong","given":"Hyun Hwan","non-dropping-particle":"","parse-names":false,"suffix":""},{"dropping-particle":"","family":"Hsieh","given":"Yi Chen","non-dropping-particle":"","parse-names":false,"suffix":""},{"dropping-particle":"","family":"Klein","given":"Hans Ulrich","non-dropping-particle":"","parse-names":false,"suffix":""},{"dropping-particle":"","family":"Bennett","given":"David A.","non-dropping-particle":"","parse-names":false,"suffix":""},{"dropping-particle":"","family":"Jager","given":"Philip L.","non-dropping-particle":"De","parse-names":false,"suffix":""},{"dropping-particle":"","family":"Liu","given":"Zhandong","non-dropping-particle":"","parse-names":false,"suffix":""},{"dropping-particle":"","family":"Shulman","given":"Joshua M.","non-dropping-particle":"","parse-names":false,"suffix":""}],"container-title":"Cell Reports","id":"ITEM-4","issue":"10","issued":{"date-parts":[["2018"]]},"page":"2874-2880","publisher":"ElsevierCompany.","title":"Tau Activates Transposable Elements in Alzheimer's Disease","type":"article-journal","volume":"23"},"uris":["http://www.mendeley.com/documents/?uuid=eb135159-7d15-47c3-8504-ec6383367f52"]},{"id":"ITEM-5","itemData":{"DOI":"10.1186/s40478-018-0565-6","ISSN":"2051-5960","abstract":"Tau is known for its pathological role in neurodegenerative diseases, including Alzheimer’s disease (AD) and other tauopathies. Tau is found in many subcellular compartments such as the cytosol and the nucleus. Although its normal role in microtubule binding is well established, its nuclear role is still unclear. Here, we reveal that tau localises to the nucleolus in undifferentiated and differentiated neuroblastoma cells (SHSY5Y), where it associates with TIP5, a key player in heterochromatin stability and ribosomal DNA (rDNA) transcriptional repression. Immunogold labelling on human brain sample confirms the physiological relevance of this finding by showing tau within the nucleolus colocalises with TIP5. Depletion of tau results in an increase in rDNA transcription with an associated decrease in heterochromatin and DNA methylation, suggesting that under normal conditions tau is involved in silencing of the rDNA. Cellular stress induced by glutamate causes nucleolar stress associated with the redistribution of nucleolar non-phosphorylated tau, in a similar manner to fibrillarin, and nuclear upsurge of phosphorylated tau (Thr231) which doesn’t colocalise with fibrillarin or nucleolar tau. This suggests that stress may impact on different nuclear tau species. In addition to involvement in rDNA transcription, nucleolar non-phosphorylated tau also undergoes stress-induced redistribution similar to many nucleolar proteins.","author":[{"dropping-particle":"","family":"Maina","given":"Mahmoud B.","non-dropping-particle":"","parse-names":false,"suffix":""},{"dropping-particle":"","family":"Bailey","given":"Laura J.","non-dropping-particle":"","parse-names":false,"suffix":""},{"dropping-particle":"","family":"Wagih","given":"Sherin","non-dropping-particle":"","parse-names":false,"suffix":""},{"dropping-particle":"","family":"Biasetti","given":"Luca","non-dropping-particle":"","parse-names":false,"suffix":""},{"dropping-particle":"","family":"Pollack","given":"Saskia J.","non-dropping-particle":"","parse-names":false,"suffix":""},{"dropping-particle":"","family":"Quinn","given":"James P.","non-dropping-particle":"","parse-names":false,"suffix":""},{"dropping-particle":"","family":"Thorpe","given":"Julian R.","non-dropping-particle":"","parse-names":false,"suffix":""},{"dropping-particle":"","family":"Doherty","given":"Aidan J.","non-dropping-particle":"","parse-names":false,"suffix":""},{"dropping-particle":"","family":"Serpell","given":"Louise C.","non-dropping-particle":"","parse-names":false,"suffix":""}],"container-title":"Acta Neuropathologica Communications","id":"ITEM-5","issue":"1","issued":{"date-parts":[["2018"]]},"page":"70","publisher":"Acta Neuropathologica Communications","title":"The involvement of tau in nucleolar transcription and the stress response","type":"article-journal","volume":"6"},"uris":["http://www.mendeley.com/documents/?uuid=208de675-332c-4930-8a42-a01ce588656b"]}],"mendeley":{"formattedCitation":"&lt;sup&gt;11, 12, 17–19&lt;/sup&gt;","plainTextFormattedCitation":"11, 12, 17–19","previouslyFormattedCitation":"&lt;sup&gt;11, 12, 17–19&lt;/sup&gt;"},"properties":{"noteIndex":0},"schema":"https://github.com/citation-style-language/schema/raw/master/csl-citation.json"}</w:instrText>
      </w:r>
      <w:r w:rsidR="00EA6A46" w:rsidRPr="008F291A">
        <w:rPr>
          <w:rFonts w:asciiTheme="majorHAnsi" w:eastAsia="Calibri" w:hAnsiTheme="majorHAnsi" w:cstheme="majorHAnsi"/>
          <w:sz w:val="24"/>
          <w:szCs w:val="24"/>
        </w:rPr>
        <w:fldChar w:fldCharType="separate"/>
      </w:r>
      <w:r w:rsidR="00EA6A46" w:rsidRPr="008F291A">
        <w:rPr>
          <w:rFonts w:asciiTheme="majorHAnsi" w:eastAsia="Calibri" w:hAnsiTheme="majorHAnsi" w:cstheme="majorHAnsi"/>
          <w:noProof/>
          <w:sz w:val="24"/>
          <w:szCs w:val="24"/>
          <w:vertAlign w:val="superscript"/>
        </w:rPr>
        <w:t>11,12,17–19</w:t>
      </w:r>
      <w:r w:rsidR="00EA6A46" w:rsidRPr="008F291A">
        <w:rPr>
          <w:rFonts w:asciiTheme="majorHAnsi" w:eastAsia="Calibri" w:hAnsiTheme="majorHAnsi" w:cstheme="majorHAnsi"/>
          <w:sz w:val="24"/>
          <w:szCs w:val="24"/>
        </w:rPr>
        <w:fldChar w:fldCharType="end"/>
      </w:r>
      <w:r w:rsidR="00EA6A4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might be also explained by the contribution of cytoplasmic Tau or by the effect of other downstream factors not related to nuclear Tau.</w:t>
      </w:r>
    </w:p>
    <w:p w14:paraId="1BAD3635" w14:textId="77777777" w:rsidR="00025EDC" w:rsidRPr="008F291A" w:rsidRDefault="00025EDC" w:rsidP="00B562F8">
      <w:pPr>
        <w:spacing w:line="240" w:lineRule="auto"/>
        <w:jc w:val="both"/>
        <w:rPr>
          <w:rFonts w:asciiTheme="majorHAnsi" w:eastAsia="Calibri" w:hAnsiTheme="majorHAnsi" w:cstheme="majorHAnsi"/>
          <w:sz w:val="24"/>
          <w:szCs w:val="24"/>
        </w:rPr>
      </w:pPr>
    </w:p>
    <w:p w14:paraId="0000001F" w14:textId="0B8148D1"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Here, we provide a method </w:t>
      </w:r>
      <w:r w:rsidR="00AD3D87">
        <w:rPr>
          <w:rFonts w:asciiTheme="majorHAnsi" w:eastAsia="Calibri" w:hAnsiTheme="majorHAnsi" w:cstheme="majorHAnsi"/>
          <w:sz w:val="24"/>
          <w:szCs w:val="24"/>
        </w:rPr>
        <w:t>that can</w:t>
      </w:r>
      <w:r w:rsidRPr="008F291A">
        <w:rPr>
          <w:rFonts w:asciiTheme="majorHAnsi" w:eastAsia="Calibri" w:hAnsiTheme="majorHAnsi" w:cstheme="majorHAnsi"/>
          <w:sz w:val="24"/>
          <w:szCs w:val="24"/>
        </w:rPr>
        <w:t xml:space="preserve"> solve this issue</w:t>
      </w:r>
      <w:r w:rsidR="00AD3D87">
        <w:rPr>
          <w:rFonts w:asciiTheme="majorHAnsi" w:eastAsia="Calibri" w:hAnsiTheme="majorHAnsi" w:cstheme="majorHAnsi"/>
          <w:sz w:val="24"/>
          <w:szCs w:val="24"/>
        </w:rPr>
        <w:t xml:space="preserve"> </w:t>
      </w:r>
      <w:r w:rsidR="00E30CAF" w:rsidRPr="008F291A">
        <w:rPr>
          <w:rFonts w:asciiTheme="majorHAnsi" w:eastAsia="Calibri" w:hAnsiTheme="majorHAnsi" w:cstheme="majorHAnsi"/>
          <w:sz w:val="24"/>
          <w:szCs w:val="24"/>
        </w:rPr>
        <w:t>by</w:t>
      </w:r>
      <w:r w:rsidRPr="008F291A">
        <w:rPr>
          <w:rFonts w:asciiTheme="majorHAnsi" w:eastAsia="Calibri" w:hAnsiTheme="majorHAnsi" w:cstheme="majorHAnsi"/>
          <w:sz w:val="24"/>
          <w:szCs w:val="24"/>
        </w:rPr>
        <w:t xml:space="preserve"> exploiting a classical procedure to isolate the nuclear compartment combined </w:t>
      </w:r>
      <w:r w:rsidR="00AD3D87">
        <w:rPr>
          <w:rFonts w:asciiTheme="majorHAnsi" w:eastAsia="Calibri" w:hAnsiTheme="majorHAnsi" w:cstheme="majorHAnsi"/>
          <w:sz w:val="24"/>
          <w:szCs w:val="24"/>
        </w:rPr>
        <w:t>with</w:t>
      </w:r>
      <w:r w:rsidR="00AD3D87"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the use of Tau constructs 0N4R tagged with nuclear localization</w:t>
      </w:r>
      <w:r w:rsidR="00190913">
        <w:rPr>
          <w:rFonts w:asciiTheme="majorHAnsi" w:eastAsia="Calibri" w:hAnsiTheme="majorHAnsi" w:cstheme="majorHAnsi"/>
          <w:sz w:val="24"/>
          <w:szCs w:val="24"/>
        </w:rPr>
        <w:t xml:space="preserve"> (NLS)</w:t>
      </w:r>
      <w:r w:rsidRPr="008F291A">
        <w:rPr>
          <w:rFonts w:asciiTheme="majorHAnsi" w:eastAsia="Calibri" w:hAnsiTheme="majorHAnsi" w:cstheme="majorHAnsi"/>
          <w:sz w:val="24"/>
          <w:szCs w:val="24"/>
        </w:rPr>
        <w:t xml:space="preserve"> or nuclear export signals</w:t>
      </w:r>
      <w:r w:rsidR="00190913">
        <w:rPr>
          <w:rFonts w:asciiTheme="majorHAnsi" w:eastAsia="Calibri" w:hAnsiTheme="majorHAnsi" w:cstheme="majorHAnsi"/>
          <w:sz w:val="24"/>
          <w:szCs w:val="24"/>
        </w:rPr>
        <w:t xml:space="preserve"> (NES)</w:t>
      </w:r>
      <w:r w:rsidRPr="008F291A">
        <w:rPr>
          <w:rFonts w:asciiTheme="majorHAnsi" w:eastAsia="Calibri" w:hAnsiTheme="majorHAnsi" w:cstheme="majorHAnsi"/>
          <w:sz w:val="24"/>
          <w:szCs w:val="24"/>
        </w:rPr>
        <w:t>. This approach eliminates the complex issues related to poss</w:t>
      </w:r>
      <w:r w:rsidR="00E30CAF" w:rsidRPr="008F291A">
        <w:rPr>
          <w:rFonts w:asciiTheme="majorHAnsi" w:eastAsia="Calibri" w:hAnsiTheme="majorHAnsi" w:cstheme="majorHAnsi"/>
          <w:sz w:val="24"/>
          <w:szCs w:val="24"/>
        </w:rPr>
        <w:t xml:space="preserve">ible artefacts due to the </w:t>
      </w:r>
      <w:proofErr w:type="spellStart"/>
      <w:r w:rsidR="00162B28" w:rsidRPr="008F291A">
        <w:rPr>
          <w:rFonts w:asciiTheme="majorHAnsi" w:eastAsia="Calibri" w:hAnsiTheme="majorHAnsi" w:cstheme="majorHAnsi"/>
          <w:sz w:val="24"/>
          <w:szCs w:val="24"/>
        </w:rPr>
        <w:t>spillover</w:t>
      </w:r>
      <w:proofErr w:type="spellEnd"/>
      <w:r w:rsidRPr="008F291A">
        <w:rPr>
          <w:rFonts w:asciiTheme="majorHAnsi" w:eastAsia="Calibri" w:hAnsiTheme="majorHAnsi" w:cstheme="majorHAnsi"/>
          <w:sz w:val="24"/>
          <w:szCs w:val="24"/>
        </w:rPr>
        <w:t xml:space="preserve"> of Tau molecules from the cytoplasmic compartment. Moreover, Tau-NLS and Tau-NES constructs induce the enrichment or the exclusion of Tau molecules from the nuclear compartment, respectively, providing positive and negative controls for the involvement of nuclear Tau molecules in a specific function. </w:t>
      </w:r>
      <w:r w:rsidR="00AD3D87">
        <w:rPr>
          <w:rFonts w:asciiTheme="majorHAnsi" w:eastAsia="Calibri" w:hAnsiTheme="majorHAnsi" w:cstheme="majorHAnsi"/>
          <w:sz w:val="24"/>
          <w:szCs w:val="24"/>
        </w:rPr>
        <w:t>T</w:t>
      </w:r>
      <w:r w:rsidRPr="008F291A">
        <w:rPr>
          <w:rFonts w:asciiTheme="majorHAnsi" w:eastAsia="Calibri" w:hAnsiTheme="majorHAnsi" w:cstheme="majorHAnsi"/>
          <w:sz w:val="24"/>
          <w:szCs w:val="24"/>
        </w:rPr>
        <w:t xml:space="preserve">he protocol is technically easy and it is composed of classic and reliable methods </w:t>
      </w:r>
      <w:r w:rsidR="00AD3D87">
        <w:rPr>
          <w:rFonts w:asciiTheme="majorHAnsi" w:eastAsia="Calibri" w:hAnsiTheme="majorHAnsi" w:cstheme="majorHAnsi"/>
          <w:sz w:val="24"/>
          <w:szCs w:val="24"/>
        </w:rPr>
        <w:t xml:space="preserve">that are </w:t>
      </w:r>
      <w:r w:rsidRPr="008F291A">
        <w:rPr>
          <w:rFonts w:asciiTheme="majorHAnsi" w:eastAsia="Calibri" w:hAnsiTheme="majorHAnsi" w:cstheme="majorHAnsi"/>
          <w:sz w:val="24"/>
          <w:szCs w:val="24"/>
        </w:rPr>
        <w:t>broadly applicable to study the nuclear function of Tau in other cell types</w:t>
      </w:r>
      <w:r w:rsidR="00135E1D" w:rsidRPr="008F291A">
        <w:rPr>
          <w:rFonts w:asciiTheme="majorHAnsi" w:eastAsia="Calibri" w:hAnsiTheme="majorHAnsi" w:cstheme="majorHAnsi"/>
          <w:sz w:val="24"/>
          <w:szCs w:val="24"/>
        </w:rPr>
        <w:t xml:space="preserve">, differentiated or not, </w:t>
      </w:r>
      <w:r w:rsidRPr="008F291A">
        <w:rPr>
          <w:rFonts w:asciiTheme="majorHAnsi" w:eastAsia="Calibri" w:hAnsiTheme="majorHAnsi" w:cstheme="majorHAnsi"/>
          <w:sz w:val="24"/>
          <w:szCs w:val="24"/>
        </w:rPr>
        <w:t>such as cancer cells that reactivate Tau expression</w:t>
      </w:r>
      <w:r w:rsidR="00CF6909" w:rsidRPr="008F291A">
        <w:rPr>
          <w:rFonts w:asciiTheme="majorHAnsi" w:eastAsia="Calibri" w:hAnsiTheme="majorHAnsi" w:cstheme="majorHAnsi"/>
          <w:sz w:val="24"/>
          <w:szCs w:val="24"/>
        </w:rPr>
        <w:fldChar w:fldCharType="begin" w:fldLock="1"/>
      </w:r>
      <w:r w:rsidR="006C64EB">
        <w:rPr>
          <w:rFonts w:asciiTheme="majorHAnsi" w:eastAsia="Calibri" w:hAnsiTheme="majorHAnsi" w:cstheme="majorHAnsi"/>
          <w:sz w:val="24"/>
          <w:szCs w:val="24"/>
        </w:rPr>
        <w:instrText>ADDIN CSL_CITATION {"citationItems":[{"id":"ITEM-1","itemData":{"DOI":"10.18632/oncotarget.3216","ISBN":"1949-2553","ISSN":"02507005","PMID":"26408675","abstract":"BACKGROUND/AIM Predictive markers for response to chemotherapy are required in breast cancer. The Tau protein is a microtubule-associated protein variably expressed in breast cancer. The objective of our study was to describe drug resistance induced by the tau protein, and its predictive and prognostic value in breast cancer. MATERIALS AND METHODS Medline and PubMed databases were searched in April 2015 for terms \"tau protein\", \"breast cancer\", \"chemotherapy sensitivity\", \"biomarker\" and \"taxane resistance\". RESULTS In vitro, tau protein competes with taxane for controlling microtubule dynamic and loss of tau expression may render microtubules more vulnerable to the effects of taxanes. High tau protein expression was associated with better prognosis, even after adjustment for grade, hormone receptor and human epidermal growth factor receptor-2 expression, nodal status. The predictive value of the tau protein for sensitivity to taxane is discordant despite there being a trend for an association between low tau expression and increased response rate. CONCLUSION Tau protein expression is insufficient for identifying a subset of patients with carcinomas that may benefit more from chemotherapy.","author":[{"dropping-particle":"","family":"Bonneau","given":"Claire","non-dropping-particle":"","parse-names":false,"suffix":""},{"dropping-particle":"","family":"Gurard-Levin","given":"Zachary A.","non-dropping-particle":"","parse-names":false,"suffix":""},{"dropping-particle":"","family":"Andre","given":"Fabrice","non-dropping-particle":"","parse-names":false,"suffix":""},{"dropping-particle":"","family":"Pusztai","given":"Lajos","non-dropping-particle":"","parse-names":false,"suffix":""},{"dropping-particle":"","family":"Rouzier","given":"Roman","non-dropping-particle":"","parse-names":false,"suffix":""}],"container-title":"Anticancer Research","id":"ITEM-1","issue":"10","issued":{"date-parts":[["2015"]]},"page":"5179-5184","title":"Predictive and prognostic value of the Tau protein in breast cancer","type":"article-journal","volume":"35"},"uris":["http://www.mendeley.com/documents/?uuid=fadcf15e-4b7e-4958-925f-9526c0dae204"]},{"id":"ITEM-2","itemData":{"ISBN":"0021-9533 (Print)\r0021-9533 (Linking)","ISSN":"0021-9533","PMID":"9570759","abstract":"Tau is a neuron-specific microtubule-associated protein (MAP) that is required for the development and maintaining neuronal cell polarity. Tau is encoded by a single gene, while its transcript undergoes a complex and regulated alternative splicing. We have recently reported that tau-like MAPs of 48-55 kDa, corresponding to 6 kb mRNA on northern blots, are expressed in pancreatic acinar cells. In the present study, the expression of tau exons in normal and tumoral pancreatic acinar cells was investigated by RT-PCR and cDNA sequencing. Tau isoforms with four tubulin-binding motifs containing either none, one or two N-terminal inserts (exons 2, 3) are indiscriminately expressed in normal and tumoral cells. However, tau transcripts containing the sequence encoded by exon 6 are specifically expressed in pancreatic tumoral cells from exocrine origin. By immunofluorescence and electron microscopy, we have identified in cellular extensions of tumoral cells, tau-decorated microtubules arranged in bundles like those found in neuronal processes. Tau antisense oligonucleotides inhibit the development of these cellular processes and the expression of the 55 kDa tau isoform.","author":[{"dropping-particle":"","family":"Vanier","given":"M T","non-dropping-particle":"","parse-names":false,"suffix":""},{"dropping-particle":"","family":"Neuville","given":"Pascal","non-dropping-particle":"","parse-names":false,"suffix":""},{"dropping-particle":"","family":"Michalik","given":"Liliane","non-dropping-particle":"","parse-names":false,"suffix":""},{"dropping-particle":"","family":"Launay","given":"J F","non-dropping-particle":"","parse-names":false,"suffix":""}],"container-title":"Journal of cell science","id":"ITEM-2","issue":"June 1998","issued":{"date-parts":[["1998"]]},"page":"1419-32","title":"Expression of specific tau exons in normal and tumoral pancreatic acinar cells.","type":"article-journal","volume":"111 ( Pt 1"},"uris":["http://www.mendeley.com/documents/?uuid=81f4f6fd-2828-4589-aaa1-0bddc478a288"]}],"mendeley":{"formattedCitation":"&lt;sup&gt;20, 21&lt;/sup&gt;","plainTextFormattedCitation":"20, 21","previouslyFormattedCitation":"&lt;sup&gt;20, 21&lt;/sup&gt;"},"properties":{"noteIndex":0},"schema":"https://github.com/citation-style-language/schema/raw/master/csl-citation.json"}</w:instrText>
      </w:r>
      <w:r w:rsidR="00CF6909" w:rsidRPr="008F291A">
        <w:rPr>
          <w:rFonts w:asciiTheme="majorHAnsi" w:eastAsia="Calibri" w:hAnsiTheme="majorHAnsi" w:cstheme="majorHAnsi"/>
          <w:sz w:val="24"/>
          <w:szCs w:val="24"/>
        </w:rPr>
        <w:fldChar w:fldCharType="separate"/>
      </w:r>
      <w:r w:rsidR="00CF6909" w:rsidRPr="008F291A">
        <w:rPr>
          <w:rFonts w:asciiTheme="majorHAnsi" w:eastAsia="Calibri" w:hAnsiTheme="majorHAnsi" w:cstheme="majorHAnsi"/>
          <w:noProof/>
          <w:sz w:val="24"/>
          <w:szCs w:val="24"/>
          <w:vertAlign w:val="superscript"/>
        </w:rPr>
        <w:t>20,21</w:t>
      </w:r>
      <w:r w:rsidR="00CF6909"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 Moreover, it might be applied also to other proteins that are present in both the cytoplasm and the nucleus in order to dissect biological functions related to different compartments.</w:t>
      </w:r>
    </w:p>
    <w:p w14:paraId="5FCC59B7" w14:textId="77777777" w:rsidR="00025EDC" w:rsidRPr="008F291A" w:rsidRDefault="00025EDC" w:rsidP="00B562F8">
      <w:pPr>
        <w:spacing w:line="240" w:lineRule="auto"/>
        <w:jc w:val="both"/>
        <w:rPr>
          <w:rFonts w:asciiTheme="majorHAnsi" w:eastAsia="Calibri" w:hAnsiTheme="majorHAnsi" w:cstheme="majorHAnsi"/>
          <w:sz w:val="24"/>
          <w:szCs w:val="24"/>
        </w:rPr>
      </w:pPr>
    </w:p>
    <w:p w14:paraId="00000021" w14:textId="60A935BD" w:rsidR="00EA12E7" w:rsidRPr="008F291A" w:rsidRDefault="003307B6" w:rsidP="00B562F8">
      <w:pPr>
        <w:spacing w:line="240" w:lineRule="auto"/>
        <w:jc w:val="both"/>
        <w:rPr>
          <w:rFonts w:asciiTheme="majorHAnsi" w:eastAsia="Calibri" w:hAnsiTheme="majorHAnsi" w:cstheme="majorHAnsi"/>
          <w:b/>
          <w:color w:val="808080"/>
          <w:sz w:val="24"/>
          <w:szCs w:val="24"/>
        </w:rPr>
      </w:pPr>
      <w:r w:rsidRPr="008F291A">
        <w:rPr>
          <w:rFonts w:asciiTheme="majorHAnsi" w:eastAsia="Calibri" w:hAnsiTheme="majorHAnsi" w:cstheme="majorHAnsi"/>
          <w:b/>
          <w:sz w:val="24"/>
          <w:szCs w:val="24"/>
        </w:rPr>
        <w:t>PROTOCOL:</w:t>
      </w:r>
      <w:r w:rsidRPr="008F291A">
        <w:rPr>
          <w:rFonts w:asciiTheme="majorHAnsi" w:eastAsia="Calibri" w:hAnsiTheme="majorHAnsi" w:cstheme="majorHAnsi"/>
          <w:b/>
          <w:color w:val="808080"/>
          <w:sz w:val="24"/>
          <w:szCs w:val="24"/>
        </w:rPr>
        <w:t xml:space="preserve"> </w:t>
      </w:r>
    </w:p>
    <w:p w14:paraId="44E9944F" w14:textId="77777777" w:rsidR="00025EDC" w:rsidRDefault="00025EDC" w:rsidP="00B562F8">
      <w:pPr>
        <w:spacing w:line="240" w:lineRule="auto"/>
        <w:jc w:val="both"/>
        <w:rPr>
          <w:rFonts w:asciiTheme="majorHAnsi" w:eastAsia="Calibri" w:hAnsiTheme="majorHAnsi" w:cstheme="majorHAnsi"/>
          <w:b/>
          <w:sz w:val="24"/>
          <w:szCs w:val="24"/>
        </w:rPr>
      </w:pPr>
    </w:p>
    <w:p w14:paraId="00000022" w14:textId="22520A26" w:rsidR="00EA12E7" w:rsidRPr="000971E2" w:rsidRDefault="003307B6" w:rsidP="00B562F8">
      <w:pPr>
        <w:pStyle w:val="ListParagraph"/>
        <w:numPr>
          <w:ilvl w:val="0"/>
          <w:numId w:val="3"/>
        </w:numPr>
        <w:spacing w:line="240" w:lineRule="auto"/>
        <w:jc w:val="both"/>
        <w:rPr>
          <w:rFonts w:asciiTheme="majorHAnsi" w:eastAsia="Calibri" w:hAnsiTheme="majorHAnsi" w:cstheme="majorHAnsi"/>
          <w:sz w:val="24"/>
          <w:szCs w:val="24"/>
          <w:highlight w:val="yellow"/>
        </w:rPr>
      </w:pPr>
      <w:r w:rsidRPr="000971E2">
        <w:rPr>
          <w:rFonts w:asciiTheme="majorHAnsi" w:eastAsia="Calibri" w:hAnsiTheme="majorHAnsi" w:cstheme="majorHAnsi"/>
          <w:b/>
          <w:sz w:val="24"/>
          <w:szCs w:val="24"/>
          <w:highlight w:val="yellow"/>
        </w:rPr>
        <w:t>Cell culture</w:t>
      </w:r>
    </w:p>
    <w:p w14:paraId="6AD147DB" w14:textId="77777777" w:rsidR="00025EDC" w:rsidRDefault="00025EDC" w:rsidP="00B562F8">
      <w:pPr>
        <w:pStyle w:val="ListParagraph"/>
        <w:spacing w:line="240" w:lineRule="auto"/>
        <w:ind w:left="0"/>
        <w:jc w:val="both"/>
        <w:rPr>
          <w:rFonts w:asciiTheme="majorHAnsi" w:eastAsia="Calibri" w:hAnsiTheme="majorHAnsi" w:cstheme="majorHAnsi"/>
          <w:sz w:val="24"/>
          <w:szCs w:val="24"/>
        </w:rPr>
      </w:pPr>
      <w:bookmarkStart w:id="0" w:name="_gjdgxs" w:colFirst="0" w:colLast="0"/>
      <w:bookmarkEnd w:id="0"/>
    </w:p>
    <w:p w14:paraId="00000028" w14:textId="68129FC6" w:rsidR="00EA12E7" w:rsidRPr="000971E2" w:rsidRDefault="00EB2572" w:rsidP="00B562F8">
      <w:pPr>
        <w:pStyle w:val="ListParagraph"/>
        <w:numPr>
          <w:ilvl w:val="1"/>
          <w:numId w:val="1"/>
        </w:numPr>
        <w:spacing w:line="240" w:lineRule="auto"/>
        <w:jc w:val="both"/>
        <w:rPr>
          <w:rFonts w:asciiTheme="majorHAnsi" w:eastAsia="Calibri" w:hAnsiTheme="majorHAnsi" w:cstheme="majorHAnsi"/>
          <w:sz w:val="24"/>
          <w:szCs w:val="24"/>
          <w:highlight w:val="yellow"/>
        </w:rPr>
      </w:pPr>
      <w:r w:rsidRPr="000971E2">
        <w:rPr>
          <w:rFonts w:asciiTheme="majorHAnsi" w:eastAsia="Calibri" w:hAnsiTheme="majorHAnsi" w:cstheme="majorHAnsi"/>
          <w:sz w:val="24"/>
          <w:szCs w:val="24"/>
          <w:highlight w:val="yellow"/>
        </w:rPr>
        <w:t xml:space="preserve">Culture </w:t>
      </w:r>
      <w:r w:rsidR="003307B6" w:rsidRPr="000971E2">
        <w:rPr>
          <w:rFonts w:asciiTheme="majorHAnsi" w:eastAsia="Calibri" w:hAnsiTheme="majorHAnsi" w:cstheme="majorHAnsi"/>
          <w:sz w:val="24"/>
          <w:szCs w:val="24"/>
          <w:highlight w:val="yellow"/>
        </w:rPr>
        <w:t>SH-SY5Y</w:t>
      </w:r>
      <w:r w:rsidRPr="000971E2">
        <w:rPr>
          <w:rFonts w:asciiTheme="majorHAnsi" w:eastAsia="Calibri" w:hAnsiTheme="majorHAnsi" w:cstheme="majorHAnsi"/>
          <w:sz w:val="24"/>
          <w:szCs w:val="24"/>
          <w:highlight w:val="yellow"/>
        </w:rPr>
        <w:t xml:space="preserve"> </w:t>
      </w:r>
      <w:r w:rsidR="003307B6" w:rsidRPr="000971E2">
        <w:rPr>
          <w:rFonts w:asciiTheme="majorHAnsi" w:eastAsia="Calibri" w:hAnsiTheme="majorHAnsi" w:cstheme="majorHAnsi"/>
          <w:sz w:val="24"/>
          <w:szCs w:val="24"/>
          <w:highlight w:val="yellow"/>
        </w:rPr>
        <w:t xml:space="preserve">cells </w:t>
      </w:r>
      <w:hyperlink r:id="rId6" w:history="1">
        <w:r w:rsidR="003307B6" w:rsidRPr="000971E2">
          <w:rPr>
            <w:rFonts w:asciiTheme="majorHAnsi" w:eastAsia="Calibri" w:hAnsiTheme="majorHAnsi" w:cstheme="majorHAnsi"/>
            <w:sz w:val="24"/>
            <w:szCs w:val="24"/>
            <w:highlight w:val="yellow"/>
          </w:rPr>
          <w:t>(</w:t>
        </w:r>
        <w:r w:rsidR="0018145E" w:rsidRPr="000971E2">
          <w:rPr>
            <w:rFonts w:asciiTheme="majorHAnsi" w:eastAsia="Calibri" w:hAnsiTheme="majorHAnsi" w:cstheme="majorHAnsi"/>
            <w:sz w:val="24"/>
            <w:szCs w:val="24"/>
            <w:highlight w:val="yellow"/>
          </w:rPr>
          <w:t xml:space="preserve">human neuroblastoma cell line, </w:t>
        </w:r>
        <w:r w:rsidR="003307B6" w:rsidRPr="000971E2">
          <w:rPr>
            <w:rFonts w:asciiTheme="majorHAnsi" w:eastAsia="Calibri" w:hAnsiTheme="majorHAnsi" w:cstheme="majorHAnsi"/>
            <w:sz w:val="24"/>
            <w:szCs w:val="24"/>
            <w:highlight w:val="yellow"/>
          </w:rPr>
          <w:t>CRL-2266)</w:t>
        </w:r>
      </w:hyperlink>
      <w:r w:rsidR="003307B6" w:rsidRPr="000971E2">
        <w:rPr>
          <w:rFonts w:asciiTheme="majorHAnsi" w:eastAsia="Calibri" w:hAnsiTheme="majorHAnsi" w:cstheme="majorHAnsi"/>
          <w:sz w:val="24"/>
          <w:szCs w:val="24"/>
          <w:highlight w:val="yellow"/>
        </w:rPr>
        <w:t xml:space="preserve"> in</w:t>
      </w:r>
      <w:r w:rsidR="000971E2">
        <w:rPr>
          <w:rFonts w:asciiTheme="majorHAnsi" w:eastAsia="Calibri" w:hAnsiTheme="majorHAnsi" w:cstheme="majorHAnsi"/>
          <w:sz w:val="24"/>
          <w:szCs w:val="24"/>
          <w:highlight w:val="yellow"/>
        </w:rPr>
        <w:t xml:space="preserve"> complete medium</w:t>
      </w:r>
      <w:r w:rsidR="00963FE9">
        <w:rPr>
          <w:rFonts w:asciiTheme="majorHAnsi" w:eastAsia="Calibri" w:hAnsiTheme="majorHAnsi" w:cstheme="majorHAnsi"/>
          <w:sz w:val="24"/>
          <w:szCs w:val="24"/>
          <w:highlight w:val="yellow"/>
        </w:rPr>
        <w:t xml:space="preserve"> </w:t>
      </w:r>
      <w:r w:rsidR="000971E2">
        <w:rPr>
          <w:rFonts w:asciiTheme="majorHAnsi" w:eastAsia="Calibri" w:hAnsiTheme="majorHAnsi" w:cstheme="majorHAnsi"/>
          <w:sz w:val="24"/>
          <w:szCs w:val="24"/>
          <w:highlight w:val="yellow"/>
        </w:rPr>
        <w:t>(</w:t>
      </w:r>
      <w:r w:rsidR="003307B6" w:rsidRPr="000971E2">
        <w:rPr>
          <w:rFonts w:asciiTheme="majorHAnsi" w:eastAsia="Calibri" w:hAnsiTheme="majorHAnsi" w:cstheme="majorHAnsi"/>
          <w:sz w:val="24"/>
          <w:szCs w:val="24"/>
          <w:highlight w:val="yellow"/>
        </w:rPr>
        <w:t xml:space="preserve">Dulbecco’s </w:t>
      </w:r>
      <w:r w:rsidR="000971E2">
        <w:rPr>
          <w:rFonts w:asciiTheme="majorHAnsi" w:eastAsia="Calibri" w:hAnsiTheme="majorHAnsi" w:cstheme="majorHAnsi"/>
          <w:sz w:val="24"/>
          <w:szCs w:val="24"/>
          <w:highlight w:val="yellow"/>
        </w:rPr>
        <w:t>m</w:t>
      </w:r>
      <w:r w:rsidR="003307B6" w:rsidRPr="000971E2">
        <w:rPr>
          <w:rFonts w:asciiTheme="majorHAnsi" w:eastAsia="Calibri" w:hAnsiTheme="majorHAnsi" w:cstheme="majorHAnsi"/>
          <w:sz w:val="24"/>
          <w:szCs w:val="24"/>
          <w:highlight w:val="yellow"/>
        </w:rPr>
        <w:t xml:space="preserve">odified Eagle </w:t>
      </w:r>
      <w:proofErr w:type="spellStart"/>
      <w:r w:rsidR="000971E2">
        <w:rPr>
          <w:rFonts w:asciiTheme="majorHAnsi" w:eastAsia="Calibri" w:hAnsiTheme="majorHAnsi" w:cstheme="majorHAnsi"/>
          <w:sz w:val="24"/>
          <w:szCs w:val="24"/>
          <w:highlight w:val="yellow"/>
        </w:rPr>
        <w:t>m</w:t>
      </w:r>
      <w:r w:rsidR="003307B6" w:rsidRPr="000971E2">
        <w:rPr>
          <w:rFonts w:asciiTheme="majorHAnsi" w:eastAsia="Calibri" w:hAnsiTheme="majorHAnsi" w:cstheme="majorHAnsi"/>
          <w:sz w:val="24"/>
          <w:szCs w:val="24"/>
          <w:highlight w:val="yellow"/>
        </w:rPr>
        <w:t>edium:</w:t>
      </w:r>
      <w:r w:rsidR="000971E2" w:rsidRPr="000971E2">
        <w:rPr>
          <w:rFonts w:asciiTheme="majorHAnsi" w:eastAsia="Calibri" w:hAnsiTheme="majorHAnsi" w:cstheme="majorHAnsi"/>
          <w:sz w:val="24"/>
          <w:szCs w:val="24"/>
          <w:highlight w:val="yellow"/>
        </w:rPr>
        <w:t>nutrient</w:t>
      </w:r>
      <w:proofErr w:type="spellEnd"/>
      <w:r w:rsidR="000971E2" w:rsidRPr="000971E2">
        <w:rPr>
          <w:rFonts w:asciiTheme="majorHAnsi" w:eastAsia="Calibri" w:hAnsiTheme="majorHAnsi" w:cstheme="majorHAnsi"/>
          <w:sz w:val="24"/>
          <w:szCs w:val="24"/>
          <w:highlight w:val="yellow"/>
        </w:rPr>
        <w:t xml:space="preserve"> mixture </w:t>
      </w:r>
      <w:r w:rsidR="003307B6" w:rsidRPr="000971E2">
        <w:rPr>
          <w:rFonts w:asciiTheme="majorHAnsi" w:eastAsia="Calibri" w:hAnsiTheme="majorHAnsi" w:cstheme="majorHAnsi"/>
          <w:sz w:val="24"/>
          <w:szCs w:val="24"/>
          <w:highlight w:val="yellow"/>
        </w:rPr>
        <w:t xml:space="preserve">F12 </w:t>
      </w:r>
      <w:r w:rsidR="000971E2">
        <w:rPr>
          <w:rFonts w:asciiTheme="majorHAnsi" w:eastAsia="Calibri" w:hAnsiTheme="majorHAnsi" w:cstheme="majorHAnsi"/>
          <w:sz w:val="24"/>
          <w:szCs w:val="24"/>
          <w:highlight w:val="yellow"/>
        </w:rPr>
        <w:t>[</w:t>
      </w:r>
      <w:r w:rsidR="003307B6" w:rsidRPr="000971E2">
        <w:rPr>
          <w:rFonts w:asciiTheme="majorHAnsi" w:eastAsia="Calibri" w:hAnsiTheme="majorHAnsi" w:cstheme="majorHAnsi"/>
          <w:sz w:val="24"/>
          <w:szCs w:val="24"/>
          <w:highlight w:val="yellow"/>
        </w:rPr>
        <w:t>DMEM/F-12</w:t>
      </w:r>
      <w:r w:rsidR="000971E2">
        <w:rPr>
          <w:rFonts w:asciiTheme="majorHAnsi" w:eastAsia="Calibri" w:hAnsiTheme="majorHAnsi" w:cstheme="majorHAnsi"/>
          <w:sz w:val="24"/>
          <w:szCs w:val="24"/>
          <w:highlight w:val="yellow"/>
        </w:rPr>
        <w:t>]</w:t>
      </w:r>
      <w:r w:rsidR="003307B6" w:rsidRPr="000971E2">
        <w:rPr>
          <w:rFonts w:asciiTheme="majorHAnsi" w:eastAsia="Calibri" w:hAnsiTheme="majorHAnsi" w:cstheme="majorHAnsi"/>
          <w:sz w:val="24"/>
          <w:szCs w:val="24"/>
          <w:highlight w:val="yellow"/>
        </w:rPr>
        <w:t xml:space="preserve"> supplemented with 10% </w:t>
      </w:r>
      <w:r w:rsidR="00025EDC" w:rsidRPr="000971E2">
        <w:rPr>
          <w:rFonts w:asciiTheme="majorHAnsi" w:eastAsia="Calibri" w:hAnsiTheme="majorHAnsi" w:cstheme="majorHAnsi"/>
          <w:sz w:val="24"/>
          <w:szCs w:val="24"/>
          <w:highlight w:val="yellow"/>
        </w:rPr>
        <w:t>f</w:t>
      </w:r>
      <w:r w:rsidR="002D1365" w:rsidRPr="000971E2">
        <w:rPr>
          <w:rFonts w:asciiTheme="majorHAnsi" w:eastAsia="Calibri" w:hAnsiTheme="majorHAnsi" w:cstheme="majorHAnsi"/>
          <w:sz w:val="24"/>
          <w:szCs w:val="24"/>
          <w:highlight w:val="yellow"/>
        </w:rPr>
        <w:t>etal</w:t>
      </w:r>
      <w:r w:rsidR="003307B6" w:rsidRPr="000971E2">
        <w:rPr>
          <w:rFonts w:asciiTheme="majorHAnsi" w:eastAsia="Calibri" w:hAnsiTheme="majorHAnsi" w:cstheme="majorHAnsi"/>
          <w:sz w:val="24"/>
          <w:szCs w:val="24"/>
          <w:highlight w:val="yellow"/>
        </w:rPr>
        <w:t xml:space="preserve"> </w:t>
      </w:r>
      <w:r w:rsidR="00025EDC" w:rsidRPr="000971E2">
        <w:rPr>
          <w:rFonts w:asciiTheme="majorHAnsi" w:eastAsia="Calibri" w:hAnsiTheme="majorHAnsi" w:cstheme="majorHAnsi"/>
          <w:sz w:val="24"/>
          <w:szCs w:val="24"/>
          <w:highlight w:val="yellow"/>
        </w:rPr>
        <w:t>b</w:t>
      </w:r>
      <w:r w:rsidR="003307B6" w:rsidRPr="000971E2">
        <w:rPr>
          <w:rFonts w:asciiTheme="majorHAnsi" w:eastAsia="Calibri" w:hAnsiTheme="majorHAnsi" w:cstheme="majorHAnsi"/>
          <w:sz w:val="24"/>
          <w:szCs w:val="24"/>
          <w:highlight w:val="yellow"/>
        </w:rPr>
        <w:t xml:space="preserve">ovine </w:t>
      </w:r>
      <w:r w:rsidR="00025EDC" w:rsidRPr="000971E2">
        <w:rPr>
          <w:rFonts w:asciiTheme="majorHAnsi" w:eastAsia="Calibri" w:hAnsiTheme="majorHAnsi" w:cstheme="majorHAnsi"/>
          <w:sz w:val="24"/>
          <w:szCs w:val="24"/>
          <w:highlight w:val="yellow"/>
        </w:rPr>
        <w:t>s</w:t>
      </w:r>
      <w:r w:rsidR="003307B6" w:rsidRPr="000971E2">
        <w:rPr>
          <w:rFonts w:asciiTheme="majorHAnsi" w:eastAsia="Calibri" w:hAnsiTheme="majorHAnsi" w:cstheme="majorHAnsi"/>
          <w:sz w:val="24"/>
          <w:szCs w:val="24"/>
          <w:highlight w:val="yellow"/>
        </w:rPr>
        <w:t>erum</w:t>
      </w:r>
      <w:r w:rsidR="000F2F8E" w:rsidRPr="000971E2">
        <w:rPr>
          <w:rFonts w:asciiTheme="majorHAnsi" w:eastAsia="Calibri" w:hAnsiTheme="majorHAnsi" w:cstheme="majorHAnsi"/>
          <w:sz w:val="24"/>
          <w:szCs w:val="24"/>
          <w:highlight w:val="yellow"/>
        </w:rPr>
        <w:t xml:space="preserve"> </w:t>
      </w:r>
      <w:r w:rsidR="000971E2">
        <w:rPr>
          <w:rFonts w:asciiTheme="majorHAnsi" w:eastAsia="Calibri" w:hAnsiTheme="majorHAnsi" w:cstheme="majorHAnsi"/>
          <w:sz w:val="24"/>
          <w:szCs w:val="24"/>
          <w:highlight w:val="yellow"/>
        </w:rPr>
        <w:t>[</w:t>
      </w:r>
      <w:r w:rsidR="000F2F8E" w:rsidRPr="000971E2">
        <w:rPr>
          <w:rFonts w:asciiTheme="majorHAnsi" w:eastAsia="Calibri" w:hAnsiTheme="majorHAnsi" w:cstheme="majorHAnsi"/>
          <w:sz w:val="24"/>
          <w:szCs w:val="24"/>
          <w:highlight w:val="yellow"/>
        </w:rPr>
        <w:t>FBS</w:t>
      </w:r>
      <w:r w:rsidR="000971E2">
        <w:rPr>
          <w:rFonts w:asciiTheme="majorHAnsi" w:eastAsia="Calibri" w:hAnsiTheme="majorHAnsi" w:cstheme="majorHAnsi"/>
          <w:sz w:val="24"/>
          <w:szCs w:val="24"/>
          <w:highlight w:val="yellow"/>
        </w:rPr>
        <w:t>]</w:t>
      </w:r>
      <w:r w:rsidR="003307B6" w:rsidRPr="000971E2">
        <w:rPr>
          <w:rFonts w:asciiTheme="majorHAnsi" w:eastAsia="Calibri" w:hAnsiTheme="majorHAnsi" w:cstheme="majorHAnsi"/>
          <w:sz w:val="24"/>
          <w:szCs w:val="24"/>
          <w:highlight w:val="yellow"/>
        </w:rPr>
        <w:t xml:space="preserve">, </w:t>
      </w:r>
      <w:r w:rsidRPr="000971E2">
        <w:rPr>
          <w:rFonts w:asciiTheme="majorHAnsi" w:eastAsia="Calibri" w:hAnsiTheme="majorHAnsi" w:cstheme="majorHAnsi"/>
          <w:sz w:val="24"/>
          <w:szCs w:val="24"/>
          <w:highlight w:val="yellow"/>
        </w:rPr>
        <w:t xml:space="preserve">2 mM </w:t>
      </w:r>
      <w:r w:rsidR="003307B6" w:rsidRPr="000971E2">
        <w:rPr>
          <w:rFonts w:asciiTheme="majorHAnsi" w:eastAsia="Calibri" w:hAnsiTheme="majorHAnsi" w:cstheme="majorHAnsi"/>
          <w:sz w:val="24"/>
          <w:szCs w:val="24"/>
          <w:highlight w:val="yellow"/>
        </w:rPr>
        <w:t>L-</w:t>
      </w:r>
      <w:r w:rsidR="00025EDC" w:rsidRPr="000971E2">
        <w:rPr>
          <w:rFonts w:asciiTheme="majorHAnsi" w:eastAsia="Calibri" w:hAnsiTheme="majorHAnsi" w:cstheme="majorHAnsi"/>
          <w:sz w:val="24"/>
          <w:szCs w:val="24"/>
          <w:highlight w:val="yellow"/>
        </w:rPr>
        <w:t>g</w:t>
      </w:r>
      <w:r w:rsidR="003307B6" w:rsidRPr="000971E2">
        <w:rPr>
          <w:rFonts w:asciiTheme="majorHAnsi" w:eastAsia="Calibri" w:hAnsiTheme="majorHAnsi" w:cstheme="majorHAnsi"/>
          <w:sz w:val="24"/>
          <w:szCs w:val="24"/>
          <w:highlight w:val="yellow"/>
        </w:rPr>
        <w:t>lutamine, 100 U/m</w:t>
      </w:r>
      <w:r w:rsidR="00025EDC" w:rsidRPr="000971E2">
        <w:rPr>
          <w:rFonts w:asciiTheme="majorHAnsi" w:eastAsia="Calibri" w:hAnsiTheme="majorHAnsi" w:cstheme="majorHAnsi"/>
          <w:sz w:val="24"/>
          <w:szCs w:val="24"/>
          <w:highlight w:val="yellow"/>
        </w:rPr>
        <w:t>L p</w:t>
      </w:r>
      <w:r w:rsidR="003307B6" w:rsidRPr="000971E2">
        <w:rPr>
          <w:rFonts w:asciiTheme="majorHAnsi" w:eastAsia="Calibri" w:hAnsiTheme="majorHAnsi" w:cstheme="majorHAnsi"/>
          <w:sz w:val="24"/>
          <w:szCs w:val="24"/>
          <w:highlight w:val="yellow"/>
        </w:rPr>
        <w:t>enicillin and 100 μg/</w:t>
      </w:r>
      <w:r w:rsidR="00025EDC" w:rsidRPr="000971E2">
        <w:rPr>
          <w:rFonts w:asciiTheme="majorHAnsi" w:eastAsia="Calibri" w:hAnsiTheme="majorHAnsi" w:cstheme="majorHAnsi"/>
          <w:sz w:val="24"/>
          <w:szCs w:val="24"/>
          <w:highlight w:val="yellow"/>
        </w:rPr>
        <w:t>mL s</w:t>
      </w:r>
      <w:r w:rsidR="003307B6" w:rsidRPr="000971E2">
        <w:rPr>
          <w:rFonts w:asciiTheme="majorHAnsi" w:eastAsia="Calibri" w:hAnsiTheme="majorHAnsi" w:cstheme="majorHAnsi"/>
          <w:sz w:val="24"/>
          <w:szCs w:val="24"/>
          <w:highlight w:val="yellow"/>
        </w:rPr>
        <w:t>treptomycin</w:t>
      </w:r>
      <w:r w:rsidR="000971E2">
        <w:rPr>
          <w:rFonts w:asciiTheme="majorHAnsi" w:eastAsia="Calibri" w:hAnsiTheme="majorHAnsi" w:cstheme="majorHAnsi"/>
          <w:sz w:val="24"/>
          <w:szCs w:val="24"/>
          <w:highlight w:val="yellow"/>
        </w:rPr>
        <w:t>)</w:t>
      </w:r>
      <w:r w:rsidR="003307B6" w:rsidRPr="000971E2">
        <w:rPr>
          <w:rFonts w:asciiTheme="majorHAnsi" w:eastAsia="Calibri" w:hAnsiTheme="majorHAnsi" w:cstheme="majorHAnsi"/>
          <w:sz w:val="24"/>
          <w:szCs w:val="24"/>
          <w:highlight w:val="yellow"/>
        </w:rPr>
        <w:t xml:space="preserve">. Maintain the cells in </w:t>
      </w:r>
      <w:r w:rsidR="004E3DD4">
        <w:rPr>
          <w:rFonts w:asciiTheme="majorHAnsi" w:eastAsia="Calibri" w:hAnsiTheme="majorHAnsi" w:cstheme="majorHAnsi"/>
          <w:sz w:val="24"/>
          <w:szCs w:val="24"/>
          <w:highlight w:val="yellow"/>
        </w:rPr>
        <w:t>an</w:t>
      </w:r>
      <w:r w:rsidR="003307B6" w:rsidRPr="000971E2">
        <w:rPr>
          <w:rFonts w:asciiTheme="majorHAnsi" w:eastAsia="Calibri" w:hAnsiTheme="majorHAnsi" w:cstheme="majorHAnsi"/>
          <w:sz w:val="24"/>
          <w:szCs w:val="24"/>
          <w:highlight w:val="yellow"/>
        </w:rPr>
        <w:t xml:space="preserve"> incubator at 37</w:t>
      </w:r>
      <w:r w:rsidR="004F08D3">
        <w:rPr>
          <w:rFonts w:asciiTheme="majorHAnsi" w:eastAsia="Calibri" w:hAnsiTheme="majorHAnsi" w:cstheme="majorHAnsi"/>
          <w:sz w:val="24"/>
          <w:szCs w:val="24"/>
          <w:highlight w:val="yellow"/>
        </w:rPr>
        <w:t xml:space="preserve"> </w:t>
      </w:r>
      <w:r w:rsidR="003307B6" w:rsidRPr="000971E2">
        <w:rPr>
          <w:rFonts w:asciiTheme="majorHAnsi" w:eastAsia="Calibri" w:hAnsiTheme="majorHAnsi" w:cstheme="majorHAnsi"/>
          <w:sz w:val="24"/>
          <w:szCs w:val="24"/>
          <w:highlight w:val="yellow"/>
        </w:rPr>
        <w:t>°C</w:t>
      </w:r>
      <w:r w:rsidR="00F315FA">
        <w:rPr>
          <w:rFonts w:asciiTheme="majorHAnsi" w:eastAsia="Calibri" w:hAnsiTheme="majorHAnsi" w:cstheme="majorHAnsi"/>
          <w:sz w:val="24"/>
          <w:szCs w:val="24"/>
          <w:highlight w:val="yellow"/>
        </w:rPr>
        <w:t xml:space="preserve"> and 5% CO</w:t>
      </w:r>
      <w:r w:rsidR="00F315FA" w:rsidRPr="00E0741F">
        <w:rPr>
          <w:rFonts w:asciiTheme="majorHAnsi" w:eastAsia="Calibri" w:hAnsiTheme="majorHAnsi" w:cstheme="majorHAnsi"/>
          <w:sz w:val="24"/>
          <w:szCs w:val="24"/>
          <w:highlight w:val="yellow"/>
          <w:vertAlign w:val="subscript"/>
        </w:rPr>
        <w:t>2</w:t>
      </w:r>
      <w:r w:rsidR="003307B6" w:rsidRPr="000971E2">
        <w:rPr>
          <w:rFonts w:asciiTheme="majorHAnsi" w:eastAsia="Calibri" w:hAnsiTheme="majorHAnsi" w:cstheme="majorHAnsi"/>
          <w:sz w:val="24"/>
          <w:szCs w:val="24"/>
          <w:highlight w:val="yellow"/>
        </w:rPr>
        <w:t>.</w:t>
      </w:r>
      <w:r w:rsidR="001F1851" w:rsidRPr="000971E2">
        <w:rPr>
          <w:rFonts w:asciiTheme="majorHAnsi" w:eastAsia="Calibri" w:hAnsiTheme="majorHAnsi" w:cstheme="majorHAnsi"/>
          <w:sz w:val="24"/>
          <w:szCs w:val="24"/>
          <w:highlight w:val="yellow"/>
        </w:rPr>
        <w:t xml:space="preserve"> </w:t>
      </w:r>
      <w:r w:rsidR="003307B6" w:rsidRPr="000971E2">
        <w:rPr>
          <w:rFonts w:asciiTheme="majorHAnsi" w:eastAsia="Calibri" w:hAnsiTheme="majorHAnsi" w:cstheme="majorHAnsi"/>
          <w:sz w:val="24"/>
          <w:szCs w:val="24"/>
          <w:highlight w:val="yellow"/>
        </w:rPr>
        <w:t>Grow cells in 10 cm plates and split when confluent.</w:t>
      </w:r>
    </w:p>
    <w:p w14:paraId="3E6EFE91" w14:textId="77777777" w:rsidR="00025EDC" w:rsidRPr="00025EDC" w:rsidRDefault="00025EDC" w:rsidP="00B562F8">
      <w:pPr>
        <w:pStyle w:val="ListParagraph"/>
        <w:spacing w:line="240" w:lineRule="auto"/>
        <w:ind w:left="0"/>
        <w:jc w:val="both"/>
        <w:rPr>
          <w:rFonts w:asciiTheme="majorHAnsi" w:eastAsia="Calibri" w:hAnsiTheme="majorHAnsi" w:cstheme="majorHAnsi"/>
          <w:sz w:val="24"/>
          <w:szCs w:val="24"/>
        </w:rPr>
      </w:pPr>
    </w:p>
    <w:p w14:paraId="38C0FF8B" w14:textId="77777777" w:rsidR="000971E2" w:rsidRPr="000971E2" w:rsidRDefault="003307B6" w:rsidP="00B562F8">
      <w:pPr>
        <w:pStyle w:val="ListParagraph"/>
        <w:numPr>
          <w:ilvl w:val="0"/>
          <w:numId w:val="3"/>
        </w:numPr>
        <w:spacing w:line="240" w:lineRule="auto"/>
        <w:jc w:val="both"/>
        <w:rPr>
          <w:rFonts w:asciiTheme="majorHAnsi" w:eastAsia="Calibri" w:hAnsiTheme="majorHAnsi" w:cstheme="majorHAnsi"/>
          <w:b/>
          <w:sz w:val="24"/>
          <w:szCs w:val="24"/>
          <w:highlight w:val="yellow"/>
        </w:rPr>
      </w:pPr>
      <w:r w:rsidRPr="000971E2">
        <w:rPr>
          <w:rFonts w:asciiTheme="majorHAnsi" w:eastAsia="Calibri" w:hAnsiTheme="majorHAnsi" w:cstheme="majorHAnsi"/>
          <w:b/>
          <w:sz w:val="24"/>
          <w:szCs w:val="24"/>
          <w:highlight w:val="yellow"/>
        </w:rPr>
        <w:t>Cell differentiation</w:t>
      </w:r>
    </w:p>
    <w:p w14:paraId="48CBB393" w14:textId="77777777" w:rsidR="000971E2" w:rsidRDefault="000971E2" w:rsidP="00B562F8">
      <w:pPr>
        <w:pStyle w:val="ListParagraph"/>
        <w:spacing w:line="240" w:lineRule="auto"/>
        <w:ind w:left="0"/>
        <w:jc w:val="both"/>
        <w:rPr>
          <w:rFonts w:asciiTheme="majorHAnsi" w:eastAsia="Calibri" w:hAnsiTheme="majorHAnsi" w:cstheme="majorHAnsi"/>
          <w:sz w:val="24"/>
          <w:szCs w:val="24"/>
        </w:rPr>
      </w:pPr>
    </w:p>
    <w:p w14:paraId="49645556" w14:textId="217080C4" w:rsidR="000971E2" w:rsidRPr="00BA4276"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BA4276">
        <w:rPr>
          <w:rFonts w:asciiTheme="majorHAnsi" w:eastAsia="Calibri" w:hAnsiTheme="majorHAnsi" w:cstheme="majorHAnsi"/>
          <w:sz w:val="24"/>
          <w:szCs w:val="24"/>
          <w:highlight w:val="yellow"/>
        </w:rPr>
        <w:t>To differentiate SH-SY5Y</w:t>
      </w:r>
      <w:r w:rsidR="00EB2572" w:rsidRPr="00BA4276">
        <w:rPr>
          <w:rFonts w:asciiTheme="majorHAnsi" w:eastAsia="Calibri" w:hAnsiTheme="majorHAnsi" w:cstheme="majorHAnsi"/>
          <w:sz w:val="24"/>
          <w:szCs w:val="24"/>
          <w:highlight w:val="yellow"/>
        </w:rPr>
        <w:t xml:space="preserve"> </w:t>
      </w:r>
      <w:r w:rsidRPr="00BA4276">
        <w:rPr>
          <w:rFonts w:asciiTheme="majorHAnsi" w:eastAsia="Calibri" w:hAnsiTheme="majorHAnsi" w:cstheme="majorHAnsi"/>
          <w:sz w:val="24"/>
          <w:szCs w:val="24"/>
          <w:highlight w:val="yellow"/>
        </w:rPr>
        <w:t>cells, the day after the plating, add 10 μM retinoic acid (RA) to complete medium for 5 days.</w:t>
      </w:r>
    </w:p>
    <w:p w14:paraId="09CBB273" w14:textId="77777777" w:rsidR="004D1E40" w:rsidRPr="00BA4276" w:rsidRDefault="004D1E40" w:rsidP="00B562F8">
      <w:pPr>
        <w:pStyle w:val="ListParagraph"/>
        <w:spacing w:line="240" w:lineRule="auto"/>
        <w:ind w:left="0"/>
        <w:jc w:val="both"/>
        <w:rPr>
          <w:rFonts w:asciiTheme="majorHAnsi" w:eastAsia="Calibri" w:hAnsiTheme="majorHAnsi" w:cstheme="majorHAnsi"/>
          <w:sz w:val="24"/>
          <w:szCs w:val="24"/>
          <w:highlight w:val="yellow"/>
        </w:rPr>
      </w:pPr>
    </w:p>
    <w:p w14:paraId="0000002B" w14:textId="09E9D820" w:rsidR="00EA12E7" w:rsidRPr="00BA4276"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BA4276">
        <w:rPr>
          <w:rFonts w:asciiTheme="majorHAnsi" w:eastAsia="Calibri" w:hAnsiTheme="majorHAnsi" w:cstheme="majorHAnsi"/>
          <w:sz w:val="24"/>
          <w:szCs w:val="24"/>
          <w:highlight w:val="yellow"/>
        </w:rPr>
        <w:t>The sixth day replace medium with differentiation medium: DMEM/F-12 supplemented with 50 ng/m</w:t>
      </w:r>
      <w:r w:rsidR="004D1E40" w:rsidRPr="00BA4276">
        <w:rPr>
          <w:rFonts w:asciiTheme="majorHAnsi" w:eastAsia="Calibri" w:hAnsiTheme="majorHAnsi" w:cstheme="majorHAnsi"/>
          <w:sz w:val="24"/>
          <w:szCs w:val="24"/>
          <w:highlight w:val="yellow"/>
        </w:rPr>
        <w:t>L</w:t>
      </w:r>
      <w:r w:rsidRPr="00BA4276">
        <w:rPr>
          <w:rFonts w:asciiTheme="majorHAnsi" w:eastAsia="Calibri" w:hAnsiTheme="majorHAnsi" w:cstheme="majorHAnsi"/>
          <w:sz w:val="24"/>
          <w:szCs w:val="24"/>
          <w:highlight w:val="yellow"/>
        </w:rPr>
        <w:t xml:space="preserve"> BDNF, 2</w:t>
      </w:r>
      <w:r w:rsidR="00EB2572" w:rsidRPr="00BA4276">
        <w:rPr>
          <w:rFonts w:asciiTheme="majorHAnsi" w:eastAsia="Calibri" w:hAnsiTheme="majorHAnsi" w:cstheme="majorHAnsi"/>
          <w:sz w:val="24"/>
          <w:szCs w:val="24"/>
          <w:highlight w:val="yellow"/>
        </w:rPr>
        <w:t xml:space="preserve"> </w:t>
      </w:r>
      <w:r w:rsidRPr="00BA4276">
        <w:rPr>
          <w:rFonts w:asciiTheme="majorHAnsi" w:eastAsia="Calibri" w:hAnsiTheme="majorHAnsi" w:cstheme="majorHAnsi"/>
          <w:sz w:val="24"/>
          <w:szCs w:val="24"/>
          <w:highlight w:val="yellow"/>
        </w:rPr>
        <w:t>mM L-</w:t>
      </w:r>
      <w:r w:rsidR="004D1E40" w:rsidRPr="00BA4276">
        <w:rPr>
          <w:rFonts w:asciiTheme="majorHAnsi" w:eastAsia="Calibri" w:hAnsiTheme="majorHAnsi" w:cstheme="majorHAnsi"/>
          <w:sz w:val="24"/>
          <w:szCs w:val="24"/>
          <w:highlight w:val="yellow"/>
        </w:rPr>
        <w:t>g</w:t>
      </w:r>
      <w:r w:rsidRPr="00BA4276">
        <w:rPr>
          <w:rFonts w:asciiTheme="majorHAnsi" w:eastAsia="Calibri" w:hAnsiTheme="majorHAnsi" w:cstheme="majorHAnsi"/>
          <w:sz w:val="24"/>
          <w:szCs w:val="24"/>
          <w:highlight w:val="yellow"/>
        </w:rPr>
        <w:t>lutamine. Do not add FBS or antibiotics.</w:t>
      </w:r>
    </w:p>
    <w:p w14:paraId="52397091" w14:textId="77777777" w:rsidR="000971E2" w:rsidRPr="00BA4276" w:rsidRDefault="000971E2" w:rsidP="00B562F8">
      <w:pPr>
        <w:pStyle w:val="ListParagraph"/>
        <w:spacing w:line="240" w:lineRule="auto"/>
        <w:ind w:left="0"/>
        <w:jc w:val="both"/>
        <w:rPr>
          <w:rFonts w:asciiTheme="majorHAnsi" w:eastAsia="Calibri" w:hAnsiTheme="majorHAnsi" w:cstheme="majorHAnsi"/>
          <w:sz w:val="24"/>
          <w:szCs w:val="24"/>
          <w:highlight w:val="yellow"/>
        </w:rPr>
      </w:pPr>
    </w:p>
    <w:p w14:paraId="5DB3CEA3" w14:textId="063F311C" w:rsidR="00BA4276" w:rsidRPr="002C3C7C"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2C3C7C">
        <w:rPr>
          <w:rFonts w:asciiTheme="majorHAnsi" w:eastAsia="Calibri" w:hAnsiTheme="majorHAnsi" w:cstheme="majorHAnsi"/>
          <w:sz w:val="24"/>
          <w:szCs w:val="24"/>
          <w:highlight w:val="yellow"/>
        </w:rPr>
        <w:t>Grow the cells in differentiation medium for 3 days.</w:t>
      </w:r>
    </w:p>
    <w:p w14:paraId="4245BA12" w14:textId="77777777" w:rsidR="00BA4276" w:rsidRPr="008F291A" w:rsidRDefault="00BA4276" w:rsidP="00B562F8">
      <w:pPr>
        <w:pStyle w:val="ListParagraph"/>
        <w:spacing w:line="240" w:lineRule="auto"/>
        <w:ind w:left="0"/>
        <w:jc w:val="both"/>
        <w:rPr>
          <w:rFonts w:asciiTheme="majorHAnsi" w:eastAsia="Calibri" w:hAnsiTheme="majorHAnsi" w:cstheme="majorHAnsi"/>
          <w:sz w:val="24"/>
          <w:szCs w:val="24"/>
        </w:rPr>
      </w:pPr>
    </w:p>
    <w:p w14:paraId="0000002E" w14:textId="771ABCB0" w:rsidR="00EA12E7" w:rsidRPr="00BA4276" w:rsidRDefault="003307B6" w:rsidP="00B562F8">
      <w:pPr>
        <w:pStyle w:val="ListParagraph"/>
        <w:numPr>
          <w:ilvl w:val="0"/>
          <w:numId w:val="3"/>
        </w:numPr>
        <w:spacing w:line="240" w:lineRule="auto"/>
        <w:jc w:val="both"/>
        <w:rPr>
          <w:rFonts w:asciiTheme="majorHAnsi" w:eastAsia="Calibri" w:hAnsiTheme="majorHAnsi" w:cstheme="majorHAnsi"/>
          <w:b/>
          <w:sz w:val="24"/>
          <w:szCs w:val="24"/>
        </w:rPr>
      </w:pPr>
      <w:r w:rsidRPr="00BA4276">
        <w:rPr>
          <w:rFonts w:asciiTheme="majorHAnsi" w:eastAsia="Calibri" w:hAnsiTheme="majorHAnsi" w:cstheme="majorHAnsi"/>
          <w:b/>
          <w:sz w:val="24"/>
          <w:szCs w:val="24"/>
        </w:rPr>
        <w:t>Chimeric constructs cloning</w:t>
      </w:r>
    </w:p>
    <w:p w14:paraId="126BE5C2" w14:textId="77777777" w:rsidR="00BA4276" w:rsidRDefault="00BA4276" w:rsidP="00B562F8">
      <w:pPr>
        <w:pStyle w:val="ListParagraph"/>
        <w:spacing w:line="240" w:lineRule="auto"/>
        <w:ind w:left="0"/>
        <w:jc w:val="both"/>
        <w:rPr>
          <w:rFonts w:asciiTheme="majorHAnsi" w:eastAsia="Calibri" w:hAnsiTheme="majorHAnsi" w:cstheme="majorHAnsi"/>
          <w:sz w:val="24"/>
          <w:szCs w:val="24"/>
        </w:rPr>
      </w:pPr>
    </w:p>
    <w:p w14:paraId="08B904D0" w14:textId="77777777" w:rsidR="00BA4276" w:rsidRDefault="003307B6" w:rsidP="00B562F8">
      <w:pPr>
        <w:pStyle w:val="ListParagraph"/>
        <w:numPr>
          <w:ilvl w:val="1"/>
          <w:numId w:val="3"/>
        </w:numPr>
        <w:spacing w:line="240" w:lineRule="auto"/>
        <w:jc w:val="both"/>
        <w:rPr>
          <w:rFonts w:asciiTheme="majorHAnsi" w:eastAsia="Calibri" w:hAnsiTheme="majorHAnsi" w:cstheme="majorHAnsi"/>
          <w:sz w:val="24"/>
          <w:szCs w:val="24"/>
        </w:rPr>
      </w:pPr>
      <w:r w:rsidRPr="00BA4276">
        <w:rPr>
          <w:rFonts w:asciiTheme="majorHAnsi" w:eastAsia="Calibri" w:hAnsiTheme="majorHAnsi" w:cstheme="majorHAnsi"/>
          <w:sz w:val="24"/>
          <w:szCs w:val="24"/>
        </w:rPr>
        <w:t xml:space="preserve">Generate Tau-NLS construct by cloning </w:t>
      </w:r>
      <w:r w:rsidR="0018145E" w:rsidRPr="00BA4276">
        <w:rPr>
          <w:rFonts w:asciiTheme="majorHAnsi" w:eastAsia="Calibri" w:hAnsiTheme="majorHAnsi" w:cstheme="majorHAnsi"/>
          <w:sz w:val="24"/>
          <w:szCs w:val="24"/>
        </w:rPr>
        <w:t xml:space="preserve">by restriction enzyme digestion </w:t>
      </w:r>
      <w:r w:rsidRPr="00BA4276">
        <w:rPr>
          <w:rFonts w:asciiTheme="majorHAnsi" w:eastAsia="Calibri" w:hAnsiTheme="majorHAnsi" w:cstheme="majorHAnsi"/>
          <w:sz w:val="24"/>
          <w:szCs w:val="24"/>
        </w:rPr>
        <w:t>in frame at the 3’ end of Tau sequence 0N4R (383aa) the 3xNLS(SV40NLS):5’-CCAAAAAAGAAGAGAAAGGTAGATCCAAAAAAGAAGAGAAAGGTAGATCCAAAAAAGAAGAGAAAGGTA-3’</w:t>
      </w:r>
      <w:r w:rsidR="009B33DA" w:rsidRPr="00BA4276">
        <w:rPr>
          <w:rFonts w:asciiTheme="majorHAnsi" w:eastAsia="Calibri" w:hAnsiTheme="majorHAnsi" w:cstheme="majorHAnsi"/>
          <w:sz w:val="24"/>
          <w:szCs w:val="24"/>
        </w:rPr>
        <w:t>.</w:t>
      </w:r>
    </w:p>
    <w:p w14:paraId="7B0E64CD" w14:textId="77777777" w:rsidR="00BA4276" w:rsidRDefault="00BA4276" w:rsidP="00B562F8">
      <w:pPr>
        <w:pStyle w:val="ListParagraph"/>
        <w:spacing w:line="240" w:lineRule="auto"/>
        <w:ind w:left="0"/>
        <w:jc w:val="both"/>
        <w:rPr>
          <w:rFonts w:asciiTheme="majorHAnsi" w:eastAsia="Calibri" w:hAnsiTheme="majorHAnsi" w:cstheme="majorHAnsi"/>
          <w:sz w:val="24"/>
          <w:szCs w:val="24"/>
        </w:rPr>
      </w:pPr>
    </w:p>
    <w:p w14:paraId="0000002F" w14:textId="3E71CFEC" w:rsidR="00EA12E7" w:rsidRDefault="00BA4276" w:rsidP="00B562F8">
      <w:pPr>
        <w:pStyle w:val="ListParagraph"/>
        <w:spacing w:line="240" w:lineRule="auto"/>
        <w:ind w:left="0"/>
        <w:jc w:val="both"/>
        <w:rPr>
          <w:rFonts w:asciiTheme="majorHAnsi" w:eastAsia="Calibri" w:hAnsiTheme="majorHAnsi" w:cstheme="majorHAnsi"/>
          <w:sz w:val="24"/>
          <w:szCs w:val="24"/>
        </w:rPr>
      </w:pPr>
      <w:r>
        <w:rPr>
          <w:rFonts w:asciiTheme="majorHAnsi" w:eastAsia="Calibri" w:hAnsiTheme="majorHAnsi" w:cstheme="majorHAnsi"/>
          <w:sz w:val="24"/>
          <w:szCs w:val="24"/>
        </w:rPr>
        <w:t>NOTE: T</w:t>
      </w:r>
      <w:r w:rsidR="009B33DA" w:rsidRPr="00BA4276">
        <w:rPr>
          <w:rFonts w:asciiTheme="majorHAnsi" w:eastAsia="Calibri" w:hAnsiTheme="majorHAnsi" w:cstheme="majorHAnsi"/>
          <w:sz w:val="24"/>
          <w:szCs w:val="24"/>
        </w:rPr>
        <w:t xml:space="preserve">he 3xNLS at the 3’ end of Tau </w:t>
      </w:r>
      <w:r>
        <w:rPr>
          <w:rFonts w:asciiTheme="majorHAnsi" w:eastAsia="Calibri" w:hAnsiTheme="majorHAnsi" w:cstheme="majorHAnsi"/>
          <w:sz w:val="24"/>
          <w:szCs w:val="24"/>
        </w:rPr>
        <w:t xml:space="preserve">is cloned </w:t>
      </w:r>
      <w:r w:rsidR="009B33DA" w:rsidRPr="00BA4276">
        <w:rPr>
          <w:rFonts w:asciiTheme="majorHAnsi" w:eastAsia="Calibri" w:hAnsiTheme="majorHAnsi" w:cstheme="majorHAnsi"/>
          <w:sz w:val="24"/>
          <w:szCs w:val="24"/>
        </w:rPr>
        <w:t xml:space="preserve">into the </w:t>
      </w:r>
      <w:proofErr w:type="spellStart"/>
      <w:r w:rsidR="009B33DA" w:rsidRPr="00BA4276">
        <w:rPr>
          <w:rFonts w:asciiTheme="majorHAnsi" w:eastAsia="Calibri" w:hAnsiTheme="majorHAnsi" w:cstheme="majorHAnsi"/>
          <w:sz w:val="24"/>
          <w:szCs w:val="24"/>
        </w:rPr>
        <w:t>pCMV</w:t>
      </w:r>
      <w:proofErr w:type="spellEnd"/>
      <w:r w:rsidR="009B33DA" w:rsidRPr="00BA4276">
        <w:rPr>
          <w:rFonts w:asciiTheme="majorHAnsi" w:eastAsia="Calibri" w:hAnsiTheme="majorHAnsi" w:cstheme="majorHAnsi"/>
          <w:sz w:val="24"/>
          <w:szCs w:val="24"/>
        </w:rPr>
        <w:t xml:space="preserve">-Tau plasmid for mammalian expression exploiting the </w:t>
      </w:r>
      <w:proofErr w:type="spellStart"/>
      <w:r w:rsidR="009B33DA" w:rsidRPr="00BA4276">
        <w:rPr>
          <w:rFonts w:asciiTheme="majorHAnsi" w:eastAsia="Calibri" w:hAnsiTheme="majorHAnsi" w:cstheme="majorHAnsi"/>
          <w:sz w:val="24"/>
          <w:szCs w:val="24"/>
        </w:rPr>
        <w:t>XhoI</w:t>
      </w:r>
      <w:proofErr w:type="spellEnd"/>
      <w:r w:rsidR="009B33DA" w:rsidRPr="00BA4276">
        <w:rPr>
          <w:rFonts w:asciiTheme="majorHAnsi" w:eastAsia="Calibri" w:hAnsiTheme="majorHAnsi" w:cstheme="majorHAnsi"/>
          <w:sz w:val="24"/>
          <w:szCs w:val="24"/>
        </w:rPr>
        <w:t xml:space="preserve"> and </w:t>
      </w:r>
      <w:proofErr w:type="spellStart"/>
      <w:r w:rsidR="009B33DA" w:rsidRPr="00BA4276">
        <w:rPr>
          <w:rFonts w:asciiTheme="majorHAnsi" w:eastAsia="Calibri" w:hAnsiTheme="majorHAnsi" w:cstheme="majorHAnsi"/>
          <w:sz w:val="24"/>
          <w:szCs w:val="24"/>
        </w:rPr>
        <w:t>BamHI</w:t>
      </w:r>
      <w:proofErr w:type="spellEnd"/>
      <w:r w:rsidR="009B33DA" w:rsidRPr="00BA4276">
        <w:rPr>
          <w:rFonts w:asciiTheme="majorHAnsi" w:eastAsia="Calibri" w:hAnsiTheme="majorHAnsi" w:cstheme="majorHAnsi"/>
          <w:sz w:val="24"/>
          <w:szCs w:val="24"/>
        </w:rPr>
        <w:t xml:space="preserve"> restriction sites into the multicloning site (MCS). </w:t>
      </w:r>
    </w:p>
    <w:p w14:paraId="562F4ADE" w14:textId="77777777" w:rsidR="00BA4276" w:rsidRDefault="00BA4276" w:rsidP="00B562F8">
      <w:pPr>
        <w:pStyle w:val="ListParagraph"/>
        <w:spacing w:line="240" w:lineRule="auto"/>
        <w:ind w:left="0"/>
        <w:jc w:val="both"/>
        <w:rPr>
          <w:rFonts w:asciiTheme="majorHAnsi" w:eastAsia="Calibri" w:hAnsiTheme="majorHAnsi" w:cstheme="majorHAnsi"/>
          <w:sz w:val="24"/>
          <w:szCs w:val="24"/>
        </w:rPr>
      </w:pPr>
    </w:p>
    <w:p w14:paraId="1068BF9B" w14:textId="77777777" w:rsidR="00BA4276" w:rsidRDefault="003307B6" w:rsidP="00B562F8">
      <w:pPr>
        <w:pStyle w:val="ListParagraph"/>
        <w:numPr>
          <w:ilvl w:val="1"/>
          <w:numId w:val="3"/>
        </w:numPr>
        <w:spacing w:line="240" w:lineRule="auto"/>
        <w:jc w:val="both"/>
        <w:rPr>
          <w:rFonts w:asciiTheme="majorHAnsi" w:eastAsia="Calibri" w:hAnsiTheme="majorHAnsi" w:cstheme="majorHAnsi"/>
          <w:sz w:val="24"/>
          <w:szCs w:val="24"/>
        </w:rPr>
      </w:pPr>
      <w:r w:rsidRPr="00BA4276">
        <w:rPr>
          <w:rFonts w:asciiTheme="majorHAnsi" w:eastAsia="Calibri" w:hAnsiTheme="majorHAnsi" w:cstheme="majorHAnsi"/>
          <w:sz w:val="24"/>
          <w:szCs w:val="24"/>
        </w:rPr>
        <w:t xml:space="preserve">Generate Tau-NES construct by cloning </w:t>
      </w:r>
      <w:r w:rsidR="009B33DA" w:rsidRPr="00BA4276">
        <w:rPr>
          <w:rFonts w:asciiTheme="majorHAnsi" w:eastAsia="Calibri" w:hAnsiTheme="majorHAnsi" w:cstheme="majorHAnsi"/>
          <w:sz w:val="24"/>
          <w:szCs w:val="24"/>
        </w:rPr>
        <w:t xml:space="preserve">by restriction enzyme digestion </w:t>
      </w:r>
      <w:r w:rsidRPr="00BA4276">
        <w:rPr>
          <w:rFonts w:asciiTheme="majorHAnsi" w:eastAsia="Calibri" w:hAnsiTheme="majorHAnsi" w:cstheme="majorHAnsi"/>
          <w:sz w:val="24"/>
          <w:szCs w:val="24"/>
        </w:rPr>
        <w:t>in frame at the 3’ end of Tau sequence 0N4R (383aa) the NES sequence: 5’-AGTGAGCTGCAGAACAAGCTGGAAGAGTTGGATCTGGACTCGTACAA-3’</w:t>
      </w:r>
      <w:r w:rsidR="009B33DA" w:rsidRPr="00BA4276">
        <w:rPr>
          <w:rFonts w:asciiTheme="majorHAnsi" w:eastAsia="Calibri" w:hAnsiTheme="majorHAnsi" w:cstheme="majorHAnsi"/>
          <w:sz w:val="24"/>
          <w:szCs w:val="24"/>
        </w:rPr>
        <w:t xml:space="preserve">. </w:t>
      </w:r>
    </w:p>
    <w:p w14:paraId="0CDE6824" w14:textId="77777777" w:rsidR="00BA4276" w:rsidRDefault="00BA4276" w:rsidP="00B562F8">
      <w:pPr>
        <w:pStyle w:val="ListParagraph"/>
        <w:spacing w:line="240" w:lineRule="auto"/>
        <w:ind w:left="0"/>
        <w:jc w:val="both"/>
        <w:rPr>
          <w:rFonts w:asciiTheme="majorHAnsi" w:eastAsia="Calibri" w:hAnsiTheme="majorHAnsi" w:cstheme="majorHAnsi"/>
          <w:sz w:val="24"/>
          <w:szCs w:val="24"/>
        </w:rPr>
      </w:pPr>
    </w:p>
    <w:p w14:paraId="00000030" w14:textId="2026CF7A" w:rsidR="00EA12E7" w:rsidRDefault="00BA4276" w:rsidP="00B562F8">
      <w:pPr>
        <w:pStyle w:val="ListParagraph"/>
        <w:spacing w:line="240" w:lineRule="auto"/>
        <w:ind w:left="0"/>
        <w:jc w:val="both"/>
        <w:rPr>
          <w:rFonts w:asciiTheme="majorHAnsi" w:eastAsia="Calibri" w:hAnsiTheme="majorHAnsi" w:cstheme="majorHAnsi"/>
          <w:sz w:val="24"/>
          <w:szCs w:val="24"/>
        </w:rPr>
      </w:pPr>
      <w:r>
        <w:rPr>
          <w:rFonts w:asciiTheme="majorHAnsi" w:eastAsia="Calibri" w:hAnsiTheme="majorHAnsi" w:cstheme="majorHAnsi"/>
          <w:sz w:val="24"/>
          <w:szCs w:val="24"/>
        </w:rPr>
        <w:t>NOTE: T</w:t>
      </w:r>
      <w:r w:rsidR="009B33DA" w:rsidRPr="00BA4276">
        <w:rPr>
          <w:rFonts w:asciiTheme="majorHAnsi" w:eastAsia="Calibri" w:hAnsiTheme="majorHAnsi" w:cstheme="majorHAnsi"/>
          <w:sz w:val="24"/>
          <w:szCs w:val="24"/>
        </w:rPr>
        <w:t xml:space="preserve">he NES at the 3’ end of Tau </w:t>
      </w:r>
      <w:r>
        <w:rPr>
          <w:rFonts w:asciiTheme="majorHAnsi" w:eastAsia="Calibri" w:hAnsiTheme="majorHAnsi" w:cstheme="majorHAnsi"/>
          <w:sz w:val="24"/>
          <w:szCs w:val="24"/>
        </w:rPr>
        <w:t xml:space="preserve">is cloned </w:t>
      </w:r>
      <w:r w:rsidR="009B33DA" w:rsidRPr="00BA4276">
        <w:rPr>
          <w:rFonts w:asciiTheme="majorHAnsi" w:eastAsia="Calibri" w:hAnsiTheme="majorHAnsi" w:cstheme="majorHAnsi"/>
          <w:sz w:val="24"/>
          <w:szCs w:val="24"/>
        </w:rPr>
        <w:t xml:space="preserve">into the </w:t>
      </w:r>
      <w:proofErr w:type="spellStart"/>
      <w:r w:rsidR="009B33DA" w:rsidRPr="00BA4276">
        <w:rPr>
          <w:rFonts w:asciiTheme="majorHAnsi" w:eastAsia="Calibri" w:hAnsiTheme="majorHAnsi" w:cstheme="majorHAnsi"/>
          <w:sz w:val="24"/>
          <w:szCs w:val="24"/>
        </w:rPr>
        <w:t>pCMV</w:t>
      </w:r>
      <w:proofErr w:type="spellEnd"/>
      <w:r w:rsidR="009B33DA" w:rsidRPr="00BA4276">
        <w:rPr>
          <w:rFonts w:asciiTheme="majorHAnsi" w:eastAsia="Calibri" w:hAnsiTheme="majorHAnsi" w:cstheme="majorHAnsi"/>
          <w:sz w:val="24"/>
          <w:szCs w:val="24"/>
        </w:rPr>
        <w:t xml:space="preserve">-Tau plasmid for mammalian expression exploiting the </w:t>
      </w:r>
      <w:proofErr w:type="spellStart"/>
      <w:r w:rsidR="009B33DA" w:rsidRPr="00BA4276">
        <w:rPr>
          <w:rFonts w:asciiTheme="majorHAnsi" w:eastAsia="Calibri" w:hAnsiTheme="majorHAnsi" w:cstheme="majorHAnsi"/>
          <w:sz w:val="24"/>
          <w:szCs w:val="24"/>
        </w:rPr>
        <w:t>EcoRI</w:t>
      </w:r>
      <w:proofErr w:type="spellEnd"/>
      <w:r w:rsidR="009B33DA" w:rsidRPr="00BA4276">
        <w:rPr>
          <w:rFonts w:asciiTheme="majorHAnsi" w:eastAsia="Calibri" w:hAnsiTheme="majorHAnsi" w:cstheme="majorHAnsi"/>
          <w:sz w:val="24"/>
          <w:szCs w:val="24"/>
        </w:rPr>
        <w:t xml:space="preserve"> and </w:t>
      </w:r>
      <w:proofErr w:type="spellStart"/>
      <w:r w:rsidR="009B33DA" w:rsidRPr="00BA4276">
        <w:rPr>
          <w:rFonts w:asciiTheme="majorHAnsi" w:eastAsia="Calibri" w:hAnsiTheme="majorHAnsi" w:cstheme="majorHAnsi"/>
          <w:sz w:val="24"/>
          <w:szCs w:val="24"/>
        </w:rPr>
        <w:t>BamHI</w:t>
      </w:r>
      <w:proofErr w:type="spellEnd"/>
      <w:r w:rsidR="009B33DA" w:rsidRPr="00BA4276">
        <w:rPr>
          <w:rFonts w:asciiTheme="majorHAnsi" w:eastAsia="Calibri" w:hAnsiTheme="majorHAnsi" w:cstheme="majorHAnsi"/>
          <w:sz w:val="24"/>
          <w:szCs w:val="24"/>
        </w:rPr>
        <w:t xml:space="preserve"> restriction sites into the MCS.</w:t>
      </w:r>
    </w:p>
    <w:p w14:paraId="03AE0CA3" w14:textId="6B13F05D" w:rsidR="00E139B9" w:rsidRDefault="00E139B9" w:rsidP="00B562F8">
      <w:pPr>
        <w:spacing w:line="240" w:lineRule="auto"/>
        <w:jc w:val="both"/>
        <w:textAlignment w:val="center"/>
        <w:rPr>
          <w:rFonts w:asciiTheme="majorHAnsi" w:eastAsia="Calibri" w:hAnsiTheme="majorHAnsi" w:cstheme="majorHAnsi"/>
          <w:sz w:val="24"/>
          <w:szCs w:val="24"/>
        </w:rPr>
      </w:pPr>
    </w:p>
    <w:p w14:paraId="177FD127" w14:textId="05702CF6" w:rsidR="00DD7C31" w:rsidRDefault="00DD7C31"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sidRPr="00E0741F">
        <w:rPr>
          <w:rFonts w:asciiTheme="majorHAnsi" w:eastAsia="Calibri" w:hAnsiTheme="majorHAnsi" w:cstheme="majorHAnsi"/>
          <w:sz w:val="24"/>
          <w:szCs w:val="24"/>
        </w:rPr>
        <w:t xml:space="preserve">Transform DH5alpha </w:t>
      </w:r>
      <w:r w:rsidRPr="00A60DF7">
        <w:rPr>
          <w:rFonts w:asciiTheme="majorHAnsi" w:eastAsia="Calibri" w:hAnsiTheme="majorHAnsi" w:cstheme="majorHAnsi"/>
          <w:i/>
          <w:iCs/>
          <w:sz w:val="24"/>
          <w:szCs w:val="24"/>
        </w:rPr>
        <w:t>E.</w:t>
      </w:r>
      <w:r w:rsidR="00DF1DFF">
        <w:rPr>
          <w:rFonts w:asciiTheme="majorHAnsi" w:eastAsia="Calibri" w:hAnsiTheme="majorHAnsi" w:cstheme="majorHAnsi"/>
          <w:sz w:val="24"/>
          <w:szCs w:val="24"/>
        </w:rPr>
        <w:t xml:space="preserve"> </w:t>
      </w:r>
      <w:r w:rsidRPr="00E0741F">
        <w:rPr>
          <w:rFonts w:asciiTheme="majorHAnsi" w:eastAsia="Calibri" w:hAnsiTheme="majorHAnsi" w:cstheme="majorHAnsi"/>
          <w:i/>
          <w:sz w:val="24"/>
          <w:szCs w:val="24"/>
        </w:rPr>
        <w:t xml:space="preserve">coli </w:t>
      </w:r>
      <w:r w:rsidRPr="00E0741F">
        <w:rPr>
          <w:rFonts w:asciiTheme="majorHAnsi" w:eastAsia="Calibri" w:hAnsiTheme="majorHAnsi" w:cstheme="majorHAnsi"/>
          <w:sz w:val="24"/>
          <w:szCs w:val="24"/>
        </w:rPr>
        <w:t>strain</w:t>
      </w:r>
      <w:r w:rsidR="00DF1DFF">
        <w:rPr>
          <w:rFonts w:asciiTheme="majorHAnsi" w:eastAsia="Calibri" w:hAnsiTheme="majorHAnsi" w:cstheme="majorHAnsi"/>
          <w:sz w:val="24"/>
          <w:szCs w:val="24"/>
        </w:rPr>
        <w:t xml:space="preserve"> with 100</w:t>
      </w:r>
      <w:r w:rsidR="00E0741F">
        <w:rPr>
          <w:rFonts w:asciiTheme="majorHAnsi" w:eastAsia="Calibri" w:hAnsiTheme="majorHAnsi" w:cstheme="majorHAnsi"/>
          <w:sz w:val="24"/>
          <w:szCs w:val="24"/>
        </w:rPr>
        <w:t xml:space="preserve"> </w:t>
      </w:r>
      <w:r w:rsidR="00DF1DFF">
        <w:rPr>
          <w:rFonts w:asciiTheme="majorHAnsi" w:eastAsia="Calibri" w:hAnsiTheme="majorHAnsi" w:cstheme="majorHAnsi"/>
          <w:sz w:val="24"/>
          <w:szCs w:val="24"/>
        </w:rPr>
        <w:t xml:space="preserve">ng of DNA from step 3.1 or 3.2 </w:t>
      </w:r>
      <w:r w:rsidRPr="00E0741F">
        <w:rPr>
          <w:rFonts w:asciiTheme="majorHAnsi" w:eastAsia="Calibri" w:hAnsiTheme="majorHAnsi" w:cstheme="majorHAnsi"/>
          <w:sz w:val="24"/>
          <w:szCs w:val="24"/>
        </w:rPr>
        <w:t xml:space="preserve">and plate cells on LB-Agar plates with </w:t>
      </w:r>
      <w:r w:rsidR="00FA462E">
        <w:rPr>
          <w:rFonts w:asciiTheme="majorHAnsi" w:eastAsia="Calibri" w:hAnsiTheme="majorHAnsi" w:cstheme="majorHAnsi"/>
          <w:sz w:val="24"/>
          <w:szCs w:val="24"/>
        </w:rPr>
        <w:t>100 mg/</w:t>
      </w:r>
      <w:r w:rsidR="00AD3D87">
        <w:rPr>
          <w:rFonts w:asciiTheme="majorHAnsi" w:eastAsia="Calibri" w:hAnsiTheme="majorHAnsi" w:cstheme="majorHAnsi"/>
          <w:sz w:val="24"/>
          <w:szCs w:val="24"/>
        </w:rPr>
        <w:t xml:space="preserve">mL </w:t>
      </w:r>
      <w:r w:rsidRPr="00E0741F">
        <w:rPr>
          <w:rFonts w:asciiTheme="majorHAnsi" w:eastAsia="Calibri" w:hAnsiTheme="majorHAnsi" w:cstheme="majorHAnsi"/>
          <w:sz w:val="24"/>
          <w:szCs w:val="24"/>
        </w:rPr>
        <w:t>ampicillin. Let grow overnight at 37</w:t>
      </w:r>
      <w:r w:rsidR="00E0741F">
        <w:rPr>
          <w:rFonts w:asciiTheme="majorHAnsi" w:eastAsia="Calibri" w:hAnsiTheme="majorHAnsi" w:cstheme="majorHAnsi"/>
          <w:sz w:val="24"/>
          <w:szCs w:val="24"/>
        </w:rPr>
        <w:t xml:space="preserve"> </w:t>
      </w:r>
      <w:r w:rsidRPr="00E0741F">
        <w:rPr>
          <w:rFonts w:asciiTheme="majorHAnsi" w:eastAsia="Calibri" w:hAnsiTheme="majorHAnsi" w:cstheme="majorHAnsi"/>
          <w:sz w:val="24"/>
          <w:szCs w:val="24"/>
        </w:rPr>
        <w:t>°C.</w:t>
      </w:r>
    </w:p>
    <w:p w14:paraId="2B9427AA" w14:textId="77777777" w:rsidR="00963FE9" w:rsidRPr="00E0741F" w:rsidRDefault="00963FE9" w:rsidP="00B562F8">
      <w:pPr>
        <w:pStyle w:val="ListParagraph"/>
        <w:spacing w:line="240" w:lineRule="auto"/>
        <w:ind w:left="0"/>
        <w:jc w:val="both"/>
        <w:textAlignment w:val="center"/>
        <w:rPr>
          <w:rFonts w:asciiTheme="majorHAnsi" w:eastAsia="Calibri" w:hAnsiTheme="majorHAnsi" w:cstheme="majorHAnsi"/>
          <w:sz w:val="24"/>
          <w:szCs w:val="24"/>
        </w:rPr>
      </w:pPr>
    </w:p>
    <w:p w14:paraId="44895EAB" w14:textId="0B446BE3" w:rsidR="00963FE9" w:rsidRDefault="00DD7C31"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sidRPr="00E139B9">
        <w:rPr>
          <w:rFonts w:asciiTheme="majorHAnsi" w:eastAsia="Calibri" w:hAnsiTheme="majorHAnsi" w:cstheme="majorHAnsi"/>
          <w:sz w:val="24"/>
          <w:szCs w:val="24"/>
        </w:rPr>
        <w:t>Pick a single colony and s</w:t>
      </w:r>
      <w:r w:rsidRPr="00E0741F">
        <w:rPr>
          <w:rFonts w:asciiTheme="majorHAnsi" w:eastAsia="Calibri" w:hAnsiTheme="majorHAnsi" w:cstheme="majorHAnsi"/>
          <w:sz w:val="24"/>
          <w:szCs w:val="24"/>
        </w:rPr>
        <w:t>pike the cells into 5</w:t>
      </w:r>
      <w:r w:rsidR="00AD3D87">
        <w:rPr>
          <w:rFonts w:asciiTheme="majorHAnsi" w:eastAsia="Calibri" w:hAnsiTheme="majorHAnsi" w:cstheme="majorHAnsi"/>
          <w:sz w:val="24"/>
          <w:szCs w:val="24"/>
        </w:rPr>
        <w:t xml:space="preserve"> mL</w:t>
      </w:r>
      <w:r w:rsidRPr="00E0741F">
        <w:rPr>
          <w:rFonts w:asciiTheme="majorHAnsi" w:eastAsia="Calibri" w:hAnsiTheme="majorHAnsi" w:cstheme="majorHAnsi"/>
          <w:sz w:val="24"/>
          <w:szCs w:val="24"/>
        </w:rPr>
        <w:t xml:space="preserve"> of LB</w:t>
      </w:r>
      <w:r w:rsidR="00E139B9" w:rsidRPr="00E0741F">
        <w:rPr>
          <w:rFonts w:asciiTheme="majorHAnsi" w:eastAsia="Calibri" w:hAnsiTheme="majorHAnsi" w:cstheme="majorHAnsi"/>
          <w:sz w:val="24"/>
          <w:szCs w:val="24"/>
        </w:rPr>
        <w:t xml:space="preserve"> with ampicillin. Let the cells grow at 37</w:t>
      </w:r>
      <w:r w:rsidR="00E0741F">
        <w:rPr>
          <w:rFonts w:asciiTheme="majorHAnsi" w:eastAsia="Calibri" w:hAnsiTheme="majorHAnsi" w:cstheme="majorHAnsi"/>
          <w:sz w:val="24"/>
          <w:szCs w:val="24"/>
        </w:rPr>
        <w:t xml:space="preserve"> </w:t>
      </w:r>
      <w:r w:rsidR="00E139B9" w:rsidRPr="00E0741F">
        <w:rPr>
          <w:rFonts w:asciiTheme="majorHAnsi" w:eastAsia="Calibri" w:hAnsiTheme="majorHAnsi" w:cstheme="majorHAnsi"/>
          <w:sz w:val="24"/>
          <w:szCs w:val="24"/>
        </w:rPr>
        <w:t>°C in agitation overnight</w:t>
      </w:r>
      <w:r w:rsidR="00963FE9">
        <w:rPr>
          <w:rFonts w:asciiTheme="majorHAnsi" w:eastAsia="Calibri" w:hAnsiTheme="majorHAnsi" w:cstheme="majorHAnsi"/>
          <w:sz w:val="24"/>
          <w:szCs w:val="24"/>
        </w:rPr>
        <w:t>.</w:t>
      </w:r>
    </w:p>
    <w:p w14:paraId="1E77E711" w14:textId="4967B70B" w:rsidR="00E139B9" w:rsidRPr="00E0741F" w:rsidRDefault="00E139B9" w:rsidP="00B562F8">
      <w:pPr>
        <w:pStyle w:val="ListParagraph"/>
        <w:spacing w:line="240" w:lineRule="auto"/>
        <w:ind w:left="0"/>
        <w:jc w:val="both"/>
        <w:textAlignment w:val="center"/>
        <w:rPr>
          <w:rFonts w:asciiTheme="majorHAnsi" w:eastAsia="Calibri" w:hAnsiTheme="majorHAnsi" w:cstheme="majorHAnsi"/>
          <w:sz w:val="24"/>
          <w:szCs w:val="24"/>
        </w:rPr>
      </w:pPr>
    </w:p>
    <w:p w14:paraId="538AC882" w14:textId="44E5BFE7" w:rsidR="00963FE9" w:rsidRDefault="00DF1DFF"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Pr>
          <w:rFonts w:asciiTheme="majorHAnsi" w:eastAsia="Calibri" w:hAnsiTheme="majorHAnsi" w:cstheme="majorHAnsi"/>
          <w:sz w:val="24"/>
          <w:szCs w:val="24"/>
        </w:rPr>
        <w:t>Extract plasmid with</w:t>
      </w:r>
      <w:r w:rsidR="00E139B9" w:rsidRPr="00E0741F">
        <w:rPr>
          <w:rFonts w:asciiTheme="majorHAnsi" w:eastAsia="Calibri" w:hAnsiTheme="majorHAnsi" w:cstheme="majorHAnsi"/>
          <w:sz w:val="24"/>
          <w:szCs w:val="24"/>
        </w:rPr>
        <w:t xml:space="preserve"> a </w:t>
      </w:r>
      <w:r>
        <w:rPr>
          <w:rFonts w:asciiTheme="majorHAnsi" w:eastAsia="Calibri" w:hAnsiTheme="majorHAnsi" w:cstheme="majorHAnsi"/>
          <w:sz w:val="24"/>
          <w:szCs w:val="24"/>
        </w:rPr>
        <w:t xml:space="preserve">DNA </w:t>
      </w:r>
      <w:r w:rsidR="00E139B9" w:rsidRPr="00E0741F">
        <w:rPr>
          <w:rFonts w:asciiTheme="majorHAnsi" w:eastAsia="Calibri" w:hAnsiTheme="majorHAnsi" w:cstheme="majorHAnsi"/>
          <w:sz w:val="24"/>
          <w:szCs w:val="24"/>
        </w:rPr>
        <w:t xml:space="preserve">miniprep </w:t>
      </w:r>
      <w:r w:rsidR="008470EA">
        <w:rPr>
          <w:rFonts w:asciiTheme="majorHAnsi" w:eastAsia="Calibri" w:hAnsiTheme="majorHAnsi" w:cstheme="majorHAnsi"/>
          <w:sz w:val="24"/>
          <w:szCs w:val="24"/>
        </w:rPr>
        <w:t>(</w:t>
      </w:r>
      <w:r w:rsidR="008470EA" w:rsidRPr="008470EA">
        <w:rPr>
          <w:rFonts w:asciiTheme="majorHAnsi" w:eastAsia="Calibri" w:hAnsiTheme="majorHAnsi" w:cstheme="majorHAnsi"/>
          <w:b/>
          <w:bCs/>
          <w:sz w:val="24"/>
          <w:szCs w:val="24"/>
        </w:rPr>
        <w:t>Table of Materials</w:t>
      </w:r>
      <w:r w:rsidR="008470EA">
        <w:rPr>
          <w:rFonts w:asciiTheme="majorHAnsi" w:eastAsia="Calibri" w:hAnsiTheme="majorHAnsi" w:cstheme="majorHAnsi"/>
          <w:sz w:val="24"/>
          <w:szCs w:val="24"/>
        </w:rPr>
        <w:t xml:space="preserve">) </w:t>
      </w:r>
      <w:r w:rsidR="00E139B9" w:rsidRPr="00E0741F">
        <w:rPr>
          <w:rFonts w:asciiTheme="majorHAnsi" w:eastAsia="Calibri" w:hAnsiTheme="majorHAnsi" w:cstheme="majorHAnsi"/>
          <w:sz w:val="24"/>
          <w:szCs w:val="24"/>
        </w:rPr>
        <w:t xml:space="preserve">and sequence </w:t>
      </w:r>
      <w:r>
        <w:rPr>
          <w:rFonts w:asciiTheme="majorHAnsi" w:eastAsia="Calibri" w:hAnsiTheme="majorHAnsi" w:cstheme="majorHAnsi"/>
          <w:sz w:val="24"/>
          <w:szCs w:val="24"/>
        </w:rPr>
        <w:t xml:space="preserve">to </w:t>
      </w:r>
      <w:r w:rsidR="00E139B9" w:rsidRPr="00E0741F">
        <w:rPr>
          <w:rFonts w:asciiTheme="majorHAnsi" w:eastAsia="Calibri" w:hAnsiTheme="majorHAnsi" w:cstheme="majorHAnsi"/>
          <w:sz w:val="24"/>
          <w:szCs w:val="24"/>
        </w:rPr>
        <w:t>verify the constructs</w:t>
      </w:r>
      <w:r w:rsidR="00963FE9">
        <w:rPr>
          <w:rFonts w:asciiTheme="majorHAnsi" w:eastAsia="Calibri" w:hAnsiTheme="majorHAnsi" w:cstheme="majorHAnsi"/>
          <w:sz w:val="24"/>
          <w:szCs w:val="24"/>
        </w:rPr>
        <w:t>.</w:t>
      </w:r>
    </w:p>
    <w:p w14:paraId="50568E76" w14:textId="77777777" w:rsidR="00963FE9" w:rsidRPr="00E0741F" w:rsidRDefault="00963FE9" w:rsidP="00B562F8">
      <w:pPr>
        <w:pStyle w:val="ListParagraph"/>
        <w:jc w:val="both"/>
        <w:rPr>
          <w:rFonts w:asciiTheme="majorHAnsi" w:eastAsia="Calibri" w:hAnsiTheme="majorHAnsi" w:cstheme="majorHAnsi"/>
          <w:sz w:val="24"/>
          <w:szCs w:val="24"/>
        </w:rPr>
      </w:pPr>
    </w:p>
    <w:p w14:paraId="0E9764FF" w14:textId="5D2BEBB6" w:rsidR="00E139B9" w:rsidRDefault="00E139B9"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sidRPr="006C1035">
        <w:rPr>
          <w:rFonts w:asciiTheme="majorHAnsi" w:eastAsia="Calibri" w:hAnsiTheme="majorHAnsi" w:cstheme="majorHAnsi"/>
          <w:sz w:val="24"/>
          <w:szCs w:val="24"/>
        </w:rPr>
        <w:t xml:space="preserve">Transform DH5alpha </w:t>
      </w:r>
      <w:r w:rsidR="00DF1DFF" w:rsidRPr="00A60DF7">
        <w:rPr>
          <w:rFonts w:asciiTheme="majorHAnsi" w:eastAsia="Calibri" w:hAnsiTheme="majorHAnsi" w:cstheme="majorHAnsi"/>
          <w:i/>
          <w:iCs/>
          <w:sz w:val="24"/>
          <w:szCs w:val="24"/>
        </w:rPr>
        <w:t xml:space="preserve">E. </w:t>
      </w:r>
      <w:r w:rsidR="00DF1DFF" w:rsidRPr="00E0741F">
        <w:rPr>
          <w:rFonts w:asciiTheme="majorHAnsi" w:eastAsia="Calibri" w:hAnsiTheme="majorHAnsi" w:cstheme="majorHAnsi"/>
          <w:i/>
          <w:sz w:val="24"/>
          <w:szCs w:val="24"/>
        </w:rPr>
        <w:t>coli</w:t>
      </w:r>
      <w:r w:rsidRPr="006C1035">
        <w:rPr>
          <w:rFonts w:asciiTheme="majorHAnsi" w:eastAsia="Calibri" w:hAnsiTheme="majorHAnsi" w:cstheme="majorHAnsi"/>
          <w:sz w:val="24"/>
          <w:szCs w:val="24"/>
        </w:rPr>
        <w:t xml:space="preserve"> strain with the sequence verified constructs and plate cells on LB-Agar plates with ampicillin. Let grow overnight at 37</w:t>
      </w:r>
      <w:r w:rsidR="00E0741F">
        <w:rPr>
          <w:rFonts w:asciiTheme="majorHAnsi" w:eastAsia="Calibri" w:hAnsiTheme="majorHAnsi" w:cstheme="majorHAnsi"/>
          <w:sz w:val="24"/>
          <w:szCs w:val="24"/>
        </w:rPr>
        <w:t xml:space="preserve"> </w:t>
      </w:r>
      <w:r w:rsidRPr="006C1035">
        <w:rPr>
          <w:rFonts w:asciiTheme="majorHAnsi" w:eastAsia="Calibri" w:hAnsiTheme="majorHAnsi" w:cstheme="majorHAnsi"/>
          <w:sz w:val="24"/>
          <w:szCs w:val="24"/>
        </w:rPr>
        <w:t>°C.</w:t>
      </w:r>
    </w:p>
    <w:p w14:paraId="5F266BFC" w14:textId="77777777" w:rsidR="00963FE9" w:rsidRDefault="00963FE9" w:rsidP="00B562F8">
      <w:pPr>
        <w:pStyle w:val="ListParagraph"/>
        <w:spacing w:line="240" w:lineRule="auto"/>
        <w:ind w:left="0"/>
        <w:jc w:val="both"/>
        <w:textAlignment w:val="center"/>
        <w:rPr>
          <w:rFonts w:asciiTheme="majorHAnsi" w:eastAsia="Calibri" w:hAnsiTheme="majorHAnsi" w:cstheme="majorHAnsi"/>
          <w:sz w:val="24"/>
          <w:szCs w:val="24"/>
        </w:rPr>
      </w:pPr>
    </w:p>
    <w:p w14:paraId="4ACF23D9" w14:textId="4E81DBCB" w:rsidR="00E139B9" w:rsidRDefault="00E139B9"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sidRPr="00E139B9">
        <w:rPr>
          <w:rFonts w:asciiTheme="majorHAnsi" w:eastAsia="Calibri" w:hAnsiTheme="majorHAnsi" w:cstheme="majorHAnsi"/>
          <w:sz w:val="24"/>
          <w:szCs w:val="24"/>
        </w:rPr>
        <w:t>Pick a single colony and s</w:t>
      </w:r>
      <w:r w:rsidRPr="00E0741F">
        <w:rPr>
          <w:rFonts w:asciiTheme="majorHAnsi" w:eastAsia="Calibri" w:hAnsiTheme="majorHAnsi" w:cstheme="majorHAnsi"/>
          <w:sz w:val="24"/>
          <w:szCs w:val="24"/>
        </w:rPr>
        <w:t>pike the cells into 5</w:t>
      </w:r>
      <w:r w:rsidR="00AD3D87">
        <w:rPr>
          <w:rFonts w:asciiTheme="majorHAnsi" w:eastAsia="Calibri" w:hAnsiTheme="majorHAnsi" w:cstheme="majorHAnsi"/>
          <w:sz w:val="24"/>
          <w:szCs w:val="24"/>
        </w:rPr>
        <w:t xml:space="preserve"> mL</w:t>
      </w:r>
      <w:r w:rsidRPr="00E0741F">
        <w:rPr>
          <w:rFonts w:asciiTheme="majorHAnsi" w:eastAsia="Calibri" w:hAnsiTheme="majorHAnsi" w:cstheme="majorHAnsi"/>
          <w:sz w:val="24"/>
          <w:szCs w:val="24"/>
        </w:rPr>
        <w:t xml:space="preserve"> of LB with ampicillin. Let the cells grow at 37</w:t>
      </w:r>
      <w:r w:rsidR="00E0741F">
        <w:rPr>
          <w:rFonts w:asciiTheme="majorHAnsi" w:eastAsia="Calibri" w:hAnsiTheme="majorHAnsi" w:cstheme="majorHAnsi"/>
          <w:sz w:val="24"/>
          <w:szCs w:val="24"/>
        </w:rPr>
        <w:t xml:space="preserve"> </w:t>
      </w:r>
      <w:r w:rsidRPr="00E0741F">
        <w:rPr>
          <w:rFonts w:asciiTheme="majorHAnsi" w:eastAsia="Calibri" w:hAnsiTheme="majorHAnsi" w:cstheme="majorHAnsi"/>
          <w:sz w:val="24"/>
          <w:szCs w:val="24"/>
        </w:rPr>
        <w:t xml:space="preserve">°C in agitation </w:t>
      </w:r>
      <w:r w:rsidR="00DF1DFF">
        <w:rPr>
          <w:rFonts w:asciiTheme="majorHAnsi" w:eastAsia="Calibri" w:hAnsiTheme="majorHAnsi" w:cstheme="majorHAnsi"/>
          <w:sz w:val="24"/>
          <w:szCs w:val="24"/>
        </w:rPr>
        <w:t xml:space="preserve">for 2 </w:t>
      </w:r>
      <w:r w:rsidR="00AD3D87">
        <w:rPr>
          <w:rFonts w:asciiTheme="majorHAnsi" w:eastAsia="Calibri" w:hAnsiTheme="majorHAnsi" w:cstheme="majorHAnsi"/>
          <w:sz w:val="24"/>
          <w:szCs w:val="24"/>
        </w:rPr>
        <w:t>h</w:t>
      </w:r>
      <w:r w:rsidRPr="00E0741F">
        <w:rPr>
          <w:rFonts w:asciiTheme="majorHAnsi" w:eastAsia="Calibri" w:hAnsiTheme="majorHAnsi" w:cstheme="majorHAnsi"/>
          <w:sz w:val="24"/>
          <w:szCs w:val="24"/>
        </w:rPr>
        <w:t>.</w:t>
      </w:r>
    </w:p>
    <w:p w14:paraId="3405BE6D" w14:textId="77777777" w:rsidR="00963FE9" w:rsidRPr="00E0741F" w:rsidRDefault="00963FE9" w:rsidP="00B562F8">
      <w:pPr>
        <w:pStyle w:val="ListParagraph"/>
        <w:spacing w:line="240" w:lineRule="auto"/>
        <w:ind w:left="0"/>
        <w:jc w:val="both"/>
        <w:textAlignment w:val="center"/>
        <w:rPr>
          <w:rFonts w:asciiTheme="majorHAnsi" w:eastAsia="Calibri" w:hAnsiTheme="majorHAnsi" w:cstheme="majorHAnsi"/>
          <w:sz w:val="24"/>
          <w:szCs w:val="24"/>
        </w:rPr>
      </w:pPr>
    </w:p>
    <w:p w14:paraId="66AB396A" w14:textId="657DCD4D" w:rsidR="00DD7C31" w:rsidRDefault="00DF1DFF"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Pr>
          <w:rFonts w:asciiTheme="majorHAnsi" w:eastAsia="Calibri" w:hAnsiTheme="majorHAnsi" w:cstheme="majorHAnsi"/>
          <w:sz w:val="24"/>
          <w:szCs w:val="24"/>
        </w:rPr>
        <w:t>Put the cells from step 3.7</w:t>
      </w:r>
      <w:r w:rsidR="00DD7C31" w:rsidRPr="00E0741F">
        <w:rPr>
          <w:rFonts w:asciiTheme="majorHAnsi" w:eastAsia="Calibri" w:hAnsiTheme="majorHAnsi" w:cstheme="majorHAnsi"/>
          <w:sz w:val="24"/>
          <w:szCs w:val="24"/>
        </w:rPr>
        <w:t xml:space="preserve"> in </w:t>
      </w:r>
      <w:r>
        <w:rPr>
          <w:rFonts w:asciiTheme="majorHAnsi" w:eastAsia="Calibri" w:hAnsiTheme="majorHAnsi" w:cstheme="majorHAnsi"/>
          <w:sz w:val="24"/>
          <w:szCs w:val="24"/>
        </w:rPr>
        <w:t>200</w:t>
      </w:r>
      <w:r w:rsidR="00AD3D87">
        <w:rPr>
          <w:rFonts w:asciiTheme="majorHAnsi" w:eastAsia="Calibri" w:hAnsiTheme="majorHAnsi" w:cstheme="majorHAnsi"/>
          <w:sz w:val="24"/>
          <w:szCs w:val="24"/>
        </w:rPr>
        <w:t xml:space="preserve"> mL</w:t>
      </w:r>
      <w:r w:rsidR="00DD7C31" w:rsidRPr="00E0741F">
        <w:rPr>
          <w:rFonts w:asciiTheme="majorHAnsi" w:eastAsia="Calibri" w:hAnsiTheme="majorHAnsi" w:cstheme="majorHAnsi"/>
          <w:sz w:val="24"/>
          <w:szCs w:val="24"/>
        </w:rPr>
        <w:t xml:space="preserve"> of LB with </w:t>
      </w:r>
      <w:r w:rsidR="00E139B9" w:rsidRPr="00E0741F">
        <w:rPr>
          <w:rFonts w:asciiTheme="majorHAnsi" w:eastAsia="Calibri" w:hAnsiTheme="majorHAnsi" w:cstheme="majorHAnsi"/>
          <w:sz w:val="24"/>
          <w:szCs w:val="24"/>
        </w:rPr>
        <w:t>ampicillin</w:t>
      </w:r>
      <w:r>
        <w:rPr>
          <w:rFonts w:asciiTheme="majorHAnsi" w:eastAsia="Calibri" w:hAnsiTheme="majorHAnsi" w:cstheme="majorHAnsi"/>
          <w:sz w:val="24"/>
          <w:szCs w:val="24"/>
        </w:rPr>
        <w:t>.</w:t>
      </w:r>
      <w:r w:rsidRPr="00DF1DFF">
        <w:rPr>
          <w:rFonts w:asciiTheme="majorHAnsi" w:eastAsia="Calibri" w:hAnsiTheme="majorHAnsi" w:cstheme="majorHAnsi"/>
          <w:sz w:val="24"/>
          <w:szCs w:val="24"/>
        </w:rPr>
        <w:t xml:space="preserve"> </w:t>
      </w:r>
      <w:r w:rsidRPr="002A7DD3">
        <w:rPr>
          <w:rFonts w:asciiTheme="majorHAnsi" w:eastAsia="Calibri" w:hAnsiTheme="majorHAnsi" w:cstheme="majorHAnsi"/>
          <w:sz w:val="24"/>
          <w:szCs w:val="24"/>
        </w:rPr>
        <w:t>Let grow overnight at 37</w:t>
      </w:r>
      <w:r w:rsidR="00B562F8">
        <w:rPr>
          <w:rFonts w:asciiTheme="majorHAnsi" w:eastAsia="Calibri" w:hAnsiTheme="majorHAnsi" w:cstheme="majorHAnsi"/>
          <w:sz w:val="24"/>
          <w:szCs w:val="24"/>
        </w:rPr>
        <w:t xml:space="preserve"> </w:t>
      </w:r>
      <w:r w:rsidRPr="002A7DD3">
        <w:rPr>
          <w:rFonts w:asciiTheme="majorHAnsi" w:eastAsia="Calibri" w:hAnsiTheme="majorHAnsi" w:cstheme="majorHAnsi"/>
          <w:sz w:val="24"/>
          <w:szCs w:val="24"/>
        </w:rPr>
        <w:t>°C.</w:t>
      </w:r>
    </w:p>
    <w:p w14:paraId="67B29E86" w14:textId="4720DE59" w:rsidR="00963FE9" w:rsidRPr="00E0741F" w:rsidRDefault="00963FE9" w:rsidP="00B562F8">
      <w:pPr>
        <w:pStyle w:val="ListParagraph"/>
        <w:spacing w:line="240" w:lineRule="auto"/>
        <w:ind w:left="0"/>
        <w:jc w:val="both"/>
        <w:textAlignment w:val="center"/>
        <w:rPr>
          <w:rFonts w:asciiTheme="majorHAnsi" w:eastAsia="Calibri" w:hAnsiTheme="majorHAnsi" w:cstheme="majorHAnsi"/>
          <w:sz w:val="24"/>
          <w:szCs w:val="24"/>
        </w:rPr>
      </w:pPr>
    </w:p>
    <w:p w14:paraId="51C67AA3" w14:textId="6F64F666" w:rsidR="00DD7C31" w:rsidRDefault="00DF1DFF"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Pr>
          <w:rFonts w:asciiTheme="majorHAnsi" w:eastAsia="Calibri" w:hAnsiTheme="majorHAnsi" w:cstheme="majorHAnsi"/>
          <w:sz w:val="24"/>
          <w:szCs w:val="24"/>
        </w:rPr>
        <w:t>P</w:t>
      </w:r>
      <w:r w:rsidR="00DD7C31" w:rsidRPr="00E0741F">
        <w:rPr>
          <w:rFonts w:asciiTheme="majorHAnsi" w:eastAsia="Calibri" w:hAnsiTheme="majorHAnsi" w:cstheme="majorHAnsi"/>
          <w:sz w:val="24"/>
          <w:szCs w:val="24"/>
        </w:rPr>
        <w:t>ellet the</w:t>
      </w:r>
      <w:r w:rsidR="00E139B9" w:rsidRPr="00E0741F">
        <w:rPr>
          <w:rFonts w:asciiTheme="majorHAnsi" w:eastAsia="Calibri" w:hAnsiTheme="majorHAnsi" w:cstheme="majorHAnsi"/>
          <w:sz w:val="24"/>
          <w:szCs w:val="24"/>
        </w:rPr>
        <w:t xml:space="preserve"> cells at </w:t>
      </w:r>
      <w:r w:rsidR="00DD7C31" w:rsidRPr="00E0741F">
        <w:rPr>
          <w:rFonts w:asciiTheme="majorHAnsi" w:eastAsia="Calibri" w:hAnsiTheme="majorHAnsi" w:cstheme="majorHAnsi"/>
          <w:sz w:val="24"/>
          <w:szCs w:val="24"/>
        </w:rPr>
        <w:t>3</w:t>
      </w:r>
      <w:r w:rsidR="00AD3D87">
        <w:rPr>
          <w:rFonts w:asciiTheme="majorHAnsi" w:eastAsia="Calibri" w:hAnsiTheme="majorHAnsi" w:cstheme="majorHAnsi"/>
          <w:sz w:val="24"/>
          <w:szCs w:val="24"/>
        </w:rPr>
        <w:t>,</w:t>
      </w:r>
      <w:r w:rsidR="00DD7C31" w:rsidRPr="00E0741F">
        <w:rPr>
          <w:rFonts w:asciiTheme="majorHAnsi" w:eastAsia="Calibri" w:hAnsiTheme="majorHAnsi" w:cstheme="majorHAnsi"/>
          <w:sz w:val="24"/>
          <w:szCs w:val="24"/>
        </w:rPr>
        <w:t xml:space="preserve">500 </w:t>
      </w:r>
      <w:r w:rsidRPr="006C1035">
        <w:rPr>
          <w:rFonts w:asciiTheme="majorHAnsi" w:eastAsia="Calibri" w:hAnsiTheme="majorHAnsi" w:cstheme="majorHAnsi"/>
          <w:sz w:val="24"/>
          <w:szCs w:val="24"/>
        </w:rPr>
        <w:t>x</w:t>
      </w:r>
      <w:r w:rsidRPr="00E0741F">
        <w:rPr>
          <w:rFonts w:asciiTheme="majorHAnsi" w:eastAsia="Calibri" w:hAnsiTheme="majorHAnsi" w:cstheme="majorHAnsi"/>
          <w:i/>
          <w:sz w:val="24"/>
          <w:szCs w:val="24"/>
        </w:rPr>
        <w:t xml:space="preserve"> g</w:t>
      </w:r>
      <w:r w:rsidR="00DD7C31" w:rsidRPr="00E0741F">
        <w:rPr>
          <w:rFonts w:asciiTheme="majorHAnsi" w:eastAsia="Calibri" w:hAnsiTheme="majorHAnsi" w:cstheme="majorHAnsi"/>
          <w:sz w:val="24"/>
          <w:szCs w:val="24"/>
        </w:rPr>
        <w:t xml:space="preserve"> for 10</w:t>
      </w:r>
      <w:r w:rsidR="00E0741F">
        <w:rPr>
          <w:rFonts w:asciiTheme="majorHAnsi" w:eastAsia="Calibri" w:hAnsiTheme="majorHAnsi" w:cstheme="majorHAnsi"/>
          <w:sz w:val="24"/>
          <w:szCs w:val="24"/>
        </w:rPr>
        <w:t xml:space="preserve"> </w:t>
      </w:r>
      <w:r w:rsidR="00DD7C31" w:rsidRPr="00E0741F">
        <w:rPr>
          <w:rFonts w:asciiTheme="majorHAnsi" w:eastAsia="Calibri" w:hAnsiTheme="majorHAnsi" w:cstheme="majorHAnsi"/>
          <w:sz w:val="24"/>
          <w:szCs w:val="24"/>
        </w:rPr>
        <w:t>min</w:t>
      </w:r>
      <w:r w:rsidR="00E139B9" w:rsidRPr="00E0741F">
        <w:rPr>
          <w:rFonts w:asciiTheme="majorHAnsi" w:eastAsia="Calibri" w:hAnsiTheme="majorHAnsi" w:cstheme="majorHAnsi"/>
          <w:sz w:val="24"/>
          <w:szCs w:val="24"/>
        </w:rPr>
        <w:t xml:space="preserve"> at 4</w:t>
      </w:r>
      <w:r w:rsidR="00E0741F">
        <w:rPr>
          <w:rFonts w:asciiTheme="majorHAnsi" w:eastAsia="Calibri" w:hAnsiTheme="majorHAnsi" w:cstheme="majorHAnsi"/>
          <w:sz w:val="24"/>
          <w:szCs w:val="24"/>
        </w:rPr>
        <w:t xml:space="preserve"> </w:t>
      </w:r>
      <w:r w:rsidR="00E139B9" w:rsidRPr="00E0741F">
        <w:rPr>
          <w:rFonts w:asciiTheme="majorHAnsi" w:eastAsia="Calibri" w:hAnsiTheme="majorHAnsi" w:cstheme="majorHAnsi"/>
          <w:sz w:val="24"/>
          <w:szCs w:val="24"/>
        </w:rPr>
        <w:t>°C</w:t>
      </w:r>
    </w:p>
    <w:p w14:paraId="4338BE64" w14:textId="430C6CAA" w:rsidR="00963FE9" w:rsidRPr="00E0741F" w:rsidRDefault="00963FE9" w:rsidP="00B562F8">
      <w:pPr>
        <w:pStyle w:val="ListParagraph"/>
        <w:spacing w:line="240" w:lineRule="auto"/>
        <w:ind w:left="0"/>
        <w:jc w:val="both"/>
        <w:textAlignment w:val="center"/>
        <w:rPr>
          <w:rFonts w:asciiTheme="majorHAnsi" w:eastAsia="Calibri" w:hAnsiTheme="majorHAnsi" w:cstheme="majorHAnsi"/>
          <w:sz w:val="24"/>
          <w:szCs w:val="24"/>
        </w:rPr>
      </w:pPr>
    </w:p>
    <w:p w14:paraId="772CACB7" w14:textId="6882E99D" w:rsidR="00E139B9" w:rsidRPr="00E0741F" w:rsidRDefault="00DF1DFF" w:rsidP="00B562F8">
      <w:pPr>
        <w:pStyle w:val="ListParagraph"/>
        <w:numPr>
          <w:ilvl w:val="1"/>
          <w:numId w:val="3"/>
        </w:numPr>
        <w:spacing w:line="240" w:lineRule="auto"/>
        <w:jc w:val="both"/>
        <w:textAlignment w:val="center"/>
        <w:rPr>
          <w:rFonts w:asciiTheme="majorHAnsi" w:eastAsia="Calibri" w:hAnsiTheme="majorHAnsi" w:cstheme="majorHAnsi"/>
          <w:sz w:val="24"/>
          <w:szCs w:val="24"/>
        </w:rPr>
      </w:pPr>
      <w:r>
        <w:rPr>
          <w:rFonts w:asciiTheme="majorHAnsi" w:eastAsia="Calibri" w:hAnsiTheme="majorHAnsi" w:cstheme="majorHAnsi"/>
          <w:sz w:val="24"/>
          <w:szCs w:val="24"/>
        </w:rPr>
        <w:t>Extract plasmid with</w:t>
      </w:r>
      <w:r w:rsidR="00E139B9" w:rsidRPr="00E0741F">
        <w:rPr>
          <w:rFonts w:asciiTheme="majorHAnsi" w:eastAsia="Calibri" w:hAnsiTheme="majorHAnsi" w:cstheme="majorHAnsi"/>
          <w:sz w:val="24"/>
          <w:szCs w:val="24"/>
        </w:rPr>
        <w:t xml:space="preserve"> a </w:t>
      </w:r>
      <w:r>
        <w:rPr>
          <w:rFonts w:asciiTheme="majorHAnsi" w:eastAsia="Calibri" w:hAnsiTheme="majorHAnsi" w:cstheme="majorHAnsi"/>
          <w:sz w:val="24"/>
          <w:szCs w:val="24"/>
        </w:rPr>
        <w:t>DNA maxiprep</w:t>
      </w:r>
      <w:r w:rsidR="008470EA">
        <w:rPr>
          <w:rFonts w:asciiTheme="majorHAnsi" w:eastAsia="Calibri" w:hAnsiTheme="majorHAnsi" w:cstheme="majorHAnsi"/>
          <w:sz w:val="24"/>
          <w:szCs w:val="24"/>
        </w:rPr>
        <w:t xml:space="preserve"> (</w:t>
      </w:r>
      <w:r w:rsidR="008470EA" w:rsidRPr="008470EA">
        <w:rPr>
          <w:rFonts w:asciiTheme="majorHAnsi" w:eastAsia="Calibri" w:hAnsiTheme="majorHAnsi" w:cstheme="majorHAnsi"/>
          <w:b/>
          <w:bCs/>
          <w:sz w:val="24"/>
          <w:szCs w:val="24"/>
        </w:rPr>
        <w:t>Table of Materials</w:t>
      </w:r>
      <w:r w:rsidR="008470EA">
        <w:rPr>
          <w:rFonts w:asciiTheme="majorHAnsi" w:eastAsia="Calibri" w:hAnsiTheme="majorHAnsi" w:cstheme="majorHAnsi"/>
          <w:sz w:val="24"/>
          <w:szCs w:val="24"/>
        </w:rPr>
        <w:t>)</w:t>
      </w:r>
      <w:r>
        <w:rPr>
          <w:rFonts w:asciiTheme="majorHAnsi" w:eastAsia="Calibri" w:hAnsiTheme="majorHAnsi" w:cstheme="majorHAnsi"/>
          <w:sz w:val="24"/>
          <w:szCs w:val="24"/>
        </w:rPr>
        <w:t>.</w:t>
      </w:r>
    </w:p>
    <w:p w14:paraId="154C8557" w14:textId="77777777" w:rsidR="00BA4276" w:rsidRPr="008F291A" w:rsidRDefault="00BA4276" w:rsidP="00B562F8">
      <w:pPr>
        <w:pStyle w:val="ListParagraph"/>
        <w:spacing w:line="240" w:lineRule="auto"/>
        <w:ind w:left="0"/>
        <w:jc w:val="both"/>
        <w:rPr>
          <w:rFonts w:asciiTheme="majorHAnsi" w:eastAsia="Calibri" w:hAnsiTheme="majorHAnsi" w:cstheme="majorHAnsi"/>
          <w:sz w:val="24"/>
          <w:szCs w:val="24"/>
        </w:rPr>
      </w:pPr>
    </w:p>
    <w:p w14:paraId="00000033" w14:textId="6976BE10" w:rsidR="00EA12E7" w:rsidRPr="002C3C7C" w:rsidRDefault="003307B6" w:rsidP="00B562F8">
      <w:pPr>
        <w:pStyle w:val="ListParagraph"/>
        <w:numPr>
          <w:ilvl w:val="0"/>
          <w:numId w:val="3"/>
        </w:numPr>
        <w:spacing w:line="240" w:lineRule="auto"/>
        <w:jc w:val="both"/>
        <w:rPr>
          <w:rFonts w:asciiTheme="majorHAnsi" w:eastAsia="Calibri" w:hAnsiTheme="majorHAnsi" w:cstheme="majorHAnsi"/>
          <w:sz w:val="24"/>
          <w:szCs w:val="24"/>
          <w:highlight w:val="yellow"/>
        </w:rPr>
      </w:pPr>
      <w:r w:rsidRPr="002C3C7C">
        <w:rPr>
          <w:rFonts w:asciiTheme="majorHAnsi" w:eastAsia="Calibri" w:hAnsiTheme="majorHAnsi" w:cstheme="majorHAnsi"/>
          <w:b/>
          <w:sz w:val="24"/>
          <w:szCs w:val="24"/>
          <w:highlight w:val="yellow"/>
        </w:rPr>
        <w:t>Cell transfection</w:t>
      </w:r>
    </w:p>
    <w:p w14:paraId="1273AFA4" w14:textId="77777777" w:rsidR="00BA4276" w:rsidRDefault="00BA4276" w:rsidP="00B562F8">
      <w:pPr>
        <w:pStyle w:val="ListParagraph"/>
        <w:spacing w:line="240" w:lineRule="auto"/>
        <w:ind w:left="0"/>
        <w:jc w:val="both"/>
        <w:rPr>
          <w:rFonts w:asciiTheme="majorHAnsi" w:eastAsia="Calibri" w:hAnsiTheme="majorHAnsi" w:cstheme="majorHAnsi"/>
          <w:sz w:val="24"/>
          <w:szCs w:val="24"/>
          <w:highlight w:val="yellow"/>
        </w:rPr>
      </w:pPr>
    </w:p>
    <w:p w14:paraId="229154AB" w14:textId="25676A7B" w:rsidR="004C29FB" w:rsidRDefault="00EB2572"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BA4276">
        <w:rPr>
          <w:rFonts w:asciiTheme="majorHAnsi" w:eastAsia="Calibri" w:hAnsiTheme="majorHAnsi" w:cstheme="majorHAnsi"/>
          <w:sz w:val="24"/>
          <w:szCs w:val="24"/>
          <w:highlight w:val="yellow"/>
        </w:rPr>
        <w:lastRenderedPageBreak/>
        <w:t>S</w:t>
      </w:r>
      <w:r w:rsidR="003307B6" w:rsidRPr="00BA4276">
        <w:rPr>
          <w:rFonts w:asciiTheme="majorHAnsi" w:eastAsia="Calibri" w:hAnsiTheme="majorHAnsi" w:cstheme="majorHAnsi"/>
          <w:sz w:val="24"/>
          <w:szCs w:val="24"/>
          <w:highlight w:val="yellow"/>
        </w:rPr>
        <w:t>eed 400</w:t>
      </w:r>
      <w:r w:rsidR="000C6DE7" w:rsidRPr="00BA4276">
        <w:rPr>
          <w:rFonts w:asciiTheme="majorHAnsi" w:eastAsia="Calibri" w:hAnsiTheme="majorHAnsi" w:cstheme="majorHAnsi"/>
          <w:sz w:val="24"/>
          <w:szCs w:val="24"/>
          <w:highlight w:val="yellow"/>
        </w:rPr>
        <w:t>,</w:t>
      </w:r>
      <w:r w:rsidR="003307B6" w:rsidRPr="00BA4276">
        <w:rPr>
          <w:rFonts w:asciiTheme="majorHAnsi" w:eastAsia="Calibri" w:hAnsiTheme="majorHAnsi" w:cstheme="majorHAnsi"/>
          <w:sz w:val="24"/>
          <w:szCs w:val="24"/>
          <w:highlight w:val="yellow"/>
        </w:rPr>
        <w:t xml:space="preserve">000 cells </w:t>
      </w:r>
      <w:r w:rsidR="00024AA7">
        <w:rPr>
          <w:rFonts w:asciiTheme="majorHAnsi" w:eastAsia="Calibri" w:hAnsiTheme="majorHAnsi" w:cstheme="majorHAnsi"/>
          <w:sz w:val="24"/>
          <w:szCs w:val="24"/>
          <w:highlight w:val="yellow"/>
        </w:rPr>
        <w:t xml:space="preserve">from step 1.1 </w:t>
      </w:r>
      <w:r w:rsidR="003307B6" w:rsidRPr="00BA4276">
        <w:rPr>
          <w:rFonts w:asciiTheme="majorHAnsi" w:eastAsia="Calibri" w:hAnsiTheme="majorHAnsi" w:cstheme="majorHAnsi"/>
          <w:sz w:val="24"/>
          <w:szCs w:val="24"/>
          <w:highlight w:val="yellow"/>
        </w:rPr>
        <w:t>in 6-well plates or 20</w:t>
      </w:r>
      <w:r w:rsidR="000C6DE7" w:rsidRPr="00BA4276">
        <w:rPr>
          <w:rFonts w:asciiTheme="majorHAnsi" w:eastAsia="Calibri" w:hAnsiTheme="majorHAnsi" w:cstheme="majorHAnsi"/>
          <w:sz w:val="24"/>
          <w:szCs w:val="24"/>
          <w:highlight w:val="yellow"/>
        </w:rPr>
        <w:t>,</w:t>
      </w:r>
      <w:r w:rsidR="003307B6" w:rsidRPr="00BA4276">
        <w:rPr>
          <w:rFonts w:asciiTheme="majorHAnsi" w:eastAsia="Calibri" w:hAnsiTheme="majorHAnsi" w:cstheme="majorHAnsi"/>
          <w:sz w:val="24"/>
          <w:szCs w:val="24"/>
          <w:highlight w:val="yellow"/>
        </w:rPr>
        <w:t xml:space="preserve">000 cells in 8-well chamber slides. </w:t>
      </w:r>
      <w:r w:rsidR="00AA059F" w:rsidRPr="00BA4276">
        <w:rPr>
          <w:rFonts w:asciiTheme="majorHAnsi" w:eastAsia="Calibri" w:hAnsiTheme="majorHAnsi" w:cstheme="majorHAnsi"/>
          <w:sz w:val="24"/>
          <w:szCs w:val="24"/>
          <w:highlight w:val="yellow"/>
        </w:rPr>
        <w:t>Plate four samples: control cells to be transfected with an empty vector, cells to be transfected with untagged Tau, cells to be transfected with Tau-NLS and cells to be transfected with Tau-NES.</w:t>
      </w:r>
    </w:p>
    <w:p w14:paraId="1F918161" w14:textId="77777777" w:rsidR="004C29FB" w:rsidRDefault="004C29FB" w:rsidP="00B562F8">
      <w:pPr>
        <w:pStyle w:val="ListParagraph"/>
        <w:spacing w:line="240" w:lineRule="auto"/>
        <w:ind w:left="0"/>
        <w:jc w:val="both"/>
        <w:rPr>
          <w:rFonts w:asciiTheme="majorHAnsi" w:eastAsia="Calibri" w:hAnsiTheme="majorHAnsi" w:cstheme="majorHAnsi"/>
          <w:sz w:val="24"/>
          <w:szCs w:val="24"/>
          <w:highlight w:val="yellow"/>
        </w:rPr>
      </w:pPr>
    </w:p>
    <w:p w14:paraId="4D3CE2A2" w14:textId="77777777" w:rsidR="006926AD" w:rsidRPr="006926AD" w:rsidRDefault="003307B6" w:rsidP="00B562F8">
      <w:pPr>
        <w:pStyle w:val="ListParagraph"/>
        <w:numPr>
          <w:ilvl w:val="1"/>
          <w:numId w:val="3"/>
        </w:numPr>
        <w:spacing w:line="240" w:lineRule="auto"/>
        <w:jc w:val="both"/>
        <w:rPr>
          <w:rFonts w:asciiTheme="majorHAnsi" w:hAnsiTheme="majorHAnsi" w:cstheme="majorHAnsi"/>
          <w:sz w:val="24"/>
          <w:szCs w:val="24"/>
          <w:lang w:val="en-US"/>
        </w:rPr>
      </w:pPr>
      <w:r w:rsidRPr="00B75D08">
        <w:rPr>
          <w:rFonts w:asciiTheme="majorHAnsi" w:eastAsia="Calibri" w:hAnsiTheme="majorHAnsi" w:cstheme="majorHAnsi"/>
          <w:sz w:val="24"/>
          <w:szCs w:val="24"/>
          <w:highlight w:val="yellow"/>
        </w:rPr>
        <w:t xml:space="preserve">The day after seeding transfect 400 ng </w:t>
      </w:r>
      <w:r w:rsidR="00023ED0" w:rsidRPr="00B75D08">
        <w:rPr>
          <w:rFonts w:asciiTheme="majorHAnsi" w:eastAsia="Calibri" w:hAnsiTheme="majorHAnsi" w:cstheme="majorHAnsi"/>
          <w:sz w:val="24"/>
          <w:szCs w:val="24"/>
          <w:highlight w:val="yellow"/>
        </w:rPr>
        <w:t xml:space="preserve">of </w:t>
      </w:r>
      <w:r w:rsidRPr="00B75D08">
        <w:rPr>
          <w:rFonts w:asciiTheme="majorHAnsi" w:eastAsia="Calibri" w:hAnsiTheme="majorHAnsi" w:cstheme="majorHAnsi"/>
          <w:sz w:val="24"/>
          <w:szCs w:val="24"/>
          <w:highlight w:val="yellow"/>
        </w:rPr>
        <w:t xml:space="preserve">DNA </w:t>
      </w:r>
      <w:r w:rsidR="00024AA7" w:rsidRPr="00B75D08">
        <w:rPr>
          <w:rFonts w:asciiTheme="majorHAnsi" w:eastAsia="Calibri" w:hAnsiTheme="majorHAnsi" w:cstheme="majorHAnsi"/>
          <w:sz w:val="24"/>
          <w:szCs w:val="24"/>
          <w:highlight w:val="yellow"/>
        </w:rPr>
        <w:t xml:space="preserve">for each well </w:t>
      </w:r>
      <w:r w:rsidRPr="00B75D08">
        <w:rPr>
          <w:rFonts w:asciiTheme="majorHAnsi" w:eastAsia="Calibri" w:hAnsiTheme="majorHAnsi" w:cstheme="majorHAnsi"/>
          <w:sz w:val="24"/>
          <w:szCs w:val="24"/>
          <w:highlight w:val="yellow"/>
        </w:rPr>
        <w:t xml:space="preserve">using </w:t>
      </w:r>
      <w:r w:rsidR="00EB2572" w:rsidRPr="00B75D08">
        <w:rPr>
          <w:rFonts w:asciiTheme="majorHAnsi" w:eastAsia="Calibri" w:hAnsiTheme="majorHAnsi" w:cstheme="majorHAnsi"/>
          <w:sz w:val="24"/>
          <w:szCs w:val="24"/>
          <w:highlight w:val="yellow"/>
        </w:rPr>
        <w:t>the</w:t>
      </w:r>
      <w:r w:rsidRPr="00B75D08">
        <w:rPr>
          <w:rFonts w:asciiTheme="majorHAnsi" w:eastAsia="Calibri" w:hAnsiTheme="majorHAnsi" w:cstheme="majorHAnsi"/>
          <w:sz w:val="24"/>
          <w:szCs w:val="24"/>
          <w:highlight w:val="yellow"/>
        </w:rPr>
        <w:t xml:space="preserve"> cationic </w:t>
      </w:r>
      <w:r w:rsidR="00E57B10" w:rsidRPr="00B75D08">
        <w:rPr>
          <w:rFonts w:asciiTheme="majorHAnsi" w:eastAsia="Calibri" w:hAnsiTheme="majorHAnsi" w:cstheme="majorHAnsi"/>
          <w:sz w:val="24"/>
          <w:szCs w:val="24"/>
          <w:highlight w:val="yellow"/>
        </w:rPr>
        <w:t xml:space="preserve">lipids </w:t>
      </w:r>
      <w:r w:rsidR="006926AD">
        <w:rPr>
          <w:rFonts w:asciiTheme="majorHAnsi" w:eastAsia="Calibri" w:hAnsiTheme="majorHAnsi" w:cstheme="majorHAnsi"/>
          <w:sz w:val="24"/>
          <w:szCs w:val="24"/>
          <w:highlight w:val="yellow"/>
        </w:rPr>
        <w:t>(</w:t>
      </w:r>
      <w:r w:rsidR="006926AD" w:rsidRPr="006926AD">
        <w:rPr>
          <w:rFonts w:asciiTheme="majorHAnsi" w:eastAsia="Calibri" w:hAnsiTheme="majorHAnsi" w:cstheme="majorHAnsi"/>
          <w:b/>
          <w:bCs/>
          <w:sz w:val="24"/>
          <w:szCs w:val="24"/>
          <w:highlight w:val="yellow"/>
        </w:rPr>
        <w:t>Table of Materials</w:t>
      </w:r>
      <w:r w:rsidR="006926AD">
        <w:rPr>
          <w:rFonts w:asciiTheme="majorHAnsi" w:eastAsia="Calibri" w:hAnsiTheme="majorHAnsi" w:cstheme="majorHAnsi"/>
          <w:sz w:val="24"/>
          <w:szCs w:val="24"/>
          <w:highlight w:val="yellow"/>
        </w:rPr>
        <w:t xml:space="preserve">) </w:t>
      </w:r>
      <w:r w:rsidRPr="00B75D08">
        <w:rPr>
          <w:rFonts w:asciiTheme="majorHAnsi" w:eastAsia="Calibri" w:hAnsiTheme="majorHAnsi" w:cstheme="majorHAnsi"/>
          <w:sz w:val="24"/>
          <w:szCs w:val="24"/>
          <w:highlight w:val="yellow"/>
        </w:rPr>
        <w:t>in 6-well plates or 200</w:t>
      </w:r>
      <w:r w:rsidR="002D1365" w:rsidRPr="00B75D08">
        <w:rPr>
          <w:rFonts w:asciiTheme="majorHAnsi" w:eastAsia="Calibri" w:hAnsiTheme="majorHAnsi" w:cstheme="majorHAnsi"/>
          <w:sz w:val="24"/>
          <w:szCs w:val="24"/>
          <w:highlight w:val="yellow"/>
        </w:rPr>
        <w:t xml:space="preserve"> </w:t>
      </w:r>
      <w:r w:rsidRPr="00B75D08">
        <w:rPr>
          <w:rFonts w:asciiTheme="majorHAnsi" w:eastAsia="Calibri" w:hAnsiTheme="majorHAnsi" w:cstheme="majorHAnsi"/>
          <w:sz w:val="24"/>
          <w:szCs w:val="24"/>
          <w:highlight w:val="yellow"/>
        </w:rPr>
        <w:t xml:space="preserve">ng </w:t>
      </w:r>
      <w:r w:rsidR="00024AA7" w:rsidRPr="00B75D08">
        <w:rPr>
          <w:rFonts w:asciiTheme="majorHAnsi" w:eastAsia="Calibri" w:hAnsiTheme="majorHAnsi" w:cstheme="majorHAnsi"/>
          <w:sz w:val="24"/>
          <w:szCs w:val="24"/>
          <w:highlight w:val="yellow"/>
        </w:rPr>
        <w:t xml:space="preserve">of DNA for each well </w:t>
      </w:r>
      <w:r w:rsidRPr="00B75D08">
        <w:rPr>
          <w:rFonts w:asciiTheme="majorHAnsi" w:eastAsia="Calibri" w:hAnsiTheme="majorHAnsi" w:cstheme="majorHAnsi"/>
          <w:sz w:val="24"/>
          <w:szCs w:val="24"/>
          <w:highlight w:val="yellow"/>
        </w:rPr>
        <w:t>for 8-well chamber slides</w:t>
      </w:r>
      <w:r w:rsidR="00F94FC7" w:rsidRPr="00B75D08">
        <w:rPr>
          <w:rFonts w:asciiTheme="majorHAnsi" w:hAnsiTheme="majorHAnsi" w:cstheme="majorHAnsi"/>
          <w:sz w:val="24"/>
          <w:szCs w:val="24"/>
        </w:rPr>
        <w:t xml:space="preserve">, according to the manufacturer’s instructions. </w:t>
      </w:r>
    </w:p>
    <w:p w14:paraId="1CA5F47A" w14:textId="77777777" w:rsidR="00AC5492" w:rsidRDefault="00AC5492" w:rsidP="00B562F8">
      <w:pPr>
        <w:pStyle w:val="ListParagraph"/>
        <w:spacing w:line="240" w:lineRule="auto"/>
        <w:ind w:left="0"/>
        <w:jc w:val="both"/>
        <w:rPr>
          <w:rFonts w:asciiTheme="majorHAnsi" w:eastAsia="Calibri" w:hAnsiTheme="majorHAnsi" w:cstheme="majorHAnsi"/>
          <w:sz w:val="24"/>
          <w:szCs w:val="24"/>
          <w:highlight w:val="yellow"/>
        </w:rPr>
      </w:pPr>
    </w:p>
    <w:p w14:paraId="14E285E3" w14:textId="08F5E3E9" w:rsidR="006926AD" w:rsidRPr="006926AD" w:rsidRDefault="00AD6872" w:rsidP="00B562F8">
      <w:pPr>
        <w:pStyle w:val="ListParagraph"/>
        <w:spacing w:line="240" w:lineRule="auto"/>
        <w:ind w:left="0"/>
        <w:jc w:val="both"/>
        <w:rPr>
          <w:rFonts w:asciiTheme="majorHAnsi" w:hAnsiTheme="majorHAnsi" w:cstheme="majorHAnsi"/>
          <w:sz w:val="24"/>
          <w:szCs w:val="24"/>
          <w:highlight w:val="yellow"/>
        </w:rPr>
      </w:pPr>
      <w:r w:rsidRPr="006926AD">
        <w:rPr>
          <w:rFonts w:asciiTheme="majorHAnsi" w:eastAsia="Calibri" w:hAnsiTheme="majorHAnsi" w:cstheme="majorHAnsi"/>
          <w:sz w:val="24"/>
          <w:szCs w:val="24"/>
          <w:highlight w:val="yellow"/>
        </w:rPr>
        <w:t xml:space="preserve">4.2.1. </w:t>
      </w:r>
      <w:r w:rsidR="006926AD" w:rsidRPr="006926AD">
        <w:rPr>
          <w:rFonts w:asciiTheme="majorHAnsi" w:hAnsiTheme="majorHAnsi" w:cstheme="majorHAnsi"/>
          <w:sz w:val="24"/>
          <w:szCs w:val="24"/>
          <w:highlight w:val="yellow"/>
        </w:rPr>
        <w:t xml:space="preserve">Incubate the DNA and the cationic lipids separately in 250 </w:t>
      </w:r>
      <w:proofErr w:type="spellStart"/>
      <w:r w:rsidR="00AD3D87">
        <w:rPr>
          <w:rFonts w:asciiTheme="majorHAnsi" w:hAnsiTheme="majorHAnsi" w:cstheme="majorHAnsi"/>
          <w:sz w:val="24"/>
          <w:szCs w:val="24"/>
          <w:highlight w:val="yellow"/>
        </w:rPr>
        <w:t>μL</w:t>
      </w:r>
      <w:proofErr w:type="spellEnd"/>
      <w:r w:rsidR="006926AD" w:rsidRPr="006926AD">
        <w:rPr>
          <w:rFonts w:asciiTheme="majorHAnsi" w:hAnsiTheme="majorHAnsi" w:cstheme="majorHAnsi"/>
          <w:sz w:val="24"/>
          <w:szCs w:val="24"/>
          <w:highlight w:val="yellow"/>
        </w:rPr>
        <w:t xml:space="preserve"> (for 6-well plates) or 25 </w:t>
      </w:r>
      <w:proofErr w:type="spellStart"/>
      <w:r w:rsidR="00AD3D87">
        <w:rPr>
          <w:rFonts w:asciiTheme="majorHAnsi" w:hAnsiTheme="majorHAnsi" w:cstheme="majorHAnsi"/>
          <w:sz w:val="24"/>
          <w:szCs w:val="24"/>
          <w:highlight w:val="yellow"/>
        </w:rPr>
        <w:t>μL</w:t>
      </w:r>
      <w:proofErr w:type="spellEnd"/>
      <w:r w:rsidR="006926AD" w:rsidRPr="006926AD">
        <w:rPr>
          <w:rFonts w:asciiTheme="majorHAnsi" w:hAnsiTheme="majorHAnsi" w:cstheme="majorHAnsi"/>
          <w:sz w:val="24"/>
          <w:szCs w:val="24"/>
          <w:highlight w:val="yellow"/>
        </w:rPr>
        <w:t xml:space="preserve"> (for 8-well chamber slides) of reduced serum medium for 5 min at RT</w:t>
      </w:r>
      <w:r w:rsidR="00AD3D87">
        <w:rPr>
          <w:rFonts w:asciiTheme="majorHAnsi" w:hAnsiTheme="majorHAnsi" w:cstheme="majorHAnsi"/>
          <w:sz w:val="24"/>
          <w:szCs w:val="24"/>
          <w:highlight w:val="yellow"/>
        </w:rPr>
        <w:t>.</w:t>
      </w:r>
      <w:r w:rsidR="00762435">
        <w:rPr>
          <w:rFonts w:asciiTheme="majorHAnsi" w:hAnsiTheme="majorHAnsi" w:cstheme="majorHAnsi"/>
          <w:sz w:val="24"/>
          <w:szCs w:val="24"/>
          <w:highlight w:val="yellow"/>
        </w:rPr>
        <w:t xml:space="preserve"> </w:t>
      </w:r>
      <w:r w:rsidR="00AD3D87">
        <w:rPr>
          <w:rFonts w:asciiTheme="majorHAnsi" w:hAnsiTheme="majorHAnsi" w:cstheme="majorHAnsi"/>
          <w:sz w:val="24"/>
          <w:szCs w:val="24"/>
          <w:highlight w:val="yellow"/>
        </w:rPr>
        <w:t>T</w:t>
      </w:r>
      <w:r w:rsidR="006926AD" w:rsidRPr="006926AD">
        <w:rPr>
          <w:rFonts w:asciiTheme="majorHAnsi" w:hAnsiTheme="majorHAnsi" w:cstheme="majorHAnsi"/>
          <w:sz w:val="24"/>
          <w:szCs w:val="24"/>
          <w:highlight w:val="yellow"/>
        </w:rPr>
        <w:t xml:space="preserve">hen combine them to generate the DNA-lipid complex and incubate for 20 min. </w:t>
      </w:r>
    </w:p>
    <w:p w14:paraId="7DE0FCD3" w14:textId="3F193924" w:rsidR="006926AD" w:rsidRPr="006926AD" w:rsidRDefault="006926AD" w:rsidP="00B562F8">
      <w:pPr>
        <w:pStyle w:val="ListParagraph"/>
        <w:spacing w:line="240" w:lineRule="auto"/>
        <w:ind w:left="0"/>
        <w:jc w:val="both"/>
        <w:rPr>
          <w:rFonts w:asciiTheme="majorHAnsi" w:hAnsiTheme="majorHAnsi" w:cstheme="majorHAnsi"/>
          <w:sz w:val="24"/>
          <w:szCs w:val="24"/>
          <w:highlight w:val="yellow"/>
        </w:rPr>
      </w:pPr>
    </w:p>
    <w:p w14:paraId="0F41DEF7" w14:textId="594BE107" w:rsidR="006926AD" w:rsidRPr="00E0741F" w:rsidRDefault="006926AD" w:rsidP="006926AD">
      <w:pPr>
        <w:pStyle w:val="ListParagraph"/>
        <w:spacing w:line="240" w:lineRule="auto"/>
        <w:ind w:left="0"/>
        <w:jc w:val="both"/>
        <w:rPr>
          <w:rFonts w:asciiTheme="majorHAnsi" w:hAnsiTheme="majorHAnsi" w:cstheme="majorHAnsi"/>
          <w:sz w:val="24"/>
          <w:szCs w:val="24"/>
          <w:lang w:val="en-US"/>
        </w:rPr>
      </w:pPr>
      <w:r w:rsidRPr="006926AD">
        <w:rPr>
          <w:rFonts w:asciiTheme="majorHAnsi" w:hAnsiTheme="majorHAnsi" w:cstheme="majorHAnsi"/>
          <w:sz w:val="24"/>
          <w:szCs w:val="24"/>
          <w:highlight w:val="yellow"/>
        </w:rPr>
        <w:t>4.2.2. Replace the culture medium with 2</w:t>
      </w:r>
      <w:r w:rsidR="00AD3D87">
        <w:rPr>
          <w:rFonts w:asciiTheme="majorHAnsi" w:hAnsiTheme="majorHAnsi" w:cstheme="majorHAnsi"/>
          <w:sz w:val="24"/>
          <w:szCs w:val="24"/>
          <w:highlight w:val="yellow"/>
        </w:rPr>
        <w:t xml:space="preserve"> mL</w:t>
      </w:r>
      <w:r w:rsidRPr="006926AD">
        <w:rPr>
          <w:rFonts w:asciiTheme="majorHAnsi" w:hAnsiTheme="majorHAnsi" w:cstheme="majorHAnsi"/>
          <w:sz w:val="24"/>
          <w:szCs w:val="24"/>
          <w:highlight w:val="yellow"/>
        </w:rPr>
        <w:t xml:space="preserve"> (for 6-well plates) or 250 </w:t>
      </w:r>
      <w:proofErr w:type="spellStart"/>
      <w:r w:rsidR="00AD3D87">
        <w:rPr>
          <w:rFonts w:asciiTheme="majorHAnsi" w:hAnsiTheme="majorHAnsi" w:cstheme="majorHAnsi"/>
          <w:sz w:val="24"/>
          <w:szCs w:val="24"/>
          <w:highlight w:val="yellow"/>
        </w:rPr>
        <w:t>μL</w:t>
      </w:r>
      <w:proofErr w:type="spellEnd"/>
      <w:r w:rsidRPr="006926AD">
        <w:rPr>
          <w:rFonts w:asciiTheme="majorHAnsi" w:hAnsiTheme="majorHAnsi" w:cstheme="majorHAnsi"/>
          <w:sz w:val="24"/>
          <w:szCs w:val="24"/>
          <w:highlight w:val="yellow"/>
        </w:rPr>
        <w:t xml:space="preserve"> (for 8-well chamber slides) of fresh complete culture medium. Add the DNA-lipid complex to the cells and incubate at 37</w:t>
      </w:r>
      <w:r w:rsidR="00426517">
        <w:rPr>
          <w:rFonts w:asciiTheme="majorHAnsi" w:hAnsiTheme="majorHAnsi" w:cstheme="majorHAnsi"/>
          <w:sz w:val="24"/>
          <w:szCs w:val="24"/>
          <w:highlight w:val="yellow"/>
        </w:rPr>
        <w:t xml:space="preserve"> </w:t>
      </w:r>
      <w:r w:rsidRPr="006926AD">
        <w:rPr>
          <w:rFonts w:asciiTheme="majorHAnsi" w:hAnsiTheme="majorHAnsi" w:cstheme="majorHAnsi"/>
          <w:sz w:val="24"/>
          <w:szCs w:val="24"/>
          <w:highlight w:val="yellow"/>
        </w:rPr>
        <w:t>°C overnight.</w:t>
      </w:r>
      <w:r w:rsidRPr="00B75D08">
        <w:rPr>
          <w:rFonts w:asciiTheme="majorHAnsi" w:hAnsiTheme="majorHAnsi" w:cstheme="majorHAnsi"/>
          <w:sz w:val="24"/>
          <w:szCs w:val="24"/>
        </w:rPr>
        <w:t xml:space="preserve"> </w:t>
      </w:r>
    </w:p>
    <w:p w14:paraId="45B1E322" w14:textId="26344566" w:rsidR="006926AD" w:rsidRDefault="006926AD" w:rsidP="00B562F8">
      <w:pPr>
        <w:pStyle w:val="ListParagraph"/>
        <w:spacing w:line="240" w:lineRule="auto"/>
        <w:ind w:left="0"/>
        <w:jc w:val="both"/>
        <w:rPr>
          <w:rFonts w:asciiTheme="majorHAnsi" w:hAnsiTheme="majorHAnsi" w:cstheme="majorHAnsi"/>
          <w:sz w:val="24"/>
          <w:szCs w:val="24"/>
        </w:rPr>
      </w:pPr>
    </w:p>
    <w:p w14:paraId="2C514E4F" w14:textId="65E7A49E" w:rsidR="0027668C" w:rsidRPr="0085205C" w:rsidRDefault="00426517" w:rsidP="006926AD">
      <w:pPr>
        <w:pStyle w:val="ListParagraph"/>
        <w:numPr>
          <w:ilvl w:val="1"/>
          <w:numId w:val="3"/>
        </w:numPr>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A</w:t>
      </w:r>
      <w:r w:rsidR="00AD6872" w:rsidRPr="0085205C">
        <w:rPr>
          <w:rFonts w:asciiTheme="majorHAnsi" w:eastAsia="Calibri" w:hAnsiTheme="majorHAnsi" w:cstheme="majorHAnsi"/>
          <w:sz w:val="24"/>
          <w:szCs w:val="24"/>
        </w:rPr>
        <w:t>lternative</w:t>
      </w:r>
      <w:r>
        <w:rPr>
          <w:rFonts w:asciiTheme="majorHAnsi" w:eastAsia="Calibri" w:hAnsiTheme="majorHAnsi" w:cstheme="majorHAnsi"/>
          <w:sz w:val="24"/>
          <w:szCs w:val="24"/>
        </w:rPr>
        <w:t>ly</w:t>
      </w:r>
      <w:r w:rsidR="00AD6872" w:rsidRPr="0085205C">
        <w:rPr>
          <w:rFonts w:asciiTheme="majorHAnsi" w:eastAsia="Calibri" w:hAnsiTheme="majorHAnsi" w:cstheme="majorHAnsi"/>
          <w:sz w:val="24"/>
          <w:szCs w:val="24"/>
        </w:rPr>
        <w:t xml:space="preserve">, transfect DNA with the cationic reagent </w:t>
      </w:r>
      <w:proofErr w:type="spellStart"/>
      <w:r w:rsidR="00AD6872" w:rsidRPr="0085205C">
        <w:rPr>
          <w:rFonts w:asciiTheme="majorHAnsi" w:eastAsia="Calibri" w:hAnsiTheme="majorHAnsi" w:cstheme="majorHAnsi"/>
          <w:sz w:val="24"/>
          <w:szCs w:val="24"/>
        </w:rPr>
        <w:t>polyethylenimine</w:t>
      </w:r>
      <w:proofErr w:type="spellEnd"/>
      <w:r w:rsidR="00AD6872" w:rsidRPr="0085205C">
        <w:rPr>
          <w:rFonts w:asciiTheme="majorHAnsi" w:eastAsia="Calibri" w:hAnsiTheme="majorHAnsi" w:cstheme="majorHAnsi"/>
          <w:sz w:val="24"/>
          <w:szCs w:val="24"/>
        </w:rPr>
        <w:t xml:space="preserve"> (PEI). </w:t>
      </w:r>
    </w:p>
    <w:p w14:paraId="081D2202" w14:textId="77777777" w:rsidR="0027668C" w:rsidRDefault="0027668C" w:rsidP="0027668C">
      <w:pPr>
        <w:pStyle w:val="ListParagraph"/>
        <w:spacing w:line="240" w:lineRule="auto"/>
        <w:ind w:left="0"/>
        <w:jc w:val="both"/>
        <w:rPr>
          <w:rFonts w:asciiTheme="majorHAnsi" w:eastAsia="Calibri" w:hAnsiTheme="majorHAnsi" w:cstheme="majorHAnsi"/>
          <w:sz w:val="24"/>
          <w:szCs w:val="24"/>
        </w:rPr>
      </w:pPr>
    </w:p>
    <w:p w14:paraId="251AD8D1" w14:textId="779C272D" w:rsidR="0027668C" w:rsidRDefault="0027668C" w:rsidP="0027668C">
      <w:pPr>
        <w:pStyle w:val="ListParagraph"/>
        <w:spacing w:line="240" w:lineRule="auto"/>
        <w:ind w:left="0"/>
        <w:jc w:val="both"/>
        <w:rPr>
          <w:rFonts w:asciiTheme="majorHAnsi" w:hAnsiTheme="majorHAnsi" w:cstheme="majorHAnsi"/>
          <w:sz w:val="24"/>
          <w:szCs w:val="24"/>
        </w:rPr>
      </w:pPr>
      <w:r>
        <w:rPr>
          <w:rFonts w:asciiTheme="majorHAnsi" w:eastAsia="Calibri" w:hAnsiTheme="majorHAnsi" w:cstheme="majorHAnsi"/>
          <w:sz w:val="24"/>
          <w:szCs w:val="24"/>
        </w:rPr>
        <w:t xml:space="preserve">4.3.1. </w:t>
      </w:r>
      <w:r w:rsidR="00AD6872" w:rsidRPr="00AD6872">
        <w:rPr>
          <w:rFonts w:asciiTheme="majorHAnsi" w:hAnsiTheme="majorHAnsi" w:cstheme="majorHAnsi"/>
          <w:sz w:val="24"/>
          <w:szCs w:val="24"/>
        </w:rPr>
        <w:t>Mix</w:t>
      </w:r>
      <w:r w:rsidR="00AD6872" w:rsidRPr="004C29FB">
        <w:rPr>
          <w:rFonts w:asciiTheme="majorHAnsi" w:hAnsiTheme="majorHAnsi" w:cstheme="majorHAnsi"/>
          <w:sz w:val="24"/>
          <w:szCs w:val="24"/>
        </w:rPr>
        <w:t xml:space="preserve"> </w:t>
      </w:r>
      <w:r w:rsidR="00AD6872">
        <w:rPr>
          <w:rFonts w:asciiTheme="majorHAnsi" w:hAnsiTheme="majorHAnsi" w:cstheme="majorHAnsi"/>
          <w:sz w:val="24"/>
          <w:szCs w:val="24"/>
        </w:rPr>
        <w:t xml:space="preserve">2 </w:t>
      </w:r>
      <w:r w:rsidR="00AD6872">
        <w:rPr>
          <w:rFonts w:asciiTheme="majorHAnsi" w:hAnsiTheme="majorHAnsi" w:cstheme="majorHAnsi"/>
          <w:sz w:val="24"/>
          <w:szCs w:val="24"/>
          <w:lang w:val="el-GR"/>
        </w:rPr>
        <w:t>μ</w:t>
      </w:r>
      <w:r w:rsidR="00AD6872" w:rsidRPr="00C16F07">
        <w:rPr>
          <w:rFonts w:asciiTheme="majorHAnsi" w:hAnsiTheme="majorHAnsi" w:cstheme="majorHAnsi"/>
          <w:sz w:val="24"/>
          <w:szCs w:val="24"/>
        </w:rPr>
        <w:t xml:space="preserve">g </w:t>
      </w:r>
      <w:r w:rsidR="00AD3D87">
        <w:rPr>
          <w:rFonts w:asciiTheme="majorHAnsi" w:hAnsiTheme="majorHAnsi" w:cstheme="majorHAnsi"/>
          <w:sz w:val="24"/>
          <w:szCs w:val="24"/>
        </w:rPr>
        <w:t xml:space="preserve">of </w:t>
      </w:r>
      <w:r w:rsidR="00AD6872" w:rsidRPr="004C29FB">
        <w:rPr>
          <w:rFonts w:asciiTheme="majorHAnsi" w:hAnsiTheme="majorHAnsi" w:cstheme="majorHAnsi"/>
          <w:sz w:val="24"/>
          <w:szCs w:val="24"/>
        </w:rPr>
        <w:t xml:space="preserve">DNA and </w:t>
      </w:r>
      <w:r w:rsidR="00AD6872">
        <w:rPr>
          <w:rFonts w:asciiTheme="majorHAnsi" w:hAnsiTheme="majorHAnsi" w:cstheme="majorHAnsi"/>
          <w:sz w:val="24"/>
          <w:szCs w:val="24"/>
        </w:rPr>
        <w:t xml:space="preserve">6 </w:t>
      </w:r>
      <w:r w:rsidR="00AD3D87">
        <w:rPr>
          <w:rFonts w:asciiTheme="majorHAnsi" w:hAnsiTheme="majorHAnsi" w:cstheme="majorHAnsi"/>
          <w:sz w:val="24"/>
          <w:szCs w:val="24"/>
          <w:lang w:val="el-GR"/>
        </w:rPr>
        <w:t>μL</w:t>
      </w:r>
      <w:r w:rsidR="00AD6872">
        <w:rPr>
          <w:rFonts w:asciiTheme="majorHAnsi" w:hAnsiTheme="majorHAnsi" w:cstheme="majorHAnsi"/>
          <w:sz w:val="24"/>
          <w:szCs w:val="24"/>
        </w:rPr>
        <w:t xml:space="preserve"> </w:t>
      </w:r>
      <w:r w:rsidR="00AD3D87">
        <w:rPr>
          <w:rFonts w:asciiTheme="majorHAnsi" w:hAnsiTheme="majorHAnsi" w:cstheme="majorHAnsi"/>
          <w:sz w:val="24"/>
          <w:szCs w:val="24"/>
        </w:rPr>
        <w:t xml:space="preserve">of </w:t>
      </w:r>
      <w:r w:rsidR="00AD6872" w:rsidRPr="004C29FB">
        <w:rPr>
          <w:rFonts w:asciiTheme="majorHAnsi" w:hAnsiTheme="majorHAnsi" w:cstheme="majorHAnsi"/>
          <w:sz w:val="24"/>
          <w:szCs w:val="24"/>
        </w:rPr>
        <w:t xml:space="preserve">PEI with </w:t>
      </w:r>
      <w:r w:rsidR="00AD6872" w:rsidRPr="00C16F07">
        <w:rPr>
          <w:rFonts w:asciiTheme="majorHAnsi" w:hAnsiTheme="majorHAnsi" w:cstheme="majorHAnsi"/>
          <w:sz w:val="24"/>
          <w:szCs w:val="24"/>
        </w:rPr>
        <w:t>2</w:t>
      </w:r>
      <w:r w:rsidR="00AD6872">
        <w:rPr>
          <w:rFonts w:asciiTheme="majorHAnsi" w:hAnsiTheme="majorHAnsi" w:cstheme="majorHAnsi"/>
          <w:sz w:val="24"/>
          <w:szCs w:val="24"/>
        </w:rPr>
        <w:t>00</w:t>
      </w:r>
      <w:r>
        <w:rPr>
          <w:rFonts w:asciiTheme="majorHAnsi" w:hAnsiTheme="majorHAnsi" w:cstheme="majorHAnsi"/>
          <w:sz w:val="24"/>
          <w:szCs w:val="24"/>
        </w:rPr>
        <w:t xml:space="preserve"> </w:t>
      </w:r>
      <w:r w:rsidR="00AD3D87">
        <w:rPr>
          <w:rFonts w:asciiTheme="majorHAnsi" w:hAnsiTheme="majorHAnsi" w:cstheme="majorHAnsi"/>
          <w:sz w:val="24"/>
          <w:szCs w:val="24"/>
          <w:lang w:val="el-GR"/>
        </w:rPr>
        <w:t>μL</w:t>
      </w:r>
      <w:r w:rsidR="00AD6872">
        <w:rPr>
          <w:rFonts w:asciiTheme="majorHAnsi" w:hAnsiTheme="majorHAnsi" w:cstheme="majorHAnsi"/>
          <w:sz w:val="24"/>
          <w:szCs w:val="24"/>
        </w:rPr>
        <w:t xml:space="preserve"> of </w:t>
      </w:r>
      <w:r w:rsidR="00AD6872" w:rsidRPr="004C29FB">
        <w:rPr>
          <w:rFonts w:asciiTheme="majorHAnsi" w:hAnsiTheme="majorHAnsi" w:cstheme="majorHAnsi"/>
          <w:sz w:val="24"/>
          <w:szCs w:val="24"/>
        </w:rPr>
        <w:t>complete culture mediu</w:t>
      </w:r>
      <w:r w:rsidR="00AD6872">
        <w:rPr>
          <w:rFonts w:asciiTheme="majorHAnsi" w:hAnsiTheme="majorHAnsi" w:cstheme="majorHAnsi"/>
          <w:sz w:val="24"/>
          <w:szCs w:val="24"/>
        </w:rPr>
        <w:t xml:space="preserve">m (for each well in 6-well plates), or 1 </w:t>
      </w:r>
      <w:r w:rsidR="00AD6872">
        <w:rPr>
          <w:rFonts w:asciiTheme="majorHAnsi" w:hAnsiTheme="majorHAnsi" w:cstheme="majorHAnsi"/>
          <w:sz w:val="24"/>
          <w:szCs w:val="24"/>
          <w:lang w:val="el-GR"/>
        </w:rPr>
        <w:t>μ</w:t>
      </w:r>
      <w:r w:rsidR="00AD6872" w:rsidRPr="00C16F07">
        <w:rPr>
          <w:rFonts w:asciiTheme="majorHAnsi" w:hAnsiTheme="majorHAnsi" w:cstheme="majorHAnsi"/>
          <w:sz w:val="24"/>
          <w:szCs w:val="24"/>
        </w:rPr>
        <w:t xml:space="preserve">g </w:t>
      </w:r>
      <w:r w:rsidR="00A60DF7">
        <w:rPr>
          <w:rFonts w:asciiTheme="majorHAnsi" w:hAnsiTheme="majorHAnsi" w:cstheme="majorHAnsi"/>
          <w:sz w:val="24"/>
          <w:szCs w:val="24"/>
        </w:rPr>
        <w:t xml:space="preserve">of </w:t>
      </w:r>
      <w:r w:rsidR="00AD6872" w:rsidRPr="00C16F07">
        <w:rPr>
          <w:rFonts w:asciiTheme="majorHAnsi" w:hAnsiTheme="majorHAnsi" w:cstheme="majorHAnsi"/>
          <w:sz w:val="24"/>
          <w:szCs w:val="24"/>
        </w:rPr>
        <w:t xml:space="preserve">DNA and 3 </w:t>
      </w:r>
      <w:r w:rsidR="00AD3D87">
        <w:rPr>
          <w:rFonts w:asciiTheme="majorHAnsi" w:hAnsiTheme="majorHAnsi" w:cstheme="majorHAnsi"/>
          <w:sz w:val="24"/>
          <w:szCs w:val="24"/>
          <w:lang w:val="el-GR"/>
        </w:rPr>
        <w:t>μL</w:t>
      </w:r>
      <w:r w:rsidR="00AD6872">
        <w:rPr>
          <w:rFonts w:asciiTheme="majorHAnsi" w:hAnsiTheme="majorHAnsi" w:cstheme="majorHAnsi"/>
          <w:sz w:val="24"/>
          <w:szCs w:val="24"/>
        </w:rPr>
        <w:t xml:space="preserve"> </w:t>
      </w:r>
      <w:r w:rsidR="00A60DF7">
        <w:rPr>
          <w:rFonts w:asciiTheme="majorHAnsi" w:hAnsiTheme="majorHAnsi" w:cstheme="majorHAnsi"/>
          <w:sz w:val="24"/>
          <w:szCs w:val="24"/>
        </w:rPr>
        <w:t xml:space="preserve">of </w:t>
      </w:r>
      <w:r w:rsidR="00AD6872">
        <w:rPr>
          <w:rFonts w:asciiTheme="majorHAnsi" w:hAnsiTheme="majorHAnsi" w:cstheme="majorHAnsi"/>
          <w:sz w:val="24"/>
          <w:szCs w:val="24"/>
        </w:rPr>
        <w:t xml:space="preserve">PEI with 100 </w:t>
      </w:r>
      <w:r w:rsidR="00AD3D87">
        <w:rPr>
          <w:rFonts w:asciiTheme="majorHAnsi" w:hAnsiTheme="majorHAnsi" w:cstheme="majorHAnsi"/>
          <w:sz w:val="24"/>
          <w:szCs w:val="24"/>
          <w:lang w:val="el-GR"/>
        </w:rPr>
        <w:t>μL</w:t>
      </w:r>
      <w:r w:rsidR="00AD6872">
        <w:rPr>
          <w:rFonts w:asciiTheme="majorHAnsi" w:hAnsiTheme="majorHAnsi" w:cstheme="majorHAnsi"/>
          <w:sz w:val="24"/>
          <w:szCs w:val="24"/>
        </w:rPr>
        <w:t xml:space="preserve"> of complete culture medium (for each well in 8-well chamber slides),</w:t>
      </w:r>
      <w:r w:rsidR="00AD6872" w:rsidRPr="004C29FB">
        <w:rPr>
          <w:rFonts w:asciiTheme="majorHAnsi" w:hAnsiTheme="majorHAnsi" w:cstheme="majorHAnsi"/>
          <w:sz w:val="24"/>
          <w:szCs w:val="24"/>
        </w:rPr>
        <w:t xml:space="preserve"> vortex and incubate for 10 min</w:t>
      </w:r>
      <w:r w:rsidR="00AD6872">
        <w:rPr>
          <w:rFonts w:asciiTheme="majorHAnsi" w:hAnsiTheme="majorHAnsi" w:cstheme="majorHAnsi"/>
          <w:sz w:val="24"/>
          <w:szCs w:val="24"/>
        </w:rPr>
        <w:t xml:space="preserve"> at RT</w:t>
      </w:r>
      <w:r w:rsidR="00AD6872" w:rsidRPr="004C29FB">
        <w:rPr>
          <w:rFonts w:asciiTheme="majorHAnsi" w:hAnsiTheme="majorHAnsi" w:cstheme="majorHAnsi"/>
          <w:sz w:val="24"/>
          <w:szCs w:val="24"/>
        </w:rPr>
        <w:t xml:space="preserve">. </w:t>
      </w:r>
    </w:p>
    <w:p w14:paraId="4E04EB74" w14:textId="77777777" w:rsidR="0027668C" w:rsidRDefault="0027668C" w:rsidP="0027668C">
      <w:pPr>
        <w:pStyle w:val="ListParagraph"/>
        <w:spacing w:line="240" w:lineRule="auto"/>
        <w:ind w:left="0"/>
        <w:jc w:val="both"/>
        <w:rPr>
          <w:rFonts w:asciiTheme="majorHAnsi" w:hAnsiTheme="majorHAnsi" w:cstheme="majorHAnsi"/>
          <w:sz w:val="24"/>
          <w:szCs w:val="24"/>
        </w:rPr>
      </w:pPr>
    </w:p>
    <w:p w14:paraId="230251FE" w14:textId="4D251F38" w:rsidR="00AD6872" w:rsidRPr="004C29FB" w:rsidRDefault="0027668C" w:rsidP="0027668C">
      <w:pPr>
        <w:pStyle w:val="ListParagraph"/>
        <w:spacing w:line="240" w:lineRule="auto"/>
        <w:ind w:left="0"/>
        <w:jc w:val="both"/>
        <w:rPr>
          <w:rFonts w:asciiTheme="majorHAnsi" w:eastAsia="Calibri" w:hAnsiTheme="majorHAnsi" w:cstheme="majorHAnsi"/>
          <w:sz w:val="24"/>
          <w:szCs w:val="24"/>
          <w:highlight w:val="yellow"/>
        </w:rPr>
      </w:pPr>
      <w:r>
        <w:rPr>
          <w:rFonts w:asciiTheme="majorHAnsi" w:hAnsiTheme="majorHAnsi" w:cstheme="majorHAnsi"/>
          <w:sz w:val="24"/>
          <w:szCs w:val="24"/>
        </w:rPr>
        <w:t xml:space="preserve">4.3.2. </w:t>
      </w:r>
      <w:r w:rsidR="00AD6872" w:rsidRPr="004C29FB">
        <w:rPr>
          <w:rFonts w:asciiTheme="majorHAnsi" w:hAnsiTheme="majorHAnsi" w:cstheme="majorHAnsi"/>
          <w:sz w:val="24"/>
          <w:szCs w:val="24"/>
        </w:rPr>
        <w:t xml:space="preserve">Add the mix to the cells and add </w:t>
      </w:r>
      <w:r w:rsidR="00AD6872">
        <w:rPr>
          <w:rFonts w:asciiTheme="majorHAnsi" w:hAnsiTheme="majorHAnsi" w:cstheme="majorHAnsi"/>
          <w:sz w:val="24"/>
          <w:szCs w:val="24"/>
        </w:rPr>
        <w:t>1.8</w:t>
      </w:r>
      <w:r w:rsidR="00AD3D87">
        <w:rPr>
          <w:rFonts w:asciiTheme="majorHAnsi" w:hAnsiTheme="majorHAnsi" w:cstheme="majorHAnsi"/>
          <w:sz w:val="24"/>
          <w:szCs w:val="24"/>
        </w:rPr>
        <w:t xml:space="preserve"> mL</w:t>
      </w:r>
      <w:r w:rsidR="00AD6872">
        <w:rPr>
          <w:rFonts w:asciiTheme="majorHAnsi" w:hAnsiTheme="majorHAnsi" w:cstheme="majorHAnsi"/>
          <w:sz w:val="24"/>
          <w:szCs w:val="24"/>
        </w:rPr>
        <w:t xml:space="preserve"> of </w:t>
      </w:r>
      <w:r w:rsidR="00AD6872" w:rsidRPr="004C29FB">
        <w:rPr>
          <w:rFonts w:asciiTheme="majorHAnsi" w:hAnsiTheme="majorHAnsi" w:cstheme="majorHAnsi"/>
          <w:sz w:val="24"/>
          <w:szCs w:val="24"/>
        </w:rPr>
        <w:t xml:space="preserve">complete culture medium </w:t>
      </w:r>
      <w:r w:rsidR="00AD6872">
        <w:rPr>
          <w:rFonts w:asciiTheme="majorHAnsi" w:hAnsiTheme="majorHAnsi" w:cstheme="majorHAnsi"/>
          <w:sz w:val="24"/>
          <w:szCs w:val="24"/>
        </w:rPr>
        <w:t xml:space="preserve">per well in 6-well plates or 150 </w:t>
      </w:r>
      <w:r w:rsidR="00AD3D87">
        <w:rPr>
          <w:rFonts w:asciiTheme="majorHAnsi" w:hAnsiTheme="majorHAnsi" w:cstheme="majorHAnsi"/>
          <w:sz w:val="24"/>
          <w:szCs w:val="24"/>
          <w:lang w:val="el-GR"/>
        </w:rPr>
        <w:t>μL</w:t>
      </w:r>
      <w:r w:rsidR="00AD6872" w:rsidRPr="00C16F07">
        <w:rPr>
          <w:rFonts w:asciiTheme="majorHAnsi" w:hAnsiTheme="majorHAnsi" w:cstheme="majorHAnsi"/>
          <w:sz w:val="24"/>
          <w:szCs w:val="24"/>
        </w:rPr>
        <w:t xml:space="preserve"> </w:t>
      </w:r>
      <w:r w:rsidR="00AD6872">
        <w:rPr>
          <w:rFonts w:asciiTheme="majorHAnsi" w:hAnsiTheme="majorHAnsi" w:cstheme="majorHAnsi"/>
          <w:sz w:val="24"/>
          <w:szCs w:val="24"/>
        </w:rPr>
        <w:t xml:space="preserve">of complete culture medium per well in 8-well chamber slides </w:t>
      </w:r>
      <w:r w:rsidR="00AD6872" w:rsidRPr="004C29FB">
        <w:rPr>
          <w:rFonts w:asciiTheme="majorHAnsi" w:hAnsiTheme="majorHAnsi" w:cstheme="majorHAnsi"/>
          <w:sz w:val="24"/>
          <w:szCs w:val="24"/>
        </w:rPr>
        <w:t xml:space="preserve">to reach plating volume. </w:t>
      </w:r>
    </w:p>
    <w:p w14:paraId="0D89E02D" w14:textId="77777777" w:rsidR="00B02B2A" w:rsidRPr="00B02B2A" w:rsidRDefault="00B02B2A" w:rsidP="00B562F8">
      <w:pPr>
        <w:pStyle w:val="ListParagraph"/>
        <w:spacing w:line="240" w:lineRule="auto"/>
        <w:ind w:left="0"/>
        <w:jc w:val="both"/>
        <w:rPr>
          <w:rFonts w:asciiTheme="majorHAnsi" w:eastAsia="Calibri" w:hAnsiTheme="majorHAnsi" w:cstheme="majorHAnsi"/>
          <w:sz w:val="24"/>
          <w:szCs w:val="24"/>
        </w:rPr>
      </w:pPr>
    </w:p>
    <w:p w14:paraId="0000003A" w14:textId="7B302C8E" w:rsidR="00EA12E7" w:rsidRDefault="003307B6" w:rsidP="00B562F8">
      <w:pPr>
        <w:pStyle w:val="ListParagraph"/>
        <w:numPr>
          <w:ilvl w:val="1"/>
          <w:numId w:val="3"/>
        </w:numPr>
        <w:spacing w:line="240" w:lineRule="auto"/>
        <w:jc w:val="both"/>
        <w:rPr>
          <w:rFonts w:asciiTheme="majorHAnsi" w:eastAsia="Calibri" w:hAnsiTheme="majorHAnsi" w:cstheme="majorHAnsi"/>
          <w:sz w:val="24"/>
          <w:szCs w:val="24"/>
        </w:rPr>
      </w:pPr>
      <w:r w:rsidRPr="00B02B2A">
        <w:rPr>
          <w:rFonts w:asciiTheme="majorHAnsi" w:eastAsia="Calibri" w:hAnsiTheme="majorHAnsi" w:cstheme="majorHAnsi"/>
          <w:sz w:val="24"/>
          <w:szCs w:val="24"/>
          <w:highlight w:val="yellow"/>
        </w:rPr>
        <w:t xml:space="preserve">Change the medium the day after transfection and add the differentiation media as described in </w:t>
      </w:r>
      <w:r w:rsidR="001914BD">
        <w:rPr>
          <w:rFonts w:asciiTheme="majorHAnsi" w:eastAsia="Calibri" w:hAnsiTheme="majorHAnsi" w:cstheme="majorHAnsi"/>
          <w:sz w:val="24"/>
          <w:szCs w:val="24"/>
          <w:highlight w:val="yellow"/>
        </w:rPr>
        <w:t>s</w:t>
      </w:r>
      <w:r w:rsidR="00426517">
        <w:rPr>
          <w:rFonts w:asciiTheme="majorHAnsi" w:eastAsia="Calibri" w:hAnsiTheme="majorHAnsi" w:cstheme="majorHAnsi"/>
          <w:sz w:val="24"/>
          <w:szCs w:val="24"/>
          <w:highlight w:val="yellow"/>
        </w:rPr>
        <w:t>tep 2.</w:t>
      </w:r>
      <w:r w:rsidR="001914BD">
        <w:rPr>
          <w:rFonts w:asciiTheme="majorHAnsi" w:eastAsia="Calibri" w:hAnsiTheme="majorHAnsi" w:cstheme="majorHAnsi"/>
          <w:sz w:val="24"/>
          <w:szCs w:val="24"/>
          <w:highlight w:val="yellow"/>
        </w:rPr>
        <w:t>2</w:t>
      </w:r>
      <w:r w:rsidR="001914BD">
        <w:rPr>
          <w:rFonts w:asciiTheme="majorHAnsi" w:eastAsia="Calibri" w:hAnsiTheme="majorHAnsi" w:cstheme="majorHAnsi"/>
          <w:sz w:val="24"/>
          <w:szCs w:val="24"/>
        </w:rPr>
        <w:t>.</w:t>
      </w:r>
    </w:p>
    <w:p w14:paraId="27E879C1" w14:textId="77777777" w:rsidR="001914BD" w:rsidRPr="00B02B2A" w:rsidRDefault="001914BD" w:rsidP="00B562F8">
      <w:pPr>
        <w:pStyle w:val="ListParagraph"/>
        <w:spacing w:line="240" w:lineRule="auto"/>
        <w:ind w:left="0"/>
        <w:jc w:val="both"/>
        <w:rPr>
          <w:rFonts w:asciiTheme="majorHAnsi" w:eastAsia="Calibri" w:hAnsiTheme="majorHAnsi" w:cstheme="majorHAnsi"/>
          <w:sz w:val="24"/>
          <w:szCs w:val="24"/>
        </w:rPr>
      </w:pPr>
    </w:p>
    <w:p w14:paraId="0000003B" w14:textId="53C664D5" w:rsidR="00EA12E7" w:rsidRPr="00A73AD6" w:rsidRDefault="003307B6" w:rsidP="00B562F8">
      <w:pPr>
        <w:pStyle w:val="ListParagraph"/>
        <w:numPr>
          <w:ilvl w:val="0"/>
          <w:numId w:val="3"/>
        </w:numPr>
        <w:spacing w:line="240" w:lineRule="auto"/>
        <w:jc w:val="both"/>
        <w:rPr>
          <w:rFonts w:asciiTheme="majorHAnsi" w:eastAsia="Calibri" w:hAnsiTheme="majorHAnsi" w:cstheme="majorHAnsi"/>
          <w:b/>
          <w:sz w:val="24"/>
          <w:szCs w:val="24"/>
          <w:highlight w:val="yellow"/>
        </w:rPr>
      </w:pPr>
      <w:r w:rsidRPr="00A73AD6">
        <w:rPr>
          <w:rFonts w:asciiTheme="majorHAnsi" w:eastAsia="Calibri" w:hAnsiTheme="majorHAnsi" w:cstheme="majorHAnsi"/>
          <w:b/>
          <w:sz w:val="24"/>
          <w:szCs w:val="24"/>
          <w:highlight w:val="yellow"/>
        </w:rPr>
        <w:t>Immunofluorescence</w:t>
      </w:r>
    </w:p>
    <w:p w14:paraId="50D07F9B" w14:textId="56865C0F" w:rsidR="00B2499D" w:rsidRDefault="00B2499D" w:rsidP="00B562F8">
      <w:pPr>
        <w:spacing w:line="240" w:lineRule="auto"/>
        <w:jc w:val="both"/>
        <w:rPr>
          <w:rFonts w:asciiTheme="majorHAnsi" w:eastAsia="Calibri" w:hAnsiTheme="majorHAnsi" w:cstheme="majorHAnsi"/>
          <w:sz w:val="24"/>
          <w:szCs w:val="24"/>
          <w:highlight w:val="yellow"/>
        </w:rPr>
      </w:pPr>
    </w:p>
    <w:p w14:paraId="77CB17E2" w14:textId="4A365D7A" w:rsidR="003927EC" w:rsidRDefault="001F1851"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942E34">
        <w:rPr>
          <w:rFonts w:asciiTheme="majorHAnsi" w:eastAsia="Calibri" w:hAnsiTheme="majorHAnsi" w:cstheme="majorHAnsi"/>
          <w:sz w:val="24"/>
          <w:szCs w:val="24"/>
          <w:highlight w:val="yellow"/>
        </w:rPr>
        <w:t>Remove the culture medium and r</w:t>
      </w:r>
      <w:r w:rsidR="003307B6" w:rsidRPr="00942E34">
        <w:rPr>
          <w:rFonts w:asciiTheme="majorHAnsi" w:eastAsia="Calibri" w:hAnsiTheme="majorHAnsi" w:cstheme="majorHAnsi"/>
          <w:sz w:val="24"/>
          <w:szCs w:val="24"/>
          <w:highlight w:val="yellow"/>
        </w:rPr>
        <w:t xml:space="preserve">inse cells with </w:t>
      </w:r>
      <w:r w:rsidR="00F653D0" w:rsidRPr="00942E34">
        <w:rPr>
          <w:rFonts w:asciiTheme="majorHAnsi" w:eastAsia="Calibri" w:hAnsiTheme="majorHAnsi" w:cstheme="majorHAnsi"/>
          <w:sz w:val="24"/>
          <w:szCs w:val="24"/>
          <w:highlight w:val="yellow"/>
        </w:rPr>
        <w:t>1</w:t>
      </w:r>
      <w:r w:rsidR="00F653D0">
        <w:rPr>
          <w:rFonts w:asciiTheme="majorHAnsi" w:eastAsia="Calibri" w:hAnsiTheme="majorHAnsi" w:cstheme="majorHAnsi"/>
          <w:sz w:val="24"/>
          <w:szCs w:val="24"/>
          <w:highlight w:val="yellow"/>
        </w:rPr>
        <w:t xml:space="preserve">x </w:t>
      </w:r>
      <w:r w:rsidR="003307B6" w:rsidRPr="00942E34">
        <w:rPr>
          <w:rFonts w:asciiTheme="majorHAnsi" w:eastAsia="Calibri" w:hAnsiTheme="majorHAnsi" w:cstheme="majorHAnsi"/>
          <w:sz w:val="24"/>
          <w:szCs w:val="24"/>
          <w:highlight w:val="yellow"/>
        </w:rPr>
        <w:t>PBS</w:t>
      </w:r>
      <w:r w:rsidR="00B2499D" w:rsidRPr="00942E34">
        <w:rPr>
          <w:rFonts w:asciiTheme="majorHAnsi" w:eastAsia="Calibri" w:hAnsiTheme="majorHAnsi" w:cstheme="majorHAnsi"/>
          <w:sz w:val="24"/>
          <w:szCs w:val="24"/>
          <w:highlight w:val="yellow"/>
        </w:rPr>
        <w:t>.</w:t>
      </w:r>
      <w:r w:rsidR="009C5826">
        <w:rPr>
          <w:rFonts w:asciiTheme="majorHAnsi" w:eastAsia="Calibri" w:hAnsiTheme="majorHAnsi" w:cstheme="majorHAnsi"/>
          <w:sz w:val="24"/>
          <w:szCs w:val="24"/>
          <w:highlight w:val="yellow"/>
        </w:rPr>
        <w:t xml:space="preserve"> </w:t>
      </w:r>
      <w:r w:rsidR="003307B6" w:rsidRPr="009C5826">
        <w:rPr>
          <w:rFonts w:asciiTheme="majorHAnsi" w:eastAsia="Calibri" w:hAnsiTheme="majorHAnsi" w:cstheme="majorHAnsi"/>
          <w:sz w:val="24"/>
          <w:szCs w:val="24"/>
          <w:highlight w:val="yellow"/>
        </w:rPr>
        <w:t>Fix cells with 100% ice cold methanol for 3 min without shaking. Remove the fixing solution</w:t>
      </w:r>
      <w:r w:rsidR="003927EC">
        <w:rPr>
          <w:rFonts w:asciiTheme="majorHAnsi" w:eastAsia="Calibri" w:hAnsiTheme="majorHAnsi" w:cstheme="majorHAnsi"/>
          <w:sz w:val="24"/>
          <w:szCs w:val="24"/>
          <w:highlight w:val="yellow"/>
        </w:rPr>
        <w:t xml:space="preserve"> and wa</w:t>
      </w:r>
      <w:r w:rsidR="000C6DE7" w:rsidRPr="009C5826">
        <w:rPr>
          <w:rFonts w:asciiTheme="majorHAnsi" w:eastAsia="Calibri" w:hAnsiTheme="majorHAnsi" w:cstheme="majorHAnsi"/>
          <w:sz w:val="24"/>
          <w:szCs w:val="24"/>
          <w:highlight w:val="yellow"/>
        </w:rPr>
        <w:t>sh briefly</w:t>
      </w:r>
      <w:r w:rsidR="003307B6" w:rsidRPr="009C5826">
        <w:rPr>
          <w:rFonts w:asciiTheme="majorHAnsi" w:eastAsia="Calibri" w:hAnsiTheme="majorHAnsi" w:cstheme="majorHAnsi"/>
          <w:sz w:val="24"/>
          <w:szCs w:val="24"/>
          <w:highlight w:val="yellow"/>
        </w:rPr>
        <w:t xml:space="preserve"> with </w:t>
      </w:r>
      <w:r w:rsidR="00087724">
        <w:rPr>
          <w:rFonts w:asciiTheme="majorHAnsi" w:eastAsia="Calibri" w:hAnsiTheme="majorHAnsi" w:cstheme="majorHAnsi"/>
          <w:sz w:val="24"/>
          <w:szCs w:val="24"/>
          <w:highlight w:val="yellow"/>
        </w:rPr>
        <w:t>1x PBS</w:t>
      </w:r>
      <w:r w:rsidR="003307B6" w:rsidRPr="009C5826">
        <w:rPr>
          <w:rFonts w:asciiTheme="majorHAnsi" w:eastAsia="Calibri" w:hAnsiTheme="majorHAnsi" w:cstheme="majorHAnsi"/>
          <w:sz w:val="24"/>
          <w:szCs w:val="24"/>
          <w:highlight w:val="yellow"/>
        </w:rPr>
        <w:t>.</w:t>
      </w:r>
    </w:p>
    <w:p w14:paraId="49CDE16F" w14:textId="77777777" w:rsidR="003927EC" w:rsidRDefault="003927EC" w:rsidP="00B562F8">
      <w:pPr>
        <w:pStyle w:val="ListParagraph"/>
        <w:spacing w:line="240" w:lineRule="auto"/>
        <w:ind w:left="0"/>
        <w:jc w:val="both"/>
        <w:rPr>
          <w:rFonts w:asciiTheme="majorHAnsi" w:eastAsia="Calibri" w:hAnsiTheme="majorHAnsi" w:cstheme="majorHAnsi"/>
          <w:sz w:val="24"/>
          <w:szCs w:val="24"/>
          <w:highlight w:val="yellow"/>
        </w:rPr>
      </w:pPr>
    </w:p>
    <w:p w14:paraId="30BFC766" w14:textId="759C8CE2" w:rsidR="00087724"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3927EC">
        <w:rPr>
          <w:rFonts w:asciiTheme="majorHAnsi" w:eastAsia="Calibri" w:hAnsiTheme="majorHAnsi" w:cstheme="majorHAnsi"/>
          <w:sz w:val="24"/>
          <w:szCs w:val="24"/>
          <w:highlight w:val="yellow"/>
        </w:rPr>
        <w:t>Permeabilize with 0</w:t>
      </w:r>
      <w:r w:rsidR="000C6DE7" w:rsidRPr="003927EC">
        <w:rPr>
          <w:rFonts w:asciiTheme="majorHAnsi" w:eastAsia="Calibri" w:hAnsiTheme="majorHAnsi" w:cstheme="majorHAnsi"/>
          <w:sz w:val="24"/>
          <w:szCs w:val="24"/>
          <w:highlight w:val="yellow"/>
        </w:rPr>
        <w:t>.</w:t>
      </w:r>
      <w:r w:rsidRPr="003927EC">
        <w:rPr>
          <w:rFonts w:asciiTheme="majorHAnsi" w:eastAsia="Calibri" w:hAnsiTheme="majorHAnsi" w:cstheme="majorHAnsi"/>
          <w:sz w:val="24"/>
          <w:szCs w:val="24"/>
          <w:highlight w:val="yellow"/>
        </w:rPr>
        <w:t xml:space="preserve">1% non-ionic surfactant in </w:t>
      </w:r>
      <w:r w:rsidR="00F653D0" w:rsidRPr="003927EC">
        <w:rPr>
          <w:rFonts w:asciiTheme="majorHAnsi" w:eastAsia="Calibri" w:hAnsiTheme="majorHAnsi" w:cstheme="majorHAnsi"/>
          <w:sz w:val="24"/>
          <w:szCs w:val="24"/>
          <w:highlight w:val="yellow"/>
        </w:rPr>
        <w:t>1</w:t>
      </w:r>
      <w:r w:rsidR="00F653D0">
        <w:rPr>
          <w:rFonts w:asciiTheme="majorHAnsi" w:eastAsia="Calibri" w:hAnsiTheme="majorHAnsi" w:cstheme="majorHAnsi"/>
          <w:sz w:val="24"/>
          <w:szCs w:val="24"/>
          <w:highlight w:val="yellow"/>
        </w:rPr>
        <w:t>x</w:t>
      </w:r>
      <w:r w:rsidR="00F653D0" w:rsidRPr="003927EC">
        <w:rPr>
          <w:rFonts w:asciiTheme="majorHAnsi" w:eastAsia="Calibri" w:hAnsiTheme="majorHAnsi" w:cstheme="majorHAnsi"/>
          <w:sz w:val="24"/>
          <w:szCs w:val="24"/>
          <w:highlight w:val="yellow"/>
        </w:rPr>
        <w:t xml:space="preserve"> </w:t>
      </w:r>
      <w:r w:rsidRPr="003927EC">
        <w:rPr>
          <w:rFonts w:asciiTheme="majorHAnsi" w:eastAsia="Calibri" w:hAnsiTheme="majorHAnsi" w:cstheme="majorHAnsi"/>
          <w:sz w:val="24"/>
          <w:szCs w:val="24"/>
          <w:highlight w:val="yellow"/>
        </w:rPr>
        <w:t xml:space="preserve">PBS for 5 min at </w:t>
      </w:r>
      <w:r w:rsidR="000335CE">
        <w:rPr>
          <w:rFonts w:asciiTheme="majorHAnsi" w:eastAsia="Calibri" w:hAnsiTheme="majorHAnsi" w:cstheme="majorHAnsi"/>
          <w:sz w:val="24"/>
          <w:szCs w:val="24"/>
          <w:highlight w:val="yellow"/>
        </w:rPr>
        <w:t>room temperature (</w:t>
      </w:r>
      <w:r w:rsidRPr="003927EC">
        <w:rPr>
          <w:rFonts w:asciiTheme="majorHAnsi" w:eastAsia="Calibri" w:hAnsiTheme="majorHAnsi" w:cstheme="majorHAnsi"/>
          <w:sz w:val="24"/>
          <w:szCs w:val="24"/>
          <w:highlight w:val="yellow"/>
        </w:rPr>
        <w:t>RT</w:t>
      </w:r>
      <w:r w:rsidR="000335CE">
        <w:rPr>
          <w:rFonts w:asciiTheme="majorHAnsi" w:eastAsia="Calibri" w:hAnsiTheme="majorHAnsi" w:cstheme="majorHAnsi"/>
          <w:sz w:val="24"/>
          <w:szCs w:val="24"/>
          <w:highlight w:val="yellow"/>
        </w:rPr>
        <w:t>)</w:t>
      </w:r>
      <w:r w:rsidRPr="003927EC">
        <w:rPr>
          <w:rFonts w:asciiTheme="majorHAnsi" w:eastAsia="Calibri" w:hAnsiTheme="majorHAnsi" w:cstheme="majorHAnsi"/>
          <w:sz w:val="24"/>
          <w:szCs w:val="24"/>
          <w:highlight w:val="yellow"/>
        </w:rPr>
        <w:t xml:space="preserve">. Briefly, wash with </w:t>
      </w:r>
      <w:r w:rsidR="00F653D0" w:rsidRPr="003927EC">
        <w:rPr>
          <w:rFonts w:asciiTheme="majorHAnsi" w:eastAsia="Calibri" w:hAnsiTheme="majorHAnsi" w:cstheme="majorHAnsi"/>
          <w:sz w:val="24"/>
          <w:szCs w:val="24"/>
          <w:highlight w:val="yellow"/>
        </w:rPr>
        <w:t>1</w:t>
      </w:r>
      <w:r w:rsidR="00F653D0">
        <w:rPr>
          <w:rFonts w:asciiTheme="majorHAnsi" w:eastAsia="Calibri" w:hAnsiTheme="majorHAnsi" w:cstheme="majorHAnsi"/>
          <w:sz w:val="24"/>
          <w:szCs w:val="24"/>
          <w:highlight w:val="yellow"/>
        </w:rPr>
        <w:t>x</w:t>
      </w:r>
      <w:r w:rsidR="00F653D0" w:rsidRPr="003927EC">
        <w:rPr>
          <w:rFonts w:asciiTheme="majorHAnsi" w:eastAsia="Calibri" w:hAnsiTheme="majorHAnsi" w:cstheme="majorHAnsi"/>
          <w:sz w:val="24"/>
          <w:szCs w:val="24"/>
          <w:highlight w:val="yellow"/>
        </w:rPr>
        <w:t xml:space="preserve"> </w:t>
      </w:r>
      <w:r w:rsidRPr="003927EC">
        <w:rPr>
          <w:rFonts w:asciiTheme="majorHAnsi" w:eastAsia="Calibri" w:hAnsiTheme="majorHAnsi" w:cstheme="majorHAnsi"/>
          <w:sz w:val="24"/>
          <w:szCs w:val="24"/>
          <w:highlight w:val="yellow"/>
        </w:rPr>
        <w:t>PBS, 3 times.</w:t>
      </w:r>
    </w:p>
    <w:p w14:paraId="10A28458" w14:textId="77777777" w:rsidR="00087724" w:rsidRDefault="00087724" w:rsidP="00B562F8">
      <w:pPr>
        <w:pStyle w:val="ListParagraph"/>
        <w:spacing w:line="240" w:lineRule="auto"/>
        <w:ind w:left="0"/>
        <w:jc w:val="both"/>
        <w:rPr>
          <w:rFonts w:asciiTheme="majorHAnsi" w:eastAsia="Calibri" w:hAnsiTheme="majorHAnsi" w:cstheme="majorHAnsi"/>
          <w:sz w:val="24"/>
          <w:szCs w:val="24"/>
          <w:highlight w:val="yellow"/>
        </w:rPr>
      </w:pPr>
    </w:p>
    <w:p w14:paraId="3E55D46A" w14:textId="77777777" w:rsidR="00087724"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087724">
        <w:rPr>
          <w:rFonts w:asciiTheme="majorHAnsi" w:eastAsia="Calibri" w:hAnsiTheme="majorHAnsi" w:cstheme="majorHAnsi"/>
          <w:sz w:val="24"/>
          <w:szCs w:val="24"/>
          <w:highlight w:val="yellow"/>
        </w:rPr>
        <w:t>Incubate cells with blocking buffer (0</w:t>
      </w:r>
      <w:r w:rsidR="00087724">
        <w:rPr>
          <w:rFonts w:asciiTheme="majorHAnsi" w:eastAsia="Calibri" w:hAnsiTheme="majorHAnsi" w:cstheme="majorHAnsi"/>
          <w:sz w:val="24"/>
          <w:szCs w:val="24"/>
          <w:highlight w:val="yellow"/>
        </w:rPr>
        <w:t>.</w:t>
      </w:r>
      <w:r w:rsidRPr="00087724">
        <w:rPr>
          <w:rFonts w:asciiTheme="majorHAnsi" w:eastAsia="Calibri" w:hAnsiTheme="majorHAnsi" w:cstheme="majorHAnsi"/>
          <w:sz w:val="24"/>
          <w:szCs w:val="24"/>
          <w:highlight w:val="yellow"/>
        </w:rPr>
        <w:t xml:space="preserve">1% Tween </w:t>
      </w:r>
      <w:r w:rsidR="000C6DE7" w:rsidRPr="00087724">
        <w:rPr>
          <w:rFonts w:asciiTheme="majorHAnsi" w:eastAsia="Calibri" w:hAnsiTheme="majorHAnsi" w:cstheme="majorHAnsi"/>
          <w:sz w:val="24"/>
          <w:szCs w:val="24"/>
          <w:highlight w:val="yellow"/>
        </w:rPr>
        <w:t xml:space="preserve">20 </w:t>
      </w:r>
      <w:r w:rsidRPr="00087724">
        <w:rPr>
          <w:rFonts w:asciiTheme="majorHAnsi" w:eastAsia="Calibri" w:hAnsiTheme="majorHAnsi" w:cstheme="majorHAnsi"/>
          <w:sz w:val="24"/>
          <w:szCs w:val="24"/>
          <w:highlight w:val="yellow"/>
        </w:rPr>
        <w:t xml:space="preserve">and 1% BSA in PBS) for 30 min </w:t>
      </w:r>
      <w:r w:rsidR="002D1365" w:rsidRPr="00087724">
        <w:rPr>
          <w:rFonts w:asciiTheme="majorHAnsi" w:eastAsia="Calibri" w:hAnsiTheme="majorHAnsi" w:cstheme="majorHAnsi"/>
          <w:sz w:val="24"/>
          <w:szCs w:val="24"/>
          <w:highlight w:val="yellow"/>
        </w:rPr>
        <w:t xml:space="preserve">at </w:t>
      </w:r>
      <w:r w:rsidR="00E30CAF" w:rsidRPr="00087724">
        <w:rPr>
          <w:rFonts w:asciiTheme="majorHAnsi" w:eastAsia="Calibri" w:hAnsiTheme="majorHAnsi" w:cstheme="majorHAnsi"/>
          <w:sz w:val="24"/>
          <w:szCs w:val="24"/>
          <w:highlight w:val="yellow"/>
        </w:rPr>
        <w:t>RT on an orbital shaker</w:t>
      </w:r>
      <w:r w:rsidRPr="00087724">
        <w:rPr>
          <w:rFonts w:asciiTheme="majorHAnsi" w:eastAsia="Calibri" w:hAnsiTheme="majorHAnsi" w:cstheme="majorHAnsi"/>
          <w:sz w:val="24"/>
          <w:szCs w:val="24"/>
          <w:highlight w:val="yellow"/>
        </w:rPr>
        <w:t>.</w:t>
      </w:r>
    </w:p>
    <w:p w14:paraId="1BB7CECD" w14:textId="77777777" w:rsidR="00087724" w:rsidRDefault="00087724" w:rsidP="00B562F8">
      <w:pPr>
        <w:pStyle w:val="ListParagraph"/>
        <w:spacing w:line="240" w:lineRule="auto"/>
        <w:ind w:left="0"/>
        <w:jc w:val="both"/>
        <w:rPr>
          <w:rFonts w:asciiTheme="majorHAnsi" w:eastAsia="Calibri" w:hAnsiTheme="majorHAnsi" w:cstheme="majorHAnsi"/>
          <w:sz w:val="24"/>
          <w:szCs w:val="24"/>
          <w:highlight w:val="yellow"/>
        </w:rPr>
      </w:pPr>
    </w:p>
    <w:p w14:paraId="0C9BB21F" w14:textId="2A1803A4" w:rsidR="00087724"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087724">
        <w:rPr>
          <w:rFonts w:asciiTheme="majorHAnsi" w:eastAsia="Calibri" w:hAnsiTheme="majorHAnsi" w:cstheme="majorHAnsi"/>
          <w:sz w:val="24"/>
          <w:szCs w:val="24"/>
          <w:highlight w:val="yellow"/>
        </w:rPr>
        <w:t>Incubate with appropriate primary antibodies (</w:t>
      </w:r>
      <w:r w:rsidR="00087724">
        <w:rPr>
          <w:rFonts w:asciiTheme="majorHAnsi" w:eastAsia="Calibri" w:hAnsiTheme="majorHAnsi" w:cstheme="majorHAnsi"/>
          <w:sz w:val="24"/>
          <w:szCs w:val="24"/>
          <w:highlight w:val="yellow"/>
        </w:rPr>
        <w:t xml:space="preserve">e.g., </w:t>
      </w:r>
      <w:r w:rsidRPr="00087724">
        <w:rPr>
          <w:rFonts w:asciiTheme="majorHAnsi" w:eastAsia="Calibri" w:hAnsiTheme="majorHAnsi" w:cstheme="majorHAnsi"/>
          <w:sz w:val="24"/>
          <w:szCs w:val="24"/>
          <w:highlight w:val="yellow"/>
        </w:rPr>
        <w:t xml:space="preserve">mouse monoclonal anti-Tau13 antibody) diluted 1:500 in blocking buffer </w:t>
      </w:r>
      <w:r w:rsidR="00627FF5">
        <w:rPr>
          <w:rFonts w:asciiTheme="majorHAnsi" w:eastAsia="Calibri" w:hAnsiTheme="majorHAnsi" w:cstheme="majorHAnsi"/>
          <w:sz w:val="24"/>
          <w:szCs w:val="24"/>
          <w:highlight w:val="yellow"/>
        </w:rPr>
        <w:t>overnight</w:t>
      </w:r>
      <w:r w:rsidRPr="00087724">
        <w:rPr>
          <w:rFonts w:asciiTheme="majorHAnsi" w:eastAsia="Calibri" w:hAnsiTheme="majorHAnsi" w:cstheme="majorHAnsi"/>
          <w:sz w:val="24"/>
          <w:szCs w:val="24"/>
          <w:highlight w:val="yellow"/>
        </w:rPr>
        <w:t xml:space="preserve"> at 4</w:t>
      </w:r>
      <w:r w:rsidR="00AD3D87">
        <w:rPr>
          <w:rFonts w:asciiTheme="majorHAnsi" w:eastAsia="Calibri" w:hAnsiTheme="majorHAnsi" w:cstheme="majorHAnsi"/>
          <w:sz w:val="24"/>
          <w:szCs w:val="24"/>
          <w:highlight w:val="yellow"/>
        </w:rPr>
        <w:t xml:space="preserve"> </w:t>
      </w:r>
      <w:r w:rsidRPr="00087724">
        <w:rPr>
          <w:rFonts w:asciiTheme="majorHAnsi" w:eastAsia="Calibri" w:hAnsiTheme="majorHAnsi" w:cstheme="majorHAnsi"/>
          <w:sz w:val="24"/>
          <w:szCs w:val="24"/>
          <w:highlight w:val="yellow"/>
        </w:rPr>
        <w:t>°C on an orbital shaker.</w:t>
      </w:r>
      <w:r w:rsidR="00087724">
        <w:rPr>
          <w:rFonts w:asciiTheme="majorHAnsi" w:eastAsia="Calibri" w:hAnsiTheme="majorHAnsi" w:cstheme="majorHAnsi"/>
          <w:sz w:val="24"/>
          <w:szCs w:val="24"/>
          <w:highlight w:val="yellow"/>
        </w:rPr>
        <w:t xml:space="preserve"> </w:t>
      </w:r>
      <w:r w:rsidRPr="00087724">
        <w:rPr>
          <w:rFonts w:asciiTheme="majorHAnsi" w:eastAsia="Calibri" w:hAnsiTheme="majorHAnsi" w:cstheme="majorHAnsi"/>
          <w:sz w:val="24"/>
          <w:szCs w:val="24"/>
          <w:highlight w:val="yellow"/>
        </w:rPr>
        <w:t xml:space="preserve">Remove the antibody solution and wash, briefly, with </w:t>
      </w:r>
      <w:r w:rsidR="00087724">
        <w:rPr>
          <w:rFonts w:asciiTheme="majorHAnsi" w:eastAsia="Calibri" w:hAnsiTheme="majorHAnsi" w:cstheme="majorHAnsi"/>
          <w:sz w:val="24"/>
          <w:szCs w:val="24"/>
          <w:highlight w:val="yellow"/>
        </w:rPr>
        <w:t>1x PBS</w:t>
      </w:r>
      <w:r w:rsidRPr="00087724">
        <w:rPr>
          <w:rFonts w:asciiTheme="majorHAnsi" w:eastAsia="Calibri" w:hAnsiTheme="majorHAnsi" w:cstheme="majorHAnsi"/>
          <w:sz w:val="24"/>
          <w:szCs w:val="24"/>
          <w:highlight w:val="yellow"/>
        </w:rPr>
        <w:t>.</w:t>
      </w:r>
    </w:p>
    <w:p w14:paraId="4ABCB022" w14:textId="77777777" w:rsidR="00087724" w:rsidRDefault="00087724" w:rsidP="00B562F8">
      <w:pPr>
        <w:pStyle w:val="ListParagraph"/>
        <w:spacing w:line="240" w:lineRule="auto"/>
        <w:ind w:left="0"/>
        <w:jc w:val="both"/>
        <w:rPr>
          <w:rFonts w:asciiTheme="majorHAnsi" w:eastAsia="Calibri" w:hAnsiTheme="majorHAnsi" w:cstheme="majorHAnsi"/>
          <w:sz w:val="24"/>
          <w:szCs w:val="24"/>
          <w:highlight w:val="yellow"/>
        </w:rPr>
      </w:pPr>
    </w:p>
    <w:p w14:paraId="4A586C65" w14:textId="6711C9AA" w:rsidR="00087724"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087724">
        <w:rPr>
          <w:rFonts w:asciiTheme="majorHAnsi" w:eastAsia="Calibri" w:hAnsiTheme="majorHAnsi" w:cstheme="majorHAnsi"/>
          <w:sz w:val="24"/>
          <w:szCs w:val="24"/>
          <w:highlight w:val="yellow"/>
        </w:rPr>
        <w:lastRenderedPageBreak/>
        <w:t>Incubate with secondary antibodies</w:t>
      </w:r>
      <w:r w:rsidR="000C6DE7" w:rsidRPr="00087724">
        <w:rPr>
          <w:rFonts w:asciiTheme="majorHAnsi" w:eastAsia="Calibri" w:hAnsiTheme="majorHAnsi" w:cstheme="majorHAnsi"/>
          <w:sz w:val="24"/>
          <w:szCs w:val="24"/>
          <w:highlight w:val="yellow"/>
        </w:rPr>
        <w:t xml:space="preserve"> conjugated to </w:t>
      </w:r>
      <w:r w:rsidR="002D1365" w:rsidRPr="00087724">
        <w:rPr>
          <w:rFonts w:asciiTheme="majorHAnsi" w:eastAsia="Calibri" w:hAnsiTheme="majorHAnsi" w:cstheme="majorHAnsi"/>
          <w:sz w:val="24"/>
          <w:szCs w:val="24"/>
          <w:highlight w:val="yellow"/>
        </w:rPr>
        <w:t>fluorophore</w:t>
      </w:r>
      <w:r w:rsidRPr="00087724">
        <w:rPr>
          <w:rFonts w:asciiTheme="majorHAnsi" w:eastAsia="Calibri" w:hAnsiTheme="majorHAnsi" w:cstheme="majorHAnsi"/>
          <w:sz w:val="24"/>
          <w:szCs w:val="24"/>
          <w:highlight w:val="yellow"/>
        </w:rPr>
        <w:t xml:space="preserve"> (</w:t>
      </w:r>
      <w:r w:rsidR="00087724">
        <w:rPr>
          <w:rFonts w:asciiTheme="majorHAnsi" w:eastAsia="Calibri" w:hAnsiTheme="majorHAnsi" w:cstheme="majorHAnsi"/>
          <w:sz w:val="24"/>
          <w:szCs w:val="24"/>
          <w:highlight w:val="yellow"/>
        </w:rPr>
        <w:t xml:space="preserve">e.g., </w:t>
      </w:r>
      <w:r w:rsidR="000C6DE7" w:rsidRPr="00087724">
        <w:rPr>
          <w:rFonts w:asciiTheme="majorHAnsi" w:eastAsia="Calibri" w:hAnsiTheme="majorHAnsi" w:cstheme="majorHAnsi"/>
          <w:sz w:val="24"/>
          <w:szCs w:val="24"/>
          <w:highlight w:val="yellow"/>
        </w:rPr>
        <w:t xml:space="preserve">goat anti-mouse antibodies conjugated to </w:t>
      </w:r>
      <w:r w:rsidRPr="00087724">
        <w:rPr>
          <w:rFonts w:asciiTheme="majorHAnsi" w:eastAsia="Calibri" w:hAnsiTheme="majorHAnsi" w:cstheme="majorHAnsi"/>
          <w:sz w:val="24"/>
          <w:szCs w:val="24"/>
          <w:highlight w:val="yellow"/>
        </w:rPr>
        <w:t>Alexa Fluor 633) diluted 1:500 in blocking buffer</w:t>
      </w:r>
      <w:r w:rsidR="000C6DE7" w:rsidRPr="00087724">
        <w:rPr>
          <w:rFonts w:asciiTheme="majorHAnsi" w:eastAsia="Calibri" w:hAnsiTheme="majorHAnsi" w:cstheme="majorHAnsi"/>
          <w:sz w:val="24"/>
          <w:szCs w:val="24"/>
          <w:highlight w:val="yellow"/>
        </w:rPr>
        <w:t xml:space="preserve"> for</w:t>
      </w:r>
      <w:r w:rsidRPr="00087724">
        <w:rPr>
          <w:rFonts w:asciiTheme="majorHAnsi" w:eastAsia="Calibri" w:hAnsiTheme="majorHAnsi" w:cstheme="majorHAnsi"/>
          <w:sz w:val="24"/>
          <w:szCs w:val="24"/>
          <w:highlight w:val="yellow"/>
        </w:rPr>
        <w:t xml:space="preserve"> 1</w:t>
      </w:r>
      <w:r w:rsidR="00AD3D87">
        <w:rPr>
          <w:rFonts w:asciiTheme="majorHAnsi" w:eastAsia="Calibri" w:hAnsiTheme="majorHAnsi" w:cstheme="majorHAnsi"/>
          <w:sz w:val="24"/>
          <w:szCs w:val="24"/>
          <w:highlight w:val="yellow"/>
        </w:rPr>
        <w:t xml:space="preserve"> </w:t>
      </w:r>
      <w:r w:rsidRPr="00087724">
        <w:rPr>
          <w:rFonts w:asciiTheme="majorHAnsi" w:eastAsia="Calibri" w:hAnsiTheme="majorHAnsi" w:cstheme="majorHAnsi"/>
          <w:sz w:val="24"/>
          <w:szCs w:val="24"/>
          <w:highlight w:val="yellow"/>
        </w:rPr>
        <w:t>h at RT.</w:t>
      </w:r>
      <w:r w:rsidR="00087724">
        <w:rPr>
          <w:rFonts w:asciiTheme="majorHAnsi" w:eastAsia="Calibri" w:hAnsiTheme="majorHAnsi" w:cstheme="majorHAnsi"/>
          <w:sz w:val="24"/>
          <w:szCs w:val="24"/>
          <w:highlight w:val="yellow"/>
        </w:rPr>
        <w:t xml:space="preserve"> </w:t>
      </w:r>
      <w:r w:rsidRPr="00087724">
        <w:rPr>
          <w:rFonts w:asciiTheme="majorHAnsi" w:eastAsia="Calibri" w:hAnsiTheme="majorHAnsi" w:cstheme="majorHAnsi"/>
          <w:sz w:val="24"/>
          <w:szCs w:val="24"/>
          <w:highlight w:val="yellow"/>
        </w:rPr>
        <w:t xml:space="preserve">Remove the antibody solution and wash briefly with </w:t>
      </w:r>
      <w:r w:rsidR="00087724">
        <w:rPr>
          <w:rFonts w:asciiTheme="majorHAnsi" w:eastAsia="Calibri" w:hAnsiTheme="majorHAnsi" w:cstheme="majorHAnsi"/>
          <w:sz w:val="24"/>
          <w:szCs w:val="24"/>
          <w:highlight w:val="yellow"/>
        </w:rPr>
        <w:t>1x PBS</w:t>
      </w:r>
      <w:r w:rsidRPr="00087724">
        <w:rPr>
          <w:rFonts w:asciiTheme="majorHAnsi" w:eastAsia="Calibri" w:hAnsiTheme="majorHAnsi" w:cstheme="majorHAnsi"/>
          <w:sz w:val="24"/>
          <w:szCs w:val="24"/>
          <w:highlight w:val="yellow"/>
        </w:rPr>
        <w:t xml:space="preserve"> 3 times.</w:t>
      </w:r>
    </w:p>
    <w:p w14:paraId="5A4637A3" w14:textId="77777777" w:rsidR="00087724" w:rsidRDefault="00087724" w:rsidP="00B562F8">
      <w:pPr>
        <w:pStyle w:val="ListParagraph"/>
        <w:spacing w:line="240" w:lineRule="auto"/>
        <w:ind w:left="0"/>
        <w:jc w:val="both"/>
        <w:rPr>
          <w:rFonts w:asciiTheme="majorHAnsi" w:eastAsia="Calibri" w:hAnsiTheme="majorHAnsi" w:cstheme="majorHAnsi"/>
          <w:sz w:val="24"/>
          <w:szCs w:val="24"/>
          <w:highlight w:val="yellow"/>
        </w:rPr>
      </w:pPr>
    </w:p>
    <w:p w14:paraId="00000045" w14:textId="250ECFF8" w:rsidR="00EA12E7"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087724">
        <w:rPr>
          <w:rFonts w:asciiTheme="majorHAnsi" w:eastAsia="Calibri" w:hAnsiTheme="majorHAnsi" w:cstheme="majorHAnsi"/>
          <w:sz w:val="24"/>
          <w:szCs w:val="24"/>
          <w:highlight w:val="yellow"/>
        </w:rPr>
        <w:t>To stain nuclei</w:t>
      </w:r>
      <w:r w:rsidR="002D1365" w:rsidRPr="00087724">
        <w:rPr>
          <w:rFonts w:asciiTheme="majorHAnsi" w:eastAsia="Calibri" w:hAnsiTheme="majorHAnsi" w:cstheme="majorHAnsi"/>
          <w:sz w:val="24"/>
          <w:szCs w:val="24"/>
          <w:highlight w:val="yellow"/>
        </w:rPr>
        <w:t>,</w:t>
      </w:r>
      <w:r w:rsidRPr="00087724">
        <w:rPr>
          <w:rFonts w:asciiTheme="majorHAnsi" w:eastAsia="Calibri" w:hAnsiTheme="majorHAnsi" w:cstheme="majorHAnsi"/>
          <w:sz w:val="24"/>
          <w:szCs w:val="24"/>
          <w:highlight w:val="yellow"/>
        </w:rPr>
        <w:t xml:space="preserve"> </w:t>
      </w:r>
      <w:r w:rsidR="00EA6A46" w:rsidRPr="00087724">
        <w:rPr>
          <w:rFonts w:asciiTheme="majorHAnsi" w:eastAsia="Calibri" w:hAnsiTheme="majorHAnsi" w:cstheme="majorHAnsi"/>
          <w:sz w:val="24"/>
          <w:szCs w:val="24"/>
          <w:highlight w:val="yellow"/>
        </w:rPr>
        <w:t>incubate with DAPI diluted 1:20</w:t>
      </w:r>
      <w:r w:rsidR="000C6DE7" w:rsidRPr="00087724">
        <w:rPr>
          <w:rFonts w:asciiTheme="majorHAnsi" w:eastAsia="Calibri" w:hAnsiTheme="majorHAnsi" w:cstheme="majorHAnsi"/>
          <w:sz w:val="24"/>
          <w:szCs w:val="24"/>
          <w:highlight w:val="yellow"/>
        </w:rPr>
        <w:t>,</w:t>
      </w:r>
      <w:r w:rsidRPr="00087724">
        <w:rPr>
          <w:rFonts w:asciiTheme="majorHAnsi" w:eastAsia="Calibri" w:hAnsiTheme="majorHAnsi" w:cstheme="majorHAnsi"/>
          <w:sz w:val="24"/>
          <w:szCs w:val="24"/>
          <w:highlight w:val="yellow"/>
        </w:rPr>
        <w:t xml:space="preserve">000 in blocking buffer for 10 </w:t>
      </w:r>
      <w:r w:rsidR="002D1365" w:rsidRPr="00087724">
        <w:rPr>
          <w:rFonts w:asciiTheme="majorHAnsi" w:eastAsia="Calibri" w:hAnsiTheme="majorHAnsi" w:cstheme="majorHAnsi"/>
          <w:sz w:val="24"/>
          <w:szCs w:val="24"/>
          <w:highlight w:val="yellow"/>
        </w:rPr>
        <w:tab/>
      </w:r>
      <w:r w:rsidRPr="00087724">
        <w:rPr>
          <w:rFonts w:asciiTheme="majorHAnsi" w:eastAsia="Calibri" w:hAnsiTheme="majorHAnsi" w:cstheme="majorHAnsi"/>
          <w:sz w:val="24"/>
          <w:szCs w:val="24"/>
          <w:highlight w:val="yellow"/>
        </w:rPr>
        <w:t>min</w:t>
      </w:r>
      <w:r w:rsidR="00627FF5">
        <w:rPr>
          <w:rFonts w:asciiTheme="majorHAnsi" w:eastAsia="Calibri" w:hAnsiTheme="majorHAnsi" w:cstheme="majorHAnsi"/>
          <w:sz w:val="24"/>
          <w:szCs w:val="24"/>
          <w:highlight w:val="yellow"/>
        </w:rPr>
        <w:t xml:space="preserve"> at RT</w:t>
      </w:r>
      <w:r w:rsidRPr="00087724">
        <w:rPr>
          <w:rFonts w:asciiTheme="majorHAnsi" w:eastAsia="Calibri" w:hAnsiTheme="majorHAnsi" w:cstheme="majorHAnsi"/>
          <w:sz w:val="24"/>
          <w:szCs w:val="24"/>
          <w:highlight w:val="yellow"/>
        </w:rPr>
        <w:t xml:space="preserve">. Wash with </w:t>
      </w:r>
      <w:r w:rsidR="00087724" w:rsidRPr="00087724">
        <w:rPr>
          <w:rFonts w:asciiTheme="majorHAnsi" w:eastAsia="Calibri" w:hAnsiTheme="majorHAnsi" w:cstheme="majorHAnsi"/>
          <w:sz w:val="24"/>
          <w:szCs w:val="24"/>
          <w:highlight w:val="yellow"/>
        </w:rPr>
        <w:t>1x PBS</w:t>
      </w:r>
      <w:r w:rsidRPr="00087724">
        <w:rPr>
          <w:rFonts w:asciiTheme="majorHAnsi" w:eastAsia="Calibri" w:hAnsiTheme="majorHAnsi" w:cstheme="majorHAnsi"/>
          <w:sz w:val="24"/>
          <w:szCs w:val="24"/>
          <w:highlight w:val="yellow"/>
        </w:rPr>
        <w:t xml:space="preserve"> 3 times. Mo</w:t>
      </w:r>
      <w:r w:rsidR="00C3126C" w:rsidRPr="00087724">
        <w:rPr>
          <w:rFonts w:asciiTheme="majorHAnsi" w:eastAsia="Calibri" w:hAnsiTheme="majorHAnsi" w:cstheme="majorHAnsi"/>
          <w:sz w:val="24"/>
          <w:szCs w:val="24"/>
          <w:highlight w:val="yellow"/>
        </w:rPr>
        <w:t>unt coverslips on a slide using</w:t>
      </w:r>
      <w:r w:rsidRPr="00087724">
        <w:rPr>
          <w:rFonts w:asciiTheme="majorHAnsi" w:eastAsia="Calibri" w:hAnsiTheme="majorHAnsi" w:cstheme="majorHAnsi"/>
          <w:sz w:val="24"/>
          <w:szCs w:val="24"/>
          <w:highlight w:val="yellow"/>
        </w:rPr>
        <w:t xml:space="preserve"> antifade mounting medium.</w:t>
      </w:r>
    </w:p>
    <w:p w14:paraId="4821F0D2" w14:textId="77777777" w:rsidR="006E5CC2" w:rsidRPr="00087724" w:rsidRDefault="006E5CC2" w:rsidP="00B562F8">
      <w:pPr>
        <w:pStyle w:val="ListParagraph"/>
        <w:spacing w:line="240" w:lineRule="auto"/>
        <w:ind w:left="0"/>
        <w:jc w:val="both"/>
        <w:rPr>
          <w:rFonts w:asciiTheme="majorHAnsi" w:eastAsia="Calibri" w:hAnsiTheme="majorHAnsi" w:cstheme="majorHAnsi"/>
          <w:sz w:val="24"/>
          <w:szCs w:val="24"/>
          <w:highlight w:val="yellow"/>
        </w:rPr>
      </w:pPr>
    </w:p>
    <w:p w14:paraId="00000046" w14:textId="40916B44" w:rsidR="00EA12E7" w:rsidRPr="006E5CC2" w:rsidRDefault="003307B6" w:rsidP="00B562F8">
      <w:pPr>
        <w:pStyle w:val="ListParagraph"/>
        <w:numPr>
          <w:ilvl w:val="0"/>
          <w:numId w:val="3"/>
        </w:numPr>
        <w:spacing w:line="240" w:lineRule="auto"/>
        <w:jc w:val="both"/>
        <w:rPr>
          <w:rFonts w:asciiTheme="majorHAnsi" w:eastAsia="Calibri" w:hAnsiTheme="majorHAnsi" w:cstheme="majorHAnsi"/>
          <w:b/>
          <w:sz w:val="24"/>
          <w:szCs w:val="24"/>
          <w:highlight w:val="yellow"/>
        </w:rPr>
      </w:pPr>
      <w:r w:rsidRPr="006E5CC2">
        <w:rPr>
          <w:rFonts w:asciiTheme="majorHAnsi" w:eastAsia="Calibri" w:hAnsiTheme="majorHAnsi" w:cstheme="majorHAnsi"/>
          <w:b/>
          <w:sz w:val="24"/>
          <w:szCs w:val="24"/>
          <w:highlight w:val="yellow"/>
        </w:rPr>
        <w:t xml:space="preserve">Western </w:t>
      </w:r>
      <w:r w:rsidR="006E5CC2">
        <w:rPr>
          <w:rFonts w:asciiTheme="majorHAnsi" w:eastAsia="Calibri" w:hAnsiTheme="majorHAnsi" w:cstheme="majorHAnsi"/>
          <w:b/>
          <w:sz w:val="24"/>
          <w:szCs w:val="24"/>
          <w:highlight w:val="yellow"/>
        </w:rPr>
        <w:t>b</w:t>
      </w:r>
      <w:r w:rsidRPr="006E5CC2">
        <w:rPr>
          <w:rFonts w:asciiTheme="majorHAnsi" w:eastAsia="Calibri" w:hAnsiTheme="majorHAnsi" w:cstheme="majorHAnsi"/>
          <w:b/>
          <w:sz w:val="24"/>
          <w:szCs w:val="24"/>
          <w:highlight w:val="yellow"/>
        </w:rPr>
        <w:t>lot</w:t>
      </w:r>
    </w:p>
    <w:p w14:paraId="0FC16DAC" w14:textId="77777777" w:rsidR="006E5CC2" w:rsidRDefault="006E5CC2" w:rsidP="00B562F8">
      <w:pPr>
        <w:spacing w:line="240" w:lineRule="auto"/>
        <w:jc w:val="both"/>
        <w:rPr>
          <w:rFonts w:asciiTheme="majorHAnsi" w:eastAsia="Calibri" w:hAnsiTheme="majorHAnsi" w:cstheme="majorHAnsi"/>
          <w:sz w:val="24"/>
          <w:szCs w:val="24"/>
          <w:highlight w:val="yellow"/>
        </w:rPr>
      </w:pPr>
    </w:p>
    <w:p w14:paraId="389B7022" w14:textId="4B0027C9" w:rsidR="008E3B96"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6E5CC2">
        <w:rPr>
          <w:rFonts w:asciiTheme="majorHAnsi" w:eastAsia="Calibri" w:hAnsiTheme="majorHAnsi" w:cstheme="majorHAnsi"/>
          <w:sz w:val="24"/>
          <w:szCs w:val="24"/>
          <w:highlight w:val="yellow"/>
        </w:rPr>
        <w:t xml:space="preserve">To collect the cell pellet </w:t>
      </w:r>
      <w:r w:rsidR="001C6632">
        <w:rPr>
          <w:rFonts w:asciiTheme="majorHAnsi" w:eastAsia="Calibri" w:hAnsiTheme="majorHAnsi" w:cstheme="majorHAnsi"/>
          <w:sz w:val="24"/>
          <w:szCs w:val="24"/>
          <w:highlight w:val="yellow"/>
        </w:rPr>
        <w:t xml:space="preserve">from step </w:t>
      </w:r>
      <w:r w:rsidR="00426517">
        <w:rPr>
          <w:rFonts w:asciiTheme="majorHAnsi" w:eastAsia="Calibri" w:hAnsiTheme="majorHAnsi" w:cstheme="majorHAnsi"/>
          <w:sz w:val="24"/>
          <w:szCs w:val="24"/>
          <w:highlight w:val="yellow"/>
        </w:rPr>
        <w:t>4.4,</w:t>
      </w:r>
      <w:r w:rsidR="001C6632">
        <w:rPr>
          <w:rFonts w:asciiTheme="majorHAnsi" w:eastAsia="Calibri" w:hAnsiTheme="majorHAnsi" w:cstheme="majorHAnsi"/>
          <w:sz w:val="24"/>
          <w:szCs w:val="24"/>
          <w:highlight w:val="yellow"/>
        </w:rPr>
        <w:t xml:space="preserve"> </w:t>
      </w:r>
      <w:r w:rsidRPr="006E5CC2">
        <w:rPr>
          <w:rFonts w:asciiTheme="majorHAnsi" w:eastAsia="Calibri" w:hAnsiTheme="majorHAnsi" w:cstheme="majorHAnsi"/>
          <w:sz w:val="24"/>
          <w:szCs w:val="24"/>
          <w:highlight w:val="yellow"/>
        </w:rPr>
        <w:t xml:space="preserve">remove the medium, </w:t>
      </w:r>
      <w:r w:rsidR="00800669">
        <w:rPr>
          <w:rFonts w:asciiTheme="majorHAnsi" w:eastAsia="Calibri" w:hAnsiTheme="majorHAnsi" w:cstheme="majorHAnsi"/>
          <w:sz w:val="24"/>
          <w:szCs w:val="24"/>
          <w:highlight w:val="yellow"/>
        </w:rPr>
        <w:t xml:space="preserve">and </w:t>
      </w:r>
      <w:r w:rsidRPr="006E5CC2">
        <w:rPr>
          <w:rFonts w:asciiTheme="majorHAnsi" w:eastAsia="Calibri" w:hAnsiTheme="majorHAnsi" w:cstheme="majorHAnsi"/>
          <w:sz w:val="24"/>
          <w:szCs w:val="24"/>
          <w:highlight w:val="yellow"/>
        </w:rPr>
        <w:t>wash cells with PBS</w:t>
      </w:r>
      <w:r w:rsidR="00800669">
        <w:rPr>
          <w:rFonts w:asciiTheme="majorHAnsi" w:eastAsia="Calibri" w:hAnsiTheme="majorHAnsi" w:cstheme="majorHAnsi"/>
          <w:sz w:val="24"/>
          <w:szCs w:val="24"/>
          <w:highlight w:val="yellow"/>
        </w:rPr>
        <w:t>. I</w:t>
      </w:r>
      <w:r w:rsidRPr="006E5CC2">
        <w:rPr>
          <w:rFonts w:asciiTheme="majorHAnsi" w:eastAsia="Calibri" w:hAnsiTheme="majorHAnsi" w:cstheme="majorHAnsi"/>
          <w:sz w:val="24"/>
          <w:szCs w:val="24"/>
          <w:highlight w:val="yellow"/>
        </w:rPr>
        <w:t xml:space="preserve">ncubate with </w:t>
      </w:r>
      <w:r w:rsidR="001C6632">
        <w:rPr>
          <w:rFonts w:asciiTheme="majorHAnsi" w:eastAsia="Calibri" w:hAnsiTheme="majorHAnsi" w:cstheme="majorHAnsi"/>
          <w:sz w:val="24"/>
          <w:szCs w:val="24"/>
          <w:highlight w:val="yellow"/>
        </w:rPr>
        <w:t>500</w:t>
      </w:r>
      <w:r w:rsidR="002E6C98">
        <w:rPr>
          <w:rFonts w:asciiTheme="majorHAnsi" w:eastAsia="Calibri" w:hAnsiTheme="majorHAnsi" w:cstheme="majorHAnsi"/>
          <w:sz w:val="24"/>
          <w:szCs w:val="24"/>
          <w:highlight w:val="yellow"/>
        </w:rPr>
        <w:t xml:space="preserve"> </w:t>
      </w:r>
      <w:proofErr w:type="spellStart"/>
      <w:r w:rsidR="00AD3D87">
        <w:rPr>
          <w:rFonts w:asciiTheme="majorHAnsi" w:eastAsia="Calibri" w:hAnsiTheme="majorHAnsi" w:cstheme="majorHAnsi"/>
          <w:sz w:val="24"/>
          <w:szCs w:val="24"/>
          <w:highlight w:val="yellow"/>
        </w:rPr>
        <w:t>μL</w:t>
      </w:r>
      <w:proofErr w:type="spellEnd"/>
      <w:r w:rsidR="00426517">
        <w:rPr>
          <w:rFonts w:asciiTheme="majorHAnsi" w:eastAsia="Calibri" w:hAnsiTheme="majorHAnsi" w:cstheme="majorHAnsi"/>
          <w:sz w:val="24"/>
          <w:szCs w:val="24"/>
          <w:highlight w:val="yellow"/>
        </w:rPr>
        <w:t xml:space="preserve"> of</w:t>
      </w:r>
      <w:r w:rsidR="001C6632">
        <w:rPr>
          <w:rFonts w:asciiTheme="majorHAnsi" w:eastAsia="Calibri" w:hAnsiTheme="majorHAnsi" w:cstheme="majorHAnsi"/>
          <w:sz w:val="24"/>
          <w:szCs w:val="24"/>
          <w:highlight w:val="yellow"/>
        </w:rPr>
        <w:t xml:space="preserve"> </w:t>
      </w:r>
      <w:r w:rsidR="00800669" w:rsidRPr="006E5CC2">
        <w:rPr>
          <w:rFonts w:asciiTheme="majorHAnsi" w:eastAsia="Calibri" w:hAnsiTheme="majorHAnsi" w:cstheme="majorHAnsi"/>
          <w:sz w:val="24"/>
          <w:szCs w:val="24"/>
          <w:highlight w:val="yellow"/>
        </w:rPr>
        <w:t xml:space="preserve">0.1% </w:t>
      </w:r>
      <w:r w:rsidRPr="006E5CC2">
        <w:rPr>
          <w:rFonts w:asciiTheme="majorHAnsi" w:eastAsia="Calibri" w:hAnsiTheme="majorHAnsi" w:cstheme="majorHAnsi"/>
          <w:sz w:val="24"/>
          <w:szCs w:val="24"/>
          <w:highlight w:val="yellow"/>
        </w:rPr>
        <w:t>trypsin for 4 min at 37</w:t>
      </w:r>
      <w:r w:rsidR="006E5CC2">
        <w:rPr>
          <w:rFonts w:asciiTheme="majorHAnsi" w:eastAsia="Calibri" w:hAnsiTheme="majorHAnsi" w:cstheme="majorHAnsi"/>
          <w:sz w:val="24"/>
          <w:szCs w:val="24"/>
          <w:highlight w:val="yellow"/>
        </w:rPr>
        <w:t xml:space="preserve"> </w:t>
      </w:r>
      <w:r w:rsidRPr="006E5CC2">
        <w:rPr>
          <w:rFonts w:asciiTheme="majorHAnsi" w:eastAsia="Calibri" w:hAnsiTheme="majorHAnsi" w:cstheme="majorHAnsi"/>
          <w:sz w:val="24"/>
          <w:szCs w:val="24"/>
          <w:highlight w:val="yellow"/>
        </w:rPr>
        <w:t xml:space="preserve">°C. Add </w:t>
      </w:r>
      <w:r w:rsidR="00AD3D87">
        <w:rPr>
          <w:rFonts w:asciiTheme="majorHAnsi" w:eastAsia="Calibri" w:hAnsiTheme="majorHAnsi" w:cstheme="majorHAnsi"/>
          <w:sz w:val="24"/>
          <w:szCs w:val="24"/>
          <w:highlight w:val="yellow"/>
        </w:rPr>
        <w:t xml:space="preserve">an </w:t>
      </w:r>
      <w:r w:rsidRPr="006E5CC2">
        <w:rPr>
          <w:rFonts w:asciiTheme="majorHAnsi" w:eastAsia="Calibri" w:hAnsiTheme="majorHAnsi" w:cstheme="majorHAnsi"/>
          <w:sz w:val="24"/>
          <w:szCs w:val="24"/>
          <w:highlight w:val="yellow"/>
        </w:rPr>
        <w:t>equal volume of complete medium and resuspend cells</w:t>
      </w:r>
      <w:r w:rsidR="009F2DC8" w:rsidRPr="006E5CC2">
        <w:rPr>
          <w:rFonts w:asciiTheme="majorHAnsi" w:eastAsia="Calibri" w:hAnsiTheme="majorHAnsi" w:cstheme="majorHAnsi"/>
          <w:sz w:val="24"/>
          <w:szCs w:val="24"/>
          <w:highlight w:val="yellow"/>
        </w:rPr>
        <w:t>.</w:t>
      </w:r>
    </w:p>
    <w:p w14:paraId="66CD3B55" w14:textId="77777777" w:rsidR="008E3B96" w:rsidRDefault="008E3B96" w:rsidP="00B562F8">
      <w:pPr>
        <w:pStyle w:val="ListParagraph"/>
        <w:spacing w:line="240" w:lineRule="auto"/>
        <w:ind w:left="0"/>
        <w:jc w:val="both"/>
        <w:rPr>
          <w:rFonts w:asciiTheme="majorHAnsi" w:eastAsia="Calibri" w:hAnsiTheme="majorHAnsi" w:cstheme="majorHAnsi"/>
          <w:sz w:val="24"/>
          <w:szCs w:val="24"/>
          <w:highlight w:val="yellow"/>
        </w:rPr>
      </w:pPr>
    </w:p>
    <w:p w14:paraId="1A001DFA" w14:textId="1E35ED70" w:rsidR="008E3B96" w:rsidRDefault="009F2DC8"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6E5CC2">
        <w:rPr>
          <w:rFonts w:asciiTheme="majorHAnsi" w:eastAsia="Calibri" w:hAnsiTheme="majorHAnsi" w:cstheme="majorHAnsi"/>
          <w:sz w:val="24"/>
          <w:szCs w:val="24"/>
          <w:highlight w:val="yellow"/>
        </w:rPr>
        <w:t>Collect cells</w:t>
      </w:r>
      <w:r w:rsidR="003307B6" w:rsidRPr="006E5CC2">
        <w:rPr>
          <w:rFonts w:asciiTheme="majorHAnsi" w:eastAsia="Calibri" w:hAnsiTheme="majorHAnsi" w:cstheme="majorHAnsi"/>
          <w:sz w:val="24"/>
          <w:szCs w:val="24"/>
          <w:highlight w:val="yellow"/>
        </w:rPr>
        <w:t xml:space="preserve"> in </w:t>
      </w:r>
      <w:r w:rsidR="002272C2" w:rsidRPr="006E5CC2">
        <w:rPr>
          <w:rFonts w:asciiTheme="majorHAnsi" w:eastAsia="Calibri" w:hAnsiTheme="majorHAnsi" w:cstheme="majorHAnsi"/>
          <w:sz w:val="24"/>
          <w:szCs w:val="24"/>
          <w:highlight w:val="yellow"/>
        </w:rPr>
        <w:t>a</w:t>
      </w:r>
      <w:r w:rsidR="003307B6" w:rsidRPr="006E5CC2">
        <w:rPr>
          <w:rFonts w:asciiTheme="majorHAnsi" w:eastAsia="Calibri" w:hAnsiTheme="majorHAnsi" w:cstheme="majorHAnsi"/>
          <w:sz w:val="24"/>
          <w:szCs w:val="24"/>
          <w:highlight w:val="yellow"/>
        </w:rPr>
        <w:t xml:space="preserve"> </w:t>
      </w:r>
      <w:r w:rsidR="00344E0F" w:rsidRPr="006E5CC2">
        <w:rPr>
          <w:rFonts w:asciiTheme="majorHAnsi" w:eastAsia="Calibri" w:hAnsiTheme="majorHAnsi" w:cstheme="majorHAnsi"/>
          <w:sz w:val="24"/>
          <w:szCs w:val="24"/>
          <w:highlight w:val="yellow"/>
        </w:rPr>
        <w:t>tube</w:t>
      </w:r>
      <w:r w:rsidR="003307B6" w:rsidRPr="006E5CC2">
        <w:rPr>
          <w:rFonts w:asciiTheme="majorHAnsi" w:eastAsia="Calibri" w:hAnsiTheme="majorHAnsi" w:cstheme="majorHAnsi"/>
          <w:sz w:val="24"/>
          <w:szCs w:val="24"/>
          <w:highlight w:val="yellow"/>
        </w:rPr>
        <w:t xml:space="preserve"> and centrifuge at 500 x </w:t>
      </w:r>
      <w:r w:rsidR="003307B6" w:rsidRPr="008E3B96">
        <w:rPr>
          <w:rFonts w:asciiTheme="majorHAnsi" w:eastAsia="Calibri" w:hAnsiTheme="majorHAnsi" w:cstheme="majorHAnsi"/>
          <w:i/>
          <w:iCs/>
          <w:sz w:val="24"/>
          <w:szCs w:val="24"/>
          <w:highlight w:val="yellow"/>
        </w:rPr>
        <w:t>g</w:t>
      </w:r>
      <w:r w:rsidR="003307B6" w:rsidRPr="006E5CC2">
        <w:rPr>
          <w:rFonts w:asciiTheme="majorHAnsi" w:eastAsia="Calibri" w:hAnsiTheme="majorHAnsi" w:cstheme="majorHAnsi"/>
          <w:sz w:val="24"/>
          <w:szCs w:val="24"/>
          <w:highlight w:val="yellow"/>
        </w:rPr>
        <w:t xml:space="preserve"> for 5 min. At the end of centrifugation ca</w:t>
      </w:r>
      <w:r w:rsidR="000C6DE7" w:rsidRPr="006E5CC2">
        <w:rPr>
          <w:rFonts w:asciiTheme="majorHAnsi" w:eastAsia="Calibri" w:hAnsiTheme="majorHAnsi" w:cstheme="majorHAnsi"/>
          <w:sz w:val="24"/>
          <w:szCs w:val="24"/>
          <w:highlight w:val="yellow"/>
        </w:rPr>
        <w:t>refully remove the supernatant</w:t>
      </w:r>
      <w:r w:rsidR="00A60DF7">
        <w:rPr>
          <w:rFonts w:asciiTheme="majorHAnsi" w:eastAsia="Calibri" w:hAnsiTheme="majorHAnsi" w:cstheme="majorHAnsi"/>
          <w:sz w:val="24"/>
          <w:szCs w:val="24"/>
          <w:highlight w:val="yellow"/>
        </w:rPr>
        <w:t>. A</w:t>
      </w:r>
      <w:r w:rsidR="003D6BD2" w:rsidRPr="006E5CC2">
        <w:rPr>
          <w:rFonts w:asciiTheme="majorHAnsi" w:eastAsia="Calibri" w:hAnsiTheme="majorHAnsi" w:cstheme="majorHAnsi"/>
          <w:sz w:val="24"/>
          <w:szCs w:val="24"/>
          <w:highlight w:val="yellow"/>
        </w:rPr>
        <w:t>dd 1</w:t>
      </w:r>
      <w:r w:rsidR="00AD3D87">
        <w:rPr>
          <w:rFonts w:asciiTheme="majorHAnsi" w:eastAsia="Calibri" w:hAnsiTheme="majorHAnsi" w:cstheme="majorHAnsi"/>
          <w:sz w:val="24"/>
          <w:szCs w:val="24"/>
          <w:highlight w:val="yellow"/>
        </w:rPr>
        <w:t xml:space="preserve"> mL</w:t>
      </w:r>
      <w:r w:rsidR="003D6BD2" w:rsidRPr="006E5CC2">
        <w:rPr>
          <w:rFonts w:asciiTheme="majorHAnsi" w:eastAsia="Calibri" w:hAnsiTheme="majorHAnsi" w:cstheme="majorHAnsi"/>
          <w:sz w:val="24"/>
          <w:szCs w:val="24"/>
          <w:highlight w:val="yellow"/>
        </w:rPr>
        <w:t xml:space="preserve"> </w:t>
      </w:r>
      <w:r w:rsidR="008E3B96">
        <w:rPr>
          <w:rFonts w:asciiTheme="majorHAnsi" w:eastAsia="Calibri" w:hAnsiTheme="majorHAnsi" w:cstheme="majorHAnsi"/>
          <w:sz w:val="24"/>
          <w:szCs w:val="24"/>
          <w:highlight w:val="yellow"/>
        </w:rPr>
        <w:t xml:space="preserve">of </w:t>
      </w:r>
      <w:r w:rsidR="003D6BD2" w:rsidRPr="006E5CC2">
        <w:rPr>
          <w:rFonts w:asciiTheme="majorHAnsi" w:eastAsia="Calibri" w:hAnsiTheme="majorHAnsi" w:cstheme="majorHAnsi"/>
          <w:sz w:val="24"/>
          <w:szCs w:val="24"/>
          <w:highlight w:val="yellow"/>
        </w:rPr>
        <w:t xml:space="preserve">PBS, centrifuge at </w:t>
      </w:r>
      <w:r w:rsidR="00025E15" w:rsidRPr="006E5CC2">
        <w:rPr>
          <w:rFonts w:asciiTheme="majorHAnsi" w:eastAsia="Calibri" w:hAnsiTheme="majorHAnsi" w:cstheme="majorHAnsi"/>
          <w:sz w:val="24"/>
          <w:szCs w:val="24"/>
          <w:highlight w:val="yellow"/>
        </w:rPr>
        <w:t>5</w:t>
      </w:r>
      <w:r w:rsidR="003D6BD2" w:rsidRPr="006E5CC2">
        <w:rPr>
          <w:rFonts w:asciiTheme="majorHAnsi" w:eastAsia="Calibri" w:hAnsiTheme="majorHAnsi" w:cstheme="majorHAnsi"/>
          <w:sz w:val="24"/>
          <w:szCs w:val="24"/>
          <w:highlight w:val="yellow"/>
        </w:rPr>
        <w:t xml:space="preserve">00 x </w:t>
      </w:r>
      <w:r w:rsidR="003D6BD2" w:rsidRPr="008E3B96">
        <w:rPr>
          <w:rFonts w:asciiTheme="majorHAnsi" w:eastAsia="Calibri" w:hAnsiTheme="majorHAnsi" w:cstheme="majorHAnsi"/>
          <w:i/>
          <w:iCs/>
          <w:sz w:val="24"/>
          <w:szCs w:val="24"/>
          <w:highlight w:val="yellow"/>
        </w:rPr>
        <w:t>g</w:t>
      </w:r>
      <w:r w:rsidR="003D6BD2" w:rsidRPr="006E5CC2">
        <w:rPr>
          <w:rFonts w:asciiTheme="majorHAnsi" w:eastAsia="Calibri" w:hAnsiTheme="majorHAnsi" w:cstheme="majorHAnsi"/>
          <w:sz w:val="24"/>
          <w:szCs w:val="24"/>
          <w:highlight w:val="yellow"/>
        </w:rPr>
        <w:t xml:space="preserve"> for 5 </w:t>
      </w:r>
      <w:r w:rsidR="008E3B96">
        <w:rPr>
          <w:rFonts w:asciiTheme="majorHAnsi" w:eastAsia="Calibri" w:hAnsiTheme="majorHAnsi" w:cstheme="majorHAnsi"/>
          <w:sz w:val="24"/>
          <w:szCs w:val="24"/>
          <w:highlight w:val="yellow"/>
        </w:rPr>
        <w:t>min</w:t>
      </w:r>
      <w:r w:rsidR="003D6BD2" w:rsidRPr="006E5CC2">
        <w:rPr>
          <w:rFonts w:asciiTheme="majorHAnsi" w:eastAsia="Calibri" w:hAnsiTheme="majorHAnsi" w:cstheme="majorHAnsi"/>
          <w:sz w:val="24"/>
          <w:szCs w:val="24"/>
          <w:highlight w:val="yellow"/>
        </w:rPr>
        <w:t xml:space="preserve"> and carefully remove the supernatant. Store cell pellets on ice for immediate use or freeze at -</w:t>
      </w:r>
      <w:r w:rsidR="00EB62D2" w:rsidRPr="006E5CC2">
        <w:rPr>
          <w:rFonts w:asciiTheme="majorHAnsi" w:eastAsia="Calibri" w:hAnsiTheme="majorHAnsi" w:cstheme="majorHAnsi"/>
          <w:sz w:val="24"/>
          <w:szCs w:val="24"/>
          <w:highlight w:val="yellow"/>
        </w:rPr>
        <w:t>8</w:t>
      </w:r>
      <w:r w:rsidR="003D6BD2" w:rsidRPr="006E5CC2">
        <w:rPr>
          <w:rFonts w:asciiTheme="majorHAnsi" w:eastAsia="Calibri" w:hAnsiTheme="majorHAnsi" w:cstheme="majorHAnsi"/>
          <w:sz w:val="24"/>
          <w:szCs w:val="24"/>
          <w:highlight w:val="yellow"/>
        </w:rPr>
        <w:t>0</w:t>
      </w:r>
      <w:r w:rsidR="008E3B96">
        <w:rPr>
          <w:rFonts w:asciiTheme="majorHAnsi" w:eastAsia="Calibri" w:hAnsiTheme="majorHAnsi" w:cstheme="majorHAnsi"/>
          <w:sz w:val="24"/>
          <w:szCs w:val="24"/>
          <w:highlight w:val="yellow"/>
        </w:rPr>
        <w:t xml:space="preserve"> </w:t>
      </w:r>
      <w:r w:rsidR="003D6BD2" w:rsidRPr="006E5CC2">
        <w:rPr>
          <w:rFonts w:asciiTheme="majorHAnsi" w:eastAsia="Calibri" w:hAnsiTheme="majorHAnsi" w:cstheme="majorHAnsi"/>
          <w:sz w:val="24"/>
          <w:szCs w:val="24"/>
          <w:highlight w:val="yellow"/>
        </w:rPr>
        <w:t>°C for long-term storage.</w:t>
      </w:r>
    </w:p>
    <w:p w14:paraId="3F34620B" w14:textId="77777777" w:rsidR="008E3B96" w:rsidRDefault="008E3B96" w:rsidP="00B562F8">
      <w:pPr>
        <w:pStyle w:val="ListParagraph"/>
        <w:spacing w:line="240" w:lineRule="auto"/>
        <w:ind w:left="0"/>
        <w:jc w:val="both"/>
        <w:rPr>
          <w:rFonts w:asciiTheme="majorHAnsi" w:eastAsia="Calibri" w:hAnsiTheme="majorHAnsi" w:cstheme="majorHAnsi"/>
          <w:sz w:val="24"/>
          <w:szCs w:val="24"/>
          <w:highlight w:val="yellow"/>
        </w:rPr>
      </w:pPr>
    </w:p>
    <w:p w14:paraId="6EF5675D" w14:textId="56C35320" w:rsidR="008E3B96"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8E3B96">
        <w:rPr>
          <w:rFonts w:asciiTheme="majorHAnsi" w:eastAsia="Calibri" w:hAnsiTheme="majorHAnsi" w:cstheme="majorHAnsi"/>
          <w:sz w:val="24"/>
          <w:szCs w:val="24"/>
          <w:highlight w:val="yellow"/>
        </w:rPr>
        <w:t xml:space="preserve">For total protein extracts, incubate the cell pellet for 30 </w:t>
      </w:r>
      <w:r w:rsidR="008E3B96" w:rsidRPr="008E3B96">
        <w:rPr>
          <w:rFonts w:asciiTheme="majorHAnsi" w:eastAsia="Calibri" w:hAnsiTheme="majorHAnsi" w:cstheme="majorHAnsi"/>
          <w:sz w:val="24"/>
          <w:szCs w:val="24"/>
          <w:highlight w:val="yellow"/>
        </w:rPr>
        <w:t>min</w:t>
      </w:r>
      <w:r w:rsidRPr="008E3B96">
        <w:rPr>
          <w:rFonts w:asciiTheme="majorHAnsi" w:eastAsia="Calibri" w:hAnsiTheme="majorHAnsi" w:cstheme="majorHAnsi"/>
          <w:sz w:val="24"/>
          <w:szCs w:val="24"/>
          <w:highlight w:val="yellow"/>
        </w:rPr>
        <w:t xml:space="preserve"> on ice in lysis buffer (</w:t>
      </w:r>
      <w:r w:rsidR="00AD3D87" w:rsidRPr="008E3B96">
        <w:rPr>
          <w:rFonts w:asciiTheme="majorHAnsi" w:eastAsia="Calibri" w:hAnsiTheme="majorHAnsi" w:cstheme="majorHAnsi"/>
          <w:sz w:val="24"/>
          <w:szCs w:val="24"/>
          <w:highlight w:val="yellow"/>
        </w:rPr>
        <w:t>20 mM</w:t>
      </w:r>
      <w:r w:rsidR="00AD3D87" w:rsidRPr="008E3B96" w:rsidDel="00AD3D87">
        <w:rPr>
          <w:rFonts w:asciiTheme="majorHAnsi" w:eastAsia="Calibri" w:hAnsiTheme="majorHAnsi" w:cstheme="majorHAnsi"/>
          <w:sz w:val="24"/>
          <w:szCs w:val="24"/>
          <w:highlight w:val="yellow"/>
        </w:rPr>
        <w:t xml:space="preserve"> </w:t>
      </w:r>
      <w:r w:rsidR="00AD3D87">
        <w:rPr>
          <w:rFonts w:asciiTheme="majorHAnsi" w:eastAsia="Calibri" w:hAnsiTheme="majorHAnsi" w:cstheme="majorHAnsi"/>
          <w:sz w:val="24"/>
          <w:szCs w:val="24"/>
          <w:highlight w:val="yellow"/>
        </w:rPr>
        <w:t>T</w:t>
      </w:r>
      <w:r w:rsidR="00AD3D87" w:rsidRPr="008E3B96">
        <w:rPr>
          <w:rFonts w:asciiTheme="majorHAnsi" w:eastAsia="Calibri" w:hAnsiTheme="majorHAnsi" w:cstheme="majorHAnsi"/>
          <w:sz w:val="24"/>
          <w:szCs w:val="24"/>
          <w:highlight w:val="yellow"/>
        </w:rPr>
        <w:t>ris</w:t>
      </w:r>
      <w:r w:rsidRPr="008E3B96">
        <w:rPr>
          <w:rFonts w:asciiTheme="majorHAnsi" w:eastAsia="Calibri" w:hAnsiTheme="majorHAnsi" w:cstheme="majorHAnsi"/>
          <w:sz w:val="24"/>
          <w:szCs w:val="24"/>
          <w:highlight w:val="yellow"/>
        </w:rPr>
        <w:t xml:space="preserve">-HCl pH 8, </w:t>
      </w:r>
      <w:r w:rsidR="00AD3D87" w:rsidRPr="008E3B96">
        <w:rPr>
          <w:rFonts w:asciiTheme="majorHAnsi" w:eastAsia="Calibri" w:hAnsiTheme="majorHAnsi" w:cstheme="majorHAnsi"/>
          <w:sz w:val="24"/>
          <w:szCs w:val="24"/>
          <w:highlight w:val="yellow"/>
        </w:rPr>
        <w:t xml:space="preserve">20 mM </w:t>
      </w:r>
      <w:r w:rsidRPr="008E3B96">
        <w:rPr>
          <w:rFonts w:asciiTheme="majorHAnsi" w:eastAsia="Calibri" w:hAnsiTheme="majorHAnsi" w:cstheme="majorHAnsi"/>
          <w:sz w:val="24"/>
          <w:szCs w:val="24"/>
          <w:highlight w:val="yellow"/>
        </w:rPr>
        <w:t xml:space="preserve">NaCl, </w:t>
      </w:r>
      <w:r w:rsidR="00AD3D87" w:rsidRPr="008E3B96">
        <w:rPr>
          <w:rFonts w:asciiTheme="majorHAnsi" w:eastAsia="Calibri" w:hAnsiTheme="majorHAnsi" w:cstheme="majorHAnsi"/>
          <w:sz w:val="24"/>
          <w:szCs w:val="24"/>
          <w:highlight w:val="yellow"/>
        </w:rPr>
        <w:t>10</w:t>
      </w:r>
      <w:r w:rsidR="00AD3D87" w:rsidRPr="006C1035">
        <w:rPr>
          <w:rFonts w:asciiTheme="majorHAnsi" w:eastAsia="Calibri" w:hAnsiTheme="majorHAnsi" w:cstheme="majorHAnsi"/>
          <w:sz w:val="24"/>
          <w:szCs w:val="24"/>
          <w:highlight w:val="yellow"/>
        </w:rPr>
        <w:t>%</w:t>
      </w:r>
      <w:r w:rsidR="00800669">
        <w:rPr>
          <w:rFonts w:asciiTheme="majorHAnsi" w:eastAsia="Calibri" w:hAnsiTheme="majorHAnsi" w:cstheme="majorHAnsi"/>
          <w:sz w:val="24"/>
          <w:szCs w:val="24"/>
          <w:highlight w:val="yellow"/>
        </w:rPr>
        <w:t xml:space="preserve"> </w:t>
      </w:r>
      <w:r w:rsidRPr="008E3B96">
        <w:rPr>
          <w:rFonts w:asciiTheme="majorHAnsi" w:eastAsia="Calibri" w:hAnsiTheme="majorHAnsi" w:cstheme="majorHAnsi"/>
          <w:sz w:val="24"/>
          <w:szCs w:val="24"/>
          <w:highlight w:val="yellow"/>
        </w:rPr>
        <w:t>glycerol</w:t>
      </w:r>
      <w:r w:rsidRPr="006C1035">
        <w:rPr>
          <w:rFonts w:asciiTheme="majorHAnsi" w:eastAsia="Calibri" w:hAnsiTheme="majorHAnsi" w:cstheme="majorHAnsi"/>
          <w:sz w:val="24"/>
          <w:szCs w:val="24"/>
          <w:highlight w:val="yellow"/>
        </w:rPr>
        <w:t xml:space="preserve">, </w:t>
      </w:r>
      <w:r w:rsidR="0085205C">
        <w:rPr>
          <w:rFonts w:asciiTheme="majorHAnsi" w:eastAsia="Calibri" w:hAnsiTheme="majorHAnsi" w:cstheme="majorHAnsi"/>
          <w:sz w:val="24"/>
          <w:szCs w:val="24"/>
          <w:highlight w:val="yellow"/>
        </w:rPr>
        <w:t>1</w:t>
      </w:r>
      <w:r w:rsidRPr="006C1035">
        <w:rPr>
          <w:rFonts w:asciiTheme="majorHAnsi" w:eastAsia="Calibri" w:hAnsiTheme="majorHAnsi" w:cstheme="majorHAnsi"/>
          <w:sz w:val="24"/>
          <w:szCs w:val="24"/>
          <w:highlight w:val="yellow"/>
        </w:rPr>
        <w:t>%</w:t>
      </w:r>
      <w:r w:rsidR="00CC2A7D">
        <w:rPr>
          <w:rFonts w:asciiTheme="majorHAnsi" w:eastAsia="Calibri" w:hAnsiTheme="majorHAnsi" w:cstheme="majorHAnsi"/>
          <w:sz w:val="24"/>
          <w:szCs w:val="24"/>
          <w:highlight w:val="yellow"/>
        </w:rPr>
        <w:t xml:space="preserve"> </w:t>
      </w:r>
      <w:proofErr w:type="spellStart"/>
      <w:r w:rsidR="00CC2A7D">
        <w:rPr>
          <w:rFonts w:asciiTheme="majorHAnsi" w:eastAsia="Calibri" w:hAnsiTheme="majorHAnsi" w:cstheme="majorHAnsi"/>
          <w:sz w:val="24"/>
          <w:szCs w:val="24"/>
          <w:highlight w:val="yellow"/>
        </w:rPr>
        <w:t>o</w:t>
      </w:r>
      <w:r w:rsidR="00CC2A7D" w:rsidRPr="00CC2A7D">
        <w:rPr>
          <w:rFonts w:asciiTheme="majorHAnsi" w:eastAsia="Calibri" w:hAnsiTheme="majorHAnsi" w:cstheme="majorHAnsi"/>
          <w:sz w:val="24"/>
          <w:szCs w:val="24"/>
          <w:highlight w:val="yellow"/>
        </w:rPr>
        <w:t>ctylphenoxy</w:t>
      </w:r>
      <w:proofErr w:type="spellEnd"/>
      <w:r w:rsidR="00CC2A7D" w:rsidRPr="00CC2A7D">
        <w:rPr>
          <w:rFonts w:asciiTheme="majorHAnsi" w:eastAsia="Calibri" w:hAnsiTheme="majorHAnsi" w:cstheme="majorHAnsi"/>
          <w:sz w:val="24"/>
          <w:szCs w:val="24"/>
          <w:highlight w:val="yellow"/>
        </w:rPr>
        <w:t xml:space="preserve"> poly(</w:t>
      </w:r>
      <w:proofErr w:type="spellStart"/>
      <w:r w:rsidR="00CC2A7D" w:rsidRPr="00CC2A7D">
        <w:rPr>
          <w:rFonts w:asciiTheme="majorHAnsi" w:eastAsia="Calibri" w:hAnsiTheme="majorHAnsi" w:cstheme="majorHAnsi"/>
          <w:sz w:val="24"/>
          <w:szCs w:val="24"/>
          <w:highlight w:val="yellow"/>
        </w:rPr>
        <w:t>ethyleneoxy</w:t>
      </w:r>
      <w:proofErr w:type="spellEnd"/>
      <w:r w:rsidR="00CC2A7D" w:rsidRPr="00CC2A7D">
        <w:rPr>
          <w:rFonts w:asciiTheme="majorHAnsi" w:eastAsia="Calibri" w:hAnsiTheme="majorHAnsi" w:cstheme="majorHAnsi"/>
          <w:sz w:val="24"/>
          <w:szCs w:val="24"/>
          <w:highlight w:val="yellow"/>
        </w:rPr>
        <w:t xml:space="preserve">)ethanol, branched </w:t>
      </w:r>
      <w:r w:rsidR="00CC2A7D">
        <w:rPr>
          <w:rFonts w:asciiTheme="majorHAnsi" w:eastAsia="Calibri" w:hAnsiTheme="majorHAnsi" w:cstheme="majorHAnsi"/>
          <w:sz w:val="24"/>
          <w:szCs w:val="24"/>
        </w:rPr>
        <w:t>[</w:t>
      </w:r>
      <w:r w:rsidR="00CC2A7D" w:rsidRPr="008470EA">
        <w:rPr>
          <w:rFonts w:asciiTheme="majorHAnsi" w:eastAsia="Calibri" w:hAnsiTheme="majorHAnsi" w:cstheme="majorHAnsi"/>
          <w:b/>
          <w:bCs/>
          <w:sz w:val="24"/>
          <w:szCs w:val="24"/>
        </w:rPr>
        <w:t>Table of Materials</w:t>
      </w:r>
      <w:r w:rsidR="00CC2A7D">
        <w:rPr>
          <w:rFonts w:asciiTheme="majorHAnsi" w:eastAsia="Calibri" w:hAnsiTheme="majorHAnsi" w:cstheme="majorHAnsi"/>
          <w:b/>
          <w:bCs/>
          <w:sz w:val="24"/>
          <w:szCs w:val="24"/>
        </w:rPr>
        <w:t>]</w:t>
      </w:r>
      <w:r w:rsidRPr="006C1035">
        <w:rPr>
          <w:rFonts w:asciiTheme="majorHAnsi" w:eastAsia="Calibri" w:hAnsiTheme="majorHAnsi" w:cstheme="majorHAnsi"/>
          <w:sz w:val="24"/>
          <w:szCs w:val="24"/>
          <w:highlight w:val="yellow"/>
        </w:rPr>
        <w:t xml:space="preserve">, </w:t>
      </w:r>
      <w:r w:rsidR="00AD3D87">
        <w:rPr>
          <w:rFonts w:asciiTheme="majorHAnsi" w:eastAsia="Calibri" w:hAnsiTheme="majorHAnsi" w:cstheme="majorHAnsi"/>
          <w:sz w:val="24"/>
          <w:szCs w:val="24"/>
          <w:highlight w:val="yellow"/>
        </w:rPr>
        <w:t xml:space="preserve">10 </w:t>
      </w:r>
      <w:r w:rsidR="00AD3D87" w:rsidRPr="008E3B96">
        <w:rPr>
          <w:rFonts w:asciiTheme="majorHAnsi" w:eastAsia="Calibri" w:hAnsiTheme="majorHAnsi" w:cstheme="majorHAnsi"/>
          <w:sz w:val="24"/>
          <w:szCs w:val="24"/>
          <w:highlight w:val="yellow"/>
        </w:rPr>
        <w:t xml:space="preserve">mM </w:t>
      </w:r>
      <w:r w:rsidRPr="008E3B96">
        <w:rPr>
          <w:rFonts w:asciiTheme="majorHAnsi" w:eastAsia="Calibri" w:hAnsiTheme="majorHAnsi" w:cstheme="majorHAnsi"/>
          <w:sz w:val="24"/>
          <w:szCs w:val="24"/>
          <w:highlight w:val="yellow"/>
        </w:rPr>
        <w:t>EDTA) supplemented with protease and phosphatase inhibitors. According to the abundance of the pellet, use 50</w:t>
      </w:r>
      <w:r w:rsidR="008E3B96">
        <w:rPr>
          <w:rFonts w:asciiTheme="majorHAnsi" w:eastAsia="Calibri" w:hAnsiTheme="majorHAnsi" w:cstheme="majorHAnsi"/>
          <w:sz w:val="24"/>
          <w:szCs w:val="24"/>
          <w:highlight w:val="yellow"/>
        </w:rPr>
        <w:t xml:space="preserve"> </w:t>
      </w:r>
      <w:proofErr w:type="spellStart"/>
      <w:r w:rsidR="00AD3D87">
        <w:rPr>
          <w:rFonts w:asciiTheme="majorHAnsi" w:eastAsia="Calibri" w:hAnsiTheme="majorHAnsi" w:cstheme="majorHAnsi"/>
          <w:sz w:val="24"/>
          <w:szCs w:val="24"/>
          <w:highlight w:val="yellow"/>
        </w:rPr>
        <w:t>μL</w:t>
      </w:r>
      <w:proofErr w:type="spellEnd"/>
      <w:r w:rsidR="008E3B96">
        <w:rPr>
          <w:rFonts w:asciiTheme="majorHAnsi" w:eastAsia="Calibri" w:hAnsiTheme="majorHAnsi" w:cstheme="majorHAnsi"/>
          <w:sz w:val="24"/>
          <w:szCs w:val="24"/>
          <w:highlight w:val="yellow"/>
        </w:rPr>
        <w:t xml:space="preserve"> </w:t>
      </w:r>
      <w:r w:rsidRPr="008E3B96">
        <w:rPr>
          <w:rFonts w:asciiTheme="majorHAnsi" w:eastAsia="Calibri" w:hAnsiTheme="majorHAnsi" w:cstheme="majorHAnsi"/>
          <w:sz w:val="24"/>
          <w:szCs w:val="24"/>
          <w:highlight w:val="yellow"/>
        </w:rPr>
        <w:t>to 100</w:t>
      </w:r>
      <w:r w:rsidR="008E3B96">
        <w:rPr>
          <w:rFonts w:asciiTheme="majorHAnsi" w:eastAsia="Calibri" w:hAnsiTheme="majorHAnsi" w:cstheme="majorHAnsi"/>
          <w:sz w:val="24"/>
          <w:szCs w:val="24"/>
          <w:highlight w:val="yellow"/>
        </w:rPr>
        <w:t xml:space="preserve"> </w:t>
      </w:r>
      <w:proofErr w:type="spellStart"/>
      <w:r w:rsidR="00AD3D87">
        <w:rPr>
          <w:rFonts w:asciiTheme="majorHAnsi" w:eastAsia="Calibri" w:hAnsiTheme="majorHAnsi" w:cstheme="majorHAnsi"/>
          <w:sz w:val="24"/>
          <w:szCs w:val="24"/>
          <w:highlight w:val="yellow"/>
        </w:rPr>
        <w:t>μL</w:t>
      </w:r>
      <w:proofErr w:type="spellEnd"/>
      <w:r w:rsidR="008E3B96">
        <w:rPr>
          <w:rFonts w:asciiTheme="majorHAnsi" w:eastAsia="Calibri" w:hAnsiTheme="majorHAnsi" w:cstheme="majorHAnsi"/>
          <w:sz w:val="24"/>
          <w:szCs w:val="24"/>
          <w:highlight w:val="yellow"/>
        </w:rPr>
        <w:t xml:space="preserve"> </w:t>
      </w:r>
      <w:r w:rsidR="00AD3D87">
        <w:rPr>
          <w:rFonts w:asciiTheme="majorHAnsi" w:hAnsiTheme="majorHAnsi" w:cstheme="majorHAnsi"/>
          <w:sz w:val="24"/>
          <w:szCs w:val="24"/>
        </w:rPr>
        <w:t xml:space="preserve">of </w:t>
      </w:r>
      <w:r w:rsidRPr="008E3B96">
        <w:rPr>
          <w:rFonts w:asciiTheme="majorHAnsi" w:eastAsia="Calibri" w:hAnsiTheme="majorHAnsi" w:cstheme="majorHAnsi"/>
          <w:sz w:val="24"/>
          <w:szCs w:val="24"/>
          <w:highlight w:val="yellow"/>
        </w:rPr>
        <w:t>lysis buffer.</w:t>
      </w:r>
    </w:p>
    <w:p w14:paraId="133CF5D7" w14:textId="77777777" w:rsidR="008E3B96" w:rsidRDefault="008E3B96" w:rsidP="00B562F8">
      <w:pPr>
        <w:pStyle w:val="ListParagraph"/>
        <w:spacing w:line="240" w:lineRule="auto"/>
        <w:ind w:left="0"/>
        <w:jc w:val="both"/>
        <w:rPr>
          <w:rFonts w:asciiTheme="majorHAnsi" w:eastAsia="Calibri" w:hAnsiTheme="majorHAnsi" w:cstheme="majorHAnsi"/>
          <w:sz w:val="24"/>
          <w:szCs w:val="24"/>
          <w:highlight w:val="yellow"/>
        </w:rPr>
      </w:pPr>
    </w:p>
    <w:p w14:paraId="7E2FDB30" w14:textId="0568F397" w:rsidR="00816E1A" w:rsidRDefault="007B7892" w:rsidP="00B562F8">
      <w:pPr>
        <w:pStyle w:val="ListParagraph"/>
        <w:spacing w:line="240" w:lineRule="auto"/>
        <w:ind w:left="0"/>
        <w:jc w:val="both"/>
        <w:rPr>
          <w:rFonts w:asciiTheme="majorHAnsi" w:eastAsia="Calibri" w:hAnsiTheme="majorHAnsi" w:cstheme="majorHAnsi"/>
          <w:sz w:val="24"/>
          <w:szCs w:val="24"/>
        </w:rPr>
      </w:pPr>
      <w:r w:rsidRPr="007B7892">
        <w:rPr>
          <w:rFonts w:asciiTheme="majorHAnsi" w:eastAsia="Calibri" w:hAnsiTheme="majorHAnsi" w:cstheme="majorHAnsi"/>
          <w:sz w:val="24"/>
          <w:szCs w:val="24"/>
          <w:highlight w:val="yellow"/>
        </w:rPr>
        <w:t xml:space="preserve">6.3.1. Centrifuge the extract at 16,000 x </w:t>
      </w:r>
      <w:r w:rsidRPr="007B7892">
        <w:rPr>
          <w:rFonts w:asciiTheme="majorHAnsi" w:eastAsia="Calibri" w:hAnsiTheme="majorHAnsi" w:cstheme="majorHAnsi"/>
          <w:i/>
          <w:iCs/>
          <w:sz w:val="24"/>
          <w:szCs w:val="24"/>
          <w:highlight w:val="yellow"/>
        </w:rPr>
        <w:t>g</w:t>
      </w:r>
      <w:r w:rsidRPr="007B7892">
        <w:rPr>
          <w:rFonts w:asciiTheme="majorHAnsi" w:eastAsia="Calibri" w:hAnsiTheme="majorHAnsi" w:cstheme="majorHAnsi"/>
          <w:sz w:val="24"/>
          <w:szCs w:val="24"/>
          <w:highlight w:val="yellow"/>
        </w:rPr>
        <w:t xml:space="preserve"> for 15 min. Collect the supernatant and quantify the protein concentration </w:t>
      </w:r>
      <w:r w:rsidRPr="007B7892">
        <w:rPr>
          <w:rFonts w:asciiTheme="majorHAnsi" w:eastAsia="Calibri" w:hAnsiTheme="majorHAnsi" w:cstheme="majorHAnsi"/>
          <w:sz w:val="24"/>
          <w:szCs w:val="24"/>
        </w:rPr>
        <w:t>by any standard quantification assay</w:t>
      </w:r>
      <w:r w:rsidRPr="007B7892">
        <w:rPr>
          <w:rFonts w:asciiTheme="majorHAnsi" w:eastAsia="Calibri" w:hAnsiTheme="majorHAnsi" w:cstheme="majorHAnsi"/>
          <w:sz w:val="24"/>
          <w:szCs w:val="24"/>
          <w:highlight w:val="yellow"/>
        </w:rPr>
        <w:t>. Prepare the protein samples for the SDS-PAGE by mixing 20 µg of proteins with 5 µ</w:t>
      </w:r>
      <w:r>
        <w:rPr>
          <w:rFonts w:asciiTheme="majorHAnsi" w:eastAsia="Calibri" w:hAnsiTheme="majorHAnsi" w:cstheme="majorHAnsi"/>
          <w:sz w:val="24"/>
          <w:szCs w:val="24"/>
          <w:highlight w:val="yellow"/>
        </w:rPr>
        <w:t>L</w:t>
      </w:r>
      <w:r w:rsidRPr="007B7892">
        <w:rPr>
          <w:rFonts w:asciiTheme="majorHAnsi" w:eastAsia="Calibri" w:hAnsiTheme="majorHAnsi" w:cstheme="majorHAnsi"/>
          <w:sz w:val="24"/>
          <w:szCs w:val="24"/>
          <w:highlight w:val="yellow"/>
        </w:rPr>
        <w:t xml:space="preserve"> of 4x Laemmli buffer in a total volume of 20 µ</w:t>
      </w:r>
      <w:r>
        <w:rPr>
          <w:rFonts w:asciiTheme="majorHAnsi" w:eastAsia="Calibri" w:hAnsiTheme="majorHAnsi" w:cstheme="majorHAnsi"/>
          <w:sz w:val="24"/>
          <w:szCs w:val="24"/>
          <w:highlight w:val="yellow"/>
        </w:rPr>
        <w:t>L</w:t>
      </w:r>
      <w:r w:rsidRPr="007B7892">
        <w:rPr>
          <w:rFonts w:asciiTheme="majorHAnsi" w:eastAsia="Calibri" w:hAnsiTheme="majorHAnsi" w:cstheme="majorHAnsi"/>
          <w:sz w:val="24"/>
          <w:szCs w:val="24"/>
          <w:highlight w:val="yellow"/>
        </w:rPr>
        <w:t xml:space="preserve"> and boil at 100 °C for 5 min.</w:t>
      </w:r>
    </w:p>
    <w:p w14:paraId="5A4E70E7" w14:textId="77777777" w:rsidR="007B7892" w:rsidRDefault="007B7892" w:rsidP="00B562F8">
      <w:pPr>
        <w:pStyle w:val="ListParagraph"/>
        <w:spacing w:line="240" w:lineRule="auto"/>
        <w:ind w:left="0"/>
        <w:jc w:val="both"/>
        <w:rPr>
          <w:rFonts w:asciiTheme="majorHAnsi" w:eastAsia="Calibri" w:hAnsiTheme="majorHAnsi" w:cstheme="majorHAnsi"/>
          <w:sz w:val="24"/>
          <w:szCs w:val="24"/>
        </w:rPr>
      </w:pPr>
    </w:p>
    <w:p w14:paraId="0E85BF12" w14:textId="6EDF26EB" w:rsidR="008E3B96" w:rsidRDefault="00816E1A" w:rsidP="00B562F8">
      <w:pPr>
        <w:pStyle w:val="ListParagraph"/>
        <w:spacing w:line="240" w:lineRule="auto"/>
        <w:ind w:left="0"/>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rPr>
        <w:t xml:space="preserve">NOTE: </w:t>
      </w:r>
      <w:r w:rsidR="003307B6" w:rsidRPr="00426517">
        <w:rPr>
          <w:rFonts w:asciiTheme="majorHAnsi" w:eastAsia="Calibri" w:hAnsiTheme="majorHAnsi" w:cstheme="majorHAnsi"/>
          <w:sz w:val="24"/>
          <w:szCs w:val="24"/>
        </w:rPr>
        <w:t>The sample can be stored at -20</w:t>
      </w:r>
      <w:r>
        <w:rPr>
          <w:rFonts w:asciiTheme="majorHAnsi" w:eastAsia="Calibri" w:hAnsiTheme="majorHAnsi" w:cstheme="majorHAnsi"/>
          <w:sz w:val="24"/>
          <w:szCs w:val="24"/>
        </w:rPr>
        <w:t xml:space="preserve"> </w:t>
      </w:r>
      <w:r w:rsidR="003307B6" w:rsidRPr="00426517">
        <w:rPr>
          <w:rFonts w:asciiTheme="majorHAnsi" w:eastAsia="Calibri" w:hAnsiTheme="majorHAnsi" w:cstheme="majorHAnsi"/>
          <w:sz w:val="24"/>
          <w:szCs w:val="24"/>
        </w:rPr>
        <w:t>°C.</w:t>
      </w:r>
    </w:p>
    <w:p w14:paraId="79F9E9A6" w14:textId="77777777" w:rsidR="008E3B96" w:rsidRDefault="008E3B96" w:rsidP="00B562F8">
      <w:pPr>
        <w:pStyle w:val="ListParagraph"/>
        <w:spacing w:line="240" w:lineRule="auto"/>
        <w:ind w:left="0"/>
        <w:jc w:val="both"/>
        <w:rPr>
          <w:rFonts w:asciiTheme="majorHAnsi" w:eastAsia="Calibri" w:hAnsiTheme="majorHAnsi" w:cstheme="majorHAnsi"/>
          <w:sz w:val="24"/>
          <w:szCs w:val="24"/>
          <w:highlight w:val="yellow"/>
        </w:rPr>
      </w:pPr>
    </w:p>
    <w:p w14:paraId="6878592E" w14:textId="18AEC0FA" w:rsidR="00952DDD"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8E3B96">
        <w:rPr>
          <w:rFonts w:asciiTheme="majorHAnsi" w:eastAsia="Calibri" w:hAnsiTheme="majorHAnsi" w:cstheme="majorHAnsi"/>
          <w:sz w:val="24"/>
          <w:szCs w:val="24"/>
          <w:highlight w:val="yellow"/>
        </w:rPr>
        <w:t xml:space="preserve">For subcellular fractionations, </w:t>
      </w:r>
      <w:r w:rsidR="00EF2637" w:rsidRPr="008E3B96">
        <w:rPr>
          <w:rFonts w:asciiTheme="majorHAnsi" w:eastAsia="Calibri" w:hAnsiTheme="majorHAnsi" w:cstheme="majorHAnsi"/>
          <w:sz w:val="24"/>
          <w:szCs w:val="24"/>
          <w:highlight w:val="yellow"/>
        </w:rPr>
        <w:t>resuspen</w:t>
      </w:r>
      <w:r w:rsidR="00EF2637">
        <w:rPr>
          <w:rFonts w:asciiTheme="majorHAnsi" w:eastAsia="Calibri" w:hAnsiTheme="majorHAnsi" w:cstheme="majorHAnsi"/>
          <w:sz w:val="24"/>
          <w:szCs w:val="24"/>
          <w:highlight w:val="yellow"/>
        </w:rPr>
        <w:t>d cells from step 6.2</w:t>
      </w:r>
      <w:r w:rsidR="00EF2637" w:rsidRPr="008E3B96">
        <w:rPr>
          <w:rFonts w:asciiTheme="majorHAnsi" w:eastAsia="Calibri" w:hAnsiTheme="majorHAnsi" w:cstheme="majorHAnsi"/>
          <w:sz w:val="24"/>
          <w:szCs w:val="24"/>
          <w:highlight w:val="yellow"/>
        </w:rPr>
        <w:t xml:space="preserve"> </w:t>
      </w:r>
      <w:r w:rsidR="00387668" w:rsidRPr="008E3B96">
        <w:rPr>
          <w:rFonts w:asciiTheme="majorHAnsi" w:eastAsia="Calibri" w:hAnsiTheme="majorHAnsi" w:cstheme="majorHAnsi"/>
          <w:sz w:val="24"/>
          <w:szCs w:val="24"/>
          <w:highlight w:val="yellow"/>
        </w:rPr>
        <w:t>in complete medium</w:t>
      </w:r>
      <w:r w:rsidR="00EF2637">
        <w:rPr>
          <w:rFonts w:asciiTheme="majorHAnsi" w:eastAsia="Calibri" w:hAnsiTheme="majorHAnsi" w:cstheme="majorHAnsi"/>
          <w:sz w:val="24"/>
          <w:szCs w:val="24"/>
          <w:highlight w:val="yellow"/>
        </w:rPr>
        <w:t xml:space="preserve">, </w:t>
      </w:r>
      <w:r w:rsidR="00800669">
        <w:rPr>
          <w:rFonts w:asciiTheme="majorHAnsi" w:eastAsia="Calibri" w:hAnsiTheme="majorHAnsi" w:cstheme="majorHAnsi"/>
          <w:sz w:val="24"/>
          <w:szCs w:val="24"/>
          <w:highlight w:val="yellow"/>
        </w:rPr>
        <w:t xml:space="preserve">and </w:t>
      </w:r>
      <w:r w:rsidR="00B75D08">
        <w:rPr>
          <w:rFonts w:asciiTheme="majorHAnsi" w:eastAsia="Calibri" w:hAnsiTheme="majorHAnsi" w:cstheme="majorHAnsi"/>
          <w:sz w:val="24"/>
          <w:szCs w:val="24"/>
          <w:highlight w:val="yellow"/>
        </w:rPr>
        <w:t>collect 1 x</w:t>
      </w:r>
      <w:r w:rsidR="00816E1A">
        <w:rPr>
          <w:rFonts w:asciiTheme="majorHAnsi" w:eastAsia="Calibri" w:hAnsiTheme="majorHAnsi" w:cstheme="majorHAnsi"/>
          <w:sz w:val="24"/>
          <w:szCs w:val="24"/>
          <w:highlight w:val="yellow"/>
        </w:rPr>
        <w:t xml:space="preserve"> </w:t>
      </w:r>
      <w:r w:rsidR="00B75D08">
        <w:rPr>
          <w:rFonts w:asciiTheme="majorHAnsi" w:eastAsia="Calibri" w:hAnsiTheme="majorHAnsi" w:cstheme="majorHAnsi"/>
          <w:sz w:val="24"/>
          <w:szCs w:val="24"/>
          <w:highlight w:val="yellow"/>
        </w:rPr>
        <w:t>10</w:t>
      </w:r>
      <w:r w:rsidR="00B75D08" w:rsidRPr="00E0741F">
        <w:rPr>
          <w:rFonts w:asciiTheme="majorHAnsi" w:eastAsia="Calibri" w:hAnsiTheme="majorHAnsi" w:cstheme="majorHAnsi"/>
          <w:sz w:val="24"/>
          <w:szCs w:val="24"/>
          <w:highlight w:val="yellow"/>
          <w:vertAlign w:val="superscript"/>
        </w:rPr>
        <w:t>6</w:t>
      </w:r>
      <w:r w:rsidR="00EF2637">
        <w:rPr>
          <w:rFonts w:asciiTheme="majorHAnsi" w:eastAsia="Calibri" w:hAnsiTheme="majorHAnsi" w:cstheme="majorHAnsi"/>
          <w:sz w:val="24"/>
          <w:szCs w:val="24"/>
          <w:highlight w:val="yellow"/>
        </w:rPr>
        <w:t xml:space="preserve"> </w:t>
      </w:r>
      <w:r w:rsidR="00B75D08">
        <w:rPr>
          <w:rFonts w:asciiTheme="majorHAnsi" w:eastAsia="Calibri" w:hAnsiTheme="majorHAnsi" w:cstheme="majorHAnsi"/>
          <w:sz w:val="24"/>
          <w:szCs w:val="24"/>
          <w:highlight w:val="yellow"/>
        </w:rPr>
        <w:t>cells per each sample</w:t>
      </w:r>
      <w:r w:rsidR="00800669">
        <w:rPr>
          <w:rFonts w:asciiTheme="majorHAnsi" w:eastAsia="Calibri" w:hAnsiTheme="majorHAnsi" w:cstheme="majorHAnsi"/>
          <w:sz w:val="24"/>
          <w:szCs w:val="24"/>
          <w:highlight w:val="yellow"/>
        </w:rPr>
        <w:t>. C</w:t>
      </w:r>
      <w:r w:rsidR="00EF2637">
        <w:rPr>
          <w:rFonts w:asciiTheme="majorHAnsi" w:eastAsia="Calibri" w:hAnsiTheme="majorHAnsi" w:cstheme="majorHAnsi"/>
          <w:sz w:val="24"/>
          <w:szCs w:val="24"/>
          <w:highlight w:val="yellow"/>
        </w:rPr>
        <w:t xml:space="preserve">entrifuge at 500 x </w:t>
      </w:r>
      <w:r w:rsidR="00EF2637" w:rsidRPr="00E0741F">
        <w:rPr>
          <w:rFonts w:asciiTheme="majorHAnsi" w:eastAsia="Calibri" w:hAnsiTheme="majorHAnsi" w:cstheme="majorHAnsi"/>
          <w:i/>
          <w:sz w:val="24"/>
          <w:szCs w:val="24"/>
          <w:highlight w:val="yellow"/>
        </w:rPr>
        <w:t>g</w:t>
      </w:r>
      <w:r w:rsidR="00EF2637">
        <w:rPr>
          <w:rFonts w:asciiTheme="majorHAnsi" w:eastAsia="Calibri" w:hAnsiTheme="majorHAnsi" w:cstheme="majorHAnsi"/>
          <w:sz w:val="24"/>
          <w:szCs w:val="24"/>
          <w:highlight w:val="yellow"/>
        </w:rPr>
        <w:t xml:space="preserve"> for 10 </w:t>
      </w:r>
      <w:r w:rsidR="00AD3D87">
        <w:rPr>
          <w:rFonts w:asciiTheme="majorHAnsi" w:eastAsia="Calibri" w:hAnsiTheme="majorHAnsi" w:cstheme="majorHAnsi"/>
          <w:sz w:val="24"/>
          <w:szCs w:val="24"/>
          <w:highlight w:val="yellow"/>
        </w:rPr>
        <w:t xml:space="preserve">min </w:t>
      </w:r>
      <w:r w:rsidR="00EF2637">
        <w:rPr>
          <w:rFonts w:asciiTheme="majorHAnsi" w:eastAsia="Calibri" w:hAnsiTheme="majorHAnsi" w:cstheme="majorHAnsi"/>
          <w:sz w:val="24"/>
          <w:szCs w:val="24"/>
          <w:highlight w:val="yellow"/>
        </w:rPr>
        <w:t>to obtain cell pellets</w:t>
      </w:r>
      <w:r w:rsidRPr="008E3B96">
        <w:rPr>
          <w:rFonts w:asciiTheme="majorHAnsi" w:eastAsia="Calibri" w:hAnsiTheme="majorHAnsi" w:cstheme="majorHAnsi"/>
          <w:sz w:val="24"/>
          <w:szCs w:val="24"/>
          <w:highlight w:val="yellow"/>
        </w:rPr>
        <w:t xml:space="preserve"> for the following steps.</w:t>
      </w:r>
    </w:p>
    <w:p w14:paraId="0538C7EE" w14:textId="77777777" w:rsidR="00952DDD" w:rsidRDefault="00952DDD" w:rsidP="00B562F8">
      <w:pPr>
        <w:pStyle w:val="ListParagraph"/>
        <w:spacing w:line="240" w:lineRule="auto"/>
        <w:ind w:left="0"/>
        <w:jc w:val="both"/>
        <w:rPr>
          <w:rFonts w:asciiTheme="majorHAnsi" w:eastAsia="Calibri" w:hAnsiTheme="majorHAnsi" w:cstheme="majorHAnsi"/>
          <w:sz w:val="24"/>
          <w:szCs w:val="24"/>
          <w:highlight w:val="yellow"/>
        </w:rPr>
      </w:pPr>
    </w:p>
    <w:p w14:paraId="0B3876A9" w14:textId="250C67CE" w:rsidR="00315F4B" w:rsidRDefault="00952DDD" w:rsidP="00B562F8">
      <w:pPr>
        <w:pStyle w:val="ListParagraph"/>
        <w:spacing w:line="240" w:lineRule="auto"/>
        <w:ind w:left="0"/>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 xml:space="preserve">6.4.1. </w:t>
      </w:r>
      <w:r w:rsidR="003307B6" w:rsidRPr="00816E1A">
        <w:rPr>
          <w:rFonts w:asciiTheme="majorHAnsi" w:eastAsia="Calibri" w:hAnsiTheme="majorHAnsi" w:cstheme="majorHAnsi"/>
          <w:sz w:val="24"/>
          <w:szCs w:val="24"/>
        </w:rPr>
        <w:t>To isolate subcellular compartments</w:t>
      </w:r>
      <w:r w:rsidR="00387668" w:rsidRPr="00816E1A">
        <w:rPr>
          <w:rFonts w:asciiTheme="majorHAnsi" w:eastAsia="Calibri" w:hAnsiTheme="majorHAnsi" w:cstheme="majorHAnsi"/>
          <w:sz w:val="24"/>
          <w:szCs w:val="24"/>
        </w:rPr>
        <w:t>,</w:t>
      </w:r>
      <w:r w:rsidR="003307B6" w:rsidRPr="00816E1A">
        <w:rPr>
          <w:rFonts w:asciiTheme="majorHAnsi" w:eastAsia="Calibri" w:hAnsiTheme="majorHAnsi" w:cstheme="majorHAnsi"/>
          <w:sz w:val="24"/>
          <w:szCs w:val="24"/>
        </w:rPr>
        <w:t xml:space="preserve"> fractionate according to kit specifications</w:t>
      </w:r>
      <w:r w:rsidR="00387668" w:rsidRPr="00816E1A">
        <w:rPr>
          <w:rFonts w:asciiTheme="majorHAnsi" w:eastAsia="Calibri" w:hAnsiTheme="majorHAnsi" w:cstheme="majorHAnsi"/>
          <w:sz w:val="24"/>
          <w:szCs w:val="24"/>
        </w:rPr>
        <w:t>.</w:t>
      </w:r>
      <w:r w:rsidR="007A68D2" w:rsidRPr="00816E1A">
        <w:rPr>
          <w:rFonts w:asciiTheme="majorHAnsi" w:hAnsiTheme="majorHAnsi" w:cstheme="majorHAnsi"/>
          <w:sz w:val="24"/>
          <w:szCs w:val="24"/>
        </w:rPr>
        <w:t xml:space="preserve"> </w:t>
      </w:r>
      <w:r w:rsidR="007A68D2" w:rsidRPr="00952DDD">
        <w:rPr>
          <w:rFonts w:asciiTheme="majorHAnsi" w:eastAsia="Calibri" w:hAnsiTheme="majorHAnsi" w:cstheme="majorHAnsi"/>
          <w:sz w:val="24"/>
          <w:szCs w:val="24"/>
          <w:highlight w:val="yellow"/>
        </w:rPr>
        <w:t xml:space="preserve">To isolate each fraction, incubate the cell pellet </w:t>
      </w:r>
      <w:r w:rsidR="00EF2637">
        <w:rPr>
          <w:rFonts w:asciiTheme="majorHAnsi" w:eastAsia="Calibri" w:hAnsiTheme="majorHAnsi" w:cstheme="majorHAnsi"/>
          <w:sz w:val="24"/>
          <w:szCs w:val="24"/>
          <w:highlight w:val="yellow"/>
        </w:rPr>
        <w:t xml:space="preserve">from step 6.4 </w:t>
      </w:r>
      <w:r w:rsidR="007A68D2" w:rsidRPr="00952DDD">
        <w:rPr>
          <w:rFonts w:asciiTheme="majorHAnsi" w:eastAsia="Calibri" w:hAnsiTheme="majorHAnsi" w:cstheme="majorHAnsi"/>
          <w:sz w:val="24"/>
          <w:szCs w:val="24"/>
          <w:highlight w:val="yellow"/>
        </w:rPr>
        <w:t>with the corresponding buffer, centrifuge, collect the supernatant and add the next buffer to the pellet</w:t>
      </w:r>
      <w:r w:rsidR="005352DC">
        <w:rPr>
          <w:rFonts w:asciiTheme="majorHAnsi" w:eastAsia="Calibri" w:hAnsiTheme="majorHAnsi" w:cstheme="majorHAnsi"/>
          <w:sz w:val="24"/>
          <w:szCs w:val="24"/>
          <w:highlight w:val="yellow"/>
        </w:rPr>
        <w:t xml:space="preserve"> as described </w:t>
      </w:r>
      <w:r w:rsidR="00B22086">
        <w:rPr>
          <w:rFonts w:asciiTheme="majorHAnsi" w:eastAsia="Calibri" w:hAnsiTheme="majorHAnsi" w:cstheme="majorHAnsi"/>
          <w:sz w:val="24"/>
          <w:szCs w:val="24"/>
          <w:highlight w:val="yellow"/>
        </w:rPr>
        <w:t>in 6.4.1.1-6.4.1.</w:t>
      </w:r>
      <w:r w:rsidR="00AD6872">
        <w:rPr>
          <w:rFonts w:asciiTheme="majorHAnsi" w:eastAsia="Calibri" w:hAnsiTheme="majorHAnsi" w:cstheme="majorHAnsi"/>
          <w:sz w:val="24"/>
          <w:szCs w:val="24"/>
          <w:highlight w:val="yellow"/>
        </w:rPr>
        <w:t>5</w:t>
      </w:r>
      <w:r w:rsidR="007A68D2" w:rsidRPr="00952DDD">
        <w:rPr>
          <w:rFonts w:asciiTheme="majorHAnsi" w:eastAsia="Calibri" w:hAnsiTheme="majorHAnsi" w:cstheme="majorHAnsi"/>
          <w:sz w:val="24"/>
          <w:szCs w:val="24"/>
          <w:highlight w:val="yellow"/>
        </w:rPr>
        <w:t>. Add in order cytoplasmic extraction buffer, membrane extraction buffer, nuclear extraction buffer</w:t>
      </w:r>
      <w:r w:rsidR="002E6C98">
        <w:rPr>
          <w:rFonts w:asciiTheme="majorHAnsi" w:eastAsia="Calibri" w:hAnsiTheme="majorHAnsi" w:cstheme="majorHAnsi"/>
          <w:sz w:val="24"/>
          <w:szCs w:val="24"/>
          <w:highlight w:val="yellow"/>
        </w:rPr>
        <w:t>,</w:t>
      </w:r>
      <w:r w:rsidR="007A68D2" w:rsidRPr="00952DDD">
        <w:rPr>
          <w:rFonts w:asciiTheme="majorHAnsi" w:eastAsia="Calibri" w:hAnsiTheme="majorHAnsi" w:cstheme="majorHAnsi"/>
          <w:sz w:val="24"/>
          <w:szCs w:val="24"/>
          <w:highlight w:val="yellow"/>
        </w:rPr>
        <w:t xml:space="preserve"> nuclear extraction buffer supplemented with </w:t>
      </w:r>
      <w:r w:rsidR="00F12E17" w:rsidRPr="00952DDD">
        <w:rPr>
          <w:rFonts w:asciiTheme="majorHAnsi" w:eastAsia="Calibri" w:hAnsiTheme="majorHAnsi" w:cstheme="majorHAnsi"/>
          <w:sz w:val="24"/>
          <w:szCs w:val="24"/>
          <w:highlight w:val="yellow"/>
        </w:rPr>
        <w:t>5</w:t>
      </w:r>
      <w:r w:rsidR="00D62A2C">
        <w:rPr>
          <w:rFonts w:asciiTheme="majorHAnsi" w:eastAsia="Calibri" w:hAnsiTheme="majorHAnsi" w:cstheme="majorHAnsi"/>
          <w:sz w:val="24"/>
          <w:szCs w:val="24"/>
          <w:highlight w:val="yellow"/>
        </w:rPr>
        <w:t xml:space="preserve"> </w:t>
      </w:r>
      <w:r w:rsidR="00F12E17" w:rsidRPr="00952DDD">
        <w:rPr>
          <w:rFonts w:asciiTheme="majorHAnsi" w:eastAsia="Calibri" w:hAnsiTheme="majorHAnsi" w:cstheme="majorHAnsi"/>
          <w:sz w:val="24"/>
          <w:szCs w:val="24"/>
          <w:highlight w:val="yellow"/>
        </w:rPr>
        <w:t xml:space="preserve">mM </w:t>
      </w:r>
      <w:r w:rsidR="007A68D2" w:rsidRPr="00952DDD">
        <w:rPr>
          <w:rFonts w:asciiTheme="majorHAnsi" w:eastAsia="Calibri" w:hAnsiTheme="majorHAnsi" w:cstheme="majorHAnsi"/>
          <w:sz w:val="24"/>
          <w:szCs w:val="24"/>
          <w:highlight w:val="yellow"/>
        </w:rPr>
        <w:t>CaCl</w:t>
      </w:r>
      <w:r w:rsidR="007A68D2" w:rsidRPr="00952DDD">
        <w:rPr>
          <w:rFonts w:asciiTheme="majorHAnsi" w:eastAsia="Calibri" w:hAnsiTheme="majorHAnsi" w:cstheme="majorHAnsi"/>
          <w:sz w:val="24"/>
          <w:szCs w:val="24"/>
          <w:highlight w:val="yellow"/>
          <w:vertAlign w:val="subscript"/>
        </w:rPr>
        <w:t>2</w:t>
      </w:r>
      <w:r w:rsidR="007A68D2" w:rsidRPr="00952DDD">
        <w:rPr>
          <w:rFonts w:asciiTheme="majorHAnsi" w:eastAsia="Calibri" w:hAnsiTheme="majorHAnsi" w:cstheme="majorHAnsi"/>
          <w:sz w:val="24"/>
          <w:szCs w:val="24"/>
          <w:highlight w:val="yellow"/>
        </w:rPr>
        <w:t xml:space="preserve"> and </w:t>
      </w:r>
      <w:r w:rsidR="00F12E17" w:rsidRPr="00952DDD">
        <w:rPr>
          <w:rFonts w:asciiTheme="majorHAnsi" w:eastAsia="Calibri" w:hAnsiTheme="majorHAnsi" w:cstheme="majorHAnsi"/>
          <w:sz w:val="24"/>
          <w:szCs w:val="24"/>
          <w:highlight w:val="yellow"/>
        </w:rPr>
        <w:t>3</w:t>
      </w:r>
      <w:r w:rsidR="00AD3D87">
        <w:rPr>
          <w:rFonts w:asciiTheme="majorHAnsi" w:eastAsia="Calibri" w:hAnsiTheme="majorHAnsi" w:cstheme="majorHAnsi"/>
          <w:sz w:val="24"/>
          <w:szCs w:val="24"/>
          <w:highlight w:val="yellow"/>
        </w:rPr>
        <w:t xml:space="preserve"> </w:t>
      </w:r>
      <w:r w:rsidR="00F12E17" w:rsidRPr="00952DDD">
        <w:rPr>
          <w:rFonts w:asciiTheme="majorHAnsi" w:eastAsia="Calibri" w:hAnsiTheme="majorHAnsi" w:cstheme="majorHAnsi"/>
          <w:sz w:val="24"/>
          <w:szCs w:val="24"/>
          <w:highlight w:val="yellow"/>
        </w:rPr>
        <w:t>U/µ</w:t>
      </w:r>
      <w:r w:rsidR="00345AAA">
        <w:rPr>
          <w:rFonts w:asciiTheme="majorHAnsi" w:eastAsia="Calibri" w:hAnsiTheme="majorHAnsi" w:cstheme="majorHAnsi"/>
          <w:sz w:val="24"/>
          <w:szCs w:val="24"/>
          <w:highlight w:val="yellow"/>
        </w:rPr>
        <w:t xml:space="preserve">L </w:t>
      </w:r>
      <w:r w:rsidR="007A68D2" w:rsidRPr="00952DDD">
        <w:rPr>
          <w:rFonts w:asciiTheme="majorHAnsi" w:eastAsia="Calibri" w:hAnsiTheme="majorHAnsi" w:cstheme="majorHAnsi"/>
          <w:sz w:val="24"/>
          <w:szCs w:val="24"/>
          <w:highlight w:val="yellow"/>
        </w:rPr>
        <w:t>micrococcal nuclease</w:t>
      </w:r>
      <w:r w:rsidR="002E6C98">
        <w:rPr>
          <w:rFonts w:asciiTheme="majorHAnsi" w:eastAsia="Calibri" w:hAnsiTheme="majorHAnsi" w:cstheme="majorHAnsi"/>
          <w:sz w:val="24"/>
          <w:szCs w:val="24"/>
          <w:highlight w:val="yellow"/>
        </w:rPr>
        <w:t xml:space="preserve"> and cytoskeletal extraction buffer</w:t>
      </w:r>
      <w:r w:rsidR="007A68D2" w:rsidRPr="00952DDD">
        <w:rPr>
          <w:rFonts w:asciiTheme="majorHAnsi" w:eastAsia="Calibri" w:hAnsiTheme="majorHAnsi" w:cstheme="majorHAnsi"/>
          <w:sz w:val="24"/>
          <w:szCs w:val="24"/>
          <w:highlight w:val="yellow"/>
        </w:rPr>
        <w:t>.</w:t>
      </w:r>
    </w:p>
    <w:p w14:paraId="7964E2DD" w14:textId="77777777" w:rsidR="00315F4B" w:rsidRDefault="00315F4B" w:rsidP="00B562F8">
      <w:pPr>
        <w:pStyle w:val="ListParagraph"/>
        <w:spacing w:line="240" w:lineRule="auto"/>
        <w:ind w:left="0"/>
        <w:jc w:val="both"/>
        <w:rPr>
          <w:rFonts w:asciiTheme="majorHAnsi" w:eastAsia="Calibri" w:hAnsiTheme="majorHAnsi" w:cstheme="majorHAnsi"/>
          <w:sz w:val="24"/>
          <w:szCs w:val="24"/>
          <w:highlight w:val="yellow"/>
        </w:rPr>
      </w:pPr>
    </w:p>
    <w:p w14:paraId="59896B4E" w14:textId="6FBD0CF3" w:rsidR="00BD3F11" w:rsidRPr="00816E1A" w:rsidRDefault="00315F4B" w:rsidP="00B562F8">
      <w:pPr>
        <w:pStyle w:val="ListParagraph"/>
        <w:spacing w:line="240" w:lineRule="auto"/>
        <w:ind w:left="0"/>
        <w:jc w:val="both"/>
        <w:rPr>
          <w:rFonts w:asciiTheme="majorHAnsi" w:eastAsia="Calibri" w:hAnsiTheme="majorHAnsi" w:cstheme="majorHAnsi"/>
          <w:sz w:val="24"/>
          <w:szCs w:val="24"/>
        </w:rPr>
      </w:pPr>
      <w:r w:rsidRPr="00816E1A">
        <w:rPr>
          <w:rFonts w:asciiTheme="majorHAnsi" w:eastAsia="Calibri" w:hAnsiTheme="majorHAnsi" w:cstheme="majorHAnsi"/>
          <w:sz w:val="24"/>
          <w:szCs w:val="24"/>
        </w:rPr>
        <w:t xml:space="preserve">NOTE: </w:t>
      </w:r>
      <w:r w:rsidR="007A68D2" w:rsidRPr="00816E1A">
        <w:rPr>
          <w:rFonts w:asciiTheme="majorHAnsi" w:eastAsia="Calibri" w:hAnsiTheme="majorHAnsi" w:cstheme="majorHAnsi"/>
          <w:sz w:val="24"/>
          <w:szCs w:val="24"/>
        </w:rPr>
        <w:t xml:space="preserve">All buffers must be supplemented with protease inhibitors. Scale buffer volumes according to the volume of the cell pellet. </w:t>
      </w:r>
    </w:p>
    <w:p w14:paraId="42A6C8BA" w14:textId="77777777" w:rsidR="00315F4B" w:rsidRPr="00952DDD" w:rsidRDefault="00315F4B" w:rsidP="00B562F8">
      <w:pPr>
        <w:pStyle w:val="ListParagraph"/>
        <w:spacing w:line="240" w:lineRule="auto"/>
        <w:ind w:left="0"/>
        <w:jc w:val="both"/>
        <w:rPr>
          <w:rFonts w:asciiTheme="majorHAnsi" w:eastAsia="Calibri" w:hAnsiTheme="majorHAnsi" w:cstheme="majorHAnsi"/>
          <w:sz w:val="24"/>
          <w:szCs w:val="24"/>
          <w:highlight w:val="yellow"/>
        </w:rPr>
      </w:pPr>
    </w:p>
    <w:p w14:paraId="5B79F837" w14:textId="761E3DD6" w:rsidR="00BD3F11" w:rsidRPr="008F291A" w:rsidRDefault="00BD3F11"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67011B">
        <w:rPr>
          <w:rFonts w:asciiTheme="majorHAnsi" w:eastAsia="Calibri" w:hAnsiTheme="majorHAnsi" w:cstheme="majorHAnsi"/>
          <w:sz w:val="24"/>
          <w:szCs w:val="24"/>
          <w:highlight w:val="yellow"/>
        </w:rPr>
        <w:t xml:space="preserve">4.1.1. </w:t>
      </w:r>
      <w:r w:rsidR="00F94FC7" w:rsidRPr="008F291A">
        <w:rPr>
          <w:rFonts w:asciiTheme="majorHAnsi" w:eastAsia="Calibri" w:hAnsiTheme="majorHAnsi" w:cstheme="majorHAnsi"/>
          <w:sz w:val="24"/>
          <w:szCs w:val="24"/>
          <w:highlight w:val="yellow"/>
        </w:rPr>
        <w:t>To isolate the cytosolic fraction, incubate cell pellets in</w:t>
      </w:r>
      <w:r w:rsidR="00B75D08">
        <w:rPr>
          <w:rFonts w:asciiTheme="majorHAnsi" w:eastAsia="Calibri" w:hAnsiTheme="majorHAnsi" w:cstheme="majorHAnsi"/>
          <w:sz w:val="24"/>
          <w:szCs w:val="24"/>
          <w:highlight w:val="yellow"/>
        </w:rPr>
        <w:t xml:space="preserve"> 100</w:t>
      </w:r>
      <w:r w:rsidR="00F94FC7" w:rsidRPr="008F291A">
        <w:rPr>
          <w:rFonts w:asciiTheme="majorHAnsi" w:eastAsia="Calibri" w:hAnsiTheme="majorHAnsi" w:cstheme="majorHAnsi"/>
          <w:sz w:val="24"/>
          <w:szCs w:val="24"/>
          <w:highlight w:val="yellow"/>
        </w:rPr>
        <w:t xml:space="preserve"> </w:t>
      </w:r>
      <w:proofErr w:type="spellStart"/>
      <w:r w:rsidR="00AD3D87">
        <w:rPr>
          <w:rFonts w:asciiTheme="majorHAnsi" w:eastAsia="Calibri" w:hAnsiTheme="majorHAnsi" w:cstheme="majorHAnsi"/>
          <w:sz w:val="24"/>
          <w:szCs w:val="24"/>
          <w:highlight w:val="yellow"/>
        </w:rPr>
        <w:t>μL</w:t>
      </w:r>
      <w:proofErr w:type="spellEnd"/>
      <w:r w:rsidR="002421AF">
        <w:rPr>
          <w:rFonts w:asciiTheme="majorHAnsi" w:eastAsia="Calibri" w:hAnsiTheme="majorHAnsi" w:cstheme="majorHAnsi"/>
          <w:sz w:val="24"/>
          <w:szCs w:val="24"/>
          <w:highlight w:val="yellow"/>
        </w:rPr>
        <w:t xml:space="preserve"> </w:t>
      </w:r>
      <w:r w:rsidR="00AD3D87" w:rsidRPr="00AB1644">
        <w:rPr>
          <w:rFonts w:asciiTheme="majorHAnsi" w:hAnsiTheme="majorHAnsi" w:cstheme="majorHAnsi"/>
          <w:sz w:val="24"/>
          <w:szCs w:val="24"/>
          <w:highlight w:val="yellow"/>
        </w:rPr>
        <w:t xml:space="preserve">of </w:t>
      </w:r>
      <w:r w:rsidR="00F94FC7" w:rsidRPr="00AB1644">
        <w:rPr>
          <w:rFonts w:asciiTheme="majorHAnsi" w:eastAsia="Calibri" w:hAnsiTheme="majorHAnsi" w:cstheme="majorHAnsi"/>
          <w:sz w:val="24"/>
          <w:szCs w:val="24"/>
          <w:highlight w:val="yellow"/>
        </w:rPr>
        <w:t>i</w:t>
      </w:r>
      <w:r w:rsidR="00F94FC7" w:rsidRPr="008F291A">
        <w:rPr>
          <w:rFonts w:asciiTheme="majorHAnsi" w:eastAsia="Calibri" w:hAnsiTheme="majorHAnsi" w:cstheme="majorHAnsi"/>
          <w:sz w:val="24"/>
          <w:szCs w:val="24"/>
          <w:highlight w:val="yellow"/>
        </w:rPr>
        <w:t>ce-cold cytoplasmic extraction</w:t>
      </w:r>
      <w:r w:rsidR="0067011B">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buffer supplemented with protease inhibitors at 4</w:t>
      </w:r>
      <w:r w:rsidR="005352DC">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with gentle mixing for 10 </w:t>
      </w:r>
      <w:r w:rsidR="008E3B96">
        <w:rPr>
          <w:rFonts w:asciiTheme="majorHAnsi" w:eastAsia="Calibri" w:hAnsiTheme="majorHAnsi" w:cstheme="majorHAnsi"/>
          <w:sz w:val="24"/>
          <w:szCs w:val="24"/>
          <w:highlight w:val="yellow"/>
        </w:rPr>
        <w:t>min</w:t>
      </w:r>
      <w:r w:rsidR="00800669">
        <w:rPr>
          <w:rFonts w:asciiTheme="majorHAnsi" w:eastAsia="Calibri" w:hAnsiTheme="majorHAnsi" w:cstheme="majorHAnsi"/>
          <w:sz w:val="24"/>
          <w:szCs w:val="24"/>
          <w:highlight w:val="yellow"/>
        </w:rPr>
        <w:t>. C</w:t>
      </w:r>
      <w:r w:rsidR="00F94FC7" w:rsidRPr="008F291A">
        <w:rPr>
          <w:rFonts w:asciiTheme="majorHAnsi" w:eastAsia="Calibri" w:hAnsiTheme="majorHAnsi" w:cstheme="majorHAnsi"/>
          <w:sz w:val="24"/>
          <w:szCs w:val="24"/>
          <w:highlight w:val="yellow"/>
        </w:rPr>
        <w:t xml:space="preserve">entrifuge at 500 x </w:t>
      </w:r>
      <w:r w:rsidR="00F94FC7" w:rsidRPr="005352DC">
        <w:rPr>
          <w:rFonts w:asciiTheme="majorHAnsi" w:eastAsia="Calibri" w:hAnsiTheme="majorHAnsi" w:cstheme="majorHAnsi"/>
          <w:i/>
          <w:iCs/>
          <w:sz w:val="24"/>
          <w:szCs w:val="24"/>
          <w:highlight w:val="yellow"/>
        </w:rPr>
        <w:t>g</w:t>
      </w:r>
      <w:r w:rsidR="00F94FC7" w:rsidRPr="008F291A">
        <w:rPr>
          <w:rFonts w:asciiTheme="majorHAnsi" w:eastAsia="Calibri" w:hAnsiTheme="majorHAnsi" w:cstheme="majorHAnsi"/>
          <w:sz w:val="24"/>
          <w:szCs w:val="24"/>
          <w:highlight w:val="yellow"/>
        </w:rPr>
        <w:t xml:space="preserve"> at 4</w:t>
      </w:r>
      <w:r w:rsidR="005352DC">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for 5 </w:t>
      </w:r>
      <w:r w:rsidR="008E3B96">
        <w:rPr>
          <w:rFonts w:asciiTheme="majorHAnsi" w:eastAsia="Calibri" w:hAnsiTheme="majorHAnsi" w:cstheme="majorHAnsi"/>
          <w:sz w:val="24"/>
          <w:szCs w:val="24"/>
          <w:highlight w:val="yellow"/>
        </w:rPr>
        <w:t>min</w:t>
      </w:r>
      <w:r w:rsidR="00F94FC7" w:rsidRPr="008F291A">
        <w:rPr>
          <w:rFonts w:asciiTheme="majorHAnsi" w:eastAsia="Calibri" w:hAnsiTheme="majorHAnsi" w:cstheme="majorHAnsi"/>
          <w:sz w:val="24"/>
          <w:szCs w:val="24"/>
          <w:highlight w:val="yellow"/>
        </w:rPr>
        <w:t xml:space="preserve"> and transfer the supernatant to pre-chilled tubes. </w:t>
      </w:r>
    </w:p>
    <w:p w14:paraId="6296F455" w14:textId="77777777" w:rsidR="005352DC" w:rsidRDefault="005352DC" w:rsidP="00B562F8">
      <w:pPr>
        <w:spacing w:line="240" w:lineRule="auto"/>
        <w:jc w:val="both"/>
        <w:rPr>
          <w:rFonts w:asciiTheme="majorHAnsi" w:eastAsia="Calibri" w:hAnsiTheme="majorHAnsi" w:cstheme="majorHAnsi"/>
          <w:sz w:val="24"/>
          <w:szCs w:val="24"/>
          <w:highlight w:val="yellow"/>
        </w:rPr>
      </w:pPr>
    </w:p>
    <w:p w14:paraId="5F0422A9" w14:textId="7D46E31C" w:rsidR="005352DC" w:rsidRDefault="00BD3F11"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5352DC">
        <w:rPr>
          <w:rFonts w:asciiTheme="majorHAnsi" w:eastAsia="Calibri" w:hAnsiTheme="majorHAnsi" w:cstheme="majorHAnsi"/>
          <w:sz w:val="24"/>
          <w:szCs w:val="24"/>
          <w:highlight w:val="yellow"/>
        </w:rPr>
        <w:t>4</w:t>
      </w:r>
      <w:r w:rsidRPr="008F291A">
        <w:rPr>
          <w:rFonts w:asciiTheme="majorHAnsi" w:eastAsia="Calibri" w:hAnsiTheme="majorHAnsi" w:cstheme="majorHAnsi"/>
          <w:sz w:val="24"/>
          <w:szCs w:val="24"/>
          <w:highlight w:val="yellow"/>
        </w:rPr>
        <w:t>.</w:t>
      </w:r>
      <w:r w:rsidR="00717161" w:rsidRPr="008F291A">
        <w:rPr>
          <w:rFonts w:asciiTheme="majorHAnsi" w:eastAsia="Calibri" w:hAnsiTheme="majorHAnsi" w:cstheme="majorHAnsi"/>
          <w:sz w:val="24"/>
          <w:szCs w:val="24"/>
          <w:highlight w:val="yellow"/>
        </w:rPr>
        <w:t>1.2</w:t>
      </w:r>
      <w:r w:rsidR="005352DC">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Add </w:t>
      </w:r>
      <w:r w:rsidR="002421AF" w:rsidRPr="00AB1644">
        <w:rPr>
          <w:rFonts w:asciiTheme="majorHAnsi" w:eastAsia="Calibri" w:hAnsiTheme="majorHAnsi" w:cstheme="majorHAnsi"/>
          <w:sz w:val="24"/>
          <w:szCs w:val="24"/>
          <w:highlight w:val="yellow"/>
        </w:rPr>
        <w:t xml:space="preserve">100 </w:t>
      </w:r>
      <w:proofErr w:type="spellStart"/>
      <w:r w:rsidR="00AD3D87" w:rsidRPr="00AB1644">
        <w:rPr>
          <w:rFonts w:asciiTheme="majorHAnsi" w:eastAsia="Calibri" w:hAnsiTheme="majorHAnsi" w:cstheme="majorHAnsi"/>
          <w:sz w:val="24"/>
          <w:szCs w:val="24"/>
          <w:highlight w:val="yellow"/>
        </w:rPr>
        <w:t>μL</w:t>
      </w:r>
      <w:proofErr w:type="spellEnd"/>
      <w:r w:rsidR="002421AF" w:rsidRPr="00AB1644">
        <w:rPr>
          <w:rFonts w:asciiTheme="majorHAnsi" w:eastAsia="Calibri" w:hAnsiTheme="majorHAnsi" w:cstheme="majorHAnsi"/>
          <w:sz w:val="24"/>
          <w:szCs w:val="24"/>
          <w:highlight w:val="yellow"/>
        </w:rPr>
        <w:t xml:space="preserve"> </w:t>
      </w:r>
      <w:r w:rsidR="00AD3D87" w:rsidRPr="00AB1644">
        <w:rPr>
          <w:rFonts w:asciiTheme="majorHAnsi" w:hAnsiTheme="majorHAnsi" w:cstheme="majorHAnsi"/>
          <w:sz w:val="24"/>
          <w:szCs w:val="24"/>
          <w:highlight w:val="yellow"/>
        </w:rPr>
        <w:t xml:space="preserve">of </w:t>
      </w:r>
      <w:r w:rsidR="00F94FC7" w:rsidRPr="00AB1644">
        <w:rPr>
          <w:rFonts w:asciiTheme="majorHAnsi" w:eastAsia="Calibri" w:hAnsiTheme="majorHAnsi" w:cstheme="majorHAnsi"/>
          <w:sz w:val="24"/>
          <w:szCs w:val="24"/>
          <w:highlight w:val="yellow"/>
        </w:rPr>
        <w:t xml:space="preserve">ice-cold membrane </w:t>
      </w:r>
      <w:r w:rsidR="00F94FC7" w:rsidRPr="008F291A">
        <w:rPr>
          <w:rFonts w:asciiTheme="majorHAnsi" w:eastAsia="Calibri" w:hAnsiTheme="majorHAnsi" w:cstheme="majorHAnsi"/>
          <w:sz w:val="24"/>
          <w:szCs w:val="24"/>
          <w:highlight w:val="yellow"/>
        </w:rPr>
        <w:t>extraction buffer supplemented with protease inhibitors to the pellet</w:t>
      </w:r>
      <w:r w:rsidR="002421AF">
        <w:rPr>
          <w:rFonts w:asciiTheme="majorHAnsi" w:eastAsia="Calibri" w:hAnsiTheme="majorHAnsi" w:cstheme="majorHAnsi"/>
          <w:sz w:val="24"/>
          <w:szCs w:val="24"/>
          <w:highlight w:val="yellow"/>
        </w:rPr>
        <w:t xml:space="preserve"> from step 6.4.1.1</w:t>
      </w:r>
      <w:r w:rsidR="00F94FC7" w:rsidRPr="008F291A">
        <w:rPr>
          <w:rFonts w:asciiTheme="majorHAnsi" w:eastAsia="Calibri" w:hAnsiTheme="majorHAnsi" w:cstheme="majorHAnsi"/>
          <w:sz w:val="24"/>
          <w:szCs w:val="24"/>
          <w:highlight w:val="yellow"/>
        </w:rPr>
        <w:t xml:space="preserve">, </w:t>
      </w:r>
      <w:r w:rsidR="00800669">
        <w:rPr>
          <w:rFonts w:asciiTheme="majorHAnsi" w:eastAsia="Calibri" w:hAnsiTheme="majorHAnsi" w:cstheme="majorHAnsi"/>
          <w:sz w:val="24"/>
          <w:szCs w:val="24"/>
          <w:highlight w:val="yellow"/>
        </w:rPr>
        <w:t xml:space="preserve">and </w:t>
      </w:r>
      <w:r w:rsidR="00F94FC7" w:rsidRPr="008F291A">
        <w:rPr>
          <w:rFonts w:asciiTheme="majorHAnsi" w:eastAsia="Calibri" w:hAnsiTheme="majorHAnsi" w:cstheme="majorHAnsi"/>
          <w:sz w:val="24"/>
          <w:szCs w:val="24"/>
          <w:highlight w:val="yellow"/>
        </w:rPr>
        <w:t>incubate at 4</w:t>
      </w:r>
      <w:r w:rsidR="005352DC">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with gentle mixing for 10 </w:t>
      </w:r>
      <w:r w:rsidR="008E3B96">
        <w:rPr>
          <w:rFonts w:asciiTheme="majorHAnsi" w:eastAsia="Calibri" w:hAnsiTheme="majorHAnsi" w:cstheme="majorHAnsi"/>
          <w:sz w:val="24"/>
          <w:szCs w:val="24"/>
          <w:highlight w:val="yellow"/>
        </w:rPr>
        <w:t>min</w:t>
      </w:r>
      <w:r w:rsidR="00800669">
        <w:rPr>
          <w:rFonts w:asciiTheme="majorHAnsi" w:eastAsia="Calibri" w:hAnsiTheme="majorHAnsi" w:cstheme="majorHAnsi"/>
          <w:sz w:val="24"/>
          <w:szCs w:val="24"/>
          <w:highlight w:val="yellow"/>
        </w:rPr>
        <w:t>. C</w:t>
      </w:r>
      <w:r w:rsidR="00F94FC7" w:rsidRPr="008F291A">
        <w:rPr>
          <w:rFonts w:asciiTheme="majorHAnsi" w:eastAsia="Calibri" w:hAnsiTheme="majorHAnsi" w:cstheme="majorHAnsi"/>
          <w:sz w:val="24"/>
          <w:szCs w:val="24"/>
          <w:highlight w:val="yellow"/>
        </w:rPr>
        <w:t>entrifuge at 3</w:t>
      </w:r>
      <w:r w:rsidR="00AB1644">
        <w:rPr>
          <w:rFonts w:asciiTheme="majorHAnsi" w:eastAsia="Calibri" w:hAnsiTheme="majorHAnsi" w:cstheme="majorHAnsi"/>
          <w:sz w:val="24"/>
          <w:szCs w:val="24"/>
          <w:highlight w:val="yellow"/>
        </w:rPr>
        <w:t>,</w:t>
      </w:r>
      <w:r w:rsidR="00F94FC7" w:rsidRPr="008F291A">
        <w:rPr>
          <w:rFonts w:asciiTheme="majorHAnsi" w:eastAsia="Calibri" w:hAnsiTheme="majorHAnsi" w:cstheme="majorHAnsi"/>
          <w:sz w:val="24"/>
          <w:szCs w:val="24"/>
          <w:highlight w:val="yellow"/>
        </w:rPr>
        <w:t xml:space="preserve">000 x </w:t>
      </w:r>
      <w:r w:rsidR="00F94FC7" w:rsidRPr="005352DC">
        <w:rPr>
          <w:rFonts w:asciiTheme="majorHAnsi" w:eastAsia="Calibri" w:hAnsiTheme="majorHAnsi" w:cstheme="majorHAnsi"/>
          <w:i/>
          <w:iCs/>
          <w:sz w:val="24"/>
          <w:szCs w:val="24"/>
          <w:highlight w:val="yellow"/>
        </w:rPr>
        <w:t>g</w:t>
      </w:r>
      <w:r w:rsidR="00F94FC7" w:rsidRPr="008F291A">
        <w:rPr>
          <w:rFonts w:asciiTheme="majorHAnsi" w:eastAsia="Calibri" w:hAnsiTheme="majorHAnsi" w:cstheme="majorHAnsi"/>
          <w:sz w:val="24"/>
          <w:szCs w:val="24"/>
          <w:highlight w:val="yellow"/>
        </w:rPr>
        <w:t xml:space="preserve"> at 4</w:t>
      </w:r>
      <w:r w:rsidR="005352DC">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for 5 </w:t>
      </w:r>
      <w:r w:rsidR="008E3B96">
        <w:rPr>
          <w:rFonts w:asciiTheme="majorHAnsi" w:eastAsia="Calibri" w:hAnsiTheme="majorHAnsi" w:cstheme="majorHAnsi"/>
          <w:sz w:val="24"/>
          <w:szCs w:val="24"/>
          <w:highlight w:val="yellow"/>
        </w:rPr>
        <w:t>min</w:t>
      </w:r>
      <w:r w:rsidR="00F94FC7" w:rsidRPr="008F291A">
        <w:rPr>
          <w:rFonts w:asciiTheme="majorHAnsi" w:eastAsia="Calibri" w:hAnsiTheme="majorHAnsi" w:cstheme="majorHAnsi"/>
          <w:sz w:val="24"/>
          <w:szCs w:val="24"/>
          <w:highlight w:val="yellow"/>
        </w:rPr>
        <w:t xml:space="preserve"> and collect the supernatant.</w:t>
      </w:r>
      <w:r w:rsidR="00762435">
        <w:rPr>
          <w:rFonts w:asciiTheme="majorHAnsi" w:eastAsia="Calibri" w:hAnsiTheme="majorHAnsi" w:cstheme="majorHAnsi"/>
          <w:sz w:val="24"/>
          <w:szCs w:val="24"/>
          <w:highlight w:val="yellow"/>
        </w:rPr>
        <w:t xml:space="preserve"> </w:t>
      </w:r>
    </w:p>
    <w:p w14:paraId="68FE9200" w14:textId="14DC35AE" w:rsidR="00BD3F11" w:rsidRPr="008F291A" w:rsidRDefault="00F94FC7"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 xml:space="preserve"> </w:t>
      </w:r>
    </w:p>
    <w:p w14:paraId="2F51D24C" w14:textId="3BEE072A" w:rsidR="00BD3F11" w:rsidRDefault="00BD3F11"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ED4A80">
        <w:rPr>
          <w:rFonts w:asciiTheme="majorHAnsi" w:eastAsia="Calibri" w:hAnsiTheme="majorHAnsi" w:cstheme="majorHAnsi"/>
          <w:sz w:val="24"/>
          <w:szCs w:val="24"/>
          <w:highlight w:val="yellow"/>
        </w:rPr>
        <w:t>4</w:t>
      </w:r>
      <w:r w:rsidRPr="008F291A">
        <w:rPr>
          <w:rFonts w:asciiTheme="majorHAnsi" w:eastAsia="Calibri" w:hAnsiTheme="majorHAnsi" w:cstheme="majorHAnsi"/>
          <w:sz w:val="24"/>
          <w:szCs w:val="24"/>
          <w:highlight w:val="yellow"/>
        </w:rPr>
        <w:t>.</w:t>
      </w:r>
      <w:r w:rsidR="00717161" w:rsidRPr="008F291A">
        <w:rPr>
          <w:rFonts w:asciiTheme="majorHAnsi" w:eastAsia="Calibri" w:hAnsiTheme="majorHAnsi" w:cstheme="majorHAnsi"/>
          <w:sz w:val="24"/>
          <w:szCs w:val="24"/>
          <w:highlight w:val="yellow"/>
        </w:rPr>
        <w:t>1.</w:t>
      </w:r>
      <w:r w:rsidR="00ED4A80">
        <w:rPr>
          <w:rFonts w:asciiTheme="majorHAnsi" w:eastAsia="Calibri" w:hAnsiTheme="majorHAnsi" w:cstheme="majorHAnsi"/>
          <w:sz w:val="24"/>
          <w:szCs w:val="24"/>
          <w:highlight w:val="yellow"/>
        </w:rPr>
        <w:t xml:space="preserve">3. </w:t>
      </w:r>
      <w:r w:rsidR="00F94FC7" w:rsidRPr="008F291A">
        <w:rPr>
          <w:rFonts w:asciiTheme="majorHAnsi" w:eastAsia="Calibri" w:hAnsiTheme="majorHAnsi" w:cstheme="majorHAnsi"/>
          <w:sz w:val="24"/>
          <w:szCs w:val="24"/>
          <w:highlight w:val="yellow"/>
        </w:rPr>
        <w:t xml:space="preserve">For the soluble nuclear fraction, add </w:t>
      </w:r>
      <w:r w:rsidR="002421AF" w:rsidRPr="00AB1644">
        <w:rPr>
          <w:rFonts w:asciiTheme="majorHAnsi" w:eastAsia="Calibri" w:hAnsiTheme="majorHAnsi" w:cstheme="majorHAnsi"/>
          <w:sz w:val="24"/>
          <w:szCs w:val="24"/>
          <w:highlight w:val="yellow"/>
        </w:rPr>
        <w:t xml:space="preserve">50 </w:t>
      </w:r>
      <w:proofErr w:type="spellStart"/>
      <w:r w:rsidR="00AD3D87" w:rsidRPr="00AB1644">
        <w:rPr>
          <w:rFonts w:asciiTheme="majorHAnsi" w:eastAsia="Calibri" w:hAnsiTheme="majorHAnsi" w:cstheme="majorHAnsi"/>
          <w:sz w:val="24"/>
          <w:szCs w:val="24"/>
          <w:highlight w:val="yellow"/>
        </w:rPr>
        <w:t>μL</w:t>
      </w:r>
      <w:proofErr w:type="spellEnd"/>
      <w:r w:rsidR="002421AF" w:rsidRPr="00AB1644">
        <w:rPr>
          <w:rFonts w:asciiTheme="majorHAnsi" w:eastAsia="Calibri" w:hAnsiTheme="majorHAnsi" w:cstheme="majorHAnsi"/>
          <w:sz w:val="24"/>
          <w:szCs w:val="24"/>
          <w:highlight w:val="yellow"/>
        </w:rPr>
        <w:t xml:space="preserve"> </w:t>
      </w:r>
      <w:r w:rsidR="00AB1644">
        <w:rPr>
          <w:rFonts w:asciiTheme="majorHAnsi" w:hAnsiTheme="majorHAnsi" w:cstheme="majorHAnsi"/>
          <w:sz w:val="24"/>
          <w:szCs w:val="24"/>
          <w:highlight w:val="yellow"/>
        </w:rPr>
        <w:t xml:space="preserve">of </w:t>
      </w:r>
      <w:r w:rsidR="00F94FC7" w:rsidRPr="008F291A">
        <w:rPr>
          <w:rFonts w:asciiTheme="majorHAnsi" w:eastAsia="Calibri" w:hAnsiTheme="majorHAnsi" w:cstheme="majorHAnsi"/>
          <w:sz w:val="24"/>
          <w:szCs w:val="24"/>
          <w:highlight w:val="yellow"/>
        </w:rPr>
        <w:t>nuclear extraction buffer supplemented with protease inhibitors to the pellet</w:t>
      </w:r>
      <w:r w:rsidR="002421AF">
        <w:rPr>
          <w:rFonts w:asciiTheme="majorHAnsi" w:eastAsia="Calibri" w:hAnsiTheme="majorHAnsi" w:cstheme="majorHAnsi"/>
          <w:sz w:val="24"/>
          <w:szCs w:val="24"/>
          <w:highlight w:val="yellow"/>
        </w:rPr>
        <w:t xml:space="preserve"> from step 6.4.1.2</w:t>
      </w:r>
      <w:r w:rsidR="00F94FC7" w:rsidRPr="008F291A">
        <w:rPr>
          <w:rFonts w:asciiTheme="majorHAnsi" w:eastAsia="Calibri" w:hAnsiTheme="majorHAnsi" w:cstheme="majorHAnsi"/>
          <w:sz w:val="24"/>
          <w:szCs w:val="24"/>
          <w:highlight w:val="yellow"/>
        </w:rPr>
        <w:t xml:space="preserve">, </w:t>
      </w:r>
      <w:r w:rsidR="00800669">
        <w:rPr>
          <w:rFonts w:asciiTheme="majorHAnsi" w:eastAsia="Calibri" w:hAnsiTheme="majorHAnsi" w:cstheme="majorHAnsi"/>
          <w:sz w:val="24"/>
          <w:szCs w:val="24"/>
          <w:highlight w:val="yellow"/>
        </w:rPr>
        <w:t xml:space="preserve">and </w:t>
      </w:r>
      <w:r w:rsidR="00F94FC7" w:rsidRPr="008F291A">
        <w:rPr>
          <w:rFonts w:asciiTheme="majorHAnsi" w:eastAsia="Calibri" w:hAnsiTheme="majorHAnsi" w:cstheme="majorHAnsi"/>
          <w:sz w:val="24"/>
          <w:szCs w:val="24"/>
          <w:highlight w:val="yellow"/>
        </w:rPr>
        <w:t>vortex</w:t>
      </w:r>
      <w:r w:rsidR="00800669">
        <w:rPr>
          <w:rFonts w:asciiTheme="majorHAnsi" w:eastAsia="Calibri" w:hAnsiTheme="majorHAnsi" w:cstheme="majorHAnsi"/>
          <w:sz w:val="24"/>
          <w:szCs w:val="24"/>
          <w:highlight w:val="yellow"/>
        </w:rPr>
        <w:t>. I</w:t>
      </w:r>
      <w:r w:rsidR="00F94FC7" w:rsidRPr="008F291A">
        <w:rPr>
          <w:rFonts w:asciiTheme="majorHAnsi" w:eastAsia="Calibri" w:hAnsiTheme="majorHAnsi" w:cstheme="majorHAnsi"/>
          <w:sz w:val="24"/>
          <w:szCs w:val="24"/>
          <w:highlight w:val="yellow"/>
        </w:rPr>
        <w:t>ncubate at 4</w:t>
      </w:r>
      <w:r w:rsidR="009921CE">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for 30 </w:t>
      </w:r>
      <w:r w:rsidR="008E3B96">
        <w:rPr>
          <w:rFonts w:asciiTheme="majorHAnsi" w:eastAsia="Calibri" w:hAnsiTheme="majorHAnsi" w:cstheme="majorHAnsi"/>
          <w:sz w:val="24"/>
          <w:szCs w:val="24"/>
          <w:highlight w:val="yellow"/>
        </w:rPr>
        <w:t>min</w:t>
      </w:r>
      <w:r w:rsidR="00F94FC7" w:rsidRPr="008F291A">
        <w:rPr>
          <w:rFonts w:asciiTheme="majorHAnsi" w:eastAsia="Calibri" w:hAnsiTheme="majorHAnsi" w:cstheme="majorHAnsi"/>
          <w:sz w:val="24"/>
          <w:szCs w:val="24"/>
          <w:highlight w:val="yellow"/>
        </w:rPr>
        <w:t xml:space="preserve">, centrifuge at 5,000 x </w:t>
      </w:r>
      <w:r w:rsidR="00F94FC7" w:rsidRPr="009921CE">
        <w:rPr>
          <w:rFonts w:asciiTheme="majorHAnsi" w:eastAsia="Calibri" w:hAnsiTheme="majorHAnsi" w:cstheme="majorHAnsi"/>
          <w:i/>
          <w:iCs/>
          <w:sz w:val="24"/>
          <w:szCs w:val="24"/>
          <w:highlight w:val="yellow"/>
        </w:rPr>
        <w:t>g</w:t>
      </w:r>
      <w:r w:rsidR="00F94FC7" w:rsidRPr="008F291A">
        <w:rPr>
          <w:rFonts w:asciiTheme="majorHAnsi" w:eastAsia="Calibri" w:hAnsiTheme="majorHAnsi" w:cstheme="majorHAnsi"/>
          <w:sz w:val="24"/>
          <w:szCs w:val="24"/>
          <w:highlight w:val="yellow"/>
        </w:rPr>
        <w:t xml:space="preserve"> at 4</w:t>
      </w:r>
      <w:r w:rsidR="009921CE">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for 5 </w:t>
      </w:r>
      <w:r w:rsidR="008E3B96">
        <w:rPr>
          <w:rFonts w:asciiTheme="majorHAnsi" w:eastAsia="Calibri" w:hAnsiTheme="majorHAnsi" w:cstheme="majorHAnsi"/>
          <w:sz w:val="24"/>
          <w:szCs w:val="24"/>
          <w:highlight w:val="yellow"/>
        </w:rPr>
        <w:t>min</w:t>
      </w:r>
      <w:r w:rsidR="00800669">
        <w:rPr>
          <w:rFonts w:asciiTheme="majorHAnsi" w:eastAsia="Calibri" w:hAnsiTheme="majorHAnsi" w:cstheme="majorHAnsi"/>
          <w:sz w:val="24"/>
          <w:szCs w:val="24"/>
          <w:highlight w:val="yellow"/>
        </w:rPr>
        <w:t>,</w:t>
      </w:r>
      <w:r w:rsidR="00F94FC7" w:rsidRPr="008F291A">
        <w:rPr>
          <w:rFonts w:asciiTheme="majorHAnsi" w:eastAsia="Calibri" w:hAnsiTheme="majorHAnsi" w:cstheme="majorHAnsi"/>
          <w:sz w:val="24"/>
          <w:szCs w:val="24"/>
          <w:highlight w:val="yellow"/>
        </w:rPr>
        <w:t xml:space="preserve"> and collect the supernatant. </w:t>
      </w:r>
    </w:p>
    <w:p w14:paraId="44E8F1E5" w14:textId="77777777" w:rsidR="009921CE" w:rsidRPr="008F291A" w:rsidRDefault="009921CE" w:rsidP="00B562F8">
      <w:pPr>
        <w:spacing w:line="240" w:lineRule="auto"/>
        <w:jc w:val="both"/>
        <w:rPr>
          <w:rFonts w:asciiTheme="majorHAnsi" w:eastAsia="Calibri" w:hAnsiTheme="majorHAnsi" w:cstheme="majorHAnsi"/>
          <w:sz w:val="24"/>
          <w:szCs w:val="24"/>
          <w:highlight w:val="yellow"/>
        </w:rPr>
      </w:pPr>
    </w:p>
    <w:p w14:paraId="7A185CC4" w14:textId="0F269327" w:rsidR="00687568" w:rsidRDefault="00BD3F11"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AD6872">
        <w:rPr>
          <w:rFonts w:asciiTheme="majorHAnsi" w:eastAsia="Calibri" w:hAnsiTheme="majorHAnsi" w:cstheme="majorHAnsi"/>
          <w:sz w:val="24"/>
          <w:szCs w:val="24"/>
          <w:highlight w:val="yellow"/>
        </w:rPr>
        <w:t>4</w:t>
      </w:r>
      <w:r w:rsidRPr="008F291A">
        <w:rPr>
          <w:rFonts w:asciiTheme="majorHAnsi" w:eastAsia="Calibri" w:hAnsiTheme="majorHAnsi" w:cstheme="majorHAnsi"/>
          <w:sz w:val="24"/>
          <w:szCs w:val="24"/>
          <w:highlight w:val="yellow"/>
        </w:rPr>
        <w:t>.</w:t>
      </w:r>
      <w:r w:rsidR="00717161" w:rsidRPr="008F291A">
        <w:rPr>
          <w:rFonts w:asciiTheme="majorHAnsi" w:eastAsia="Calibri" w:hAnsiTheme="majorHAnsi" w:cstheme="majorHAnsi"/>
          <w:sz w:val="24"/>
          <w:szCs w:val="24"/>
          <w:highlight w:val="yellow"/>
        </w:rPr>
        <w:t>1.4</w:t>
      </w:r>
      <w:r w:rsidR="009921CE">
        <w:rPr>
          <w:rFonts w:asciiTheme="majorHAnsi" w:eastAsia="Calibri" w:hAnsiTheme="majorHAnsi" w:cstheme="majorHAnsi"/>
          <w:sz w:val="24"/>
          <w:szCs w:val="24"/>
          <w:highlight w:val="yellow"/>
        </w:rPr>
        <w:t>.</w:t>
      </w:r>
      <w:r w:rsidRPr="008F291A">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For the insoluble nuclear fraction, add </w:t>
      </w:r>
      <w:r w:rsidR="002421AF">
        <w:rPr>
          <w:rFonts w:asciiTheme="majorHAnsi" w:eastAsia="Calibri" w:hAnsiTheme="majorHAnsi" w:cstheme="majorHAnsi"/>
          <w:sz w:val="24"/>
          <w:szCs w:val="24"/>
          <w:highlight w:val="yellow"/>
        </w:rPr>
        <w:t xml:space="preserve">50 </w:t>
      </w:r>
      <w:proofErr w:type="spellStart"/>
      <w:r w:rsidR="00AD3D87">
        <w:rPr>
          <w:rFonts w:asciiTheme="majorHAnsi" w:eastAsia="Calibri" w:hAnsiTheme="majorHAnsi" w:cstheme="majorHAnsi"/>
          <w:sz w:val="24"/>
          <w:szCs w:val="24"/>
          <w:highlight w:val="yellow"/>
        </w:rPr>
        <w:t>μL</w:t>
      </w:r>
      <w:proofErr w:type="spellEnd"/>
      <w:r w:rsidR="002421AF">
        <w:rPr>
          <w:rFonts w:asciiTheme="majorHAnsi" w:eastAsia="Calibri" w:hAnsiTheme="majorHAnsi" w:cstheme="majorHAnsi"/>
          <w:sz w:val="24"/>
          <w:szCs w:val="24"/>
          <w:highlight w:val="yellow"/>
        </w:rPr>
        <w:t xml:space="preserve"> </w:t>
      </w:r>
      <w:r w:rsidR="00AD3D87" w:rsidRPr="00CB1A89">
        <w:rPr>
          <w:rFonts w:asciiTheme="majorHAnsi" w:hAnsiTheme="majorHAnsi" w:cstheme="majorHAnsi"/>
          <w:sz w:val="24"/>
          <w:szCs w:val="24"/>
          <w:highlight w:val="yellow"/>
        </w:rPr>
        <w:t xml:space="preserve">of </w:t>
      </w:r>
      <w:r w:rsidR="00F94FC7" w:rsidRPr="00CB1A89">
        <w:rPr>
          <w:rFonts w:asciiTheme="majorHAnsi" w:eastAsia="Calibri" w:hAnsiTheme="majorHAnsi" w:cstheme="majorHAnsi"/>
          <w:sz w:val="24"/>
          <w:szCs w:val="24"/>
          <w:highlight w:val="yellow"/>
        </w:rPr>
        <w:t xml:space="preserve">nuclear </w:t>
      </w:r>
      <w:r w:rsidR="00F94FC7" w:rsidRPr="008F291A">
        <w:rPr>
          <w:rFonts w:asciiTheme="majorHAnsi" w:eastAsia="Calibri" w:hAnsiTheme="majorHAnsi" w:cstheme="majorHAnsi"/>
          <w:sz w:val="24"/>
          <w:szCs w:val="24"/>
          <w:highlight w:val="yellow"/>
        </w:rPr>
        <w:t>extraction buffer supplemented with protease inhibitors, CaCl</w:t>
      </w:r>
      <w:r w:rsidR="00F94FC7" w:rsidRPr="008F291A">
        <w:rPr>
          <w:rFonts w:asciiTheme="majorHAnsi" w:eastAsia="Calibri" w:hAnsiTheme="majorHAnsi" w:cstheme="majorHAnsi"/>
          <w:sz w:val="24"/>
          <w:szCs w:val="24"/>
          <w:highlight w:val="yellow"/>
          <w:vertAlign w:val="subscript"/>
        </w:rPr>
        <w:t>2</w:t>
      </w:r>
      <w:r w:rsidR="00F94FC7" w:rsidRPr="008F291A">
        <w:rPr>
          <w:rFonts w:asciiTheme="majorHAnsi" w:eastAsia="Calibri" w:hAnsiTheme="majorHAnsi" w:cstheme="majorHAnsi"/>
          <w:sz w:val="24"/>
          <w:szCs w:val="24"/>
          <w:highlight w:val="yellow"/>
        </w:rPr>
        <w:t xml:space="preserve"> and micrococcal nuclease to the pellet</w:t>
      </w:r>
      <w:r w:rsidR="002421AF">
        <w:rPr>
          <w:rFonts w:asciiTheme="majorHAnsi" w:eastAsia="Calibri" w:hAnsiTheme="majorHAnsi" w:cstheme="majorHAnsi"/>
          <w:sz w:val="24"/>
          <w:szCs w:val="24"/>
          <w:highlight w:val="yellow"/>
        </w:rPr>
        <w:t xml:space="preserve"> from step 6.4.1.3</w:t>
      </w:r>
      <w:r w:rsidR="00F94FC7" w:rsidRPr="008F291A">
        <w:rPr>
          <w:rFonts w:asciiTheme="majorHAnsi" w:eastAsia="Calibri" w:hAnsiTheme="majorHAnsi" w:cstheme="majorHAnsi"/>
          <w:sz w:val="24"/>
          <w:szCs w:val="24"/>
          <w:highlight w:val="yellow"/>
        </w:rPr>
        <w:t xml:space="preserve">, </w:t>
      </w:r>
      <w:r w:rsidR="00800669">
        <w:rPr>
          <w:rFonts w:asciiTheme="majorHAnsi" w:eastAsia="Calibri" w:hAnsiTheme="majorHAnsi" w:cstheme="majorHAnsi"/>
          <w:sz w:val="24"/>
          <w:szCs w:val="24"/>
          <w:highlight w:val="yellow"/>
        </w:rPr>
        <w:t xml:space="preserve">and </w:t>
      </w:r>
      <w:r w:rsidR="00F94FC7" w:rsidRPr="008F291A">
        <w:rPr>
          <w:rFonts w:asciiTheme="majorHAnsi" w:eastAsia="Calibri" w:hAnsiTheme="majorHAnsi" w:cstheme="majorHAnsi"/>
          <w:sz w:val="24"/>
          <w:szCs w:val="24"/>
          <w:highlight w:val="yellow"/>
        </w:rPr>
        <w:t>vortex</w:t>
      </w:r>
      <w:r w:rsidR="00800669">
        <w:rPr>
          <w:rFonts w:asciiTheme="majorHAnsi" w:eastAsia="Calibri" w:hAnsiTheme="majorHAnsi" w:cstheme="majorHAnsi"/>
          <w:sz w:val="24"/>
          <w:szCs w:val="24"/>
          <w:highlight w:val="yellow"/>
        </w:rPr>
        <w:t>. I</w:t>
      </w:r>
      <w:r w:rsidR="00F94FC7" w:rsidRPr="008F291A">
        <w:rPr>
          <w:rFonts w:asciiTheme="majorHAnsi" w:eastAsia="Calibri" w:hAnsiTheme="majorHAnsi" w:cstheme="majorHAnsi"/>
          <w:sz w:val="24"/>
          <w:szCs w:val="24"/>
          <w:highlight w:val="yellow"/>
        </w:rPr>
        <w:t>ncubate at 37</w:t>
      </w:r>
      <w:r w:rsidR="00E544BD">
        <w:rPr>
          <w:rFonts w:asciiTheme="majorHAnsi" w:eastAsia="Calibri" w:hAnsiTheme="majorHAnsi" w:cstheme="majorHAnsi"/>
          <w:sz w:val="24"/>
          <w:szCs w:val="24"/>
          <w:highlight w:val="yellow"/>
        </w:rPr>
        <w:t xml:space="preserve"> </w:t>
      </w:r>
      <w:r w:rsidR="00F94FC7" w:rsidRPr="008F291A">
        <w:rPr>
          <w:rFonts w:asciiTheme="majorHAnsi" w:eastAsia="Calibri" w:hAnsiTheme="majorHAnsi" w:cstheme="majorHAnsi"/>
          <w:sz w:val="24"/>
          <w:szCs w:val="24"/>
          <w:highlight w:val="yellow"/>
        </w:rPr>
        <w:t xml:space="preserve">°C for 5 </w:t>
      </w:r>
      <w:r w:rsidR="008E3B96">
        <w:rPr>
          <w:rFonts w:asciiTheme="majorHAnsi" w:eastAsia="Calibri" w:hAnsiTheme="majorHAnsi" w:cstheme="majorHAnsi"/>
          <w:sz w:val="24"/>
          <w:szCs w:val="24"/>
          <w:highlight w:val="yellow"/>
        </w:rPr>
        <w:t>min</w:t>
      </w:r>
      <w:r w:rsidR="00F94FC7" w:rsidRPr="008F291A">
        <w:rPr>
          <w:rFonts w:asciiTheme="majorHAnsi" w:eastAsia="Calibri" w:hAnsiTheme="majorHAnsi" w:cstheme="majorHAnsi"/>
          <w:sz w:val="24"/>
          <w:szCs w:val="24"/>
          <w:highlight w:val="yellow"/>
        </w:rPr>
        <w:t xml:space="preserve">, </w:t>
      </w:r>
      <w:r w:rsidR="00800669">
        <w:rPr>
          <w:rFonts w:asciiTheme="majorHAnsi" w:eastAsia="Calibri" w:hAnsiTheme="majorHAnsi" w:cstheme="majorHAnsi"/>
          <w:sz w:val="24"/>
          <w:szCs w:val="24"/>
          <w:highlight w:val="yellow"/>
        </w:rPr>
        <w:t xml:space="preserve">and then </w:t>
      </w:r>
      <w:r w:rsidR="00F94FC7" w:rsidRPr="008F291A">
        <w:rPr>
          <w:rFonts w:asciiTheme="majorHAnsi" w:eastAsia="Calibri" w:hAnsiTheme="majorHAnsi" w:cstheme="majorHAnsi"/>
          <w:sz w:val="24"/>
          <w:szCs w:val="24"/>
          <w:highlight w:val="yellow"/>
        </w:rPr>
        <w:t>vortex again</w:t>
      </w:r>
      <w:r w:rsidR="00800669">
        <w:rPr>
          <w:rFonts w:asciiTheme="majorHAnsi" w:eastAsia="Calibri" w:hAnsiTheme="majorHAnsi" w:cstheme="majorHAnsi"/>
          <w:sz w:val="24"/>
          <w:szCs w:val="24"/>
          <w:highlight w:val="yellow"/>
        </w:rPr>
        <w:t>. C</w:t>
      </w:r>
      <w:r w:rsidR="00F94FC7" w:rsidRPr="008F291A">
        <w:rPr>
          <w:rFonts w:asciiTheme="majorHAnsi" w:eastAsia="Calibri" w:hAnsiTheme="majorHAnsi" w:cstheme="majorHAnsi"/>
          <w:sz w:val="24"/>
          <w:szCs w:val="24"/>
          <w:highlight w:val="yellow"/>
        </w:rPr>
        <w:t xml:space="preserve">entrifuge at 16,000 x </w:t>
      </w:r>
      <w:r w:rsidR="00F94FC7" w:rsidRPr="00E544BD">
        <w:rPr>
          <w:rFonts w:asciiTheme="majorHAnsi" w:eastAsia="Calibri" w:hAnsiTheme="majorHAnsi" w:cstheme="majorHAnsi"/>
          <w:i/>
          <w:iCs/>
          <w:sz w:val="24"/>
          <w:szCs w:val="24"/>
          <w:highlight w:val="yellow"/>
        </w:rPr>
        <w:t>g</w:t>
      </w:r>
      <w:r w:rsidR="00F94FC7" w:rsidRPr="008F291A">
        <w:rPr>
          <w:rFonts w:asciiTheme="majorHAnsi" w:eastAsia="Calibri" w:hAnsiTheme="majorHAnsi" w:cstheme="majorHAnsi"/>
          <w:sz w:val="24"/>
          <w:szCs w:val="24"/>
          <w:highlight w:val="yellow"/>
        </w:rPr>
        <w:t xml:space="preserve"> at RT for 5 </w:t>
      </w:r>
      <w:r w:rsidR="008E3B96">
        <w:rPr>
          <w:rFonts w:asciiTheme="majorHAnsi" w:eastAsia="Calibri" w:hAnsiTheme="majorHAnsi" w:cstheme="majorHAnsi"/>
          <w:sz w:val="24"/>
          <w:szCs w:val="24"/>
          <w:highlight w:val="yellow"/>
        </w:rPr>
        <w:t>min</w:t>
      </w:r>
      <w:r w:rsidR="00F94FC7" w:rsidRPr="008F291A">
        <w:rPr>
          <w:rFonts w:asciiTheme="majorHAnsi" w:eastAsia="Calibri" w:hAnsiTheme="majorHAnsi" w:cstheme="majorHAnsi"/>
          <w:sz w:val="24"/>
          <w:szCs w:val="24"/>
          <w:highlight w:val="yellow"/>
        </w:rPr>
        <w:t xml:space="preserve"> and collect the supernatant. </w:t>
      </w:r>
    </w:p>
    <w:p w14:paraId="26231C57" w14:textId="77777777" w:rsidR="00AD6872" w:rsidRDefault="00AD6872" w:rsidP="00B562F8">
      <w:pPr>
        <w:spacing w:line="240" w:lineRule="auto"/>
        <w:jc w:val="both"/>
        <w:rPr>
          <w:rFonts w:asciiTheme="majorHAnsi" w:eastAsia="Calibri" w:hAnsiTheme="majorHAnsi" w:cstheme="majorHAnsi"/>
          <w:sz w:val="24"/>
          <w:szCs w:val="24"/>
          <w:highlight w:val="yellow"/>
        </w:rPr>
      </w:pPr>
    </w:p>
    <w:p w14:paraId="4CA118F7" w14:textId="617B8E83" w:rsidR="002E6C98" w:rsidRDefault="00AD6872" w:rsidP="00B562F8">
      <w:pPr>
        <w:spacing w:line="240" w:lineRule="auto"/>
        <w:jc w:val="both"/>
        <w:rPr>
          <w:rFonts w:asciiTheme="majorHAnsi" w:eastAsia="Calibri" w:hAnsiTheme="majorHAnsi" w:cstheme="majorHAnsi"/>
          <w:sz w:val="24"/>
          <w:szCs w:val="24"/>
          <w:highlight w:val="yellow"/>
        </w:rPr>
      </w:pPr>
      <w:r w:rsidRPr="00C16F07">
        <w:rPr>
          <w:rFonts w:asciiTheme="majorHAnsi" w:eastAsia="Calibri" w:hAnsiTheme="majorHAnsi" w:cstheme="majorHAnsi"/>
          <w:sz w:val="24"/>
          <w:szCs w:val="24"/>
          <w:highlight w:val="yellow"/>
        </w:rPr>
        <w:t>6.</w:t>
      </w:r>
      <w:r>
        <w:rPr>
          <w:rFonts w:asciiTheme="majorHAnsi" w:eastAsia="Calibri" w:hAnsiTheme="majorHAnsi" w:cstheme="majorHAnsi"/>
          <w:sz w:val="24"/>
          <w:szCs w:val="24"/>
          <w:highlight w:val="yellow"/>
        </w:rPr>
        <w:t>4</w:t>
      </w:r>
      <w:r w:rsidRPr="00C16F07">
        <w:rPr>
          <w:rFonts w:asciiTheme="majorHAnsi" w:eastAsia="Calibri" w:hAnsiTheme="majorHAnsi" w:cstheme="majorHAnsi"/>
          <w:sz w:val="24"/>
          <w:szCs w:val="24"/>
          <w:highlight w:val="yellow"/>
        </w:rPr>
        <w:t xml:space="preserve">.1.5. For the cytoskeletal fraction, add 50 </w:t>
      </w:r>
      <w:proofErr w:type="spellStart"/>
      <w:r w:rsidR="00AD3D87" w:rsidRPr="00CB1A89">
        <w:rPr>
          <w:rFonts w:asciiTheme="majorHAnsi" w:eastAsia="Calibri" w:hAnsiTheme="majorHAnsi" w:cstheme="majorHAnsi"/>
          <w:sz w:val="24"/>
          <w:szCs w:val="24"/>
          <w:highlight w:val="yellow"/>
        </w:rPr>
        <w:t>μL</w:t>
      </w:r>
      <w:proofErr w:type="spellEnd"/>
      <w:r w:rsidRPr="00CB1A89">
        <w:rPr>
          <w:rFonts w:asciiTheme="majorHAnsi" w:eastAsia="Calibri" w:hAnsiTheme="majorHAnsi" w:cstheme="majorHAnsi"/>
          <w:sz w:val="24"/>
          <w:szCs w:val="24"/>
          <w:highlight w:val="yellow"/>
        </w:rPr>
        <w:t xml:space="preserve"> </w:t>
      </w:r>
      <w:r w:rsidR="00AD3D87" w:rsidRPr="00CB1A89">
        <w:rPr>
          <w:rFonts w:asciiTheme="majorHAnsi" w:hAnsiTheme="majorHAnsi" w:cstheme="majorHAnsi"/>
          <w:sz w:val="24"/>
          <w:szCs w:val="24"/>
          <w:highlight w:val="yellow"/>
        </w:rPr>
        <w:t xml:space="preserve">of </w:t>
      </w:r>
      <w:r w:rsidR="002E6C98" w:rsidRPr="00CB1A89">
        <w:rPr>
          <w:rFonts w:asciiTheme="majorHAnsi" w:eastAsia="Calibri" w:hAnsiTheme="majorHAnsi" w:cstheme="majorHAnsi"/>
          <w:sz w:val="24"/>
          <w:szCs w:val="24"/>
          <w:highlight w:val="yellow"/>
        </w:rPr>
        <w:t>cytoskeletal</w:t>
      </w:r>
      <w:r w:rsidRPr="00CB1A89">
        <w:rPr>
          <w:rFonts w:asciiTheme="majorHAnsi" w:eastAsia="Calibri" w:hAnsiTheme="majorHAnsi" w:cstheme="majorHAnsi"/>
          <w:sz w:val="24"/>
          <w:szCs w:val="24"/>
          <w:highlight w:val="yellow"/>
        </w:rPr>
        <w:t xml:space="preserve"> </w:t>
      </w:r>
      <w:r w:rsidRPr="00C16F07">
        <w:rPr>
          <w:rFonts w:asciiTheme="majorHAnsi" w:eastAsia="Calibri" w:hAnsiTheme="majorHAnsi" w:cstheme="majorHAnsi"/>
          <w:sz w:val="24"/>
          <w:szCs w:val="24"/>
          <w:highlight w:val="yellow"/>
        </w:rPr>
        <w:t>extraction buffer supplemented with protease inhibitors to the pellet from step 6.4.1.</w:t>
      </w:r>
      <w:r>
        <w:rPr>
          <w:rFonts w:asciiTheme="majorHAnsi" w:eastAsia="Calibri" w:hAnsiTheme="majorHAnsi" w:cstheme="majorHAnsi"/>
          <w:sz w:val="24"/>
          <w:szCs w:val="24"/>
          <w:highlight w:val="yellow"/>
        </w:rPr>
        <w:t>4</w:t>
      </w:r>
      <w:r w:rsidR="00800669">
        <w:rPr>
          <w:rFonts w:asciiTheme="majorHAnsi" w:eastAsia="Calibri" w:hAnsiTheme="majorHAnsi" w:cstheme="majorHAnsi"/>
          <w:sz w:val="24"/>
          <w:szCs w:val="24"/>
          <w:highlight w:val="yellow"/>
        </w:rPr>
        <w:t>, and</w:t>
      </w:r>
      <w:r w:rsidRPr="00C16F07">
        <w:rPr>
          <w:rFonts w:asciiTheme="majorHAnsi" w:eastAsia="Calibri" w:hAnsiTheme="majorHAnsi" w:cstheme="majorHAnsi"/>
          <w:sz w:val="24"/>
          <w:szCs w:val="24"/>
          <w:highlight w:val="yellow"/>
        </w:rPr>
        <w:t xml:space="preserve"> vortex</w:t>
      </w:r>
      <w:r w:rsidR="00800669">
        <w:rPr>
          <w:rFonts w:asciiTheme="majorHAnsi" w:eastAsia="Calibri" w:hAnsiTheme="majorHAnsi" w:cstheme="majorHAnsi"/>
          <w:sz w:val="24"/>
          <w:szCs w:val="24"/>
          <w:highlight w:val="yellow"/>
        </w:rPr>
        <w:t>. I</w:t>
      </w:r>
      <w:r w:rsidRPr="00C16F07">
        <w:rPr>
          <w:rFonts w:asciiTheme="majorHAnsi" w:eastAsia="Calibri" w:hAnsiTheme="majorHAnsi" w:cstheme="majorHAnsi"/>
          <w:sz w:val="24"/>
          <w:szCs w:val="24"/>
          <w:highlight w:val="yellow"/>
        </w:rPr>
        <w:t>ncubate 10 min at RT</w:t>
      </w:r>
      <w:r w:rsidR="00800669">
        <w:rPr>
          <w:rFonts w:asciiTheme="majorHAnsi" w:eastAsia="Calibri" w:hAnsiTheme="majorHAnsi" w:cstheme="majorHAnsi"/>
          <w:sz w:val="24"/>
          <w:szCs w:val="24"/>
          <w:highlight w:val="yellow"/>
        </w:rPr>
        <w:t>. C</w:t>
      </w:r>
      <w:r w:rsidRPr="00C16F07">
        <w:rPr>
          <w:rFonts w:asciiTheme="majorHAnsi" w:eastAsia="Calibri" w:hAnsiTheme="majorHAnsi" w:cstheme="majorHAnsi"/>
          <w:sz w:val="24"/>
          <w:szCs w:val="24"/>
          <w:highlight w:val="yellow"/>
        </w:rPr>
        <w:t xml:space="preserve">entrifuge the tube at 16,000 x </w:t>
      </w:r>
      <w:r w:rsidRPr="00E0741F">
        <w:rPr>
          <w:rFonts w:asciiTheme="majorHAnsi" w:eastAsia="Calibri" w:hAnsiTheme="majorHAnsi" w:cstheme="majorHAnsi"/>
          <w:i/>
          <w:sz w:val="24"/>
          <w:szCs w:val="24"/>
          <w:highlight w:val="yellow"/>
        </w:rPr>
        <w:t>g</w:t>
      </w:r>
      <w:r w:rsidRPr="00C16F07">
        <w:rPr>
          <w:rFonts w:asciiTheme="majorHAnsi" w:eastAsia="Calibri" w:hAnsiTheme="majorHAnsi" w:cstheme="majorHAnsi"/>
          <w:sz w:val="24"/>
          <w:szCs w:val="24"/>
          <w:highlight w:val="yellow"/>
        </w:rPr>
        <w:t xml:space="preserve"> for 5 min, collect the supernatant and discard the pellet.</w:t>
      </w:r>
      <w:r w:rsidR="00AD3D87">
        <w:rPr>
          <w:rFonts w:asciiTheme="majorHAnsi" w:eastAsia="Calibri" w:hAnsiTheme="majorHAnsi" w:cstheme="majorHAnsi"/>
          <w:sz w:val="24"/>
          <w:szCs w:val="24"/>
          <w:highlight w:val="yellow"/>
        </w:rPr>
        <w:t xml:space="preserve"> </w:t>
      </w:r>
    </w:p>
    <w:p w14:paraId="61CB4979" w14:textId="77777777" w:rsidR="00687568" w:rsidRDefault="00687568" w:rsidP="00B562F8">
      <w:pPr>
        <w:spacing w:line="240" w:lineRule="auto"/>
        <w:jc w:val="both"/>
        <w:rPr>
          <w:rFonts w:asciiTheme="majorHAnsi" w:eastAsia="Calibri" w:hAnsiTheme="majorHAnsi" w:cstheme="majorHAnsi"/>
          <w:sz w:val="24"/>
          <w:szCs w:val="24"/>
          <w:highlight w:val="yellow"/>
        </w:rPr>
      </w:pPr>
    </w:p>
    <w:p w14:paraId="2ED9D84D" w14:textId="1A2AC09E" w:rsidR="00504DD3" w:rsidRPr="00816E1A" w:rsidRDefault="00687568" w:rsidP="00B562F8">
      <w:pPr>
        <w:spacing w:line="240" w:lineRule="auto"/>
        <w:jc w:val="both"/>
        <w:rPr>
          <w:rFonts w:asciiTheme="majorHAnsi" w:eastAsia="Calibri" w:hAnsiTheme="majorHAnsi" w:cstheme="majorHAnsi"/>
          <w:sz w:val="24"/>
          <w:szCs w:val="24"/>
        </w:rPr>
      </w:pPr>
      <w:r w:rsidRPr="00816E1A">
        <w:rPr>
          <w:rFonts w:asciiTheme="majorHAnsi" w:eastAsia="Calibri" w:hAnsiTheme="majorHAnsi" w:cstheme="majorHAnsi"/>
          <w:sz w:val="24"/>
          <w:szCs w:val="24"/>
        </w:rPr>
        <w:t xml:space="preserve">NOTE: </w:t>
      </w:r>
      <w:r w:rsidR="00F94FC7" w:rsidRPr="00816E1A">
        <w:rPr>
          <w:rFonts w:asciiTheme="majorHAnsi" w:eastAsia="Calibri" w:hAnsiTheme="majorHAnsi" w:cstheme="majorHAnsi"/>
          <w:sz w:val="24"/>
          <w:szCs w:val="24"/>
        </w:rPr>
        <w:t xml:space="preserve">Scale buffer volumes according to the cell volume, as indicated in the kit protocol. </w:t>
      </w:r>
      <w:r w:rsidR="007A68D2" w:rsidRPr="00816E1A">
        <w:rPr>
          <w:rFonts w:asciiTheme="majorHAnsi" w:eastAsia="Calibri" w:hAnsiTheme="majorHAnsi" w:cstheme="majorHAnsi"/>
          <w:sz w:val="24"/>
          <w:szCs w:val="24"/>
        </w:rPr>
        <w:t>Refer to the kit protocol for further details on incubation and centrifugation time and temperature</w:t>
      </w:r>
      <w:r w:rsidR="00CF6909" w:rsidRPr="00816E1A">
        <w:rPr>
          <w:rFonts w:asciiTheme="majorHAnsi" w:eastAsia="Calibri" w:hAnsiTheme="majorHAnsi" w:cstheme="majorHAnsi"/>
          <w:sz w:val="24"/>
          <w:szCs w:val="24"/>
        </w:rPr>
        <w:fldChar w:fldCharType="begin" w:fldLock="1"/>
      </w:r>
      <w:r w:rsidR="006C64EB" w:rsidRPr="00816E1A">
        <w:rPr>
          <w:rFonts w:asciiTheme="majorHAnsi" w:eastAsia="Calibri" w:hAnsiTheme="majorHAnsi" w:cstheme="majorHAnsi"/>
          <w:sz w:val="24"/>
          <w:szCs w:val="24"/>
        </w:rPr>
        <w:instrText>ADDIN CSL_CITATION {"citationItems":[{"id":"ITEM-1","itemData":{"DOI":"10.1182/blood-2011-01-331447","ISSN":"1528-0020","PMID":"21768294","abstract":"NK-cell leukemia is a clonal expansion of NK cells. The illness can occur in an aggressive or chronic form. We studied cell lines from human and rat NK-cell leukemias (aggressive NK-cell leukemia) as well as samples from patients with chronic NK-cell leukemia to investigate pathogenic mechanisms. Here we report that Mcl-1 was overexpressed in leukemic NK cells and that knockdown of Mcl-1 induced apoptosis in these leukemic cells. In vitro treatment of human and rat NK leukemia cells with FTY720 led to caspase-dependent apoptosis and decreased Mcl-1 expression in a time- and-dose-dependent manner. These biologic effects could be inhibited by blockade of reactive oxygen species generation and the lysosomal degradation pathway. Lipidomic analyses after FTY720 treatment demonstrated elevated levels of sphingosine, which mediated apoptosis of leukemic NK cells in vitro. Importantly, systemic administration of FTY720 induced complete remission in the syngeneic Fischer rat model of NK-cell leukemia. Therapeutic efficacy was associated with decreased expression of Mcl-1 in vivo. These data demonstrate that therapeutic benefit of FTY720 may result from both altered sphingolipid metabolism as well as enhanced degradation of a key component of survival signaling.","author":[{"dropping-particle":"","family":"Liao","given":"Aijun","non-dropping-particle":"","parse-names":false,"suffix":""},{"dropping-particle":"","family":"Broeg","given":"Kathleen","non-dropping-particle":"","parse-names":false,"suffix":""},{"dropping-particle":"","family":"Fox","given":"Todd","non-dropping-particle":"","parse-names":false,"suffix":""},{"dropping-particle":"","family":"Tan","given":"Su-Fern","non-dropping-particle":"","parse-names":false,"suffix":""},{"dropping-particle":"","family":"Watters","given":"Rebecca","non-dropping-particle":"","parse-names":false,"suffix":""},{"dropping-particle":"","family":"Shah","given":"Mithun Vinod","non-dropping-particle":"","parse-names":false,"suffix":""},{"dropping-particle":"","family":"Zhang","given":"Lucy Q","non-dropping-particle":"","parse-names":false,"suffix":""},{"dropping-particle":"","family":"Li","given":"Yongping","non-dropping-particle":"","parse-names":false,"suffix":""},{"dropping-particle":"","family":"Ryland","given":"Lindsay","non-dropping-particle":"","parse-names":false,"suffix":""},{"dropping-particle":"","family":"Yang","given":"Jun","non-dropping-particle":"","parse-names":false,"suffix":""},{"dropping-particle":"","family":"Aliaga","given":"Cesar","non-dropping-particle":"","parse-names":false,"suffix":""},{"dropping-particle":"","family":"Dewey","given":"Alden","non-dropping-particle":"","parse-names":false,"suffix":""},{"dropping-particle":"","family":"Rogers","given":"Andrew","non-dropping-particle":"","parse-names":false,"suffix":""},{"dropping-particle":"","family":"Loughran","given":"Kelly","non-dropping-particle":"","parse-names":false,"suffix":""},{"dropping-particle":"","family":"Hirsch","given":"Leah","non-dropping-particle":"","parse-names":false,"suffix":""},{"dropping-particle":"","family":"Jarbadan","given":"Nancy Ruth","non-dropping-particle":"","parse-names":false,"suffix":""},{"dropping-particle":"","family":"Baab","given":"Kendall Thomas","non-dropping-particle":"","parse-names":false,"suffix":""},{"dropping-particle":"","family":"Liao","given":"Jason","non-dropping-particle":"","parse-names":false,"suffix":""},{"dropping-particle":"","family":"Wang","given":"Hong-Gang","non-dropping-particle":"","parse-names":false,"suffix":""},{"dropping-particle":"","family":"Kester","given":"Mark","non-dropping-particle":"","parse-names":false,"suffix":""},{"dropping-particle":"","family":"Desai","given":"Dhimant","non-dropping-particle":"","parse-names":false,"suffix":""},{"dropping-particle":"","family":"Amin","given":"Shantu","non-dropping-particle":"","parse-names":false,"suffix":""},{"dropping-particle":"","family":"Loughran","given":"Thomas P","non-dropping-particle":"","parse-names":false,"suffix":""},{"dropping-particle":"","family":"Liu","given":"Xin","non-dropping-particle":"","parse-names":false,"suffix":""}],"container-title":"Blood","id":"ITEM-1","issue":"10","issued":{"date-parts":[["2011","9","8"]]},"page":"2793-800","title":"Therapeutic efficacy of FTY720 in a rat model of NK-cell leukemia.","type":"article-journal","volume":"118"},"uris":["http://www.mendeley.com/documents/?uuid=3516ab0d-2aae-4070-b0c2-13e045177a3a"]},{"id":"ITEM-2","itemData":{"DOI":"10.1074/jbc.M111.297630","ISBN":"4126480293","ISSN":"00219258","abstract":"MUC1 is a transmembrane glycoprotein abnormally expressed in all stages of development of human adenocarcinomas. Overexpression and hypoglycosylation of MUC1 in cancer cells compared with normal epithelial cells are likely to alter its function and affect the behavior of cancer cells. The extracellular domain, specifically the highly O-glycosylated VNTR (variable number of tandem repeats) region, plays an important role in cell-cell communication; however, we show here that it also participates intracellularly in activation of the NF-κB pathway. Transfection of MUC1(-) tumor cells with cDNA encoding MUC1 with 22 tandem repeats (MUC1/22TR) or two tandem repeats (MUC1/2TR) or two isoforms that lack the VNTR region (MUC1/Z and MUC1/Y) showed that the highest expression levels of NF-κB family members correlated with the presence of VNTR and the highest number of tandem repeats. Because expression of MUC1 with VNTR on tumors was previously associated with chemotactic activity for cells of the innate immune system, we investigated the influence of MUC1 expression on the NF-κB-dependent transcriptional regulation of proinflammatory cytokines. ChIP and real-time PCR experiments revealed that MUC1/22TR up-regulated IL-6 and TNF-α expression by binding to their promoter regions in a NF-κB p65-dependent manner in both MUC1-transfected and human breast cancer cells that express endogenous MUC1. This newly detected complex of MUC1 and p65 is a novel mechanism that tumors can use to promote inflammation and cancer development.","author":[{"dropping-particle":"","family":"Cascio","given":"Sandra","non-dropping-particle":"","parse-names":false,"suffix":""},{"dropping-particle":"","family":"Zhang","given":"Lixin","non-dropping-particle":"","parse-names":false,"suffix":""},{"dropping-particle":"","family":"Finn","given":"Olivera J.","non-dropping-particle":"","parse-names":false,"suffix":""}],"container-title":"Journal of Biological Chemistry","id":"ITEM-2","issue":"49","issued":{"date-parts":[["2011"]]},"page":"42248-42256","title":"MUC1 protein expression in tumor cells regulates transcription of proinflammatory cytokines by forming a complex with nuclear factor-κB p65 and binding to cytokine promoters: Importance of extracellular domain","type":"article-journal","volume":"286"},"uris":["http://www.mendeley.com/documents/?uuid=57c3d4f5-36c2-4e94-a863-87f59d34c750"]},{"id":"ITEM-3","itemData":{"DOI":"10.1074/jbc.m111.280826","ISSN":"0021-9258","author":[{"dropping-particle":"","family":"Costello","given":"Derek A.","non-dropping-particle":"","parse-names":false,"suffix":""},{"dropping-particle":"","family":"Lyons","given":"Anthony","non-dropping-particle":"","parse-names":false,"suffix":""},{"dropping-particle":"","family":"Denieffe","given":"Stephanie","non-dropping-particle":"","parse-names":false,"suffix":""},{"dropping-particle":"","family":"Browne","given":"Tara C.","non-dropping-particle":"","parse-names":false,"suffix":""},{"dropping-particle":"","family":"Cox","given":"F. Fionnuala","non-dropping-particle":"","parse-names":false,"suffix":""},{"dropping-particle":"","family":"Lynch","given":"Marina A.","non-dropping-particle":"","parse-names":false,"suffix":""}],"container-title":"Journal of Biological Chemistry","id":"ITEM-3","issue":"40","issued":{"date-parts":[["2011"]]},"page":"34722-34732","title":"Long Term Potentiation Is Impaired in Membrane Glycoprotein CD200-deficient Mice","type":"article-journal","volume":"286"},"uris":["http://www.mendeley.com/documents/?uuid=0e630e89-8d15-4ae5-a83c-89283535a33e"]},{"id":"ITEM-4","itemData":{"DOI":"10.1074/jbc.M111.275552","ISSN":"00219258","abstract":"3-Iodothyronamine (T(1)AM) is a biogenic amine derivative of thyroid hormone present in tissue and blood of vertebrates. Approximately 99% of the circulating thyroid hormones are bound to plasma proteins, including three major thyroid hormone-binding proteins, and the question arises as to whether circulating T(1)AM is also bound to serum factors. We report here that T(1)AM is largely bound to a single protein component of human serum. Using T(1)AM-affinity chromatography, we isolated this protein, and sequence analysis identified it as apolipoprotein B-100 (apoB-100), the protein component of several low density lipoprotein particles. Consistent with this finding, we demonstrate that &gt;90% of specifically bound T(1)AM in human serum resides in the apoB-100-containing low density lipoprotein fraction. T(1)AM reversibly binds to apoB-100-containing lipoprotein particles with an equilibrium dissociation constant (K(D)) of 17 nm and a T(1)AM/apoB-100 stoichiometry of 1:1. Competition binding assays demonstrate that this binding site is highly selective for T(1)AM. Intracellular T(1)AM uptake is significantly enhanced by apoB-100-containing lipoprotein particles. Modest enhancements to apoB-100 cellular uptake and secretion by T(1)AM were observed; however, multidose T(1)AM treatment did not affect lipid or lipoprotein inventory in vivo. Thus, it appears that apoB-100 serves as a carrier of circulating T(1)AM and affords a novel mechanism by which T(1)AM gains entry to cells.","author":[{"dropping-particle":"","family":"Roy","given":"Gouriprasanna","non-dropping-particle":"","parse-names":false,"suffix":""},{"dropping-particle":"","family":"Placzek","given":"Ekaterina","non-dropping-particle":"","parse-names":false,"suffix":""},{"dropping-particle":"","family":"Scanlan","given":"Thomas S.","non-dropping-particle":"","parse-names":false,"suffix":""}],"container-title":"Journal of Biological Chemistry","id":"ITEM-4","issue":"3","issued":{"date-parts":[["2012"]]},"page":"1790-1800","title":"ApoB-100-containing lipoproteins are major carriers of 3-iodothyronamine in circulation","type":"article-journal","volume":"287"},"uris":["http://www.mendeley.com/documents/?uuid=3fef266d-f9e0-4268-8ba6-394c34841b5c"]},{"id":"ITEM-5","itemData":{"DOI":"10.1083/jcb.200904140","ISSN":"00219525","abstract":"Increases in key components of adipogenesis and lipolysis pathways correlate at the population-averaged level during adipogenesis. However, differentiating preadipocytes are highly heterogeneous in cellular and lipid droplet (LD) morphologies, and the degree to which individual cells follow population-averaged trends is unclear. In this study, we analyze the molecular heterogeneity of differentiating 3T3-L1 preadipocytes using immunofluorescence microscopy. Unexpectedly, we only observe a small percentage of cells with high simultaneous expression of markers for adipogenesis (peroxisome proliferator-activated receptor gamma [PPARgamma], CCAAT/enhancer-binding protein alpha, and adiponectin) and lipid accumulation (hormone-sensitive lipase, perilipin A, and LDs). Instead, we identify subpopulations of cells with negatively correlated expressions of these readouts. Acute perturbation of adipocyte differentiation with PPARgamma agonists, forskolin, and fatty acids induced subpopulation-specific effects, including redistribution of the percentage of cells in observed subpopulations and differential expression levels of PPARgamma. Collectively, our results suggested that heterogeneity observed during 3T3-L1 adipogenesis reflects a dynamic mixture of subpopulations with distinct physiological states.","author":[{"dropping-particle":"","family":"Loo","given":"Lit Hsin","non-dropping-particle":"","parse-names":false,"suffix":""},{"dropping-particle":"","family":"Lin","given":"Hai Jui","non-dropping-particle":"","parse-names":false,"suffix":""},{"dropping-particle":"","family":"Singh","given":"Dinesh K.","non-dropping-particle":"","parse-names":false,"suffix":""},{"dropping-particle":"","family":"Lyons","given":"Kathleen M.","non-dropping-particle":"","parse-names":false,"suffix":""},{"dropping-particle":"","family":"Altschuler","given":"Steven J.","non-dropping-particle":"","parse-names":false,"suffix":""},{"dropping-particle":"","family":"Wu","given":"Lani F.","non-dropping-particle":"","parse-names":false,"suffix":""}],"container-title":"Journal of Cell Biology","id":"ITEM-5","issue":"3","issued":{"date-parts":[["2009"]]},"page":"375-384","title":"Heterogeneity in the physiological states and pharmacological responses of differentiating 3T3-L1 preadipocytes","type":"article-journal","volume":"187"},"uris":["http://www.mendeley.com/documents/?uuid=0c820f60-b362-46f6-88be-ac31e1fda433"]},{"id":"ITEM-6","itemData":{"DOI":"10.1093/nar/gkq1352","ISSN":"03051048","abstract":"H2A.Z, a variant of H2A, is found at the promoters of inducible genes in both yeast and higher eukaryotes. However, its role in transcriptional regulation is complex since it has been reported to function both as a repressor and activator. We have previously found that mono-ubiquitylation of H2A.Z is linked to transcriptional silencing. Here, we provide new evidence linking H2A.Z deubiquitylation to transcription activation. We found that H2A.Z and ubiquitin-specific protease 10 (USP10) are each required for transcriptional activation of the androgen receptor (AR)-regulated PSA and KLK3 genes. USP10 directly deubiquitylates H2A.Z in vitro and in vivo, and reducing USP10 expression in prostate cancer cells results in elevated steady-state levels of mono-ubiquitylated H2A.Z (H2A.Zub1). Moreover, knockdown of USP10 ablates hormone-induced deubiquitylation of chromatin proteins at the AR-regulated genes. Finally, by sequential ChIP assays, we found that H2A.Zub1 is enriched at the PSA and KLK3 regulatory regions, and loss of H2A.Zub1 is associated with transcriptional activation of these genes. Together, these data provide novel insights into how H2A.Z ubiquitylation/deubiquitylation and USP10 function in AR-regulated gene expression.","author":[{"dropping-particle":"","family":"Draker","given":"Ryan","non-dropping-particle":"","parse-names":false,"suffix":""},{"dropping-particle":"","family":"Sarcinella","given":"Elizabeth","non-dropping-particle":"","parse-names":false,"suffix":""},{"dropping-particle":"","family":"Cheung","given":"Peter","non-dropping-particle":"","parse-names":false,"suffix":""}],"container-title":"Nucleic Acids Research","id":"ITEM-6","issue":"9","issued":{"date-parts":[["2011"]]},"page":"3529-3542","title":"USP10 deubiquitylates the histone variant H2A.Z and both are required for androgen receptor-mediated gene activation","type":"article-journal","volume":"39"},"uris":["http://www.mendeley.com/documents/?uuid=76a8844e-09f1-4d40-a43b-99b183ed62f5"]},{"id":"ITEM-7","itemData":{"DOI":"10.1093/nar/gkq1098","ISSN":"03051048","abstract":"hSSB1 is a newly discovered single-stranded DNA (ssDNA)-binding protein that is essential for efficient DNA double-strand break signalling through ATM. However, the mechanism by which hSSB1 functions to allow efficient signalling is unknown. Here, we show that hSSB1 is recruited rapidly to sites of double-strand DNA breaks (DSBs) in all interphase cells (G1, S and G2) independently of, CtIP, MDC1 and the MRN complex (Rad50, Mre11, NBS1). However expansion of hSSB1 from the DSB site requires the function of MRN. Strikingly, silencing of hSSB1 prevents foci formation as well as recruitment of MRN to sites of DSBs and leads to a subsequent defect in resection of DSBs as evident by defective RPA and ssDNA generation. Our data suggests that hSSB1 functions upstream of MRN to promote its recruitment at DSBs and is required for efficient resection of DSBs. These findings, together with previous work establish essential roles of hSSB1 in controlling ATM activation and activity, and subsequent DSB resection and homologous recombination (HR). © 2010 The Author(s).","author":[{"dropping-particle":"","family":"Richard","given":"Derek J.","non-dropping-particle":"","parse-names":false,"suffix":""},{"dropping-particle":"","family":"Savage","given":"Kienan","non-dropping-particle":"","parse-names":false,"suffix":""},{"dropping-particle":"","family":"Bolderson","given":"Emma","non-dropping-particle":"","parse-names":false,"suffix":""},{"dropping-particle":"","family":"Cubeddu","given":"Liza","non-dropping-particle":"","parse-names":false,"suffix":""},{"dropping-particle":"","family":"So","given":"Sairei","non-dropping-particle":"","parse-names":false,"suffix":""},{"dropping-particle":"","family":"Ghita","given":"Mihaela","non-dropping-particle":"","parse-names":false,"suffix":""},{"dropping-particle":"","family":"Chen","given":"David J.","non-dropping-particle":"","parse-names":false,"suffix":""},{"dropping-particle":"","family":"White","given":"Malcolm F.","non-dropping-particle":"","parse-names":false,"suffix":""},{"dropping-particle":"","family":"Richard","given":"Kerry","non-dropping-particle":"","parse-names":false,"suffix":""},{"dropping-particle":"","family":"Prise","given":"Kevin M.","non-dropping-particle":"","parse-names":false,"suffix":""},{"dropping-particle":"","family":"Schettino","given":"Giuseppe","non-dropping-particle":"","parse-names":false,"suffix":""},{"dropping-particle":"","family":"Khanna","given":"Kum Kum","non-dropping-particle":"","parse-names":false,"suffix":""}],"container-title":"Nucleic Acids Research","id":"ITEM-7","issue":"5","issued":{"date-parts":[["2011"]]},"page":"1692-1702","title":"HSSB1 rapidly binds at the sites of DNA double-strand breaks and is required for the efficient recruitment of the MRN complex","type":"article-journal","volume":"39"},"uris":["http://www.mendeley.com/documents/?uuid=2fdfd6bd-6e6f-4b13-8aac-9fa1ce93e7fc"]},{"id":"ITEM-8","itemData":{"DOI":"10.1242/jcs.061002","ISSN":"0021-9533","abstract":"Mutations in the p53 tumour suppressor gene are associated clinically with tumour progression and metastasis. Downregulation of the E-cadherin cell-cell adhesion molecule is a key event for epithelial to mesenchymal transition (EMT) in tumour progression. Here, we show that wild-type p53 induced to adopt a mutant conformation, and hot-spot p53 mutants, which are both transcriptionally inactive, downregulate E-cadherin expression in the colon carcinoma cell line HCT116. Downregulation of E-cadherin occurred concomitantly with the upregulation of Slug and Zeb-1, transcriptional factors known to repress E-cadherin gene expression. In addition, knockdown of Slug and Zeb-1 expression diminished p53-mediated E-cadherin repression. Knocking down endogenous mutant p53 in MDA-MB-231 and SW620 cancer cell lines lacking E-cadherin protein restored the expression of E-cadherin. Complete loss of E-cadherin expression in HCT116 cells induced morphological alterations along with upregulation of vimentin, a mesenchymal marker. These changes characteristic of the EMT phenotype were, however, not sufficient to confer invasiveness in a three-dimensional matrix. Downregulation of E-cadherin by mutant p53 was not required to promote the invasive phenotype induced by inactivation of p53. These findings indicate that independent control of E-cadherin expression and cell motility could be essential molecular events in p53 mutant-induced invasive phenotypes.","author":[{"dropping-particle":"","family":"Roger","given":"L.","non-dropping-particle":"","parse-names":false,"suffix":""},{"dropping-particle":"","family":"Jullien","given":"L.","non-dropping-particle":"","parse-names":false,"suffix":""},{"dropping-particle":"","family":"Gire","given":"V.","non-dropping-particle":"","parse-names":false,"suffix":""},{"dropping-particle":"","family":"Roux","given":"P.","non-dropping-particle":"","parse-names":false,"suffix":""}],"container-title":"Journal of Cell Science","id":"ITEM-8","issue":"8","issued":{"date-parts":[["2010"]]},"page":"1295-1305","title":"Gain of oncogenic function of p53 mutants regulates E-cadherin expression uncoupled from cell invasion in colon cancer cells","type":"article-journal","volume":"123"},"uris":["http://www.mendeley.com/documents/?uuid=21a4f7fd-f2a1-4dda-aa7b-89627dedd95f"]}],"mendeley":{"formattedCitation":"&lt;sup&gt;22–29&lt;/sup&gt;","plainTextFormattedCitation":"22–29","previouslyFormattedCitation":"&lt;sup&gt;22–29&lt;/sup&gt;"},"properties":{"noteIndex":0},"schema":"https://github.com/citation-style-language/schema/raw/master/csl-citation.json"}</w:instrText>
      </w:r>
      <w:r w:rsidR="00CF6909" w:rsidRPr="00816E1A">
        <w:rPr>
          <w:rFonts w:asciiTheme="majorHAnsi" w:eastAsia="Calibri" w:hAnsiTheme="majorHAnsi" w:cstheme="majorHAnsi"/>
          <w:sz w:val="24"/>
          <w:szCs w:val="24"/>
        </w:rPr>
        <w:fldChar w:fldCharType="separate"/>
      </w:r>
      <w:r w:rsidR="00CF6909" w:rsidRPr="00816E1A">
        <w:rPr>
          <w:rFonts w:asciiTheme="majorHAnsi" w:eastAsia="Calibri" w:hAnsiTheme="majorHAnsi" w:cstheme="majorHAnsi"/>
          <w:noProof/>
          <w:sz w:val="24"/>
          <w:szCs w:val="24"/>
          <w:vertAlign w:val="superscript"/>
        </w:rPr>
        <w:t>22–29</w:t>
      </w:r>
      <w:r w:rsidR="00CF6909" w:rsidRPr="00816E1A">
        <w:rPr>
          <w:rFonts w:asciiTheme="majorHAnsi" w:eastAsia="Calibri" w:hAnsiTheme="majorHAnsi" w:cstheme="majorHAnsi"/>
          <w:sz w:val="24"/>
          <w:szCs w:val="24"/>
        </w:rPr>
        <w:fldChar w:fldCharType="end"/>
      </w:r>
      <w:r w:rsidR="007A68D2" w:rsidRPr="00816E1A">
        <w:rPr>
          <w:rFonts w:asciiTheme="majorHAnsi" w:eastAsia="Calibri" w:hAnsiTheme="majorHAnsi" w:cstheme="majorHAnsi"/>
          <w:sz w:val="24"/>
          <w:szCs w:val="24"/>
        </w:rPr>
        <w:t>.</w:t>
      </w:r>
      <w:r w:rsidR="00387668" w:rsidRPr="00816E1A">
        <w:rPr>
          <w:rFonts w:asciiTheme="majorHAnsi" w:eastAsia="Calibri" w:hAnsiTheme="majorHAnsi" w:cstheme="majorHAnsi"/>
          <w:sz w:val="24"/>
          <w:szCs w:val="24"/>
        </w:rPr>
        <w:t xml:space="preserve"> Alternatively, </w:t>
      </w:r>
      <w:r w:rsidR="003307B6" w:rsidRPr="00816E1A">
        <w:rPr>
          <w:rFonts w:asciiTheme="majorHAnsi" w:eastAsia="Calibri" w:hAnsiTheme="majorHAnsi" w:cstheme="majorHAnsi"/>
          <w:sz w:val="24"/>
          <w:szCs w:val="24"/>
        </w:rPr>
        <w:t>use any standard methods</w:t>
      </w:r>
      <w:r w:rsidR="006C64EB" w:rsidRPr="00816E1A">
        <w:rPr>
          <w:rFonts w:asciiTheme="majorHAnsi" w:eastAsia="Calibri" w:hAnsiTheme="majorHAnsi" w:cstheme="majorHAnsi"/>
          <w:sz w:val="24"/>
          <w:szCs w:val="24"/>
        </w:rPr>
        <w:fldChar w:fldCharType="begin" w:fldLock="1"/>
      </w:r>
      <w:r w:rsidR="006C64EB" w:rsidRPr="00816E1A">
        <w:rPr>
          <w:rFonts w:asciiTheme="majorHAnsi" w:eastAsia="Calibri" w:hAnsiTheme="majorHAnsi" w:cstheme="majorHAnsi"/>
          <w:sz w:val="24"/>
          <w:szCs w:val="24"/>
        </w:rPr>
        <w:instrText>ADDIN CSL_CITATION {"citationItems":[{"id":"ITEM-1","itemData":{"DOI":"10.5772/50786","author":[{"dropping-particle":"","family":"Have","given":"Sara","non-dropping-particle":"ten","parse-names":false,"suffix":""},{"dropping-particle":"","family":"Hodge","given":"Kelly","non-dropping-particle":"","parse-names":false,"suffix":""},{"dropping-particle":"","family":"Lamond","given":"Angus I.","non-dropping-particle":"","parse-names":false,"suffix":""}],"container-title":"Functional Genomics","id":"ITEM-1","issued":{"date-parts":[["2012","9","12"]]},"publisher":"InTech","title":"Dynamic Proteomics: Methodologies and Analysis","type":"chapter"},"uris":["http://www.mendeley.com/documents/?uuid=272e04ff-b254-4023-a02b-6074474b5333"]}],"mendeley":{"formattedCitation":"&lt;sup&gt;30&lt;/sup&gt;","plainTextFormattedCitation":"30"},"properties":{"noteIndex":0},"schema":"https://github.com/citation-style-language/schema/raw/master/csl-citation.json"}</w:instrText>
      </w:r>
      <w:r w:rsidR="006C64EB" w:rsidRPr="00816E1A">
        <w:rPr>
          <w:rFonts w:asciiTheme="majorHAnsi" w:eastAsia="Calibri" w:hAnsiTheme="majorHAnsi" w:cstheme="majorHAnsi"/>
          <w:sz w:val="24"/>
          <w:szCs w:val="24"/>
        </w:rPr>
        <w:fldChar w:fldCharType="separate"/>
      </w:r>
      <w:r w:rsidR="006C64EB" w:rsidRPr="00816E1A">
        <w:rPr>
          <w:rFonts w:asciiTheme="majorHAnsi" w:eastAsia="Calibri" w:hAnsiTheme="majorHAnsi" w:cstheme="majorHAnsi"/>
          <w:noProof/>
          <w:sz w:val="24"/>
          <w:szCs w:val="24"/>
          <w:vertAlign w:val="superscript"/>
        </w:rPr>
        <w:t>30</w:t>
      </w:r>
      <w:r w:rsidR="006C64EB" w:rsidRPr="00816E1A">
        <w:rPr>
          <w:rFonts w:asciiTheme="majorHAnsi" w:eastAsia="Calibri" w:hAnsiTheme="majorHAnsi" w:cstheme="majorHAnsi"/>
          <w:sz w:val="24"/>
          <w:szCs w:val="24"/>
        </w:rPr>
        <w:fldChar w:fldCharType="end"/>
      </w:r>
      <w:r w:rsidR="003307B6" w:rsidRPr="00816E1A">
        <w:rPr>
          <w:rFonts w:asciiTheme="majorHAnsi" w:eastAsia="Calibri" w:hAnsiTheme="majorHAnsi" w:cstheme="majorHAnsi"/>
          <w:sz w:val="24"/>
          <w:szCs w:val="24"/>
        </w:rPr>
        <w:t xml:space="preserve"> that, by using detergents and by increasing ionic strength and centrifugation speed, separates the cytosolic, the membrane-bound, the cytoskeletal and the nuclear fractions. Separate the soluble nuclear fraction and the insoluble nuclear fraction by exploiting standard nuclear extraction buffers. The sample can be stored at -20</w:t>
      </w:r>
      <w:r w:rsidR="00AD3D87">
        <w:rPr>
          <w:rFonts w:asciiTheme="majorHAnsi" w:eastAsia="Calibri" w:hAnsiTheme="majorHAnsi" w:cstheme="majorHAnsi"/>
          <w:sz w:val="24"/>
          <w:szCs w:val="24"/>
        </w:rPr>
        <w:t xml:space="preserve"> </w:t>
      </w:r>
      <w:r w:rsidR="003307B6" w:rsidRPr="00816E1A">
        <w:rPr>
          <w:rFonts w:asciiTheme="majorHAnsi" w:eastAsia="Calibri" w:hAnsiTheme="majorHAnsi" w:cstheme="majorHAnsi"/>
          <w:sz w:val="24"/>
          <w:szCs w:val="24"/>
        </w:rPr>
        <w:t>°C.</w:t>
      </w:r>
      <w:r w:rsidR="002E6C98" w:rsidRPr="00816E1A">
        <w:rPr>
          <w:rFonts w:asciiTheme="majorHAnsi" w:eastAsia="Calibri" w:hAnsiTheme="majorHAnsi" w:cstheme="majorHAnsi"/>
          <w:sz w:val="24"/>
          <w:szCs w:val="24"/>
        </w:rPr>
        <w:t xml:space="preserve"> </w:t>
      </w:r>
    </w:p>
    <w:p w14:paraId="0000004C" w14:textId="4CDF5557" w:rsidR="00EA12E7" w:rsidRPr="008F291A" w:rsidRDefault="003307B6"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 xml:space="preserve"> </w:t>
      </w:r>
    </w:p>
    <w:p w14:paraId="0000004D" w14:textId="3E4B3813" w:rsidR="00EA12E7" w:rsidRPr="008F291A" w:rsidRDefault="003307B6"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2E6019">
        <w:rPr>
          <w:rFonts w:asciiTheme="majorHAnsi" w:eastAsia="Calibri" w:hAnsiTheme="majorHAnsi" w:cstheme="majorHAnsi"/>
          <w:sz w:val="24"/>
          <w:szCs w:val="24"/>
          <w:highlight w:val="yellow"/>
        </w:rPr>
        <w:t>4</w:t>
      </w:r>
      <w:r w:rsidRPr="008F291A">
        <w:rPr>
          <w:rFonts w:asciiTheme="majorHAnsi" w:eastAsia="Calibri" w:hAnsiTheme="majorHAnsi" w:cstheme="majorHAnsi"/>
          <w:sz w:val="24"/>
          <w:szCs w:val="24"/>
          <w:highlight w:val="yellow"/>
        </w:rPr>
        <w:t>.2</w:t>
      </w:r>
      <w:r w:rsidR="002E6019">
        <w:rPr>
          <w:rFonts w:asciiTheme="majorHAnsi" w:eastAsia="Calibri" w:hAnsiTheme="majorHAnsi" w:cstheme="majorHAnsi"/>
          <w:sz w:val="24"/>
          <w:szCs w:val="24"/>
          <w:highlight w:val="yellow"/>
        </w:rPr>
        <w:t xml:space="preserve">. </w:t>
      </w:r>
      <w:r w:rsidR="00F664EF" w:rsidRPr="00F664EF">
        <w:rPr>
          <w:rFonts w:asciiTheme="majorHAnsi" w:eastAsia="Calibri" w:hAnsiTheme="majorHAnsi" w:cstheme="majorHAnsi"/>
          <w:sz w:val="24"/>
          <w:szCs w:val="24"/>
          <w:highlight w:val="yellow"/>
        </w:rPr>
        <w:t>For the SDS-PAGE</w:t>
      </w:r>
      <w:r w:rsidR="00AD3D87">
        <w:rPr>
          <w:rFonts w:asciiTheme="majorHAnsi" w:eastAsia="Calibri" w:hAnsiTheme="majorHAnsi" w:cstheme="majorHAnsi"/>
          <w:sz w:val="24"/>
          <w:szCs w:val="24"/>
          <w:highlight w:val="yellow"/>
        </w:rPr>
        <w:t>,</w:t>
      </w:r>
      <w:r w:rsidR="00F664EF" w:rsidRPr="00F664EF">
        <w:rPr>
          <w:rFonts w:asciiTheme="majorHAnsi" w:eastAsia="Calibri" w:hAnsiTheme="majorHAnsi" w:cstheme="majorHAnsi"/>
          <w:sz w:val="24"/>
          <w:szCs w:val="24"/>
          <w:highlight w:val="yellow"/>
        </w:rPr>
        <w:t xml:space="preserve"> add 7 </w:t>
      </w:r>
      <w:proofErr w:type="spellStart"/>
      <w:r w:rsidR="00AD3D87">
        <w:rPr>
          <w:rFonts w:asciiTheme="majorHAnsi" w:eastAsia="Calibri" w:hAnsiTheme="majorHAnsi" w:cstheme="majorHAnsi"/>
          <w:sz w:val="24"/>
          <w:szCs w:val="24"/>
          <w:highlight w:val="yellow"/>
        </w:rPr>
        <w:t>μL</w:t>
      </w:r>
      <w:proofErr w:type="spellEnd"/>
      <w:r w:rsidR="00F664EF" w:rsidRPr="00F664EF">
        <w:rPr>
          <w:rFonts w:asciiTheme="majorHAnsi" w:eastAsia="Calibri" w:hAnsiTheme="majorHAnsi" w:cstheme="majorHAnsi"/>
          <w:sz w:val="24"/>
          <w:szCs w:val="24"/>
          <w:highlight w:val="yellow"/>
        </w:rPr>
        <w:t xml:space="preserve"> of 4x </w:t>
      </w:r>
      <w:proofErr w:type="spellStart"/>
      <w:r w:rsidR="00F664EF" w:rsidRPr="00F664EF">
        <w:rPr>
          <w:rFonts w:asciiTheme="majorHAnsi" w:eastAsia="Calibri" w:hAnsiTheme="majorHAnsi" w:cstheme="majorHAnsi"/>
          <w:sz w:val="24"/>
          <w:szCs w:val="24"/>
          <w:highlight w:val="yellow"/>
        </w:rPr>
        <w:t>Laemmli</w:t>
      </w:r>
      <w:proofErr w:type="spellEnd"/>
      <w:r w:rsidR="00F664EF" w:rsidRPr="00F664EF">
        <w:rPr>
          <w:rFonts w:asciiTheme="majorHAnsi" w:eastAsia="Calibri" w:hAnsiTheme="majorHAnsi" w:cstheme="majorHAnsi"/>
          <w:sz w:val="24"/>
          <w:szCs w:val="24"/>
          <w:highlight w:val="yellow"/>
        </w:rPr>
        <w:t xml:space="preserve"> buffer to 20 </w:t>
      </w:r>
      <w:proofErr w:type="spellStart"/>
      <w:r w:rsidR="00AD3D87">
        <w:rPr>
          <w:rFonts w:asciiTheme="majorHAnsi" w:eastAsia="Calibri" w:hAnsiTheme="majorHAnsi" w:cstheme="majorHAnsi"/>
          <w:sz w:val="24"/>
          <w:szCs w:val="24"/>
          <w:highlight w:val="yellow"/>
        </w:rPr>
        <w:t>μL</w:t>
      </w:r>
      <w:proofErr w:type="spellEnd"/>
      <w:r w:rsidR="00F664EF" w:rsidRPr="00F664EF">
        <w:rPr>
          <w:rFonts w:asciiTheme="majorHAnsi" w:eastAsia="Calibri" w:hAnsiTheme="majorHAnsi" w:cstheme="majorHAnsi"/>
          <w:sz w:val="24"/>
          <w:szCs w:val="24"/>
          <w:highlight w:val="yellow"/>
        </w:rPr>
        <w:t xml:space="preserve"> of subcellular fractions obtained from steps 6.4.1.1−6.4.1.5, boil at 100 °C for 5 min.</w:t>
      </w:r>
    </w:p>
    <w:p w14:paraId="53D03229" w14:textId="77777777" w:rsidR="004C1D65" w:rsidRDefault="004C1D65" w:rsidP="00B562F8">
      <w:pPr>
        <w:spacing w:line="240" w:lineRule="auto"/>
        <w:jc w:val="both"/>
        <w:rPr>
          <w:rFonts w:asciiTheme="majorHAnsi" w:eastAsia="Calibri" w:hAnsiTheme="majorHAnsi" w:cstheme="majorHAnsi"/>
          <w:sz w:val="24"/>
          <w:szCs w:val="24"/>
          <w:highlight w:val="yellow"/>
        </w:rPr>
      </w:pPr>
    </w:p>
    <w:p w14:paraId="02D69F3D" w14:textId="72FE6F9F" w:rsidR="00816E1A" w:rsidRDefault="002E6C98"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816E1A">
        <w:rPr>
          <w:rFonts w:asciiTheme="majorHAnsi" w:eastAsia="Calibri" w:hAnsiTheme="majorHAnsi" w:cstheme="majorHAnsi"/>
          <w:sz w:val="24"/>
          <w:szCs w:val="24"/>
          <w:highlight w:val="yellow"/>
        </w:rPr>
        <w:t>L</w:t>
      </w:r>
      <w:r w:rsidR="00982A96" w:rsidRPr="00816E1A">
        <w:rPr>
          <w:rFonts w:asciiTheme="majorHAnsi" w:eastAsia="Calibri" w:hAnsiTheme="majorHAnsi" w:cstheme="majorHAnsi"/>
          <w:sz w:val="24"/>
          <w:szCs w:val="24"/>
          <w:highlight w:val="yellow"/>
        </w:rPr>
        <w:t xml:space="preserve">oad samples on </w:t>
      </w:r>
      <w:r w:rsidR="00800669">
        <w:rPr>
          <w:rFonts w:asciiTheme="majorHAnsi" w:eastAsia="Calibri" w:hAnsiTheme="majorHAnsi" w:cstheme="majorHAnsi"/>
          <w:sz w:val="24"/>
          <w:szCs w:val="24"/>
          <w:highlight w:val="yellow"/>
        </w:rPr>
        <w:t xml:space="preserve">an </w:t>
      </w:r>
      <w:r w:rsidR="00982A96" w:rsidRPr="00816E1A">
        <w:rPr>
          <w:rFonts w:asciiTheme="majorHAnsi" w:eastAsia="Calibri" w:hAnsiTheme="majorHAnsi" w:cstheme="majorHAnsi"/>
          <w:sz w:val="24"/>
          <w:szCs w:val="24"/>
          <w:highlight w:val="yellow"/>
        </w:rPr>
        <w:t>acrylamide gel and p</w:t>
      </w:r>
      <w:r w:rsidR="003307B6" w:rsidRPr="00816E1A">
        <w:rPr>
          <w:rFonts w:asciiTheme="majorHAnsi" w:eastAsia="Calibri" w:hAnsiTheme="majorHAnsi" w:cstheme="majorHAnsi"/>
          <w:sz w:val="24"/>
          <w:szCs w:val="24"/>
          <w:highlight w:val="yellow"/>
        </w:rPr>
        <w:t>erform electrophoresis</w:t>
      </w:r>
      <w:r w:rsidR="00982A96" w:rsidRPr="00816E1A">
        <w:rPr>
          <w:rFonts w:asciiTheme="majorHAnsi" w:eastAsia="Calibri" w:hAnsiTheme="majorHAnsi" w:cstheme="majorHAnsi"/>
          <w:sz w:val="24"/>
          <w:szCs w:val="24"/>
          <w:highlight w:val="yellow"/>
        </w:rPr>
        <w:t xml:space="preserve"> </w:t>
      </w:r>
      <w:r w:rsidR="003307B6" w:rsidRPr="00816E1A">
        <w:rPr>
          <w:rFonts w:asciiTheme="majorHAnsi" w:eastAsia="Calibri" w:hAnsiTheme="majorHAnsi" w:cstheme="majorHAnsi"/>
          <w:sz w:val="24"/>
          <w:szCs w:val="24"/>
          <w:highlight w:val="yellow"/>
        </w:rPr>
        <w:t xml:space="preserve">at </w:t>
      </w:r>
      <w:r w:rsidR="0015670A" w:rsidRPr="00816E1A">
        <w:rPr>
          <w:rFonts w:asciiTheme="majorHAnsi" w:eastAsia="Calibri" w:hAnsiTheme="majorHAnsi" w:cstheme="majorHAnsi"/>
          <w:sz w:val="24"/>
          <w:szCs w:val="24"/>
          <w:highlight w:val="yellow"/>
        </w:rPr>
        <w:t xml:space="preserve">a </w:t>
      </w:r>
      <w:r w:rsidR="003307B6" w:rsidRPr="00816E1A">
        <w:rPr>
          <w:rFonts w:asciiTheme="majorHAnsi" w:eastAsia="Calibri" w:hAnsiTheme="majorHAnsi" w:cstheme="majorHAnsi"/>
          <w:sz w:val="24"/>
          <w:szCs w:val="24"/>
          <w:highlight w:val="yellow"/>
        </w:rPr>
        <w:t>constant voltage</w:t>
      </w:r>
      <w:r w:rsidR="00BD3F11" w:rsidRPr="00816E1A">
        <w:rPr>
          <w:rFonts w:asciiTheme="majorHAnsi" w:eastAsia="Calibri" w:hAnsiTheme="majorHAnsi" w:cstheme="majorHAnsi"/>
          <w:sz w:val="24"/>
          <w:szCs w:val="24"/>
          <w:highlight w:val="yellow"/>
        </w:rPr>
        <w:t xml:space="preserve"> </w:t>
      </w:r>
      <w:r w:rsidR="0015670A" w:rsidRPr="00816E1A">
        <w:rPr>
          <w:rFonts w:asciiTheme="majorHAnsi" w:eastAsia="Calibri" w:hAnsiTheme="majorHAnsi" w:cstheme="majorHAnsi"/>
          <w:sz w:val="24"/>
          <w:szCs w:val="24"/>
          <w:highlight w:val="yellow"/>
        </w:rPr>
        <w:t xml:space="preserve">of </w:t>
      </w:r>
      <w:r w:rsidR="00BD3F11" w:rsidRPr="00816E1A">
        <w:rPr>
          <w:rFonts w:asciiTheme="majorHAnsi" w:eastAsia="Calibri" w:hAnsiTheme="majorHAnsi" w:cstheme="majorHAnsi"/>
          <w:sz w:val="24"/>
          <w:szCs w:val="24"/>
          <w:highlight w:val="yellow"/>
        </w:rPr>
        <w:t>1</w:t>
      </w:r>
      <w:r w:rsidR="00717161" w:rsidRPr="00816E1A">
        <w:rPr>
          <w:rFonts w:asciiTheme="majorHAnsi" w:eastAsia="Calibri" w:hAnsiTheme="majorHAnsi" w:cstheme="majorHAnsi"/>
          <w:sz w:val="24"/>
          <w:szCs w:val="24"/>
          <w:highlight w:val="yellow"/>
        </w:rPr>
        <w:t>2</w:t>
      </w:r>
      <w:r w:rsidR="00BD3F11" w:rsidRPr="00816E1A">
        <w:rPr>
          <w:rFonts w:asciiTheme="majorHAnsi" w:eastAsia="Calibri" w:hAnsiTheme="majorHAnsi" w:cstheme="majorHAnsi"/>
          <w:sz w:val="24"/>
          <w:szCs w:val="24"/>
          <w:highlight w:val="yellow"/>
        </w:rPr>
        <w:t>0</w:t>
      </w:r>
      <w:r w:rsidR="0015670A" w:rsidRPr="00816E1A">
        <w:rPr>
          <w:rFonts w:asciiTheme="majorHAnsi" w:eastAsia="Calibri" w:hAnsiTheme="majorHAnsi" w:cstheme="majorHAnsi"/>
          <w:sz w:val="24"/>
          <w:szCs w:val="24"/>
          <w:highlight w:val="yellow"/>
        </w:rPr>
        <w:t xml:space="preserve"> </w:t>
      </w:r>
      <w:r w:rsidR="00BD3F11" w:rsidRPr="00816E1A">
        <w:rPr>
          <w:rFonts w:asciiTheme="majorHAnsi" w:eastAsia="Calibri" w:hAnsiTheme="majorHAnsi" w:cstheme="majorHAnsi"/>
          <w:sz w:val="24"/>
          <w:szCs w:val="24"/>
          <w:highlight w:val="yellow"/>
        </w:rPr>
        <w:t>V</w:t>
      </w:r>
      <w:r w:rsidR="003307B6" w:rsidRPr="00816E1A">
        <w:rPr>
          <w:rFonts w:asciiTheme="majorHAnsi" w:eastAsia="Calibri" w:hAnsiTheme="majorHAnsi" w:cstheme="majorHAnsi"/>
          <w:sz w:val="24"/>
          <w:szCs w:val="24"/>
          <w:highlight w:val="yellow"/>
        </w:rPr>
        <w:t>.</w:t>
      </w:r>
      <w:r w:rsidR="009F2DC8" w:rsidRPr="00816E1A">
        <w:rPr>
          <w:rFonts w:asciiTheme="majorHAnsi" w:eastAsia="Calibri" w:hAnsiTheme="majorHAnsi" w:cstheme="majorHAnsi"/>
          <w:sz w:val="24"/>
          <w:szCs w:val="24"/>
          <w:highlight w:val="yellow"/>
        </w:rPr>
        <w:t xml:space="preserve"> </w:t>
      </w:r>
      <w:r w:rsidR="003307B6" w:rsidRPr="00816E1A">
        <w:rPr>
          <w:rFonts w:asciiTheme="majorHAnsi" w:eastAsia="Calibri" w:hAnsiTheme="majorHAnsi" w:cstheme="majorHAnsi"/>
          <w:sz w:val="24"/>
          <w:szCs w:val="24"/>
          <w:highlight w:val="yellow"/>
        </w:rPr>
        <w:t>Transfer proteins to nitrocellulose membra</w:t>
      </w:r>
      <w:r w:rsidR="009F2DC8" w:rsidRPr="00816E1A">
        <w:rPr>
          <w:rFonts w:asciiTheme="majorHAnsi" w:eastAsia="Calibri" w:hAnsiTheme="majorHAnsi" w:cstheme="majorHAnsi"/>
          <w:sz w:val="24"/>
          <w:szCs w:val="24"/>
          <w:highlight w:val="yellow"/>
        </w:rPr>
        <w:t>ne</w:t>
      </w:r>
      <w:r w:rsidR="00BD3F11" w:rsidRPr="00816E1A">
        <w:rPr>
          <w:rFonts w:asciiTheme="majorHAnsi" w:eastAsia="Calibri" w:hAnsiTheme="majorHAnsi" w:cstheme="majorHAnsi"/>
          <w:sz w:val="24"/>
          <w:szCs w:val="24"/>
          <w:highlight w:val="yellow"/>
        </w:rPr>
        <w:t xml:space="preserve"> at 250</w:t>
      </w:r>
      <w:r w:rsidR="0015670A" w:rsidRPr="00816E1A">
        <w:rPr>
          <w:rFonts w:asciiTheme="majorHAnsi" w:eastAsia="Calibri" w:hAnsiTheme="majorHAnsi" w:cstheme="majorHAnsi"/>
          <w:sz w:val="24"/>
          <w:szCs w:val="24"/>
          <w:highlight w:val="yellow"/>
        </w:rPr>
        <w:t xml:space="preserve"> </w:t>
      </w:r>
      <w:r w:rsidR="00BD3F11" w:rsidRPr="00816E1A">
        <w:rPr>
          <w:rFonts w:asciiTheme="majorHAnsi" w:eastAsia="Calibri" w:hAnsiTheme="majorHAnsi" w:cstheme="majorHAnsi"/>
          <w:sz w:val="24"/>
          <w:szCs w:val="24"/>
          <w:highlight w:val="yellow"/>
        </w:rPr>
        <w:t xml:space="preserve">mA for 90 </w:t>
      </w:r>
      <w:r w:rsidR="008E3B96" w:rsidRPr="00816E1A">
        <w:rPr>
          <w:rFonts w:asciiTheme="majorHAnsi" w:eastAsia="Calibri" w:hAnsiTheme="majorHAnsi" w:cstheme="majorHAnsi"/>
          <w:sz w:val="24"/>
          <w:szCs w:val="24"/>
          <w:highlight w:val="yellow"/>
        </w:rPr>
        <w:t>min</w:t>
      </w:r>
      <w:r w:rsidR="0015670A" w:rsidRPr="00816E1A">
        <w:rPr>
          <w:rFonts w:asciiTheme="majorHAnsi" w:eastAsia="Calibri" w:hAnsiTheme="majorHAnsi" w:cstheme="majorHAnsi"/>
          <w:sz w:val="24"/>
          <w:szCs w:val="24"/>
          <w:highlight w:val="yellow"/>
        </w:rPr>
        <w:t>.</w:t>
      </w:r>
      <w:r w:rsidR="009F2DC8" w:rsidRPr="00816E1A">
        <w:rPr>
          <w:rFonts w:asciiTheme="majorHAnsi" w:eastAsia="Calibri" w:hAnsiTheme="majorHAnsi" w:cstheme="majorHAnsi"/>
          <w:sz w:val="24"/>
          <w:szCs w:val="24"/>
          <w:highlight w:val="yellow"/>
        </w:rPr>
        <w:t xml:space="preserve"> </w:t>
      </w:r>
    </w:p>
    <w:p w14:paraId="5A07E43D" w14:textId="77777777" w:rsidR="00816E1A" w:rsidRDefault="00816E1A" w:rsidP="00816E1A">
      <w:pPr>
        <w:pStyle w:val="ListParagraph"/>
        <w:spacing w:line="240" w:lineRule="auto"/>
        <w:ind w:left="0"/>
        <w:jc w:val="both"/>
        <w:rPr>
          <w:rFonts w:asciiTheme="majorHAnsi" w:eastAsia="Calibri" w:hAnsiTheme="majorHAnsi" w:cstheme="majorHAnsi"/>
          <w:sz w:val="24"/>
          <w:szCs w:val="24"/>
          <w:highlight w:val="yellow"/>
        </w:rPr>
      </w:pPr>
    </w:p>
    <w:p w14:paraId="1F41DFE9" w14:textId="2E3F30F8" w:rsidR="0015670A" w:rsidRPr="00816E1A" w:rsidRDefault="003307B6" w:rsidP="00B562F8">
      <w:pPr>
        <w:pStyle w:val="ListParagraph"/>
        <w:numPr>
          <w:ilvl w:val="1"/>
          <w:numId w:val="3"/>
        </w:numPr>
        <w:spacing w:line="240" w:lineRule="auto"/>
        <w:jc w:val="both"/>
        <w:rPr>
          <w:rFonts w:asciiTheme="majorHAnsi" w:eastAsia="Calibri" w:hAnsiTheme="majorHAnsi" w:cstheme="majorHAnsi"/>
          <w:sz w:val="24"/>
          <w:szCs w:val="24"/>
          <w:highlight w:val="yellow"/>
        </w:rPr>
      </w:pPr>
      <w:r w:rsidRPr="00816E1A">
        <w:rPr>
          <w:rFonts w:asciiTheme="majorHAnsi" w:eastAsia="Calibri" w:hAnsiTheme="majorHAnsi" w:cstheme="majorHAnsi"/>
          <w:sz w:val="24"/>
          <w:szCs w:val="24"/>
          <w:highlight w:val="yellow"/>
        </w:rPr>
        <w:t>Check proper protein gel electrophoresis and successful blotting by</w:t>
      </w:r>
      <w:r w:rsidR="002E6C98" w:rsidRPr="00816E1A">
        <w:rPr>
          <w:rFonts w:asciiTheme="majorHAnsi" w:eastAsia="Calibri" w:hAnsiTheme="majorHAnsi" w:cstheme="majorHAnsi"/>
          <w:sz w:val="24"/>
          <w:szCs w:val="24"/>
          <w:highlight w:val="yellow"/>
        </w:rPr>
        <w:t xml:space="preserve"> </w:t>
      </w:r>
      <w:r w:rsidR="009965B8" w:rsidRPr="00816E1A">
        <w:rPr>
          <w:rFonts w:asciiTheme="majorHAnsi" w:eastAsia="Calibri" w:hAnsiTheme="majorHAnsi" w:cstheme="majorHAnsi"/>
          <w:sz w:val="24"/>
          <w:szCs w:val="24"/>
          <w:highlight w:val="yellow"/>
        </w:rPr>
        <w:t>incubating the membrane for 5 min in Ponceau staining solution. Rinse the membrane in distilled water until the background is clean. Remove the stain by continued washing with</w:t>
      </w:r>
      <w:r w:rsidR="00F6666E" w:rsidRPr="00816E1A">
        <w:rPr>
          <w:rFonts w:asciiTheme="majorHAnsi" w:eastAsia="Calibri" w:hAnsiTheme="majorHAnsi" w:cstheme="majorHAnsi"/>
          <w:sz w:val="24"/>
          <w:szCs w:val="24"/>
          <w:highlight w:val="yellow"/>
        </w:rPr>
        <w:t xml:space="preserve"> Tris buffered saline with Tween 20</w:t>
      </w:r>
      <w:r w:rsidR="00670111">
        <w:rPr>
          <w:rFonts w:asciiTheme="majorHAnsi" w:eastAsia="Calibri" w:hAnsiTheme="majorHAnsi" w:cstheme="majorHAnsi"/>
          <w:sz w:val="24"/>
          <w:szCs w:val="24"/>
          <w:highlight w:val="yellow"/>
        </w:rPr>
        <w:t xml:space="preserve"> </w:t>
      </w:r>
      <w:r w:rsidR="00F6666E" w:rsidRPr="00816E1A">
        <w:rPr>
          <w:rFonts w:asciiTheme="majorHAnsi" w:eastAsia="Calibri" w:hAnsiTheme="majorHAnsi" w:cstheme="majorHAnsi"/>
          <w:sz w:val="24"/>
          <w:szCs w:val="24"/>
          <w:highlight w:val="yellow"/>
        </w:rPr>
        <w:t>(</w:t>
      </w:r>
      <w:r w:rsidR="009965B8" w:rsidRPr="00816E1A">
        <w:rPr>
          <w:rFonts w:asciiTheme="majorHAnsi" w:eastAsia="Calibri" w:hAnsiTheme="majorHAnsi" w:cstheme="majorHAnsi"/>
          <w:sz w:val="24"/>
          <w:szCs w:val="24"/>
          <w:highlight w:val="yellow"/>
        </w:rPr>
        <w:t>TBST</w:t>
      </w:r>
      <w:r w:rsidR="00F6666E" w:rsidRPr="00816E1A">
        <w:rPr>
          <w:rFonts w:asciiTheme="majorHAnsi" w:eastAsia="Calibri" w:hAnsiTheme="majorHAnsi" w:cstheme="majorHAnsi"/>
          <w:sz w:val="24"/>
          <w:szCs w:val="24"/>
          <w:highlight w:val="yellow"/>
        </w:rPr>
        <w:t xml:space="preserve">) </w:t>
      </w:r>
      <w:r w:rsidR="009965B8" w:rsidRPr="00816E1A">
        <w:rPr>
          <w:rFonts w:asciiTheme="majorHAnsi" w:eastAsia="Calibri" w:hAnsiTheme="majorHAnsi" w:cstheme="majorHAnsi"/>
          <w:sz w:val="24"/>
          <w:szCs w:val="24"/>
          <w:highlight w:val="yellow"/>
        </w:rPr>
        <w:t xml:space="preserve">for 10 min on </w:t>
      </w:r>
      <w:r w:rsidR="00670111">
        <w:rPr>
          <w:rFonts w:asciiTheme="majorHAnsi" w:eastAsia="Calibri" w:hAnsiTheme="majorHAnsi" w:cstheme="majorHAnsi"/>
          <w:sz w:val="24"/>
          <w:szCs w:val="24"/>
          <w:highlight w:val="yellow"/>
        </w:rPr>
        <w:t xml:space="preserve">a </w:t>
      </w:r>
      <w:r w:rsidR="009965B8" w:rsidRPr="00816E1A">
        <w:rPr>
          <w:rFonts w:asciiTheme="majorHAnsi" w:eastAsia="Calibri" w:hAnsiTheme="majorHAnsi" w:cstheme="majorHAnsi"/>
          <w:sz w:val="24"/>
          <w:szCs w:val="24"/>
          <w:highlight w:val="yellow"/>
        </w:rPr>
        <w:t>shaker.</w:t>
      </w:r>
    </w:p>
    <w:p w14:paraId="00C7B8F9" w14:textId="77777777" w:rsidR="0015670A" w:rsidRDefault="0015670A" w:rsidP="00B562F8">
      <w:pPr>
        <w:spacing w:line="240" w:lineRule="auto"/>
        <w:jc w:val="both"/>
        <w:rPr>
          <w:rFonts w:asciiTheme="majorHAnsi" w:eastAsia="Calibri" w:hAnsiTheme="majorHAnsi" w:cstheme="majorHAnsi"/>
          <w:sz w:val="24"/>
          <w:szCs w:val="24"/>
          <w:highlight w:val="yellow"/>
        </w:rPr>
      </w:pPr>
    </w:p>
    <w:p w14:paraId="00000055" w14:textId="17E1FC92" w:rsidR="00EA12E7" w:rsidRPr="008F291A" w:rsidRDefault="0015670A" w:rsidP="00B562F8">
      <w:pPr>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 xml:space="preserve">6.6. </w:t>
      </w:r>
      <w:r w:rsidR="003307B6" w:rsidRPr="008F291A">
        <w:rPr>
          <w:rFonts w:asciiTheme="majorHAnsi" w:eastAsia="Calibri" w:hAnsiTheme="majorHAnsi" w:cstheme="majorHAnsi"/>
          <w:sz w:val="24"/>
          <w:szCs w:val="24"/>
          <w:highlight w:val="yellow"/>
        </w:rPr>
        <w:t xml:space="preserve">Incubate the membrane with blocking solution (5% milk in TBST) for 1 h at </w:t>
      </w:r>
      <w:r>
        <w:rPr>
          <w:rFonts w:asciiTheme="majorHAnsi" w:eastAsia="Calibri" w:hAnsiTheme="majorHAnsi" w:cstheme="majorHAnsi"/>
          <w:sz w:val="24"/>
          <w:szCs w:val="24"/>
          <w:highlight w:val="yellow"/>
        </w:rPr>
        <w:t xml:space="preserve">RT </w:t>
      </w:r>
      <w:r w:rsidR="003307B6" w:rsidRPr="008F291A">
        <w:rPr>
          <w:rFonts w:asciiTheme="majorHAnsi" w:eastAsia="Calibri" w:hAnsiTheme="majorHAnsi" w:cstheme="majorHAnsi"/>
          <w:sz w:val="24"/>
          <w:szCs w:val="24"/>
          <w:highlight w:val="yellow"/>
        </w:rPr>
        <w:t>on shaker.</w:t>
      </w:r>
      <w:r>
        <w:rPr>
          <w:rFonts w:asciiTheme="majorHAnsi" w:eastAsia="Calibri" w:hAnsiTheme="majorHAnsi" w:cstheme="majorHAnsi"/>
          <w:sz w:val="24"/>
          <w:szCs w:val="24"/>
          <w:highlight w:val="yellow"/>
        </w:rPr>
        <w:t xml:space="preserve"> </w:t>
      </w:r>
      <w:r w:rsidR="003307B6" w:rsidRPr="008F291A">
        <w:rPr>
          <w:rFonts w:asciiTheme="majorHAnsi" w:eastAsia="Calibri" w:hAnsiTheme="majorHAnsi" w:cstheme="majorHAnsi"/>
          <w:sz w:val="24"/>
          <w:szCs w:val="24"/>
          <w:highlight w:val="yellow"/>
        </w:rPr>
        <w:t xml:space="preserve">Wash 3 times with TBST for 5 </w:t>
      </w:r>
      <w:r w:rsidR="008E3B96">
        <w:rPr>
          <w:rFonts w:asciiTheme="majorHAnsi" w:eastAsia="Calibri" w:hAnsiTheme="majorHAnsi" w:cstheme="majorHAnsi"/>
          <w:sz w:val="24"/>
          <w:szCs w:val="24"/>
          <w:highlight w:val="yellow"/>
        </w:rPr>
        <w:t>min</w:t>
      </w:r>
      <w:r w:rsidR="003307B6" w:rsidRPr="008F291A">
        <w:rPr>
          <w:rFonts w:asciiTheme="majorHAnsi" w:eastAsia="Calibri" w:hAnsiTheme="majorHAnsi" w:cstheme="majorHAnsi"/>
          <w:sz w:val="24"/>
          <w:szCs w:val="24"/>
          <w:highlight w:val="yellow"/>
        </w:rPr>
        <w:t>.</w:t>
      </w:r>
      <w:r w:rsidR="00344E0F" w:rsidRPr="008F291A">
        <w:rPr>
          <w:rFonts w:asciiTheme="majorHAnsi" w:eastAsia="Calibri" w:hAnsiTheme="majorHAnsi" w:cstheme="majorHAnsi"/>
          <w:sz w:val="24"/>
          <w:szCs w:val="24"/>
          <w:highlight w:val="yellow"/>
        </w:rPr>
        <w:t xml:space="preserve"> </w:t>
      </w:r>
    </w:p>
    <w:p w14:paraId="44525111" w14:textId="77777777" w:rsidR="0015670A" w:rsidRDefault="0015670A" w:rsidP="00B562F8">
      <w:pPr>
        <w:spacing w:line="240" w:lineRule="auto"/>
        <w:jc w:val="both"/>
        <w:rPr>
          <w:rFonts w:asciiTheme="majorHAnsi" w:eastAsia="Calibri" w:hAnsiTheme="majorHAnsi" w:cstheme="majorHAnsi"/>
          <w:sz w:val="24"/>
          <w:szCs w:val="24"/>
          <w:highlight w:val="yellow"/>
        </w:rPr>
      </w:pPr>
    </w:p>
    <w:p w14:paraId="21F16C92" w14:textId="77777777" w:rsidR="0015670A" w:rsidRDefault="003307B6"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t>6.</w:t>
      </w:r>
      <w:r w:rsidR="0015670A">
        <w:rPr>
          <w:rFonts w:asciiTheme="majorHAnsi" w:eastAsia="Calibri" w:hAnsiTheme="majorHAnsi" w:cstheme="majorHAnsi"/>
          <w:sz w:val="24"/>
          <w:szCs w:val="24"/>
          <w:highlight w:val="yellow"/>
        </w:rPr>
        <w:t xml:space="preserve">7. </w:t>
      </w:r>
      <w:r w:rsidRPr="008F291A">
        <w:rPr>
          <w:rFonts w:asciiTheme="majorHAnsi" w:eastAsia="Calibri" w:hAnsiTheme="majorHAnsi" w:cstheme="majorHAnsi"/>
          <w:sz w:val="24"/>
          <w:szCs w:val="24"/>
          <w:highlight w:val="yellow"/>
        </w:rPr>
        <w:t>Hybridize the membrane with the primary antibody in blocking solution (1% milk in TBST) overnight at 4</w:t>
      </w:r>
      <w:r w:rsidR="0015670A">
        <w:rPr>
          <w:rFonts w:asciiTheme="majorHAnsi" w:eastAsia="Calibri" w:hAnsiTheme="majorHAnsi" w:cstheme="majorHAnsi"/>
          <w:sz w:val="24"/>
          <w:szCs w:val="24"/>
          <w:highlight w:val="yellow"/>
        </w:rPr>
        <w:t xml:space="preserve"> </w:t>
      </w:r>
      <w:r w:rsidRPr="008F291A">
        <w:rPr>
          <w:rFonts w:asciiTheme="majorHAnsi" w:eastAsia="Calibri" w:hAnsiTheme="majorHAnsi" w:cstheme="majorHAnsi"/>
          <w:sz w:val="24"/>
          <w:szCs w:val="24"/>
          <w:highlight w:val="yellow"/>
        </w:rPr>
        <w:t xml:space="preserve">°C. Wash 3 times with TBST for 5 </w:t>
      </w:r>
      <w:r w:rsidR="008E3B96">
        <w:rPr>
          <w:rFonts w:asciiTheme="majorHAnsi" w:eastAsia="Calibri" w:hAnsiTheme="majorHAnsi" w:cstheme="majorHAnsi"/>
          <w:sz w:val="24"/>
          <w:szCs w:val="24"/>
          <w:highlight w:val="yellow"/>
        </w:rPr>
        <w:t>min</w:t>
      </w:r>
      <w:r w:rsidR="00344E0F" w:rsidRPr="008F291A">
        <w:rPr>
          <w:rFonts w:asciiTheme="majorHAnsi" w:eastAsia="Calibri" w:hAnsiTheme="majorHAnsi" w:cstheme="majorHAnsi"/>
          <w:sz w:val="24"/>
          <w:szCs w:val="24"/>
          <w:highlight w:val="yellow"/>
        </w:rPr>
        <w:t>.</w:t>
      </w:r>
      <w:r w:rsidR="0015670A">
        <w:rPr>
          <w:rFonts w:asciiTheme="majorHAnsi" w:eastAsia="Calibri" w:hAnsiTheme="majorHAnsi" w:cstheme="majorHAnsi"/>
          <w:sz w:val="24"/>
          <w:szCs w:val="24"/>
          <w:highlight w:val="yellow"/>
        </w:rPr>
        <w:t xml:space="preserve"> </w:t>
      </w:r>
    </w:p>
    <w:p w14:paraId="04B67525" w14:textId="77777777" w:rsidR="0015670A" w:rsidRDefault="0015670A" w:rsidP="00B562F8">
      <w:pPr>
        <w:spacing w:line="240" w:lineRule="auto"/>
        <w:jc w:val="both"/>
        <w:rPr>
          <w:rFonts w:asciiTheme="majorHAnsi" w:eastAsia="Calibri" w:hAnsiTheme="majorHAnsi" w:cstheme="majorHAnsi"/>
          <w:sz w:val="24"/>
          <w:szCs w:val="24"/>
          <w:highlight w:val="yellow"/>
        </w:rPr>
      </w:pPr>
    </w:p>
    <w:p w14:paraId="00000058" w14:textId="495BDE38" w:rsidR="00EA12E7" w:rsidRDefault="0015670A" w:rsidP="00B562F8">
      <w:pPr>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 xml:space="preserve">6.8. </w:t>
      </w:r>
      <w:r w:rsidR="003307B6" w:rsidRPr="008F291A">
        <w:rPr>
          <w:rFonts w:asciiTheme="majorHAnsi" w:eastAsia="Calibri" w:hAnsiTheme="majorHAnsi" w:cstheme="majorHAnsi"/>
          <w:sz w:val="24"/>
          <w:szCs w:val="24"/>
          <w:highlight w:val="yellow"/>
        </w:rPr>
        <w:t xml:space="preserve">Hybridize the membrane with the HRP-conjugated secondary antibody in blocking solution for 1 </w:t>
      </w:r>
      <w:r w:rsidR="00800669">
        <w:rPr>
          <w:rFonts w:asciiTheme="majorHAnsi" w:eastAsia="Calibri" w:hAnsiTheme="majorHAnsi" w:cstheme="majorHAnsi"/>
          <w:sz w:val="24"/>
          <w:szCs w:val="24"/>
          <w:highlight w:val="yellow"/>
        </w:rPr>
        <w:t>h</w:t>
      </w:r>
      <w:r w:rsidR="00800669" w:rsidRPr="008F291A">
        <w:rPr>
          <w:rFonts w:asciiTheme="majorHAnsi" w:eastAsia="Calibri" w:hAnsiTheme="majorHAnsi" w:cstheme="majorHAnsi"/>
          <w:sz w:val="24"/>
          <w:szCs w:val="24"/>
          <w:highlight w:val="yellow"/>
        </w:rPr>
        <w:t xml:space="preserve"> </w:t>
      </w:r>
      <w:r w:rsidR="003307B6" w:rsidRPr="008F291A">
        <w:rPr>
          <w:rFonts w:asciiTheme="majorHAnsi" w:eastAsia="Calibri" w:hAnsiTheme="majorHAnsi" w:cstheme="majorHAnsi"/>
          <w:sz w:val="24"/>
          <w:szCs w:val="24"/>
          <w:highlight w:val="yellow"/>
        </w:rPr>
        <w:t>at RT</w:t>
      </w:r>
      <w:r w:rsidR="00344E0F" w:rsidRPr="008F291A">
        <w:rPr>
          <w:rFonts w:asciiTheme="majorHAnsi" w:eastAsia="Calibri" w:hAnsiTheme="majorHAnsi" w:cstheme="majorHAnsi"/>
          <w:sz w:val="24"/>
          <w:szCs w:val="24"/>
          <w:highlight w:val="yellow"/>
        </w:rPr>
        <w:t>.</w:t>
      </w:r>
      <w:r w:rsidR="00C42DA1" w:rsidRPr="00C42DA1">
        <w:rPr>
          <w:rFonts w:asciiTheme="majorHAnsi" w:eastAsia="Calibri" w:hAnsiTheme="majorHAnsi" w:cstheme="majorHAnsi"/>
          <w:sz w:val="24"/>
          <w:szCs w:val="24"/>
          <w:highlight w:val="yellow"/>
        </w:rPr>
        <w:t xml:space="preserve"> </w:t>
      </w:r>
      <w:r w:rsidR="00C42DA1" w:rsidRPr="008F291A">
        <w:rPr>
          <w:rFonts w:asciiTheme="majorHAnsi" w:eastAsia="Calibri" w:hAnsiTheme="majorHAnsi" w:cstheme="majorHAnsi"/>
          <w:sz w:val="24"/>
          <w:szCs w:val="24"/>
          <w:highlight w:val="yellow"/>
        </w:rPr>
        <w:t xml:space="preserve">Wash 3 times with TBST for 5 </w:t>
      </w:r>
      <w:r w:rsidR="00C42DA1">
        <w:rPr>
          <w:rFonts w:asciiTheme="majorHAnsi" w:eastAsia="Calibri" w:hAnsiTheme="majorHAnsi" w:cstheme="majorHAnsi"/>
          <w:sz w:val="24"/>
          <w:szCs w:val="24"/>
          <w:highlight w:val="yellow"/>
        </w:rPr>
        <w:t>min</w:t>
      </w:r>
      <w:r w:rsidR="00C42DA1" w:rsidRPr="008F291A">
        <w:rPr>
          <w:rFonts w:asciiTheme="majorHAnsi" w:eastAsia="Calibri" w:hAnsiTheme="majorHAnsi" w:cstheme="majorHAnsi"/>
          <w:sz w:val="24"/>
          <w:szCs w:val="24"/>
          <w:highlight w:val="yellow"/>
        </w:rPr>
        <w:t>.</w:t>
      </w:r>
    </w:p>
    <w:p w14:paraId="0051E83F" w14:textId="77777777" w:rsidR="0015670A" w:rsidRPr="008F291A" w:rsidRDefault="0015670A" w:rsidP="00B562F8">
      <w:pPr>
        <w:spacing w:line="240" w:lineRule="auto"/>
        <w:jc w:val="both"/>
        <w:rPr>
          <w:rFonts w:asciiTheme="majorHAnsi" w:eastAsia="Calibri" w:hAnsiTheme="majorHAnsi" w:cstheme="majorHAnsi"/>
          <w:sz w:val="24"/>
          <w:szCs w:val="24"/>
          <w:highlight w:val="yellow"/>
        </w:rPr>
      </w:pPr>
    </w:p>
    <w:p w14:paraId="0000005B" w14:textId="32D3098D" w:rsidR="00EA12E7" w:rsidRDefault="003307B6" w:rsidP="00B562F8">
      <w:pPr>
        <w:spacing w:line="240" w:lineRule="auto"/>
        <w:jc w:val="both"/>
        <w:rPr>
          <w:rFonts w:asciiTheme="majorHAnsi" w:eastAsia="Calibri" w:hAnsiTheme="majorHAnsi" w:cstheme="majorHAnsi"/>
          <w:sz w:val="24"/>
          <w:szCs w:val="24"/>
          <w:highlight w:val="yellow"/>
        </w:rPr>
      </w:pPr>
      <w:r w:rsidRPr="008F291A">
        <w:rPr>
          <w:rFonts w:asciiTheme="majorHAnsi" w:eastAsia="Calibri" w:hAnsiTheme="majorHAnsi" w:cstheme="majorHAnsi"/>
          <w:sz w:val="24"/>
          <w:szCs w:val="24"/>
          <w:highlight w:val="yellow"/>
        </w:rPr>
        <w:lastRenderedPageBreak/>
        <w:t>6.</w:t>
      </w:r>
      <w:r w:rsidR="0015670A">
        <w:rPr>
          <w:rFonts w:asciiTheme="majorHAnsi" w:eastAsia="Calibri" w:hAnsiTheme="majorHAnsi" w:cstheme="majorHAnsi"/>
          <w:sz w:val="24"/>
          <w:szCs w:val="24"/>
          <w:highlight w:val="yellow"/>
        </w:rPr>
        <w:t xml:space="preserve">9. </w:t>
      </w:r>
      <w:r w:rsidRPr="008F291A">
        <w:rPr>
          <w:rFonts w:asciiTheme="majorHAnsi" w:eastAsia="Calibri" w:hAnsiTheme="majorHAnsi" w:cstheme="majorHAnsi"/>
          <w:sz w:val="24"/>
          <w:szCs w:val="24"/>
          <w:highlight w:val="yellow"/>
        </w:rPr>
        <w:t>Detect the protein band using chemiluminescence. Quantify the intensity of Western Blot bands by ImageJ. Normalize protein expression onto the product of a housekeeping gene: histone H2B for the nuclear soluble and insoluble fraction, GAPDH for the cytoplasmic fraction and for total extracts.</w:t>
      </w:r>
    </w:p>
    <w:p w14:paraId="156DAD38" w14:textId="77777777" w:rsidR="0015670A" w:rsidRPr="0015670A" w:rsidRDefault="0015670A" w:rsidP="00B562F8">
      <w:pPr>
        <w:spacing w:line="240" w:lineRule="auto"/>
        <w:jc w:val="both"/>
        <w:rPr>
          <w:rFonts w:asciiTheme="majorHAnsi" w:eastAsia="Calibri" w:hAnsiTheme="majorHAnsi" w:cstheme="majorHAnsi"/>
          <w:sz w:val="24"/>
          <w:szCs w:val="24"/>
          <w:highlight w:val="yellow"/>
        </w:rPr>
      </w:pPr>
    </w:p>
    <w:p w14:paraId="0000005C" w14:textId="77777777" w:rsidR="00EA12E7" w:rsidRPr="008F291A" w:rsidRDefault="003307B6" w:rsidP="00B562F8">
      <w:pPr>
        <w:spacing w:line="240" w:lineRule="auto"/>
        <w:jc w:val="both"/>
        <w:rPr>
          <w:rFonts w:asciiTheme="majorHAnsi" w:eastAsia="Calibri" w:hAnsiTheme="majorHAnsi" w:cstheme="majorHAnsi"/>
          <w:color w:val="808080"/>
          <w:sz w:val="24"/>
          <w:szCs w:val="24"/>
        </w:rPr>
      </w:pPr>
      <w:r w:rsidRPr="008F291A">
        <w:rPr>
          <w:rFonts w:asciiTheme="majorHAnsi" w:eastAsia="Calibri" w:hAnsiTheme="majorHAnsi" w:cstheme="majorHAnsi"/>
          <w:b/>
          <w:sz w:val="24"/>
          <w:szCs w:val="24"/>
        </w:rPr>
        <w:t>REPRESENTATIVE RESULTS:</w:t>
      </w:r>
      <w:r w:rsidRPr="008F291A">
        <w:rPr>
          <w:rFonts w:asciiTheme="majorHAnsi" w:eastAsia="Calibri" w:hAnsiTheme="majorHAnsi" w:cstheme="majorHAnsi"/>
          <w:color w:val="808080"/>
          <w:sz w:val="24"/>
          <w:szCs w:val="24"/>
        </w:rPr>
        <w:t xml:space="preserve"> </w:t>
      </w:r>
    </w:p>
    <w:p w14:paraId="698144AD" w14:textId="65DD9970" w:rsidR="000603B9" w:rsidRDefault="000603B9"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The strategy used to dissect the impact of nuclear Tau in gene expression avoiding the contribution of cytoplasmic Tau proteins has been depicted in </w:t>
      </w:r>
      <w:r w:rsidR="0080765E" w:rsidRPr="0080765E">
        <w:rPr>
          <w:rFonts w:asciiTheme="majorHAnsi" w:eastAsia="Calibri" w:hAnsiTheme="majorHAnsi" w:cstheme="majorHAnsi"/>
          <w:b/>
          <w:bCs/>
          <w:sz w:val="24"/>
          <w:szCs w:val="24"/>
        </w:rPr>
        <w:t>F</w:t>
      </w:r>
      <w:r w:rsidRPr="0080765E">
        <w:rPr>
          <w:rFonts w:asciiTheme="majorHAnsi" w:eastAsia="Calibri" w:hAnsiTheme="majorHAnsi" w:cstheme="majorHAnsi"/>
          <w:b/>
          <w:bCs/>
          <w:sz w:val="24"/>
          <w:szCs w:val="24"/>
        </w:rPr>
        <w:t>igure</w:t>
      </w:r>
      <w:r w:rsidR="0080765E">
        <w:rPr>
          <w:rFonts w:asciiTheme="majorHAnsi" w:eastAsia="Calibri" w:hAnsiTheme="majorHAnsi" w:cstheme="majorHAnsi"/>
          <w:b/>
          <w:bCs/>
          <w:sz w:val="24"/>
          <w:szCs w:val="24"/>
        </w:rPr>
        <w:t xml:space="preserve"> </w:t>
      </w:r>
      <w:r w:rsidRPr="0080765E">
        <w:rPr>
          <w:rFonts w:asciiTheme="majorHAnsi" w:eastAsia="Calibri" w:hAnsiTheme="majorHAnsi" w:cstheme="majorHAnsi"/>
          <w:b/>
          <w:bCs/>
          <w:sz w:val="24"/>
          <w:szCs w:val="24"/>
        </w:rPr>
        <w:t>1</w:t>
      </w:r>
      <w:r w:rsidRPr="008F291A">
        <w:rPr>
          <w:rFonts w:asciiTheme="majorHAnsi" w:eastAsia="Calibri" w:hAnsiTheme="majorHAnsi" w:cstheme="majorHAnsi"/>
          <w:sz w:val="24"/>
          <w:szCs w:val="24"/>
        </w:rPr>
        <w:t xml:space="preserve">. Briefly, </w:t>
      </w:r>
      <w:r w:rsidR="00CB12BF" w:rsidRPr="008F291A">
        <w:rPr>
          <w:rFonts w:asciiTheme="majorHAnsi" w:eastAsia="Calibri" w:hAnsiTheme="majorHAnsi" w:cstheme="majorHAnsi"/>
          <w:sz w:val="24"/>
          <w:szCs w:val="24"/>
        </w:rPr>
        <w:t>Tau proteins tagged with NLS or NES are accumulated in or excluded from the nuclear compartment, respectively. The functional effect of this unbalance is the alteration of the gene expression measured as the product of the VGluT1 gene.</w:t>
      </w:r>
    </w:p>
    <w:p w14:paraId="20434099"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5D" w14:textId="0D8F32F6"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Following the protocol description, SH-SY5Y</w:t>
      </w:r>
      <w:r w:rsidR="00F7795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cells were treated with RA for 5 days and then with BDNF for 3 days in order to obtain post-mitotic neuron-like cells (</w:t>
      </w:r>
      <w:r w:rsidRPr="008F291A">
        <w:rPr>
          <w:rFonts w:asciiTheme="majorHAnsi" w:eastAsia="Calibri" w:hAnsiTheme="majorHAnsi" w:cstheme="majorHAnsi"/>
          <w:b/>
          <w:sz w:val="24"/>
          <w:szCs w:val="24"/>
        </w:rPr>
        <w:t xml:space="preserve">Figure </w:t>
      </w:r>
      <w:r w:rsidR="000603B9" w:rsidRPr="008F291A">
        <w:rPr>
          <w:rFonts w:asciiTheme="majorHAnsi" w:eastAsia="Calibri" w:hAnsiTheme="majorHAnsi" w:cstheme="majorHAnsi"/>
          <w:b/>
          <w:sz w:val="24"/>
          <w:szCs w:val="24"/>
        </w:rPr>
        <w:t>2</w:t>
      </w:r>
      <w:r w:rsidRPr="008F291A">
        <w:rPr>
          <w:rFonts w:asciiTheme="majorHAnsi" w:eastAsia="Calibri" w:hAnsiTheme="majorHAnsi" w:cstheme="majorHAnsi"/>
          <w:sz w:val="24"/>
          <w:szCs w:val="24"/>
        </w:rPr>
        <w:t>). In the absence of RA and BDNF, undifferentiated SH-SY5Y</w:t>
      </w:r>
      <w:r w:rsidR="00F7795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cells assume a round</w:t>
      </w:r>
      <w:r w:rsidR="000C6DE7" w:rsidRPr="008F291A">
        <w:rPr>
          <w:rFonts w:asciiTheme="majorHAnsi" w:eastAsia="Calibri" w:hAnsiTheme="majorHAnsi" w:cstheme="majorHAnsi"/>
          <w:sz w:val="24"/>
          <w:szCs w:val="24"/>
        </w:rPr>
        <w:t>er</w:t>
      </w:r>
      <w:r w:rsidRPr="008F291A">
        <w:rPr>
          <w:rFonts w:asciiTheme="majorHAnsi" w:eastAsia="Calibri" w:hAnsiTheme="majorHAnsi" w:cstheme="majorHAnsi"/>
          <w:sz w:val="24"/>
          <w:szCs w:val="24"/>
        </w:rPr>
        <w:t xml:space="preserve"> morphology and form cell clumps. </w:t>
      </w:r>
      <w:r w:rsidR="00CB12BF" w:rsidRPr="008F291A">
        <w:rPr>
          <w:rFonts w:asciiTheme="majorHAnsi" w:eastAsia="Calibri" w:hAnsiTheme="majorHAnsi" w:cstheme="majorHAnsi"/>
          <w:sz w:val="24"/>
          <w:szCs w:val="24"/>
        </w:rPr>
        <w:t>As expected, s</w:t>
      </w:r>
      <w:r w:rsidRPr="008F291A">
        <w:rPr>
          <w:rFonts w:asciiTheme="majorHAnsi" w:eastAsia="Calibri" w:hAnsiTheme="majorHAnsi" w:cstheme="majorHAnsi"/>
          <w:sz w:val="24"/>
          <w:szCs w:val="24"/>
        </w:rPr>
        <w:t>tarting the differentiation protocol, clumps unwind and cells spread out neurites</w:t>
      </w:r>
      <w:r w:rsidR="006A2580">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at the end of differentiation, cells are uniformly distributed and interconnected via a network of branched neurites. </w:t>
      </w:r>
    </w:p>
    <w:p w14:paraId="605D544E"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5E" w14:textId="7F8C69AF"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The day after seeding, cells have been transfected with Tau-NLS or Tau-NES plasmids (</w:t>
      </w:r>
      <w:r w:rsidR="00F31E29">
        <w:rPr>
          <w:rFonts w:asciiTheme="majorHAnsi" w:eastAsia="Calibri" w:hAnsiTheme="majorHAnsi" w:cstheme="majorHAnsi"/>
          <w:sz w:val="24"/>
          <w:szCs w:val="24"/>
        </w:rPr>
        <w:t xml:space="preserve">section </w:t>
      </w:r>
      <w:r w:rsidRPr="008F291A">
        <w:rPr>
          <w:rFonts w:asciiTheme="majorHAnsi" w:eastAsia="Calibri" w:hAnsiTheme="majorHAnsi" w:cstheme="majorHAnsi"/>
          <w:sz w:val="24"/>
          <w:szCs w:val="24"/>
        </w:rPr>
        <w:t xml:space="preserve">4.2) with cationic </w:t>
      </w:r>
      <w:r w:rsidR="005245AC" w:rsidRPr="008F291A">
        <w:rPr>
          <w:rFonts w:asciiTheme="majorHAnsi" w:eastAsia="Calibri" w:hAnsiTheme="majorHAnsi" w:cstheme="majorHAnsi"/>
          <w:sz w:val="24"/>
          <w:szCs w:val="24"/>
        </w:rPr>
        <w:t>lipids</w:t>
      </w:r>
      <w:r w:rsidRPr="008F291A">
        <w:rPr>
          <w:rFonts w:asciiTheme="majorHAnsi" w:eastAsia="Calibri" w:hAnsiTheme="majorHAnsi" w:cstheme="majorHAnsi"/>
          <w:sz w:val="24"/>
          <w:szCs w:val="24"/>
        </w:rPr>
        <w:t>. For cells expressing Tau-NLS or Tau-NES</w:t>
      </w:r>
      <w:r w:rsidR="005245AC" w:rsidRPr="008F291A">
        <w:rPr>
          <w:rFonts w:asciiTheme="majorHAnsi" w:eastAsia="Calibri" w:hAnsiTheme="majorHAnsi" w:cstheme="majorHAnsi"/>
          <w:sz w:val="24"/>
          <w:szCs w:val="24"/>
        </w:rPr>
        <w:t xml:space="preserve"> constructs</w:t>
      </w:r>
      <w:r w:rsidRPr="008F291A">
        <w:rPr>
          <w:rFonts w:asciiTheme="majorHAnsi" w:eastAsia="Calibri" w:hAnsiTheme="majorHAnsi" w:cstheme="majorHAnsi"/>
          <w:sz w:val="24"/>
          <w:szCs w:val="24"/>
        </w:rPr>
        <w:t>, Tau</w:t>
      </w:r>
      <w:r w:rsidR="005245AC" w:rsidRPr="008F291A">
        <w:rPr>
          <w:rFonts w:asciiTheme="majorHAnsi" w:eastAsia="Calibri" w:hAnsiTheme="majorHAnsi" w:cstheme="majorHAnsi"/>
          <w:sz w:val="24"/>
          <w:szCs w:val="24"/>
        </w:rPr>
        <w:t xml:space="preserve"> subcellular</w:t>
      </w:r>
      <w:r w:rsidRPr="008F291A">
        <w:rPr>
          <w:rFonts w:asciiTheme="majorHAnsi" w:eastAsia="Calibri" w:hAnsiTheme="majorHAnsi" w:cstheme="majorHAnsi"/>
          <w:sz w:val="24"/>
          <w:szCs w:val="24"/>
        </w:rPr>
        <w:t xml:space="preserve"> localization can be detected by immunofluorescence with anti-Tau antibodies</w:t>
      </w:r>
      <w:r w:rsidR="005245AC"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Depending on the efficiency of transfection, cells display a strong nuclear staining </w:t>
      </w:r>
      <w:r w:rsidR="005245AC" w:rsidRPr="008F291A">
        <w:rPr>
          <w:rFonts w:asciiTheme="majorHAnsi" w:eastAsia="Calibri" w:hAnsiTheme="majorHAnsi" w:cstheme="majorHAnsi"/>
          <w:sz w:val="24"/>
          <w:szCs w:val="24"/>
        </w:rPr>
        <w:t xml:space="preserve">merging with the DAPI signal </w:t>
      </w:r>
      <w:r w:rsidRPr="008F291A">
        <w:rPr>
          <w:rFonts w:asciiTheme="majorHAnsi" w:eastAsia="Calibri" w:hAnsiTheme="majorHAnsi" w:cstheme="majorHAnsi"/>
          <w:sz w:val="24"/>
          <w:szCs w:val="24"/>
        </w:rPr>
        <w:t>or a cytoplasmic staining with empty nuclei if they are successfully transfected with Tau-NLS or Tau-NES, respectively (</w:t>
      </w:r>
      <w:r w:rsidRPr="008F291A">
        <w:rPr>
          <w:rFonts w:asciiTheme="majorHAnsi" w:eastAsia="Calibri" w:hAnsiTheme="majorHAnsi" w:cstheme="majorHAnsi"/>
          <w:b/>
          <w:sz w:val="24"/>
          <w:szCs w:val="24"/>
        </w:rPr>
        <w:t xml:space="preserve">Figure </w:t>
      </w:r>
      <w:r w:rsidR="005245AC" w:rsidRPr="008F291A">
        <w:rPr>
          <w:rFonts w:asciiTheme="majorHAnsi" w:eastAsia="Calibri" w:hAnsiTheme="majorHAnsi" w:cstheme="majorHAnsi"/>
          <w:b/>
          <w:sz w:val="24"/>
          <w:szCs w:val="24"/>
        </w:rPr>
        <w:t>3</w:t>
      </w:r>
      <w:r w:rsidRPr="008F291A">
        <w:rPr>
          <w:rFonts w:asciiTheme="majorHAnsi" w:eastAsia="Calibri" w:hAnsiTheme="majorHAnsi" w:cstheme="majorHAnsi"/>
          <w:sz w:val="24"/>
          <w:szCs w:val="24"/>
        </w:rPr>
        <w:t xml:space="preserve">). The lack of these specific signals indicates an inefficient transfection. </w:t>
      </w:r>
    </w:p>
    <w:p w14:paraId="1AAF6834"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5F" w14:textId="562ECC9D"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To analyse the proteins enriched in different subcellular compartment, cells were collected and counted in order to process equal amount</w:t>
      </w:r>
      <w:r w:rsidR="006A2580">
        <w:rPr>
          <w:rFonts w:asciiTheme="majorHAnsi" w:eastAsia="Calibri" w:hAnsiTheme="majorHAnsi" w:cstheme="majorHAnsi"/>
          <w:sz w:val="24"/>
          <w:szCs w:val="24"/>
        </w:rPr>
        <w:t>s</w:t>
      </w:r>
      <w:r w:rsidRPr="008F291A">
        <w:rPr>
          <w:rFonts w:asciiTheme="majorHAnsi" w:eastAsia="Calibri" w:hAnsiTheme="majorHAnsi" w:cstheme="majorHAnsi"/>
          <w:sz w:val="24"/>
          <w:szCs w:val="24"/>
        </w:rPr>
        <w:t xml:space="preserve"> of cells per sample. </w:t>
      </w:r>
      <w:r w:rsidR="00E30CAF" w:rsidRPr="008F291A">
        <w:rPr>
          <w:rFonts w:asciiTheme="majorHAnsi" w:eastAsia="Calibri" w:hAnsiTheme="majorHAnsi" w:cstheme="majorHAnsi"/>
          <w:sz w:val="24"/>
          <w:szCs w:val="24"/>
        </w:rPr>
        <w:t>An</w:t>
      </w:r>
      <w:r w:rsidRPr="008F291A">
        <w:rPr>
          <w:rFonts w:asciiTheme="majorHAnsi" w:eastAsia="Calibri" w:hAnsiTheme="majorHAnsi" w:cstheme="majorHAnsi"/>
          <w:sz w:val="24"/>
          <w:szCs w:val="24"/>
        </w:rPr>
        <w:t xml:space="preserve">y standard </w:t>
      </w:r>
      <w:r w:rsidR="00E30CAF" w:rsidRPr="008F291A">
        <w:rPr>
          <w:rFonts w:asciiTheme="majorHAnsi" w:eastAsia="Calibri" w:hAnsiTheme="majorHAnsi" w:cstheme="majorHAnsi"/>
          <w:sz w:val="24"/>
          <w:szCs w:val="24"/>
        </w:rPr>
        <w:t>fractionation method</w:t>
      </w:r>
      <w:r w:rsidRPr="008F291A">
        <w:rPr>
          <w:rFonts w:asciiTheme="majorHAnsi" w:eastAsia="Calibri" w:hAnsiTheme="majorHAnsi" w:cstheme="majorHAnsi"/>
          <w:sz w:val="24"/>
          <w:szCs w:val="24"/>
        </w:rPr>
        <w:t xml:space="preserve"> that</w:t>
      </w:r>
      <w:r w:rsidR="00E30CAF" w:rsidRPr="008F291A">
        <w:rPr>
          <w:rFonts w:asciiTheme="majorHAnsi" w:eastAsia="Calibri" w:hAnsiTheme="majorHAnsi" w:cstheme="majorHAnsi"/>
          <w:sz w:val="24"/>
          <w:szCs w:val="24"/>
        </w:rPr>
        <w:t xml:space="preserve"> exploits</w:t>
      </w:r>
      <w:r w:rsidRPr="008F291A">
        <w:rPr>
          <w:rFonts w:asciiTheme="majorHAnsi" w:eastAsia="Calibri" w:hAnsiTheme="majorHAnsi" w:cstheme="majorHAnsi"/>
          <w:sz w:val="24"/>
          <w:szCs w:val="24"/>
        </w:rPr>
        <w:t xml:space="preserve"> increasing detergent and ionic strength and </w:t>
      </w:r>
      <w:r w:rsidR="00E30CAF" w:rsidRPr="008F291A">
        <w:rPr>
          <w:rFonts w:asciiTheme="majorHAnsi" w:eastAsia="Calibri" w:hAnsiTheme="majorHAnsi" w:cstheme="majorHAnsi"/>
          <w:sz w:val="24"/>
          <w:szCs w:val="24"/>
        </w:rPr>
        <w:t>increasing centrifugation speed</w:t>
      </w:r>
      <w:r w:rsidRPr="008F291A">
        <w:rPr>
          <w:rFonts w:asciiTheme="majorHAnsi" w:eastAsia="Calibri" w:hAnsiTheme="majorHAnsi" w:cstheme="majorHAnsi"/>
          <w:sz w:val="24"/>
          <w:szCs w:val="24"/>
        </w:rPr>
        <w:t xml:space="preserve"> can be used to </w:t>
      </w:r>
      <w:r w:rsidR="00E30CAF" w:rsidRPr="008F291A">
        <w:rPr>
          <w:rFonts w:asciiTheme="majorHAnsi" w:eastAsia="Calibri" w:hAnsiTheme="majorHAnsi" w:cstheme="majorHAnsi"/>
          <w:sz w:val="24"/>
          <w:szCs w:val="24"/>
        </w:rPr>
        <w:t xml:space="preserve">separate the cellular compartments from one </w:t>
      </w:r>
      <w:r w:rsidR="00F77956" w:rsidRPr="008F291A">
        <w:rPr>
          <w:rFonts w:asciiTheme="majorHAnsi" w:eastAsia="Calibri" w:hAnsiTheme="majorHAnsi" w:cstheme="majorHAnsi"/>
          <w:sz w:val="24"/>
          <w:szCs w:val="24"/>
        </w:rPr>
        <w:t>another</w:t>
      </w:r>
      <w:r w:rsidR="00E30CAF" w:rsidRPr="008F291A">
        <w:rPr>
          <w:rFonts w:asciiTheme="majorHAnsi" w:eastAsia="Calibri" w:hAnsiTheme="majorHAnsi" w:cstheme="majorHAnsi"/>
          <w:sz w:val="24"/>
          <w:szCs w:val="24"/>
        </w:rPr>
        <w:t xml:space="preserve"> and thus </w:t>
      </w:r>
      <w:r w:rsidRPr="008F291A">
        <w:rPr>
          <w:rFonts w:asciiTheme="majorHAnsi" w:eastAsia="Calibri" w:hAnsiTheme="majorHAnsi" w:cstheme="majorHAnsi"/>
          <w:sz w:val="24"/>
          <w:szCs w:val="24"/>
        </w:rPr>
        <w:t xml:space="preserve">isolate the cytosolic, the membrane-bound, the cytoskeletal and the nuclear fractions. </w:t>
      </w:r>
    </w:p>
    <w:p w14:paraId="6952F0D9"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0" w14:textId="54806EB3"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Once the nuclei</w:t>
      </w:r>
      <w:r w:rsidR="00E30CAF" w:rsidRPr="008F291A">
        <w:rPr>
          <w:rFonts w:asciiTheme="majorHAnsi" w:eastAsia="Calibri" w:hAnsiTheme="majorHAnsi" w:cstheme="majorHAnsi"/>
          <w:sz w:val="24"/>
          <w:szCs w:val="24"/>
        </w:rPr>
        <w:t xml:space="preserve"> ha</w:t>
      </w:r>
      <w:r w:rsidR="0036109D" w:rsidRPr="008F291A">
        <w:rPr>
          <w:rFonts w:asciiTheme="majorHAnsi" w:eastAsia="Calibri" w:hAnsiTheme="majorHAnsi" w:cstheme="majorHAnsi"/>
          <w:sz w:val="24"/>
          <w:szCs w:val="24"/>
        </w:rPr>
        <w:t>ve</w:t>
      </w:r>
      <w:r w:rsidR="00E30CAF" w:rsidRPr="008F291A">
        <w:rPr>
          <w:rFonts w:asciiTheme="majorHAnsi" w:eastAsia="Calibri" w:hAnsiTheme="majorHAnsi" w:cstheme="majorHAnsi"/>
          <w:sz w:val="24"/>
          <w:szCs w:val="24"/>
        </w:rPr>
        <w:t xml:space="preserve"> been isolated</w:t>
      </w:r>
      <w:r w:rsidRPr="008F291A">
        <w:rPr>
          <w:rFonts w:asciiTheme="majorHAnsi" w:eastAsia="Calibri" w:hAnsiTheme="majorHAnsi" w:cstheme="majorHAnsi"/>
          <w:sz w:val="24"/>
          <w:szCs w:val="24"/>
        </w:rPr>
        <w:t xml:space="preserve">, the nuclear soluble fraction and the chromatin bound fraction </w:t>
      </w:r>
      <w:r w:rsidR="00E30CAF" w:rsidRPr="008F291A">
        <w:rPr>
          <w:rFonts w:asciiTheme="majorHAnsi" w:eastAsia="Calibri" w:hAnsiTheme="majorHAnsi" w:cstheme="majorHAnsi"/>
          <w:sz w:val="24"/>
          <w:szCs w:val="24"/>
        </w:rPr>
        <w:t>were</w:t>
      </w:r>
      <w:r w:rsidRPr="008F291A">
        <w:rPr>
          <w:rFonts w:asciiTheme="majorHAnsi" w:eastAsia="Calibri" w:hAnsiTheme="majorHAnsi" w:cstheme="majorHAnsi"/>
          <w:sz w:val="24"/>
          <w:szCs w:val="24"/>
        </w:rPr>
        <w:t xml:space="preserve"> separate</w:t>
      </w:r>
      <w:r w:rsidR="0036109D" w:rsidRPr="008F291A">
        <w:rPr>
          <w:rFonts w:asciiTheme="majorHAnsi" w:eastAsia="Calibri" w:hAnsiTheme="majorHAnsi" w:cstheme="majorHAnsi"/>
          <w:sz w:val="24"/>
          <w:szCs w:val="24"/>
        </w:rPr>
        <w:t>d</w:t>
      </w:r>
      <w:r w:rsidRPr="008F291A">
        <w:rPr>
          <w:rFonts w:asciiTheme="majorHAnsi" w:eastAsia="Calibri" w:hAnsiTheme="majorHAnsi" w:cstheme="majorHAnsi"/>
          <w:sz w:val="24"/>
          <w:szCs w:val="24"/>
        </w:rPr>
        <w:t xml:space="preserve"> by adding 3</w:t>
      </w:r>
      <w:r w:rsidR="006A2580">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U/</w:t>
      </w:r>
      <w:r w:rsidR="006A2580" w:rsidRPr="008F291A">
        <w:rPr>
          <w:rFonts w:asciiTheme="majorHAnsi" w:eastAsia="Calibri" w:hAnsiTheme="majorHAnsi" w:cstheme="majorHAnsi"/>
          <w:sz w:val="24"/>
          <w:szCs w:val="24"/>
        </w:rPr>
        <w:t>µ</w:t>
      </w:r>
      <w:r w:rsidR="006A2580">
        <w:rPr>
          <w:rFonts w:asciiTheme="majorHAnsi" w:eastAsia="Calibri" w:hAnsiTheme="majorHAnsi" w:cstheme="majorHAnsi"/>
          <w:sz w:val="24"/>
          <w:szCs w:val="24"/>
        </w:rPr>
        <w:t>L</w:t>
      </w:r>
      <w:r w:rsidR="006A2580"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of micrococcal nuclease and 5</w:t>
      </w:r>
      <w:r w:rsidR="006A2580">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mM CaCl</w:t>
      </w:r>
      <w:r w:rsidRPr="008F291A">
        <w:rPr>
          <w:rFonts w:asciiTheme="majorHAnsi" w:eastAsia="Calibri" w:hAnsiTheme="majorHAnsi" w:cstheme="majorHAnsi"/>
          <w:sz w:val="24"/>
          <w:szCs w:val="24"/>
          <w:vertAlign w:val="subscript"/>
        </w:rPr>
        <w:t>2</w:t>
      </w:r>
      <w:r w:rsidRPr="008F291A">
        <w:rPr>
          <w:rFonts w:asciiTheme="majorHAnsi" w:eastAsia="Calibri" w:hAnsiTheme="majorHAnsi" w:cstheme="majorHAnsi"/>
          <w:sz w:val="24"/>
          <w:szCs w:val="24"/>
        </w:rPr>
        <w:t>.</w:t>
      </w:r>
    </w:p>
    <w:p w14:paraId="446C3652"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1" w14:textId="527D99CB"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For Western blot analysis</w:t>
      </w:r>
      <w:r w:rsidR="00E30CAF"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equal volume</w:t>
      </w:r>
      <w:r w:rsidR="006A2580">
        <w:rPr>
          <w:rFonts w:asciiTheme="majorHAnsi" w:eastAsia="Calibri" w:hAnsiTheme="majorHAnsi" w:cstheme="majorHAnsi"/>
          <w:sz w:val="24"/>
          <w:szCs w:val="24"/>
        </w:rPr>
        <w:t>s</w:t>
      </w:r>
      <w:r w:rsidRPr="008F291A">
        <w:rPr>
          <w:rFonts w:asciiTheme="majorHAnsi" w:eastAsia="Calibri" w:hAnsiTheme="majorHAnsi" w:cstheme="majorHAnsi"/>
          <w:sz w:val="24"/>
          <w:szCs w:val="24"/>
        </w:rPr>
        <w:t xml:space="preserve"> of cytoplasmic and membrane fractions and half volume</w:t>
      </w:r>
      <w:r w:rsidR="006A2580">
        <w:rPr>
          <w:rFonts w:asciiTheme="majorHAnsi" w:eastAsia="Calibri" w:hAnsiTheme="majorHAnsi" w:cstheme="majorHAnsi"/>
          <w:sz w:val="24"/>
          <w:szCs w:val="24"/>
        </w:rPr>
        <w:t>s</w:t>
      </w:r>
      <w:r w:rsidRPr="008F291A">
        <w:rPr>
          <w:rFonts w:asciiTheme="majorHAnsi" w:eastAsia="Calibri" w:hAnsiTheme="majorHAnsi" w:cstheme="majorHAnsi"/>
          <w:sz w:val="24"/>
          <w:szCs w:val="24"/>
        </w:rPr>
        <w:t xml:space="preserve"> of the other fractions have been loaded on a gradient precast acrylamide gel</w:t>
      </w:r>
      <w:r w:rsidR="00E30CAF" w:rsidRPr="008F291A">
        <w:rPr>
          <w:rFonts w:asciiTheme="majorHAnsi" w:eastAsia="Calibri" w:hAnsiTheme="majorHAnsi" w:cstheme="majorHAnsi"/>
          <w:sz w:val="24"/>
          <w:szCs w:val="24"/>
        </w:rPr>
        <w:t>, to correct for the different amount of buffer added at each step.</w:t>
      </w:r>
    </w:p>
    <w:p w14:paraId="69C17922"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2" w14:textId="028E5E24"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To verify the efficient separation of different fractions, the Western blot exploiting the following antibodies has been performed: anti-GADPH (present in all fractions except the cytoskeleton and particularly enriched in the cytoplasmic fraction); anti-actin (particularly enriched in </w:t>
      </w:r>
      <w:r w:rsidR="00E30CAF" w:rsidRPr="008F291A">
        <w:rPr>
          <w:rFonts w:asciiTheme="majorHAnsi" w:eastAsia="Calibri" w:hAnsiTheme="majorHAnsi" w:cstheme="majorHAnsi"/>
          <w:sz w:val="24"/>
          <w:szCs w:val="24"/>
        </w:rPr>
        <w:t xml:space="preserve">the </w:t>
      </w:r>
      <w:r w:rsidRPr="008F291A">
        <w:rPr>
          <w:rFonts w:asciiTheme="majorHAnsi" w:eastAsia="Calibri" w:hAnsiTheme="majorHAnsi" w:cstheme="majorHAnsi"/>
          <w:sz w:val="24"/>
          <w:szCs w:val="24"/>
        </w:rPr>
        <w:t>cytoskeletal fraction); anti-tubulin (particularly enriched in Cytoplasmic and cytoskeletal fractions); anti-H2B (enriched in the nuclear fractions) (</w:t>
      </w:r>
      <w:r w:rsidRPr="008F291A">
        <w:rPr>
          <w:rFonts w:asciiTheme="majorHAnsi" w:eastAsia="Calibri" w:hAnsiTheme="majorHAnsi" w:cstheme="majorHAnsi"/>
          <w:b/>
          <w:sz w:val="24"/>
          <w:szCs w:val="24"/>
        </w:rPr>
        <w:t xml:space="preserve">Figure </w:t>
      </w:r>
      <w:r w:rsidR="00273F52" w:rsidRPr="008F291A">
        <w:rPr>
          <w:rFonts w:asciiTheme="majorHAnsi" w:eastAsia="Calibri" w:hAnsiTheme="majorHAnsi" w:cstheme="majorHAnsi"/>
          <w:b/>
          <w:sz w:val="24"/>
          <w:szCs w:val="24"/>
        </w:rPr>
        <w:t>4</w:t>
      </w:r>
      <w:r w:rsidRPr="008F291A">
        <w:rPr>
          <w:rFonts w:asciiTheme="majorHAnsi" w:eastAsia="Calibri" w:hAnsiTheme="majorHAnsi" w:cstheme="majorHAnsi"/>
          <w:sz w:val="24"/>
          <w:szCs w:val="24"/>
        </w:rPr>
        <w:t>).</w:t>
      </w:r>
    </w:p>
    <w:p w14:paraId="2ABE3112"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3" w14:textId="3F8768D2"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lastRenderedPageBreak/>
        <w:t xml:space="preserve">An enrichment of these markers in </w:t>
      </w:r>
      <w:r w:rsidR="00E30CAF" w:rsidRPr="008F291A">
        <w:rPr>
          <w:rFonts w:asciiTheme="majorHAnsi" w:eastAsia="Calibri" w:hAnsiTheme="majorHAnsi" w:cstheme="majorHAnsi"/>
          <w:sz w:val="24"/>
          <w:szCs w:val="24"/>
        </w:rPr>
        <w:t>different</w:t>
      </w:r>
      <w:r w:rsidRPr="008F291A">
        <w:rPr>
          <w:rFonts w:asciiTheme="majorHAnsi" w:eastAsia="Calibri" w:hAnsiTheme="majorHAnsi" w:cstheme="majorHAnsi"/>
          <w:sz w:val="24"/>
          <w:szCs w:val="24"/>
        </w:rPr>
        <w:t xml:space="preserve"> subcellular fractions indicate</w:t>
      </w:r>
      <w:r w:rsidR="00E30CAF" w:rsidRPr="008F291A">
        <w:rPr>
          <w:rFonts w:asciiTheme="majorHAnsi" w:eastAsia="Calibri" w:hAnsiTheme="majorHAnsi" w:cstheme="majorHAnsi"/>
          <w:sz w:val="24"/>
          <w:szCs w:val="24"/>
        </w:rPr>
        <w:t>s</w:t>
      </w:r>
      <w:r w:rsidRPr="008F291A">
        <w:rPr>
          <w:rFonts w:asciiTheme="majorHAnsi" w:eastAsia="Calibri" w:hAnsiTheme="majorHAnsi" w:cstheme="majorHAnsi"/>
          <w:sz w:val="24"/>
          <w:szCs w:val="24"/>
        </w:rPr>
        <w:t xml:space="preserve"> that the fractionation is not well performed. It </w:t>
      </w:r>
      <w:r w:rsidR="006A2580" w:rsidRPr="008F291A">
        <w:rPr>
          <w:rFonts w:asciiTheme="majorHAnsi" w:eastAsia="Calibri" w:hAnsiTheme="majorHAnsi" w:cstheme="majorHAnsi"/>
          <w:sz w:val="24"/>
          <w:szCs w:val="24"/>
        </w:rPr>
        <w:t>must</w:t>
      </w:r>
      <w:r w:rsidRPr="008F291A">
        <w:rPr>
          <w:rFonts w:asciiTheme="majorHAnsi" w:eastAsia="Calibri" w:hAnsiTheme="majorHAnsi" w:cstheme="majorHAnsi"/>
          <w:sz w:val="24"/>
          <w:szCs w:val="24"/>
        </w:rPr>
        <w:t xml:space="preserve"> be noted that any protocol for subcellular fractionation might present a 10-15% of contamination between fractions.</w:t>
      </w:r>
    </w:p>
    <w:p w14:paraId="625F21FC"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4" w14:textId="04834C6E"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Once verified the successful fractionation of the sample, the </w:t>
      </w:r>
      <w:r w:rsidR="00F77956" w:rsidRPr="008F291A">
        <w:rPr>
          <w:rFonts w:asciiTheme="majorHAnsi" w:eastAsia="Calibri" w:hAnsiTheme="majorHAnsi" w:cstheme="majorHAnsi"/>
          <w:sz w:val="24"/>
          <w:szCs w:val="24"/>
        </w:rPr>
        <w:t>W</w:t>
      </w:r>
      <w:r w:rsidRPr="008F291A">
        <w:rPr>
          <w:rFonts w:asciiTheme="majorHAnsi" w:eastAsia="Calibri" w:hAnsiTheme="majorHAnsi" w:cstheme="majorHAnsi"/>
          <w:sz w:val="24"/>
          <w:szCs w:val="24"/>
        </w:rPr>
        <w:t xml:space="preserve">estern blot </w:t>
      </w:r>
      <w:r w:rsidR="00F77956" w:rsidRPr="008F291A">
        <w:rPr>
          <w:rFonts w:asciiTheme="majorHAnsi" w:eastAsia="Calibri" w:hAnsiTheme="majorHAnsi" w:cstheme="majorHAnsi"/>
          <w:sz w:val="24"/>
          <w:szCs w:val="24"/>
        </w:rPr>
        <w:t>has been performed</w:t>
      </w:r>
      <w:r w:rsidRPr="008F291A">
        <w:rPr>
          <w:rFonts w:asciiTheme="majorHAnsi" w:eastAsia="Calibri" w:hAnsiTheme="majorHAnsi" w:cstheme="majorHAnsi"/>
          <w:sz w:val="24"/>
          <w:szCs w:val="24"/>
        </w:rPr>
        <w:t xml:space="preserve"> to check the signal of Tau in the nuclear compartment and the VGluT1 signal in the total extract (</w:t>
      </w:r>
      <w:r w:rsidRPr="008F291A">
        <w:rPr>
          <w:rFonts w:asciiTheme="majorHAnsi" w:eastAsia="Calibri" w:hAnsiTheme="majorHAnsi" w:cstheme="majorHAnsi"/>
          <w:b/>
          <w:sz w:val="24"/>
          <w:szCs w:val="24"/>
        </w:rPr>
        <w:t xml:space="preserve">Figure </w:t>
      </w:r>
      <w:r w:rsidR="008B698E" w:rsidRPr="008F291A">
        <w:rPr>
          <w:rFonts w:asciiTheme="majorHAnsi" w:eastAsia="Calibri" w:hAnsiTheme="majorHAnsi" w:cstheme="majorHAnsi"/>
          <w:b/>
          <w:sz w:val="24"/>
          <w:szCs w:val="24"/>
        </w:rPr>
        <w:t>5</w:t>
      </w:r>
      <w:r w:rsidRPr="008F291A">
        <w:rPr>
          <w:rFonts w:asciiTheme="majorHAnsi" w:eastAsia="Calibri" w:hAnsiTheme="majorHAnsi" w:cstheme="majorHAnsi"/>
          <w:sz w:val="24"/>
          <w:szCs w:val="24"/>
        </w:rPr>
        <w:t xml:space="preserve">). While untagged Tau is detectable in all fractions, Tau-NLS is strongly enriched in the nuclear compartment and it is poorly detectable in the cytoplasmic fraction. On the contrary, Tau-NES is enriched in the cytoplasmic fraction and it is less detectable in the nuclear fraction. </w:t>
      </w:r>
      <w:r w:rsidR="008B698E" w:rsidRPr="008F291A">
        <w:rPr>
          <w:rFonts w:asciiTheme="majorHAnsi" w:eastAsia="Calibri" w:hAnsiTheme="majorHAnsi" w:cstheme="majorHAnsi"/>
          <w:sz w:val="24"/>
          <w:szCs w:val="24"/>
        </w:rPr>
        <w:t xml:space="preserve">The presence of a small amount of Tau-NES into the soluble nuclear fraction has to be expected since, like the endogenous Tau, it is translocated into the nucleus and once into the nuclear compartment the nuclear export signal allows its translocation to the cytoplasm. </w:t>
      </w:r>
      <w:r w:rsidRPr="008F291A">
        <w:rPr>
          <w:rFonts w:asciiTheme="majorHAnsi" w:eastAsia="Calibri" w:hAnsiTheme="majorHAnsi" w:cstheme="majorHAnsi"/>
          <w:sz w:val="24"/>
          <w:szCs w:val="24"/>
        </w:rPr>
        <w:t>The detection of a different enrichment for these two fusion proteins might indicate a problem in the efficiency of transfection or in the cloning of constructs or in fractionation.</w:t>
      </w:r>
    </w:p>
    <w:p w14:paraId="3C17CB83"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5" w14:textId="7D47099D"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Quantitative analysis of Western blot can be done using ImageJ. Values are normalized for the housekeeping gene specific for each fraction (GAPDH for cytoplasmic fraction; histone H2B for soluble nuclear and chromatin-bound fractions).</w:t>
      </w:r>
    </w:p>
    <w:p w14:paraId="10D12651"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7" w14:textId="1A48D4B9"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The graph in </w:t>
      </w:r>
      <w:r w:rsidRPr="006F7621">
        <w:rPr>
          <w:rFonts w:asciiTheme="majorHAnsi" w:eastAsia="Calibri" w:hAnsiTheme="majorHAnsi" w:cstheme="majorHAnsi"/>
          <w:b/>
          <w:bCs/>
          <w:sz w:val="24"/>
          <w:szCs w:val="24"/>
        </w:rPr>
        <w:t xml:space="preserve">Figure </w:t>
      </w:r>
      <w:r w:rsidR="008B698E" w:rsidRPr="006F7621">
        <w:rPr>
          <w:rFonts w:asciiTheme="majorHAnsi" w:eastAsia="Calibri" w:hAnsiTheme="majorHAnsi" w:cstheme="majorHAnsi"/>
          <w:b/>
          <w:bCs/>
          <w:sz w:val="24"/>
          <w:szCs w:val="24"/>
        </w:rPr>
        <w:t>5B</w:t>
      </w:r>
      <w:r w:rsidR="008B698E"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reports the ratio of Tau in the soluble nuclear fraction and cytoplasmic fraction to highlight that Tau-NLS is highly enriched in the </w:t>
      </w:r>
      <w:r w:rsidR="002C3C7C" w:rsidRPr="008F291A">
        <w:rPr>
          <w:rFonts w:asciiTheme="majorHAnsi" w:eastAsia="Calibri" w:hAnsiTheme="majorHAnsi" w:cstheme="majorHAnsi"/>
          <w:sz w:val="24"/>
          <w:szCs w:val="24"/>
        </w:rPr>
        <w:t>soluble nuclear fraction</w:t>
      </w:r>
      <w:r w:rsidR="000C6DE7"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SNF</w:t>
      </w:r>
      <w:r w:rsidR="000C6DE7"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while Tau-NES is decreased. Moreover, Tau-NLS is enriched in the chromatin-bound fraction </w:t>
      </w:r>
      <w:r w:rsidR="00F77956" w:rsidRPr="008F291A">
        <w:rPr>
          <w:rFonts w:asciiTheme="majorHAnsi" w:eastAsia="Calibri" w:hAnsiTheme="majorHAnsi" w:cstheme="majorHAnsi"/>
          <w:sz w:val="24"/>
          <w:szCs w:val="24"/>
        </w:rPr>
        <w:t xml:space="preserve">(CBF) </w:t>
      </w:r>
      <w:r w:rsidRPr="008F291A">
        <w:rPr>
          <w:rFonts w:asciiTheme="majorHAnsi" w:eastAsia="Calibri" w:hAnsiTheme="majorHAnsi" w:cstheme="majorHAnsi"/>
          <w:sz w:val="24"/>
          <w:szCs w:val="24"/>
        </w:rPr>
        <w:t xml:space="preserve">with respect to the cytoplasmic fraction </w:t>
      </w:r>
      <w:r w:rsidR="00F77956" w:rsidRPr="008F291A">
        <w:rPr>
          <w:rFonts w:asciiTheme="majorHAnsi" w:eastAsia="Calibri" w:hAnsiTheme="majorHAnsi" w:cstheme="majorHAnsi"/>
          <w:sz w:val="24"/>
          <w:szCs w:val="24"/>
        </w:rPr>
        <w:t xml:space="preserve">(CF) </w:t>
      </w:r>
      <w:r w:rsidRPr="008F291A">
        <w:rPr>
          <w:rFonts w:asciiTheme="majorHAnsi" w:eastAsia="Calibri" w:hAnsiTheme="majorHAnsi" w:cstheme="majorHAnsi"/>
          <w:sz w:val="24"/>
          <w:szCs w:val="24"/>
        </w:rPr>
        <w:t>while Tau-NES is decreased. SNF/</w:t>
      </w:r>
      <w:r w:rsidR="0036109D" w:rsidRPr="008F291A">
        <w:rPr>
          <w:rFonts w:asciiTheme="majorHAnsi" w:eastAsia="Calibri" w:hAnsiTheme="majorHAnsi" w:cstheme="majorHAnsi"/>
          <w:sz w:val="24"/>
          <w:szCs w:val="24"/>
        </w:rPr>
        <w:t>CF</w:t>
      </w:r>
      <w:r w:rsidR="00762435">
        <w:rPr>
          <w:rFonts w:asciiTheme="majorHAnsi" w:eastAsia="Calibri" w:hAnsiTheme="majorHAnsi" w:cstheme="majorHAnsi"/>
          <w:sz w:val="24"/>
          <w:szCs w:val="24"/>
        </w:rPr>
        <w:t xml:space="preserve"> = </w:t>
      </w:r>
      <w:r w:rsidR="0036109D" w:rsidRPr="008F291A">
        <w:rPr>
          <w:rFonts w:asciiTheme="majorHAnsi" w:eastAsia="Calibri" w:hAnsiTheme="majorHAnsi" w:cstheme="majorHAnsi"/>
          <w:sz w:val="24"/>
          <w:szCs w:val="24"/>
        </w:rPr>
        <w:t>1 and CBF/CF </w:t>
      </w:r>
      <w:r w:rsidR="00762435">
        <w:rPr>
          <w:rFonts w:asciiTheme="majorHAnsi" w:eastAsia="Calibri" w:hAnsiTheme="majorHAnsi" w:cstheme="majorHAnsi"/>
          <w:sz w:val="24"/>
          <w:szCs w:val="24"/>
        </w:rPr>
        <w:t xml:space="preserve">= </w:t>
      </w:r>
      <w:r w:rsidR="0036109D" w:rsidRPr="008F291A">
        <w:rPr>
          <w:rFonts w:asciiTheme="majorHAnsi" w:eastAsia="Calibri" w:hAnsiTheme="majorHAnsi" w:cstheme="majorHAnsi"/>
          <w:sz w:val="24"/>
          <w:szCs w:val="24"/>
        </w:rPr>
        <w:t>1 correspond</w:t>
      </w:r>
      <w:r w:rsidRPr="008F291A">
        <w:rPr>
          <w:rFonts w:asciiTheme="majorHAnsi" w:eastAsia="Calibri" w:hAnsiTheme="majorHAnsi" w:cstheme="majorHAnsi"/>
          <w:sz w:val="24"/>
          <w:szCs w:val="24"/>
        </w:rPr>
        <w:t xml:space="preserve"> to Tau ratio in control cells.</w:t>
      </w:r>
      <w:r w:rsidR="008B698E" w:rsidRPr="008F291A">
        <w:rPr>
          <w:rFonts w:asciiTheme="majorHAnsi" w:eastAsia="Calibri" w:hAnsiTheme="majorHAnsi" w:cstheme="majorHAnsi"/>
          <w:sz w:val="24"/>
          <w:szCs w:val="24"/>
        </w:rPr>
        <w:t xml:space="preserve"> The endogenous Tau is </w:t>
      </w:r>
      <w:r w:rsidR="006312FC" w:rsidRPr="008F291A">
        <w:rPr>
          <w:rFonts w:asciiTheme="majorHAnsi" w:eastAsia="Calibri" w:hAnsiTheme="majorHAnsi" w:cstheme="majorHAnsi"/>
          <w:sz w:val="24"/>
          <w:szCs w:val="24"/>
        </w:rPr>
        <w:t xml:space="preserve">weakly </w:t>
      </w:r>
      <w:r w:rsidR="008B698E" w:rsidRPr="008F291A">
        <w:rPr>
          <w:rFonts w:asciiTheme="majorHAnsi" w:eastAsia="Calibri" w:hAnsiTheme="majorHAnsi" w:cstheme="majorHAnsi"/>
          <w:sz w:val="24"/>
          <w:szCs w:val="24"/>
        </w:rPr>
        <w:t>detectable in</w:t>
      </w:r>
      <w:r w:rsidR="006312FC" w:rsidRPr="008F291A">
        <w:rPr>
          <w:rFonts w:asciiTheme="majorHAnsi" w:eastAsia="Calibri" w:hAnsiTheme="majorHAnsi" w:cstheme="majorHAnsi"/>
          <w:sz w:val="24"/>
          <w:szCs w:val="24"/>
        </w:rPr>
        <w:t xml:space="preserve"> all fractions as expected.</w:t>
      </w:r>
      <w:r w:rsidR="008B698E"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The graph in </w:t>
      </w:r>
      <w:r w:rsidRPr="006F7621">
        <w:rPr>
          <w:rFonts w:asciiTheme="majorHAnsi" w:eastAsia="Calibri" w:hAnsiTheme="majorHAnsi" w:cstheme="majorHAnsi"/>
          <w:b/>
          <w:bCs/>
          <w:sz w:val="24"/>
          <w:szCs w:val="24"/>
        </w:rPr>
        <w:t xml:space="preserve">Figure </w:t>
      </w:r>
      <w:r w:rsidR="008B698E" w:rsidRPr="006F7621">
        <w:rPr>
          <w:rFonts w:asciiTheme="majorHAnsi" w:eastAsia="Calibri" w:hAnsiTheme="majorHAnsi" w:cstheme="majorHAnsi"/>
          <w:b/>
          <w:bCs/>
          <w:sz w:val="24"/>
          <w:szCs w:val="24"/>
        </w:rPr>
        <w:t>5C</w:t>
      </w:r>
      <w:r w:rsidR="008B698E"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reports the quantification of VGluT1 expression in the total extracts of samples expressing different amount of nuclear Tau. In cells expressing Tau-NES</w:t>
      </w:r>
      <w:r w:rsidR="00E30CAF"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VGluT1 expression is comparable to the baseline expression</w:t>
      </w:r>
      <w:r w:rsidR="00AA059F" w:rsidRPr="008F291A">
        <w:rPr>
          <w:rFonts w:asciiTheme="majorHAnsi" w:eastAsia="Calibri" w:hAnsiTheme="majorHAnsi" w:cstheme="majorHAnsi"/>
          <w:sz w:val="24"/>
          <w:szCs w:val="24"/>
        </w:rPr>
        <w:t xml:space="preserve"> in control cells</w:t>
      </w:r>
      <w:r w:rsidRPr="008F291A">
        <w:rPr>
          <w:rFonts w:asciiTheme="majorHAnsi" w:eastAsia="Calibri" w:hAnsiTheme="majorHAnsi" w:cstheme="majorHAnsi"/>
          <w:sz w:val="24"/>
          <w:szCs w:val="24"/>
        </w:rPr>
        <w:t>. On the contrary, in cells expressing untagged Tau or Tau-NLS</w:t>
      </w:r>
      <w:r w:rsidR="00E30CAF"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the expression of VGluT1 is more than doubled. </w:t>
      </w:r>
    </w:p>
    <w:p w14:paraId="3F1DEAFD" w14:textId="77777777" w:rsidR="008D2C24" w:rsidRPr="008F291A" w:rsidRDefault="008D2C24" w:rsidP="00B562F8">
      <w:pPr>
        <w:spacing w:line="240" w:lineRule="auto"/>
        <w:jc w:val="both"/>
        <w:rPr>
          <w:rFonts w:asciiTheme="majorHAnsi" w:eastAsia="Calibri" w:hAnsiTheme="majorHAnsi" w:cstheme="majorHAnsi"/>
          <w:sz w:val="24"/>
          <w:szCs w:val="24"/>
        </w:rPr>
      </w:pPr>
    </w:p>
    <w:p w14:paraId="00000068" w14:textId="5C8FEDF2" w:rsidR="00EA12E7" w:rsidRDefault="003307B6" w:rsidP="00B562F8">
      <w:pPr>
        <w:spacing w:line="240" w:lineRule="auto"/>
        <w:jc w:val="both"/>
        <w:rPr>
          <w:rFonts w:asciiTheme="majorHAnsi" w:eastAsia="Calibri" w:hAnsiTheme="majorHAnsi" w:cstheme="majorHAnsi"/>
          <w:b/>
          <w:sz w:val="24"/>
          <w:szCs w:val="24"/>
        </w:rPr>
      </w:pPr>
      <w:r w:rsidRPr="008F291A">
        <w:rPr>
          <w:rFonts w:asciiTheme="majorHAnsi" w:eastAsia="Calibri" w:hAnsiTheme="majorHAnsi" w:cstheme="majorHAnsi"/>
          <w:b/>
          <w:sz w:val="24"/>
          <w:szCs w:val="24"/>
        </w:rPr>
        <w:t>FIGURE</w:t>
      </w:r>
      <w:r w:rsidR="002C3C7C">
        <w:rPr>
          <w:rFonts w:asciiTheme="majorHAnsi" w:eastAsia="Calibri" w:hAnsiTheme="majorHAnsi" w:cstheme="majorHAnsi"/>
          <w:b/>
          <w:sz w:val="24"/>
          <w:szCs w:val="24"/>
        </w:rPr>
        <w:t xml:space="preserve"> LEGENDS</w:t>
      </w:r>
      <w:r w:rsidRPr="008F291A">
        <w:rPr>
          <w:rFonts w:asciiTheme="majorHAnsi" w:eastAsia="Calibri" w:hAnsiTheme="majorHAnsi" w:cstheme="majorHAnsi"/>
          <w:b/>
          <w:sz w:val="24"/>
          <w:szCs w:val="24"/>
        </w:rPr>
        <w:t>:</w:t>
      </w:r>
    </w:p>
    <w:p w14:paraId="5BDB53FC" w14:textId="77777777" w:rsidR="008D2C24" w:rsidRPr="008F291A" w:rsidRDefault="008D2C24" w:rsidP="00B562F8">
      <w:pPr>
        <w:spacing w:line="240" w:lineRule="auto"/>
        <w:jc w:val="both"/>
        <w:rPr>
          <w:rFonts w:asciiTheme="majorHAnsi" w:eastAsia="Calibri" w:hAnsiTheme="majorHAnsi" w:cstheme="majorHAnsi"/>
          <w:b/>
          <w:sz w:val="24"/>
          <w:szCs w:val="24"/>
        </w:rPr>
      </w:pPr>
    </w:p>
    <w:p w14:paraId="7D34CFF9" w14:textId="70696DFB" w:rsidR="006312FC" w:rsidRDefault="006312FC"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b/>
          <w:color w:val="000000"/>
          <w:sz w:val="24"/>
          <w:szCs w:val="24"/>
        </w:rPr>
        <w:t>Figure 1</w:t>
      </w:r>
      <w:r w:rsidR="002C3C7C">
        <w:rPr>
          <w:rFonts w:asciiTheme="majorHAnsi" w:eastAsia="Calibri" w:hAnsiTheme="majorHAnsi" w:cstheme="majorHAnsi"/>
          <w:b/>
          <w:color w:val="000000"/>
          <w:sz w:val="24"/>
          <w:szCs w:val="24"/>
        </w:rPr>
        <w:t>:</w:t>
      </w:r>
      <w:r w:rsidRPr="008F291A">
        <w:rPr>
          <w:rFonts w:asciiTheme="majorHAnsi" w:eastAsia="Calibri" w:hAnsiTheme="majorHAnsi" w:cstheme="majorHAnsi"/>
          <w:b/>
          <w:color w:val="000000"/>
          <w:sz w:val="24"/>
          <w:szCs w:val="24"/>
        </w:rPr>
        <w:t xml:space="preserve"> Graphical representation of the strategy used to allow a nuclear or a cytoplasmic accumulation of Tau. </w:t>
      </w:r>
      <w:r w:rsidRPr="008F291A">
        <w:rPr>
          <w:rFonts w:asciiTheme="majorHAnsi" w:eastAsia="Calibri" w:hAnsiTheme="majorHAnsi" w:cstheme="majorHAnsi"/>
          <w:sz w:val="24"/>
          <w:szCs w:val="24"/>
        </w:rPr>
        <w:t>Tau-NLS is accumulated in the nuclear compartment while Tau-NES is excluded. The experimental readout is the modulation of the VGluT1 expression.</w:t>
      </w:r>
    </w:p>
    <w:p w14:paraId="5B856638" w14:textId="77777777" w:rsidR="008D2C24" w:rsidRPr="008F291A" w:rsidRDefault="008D2C24" w:rsidP="00B562F8">
      <w:pPr>
        <w:spacing w:line="240" w:lineRule="auto"/>
        <w:jc w:val="both"/>
        <w:rPr>
          <w:rFonts w:asciiTheme="majorHAnsi" w:eastAsia="Calibri" w:hAnsiTheme="majorHAnsi" w:cstheme="majorHAnsi"/>
          <w:b/>
          <w:sz w:val="24"/>
          <w:szCs w:val="24"/>
        </w:rPr>
      </w:pPr>
    </w:p>
    <w:p w14:paraId="00000069" w14:textId="7DC70811" w:rsidR="00EA12E7" w:rsidRDefault="003307B6" w:rsidP="00B562F8">
      <w:pPr>
        <w:spacing w:line="240" w:lineRule="auto"/>
        <w:jc w:val="both"/>
        <w:rPr>
          <w:rFonts w:asciiTheme="majorHAnsi" w:eastAsia="Calibri" w:hAnsiTheme="majorHAnsi" w:cstheme="majorHAnsi"/>
          <w:color w:val="000000"/>
          <w:sz w:val="24"/>
          <w:szCs w:val="24"/>
        </w:rPr>
      </w:pPr>
      <w:r w:rsidRPr="008F291A">
        <w:rPr>
          <w:rFonts w:asciiTheme="majorHAnsi" w:eastAsia="Calibri" w:hAnsiTheme="majorHAnsi" w:cstheme="majorHAnsi"/>
          <w:b/>
          <w:color w:val="000000"/>
          <w:sz w:val="24"/>
          <w:szCs w:val="24"/>
        </w:rPr>
        <w:t xml:space="preserve">Figure </w:t>
      </w:r>
      <w:r w:rsidR="006F09C8" w:rsidRPr="008F291A">
        <w:rPr>
          <w:rFonts w:asciiTheme="majorHAnsi" w:eastAsia="Calibri" w:hAnsiTheme="majorHAnsi" w:cstheme="majorHAnsi"/>
          <w:b/>
          <w:color w:val="000000"/>
          <w:sz w:val="24"/>
          <w:szCs w:val="24"/>
        </w:rPr>
        <w:t>2</w:t>
      </w:r>
      <w:r w:rsidR="002C3C7C">
        <w:rPr>
          <w:rFonts w:asciiTheme="majorHAnsi" w:eastAsia="Calibri" w:hAnsiTheme="majorHAnsi" w:cstheme="majorHAnsi"/>
          <w:b/>
          <w:color w:val="000000"/>
          <w:sz w:val="24"/>
          <w:szCs w:val="24"/>
        </w:rPr>
        <w:t>:</w:t>
      </w:r>
      <w:r w:rsidRPr="008F291A">
        <w:rPr>
          <w:rFonts w:asciiTheme="majorHAnsi" w:eastAsia="Calibri" w:hAnsiTheme="majorHAnsi" w:cstheme="majorHAnsi"/>
          <w:b/>
          <w:color w:val="000000"/>
          <w:sz w:val="24"/>
          <w:szCs w:val="24"/>
        </w:rPr>
        <w:t xml:space="preserve"> Representative undifferentiated and differentiated cell culture. </w:t>
      </w:r>
      <w:r w:rsidRPr="008F291A">
        <w:rPr>
          <w:rFonts w:asciiTheme="majorHAnsi" w:eastAsia="Calibri" w:hAnsiTheme="majorHAnsi" w:cstheme="majorHAnsi"/>
          <w:color w:val="000000"/>
          <w:sz w:val="24"/>
          <w:szCs w:val="24"/>
        </w:rPr>
        <w:t>Image of undifferentiated SH-SY5Y</w:t>
      </w:r>
      <w:r w:rsidR="00F77956" w:rsidRPr="008F291A">
        <w:rPr>
          <w:rFonts w:asciiTheme="majorHAnsi" w:eastAsia="Calibri" w:hAnsiTheme="majorHAnsi" w:cstheme="majorHAnsi"/>
          <w:color w:val="000000"/>
          <w:sz w:val="24"/>
          <w:szCs w:val="24"/>
        </w:rPr>
        <w:t xml:space="preserve"> </w:t>
      </w:r>
      <w:r w:rsidRPr="008F291A">
        <w:rPr>
          <w:rFonts w:asciiTheme="majorHAnsi" w:eastAsia="Calibri" w:hAnsiTheme="majorHAnsi" w:cstheme="majorHAnsi"/>
          <w:color w:val="000000"/>
          <w:sz w:val="24"/>
          <w:szCs w:val="24"/>
        </w:rPr>
        <w:t xml:space="preserve">(left), </w:t>
      </w:r>
      <w:r w:rsidR="00717161" w:rsidRPr="008F291A">
        <w:rPr>
          <w:rFonts w:asciiTheme="majorHAnsi" w:eastAsia="Calibri" w:hAnsiTheme="majorHAnsi" w:cstheme="majorHAnsi"/>
          <w:color w:val="000000"/>
          <w:sz w:val="24"/>
          <w:szCs w:val="24"/>
        </w:rPr>
        <w:t xml:space="preserve">cells </w:t>
      </w:r>
      <w:r w:rsidR="006F09C8" w:rsidRPr="008F291A">
        <w:rPr>
          <w:rFonts w:asciiTheme="majorHAnsi" w:eastAsia="Calibri" w:hAnsiTheme="majorHAnsi" w:cstheme="majorHAnsi"/>
          <w:color w:val="000000"/>
          <w:sz w:val="24"/>
          <w:szCs w:val="24"/>
        </w:rPr>
        <w:t xml:space="preserve">differentiated by </w:t>
      </w:r>
      <w:r w:rsidRPr="008F291A">
        <w:rPr>
          <w:rFonts w:asciiTheme="majorHAnsi" w:eastAsia="Calibri" w:hAnsiTheme="majorHAnsi" w:cstheme="majorHAnsi"/>
          <w:color w:val="000000"/>
          <w:sz w:val="24"/>
          <w:szCs w:val="24"/>
        </w:rPr>
        <w:t xml:space="preserve">RA (middle) and differentiated </w:t>
      </w:r>
      <w:r w:rsidR="006F09C8" w:rsidRPr="008F291A">
        <w:rPr>
          <w:rFonts w:asciiTheme="majorHAnsi" w:eastAsia="Calibri" w:hAnsiTheme="majorHAnsi" w:cstheme="majorHAnsi"/>
          <w:color w:val="000000"/>
          <w:sz w:val="24"/>
          <w:szCs w:val="24"/>
        </w:rPr>
        <w:t xml:space="preserve">by RA and BDNF </w:t>
      </w:r>
      <w:r w:rsidRPr="008F291A">
        <w:rPr>
          <w:rFonts w:asciiTheme="majorHAnsi" w:eastAsia="Calibri" w:hAnsiTheme="majorHAnsi" w:cstheme="majorHAnsi"/>
          <w:color w:val="000000"/>
          <w:sz w:val="24"/>
          <w:szCs w:val="24"/>
        </w:rPr>
        <w:t>(right). Scale bar</w:t>
      </w:r>
      <w:r w:rsidR="00762435">
        <w:rPr>
          <w:rFonts w:asciiTheme="majorHAnsi" w:eastAsia="Calibri" w:hAnsiTheme="majorHAnsi" w:cstheme="majorHAnsi"/>
          <w:color w:val="000000"/>
          <w:sz w:val="24"/>
          <w:szCs w:val="24"/>
        </w:rPr>
        <w:t xml:space="preserve"> = </w:t>
      </w:r>
      <w:r w:rsidRPr="008F291A">
        <w:rPr>
          <w:rFonts w:asciiTheme="majorHAnsi" w:eastAsia="Calibri" w:hAnsiTheme="majorHAnsi" w:cstheme="majorHAnsi"/>
          <w:color w:val="000000"/>
          <w:sz w:val="24"/>
          <w:szCs w:val="24"/>
        </w:rPr>
        <w:t>100 µm.</w:t>
      </w:r>
    </w:p>
    <w:p w14:paraId="610B56B5" w14:textId="77777777" w:rsidR="008D2C24" w:rsidRPr="008F291A" w:rsidRDefault="008D2C24" w:rsidP="00B562F8">
      <w:pPr>
        <w:spacing w:line="240" w:lineRule="auto"/>
        <w:jc w:val="both"/>
        <w:rPr>
          <w:rFonts w:asciiTheme="majorHAnsi" w:eastAsia="Calibri" w:hAnsiTheme="majorHAnsi" w:cstheme="majorHAnsi"/>
          <w:color w:val="808080"/>
          <w:sz w:val="24"/>
          <w:szCs w:val="24"/>
          <w:highlight w:val="white"/>
        </w:rPr>
      </w:pPr>
    </w:p>
    <w:p w14:paraId="0000006A" w14:textId="515DED14" w:rsidR="00EA12E7" w:rsidRDefault="003307B6" w:rsidP="00B562F8">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r w:rsidRPr="008F291A">
        <w:rPr>
          <w:rFonts w:asciiTheme="majorHAnsi" w:eastAsia="Calibri" w:hAnsiTheme="majorHAnsi" w:cstheme="majorHAnsi"/>
          <w:b/>
          <w:color w:val="000000"/>
          <w:sz w:val="24"/>
          <w:szCs w:val="24"/>
        </w:rPr>
        <w:t xml:space="preserve">Figure </w:t>
      </w:r>
      <w:r w:rsidR="006F09C8" w:rsidRPr="008F291A">
        <w:rPr>
          <w:rFonts w:asciiTheme="majorHAnsi" w:eastAsia="Calibri" w:hAnsiTheme="majorHAnsi" w:cstheme="majorHAnsi"/>
          <w:b/>
          <w:color w:val="000000"/>
          <w:sz w:val="24"/>
          <w:szCs w:val="24"/>
        </w:rPr>
        <w:t>3</w:t>
      </w:r>
      <w:r w:rsidR="002C3C7C">
        <w:rPr>
          <w:rFonts w:asciiTheme="majorHAnsi" w:eastAsia="Calibri" w:hAnsiTheme="majorHAnsi" w:cstheme="majorHAnsi"/>
          <w:b/>
          <w:color w:val="000000"/>
          <w:sz w:val="24"/>
          <w:szCs w:val="24"/>
        </w:rPr>
        <w:t>:</w:t>
      </w:r>
      <w:r w:rsidRPr="008F291A">
        <w:rPr>
          <w:rFonts w:asciiTheme="majorHAnsi" w:eastAsia="Calibri" w:hAnsiTheme="majorHAnsi" w:cstheme="majorHAnsi"/>
          <w:b/>
          <w:color w:val="000000"/>
          <w:sz w:val="24"/>
          <w:szCs w:val="24"/>
        </w:rPr>
        <w:t xml:space="preserve"> Representative image of Tau subcellular enrichment</w:t>
      </w:r>
      <w:r w:rsidR="000D46DD" w:rsidRPr="008F291A">
        <w:rPr>
          <w:rFonts w:asciiTheme="majorHAnsi" w:eastAsia="Calibri" w:hAnsiTheme="majorHAnsi" w:cstheme="majorHAnsi"/>
          <w:b/>
          <w:color w:val="000000"/>
          <w:sz w:val="24"/>
          <w:szCs w:val="24"/>
        </w:rPr>
        <w:t xml:space="preserve"> by immunofluorescence</w:t>
      </w:r>
      <w:r w:rsidRPr="008F291A">
        <w:rPr>
          <w:rFonts w:asciiTheme="majorHAnsi" w:eastAsia="Calibri" w:hAnsiTheme="majorHAnsi" w:cstheme="majorHAnsi"/>
          <w:b/>
          <w:color w:val="000000"/>
          <w:sz w:val="24"/>
          <w:szCs w:val="24"/>
        </w:rPr>
        <w:t>.</w:t>
      </w:r>
      <w:r w:rsidRPr="008F291A">
        <w:rPr>
          <w:rFonts w:asciiTheme="majorHAnsi" w:eastAsia="Calibri" w:hAnsiTheme="majorHAnsi" w:cstheme="majorHAnsi"/>
          <w:color w:val="000000"/>
          <w:sz w:val="24"/>
          <w:szCs w:val="24"/>
        </w:rPr>
        <w:t xml:space="preserve"> Image of </w:t>
      </w:r>
      <w:r w:rsidR="006F09C8" w:rsidRPr="008F291A">
        <w:rPr>
          <w:rFonts w:asciiTheme="majorHAnsi" w:eastAsia="Calibri" w:hAnsiTheme="majorHAnsi" w:cstheme="majorHAnsi"/>
          <w:color w:val="000000"/>
          <w:sz w:val="24"/>
          <w:szCs w:val="24"/>
        </w:rPr>
        <w:t xml:space="preserve">cells </w:t>
      </w:r>
      <w:proofErr w:type="spellStart"/>
      <w:r w:rsidRPr="008F291A">
        <w:rPr>
          <w:rFonts w:asciiTheme="majorHAnsi" w:eastAsia="Calibri" w:hAnsiTheme="majorHAnsi" w:cstheme="majorHAnsi"/>
          <w:color w:val="000000"/>
          <w:sz w:val="24"/>
          <w:szCs w:val="24"/>
        </w:rPr>
        <w:t>untransfected</w:t>
      </w:r>
      <w:proofErr w:type="spellEnd"/>
      <w:r w:rsidRPr="008F291A">
        <w:rPr>
          <w:rFonts w:asciiTheme="majorHAnsi" w:eastAsia="Calibri" w:hAnsiTheme="majorHAnsi" w:cstheme="majorHAnsi"/>
          <w:color w:val="000000"/>
          <w:sz w:val="24"/>
          <w:szCs w:val="24"/>
        </w:rPr>
        <w:t xml:space="preserve"> or expressing untagged Tau, Tau-NES or Tau-NLS constructs. Tau signal has been obtained by immunofluorescence (red), nuclei signal has been obtained by DAPI staining (blue)</w:t>
      </w:r>
      <w:r w:rsidR="006F09C8" w:rsidRPr="008F291A">
        <w:rPr>
          <w:rFonts w:asciiTheme="majorHAnsi" w:eastAsia="Calibri" w:hAnsiTheme="majorHAnsi" w:cstheme="majorHAnsi"/>
          <w:color w:val="000000"/>
          <w:sz w:val="24"/>
          <w:szCs w:val="24"/>
        </w:rPr>
        <w:t>, merged images are reported</w:t>
      </w:r>
      <w:r w:rsidR="00FD1BA0">
        <w:rPr>
          <w:rFonts w:asciiTheme="majorHAnsi" w:eastAsia="Calibri" w:hAnsiTheme="majorHAnsi" w:cstheme="majorHAnsi"/>
          <w:color w:val="000000"/>
          <w:sz w:val="24"/>
          <w:szCs w:val="24"/>
        </w:rPr>
        <w:t xml:space="preserve">. </w:t>
      </w:r>
      <w:r w:rsidRPr="008F291A">
        <w:rPr>
          <w:rFonts w:asciiTheme="majorHAnsi" w:eastAsia="Calibri" w:hAnsiTheme="majorHAnsi" w:cstheme="majorHAnsi"/>
          <w:color w:val="000000"/>
          <w:sz w:val="24"/>
          <w:szCs w:val="24"/>
        </w:rPr>
        <w:t>Scale bar</w:t>
      </w:r>
      <w:r w:rsidR="00762435">
        <w:rPr>
          <w:rFonts w:asciiTheme="majorHAnsi" w:eastAsia="Calibri" w:hAnsiTheme="majorHAnsi" w:cstheme="majorHAnsi"/>
          <w:color w:val="000000"/>
          <w:sz w:val="24"/>
          <w:szCs w:val="24"/>
        </w:rPr>
        <w:t xml:space="preserve"> = </w:t>
      </w:r>
      <w:r w:rsidRPr="008F291A">
        <w:rPr>
          <w:rFonts w:asciiTheme="majorHAnsi" w:eastAsia="Calibri" w:hAnsiTheme="majorHAnsi" w:cstheme="majorHAnsi"/>
          <w:color w:val="000000"/>
          <w:sz w:val="24"/>
          <w:szCs w:val="24"/>
        </w:rPr>
        <w:t>10 µm.</w:t>
      </w:r>
    </w:p>
    <w:p w14:paraId="5E34BBB3" w14:textId="77777777" w:rsidR="008D2C24" w:rsidRPr="008F291A" w:rsidRDefault="008D2C24" w:rsidP="00B562F8">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p>
    <w:p w14:paraId="0000006B" w14:textId="395E8D26" w:rsidR="00EA12E7" w:rsidRDefault="003307B6" w:rsidP="00B562F8">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r w:rsidRPr="008F291A">
        <w:rPr>
          <w:rFonts w:asciiTheme="majorHAnsi" w:eastAsia="Calibri" w:hAnsiTheme="majorHAnsi" w:cstheme="majorHAnsi"/>
          <w:b/>
          <w:color w:val="000000"/>
          <w:sz w:val="24"/>
          <w:szCs w:val="24"/>
        </w:rPr>
        <w:lastRenderedPageBreak/>
        <w:t xml:space="preserve">Figure </w:t>
      </w:r>
      <w:r w:rsidR="006F09C8" w:rsidRPr="008F291A">
        <w:rPr>
          <w:rFonts w:asciiTheme="majorHAnsi" w:eastAsia="Calibri" w:hAnsiTheme="majorHAnsi" w:cstheme="majorHAnsi"/>
          <w:b/>
          <w:color w:val="000000"/>
          <w:sz w:val="24"/>
          <w:szCs w:val="24"/>
        </w:rPr>
        <w:t>4</w:t>
      </w:r>
      <w:r w:rsidR="0025418C">
        <w:rPr>
          <w:rFonts w:asciiTheme="majorHAnsi" w:eastAsia="Calibri" w:hAnsiTheme="majorHAnsi" w:cstheme="majorHAnsi"/>
          <w:b/>
          <w:color w:val="000000"/>
          <w:sz w:val="24"/>
          <w:szCs w:val="24"/>
        </w:rPr>
        <w:t>:</w:t>
      </w:r>
      <w:r w:rsidRPr="008F291A">
        <w:rPr>
          <w:rFonts w:asciiTheme="majorHAnsi" w:eastAsia="Calibri" w:hAnsiTheme="majorHAnsi" w:cstheme="majorHAnsi"/>
          <w:b/>
          <w:color w:val="000000"/>
          <w:sz w:val="24"/>
          <w:szCs w:val="24"/>
        </w:rPr>
        <w:t xml:space="preserve"> Representative detection of proteins enriched in subcellular fractions</w:t>
      </w:r>
      <w:r w:rsidR="000D46DD" w:rsidRPr="008F291A">
        <w:rPr>
          <w:rFonts w:asciiTheme="majorHAnsi" w:eastAsia="Calibri" w:hAnsiTheme="majorHAnsi" w:cstheme="majorHAnsi"/>
          <w:b/>
          <w:color w:val="000000"/>
          <w:sz w:val="24"/>
          <w:szCs w:val="24"/>
        </w:rPr>
        <w:t xml:space="preserve"> by Western blot</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Western blot of subcellular fractions from SH-SY5Y cells. CF</w:t>
      </w:r>
      <w:r w:rsidR="00762435">
        <w:rPr>
          <w:rFonts w:asciiTheme="majorHAnsi" w:eastAsia="Calibri" w:hAnsiTheme="majorHAnsi" w:cstheme="majorHAnsi"/>
          <w:color w:val="000000"/>
          <w:sz w:val="24"/>
          <w:szCs w:val="24"/>
        </w:rPr>
        <w:t xml:space="preserve"> = </w:t>
      </w:r>
      <w:r w:rsidR="0012651E">
        <w:rPr>
          <w:rFonts w:asciiTheme="majorHAnsi" w:eastAsia="Calibri" w:hAnsiTheme="majorHAnsi" w:cstheme="majorHAnsi"/>
          <w:color w:val="000000"/>
          <w:sz w:val="24"/>
          <w:szCs w:val="24"/>
        </w:rPr>
        <w:t>c</w:t>
      </w:r>
      <w:r w:rsidRPr="008F291A">
        <w:rPr>
          <w:rFonts w:asciiTheme="majorHAnsi" w:eastAsia="Calibri" w:hAnsiTheme="majorHAnsi" w:cstheme="majorHAnsi"/>
          <w:color w:val="000000"/>
          <w:sz w:val="24"/>
          <w:szCs w:val="24"/>
        </w:rPr>
        <w:t xml:space="preserve">ytoplasmic </w:t>
      </w:r>
      <w:r w:rsidR="0012651E">
        <w:rPr>
          <w:rFonts w:asciiTheme="majorHAnsi" w:eastAsia="Calibri" w:hAnsiTheme="majorHAnsi" w:cstheme="majorHAnsi"/>
          <w:color w:val="000000"/>
          <w:sz w:val="24"/>
          <w:szCs w:val="24"/>
        </w:rPr>
        <w:t>f</w:t>
      </w:r>
      <w:r w:rsidRPr="008F291A">
        <w:rPr>
          <w:rFonts w:asciiTheme="majorHAnsi" w:eastAsia="Calibri" w:hAnsiTheme="majorHAnsi" w:cstheme="majorHAnsi"/>
          <w:color w:val="000000"/>
          <w:sz w:val="24"/>
          <w:szCs w:val="24"/>
        </w:rPr>
        <w:t>raction; MF</w:t>
      </w:r>
      <w:r w:rsidR="00762435">
        <w:rPr>
          <w:rFonts w:asciiTheme="majorHAnsi" w:eastAsia="Calibri" w:hAnsiTheme="majorHAnsi" w:cstheme="majorHAnsi"/>
          <w:color w:val="000000"/>
          <w:sz w:val="24"/>
          <w:szCs w:val="24"/>
        </w:rPr>
        <w:t xml:space="preserve"> = </w:t>
      </w:r>
      <w:r w:rsidR="0012651E">
        <w:rPr>
          <w:rFonts w:asciiTheme="majorHAnsi" w:eastAsia="Calibri" w:hAnsiTheme="majorHAnsi" w:cstheme="majorHAnsi"/>
          <w:color w:val="000000"/>
          <w:sz w:val="24"/>
          <w:szCs w:val="24"/>
        </w:rPr>
        <w:t>m</w:t>
      </w:r>
      <w:r w:rsidRPr="008F291A">
        <w:rPr>
          <w:rFonts w:asciiTheme="majorHAnsi" w:eastAsia="Calibri" w:hAnsiTheme="majorHAnsi" w:cstheme="majorHAnsi"/>
          <w:color w:val="000000"/>
          <w:sz w:val="24"/>
          <w:szCs w:val="24"/>
        </w:rPr>
        <w:t xml:space="preserve">embrane </w:t>
      </w:r>
      <w:r w:rsidR="0012651E">
        <w:rPr>
          <w:rFonts w:asciiTheme="majorHAnsi" w:eastAsia="Calibri" w:hAnsiTheme="majorHAnsi" w:cstheme="majorHAnsi"/>
          <w:color w:val="000000"/>
          <w:sz w:val="24"/>
          <w:szCs w:val="24"/>
        </w:rPr>
        <w:t>f</w:t>
      </w:r>
      <w:r w:rsidRPr="008F291A">
        <w:rPr>
          <w:rFonts w:asciiTheme="majorHAnsi" w:eastAsia="Calibri" w:hAnsiTheme="majorHAnsi" w:cstheme="majorHAnsi"/>
          <w:color w:val="000000"/>
          <w:sz w:val="24"/>
          <w:szCs w:val="24"/>
        </w:rPr>
        <w:t>raction; SNF</w:t>
      </w:r>
      <w:r w:rsidR="00762435">
        <w:rPr>
          <w:rFonts w:asciiTheme="majorHAnsi" w:eastAsia="Calibri" w:hAnsiTheme="majorHAnsi" w:cstheme="majorHAnsi"/>
          <w:color w:val="000000"/>
          <w:sz w:val="24"/>
          <w:szCs w:val="24"/>
        </w:rPr>
        <w:t xml:space="preserve"> = </w:t>
      </w:r>
      <w:r w:rsidR="0012651E" w:rsidRPr="008F291A">
        <w:rPr>
          <w:rFonts w:asciiTheme="majorHAnsi" w:eastAsia="Calibri" w:hAnsiTheme="majorHAnsi" w:cstheme="majorHAnsi"/>
          <w:color w:val="000000"/>
          <w:sz w:val="24"/>
          <w:szCs w:val="24"/>
        </w:rPr>
        <w:t>soluble nuclear fraction</w:t>
      </w:r>
      <w:r w:rsidRPr="008F291A">
        <w:rPr>
          <w:rFonts w:asciiTheme="majorHAnsi" w:eastAsia="Calibri" w:hAnsiTheme="majorHAnsi" w:cstheme="majorHAnsi"/>
          <w:color w:val="000000"/>
          <w:sz w:val="24"/>
          <w:szCs w:val="24"/>
        </w:rPr>
        <w:t>; CBF</w:t>
      </w:r>
      <w:r w:rsidR="00762435">
        <w:rPr>
          <w:rFonts w:asciiTheme="majorHAnsi" w:eastAsia="Calibri" w:hAnsiTheme="majorHAnsi" w:cstheme="majorHAnsi"/>
          <w:color w:val="000000"/>
          <w:sz w:val="24"/>
          <w:szCs w:val="24"/>
        </w:rPr>
        <w:t xml:space="preserve"> = </w:t>
      </w:r>
      <w:r w:rsidR="0012651E" w:rsidRPr="008F291A">
        <w:rPr>
          <w:rFonts w:asciiTheme="majorHAnsi" w:eastAsia="Calibri" w:hAnsiTheme="majorHAnsi" w:cstheme="majorHAnsi"/>
          <w:color w:val="000000"/>
          <w:sz w:val="24"/>
          <w:szCs w:val="24"/>
        </w:rPr>
        <w:t>chromatin bound fraction</w:t>
      </w:r>
      <w:r w:rsidRPr="008F291A">
        <w:rPr>
          <w:rFonts w:asciiTheme="majorHAnsi" w:eastAsia="Calibri" w:hAnsiTheme="majorHAnsi" w:cstheme="majorHAnsi"/>
          <w:color w:val="000000"/>
          <w:sz w:val="24"/>
          <w:szCs w:val="24"/>
        </w:rPr>
        <w:t>; CKF</w:t>
      </w:r>
      <w:r w:rsidR="00762435">
        <w:rPr>
          <w:rFonts w:asciiTheme="majorHAnsi" w:eastAsia="Calibri" w:hAnsiTheme="majorHAnsi" w:cstheme="majorHAnsi"/>
          <w:color w:val="000000"/>
          <w:sz w:val="24"/>
          <w:szCs w:val="24"/>
        </w:rPr>
        <w:t xml:space="preserve"> = </w:t>
      </w:r>
      <w:r w:rsidR="0012651E" w:rsidRPr="008F291A">
        <w:rPr>
          <w:rFonts w:asciiTheme="majorHAnsi" w:eastAsia="Calibri" w:hAnsiTheme="majorHAnsi" w:cstheme="majorHAnsi"/>
          <w:color w:val="000000"/>
          <w:sz w:val="24"/>
          <w:szCs w:val="24"/>
        </w:rPr>
        <w:t xml:space="preserve">cytoskeletal fraction. </w:t>
      </w:r>
    </w:p>
    <w:p w14:paraId="024173CD" w14:textId="77777777" w:rsidR="008D2C24" w:rsidRPr="008F291A" w:rsidRDefault="008D2C24" w:rsidP="00B562F8">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p>
    <w:p w14:paraId="0000006F" w14:textId="5638046D" w:rsidR="00EA12E7" w:rsidRPr="00CB1A89" w:rsidRDefault="003307B6" w:rsidP="00B562F8">
      <w:pPr>
        <w:pBdr>
          <w:top w:val="nil"/>
          <w:left w:val="nil"/>
          <w:bottom w:val="nil"/>
          <w:right w:val="nil"/>
          <w:between w:val="nil"/>
        </w:pBdr>
        <w:spacing w:line="240" w:lineRule="auto"/>
        <w:jc w:val="both"/>
        <w:rPr>
          <w:rFonts w:asciiTheme="majorHAnsi" w:eastAsia="Calibri" w:hAnsiTheme="majorHAnsi" w:cstheme="majorHAnsi"/>
          <w:iCs/>
          <w:color w:val="000000"/>
          <w:sz w:val="24"/>
          <w:szCs w:val="24"/>
        </w:rPr>
      </w:pPr>
      <w:r w:rsidRPr="008F291A">
        <w:rPr>
          <w:rFonts w:asciiTheme="majorHAnsi" w:eastAsia="Calibri" w:hAnsiTheme="majorHAnsi" w:cstheme="majorHAnsi"/>
          <w:b/>
          <w:color w:val="000000"/>
          <w:sz w:val="24"/>
          <w:szCs w:val="24"/>
        </w:rPr>
        <w:t xml:space="preserve">Figure </w:t>
      </w:r>
      <w:r w:rsidR="006F09C8" w:rsidRPr="008F291A">
        <w:rPr>
          <w:rFonts w:asciiTheme="majorHAnsi" w:eastAsia="Calibri" w:hAnsiTheme="majorHAnsi" w:cstheme="majorHAnsi"/>
          <w:b/>
          <w:color w:val="000000"/>
          <w:sz w:val="24"/>
          <w:szCs w:val="24"/>
        </w:rPr>
        <w:t>5</w:t>
      </w:r>
      <w:r w:rsidR="0025418C">
        <w:rPr>
          <w:rFonts w:asciiTheme="majorHAnsi" w:eastAsia="Calibri" w:hAnsiTheme="majorHAnsi" w:cstheme="majorHAnsi"/>
          <w:b/>
          <w:color w:val="000000"/>
          <w:sz w:val="24"/>
          <w:szCs w:val="24"/>
        </w:rPr>
        <w:t>:</w:t>
      </w:r>
      <w:r w:rsidRPr="008F291A">
        <w:rPr>
          <w:rFonts w:asciiTheme="majorHAnsi" w:eastAsia="Calibri" w:hAnsiTheme="majorHAnsi" w:cstheme="majorHAnsi"/>
          <w:b/>
          <w:color w:val="000000"/>
          <w:sz w:val="24"/>
          <w:szCs w:val="24"/>
        </w:rPr>
        <w:t xml:space="preserve"> Representative detection of nuclear Tau and VGluT1</w:t>
      </w:r>
      <w:r w:rsidR="006F09C8" w:rsidRPr="008F291A">
        <w:rPr>
          <w:rFonts w:asciiTheme="majorHAnsi" w:eastAsia="Calibri" w:hAnsiTheme="majorHAnsi" w:cstheme="majorHAnsi"/>
          <w:b/>
          <w:color w:val="000000"/>
          <w:sz w:val="24"/>
          <w:szCs w:val="24"/>
        </w:rPr>
        <w:t xml:space="preserve"> proteins</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w:t>
      </w:r>
      <w:r w:rsidRPr="008F291A">
        <w:rPr>
          <w:rFonts w:asciiTheme="majorHAnsi" w:eastAsia="Calibri" w:hAnsiTheme="majorHAnsi" w:cstheme="majorHAnsi"/>
          <w:b/>
          <w:color w:val="000000"/>
          <w:sz w:val="24"/>
          <w:szCs w:val="24"/>
        </w:rPr>
        <w:t>A</w:t>
      </w:r>
      <w:r w:rsidRPr="008F291A">
        <w:rPr>
          <w:rFonts w:asciiTheme="majorHAnsi" w:eastAsia="Calibri" w:hAnsiTheme="majorHAnsi" w:cstheme="majorHAnsi"/>
          <w:color w:val="000000"/>
          <w:sz w:val="24"/>
          <w:szCs w:val="24"/>
        </w:rPr>
        <w:t>)</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Western blot of Tau protein detected in the nuclear and cytoplasmic fractions. (</w:t>
      </w:r>
      <w:r w:rsidRPr="008F291A">
        <w:rPr>
          <w:rFonts w:asciiTheme="majorHAnsi" w:eastAsia="Calibri" w:hAnsiTheme="majorHAnsi" w:cstheme="majorHAnsi"/>
          <w:b/>
          <w:color w:val="000000"/>
          <w:sz w:val="24"/>
          <w:szCs w:val="24"/>
        </w:rPr>
        <w:t>B</w:t>
      </w:r>
      <w:r w:rsidRPr="008F291A">
        <w:rPr>
          <w:rFonts w:asciiTheme="majorHAnsi" w:eastAsia="Calibri" w:hAnsiTheme="majorHAnsi" w:cstheme="majorHAnsi"/>
          <w:color w:val="000000"/>
          <w:sz w:val="24"/>
          <w:szCs w:val="24"/>
        </w:rPr>
        <w:t>)</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The graph reports the ratio of Tau in the nuclear fractions and cytoplasmic fraction. The values have been normalized on the endogenous Tau. SNF/CF</w:t>
      </w:r>
      <w:r w:rsidR="00762435">
        <w:rPr>
          <w:rFonts w:asciiTheme="majorHAnsi" w:eastAsia="Calibri" w:hAnsiTheme="majorHAnsi" w:cstheme="majorHAnsi"/>
          <w:color w:val="000000"/>
          <w:sz w:val="24"/>
          <w:szCs w:val="24"/>
        </w:rPr>
        <w:t xml:space="preserve"> = </w:t>
      </w:r>
      <w:r w:rsidRPr="008F291A">
        <w:rPr>
          <w:rFonts w:asciiTheme="majorHAnsi" w:eastAsia="Calibri" w:hAnsiTheme="majorHAnsi" w:cstheme="majorHAnsi"/>
          <w:color w:val="000000"/>
          <w:sz w:val="24"/>
          <w:szCs w:val="24"/>
        </w:rPr>
        <w:t>1 and CBF/CF</w:t>
      </w:r>
      <w:r w:rsidR="00762435">
        <w:rPr>
          <w:rFonts w:asciiTheme="majorHAnsi" w:eastAsia="Calibri" w:hAnsiTheme="majorHAnsi" w:cstheme="majorHAnsi"/>
          <w:color w:val="000000"/>
          <w:sz w:val="24"/>
          <w:szCs w:val="24"/>
        </w:rPr>
        <w:t xml:space="preserve"> = </w:t>
      </w:r>
      <w:r w:rsidRPr="008F291A">
        <w:rPr>
          <w:rFonts w:asciiTheme="majorHAnsi" w:eastAsia="Calibri" w:hAnsiTheme="majorHAnsi" w:cstheme="majorHAnsi"/>
          <w:color w:val="000000"/>
          <w:sz w:val="24"/>
          <w:szCs w:val="24"/>
        </w:rPr>
        <w:t>1 corresponds to endogenous Tau ratio in control cells. (</w:t>
      </w:r>
      <w:r w:rsidRPr="008F291A">
        <w:rPr>
          <w:rFonts w:asciiTheme="majorHAnsi" w:eastAsia="Calibri" w:hAnsiTheme="majorHAnsi" w:cstheme="majorHAnsi"/>
          <w:b/>
          <w:color w:val="000000"/>
          <w:sz w:val="24"/>
          <w:szCs w:val="24"/>
        </w:rPr>
        <w:t>C</w:t>
      </w:r>
      <w:r w:rsidRPr="008F291A">
        <w:rPr>
          <w:rFonts w:asciiTheme="majorHAnsi" w:eastAsia="Calibri" w:hAnsiTheme="majorHAnsi" w:cstheme="majorHAnsi"/>
          <w:color w:val="000000"/>
          <w:sz w:val="24"/>
          <w:szCs w:val="24"/>
        </w:rPr>
        <w:t>)</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Western blot of VGluT1 protein. (</w:t>
      </w:r>
      <w:r w:rsidRPr="008F291A">
        <w:rPr>
          <w:rFonts w:asciiTheme="majorHAnsi" w:eastAsia="Calibri" w:hAnsiTheme="majorHAnsi" w:cstheme="majorHAnsi"/>
          <w:b/>
          <w:color w:val="000000"/>
          <w:sz w:val="24"/>
          <w:szCs w:val="24"/>
        </w:rPr>
        <w:t>D</w:t>
      </w:r>
      <w:r w:rsidRPr="008F291A">
        <w:rPr>
          <w:rFonts w:asciiTheme="majorHAnsi" w:eastAsia="Calibri" w:hAnsiTheme="majorHAnsi" w:cstheme="majorHAnsi"/>
          <w:color w:val="000000"/>
          <w:sz w:val="24"/>
          <w:szCs w:val="24"/>
        </w:rPr>
        <w:t>)</w:t>
      </w:r>
      <w:r w:rsidRPr="008F291A">
        <w:rPr>
          <w:rFonts w:asciiTheme="majorHAnsi" w:eastAsia="Calibri" w:hAnsiTheme="majorHAnsi" w:cstheme="majorHAnsi"/>
          <w:b/>
          <w:color w:val="000000"/>
          <w:sz w:val="24"/>
          <w:szCs w:val="24"/>
        </w:rPr>
        <w:t xml:space="preserve"> </w:t>
      </w:r>
      <w:r w:rsidRPr="008F291A">
        <w:rPr>
          <w:rFonts w:asciiTheme="majorHAnsi" w:eastAsia="Calibri" w:hAnsiTheme="majorHAnsi" w:cstheme="majorHAnsi"/>
          <w:color w:val="000000"/>
          <w:sz w:val="24"/>
          <w:szCs w:val="24"/>
        </w:rPr>
        <w:t>The graph reports the quantification of VGluT1 expression in the total extracts of samples expressing different amount of nuclear Tau. Kruskal</w:t>
      </w:r>
      <w:r w:rsidR="00DF60B3">
        <w:rPr>
          <w:rFonts w:asciiTheme="majorHAnsi" w:eastAsia="Calibri" w:hAnsiTheme="majorHAnsi" w:cstheme="majorHAnsi"/>
          <w:color w:val="000000"/>
          <w:sz w:val="24"/>
          <w:szCs w:val="24"/>
        </w:rPr>
        <w:t>-</w:t>
      </w:r>
      <w:r w:rsidRPr="008F291A">
        <w:rPr>
          <w:rFonts w:asciiTheme="majorHAnsi" w:eastAsia="Calibri" w:hAnsiTheme="majorHAnsi" w:cstheme="majorHAnsi"/>
          <w:color w:val="000000"/>
          <w:sz w:val="24"/>
          <w:szCs w:val="24"/>
        </w:rPr>
        <w:t>Wallis ANOVA and Mann</w:t>
      </w:r>
      <w:r w:rsidR="00DF60B3">
        <w:rPr>
          <w:rFonts w:asciiTheme="majorHAnsi" w:eastAsia="Calibri" w:hAnsiTheme="majorHAnsi" w:cstheme="majorHAnsi"/>
          <w:color w:val="000000"/>
          <w:sz w:val="24"/>
          <w:szCs w:val="24"/>
        </w:rPr>
        <w:t>-</w:t>
      </w:r>
      <w:r w:rsidRPr="008F291A">
        <w:rPr>
          <w:rFonts w:asciiTheme="majorHAnsi" w:eastAsia="Calibri" w:hAnsiTheme="majorHAnsi" w:cstheme="majorHAnsi"/>
          <w:color w:val="000000"/>
          <w:sz w:val="24"/>
          <w:szCs w:val="24"/>
        </w:rPr>
        <w:t>Whitne</w:t>
      </w:r>
      <w:bookmarkStart w:id="1" w:name="_GoBack"/>
      <w:bookmarkEnd w:id="1"/>
      <w:r w:rsidRPr="008F291A">
        <w:rPr>
          <w:rFonts w:asciiTheme="majorHAnsi" w:eastAsia="Calibri" w:hAnsiTheme="majorHAnsi" w:cstheme="majorHAnsi"/>
          <w:color w:val="000000"/>
          <w:sz w:val="24"/>
          <w:szCs w:val="24"/>
        </w:rPr>
        <w:t xml:space="preserve">y test; *** </w:t>
      </w:r>
      <w:r w:rsidRPr="008F291A">
        <w:rPr>
          <w:rFonts w:asciiTheme="majorHAnsi" w:eastAsia="Calibri" w:hAnsiTheme="majorHAnsi" w:cstheme="majorHAnsi"/>
          <w:i/>
          <w:color w:val="000000"/>
          <w:sz w:val="24"/>
          <w:szCs w:val="24"/>
        </w:rPr>
        <w:t>p</w:t>
      </w:r>
      <w:r w:rsidRPr="008F291A">
        <w:rPr>
          <w:rFonts w:asciiTheme="majorHAnsi" w:eastAsia="Calibri" w:hAnsiTheme="majorHAnsi" w:cstheme="majorHAnsi"/>
          <w:color w:val="000000"/>
          <w:sz w:val="24"/>
          <w:szCs w:val="24"/>
        </w:rPr>
        <w:t xml:space="preserve"> &lt; 0.001, **** </w:t>
      </w:r>
      <w:r w:rsidRPr="008F291A">
        <w:rPr>
          <w:rFonts w:asciiTheme="majorHAnsi" w:eastAsia="Calibri" w:hAnsiTheme="majorHAnsi" w:cstheme="majorHAnsi"/>
          <w:i/>
          <w:color w:val="000000"/>
          <w:sz w:val="24"/>
          <w:szCs w:val="24"/>
        </w:rPr>
        <w:t>p</w:t>
      </w:r>
      <w:r w:rsidRPr="008F291A">
        <w:rPr>
          <w:rFonts w:asciiTheme="majorHAnsi" w:eastAsia="Calibri" w:hAnsiTheme="majorHAnsi" w:cstheme="majorHAnsi"/>
          <w:color w:val="000000"/>
          <w:sz w:val="24"/>
          <w:szCs w:val="24"/>
        </w:rPr>
        <w:t xml:space="preserve"> &lt; 0.0001, </w:t>
      </w:r>
      <w:proofErr w:type="spellStart"/>
      <w:r w:rsidRPr="008F291A">
        <w:rPr>
          <w:rFonts w:asciiTheme="majorHAnsi" w:eastAsia="Calibri" w:hAnsiTheme="majorHAnsi" w:cstheme="majorHAnsi"/>
          <w:color w:val="000000"/>
          <w:sz w:val="24"/>
          <w:szCs w:val="24"/>
        </w:rPr>
        <w:t>n.s</w:t>
      </w:r>
      <w:proofErr w:type="spellEnd"/>
      <w:r w:rsidRPr="008F291A">
        <w:rPr>
          <w:rFonts w:asciiTheme="majorHAnsi" w:eastAsia="Calibri" w:hAnsiTheme="majorHAnsi" w:cstheme="majorHAnsi"/>
          <w:color w:val="000000"/>
          <w:sz w:val="24"/>
          <w:szCs w:val="24"/>
        </w:rPr>
        <w:t xml:space="preserve">. </w:t>
      </w:r>
      <w:r w:rsidRPr="008F291A">
        <w:rPr>
          <w:rFonts w:asciiTheme="majorHAnsi" w:eastAsia="Calibri" w:hAnsiTheme="majorHAnsi" w:cstheme="majorHAnsi"/>
          <w:i/>
          <w:color w:val="000000"/>
          <w:sz w:val="24"/>
          <w:szCs w:val="24"/>
        </w:rPr>
        <w:t>p</w:t>
      </w:r>
      <w:r w:rsidRPr="008F291A">
        <w:rPr>
          <w:rFonts w:asciiTheme="majorHAnsi" w:eastAsia="Calibri" w:hAnsiTheme="majorHAnsi" w:cstheme="majorHAnsi"/>
          <w:color w:val="000000"/>
          <w:sz w:val="24"/>
          <w:szCs w:val="24"/>
        </w:rPr>
        <w:t> &gt; 0.05.</w:t>
      </w:r>
      <w:r w:rsidR="00F12A31">
        <w:rPr>
          <w:rFonts w:asciiTheme="majorHAnsi" w:eastAsia="Calibri" w:hAnsiTheme="majorHAnsi" w:cstheme="majorHAnsi"/>
          <w:color w:val="000000"/>
          <w:sz w:val="24"/>
          <w:szCs w:val="24"/>
        </w:rPr>
        <w:t xml:space="preserve"> </w:t>
      </w:r>
      <w:r w:rsidRPr="008F291A">
        <w:rPr>
          <w:rFonts w:asciiTheme="majorHAnsi" w:eastAsia="Calibri" w:hAnsiTheme="majorHAnsi" w:cstheme="majorHAnsi"/>
          <w:color w:val="000000"/>
          <w:sz w:val="24"/>
          <w:szCs w:val="24"/>
        </w:rPr>
        <w:t>All results are shown as mean ± SEM</w:t>
      </w:r>
      <w:r w:rsidR="000C0E96" w:rsidRPr="008F291A">
        <w:rPr>
          <w:rFonts w:asciiTheme="majorHAnsi" w:eastAsia="Calibri" w:hAnsiTheme="majorHAnsi" w:cstheme="majorHAnsi"/>
          <w:color w:val="000000"/>
          <w:sz w:val="24"/>
          <w:szCs w:val="24"/>
        </w:rPr>
        <w:t xml:space="preserve"> </w:t>
      </w:r>
      <w:r w:rsidRPr="008F291A">
        <w:rPr>
          <w:rFonts w:asciiTheme="majorHAnsi" w:eastAsia="Calibri" w:hAnsiTheme="majorHAnsi" w:cstheme="majorHAnsi"/>
          <w:color w:val="000000"/>
          <w:sz w:val="24"/>
          <w:szCs w:val="24"/>
        </w:rPr>
        <w:t xml:space="preserve">from at least three independent experiments. This </w:t>
      </w:r>
      <w:r w:rsidR="006F09C8" w:rsidRPr="008F291A">
        <w:rPr>
          <w:rFonts w:asciiTheme="majorHAnsi" w:eastAsia="Calibri" w:hAnsiTheme="majorHAnsi" w:cstheme="majorHAnsi"/>
          <w:color w:val="000000"/>
          <w:sz w:val="24"/>
          <w:szCs w:val="24"/>
        </w:rPr>
        <w:t xml:space="preserve">representative </w:t>
      </w:r>
      <w:r w:rsidRPr="008F291A">
        <w:rPr>
          <w:rFonts w:asciiTheme="majorHAnsi" w:eastAsia="Calibri" w:hAnsiTheme="majorHAnsi" w:cstheme="majorHAnsi"/>
          <w:color w:val="000000"/>
          <w:sz w:val="24"/>
          <w:szCs w:val="24"/>
        </w:rPr>
        <w:t xml:space="preserve">figure has been modified from </w:t>
      </w:r>
      <w:proofErr w:type="spellStart"/>
      <w:r w:rsidRPr="008F291A">
        <w:rPr>
          <w:rFonts w:asciiTheme="majorHAnsi" w:eastAsia="Calibri" w:hAnsiTheme="majorHAnsi" w:cstheme="majorHAnsi"/>
          <w:color w:val="000000"/>
          <w:sz w:val="24"/>
          <w:szCs w:val="24"/>
        </w:rPr>
        <w:t>Siano</w:t>
      </w:r>
      <w:proofErr w:type="spellEnd"/>
      <w:r w:rsidRPr="008F291A">
        <w:rPr>
          <w:rFonts w:asciiTheme="majorHAnsi" w:eastAsia="Calibri" w:hAnsiTheme="majorHAnsi" w:cstheme="majorHAnsi"/>
          <w:color w:val="000000"/>
          <w:sz w:val="24"/>
          <w:szCs w:val="24"/>
        </w:rPr>
        <w:t xml:space="preserve"> </w:t>
      </w:r>
      <w:r w:rsidR="0049111F" w:rsidRPr="0049111F">
        <w:rPr>
          <w:rFonts w:asciiTheme="majorHAnsi" w:eastAsia="Calibri" w:hAnsiTheme="majorHAnsi" w:cstheme="majorHAnsi"/>
          <w:color w:val="000000"/>
          <w:sz w:val="24"/>
          <w:szCs w:val="24"/>
        </w:rPr>
        <w:t>et al.</w:t>
      </w:r>
      <w:r w:rsidR="00EA6A46" w:rsidRPr="008F291A">
        <w:rPr>
          <w:rFonts w:asciiTheme="majorHAnsi" w:eastAsia="Calibri" w:hAnsiTheme="majorHAnsi" w:cstheme="majorHAnsi"/>
          <w:i/>
          <w:color w:val="000000"/>
          <w:sz w:val="24"/>
          <w:szCs w:val="24"/>
        </w:rPr>
        <w:fldChar w:fldCharType="begin" w:fldLock="1"/>
      </w:r>
      <w:r w:rsidR="006C64EB">
        <w:rPr>
          <w:rFonts w:asciiTheme="majorHAnsi" w:eastAsia="Calibri" w:hAnsiTheme="majorHAnsi" w:cstheme="majorHAnsi"/>
          <w:i/>
          <w:color w:val="000000"/>
          <w:sz w:val="24"/>
          <w:szCs w:val="24"/>
        </w:rPr>
        <w:instrText>ADDIN CSL_CITATION {"citationItems":[{"id":"ITEM-1","itemData":{"DOI":"10.1016/j.jmb.2019.01.023","ISSN":"00222836","abstract":"© 2019 The Authors Tau displacement from microtubules is the first step in the onset of tauopathies and is followed by toxic protein aggregation. However, other non-canonical functions of Tau might have a role in these pathologies. Here, we demonstrate that a small amount of Tau localizes in the nuclear compartment and accumulates in both the soluble and chromatin-bound fractions. We show that favoring Tau nuclear translocation and accumulation, by Tau overexpression or detachment from MTs, increases the expression of VGluT1, a disease-relevant gene directly involved in glutamatergic synaptic transmission. Remarkably, the P301L mutation, related to frontotemporal dementia FTDP-17, impairs this mechanism leading to a loss of function. Altogether, our results provide the demonstration of a direct physiological role of Tau on gene expression. Alterations of this mechanism may be at the basis of the onset of neurodegeneration.","author":[{"dropping-particle":"","family":"Siano","given":"Giacomo","non-dropping-particle":"","parse-names":false,"suffix":""},{"dropping-particle":"","family":"Varisco","given":"Martina","non-dropping-particle":"","parse-names":false,"suffix":""},{"dropping-particle":"","family":"Caiazza","given":"Maria Claudia","non-dropping-particle":"","parse-names":false,"suffix":""},{"dropping-particle":"","family":"Quercioli","given":"Valentina","non-dropping-particle":"","parse-names":false,"suffix":""},{"dropping-particle":"","family":"Mainardi","given":"Marco","non-dropping-particle":"","parse-names":false,"suffix":""},{"dropping-particle":"","family":"Ippolito","given":"Chiara","non-dropping-particle":"","parse-names":false,"suffix":""},{"dropping-particle":"","family":"Cattaneo","given":"Antonino","non-dropping-particle":"","parse-names":false,"suffix":""},{"dropping-particle":"","family":"Primio","given":"Cristina","non-dropping-particle":"Di","parse-names":false,"suffix":""}],"container-title":"Journal of Molecular Biology","id":"ITEM-1","issue":"4","issued":{"date-parts":[["2019","2"]]},"page":"873-884","title":"Tau Modulates VGluT1 Expression","type":"article-journal","volume":"431"},"uris":["http://www.mendeley.com/documents/?uuid=e7c198ca-6080-3762-8f54-ae3dd2dc8716"]}],"mendeley":{"formattedCitation":"&lt;sup&gt;31&lt;/sup&gt;","plainTextFormattedCitation":"31","previouslyFormattedCitation":"&lt;sup&gt;30&lt;/sup&gt;"},"properties":{"noteIndex":0},"schema":"https://github.com/citation-style-language/schema/raw/master/csl-citation.json"}</w:instrText>
      </w:r>
      <w:r w:rsidR="00EA6A46" w:rsidRPr="008F291A">
        <w:rPr>
          <w:rFonts w:asciiTheme="majorHAnsi" w:eastAsia="Calibri" w:hAnsiTheme="majorHAnsi" w:cstheme="majorHAnsi"/>
          <w:i/>
          <w:color w:val="000000"/>
          <w:sz w:val="24"/>
          <w:szCs w:val="24"/>
        </w:rPr>
        <w:fldChar w:fldCharType="separate"/>
      </w:r>
      <w:r w:rsidR="006C64EB" w:rsidRPr="006C64EB">
        <w:rPr>
          <w:rFonts w:asciiTheme="majorHAnsi" w:eastAsia="Calibri" w:hAnsiTheme="majorHAnsi" w:cstheme="majorHAnsi"/>
          <w:noProof/>
          <w:color w:val="000000"/>
          <w:sz w:val="24"/>
          <w:szCs w:val="24"/>
          <w:vertAlign w:val="superscript"/>
        </w:rPr>
        <w:t>31</w:t>
      </w:r>
      <w:r w:rsidR="00EA6A46" w:rsidRPr="008F291A">
        <w:rPr>
          <w:rFonts w:asciiTheme="majorHAnsi" w:eastAsia="Calibri" w:hAnsiTheme="majorHAnsi" w:cstheme="majorHAnsi"/>
          <w:i/>
          <w:color w:val="000000"/>
          <w:sz w:val="24"/>
          <w:szCs w:val="24"/>
        </w:rPr>
        <w:fldChar w:fldCharType="end"/>
      </w:r>
      <w:r w:rsidR="006A2580">
        <w:rPr>
          <w:rFonts w:asciiTheme="majorHAnsi" w:eastAsia="Calibri" w:hAnsiTheme="majorHAnsi" w:cstheme="majorHAnsi"/>
          <w:iCs/>
          <w:color w:val="000000"/>
          <w:sz w:val="24"/>
          <w:szCs w:val="24"/>
        </w:rPr>
        <w:t>.</w:t>
      </w:r>
    </w:p>
    <w:p w14:paraId="7C74A140" w14:textId="77777777" w:rsidR="008D2C24" w:rsidRPr="008D2C24" w:rsidRDefault="008D2C24" w:rsidP="00B562F8">
      <w:pPr>
        <w:pBdr>
          <w:top w:val="nil"/>
          <w:left w:val="nil"/>
          <w:bottom w:val="nil"/>
          <w:right w:val="nil"/>
          <w:between w:val="nil"/>
        </w:pBdr>
        <w:spacing w:line="240" w:lineRule="auto"/>
        <w:jc w:val="both"/>
        <w:rPr>
          <w:rFonts w:asciiTheme="majorHAnsi" w:eastAsia="Calibri" w:hAnsiTheme="majorHAnsi" w:cstheme="majorHAnsi"/>
          <w:iCs/>
          <w:color w:val="000000"/>
          <w:sz w:val="24"/>
          <w:szCs w:val="24"/>
        </w:rPr>
      </w:pPr>
    </w:p>
    <w:p w14:paraId="00000070" w14:textId="406C55BF" w:rsidR="00EA12E7" w:rsidRPr="008F291A" w:rsidRDefault="00C3126C" w:rsidP="00B562F8">
      <w:pPr>
        <w:spacing w:line="240" w:lineRule="auto"/>
        <w:ind w:hanging="360"/>
        <w:jc w:val="both"/>
        <w:rPr>
          <w:rFonts w:asciiTheme="majorHAnsi" w:eastAsia="Calibri" w:hAnsiTheme="majorHAnsi" w:cstheme="majorHAnsi"/>
          <w:color w:val="808080"/>
          <w:sz w:val="24"/>
          <w:szCs w:val="24"/>
        </w:rPr>
      </w:pPr>
      <w:r w:rsidRPr="008F291A">
        <w:rPr>
          <w:rFonts w:asciiTheme="majorHAnsi" w:eastAsia="Calibri" w:hAnsiTheme="majorHAnsi" w:cstheme="majorHAnsi"/>
          <w:b/>
          <w:sz w:val="24"/>
          <w:szCs w:val="24"/>
        </w:rPr>
        <w:tab/>
      </w:r>
      <w:r w:rsidR="003307B6" w:rsidRPr="008F291A">
        <w:rPr>
          <w:rFonts w:asciiTheme="majorHAnsi" w:eastAsia="Calibri" w:hAnsiTheme="majorHAnsi" w:cstheme="majorHAnsi"/>
          <w:b/>
          <w:sz w:val="24"/>
          <w:szCs w:val="24"/>
        </w:rPr>
        <w:t xml:space="preserve">DISCUSSION: </w:t>
      </w:r>
    </w:p>
    <w:p w14:paraId="00000071" w14:textId="6C9C0785"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We describe a method to measure the </w:t>
      </w:r>
      <w:r w:rsidR="000964AC" w:rsidRPr="008F291A">
        <w:rPr>
          <w:rFonts w:asciiTheme="majorHAnsi" w:eastAsia="Calibri" w:hAnsiTheme="majorHAnsi" w:cstheme="majorHAnsi"/>
          <w:sz w:val="24"/>
          <w:szCs w:val="24"/>
        </w:rPr>
        <w:t>impact of</w:t>
      </w:r>
      <w:r w:rsidRPr="008F291A">
        <w:rPr>
          <w:rFonts w:asciiTheme="majorHAnsi" w:eastAsia="Calibri" w:hAnsiTheme="majorHAnsi" w:cstheme="majorHAnsi"/>
          <w:sz w:val="24"/>
          <w:szCs w:val="24"/>
        </w:rPr>
        <w:t xml:space="preserve"> </w:t>
      </w:r>
      <w:r w:rsidR="000964AC" w:rsidRPr="008F291A">
        <w:rPr>
          <w:rFonts w:asciiTheme="majorHAnsi" w:eastAsia="Calibri" w:hAnsiTheme="majorHAnsi" w:cstheme="majorHAnsi"/>
          <w:sz w:val="24"/>
          <w:szCs w:val="24"/>
        </w:rPr>
        <w:t xml:space="preserve">nuclear </w:t>
      </w:r>
      <w:r w:rsidRPr="008F291A">
        <w:rPr>
          <w:rFonts w:asciiTheme="majorHAnsi" w:eastAsia="Calibri" w:hAnsiTheme="majorHAnsi" w:cstheme="majorHAnsi"/>
          <w:sz w:val="24"/>
          <w:szCs w:val="24"/>
        </w:rPr>
        <w:t>Tau protein</w:t>
      </w:r>
      <w:r w:rsidR="000964AC" w:rsidRPr="008F291A">
        <w:rPr>
          <w:rFonts w:asciiTheme="majorHAnsi" w:eastAsia="Calibri" w:hAnsiTheme="majorHAnsi" w:cstheme="majorHAnsi"/>
          <w:sz w:val="24"/>
          <w:szCs w:val="24"/>
        </w:rPr>
        <w:t xml:space="preserve"> on</w:t>
      </w:r>
      <w:r w:rsidRPr="008F291A">
        <w:rPr>
          <w:rFonts w:asciiTheme="majorHAnsi" w:eastAsia="Calibri" w:hAnsiTheme="majorHAnsi" w:cstheme="majorHAnsi"/>
          <w:sz w:val="24"/>
          <w:szCs w:val="24"/>
        </w:rPr>
        <w:t xml:space="preserve"> </w:t>
      </w:r>
      <w:r w:rsidR="000964AC" w:rsidRPr="008F291A">
        <w:rPr>
          <w:rFonts w:asciiTheme="majorHAnsi" w:eastAsia="Calibri" w:hAnsiTheme="majorHAnsi" w:cstheme="majorHAnsi"/>
          <w:sz w:val="24"/>
          <w:szCs w:val="24"/>
        </w:rPr>
        <w:t>gene</w:t>
      </w:r>
      <w:r w:rsidRPr="008F291A">
        <w:rPr>
          <w:rFonts w:asciiTheme="majorHAnsi" w:eastAsia="Calibri" w:hAnsiTheme="majorHAnsi" w:cstheme="majorHAnsi"/>
          <w:sz w:val="24"/>
          <w:szCs w:val="24"/>
        </w:rPr>
        <w:t xml:space="preserve"> expression</w:t>
      </w:r>
      <w:r w:rsidR="000964AC" w:rsidRPr="008F291A">
        <w:rPr>
          <w:rFonts w:asciiTheme="majorHAnsi" w:eastAsia="Calibri" w:hAnsiTheme="majorHAnsi" w:cstheme="majorHAnsi"/>
          <w:sz w:val="24"/>
          <w:szCs w:val="24"/>
        </w:rPr>
        <w:t>.</w:t>
      </w:r>
      <w:r w:rsidR="002E6C98">
        <w:rPr>
          <w:rFonts w:asciiTheme="majorHAnsi" w:eastAsia="Calibri" w:hAnsiTheme="majorHAnsi" w:cstheme="majorHAnsi"/>
          <w:sz w:val="24"/>
          <w:szCs w:val="24"/>
        </w:rPr>
        <w:t xml:space="preserve"> </w:t>
      </w:r>
      <w:r w:rsidR="000964AC" w:rsidRPr="008F291A">
        <w:rPr>
          <w:rFonts w:asciiTheme="majorHAnsi" w:eastAsia="Calibri" w:hAnsiTheme="majorHAnsi" w:cstheme="majorHAnsi"/>
          <w:sz w:val="24"/>
          <w:szCs w:val="24"/>
        </w:rPr>
        <w:t xml:space="preserve">With this protocol </w:t>
      </w:r>
      <w:r w:rsidR="009E6524" w:rsidRPr="008F291A">
        <w:rPr>
          <w:rFonts w:asciiTheme="majorHAnsi" w:eastAsia="Calibri" w:hAnsiTheme="majorHAnsi" w:cstheme="majorHAnsi"/>
          <w:sz w:val="24"/>
          <w:szCs w:val="24"/>
        </w:rPr>
        <w:t xml:space="preserve">the contribution of cytoplasmic Tau is strongly limited. </w:t>
      </w:r>
      <w:r w:rsidRPr="008F291A">
        <w:rPr>
          <w:rFonts w:asciiTheme="majorHAnsi" w:eastAsia="Calibri" w:hAnsiTheme="majorHAnsi" w:cstheme="majorHAnsi"/>
          <w:sz w:val="24"/>
          <w:szCs w:val="24"/>
        </w:rPr>
        <w:t xml:space="preserve">Critical steps of this protocol are the following: the differentiation of </w:t>
      </w:r>
      <w:r w:rsidR="009E6524" w:rsidRPr="008F291A">
        <w:rPr>
          <w:rFonts w:asciiTheme="majorHAnsi" w:eastAsia="Calibri" w:hAnsiTheme="majorHAnsi" w:cstheme="majorHAnsi"/>
          <w:sz w:val="24"/>
          <w:szCs w:val="24"/>
        </w:rPr>
        <w:t xml:space="preserve">human neuroblastoma </w:t>
      </w:r>
      <w:r w:rsidRPr="008F291A">
        <w:rPr>
          <w:rFonts w:asciiTheme="majorHAnsi" w:eastAsia="Calibri" w:hAnsiTheme="majorHAnsi" w:cstheme="majorHAnsi"/>
          <w:sz w:val="24"/>
          <w:szCs w:val="24"/>
        </w:rPr>
        <w:t>SH-SY5Y</w:t>
      </w:r>
      <w:r w:rsidR="000C0E9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cells, the subcellular fractionation and the localization of Tau protein in the nuclear compartment. </w:t>
      </w:r>
    </w:p>
    <w:p w14:paraId="7582D3D2"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6DE54F25" w14:textId="515528BE" w:rsidR="009E6524"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First, as shown in the representative results section, the differentiation of SH-SY5Y</w:t>
      </w:r>
      <w:r w:rsidR="000C0E96" w:rsidRPr="008F291A">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 xml:space="preserve">cells by adding RA and BDNF is crucial to obtain a good preparation of neuron-like cells in culture. The density of cells seeded is particularly important since a lower density might impact cell proliferation. Moreover, for experiments that need a high </w:t>
      </w:r>
      <w:r w:rsidR="005428EB" w:rsidRPr="008F291A">
        <w:rPr>
          <w:rFonts w:asciiTheme="majorHAnsi" w:eastAsia="Calibri" w:hAnsiTheme="majorHAnsi" w:cstheme="majorHAnsi"/>
          <w:sz w:val="24"/>
          <w:szCs w:val="24"/>
        </w:rPr>
        <w:t>number</w:t>
      </w:r>
      <w:r w:rsidRPr="008F291A">
        <w:rPr>
          <w:rFonts w:asciiTheme="majorHAnsi" w:eastAsia="Calibri" w:hAnsiTheme="majorHAnsi" w:cstheme="majorHAnsi"/>
          <w:sz w:val="24"/>
          <w:szCs w:val="24"/>
        </w:rPr>
        <w:t xml:space="preserve"> of cells, like cellular fractionation and Western blot, it is important to note that the BDNF differentiation step blocks the cellular proliferation to allow the terminal differentiation, thus limiting the number of cells in culture. Alternative differentiation protocols use only RA or NGF instead of BDNF. However, while adding BDNF after RA allows to reach a better morphological differentiation</w:t>
      </w:r>
      <w:r w:rsidR="00EA6A46" w:rsidRPr="008F291A">
        <w:rPr>
          <w:rFonts w:asciiTheme="majorHAnsi" w:eastAsia="Calibri" w:hAnsiTheme="majorHAnsi" w:cstheme="majorHAnsi"/>
          <w:sz w:val="24"/>
          <w:szCs w:val="24"/>
        </w:rPr>
        <w:fldChar w:fldCharType="begin" w:fldLock="1"/>
      </w:r>
      <w:r w:rsidR="006C64EB">
        <w:rPr>
          <w:rFonts w:asciiTheme="majorHAnsi" w:eastAsia="Calibri" w:hAnsiTheme="majorHAnsi" w:cstheme="majorHAnsi"/>
          <w:sz w:val="24"/>
          <w:szCs w:val="24"/>
        </w:rPr>
        <w:instrText>ADDIN CSL_CITATION {"citationItems":[{"id":"ITEM-1","itemData":{"DOI":"10.3390/proceedings2251577","abstract":"Human SH-SY5Y cell line has been used as an in vitro model in neuroscience research. However, many researchers emphasized that there are many differences between differentiated and undifferentiated characteristics of SH-SY5Y. Although Retinoic Acid (RA) generally have been used for differentiation of SH-SY5Y cells, which protocol provides better differentiation have not been cleared yet. Therefore, we compared RA and the other mediums in different treatment periods for obtaining better differentiated, carrying a neuron-like phenotype (N-type) characteristics, of SH-SY5Y human cells. The cells were pre-treated with different mediums for different treatment periods and compared with both for each other and the control group. When we pre-treated the cells with RA for 5-day and followed by the Mix medium (Neurobasal, B27, db-cAMP, KCI) and BDNF, neurite length and MAP2 expression of the cells were found significantly higher than the control group. In conclusion, we showed that more than one agent (RA) is clearly necessary to reach better differentiation of SH-SY5Y cells.","author":[{"dropping-particle":"","family":"Serdar","given":"Belgin Sert","non-dropping-particle":"","parse-names":false,"suffix":""},{"dropping-particle":"","family":"Koçtürk","given":"Semra","non-dropping-particle":"","parse-names":false,"suffix":""},{"dropping-particle":"","family":"Akan","given":"Pınar","non-dropping-particle":"","parse-names":false,"suffix":""},{"dropping-particle":"","family":"Erkmen","given":"Tuğba","non-dropping-particle":"","parse-names":false,"suffix":""},{"dropping-particle":"","family":"Ergür","given":"Bekir Uğur","non-dropping-particle":"","parse-names":false,"suffix":""}],"container-title":"Proceedings","id":"ITEM-1","issue":"25","issued":{"date-parts":[["2018"]]},"page":"1577","title":"Which Medium and Ingredients Provide Better Morphological Differentiation of SH-SY5Y Cells?","type":"article-journal","volume":"2"},"uris":["http://www.mendeley.com/documents/?uuid=fbe31662-c172-46e2-9805-5b5d6e4240dc"]},{"id":"ITEM-2","itemData":{"DOI":"10.1177/1087057115625190","ISSN":"1552454X","PMID":"26738520","abstract":"The immortalized and proliferative cell line SH-SY5Y is one of the most commonly used cell lines in neuroscience and neuroblastoma research. However, undifferentiated SH-SY5Y cells share few properties with mature neurons. In this study, we present an optimized neuronal differentiation protocol for SH-SY5Y that requires only two work steps and 6 days. After differentiation, the cells present increased levels of ATP and plasma membrane activity but reduced expression of energetic stress response genes. Differentiation results in reduced mitochondrial membrane potential and decreased robustness toward perturbations with 6-hydroxydopamine. We are convinced that the presented differentiation method will leverage genetic and chemical high-throughput screening projects targeting pathways that are involved in the selective vulnerability of neurons with high energetic stress levels.","author":[{"dropping-particle":"","family":"Forster","given":"J. I.","non-dropping-particle":"","parse-names":false,"suffix":""},{"dropping-particle":"","family":"Köglsberger","given":"S.","non-dropping-particle":"","parse-names":false,"suffix":""},{"dropping-particle":"","family":"Trefois","given":"C.","non-dropping-particle":"","parse-names":false,"suffix":""},{"dropping-particle":"","family":"Boyd","given":"O.","non-dropping-particle":"","parse-names":false,"suffix":""},{"dropping-particle":"","family":"Baumuratov","given":"A. S.","non-dropping-particle":"","parse-names":false,"suffix":""},{"dropping-particle":"","family":"Buck","given":"L.","non-dropping-particle":"","parse-names":false,"suffix":""},{"dropping-particle":"","family":"Balling","given":"R.","non-dropping-particle":"","parse-names":false,"suffix":""},{"dropping-particle":"","family":"Antony","given":"P. M.A.","non-dropping-particle":"","parse-names":false,"suffix":""}],"container-title":"Journal of Biomolecular Screening","id":"ITEM-2","issue":"5","issued":{"date-parts":[["2016"]]},"page":"496-509","title":"Characterization of differentiated SH-SY5Y as neuronal screening model reveals increased oxidative vulnerability","type":"article-journal","volume":"21"},"uris":["http://www.mendeley.com/documents/?uuid=ef69ced2-2a7d-4dd0-84a2-7fdb8ca84f4d"]}],"mendeley":{"formattedCitation":"&lt;sup&gt;32, 33&lt;/sup&gt;","plainTextFormattedCitation":"32, 33","previouslyFormattedCitation":"&lt;sup&gt;31, 32&lt;/sup&gt;"},"properties":{"noteIndex":0},"schema":"https://github.com/citation-style-language/schema/raw/master/csl-citation.json"}</w:instrText>
      </w:r>
      <w:r w:rsidR="00EA6A46" w:rsidRPr="008F291A">
        <w:rPr>
          <w:rFonts w:asciiTheme="majorHAnsi" w:eastAsia="Calibri" w:hAnsiTheme="majorHAnsi" w:cstheme="majorHAnsi"/>
          <w:sz w:val="24"/>
          <w:szCs w:val="24"/>
        </w:rPr>
        <w:fldChar w:fldCharType="separate"/>
      </w:r>
      <w:r w:rsidR="006C64EB" w:rsidRPr="006C64EB">
        <w:rPr>
          <w:rFonts w:asciiTheme="majorHAnsi" w:eastAsia="Calibri" w:hAnsiTheme="majorHAnsi" w:cstheme="majorHAnsi"/>
          <w:noProof/>
          <w:sz w:val="24"/>
          <w:szCs w:val="24"/>
          <w:vertAlign w:val="superscript"/>
        </w:rPr>
        <w:t>32,33</w:t>
      </w:r>
      <w:r w:rsidR="00EA6A46"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 NGF induces a weaker neurite outgrowth in SH-SY5Y cells</w:t>
      </w:r>
      <w:r w:rsidR="00EA6A46" w:rsidRPr="008F291A">
        <w:rPr>
          <w:rFonts w:asciiTheme="majorHAnsi" w:eastAsia="Calibri" w:hAnsiTheme="majorHAnsi" w:cstheme="majorHAnsi"/>
          <w:sz w:val="24"/>
          <w:szCs w:val="24"/>
        </w:rPr>
        <w:fldChar w:fldCharType="begin" w:fldLock="1"/>
      </w:r>
      <w:r w:rsidR="006C64EB">
        <w:rPr>
          <w:rFonts w:asciiTheme="majorHAnsi" w:eastAsia="Calibri" w:hAnsiTheme="majorHAnsi" w:cstheme="majorHAnsi"/>
          <w:sz w:val="24"/>
          <w:szCs w:val="24"/>
        </w:rPr>
        <w:instrText>ADDIN CSL_CITATION {"citationItems":[{"id":"ITEM-1","itemData":{"DOI":"10.1186/1756-0500-6-366","ISBN":"1756-0500 (Electronic)\r1756-0500 (Linking)","ISSN":"17560500","PMID":"24025096","abstract":"BACKGROUND: Cell migration is a fundamental biological process and has an important role in the developing brain by regulating a highly specific pattern of connections between nerve cells. Cell migration is required for axonal guidance and neurite outgrowth and involves a series of highly co-ordinated and overlapping signalling pathways. The non-receptor tyrosine kinase, Focal Adhesion Kinase (FAK) has an essential role in development and is the most highly expressed kinase in the developing CNS. FAK activity is essential for neuronal cell adhesion and migration. RESULTS: The objective of this study was to optimise a protocol for the differentiation of the neuroblastoma cell line, SH-SY5Y. We determined the optimal extracellular matrix proteins and growth factor combinations required for the optimal differentiation of SH-SY5Y cells into neuronal-like cells and determined those conditions that induce the expression of FAK. It was confirmed that the cells were morphologically and biochemically differentiated when compared to undifferentiated cells. This is in direct contrast to commonly used differentiation methods that induce morphological differentiation but not biochemical differentiation. CONCLUSIONS: We conclude that we have optimised a protocol for the differentiation of SH-SY5Y cells that results in a cell population that is both morphologically and biochemically distinct from undifferentiated SH-SY5Y cells and has a distinct adhesion and spreading pattern and display extensive neurite outgrowth. This protocol will provide a neuronal model system for studying FAK activity during cell adhesion and migration events.","author":[{"dropping-particle":"","family":"Dwane","given":"Susan","non-dropping-particle":"","parse-names":false,"suffix":""},{"dropping-particle":"","family":"Durack","given":"Edel","non-dropping-particle":"","parse-names":false,"suffix":""},{"dropping-particle":"","family":"Kiely","given":"Patrick A.","non-dropping-particle":"","parse-names":false,"suffix":""}],"container-title":"BMC Research Notes","id":"ITEM-1","issue":"1","issued":{"date-parts":[["2013"]]},"page":"1","publisher":"BMC Research Notes","title":"Optimising parameters for the differentiation of SH-SY5Y cells to study cell adhesion and cell migration","type":"article-journal","volume":"6"},"uris":["http://www.mendeley.com/documents/?uuid=31be126d-839a-4083-901a-aad413edebe8"]}],"mendeley":{"formattedCitation":"&lt;sup&gt;34&lt;/sup&gt;","plainTextFormattedCitation":"34","previouslyFormattedCitation":"&lt;sup&gt;33&lt;/sup&gt;"},"properties":{"noteIndex":0},"schema":"https://github.com/citation-style-language/schema/raw/master/csl-citation.json"}</w:instrText>
      </w:r>
      <w:r w:rsidR="00EA6A46" w:rsidRPr="008F291A">
        <w:rPr>
          <w:rFonts w:asciiTheme="majorHAnsi" w:eastAsia="Calibri" w:hAnsiTheme="majorHAnsi" w:cstheme="majorHAnsi"/>
          <w:sz w:val="24"/>
          <w:szCs w:val="24"/>
        </w:rPr>
        <w:fldChar w:fldCharType="separate"/>
      </w:r>
      <w:r w:rsidR="006C64EB" w:rsidRPr="006C64EB">
        <w:rPr>
          <w:rFonts w:asciiTheme="majorHAnsi" w:eastAsia="Calibri" w:hAnsiTheme="majorHAnsi" w:cstheme="majorHAnsi"/>
          <w:noProof/>
          <w:sz w:val="24"/>
          <w:szCs w:val="24"/>
          <w:vertAlign w:val="superscript"/>
        </w:rPr>
        <w:t>34</w:t>
      </w:r>
      <w:r w:rsidR="00EA6A46"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 xml:space="preserve">. Moreover, it has been </w:t>
      </w:r>
      <w:r w:rsidR="009E6524" w:rsidRPr="008F291A">
        <w:rPr>
          <w:rFonts w:asciiTheme="majorHAnsi" w:eastAsia="Calibri" w:hAnsiTheme="majorHAnsi" w:cstheme="majorHAnsi"/>
          <w:sz w:val="24"/>
          <w:szCs w:val="24"/>
        </w:rPr>
        <w:t xml:space="preserve">extensively </w:t>
      </w:r>
      <w:r w:rsidRPr="008F291A">
        <w:rPr>
          <w:rFonts w:asciiTheme="majorHAnsi" w:eastAsia="Calibri" w:hAnsiTheme="majorHAnsi" w:cstheme="majorHAnsi"/>
          <w:sz w:val="24"/>
          <w:szCs w:val="24"/>
        </w:rPr>
        <w:t>demonstrated that the combination of RA and BDNF allows to obtain a homogeneous neuronal population with expression of neuronal markers and decreased proliferation</w:t>
      </w:r>
      <w:r w:rsidR="0056044E" w:rsidRPr="008F291A">
        <w:rPr>
          <w:rFonts w:asciiTheme="majorHAnsi" w:eastAsia="Calibri" w:hAnsiTheme="majorHAnsi" w:cstheme="majorHAnsi"/>
          <w:sz w:val="24"/>
          <w:szCs w:val="24"/>
        </w:rPr>
        <w:fldChar w:fldCharType="begin" w:fldLock="1"/>
      </w:r>
      <w:r w:rsidR="006C64EB">
        <w:rPr>
          <w:rFonts w:asciiTheme="majorHAnsi" w:eastAsia="Calibri" w:hAnsiTheme="majorHAnsi" w:cstheme="majorHAnsi"/>
          <w:sz w:val="24"/>
          <w:szCs w:val="24"/>
        </w:rPr>
        <w:instrText>ADDIN CSL_CITATION {"citationItems":[{"id":"ITEM-1","itemData":{"DOI":"10.1046/j.1471-4159.2000.0750991.x","ISSN":"00223042","author":[{"dropping-particle":"","family":"Encinas","given":"Mario","non-dropping-particle":"","parse-names":false,"suffix":""},{"dropping-particle":"","family":"Iglesias","given":"Montse","non-dropping-particle":"","parse-names":false,"suffix":""},{"dropping-particle":"","family":"Liu","given":"Yuhui","non-dropping-particle":"","parse-names":false,"suffix":""},{"dropping-particle":"","family":"Wang","given":"Hongyin","non-dropping-particle":"","parse-names":false,"suffix":""},{"dropping-particle":"","family":"Muhaisen","given":"Ashraf","non-dropping-particle":"","parse-names":false,"suffix":""},{"dropping-particle":"","family":"Ceña","given":"Valentin","non-dropping-particle":"","parse-names":false,"suffix":""},{"dropping-particle":"","family":"Gallego","given":"Carme","non-dropping-particle":"","parse-names":false,"suffix":""},{"dropping-particle":"","family":"Comella","given":"Joan X.","non-dropping-particle":"","parse-names":false,"suffix":""}],"container-title":"Journal of Neurochemistry","id":"ITEM-1","issue":"3","issued":{"date-parts":[["2002","1","4"]]},"page":"991-1003","title":"Sequential Treatment of SH-SY5Y Cells with Retinoic Acid and Brain-Derived Neurotrophic Factor Gives Rise to Fully Differentiated, Neurotrophic Factor-Dependent, Human Neuron-Like Cells","type":"article-journal","volume":"75"},"uris":["http://www.mendeley.com/documents/?uuid=6603795f-d00f-4c0b-bc8c-f5b5dcb6a42f"]}],"mendeley":{"formattedCitation":"&lt;sup&gt;35&lt;/sup&gt;","plainTextFormattedCitation":"35","previouslyFormattedCitation":"&lt;sup&gt;34&lt;/sup&gt;"},"properties":{"noteIndex":0},"schema":"https://github.com/citation-style-language/schema/raw/master/csl-citation.json"}</w:instrText>
      </w:r>
      <w:r w:rsidR="0056044E" w:rsidRPr="008F291A">
        <w:rPr>
          <w:rFonts w:asciiTheme="majorHAnsi" w:eastAsia="Calibri" w:hAnsiTheme="majorHAnsi" w:cstheme="majorHAnsi"/>
          <w:sz w:val="24"/>
          <w:szCs w:val="24"/>
        </w:rPr>
        <w:fldChar w:fldCharType="separate"/>
      </w:r>
      <w:r w:rsidR="006C64EB" w:rsidRPr="006C64EB">
        <w:rPr>
          <w:rFonts w:asciiTheme="majorHAnsi" w:eastAsia="Calibri" w:hAnsiTheme="majorHAnsi" w:cstheme="majorHAnsi"/>
          <w:noProof/>
          <w:sz w:val="24"/>
          <w:szCs w:val="24"/>
          <w:vertAlign w:val="superscript"/>
        </w:rPr>
        <w:t>35</w:t>
      </w:r>
      <w:r w:rsidR="0056044E" w:rsidRPr="008F291A">
        <w:rPr>
          <w:rFonts w:asciiTheme="majorHAnsi" w:eastAsia="Calibri" w:hAnsiTheme="majorHAnsi" w:cstheme="majorHAnsi"/>
          <w:sz w:val="24"/>
          <w:szCs w:val="24"/>
        </w:rPr>
        <w:fldChar w:fldCharType="end"/>
      </w:r>
      <w:r w:rsidR="0056044E" w:rsidRPr="008F291A">
        <w:rPr>
          <w:rFonts w:asciiTheme="majorHAnsi" w:eastAsia="Calibri" w:hAnsiTheme="majorHAnsi" w:cstheme="majorHAnsi"/>
          <w:sz w:val="24"/>
          <w:szCs w:val="24"/>
        </w:rPr>
        <w:t>.</w:t>
      </w:r>
      <w:r w:rsidR="009E6524" w:rsidRPr="008F291A">
        <w:rPr>
          <w:rFonts w:asciiTheme="majorHAnsi" w:eastAsia="Calibri" w:hAnsiTheme="majorHAnsi" w:cstheme="majorHAnsi"/>
          <w:sz w:val="24"/>
          <w:szCs w:val="24"/>
        </w:rPr>
        <w:t xml:space="preserve"> For this </w:t>
      </w:r>
      <w:r w:rsidR="00B94699" w:rsidRPr="008F291A">
        <w:rPr>
          <w:rFonts w:asciiTheme="majorHAnsi" w:eastAsia="Calibri" w:hAnsiTheme="majorHAnsi" w:cstheme="majorHAnsi"/>
          <w:sz w:val="24"/>
          <w:szCs w:val="24"/>
        </w:rPr>
        <w:t>reason,</w:t>
      </w:r>
      <w:r w:rsidR="009E6524" w:rsidRPr="008F291A">
        <w:rPr>
          <w:rFonts w:asciiTheme="majorHAnsi" w:eastAsia="Calibri" w:hAnsiTheme="majorHAnsi" w:cstheme="majorHAnsi"/>
          <w:sz w:val="24"/>
          <w:szCs w:val="24"/>
        </w:rPr>
        <w:t xml:space="preserve"> the differentiation protocol exploited here combines RA and BDNF. </w:t>
      </w:r>
    </w:p>
    <w:p w14:paraId="1ED67868"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2" w14:textId="1DDF6D3F" w:rsidR="00EA12E7" w:rsidRDefault="009E6524"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However, the procedure reported to dissect the role of Tau in different subcellular compartments can be used also for undifferentiated cells or for different cell types.</w:t>
      </w:r>
    </w:p>
    <w:p w14:paraId="1F6ECADA" w14:textId="77777777" w:rsidR="00FD1BA0" w:rsidRPr="008F291A" w:rsidRDefault="00FD1BA0" w:rsidP="00B562F8">
      <w:pPr>
        <w:spacing w:line="240" w:lineRule="auto"/>
        <w:jc w:val="both"/>
        <w:rPr>
          <w:rFonts w:asciiTheme="majorHAnsi" w:eastAsia="Calibri" w:hAnsiTheme="majorHAnsi" w:cstheme="majorHAnsi"/>
          <w:sz w:val="24"/>
          <w:szCs w:val="24"/>
          <w:highlight w:val="cyan"/>
        </w:rPr>
      </w:pPr>
    </w:p>
    <w:p w14:paraId="00000073" w14:textId="73D7D220"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The subcellular fractionation is a very critical step and</w:t>
      </w:r>
      <w:r w:rsidR="00C3126C" w:rsidRPr="008F291A">
        <w:rPr>
          <w:rFonts w:asciiTheme="majorHAnsi" w:eastAsia="Calibri" w:hAnsiTheme="majorHAnsi" w:cstheme="majorHAnsi"/>
          <w:strike/>
          <w:color w:val="FFFFFF" w:themeColor="background1"/>
          <w:sz w:val="24"/>
          <w:szCs w:val="24"/>
        </w:rPr>
        <w:t xml:space="preserve"> </w:t>
      </w:r>
      <w:r w:rsidRPr="008F291A">
        <w:rPr>
          <w:rFonts w:asciiTheme="majorHAnsi" w:eastAsia="Calibri" w:hAnsiTheme="majorHAnsi" w:cstheme="majorHAnsi"/>
          <w:sz w:val="24"/>
          <w:szCs w:val="24"/>
        </w:rPr>
        <w:t xml:space="preserve">it is </w:t>
      </w:r>
      <w:r w:rsidR="002771FA" w:rsidRPr="008F291A">
        <w:rPr>
          <w:rFonts w:asciiTheme="majorHAnsi" w:eastAsia="Calibri" w:hAnsiTheme="majorHAnsi" w:cstheme="majorHAnsi"/>
          <w:sz w:val="24"/>
          <w:szCs w:val="24"/>
        </w:rPr>
        <w:t xml:space="preserve">crucial to have </w:t>
      </w:r>
      <w:r w:rsidR="005428EB" w:rsidRPr="008F291A">
        <w:rPr>
          <w:rFonts w:asciiTheme="majorHAnsi" w:eastAsia="Calibri" w:hAnsiTheme="majorHAnsi" w:cstheme="majorHAnsi"/>
          <w:sz w:val="24"/>
          <w:szCs w:val="24"/>
        </w:rPr>
        <w:t>enough</w:t>
      </w:r>
      <w:r w:rsidRPr="008F291A">
        <w:rPr>
          <w:rFonts w:asciiTheme="majorHAnsi" w:eastAsia="Calibri" w:hAnsiTheme="majorHAnsi" w:cstheme="majorHAnsi"/>
          <w:sz w:val="24"/>
          <w:szCs w:val="24"/>
        </w:rPr>
        <w:t xml:space="preserve"> starting material: a commercial kit requires only 1</w:t>
      </w:r>
      <w:r w:rsidR="005428EB">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x</w:t>
      </w:r>
      <w:r w:rsidR="005428EB">
        <w:rPr>
          <w:rFonts w:asciiTheme="majorHAnsi" w:eastAsia="Calibri" w:hAnsiTheme="majorHAnsi" w:cstheme="majorHAnsi"/>
          <w:sz w:val="24"/>
          <w:szCs w:val="24"/>
        </w:rPr>
        <w:t xml:space="preserve"> </w:t>
      </w:r>
      <w:r w:rsidRPr="008F291A">
        <w:rPr>
          <w:rFonts w:asciiTheme="majorHAnsi" w:eastAsia="Calibri" w:hAnsiTheme="majorHAnsi" w:cstheme="majorHAnsi"/>
          <w:sz w:val="24"/>
          <w:szCs w:val="24"/>
        </w:rPr>
        <w:t>10</w:t>
      </w:r>
      <w:r w:rsidRPr="008F291A">
        <w:rPr>
          <w:rFonts w:asciiTheme="majorHAnsi" w:eastAsia="Calibri" w:hAnsiTheme="majorHAnsi" w:cstheme="majorHAnsi"/>
          <w:sz w:val="24"/>
          <w:szCs w:val="24"/>
          <w:vertAlign w:val="superscript"/>
        </w:rPr>
        <w:t>6</w:t>
      </w:r>
      <w:r w:rsidRPr="008F291A">
        <w:rPr>
          <w:rFonts w:asciiTheme="majorHAnsi" w:eastAsia="Calibri" w:hAnsiTheme="majorHAnsi" w:cstheme="majorHAnsi"/>
          <w:sz w:val="24"/>
          <w:szCs w:val="24"/>
        </w:rPr>
        <w:t xml:space="preserve"> cells, whereas other procedures may need a much higher starting quantity. Moreover, the use of a kit with standard buffers and steps guarantees the reproducibility of the experiment that is unavoidable and essential. However,</w:t>
      </w:r>
      <w:r w:rsidR="00F153D4">
        <w:rPr>
          <w:rFonts w:asciiTheme="majorHAnsi" w:eastAsia="Calibri" w:hAnsiTheme="majorHAnsi" w:cstheme="majorHAnsi"/>
          <w:sz w:val="24"/>
          <w:szCs w:val="24"/>
        </w:rPr>
        <w:t xml:space="preserve"> since the composition of buffers</w:t>
      </w:r>
      <w:r w:rsidR="001E5847">
        <w:rPr>
          <w:rFonts w:asciiTheme="majorHAnsi" w:eastAsia="Calibri" w:hAnsiTheme="majorHAnsi" w:cstheme="majorHAnsi"/>
          <w:sz w:val="24"/>
          <w:szCs w:val="24"/>
        </w:rPr>
        <w:t xml:space="preserve"> is often proprietary, </w:t>
      </w:r>
      <w:r w:rsidR="00F153D4">
        <w:rPr>
          <w:rFonts w:asciiTheme="majorHAnsi" w:eastAsia="Calibri" w:hAnsiTheme="majorHAnsi" w:cstheme="majorHAnsi"/>
          <w:sz w:val="24"/>
          <w:szCs w:val="24"/>
        </w:rPr>
        <w:t>they</w:t>
      </w:r>
      <w:r w:rsidRPr="008F291A">
        <w:rPr>
          <w:rFonts w:asciiTheme="majorHAnsi" w:eastAsia="Calibri" w:hAnsiTheme="majorHAnsi" w:cstheme="majorHAnsi"/>
          <w:sz w:val="24"/>
          <w:szCs w:val="24"/>
        </w:rPr>
        <w:t xml:space="preserve"> might contain detergents which may </w:t>
      </w:r>
      <w:r w:rsidR="00F153D4">
        <w:rPr>
          <w:rFonts w:asciiTheme="majorHAnsi" w:eastAsia="Calibri" w:hAnsiTheme="majorHAnsi" w:cstheme="majorHAnsi"/>
          <w:sz w:val="24"/>
          <w:szCs w:val="24"/>
        </w:rPr>
        <w:t>alter the function of the protein of interest</w:t>
      </w:r>
      <w:r w:rsidR="001E5847">
        <w:rPr>
          <w:rFonts w:asciiTheme="majorHAnsi" w:eastAsia="Calibri" w:hAnsiTheme="majorHAnsi" w:cstheme="majorHAnsi"/>
          <w:sz w:val="24"/>
          <w:szCs w:val="24"/>
        </w:rPr>
        <w:t xml:space="preserve"> and it might be </w:t>
      </w:r>
      <w:r w:rsidRPr="008F291A">
        <w:rPr>
          <w:rFonts w:asciiTheme="majorHAnsi" w:eastAsia="Calibri" w:hAnsiTheme="majorHAnsi" w:cstheme="majorHAnsi"/>
          <w:sz w:val="24"/>
          <w:szCs w:val="24"/>
        </w:rPr>
        <w:t xml:space="preserve">difficult to </w:t>
      </w:r>
      <w:r w:rsidR="001E5847">
        <w:rPr>
          <w:rFonts w:asciiTheme="majorHAnsi" w:eastAsia="Calibri" w:hAnsiTheme="majorHAnsi" w:cstheme="majorHAnsi"/>
          <w:sz w:val="24"/>
          <w:szCs w:val="24"/>
        </w:rPr>
        <w:t xml:space="preserve">optimize </w:t>
      </w:r>
      <w:r w:rsidRPr="008F291A">
        <w:rPr>
          <w:rFonts w:asciiTheme="majorHAnsi" w:eastAsia="Calibri" w:hAnsiTheme="majorHAnsi" w:cstheme="majorHAnsi"/>
          <w:sz w:val="24"/>
          <w:szCs w:val="24"/>
        </w:rPr>
        <w:t xml:space="preserve">the isolation of the fractions. Moreover, even in the best condition, there might be a 10-15% of contamination between fractions. A poor yield from each fraction could be overcome by increasing the incubation time in extraction buffers of specific fractions. </w:t>
      </w:r>
    </w:p>
    <w:p w14:paraId="41599AF7"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4" w14:textId="4921B506"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Since the functions of nuclear Tau have gained significant interest in recent years, it is particularly important to provide a reliable method to dissect the function of Tau in different cellular compartments. Coupling the subcellular fractionation</w:t>
      </w:r>
      <w:r w:rsidR="0049111F">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with the expression of Tau constructs specifically directed or excluded from the nucleus, allows </w:t>
      </w:r>
      <w:r w:rsidR="0049111F">
        <w:rPr>
          <w:rFonts w:asciiTheme="majorHAnsi" w:eastAsia="Calibri" w:hAnsiTheme="majorHAnsi" w:cstheme="majorHAnsi"/>
          <w:sz w:val="24"/>
          <w:szCs w:val="24"/>
        </w:rPr>
        <w:t xml:space="preserve">one </w:t>
      </w:r>
      <w:r w:rsidRPr="008F291A">
        <w:rPr>
          <w:rFonts w:asciiTheme="majorHAnsi" w:eastAsia="Calibri" w:hAnsiTheme="majorHAnsi" w:cstheme="majorHAnsi"/>
          <w:sz w:val="24"/>
          <w:szCs w:val="24"/>
        </w:rPr>
        <w:t>to finely tune the amount of Tau in different compartment</w:t>
      </w:r>
      <w:r w:rsidR="0049111F">
        <w:rPr>
          <w:rFonts w:asciiTheme="majorHAnsi" w:eastAsia="Calibri" w:hAnsiTheme="majorHAnsi" w:cstheme="majorHAnsi"/>
          <w:sz w:val="24"/>
          <w:szCs w:val="24"/>
        </w:rPr>
        <w:t>s</w:t>
      </w:r>
      <w:r w:rsidRPr="008F291A">
        <w:rPr>
          <w:rFonts w:asciiTheme="majorHAnsi" w:eastAsia="Calibri" w:hAnsiTheme="majorHAnsi" w:cstheme="majorHAnsi"/>
          <w:sz w:val="24"/>
          <w:szCs w:val="24"/>
        </w:rPr>
        <w:t xml:space="preserve">. </w:t>
      </w:r>
    </w:p>
    <w:p w14:paraId="31265426"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5" w14:textId="785D514E"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A critical step in this part of the protocol is the cloning of Tau tagged with nuclear localization signal or with the nuclear export signal. The efficiency of the NLS is gu</w:t>
      </w:r>
      <w:r w:rsidR="0056044E" w:rsidRPr="008F291A">
        <w:rPr>
          <w:rFonts w:asciiTheme="majorHAnsi" w:eastAsia="Calibri" w:hAnsiTheme="majorHAnsi" w:cstheme="majorHAnsi"/>
          <w:sz w:val="24"/>
          <w:szCs w:val="24"/>
        </w:rPr>
        <w:t>aranteed by the presence of a 3X</w:t>
      </w:r>
      <w:r w:rsidRPr="008F291A">
        <w:rPr>
          <w:rFonts w:asciiTheme="majorHAnsi" w:eastAsia="Calibri" w:hAnsiTheme="majorHAnsi" w:cstheme="majorHAnsi"/>
          <w:sz w:val="24"/>
          <w:szCs w:val="24"/>
        </w:rPr>
        <w:t>NLS consensus sequence from the SV40 virus. The nuclear translocation of the protein c</w:t>
      </w:r>
      <w:r w:rsidR="000C0E96" w:rsidRPr="008F291A">
        <w:rPr>
          <w:rFonts w:asciiTheme="majorHAnsi" w:eastAsia="Calibri" w:hAnsiTheme="majorHAnsi" w:cstheme="majorHAnsi"/>
          <w:sz w:val="24"/>
          <w:szCs w:val="24"/>
        </w:rPr>
        <w:t>an</w:t>
      </w:r>
      <w:r w:rsidRPr="008F291A">
        <w:rPr>
          <w:rFonts w:asciiTheme="majorHAnsi" w:eastAsia="Calibri" w:hAnsiTheme="majorHAnsi" w:cstheme="majorHAnsi"/>
          <w:sz w:val="24"/>
          <w:szCs w:val="24"/>
        </w:rPr>
        <w:t xml:space="preserve"> be easily checked by immunofluorescence, and the lack of signal into the nucleus might be due to an incorrect cloning or to an inefficient transfection. On the contrary, the nuclear export is guaranteed by the NES consensus sequence. </w:t>
      </w:r>
      <w:r w:rsidR="0049111F">
        <w:rPr>
          <w:rFonts w:asciiTheme="majorHAnsi" w:eastAsia="Calibri" w:hAnsiTheme="majorHAnsi" w:cstheme="majorHAnsi"/>
          <w:sz w:val="24"/>
          <w:szCs w:val="24"/>
        </w:rPr>
        <w:t>I</w:t>
      </w:r>
      <w:r w:rsidRPr="008F291A">
        <w:rPr>
          <w:rFonts w:asciiTheme="majorHAnsi" w:eastAsia="Calibri" w:hAnsiTheme="majorHAnsi" w:cstheme="majorHAnsi"/>
          <w:sz w:val="24"/>
          <w:szCs w:val="24"/>
        </w:rPr>
        <w:t>n this case</w:t>
      </w:r>
      <w:r w:rsidR="0049111F">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the immunofluorescence allows </w:t>
      </w:r>
      <w:r w:rsidR="0049111F">
        <w:rPr>
          <w:rFonts w:asciiTheme="majorHAnsi" w:eastAsia="Calibri" w:hAnsiTheme="majorHAnsi" w:cstheme="majorHAnsi"/>
          <w:sz w:val="24"/>
          <w:szCs w:val="24"/>
        </w:rPr>
        <w:t>checking of</w:t>
      </w:r>
      <w:r w:rsidRPr="008F291A">
        <w:rPr>
          <w:rFonts w:asciiTheme="majorHAnsi" w:eastAsia="Calibri" w:hAnsiTheme="majorHAnsi" w:cstheme="majorHAnsi"/>
          <w:sz w:val="24"/>
          <w:szCs w:val="24"/>
        </w:rPr>
        <w:t xml:space="preserve"> the</w:t>
      </w:r>
      <w:r w:rsidR="002771FA" w:rsidRPr="008F291A">
        <w:rPr>
          <w:rFonts w:asciiTheme="majorHAnsi" w:eastAsia="Calibri" w:hAnsiTheme="majorHAnsi" w:cstheme="majorHAnsi"/>
          <w:sz w:val="24"/>
          <w:szCs w:val="24"/>
        </w:rPr>
        <w:t xml:space="preserve"> export of Tau from the nucleus. H</w:t>
      </w:r>
      <w:r w:rsidRPr="008F291A">
        <w:rPr>
          <w:rFonts w:asciiTheme="majorHAnsi" w:eastAsia="Calibri" w:hAnsiTheme="majorHAnsi" w:cstheme="majorHAnsi"/>
          <w:sz w:val="24"/>
          <w:szCs w:val="24"/>
        </w:rPr>
        <w:t>owever, a weak nuclear signal is not to be excluded since Tau-NES protein enters the nucleus and then, due to the NES sequence, it is exported into the cytosol.</w:t>
      </w:r>
    </w:p>
    <w:p w14:paraId="21066560"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8" w14:textId="67EE638D"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Up to now, the function of nuclear Tau has been studied only by correlative approaches that do not assure its direct involvement. The protocol here described, provide the first approach allowing to clearly discriminate the specific function of Tau into the nuclear compartment. As previously demonstrated, the endogenous Tau does not affect the results obtained by this protocol. Indeed, the same experiment performed in non</w:t>
      </w:r>
      <w:r w:rsidR="00C3126C"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neuronal cells that do not express </w:t>
      </w:r>
      <w:r w:rsidR="00AA059F" w:rsidRPr="008F291A">
        <w:rPr>
          <w:rFonts w:asciiTheme="majorHAnsi" w:eastAsia="Calibri" w:hAnsiTheme="majorHAnsi" w:cstheme="majorHAnsi"/>
          <w:sz w:val="24"/>
          <w:szCs w:val="24"/>
        </w:rPr>
        <w:t xml:space="preserve">endogenous </w:t>
      </w:r>
      <w:r w:rsidRPr="008F291A">
        <w:rPr>
          <w:rFonts w:asciiTheme="majorHAnsi" w:eastAsia="Calibri" w:hAnsiTheme="majorHAnsi" w:cstheme="majorHAnsi"/>
          <w:sz w:val="24"/>
          <w:szCs w:val="24"/>
        </w:rPr>
        <w:t>Tau, leads to VGluT1 altered expression</w:t>
      </w:r>
      <w:r w:rsidR="0056044E" w:rsidRPr="008F291A">
        <w:rPr>
          <w:rFonts w:asciiTheme="majorHAnsi" w:eastAsia="Calibri" w:hAnsiTheme="majorHAnsi" w:cstheme="majorHAnsi"/>
          <w:sz w:val="24"/>
          <w:szCs w:val="24"/>
        </w:rPr>
        <w:t>.</w:t>
      </w:r>
      <w:r w:rsidRPr="008F291A">
        <w:rPr>
          <w:rFonts w:asciiTheme="majorHAnsi" w:eastAsia="Calibri" w:hAnsiTheme="majorHAnsi" w:cstheme="majorHAnsi"/>
          <w:sz w:val="24"/>
          <w:szCs w:val="24"/>
        </w:rPr>
        <w:t xml:space="preserve"> We applied this protocol to </w:t>
      </w:r>
      <w:r w:rsidR="000C0E96" w:rsidRPr="008F291A">
        <w:rPr>
          <w:rFonts w:asciiTheme="majorHAnsi" w:eastAsia="Calibri" w:hAnsiTheme="majorHAnsi" w:cstheme="majorHAnsi"/>
          <w:sz w:val="24"/>
          <w:szCs w:val="24"/>
        </w:rPr>
        <w:t>study the expression of disease-</w:t>
      </w:r>
      <w:r w:rsidRPr="008F291A">
        <w:rPr>
          <w:rFonts w:asciiTheme="majorHAnsi" w:eastAsia="Calibri" w:hAnsiTheme="majorHAnsi" w:cstheme="majorHAnsi"/>
          <w:sz w:val="24"/>
          <w:szCs w:val="24"/>
        </w:rPr>
        <w:t>related genes</w:t>
      </w:r>
      <w:r w:rsidR="0056044E" w:rsidRPr="008F291A">
        <w:rPr>
          <w:rFonts w:asciiTheme="majorHAnsi" w:eastAsia="Calibri" w:hAnsiTheme="majorHAnsi" w:cstheme="majorHAnsi"/>
          <w:sz w:val="24"/>
          <w:szCs w:val="24"/>
        </w:rPr>
        <w:fldChar w:fldCharType="begin" w:fldLock="1"/>
      </w:r>
      <w:r w:rsidR="006C64EB">
        <w:rPr>
          <w:rFonts w:asciiTheme="majorHAnsi" w:eastAsia="Calibri" w:hAnsiTheme="majorHAnsi" w:cstheme="majorHAnsi"/>
          <w:sz w:val="24"/>
          <w:szCs w:val="24"/>
        </w:rPr>
        <w:instrText>ADDIN CSL_CITATION {"citationItems":[{"id":"ITEM-1","itemData":{"DOI":"10.1016/j.jmb.2019.01.023","ISSN":"00222836","abstract":"© 2019 The Authors Tau displacement from microtubules is the first step in the onset of tauopathies and is followed by toxic protein aggregation. However, other non-canonical functions of Tau might have a role in these pathologies. Here, we demonstrate that a small amount of Tau localizes in the nuclear compartment and accumulates in both the soluble and chromatin-bound fractions. We show that favoring Tau nuclear translocation and accumulation, by Tau overexpression or detachment from MTs, increases the expression of VGluT1, a disease-relevant gene directly involved in glutamatergic synaptic transmission. Remarkably, the P301L mutation, related to frontotemporal dementia FTDP-17, impairs this mechanism leading to a loss of function. Altogether, our results provide the demonstration of a direct physiological role of Tau on gene expression. Alterations of this mechanism may be at the basis of the onset of neurodegeneration.","author":[{"dropping-particle":"","family":"Siano","given":"Giacomo","non-dropping-particle":"","parse-names":false,"suffix":""},{"dropping-particle":"","family":"Varisco","given":"Martina","non-dropping-particle":"","parse-names":false,"suffix":""},{"dropping-particle":"","family":"Caiazza","given":"Maria Claudia","non-dropping-particle":"","parse-names":false,"suffix":""},{"dropping-particle":"","family":"Quercioli","given":"Valentina","non-dropping-particle":"","parse-names":false,"suffix":""},{"dropping-particle":"","family":"Mainardi","given":"Marco","non-dropping-particle":"","parse-names":false,"suffix":""},{"dropping-particle":"","family":"Ippolito","given":"Chiara","non-dropping-particle":"","parse-names":false,"suffix":""},{"dropping-particle":"","family":"Cattaneo","given":"Antonino","non-dropping-particle":"","parse-names":false,"suffix":""},{"dropping-particle":"","family":"Primio","given":"Cristina","non-dropping-particle":"Di","parse-names":false,"suffix":""}],"container-title":"Journal of Molecular Biology","id":"ITEM-1","issue":"4","issued":{"date-parts":[["2019","2"]]},"page":"873-884","title":"Tau Modulates VGluT1 Expression","type":"article-journal","volume":"431"},"uris":["http://www.mendeley.com/documents/?uuid=e7c198ca-6080-3762-8f54-ae3dd2dc8716"]}],"mendeley":{"formattedCitation":"&lt;sup&gt;31&lt;/sup&gt;","plainTextFormattedCitation":"31","previouslyFormattedCitation":"&lt;sup&gt;30&lt;/sup&gt;"},"properties":{"noteIndex":0},"schema":"https://github.com/citation-style-language/schema/raw/master/csl-citation.json"}</w:instrText>
      </w:r>
      <w:r w:rsidR="0056044E" w:rsidRPr="008F291A">
        <w:rPr>
          <w:rFonts w:asciiTheme="majorHAnsi" w:eastAsia="Calibri" w:hAnsiTheme="majorHAnsi" w:cstheme="majorHAnsi"/>
          <w:sz w:val="24"/>
          <w:szCs w:val="24"/>
        </w:rPr>
        <w:fldChar w:fldCharType="separate"/>
      </w:r>
      <w:r w:rsidR="006C64EB" w:rsidRPr="006C64EB">
        <w:rPr>
          <w:rFonts w:asciiTheme="majorHAnsi" w:eastAsia="Calibri" w:hAnsiTheme="majorHAnsi" w:cstheme="majorHAnsi"/>
          <w:noProof/>
          <w:sz w:val="24"/>
          <w:szCs w:val="24"/>
          <w:vertAlign w:val="superscript"/>
        </w:rPr>
        <w:t>31</w:t>
      </w:r>
      <w:r w:rsidR="0056044E" w:rsidRPr="008F291A">
        <w:rPr>
          <w:rFonts w:asciiTheme="majorHAnsi" w:eastAsia="Calibri" w:hAnsiTheme="majorHAnsi" w:cstheme="majorHAnsi"/>
          <w:sz w:val="24"/>
          <w:szCs w:val="24"/>
        </w:rPr>
        <w:fldChar w:fldCharType="end"/>
      </w:r>
      <w:r w:rsidRPr="008F291A">
        <w:rPr>
          <w:rFonts w:asciiTheme="majorHAnsi" w:eastAsia="Calibri" w:hAnsiTheme="majorHAnsi" w:cstheme="majorHAnsi"/>
          <w:sz w:val="24"/>
          <w:szCs w:val="24"/>
        </w:rPr>
        <w:t>. Anyhow, it could be exploited also to investigate other nuclear Tau functions, such as the involvement on DNA damage, the interaction with nuclear cofactors or with the chromatin.</w:t>
      </w:r>
    </w:p>
    <w:p w14:paraId="2DAB65E1"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9" w14:textId="77777777" w:rsidR="00EA12E7" w:rsidRPr="008F291A"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b/>
          <w:sz w:val="24"/>
          <w:szCs w:val="24"/>
        </w:rPr>
        <w:t>ACKNOWLEDGMENTS:</w:t>
      </w:r>
    </w:p>
    <w:p w14:paraId="0000007B" w14:textId="03CF64FB"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 xml:space="preserve">This work was supported by grants from </w:t>
      </w:r>
      <w:proofErr w:type="spellStart"/>
      <w:r w:rsidRPr="008F291A">
        <w:rPr>
          <w:rFonts w:asciiTheme="majorHAnsi" w:eastAsia="Calibri" w:hAnsiTheme="majorHAnsi" w:cstheme="majorHAnsi"/>
          <w:sz w:val="24"/>
          <w:szCs w:val="24"/>
        </w:rPr>
        <w:t>Scuola</w:t>
      </w:r>
      <w:proofErr w:type="spellEnd"/>
      <w:r w:rsidRPr="008F291A">
        <w:rPr>
          <w:rFonts w:asciiTheme="majorHAnsi" w:eastAsia="Calibri" w:hAnsiTheme="majorHAnsi" w:cstheme="majorHAnsi"/>
          <w:sz w:val="24"/>
          <w:szCs w:val="24"/>
        </w:rPr>
        <w:t xml:space="preserve"> </w:t>
      </w:r>
      <w:proofErr w:type="spellStart"/>
      <w:r w:rsidRPr="008F291A">
        <w:rPr>
          <w:rFonts w:asciiTheme="majorHAnsi" w:eastAsia="Calibri" w:hAnsiTheme="majorHAnsi" w:cstheme="majorHAnsi"/>
          <w:sz w:val="24"/>
          <w:szCs w:val="24"/>
        </w:rPr>
        <w:t>Normale</w:t>
      </w:r>
      <w:proofErr w:type="spellEnd"/>
      <w:r w:rsidRPr="008F291A">
        <w:rPr>
          <w:rFonts w:asciiTheme="majorHAnsi" w:eastAsia="Calibri" w:hAnsiTheme="majorHAnsi" w:cstheme="majorHAnsi"/>
          <w:sz w:val="24"/>
          <w:szCs w:val="24"/>
        </w:rPr>
        <w:t xml:space="preserve"> </w:t>
      </w:r>
      <w:proofErr w:type="spellStart"/>
      <w:r w:rsidRPr="008F291A">
        <w:rPr>
          <w:rFonts w:asciiTheme="majorHAnsi" w:eastAsia="Calibri" w:hAnsiTheme="majorHAnsi" w:cstheme="majorHAnsi"/>
          <w:sz w:val="24"/>
          <w:szCs w:val="24"/>
        </w:rPr>
        <w:t>Superiore</w:t>
      </w:r>
      <w:proofErr w:type="spellEnd"/>
      <w:r w:rsidRPr="008F291A">
        <w:rPr>
          <w:rFonts w:asciiTheme="majorHAnsi" w:eastAsia="Calibri" w:hAnsiTheme="majorHAnsi" w:cstheme="majorHAnsi"/>
          <w:sz w:val="24"/>
          <w:szCs w:val="24"/>
        </w:rPr>
        <w:t xml:space="preserve"> (SNS14_B_DIPRIMIO; SNS16_B_DIPRIMIO).</w:t>
      </w:r>
    </w:p>
    <w:p w14:paraId="3BA46B7B"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7C" w14:textId="77777777" w:rsidR="00EA12E7" w:rsidRPr="008F291A"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b/>
          <w:sz w:val="24"/>
          <w:szCs w:val="24"/>
        </w:rPr>
        <w:t>DISCLOSURES:</w:t>
      </w:r>
    </w:p>
    <w:p w14:paraId="0000007E" w14:textId="67AD07B4" w:rsidR="00EA12E7" w:rsidRDefault="003307B6" w:rsidP="00B562F8">
      <w:pPr>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t>The authors have nothing to disclose.</w:t>
      </w:r>
    </w:p>
    <w:p w14:paraId="740D69B1" w14:textId="77777777" w:rsidR="00FD1BA0" w:rsidRPr="008F291A" w:rsidRDefault="00FD1BA0" w:rsidP="00B562F8">
      <w:pPr>
        <w:spacing w:line="240" w:lineRule="auto"/>
        <w:jc w:val="both"/>
        <w:rPr>
          <w:rFonts w:asciiTheme="majorHAnsi" w:eastAsia="Calibri" w:hAnsiTheme="majorHAnsi" w:cstheme="majorHAnsi"/>
          <w:sz w:val="24"/>
          <w:szCs w:val="24"/>
        </w:rPr>
      </w:pPr>
    </w:p>
    <w:p w14:paraId="00000080" w14:textId="7B157AC9" w:rsidR="00EA12E7" w:rsidRPr="008F291A" w:rsidRDefault="00C3126C" w:rsidP="00B562F8">
      <w:pPr>
        <w:spacing w:line="240" w:lineRule="auto"/>
        <w:ind w:left="-357"/>
        <w:jc w:val="both"/>
        <w:rPr>
          <w:rFonts w:asciiTheme="majorHAnsi" w:eastAsia="Calibri" w:hAnsiTheme="majorHAnsi" w:cstheme="majorHAnsi"/>
          <w:sz w:val="24"/>
          <w:szCs w:val="24"/>
        </w:rPr>
      </w:pPr>
      <w:r w:rsidRPr="008F291A">
        <w:rPr>
          <w:rFonts w:asciiTheme="majorHAnsi" w:eastAsia="Calibri" w:hAnsiTheme="majorHAnsi" w:cstheme="majorHAnsi"/>
          <w:b/>
          <w:sz w:val="24"/>
          <w:szCs w:val="24"/>
        </w:rPr>
        <w:tab/>
      </w:r>
      <w:r w:rsidR="003307B6" w:rsidRPr="008F291A">
        <w:rPr>
          <w:rFonts w:asciiTheme="majorHAnsi" w:eastAsia="Calibri" w:hAnsiTheme="majorHAnsi" w:cstheme="majorHAnsi"/>
          <w:b/>
          <w:sz w:val="24"/>
          <w:szCs w:val="24"/>
        </w:rPr>
        <w:t>REFERENCES</w:t>
      </w:r>
      <w:r w:rsidR="00EE000A">
        <w:rPr>
          <w:rFonts w:asciiTheme="majorHAnsi" w:eastAsia="Calibri" w:hAnsiTheme="majorHAnsi" w:cstheme="majorHAnsi"/>
          <w:sz w:val="24"/>
          <w:szCs w:val="24"/>
        </w:rPr>
        <w:t>:</w:t>
      </w:r>
    </w:p>
    <w:p w14:paraId="770D142F" w14:textId="661DA688" w:rsidR="006C64EB" w:rsidRPr="006C64EB" w:rsidRDefault="001E659E" w:rsidP="00EE000A">
      <w:pPr>
        <w:widowControl w:val="0"/>
        <w:autoSpaceDE w:val="0"/>
        <w:autoSpaceDN w:val="0"/>
        <w:adjustRightInd w:val="0"/>
        <w:spacing w:line="240" w:lineRule="auto"/>
        <w:jc w:val="both"/>
        <w:rPr>
          <w:rFonts w:ascii="Calibri" w:hAnsi="Calibri" w:cs="Calibri"/>
          <w:noProof/>
          <w:sz w:val="24"/>
          <w:szCs w:val="24"/>
        </w:rPr>
      </w:pPr>
      <w:r w:rsidRPr="008F291A">
        <w:rPr>
          <w:rFonts w:asciiTheme="majorHAnsi" w:eastAsia="Calibri" w:hAnsiTheme="majorHAnsi" w:cstheme="majorHAnsi"/>
          <w:sz w:val="24"/>
          <w:szCs w:val="24"/>
        </w:rPr>
        <w:fldChar w:fldCharType="begin" w:fldLock="1"/>
      </w:r>
      <w:r w:rsidRPr="008F291A">
        <w:rPr>
          <w:rFonts w:asciiTheme="majorHAnsi" w:eastAsia="Calibri" w:hAnsiTheme="majorHAnsi" w:cstheme="majorHAnsi"/>
          <w:sz w:val="24"/>
          <w:szCs w:val="24"/>
        </w:rPr>
        <w:instrText xml:space="preserve">ADDIN Mendeley Bibliography CSL_BIBLIOGRAPHY </w:instrText>
      </w:r>
      <w:r w:rsidRPr="008F291A">
        <w:rPr>
          <w:rFonts w:asciiTheme="majorHAnsi" w:eastAsia="Calibri" w:hAnsiTheme="majorHAnsi" w:cstheme="majorHAnsi"/>
          <w:sz w:val="24"/>
          <w:szCs w:val="24"/>
        </w:rPr>
        <w:fldChar w:fldCharType="separate"/>
      </w:r>
      <w:r w:rsidR="006C64EB" w:rsidRPr="006C64EB">
        <w:rPr>
          <w:rFonts w:ascii="Calibri" w:hAnsi="Calibri" w:cs="Calibri"/>
          <w:noProof/>
          <w:sz w:val="24"/>
          <w:szCs w:val="24"/>
        </w:rPr>
        <w:t>1.</w:t>
      </w:r>
      <w:r w:rsidR="00EE000A">
        <w:rPr>
          <w:rFonts w:ascii="Calibri" w:hAnsi="Calibri" w:cs="Calibri"/>
          <w:noProof/>
          <w:sz w:val="24"/>
          <w:szCs w:val="24"/>
        </w:rPr>
        <w:t xml:space="preserve"> </w:t>
      </w:r>
      <w:r w:rsidR="006C64EB" w:rsidRPr="006C64EB">
        <w:rPr>
          <w:rFonts w:ascii="Calibri" w:hAnsi="Calibri" w:cs="Calibri"/>
          <w:noProof/>
          <w:sz w:val="24"/>
          <w:szCs w:val="24"/>
        </w:rPr>
        <w:t xml:space="preserve">Padmaraju, V., Indi, S.S., Rao, K.S.J. New evidences on Tau-DNA interactions and relevance to neurodegeneration. </w:t>
      </w:r>
      <w:r w:rsidR="006C64EB" w:rsidRPr="006C64EB">
        <w:rPr>
          <w:rFonts w:ascii="Calibri" w:hAnsi="Calibri" w:cs="Calibri"/>
          <w:i/>
          <w:iCs/>
          <w:noProof/>
          <w:sz w:val="24"/>
          <w:szCs w:val="24"/>
        </w:rPr>
        <w:t>Neurochemistry International</w:t>
      </w:r>
      <w:r w:rsidR="006C64EB" w:rsidRPr="006C64EB">
        <w:rPr>
          <w:rFonts w:ascii="Calibri" w:hAnsi="Calibri" w:cs="Calibri"/>
          <w:noProof/>
          <w:sz w:val="24"/>
          <w:szCs w:val="24"/>
        </w:rPr>
        <w:t xml:space="preserve">. </w:t>
      </w:r>
      <w:r w:rsidR="006C64EB" w:rsidRPr="006C64EB">
        <w:rPr>
          <w:rFonts w:ascii="Calibri" w:hAnsi="Calibri" w:cs="Calibri"/>
          <w:b/>
          <w:bCs/>
          <w:noProof/>
          <w:sz w:val="24"/>
          <w:szCs w:val="24"/>
        </w:rPr>
        <w:t>57</w:t>
      </w:r>
      <w:r w:rsidR="006C64EB" w:rsidRPr="006C64EB">
        <w:rPr>
          <w:rFonts w:ascii="Calibri" w:hAnsi="Calibri" w:cs="Calibri"/>
          <w:noProof/>
          <w:sz w:val="24"/>
          <w:szCs w:val="24"/>
        </w:rPr>
        <w:t xml:space="preserve"> (1), 51–57 (2010).</w:t>
      </w:r>
    </w:p>
    <w:p w14:paraId="4BCC5891" w14:textId="553DA851"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w:t>
      </w:r>
      <w:r w:rsidR="00EE000A">
        <w:rPr>
          <w:rFonts w:ascii="Calibri" w:hAnsi="Calibri" w:cs="Calibri"/>
          <w:noProof/>
          <w:sz w:val="24"/>
          <w:szCs w:val="24"/>
        </w:rPr>
        <w:t xml:space="preserve"> </w:t>
      </w:r>
      <w:r w:rsidRPr="006C64EB">
        <w:rPr>
          <w:rFonts w:ascii="Calibri" w:hAnsi="Calibri" w:cs="Calibri"/>
          <w:noProof/>
          <w:sz w:val="24"/>
          <w:szCs w:val="24"/>
        </w:rPr>
        <w:t xml:space="preserve">Rady, R.M., Zinkowski, R.P., Binder, L.I. Presence of tau in isolated nuclei from human brain. </w:t>
      </w:r>
      <w:r w:rsidRPr="006C64EB">
        <w:rPr>
          <w:rFonts w:ascii="Calibri" w:hAnsi="Calibri" w:cs="Calibri"/>
          <w:i/>
          <w:iCs/>
          <w:noProof/>
          <w:sz w:val="24"/>
          <w:szCs w:val="24"/>
        </w:rPr>
        <w:t>Neurobiology of Aging</w:t>
      </w:r>
      <w:r w:rsidRPr="006C64EB">
        <w:rPr>
          <w:rFonts w:ascii="Calibri" w:hAnsi="Calibri" w:cs="Calibri"/>
          <w:noProof/>
          <w:sz w:val="24"/>
          <w:szCs w:val="24"/>
        </w:rPr>
        <w:t xml:space="preserve">. </w:t>
      </w:r>
      <w:r w:rsidRPr="006C64EB">
        <w:rPr>
          <w:rFonts w:ascii="Calibri" w:hAnsi="Calibri" w:cs="Calibri"/>
          <w:b/>
          <w:bCs/>
          <w:noProof/>
          <w:sz w:val="24"/>
          <w:szCs w:val="24"/>
        </w:rPr>
        <w:t>16</w:t>
      </w:r>
      <w:r w:rsidRPr="006C64EB">
        <w:rPr>
          <w:rFonts w:ascii="Calibri" w:hAnsi="Calibri" w:cs="Calibri"/>
          <w:noProof/>
          <w:sz w:val="24"/>
          <w:szCs w:val="24"/>
        </w:rPr>
        <w:t xml:space="preserve"> (3), 479–486 (1995).</w:t>
      </w:r>
    </w:p>
    <w:p w14:paraId="796E9880" w14:textId="75CD54FB"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w:t>
      </w:r>
      <w:r w:rsidR="00EE000A">
        <w:rPr>
          <w:rFonts w:ascii="Calibri" w:hAnsi="Calibri" w:cs="Calibri"/>
          <w:noProof/>
          <w:sz w:val="24"/>
          <w:szCs w:val="24"/>
        </w:rPr>
        <w:t xml:space="preserve"> </w:t>
      </w:r>
      <w:r w:rsidRPr="006C64EB">
        <w:rPr>
          <w:rFonts w:ascii="Calibri" w:hAnsi="Calibri" w:cs="Calibri"/>
          <w:noProof/>
          <w:sz w:val="24"/>
          <w:szCs w:val="24"/>
        </w:rPr>
        <w:t xml:space="preserve">Krylova, S.M., Musheev, M., Nutiu, R., Li, Y., Lee, G., Krylov, S.N. Tau protein binds single-stranded DNA sequence specifically - The proof obtained in vitro with non-equilibrium capillary electrophoresis of equilibrium mixtures. </w:t>
      </w:r>
      <w:r w:rsidRPr="006C64EB">
        <w:rPr>
          <w:rFonts w:ascii="Calibri" w:hAnsi="Calibri" w:cs="Calibri"/>
          <w:i/>
          <w:iCs/>
          <w:noProof/>
          <w:sz w:val="24"/>
          <w:szCs w:val="24"/>
        </w:rPr>
        <w:t>FEBS Letters</w:t>
      </w:r>
      <w:r w:rsidRPr="006C64EB">
        <w:rPr>
          <w:rFonts w:ascii="Calibri" w:hAnsi="Calibri" w:cs="Calibri"/>
          <w:noProof/>
          <w:sz w:val="24"/>
          <w:szCs w:val="24"/>
        </w:rPr>
        <w:t xml:space="preserve">. </w:t>
      </w:r>
      <w:r w:rsidRPr="006C64EB">
        <w:rPr>
          <w:rFonts w:ascii="Calibri" w:hAnsi="Calibri" w:cs="Calibri"/>
          <w:b/>
          <w:bCs/>
          <w:noProof/>
          <w:sz w:val="24"/>
          <w:szCs w:val="24"/>
        </w:rPr>
        <w:t>579</w:t>
      </w:r>
      <w:r w:rsidRPr="006C64EB">
        <w:rPr>
          <w:rFonts w:ascii="Calibri" w:hAnsi="Calibri" w:cs="Calibri"/>
          <w:noProof/>
          <w:sz w:val="24"/>
          <w:szCs w:val="24"/>
        </w:rPr>
        <w:t xml:space="preserve"> (6), 1371–1375 (2005).</w:t>
      </w:r>
    </w:p>
    <w:p w14:paraId="22DD60EF" w14:textId="3F8F1594"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4.</w:t>
      </w:r>
      <w:r w:rsidR="00EE000A">
        <w:rPr>
          <w:rFonts w:ascii="Calibri" w:hAnsi="Calibri" w:cs="Calibri"/>
          <w:noProof/>
          <w:sz w:val="24"/>
          <w:szCs w:val="24"/>
        </w:rPr>
        <w:t xml:space="preserve"> </w:t>
      </w:r>
      <w:r w:rsidRPr="006C64EB">
        <w:rPr>
          <w:rFonts w:ascii="Calibri" w:hAnsi="Calibri" w:cs="Calibri"/>
          <w:noProof/>
          <w:sz w:val="24"/>
          <w:szCs w:val="24"/>
        </w:rPr>
        <w:t xml:space="preserve">P. Vasudevaraju, E.G., Hegde, M.L., Collen, T.B., Britton, G.B., Rao, K.S. New evidence on α-synuclein and Tau binding to conformation and sequence specific GC* rich DNA: Relevance to neurological disorders. </w:t>
      </w:r>
      <w:r w:rsidRPr="006C64EB">
        <w:rPr>
          <w:rFonts w:ascii="Calibri" w:hAnsi="Calibri" w:cs="Calibri"/>
          <w:i/>
          <w:iCs/>
          <w:noProof/>
          <w:sz w:val="24"/>
          <w:szCs w:val="24"/>
        </w:rPr>
        <w:t>Journal of Pharmacy &amp; Bioallied Sciences</w:t>
      </w:r>
      <w:r w:rsidRPr="006C64EB">
        <w:rPr>
          <w:rFonts w:ascii="Calibri" w:hAnsi="Calibri" w:cs="Calibri"/>
          <w:noProof/>
          <w:sz w:val="24"/>
          <w:szCs w:val="24"/>
        </w:rPr>
        <w:t xml:space="preserve">. </w:t>
      </w:r>
      <w:r w:rsidRPr="006C64EB">
        <w:rPr>
          <w:rFonts w:ascii="Calibri" w:hAnsi="Calibri" w:cs="Calibri"/>
          <w:b/>
          <w:bCs/>
          <w:noProof/>
          <w:sz w:val="24"/>
          <w:szCs w:val="24"/>
        </w:rPr>
        <w:t>4</w:t>
      </w:r>
      <w:r w:rsidRPr="006C64EB">
        <w:rPr>
          <w:rFonts w:ascii="Calibri" w:hAnsi="Calibri" w:cs="Calibri"/>
          <w:noProof/>
          <w:sz w:val="24"/>
          <w:szCs w:val="24"/>
        </w:rPr>
        <w:t xml:space="preserve"> (2), 112–117 (2012).</w:t>
      </w:r>
    </w:p>
    <w:p w14:paraId="21DC8306" w14:textId="5740C44C"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5.</w:t>
      </w:r>
      <w:r w:rsidR="00EE000A">
        <w:rPr>
          <w:rFonts w:ascii="Calibri" w:hAnsi="Calibri" w:cs="Calibri"/>
          <w:noProof/>
          <w:sz w:val="24"/>
          <w:szCs w:val="24"/>
        </w:rPr>
        <w:t xml:space="preserve"> </w:t>
      </w:r>
      <w:r w:rsidRPr="006C64EB">
        <w:rPr>
          <w:rFonts w:ascii="Calibri" w:hAnsi="Calibri" w:cs="Calibri"/>
          <w:noProof/>
          <w:sz w:val="24"/>
          <w:szCs w:val="24"/>
        </w:rPr>
        <w:t xml:space="preserve">Wei, Y. </w:t>
      </w:r>
      <w:r w:rsidR="0049111F" w:rsidRPr="0049111F">
        <w:rPr>
          <w:rFonts w:ascii="Calibri" w:hAnsi="Calibri" w:cs="Calibri"/>
          <w:noProof/>
          <w:sz w:val="24"/>
          <w:szCs w:val="24"/>
        </w:rPr>
        <w:t>et al.</w:t>
      </w:r>
      <w:r w:rsidRPr="006C64EB">
        <w:rPr>
          <w:rFonts w:ascii="Calibri" w:hAnsi="Calibri" w:cs="Calibri"/>
          <w:noProof/>
          <w:sz w:val="24"/>
          <w:szCs w:val="24"/>
        </w:rPr>
        <w:t xml:space="preserve"> Binding to the minor groove of the double-strand, Tau protein prevents DNA damage by peroxidation. </w:t>
      </w:r>
      <w:r w:rsidRPr="006C64EB">
        <w:rPr>
          <w:rFonts w:ascii="Calibri" w:hAnsi="Calibri" w:cs="Calibri"/>
          <w:i/>
          <w:iCs/>
          <w:noProof/>
          <w:sz w:val="24"/>
          <w:szCs w:val="24"/>
        </w:rPr>
        <w:t>PLoS ONE</w:t>
      </w:r>
      <w:r w:rsidRPr="006C64EB">
        <w:rPr>
          <w:rFonts w:ascii="Calibri" w:hAnsi="Calibri" w:cs="Calibri"/>
          <w:noProof/>
          <w:sz w:val="24"/>
          <w:szCs w:val="24"/>
        </w:rPr>
        <w:t xml:space="preserve">. </w:t>
      </w:r>
      <w:r w:rsidRPr="006C64EB">
        <w:rPr>
          <w:rFonts w:ascii="Calibri" w:hAnsi="Calibri" w:cs="Calibri"/>
          <w:b/>
          <w:bCs/>
          <w:noProof/>
          <w:sz w:val="24"/>
          <w:szCs w:val="24"/>
        </w:rPr>
        <w:t>3</w:t>
      </w:r>
      <w:r w:rsidRPr="006C64EB">
        <w:rPr>
          <w:rFonts w:ascii="Calibri" w:hAnsi="Calibri" w:cs="Calibri"/>
          <w:noProof/>
          <w:sz w:val="24"/>
          <w:szCs w:val="24"/>
        </w:rPr>
        <w:t xml:space="preserve"> (7)</w:t>
      </w:r>
      <w:r w:rsidR="0071668A">
        <w:rPr>
          <w:rFonts w:ascii="Calibri" w:hAnsi="Calibri" w:cs="Calibri"/>
          <w:noProof/>
          <w:sz w:val="24"/>
          <w:szCs w:val="24"/>
        </w:rPr>
        <w:t>,</w:t>
      </w:r>
      <w:r w:rsidRPr="006C64EB">
        <w:rPr>
          <w:rFonts w:ascii="Calibri" w:hAnsi="Calibri" w:cs="Calibri"/>
          <w:noProof/>
          <w:sz w:val="24"/>
          <w:szCs w:val="24"/>
        </w:rPr>
        <w:t xml:space="preserve"> (2008).</w:t>
      </w:r>
    </w:p>
    <w:p w14:paraId="239B3A9F" w14:textId="401234C9"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lastRenderedPageBreak/>
        <w:t>6.</w:t>
      </w:r>
      <w:r w:rsidR="00EE000A">
        <w:rPr>
          <w:rFonts w:ascii="Calibri" w:hAnsi="Calibri" w:cs="Calibri"/>
          <w:noProof/>
          <w:sz w:val="24"/>
          <w:szCs w:val="24"/>
        </w:rPr>
        <w:t xml:space="preserve"> </w:t>
      </w:r>
      <w:r w:rsidRPr="006C64EB">
        <w:rPr>
          <w:rFonts w:ascii="Calibri" w:hAnsi="Calibri" w:cs="Calibri"/>
          <w:noProof/>
          <w:sz w:val="24"/>
          <w:szCs w:val="24"/>
        </w:rPr>
        <w:t xml:space="preserve">Qi, H. </w:t>
      </w:r>
      <w:r w:rsidR="0049111F" w:rsidRPr="0049111F">
        <w:rPr>
          <w:rFonts w:ascii="Calibri" w:hAnsi="Calibri" w:cs="Calibri"/>
          <w:noProof/>
          <w:sz w:val="24"/>
          <w:szCs w:val="24"/>
        </w:rPr>
        <w:t>et al.</w:t>
      </w:r>
      <w:r w:rsidRPr="006C64EB">
        <w:rPr>
          <w:rFonts w:ascii="Calibri" w:hAnsi="Calibri" w:cs="Calibri"/>
          <w:noProof/>
          <w:sz w:val="24"/>
          <w:szCs w:val="24"/>
        </w:rPr>
        <w:t xml:space="preserve"> Nuclear Magnetic Resonance Spectroscopy Characterization of Interaction of Tau with DNA and Its Regulation by Phosphorylation. </w:t>
      </w:r>
      <w:r w:rsidRPr="006C64EB">
        <w:rPr>
          <w:rFonts w:ascii="Calibri" w:hAnsi="Calibri" w:cs="Calibri"/>
          <w:i/>
          <w:iCs/>
          <w:noProof/>
          <w:sz w:val="24"/>
          <w:szCs w:val="24"/>
        </w:rPr>
        <w:t>Biochemistry</w:t>
      </w:r>
      <w:r w:rsidRPr="006C64EB">
        <w:rPr>
          <w:rFonts w:ascii="Calibri" w:hAnsi="Calibri" w:cs="Calibri"/>
          <w:noProof/>
          <w:sz w:val="24"/>
          <w:szCs w:val="24"/>
        </w:rPr>
        <w:t xml:space="preserve">. </w:t>
      </w:r>
      <w:r w:rsidRPr="006C64EB">
        <w:rPr>
          <w:rFonts w:ascii="Calibri" w:hAnsi="Calibri" w:cs="Calibri"/>
          <w:b/>
          <w:bCs/>
          <w:noProof/>
          <w:sz w:val="24"/>
          <w:szCs w:val="24"/>
        </w:rPr>
        <w:t>54</w:t>
      </w:r>
      <w:r w:rsidRPr="006C64EB">
        <w:rPr>
          <w:rFonts w:ascii="Calibri" w:hAnsi="Calibri" w:cs="Calibri"/>
          <w:noProof/>
          <w:sz w:val="24"/>
          <w:szCs w:val="24"/>
        </w:rPr>
        <w:t xml:space="preserve"> (7), 1525–1533 (2015).</w:t>
      </w:r>
    </w:p>
    <w:p w14:paraId="1524BD81" w14:textId="63714ACD"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7.</w:t>
      </w:r>
      <w:r w:rsidR="00EE000A">
        <w:rPr>
          <w:rFonts w:ascii="Calibri" w:hAnsi="Calibri" w:cs="Calibri"/>
          <w:noProof/>
          <w:sz w:val="24"/>
          <w:szCs w:val="24"/>
        </w:rPr>
        <w:t xml:space="preserve"> </w:t>
      </w:r>
      <w:r w:rsidRPr="006C64EB">
        <w:rPr>
          <w:rFonts w:ascii="Calibri" w:hAnsi="Calibri" w:cs="Calibri"/>
          <w:noProof/>
          <w:sz w:val="24"/>
          <w:szCs w:val="24"/>
        </w:rPr>
        <w:t xml:space="preserve">Benhelli-Mokrani, H. </w:t>
      </w:r>
      <w:r w:rsidR="0049111F" w:rsidRPr="0049111F">
        <w:rPr>
          <w:rFonts w:ascii="Calibri" w:hAnsi="Calibri" w:cs="Calibri"/>
          <w:noProof/>
          <w:sz w:val="24"/>
          <w:szCs w:val="24"/>
        </w:rPr>
        <w:t>et al.</w:t>
      </w:r>
      <w:r w:rsidRPr="006C64EB">
        <w:rPr>
          <w:rFonts w:ascii="Calibri" w:hAnsi="Calibri" w:cs="Calibri"/>
          <w:noProof/>
          <w:sz w:val="24"/>
          <w:szCs w:val="24"/>
        </w:rPr>
        <w:t xml:space="preserve"> Genome-wide identification of genic and intergenic neuronal DNA regions bound by Tau protein under physiological and stress conditions. </w:t>
      </w:r>
      <w:r w:rsidRPr="006C64EB">
        <w:rPr>
          <w:rFonts w:ascii="Calibri" w:hAnsi="Calibri" w:cs="Calibri"/>
          <w:i/>
          <w:iCs/>
          <w:noProof/>
          <w:sz w:val="24"/>
          <w:szCs w:val="24"/>
        </w:rPr>
        <w:t>Nucleic Acids Research</w:t>
      </w:r>
      <w:r w:rsidRPr="006C64EB">
        <w:rPr>
          <w:rFonts w:ascii="Calibri" w:hAnsi="Calibri" w:cs="Calibri"/>
          <w:noProof/>
          <w:sz w:val="24"/>
          <w:szCs w:val="24"/>
        </w:rPr>
        <w:t xml:space="preserve">. </w:t>
      </w:r>
      <w:r w:rsidRPr="006C64EB">
        <w:rPr>
          <w:rFonts w:ascii="Calibri" w:hAnsi="Calibri" w:cs="Calibri"/>
          <w:b/>
          <w:bCs/>
          <w:noProof/>
          <w:sz w:val="24"/>
          <w:szCs w:val="24"/>
        </w:rPr>
        <w:t>1</w:t>
      </w:r>
      <w:r w:rsidRPr="006C64EB">
        <w:rPr>
          <w:rFonts w:ascii="Calibri" w:hAnsi="Calibri" w:cs="Calibri"/>
          <w:noProof/>
          <w:sz w:val="24"/>
          <w:szCs w:val="24"/>
        </w:rPr>
        <w:t>, 1–18 (2018).</w:t>
      </w:r>
    </w:p>
    <w:p w14:paraId="3D86CC3D" w14:textId="62A90AA4"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8.</w:t>
      </w:r>
      <w:r w:rsidR="00EE000A">
        <w:rPr>
          <w:rFonts w:ascii="Calibri" w:hAnsi="Calibri" w:cs="Calibri"/>
          <w:noProof/>
          <w:sz w:val="24"/>
          <w:szCs w:val="24"/>
        </w:rPr>
        <w:t xml:space="preserve"> </w:t>
      </w:r>
      <w:r w:rsidRPr="006C64EB">
        <w:rPr>
          <w:rFonts w:ascii="Calibri" w:hAnsi="Calibri" w:cs="Calibri"/>
          <w:noProof/>
          <w:sz w:val="24"/>
          <w:szCs w:val="24"/>
        </w:rPr>
        <w:t xml:space="preserve">Sotiropoulos, I. </w:t>
      </w:r>
      <w:r w:rsidR="0049111F" w:rsidRPr="0049111F">
        <w:rPr>
          <w:rFonts w:ascii="Calibri" w:hAnsi="Calibri" w:cs="Calibri"/>
          <w:noProof/>
          <w:sz w:val="24"/>
          <w:szCs w:val="24"/>
        </w:rPr>
        <w:t>et al.</w:t>
      </w:r>
      <w:r w:rsidRPr="006C64EB">
        <w:rPr>
          <w:rFonts w:ascii="Calibri" w:hAnsi="Calibri" w:cs="Calibri"/>
          <w:noProof/>
          <w:sz w:val="24"/>
          <w:szCs w:val="24"/>
        </w:rPr>
        <w:t xml:space="preserve"> Atypical, non-standard functions of the microtubule associated Tau protein. </w:t>
      </w:r>
      <w:r w:rsidRPr="006C64EB">
        <w:rPr>
          <w:rFonts w:ascii="Calibri" w:hAnsi="Calibri" w:cs="Calibri"/>
          <w:i/>
          <w:iCs/>
          <w:noProof/>
          <w:sz w:val="24"/>
          <w:szCs w:val="24"/>
        </w:rPr>
        <w:t>Acta Neuropathologica Communications</w:t>
      </w:r>
      <w:r w:rsidRPr="006C64EB">
        <w:rPr>
          <w:rFonts w:ascii="Calibri" w:hAnsi="Calibri" w:cs="Calibri"/>
          <w:noProof/>
          <w:sz w:val="24"/>
          <w:szCs w:val="24"/>
        </w:rPr>
        <w:t xml:space="preserve">. </w:t>
      </w:r>
      <w:r w:rsidRPr="006C64EB">
        <w:rPr>
          <w:rFonts w:ascii="Calibri" w:hAnsi="Calibri" w:cs="Calibri"/>
          <w:b/>
          <w:bCs/>
          <w:noProof/>
          <w:sz w:val="24"/>
          <w:szCs w:val="24"/>
        </w:rPr>
        <w:t>5</w:t>
      </w:r>
      <w:r w:rsidRPr="006C64EB">
        <w:rPr>
          <w:rFonts w:ascii="Calibri" w:hAnsi="Calibri" w:cs="Calibri"/>
          <w:noProof/>
          <w:sz w:val="24"/>
          <w:szCs w:val="24"/>
        </w:rPr>
        <w:t xml:space="preserve"> (1), 91 (2017).</w:t>
      </w:r>
    </w:p>
    <w:p w14:paraId="775619D9" w14:textId="42F22005"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9.</w:t>
      </w:r>
      <w:r w:rsidR="00EE000A">
        <w:rPr>
          <w:rFonts w:ascii="Calibri" w:hAnsi="Calibri" w:cs="Calibri"/>
          <w:noProof/>
          <w:sz w:val="24"/>
          <w:szCs w:val="24"/>
        </w:rPr>
        <w:t xml:space="preserve"> </w:t>
      </w:r>
      <w:r w:rsidRPr="006C64EB">
        <w:rPr>
          <w:rFonts w:ascii="Calibri" w:hAnsi="Calibri" w:cs="Calibri"/>
          <w:noProof/>
          <w:sz w:val="24"/>
          <w:szCs w:val="24"/>
        </w:rPr>
        <w:t xml:space="preserve">Lu, J., Li, T., He, R.Q., Bartlett, P.F., Götz, J. Visualizing the microtubule-associated protein tau in the nucleus. </w:t>
      </w:r>
      <w:r w:rsidRPr="006C64EB">
        <w:rPr>
          <w:rFonts w:ascii="Calibri" w:hAnsi="Calibri" w:cs="Calibri"/>
          <w:i/>
          <w:iCs/>
          <w:noProof/>
          <w:sz w:val="24"/>
          <w:szCs w:val="24"/>
        </w:rPr>
        <w:t>Science China Life Sciences</w:t>
      </w:r>
      <w:r w:rsidRPr="006C64EB">
        <w:rPr>
          <w:rFonts w:ascii="Calibri" w:hAnsi="Calibri" w:cs="Calibri"/>
          <w:noProof/>
          <w:sz w:val="24"/>
          <w:szCs w:val="24"/>
        </w:rPr>
        <w:t xml:space="preserve">. </w:t>
      </w:r>
      <w:r w:rsidRPr="006C64EB">
        <w:rPr>
          <w:rFonts w:ascii="Calibri" w:hAnsi="Calibri" w:cs="Calibri"/>
          <w:b/>
          <w:bCs/>
          <w:noProof/>
          <w:sz w:val="24"/>
          <w:szCs w:val="24"/>
        </w:rPr>
        <w:t>57</w:t>
      </w:r>
      <w:r w:rsidRPr="006C64EB">
        <w:rPr>
          <w:rFonts w:ascii="Calibri" w:hAnsi="Calibri" w:cs="Calibri"/>
          <w:noProof/>
          <w:sz w:val="24"/>
          <w:szCs w:val="24"/>
        </w:rPr>
        <w:t xml:space="preserve"> (4), 422–431 (2014).</w:t>
      </w:r>
    </w:p>
    <w:p w14:paraId="3D2A83EE" w14:textId="268A6811"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10.</w:t>
      </w:r>
      <w:r w:rsidR="00EE000A">
        <w:rPr>
          <w:rFonts w:ascii="Calibri" w:hAnsi="Calibri" w:cs="Calibri"/>
          <w:noProof/>
          <w:sz w:val="24"/>
          <w:szCs w:val="24"/>
        </w:rPr>
        <w:t xml:space="preserve"> </w:t>
      </w:r>
      <w:r w:rsidRPr="006C64EB">
        <w:rPr>
          <w:rFonts w:ascii="Calibri" w:hAnsi="Calibri" w:cs="Calibri"/>
          <w:noProof/>
          <w:sz w:val="24"/>
          <w:szCs w:val="24"/>
        </w:rPr>
        <w:t xml:space="preserve">Sultan, A. </w:t>
      </w:r>
      <w:r w:rsidR="0049111F" w:rsidRPr="0049111F">
        <w:rPr>
          <w:rFonts w:ascii="Calibri" w:hAnsi="Calibri" w:cs="Calibri"/>
          <w:noProof/>
          <w:sz w:val="24"/>
          <w:szCs w:val="24"/>
        </w:rPr>
        <w:t>et al.</w:t>
      </w:r>
      <w:r w:rsidRPr="006C64EB">
        <w:rPr>
          <w:rFonts w:ascii="Calibri" w:hAnsi="Calibri" w:cs="Calibri"/>
          <w:noProof/>
          <w:sz w:val="24"/>
          <w:szCs w:val="24"/>
        </w:rPr>
        <w:t xml:space="preserve"> Nuclear Tau, a key player in neuronal DNA protection. </w:t>
      </w:r>
      <w:r w:rsidRPr="006C64EB">
        <w:rPr>
          <w:rFonts w:ascii="Calibri" w:hAnsi="Calibri" w:cs="Calibri"/>
          <w:i/>
          <w:iCs/>
          <w:noProof/>
          <w:sz w:val="24"/>
          <w:szCs w:val="24"/>
        </w:rPr>
        <w:t>Journal of Biological Chemistry</w:t>
      </w:r>
      <w:r w:rsidRPr="006C64EB">
        <w:rPr>
          <w:rFonts w:ascii="Calibri" w:hAnsi="Calibri" w:cs="Calibri"/>
          <w:noProof/>
          <w:sz w:val="24"/>
          <w:szCs w:val="24"/>
        </w:rPr>
        <w:t xml:space="preserve">. </w:t>
      </w:r>
      <w:r w:rsidRPr="006C64EB">
        <w:rPr>
          <w:rFonts w:ascii="Calibri" w:hAnsi="Calibri" w:cs="Calibri"/>
          <w:b/>
          <w:bCs/>
          <w:noProof/>
          <w:sz w:val="24"/>
          <w:szCs w:val="24"/>
        </w:rPr>
        <w:t>286</w:t>
      </w:r>
      <w:r w:rsidRPr="006C64EB">
        <w:rPr>
          <w:rFonts w:ascii="Calibri" w:hAnsi="Calibri" w:cs="Calibri"/>
          <w:noProof/>
          <w:sz w:val="24"/>
          <w:szCs w:val="24"/>
        </w:rPr>
        <w:t xml:space="preserve"> (6), 4566–4575 (2011).</w:t>
      </w:r>
    </w:p>
    <w:p w14:paraId="23142318" w14:textId="3FD4FDEC"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11.</w:t>
      </w:r>
      <w:r w:rsidR="00EE000A">
        <w:rPr>
          <w:rFonts w:ascii="Calibri" w:hAnsi="Calibri" w:cs="Calibri"/>
          <w:noProof/>
          <w:sz w:val="24"/>
          <w:szCs w:val="24"/>
        </w:rPr>
        <w:t xml:space="preserve"> </w:t>
      </w:r>
      <w:r w:rsidRPr="006C64EB">
        <w:rPr>
          <w:rFonts w:ascii="Calibri" w:hAnsi="Calibri" w:cs="Calibri"/>
          <w:noProof/>
          <w:sz w:val="24"/>
          <w:szCs w:val="24"/>
        </w:rPr>
        <w:t xml:space="preserve">Sjöberg, M.K., Shestakova, E., Mansuroglu, Z., Maccioni, R.B., Bonnefoy, E. Tau protein binds to pericentromeric DNA: a putative role for nuclear tau in nucleolar organization. </w:t>
      </w:r>
      <w:r w:rsidRPr="006C64EB">
        <w:rPr>
          <w:rFonts w:ascii="Calibri" w:hAnsi="Calibri" w:cs="Calibri"/>
          <w:i/>
          <w:iCs/>
          <w:noProof/>
          <w:sz w:val="24"/>
          <w:szCs w:val="24"/>
        </w:rPr>
        <w:t>Journal of cell science</w:t>
      </w:r>
      <w:r w:rsidRPr="006C64EB">
        <w:rPr>
          <w:rFonts w:ascii="Calibri" w:hAnsi="Calibri" w:cs="Calibri"/>
          <w:noProof/>
          <w:sz w:val="24"/>
          <w:szCs w:val="24"/>
        </w:rPr>
        <w:t xml:space="preserve">. </w:t>
      </w:r>
      <w:r w:rsidRPr="006C64EB">
        <w:rPr>
          <w:rFonts w:ascii="Calibri" w:hAnsi="Calibri" w:cs="Calibri"/>
          <w:b/>
          <w:bCs/>
          <w:noProof/>
          <w:sz w:val="24"/>
          <w:szCs w:val="24"/>
        </w:rPr>
        <w:t>119</w:t>
      </w:r>
      <w:r w:rsidRPr="006C64EB">
        <w:rPr>
          <w:rFonts w:ascii="Calibri" w:hAnsi="Calibri" w:cs="Calibri"/>
          <w:noProof/>
          <w:sz w:val="24"/>
          <w:szCs w:val="24"/>
        </w:rPr>
        <w:t xml:space="preserve"> (10), 2025–</w:t>
      </w:r>
      <w:r w:rsidR="0071668A">
        <w:rPr>
          <w:rFonts w:ascii="Calibri" w:hAnsi="Calibri" w:cs="Calibri"/>
          <w:noProof/>
          <w:sz w:val="24"/>
          <w:szCs w:val="24"/>
        </w:rPr>
        <w:t>20</w:t>
      </w:r>
      <w:r w:rsidRPr="006C64EB">
        <w:rPr>
          <w:rFonts w:ascii="Calibri" w:hAnsi="Calibri" w:cs="Calibri"/>
          <w:noProof/>
          <w:sz w:val="24"/>
          <w:szCs w:val="24"/>
        </w:rPr>
        <w:t>34 (2006).</w:t>
      </w:r>
    </w:p>
    <w:p w14:paraId="56931D32" w14:textId="55933B1D"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12.</w:t>
      </w:r>
      <w:r w:rsidR="00EE000A">
        <w:rPr>
          <w:rFonts w:ascii="Calibri" w:hAnsi="Calibri" w:cs="Calibri"/>
          <w:noProof/>
          <w:sz w:val="24"/>
          <w:szCs w:val="24"/>
        </w:rPr>
        <w:t xml:space="preserve"> </w:t>
      </w:r>
      <w:r w:rsidRPr="006C64EB">
        <w:rPr>
          <w:rFonts w:ascii="Calibri" w:hAnsi="Calibri" w:cs="Calibri"/>
          <w:noProof/>
          <w:sz w:val="24"/>
          <w:szCs w:val="24"/>
        </w:rPr>
        <w:t xml:space="preserve">Violet, M. </w:t>
      </w:r>
      <w:r w:rsidR="0049111F" w:rsidRPr="0049111F">
        <w:rPr>
          <w:rFonts w:ascii="Calibri" w:hAnsi="Calibri" w:cs="Calibri"/>
          <w:noProof/>
          <w:sz w:val="24"/>
          <w:szCs w:val="24"/>
        </w:rPr>
        <w:t>et al.</w:t>
      </w:r>
      <w:r w:rsidRPr="006C64EB">
        <w:rPr>
          <w:rFonts w:ascii="Calibri" w:hAnsi="Calibri" w:cs="Calibri"/>
          <w:noProof/>
          <w:sz w:val="24"/>
          <w:szCs w:val="24"/>
        </w:rPr>
        <w:t xml:space="preserve"> A major role for Tau in neuronal DNA and RNA protection in vivo under physiological and hyperthermic conditions. </w:t>
      </w:r>
      <w:r w:rsidRPr="006C64EB">
        <w:rPr>
          <w:rFonts w:ascii="Calibri" w:hAnsi="Calibri" w:cs="Calibri"/>
          <w:i/>
          <w:iCs/>
          <w:noProof/>
          <w:sz w:val="24"/>
          <w:szCs w:val="24"/>
        </w:rPr>
        <w:t>Frontiers in Cellular Neuroscience</w:t>
      </w:r>
      <w:r w:rsidRPr="006C64EB">
        <w:rPr>
          <w:rFonts w:ascii="Calibri" w:hAnsi="Calibri" w:cs="Calibri"/>
          <w:noProof/>
          <w:sz w:val="24"/>
          <w:szCs w:val="24"/>
        </w:rPr>
        <w:t xml:space="preserve">. </w:t>
      </w:r>
      <w:r w:rsidRPr="006C64EB">
        <w:rPr>
          <w:rFonts w:ascii="Calibri" w:hAnsi="Calibri" w:cs="Calibri"/>
          <w:b/>
          <w:bCs/>
          <w:noProof/>
          <w:sz w:val="24"/>
          <w:szCs w:val="24"/>
        </w:rPr>
        <w:t>8</w:t>
      </w:r>
      <w:r w:rsidRPr="006C64EB">
        <w:rPr>
          <w:rFonts w:ascii="Calibri" w:hAnsi="Calibri" w:cs="Calibri"/>
          <w:noProof/>
          <w:sz w:val="24"/>
          <w:szCs w:val="24"/>
        </w:rPr>
        <w:t xml:space="preserve"> (March), 1–11 (2014).</w:t>
      </w:r>
    </w:p>
    <w:p w14:paraId="64D3D9F5" w14:textId="69418B44"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13.</w:t>
      </w:r>
      <w:r w:rsidR="00EE000A">
        <w:rPr>
          <w:rFonts w:ascii="Calibri" w:hAnsi="Calibri" w:cs="Calibri"/>
          <w:noProof/>
          <w:sz w:val="24"/>
          <w:szCs w:val="24"/>
        </w:rPr>
        <w:t xml:space="preserve"> </w:t>
      </w:r>
      <w:r w:rsidRPr="006C64EB">
        <w:rPr>
          <w:rFonts w:ascii="Calibri" w:hAnsi="Calibri" w:cs="Calibri"/>
          <w:noProof/>
          <w:sz w:val="24"/>
          <w:szCs w:val="24"/>
        </w:rPr>
        <w:t xml:space="preserve">Hua, Q., He, R.Q. Tau could protect DNA double helix structure. </w:t>
      </w:r>
      <w:r w:rsidRPr="006C64EB">
        <w:rPr>
          <w:rFonts w:ascii="Calibri" w:hAnsi="Calibri" w:cs="Calibri"/>
          <w:i/>
          <w:iCs/>
          <w:noProof/>
          <w:sz w:val="24"/>
          <w:szCs w:val="24"/>
        </w:rPr>
        <w:t>Biochimica et Biophysica Acta - Proteins and Proteomics</w:t>
      </w:r>
      <w:r w:rsidRPr="006C64EB">
        <w:rPr>
          <w:rFonts w:ascii="Calibri" w:hAnsi="Calibri" w:cs="Calibri"/>
          <w:noProof/>
          <w:sz w:val="24"/>
          <w:szCs w:val="24"/>
        </w:rPr>
        <w:t xml:space="preserve">. </w:t>
      </w:r>
      <w:r w:rsidRPr="006C64EB">
        <w:rPr>
          <w:rFonts w:ascii="Calibri" w:hAnsi="Calibri" w:cs="Calibri"/>
          <w:b/>
          <w:bCs/>
          <w:noProof/>
          <w:sz w:val="24"/>
          <w:szCs w:val="24"/>
        </w:rPr>
        <w:t>1645</w:t>
      </w:r>
      <w:r w:rsidRPr="006C64EB">
        <w:rPr>
          <w:rFonts w:ascii="Calibri" w:hAnsi="Calibri" w:cs="Calibri"/>
          <w:noProof/>
          <w:sz w:val="24"/>
          <w:szCs w:val="24"/>
        </w:rPr>
        <w:t xml:space="preserve"> (2), 205–211 (2003).</w:t>
      </w:r>
    </w:p>
    <w:p w14:paraId="2E5D8131" w14:textId="1C2B1E7F"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14.</w:t>
      </w:r>
      <w:r w:rsidR="00EE000A">
        <w:rPr>
          <w:rFonts w:ascii="Calibri" w:hAnsi="Calibri" w:cs="Calibri"/>
          <w:noProof/>
          <w:sz w:val="24"/>
          <w:szCs w:val="24"/>
        </w:rPr>
        <w:t xml:space="preserve"> </w:t>
      </w:r>
      <w:r w:rsidRPr="006C64EB">
        <w:rPr>
          <w:rFonts w:ascii="Calibri" w:hAnsi="Calibri" w:cs="Calibri"/>
          <w:noProof/>
          <w:sz w:val="24"/>
          <w:szCs w:val="24"/>
        </w:rPr>
        <w:t xml:space="preserve">Rossi, G. </w:t>
      </w:r>
      <w:r w:rsidR="0049111F" w:rsidRPr="0049111F">
        <w:rPr>
          <w:rFonts w:ascii="Calibri" w:hAnsi="Calibri" w:cs="Calibri"/>
          <w:noProof/>
          <w:sz w:val="24"/>
          <w:szCs w:val="24"/>
        </w:rPr>
        <w:t>et al.</w:t>
      </w:r>
      <w:r w:rsidRPr="006C64EB">
        <w:rPr>
          <w:rFonts w:ascii="Calibri" w:hAnsi="Calibri" w:cs="Calibri"/>
          <w:noProof/>
          <w:sz w:val="24"/>
          <w:szCs w:val="24"/>
        </w:rPr>
        <w:t xml:space="preserve"> A new function of microtubule-associated protein tau: Involvement in chromosome stability. </w:t>
      </w:r>
      <w:r w:rsidRPr="006C64EB">
        <w:rPr>
          <w:rFonts w:ascii="Calibri" w:hAnsi="Calibri" w:cs="Calibri"/>
          <w:i/>
          <w:iCs/>
          <w:noProof/>
          <w:sz w:val="24"/>
          <w:szCs w:val="24"/>
        </w:rPr>
        <w:t>Cell Cycle</w:t>
      </w:r>
      <w:r w:rsidRPr="006C64EB">
        <w:rPr>
          <w:rFonts w:ascii="Calibri" w:hAnsi="Calibri" w:cs="Calibri"/>
          <w:noProof/>
          <w:sz w:val="24"/>
          <w:szCs w:val="24"/>
        </w:rPr>
        <w:t xml:space="preserve">. </w:t>
      </w:r>
      <w:r w:rsidRPr="006C64EB">
        <w:rPr>
          <w:rFonts w:ascii="Calibri" w:hAnsi="Calibri" w:cs="Calibri"/>
          <w:b/>
          <w:bCs/>
          <w:noProof/>
          <w:sz w:val="24"/>
          <w:szCs w:val="24"/>
        </w:rPr>
        <w:t>7</w:t>
      </w:r>
      <w:r w:rsidRPr="006C64EB">
        <w:rPr>
          <w:rFonts w:ascii="Calibri" w:hAnsi="Calibri" w:cs="Calibri"/>
          <w:noProof/>
          <w:sz w:val="24"/>
          <w:szCs w:val="24"/>
        </w:rPr>
        <w:t xml:space="preserve"> (12), 1788–1794 (2008).</w:t>
      </w:r>
    </w:p>
    <w:p w14:paraId="543211F0" w14:textId="03143731"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15.</w:t>
      </w:r>
      <w:r w:rsidR="00EE000A">
        <w:rPr>
          <w:rFonts w:ascii="Calibri" w:hAnsi="Calibri" w:cs="Calibri"/>
          <w:noProof/>
          <w:sz w:val="24"/>
          <w:szCs w:val="24"/>
        </w:rPr>
        <w:t xml:space="preserve"> </w:t>
      </w:r>
      <w:r w:rsidRPr="006C64EB">
        <w:rPr>
          <w:rFonts w:ascii="Calibri" w:hAnsi="Calibri" w:cs="Calibri"/>
          <w:noProof/>
          <w:sz w:val="24"/>
          <w:szCs w:val="24"/>
        </w:rPr>
        <w:t xml:space="preserve">Rossi, G. </w:t>
      </w:r>
      <w:r w:rsidR="0049111F" w:rsidRPr="0049111F">
        <w:rPr>
          <w:rFonts w:ascii="Calibri" w:hAnsi="Calibri" w:cs="Calibri"/>
          <w:noProof/>
          <w:sz w:val="24"/>
          <w:szCs w:val="24"/>
        </w:rPr>
        <w:t>et al.</w:t>
      </w:r>
      <w:r w:rsidRPr="006C64EB">
        <w:rPr>
          <w:rFonts w:ascii="Calibri" w:hAnsi="Calibri" w:cs="Calibri"/>
          <w:noProof/>
          <w:sz w:val="24"/>
          <w:szCs w:val="24"/>
        </w:rPr>
        <w:t xml:space="preserve"> Mutations in MAPT gene cause chromosome instability and introduce copy number variations widely in the genome. </w:t>
      </w:r>
      <w:r w:rsidRPr="006C64EB">
        <w:rPr>
          <w:rFonts w:ascii="Calibri" w:hAnsi="Calibri" w:cs="Calibri"/>
          <w:i/>
          <w:iCs/>
          <w:noProof/>
          <w:sz w:val="24"/>
          <w:szCs w:val="24"/>
        </w:rPr>
        <w:t>Journal of Alzheimer’s Disease</w:t>
      </w:r>
      <w:r w:rsidRPr="006C64EB">
        <w:rPr>
          <w:rFonts w:ascii="Calibri" w:hAnsi="Calibri" w:cs="Calibri"/>
          <w:noProof/>
          <w:sz w:val="24"/>
          <w:szCs w:val="24"/>
        </w:rPr>
        <w:t xml:space="preserve">. </w:t>
      </w:r>
      <w:r w:rsidRPr="006C64EB">
        <w:rPr>
          <w:rFonts w:ascii="Calibri" w:hAnsi="Calibri" w:cs="Calibri"/>
          <w:b/>
          <w:bCs/>
          <w:noProof/>
          <w:sz w:val="24"/>
          <w:szCs w:val="24"/>
        </w:rPr>
        <w:t>33</w:t>
      </w:r>
      <w:r w:rsidRPr="006C64EB">
        <w:rPr>
          <w:rFonts w:ascii="Calibri" w:hAnsi="Calibri" w:cs="Calibri"/>
          <w:noProof/>
          <w:sz w:val="24"/>
          <w:szCs w:val="24"/>
        </w:rPr>
        <w:t xml:space="preserve"> (4), 969–982 (2013).</w:t>
      </w:r>
    </w:p>
    <w:p w14:paraId="1FE6F590" w14:textId="4964FB86"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16.</w:t>
      </w:r>
      <w:r w:rsidR="00EE000A">
        <w:rPr>
          <w:rFonts w:ascii="Calibri" w:hAnsi="Calibri" w:cs="Calibri"/>
          <w:noProof/>
          <w:sz w:val="24"/>
          <w:szCs w:val="24"/>
        </w:rPr>
        <w:t xml:space="preserve"> </w:t>
      </w:r>
      <w:r w:rsidRPr="006C64EB">
        <w:rPr>
          <w:rFonts w:ascii="Calibri" w:hAnsi="Calibri" w:cs="Calibri"/>
          <w:noProof/>
          <w:sz w:val="24"/>
          <w:szCs w:val="24"/>
        </w:rPr>
        <w:t xml:space="preserve">Rossi, G. </w:t>
      </w:r>
      <w:r w:rsidR="0049111F" w:rsidRPr="0049111F">
        <w:rPr>
          <w:rFonts w:ascii="Calibri" w:hAnsi="Calibri" w:cs="Calibri"/>
          <w:noProof/>
          <w:sz w:val="24"/>
          <w:szCs w:val="24"/>
        </w:rPr>
        <w:t>et al.</w:t>
      </w:r>
      <w:r w:rsidRPr="006C64EB">
        <w:rPr>
          <w:rFonts w:ascii="Calibri" w:hAnsi="Calibri" w:cs="Calibri"/>
          <w:noProof/>
          <w:sz w:val="24"/>
          <w:szCs w:val="24"/>
        </w:rPr>
        <w:t xml:space="preserve"> Mutations in MAPT give rise to aneuploidy in animal models of tauopathy. </w:t>
      </w:r>
      <w:r w:rsidRPr="006C64EB">
        <w:rPr>
          <w:rFonts w:ascii="Calibri" w:hAnsi="Calibri" w:cs="Calibri"/>
          <w:i/>
          <w:iCs/>
          <w:noProof/>
          <w:sz w:val="24"/>
          <w:szCs w:val="24"/>
        </w:rPr>
        <w:t>neurogenetics</w:t>
      </w:r>
      <w:r w:rsidRPr="006C64EB">
        <w:rPr>
          <w:rFonts w:ascii="Calibri" w:hAnsi="Calibri" w:cs="Calibri"/>
          <w:noProof/>
          <w:sz w:val="24"/>
          <w:szCs w:val="24"/>
        </w:rPr>
        <w:t xml:space="preserve">. </w:t>
      </w:r>
      <w:r w:rsidRPr="006C64EB">
        <w:rPr>
          <w:rFonts w:ascii="Calibri" w:hAnsi="Calibri" w:cs="Calibri"/>
          <w:b/>
          <w:bCs/>
          <w:noProof/>
          <w:sz w:val="24"/>
          <w:szCs w:val="24"/>
        </w:rPr>
        <w:t>15</w:t>
      </w:r>
      <w:r w:rsidRPr="006C64EB">
        <w:rPr>
          <w:rFonts w:ascii="Calibri" w:hAnsi="Calibri" w:cs="Calibri"/>
          <w:noProof/>
          <w:sz w:val="24"/>
          <w:szCs w:val="24"/>
        </w:rPr>
        <w:t xml:space="preserve"> (1), 31–40 (2014).</w:t>
      </w:r>
    </w:p>
    <w:p w14:paraId="7A6752D3" w14:textId="49880592"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17.</w:t>
      </w:r>
      <w:r w:rsidR="00EE000A">
        <w:rPr>
          <w:rFonts w:ascii="Calibri" w:hAnsi="Calibri" w:cs="Calibri"/>
          <w:noProof/>
          <w:sz w:val="24"/>
          <w:szCs w:val="24"/>
        </w:rPr>
        <w:t xml:space="preserve"> </w:t>
      </w:r>
      <w:r w:rsidRPr="006C64EB">
        <w:rPr>
          <w:rFonts w:ascii="Calibri" w:hAnsi="Calibri" w:cs="Calibri"/>
          <w:noProof/>
          <w:sz w:val="24"/>
          <w:szCs w:val="24"/>
        </w:rPr>
        <w:t xml:space="preserve">Sun, W., Samimi, H., Gamez, M., Zare, H., Frost, B. Pathogenic tau-induced piRNA depletion promotes neuronal death through transposable element dysregulation in neurodegenerative tauopathies. </w:t>
      </w:r>
      <w:r w:rsidRPr="006C64EB">
        <w:rPr>
          <w:rFonts w:ascii="Calibri" w:hAnsi="Calibri" w:cs="Calibri"/>
          <w:i/>
          <w:iCs/>
          <w:noProof/>
          <w:sz w:val="24"/>
          <w:szCs w:val="24"/>
        </w:rPr>
        <w:t>Nature Neuroscience</w:t>
      </w:r>
      <w:r w:rsidRPr="006C64EB">
        <w:rPr>
          <w:rFonts w:ascii="Calibri" w:hAnsi="Calibri" w:cs="Calibri"/>
          <w:noProof/>
          <w:sz w:val="24"/>
          <w:szCs w:val="24"/>
        </w:rPr>
        <w:t xml:space="preserve">. </w:t>
      </w:r>
      <w:r w:rsidRPr="006C64EB">
        <w:rPr>
          <w:rFonts w:ascii="Calibri" w:hAnsi="Calibri" w:cs="Calibri"/>
          <w:b/>
          <w:bCs/>
          <w:noProof/>
          <w:sz w:val="24"/>
          <w:szCs w:val="24"/>
        </w:rPr>
        <w:t>21</w:t>
      </w:r>
      <w:r w:rsidRPr="006C64EB">
        <w:rPr>
          <w:rFonts w:ascii="Calibri" w:hAnsi="Calibri" w:cs="Calibri"/>
          <w:noProof/>
          <w:sz w:val="24"/>
          <w:szCs w:val="24"/>
        </w:rPr>
        <w:t xml:space="preserve"> (8), 1038–1048 (2018).</w:t>
      </w:r>
    </w:p>
    <w:p w14:paraId="68E16DB9" w14:textId="7F557A62"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18.</w:t>
      </w:r>
      <w:r w:rsidR="00EE000A">
        <w:rPr>
          <w:rFonts w:ascii="Calibri" w:hAnsi="Calibri" w:cs="Calibri"/>
          <w:noProof/>
          <w:sz w:val="24"/>
          <w:szCs w:val="24"/>
        </w:rPr>
        <w:t xml:space="preserve"> </w:t>
      </w:r>
      <w:r w:rsidRPr="006C64EB">
        <w:rPr>
          <w:rFonts w:ascii="Calibri" w:hAnsi="Calibri" w:cs="Calibri"/>
          <w:noProof/>
          <w:sz w:val="24"/>
          <w:szCs w:val="24"/>
        </w:rPr>
        <w:t xml:space="preserve">Guo, C. </w:t>
      </w:r>
      <w:r w:rsidR="0049111F" w:rsidRPr="0049111F">
        <w:rPr>
          <w:rFonts w:ascii="Calibri" w:hAnsi="Calibri" w:cs="Calibri"/>
          <w:noProof/>
          <w:sz w:val="24"/>
          <w:szCs w:val="24"/>
        </w:rPr>
        <w:t>et al.</w:t>
      </w:r>
      <w:r w:rsidRPr="006C64EB">
        <w:rPr>
          <w:rFonts w:ascii="Calibri" w:hAnsi="Calibri" w:cs="Calibri"/>
          <w:noProof/>
          <w:sz w:val="24"/>
          <w:szCs w:val="24"/>
        </w:rPr>
        <w:t xml:space="preserve"> Tau Activates Transposable Elements in Alzheimer’s Disease. </w:t>
      </w:r>
      <w:r w:rsidRPr="006C64EB">
        <w:rPr>
          <w:rFonts w:ascii="Calibri" w:hAnsi="Calibri" w:cs="Calibri"/>
          <w:i/>
          <w:iCs/>
          <w:noProof/>
          <w:sz w:val="24"/>
          <w:szCs w:val="24"/>
        </w:rPr>
        <w:t>Cell Reports</w:t>
      </w:r>
      <w:r w:rsidRPr="006C64EB">
        <w:rPr>
          <w:rFonts w:ascii="Calibri" w:hAnsi="Calibri" w:cs="Calibri"/>
          <w:noProof/>
          <w:sz w:val="24"/>
          <w:szCs w:val="24"/>
        </w:rPr>
        <w:t xml:space="preserve">. </w:t>
      </w:r>
      <w:r w:rsidRPr="006C64EB">
        <w:rPr>
          <w:rFonts w:ascii="Calibri" w:hAnsi="Calibri" w:cs="Calibri"/>
          <w:b/>
          <w:bCs/>
          <w:noProof/>
          <w:sz w:val="24"/>
          <w:szCs w:val="24"/>
        </w:rPr>
        <w:t>23</w:t>
      </w:r>
      <w:r w:rsidRPr="006C64EB">
        <w:rPr>
          <w:rFonts w:ascii="Calibri" w:hAnsi="Calibri" w:cs="Calibri"/>
          <w:noProof/>
          <w:sz w:val="24"/>
          <w:szCs w:val="24"/>
        </w:rPr>
        <w:t xml:space="preserve"> (10), 2874–2880 (2018).</w:t>
      </w:r>
    </w:p>
    <w:p w14:paraId="2B3B42D3" w14:textId="2AED49E4"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19.</w:t>
      </w:r>
      <w:r w:rsidR="00EE000A">
        <w:rPr>
          <w:rFonts w:ascii="Calibri" w:hAnsi="Calibri" w:cs="Calibri"/>
          <w:noProof/>
          <w:sz w:val="24"/>
          <w:szCs w:val="24"/>
        </w:rPr>
        <w:t xml:space="preserve"> </w:t>
      </w:r>
      <w:r w:rsidRPr="006C64EB">
        <w:rPr>
          <w:rFonts w:ascii="Calibri" w:hAnsi="Calibri" w:cs="Calibri"/>
          <w:noProof/>
          <w:sz w:val="24"/>
          <w:szCs w:val="24"/>
        </w:rPr>
        <w:t xml:space="preserve">Maina, M.B. </w:t>
      </w:r>
      <w:r w:rsidR="0049111F" w:rsidRPr="0049111F">
        <w:rPr>
          <w:rFonts w:ascii="Calibri" w:hAnsi="Calibri" w:cs="Calibri"/>
          <w:noProof/>
          <w:sz w:val="24"/>
          <w:szCs w:val="24"/>
        </w:rPr>
        <w:t>et al.</w:t>
      </w:r>
      <w:r w:rsidRPr="006C64EB">
        <w:rPr>
          <w:rFonts w:ascii="Calibri" w:hAnsi="Calibri" w:cs="Calibri"/>
          <w:noProof/>
          <w:sz w:val="24"/>
          <w:szCs w:val="24"/>
        </w:rPr>
        <w:t xml:space="preserve"> The involvement of tau in nucleolar transcription and the stress response. </w:t>
      </w:r>
      <w:r w:rsidRPr="006C64EB">
        <w:rPr>
          <w:rFonts w:ascii="Calibri" w:hAnsi="Calibri" w:cs="Calibri"/>
          <w:i/>
          <w:iCs/>
          <w:noProof/>
          <w:sz w:val="24"/>
          <w:szCs w:val="24"/>
        </w:rPr>
        <w:t>Acta Neuropathologica Communications</w:t>
      </w:r>
      <w:r w:rsidRPr="006C64EB">
        <w:rPr>
          <w:rFonts w:ascii="Calibri" w:hAnsi="Calibri" w:cs="Calibri"/>
          <w:noProof/>
          <w:sz w:val="24"/>
          <w:szCs w:val="24"/>
        </w:rPr>
        <w:t xml:space="preserve">. </w:t>
      </w:r>
      <w:r w:rsidRPr="006C64EB">
        <w:rPr>
          <w:rFonts w:ascii="Calibri" w:hAnsi="Calibri" w:cs="Calibri"/>
          <w:b/>
          <w:bCs/>
          <w:noProof/>
          <w:sz w:val="24"/>
          <w:szCs w:val="24"/>
        </w:rPr>
        <w:t>6</w:t>
      </w:r>
      <w:r w:rsidRPr="006C64EB">
        <w:rPr>
          <w:rFonts w:ascii="Calibri" w:hAnsi="Calibri" w:cs="Calibri"/>
          <w:noProof/>
          <w:sz w:val="24"/>
          <w:szCs w:val="24"/>
        </w:rPr>
        <w:t xml:space="preserve"> (1), 70 (2018).</w:t>
      </w:r>
    </w:p>
    <w:p w14:paraId="1B7F72B8" w14:textId="4C37C2A2"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20.</w:t>
      </w:r>
      <w:r w:rsidR="00EE000A">
        <w:rPr>
          <w:rFonts w:ascii="Calibri" w:hAnsi="Calibri" w:cs="Calibri"/>
          <w:noProof/>
          <w:sz w:val="24"/>
          <w:szCs w:val="24"/>
        </w:rPr>
        <w:t xml:space="preserve"> </w:t>
      </w:r>
      <w:r w:rsidRPr="006C64EB">
        <w:rPr>
          <w:rFonts w:ascii="Calibri" w:hAnsi="Calibri" w:cs="Calibri"/>
          <w:noProof/>
          <w:sz w:val="24"/>
          <w:szCs w:val="24"/>
        </w:rPr>
        <w:t xml:space="preserve">Bonneau, C., Gurard-Levin, Z.A., Andre, F., Pusztai, L., Rouzier, R. Predictive and prognostic value of the Tau protein in breast cancer. </w:t>
      </w:r>
      <w:r w:rsidRPr="006C64EB">
        <w:rPr>
          <w:rFonts w:ascii="Calibri" w:hAnsi="Calibri" w:cs="Calibri"/>
          <w:i/>
          <w:iCs/>
          <w:noProof/>
          <w:sz w:val="24"/>
          <w:szCs w:val="24"/>
        </w:rPr>
        <w:t>Anticancer Research</w:t>
      </w:r>
      <w:r w:rsidRPr="006C64EB">
        <w:rPr>
          <w:rFonts w:ascii="Calibri" w:hAnsi="Calibri" w:cs="Calibri"/>
          <w:noProof/>
          <w:sz w:val="24"/>
          <w:szCs w:val="24"/>
        </w:rPr>
        <w:t xml:space="preserve">. </w:t>
      </w:r>
      <w:r w:rsidRPr="006C64EB">
        <w:rPr>
          <w:rFonts w:ascii="Calibri" w:hAnsi="Calibri" w:cs="Calibri"/>
          <w:b/>
          <w:bCs/>
          <w:noProof/>
          <w:sz w:val="24"/>
          <w:szCs w:val="24"/>
        </w:rPr>
        <w:t>35</w:t>
      </w:r>
      <w:r w:rsidRPr="006C64EB">
        <w:rPr>
          <w:rFonts w:ascii="Calibri" w:hAnsi="Calibri" w:cs="Calibri"/>
          <w:noProof/>
          <w:sz w:val="24"/>
          <w:szCs w:val="24"/>
        </w:rPr>
        <w:t xml:space="preserve"> (10), 5179–5184 (2015).</w:t>
      </w:r>
    </w:p>
    <w:p w14:paraId="0360BD10" w14:textId="3CBB2F13"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21.</w:t>
      </w:r>
      <w:r w:rsidR="00EE000A">
        <w:rPr>
          <w:rFonts w:ascii="Calibri" w:hAnsi="Calibri" w:cs="Calibri"/>
          <w:noProof/>
          <w:sz w:val="24"/>
          <w:szCs w:val="24"/>
        </w:rPr>
        <w:t xml:space="preserve"> </w:t>
      </w:r>
      <w:r w:rsidRPr="006C64EB">
        <w:rPr>
          <w:rFonts w:ascii="Calibri" w:hAnsi="Calibri" w:cs="Calibri"/>
          <w:noProof/>
          <w:sz w:val="24"/>
          <w:szCs w:val="24"/>
        </w:rPr>
        <w:t xml:space="preserve">Vanier, M.T., Neuville, P., Michalik, L., Launay, J.F. Expression of specific tau exons in normal and tumoral pancreatic acinar cells. </w:t>
      </w:r>
      <w:r w:rsidRPr="006C64EB">
        <w:rPr>
          <w:rFonts w:ascii="Calibri" w:hAnsi="Calibri" w:cs="Calibri"/>
          <w:i/>
          <w:iCs/>
          <w:noProof/>
          <w:sz w:val="24"/>
          <w:szCs w:val="24"/>
        </w:rPr>
        <w:t xml:space="preserve">Journal of </w:t>
      </w:r>
      <w:r w:rsidR="0049111F" w:rsidRPr="006C64EB">
        <w:rPr>
          <w:rFonts w:ascii="Calibri" w:hAnsi="Calibri" w:cs="Calibri"/>
          <w:i/>
          <w:iCs/>
          <w:noProof/>
          <w:sz w:val="24"/>
          <w:szCs w:val="24"/>
        </w:rPr>
        <w:t>Cell Sci</w:t>
      </w:r>
      <w:r w:rsidRPr="006C64EB">
        <w:rPr>
          <w:rFonts w:ascii="Calibri" w:hAnsi="Calibri" w:cs="Calibri"/>
          <w:i/>
          <w:iCs/>
          <w:noProof/>
          <w:sz w:val="24"/>
          <w:szCs w:val="24"/>
        </w:rPr>
        <w:t>ence</w:t>
      </w:r>
      <w:r w:rsidRPr="006C64EB">
        <w:rPr>
          <w:rFonts w:ascii="Calibri" w:hAnsi="Calibri" w:cs="Calibri"/>
          <w:noProof/>
          <w:sz w:val="24"/>
          <w:szCs w:val="24"/>
        </w:rPr>
        <w:t xml:space="preserve">. </w:t>
      </w:r>
      <w:r w:rsidRPr="006C64EB">
        <w:rPr>
          <w:rFonts w:ascii="Calibri" w:hAnsi="Calibri" w:cs="Calibri"/>
          <w:b/>
          <w:bCs/>
          <w:noProof/>
          <w:sz w:val="24"/>
          <w:szCs w:val="24"/>
        </w:rPr>
        <w:t xml:space="preserve">111 </w:t>
      </w:r>
      <w:r w:rsidRPr="00CB1A89">
        <w:rPr>
          <w:rFonts w:ascii="Calibri" w:hAnsi="Calibri" w:cs="Calibri"/>
          <w:noProof/>
          <w:sz w:val="24"/>
          <w:szCs w:val="24"/>
        </w:rPr>
        <w:t>(1</w:t>
      </w:r>
      <w:r w:rsidRPr="000C70DC">
        <w:rPr>
          <w:rFonts w:ascii="Calibri" w:hAnsi="Calibri" w:cs="Calibri"/>
          <w:noProof/>
          <w:sz w:val="24"/>
          <w:szCs w:val="24"/>
        </w:rPr>
        <w:t>)</w:t>
      </w:r>
      <w:r w:rsidRPr="006C64EB">
        <w:rPr>
          <w:rFonts w:ascii="Calibri" w:hAnsi="Calibri" w:cs="Calibri"/>
          <w:noProof/>
          <w:sz w:val="24"/>
          <w:szCs w:val="24"/>
        </w:rPr>
        <w:t>, 1419–32 (1998).</w:t>
      </w:r>
    </w:p>
    <w:p w14:paraId="3141B57A" w14:textId="33E8B33C"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22.</w:t>
      </w:r>
      <w:r w:rsidR="00EE000A">
        <w:rPr>
          <w:rFonts w:ascii="Calibri" w:hAnsi="Calibri" w:cs="Calibri"/>
          <w:noProof/>
          <w:sz w:val="24"/>
          <w:szCs w:val="24"/>
        </w:rPr>
        <w:t xml:space="preserve"> </w:t>
      </w:r>
      <w:r w:rsidRPr="006C64EB">
        <w:rPr>
          <w:rFonts w:ascii="Calibri" w:hAnsi="Calibri" w:cs="Calibri"/>
          <w:noProof/>
          <w:sz w:val="24"/>
          <w:szCs w:val="24"/>
        </w:rPr>
        <w:t xml:space="preserve">Liao, A. </w:t>
      </w:r>
      <w:r w:rsidR="0049111F" w:rsidRPr="0049111F">
        <w:rPr>
          <w:rFonts w:ascii="Calibri" w:hAnsi="Calibri" w:cs="Calibri"/>
          <w:noProof/>
          <w:sz w:val="24"/>
          <w:szCs w:val="24"/>
        </w:rPr>
        <w:t>et al.</w:t>
      </w:r>
      <w:r w:rsidRPr="006C64EB">
        <w:rPr>
          <w:rFonts w:ascii="Calibri" w:hAnsi="Calibri" w:cs="Calibri"/>
          <w:noProof/>
          <w:sz w:val="24"/>
          <w:szCs w:val="24"/>
        </w:rPr>
        <w:t xml:space="preserve"> Therapeutic efficacy of FTY720 in a rat model of NK-cell leukemia. </w:t>
      </w:r>
      <w:r w:rsidRPr="006C64EB">
        <w:rPr>
          <w:rFonts w:ascii="Calibri" w:hAnsi="Calibri" w:cs="Calibri"/>
          <w:i/>
          <w:iCs/>
          <w:noProof/>
          <w:sz w:val="24"/>
          <w:szCs w:val="24"/>
        </w:rPr>
        <w:t>Blood</w:t>
      </w:r>
      <w:r w:rsidRPr="006C64EB">
        <w:rPr>
          <w:rFonts w:ascii="Calibri" w:hAnsi="Calibri" w:cs="Calibri"/>
          <w:noProof/>
          <w:sz w:val="24"/>
          <w:szCs w:val="24"/>
        </w:rPr>
        <w:t xml:space="preserve">. </w:t>
      </w:r>
      <w:r w:rsidRPr="006C64EB">
        <w:rPr>
          <w:rFonts w:ascii="Calibri" w:hAnsi="Calibri" w:cs="Calibri"/>
          <w:b/>
          <w:bCs/>
          <w:noProof/>
          <w:sz w:val="24"/>
          <w:szCs w:val="24"/>
        </w:rPr>
        <w:t>118</w:t>
      </w:r>
      <w:r w:rsidRPr="006C64EB">
        <w:rPr>
          <w:rFonts w:ascii="Calibri" w:hAnsi="Calibri" w:cs="Calibri"/>
          <w:noProof/>
          <w:sz w:val="24"/>
          <w:szCs w:val="24"/>
        </w:rPr>
        <w:t xml:space="preserve"> (10), 2793–800 (2011).</w:t>
      </w:r>
    </w:p>
    <w:p w14:paraId="40DBD8AB" w14:textId="3C0CE51F"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23.</w:t>
      </w:r>
      <w:r w:rsidR="00EE000A">
        <w:rPr>
          <w:rFonts w:ascii="Calibri" w:hAnsi="Calibri" w:cs="Calibri"/>
          <w:noProof/>
          <w:sz w:val="24"/>
          <w:szCs w:val="24"/>
        </w:rPr>
        <w:t xml:space="preserve"> </w:t>
      </w:r>
      <w:r w:rsidRPr="006C64EB">
        <w:rPr>
          <w:rFonts w:ascii="Calibri" w:hAnsi="Calibri" w:cs="Calibri"/>
          <w:noProof/>
          <w:sz w:val="24"/>
          <w:szCs w:val="24"/>
        </w:rPr>
        <w:t xml:space="preserve">Cascio, S., Zhang, L., Finn, O.J. MUC1 protein expression in tumor cells regulates transcription of proinflammatory cytokines by forming a complex with nuclear factor-κB p65 and binding to cytokine promoters: Importance of extracellular domain. </w:t>
      </w:r>
      <w:r w:rsidRPr="006C64EB">
        <w:rPr>
          <w:rFonts w:ascii="Calibri" w:hAnsi="Calibri" w:cs="Calibri"/>
          <w:i/>
          <w:iCs/>
          <w:noProof/>
          <w:sz w:val="24"/>
          <w:szCs w:val="24"/>
        </w:rPr>
        <w:t>Journal of Biological Chemistry</w:t>
      </w:r>
      <w:r w:rsidRPr="006C64EB">
        <w:rPr>
          <w:rFonts w:ascii="Calibri" w:hAnsi="Calibri" w:cs="Calibri"/>
          <w:noProof/>
          <w:sz w:val="24"/>
          <w:szCs w:val="24"/>
        </w:rPr>
        <w:t xml:space="preserve">. </w:t>
      </w:r>
      <w:r w:rsidRPr="006C64EB">
        <w:rPr>
          <w:rFonts w:ascii="Calibri" w:hAnsi="Calibri" w:cs="Calibri"/>
          <w:b/>
          <w:bCs/>
          <w:noProof/>
          <w:sz w:val="24"/>
          <w:szCs w:val="24"/>
        </w:rPr>
        <w:t>286</w:t>
      </w:r>
      <w:r w:rsidRPr="006C64EB">
        <w:rPr>
          <w:rFonts w:ascii="Calibri" w:hAnsi="Calibri" w:cs="Calibri"/>
          <w:noProof/>
          <w:sz w:val="24"/>
          <w:szCs w:val="24"/>
        </w:rPr>
        <w:t xml:space="preserve"> (49)</w:t>
      </w:r>
      <w:r w:rsidR="0071668A">
        <w:rPr>
          <w:rFonts w:ascii="Calibri" w:hAnsi="Calibri" w:cs="Calibri"/>
          <w:noProof/>
          <w:sz w:val="24"/>
          <w:szCs w:val="24"/>
        </w:rPr>
        <w:t>,</w:t>
      </w:r>
      <w:r w:rsidRPr="006C64EB">
        <w:rPr>
          <w:rFonts w:ascii="Calibri" w:hAnsi="Calibri" w:cs="Calibri"/>
          <w:noProof/>
          <w:sz w:val="24"/>
          <w:szCs w:val="24"/>
        </w:rPr>
        <w:t xml:space="preserve"> (2011).</w:t>
      </w:r>
    </w:p>
    <w:p w14:paraId="4D13FFAC" w14:textId="24100866"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24.</w:t>
      </w:r>
      <w:r w:rsidR="00EE000A">
        <w:rPr>
          <w:rFonts w:ascii="Calibri" w:hAnsi="Calibri" w:cs="Calibri"/>
          <w:noProof/>
          <w:sz w:val="24"/>
          <w:szCs w:val="24"/>
        </w:rPr>
        <w:t xml:space="preserve"> </w:t>
      </w:r>
      <w:r w:rsidRPr="006C64EB">
        <w:rPr>
          <w:rFonts w:ascii="Calibri" w:hAnsi="Calibri" w:cs="Calibri"/>
          <w:noProof/>
          <w:sz w:val="24"/>
          <w:szCs w:val="24"/>
        </w:rPr>
        <w:t>Costello, D.A.</w:t>
      </w:r>
      <w:r w:rsidR="0049111F">
        <w:rPr>
          <w:rFonts w:ascii="Calibri" w:hAnsi="Calibri" w:cs="Calibri"/>
          <w:noProof/>
          <w:sz w:val="24"/>
          <w:szCs w:val="24"/>
        </w:rPr>
        <w:t xml:space="preserve"> et al. </w:t>
      </w:r>
      <w:r w:rsidRPr="006C64EB">
        <w:rPr>
          <w:rFonts w:ascii="Calibri" w:hAnsi="Calibri" w:cs="Calibri"/>
          <w:noProof/>
          <w:sz w:val="24"/>
          <w:szCs w:val="24"/>
        </w:rPr>
        <w:t xml:space="preserve">Long Term Potentiation Is Impaired in Membrane Glycoprotein CD200-deficient Mice. </w:t>
      </w:r>
      <w:r w:rsidRPr="006C64EB">
        <w:rPr>
          <w:rFonts w:ascii="Calibri" w:hAnsi="Calibri" w:cs="Calibri"/>
          <w:i/>
          <w:iCs/>
          <w:noProof/>
          <w:sz w:val="24"/>
          <w:szCs w:val="24"/>
        </w:rPr>
        <w:t>Journal of Biological Chemistry</w:t>
      </w:r>
      <w:r w:rsidRPr="006C64EB">
        <w:rPr>
          <w:rFonts w:ascii="Calibri" w:hAnsi="Calibri" w:cs="Calibri"/>
          <w:noProof/>
          <w:sz w:val="24"/>
          <w:szCs w:val="24"/>
        </w:rPr>
        <w:t xml:space="preserve">. </w:t>
      </w:r>
      <w:r w:rsidRPr="006C64EB">
        <w:rPr>
          <w:rFonts w:ascii="Calibri" w:hAnsi="Calibri" w:cs="Calibri"/>
          <w:b/>
          <w:bCs/>
          <w:noProof/>
          <w:sz w:val="24"/>
          <w:szCs w:val="24"/>
        </w:rPr>
        <w:t>286</w:t>
      </w:r>
      <w:r w:rsidRPr="006C64EB">
        <w:rPr>
          <w:rFonts w:ascii="Calibri" w:hAnsi="Calibri" w:cs="Calibri"/>
          <w:noProof/>
          <w:sz w:val="24"/>
          <w:szCs w:val="24"/>
        </w:rPr>
        <w:t xml:space="preserve"> (40), 34722–34732 (2011).</w:t>
      </w:r>
    </w:p>
    <w:p w14:paraId="13444460" w14:textId="3AB64121"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25.</w:t>
      </w:r>
      <w:r w:rsidR="00EE000A">
        <w:rPr>
          <w:rFonts w:ascii="Calibri" w:hAnsi="Calibri" w:cs="Calibri"/>
          <w:noProof/>
          <w:sz w:val="24"/>
          <w:szCs w:val="24"/>
        </w:rPr>
        <w:t xml:space="preserve"> </w:t>
      </w:r>
      <w:r w:rsidRPr="006C64EB">
        <w:rPr>
          <w:rFonts w:ascii="Calibri" w:hAnsi="Calibri" w:cs="Calibri"/>
          <w:noProof/>
          <w:sz w:val="24"/>
          <w:szCs w:val="24"/>
        </w:rPr>
        <w:t xml:space="preserve">Roy, G., Placzek, E., Scanlan, T.S. ApoB-100-containing lipoproteins are major carriers of 3-iodothyronamine in circulation. </w:t>
      </w:r>
      <w:r w:rsidRPr="006C64EB">
        <w:rPr>
          <w:rFonts w:ascii="Calibri" w:hAnsi="Calibri" w:cs="Calibri"/>
          <w:i/>
          <w:iCs/>
          <w:noProof/>
          <w:sz w:val="24"/>
          <w:szCs w:val="24"/>
        </w:rPr>
        <w:t>Journal of Biological Chemistry</w:t>
      </w:r>
      <w:r w:rsidRPr="006C64EB">
        <w:rPr>
          <w:rFonts w:ascii="Calibri" w:hAnsi="Calibri" w:cs="Calibri"/>
          <w:noProof/>
          <w:sz w:val="24"/>
          <w:szCs w:val="24"/>
        </w:rPr>
        <w:t xml:space="preserve">. </w:t>
      </w:r>
      <w:r w:rsidRPr="006C64EB">
        <w:rPr>
          <w:rFonts w:ascii="Calibri" w:hAnsi="Calibri" w:cs="Calibri"/>
          <w:b/>
          <w:bCs/>
          <w:noProof/>
          <w:sz w:val="24"/>
          <w:szCs w:val="24"/>
        </w:rPr>
        <w:t>287</w:t>
      </w:r>
      <w:r w:rsidRPr="006C64EB">
        <w:rPr>
          <w:rFonts w:ascii="Calibri" w:hAnsi="Calibri" w:cs="Calibri"/>
          <w:noProof/>
          <w:sz w:val="24"/>
          <w:szCs w:val="24"/>
        </w:rPr>
        <w:t xml:space="preserve"> (3), 1790–1800 (2012).</w:t>
      </w:r>
    </w:p>
    <w:p w14:paraId="3CFFD704" w14:textId="3B205B96"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lastRenderedPageBreak/>
        <w:t>26.</w:t>
      </w:r>
      <w:r w:rsidR="00EE000A">
        <w:rPr>
          <w:rFonts w:ascii="Calibri" w:hAnsi="Calibri" w:cs="Calibri"/>
          <w:noProof/>
          <w:sz w:val="24"/>
          <w:szCs w:val="24"/>
        </w:rPr>
        <w:t xml:space="preserve"> </w:t>
      </w:r>
      <w:r w:rsidRPr="006C64EB">
        <w:rPr>
          <w:rFonts w:ascii="Calibri" w:hAnsi="Calibri" w:cs="Calibri"/>
          <w:noProof/>
          <w:sz w:val="24"/>
          <w:szCs w:val="24"/>
        </w:rPr>
        <w:t>Loo, L.H</w:t>
      </w:r>
      <w:r w:rsidR="0049111F" w:rsidRPr="006C64EB">
        <w:rPr>
          <w:rFonts w:ascii="Calibri" w:hAnsi="Calibri" w:cs="Calibri"/>
          <w:noProof/>
          <w:sz w:val="24"/>
          <w:szCs w:val="24"/>
        </w:rPr>
        <w:t>.</w:t>
      </w:r>
      <w:r w:rsidR="0049111F">
        <w:rPr>
          <w:rFonts w:ascii="Calibri" w:hAnsi="Calibri" w:cs="Calibri"/>
          <w:noProof/>
          <w:sz w:val="24"/>
          <w:szCs w:val="24"/>
        </w:rPr>
        <w:t xml:space="preserve"> et al. </w:t>
      </w:r>
      <w:r w:rsidRPr="006C64EB">
        <w:rPr>
          <w:rFonts w:ascii="Calibri" w:hAnsi="Calibri" w:cs="Calibri"/>
          <w:noProof/>
          <w:sz w:val="24"/>
          <w:szCs w:val="24"/>
        </w:rPr>
        <w:t xml:space="preserve">Heterogeneity in the physiological states and pharmacological responses of differentiating 3T3-L1 preadipocytes. </w:t>
      </w:r>
      <w:r w:rsidRPr="006C64EB">
        <w:rPr>
          <w:rFonts w:ascii="Calibri" w:hAnsi="Calibri" w:cs="Calibri"/>
          <w:i/>
          <w:iCs/>
          <w:noProof/>
          <w:sz w:val="24"/>
          <w:szCs w:val="24"/>
        </w:rPr>
        <w:t>Journal of Cell Biology</w:t>
      </w:r>
      <w:r w:rsidRPr="006C64EB">
        <w:rPr>
          <w:rFonts w:ascii="Calibri" w:hAnsi="Calibri" w:cs="Calibri"/>
          <w:noProof/>
          <w:sz w:val="24"/>
          <w:szCs w:val="24"/>
        </w:rPr>
        <w:t xml:space="preserve">. </w:t>
      </w:r>
      <w:r w:rsidRPr="006C64EB">
        <w:rPr>
          <w:rFonts w:ascii="Calibri" w:hAnsi="Calibri" w:cs="Calibri"/>
          <w:b/>
          <w:bCs/>
          <w:noProof/>
          <w:sz w:val="24"/>
          <w:szCs w:val="24"/>
        </w:rPr>
        <w:t>187</w:t>
      </w:r>
      <w:r w:rsidRPr="006C64EB">
        <w:rPr>
          <w:rFonts w:ascii="Calibri" w:hAnsi="Calibri" w:cs="Calibri"/>
          <w:noProof/>
          <w:sz w:val="24"/>
          <w:szCs w:val="24"/>
        </w:rPr>
        <w:t xml:space="preserve"> (3), 375–384 (2009).</w:t>
      </w:r>
    </w:p>
    <w:p w14:paraId="3DE87A83" w14:textId="669F2C59"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27.</w:t>
      </w:r>
      <w:r w:rsidR="00EE000A">
        <w:rPr>
          <w:rFonts w:ascii="Calibri" w:hAnsi="Calibri" w:cs="Calibri"/>
          <w:noProof/>
          <w:sz w:val="24"/>
          <w:szCs w:val="24"/>
        </w:rPr>
        <w:t xml:space="preserve"> </w:t>
      </w:r>
      <w:r w:rsidRPr="006C64EB">
        <w:rPr>
          <w:rFonts w:ascii="Calibri" w:hAnsi="Calibri" w:cs="Calibri"/>
          <w:noProof/>
          <w:sz w:val="24"/>
          <w:szCs w:val="24"/>
        </w:rPr>
        <w:t xml:space="preserve">Draker, R., Sarcinella, E., Cheung, P. USP10 deubiquitylates the histone variant H2A.Z and both are required for androgen receptor-mediated gene activation. </w:t>
      </w:r>
      <w:r w:rsidRPr="006C64EB">
        <w:rPr>
          <w:rFonts w:ascii="Calibri" w:hAnsi="Calibri" w:cs="Calibri"/>
          <w:i/>
          <w:iCs/>
          <w:noProof/>
          <w:sz w:val="24"/>
          <w:szCs w:val="24"/>
        </w:rPr>
        <w:t>Nucleic Acids Research</w:t>
      </w:r>
      <w:r w:rsidRPr="006C64EB">
        <w:rPr>
          <w:rFonts w:ascii="Calibri" w:hAnsi="Calibri" w:cs="Calibri"/>
          <w:noProof/>
          <w:sz w:val="24"/>
          <w:szCs w:val="24"/>
        </w:rPr>
        <w:t xml:space="preserve">. </w:t>
      </w:r>
      <w:r w:rsidRPr="006C64EB">
        <w:rPr>
          <w:rFonts w:ascii="Calibri" w:hAnsi="Calibri" w:cs="Calibri"/>
          <w:b/>
          <w:bCs/>
          <w:noProof/>
          <w:sz w:val="24"/>
          <w:szCs w:val="24"/>
        </w:rPr>
        <w:t>39</w:t>
      </w:r>
      <w:r w:rsidRPr="006C64EB">
        <w:rPr>
          <w:rFonts w:ascii="Calibri" w:hAnsi="Calibri" w:cs="Calibri"/>
          <w:noProof/>
          <w:sz w:val="24"/>
          <w:szCs w:val="24"/>
        </w:rPr>
        <w:t xml:space="preserve"> (9), 3529–3542 (2011).</w:t>
      </w:r>
    </w:p>
    <w:p w14:paraId="1AB0C710" w14:textId="4268976E"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28.</w:t>
      </w:r>
      <w:r w:rsidR="00EE000A">
        <w:rPr>
          <w:rFonts w:ascii="Calibri" w:hAnsi="Calibri" w:cs="Calibri"/>
          <w:noProof/>
          <w:sz w:val="24"/>
          <w:szCs w:val="24"/>
        </w:rPr>
        <w:t xml:space="preserve"> </w:t>
      </w:r>
      <w:r w:rsidRPr="006C64EB">
        <w:rPr>
          <w:rFonts w:ascii="Calibri" w:hAnsi="Calibri" w:cs="Calibri"/>
          <w:noProof/>
          <w:sz w:val="24"/>
          <w:szCs w:val="24"/>
        </w:rPr>
        <w:t xml:space="preserve">Richard, D.J. </w:t>
      </w:r>
      <w:r w:rsidR="0049111F" w:rsidRPr="0049111F">
        <w:rPr>
          <w:rFonts w:ascii="Calibri" w:hAnsi="Calibri" w:cs="Calibri"/>
          <w:noProof/>
          <w:sz w:val="24"/>
          <w:szCs w:val="24"/>
        </w:rPr>
        <w:t>et al.</w:t>
      </w:r>
      <w:r w:rsidRPr="006C64EB">
        <w:rPr>
          <w:rFonts w:ascii="Calibri" w:hAnsi="Calibri" w:cs="Calibri"/>
          <w:noProof/>
          <w:sz w:val="24"/>
          <w:szCs w:val="24"/>
        </w:rPr>
        <w:t xml:space="preserve"> HSSB1 rapidly binds at the sites of DNA double-strand breaks and is required for the efficient recruitment of the MRN complex. </w:t>
      </w:r>
      <w:r w:rsidRPr="006C64EB">
        <w:rPr>
          <w:rFonts w:ascii="Calibri" w:hAnsi="Calibri" w:cs="Calibri"/>
          <w:i/>
          <w:iCs/>
          <w:noProof/>
          <w:sz w:val="24"/>
          <w:szCs w:val="24"/>
        </w:rPr>
        <w:t>Nucleic Acids Research</w:t>
      </w:r>
      <w:r w:rsidRPr="006C64EB">
        <w:rPr>
          <w:rFonts w:ascii="Calibri" w:hAnsi="Calibri" w:cs="Calibri"/>
          <w:noProof/>
          <w:sz w:val="24"/>
          <w:szCs w:val="24"/>
        </w:rPr>
        <w:t xml:space="preserve">. </w:t>
      </w:r>
      <w:r w:rsidRPr="006C64EB">
        <w:rPr>
          <w:rFonts w:ascii="Calibri" w:hAnsi="Calibri" w:cs="Calibri"/>
          <w:b/>
          <w:bCs/>
          <w:noProof/>
          <w:sz w:val="24"/>
          <w:szCs w:val="24"/>
        </w:rPr>
        <w:t>39</w:t>
      </w:r>
      <w:r w:rsidRPr="006C64EB">
        <w:rPr>
          <w:rFonts w:ascii="Calibri" w:hAnsi="Calibri" w:cs="Calibri"/>
          <w:noProof/>
          <w:sz w:val="24"/>
          <w:szCs w:val="24"/>
        </w:rPr>
        <w:t xml:space="preserve"> (5), 1692–1702 (2011).</w:t>
      </w:r>
    </w:p>
    <w:p w14:paraId="0AD171A1" w14:textId="1C89993C"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29.</w:t>
      </w:r>
      <w:r w:rsidR="00EE000A">
        <w:rPr>
          <w:rFonts w:ascii="Calibri" w:hAnsi="Calibri" w:cs="Calibri"/>
          <w:noProof/>
          <w:sz w:val="24"/>
          <w:szCs w:val="24"/>
        </w:rPr>
        <w:t xml:space="preserve"> </w:t>
      </w:r>
      <w:r w:rsidRPr="006C64EB">
        <w:rPr>
          <w:rFonts w:ascii="Calibri" w:hAnsi="Calibri" w:cs="Calibri"/>
          <w:noProof/>
          <w:sz w:val="24"/>
          <w:szCs w:val="24"/>
        </w:rPr>
        <w:t xml:space="preserve">Roger, L., Jullien, L., Gire, V., Roux, P. Gain of oncogenic function of p53 mutants regulates E-cadherin expression uncoupled from cell invasion in colon cancer cells. </w:t>
      </w:r>
      <w:r w:rsidRPr="006C64EB">
        <w:rPr>
          <w:rFonts w:ascii="Calibri" w:hAnsi="Calibri" w:cs="Calibri"/>
          <w:i/>
          <w:iCs/>
          <w:noProof/>
          <w:sz w:val="24"/>
          <w:szCs w:val="24"/>
        </w:rPr>
        <w:t>Journal of Cell Science</w:t>
      </w:r>
      <w:r w:rsidRPr="006C64EB">
        <w:rPr>
          <w:rFonts w:ascii="Calibri" w:hAnsi="Calibri" w:cs="Calibri"/>
          <w:noProof/>
          <w:sz w:val="24"/>
          <w:szCs w:val="24"/>
        </w:rPr>
        <w:t xml:space="preserve">. </w:t>
      </w:r>
      <w:r w:rsidRPr="006C64EB">
        <w:rPr>
          <w:rFonts w:ascii="Calibri" w:hAnsi="Calibri" w:cs="Calibri"/>
          <w:b/>
          <w:bCs/>
          <w:noProof/>
          <w:sz w:val="24"/>
          <w:szCs w:val="24"/>
        </w:rPr>
        <w:t>123</w:t>
      </w:r>
      <w:r w:rsidRPr="006C64EB">
        <w:rPr>
          <w:rFonts w:ascii="Calibri" w:hAnsi="Calibri" w:cs="Calibri"/>
          <w:noProof/>
          <w:sz w:val="24"/>
          <w:szCs w:val="24"/>
        </w:rPr>
        <w:t xml:space="preserve"> (8)</w:t>
      </w:r>
      <w:r w:rsidR="0071668A">
        <w:rPr>
          <w:rFonts w:ascii="Calibri" w:hAnsi="Calibri" w:cs="Calibri"/>
          <w:noProof/>
          <w:sz w:val="24"/>
          <w:szCs w:val="24"/>
        </w:rPr>
        <w:t>,</w:t>
      </w:r>
      <w:r w:rsidRPr="006C64EB">
        <w:rPr>
          <w:rFonts w:ascii="Calibri" w:hAnsi="Calibri" w:cs="Calibri"/>
          <w:noProof/>
          <w:sz w:val="24"/>
          <w:szCs w:val="24"/>
        </w:rPr>
        <w:t xml:space="preserve"> (2010).</w:t>
      </w:r>
    </w:p>
    <w:p w14:paraId="2000E589" w14:textId="6B1EE972"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30.</w:t>
      </w:r>
      <w:r w:rsidR="00EE000A">
        <w:rPr>
          <w:rFonts w:ascii="Calibri" w:hAnsi="Calibri" w:cs="Calibri"/>
          <w:noProof/>
          <w:sz w:val="24"/>
          <w:szCs w:val="24"/>
        </w:rPr>
        <w:t xml:space="preserve"> </w:t>
      </w:r>
      <w:r w:rsidRPr="006C64EB">
        <w:rPr>
          <w:rFonts w:ascii="Calibri" w:hAnsi="Calibri" w:cs="Calibri"/>
          <w:noProof/>
          <w:sz w:val="24"/>
          <w:szCs w:val="24"/>
        </w:rPr>
        <w:t xml:space="preserve">ten Have, S., Hodge, K., Lamond, A.I. Dynamic Proteomics: Methodologies and Analysis. </w:t>
      </w:r>
      <w:r w:rsidRPr="006C64EB">
        <w:rPr>
          <w:rFonts w:ascii="Calibri" w:hAnsi="Calibri" w:cs="Calibri"/>
          <w:i/>
          <w:iCs/>
          <w:noProof/>
          <w:sz w:val="24"/>
          <w:szCs w:val="24"/>
        </w:rPr>
        <w:t>Functional Genomics</w:t>
      </w:r>
      <w:r w:rsidRPr="006C64EB">
        <w:rPr>
          <w:rFonts w:ascii="Calibri" w:hAnsi="Calibri" w:cs="Calibri"/>
          <w:noProof/>
          <w:sz w:val="24"/>
          <w:szCs w:val="24"/>
        </w:rPr>
        <w:t xml:space="preserve">. </w:t>
      </w:r>
      <w:r w:rsidR="000C70DC">
        <w:rPr>
          <w:rFonts w:ascii="Calibri" w:hAnsi="Calibri" w:cs="Calibri"/>
          <w:noProof/>
          <w:sz w:val="24"/>
          <w:szCs w:val="24"/>
        </w:rPr>
        <w:t xml:space="preserve">Intechopen </w:t>
      </w:r>
      <w:r w:rsidRPr="006C64EB">
        <w:rPr>
          <w:rFonts w:ascii="Calibri" w:hAnsi="Calibri" w:cs="Calibri"/>
          <w:noProof/>
          <w:sz w:val="24"/>
          <w:szCs w:val="24"/>
        </w:rPr>
        <w:t>(2012).</w:t>
      </w:r>
    </w:p>
    <w:p w14:paraId="5D728D83" w14:textId="2DEAAEA2"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31.</w:t>
      </w:r>
      <w:r w:rsidR="00EE000A">
        <w:rPr>
          <w:rFonts w:ascii="Calibri" w:hAnsi="Calibri" w:cs="Calibri"/>
          <w:noProof/>
          <w:sz w:val="24"/>
          <w:szCs w:val="24"/>
        </w:rPr>
        <w:t xml:space="preserve"> </w:t>
      </w:r>
      <w:r w:rsidRPr="006C64EB">
        <w:rPr>
          <w:rFonts w:ascii="Calibri" w:hAnsi="Calibri" w:cs="Calibri"/>
          <w:noProof/>
          <w:sz w:val="24"/>
          <w:szCs w:val="24"/>
        </w:rPr>
        <w:t xml:space="preserve">Siano, G. </w:t>
      </w:r>
      <w:r w:rsidR="0049111F" w:rsidRPr="0049111F">
        <w:rPr>
          <w:rFonts w:ascii="Calibri" w:hAnsi="Calibri" w:cs="Calibri"/>
          <w:noProof/>
          <w:sz w:val="24"/>
          <w:szCs w:val="24"/>
        </w:rPr>
        <w:t>et al.</w:t>
      </w:r>
      <w:r w:rsidRPr="006C64EB">
        <w:rPr>
          <w:rFonts w:ascii="Calibri" w:hAnsi="Calibri" w:cs="Calibri"/>
          <w:noProof/>
          <w:sz w:val="24"/>
          <w:szCs w:val="24"/>
        </w:rPr>
        <w:t xml:space="preserve"> Tau Modulates VGluT1 Expression. </w:t>
      </w:r>
      <w:r w:rsidRPr="006C64EB">
        <w:rPr>
          <w:rFonts w:ascii="Calibri" w:hAnsi="Calibri" w:cs="Calibri"/>
          <w:i/>
          <w:iCs/>
          <w:noProof/>
          <w:sz w:val="24"/>
          <w:szCs w:val="24"/>
        </w:rPr>
        <w:t>Journal of Molecular Biology</w:t>
      </w:r>
      <w:r w:rsidRPr="006C64EB">
        <w:rPr>
          <w:rFonts w:ascii="Calibri" w:hAnsi="Calibri" w:cs="Calibri"/>
          <w:noProof/>
          <w:sz w:val="24"/>
          <w:szCs w:val="24"/>
        </w:rPr>
        <w:t xml:space="preserve">. </w:t>
      </w:r>
      <w:r w:rsidRPr="006C64EB">
        <w:rPr>
          <w:rFonts w:ascii="Calibri" w:hAnsi="Calibri" w:cs="Calibri"/>
          <w:b/>
          <w:bCs/>
          <w:noProof/>
          <w:sz w:val="24"/>
          <w:szCs w:val="24"/>
        </w:rPr>
        <w:t>431</w:t>
      </w:r>
      <w:r w:rsidRPr="006C64EB">
        <w:rPr>
          <w:rFonts w:ascii="Calibri" w:hAnsi="Calibri" w:cs="Calibri"/>
          <w:noProof/>
          <w:sz w:val="24"/>
          <w:szCs w:val="24"/>
        </w:rPr>
        <w:t xml:space="preserve"> (4), 873–884 (2019).</w:t>
      </w:r>
    </w:p>
    <w:p w14:paraId="0EABC524" w14:textId="1A2B4C59"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32.</w:t>
      </w:r>
      <w:r w:rsidR="00EE000A">
        <w:rPr>
          <w:rFonts w:ascii="Calibri" w:hAnsi="Calibri" w:cs="Calibri"/>
          <w:noProof/>
          <w:sz w:val="24"/>
          <w:szCs w:val="24"/>
        </w:rPr>
        <w:t xml:space="preserve"> </w:t>
      </w:r>
      <w:r w:rsidRPr="006C64EB">
        <w:rPr>
          <w:rFonts w:ascii="Calibri" w:hAnsi="Calibri" w:cs="Calibri"/>
          <w:noProof/>
          <w:sz w:val="24"/>
          <w:szCs w:val="24"/>
        </w:rPr>
        <w:t xml:space="preserve">Serdar, B.S., Koçtürk, S., Akan, P., Erkmen, T., Ergür, B.U. Which Medium and Ingredients Provide Better Morphological Differentiation of SH-SY5Y Cells? </w:t>
      </w:r>
      <w:r w:rsidRPr="006C64EB">
        <w:rPr>
          <w:rFonts w:ascii="Calibri" w:hAnsi="Calibri" w:cs="Calibri"/>
          <w:i/>
          <w:iCs/>
          <w:noProof/>
          <w:sz w:val="24"/>
          <w:szCs w:val="24"/>
        </w:rPr>
        <w:t>Proceedings</w:t>
      </w:r>
      <w:r w:rsidRPr="006C64EB">
        <w:rPr>
          <w:rFonts w:ascii="Calibri" w:hAnsi="Calibri" w:cs="Calibri"/>
          <w:noProof/>
          <w:sz w:val="24"/>
          <w:szCs w:val="24"/>
        </w:rPr>
        <w:t xml:space="preserve">. </w:t>
      </w:r>
      <w:r w:rsidRPr="006C64EB">
        <w:rPr>
          <w:rFonts w:ascii="Calibri" w:hAnsi="Calibri" w:cs="Calibri"/>
          <w:b/>
          <w:bCs/>
          <w:noProof/>
          <w:sz w:val="24"/>
          <w:szCs w:val="24"/>
        </w:rPr>
        <w:t>2</w:t>
      </w:r>
      <w:r w:rsidRPr="006C64EB">
        <w:rPr>
          <w:rFonts w:ascii="Calibri" w:hAnsi="Calibri" w:cs="Calibri"/>
          <w:noProof/>
          <w:sz w:val="24"/>
          <w:szCs w:val="24"/>
        </w:rPr>
        <w:t xml:space="preserve"> (25), 1577 (2018).</w:t>
      </w:r>
    </w:p>
    <w:p w14:paraId="6EB6B4CA" w14:textId="0B5C01FB"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33.</w:t>
      </w:r>
      <w:r w:rsidR="00EE000A">
        <w:rPr>
          <w:rFonts w:ascii="Calibri" w:hAnsi="Calibri" w:cs="Calibri"/>
          <w:noProof/>
          <w:sz w:val="24"/>
          <w:szCs w:val="24"/>
        </w:rPr>
        <w:t xml:space="preserve"> </w:t>
      </w:r>
      <w:r w:rsidRPr="006C64EB">
        <w:rPr>
          <w:rFonts w:ascii="Calibri" w:hAnsi="Calibri" w:cs="Calibri"/>
          <w:noProof/>
          <w:sz w:val="24"/>
          <w:szCs w:val="24"/>
        </w:rPr>
        <w:t xml:space="preserve">Forster, J.I. </w:t>
      </w:r>
      <w:r w:rsidR="0049111F" w:rsidRPr="0049111F">
        <w:rPr>
          <w:rFonts w:ascii="Calibri" w:hAnsi="Calibri" w:cs="Calibri"/>
          <w:noProof/>
          <w:sz w:val="24"/>
          <w:szCs w:val="24"/>
        </w:rPr>
        <w:t>et al.</w:t>
      </w:r>
      <w:r w:rsidRPr="006C64EB">
        <w:rPr>
          <w:rFonts w:ascii="Calibri" w:hAnsi="Calibri" w:cs="Calibri"/>
          <w:noProof/>
          <w:sz w:val="24"/>
          <w:szCs w:val="24"/>
        </w:rPr>
        <w:t xml:space="preserve"> Characterization of differentiated SH-SY5Y as neuronal screening model reveals increased oxidative vulnerability. </w:t>
      </w:r>
      <w:r w:rsidRPr="006C64EB">
        <w:rPr>
          <w:rFonts w:ascii="Calibri" w:hAnsi="Calibri" w:cs="Calibri"/>
          <w:i/>
          <w:iCs/>
          <w:noProof/>
          <w:sz w:val="24"/>
          <w:szCs w:val="24"/>
        </w:rPr>
        <w:t>Journal of Biomolecular Screening</w:t>
      </w:r>
      <w:r w:rsidRPr="006C64EB">
        <w:rPr>
          <w:rFonts w:ascii="Calibri" w:hAnsi="Calibri" w:cs="Calibri"/>
          <w:noProof/>
          <w:sz w:val="24"/>
          <w:szCs w:val="24"/>
        </w:rPr>
        <w:t xml:space="preserve">. </w:t>
      </w:r>
      <w:r w:rsidRPr="006C64EB">
        <w:rPr>
          <w:rFonts w:ascii="Calibri" w:hAnsi="Calibri" w:cs="Calibri"/>
          <w:b/>
          <w:bCs/>
          <w:noProof/>
          <w:sz w:val="24"/>
          <w:szCs w:val="24"/>
        </w:rPr>
        <w:t>21</w:t>
      </w:r>
      <w:r w:rsidRPr="006C64EB">
        <w:rPr>
          <w:rFonts w:ascii="Calibri" w:hAnsi="Calibri" w:cs="Calibri"/>
          <w:noProof/>
          <w:sz w:val="24"/>
          <w:szCs w:val="24"/>
        </w:rPr>
        <w:t xml:space="preserve"> (5), 496–509 (2016).</w:t>
      </w:r>
    </w:p>
    <w:p w14:paraId="7242AADB" w14:textId="0E3AFC0F" w:rsidR="006C64EB" w:rsidRPr="006C64EB" w:rsidRDefault="006C64EB" w:rsidP="00EE000A">
      <w:pPr>
        <w:widowControl w:val="0"/>
        <w:autoSpaceDE w:val="0"/>
        <w:autoSpaceDN w:val="0"/>
        <w:adjustRightInd w:val="0"/>
        <w:spacing w:line="240" w:lineRule="auto"/>
        <w:jc w:val="both"/>
        <w:rPr>
          <w:rFonts w:ascii="Calibri" w:hAnsi="Calibri" w:cs="Calibri"/>
          <w:noProof/>
          <w:sz w:val="24"/>
          <w:szCs w:val="24"/>
        </w:rPr>
      </w:pPr>
      <w:r w:rsidRPr="006C64EB">
        <w:rPr>
          <w:rFonts w:ascii="Calibri" w:hAnsi="Calibri" w:cs="Calibri"/>
          <w:noProof/>
          <w:sz w:val="24"/>
          <w:szCs w:val="24"/>
        </w:rPr>
        <w:t>34.</w:t>
      </w:r>
      <w:r w:rsidR="00EE000A">
        <w:rPr>
          <w:rFonts w:ascii="Calibri" w:hAnsi="Calibri" w:cs="Calibri"/>
          <w:noProof/>
          <w:sz w:val="24"/>
          <w:szCs w:val="24"/>
        </w:rPr>
        <w:t xml:space="preserve"> </w:t>
      </w:r>
      <w:r w:rsidRPr="006C64EB">
        <w:rPr>
          <w:rFonts w:ascii="Calibri" w:hAnsi="Calibri" w:cs="Calibri"/>
          <w:noProof/>
          <w:sz w:val="24"/>
          <w:szCs w:val="24"/>
        </w:rPr>
        <w:t xml:space="preserve">Dwane, S., Durack, E., Kiely, P.A. Optimising parameters for the differentiation of SH-SY5Y cells to study cell adhesion and cell migration. </w:t>
      </w:r>
      <w:r w:rsidRPr="006C64EB">
        <w:rPr>
          <w:rFonts w:ascii="Calibri" w:hAnsi="Calibri" w:cs="Calibri"/>
          <w:i/>
          <w:iCs/>
          <w:noProof/>
          <w:sz w:val="24"/>
          <w:szCs w:val="24"/>
        </w:rPr>
        <w:t>BMC Research Notes</w:t>
      </w:r>
      <w:r w:rsidRPr="006C64EB">
        <w:rPr>
          <w:rFonts w:ascii="Calibri" w:hAnsi="Calibri" w:cs="Calibri"/>
          <w:noProof/>
          <w:sz w:val="24"/>
          <w:szCs w:val="24"/>
        </w:rPr>
        <w:t xml:space="preserve">. </w:t>
      </w:r>
      <w:r w:rsidRPr="006C64EB">
        <w:rPr>
          <w:rFonts w:ascii="Calibri" w:hAnsi="Calibri" w:cs="Calibri"/>
          <w:b/>
          <w:bCs/>
          <w:noProof/>
          <w:sz w:val="24"/>
          <w:szCs w:val="24"/>
        </w:rPr>
        <w:t>6</w:t>
      </w:r>
      <w:r w:rsidRPr="006C64EB">
        <w:rPr>
          <w:rFonts w:ascii="Calibri" w:hAnsi="Calibri" w:cs="Calibri"/>
          <w:noProof/>
          <w:sz w:val="24"/>
          <w:szCs w:val="24"/>
        </w:rPr>
        <w:t xml:space="preserve"> (1), 1 (2013).</w:t>
      </w:r>
    </w:p>
    <w:p w14:paraId="02A18EF8" w14:textId="62620D3A" w:rsidR="006C64EB" w:rsidRPr="006C64EB" w:rsidRDefault="006C64EB" w:rsidP="00EE000A">
      <w:pPr>
        <w:widowControl w:val="0"/>
        <w:autoSpaceDE w:val="0"/>
        <w:autoSpaceDN w:val="0"/>
        <w:adjustRightInd w:val="0"/>
        <w:spacing w:line="240" w:lineRule="auto"/>
        <w:jc w:val="both"/>
        <w:rPr>
          <w:rFonts w:ascii="Calibri" w:hAnsi="Calibri" w:cs="Calibri"/>
          <w:noProof/>
          <w:sz w:val="24"/>
        </w:rPr>
      </w:pPr>
      <w:r w:rsidRPr="006C64EB">
        <w:rPr>
          <w:rFonts w:ascii="Calibri" w:hAnsi="Calibri" w:cs="Calibri"/>
          <w:noProof/>
          <w:sz w:val="24"/>
          <w:szCs w:val="24"/>
        </w:rPr>
        <w:t>35.</w:t>
      </w:r>
      <w:r w:rsidR="00EE000A">
        <w:rPr>
          <w:rFonts w:ascii="Calibri" w:hAnsi="Calibri" w:cs="Calibri"/>
          <w:noProof/>
          <w:sz w:val="24"/>
          <w:szCs w:val="24"/>
        </w:rPr>
        <w:t xml:space="preserve"> </w:t>
      </w:r>
      <w:r w:rsidRPr="006C64EB">
        <w:rPr>
          <w:rFonts w:ascii="Calibri" w:hAnsi="Calibri" w:cs="Calibri"/>
          <w:noProof/>
          <w:sz w:val="24"/>
          <w:szCs w:val="24"/>
        </w:rPr>
        <w:t xml:space="preserve">Encinas, M. </w:t>
      </w:r>
      <w:r w:rsidR="0049111F" w:rsidRPr="0049111F">
        <w:rPr>
          <w:rFonts w:ascii="Calibri" w:hAnsi="Calibri" w:cs="Calibri"/>
          <w:noProof/>
          <w:sz w:val="24"/>
          <w:szCs w:val="24"/>
        </w:rPr>
        <w:t>et al.</w:t>
      </w:r>
      <w:r w:rsidRPr="006C64EB">
        <w:rPr>
          <w:rFonts w:ascii="Calibri" w:hAnsi="Calibri" w:cs="Calibri"/>
          <w:noProof/>
          <w:sz w:val="24"/>
          <w:szCs w:val="24"/>
        </w:rPr>
        <w:t xml:space="preserve"> Sequential Treatment of SH-SY5Y Cells with Retinoic Acid and Brain-Derived Neurotrophic Factor Gives Rise to Fully Differentiated, Neurotrophic Factor-Dependent, Human Neuron-Like Cells. </w:t>
      </w:r>
      <w:r w:rsidRPr="006C64EB">
        <w:rPr>
          <w:rFonts w:ascii="Calibri" w:hAnsi="Calibri" w:cs="Calibri"/>
          <w:i/>
          <w:iCs/>
          <w:noProof/>
          <w:sz w:val="24"/>
          <w:szCs w:val="24"/>
        </w:rPr>
        <w:t>Journal of Neurochemistry</w:t>
      </w:r>
      <w:r w:rsidRPr="006C64EB">
        <w:rPr>
          <w:rFonts w:ascii="Calibri" w:hAnsi="Calibri" w:cs="Calibri"/>
          <w:noProof/>
          <w:sz w:val="24"/>
          <w:szCs w:val="24"/>
        </w:rPr>
        <w:t xml:space="preserve">. </w:t>
      </w:r>
      <w:r w:rsidRPr="006C64EB">
        <w:rPr>
          <w:rFonts w:ascii="Calibri" w:hAnsi="Calibri" w:cs="Calibri"/>
          <w:b/>
          <w:bCs/>
          <w:noProof/>
          <w:sz w:val="24"/>
          <w:szCs w:val="24"/>
        </w:rPr>
        <w:t>75</w:t>
      </w:r>
      <w:r w:rsidRPr="006C64EB">
        <w:rPr>
          <w:rFonts w:ascii="Calibri" w:hAnsi="Calibri" w:cs="Calibri"/>
          <w:noProof/>
          <w:sz w:val="24"/>
          <w:szCs w:val="24"/>
        </w:rPr>
        <w:t xml:space="preserve"> (3), 991–1003</w:t>
      </w:r>
      <w:r w:rsidR="0049111F">
        <w:rPr>
          <w:rFonts w:ascii="Calibri" w:hAnsi="Calibri" w:cs="Calibri"/>
          <w:noProof/>
          <w:sz w:val="24"/>
          <w:szCs w:val="24"/>
        </w:rPr>
        <w:t xml:space="preserve"> </w:t>
      </w:r>
      <w:r w:rsidRPr="006C64EB">
        <w:rPr>
          <w:rFonts w:ascii="Calibri" w:hAnsi="Calibri" w:cs="Calibri"/>
          <w:noProof/>
          <w:sz w:val="24"/>
          <w:szCs w:val="24"/>
        </w:rPr>
        <w:t>(2002).</w:t>
      </w:r>
    </w:p>
    <w:p w14:paraId="345E188E" w14:textId="546DDA6D" w:rsidR="001E659E" w:rsidRPr="008F291A" w:rsidRDefault="001E659E" w:rsidP="00EE000A">
      <w:pPr>
        <w:widowControl w:val="0"/>
        <w:autoSpaceDE w:val="0"/>
        <w:autoSpaceDN w:val="0"/>
        <w:adjustRightInd w:val="0"/>
        <w:spacing w:line="240" w:lineRule="auto"/>
        <w:jc w:val="both"/>
        <w:rPr>
          <w:rFonts w:asciiTheme="majorHAnsi" w:eastAsia="Calibri" w:hAnsiTheme="majorHAnsi" w:cstheme="majorHAnsi"/>
          <w:sz w:val="24"/>
          <w:szCs w:val="24"/>
        </w:rPr>
      </w:pPr>
      <w:r w:rsidRPr="008F291A">
        <w:rPr>
          <w:rFonts w:asciiTheme="majorHAnsi" w:eastAsia="Calibri" w:hAnsiTheme="majorHAnsi" w:cstheme="majorHAnsi"/>
          <w:sz w:val="24"/>
          <w:szCs w:val="24"/>
        </w:rPr>
        <w:fldChar w:fldCharType="end"/>
      </w:r>
    </w:p>
    <w:sectPr w:rsidR="001E659E" w:rsidRPr="008F291A" w:rsidSect="008F291A">
      <w:pgSz w:w="11909" w:h="16834"/>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A3483"/>
    <w:multiLevelType w:val="multilevel"/>
    <w:tmpl w:val="6D64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73CEF"/>
    <w:multiLevelType w:val="hybridMultilevel"/>
    <w:tmpl w:val="9656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4B25"/>
    <w:multiLevelType w:val="hybridMultilevel"/>
    <w:tmpl w:val="2DE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B781D"/>
    <w:multiLevelType w:val="hybridMultilevel"/>
    <w:tmpl w:val="607023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5E7B39"/>
    <w:multiLevelType w:val="hybridMultilevel"/>
    <w:tmpl w:val="163A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37650"/>
    <w:multiLevelType w:val="multilevel"/>
    <w:tmpl w:val="1BB2FF5E"/>
    <w:lvl w:ilvl="0">
      <w:start w:val="1"/>
      <w:numFmt w:val="decimal"/>
      <w:lvlText w:val="%1"/>
      <w:lvlJc w:val="left"/>
      <w:pPr>
        <w:ind w:left="720" w:hanging="7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E172DB"/>
    <w:multiLevelType w:val="multilevel"/>
    <w:tmpl w:val="78C4614A"/>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596E0D04"/>
    <w:multiLevelType w:val="multilevel"/>
    <w:tmpl w:val="1BB2FF5E"/>
    <w:lvl w:ilvl="0">
      <w:start w:val="1"/>
      <w:numFmt w:val="decimal"/>
      <w:lvlText w:val="%1"/>
      <w:lvlJc w:val="left"/>
      <w:pPr>
        <w:ind w:left="720" w:hanging="7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DB5229"/>
    <w:multiLevelType w:val="hybridMultilevel"/>
    <w:tmpl w:val="5084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62CB2"/>
    <w:multiLevelType w:val="hybridMultilevel"/>
    <w:tmpl w:val="D5AC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5"/>
  </w:num>
  <w:num w:numId="5">
    <w:abstractNumId w:val="1"/>
  </w:num>
  <w:num w:numId="6">
    <w:abstractNumId w:val="8"/>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E7"/>
    <w:rsid w:val="0000627C"/>
    <w:rsid w:val="00023ED0"/>
    <w:rsid w:val="00024AA7"/>
    <w:rsid w:val="00025E15"/>
    <w:rsid w:val="00025EDC"/>
    <w:rsid w:val="000335CE"/>
    <w:rsid w:val="0004353C"/>
    <w:rsid w:val="0005608D"/>
    <w:rsid w:val="000603B9"/>
    <w:rsid w:val="000605E5"/>
    <w:rsid w:val="00087724"/>
    <w:rsid w:val="000964AC"/>
    <w:rsid w:val="000971E2"/>
    <w:rsid w:val="000C0E96"/>
    <w:rsid w:val="000C6DE7"/>
    <w:rsid w:val="000C70DC"/>
    <w:rsid w:val="000D0717"/>
    <w:rsid w:val="000D46DD"/>
    <w:rsid w:val="000F2F8E"/>
    <w:rsid w:val="00124357"/>
    <w:rsid w:val="0012651E"/>
    <w:rsid w:val="00135E1D"/>
    <w:rsid w:val="0015670A"/>
    <w:rsid w:val="00162B28"/>
    <w:rsid w:val="00165C16"/>
    <w:rsid w:val="0018145E"/>
    <w:rsid w:val="00190913"/>
    <w:rsid w:val="001914BD"/>
    <w:rsid w:val="001C1509"/>
    <w:rsid w:val="001C6632"/>
    <w:rsid w:val="001C7D6C"/>
    <w:rsid w:val="001E5847"/>
    <w:rsid w:val="001E659E"/>
    <w:rsid w:val="001F0796"/>
    <w:rsid w:val="001F1851"/>
    <w:rsid w:val="002272C2"/>
    <w:rsid w:val="002421AF"/>
    <w:rsid w:val="002475F5"/>
    <w:rsid w:val="0025418C"/>
    <w:rsid w:val="00267989"/>
    <w:rsid w:val="00273F52"/>
    <w:rsid w:val="0027668C"/>
    <w:rsid w:val="002771FA"/>
    <w:rsid w:val="00280D2F"/>
    <w:rsid w:val="002B6817"/>
    <w:rsid w:val="002C3C7C"/>
    <w:rsid w:val="002D1365"/>
    <w:rsid w:val="002E6019"/>
    <w:rsid w:val="002E6C98"/>
    <w:rsid w:val="002F0236"/>
    <w:rsid w:val="00315F4B"/>
    <w:rsid w:val="003307B6"/>
    <w:rsid w:val="00344E0F"/>
    <w:rsid w:val="00345249"/>
    <w:rsid w:val="00345AAA"/>
    <w:rsid w:val="0036109D"/>
    <w:rsid w:val="00387668"/>
    <w:rsid w:val="003927EC"/>
    <w:rsid w:val="003A4DC9"/>
    <w:rsid w:val="003C18EE"/>
    <w:rsid w:val="003D6BD2"/>
    <w:rsid w:val="00426517"/>
    <w:rsid w:val="004423CF"/>
    <w:rsid w:val="00486618"/>
    <w:rsid w:val="004877D0"/>
    <w:rsid w:val="0049111F"/>
    <w:rsid w:val="004B5F2D"/>
    <w:rsid w:val="004B6058"/>
    <w:rsid w:val="004C1D65"/>
    <w:rsid w:val="004C29FB"/>
    <w:rsid w:val="004D1E40"/>
    <w:rsid w:val="004E3DD4"/>
    <w:rsid w:val="004F08D3"/>
    <w:rsid w:val="0050176D"/>
    <w:rsid w:val="00504DD3"/>
    <w:rsid w:val="005245AC"/>
    <w:rsid w:val="005352DC"/>
    <w:rsid w:val="005372D8"/>
    <w:rsid w:val="005428EB"/>
    <w:rsid w:val="0056044E"/>
    <w:rsid w:val="005B1C5A"/>
    <w:rsid w:val="005D4504"/>
    <w:rsid w:val="00627FF5"/>
    <w:rsid w:val="006312FC"/>
    <w:rsid w:val="00670111"/>
    <w:rsid w:val="0067011B"/>
    <w:rsid w:val="00687568"/>
    <w:rsid w:val="006926AD"/>
    <w:rsid w:val="006A2580"/>
    <w:rsid w:val="006B720D"/>
    <w:rsid w:val="006C1035"/>
    <w:rsid w:val="006C64EB"/>
    <w:rsid w:val="006E5CC2"/>
    <w:rsid w:val="006F09C8"/>
    <w:rsid w:val="006F7621"/>
    <w:rsid w:val="0071668A"/>
    <w:rsid w:val="00717161"/>
    <w:rsid w:val="007263F4"/>
    <w:rsid w:val="00740158"/>
    <w:rsid w:val="00751A80"/>
    <w:rsid w:val="00753034"/>
    <w:rsid w:val="00762435"/>
    <w:rsid w:val="007865D2"/>
    <w:rsid w:val="007A68D2"/>
    <w:rsid w:val="007B7892"/>
    <w:rsid w:val="00800669"/>
    <w:rsid w:val="0080765E"/>
    <w:rsid w:val="00816E1A"/>
    <w:rsid w:val="0082670B"/>
    <w:rsid w:val="00833327"/>
    <w:rsid w:val="008470EA"/>
    <w:rsid w:val="0085205C"/>
    <w:rsid w:val="008B698E"/>
    <w:rsid w:val="008D2C24"/>
    <w:rsid w:val="008E3B96"/>
    <w:rsid w:val="008F291A"/>
    <w:rsid w:val="008F719E"/>
    <w:rsid w:val="00942E34"/>
    <w:rsid w:val="00950A1E"/>
    <w:rsid w:val="00952DDD"/>
    <w:rsid w:val="00963FE9"/>
    <w:rsid w:val="00982A96"/>
    <w:rsid w:val="009921CE"/>
    <w:rsid w:val="009965B8"/>
    <w:rsid w:val="009B33DA"/>
    <w:rsid w:val="009C5826"/>
    <w:rsid w:val="009E6524"/>
    <w:rsid w:val="009F2DC8"/>
    <w:rsid w:val="009F2F25"/>
    <w:rsid w:val="009F56B5"/>
    <w:rsid w:val="00A14001"/>
    <w:rsid w:val="00A4266F"/>
    <w:rsid w:val="00A60DF7"/>
    <w:rsid w:val="00A73AD6"/>
    <w:rsid w:val="00A80A75"/>
    <w:rsid w:val="00A85E34"/>
    <w:rsid w:val="00A96DE8"/>
    <w:rsid w:val="00AA059F"/>
    <w:rsid w:val="00AB1644"/>
    <w:rsid w:val="00AC5492"/>
    <w:rsid w:val="00AD3D87"/>
    <w:rsid w:val="00AD6872"/>
    <w:rsid w:val="00B02B2A"/>
    <w:rsid w:val="00B22086"/>
    <w:rsid w:val="00B2499D"/>
    <w:rsid w:val="00B562F8"/>
    <w:rsid w:val="00B75D08"/>
    <w:rsid w:val="00B94699"/>
    <w:rsid w:val="00BA4276"/>
    <w:rsid w:val="00BD3F11"/>
    <w:rsid w:val="00BF5BBE"/>
    <w:rsid w:val="00C3126C"/>
    <w:rsid w:val="00C32BC3"/>
    <w:rsid w:val="00C42DA1"/>
    <w:rsid w:val="00CB12BF"/>
    <w:rsid w:val="00CB1A89"/>
    <w:rsid w:val="00CC2A7D"/>
    <w:rsid w:val="00CE0D4A"/>
    <w:rsid w:val="00CE495D"/>
    <w:rsid w:val="00CE4D1D"/>
    <w:rsid w:val="00CF05A5"/>
    <w:rsid w:val="00CF128F"/>
    <w:rsid w:val="00CF6909"/>
    <w:rsid w:val="00D1586C"/>
    <w:rsid w:val="00D500AA"/>
    <w:rsid w:val="00D62A2C"/>
    <w:rsid w:val="00DC1166"/>
    <w:rsid w:val="00DD7C31"/>
    <w:rsid w:val="00DF1DFF"/>
    <w:rsid w:val="00DF60B3"/>
    <w:rsid w:val="00E0454F"/>
    <w:rsid w:val="00E0741F"/>
    <w:rsid w:val="00E139B9"/>
    <w:rsid w:val="00E14370"/>
    <w:rsid w:val="00E24704"/>
    <w:rsid w:val="00E30CAF"/>
    <w:rsid w:val="00E544BD"/>
    <w:rsid w:val="00E57B10"/>
    <w:rsid w:val="00E707A1"/>
    <w:rsid w:val="00EA12E7"/>
    <w:rsid w:val="00EA6A46"/>
    <w:rsid w:val="00EB2572"/>
    <w:rsid w:val="00EB62D2"/>
    <w:rsid w:val="00ED4A80"/>
    <w:rsid w:val="00EE000A"/>
    <w:rsid w:val="00EF2637"/>
    <w:rsid w:val="00F12A31"/>
    <w:rsid w:val="00F12E17"/>
    <w:rsid w:val="00F153D4"/>
    <w:rsid w:val="00F315FA"/>
    <w:rsid w:val="00F31E29"/>
    <w:rsid w:val="00F54E5A"/>
    <w:rsid w:val="00F653D0"/>
    <w:rsid w:val="00F664EF"/>
    <w:rsid w:val="00F6666E"/>
    <w:rsid w:val="00F7028D"/>
    <w:rsid w:val="00F77956"/>
    <w:rsid w:val="00F94FC7"/>
    <w:rsid w:val="00FA462E"/>
    <w:rsid w:val="00FD1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312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26C"/>
    <w:rPr>
      <w:rFonts w:ascii="Segoe UI" w:hAnsi="Segoe UI" w:cs="Segoe UI"/>
      <w:sz w:val="18"/>
      <w:szCs w:val="18"/>
    </w:rPr>
  </w:style>
  <w:style w:type="paragraph" w:styleId="ListParagraph">
    <w:name w:val="List Paragraph"/>
    <w:basedOn w:val="Normal"/>
    <w:uiPriority w:val="34"/>
    <w:qFormat/>
    <w:rsid w:val="00CE495D"/>
    <w:pPr>
      <w:ind w:left="720"/>
      <w:contextualSpacing/>
    </w:pPr>
  </w:style>
  <w:style w:type="character" w:styleId="CommentReference">
    <w:name w:val="annotation reference"/>
    <w:basedOn w:val="DefaultParagraphFont"/>
    <w:uiPriority w:val="99"/>
    <w:semiHidden/>
    <w:unhideWhenUsed/>
    <w:rsid w:val="003D6BD2"/>
    <w:rPr>
      <w:sz w:val="16"/>
      <w:szCs w:val="16"/>
    </w:rPr>
  </w:style>
  <w:style w:type="paragraph" w:styleId="CommentText">
    <w:name w:val="annotation text"/>
    <w:basedOn w:val="Normal"/>
    <w:link w:val="CommentTextChar"/>
    <w:uiPriority w:val="99"/>
    <w:semiHidden/>
    <w:unhideWhenUsed/>
    <w:rsid w:val="003D6BD2"/>
    <w:pPr>
      <w:spacing w:line="240" w:lineRule="auto"/>
    </w:pPr>
    <w:rPr>
      <w:sz w:val="20"/>
      <w:szCs w:val="20"/>
    </w:rPr>
  </w:style>
  <w:style w:type="character" w:customStyle="1" w:styleId="CommentTextChar">
    <w:name w:val="Comment Text Char"/>
    <w:basedOn w:val="DefaultParagraphFont"/>
    <w:link w:val="CommentText"/>
    <w:uiPriority w:val="99"/>
    <w:semiHidden/>
    <w:rsid w:val="003D6BD2"/>
    <w:rPr>
      <w:sz w:val="20"/>
      <w:szCs w:val="20"/>
    </w:rPr>
  </w:style>
  <w:style w:type="paragraph" w:styleId="CommentSubject">
    <w:name w:val="annotation subject"/>
    <w:basedOn w:val="CommentText"/>
    <w:next w:val="CommentText"/>
    <w:link w:val="CommentSubjectChar"/>
    <w:uiPriority w:val="99"/>
    <w:semiHidden/>
    <w:unhideWhenUsed/>
    <w:rsid w:val="003D6BD2"/>
    <w:rPr>
      <w:b/>
      <w:bCs/>
    </w:rPr>
  </w:style>
  <w:style w:type="character" w:customStyle="1" w:styleId="CommentSubjectChar">
    <w:name w:val="Comment Subject Char"/>
    <w:basedOn w:val="CommentTextChar"/>
    <w:link w:val="CommentSubject"/>
    <w:uiPriority w:val="99"/>
    <w:semiHidden/>
    <w:rsid w:val="003D6BD2"/>
    <w:rPr>
      <w:b/>
      <w:bCs/>
      <w:sz w:val="20"/>
      <w:szCs w:val="20"/>
    </w:rPr>
  </w:style>
  <w:style w:type="character" w:styleId="LineNumber">
    <w:name w:val="line number"/>
    <w:basedOn w:val="DefaultParagraphFont"/>
    <w:uiPriority w:val="99"/>
    <w:semiHidden/>
    <w:unhideWhenUsed/>
    <w:rsid w:val="008F291A"/>
  </w:style>
  <w:style w:type="character" w:styleId="Hyperlink">
    <w:name w:val="Hyperlink"/>
    <w:basedOn w:val="DefaultParagraphFont"/>
    <w:uiPriority w:val="99"/>
    <w:unhideWhenUsed/>
    <w:rsid w:val="00E14370"/>
    <w:rPr>
      <w:color w:val="0000FF" w:themeColor="hyperlink"/>
      <w:u w:val="single"/>
    </w:rPr>
  </w:style>
  <w:style w:type="character" w:customStyle="1" w:styleId="UnresolvedMention1">
    <w:name w:val="Unresolved Mention1"/>
    <w:basedOn w:val="DefaultParagraphFont"/>
    <w:uiPriority w:val="99"/>
    <w:semiHidden/>
    <w:unhideWhenUsed/>
    <w:rsid w:val="00E1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4104">
      <w:bodyDiv w:val="1"/>
      <w:marLeft w:val="0"/>
      <w:marRight w:val="0"/>
      <w:marTop w:val="0"/>
      <w:marBottom w:val="0"/>
      <w:divBdr>
        <w:top w:val="none" w:sz="0" w:space="0" w:color="auto"/>
        <w:left w:val="none" w:sz="0" w:space="0" w:color="auto"/>
        <w:bottom w:val="none" w:sz="0" w:space="0" w:color="auto"/>
        <w:right w:val="none" w:sz="0" w:space="0" w:color="auto"/>
      </w:divBdr>
    </w:div>
    <w:div w:id="183178568">
      <w:bodyDiv w:val="1"/>
      <w:marLeft w:val="0"/>
      <w:marRight w:val="0"/>
      <w:marTop w:val="0"/>
      <w:marBottom w:val="0"/>
      <w:divBdr>
        <w:top w:val="none" w:sz="0" w:space="0" w:color="auto"/>
        <w:left w:val="none" w:sz="0" w:space="0" w:color="auto"/>
        <w:bottom w:val="none" w:sz="0" w:space="0" w:color="auto"/>
        <w:right w:val="none" w:sz="0" w:space="0" w:color="auto"/>
      </w:divBdr>
    </w:div>
    <w:div w:id="235481913">
      <w:bodyDiv w:val="1"/>
      <w:marLeft w:val="0"/>
      <w:marRight w:val="0"/>
      <w:marTop w:val="0"/>
      <w:marBottom w:val="0"/>
      <w:divBdr>
        <w:top w:val="none" w:sz="0" w:space="0" w:color="auto"/>
        <w:left w:val="none" w:sz="0" w:space="0" w:color="auto"/>
        <w:bottom w:val="none" w:sz="0" w:space="0" w:color="auto"/>
        <w:right w:val="none" w:sz="0" w:space="0" w:color="auto"/>
      </w:divBdr>
    </w:div>
    <w:div w:id="332421501">
      <w:bodyDiv w:val="1"/>
      <w:marLeft w:val="0"/>
      <w:marRight w:val="0"/>
      <w:marTop w:val="0"/>
      <w:marBottom w:val="0"/>
      <w:divBdr>
        <w:top w:val="none" w:sz="0" w:space="0" w:color="auto"/>
        <w:left w:val="none" w:sz="0" w:space="0" w:color="auto"/>
        <w:bottom w:val="none" w:sz="0" w:space="0" w:color="auto"/>
        <w:right w:val="none" w:sz="0" w:space="0" w:color="auto"/>
      </w:divBdr>
      <w:divsChild>
        <w:div w:id="1708487260">
          <w:marLeft w:val="75"/>
          <w:marRight w:val="75"/>
          <w:marTop w:val="75"/>
          <w:marBottom w:val="75"/>
          <w:divBdr>
            <w:top w:val="none" w:sz="0" w:space="0" w:color="auto"/>
            <w:left w:val="none" w:sz="0" w:space="0" w:color="auto"/>
            <w:bottom w:val="none" w:sz="0" w:space="0" w:color="auto"/>
            <w:right w:val="none" w:sz="0" w:space="0" w:color="auto"/>
          </w:divBdr>
        </w:div>
      </w:divsChild>
    </w:div>
    <w:div w:id="539586797">
      <w:bodyDiv w:val="1"/>
      <w:marLeft w:val="0"/>
      <w:marRight w:val="0"/>
      <w:marTop w:val="0"/>
      <w:marBottom w:val="0"/>
      <w:divBdr>
        <w:top w:val="none" w:sz="0" w:space="0" w:color="auto"/>
        <w:left w:val="none" w:sz="0" w:space="0" w:color="auto"/>
        <w:bottom w:val="none" w:sz="0" w:space="0" w:color="auto"/>
        <w:right w:val="none" w:sz="0" w:space="0" w:color="auto"/>
      </w:divBdr>
    </w:div>
    <w:div w:id="606499312">
      <w:bodyDiv w:val="1"/>
      <w:marLeft w:val="0"/>
      <w:marRight w:val="0"/>
      <w:marTop w:val="0"/>
      <w:marBottom w:val="0"/>
      <w:divBdr>
        <w:top w:val="none" w:sz="0" w:space="0" w:color="auto"/>
        <w:left w:val="none" w:sz="0" w:space="0" w:color="auto"/>
        <w:bottom w:val="none" w:sz="0" w:space="0" w:color="auto"/>
        <w:right w:val="none" w:sz="0" w:space="0" w:color="auto"/>
      </w:divBdr>
    </w:div>
    <w:div w:id="798493226">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8">
          <w:marLeft w:val="75"/>
          <w:marRight w:val="75"/>
          <w:marTop w:val="75"/>
          <w:marBottom w:val="75"/>
          <w:divBdr>
            <w:top w:val="none" w:sz="0" w:space="0" w:color="auto"/>
            <w:left w:val="none" w:sz="0" w:space="0" w:color="auto"/>
            <w:bottom w:val="none" w:sz="0" w:space="0" w:color="auto"/>
            <w:right w:val="none" w:sz="0" w:space="0" w:color="auto"/>
          </w:divBdr>
        </w:div>
      </w:divsChild>
    </w:div>
    <w:div w:id="1169060076">
      <w:bodyDiv w:val="1"/>
      <w:marLeft w:val="0"/>
      <w:marRight w:val="0"/>
      <w:marTop w:val="0"/>
      <w:marBottom w:val="0"/>
      <w:divBdr>
        <w:top w:val="none" w:sz="0" w:space="0" w:color="auto"/>
        <w:left w:val="none" w:sz="0" w:space="0" w:color="auto"/>
        <w:bottom w:val="none" w:sz="0" w:space="0" w:color="auto"/>
        <w:right w:val="none" w:sz="0" w:space="0" w:color="auto"/>
      </w:divBdr>
    </w:div>
    <w:div w:id="1187906415">
      <w:bodyDiv w:val="1"/>
      <w:marLeft w:val="0"/>
      <w:marRight w:val="0"/>
      <w:marTop w:val="0"/>
      <w:marBottom w:val="0"/>
      <w:divBdr>
        <w:top w:val="none" w:sz="0" w:space="0" w:color="auto"/>
        <w:left w:val="none" w:sz="0" w:space="0" w:color="auto"/>
        <w:bottom w:val="none" w:sz="0" w:space="0" w:color="auto"/>
        <w:right w:val="none" w:sz="0" w:space="0" w:color="auto"/>
      </w:divBdr>
    </w:div>
    <w:div w:id="1201747585">
      <w:bodyDiv w:val="1"/>
      <w:marLeft w:val="0"/>
      <w:marRight w:val="0"/>
      <w:marTop w:val="0"/>
      <w:marBottom w:val="0"/>
      <w:divBdr>
        <w:top w:val="none" w:sz="0" w:space="0" w:color="auto"/>
        <w:left w:val="none" w:sz="0" w:space="0" w:color="auto"/>
        <w:bottom w:val="none" w:sz="0" w:space="0" w:color="auto"/>
        <w:right w:val="none" w:sz="0" w:space="0" w:color="auto"/>
      </w:divBdr>
      <w:divsChild>
        <w:div w:id="705372433">
          <w:marLeft w:val="75"/>
          <w:marRight w:val="75"/>
          <w:marTop w:val="75"/>
          <w:marBottom w:val="75"/>
          <w:divBdr>
            <w:top w:val="none" w:sz="0" w:space="0" w:color="auto"/>
            <w:left w:val="none" w:sz="0" w:space="0" w:color="auto"/>
            <w:bottom w:val="none" w:sz="0" w:space="0" w:color="auto"/>
            <w:right w:val="none" w:sz="0" w:space="0" w:color="auto"/>
          </w:divBdr>
        </w:div>
      </w:divsChild>
    </w:div>
    <w:div w:id="1251889911">
      <w:bodyDiv w:val="1"/>
      <w:marLeft w:val="0"/>
      <w:marRight w:val="0"/>
      <w:marTop w:val="0"/>
      <w:marBottom w:val="0"/>
      <w:divBdr>
        <w:top w:val="none" w:sz="0" w:space="0" w:color="auto"/>
        <w:left w:val="none" w:sz="0" w:space="0" w:color="auto"/>
        <w:bottom w:val="none" w:sz="0" w:space="0" w:color="auto"/>
        <w:right w:val="none" w:sz="0" w:space="0" w:color="auto"/>
      </w:divBdr>
    </w:div>
    <w:div w:id="1291475269">
      <w:bodyDiv w:val="1"/>
      <w:marLeft w:val="0"/>
      <w:marRight w:val="0"/>
      <w:marTop w:val="0"/>
      <w:marBottom w:val="0"/>
      <w:divBdr>
        <w:top w:val="none" w:sz="0" w:space="0" w:color="auto"/>
        <w:left w:val="none" w:sz="0" w:space="0" w:color="auto"/>
        <w:bottom w:val="none" w:sz="0" w:space="0" w:color="auto"/>
        <w:right w:val="none" w:sz="0" w:space="0" w:color="auto"/>
      </w:divBdr>
      <w:divsChild>
        <w:div w:id="2044281639">
          <w:marLeft w:val="75"/>
          <w:marRight w:val="75"/>
          <w:marTop w:val="75"/>
          <w:marBottom w:val="75"/>
          <w:divBdr>
            <w:top w:val="none" w:sz="0" w:space="0" w:color="auto"/>
            <w:left w:val="none" w:sz="0" w:space="0" w:color="auto"/>
            <w:bottom w:val="none" w:sz="0" w:space="0" w:color="auto"/>
            <w:right w:val="none" w:sz="0" w:space="0" w:color="auto"/>
          </w:divBdr>
        </w:div>
      </w:divsChild>
    </w:div>
    <w:div w:id="1654482547">
      <w:bodyDiv w:val="1"/>
      <w:marLeft w:val="0"/>
      <w:marRight w:val="0"/>
      <w:marTop w:val="0"/>
      <w:marBottom w:val="0"/>
      <w:divBdr>
        <w:top w:val="none" w:sz="0" w:space="0" w:color="auto"/>
        <w:left w:val="none" w:sz="0" w:space="0" w:color="auto"/>
        <w:bottom w:val="none" w:sz="0" w:space="0" w:color="auto"/>
        <w:right w:val="none" w:sz="0" w:space="0" w:color="auto"/>
      </w:divBdr>
    </w:div>
    <w:div w:id="1910069741">
      <w:bodyDiv w:val="1"/>
      <w:marLeft w:val="0"/>
      <w:marRight w:val="0"/>
      <w:marTop w:val="0"/>
      <w:marBottom w:val="0"/>
      <w:divBdr>
        <w:top w:val="none" w:sz="0" w:space="0" w:color="auto"/>
        <w:left w:val="none" w:sz="0" w:space="0" w:color="auto"/>
        <w:bottom w:val="none" w:sz="0" w:space="0" w:color="auto"/>
        <w:right w:val="none" w:sz="0" w:space="0" w:color="auto"/>
      </w:divBdr>
      <w:divsChild>
        <w:div w:id="326330124">
          <w:marLeft w:val="75"/>
          <w:marRight w:val="75"/>
          <w:marTop w:val="75"/>
          <w:marBottom w:val="75"/>
          <w:divBdr>
            <w:top w:val="none" w:sz="0" w:space="0" w:color="auto"/>
            <w:left w:val="none" w:sz="0" w:space="0" w:color="auto"/>
            <w:bottom w:val="none" w:sz="0" w:space="0" w:color="auto"/>
            <w:right w:val="none" w:sz="0" w:space="0" w:color="auto"/>
          </w:divBdr>
        </w:div>
      </w:divsChild>
    </w:div>
    <w:div w:id="1979723651">
      <w:bodyDiv w:val="1"/>
      <w:marLeft w:val="0"/>
      <w:marRight w:val="0"/>
      <w:marTop w:val="0"/>
      <w:marBottom w:val="0"/>
      <w:divBdr>
        <w:top w:val="none" w:sz="0" w:space="0" w:color="auto"/>
        <w:left w:val="none" w:sz="0" w:space="0" w:color="auto"/>
        <w:bottom w:val="none" w:sz="0" w:space="0" w:color="auto"/>
        <w:right w:val="none" w:sz="0" w:space="0" w:color="auto"/>
      </w:divBdr>
      <w:divsChild>
        <w:div w:id="1504861282">
          <w:marLeft w:val="75"/>
          <w:marRight w:val="75"/>
          <w:marTop w:val="75"/>
          <w:marBottom w:val="75"/>
          <w:divBdr>
            <w:top w:val="none" w:sz="0" w:space="0" w:color="auto"/>
            <w:left w:val="none" w:sz="0" w:space="0" w:color="auto"/>
            <w:bottom w:val="none" w:sz="0" w:space="0" w:color="auto"/>
            <w:right w:val="none" w:sz="0" w:space="0" w:color="auto"/>
          </w:divBdr>
        </w:div>
      </w:divsChild>
    </w:div>
    <w:div w:id="209658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gcstandards-atcc.org/products/all/CRL-2266.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4096-529C-4CF3-97F1-AF46864D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21242</Words>
  <Characters>121084</Characters>
  <Application>Microsoft Office Word</Application>
  <DocSecurity>0</DocSecurity>
  <Lines>1009</Lines>
  <Paragraphs>284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142042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2019-07-12T18:52:00Z</dcterms:created>
  <dcterms:modified xsi:type="dcterms:W3CDTF">2019-07-15T17:15:00Z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http://www.zotero.org/styles/cell-reports</vt:lpwstr>
  </property>
  <property fmtid="{D5CDD505-2E9C-101B-9397-08002B2CF9AE}" pid="7" name="Mendeley Recent Style Name 2_1">
    <vt:lpwstr>Cell Reports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http://www.zotero.org/styles/journal-of-visualized-experiments</vt:lpwstr>
  </property>
  <property fmtid="{D5CDD505-2E9C-101B-9397-08002B2CF9AE}" pid="23" name="Mendeley Document_1">
    <vt:lpwstr>True</vt:lpwstr>
  </property>
  <property fmtid="{D5CDD505-2E9C-101B-9397-08002B2CF9AE}" pid="24" name="Mendeley Unique User Id_1">
    <vt:lpwstr>be931f3e-f043-3aae-8fb5-b0e9a4938779</vt:lpwstr>
  </property>
</Properties>
</file>