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7B34" w14:textId="7C344152" w:rsidR="00CF4148" w:rsidRDefault="0036265A" w:rsidP="0085549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We thank the reviewers and editorial staff for their assistance improving this manuscript. Please find a point-by-point response to their comments </w:t>
      </w:r>
      <w:r w:rsidR="00CF4148">
        <w:rPr>
          <w:rFonts w:ascii="Times New Roman" w:eastAsia="Times New Roman" w:hAnsi="Times New Roman" w:cs="Times New Roman"/>
          <w:color w:val="000000"/>
        </w:rPr>
        <w:t>and description of the revised manuscript below. Our responses are in italics.</w:t>
      </w:r>
      <w:bookmarkStart w:id="0" w:name="_GoBack"/>
      <w:bookmarkEnd w:id="0"/>
    </w:p>
    <w:p w14:paraId="26498227" w14:textId="373C20DC" w:rsidR="0085549C" w:rsidRPr="009436A7" w:rsidRDefault="0085549C" w:rsidP="0085549C">
      <w:pPr>
        <w:rPr>
          <w:rFonts w:ascii="Times New Roman" w:eastAsia="Times New Roman" w:hAnsi="Times New Roman" w:cs="Times New Roman"/>
        </w:rPr>
      </w:pPr>
      <w:r w:rsidRPr="00D86752">
        <w:rPr>
          <w:rFonts w:ascii="Times New Roman" w:eastAsia="Times New Roman" w:hAnsi="Times New Roman" w:cs="Times New Roman"/>
          <w:color w:val="000000"/>
        </w:rPr>
        <w:br/>
      </w:r>
      <w:r w:rsidRPr="00D86752">
        <w:rPr>
          <w:rFonts w:ascii="Times New Roman" w:eastAsia="Times New Roman" w:hAnsi="Times New Roman" w:cs="Times New Roman"/>
          <w:b/>
          <w:bCs/>
          <w:color w:val="FF0000"/>
          <w:u w:val="single"/>
        </w:rPr>
        <w:t>Editorial Comments:</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t>• Please take this opportunity to thoroughly proofread the manuscript to ensure that there are no spelling or grammatical errors.</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r>
      <w:r w:rsidRPr="009436A7">
        <w:rPr>
          <w:rFonts w:ascii="Times New Roman" w:eastAsia="Times New Roman" w:hAnsi="Times New Roman" w:cs="Times New Roman"/>
          <w:color w:val="000000"/>
        </w:rPr>
        <w:t>• </w:t>
      </w:r>
      <w:r w:rsidRPr="009436A7">
        <w:rPr>
          <w:rFonts w:ascii="Times New Roman" w:eastAsia="Times New Roman" w:hAnsi="Times New Roman" w:cs="Times New Roman"/>
          <w:b/>
          <w:bCs/>
          <w:color w:val="FF0000"/>
        </w:rPr>
        <w:t>Protocol Detail:</w:t>
      </w:r>
      <w:r w:rsidRPr="009436A7">
        <w:rPr>
          <w:rFonts w:ascii="Times New Roman" w:eastAsia="Times New Roman" w:hAnsi="Times New Roman" w:cs="Times New Roman"/>
          <w:color w:val="000000"/>
        </w:rPr>
        <w:t> Please note that your protocol will be used to generate the script for the video, and must contain everything that you would like shown in the video. </w:t>
      </w:r>
      <w:r w:rsidRPr="009436A7">
        <w:rPr>
          <w:rFonts w:ascii="Times New Roman" w:eastAsia="Times New Roman" w:hAnsi="Times New Roman" w:cs="Times New Roman"/>
          <w:b/>
          <w:bCs/>
          <w:color w:val="000000"/>
        </w:rPr>
        <w:t xml:space="preserve">Please add more specific details (e.g. button clicks for software actions, numerical values for settings, </w:t>
      </w:r>
      <w:proofErr w:type="spellStart"/>
      <w:r w:rsidRPr="009436A7">
        <w:rPr>
          <w:rFonts w:ascii="Times New Roman" w:eastAsia="Times New Roman" w:hAnsi="Times New Roman" w:cs="Times New Roman"/>
          <w:b/>
          <w:bCs/>
          <w:color w:val="000000"/>
        </w:rPr>
        <w:t>etc</w:t>
      </w:r>
      <w:proofErr w:type="spellEnd"/>
      <w:r w:rsidRPr="009436A7">
        <w:rPr>
          <w:rFonts w:ascii="Times New Roman" w:eastAsia="Times New Roman" w:hAnsi="Times New Roman" w:cs="Times New Roman"/>
          <w:b/>
          <w:bCs/>
          <w:color w:val="000000"/>
        </w:rPr>
        <w:t>) to your protocol steps. </w:t>
      </w:r>
      <w:r w:rsidRPr="009436A7">
        <w:rPr>
          <w:rFonts w:ascii="Times New Roman" w:eastAsia="Times New Roman" w:hAnsi="Times New Roman" w:cs="Times New Roman"/>
          <w:color w:val="000000"/>
        </w:rPr>
        <w:t>There should be enough detail in each step to supplement the actions seen in the video so that viewers can easily replicate the protocol. Some examples:</w:t>
      </w:r>
    </w:p>
    <w:p w14:paraId="45DCAE77" w14:textId="3E1DF0C2" w:rsidR="009436A7" w:rsidRPr="009436A7" w:rsidRDefault="0085549C" w:rsidP="009436A7">
      <w:pPr>
        <w:pStyle w:val="ListParagraph"/>
        <w:numPr>
          <w:ilvl w:val="0"/>
          <w:numId w:val="1"/>
        </w:numPr>
        <w:rPr>
          <w:rFonts w:ascii="Times New Roman" w:eastAsia="Times New Roman" w:hAnsi="Times New Roman" w:cs="Times New Roman"/>
          <w:color w:val="000000"/>
        </w:rPr>
      </w:pPr>
      <w:r w:rsidRPr="009436A7">
        <w:rPr>
          <w:rFonts w:ascii="Times New Roman" w:eastAsia="Times New Roman" w:hAnsi="Times New Roman" w:cs="Times New Roman"/>
          <w:color w:val="000000"/>
        </w:rPr>
        <w:t>3.1.1: mention animal age, sex, strain.</w:t>
      </w:r>
      <w:r w:rsidR="007A363F" w:rsidRPr="009436A7">
        <w:rPr>
          <w:rFonts w:ascii="Times New Roman" w:eastAsia="Times New Roman" w:hAnsi="Times New Roman" w:cs="Times New Roman"/>
          <w:color w:val="000000"/>
        </w:rPr>
        <w:t xml:space="preserve"> </w:t>
      </w:r>
    </w:p>
    <w:p w14:paraId="755D5CBE" w14:textId="77777777" w:rsidR="009436A7" w:rsidRPr="009436A7" w:rsidRDefault="007A363F" w:rsidP="009436A7">
      <w:pPr>
        <w:ind w:left="360"/>
        <w:rPr>
          <w:rFonts w:ascii="Times New Roman" w:eastAsia="Times New Roman" w:hAnsi="Times New Roman" w:cs="Times New Roman"/>
          <w:color w:val="000000" w:themeColor="text1"/>
        </w:rPr>
      </w:pPr>
      <w:r w:rsidRPr="009436A7">
        <w:rPr>
          <w:rFonts w:ascii="Times New Roman" w:eastAsia="Times New Roman" w:hAnsi="Times New Roman" w:cs="Times New Roman"/>
          <w:i/>
          <w:color w:val="000000" w:themeColor="text1"/>
        </w:rPr>
        <w:t>We added these details.</w:t>
      </w:r>
      <w:r w:rsidRPr="009436A7">
        <w:rPr>
          <w:rFonts w:ascii="Times New Roman" w:eastAsia="Times New Roman" w:hAnsi="Times New Roman" w:cs="Times New Roman"/>
          <w:color w:val="000000" w:themeColor="text1"/>
        </w:rPr>
        <w:t xml:space="preserve"> </w:t>
      </w:r>
    </w:p>
    <w:p w14:paraId="3135FF37" w14:textId="77777777" w:rsidR="009436A7" w:rsidRPr="009436A7" w:rsidRDefault="0085549C" w:rsidP="009436A7">
      <w:pPr>
        <w:ind w:left="360"/>
        <w:rPr>
          <w:rFonts w:ascii="Times New Roman" w:eastAsia="Times New Roman" w:hAnsi="Times New Roman" w:cs="Times New Roman"/>
          <w:color w:val="000000"/>
        </w:rPr>
      </w:pPr>
      <w:r w:rsidRPr="009436A7">
        <w:rPr>
          <w:rFonts w:ascii="Times New Roman" w:eastAsia="Times New Roman" w:hAnsi="Times New Roman" w:cs="Times New Roman"/>
          <w:color w:val="000000"/>
        </w:rPr>
        <w:br/>
        <w:t>2) 3.3.1: describe the chamber briefly.</w:t>
      </w:r>
      <w:r w:rsidR="007A363F" w:rsidRPr="009436A7">
        <w:rPr>
          <w:rFonts w:ascii="Times New Roman" w:eastAsia="Times New Roman" w:hAnsi="Times New Roman" w:cs="Times New Roman"/>
          <w:color w:val="000000"/>
        </w:rPr>
        <w:t xml:space="preserve"> </w:t>
      </w:r>
    </w:p>
    <w:p w14:paraId="53836BFF" w14:textId="77777777" w:rsidR="009436A7" w:rsidRPr="009436A7" w:rsidRDefault="007A363F" w:rsidP="009436A7">
      <w:pPr>
        <w:ind w:left="360"/>
        <w:rPr>
          <w:rFonts w:ascii="Times New Roman" w:eastAsia="Times New Roman" w:hAnsi="Times New Roman" w:cs="Times New Roman"/>
          <w:i/>
          <w:color w:val="000000" w:themeColor="text1"/>
        </w:rPr>
      </w:pPr>
      <w:r w:rsidRPr="009436A7">
        <w:rPr>
          <w:rFonts w:ascii="Times New Roman" w:eastAsia="Times New Roman" w:hAnsi="Times New Roman" w:cs="Times New Roman"/>
          <w:i/>
          <w:color w:val="000000" w:themeColor="text1"/>
        </w:rPr>
        <w:t xml:space="preserve">The skilled reaching chamber is identified and described in detail in section 1 of the protocol. </w:t>
      </w:r>
      <w:r w:rsidR="009436A7" w:rsidRPr="009436A7">
        <w:rPr>
          <w:rFonts w:ascii="Times New Roman" w:eastAsia="Times New Roman" w:hAnsi="Times New Roman" w:cs="Times New Roman"/>
          <w:i/>
          <w:color w:val="000000" w:themeColor="text1"/>
        </w:rPr>
        <w:t>Pictures</w:t>
      </w:r>
      <w:r w:rsidR="006A23F6" w:rsidRPr="009436A7">
        <w:rPr>
          <w:rFonts w:ascii="Times New Roman" w:eastAsia="Times New Roman" w:hAnsi="Times New Roman" w:cs="Times New Roman"/>
          <w:i/>
          <w:color w:val="000000" w:themeColor="text1"/>
        </w:rPr>
        <w:t xml:space="preserve"> of the chamber ha</w:t>
      </w:r>
      <w:r w:rsidR="009436A7" w:rsidRPr="009436A7">
        <w:rPr>
          <w:rFonts w:ascii="Times New Roman" w:eastAsia="Times New Roman" w:hAnsi="Times New Roman" w:cs="Times New Roman"/>
          <w:i/>
          <w:color w:val="000000" w:themeColor="text1"/>
        </w:rPr>
        <w:t>ve</w:t>
      </w:r>
      <w:r w:rsidR="006A23F6" w:rsidRPr="009436A7">
        <w:rPr>
          <w:rFonts w:ascii="Times New Roman" w:eastAsia="Times New Roman" w:hAnsi="Times New Roman" w:cs="Times New Roman"/>
          <w:i/>
          <w:color w:val="000000" w:themeColor="text1"/>
        </w:rPr>
        <w:t xml:space="preserve"> also been added.</w:t>
      </w:r>
    </w:p>
    <w:p w14:paraId="192F57A4" w14:textId="77777777" w:rsidR="009436A7" w:rsidRDefault="0085549C" w:rsidP="009436A7">
      <w:pPr>
        <w:ind w:left="360"/>
        <w:rPr>
          <w:rFonts w:ascii="Times New Roman" w:eastAsia="Times New Roman" w:hAnsi="Times New Roman" w:cs="Times New Roman"/>
          <w:color w:val="000000"/>
        </w:rPr>
      </w:pPr>
      <w:r w:rsidRPr="009436A7">
        <w:rPr>
          <w:rFonts w:ascii="Times New Roman" w:eastAsia="Times New Roman" w:hAnsi="Times New Roman" w:cs="Times New Roman"/>
          <w:color w:val="000000"/>
        </w:rPr>
        <w:br/>
        <w:t xml:space="preserve">3) 5.1.1: unclear what </w:t>
      </w:r>
      <w:proofErr w:type="spellStart"/>
      <w:r w:rsidRPr="009436A7">
        <w:rPr>
          <w:rFonts w:ascii="Times New Roman" w:eastAsia="Times New Roman" w:hAnsi="Times New Roman" w:cs="Times New Roman"/>
          <w:color w:val="000000"/>
        </w:rPr>
        <w:t>deeplabcut</w:t>
      </w:r>
      <w:proofErr w:type="spellEnd"/>
      <w:r w:rsidRPr="009436A7">
        <w:rPr>
          <w:rFonts w:ascii="Times New Roman" w:eastAsia="Times New Roman" w:hAnsi="Times New Roman" w:cs="Times New Roman"/>
          <w:color w:val="000000"/>
        </w:rPr>
        <w:t xml:space="preserve"> is. Please introduce it and cite a reference.</w:t>
      </w:r>
    </w:p>
    <w:p w14:paraId="6D12CE1C" w14:textId="19C44247" w:rsidR="0085549C" w:rsidRPr="009436A7" w:rsidRDefault="00976335" w:rsidP="009436A7">
      <w:pPr>
        <w:ind w:left="360"/>
        <w:rPr>
          <w:rFonts w:ascii="Times New Roman" w:eastAsia="Times New Roman" w:hAnsi="Times New Roman" w:cs="Times New Roman"/>
          <w:i/>
          <w:color w:val="000000" w:themeColor="text1"/>
        </w:rPr>
      </w:pPr>
      <w:r w:rsidRPr="009436A7">
        <w:rPr>
          <w:rFonts w:ascii="Times New Roman" w:eastAsia="Times New Roman" w:hAnsi="Times New Roman" w:cs="Times New Roman"/>
          <w:i/>
          <w:color w:val="000000" w:themeColor="text1"/>
        </w:rPr>
        <w:t xml:space="preserve">We added a brief description of </w:t>
      </w:r>
      <w:proofErr w:type="spellStart"/>
      <w:r w:rsidR="009436A7" w:rsidRPr="009436A7">
        <w:rPr>
          <w:rFonts w:ascii="Times New Roman" w:eastAsia="Times New Roman" w:hAnsi="Times New Roman" w:cs="Times New Roman"/>
          <w:i/>
          <w:color w:val="000000" w:themeColor="text1"/>
        </w:rPr>
        <w:t>D</w:t>
      </w:r>
      <w:r w:rsidRPr="009436A7">
        <w:rPr>
          <w:rFonts w:ascii="Times New Roman" w:eastAsia="Times New Roman" w:hAnsi="Times New Roman" w:cs="Times New Roman"/>
          <w:i/>
          <w:color w:val="000000" w:themeColor="text1"/>
        </w:rPr>
        <w:t>eep</w:t>
      </w:r>
      <w:r w:rsidR="009436A7" w:rsidRPr="009436A7">
        <w:rPr>
          <w:rFonts w:ascii="Times New Roman" w:eastAsia="Times New Roman" w:hAnsi="Times New Roman" w:cs="Times New Roman"/>
          <w:i/>
          <w:color w:val="000000" w:themeColor="text1"/>
        </w:rPr>
        <w:t>L</w:t>
      </w:r>
      <w:r w:rsidRPr="009436A7">
        <w:rPr>
          <w:rFonts w:ascii="Times New Roman" w:eastAsia="Times New Roman" w:hAnsi="Times New Roman" w:cs="Times New Roman"/>
          <w:i/>
          <w:color w:val="000000" w:themeColor="text1"/>
        </w:rPr>
        <w:t>ab</w:t>
      </w:r>
      <w:r w:rsidR="009436A7" w:rsidRPr="009436A7">
        <w:rPr>
          <w:rFonts w:ascii="Times New Roman" w:eastAsia="Times New Roman" w:hAnsi="Times New Roman" w:cs="Times New Roman"/>
          <w:i/>
          <w:color w:val="000000" w:themeColor="text1"/>
        </w:rPr>
        <w:t>C</w:t>
      </w:r>
      <w:r w:rsidRPr="009436A7">
        <w:rPr>
          <w:rFonts w:ascii="Times New Roman" w:eastAsia="Times New Roman" w:hAnsi="Times New Roman" w:cs="Times New Roman"/>
          <w:i/>
          <w:color w:val="000000" w:themeColor="text1"/>
        </w:rPr>
        <w:t>ut</w:t>
      </w:r>
      <w:proofErr w:type="spellEnd"/>
      <w:r w:rsidRPr="009436A7">
        <w:rPr>
          <w:rFonts w:ascii="Times New Roman" w:eastAsia="Times New Roman" w:hAnsi="Times New Roman" w:cs="Times New Roman"/>
          <w:i/>
          <w:color w:val="000000" w:themeColor="text1"/>
        </w:rPr>
        <w:t xml:space="preserve"> and included the reference. </w:t>
      </w:r>
    </w:p>
    <w:p w14:paraId="4918FD60" w14:textId="77777777" w:rsidR="007A3E71"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 </w:t>
      </w:r>
      <w:r w:rsidRPr="00D86752">
        <w:rPr>
          <w:rFonts w:ascii="Times New Roman" w:eastAsia="Times New Roman" w:hAnsi="Times New Roman" w:cs="Times New Roman"/>
          <w:b/>
          <w:bCs/>
          <w:color w:val="FF0000"/>
        </w:rPr>
        <w:t>Discussion:</w:t>
      </w:r>
      <w:r w:rsidRPr="00D86752">
        <w:rPr>
          <w:rFonts w:ascii="Times New Roman" w:eastAsia="Times New Roman" w:hAnsi="Times New Roman" w:cs="Times New Roman"/>
          <w:color w:val="000000"/>
        </w:rPr>
        <w:t> </w:t>
      </w:r>
      <w:proofErr w:type="spellStart"/>
      <w:r w:rsidRPr="00D86752">
        <w:rPr>
          <w:rFonts w:ascii="Times New Roman" w:eastAsia="Times New Roman" w:hAnsi="Times New Roman" w:cs="Times New Roman"/>
          <w:color w:val="000000"/>
        </w:rPr>
        <w:t>JoVE</w:t>
      </w:r>
      <w:proofErr w:type="spellEnd"/>
      <w:r w:rsidRPr="00D86752">
        <w:rPr>
          <w:rFonts w:ascii="Times New Roman" w:eastAsia="Times New Roman" w:hAnsi="Times New Roman" w:cs="Times New Roman"/>
          <w:color w:val="000000"/>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075AC0D" w14:textId="77777777" w:rsidR="002A5C63" w:rsidRDefault="007A3E71" w:rsidP="0085549C">
      <w:pPr>
        <w:rPr>
          <w:rFonts w:ascii="Times New Roman" w:eastAsia="Times New Roman" w:hAnsi="Times New Roman" w:cs="Times New Roman"/>
          <w:color w:val="000000"/>
        </w:rPr>
      </w:pPr>
      <w:r w:rsidRPr="007A3E71">
        <w:rPr>
          <w:rFonts w:ascii="Times New Roman" w:eastAsia="Times New Roman" w:hAnsi="Times New Roman" w:cs="Times New Roman"/>
          <w:i/>
          <w:color w:val="000000"/>
        </w:rPr>
        <w:t>The Discussion has been updated to reflect several of the reviewers’ comments.</w:t>
      </w:r>
      <w:r w:rsidR="002A5C63">
        <w:rPr>
          <w:rFonts w:ascii="Times New Roman" w:eastAsia="Times New Roman" w:hAnsi="Times New Roman" w:cs="Times New Roman"/>
          <w:i/>
          <w:color w:val="000000"/>
        </w:rPr>
        <w:t xml:space="preserve"> </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 </w:t>
      </w:r>
      <w:r w:rsidR="0085549C" w:rsidRPr="00D86752">
        <w:rPr>
          <w:rFonts w:ascii="Times New Roman" w:eastAsia="Times New Roman" w:hAnsi="Times New Roman" w:cs="Times New Roman"/>
          <w:b/>
          <w:bCs/>
          <w:color w:val="FF0000"/>
        </w:rPr>
        <w:t>References: </w:t>
      </w:r>
      <w:r w:rsidR="0085549C" w:rsidRPr="00D86752">
        <w:rPr>
          <w:rFonts w:ascii="Times New Roman" w:eastAsia="Times New Roman" w:hAnsi="Times New Roman" w:cs="Times New Roman"/>
          <w:color w:val="000000"/>
        </w:rPr>
        <w:t>Please spell out journal names.</w:t>
      </w:r>
    </w:p>
    <w:p w14:paraId="6F4A7301" w14:textId="39707199" w:rsidR="00990B8E" w:rsidRDefault="00976335" w:rsidP="0085549C">
      <w:pPr>
        <w:rPr>
          <w:rFonts w:ascii="Times New Roman" w:eastAsia="Times New Roman" w:hAnsi="Times New Roman" w:cs="Times New Roman"/>
          <w:color w:val="000000"/>
        </w:rPr>
      </w:pPr>
      <w:r w:rsidRPr="00E90B3F">
        <w:rPr>
          <w:rFonts w:ascii="Times New Roman" w:eastAsia="Times New Roman" w:hAnsi="Times New Roman" w:cs="Times New Roman"/>
          <w:i/>
          <w:color w:val="000000" w:themeColor="text1"/>
        </w:rPr>
        <w:t xml:space="preserve">We edited the references to spell out the full journal names. </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 </w:t>
      </w:r>
      <w:r w:rsidR="0085549C" w:rsidRPr="00D86752">
        <w:rPr>
          <w:rFonts w:ascii="Times New Roman" w:eastAsia="Times New Roman" w:hAnsi="Times New Roman" w:cs="Times New Roman"/>
          <w:b/>
          <w:bCs/>
          <w:color w:val="FF0000"/>
        </w:rPr>
        <w:t>Commercial Language: </w:t>
      </w:r>
      <w:proofErr w:type="spellStart"/>
      <w:r w:rsidR="0085549C" w:rsidRPr="00D86752">
        <w:rPr>
          <w:rFonts w:ascii="Times New Roman" w:eastAsia="Times New Roman" w:hAnsi="Times New Roman" w:cs="Times New Roman"/>
          <w:color w:val="000000"/>
        </w:rPr>
        <w:t>JoVE</w:t>
      </w:r>
      <w:proofErr w:type="spellEnd"/>
      <w:r w:rsidR="0085549C" w:rsidRPr="00D86752">
        <w:rPr>
          <w:rFonts w:ascii="Times New Roman" w:eastAsia="Times New Roman" w:hAnsi="Times New Roman" w:cs="Times New Roman"/>
          <w:color w:val="000000"/>
        </w:rPr>
        <w:t xml:space="preserve"> is unable to publish manuscripts containing commercial </w:t>
      </w:r>
      <w:r w:rsidR="0085549C" w:rsidRPr="00990B8E">
        <w:rPr>
          <w:rFonts w:ascii="Times New Roman" w:eastAsia="Times New Roman" w:hAnsi="Times New Roman" w:cs="Times New Roman"/>
          <w:color w:val="000000"/>
        </w:rPr>
        <w:t>sounding language, including trademark or registered trademark symbols (TM/R) and the mention of company brand names before an instrument or reagent. Examples of commercial sounding language in your manuscript are National Instruments PCIe-1473R, LabVIEW 2014 SP1, Basler camera, Pylon software, etc.</w:t>
      </w:r>
      <w:r w:rsidR="0085549C" w:rsidRPr="00990B8E">
        <w:rPr>
          <w:rFonts w:ascii="Times New Roman" w:eastAsia="Times New Roman" w:hAnsi="Times New Roman" w:cs="Times New Roman"/>
          <w:color w:val="000000"/>
        </w:rPr>
        <w:br/>
        <w:t>1) Please use MS Word’s find function (</w:t>
      </w:r>
      <w:proofErr w:type="spellStart"/>
      <w:r w:rsidR="0085549C" w:rsidRPr="00990B8E">
        <w:rPr>
          <w:rFonts w:ascii="Times New Roman" w:eastAsia="Times New Roman" w:hAnsi="Times New Roman" w:cs="Times New Roman"/>
          <w:color w:val="000000"/>
        </w:rPr>
        <w:t>Ctrl+F</w:t>
      </w:r>
      <w:proofErr w:type="spellEnd"/>
      <w:r w:rsidR="0085549C" w:rsidRPr="00990B8E">
        <w:rPr>
          <w:rFonts w:ascii="Times New Roman" w:eastAsia="Times New Roman" w:hAnsi="Times New Roman" w:cs="Times New Roman"/>
          <w:color w:val="00000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CD3351" w:rsidRPr="00D86752">
        <w:rPr>
          <w:rFonts w:ascii="Times New Roman" w:eastAsia="Times New Roman" w:hAnsi="Times New Roman" w:cs="Times New Roman"/>
          <w:color w:val="000000"/>
        </w:rPr>
        <w:t xml:space="preserve"> </w:t>
      </w:r>
    </w:p>
    <w:p w14:paraId="0579EE01" w14:textId="6D4F389F" w:rsidR="0085549C" w:rsidRPr="00D86752" w:rsidRDefault="00CD3351" w:rsidP="0085549C">
      <w:pPr>
        <w:rPr>
          <w:rFonts w:ascii="Times New Roman" w:eastAsia="Times New Roman" w:hAnsi="Times New Roman" w:cs="Times New Roman"/>
        </w:rPr>
      </w:pPr>
      <w:r w:rsidRPr="00990B8E">
        <w:rPr>
          <w:rFonts w:ascii="Times New Roman" w:eastAsia="Times New Roman" w:hAnsi="Times New Roman" w:cs="Times New Roman"/>
          <w:i/>
          <w:color w:val="000000" w:themeColor="text1"/>
        </w:rPr>
        <w:t>We have removed all commercial language from the manuscript and replaced them with generic terms.</w:t>
      </w:r>
      <w:r w:rsidRPr="00990B8E">
        <w:rPr>
          <w:rFonts w:ascii="Times New Roman" w:eastAsia="Times New Roman" w:hAnsi="Times New Roman" w:cs="Times New Roman"/>
          <w:color w:val="000000" w:themeColor="text1"/>
        </w:rPr>
        <w:t xml:space="preserve"> </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lastRenderedPageBreak/>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85549C" w:rsidRPr="00D86752">
        <w:rPr>
          <w:rFonts w:ascii="Times New Roman" w:eastAsia="Times New Roman" w:hAnsi="Times New Roman" w:cs="Times New Roman"/>
          <w:color w:val="000000"/>
        </w:rPr>
        <w:t>JoVE</w:t>
      </w:r>
      <w:proofErr w:type="spellEnd"/>
      <w:r w:rsidR="0085549C" w:rsidRPr="00D86752">
        <w:rPr>
          <w:rFonts w:ascii="Times New Roman" w:eastAsia="Times New Roman" w:hAnsi="Times New Roman" w:cs="Times New Roman"/>
          <w:color w:val="000000"/>
        </w:rPr>
        <w:t>)" section. Please also cite the figure appropriately in the figure legend, i.e. "This figure has been modified from [citation]."</w:t>
      </w:r>
      <w:r w:rsidR="0085549C" w:rsidRPr="00D86752">
        <w:rPr>
          <w:rFonts w:ascii="Times New Roman" w:eastAsia="Times New Roman" w:hAnsi="Times New Roman" w:cs="Times New Roman"/>
          <w:color w:val="000000"/>
        </w:rPr>
        <w:br/>
      </w:r>
      <w:r w:rsidR="00990B8E" w:rsidRPr="00990B8E">
        <w:rPr>
          <w:rFonts w:ascii="Times New Roman" w:eastAsia="Times New Roman" w:hAnsi="Times New Roman" w:cs="Times New Roman"/>
          <w:i/>
          <w:color w:val="000000"/>
        </w:rPr>
        <w:t>All figures are original.</w:t>
      </w:r>
    </w:p>
    <w:p w14:paraId="31AC4A25" w14:textId="77777777" w:rsidR="0085549C" w:rsidRPr="00D86752" w:rsidRDefault="00D43A10" w:rsidP="0085549C">
      <w:pPr>
        <w:rPr>
          <w:rFonts w:ascii="Times New Roman" w:eastAsia="Times New Roman" w:hAnsi="Times New Roman" w:cs="Times New Roman"/>
        </w:rPr>
      </w:pPr>
      <w:r>
        <w:rPr>
          <w:rFonts w:ascii="Times New Roman" w:eastAsia="Times New Roman" w:hAnsi="Times New Roman" w:cs="Times New Roman"/>
          <w:noProof/>
        </w:rPr>
        <w:pict w14:anchorId="272735D9">
          <v:rect id="_x0000_i1025" alt="" style="width:405.75pt;height:.05pt;mso-width-percent:0;mso-height-percent:0;mso-width-percent:0;mso-height-percent:0" o:hrpct="867" o:hralign="center" o:hrstd="t" o:hrnoshade="t" o:hr="t" fillcolor="black" stroked="f"/>
        </w:pict>
      </w:r>
    </w:p>
    <w:p w14:paraId="56A8544F" w14:textId="77777777" w:rsidR="006303A7"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b/>
          <w:bCs/>
          <w:color w:val="0000FF"/>
          <w:u w:val="single"/>
        </w:rPr>
        <w:t>Comments from Peer-Reviewers:</w:t>
      </w:r>
      <w:r w:rsidRPr="00D86752">
        <w:rPr>
          <w:rFonts w:ascii="Times New Roman" w:eastAsia="Times New Roman" w:hAnsi="Times New Roman" w:cs="Times New Roman"/>
          <w:color w:val="0000FF"/>
        </w:rPr>
        <w:t> </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r>
      <w:r w:rsidRPr="00D86752">
        <w:rPr>
          <w:rFonts w:ascii="Times New Roman" w:eastAsia="Times New Roman" w:hAnsi="Times New Roman" w:cs="Times New Roman"/>
          <w:b/>
          <w:bCs/>
          <w:color w:val="000000"/>
        </w:rPr>
        <w:t>Reviewer #1:</w:t>
      </w:r>
      <w:r w:rsidRPr="00D86752">
        <w:rPr>
          <w:rFonts w:ascii="Times New Roman" w:eastAsia="Times New Roman" w:hAnsi="Times New Roman" w:cs="Times New Roman"/>
          <w:color w:val="000000"/>
        </w:rPr>
        <w:br/>
        <w:t>Manuscript Summary:</w:t>
      </w:r>
      <w:r w:rsidRPr="00D86752">
        <w:rPr>
          <w:rFonts w:ascii="Times New Roman" w:eastAsia="Times New Roman" w:hAnsi="Times New Roman" w:cs="Times New Roman"/>
          <w:color w:val="000000"/>
        </w:rPr>
        <w:br/>
        <w:t>The authors describe a method for tracking of reaching movements in rodents.</w:t>
      </w:r>
      <w:r w:rsidRPr="00D86752">
        <w:rPr>
          <w:rFonts w:ascii="Times New Roman" w:eastAsia="Times New Roman" w:hAnsi="Times New Roman" w:cs="Times New Roman"/>
          <w:color w:val="000000"/>
        </w:rPr>
        <w:br/>
        <w:t>Because the method described is highly automatized in both data collection and analysis this approach should be of significant interest to researchers in the field studying the neurophysiology of motor control.</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t>Major Concerns:</w:t>
      </w:r>
      <w:r w:rsidRPr="00D86752">
        <w:rPr>
          <w:rFonts w:ascii="Times New Roman" w:eastAsia="Times New Roman" w:hAnsi="Times New Roman" w:cs="Times New Roman"/>
          <w:color w:val="000000"/>
        </w:rPr>
        <w:br/>
        <w:t>The recommended choice of camera type and geometrical arrangement seems a bit sub-optimal.</w:t>
      </w:r>
    </w:p>
    <w:p w14:paraId="3262ACD8" w14:textId="77777777" w:rsidR="00EF1D0F" w:rsidRPr="00D86752" w:rsidRDefault="006303A7"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We thank the reviewer for their helpful comments. There are, no doubt, many improvements that could be made to this system (many of which we are actively pursuing). Our purpose here is to describe a system that we have found to be useful for understanding the neural basis of dexterous skill in our lab. Because all of our code is open source, end users are welcome to adapt and improve the system as they see fit. That being said, we have added a paragraph to the discussion explicitly discussing each of the reviewer’s points</w:t>
      </w:r>
      <w:r w:rsidR="001A70F3" w:rsidRPr="00D86752">
        <w:rPr>
          <w:rFonts w:ascii="Times New Roman" w:eastAsia="Times New Roman" w:hAnsi="Times New Roman" w:cs="Times New Roman"/>
          <w:i/>
          <w:color w:val="000000" w:themeColor="text1"/>
        </w:rPr>
        <w:t xml:space="preserve"> below</w:t>
      </w:r>
      <w:r w:rsidRPr="00D86752">
        <w:rPr>
          <w:rFonts w:ascii="Times New Roman" w:eastAsia="Times New Roman" w:hAnsi="Times New Roman" w:cs="Times New Roman"/>
          <w:i/>
          <w:color w:val="000000" w:themeColor="text1"/>
        </w:rPr>
        <w:t>.</w:t>
      </w:r>
    </w:p>
    <w:p w14:paraId="03A6EA56" w14:textId="6E61A0CC" w:rsidR="0085549C"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In particular, by using a single camera placed 17cm from the reaching slot and a top mirror being recorded by the same camera 10cm above the reaching slot two limitations appears to be introduced:</w:t>
      </w:r>
      <w:r w:rsidRPr="00D86752">
        <w:rPr>
          <w:rFonts w:ascii="Times New Roman" w:eastAsia="Times New Roman" w:hAnsi="Times New Roman" w:cs="Times New Roman"/>
          <w:color w:val="000000"/>
        </w:rPr>
        <w:br/>
        <w:t>1) The body parts being tracked makes up only a very small part of the camera image field (a few percent) which leads to a significant loss in spatial resolution - this can perhaps be partly compensated for by using a camera with very high resolution but that introduced unnecessary costs and additional problems in dealing with large data-streams</w:t>
      </w:r>
    </w:p>
    <w:p w14:paraId="59ABF060" w14:textId="77777777" w:rsidR="00EF1D0F"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We agree that the camera/mirror arrangement has limitations. However, we tried multiple different camera/mirror orientations, each of which had advantages and disadvantages. </w:t>
      </w:r>
      <w:r w:rsidR="006303A7" w:rsidRPr="00D86752">
        <w:rPr>
          <w:rFonts w:ascii="Times New Roman" w:eastAsia="Times New Roman" w:hAnsi="Times New Roman" w:cs="Times New Roman"/>
          <w:i/>
          <w:color w:val="000000" w:themeColor="text1"/>
        </w:rPr>
        <w:t xml:space="preserve">This system has the advantage that both views can be recorded with a single camera, so there are no issues of synchronizing and storing multiple video streams. </w:t>
      </w:r>
      <w:r w:rsidRPr="00D86752">
        <w:rPr>
          <w:rFonts w:ascii="Times New Roman" w:eastAsia="Times New Roman" w:hAnsi="Times New Roman" w:cs="Times New Roman"/>
          <w:i/>
          <w:color w:val="000000" w:themeColor="text1"/>
        </w:rPr>
        <w:t xml:space="preserve">We also tried conventional camcorders, but they do not allow synchronization with external data streams </w:t>
      </w:r>
      <w:r w:rsidR="006303A7" w:rsidRPr="00D86752">
        <w:rPr>
          <w:rFonts w:ascii="Times New Roman" w:eastAsia="Times New Roman" w:hAnsi="Times New Roman" w:cs="Times New Roman"/>
          <w:i/>
          <w:color w:val="000000" w:themeColor="text1"/>
        </w:rPr>
        <w:t xml:space="preserve">(or each other) </w:t>
      </w:r>
      <w:r w:rsidRPr="00D86752">
        <w:rPr>
          <w:rFonts w:ascii="Times New Roman" w:eastAsia="Times New Roman" w:hAnsi="Times New Roman" w:cs="Times New Roman"/>
          <w:i/>
          <w:color w:val="000000" w:themeColor="text1"/>
        </w:rPr>
        <w:t>and do not record at a high enough rate. This setup works robustly, though we continue to look for other arrangements that may allow a simpler hardware configuration.</w:t>
      </w:r>
      <w:r w:rsidRPr="00D86752">
        <w:rPr>
          <w:rFonts w:ascii="Times New Roman" w:eastAsia="Times New Roman" w:hAnsi="Times New Roman" w:cs="Times New Roman"/>
          <w:color w:val="000000" w:themeColor="text1"/>
        </w:rPr>
        <w:t xml:space="preserve"> </w:t>
      </w:r>
    </w:p>
    <w:p w14:paraId="05ECC0C8" w14:textId="759E6C41" w:rsidR="0085549C"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 xml:space="preserve">2) Because the (ray-tracing) distance from the camera to the pellet via the mirror is almost double the distance from the pellet to the camera in the direct view, the focus in one of these two </w:t>
      </w:r>
      <w:r w:rsidRPr="00D86752">
        <w:rPr>
          <w:rFonts w:ascii="Times New Roman" w:eastAsia="Times New Roman" w:hAnsi="Times New Roman" w:cs="Times New Roman"/>
          <w:color w:val="000000"/>
        </w:rPr>
        <w:lastRenderedPageBreak/>
        <w:t>image planes will be sub-optimal. There is no example image shown, but this would seem like a clear limitation.</w:t>
      </w:r>
    </w:p>
    <w:p w14:paraId="6694C09E" w14:textId="77777777" w:rsidR="00EF1D0F" w:rsidRPr="00D86752" w:rsidRDefault="00DD1ECB"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The reviewer is correct that one of the views (direct vs mirror) is always out of focus. However, </w:t>
      </w:r>
      <w:proofErr w:type="spellStart"/>
      <w:r w:rsidRPr="00D86752">
        <w:rPr>
          <w:rFonts w:ascii="Times New Roman" w:eastAsia="Times New Roman" w:hAnsi="Times New Roman" w:cs="Times New Roman"/>
          <w:i/>
          <w:color w:val="000000" w:themeColor="text1"/>
        </w:rPr>
        <w:t>DeepLabCut</w:t>
      </w:r>
      <w:proofErr w:type="spellEnd"/>
      <w:r w:rsidRPr="00D86752">
        <w:rPr>
          <w:rFonts w:ascii="Times New Roman" w:eastAsia="Times New Roman" w:hAnsi="Times New Roman" w:cs="Times New Roman"/>
          <w:i/>
          <w:color w:val="000000" w:themeColor="text1"/>
        </w:rPr>
        <w:t xml:space="preserve"> still tracks individual digits well once the paw is outside the box, and the paw itself is tracked well even inside the box. Figure 4 gives sample</w:t>
      </w:r>
      <w:r w:rsidR="006A7262" w:rsidRPr="00D86752">
        <w:rPr>
          <w:rFonts w:ascii="Times New Roman" w:eastAsia="Times New Roman" w:hAnsi="Times New Roman" w:cs="Times New Roman"/>
          <w:i/>
          <w:color w:val="000000" w:themeColor="text1"/>
        </w:rPr>
        <w:t xml:space="preserve"> direct and mirror views from the same reach.</w:t>
      </w:r>
    </w:p>
    <w:p w14:paraId="0200A90A" w14:textId="038A8B13" w:rsidR="00EF1D0F"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Finally, the authors also suggest the use of a color camera - again producing very heavy data-streams at a frame rate of 300 Hz and high resolution. It is not clear if color is really needed (in the calibration procedure a colored cube is used but other markers could probably be used)?</w:t>
      </w:r>
      <w:r w:rsidRPr="00D86752">
        <w:rPr>
          <w:rFonts w:ascii="Times New Roman" w:eastAsia="Times New Roman" w:hAnsi="Times New Roman" w:cs="Times New Roman"/>
          <w:color w:val="000000"/>
        </w:rPr>
        <w:br/>
        <w:t>A more natural choice would seem to be two black and white cameras with lower spatial resolution placed closer to the 3D space where the animal is reaching</w:t>
      </w:r>
      <w:r w:rsidRPr="00D86752">
        <w:rPr>
          <w:rFonts w:ascii="Times New Roman" w:eastAsia="Times New Roman" w:hAnsi="Times New Roman" w:cs="Times New Roman"/>
          <w:color w:val="000000"/>
        </w:rPr>
        <w:br/>
        <w:t>Please clarify the rationale behind this approach and discuss other possible solutions</w:t>
      </w:r>
    </w:p>
    <w:p w14:paraId="02E405F1" w14:textId="77777777" w:rsidR="008A1AC4" w:rsidRPr="00D86752" w:rsidRDefault="006303A7"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 xml:space="preserve">We used a color camera because, in early versions of the task, we tried to identify digits </w:t>
      </w:r>
      <w:r w:rsidR="005E2E43" w:rsidRPr="00D86752">
        <w:rPr>
          <w:rFonts w:ascii="Times New Roman" w:eastAsia="Times New Roman" w:hAnsi="Times New Roman" w:cs="Times New Roman"/>
          <w:i/>
          <w:color w:val="000000" w:themeColor="text1"/>
        </w:rPr>
        <w:t>by</w:t>
      </w:r>
      <w:r w:rsidRPr="00D86752">
        <w:rPr>
          <w:rFonts w:ascii="Times New Roman" w:eastAsia="Times New Roman" w:hAnsi="Times New Roman" w:cs="Times New Roman"/>
          <w:i/>
          <w:color w:val="000000" w:themeColor="text1"/>
        </w:rPr>
        <w:t xml:space="preserve"> coloring them. Once </w:t>
      </w:r>
      <w:proofErr w:type="spellStart"/>
      <w:r w:rsidRPr="00D86752">
        <w:rPr>
          <w:rFonts w:ascii="Times New Roman" w:eastAsia="Times New Roman" w:hAnsi="Times New Roman" w:cs="Times New Roman"/>
          <w:i/>
          <w:color w:val="000000" w:themeColor="text1"/>
        </w:rPr>
        <w:t>DeepLabCut</w:t>
      </w:r>
      <w:proofErr w:type="spellEnd"/>
      <w:r w:rsidRPr="00D86752">
        <w:rPr>
          <w:rFonts w:ascii="Times New Roman" w:eastAsia="Times New Roman" w:hAnsi="Times New Roman" w:cs="Times New Roman"/>
          <w:i/>
          <w:color w:val="000000" w:themeColor="text1"/>
        </w:rPr>
        <w:t xml:space="preserve"> became available, and we found that it works</w:t>
      </w:r>
      <w:r w:rsidR="005E2E43" w:rsidRPr="00D86752">
        <w:rPr>
          <w:rFonts w:ascii="Times New Roman" w:eastAsia="Times New Roman" w:hAnsi="Times New Roman" w:cs="Times New Roman"/>
          <w:i/>
          <w:color w:val="000000" w:themeColor="text1"/>
        </w:rPr>
        <w:t xml:space="preserve"> on the color images, </w:t>
      </w:r>
      <w:r w:rsidR="00CA4AEE" w:rsidRPr="00D86752">
        <w:rPr>
          <w:rFonts w:ascii="Times New Roman" w:eastAsia="Times New Roman" w:hAnsi="Times New Roman" w:cs="Times New Roman"/>
          <w:i/>
          <w:color w:val="000000" w:themeColor="text1"/>
        </w:rPr>
        <w:t>we</w:t>
      </w:r>
      <w:r w:rsidR="005E2E43" w:rsidRPr="00D86752">
        <w:rPr>
          <w:rFonts w:ascii="Times New Roman" w:eastAsia="Times New Roman" w:hAnsi="Times New Roman" w:cs="Times New Roman"/>
          <w:i/>
          <w:color w:val="000000" w:themeColor="text1"/>
        </w:rPr>
        <w:t xml:space="preserve"> did not buy a black and white camera to see if it would also work.</w:t>
      </w:r>
    </w:p>
    <w:p w14:paraId="1B7B34AE" w14:textId="75060468" w:rsidR="006610AA"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br/>
      </w:r>
      <w:r w:rsidRPr="00D86752">
        <w:rPr>
          <w:rFonts w:ascii="Times New Roman" w:eastAsia="Times New Roman" w:hAnsi="Times New Roman" w:cs="Times New Roman"/>
          <w:color w:val="000000"/>
        </w:rPr>
        <w:t xml:space="preserve">In order to make the method widely available it is important to point out to what extent alternative solutions are possible. For example, Python is used by many labs that do not have access to a </w:t>
      </w:r>
      <w:proofErr w:type="spellStart"/>
      <w:r w:rsidRPr="00D86752">
        <w:rPr>
          <w:rFonts w:ascii="Times New Roman" w:eastAsia="Times New Roman" w:hAnsi="Times New Roman" w:cs="Times New Roman"/>
          <w:color w:val="000000"/>
        </w:rPr>
        <w:t>Matlab</w:t>
      </w:r>
      <w:proofErr w:type="spellEnd"/>
      <w:r w:rsidRPr="00D86752">
        <w:rPr>
          <w:rFonts w:ascii="Times New Roman" w:eastAsia="Times New Roman" w:hAnsi="Times New Roman" w:cs="Times New Roman"/>
          <w:color w:val="000000"/>
        </w:rPr>
        <w:t xml:space="preserve"> license. For the same reason it is also informative to discuss the recommended and minimal hardware requirements with respect to computer, camera and other acquisition components</w:t>
      </w:r>
    </w:p>
    <w:p w14:paraId="469220D4" w14:textId="21CEF6B2" w:rsidR="00BB420B" w:rsidRPr="00D86752" w:rsidRDefault="00CA4AEE"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This is a good point</w:t>
      </w:r>
      <w:r w:rsidR="00BB420B" w:rsidRPr="00D86752">
        <w:rPr>
          <w:rFonts w:ascii="Times New Roman" w:eastAsia="Times New Roman" w:hAnsi="Times New Roman" w:cs="Times New Roman"/>
          <w:i/>
          <w:color w:val="000000" w:themeColor="text1"/>
        </w:rPr>
        <w:t>, though we have not systematically changed all of the hardware to find the cheapest, simplest system that would still be effective. We can therefore only describe the hardware that we know works.</w:t>
      </w:r>
    </w:p>
    <w:p w14:paraId="3F4C73D9" w14:textId="16EB5FF2" w:rsidR="00BC23E1" w:rsidRPr="00D86752" w:rsidRDefault="00CA4AEE" w:rsidP="0085549C">
      <w:pPr>
        <w:rPr>
          <w:rFonts w:ascii="Times New Roman" w:eastAsia="Times New Roman" w:hAnsi="Times New Roman" w:cs="Times New Roman"/>
          <w:color w:val="FF0000"/>
        </w:rPr>
      </w:pPr>
      <w:r w:rsidRPr="00D86752">
        <w:rPr>
          <w:rFonts w:ascii="Times New Roman" w:eastAsia="Times New Roman" w:hAnsi="Times New Roman" w:cs="Times New Roman"/>
          <w:i/>
          <w:color w:val="000000" w:themeColor="text1"/>
        </w:rPr>
        <w:t>The computer hardware is described in Protocol step 2.1</w:t>
      </w:r>
      <w:r w:rsidR="00BB420B" w:rsidRPr="00D86752">
        <w:rPr>
          <w:rFonts w:ascii="Times New Roman" w:eastAsia="Times New Roman" w:hAnsi="Times New Roman" w:cs="Times New Roman"/>
          <w:i/>
          <w:color w:val="000000" w:themeColor="text1"/>
        </w:rPr>
        <w:t xml:space="preserve">. We added a sentence at the end of section 2.1 recommending that recording be performed at </w:t>
      </w:r>
      <w:proofErr w:type="spellStart"/>
      <w:r w:rsidR="00BB420B" w:rsidRPr="00D86752">
        <w:rPr>
          <w:rFonts w:ascii="Times New Roman" w:eastAsia="Times New Roman" w:hAnsi="Times New Roman" w:cs="Times New Roman"/>
          <w:i/>
          <w:color w:val="000000" w:themeColor="text1"/>
        </w:rPr>
        <w:t>at</w:t>
      </w:r>
      <w:proofErr w:type="spellEnd"/>
      <w:r w:rsidR="00BB420B" w:rsidRPr="00D86752">
        <w:rPr>
          <w:rFonts w:ascii="Times New Roman" w:eastAsia="Times New Roman" w:hAnsi="Times New Roman" w:cs="Times New Roman"/>
          <w:i/>
          <w:color w:val="000000" w:themeColor="text1"/>
        </w:rPr>
        <w:t xml:space="preserve"> least 300 fps.</w:t>
      </w:r>
      <w:r w:rsidR="006610AA" w:rsidRPr="00D86752">
        <w:rPr>
          <w:rFonts w:ascii="Times New Roman" w:eastAsia="Times New Roman" w:hAnsi="Times New Roman" w:cs="Times New Roman"/>
          <w:color w:val="000000" w:themeColor="text1"/>
        </w:rPr>
        <w:t xml:space="preserve"> </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Minor Concerns:</w:t>
      </w:r>
      <w:r w:rsidR="0085549C" w:rsidRPr="00D86752">
        <w:rPr>
          <w:rFonts w:ascii="Times New Roman" w:eastAsia="Times New Roman" w:hAnsi="Times New Roman" w:cs="Times New Roman"/>
          <w:color w:val="000000"/>
        </w:rPr>
        <w:br/>
        <w:t>The text will need another round of editing; I will here mention the minor typos etc. that I noticed while reading the manuscript together with other recommendations on how to improve readability.</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Short abstract, first sentence: 'is' -&gt; 'it'</w:t>
      </w:r>
      <w:r w:rsidR="0085549C" w:rsidRPr="00D86752">
        <w:rPr>
          <w:rFonts w:ascii="Times New Roman" w:eastAsia="Times New Roman" w:hAnsi="Times New Roman" w:cs="Times New Roman"/>
          <w:color w:val="000000"/>
        </w:rPr>
        <w:br/>
      </w:r>
      <w:r w:rsidR="00EC701A" w:rsidRPr="00D86752">
        <w:rPr>
          <w:rFonts w:ascii="Times New Roman" w:eastAsia="Times New Roman" w:hAnsi="Times New Roman" w:cs="Times New Roman"/>
          <w:i/>
          <w:color w:val="000000" w:themeColor="text1"/>
        </w:rPr>
        <w:t>Thank you for catching this. We deleted the word entirely, which makes it read better.</w:t>
      </w:r>
    </w:p>
    <w:p w14:paraId="3935A448" w14:textId="77777777" w:rsidR="006C7E5D"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Introduction:</w:t>
      </w:r>
      <w:r w:rsidRPr="00D86752">
        <w:rPr>
          <w:rFonts w:ascii="Times New Roman" w:eastAsia="Times New Roman" w:hAnsi="Times New Roman" w:cs="Times New Roman"/>
          <w:color w:val="000000"/>
          <w:highlight w:val="yellow"/>
        </w:rPr>
        <w:br/>
      </w:r>
      <w:r w:rsidRPr="00D86752">
        <w:rPr>
          <w:rFonts w:ascii="Times New Roman" w:eastAsia="Times New Roman" w:hAnsi="Times New Roman" w:cs="Times New Roman"/>
          <w:color w:val="000000"/>
        </w:rPr>
        <w:t>1st section - Introduce 'CNS'</w:t>
      </w:r>
      <w:r w:rsidR="00D80843" w:rsidRPr="00D86752">
        <w:rPr>
          <w:rFonts w:ascii="Times New Roman" w:eastAsia="Times New Roman" w:hAnsi="Times New Roman" w:cs="Times New Roman"/>
          <w:color w:val="000000"/>
        </w:rPr>
        <w:t xml:space="preserve"> </w:t>
      </w:r>
    </w:p>
    <w:p w14:paraId="1D813D89" w14:textId="77777777" w:rsidR="00CB4941" w:rsidRDefault="00D80843"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replaced ‘CNS’ with ‘central nervous system’.</w:t>
      </w:r>
    </w:p>
    <w:p w14:paraId="7C6087D7" w14:textId="16E9AC3C" w:rsidR="00F2489F"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highlight w:val="yellow"/>
        </w:rPr>
        <w:br/>
      </w:r>
      <w:r w:rsidRPr="00D86752">
        <w:rPr>
          <w:rFonts w:ascii="Times New Roman" w:eastAsia="Times New Roman" w:hAnsi="Times New Roman" w:cs="Times New Roman"/>
          <w:color w:val="000000"/>
        </w:rPr>
        <w:t>2nd section - the first reference does not seem to be appropriate (perhaps the second reference was intended?)</w:t>
      </w:r>
      <w:r w:rsidR="00A71F63" w:rsidRPr="00D86752">
        <w:rPr>
          <w:rFonts w:ascii="Times New Roman" w:eastAsia="Times New Roman" w:hAnsi="Times New Roman" w:cs="Times New Roman"/>
          <w:color w:val="000000"/>
        </w:rPr>
        <w:t xml:space="preserve"> </w:t>
      </w:r>
    </w:p>
    <w:p w14:paraId="3D6E5A57" w14:textId="77777777" w:rsidR="00C57435" w:rsidRDefault="00A71F63" w:rsidP="0085549C">
      <w:pPr>
        <w:rPr>
          <w:rFonts w:ascii="Times New Roman" w:eastAsia="Times New Roman" w:hAnsi="Times New Roman" w:cs="Times New Roman"/>
          <w:color w:val="000000" w:themeColor="text1"/>
        </w:rPr>
      </w:pPr>
      <w:r w:rsidRPr="00D86752">
        <w:rPr>
          <w:rFonts w:ascii="Times New Roman" w:eastAsia="Times New Roman" w:hAnsi="Times New Roman" w:cs="Times New Roman"/>
          <w:i/>
          <w:color w:val="000000" w:themeColor="text1"/>
        </w:rPr>
        <w:t>This reference is correct as it introduces a reach-to-grasp task for non-human primates that allows simultaneous recording of wrist trajectories and neural signals in motor cortex.</w:t>
      </w:r>
      <w:r w:rsidR="00EC15E8" w:rsidRPr="00D86752">
        <w:rPr>
          <w:rFonts w:ascii="Times New Roman" w:eastAsia="Times New Roman" w:hAnsi="Times New Roman" w:cs="Times New Roman"/>
          <w:i/>
          <w:color w:val="000000" w:themeColor="text1"/>
        </w:rPr>
        <w:t xml:space="preserve"> The second reference compares human and rodent reach-to-grasp movements.</w:t>
      </w:r>
      <w:r w:rsidR="00EC15E8" w:rsidRPr="00D86752">
        <w:rPr>
          <w:rFonts w:ascii="Times New Roman" w:eastAsia="Times New Roman" w:hAnsi="Times New Roman" w:cs="Times New Roman"/>
          <w:color w:val="000000" w:themeColor="text1"/>
        </w:rPr>
        <w:t xml:space="preserve"> </w:t>
      </w:r>
    </w:p>
    <w:p w14:paraId="7E243095" w14:textId="60ABE49E" w:rsidR="00061D9C"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highlight w:val="yellow"/>
        </w:rPr>
        <w:lastRenderedPageBreak/>
        <w:br/>
      </w:r>
      <w:r w:rsidRPr="00D86752">
        <w:rPr>
          <w:rFonts w:ascii="Times New Roman" w:eastAsia="Times New Roman" w:hAnsi="Times New Roman" w:cs="Times New Roman"/>
          <w:color w:val="000000"/>
        </w:rPr>
        <w:t>3rd section last sentence - exemplify what rodent research can add in terms of new scientific tools.</w:t>
      </w:r>
      <w:r w:rsidR="00EC15E8" w:rsidRPr="00D86752">
        <w:rPr>
          <w:rFonts w:ascii="Times New Roman" w:eastAsia="Times New Roman" w:hAnsi="Times New Roman" w:cs="Times New Roman"/>
          <w:color w:val="000000"/>
        </w:rPr>
        <w:t xml:space="preserve"> </w:t>
      </w:r>
    </w:p>
    <w:p w14:paraId="5DA29E9F" w14:textId="3E4E6600" w:rsidR="005657D1" w:rsidRPr="00D86752" w:rsidRDefault="00CF33A7" w:rsidP="0085549C">
      <w:pPr>
        <w:rPr>
          <w:rFonts w:ascii="Times New Roman" w:eastAsia="Times New Roman" w:hAnsi="Times New Roman" w:cs="Times New Roman"/>
          <w:color w:val="000000"/>
        </w:rPr>
      </w:pPr>
      <w:r w:rsidRPr="00C57435">
        <w:rPr>
          <w:rFonts w:ascii="Times New Roman" w:eastAsia="Times New Roman" w:hAnsi="Times New Roman" w:cs="Times New Roman"/>
          <w:i/>
          <w:color w:val="000000" w:themeColor="text1"/>
        </w:rPr>
        <w:t>These were previously listed in the previous paragraph as limitations of using non-human primates. The list was moved to the</w:t>
      </w:r>
      <w:r w:rsidR="00C57435" w:rsidRPr="00C57435">
        <w:rPr>
          <w:rFonts w:ascii="Times New Roman" w:eastAsia="Times New Roman" w:hAnsi="Times New Roman" w:cs="Times New Roman"/>
          <w:i/>
          <w:color w:val="000000" w:themeColor="text1"/>
        </w:rPr>
        <w:t xml:space="preserve"> location mentioned by the reviewer.</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1</w:t>
      </w:r>
      <w:r w:rsidR="0085549C" w:rsidRPr="00D86752">
        <w:rPr>
          <w:rFonts w:ascii="Times New Roman" w:eastAsia="Times New Roman" w:hAnsi="Times New Roman" w:cs="Times New Roman"/>
          <w:color w:val="000000"/>
        </w:rPr>
        <w:br/>
      </w:r>
      <w:r w:rsidR="0085549C" w:rsidRPr="005A4843">
        <w:rPr>
          <w:rFonts w:ascii="Times New Roman" w:eastAsia="Times New Roman" w:hAnsi="Times New Roman" w:cs="Times New Roman"/>
          <w:color w:val="000000"/>
        </w:rPr>
        <w:t>Refer to Figure 1 when describing the geometrical arrangement of the components of the set-up.</w:t>
      </w:r>
      <w:r w:rsidR="00CD7739" w:rsidRPr="00D86752">
        <w:rPr>
          <w:rFonts w:ascii="Times New Roman" w:eastAsia="Times New Roman" w:hAnsi="Times New Roman" w:cs="Times New Roman"/>
          <w:color w:val="000000"/>
        </w:rPr>
        <w:t xml:space="preserve"> </w:t>
      </w:r>
      <w:bookmarkStart w:id="1" w:name="OLE_LINK1"/>
      <w:bookmarkStart w:id="2" w:name="OLE_LINK2"/>
    </w:p>
    <w:p w14:paraId="27187774" w14:textId="4FFAC577" w:rsidR="00685CBF" w:rsidRPr="00D86752" w:rsidRDefault="00CD7739"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We added references to </w:t>
      </w:r>
      <w:r w:rsidR="006B4E80" w:rsidRPr="00D86752">
        <w:rPr>
          <w:rFonts w:ascii="Times New Roman" w:eastAsia="Times New Roman" w:hAnsi="Times New Roman" w:cs="Times New Roman"/>
          <w:i/>
          <w:color w:val="000000" w:themeColor="text1"/>
        </w:rPr>
        <w:t>a new figure showing photo</w:t>
      </w:r>
      <w:r w:rsidR="005A4843">
        <w:rPr>
          <w:rFonts w:ascii="Times New Roman" w:eastAsia="Times New Roman" w:hAnsi="Times New Roman" w:cs="Times New Roman"/>
          <w:i/>
          <w:color w:val="000000" w:themeColor="text1"/>
        </w:rPr>
        <w:t>s</w:t>
      </w:r>
      <w:r w:rsidR="006B4E80" w:rsidRPr="00D86752">
        <w:rPr>
          <w:rFonts w:ascii="Times New Roman" w:eastAsia="Times New Roman" w:hAnsi="Times New Roman" w:cs="Times New Roman"/>
          <w:i/>
          <w:color w:val="000000" w:themeColor="text1"/>
        </w:rPr>
        <w:t xml:space="preserve"> of the box set up (now </w:t>
      </w:r>
      <w:r w:rsidRPr="00D86752">
        <w:rPr>
          <w:rFonts w:ascii="Times New Roman" w:eastAsia="Times New Roman" w:hAnsi="Times New Roman" w:cs="Times New Roman"/>
          <w:i/>
          <w:color w:val="000000" w:themeColor="text1"/>
        </w:rPr>
        <w:t>Fig. 1</w:t>
      </w:r>
      <w:r w:rsidR="006B4E80" w:rsidRPr="00D86752">
        <w:rPr>
          <w:rFonts w:ascii="Times New Roman" w:eastAsia="Times New Roman" w:hAnsi="Times New Roman" w:cs="Times New Roman"/>
          <w:i/>
          <w:color w:val="000000" w:themeColor="text1"/>
        </w:rPr>
        <w:t>)</w:t>
      </w:r>
      <w:r w:rsidRPr="00D86752">
        <w:rPr>
          <w:rFonts w:ascii="Times New Roman" w:eastAsia="Times New Roman" w:hAnsi="Times New Roman" w:cs="Times New Roman"/>
          <w:i/>
          <w:color w:val="000000" w:themeColor="text1"/>
        </w:rPr>
        <w:t xml:space="preserve"> where appropriate.</w:t>
      </w:r>
      <w:r w:rsidRPr="00D86752">
        <w:rPr>
          <w:rFonts w:ascii="Times New Roman" w:eastAsia="Times New Roman" w:hAnsi="Times New Roman" w:cs="Times New Roman"/>
          <w:color w:val="000000" w:themeColor="text1"/>
        </w:rPr>
        <w:t xml:space="preserve"> </w:t>
      </w:r>
      <w:bookmarkEnd w:id="1"/>
      <w:bookmarkEnd w:id="2"/>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2</w:t>
      </w:r>
      <w:r w:rsidR="0085549C" w:rsidRPr="00D86752">
        <w:rPr>
          <w:rFonts w:ascii="Times New Roman" w:eastAsia="Times New Roman" w:hAnsi="Times New Roman" w:cs="Times New Roman"/>
          <w:color w:val="000000"/>
        </w:rPr>
        <w:br/>
        <w:t>The numbering is incorrect (2.1 appears twice)</w:t>
      </w:r>
    </w:p>
    <w:p w14:paraId="65F42856" w14:textId="77777777" w:rsidR="00E45096" w:rsidRPr="00D86752" w:rsidRDefault="00685CBF" w:rsidP="0085549C">
      <w:pPr>
        <w:rPr>
          <w:rFonts w:ascii="Times New Roman" w:eastAsia="Times New Roman" w:hAnsi="Times New Roman" w:cs="Times New Roman"/>
          <w:color w:val="FF0000"/>
        </w:rPr>
      </w:pPr>
      <w:r w:rsidRPr="00D86752">
        <w:rPr>
          <w:rFonts w:ascii="Times New Roman" w:eastAsia="Times New Roman" w:hAnsi="Times New Roman" w:cs="Times New Roman"/>
          <w:i/>
          <w:color w:val="000000"/>
        </w:rPr>
        <w:t>This has been corrected.</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3</w:t>
      </w:r>
      <w:r w:rsidR="0085549C" w:rsidRPr="00D86752">
        <w:rPr>
          <w:rFonts w:ascii="Times New Roman" w:eastAsia="Times New Roman" w:hAnsi="Times New Roman" w:cs="Times New Roman"/>
          <w:color w:val="000000"/>
        </w:rPr>
        <w:br/>
        <w:t>Refer to the panels of Figure 1 (A to D) when describing the components of the set-up.</w:t>
      </w:r>
      <w:r w:rsidR="00CD7739" w:rsidRPr="00D86752">
        <w:rPr>
          <w:rFonts w:ascii="Times New Roman" w:eastAsia="Times New Roman" w:hAnsi="Times New Roman" w:cs="Times New Roman"/>
          <w:color w:val="000000"/>
        </w:rPr>
        <w:t xml:space="preserve"> </w:t>
      </w:r>
    </w:p>
    <w:p w14:paraId="68DB3013" w14:textId="60AA0FEA" w:rsidR="00974C36" w:rsidRPr="00D86752" w:rsidRDefault="00E45096"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We added references to the Figure panels (now Figure 2).</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4</w:t>
      </w:r>
      <w:r w:rsidR="0085549C" w:rsidRPr="00D86752">
        <w:rPr>
          <w:rFonts w:ascii="Times New Roman" w:eastAsia="Times New Roman" w:hAnsi="Times New Roman" w:cs="Times New Roman"/>
          <w:color w:val="000000"/>
        </w:rPr>
        <w:br/>
        <w:t>This section is a bit hard to follow when just reading the manuscript - will need to be properly presented in the video</w:t>
      </w:r>
      <w:r w:rsidR="0085549C" w:rsidRPr="00D86752">
        <w:rPr>
          <w:rFonts w:ascii="Times New Roman" w:eastAsia="Times New Roman" w:hAnsi="Times New Roman" w:cs="Times New Roman"/>
          <w:color w:val="000000"/>
          <w:highlight w:val="yellow"/>
        </w:rPr>
        <w:br/>
      </w:r>
      <w:r w:rsidR="0085549C" w:rsidRPr="00D86752">
        <w:rPr>
          <w:rFonts w:ascii="Times New Roman" w:eastAsia="Times New Roman" w:hAnsi="Times New Roman" w:cs="Times New Roman"/>
          <w:color w:val="000000"/>
        </w:rPr>
        <w:t>4.1.3 - name file and/or show in video</w:t>
      </w:r>
      <w:r w:rsidR="000A29E2" w:rsidRPr="00D86752">
        <w:rPr>
          <w:rFonts w:ascii="Times New Roman" w:eastAsia="Times New Roman" w:hAnsi="Times New Roman" w:cs="Times New Roman"/>
          <w:color w:val="000000"/>
        </w:rPr>
        <w:t xml:space="preserve"> </w:t>
      </w:r>
    </w:p>
    <w:p w14:paraId="256F619C" w14:textId="77777777" w:rsidR="00974C36" w:rsidRPr="00D86752" w:rsidRDefault="000A29E2" w:rsidP="0085549C">
      <w:pPr>
        <w:rPr>
          <w:rFonts w:ascii="Times New Roman" w:eastAsia="Times New Roman" w:hAnsi="Times New Roman" w:cs="Times New Roman"/>
          <w:color w:val="000000"/>
          <w:highlight w:val="yellow"/>
        </w:rPr>
      </w:pPr>
      <w:r w:rsidRPr="00D86752">
        <w:rPr>
          <w:rFonts w:ascii="Times New Roman" w:eastAsia="Times New Roman" w:hAnsi="Times New Roman" w:cs="Times New Roman"/>
          <w:i/>
          <w:color w:val="000000" w:themeColor="text1"/>
        </w:rPr>
        <w:t xml:space="preserve">We added the name of the LabVIEW file. </w:t>
      </w:r>
      <w:r w:rsidR="0085549C" w:rsidRPr="00D86752">
        <w:rPr>
          <w:rFonts w:ascii="Times New Roman" w:eastAsia="Times New Roman" w:hAnsi="Times New Roman" w:cs="Times New Roman"/>
          <w:color w:val="000000"/>
          <w:highlight w:val="yellow"/>
        </w:rPr>
        <w:br/>
      </w:r>
      <w:r w:rsidR="0085549C" w:rsidRPr="00D86752">
        <w:rPr>
          <w:rFonts w:ascii="Times New Roman" w:eastAsia="Times New Roman" w:hAnsi="Times New Roman" w:cs="Times New Roman"/>
          <w:color w:val="000000"/>
        </w:rPr>
        <w:t>The numbering is incorrect (4.2.1 appears twice)</w:t>
      </w:r>
      <w:r w:rsidR="00974C36" w:rsidRPr="00D86752">
        <w:rPr>
          <w:rFonts w:ascii="Times New Roman" w:eastAsia="Times New Roman" w:hAnsi="Times New Roman" w:cs="Times New Roman"/>
          <w:color w:val="000000"/>
        </w:rPr>
        <w:t>.</w:t>
      </w:r>
    </w:p>
    <w:p w14:paraId="664A01B7" w14:textId="77777777" w:rsidR="004D6106" w:rsidRPr="00D86752" w:rsidRDefault="00974C36" w:rsidP="0085549C">
      <w:pPr>
        <w:rPr>
          <w:rFonts w:ascii="Times New Roman" w:eastAsia="Times New Roman" w:hAnsi="Times New Roman" w:cs="Times New Roman"/>
          <w:i/>
          <w:color w:val="000000"/>
        </w:rPr>
      </w:pPr>
      <w:r w:rsidRPr="00D86752">
        <w:rPr>
          <w:rFonts w:ascii="Times New Roman" w:eastAsia="Times New Roman" w:hAnsi="Times New Roman" w:cs="Times New Roman"/>
          <w:i/>
          <w:color w:val="000000"/>
        </w:rPr>
        <w:t>Fixed.</w:t>
      </w:r>
    </w:p>
    <w:p w14:paraId="27980770" w14:textId="6FDF5843" w:rsidR="00624853"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highlight w:val="yellow"/>
        </w:rPr>
        <w:br/>
      </w:r>
      <w:r w:rsidRPr="00D86752">
        <w:rPr>
          <w:rFonts w:ascii="Times New Roman" w:eastAsia="Times New Roman" w:hAnsi="Times New Roman" w:cs="Times New Roman"/>
          <w:color w:val="000000"/>
        </w:rPr>
        <w:t>Describe the object used for calibration in further detail</w:t>
      </w:r>
      <w:r w:rsidR="00F94FB6" w:rsidRPr="00D86752">
        <w:rPr>
          <w:rFonts w:ascii="Times New Roman" w:eastAsia="Times New Roman" w:hAnsi="Times New Roman" w:cs="Times New Roman"/>
          <w:color w:val="000000"/>
        </w:rPr>
        <w:t xml:space="preserve"> </w:t>
      </w:r>
    </w:p>
    <w:p w14:paraId="57D96574" w14:textId="77777777" w:rsidR="00624853" w:rsidRPr="00D86752" w:rsidRDefault="00F94FB6"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We added a figure that shows </w:t>
      </w:r>
      <w:r w:rsidR="001A4D99" w:rsidRPr="00D86752">
        <w:rPr>
          <w:rFonts w:ascii="Times New Roman" w:eastAsia="Times New Roman" w:hAnsi="Times New Roman" w:cs="Times New Roman"/>
          <w:i/>
          <w:color w:val="000000" w:themeColor="text1"/>
        </w:rPr>
        <w:t>a</w:t>
      </w:r>
      <w:r w:rsidRPr="00D86752">
        <w:rPr>
          <w:rFonts w:ascii="Times New Roman" w:eastAsia="Times New Roman" w:hAnsi="Times New Roman" w:cs="Times New Roman"/>
          <w:i/>
          <w:color w:val="000000" w:themeColor="text1"/>
        </w:rPr>
        <w:t xml:space="preserve"> typical calibration image.</w:t>
      </w:r>
      <w:r w:rsidRPr="00D86752">
        <w:rPr>
          <w:rFonts w:ascii="Times New Roman" w:eastAsia="Times New Roman" w:hAnsi="Times New Roman" w:cs="Times New Roman"/>
          <w:color w:val="000000" w:themeColor="text1"/>
        </w:rPr>
        <w:t xml:space="preserve"> </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5</w:t>
      </w:r>
      <w:r w:rsidR="0085549C" w:rsidRPr="00D86752">
        <w:rPr>
          <w:rFonts w:ascii="Times New Roman" w:eastAsia="Times New Roman" w:hAnsi="Times New Roman" w:cs="Times New Roman"/>
          <w:color w:val="000000"/>
        </w:rPr>
        <w:br/>
        <w:t xml:space="preserve">Procedures in </w:t>
      </w:r>
      <w:proofErr w:type="spellStart"/>
      <w:r w:rsidR="0085549C" w:rsidRPr="00D86752">
        <w:rPr>
          <w:rFonts w:ascii="Times New Roman" w:eastAsia="Times New Roman" w:hAnsi="Times New Roman" w:cs="Times New Roman"/>
          <w:color w:val="000000"/>
        </w:rPr>
        <w:t>DeepLabCut</w:t>
      </w:r>
      <w:proofErr w:type="spellEnd"/>
      <w:r w:rsidR="0085549C" w:rsidRPr="00D86752">
        <w:rPr>
          <w:rFonts w:ascii="Times New Roman" w:eastAsia="Times New Roman" w:hAnsi="Times New Roman" w:cs="Times New Roman"/>
          <w:color w:val="000000"/>
        </w:rPr>
        <w:t xml:space="preserve"> may have to be shown in the video (e.g. cropping procedures)</w:t>
      </w:r>
    </w:p>
    <w:p w14:paraId="297F9E37" w14:textId="77777777" w:rsidR="004D6106" w:rsidRPr="00D86752" w:rsidRDefault="00624853" w:rsidP="0085549C">
      <w:pPr>
        <w:rPr>
          <w:rFonts w:ascii="Times New Roman" w:eastAsia="Times New Roman" w:hAnsi="Times New Roman" w:cs="Times New Roman"/>
          <w:i/>
          <w:color w:val="000000"/>
        </w:rPr>
      </w:pPr>
      <w:r w:rsidRPr="00D86752">
        <w:rPr>
          <w:rFonts w:ascii="Times New Roman" w:eastAsia="Times New Roman" w:hAnsi="Times New Roman" w:cs="Times New Roman"/>
          <w:i/>
          <w:color w:val="000000"/>
        </w:rPr>
        <w:t xml:space="preserve">We can show this in the video, but detailed instructions are also provided with the </w:t>
      </w:r>
      <w:proofErr w:type="spellStart"/>
      <w:r w:rsidRPr="00D86752">
        <w:rPr>
          <w:rFonts w:ascii="Times New Roman" w:eastAsia="Times New Roman" w:hAnsi="Times New Roman" w:cs="Times New Roman"/>
          <w:i/>
          <w:color w:val="000000"/>
        </w:rPr>
        <w:t>DeepLabCut</w:t>
      </w:r>
      <w:proofErr w:type="spellEnd"/>
      <w:r w:rsidRPr="00D86752">
        <w:rPr>
          <w:rFonts w:ascii="Times New Roman" w:eastAsia="Times New Roman" w:hAnsi="Times New Roman" w:cs="Times New Roman"/>
          <w:i/>
          <w:color w:val="000000"/>
        </w:rPr>
        <w:t xml:space="preserve"> package by the Mathis group.</w:t>
      </w:r>
    </w:p>
    <w:p w14:paraId="54601BD9" w14:textId="4030C197" w:rsidR="00624853"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5.1.2.2. 'or' -&gt; 'of'</w:t>
      </w:r>
      <w:r w:rsidR="00C65EDC" w:rsidRPr="00D86752">
        <w:rPr>
          <w:rFonts w:ascii="Times New Roman" w:eastAsia="Times New Roman" w:hAnsi="Times New Roman" w:cs="Times New Roman"/>
          <w:color w:val="000000"/>
        </w:rPr>
        <w:t xml:space="preserve">. </w:t>
      </w:r>
    </w:p>
    <w:p w14:paraId="3FBD0E1F" w14:textId="77777777" w:rsidR="004D6106" w:rsidRPr="00D86752" w:rsidRDefault="00C65EDC"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The word “or” does not appear in this step.</w:t>
      </w:r>
    </w:p>
    <w:p w14:paraId="1EEE3097" w14:textId="1FE56E16" w:rsidR="00B45C86"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 xml:space="preserve">5.1.3. Dorsum of reaching paw is perhaps a bit imprecise - marker positions denoted on a skeleton paw would perhaps be the clearest </w:t>
      </w:r>
      <w:proofErr w:type="gramStart"/>
      <w:r w:rsidRPr="00D86752">
        <w:rPr>
          <w:rFonts w:ascii="Times New Roman" w:eastAsia="Times New Roman" w:hAnsi="Times New Roman" w:cs="Times New Roman"/>
          <w:color w:val="000000"/>
        </w:rPr>
        <w:t>illustration?</w:t>
      </w:r>
      <w:proofErr w:type="gramEnd"/>
      <w:r w:rsidR="00360905" w:rsidRPr="00D86752">
        <w:rPr>
          <w:rFonts w:ascii="Times New Roman" w:eastAsia="Times New Roman" w:hAnsi="Times New Roman" w:cs="Times New Roman"/>
          <w:color w:val="000000"/>
        </w:rPr>
        <w:t xml:space="preserve"> </w:t>
      </w:r>
    </w:p>
    <w:p w14:paraId="7FE2F78B" w14:textId="7232D215" w:rsidR="00746924" w:rsidRPr="00D86752" w:rsidRDefault="00360905"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We added </w:t>
      </w:r>
      <w:r w:rsidR="004D6106" w:rsidRPr="00D86752">
        <w:rPr>
          <w:rFonts w:ascii="Times New Roman" w:eastAsia="Times New Roman" w:hAnsi="Times New Roman" w:cs="Times New Roman"/>
          <w:i/>
          <w:color w:val="000000" w:themeColor="text1"/>
        </w:rPr>
        <w:t>Figure 4 to show</w:t>
      </w:r>
      <w:r w:rsidRPr="00D86752">
        <w:rPr>
          <w:rFonts w:ascii="Times New Roman" w:eastAsia="Times New Roman" w:hAnsi="Times New Roman" w:cs="Times New Roman"/>
          <w:i/>
          <w:color w:val="000000" w:themeColor="text1"/>
        </w:rPr>
        <w:t xml:space="preserve"> marker positions labeled </w:t>
      </w:r>
      <w:r w:rsidR="00C91497" w:rsidRPr="00D86752">
        <w:rPr>
          <w:rFonts w:ascii="Times New Roman" w:eastAsia="Times New Roman" w:hAnsi="Times New Roman" w:cs="Times New Roman"/>
          <w:i/>
          <w:color w:val="000000" w:themeColor="text1"/>
        </w:rPr>
        <w:t>on the paw in both the direct and mirror views.</w:t>
      </w:r>
      <w:r w:rsidR="004D6106" w:rsidRPr="00D86752">
        <w:rPr>
          <w:rFonts w:ascii="Times New Roman" w:eastAsia="Times New Roman" w:hAnsi="Times New Roman" w:cs="Times New Roman"/>
          <w:i/>
          <w:color w:val="000000" w:themeColor="text1"/>
        </w:rPr>
        <w:t xml:space="preserve"> Figure 6 also shows the labeled parts.</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Paragraph 6 and 7</w:t>
      </w:r>
      <w:r w:rsidR="0085549C" w:rsidRPr="00D86752">
        <w:rPr>
          <w:rFonts w:ascii="Times New Roman" w:eastAsia="Times New Roman" w:hAnsi="Times New Roman" w:cs="Times New Roman"/>
          <w:color w:val="000000"/>
        </w:rPr>
        <w:br/>
        <w:t>Make sure documentation/commenting of code holds the same standard as the rest of the method descriptions</w:t>
      </w:r>
    </w:p>
    <w:p w14:paraId="001B5705" w14:textId="6FE8E339" w:rsidR="0015773D" w:rsidRPr="00D86752" w:rsidRDefault="00746924" w:rsidP="0085549C">
      <w:pPr>
        <w:rPr>
          <w:rFonts w:ascii="Times New Roman" w:eastAsia="Times New Roman" w:hAnsi="Times New Roman" w:cs="Times New Roman"/>
          <w:color w:val="000000"/>
        </w:rPr>
      </w:pPr>
      <w:r w:rsidRPr="00EA31C3">
        <w:rPr>
          <w:rFonts w:ascii="Times New Roman" w:eastAsia="Times New Roman" w:hAnsi="Times New Roman" w:cs="Times New Roman"/>
          <w:i/>
          <w:color w:val="000000"/>
        </w:rPr>
        <w:lastRenderedPageBreak/>
        <w:t>The code has been modified to include additional comments.</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Discussion</w:t>
      </w:r>
      <w:r w:rsidR="0085549C" w:rsidRPr="00D86752">
        <w:rPr>
          <w:rFonts w:ascii="Times New Roman" w:eastAsia="Times New Roman" w:hAnsi="Times New Roman" w:cs="Times New Roman"/>
          <w:color w:val="000000"/>
        </w:rPr>
        <w:br/>
        <w:t>In the part where you discuss alternative (cheaper) solutions, please clarify if you are willing to share additional software developed in the lab and expand the discussion to include the hardware components (see point above on minimal/recommended specifications).</w:t>
      </w:r>
    </w:p>
    <w:p w14:paraId="546205CE" w14:textId="3EF0145C" w:rsidR="00DD7CEF" w:rsidRPr="00D86752" w:rsidRDefault="00DD7CEF" w:rsidP="0085549C">
      <w:pPr>
        <w:rPr>
          <w:rFonts w:ascii="Times New Roman" w:eastAsia="Times New Roman" w:hAnsi="Times New Roman" w:cs="Times New Roman"/>
          <w:i/>
          <w:color w:val="000000"/>
        </w:rPr>
      </w:pPr>
      <w:r w:rsidRPr="00D86752">
        <w:rPr>
          <w:rFonts w:ascii="Times New Roman" w:eastAsia="Times New Roman" w:hAnsi="Times New Roman" w:cs="Times New Roman"/>
          <w:i/>
          <w:color w:val="000000"/>
        </w:rPr>
        <w:t>The cheaper solution is essentially the same as what is described here, except that an Arduino microcontroller moves the pellet arm without feedback from the video. A sentence has been added to describe the setup and acknowledge that we will share all the specifications and code upon request.</w:t>
      </w:r>
    </w:p>
    <w:p w14:paraId="6E9E2FB6" w14:textId="2FD84B4F" w:rsidR="000E1416"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General naming/numbering conventions</w:t>
      </w:r>
      <w:r w:rsidRPr="00D86752">
        <w:rPr>
          <w:rFonts w:ascii="Times New Roman" w:eastAsia="Times New Roman" w:hAnsi="Times New Roman" w:cs="Times New Roman"/>
          <w:color w:val="000000"/>
        </w:rPr>
        <w:br/>
        <w:t xml:space="preserve">Use of capital letter according to typical naming practice: </w:t>
      </w:r>
      <w:proofErr w:type="spellStart"/>
      <w:r w:rsidRPr="00D86752">
        <w:rPr>
          <w:rFonts w:ascii="Times New Roman" w:eastAsia="Times New Roman" w:hAnsi="Times New Roman" w:cs="Times New Roman"/>
          <w:color w:val="000000"/>
        </w:rPr>
        <w:t>DeepLabCut</w:t>
      </w:r>
      <w:proofErr w:type="spellEnd"/>
      <w:r w:rsidR="00FB7031" w:rsidRPr="00D86752">
        <w:rPr>
          <w:rFonts w:ascii="Times New Roman" w:eastAsia="Times New Roman" w:hAnsi="Times New Roman" w:cs="Times New Roman"/>
          <w:color w:val="000000"/>
        </w:rPr>
        <w:t xml:space="preserve"> </w:t>
      </w:r>
    </w:p>
    <w:p w14:paraId="240AB2E2" w14:textId="77777777" w:rsidR="000E1416" w:rsidRPr="00D86752" w:rsidRDefault="00FB7031"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changed all instances of ‘</w:t>
      </w:r>
      <w:proofErr w:type="spellStart"/>
      <w:r w:rsidRPr="00D86752">
        <w:rPr>
          <w:rFonts w:ascii="Times New Roman" w:eastAsia="Times New Roman" w:hAnsi="Times New Roman" w:cs="Times New Roman"/>
          <w:i/>
          <w:color w:val="000000" w:themeColor="text1"/>
        </w:rPr>
        <w:t>deeplabcut</w:t>
      </w:r>
      <w:proofErr w:type="spellEnd"/>
      <w:r w:rsidRPr="00D86752">
        <w:rPr>
          <w:rFonts w:ascii="Times New Roman" w:eastAsia="Times New Roman" w:hAnsi="Times New Roman" w:cs="Times New Roman"/>
          <w:i/>
          <w:color w:val="000000" w:themeColor="text1"/>
        </w:rPr>
        <w:t>’ to ‘</w:t>
      </w:r>
      <w:proofErr w:type="spellStart"/>
      <w:r w:rsidRPr="00D86752">
        <w:rPr>
          <w:rFonts w:ascii="Times New Roman" w:eastAsia="Times New Roman" w:hAnsi="Times New Roman" w:cs="Times New Roman"/>
          <w:i/>
          <w:color w:val="000000" w:themeColor="text1"/>
        </w:rPr>
        <w:t>DeepLabCut</w:t>
      </w:r>
      <w:proofErr w:type="spellEnd"/>
      <w:r w:rsidRPr="00D86752">
        <w:rPr>
          <w:rFonts w:ascii="Times New Roman" w:eastAsia="Times New Roman" w:hAnsi="Times New Roman" w:cs="Times New Roman"/>
          <w:i/>
          <w:color w:val="000000" w:themeColor="text1"/>
        </w:rPr>
        <w:t xml:space="preserve">’. </w:t>
      </w:r>
    </w:p>
    <w:p w14:paraId="64397993" w14:textId="77777777" w:rsidR="003D3B31"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highlight w:val="yellow"/>
        </w:rPr>
        <w:br/>
      </w:r>
      <w:r w:rsidRPr="00D86752">
        <w:rPr>
          <w:rFonts w:ascii="Times New Roman" w:eastAsia="Times New Roman" w:hAnsi="Times New Roman" w:cs="Times New Roman"/>
          <w:color w:val="000000"/>
        </w:rPr>
        <w:t>Use SI units when possible</w:t>
      </w:r>
      <w:r w:rsidR="00FB7031" w:rsidRPr="00D86752">
        <w:rPr>
          <w:rFonts w:ascii="Times New Roman" w:eastAsia="Times New Roman" w:hAnsi="Times New Roman" w:cs="Times New Roman"/>
          <w:color w:val="000000"/>
        </w:rPr>
        <w:t>.</w:t>
      </w:r>
    </w:p>
    <w:p w14:paraId="6E58DED3" w14:textId="6CB48404" w:rsidR="00216EDD" w:rsidRPr="00D86752" w:rsidRDefault="00FB7031"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We converted all units to SI units.</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Figures and legends</w:t>
      </w:r>
      <w:r w:rsidR="0085549C" w:rsidRPr="00D86752">
        <w:rPr>
          <w:rFonts w:ascii="Times New Roman" w:eastAsia="Times New Roman" w:hAnsi="Times New Roman" w:cs="Times New Roman"/>
          <w:color w:val="000000"/>
        </w:rPr>
        <w:br/>
        <w:t>Figure 3</w:t>
      </w:r>
      <w:r w:rsidR="0085549C" w:rsidRPr="00D86752">
        <w:rPr>
          <w:rFonts w:ascii="Times New Roman" w:eastAsia="Times New Roman" w:hAnsi="Times New Roman" w:cs="Times New Roman"/>
          <w:color w:val="000000"/>
        </w:rPr>
        <w:br/>
        <w:t>Some journals recommend color representations that are possible to interpret also for red-green colorblind readers and which maintain the same order of brightness if printed in black and white - this should perhaps be taken into consideration.</w:t>
      </w:r>
    </w:p>
    <w:p w14:paraId="4246E3DC" w14:textId="2F4054FD" w:rsidR="00216EDD" w:rsidRPr="00D86752" w:rsidRDefault="00216EDD"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We have modified figures where possible to eliminate red/green contrasts</w:t>
      </w:r>
      <w:r w:rsidR="00B84F09" w:rsidRPr="00D86752">
        <w:rPr>
          <w:rFonts w:ascii="Times New Roman" w:eastAsia="Times New Roman" w:hAnsi="Times New Roman" w:cs="Times New Roman"/>
          <w:i/>
          <w:color w:val="000000" w:themeColor="text1"/>
        </w:rPr>
        <w:t>, and checked in Photoshop “colorblind” mode that they can still be viewed.</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Figure 4</w:t>
      </w:r>
      <w:r w:rsidR="0085549C" w:rsidRPr="00D86752">
        <w:rPr>
          <w:rFonts w:ascii="Times New Roman" w:eastAsia="Times New Roman" w:hAnsi="Times New Roman" w:cs="Times New Roman"/>
          <w:color w:val="000000"/>
        </w:rPr>
        <w:br/>
        <w:t>Do the images represent trajectories only from the advancement phase?</w:t>
      </w:r>
      <w:r w:rsidR="0085549C" w:rsidRPr="00D86752">
        <w:rPr>
          <w:rFonts w:ascii="Times New Roman" w:eastAsia="Times New Roman" w:hAnsi="Times New Roman" w:cs="Times New Roman"/>
          <w:color w:val="000000"/>
        </w:rPr>
        <w:br/>
        <w:t>A background grid would make it easier for the reader to perceive the 3D perspective</w:t>
      </w:r>
    </w:p>
    <w:p w14:paraId="29730C01" w14:textId="5C009899" w:rsidR="007A69F1" w:rsidRPr="00D86752" w:rsidRDefault="007B3F5D"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rPr>
        <w:t>The images represent only the initial advancement for ease of presentation, but the kinematics are available for multiple retractions and reach attempts as long as the recording time window is long enough. A sentence has been added to the relevant figure caption clarifying this point.</w:t>
      </w:r>
      <w:r w:rsidR="00AA29DB">
        <w:rPr>
          <w:rFonts w:ascii="Times New Roman" w:eastAsia="Times New Roman" w:hAnsi="Times New Roman" w:cs="Times New Roman"/>
          <w:i/>
          <w:color w:val="000000"/>
        </w:rPr>
        <w:t xml:space="preserve"> A grid has been added to the figure.</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Reference list</w:t>
      </w:r>
      <w:r w:rsidR="0085549C" w:rsidRPr="00D86752">
        <w:rPr>
          <w:rFonts w:ascii="Times New Roman" w:eastAsia="Times New Roman" w:hAnsi="Times New Roman" w:cs="Times New Roman"/>
          <w:color w:val="000000"/>
        </w:rPr>
        <w:br/>
      </w:r>
      <w:r w:rsidR="0085549C" w:rsidRPr="00AD7AED">
        <w:rPr>
          <w:rFonts w:ascii="Times New Roman" w:eastAsia="Times New Roman" w:hAnsi="Times New Roman" w:cs="Times New Roman"/>
          <w:color w:val="000000"/>
        </w:rPr>
        <w:t>Reference 4 seem to be missing page reference</w:t>
      </w:r>
    </w:p>
    <w:p w14:paraId="3E373AED" w14:textId="3A09D995" w:rsidR="007B69C5" w:rsidRPr="00D86752" w:rsidRDefault="00C91497" w:rsidP="0085549C">
      <w:pPr>
        <w:rPr>
          <w:rFonts w:ascii="Times New Roman" w:eastAsia="Times New Roman" w:hAnsi="Times New Roman" w:cs="Times New Roman"/>
          <w:color w:val="000000"/>
        </w:rPr>
      </w:pPr>
      <w:r w:rsidRPr="00662239">
        <w:rPr>
          <w:rFonts w:ascii="Times New Roman" w:eastAsia="Times New Roman" w:hAnsi="Times New Roman" w:cs="Times New Roman"/>
          <w:i/>
          <w:color w:val="000000" w:themeColor="text1"/>
        </w:rPr>
        <w:t>We a</w:t>
      </w:r>
      <w:r w:rsidR="001C2298" w:rsidRPr="00662239">
        <w:rPr>
          <w:rFonts w:ascii="Times New Roman" w:eastAsia="Times New Roman" w:hAnsi="Times New Roman" w:cs="Times New Roman"/>
          <w:i/>
          <w:color w:val="000000" w:themeColor="text1"/>
        </w:rPr>
        <w:t xml:space="preserve">dded </w:t>
      </w:r>
      <w:r w:rsidRPr="00662239">
        <w:rPr>
          <w:rFonts w:ascii="Times New Roman" w:eastAsia="Times New Roman" w:hAnsi="Times New Roman" w:cs="Times New Roman"/>
          <w:i/>
          <w:color w:val="000000" w:themeColor="text1"/>
        </w:rPr>
        <w:t xml:space="preserve">the </w:t>
      </w:r>
      <w:r w:rsidR="001C2298" w:rsidRPr="00662239">
        <w:rPr>
          <w:rFonts w:ascii="Times New Roman" w:eastAsia="Times New Roman" w:hAnsi="Times New Roman" w:cs="Times New Roman"/>
          <w:i/>
          <w:color w:val="000000" w:themeColor="text1"/>
        </w:rPr>
        <w:t>volume and page</w:t>
      </w:r>
      <w:r w:rsidRPr="00662239">
        <w:rPr>
          <w:rFonts w:ascii="Times New Roman" w:eastAsia="Times New Roman" w:hAnsi="Times New Roman" w:cs="Times New Roman"/>
          <w:i/>
          <w:color w:val="000000" w:themeColor="text1"/>
        </w:rPr>
        <w:t xml:space="preserve"> numbers.</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b/>
          <w:bCs/>
          <w:color w:val="000000"/>
        </w:rPr>
        <w:t>Reviewer #2:</w:t>
      </w:r>
      <w:r w:rsidR="0085549C" w:rsidRPr="00D86752">
        <w:rPr>
          <w:rFonts w:ascii="Times New Roman" w:eastAsia="Times New Roman" w:hAnsi="Times New Roman" w:cs="Times New Roman"/>
          <w:color w:val="000000"/>
        </w:rPr>
        <w:br/>
        <w:t>Manuscript Summary:</w:t>
      </w:r>
      <w:r w:rsidR="0085549C" w:rsidRPr="00D86752">
        <w:rPr>
          <w:rFonts w:ascii="Times New Roman" w:eastAsia="Times New Roman" w:hAnsi="Times New Roman" w:cs="Times New Roman"/>
          <w:color w:val="000000"/>
        </w:rPr>
        <w:br/>
        <w:t xml:space="preserve">The manuscript "Automated rat single-pellet reaching with 3-dimensional reconstruction of paw and digit trajectories" describes a method for performing automated forepaw kinematics using a machine learning algorithm and a </w:t>
      </w:r>
      <w:proofErr w:type="spellStart"/>
      <w:r w:rsidR="0085549C" w:rsidRPr="00D86752">
        <w:rPr>
          <w:rFonts w:ascii="Times New Roman" w:eastAsia="Times New Roman" w:hAnsi="Times New Roman" w:cs="Times New Roman"/>
          <w:color w:val="000000"/>
        </w:rPr>
        <w:t>well established</w:t>
      </w:r>
      <w:proofErr w:type="spellEnd"/>
      <w:r w:rsidR="0085549C" w:rsidRPr="00D86752">
        <w:rPr>
          <w:rFonts w:ascii="Times New Roman" w:eastAsia="Times New Roman" w:hAnsi="Times New Roman" w:cs="Times New Roman"/>
          <w:color w:val="000000"/>
        </w:rPr>
        <w:t xml:space="preserve"> and important forelimb motor task in rats. They describe how to construct a chamber and device for training/testing animals in the single pellet reaching task. This device also includes video acquisition hardware for high-speed high-resolution imaging of the animal performing the task. The authors provide a detailed description </w:t>
      </w:r>
      <w:r w:rsidR="0085549C" w:rsidRPr="00D86752">
        <w:rPr>
          <w:rFonts w:ascii="Times New Roman" w:eastAsia="Times New Roman" w:hAnsi="Times New Roman" w:cs="Times New Roman"/>
          <w:color w:val="000000"/>
        </w:rPr>
        <w:lastRenderedPageBreak/>
        <w:t>for how to train the animals and how to collect the data using their custom software. Importantly, they describe how to use their custom software to extract reaching kinematic data. One potential limitation of this approach is the amount of data and the extensive processing required to extract the kinematic data, which could prove too cumbersome for some labs - that is until computer processing power 'catches up' to the computational requirements of this approach. Regardless, this is a very well written paper and highly relevant to the field.</w:t>
      </w:r>
      <w:r w:rsidR="0085549C" w:rsidRPr="00D86752">
        <w:rPr>
          <w:rFonts w:ascii="Times New Roman" w:eastAsia="Times New Roman" w:hAnsi="Times New Roman" w:cs="Times New Roman"/>
          <w:color w:val="000000"/>
        </w:rPr>
        <w:br/>
      </w:r>
      <w:r w:rsidR="0085549C" w:rsidRPr="00D86752">
        <w:rPr>
          <w:rFonts w:ascii="Times New Roman" w:eastAsia="Times New Roman" w:hAnsi="Times New Roman" w:cs="Times New Roman"/>
          <w:color w:val="000000"/>
        </w:rPr>
        <w:br/>
        <w:t>Major Concerns:</w:t>
      </w:r>
      <w:r w:rsidR="0085549C" w:rsidRPr="00D86752">
        <w:rPr>
          <w:rFonts w:ascii="Times New Roman" w:eastAsia="Times New Roman" w:hAnsi="Times New Roman" w:cs="Times New Roman"/>
          <w:color w:val="000000"/>
        </w:rPr>
        <w:br/>
        <w:t>*Section 1 lacks details of how to build/setup the apparatus. There are likely difficult points in the setup that should be highlighted, along with strategies to overcome these challenges. For example, section 1.2 simply says to mount and align the IR sensors. How are they mounted? What are the key steps for successful alignment? How can we identify if they are misaligned or become misaligned over time (e.g., by being hit during cleaning</w:t>
      </w:r>
      <w:proofErr w:type="gramStart"/>
      <w:r w:rsidR="0085549C" w:rsidRPr="00D86752">
        <w:rPr>
          <w:rFonts w:ascii="Times New Roman" w:eastAsia="Times New Roman" w:hAnsi="Times New Roman" w:cs="Times New Roman"/>
          <w:color w:val="000000"/>
        </w:rPr>
        <w:t>).</w:t>
      </w:r>
      <w:proofErr w:type="gramEnd"/>
    </w:p>
    <w:p w14:paraId="4880B070" w14:textId="77777777" w:rsidR="008957D4" w:rsidRPr="00D86752" w:rsidRDefault="007B69C5"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Due to space constraints and because apparatus construction is described in detail in a previous publication, we intentionally omitted some of these details. We have added some back but still refer to the previous publication.</w:t>
      </w:r>
      <w:r w:rsidR="00E9005D" w:rsidRPr="00D86752">
        <w:rPr>
          <w:rFonts w:ascii="Times New Roman" w:eastAsia="Times New Roman" w:hAnsi="Times New Roman" w:cs="Times New Roman"/>
          <w:i/>
          <w:color w:val="000000" w:themeColor="text1"/>
        </w:rPr>
        <w:t xml:space="preserve"> </w:t>
      </w:r>
      <w:r w:rsidR="005519E5" w:rsidRPr="00D86752">
        <w:rPr>
          <w:rFonts w:ascii="Times New Roman" w:eastAsia="Times New Roman" w:hAnsi="Times New Roman" w:cs="Times New Roman"/>
          <w:i/>
          <w:color w:val="000000" w:themeColor="text1"/>
        </w:rPr>
        <w:t>We note in instruction 1.2 that an indicator in the behavior software</w:t>
      </w:r>
      <w:r w:rsidR="008957D4" w:rsidRPr="00D86752">
        <w:rPr>
          <w:rFonts w:ascii="Times New Roman" w:eastAsia="Times New Roman" w:hAnsi="Times New Roman" w:cs="Times New Roman"/>
          <w:i/>
          <w:color w:val="000000" w:themeColor="text1"/>
        </w:rPr>
        <w:t xml:space="preserve"> can be used for alignment. </w:t>
      </w:r>
      <w:r w:rsidR="00E9005D" w:rsidRPr="00D86752">
        <w:rPr>
          <w:rFonts w:ascii="Times New Roman" w:eastAsia="Times New Roman" w:hAnsi="Times New Roman" w:cs="Times New Roman"/>
          <w:i/>
          <w:color w:val="000000" w:themeColor="text1"/>
        </w:rPr>
        <w:t>Additionally, we added photo</w:t>
      </w:r>
      <w:r w:rsidR="0023773C" w:rsidRPr="00D86752">
        <w:rPr>
          <w:rFonts w:ascii="Times New Roman" w:eastAsia="Times New Roman" w:hAnsi="Times New Roman" w:cs="Times New Roman"/>
          <w:i/>
          <w:color w:val="000000" w:themeColor="text1"/>
        </w:rPr>
        <w:t>s</w:t>
      </w:r>
      <w:r w:rsidR="00E9005D" w:rsidRPr="00D86752">
        <w:rPr>
          <w:rFonts w:ascii="Times New Roman" w:eastAsia="Times New Roman" w:hAnsi="Times New Roman" w:cs="Times New Roman"/>
          <w:i/>
          <w:color w:val="000000" w:themeColor="text1"/>
        </w:rPr>
        <w:t xml:space="preserve"> of the reaching apparatus </w:t>
      </w:r>
      <w:r w:rsidR="0023773C" w:rsidRPr="00D86752">
        <w:rPr>
          <w:rFonts w:ascii="Times New Roman" w:eastAsia="Times New Roman" w:hAnsi="Times New Roman" w:cs="Times New Roman"/>
          <w:i/>
          <w:color w:val="000000" w:themeColor="text1"/>
        </w:rPr>
        <w:t xml:space="preserve">as a figure, </w:t>
      </w:r>
      <w:r w:rsidR="00E9005D" w:rsidRPr="00D86752">
        <w:rPr>
          <w:rFonts w:ascii="Times New Roman" w:eastAsia="Times New Roman" w:hAnsi="Times New Roman" w:cs="Times New Roman"/>
          <w:i/>
          <w:color w:val="000000" w:themeColor="text1"/>
        </w:rPr>
        <w:t xml:space="preserve">which should </w:t>
      </w:r>
      <w:r w:rsidR="0023773C" w:rsidRPr="00D86752">
        <w:rPr>
          <w:rFonts w:ascii="Times New Roman" w:eastAsia="Times New Roman" w:hAnsi="Times New Roman" w:cs="Times New Roman"/>
          <w:i/>
          <w:color w:val="000000" w:themeColor="text1"/>
        </w:rPr>
        <w:t>provide clarification</w:t>
      </w:r>
      <w:r w:rsidR="00E9005D" w:rsidRPr="00D86752">
        <w:rPr>
          <w:rFonts w:ascii="Times New Roman" w:eastAsia="Times New Roman" w:hAnsi="Times New Roman" w:cs="Times New Roman"/>
          <w:i/>
          <w:color w:val="000000" w:themeColor="text1"/>
        </w:rPr>
        <w:t>.</w:t>
      </w:r>
    </w:p>
    <w:p w14:paraId="0B72183A" w14:textId="459A38C5" w:rsidR="000F1D92" w:rsidRPr="00906A54"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906A54">
        <w:rPr>
          <w:rFonts w:ascii="Times New Roman" w:eastAsia="Times New Roman" w:hAnsi="Times New Roman" w:cs="Times New Roman"/>
          <w:color w:val="000000"/>
        </w:rPr>
        <w:t>*Please show kinematic data of 'pass' and 'fail' trials. A key point to kinematic analysis is to differentiate between successful motor strategies and unsuccessful ones. Please then comment on what were the differences in the kinematics between pass and fail trials.</w:t>
      </w:r>
    </w:p>
    <w:p w14:paraId="6E5FD81D" w14:textId="74E79746" w:rsidR="003D5D38" w:rsidRPr="00906A54" w:rsidRDefault="003D5D38" w:rsidP="0085549C">
      <w:pPr>
        <w:rPr>
          <w:rFonts w:ascii="Times New Roman" w:eastAsia="Times New Roman" w:hAnsi="Times New Roman" w:cs="Times New Roman"/>
          <w:i/>
          <w:color w:val="000000"/>
        </w:rPr>
      </w:pPr>
      <w:r w:rsidRPr="00906A54">
        <w:rPr>
          <w:rFonts w:ascii="Times New Roman" w:eastAsia="Times New Roman" w:hAnsi="Times New Roman" w:cs="Times New Roman"/>
          <w:i/>
          <w:color w:val="000000"/>
        </w:rPr>
        <w:t xml:space="preserve">We have looked at the difference between successful and failed </w:t>
      </w:r>
      <w:proofErr w:type="gramStart"/>
      <w:r w:rsidRPr="00906A54">
        <w:rPr>
          <w:rFonts w:ascii="Times New Roman" w:eastAsia="Times New Roman" w:hAnsi="Times New Roman" w:cs="Times New Roman"/>
          <w:i/>
          <w:color w:val="000000"/>
        </w:rPr>
        <w:t>reaches, but</w:t>
      </w:r>
      <w:proofErr w:type="gramEnd"/>
      <w:r w:rsidRPr="00906A54">
        <w:rPr>
          <w:rFonts w:ascii="Times New Roman" w:eastAsia="Times New Roman" w:hAnsi="Times New Roman" w:cs="Times New Roman"/>
          <w:i/>
          <w:color w:val="000000"/>
        </w:rPr>
        <w:t xml:space="preserve"> have been unable to find clear differences </w:t>
      </w:r>
      <w:r w:rsidR="00906A54" w:rsidRPr="00906A54">
        <w:rPr>
          <w:rFonts w:ascii="Times New Roman" w:eastAsia="Times New Roman" w:hAnsi="Times New Roman" w:cs="Times New Roman"/>
          <w:i/>
          <w:color w:val="000000"/>
        </w:rPr>
        <w:t xml:space="preserve">in kinematics </w:t>
      </w:r>
      <w:r w:rsidRPr="00906A54">
        <w:rPr>
          <w:rFonts w:ascii="Times New Roman" w:eastAsia="Times New Roman" w:hAnsi="Times New Roman" w:cs="Times New Roman"/>
          <w:i/>
          <w:color w:val="000000"/>
        </w:rPr>
        <w:t xml:space="preserve">(in healthy rats). This is likely because, in well-trained rats, the movements are highly stereotyped and reach success depends on subtle differences in digit movements during the grasp phase. We have observed differences under various neuronal manipulations, which we </w:t>
      </w:r>
      <w:r w:rsidR="00906A54" w:rsidRPr="00906A54">
        <w:rPr>
          <w:rFonts w:ascii="Times New Roman" w:eastAsia="Times New Roman" w:hAnsi="Times New Roman" w:cs="Times New Roman"/>
          <w:i/>
          <w:color w:val="000000"/>
        </w:rPr>
        <w:t>will</w:t>
      </w:r>
      <w:r w:rsidRPr="00906A54">
        <w:rPr>
          <w:rFonts w:ascii="Times New Roman" w:eastAsia="Times New Roman" w:hAnsi="Times New Roman" w:cs="Times New Roman"/>
          <w:i/>
          <w:color w:val="000000"/>
        </w:rPr>
        <w:t xml:space="preserve"> </w:t>
      </w:r>
      <w:r w:rsidR="00906A54" w:rsidRPr="00906A54">
        <w:rPr>
          <w:rFonts w:ascii="Times New Roman" w:eastAsia="Times New Roman" w:hAnsi="Times New Roman" w:cs="Times New Roman"/>
          <w:i/>
          <w:color w:val="000000"/>
        </w:rPr>
        <w:t xml:space="preserve">report in a research manuscript </w:t>
      </w:r>
      <w:r w:rsidRPr="00906A54">
        <w:rPr>
          <w:rFonts w:ascii="Times New Roman" w:eastAsia="Times New Roman" w:hAnsi="Times New Roman" w:cs="Times New Roman"/>
          <w:i/>
          <w:color w:val="000000"/>
        </w:rPr>
        <w:t xml:space="preserve">but are beyond the scope of this Methods </w:t>
      </w:r>
      <w:r w:rsidR="00906A54" w:rsidRPr="00906A54">
        <w:rPr>
          <w:rFonts w:ascii="Times New Roman" w:eastAsia="Times New Roman" w:hAnsi="Times New Roman" w:cs="Times New Roman"/>
          <w:i/>
          <w:color w:val="000000"/>
        </w:rPr>
        <w:t>paper.</w:t>
      </w:r>
    </w:p>
    <w:p w14:paraId="0793D7F9" w14:textId="7C34865F" w:rsidR="000F1D92" w:rsidRPr="00D86752" w:rsidRDefault="0085549C" w:rsidP="0085549C">
      <w:pPr>
        <w:rPr>
          <w:rFonts w:ascii="Times New Roman" w:eastAsia="Times New Roman" w:hAnsi="Times New Roman" w:cs="Times New Roman"/>
          <w:color w:val="000000"/>
          <w:highlight w:val="green"/>
        </w:rPr>
      </w:pPr>
      <w:r w:rsidRPr="00D86752">
        <w:rPr>
          <w:rFonts w:ascii="Times New Roman" w:eastAsia="Times New Roman" w:hAnsi="Times New Roman" w:cs="Times New Roman"/>
          <w:color w:val="000000"/>
        </w:rPr>
        <w:br/>
        <w:t xml:space="preserve">*One of the major potential limitations of the approach is the massive amount of video data that is acquired for each session. I can understand why high frame rates are required since the paws move so fast, but a 2MP resolution seems excessive. Even reducing to 1 MP with the same field of </w:t>
      </w:r>
      <w:proofErr w:type="gramStart"/>
      <w:r w:rsidRPr="00D86752">
        <w:rPr>
          <w:rFonts w:ascii="Times New Roman" w:eastAsia="Times New Roman" w:hAnsi="Times New Roman" w:cs="Times New Roman"/>
          <w:color w:val="000000"/>
        </w:rPr>
        <w:t>view, or</w:t>
      </w:r>
      <w:proofErr w:type="gramEnd"/>
      <w:r w:rsidRPr="00D86752">
        <w:rPr>
          <w:rFonts w:ascii="Times New Roman" w:eastAsia="Times New Roman" w:hAnsi="Times New Roman" w:cs="Times New Roman"/>
          <w:color w:val="000000"/>
        </w:rPr>
        <w:t xml:space="preserve"> reducing the field of view and using 0.5 MP would dramatically facilitate acquisition and data handling. The authors should either test with a lower resolution camera or provide solid reasons why such a high resolution is required for their analysis package.</w:t>
      </w:r>
    </w:p>
    <w:p w14:paraId="07A50976" w14:textId="6BD6F215" w:rsidR="000F1D92" w:rsidRPr="00D86752" w:rsidRDefault="000F1D92"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 xml:space="preserve">We went through several hardware iterations to come up with this system. While we would like to develop a simpler system that works just as well, development of the current system was </w:t>
      </w:r>
      <w:r w:rsidR="00E1642C" w:rsidRPr="00D86752">
        <w:rPr>
          <w:rFonts w:ascii="Times New Roman" w:eastAsia="Times New Roman" w:hAnsi="Times New Roman" w:cs="Times New Roman"/>
          <w:i/>
          <w:color w:val="000000" w:themeColor="text1"/>
        </w:rPr>
        <w:t>quite</w:t>
      </w:r>
      <w:r w:rsidRPr="00D86752">
        <w:rPr>
          <w:rFonts w:ascii="Times New Roman" w:eastAsia="Times New Roman" w:hAnsi="Times New Roman" w:cs="Times New Roman"/>
          <w:i/>
          <w:color w:val="000000" w:themeColor="text1"/>
        </w:rPr>
        <w:t xml:space="preserve"> time and labor intensive. Given the difficulty in establishing it, and the need to </w:t>
      </w:r>
      <w:r w:rsidR="00E1642C" w:rsidRPr="00D86752">
        <w:rPr>
          <w:rFonts w:ascii="Times New Roman" w:eastAsia="Times New Roman" w:hAnsi="Times New Roman" w:cs="Times New Roman"/>
          <w:i/>
          <w:color w:val="000000" w:themeColor="text1"/>
        </w:rPr>
        <w:t>switch to</w:t>
      </w:r>
      <w:r w:rsidRPr="00D86752">
        <w:rPr>
          <w:rFonts w:ascii="Times New Roman" w:eastAsia="Times New Roman" w:hAnsi="Times New Roman" w:cs="Times New Roman"/>
          <w:i/>
          <w:color w:val="000000" w:themeColor="text1"/>
        </w:rPr>
        <w:t xml:space="preserve"> (</w:t>
      </w:r>
      <w:r w:rsidR="00E1642C" w:rsidRPr="00D86752">
        <w:rPr>
          <w:rFonts w:ascii="Times New Roman" w:eastAsia="Times New Roman" w:hAnsi="Times New Roman" w:cs="Times New Roman"/>
          <w:i/>
          <w:color w:val="000000" w:themeColor="text1"/>
        </w:rPr>
        <w:t xml:space="preserve">possibly </w:t>
      </w:r>
      <w:r w:rsidRPr="00D86752">
        <w:rPr>
          <w:rFonts w:ascii="Times New Roman" w:eastAsia="Times New Roman" w:hAnsi="Times New Roman" w:cs="Times New Roman"/>
          <w:i/>
          <w:color w:val="000000" w:themeColor="text1"/>
        </w:rPr>
        <w:t>expensive) cameras that would likely need different interfaces to communicate with the hardware/software, we feel that this is not something that could be accomplished in a reasonable time frame or at reasonable expense. Other labs are, of course, welcome to adapt the system to their own needs.</w:t>
      </w:r>
      <w:r w:rsidR="00905B31" w:rsidRPr="00D86752">
        <w:rPr>
          <w:rFonts w:ascii="Times New Roman" w:eastAsia="Times New Roman" w:hAnsi="Times New Roman" w:cs="Times New Roman"/>
          <w:i/>
          <w:color w:val="000000" w:themeColor="text1"/>
        </w:rPr>
        <w:t xml:space="preserve"> We added a paragraph to the Discussion describing this limitation.</w:t>
      </w:r>
    </w:p>
    <w:p w14:paraId="33B221EF" w14:textId="1F4032CA" w:rsidR="000F1D92"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 xml:space="preserve">*Reaching and grasping research is often performed using albino rats, which offer a very different contrast than dark rats since paw and fur are essentially the same color in albino rats. This could make it incredibly difficult for the software to differentiate between nose and paw </w:t>
      </w:r>
      <w:r w:rsidRPr="00D86752">
        <w:rPr>
          <w:rFonts w:ascii="Times New Roman" w:eastAsia="Times New Roman" w:hAnsi="Times New Roman" w:cs="Times New Roman"/>
          <w:color w:val="000000"/>
        </w:rPr>
        <w:lastRenderedPageBreak/>
        <w:t>structures. Have the authors tried to use albino animals? If yes, why not include or comment here? Regardless, the authors should comment on the suitability of their software for albino animals (or animals of other colors in general) since this could be very important for widespread implementation of the technique.</w:t>
      </w:r>
    </w:p>
    <w:p w14:paraId="7CE93D28" w14:textId="6F3A91E4" w:rsidR="0055323B" w:rsidRPr="00D86752" w:rsidRDefault="0055323B"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have added a discussion of the use of albino rats in the discussion section and identified alternate strategies and any shortcomings that go along with them.</w:t>
      </w:r>
    </w:p>
    <w:p w14:paraId="50F90DB2" w14:textId="77777777" w:rsidR="00864170"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t>Minor Concerns:</w:t>
      </w:r>
      <w:r w:rsidRPr="00D86752">
        <w:rPr>
          <w:rFonts w:ascii="Times New Roman" w:eastAsia="Times New Roman" w:hAnsi="Times New Roman" w:cs="Times New Roman"/>
          <w:color w:val="000000"/>
        </w:rPr>
        <w:br/>
        <w:t>*Long abstract: "…dexterous skills, but it requires…"</w:t>
      </w:r>
      <w:r w:rsidR="00365C6E" w:rsidRPr="00D86752">
        <w:rPr>
          <w:rFonts w:ascii="Times New Roman" w:eastAsia="Times New Roman" w:hAnsi="Times New Roman" w:cs="Times New Roman"/>
          <w:color w:val="000000"/>
        </w:rPr>
        <w:t xml:space="preserve"> </w:t>
      </w:r>
    </w:p>
    <w:p w14:paraId="10A39FC0" w14:textId="77777777" w:rsidR="003B2731" w:rsidRPr="00D86752" w:rsidRDefault="00365C6E"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removed the word “is” entirely, which makes it read better in our opinion. Thank you for catching this mistake.</w:t>
      </w:r>
    </w:p>
    <w:p w14:paraId="2F0A44BD" w14:textId="45CE2664" w:rsidR="001D0ECC"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*In the introduction it would be good to discuss the idea of training intensity in automated vs manual task implementation. This is a major advantage of automated training and your data support this (Fig. 2). Your method is especially relevant for higher-intensity training approaches since as training intensity increases so does the researcher time needed to analyze the data. Recent work highlighting this idea include Torres-</w:t>
      </w:r>
      <w:proofErr w:type="spellStart"/>
      <w:r w:rsidRPr="00D86752">
        <w:rPr>
          <w:rFonts w:ascii="Times New Roman" w:eastAsia="Times New Roman" w:hAnsi="Times New Roman" w:cs="Times New Roman"/>
          <w:color w:val="000000"/>
        </w:rPr>
        <w:t>Espin</w:t>
      </w:r>
      <w:proofErr w:type="spellEnd"/>
      <w:r w:rsidRPr="00D86752">
        <w:rPr>
          <w:rFonts w:ascii="Times New Roman" w:eastAsia="Times New Roman" w:hAnsi="Times New Roman" w:cs="Times New Roman"/>
          <w:color w:val="000000"/>
        </w:rPr>
        <w:t>, 2018, Brain (</w:t>
      </w:r>
      <w:proofErr w:type="spellStart"/>
      <w:r w:rsidRPr="00D86752">
        <w:rPr>
          <w:rFonts w:ascii="Times New Roman" w:eastAsia="Times New Roman" w:hAnsi="Times New Roman" w:cs="Times New Roman"/>
          <w:color w:val="000000"/>
        </w:rPr>
        <w:t>doi</w:t>
      </w:r>
      <w:proofErr w:type="spellEnd"/>
      <w:r w:rsidRPr="00D86752">
        <w:rPr>
          <w:rFonts w:ascii="Times New Roman" w:eastAsia="Times New Roman" w:hAnsi="Times New Roman" w:cs="Times New Roman"/>
          <w:color w:val="000000"/>
        </w:rPr>
        <w:t>: 10.1093/brain/awy128) and Torres-</w:t>
      </w:r>
      <w:proofErr w:type="spellStart"/>
      <w:r w:rsidRPr="00D86752">
        <w:rPr>
          <w:rFonts w:ascii="Times New Roman" w:eastAsia="Times New Roman" w:hAnsi="Times New Roman" w:cs="Times New Roman"/>
          <w:color w:val="000000"/>
        </w:rPr>
        <w:t>Espin</w:t>
      </w:r>
      <w:proofErr w:type="spellEnd"/>
      <w:r w:rsidRPr="00D86752">
        <w:rPr>
          <w:rFonts w:ascii="Times New Roman" w:eastAsia="Times New Roman" w:hAnsi="Times New Roman" w:cs="Times New Roman"/>
          <w:color w:val="000000"/>
        </w:rPr>
        <w:t xml:space="preserve">, 2018, </w:t>
      </w:r>
      <w:proofErr w:type="spellStart"/>
      <w:r w:rsidRPr="00D86752">
        <w:rPr>
          <w:rFonts w:ascii="Times New Roman" w:eastAsia="Times New Roman" w:hAnsi="Times New Roman" w:cs="Times New Roman"/>
          <w:color w:val="000000"/>
        </w:rPr>
        <w:t>Behavioural</w:t>
      </w:r>
      <w:proofErr w:type="spellEnd"/>
      <w:r w:rsidRPr="00D86752">
        <w:rPr>
          <w:rFonts w:ascii="Times New Roman" w:eastAsia="Times New Roman" w:hAnsi="Times New Roman" w:cs="Times New Roman"/>
          <w:color w:val="000000"/>
        </w:rPr>
        <w:t xml:space="preserve"> Brain Research (10.1016/j.bbr.2017.08.033).</w:t>
      </w:r>
      <w:r w:rsidR="00682F88" w:rsidRPr="00D86752">
        <w:rPr>
          <w:rFonts w:ascii="Times New Roman" w:eastAsia="Times New Roman" w:hAnsi="Times New Roman" w:cs="Times New Roman"/>
          <w:color w:val="000000"/>
        </w:rPr>
        <w:t xml:space="preserve"> </w:t>
      </w:r>
    </w:p>
    <w:p w14:paraId="7D58416F" w14:textId="77777777" w:rsidR="00A73645" w:rsidRPr="00D86752" w:rsidRDefault="00682F88"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addressed this benefit in the introduction</w:t>
      </w:r>
      <w:r w:rsidR="001D0ECC" w:rsidRPr="00D86752">
        <w:rPr>
          <w:rFonts w:ascii="Times New Roman" w:eastAsia="Times New Roman" w:hAnsi="Times New Roman" w:cs="Times New Roman"/>
          <w:i/>
          <w:color w:val="000000" w:themeColor="text1"/>
        </w:rPr>
        <w:t xml:space="preserve"> and cited Torres-</w:t>
      </w:r>
      <w:proofErr w:type="spellStart"/>
      <w:r w:rsidR="001D0ECC" w:rsidRPr="00D86752">
        <w:rPr>
          <w:rFonts w:ascii="Times New Roman" w:eastAsia="Times New Roman" w:hAnsi="Times New Roman" w:cs="Times New Roman"/>
          <w:i/>
          <w:color w:val="000000" w:themeColor="text1"/>
        </w:rPr>
        <w:t>Espin</w:t>
      </w:r>
      <w:proofErr w:type="spellEnd"/>
      <w:r w:rsidR="001D0ECC" w:rsidRPr="00D86752">
        <w:rPr>
          <w:rFonts w:ascii="Times New Roman" w:eastAsia="Times New Roman" w:hAnsi="Times New Roman" w:cs="Times New Roman"/>
          <w:i/>
          <w:color w:val="000000" w:themeColor="text1"/>
        </w:rPr>
        <w:t xml:space="preserve"> et al, Brain, 2018</w:t>
      </w:r>
      <w:r w:rsidRPr="00D86752">
        <w:rPr>
          <w:rFonts w:ascii="Times New Roman" w:eastAsia="Times New Roman" w:hAnsi="Times New Roman" w:cs="Times New Roman"/>
          <w:i/>
          <w:color w:val="000000" w:themeColor="text1"/>
        </w:rPr>
        <w:t>.</w:t>
      </w:r>
    </w:p>
    <w:p w14:paraId="76B92469" w14:textId="77777777" w:rsidR="009C4634"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*For sections 1.12 and 1.13 - please convert inches to SI units.</w:t>
      </w:r>
      <w:r w:rsidR="00682F88" w:rsidRPr="00D86752">
        <w:rPr>
          <w:rFonts w:ascii="Times New Roman" w:eastAsia="Times New Roman" w:hAnsi="Times New Roman" w:cs="Times New Roman"/>
          <w:color w:val="000000"/>
        </w:rPr>
        <w:t xml:space="preserve"> </w:t>
      </w:r>
    </w:p>
    <w:p w14:paraId="78671A7A" w14:textId="77777777" w:rsidR="009C4634" w:rsidRPr="00D86752" w:rsidRDefault="00682F88" w:rsidP="0085549C">
      <w:pPr>
        <w:rPr>
          <w:rFonts w:ascii="Times New Roman" w:eastAsia="Times New Roman" w:hAnsi="Times New Roman" w:cs="Times New Roman"/>
          <w:color w:val="000000"/>
        </w:rPr>
      </w:pPr>
      <w:r w:rsidRPr="00D86752">
        <w:rPr>
          <w:rFonts w:ascii="Times New Roman" w:eastAsia="Times New Roman" w:hAnsi="Times New Roman" w:cs="Times New Roman"/>
          <w:i/>
          <w:color w:val="000000" w:themeColor="text1"/>
        </w:rPr>
        <w:t xml:space="preserve">We converted all measurements to SI units. </w:t>
      </w:r>
    </w:p>
    <w:p w14:paraId="236E4426" w14:textId="77777777" w:rsidR="00812DD3"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*3.4.2 - "…delivery rod so that its paw hits…"</w:t>
      </w:r>
      <w:r w:rsidR="00682F88" w:rsidRPr="00D86752">
        <w:rPr>
          <w:rFonts w:ascii="Times New Roman" w:eastAsia="Times New Roman" w:hAnsi="Times New Roman" w:cs="Times New Roman"/>
          <w:color w:val="000000"/>
        </w:rPr>
        <w:t xml:space="preserve"> </w:t>
      </w:r>
    </w:p>
    <w:p w14:paraId="270F1155" w14:textId="77777777" w:rsidR="00812DD3" w:rsidRPr="00D86752" w:rsidRDefault="00682F88"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changed ‘it’s’ to ‘its’. Thank you for catching this.</w:t>
      </w:r>
    </w:p>
    <w:p w14:paraId="0C5C7B0D" w14:textId="58393E12" w:rsidR="00C12383"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highlight w:val="yellow"/>
        </w:rPr>
        <w:br/>
      </w:r>
      <w:r w:rsidRPr="00D86752">
        <w:rPr>
          <w:rFonts w:ascii="Times New Roman" w:eastAsia="Times New Roman" w:hAnsi="Times New Roman" w:cs="Times New Roman"/>
          <w:color w:val="000000"/>
        </w:rPr>
        <w:t>*5.1.2.2 "…chamber because of lighting."</w:t>
      </w:r>
      <w:r w:rsidR="00682F88" w:rsidRPr="00D86752">
        <w:rPr>
          <w:rFonts w:ascii="Times New Roman" w:eastAsia="Times New Roman" w:hAnsi="Times New Roman" w:cs="Times New Roman"/>
          <w:color w:val="000000"/>
        </w:rPr>
        <w:t xml:space="preserve"> </w:t>
      </w:r>
    </w:p>
    <w:p w14:paraId="50DDDFD2" w14:textId="77777777" w:rsidR="00F41534" w:rsidRPr="00D86752" w:rsidRDefault="00682F88"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changed ‘or’ to ‘of’.</w:t>
      </w:r>
    </w:p>
    <w:p w14:paraId="340DA946" w14:textId="4F3CE6B1" w:rsidR="000F1D88"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B55444">
        <w:rPr>
          <w:rFonts w:ascii="Times New Roman" w:eastAsia="Times New Roman" w:hAnsi="Times New Roman" w:cs="Times New Roman"/>
          <w:color w:val="000000"/>
        </w:rPr>
        <w:t>*It is unfortunate that the methods focus entirely on the reaching aspect of the task and do not extend to the 'retrieval' phase of the task. If they have is, this data should be included. Alternatively, they can raise this point in the discussion - hopefully with a plan to include this in the future.</w:t>
      </w:r>
      <w:r w:rsidRPr="00D86752">
        <w:rPr>
          <w:rFonts w:ascii="Times New Roman" w:eastAsia="Times New Roman" w:hAnsi="Times New Roman" w:cs="Times New Roman"/>
          <w:color w:val="000000"/>
        </w:rPr>
        <w:br/>
      </w:r>
      <w:r w:rsidR="00FE0355" w:rsidRPr="00B55444">
        <w:rPr>
          <w:rFonts w:ascii="Times New Roman" w:eastAsia="Times New Roman" w:hAnsi="Times New Roman" w:cs="Times New Roman"/>
          <w:i/>
          <w:color w:val="000000"/>
        </w:rPr>
        <w:t xml:space="preserve">The retrieval phase data are available as long as </w:t>
      </w:r>
      <w:r w:rsidR="008D365B" w:rsidRPr="00B55444">
        <w:rPr>
          <w:rFonts w:ascii="Times New Roman" w:eastAsia="Times New Roman" w:hAnsi="Times New Roman" w:cs="Times New Roman"/>
          <w:i/>
          <w:color w:val="000000"/>
        </w:rPr>
        <w:t>the video recor</w:t>
      </w:r>
      <w:r w:rsidR="00B55444" w:rsidRPr="00B55444">
        <w:rPr>
          <w:rFonts w:ascii="Times New Roman" w:eastAsia="Times New Roman" w:hAnsi="Times New Roman" w:cs="Times New Roman"/>
          <w:i/>
          <w:color w:val="000000"/>
        </w:rPr>
        <w:t>dings are long enough (the default settings are plenty long)</w:t>
      </w:r>
      <w:r w:rsidR="00FE0355" w:rsidRPr="00B55444">
        <w:rPr>
          <w:rFonts w:ascii="Times New Roman" w:eastAsia="Times New Roman" w:hAnsi="Times New Roman" w:cs="Times New Roman"/>
          <w:i/>
          <w:color w:val="000000"/>
        </w:rPr>
        <w:t>, as is now noted in the caption for Figure 7.</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r>
      <w:r w:rsidRPr="00D86752">
        <w:rPr>
          <w:rFonts w:ascii="Times New Roman" w:eastAsia="Times New Roman" w:hAnsi="Times New Roman" w:cs="Times New Roman"/>
          <w:b/>
          <w:bCs/>
          <w:color w:val="000000"/>
        </w:rPr>
        <w:t>Reviewer #3:</w:t>
      </w:r>
      <w:r w:rsidRPr="00D86752">
        <w:rPr>
          <w:rFonts w:ascii="Times New Roman" w:eastAsia="Times New Roman" w:hAnsi="Times New Roman" w:cs="Times New Roman"/>
          <w:color w:val="000000"/>
        </w:rPr>
        <w:br/>
        <w:t>Manuscript Summary:</w:t>
      </w:r>
      <w:r w:rsidRPr="00D86752">
        <w:rPr>
          <w:rFonts w:ascii="Times New Roman" w:eastAsia="Times New Roman" w:hAnsi="Times New Roman" w:cs="Times New Roman"/>
          <w:color w:val="000000"/>
        </w:rPr>
        <w:br/>
        <w:t>The authors present a methodology for an adapted, automated rodent reaching apparatus and kinematic behavioral assessment, based on a previously published protocol (</w:t>
      </w:r>
      <w:proofErr w:type="spellStart"/>
      <w:r w:rsidRPr="00D86752">
        <w:rPr>
          <w:rFonts w:ascii="Times New Roman" w:eastAsia="Times New Roman" w:hAnsi="Times New Roman" w:cs="Times New Roman"/>
          <w:color w:val="000000"/>
        </w:rPr>
        <w:t>Ellens</w:t>
      </w:r>
      <w:proofErr w:type="spellEnd"/>
      <w:r w:rsidRPr="00D86752">
        <w:rPr>
          <w:rFonts w:ascii="Times New Roman" w:eastAsia="Times New Roman" w:hAnsi="Times New Roman" w:cs="Times New Roman"/>
          <w:color w:val="000000"/>
        </w:rPr>
        <w:t>, D. J. et al., 2016) and leveraging on a recent deep learning toolbox for marker-less tracking (Mathis, A. et al., 2018). The protocol is carefully explained, generally with a good level of detail.</w:t>
      </w:r>
      <w:r w:rsidRPr="00D86752">
        <w:rPr>
          <w:rFonts w:ascii="Times New Roman" w:eastAsia="Times New Roman" w:hAnsi="Times New Roman" w:cs="Times New Roman"/>
          <w:color w:val="000000"/>
        </w:rPr>
        <w:br/>
      </w:r>
      <w:r w:rsidRPr="00D86752">
        <w:rPr>
          <w:rFonts w:ascii="Times New Roman" w:eastAsia="Times New Roman" w:hAnsi="Times New Roman" w:cs="Times New Roman"/>
          <w:color w:val="000000"/>
        </w:rPr>
        <w:br/>
        <w:t>Major Concerns:</w:t>
      </w:r>
      <w:r w:rsidRPr="00D86752">
        <w:rPr>
          <w:rFonts w:ascii="Times New Roman" w:eastAsia="Times New Roman" w:hAnsi="Times New Roman" w:cs="Times New Roman"/>
          <w:color w:val="000000"/>
        </w:rPr>
        <w:br/>
      </w:r>
      <w:r w:rsidRPr="00123B6E">
        <w:rPr>
          <w:rFonts w:ascii="Times New Roman" w:eastAsia="Times New Roman" w:hAnsi="Times New Roman" w:cs="Times New Roman"/>
          <w:color w:val="000000"/>
        </w:rPr>
        <w:lastRenderedPageBreak/>
        <w:t>In general, the authors may clarify in the introduction and/or discussion that the methodology explained in this article does not allow for automatic assessment of reaching task completion, but for extraction of reaching kinematics and 3-D reaching trajectory reconstruction, excluding grasping or retraction, which are normally also studied with the classic single-pellet behavioral task.</w:t>
      </w:r>
      <w:r w:rsidRPr="00D86752">
        <w:rPr>
          <w:rFonts w:ascii="Times New Roman" w:eastAsia="Times New Roman" w:hAnsi="Times New Roman" w:cs="Times New Roman"/>
          <w:color w:val="000000"/>
        </w:rPr>
        <w:br/>
      </w:r>
      <w:r w:rsidR="009B7AB9" w:rsidRPr="00123B6E">
        <w:rPr>
          <w:rFonts w:ascii="Times New Roman" w:eastAsia="Times New Roman" w:hAnsi="Times New Roman" w:cs="Times New Roman"/>
          <w:i/>
          <w:color w:val="000000"/>
        </w:rPr>
        <w:t xml:space="preserve">The last paragraph of the Discussion </w:t>
      </w:r>
      <w:r w:rsidR="00BD697A" w:rsidRPr="00123B6E">
        <w:rPr>
          <w:rFonts w:ascii="Times New Roman" w:eastAsia="Times New Roman" w:hAnsi="Times New Roman" w:cs="Times New Roman"/>
          <w:i/>
          <w:color w:val="000000"/>
        </w:rPr>
        <w:t xml:space="preserve">mentions that we are working on automated scoring, and added a parenthetical to clarify that our system only evaluates kinematics. We also added sentences to the Figure 7 caption emphasizing that kinematic data are available for grasping and retraction, but not shown </w:t>
      </w:r>
      <w:r w:rsidR="00123B6E" w:rsidRPr="00123B6E">
        <w:rPr>
          <w:rFonts w:ascii="Times New Roman" w:eastAsia="Times New Roman" w:hAnsi="Times New Roman" w:cs="Times New Roman"/>
          <w:i/>
          <w:color w:val="000000"/>
        </w:rPr>
        <w:t>for clarity.</w:t>
      </w:r>
    </w:p>
    <w:p w14:paraId="51E3C879" w14:textId="175BB3CE" w:rsidR="00D05BF4"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Minor Concerns:</w:t>
      </w:r>
      <w:r w:rsidRPr="00D86752">
        <w:rPr>
          <w:rFonts w:ascii="Times New Roman" w:eastAsia="Times New Roman" w:hAnsi="Times New Roman" w:cs="Times New Roman"/>
          <w:color w:val="000000"/>
        </w:rPr>
        <w:br/>
        <w:t xml:space="preserve">Instruction 1.4: the authors mention that the front box slit is 7 cm wide. Is this value correct? </w:t>
      </w:r>
      <w:r w:rsidR="00C35A44" w:rsidRPr="00D86752">
        <w:rPr>
          <w:rFonts w:ascii="Times New Roman" w:eastAsia="Times New Roman" w:hAnsi="Times New Roman" w:cs="Times New Roman"/>
          <w:color w:val="000000"/>
        </w:rPr>
        <w:t>Based on Figure 3, the width of this slit looks much narrower, of ~1 cm, which is more appropriate also for this behavioral task.</w:t>
      </w:r>
    </w:p>
    <w:p w14:paraId="1CCFB317" w14:textId="60C4AACB" w:rsidR="00D05BF4" w:rsidRPr="00D86752" w:rsidRDefault="00D05BF4"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Yes</w:t>
      </w:r>
      <w:r w:rsidR="00F912BC" w:rsidRPr="00D86752">
        <w:rPr>
          <w:rFonts w:ascii="Times New Roman" w:eastAsia="Times New Roman" w:hAnsi="Times New Roman" w:cs="Times New Roman"/>
          <w:i/>
          <w:color w:val="000000" w:themeColor="text1"/>
        </w:rPr>
        <w:t>, but we can see how this was confusing as initially presented</w:t>
      </w:r>
      <w:r w:rsidRPr="00D86752">
        <w:rPr>
          <w:rFonts w:ascii="Times New Roman" w:eastAsia="Times New Roman" w:hAnsi="Times New Roman" w:cs="Times New Roman"/>
          <w:i/>
          <w:color w:val="000000" w:themeColor="text1"/>
        </w:rPr>
        <w:t>. To clarify, this is the size of the hole in the support box that allows the pellet delivery arm to rise up.</w:t>
      </w:r>
      <w:r w:rsidR="00682F88" w:rsidRPr="00D86752">
        <w:rPr>
          <w:rFonts w:ascii="Times New Roman" w:eastAsia="Times New Roman" w:hAnsi="Times New Roman" w:cs="Times New Roman"/>
          <w:i/>
          <w:color w:val="000000" w:themeColor="text1"/>
        </w:rPr>
        <w:t xml:space="preserve"> We specified that this is in the support box in addition to including a figure with photo</w:t>
      </w:r>
      <w:r w:rsidR="00F10301" w:rsidRPr="00D86752">
        <w:rPr>
          <w:rFonts w:ascii="Times New Roman" w:eastAsia="Times New Roman" w:hAnsi="Times New Roman" w:cs="Times New Roman"/>
          <w:i/>
          <w:color w:val="000000" w:themeColor="text1"/>
        </w:rPr>
        <w:t>s</w:t>
      </w:r>
      <w:r w:rsidR="00682F88" w:rsidRPr="00D86752">
        <w:rPr>
          <w:rFonts w:ascii="Times New Roman" w:eastAsia="Times New Roman" w:hAnsi="Times New Roman" w:cs="Times New Roman"/>
          <w:i/>
          <w:color w:val="000000" w:themeColor="text1"/>
        </w:rPr>
        <w:t xml:space="preserve"> of the set-up </w:t>
      </w:r>
      <w:r w:rsidR="00F10301" w:rsidRPr="00D86752">
        <w:rPr>
          <w:rFonts w:ascii="Times New Roman" w:eastAsia="Times New Roman" w:hAnsi="Times New Roman" w:cs="Times New Roman"/>
          <w:i/>
          <w:color w:val="000000" w:themeColor="text1"/>
        </w:rPr>
        <w:t>to reduce</w:t>
      </w:r>
      <w:r w:rsidR="00682F88" w:rsidRPr="00D86752">
        <w:rPr>
          <w:rFonts w:ascii="Times New Roman" w:eastAsia="Times New Roman" w:hAnsi="Times New Roman" w:cs="Times New Roman"/>
          <w:i/>
          <w:color w:val="000000" w:themeColor="text1"/>
        </w:rPr>
        <w:t xml:space="preserve"> confusion. </w:t>
      </w:r>
    </w:p>
    <w:p w14:paraId="5DA800AA" w14:textId="77777777" w:rsidR="00D05BF4" w:rsidRPr="00D86752" w:rsidRDefault="00D05BF4" w:rsidP="0085549C">
      <w:pPr>
        <w:rPr>
          <w:rFonts w:ascii="Times New Roman" w:eastAsia="Times New Roman" w:hAnsi="Times New Roman" w:cs="Times New Roman"/>
          <w:color w:val="000000"/>
        </w:rPr>
      </w:pPr>
    </w:p>
    <w:p w14:paraId="54D47C11" w14:textId="77777777" w:rsidR="00C35A44"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t>How far away from the reaching box should the pellet delivery rod be positioned to ensure the animal will not eat the pellet it with its mouth instead of reaching it?</w:t>
      </w:r>
    </w:p>
    <w:p w14:paraId="58C9DA9B" w14:textId="769F3581" w:rsidR="001850B7" w:rsidRPr="00D86752" w:rsidRDefault="00B352B2"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note in 3.4.1 that the pellet delivery rod is positioned 1.5 cm from the front of the reaching chamber.</w:t>
      </w:r>
    </w:p>
    <w:p w14:paraId="3AFD487B" w14:textId="21912875" w:rsidR="001850B7"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Instruction 1.6: What camera was used and with what specifications (i.e. wide-angle)?</w:t>
      </w:r>
    </w:p>
    <w:p w14:paraId="731E2954" w14:textId="3B163641" w:rsidR="001850B7" w:rsidRPr="00D86752" w:rsidRDefault="001850B7"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 xml:space="preserve">The specific camera and lenses are listed in the Materials sheet. </w:t>
      </w:r>
      <w:proofErr w:type="spellStart"/>
      <w:r w:rsidRPr="00D86752">
        <w:rPr>
          <w:rFonts w:ascii="Times New Roman" w:eastAsia="Times New Roman" w:hAnsi="Times New Roman" w:cs="Times New Roman"/>
          <w:i/>
          <w:color w:val="000000" w:themeColor="text1"/>
        </w:rPr>
        <w:t>JoVE</w:t>
      </w:r>
      <w:proofErr w:type="spellEnd"/>
      <w:r w:rsidRPr="00D86752">
        <w:rPr>
          <w:rFonts w:ascii="Times New Roman" w:eastAsia="Times New Roman" w:hAnsi="Times New Roman" w:cs="Times New Roman"/>
          <w:i/>
          <w:color w:val="000000" w:themeColor="text1"/>
        </w:rPr>
        <w:t xml:space="preserve"> requests that specific companies</w:t>
      </w:r>
      <w:r w:rsidR="008B1587">
        <w:rPr>
          <w:rFonts w:ascii="Times New Roman" w:eastAsia="Times New Roman" w:hAnsi="Times New Roman" w:cs="Times New Roman"/>
          <w:i/>
          <w:color w:val="000000" w:themeColor="text1"/>
        </w:rPr>
        <w:t>/products</w:t>
      </w:r>
      <w:r w:rsidRPr="00D86752">
        <w:rPr>
          <w:rFonts w:ascii="Times New Roman" w:eastAsia="Times New Roman" w:hAnsi="Times New Roman" w:cs="Times New Roman"/>
          <w:i/>
          <w:color w:val="000000" w:themeColor="text1"/>
        </w:rPr>
        <w:t xml:space="preserve"> not be listed in the main text.</w:t>
      </w:r>
    </w:p>
    <w:p w14:paraId="35C6652A" w14:textId="77777777" w:rsidR="00C35A44"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 am missing in the animal training protocol and in the discussion how or if the authors are constraining the animal to perform with the preferred limb exclusively. If this apparatus is to be used in a model of stroke or brain lesion, impaired rats are well known to compensate by reaching with their non-impaired forelimb. Is this apparatus coping with that?</w:t>
      </w:r>
      <w:r w:rsidR="00DA0347" w:rsidRPr="00D86752">
        <w:rPr>
          <w:rFonts w:ascii="Times New Roman" w:eastAsia="Times New Roman" w:hAnsi="Times New Roman" w:cs="Times New Roman"/>
          <w:color w:val="000000"/>
        </w:rPr>
        <w:t xml:space="preserve"> </w:t>
      </w:r>
    </w:p>
    <w:p w14:paraId="1A9C44D2" w14:textId="76A868B8" w:rsidR="00073B90" w:rsidRPr="00D86752" w:rsidRDefault="00DA0347"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 xml:space="preserve">We addressed this issue in 3.4.1 (NOTE). </w:t>
      </w:r>
    </w:p>
    <w:p w14:paraId="14127E01" w14:textId="48AFC819" w:rsidR="00073B90"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 xml:space="preserve">Based on Figure 3, the head of the animal may obscure the view over the slit. </w:t>
      </w:r>
    </w:p>
    <w:p w14:paraId="5248128B" w14:textId="68EAC3BA" w:rsidR="00073B90" w:rsidRPr="00D86752" w:rsidRDefault="00073B90"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This is correct, but we only use the top view to identify when the rat is preparing to reach (nose penetrates the slot), but not for the 3D reconstruction.</w:t>
      </w:r>
      <w:r w:rsidR="00DA0347" w:rsidRPr="00D86752">
        <w:rPr>
          <w:rFonts w:ascii="Times New Roman" w:eastAsia="Times New Roman" w:hAnsi="Times New Roman" w:cs="Times New Roman"/>
          <w:i/>
          <w:color w:val="000000" w:themeColor="text1"/>
        </w:rPr>
        <w:t xml:space="preserve"> We added a note in the section 5 (NOTE) that the top mirror view is not used for 3D reconstruction. </w:t>
      </w:r>
    </w:p>
    <w:p w14:paraId="3385D2DD" w14:textId="77777777" w:rsidR="00073B90" w:rsidRPr="00D86752" w:rsidRDefault="00073B90" w:rsidP="0085549C">
      <w:pPr>
        <w:rPr>
          <w:rFonts w:ascii="Times New Roman" w:eastAsia="Times New Roman" w:hAnsi="Times New Roman" w:cs="Times New Roman"/>
          <w:color w:val="000000"/>
        </w:rPr>
      </w:pPr>
    </w:p>
    <w:p w14:paraId="374E6426" w14:textId="77777777" w:rsidR="00FE2E64" w:rsidRPr="00D86752" w:rsidRDefault="0085549C" w:rsidP="0085549C">
      <w:pPr>
        <w:rPr>
          <w:rFonts w:ascii="Times New Roman" w:eastAsia="Times New Roman" w:hAnsi="Times New Roman" w:cs="Times New Roman"/>
          <w:color w:val="000000"/>
        </w:rPr>
      </w:pPr>
      <w:r w:rsidRPr="00BC4801">
        <w:rPr>
          <w:rFonts w:ascii="Times New Roman" w:eastAsia="Times New Roman" w:hAnsi="Times New Roman" w:cs="Times New Roman"/>
          <w:color w:val="000000"/>
        </w:rPr>
        <w:t xml:space="preserve">What percentage of the frames during a reaching attempt is lost because the reaching paw is not visible, from either top </w:t>
      </w:r>
      <w:proofErr w:type="gramStart"/>
      <w:r w:rsidRPr="00BC4801">
        <w:rPr>
          <w:rFonts w:ascii="Times New Roman" w:eastAsia="Times New Roman" w:hAnsi="Times New Roman" w:cs="Times New Roman"/>
          <w:color w:val="000000"/>
        </w:rPr>
        <w:t>and</w:t>
      </w:r>
      <w:proofErr w:type="gramEnd"/>
      <w:r w:rsidRPr="00BC4801">
        <w:rPr>
          <w:rFonts w:ascii="Times New Roman" w:eastAsia="Times New Roman" w:hAnsi="Times New Roman" w:cs="Times New Roman"/>
          <w:color w:val="000000"/>
        </w:rPr>
        <w:t xml:space="preserve"> side mirror view? How is the 3D reconstruction affected by missing information?</w:t>
      </w:r>
    </w:p>
    <w:p w14:paraId="590F74CC" w14:textId="5DE4F054" w:rsidR="00B55444" w:rsidRPr="00BC4801" w:rsidRDefault="00B55444" w:rsidP="0085549C">
      <w:pPr>
        <w:rPr>
          <w:rFonts w:ascii="Times New Roman" w:eastAsia="Times New Roman" w:hAnsi="Times New Roman" w:cs="Times New Roman"/>
          <w:i/>
          <w:color w:val="000000"/>
        </w:rPr>
      </w:pPr>
      <w:r w:rsidRPr="00BC4801">
        <w:rPr>
          <w:rFonts w:ascii="Times New Roman" w:eastAsia="Times New Roman" w:hAnsi="Times New Roman" w:cs="Times New Roman"/>
          <w:i/>
          <w:color w:val="000000"/>
        </w:rPr>
        <w:t xml:space="preserve">First, as has been clarified in section 5 (see response to previous comment), only the side mirror is used for 3D reconstruction. The precise number of missed points is difficult to quantify </w:t>
      </w:r>
      <w:r w:rsidR="000E4536" w:rsidRPr="00BC4801">
        <w:rPr>
          <w:rFonts w:ascii="Times New Roman" w:eastAsia="Times New Roman" w:hAnsi="Times New Roman" w:cs="Times New Roman"/>
          <w:i/>
          <w:color w:val="000000"/>
        </w:rPr>
        <w:t xml:space="preserve">because </w:t>
      </w:r>
      <w:proofErr w:type="spellStart"/>
      <w:r w:rsidR="000E4536" w:rsidRPr="00BC4801">
        <w:rPr>
          <w:rFonts w:ascii="Times New Roman" w:eastAsia="Times New Roman" w:hAnsi="Times New Roman" w:cs="Times New Roman"/>
          <w:i/>
          <w:color w:val="000000"/>
        </w:rPr>
        <w:t>DeepLabCut</w:t>
      </w:r>
      <w:proofErr w:type="spellEnd"/>
      <w:r w:rsidR="000E4536" w:rsidRPr="00BC4801">
        <w:rPr>
          <w:rFonts w:ascii="Times New Roman" w:eastAsia="Times New Roman" w:hAnsi="Times New Roman" w:cs="Times New Roman"/>
          <w:i/>
          <w:color w:val="000000"/>
        </w:rPr>
        <w:t xml:space="preserve"> always returns </w:t>
      </w:r>
      <w:r w:rsidR="003C55B9" w:rsidRPr="00BC4801">
        <w:rPr>
          <w:rFonts w:ascii="Times New Roman" w:eastAsia="Times New Roman" w:hAnsi="Times New Roman" w:cs="Times New Roman"/>
          <w:i/>
          <w:color w:val="000000"/>
        </w:rPr>
        <w:t xml:space="preserve">its “best guess” as to where a body part is located, but also provides a certainty score so that ambiguous points can be disregarded. </w:t>
      </w:r>
      <w:r w:rsidR="0015775D" w:rsidRPr="00BC4801">
        <w:rPr>
          <w:rFonts w:ascii="Times New Roman" w:eastAsia="Times New Roman" w:hAnsi="Times New Roman" w:cs="Times New Roman"/>
          <w:i/>
          <w:color w:val="000000"/>
        </w:rPr>
        <w:t xml:space="preserve">The probability of an occlusion varies considerably depending on whether the paw is inside or outside the box, the </w:t>
      </w:r>
      <w:r w:rsidR="0015775D" w:rsidRPr="00BC4801">
        <w:rPr>
          <w:rFonts w:ascii="Times New Roman" w:eastAsia="Times New Roman" w:hAnsi="Times New Roman" w:cs="Times New Roman"/>
          <w:i/>
          <w:color w:val="000000"/>
        </w:rPr>
        <w:lastRenderedPageBreak/>
        <w:t xml:space="preserve">orientation of the paw with respect to horizontal, how far it is extended, etc. </w:t>
      </w:r>
      <w:r w:rsidR="00BC4801" w:rsidRPr="00BC4801">
        <w:rPr>
          <w:rFonts w:ascii="Times New Roman" w:eastAsia="Times New Roman" w:hAnsi="Times New Roman" w:cs="Times New Roman"/>
          <w:i/>
          <w:color w:val="000000"/>
        </w:rPr>
        <w:t xml:space="preserve">The paw is necessarily lost in the mirror view as it passes through the slot, and these trajectory points are interpolated based on neighboring frames. This </w:t>
      </w:r>
      <w:r w:rsidR="00BC4801">
        <w:rPr>
          <w:rFonts w:ascii="Times New Roman" w:eastAsia="Times New Roman" w:hAnsi="Times New Roman" w:cs="Times New Roman"/>
          <w:i/>
          <w:color w:val="000000"/>
        </w:rPr>
        <w:t>is now</w:t>
      </w:r>
      <w:r w:rsidR="00BC4801" w:rsidRPr="00BC4801">
        <w:rPr>
          <w:rFonts w:ascii="Times New Roman" w:eastAsia="Times New Roman" w:hAnsi="Times New Roman" w:cs="Times New Roman"/>
          <w:i/>
          <w:color w:val="000000"/>
        </w:rPr>
        <w:t xml:space="preserve"> noted in step 7.3.</w:t>
      </w:r>
    </w:p>
    <w:p w14:paraId="337FA7E5" w14:textId="41009BCA" w:rsidR="00CE2BD7"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t>Instruction 3.4.3.: what does 'eventually' mean? The authors should quantify how much time it takes to condition an animal for the task, based on representative tests presented in this paper. What percentage of animals were successfully conditioned to request a new pellet this way?</w:t>
      </w:r>
      <w:r w:rsidR="00DA0347" w:rsidRPr="00D86752">
        <w:rPr>
          <w:rFonts w:ascii="Times New Roman" w:eastAsia="Times New Roman" w:hAnsi="Times New Roman" w:cs="Times New Roman"/>
          <w:color w:val="000000"/>
        </w:rPr>
        <w:t xml:space="preserve"> </w:t>
      </w:r>
    </w:p>
    <w:p w14:paraId="07EE42B6" w14:textId="1AAB2A3A" w:rsidR="00636804" w:rsidRPr="00D86752" w:rsidRDefault="00DA0347"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 xml:space="preserve">We specified that it takes typically 5-15 baited reaches for the rat to reach for the pellet off of the delivery rod without the investigator baiting it. </w:t>
      </w:r>
    </w:p>
    <w:p w14:paraId="6F39682D" w14:textId="4A728032" w:rsidR="00DA0347" w:rsidRPr="00D86752" w:rsidRDefault="00DA0347" w:rsidP="0085549C">
      <w:pPr>
        <w:rPr>
          <w:rFonts w:ascii="Times New Roman" w:eastAsia="Times New Roman" w:hAnsi="Times New Roman" w:cs="Times New Roman"/>
          <w:i/>
          <w:color w:val="000000" w:themeColor="text1"/>
        </w:rPr>
      </w:pPr>
      <w:r w:rsidRPr="00D86752">
        <w:rPr>
          <w:rFonts w:ascii="Times New Roman" w:eastAsia="Times New Roman" w:hAnsi="Times New Roman" w:cs="Times New Roman"/>
          <w:i/>
          <w:color w:val="000000" w:themeColor="text1"/>
        </w:rPr>
        <w:t>We added a note that the pellet request stage (3.5) is when rats typically fail to learn the task, although success rates are still high (~90% of all rats learn the automated task).</w:t>
      </w:r>
    </w:p>
    <w:p w14:paraId="104383D8" w14:textId="77777777" w:rsidR="00E3545A"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56570F">
        <w:rPr>
          <w:rFonts w:ascii="Times New Roman" w:eastAsia="Times New Roman" w:hAnsi="Times New Roman" w:cs="Times New Roman"/>
          <w:color w:val="000000"/>
        </w:rPr>
        <w:t>Instruction 4.3.2. The authors could explain in more detail the required extent of the ROI, namely why the pellet and delivery rod cannot enter the ROI. How can grasping be monitored, then? If the current system can only monitor reaching, future perspectives of extending assessment to grasping and retraction may be discussed. What analysis errors occur is the ROI is extended to include the pellet/delivery rod?</w:t>
      </w:r>
      <w:r w:rsidR="00D85BCC" w:rsidRPr="00D86752">
        <w:rPr>
          <w:rFonts w:ascii="Times New Roman" w:eastAsia="Times New Roman" w:hAnsi="Times New Roman" w:cs="Times New Roman"/>
          <w:color w:val="000000"/>
        </w:rPr>
        <w:t xml:space="preserve"> </w:t>
      </w:r>
    </w:p>
    <w:p w14:paraId="20FAE612" w14:textId="6B6DB742" w:rsidR="00636804" w:rsidRPr="0056570F" w:rsidRDefault="00D85BCC" w:rsidP="0085549C">
      <w:pPr>
        <w:rPr>
          <w:rFonts w:ascii="Times New Roman" w:eastAsia="Times New Roman" w:hAnsi="Times New Roman" w:cs="Times New Roman"/>
          <w:i/>
          <w:color w:val="000000" w:themeColor="text1"/>
        </w:rPr>
      </w:pPr>
      <w:r w:rsidRPr="0056570F">
        <w:rPr>
          <w:rFonts w:ascii="Times New Roman" w:eastAsia="Times New Roman" w:hAnsi="Times New Roman" w:cs="Times New Roman"/>
          <w:i/>
          <w:color w:val="000000" w:themeColor="text1"/>
        </w:rPr>
        <w:t>We specified that the ROI is used for paw detection and explained that if the ROI is extended to include the pellet/delivery rod a video will be triggered by the pellet when the rat is not reaching</w:t>
      </w:r>
      <w:r w:rsidR="00E3545A" w:rsidRPr="0056570F">
        <w:rPr>
          <w:rFonts w:ascii="Times New Roman" w:eastAsia="Times New Roman" w:hAnsi="Times New Roman" w:cs="Times New Roman"/>
          <w:i/>
          <w:color w:val="000000" w:themeColor="text1"/>
        </w:rPr>
        <w:t xml:space="preserve"> (instruction 4.3.3)</w:t>
      </w:r>
      <w:r w:rsidRPr="0056570F">
        <w:rPr>
          <w:rFonts w:ascii="Times New Roman" w:eastAsia="Times New Roman" w:hAnsi="Times New Roman" w:cs="Times New Roman"/>
          <w:i/>
          <w:color w:val="000000" w:themeColor="text1"/>
        </w:rPr>
        <w:t>.</w:t>
      </w:r>
      <w:r w:rsidR="0056570F" w:rsidRPr="0056570F">
        <w:rPr>
          <w:rFonts w:ascii="Times New Roman" w:eastAsia="Times New Roman" w:hAnsi="Times New Roman" w:cs="Times New Roman"/>
          <w:i/>
          <w:color w:val="000000" w:themeColor="text1"/>
        </w:rPr>
        <w:t xml:space="preserve"> Note that grasping/retrieval can still be analyzed because video can be recorded for several seconds after the trigger event.</w:t>
      </w:r>
    </w:p>
    <w:p w14:paraId="768CECFB" w14:textId="77777777" w:rsidR="00636804"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D52E8D">
        <w:rPr>
          <w:rFonts w:ascii="Times New Roman" w:eastAsia="Times New Roman" w:hAnsi="Times New Roman" w:cs="Times New Roman"/>
          <w:color w:val="000000"/>
        </w:rPr>
        <w:t>The authors should instruct new users how to define an attempt during training: is the animal required to retrieve the food pellet back in the reaching chamber or also to eat it? How does the automated assessment define an attempt?</w:t>
      </w:r>
    </w:p>
    <w:p w14:paraId="3B7E28F7" w14:textId="7D5F97F6" w:rsidR="00025DBE" w:rsidRPr="00D52E8D" w:rsidRDefault="00B47424" w:rsidP="0085549C">
      <w:pPr>
        <w:rPr>
          <w:rFonts w:ascii="Times New Roman" w:eastAsia="Times New Roman" w:hAnsi="Times New Roman" w:cs="Times New Roman"/>
          <w:i/>
          <w:color w:val="000000" w:themeColor="text1"/>
        </w:rPr>
      </w:pPr>
      <w:r w:rsidRPr="00D52E8D">
        <w:rPr>
          <w:rFonts w:ascii="Times New Roman" w:eastAsia="Times New Roman" w:hAnsi="Times New Roman" w:cs="Times New Roman"/>
          <w:i/>
          <w:color w:val="000000" w:themeColor="text1"/>
        </w:rPr>
        <w:t xml:space="preserve">We </w:t>
      </w:r>
      <w:r w:rsidRPr="00DF6923">
        <w:rPr>
          <w:rFonts w:ascii="Times New Roman" w:eastAsia="Times New Roman" w:hAnsi="Times New Roman" w:cs="Times New Roman"/>
          <w:i/>
          <w:color w:val="000000" w:themeColor="text1"/>
        </w:rPr>
        <w:t>defined an attempt in 3.3.4</w:t>
      </w:r>
      <w:r w:rsidR="00DF6923" w:rsidRPr="00DF6923">
        <w:rPr>
          <w:rFonts w:ascii="Times New Roman" w:eastAsia="Times New Roman" w:hAnsi="Times New Roman" w:cs="Times New Roman"/>
          <w:i/>
          <w:color w:val="000000" w:themeColor="text1"/>
        </w:rPr>
        <w:t xml:space="preserve"> (“</w:t>
      </w:r>
      <w:r w:rsidR="00DF6923" w:rsidRPr="00DF6923">
        <w:rPr>
          <w:rFonts w:ascii="Times New Roman" w:hAnsi="Times New Roman" w:cs="Times New Roman"/>
          <w:i/>
        </w:rPr>
        <w:t>An attempt is defined as the paw reaching out past the reaching slot.</w:t>
      </w:r>
      <w:r w:rsidR="00DF6923" w:rsidRPr="00DF6923">
        <w:rPr>
          <w:rFonts w:ascii="Times New Roman" w:hAnsi="Times New Roman" w:cs="Times New Roman"/>
          <w:i/>
        </w:rPr>
        <w:t>”)</w:t>
      </w:r>
      <w:r w:rsidRPr="00DF6923">
        <w:rPr>
          <w:rFonts w:ascii="Times New Roman" w:eastAsia="Times New Roman" w:hAnsi="Times New Roman" w:cs="Times New Roman"/>
          <w:i/>
          <w:color w:val="000000" w:themeColor="text1"/>
        </w:rPr>
        <w:t>. This is the same definition as used in the automated system because a reach will be detected only once the paw extends past</w:t>
      </w:r>
      <w:r w:rsidRPr="00D52E8D">
        <w:rPr>
          <w:rFonts w:ascii="Times New Roman" w:eastAsia="Times New Roman" w:hAnsi="Times New Roman" w:cs="Times New Roman"/>
          <w:i/>
          <w:color w:val="000000" w:themeColor="text1"/>
        </w:rPr>
        <w:t xml:space="preserve"> the reaching slot into the ROI.</w:t>
      </w:r>
    </w:p>
    <w:p w14:paraId="148C64C0" w14:textId="641D638E" w:rsidR="00025DBE"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2E700C">
        <w:rPr>
          <w:rFonts w:ascii="Times New Roman" w:eastAsia="Times New Roman" w:hAnsi="Times New Roman" w:cs="Times New Roman"/>
          <w:color w:val="000000"/>
        </w:rPr>
        <w:t>Instruction 4.3.6: what does one 'Video' contain? Is it one reaching attempt, excluding grasping and retrieval? This should be clarified. How is the extend of reaching defined, based on the ROI location? How accurate is this definition, given that each rat will develop a unique reaching strategy?</w:t>
      </w:r>
    </w:p>
    <w:p w14:paraId="56813978" w14:textId="43BD6E0C" w:rsidR="00B47424" w:rsidRPr="002E700C" w:rsidRDefault="00B47424" w:rsidP="0085549C">
      <w:pPr>
        <w:rPr>
          <w:rFonts w:ascii="Times New Roman" w:eastAsia="Times New Roman" w:hAnsi="Times New Roman" w:cs="Times New Roman"/>
          <w:i/>
          <w:color w:val="000000" w:themeColor="text1"/>
        </w:rPr>
      </w:pPr>
      <w:r w:rsidRPr="002E700C">
        <w:rPr>
          <w:rFonts w:ascii="Times New Roman" w:eastAsia="Times New Roman" w:hAnsi="Times New Roman" w:cs="Times New Roman"/>
          <w:i/>
          <w:color w:val="000000" w:themeColor="text1"/>
        </w:rPr>
        <w:t xml:space="preserve">We clarified that the video captures 300 pre-video trigger and 1000 post-video trigger frames </w:t>
      </w:r>
      <w:r w:rsidR="00D52E8D" w:rsidRPr="002E700C">
        <w:rPr>
          <w:rFonts w:ascii="Times New Roman" w:eastAsia="Times New Roman" w:hAnsi="Times New Roman" w:cs="Times New Roman"/>
          <w:i/>
          <w:color w:val="000000" w:themeColor="text1"/>
        </w:rPr>
        <w:t xml:space="preserve">(as a default; this can be set in the software) </w:t>
      </w:r>
      <w:r w:rsidRPr="002E700C">
        <w:rPr>
          <w:rFonts w:ascii="Times New Roman" w:eastAsia="Times New Roman" w:hAnsi="Times New Roman" w:cs="Times New Roman"/>
          <w:i/>
          <w:color w:val="000000" w:themeColor="text1"/>
        </w:rPr>
        <w:t>and that this captures the entire reach-to-grasp movement</w:t>
      </w:r>
      <w:r w:rsidR="00D52E8D" w:rsidRPr="002E700C">
        <w:rPr>
          <w:rFonts w:ascii="Times New Roman" w:eastAsia="Times New Roman" w:hAnsi="Times New Roman" w:cs="Times New Roman"/>
          <w:i/>
          <w:color w:val="000000" w:themeColor="text1"/>
        </w:rPr>
        <w:t xml:space="preserve"> including retraction</w:t>
      </w:r>
      <w:r w:rsidRPr="002E700C">
        <w:rPr>
          <w:rFonts w:ascii="Times New Roman" w:eastAsia="Times New Roman" w:hAnsi="Times New Roman" w:cs="Times New Roman"/>
          <w:i/>
          <w:color w:val="000000" w:themeColor="text1"/>
        </w:rPr>
        <w:t>. The clarification above should, hopefully, address confusion about the ROI location and definition of a reach.</w:t>
      </w:r>
      <w:r w:rsidR="00485F6F" w:rsidRPr="002E700C">
        <w:rPr>
          <w:rFonts w:ascii="Times New Roman" w:eastAsia="Times New Roman" w:hAnsi="Times New Roman" w:cs="Times New Roman"/>
          <w:i/>
          <w:color w:val="000000" w:themeColor="text1"/>
        </w:rPr>
        <w:t xml:space="preserve"> The system captures almost every reach (see </w:t>
      </w:r>
      <w:proofErr w:type="spellStart"/>
      <w:r w:rsidR="00485F6F" w:rsidRPr="002E700C">
        <w:rPr>
          <w:rFonts w:ascii="Times New Roman" w:eastAsia="Times New Roman" w:hAnsi="Times New Roman" w:cs="Times New Roman"/>
          <w:i/>
          <w:color w:val="000000" w:themeColor="text1"/>
        </w:rPr>
        <w:t>Ellens</w:t>
      </w:r>
      <w:proofErr w:type="spellEnd"/>
      <w:r w:rsidR="00485F6F" w:rsidRPr="002E700C">
        <w:rPr>
          <w:rFonts w:ascii="Times New Roman" w:eastAsia="Times New Roman" w:hAnsi="Times New Roman" w:cs="Times New Roman"/>
          <w:i/>
          <w:color w:val="000000" w:themeColor="text1"/>
        </w:rPr>
        <w:t xml:space="preserve"> et al, 2016)</w:t>
      </w:r>
      <w:r w:rsidR="00DC472B" w:rsidRPr="002E700C">
        <w:rPr>
          <w:rFonts w:ascii="Times New Roman" w:eastAsia="Times New Roman" w:hAnsi="Times New Roman" w:cs="Times New Roman"/>
          <w:i/>
          <w:color w:val="000000" w:themeColor="text1"/>
        </w:rPr>
        <w:t xml:space="preserve"> since the paw has to pass through the ROI to get to the pellet.</w:t>
      </w:r>
      <w:r w:rsidR="005D46C8" w:rsidRPr="002E700C">
        <w:rPr>
          <w:rFonts w:ascii="Times New Roman" w:eastAsia="Times New Roman" w:hAnsi="Times New Roman" w:cs="Times New Roman"/>
          <w:i/>
          <w:color w:val="000000" w:themeColor="text1"/>
        </w:rPr>
        <w:t xml:space="preserve"> Figure </w:t>
      </w:r>
      <w:r w:rsidR="00460FCB" w:rsidRPr="002E700C">
        <w:rPr>
          <w:rFonts w:ascii="Times New Roman" w:eastAsia="Times New Roman" w:hAnsi="Times New Roman" w:cs="Times New Roman"/>
          <w:i/>
          <w:color w:val="000000" w:themeColor="text1"/>
        </w:rPr>
        <w:t>8 illustrates problems that arise with reach detection if the ROI is not set carefully.</w:t>
      </w:r>
    </w:p>
    <w:p w14:paraId="39A5469B" w14:textId="71F664F8" w:rsidR="0085549C" w:rsidRPr="00D86752" w:rsidRDefault="0085549C" w:rsidP="0085549C">
      <w:pPr>
        <w:rPr>
          <w:rFonts w:ascii="Times New Roman" w:eastAsia="Times New Roman" w:hAnsi="Times New Roman" w:cs="Times New Roman"/>
          <w:color w:val="000000"/>
        </w:rPr>
      </w:pPr>
      <w:r w:rsidRPr="00D86752">
        <w:rPr>
          <w:rFonts w:ascii="Times New Roman" w:eastAsia="Times New Roman" w:hAnsi="Times New Roman" w:cs="Times New Roman"/>
          <w:color w:val="000000"/>
        </w:rPr>
        <w:br/>
      </w:r>
      <w:r w:rsidRPr="007B7C0B">
        <w:rPr>
          <w:rFonts w:ascii="Times New Roman" w:eastAsia="Times New Roman" w:hAnsi="Times New Roman" w:cs="Times New Roman"/>
          <w:color w:val="000000"/>
        </w:rPr>
        <w:t>Unsupervised tracking of separate digits of a rodent has been previously difficult without markers. In general, in models of impaired reaching and grasping, far more prevalent errors are due to impaired grasping. This system benefits from using a recent solution for marker-less, supervised digit tracking, so how can it be adapted to identify digit and paw movement during grasping, which is arguably of higher interest in investigations of motor impairments?</w:t>
      </w:r>
    </w:p>
    <w:p w14:paraId="412D3C9A" w14:textId="77777777" w:rsidR="007B7C0B" w:rsidRDefault="00231199">
      <w:pPr>
        <w:rPr>
          <w:rFonts w:ascii="Times New Roman" w:hAnsi="Times New Roman" w:cs="Times New Roman"/>
          <w:i/>
        </w:rPr>
      </w:pPr>
      <w:r w:rsidRPr="007B7C0B">
        <w:rPr>
          <w:rFonts w:ascii="Times New Roman" w:hAnsi="Times New Roman" w:cs="Times New Roman"/>
          <w:i/>
        </w:rPr>
        <w:lastRenderedPageBreak/>
        <w:t xml:space="preserve">As noted above, </w:t>
      </w:r>
      <w:r w:rsidR="007B7C0B" w:rsidRPr="007B7C0B">
        <w:rPr>
          <w:rFonts w:ascii="Times New Roman" w:hAnsi="Times New Roman" w:cs="Times New Roman"/>
          <w:i/>
        </w:rPr>
        <w:t>the entire reach including grasping and retraction is recorded (see 4.3.6</w:t>
      </w:r>
      <w:proofErr w:type="gramStart"/>
      <w:r w:rsidR="007B7C0B" w:rsidRPr="007B7C0B">
        <w:rPr>
          <w:rFonts w:ascii="Times New Roman" w:hAnsi="Times New Roman" w:cs="Times New Roman"/>
          <w:i/>
        </w:rPr>
        <w:t>).</w:t>
      </w:r>
      <w:r w:rsidR="007B7C0B">
        <w:rPr>
          <w:rFonts w:ascii="Times New Roman" w:hAnsi="Times New Roman" w:cs="Times New Roman"/>
          <w:i/>
        </w:rPr>
        <w:t>We</w:t>
      </w:r>
      <w:proofErr w:type="gramEnd"/>
      <w:r w:rsidR="007B7C0B">
        <w:rPr>
          <w:rFonts w:ascii="Times New Roman" w:hAnsi="Times New Roman" w:cs="Times New Roman"/>
          <w:i/>
        </w:rPr>
        <w:t xml:space="preserve"> added a parenthetical to the first paragraph of the Discussion noting that reach, grasp, and retraction phases can all be analyzed. This is also noted in the caption for Figure 7.</w:t>
      </w:r>
    </w:p>
    <w:p w14:paraId="3E7C8465" w14:textId="703BCCD0" w:rsidR="00BE3F49" w:rsidRPr="007B7C0B" w:rsidRDefault="007B7C0B">
      <w:pPr>
        <w:rPr>
          <w:rFonts w:ascii="Times New Roman" w:hAnsi="Times New Roman" w:cs="Times New Roman"/>
          <w:i/>
        </w:rPr>
      </w:pPr>
      <w:r w:rsidRPr="007B7C0B">
        <w:rPr>
          <w:rFonts w:ascii="Times New Roman" w:hAnsi="Times New Roman" w:cs="Times New Roman"/>
          <w:i/>
        </w:rPr>
        <w:t>We have not found clear differences between successful and failed reaches in any measures of paw or digit kinematics (other than repeated reaching when the pellet is dropped). We have observed consistent changes in paw/digit kinematics under various neural manipulations, which we are preparing as a research report but is beyond the scope of this video tutorial.</w:t>
      </w:r>
    </w:p>
    <w:sectPr w:rsidR="00BE3F49" w:rsidRPr="007B7C0B" w:rsidSect="0042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922C1"/>
    <w:multiLevelType w:val="hybridMultilevel"/>
    <w:tmpl w:val="6B9CC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9C"/>
    <w:rsid w:val="00025DBE"/>
    <w:rsid w:val="000442A9"/>
    <w:rsid w:val="00061D9C"/>
    <w:rsid w:val="00063B25"/>
    <w:rsid w:val="00073B90"/>
    <w:rsid w:val="000A29E2"/>
    <w:rsid w:val="000E1416"/>
    <w:rsid w:val="000E4536"/>
    <w:rsid w:val="000F1D88"/>
    <w:rsid w:val="000F1D92"/>
    <w:rsid w:val="00123B6E"/>
    <w:rsid w:val="0015773D"/>
    <w:rsid w:val="0015775D"/>
    <w:rsid w:val="001850B7"/>
    <w:rsid w:val="001A4D99"/>
    <w:rsid w:val="001A70F3"/>
    <w:rsid w:val="001C2298"/>
    <w:rsid w:val="001D0ECC"/>
    <w:rsid w:val="001F758C"/>
    <w:rsid w:val="00216EDD"/>
    <w:rsid w:val="00231199"/>
    <w:rsid w:val="0023773C"/>
    <w:rsid w:val="00276B95"/>
    <w:rsid w:val="002A5C63"/>
    <w:rsid w:val="002D4692"/>
    <w:rsid w:val="002E700C"/>
    <w:rsid w:val="002F4880"/>
    <w:rsid w:val="003369DA"/>
    <w:rsid w:val="00346E78"/>
    <w:rsid w:val="00360905"/>
    <w:rsid w:val="0036265A"/>
    <w:rsid w:val="00365C6E"/>
    <w:rsid w:val="003B2731"/>
    <w:rsid w:val="003C55B9"/>
    <w:rsid w:val="003D3B31"/>
    <w:rsid w:val="003D5D38"/>
    <w:rsid w:val="003E4B78"/>
    <w:rsid w:val="00426E1F"/>
    <w:rsid w:val="00460FCB"/>
    <w:rsid w:val="004651EF"/>
    <w:rsid w:val="00485F6F"/>
    <w:rsid w:val="004D6106"/>
    <w:rsid w:val="004E5474"/>
    <w:rsid w:val="004F2D6C"/>
    <w:rsid w:val="004F38D6"/>
    <w:rsid w:val="005519E5"/>
    <w:rsid w:val="0055323B"/>
    <w:rsid w:val="0056570F"/>
    <w:rsid w:val="005657D1"/>
    <w:rsid w:val="005A3782"/>
    <w:rsid w:val="005A4843"/>
    <w:rsid w:val="005D46C8"/>
    <w:rsid w:val="005E2E43"/>
    <w:rsid w:val="006001A1"/>
    <w:rsid w:val="00624853"/>
    <w:rsid w:val="006303A7"/>
    <w:rsid w:val="00636804"/>
    <w:rsid w:val="00640FC4"/>
    <w:rsid w:val="006610AA"/>
    <w:rsid w:val="00662239"/>
    <w:rsid w:val="00682F88"/>
    <w:rsid w:val="00685CBF"/>
    <w:rsid w:val="006A23F6"/>
    <w:rsid w:val="006A7262"/>
    <w:rsid w:val="006B4E80"/>
    <w:rsid w:val="006C786E"/>
    <w:rsid w:val="006C7E5D"/>
    <w:rsid w:val="006D6E6B"/>
    <w:rsid w:val="00721392"/>
    <w:rsid w:val="00746924"/>
    <w:rsid w:val="007913B7"/>
    <w:rsid w:val="007A363F"/>
    <w:rsid w:val="007A3E71"/>
    <w:rsid w:val="007A69F1"/>
    <w:rsid w:val="007B3F5D"/>
    <w:rsid w:val="007B69C5"/>
    <w:rsid w:val="007B7C0B"/>
    <w:rsid w:val="00812DD3"/>
    <w:rsid w:val="008357D8"/>
    <w:rsid w:val="0085549C"/>
    <w:rsid w:val="00864170"/>
    <w:rsid w:val="008957D4"/>
    <w:rsid w:val="008A1AC4"/>
    <w:rsid w:val="008B1587"/>
    <w:rsid w:val="008D365B"/>
    <w:rsid w:val="00905B31"/>
    <w:rsid w:val="00906A54"/>
    <w:rsid w:val="009436A7"/>
    <w:rsid w:val="009611B3"/>
    <w:rsid w:val="00967A83"/>
    <w:rsid w:val="00974C36"/>
    <w:rsid w:val="00976335"/>
    <w:rsid w:val="00990B8E"/>
    <w:rsid w:val="009B7AB9"/>
    <w:rsid w:val="009C4634"/>
    <w:rsid w:val="009E2877"/>
    <w:rsid w:val="009F55B6"/>
    <w:rsid w:val="00A71F63"/>
    <w:rsid w:val="00A73645"/>
    <w:rsid w:val="00A77C9C"/>
    <w:rsid w:val="00AA29DB"/>
    <w:rsid w:val="00AC3D82"/>
    <w:rsid w:val="00AD7AED"/>
    <w:rsid w:val="00B352B2"/>
    <w:rsid w:val="00B45C86"/>
    <w:rsid w:val="00B47424"/>
    <w:rsid w:val="00B55444"/>
    <w:rsid w:val="00B84F09"/>
    <w:rsid w:val="00BB420B"/>
    <w:rsid w:val="00BC23E1"/>
    <w:rsid w:val="00BC4801"/>
    <w:rsid w:val="00BD697A"/>
    <w:rsid w:val="00BE3F49"/>
    <w:rsid w:val="00C12383"/>
    <w:rsid w:val="00C35A44"/>
    <w:rsid w:val="00C50CB8"/>
    <w:rsid w:val="00C57435"/>
    <w:rsid w:val="00C65EDC"/>
    <w:rsid w:val="00C91497"/>
    <w:rsid w:val="00CA4AEE"/>
    <w:rsid w:val="00CA7CDF"/>
    <w:rsid w:val="00CB1FFA"/>
    <w:rsid w:val="00CB4941"/>
    <w:rsid w:val="00CD3351"/>
    <w:rsid w:val="00CD7739"/>
    <w:rsid w:val="00CE2BD7"/>
    <w:rsid w:val="00CF33A7"/>
    <w:rsid w:val="00CF4148"/>
    <w:rsid w:val="00D05BF4"/>
    <w:rsid w:val="00D43A10"/>
    <w:rsid w:val="00D52E8D"/>
    <w:rsid w:val="00D80843"/>
    <w:rsid w:val="00D85BCC"/>
    <w:rsid w:val="00D86752"/>
    <w:rsid w:val="00DA0347"/>
    <w:rsid w:val="00DB775C"/>
    <w:rsid w:val="00DC22AE"/>
    <w:rsid w:val="00DC472B"/>
    <w:rsid w:val="00DD1ECB"/>
    <w:rsid w:val="00DD7CEF"/>
    <w:rsid w:val="00DF6923"/>
    <w:rsid w:val="00E1642C"/>
    <w:rsid w:val="00E3545A"/>
    <w:rsid w:val="00E45096"/>
    <w:rsid w:val="00E9005D"/>
    <w:rsid w:val="00E90B3F"/>
    <w:rsid w:val="00EA31C3"/>
    <w:rsid w:val="00EC15E8"/>
    <w:rsid w:val="00EC701A"/>
    <w:rsid w:val="00EF1D0F"/>
    <w:rsid w:val="00F10301"/>
    <w:rsid w:val="00F2489F"/>
    <w:rsid w:val="00F41534"/>
    <w:rsid w:val="00F912BC"/>
    <w:rsid w:val="00F94FB6"/>
    <w:rsid w:val="00FB7031"/>
    <w:rsid w:val="00FE0355"/>
    <w:rsid w:val="00FE2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D2FD"/>
  <w15:chartTrackingRefBased/>
  <w15:docId w15:val="{7F6D92A1-ED96-904E-9F0F-20A9210F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549C"/>
  </w:style>
  <w:style w:type="character" w:styleId="CommentReference">
    <w:name w:val="annotation reference"/>
    <w:basedOn w:val="DefaultParagraphFont"/>
    <w:uiPriority w:val="99"/>
    <w:semiHidden/>
    <w:unhideWhenUsed/>
    <w:rsid w:val="0085549C"/>
    <w:rPr>
      <w:sz w:val="16"/>
      <w:szCs w:val="16"/>
    </w:rPr>
  </w:style>
  <w:style w:type="paragraph" w:styleId="CommentText">
    <w:name w:val="annotation text"/>
    <w:basedOn w:val="Normal"/>
    <w:link w:val="CommentTextChar"/>
    <w:uiPriority w:val="99"/>
    <w:semiHidden/>
    <w:unhideWhenUsed/>
    <w:rsid w:val="0085549C"/>
    <w:rPr>
      <w:sz w:val="20"/>
      <w:szCs w:val="20"/>
    </w:rPr>
  </w:style>
  <w:style w:type="character" w:customStyle="1" w:styleId="CommentTextChar">
    <w:name w:val="Comment Text Char"/>
    <w:basedOn w:val="DefaultParagraphFont"/>
    <w:link w:val="CommentText"/>
    <w:uiPriority w:val="99"/>
    <w:semiHidden/>
    <w:rsid w:val="0085549C"/>
    <w:rPr>
      <w:sz w:val="20"/>
      <w:szCs w:val="20"/>
    </w:rPr>
  </w:style>
  <w:style w:type="paragraph" w:styleId="CommentSubject">
    <w:name w:val="annotation subject"/>
    <w:basedOn w:val="CommentText"/>
    <w:next w:val="CommentText"/>
    <w:link w:val="CommentSubjectChar"/>
    <w:uiPriority w:val="99"/>
    <w:semiHidden/>
    <w:unhideWhenUsed/>
    <w:rsid w:val="0085549C"/>
    <w:rPr>
      <w:b/>
      <w:bCs/>
    </w:rPr>
  </w:style>
  <w:style w:type="character" w:customStyle="1" w:styleId="CommentSubjectChar">
    <w:name w:val="Comment Subject Char"/>
    <w:basedOn w:val="CommentTextChar"/>
    <w:link w:val="CommentSubject"/>
    <w:uiPriority w:val="99"/>
    <w:semiHidden/>
    <w:rsid w:val="0085549C"/>
    <w:rPr>
      <w:b/>
      <w:bCs/>
      <w:sz w:val="20"/>
      <w:szCs w:val="20"/>
    </w:rPr>
  </w:style>
  <w:style w:type="paragraph" w:styleId="BalloonText">
    <w:name w:val="Balloon Text"/>
    <w:basedOn w:val="Normal"/>
    <w:link w:val="BalloonTextChar"/>
    <w:uiPriority w:val="99"/>
    <w:semiHidden/>
    <w:unhideWhenUsed/>
    <w:rsid w:val="008554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49C"/>
    <w:rPr>
      <w:rFonts w:ascii="Times New Roman" w:hAnsi="Times New Roman" w:cs="Times New Roman"/>
      <w:sz w:val="18"/>
      <w:szCs w:val="18"/>
    </w:rPr>
  </w:style>
  <w:style w:type="paragraph" w:styleId="ListParagraph">
    <w:name w:val="List Paragraph"/>
    <w:basedOn w:val="Normal"/>
    <w:uiPriority w:val="34"/>
    <w:qFormat/>
    <w:rsid w:val="00943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4307">
      <w:bodyDiv w:val="1"/>
      <w:marLeft w:val="0"/>
      <w:marRight w:val="0"/>
      <w:marTop w:val="0"/>
      <w:marBottom w:val="0"/>
      <w:divBdr>
        <w:top w:val="none" w:sz="0" w:space="0" w:color="auto"/>
        <w:left w:val="none" w:sz="0" w:space="0" w:color="auto"/>
        <w:bottom w:val="none" w:sz="0" w:space="0" w:color="auto"/>
        <w:right w:val="none" w:sz="0" w:space="0" w:color="auto"/>
      </w:divBdr>
      <w:divsChild>
        <w:div w:id="182388337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Leventhal, Daniel</dc:creator>
  <cp:keywords/>
  <dc:description/>
  <cp:lastModifiedBy>Leventhal, Daniel</cp:lastModifiedBy>
  <cp:revision>2</cp:revision>
  <dcterms:created xsi:type="dcterms:W3CDTF">2019-04-24T20:57:00Z</dcterms:created>
  <dcterms:modified xsi:type="dcterms:W3CDTF">2019-04-24T20:57:00Z</dcterms:modified>
</cp:coreProperties>
</file>