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1055A92"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C63311">
        <w:rPr>
          <w:rFonts w:ascii="Helvetica" w:hAnsi="Helvetica" w:cs="Arial"/>
          <w:b/>
          <w:i w:val="0"/>
          <w:sz w:val="22"/>
          <w:szCs w:val="22"/>
        </w:rPr>
        <w:t>59973</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4EAC71C" w14:textId="77777777" w:rsidR="00C63311" w:rsidRDefault="00DC058D" w:rsidP="00C63311">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C63311">
          <w:rPr>
            <w:rStyle w:val="Hyperlink"/>
            <w:rFonts w:ascii="Arial" w:hAnsi="Arial" w:cs="Arial"/>
            <w:color w:val="1155CC"/>
            <w:sz w:val="19"/>
            <w:szCs w:val="19"/>
          </w:rPr>
          <w:t>http://www.jove.com/files_upload.php?src=18291813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75EB9B18" w14:textId="77777777" w:rsidR="00C63311" w:rsidRPr="00C63311" w:rsidRDefault="00FA1A9D" w:rsidP="00C63311">
      <w:pPr>
        <w:rPr>
          <w:rFonts w:ascii="Helvetica" w:hAnsi="Helvetica"/>
          <w:b/>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C63311" w:rsidRPr="00C63311">
        <w:rPr>
          <w:rFonts w:ascii="Helvetica" w:hAnsi="Helvetica"/>
          <w:b/>
          <w:sz w:val="28"/>
          <w:szCs w:val="28"/>
        </w:rPr>
        <w:t>Use of an Influenza Antigen Microarray to Measure the Breadth of Serum Antibodies Across Virus Subtypes</w:t>
      </w:r>
    </w:p>
    <w:p w14:paraId="681B53AA" w14:textId="77777777" w:rsidR="00FA1A9D" w:rsidRPr="00C63311" w:rsidRDefault="00FA1A9D" w:rsidP="00FA1A9D">
      <w:pPr>
        <w:pStyle w:val="CM10"/>
        <w:outlineLvl w:val="0"/>
        <w:rPr>
          <w:rFonts w:ascii="Helvetica" w:hAnsi="Helvetica" w:cs="Helvetica"/>
          <w:b/>
          <w:sz w:val="28"/>
          <w:szCs w:val="28"/>
        </w:rPr>
      </w:pPr>
    </w:p>
    <w:p w14:paraId="6DF8C92A" w14:textId="75FEC4F2" w:rsidR="00C63311" w:rsidRPr="00C63311" w:rsidRDefault="00FA1A9D" w:rsidP="00C63311">
      <w:pPr>
        <w:rPr>
          <w:rFonts w:ascii="Helvetica" w:hAnsi="Helvetica"/>
          <w:b/>
          <w:sz w:val="28"/>
          <w:szCs w:val="28"/>
        </w:rPr>
      </w:pPr>
      <w:r w:rsidRPr="00C63311">
        <w:rPr>
          <w:rFonts w:ascii="Helvetica" w:hAnsi="Helvetica" w:cs="Helvetica"/>
          <w:b/>
          <w:sz w:val="28"/>
          <w:szCs w:val="28"/>
        </w:rPr>
        <w:t xml:space="preserve">Authors and Affiliations: </w:t>
      </w:r>
      <w:r w:rsidR="00C63311" w:rsidRPr="00C63311">
        <w:rPr>
          <w:rFonts w:ascii="Helvetica" w:hAnsi="Helvetica"/>
          <w:b/>
          <w:sz w:val="28"/>
          <w:szCs w:val="28"/>
        </w:rPr>
        <w:t>Saahir Khan</w:t>
      </w:r>
      <w:r w:rsidR="00C63311" w:rsidRPr="00C63311">
        <w:rPr>
          <w:rFonts w:ascii="Helvetica" w:hAnsi="Helvetica"/>
          <w:b/>
          <w:sz w:val="28"/>
          <w:szCs w:val="28"/>
          <w:vertAlign w:val="superscript"/>
        </w:rPr>
        <w:t>1</w:t>
      </w:r>
      <w:r w:rsidR="00C63311" w:rsidRPr="00C63311">
        <w:rPr>
          <w:rFonts w:ascii="Helvetica" w:hAnsi="Helvetica"/>
          <w:b/>
          <w:sz w:val="28"/>
          <w:szCs w:val="28"/>
        </w:rPr>
        <w:t>, Aarti Jain</w:t>
      </w:r>
      <w:r w:rsidR="00C63311" w:rsidRPr="00C63311">
        <w:rPr>
          <w:rFonts w:ascii="Helvetica" w:hAnsi="Helvetica"/>
          <w:b/>
          <w:sz w:val="28"/>
          <w:szCs w:val="28"/>
          <w:vertAlign w:val="superscript"/>
        </w:rPr>
        <w:t>2</w:t>
      </w:r>
      <w:r w:rsidR="00C63311" w:rsidRPr="00C63311">
        <w:rPr>
          <w:rFonts w:ascii="Helvetica" w:hAnsi="Helvetica"/>
          <w:b/>
          <w:sz w:val="28"/>
          <w:szCs w:val="28"/>
        </w:rPr>
        <w:t>, Omid Taghavian</w:t>
      </w:r>
      <w:r w:rsidR="00C63311" w:rsidRPr="00C63311">
        <w:rPr>
          <w:rFonts w:ascii="Helvetica" w:hAnsi="Helvetica"/>
          <w:b/>
          <w:sz w:val="28"/>
          <w:szCs w:val="28"/>
          <w:vertAlign w:val="superscript"/>
        </w:rPr>
        <w:t>2</w:t>
      </w:r>
      <w:r w:rsidR="00C63311" w:rsidRPr="00C63311">
        <w:rPr>
          <w:rFonts w:ascii="Helvetica" w:hAnsi="Helvetica"/>
          <w:b/>
          <w:sz w:val="28"/>
          <w:szCs w:val="28"/>
        </w:rPr>
        <w:t xml:space="preserve">, </w:t>
      </w:r>
      <w:proofErr w:type="spellStart"/>
      <w:r w:rsidR="00C63311" w:rsidRPr="00C63311">
        <w:rPr>
          <w:rFonts w:ascii="Helvetica" w:hAnsi="Helvetica"/>
          <w:b/>
          <w:sz w:val="28"/>
          <w:szCs w:val="28"/>
        </w:rPr>
        <w:t>Rie</w:t>
      </w:r>
      <w:proofErr w:type="spellEnd"/>
      <w:r w:rsidR="00C63311" w:rsidRPr="00C63311">
        <w:rPr>
          <w:rFonts w:ascii="Helvetica" w:hAnsi="Helvetica"/>
          <w:b/>
          <w:sz w:val="28"/>
          <w:szCs w:val="28"/>
        </w:rPr>
        <w:t xml:space="preserve"> Nakajima</w:t>
      </w:r>
      <w:r w:rsidR="00C63311" w:rsidRPr="00C63311">
        <w:rPr>
          <w:rFonts w:ascii="Helvetica" w:hAnsi="Helvetica"/>
          <w:b/>
          <w:sz w:val="28"/>
          <w:szCs w:val="28"/>
          <w:vertAlign w:val="superscript"/>
        </w:rPr>
        <w:t>2</w:t>
      </w:r>
      <w:r w:rsidR="00C63311" w:rsidRPr="00C63311">
        <w:rPr>
          <w:rFonts w:ascii="Helvetica" w:hAnsi="Helvetica"/>
          <w:b/>
          <w:sz w:val="28"/>
          <w:szCs w:val="28"/>
        </w:rPr>
        <w:t xml:space="preserve">, </w:t>
      </w:r>
      <w:proofErr w:type="spellStart"/>
      <w:r w:rsidR="00C63311" w:rsidRPr="00C63311">
        <w:rPr>
          <w:rFonts w:ascii="Helvetica" w:hAnsi="Helvetica"/>
          <w:b/>
          <w:sz w:val="28"/>
          <w:szCs w:val="28"/>
        </w:rPr>
        <w:t>Algis</w:t>
      </w:r>
      <w:proofErr w:type="spellEnd"/>
      <w:r w:rsidR="00C63311" w:rsidRPr="00C63311">
        <w:rPr>
          <w:rFonts w:ascii="Helvetica" w:hAnsi="Helvetica"/>
          <w:b/>
          <w:sz w:val="28"/>
          <w:szCs w:val="28"/>
        </w:rPr>
        <w:t xml:space="preserve"> Jasinskas</w:t>
      </w:r>
      <w:r w:rsidR="00C63311" w:rsidRPr="00C63311">
        <w:rPr>
          <w:rFonts w:ascii="Helvetica" w:hAnsi="Helvetica"/>
          <w:b/>
          <w:sz w:val="28"/>
          <w:szCs w:val="28"/>
          <w:vertAlign w:val="superscript"/>
        </w:rPr>
        <w:t>2</w:t>
      </w:r>
      <w:r w:rsidR="00C63311" w:rsidRPr="00C63311">
        <w:rPr>
          <w:rFonts w:ascii="Helvetica" w:hAnsi="Helvetica"/>
          <w:b/>
          <w:sz w:val="28"/>
          <w:szCs w:val="28"/>
        </w:rPr>
        <w:t xml:space="preserve">, </w:t>
      </w:r>
      <w:proofErr w:type="spellStart"/>
      <w:r w:rsidR="00C63311" w:rsidRPr="00C63311">
        <w:rPr>
          <w:rFonts w:ascii="Helvetica" w:hAnsi="Helvetica"/>
          <w:b/>
          <w:sz w:val="28"/>
          <w:szCs w:val="28"/>
        </w:rPr>
        <w:t>Medalyn</w:t>
      </w:r>
      <w:proofErr w:type="spellEnd"/>
      <w:r w:rsidR="00C63311" w:rsidRPr="00C63311">
        <w:rPr>
          <w:rFonts w:ascii="Helvetica" w:hAnsi="Helvetica"/>
          <w:b/>
          <w:sz w:val="28"/>
          <w:szCs w:val="28"/>
        </w:rPr>
        <w:t xml:space="preserve"> Supnet</w:t>
      </w:r>
      <w:r w:rsidR="00C63311" w:rsidRPr="00C63311">
        <w:rPr>
          <w:rFonts w:ascii="Helvetica" w:hAnsi="Helvetica"/>
          <w:b/>
          <w:sz w:val="28"/>
          <w:szCs w:val="28"/>
          <w:vertAlign w:val="superscript"/>
        </w:rPr>
        <w:t>2</w:t>
      </w:r>
      <w:r w:rsidR="00C63311" w:rsidRPr="00C63311">
        <w:rPr>
          <w:rFonts w:ascii="Helvetica" w:hAnsi="Helvetica"/>
          <w:b/>
          <w:sz w:val="28"/>
          <w:szCs w:val="28"/>
        </w:rPr>
        <w:t xml:space="preserve">, </w:t>
      </w:r>
      <w:proofErr w:type="spellStart"/>
      <w:r w:rsidR="00C63311" w:rsidRPr="00C63311">
        <w:rPr>
          <w:rFonts w:ascii="Helvetica" w:hAnsi="Helvetica"/>
          <w:b/>
          <w:sz w:val="28"/>
          <w:szCs w:val="28"/>
        </w:rPr>
        <w:t>Jiin</w:t>
      </w:r>
      <w:proofErr w:type="spellEnd"/>
      <w:r w:rsidR="00C63311" w:rsidRPr="00C63311">
        <w:rPr>
          <w:rFonts w:ascii="Helvetica" w:hAnsi="Helvetica"/>
          <w:b/>
          <w:sz w:val="28"/>
          <w:szCs w:val="28"/>
        </w:rPr>
        <w:t xml:space="preserve"> Felgner</w:t>
      </w:r>
      <w:r w:rsidR="00C63311" w:rsidRPr="00C63311">
        <w:rPr>
          <w:rFonts w:ascii="Helvetica" w:hAnsi="Helvetica"/>
          <w:b/>
          <w:sz w:val="28"/>
          <w:szCs w:val="28"/>
          <w:vertAlign w:val="superscript"/>
        </w:rPr>
        <w:t>2</w:t>
      </w:r>
      <w:r w:rsidR="00C63311" w:rsidRPr="00C63311">
        <w:rPr>
          <w:rFonts w:ascii="Helvetica" w:hAnsi="Helvetica"/>
          <w:b/>
          <w:sz w:val="28"/>
          <w:szCs w:val="28"/>
        </w:rPr>
        <w:t>, Jennifer Davies</w:t>
      </w:r>
      <w:r w:rsidR="00C63311" w:rsidRPr="00C63311">
        <w:rPr>
          <w:rFonts w:ascii="Helvetica" w:hAnsi="Helvetica"/>
          <w:b/>
          <w:sz w:val="28"/>
          <w:szCs w:val="28"/>
          <w:vertAlign w:val="superscript"/>
        </w:rPr>
        <w:t>2</w:t>
      </w:r>
      <w:r w:rsidR="00C63311" w:rsidRPr="00C63311">
        <w:rPr>
          <w:rFonts w:ascii="Helvetica" w:hAnsi="Helvetica"/>
          <w:b/>
          <w:sz w:val="28"/>
          <w:szCs w:val="28"/>
        </w:rPr>
        <w:t>, Rafael R. de Assis</w:t>
      </w:r>
      <w:r w:rsidR="00C63311" w:rsidRPr="00C63311">
        <w:rPr>
          <w:rFonts w:ascii="Helvetica" w:hAnsi="Helvetica"/>
          <w:b/>
          <w:sz w:val="28"/>
          <w:szCs w:val="28"/>
          <w:vertAlign w:val="superscript"/>
        </w:rPr>
        <w:t>2</w:t>
      </w:r>
      <w:r w:rsidR="00C63311" w:rsidRPr="00C63311">
        <w:rPr>
          <w:rFonts w:ascii="Helvetica" w:hAnsi="Helvetica"/>
          <w:b/>
          <w:sz w:val="28"/>
          <w:szCs w:val="28"/>
        </w:rPr>
        <w:t>, Sharon Jan</w:t>
      </w:r>
      <w:r w:rsidR="00C63311" w:rsidRPr="00C63311">
        <w:rPr>
          <w:rFonts w:ascii="Helvetica" w:hAnsi="Helvetica"/>
          <w:b/>
          <w:sz w:val="28"/>
          <w:szCs w:val="28"/>
          <w:vertAlign w:val="superscript"/>
        </w:rPr>
        <w:t>2</w:t>
      </w:r>
      <w:r w:rsidR="00C63311" w:rsidRPr="00C63311">
        <w:rPr>
          <w:rFonts w:ascii="Helvetica" w:hAnsi="Helvetica"/>
          <w:b/>
          <w:sz w:val="28"/>
          <w:szCs w:val="28"/>
        </w:rPr>
        <w:t>, Joshua Obiero</w:t>
      </w:r>
      <w:r w:rsidR="00C63311" w:rsidRPr="00C63311">
        <w:rPr>
          <w:rFonts w:ascii="Helvetica" w:hAnsi="Helvetica"/>
          <w:b/>
          <w:sz w:val="28"/>
          <w:szCs w:val="28"/>
          <w:vertAlign w:val="superscript"/>
        </w:rPr>
        <w:t>2</w:t>
      </w:r>
      <w:r w:rsidR="00C63311" w:rsidRPr="00C63311">
        <w:rPr>
          <w:rFonts w:ascii="Helvetica" w:hAnsi="Helvetica"/>
          <w:b/>
          <w:sz w:val="28"/>
          <w:szCs w:val="28"/>
        </w:rPr>
        <w:t>, Erwin Strahsburger</w:t>
      </w:r>
      <w:r w:rsidR="00C63311" w:rsidRPr="00C63311">
        <w:rPr>
          <w:rFonts w:ascii="Helvetica" w:hAnsi="Helvetica"/>
          <w:b/>
          <w:sz w:val="28"/>
          <w:szCs w:val="28"/>
          <w:vertAlign w:val="superscript"/>
        </w:rPr>
        <w:t>2</w:t>
      </w:r>
      <w:r w:rsidR="00C63311" w:rsidRPr="00C63311">
        <w:rPr>
          <w:rFonts w:ascii="Helvetica" w:hAnsi="Helvetica"/>
          <w:b/>
          <w:sz w:val="28"/>
          <w:szCs w:val="28"/>
        </w:rPr>
        <w:t>, Egest J. Pone</w:t>
      </w:r>
      <w:r w:rsidR="00C63311" w:rsidRPr="00C63311">
        <w:rPr>
          <w:rFonts w:ascii="Helvetica" w:hAnsi="Helvetica"/>
          <w:b/>
          <w:sz w:val="28"/>
          <w:szCs w:val="28"/>
          <w:vertAlign w:val="superscript"/>
        </w:rPr>
        <w:t>2</w:t>
      </w:r>
      <w:r w:rsidR="00C63311" w:rsidRPr="00C63311">
        <w:rPr>
          <w:rFonts w:ascii="Helvetica" w:hAnsi="Helvetica"/>
          <w:b/>
          <w:sz w:val="28"/>
          <w:szCs w:val="28"/>
        </w:rPr>
        <w:t>, Li Liang</w:t>
      </w:r>
      <w:r w:rsidR="00C63311" w:rsidRPr="00C63311">
        <w:rPr>
          <w:rFonts w:ascii="Helvetica" w:hAnsi="Helvetica"/>
          <w:b/>
          <w:sz w:val="28"/>
          <w:szCs w:val="28"/>
          <w:vertAlign w:val="superscript"/>
        </w:rPr>
        <w:t>2</w:t>
      </w:r>
      <w:r w:rsidR="00C63311" w:rsidRPr="00C63311">
        <w:rPr>
          <w:rFonts w:ascii="Helvetica" w:hAnsi="Helvetica"/>
          <w:b/>
          <w:sz w:val="28"/>
          <w:szCs w:val="28"/>
        </w:rPr>
        <w:t>, Philip L. Felgner</w:t>
      </w:r>
      <w:r w:rsidR="00C63311" w:rsidRPr="00C63311">
        <w:rPr>
          <w:rFonts w:ascii="Helvetica" w:hAnsi="Helvetica"/>
          <w:b/>
          <w:sz w:val="28"/>
          <w:szCs w:val="28"/>
          <w:vertAlign w:val="superscript"/>
        </w:rPr>
        <w:t>2</w:t>
      </w:r>
      <w:r w:rsidR="00C63311" w:rsidRPr="00C63311">
        <w:rPr>
          <w:rFonts w:ascii="Helvetica" w:hAnsi="Helvetica"/>
          <w:b/>
          <w:sz w:val="28"/>
          <w:szCs w:val="28"/>
        </w:rPr>
        <w:t>, and D. Huw Davies</w:t>
      </w:r>
      <w:r w:rsidR="00C63311" w:rsidRPr="00C63311">
        <w:rPr>
          <w:rFonts w:ascii="Helvetica" w:hAnsi="Helvetica"/>
          <w:b/>
          <w:sz w:val="28"/>
          <w:szCs w:val="28"/>
          <w:vertAlign w:val="superscript"/>
        </w:rPr>
        <w:t>2</w:t>
      </w:r>
    </w:p>
    <w:p w14:paraId="7C4A3569" w14:textId="77777777" w:rsidR="00C63311" w:rsidRPr="00C63311" w:rsidRDefault="00C63311" w:rsidP="00C63311">
      <w:pPr>
        <w:rPr>
          <w:rFonts w:ascii="Helvetica" w:hAnsi="Helvetica"/>
          <w:bCs/>
          <w:sz w:val="28"/>
          <w:szCs w:val="28"/>
        </w:rPr>
      </w:pPr>
    </w:p>
    <w:p w14:paraId="45EFEAC4" w14:textId="0F83425F" w:rsidR="00C63311" w:rsidRPr="00C63311" w:rsidRDefault="00C63311" w:rsidP="00C63311">
      <w:pPr>
        <w:rPr>
          <w:rFonts w:ascii="Helvetica" w:hAnsi="Helvetica"/>
          <w:bCs/>
          <w:sz w:val="28"/>
          <w:szCs w:val="28"/>
        </w:rPr>
      </w:pPr>
      <w:r w:rsidRPr="00C63311">
        <w:rPr>
          <w:rFonts w:ascii="Helvetica" w:hAnsi="Helvetica"/>
          <w:bCs/>
          <w:sz w:val="28"/>
          <w:szCs w:val="28"/>
          <w:vertAlign w:val="superscript"/>
        </w:rPr>
        <w:t>1</w:t>
      </w:r>
      <w:r w:rsidRPr="00C63311">
        <w:rPr>
          <w:rFonts w:ascii="Helvetica" w:hAnsi="Helvetica"/>
          <w:bCs/>
          <w:sz w:val="28"/>
          <w:szCs w:val="28"/>
        </w:rPr>
        <w:t>Division of Infectious Diseases, Department of Medicine, University of California Irvine Health</w:t>
      </w:r>
    </w:p>
    <w:p w14:paraId="7382E96B" w14:textId="200E3127" w:rsidR="004035DC" w:rsidRPr="00C63311" w:rsidRDefault="00C63311" w:rsidP="00C63311">
      <w:pPr>
        <w:rPr>
          <w:rFonts w:ascii="Helvetica" w:hAnsi="Helvetica" w:cstheme="minorHAnsi"/>
          <w:bCs/>
          <w:color w:val="000000" w:themeColor="text1"/>
          <w:sz w:val="28"/>
          <w:szCs w:val="28"/>
        </w:rPr>
      </w:pPr>
      <w:r w:rsidRPr="00C63311">
        <w:rPr>
          <w:rFonts w:ascii="Helvetica" w:hAnsi="Helvetica"/>
          <w:bCs/>
          <w:sz w:val="28"/>
          <w:szCs w:val="28"/>
          <w:vertAlign w:val="superscript"/>
        </w:rPr>
        <w:t>2</w:t>
      </w:r>
      <w:r w:rsidRPr="00C63311">
        <w:rPr>
          <w:rFonts w:ascii="Helvetica" w:hAnsi="Helvetica"/>
          <w:bCs/>
          <w:sz w:val="28"/>
          <w:szCs w:val="28"/>
        </w:rPr>
        <w:t>Vaccine Research and Development Center, Department of Physiology, University of California Irvine</w:t>
      </w:r>
      <w:r w:rsidR="004035DC" w:rsidRPr="00C63311">
        <w:rPr>
          <w:rFonts w:ascii="Helvetica" w:hAnsi="Helvetica" w:cstheme="minorHAnsi"/>
          <w:bCs/>
          <w:color w:val="000000" w:themeColor="text1"/>
          <w:sz w:val="28"/>
          <w:szCs w:val="28"/>
        </w:rPr>
        <w:t xml:space="preserve"> </w:t>
      </w:r>
    </w:p>
    <w:p w14:paraId="438F5ABF" w14:textId="77777777" w:rsidR="001C5334" w:rsidRPr="00F95819" w:rsidRDefault="001C5334" w:rsidP="00231215">
      <w:pPr>
        <w:rPr>
          <w:rFonts w:ascii="Helvetica" w:hAnsi="Helvetica" w:cs="Arial"/>
          <w:sz w:val="22"/>
          <w:szCs w:val="22"/>
        </w:rPr>
      </w:pPr>
    </w:p>
    <w:p w14:paraId="6DEA4F31" w14:textId="5AA6F158"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E26B3A4" w14:textId="77777777" w:rsidR="00C63311" w:rsidRPr="00C63311" w:rsidRDefault="00C63311" w:rsidP="00FA1A9D">
      <w:pPr>
        <w:outlineLvl w:val="0"/>
        <w:rPr>
          <w:rFonts w:ascii="Helvetica" w:hAnsi="Helvetica"/>
          <w:bCs/>
          <w:sz w:val="22"/>
          <w:szCs w:val="22"/>
        </w:rPr>
      </w:pPr>
      <w:r w:rsidRPr="00C63311">
        <w:rPr>
          <w:rFonts w:ascii="Helvetica" w:hAnsi="Helvetica"/>
          <w:bCs/>
          <w:sz w:val="22"/>
          <w:szCs w:val="22"/>
        </w:rPr>
        <w:t>D. Huw Davies</w:t>
      </w:r>
      <w:r w:rsidRPr="00C63311">
        <w:rPr>
          <w:rFonts w:ascii="Helvetica" w:hAnsi="Helvetica"/>
          <w:bCs/>
          <w:sz w:val="22"/>
          <w:szCs w:val="22"/>
        </w:rPr>
        <w:tab/>
      </w:r>
      <w:r w:rsidRPr="00C63311">
        <w:rPr>
          <w:rFonts w:ascii="Helvetica" w:hAnsi="Helvetica"/>
          <w:bCs/>
          <w:sz w:val="22"/>
          <w:szCs w:val="22"/>
        </w:rPr>
        <w:tab/>
      </w:r>
      <w:r w:rsidRPr="00C63311">
        <w:rPr>
          <w:rFonts w:ascii="Helvetica" w:hAnsi="Helvetica"/>
          <w:bCs/>
          <w:sz w:val="22"/>
          <w:szCs w:val="22"/>
        </w:rPr>
        <w:tab/>
      </w:r>
    </w:p>
    <w:p w14:paraId="5185B66D" w14:textId="00A9EDA0" w:rsidR="00C63311" w:rsidRPr="00C63311" w:rsidRDefault="005D554B" w:rsidP="00FA1A9D">
      <w:pPr>
        <w:outlineLvl w:val="0"/>
        <w:rPr>
          <w:rFonts w:ascii="Helvetica" w:hAnsi="Helvetica" w:cs="Arial"/>
          <w:b/>
          <w:sz w:val="22"/>
          <w:szCs w:val="22"/>
        </w:rPr>
      </w:pPr>
      <w:hyperlink r:id="rId8" w:history="1">
        <w:r w:rsidR="00C63311" w:rsidRPr="00C63311">
          <w:rPr>
            <w:rStyle w:val="Hyperlink"/>
            <w:rFonts w:ascii="Helvetica" w:hAnsi="Helvetica"/>
            <w:bCs/>
            <w:sz w:val="22"/>
            <w:szCs w:val="22"/>
          </w:rPr>
          <w:t>ddavies@uci.edu</w:t>
        </w:r>
      </w:hyperlink>
      <w:r w:rsidR="00C63311" w:rsidRPr="00C63311">
        <w:rPr>
          <w:rFonts w:ascii="Helvetica" w:hAnsi="Helvetica"/>
          <w:bCs/>
          <w:sz w:val="22"/>
          <w:szCs w:val="22"/>
        </w:rPr>
        <w:t xml:space="preserve"> </w:t>
      </w:r>
    </w:p>
    <w:p w14:paraId="2A04CBC2" w14:textId="77777777" w:rsidR="001C5334" w:rsidRPr="00C63311" w:rsidRDefault="001C5334" w:rsidP="00773BC7">
      <w:pPr>
        <w:pStyle w:val="NormalWeb"/>
        <w:spacing w:before="0" w:after="0"/>
        <w:rPr>
          <w:rFonts w:ascii="Helvetica" w:hAnsi="Helvetica" w:cs="Helvetica"/>
          <w:b/>
          <w:sz w:val="22"/>
          <w:szCs w:val="22"/>
        </w:rPr>
      </w:pPr>
    </w:p>
    <w:p w14:paraId="6D862194" w14:textId="0D85472A" w:rsidR="00FA1A9D" w:rsidRPr="00C63311" w:rsidRDefault="00FA1A9D" w:rsidP="00773BC7">
      <w:pPr>
        <w:pStyle w:val="NormalWeb"/>
        <w:spacing w:before="0" w:after="0"/>
        <w:rPr>
          <w:rFonts w:ascii="Helvetica" w:hAnsi="Helvetica" w:cs="Helvetica"/>
          <w:sz w:val="22"/>
          <w:szCs w:val="22"/>
        </w:rPr>
      </w:pPr>
      <w:r w:rsidRPr="00C63311">
        <w:rPr>
          <w:rFonts w:ascii="Helvetica" w:hAnsi="Helvetica" w:cs="Helvetica"/>
          <w:b/>
          <w:sz w:val="22"/>
          <w:szCs w:val="22"/>
        </w:rPr>
        <w:t>Email addresses for Co-authors:</w:t>
      </w:r>
      <w:r w:rsidRPr="00C63311">
        <w:rPr>
          <w:rFonts w:ascii="Helvetica" w:hAnsi="Helvetica" w:cs="Helvetica"/>
          <w:sz w:val="22"/>
          <w:szCs w:val="22"/>
        </w:rPr>
        <w:t xml:space="preserve"> </w:t>
      </w:r>
    </w:p>
    <w:p w14:paraId="3E97BEC0" w14:textId="7EFE6DB8" w:rsidR="00C63311" w:rsidRPr="00C63311" w:rsidRDefault="005D554B" w:rsidP="00C63311">
      <w:pPr>
        <w:rPr>
          <w:rFonts w:ascii="Helvetica" w:hAnsi="Helvetica"/>
          <w:bCs/>
          <w:sz w:val="22"/>
          <w:szCs w:val="22"/>
        </w:rPr>
      </w:pPr>
      <w:hyperlink r:id="rId9" w:history="1">
        <w:r w:rsidR="00C63311" w:rsidRPr="00C63311">
          <w:rPr>
            <w:rStyle w:val="Hyperlink"/>
            <w:rFonts w:ascii="Helvetica" w:hAnsi="Helvetica"/>
            <w:bCs/>
            <w:sz w:val="22"/>
            <w:szCs w:val="22"/>
          </w:rPr>
          <w:t>saahirk@uci.edu</w:t>
        </w:r>
      </w:hyperlink>
      <w:r w:rsidR="00C63311" w:rsidRPr="00C63311">
        <w:rPr>
          <w:rFonts w:ascii="Helvetica" w:hAnsi="Helvetica"/>
          <w:bCs/>
          <w:sz w:val="22"/>
          <w:szCs w:val="22"/>
        </w:rPr>
        <w:t xml:space="preserve">  </w:t>
      </w:r>
    </w:p>
    <w:p w14:paraId="2E6C2760" w14:textId="1F84AE54" w:rsidR="00C63311" w:rsidRPr="00C63311" w:rsidRDefault="005D554B" w:rsidP="00C63311">
      <w:pPr>
        <w:rPr>
          <w:rFonts w:ascii="Helvetica" w:hAnsi="Helvetica"/>
          <w:bCs/>
          <w:sz w:val="22"/>
          <w:szCs w:val="22"/>
        </w:rPr>
      </w:pPr>
      <w:hyperlink r:id="rId10" w:history="1">
        <w:r w:rsidR="00C63311" w:rsidRPr="00C63311">
          <w:rPr>
            <w:rStyle w:val="Hyperlink"/>
            <w:rFonts w:ascii="Helvetica" w:hAnsi="Helvetica"/>
            <w:bCs/>
            <w:sz w:val="22"/>
            <w:szCs w:val="22"/>
          </w:rPr>
          <w:t>aartij@uci.edu</w:t>
        </w:r>
      </w:hyperlink>
      <w:r w:rsidR="00C63311" w:rsidRPr="00C63311">
        <w:rPr>
          <w:rFonts w:ascii="Helvetica" w:hAnsi="Helvetica"/>
          <w:bCs/>
          <w:sz w:val="22"/>
          <w:szCs w:val="22"/>
        </w:rPr>
        <w:t xml:space="preserve"> </w:t>
      </w:r>
    </w:p>
    <w:p w14:paraId="062F5C7B" w14:textId="4DAFD336" w:rsidR="00C63311" w:rsidRPr="00C63311" w:rsidRDefault="005D554B" w:rsidP="00C63311">
      <w:pPr>
        <w:rPr>
          <w:rFonts w:ascii="Helvetica" w:hAnsi="Helvetica"/>
          <w:bCs/>
          <w:sz w:val="22"/>
          <w:szCs w:val="22"/>
        </w:rPr>
      </w:pPr>
      <w:hyperlink r:id="rId11" w:history="1">
        <w:r w:rsidR="00C63311" w:rsidRPr="00C63311">
          <w:rPr>
            <w:rStyle w:val="Hyperlink"/>
            <w:rFonts w:ascii="Helvetica" w:hAnsi="Helvetica"/>
            <w:bCs/>
            <w:sz w:val="22"/>
            <w:szCs w:val="22"/>
          </w:rPr>
          <w:t>taghavio@uci.edu</w:t>
        </w:r>
      </w:hyperlink>
      <w:r w:rsidR="00C63311" w:rsidRPr="00C63311">
        <w:rPr>
          <w:rFonts w:ascii="Helvetica" w:hAnsi="Helvetica"/>
          <w:bCs/>
          <w:sz w:val="22"/>
          <w:szCs w:val="22"/>
        </w:rPr>
        <w:t xml:space="preserve"> </w:t>
      </w:r>
    </w:p>
    <w:p w14:paraId="2D48709D" w14:textId="335AF6F5" w:rsidR="00C63311" w:rsidRPr="00C63311" w:rsidRDefault="005D554B" w:rsidP="00C63311">
      <w:pPr>
        <w:rPr>
          <w:rFonts w:ascii="Helvetica" w:hAnsi="Helvetica"/>
          <w:bCs/>
          <w:sz w:val="22"/>
          <w:szCs w:val="22"/>
        </w:rPr>
      </w:pPr>
      <w:hyperlink r:id="rId12" w:history="1">
        <w:r w:rsidR="00C63311" w:rsidRPr="00C63311">
          <w:rPr>
            <w:rStyle w:val="Hyperlink"/>
            <w:rFonts w:ascii="Helvetica" w:hAnsi="Helvetica"/>
            <w:bCs/>
            <w:sz w:val="22"/>
            <w:szCs w:val="22"/>
          </w:rPr>
          <w:t>rie3@uci.edu</w:t>
        </w:r>
      </w:hyperlink>
    </w:p>
    <w:p w14:paraId="5A0CDDEF" w14:textId="4AC6267F" w:rsidR="00C63311" w:rsidRPr="00C63311" w:rsidRDefault="005D554B" w:rsidP="00C63311">
      <w:pPr>
        <w:rPr>
          <w:rFonts w:ascii="Helvetica" w:hAnsi="Helvetica"/>
          <w:bCs/>
          <w:sz w:val="22"/>
          <w:szCs w:val="22"/>
        </w:rPr>
      </w:pPr>
      <w:hyperlink r:id="rId13" w:history="1">
        <w:r w:rsidR="00C63311" w:rsidRPr="00C63311">
          <w:rPr>
            <w:rStyle w:val="Hyperlink"/>
            <w:rFonts w:ascii="Helvetica" w:hAnsi="Helvetica"/>
            <w:bCs/>
            <w:sz w:val="22"/>
            <w:szCs w:val="22"/>
          </w:rPr>
          <w:t>ajasinsk@uci.edu</w:t>
        </w:r>
      </w:hyperlink>
    </w:p>
    <w:p w14:paraId="1F3F3BC3" w14:textId="6CC5C01D" w:rsidR="00C63311" w:rsidRPr="00C63311" w:rsidRDefault="005D554B" w:rsidP="00C63311">
      <w:pPr>
        <w:rPr>
          <w:rFonts w:ascii="Helvetica" w:hAnsi="Helvetica"/>
          <w:bCs/>
          <w:sz w:val="22"/>
          <w:szCs w:val="22"/>
        </w:rPr>
      </w:pPr>
      <w:hyperlink r:id="rId14" w:history="1">
        <w:r w:rsidR="00C63311" w:rsidRPr="00C63311">
          <w:rPr>
            <w:rStyle w:val="Hyperlink"/>
            <w:rFonts w:ascii="Helvetica" w:hAnsi="Helvetica"/>
            <w:bCs/>
            <w:sz w:val="22"/>
            <w:szCs w:val="22"/>
          </w:rPr>
          <w:t>msupnet@uci.edu</w:t>
        </w:r>
      </w:hyperlink>
      <w:r w:rsidR="00C63311" w:rsidRPr="00C63311">
        <w:rPr>
          <w:rFonts w:ascii="Helvetica" w:hAnsi="Helvetica"/>
          <w:bCs/>
          <w:sz w:val="22"/>
          <w:szCs w:val="22"/>
        </w:rPr>
        <w:t xml:space="preserve"> </w:t>
      </w:r>
    </w:p>
    <w:p w14:paraId="4F3B19F1" w14:textId="40F90B9C" w:rsidR="00C63311" w:rsidRPr="00C63311" w:rsidRDefault="005D554B" w:rsidP="00C63311">
      <w:pPr>
        <w:rPr>
          <w:rFonts w:ascii="Helvetica" w:hAnsi="Helvetica"/>
          <w:bCs/>
          <w:sz w:val="22"/>
          <w:szCs w:val="22"/>
        </w:rPr>
      </w:pPr>
      <w:hyperlink r:id="rId15" w:history="1">
        <w:r w:rsidR="00C63311" w:rsidRPr="00C63311">
          <w:rPr>
            <w:rStyle w:val="Hyperlink"/>
            <w:rFonts w:ascii="Helvetica" w:hAnsi="Helvetica"/>
            <w:bCs/>
            <w:sz w:val="22"/>
            <w:szCs w:val="22"/>
          </w:rPr>
          <w:t>felgnerj@uci.edu</w:t>
        </w:r>
      </w:hyperlink>
    </w:p>
    <w:p w14:paraId="704F2CF0" w14:textId="3CEC5CFB" w:rsidR="00C63311" w:rsidRPr="00C63311" w:rsidRDefault="005D554B" w:rsidP="00C63311">
      <w:pPr>
        <w:rPr>
          <w:rStyle w:val="Hyperlink"/>
          <w:rFonts w:ascii="Helvetica" w:hAnsi="Helvetica"/>
          <w:bCs/>
          <w:sz w:val="22"/>
          <w:szCs w:val="22"/>
        </w:rPr>
      </w:pPr>
      <w:hyperlink r:id="rId16" w:history="1">
        <w:r w:rsidR="00C63311" w:rsidRPr="00C63311">
          <w:rPr>
            <w:rStyle w:val="Hyperlink"/>
            <w:rFonts w:ascii="Helvetica" w:hAnsi="Helvetica"/>
            <w:bCs/>
            <w:sz w:val="22"/>
            <w:szCs w:val="22"/>
          </w:rPr>
          <w:t>jdavies2@uci.edu</w:t>
        </w:r>
      </w:hyperlink>
    </w:p>
    <w:p w14:paraId="71153153" w14:textId="6E78842E" w:rsidR="00C63311" w:rsidRPr="00C63311" w:rsidRDefault="005D554B" w:rsidP="00C63311">
      <w:pPr>
        <w:rPr>
          <w:rFonts w:ascii="Helvetica" w:hAnsi="Helvetica" w:cs="Helvetica"/>
          <w:sz w:val="22"/>
          <w:szCs w:val="22"/>
          <w:shd w:val="clear" w:color="auto" w:fill="FFFFFF"/>
        </w:rPr>
      </w:pPr>
      <w:hyperlink r:id="rId17" w:history="1">
        <w:r w:rsidR="00C63311" w:rsidRPr="00C63311">
          <w:rPr>
            <w:rStyle w:val="Hyperlink"/>
            <w:rFonts w:ascii="Helvetica" w:hAnsi="Helvetica" w:cs="Helvetica"/>
            <w:sz w:val="22"/>
            <w:szCs w:val="22"/>
            <w:shd w:val="clear" w:color="auto" w:fill="FFFFFF"/>
          </w:rPr>
          <w:t>rramirod@uci.edu</w:t>
        </w:r>
      </w:hyperlink>
    </w:p>
    <w:p w14:paraId="33757C3D" w14:textId="200B9411" w:rsidR="00C63311" w:rsidRPr="00C63311" w:rsidRDefault="005D554B" w:rsidP="00C63311">
      <w:pPr>
        <w:rPr>
          <w:rFonts w:ascii="Helvetica" w:hAnsi="Helvetica"/>
          <w:bCs/>
          <w:sz w:val="22"/>
          <w:szCs w:val="22"/>
        </w:rPr>
      </w:pPr>
      <w:hyperlink r:id="rId18" w:history="1">
        <w:r w:rsidR="00C63311" w:rsidRPr="00C63311">
          <w:rPr>
            <w:rStyle w:val="Hyperlink"/>
            <w:rFonts w:ascii="Helvetica" w:hAnsi="Helvetica"/>
            <w:bCs/>
            <w:sz w:val="22"/>
            <w:szCs w:val="22"/>
          </w:rPr>
          <w:t>sharonj@uci.edu</w:t>
        </w:r>
      </w:hyperlink>
    </w:p>
    <w:p w14:paraId="2D46E5C0" w14:textId="457501E5" w:rsidR="00C63311" w:rsidRPr="00C63311" w:rsidRDefault="005D554B" w:rsidP="00C63311">
      <w:pPr>
        <w:rPr>
          <w:rFonts w:ascii="Helvetica" w:hAnsi="Helvetica"/>
          <w:bCs/>
          <w:sz w:val="22"/>
          <w:szCs w:val="22"/>
        </w:rPr>
      </w:pPr>
      <w:hyperlink r:id="rId19" w:history="1">
        <w:r w:rsidR="00C63311" w:rsidRPr="00C63311">
          <w:rPr>
            <w:rStyle w:val="Hyperlink"/>
            <w:rFonts w:ascii="Helvetica" w:hAnsi="Helvetica"/>
            <w:bCs/>
            <w:sz w:val="22"/>
            <w:szCs w:val="22"/>
          </w:rPr>
          <w:t>jobiero@uci.edu</w:t>
        </w:r>
      </w:hyperlink>
    </w:p>
    <w:p w14:paraId="6C64D943" w14:textId="2FCE1B0B" w:rsidR="00C63311" w:rsidRPr="00C63311" w:rsidRDefault="005D554B" w:rsidP="00C63311">
      <w:pPr>
        <w:rPr>
          <w:rFonts w:ascii="Helvetica" w:hAnsi="Helvetica"/>
          <w:bCs/>
          <w:sz w:val="22"/>
          <w:szCs w:val="22"/>
        </w:rPr>
      </w:pPr>
      <w:hyperlink r:id="rId20" w:history="1">
        <w:r w:rsidR="00C63311" w:rsidRPr="00C63311">
          <w:rPr>
            <w:rStyle w:val="Hyperlink"/>
            <w:rFonts w:ascii="Helvetica" w:hAnsi="Helvetica"/>
            <w:bCs/>
            <w:sz w:val="22"/>
            <w:szCs w:val="22"/>
          </w:rPr>
          <w:t>estrahsb@uci.edu</w:t>
        </w:r>
      </w:hyperlink>
    </w:p>
    <w:p w14:paraId="0B343B7A" w14:textId="451D70E6" w:rsidR="00C63311" w:rsidRPr="00C63311" w:rsidRDefault="005D554B" w:rsidP="00C63311">
      <w:pPr>
        <w:rPr>
          <w:rFonts w:ascii="Helvetica" w:hAnsi="Helvetica"/>
          <w:bCs/>
          <w:sz w:val="22"/>
          <w:szCs w:val="22"/>
        </w:rPr>
      </w:pPr>
      <w:hyperlink r:id="rId21" w:history="1">
        <w:r w:rsidR="00C63311" w:rsidRPr="00C63311">
          <w:rPr>
            <w:rStyle w:val="Hyperlink"/>
            <w:rFonts w:ascii="Helvetica" w:hAnsi="Helvetica"/>
            <w:bCs/>
            <w:sz w:val="22"/>
            <w:szCs w:val="22"/>
          </w:rPr>
          <w:t>epone@uci.edu</w:t>
        </w:r>
      </w:hyperlink>
    </w:p>
    <w:p w14:paraId="3CD800B3" w14:textId="646DD251" w:rsidR="00C63311" w:rsidRPr="00C63311" w:rsidRDefault="005D554B" w:rsidP="00C63311">
      <w:pPr>
        <w:rPr>
          <w:rFonts w:ascii="Helvetica" w:hAnsi="Helvetica"/>
          <w:bCs/>
          <w:sz w:val="22"/>
          <w:szCs w:val="22"/>
        </w:rPr>
      </w:pPr>
      <w:hyperlink r:id="rId22" w:history="1">
        <w:r w:rsidR="00C63311" w:rsidRPr="00C63311">
          <w:rPr>
            <w:rStyle w:val="Hyperlink"/>
            <w:rFonts w:ascii="Helvetica" w:hAnsi="Helvetica"/>
            <w:bCs/>
            <w:sz w:val="22"/>
            <w:szCs w:val="22"/>
          </w:rPr>
          <w:t>lliang3@uci.edu</w:t>
        </w:r>
      </w:hyperlink>
    </w:p>
    <w:p w14:paraId="4D07C9CF" w14:textId="352F09DA" w:rsidR="00C63311" w:rsidRPr="00AC6588" w:rsidRDefault="005D554B" w:rsidP="00C63311">
      <w:pPr>
        <w:rPr>
          <w:rFonts w:ascii="Helvetica" w:hAnsi="Helvetica" w:cs="Helvetica"/>
          <w:sz w:val="22"/>
          <w:szCs w:val="22"/>
        </w:rPr>
      </w:pPr>
      <w:hyperlink r:id="rId23" w:history="1">
        <w:r w:rsidR="00C63311" w:rsidRPr="00C63311">
          <w:rPr>
            <w:rStyle w:val="Hyperlink"/>
            <w:rFonts w:ascii="Helvetica" w:hAnsi="Helvetica"/>
            <w:bCs/>
            <w:sz w:val="22"/>
            <w:szCs w:val="22"/>
          </w:rPr>
          <w:t>pfelgner@uci.edu</w:t>
        </w:r>
      </w:hyperlink>
      <w:r w:rsidR="00C63311">
        <w:rPr>
          <w:bCs/>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58B4788E" w:rsidR="00FA1A9D" w:rsidRDefault="00FA1A9D" w:rsidP="00AD7196">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AD7196">
        <w:rPr>
          <w:rFonts w:ascii="Helvetica" w:hAnsi="Helvetica"/>
          <w:sz w:val="22"/>
        </w:rPr>
        <w:t xml:space="preserve"> N</w:t>
      </w:r>
    </w:p>
    <w:p w14:paraId="5E21DE61" w14:textId="236AD8B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AD7196">
        <w:rPr>
          <w:rFonts w:ascii="Helvetica" w:hAnsi="Helvetica"/>
          <w:sz w:val="22"/>
        </w:rPr>
        <w:t>Y</w:t>
      </w:r>
    </w:p>
    <w:p w14:paraId="69DEDEDF" w14:textId="40780EED"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080D73">
        <w:rPr>
          <w:rFonts w:ascii="Helvetica" w:hAnsi="Helvetica"/>
          <w:sz w:val="22"/>
        </w:rPr>
        <w:t>Which steps from the protocol section below are the most important for viewers to see</w:t>
      </w:r>
      <w:r w:rsidRPr="00E24898">
        <w:rPr>
          <w:rFonts w:ascii="Helvetica" w:hAnsi="Helvetica"/>
          <w:sz w:val="22"/>
        </w:rPr>
        <w:t xml:space="preserve">? </w:t>
      </w:r>
    </w:p>
    <w:p w14:paraId="58E172A9" w14:textId="3F77ADAA" w:rsidR="00080D73" w:rsidRDefault="00080D73" w:rsidP="00FA1A9D">
      <w:pPr>
        <w:spacing w:before="120"/>
        <w:rPr>
          <w:rFonts w:ascii="Helvetica" w:hAnsi="Helvetica"/>
          <w:sz w:val="22"/>
        </w:rPr>
      </w:pPr>
      <w:r w:rsidRPr="00080D73">
        <w:rPr>
          <w:rFonts w:ascii="Helvetica" w:hAnsi="Helvetica"/>
          <w:sz w:val="22"/>
          <w:highlight w:val="yellow"/>
        </w:rPr>
        <w:t>Authors: You may list 4-6 step numbers from the Protocol section below, not entire sections</w:t>
      </w:r>
      <w:r>
        <w:rPr>
          <w:rFonts w:ascii="Helvetica" w:hAnsi="Helvetica"/>
          <w:sz w:val="22"/>
        </w:rPr>
        <w:t>.</w:t>
      </w:r>
    </w:p>
    <w:p w14:paraId="27289167" w14:textId="69542F4C"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080D73">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416C1554" w14:textId="03F7A309" w:rsidR="00686B2C" w:rsidRPr="00686B2C" w:rsidRDefault="00080D73" w:rsidP="00686B2C">
      <w:pPr>
        <w:spacing w:before="120"/>
        <w:rPr>
          <w:rFonts w:ascii="Helvetica" w:hAnsi="Helvetica"/>
          <w:sz w:val="22"/>
        </w:rPr>
      </w:pPr>
      <w:r w:rsidRPr="00080D73">
        <w:rPr>
          <w:rFonts w:ascii="Helvetica" w:hAnsi="Helvetica"/>
          <w:sz w:val="22"/>
          <w:highlight w:val="yellow"/>
        </w:rPr>
        <w:t>Authors: You may list 1-2 steps numbers from the Protocol section below, not one section</w:t>
      </w:r>
      <w:r>
        <w:rPr>
          <w:rFonts w:ascii="Helvetica" w:hAnsi="Helvetica"/>
          <w:sz w:val="22"/>
        </w:rPr>
        <w:t>.</w:t>
      </w:r>
    </w:p>
    <w:p w14:paraId="59BC63BC" w14:textId="6A7B1DDE" w:rsidR="00FA1A9D" w:rsidRDefault="00FA1A9D" w:rsidP="00DF27FA">
      <w:pPr>
        <w:spacing w:before="120"/>
        <w:rPr>
          <w:rFonts w:ascii="Helvetica" w:hAnsi="Helvetica"/>
          <w:bCs/>
          <w:sz w:val="22"/>
          <w:szCs w:val="22"/>
        </w:rPr>
      </w:pPr>
      <w:r w:rsidRPr="00DF27FA">
        <w:rPr>
          <w:rFonts w:ascii="Helvetica" w:hAnsi="Helvetica"/>
          <w:b/>
          <w:sz w:val="22"/>
        </w:rPr>
        <w:t>5.</w:t>
      </w:r>
      <w:r w:rsidRPr="00DF27FA">
        <w:rPr>
          <w:rFonts w:ascii="Helvetica" w:hAnsi="Helvetica"/>
          <w:sz w:val="22"/>
        </w:rPr>
        <w:t xml:space="preserve"> Will the filming </w:t>
      </w:r>
      <w:r w:rsidRPr="00DF27FA">
        <w:rPr>
          <w:rFonts w:ascii="Helvetica" w:hAnsi="Helvetica"/>
          <w:sz w:val="22"/>
          <w:szCs w:val="22"/>
        </w:rPr>
        <w:t>need to take place in multiple locations</w:t>
      </w:r>
      <w:r w:rsidR="001461AF" w:rsidRPr="00DF27FA">
        <w:rPr>
          <w:rFonts w:ascii="Helvetica" w:hAnsi="Helvetica"/>
          <w:sz w:val="22"/>
          <w:szCs w:val="22"/>
        </w:rPr>
        <w:t xml:space="preserve"> (greater than walking distance)</w:t>
      </w:r>
      <w:r w:rsidRPr="00DF27FA">
        <w:rPr>
          <w:rFonts w:ascii="Helvetica" w:hAnsi="Helvetica"/>
          <w:sz w:val="22"/>
          <w:szCs w:val="22"/>
        </w:rPr>
        <w:t>?</w:t>
      </w:r>
      <w:r w:rsidRPr="003C06C8">
        <w:rPr>
          <w:rFonts w:ascii="Helvetica" w:hAnsi="Helvetica"/>
          <w:sz w:val="22"/>
          <w:szCs w:val="22"/>
        </w:rPr>
        <w:t xml:space="preserve"> </w:t>
      </w:r>
    </w:p>
    <w:p w14:paraId="1035AC23" w14:textId="76197010" w:rsidR="00686B2C" w:rsidRPr="00DF27FA" w:rsidRDefault="00686B2C" w:rsidP="00DF27FA">
      <w:pPr>
        <w:spacing w:before="120"/>
        <w:rPr>
          <w:rFonts w:ascii="Helvetica" w:hAnsi="Helvetica"/>
          <w:bCs/>
          <w:sz w:val="22"/>
          <w:szCs w:val="22"/>
        </w:rPr>
      </w:pPr>
      <w:r>
        <w:rPr>
          <w:rFonts w:ascii="Helvetica" w:hAnsi="Helvetica"/>
          <w:bCs/>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3B1785C7" w14:textId="77777777" w:rsidR="001B4B10" w:rsidRPr="00E0434B" w:rsidRDefault="001B4B10" w:rsidP="001B4B10">
      <w:pPr>
        <w:rPr>
          <w:rFonts w:ascii="Helvetica" w:hAnsi="Helvetica" w:cs="Arial"/>
          <w:b/>
          <w:sz w:val="22"/>
          <w:szCs w:val="22"/>
        </w:rPr>
      </w:pPr>
      <w:r w:rsidRPr="00E0434B">
        <w:rPr>
          <w:rFonts w:ascii="Helvetica" w:hAnsi="Helvetica" w:cs="Arial"/>
          <w:b/>
          <w:sz w:val="22"/>
          <w:szCs w:val="22"/>
        </w:rPr>
        <w:t>REQUIRED Interview Statements:</w:t>
      </w:r>
    </w:p>
    <w:p w14:paraId="1073E5D5" w14:textId="77777777" w:rsidR="001B4B10" w:rsidRPr="001B3024" w:rsidRDefault="001B4B10" w:rsidP="001B4B10">
      <w:pPr>
        <w:contextualSpacing/>
        <w:outlineLvl w:val="0"/>
        <w:rPr>
          <w:rFonts w:ascii="Helvetica" w:hAnsi="Helvetica" w:cs="Arial"/>
          <w:sz w:val="22"/>
          <w:szCs w:val="22"/>
          <w:u w:val="single"/>
        </w:rPr>
      </w:pPr>
    </w:p>
    <w:p w14:paraId="4944DB3E" w14:textId="77777777" w:rsidR="001B4B10" w:rsidRDefault="001B4B10" w:rsidP="001B4B1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Phil </w:t>
      </w:r>
      <w:proofErr w:type="spellStart"/>
      <w:r>
        <w:rPr>
          <w:rFonts w:ascii="Helvetica" w:hAnsi="Helvetica" w:cs="Arial"/>
          <w:b/>
          <w:sz w:val="22"/>
          <w:szCs w:val="22"/>
          <w:u w:val="single"/>
        </w:rPr>
        <w:t>Felgner</w:t>
      </w:r>
      <w:proofErr w:type="spellEnd"/>
      <w:r w:rsidRPr="00511F52">
        <w:rPr>
          <w:rFonts w:ascii="Helvetica" w:hAnsi="Helvetica" w:cs="Arial"/>
          <w:sz w:val="22"/>
          <w:szCs w:val="22"/>
        </w:rPr>
        <w:t xml:space="preserve">: </w:t>
      </w:r>
      <w:r>
        <w:rPr>
          <w:rFonts w:ascii="Helvetica" w:hAnsi="Helvetica" w:cs="Arial"/>
          <w:sz w:val="22"/>
          <w:szCs w:val="22"/>
        </w:rPr>
        <w:t xml:space="preserve">The influenza antigen microarray allows the simultaneous measurement of multiple antibody isotypes against more than 300 strains of influenza from a small sample volume of just 40 microliters </w:t>
      </w:r>
      <w:r>
        <w:rPr>
          <w:rFonts w:ascii="Helvetica" w:hAnsi="Helvetica" w:cs="Arial"/>
          <w:b/>
          <w:sz w:val="22"/>
          <w:szCs w:val="22"/>
        </w:rPr>
        <w:t>[1]</w:t>
      </w:r>
      <w:r>
        <w:rPr>
          <w:rFonts w:ascii="Helvetica" w:hAnsi="Helvetica" w:cs="Arial"/>
          <w:sz w:val="22"/>
          <w:szCs w:val="22"/>
        </w:rPr>
        <w:t>.</w:t>
      </w:r>
    </w:p>
    <w:p w14:paraId="719BC292" w14:textId="77777777" w:rsidR="001B4B10" w:rsidRDefault="001B4B10" w:rsidP="001B4B10">
      <w:pPr>
        <w:pStyle w:val="ListParagraph"/>
        <w:ind w:left="1350"/>
        <w:outlineLvl w:val="0"/>
        <w:rPr>
          <w:rFonts w:ascii="Helvetica" w:hAnsi="Helvetica" w:cs="Arial"/>
          <w:sz w:val="22"/>
          <w:szCs w:val="22"/>
        </w:rPr>
      </w:pPr>
    </w:p>
    <w:p w14:paraId="7F844E33" w14:textId="77777777" w:rsidR="001B4B10" w:rsidRPr="00FD64B9" w:rsidRDefault="001B4B10" w:rsidP="001B4B10">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1B901C7" w14:textId="77777777" w:rsidR="001B4B10" w:rsidRPr="00511F52" w:rsidRDefault="001B4B10" w:rsidP="001B4B10">
      <w:pPr>
        <w:ind w:left="1080"/>
        <w:contextualSpacing/>
        <w:outlineLvl w:val="0"/>
        <w:rPr>
          <w:rFonts w:ascii="Helvetica" w:hAnsi="Helvetica" w:cs="Arial"/>
          <w:sz w:val="22"/>
          <w:szCs w:val="22"/>
          <w:u w:val="single"/>
        </w:rPr>
      </w:pPr>
    </w:p>
    <w:p w14:paraId="0185DD87" w14:textId="77777777" w:rsidR="001B4B10" w:rsidRDefault="001B4B10" w:rsidP="001B4B10">
      <w:pPr>
        <w:pStyle w:val="ListParagraph"/>
        <w:numPr>
          <w:ilvl w:val="1"/>
          <w:numId w:val="9"/>
        </w:numPr>
        <w:outlineLvl w:val="0"/>
        <w:rPr>
          <w:rFonts w:ascii="Helvetica" w:hAnsi="Helvetica" w:cs="Arial"/>
          <w:sz w:val="22"/>
          <w:szCs w:val="22"/>
        </w:rPr>
      </w:pPr>
      <w:proofErr w:type="spellStart"/>
      <w:r w:rsidRPr="00A84C84">
        <w:rPr>
          <w:rFonts w:ascii="Helvetica" w:hAnsi="Helvetica" w:cs="Arial"/>
          <w:b/>
          <w:color w:val="000000" w:themeColor="text1"/>
          <w:sz w:val="22"/>
          <w:szCs w:val="22"/>
          <w:u w:val="single"/>
        </w:rPr>
        <w:t>Rie</w:t>
      </w:r>
      <w:proofErr w:type="spellEnd"/>
      <w:r w:rsidRPr="00A84C84">
        <w:rPr>
          <w:rFonts w:ascii="Helvetica" w:hAnsi="Helvetica" w:cs="Arial"/>
          <w:b/>
          <w:color w:val="000000" w:themeColor="text1"/>
          <w:sz w:val="22"/>
          <w:szCs w:val="22"/>
          <w:u w:val="single"/>
        </w:rPr>
        <w:t xml:space="preserve"> Nakajima</w:t>
      </w:r>
      <w:r w:rsidRPr="00A84C84">
        <w:rPr>
          <w:rFonts w:ascii="Helvetica" w:hAnsi="Helvetica" w:cs="Arial"/>
          <w:color w:val="000000" w:themeColor="text1"/>
          <w:sz w:val="22"/>
          <w:szCs w:val="22"/>
        </w:rPr>
        <w:t>:</w:t>
      </w:r>
      <w:r w:rsidRPr="00511F52">
        <w:rPr>
          <w:rFonts w:ascii="Helvetica" w:hAnsi="Helvetica" w:cs="Arial"/>
          <w:sz w:val="22"/>
          <w:szCs w:val="22"/>
        </w:rPr>
        <w:t xml:space="preserve"> </w:t>
      </w:r>
      <w:r>
        <w:rPr>
          <w:rFonts w:ascii="Helvetica" w:hAnsi="Helvetica" w:cs="Arial"/>
          <w:sz w:val="22"/>
          <w:szCs w:val="22"/>
        </w:rPr>
        <w:t xml:space="preserve">The microarray facilitates a high-throughput measurement of the breadth of influenza antibodies across the antigenic landscape of influenza strains </w:t>
      </w:r>
      <w:r>
        <w:rPr>
          <w:rFonts w:ascii="Helvetica" w:hAnsi="Helvetica" w:cs="Arial"/>
          <w:b/>
          <w:sz w:val="22"/>
          <w:szCs w:val="22"/>
        </w:rPr>
        <w:t>[1]</w:t>
      </w:r>
      <w:r>
        <w:rPr>
          <w:rFonts w:ascii="Helvetica" w:hAnsi="Helvetica" w:cs="Arial"/>
          <w:sz w:val="22"/>
          <w:szCs w:val="22"/>
        </w:rPr>
        <w:t>.</w:t>
      </w:r>
    </w:p>
    <w:p w14:paraId="07903A4B" w14:textId="77777777" w:rsidR="001B4B10" w:rsidRDefault="001B4B10" w:rsidP="001B4B10">
      <w:pPr>
        <w:pStyle w:val="ListParagraph"/>
        <w:ind w:left="1350"/>
        <w:outlineLvl w:val="0"/>
        <w:rPr>
          <w:rFonts w:ascii="Helvetica" w:hAnsi="Helvetica" w:cs="Arial"/>
          <w:sz w:val="22"/>
          <w:szCs w:val="22"/>
        </w:rPr>
      </w:pPr>
    </w:p>
    <w:p w14:paraId="43191634" w14:textId="77777777" w:rsidR="001B4B10" w:rsidRPr="004E4718" w:rsidRDefault="001B4B10" w:rsidP="001B4B10">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475AEC2" w14:textId="77777777" w:rsidR="001B4B10" w:rsidRDefault="001B4B10" w:rsidP="001B4B10">
      <w:pPr>
        <w:rPr>
          <w:rFonts w:ascii="Helvetica" w:hAnsi="Helvetica" w:cs="Arial"/>
          <w:b/>
          <w:sz w:val="22"/>
          <w:szCs w:val="22"/>
        </w:rPr>
      </w:pPr>
    </w:p>
    <w:p w14:paraId="21BE0CD0" w14:textId="77777777" w:rsidR="001B4B10" w:rsidRPr="004E4718" w:rsidRDefault="001B4B10" w:rsidP="001B4B10">
      <w:pPr>
        <w:rPr>
          <w:rFonts w:ascii="Helvetica" w:hAnsi="Helvetica" w:cs="Arial"/>
          <w:b/>
          <w:sz w:val="22"/>
          <w:szCs w:val="22"/>
        </w:rPr>
      </w:pPr>
      <w:r w:rsidRPr="004E4718">
        <w:rPr>
          <w:rFonts w:ascii="Helvetica" w:hAnsi="Helvetica" w:cs="Arial"/>
          <w:b/>
          <w:sz w:val="22"/>
          <w:szCs w:val="22"/>
        </w:rPr>
        <w:t>OPTIONAL Interview Statements:</w:t>
      </w:r>
    </w:p>
    <w:p w14:paraId="12FE5438" w14:textId="77777777" w:rsidR="001B4B10" w:rsidRPr="004E4718" w:rsidRDefault="001B4B10" w:rsidP="001B4B10">
      <w:pPr>
        <w:rPr>
          <w:rFonts w:ascii="Helvetica" w:hAnsi="Helvetica" w:cs="Arial"/>
          <w:sz w:val="22"/>
          <w:szCs w:val="22"/>
        </w:rPr>
      </w:pPr>
    </w:p>
    <w:p w14:paraId="41F194DA" w14:textId="77777777" w:rsidR="001B4B10" w:rsidRDefault="001B4B10" w:rsidP="001B4B10">
      <w:pPr>
        <w:pStyle w:val="ListParagraph"/>
        <w:numPr>
          <w:ilvl w:val="1"/>
          <w:numId w:val="9"/>
        </w:numPr>
        <w:rPr>
          <w:rFonts w:ascii="Helvetica" w:hAnsi="Helvetica" w:cs="Arial"/>
          <w:sz w:val="22"/>
          <w:szCs w:val="22"/>
        </w:rPr>
      </w:pPr>
      <w:r>
        <w:rPr>
          <w:rFonts w:ascii="Helvetica" w:hAnsi="Helvetica" w:cs="Arial"/>
          <w:b/>
          <w:sz w:val="22"/>
          <w:szCs w:val="22"/>
          <w:u w:val="single"/>
        </w:rPr>
        <w:t>Saahir Khan</w:t>
      </w:r>
      <w:r w:rsidRPr="00511F52">
        <w:rPr>
          <w:rFonts w:ascii="Helvetica" w:hAnsi="Helvetica" w:cs="Arial"/>
          <w:sz w:val="22"/>
          <w:szCs w:val="22"/>
        </w:rPr>
        <w:t xml:space="preserve">: </w:t>
      </w:r>
      <w:r>
        <w:rPr>
          <w:rFonts w:ascii="Helvetica" w:hAnsi="Helvetica" w:cs="Arial"/>
          <w:sz w:val="22"/>
          <w:szCs w:val="22"/>
        </w:rPr>
        <w:t xml:space="preserve">By characterizing influenza antibodies in more detail than has been previously possible, this microarray can help determine why certain people develop an influenza infection and others do not </w:t>
      </w:r>
      <w:r w:rsidRPr="004E4718">
        <w:rPr>
          <w:rFonts w:ascii="Helvetica" w:hAnsi="Helvetica" w:cs="Arial"/>
          <w:b/>
          <w:sz w:val="22"/>
          <w:szCs w:val="22"/>
        </w:rPr>
        <w:t>[1]</w:t>
      </w:r>
      <w:r w:rsidRPr="004E4718">
        <w:rPr>
          <w:rFonts w:ascii="Helvetica" w:hAnsi="Helvetica" w:cs="Arial"/>
          <w:sz w:val="22"/>
          <w:szCs w:val="22"/>
        </w:rPr>
        <w:t>.</w:t>
      </w:r>
    </w:p>
    <w:p w14:paraId="6BE844FC" w14:textId="77777777" w:rsidR="001B4B10" w:rsidRPr="004E4718" w:rsidRDefault="001B4B10" w:rsidP="001B4B10">
      <w:pPr>
        <w:pStyle w:val="ListParagraph"/>
        <w:ind w:left="1800"/>
        <w:rPr>
          <w:rFonts w:ascii="Helvetica" w:hAnsi="Helvetica" w:cs="Arial"/>
          <w:sz w:val="22"/>
          <w:szCs w:val="22"/>
        </w:rPr>
      </w:pPr>
    </w:p>
    <w:p w14:paraId="48AB76ED" w14:textId="77777777" w:rsidR="001B4B10" w:rsidRPr="004E4718" w:rsidRDefault="001B4B10" w:rsidP="001B4B10">
      <w:pPr>
        <w:pStyle w:val="ListParagraph"/>
        <w:numPr>
          <w:ilvl w:val="2"/>
          <w:numId w:val="9"/>
        </w:numPr>
        <w:rPr>
          <w:rFonts w:ascii="Helvetica" w:hAnsi="Helvetica" w:cs="Arial"/>
          <w:sz w:val="22"/>
          <w:szCs w:val="22"/>
        </w:rPr>
      </w:pPr>
      <w:r w:rsidRPr="004E4718">
        <w:rPr>
          <w:rFonts w:ascii="Helvetica" w:hAnsi="Helvetica" w:cs="Arial"/>
          <w:bCs/>
          <w:sz w:val="22"/>
          <w:szCs w:val="22"/>
        </w:rPr>
        <w:t>INTERVIEW: Named talent says the statement above in an interview-style shot, looking slightly off-camera</w:t>
      </w:r>
    </w:p>
    <w:p w14:paraId="74FE33D7" w14:textId="77777777" w:rsidR="001B4B10" w:rsidRPr="004E4718" w:rsidRDefault="001B4B10" w:rsidP="001B4B10">
      <w:pPr>
        <w:pStyle w:val="ListParagraph"/>
        <w:ind w:left="1350"/>
        <w:rPr>
          <w:rFonts w:ascii="Helvetica" w:hAnsi="Helvetica" w:cs="Arial"/>
          <w:sz w:val="22"/>
          <w:szCs w:val="22"/>
        </w:rPr>
      </w:pPr>
    </w:p>
    <w:p w14:paraId="5717C5D3" w14:textId="51AEB5FD" w:rsidR="001B4B10" w:rsidRDefault="001B4B10" w:rsidP="001B4B10">
      <w:pPr>
        <w:pStyle w:val="ListParagraph"/>
        <w:numPr>
          <w:ilvl w:val="1"/>
          <w:numId w:val="9"/>
        </w:numPr>
        <w:rPr>
          <w:rFonts w:ascii="Helvetica" w:hAnsi="Helvetica" w:cs="Arial"/>
          <w:sz w:val="22"/>
          <w:szCs w:val="22"/>
        </w:rPr>
      </w:pPr>
      <w:r>
        <w:rPr>
          <w:rFonts w:ascii="Helvetica" w:hAnsi="Helvetica" w:cs="Arial"/>
          <w:b/>
          <w:sz w:val="22"/>
          <w:szCs w:val="22"/>
          <w:u w:val="single"/>
        </w:rPr>
        <w:t xml:space="preserve">Phil </w:t>
      </w:r>
      <w:proofErr w:type="spellStart"/>
      <w:r>
        <w:rPr>
          <w:rFonts w:ascii="Helvetica" w:hAnsi="Helvetica" w:cs="Arial"/>
          <w:b/>
          <w:sz w:val="22"/>
          <w:szCs w:val="22"/>
          <w:u w:val="single"/>
        </w:rPr>
        <w:t>Felgner</w:t>
      </w:r>
      <w:proofErr w:type="spellEnd"/>
      <w:r w:rsidRPr="00511F52">
        <w:rPr>
          <w:rFonts w:ascii="Helvetica" w:hAnsi="Helvetica" w:cs="Arial"/>
          <w:sz w:val="22"/>
          <w:szCs w:val="22"/>
        </w:rPr>
        <w:t xml:space="preserve">: </w:t>
      </w:r>
      <w:r>
        <w:rPr>
          <w:rFonts w:ascii="Helvetica" w:hAnsi="Helvetica" w:cs="Arial"/>
          <w:sz w:val="22"/>
          <w:szCs w:val="22"/>
        </w:rPr>
        <w:t>The antigen microarray technique</w:t>
      </w:r>
      <w:r w:rsidR="00A71281">
        <w:rPr>
          <w:rFonts w:ascii="Helvetica" w:hAnsi="Helvetica" w:cs="Arial"/>
          <w:sz w:val="22"/>
          <w:szCs w:val="22"/>
        </w:rPr>
        <w:t xml:space="preserve"> developed in our laboratory</w:t>
      </w:r>
      <w:r>
        <w:rPr>
          <w:rFonts w:ascii="Helvetica" w:hAnsi="Helvetica" w:cs="Arial"/>
          <w:sz w:val="22"/>
          <w:szCs w:val="22"/>
        </w:rPr>
        <w:t xml:space="preserve"> has been applied to 35 different pathogens, allowing the measurement of antibodies </w:t>
      </w:r>
      <w:r w:rsidR="00A71281">
        <w:rPr>
          <w:rFonts w:ascii="Helvetica" w:hAnsi="Helvetica" w:cs="Arial"/>
          <w:sz w:val="22"/>
          <w:szCs w:val="22"/>
        </w:rPr>
        <w:t>to</w:t>
      </w:r>
      <w:r>
        <w:rPr>
          <w:rFonts w:ascii="Helvetica" w:hAnsi="Helvetica" w:cs="Arial"/>
          <w:sz w:val="22"/>
          <w:szCs w:val="22"/>
        </w:rPr>
        <w:t xml:space="preserve"> 60,000 antigen targets </w:t>
      </w:r>
      <w:r w:rsidR="00A71281">
        <w:rPr>
          <w:rFonts w:ascii="Helvetica" w:hAnsi="Helvetica" w:cs="Arial"/>
          <w:sz w:val="22"/>
          <w:szCs w:val="22"/>
        </w:rPr>
        <w:t>from</w:t>
      </w:r>
      <w:r>
        <w:rPr>
          <w:rFonts w:ascii="Helvetica" w:hAnsi="Helvetica" w:cs="Arial"/>
          <w:sz w:val="22"/>
          <w:szCs w:val="22"/>
        </w:rPr>
        <w:t xml:space="preserve"> 50,000 serum specimens</w:t>
      </w:r>
      <w:r w:rsidR="00A71281">
        <w:rPr>
          <w:rFonts w:ascii="Helvetica" w:hAnsi="Helvetica" w:cs="Arial"/>
          <w:sz w:val="22"/>
          <w:szCs w:val="22"/>
        </w:rPr>
        <w:t xml:space="preserve"> to date</w:t>
      </w:r>
      <w:r>
        <w:rPr>
          <w:rFonts w:ascii="Helvetica" w:hAnsi="Helvetica" w:cs="Arial"/>
          <w:sz w:val="22"/>
          <w:szCs w:val="22"/>
        </w:rPr>
        <w:t xml:space="preserve"> </w:t>
      </w:r>
      <w:r w:rsidRPr="004E4718">
        <w:rPr>
          <w:rFonts w:ascii="Helvetica" w:hAnsi="Helvetica" w:cs="Arial"/>
          <w:b/>
          <w:sz w:val="22"/>
          <w:szCs w:val="22"/>
        </w:rPr>
        <w:t>[1]</w:t>
      </w:r>
      <w:r w:rsidRPr="004E4718">
        <w:rPr>
          <w:rFonts w:ascii="Helvetica" w:hAnsi="Helvetica" w:cs="Arial"/>
          <w:sz w:val="22"/>
          <w:szCs w:val="22"/>
        </w:rPr>
        <w:t>.</w:t>
      </w:r>
    </w:p>
    <w:p w14:paraId="460D2045" w14:textId="77777777" w:rsidR="001B4B10" w:rsidRDefault="001B4B10" w:rsidP="001B4B10">
      <w:pPr>
        <w:pStyle w:val="ListParagraph"/>
        <w:ind w:left="1800"/>
        <w:rPr>
          <w:rFonts w:ascii="Helvetica" w:hAnsi="Helvetica" w:cs="Arial"/>
          <w:sz w:val="22"/>
          <w:szCs w:val="22"/>
        </w:rPr>
      </w:pPr>
    </w:p>
    <w:p w14:paraId="009BD122" w14:textId="77777777" w:rsidR="001B4B10" w:rsidRPr="00510983" w:rsidRDefault="001B4B10" w:rsidP="001B4B10">
      <w:pPr>
        <w:pStyle w:val="ListParagraph"/>
        <w:numPr>
          <w:ilvl w:val="2"/>
          <w:numId w:val="9"/>
        </w:numPr>
        <w:rPr>
          <w:rFonts w:ascii="Helvetica" w:hAnsi="Helvetica" w:cs="Arial"/>
          <w:sz w:val="22"/>
          <w:szCs w:val="22"/>
        </w:rPr>
      </w:pPr>
      <w:r w:rsidRPr="004E4718">
        <w:rPr>
          <w:rFonts w:ascii="Helvetica" w:hAnsi="Helvetica" w:cs="Arial"/>
          <w:bCs/>
          <w:sz w:val="22"/>
          <w:szCs w:val="22"/>
        </w:rPr>
        <w:t>INTERVIEW: Named talent says the statement above in an interview-style shot, looking slightly off-camera</w:t>
      </w:r>
    </w:p>
    <w:p w14:paraId="74B2C590" w14:textId="77777777" w:rsidR="001B4B10" w:rsidRPr="00510983" w:rsidRDefault="001B4B10" w:rsidP="001B4B10">
      <w:pPr>
        <w:pStyle w:val="ListParagraph"/>
        <w:ind w:left="1350"/>
        <w:outlineLvl w:val="0"/>
        <w:rPr>
          <w:rFonts w:ascii="Helvetica" w:hAnsi="Helvetica" w:cs="Arial"/>
          <w:sz w:val="22"/>
          <w:szCs w:val="22"/>
        </w:rPr>
      </w:pPr>
    </w:p>
    <w:p w14:paraId="095218B5" w14:textId="77777777" w:rsidR="001B4B10" w:rsidRDefault="001B4B10" w:rsidP="001B4B1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Aarti Jain</w:t>
      </w:r>
      <w:r w:rsidRPr="00511F52">
        <w:rPr>
          <w:rFonts w:ascii="Helvetica" w:hAnsi="Helvetica" w:cs="Arial"/>
          <w:sz w:val="22"/>
          <w:szCs w:val="22"/>
        </w:rPr>
        <w:t xml:space="preserve">: </w:t>
      </w:r>
      <w:r>
        <w:rPr>
          <w:rFonts w:ascii="Helvetica" w:hAnsi="Helvetica" w:cs="Arial"/>
          <w:sz w:val="22"/>
          <w:szCs w:val="22"/>
        </w:rPr>
        <w:t xml:space="preserve">Having taught this technique through in-person workshops, we have found that being able to visually demonstrate the technique is crucial to its understanding and performance </w:t>
      </w:r>
      <w:r>
        <w:rPr>
          <w:rFonts w:ascii="Helvetica" w:hAnsi="Helvetica" w:cs="Arial"/>
          <w:b/>
          <w:bCs/>
          <w:sz w:val="22"/>
          <w:szCs w:val="22"/>
        </w:rPr>
        <w:t>[1]</w:t>
      </w:r>
      <w:r>
        <w:rPr>
          <w:rFonts w:ascii="Helvetica" w:hAnsi="Helvetica" w:cs="Arial"/>
          <w:sz w:val="22"/>
          <w:szCs w:val="22"/>
        </w:rPr>
        <w:t>.</w:t>
      </w:r>
    </w:p>
    <w:p w14:paraId="2D8A8C48" w14:textId="77777777" w:rsidR="001B4B10" w:rsidRDefault="001B4B10" w:rsidP="001B4B10">
      <w:pPr>
        <w:pStyle w:val="ListParagraph"/>
        <w:ind w:left="1350"/>
        <w:outlineLvl w:val="0"/>
        <w:rPr>
          <w:rFonts w:ascii="Helvetica" w:hAnsi="Helvetica" w:cs="Arial"/>
          <w:sz w:val="22"/>
          <w:szCs w:val="22"/>
        </w:rPr>
      </w:pPr>
    </w:p>
    <w:p w14:paraId="3734664C" w14:textId="77777777" w:rsidR="001B4B10" w:rsidRPr="00510983" w:rsidRDefault="001B4B10" w:rsidP="001B4B10">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04537AA" w14:textId="77777777" w:rsidR="001B4B10" w:rsidRPr="004E4718" w:rsidRDefault="001B4B10" w:rsidP="001B4B10">
      <w:pPr>
        <w:pStyle w:val="ListParagraph"/>
        <w:ind w:left="1800"/>
        <w:rPr>
          <w:rFonts w:ascii="Helvetica" w:hAnsi="Helvetica" w:cs="Arial"/>
          <w:sz w:val="22"/>
          <w:szCs w:val="22"/>
        </w:rPr>
      </w:pPr>
    </w:p>
    <w:p w14:paraId="2A756E98" w14:textId="77777777" w:rsidR="001B4B10" w:rsidRPr="004E4718" w:rsidRDefault="001B4B10" w:rsidP="001B4B10">
      <w:pPr>
        <w:rPr>
          <w:rFonts w:ascii="Helvetica" w:hAnsi="Helvetica" w:cs="Arial"/>
          <w:sz w:val="22"/>
          <w:szCs w:val="22"/>
        </w:rPr>
      </w:pPr>
      <w:r w:rsidRPr="004E4718">
        <w:rPr>
          <w:rFonts w:ascii="Helvetica" w:hAnsi="Helvetica" w:cs="Arial"/>
          <w:b/>
          <w:bCs/>
          <w:sz w:val="22"/>
          <w:szCs w:val="22"/>
        </w:rPr>
        <w:t>Introduction of Demonstrator statement:</w:t>
      </w:r>
    </w:p>
    <w:p w14:paraId="76207E2E" w14:textId="77777777" w:rsidR="001B4B10" w:rsidRPr="000763A0" w:rsidRDefault="001B4B10" w:rsidP="001B4B10">
      <w:pPr>
        <w:ind w:left="1350"/>
        <w:contextualSpacing/>
        <w:outlineLvl w:val="0"/>
        <w:rPr>
          <w:rFonts w:ascii="Helvetica" w:hAnsi="Helvetica" w:cs="Arial"/>
          <w:sz w:val="22"/>
          <w:szCs w:val="22"/>
        </w:rPr>
      </w:pPr>
    </w:p>
    <w:p w14:paraId="5795970E" w14:textId="77777777" w:rsidR="001B4B10" w:rsidRPr="006A6324" w:rsidRDefault="001B4B10" w:rsidP="001B4B10">
      <w:pPr>
        <w:numPr>
          <w:ilvl w:val="1"/>
          <w:numId w:val="9"/>
        </w:numPr>
        <w:contextualSpacing/>
        <w:outlineLvl w:val="0"/>
        <w:rPr>
          <w:rFonts w:ascii="Helvetica" w:hAnsi="Helvetica" w:cs="Arial"/>
          <w:sz w:val="22"/>
          <w:szCs w:val="22"/>
        </w:rPr>
      </w:pPr>
      <w:r>
        <w:rPr>
          <w:rFonts w:ascii="Helvetica" w:hAnsi="Helvetica" w:cs="Arial"/>
          <w:b/>
          <w:sz w:val="22"/>
          <w:szCs w:val="22"/>
          <w:u w:val="single"/>
        </w:rPr>
        <w:lastRenderedPageBreak/>
        <w:t xml:space="preserve">Phil </w:t>
      </w:r>
      <w:proofErr w:type="spellStart"/>
      <w:r>
        <w:rPr>
          <w:rFonts w:ascii="Helvetica" w:hAnsi="Helvetica" w:cs="Arial"/>
          <w:b/>
          <w:sz w:val="22"/>
          <w:szCs w:val="22"/>
          <w:u w:val="single"/>
        </w:rPr>
        <w:t>Felgner</w:t>
      </w:r>
      <w:proofErr w:type="spellEnd"/>
      <w:r w:rsidRPr="006A6324">
        <w:rPr>
          <w:rFonts w:ascii="Helvetica" w:hAnsi="Helvetica" w:cs="Arial"/>
          <w:sz w:val="22"/>
          <w:szCs w:val="22"/>
        </w:rPr>
        <w:t xml:space="preserve">: </w:t>
      </w:r>
      <w:r w:rsidRPr="00A84C84">
        <w:rPr>
          <w:rFonts w:ascii="Helvetica" w:hAnsi="Helvetica" w:cs="Arial"/>
          <w:color w:val="000000" w:themeColor="text1"/>
          <w:sz w:val="22"/>
          <w:szCs w:val="22"/>
        </w:rPr>
        <w:t xml:space="preserve">Demonstrating the procedure with Aarti Jain and Omid </w:t>
      </w:r>
      <w:proofErr w:type="spellStart"/>
      <w:r w:rsidRPr="00A84C84">
        <w:rPr>
          <w:rFonts w:ascii="Helvetica" w:hAnsi="Helvetica" w:cs="Arial"/>
          <w:color w:val="000000" w:themeColor="text1"/>
          <w:sz w:val="22"/>
          <w:szCs w:val="22"/>
        </w:rPr>
        <w:t>Taghavian</w:t>
      </w:r>
      <w:proofErr w:type="spellEnd"/>
      <w:r w:rsidRPr="00A84C84">
        <w:rPr>
          <w:rFonts w:ascii="Helvetica" w:hAnsi="Helvetica" w:cs="Arial"/>
          <w:color w:val="000000" w:themeColor="text1"/>
          <w:sz w:val="22"/>
          <w:szCs w:val="22"/>
        </w:rPr>
        <w:t xml:space="preserve">, will be </w:t>
      </w:r>
      <w:r w:rsidRPr="00A84C84">
        <w:rPr>
          <w:rFonts w:ascii="Helvetica" w:hAnsi="Helvetica" w:cs="Arial"/>
          <w:color w:val="000000" w:themeColor="text1"/>
          <w:sz w:val="22"/>
          <w:szCs w:val="22"/>
          <w:u w:val="single"/>
        </w:rPr>
        <w:t xml:space="preserve">Al </w:t>
      </w:r>
      <w:proofErr w:type="spellStart"/>
      <w:r w:rsidRPr="00A84C84">
        <w:rPr>
          <w:rFonts w:ascii="Helvetica" w:hAnsi="Helvetica" w:cs="Arial"/>
          <w:color w:val="000000" w:themeColor="text1"/>
          <w:sz w:val="22"/>
          <w:szCs w:val="22"/>
          <w:u w:val="single"/>
        </w:rPr>
        <w:t>Jasinskas</w:t>
      </w:r>
      <w:proofErr w:type="spellEnd"/>
      <w:r w:rsidRPr="00A84C84">
        <w:rPr>
          <w:rFonts w:ascii="Helvetica" w:hAnsi="Helvetica" w:cs="Arial"/>
          <w:color w:val="000000" w:themeColor="text1"/>
          <w:sz w:val="22"/>
          <w:szCs w:val="22"/>
        </w:rPr>
        <w:t xml:space="preserve"> and </w:t>
      </w:r>
      <w:r w:rsidRPr="00A84C84">
        <w:rPr>
          <w:rFonts w:ascii="Helvetica" w:hAnsi="Helvetica" w:cs="Arial"/>
          <w:color w:val="000000" w:themeColor="text1"/>
          <w:sz w:val="22"/>
          <w:szCs w:val="22"/>
          <w:u w:val="single"/>
        </w:rPr>
        <w:t>Rafael de Assis</w:t>
      </w:r>
      <w:r w:rsidRPr="00A84C84">
        <w:rPr>
          <w:rFonts w:ascii="Helvetica" w:hAnsi="Helvetica" w:cs="Arial"/>
          <w:color w:val="000000" w:themeColor="text1"/>
          <w:sz w:val="22"/>
          <w:szCs w:val="22"/>
        </w:rPr>
        <w:t xml:space="preserve">, project scientists from our laboratory </w:t>
      </w:r>
      <w:r w:rsidRPr="00A84C84">
        <w:rPr>
          <w:rFonts w:ascii="Helvetica" w:hAnsi="Helvetica" w:cs="Arial"/>
          <w:b/>
          <w:color w:val="000000" w:themeColor="text1"/>
          <w:sz w:val="22"/>
          <w:szCs w:val="22"/>
        </w:rPr>
        <w:t>[1][2]</w:t>
      </w:r>
      <w:r w:rsidRPr="00A84C84">
        <w:rPr>
          <w:rFonts w:ascii="Helvetica" w:hAnsi="Helvetica" w:cs="Arial"/>
          <w:color w:val="000000" w:themeColor="text1"/>
          <w:sz w:val="22"/>
          <w:szCs w:val="22"/>
        </w:rPr>
        <w:t>.</w:t>
      </w:r>
      <w:r w:rsidRPr="006A6324">
        <w:rPr>
          <w:rFonts w:ascii="Helvetica" w:hAnsi="Helvetica" w:cs="Arial"/>
          <w:sz w:val="22"/>
          <w:szCs w:val="22"/>
        </w:rPr>
        <w:t xml:space="preserve"> </w:t>
      </w:r>
    </w:p>
    <w:p w14:paraId="20D0E71A" w14:textId="77777777" w:rsidR="001B4B10" w:rsidRPr="00BF42E2" w:rsidRDefault="001B4B10" w:rsidP="001B4B10">
      <w:pPr>
        <w:pStyle w:val="ListParagraph"/>
        <w:ind w:left="1728"/>
        <w:rPr>
          <w:rFonts w:ascii="Helvetica" w:hAnsi="Helvetica" w:cs="Arial"/>
          <w:sz w:val="22"/>
          <w:szCs w:val="22"/>
        </w:rPr>
      </w:pPr>
    </w:p>
    <w:p w14:paraId="093EA352" w14:textId="77777777" w:rsidR="001B4B10" w:rsidRPr="00E60C72" w:rsidRDefault="001B4B10" w:rsidP="001B4B1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30C3038" w14:textId="77777777" w:rsidR="001B4B10" w:rsidRPr="004E4718" w:rsidRDefault="001B4B10" w:rsidP="001B4B10">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w:t>
      </w:r>
      <w:r>
        <w:rPr>
          <w:rFonts w:ascii="Helvetica" w:hAnsi="Helvetica" w:cs="Arial"/>
          <w:sz w:val="22"/>
          <w:szCs w:val="22"/>
        </w:rPr>
        <w:t>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0BA1FC84" w:rsidR="00330F1B" w:rsidRPr="006A6324" w:rsidRDefault="00EA60D4" w:rsidP="00686B2C">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human </w:t>
      </w:r>
      <w:r w:rsidR="00686B2C">
        <w:rPr>
          <w:rFonts w:ascii="Helvetica" w:hAnsi="Helvetica" w:cs="Arial"/>
          <w:sz w:val="22"/>
          <w:szCs w:val="22"/>
        </w:rPr>
        <w:t>clinical specimens</w:t>
      </w:r>
      <w:r w:rsidRPr="006A6324">
        <w:rPr>
          <w:rFonts w:ascii="Helvetica" w:hAnsi="Helvetica" w:cs="Arial"/>
          <w:sz w:val="22"/>
          <w:szCs w:val="22"/>
        </w:rPr>
        <w:t xml:space="preserve"> have been approved by the Institutional Review Board (IRB) </w:t>
      </w:r>
      <w:r w:rsidR="00686B2C">
        <w:rPr>
          <w:rFonts w:ascii="Helvetica" w:hAnsi="Helvetica" w:cs="Arial"/>
          <w:sz w:val="22"/>
          <w:szCs w:val="22"/>
        </w:rPr>
        <w:t>at the University of Maryland where these samples were collected, and by the Institutional Biosafety Committee at University of California Irvine where these samples are being analyzed.</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4E59AC2" w14:textId="0CE1742C" w:rsidR="00AB0355" w:rsidRDefault="00AB0355"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Antigen Microarray Printing</w:t>
      </w:r>
    </w:p>
    <w:p w14:paraId="4BC1E2C9" w14:textId="290A6133" w:rsidR="00CB3360" w:rsidRPr="00AB0355" w:rsidRDefault="00AB0355" w:rsidP="00AB0355">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To print antigens using a microarray printer</w:t>
      </w:r>
      <w:r w:rsidR="001B4B10">
        <w:rPr>
          <w:rFonts w:ascii="Helvetica" w:hAnsi="Helvetica" w:cstheme="minorHAnsi"/>
          <w:i w:val="0"/>
          <w:sz w:val="22"/>
          <w:szCs w:val="22"/>
        </w:rPr>
        <w:t xml:space="preserve"> </w:t>
      </w:r>
      <w:r w:rsidR="001B4B10">
        <w:rPr>
          <w:rFonts w:ascii="Helvetica" w:hAnsi="Helvetica" w:cstheme="minorHAnsi"/>
          <w:b/>
          <w:i w:val="0"/>
          <w:sz w:val="22"/>
          <w:szCs w:val="22"/>
        </w:rPr>
        <w:t>[1-TXT]</w:t>
      </w:r>
      <w:r>
        <w:rPr>
          <w:rFonts w:ascii="Helvetica" w:hAnsi="Helvetica" w:cstheme="minorHAnsi"/>
          <w:i w:val="0"/>
          <w:sz w:val="22"/>
          <w:szCs w:val="22"/>
        </w:rPr>
        <w:t>, select a printer with low volume microarray spotting pins</w:t>
      </w:r>
      <w:r w:rsidR="001B4B10">
        <w:rPr>
          <w:rFonts w:ascii="Helvetica" w:hAnsi="Helvetica" w:cstheme="minorHAnsi"/>
          <w:i w:val="0"/>
          <w:sz w:val="22"/>
          <w:szCs w:val="22"/>
        </w:rPr>
        <w:t xml:space="preserve"> [2]</w:t>
      </w:r>
      <w:r>
        <w:rPr>
          <w:rFonts w:ascii="Helvetica" w:hAnsi="Helvetica" w:cstheme="minorHAnsi"/>
          <w:i w:val="0"/>
          <w:sz w:val="22"/>
          <w:szCs w:val="22"/>
        </w:rPr>
        <w:t xml:space="preserve"> that can aspirate the antigen</w:t>
      </w:r>
      <w:r w:rsidR="001B4B10">
        <w:rPr>
          <w:rFonts w:ascii="Helvetica" w:hAnsi="Helvetica" w:cstheme="minorHAnsi"/>
          <w:i w:val="0"/>
          <w:sz w:val="22"/>
          <w:szCs w:val="22"/>
        </w:rPr>
        <w:t>s from a 384-well source place</w:t>
      </w:r>
      <w:r>
        <w:rPr>
          <w:rFonts w:ascii="Helvetica" w:hAnsi="Helvetica" w:cstheme="minorHAnsi"/>
          <w:i w:val="0"/>
          <w:sz w:val="22"/>
          <w:szCs w:val="22"/>
        </w:rPr>
        <w:t xml:space="preserve"> into the sample channel </w:t>
      </w:r>
      <w:r w:rsidR="001B4B10">
        <w:rPr>
          <w:rFonts w:ascii="Helvetica" w:hAnsi="Helvetica" w:cstheme="minorHAnsi"/>
          <w:b/>
          <w:i w:val="0"/>
          <w:sz w:val="22"/>
          <w:szCs w:val="22"/>
        </w:rPr>
        <w:t>[3</w:t>
      </w:r>
      <w:r>
        <w:rPr>
          <w:rFonts w:ascii="Helvetica" w:hAnsi="Helvetica" w:cstheme="minorHAnsi"/>
          <w:b/>
          <w:i w:val="0"/>
          <w:sz w:val="22"/>
          <w:szCs w:val="22"/>
        </w:rPr>
        <w:t>]</w:t>
      </w:r>
      <w:r>
        <w:rPr>
          <w:rFonts w:ascii="Helvetica" w:hAnsi="Helvetica" w:cstheme="minorHAnsi"/>
          <w:i w:val="0"/>
          <w:sz w:val="22"/>
          <w:szCs w:val="22"/>
        </w:rPr>
        <w:t xml:space="preserve"> and deposit the antigens via direct contact and </w:t>
      </w:r>
      <w:r w:rsidRPr="00AB0355">
        <w:rPr>
          <w:rFonts w:ascii="Helvetica" w:hAnsi="Helvetica"/>
          <w:i w:val="0"/>
          <w:sz w:val="22"/>
          <w:szCs w:val="22"/>
        </w:rPr>
        <w:t>capillary action onto 16-pad nitrocellulose-coated glass slides</w:t>
      </w:r>
      <w:r>
        <w:rPr>
          <w:rFonts w:ascii="Helvetica" w:hAnsi="Helvetica"/>
          <w:i w:val="0"/>
          <w:sz w:val="22"/>
          <w:szCs w:val="22"/>
        </w:rPr>
        <w:t xml:space="preserve"> </w:t>
      </w:r>
      <w:r w:rsidR="001B4B10">
        <w:rPr>
          <w:rFonts w:ascii="Helvetica" w:hAnsi="Helvetica"/>
          <w:b/>
          <w:i w:val="0"/>
          <w:sz w:val="22"/>
          <w:szCs w:val="22"/>
        </w:rPr>
        <w:t>[4</w:t>
      </w:r>
      <w:r>
        <w:rPr>
          <w:rFonts w:ascii="Helvetica" w:hAnsi="Helvetica"/>
          <w:b/>
          <w:i w:val="0"/>
          <w:sz w:val="22"/>
          <w:szCs w:val="22"/>
        </w:rPr>
        <w:t>]</w:t>
      </w:r>
      <w:r>
        <w:rPr>
          <w:rFonts w:ascii="Helvetica" w:hAnsi="Helvetica"/>
          <w:i w:val="0"/>
          <w:sz w:val="22"/>
          <w:szCs w:val="22"/>
        </w:rPr>
        <w:t>.</w:t>
      </w:r>
      <w:r w:rsidR="00FC6AA4">
        <w:rPr>
          <w:rFonts w:ascii="Helvetica" w:hAnsi="Helvetica"/>
          <w:i w:val="0"/>
          <w:sz w:val="22"/>
          <w:szCs w:val="22"/>
        </w:rPr>
        <w:t xml:space="preserve"> </w:t>
      </w:r>
      <w:r w:rsidR="00FC6AA4" w:rsidRPr="00FC6AA4">
        <w:rPr>
          <w:rFonts w:ascii="Helvetica" w:hAnsi="Helvetica" w:cstheme="minorHAnsi"/>
          <w:i w:val="0"/>
          <w:sz w:val="22"/>
          <w:szCs w:val="22"/>
          <w:highlight w:val="green"/>
        </w:rPr>
        <w:t>NOTE:</w:t>
      </w:r>
      <w:r w:rsidR="00FC6AA4">
        <w:rPr>
          <w:rFonts w:ascii="Helvetica" w:hAnsi="Helvetica" w:cstheme="minorHAnsi"/>
          <w:i w:val="0"/>
          <w:sz w:val="22"/>
          <w:szCs w:val="22"/>
        </w:rPr>
        <w:t xml:space="preserve"> </w:t>
      </w:r>
      <w:r w:rsidR="00FC6AA4" w:rsidRPr="00FC6AA4">
        <w:rPr>
          <w:rFonts w:ascii="Helvetica" w:hAnsi="Helvetica" w:cstheme="minorHAnsi"/>
          <w:i w:val="0"/>
          <w:sz w:val="22"/>
          <w:szCs w:val="22"/>
          <w:highlight w:val="green"/>
        </w:rPr>
        <w:t>Videographer indicated that a plate was used in [4]. However, authors did not update the VO.</w:t>
      </w:r>
    </w:p>
    <w:p w14:paraId="3AE91FE4" w14:textId="403275FB" w:rsidR="00AB0355" w:rsidRPr="00AB0355" w:rsidRDefault="00AB0355" w:rsidP="00AB0355">
      <w:pPr>
        <w:pStyle w:val="BodyText"/>
        <w:numPr>
          <w:ilvl w:val="2"/>
          <w:numId w:val="12"/>
        </w:numPr>
        <w:spacing w:before="360"/>
        <w:outlineLvl w:val="0"/>
        <w:rPr>
          <w:rFonts w:ascii="Helvetica" w:hAnsi="Helvetica" w:cstheme="minorHAnsi"/>
          <w:i w:val="0"/>
          <w:sz w:val="22"/>
          <w:szCs w:val="22"/>
        </w:rPr>
      </w:pPr>
      <w:r>
        <w:rPr>
          <w:rFonts w:ascii="Helvetica" w:hAnsi="Helvetica"/>
          <w:i w:val="0"/>
          <w:sz w:val="22"/>
          <w:szCs w:val="22"/>
        </w:rPr>
        <w:t>WIDE: Talent</w:t>
      </w:r>
      <w:r w:rsidR="00D8582C">
        <w:rPr>
          <w:rFonts w:ascii="Helvetica" w:hAnsi="Helvetica"/>
          <w:i w:val="0"/>
          <w:sz w:val="22"/>
          <w:szCs w:val="22"/>
        </w:rPr>
        <w:t xml:space="preserve"> </w:t>
      </w:r>
      <w:r>
        <w:rPr>
          <w:rFonts w:ascii="Helvetica" w:hAnsi="Helvetica"/>
          <w:i w:val="0"/>
          <w:sz w:val="22"/>
          <w:szCs w:val="22"/>
        </w:rPr>
        <w:t xml:space="preserve">approaching printer </w:t>
      </w:r>
      <w:r>
        <w:rPr>
          <w:rFonts w:ascii="Helvetica" w:hAnsi="Helvetica"/>
          <w:b/>
          <w:i w:val="0"/>
          <w:sz w:val="22"/>
          <w:szCs w:val="22"/>
        </w:rPr>
        <w:t>TEXT: See text for antigen preparation details</w:t>
      </w:r>
      <w:bookmarkStart w:id="0" w:name="_GoBack"/>
      <w:bookmarkEnd w:id="0"/>
    </w:p>
    <w:p w14:paraId="4E1BBD97" w14:textId="6AB02B02" w:rsidR="00AB0355" w:rsidRPr="00AB0355" w:rsidRDefault="00AB0355" w:rsidP="00AB0355">
      <w:pPr>
        <w:pStyle w:val="BodyText"/>
        <w:numPr>
          <w:ilvl w:val="2"/>
          <w:numId w:val="12"/>
        </w:numPr>
        <w:spacing w:before="360"/>
        <w:outlineLvl w:val="0"/>
        <w:rPr>
          <w:rFonts w:ascii="Helvetica" w:hAnsi="Helvetica" w:cstheme="minorHAnsi"/>
          <w:i w:val="0"/>
          <w:sz w:val="22"/>
          <w:szCs w:val="22"/>
        </w:rPr>
      </w:pPr>
      <w:r>
        <w:rPr>
          <w:rFonts w:ascii="Helvetica" w:hAnsi="Helvetica"/>
          <w:i w:val="0"/>
          <w:sz w:val="22"/>
          <w:szCs w:val="22"/>
        </w:rPr>
        <w:t xml:space="preserve">Shot of </w:t>
      </w:r>
      <w:r w:rsidR="001B4B10">
        <w:rPr>
          <w:rFonts w:ascii="Helvetica" w:hAnsi="Helvetica"/>
          <w:i w:val="0"/>
          <w:sz w:val="22"/>
          <w:szCs w:val="22"/>
        </w:rPr>
        <w:t>microarray pins</w:t>
      </w:r>
    </w:p>
    <w:p w14:paraId="7044ECA5" w14:textId="2D66860C" w:rsidR="00AB0355" w:rsidRDefault="00AB0355" w:rsidP="00AB0355">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Shot of </w:t>
      </w:r>
      <w:r w:rsidR="001B4B10">
        <w:rPr>
          <w:rFonts w:ascii="Helvetica" w:hAnsi="Helvetica" w:cstheme="minorHAnsi"/>
          <w:i w:val="0"/>
          <w:sz w:val="22"/>
          <w:szCs w:val="22"/>
        </w:rPr>
        <w:t>source plate</w:t>
      </w:r>
    </w:p>
    <w:p w14:paraId="4EC2F923" w14:textId="4D3A640B" w:rsidR="001B4B10" w:rsidRPr="00AB0355" w:rsidRDefault="001B4B10" w:rsidP="00AB0355">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Shot of nitrocellulose-coated slides</w:t>
      </w:r>
      <w:r w:rsidR="00FC6AA4">
        <w:rPr>
          <w:rFonts w:ascii="Helvetica" w:hAnsi="Helvetica" w:cstheme="minorHAnsi"/>
          <w:i w:val="0"/>
          <w:sz w:val="22"/>
          <w:szCs w:val="22"/>
        </w:rPr>
        <w:t xml:space="preserve"> </w:t>
      </w:r>
      <w:r w:rsidR="00FC6AA4" w:rsidRPr="00FC6AA4">
        <w:rPr>
          <w:rFonts w:ascii="Helvetica" w:hAnsi="Helvetica" w:cstheme="minorHAnsi"/>
          <w:i w:val="0"/>
          <w:sz w:val="22"/>
          <w:szCs w:val="22"/>
          <w:highlight w:val="green"/>
        </w:rPr>
        <w:t xml:space="preserve">Videographer NOTE: </w:t>
      </w:r>
      <w:r w:rsidR="00FC6AA4">
        <w:rPr>
          <w:rFonts w:ascii="Helvetica" w:hAnsi="Helvetica" w:cstheme="minorHAnsi"/>
          <w:i w:val="0"/>
          <w:sz w:val="22"/>
          <w:szCs w:val="22"/>
          <w:highlight w:val="green"/>
        </w:rPr>
        <w:t xml:space="preserve">New shot. </w:t>
      </w:r>
      <w:r w:rsidR="00FC6AA4" w:rsidRPr="00FC6AA4">
        <w:rPr>
          <w:rFonts w:ascii="Helvetica" w:hAnsi="Helvetica" w:cstheme="minorHAnsi"/>
          <w:i w:val="0"/>
          <w:sz w:val="22"/>
          <w:szCs w:val="22"/>
          <w:highlight w:val="green"/>
        </w:rPr>
        <w:t>Plate was used. Consult with author for VO</w:t>
      </w:r>
      <w:r w:rsidR="00FC6AA4">
        <w:rPr>
          <w:rFonts w:ascii="Helvetica" w:hAnsi="Helvetica" w:cstheme="minorHAnsi"/>
          <w:i w:val="0"/>
          <w:sz w:val="22"/>
          <w:szCs w:val="22"/>
        </w:rPr>
        <w:t xml:space="preserve"> </w:t>
      </w:r>
    </w:p>
    <w:p w14:paraId="6A15319A" w14:textId="77777777" w:rsidR="00AB0355" w:rsidRPr="00AB0355" w:rsidRDefault="00AB0355" w:rsidP="00AB0355">
      <w:pPr>
        <w:pStyle w:val="NormalWeb"/>
        <w:autoSpaceDE w:val="0"/>
        <w:autoSpaceDN w:val="0"/>
        <w:adjustRightInd w:val="0"/>
        <w:spacing w:before="0" w:after="0"/>
        <w:ind w:left="1368"/>
        <w:rPr>
          <w:rFonts w:ascii="Helvetica" w:hAnsi="Helvetica"/>
          <w:sz w:val="22"/>
          <w:szCs w:val="22"/>
        </w:rPr>
      </w:pPr>
    </w:p>
    <w:p w14:paraId="43F7C269" w14:textId="79F5EBFC" w:rsidR="00DF27FA" w:rsidRDefault="00AB0355" w:rsidP="00DF27FA">
      <w:pPr>
        <w:pStyle w:val="NormalWeb"/>
        <w:numPr>
          <w:ilvl w:val="1"/>
          <w:numId w:val="12"/>
        </w:numPr>
        <w:autoSpaceDE w:val="0"/>
        <w:autoSpaceDN w:val="0"/>
        <w:adjustRightInd w:val="0"/>
        <w:spacing w:before="0" w:after="0"/>
        <w:rPr>
          <w:rFonts w:ascii="Helvetica" w:hAnsi="Helvetica"/>
          <w:sz w:val="22"/>
          <w:szCs w:val="22"/>
        </w:rPr>
      </w:pPr>
      <w:r w:rsidRPr="00AB0355">
        <w:rPr>
          <w:rFonts w:ascii="Helvetica" w:hAnsi="Helvetica"/>
          <w:sz w:val="22"/>
          <w:szCs w:val="22"/>
        </w:rPr>
        <w:t>In the printing software</w:t>
      </w:r>
      <w:r>
        <w:rPr>
          <w:rFonts w:ascii="Helvetica" w:hAnsi="Helvetica"/>
          <w:sz w:val="22"/>
          <w:szCs w:val="22"/>
        </w:rPr>
        <w:t xml:space="preserve">, </w:t>
      </w:r>
      <w:r w:rsidR="00DF27FA">
        <w:rPr>
          <w:rFonts w:ascii="Helvetica" w:hAnsi="Helvetica"/>
          <w:bCs/>
          <w:sz w:val="22"/>
          <w:szCs w:val="22"/>
        </w:rPr>
        <w:t xml:space="preserve">enter the number of sample plates that will be used </w:t>
      </w:r>
      <w:r w:rsidR="00212774">
        <w:rPr>
          <w:rFonts w:ascii="Helvetica" w:hAnsi="Helvetica"/>
          <w:sz w:val="22"/>
          <w:szCs w:val="22"/>
        </w:rPr>
        <w:t>in the</w:t>
      </w:r>
      <w:r w:rsidR="00212774" w:rsidRPr="00AB0355">
        <w:rPr>
          <w:rFonts w:ascii="Helvetica" w:hAnsi="Helvetica"/>
          <w:sz w:val="22"/>
          <w:szCs w:val="22"/>
        </w:rPr>
        <w:t xml:space="preserve"> </w:t>
      </w:r>
      <w:r w:rsidR="00212774" w:rsidRPr="00AB0355">
        <w:rPr>
          <w:rFonts w:ascii="Helvetica" w:hAnsi="Helvetica"/>
          <w:b/>
          <w:sz w:val="22"/>
          <w:szCs w:val="22"/>
        </w:rPr>
        <w:t>Number of Plates</w:t>
      </w:r>
      <w:r w:rsidR="00212774">
        <w:rPr>
          <w:rFonts w:ascii="Helvetica" w:hAnsi="Helvetica"/>
          <w:b/>
          <w:sz w:val="22"/>
          <w:szCs w:val="22"/>
        </w:rPr>
        <w:t xml:space="preserve"> </w:t>
      </w:r>
      <w:r w:rsidR="00212774" w:rsidRPr="00DF27FA">
        <w:rPr>
          <w:rFonts w:ascii="Helvetica" w:hAnsi="Helvetica"/>
          <w:bCs/>
          <w:sz w:val="22"/>
          <w:szCs w:val="22"/>
        </w:rPr>
        <w:t>text box</w:t>
      </w:r>
      <w:r w:rsidR="00212774">
        <w:rPr>
          <w:rFonts w:ascii="Helvetica" w:hAnsi="Helvetica"/>
          <w:bCs/>
          <w:sz w:val="22"/>
          <w:szCs w:val="22"/>
        </w:rPr>
        <w:t xml:space="preserve"> </w:t>
      </w:r>
      <w:r w:rsidR="00DF27FA">
        <w:rPr>
          <w:rFonts w:ascii="Helvetica" w:hAnsi="Helvetica"/>
          <w:bCs/>
          <w:sz w:val="22"/>
          <w:szCs w:val="22"/>
        </w:rPr>
        <w:t>and select the plate type that will be used for the analysis</w:t>
      </w:r>
      <w:r w:rsidRPr="00AB0355">
        <w:rPr>
          <w:rFonts w:ascii="Helvetica" w:hAnsi="Helvetica"/>
          <w:sz w:val="22"/>
          <w:szCs w:val="22"/>
        </w:rPr>
        <w:t xml:space="preserve"> </w:t>
      </w:r>
      <w:r w:rsidR="00DF27FA" w:rsidRPr="00DF27FA">
        <w:rPr>
          <w:rFonts w:ascii="Helvetica" w:hAnsi="Helvetica"/>
          <w:b/>
          <w:bCs/>
          <w:sz w:val="22"/>
          <w:szCs w:val="22"/>
        </w:rPr>
        <w:t>[1]</w:t>
      </w:r>
      <w:r w:rsidR="00DF27FA">
        <w:rPr>
          <w:rFonts w:ascii="Helvetica" w:hAnsi="Helvetica"/>
          <w:sz w:val="22"/>
          <w:szCs w:val="22"/>
        </w:rPr>
        <w:t xml:space="preserve">. </w:t>
      </w:r>
    </w:p>
    <w:p w14:paraId="549EA842" w14:textId="77777777" w:rsidR="00DF27FA" w:rsidRDefault="00DF27FA" w:rsidP="00DF27FA">
      <w:pPr>
        <w:pStyle w:val="NormalWeb"/>
        <w:autoSpaceDE w:val="0"/>
        <w:autoSpaceDN w:val="0"/>
        <w:adjustRightInd w:val="0"/>
        <w:spacing w:before="0" w:after="0"/>
        <w:ind w:left="1080"/>
        <w:rPr>
          <w:rFonts w:ascii="Helvetica" w:hAnsi="Helvetica"/>
          <w:sz w:val="22"/>
          <w:szCs w:val="22"/>
        </w:rPr>
      </w:pPr>
    </w:p>
    <w:p w14:paraId="3762F481" w14:textId="7D986885" w:rsidR="00DF27FA" w:rsidRDefault="00DF27FA" w:rsidP="00DF27FA">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Printing: 01:08-01:25</w:t>
      </w:r>
    </w:p>
    <w:p w14:paraId="3418B581" w14:textId="77777777" w:rsidR="00AB0355" w:rsidRPr="00DF27FA" w:rsidRDefault="00AB0355" w:rsidP="00DF27FA">
      <w:pPr>
        <w:rPr>
          <w:rFonts w:ascii="Helvetica" w:hAnsi="Helvetica"/>
          <w:sz w:val="22"/>
          <w:szCs w:val="22"/>
        </w:rPr>
      </w:pPr>
    </w:p>
    <w:p w14:paraId="0475A5F2" w14:textId="65668ACF" w:rsidR="00AB0355" w:rsidRDefault="00AB0355" w:rsidP="00DF27FA">
      <w:pPr>
        <w:pStyle w:val="NormalWeb"/>
        <w:numPr>
          <w:ilvl w:val="1"/>
          <w:numId w:val="12"/>
        </w:numPr>
        <w:autoSpaceDE w:val="0"/>
        <w:autoSpaceDN w:val="0"/>
        <w:adjustRightInd w:val="0"/>
        <w:spacing w:before="0" w:after="0"/>
        <w:rPr>
          <w:rFonts w:ascii="Helvetica" w:hAnsi="Helvetica"/>
          <w:sz w:val="22"/>
          <w:szCs w:val="22"/>
        </w:rPr>
      </w:pPr>
      <w:r w:rsidRPr="00AB0355">
        <w:rPr>
          <w:rFonts w:ascii="Helvetica" w:hAnsi="Helvetica"/>
          <w:sz w:val="22"/>
          <w:szCs w:val="22"/>
        </w:rPr>
        <w:t xml:space="preserve">Select a pin configuration </w:t>
      </w:r>
      <w:r w:rsidR="00DF27FA">
        <w:rPr>
          <w:rFonts w:ascii="Helvetica" w:hAnsi="Helvetica"/>
          <w:b/>
          <w:bCs/>
          <w:sz w:val="22"/>
          <w:szCs w:val="22"/>
        </w:rPr>
        <w:t xml:space="preserve">[1] </w:t>
      </w:r>
      <w:r w:rsidR="00DF27FA">
        <w:rPr>
          <w:rFonts w:ascii="Helvetica" w:hAnsi="Helvetica"/>
          <w:sz w:val="22"/>
          <w:szCs w:val="22"/>
        </w:rPr>
        <w:t xml:space="preserve">and </w:t>
      </w:r>
      <w:r w:rsidR="00212774">
        <w:rPr>
          <w:rFonts w:ascii="Helvetica" w:hAnsi="Helvetica"/>
          <w:sz w:val="22"/>
          <w:szCs w:val="22"/>
        </w:rPr>
        <w:t>set</w:t>
      </w:r>
      <w:r w:rsidRPr="00DF27FA">
        <w:rPr>
          <w:rFonts w:ascii="Helvetica" w:hAnsi="Helvetica"/>
          <w:sz w:val="22"/>
          <w:szCs w:val="22"/>
        </w:rPr>
        <w:t xml:space="preserve"> </w:t>
      </w:r>
      <w:r w:rsidR="00212774">
        <w:rPr>
          <w:rFonts w:ascii="Helvetica" w:hAnsi="Helvetica"/>
          <w:sz w:val="22"/>
          <w:szCs w:val="22"/>
        </w:rPr>
        <w:t>the</w:t>
      </w:r>
      <w:r w:rsidRPr="00DF27FA">
        <w:rPr>
          <w:rFonts w:ascii="Helvetica" w:hAnsi="Helvetica"/>
          <w:sz w:val="22"/>
          <w:szCs w:val="22"/>
        </w:rPr>
        <w:t xml:space="preserve"> origin offsets </w:t>
      </w:r>
      <w:r w:rsidR="00212774">
        <w:rPr>
          <w:rFonts w:ascii="Helvetica" w:hAnsi="Helvetica"/>
          <w:sz w:val="22"/>
          <w:szCs w:val="22"/>
        </w:rPr>
        <w:t>to</w:t>
      </w:r>
      <w:r w:rsidRPr="00DF27FA">
        <w:rPr>
          <w:rFonts w:ascii="Helvetica" w:hAnsi="Helvetica"/>
          <w:sz w:val="22"/>
          <w:szCs w:val="22"/>
        </w:rPr>
        <w:t xml:space="preserve"> the distances between the slide origin and the location where the printing pins will start printing on the slides</w:t>
      </w:r>
      <w:r w:rsidR="00DF27FA">
        <w:rPr>
          <w:rFonts w:ascii="Helvetica" w:hAnsi="Helvetica"/>
          <w:sz w:val="22"/>
          <w:szCs w:val="22"/>
        </w:rPr>
        <w:t xml:space="preserve"> </w:t>
      </w:r>
      <w:r w:rsidR="00DF27FA">
        <w:rPr>
          <w:rFonts w:ascii="Helvetica" w:hAnsi="Helvetica"/>
          <w:b/>
          <w:bCs/>
          <w:sz w:val="22"/>
          <w:szCs w:val="22"/>
        </w:rPr>
        <w:t>[2]</w:t>
      </w:r>
      <w:r w:rsidRPr="00DF27FA">
        <w:rPr>
          <w:rFonts w:ascii="Helvetica" w:hAnsi="Helvetica"/>
          <w:sz w:val="22"/>
          <w:szCs w:val="22"/>
        </w:rPr>
        <w:t>.</w:t>
      </w:r>
    </w:p>
    <w:p w14:paraId="1AC2E66C" w14:textId="77777777" w:rsidR="00DF27FA" w:rsidRDefault="00DF27FA" w:rsidP="00DF27FA">
      <w:pPr>
        <w:pStyle w:val="NormalWeb"/>
        <w:autoSpaceDE w:val="0"/>
        <w:autoSpaceDN w:val="0"/>
        <w:adjustRightInd w:val="0"/>
        <w:spacing w:before="0" w:after="0"/>
        <w:ind w:left="1080"/>
        <w:rPr>
          <w:rFonts w:ascii="Helvetica" w:hAnsi="Helvetica"/>
          <w:sz w:val="22"/>
          <w:szCs w:val="22"/>
        </w:rPr>
      </w:pPr>
    </w:p>
    <w:p w14:paraId="3BED3345" w14:textId="736B0B4A" w:rsidR="00DF27FA" w:rsidRDefault="00DF27FA" w:rsidP="00DF27FA">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Printing: 01:30-01:37</w:t>
      </w:r>
    </w:p>
    <w:p w14:paraId="6C9CFC02" w14:textId="633970D1" w:rsidR="00DF27FA" w:rsidRPr="00DF27FA" w:rsidRDefault="00DF27FA" w:rsidP="00DF27FA">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Printing: 01:50-02:03</w:t>
      </w:r>
    </w:p>
    <w:p w14:paraId="306BE8FE" w14:textId="77777777" w:rsidR="00AB0355" w:rsidRDefault="00AB0355" w:rsidP="00AB0355">
      <w:pPr>
        <w:pStyle w:val="ListParagraph"/>
        <w:rPr>
          <w:rFonts w:ascii="Helvetica" w:hAnsi="Helvetica"/>
          <w:sz w:val="22"/>
          <w:szCs w:val="22"/>
        </w:rPr>
      </w:pPr>
    </w:p>
    <w:p w14:paraId="50EB416D" w14:textId="01C72F87" w:rsidR="000301E8" w:rsidRDefault="00DF27FA" w:rsidP="000301E8">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Under</w:t>
      </w:r>
      <w:r w:rsidR="00AB0355" w:rsidRPr="00AB0355">
        <w:rPr>
          <w:rFonts w:ascii="Helvetica" w:hAnsi="Helvetica"/>
          <w:sz w:val="22"/>
          <w:szCs w:val="22"/>
        </w:rPr>
        <w:t xml:space="preserve"> the </w:t>
      </w:r>
      <w:r w:rsidR="00AB0355" w:rsidRPr="00AB0355">
        <w:rPr>
          <w:rFonts w:ascii="Helvetica" w:hAnsi="Helvetica"/>
          <w:b/>
          <w:sz w:val="22"/>
          <w:szCs w:val="22"/>
        </w:rPr>
        <w:t>Array Design</w:t>
      </w:r>
      <w:r w:rsidR="00AB0355" w:rsidRPr="00AB0355">
        <w:rPr>
          <w:rFonts w:ascii="Helvetica" w:hAnsi="Helvetica"/>
          <w:sz w:val="22"/>
          <w:szCs w:val="22"/>
        </w:rPr>
        <w:t xml:space="preserve"> tab, define the size and shape of the arrays </w:t>
      </w:r>
      <w:r w:rsidR="000301E8">
        <w:rPr>
          <w:rFonts w:ascii="Helvetica" w:hAnsi="Helvetica"/>
          <w:b/>
          <w:bCs/>
          <w:sz w:val="22"/>
          <w:szCs w:val="22"/>
        </w:rPr>
        <w:t>[1]</w:t>
      </w:r>
      <w:r w:rsidR="000301E8">
        <w:rPr>
          <w:rFonts w:ascii="Helvetica" w:hAnsi="Helvetica"/>
          <w:sz w:val="22"/>
          <w:szCs w:val="22"/>
        </w:rPr>
        <w:t xml:space="preserve"> and select </w:t>
      </w:r>
      <w:r w:rsidR="00AB0355" w:rsidRPr="00AB0355">
        <w:rPr>
          <w:rFonts w:ascii="Helvetica" w:hAnsi="Helvetica"/>
          <w:sz w:val="22"/>
          <w:szCs w:val="22"/>
        </w:rPr>
        <w:t xml:space="preserve">the parameters for how the printing pins </w:t>
      </w:r>
      <w:r w:rsidR="00212774">
        <w:rPr>
          <w:rFonts w:ascii="Helvetica" w:hAnsi="Helvetica"/>
          <w:sz w:val="22"/>
          <w:szCs w:val="22"/>
        </w:rPr>
        <w:t xml:space="preserve">will </w:t>
      </w:r>
      <w:r w:rsidR="00AB0355" w:rsidRPr="00AB0355">
        <w:rPr>
          <w:rFonts w:ascii="Helvetica" w:hAnsi="Helvetica"/>
          <w:sz w:val="22"/>
          <w:szCs w:val="22"/>
        </w:rPr>
        <w:t xml:space="preserve">pick up and dispense </w:t>
      </w:r>
      <w:r w:rsidR="00212774">
        <w:rPr>
          <w:rFonts w:ascii="Helvetica" w:hAnsi="Helvetica"/>
          <w:sz w:val="22"/>
          <w:szCs w:val="22"/>
        </w:rPr>
        <w:t xml:space="preserve">the </w:t>
      </w:r>
      <w:r w:rsidR="00AB0355" w:rsidRPr="00AB0355">
        <w:rPr>
          <w:rFonts w:ascii="Helvetica" w:hAnsi="Helvetica"/>
          <w:sz w:val="22"/>
          <w:szCs w:val="22"/>
        </w:rPr>
        <w:t>samples</w:t>
      </w:r>
      <w:r w:rsidR="000301E8">
        <w:rPr>
          <w:rFonts w:ascii="Helvetica" w:hAnsi="Helvetica"/>
          <w:sz w:val="22"/>
          <w:szCs w:val="22"/>
        </w:rPr>
        <w:t xml:space="preserve"> </w:t>
      </w:r>
      <w:r w:rsidR="000301E8">
        <w:rPr>
          <w:rFonts w:ascii="Helvetica" w:hAnsi="Helvetica"/>
          <w:b/>
          <w:bCs/>
          <w:sz w:val="22"/>
          <w:szCs w:val="22"/>
        </w:rPr>
        <w:t>[2]</w:t>
      </w:r>
      <w:r w:rsidR="00AB0355" w:rsidRPr="00AB0355">
        <w:rPr>
          <w:rFonts w:ascii="Helvetica" w:hAnsi="Helvetica"/>
          <w:sz w:val="22"/>
          <w:szCs w:val="22"/>
        </w:rPr>
        <w:t>.</w:t>
      </w:r>
    </w:p>
    <w:p w14:paraId="5216C0D4" w14:textId="77777777" w:rsidR="000301E8" w:rsidRDefault="000301E8" w:rsidP="000301E8">
      <w:pPr>
        <w:pStyle w:val="NormalWeb"/>
        <w:autoSpaceDE w:val="0"/>
        <w:autoSpaceDN w:val="0"/>
        <w:adjustRightInd w:val="0"/>
        <w:spacing w:before="0" w:after="0"/>
        <w:ind w:left="1080"/>
        <w:rPr>
          <w:rFonts w:ascii="Helvetica" w:hAnsi="Helvetica"/>
          <w:sz w:val="22"/>
          <w:szCs w:val="22"/>
        </w:rPr>
      </w:pPr>
    </w:p>
    <w:p w14:paraId="00CC31B5" w14:textId="1B4F7F78" w:rsidR="000301E8" w:rsidRDefault="000301E8" w:rsidP="000301E8">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Printing: 02:16-02:27</w:t>
      </w:r>
    </w:p>
    <w:p w14:paraId="53D9D7EA" w14:textId="2C59C8FD" w:rsidR="000301E8" w:rsidRDefault="000301E8" w:rsidP="000301E8">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Printing: 02:28-03:13</w:t>
      </w:r>
    </w:p>
    <w:p w14:paraId="0FF7A903" w14:textId="77777777" w:rsidR="00AB0355" w:rsidRDefault="00AB0355" w:rsidP="00AB0355">
      <w:pPr>
        <w:pStyle w:val="ListParagraph"/>
        <w:rPr>
          <w:rFonts w:ascii="Helvetica" w:hAnsi="Helvetica"/>
          <w:sz w:val="22"/>
          <w:szCs w:val="22"/>
        </w:rPr>
      </w:pPr>
    </w:p>
    <w:p w14:paraId="2976314D" w14:textId="27B09BCF" w:rsidR="00AB0355" w:rsidRPr="00212774" w:rsidRDefault="00AB0355" w:rsidP="00212774">
      <w:pPr>
        <w:pStyle w:val="NormalWeb"/>
        <w:numPr>
          <w:ilvl w:val="1"/>
          <w:numId w:val="12"/>
        </w:numPr>
        <w:autoSpaceDE w:val="0"/>
        <w:autoSpaceDN w:val="0"/>
        <w:adjustRightInd w:val="0"/>
        <w:spacing w:before="0" w:after="0"/>
        <w:rPr>
          <w:rFonts w:ascii="Helvetica" w:hAnsi="Helvetica"/>
          <w:sz w:val="22"/>
          <w:szCs w:val="22"/>
        </w:rPr>
      </w:pPr>
      <w:r w:rsidRPr="00AB0355">
        <w:rPr>
          <w:rFonts w:ascii="Helvetica" w:hAnsi="Helvetica"/>
          <w:sz w:val="22"/>
          <w:szCs w:val="22"/>
        </w:rPr>
        <w:t>Configure the pin cleaning and blotting protocol</w:t>
      </w:r>
      <w:r w:rsidR="000301E8">
        <w:rPr>
          <w:rFonts w:ascii="Helvetica" w:hAnsi="Helvetica"/>
          <w:sz w:val="22"/>
          <w:szCs w:val="22"/>
        </w:rPr>
        <w:t xml:space="preserve">s </w:t>
      </w:r>
      <w:r w:rsidR="000301E8">
        <w:rPr>
          <w:rFonts w:ascii="Helvetica" w:hAnsi="Helvetica"/>
          <w:b/>
          <w:bCs/>
          <w:sz w:val="22"/>
          <w:szCs w:val="22"/>
        </w:rPr>
        <w:t>[1]</w:t>
      </w:r>
      <w:r w:rsidR="000301E8">
        <w:rPr>
          <w:rFonts w:ascii="Helvetica" w:hAnsi="Helvetica"/>
          <w:sz w:val="22"/>
          <w:szCs w:val="22"/>
        </w:rPr>
        <w:t xml:space="preserve"> and </w:t>
      </w:r>
      <w:r w:rsidR="00212774">
        <w:rPr>
          <w:rFonts w:ascii="Helvetica" w:hAnsi="Helvetica"/>
          <w:sz w:val="22"/>
          <w:szCs w:val="22"/>
        </w:rPr>
        <w:t>d</w:t>
      </w:r>
      <w:r w:rsidR="00212774" w:rsidRPr="00AB0355">
        <w:rPr>
          <w:rFonts w:ascii="Helvetica" w:hAnsi="Helvetica"/>
          <w:sz w:val="22"/>
          <w:szCs w:val="22"/>
        </w:rPr>
        <w:t>efine the sequence in which the sample blocks are printed onto the slides. The array software will construct an annotated grid index file to describe the arrangement of antigens within each microarray</w:t>
      </w:r>
      <w:r w:rsidR="00212774">
        <w:rPr>
          <w:rFonts w:ascii="Helvetica" w:hAnsi="Helvetica"/>
          <w:sz w:val="22"/>
          <w:szCs w:val="22"/>
        </w:rPr>
        <w:t xml:space="preserve"> </w:t>
      </w:r>
      <w:r w:rsidR="00212774">
        <w:rPr>
          <w:rFonts w:ascii="Helvetica" w:hAnsi="Helvetica"/>
          <w:b/>
          <w:bCs/>
          <w:sz w:val="22"/>
          <w:szCs w:val="22"/>
        </w:rPr>
        <w:t>[2]</w:t>
      </w:r>
      <w:r w:rsidR="00212774" w:rsidRPr="00AB0355">
        <w:rPr>
          <w:rFonts w:ascii="Helvetica" w:hAnsi="Helvetica"/>
          <w:sz w:val="22"/>
          <w:szCs w:val="22"/>
        </w:rPr>
        <w:t>.</w:t>
      </w:r>
    </w:p>
    <w:p w14:paraId="042AEA4E" w14:textId="77777777" w:rsidR="000301E8" w:rsidRDefault="000301E8" w:rsidP="000301E8">
      <w:pPr>
        <w:pStyle w:val="NormalWeb"/>
        <w:autoSpaceDE w:val="0"/>
        <w:autoSpaceDN w:val="0"/>
        <w:adjustRightInd w:val="0"/>
        <w:spacing w:before="0" w:after="0"/>
        <w:ind w:left="1080"/>
        <w:rPr>
          <w:rFonts w:ascii="Helvetica" w:hAnsi="Helvetica"/>
          <w:sz w:val="22"/>
          <w:szCs w:val="22"/>
        </w:rPr>
      </w:pPr>
    </w:p>
    <w:p w14:paraId="067DF457" w14:textId="77257DB3" w:rsidR="000301E8" w:rsidRPr="00212774" w:rsidRDefault="000301E8" w:rsidP="0021277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Printing: 03:44-03:54</w:t>
      </w:r>
    </w:p>
    <w:p w14:paraId="14744B3D" w14:textId="541CD3AF" w:rsidR="000301E8" w:rsidRDefault="000301E8" w:rsidP="000301E8">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lastRenderedPageBreak/>
        <w:t xml:space="preserve">SCREEN: </w:t>
      </w:r>
      <w:proofErr w:type="spellStart"/>
      <w:r>
        <w:rPr>
          <w:rFonts w:ascii="Helvetica" w:hAnsi="Helvetica"/>
          <w:sz w:val="22"/>
          <w:szCs w:val="22"/>
        </w:rPr>
        <w:t>FluArray</w:t>
      </w:r>
      <w:proofErr w:type="spellEnd"/>
      <w:r>
        <w:rPr>
          <w:rFonts w:ascii="Helvetica" w:hAnsi="Helvetica"/>
          <w:sz w:val="22"/>
          <w:szCs w:val="22"/>
        </w:rPr>
        <w:t xml:space="preserve"> Printing: 04:14-04:32</w:t>
      </w:r>
    </w:p>
    <w:p w14:paraId="70F1CAAC" w14:textId="511C0D77" w:rsidR="00FC6AA4" w:rsidRPr="00FC6AA4" w:rsidRDefault="00FC6AA4" w:rsidP="000301E8">
      <w:pPr>
        <w:pStyle w:val="NormalWeb"/>
        <w:numPr>
          <w:ilvl w:val="2"/>
          <w:numId w:val="12"/>
        </w:numPr>
        <w:autoSpaceDE w:val="0"/>
        <w:autoSpaceDN w:val="0"/>
        <w:adjustRightInd w:val="0"/>
        <w:spacing w:before="0" w:after="0"/>
        <w:rPr>
          <w:rFonts w:ascii="Helvetica" w:hAnsi="Helvetica"/>
          <w:color w:val="FF0000"/>
          <w:sz w:val="22"/>
          <w:szCs w:val="22"/>
        </w:rPr>
      </w:pPr>
      <w:r w:rsidRPr="00FC6AA4">
        <w:rPr>
          <w:rFonts w:ascii="Helvetica" w:hAnsi="Helvetica"/>
          <w:color w:val="FF0000"/>
          <w:sz w:val="22"/>
          <w:szCs w:val="22"/>
        </w:rPr>
        <w:t xml:space="preserve">Added shot: printer running. </w:t>
      </w:r>
      <w:r w:rsidRPr="00FC6AA4">
        <w:rPr>
          <w:rFonts w:ascii="Helvetica" w:hAnsi="Helvetica"/>
          <w:color w:val="000000" w:themeColor="text1"/>
          <w:sz w:val="22"/>
          <w:szCs w:val="22"/>
          <w:highlight w:val="green"/>
        </w:rPr>
        <w:t>Videographer NOTE: Consult with author for VO</w:t>
      </w:r>
      <w:r>
        <w:rPr>
          <w:rFonts w:ascii="Helvetica" w:hAnsi="Helvetica"/>
          <w:color w:val="000000" w:themeColor="text1"/>
          <w:sz w:val="22"/>
          <w:szCs w:val="22"/>
        </w:rPr>
        <w:t xml:space="preserve">. </w:t>
      </w:r>
      <w:r w:rsidRPr="00FC6AA4">
        <w:rPr>
          <w:rFonts w:ascii="Helvetica" w:hAnsi="Helvetica"/>
          <w:color w:val="000000" w:themeColor="text1"/>
          <w:sz w:val="22"/>
          <w:szCs w:val="22"/>
          <w:highlight w:val="green"/>
        </w:rPr>
        <w:t>Only 1 take</w:t>
      </w:r>
    </w:p>
    <w:p w14:paraId="3C3D7CE6" w14:textId="79CA32C7" w:rsidR="00FC6AA4" w:rsidRPr="00FC6AA4" w:rsidRDefault="00FC6AA4" w:rsidP="000301E8">
      <w:pPr>
        <w:pStyle w:val="NormalWeb"/>
        <w:numPr>
          <w:ilvl w:val="2"/>
          <w:numId w:val="12"/>
        </w:numPr>
        <w:autoSpaceDE w:val="0"/>
        <w:autoSpaceDN w:val="0"/>
        <w:adjustRightInd w:val="0"/>
        <w:spacing w:before="0" w:after="0"/>
        <w:rPr>
          <w:rFonts w:ascii="Helvetica" w:hAnsi="Helvetica"/>
          <w:color w:val="FF0000"/>
          <w:sz w:val="22"/>
          <w:szCs w:val="22"/>
        </w:rPr>
      </w:pPr>
      <w:r>
        <w:rPr>
          <w:rFonts w:ascii="Helvetica" w:hAnsi="Helvetica"/>
          <w:color w:val="FF0000"/>
          <w:sz w:val="22"/>
          <w:szCs w:val="22"/>
        </w:rPr>
        <w:t xml:space="preserve">Added shot: Zoom in on slides. </w:t>
      </w:r>
      <w:r w:rsidRPr="00FC6AA4">
        <w:rPr>
          <w:rFonts w:ascii="Helvetica" w:hAnsi="Helvetica"/>
          <w:color w:val="000000" w:themeColor="text1"/>
          <w:sz w:val="22"/>
          <w:szCs w:val="22"/>
          <w:highlight w:val="green"/>
        </w:rPr>
        <w:t>Videographer NOTE: Consult with author for VO</w:t>
      </w:r>
      <w:r>
        <w:rPr>
          <w:rFonts w:ascii="Helvetica" w:hAnsi="Helvetica"/>
          <w:color w:val="000000" w:themeColor="text1"/>
          <w:sz w:val="22"/>
          <w:szCs w:val="22"/>
        </w:rPr>
        <w:t>.</w:t>
      </w:r>
    </w:p>
    <w:p w14:paraId="6CF5A6F6" w14:textId="77777777" w:rsidR="00AB0355" w:rsidRDefault="00AB0355" w:rsidP="00AB0355">
      <w:pPr>
        <w:pStyle w:val="ListParagraph"/>
        <w:rPr>
          <w:rFonts w:ascii="Helvetica" w:hAnsi="Helvetica"/>
          <w:sz w:val="22"/>
          <w:szCs w:val="22"/>
        </w:rPr>
      </w:pPr>
    </w:p>
    <w:p w14:paraId="425C5089" w14:textId="0B714E6F" w:rsidR="001B4B10" w:rsidRDefault="001B4B10" w:rsidP="00AB0355">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After programming the printing software with the desired protocol, start the print run [1].</w:t>
      </w:r>
    </w:p>
    <w:p w14:paraId="1587E8BD" w14:textId="77777777" w:rsidR="001B4B10" w:rsidRDefault="001B4B10" w:rsidP="001B4B10">
      <w:pPr>
        <w:pStyle w:val="NormalWeb"/>
        <w:autoSpaceDE w:val="0"/>
        <w:autoSpaceDN w:val="0"/>
        <w:adjustRightInd w:val="0"/>
        <w:spacing w:before="0" w:after="0"/>
        <w:ind w:left="1080"/>
        <w:rPr>
          <w:rFonts w:ascii="Helvetica" w:hAnsi="Helvetica"/>
          <w:sz w:val="22"/>
          <w:szCs w:val="22"/>
        </w:rPr>
      </w:pPr>
    </w:p>
    <w:p w14:paraId="08E363C8" w14:textId="092CC4D6" w:rsidR="001B4B10" w:rsidRDefault="001B4B10" w:rsidP="001B4B10">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Shot of printer in action</w:t>
      </w:r>
    </w:p>
    <w:p w14:paraId="3AE35ABA" w14:textId="77777777" w:rsidR="001B4B10" w:rsidRDefault="001B4B10" w:rsidP="001B4B10">
      <w:pPr>
        <w:pStyle w:val="NormalWeb"/>
        <w:autoSpaceDE w:val="0"/>
        <w:autoSpaceDN w:val="0"/>
        <w:adjustRightInd w:val="0"/>
        <w:spacing w:before="0" w:after="0"/>
        <w:ind w:left="1080"/>
        <w:rPr>
          <w:rFonts w:ascii="Helvetica" w:hAnsi="Helvetica"/>
          <w:sz w:val="22"/>
          <w:szCs w:val="22"/>
        </w:rPr>
      </w:pPr>
    </w:p>
    <w:p w14:paraId="65EF3913" w14:textId="301BED16" w:rsidR="00AB0355" w:rsidRDefault="001B4B10" w:rsidP="00AB0355">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When completed,</w:t>
      </w:r>
      <w:r w:rsidR="000301E8">
        <w:rPr>
          <w:rFonts w:ascii="Helvetica" w:hAnsi="Helvetica"/>
          <w:sz w:val="22"/>
          <w:szCs w:val="22"/>
        </w:rPr>
        <w:t xml:space="preserve"> p</w:t>
      </w:r>
      <w:r w:rsidR="00AB0355" w:rsidRPr="00AB0355">
        <w:rPr>
          <w:rFonts w:ascii="Helvetica" w:hAnsi="Helvetica"/>
          <w:sz w:val="22"/>
          <w:szCs w:val="22"/>
        </w:rPr>
        <w:t xml:space="preserve">lace un-probed microarray slides in a lightproof box in a desiccator cabinet at room temperature </w:t>
      </w:r>
      <w:r w:rsidR="000301E8">
        <w:rPr>
          <w:rFonts w:ascii="Helvetica" w:hAnsi="Helvetica"/>
          <w:b/>
          <w:bCs/>
          <w:sz w:val="22"/>
          <w:szCs w:val="22"/>
        </w:rPr>
        <w:t>[1]</w:t>
      </w:r>
      <w:r w:rsidR="00AB0355" w:rsidRPr="00AB0355">
        <w:rPr>
          <w:rFonts w:ascii="Helvetica" w:hAnsi="Helvetica"/>
          <w:sz w:val="22"/>
          <w:szCs w:val="22"/>
        </w:rPr>
        <w:t xml:space="preserve">. </w:t>
      </w:r>
    </w:p>
    <w:p w14:paraId="5023CB8C" w14:textId="77777777" w:rsidR="000301E8" w:rsidRDefault="000301E8" w:rsidP="000301E8">
      <w:pPr>
        <w:pStyle w:val="NormalWeb"/>
        <w:autoSpaceDE w:val="0"/>
        <w:autoSpaceDN w:val="0"/>
        <w:adjustRightInd w:val="0"/>
        <w:spacing w:before="0" w:after="0"/>
        <w:ind w:left="1080"/>
        <w:rPr>
          <w:rFonts w:ascii="Helvetica" w:hAnsi="Helvetica"/>
          <w:sz w:val="22"/>
          <w:szCs w:val="22"/>
        </w:rPr>
      </w:pPr>
    </w:p>
    <w:p w14:paraId="143E838F" w14:textId="3A63383D" w:rsidR="000301E8" w:rsidRPr="00AB0355" w:rsidRDefault="000301E8" w:rsidP="000301E8">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placing box into cabinet</w:t>
      </w:r>
    </w:p>
    <w:p w14:paraId="3C6254FF" w14:textId="77777777" w:rsidR="00AB0355" w:rsidRPr="00387E9D" w:rsidRDefault="00AB0355" w:rsidP="00AB0355">
      <w:pPr>
        <w:pStyle w:val="NormalWeb"/>
        <w:spacing w:before="0" w:after="0"/>
        <w:rPr>
          <w:rFonts w:ascii="Helvetica" w:hAnsi="Helvetica"/>
          <w:i/>
          <w:sz w:val="22"/>
          <w:szCs w:val="22"/>
        </w:rPr>
      </w:pPr>
    </w:p>
    <w:p w14:paraId="2363850B" w14:textId="726AFD8B" w:rsidR="00AB0355" w:rsidRDefault="00AB0355" w:rsidP="00AB0355">
      <w:pPr>
        <w:pStyle w:val="NormalWeb"/>
        <w:numPr>
          <w:ilvl w:val="0"/>
          <w:numId w:val="12"/>
        </w:numPr>
        <w:autoSpaceDE w:val="0"/>
        <w:autoSpaceDN w:val="0"/>
        <w:adjustRightInd w:val="0"/>
        <w:spacing w:before="0" w:after="0"/>
        <w:rPr>
          <w:rFonts w:ascii="Helvetica" w:hAnsi="Helvetica"/>
          <w:b/>
          <w:sz w:val="22"/>
          <w:szCs w:val="22"/>
        </w:rPr>
      </w:pPr>
      <w:r w:rsidRPr="00387E9D">
        <w:rPr>
          <w:rFonts w:ascii="Helvetica" w:hAnsi="Helvetica"/>
          <w:b/>
          <w:sz w:val="22"/>
          <w:szCs w:val="22"/>
        </w:rPr>
        <w:t xml:space="preserve">Probe </w:t>
      </w:r>
      <w:r>
        <w:rPr>
          <w:rFonts w:ascii="Helvetica" w:hAnsi="Helvetica"/>
          <w:b/>
          <w:sz w:val="22"/>
          <w:szCs w:val="22"/>
        </w:rPr>
        <w:t>S</w:t>
      </w:r>
      <w:r w:rsidRPr="00387E9D">
        <w:rPr>
          <w:rFonts w:ascii="Helvetica" w:hAnsi="Helvetica"/>
          <w:b/>
          <w:sz w:val="22"/>
          <w:szCs w:val="22"/>
        </w:rPr>
        <w:t xml:space="preserve">era </w:t>
      </w:r>
      <w:r>
        <w:rPr>
          <w:rFonts w:ascii="Helvetica" w:hAnsi="Helvetica"/>
          <w:b/>
          <w:sz w:val="22"/>
          <w:szCs w:val="22"/>
        </w:rPr>
        <w:t>M</w:t>
      </w:r>
      <w:r w:rsidRPr="00387E9D">
        <w:rPr>
          <w:rFonts w:ascii="Helvetica" w:hAnsi="Helvetica"/>
          <w:b/>
          <w:sz w:val="22"/>
          <w:szCs w:val="22"/>
        </w:rPr>
        <w:t>icroarray</w:t>
      </w:r>
      <w:r>
        <w:rPr>
          <w:rFonts w:ascii="Helvetica" w:hAnsi="Helvetica"/>
          <w:b/>
          <w:sz w:val="22"/>
          <w:szCs w:val="22"/>
        </w:rPr>
        <w:t xml:space="preserve"> Incubation</w:t>
      </w:r>
    </w:p>
    <w:p w14:paraId="0D8DA1C1" w14:textId="77777777" w:rsidR="00AB0355" w:rsidRPr="00AB0355" w:rsidRDefault="00AB0355" w:rsidP="00AB0355">
      <w:pPr>
        <w:pStyle w:val="NormalWeb"/>
        <w:autoSpaceDE w:val="0"/>
        <w:autoSpaceDN w:val="0"/>
        <w:adjustRightInd w:val="0"/>
        <w:spacing w:before="0" w:after="0"/>
        <w:ind w:left="360"/>
        <w:rPr>
          <w:rFonts w:ascii="Helvetica" w:hAnsi="Helvetica"/>
          <w:b/>
          <w:sz w:val="22"/>
          <w:szCs w:val="22"/>
        </w:rPr>
      </w:pPr>
    </w:p>
    <w:p w14:paraId="15EA1E40" w14:textId="26C03C83" w:rsidR="00AB0355" w:rsidRDefault="00AB0355" w:rsidP="00AB0355">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To </w:t>
      </w:r>
      <w:r w:rsidR="001B4B10">
        <w:rPr>
          <w:rFonts w:ascii="Helvetica" w:hAnsi="Helvetica"/>
          <w:sz w:val="22"/>
          <w:szCs w:val="22"/>
        </w:rPr>
        <w:t>probe</w:t>
      </w:r>
      <w:r>
        <w:rPr>
          <w:rFonts w:ascii="Helvetica" w:hAnsi="Helvetica"/>
          <w:sz w:val="22"/>
          <w:szCs w:val="22"/>
        </w:rPr>
        <w:t xml:space="preserve"> sera </w:t>
      </w:r>
      <w:r w:rsidR="001B4B10">
        <w:rPr>
          <w:rFonts w:ascii="Helvetica" w:hAnsi="Helvetica"/>
          <w:sz w:val="22"/>
          <w:szCs w:val="22"/>
        </w:rPr>
        <w:t xml:space="preserve">for antibodies </w:t>
      </w:r>
      <w:r>
        <w:rPr>
          <w:rFonts w:ascii="Helvetica" w:hAnsi="Helvetica"/>
          <w:sz w:val="22"/>
          <w:szCs w:val="22"/>
        </w:rPr>
        <w:t xml:space="preserve">on </w:t>
      </w:r>
      <w:r w:rsidR="00212774">
        <w:rPr>
          <w:rFonts w:ascii="Helvetica" w:hAnsi="Helvetica"/>
          <w:sz w:val="22"/>
          <w:szCs w:val="22"/>
        </w:rPr>
        <w:t xml:space="preserve">the </w:t>
      </w:r>
      <w:r w:rsidR="001B4B10">
        <w:rPr>
          <w:rFonts w:ascii="Helvetica" w:hAnsi="Helvetica"/>
          <w:sz w:val="22"/>
          <w:szCs w:val="22"/>
        </w:rPr>
        <w:t>microarray</w:t>
      </w:r>
      <w:r>
        <w:rPr>
          <w:rFonts w:ascii="Helvetica" w:hAnsi="Helvetica"/>
          <w:sz w:val="22"/>
          <w:szCs w:val="22"/>
        </w:rPr>
        <w:t xml:space="preserve">, use clips to attach </w:t>
      </w:r>
      <w:r w:rsidR="00212774">
        <w:rPr>
          <w:rFonts w:ascii="Helvetica" w:hAnsi="Helvetica"/>
          <w:sz w:val="22"/>
          <w:szCs w:val="22"/>
        </w:rPr>
        <w:t xml:space="preserve">the </w:t>
      </w:r>
      <w:r w:rsidRPr="00AB0355">
        <w:rPr>
          <w:rFonts w:ascii="Helvetica" w:hAnsi="Helvetica"/>
          <w:sz w:val="22"/>
          <w:szCs w:val="22"/>
        </w:rPr>
        <w:t xml:space="preserve">microarray slides </w:t>
      </w:r>
      <w:r w:rsidR="00ED1302">
        <w:rPr>
          <w:rFonts w:ascii="Helvetica" w:hAnsi="Helvetica"/>
          <w:sz w:val="22"/>
          <w:szCs w:val="22"/>
        </w:rPr>
        <w:t>pad side</w:t>
      </w:r>
      <w:r w:rsidR="00212774">
        <w:rPr>
          <w:rFonts w:ascii="Helvetica" w:hAnsi="Helvetica"/>
          <w:sz w:val="22"/>
          <w:szCs w:val="22"/>
        </w:rPr>
        <w:t>-</w:t>
      </w:r>
      <w:r w:rsidR="00ED1302">
        <w:rPr>
          <w:rFonts w:ascii="Helvetica" w:hAnsi="Helvetica"/>
          <w:sz w:val="22"/>
          <w:szCs w:val="22"/>
        </w:rPr>
        <w:t>up on</w:t>
      </w:r>
      <w:r w:rsidRPr="00AB0355">
        <w:rPr>
          <w:rFonts w:ascii="Helvetica" w:hAnsi="Helvetica"/>
          <w:sz w:val="22"/>
          <w:szCs w:val="22"/>
        </w:rPr>
        <w:t>to</w:t>
      </w:r>
      <w:r w:rsidR="00935839">
        <w:rPr>
          <w:rFonts w:ascii="Helvetica" w:hAnsi="Helvetica"/>
          <w:sz w:val="22"/>
          <w:szCs w:val="22"/>
        </w:rPr>
        <w:t xml:space="preserve"> the</w:t>
      </w:r>
      <w:r w:rsidRPr="00AB0355">
        <w:rPr>
          <w:rFonts w:ascii="Helvetica" w:hAnsi="Helvetica"/>
          <w:sz w:val="22"/>
          <w:szCs w:val="22"/>
        </w:rPr>
        <w:t xml:space="preserve"> </w:t>
      </w:r>
      <w:r w:rsidR="001B4B10">
        <w:rPr>
          <w:rFonts w:ascii="Helvetica" w:hAnsi="Helvetica"/>
          <w:sz w:val="22"/>
          <w:szCs w:val="22"/>
        </w:rPr>
        <w:t xml:space="preserve">probing </w:t>
      </w:r>
      <w:r w:rsidRPr="00AB0355">
        <w:rPr>
          <w:rFonts w:ascii="Helvetica" w:hAnsi="Helvetica"/>
          <w:sz w:val="22"/>
          <w:szCs w:val="22"/>
        </w:rPr>
        <w:t xml:space="preserve">chambers </w:t>
      </w:r>
      <w:r>
        <w:rPr>
          <w:rFonts w:ascii="Helvetica" w:hAnsi="Helvetica"/>
          <w:b/>
          <w:sz w:val="22"/>
          <w:szCs w:val="22"/>
        </w:rPr>
        <w:t>[1</w:t>
      </w:r>
      <w:r w:rsidR="00ED1302">
        <w:rPr>
          <w:rFonts w:ascii="Helvetica" w:hAnsi="Helvetica"/>
          <w:b/>
          <w:sz w:val="22"/>
          <w:szCs w:val="22"/>
        </w:rPr>
        <w:t>-TXT</w:t>
      </w:r>
      <w:r>
        <w:rPr>
          <w:rFonts w:ascii="Helvetica" w:hAnsi="Helvetica"/>
          <w:b/>
          <w:sz w:val="22"/>
          <w:szCs w:val="22"/>
        </w:rPr>
        <w:t>]</w:t>
      </w:r>
      <w:r w:rsidRPr="00AB0355">
        <w:rPr>
          <w:rFonts w:ascii="Helvetica" w:hAnsi="Helvetica"/>
          <w:sz w:val="22"/>
          <w:szCs w:val="22"/>
        </w:rPr>
        <w:t xml:space="preserve"> and place </w:t>
      </w:r>
      <w:r>
        <w:rPr>
          <w:rFonts w:ascii="Helvetica" w:hAnsi="Helvetica"/>
          <w:sz w:val="22"/>
          <w:szCs w:val="22"/>
        </w:rPr>
        <w:t xml:space="preserve">the chambers in the </w:t>
      </w:r>
      <w:r w:rsidRPr="00AB0355">
        <w:rPr>
          <w:rFonts w:ascii="Helvetica" w:hAnsi="Helvetica"/>
          <w:sz w:val="22"/>
          <w:szCs w:val="22"/>
        </w:rPr>
        <w:t xml:space="preserve">frames </w:t>
      </w:r>
      <w:r>
        <w:rPr>
          <w:rFonts w:ascii="Helvetica" w:hAnsi="Helvetica"/>
          <w:b/>
          <w:sz w:val="22"/>
          <w:szCs w:val="22"/>
        </w:rPr>
        <w:t>[2]</w:t>
      </w:r>
      <w:r>
        <w:rPr>
          <w:rFonts w:ascii="Helvetica" w:hAnsi="Helvetica"/>
          <w:sz w:val="22"/>
          <w:szCs w:val="22"/>
        </w:rPr>
        <w:t>.</w:t>
      </w:r>
    </w:p>
    <w:p w14:paraId="2F57CB34" w14:textId="77777777" w:rsidR="00AB0355" w:rsidRDefault="00AB0355" w:rsidP="00AB0355">
      <w:pPr>
        <w:pStyle w:val="NormalWeb"/>
        <w:autoSpaceDE w:val="0"/>
        <w:autoSpaceDN w:val="0"/>
        <w:adjustRightInd w:val="0"/>
        <w:spacing w:before="0" w:after="0"/>
        <w:ind w:left="1080"/>
        <w:rPr>
          <w:rFonts w:ascii="Helvetica" w:hAnsi="Helvetica"/>
          <w:sz w:val="22"/>
          <w:szCs w:val="22"/>
        </w:rPr>
      </w:pPr>
    </w:p>
    <w:p w14:paraId="7C304E48" w14:textId="14DABCBD" w:rsidR="00AB0355" w:rsidRDefault="00AB0355" w:rsidP="00AB0355">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WIDE: Talent</w:t>
      </w:r>
      <w:r w:rsidR="00D8582C">
        <w:rPr>
          <w:rFonts w:ascii="Helvetica" w:hAnsi="Helvetica"/>
          <w:sz w:val="22"/>
          <w:szCs w:val="22"/>
        </w:rPr>
        <w:t xml:space="preserve"> </w:t>
      </w:r>
      <w:r>
        <w:rPr>
          <w:rFonts w:ascii="Helvetica" w:hAnsi="Helvetica"/>
          <w:sz w:val="22"/>
          <w:szCs w:val="22"/>
        </w:rPr>
        <w:t>clipping slide(s) to chamber</w:t>
      </w:r>
      <w:r w:rsidR="00ED1302">
        <w:rPr>
          <w:rFonts w:ascii="Helvetica" w:hAnsi="Helvetica"/>
          <w:sz w:val="22"/>
          <w:szCs w:val="22"/>
        </w:rPr>
        <w:t xml:space="preserve"> </w:t>
      </w:r>
      <w:r w:rsidR="00ED1302">
        <w:rPr>
          <w:rFonts w:ascii="Helvetica" w:hAnsi="Helvetica"/>
          <w:b/>
          <w:sz w:val="22"/>
          <w:szCs w:val="22"/>
        </w:rPr>
        <w:t>TEXT: Caution: Do not touch microarray pad with hands or instruments</w:t>
      </w:r>
    </w:p>
    <w:p w14:paraId="68FA6294" w14:textId="4327F19C" w:rsidR="00ED1302" w:rsidRDefault="00AB0355"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placing chamber into frame</w:t>
      </w:r>
    </w:p>
    <w:p w14:paraId="5D8AE5A2" w14:textId="2BFA061B" w:rsidR="00D90026" w:rsidRPr="00D90026" w:rsidRDefault="00D90026" w:rsidP="00D90026">
      <w:pPr>
        <w:pStyle w:val="ListParagraph"/>
        <w:numPr>
          <w:ilvl w:val="1"/>
          <w:numId w:val="12"/>
        </w:numPr>
        <w:spacing w:before="240"/>
        <w:outlineLvl w:val="0"/>
        <w:rPr>
          <w:rFonts w:ascii="Helvetica" w:hAnsi="Helvetica" w:cs="Arial"/>
          <w:sz w:val="22"/>
          <w:szCs w:val="22"/>
        </w:rPr>
      </w:pPr>
      <w:r w:rsidRPr="00D90026">
        <w:rPr>
          <w:rFonts w:ascii="Helvetica" w:hAnsi="Helvetica" w:cs="Arial"/>
          <w:b/>
          <w:bCs/>
          <w:sz w:val="22"/>
          <w:szCs w:val="22"/>
          <w:u w:val="single"/>
        </w:rPr>
        <w:t xml:space="preserve">Omid </w:t>
      </w:r>
      <w:proofErr w:type="spellStart"/>
      <w:r w:rsidRPr="00D90026">
        <w:rPr>
          <w:rFonts w:ascii="Helvetica" w:hAnsi="Helvetica" w:cs="Arial"/>
          <w:b/>
          <w:bCs/>
          <w:sz w:val="22"/>
          <w:szCs w:val="22"/>
          <w:u w:val="single"/>
        </w:rPr>
        <w:t>Taghavian</w:t>
      </w:r>
      <w:proofErr w:type="spellEnd"/>
      <w:r w:rsidRPr="00D90026">
        <w:rPr>
          <w:rFonts w:ascii="Helvetica" w:hAnsi="Helvetica" w:cs="Arial"/>
          <w:sz w:val="22"/>
          <w:szCs w:val="22"/>
        </w:rPr>
        <w:t>:  Be careful when assembling the slides, as they are easily broken</w:t>
      </w:r>
      <w:r w:rsidR="00935839">
        <w:rPr>
          <w:rFonts w:ascii="Helvetica" w:hAnsi="Helvetica" w:cs="Arial"/>
          <w:sz w:val="22"/>
          <w:szCs w:val="22"/>
        </w:rPr>
        <w:t>, and</w:t>
      </w:r>
      <w:r w:rsidRPr="00D90026">
        <w:rPr>
          <w:rFonts w:ascii="Helvetica" w:hAnsi="Helvetica" w:cs="Arial"/>
          <w:sz w:val="22"/>
          <w:szCs w:val="22"/>
        </w:rPr>
        <w:t xml:space="preserve"> </w:t>
      </w:r>
      <w:r w:rsidR="00935839">
        <w:rPr>
          <w:rFonts w:ascii="Helvetica" w:hAnsi="Helvetica" w:cs="Arial"/>
          <w:sz w:val="22"/>
          <w:szCs w:val="22"/>
        </w:rPr>
        <w:t>check</w:t>
      </w:r>
      <w:r w:rsidRPr="00D90026">
        <w:rPr>
          <w:rFonts w:ascii="Helvetica" w:hAnsi="Helvetica" w:cs="Arial"/>
          <w:sz w:val="22"/>
          <w:szCs w:val="22"/>
        </w:rPr>
        <w:t xml:space="preserve"> for any leakage after rehydration</w:t>
      </w:r>
      <w:r w:rsidR="00935839">
        <w:rPr>
          <w:rFonts w:ascii="Helvetica" w:hAnsi="Helvetica" w:cs="Arial"/>
          <w:sz w:val="22"/>
          <w:szCs w:val="22"/>
        </w:rPr>
        <w:t>.</w:t>
      </w:r>
      <w:r w:rsidRPr="00D90026">
        <w:rPr>
          <w:rFonts w:ascii="Helvetica" w:hAnsi="Helvetica" w:cs="Arial"/>
          <w:sz w:val="22"/>
          <w:szCs w:val="22"/>
        </w:rPr>
        <w:t xml:space="preserve"> </w:t>
      </w:r>
      <w:r w:rsidR="00D730BA">
        <w:rPr>
          <w:rFonts w:ascii="Helvetica" w:hAnsi="Helvetica" w:cs="Arial"/>
          <w:sz w:val="22"/>
          <w:szCs w:val="22"/>
        </w:rPr>
        <w:t>If necessary, d</w:t>
      </w:r>
      <w:r w:rsidRPr="00D90026">
        <w:rPr>
          <w:rFonts w:ascii="Helvetica" w:hAnsi="Helvetica" w:cs="Arial"/>
          <w:sz w:val="22"/>
          <w:szCs w:val="22"/>
        </w:rPr>
        <w:t>isassembl</w:t>
      </w:r>
      <w:r w:rsidR="00935839">
        <w:rPr>
          <w:rFonts w:ascii="Helvetica" w:hAnsi="Helvetica" w:cs="Arial"/>
          <w:sz w:val="22"/>
          <w:szCs w:val="22"/>
        </w:rPr>
        <w:t>e</w:t>
      </w:r>
      <w:r w:rsidRPr="00D90026">
        <w:rPr>
          <w:rFonts w:ascii="Helvetica" w:hAnsi="Helvetica" w:cs="Arial"/>
          <w:sz w:val="22"/>
          <w:szCs w:val="22"/>
        </w:rPr>
        <w:t xml:space="preserve"> and reassembl</w:t>
      </w:r>
      <w:r w:rsidR="00935839">
        <w:rPr>
          <w:rFonts w:ascii="Helvetica" w:hAnsi="Helvetica" w:cs="Arial"/>
          <w:sz w:val="22"/>
          <w:szCs w:val="22"/>
        </w:rPr>
        <w:t>e</w:t>
      </w:r>
      <w:r w:rsidRPr="00D90026">
        <w:rPr>
          <w:rFonts w:ascii="Helvetica" w:hAnsi="Helvetica" w:cs="Arial"/>
          <w:sz w:val="22"/>
          <w:szCs w:val="22"/>
        </w:rPr>
        <w:t xml:space="preserve"> the slides </w:t>
      </w:r>
      <w:r w:rsidR="00935839">
        <w:rPr>
          <w:rFonts w:ascii="Helvetica" w:hAnsi="Helvetica" w:cs="Arial"/>
          <w:sz w:val="22"/>
          <w:szCs w:val="22"/>
        </w:rPr>
        <w:t xml:space="preserve">to </w:t>
      </w:r>
      <w:r w:rsidR="00D730BA">
        <w:rPr>
          <w:rFonts w:ascii="Helvetica" w:hAnsi="Helvetica" w:cs="Arial"/>
          <w:sz w:val="22"/>
          <w:szCs w:val="22"/>
        </w:rPr>
        <w:t>fix</w:t>
      </w:r>
      <w:r w:rsidR="00935839">
        <w:rPr>
          <w:rFonts w:ascii="Helvetica" w:hAnsi="Helvetica" w:cs="Arial"/>
          <w:sz w:val="22"/>
          <w:szCs w:val="22"/>
        </w:rPr>
        <w:t xml:space="preserve"> leaks</w:t>
      </w:r>
      <w:r w:rsidRPr="00D90026">
        <w:rPr>
          <w:rFonts w:ascii="Helvetica" w:hAnsi="Helvetica" w:cs="Arial"/>
          <w:sz w:val="22"/>
          <w:szCs w:val="22"/>
        </w:rPr>
        <w:t xml:space="preserve"> </w:t>
      </w:r>
      <w:r w:rsidRPr="00D90026">
        <w:rPr>
          <w:rFonts w:ascii="Helvetica" w:hAnsi="Helvetica" w:cs="Arial"/>
          <w:b/>
          <w:bCs/>
          <w:sz w:val="22"/>
          <w:szCs w:val="22"/>
        </w:rPr>
        <w:t>[1]</w:t>
      </w:r>
      <w:r w:rsidRPr="00D90026">
        <w:rPr>
          <w:rFonts w:ascii="Helvetica" w:hAnsi="Helvetica" w:cs="Arial"/>
          <w:sz w:val="22"/>
          <w:szCs w:val="22"/>
        </w:rPr>
        <w:t>.</w:t>
      </w:r>
    </w:p>
    <w:p w14:paraId="5D276932" w14:textId="77777777" w:rsidR="00D90026" w:rsidRPr="00D90026" w:rsidRDefault="00D90026" w:rsidP="00D90026">
      <w:pPr>
        <w:pStyle w:val="ListParagraph"/>
        <w:ind w:left="1368"/>
        <w:rPr>
          <w:rFonts w:ascii="Helvetica" w:hAnsi="Helvetica" w:cs="Arial"/>
          <w:sz w:val="22"/>
          <w:szCs w:val="22"/>
        </w:rPr>
      </w:pPr>
    </w:p>
    <w:p w14:paraId="6E6CC33D" w14:textId="474E6D14" w:rsidR="00D90026" w:rsidRPr="00D90026" w:rsidRDefault="00D90026" w:rsidP="00D90026">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875E91" w14:textId="77777777" w:rsidR="00ED1302" w:rsidRDefault="00ED1302" w:rsidP="00ED1302">
      <w:pPr>
        <w:pStyle w:val="NormalWeb"/>
        <w:autoSpaceDE w:val="0"/>
        <w:autoSpaceDN w:val="0"/>
        <w:adjustRightInd w:val="0"/>
        <w:spacing w:before="0" w:after="0"/>
        <w:ind w:left="1080"/>
        <w:rPr>
          <w:rFonts w:ascii="Helvetica" w:hAnsi="Helvetica"/>
          <w:sz w:val="22"/>
          <w:szCs w:val="22"/>
        </w:rPr>
      </w:pPr>
    </w:p>
    <w:p w14:paraId="6A091219" w14:textId="51971EE9" w:rsidR="00ED1302" w:rsidRDefault="00AB0355" w:rsidP="00ED1302">
      <w:pPr>
        <w:pStyle w:val="NormalWeb"/>
        <w:numPr>
          <w:ilvl w:val="1"/>
          <w:numId w:val="12"/>
        </w:numPr>
        <w:autoSpaceDE w:val="0"/>
        <w:autoSpaceDN w:val="0"/>
        <w:adjustRightInd w:val="0"/>
        <w:spacing w:before="0" w:after="0"/>
        <w:rPr>
          <w:rFonts w:ascii="Helvetica" w:hAnsi="Helvetica"/>
          <w:sz w:val="22"/>
          <w:szCs w:val="22"/>
        </w:rPr>
      </w:pPr>
      <w:r w:rsidRPr="00ED1302">
        <w:rPr>
          <w:rFonts w:ascii="Helvetica" w:hAnsi="Helvetica"/>
          <w:sz w:val="22"/>
          <w:szCs w:val="22"/>
        </w:rPr>
        <w:t xml:space="preserve">Rehydrate </w:t>
      </w:r>
      <w:r w:rsidR="00ED1302">
        <w:rPr>
          <w:rFonts w:ascii="Helvetica" w:hAnsi="Helvetica"/>
          <w:sz w:val="22"/>
          <w:szCs w:val="22"/>
        </w:rPr>
        <w:t>the</w:t>
      </w:r>
      <w:r w:rsidRPr="00ED1302">
        <w:rPr>
          <w:rFonts w:ascii="Helvetica" w:hAnsi="Helvetica"/>
          <w:sz w:val="22"/>
          <w:szCs w:val="22"/>
        </w:rPr>
        <w:t xml:space="preserve"> slides with 100 </w:t>
      </w:r>
      <w:r w:rsidR="00ED1302">
        <w:rPr>
          <w:rFonts w:ascii="Helvetica" w:hAnsi="Helvetica" w:cs="Lucida Grande"/>
          <w:sz w:val="22"/>
          <w:szCs w:val="22"/>
        </w:rPr>
        <w:t>microliters</w:t>
      </w:r>
      <w:r w:rsidRPr="00ED1302">
        <w:rPr>
          <w:rFonts w:ascii="Helvetica" w:hAnsi="Helvetica"/>
          <w:sz w:val="22"/>
          <w:szCs w:val="22"/>
        </w:rPr>
        <w:t xml:space="preserve"> of filtered blocking buffer</w:t>
      </w:r>
      <w:r w:rsidR="00ED1302">
        <w:rPr>
          <w:rFonts w:ascii="Helvetica" w:hAnsi="Helvetica"/>
          <w:sz w:val="22"/>
          <w:szCs w:val="22"/>
        </w:rPr>
        <w:t xml:space="preserve"> per well </w:t>
      </w:r>
      <w:r w:rsidR="00ED1302">
        <w:rPr>
          <w:rFonts w:ascii="Helvetica" w:hAnsi="Helvetica"/>
          <w:b/>
          <w:sz w:val="22"/>
          <w:szCs w:val="22"/>
        </w:rPr>
        <w:t>[1-TXT]</w:t>
      </w:r>
      <w:r w:rsidRPr="00ED1302">
        <w:rPr>
          <w:rFonts w:ascii="Helvetica" w:hAnsi="Helvetica"/>
          <w:sz w:val="22"/>
          <w:szCs w:val="22"/>
        </w:rPr>
        <w:t xml:space="preserve"> and dilute </w:t>
      </w:r>
      <w:r w:rsidR="00ED1302">
        <w:rPr>
          <w:rFonts w:ascii="Helvetica" w:hAnsi="Helvetica"/>
          <w:sz w:val="22"/>
          <w:szCs w:val="22"/>
        </w:rPr>
        <w:t xml:space="preserve">the </w:t>
      </w:r>
      <w:r w:rsidRPr="00ED1302">
        <w:rPr>
          <w:rFonts w:ascii="Helvetica" w:hAnsi="Helvetica"/>
          <w:sz w:val="22"/>
          <w:szCs w:val="22"/>
        </w:rPr>
        <w:t>ser</w:t>
      </w:r>
      <w:r w:rsidR="00ED1302">
        <w:rPr>
          <w:rFonts w:ascii="Helvetica" w:hAnsi="Helvetica"/>
          <w:sz w:val="22"/>
          <w:szCs w:val="22"/>
        </w:rPr>
        <w:t>a at a</w:t>
      </w:r>
      <w:r w:rsidRPr="00ED1302">
        <w:rPr>
          <w:rFonts w:ascii="Helvetica" w:hAnsi="Helvetica"/>
          <w:sz w:val="22"/>
          <w:szCs w:val="22"/>
        </w:rPr>
        <w:t xml:space="preserve"> 1:100</w:t>
      </w:r>
      <w:r w:rsidR="00ED1302">
        <w:rPr>
          <w:rFonts w:ascii="Helvetica" w:hAnsi="Helvetica"/>
          <w:sz w:val="22"/>
          <w:szCs w:val="22"/>
        </w:rPr>
        <w:t xml:space="preserve"> ratio</w:t>
      </w:r>
      <w:r w:rsidRPr="00ED1302">
        <w:rPr>
          <w:rFonts w:ascii="Helvetica" w:hAnsi="Helvetica"/>
          <w:sz w:val="22"/>
          <w:szCs w:val="22"/>
        </w:rPr>
        <w:t xml:space="preserve"> in 100 </w:t>
      </w:r>
      <w:r w:rsidR="00ED1302">
        <w:rPr>
          <w:rFonts w:ascii="Helvetica" w:hAnsi="Helvetica" w:cs="Lucida Grande"/>
          <w:sz w:val="22"/>
          <w:szCs w:val="22"/>
        </w:rPr>
        <w:t>microliters</w:t>
      </w:r>
      <w:r w:rsidRPr="00ED1302">
        <w:rPr>
          <w:rFonts w:ascii="Helvetica" w:hAnsi="Helvetica"/>
          <w:sz w:val="22"/>
          <w:szCs w:val="22"/>
        </w:rPr>
        <w:t xml:space="preserve"> of blocking buffer </w:t>
      </w:r>
      <w:r w:rsidR="00ED1302">
        <w:rPr>
          <w:rFonts w:ascii="Helvetica" w:hAnsi="Helvetica"/>
          <w:sz w:val="22"/>
          <w:szCs w:val="22"/>
        </w:rPr>
        <w:t xml:space="preserve">per sample </w:t>
      </w:r>
      <w:r w:rsidR="00ED1302">
        <w:rPr>
          <w:rFonts w:ascii="Helvetica" w:hAnsi="Helvetica"/>
          <w:b/>
          <w:sz w:val="22"/>
          <w:szCs w:val="22"/>
        </w:rPr>
        <w:t>[2]</w:t>
      </w:r>
      <w:r w:rsidR="00ED1302">
        <w:rPr>
          <w:rFonts w:ascii="Helvetica" w:hAnsi="Helvetica"/>
          <w:sz w:val="22"/>
          <w:szCs w:val="22"/>
        </w:rPr>
        <w:t>.</w:t>
      </w:r>
    </w:p>
    <w:p w14:paraId="068C4AD7" w14:textId="77777777" w:rsidR="00ED1302" w:rsidRDefault="00ED1302" w:rsidP="00ED1302">
      <w:pPr>
        <w:pStyle w:val="NormalWeb"/>
        <w:autoSpaceDE w:val="0"/>
        <w:autoSpaceDN w:val="0"/>
        <w:adjustRightInd w:val="0"/>
        <w:spacing w:before="0" w:after="0"/>
        <w:ind w:left="1080"/>
        <w:rPr>
          <w:rFonts w:ascii="Helvetica" w:hAnsi="Helvetica"/>
          <w:sz w:val="22"/>
          <w:szCs w:val="22"/>
        </w:rPr>
      </w:pPr>
    </w:p>
    <w:p w14:paraId="4BC86006" w14:textId="3C706A15" w:rsidR="00ED1302" w:rsidRP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w:t>
      </w:r>
      <w:r w:rsidR="00D8582C">
        <w:rPr>
          <w:rFonts w:ascii="Helvetica" w:hAnsi="Helvetica"/>
          <w:sz w:val="22"/>
          <w:szCs w:val="22"/>
        </w:rPr>
        <w:t xml:space="preserve"> </w:t>
      </w:r>
      <w:r>
        <w:rPr>
          <w:rFonts w:ascii="Helvetica" w:hAnsi="Helvetica"/>
          <w:sz w:val="22"/>
          <w:szCs w:val="22"/>
        </w:rPr>
        <w:t xml:space="preserve">adding buffer to well, with buffer container visible in frame </w:t>
      </w:r>
      <w:r>
        <w:rPr>
          <w:rFonts w:ascii="Helvetica" w:hAnsi="Helvetica"/>
          <w:b/>
          <w:sz w:val="22"/>
          <w:szCs w:val="22"/>
        </w:rPr>
        <w:t>TEXT: See text for all solution preparation details</w:t>
      </w:r>
      <w:r w:rsidR="00FC6AA4">
        <w:rPr>
          <w:rFonts w:ascii="Helvetica" w:hAnsi="Helvetica"/>
          <w:b/>
          <w:sz w:val="22"/>
          <w:szCs w:val="22"/>
        </w:rPr>
        <w:t xml:space="preserve"> </w:t>
      </w:r>
      <w:r w:rsidR="00FC6AA4" w:rsidRPr="00FC6AA4">
        <w:rPr>
          <w:rFonts w:ascii="Helvetica" w:hAnsi="Helvetica"/>
          <w:color w:val="000000" w:themeColor="text1"/>
          <w:sz w:val="22"/>
          <w:szCs w:val="22"/>
          <w:highlight w:val="green"/>
        </w:rPr>
        <w:t>Videographer NOTE</w:t>
      </w:r>
      <w:r w:rsidR="00FC6AA4" w:rsidRPr="00FC6AA4">
        <w:rPr>
          <w:rFonts w:ascii="Helvetica" w:hAnsi="Helvetica"/>
          <w:color w:val="000000" w:themeColor="text1"/>
          <w:sz w:val="22"/>
          <w:szCs w:val="22"/>
          <w:highlight w:val="green"/>
        </w:rPr>
        <w:t>: DNU take 1</w:t>
      </w:r>
      <w:r w:rsidR="00FC6AA4" w:rsidRPr="00FC6AA4">
        <w:rPr>
          <w:rFonts w:ascii="Helvetica" w:hAnsi="Helvetica"/>
          <w:color w:val="000000" w:themeColor="text1"/>
          <w:sz w:val="22"/>
          <w:szCs w:val="22"/>
          <w:highlight w:val="green"/>
        </w:rPr>
        <w:t>.</w:t>
      </w:r>
    </w:p>
    <w:p w14:paraId="1425D55A" w14:textId="4C058C3C" w:rsid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Serum being added to </w:t>
      </w:r>
      <w:r w:rsidR="00FC0A3B">
        <w:rPr>
          <w:rFonts w:ascii="Helvetica" w:hAnsi="Helvetica"/>
          <w:sz w:val="22"/>
          <w:szCs w:val="22"/>
        </w:rPr>
        <w:t>96-well plate</w:t>
      </w:r>
      <w:r>
        <w:rPr>
          <w:rFonts w:ascii="Helvetica" w:hAnsi="Helvetica"/>
          <w:sz w:val="22"/>
          <w:szCs w:val="22"/>
        </w:rPr>
        <w:t>, with serum and buffer containers visible in frame</w:t>
      </w:r>
    </w:p>
    <w:p w14:paraId="31A80467" w14:textId="77777777" w:rsidR="00ED1302" w:rsidRDefault="00ED1302" w:rsidP="00ED1302">
      <w:pPr>
        <w:pStyle w:val="NormalWeb"/>
        <w:autoSpaceDE w:val="0"/>
        <w:autoSpaceDN w:val="0"/>
        <w:adjustRightInd w:val="0"/>
        <w:spacing w:before="0" w:after="0"/>
        <w:ind w:left="1368"/>
        <w:rPr>
          <w:rFonts w:ascii="Helvetica" w:hAnsi="Helvetica"/>
          <w:sz w:val="22"/>
          <w:szCs w:val="22"/>
        </w:rPr>
      </w:pPr>
    </w:p>
    <w:p w14:paraId="6E910330" w14:textId="5D312958" w:rsidR="00ED1302" w:rsidRDefault="00ED1302" w:rsidP="00ED1302">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Then i</w:t>
      </w:r>
      <w:r w:rsidR="00AB0355" w:rsidRPr="00ED1302">
        <w:rPr>
          <w:rFonts w:ascii="Helvetica" w:hAnsi="Helvetica"/>
          <w:sz w:val="22"/>
          <w:szCs w:val="22"/>
        </w:rPr>
        <w:t xml:space="preserve">ncubate </w:t>
      </w:r>
      <w:r>
        <w:rPr>
          <w:rFonts w:ascii="Helvetica" w:hAnsi="Helvetica"/>
          <w:sz w:val="22"/>
          <w:szCs w:val="22"/>
        </w:rPr>
        <w:t>the</w:t>
      </w:r>
      <w:r w:rsidR="00AB0355" w:rsidRPr="00ED1302">
        <w:rPr>
          <w:rFonts w:ascii="Helvetica" w:hAnsi="Helvetica"/>
          <w:sz w:val="22"/>
          <w:szCs w:val="22"/>
        </w:rPr>
        <w:t xml:space="preserve"> rehydrated microarray slides and</w:t>
      </w:r>
      <w:r>
        <w:rPr>
          <w:rFonts w:ascii="Helvetica" w:hAnsi="Helvetica"/>
          <w:sz w:val="22"/>
          <w:szCs w:val="22"/>
        </w:rPr>
        <w:t xml:space="preserve"> the</w:t>
      </w:r>
      <w:r w:rsidR="00AB0355" w:rsidRPr="00ED1302">
        <w:rPr>
          <w:rFonts w:ascii="Helvetica" w:hAnsi="Helvetica"/>
          <w:sz w:val="22"/>
          <w:szCs w:val="22"/>
        </w:rPr>
        <w:t xml:space="preserve"> diluted </w:t>
      </w:r>
      <w:r w:rsidR="00212774">
        <w:rPr>
          <w:rFonts w:ascii="Helvetica" w:hAnsi="Helvetica"/>
          <w:sz w:val="22"/>
          <w:szCs w:val="22"/>
        </w:rPr>
        <w:t xml:space="preserve">sera </w:t>
      </w:r>
      <w:r>
        <w:rPr>
          <w:rFonts w:ascii="Helvetica" w:hAnsi="Helvetica"/>
          <w:sz w:val="22"/>
          <w:szCs w:val="22"/>
        </w:rPr>
        <w:t>for 30 minutes</w:t>
      </w:r>
      <w:r w:rsidR="00AB0355" w:rsidRPr="00ED1302">
        <w:rPr>
          <w:rFonts w:ascii="Helvetica" w:hAnsi="Helvetica"/>
          <w:sz w:val="22"/>
          <w:szCs w:val="22"/>
        </w:rPr>
        <w:t xml:space="preserve"> at room temperature </w:t>
      </w:r>
      <w:r>
        <w:rPr>
          <w:rFonts w:ascii="Helvetica" w:hAnsi="Helvetica"/>
          <w:sz w:val="22"/>
          <w:szCs w:val="22"/>
        </w:rPr>
        <w:t>and</w:t>
      </w:r>
      <w:r w:rsidR="00AB0355" w:rsidRPr="00ED1302">
        <w:rPr>
          <w:rFonts w:ascii="Helvetica" w:hAnsi="Helvetica"/>
          <w:sz w:val="22"/>
          <w:szCs w:val="22"/>
        </w:rPr>
        <w:t xml:space="preserve"> 100-250 </w:t>
      </w:r>
      <w:r>
        <w:rPr>
          <w:rFonts w:ascii="Helvetica" w:hAnsi="Helvetica"/>
          <w:sz w:val="22"/>
          <w:szCs w:val="22"/>
        </w:rPr>
        <w:t xml:space="preserve">rotations per minute on an orbital shaker </w:t>
      </w:r>
      <w:r>
        <w:rPr>
          <w:rFonts w:ascii="Helvetica" w:hAnsi="Helvetica"/>
          <w:b/>
          <w:sz w:val="22"/>
          <w:szCs w:val="22"/>
        </w:rPr>
        <w:t>[1]</w:t>
      </w:r>
      <w:r w:rsidR="00AB0355" w:rsidRPr="00ED1302">
        <w:rPr>
          <w:rFonts w:ascii="Helvetica" w:hAnsi="Helvetica"/>
          <w:sz w:val="22"/>
          <w:szCs w:val="22"/>
        </w:rPr>
        <w:t xml:space="preserve">. </w:t>
      </w:r>
    </w:p>
    <w:p w14:paraId="01D5D8FC" w14:textId="77777777" w:rsidR="00ED1302" w:rsidRDefault="00ED1302" w:rsidP="00ED1302">
      <w:pPr>
        <w:pStyle w:val="NormalWeb"/>
        <w:autoSpaceDE w:val="0"/>
        <w:autoSpaceDN w:val="0"/>
        <w:adjustRightInd w:val="0"/>
        <w:spacing w:before="0" w:after="0"/>
        <w:ind w:left="1080"/>
        <w:rPr>
          <w:rFonts w:ascii="Helvetica" w:hAnsi="Helvetica"/>
          <w:sz w:val="22"/>
          <w:szCs w:val="22"/>
        </w:rPr>
      </w:pPr>
    </w:p>
    <w:p w14:paraId="1A0A1577" w14:textId="0BE1C5FF" w:rsid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placing slide(s) onto shaker, with serum</w:t>
      </w:r>
      <w:r w:rsidR="00FC0A3B">
        <w:rPr>
          <w:rFonts w:ascii="Helvetica" w:hAnsi="Helvetica"/>
          <w:sz w:val="22"/>
          <w:szCs w:val="22"/>
        </w:rPr>
        <w:t xml:space="preserve"> plate</w:t>
      </w:r>
      <w:r>
        <w:rPr>
          <w:rFonts w:ascii="Helvetica" w:hAnsi="Helvetica"/>
          <w:sz w:val="22"/>
          <w:szCs w:val="22"/>
        </w:rPr>
        <w:t xml:space="preserve"> already on shaker visible in frame</w:t>
      </w:r>
    </w:p>
    <w:p w14:paraId="0EAC55F8" w14:textId="77777777" w:rsidR="00ED1302" w:rsidRDefault="00ED1302" w:rsidP="00ED1302">
      <w:pPr>
        <w:pStyle w:val="NormalWeb"/>
        <w:autoSpaceDE w:val="0"/>
        <w:autoSpaceDN w:val="0"/>
        <w:adjustRightInd w:val="0"/>
        <w:spacing w:before="0" w:after="0"/>
        <w:ind w:left="1080"/>
        <w:rPr>
          <w:rFonts w:ascii="Helvetica" w:hAnsi="Helvetica"/>
          <w:sz w:val="22"/>
          <w:szCs w:val="22"/>
        </w:rPr>
      </w:pPr>
    </w:p>
    <w:p w14:paraId="4FB5888C" w14:textId="0AAA4612" w:rsidR="00ED1302" w:rsidRDefault="00ED1302" w:rsidP="00ED1302">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At the end of the incubation,</w:t>
      </w:r>
      <w:r w:rsidR="00212774">
        <w:rPr>
          <w:rFonts w:ascii="Helvetica" w:hAnsi="Helvetica"/>
          <w:sz w:val="22"/>
          <w:szCs w:val="22"/>
        </w:rPr>
        <w:t xml:space="preserve"> use</w:t>
      </w:r>
      <w:r>
        <w:rPr>
          <w:rFonts w:ascii="Helvetica" w:hAnsi="Helvetica"/>
          <w:sz w:val="22"/>
          <w:szCs w:val="22"/>
        </w:rPr>
        <w:t xml:space="preserve"> pipette tips</w:t>
      </w:r>
      <w:r w:rsidR="00AB0355" w:rsidRPr="00ED1302">
        <w:rPr>
          <w:rFonts w:ascii="Helvetica" w:hAnsi="Helvetica"/>
          <w:sz w:val="22"/>
          <w:szCs w:val="22"/>
        </w:rPr>
        <w:t xml:space="preserve"> connected to a vacuum line with </w:t>
      </w:r>
      <w:r>
        <w:rPr>
          <w:rFonts w:ascii="Helvetica" w:hAnsi="Helvetica"/>
          <w:sz w:val="22"/>
          <w:szCs w:val="22"/>
        </w:rPr>
        <w:t xml:space="preserve">a </w:t>
      </w:r>
      <w:r w:rsidR="00AB0355" w:rsidRPr="00ED1302">
        <w:rPr>
          <w:rFonts w:ascii="Helvetica" w:hAnsi="Helvetica"/>
          <w:sz w:val="22"/>
          <w:szCs w:val="22"/>
        </w:rPr>
        <w:t>secondary collection flask</w:t>
      </w:r>
      <w:r>
        <w:rPr>
          <w:rFonts w:ascii="Helvetica" w:hAnsi="Helvetica"/>
          <w:sz w:val="22"/>
          <w:szCs w:val="22"/>
        </w:rPr>
        <w:t xml:space="preserve"> to</w:t>
      </w:r>
      <w:r w:rsidR="00AB0355" w:rsidRPr="00ED1302">
        <w:rPr>
          <w:rFonts w:ascii="Helvetica" w:hAnsi="Helvetica"/>
          <w:sz w:val="22"/>
          <w:szCs w:val="22"/>
        </w:rPr>
        <w:t xml:space="preserve"> carefully aspirate </w:t>
      </w:r>
      <w:r>
        <w:rPr>
          <w:rFonts w:ascii="Helvetica" w:hAnsi="Helvetica"/>
          <w:sz w:val="22"/>
          <w:szCs w:val="22"/>
        </w:rPr>
        <w:t xml:space="preserve">the </w:t>
      </w:r>
      <w:r w:rsidR="00AB0355" w:rsidRPr="00ED1302">
        <w:rPr>
          <w:rFonts w:ascii="Helvetica" w:hAnsi="Helvetica"/>
          <w:sz w:val="22"/>
          <w:szCs w:val="22"/>
        </w:rPr>
        <w:t xml:space="preserve">blocking buffer from </w:t>
      </w:r>
      <w:r w:rsidR="00212774">
        <w:rPr>
          <w:rFonts w:ascii="Helvetica" w:hAnsi="Helvetica"/>
          <w:sz w:val="22"/>
          <w:szCs w:val="22"/>
        </w:rPr>
        <w:t>the c</w:t>
      </w:r>
      <w:r w:rsidR="00AB0355" w:rsidRPr="00ED1302">
        <w:rPr>
          <w:rFonts w:ascii="Helvetica" w:hAnsi="Helvetica"/>
          <w:sz w:val="22"/>
          <w:szCs w:val="22"/>
        </w:rPr>
        <w:t xml:space="preserve">orner of </w:t>
      </w:r>
      <w:r w:rsidR="00AB0355" w:rsidRPr="00ED1302">
        <w:rPr>
          <w:rFonts w:ascii="Helvetica" w:hAnsi="Helvetica"/>
          <w:sz w:val="22"/>
          <w:szCs w:val="22"/>
        </w:rPr>
        <w:lastRenderedPageBreak/>
        <w:t>each chamber without touching</w:t>
      </w:r>
      <w:r w:rsidR="00FC0A3B">
        <w:rPr>
          <w:rFonts w:ascii="Helvetica" w:hAnsi="Helvetica"/>
          <w:sz w:val="22"/>
          <w:szCs w:val="22"/>
        </w:rPr>
        <w:t xml:space="preserve"> the</w:t>
      </w:r>
      <w:r w:rsidR="00AB0355" w:rsidRPr="00ED1302">
        <w:rPr>
          <w:rFonts w:ascii="Helvetica" w:hAnsi="Helvetica"/>
          <w:sz w:val="22"/>
          <w:szCs w:val="22"/>
        </w:rPr>
        <w:t xml:space="preserve"> pads</w:t>
      </w:r>
      <w:r>
        <w:rPr>
          <w:rFonts w:ascii="Helvetica" w:hAnsi="Helvetica"/>
          <w:sz w:val="22"/>
          <w:szCs w:val="22"/>
        </w:rPr>
        <w:t xml:space="preserve"> </w:t>
      </w:r>
      <w:r>
        <w:rPr>
          <w:rFonts w:ascii="Helvetica" w:hAnsi="Helvetica"/>
          <w:b/>
          <w:sz w:val="22"/>
          <w:szCs w:val="22"/>
        </w:rPr>
        <w:t xml:space="preserve">[1] </w:t>
      </w:r>
      <w:r>
        <w:rPr>
          <w:rFonts w:ascii="Helvetica" w:hAnsi="Helvetica"/>
          <w:sz w:val="22"/>
          <w:szCs w:val="22"/>
        </w:rPr>
        <w:t>and immediately</w:t>
      </w:r>
      <w:r w:rsidR="00AB0355" w:rsidRPr="00ED1302">
        <w:rPr>
          <w:rFonts w:ascii="Helvetica" w:hAnsi="Helvetica"/>
          <w:sz w:val="22"/>
          <w:szCs w:val="22"/>
        </w:rPr>
        <w:t xml:space="preserve"> </w:t>
      </w:r>
      <w:r>
        <w:rPr>
          <w:rFonts w:ascii="Helvetica" w:hAnsi="Helvetica"/>
          <w:sz w:val="22"/>
          <w:szCs w:val="22"/>
        </w:rPr>
        <w:t>a</w:t>
      </w:r>
      <w:r w:rsidR="00AB0355" w:rsidRPr="00ED1302">
        <w:rPr>
          <w:rFonts w:ascii="Helvetica" w:hAnsi="Helvetica"/>
          <w:sz w:val="22"/>
          <w:szCs w:val="22"/>
        </w:rPr>
        <w:t xml:space="preserve">dd </w:t>
      </w:r>
      <w:r>
        <w:rPr>
          <w:rFonts w:ascii="Helvetica" w:hAnsi="Helvetica"/>
          <w:sz w:val="22"/>
          <w:szCs w:val="22"/>
        </w:rPr>
        <w:t xml:space="preserve">the </w:t>
      </w:r>
      <w:r w:rsidR="00AB0355" w:rsidRPr="00ED1302">
        <w:rPr>
          <w:rFonts w:ascii="Helvetica" w:hAnsi="Helvetica"/>
          <w:sz w:val="22"/>
          <w:szCs w:val="22"/>
        </w:rPr>
        <w:t>diluted sera to</w:t>
      </w:r>
      <w:r>
        <w:rPr>
          <w:rFonts w:ascii="Helvetica" w:hAnsi="Helvetica"/>
          <w:sz w:val="22"/>
          <w:szCs w:val="22"/>
        </w:rPr>
        <w:t xml:space="preserve"> the</w:t>
      </w:r>
      <w:r w:rsidR="00AB0355" w:rsidRPr="00ED1302">
        <w:rPr>
          <w:rFonts w:ascii="Helvetica" w:hAnsi="Helvetica"/>
          <w:sz w:val="22"/>
          <w:szCs w:val="22"/>
        </w:rPr>
        <w:t xml:space="preserve"> pads </w:t>
      </w:r>
      <w:r>
        <w:rPr>
          <w:rFonts w:ascii="Helvetica" w:hAnsi="Helvetica"/>
          <w:sz w:val="22"/>
          <w:szCs w:val="22"/>
        </w:rPr>
        <w:t xml:space="preserve">without allowing the </w:t>
      </w:r>
      <w:r w:rsidR="00AB0355" w:rsidRPr="00ED1302">
        <w:rPr>
          <w:rFonts w:ascii="Helvetica" w:hAnsi="Helvetica"/>
          <w:sz w:val="22"/>
          <w:szCs w:val="22"/>
        </w:rPr>
        <w:t>pads to dry</w:t>
      </w:r>
      <w:r>
        <w:rPr>
          <w:rFonts w:ascii="Helvetica" w:hAnsi="Helvetica"/>
          <w:sz w:val="22"/>
          <w:szCs w:val="22"/>
        </w:rPr>
        <w:t xml:space="preserve"> </w:t>
      </w:r>
      <w:r>
        <w:rPr>
          <w:rFonts w:ascii="Helvetica" w:hAnsi="Helvetica"/>
          <w:b/>
          <w:sz w:val="22"/>
          <w:szCs w:val="22"/>
        </w:rPr>
        <w:t>[2]</w:t>
      </w:r>
      <w:r w:rsidR="00AB0355" w:rsidRPr="00ED1302">
        <w:rPr>
          <w:rFonts w:ascii="Helvetica" w:hAnsi="Helvetica"/>
          <w:sz w:val="22"/>
          <w:szCs w:val="22"/>
        </w:rPr>
        <w:t>.</w:t>
      </w:r>
    </w:p>
    <w:p w14:paraId="3AEDEA50" w14:textId="77777777" w:rsidR="00212774" w:rsidRDefault="00212774" w:rsidP="00212774">
      <w:pPr>
        <w:pStyle w:val="NormalWeb"/>
        <w:autoSpaceDE w:val="0"/>
        <w:autoSpaceDN w:val="0"/>
        <w:adjustRightInd w:val="0"/>
        <w:spacing w:before="0" w:after="0"/>
        <w:ind w:left="1080"/>
        <w:rPr>
          <w:rFonts w:ascii="Helvetica" w:hAnsi="Helvetica"/>
          <w:sz w:val="22"/>
          <w:szCs w:val="22"/>
        </w:rPr>
      </w:pPr>
    </w:p>
    <w:p w14:paraId="3D72A936" w14:textId="17FAD17D" w:rsidR="00ED1302" w:rsidRDefault="00D730BA"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10-12 s b</w:t>
      </w:r>
      <w:r w:rsidR="00ED1302">
        <w:rPr>
          <w:rFonts w:ascii="Helvetica" w:hAnsi="Helvetica"/>
          <w:sz w:val="22"/>
          <w:szCs w:val="22"/>
        </w:rPr>
        <w:t>uffer being aspirated</w:t>
      </w:r>
      <w:r>
        <w:rPr>
          <w:rFonts w:ascii="Helvetica" w:hAnsi="Helvetica"/>
          <w:sz w:val="22"/>
          <w:szCs w:val="22"/>
        </w:rPr>
        <w:t xml:space="preserve"> from chamber(s)</w:t>
      </w:r>
    </w:p>
    <w:p w14:paraId="638A173F" w14:textId="10BB5309" w:rsid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Serum being added to pad</w:t>
      </w:r>
    </w:p>
    <w:p w14:paraId="097B8A82" w14:textId="77777777" w:rsidR="00ED1302" w:rsidRDefault="00ED1302" w:rsidP="00ED1302">
      <w:pPr>
        <w:pStyle w:val="NormalWeb"/>
        <w:autoSpaceDE w:val="0"/>
        <w:autoSpaceDN w:val="0"/>
        <w:adjustRightInd w:val="0"/>
        <w:spacing w:before="0" w:after="0"/>
        <w:ind w:left="1080"/>
        <w:rPr>
          <w:rFonts w:ascii="Helvetica" w:hAnsi="Helvetica"/>
          <w:sz w:val="22"/>
          <w:szCs w:val="22"/>
        </w:rPr>
      </w:pPr>
    </w:p>
    <w:p w14:paraId="652F9288" w14:textId="4650913D" w:rsidR="00AB0355" w:rsidRDefault="00ED1302" w:rsidP="00ED1302">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Then p</w:t>
      </w:r>
      <w:r w:rsidR="00AB0355" w:rsidRPr="00ED1302">
        <w:rPr>
          <w:rFonts w:ascii="Helvetica" w:hAnsi="Helvetica"/>
          <w:sz w:val="22"/>
          <w:szCs w:val="22"/>
        </w:rPr>
        <w:t>lace</w:t>
      </w:r>
      <w:r>
        <w:rPr>
          <w:rFonts w:ascii="Helvetica" w:hAnsi="Helvetica"/>
          <w:sz w:val="22"/>
          <w:szCs w:val="22"/>
        </w:rPr>
        <w:t xml:space="preserve"> the</w:t>
      </w:r>
      <w:r w:rsidR="00AB0355" w:rsidRPr="00ED1302">
        <w:rPr>
          <w:rFonts w:ascii="Helvetica" w:hAnsi="Helvetica"/>
          <w:sz w:val="22"/>
          <w:szCs w:val="22"/>
        </w:rPr>
        <w:t xml:space="preserve"> covered frames in</w:t>
      </w:r>
      <w:r w:rsidR="001B4B10">
        <w:rPr>
          <w:rFonts w:ascii="Helvetica" w:hAnsi="Helvetica"/>
          <w:sz w:val="22"/>
          <w:szCs w:val="22"/>
        </w:rPr>
        <w:t xml:space="preserve"> </w:t>
      </w:r>
      <w:r w:rsidR="00AB0355" w:rsidRPr="00ED1302">
        <w:rPr>
          <w:rFonts w:ascii="Helvetica" w:hAnsi="Helvetica"/>
          <w:sz w:val="22"/>
          <w:szCs w:val="22"/>
        </w:rPr>
        <w:t xml:space="preserve">trays </w:t>
      </w:r>
      <w:r w:rsidR="00FC0A3B">
        <w:rPr>
          <w:rFonts w:ascii="Helvetica" w:hAnsi="Helvetica"/>
          <w:sz w:val="22"/>
          <w:szCs w:val="22"/>
        </w:rPr>
        <w:t xml:space="preserve">containing </w:t>
      </w:r>
      <w:r w:rsidR="001B4B10">
        <w:rPr>
          <w:rFonts w:ascii="Helvetica" w:hAnsi="Helvetica"/>
          <w:sz w:val="22"/>
          <w:szCs w:val="22"/>
        </w:rPr>
        <w:t>moist paper towels</w:t>
      </w:r>
      <w:r w:rsidR="00FC0A3B">
        <w:rPr>
          <w:rFonts w:ascii="Helvetica" w:hAnsi="Helvetica"/>
          <w:sz w:val="22"/>
          <w:szCs w:val="22"/>
        </w:rPr>
        <w:t xml:space="preserve"> sealed</w:t>
      </w:r>
      <w:r w:rsidR="001B4B10">
        <w:rPr>
          <w:rFonts w:ascii="Helvetica" w:hAnsi="Helvetica"/>
          <w:sz w:val="22"/>
          <w:szCs w:val="22"/>
        </w:rPr>
        <w:t xml:space="preserve"> to maintain humidity</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incubate</w:t>
      </w:r>
      <w:r w:rsidR="00AB0355" w:rsidRPr="00ED1302">
        <w:rPr>
          <w:rFonts w:ascii="Helvetica" w:hAnsi="Helvetica"/>
          <w:sz w:val="22"/>
          <w:szCs w:val="22"/>
        </w:rPr>
        <w:t xml:space="preserve"> </w:t>
      </w:r>
      <w:r>
        <w:rPr>
          <w:rFonts w:ascii="Helvetica" w:hAnsi="Helvetica"/>
          <w:sz w:val="22"/>
          <w:szCs w:val="22"/>
        </w:rPr>
        <w:t xml:space="preserve">the </w:t>
      </w:r>
      <w:r w:rsidR="00FC0A3B">
        <w:rPr>
          <w:rFonts w:ascii="Helvetica" w:hAnsi="Helvetica"/>
          <w:sz w:val="22"/>
          <w:szCs w:val="22"/>
        </w:rPr>
        <w:t>frames</w:t>
      </w:r>
      <w:r w:rsidR="00AB0355" w:rsidRPr="00ED1302">
        <w:rPr>
          <w:rFonts w:ascii="Helvetica" w:hAnsi="Helvetica"/>
          <w:sz w:val="22"/>
          <w:szCs w:val="22"/>
        </w:rPr>
        <w:t xml:space="preserve"> overnight at 4 </w:t>
      </w:r>
      <w:r>
        <w:rPr>
          <w:rFonts w:ascii="Helvetica" w:hAnsi="Helvetica" w:cs="Lucida Grande"/>
          <w:sz w:val="22"/>
          <w:szCs w:val="22"/>
        </w:rPr>
        <w:t xml:space="preserve">degrees </w:t>
      </w:r>
      <w:r w:rsidR="00AB0355" w:rsidRPr="00ED1302">
        <w:rPr>
          <w:rFonts w:ascii="Helvetica" w:hAnsi="Helvetica"/>
          <w:sz w:val="22"/>
          <w:szCs w:val="22"/>
        </w:rPr>
        <w:t>C</w:t>
      </w:r>
      <w:r>
        <w:rPr>
          <w:rFonts w:ascii="Helvetica" w:hAnsi="Helvetica"/>
          <w:sz w:val="22"/>
          <w:szCs w:val="22"/>
        </w:rPr>
        <w:t xml:space="preserve">elsius </w:t>
      </w:r>
      <w:r w:rsidR="00AB0355" w:rsidRPr="00ED1302">
        <w:rPr>
          <w:rFonts w:ascii="Helvetica" w:hAnsi="Helvetica"/>
          <w:sz w:val="22"/>
          <w:szCs w:val="22"/>
        </w:rPr>
        <w:t xml:space="preserve">on </w:t>
      </w:r>
      <w:r>
        <w:rPr>
          <w:rFonts w:ascii="Helvetica" w:hAnsi="Helvetica"/>
          <w:sz w:val="22"/>
          <w:szCs w:val="22"/>
        </w:rPr>
        <w:t xml:space="preserve">a </w:t>
      </w:r>
      <w:r w:rsidR="00AB0355" w:rsidRPr="00ED1302">
        <w:rPr>
          <w:rFonts w:ascii="Helvetica" w:hAnsi="Helvetica"/>
          <w:sz w:val="22"/>
          <w:szCs w:val="22"/>
        </w:rPr>
        <w:t xml:space="preserve">rocking shaker </w:t>
      </w:r>
      <w:r>
        <w:rPr>
          <w:rFonts w:ascii="Helvetica" w:hAnsi="Helvetica"/>
          <w:b/>
          <w:sz w:val="22"/>
          <w:szCs w:val="22"/>
        </w:rPr>
        <w:t>[2]</w:t>
      </w:r>
      <w:r w:rsidR="00AB0355" w:rsidRPr="00ED1302">
        <w:rPr>
          <w:rFonts w:ascii="Helvetica" w:hAnsi="Helvetica"/>
          <w:sz w:val="22"/>
          <w:szCs w:val="22"/>
        </w:rPr>
        <w:t>.</w:t>
      </w:r>
    </w:p>
    <w:p w14:paraId="05EE7754" w14:textId="77777777" w:rsidR="00ED1302" w:rsidRDefault="00ED1302" w:rsidP="00ED1302">
      <w:pPr>
        <w:pStyle w:val="NormalWeb"/>
        <w:autoSpaceDE w:val="0"/>
        <w:autoSpaceDN w:val="0"/>
        <w:adjustRightInd w:val="0"/>
        <w:spacing w:before="0" w:after="0"/>
        <w:ind w:left="1080"/>
        <w:rPr>
          <w:rFonts w:ascii="Helvetica" w:hAnsi="Helvetica"/>
          <w:sz w:val="22"/>
          <w:szCs w:val="22"/>
        </w:rPr>
      </w:pPr>
    </w:p>
    <w:p w14:paraId="09B1B447" w14:textId="611C3B6B" w:rsid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Frame(s) being placed into tray</w:t>
      </w:r>
    </w:p>
    <w:p w14:paraId="57C57C26" w14:textId="14AB3512" w:rsid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Shot of </w:t>
      </w:r>
      <w:r w:rsidR="00FC0A3B">
        <w:rPr>
          <w:rFonts w:ascii="Helvetica" w:hAnsi="Helvetica"/>
          <w:sz w:val="22"/>
          <w:szCs w:val="22"/>
        </w:rPr>
        <w:t>tray</w:t>
      </w:r>
      <w:r>
        <w:rPr>
          <w:rFonts w:ascii="Helvetica" w:hAnsi="Helvetica"/>
          <w:sz w:val="22"/>
          <w:szCs w:val="22"/>
        </w:rPr>
        <w:t xml:space="preserve"> on shaker</w:t>
      </w:r>
    </w:p>
    <w:p w14:paraId="38F5ADDA" w14:textId="77777777" w:rsidR="00ED1302" w:rsidRDefault="00ED1302" w:rsidP="00ED1302">
      <w:pPr>
        <w:pStyle w:val="NormalWeb"/>
        <w:autoSpaceDE w:val="0"/>
        <w:autoSpaceDN w:val="0"/>
        <w:adjustRightInd w:val="0"/>
        <w:spacing w:before="0" w:after="0"/>
        <w:ind w:left="1368"/>
        <w:rPr>
          <w:rFonts w:ascii="Helvetica" w:hAnsi="Helvetica"/>
          <w:sz w:val="22"/>
          <w:szCs w:val="22"/>
        </w:rPr>
      </w:pPr>
    </w:p>
    <w:p w14:paraId="5CC8B10D" w14:textId="39B2A9E4" w:rsidR="00ED1302" w:rsidRPr="00ED1302" w:rsidRDefault="00ED1302" w:rsidP="00ED1302">
      <w:pPr>
        <w:pStyle w:val="NormalWeb"/>
        <w:numPr>
          <w:ilvl w:val="0"/>
          <w:numId w:val="12"/>
        </w:numPr>
        <w:autoSpaceDE w:val="0"/>
        <w:autoSpaceDN w:val="0"/>
        <w:adjustRightInd w:val="0"/>
        <w:spacing w:before="0" w:after="0"/>
        <w:rPr>
          <w:rFonts w:ascii="Helvetica" w:hAnsi="Helvetica"/>
          <w:sz w:val="22"/>
          <w:szCs w:val="22"/>
        </w:rPr>
      </w:pPr>
      <w:r>
        <w:rPr>
          <w:rFonts w:ascii="Helvetica" w:hAnsi="Helvetica"/>
          <w:b/>
          <w:sz w:val="22"/>
          <w:szCs w:val="22"/>
        </w:rPr>
        <w:t>Q</w:t>
      </w:r>
      <w:r w:rsidRPr="00387E9D">
        <w:rPr>
          <w:rFonts w:ascii="Helvetica" w:hAnsi="Helvetica"/>
          <w:b/>
          <w:sz w:val="22"/>
          <w:szCs w:val="22"/>
        </w:rPr>
        <w:t>uantum-</w:t>
      </w:r>
      <w:r>
        <w:rPr>
          <w:rFonts w:ascii="Helvetica" w:hAnsi="Helvetica"/>
          <w:b/>
          <w:sz w:val="22"/>
          <w:szCs w:val="22"/>
        </w:rPr>
        <w:t>D</w:t>
      </w:r>
      <w:r w:rsidRPr="00387E9D">
        <w:rPr>
          <w:rFonts w:ascii="Helvetica" w:hAnsi="Helvetica"/>
          <w:b/>
          <w:sz w:val="22"/>
          <w:szCs w:val="22"/>
        </w:rPr>
        <w:t>ot-</w:t>
      </w:r>
      <w:r>
        <w:rPr>
          <w:rFonts w:ascii="Helvetica" w:hAnsi="Helvetica"/>
          <w:b/>
          <w:sz w:val="22"/>
          <w:szCs w:val="22"/>
        </w:rPr>
        <w:t>C</w:t>
      </w:r>
      <w:r w:rsidRPr="00387E9D">
        <w:rPr>
          <w:rFonts w:ascii="Helvetica" w:hAnsi="Helvetica"/>
          <w:b/>
          <w:sz w:val="22"/>
          <w:szCs w:val="22"/>
        </w:rPr>
        <w:t xml:space="preserve">onjugated </w:t>
      </w:r>
      <w:r>
        <w:rPr>
          <w:rFonts w:ascii="Helvetica" w:hAnsi="Helvetica"/>
          <w:b/>
          <w:sz w:val="22"/>
          <w:szCs w:val="22"/>
        </w:rPr>
        <w:t>S</w:t>
      </w:r>
      <w:r w:rsidRPr="00387E9D">
        <w:rPr>
          <w:rFonts w:ascii="Helvetica" w:hAnsi="Helvetica"/>
          <w:b/>
          <w:sz w:val="22"/>
          <w:szCs w:val="22"/>
        </w:rPr>
        <w:t xml:space="preserve">econdary </w:t>
      </w:r>
      <w:r>
        <w:rPr>
          <w:rFonts w:ascii="Helvetica" w:hAnsi="Helvetica"/>
          <w:b/>
          <w:sz w:val="22"/>
          <w:szCs w:val="22"/>
        </w:rPr>
        <w:t>Antibody Labeling</w:t>
      </w:r>
    </w:p>
    <w:p w14:paraId="162C67F2" w14:textId="77777777" w:rsidR="00ED1302" w:rsidRPr="00ED1302" w:rsidRDefault="00ED1302" w:rsidP="00ED1302">
      <w:pPr>
        <w:pStyle w:val="NormalWeb"/>
        <w:autoSpaceDE w:val="0"/>
        <w:autoSpaceDN w:val="0"/>
        <w:adjustRightInd w:val="0"/>
        <w:spacing w:before="0" w:after="0"/>
        <w:ind w:left="360"/>
        <w:rPr>
          <w:rFonts w:ascii="Helvetica" w:hAnsi="Helvetica"/>
          <w:sz w:val="22"/>
          <w:szCs w:val="22"/>
        </w:rPr>
      </w:pPr>
    </w:p>
    <w:p w14:paraId="5BCF45B9" w14:textId="742CAD03" w:rsidR="00ED1302" w:rsidRDefault="00ED1302" w:rsidP="00ED1302">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For quantum-dot-conjugated secondary antibody labeling, carefully aspirate the sera as just demonstrated </w:t>
      </w:r>
      <w:r>
        <w:rPr>
          <w:rFonts w:ascii="Helvetica" w:hAnsi="Helvetica"/>
          <w:b/>
          <w:sz w:val="22"/>
          <w:szCs w:val="22"/>
        </w:rPr>
        <w:t>[1]</w:t>
      </w:r>
      <w:r>
        <w:rPr>
          <w:rFonts w:ascii="Helvetica" w:hAnsi="Helvetica"/>
          <w:sz w:val="22"/>
          <w:szCs w:val="22"/>
        </w:rPr>
        <w:t xml:space="preserve"> and rinse the slides with three washes in 100 microliters of fresh T-TBS </w:t>
      </w:r>
      <w:r>
        <w:rPr>
          <w:rFonts w:ascii="Helvetica" w:hAnsi="Helvetica"/>
          <w:color w:val="FF0000"/>
          <w:sz w:val="22"/>
          <w:szCs w:val="22"/>
        </w:rPr>
        <w:t>(T-T-B-S)</w:t>
      </w:r>
      <w:r>
        <w:rPr>
          <w:rFonts w:ascii="Helvetica" w:hAnsi="Helvetica"/>
          <w:sz w:val="22"/>
          <w:szCs w:val="22"/>
        </w:rPr>
        <w:t xml:space="preserve"> buffer per well </w:t>
      </w:r>
      <w:r>
        <w:rPr>
          <w:rFonts w:ascii="Helvetica" w:hAnsi="Helvetica"/>
          <w:b/>
          <w:sz w:val="22"/>
          <w:szCs w:val="22"/>
        </w:rPr>
        <w:t>[2]</w:t>
      </w:r>
      <w:r w:rsidR="001B4B10">
        <w:rPr>
          <w:rFonts w:ascii="Helvetica" w:hAnsi="Helvetica"/>
          <w:b/>
          <w:sz w:val="22"/>
          <w:szCs w:val="22"/>
        </w:rPr>
        <w:t xml:space="preserve"> for 5 minutes each on an orbital shaker [3]</w:t>
      </w:r>
      <w:r>
        <w:rPr>
          <w:rFonts w:ascii="Helvetica" w:hAnsi="Helvetica"/>
          <w:sz w:val="22"/>
          <w:szCs w:val="22"/>
        </w:rPr>
        <w:t>.</w:t>
      </w:r>
    </w:p>
    <w:p w14:paraId="161067C9" w14:textId="77777777" w:rsidR="00ED1302" w:rsidRDefault="00ED1302" w:rsidP="00ED1302">
      <w:pPr>
        <w:pStyle w:val="NormalWeb"/>
        <w:autoSpaceDE w:val="0"/>
        <w:autoSpaceDN w:val="0"/>
        <w:adjustRightInd w:val="0"/>
        <w:spacing w:before="0" w:after="0"/>
        <w:ind w:left="1080"/>
        <w:rPr>
          <w:rFonts w:ascii="Helvetica" w:hAnsi="Helvetica"/>
          <w:sz w:val="22"/>
          <w:szCs w:val="22"/>
        </w:rPr>
      </w:pPr>
    </w:p>
    <w:p w14:paraId="5C0B5C40" w14:textId="5AAF8A43" w:rsid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WIDE: Talent aspirating serum</w:t>
      </w:r>
      <w:r w:rsidR="00FC6AA4">
        <w:rPr>
          <w:rFonts w:ascii="Helvetica" w:hAnsi="Helvetica"/>
          <w:sz w:val="22"/>
          <w:szCs w:val="22"/>
        </w:rPr>
        <w:t xml:space="preserve"> </w:t>
      </w:r>
      <w:r w:rsidR="00FC6AA4" w:rsidRPr="00FC6AA4">
        <w:rPr>
          <w:rFonts w:ascii="Helvetica" w:hAnsi="Helvetica"/>
          <w:color w:val="000000" w:themeColor="text1"/>
          <w:sz w:val="22"/>
          <w:szCs w:val="22"/>
          <w:highlight w:val="green"/>
        </w:rPr>
        <w:t>Videographer NOTE: DNU take 1.</w:t>
      </w:r>
    </w:p>
    <w:p w14:paraId="7A7E4759" w14:textId="1B61FF57" w:rsid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T-TBS being added to well, with T-TBS container visible in frame</w:t>
      </w:r>
      <w:r w:rsidR="00FC6AA4">
        <w:rPr>
          <w:rFonts w:ascii="Helvetica" w:hAnsi="Helvetica"/>
          <w:sz w:val="22"/>
          <w:szCs w:val="22"/>
        </w:rPr>
        <w:t xml:space="preserve"> </w:t>
      </w:r>
      <w:r w:rsidR="00FC6AA4" w:rsidRPr="00FC6AA4">
        <w:rPr>
          <w:rFonts w:ascii="Helvetica" w:hAnsi="Helvetica"/>
          <w:color w:val="000000" w:themeColor="text1"/>
          <w:sz w:val="22"/>
          <w:szCs w:val="22"/>
          <w:highlight w:val="green"/>
        </w:rPr>
        <w:t>Videographer NOTE: DNU take 1.</w:t>
      </w:r>
    </w:p>
    <w:p w14:paraId="70F654E8" w14:textId="4730F7A2" w:rsidR="001B4B10" w:rsidRDefault="00FC6AA4" w:rsidP="00ED1302">
      <w:pPr>
        <w:pStyle w:val="NormalWeb"/>
        <w:numPr>
          <w:ilvl w:val="2"/>
          <w:numId w:val="12"/>
        </w:numPr>
        <w:autoSpaceDE w:val="0"/>
        <w:autoSpaceDN w:val="0"/>
        <w:adjustRightInd w:val="0"/>
        <w:spacing w:before="0" w:after="0"/>
        <w:rPr>
          <w:rFonts w:ascii="Helvetica" w:hAnsi="Helvetica"/>
          <w:sz w:val="22"/>
          <w:szCs w:val="22"/>
        </w:rPr>
      </w:pPr>
      <w:r w:rsidRPr="00FC6AA4">
        <w:rPr>
          <w:rFonts w:ascii="Helvetica" w:hAnsi="Helvetica"/>
          <w:color w:val="FF0000"/>
          <w:sz w:val="22"/>
          <w:szCs w:val="22"/>
        </w:rPr>
        <w:t xml:space="preserve">Added shot: </w:t>
      </w:r>
      <w:r w:rsidR="001B4B10" w:rsidRPr="00FC6AA4">
        <w:rPr>
          <w:rFonts w:ascii="Helvetica" w:hAnsi="Helvetica"/>
          <w:color w:val="FF0000"/>
          <w:sz w:val="22"/>
          <w:szCs w:val="22"/>
        </w:rPr>
        <w:t>Talent placing frames onto shaker</w:t>
      </w:r>
      <w:r>
        <w:rPr>
          <w:rFonts w:ascii="Helvetica" w:hAnsi="Helvetica"/>
          <w:color w:val="FF0000"/>
          <w:sz w:val="22"/>
          <w:szCs w:val="22"/>
        </w:rPr>
        <w:t xml:space="preserve"> </w:t>
      </w:r>
      <w:r w:rsidRPr="00FC6AA4">
        <w:rPr>
          <w:rFonts w:ascii="Helvetica" w:hAnsi="Helvetica"/>
          <w:color w:val="000000" w:themeColor="text1"/>
          <w:sz w:val="22"/>
          <w:szCs w:val="22"/>
          <w:highlight w:val="green"/>
        </w:rPr>
        <w:t xml:space="preserve">Videographer NOTE: </w:t>
      </w:r>
      <w:r>
        <w:rPr>
          <w:rFonts w:ascii="Helvetica" w:hAnsi="Helvetica"/>
          <w:color w:val="000000" w:themeColor="text1"/>
          <w:sz w:val="22"/>
          <w:szCs w:val="22"/>
          <w:highlight w:val="green"/>
        </w:rPr>
        <w:t>Consult with authors for VO</w:t>
      </w:r>
      <w:r w:rsidRPr="00FC6AA4">
        <w:rPr>
          <w:rFonts w:ascii="Helvetica" w:hAnsi="Helvetica"/>
          <w:color w:val="000000" w:themeColor="text1"/>
          <w:sz w:val="22"/>
          <w:szCs w:val="22"/>
          <w:highlight w:val="green"/>
        </w:rPr>
        <w:t>.</w:t>
      </w:r>
    </w:p>
    <w:p w14:paraId="6805EBB4" w14:textId="77777777" w:rsidR="00FC0A3B" w:rsidRDefault="00FC0A3B" w:rsidP="00FC0A3B">
      <w:pPr>
        <w:pStyle w:val="NormalWeb"/>
        <w:autoSpaceDE w:val="0"/>
        <w:autoSpaceDN w:val="0"/>
        <w:adjustRightInd w:val="0"/>
        <w:spacing w:before="0" w:after="0"/>
        <w:ind w:left="1368"/>
        <w:rPr>
          <w:rFonts w:ascii="Helvetica" w:hAnsi="Helvetica"/>
          <w:sz w:val="22"/>
          <w:szCs w:val="22"/>
        </w:rPr>
      </w:pPr>
    </w:p>
    <w:p w14:paraId="071FBF98" w14:textId="1ECC1D1B" w:rsidR="00FC0A3B" w:rsidRDefault="00FC0A3B" w:rsidP="00FC0A3B">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 slides are then incubated with a mixture of quantum-dot conjugated secondary antibodies and then washed 3 times as described in the protocol, using the same technique as just demonstrated.</w:t>
      </w:r>
    </w:p>
    <w:p w14:paraId="3DC3C6F1" w14:textId="77777777" w:rsidR="00ED1302" w:rsidRDefault="00ED1302" w:rsidP="00ED1302">
      <w:pPr>
        <w:pStyle w:val="NormalWeb"/>
        <w:autoSpaceDE w:val="0"/>
        <w:autoSpaceDN w:val="0"/>
        <w:adjustRightInd w:val="0"/>
        <w:spacing w:before="0" w:after="0"/>
        <w:ind w:left="1368"/>
        <w:rPr>
          <w:rFonts w:ascii="Helvetica" w:hAnsi="Helvetica"/>
          <w:sz w:val="22"/>
          <w:szCs w:val="22"/>
        </w:rPr>
      </w:pPr>
    </w:p>
    <w:p w14:paraId="38E2CF10" w14:textId="61C1410D" w:rsidR="00ED1302" w:rsidRDefault="00ED1302" w:rsidP="00ED1302">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After the last wash, carefully remove the slides from the chambers </w:t>
      </w:r>
      <w:r>
        <w:rPr>
          <w:rFonts w:ascii="Helvetica" w:hAnsi="Helvetica"/>
          <w:b/>
          <w:sz w:val="22"/>
          <w:szCs w:val="22"/>
        </w:rPr>
        <w:t>[1]</w:t>
      </w:r>
      <w:r>
        <w:rPr>
          <w:rFonts w:ascii="Helvetica" w:hAnsi="Helvetica"/>
          <w:sz w:val="22"/>
          <w:szCs w:val="22"/>
        </w:rPr>
        <w:t xml:space="preserve"> and gently rinse the slides with filtered double-distilled water </w:t>
      </w:r>
      <w:r>
        <w:rPr>
          <w:rFonts w:ascii="Helvetica" w:hAnsi="Helvetica"/>
          <w:b/>
          <w:sz w:val="22"/>
          <w:szCs w:val="22"/>
        </w:rPr>
        <w:t>[2]</w:t>
      </w:r>
      <w:r w:rsidR="001B4B10">
        <w:rPr>
          <w:rFonts w:ascii="Helvetica" w:hAnsi="Helvetica"/>
          <w:b/>
          <w:sz w:val="22"/>
          <w:szCs w:val="22"/>
        </w:rPr>
        <w:t xml:space="preserve"> and then place each slide </w:t>
      </w:r>
      <w:r w:rsidR="001B4B10">
        <w:rPr>
          <w:rFonts w:ascii="Helvetica" w:hAnsi="Helvetica"/>
          <w:sz w:val="22"/>
          <w:szCs w:val="22"/>
        </w:rPr>
        <w:t xml:space="preserve">in a 50-milliliter tube </w:t>
      </w:r>
      <w:r w:rsidR="001B4B10">
        <w:rPr>
          <w:rFonts w:ascii="Helvetica" w:hAnsi="Helvetica"/>
          <w:b/>
          <w:sz w:val="22"/>
          <w:szCs w:val="22"/>
        </w:rPr>
        <w:t>[3]</w:t>
      </w:r>
      <w:r>
        <w:rPr>
          <w:rFonts w:ascii="Helvetica" w:hAnsi="Helvetica"/>
          <w:sz w:val="22"/>
          <w:szCs w:val="22"/>
        </w:rPr>
        <w:t>.</w:t>
      </w:r>
    </w:p>
    <w:p w14:paraId="2E9C1824" w14:textId="77777777" w:rsidR="00ED1302" w:rsidRDefault="00ED1302" w:rsidP="00ED1302">
      <w:pPr>
        <w:pStyle w:val="NormalWeb"/>
        <w:autoSpaceDE w:val="0"/>
        <w:autoSpaceDN w:val="0"/>
        <w:adjustRightInd w:val="0"/>
        <w:spacing w:before="0" w:after="0"/>
        <w:ind w:left="1080"/>
        <w:rPr>
          <w:rFonts w:ascii="Helvetica" w:hAnsi="Helvetica"/>
          <w:sz w:val="22"/>
          <w:szCs w:val="22"/>
        </w:rPr>
      </w:pPr>
    </w:p>
    <w:p w14:paraId="3061F9D4" w14:textId="34400C09" w:rsid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Slide(s) being removed</w:t>
      </w:r>
    </w:p>
    <w:p w14:paraId="4FBE8C4D" w14:textId="120D0240" w:rsid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Slide(s) being washed</w:t>
      </w:r>
    </w:p>
    <w:p w14:paraId="181C0A7F" w14:textId="77BBC7F5" w:rsidR="001B4B10" w:rsidRPr="00ED1302" w:rsidRDefault="001B4B10"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placing slide into tube</w:t>
      </w:r>
    </w:p>
    <w:p w14:paraId="300E2502" w14:textId="77777777" w:rsidR="00AB0355" w:rsidRPr="00387E9D" w:rsidRDefault="00AB0355" w:rsidP="00AB0355">
      <w:pPr>
        <w:pStyle w:val="NormalWeb"/>
        <w:spacing w:before="0" w:after="0"/>
        <w:rPr>
          <w:rFonts w:ascii="Helvetica" w:hAnsi="Helvetica"/>
          <w:b/>
          <w:sz w:val="22"/>
          <w:szCs w:val="22"/>
        </w:rPr>
      </w:pPr>
    </w:p>
    <w:p w14:paraId="079B2709" w14:textId="5FB3200F" w:rsidR="00ED1302" w:rsidRDefault="00ED1302" w:rsidP="00ED1302">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Then dry the slides by centrifugation </w:t>
      </w:r>
      <w:r w:rsidR="001B4B10">
        <w:rPr>
          <w:rFonts w:ascii="Helvetica" w:hAnsi="Helvetica"/>
          <w:b/>
          <w:sz w:val="22"/>
          <w:szCs w:val="22"/>
        </w:rPr>
        <w:t>[1</w:t>
      </w:r>
      <w:r>
        <w:rPr>
          <w:rFonts w:ascii="Helvetica" w:hAnsi="Helvetica"/>
          <w:b/>
          <w:sz w:val="22"/>
          <w:szCs w:val="22"/>
        </w:rPr>
        <w:t>-TXT]</w:t>
      </w:r>
      <w:r>
        <w:rPr>
          <w:rFonts w:ascii="Helvetica" w:hAnsi="Helvetica"/>
          <w:sz w:val="22"/>
          <w:szCs w:val="22"/>
        </w:rPr>
        <w:t>.</w:t>
      </w:r>
    </w:p>
    <w:p w14:paraId="196C234A" w14:textId="79F30CFE" w:rsidR="00ED1302" w:rsidRDefault="00ED1302" w:rsidP="001B4B10">
      <w:pPr>
        <w:pStyle w:val="NormalWeb"/>
        <w:autoSpaceDE w:val="0"/>
        <w:autoSpaceDN w:val="0"/>
        <w:adjustRightInd w:val="0"/>
        <w:spacing w:before="0" w:after="0"/>
        <w:rPr>
          <w:rFonts w:ascii="Helvetica" w:hAnsi="Helvetica"/>
          <w:sz w:val="22"/>
          <w:szCs w:val="22"/>
        </w:rPr>
      </w:pPr>
    </w:p>
    <w:p w14:paraId="2E76F838" w14:textId="7ACB2E10" w:rsidR="00ED1302" w:rsidRPr="00ED1302" w:rsidRDefault="00ED1302" w:rsidP="00ED1302">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Talent placing tube(s) into centrifuge </w:t>
      </w:r>
      <w:r>
        <w:rPr>
          <w:rFonts w:ascii="Helvetica" w:hAnsi="Helvetica"/>
          <w:b/>
          <w:sz w:val="22"/>
          <w:szCs w:val="22"/>
        </w:rPr>
        <w:t>TEXT: 10 min, 500 x g, RT</w:t>
      </w:r>
    </w:p>
    <w:p w14:paraId="2FDCA914" w14:textId="4E523E4B" w:rsidR="00AB0355" w:rsidRPr="00387E9D" w:rsidRDefault="00AB0355" w:rsidP="00987455">
      <w:pPr>
        <w:pStyle w:val="NormalWeb"/>
        <w:spacing w:before="0" w:after="0"/>
        <w:ind w:firstLine="720"/>
        <w:rPr>
          <w:rFonts w:ascii="Helvetica" w:hAnsi="Helvetica"/>
          <w:sz w:val="22"/>
          <w:szCs w:val="22"/>
        </w:rPr>
      </w:pPr>
    </w:p>
    <w:p w14:paraId="3CF6793C" w14:textId="6DC8FCDC" w:rsidR="00C75CE6" w:rsidRDefault="00987455" w:rsidP="00C75CE6">
      <w:pPr>
        <w:pStyle w:val="NormalWeb"/>
        <w:numPr>
          <w:ilvl w:val="0"/>
          <w:numId w:val="12"/>
        </w:numPr>
        <w:autoSpaceDE w:val="0"/>
        <w:autoSpaceDN w:val="0"/>
        <w:adjustRightInd w:val="0"/>
        <w:spacing w:before="0" w:after="0"/>
        <w:rPr>
          <w:rFonts w:ascii="Helvetica" w:hAnsi="Helvetica"/>
          <w:b/>
          <w:sz w:val="22"/>
          <w:szCs w:val="22"/>
        </w:rPr>
      </w:pPr>
      <w:r>
        <w:rPr>
          <w:rFonts w:ascii="Helvetica" w:hAnsi="Helvetica"/>
          <w:b/>
          <w:sz w:val="22"/>
          <w:szCs w:val="22"/>
        </w:rPr>
        <w:t xml:space="preserve">Antibody Binding </w:t>
      </w:r>
      <w:r w:rsidR="00212774">
        <w:rPr>
          <w:rFonts w:ascii="Helvetica" w:hAnsi="Helvetica"/>
          <w:b/>
          <w:sz w:val="22"/>
          <w:szCs w:val="22"/>
        </w:rPr>
        <w:t>Capture</w:t>
      </w:r>
      <w:r w:rsidR="00AB0355" w:rsidRPr="00387E9D">
        <w:rPr>
          <w:rFonts w:ascii="Helvetica" w:hAnsi="Helvetica"/>
          <w:b/>
          <w:sz w:val="22"/>
          <w:szCs w:val="22"/>
        </w:rPr>
        <w:t xml:space="preserve"> </w:t>
      </w:r>
    </w:p>
    <w:p w14:paraId="4D3FAAB8" w14:textId="77777777" w:rsidR="00C75CE6" w:rsidRDefault="00C75CE6" w:rsidP="00C75CE6">
      <w:pPr>
        <w:pStyle w:val="NormalWeb"/>
        <w:autoSpaceDE w:val="0"/>
        <w:autoSpaceDN w:val="0"/>
        <w:adjustRightInd w:val="0"/>
        <w:spacing w:before="0" w:after="0"/>
        <w:ind w:left="1080"/>
        <w:rPr>
          <w:rFonts w:ascii="Helvetica" w:hAnsi="Helvetica"/>
          <w:b/>
          <w:sz w:val="22"/>
          <w:szCs w:val="22"/>
        </w:rPr>
      </w:pPr>
    </w:p>
    <w:p w14:paraId="1D8D882B" w14:textId="118E6AAD" w:rsidR="00FC0A3B" w:rsidRDefault="00C75CE6" w:rsidP="00C75CE6">
      <w:pPr>
        <w:pStyle w:val="NormalWeb"/>
        <w:numPr>
          <w:ilvl w:val="1"/>
          <w:numId w:val="12"/>
        </w:numPr>
        <w:autoSpaceDE w:val="0"/>
        <w:autoSpaceDN w:val="0"/>
        <w:adjustRightInd w:val="0"/>
        <w:spacing w:before="0" w:after="0"/>
        <w:rPr>
          <w:rFonts w:ascii="Helvetica" w:hAnsi="Helvetica"/>
          <w:sz w:val="22"/>
          <w:szCs w:val="22"/>
        </w:rPr>
      </w:pPr>
      <w:r w:rsidRPr="00C75CE6">
        <w:rPr>
          <w:rFonts w:ascii="Helvetica" w:hAnsi="Helvetica"/>
          <w:sz w:val="22"/>
          <w:szCs w:val="22"/>
        </w:rPr>
        <w:t xml:space="preserve">To acquire images of the microarray slides, </w:t>
      </w:r>
      <w:r w:rsidR="00FC0A3B">
        <w:rPr>
          <w:rFonts w:ascii="Helvetica" w:hAnsi="Helvetica"/>
          <w:sz w:val="22"/>
          <w:szCs w:val="22"/>
        </w:rPr>
        <w:t>first turn on the portable imager and carefully place the slide to be imaged face down into the slide holder in the imaging chamber [1].</w:t>
      </w:r>
    </w:p>
    <w:p w14:paraId="1F9F23D3" w14:textId="77777777" w:rsidR="00FC6AA4" w:rsidRDefault="00FC6AA4" w:rsidP="00FC6AA4">
      <w:pPr>
        <w:pStyle w:val="NormalWeb"/>
        <w:autoSpaceDE w:val="0"/>
        <w:autoSpaceDN w:val="0"/>
        <w:adjustRightInd w:val="0"/>
        <w:spacing w:before="0" w:after="0"/>
        <w:ind w:left="1080"/>
        <w:rPr>
          <w:rFonts w:ascii="Helvetica" w:hAnsi="Helvetica"/>
          <w:sz w:val="22"/>
          <w:szCs w:val="22"/>
        </w:rPr>
      </w:pPr>
    </w:p>
    <w:p w14:paraId="58EEE1DD" w14:textId="565EE545" w:rsidR="00FC0A3B" w:rsidRDefault="00FC6AA4" w:rsidP="00FC0A3B">
      <w:pPr>
        <w:pStyle w:val="NormalWeb"/>
        <w:autoSpaceDE w:val="0"/>
        <w:autoSpaceDN w:val="0"/>
        <w:adjustRightInd w:val="0"/>
        <w:spacing w:before="0" w:after="0"/>
        <w:ind w:left="1080"/>
        <w:rPr>
          <w:rFonts w:ascii="Helvetica" w:hAnsi="Helvetica"/>
          <w:sz w:val="22"/>
          <w:szCs w:val="22"/>
        </w:rPr>
      </w:pPr>
      <w:r w:rsidRPr="00FC6AA4">
        <w:rPr>
          <w:rFonts w:ascii="Helvetica" w:hAnsi="Helvetica"/>
          <w:color w:val="FF0000"/>
          <w:sz w:val="22"/>
          <w:szCs w:val="22"/>
        </w:rPr>
        <w:t xml:space="preserve">5.1.1A Added shot: loading machine. </w:t>
      </w:r>
      <w:r w:rsidRPr="00FC6AA4">
        <w:rPr>
          <w:rFonts w:ascii="Helvetica" w:hAnsi="Helvetica"/>
          <w:color w:val="000000" w:themeColor="text1"/>
          <w:sz w:val="22"/>
          <w:szCs w:val="22"/>
          <w:highlight w:val="green"/>
        </w:rPr>
        <w:t xml:space="preserve">Videographer NOTE: </w:t>
      </w:r>
      <w:r>
        <w:rPr>
          <w:rFonts w:ascii="Helvetica" w:hAnsi="Helvetica"/>
          <w:color w:val="000000" w:themeColor="text1"/>
          <w:sz w:val="22"/>
          <w:szCs w:val="22"/>
          <w:highlight w:val="green"/>
        </w:rPr>
        <w:t xml:space="preserve">Consult with authors for </w:t>
      </w:r>
      <w:r>
        <w:rPr>
          <w:rFonts w:ascii="Helvetica" w:hAnsi="Helvetica"/>
          <w:color w:val="000000" w:themeColor="text1"/>
          <w:sz w:val="22"/>
          <w:szCs w:val="22"/>
          <w:highlight w:val="green"/>
        </w:rPr>
        <w:lastRenderedPageBreak/>
        <w:t>VO</w:t>
      </w:r>
      <w:r w:rsidRPr="00FC6AA4">
        <w:rPr>
          <w:rFonts w:ascii="Helvetica" w:hAnsi="Helvetica"/>
          <w:color w:val="000000" w:themeColor="text1"/>
          <w:sz w:val="22"/>
          <w:szCs w:val="22"/>
          <w:highlight w:val="green"/>
        </w:rPr>
        <w:t>.</w:t>
      </w:r>
    </w:p>
    <w:p w14:paraId="0A81CC07" w14:textId="4178F8D5" w:rsidR="00FC0A3B" w:rsidRDefault="00FC0A3B" w:rsidP="00FC0A3B">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Talent placed slide into imaging chamber</w:t>
      </w:r>
    </w:p>
    <w:p w14:paraId="5F5BB6FF" w14:textId="77777777" w:rsidR="00FC0A3B" w:rsidRDefault="00FC0A3B" w:rsidP="00FC0A3B">
      <w:pPr>
        <w:pStyle w:val="NormalWeb"/>
        <w:autoSpaceDE w:val="0"/>
        <w:autoSpaceDN w:val="0"/>
        <w:adjustRightInd w:val="0"/>
        <w:spacing w:before="0" w:after="0"/>
        <w:ind w:left="1368"/>
        <w:rPr>
          <w:rFonts w:ascii="Helvetica" w:hAnsi="Helvetica"/>
          <w:sz w:val="22"/>
          <w:szCs w:val="22"/>
        </w:rPr>
      </w:pPr>
    </w:p>
    <w:p w14:paraId="2B9B76D5" w14:textId="77C2E2C0" w:rsidR="00987455" w:rsidRPr="00C75CE6" w:rsidRDefault="00FC0A3B" w:rsidP="00C75CE6">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O</w:t>
      </w:r>
      <w:r w:rsidR="00C75CE6" w:rsidRPr="00C75CE6">
        <w:rPr>
          <w:rFonts w:ascii="Helvetica" w:hAnsi="Helvetica"/>
          <w:sz w:val="22"/>
          <w:szCs w:val="22"/>
        </w:rPr>
        <w:t xml:space="preserve">pen the </w:t>
      </w:r>
      <w:r>
        <w:rPr>
          <w:rFonts w:ascii="Helvetica" w:hAnsi="Helvetica"/>
          <w:sz w:val="22"/>
          <w:szCs w:val="22"/>
        </w:rPr>
        <w:t>imaging software</w:t>
      </w:r>
      <w:r w:rsidR="00C75CE6" w:rsidRPr="00C75CE6">
        <w:rPr>
          <w:rFonts w:ascii="Helvetica" w:hAnsi="Helvetica"/>
          <w:sz w:val="22"/>
          <w:szCs w:val="22"/>
        </w:rPr>
        <w:t xml:space="preserve"> </w:t>
      </w:r>
      <w:r w:rsidR="00C75CE6" w:rsidRPr="00C75CE6">
        <w:rPr>
          <w:rFonts w:ascii="Helvetica" w:hAnsi="Helvetica"/>
          <w:b/>
          <w:sz w:val="22"/>
          <w:szCs w:val="22"/>
        </w:rPr>
        <w:t xml:space="preserve">[1] </w:t>
      </w:r>
      <w:r w:rsidR="00C75CE6" w:rsidRPr="00C75CE6">
        <w:rPr>
          <w:rFonts w:ascii="Helvetica" w:hAnsi="Helvetica"/>
          <w:sz w:val="22"/>
          <w:szCs w:val="22"/>
        </w:rPr>
        <w:t>and</w:t>
      </w:r>
      <w:r w:rsidR="00C75CE6">
        <w:rPr>
          <w:rFonts w:ascii="Helvetica" w:hAnsi="Helvetica"/>
          <w:sz w:val="22"/>
          <w:szCs w:val="22"/>
        </w:rPr>
        <w:t>,</w:t>
      </w:r>
      <w:r w:rsidR="00C75CE6" w:rsidRPr="00C75CE6">
        <w:rPr>
          <w:rFonts w:ascii="Helvetica" w:hAnsi="Helvetica"/>
          <w:sz w:val="22"/>
          <w:szCs w:val="22"/>
        </w:rPr>
        <w:t xml:space="preserve"> </w:t>
      </w:r>
      <w:r w:rsidR="00A64928">
        <w:rPr>
          <w:rFonts w:ascii="Helvetica" w:hAnsi="Helvetica"/>
          <w:sz w:val="22"/>
          <w:szCs w:val="22"/>
        </w:rPr>
        <w:t>under</w:t>
      </w:r>
      <w:r w:rsidR="00C75CE6" w:rsidRPr="00C75CE6">
        <w:rPr>
          <w:rFonts w:ascii="Helvetica" w:hAnsi="Helvetica"/>
          <w:sz w:val="22"/>
          <w:szCs w:val="22"/>
        </w:rPr>
        <w:t xml:space="preserve"> the </w:t>
      </w:r>
      <w:r w:rsidR="00C75CE6" w:rsidRPr="00C75CE6">
        <w:rPr>
          <w:rFonts w:ascii="Helvetica" w:hAnsi="Helvetica"/>
          <w:b/>
          <w:sz w:val="22"/>
          <w:szCs w:val="22"/>
        </w:rPr>
        <w:t>Configure Imager</w:t>
      </w:r>
      <w:r w:rsidR="00C75CE6" w:rsidRPr="00C75CE6">
        <w:rPr>
          <w:rFonts w:ascii="Helvetica" w:hAnsi="Helvetica"/>
          <w:sz w:val="22"/>
          <w:szCs w:val="22"/>
        </w:rPr>
        <w:t xml:space="preserve"> tab, select the </w:t>
      </w:r>
      <w:r w:rsidR="00D730BA">
        <w:rPr>
          <w:rFonts w:ascii="Helvetica" w:hAnsi="Helvetica"/>
          <w:sz w:val="22"/>
          <w:szCs w:val="22"/>
        </w:rPr>
        <w:t>appropriate</w:t>
      </w:r>
      <w:r w:rsidR="00C75CE6" w:rsidRPr="00C75CE6">
        <w:rPr>
          <w:rFonts w:ascii="Helvetica" w:hAnsi="Helvetica"/>
          <w:sz w:val="22"/>
          <w:szCs w:val="22"/>
        </w:rPr>
        <w:t xml:space="preserve"> slide configuration</w:t>
      </w:r>
      <w:r w:rsidR="00A64928">
        <w:rPr>
          <w:rFonts w:ascii="Helvetica" w:hAnsi="Helvetica"/>
          <w:sz w:val="22"/>
          <w:szCs w:val="22"/>
        </w:rPr>
        <w:t xml:space="preserve"> </w:t>
      </w:r>
      <w:r w:rsidR="00C75CE6">
        <w:rPr>
          <w:rFonts w:ascii="Helvetica" w:hAnsi="Helvetica"/>
          <w:b/>
          <w:sz w:val="22"/>
          <w:szCs w:val="22"/>
        </w:rPr>
        <w:t>[2]</w:t>
      </w:r>
      <w:r w:rsidR="00C75CE6" w:rsidRPr="00C75CE6">
        <w:rPr>
          <w:rFonts w:ascii="Helvetica" w:hAnsi="Helvetica"/>
          <w:sz w:val="22"/>
          <w:szCs w:val="22"/>
        </w:rPr>
        <w:t>.</w:t>
      </w:r>
    </w:p>
    <w:p w14:paraId="6A748499" w14:textId="77777777" w:rsidR="00C75CE6" w:rsidRDefault="00C75CE6" w:rsidP="00C75CE6">
      <w:pPr>
        <w:pStyle w:val="NormalWeb"/>
        <w:autoSpaceDE w:val="0"/>
        <w:autoSpaceDN w:val="0"/>
        <w:adjustRightInd w:val="0"/>
        <w:spacing w:before="0" w:after="0"/>
        <w:ind w:left="1080"/>
        <w:rPr>
          <w:rFonts w:ascii="Helvetica" w:hAnsi="Helvetica"/>
          <w:sz w:val="22"/>
          <w:szCs w:val="22"/>
        </w:rPr>
      </w:pPr>
    </w:p>
    <w:p w14:paraId="0CA5314E" w14:textId="75E1D037" w:rsidR="00C75CE6" w:rsidRDefault="00C75CE6" w:rsidP="00C75CE6">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WIDE: Talent opening software, with monitor visible in frame</w:t>
      </w:r>
    </w:p>
    <w:p w14:paraId="35F58D20" w14:textId="1114D5D7" w:rsidR="00A64928" w:rsidRDefault="00A64928" w:rsidP="00C75CE6">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Image Capture: 00:57-01:05</w:t>
      </w:r>
    </w:p>
    <w:p w14:paraId="0612D0C9" w14:textId="77777777" w:rsidR="00C75CE6" w:rsidRDefault="00C75CE6" w:rsidP="00C75CE6">
      <w:pPr>
        <w:pStyle w:val="NormalWeb"/>
        <w:autoSpaceDE w:val="0"/>
        <w:autoSpaceDN w:val="0"/>
        <w:adjustRightInd w:val="0"/>
        <w:spacing w:before="0" w:after="0"/>
        <w:ind w:left="1080"/>
        <w:rPr>
          <w:rFonts w:ascii="Helvetica" w:hAnsi="Helvetica"/>
          <w:sz w:val="22"/>
          <w:szCs w:val="22"/>
        </w:rPr>
      </w:pPr>
    </w:p>
    <w:p w14:paraId="46FB033C" w14:textId="2EF20C91" w:rsidR="00C75CE6" w:rsidRDefault="00A64928" w:rsidP="00C75CE6">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Under</w:t>
      </w:r>
      <w:r w:rsidR="00AB0355" w:rsidRPr="00C75CE6">
        <w:rPr>
          <w:rFonts w:ascii="Helvetica" w:hAnsi="Helvetica"/>
          <w:sz w:val="22"/>
          <w:szCs w:val="22"/>
        </w:rPr>
        <w:t xml:space="preserve"> the </w:t>
      </w:r>
      <w:r w:rsidR="00AB0355" w:rsidRPr="00C75CE6">
        <w:rPr>
          <w:rFonts w:ascii="Helvetica" w:hAnsi="Helvetica"/>
          <w:b/>
          <w:sz w:val="22"/>
          <w:szCs w:val="22"/>
        </w:rPr>
        <w:t>Image Control</w:t>
      </w:r>
      <w:r w:rsidR="00AB0355" w:rsidRPr="00C75CE6">
        <w:rPr>
          <w:rFonts w:ascii="Helvetica" w:hAnsi="Helvetica"/>
          <w:sz w:val="22"/>
          <w:szCs w:val="22"/>
        </w:rPr>
        <w:t xml:space="preserve"> tab, select the </w:t>
      </w:r>
      <w:r w:rsidR="00D730BA">
        <w:rPr>
          <w:rFonts w:ascii="Helvetica" w:hAnsi="Helvetica"/>
          <w:sz w:val="22"/>
          <w:szCs w:val="22"/>
        </w:rPr>
        <w:t>appropriate</w:t>
      </w:r>
      <w:r w:rsidR="00AB0355" w:rsidRPr="00C75CE6">
        <w:rPr>
          <w:rFonts w:ascii="Helvetica" w:hAnsi="Helvetica"/>
          <w:sz w:val="22"/>
          <w:szCs w:val="22"/>
        </w:rPr>
        <w:t xml:space="preserve"> fluorescent channel, and adjust the exposure and acquisition time</w:t>
      </w:r>
      <w:r>
        <w:rPr>
          <w:rFonts w:ascii="Helvetica" w:hAnsi="Helvetica"/>
          <w:sz w:val="22"/>
          <w:szCs w:val="22"/>
        </w:rPr>
        <w:t>s</w:t>
      </w:r>
      <w:r w:rsidR="00AB0355" w:rsidRPr="00C75CE6">
        <w:rPr>
          <w:rFonts w:ascii="Helvetica" w:hAnsi="Helvetica"/>
          <w:sz w:val="22"/>
          <w:szCs w:val="22"/>
        </w:rPr>
        <w:t xml:space="preserve"> depending on the reactivity of the sera </w:t>
      </w:r>
      <w:r>
        <w:rPr>
          <w:rFonts w:ascii="Helvetica" w:hAnsi="Helvetica"/>
          <w:b/>
          <w:bCs/>
          <w:sz w:val="22"/>
          <w:szCs w:val="22"/>
        </w:rPr>
        <w:t>[1]</w:t>
      </w:r>
      <w:r>
        <w:rPr>
          <w:rFonts w:ascii="Helvetica" w:hAnsi="Helvetica"/>
          <w:sz w:val="22"/>
          <w:szCs w:val="22"/>
        </w:rPr>
        <w:t>.</w:t>
      </w:r>
    </w:p>
    <w:p w14:paraId="34493C27" w14:textId="77777777" w:rsidR="00A64928" w:rsidRDefault="00A64928" w:rsidP="00A64928">
      <w:pPr>
        <w:pStyle w:val="NormalWeb"/>
        <w:autoSpaceDE w:val="0"/>
        <w:autoSpaceDN w:val="0"/>
        <w:adjustRightInd w:val="0"/>
        <w:spacing w:before="0" w:after="0"/>
        <w:ind w:left="1080"/>
        <w:rPr>
          <w:rFonts w:ascii="Helvetica" w:hAnsi="Helvetica"/>
          <w:sz w:val="22"/>
          <w:szCs w:val="22"/>
        </w:rPr>
      </w:pPr>
    </w:p>
    <w:p w14:paraId="2A000E12" w14:textId="121383E1" w:rsidR="00A64928" w:rsidRPr="00A64928" w:rsidRDefault="00A64928" w:rsidP="00A64928">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Image Capture: 01:10-01:15</w:t>
      </w:r>
    </w:p>
    <w:p w14:paraId="78EEB906" w14:textId="77777777" w:rsidR="00C75CE6" w:rsidRDefault="00C75CE6" w:rsidP="00C75CE6">
      <w:pPr>
        <w:pStyle w:val="NormalWeb"/>
        <w:autoSpaceDE w:val="0"/>
        <w:autoSpaceDN w:val="0"/>
        <w:adjustRightInd w:val="0"/>
        <w:spacing w:before="0" w:after="0"/>
        <w:ind w:left="1368"/>
        <w:rPr>
          <w:rFonts w:ascii="Helvetica" w:hAnsi="Helvetica"/>
          <w:sz w:val="22"/>
          <w:szCs w:val="22"/>
        </w:rPr>
      </w:pPr>
    </w:p>
    <w:p w14:paraId="19E1161E" w14:textId="1B2E0E2E" w:rsidR="00C75CE6" w:rsidRDefault="000D1C8F" w:rsidP="00C75CE6">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Then c</w:t>
      </w:r>
      <w:r w:rsidR="00AB0355" w:rsidRPr="00C75CE6">
        <w:rPr>
          <w:rFonts w:ascii="Helvetica" w:hAnsi="Helvetica"/>
          <w:sz w:val="22"/>
          <w:szCs w:val="22"/>
        </w:rPr>
        <w:t xml:space="preserve">lick </w:t>
      </w:r>
      <w:r w:rsidR="00AB0355" w:rsidRPr="00C75CE6">
        <w:rPr>
          <w:rFonts w:ascii="Helvetica" w:hAnsi="Helvetica"/>
          <w:b/>
          <w:sz w:val="22"/>
          <w:szCs w:val="22"/>
        </w:rPr>
        <w:t>Capture</w:t>
      </w:r>
      <w:r w:rsidR="00AB0355" w:rsidRPr="00C75CE6">
        <w:rPr>
          <w:rFonts w:ascii="Helvetica" w:hAnsi="Helvetica"/>
          <w:sz w:val="22"/>
          <w:szCs w:val="22"/>
        </w:rPr>
        <w:t xml:space="preserve"> to start the image</w:t>
      </w:r>
      <w:r w:rsidR="00212774">
        <w:rPr>
          <w:rFonts w:ascii="Helvetica" w:hAnsi="Helvetica"/>
          <w:sz w:val="22"/>
          <w:szCs w:val="22"/>
        </w:rPr>
        <w:t xml:space="preserve"> acquisition</w:t>
      </w:r>
      <w:r>
        <w:rPr>
          <w:rFonts w:ascii="Helvetica" w:hAnsi="Helvetica"/>
          <w:sz w:val="22"/>
          <w:szCs w:val="22"/>
        </w:rPr>
        <w:t xml:space="preserve"> </w:t>
      </w:r>
      <w:r>
        <w:rPr>
          <w:rFonts w:ascii="Helvetica" w:hAnsi="Helvetica"/>
          <w:b/>
          <w:bCs/>
          <w:sz w:val="22"/>
          <w:szCs w:val="22"/>
        </w:rPr>
        <w:t>[1]</w:t>
      </w:r>
      <w:r w:rsidRPr="000D1C8F">
        <w:rPr>
          <w:rFonts w:ascii="Helvetica" w:hAnsi="Helvetica"/>
          <w:sz w:val="22"/>
          <w:szCs w:val="22"/>
        </w:rPr>
        <w:t>.</w:t>
      </w:r>
    </w:p>
    <w:p w14:paraId="7F88D1F7" w14:textId="77777777" w:rsidR="000D1C8F" w:rsidRDefault="000D1C8F" w:rsidP="000D1C8F">
      <w:pPr>
        <w:pStyle w:val="NormalWeb"/>
        <w:autoSpaceDE w:val="0"/>
        <w:autoSpaceDN w:val="0"/>
        <w:adjustRightInd w:val="0"/>
        <w:spacing w:before="0" w:after="0"/>
        <w:ind w:left="1080"/>
        <w:rPr>
          <w:rFonts w:ascii="Helvetica" w:hAnsi="Helvetica"/>
          <w:sz w:val="22"/>
          <w:szCs w:val="22"/>
        </w:rPr>
      </w:pPr>
    </w:p>
    <w:p w14:paraId="177CBF49" w14:textId="49FC1495" w:rsidR="000D1C8F" w:rsidRDefault="000D1C8F" w:rsidP="000D1C8F">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Image Capture: 01:30-01:38</w:t>
      </w:r>
    </w:p>
    <w:p w14:paraId="66AE878C" w14:textId="77777777" w:rsidR="000D1C8F" w:rsidRDefault="000D1C8F" w:rsidP="000D1C8F">
      <w:pPr>
        <w:pStyle w:val="NormalWeb"/>
        <w:autoSpaceDE w:val="0"/>
        <w:autoSpaceDN w:val="0"/>
        <w:adjustRightInd w:val="0"/>
        <w:spacing w:before="0" w:after="0"/>
        <w:ind w:left="1368"/>
        <w:rPr>
          <w:rFonts w:ascii="Helvetica" w:hAnsi="Helvetica"/>
          <w:sz w:val="22"/>
          <w:szCs w:val="22"/>
        </w:rPr>
      </w:pPr>
    </w:p>
    <w:p w14:paraId="199CFA40" w14:textId="71C8256C" w:rsidR="000D1C8F" w:rsidRDefault="00212774" w:rsidP="000D1C8F">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At the end of the acquisition, use the</w:t>
      </w:r>
      <w:r w:rsidR="000D1C8F">
        <w:rPr>
          <w:rFonts w:ascii="Helvetica" w:hAnsi="Helvetica"/>
          <w:sz w:val="22"/>
          <w:szCs w:val="22"/>
        </w:rPr>
        <w:t xml:space="preserve"> grids oriented on the fiducial markers to detect the array spots </w:t>
      </w:r>
      <w:r w:rsidR="000D1C8F">
        <w:rPr>
          <w:rFonts w:ascii="Helvetica" w:hAnsi="Helvetica"/>
          <w:b/>
          <w:bCs/>
          <w:sz w:val="22"/>
          <w:szCs w:val="22"/>
        </w:rPr>
        <w:t>[1]</w:t>
      </w:r>
      <w:r w:rsidR="000D1C8F">
        <w:rPr>
          <w:rFonts w:ascii="Helvetica" w:hAnsi="Helvetica"/>
          <w:sz w:val="22"/>
          <w:szCs w:val="22"/>
        </w:rPr>
        <w:t>.</w:t>
      </w:r>
    </w:p>
    <w:p w14:paraId="56AAB13B" w14:textId="6C266FD4" w:rsidR="000D1C8F" w:rsidRDefault="000D1C8F" w:rsidP="000D1C8F">
      <w:pPr>
        <w:pStyle w:val="NormalWeb"/>
        <w:autoSpaceDE w:val="0"/>
        <w:autoSpaceDN w:val="0"/>
        <w:adjustRightInd w:val="0"/>
        <w:spacing w:before="0" w:after="0"/>
        <w:ind w:left="1080"/>
        <w:rPr>
          <w:rFonts w:ascii="Helvetica" w:hAnsi="Helvetica"/>
          <w:sz w:val="22"/>
          <w:szCs w:val="22"/>
        </w:rPr>
      </w:pPr>
    </w:p>
    <w:p w14:paraId="30C21960" w14:textId="494F6905" w:rsidR="000D1C8F" w:rsidRDefault="000D1C8F" w:rsidP="000D1C8F">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Image Capture: 02:49-02:56</w:t>
      </w:r>
    </w:p>
    <w:p w14:paraId="1D3DEC86" w14:textId="77777777" w:rsidR="00C75CE6" w:rsidRDefault="00C75CE6" w:rsidP="00C75CE6">
      <w:pPr>
        <w:pStyle w:val="ListParagraph"/>
        <w:rPr>
          <w:rFonts w:ascii="Helvetica" w:hAnsi="Helvetica"/>
          <w:sz w:val="22"/>
          <w:szCs w:val="22"/>
        </w:rPr>
      </w:pPr>
    </w:p>
    <w:p w14:paraId="1B869CF9" w14:textId="78777ECF" w:rsidR="00212774" w:rsidRPr="00212774" w:rsidRDefault="00212774" w:rsidP="00212774">
      <w:pPr>
        <w:pStyle w:val="NormalWeb"/>
        <w:numPr>
          <w:ilvl w:val="0"/>
          <w:numId w:val="12"/>
        </w:numPr>
        <w:autoSpaceDE w:val="0"/>
        <w:autoSpaceDN w:val="0"/>
        <w:adjustRightInd w:val="0"/>
        <w:spacing w:before="0" w:after="0"/>
        <w:rPr>
          <w:rFonts w:ascii="Helvetica" w:hAnsi="Helvetica"/>
          <w:sz w:val="22"/>
          <w:szCs w:val="22"/>
        </w:rPr>
      </w:pPr>
      <w:r>
        <w:rPr>
          <w:rFonts w:ascii="Helvetica" w:hAnsi="Helvetica"/>
          <w:b/>
          <w:sz w:val="22"/>
          <w:szCs w:val="22"/>
        </w:rPr>
        <w:t>Antibody Binding Quantification</w:t>
      </w:r>
    </w:p>
    <w:p w14:paraId="1B48D24C" w14:textId="77777777" w:rsidR="00212774" w:rsidRDefault="00212774" w:rsidP="00212774">
      <w:pPr>
        <w:pStyle w:val="NormalWeb"/>
        <w:autoSpaceDE w:val="0"/>
        <w:autoSpaceDN w:val="0"/>
        <w:adjustRightInd w:val="0"/>
        <w:spacing w:before="0" w:after="0"/>
        <w:ind w:left="360"/>
        <w:rPr>
          <w:rFonts w:ascii="Helvetica" w:hAnsi="Helvetica"/>
          <w:sz w:val="22"/>
          <w:szCs w:val="22"/>
        </w:rPr>
      </w:pPr>
    </w:p>
    <w:p w14:paraId="335816CE" w14:textId="16D8F2FE" w:rsidR="00C75CE6" w:rsidRDefault="000D1C8F" w:rsidP="00C75CE6">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To measure the spot intensity, i</w:t>
      </w:r>
      <w:r w:rsidR="00AB0355" w:rsidRPr="00C75CE6">
        <w:rPr>
          <w:rFonts w:ascii="Helvetica" w:hAnsi="Helvetica"/>
          <w:sz w:val="22"/>
          <w:szCs w:val="22"/>
        </w:rPr>
        <w:t xml:space="preserve">n the </w:t>
      </w:r>
      <w:r w:rsidR="00AB0355" w:rsidRPr="00C75CE6">
        <w:rPr>
          <w:rFonts w:ascii="Helvetica" w:hAnsi="Helvetica"/>
          <w:b/>
          <w:sz w:val="22"/>
          <w:szCs w:val="22"/>
        </w:rPr>
        <w:t>File Info</w:t>
      </w:r>
      <w:r w:rsidR="00AB0355" w:rsidRPr="00C75CE6">
        <w:rPr>
          <w:rFonts w:ascii="Helvetica" w:hAnsi="Helvetica"/>
          <w:sz w:val="22"/>
          <w:szCs w:val="22"/>
        </w:rPr>
        <w:t xml:space="preserve"> panel, upload the .gal file </w:t>
      </w:r>
      <w:r>
        <w:rPr>
          <w:rFonts w:ascii="Helvetica" w:hAnsi="Helvetica"/>
          <w:b/>
          <w:bCs/>
          <w:sz w:val="22"/>
          <w:szCs w:val="22"/>
        </w:rPr>
        <w:t>[1]</w:t>
      </w:r>
      <w:r w:rsidR="00AB0355" w:rsidRPr="00C75CE6">
        <w:rPr>
          <w:rFonts w:ascii="Helvetica" w:hAnsi="Helvetica"/>
          <w:sz w:val="22"/>
          <w:szCs w:val="22"/>
        </w:rPr>
        <w:t xml:space="preserve"> and specify the folder where the analysis output files are to be saved in the </w:t>
      </w:r>
      <w:r w:rsidR="00AB0355" w:rsidRPr="00C75CE6">
        <w:rPr>
          <w:rFonts w:ascii="Helvetica" w:hAnsi="Helvetica"/>
          <w:b/>
          <w:sz w:val="22"/>
          <w:szCs w:val="22"/>
        </w:rPr>
        <w:t>Analysis Options</w:t>
      </w:r>
      <w:r w:rsidR="00AB0355" w:rsidRPr="00C75CE6">
        <w:rPr>
          <w:rFonts w:ascii="Helvetica" w:hAnsi="Helvetica"/>
          <w:sz w:val="22"/>
          <w:szCs w:val="22"/>
        </w:rPr>
        <w:t xml:space="preserve"> section</w:t>
      </w:r>
      <w:r w:rsidR="00212774">
        <w:rPr>
          <w:rFonts w:ascii="Helvetica" w:hAnsi="Helvetica"/>
          <w:sz w:val="22"/>
          <w:szCs w:val="22"/>
        </w:rPr>
        <w:t xml:space="preserve"> </w:t>
      </w:r>
      <w:r w:rsidR="00212774">
        <w:rPr>
          <w:rFonts w:ascii="Helvetica" w:hAnsi="Helvetica"/>
          <w:b/>
          <w:bCs/>
          <w:sz w:val="22"/>
          <w:szCs w:val="22"/>
        </w:rPr>
        <w:t>[2]</w:t>
      </w:r>
      <w:r w:rsidR="00AB0355" w:rsidRPr="00C75CE6">
        <w:rPr>
          <w:rFonts w:ascii="Helvetica" w:hAnsi="Helvetica"/>
          <w:sz w:val="22"/>
          <w:szCs w:val="22"/>
        </w:rPr>
        <w:t>.</w:t>
      </w:r>
    </w:p>
    <w:p w14:paraId="38EE9213" w14:textId="77777777" w:rsidR="000D1C8F" w:rsidRDefault="000D1C8F" w:rsidP="000D1C8F">
      <w:pPr>
        <w:pStyle w:val="NormalWeb"/>
        <w:autoSpaceDE w:val="0"/>
        <w:autoSpaceDN w:val="0"/>
        <w:adjustRightInd w:val="0"/>
        <w:spacing w:before="0" w:after="0"/>
        <w:ind w:left="1080"/>
        <w:rPr>
          <w:rFonts w:ascii="Helvetica" w:hAnsi="Helvetica"/>
          <w:sz w:val="22"/>
          <w:szCs w:val="22"/>
        </w:rPr>
      </w:pPr>
    </w:p>
    <w:p w14:paraId="6013767A" w14:textId="5F3751FE" w:rsidR="000D1C8F" w:rsidRDefault="00212774" w:rsidP="000D1C8F">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WIDE: Talent uploading file, with monitor visible in frame</w:t>
      </w:r>
    </w:p>
    <w:p w14:paraId="0AE94CA2" w14:textId="266C3870" w:rsidR="00212774" w:rsidRDefault="00212774" w:rsidP="000D1C8F">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Image Capture: 00:30-00:38</w:t>
      </w:r>
    </w:p>
    <w:p w14:paraId="556FB387" w14:textId="77777777" w:rsidR="00C75CE6" w:rsidRDefault="00C75CE6" w:rsidP="00C75CE6">
      <w:pPr>
        <w:pStyle w:val="ListParagraph"/>
        <w:rPr>
          <w:rFonts w:ascii="Helvetica" w:hAnsi="Helvetica"/>
          <w:sz w:val="22"/>
          <w:szCs w:val="22"/>
        </w:rPr>
      </w:pPr>
    </w:p>
    <w:p w14:paraId="6E979A74" w14:textId="7FAE9E3A" w:rsidR="00C75CE6" w:rsidRDefault="00212774" w:rsidP="00C75CE6">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Under</w:t>
      </w:r>
      <w:r w:rsidR="00AB0355" w:rsidRPr="00C75CE6">
        <w:rPr>
          <w:rFonts w:ascii="Helvetica" w:hAnsi="Helvetica"/>
          <w:sz w:val="22"/>
          <w:szCs w:val="22"/>
        </w:rPr>
        <w:t xml:space="preserve"> the </w:t>
      </w:r>
      <w:r w:rsidR="00AB0355" w:rsidRPr="00C75CE6">
        <w:rPr>
          <w:rFonts w:ascii="Helvetica" w:hAnsi="Helvetica"/>
          <w:b/>
          <w:sz w:val="22"/>
          <w:szCs w:val="22"/>
        </w:rPr>
        <w:t>Image Control</w:t>
      </w:r>
      <w:r w:rsidR="00AB0355" w:rsidRPr="00C75CE6">
        <w:rPr>
          <w:rFonts w:ascii="Helvetica" w:hAnsi="Helvetica"/>
          <w:sz w:val="22"/>
          <w:szCs w:val="22"/>
        </w:rPr>
        <w:t xml:space="preserve"> tab, open one of the acquired images to be quantified</w:t>
      </w:r>
      <w:r>
        <w:rPr>
          <w:rFonts w:ascii="Helvetica" w:hAnsi="Helvetica"/>
          <w:sz w:val="22"/>
          <w:szCs w:val="22"/>
        </w:rPr>
        <w:t xml:space="preserve"> and select </w:t>
      </w:r>
      <w:r>
        <w:rPr>
          <w:rFonts w:ascii="Helvetica" w:hAnsi="Helvetica"/>
          <w:b/>
          <w:bCs/>
          <w:sz w:val="22"/>
          <w:szCs w:val="22"/>
        </w:rPr>
        <w:t>Auto</w:t>
      </w:r>
      <w:r w:rsidR="00AB0355" w:rsidRPr="00C75CE6">
        <w:rPr>
          <w:rFonts w:ascii="Helvetica" w:hAnsi="Helvetica"/>
          <w:sz w:val="22"/>
          <w:szCs w:val="22"/>
        </w:rPr>
        <w:t xml:space="preserve"> </w:t>
      </w:r>
      <w:r>
        <w:rPr>
          <w:rFonts w:ascii="Helvetica" w:hAnsi="Helvetica"/>
          <w:b/>
          <w:bCs/>
          <w:sz w:val="22"/>
          <w:szCs w:val="22"/>
        </w:rPr>
        <w:t>[1]</w:t>
      </w:r>
      <w:r w:rsidR="00AB0355" w:rsidRPr="00C75CE6">
        <w:rPr>
          <w:rFonts w:ascii="Helvetica" w:hAnsi="Helvetica"/>
          <w:sz w:val="22"/>
          <w:szCs w:val="22"/>
        </w:rPr>
        <w:t xml:space="preserve">. </w:t>
      </w:r>
    </w:p>
    <w:p w14:paraId="166143B7" w14:textId="77777777" w:rsidR="00212774" w:rsidRDefault="00212774" w:rsidP="00212774">
      <w:pPr>
        <w:pStyle w:val="NormalWeb"/>
        <w:autoSpaceDE w:val="0"/>
        <w:autoSpaceDN w:val="0"/>
        <w:adjustRightInd w:val="0"/>
        <w:spacing w:before="0" w:after="0"/>
        <w:ind w:left="1080"/>
        <w:rPr>
          <w:rFonts w:ascii="Helvetica" w:hAnsi="Helvetica"/>
          <w:sz w:val="22"/>
          <w:szCs w:val="22"/>
        </w:rPr>
      </w:pPr>
    </w:p>
    <w:p w14:paraId="51E2B209" w14:textId="3799E332" w:rsidR="00212774" w:rsidRDefault="00212774" w:rsidP="0021277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Image Capture: 00:44-00:59</w:t>
      </w:r>
    </w:p>
    <w:p w14:paraId="490D38FE" w14:textId="77777777" w:rsidR="00C75CE6" w:rsidRDefault="00C75CE6" w:rsidP="00C75CE6">
      <w:pPr>
        <w:pStyle w:val="ListParagraph"/>
        <w:rPr>
          <w:rFonts w:ascii="Helvetica" w:hAnsi="Helvetica"/>
          <w:sz w:val="22"/>
          <w:szCs w:val="22"/>
        </w:rPr>
      </w:pPr>
    </w:p>
    <w:p w14:paraId="1E539D88" w14:textId="08CF2946" w:rsidR="00212774" w:rsidRDefault="00AB0355" w:rsidP="00C75CE6">
      <w:pPr>
        <w:pStyle w:val="NormalWeb"/>
        <w:numPr>
          <w:ilvl w:val="1"/>
          <w:numId w:val="12"/>
        </w:numPr>
        <w:autoSpaceDE w:val="0"/>
        <w:autoSpaceDN w:val="0"/>
        <w:adjustRightInd w:val="0"/>
        <w:spacing w:before="0" w:after="0"/>
        <w:rPr>
          <w:rFonts w:ascii="Helvetica" w:hAnsi="Helvetica"/>
          <w:sz w:val="22"/>
          <w:szCs w:val="22"/>
        </w:rPr>
      </w:pPr>
      <w:r w:rsidRPr="00C75CE6">
        <w:rPr>
          <w:rFonts w:ascii="Helvetica" w:hAnsi="Helvetica"/>
          <w:sz w:val="22"/>
          <w:szCs w:val="22"/>
        </w:rPr>
        <w:t xml:space="preserve">In the </w:t>
      </w:r>
      <w:r w:rsidRPr="00C75CE6">
        <w:rPr>
          <w:rFonts w:ascii="Helvetica" w:hAnsi="Helvetica"/>
          <w:b/>
          <w:sz w:val="22"/>
          <w:szCs w:val="22"/>
        </w:rPr>
        <w:t>Array Analysis</w:t>
      </w:r>
      <w:r w:rsidRPr="00C75CE6">
        <w:rPr>
          <w:rFonts w:ascii="Helvetica" w:hAnsi="Helvetica"/>
          <w:sz w:val="22"/>
          <w:szCs w:val="22"/>
        </w:rPr>
        <w:t xml:space="preserve"> section, create a fiducial template as instructed by the software</w:t>
      </w:r>
      <w:r w:rsidR="00212774">
        <w:rPr>
          <w:rFonts w:ascii="Helvetica" w:hAnsi="Helvetica"/>
          <w:sz w:val="22"/>
          <w:szCs w:val="22"/>
        </w:rPr>
        <w:t xml:space="preserve"> </w:t>
      </w:r>
      <w:r w:rsidR="00212774">
        <w:rPr>
          <w:rFonts w:ascii="Helvetica" w:hAnsi="Helvetica"/>
          <w:b/>
          <w:bCs/>
          <w:sz w:val="22"/>
          <w:szCs w:val="22"/>
        </w:rPr>
        <w:t>[1]</w:t>
      </w:r>
      <w:r w:rsidRPr="00C75CE6">
        <w:rPr>
          <w:rFonts w:ascii="Helvetica" w:hAnsi="Helvetica"/>
          <w:sz w:val="22"/>
          <w:szCs w:val="22"/>
        </w:rPr>
        <w:t>.</w:t>
      </w:r>
    </w:p>
    <w:p w14:paraId="0E6F251F" w14:textId="77777777" w:rsidR="00212774" w:rsidRDefault="00212774" w:rsidP="00212774">
      <w:pPr>
        <w:pStyle w:val="NormalWeb"/>
        <w:autoSpaceDE w:val="0"/>
        <w:autoSpaceDN w:val="0"/>
        <w:adjustRightInd w:val="0"/>
        <w:spacing w:before="0" w:after="0"/>
        <w:ind w:left="1080"/>
        <w:rPr>
          <w:rFonts w:ascii="Helvetica" w:hAnsi="Helvetica"/>
          <w:sz w:val="22"/>
          <w:szCs w:val="22"/>
        </w:rPr>
      </w:pPr>
    </w:p>
    <w:p w14:paraId="7CC7ECFA" w14:textId="5CF564FA" w:rsidR="00C75CE6" w:rsidRDefault="00212774" w:rsidP="0021277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Image Capture: 01:00-01:05</w:t>
      </w:r>
      <w:r w:rsidR="00AB0355" w:rsidRPr="00C75CE6">
        <w:rPr>
          <w:rFonts w:ascii="Helvetica" w:hAnsi="Helvetica"/>
          <w:sz w:val="22"/>
          <w:szCs w:val="22"/>
        </w:rPr>
        <w:t xml:space="preserve"> </w:t>
      </w:r>
    </w:p>
    <w:p w14:paraId="1CDB1FFE" w14:textId="77777777" w:rsidR="00C75CE6" w:rsidRDefault="00C75CE6" w:rsidP="00C75CE6">
      <w:pPr>
        <w:pStyle w:val="ListParagraph"/>
        <w:rPr>
          <w:rFonts w:ascii="Helvetica" w:hAnsi="Helvetica"/>
          <w:sz w:val="22"/>
          <w:szCs w:val="22"/>
        </w:rPr>
      </w:pPr>
    </w:p>
    <w:p w14:paraId="1CEC977A" w14:textId="79478F6C" w:rsidR="00C75CE6" w:rsidRDefault="00AB0355" w:rsidP="00C75CE6">
      <w:pPr>
        <w:pStyle w:val="NormalWeb"/>
        <w:numPr>
          <w:ilvl w:val="1"/>
          <w:numId w:val="12"/>
        </w:numPr>
        <w:autoSpaceDE w:val="0"/>
        <w:autoSpaceDN w:val="0"/>
        <w:adjustRightInd w:val="0"/>
        <w:spacing w:before="0" w:after="0"/>
        <w:rPr>
          <w:rFonts w:ascii="Helvetica" w:hAnsi="Helvetica"/>
          <w:sz w:val="22"/>
          <w:szCs w:val="22"/>
        </w:rPr>
      </w:pPr>
      <w:r w:rsidRPr="00C75CE6">
        <w:rPr>
          <w:rFonts w:ascii="Helvetica" w:hAnsi="Helvetica"/>
          <w:sz w:val="22"/>
          <w:szCs w:val="22"/>
        </w:rPr>
        <w:t xml:space="preserve">Click </w:t>
      </w:r>
      <w:r w:rsidRPr="00C75CE6">
        <w:rPr>
          <w:rFonts w:ascii="Helvetica" w:hAnsi="Helvetica"/>
          <w:b/>
          <w:sz w:val="22"/>
          <w:szCs w:val="22"/>
        </w:rPr>
        <w:t>Batch Analysis</w:t>
      </w:r>
      <w:r w:rsidR="00212774">
        <w:rPr>
          <w:rFonts w:ascii="Helvetica" w:hAnsi="Helvetica"/>
          <w:sz w:val="22"/>
          <w:szCs w:val="22"/>
        </w:rPr>
        <w:t xml:space="preserve"> to </w:t>
      </w:r>
      <w:r w:rsidRPr="00C75CE6">
        <w:rPr>
          <w:rFonts w:ascii="Helvetica" w:hAnsi="Helvetica"/>
          <w:sz w:val="22"/>
          <w:szCs w:val="22"/>
        </w:rPr>
        <w:t xml:space="preserve">select the folder that contains the images to be quantified and select the fiducial template that was </w:t>
      </w:r>
      <w:r w:rsidR="00212774">
        <w:rPr>
          <w:rFonts w:ascii="Helvetica" w:hAnsi="Helvetica"/>
          <w:sz w:val="22"/>
          <w:szCs w:val="22"/>
        </w:rPr>
        <w:t xml:space="preserve">just </w:t>
      </w:r>
      <w:r w:rsidRPr="00C75CE6">
        <w:rPr>
          <w:rFonts w:ascii="Helvetica" w:hAnsi="Helvetica"/>
          <w:sz w:val="22"/>
          <w:szCs w:val="22"/>
        </w:rPr>
        <w:t xml:space="preserve">created. The software </w:t>
      </w:r>
      <w:r w:rsidR="00212774">
        <w:rPr>
          <w:rFonts w:ascii="Helvetica" w:hAnsi="Helvetica"/>
          <w:sz w:val="22"/>
          <w:szCs w:val="22"/>
        </w:rPr>
        <w:t xml:space="preserve">will </w:t>
      </w:r>
      <w:r w:rsidRPr="00C75CE6">
        <w:rPr>
          <w:rFonts w:ascii="Helvetica" w:hAnsi="Helvetica"/>
          <w:sz w:val="22"/>
          <w:szCs w:val="22"/>
        </w:rPr>
        <w:t xml:space="preserve">analyze each image and </w:t>
      </w:r>
      <w:r w:rsidR="00212774">
        <w:rPr>
          <w:rFonts w:ascii="Helvetica" w:hAnsi="Helvetica"/>
          <w:sz w:val="22"/>
          <w:szCs w:val="22"/>
        </w:rPr>
        <w:t>quantify</w:t>
      </w:r>
      <w:r w:rsidRPr="00C75CE6">
        <w:rPr>
          <w:rFonts w:ascii="Helvetica" w:hAnsi="Helvetica"/>
          <w:sz w:val="22"/>
          <w:szCs w:val="22"/>
        </w:rPr>
        <w:t xml:space="preserve"> the spot intensity</w:t>
      </w:r>
      <w:r w:rsidR="00212774">
        <w:rPr>
          <w:rFonts w:ascii="Helvetica" w:hAnsi="Helvetica"/>
          <w:sz w:val="22"/>
          <w:szCs w:val="22"/>
        </w:rPr>
        <w:t xml:space="preserve"> </w:t>
      </w:r>
      <w:r w:rsidR="00212774">
        <w:rPr>
          <w:rFonts w:ascii="Helvetica" w:hAnsi="Helvetica"/>
          <w:b/>
          <w:bCs/>
          <w:sz w:val="22"/>
          <w:szCs w:val="22"/>
        </w:rPr>
        <w:t>[1]</w:t>
      </w:r>
      <w:r w:rsidRPr="00C75CE6">
        <w:rPr>
          <w:rFonts w:ascii="Helvetica" w:hAnsi="Helvetica"/>
          <w:sz w:val="22"/>
          <w:szCs w:val="22"/>
        </w:rPr>
        <w:t xml:space="preserve">. </w:t>
      </w:r>
    </w:p>
    <w:p w14:paraId="18470497" w14:textId="77777777" w:rsidR="00212774" w:rsidRDefault="00212774" w:rsidP="00212774">
      <w:pPr>
        <w:pStyle w:val="NormalWeb"/>
        <w:autoSpaceDE w:val="0"/>
        <w:autoSpaceDN w:val="0"/>
        <w:adjustRightInd w:val="0"/>
        <w:spacing w:before="0" w:after="0"/>
        <w:ind w:left="1080"/>
        <w:rPr>
          <w:rFonts w:ascii="Helvetica" w:hAnsi="Helvetica"/>
          <w:sz w:val="22"/>
          <w:szCs w:val="22"/>
        </w:rPr>
      </w:pPr>
    </w:p>
    <w:p w14:paraId="1DE3DBE7" w14:textId="04873CDC" w:rsidR="00212774" w:rsidRDefault="00212774" w:rsidP="0021277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Image Capture: 01:13-01:40</w:t>
      </w:r>
    </w:p>
    <w:p w14:paraId="3B7BD3A6" w14:textId="77777777" w:rsidR="00C75CE6" w:rsidRDefault="00C75CE6" w:rsidP="00C75CE6">
      <w:pPr>
        <w:pStyle w:val="ListParagraph"/>
        <w:rPr>
          <w:rFonts w:ascii="Helvetica" w:hAnsi="Helvetica"/>
          <w:sz w:val="22"/>
          <w:szCs w:val="22"/>
        </w:rPr>
      </w:pPr>
    </w:p>
    <w:p w14:paraId="0ED92F3D" w14:textId="63B3601E" w:rsidR="00AB0355" w:rsidRDefault="00212774" w:rsidP="00C75CE6">
      <w:pPr>
        <w:pStyle w:val="NormalWeb"/>
        <w:numPr>
          <w:ilvl w:val="1"/>
          <w:numId w:val="12"/>
        </w:numPr>
        <w:autoSpaceDE w:val="0"/>
        <w:autoSpaceDN w:val="0"/>
        <w:adjustRightInd w:val="0"/>
        <w:spacing w:before="0" w:after="0"/>
        <w:rPr>
          <w:rFonts w:ascii="Helvetica" w:hAnsi="Helvetica"/>
          <w:sz w:val="22"/>
          <w:szCs w:val="22"/>
        </w:rPr>
      </w:pPr>
      <w:r>
        <w:rPr>
          <w:rFonts w:ascii="Helvetica" w:hAnsi="Helvetica"/>
          <w:sz w:val="22"/>
          <w:szCs w:val="22"/>
        </w:rPr>
        <w:t>Then a</w:t>
      </w:r>
      <w:r w:rsidR="00AB0355" w:rsidRPr="00C75CE6">
        <w:rPr>
          <w:rFonts w:ascii="Helvetica" w:hAnsi="Helvetica"/>
          <w:sz w:val="22"/>
          <w:szCs w:val="22"/>
        </w:rPr>
        <w:t>nalyze</w:t>
      </w:r>
      <w:r>
        <w:rPr>
          <w:rFonts w:ascii="Helvetica" w:hAnsi="Helvetica"/>
          <w:sz w:val="22"/>
          <w:szCs w:val="22"/>
        </w:rPr>
        <w:t xml:space="preserve"> the</w:t>
      </w:r>
      <w:r w:rsidR="00AB0355" w:rsidRPr="00C75CE6">
        <w:rPr>
          <w:rFonts w:ascii="Helvetica" w:hAnsi="Helvetica"/>
          <w:sz w:val="22"/>
          <w:szCs w:val="22"/>
        </w:rPr>
        <w:t xml:space="preserve"> raw data to compare</w:t>
      </w:r>
      <w:r>
        <w:rPr>
          <w:rFonts w:ascii="Helvetica" w:hAnsi="Helvetica"/>
          <w:sz w:val="22"/>
          <w:szCs w:val="22"/>
        </w:rPr>
        <w:t xml:space="preserve"> the</w:t>
      </w:r>
      <w:r w:rsidR="00AB0355" w:rsidRPr="00C75CE6">
        <w:rPr>
          <w:rFonts w:ascii="Helvetica" w:hAnsi="Helvetica"/>
          <w:sz w:val="22"/>
          <w:szCs w:val="22"/>
        </w:rPr>
        <w:t xml:space="preserve"> antibody binding across antigens and </w:t>
      </w:r>
      <w:r w:rsidR="00AB0355" w:rsidRPr="00C75CE6">
        <w:rPr>
          <w:rFonts w:ascii="Helvetica" w:hAnsi="Helvetica"/>
          <w:sz w:val="22"/>
          <w:szCs w:val="22"/>
        </w:rPr>
        <w:lastRenderedPageBreak/>
        <w:t>across serum specimens</w:t>
      </w:r>
      <w:r>
        <w:rPr>
          <w:rFonts w:ascii="Helvetica" w:hAnsi="Helvetica"/>
          <w:sz w:val="22"/>
          <w:szCs w:val="22"/>
        </w:rPr>
        <w:t xml:space="preserve"> </w:t>
      </w:r>
      <w:r>
        <w:rPr>
          <w:rFonts w:ascii="Helvetica" w:hAnsi="Helvetica"/>
          <w:b/>
          <w:bCs/>
          <w:sz w:val="22"/>
          <w:szCs w:val="22"/>
        </w:rPr>
        <w:t>[1]</w:t>
      </w:r>
      <w:r w:rsidR="00AB0355" w:rsidRPr="00C75CE6">
        <w:rPr>
          <w:rFonts w:ascii="Helvetica" w:hAnsi="Helvetica"/>
          <w:sz w:val="22"/>
          <w:szCs w:val="22"/>
        </w:rPr>
        <w:t xml:space="preserve">. </w:t>
      </w:r>
    </w:p>
    <w:p w14:paraId="737B5A27" w14:textId="77777777" w:rsidR="00212774" w:rsidRDefault="00212774" w:rsidP="00212774">
      <w:pPr>
        <w:pStyle w:val="NormalWeb"/>
        <w:autoSpaceDE w:val="0"/>
        <w:autoSpaceDN w:val="0"/>
        <w:adjustRightInd w:val="0"/>
        <w:spacing w:before="0" w:after="0"/>
        <w:ind w:left="1080"/>
        <w:rPr>
          <w:rFonts w:ascii="Helvetica" w:hAnsi="Helvetica"/>
          <w:sz w:val="22"/>
          <w:szCs w:val="22"/>
        </w:rPr>
      </w:pPr>
    </w:p>
    <w:p w14:paraId="6B74321D" w14:textId="7E7FB931" w:rsidR="00212774" w:rsidRPr="00C75CE6" w:rsidRDefault="00212774" w:rsidP="00212774">
      <w:pPr>
        <w:pStyle w:val="NormalWeb"/>
        <w:numPr>
          <w:ilvl w:val="2"/>
          <w:numId w:val="12"/>
        </w:numPr>
        <w:autoSpaceDE w:val="0"/>
        <w:autoSpaceDN w:val="0"/>
        <w:adjustRightInd w:val="0"/>
        <w:spacing w:before="0" w:after="0"/>
        <w:rPr>
          <w:rFonts w:ascii="Helvetica" w:hAnsi="Helvetica"/>
          <w:sz w:val="22"/>
          <w:szCs w:val="22"/>
        </w:rPr>
      </w:pPr>
      <w:r>
        <w:rPr>
          <w:rFonts w:ascii="Helvetica" w:hAnsi="Helvetica"/>
          <w:sz w:val="22"/>
          <w:szCs w:val="22"/>
        </w:rPr>
        <w:t xml:space="preserve">SCREEN: </w:t>
      </w:r>
      <w:proofErr w:type="spellStart"/>
      <w:r>
        <w:rPr>
          <w:rFonts w:ascii="Helvetica" w:hAnsi="Helvetica"/>
          <w:sz w:val="22"/>
          <w:szCs w:val="22"/>
        </w:rPr>
        <w:t>FluArray</w:t>
      </w:r>
      <w:proofErr w:type="spellEnd"/>
      <w:r>
        <w:rPr>
          <w:rFonts w:ascii="Helvetica" w:hAnsi="Helvetica"/>
          <w:sz w:val="22"/>
          <w:szCs w:val="22"/>
        </w:rPr>
        <w:t xml:space="preserve"> Image Capture: 02:01-02:10</w:t>
      </w:r>
    </w:p>
    <w:p w14:paraId="5D82755A" w14:textId="77777777" w:rsidR="00D90026" w:rsidRDefault="00D9002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26BB79C0" w:rsidR="005E2B7E" w:rsidRPr="00D90026" w:rsidRDefault="00177B33" w:rsidP="00D90026">
      <w:pPr>
        <w:pStyle w:val="Title"/>
        <w:jc w:val="center"/>
        <w:rPr>
          <w:rFonts w:ascii="Helvetica" w:hAnsi="Helvetica"/>
        </w:rPr>
      </w:pPr>
      <w:r w:rsidRPr="004E3F8E">
        <w:rPr>
          <w:rFonts w:ascii="Helvetica" w:hAnsi="Helvetica"/>
        </w:rPr>
        <w:lastRenderedPageBreak/>
        <w:t>Section – Results</w:t>
      </w:r>
    </w:p>
    <w:p w14:paraId="61CE143A" w14:textId="5B8E36BC" w:rsidR="00AB0355" w:rsidRDefault="00CE10F2" w:rsidP="00AB0355">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87902">
        <w:rPr>
          <w:rFonts w:ascii="Helvetica" w:hAnsi="Helvetica" w:cs="Arial"/>
          <w:b/>
          <w:sz w:val="22"/>
          <w:szCs w:val="22"/>
        </w:rPr>
        <w:t>Representative Influenza Antigen Microarray Analysis</w:t>
      </w:r>
      <w:r w:rsidRPr="006A6324">
        <w:rPr>
          <w:rFonts w:ascii="Helvetica" w:hAnsi="Helvetica" w:cs="Arial"/>
          <w:b/>
          <w:sz w:val="22"/>
          <w:szCs w:val="22"/>
        </w:rPr>
        <w:t xml:space="preserve"> </w:t>
      </w:r>
    </w:p>
    <w:p w14:paraId="54A5AC03" w14:textId="18E7972B" w:rsidR="00366305" w:rsidRPr="00366305" w:rsidRDefault="00366305" w:rsidP="00AB0355">
      <w:pPr>
        <w:numPr>
          <w:ilvl w:val="1"/>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In</w:t>
      </w:r>
      <w:r w:rsidR="00AB0355" w:rsidRPr="00AB0355">
        <w:rPr>
          <w:rFonts w:ascii="Helvetica" w:hAnsi="Helvetica"/>
          <w:color w:val="000000" w:themeColor="text1"/>
          <w:sz w:val="22"/>
          <w:szCs w:val="22"/>
        </w:rPr>
        <w:t xml:space="preserve"> this </w:t>
      </w:r>
      <w:r>
        <w:rPr>
          <w:rFonts w:ascii="Helvetica" w:hAnsi="Helvetica"/>
          <w:color w:val="000000" w:themeColor="text1"/>
          <w:sz w:val="22"/>
          <w:szCs w:val="22"/>
        </w:rPr>
        <w:t xml:space="preserve">representative </w:t>
      </w:r>
      <w:r w:rsidR="00AB0355" w:rsidRPr="00AB0355">
        <w:rPr>
          <w:rFonts w:ascii="Helvetica" w:hAnsi="Helvetica"/>
          <w:color w:val="000000" w:themeColor="text1"/>
          <w:sz w:val="22"/>
          <w:szCs w:val="22"/>
        </w:rPr>
        <w:t xml:space="preserve">study, </w:t>
      </w:r>
      <w:r>
        <w:rPr>
          <w:rFonts w:ascii="Helvetica" w:hAnsi="Helvetica"/>
          <w:color w:val="000000" w:themeColor="text1"/>
          <w:sz w:val="22"/>
          <w:szCs w:val="22"/>
        </w:rPr>
        <w:t xml:space="preserve">the </w:t>
      </w:r>
      <w:r w:rsidR="00AB0355" w:rsidRPr="00AB0355">
        <w:rPr>
          <w:rFonts w:ascii="Helvetica" w:hAnsi="Helvetica"/>
          <w:color w:val="000000" w:themeColor="text1"/>
          <w:sz w:val="22"/>
          <w:szCs w:val="22"/>
        </w:rPr>
        <w:t xml:space="preserve">secondary antibodies used </w:t>
      </w:r>
      <w:r>
        <w:rPr>
          <w:rFonts w:ascii="Helvetica" w:hAnsi="Helvetica"/>
          <w:b/>
          <w:color w:val="000000" w:themeColor="text1"/>
          <w:sz w:val="22"/>
          <w:szCs w:val="22"/>
        </w:rPr>
        <w:t xml:space="preserve">[1] </w:t>
      </w:r>
      <w:r w:rsidR="00AB0355" w:rsidRPr="00AB0355">
        <w:rPr>
          <w:rFonts w:ascii="Helvetica" w:hAnsi="Helvetica"/>
          <w:color w:val="000000" w:themeColor="text1"/>
          <w:sz w:val="22"/>
          <w:szCs w:val="22"/>
        </w:rPr>
        <w:t>were goat anti-human IgG</w:t>
      </w:r>
      <w:r>
        <w:rPr>
          <w:rFonts w:ascii="Helvetica" w:hAnsi="Helvetica"/>
          <w:color w:val="000000" w:themeColor="text1"/>
          <w:sz w:val="22"/>
          <w:szCs w:val="22"/>
        </w:rPr>
        <w:t xml:space="preserve"> </w:t>
      </w:r>
      <w:r>
        <w:rPr>
          <w:rFonts w:ascii="Helvetica" w:hAnsi="Helvetica"/>
          <w:color w:val="FF0000"/>
          <w:sz w:val="22"/>
          <w:szCs w:val="22"/>
        </w:rPr>
        <w:t>(I-G-G)</w:t>
      </w:r>
      <w:r w:rsidR="00AB0355" w:rsidRPr="00AB0355">
        <w:rPr>
          <w:rFonts w:ascii="Helvetica" w:hAnsi="Helvetica"/>
          <w:color w:val="000000" w:themeColor="text1"/>
          <w:sz w:val="22"/>
          <w:szCs w:val="22"/>
        </w:rPr>
        <w:t xml:space="preserve"> conjugated to quantum dot emitting at 800 </w:t>
      </w:r>
      <w:r>
        <w:rPr>
          <w:rFonts w:ascii="Helvetica" w:hAnsi="Helvetica"/>
          <w:color w:val="000000" w:themeColor="text1"/>
          <w:sz w:val="22"/>
          <w:szCs w:val="22"/>
        </w:rPr>
        <w:t xml:space="preserve">nanometers </w:t>
      </w:r>
      <w:r>
        <w:rPr>
          <w:rFonts w:ascii="Helvetica" w:hAnsi="Helvetica"/>
          <w:b/>
          <w:color w:val="000000" w:themeColor="text1"/>
          <w:sz w:val="22"/>
          <w:szCs w:val="22"/>
        </w:rPr>
        <w:t>[2]</w:t>
      </w:r>
      <w:r w:rsidR="00AB0355" w:rsidRPr="00AB0355">
        <w:rPr>
          <w:rFonts w:ascii="Helvetica" w:hAnsi="Helvetica"/>
          <w:color w:val="000000" w:themeColor="text1"/>
          <w:sz w:val="22"/>
          <w:szCs w:val="22"/>
        </w:rPr>
        <w:t xml:space="preserve"> and goat anti-human IgA </w:t>
      </w:r>
      <w:r>
        <w:rPr>
          <w:rFonts w:ascii="Helvetica" w:hAnsi="Helvetica"/>
          <w:color w:val="FF0000"/>
          <w:sz w:val="22"/>
          <w:szCs w:val="22"/>
        </w:rPr>
        <w:t>(I-G-A)</w:t>
      </w:r>
      <w:r w:rsidRPr="00AB0355">
        <w:rPr>
          <w:rFonts w:ascii="Helvetica" w:hAnsi="Helvetica"/>
          <w:color w:val="000000" w:themeColor="text1"/>
          <w:sz w:val="22"/>
          <w:szCs w:val="22"/>
        </w:rPr>
        <w:t xml:space="preserve"> </w:t>
      </w:r>
      <w:r w:rsidR="00AB0355" w:rsidRPr="00AB0355">
        <w:rPr>
          <w:rFonts w:ascii="Helvetica" w:hAnsi="Helvetica"/>
          <w:color w:val="000000" w:themeColor="text1"/>
          <w:sz w:val="22"/>
          <w:szCs w:val="22"/>
        </w:rPr>
        <w:t xml:space="preserve">conjugated to quantum dot emitting at 585 </w:t>
      </w:r>
      <w:r>
        <w:rPr>
          <w:rFonts w:ascii="Helvetica" w:hAnsi="Helvetica"/>
          <w:color w:val="000000" w:themeColor="text1"/>
          <w:sz w:val="22"/>
          <w:szCs w:val="22"/>
        </w:rPr>
        <w:t>nanometers</w:t>
      </w:r>
      <w:r w:rsidR="00AB0355" w:rsidRPr="00AB0355">
        <w:rPr>
          <w:rFonts w:ascii="Helvetica" w:hAnsi="Helvetica"/>
          <w:color w:val="000000" w:themeColor="text1"/>
          <w:sz w:val="22"/>
          <w:szCs w:val="22"/>
        </w:rPr>
        <w:t xml:space="preserve"> </w:t>
      </w:r>
      <w:r>
        <w:rPr>
          <w:rFonts w:ascii="Helvetica" w:hAnsi="Helvetica"/>
          <w:b/>
          <w:color w:val="000000" w:themeColor="text1"/>
          <w:sz w:val="22"/>
          <w:szCs w:val="22"/>
        </w:rPr>
        <w:t>[3]</w:t>
      </w:r>
      <w:r w:rsidR="00AB0355" w:rsidRPr="00AB0355">
        <w:rPr>
          <w:rFonts w:ascii="Helvetica" w:hAnsi="Helvetica"/>
          <w:color w:val="000000" w:themeColor="text1"/>
          <w:sz w:val="22"/>
          <w:szCs w:val="22"/>
        </w:rPr>
        <w:t xml:space="preserve"> for multiplex detection of IgG and IgA antibodies</w:t>
      </w:r>
      <w:r>
        <w:rPr>
          <w:rFonts w:ascii="Helvetica" w:hAnsi="Helvetica"/>
          <w:color w:val="000000" w:themeColor="text1"/>
          <w:sz w:val="22"/>
          <w:szCs w:val="22"/>
        </w:rPr>
        <w:t xml:space="preserve">, respectively </w:t>
      </w:r>
      <w:r>
        <w:rPr>
          <w:rFonts w:ascii="Helvetica" w:hAnsi="Helvetica"/>
          <w:b/>
          <w:color w:val="000000" w:themeColor="text1"/>
          <w:sz w:val="22"/>
          <w:szCs w:val="22"/>
        </w:rPr>
        <w:t>[4]</w:t>
      </w:r>
      <w:r>
        <w:rPr>
          <w:rFonts w:ascii="Helvetica" w:hAnsi="Helvetica"/>
          <w:color w:val="000000" w:themeColor="text1"/>
          <w:sz w:val="22"/>
          <w:szCs w:val="22"/>
        </w:rPr>
        <w:t>.</w:t>
      </w:r>
    </w:p>
    <w:p w14:paraId="3EF243C6" w14:textId="13061B4E" w:rsidR="00366305" w:rsidRPr="00366305" w:rsidRDefault="00366305" w:rsidP="00366305">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LAB MEDIA: Figure 2 antibody schematic</w:t>
      </w:r>
    </w:p>
    <w:p w14:paraId="2AEC8AC9" w14:textId="65C17135" w:rsidR="00366305" w:rsidRPr="00366305" w:rsidRDefault="00366305" w:rsidP="00366305">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2 antibody schematic: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GAH 1gG-Q800</w:t>
      </w:r>
    </w:p>
    <w:p w14:paraId="0CCF79BB" w14:textId="79049C3E" w:rsidR="00366305" w:rsidRPr="00366305" w:rsidRDefault="00366305" w:rsidP="00366305">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 xml:space="preserve">LAB MEDIA: Figure 2 antibody schematic: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emphasize GAH 1gA-Q585</w:t>
      </w:r>
    </w:p>
    <w:p w14:paraId="6C52434B" w14:textId="126F5F14" w:rsidR="00366305" w:rsidRPr="00366305" w:rsidRDefault="00366305" w:rsidP="00366305">
      <w:pPr>
        <w:numPr>
          <w:ilvl w:val="2"/>
          <w:numId w:val="12"/>
        </w:numPr>
        <w:spacing w:before="240"/>
        <w:outlineLvl w:val="0"/>
        <w:rPr>
          <w:rFonts w:ascii="Helvetica" w:hAnsi="Helvetica" w:cs="Arial"/>
          <w:color w:val="000000" w:themeColor="text1"/>
          <w:sz w:val="22"/>
          <w:szCs w:val="22"/>
          <w:lang w:eastAsia="zh-TW"/>
        </w:rPr>
      </w:pPr>
      <w:r>
        <w:rPr>
          <w:rFonts w:ascii="Helvetica" w:hAnsi="Helvetica"/>
          <w:color w:val="000000" w:themeColor="text1"/>
          <w:sz w:val="22"/>
          <w:szCs w:val="22"/>
        </w:rPr>
        <w:t>LAB MEDIA: Figure 2 antibody schematic</w:t>
      </w:r>
    </w:p>
    <w:p w14:paraId="01EA8D36" w14:textId="77777777" w:rsidR="00AB0355" w:rsidRPr="00AB0355" w:rsidRDefault="00AB0355" w:rsidP="00AB0355">
      <w:pPr>
        <w:rPr>
          <w:rFonts w:ascii="Helvetica" w:hAnsi="Helvetica"/>
          <w:color w:val="000000" w:themeColor="text1"/>
          <w:sz w:val="22"/>
          <w:szCs w:val="22"/>
        </w:rPr>
      </w:pPr>
    </w:p>
    <w:p w14:paraId="4B315547" w14:textId="08FECDB4" w:rsidR="00366305" w:rsidRPr="00366305" w:rsidRDefault="00366305" w:rsidP="00AB0355">
      <w:pPr>
        <w:pStyle w:val="ListParagraph"/>
        <w:numPr>
          <w:ilvl w:val="1"/>
          <w:numId w:val="12"/>
        </w:numPr>
        <w:rPr>
          <w:rFonts w:ascii="Helvetica" w:hAnsi="Helvetica" w:cstheme="minorHAnsi"/>
          <w:color w:val="000000" w:themeColor="text1"/>
          <w:sz w:val="22"/>
          <w:szCs w:val="22"/>
        </w:rPr>
      </w:pPr>
      <w:r>
        <w:rPr>
          <w:rFonts w:ascii="Helvetica" w:hAnsi="Helvetica"/>
          <w:color w:val="000000" w:themeColor="text1"/>
          <w:sz w:val="22"/>
          <w:szCs w:val="22"/>
        </w:rPr>
        <w:t>In the</w:t>
      </w:r>
      <w:r w:rsidR="00AB0355" w:rsidRPr="00AB0355">
        <w:rPr>
          <w:rFonts w:ascii="Helvetica" w:hAnsi="Helvetica"/>
          <w:color w:val="000000" w:themeColor="text1"/>
          <w:sz w:val="22"/>
          <w:szCs w:val="22"/>
        </w:rPr>
        <w:t xml:space="preserve"> resulting heat map</w:t>
      </w:r>
      <w:r>
        <w:rPr>
          <w:rFonts w:ascii="Helvetica" w:hAnsi="Helvetica"/>
          <w:color w:val="000000" w:themeColor="text1"/>
          <w:sz w:val="22"/>
          <w:szCs w:val="22"/>
        </w:rPr>
        <w:t>,</w:t>
      </w:r>
      <w:r w:rsidRPr="00366305">
        <w:rPr>
          <w:rFonts w:ascii="Helvetica" w:hAnsi="Helvetica"/>
          <w:color w:val="000000" w:themeColor="text1"/>
          <w:sz w:val="22"/>
          <w:szCs w:val="22"/>
        </w:rPr>
        <w:t xml:space="preserve"> </w:t>
      </w:r>
      <w:r w:rsidRPr="00AB0355">
        <w:rPr>
          <w:rFonts w:ascii="Helvetica" w:hAnsi="Helvetica"/>
          <w:color w:val="000000" w:themeColor="text1"/>
          <w:sz w:val="22"/>
          <w:szCs w:val="22"/>
        </w:rPr>
        <w:t xml:space="preserve">only the clinically relevant subtypes with high representation </w:t>
      </w:r>
      <w:r>
        <w:rPr>
          <w:rFonts w:ascii="Helvetica" w:hAnsi="Helvetica"/>
          <w:color w:val="000000" w:themeColor="text1"/>
          <w:sz w:val="22"/>
          <w:szCs w:val="22"/>
        </w:rPr>
        <w:t>were</w:t>
      </w:r>
      <w:r w:rsidRPr="00AB0355">
        <w:rPr>
          <w:rFonts w:ascii="Helvetica" w:hAnsi="Helvetica"/>
          <w:color w:val="000000" w:themeColor="text1"/>
          <w:sz w:val="22"/>
          <w:szCs w:val="22"/>
        </w:rPr>
        <w:t xml:space="preserve"> labeled to save space</w:t>
      </w:r>
      <w:r>
        <w:rPr>
          <w:rFonts w:ascii="Helvetica" w:hAnsi="Helvetica"/>
          <w:color w:val="000000" w:themeColor="text1"/>
          <w:sz w:val="22"/>
          <w:szCs w:val="22"/>
        </w:rPr>
        <w:t xml:space="preserve"> </w:t>
      </w:r>
      <w:r>
        <w:rPr>
          <w:rFonts w:ascii="Helvetica" w:hAnsi="Helvetica"/>
          <w:b/>
          <w:color w:val="000000" w:themeColor="text1"/>
          <w:sz w:val="22"/>
          <w:szCs w:val="22"/>
        </w:rPr>
        <w:t>[1]</w:t>
      </w:r>
      <w:r w:rsidRPr="00AB0355">
        <w:rPr>
          <w:rFonts w:ascii="Helvetica" w:hAnsi="Helvetica"/>
          <w:color w:val="000000" w:themeColor="text1"/>
          <w:sz w:val="22"/>
          <w:szCs w:val="22"/>
        </w:rPr>
        <w:t xml:space="preserve">, with </w:t>
      </w:r>
      <w:r>
        <w:rPr>
          <w:rFonts w:ascii="Helvetica" w:hAnsi="Helvetica"/>
          <w:color w:val="000000" w:themeColor="text1"/>
          <w:sz w:val="22"/>
          <w:szCs w:val="22"/>
        </w:rPr>
        <w:t>the plus-sign</w:t>
      </w:r>
      <w:r w:rsidRPr="00AB0355">
        <w:rPr>
          <w:rFonts w:ascii="Helvetica" w:hAnsi="Helvetica"/>
          <w:color w:val="000000" w:themeColor="text1"/>
          <w:sz w:val="22"/>
          <w:szCs w:val="22"/>
        </w:rPr>
        <w:t xml:space="preserve"> denoting all </w:t>
      </w:r>
      <w:r w:rsidR="00212774">
        <w:rPr>
          <w:rFonts w:ascii="Helvetica" w:hAnsi="Helvetica"/>
          <w:color w:val="000000" w:themeColor="text1"/>
          <w:sz w:val="22"/>
          <w:szCs w:val="22"/>
        </w:rPr>
        <w:t xml:space="preserve">of the </w:t>
      </w:r>
      <w:r w:rsidRPr="00AB0355">
        <w:rPr>
          <w:rFonts w:ascii="Helvetica" w:hAnsi="Helvetica"/>
          <w:color w:val="000000" w:themeColor="text1"/>
          <w:sz w:val="22"/>
          <w:szCs w:val="22"/>
        </w:rPr>
        <w:t xml:space="preserve">remaining subtypes of </w:t>
      </w:r>
      <w:r>
        <w:rPr>
          <w:rFonts w:ascii="Helvetica" w:hAnsi="Helvetica"/>
          <w:color w:val="000000" w:themeColor="text1"/>
          <w:sz w:val="22"/>
          <w:szCs w:val="22"/>
        </w:rPr>
        <w:t xml:space="preserve">a </w:t>
      </w:r>
      <w:r w:rsidRPr="00AB0355">
        <w:rPr>
          <w:rFonts w:ascii="Helvetica" w:hAnsi="Helvetica"/>
          <w:color w:val="000000" w:themeColor="text1"/>
          <w:sz w:val="22"/>
          <w:szCs w:val="22"/>
        </w:rPr>
        <w:t>higher number</w:t>
      </w:r>
      <w:r>
        <w:rPr>
          <w:rFonts w:ascii="Helvetica" w:hAnsi="Helvetica"/>
          <w:color w:val="000000" w:themeColor="text1"/>
          <w:sz w:val="22"/>
          <w:szCs w:val="22"/>
        </w:rPr>
        <w:t xml:space="preserve"> </w:t>
      </w:r>
      <w:r>
        <w:rPr>
          <w:rFonts w:ascii="Helvetica" w:hAnsi="Helvetica"/>
          <w:b/>
          <w:color w:val="000000" w:themeColor="text1"/>
          <w:sz w:val="22"/>
          <w:szCs w:val="22"/>
        </w:rPr>
        <w:t>[2]</w:t>
      </w:r>
      <w:r>
        <w:rPr>
          <w:rFonts w:ascii="Helvetica" w:hAnsi="Helvetica"/>
          <w:color w:val="000000" w:themeColor="text1"/>
          <w:sz w:val="22"/>
          <w:szCs w:val="22"/>
        </w:rPr>
        <w:t>.</w:t>
      </w:r>
    </w:p>
    <w:p w14:paraId="14C34423" w14:textId="77777777" w:rsidR="00366305" w:rsidRPr="00366305" w:rsidRDefault="00366305" w:rsidP="00366305">
      <w:pPr>
        <w:pStyle w:val="ListParagraph"/>
        <w:ind w:left="1080"/>
        <w:rPr>
          <w:rFonts w:ascii="Helvetica" w:hAnsi="Helvetica" w:cstheme="minorHAnsi"/>
          <w:color w:val="000000" w:themeColor="text1"/>
          <w:sz w:val="22"/>
          <w:szCs w:val="22"/>
        </w:rPr>
      </w:pPr>
    </w:p>
    <w:p w14:paraId="2BCD70CE" w14:textId="1EAD3D7A" w:rsidR="00366305" w:rsidRDefault="00366305" w:rsidP="00366305">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4A: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w:t>
      </w:r>
      <w:r w:rsidR="005017D6">
        <w:rPr>
          <w:rFonts w:ascii="Helvetica" w:hAnsi="Helvetica" w:cstheme="minorHAnsi"/>
          <w:color w:val="000000" w:themeColor="text1"/>
          <w:sz w:val="22"/>
          <w:szCs w:val="22"/>
        </w:rPr>
        <w:t>add/emphasize H1, H3, HA-B, N1, N2, NA-B texts and arrows</w:t>
      </w:r>
    </w:p>
    <w:p w14:paraId="771C3128" w14:textId="479CE353" w:rsidR="005017D6" w:rsidRDefault="005017D6" w:rsidP="00366305">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4A: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add/emphasize H5+ and N3+ texts</w:t>
      </w:r>
    </w:p>
    <w:p w14:paraId="68C9BA8C" w14:textId="77777777" w:rsidR="005017D6" w:rsidRPr="00366305" w:rsidRDefault="005017D6" w:rsidP="005017D6">
      <w:pPr>
        <w:pStyle w:val="ListParagraph"/>
        <w:ind w:left="1368"/>
        <w:rPr>
          <w:rFonts w:ascii="Helvetica" w:hAnsi="Helvetica" w:cstheme="minorHAnsi"/>
          <w:color w:val="000000" w:themeColor="text1"/>
          <w:sz w:val="22"/>
          <w:szCs w:val="22"/>
        </w:rPr>
      </w:pPr>
    </w:p>
    <w:p w14:paraId="77F14F23" w14:textId="1D7189A5" w:rsidR="009B26A0" w:rsidRPr="005017D6" w:rsidRDefault="005017D6" w:rsidP="007D1491">
      <w:pPr>
        <w:pStyle w:val="ListParagraph"/>
        <w:numPr>
          <w:ilvl w:val="1"/>
          <w:numId w:val="12"/>
        </w:numPr>
        <w:rPr>
          <w:rFonts w:ascii="Helvetica" w:hAnsi="Helvetica" w:cstheme="minorHAnsi"/>
          <w:color w:val="000000" w:themeColor="text1"/>
          <w:sz w:val="22"/>
          <w:szCs w:val="22"/>
        </w:rPr>
      </w:pPr>
      <w:r w:rsidRPr="005017D6">
        <w:rPr>
          <w:rFonts w:ascii="Helvetica" w:hAnsi="Helvetica"/>
          <w:sz w:val="22"/>
          <w:szCs w:val="22"/>
        </w:rPr>
        <w:t>Serum IgA</w:t>
      </w:r>
      <w:r>
        <w:rPr>
          <w:rFonts w:ascii="Helvetica" w:hAnsi="Helvetica"/>
          <w:sz w:val="22"/>
          <w:szCs w:val="22"/>
        </w:rPr>
        <w:t xml:space="preserve"> </w:t>
      </w:r>
      <w:r w:rsidRPr="005017D6">
        <w:rPr>
          <w:rFonts w:ascii="Helvetica" w:hAnsi="Helvetica"/>
          <w:sz w:val="22"/>
          <w:szCs w:val="22"/>
        </w:rPr>
        <w:t xml:space="preserve">and IgG </w:t>
      </w:r>
      <w:r>
        <w:rPr>
          <w:rFonts w:ascii="Helvetica" w:hAnsi="Helvetica"/>
          <w:sz w:val="22"/>
          <w:szCs w:val="22"/>
        </w:rPr>
        <w:t xml:space="preserve">were </w:t>
      </w:r>
      <w:r w:rsidRPr="005017D6">
        <w:rPr>
          <w:rFonts w:ascii="Helvetica" w:hAnsi="Helvetica"/>
          <w:sz w:val="22"/>
          <w:szCs w:val="22"/>
        </w:rPr>
        <w:t xml:space="preserve">grouped by </w:t>
      </w:r>
      <w:r>
        <w:rPr>
          <w:rFonts w:ascii="Helvetica" w:hAnsi="Helvetica"/>
          <w:sz w:val="22"/>
          <w:szCs w:val="22"/>
        </w:rPr>
        <w:t>their hemagglutinin</w:t>
      </w:r>
      <w:r w:rsidRPr="005017D6">
        <w:rPr>
          <w:rFonts w:ascii="Helvetica" w:hAnsi="Helvetica"/>
          <w:sz w:val="22"/>
          <w:szCs w:val="22"/>
        </w:rPr>
        <w:t xml:space="preserve"> </w:t>
      </w:r>
      <w:r>
        <w:rPr>
          <w:rFonts w:ascii="Helvetica" w:hAnsi="Helvetica"/>
          <w:b/>
          <w:sz w:val="22"/>
          <w:szCs w:val="22"/>
        </w:rPr>
        <w:t xml:space="preserve">[1] </w:t>
      </w:r>
      <w:r w:rsidRPr="005017D6">
        <w:rPr>
          <w:rFonts w:ascii="Helvetica" w:hAnsi="Helvetica"/>
          <w:sz w:val="22"/>
          <w:szCs w:val="22"/>
        </w:rPr>
        <w:t xml:space="preserve">and </w:t>
      </w:r>
      <w:r>
        <w:rPr>
          <w:rFonts w:ascii="Helvetica" w:hAnsi="Helvetica"/>
          <w:sz w:val="22"/>
          <w:szCs w:val="22"/>
        </w:rPr>
        <w:t>neuraminidase</w:t>
      </w:r>
      <w:r w:rsidRPr="005017D6">
        <w:rPr>
          <w:rFonts w:ascii="Helvetica" w:hAnsi="Helvetica"/>
          <w:sz w:val="22"/>
          <w:szCs w:val="22"/>
        </w:rPr>
        <w:t xml:space="preserve"> molecular forms and subtypes </w:t>
      </w:r>
      <w:r>
        <w:rPr>
          <w:rFonts w:ascii="Helvetica" w:hAnsi="Helvetica"/>
          <w:b/>
          <w:sz w:val="22"/>
          <w:szCs w:val="22"/>
        </w:rPr>
        <w:t xml:space="preserve">[2] </w:t>
      </w:r>
      <w:r w:rsidRPr="005017D6">
        <w:rPr>
          <w:rFonts w:ascii="Helvetica" w:hAnsi="Helvetica"/>
          <w:sz w:val="22"/>
          <w:szCs w:val="22"/>
        </w:rPr>
        <w:t xml:space="preserve">to demonstrate </w:t>
      </w:r>
      <w:r>
        <w:rPr>
          <w:rFonts w:ascii="Helvetica" w:hAnsi="Helvetica"/>
          <w:sz w:val="22"/>
          <w:szCs w:val="22"/>
        </w:rPr>
        <w:t xml:space="preserve">the </w:t>
      </w:r>
      <w:r w:rsidRPr="005017D6">
        <w:rPr>
          <w:rFonts w:ascii="Helvetica" w:hAnsi="Helvetica"/>
          <w:sz w:val="22"/>
          <w:szCs w:val="22"/>
        </w:rPr>
        <w:t xml:space="preserve">high specificity of </w:t>
      </w:r>
      <w:r>
        <w:rPr>
          <w:rFonts w:ascii="Helvetica" w:hAnsi="Helvetica"/>
          <w:sz w:val="22"/>
          <w:szCs w:val="22"/>
        </w:rPr>
        <w:t>the hemagglutinin</w:t>
      </w:r>
      <w:r w:rsidRPr="005017D6">
        <w:rPr>
          <w:rFonts w:ascii="Helvetica" w:hAnsi="Helvetica"/>
          <w:sz w:val="22"/>
          <w:szCs w:val="22"/>
        </w:rPr>
        <w:t xml:space="preserve"> head group antibodies for </w:t>
      </w:r>
      <w:r w:rsidR="00D730BA">
        <w:rPr>
          <w:rFonts w:ascii="Helvetica" w:hAnsi="Helvetica"/>
          <w:sz w:val="22"/>
          <w:szCs w:val="22"/>
        </w:rPr>
        <w:t xml:space="preserve">the </w:t>
      </w:r>
      <w:r w:rsidRPr="005017D6">
        <w:rPr>
          <w:rFonts w:ascii="Helvetica" w:hAnsi="Helvetica"/>
          <w:sz w:val="22"/>
          <w:szCs w:val="22"/>
        </w:rPr>
        <w:t xml:space="preserve">clinical subtypes </w:t>
      </w:r>
      <w:r>
        <w:rPr>
          <w:rFonts w:ascii="Helvetica" w:hAnsi="Helvetica"/>
          <w:b/>
          <w:sz w:val="22"/>
          <w:szCs w:val="22"/>
        </w:rPr>
        <w:t xml:space="preserve">[3] </w:t>
      </w:r>
      <w:r w:rsidRPr="005017D6">
        <w:rPr>
          <w:rFonts w:ascii="Helvetica" w:hAnsi="Helvetica"/>
          <w:sz w:val="22"/>
          <w:szCs w:val="22"/>
        </w:rPr>
        <w:t xml:space="preserve">and </w:t>
      </w:r>
      <w:r>
        <w:rPr>
          <w:rFonts w:ascii="Helvetica" w:hAnsi="Helvetica"/>
          <w:sz w:val="22"/>
          <w:szCs w:val="22"/>
        </w:rPr>
        <w:t xml:space="preserve">the </w:t>
      </w:r>
      <w:r w:rsidRPr="005017D6">
        <w:rPr>
          <w:rFonts w:ascii="Helvetica" w:hAnsi="Helvetica"/>
          <w:sz w:val="22"/>
          <w:szCs w:val="22"/>
        </w:rPr>
        <w:t xml:space="preserve">high cross-reactivity of whole </w:t>
      </w:r>
      <w:r>
        <w:rPr>
          <w:rFonts w:ascii="Helvetica" w:hAnsi="Helvetica"/>
          <w:sz w:val="22"/>
          <w:szCs w:val="22"/>
        </w:rPr>
        <w:t>hemagglutinin</w:t>
      </w:r>
      <w:r w:rsidRPr="005017D6">
        <w:rPr>
          <w:rFonts w:ascii="Helvetica" w:hAnsi="Helvetica"/>
          <w:sz w:val="22"/>
          <w:szCs w:val="22"/>
        </w:rPr>
        <w:t xml:space="preserve"> </w:t>
      </w:r>
      <w:r>
        <w:rPr>
          <w:rFonts w:ascii="Helvetica" w:hAnsi="Helvetica"/>
          <w:b/>
          <w:sz w:val="22"/>
          <w:szCs w:val="22"/>
        </w:rPr>
        <w:t xml:space="preserve">[4] </w:t>
      </w:r>
      <w:r w:rsidRPr="005017D6">
        <w:rPr>
          <w:rFonts w:ascii="Helvetica" w:hAnsi="Helvetica"/>
          <w:sz w:val="22"/>
          <w:szCs w:val="22"/>
        </w:rPr>
        <w:t xml:space="preserve">and trimerized whole </w:t>
      </w:r>
      <w:r>
        <w:rPr>
          <w:rFonts w:ascii="Helvetica" w:hAnsi="Helvetica"/>
          <w:sz w:val="22"/>
          <w:szCs w:val="22"/>
        </w:rPr>
        <w:t>hemagglutinin</w:t>
      </w:r>
      <w:r w:rsidRPr="005017D6">
        <w:rPr>
          <w:rFonts w:ascii="Helvetica" w:hAnsi="Helvetica"/>
          <w:sz w:val="22"/>
          <w:szCs w:val="22"/>
        </w:rPr>
        <w:t xml:space="preserve"> antibodies with </w:t>
      </w:r>
      <w:r>
        <w:rPr>
          <w:rFonts w:ascii="Helvetica" w:hAnsi="Helvetica"/>
          <w:sz w:val="22"/>
          <w:szCs w:val="22"/>
        </w:rPr>
        <w:t xml:space="preserve">the </w:t>
      </w:r>
      <w:r w:rsidRPr="005017D6">
        <w:rPr>
          <w:rFonts w:ascii="Helvetica" w:hAnsi="Helvetica"/>
          <w:sz w:val="22"/>
          <w:szCs w:val="22"/>
        </w:rPr>
        <w:t xml:space="preserve">inclusion of </w:t>
      </w:r>
      <w:r>
        <w:rPr>
          <w:rFonts w:ascii="Helvetica" w:hAnsi="Helvetica"/>
          <w:sz w:val="22"/>
          <w:szCs w:val="22"/>
        </w:rPr>
        <w:t xml:space="preserve">the </w:t>
      </w:r>
      <w:r w:rsidRPr="005017D6">
        <w:rPr>
          <w:rFonts w:ascii="Helvetica" w:hAnsi="Helvetica"/>
          <w:sz w:val="22"/>
          <w:szCs w:val="22"/>
        </w:rPr>
        <w:t>stalk region</w:t>
      </w:r>
      <w:r>
        <w:rPr>
          <w:rFonts w:ascii="Helvetica" w:hAnsi="Helvetica"/>
          <w:sz w:val="22"/>
          <w:szCs w:val="22"/>
        </w:rPr>
        <w:t xml:space="preserve"> </w:t>
      </w:r>
      <w:r>
        <w:rPr>
          <w:rFonts w:ascii="Helvetica" w:hAnsi="Helvetica"/>
          <w:b/>
          <w:sz w:val="22"/>
          <w:szCs w:val="22"/>
        </w:rPr>
        <w:t>[5]</w:t>
      </w:r>
      <w:r w:rsidRPr="005017D6">
        <w:rPr>
          <w:rFonts w:ascii="Helvetica" w:hAnsi="Helvetica"/>
          <w:sz w:val="22"/>
          <w:szCs w:val="22"/>
        </w:rPr>
        <w:t>.</w:t>
      </w:r>
    </w:p>
    <w:p w14:paraId="56C3B809" w14:textId="77777777" w:rsidR="005017D6" w:rsidRPr="005017D6" w:rsidRDefault="005017D6" w:rsidP="005017D6">
      <w:pPr>
        <w:pStyle w:val="ListParagraph"/>
        <w:ind w:left="1080"/>
        <w:rPr>
          <w:rFonts w:ascii="Helvetica" w:hAnsi="Helvetica" w:cstheme="minorHAnsi"/>
          <w:color w:val="000000" w:themeColor="text1"/>
          <w:sz w:val="22"/>
          <w:szCs w:val="22"/>
        </w:rPr>
      </w:pPr>
    </w:p>
    <w:p w14:paraId="48E1D053" w14:textId="1BD6FD02" w:rsidR="005017D6" w:rsidRDefault="005017D6" w:rsidP="005017D6">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5: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head, whole, and trimerized whole HA sections of both graphs</w:t>
      </w:r>
    </w:p>
    <w:p w14:paraId="76A5325D" w14:textId="19818F03" w:rsidR="005017D6" w:rsidRPr="005017D6" w:rsidRDefault="005017D6" w:rsidP="005017D6">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5: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NA sections of both graphs</w:t>
      </w:r>
    </w:p>
    <w:p w14:paraId="7FC5F2D8" w14:textId="5A9766FC" w:rsidR="005017D6" w:rsidRPr="005017D6" w:rsidRDefault="005017D6" w:rsidP="005017D6">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5: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head HA section of both graphs</w:t>
      </w:r>
    </w:p>
    <w:p w14:paraId="052436A9" w14:textId="7D8DA6E7" w:rsidR="005017D6" w:rsidRPr="005017D6" w:rsidRDefault="005017D6" w:rsidP="005017D6">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5: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whole HA section of both graphs</w:t>
      </w:r>
    </w:p>
    <w:p w14:paraId="26CD1438" w14:textId="2193FB70" w:rsidR="005017D6" w:rsidRPr="005017D6" w:rsidRDefault="005017D6" w:rsidP="005017D6">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5: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trimerized whole HA section of both graphs</w:t>
      </w:r>
    </w:p>
    <w:p w14:paraId="6F56F941" w14:textId="77777777" w:rsidR="005017D6" w:rsidRPr="005017D6" w:rsidRDefault="005017D6" w:rsidP="005017D6">
      <w:pPr>
        <w:rPr>
          <w:rFonts w:ascii="Helvetica" w:hAnsi="Helvetica" w:cstheme="minorHAnsi"/>
          <w:color w:val="000000" w:themeColor="text1"/>
          <w:sz w:val="22"/>
          <w:szCs w:val="22"/>
        </w:rPr>
      </w:pPr>
    </w:p>
    <w:p w14:paraId="56935364" w14:textId="496D55AE" w:rsidR="006801B1" w:rsidRPr="005017D6" w:rsidRDefault="006801B1" w:rsidP="00530DC1">
      <w:pPr>
        <w:pStyle w:val="ListParagraph"/>
        <w:ind w:left="1080"/>
        <w:rPr>
          <w:rFonts w:ascii="Helvetica" w:hAnsi="Helvetica" w:cs="Arial"/>
          <w:sz w:val="22"/>
          <w:szCs w:val="22"/>
          <w:lang w:eastAsia="zh-TW"/>
        </w:rPr>
      </w:pPr>
      <w:r w:rsidRPr="005017D6">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w:t>
      </w:r>
      <w:r w:rsidR="00DC058D" w:rsidRPr="00D90026">
        <w:rPr>
          <w:rFonts w:ascii="Helvetica" w:hAnsi="Helvetica" w:cs="Arial"/>
          <w:b/>
          <w:sz w:val="22"/>
          <w:szCs w:val="22"/>
          <w:highlight w:val="yellow"/>
        </w:rPr>
        <w:t>All interview statements may be edited for length and clarity</w:t>
      </w:r>
      <w:r w:rsidR="00DC058D">
        <w:rPr>
          <w:rFonts w:ascii="Helvetica" w:hAnsi="Helvetica" w:cs="Arial"/>
          <w:b/>
          <w:sz w:val="22"/>
          <w:szCs w:val="22"/>
        </w:rPr>
        <w:t>.</w:t>
      </w:r>
    </w:p>
    <w:p w14:paraId="3797FFD3" w14:textId="273B2ED8" w:rsidR="00BF42E2" w:rsidRDefault="00686B2C"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Saahir Khan</w:t>
      </w:r>
      <w:r w:rsidR="00472752" w:rsidRPr="00456A5D">
        <w:rPr>
          <w:rFonts w:ascii="Helvetica" w:hAnsi="Helvetica" w:cs="Arial"/>
          <w:sz w:val="22"/>
          <w:szCs w:val="22"/>
        </w:rPr>
        <w:t xml:space="preserve">: </w:t>
      </w:r>
      <w:r>
        <w:rPr>
          <w:rFonts w:ascii="Helvetica" w:hAnsi="Helvetica" w:cs="Arial"/>
          <w:sz w:val="22"/>
          <w:szCs w:val="22"/>
        </w:rPr>
        <w:t>Influenza antibody responses measured on the microarray can be confirmed by traditional techniques, including hemagglutination inhibition and microneutralization assays</w:t>
      </w:r>
      <w:r w:rsidR="00D90026">
        <w:rPr>
          <w:rFonts w:ascii="Helvetica" w:hAnsi="Helvetica" w:cs="Arial"/>
          <w:sz w:val="22"/>
          <w:szCs w:val="22"/>
        </w:rPr>
        <w:t xml:space="preserve"> </w:t>
      </w:r>
      <w:r w:rsidR="00D90026">
        <w:rPr>
          <w:rFonts w:ascii="Helvetica" w:hAnsi="Helvetica" w:cs="Arial"/>
          <w:b/>
          <w:bCs/>
          <w:sz w:val="22"/>
          <w:szCs w:val="22"/>
        </w:rPr>
        <w:t>[1]</w:t>
      </w:r>
      <w:r>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4E07700C" w:rsidR="00BF42E2" w:rsidRDefault="00686B2C"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Saahir Khan</w:t>
      </w:r>
      <w:r w:rsidR="00472752" w:rsidRPr="00456A5D">
        <w:rPr>
          <w:rFonts w:ascii="Helvetica" w:hAnsi="Helvetica" w:cs="Arial"/>
          <w:sz w:val="22"/>
          <w:szCs w:val="22"/>
        </w:rPr>
        <w:t xml:space="preserve">: </w:t>
      </w:r>
      <w:r>
        <w:rPr>
          <w:rFonts w:ascii="Helvetica" w:hAnsi="Helvetica" w:cs="Arial"/>
          <w:sz w:val="22"/>
          <w:szCs w:val="22"/>
        </w:rPr>
        <w:t xml:space="preserve">This technique </w:t>
      </w:r>
      <w:r w:rsidR="00047357">
        <w:rPr>
          <w:rFonts w:ascii="Helvetica" w:hAnsi="Helvetica" w:cs="Arial"/>
          <w:sz w:val="22"/>
          <w:szCs w:val="22"/>
        </w:rPr>
        <w:t xml:space="preserve">has produced insights </w:t>
      </w:r>
      <w:r w:rsidR="0009497A">
        <w:rPr>
          <w:rFonts w:ascii="Helvetica" w:hAnsi="Helvetica" w:cs="Arial"/>
          <w:sz w:val="22"/>
          <w:szCs w:val="22"/>
        </w:rPr>
        <w:t>into</w:t>
      </w:r>
      <w:r w:rsidR="00047357">
        <w:rPr>
          <w:rFonts w:ascii="Helvetica" w:hAnsi="Helvetica" w:cs="Arial"/>
          <w:sz w:val="22"/>
          <w:szCs w:val="22"/>
        </w:rPr>
        <w:t xml:space="preserve"> the subtype specificity of antibodies to the influenza head group and the</w:t>
      </w:r>
      <w:r w:rsidR="006B68F9">
        <w:rPr>
          <w:rFonts w:ascii="Helvetica" w:hAnsi="Helvetica" w:cs="Arial"/>
          <w:sz w:val="22"/>
          <w:szCs w:val="22"/>
        </w:rPr>
        <w:t xml:space="preserve"> relative</w:t>
      </w:r>
      <w:r w:rsidR="00047357">
        <w:rPr>
          <w:rFonts w:ascii="Helvetica" w:hAnsi="Helvetica" w:cs="Arial"/>
          <w:sz w:val="22"/>
          <w:szCs w:val="22"/>
        </w:rPr>
        <w:t xml:space="preserve"> importance of IgA and IgG antibodies to influenza susceptibility</w:t>
      </w:r>
      <w:r w:rsidR="00D90026">
        <w:rPr>
          <w:rFonts w:ascii="Helvetica" w:hAnsi="Helvetica" w:cs="Arial"/>
          <w:sz w:val="22"/>
          <w:szCs w:val="22"/>
        </w:rPr>
        <w:t xml:space="preserve"> </w:t>
      </w:r>
      <w:r w:rsidR="00D90026">
        <w:rPr>
          <w:rFonts w:ascii="Helvetica" w:hAnsi="Helvetica" w:cs="Arial"/>
          <w:b/>
          <w:bCs/>
          <w:sz w:val="22"/>
          <w:szCs w:val="22"/>
        </w:rPr>
        <w:t>[1]</w:t>
      </w:r>
      <w:r w:rsidR="00047357">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744C9A4B" w:rsidR="00BF42E2" w:rsidRDefault="00FC0A3B" w:rsidP="00BF42E2">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Rie</w:t>
      </w:r>
      <w:proofErr w:type="spellEnd"/>
      <w:r>
        <w:rPr>
          <w:rFonts w:ascii="Helvetica" w:hAnsi="Helvetica" w:cs="Arial"/>
          <w:b/>
          <w:sz w:val="22"/>
          <w:szCs w:val="22"/>
          <w:u w:val="single"/>
        </w:rPr>
        <w:t xml:space="preserve"> Nakajima</w:t>
      </w:r>
      <w:r w:rsidR="00472752" w:rsidRPr="00456A5D">
        <w:rPr>
          <w:rFonts w:ascii="Helvetica" w:hAnsi="Helvetica" w:cs="Arial"/>
          <w:sz w:val="22"/>
          <w:szCs w:val="22"/>
        </w:rPr>
        <w:t xml:space="preserve">: </w:t>
      </w:r>
      <w:r w:rsidR="006B68F9">
        <w:rPr>
          <w:rFonts w:ascii="Helvetica" w:hAnsi="Helvetica" w:cs="Arial"/>
          <w:sz w:val="22"/>
          <w:szCs w:val="22"/>
        </w:rPr>
        <w:t>While none of the materials are extremely hazardous, all human serum samples should be handled in accordance with institutional biosafety protocols</w:t>
      </w:r>
      <w:r w:rsidR="00D90026">
        <w:rPr>
          <w:rFonts w:ascii="Helvetica" w:hAnsi="Helvetica" w:cs="Arial"/>
          <w:sz w:val="22"/>
          <w:szCs w:val="22"/>
        </w:rPr>
        <w:t xml:space="preserve"> </w:t>
      </w:r>
      <w:r w:rsidR="00D90026">
        <w:rPr>
          <w:rFonts w:ascii="Helvetica" w:hAnsi="Helvetica" w:cs="Arial"/>
          <w:b/>
          <w:bCs/>
          <w:sz w:val="22"/>
          <w:szCs w:val="22"/>
        </w:rPr>
        <w:t>[1]</w:t>
      </w:r>
      <w:r w:rsidR="006B68F9">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24"/>
      <w:footerReference w:type="even" r:id="rId25"/>
      <w:footerReference w:type="default" r:id="rId2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B31D3" w14:textId="77777777" w:rsidR="005D554B" w:rsidRDefault="005D554B">
      <w:r>
        <w:separator/>
      </w:r>
    </w:p>
  </w:endnote>
  <w:endnote w:type="continuationSeparator" w:id="0">
    <w:p w14:paraId="1356C57C" w14:textId="77777777" w:rsidR="005D554B" w:rsidRDefault="005D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2EFF" w:usb1="D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FC0A3B" w:rsidRDefault="00FC0A3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C0A3B" w:rsidRDefault="00FC0A3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FC0A3B" w:rsidRPr="00C70C90" w:rsidRDefault="00FC0A3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71281">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71281">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3ADE9" w14:textId="77777777" w:rsidR="005D554B" w:rsidRDefault="005D554B">
      <w:r>
        <w:separator/>
      </w:r>
    </w:p>
  </w:footnote>
  <w:footnote w:type="continuationSeparator" w:id="0">
    <w:p w14:paraId="20551AD4" w14:textId="77777777" w:rsidR="005D554B" w:rsidRDefault="005D5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E577794" w:rsidR="00FC0A3B" w:rsidRPr="00080D73" w:rsidRDefault="00FC0A3B" w:rsidP="001E230F">
    <w:pPr>
      <w:pStyle w:val="Header"/>
      <w:jc w:val="center"/>
      <w:rPr>
        <w:rFonts w:ascii="Helvetica" w:hAnsi="Helvetica" w:cs="Arial"/>
        <w:b/>
        <w:color w:val="70AD47" w:themeColor="accent6"/>
        <w:sz w:val="28"/>
        <w:szCs w:val="28"/>
        <w:u w:val="single"/>
      </w:rPr>
    </w:pPr>
    <w:r w:rsidRPr="00080D73">
      <w:rPr>
        <w:rFonts w:ascii="Helvetica" w:hAnsi="Helvetica" w:cs="Arial"/>
        <w:b/>
        <w:noProof/>
        <w:color w:val="70AD47" w:themeColor="accent6"/>
        <w:sz w:val="28"/>
        <w:szCs w:val="28"/>
        <w:u w:val="single"/>
      </w:rPr>
      <w:drawing>
        <wp:anchor distT="0" distB="0" distL="114300" distR="114300" simplePos="0" relativeHeight="25167616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080D73">
      <w:rPr>
        <w:rFonts w:ascii="Helvetica" w:hAnsi="Helvetica" w:cs="Arial"/>
        <w:b/>
        <w:color w:val="70AD47" w:themeColor="accent6"/>
        <w:sz w:val="28"/>
        <w:szCs w:val="28"/>
        <w:u w:val="single"/>
      </w:rPr>
      <w:t>FINAL SCRIPT: APPROVED FOR FILMING</w:t>
    </w:r>
  </w:p>
  <w:p w14:paraId="6CF88CFD" w14:textId="77777777" w:rsidR="00FC0A3B" w:rsidRPr="006A6324" w:rsidRDefault="00FC0A3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34AC7"/>
    <w:multiLevelType w:val="multilevel"/>
    <w:tmpl w:val="86EC77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4"/>
  </w:num>
  <w:num w:numId="8">
    <w:abstractNumId w:val="18"/>
  </w:num>
  <w:num w:numId="9">
    <w:abstractNumId w:val="30"/>
  </w:num>
  <w:num w:numId="10">
    <w:abstractNumId w:val="39"/>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7"/>
  </w:num>
  <w:num w:numId="18">
    <w:abstractNumId w:val="17"/>
  </w:num>
  <w:num w:numId="19">
    <w:abstractNumId w:val="2"/>
  </w:num>
  <w:num w:numId="20">
    <w:abstractNumId w:val="3"/>
  </w:num>
  <w:num w:numId="21">
    <w:abstractNumId w:val="40"/>
  </w:num>
  <w:num w:numId="22">
    <w:abstractNumId w:val="16"/>
  </w:num>
  <w:num w:numId="23">
    <w:abstractNumId w:val="13"/>
  </w:num>
  <w:num w:numId="24">
    <w:abstractNumId w:val="11"/>
  </w:num>
  <w:num w:numId="25">
    <w:abstractNumId w:val="0"/>
  </w:num>
  <w:num w:numId="26">
    <w:abstractNumId w:val="41"/>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7"/>
  </w:num>
  <w:num w:numId="39">
    <w:abstractNumId w:val="35"/>
  </w:num>
  <w:num w:numId="40">
    <w:abstractNumId w:val="38"/>
  </w:num>
  <w:num w:numId="41">
    <w:abstractNumId w:val="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01E8"/>
    <w:rsid w:val="00033CE5"/>
    <w:rsid w:val="00043807"/>
    <w:rsid w:val="00046433"/>
    <w:rsid w:val="00047357"/>
    <w:rsid w:val="000504CC"/>
    <w:rsid w:val="000744BC"/>
    <w:rsid w:val="00074929"/>
    <w:rsid w:val="00080D73"/>
    <w:rsid w:val="00083792"/>
    <w:rsid w:val="00090BAC"/>
    <w:rsid w:val="0009497A"/>
    <w:rsid w:val="00097F7C"/>
    <w:rsid w:val="000B0B1A"/>
    <w:rsid w:val="000B4E9A"/>
    <w:rsid w:val="000D065F"/>
    <w:rsid w:val="000D17E8"/>
    <w:rsid w:val="000D19B1"/>
    <w:rsid w:val="000D1C8F"/>
    <w:rsid w:val="000D2C59"/>
    <w:rsid w:val="000D35D9"/>
    <w:rsid w:val="00106F46"/>
    <w:rsid w:val="001115D1"/>
    <w:rsid w:val="00125924"/>
    <w:rsid w:val="00126973"/>
    <w:rsid w:val="001461AF"/>
    <w:rsid w:val="00151824"/>
    <w:rsid w:val="001546F4"/>
    <w:rsid w:val="00156129"/>
    <w:rsid w:val="00161099"/>
    <w:rsid w:val="00162D51"/>
    <w:rsid w:val="00176B96"/>
    <w:rsid w:val="00177B33"/>
    <w:rsid w:val="001819E3"/>
    <w:rsid w:val="00184EF9"/>
    <w:rsid w:val="00191A77"/>
    <w:rsid w:val="00193F76"/>
    <w:rsid w:val="001B3024"/>
    <w:rsid w:val="001B4B10"/>
    <w:rsid w:val="001B5C46"/>
    <w:rsid w:val="001C5334"/>
    <w:rsid w:val="001C7BBC"/>
    <w:rsid w:val="001D21E8"/>
    <w:rsid w:val="001E230F"/>
    <w:rsid w:val="001E52A3"/>
    <w:rsid w:val="001F0427"/>
    <w:rsid w:val="001F0890"/>
    <w:rsid w:val="00212774"/>
    <w:rsid w:val="00231215"/>
    <w:rsid w:val="00247BFF"/>
    <w:rsid w:val="00252C43"/>
    <w:rsid w:val="00252DF9"/>
    <w:rsid w:val="0025310D"/>
    <w:rsid w:val="002544F1"/>
    <w:rsid w:val="002617AD"/>
    <w:rsid w:val="00265A07"/>
    <w:rsid w:val="00265C44"/>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22C71"/>
    <w:rsid w:val="00330F1B"/>
    <w:rsid w:val="00336C61"/>
    <w:rsid w:val="00342D7B"/>
    <w:rsid w:val="00345E85"/>
    <w:rsid w:val="0034684D"/>
    <w:rsid w:val="003512BB"/>
    <w:rsid w:val="00366305"/>
    <w:rsid w:val="00395684"/>
    <w:rsid w:val="003A1109"/>
    <w:rsid w:val="003A2FF8"/>
    <w:rsid w:val="003A36F5"/>
    <w:rsid w:val="003A49C2"/>
    <w:rsid w:val="003B3C2C"/>
    <w:rsid w:val="003B5E26"/>
    <w:rsid w:val="003D0847"/>
    <w:rsid w:val="003E2BC9"/>
    <w:rsid w:val="004035DC"/>
    <w:rsid w:val="004104FE"/>
    <w:rsid w:val="00414B4F"/>
    <w:rsid w:val="00416893"/>
    <w:rsid w:val="00440FFA"/>
    <w:rsid w:val="00450B27"/>
    <w:rsid w:val="00451A0A"/>
    <w:rsid w:val="00453116"/>
    <w:rsid w:val="00454D68"/>
    <w:rsid w:val="00455510"/>
    <w:rsid w:val="00456A5D"/>
    <w:rsid w:val="00472752"/>
    <w:rsid w:val="0047306D"/>
    <w:rsid w:val="00482D4C"/>
    <w:rsid w:val="004924D1"/>
    <w:rsid w:val="004C1095"/>
    <w:rsid w:val="004C2DAD"/>
    <w:rsid w:val="004D4E66"/>
    <w:rsid w:val="004E2BE1"/>
    <w:rsid w:val="004E2F6D"/>
    <w:rsid w:val="004E35F1"/>
    <w:rsid w:val="004E3F8E"/>
    <w:rsid w:val="004F1692"/>
    <w:rsid w:val="004F664D"/>
    <w:rsid w:val="005017D6"/>
    <w:rsid w:val="0050704D"/>
    <w:rsid w:val="00511F52"/>
    <w:rsid w:val="00513853"/>
    <w:rsid w:val="00530DC1"/>
    <w:rsid w:val="00530DD9"/>
    <w:rsid w:val="005318B2"/>
    <w:rsid w:val="005320E4"/>
    <w:rsid w:val="00536D89"/>
    <w:rsid w:val="00544594"/>
    <w:rsid w:val="00554730"/>
    <w:rsid w:val="00557116"/>
    <w:rsid w:val="0055763A"/>
    <w:rsid w:val="00565757"/>
    <w:rsid w:val="005A09D8"/>
    <w:rsid w:val="005A1F5E"/>
    <w:rsid w:val="005A3F8F"/>
    <w:rsid w:val="005B46EB"/>
    <w:rsid w:val="005B60CB"/>
    <w:rsid w:val="005B6859"/>
    <w:rsid w:val="005D554B"/>
    <w:rsid w:val="005D783F"/>
    <w:rsid w:val="005E2B7E"/>
    <w:rsid w:val="005E5BAB"/>
    <w:rsid w:val="005F18A3"/>
    <w:rsid w:val="006346FE"/>
    <w:rsid w:val="006402D4"/>
    <w:rsid w:val="00645B93"/>
    <w:rsid w:val="00654735"/>
    <w:rsid w:val="006556DE"/>
    <w:rsid w:val="006617AB"/>
    <w:rsid w:val="00664850"/>
    <w:rsid w:val="0067131B"/>
    <w:rsid w:val="006801B1"/>
    <w:rsid w:val="00686B2C"/>
    <w:rsid w:val="0069665E"/>
    <w:rsid w:val="006A6324"/>
    <w:rsid w:val="006B68F9"/>
    <w:rsid w:val="006C08AE"/>
    <w:rsid w:val="006C0E87"/>
    <w:rsid w:val="006D3AA7"/>
    <w:rsid w:val="006F2005"/>
    <w:rsid w:val="00704CBE"/>
    <w:rsid w:val="0071294C"/>
    <w:rsid w:val="00724E3B"/>
    <w:rsid w:val="00745D4B"/>
    <w:rsid w:val="00746865"/>
    <w:rsid w:val="007548F3"/>
    <w:rsid w:val="007574EC"/>
    <w:rsid w:val="0077071A"/>
    <w:rsid w:val="00773BC7"/>
    <w:rsid w:val="00777388"/>
    <w:rsid w:val="00786040"/>
    <w:rsid w:val="007A395B"/>
    <w:rsid w:val="007B3E0E"/>
    <w:rsid w:val="007D1491"/>
    <w:rsid w:val="007D3314"/>
    <w:rsid w:val="007D4222"/>
    <w:rsid w:val="007F49F4"/>
    <w:rsid w:val="00804C75"/>
    <w:rsid w:val="00806B1B"/>
    <w:rsid w:val="0081378E"/>
    <w:rsid w:val="00817569"/>
    <w:rsid w:val="00832FA5"/>
    <w:rsid w:val="0083567A"/>
    <w:rsid w:val="008373A7"/>
    <w:rsid w:val="00851B3E"/>
    <w:rsid w:val="00854994"/>
    <w:rsid w:val="0086351D"/>
    <w:rsid w:val="0088113B"/>
    <w:rsid w:val="0089455F"/>
    <w:rsid w:val="008A0177"/>
    <w:rsid w:val="008B76D4"/>
    <w:rsid w:val="008D2A6A"/>
    <w:rsid w:val="008D56B3"/>
    <w:rsid w:val="008D58EC"/>
    <w:rsid w:val="008D7A48"/>
    <w:rsid w:val="008E6E0B"/>
    <w:rsid w:val="008E74F7"/>
    <w:rsid w:val="008F7754"/>
    <w:rsid w:val="009212DD"/>
    <w:rsid w:val="009301B8"/>
    <w:rsid w:val="00931D78"/>
    <w:rsid w:val="00935839"/>
    <w:rsid w:val="00941F06"/>
    <w:rsid w:val="00950F4D"/>
    <w:rsid w:val="00951A8E"/>
    <w:rsid w:val="00954870"/>
    <w:rsid w:val="009625B1"/>
    <w:rsid w:val="00982237"/>
    <w:rsid w:val="00985F44"/>
    <w:rsid w:val="00987455"/>
    <w:rsid w:val="009A0E7C"/>
    <w:rsid w:val="009A3CBD"/>
    <w:rsid w:val="009B2183"/>
    <w:rsid w:val="009B26A0"/>
    <w:rsid w:val="009B3D40"/>
    <w:rsid w:val="009B4EE3"/>
    <w:rsid w:val="009C2062"/>
    <w:rsid w:val="009C7B9A"/>
    <w:rsid w:val="009F356C"/>
    <w:rsid w:val="00A20DA8"/>
    <w:rsid w:val="00A218EC"/>
    <w:rsid w:val="00A22EB3"/>
    <w:rsid w:val="00A310D7"/>
    <w:rsid w:val="00A3138F"/>
    <w:rsid w:val="00A544E6"/>
    <w:rsid w:val="00A60320"/>
    <w:rsid w:val="00A64928"/>
    <w:rsid w:val="00A71281"/>
    <w:rsid w:val="00A77CF6"/>
    <w:rsid w:val="00A87902"/>
    <w:rsid w:val="00A91283"/>
    <w:rsid w:val="00AA132F"/>
    <w:rsid w:val="00AB0355"/>
    <w:rsid w:val="00AC6151"/>
    <w:rsid w:val="00AC63FC"/>
    <w:rsid w:val="00AC6588"/>
    <w:rsid w:val="00AD7196"/>
    <w:rsid w:val="00AE11E8"/>
    <w:rsid w:val="00AE7DAA"/>
    <w:rsid w:val="00B13941"/>
    <w:rsid w:val="00B340A8"/>
    <w:rsid w:val="00B40E12"/>
    <w:rsid w:val="00B435B8"/>
    <w:rsid w:val="00B4499C"/>
    <w:rsid w:val="00B54F70"/>
    <w:rsid w:val="00B653B7"/>
    <w:rsid w:val="00B66A14"/>
    <w:rsid w:val="00B67855"/>
    <w:rsid w:val="00B7250F"/>
    <w:rsid w:val="00B73E34"/>
    <w:rsid w:val="00B95FFF"/>
    <w:rsid w:val="00BA272D"/>
    <w:rsid w:val="00BC3219"/>
    <w:rsid w:val="00BC613E"/>
    <w:rsid w:val="00BC6DA7"/>
    <w:rsid w:val="00BE051D"/>
    <w:rsid w:val="00BF42E2"/>
    <w:rsid w:val="00C46FC2"/>
    <w:rsid w:val="00C602B2"/>
    <w:rsid w:val="00C63311"/>
    <w:rsid w:val="00C70C90"/>
    <w:rsid w:val="00C711E7"/>
    <w:rsid w:val="00C7374B"/>
    <w:rsid w:val="00C75CE6"/>
    <w:rsid w:val="00C8109F"/>
    <w:rsid w:val="00C836F3"/>
    <w:rsid w:val="00C97B11"/>
    <w:rsid w:val="00CB039A"/>
    <w:rsid w:val="00CB3360"/>
    <w:rsid w:val="00CC0C58"/>
    <w:rsid w:val="00CC29BF"/>
    <w:rsid w:val="00CD515D"/>
    <w:rsid w:val="00CD7F92"/>
    <w:rsid w:val="00CE10F2"/>
    <w:rsid w:val="00CF22F6"/>
    <w:rsid w:val="00CF6830"/>
    <w:rsid w:val="00D00EF4"/>
    <w:rsid w:val="00D10BFA"/>
    <w:rsid w:val="00D10F00"/>
    <w:rsid w:val="00D150D8"/>
    <w:rsid w:val="00D300CE"/>
    <w:rsid w:val="00D3037E"/>
    <w:rsid w:val="00D30ABD"/>
    <w:rsid w:val="00D3616A"/>
    <w:rsid w:val="00D46DEB"/>
    <w:rsid w:val="00D661BF"/>
    <w:rsid w:val="00D730BA"/>
    <w:rsid w:val="00D8582C"/>
    <w:rsid w:val="00D90026"/>
    <w:rsid w:val="00D910B6"/>
    <w:rsid w:val="00D925CB"/>
    <w:rsid w:val="00D927F5"/>
    <w:rsid w:val="00DA117F"/>
    <w:rsid w:val="00DA17FB"/>
    <w:rsid w:val="00DB7EBA"/>
    <w:rsid w:val="00DC058D"/>
    <w:rsid w:val="00DC1E10"/>
    <w:rsid w:val="00DC7C84"/>
    <w:rsid w:val="00DC7D3A"/>
    <w:rsid w:val="00DD2715"/>
    <w:rsid w:val="00DD2CF9"/>
    <w:rsid w:val="00DD7153"/>
    <w:rsid w:val="00DE2882"/>
    <w:rsid w:val="00DE46DB"/>
    <w:rsid w:val="00DE66F3"/>
    <w:rsid w:val="00DF27FA"/>
    <w:rsid w:val="00E03542"/>
    <w:rsid w:val="00E24673"/>
    <w:rsid w:val="00E24898"/>
    <w:rsid w:val="00E355EE"/>
    <w:rsid w:val="00E62BDB"/>
    <w:rsid w:val="00E71FD9"/>
    <w:rsid w:val="00E720CD"/>
    <w:rsid w:val="00E8076C"/>
    <w:rsid w:val="00E813DB"/>
    <w:rsid w:val="00E943F6"/>
    <w:rsid w:val="00EA20E5"/>
    <w:rsid w:val="00EA2756"/>
    <w:rsid w:val="00EA4B94"/>
    <w:rsid w:val="00EA60D4"/>
    <w:rsid w:val="00ED1302"/>
    <w:rsid w:val="00EE1E2F"/>
    <w:rsid w:val="00EE4460"/>
    <w:rsid w:val="00EF4E2B"/>
    <w:rsid w:val="00F0293A"/>
    <w:rsid w:val="00F04E9E"/>
    <w:rsid w:val="00F10FAD"/>
    <w:rsid w:val="00F146E3"/>
    <w:rsid w:val="00F15B0F"/>
    <w:rsid w:val="00F22F5E"/>
    <w:rsid w:val="00F35094"/>
    <w:rsid w:val="00F529E2"/>
    <w:rsid w:val="00F56A75"/>
    <w:rsid w:val="00F60B45"/>
    <w:rsid w:val="00F64FB6"/>
    <w:rsid w:val="00F80CE4"/>
    <w:rsid w:val="00F95E8D"/>
    <w:rsid w:val="00FA1A9D"/>
    <w:rsid w:val="00FA7A79"/>
    <w:rsid w:val="00FA7D51"/>
    <w:rsid w:val="00FC0A3B"/>
    <w:rsid w:val="00FC6AA4"/>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73ADEA3-5D67-4E41-BA62-EAA25C9C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72"/>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046332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vies@uci.edu" TargetMode="External"/><Relationship Id="rId13" Type="http://schemas.openxmlformats.org/officeDocument/2006/relationships/hyperlink" Target="mailto:ajasinsk@uci.edu" TargetMode="External"/><Relationship Id="rId18" Type="http://schemas.openxmlformats.org/officeDocument/2006/relationships/hyperlink" Target="mailto:sharonj@uci.edu"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epone@uci.edu" TargetMode="External"/><Relationship Id="rId7" Type="http://schemas.openxmlformats.org/officeDocument/2006/relationships/hyperlink" Target="http://www.jove.com/files_upload.php?src=18291813" TargetMode="External"/><Relationship Id="rId12" Type="http://schemas.openxmlformats.org/officeDocument/2006/relationships/hyperlink" Target="mailto:rie3@uci.edu" TargetMode="External"/><Relationship Id="rId17" Type="http://schemas.openxmlformats.org/officeDocument/2006/relationships/hyperlink" Target="mailto:rramirod@uci.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davies2@uci.edu" TargetMode="External"/><Relationship Id="rId20" Type="http://schemas.openxmlformats.org/officeDocument/2006/relationships/hyperlink" Target="mailto:estrahsb@uci.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ghavio@uci.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felgnerj@uci.edu" TargetMode="External"/><Relationship Id="rId23" Type="http://schemas.openxmlformats.org/officeDocument/2006/relationships/hyperlink" Target="mailto:pfelgner@uci.edu" TargetMode="External"/><Relationship Id="rId28" Type="http://schemas.openxmlformats.org/officeDocument/2006/relationships/theme" Target="theme/theme1.xml"/><Relationship Id="rId10" Type="http://schemas.openxmlformats.org/officeDocument/2006/relationships/hyperlink" Target="mailto:aartij@uci.edu" TargetMode="External"/><Relationship Id="rId19" Type="http://schemas.openxmlformats.org/officeDocument/2006/relationships/hyperlink" Target="mailto:jobiero@uci.edu" TargetMode="External"/><Relationship Id="rId4" Type="http://schemas.openxmlformats.org/officeDocument/2006/relationships/webSettings" Target="webSettings.xml"/><Relationship Id="rId9" Type="http://schemas.openxmlformats.org/officeDocument/2006/relationships/hyperlink" Target="mailto:saahirk@uci.edu" TargetMode="External"/><Relationship Id="rId14" Type="http://schemas.openxmlformats.org/officeDocument/2006/relationships/hyperlink" Target="mailto:msupnet@uci.edu" TargetMode="External"/><Relationship Id="rId22" Type="http://schemas.openxmlformats.org/officeDocument/2006/relationships/hyperlink" Target="mailto:lliang3@uci.ed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3</cp:revision>
  <cp:lastPrinted>2019-06-11T17:31:00Z</cp:lastPrinted>
  <dcterms:created xsi:type="dcterms:W3CDTF">2019-06-17T18:19:00Z</dcterms:created>
  <dcterms:modified xsi:type="dcterms:W3CDTF">2019-06-19T13:58:00Z</dcterms:modified>
</cp:coreProperties>
</file>