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36B4F" w14:textId="695D4DE2" w:rsidR="00A0028A" w:rsidRDefault="00075A65" w:rsidP="00BD5EBF">
      <w:pPr>
        <w:ind w:left="-720" w:right="-720"/>
        <w:rPr>
          <w:rFonts w:ascii="Arial" w:hAnsi="Arial" w:cs="Arial"/>
          <w:sz w:val="22"/>
          <w:szCs w:val="22"/>
        </w:rPr>
      </w:pPr>
      <w:r>
        <w:rPr>
          <w:rFonts w:ascii="Arial" w:hAnsi="Arial" w:cs="Arial"/>
          <w:bCs/>
          <w:sz w:val="22"/>
          <w:szCs w:val="22"/>
        </w:rPr>
        <w:t xml:space="preserve">We are delighted that the editor and reviewers found our manuscript suitable in principle for publication in </w:t>
      </w:r>
      <w:r w:rsidRPr="00075A65">
        <w:rPr>
          <w:rFonts w:ascii="Arial" w:hAnsi="Arial" w:cs="Arial"/>
          <w:bCs/>
          <w:i/>
          <w:sz w:val="22"/>
          <w:szCs w:val="22"/>
        </w:rPr>
        <w:t>JoVE</w:t>
      </w:r>
      <w:r>
        <w:rPr>
          <w:rFonts w:ascii="Arial" w:hAnsi="Arial" w:cs="Arial"/>
          <w:bCs/>
          <w:sz w:val="22"/>
          <w:szCs w:val="22"/>
        </w:rPr>
        <w:t xml:space="preserve">. We have revised the manuscript in </w:t>
      </w:r>
      <w:r w:rsidR="00B46B05">
        <w:rPr>
          <w:rFonts w:ascii="Arial" w:hAnsi="Arial" w:cs="Arial"/>
          <w:bCs/>
          <w:sz w:val="22"/>
          <w:szCs w:val="22"/>
        </w:rPr>
        <w:t xml:space="preserve">line with their suggestions, which we believe has improved it in terms of readability and utility to the community. Below </w:t>
      </w:r>
      <w:r w:rsidR="0006275F">
        <w:rPr>
          <w:rFonts w:ascii="Arial" w:hAnsi="Arial" w:cs="Arial"/>
          <w:bCs/>
          <w:sz w:val="22"/>
          <w:szCs w:val="22"/>
        </w:rPr>
        <w:t>we detail our changes, with the</w:t>
      </w:r>
      <w:r w:rsidR="008C17D6">
        <w:rPr>
          <w:rFonts w:ascii="Arial" w:hAnsi="Arial" w:cs="Arial"/>
          <w:bCs/>
          <w:sz w:val="22"/>
          <w:szCs w:val="22"/>
        </w:rPr>
        <w:t xml:space="preserve"> </w:t>
      </w:r>
      <w:r w:rsidR="00B46B05">
        <w:rPr>
          <w:rFonts w:ascii="Arial" w:hAnsi="Arial" w:cs="Arial"/>
          <w:bCs/>
          <w:sz w:val="22"/>
          <w:szCs w:val="22"/>
        </w:rPr>
        <w:t>reviewers’ original comments in italics and our responses in plain type.</w:t>
      </w:r>
      <w:r w:rsidR="007E0941">
        <w:rPr>
          <w:rFonts w:ascii="Arial" w:hAnsi="Arial" w:cs="Arial"/>
          <w:bCs/>
          <w:sz w:val="22"/>
          <w:szCs w:val="22"/>
        </w:rPr>
        <w:t xml:space="preserve"> We have also reformatted in line with the editor’s suggestions</w:t>
      </w:r>
      <w:r w:rsidR="00BD5EBF">
        <w:rPr>
          <w:rFonts w:ascii="Arial" w:hAnsi="Arial" w:cs="Arial"/>
          <w:bCs/>
          <w:sz w:val="22"/>
          <w:szCs w:val="22"/>
        </w:rPr>
        <w:t>, which we do not reproduce here.</w:t>
      </w:r>
      <w:r w:rsidR="003A65CE" w:rsidRPr="003A65CE">
        <w:rPr>
          <w:rFonts w:ascii="Arial" w:hAnsi="Arial" w:cs="Arial"/>
          <w:sz w:val="22"/>
          <w:szCs w:val="22"/>
        </w:rPr>
        <w:br/>
      </w:r>
      <w:r w:rsidR="003A65CE" w:rsidRPr="003A65CE">
        <w:rPr>
          <w:rFonts w:ascii="Arial" w:hAnsi="Arial" w:cs="Arial"/>
          <w:sz w:val="22"/>
          <w:szCs w:val="22"/>
        </w:rPr>
        <w:br/>
      </w:r>
      <w:r w:rsidR="003A65CE" w:rsidRPr="003A65CE">
        <w:rPr>
          <w:rFonts w:ascii="Arial" w:hAnsi="Arial" w:cs="Arial"/>
          <w:b/>
          <w:bCs/>
          <w:sz w:val="22"/>
          <w:szCs w:val="22"/>
        </w:rPr>
        <w:t>Reviewer #1</w:t>
      </w:r>
      <w:r w:rsidR="003A65CE" w:rsidRPr="003A65CE">
        <w:rPr>
          <w:rFonts w:ascii="Arial" w:hAnsi="Arial" w:cs="Arial"/>
          <w:sz w:val="22"/>
          <w:szCs w:val="22"/>
        </w:rPr>
        <w:br/>
      </w:r>
      <w:r w:rsidR="003A65CE" w:rsidRPr="003A65CE">
        <w:rPr>
          <w:rFonts w:ascii="Arial" w:hAnsi="Arial" w:cs="Arial"/>
          <w:sz w:val="22"/>
          <w:szCs w:val="22"/>
        </w:rPr>
        <w:br/>
      </w:r>
      <w:r w:rsidR="003A65CE" w:rsidRPr="00A0028A">
        <w:rPr>
          <w:rFonts w:ascii="Arial" w:hAnsi="Arial" w:cs="Arial"/>
          <w:i/>
          <w:sz w:val="22"/>
          <w:szCs w:val="22"/>
        </w:rPr>
        <w:t>60-62: Linkage studies have been employed to study species differences in many studies, not just for intraspecific studies. Most studies in fruit flies.</w:t>
      </w:r>
    </w:p>
    <w:p w14:paraId="76D7C304" w14:textId="77777777" w:rsidR="00A0028A" w:rsidRDefault="00A0028A" w:rsidP="00BD5EBF">
      <w:pPr>
        <w:ind w:left="-720" w:right="-720"/>
        <w:rPr>
          <w:rFonts w:ascii="Arial" w:hAnsi="Arial" w:cs="Arial"/>
          <w:sz w:val="22"/>
          <w:szCs w:val="22"/>
        </w:rPr>
      </w:pPr>
    </w:p>
    <w:p w14:paraId="4E616A36" w14:textId="488088B6" w:rsidR="00A0028A" w:rsidRDefault="00A0028A" w:rsidP="00BD5EBF">
      <w:pPr>
        <w:ind w:left="-720" w:right="-720"/>
        <w:rPr>
          <w:rFonts w:ascii="Arial" w:hAnsi="Arial" w:cs="Arial"/>
          <w:sz w:val="22"/>
          <w:szCs w:val="22"/>
        </w:rPr>
      </w:pPr>
      <w:r>
        <w:rPr>
          <w:rFonts w:ascii="Arial" w:hAnsi="Arial" w:cs="Arial"/>
          <w:sz w:val="22"/>
          <w:szCs w:val="22"/>
        </w:rPr>
        <w:t>We agree that populations with partial reproductive incompatibility</w:t>
      </w:r>
      <w:r w:rsidR="00945982">
        <w:rPr>
          <w:rFonts w:ascii="Arial" w:hAnsi="Arial" w:cs="Arial"/>
          <w:sz w:val="22"/>
          <w:szCs w:val="22"/>
        </w:rPr>
        <w:t>, which have been named as different species, are oft</w:t>
      </w:r>
      <w:r w:rsidR="000A0E83">
        <w:rPr>
          <w:rFonts w:ascii="Arial" w:hAnsi="Arial" w:cs="Arial"/>
          <w:sz w:val="22"/>
          <w:szCs w:val="22"/>
        </w:rPr>
        <w:t xml:space="preserve">en used for linkage mapping. </w:t>
      </w:r>
      <w:r w:rsidR="00622C7B">
        <w:rPr>
          <w:rFonts w:ascii="Arial" w:hAnsi="Arial" w:cs="Arial"/>
          <w:sz w:val="22"/>
          <w:szCs w:val="22"/>
        </w:rPr>
        <w:t xml:space="preserve">The feature of RH-seq </w:t>
      </w:r>
      <w:r w:rsidR="00414B66">
        <w:rPr>
          <w:rFonts w:ascii="Arial" w:hAnsi="Arial" w:cs="Arial"/>
          <w:sz w:val="22"/>
          <w:szCs w:val="22"/>
        </w:rPr>
        <w:t xml:space="preserve">that </w:t>
      </w:r>
      <w:r w:rsidR="00622C7B">
        <w:rPr>
          <w:rFonts w:ascii="Arial" w:hAnsi="Arial" w:cs="Arial"/>
          <w:sz w:val="22"/>
          <w:szCs w:val="22"/>
        </w:rPr>
        <w:t xml:space="preserve">we </w:t>
      </w:r>
      <w:r w:rsidR="00414B66">
        <w:rPr>
          <w:rFonts w:ascii="Arial" w:hAnsi="Arial" w:cs="Arial"/>
          <w:sz w:val="22"/>
          <w:szCs w:val="22"/>
        </w:rPr>
        <w:t>intended</w:t>
      </w:r>
      <w:r w:rsidR="00622C7B">
        <w:rPr>
          <w:rFonts w:ascii="Arial" w:hAnsi="Arial" w:cs="Arial"/>
          <w:sz w:val="22"/>
          <w:szCs w:val="22"/>
        </w:rPr>
        <w:t xml:space="preserve"> to highlight is that it can be applied to completely incompatible parents. We have revised the introduction to clarify this important point (lines 66-69).</w:t>
      </w:r>
    </w:p>
    <w:p w14:paraId="25BB41D8" w14:textId="77777777" w:rsidR="00AA1FFB" w:rsidRPr="00AA1FFB" w:rsidRDefault="003A65CE" w:rsidP="00BD5EBF">
      <w:pPr>
        <w:ind w:left="-720" w:right="-720"/>
        <w:rPr>
          <w:rFonts w:ascii="Arial" w:hAnsi="Arial" w:cs="Arial"/>
          <w:i/>
          <w:sz w:val="22"/>
          <w:szCs w:val="22"/>
        </w:rPr>
      </w:pPr>
      <w:r w:rsidRPr="003A65CE">
        <w:rPr>
          <w:rFonts w:ascii="Arial" w:hAnsi="Arial" w:cs="Arial"/>
          <w:sz w:val="22"/>
          <w:szCs w:val="22"/>
        </w:rPr>
        <w:br/>
      </w:r>
      <w:r w:rsidRPr="00AA1FFB">
        <w:rPr>
          <w:rFonts w:ascii="Arial" w:hAnsi="Arial" w:cs="Arial"/>
          <w:i/>
          <w:sz w:val="22"/>
          <w:szCs w:val="22"/>
        </w:rPr>
        <w:t>The introduction gives the impression that the RHT has not previously been employed to study species differences. However, the very first study using the RHT (though he didn't call it this) was used to study a difference between Drosophila species (</w:t>
      </w:r>
      <w:r w:rsidR="001A289B">
        <w:fldChar w:fldCharType="begin"/>
      </w:r>
      <w:r w:rsidR="001A289B">
        <w:instrText xml:space="preserve"> HYPERLINK "https://www.ncbi.nlm.nih.gov/pubmed/9853753" \t "_blank" </w:instrText>
      </w:r>
      <w:r w:rsidR="001A289B">
        <w:fldChar w:fldCharType="separate"/>
      </w:r>
      <w:r w:rsidRPr="00AA1FFB">
        <w:rPr>
          <w:rStyle w:val="Hyperlink"/>
          <w:rFonts w:ascii="Arial" w:hAnsi="Arial" w:cs="Arial"/>
          <w:i/>
          <w:sz w:val="22"/>
          <w:szCs w:val="22"/>
        </w:rPr>
        <w:t>https://www.ncbi.nlm.nih.gov/pubmed/9853753</w:t>
      </w:r>
      <w:r w:rsidR="001A289B">
        <w:rPr>
          <w:rStyle w:val="Hyperlink"/>
          <w:rFonts w:ascii="Arial" w:hAnsi="Arial" w:cs="Arial"/>
          <w:i/>
          <w:sz w:val="22"/>
          <w:szCs w:val="22"/>
        </w:rPr>
        <w:fldChar w:fldCharType="end"/>
      </w:r>
      <w:r w:rsidRPr="00AA1FFB">
        <w:rPr>
          <w:rFonts w:ascii="Arial" w:hAnsi="Arial" w:cs="Arial"/>
          <w:i/>
          <w:sz w:val="22"/>
          <w:szCs w:val="22"/>
        </w:rPr>
        <w:t>). It may be useful to point readers to a more general review of the RHT, especially for cross-species studies (</w:t>
      </w:r>
      <w:r w:rsidR="001A289B">
        <w:fldChar w:fldCharType="begin"/>
      </w:r>
      <w:r w:rsidR="001A289B">
        <w:instrText xml:space="preserve"> HYPERLINK "https://www.ncbi.nlm.nih.gov/pubmed/25278102" \t "_blank" </w:instrText>
      </w:r>
      <w:r w:rsidR="001A289B">
        <w:fldChar w:fldCharType="separate"/>
      </w:r>
      <w:r w:rsidRPr="00AA1FFB">
        <w:rPr>
          <w:rStyle w:val="Hyperlink"/>
          <w:rFonts w:ascii="Arial" w:hAnsi="Arial" w:cs="Arial"/>
          <w:i/>
          <w:sz w:val="22"/>
          <w:szCs w:val="22"/>
        </w:rPr>
        <w:t>https://www.ncbi.nlm.nih.gov/pubmed/25278102</w:t>
      </w:r>
      <w:r w:rsidR="001A289B">
        <w:rPr>
          <w:rStyle w:val="Hyperlink"/>
          <w:rFonts w:ascii="Arial" w:hAnsi="Arial" w:cs="Arial"/>
          <w:i/>
          <w:sz w:val="22"/>
          <w:szCs w:val="22"/>
        </w:rPr>
        <w:fldChar w:fldCharType="end"/>
      </w:r>
      <w:r w:rsidRPr="00AA1FFB">
        <w:rPr>
          <w:rFonts w:ascii="Arial" w:hAnsi="Arial" w:cs="Arial"/>
          <w:i/>
          <w:sz w:val="22"/>
          <w:szCs w:val="22"/>
        </w:rPr>
        <w:t>).</w:t>
      </w:r>
      <w:r w:rsidRPr="00AA1FFB">
        <w:rPr>
          <w:rFonts w:ascii="Arial" w:hAnsi="Arial" w:cs="Arial"/>
          <w:i/>
          <w:sz w:val="22"/>
          <w:szCs w:val="22"/>
        </w:rPr>
        <w:br/>
        <w:t>482 - This is incorrect. The test was first applied in 1998 by Stern (</w:t>
      </w:r>
      <w:r w:rsidR="001A289B">
        <w:fldChar w:fldCharType="begin"/>
      </w:r>
      <w:r w:rsidR="001A289B">
        <w:instrText xml:space="preserve"> HYPERLINK "https://www.ncbi.nlm.nih.gov/pubmed/9853753" \t "_blank" </w:instrText>
      </w:r>
      <w:r w:rsidR="001A289B">
        <w:fldChar w:fldCharType="separate"/>
      </w:r>
      <w:r w:rsidRPr="00AA1FFB">
        <w:rPr>
          <w:rStyle w:val="Hyperlink"/>
          <w:rFonts w:ascii="Arial" w:hAnsi="Arial" w:cs="Arial"/>
          <w:i/>
          <w:sz w:val="22"/>
          <w:szCs w:val="22"/>
        </w:rPr>
        <w:t>https://www.ncbi.nlm.nih.gov/pubmed/9853753</w:t>
      </w:r>
      <w:r w:rsidR="001A289B">
        <w:rPr>
          <w:rStyle w:val="Hyperlink"/>
          <w:rFonts w:ascii="Arial" w:hAnsi="Arial" w:cs="Arial"/>
          <w:i/>
          <w:sz w:val="22"/>
          <w:szCs w:val="22"/>
        </w:rPr>
        <w:fldChar w:fldCharType="end"/>
      </w:r>
      <w:r w:rsidRPr="00AA1FFB">
        <w:rPr>
          <w:rFonts w:ascii="Arial" w:hAnsi="Arial" w:cs="Arial"/>
          <w:i/>
          <w:sz w:val="22"/>
          <w:szCs w:val="22"/>
        </w:rPr>
        <w:t>) working in Drosophila. The test was "independently rediscovered and named" by Steinmetz in 2002.</w:t>
      </w:r>
    </w:p>
    <w:p w14:paraId="0921EB34" w14:textId="77777777" w:rsidR="00AA1FFB" w:rsidRDefault="00AA1FFB" w:rsidP="00BD5EBF">
      <w:pPr>
        <w:ind w:left="-720" w:right="-720"/>
        <w:rPr>
          <w:rFonts w:ascii="Arial" w:hAnsi="Arial" w:cs="Arial"/>
          <w:sz w:val="22"/>
          <w:szCs w:val="22"/>
        </w:rPr>
      </w:pPr>
    </w:p>
    <w:p w14:paraId="7548D08D" w14:textId="2177AF0E" w:rsidR="00AA1FFB" w:rsidRDefault="00AA1FFB" w:rsidP="00BD5EBF">
      <w:pPr>
        <w:ind w:left="-720" w:right="-720"/>
        <w:rPr>
          <w:rFonts w:ascii="Arial" w:hAnsi="Arial" w:cs="Arial"/>
          <w:sz w:val="22"/>
          <w:szCs w:val="22"/>
        </w:rPr>
      </w:pPr>
      <w:r>
        <w:rPr>
          <w:rFonts w:ascii="Arial" w:hAnsi="Arial" w:cs="Arial"/>
          <w:sz w:val="22"/>
          <w:szCs w:val="22"/>
        </w:rPr>
        <w:t xml:space="preserve">We agree and have rectified this important omission. </w:t>
      </w:r>
      <w:r w:rsidRPr="000379A9">
        <w:rPr>
          <w:rFonts w:ascii="Arial" w:hAnsi="Arial" w:cs="Arial"/>
          <w:sz w:val="22"/>
          <w:szCs w:val="22"/>
        </w:rPr>
        <w:t xml:space="preserve">We now </w:t>
      </w:r>
      <w:r w:rsidR="001B1494" w:rsidRPr="000379A9">
        <w:rPr>
          <w:rFonts w:ascii="Arial" w:hAnsi="Arial" w:cs="Arial"/>
          <w:sz w:val="22"/>
          <w:szCs w:val="22"/>
        </w:rPr>
        <w:t xml:space="preserve">cite these practitioners appropriately, including the thorough and compelling </w:t>
      </w:r>
      <w:r w:rsidRPr="000379A9">
        <w:rPr>
          <w:rFonts w:ascii="Arial" w:hAnsi="Arial" w:cs="Arial"/>
          <w:sz w:val="22"/>
          <w:szCs w:val="22"/>
        </w:rPr>
        <w:t>Stern review</w:t>
      </w:r>
      <w:r w:rsidR="001B1494">
        <w:rPr>
          <w:rFonts w:ascii="Arial" w:hAnsi="Arial" w:cs="Arial"/>
          <w:sz w:val="22"/>
          <w:szCs w:val="22"/>
        </w:rPr>
        <w:t xml:space="preserve"> (lines 72-75).</w:t>
      </w:r>
    </w:p>
    <w:p w14:paraId="67A93BC3" w14:textId="1BD9AF2C" w:rsidR="00AA1FFB" w:rsidRDefault="003A65CE" w:rsidP="00BD5EBF">
      <w:pPr>
        <w:ind w:left="-720" w:right="-720"/>
        <w:rPr>
          <w:rFonts w:ascii="Arial" w:hAnsi="Arial" w:cs="Arial"/>
          <w:i/>
          <w:sz w:val="22"/>
          <w:szCs w:val="22"/>
        </w:rPr>
      </w:pPr>
      <w:r w:rsidRPr="003A65CE">
        <w:rPr>
          <w:rFonts w:ascii="Arial" w:hAnsi="Arial" w:cs="Arial"/>
          <w:sz w:val="22"/>
          <w:szCs w:val="22"/>
        </w:rPr>
        <w:br/>
      </w:r>
      <w:r w:rsidRPr="001B1494">
        <w:rPr>
          <w:rFonts w:ascii="Arial" w:hAnsi="Arial" w:cs="Arial"/>
          <w:i/>
          <w:sz w:val="22"/>
          <w:szCs w:val="22"/>
        </w:rPr>
        <w:t>This entire paragraph, or a version of it, should appear in the introduction since most readers will not be familiar with the logic of the RHT.</w:t>
      </w:r>
      <w:r w:rsidRPr="001B1494">
        <w:rPr>
          <w:rFonts w:ascii="Arial" w:hAnsi="Arial" w:cs="Arial"/>
          <w:i/>
          <w:sz w:val="22"/>
          <w:szCs w:val="22"/>
        </w:rPr>
        <w:br/>
      </w:r>
    </w:p>
    <w:p w14:paraId="0D914433" w14:textId="0297A056" w:rsidR="001B1494" w:rsidRPr="001B1494" w:rsidRDefault="003159A9" w:rsidP="00BD5EBF">
      <w:pPr>
        <w:ind w:left="-720" w:right="-720"/>
        <w:rPr>
          <w:rFonts w:ascii="Arial" w:hAnsi="Arial" w:cs="Arial"/>
          <w:sz w:val="22"/>
          <w:szCs w:val="22"/>
        </w:rPr>
      </w:pPr>
      <w:r>
        <w:rPr>
          <w:rFonts w:ascii="Arial" w:hAnsi="Arial" w:cs="Arial"/>
          <w:sz w:val="22"/>
          <w:szCs w:val="22"/>
        </w:rPr>
        <w:t xml:space="preserve">We agree and now </w:t>
      </w:r>
      <w:r w:rsidR="00E57D73">
        <w:rPr>
          <w:rFonts w:ascii="Arial" w:hAnsi="Arial" w:cs="Arial"/>
          <w:sz w:val="22"/>
          <w:szCs w:val="22"/>
        </w:rPr>
        <w:t>introduce</w:t>
      </w:r>
      <w:r>
        <w:rPr>
          <w:rFonts w:ascii="Arial" w:hAnsi="Arial" w:cs="Arial"/>
          <w:sz w:val="22"/>
          <w:szCs w:val="22"/>
        </w:rPr>
        <w:t xml:space="preserve"> the test in the introduction section of the manuscript (</w:t>
      </w:r>
      <w:r w:rsidR="008C3229">
        <w:rPr>
          <w:rFonts w:ascii="Arial" w:hAnsi="Arial" w:cs="Arial"/>
          <w:sz w:val="22"/>
          <w:szCs w:val="22"/>
        </w:rPr>
        <w:t>lines 72-88).</w:t>
      </w:r>
    </w:p>
    <w:p w14:paraId="130AF08E" w14:textId="77777777" w:rsidR="00AA1FFB" w:rsidRDefault="00AA1FFB" w:rsidP="00BD5EBF">
      <w:pPr>
        <w:ind w:left="-720" w:right="-720"/>
        <w:rPr>
          <w:rFonts w:ascii="Arial" w:hAnsi="Arial" w:cs="Arial"/>
          <w:sz w:val="22"/>
          <w:szCs w:val="22"/>
        </w:rPr>
      </w:pPr>
    </w:p>
    <w:p w14:paraId="11188705" w14:textId="62668BB8" w:rsidR="00AA1FFB" w:rsidRDefault="003A65CE" w:rsidP="00BD5EBF">
      <w:pPr>
        <w:ind w:left="-720" w:right="-720"/>
        <w:rPr>
          <w:rFonts w:ascii="Arial" w:hAnsi="Arial" w:cs="Arial"/>
          <w:sz w:val="22"/>
          <w:szCs w:val="22"/>
        </w:rPr>
      </w:pPr>
      <w:r w:rsidRPr="00AA1FFB">
        <w:rPr>
          <w:rFonts w:ascii="Arial" w:hAnsi="Arial" w:cs="Arial"/>
          <w:i/>
          <w:sz w:val="22"/>
          <w:szCs w:val="22"/>
        </w:rPr>
        <w:t>532 "have been reproductively isolated for millions of years"</w:t>
      </w:r>
      <w:r w:rsidRPr="003A65CE">
        <w:rPr>
          <w:rFonts w:ascii="Arial" w:hAnsi="Arial" w:cs="Arial"/>
          <w:sz w:val="22"/>
          <w:szCs w:val="22"/>
        </w:rPr>
        <w:br/>
      </w:r>
    </w:p>
    <w:p w14:paraId="3320EF9C" w14:textId="1C59E19A" w:rsidR="00AA1FFB" w:rsidRDefault="00AA1FFB" w:rsidP="00AA1FFB">
      <w:pPr>
        <w:ind w:left="-720" w:right="-720"/>
        <w:rPr>
          <w:rFonts w:ascii="Arial" w:hAnsi="Arial" w:cs="Arial"/>
          <w:sz w:val="22"/>
          <w:szCs w:val="22"/>
        </w:rPr>
      </w:pPr>
      <w:r>
        <w:rPr>
          <w:rFonts w:ascii="Arial" w:hAnsi="Arial" w:cs="Arial"/>
          <w:sz w:val="22"/>
          <w:szCs w:val="22"/>
        </w:rPr>
        <w:t>We have made this change.</w:t>
      </w:r>
    </w:p>
    <w:p w14:paraId="2299B61C" w14:textId="77777777" w:rsidR="003E49BC" w:rsidRDefault="003A65CE" w:rsidP="00BD5EBF">
      <w:pPr>
        <w:ind w:left="-720" w:right="-720"/>
        <w:rPr>
          <w:rFonts w:ascii="Arial" w:hAnsi="Arial" w:cs="Arial"/>
          <w:sz w:val="22"/>
          <w:szCs w:val="22"/>
        </w:rPr>
      </w:pPr>
      <w:r w:rsidRPr="003A65CE">
        <w:rPr>
          <w:rFonts w:ascii="Arial" w:hAnsi="Arial" w:cs="Arial"/>
          <w:sz w:val="22"/>
          <w:szCs w:val="22"/>
        </w:rPr>
        <w:br/>
      </w:r>
      <w:r w:rsidRPr="003E49BC">
        <w:rPr>
          <w:rFonts w:ascii="Arial" w:hAnsi="Arial" w:cs="Arial"/>
          <w:i/>
          <w:sz w:val="22"/>
          <w:szCs w:val="22"/>
        </w:rPr>
        <w:t>118 - What is strain JR507? Presumably this is the hybrid strain that you created. You should say this and perhaps say a few words about the methodology and challenges involved in generating hybrid yeast strains.</w:t>
      </w:r>
    </w:p>
    <w:p w14:paraId="66095E4C" w14:textId="77777777" w:rsidR="003E49BC" w:rsidRDefault="003E49BC" w:rsidP="00BD5EBF">
      <w:pPr>
        <w:ind w:left="-720" w:right="-720"/>
        <w:rPr>
          <w:rFonts w:ascii="Arial" w:hAnsi="Arial" w:cs="Arial"/>
          <w:sz w:val="22"/>
          <w:szCs w:val="22"/>
        </w:rPr>
      </w:pPr>
    </w:p>
    <w:p w14:paraId="10737822" w14:textId="570C1B0E" w:rsidR="003E49BC" w:rsidRDefault="00005128" w:rsidP="00BD5EBF">
      <w:pPr>
        <w:ind w:left="-720" w:right="-720"/>
        <w:rPr>
          <w:rFonts w:ascii="Arial" w:hAnsi="Arial" w:cs="Arial"/>
          <w:sz w:val="22"/>
          <w:szCs w:val="22"/>
        </w:rPr>
      </w:pPr>
      <w:r>
        <w:rPr>
          <w:rFonts w:ascii="Arial" w:hAnsi="Arial" w:cs="Arial"/>
          <w:sz w:val="22"/>
          <w:szCs w:val="22"/>
        </w:rPr>
        <w:t>We now specify the strain origin (lines 135-136).</w:t>
      </w:r>
    </w:p>
    <w:p w14:paraId="38D460C2" w14:textId="77777777" w:rsidR="003E49BC" w:rsidRPr="003E49BC" w:rsidRDefault="003A65CE" w:rsidP="00BD5EBF">
      <w:pPr>
        <w:ind w:left="-720" w:right="-720"/>
        <w:rPr>
          <w:rFonts w:ascii="Arial" w:hAnsi="Arial" w:cs="Arial"/>
          <w:i/>
          <w:sz w:val="22"/>
          <w:szCs w:val="22"/>
        </w:rPr>
      </w:pPr>
      <w:r w:rsidRPr="003A65CE">
        <w:rPr>
          <w:rFonts w:ascii="Arial" w:hAnsi="Arial" w:cs="Arial"/>
          <w:sz w:val="22"/>
          <w:szCs w:val="22"/>
        </w:rPr>
        <w:br/>
      </w:r>
      <w:r w:rsidRPr="003E49BC">
        <w:rPr>
          <w:rFonts w:ascii="Arial" w:hAnsi="Arial" w:cs="Arial"/>
          <w:i/>
          <w:sz w:val="22"/>
          <w:szCs w:val="22"/>
        </w:rPr>
        <w:t>154 &amp; 157 - Please clarify how to resuspend the yeast. Vortexing or pipetting up and down or gentle mixing?</w:t>
      </w:r>
    </w:p>
    <w:p w14:paraId="382F7CD0" w14:textId="77777777" w:rsidR="003E49BC" w:rsidRDefault="003E49BC" w:rsidP="00BD5EBF">
      <w:pPr>
        <w:ind w:left="-720" w:right="-720"/>
        <w:rPr>
          <w:rFonts w:ascii="Arial" w:hAnsi="Arial" w:cs="Arial"/>
          <w:sz w:val="22"/>
          <w:szCs w:val="22"/>
        </w:rPr>
      </w:pPr>
    </w:p>
    <w:p w14:paraId="10D3F66E" w14:textId="35032497" w:rsidR="003E49BC" w:rsidRDefault="003E49BC" w:rsidP="00BD5EBF">
      <w:pPr>
        <w:ind w:left="-720" w:right="-720"/>
        <w:rPr>
          <w:rFonts w:ascii="Arial" w:hAnsi="Arial" w:cs="Arial"/>
          <w:sz w:val="22"/>
          <w:szCs w:val="22"/>
        </w:rPr>
      </w:pPr>
      <w:r>
        <w:rPr>
          <w:rFonts w:ascii="Arial" w:hAnsi="Arial" w:cs="Arial"/>
          <w:sz w:val="22"/>
          <w:szCs w:val="22"/>
        </w:rPr>
        <w:t>We now specify vortexing in these steps.</w:t>
      </w:r>
    </w:p>
    <w:p w14:paraId="66F31AEB" w14:textId="77777777" w:rsidR="001C013E" w:rsidRPr="001C013E" w:rsidRDefault="003A65CE" w:rsidP="00BD5EBF">
      <w:pPr>
        <w:ind w:left="-720" w:right="-720"/>
        <w:rPr>
          <w:rFonts w:ascii="Arial" w:hAnsi="Arial" w:cs="Arial"/>
          <w:i/>
          <w:sz w:val="22"/>
          <w:szCs w:val="22"/>
        </w:rPr>
      </w:pPr>
      <w:r w:rsidRPr="003A65CE">
        <w:rPr>
          <w:rFonts w:ascii="Arial" w:hAnsi="Arial" w:cs="Arial"/>
          <w:sz w:val="22"/>
          <w:szCs w:val="22"/>
        </w:rPr>
        <w:br/>
      </w:r>
      <w:r w:rsidRPr="001C013E">
        <w:rPr>
          <w:rFonts w:ascii="Arial" w:hAnsi="Arial" w:cs="Arial"/>
          <w:i/>
          <w:sz w:val="22"/>
          <w:szCs w:val="22"/>
        </w:rPr>
        <w:t>170 - step 2.13 - Shouldn't this solution be prepared a bit earlier?</w:t>
      </w:r>
    </w:p>
    <w:p w14:paraId="56082A63" w14:textId="77777777" w:rsidR="001C013E" w:rsidRDefault="001C013E" w:rsidP="00BD5EBF">
      <w:pPr>
        <w:ind w:left="-720" w:right="-720"/>
        <w:rPr>
          <w:rFonts w:ascii="Arial" w:hAnsi="Arial" w:cs="Arial"/>
          <w:sz w:val="22"/>
          <w:szCs w:val="22"/>
        </w:rPr>
      </w:pPr>
    </w:p>
    <w:p w14:paraId="124EF448" w14:textId="643906AB" w:rsidR="001C013E" w:rsidRDefault="001C013E" w:rsidP="00BD5EBF">
      <w:pPr>
        <w:ind w:left="-720" w:right="-720"/>
        <w:rPr>
          <w:rFonts w:ascii="Arial" w:hAnsi="Arial" w:cs="Arial"/>
          <w:sz w:val="22"/>
          <w:szCs w:val="22"/>
        </w:rPr>
      </w:pPr>
      <w:r>
        <w:rPr>
          <w:rFonts w:ascii="Arial" w:hAnsi="Arial" w:cs="Arial"/>
          <w:sz w:val="22"/>
          <w:szCs w:val="22"/>
        </w:rPr>
        <w:t>We now include the making of this solution</w:t>
      </w:r>
      <w:r w:rsidR="000379A9">
        <w:rPr>
          <w:rFonts w:ascii="Arial" w:hAnsi="Arial" w:cs="Arial"/>
          <w:sz w:val="22"/>
          <w:szCs w:val="22"/>
        </w:rPr>
        <w:t xml:space="preserve"> in an earlier step</w:t>
      </w:r>
      <w:r w:rsidR="008F7AA1">
        <w:rPr>
          <w:rFonts w:ascii="Arial" w:hAnsi="Arial" w:cs="Arial"/>
          <w:sz w:val="22"/>
          <w:szCs w:val="22"/>
        </w:rPr>
        <w:t xml:space="preserve"> (lines 177-179)</w:t>
      </w:r>
      <w:r>
        <w:rPr>
          <w:rFonts w:ascii="Arial" w:hAnsi="Arial" w:cs="Arial"/>
          <w:sz w:val="22"/>
          <w:szCs w:val="22"/>
        </w:rPr>
        <w:t>.</w:t>
      </w:r>
    </w:p>
    <w:p w14:paraId="23C48C69" w14:textId="77777777" w:rsidR="001C013E" w:rsidRDefault="003A65CE" w:rsidP="00BD5EBF">
      <w:pPr>
        <w:ind w:left="-720" w:right="-720"/>
        <w:rPr>
          <w:rFonts w:ascii="Arial" w:hAnsi="Arial" w:cs="Arial"/>
          <w:i/>
          <w:sz w:val="22"/>
          <w:szCs w:val="22"/>
        </w:rPr>
      </w:pPr>
      <w:r w:rsidRPr="003A65CE">
        <w:rPr>
          <w:rFonts w:ascii="Arial" w:hAnsi="Arial" w:cs="Arial"/>
          <w:sz w:val="22"/>
          <w:szCs w:val="22"/>
        </w:rPr>
        <w:lastRenderedPageBreak/>
        <w:br/>
      </w:r>
      <w:r w:rsidRPr="001C013E">
        <w:rPr>
          <w:rFonts w:ascii="Arial" w:hAnsi="Arial" w:cs="Arial"/>
          <w:i/>
          <w:sz w:val="22"/>
          <w:szCs w:val="22"/>
        </w:rPr>
        <w:t>366 - "for which there are fewer than"</w:t>
      </w:r>
    </w:p>
    <w:p w14:paraId="564F8E81" w14:textId="77777777" w:rsidR="001C013E" w:rsidRDefault="001C013E" w:rsidP="00BD5EBF">
      <w:pPr>
        <w:ind w:left="-720" w:right="-720"/>
        <w:rPr>
          <w:rFonts w:ascii="Arial" w:hAnsi="Arial" w:cs="Arial"/>
          <w:i/>
          <w:sz w:val="22"/>
          <w:szCs w:val="22"/>
        </w:rPr>
      </w:pPr>
    </w:p>
    <w:p w14:paraId="451ACC1F" w14:textId="30159243" w:rsidR="001C013E" w:rsidRPr="001C013E" w:rsidRDefault="001C013E" w:rsidP="00BD5EBF">
      <w:pPr>
        <w:ind w:left="-720" w:right="-720"/>
        <w:rPr>
          <w:rFonts w:ascii="Arial" w:hAnsi="Arial" w:cs="Arial"/>
          <w:sz w:val="22"/>
          <w:szCs w:val="22"/>
        </w:rPr>
      </w:pPr>
      <w:r>
        <w:rPr>
          <w:rFonts w:ascii="Arial" w:hAnsi="Arial" w:cs="Arial"/>
          <w:sz w:val="22"/>
          <w:szCs w:val="22"/>
        </w:rPr>
        <w:t>We have made this change.</w:t>
      </w:r>
    </w:p>
    <w:p w14:paraId="4698D561" w14:textId="77777777" w:rsidR="001C013E" w:rsidRDefault="003A65CE" w:rsidP="00BD5EBF">
      <w:pPr>
        <w:ind w:left="-720" w:right="-720"/>
        <w:rPr>
          <w:rFonts w:ascii="Arial" w:hAnsi="Arial" w:cs="Arial"/>
          <w:i/>
          <w:sz w:val="22"/>
          <w:szCs w:val="22"/>
        </w:rPr>
      </w:pPr>
      <w:r w:rsidRPr="003A65CE">
        <w:rPr>
          <w:rFonts w:ascii="Arial" w:hAnsi="Arial" w:cs="Arial"/>
          <w:sz w:val="22"/>
          <w:szCs w:val="22"/>
        </w:rPr>
        <w:br/>
      </w:r>
      <w:r w:rsidRPr="001C013E">
        <w:rPr>
          <w:rFonts w:ascii="Arial" w:hAnsi="Arial" w:cs="Arial"/>
          <w:i/>
          <w:sz w:val="22"/>
          <w:szCs w:val="22"/>
        </w:rPr>
        <w:t>The mapping protocol appears to require sufficient divergence between DNA sequences to allow unique mapping to one or the other species sequence. This should be noted somewhere.</w:t>
      </w:r>
    </w:p>
    <w:p w14:paraId="31069B2F" w14:textId="77777777" w:rsidR="001C013E" w:rsidRDefault="001C013E" w:rsidP="00BD5EBF">
      <w:pPr>
        <w:ind w:left="-720" w:right="-720"/>
        <w:rPr>
          <w:rFonts w:ascii="Arial" w:hAnsi="Arial" w:cs="Arial"/>
          <w:i/>
          <w:sz w:val="22"/>
          <w:szCs w:val="22"/>
        </w:rPr>
      </w:pPr>
    </w:p>
    <w:p w14:paraId="657C1F88" w14:textId="193A6B0E" w:rsidR="001C013E" w:rsidRPr="001C013E" w:rsidRDefault="001C013E" w:rsidP="00BD5EBF">
      <w:pPr>
        <w:ind w:left="-720" w:right="-720"/>
        <w:rPr>
          <w:rFonts w:ascii="Arial" w:hAnsi="Arial" w:cs="Arial"/>
          <w:sz w:val="22"/>
          <w:szCs w:val="22"/>
        </w:rPr>
      </w:pPr>
      <w:r>
        <w:rPr>
          <w:rFonts w:ascii="Arial" w:hAnsi="Arial" w:cs="Arial"/>
          <w:sz w:val="22"/>
          <w:szCs w:val="22"/>
        </w:rPr>
        <w:t>We agree and now stipula</w:t>
      </w:r>
      <w:r w:rsidR="005346E3">
        <w:rPr>
          <w:rFonts w:ascii="Arial" w:hAnsi="Arial" w:cs="Arial"/>
          <w:sz w:val="22"/>
          <w:szCs w:val="22"/>
        </w:rPr>
        <w:t>te this in the text (lines 560-564</w:t>
      </w:r>
      <w:r>
        <w:rPr>
          <w:rFonts w:ascii="Arial" w:hAnsi="Arial" w:cs="Arial"/>
          <w:sz w:val="22"/>
          <w:szCs w:val="22"/>
        </w:rPr>
        <w:t>).</w:t>
      </w:r>
    </w:p>
    <w:p w14:paraId="2C489818" w14:textId="77777777" w:rsidR="001C013E" w:rsidRPr="001C013E" w:rsidRDefault="003A65CE" w:rsidP="00BD5EBF">
      <w:pPr>
        <w:ind w:left="-720" w:right="-720"/>
        <w:rPr>
          <w:rFonts w:ascii="Arial" w:hAnsi="Arial" w:cs="Arial"/>
          <w:i/>
          <w:sz w:val="22"/>
          <w:szCs w:val="22"/>
        </w:rPr>
      </w:pPr>
      <w:r w:rsidRPr="003A65CE">
        <w:rPr>
          <w:rFonts w:ascii="Arial" w:hAnsi="Arial" w:cs="Arial"/>
          <w:sz w:val="22"/>
          <w:szCs w:val="22"/>
        </w:rPr>
        <w:br/>
      </w:r>
      <w:r w:rsidRPr="001C013E">
        <w:rPr>
          <w:rFonts w:ascii="Arial" w:hAnsi="Arial" w:cs="Arial"/>
          <w:i/>
          <w:sz w:val="22"/>
          <w:szCs w:val="22"/>
        </w:rPr>
        <w:t>374 - "which map to a single location"</w:t>
      </w:r>
    </w:p>
    <w:p w14:paraId="24A3F41E" w14:textId="77777777" w:rsidR="001C013E" w:rsidRDefault="001C013E" w:rsidP="00BD5EBF">
      <w:pPr>
        <w:ind w:left="-720" w:right="-720"/>
        <w:rPr>
          <w:rFonts w:ascii="Arial" w:hAnsi="Arial" w:cs="Arial"/>
          <w:sz w:val="22"/>
          <w:szCs w:val="22"/>
        </w:rPr>
      </w:pPr>
    </w:p>
    <w:p w14:paraId="619BFA5D" w14:textId="37E0A238" w:rsidR="001C013E" w:rsidRDefault="001C013E" w:rsidP="00BD5EBF">
      <w:pPr>
        <w:ind w:left="-720" w:right="-720"/>
        <w:rPr>
          <w:rFonts w:ascii="Arial" w:hAnsi="Arial" w:cs="Arial"/>
          <w:sz w:val="22"/>
          <w:szCs w:val="22"/>
        </w:rPr>
      </w:pPr>
      <w:r>
        <w:rPr>
          <w:rFonts w:ascii="Arial" w:hAnsi="Arial" w:cs="Arial"/>
          <w:sz w:val="22"/>
          <w:szCs w:val="22"/>
        </w:rPr>
        <w:t>We have fixed this typo.</w:t>
      </w:r>
    </w:p>
    <w:p w14:paraId="3FBC0F6B" w14:textId="77777777" w:rsidR="001C013E" w:rsidRPr="001C013E" w:rsidRDefault="003A65CE" w:rsidP="00BD5EBF">
      <w:pPr>
        <w:ind w:left="-720" w:right="-720"/>
        <w:rPr>
          <w:rFonts w:ascii="Arial" w:hAnsi="Arial" w:cs="Arial"/>
          <w:i/>
          <w:sz w:val="22"/>
          <w:szCs w:val="22"/>
        </w:rPr>
      </w:pPr>
      <w:r w:rsidRPr="003A65CE">
        <w:rPr>
          <w:rFonts w:ascii="Arial" w:hAnsi="Arial" w:cs="Arial"/>
          <w:sz w:val="22"/>
          <w:szCs w:val="22"/>
        </w:rPr>
        <w:br/>
      </w:r>
      <w:r w:rsidRPr="001C013E">
        <w:rPr>
          <w:rFonts w:ascii="Arial" w:hAnsi="Arial" w:cs="Arial"/>
          <w:i/>
          <w:sz w:val="22"/>
          <w:szCs w:val="22"/>
        </w:rPr>
        <w:t>381 - It is not clear why you pool insertions that are within 3bp but not in an identical insertion point. Are these not independent insertions. You should discuss your reasoning more thoroughly.</w:t>
      </w:r>
    </w:p>
    <w:p w14:paraId="4E40D791" w14:textId="77777777" w:rsidR="001C013E" w:rsidRDefault="001C013E" w:rsidP="00BD5EBF">
      <w:pPr>
        <w:ind w:left="-720" w:right="-720"/>
        <w:rPr>
          <w:rFonts w:ascii="Arial" w:hAnsi="Arial" w:cs="Arial"/>
          <w:sz w:val="22"/>
          <w:szCs w:val="22"/>
        </w:rPr>
      </w:pPr>
    </w:p>
    <w:p w14:paraId="289AC4CC" w14:textId="6F29CD26" w:rsidR="001C013E" w:rsidRDefault="005546BC" w:rsidP="00BD5EBF">
      <w:pPr>
        <w:ind w:left="-720" w:right="-720"/>
        <w:rPr>
          <w:rFonts w:ascii="Arial" w:hAnsi="Arial" w:cs="Arial"/>
          <w:sz w:val="22"/>
          <w:szCs w:val="22"/>
        </w:rPr>
      </w:pPr>
      <w:r>
        <w:rPr>
          <w:rFonts w:ascii="Arial" w:hAnsi="Arial" w:cs="Arial"/>
          <w:sz w:val="22"/>
          <w:szCs w:val="22"/>
        </w:rPr>
        <w:t>Given that the PiggyBac transposon has a strong preference for insertion at TTAA sit</w:t>
      </w:r>
      <w:r w:rsidR="002360D9">
        <w:rPr>
          <w:rFonts w:ascii="Arial" w:hAnsi="Arial" w:cs="Arial"/>
          <w:sz w:val="22"/>
          <w:szCs w:val="22"/>
        </w:rPr>
        <w:t>es,</w:t>
      </w:r>
      <w:r w:rsidR="007F3376">
        <w:rPr>
          <w:rFonts w:ascii="Arial" w:hAnsi="Arial" w:cs="Arial"/>
          <w:sz w:val="22"/>
          <w:szCs w:val="22"/>
        </w:rPr>
        <w:t xml:space="preserve"> </w:t>
      </w:r>
      <w:r w:rsidR="00BC6833">
        <w:rPr>
          <w:rFonts w:ascii="Arial" w:hAnsi="Arial" w:cs="Arial"/>
          <w:sz w:val="22"/>
          <w:szCs w:val="22"/>
        </w:rPr>
        <w:t xml:space="preserve">we infer that </w:t>
      </w:r>
      <w:r w:rsidR="00613832">
        <w:rPr>
          <w:rFonts w:ascii="Arial" w:hAnsi="Arial" w:cs="Arial"/>
          <w:sz w:val="22"/>
          <w:szCs w:val="22"/>
        </w:rPr>
        <w:t xml:space="preserve">a </w:t>
      </w:r>
      <w:r w:rsidR="00114259">
        <w:rPr>
          <w:rFonts w:ascii="Arial" w:hAnsi="Arial" w:cs="Arial"/>
          <w:sz w:val="22"/>
          <w:szCs w:val="22"/>
        </w:rPr>
        <w:t xml:space="preserve">reads </w:t>
      </w:r>
      <w:r w:rsidR="00521D49">
        <w:rPr>
          <w:rFonts w:ascii="Arial" w:hAnsi="Arial" w:cs="Arial"/>
          <w:sz w:val="22"/>
          <w:szCs w:val="22"/>
        </w:rPr>
        <w:t>reporting</w:t>
      </w:r>
      <w:r w:rsidR="00114259">
        <w:rPr>
          <w:rFonts w:ascii="Arial" w:hAnsi="Arial" w:cs="Arial"/>
          <w:sz w:val="22"/>
          <w:szCs w:val="22"/>
        </w:rPr>
        <w:t xml:space="preserve"> </w:t>
      </w:r>
      <w:r w:rsidR="00613832">
        <w:rPr>
          <w:rFonts w:ascii="Arial" w:hAnsi="Arial" w:cs="Arial"/>
          <w:sz w:val="22"/>
          <w:szCs w:val="22"/>
        </w:rPr>
        <w:t xml:space="preserve">an </w:t>
      </w:r>
      <w:r w:rsidR="00E42E5E">
        <w:rPr>
          <w:rFonts w:ascii="Arial" w:hAnsi="Arial" w:cs="Arial"/>
          <w:sz w:val="22"/>
          <w:szCs w:val="22"/>
        </w:rPr>
        <w:t>apparent transposon-genome junction</w:t>
      </w:r>
      <w:r w:rsidR="00A06C3A">
        <w:rPr>
          <w:rFonts w:ascii="Arial" w:hAnsi="Arial" w:cs="Arial"/>
          <w:sz w:val="22"/>
          <w:szCs w:val="22"/>
        </w:rPr>
        <w:t xml:space="preserve"> </w:t>
      </w:r>
      <w:r w:rsidR="00613832">
        <w:rPr>
          <w:rFonts w:ascii="Arial" w:hAnsi="Arial" w:cs="Arial"/>
          <w:sz w:val="22"/>
          <w:szCs w:val="22"/>
        </w:rPr>
        <w:t>a few</w:t>
      </w:r>
      <w:r w:rsidR="00A06C3A">
        <w:rPr>
          <w:rFonts w:ascii="Arial" w:hAnsi="Arial" w:cs="Arial"/>
          <w:sz w:val="22"/>
          <w:szCs w:val="22"/>
        </w:rPr>
        <w:t xml:space="preserve"> base-pairs </w:t>
      </w:r>
      <w:r w:rsidR="00E014D1">
        <w:rPr>
          <w:rFonts w:ascii="Arial" w:hAnsi="Arial" w:cs="Arial"/>
          <w:sz w:val="22"/>
          <w:szCs w:val="22"/>
        </w:rPr>
        <w:t xml:space="preserve">away from a TTAA </w:t>
      </w:r>
      <w:r w:rsidR="009D538A">
        <w:rPr>
          <w:rFonts w:ascii="Arial" w:hAnsi="Arial" w:cs="Arial"/>
          <w:sz w:val="22"/>
          <w:szCs w:val="22"/>
        </w:rPr>
        <w:t>is</w:t>
      </w:r>
      <w:r w:rsidR="00E014D1">
        <w:rPr>
          <w:rFonts w:ascii="Arial" w:hAnsi="Arial" w:cs="Arial"/>
          <w:sz w:val="22"/>
          <w:szCs w:val="22"/>
        </w:rPr>
        <w:t xml:space="preserve"> </w:t>
      </w:r>
      <w:r w:rsidR="0054422B">
        <w:rPr>
          <w:rFonts w:ascii="Arial" w:hAnsi="Arial" w:cs="Arial"/>
          <w:sz w:val="22"/>
          <w:szCs w:val="22"/>
        </w:rPr>
        <w:t xml:space="preserve">more likely to </w:t>
      </w:r>
      <w:r w:rsidR="000C6E26">
        <w:rPr>
          <w:rFonts w:ascii="Arial" w:hAnsi="Arial" w:cs="Arial"/>
          <w:sz w:val="22"/>
          <w:szCs w:val="22"/>
        </w:rPr>
        <w:t>reflect</w:t>
      </w:r>
      <w:r w:rsidR="009D538A">
        <w:rPr>
          <w:rFonts w:ascii="Arial" w:hAnsi="Arial" w:cs="Arial"/>
          <w:sz w:val="22"/>
          <w:szCs w:val="22"/>
        </w:rPr>
        <w:t xml:space="preserve"> a</w:t>
      </w:r>
      <w:r w:rsidR="000C6E26">
        <w:rPr>
          <w:rFonts w:ascii="Arial" w:hAnsi="Arial" w:cs="Arial"/>
          <w:sz w:val="22"/>
          <w:szCs w:val="22"/>
        </w:rPr>
        <w:t xml:space="preserve"> sequencing error</w:t>
      </w:r>
      <w:r w:rsidR="00E42E5E">
        <w:rPr>
          <w:rFonts w:ascii="Arial" w:hAnsi="Arial" w:cs="Arial"/>
          <w:sz w:val="22"/>
          <w:szCs w:val="22"/>
        </w:rPr>
        <w:t xml:space="preserve"> </w:t>
      </w:r>
      <w:r w:rsidR="006C1D48">
        <w:rPr>
          <w:rFonts w:ascii="Arial" w:hAnsi="Arial" w:cs="Arial"/>
          <w:sz w:val="22"/>
          <w:szCs w:val="22"/>
        </w:rPr>
        <w:t>than</w:t>
      </w:r>
      <w:r w:rsidR="000C6E26">
        <w:rPr>
          <w:rFonts w:ascii="Arial" w:hAnsi="Arial" w:cs="Arial"/>
          <w:sz w:val="22"/>
          <w:szCs w:val="22"/>
        </w:rPr>
        <w:t xml:space="preserve"> an independent insertion at the non-TTAA site</w:t>
      </w:r>
      <w:r w:rsidR="006C1D48">
        <w:rPr>
          <w:rFonts w:ascii="Arial" w:hAnsi="Arial" w:cs="Arial"/>
          <w:sz w:val="22"/>
          <w:szCs w:val="22"/>
        </w:rPr>
        <w:t>.</w:t>
      </w:r>
      <w:r w:rsidR="000C6E26">
        <w:rPr>
          <w:rFonts w:ascii="Arial" w:hAnsi="Arial" w:cs="Arial"/>
          <w:sz w:val="22"/>
          <w:szCs w:val="22"/>
        </w:rPr>
        <w:t xml:space="preserve"> This logic is now spelled out </w:t>
      </w:r>
      <w:r w:rsidR="001C1BC0">
        <w:rPr>
          <w:rFonts w:ascii="Arial" w:hAnsi="Arial" w:cs="Arial"/>
          <w:sz w:val="22"/>
          <w:szCs w:val="22"/>
        </w:rPr>
        <w:t>in the manuscript (lines 424-426</w:t>
      </w:r>
      <w:r w:rsidR="000C6E26">
        <w:rPr>
          <w:rFonts w:ascii="Arial" w:hAnsi="Arial" w:cs="Arial"/>
          <w:sz w:val="22"/>
          <w:szCs w:val="22"/>
        </w:rPr>
        <w:t>).</w:t>
      </w:r>
    </w:p>
    <w:p w14:paraId="0A4C648A" w14:textId="77777777" w:rsidR="00B9681D" w:rsidRDefault="003A65CE" w:rsidP="00BD5EBF">
      <w:pPr>
        <w:ind w:left="-720" w:right="-720"/>
        <w:rPr>
          <w:rFonts w:ascii="Arial" w:hAnsi="Arial" w:cs="Arial"/>
          <w:sz w:val="22"/>
          <w:szCs w:val="22"/>
        </w:rPr>
      </w:pPr>
      <w:r w:rsidRPr="003A65CE">
        <w:rPr>
          <w:rFonts w:ascii="Arial" w:hAnsi="Arial" w:cs="Arial"/>
          <w:sz w:val="22"/>
          <w:szCs w:val="22"/>
        </w:rPr>
        <w:br/>
      </w:r>
      <w:r w:rsidRPr="00B9681D">
        <w:rPr>
          <w:rFonts w:ascii="Arial" w:hAnsi="Arial" w:cs="Arial"/>
          <w:i/>
          <w:sz w:val="22"/>
          <w:szCs w:val="22"/>
        </w:rPr>
        <w:t>435 - "Each clone resulting from mutagenesis was a hemizygote"</w:t>
      </w:r>
      <w:r w:rsidRPr="003A65CE">
        <w:rPr>
          <w:rFonts w:ascii="Arial" w:hAnsi="Arial" w:cs="Arial"/>
          <w:sz w:val="22"/>
          <w:szCs w:val="22"/>
        </w:rPr>
        <w:br/>
      </w:r>
    </w:p>
    <w:p w14:paraId="6B376264" w14:textId="6614E31B" w:rsidR="009E1D3A" w:rsidRDefault="00B9681D" w:rsidP="00BD5EBF">
      <w:pPr>
        <w:ind w:left="-720" w:right="-720"/>
        <w:rPr>
          <w:rFonts w:ascii="Arial" w:hAnsi="Arial" w:cs="Arial"/>
          <w:sz w:val="22"/>
          <w:szCs w:val="22"/>
        </w:rPr>
      </w:pPr>
      <w:r>
        <w:rPr>
          <w:rFonts w:ascii="Arial" w:hAnsi="Arial" w:cs="Arial"/>
          <w:sz w:val="22"/>
          <w:szCs w:val="22"/>
        </w:rPr>
        <w:t>We have n</w:t>
      </w:r>
      <w:r w:rsidR="00AF0274">
        <w:rPr>
          <w:rFonts w:ascii="Arial" w:hAnsi="Arial" w:cs="Arial"/>
          <w:sz w:val="22"/>
          <w:szCs w:val="22"/>
        </w:rPr>
        <w:t>ow revised this phrase (line 483</w:t>
      </w:r>
      <w:r>
        <w:rPr>
          <w:rFonts w:ascii="Arial" w:hAnsi="Arial" w:cs="Arial"/>
          <w:sz w:val="22"/>
          <w:szCs w:val="22"/>
        </w:rPr>
        <w:t>)</w:t>
      </w:r>
      <w:r w:rsidR="00F90FEF">
        <w:rPr>
          <w:rFonts w:ascii="Arial" w:hAnsi="Arial" w:cs="Arial"/>
          <w:sz w:val="22"/>
          <w:szCs w:val="22"/>
        </w:rPr>
        <w:t>.</w:t>
      </w:r>
      <w:r w:rsidR="003A65CE" w:rsidRPr="003A65CE">
        <w:rPr>
          <w:rFonts w:ascii="Arial" w:hAnsi="Arial" w:cs="Arial"/>
          <w:sz w:val="22"/>
          <w:szCs w:val="22"/>
        </w:rPr>
        <w:br/>
      </w:r>
      <w:r w:rsidR="003A65CE" w:rsidRPr="003A65CE">
        <w:rPr>
          <w:rFonts w:ascii="Arial" w:hAnsi="Arial" w:cs="Arial"/>
          <w:sz w:val="22"/>
          <w:szCs w:val="22"/>
        </w:rPr>
        <w:br/>
      </w:r>
      <w:r w:rsidR="003A65CE" w:rsidRPr="003A65CE">
        <w:rPr>
          <w:rFonts w:ascii="Arial" w:hAnsi="Arial" w:cs="Arial"/>
          <w:b/>
          <w:bCs/>
          <w:sz w:val="22"/>
          <w:szCs w:val="22"/>
        </w:rPr>
        <w:t>Reviewer #2</w:t>
      </w:r>
      <w:r w:rsidR="003A65CE" w:rsidRPr="003A65CE">
        <w:rPr>
          <w:rFonts w:ascii="Arial" w:hAnsi="Arial" w:cs="Arial"/>
          <w:sz w:val="22"/>
          <w:szCs w:val="22"/>
        </w:rPr>
        <w:br/>
      </w:r>
      <w:r w:rsidR="003A65CE" w:rsidRPr="003A65CE">
        <w:rPr>
          <w:rFonts w:ascii="Arial" w:hAnsi="Arial" w:cs="Arial"/>
          <w:sz w:val="22"/>
          <w:szCs w:val="22"/>
        </w:rPr>
        <w:br/>
      </w:r>
      <w:r w:rsidR="003A65CE" w:rsidRPr="009E1D3A">
        <w:rPr>
          <w:rFonts w:ascii="Arial" w:hAnsi="Arial" w:cs="Arial"/>
          <w:i/>
          <w:sz w:val="22"/>
          <w:szCs w:val="22"/>
        </w:rPr>
        <w:t>1. If possible the authors should include validations by independent allele swaps in purebred parental strains for a few of their top hits.</w:t>
      </w:r>
    </w:p>
    <w:p w14:paraId="34D2E206" w14:textId="77777777" w:rsidR="009E1D3A" w:rsidRDefault="009E1D3A" w:rsidP="00BD5EBF">
      <w:pPr>
        <w:ind w:left="-720" w:right="-720"/>
        <w:rPr>
          <w:rFonts w:ascii="Arial" w:hAnsi="Arial" w:cs="Arial"/>
          <w:sz w:val="22"/>
          <w:szCs w:val="22"/>
        </w:rPr>
      </w:pPr>
    </w:p>
    <w:p w14:paraId="1935DD9E" w14:textId="395B85D3" w:rsidR="009E1D3A" w:rsidRDefault="009E1D3A" w:rsidP="00BD5EBF">
      <w:pPr>
        <w:ind w:left="-720" w:right="-720"/>
        <w:rPr>
          <w:rFonts w:ascii="Arial" w:hAnsi="Arial" w:cs="Arial"/>
          <w:sz w:val="22"/>
          <w:szCs w:val="22"/>
        </w:rPr>
      </w:pPr>
      <w:r>
        <w:rPr>
          <w:rFonts w:ascii="Arial" w:hAnsi="Arial" w:cs="Arial"/>
          <w:sz w:val="22"/>
          <w:szCs w:val="22"/>
        </w:rPr>
        <w:t xml:space="preserve">These data were included in our original research report (Weiss </w:t>
      </w:r>
      <w:r w:rsidRPr="00BF2A6C">
        <w:rPr>
          <w:rFonts w:ascii="Arial" w:hAnsi="Arial" w:cs="Arial"/>
          <w:i/>
          <w:sz w:val="22"/>
          <w:szCs w:val="22"/>
        </w:rPr>
        <w:t>et al., Nature Genetics</w:t>
      </w:r>
      <w:r>
        <w:rPr>
          <w:rFonts w:ascii="Arial" w:hAnsi="Arial" w:cs="Arial"/>
          <w:sz w:val="22"/>
          <w:szCs w:val="22"/>
        </w:rPr>
        <w:t xml:space="preserve"> 2018) and </w:t>
      </w:r>
      <w:r w:rsidR="00BF2A6C">
        <w:rPr>
          <w:rFonts w:ascii="Arial" w:hAnsi="Arial" w:cs="Arial"/>
          <w:sz w:val="22"/>
          <w:szCs w:val="22"/>
        </w:rPr>
        <w:t xml:space="preserve">are </w:t>
      </w:r>
      <w:r w:rsidR="00322C89">
        <w:rPr>
          <w:rFonts w:ascii="Arial" w:hAnsi="Arial" w:cs="Arial"/>
          <w:sz w:val="22"/>
          <w:szCs w:val="22"/>
        </w:rPr>
        <w:t xml:space="preserve">beyond the scope of the current manuscript given that they are </w:t>
      </w:r>
      <w:r w:rsidR="00BF2A6C">
        <w:rPr>
          <w:rFonts w:ascii="Arial" w:hAnsi="Arial" w:cs="Arial"/>
          <w:sz w:val="22"/>
          <w:szCs w:val="22"/>
        </w:rPr>
        <w:t xml:space="preserve">not the “representative results” of the </w:t>
      </w:r>
      <w:r w:rsidR="00322C89">
        <w:rPr>
          <w:rFonts w:ascii="Arial" w:hAnsi="Arial" w:cs="Arial"/>
          <w:sz w:val="22"/>
          <w:szCs w:val="22"/>
        </w:rPr>
        <w:t xml:space="preserve">RH-seq </w:t>
      </w:r>
      <w:r w:rsidR="00BF2A6C">
        <w:rPr>
          <w:rFonts w:ascii="Arial" w:hAnsi="Arial" w:cs="Arial"/>
          <w:sz w:val="22"/>
          <w:szCs w:val="22"/>
        </w:rPr>
        <w:t xml:space="preserve">protocol per se. </w:t>
      </w:r>
      <w:r w:rsidR="00322C89">
        <w:rPr>
          <w:rFonts w:ascii="Arial" w:hAnsi="Arial" w:cs="Arial"/>
          <w:sz w:val="22"/>
          <w:szCs w:val="22"/>
        </w:rPr>
        <w:t xml:space="preserve">We now refer </w:t>
      </w:r>
      <w:r w:rsidR="003D0016">
        <w:rPr>
          <w:rFonts w:ascii="Arial" w:hAnsi="Arial" w:cs="Arial"/>
          <w:sz w:val="22"/>
          <w:szCs w:val="22"/>
        </w:rPr>
        <w:t>a reader to the original paper</w:t>
      </w:r>
      <w:r w:rsidR="00E228C6">
        <w:rPr>
          <w:rFonts w:ascii="Arial" w:hAnsi="Arial" w:cs="Arial"/>
          <w:sz w:val="22"/>
          <w:szCs w:val="22"/>
        </w:rPr>
        <w:t xml:space="preserve"> for these data (lines 502-504</w:t>
      </w:r>
      <w:r w:rsidR="00425629">
        <w:rPr>
          <w:rFonts w:ascii="Arial" w:hAnsi="Arial" w:cs="Arial"/>
          <w:sz w:val="22"/>
          <w:szCs w:val="22"/>
        </w:rPr>
        <w:t>).</w:t>
      </w:r>
    </w:p>
    <w:p w14:paraId="24AA258A" w14:textId="77777777" w:rsidR="00DA152D" w:rsidRDefault="003A65CE" w:rsidP="00BD5EBF">
      <w:pPr>
        <w:ind w:left="-720" w:right="-720"/>
        <w:rPr>
          <w:rFonts w:ascii="Arial" w:hAnsi="Arial" w:cs="Arial"/>
          <w:sz w:val="22"/>
          <w:szCs w:val="22"/>
        </w:rPr>
      </w:pPr>
      <w:r w:rsidRPr="003A65CE">
        <w:rPr>
          <w:rFonts w:ascii="Arial" w:hAnsi="Arial" w:cs="Arial"/>
          <w:sz w:val="22"/>
          <w:szCs w:val="22"/>
        </w:rPr>
        <w:br/>
      </w:r>
      <w:r w:rsidRPr="00DA152D">
        <w:rPr>
          <w:rFonts w:ascii="Arial" w:hAnsi="Arial" w:cs="Arial"/>
          <w:i/>
          <w:sz w:val="22"/>
          <w:szCs w:val="22"/>
        </w:rPr>
        <w:t>2. I request authors to expand their Figure 1 to describe all the protocol steps clearly. Especially Figure 1B should be extended to explain the steps involved in the generation of transposon mutants. This edit will significantly enhance the utility of this protocol.</w:t>
      </w:r>
      <w:r w:rsidRPr="003A65CE">
        <w:rPr>
          <w:rFonts w:ascii="Arial" w:hAnsi="Arial" w:cs="Arial"/>
          <w:sz w:val="22"/>
          <w:szCs w:val="22"/>
        </w:rPr>
        <w:br/>
      </w:r>
    </w:p>
    <w:p w14:paraId="1F031CE5" w14:textId="77777777" w:rsidR="003C0A57" w:rsidRDefault="00DA152D" w:rsidP="00BD5EBF">
      <w:pPr>
        <w:ind w:left="-720" w:right="-720"/>
        <w:rPr>
          <w:rFonts w:ascii="Arial" w:hAnsi="Arial" w:cs="Arial"/>
          <w:sz w:val="22"/>
          <w:szCs w:val="22"/>
        </w:rPr>
      </w:pPr>
      <w:r>
        <w:rPr>
          <w:rFonts w:ascii="Arial" w:hAnsi="Arial" w:cs="Arial"/>
          <w:sz w:val="22"/>
          <w:szCs w:val="22"/>
        </w:rPr>
        <w:t xml:space="preserve">We </w:t>
      </w:r>
      <w:r w:rsidR="0000173E">
        <w:rPr>
          <w:rFonts w:ascii="Arial" w:hAnsi="Arial" w:cs="Arial"/>
          <w:sz w:val="22"/>
          <w:szCs w:val="22"/>
        </w:rPr>
        <w:t>thank the reviewer for this useful suggestion. We</w:t>
      </w:r>
      <w:r>
        <w:rPr>
          <w:rFonts w:ascii="Arial" w:hAnsi="Arial" w:cs="Arial"/>
          <w:sz w:val="22"/>
          <w:szCs w:val="22"/>
        </w:rPr>
        <w:t xml:space="preserve"> have now added a new Figure 2 </w:t>
      </w:r>
      <w:r w:rsidR="0000173E">
        <w:rPr>
          <w:rFonts w:ascii="Arial" w:hAnsi="Arial" w:cs="Arial"/>
          <w:sz w:val="22"/>
          <w:szCs w:val="22"/>
        </w:rPr>
        <w:t xml:space="preserve">with details of the </w:t>
      </w:r>
      <w:r w:rsidR="00877184">
        <w:rPr>
          <w:rFonts w:ascii="Arial" w:hAnsi="Arial" w:cs="Arial"/>
          <w:sz w:val="22"/>
          <w:szCs w:val="22"/>
        </w:rPr>
        <w:t>mutagenesis</w:t>
      </w:r>
      <w:r w:rsidR="0000173E">
        <w:rPr>
          <w:rFonts w:ascii="Arial" w:hAnsi="Arial" w:cs="Arial"/>
          <w:sz w:val="22"/>
          <w:szCs w:val="22"/>
        </w:rPr>
        <w:t>.</w:t>
      </w:r>
      <w:r w:rsidR="003A65CE" w:rsidRPr="003A65CE">
        <w:rPr>
          <w:rFonts w:ascii="Arial" w:hAnsi="Arial" w:cs="Arial"/>
          <w:sz w:val="22"/>
          <w:szCs w:val="22"/>
        </w:rPr>
        <w:br/>
      </w:r>
      <w:r w:rsidR="003A65CE" w:rsidRPr="003A65CE">
        <w:rPr>
          <w:rFonts w:ascii="Arial" w:hAnsi="Arial" w:cs="Arial"/>
          <w:sz w:val="22"/>
          <w:szCs w:val="22"/>
        </w:rPr>
        <w:br/>
      </w:r>
      <w:r w:rsidR="003A65CE" w:rsidRPr="003A65CE">
        <w:rPr>
          <w:rFonts w:ascii="Arial" w:hAnsi="Arial" w:cs="Arial"/>
          <w:b/>
          <w:bCs/>
          <w:sz w:val="22"/>
          <w:szCs w:val="22"/>
        </w:rPr>
        <w:t>Reviewer #3</w:t>
      </w:r>
      <w:r w:rsidR="003A65CE" w:rsidRPr="003A65CE">
        <w:rPr>
          <w:rFonts w:ascii="Arial" w:hAnsi="Arial" w:cs="Arial"/>
          <w:sz w:val="22"/>
          <w:szCs w:val="22"/>
        </w:rPr>
        <w:br/>
      </w:r>
    </w:p>
    <w:p w14:paraId="669EFF4D" w14:textId="480F2FD5" w:rsidR="00127904" w:rsidRDefault="003A65CE" w:rsidP="00BD5EBF">
      <w:pPr>
        <w:ind w:left="-720" w:right="-720"/>
        <w:rPr>
          <w:rFonts w:ascii="Arial" w:hAnsi="Arial" w:cs="Arial"/>
          <w:sz w:val="22"/>
          <w:szCs w:val="22"/>
        </w:rPr>
      </w:pPr>
      <w:r w:rsidRPr="00127904">
        <w:rPr>
          <w:rFonts w:ascii="Arial" w:hAnsi="Arial" w:cs="Arial"/>
          <w:i/>
          <w:sz w:val="22"/>
          <w:szCs w:val="22"/>
        </w:rPr>
        <w:t>My main criticism is that while the first part of this protocol is very well documented (generation of transposon mutant library using a hybrid yeast strain and a transposase plasmid), the second part (library generation especially, but also data analysis)</w:t>
      </w:r>
      <w:r w:rsidR="007B754B">
        <w:rPr>
          <w:rFonts w:ascii="Arial" w:hAnsi="Arial" w:cs="Arial"/>
          <w:i/>
          <w:sz w:val="22"/>
          <w:szCs w:val="22"/>
        </w:rPr>
        <w:t xml:space="preserve"> is covered in far less detail…</w:t>
      </w:r>
      <w:r w:rsidR="007B754B" w:rsidRPr="007B754B">
        <w:rPr>
          <w:rFonts w:ascii="Arial" w:hAnsi="Arial" w:cs="Arial"/>
          <w:i/>
          <w:sz w:val="22"/>
          <w:szCs w:val="22"/>
        </w:rPr>
        <w:t>The current version of the protocol describes the generation of the transposon mutant library in a lot of detail, but the later steps which are necessary to actually map trait differences are covered in much less detail. For the NGS library generation for Tn-insertion mapping, the protocol j</w:t>
      </w:r>
      <w:r w:rsidR="004E655B">
        <w:rPr>
          <w:rFonts w:ascii="Arial" w:hAnsi="Arial" w:cs="Arial"/>
          <w:i/>
          <w:sz w:val="22"/>
          <w:szCs w:val="22"/>
        </w:rPr>
        <w:t>ust refers to another protocol…</w:t>
      </w:r>
      <w:r w:rsidR="004E655B" w:rsidRPr="004E655B">
        <w:rPr>
          <w:rFonts w:ascii="Arial" w:hAnsi="Arial" w:cs="Arial"/>
          <w:i/>
          <w:sz w:val="22"/>
          <w:szCs w:val="22"/>
        </w:rPr>
        <w:t xml:space="preserve">As mentioned above I feel it could be advantageous to describe the transposon insertion mapping </w:t>
      </w:r>
      <w:r w:rsidR="004E655B" w:rsidRPr="004E655B">
        <w:rPr>
          <w:rFonts w:ascii="Arial" w:hAnsi="Arial" w:cs="Arial"/>
          <w:i/>
          <w:sz w:val="22"/>
          <w:szCs w:val="22"/>
        </w:rPr>
        <w:lastRenderedPageBreak/>
        <w:t>(especially NGS library preparation) in more detail.</w:t>
      </w:r>
      <w:r w:rsidRPr="00127904">
        <w:rPr>
          <w:rFonts w:ascii="Arial" w:hAnsi="Arial" w:cs="Arial"/>
          <w:i/>
          <w:sz w:val="22"/>
          <w:szCs w:val="22"/>
        </w:rPr>
        <w:br/>
      </w:r>
    </w:p>
    <w:p w14:paraId="497C9818" w14:textId="09D06785" w:rsidR="00127904" w:rsidRDefault="000643DC" w:rsidP="00EE1CCB">
      <w:pPr>
        <w:ind w:left="-720" w:right="-720"/>
        <w:rPr>
          <w:rFonts w:ascii="Arial" w:hAnsi="Arial" w:cs="Arial"/>
          <w:sz w:val="22"/>
          <w:szCs w:val="22"/>
        </w:rPr>
      </w:pPr>
      <w:r>
        <w:rPr>
          <w:rFonts w:ascii="Arial" w:hAnsi="Arial" w:cs="Arial"/>
          <w:sz w:val="22"/>
          <w:szCs w:val="22"/>
        </w:rPr>
        <w:t>We thank the reviewer for</w:t>
      </w:r>
      <w:r w:rsidR="00E25980">
        <w:rPr>
          <w:rFonts w:ascii="Arial" w:hAnsi="Arial" w:cs="Arial"/>
          <w:sz w:val="22"/>
          <w:szCs w:val="22"/>
        </w:rPr>
        <w:t xml:space="preserve"> this</w:t>
      </w:r>
      <w:r>
        <w:rPr>
          <w:rFonts w:ascii="Arial" w:hAnsi="Arial" w:cs="Arial"/>
          <w:sz w:val="22"/>
          <w:szCs w:val="22"/>
        </w:rPr>
        <w:t xml:space="preserve"> </w:t>
      </w:r>
      <w:r w:rsidR="00F9753B">
        <w:rPr>
          <w:rFonts w:ascii="Arial" w:hAnsi="Arial" w:cs="Arial"/>
          <w:sz w:val="22"/>
          <w:szCs w:val="22"/>
        </w:rPr>
        <w:t xml:space="preserve">in-depth consideration of </w:t>
      </w:r>
      <w:r w:rsidR="00E25980">
        <w:rPr>
          <w:rFonts w:ascii="Arial" w:hAnsi="Arial" w:cs="Arial"/>
          <w:sz w:val="22"/>
          <w:szCs w:val="22"/>
        </w:rPr>
        <w:t xml:space="preserve">how to maximize the utility of our </w:t>
      </w:r>
      <w:r w:rsidR="009536F1">
        <w:rPr>
          <w:rFonts w:ascii="Arial" w:hAnsi="Arial" w:cs="Arial"/>
          <w:sz w:val="22"/>
          <w:szCs w:val="22"/>
        </w:rPr>
        <w:t>manuscript for the community</w:t>
      </w:r>
      <w:r w:rsidR="00E25980">
        <w:rPr>
          <w:rFonts w:ascii="Arial" w:hAnsi="Arial" w:cs="Arial"/>
          <w:sz w:val="22"/>
          <w:szCs w:val="22"/>
        </w:rPr>
        <w:t xml:space="preserve">. </w:t>
      </w:r>
      <w:r w:rsidR="00FC75F8">
        <w:rPr>
          <w:rFonts w:ascii="Arial" w:hAnsi="Arial" w:cs="Arial"/>
          <w:sz w:val="22"/>
          <w:szCs w:val="22"/>
        </w:rPr>
        <w:t xml:space="preserve">In our revision we </w:t>
      </w:r>
      <w:r w:rsidR="006628F1">
        <w:rPr>
          <w:rFonts w:ascii="Arial" w:hAnsi="Arial" w:cs="Arial"/>
          <w:sz w:val="22"/>
          <w:szCs w:val="22"/>
        </w:rPr>
        <w:t xml:space="preserve">now </w:t>
      </w:r>
      <w:r w:rsidR="00FC75F8">
        <w:rPr>
          <w:rFonts w:ascii="Arial" w:hAnsi="Arial" w:cs="Arial"/>
          <w:sz w:val="22"/>
          <w:szCs w:val="22"/>
        </w:rPr>
        <w:t xml:space="preserve">highlight the </w:t>
      </w:r>
      <w:r w:rsidR="009536F1">
        <w:rPr>
          <w:rFonts w:ascii="Arial" w:hAnsi="Arial" w:cs="Arial"/>
          <w:sz w:val="22"/>
          <w:szCs w:val="22"/>
        </w:rPr>
        <w:t xml:space="preserve">published </w:t>
      </w:r>
      <w:r w:rsidR="00FC75F8">
        <w:rPr>
          <w:rFonts w:ascii="Arial" w:hAnsi="Arial" w:cs="Arial"/>
          <w:sz w:val="22"/>
          <w:szCs w:val="22"/>
        </w:rPr>
        <w:t xml:space="preserve">paper </w:t>
      </w:r>
      <w:r w:rsidR="00E85CEF">
        <w:rPr>
          <w:rFonts w:ascii="Arial" w:hAnsi="Arial" w:cs="Arial"/>
          <w:sz w:val="22"/>
          <w:szCs w:val="22"/>
        </w:rPr>
        <w:t>whose</w:t>
      </w:r>
      <w:r w:rsidR="006628F1">
        <w:rPr>
          <w:rFonts w:ascii="Arial" w:hAnsi="Arial" w:cs="Arial"/>
          <w:sz w:val="22"/>
          <w:szCs w:val="22"/>
        </w:rPr>
        <w:t xml:space="preserve"> l</w:t>
      </w:r>
      <w:r w:rsidR="00CE0EA9">
        <w:rPr>
          <w:rFonts w:ascii="Arial" w:hAnsi="Arial" w:cs="Arial"/>
          <w:sz w:val="22"/>
          <w:szCs w:val="22"/>
        </w:rPr>
        <w:t>ibrary generation</w:t>
      </w:r>
      <w:r w:rsidR="006628F1">
        <w:rPr>
          <w:rFonts w:ascii="Arial" w:hAnsi="Arial" w:cs="Arial"/>
          <w:sz w:val="22"/>
          <w:szCs w:val="22"/>
        </w:rPr>
        <w:t xml:space="preserve"> protocol</w:t>
      </w:r>
      <w:r w:rsidR="00CE0EA9">
        <w:rPr>
          <w:rFonts w:ascii="Arial" w:hAnsi="Arial" w:cs="Arial"/>
          <w:sz w:val="22"/>
          <w:szCs w:val="22"/>
        </w:rPr>
        <w:t xml:space="preserve"> </w:t>
      </w:r>
      <w:r w:rsidR="00E85CEF">
        <w:rPr>
          <w:rFonts w:ascii="Arial" w:hAnsi="Arial" w:cs="Arial"/>
          <w:sz w:val="22"/>
          <w:szCs w:val="22"/>
        </w:rPr>
        <w:t>we used</w:t>
      </w:r>
      <w:r w:rsidR="00D13FAD">
        <w:rPr>
          <w:rFonts w:ascii="Arial" w:hAnsi="Arial" w:cs="Arial"/>
          <w:sz w:val="22"/>
          <w:szCs w:val="22"/>
        </w:rPr>
        <w:t xml:space="preserve"> (</w:t>
      </w:r>
      <w:r w:rsidR="005247D8">
        <w:rPr>
          <w:rFonts w:ascii="Arial" w:hAnsi="Arial" w:cs="Arial"/>
          <w:sz w:val="22"/>
          <w:szCs w:val="22"/>
        </w:rPr>
        <w:t>lines 331-350)</w:t>
      </w:r>
      <w:r w:rsidR="00C6689D">
        <w:rPr>
          <w:rFonts w:ascii="Arial" w:hAnsi="Arial" w:cs="Arial"/>
          <w:sz w:val="22"/>
          <w:szCs w:val="22"/>
        </w:rPr>
        <w:t>; this was a key omission in the first submission which we are glad to have rectified. P</w:t>
      </w:r>
      <w:r w:rsidR="005247D8">
        <w:rPr>
          <w:rFonts w:ascii="Arial" w:hAnsi="Arial" w:cs="Arial"/>
          <w:sz w:val="22"/>
          <w:szCs w:val="22"/>
        </w:rPr>
        <w:t xml:space="preserve">er </w:t>
      </w:r>
      <w:r w:rsidR="00127904">
        <w:rPr>
          <w:rFonts w:ascii="Arial" w:hAnsi="Arial" w:cs="Arial"/>
          <w:sz w:val="22"/>
          <w:szCs w:val="22"/>
        </w:rPr>
        <w:t xml:space="preserve">the </w:t>
      </w:r>
      <w:r w:rsidR="00127904" w:rsidRPr="00C27699">
        <w:rPr>
          <w:rFonts w:ascii="Arial" w:hAnsi="Arial" w:cs="Arial"/>
          <w:i/>
          <w:sz w:val="22"/>
          <w:szCs w:val="22"/>
        </w:rPr>
        <w:t>JoVE</w:t>
      </w:r>
      <w:r w:rsidR="005247D8">
        <w:rPr>
          <w:rFonts w:ascii="Arial" w:hAnsi="Arial" w:cs="Arial"/>
          <w:sz w:val="22"/>
          <w:szCs w:val="22"/>
        </w:rPr>
        <w:t xml:space="preserve"> editors</w:t>
      </w:r>
      <w:r w:rsidR="008E6598">
        <w:rPr>
          <w:rFonts w:ascii="Arial" w:hAnsi="Arial" w:cs="Arial"/>
          <w:sz w:val="22"/>
          <w:szCs w:val="22"/>
        </w:rPr>
        <w:t xml:space="preserve">, </w:t>
      </w:r>
      <w:r w:rsidR="003427FD">
        <w:rPr>
          <w:rFonts w:ascii="Arial" w:hAnsi="Arial" w:cs="Arial"/>
          <w:sz w:val="22"/>
          <w:szCs w:val="22"/>
        </w:rPr>
        <w:t>it is in keeping with</w:t>
      </w:r>
      <w:r w:rsidR="008D70D2">
        <w:rPr>
          <w:rFonts w:ascii="Arial" w:hAnsi="Arial" w:cs="Arial"/>
          <w:sz w:val="22"/>
          <w:szCs w:val="22"/>
        </w:rPr>
        <w:t xml:space="preserve"> the journal format</w:t>
      </w:r>
      <w:r w:rsidR="003427FD">
        <w:rPr>
          <w:rFonts w:ascii="Arial" w:hAnsi="Arial" w:cs="Arial"/>
          <w:sz w:val="22"/>
          <w:szCs w:val="22"/>
        </w:rPr>
        <w:t xml:space="preserve"> guidelines to </w:t>
      </w:r>
      <w:r w:rsidR="00C6689D">
        <w:rPr>
          <w:rFonts w:ascii="Arial" w:hAnsi="Arial" w:cs="Arial"/>
          <w:sz w:val="22"/>
          <w:szCs w:val="22"/>
        </w:rPr>
        <w:t>refer to</w:t>
      </w:r>
      <w:r w:rsidR="002F6482">
        <w:rPr>
          <w:rFonts w:ascii="Arial" w:hAnsi="Arial" w:cs="Arial"/>
          <w:sz w:val="22"/>
          <w:szCs w:val="22"/>
        </w:rPr>
        <w:t xml:space="preserve"> a published protocol </w:t>
      </w:r>
      <w:r w:rsidR="005112D4">
        <w:rPr>
          <w:rFonts w:ascii="Arial" w:hAnsi="Arial" w:cs="Arial"/>
          <w:sz w:val="22"/>
          <w:szCs w:val="22"/>
        </w:rPr>
        <w:t>in this scenario rather than reproducing the protocol</w:t>
      </w:r>
      <w:r w:rsidR="002F6482">
        <w:rPr>
          <w:rFonts w:ascii="Arial" w:hAnsi="Arial" w:cs="Arial"/>
          <w:sz w:val="22"/>
          <w:szCs w:val="22"/>
        </w:rPr>
        <w:t>.</w:t>
      </w:r>
      <w:r w:rsidR="0030120F">
        <w:rPr>
          <w:rFonts w:ascii="Arial" w:hAnsi="Arial" w:cs="Arial"/>
          <w:sz w:val="22"/>
          <w:szCs w:val="22"/>
        </w:rPr>
        <w:t xml:space="preserve"> </w:t>
      </w:r>
      <w:r w:rsidR="00A5176F">
        <w:rPr>
          <w:rFonts w:ascii="Arial" w:hAnsi="Arial" w:cs="Arial"/>
          <w:sz w:val="22"/>
          <w:szCs w:val="22"/>
        </w:rPr>
        <w:t xml:space="preserve">As for data analysis, we </w:t>
      </w:r>
      <w:r w:rsidR="000138CF">
        <w:rPr>
          <w:rFonts w:ascii="Arial" w:hAnsi="Arial" w:cs="Arial"/>
          <w:sz w:val="22"/>
          <w:szCs w:val="22"/>
        </w:rPr>
        <w:t>agree that detail</w:t>
      </w:r>
      <w:r w:rsidR="0036515F">
        <w:rPr>
          <w:rFonts w:ascii="Arial" w:hAnsi="Arial" w:cs="Arial"/>
          <w:sz w:val="22"/>
          <w:szCs w:val="22"/>
        </w:rPr>
        <w:t>s of these steps are important. W</w:t>
      </w:r>
      <w:r w:rsidR="000138CF">
        <w:rPr>
          <w:rFonts w:ascii="Arial" w:hAnsi="Arial" w:cs="Arial"/>
          <w:sz w:val="22"/>
          <w:szCs w:val="22"/>
        </w:rPr>
        <w:t xml:space="preserve">e </w:t>
      </w:r>
      <w:r w:rsidR="00A5176F">
        <w:rPr>
          <w:rFonts w:ascii="Arial" w:hAnsi="Arial" w:cs="Arial"/>
          <w:sz w:val="22"/>
          <w:szCs w:val="22"/>
        </w:rPr>
        <w:t xml:space="preserve">now have </w:t>
      </w:r>
      <w:r w:rsidR="00BC6C8E">
        <w:rPr>
          <w:rFonts w:ascii="Arial" w:hAnsi="Arial" w:cs="Arial"/>
          <w:sz w:val="22"/>
          <w:szCs w:val="22"/>
        </w:rPr>
        <w:t xml:space="preserve">made </w:t>
      </w:r>
      <w:r w:rsidR="00A41AE5">
        <w:rPr>
          <w:rFonts w:ascii="Arial" w:hAnsi="Arial" w:cs="Arial"/>
          <w:sz w:val="22"/>
          <w:szCs w:val="22"/>
        </w:rPr>
        <w:t xml:space="preserve">their description more explicit and </w:t>
      </w:r>
      <w:r w:rsidR="00A5176F">
        <w:rPr>
          <w:rFonts w:ascii="Arial" w:hAnsi="Arial" w:cs="Arial"/>
          <w:sz w:val="22"/>
          <w:szCs w:val="22"/>
        </w:rPr>
        <w:t>added reference</w:t>
      </w:r>
      <w:r w:rsidR="00A41AE5">
        <w:rPr>
          <w:rFonts w:ascii="Arial" w:hAnsi="Arial" w:cs="Arial"/>
          <w:sz w:val="22"/>
          <w:szCs w:val="22"/>
        </w:rPr>
        <w:t>s</w:t>
      </w:r>
      <w:r w:rsidR="00A5176F">
        <w:rPr>
          <w:rFonts w:ascii="Arial" w:hAnsi="Arial" w:cs="Arial"/>
          <w:sz w:val="22"/>
          <w:szCs w:val="22"/>
        </w:rPr>
        <w:t xml:space="preserve"> to the </w:t>
      </w:r>
      <w:r w:rsidR="00105869">
        <w:rPr>
          <w:rFonts w:ascii="Arial" w:hAnsi="Arial" w:cs="Arial"/>
          <w:sz w:val="22"/>
          <w:szCs w:val="22"/>
        </w:rPr>
        <w:t xml:space="preserve">relevant </w:t>
      </w:r>
      <w:r w:rsidR="0071791D">
        <w:rPr>
          <w:rFonts w:ascii="Arial" w:hAnsi="Arial" w:cs="Arial"/>
          <w:sz w:val="22"/>
          <w:szCs w:val="22"/>
        </w:rPr>
        <w:t>files and</w:t>
      </w:r>
      <w:r w:rsidR="00A5176F">
        <w:rPr>
          <w:rFonts w:ascii="Arial" w:hAnsi="Arial" w:cs="Arial"/>
          <w:sz w:val="22"/>
          <w:szCs w:val="22"/>
        </w:rPr>
        <w:t xml:space="preserve"> Python scripts in our Github repository </w:t>
      </w:r>
      <w:r w:rsidR="00105869">
        <w:rPr>
          <w:rFonts w:ascii="Arial" w:hAnsi="Arial" w:cs="Arial"/>
          <w:sz w:val="22"/>
          <w:szCs w:val="22"/>
        </w:rPr>
        <w:t>in the respective steps of the prot</w:t>
      </w:r>
      <w:r w:rsidR="00BF2D67">
        <w:rPr>
          <w:rFonts w:ascii="Arial" w:hAnsi="Arial" w:cs="Arial"/>
          <w:sz w:val="22"/>
          <w:szCs w:val="22"/>
        </w:rPr>
        <w:t xml:space="preserve">ocol (lines </w:t>
      </w:r>
      <w:r w:rsidR="00EE1CCB">
        <w:rPr>
          <w:rFonts w:ascii="Arial" w:hAnsi="Arial" w:cs="Arial"/>
          <w:sz w:val="22"/>
          <w:szCs w:val="22"/>
        </w:rPr>
        <w:t>399, 407, 434, 441, 445, 450, 456, 460, 464, 475).</w:t>
      </w:r>
    </w:p>
    <w:p w14:paraId="7D4DEDB2" w14:textId="5E0AA59D" w:rsidR="00CE3E80" w:rsidRPr="00CE3E80" w:rsidRDefault="003A65CE" w:rsidP="00BD5EBF">
      <w:pPr>
        <w:ind w:left="-720" w:right="-720"/>
        <w:rPr>
          <w:rFonts w:ascii="Arial" w:hAnsi="Arial" w:cs="Arial"/>
          <w:i/>
          <w:sz w:val="22"/>
          <w:szCs w:val="22"/>
        </w:rPr>
      </w:pPr>
      <w:r w:rsidRPr="003A65CE">
        <w:rPr>
          <w:rFonts w:ascii="Arial" w:hAnsi="Arial" w:cs="Arial"/>
          <w:sz w:val="22"/>
          <w:szCs w:val="22"/>
        </w:rPr>
        <w:br/>
      </w:r>
      <w:r w:rsidRPr="00CE3E80">
        <w:rPr>
          <w:rFonts w:ascii="Arial" w:hAnsi="Arial" w:cs="Arial"/>
          <w:i/>
          <w:sz w:val="22"/>
          <w:szCs w:val="22"/>
        </w:rPr>
        <w:t>One could imagine that insertion events in certain non-coding elements could be used for studying their role in trait determination. The possibility of such a 'genome-wide' application co</w:t>
      </w:r>
      <w:r w:rsidR="00B71CEA">
        <w:rPr>
          <w:rFonts w:ascii="Arial" w:hAnsi="Arial" w:cs="Arial"/>
          <w:i/>
          <w:sz w:val="22"/>
          <w:szCs w:val="22"/>
        </w:rPr>
        <w:t>uld be discussed in more detail…</w:t>
      </w:r>
      <w:r w:rsidR="00B71CEA" w:rsidRPr="00B71CEA">
        <w:rPr>
          <w:rFonts w:ascii="Arial" w:hAnsi="Arial" w:cs="Arial"/>
          <w:i/>
          <w:sz w:val="22"/>
          <w:szCs w:val="22"/>
        </w:rPr>
        <w:t>The method described here has some advantages over the method published by Wilkening et al., which could be discussed in more detail.</w:t>
      </w:r>
    </w:p>
    <w:p w14:paraId="191C8943" w14:textId="77777777" w:rsidR="00CE3E80" w:rsidRDefault="00CE3E80" w:rsidP="00BD5EBF">
      <w:pPr>
        <w:ind w:left="-720" w:right="-720"/>
        <w:rPr>
          <w:rFonts w:ascii="Arial" w:hAnsi="Arial" w:cs="Arial"/>
          <w:sz w:val="22"/>
          <w:szCs w:val="22"/>
        </w:rPr>
      </w:pPr>
    </w:p>
    <w:p w14:paraId="76CA99D1" w14:textId="33986F33" w:rsidR="00CE3E80" w:rsidRDefault="00CE3E80" w:rsidP="00BD5EBF">
      <w:pPr>
        <w:ind w:left="-720" w:right="-720"/>
        <w:rPr>
          <w:rFonts w:ascii="Arial" w:hAnsi="Arial" w:cs="Arial"/>
          <w:sz w:val="22"/>
          <w:szCs w:val="22"/>
        </w:rPr>
      </w:pPr>
      <w:r>
        <w:rPr>
          <w:rFonts w:ascii="Arial" w:hAnsi="Arial" w:cs="Arial"/>
          <w:sz w:val="22"/>
          <w:szCs w:val="22"/>
        </w:rPr>
        <w:t xml:space="preserve">We agree and have now added mention of this possibility </w:t>
      </w:r>
      <w:r w:rsidR="00B77928">
        <w:rPr>
          <w:rFonts w:ascii="Arial" w:hAnsi="Arial" w:cs="Arial"/>
          <w:sz w:val="22"/>
          <w:szCs w:val="22"/>
        </w:rPr>
        <w:t>in the discussion (lines 552-553</w:t>
      </w:r>
      <w:r>
        <w:rPr>
          <w:rFonts w:ascii="Arial" w:hAnsi="Arial" w:cs="Arial"/>
          <w:sz w:val="22"/>
          <w:szCs w:val="22"/>
        </w:rPr>
        <w:t>).</w:t>
      </w:r>
    </w:p>
    <w:p w14:paraId="67B86404" w14:textId="77777777" w:rsidR="00480B1C" w:rsidRDefault="003A65CE" w:rsidP="00BD5EBF">
      <w:pPr>
        <w:ind w:left="-720" w:right="-720"/>
        <w:rPr>
          <w:rFonts w:ascii="Arial" w:hAnsi="Arial" w:cs="Arial"/>
          <w:sz w:val="22"/>
          <w:szCs w:val="22"/>
        </w:rPr>
      </w:pPr>
      <w:r w:rsidRPr="003A65CE">
        <w:rPr>
          <w:rFonts w:ascii="Arial" w:hAnsi="Arial" w:cs="Arial"/>
          <w:sz w:val="22"/>
          <w:szCs w:val="22"/>
        </w:rPr>
        <w:br/>
      </w:r>
      <w:r w:rsidRPr="00480B1C">
        <w:rPr>
          <w:rFonts w:ascii="Arial" w:hAnsi="Arial" w:cs="Arial"/>
          <w:i/>
          <w:sz w:val="22"/>
          <w:szCs w:val="22"/>
        </w:rPr>
        <w:t>The protocol could also be used to characterize haploinsufficiency (in homozygous diploids) or allele-specific effects in heterozygous diploids (analogous to Wilkening et al.).</w:t>
      </w:r>
      <w:r w:rsidRPr="003A65CE">
        <w:rPr>
          <w:rFonts w:ascii="Arial" w:hAnsi="Arial" w:cs="Arial"/>
          <w:sz w:val="22"/>
          <w:szCs w:val="22"/>
        </w:rPr>
        <w:br/>
      </w:r>
    </w:p>
    <w:p w14:paraId="209B00E3" w14:textId="6E34D518" w:rsidR="00480B1C" w:rsidRDefault="00480B1C" w:rsidP="00BD5EBF">
      <w:pPr>
        <w:ind w:left="-720" w:right="-720"/>
        <w:rPr>
          <w:rFonts w:ascii="Arial" w:hAnsi="Arial" w:cs="Arial"/>
          <w:sz w:val="22"/>
          <w:szCs w:val="22"/>
        </w:rPr>
      </w:pPr>
      <w:r>
        <w:rPr>
          <w:rFonts w:ascii="Arial" w:hAnsi="Arial" w:cs="Arial"/>
          <w:sz w:val="22"/>
          <w:szCs w:val="22"/>
        </w:rPr>
        <w:t>We agree that the transposon mutagenesis method in principle</w:t>
      </w:r>
      <w:r w:rsidR="00E822BD">
        <w:rPr>
          <w:rFonts w:ascii="Arial" w:hAnsi="Arial" w:cs="Arial"/>
          <w:sz w:val="22"/>
          <w:szCs w:val="22"/>
        </w:rPr>
        <w:t xml:space="preserve"> could be used for th</w:t>
      </w:r>
      <w:r w:rsidR="009F0191">
        <w:rPr>
          <w:rFonts w:ascii="Arial" w:hAnsi="Arial" w:cs="Arial"/>
          <w:sz w:val="22"/>
          <w:szCs w:val="22"/>
        </w:rPr>
        <w:t xml:space="preserve">ese aspects of genomic biology, but we respectfully submit that </w:t>
      </w:r>
      <w:r w:rsidR="00ED4CC4">
        <w:rPr>
          <w:rFonts w:ascii="Arial" w:hAnsi="Arial" w:cs="Arial"/>
          <w:sz w:val="22"/>
          <w:szCs w:val="22"/>
        </w:rPr>
        <w:t xml:space="preserve">mention of such an application would be a distraction in the current manuscript, </w:t>
      </w:r>
      <w:r w:rsidR="00E822BD">
        <w:rPr>
          <w:rFonts w:ascii="Arial" w:hAnsi="Arial" w:cs="Arial"/>
          <w:sz w:val="22"/>
          <w:szCs w:val="22"/>
        </w:rPr>
        <w:t>because they are outside the scope of our mapping of species-level trait variation</w:t>
      </w:r>
      <w:r w:rsidR="00ED4CC4">
        <w:rPr>
          <w:rFonts w:ascii="Arial" w:hAnsi="Arial" w:cs="Arial"/>
          <w:sz w:val="22"/>
          <w:szCs w:val="22"/>
        </w:rPr>
        <w:t>.</w:t>
      </w:r>
    </w:p>
    <w:p w14:paraId="57DD81E5" w14:textId="77777777" w:rsidR="00485259" w:rsidRPr="00485259" w:rsidRDefault="003A65CE" w:rsidP="00BD5EBF">
      <w:pPr>
        <w:ind w:left="-720" w:right="-720"/>
        <w:rPr>
          <w:rFonts w:ascii="Arial" w:hAnsi="Arial" w:cs="Arial"/>
          <w:i/>
          <w:sz w:val="22"/>
          <w:szCs w:val="22"/>
        </w:rPr>
      </w:pPr>
      <w:r w:rsidRPr="003A65CE">
        <w:rPr>
          <w:rFonts w:ascii="Arial" w:hAnsi="Arial" w:cs="Arial"/>
          <w:sz w:val="22"/>
          <w:szCs w:val="22"/>
        </w:rPr>
        <w:br/>
      </w:r>
      <w:r w:rsidRPr="00485259">
        <w:rPr>
          <w:rFonts w:ascii="Arial" w:hAnsi="Arial" w:cs="Arial"/>
          <w:i/>
          <w:sz w:val="22"/>
          <w:szCs w:val="22"/>
        </w:rPr>
        <w:t>The materials listed only cover the steps until generation of the transposon mutant library. As the transposon insertion mapping is an integral part of the protocol in order to dissect trait differences it could make sense to list materials for this part.</w:t>
      </w:r>
    </w:p>
    <w:p w14:paraId="59F501BD" w14:textId="77777777" w:rsidR="00835407" w:rsidRDefault="00835407" w:rsidP="00BD5EBF">
      <w:pPr>
        <w:ind w:left="-720" w:right="-720"/>
        <w:rPr>
          <w:rFonts w:ascii="Arial" w:hAnsi="Arial" w:cs="Arial"/>
          <w:sz w:val="22"/>
          <w:szCs w:val="22"/>
        </w:rPr>
      </w:pPr>
    </w:p>
    <w:p w14:paraId="27508348" w14:textId="19070933" w:rsidR="00835407" w:rsidRDefault="00774876" w:rsidP="00BD5EBF">
      <w:pPr>
        <w:ind w:left="-720" w:right="-720"/>
        <w:rPr>
          <w:rFonts w:ascii="Arial" w:hAnsi="Arial" w:cs="Arial"/>
          <w:sz w:val="22"/>
          <w:szCs w:val="22"/>
        </w:rPr>
      </w:pPr>
      <w:r>
        <w:rPr>
          <w:rFonts w:ascii="Arial" w:hAnsi="Arial" w:cs="Arial"/>
          <w:sz w:val="22"/>
          <w:szCs w:val="22"/>
        </w:rPr>
        <w:t xml:space="preserve">We agree that it is critical to make it as easy as possible for readers to implement the Tn-seq library prep. </w:t>
      </w:r>
      <w:r w:rsidR="0045685A">
        <w:rPr>
          <w:rFonts w:ascii="Arial" w:hAnsi="Arial" w:cs="Arial"/>
          <w:sz w:val="22"/>
          <w:szCs w:val="22"/>
        </w:rPr>
        <w:t>P</w:t>
      </w:r>
      <w:r w:rsidR="009D20C5">
        <w:rPr>
          <w:rFonts w:ascii="Arial" w:hAnsi="Arial" w:cs="Arial"/>
          <w:sz w:val="22"/>
          <w:szCs w:val="22"/>
        </w:rPr>
        <w:t xml:space="preserve">er the </w:t>
      </w:r>
      <w:r w:rsidR="009D20C5" w:rsidRPr="00241E3A">
        <w:rPr>
          <w:rFonts w:ascii="Arial" w:hAnsi="Arial" w:cs="Arial"/>
          <w:i/>
          <w:sz w:val="22"/>
          <w:szCs w:val="22"/>
        </w:rPr>
        <w:t>JoVE</w:t>
      </w:r>
      <w:r w:rsidR="009D20C5">
        <w:rPr>
          <w:rFonts w:ascii="Arial" w:hAnsi="Arial" w:cs="Arial"/>
          <w:sz w:val="22"/>
          <w:szCs w:val="22"/>
        </w:rPr>
        <w:t xml:space="preserve"> editors</w:t>
      </w:r>
      <w:r w:rsidR="0045685A">
        <w:rPr>
          <w:rFonts w:ascii="Arial" w:hAnsi="Arial" w:cs="Arial"/>
          <w:sz w:val="22"/>
          <w:szCs w:val="22"/>
        </w:rPr>
        <w:t xml:space="preserve"> as above</w:t>
      </w:r>
      <w:r w:rsidR="009D20C5">
        <w:rPr>
          <w:rFonts w:ascii="Arial" w:hAnsi="Arial" w:cs="Arial"/>
          <w:sz w:val="22"/>
          <w:szCs w:val="22"/>
        </w:rPr>
        <w:t xml:space="preserve">, </w:t>
      </w:r>
      <w:r w:rsidR="0045685A">
        <w:rPr>
          <w:rFonts w:ascii="Arial" w:hAnsi="Arial" w:cs="Arial"/>
          <w:sz w:val="22"/>
          <w:szCs w:val="22"/>
        </w:rPr>
        <w:t xml:space="preserve">the Table of Materials need not </w:t>
      </w:r>
      <w:r w:rsidR="00B1374A">
        <w:rPr>
          <w:rFonts w:ascii="Arial" w:hAnsi="Arial" w:cs="Arial"/>
          <w:sz w:val="22"/>
          <w:szCs w:val="22"/>
        </w:rPr>
        <w:t>list materials for aspects of the protocol that have been published elsewhere</w:t>
      </w:r>
      <w:r w:rsidR="003C2AEE">
        <w:rPr>
          <w:rFonts w:ascii="Arial" w:hAnsi="Arial" w:cs="Arial"/>
          <w:sz w:val="22"/>
          <w:szCs w:val="22"/>
        </w:rPr>
        <w:t>.</w:t>
      </w:r>
    </w:p>
    <w:p w14:paraId="2059B16A" w14:textId="77777777" w:rsidR="00856580" w:rsidRDefault="003A65CE" w:rsidP="00BD5EBF">
      <w:pPr>
        <w:ind w:left="-720" w:right="-720"/>
        <w:rPr>
          <w:rFonts w:ascii="Arial" w:hAnsi="Arial" w:cs="Arial"/>
          <w:i/>
          <w:sz w:val="22"/>
          <w:szCs w:val="22"/>
        </w:rPr>
      </w:pPr>
      <w:r w:rsidRPr="003A65CE">
        <w:rPr>
          <w:rFonts w:ascii="Arial" w:hAnsi="Arial" w:cs="Arial"/>
          <w:sz w:val="22"/>
          <w:szCs w:val="22"/>
        </w:rPr>
        <w:br/>
      </w:r>
      <w:r w:rsidRPr="001B1831">
        <w:rPr>
          <w:rFonts w:ascii="Arial" w:hAnsi="Arial" w:cs="Arial"/>
          <w:i/>
          <w:sz w:val="22"/>
          <w:szCs w:val="22"/>
        </w:rPr>
        <w:t>Recipes for all buffers with amounts in grams or volumes per L medium would be useful to include.</w:t>
      </w:r>
    </w:p>
    <w:p w14:paraId="61B1795C" w14:textId="77777777" w:rsidR="00856580" w:rsidRDefault="00856580" w:rsidP="00BD5EBF">
      <w:pPr>
        <w:ind w:left="-720" w:right="-720"/>
        <w:rPr>
          <w:rFonts w:ascii="Arial" w:hAnsi="Arial" w:cs="Arial"/>
          <w:i/>
          <w:sz w:val="22"/>
          <w:szCs w:val="22"/>
        </w:rPr>
      </w:pPr>
    </w:p>
    <w:p w14:paraId="4B5D16B8" w14:textId="2DFC3417" w:rsidR="00856580" w:rsidRPr="00856580" w:rsidRDefault="00FE42DC" w:rsidP="00BD5EBF">
      <w:pPr>
        <w:ind w:left="-720" w:right="-720"/>
        <w:rPr>
          <w:rFonts w:ascii="Arial" w:hAnsi="Arial" w:cs="Arial"/>
          <w:sz w:val="22"/>
          <w:szCs w:val="22"/>
        </w:rPr>
      </w:pPr>
      <w:r>
        <w:rPr>
          <w:rFonts w:ascii="Arial" w:hAnsi="Arial" w:cs="Arial"/>
          <w:sz w:val="22"/>
          <w:szCs w:val="22"/>
        </w:rPr>
        <w:t xml:space="preserve">Again, we are grateful to the reviewer for </w:t>
      </w:r>
      <w:r w:rsidR="00ED675D">
        <w:rPr>
          <w:rFonts w:ascii="Arial" w:hAnsi="Arial" w:cs="Arial"/>
          <w:sz w:val="22"/>
          <w:szCs w:val="22"/>
        </w:rPr>
        <w:t>attention to the details of the protocol</w:t>
      </w:r>
      <w:r w:rsidR="002D63A6">
        <w:rPr>
          <w:rFonts w:ascii="Arial" w:hAnsi="Arial" w:cs="Arial"/>
          <w:sz w:val="22"/>
          <w:szCs w:val="22"/>
        </w:rPr>
        <w:t xml:space="preserve">; in this case </w:t>
      </w:r>
      <w:r w:rsidR="00883914">
        <w:rPr>
          <w:rFonts w:ascii="Arial" w:hAnsi="Arial" w:cs="Arial"/>
          <w:sz w:val="22"/>
          <w:szCs w:val="22"/>
        </w:rPr>
        <w:t xml:space="preserve">we considered that concision of the </w:t>
      </w:r>
      <w:r w:rsidR="00ED675D">
        <w:rPr>
          <w:rFonts w:ascii="Arial" w:hAnsi="Arial" w:cs="Arial"/>
          <w:sz w:val="22"/>
          <w:szCs w:val="22"/>
        </w:rPr>
        <w:t xml:space="preserve">Table of Materials was </w:t>
      </w:r>
      <w:r w:rsidR="00136B38">
        <w:rPr>
          <w:rFonts w:ascii="Arial" w:hAnsi="Arial" w:cs="Arial"/>
          <w:sz w:val="22"/>
          <w:szCs w:val="22"/>
        </w:rPr>
        <w:t>a</w:t>
      </w:r>
      <w:r w:rsidR="00DE2F09">
        <w:rPr>
          <w:rFonts w:ascii="Arial" w:hAnsi="Arial" w:cs="Arial"/>
          <w:sz w:val="22"/>
          <w:szCs w:val="22"/>
        </w:rPr>
        <w:t xml:space="preserve"> high priority and made the decision to omit these recipes.</w:t>
      </w:r>
    </w:p>
    <w:p w14:paraId="4D3D722D" w14:textId="77777777" w:rsidR="00856580" w:rsidRDefault="00856580" w:rsidP="00BD5EBF">
      <w:pPr>
        <w:ind w:left="-720" w:right="-720"/>
        <w:rPr>
          <w:rFonts w:ascii="Arial" w:hAnsi="Arial" w:cs="Arial"/>
          <w:i/>
          <w:sz w:val="22"/>
          <w:szCs w:val="22"/>
        </w:rPr>
      </w:pPr>
    </w:p>
    <w:p w14:paraId="48D79BB0" w14:textId="7089B841" w:rsidR="001B1831" w:rsidRDefault="003A65CE" w:rsidP="00BD5EBF">
      <w:pPr>
        <w:ind w:left="-720" w:right="-720"/>
        <w:rPr>
          <w:rFonts w:ascii="Arial" w:hAnsi="Arial" w:cs="Arial"/>
          <w:sz w:val="22"/>
          <w:szCs w:val="22"/>
        </w:rPr>
      </w:pPr>
      <w:r w:rsidRPr="001B1831">
        <w:rPr>
          <w:rFonts w:ascii="Arial" w:hAnsi="Arial" w:cs="Arial"/>
          <w:i/>
          <w:sz w:val="22"/>
          <w:szCs w:val="22"/>
        </w:rPr>
        <w:t>For the transformation mix a template table for a 1x mix could be provided.</w:t>
      </w:r>
      <w:r w:rsidRPr="003A65CE">
        <w:rPr>
          <w:rFonts w:ascii="Arial" w:hAnsi="Arial" w:cs="Arial"/>
          <w:sz w:val="22"/>
          <w:szCs w:val="22"/>
        </w:rPr>
        <w:br/>
      </w:r>
    </w:p>
    <w:p w14:paraId="01B886B2" w14:textId="2B573370" w:rsidR="00C15B66" w:rsidRDefault="001B1831" w:rsidP="00C15B66">
      <w:pPr>
        <w:ind w:left="-720" w:right="-720"/>
        <w:rPr>
          <w:rFonts w:ascii="Arial" w:hAnsi="Arial" w:cs="Arial"/>
          <w:sz w:val="22"/>
          <w:szCs w:val="22"/>
        </w:rPr>
      </w:pPr>
      <w:r>
        <w:rPr>
          <w:rFonts w:ascii="Arial" w:hAnsi="Arial" w:cs="Arial"/>
          <w:sz w:val="22"/>
          <w:szCs w:val="22"/>
        </w:rPr>
        <w:t xml:space="preserve">We have made </w:t>
      </w:r>
      <w:r w:rsidR="00856580">
        <w:rPr>
          <w:rFonts w:ascii="Arial" w:hAnsi="Arial" w:cs="Arial"/>
          <w:sz w:val="22"/>
          <w:szCs w:val="22"/>
        </w:rPr>
        <w:t>this</w:t>
      </w:r>
      <w:r>
        <w:rPr>
          <w:rFonts w:ascii="Arial" w:hAnsi="Arial" w:cs="Arial"/>
          <w:sz w:val="22"/>
          <w:szCs w:val="22"/>
        </w:rPr>
        <w:t xml:space="preserve"> addition.</w:t>
      </w:r>
      <w:r w:rsidR="003A65CE" w:rsidRPr="003A65CE">
        <w:rPr>
          <w:rFonts w:ascii="Arial" w:hAnsi="Arial" w:cs="Arial"/>
          <w:sz w:val="22"/>
          <w:szCs w:val="22"/>
        </w:rPr>
        <w:br/>
      </w:r>
      <w:r w:rsidR="003A65CE" w:rsidRPr="003A65CE">
        <w:rPr>
          <w:rFonts w:ascii="Arial" w:hAnsi="Arial" w:cs="Arial"/>
          <w:sz w:val="22"/>
          <w:szCs w:val="22"/>
        </w:rPr>
        <w:br/>
      </w:r>
      <w:r w:rsidR="003A65CE" w:rsidRPr="00C15B66">
        <w:rPr>
          <w:rFonts w:ascii="Arial" w:hAnsi="Arial" w:cs="Arial"/>
          <w:i/>
          <w:sz w:val="22"/>
          <w:szCs w:val="22"/>
        </w:rPr>
        <w:t>Personally, I would also find it useful to have the steps for generating a hybrid yeast strain (i.e. the input strain for the mutagenesis) briefly explained in the protocol.</w:t>
      </w:r>
    </w:p>
    <w:p w14:paraId="5D86A2BC" w14:textId="77777777" w:rsidR="00C15B66" w:rsidRDefault="00C15B66" w:rsidP="00C15B66">
      <w:pPr>
        <w:ind w:left="-720" w:right="-720"/>
        <w:rPr>
          <w:rFonts w:ascii="Arial" w:hAnsi="Arial" w:cs="Arial"/>
          <w:sz w:val="22"/>
          <w:szCs w:val="22"/>
        </w:rPr>
      </w:pPr>
    </w:p>
    <w:p w14:paraId="111E00BC" w14:textId="3823116B" w:rsidR="00C15B66" w:rsidRDefault="00C15B66" w:rsidP="00C15B66">
      <w:pPr>
        <w:ind w:left="-720" w:right="-720"/>
        <w:rPr>
          <w:rFonts w:ascii="Arial" w:hAnsi="Arial" w:cs="Arial"/>
          <w:sz w:val="22"/>
          <w:szCs w:val="22"/>
        </w:rPr>
      </w:pPr>
      <w:r>
        <w:rPr>
          <w:rFonts w:ascii="Arial" w:hAnsi="Arial" w:cs="Arial"/>
          <w:sz w:val="22"/>
          <w:szCs w:val="22"/>
        </w:rPr>
        <w:t xml:space="preserve">We have added these steps </w:t>
      </w:r>
      <w:r w:rsidR="00B17C7A">
        <w:rPr>
          <w:rFonts w:ascii="Arial" w:hAnsi="Arial" w:cs="Arial"/>
          <w:sz w:val="22"/>
          <w:szCs w:val="22"/>
        </w:rPr>
        <w:t xml:space="preserve">to the protocol </w:t>
      </w:r>
      <w:r>
        <w:rPr>
          <w:rFonts w:ascii="Arial" w:hAnsi="Arial" w:cs="Arial"/>
          <w:sz w:val="22"/>
          <w:szCs w:val="22"/>
        </w:rPr>
        <w:t>(lines 135-136).</w:t>
      </w:r>
    </w:p>
    <w:p w14:paraId="5A7F45C2" w14:textId="77777777" w:rsidR="00FF5993" w:rsidRDefault="003A65CE" w:rsidP="00C15B66">
      <w:pPr>
        <w:ind w:left="-720" w:right="-720"/>
        <w:rPr>
          <w:rFonts w:ascii="Arial" w:hAnsi="Arial" w:cs="Arial"/>
          <w:sz w:val="22"/>
          <w:szCs w:val="22"/>
        </w:rPr>
      </w:pPr>
      <w:r w:rsidRPr="003A65CE">
        <w:rPr>
          <w:rFonts w:ascii="Arial" w:hAnsi="Arial" w:cs="Arial"/>
          <w:sz w:val="22"/>
          <w:szCs w:val="22"/>
        </w:rPr>
        <w:br/>
      </w:r>
      <w:r w:rsidRPr="00FF5993">
        <w:rPr>
          <w:rFonts w:ascii="Arial" w:hAnsi="Arial" w:cs="Arial"/>
          <w:i/>
          <w:sz w:val="22"/>
          <w:szCs w:val="22"/>
        </w:rPr>
        <w:t xml:space="preserve">In line with the comment above, a discussion of how to adapt the protocol for different hybrids with different growth properties (optimal temperature, generation time, optimal transformation parameters) </w:t>
      </w:r>
      <w:r w:rsidRPr="00FF5993">
        <w:rPr>
          <w:rFonts w:ascii="Arial" w:hAnsi="Arial" w:cs="Arial"/>
          <w:i/>
          <w:sz w:val="22"/>
          <w:szCs w:val="22"/>
        </w:rPr>
        <w:lastRenderedPageBreak/>
        <w:t>could be useful, as I imagine different groups would want to perform this protocol for different hybrids. An easy way to achieve this could be to add number of generations for each growth step (in addition to number of hours).</w:t>
      </w:r>
      <w:r w:rsidRPr="003A65CE">
        <w:rPr>
          <w:rFonts w:ascii="Arial" w:hAnsi="Arial" w:cs="Arial"/>
          <w:sz w:val="22"/>
          <w:szCs w:val="22"/>
        </w:rPr>
        <w:t xml:space="preserve"> </w:t>
      </w:r>
      <w:r w:rsidRPr="003A65CE">
        <w:rPr>
          <w:rFonts w:ascii="Arial" w:hAnsi="Arial" w:cs="Arial"/>
          <w:sz w:val="22"/>
          <w:szCs w:val="22"/>
        </w:rPr>
        <w:br/>
      </w:r>
    </w:p>
    <w:p w14:paraId="35A66B25" w14:textId="0B04043F" w:rsidR="00FF5993" w:rsidRDefault="00D93B95" w:rsidP="00C15B66">
      <w:pPr>
        <w:ind w:left="-720" w:right="-720"/>
        <w:rPr>
          <w:rFonts w:ascii="Arial" w:hAnsi="Arial" w:cs="Arial"/>
          <w:sz w:val="22"/>
          <w:szCs w:val="22"/>
        </w:rPr>
      </w:pPr>
      <w:r>
        <w:rPr>
          <w:rFonts w:ascii="Arial" w:hAnsi="Arial" w:cs="Arial"/>
          <w:sz w:val="22"/>
          <w:szCs w:val="22"/>
        </w:rPr>
        <w:t xml:space="preserve">We agree and have added </w:t>
      </w:r>
      <w:r w:rsidR="001B6E95">
        <w:rPr>
          <w:rFonts w:ascii="Arial" w:hAnsi="Arial" w:cs="Arial"/>
          <w:sz w:val="22"/>
          <w:szCs w:val="22"/>
        </w:rPr>
        <w:t>these specifications</w:t>
      </w:r>
      <w:r>
        <w:rPr>
          <w:rFonts w:ascii="Arial" w:hAnsi="Arial" w:cs="Arial"/>
          <w:sz w:val="22"/>
          <w:szCs w:val="22"/>
        </w:rPr>
        <w:t xml:space="preserve"> </w:t>
      </w:r>
      <w:r w:rsidR="001B6E95">
        <w:rPr>
          <w:rFonts w:ascii="Arial" w:hAnsi="Arial" w:cs="Arial"/>
          <w:sz w:val="22"/>
          <w:szCs w:val="22"/>
        </w:rPr>
        <w:t>to the protocol (lines 139, 157, 206</w:t>
      </w:r>
      <w:r w:rsidR="0043356A">
        <w:rPr>
          <w:rFonts w:ascii="Arial" w:hAnsi="Arial" w:cs="Arial"/>
          <w:sz w:val="22"/>
          <w:szCs w:val="22"/>
        </w:rPr>
        <w:t>, 228</w:t>
      </w:r>
      <w:r w:rsidR="00D635A8">
        <w:rPr>
          <w:rFonts w:ascii="Arial" w:hAnsi="Arial" w:cs="Arial"/>
          <w:sz w:val="22"/>
          <w:szCs w:val="22"/>
        </w:rPr>
        <w:t xml:space="preserve">, </w:t>
      </w:r>
      <w:r w:rsidR="001C3B1C">
        <w:rPr>
          <w:rFonts w:ascii="Arial" w:hAnsi="Arial" w:cs="Arial"/>
          <w:sz w:val="22"/>
          <w:szCs w:val="22"/>
        </w:rPr>
        <w:t>302</w:t>
      </w:r>
      <w:r w:rsidR="001B6E95">
        <w:rPr>
          <w:rFonts w:ascii="Arial" w:hAnsi="Arial" w:cs="Arial"/>
          <w:sz w:val="22"/>
          <w:szCs w:val="22"/>
        </w:rPr>
        <w:t>)</w:t>
      </w:r>
      <w:r w:rsidR="0043356A">
        <w:rPr>
          <w:rFonts w:ascii="Arial" w:hAnsi="Arial" w:cs="Arial"/>
          <w:sz w:val="22"/>
          <w:szCs w:val="22"/>
        </w:rPr>
        <w:t>.</w:t>
      </w:r>
    </w:p>
    <w:p w14:paraId="0787A122" w14:textId="77777777" w:rsidR="003E45AC" w:rsidRDefault="003A65CE" w:rsidP="00C15B66">
      <w:pPr>
        <w:ind w:left="-720" w:right="-720"/>
        <w:rPr>
          <w:rFonts w:ascii="Arial" w:hAnsi="Arial" w:cs="Arial"/>
          <w:sz w:val="22"/>
          <w:szCs w:val="22"/>
        </w:rPr>
      </w:pPr>
      <w:r w:rsidRPr="003A65CE">
        <w:rPr>
          <w:rFonts w:ascii="Arial" w:hAnsi="Arial" w:cs="Arial"/>
          <w:sz w:val="22"/>
          <w:szCs w:val="22"/>
        </w:rPr>
        <w:br/>
      </w:r>
      <w:r w:rsidRPr="003E45AC">
        <w:rPr>
          <w:rFonts w:ascii="Arial" w:hAnsi="Arial" w:cs="Arial"/>
          <w:i/>
          <w:sz w:val="22"/>
          <w:szCs w:val="22"/>
        </w:rPr>
        <w:t>An example calculation of the expected transformation efficiency (number of Tn events expected, based on the author's experience) would be useful - this would help in adjusting the protocol to a user's specific needs</w:t>
      </w:r>
      <w:r w:rsidRPr="003A65CE">
        <w:rPr>
          <w:rFonts w:ascii="Arial" w:hAnsi="Arial" w:cs="Arial"/>
          <w:sz w:val="22"/>
          <w:szCs w:val="22"/>
        </w:rPr>
        <w:br/>
      </w:r>
    </w:p>
    <w:p w14:paraId="67C14D31" w14:textId="72277E71" w:rsidR="00FF2123" w:rsidRPr="003E529E" w:rsidRDefault="00C85F5D" w:rsidP="003E529E">
      <w:pPr>
        <w:ind w:left="-720" w:right="-720"/>
        <w:rPr>
          <w:rFonts w:ascii="Arial" w:hAnsi="Arial" w:cs="Arial"/>
          <w:sz w:val="22"/>
          <w:szCs w:val="22"/>
        </w:rPr>
      </w:pPr>
      <w:r w:rsidRPr="00341CCE">
        <w:rPr>
          <w:rFonts w:ascii="Arial" w:hAnsi="Arial" w:cs="Arial"/>
          <w:sz w:val="22"/>
          <w:szCs w:val="22"/>
        </w:rPr>
        <w:t>We refer to this as the t</w:t>
      </w:r>
      <w:r w:rsidR="00C84E9F" w:rsidRPr="00341CCE">
        <w:rPr>
          <w:rFonts w:ascii="Arial" w:hAnsi="Arial" w:cs="Arial"/>
          <w:sz w:val="22"/>
          <w:szCs w:val="22"/>
        </w:rPr>
        <w:t>ransposition efficiency</w:t>
      </w:r>
      <w:r w:rsidR="003E529E" w:rsidRPr="00341CCE">
        <w:rPr>
          <w:rFonts w:ascii="Arial" w:hAnsi="Arial" w:cs="Arial"/>
          <w:sz w:val="22"/>
          <w:szCs w:val="22"/>
        </w:rPr>
        <w:t xml:space="preserve"> and have added our estimate to the protocol text (lines 26</w:t>
      </w:r>
      <w:r w:rsidR="00613342">
        <w:rPr>
          <w:rFonts w:ascii="Arial" w:hAnsi="Arial" w:cs="Arial"/>
          <w:sz w:val="22"/>
          <w:szCs w:val="22"/>
        </w:rPr>
        <w:t>8-269</w:t>
      </w:r>
      <w:r w:rsidR="003E529E" w:rsidRPr="00341CCE">
        <w:rPr>
          <w:rFonts w:ascii="Arial" w:hAnsi="Arial" w:cs="Arial"/>
          <w:sz w:val="22"/>
          <w:szCs w:val="22"/>
        </w:rPr>
        <w:t>).</w:t>
      </w:r>
    </w:p>
    <w:p w14:paraId="357EBDD2" w14:textId="77777777" w:rsidR="00FF2123" w:rsidRDefault="00FF2123" w:rsidP="00341CCE">
      <w:pPr>
        <w:ind w:right="-720"/>
        <w:rPr>
          <w:rFonts w:ascii="Arial" w:hAnsi="Arial" w:cs="Arial"/>
          <w:sz w:val="22"/>
          <w:szCs w:val="22"/>
          <w:highlight w:val="green"/>
        </w:rPr>
      </w:pPr>
    </w:p>
    <w:p w14:paraId="75E939F1" w14:textId="7074561E" w:rsidR="006D3305" w:rsidRDefault="003A65CE" w:rsidP="00C15B66">
      <w:pPr>
        <w:ind w:left="-720" w:right="-720"/>
        <w:rPr>
          <w:rFonts w:ascii="Arial" w:hAnsi="Arial" w:cs="Arial"/>
          <w:sz w:val="22"/>
          <w:szCs w:val="22"/>
        </w:rPr>
      </w:pPr>
      <w:r w:rsidRPr="006D3305">
        <w:rPr>
          <w:rFonts w:ascii="Arial" w:hAnsi="Arial" w:cs="Arial"/>
          <w:i/>
          <w:sz w:val="22"/>
          <w:szCs w:val="22"/>
        </w:rPr>
        <w:t>I am missing a discussion of the problem of cells with &gt;1 insertion. Can the authors provide an estimate of this fraction if one is following their protocol exactly - and/or indicate steps that one can modify to increase/decrease this fraction? Depending on the individual goal a user might want to minimize these events at the cost of getting lower transposition events in the culture, or accept a higher fraction of multiple insertions.</w:t>
      </w:r>
      <w:r w:rsidRPr="003A65CE">
        <w:rPr>
          <w:rFonts w:ascii="Arial" w:hAnsi="Arial" w:cs="Arial"/>
          <w:sz w:val="22"/>
          <w:szCs w:val="22"/>
        </w:rPr>
        <w:br/>
      </w:r>
    </w:p>
    <w:p w14:paraId="0E48E178" w14:textId="684CB647" w:rsidR="006D3305" w:rsidRDefault="00EF7F22" w:rsidP="00C15B66">
      <w:pPr>
        <w:ind w:left="-720" w:right="-720"/>
        <w:rPr>
          <w:rFonts w:ascii="Arial" w:hAnsi="Arial" w:cs="Arial"/>
          <w:sz w:val="22"/>
          <w:szCs w:val="22"/>
        </w:rPr>
      </w:pPr>
      <w:r>
        <w:rPr>
          <w:rFonts w:ascii="Arial" w:hAnsi="Arial" w:cs="Arial"/>
          <w:sz w:val="22"/>
          <w:szCs w:val="22"/>
        </w:rPr>
        <w:t>We agree that this is important</w:t>
      </w:r>
      <w:r w:rsidR="00166D40">
        <w:rPr>
          <w:rFonts w:ascii="Arial" w:hAnsi="Arial" w:cs="Arial"/>
          <w:sz w:val="22"/>
          <w:szCs w:val="22"/>
        </w:rPr>
        <w:t xml:space="preserve">. In the revised manuscript we </w:t>
      </w:r>
      <w:r w:rsidR="00EF07A7">
        <w:rPr>
          <w:rFonts w:ascii="Arial" w:hAnsi="Arial" w:cs="Arial"/>
          <w:sz w:val="22"/>
          <w:szCs w:val="22"/>
        </w:rPr>
        <w:t xml:space="preserve">now detail </w:t>
      </w:r>
      <w:r w:rsidR="00892E6D">
        <w:rPr>
          <w:rFonts w:ascii="Arial" w:hAnsi="Arial" w:cs="Arial"/>
          <w:sz w:val="22"/>
          <w:szCs w:val="22"/>
        </w:rPr>
        <w:t xml:space="preserve">what influences </w:t>
      </w:r>
      <w:r w:rsidR="00C86C02">
        <w:rPr>
          <w:rFonts w:ascii="Arial" w:hAnsi="Arial" w:cs="Arial"/>
          <w:sz w:val="22"/>
          <w:szCs w:val="22"/>
        </w:rPr>
        <w:t>the degree to which a given clone could be subject to multiple independent insertions,</w:t>
      </w:r>
      <w:r w:rsidR="00892E6D">
        <w:rPr>
          <w:rFonts w:ascii="Arial" w:hAnsi="Arial" w:cs="Arial"/>
          <w:sz w:val="22"/>
          <w:szCs w:val="22"/>
        </w:rPr>
        <w:t xml:space="preserve"> and how</w:t>
      </w:r>
      <w:r w:rsidR="00EF07A7">
        <w:rPr>
          <w:rFonts w:ascii="Arial" w:hAnsi="Arial" w:cs="Arial"/>
          <w:sz w:val="22"/>
          <w:szCs w:val="22"/>
        </w:rPr>
        <w:t xml:space="preserve"> to </w:t>
      </w:r>
      <w:r w:rsidR="005A00FC">
        <w:rPr>
          <w:rFonts w:ascii="Arial" w:hAnsi="Arial" w:cs="Arial"/>
          <w:sz w:val="22"/>
          <w:szCs w:val="22"/>
        </w:rPr>
        <w:t>test it</w:t>
      </w:r>
      <w:r w:rsidR="002E7538">
        <w:rPr>
          <w:rFonts w:ascii="Arial" w:hAnsi="Arial" w:cs="Arial"/>
          <w:sz w:val="22"/>
          <w:szCs w:val="22"/>
        </w:rPr>
        <w:t xml:space="preserve"> (lines 239-244).</w:t>
      </w:r>
      <w:r w:rsidR="00FC18C4">
        <w:rPr>
          <w:rFonts w:ascii="Arial" w:hAnsi="Arial" w:cs="Arial"/>
          <w:sz w:val="22"/>
          <w:szCs w:val="22"/>
        </w:rPr>
        <w:t xml:space="preserve"> We also highlight </w:t>
      </w:r>
      <w:r w:rsidR="003C4958">
        <w:rPr>
          <w:rFonts w:ascii="Arial" w:hAnsi="Arial" w:cs="Arial"/>
          <w:sz w:val="22"/>
          <w:szCs w:val="22"/>
        </w:rPr>
        <w:t xml:space="preserve">the robustness of the RH-seq method to </w:t>
      </w:r>
      <w:r w:rsidR="00ED59BE">
        <w:rPr>
          <w:rFonts w:ascii="Arial" w:hAnsi="Arial" w:cs="Arial"/>
          <w:sz w:val="22"/>
          <w:szCs w:val="22"/>
        </w:rPr>
        <w:t xml:space="preserve">noise from secondary mutations in any one clone </w:t>
      </w:r>
      <w:r w:rsidR="00202143">
        <w:rPr>
          <w:rFonts w:ascii="Arial" w:hAnsi="Arial" w:cs="Arial"/>
          <w:sz w:val="22"/>
          <w:szCs w:val="22"/>
        </w:rPr>
        <w:t>(</w:t>
      </w:r>
      <w:r w:rsidR="008F4557">
        <w:rPr>
          <w:rFonts w:ascii="Arial" w:hAnsi="Arial" w:cs="Arial"/>
          <w:sz w:val="22"/>
          <w:szCs w:val="22"/>
        </w:rPr>
        <w:t xml:space="preserve">lines </w:t>
      </w:r>
      <w:r w:rsidR="005403A3">
        <w:rPr>
          <w:rFonts w:ascii="Arial" w:hAnsi="Arial" w:cs="Arial"/>
          <w:sz w:val="22"/>
          <w:szCs w:val="22"/>
        </w:rPr>
        <w:t>549-551).</w:t>
      </w:r>
    </w:p>
    <w:p w14:paraId="59805279" w14:textId="77777777" w:rsidR="00B71CEA" w:rsidRDefault="003A65CE" w:rsidP="00C15B66">
      <w:pPr>
        <w:ind w:left="-720" w:right="-720"/>
        <w:rPr>
          <w:rFonts w:ascii="Arial" w:hAnsi="Arial" w:cs="Arial"/>
          <w:i/>
          <w:sz w:val="22"/>
          <w:szCs w:val="22"/>
        </w:rPr>
      </w:pPr>
      <w:r w:rsidRPr="003A65CE">
        <w:rPr>
          <w:rFonts w:ascii="Arial" w:hAnsi="Arial" w:cs="Arial"/>
          <w:sz w:val="22"/>
          <w:szCs w:val="22"/>
        </w:rPr>
        <w:br/>
      </w:r>
      <w:r w:rsidRPr="004656F2">
        <w:rPr>
          <w:rFonts w:ascii="Arial" w:hAnsi="Arial" w:cs="Arial"/>
          <w:i/>
          <w:sz w:val="22"/>
          <w:szCs w:val="22"/>
        </w:rPr>
        <w:t>The authors could add a calculation for sequencing depth - someone without a lot of experience might find this difficult.</w:t>
      </w:r>
    </w:p>
    <w:p w14:paraId="405A84E0" w14:textId="77777777" w:rsidR="00B71CEA" w:rsidRDefault="00B71CEA" w:rsidP="00C15B66">
      <w:pPr>
        <w:ind w:left="-720" w:right="-720"/>
        <w:rPr>
          <w:rFonts w:ascii="Arial" w:hAnsi="Arial" w:cs="Arial"/>
          <w:i/>
          <w:sz w:val="22"/>
          <w:szCs w:val="22"/>
        </w:rPr>
      </w:pPr>
    </w:p>
    <w:p w14:paraId="32A46C8A" w14:textId="30A4F021" w:rsidR="000B3508" w:rsidRDefault="008E4E51" w:rsidP="00C15B66">
      <w:pPr>
        <w:ind w:left="-720" w:right="-720"/>
        <w:rPr>
          <w:rFonts w:ascii="Arial" w:hAnsi="Arial" w:cs="Arial"/>
          <w:sz w:val="22"/>
          <w:szCs w:val="22"/>
        </w:rPr>
      </w:pPr>
      <w:r>
        <w:rPr>
          <w:rFonts w:ascii="Arial" w:hAnsi="Arial" w:cs="Arial"/>
          <w:sz w:val="22"/>
          <w:szCs w:val="22"/>
        </w:rPr>
        <w:t>In our revised manuscript, we</w:t>
      </w:r>
      <w:r w:rsidR="00B71CEA">
        <w:rPr>
          <w:rFonts w:ascii="Arial" w:hAnsi="Arial" w:cs="Arial"/>
          <w:sz w:val="22"/>
          <w:szCs w:val="22"/>
        </w:rPr>
        <w:t xml:space="preserve"> </w:t>
      </w:r>
      <w:r w:rsidR="00D535D5">
        <w:rPr>
          <w:rFonts w:ascii="Arial" w:hAnsi="Arial" w:cs="Arial"/>
          <w:sz w:val="22"/>
          <w:szCs w:val="22"/>
        </w:rPr>
        <w:t>provide a</w:t>
      </w:r>
      <w:r w:rsidR="0016034D">
        <w:rPr>
          <w:rFonts w:ascii="Arial" w:hAnsi="Arial" w:cs="Arial"/>
          <w:sz w:val="22"/>
          <w:szCs w:val="22"/>
        </w:rPr>
        <w:t>n extensive description of the elements of the experiment that govern how much sequencin</w:t>
      </w:r>
      <w:r w:rsidR="00295C7C">
        <w:rPr>
          <w:rFonts w:ascii="Arial" w:hAnsi="Arial" w:cs="Arial"/>
          <w:sz w:val="22"/>
          <w:szCs w:val="22"/>
        </w:rPr>
        <w:t>g depth is needed (lines 360-375</w:t>
      </w:r>
      <w:r w:rsidR="0016034D">
        <w:rPr>
          <w:rFonts w:ascii="Arial" w:hAnsi="Arial" w:cs="Arial"/>
          <w:sz w:val="22"/>
          <w:szCs w:val="22"/>
        </w:rPr>
        <w:t>).</w:t>
      </w:r>
      <w:r w:rsidR="00D535D5">
        <w:rPr>
          <w:rFonts w:ascii="Arial" w:hAnsi="Arial" w:cs="Arial"/>
          <w:sz w:val="22"/>
          <w:szCs w:val="22"/>
        </w:rPr>
        <w:t xml:space="preserve"> </w:t>
      </w:r>
      <w:r w:rsidR="003A65CE" w:rsidRPr="003A65CE">
        <w:rPr>
          <w:rFonts w:ascii="Arial" w:hAnsi="Arial" w:cs="Arial"/>
          <w:sz w:val="22"/>
          <w:szCs w:val="22"/>
        </w:rPr>
        <w:br/>
      </w:r>
      <w:r w:rsidR="003A65CE" w:rsidRPr="003A65CE">
        <w:rPr>
          <w:rFonts w:ascii="Arial" w:hAnsi="Arial" w:cs="Arial"/>
          <w:sz w:val="22"/>
          <w:szCs w:val="22"/>
        </w:rPr>
        <w:br/>
      </w:r>
      <w:r w:rsidR="003A65CE" w:rsidRPr="000B3508">
        <w:rPr>
          <w:rFonts w:ascii="Arial" w:hAnsi="Arial" w:cs="Arial"/>
          <w:i/>
          <w:sz w:val="22"/>
          <w:szCs w:val="22"/>
        </w:rPr>
        <w:t>Some advice to improve the fraction of fragments with transposon integration sites over background during library preparation would be useful. The authors mention quite substantial variability of the fraction of Tn events (15% to 90%) among total reads - any indication as to factors that may affect this and how to generally maximize would be good, possibly in a separate troubleshooting section.</w:t>
      </w:r>
      <w:r w:rsidR="003A65CE" w:rsidRPr="000B3508">
        <w:rPr>
          <w:rFonts w:ascii="Arial" w:hAnsi="Arial" w:cs="Arial"/>
          <w:i/>
          <w:sz w:val="22"/>
          <w:szCs w:val="22"/>
        </w:rPr>
        <w:br/>
      </w:r>
    </w:p>
    <w:p w14:paraId="27598602" w14:textId="6D133487" w:rsidR="000B3508" w:rsidRDefault="000B3508" w:rsidP="00C15B66">
      <w:pPr>
        <w:ind w:left="-720" w:right="-720"/>
        <w:rPr>
          <w:rFonts w:ascii="Arial" w:hAnsi="Arial" w:cs="Arial"/>
          <w:sz w:val="22"/>
          <w:szCs w:val="22"/>
        </w:rPr>
      </w:pPr>
      <w:r>
        <w:rPr>
          <w:rFonts w:ascii="Arial" w:hAnsi="Arial" w:cs="Arial"/>
          <w:sz w:val="22"/>
          <w:szCs w:val="22"/>
        </w:rPr>
        <w:t>This was a ty</w:t>
      </w:r>
      <w:r w:rsidR="002C646D">
        <w:rPr>
          <w:rFonts w:ascii="Arial" w:hAnsi="Arial" w:cs="Arial"/>
          <w:sz w:val="22"/>
          <w:szCs w:val="22"/>
        </w:rPr>
        <w:t>po which we have now rectified (lines 390-391).</w:t>
      </w:r>
      <w:r w:rsidR="00A337FB">
        <w:rPr>
          <w:rFonts w:ascii="Arial" w:hAnsi="Arial" w:cs="Arial"/>
          <w:sz w:val="22"/>
          <w:szCs w:val="22"/>
        </w:rPr>
        <w:t xml:space="preserve"> In fact, our transposon sequencing was </w:t>
      </w:r>
      <w:r w:rsidR="005F5198">
        <w:rPr>
          <w:rFonts w:ascii="Arial" w:hAnsi="Arial" w:cs="Arial"/>
          <w:sz w:val="22"/>
          <w:szCs w:val="22"/>
        </w:rPr>
        <w:t>very</w:t>
      </w:r>
      <w:r w:rsidR="00A337FB">
        <w:rPr>
          <w:rFonts w:ascii="Arial" w:hAnsi="Arial" w:cs="Arial"/>
          <w:sz w:val="22"/>
          <w:szCs w:val="22"/>
        </w:rPr>
        <w:t xml:space="preserve"> efficient </w:t>
      </w:r>
      <w:r w:rsidR="001D4E98">
        <w:rPr>
          <w:rFonts w:ascii="Arial" w:hAnsi="Arial" w:cs="Arial"/>
          <w:sz w:val="22"/>
          <w:szCs w:val="22"/>
        </w:rPr>
        <w:t xml:space="preserve">in </w:t>
      </w:r>
      <w:r w:rsidR="009F3B2D">
        <w:rPr>
          <w:rFonts w:ascii="Arial" w:hAnsi="Arial" w:cs="Arial"/>
          <w:sz w:val="22"/>
          <w:szCs w:val="22"/>
        </w:rPr>
        <w:t>this study.</w:t>
      </w:r>
    </w:p>
    <w:p w14:paraId="2A2788AA" w14:textId="77777777" w:rsidR="00F76AD5" w:rsidRDefault="003A65CE" w:rsidP="00C15B66">
      <w:pPr>
        <w:ind w:left="-720" w:right="-720"/>
        <w:rPr>
          <w:rFonts w:ascii="Arial" w:hAnsi="Arial" w:cs="Arial"/>
          <w:sz w:val="22"/>
          <w:szCs w:val="22"/>
        </w:rPr>
      </w:pPr>
      <w:r w:rsidRPr="003A65CE">
        <w:rPr>
          <w:rFonts w:ascii="Arial" w:hAnsi="Arial" w:cs="Arial"/>
          <w:sz w:val="22"/>
          <w:szCs w:val="22"/>
        </w:rPr>
        <w:br/>
      </w:r>
      <w:r w:rsidRPr="00E70D9D">
        <w:rPr>
          <w:rFonts w:ascii="Arial" w:hAnsi="Arial" w:cs="Arial"/>
          <w:i/>
          <w:sz w:val="22"/>
          <w:szCs w:val="22"/>
        </w:rPr>
        <w:t>Where do the authors get the Tn plasmid from?</w:t>
      </w:r>
      <w:r w:rsidRPr="003A65CE">
        <w:rPr>
          <w:rFonts w:ascii="Arial" w:hAnsi="Arial" w:cs="Arial"/>
          <w:sz w:val="22"/>
          <w:szCs w:val="22"/>
        </w:rPr>
        <w:br/>
      </w:r>
    </w:p>
    <w:p w14:paraId="6694C81E" w14:textId="357DAD2B" w:rsidR="00F76AD5" w:rsidRDefault="00A57091" w:rsidP="00C15B66">
      <w:pPr>
        <w:ind w:left="-720" w:right="-720"/>
        <w:rPr>
          <w:rFonts w:ascii="Arial" w:hAnsi="Arial" w:cs="Arial"/>
          <w:sz w:val="22"/>
          <w:szCs w:val="22"/>
        </w:rPr>
      </w:pPr>
      <w:r>
        <w:rPr>
          <w:rFonts w:ascii="Arial" w:hAnsi="Arial" w:cs="Arial"/>
          <w:sz w:val="22"/>
          <w:szCs w:val="22"/>
        </w:rPr>
        <w:t>As the cloning of the plasmid was described in detail in our earlier research paper (Weiss et al., Nature Genetics 2018) w</w:t>
      </w:r>
      <w:r w:rsidR="00F76AD5">
        <w:rPr>
          <w:rFonts w:ascii="Arial" w:hAnsi="Arial" w:cs="Arial"/>
          <w:sz w:val="22"/>
          <w:szCs w:val="22"/>
        </w:rPr>
        <w:t xml:space="preserve">e now </w:t>
      </w:r>
      <w:r>
        <w:rPr>
          <w:rFonts w:ascii="Arial" w:hAnsi="Arial" w:cs="Arial"/>
          <w:sz w:val="22"/>
          <w:szCs w:val="22"/>
        </w:rPr>
        <w:t>give this reference when specifying</w:t>
      </w:r>
      <w:r w:rsidR="00F76AD5">
        <w:rPr>
          <w:rFonts w:ascii="Arial" w:hAnsi="Arial" w:cs="Arial"/>
          <w:sz w:val="22"/>
          <w:szCs w:val="22"/>
        </w:rPr>
        <w:t xml:space="preserve"> the plasmid (lines 106-107).</w:t>
      </w:r>
    </w:p>
    <w:p w14:paraId="18EDA2E6" w14:textId="63A28643" w:rsidR="001A44A1" w:rsidRDefault="003A65CE" w:rsidP="00C15B66">
      <w:pPr>
        <w:ind w:left="-720" w:right="-720"/>
        <w:rPr>
          <w:rFonts w:ascii="Arial" w:hAnsi="Arial" w:cs="Arial"/>
          <w:i/>
          <w:sz w:val="22"/>
          <w:szCs w:val="22"/>
        </w:rPr>
      </w:pPr>
      <w:r w:rsidRPr="003A65CE">
        <w:rPr>
          <w:rFonts w:ascii="Arial" w:hAnsi="Arial" w:cs="Arial"/>
          <w:sz w:val="22"/>
          <w:szCs w:val="22"/>
        </w:rPr>
        <w:br/>
      </w:r>
      <w:r w:rsidRPr="00C92044">
        <w:rPr>
          <w:rFonts w:ascii="Arial" w:hAnsi="Arial" w:cs="Arial"/>
          <w:i/>
          <w:sz w:val="22"/>
          <w:szCs w:val="22"/>
        </w:rPr>
        <w:t xml:space="preserve">There are only results for 8 top hits in this section. I did not see a supplementary file or link including the count table summarizing the processed data. This is critical for the readers to know how the data should look like and how the calculations were made. </w:t>
      </w:r>
      <w:r w:rsidR="00166F3E">
        <w:rPr>
          <w:rFonts w:ascii="Arial" w:hAnsi="Arial" w:cs="Arial"/>
          <w:i/>
          <w:sz w:val="22"/>
          <w:szCs w:val="22"/>
        </w:rPr>
        <w:t>And i</w:t>
      </w:r>
      <w:r w:rsidR="00166F3E" w:rsidRPr="00C92044">
        <w:rPr>
          <w:rFonts w:ascii="Arial" w:hAnsi="Arial" w:cs="Arial"/>
          <w:i/>
          <w:sz w:val="22"/>
          <w:szCs w:val="22"/>
        </w:rPr>
        <w:t>n Figure 2 it is also not clear to me how many inserts and number of reads are taken into account for each of the eight candidate genes.</w:t>
      </w:r>
    </w:p>
    <w:p w14:paraId="5F9DD499" w14:textId="77777777" w:rsidR="001A44A1" w:rsidRDefault="001A44A1" w:rsidP="00C15B66">
      <w:pPr>
        <w:ind w:left="-720" w:right="-720"/>
        <w:rPr>
          <w:rFonts w:ascii="Arial" w:hAnsi="Arial" w:cs="Arial"/>
          <w:i/>
          <w:sz w:val="22"/>
          <w:szCs w:val="22"/>
        </w:rPr>
      </w:pPr>
    </w:p>
    <w:p w14:paraId="58A79FAE" w14:textId="77777777" w:rsidR="00B71CEA" w:rsidRDefault="00B36D17" w:rsidP="00B71CEA">
      <w:pPr>
        <w:ind w:left="-720" w:right="-720"/>
        <w:rPr>
          <w:rFonts w:ascii="Arial" w:hAnsi="Arial" w:cs="Arial"/>
          <w:sz w:val="22"/>
          <w:szCs w:val="22"/>
        </w:rPr>
      </w:pPr>
      <w:r>
        <w:rPr>
          <w:rFonts w:ascii="Arial" w:hAnsi="Arial" w:cs="Arial"/>
          <w:sz w:val="22"/>
          <w:szCs w:val="22"/>
        </w:rPr>
        <w:t>We agree that the count data are important</w:t>
      </w:r>
      <w:r w:rsidR="008E0764">
        <w:rPr>
          <w:rFonts w:ascii="Arial" w:hAnsi="Arial" w:cs="Arial"/>
          <w:sz w:val="22"/>
          <w:szCs w:val="22"/>
        </w:rPr>
        <w:t xml:space="preserve"> to give potential users of the protocol an in-depth feel for the outcomes and analysis</w:t>
      </w:r>
      <w:r w:rsidR="00D04826">
        <w:rPr>
          <w:rFonts w:ascii="Arial" w:hAnsi="Arial" w:cs="Arial"/>
          <w:sz w:val="22"/>
          <w:szCs w:val="22"/>
        </w:rPr>
        <w:t xml:space="preserve"> of RH-seq. The data</w:t>
      </w:r>
      <w:r w:rsidR="008E0764">
        <w:rPr>
          <w:rFonts w:ascii="Arial" w:hAnsi="Arial" w:cs="Arial"/>
          <w:sz w:val="22"/>
          <w:szCs w:val="22"/>
        </w:rPr>
        <w:t xml:space="preserve"> were published in our original research report (Weiss </w:t>
      </w:r>
      <w:r w:rsidR="008E0764" w:rsidRPr="00D04826">
        <w:rPr>
          <w:rFonts w:ascii="Arial" w:hAnsi="Arial" w:cs="Arial"/>
          <w:i/>
          <w:sz w:val="22"/>
          <w:szCs w:val="22"/>
        </w:rPr>
        <w:t>et al., Nature Genetics</w:t>
      </w:r>
      <w:r w:rsidR="008E0764">
        <w:rPr>
          <w:rFonts w:ascii="Arial" w:hAnsi="Arial" w:cs="Arial"/>
          <w:sz w:val="22"/>
          <w:szCs w:val="22"/>
        </w:rPr>
        <w:t xml:space="preserve"> 2018) </w:t>
      </w:r>
      <w:r w:rsidR="00D04826">
        <w:rPr>
          <w:rFonts w:ascii="Arial" w:hAnsi="Arial" w:cs="Arial"/>
          <w:sz w:val="22"/>
          <w:szCs w:val="22"/>
        </w:rPr>
        <w:t>which we now refer to explicitly for this purpose (lines 451-454).</w:t>
      </w:r>
    </w:p>
    <w:p w14:paraId="56E8C917" w14:textId="77777777" w:rsidR="00775F98" w:rsidRPr="00775F98" w:rsidRDefault="003A65CE" w:rsidP="00B71CEA">
      <w:pPr>
        <w:ind w:left="-720" w:right="-720"/>
        <w:rPr>
          <w:rFonts w:ascii="Arial" w:hAnsi="Arial" w:cs="Arial"/>
          <w:i/>
          <w:sz w:val="22"/>
          <w:szCs w:val="22"/>
        </w:rPr>
      </w:pPr>
      <w:r w:rsidRPr="003A65CE">
        <w:rPr>
          <w:rFonts w:ascii="Arial" w:hAnsi="Arial" w:cs="Arial"/>
          <w:sz w:val="22"/>
          <w:szCs w:val="22"/>
        </w:rPr>
        <w:lastRenderedPageBreak/>
        <w:br/>
      </w:r>
      <w:r w:rsidRPr="00775F98">
        <w:rPr>
          <w:rFonts w:ascii="Arial" w:hAnsi="Arial" w:cs="Arial"/>
          <w:i/>
          <w:sz w:val="22"/>
          <w:szCs w:val="22"/>
        </w:rPr>
        <w:t>Section 3.3. Are 6-7 doublings enough to see differences? Maybe the authors could mention that one could do a culture dilution and grow the pool for more generations (introduces variation but more time for smaller effects to be seen - should be discussed with respect to tradeoff for losing strains with fitness defects).</w:t>
      </w:r>
    </w:p>
    <w:p w14:paraId="6A420A8B" w14:textId="77777777" w:rsidR="00775F98" w:rsidRDefault="00775F98" w:rsidP="00B71CEA">
      <w:pPr>
        <w:ind w:left="-720" w:right="-720"/>
        <w:rPr>
          <w:rFonts w:ascii="Arial" w:hAnsi="Arial" w:cs="Arial"/>
          <w:sz w:val="22"/>
          <w:szCs w:val="22"/>
        </w:rPr>
      </w:pPr>
    </w:p>
    <w:p w14:paraId="1F409FC7" w14:textId="77777777" w:rsidR="00317B90" w:rsidRDefault="00775F98" w:rsidP="00B71CEA">
      <w:pPr>
        <w:ind w:left="-720" w:right="-720"/>
        <w:rPr>
          <w:rFonts w:ascii="Arial" w:hAnsi="Arial" w:cs="Arial"/>
          <w:sz w:val="22"/>
          <w:szCs w:val="22"/>
        </w:rPr>
      </w:pPr>
      <w:r>
        <w:rPr>
          <w:rFonts w:ascii="Arial" w:hAnsi="Arial" w:cs="Arial"/>
          <w:sz w:val="22"/>
          <w:szCs w:val="22"/>
        </w:rPr>
        <w:t xml:space="preserve">We thank the reviewer for this </w:t>
      </w:r>
      <w:r w:rsidR="00160047">
        <w:rPr>
          <w:rFonts w:ascii="Arial" w:hAnsi="Arial" w:cs="Arial"/>
          <w:sz w:val="22"/>
          <w:szCs w:val="22"/>
        </w:rPr>
        <w:t xml:space="preserve">important point. </w:t>
      </w:r>
      <w:r w:rsidR="007546A5">
        <w:rPr>
          <w:rFonts w:ascii="Arial" w:hAnsi="Arial" w:cs="Arial"/>
          <w:sz w:val="22"/>
          <w:szCs w:val="22"/>
        </w:rPr>
        <w:t>In the revised protocol we now discuss the tradeoffs of growing for longer periods</w:t>
      </w:r>
      <w:r w:rsidR="002732AC">
        <w:rPr>
          <w:rFonts w:ascii="Arial" w:hAnsi="Arial" w:cs="Arial"/>
          <w:sz w:val="22"/>
          <w:szCs w:val="22"/>
        </w:rPr>
        <w:t>, which may help</w:t>
      </w:r>
      <w:r w:rsidR="00086C79">
        <w:rPr>
          <w:rFonts w:ascii="Arial" w:hAnsi="Arial" w:cs="Arial"/>
          <w:sz w:val="22"/>
          <w:szCs w:val="22"/>
        </w:rPr>
        <w:t xml:space="preserve"> detect smaller effect sizes, but </w:t>
      </w:r>
      <w:r w:rsidR="00D800BE">
        <w:rPr>
          <w:rFonts w:ascii="Arial" w:hAnsi="Arial" w:cs="Arial"/>
          <w:sz w:val="22"/>
          <w:szCs w:val="22"/>
        </w:rPr>
        <w:t xml:space="preserve">also increases the chance of </w:t>
      </w:r>
      <w:r w:rsidR="00D800BE" w:rsidRPr="002732AC">
        <w:rPr>
          <w:rFonts w:ascii="Arial" w:hAnsi="Arial" w:cs="Arial"/>
          <w:i/>
          <w:sz w:val="22"/>
          <w:szCs w:val="22"/>
        </w:rPr>
        <w:t>de novo</w:t>
      </w:r>
      <w:r w:rsidR="00D800BE">
        <w:rPr>
          <w:rFonts w:ascii="Arial" w:hAnsi="Arial" w:cs="Arial"/>
          <w:sz w:val="22"/>
          <w:szCs w:val="22"/>
        </w:rPr>
        <w:t xml:space="preserve"> mutations</w:t>
      </w:r>
      <w:r w:rsidR="007546A5">
        <w:rPr>
          <w:rFonts w:ascii="Arial" w:hAnsi="Arial" w:cs="Arial"/>
          <w:sz w:val="22"/>
          <w:szCs w:val="22"/>
        </w:rPr>
        <w:t xml:space="preserve"> (lines 309-312).</w:t>
      </w:r>
      <w:r w:rsidR="003A65CE" w:rsidRPr="003A65CE">
        <w:rPr>
          <w:rFonts w:ascii="Arial" w:hAnsi="Arial" w:cs="Arial"/>
          <w:sz w:val="22"/>
          <w:szCs w:val="22"/>
        </w:rPr>
        <w:br/>
      </w:r>
      <w:r w:rsidR="003A65CE" w:rsidRPr="003A65CE">
        <w:rPr>
          <w:rFonts w:ascii="Arial" w:hAnsi="Arial" w:cs="Arial"/>
          <w:sz w:val="22"/>
          <w:szCs w:val="22"/>
        </w:rPr>
        <w:br/>
      </w:r>
      <w:r w:rsidR="003A65CE" w:rsidRPr="00317B90">
        <w:rPr>
          <w:rFonts w:ascii="Arial" w:hAnsi="Arial" w:cs="Arial"/>
          <w:i/>
          <w:sz w:val="22"/>
          <w:szCs w:val="22"/>
        </w:rPr>
        <w:t>The authors should mention that a high quality reference genome sequence is needed for each of the parental strains - this may not be clear to a less experienced reader.</w:t>
      </w:r>
    </w:p>
    <w:p w14:paraId="293B4216" w14:textId="77777777" w:rsidR="00317B90" w:rsidRDefault="00317B90" w:rsidP="00B71CEA">
      <w:pPr>
        <w:ind w:left="-720" w:right="-720"/>
        <w:rPr>
          <w:rFonts w:ascii="Arial" w:hAnsi="Arial" w:cs="Arial"/>
          <w:sz w:val="22"/>
          <w:szCs w:val="22"/>
        </w:rPr>
      </w:pPr>
    </w:p>
    <w:p w14:paraId="616306F4" w14:textId="4CF8D4A8" w:rsidR="00317B90" w:rsidRDefault="00317B90" w:rsidP="00B71CEA">
      <w:pPr>
        <w:ind w:left="-720" w:right="-720"/>
        <w:rPr>
          <w:rFonts w:ascii="Arial" w:hAnsi="Arial" w:cs="Arial"/>
          <w:sz w:val="22"/>
          <w:szCs w:val="22"/>
        </w:rPr>
      </w:pPr>
      <w:r>
        <w:rPr>
          <w:rFonts w:ascii="Arial" w:hAnsi="Arial" w:cs="Arial"/>
          <w:sz w:val="22"/>
          <w:szCs w:val="22"/>
        </w:rPr>
        <w:t xml:space="preserve">We agree and have added this </w:t>
      </w:r>
      <w:r w:rsidR="009824A7">
        <w:rPr>
          <w:rFonts w:ascii="Arial" w:hAnsi="Arial" w:cs="Arial"/>
          <w:sz w:val="22"/>
          <w:szCs w:val="22"/>
        </w:rPr>
        <w:t>point to t</w:t>
      </w:r>
      <w:r w:rsidR="00064AF3">
        <w:rPr>
          <w:rFonts w:ascii="Arial" w:hAnsi="Arial" w:cs="Arial"/>
          <w:sz w:val="22"/>
          <w:szCs w:val="22"/>
        </w:rPr>
        <w:t>he revised discussion (lines 562-564</w:t>
      </w:r>
      <w:r w:rsidR="009824A7">
        <w:rPr>
          <w:rFonts w:ascii="Arial" w:hAnsi="Arial" w:cs="Arial"/>
          <w:sz w:val="22"/>
          <w:szCs w:val="22"/>
        </w:rPr>
        <w:t>).</w:t>
      </w:r>
    </w:p>
    <w:p w14:paraId="2FB60C34" w14:textId="77777777" w:rsidR="00612BFC" w:rsidRDefault="003A65CE" w:rsidP="00B71CEA">
      <w:pPr>
        <w:ind w:left="-720" w:right="-720"/>
        <w:rPr>
          <w:rFonts w:ascii="Arial" w:hAnsi="Arial" w:cs="Arial"/>
          <w:i/>
          <w:sz w:val="22"/>
          <w:szCs w:val="22"/>
        </w:rPr>
      </w:pPr>
      <w:r w:rsidRPr="003A65CE">
        <w:rPr>
          <w:rFonts w:ascii="Arial" w:hAnsi="Arial" w:cs="Arial"/>
          <w:sz w:val="22"/>
          <w:szCs w:val="22"/>
        </w:rPr>
        <w:br/>
      </w:r>
      <w:r w:rsidRPr="00F94C1E">
        <w:rPr>
          <w:rFonts w:ascii="Arial" w:hAnsi="Arial" w:cs="Arial"/>
          <w:i/>
          <w:sz w:val="22"/>
          <w:szCs w:val="22"/>
        </w:rPr>
        <w:t>One step to enrich for 'useful' fragments could be a size selection step after the NGS library preparation to exclude very small fragments (which would not contain enough genomic sequence to unambiguously map the insertion site).</w:t>
      </w:r>
    </w:p>
    <w:p w14:paraId="522DBEB8" w14:textId="77777777" w:rsidR="00612BFC" w:rsidRDefault="00612BFC" w:rsidP="00B71CEA">
      <w:pPr>
        <w:ind w:left="-720" w:right="-720"/>
        <w:rPr>
          <w:rFonts w:ascii="Arial" w:hAnsi="Arial" w:cs="Arial"/>
          <w:i/>
          <w:sz w:val="22"/>
          <w:szCs w:val="22"/>
        </w:rPr>
      </w:pPr>
    </w:p>
    <w:p w14:paraId="5F5880D9" w14:textId="2FACFE8F" w:rsidR="00F94C1E" w:rsidRDefault="007B39E7" w:rsidP="00B71CEA">
      <w:pPr>
        <w:ind w:left="-720" w:right="-720"/>
        <w:rPr>
          <w:rFonts w:ascii="Arial" w:hAnsi="Arial" w:cs="Arial"/>
          <w:sz w:val="22"/>
          <w:szCs w:val="22"/>
        </w:rPr>
      </w:pPr>
      <w:r>
        <w:rPr>
          <w:rFonts w:ascii="Arial" w:hAnsi="Arial" w:cs="Arial"/>
          <w:sz w:val="22"/>
          <w:szCs w:val="22"/>
        </w:rPr>
        <w:t>In our revised manuscript we</w:t>
      </w:r>
      <w:r w:rsidR="00612BFC">
        <w:rPr>
          <w:rFonts w:ascii="Arial" w:hAnsi="Arial" w:cs="Arial"/>
          <w:sz w:val="22"/>
          <w:szCs w:val="22"/>
        </w:rPr>
        <w:t xml:space="preserve"> now discuss</w:t>
      </w:r>
      <w:r w:rsidR="009C7129">
        <w:rPr>
          <w:rFonts w:ascii="Arial" w:hAnsi="Arial" w:cs="Arial"/>
          <w:sz w:val="22"/>
          <w:szCs w:val="22"/>
        </w:rPr>
        <w:t xml:space="preserve"> the size selection inherent in the cleanup steps of </w:t>
      </w:r>
      <w:r w:rsidR="00B5086F">
        <w:rPr>
          <w:rFonts w:ascii="Arial" w:hAnsi="Arial" w:cs="Arial"/>
          <w:sz w:val="22"/>
          <w:szCs w:val="22"/>
        </w:rPr>
        <w:t>the</w:t>
      </w:r>
      <w:r w:rsidR="009C7129">
        <w:rPr>
          <w:rFonts w:ascii="Arial" w:hAnsi="Arial" w:cs="Arial"/>
          <w:sz w:val="22"/>
          <w:szCs w:val="22"/>
        </w:rPr>
        <w:t xml:space="preserve"> library prep protocol (lines 349-351).</w:t>
      </w:r>
      <w:r w:rsidR="00612BFC">
        <w:rPr>
          <w:rFonts w:ascii="Arial" w:hAnsi="Arial" w:cs="Arial"/>
          <w:sz w:val="22"/>
          <w:szCs w:val="22"/>
        </w:rPr>
        <w:t xml:space="preserve"> </w:t>
      </w:r>
      <w:r w:rsidR="003A65CE" w:rsidRPr="003A65CE">
        <w:rPr>
          <w:rFonts w:ascii="Arial" w:hAnsi="Arial" w:cs="Arial"/>
          <w:sz w:val="22"/>
          <w:szCs w:val="22"/>
        </w:rPr>
        <w:br/>
      </w:r>
    </w:p>
    <w:p w14:paraId="5AA5049C" w14:textId="77777777" w:rsidR="00D5271A" w:rsidRDefault="003A65CE" w:rsidP="00B71CEA">
      <w:pPr>
        <w:ind w:left="-720" w:right="-720"/>
        <w:rPr>
          <w:rFonts w:ascii="Arial" w:hAnsi="Arial" w:cs="Arial"/>
          <w:sz w:val="22"/>
          <w:szCs w:val="22"/>
        </w:rPr>
      </w:pPr>
      <w:r w:rsidRPr="00F94C1E">
        <w:rPr>
          <w:rFonts w:ascii="Arial" w:hAnsi="Arial" w:cs="Arial"/>
          <w:i/>
          <w:sz w:val="22"/>
          <w:szCs w:val="22"/>
        </w:rPr>
        <w:t>The authors could discuss how hot or cold spots in the genome for Tn mutagenesis could affect the outcome (limitations?). Do they see any evidence of that?</w:t>
      </w:r>
      <w:r w:rsidRPr="00F94C1E">
        <w:rPr>
          <w:rFonts w:ascii="Arial" w:hAnsi="Arial" w:cs="Arial"/>
          <w:i/>
          <w:sz w:val="22"/>
          <w:szCs w:val="22"/>
        </w:rPr>
        <w:br/>
      </w:r>
    </w:p>
    <w:p w14:paraId="53DCA416" w14:textId="1C58C5E1" w:rsidR="00D5271A" w:rsidRDefault="0029723F" w:rsidP="00B71CEA">
      <w:pPr>
        <w:ind w:left="-720" w:right="-720"/>
        <w:rPr>
          <w:rFonts w:ascii="Arial" w:hAnsi="Arial" w:cs="Arial"/>
          <w:sz w:val="22"/>
          <w:szCs w:val="22"/>
        </w:rPr>
      </w:pPr>
      <w:r>
        <w:rPr>
          <w:rFonts w:ascii="Arial" w:hAnsi="Arial" w:cs="Arial"/>
          <w:sz w:val="22"/>
          <w:szCs w:val="22"/>
        </w:rPr>
        <w:t xml:space="preserve">We agree that biased distribution of transposon insertions could limit the utility of the approach. In our original research </w:t>
      </w:r>
      <w:r w:rsidR="00B57E54">
        <w:rPr>
          <w:rFonts w:ascii="Arial" w:hAnsi="Arial" w:cs="Arial"/>
          <w:sz w:val="22"/>
          <w:szCs w:val="22"/>
        </w:rPr>
        <w:t>paper</w:t>
      </w:r>
      <w:r>
        <w:rPr>
          <w:rFonts w:ascii="Arial" w:hAnsi="Arial" w:cs="Arial"/>
          <w:sz w:val="22"/>
          <w:szCs w:val="22"/>
        </w:rPr>
        <w:t xml:space="preserve"> (Weiss </w:t>
      </w:r>
      <w:r w:rsidRPr="00D04826">
        <w:rPr>
          <w:rFonts w:ascii="Arial" w:hAnsi="Arial" w:cs="Arial"/>
          <w:i/>
          <w:sz w:val="22"/>
          <w:szCs w:val="22"/>
        </w:rPr>
        <w:t>et al., Nature Genetics</w:t>
      </w:r>
      <w:r>
        <w:rPr>
          <w:rFonts w:ascii="Arial" w:hAnsi="Arial" w:cs="Arial"/>
          <w:sz w:val="22"/>
          <w:szCs w:val="22"/>
        </w:rPr>
        <w:t xml:space="preserve"> 2018) </w:t>
      </w:r>
      <w:r w:rsidR="007E3F84">
        <w:rPr>
          <w:rFonts w:ascii="Arial" w:hAnsi="Arial" w:cs="Arial"/>
          <w:sz w:val="22"/>
          <w:szCs w:val="22"/>
        </w:rPr>
        <w:t xml:space="preserve">we reported that PiggyBAC achieved a uniform distribution across the genome in our hands, </w:t>
      </w:r>
      <w:r w:rsidR="00827A11">
        <w:rPr>
          <w:rFonts w:ascii="Arial" w:hAnsi="Arial" w:cs="Arial"/>
          <w:sz w:val="22"/>
          <w:szCs w:val="22"/>
        </w:rPr>
        <w:t xml:space="preserve">and </w:t>
      </w:r>
      <w:r>
        <w:rPr>
          <w:rFonts w:ascii="Arial" w:hAnsi="Arial" w:cs="Arial"/>
          <w:sz w:val="22"/>
          <w:szCs w:val="22"/>
        </w:rPr>
        <w:t xml:space="preserve">we </w:t>
      </w:r>
      <w:r w:rsidR="00827A11">
        <w:rPr>
          <w:rFonts w:ascii="Arial" w:hAnsi="Arial" w:cs="Arial"/>
          <w:sz w:val="22"/>
          <w:szCs w:val="22"/>
        </w:rPr>
        <w:t>have added mention of this</w:t>
      </w:r>
      <w:r>
        <w:rPr>
          <w:rFonts w:ascii="Arial" w:hAnsi="Arial" w:cs="Arial"/>
          <w:sz w:val="22"/>
          <w:szCs w:val="22"/>
        </w:rPr>
        <w:t xml:space="preserve"> </w:t>
      </w:r>
      <w:r w:rsidR="00E93A15">
        <w:rPr>
          <w:rFonts w:ascii="Arial" w:hAnsi="Arial" w:cs="Arial"/>
          <w:sz w:val="22"/>
          <w:szCs w:val="22"/>
        </w:rPr>
        <w:t>in the revised manuscript</w:t>
      </w:r>
      <w:r w:rsidR="00BC15DF">
        <w:rPr>
          <w:rFonts w:ascii="Arial" w:hAnsi="Arial" w:cs="Arial"/>
          <w:sz w:val="22"/>
          <w:szCs w:val="22"/>
        </w:rPr>
        <w:t xml:space="preserve"> (lines 410-411</w:t>
      </w:r>
      <w:r>
        <w:rPr>
          <w:rFonts w:ascii="Arial" w:hAnsi="Arial" w:cs="Arial"/>
          <w:sz w:val="22"/>
          <w:szCs w:val="22"/>
        </w:rPr>
        <w:t>).</w:t>
      </w:r>
    </w:p>
    <w:p w14:paraId="3122CFFD" w14:textId="4DF1F70E" w:rsidR="007A235C" w:rsidRPr="007A235C" w:rsidRDefault="003A65CE" w:rsidP="00B71CEA">
      <w:pPr>
        <w:ind w:left="-720" w:right="-720"/>
        <w:rPr>
          <w:rFonts w:ascii="Arial" w:hAnsi="Arial" w:cs="Arial"/>
          <w:i/>
          <w:sz w:val="22"/>
          <w:szCs w:val="22"/>
        </w:rPr>
      </w:pPr>
      <w:r w:rsidRPr="007A235C">
        <w:rPr>
          <w:rFonts w:ascii="Arial" w:hAnsi="Arial" w:cs="Arial"/>
          <w:i/>
          <w:sz w:val="22"/>
          <w:szCs w:val="22"/>
        </w:rPr>
        <w:br/>
        <w:t>*5.7 Library size normalization is a common step in analysis of sequencing data. What I suggest here is to use available methods (DESeq2, edgeR) to calculate library sizes. The problem of using the sum /npellet is that it requires the sampling of ninsert to be similar to a normal distribution, which is not always the case for read count data.</w:t>
      </w:r>
    </w:p>
    <w:p w14:paraId="569FA59B" w14:textId="77777777" w:rsidR="007A235C" w:rsidRDefault="007A235C" w:rsidP="00B71CEA">
      <w:pPr>
        <w:ind w:left="-720" w:right="-720"/>
        <w:rPr>
          <w:rFonts w:ascii="Arial" w:hAnsi="Arial" w:cs="Arial"/>
          <w:sz w:val="22"/>
          <w:szCs w:val="22"/>
        </w:rPr>
      </w:pPr>
    </w:p>
    <w:p w14:paraId="45A11D20" w14:textId="5E338B98" w:rsidR="007A235C" w:rsidRDefault="001146A9" w:rsidP="00B71CEA">
      <w:pPr>
        <w:ind w:left="-720" w:right="-720"/>
        <w:rPr>
          <w:rFonts w:ascii="Arial" w:hAnsi="Arial" w:cs="Arial"/>
          <w:sz w:val="22"/>
          <w:szCs w:val="22"/>
        </w:rPr>
      </w:pPr>
      <w:r>
        <w:rPr>
          <w:rFonts w:ascii="Arial" w:hAnsi="Arial" w:cs="Arial"/>
          <w:sz w:val="22"/>
          <w:szCs w:val="22"/>
        </w:rPr>
        <w:t>We thank the reviewer for this important potential alternative, which we have added to the protocol in</w:t>
      </w:r>
      <w:r w:rsidR="008F1236">
        <w:rPr>
          <w:rFonts w:ascii="Arial" w:hAnsi="Arial" w:cs="Arial"/>
          <w:sz w:val="22"/>
          <w:szCs w:val="22"/>
        </w:rPr>
        <w:t xml:space="preserve"> the revised text (lines 433-434</w:t>
      </w:r>
      <w:r>
        <w:rPr>
          <w:rFonts w:ascii="Arial" w:hAnsi="Arial" w:cs="Arial"/>
          <w:sz w:val="22"/>
          <w:szCs w:val="22"/>
        </w:rPr>
        <w:t>).</w:t>
      </w:r>
    </w:p>
    <w:p w14:paraId="616AE38E" w14:textId="77777777" w:rsidR="005A5F40" w:rsidRDefault="003A65CE" w:rsidP="00B71CEA">
      <w:pPr>
        <w:ind w:left="-720" w:right="-720"/>
        <w:rPr>
          <w:rFonts w:ascii="Arial" w:hAnsi="Arial" w:cs="Arial"/>
          <w:i/>
          <w:sz w:val="22"/>
          <w:szCs w:val="22"/>
        </w:rPr>
      </w:pPr>
      <w:r w:rsidRPr="003A65CE">
        <w:rPr>
          <w:rFonts w:ascii="Arial" w:hAnsi="Arial" w:cs="Arial"/>
          <w:sz w:val="22"/>
          <w:szCs w:val="22"/>
        </w:rPr>
        <w:br/>
      </w:r>
      <w:r w:rsidRPr="007A235C">
        <w:rPr>
          <w:rFonts w:ascii="Arial" w:hAnsi="Arial" w:cs="Arial"/>
          <w:i/>
          <w:sz w:val="22"/>
          <w:szCs w:val="22"/>
        </w:rPr>
        <w:t>*5.14 Another advantage of filtering out genes with small insert numbers that could be mentioned is that the phenotypes of these hemizygotes will be less biased by secondary mutations.</w:t>
      </w:r>
    </w:p>
    <w:p w14:paraId="4D8A2123" w14:textId="77777777" w:rsidR="005A5F40" w:rsidRDefault="005A5F40" w:rsidP="00B71CEA">
      <w:pPr>
        <w:ind w:left="-720" w:right="-720"/>
        <w:rPr>
          <w:rFonts w:ascii="Arial" w:hAnsi="Arial" w:cs="Arial"/>
          <w:i/>
          <w:sz w:val="22"/>
          <w:szCs w:val="22"/>
        </w:rPr>
      </w:pPr>
    </w:p>
    <w:p w14:paraId="472613FB" w14:textId="57B95A0B" w:rsidR="005A5F40" w:rsidRPr="005A5F40" w:rsidRDefault="005A5F40" w:rsidP="00B71CEA">
      <w:pPr>
        <w:ind w:left="-720" w:right="-720"/>
        <w:rPr>
          <w:rFonts w:ascii="Arial" w:hAnsi="Arial" w:cs="Arial"/>
          <w:sz w:val="22"/>
          <w:szCs w:val="22"/>
        </w:rPr>
      </w:pPr>
      <w:r>
        <w:rPr>
          <w:rFonts w:ascii="Arial" w:hAnsi="Arial" w:cs="Arial"/>
          <w:sz w:val="22"/>
          <w:szCs w:val="22"/>
        </w:rPr>
        <w:t>We agree and have stated this explicitly in the revised manuscript (</w:t>
      </w:r>
      <w:r w:rsidR="00CF2882">
        <w:rPr>
          <w:rFonts w:ascii="Arial" w:hAnsi="Arial" w:cs="Arial"/>
          <w:sz w:val="22"/>
          <w:szCs w:val="22"/>
        </w:rPr>
        <w:t>lines 468-470</w:t>
      </w:r>
      <w:r w:rsidR="00D25C38">
        <w:rPr>
          <w:rFonts w:ascii="Arial" w:hAnsi="Arial" w:cs="Arial"/>
          <w:sz w:val="22"/>
          <w:szCs w:val="22"/>
        </w:rPr>
        <w:t>).</w:t>
      </w:r>
    </w:p>
    <w:p w14:paraId="00480B6D" w14:textId="5CA8A9E2" w:rsidR="003A65CE" w:rsidRPr="00C00BA9" w:rsidRDefault="003A65CE" w:rsidP="00B71CEA">
      <w:pPr>
        <w:ind w:left="-720" w:right="-720"/>
        <w:rPr>
          <w:rFonts w:ascii="Arial" w:hAnsi="Arial" w:cs="Arial"/>
          <w:i/>
          <w:sz w:val="22"/>
          <w:szCs w:val="22"/>
        </w:rPr>
      </w:pPr>
      <w:r w:rsidRPr="003A65CE">
        <w:rPr>
          <w:rFonts w:ascii="Arial" w:hAnsi="Arial" w:cs="Arial"/>
          <w:sz w:val="22"/>
          <w:szCs w:val="22"/>
        </w:rPr>
        <w:br/>
      </w:r>
      <w:r w:rsidRPr="00C00BA9">
        <w:rPr>
          <w:rFonts w:ascii="Arial" w:hAnsi="Arial" w:cs="Arial"/>
          <w:i/>
          <w:sz w:val="22"/>
          <w:szCs w:val="22"/>
        </w:rPr>
        <w:t>*5.15 According to the protocol, replicates are only used to calculate the average abundance, but not used in statistical tests. Additional power might be achieved with a regression model containing all the covariates:</w:t>
      </w:r>
      <w:r w:rsidRPr="00C00BA9">
        <w:rPr>
          <w:rFonts w:ascii="Arial" w:hAnsi="Arial" w:cs="Arial"/>
          <w:i/>
          <w:sz w:val="22"/>
          <w:szCs w:val="22"/>
        </w:rPr>
        <w:br/>
        <w:t>Fitness (read count) ~ temperature + allele + allele:temperature</w:t>
      </w:r>
      <w:r w:rsidRPr="003A65CE">
        <w:rPr>
          <w:rFonts w:ascii="Arial" w:hAnsi="Arial" w:cs="Arial"/>
          <w:sz w:val="22"/>
          <w:szCs w:val="22"/>
        </w:rPr>
        <w:br/>
      </w:r>
      <w:r w:rsidRPr="00C00BA9">
        <w:rPr>
          <w:rFonts w:ascii="Arial" w:hAnsi="Arial" w:cs="Arial"/>
          <w:i/>
          <w:sz w:val="22"/>
          <w:szCs w:val="22"/>
        </w:rPr>
        <w:br/>
        <w:t xml:space="preserve">The task of the statistical test is then to see if the interaction variable "allele:temperature" explains a good fraction of fitness variation across inserts and replicates of a gene. Existing count data analysis packages like DESeq or EdgeR have implemented such tests in a statistically controlled framework, </w:t>
      </w:r>
      <w:r w:rsidRPr="00C00BA9">
        <w:rPr>
          <w:rFonts w:ascii="Arial" w:hAnsi="Arial" w:cs="Arial"/>
          <w:i/>
          <w:sz w:val="22"/>
          <w:szCs w:val="22"/>
        </w:rPr>
        <w:lastRenderedPageBreak/>
        <w:t>with the additional advantage of using the information across replicates and samples to accurately define the variance for each allele.</w:t>
      </w:r>
    </w:p>
    <w:p w14:paraId="66EB17F5" w14:textId="77777777" w:rsidR="00E56C6A" w:rsidRDefault="00E56C6A" w:rsidP="003A65CE">
      <w:pPr>
        <w:ind w:left="-720" w:right="-720"/>
        <w:rPr>
          <w:rFonts w:ascii="Arial" w:hAnsi="Arial" w:cs="Arial"/>
          <w:sz w:val="22"/>
          <w:szCs w:val="22"/>
        </w:rPr>
      </w:pPr>
    </w:p>
    <w:p w14:paraId="7D941273" w14:textId="4DA238C2" w:rsidR="00C00BA9" w:rsidRPr="003A65CE" w:rsidRDefault="00C00BA9" w:rsidP="003A65CE">
      <w:pPr>
        <w:ind w:left="-720" w:right="-720"/>
        <w:rPr>
          <w:rFonts w:ascii="Arial" w:hAnsi="Arial" w:cs="Arial"/>
          <w:sz w:val="22"/>
          <w:szCs w:val="22"/>
        </w:rPr>
      </w:pPr>
      <w:r>
        <w:rPr>
          <w:rFonts w:ascii="Arial" w:hAnsi="Arial" w:cs="Arial"/>
          <w:sz w:val="22"/>
          <w:szCs w:val="22"/>
        </w:rPr>
        <w:t xml:space="preserve">We </w:t>
      </w:r>
      <w:r w:rsidR="000A61A2">
        <w:rPr>
          <w:rFonts w:ascii="Arial" w:hAnsi="Arial" w:cs="Arial"/>
          <w:sz w:val="22"/>
          <w:szCs w:val="22"/>
        </w:rPr>
        <w:t>agree that this linear modeling framework could well be used</w:t>
      </w:r>
      <w:r w:rsidR="00322401">
        <w:rPr>
          <w:rFonts w:ascii="Arial" w:hAnsi="Arial" w:cs="Arial"/>
          <w:sz w:val="22"/>
          <w:szCs w:val="22"/>
        </w:rPr>
        <w:t xml:space="preserve"> as an alternative to our non</w:t>
      </w:r>
      <w:r w:rsidR="00320998">
        <w:rPr>
          <w:rFonts w:ascii="Arial" w:hAnsi="Arial" w:cs="Arial"/>
          <w:sz w:val="22"/>
          <w:szCs w:val="22"/>
        </w:rPr>
        <w:t>parametric Wilcoxon test scheme, and in the revised manuscript we now make this important point (lines 47</w:t>
      </w:r>
      <w:r w:rsidR="001A289B">
        <w:rPr>
          <w:rFonts w:ascii="Arial" w:hAnsi="Arial" w:cs="Arial"/>
          <w:sz w:val="22"/>
          <w:szCs w:val="22"/>
        </w:rPr>
        <w:t>4-475</w:t>
      </w:r>
      <w:bookmarkStart w:id="0" w:name="_GoBack"/>
      <w:bookmarkEnd w:id="0"/>
      <w:r w:rsidR="00320998">
        <w:rPr>
          <w:rFonts w:ascii="Arial" w:hAnsi="Arial" w:cs="Arial"/>
          <w:sz w:val="22"/>
          <w:szCs w:val="22"/>
        </w:rPr>
        <w:t>).</w:t>
      </w:r>
    </w:p>
    <w:sectPr w:rsidR="00C00BA9" w:rsidRPr="003A65CE" w:rsidSect="00834F04">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B51050" w15:done="0"/>
  <w15:commentEx w15:paraId="2C61E4BB" w15:done="0"/>
  <w15:commentEx w15:paraId="22960D42" w15:done="0"/>
  <w15:commentEx w15:paraId="79B05E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B51050" w16cid:durableId="20757307"/>
  <w16cid:commentId w16cid:paraId="2C61E4BB" w16cid:durableId="20757376"/>
  <w16cid:commentId w16cid:paraId="22960D42" w16cid:durableId="207573A9"/>
  <w16cid:commentId w16cid:paraId="79B05ED5" w16cid:durableId="2075743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ly Victoria Weiss">
    <w15:presenceInfo w15:providerId="AD" w15:userId="S::cweiss19@stanford.edu::70a94523-1edc-4e3c-950c-69d87c545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5CE"/>
    <w:rsid w:val="0000173E"/>
    <w:rsid w:val="00005128"/>
    <w:rsid w:val="000138CF"/>
    <w:rsid w:val="000379A9"/>
    <w:rsid w:val="0006275F"/>
    <w:rsid w:val="000643DC"/>
    <w:rsid w:val="00064AF3"/>
    <w:rsid w:val="00065EAB"/>
    <w:rsid w:val="00075A65"/>
    <w:rsid w:val="00086C79"/>
    <w:rsid w:val="000A0E83"/>
    <w:rsid w:val="000A61A2"/>
    <w:rsid w:val="000B3508"/>
    <w:rsid w:val="000C6E26"/>
    <w:rsid w:val="00105869"/>
    <w:rsid w:val="00114259"/>
    <w:rsid w:val="001146A9"/>
    <w:rsid w:val="001257EA"/>
    <w:rsid w:val="00127904"/>
    <w:rsid w:val="00136B38"/>
    <w:rsid w:val="00160047"/>
    <w:rsid w:val="0016034D"/>
    <w:rsid w:val="00166D40"/>
    <w:rsid w:val="00166F3E"/>
    <w:rsid w:val="001A289B"/>
    <w:rsid w:val="001A44A1"/>
    <w:rsid w:val="001B1494"/>
    <w:rsid w:val="001B1831"/>
    <w:rsid w:val="001B6E95"/>
    <w:rsid w:val="001C013E"/>
    <w:rsid w:val="001C1BC0"/>
    <w:rsid w:val="001C3B1C"/>
    <w:rsid w:val="001D4E98"/>
    <w:rsid w:val="00202143"/>
    <w:rsid w:val="002360D9"/>
    <w:rsid w:val="00241E3A"/>
    <w:rsid w:val="002732AC"/>
    <w:rsid w:val="0028219E"/>
    <w:rsid w:val="00295C7C"/>
    <w:rsid w:val="0029723F"/>
    <w:rsid w:val="002C646D"/>
    <w:rsid w:val="002D63A6"/>
    <w:rsid w:val="002E3F3F"/>
    <w:rsid w:val="002E7538"/>
    <w:rsid w:val="002F6482"/>
    <w:rsid w:val="0030120F"/>
    <w:rsid w:val="003159A9"/>
    <w:rsid w:val="00317B90"/>
    <w:rsid w:val="00320998"/>
    <w:rsid w:val="00322401"/>
    <w:rsid w:val="00322C89"/>
    <w:rsid w:val="00341CCE"/>
    <w:rsid w:val="003427FD"/>
    <w:rsid w:val="0036515F"/>
    <w:rsid w:val="00382A82"/>
    <w:rsid w:val="003A65CE"/>
    <w:rsid w:val="003C0A57"/>
    <w:rsid w:val="003C2AEE"/>
    <w:rsid w:val="003C4958"/>
    <w:rsid w:val="003D0016"/>
    <w:rsid w:val="003E45AC"/>
    <w:rsid w:val="003E49BC"/>
    <w:rsid w:val="003E529E"/>
    <w:rsid w:val="00414B66"/>
    <w:rsid w:val="0042537B"/>
    <w:rsid w:val="00425629"/>
    <w:rsid w:val="0043356A"/>
    <w:rsid w:val="0045685A"/>
    <w:rsid w:val="004656F2"/>
    <w:rsid w:val="00480B1C"/>
    <w:rsid w:val="00485259"/>
    <w:rsid w:val="0049450F"/>
    <w:rsid w:val="004E655B"/>
    <w:rsid w:val="005112D4"/>
    <w:rsid w:val="0051189A"/>
    <w:rsid w:val="00521D49"/>
    <w:rsid w:val="005247D8"/>
    <w:rsid w:val="005346E3"/>
    <w:rsid w:val="005403A3"/>
    <w:rsid w:val="0054422B"/>
    <w:rsid w:val="005546BC"/>
    <w:rsid w:val="005A00FC"/>
    <w:rsid w:val="005A5F40"/>
    <w:rsid w:val="005F5198"/>
    <w:rsid w:val="00612BFC"/>
    <w:rsid w:val="00613342"/>
    <w:rsid w:val="00613832"/>
    <w:rsid w:val="00622C7B"/>
    <w:rsid w:val="00645FFA"/>
    <w:rsid w:val="006628F1"/>
    <w:rsid w:val="006A544D"/>
    <w:rsid w:val="006C1D48"/>
    <w:rsid w:val="006D3305"/>
    <w:rsid w:val="0071791D"/>
    <w:rsid w:val="007546A5"/>
    <w:rsid w:val="00757549"/>
    <w:rsid w:val="00774876"/>
    <w:rsid w:val="00775F98"/>
    <w:rsid w:val="007A235C"/>
    <w:rsid w:val="007B39E7"/>
    <w:rsid w:val="007B754B"/>
    <w:rsid w:val="007E0941"/>
    <w:rsid w:val="007E3F84"/>
    <w:rsid w:val="007F3376"/>
    <w:rsid w:val="00827A11"/>
    <w:rsid w:val="00834F04"/>
    <w:rsid w:val="00835407"/>
    <w:rsid w:val="00841FCF"/>
    <w:rsid w:val="00856580"/>
    <w:rsid w:val="00877184"/>
    <w:rsid w:val="00883914"/>
    <w:rsid w:val="00892E6D"/>
    <w:rsid w:val="008C17D6"/>
    <w:rsid w:val="008C3229"/>
    <w:rsid w:val="008D70D2"/>
    <w:rsid w:val="008E0764"/>
    <w:rsid w:val="008E4E51"/>
    <w:rsid w:val="008E6598"/>
    <w:rsid w:val="008F1236"/>
    <w:rsid w:val="008F4557"/>
    <w:rsid w:val="008F7AA1"/>
    <w:rsid w:val="0090488E"/>
    <w:rsid w:val="00945982"/>
    <w:rsid w:val="009536F1"/>
    <w:rsid w:val="009824A7"/>
    <w:rsid w:val="009B47E4"/>
    <w:rsid w:val="009C7129"/>
    <w:rsid w:val="009D20C5"/>
    <w:rsid w:val="009D538A"/>
    <w:rsid w:val="009E04A3"/>
    <w:rsid w:val="009E1D3A"/>
    <w:rsid w:val="009F0191"/>
    <w:rsid w:val="009F2DFC"/>
    <w:rsid w:val="009F3B2D"/>
    <w:rsid w:val="00A0028A"/>
    <w:rsid w:val="00A06C3A"/>
    <w:rsid w:val="00A32A5F"/>
    <w:rsid w:val="00A337FB"/>
    <w:rsid w:val="00A41AE5"/>
    <w:rsid w:val="00A5176F"/>
    <w:rsid w:val="00A57091"/>
    <w:rsid w:val="00AA1FFB"/>
    <w:rsid w:val="00AE534B"/>
    <w:rsid w:val="00AF0274"/>
    <w:rsid w:val="00B1374A"/>
    <w:rsid w:val="00B17C7A"/>
    <w:rsid w:val="00B36D17"/>
    <w:rsid w:val="00B46B05"/>
    <w:rsid w:val="00B5086F"/>
    <w:rsid w:val="00B57E54"/>
    <w:rsid w:val="00B71CEA"/>
    <w:rsid w:val="00B77928"/>
    <w:rsid w:val="00B9681D"/>
    <w:rsid w:val="00BB5752"/>
    <w:rsid w:val="00BC15DF"/>
    <w:rsid w:val="00BC6833"/>
    <w:rsid w:val="00BC6C8E"/>
    <w:rsid w:val="00BD5EBF"/>
    <w:rsid w:val="00BF2A6C"/>
    <w:rsid w:val="00BF2D67"/>
    <w:rsid w:val="00C00BA9"/>
    <w:rsid w:val="00C15B66"/>
    <w:rsid w:val="00C27699"/>
    <w:rsid w:val="00C6689D"/>
    <w:rsid w:val="00C84E9F"/>
    <w:rsid w:val="00C85F5D"/>
    <w:rsid w:val="00C86C02"/>
    <w:rsid w:val="00C92044"/>
    <w:rsid w:val="00CE0EA9"/>
    <w:rsid w:val="00CE3E80"/>
    <w:rsid w:val="00CF2882"/>
    <w:rsid w:val="00D04826"/>
    <w:rsid w:val="00D13FAD"/>
    <w:rsid w:val="00D170A1"/>
    <w:rsid w:val="00D25C38"/>
    <w:rsid w:val="00D30387"/>
    <w:rsid w:val="00D5271A"/>
    <w:rsid w:val="00D535D5"/>
    <w:rsid w:val="00D635A8"/>
    <w:rsid w:val="00D800BE"/>
    <w:rsid w:val="00D93B95"/>
    <w:rsid w:val="00DA152D"/>
    <w:rsid w:val="00DA1883"/>
    <w:rsid w:val="00DE230D"/>
    <w:rsid w:val="00DE2F09"/>
    <w:rsid w:val="00E014D1"/>
    <w:rsid w:val="00E034F7"/>
    <w:rsid w:val="00E228C6"/>
    <w:rsid w:val="00E25980"/>
    <w:rsid w:val="00E42E5E"/>
    <w:rsid w:val="00E56C6A"/>
    <w:rsid w:val="00E57D73"/>
    <w:rsid w:val="00E70D9D"/>
    <w:rsid w:val="00E822BD"/>
    <w:rsid w:val="00E85CEF"/>
    <w:rsid w:val="00E93A15"/>
    <w:rsid w:val="00EC3218"/>
    <w:rsid w:val="00ED4CC4"/>
    <w:rsid w:val="00ED59BE"/>
    <w:rsid w:val="00ED675D"/>
    <w:rsid w:val="00EE1CCB"/>
    <w:rsid w:val="00EE5EBE"/>
    <w:rsid w:val="00EF07A7"/>
    <w:rsid w:val="00EF7F22"/>
    <w:rsid w:val="00F117EB"/>
    <w:rsid w:val="00F160E2"/>
    <w:rsid w:val="00F54CC4"/>
    <w:rsid w:val="00F76AD5"/>
    <w:rsid w:val="00F90FEF"/>
    <w:rsid w:val="00F94C1E"/>
    <w:rsid w:val="00F9753B"/>
    <w:rsid w:val="00FC18C4"/>
    <w:rsid w:val="00FC75F8"/>
    <w:rsid w:val="00FE42DC"/>
    <w:rsid w:val="00FF2123"/>
    <w:rsid w:val="00FF5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D0A9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5CE"/>
    <w:rPr>
      <w:color w:val="0000FF" w:themeColor="hyperlink"/>
      <w:u w:val="single"/>
    </w:rPr>
  </w:style>
  <w:style w:type="character" w:styleId="FollowedHyperlink">
    <w:name w:val="FollowedHyperlink"/>
    <w:basedOn w:val="DefaultParagraphFont"/>
    <w:uiPriority w:val="99"/>
    <w:semiHidden/>
    <w:unhideWhenUsed/>
    <w:rsid w:val="00AA1FFB"/>
    <w:rPr>
      <w:color w:val="800080" w:themeColor="followedHyperlink"/>
      <w:u w:val="single"/>
    </w:rPr>
  </w:style>
  <w:style w:type="paragraph" w:styleId="BalloonText">
    <w:name w:val="Balloon Text"/>
    <w:basedOn w:val="Normal"/>
    <w:link w:val="BalloonTextChar"/>
    <w:uiPriority w:val="99"/>
    <w:semiHidden/>
    <w:unhideWhenUsed/>
    <w:rsid w:val="0028219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219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8219E"/>
    <w:rPr>
      <w:sz w:val="16"/>
      <w:szCs w:val="16"/>
    </w:rPr>
  </w:style>
  <w:style w:type="paragraph" w:styleId="CommentText">
    <w:name w:val="annotation text"/>
    <w:basedOn w:val="Normal"/>
    <w:link w:val="CommentTextChar"/>
    <w:uiPriority w:val="99"/>
    <w:semiHidden/>
    <w:unhideWhenUsed/>
    <w:rsid w:val="0028219E"/>
    <w:rPr>
      <w:sz w:val="20"/>
      <w:szCs w:val="20"/>
    </w:rPr>
  </w:style>
  <w:style w:type="character" w:customStyle="1" w:styleId="CommentTextChar">
    <w:name w:val="Comment Text Char"/>
    <w:basedOn w:val="DefaultParagraphFont"/>
    <w:link w:val="CommentText"/>
    <w:uiPriority w:val="99"/>
    <w:semiHidden/>
    <w:rsid w:val="0028219E"/>
    <w:rPr>
      <w:sz w:val="20"/>
      <w:szCs w:val="20"/>
    </w:rPr>
  </w:style>
  <w:style w:type="paragraph" w:styleId="CommentSubject">
    <w:name w:val="annotation subject"/>
    <w:basedOn w:val="CommentText"/>
    <w:next w:val="CommentText"/>
    <w:link w:val="CommentSubjectChar"/>
    <w:uiPriority w:val="99"/>
    <w:semiHidden/>
    <w:unhideWhenUsed/>
    <w:rsid w:val="0028219E"/>
    <w:rPr>
      <w:b/>
      <w:bCs/>
    </w:rPr>
  </w:style>
  <w:style w:type="character" w:customStyle="1" w:styleId="CommentSubjectChar">
    <w:name w:val="Comment Subject Char"/>
    <w:basedOn w:val="CommentTextChar"/>
    <w:link w:val="CommentSubject"/>
    <w:uiPriority w:val="99"/>
    <w:semiHidden/>
    <w:rsid w:val="0028219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5CE"/>
    <w:rPr>
      <w:color w:val="0000FF" w:themeColor="hyperlink"/>
      <w:u w:val="single"/>
    </w:rPr>
  </w:style>
  <w:style w:type="character" w:styleId="FollowedHyperlink">
    <w:name w:val="FollowedHyperlink"/>
    <w:basedOn w:val="DefaultParagraphFont"/>
    <w:uiPriority w:val="99"/>
    <w:semiHidden/>
    <w:unhideWhenUsed/>
    <w:rsid w:val="00AA1FFB"/>
    <w:rPr>
      <w:color w:val="800080" w:themeColor="followedHyperlink"/>
      <w:u w:val="single"/>
    </w:rPr>
  </w:style>
  <w:style w:type="paragraph" w:styleId="BalloonText">
    <w:name w:val="Balloon Text"/>
    <w:basedOn w:val="Normal"/>
    <w:link w:val="BalloonTextChar"/>
    <w:uiPriority w:val="99"/>
    <w:semiHidden/>
    <w:unhideWhenUsed/>
    <w:rsid w:val="0028219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219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8219E"/>
    <w:rPr>
      <w:sz w:val="16"/>
      <w:szCs w:val="16"/>
    </w:rPr>
  </w:style>
  <w:style w:type="paragraph" w:styleId="CommentText">
    <w:name w:val="annotation text"/>
    <w:basedOn w:val="Normal"/>
    <w:link w:val="CommentTextChar"/>
    <w:uiPriority w:val="99"/>
    <w:semiHidden/>
    <w:unhideWhenUsed/>
    <w:rsid w:val="0028219E"/>
    <w:rPr>
      <w:sz w:val="20"/>
      <w:szCs w:val="20"/>
    </w:rPr>
  </w:style>
  <w:style w:type="character" w:customStyle="1" w:styleId="CommentTextChar">
    <w:name w:val="Comment Text Char"/>
    <w:basedOn w:val="DefaultParagraphFont"/>
    <w:link w:val="CommentText"/>
    <w:uiPriority w:val="99"/>
    <w:semiHidden/>
    <w:rsid w:val="0028219E"/>
    <w:rPr>
      <w:sz w:val="20"/>
      <w:szCs w:val="20"/>
    </w:rPr>
  </w:style>
  <w:style w:type="paragraph" w:styleId="CommentSubject">
    <w:name w:val="annotation subject"/>
    <w:basedOn w:val="CommentText"/>
    <w:next w:val="CommentText"/>
    <w:link w:val="CommentSubjectChar"/>
    <w:uiPriority w:val="99"/>
    <w:semiHidden/>
    <w:unhideWhenUsed/>
    <w:rsid w:val="0028219E"/>
    <w:rPr>
      <w:b/>
      <w:bCs/>
    </w:rPr>
  </w:style>
  <w:style w:type="character" w:customStyle="1" w:styleId="CommentSubjectChar">
    <w:name w:val="Comment Subject Char"/>
    <w:basedOn w:val="CommentTextChar"/>
    <w:link w:val="CommentSubject"/>
    <w:uiPriority w:val="99"/>
    <w:semiHidden/>
    <w:rsid w:val="002821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2578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1" Type="http://schemas.microsoft.com/office/2011/relationships/people" Target="people.xml"/><Relationship Id="rId8" Type="http://schemas.microsoft.com/office/2011/relationships/commentsExtended" Target="commentsExtended.xml"/><Relationship Id="rId9" Type="http://schemas.microsoft.com/office/2016/09/relationships/commentsIds" Target="commentsIds.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2276</Words>
  <Characters>12979</Characters>
  <Application>Microsoft Macintosh Word</Application>
  <DocSecurity>0</DocSecurity>
  <Lines>108</Lines>
  <Paragraphs>30</Paragraphs>
  <ScaleCrop>false</ScaleCrop>
  <Company/>
  <LinksUpToDate>false</LinksUpToDate>
  <CharactersWithSpaces>15225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Brem</dc:creator>
  <cp:keywords/>
  <dc:description/>
  <cp:lastModifiedBy>Rachel Brem</cp:lastModifiedBy>
  <cp:revision>30</cp:revision>
  <dcterms:created xsi:type="dcterms:W3CDTF">2019-05-02T20:46:00Z</dcterms:created>
  <dcterms:modified xsi:type="dcterms:W3CDTF">2019-05-03T15:53:00Z</dcterms:modified>
</cp:coreProperties>
</file>