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5425D" w14:textId="311389CF" w:rsidR="00B714F9" w:rsidRPr="008A01EF" w:rsidRDefault="006305D7" w:rsidP="008A01EF">
      <w:pPr>
        <w:pStyle w:val="NormalWeb"/>
        <w:spacing w:before="0" w:beforeAutospacing="0" w:after="0" w:afterAutospacing="0"/>
      </w:pPr>
      <w:r w:rsidRPr="009D24C7">
        <w:rPr>
          <w:b/>
          <w:bCs/>
        </w:rPr>
        <w:t>TITLE:</w:t>
      </w:r>
      <w:r w:rsidRPr="009D24C7">
        <w:t xml:space="preserve"> </w:t>
      </w:r>
    </w:p>
    <w:p w14:paraId="0C76090E" w14:textId="66B2F14E" w:rsidR="007A4DD6" w:rsidRPr="009D24C7" w:rsidRDefault="006F5541" w:rsidP="008A01EF">
      <w:pPr>
        <w:rPr>
          <w:color w:val="000000" w:themeColor="text1"/>
        </w:rPr>
      </w:pPr>
      <w:r w:rsidRPr="009D24C7">
        <w:rPr>
          <w:color w:val="000000" w:themeColor="text1"/>
        </w:rPr>
        <w:t xml:space="preserve">Genetic Mapping </w:t>
      </w:r>
      <w:r>
        <w:rPr>
          <w:color w:val="000000" w:themeColor="text1"/>
        </w:rPr>
        <w:t>o</w:t>
      </w:r>
      <w:r w:rsidRPr="009D24C7">
        <w:rPr>
          <w:color w:val="000000" w:themeColor="text1"/>
        </w:rPr>
        <w:t xml:space="preserve">f Thermotolerance Differences Between Species </w:t>
      </w:r>
      <w:r>
        <w:rPr>
          <w:color w:val="000000" w:themeColor="text1"/>
        </w:rPr>
        <w:t>o</w:t>
      </w:r>
      <w:r w:rsidRPr="009D24C7">
        <w:rPr>
          <w:color w:val="000000" w:themeColor="text1"/>
        </w:rPr>
        <w:t xml:space="preserve">f </w:t>
      </w:r>
      <w:r w:rsidRPr="009D24C7">
        <w:rPr>
          <w:i/>
          <w:color w:val="000000" w:themeColor="text1"/>
        </w:rPr>
        <w:t xml:space="preserve">Saccharomyces </w:t>
      </w:r>
      <w:r w:rsidRPr="009D24C7">
        <w:rPr>
          <w:color w:val="000000" w:themeColor="text1"/>
        </w:rPr>
        <w:t>Yeast</w:t>
      </w:r>
      <w:r w:rsidRPr="009D24C7">
        <w:rPr>
          <w:i/>
          <w:color w:val="000000" w:themeColor="text1"/>
        </w:rPr>
        <w:t xml:space="preserve"> </w:t>
      </w:r>
      <w:r>
        <w:rPr>
          <w:color w:val="000000" w:themeColor="text1"/>
        </w:rPr>
        <w:t xml:space="preserve">via Genome-Wide Reciprocal </w:t>
      </w:r>
      <w:r w:rsidRPr="009D24C7">
        <w:rPr>
          <w:color w:val="000000" w:themeColor="text1"/>
        </w:rPr>
        <w:t>Hemizygosity Analysis</w:t>
      </w:r>
    </w:p>
    <w:p w14:paraId="2E300B21" w14:textId="77777777" w:rsidR="007A4DD6" w:rsidRPr="009D24C7" w:rsidRDefault="007A4DD6" w:rsidP="008A01EF">
      <w:pPr>
        <w:rPr>
          <w:b/>
          <w:bCs/>
        </w:rPr>
      </w:pPr>
    </w:p>
    <w:p w14:paraId="32B171D0" w14:textId="4B3F5F1B" w:rsidR="007A4DD6" w:rsidRPr="009D24C7" w:rsidRDefault="006305D7" w:rsidP="008A01EF">
      <w:pPr>
        <w:rPr>
          <w:color w:val="808080"/>
        </w:rPr>
      </w:pPr>
      <w:r w:rsidRPr="009D24C7">
        <w:rPr>
          <w:b/>
          <w:bCs/>
        </w:rPr>
        <w:t>AUTHORS</w:t>
      </w:r>
      <w:r w:rsidR="000B662E" w:rsidRPr="009D24C7">
        <w:rPr>
          <w:b/>
          <w:bCs/>
        </w:rPr>
        <w:t xml:space="preserve"> </w:t>
      </w:r>
      <w:r w:rsidR="00086FF5" w:rsidRPr="009D24C7">
        <w:rPr>
          <w:b/>
          <w:bCs/>
        </w:rPr>
        <w:t xml:space="preserve">AND </w:t>
      </w:r>
      <w:r w:rsidR="000B662E" w:rsidRPr="009D24C7">
        <w:rPr>
          <w:b/>
          <w:bCs/>
        </w:rPr>
        <w:t>AFFILIATIONS</w:t>
      </w:r>
      <w:r w:rsidRPr="009D24C7">
        <w:rPr>
          <w:b/>
          <w:bCs/>
        </w:rPr>
        <w:t xml:space="preserve">: </w:t>
      </w:r>
    </w:p>
    <w:p w14:paraId="023F3D36" w14:textId="328F82A1" w:rsidR="00E52169" w:rsidRPr="009D24C7" w:rsidRDefault="00E52169" w:rsidP="008A01EF">
      <w:pPr>
        <w:rPr>
          <w:color w:val="000000" w:themeColor="text1"/>
        </w:rPr>
      </w:pPr>
      <w:r w:rsidRPr="009D24C7">
        <w:rPr>
          <w:color w:val="000000" w:themeColor="text1"/>
        </w:rPr>
        <w:t>Carly V. Weiss</w:t>
      </w:r>
      <w:r w:rsidRPr="009D24C7">
        <w:rPr>
          <w:color w:val="000000" w:themeColor="text1"/>
          <w:vertAlign w:val="superscript"/>
        </w:rPr>
        <w:t>1</w:t>
      </w:r>
      <w:r w:rsidR="00146A94">
        <w:rPr>
          <w:color w:val="000000" w:themeColor="text1"/>
          <w:vertAlign w:val="superscript"/>
        </w:rPr>
        <w:t>,2</w:t>
      </w:r>
      <w:r w:rsidRPr="009D24C7">
        <w:rPr>
          <w:color w:val="000000" w:themeColor="text1"/>
        </w:rPr>
        <w:t>, Rachel B. Brem</w:t>
      </w:r>
      <w:r w:rsidRPr="009D24C7">
        <w:rPr>
          <w:color w:val="000000" w:themeColor="text1"/>
          <w:vertAlign w:val="superscript"/>
        </w:rPr>
        <w:t>1,</w:t>
      </w:r>
      <w:r w:rsidR="00146A94">
        <w:rPr>
          <w:color w:val="000000" w:themeColor="text1"/>
          <w:vertAlign w:val="superscript"/>
        </w:rPr>
        <w:t>3</w:t>
      </w:r>
    </w:p>
    <w:p w14:paraId="7F020D97" w14:textId="77777777" w:rsidR="00E52169" w:rsidRPr="009D24C7" w:rsidRDefault="00E52169" w:rsidP="008A01EF">
      <w:pPr>
        <w:rPr>
          <w:color w:val="000000" w:themeColor="text1"/>
        </w:rPr>
      </w:pPr>
    </w:p>
    <w:p w14:paraId="7E183E21" w14:textId="43065A0C" w:rsidR="00E52169" w:rsidRDefault="00E52169" w:rsidP="008A01EF">
      <w:pPr>
        <w:rPr>
          <w:color w:val="000000" w:themeColor="text1"/>
        </w:rPr>
      </w:pPr>
      <w:r w:rsidRPr="009D24C7">
        <w:rPr>
          <w:color w:val="000000" w:themeColor="text1"/>
          <w:vertAlign w:val="superscript"/>
        </w:rPr>
        <w:t>1</w:t>
      </w:r>
      <w:r w:rsidRPr="009D24C7">
        <w:rPr>
          <w:color w:val="000000" w:themeColor="text1"/>
        </w:rPr>
        <w:t>Department of Plant and Microbial Biology, University of California Berkeley, Berkeley, CA, USA</w:t>
      </w:r>
    </w:p>
    <w:p w14:paraId="75688409" w14:textId="08704027" w:rsidR="00E52169" w:rsidRDefault="00E52169" w:rsidP="008A01EF">
      <w:pPr>
        <w:rPr>
          <w:color w:val="000000" w:themeColor="text1"/>
        </w:rPr>
      </w:pPr>
      <w:r w:rsidRPr="009D24C7">
        <w:rPr>
          <w:color w:val="000000" w:themeColor="text1"/>
          <w:vertAlign w:val="superscript"/>
        </w:rPr>
        <w:t>2</w:t>
      </w:r>
      <w:r w:rsidR="00146A94">
        <w:rPr>
          <w:color w:val="000000" w:themeColor="text1"/>
        </w:rPr>
        <w:t>Current address: Department of Biology, Stanford University, Stanford, CA, USA</w:t>
      </w:r>
    </w:p>
    <w:p w14:paraId="7A303194" w14:textId="480C3188" w:rsidR="00837D34" w:rsidRDefault="00146A94" w:rsidP="008A01EF">
      <w:pPr>
        <w:rPr>
          <w:color w:val="000000" w:themeColor="text1"/>
        </w:rPr>
      </w:pPr>
      <w:r w:rsidRPr="00536696">
        <w:rPr>
          <w:color w:val="000000" w:themeColor="text1"/>
          <w:vertAlign w:val="superscript"/>
        </w:rPr>
        <w:t>3</w:t>
      </w:r>
      <w:r w:rsidRPr="009D24C7">
        <w:rPr>
          <w:color w:val="000000" w:themeColor="text1"/>
        </w:rPr>
        <w:t>Buck Institute for Research on Aging, Novato, CA, USA</w:t>
      </w:r>
    </w:p>
    <w:p w14:paraId="16D512F6" w14:textId="77777777" w:rsidR="008A01EF" w:rsidRPr="009D24C7" w:rsidRDefault="008A01EF" w:rsidP="008A01EF">
      <w:pPr>
        <w:rPr>
          <w:color w:val="000000" w:themeColor="text1"/>
        </w:rPr>
      </w:pPr>
    </w:p>
    <w:p w14:paraId="3266ECFB" w14:textId="2E52FE23" w:rsidR="00837D34" w:rsidRPr="008A01EF" w:rsidRDefault="00837D34" w:rsidP="008A01EF">
      <w:pPr>
        <w:rPr>
          <w:b/>
          <w:color w:val="000000" w:themeColor="text1"/>
        </w:rPr>
      </w:pPr>
      <w:r w:rsidRPr="008A01EF">
        <w:rPr>
          <w:b/>
          <w:color w:val="000000" w:themeColor="text1"/>
        </w:rPr>
        <w:t>Corresponding author:</w:t>
      </w:r>
    </w:p>
    <w:p w14:paraId="791C4481" w14:textId="7E3D2185" w:rsidR="006E32AE" w:rsidRDefault="006E32AE" w:rsidP="008A01EF">
      <w:pPr>
        <w:rPr>
          <w:color w:val="000000" w:themeColor="text1"/>
        </w:rPr>
      </w:pPr>
      <w:r w:rsidRPr="009D24C7">
        <w:rPr>
          <w:color w:val="000000" w:themeColor="text1"/>
        </w:rPr>
        <w:t xml:space="preserve">Rachel B. </w:t>
      </w:r>
      <w:proofErr w:type="spellStart"/>
      <w:r w:rsidRPr="009D24C7">
        <w:rPr>
          <w:color w:val="000000" w:themeColor="text1"/>
        </w:rPr>
        <w:t>Brem</w:t>
      </w:r>
      <w:proofErr w:type="spellEnd"/>
      <w:r w:rsidR="008A01EF">
        <w:rPr>
          <w:color w:val="000000" w:themeColor="text1"/>
        </w:rPr>
        <w:tab/>
      </w:r>
      <w:r w:rsidRPr="009D24C7">
        <w:rPr>
          <w:color w:val="000000" w:themeColor="text1"/>
        </w:rPr>
        <w:t>(rbrem@buckinstitute.org)</w:t>
      </w:r>
    </w:p>
    <w:p w14:paraId="305C2DB3" w14:textId="281F5772" w:rsidR="008A01EF" w:rsidRDefault="008A01EF" w:rsidP="008A01EF">
      <w:pPr>
        <w:rPr>
          <w:color w:val="000000" w:themeColor="text1"/>
        </w:rPr>
      </w:pPr>
    </w:p>
    <w:p w14:paraId="3469427C" w14:textId="25E42A9E" w:rsidR="008A01EF" w:rsidRPr="008A01EF" w:rsidRDefault="008A01EF" w:rsidP="008A01EF">
      <w:pPr>
        <w:rPr>
          <w:b/>
          <w:color w:val="000000" w:themeColor="text1"/>
        </w:rPr>
      </w:pPr>
      <w:r w:rsidRPr="008A01EF">
        <w:rPr>
          <w:b/>
          <w:color w:val="000000" w:themeColor="text1"/>
        </w:rPr>
        <w:t>Email addresses of co-author:</w:t>
      </w:r>
    </w:p>
    <w:p w14:paraId="45284CDD" w14:textId="77777777" w:rsidR="008A01EF" w:rsidRPr="009D24C7" w:rsidRDefault="008A01EF" w:rsidP="008A01EF">
      <w:pPr>
        <w:rPr>
          <w:color w:val="000000" w:themeColor="text1"/>
        </w:rPr>
      </w:pPr>
      <w:r w:rsidRPr="009D24C7">
        <w:rPr>
          <w:color w:val="000000" w:themeColor="text1"/>
        </w:rPr>
        <w:t xml:space="preserve">Carly V. Weiss </w:t>
      </w:r>
      <w:r w:rsidRPr="009D24C7">
        <w:rPr>
          <w:color w:val="000000" w:themeColor="text1"/>
        </w:rPr>
        <w:tab/>
      </w:r>
      <w:r w:rsidRPr="009D24C7">
        <w:rPr>
          <w:color w:val="000000" w:themeColor="text1"/>
        </w:rPr>
        <w:tab/>
        <w:t>(carly.weiss@berkeley.edu)</w:t>
      </w:r>
    </w:p>
    <w:p w14:paraId="60FCB589" w14:textId="42D11221" w:rsidR="00D04A95" w:rsidRPr="009D24C7" w:rsidRDefault="00D04A95" w:rsidP="008A01EF">
      <w:pPr>
        <w:rPr>
          <w:bCs/>
          <w:color w:val="808080" w:themeColor="background1" w:themeShade="80"/>
        </w:rPr>
      </w:pPr>
    </w:p>
    <w:p w14:paraId="3E0E8F5E" w14:textId="35F81510" w:rsidR="00E2215A" w:rsidRPr="008A01EF" w:rsidRDefault="006305D7" w:rsidP="008A01EF">
      <w:pPr>
        <w:pStyle w:val="NormalWeb"/>
        <w:spacing w:before="0" w:beforeAutospacing="0" w:after="0" w:afterAutospacing="0"/>
      </w:pPr>
      <w:r w:rsidRPr="009D24C7">
        <w:rPr>
          <w:b/>
          <w:bCs/>
        </w:rPr>
        <w:t>KEYWORDS:</w:t>
      </w:r>
    </w:p>
    <w:p w14:paraId="1956CB91" w14:textId="7C951442" w:rsidR="00E2215A" w:rsidRPr="009D24C7" w:rsidRDefault="00E2215A" w:rsidP="008A01EF">
      <w:pPr>
        <w:rPr>
          <w:color w:val="000000" w:themeColor="text1"/>
        </w:rPr>
      </w:pPr>
      <w:r w:rsidRPr="009D24C7">
        <w:rPr>
          <w:color w:val="000000" w:themeColor="text1"/>
        </w:rPr>
        <w:t>Genomics</w:t>
      </w:r>
      <w:r w:rsidR="008A01EF">
        <w:rPr>
          <w:color w:val="000000" w:themeColor="text1"/>
        </w:rPr>
        <w:t xml:space="preserve">, </w:t>
      </w:r>
      <w:r w:rsidRPr="009D24C7">
        <w:rPr>
          <w:color w:val="000000" w:themeColor="text1"/>
        </w:rPr>
        <w:t>Yeast</w:t>
      </w:r>
      <w:r w:rsidR="008A01EF">
        <w:rPr>
          <w:color w:val="000000" w:themeColor="text1"/>
        </w:rPr>
        <w:t xml:space="preserve">, </w:t>
      </w:r>
      <w:r w:rsidRPr="009D24C7">
        <w:rPr>
          <w:color w:val="000000" w:themeColor="text1"/>
        </w:rPr>
        <w:t>Evolution</w:t>
      </w:r>
      <w:r w:rsidR="008A01EF">
        <w:rPr>
          <w:color w:val="000000" w:themeColor="text1"/>
        </w:rPr>
        <w:t xml:space="preserve">, </w:t>
      </w:r>
      <w:r w:rsidRPr="009D24C7">
        <w:rPr>
          <w:color w:val="000000" w:themeColor="text1"/>
        </w:rPr>
        <w:t>Reciprocal hemizygosity</w:t>
      </w:r>
      <w:r w:rsidR="008A01EF">
        <w:rPr>
          <w:color w:val="000000" w:themeColor="text1"/>
        </w:rPr>
        <w:t xml:space="preserve">, </w:t>
      </w:r>
      <w:r w:rsidRPr="009D24C7">
        <w:rPr>
          <w:color w:val="000000" w:themeColor="text1"/>
        </w:rPr>
        <w:t>Genome-wide mapping</w:t>
      </w:r>
      <w:r w:rsidR="008A01EF">
        <w:rPr>
          <w:color w:val="000000" w:themeColor="text1"/>
        </w:rPr>
        <w:t xml:space="preserve">, </w:t>
      </w:r>
      <w:r w:rsidRPr="009D24C7">
        <w:rPr>
          <w:color w:val="000000" w:themeColor="text1"/>
        </w:rPr>
        <w:t>Tn-seq</w:t>
      </w:r>
    </w:p>
    <w:p w14:paraId="1CB4E390" w14:textId="77777777" w:rsidR="006305D7" w:rsidRPr="009D24C7" w:rsidRDefault="006305D7" w:rsidP="008A01EF">
      <w:pPr>
        <w:pStyle w:val="NormalWeb"/>
        <w:spacing w:before="0" w:beforeAutospacing="0" w:after="0" w:afterAutospacing="0"/>
      </w:pPr>
    </w:p>
    <w:p w14:paraId="32798D51" w14:textId="30CC9E3F" w:rsidR="007A4DD6" w:rsidRPr="009D24C7" w:rsidRDefault="009251A4" w:rsidP="008A01EF">
      <w:pPr>
        <w:rPr>
          <w:color w:val="808080" w:themeColor="background1" w:themeShade="80"/>
        </w:rPr>
      </w:pPr>
      <w:r>
        <w:rPr>
          <w:b/>
          <w:bCs/>
        </w:rPr>
        <w:t>SUMMARY</w:t>
      </w:r>
      <w:r w:rsidR="006305D7" w:rsidRPr="009D24C7">
        <w:rPr>
          <w:b/>
          <w:bCs/>
        </w:rPr>
        <w:t>:</w:t>
      </w:r>
      <w:r w:rsidR="006305D7" w:rsidRPr="009D24C7">
        <w:t xml:space="preserve"> </w:t>
      </w:r>
    </w:p>
    <w:p w14:paraId="4C1DC13C" w14:textId="65D04AC0" w:rsidR="002E1C2D" w:rsidRPr="009D24C7" w:rsidRDefault="00510E00" w:rsidP="008A01EF">
      <w:pPr>
        <w:rPr>
          <w:color w:val="000000" w:themeColor="text1"/>
        </w:rPr>
      </w:pPr>
      <w:r w:rsidRPr="009D24C7">
        <w:rPr>
          <w:color w:val="000000" w:themeColor="text1"/>
        </w:rPr>
        <w:t xml:space="preserve">Reciprocal hemizygosity via sequencing (RH-seq) is a powerful new method to map the genetic basis of </w:t>
      </w:r>
      <w:r w:rsidR="003F049F" w:rsidRPr="009D24C7">
        <w:rPr>
          <w:color w:val="000000" w:themeColor="text1"/>
        </w:rPr>
        <w:t>a trait difference</w:t>
      </w:r>
      <w:r w:rsidRPr="009D24C7">
        <w:rPr>
          <w:color w:val="000000" w:themeColor="text1"/>
        </w:rPr>
        <w:t xml:space="preserve"> </w:t>
      </w:r>
      <w:r w:rsidR="004F33F6" w:rsidRPr="009D24C7">
        <w:rPr>
          <w:color w:val="000000" w:themeColor="text1"/>
        </w:rPr>
        <w:t>between species.</w:t>
      </w:r>
      <w:r w:rsidR="002E51D3" w:rsidRPr="009D24C7">
        <w:rPr>
          <w:color w:val="000000" w:themeColor="text1"/>
        </w:rPr>
        <w:t xml:space="preserve"> Pools of hemizygotes are generated by transposon mutagenesis a</w:t>
      </w:r>
      <w:r w:rsidR="006D7661" w:rsidRPr="009D24C7">
        <w:rPr>
          <w:color w:val="000000" w:themeColor="text1"/>
        </w:rPr>
        <w:t>nd their fitness is tracked through</w:t>
      </w:r>
      <w:r w:rsidR="00CA5F15" w:rsidRPr="009D24C7">
        <w:rPr>
          <w:color w:val="000000" w:themeColor="text1"/>
        </w:rPr>
        <w:t xml:space="preserve"> competitive growth using</w:t>
      </w:r>
      <w:r w:rsidR="002E51D3" w:rsidRPr="009D24C7">
        <w:rPr>
          <w:color w:val="000000" w:themeColor="text1"/>
        </w:rPr>
        <w:t xml:space="preserve"> high-throughout sequencing.</w:t>
      </w:r>
      <w:r w:rsidR="004F33F6" w:rsidRPr="009D24C7">
        <w:rPr>
          <w:color w:val="000000" w:themeColor="text1"/>
        </w:rPr>
        <w:t xml:space="preserve"> </w:t>
      </w:r>
      <w:r w:rsidR="00345EC1" w:rsidRPr="009D24C7">
        <w:rPr>
          <w:color w:val="000000" w:themeColor="text1"/>
        </w:rPr>
        <w:t>Analysis of the resulting data pinpoints genes</w:t>
      </w:r>
      <w:r w:rsidR="006A12C8" w:rsidRPr="009D24C7">
        <w:rPr>
          <w:color w:val="000000" w:themeColor="text1"/>
        </w:rPr>
        <w:t xml:space="preserve"> underlying the </w:t>
      </w:r>
      <w:r w:rsidR="0077347B" w:rsidRPr="009D24C7">
        <w:rPr>
          <w:color w:val="000000" w:themeColor="text1"/>
        </w:rPr>
        <w:t>trait</w:t>
      </w:r>
      <w:r w:rsidR="00345EC1" w:rsidRPr="009D24C7">
        <w:rPr>
          <w:color w:val="000000" w:themeColor="text1"/>
        </w:rPr>
        <w:t>.</w:t>
      </w:r>
    </w:p>
    <w:p w14:paraId="761028D6" w14:textId="77777777" w:rsidR="006305D7" w:rsidRPr="009D24C7" w:rsidRDefault="006305D7" w:rsidP="008A01EF"/>
    <w:p w14:paraId="4C7D5FD5" w14:textId="01DCA028" w:rsidR="006305D7" w:rsidRPr="009D24C7" w:rsidRDefault="006305D7" w:rsidP="008A01EF">
      <w:pPr>
        <w:rPr>
          <w:color w:val="808080"/>
        </w:rPr>
      </w:pPr>
      <w:r w:rsidRPr="009D24C7">
        <w:rPr>
          <w:b/>
          <w:bCs/>
        </w:rPr>
        <w:t>ABSTRACT:</w:t>
      </w:r>
      <w:r w:rsidRPr="009D24C7">
        <w:t xml:space="preserve"> </w:t>
      </w:r>
    </w:p>
    <w:p w14:paraId="74D8E583" w14:textId="5AB63966" w:rsidR="003D607E" w:rsidRPr="009D24C7" w:rsidRDefault="00FF17F1" w:rsidP="008A01EF">
      <w:r w:rsidRPr="009D24C7">
        <w:rPr>
          <w:rFonts w:eastAsiaTheme="minorEastAsia"/>
        </w:rPr>
        <w:t xml:space="preserve">A central goal of modern genetics is to understand how and why organisms in the wild differ in phenotype. To date, the field has advanced largely </w:t>
      </w:r>
      <w:r w:rsidR="00650BD6" w:rsidRPr="009D24C7">
        <w:rPr>
          <w:rFonts w:eastAsiaTheme="minorEastAsia"/>
        </w:rPr>
        <w:t xml:space="preserve">on the strength of linkage and association mapping methods, which trace the relationship between DNA sequence variants </w:t>
      </w:r>
      <w:r w:rsidR="00991CA5" w:rsidRPr="009D24C7">
        <w:rPr>
          <w:rFonts w:eastAsiaTheme="minorEastAsia"/>
        </w:rPr>
        <w:t>and phenotype</w:t>
      </w:r>
      <w:r w:rsidR="00662328" w:rsidRPr="009D24C7">
        <w:rPr>
          <w:rFonts w:eastAsiaTheme="minorEastAsia"/>
        </w:rPr>
        <w:t xml:space="preserve"> across recombinant progeny from </w:t>
      </w:r>
      <w:proofErr w:type="spellStart"/>
      <w:r w:rsidR="00662328" w:rsidRPr="009D24C7">
        <w:rPr>
          <w:rFonts w:eastAsiaTheme="minorEastAsia"/>
        </w:rPr>
        <w:t>matings</w:t>
      </w:r>
      <w:proofErr w:type="spellEnd"/>
      <w:r w:rsidR="00662328" w:rsidRPr="009D24C7">
        <w:rPr>
          <w:rFonts w:eastAsiaTheme="minorEastAsia"/>
        </w:rPr>
        <w:t xml:space="preserve"> between individuals of a species</w:t>
      </w:r>
      <w:r w:rsidR="00991CA5" w:rsidRPr="009D24C7">
        <w:rPr>
          <w:rFonts w:eastAsiaTheme="minorEastAsia"/>
        </w:rPr>
        <w:t xml:space="preserve">. </w:t>
      </w:r>
      <w:r w:rsidR="00562B06" w:rsidRPr="009D24C7">
        <w:rPr>
          <w:rFonts w:eastAsiaTheme="minorEastAsia"/>
        </w:rPr>
        <w:t xml:space="preserve">These approaches, although powerful, are not </w:t>
      </w:r>
      <w:r w:rsidR="00CE7748" w:rsidRPr="009D24C7">
        <w:rPr>
          <w:rFonts w:eastAsiaTheme="minorEastAsia"/>
        </w:rPr>
        <w:t>well suited</w:t>
      </w:r>
      <w:r w:rsidR="00562B06" w:rsidRPr="009D24C7">
        <w:rPr>
          <w:rFonts w:eastAsiaTheme="minorEastAsia"/>
        </w:rPr>
        <w:t xml:space="preserve"> </w:t>
      </w:r>
      <w:r w:rsidR="004D23CB" w:rsidRPr="009D24C7">
        <w:rPr>
          <w:rFonts w:eastAsiaTheme="minorEastAsia"/>
        </w:rPr>
        <w:t xml:space="preserve">to trait differences between </w:t>
      </w:r>
      <w:r w:rsidR="007F01C1" w:rsidRPr="009D24C7">
        <w:rPr>
          <w:rFonts w:eastAsiaTheme="minorEastAsia"/>
        </w:rPr>
        <w:t xml:space="preserve">reproductively isolated </w:t>
      </w:r>
      <w:r w:rsidR="004D23CB" w:rsidRPr="009D24C7">
        <w:rPr>
          <w:rFonts w:eastAsiaTheme="minorEastAsia"/>
        </w:rPr>
        <w:t>species.</w:t>
      </w:r>
      <w:r w:rsidR="003A3C6B" w:rsidRPr="009D24C7">
        <w:rPr>
          <w:rFonts w:eastAsiaTheme="minorEastAsia"/>
        </w:rPr>
        <w:t xml:space="preserve"> </w:t>
      </w:r>
      <w:r w:rsidR="003D607E" w:rsidRPr="009D24C7">
        <w:rPr>
          <w:rFonts w:eastAsiaTheme="minorEastAsia"/>
        </w:rPr>
        <w:t>Here we describe a new method</w:t>
      </w:r>
      <w:r w:rsidR="00667F92" w:rsidRPr="009D24C7">
        <w:rPr>
          <w:rFonts w:eastAsiaTheme="minorEastAsia"/>
        </w:rPr>
        <w:t xml:space="preserve"> for genome-wide dissection of </w:t>
      </w:r>
      <w:r w:rsidR="00330B05" w:rsidRPr="009D24C7">
        <w:rPr>
          <w:rFonts w:eastAsiaTheme="minorEastAsia"/>
        </w:rPr>
        <w:t xml:space="preserve">natural </w:t>
      </w:r>
      <w:r w:rsidR="00667F92" w:rsidRPr="009D24C7">
        <w:rPr>
          <w:rFonts w:eastAsiaTheme="minorEastAsia"/>
        </w:rPr>
        <w:t xml:space="preserve">trait variation </w:t>
      </w:r>
      <w:r w:rsidR="00665294" w:rsidRPr="009D24C7">
        <w:rPr>
          <w:rFonts w:eastAsiaTheme="minorEastAsia"/>
        </w:rPr>
        <w:t>that</w:t>
      </w:r>
      <w:r w:rsidR="009D7249" w:rsidRPr="009D24C7">
        <w:rPr>
          <w:rFonts w:eastAsiaTheme="minorEastAsia"/>
        </w:rPr>
        <w:t xml:space="preserve"> can be readily applied to</w:t>
      </w:r>
      <w:r w:rsidR="006E7D93" w:rsidRPr="009D24C7">
        <w:rPr>
          <w:rFonts w:eastAsiaTheme="minorEastAsia"/>
        </w:rPr>
        <w:t xml:space="preserve"> incompatible species</w:t>
      </w:r>
      <w:r w:rsidR="009F68A5" w:rsidRPr="009D24C7">
        <w:rPr>
          <w:rFonts w:eastAsiaTheme="minorEastAsia"/>
        </w:rPr>
        <w:t>.</w:t>
      </w:r>
      <w:r w:rsidR="003D607E" w:rsidRPr="009D24C7">
        <w:rPr>
          <w:rFonts w:eastAsiaTheme="minorEastAsia"/>
        </w:rPr>
        <w:t xml:space="preserve"> </w:t>
      </w:r>
      <w:r w:rsidR="00190F7C" w:rsidRPr="009D24C7">
        <w:rPr>
          <w:rFonts w:eastAsiaTheme="minorEastAsia"/>
        </w:rPr>
        <w:t>Our strategy</w:t>
      </w:r>
      <w:r w:rsidR="00B7798A" w:rsidRPr="009D24C7">
        <w:rPr>
          <w:rFonts w:eastAsiaTheme="minorEastAsia"/>
        </w:rPr>
        <w:t>, RH-seq,</w:t>
      </w:r>
      <w:r w:rsidR="00190F7C" w:rsidRPr="009D24C7">
        <w:rPr>
          <w:rFonts w:eastAsiaTheme="minorEastAsia"/>
        </w:rPr>
        <w:t xml:space="preserve"> is a genome-wide implementation of </w:t>
      </w:r>
      <w:r w:rsidR="00D77FAD">
        <w:rPr>
          <w:rFonts w:eastAsiaTheme="minorEastAsia"/>
        </w:rPr>
        <w:t>the reciprocal hemizygote test.</w:t>
      </w:r>
      <w:r w:rsidR="00665ECD" w:rsidRPr="009D24C7">
        <w:rPr>
          <w:rFonts w:eastAsiaTheme="minorEastAsia"/>
        </w:rPr>
        <w:t xml:space="preserve"> W</w:t>
      </w:r>
      <w:r w:rsidR="000E0F00" w:rsidRPr="009D24C7">
        <w:rPr>
          <w:rFonts w:eastAsiaTheme="minorEastAsia"/>
        </w:rPr>
        <w:t xml:space="preserve">e </w:t>
      </w:r>
      <w:r w:rsidR="00D6713A" w:rsidRPr="009D24C7">
        <w:rPr>
          <w:rFonts w:eastAsiaTheme="minorEastAsia"/>
        </w:rPr>
        <w:t>harnessed</w:t>
      </w:r>
      <w:r w:rsidR="003577AA" w:rsidRPr="009D24C7">
        <w:rPr>
          <w:rFonts w:eastAsiaTheme="minorEastAsia"/>
        </w:rPr>
        <w:t xml:space="preserve"> it to </w:t>
      </w:r>
      <w:r w:rsidR="005255AF" w:rsidRPr="009D24C7">
        <w:rPr>
          <w:rFonts w:eastAsiaTheme="minorEastAsia"/>
        </w:rPr>
        <w:t>identify</w:t>
      </w:r>
      <w:r w:rsidR="0078661D" w:rsidRPr="009D24C7">
        <w:rPr>
          <w:rFonts w:eastAsiaTheme="minorEastAsia"/>
        </w:rPr>
        <w:t xml:space="preserve"> the genes responsible for </w:t>
      </w:r>
      <w:r w:rsidR="00A91505" w:rsidRPr="009D24C7">
        <w:rPr>
          <w:rFonts w:eastAsiaTheme="minorEastAsia"/>
        </w:rPr>
        <w:t xml:space="preserve">the striking </w:t>
      </w:r>
      <w:r w:rsidR="0078661D" w:rsidRPr="009D24C7">
        <w:rPr>
          <w:rFonts w:eastAsiaTheme="minorEastAsia"/>
        </w:rPr>
        <w:t xml:space="preserve">high temperature growth </w:t>
      </w:r>
      <w:r w:rsidR="008E21DD" w:rsidRPr="009D24C7">
        <w:rPr>
          <w:rFonts w:eastAsiaTheme="minorEastAsia"/>
        </w:rPr>
        <w:t xml:space="preserve">of </w:t>
      </w:r>
      <w:r w:rsidR="007E3D0C" w:rsidRPr="009D24C7">
        <w:rPr>
          <w:rFonts w:eastAsiaTheme="minorEastAsia"/>
        </w:rPr>
        <w:t xml:space="preserve">the yeast </w:t>
      </w:r>
      <w:r w:rsidR="00A91505" w:rsidRPr="009D24C7">
        <w:rPr>
          <w:rFonts w:eastAsiaTheme="minorEastAsia"/>
          <w:i/>
        </w:rPr>
        <w:t>Saccharomyces</w:t>
      </w:r>
      <w:r w:rsidR="003D607E" w:rsidRPr="009D24C7">
        <w:rPr>
          <w:rFonts w:eastAsiaTheme="minorEastAsia"/>
          <w:i/>
        </w:rPr>
        <w:t xml:space="preserve"> cerevisiae</w:t>
      </w:r>
      <w:r w:rsidR="003D607E" w:rsidRPr="009D24C7">
        <w:rPr>
          <w:rFonts w:eastAsiaTheme="minorEastAsia"/>
        </w:rPr>
        <w:t xml:space="preserve"> </w:t>
      </w:r>
      <w:r w:rsidR="00E611CC" w:rsidRPr="009D24C7">
        <w:rPr>
          <w:rFonts w:eastAsiaTheme="minorEastAsia"/>
        </w:rPr>
        <w:t xml:space="preserve">relative to its sister species </w:t>
      </w:r>
      <w:r w:rsidR="00E611CC" w:rsidRPr="009D24C7">
        <w:rPr>
          <w:rFonts w:eastAsiaTheme="minorEastAsia"/>
          <w:i/>
        </w:rPr>
        <w:t>S. paradoxus</w:t>
      </w:r>
      <w:r w:rsidR="003D607E" w:rsidRPr="009D24C7">
        <w:rPr>
          <w:rFonts w:eastAsiaTheme="minorEastAsia"/>
        </w:rPr>
        <w:t xml:space="preserve">. </w:t>
      </w:r>
      <w:r w:rsidR="00E611CC" w:rsidRPr="009D24C7">
        <w:rPr>
          <w:rFonts w:eastAsiaTheme="minorEastAsia"/>
        </w:rPr>
        <w:t>RH-seq</w:t>
      </w:r>
      <w:r w:rsidR="003D607E" w:rsidRPr="009D24C7">
        <w:rPr>
          <w:rFonts w:eastAsiaTheme="minorEastAsia"/>
        </w:rPr>
        <w:t xml:space="preserve"> utilizes transposon mutagenesis to create a pool of reciprocal hemizygotes, </w:t>
      </w:r>
      <w:r w:rsidR="00515FBF" w:rsidRPr="009D24C7">
        <w:rPr>
          <w:rFonts w:eastAsiaTheme="minorEastAsia"/>
        </w:rPr>
        <w:t>which are then tracked</w:t>
      </w:r>
      <w:r w:rsidR="003D607E" w:rsidRPr="009D24C7">
        <w:rPr>
          <w:rFonts w:eastAsiaTheme="minorEastAsia"/>
        </w:rPr>
        <w:t xml:space="preserve"> through a high-temperature competition via high-throughput sequencing. </w:t>
      </w:r>
      <w:r w:rsidR="009B3F91" w:rsidRPr="009D24C7">
        <w:rPr>
          <w:rFonts w:eastAsiaTheme="minorEastAsia"/>
        </w:rPr>
        <w:t xml:space="preserve">Our </w:t>
      </w:r>
      <w:r w:rsidR="00364BFC" w:rsidRPr="009D24C7">
        <w:rPr>
          <w:rFonts w:eastAsiaTheme="minorEastAsia"/>
        </w:rPr>
        <w:t>RH-seq</w:t>
      </w:r>
      <w:r w:rsidR="00F854AC" w:rsidRPr="009D24C7">
        <w:rPr>
          <w:rFonts w:eastAsiaTheme="minorEastAsia"/>
        </w:rPr>
        <w:t xml:space="preserve"> workflow</w:t>
      </w:r>
      <w:r w:rsidR="000F28B4" w:rsidRPr="009D24C7">
        <w:rPr>
          <w:rFonts w:eastAsiaTheme="minorEastAsia"/>
        </w:rPr>
        <w:t xml:space="preserve"> as laid out here</w:t>
      </w:r>
      <w:r w:rsidR="00F854AC" w:rsidRPr="009D24C7">
        <w:rPr>
          <w:rFonts w:eastAsiaTheme="minorEastAsia"/>
        </w:rPr>
        <w:t xml:space="preserve"> </w:t>
      </w:r>
      <w:r w:rsidR="00563E7C" w:rsidRPr="009D24C7">
        <w:rPr>
          <w:rFonts w:eastAsiaTheme="minorEastAsia"/>
        </w:rPr>
        <w:t xml:space="preserve">provides a </w:t>
      </w:r>
      <w:r w:rsidR="00B27453" w:rsidRPr="009D24C7">
        <w:rPr>
          <w:rFonts w:eastAsiaTheme="minorEastAsia"/>
        </w:rPr>
        <w:t>rigorous</w:t>
      </w:r>
      <w:r w:rsidR="005255AF" w:rsidRPr="009D24C7">
        <w:rPr>
          <w:rFonts w:eastAsiaTheme="minorEastAsia"/>
        </w:rPr>
        <w:t xml:space="preserve">, unbiased </w:t>
      </w:r>
      <w:r w:rsidR="003D607E" w:rsidRPr="009D24C7">
        <w:rPr>
          <w:rFonts w:eastAsiaTheme="minorEastAsia"/>
        </w:rPr>
        <w:t xml:space="preserve">way to dissect ancient, complex traits in </w:t>
      </w:r>
      <w:r w:rsidR="009B3F91" w:rsidRPr="009D24C7">
        <w:rPr>
          <w:rFonts w:eastAsiaTheme="minorEastAsia"/>
        </w:rPr>
        <w:t>the budding yeast clade</w:t>
      </w:r>
      <w:r w:rsidR="004E3679" w:rsidRPr="009D24C7">
        <w:rPr>
          <w:rFonts w:eastAsiaTheme="minorEastAsia"/>
        </w:rPr>
        <w:t xml:space="preserve">, with the caveat that </w:t>
      </w:r>
      <w:r w:rsidR="005E5FF4" w:rsidRPr="009D24C7">
        <w:rPr>
          <w:rFonts w:eastAsiaTheme="minorEastAsia"/>
        </w:rPr>
        <w:t xml:space="preserve">resource-intensive </w:t>
      </w:r>
      <w:r w:rsidR="00B5250D" w:rsidRPr="009D24C7">
        <w:rPr>
          <w:rFonts w:eastAsiaTheme="minorEastAsia"/>
        </w:rPr>
        <w:t xml:space="preserve">deep sequencing </w:t>
      </w:r>
      <w:r w:rsidR="00C72A46" w:rsidRPr="009D24C7">
        <w:rPr>
          <w:rFonts w:eastAsiaTheme="minorEastAsia"/>
        </w:rPr>
        <w:t xml:space="preserve">is needed </w:t>
      </w:r>
      <w:r w:rsidR="000562E5" w:rsidRPr="009D24C7">
        <w:rPr>
          <w:rFonts w:eastAsiaTheme="minorEastAsia"/>
        </w:rPr>
        <w:t xml:space="preserve">to </w:t>
      </w:r>
      <w:r w:rsidR="00041D0C" w:rsidRPr="009D24C7">
        <w:rPr>
          <w:rFonts w:eastAsiaTheme="minorEastAsia"/>
        </w:rPr>
        <w:t>ensure</w:t>
      </w:r>
      <w:r w:rsidR="00C72A46" w:rsidRPr="009D24C7">
        <w:rPr>
          <w:rFonts w:eastAsiaTheme="minorEastAsia"/>
        </w:rPr>
        <w:t xml:space="preserve"> genomic coverage</w:t>
      </w:r>
      <w:r w:rsidR="00041D0C" w:rsidRPr="009D24C7">
        <w:rPr>
          <w:rFonts w:eastAsiaTheme="minorEastAsia"/>
        </w:rPr>
        <w:t xml:space="preserve"> for genetic mapping</w:t>
      </w:r>
      <w:r w:rsidR="00C72A46" w:rsidRPr="009D24C7">
        <w:rPr>
          <w:rFonts w:eastAsiaTheme="minorEastAsia"/>
        </w:rPr>
        <w:t xml:space="preserve">. </w:t>
      </w:r>
      <w:r w:rsidR="0068073A" w:rsidRPr="009D24C7">
        <w:rPr>
          <w:rFonts w:eastAsiaTheme="minorEastAsia"/>
        </w:rPr>
        <w:t>As sequencing costs drop, this</w:t>
      </w:r>
      <w:r w:rsidR="009D745A" w:rsidRPr="009D24C7">
        <w:rPr>
          <w:rFonts w:eastAsiaTheme="minorEastAsia"/>
        </w:rPr>
        <w:t xml:space="preserve"> approach holds great promise for future use across eukaryotes</w:t>
      </w:r>
      <w:r w:rsidR="003D607E" w:rsidRPr="009D24C7">
        <w:rPr>
          <w:rFonts w:eastAsiaTheme="minorEastAsia"/>
        </w:rPr>
        <w:t>.</w:t>
      </w:r>
    </w:p>
    <w:p w14:paraId="3868DD59" w14:textId="77777777" w:rsidR="00DA2943" w:rsidRPr="009D24C7" w:rsidRDefault="00DA2943" w:rsidP="008A01EF"/>
    <w:p w14:paraId="24681613" w14:textId="07F8C50C" w:rsidR="00927F3E" w:rsidRPr="009D24C7" w:rsidRDefault="006305D7" w:rsidP="00711253">
      <w:pPr>
        <w:rPr>
          <w:color w:val="000000" w:themeColor="text1"/>
        </w:rPr>
      </w:pPr>
      <w:r w:rsidRPr="009D24C7">
        <w:rPr>
          <w:b/>
        </w:rPr>
        <w:t>INTRODUCTION</w:t>
      </w:r>
      <w:r w:rsidRPr="009D24C7">
        <w:rPr>
          <w:b/>
          <w:bCs/>
        </w:rPr>
        <w:t>:</w:t>
      </w:r>
      <w:r w:rsidRPr="009D24C7">
        <w:t xml:space="preserve"> </w:t>
      </w:r>
    </w:p>
    <w:p w14:paraId="5C0A2308" w14:textId="6DAC1EC6" w:rsidR="00F32967" w:rsidRPr="009D24C7" w:rsidRDefault="00A02DDD" w:rsidP="008A01EF">
      <w:pPr>
        <w:tabs>
          <w:tab w:val="left" w:pos="380"/>
        </w:tabs>
        <w:rPr>
          <w:color w:val="000000" w:themeColor="text1"/>
        </w:rPr>
      </w:pPr>
      <w:r>
        <w:rPr>
          <w:color w:val="000000" w:themeColor="text1"/>
        </w:rPr>
        <w:lastRenderedPageBreak/>
        <w:t>Since the dawn of the field, it has been a prime goal in genetics</w:t>
      </w:r>
      <w:r w:rsidR="00CA7A57" w:rsidRPr="009D24C7">
        <w:rPr>
          <w:color w:val="000000" w:themeColor="text1"/>
        </w:rPr>
        <w:t xml:space="preserve"> to understand </w:t>
      </w:r>
      <w:r w:rsidR="00F32967" w:rsidRPr="009D24C7">
        <w:rPr>
          <w:color w:val="000000" w:themeColor="text1"/>
        </w:rPr>
        <w:t>the mechanistic basis of variation across wild individuals</w:t>
      </w:r>
      <w:r w:rsidR="00CA7A57" w:rsidRPr="009D24C7">
        <w:rPr>
          <w:color w:val="000000" w:themeColor="text1"/>
        </w:rPr>
        <w:t xml:space="preserve">. As we map loci </w:t>
      </w:r>
      <w:r w:rsidR="00927F3E" w:rsidRPr="009D24C7">
        <w:rPr>
          <w:color w:val="000000" w:themeColor="text1"/>
        </w:rPr>
        <w:t xml:space="preserve">underlying </w:t>
      </w:r>
      <w:r w:rsidR="002F4421">
        <w:rPr>
          <w:color w:val="000000" w:themeColor="text1"/>
        </w:rPr>
        <w:t>a</w:t>
      </w:r>
      <w:r w:rsidR="00927F3E" w:rsidRPr="009D24C7">
        <w:rPr>
          <w:color w:val="000000" w:themeColor="text1"/>
        </w:rPr>
        <w:t xml:space="preserve"> trait of interest</w:t>
      </w:r>
      <w:r w:rsidR="00CA7A57" w:rsidRPr="009D24C7">
        <w:rPr>
          <w:color w:val="000000" w:themeColor="text1"/>
        </w:rPr>
        <w:t xml:space="preserve">, the emergent genes </w:t>
      </w:r>
      <w:r w:rsidR="00927F3E" w:rsidRPr="009D24C7">
        <w:rPr>
          <w:color w:val="000000" w:themeColor="text1"/>
        </w:rPr>
        <w:t>can be</w:t>
      </w:r>
      <w:r w:rsidR="00CA7A57" w:rsidRPr="009D24C7">
        <w:rPr>
          <w:color w:val="000000" w:themeColor="text1"/>
        </w:rPr>
        <w:t xml:space="preserve"> of </w:t>
      </w:r>
      <w:r w:rsidR="002F4421">
        <w:rPr>
          <w:color w:val="000000" w:themeColor="text1"/>
        </w:rPr>
        <w:t>immediate use</w:t>
      </w:r>
      <w:r w:rsidR="00CA7A57" w:rsidRPr="009D24C7">
        <w:rPr>
          <w:color w:val="000000" w:themeColor="text1"/>
        </w:rPr>
        <w:t xml:space="preserve"> as targets for diagnostics and drugs, and </w:t>
      </w:r>
      <w:r w:rsidR="00927F3E" w:rsidRPr="009D24C7">
        <w:rPr>
          <w:color w:val="000000" w:themeColor="text1"/>
        </w:rPr>
        <w:t>can</w:t>
      </w:r>
      <w:r w:rsidR="00CA7A57" w:rsidRPr="009D24C7">
        <w:rPr>
          <w:color w:val="000000" w:themeColor="text1"/>
        </w:rPr>
        <w:t xml:space="preserve"> shed light on the principles of evolution. The industry standard toward this end is to test for a relationship between genotype and phenotype across a population via linkage or associatio</w:t>
      </w:r>
      <w:r w:rsidR="00BE33E4">
        <w:rPr>
          <w:color w:val="000000" w:themeColor="text1"/>
        </w:rPr>
        <w:t>n</w:t>
      </w:r>
      <w:r w:rsidR="00BE33E4">
        <w:rPr>
          <w:color w:val="000000" w:themeColor="text1"/>
        </w:rPr>
        <w:fldChar w:fldCharType="begin"/>
      </w:r>
      <w:r w:rsidR="006B237D">
        <w:rPr>
          <w:color w:val="000000" w:themeColor="text1"/>
        </w:rPr>
        <w:instrText xml:space="preserve"> ADDIN EN.CITE &lt;EndNote&gt;&lt;Cite&gt;&lt;Author&gt;Flint&lt;/Author&gt;&lt;Year&gt;2001&lt;/Year&gt;&lt;RecNum&gt;202&lt;/RecNum&gt;&lt;DisplayText&gt;&lt;style face="superscript"&gt;1&lt;/style&gt;&lt;/DisplayText&gt;&lt;record&gt;&lt;rec-number&gt;202&lt;/rec-number&gt;&lt;foreign-keys&gt;&lt;key app="EN" db-id="eta55dewyzzpv3eaxsapdptvsdzsttprvrer" timestamp="1505509207"&gt;202&lt;/key&gt;&lt;/foreign-keys&gt;&lt;ref-type name="Journal Article"&gt;17&lt;/ref-type&gt;&lt;contributors&gt;&lt;authors&gt;&lt;author&gt;Flint, J.&lt;/author&gt;&lt;author&gt;Mott, R.&lt;/author&gt;&lt;/authors&gt;&lt;/contributors&gt;&lt;auth-address&gt;Wellcome Trust Centre for Human Genetics, University of Oxford, Roosevelt Drive, Oxford OX3 7BN, UK. jf@molbiol.ox.ac.uk&lt;/auth-address&gt;&lt;titles&gt;&lt;title&gt;Finding the molecular basis of quantitative traits: successes and pitfalls&lt;/title&gt;&lt;secondary-title&gt;Nature Reviews Genetics&lt;/secondary-title&gt;&lt;/titles&gt;&lt;periodical&gt;&lt;full-title&gt;Nature Reviews Genetics&lt;/full-title&gt;&lt;/periodical&gt;&lt;pages&gt;437-45&lt;/pages&gt;&lt;volume&gt;2&lt;/volume&gt;&lt;number&gt;6&lt;/number&gt;&lt;keywords&gt;&lt;keyword&gt;Animals&lt;/keyword&gt;&lt;keyword&gt;Chromosome Mapping&lt;/keyword&gt;&lt;keyword&gt;Gene Expression Profiling&lt;/keyword&gt;&lt;keyword&gt;Genetic Linkage&lt;/keyword&gt;&lt;keyword&gt;Humans&lt;/keyword&gt;&lt;keyword&gt;*Quantitative Trait, Heritable&lt;/keyword&gt;&lt;/keywords&gt;&lt;dates&gt;&lt;year&gt;2001&lt;/year&gt;&lt;pub-dates&gt;&lt;date&gt;Jun&lt;/date&gt;&lt;/pub-dates&gt;&lt;/dates&gt;&lt;isbn&gt;1471-0056 (Print)&amp;#xD;1471-0056 (Linking)&lt;/isbn&gt;&lt;accession-num&gt;11389460&lt;/accession-num&gt;&lt;urls&gt;&lt;related-urls&gt;&lt;url&gt;https://www.ncbi.nlm.nih.gov/pubmed/11389460&lt;/url&gt;&lt;/related-urls&gt;&lt;/urls&gt;&lt;electronic-resource-num&gt;10.1038/35076585&lt;/electronic-resource-num&gt;&lt;/record&gt;&lt;/Cite&gt;&lt;/EndNote&gt;</w:instrText>
      </w:r>
      <w:r w:rsidR="00BE33E4">
        <w:rPr>
          <w:color w:val="000000" w:themeColor="text1"/>
        </w:rPr>
        <w:fldChar w:fldCharType="separate"/>
      </w:r>
      <w:r w:rsidR="006B237D" w:rsidRPr="006B237D">
        <w:rPr>
          <w:noProof/>
          <w:color w:val="000000" w:themeColor="text1"/>
          <w:vertAlign w:val="superscript"/>
        </w:rPr>
        <w:t>1</w:t>
      </w:r>
      <w:r w:rsidR="00BE33E4">
        <w:rPr>
          <w:color w:val="000000" w:themeColor="text1"/>
        </w:rPr>
        <w:fldChar w:fldCharType="end"/>
      </w:r>
      <w:r w:rsidR="00BE33E4">
        <w:rPr>
          <w:color w:val="000000" w:themeColor="text1"/>
        </w:rPr>
        <w:t>.</w:t>
      </w:r>
      <w:r w:rsidR="00BE33E4">
        <w:rPr>
          <w:color w:val="000000" w:themeColor="text1"/>
          <w:vertAlign w:val="superscript"/>
        </w:rPr>
        <w:t xml:space="preserve"> </w:t>
      </w:r>
      <w:r w:rsidR="00BE33E4">
        <w:rPr>
          <w:color w:val="000000" w:themeColor="text1"/>
        </w:rPr>
        <w:t>Powerful as these approaches are, they have one key limitation</w:t>
      </w:r>
      <w:r w:rsidR="00CA7A57" w:rsidRPr="009D24C7">
        <w:rPr>
          <w:color w:val="000000" w:themeColor="text1"/>
        </w:rPr>
        <w:t xml:space="preserve">—they </w:t>
      </w:r>
      <w:r w:rsidR="005A2A4D">
        <w:rPr>
          <w:color w:val="000000" w:themeColor="text1"/>
        </w:rPr>
        <w:t>rely on large panels of recombinant progeny from crosses between interfertile individuals</w:t>
      </w:r>
      <w:r w:rsidR="00CA7A57" w:rsidRPr="009D24C7">
        <w:rPr>
          <w:color w:val="000000" w:themeColor="text1"/>
        </w:rPr>
        <w:t xml:space="preserve">. </w:t>
      </w:r>
      <w:r w:rsidR="00331308">
        <w:rPr>
          <w:color w:val="000000" w:themeColor="text1"/>
        </w:rPr>
        <w:t xml:space="preserve">They are of no use in </w:t>
      </w:r>
      <w:r w:rsidR="00331308" w:rsidRPr="00331308">
        <w:rPr>
          <w:color w:val="000000" w:themeColor="text1"/>
        </w:rPr>
        <w:t xml:space="preserve">the study of species that </w:t>
      </w:r>
      <w:r w:rsidR="009251A4">
        <w:rPr>
          <w:color w:val="000000" w:themeColor="text1"/>
        </w:rPr>
        <w:t>cannot</w:t>
      </w:r>
      <w:r w:rsidR="009251A4" w:rsidRPr="00331308">
        <w:rPr>
          <w:color w:val="000000" w:themeColor="text1"/>
        </w:rPr>
        <w:t xml:space="preserve"> </w:t>
      </w:r>
      <w:r w:rsidR="00331308" w:rsidRPr="00331308">
        <w:rPr>
          <w:color w:val="000000" w:themeColor="text1"/>
        </w:rPr>
        <w:t xml:space="preserve">mate to form progeny in the first place. </w:t>
      </w:r>
      <w:r w:rsidR="00F958F2">
        <w:rPr>
          <w:color w:val="000000" w:themeColor="text1"/>
        </w:rPr>
        <w:t xml:space="preserve">As such, </w:t>
      </w:r>
      <w:r w:rsidR="00CA7A57" w:rsidRPr="009D24C7">
        <w:rPr>
          <w:color w:val="000000" w:themeColor="text1"/>
        </w:rPr>
        <w:t xml:space="preserve">the field has had little capacity </w:t>
      </w:r>
      <w:r w:rsidR="00CE6F3C">
        <w:rPr>
          <w:color w:val="000000" w:themeColor="text1"/>
        </w:rPr>
        <w:t>for unbiased dissection of trait</w:t>
      </w:r>
      <w:r w:rsidR="00CA7A57" w:rsidRPr="009D24C7">
        <w:rPr>
          <w:color w:val="000000" w:themeColor="text1"/>
        </w:rPr>
        <w:t xml:space="preserve"> differences between </w:t>
      </w:r>
      <w:r w:rsidR="00EC456E">
        <w:rPr>
          <w:color w:val="000000" w:themeColor="text1"/>
        </w:rPr>
        <w:t xml:space="preserve">reproductively isolated </w:t>
      </w:r>
      <w:r w:rsidR="00CA7A57" w:rsidRPr="009D24C7">
        <w:rPr>
          <w:color w:val="000000" w:themeColor="text1"/>
        </w:rPr>
        <w:t>species</w:t>
      </w:r>
      <w:r w:rsidR="009104C1">
        <w:rPr>
          <w:color w:val="000000" w:themeColor="text1"/>
        </w:rPr>
        <w:fldChar w:fldCharType="begin"/>
      </w:r>
      <w:r w:rsidR="009104C1">
        <w:rPr>
          <w:color w:val="000000" w:themeColor="text1"/>
        </w:rPr>
        <w:instrText xml:space="preserve"> ADDIN EN.CITE &lt;EndNote&gt;&lt;Cite&gt;&lt;Author&gt;Allen Orr&lt;/Author&gt;&lt;Year&gt;2001&lt;/Year&gt;&lt;RecNum&gt;192&lt;/RecNum&gt;&lt;DisplayText&gt;&lt;style face="superscript"&gt;2&lt;/style&gt;&lt;/DisplayText&gt;&lt;record&gt;&lt;rec-number&gt;192&lt;/rec-number&gt;&lt;foreign-keys&gt;&lt;key app="EN" db-id="eta55dewyzzpv3eaxsapdptvsdzsttprvrer" timestamp="1501521385"&gt;192&lt;/key&gt;&lt;/foreign-keys&gt;&lt;ref-type name="Journal Article"&gt;17&lt;/ref-type&gt;&lt;contributors&gt;&lt;authors&gt;&lt;author&gt;Allen Orr, H.&lt;/author&gt;&lt;/authors&gt;&lt;/contributors&gt;&lt;titles&gt;&lt;title&gt;The genetics of species differences&lt;/title&gt;&lt;secondary-title&gt;Trends in Ecology and Evolution&lt;/secondary-title&gt;&lt;/titles&gt;&lt;periodical&gt;&lt;full-title&gt;Trends in Ecology and Evolution&lt;/full-title&gt;&lt;/periodical&gt;&lt;pages&gt;343-350&lt;/pages&gt;&lt;volume&gt;16&lt;/volume&gt;&lt;number&gt;7&lt;/number&gt;&lt;dates&gt;&lt;year&gt;2001&lt;/year&gt;&lt;pub-dates&gt;&lt;date&gt;Jul 01&lt;/date&gt;&lt;/pub-dates&gt;&lt;/dates&gt;&lt;isbn&gt;1872-8383 (Electronic)&amp;#xD;0169-5347 (Linking)&lt;/isbn&gt;&lt;accession-num&gt;11403866&lt;/accession-num&gt;&lt;urls&gt;&lt;related-urls&gt;&lt;url&gt;http://www.ncbi.nlm.nih.gov/pubmed/11403866&lt;/url&gt;&lt;/related-urls&gt;&lt;/urls&gt;&lt;/record&gt;&lt;/Cite&gt;&lt;/EndNote&gt;</w:instrText>
      </w:r>
      <w:r w:rsidR="009104C1">
        <w:rPr>
          <w:color w:val="000000" w:themeColor="text1"/>
        </w:rPr>
        <w:fldChar w:fldCharType="separate"/>
      </w:r>
      <w:r w:rsidR="009104C1" w:rsidRPr="009104C1">
        <w:rPr>
          <w:noProof/>
          <w:color w:val="000000" w:themeColor="text1"/>
          <w:vertAlign w:val="superscript"/>
        </w:rPr>
        <w:t>2</w:t>
      </w:r>
      <w:r w:rsidR="009104C1">
        <w:rPr>
          <w:color w:val="000000" w:themeColor="text1"/>
        </w:rPr>
        <w:fldChar w:fldCharType="end"/>
      </w:r>
      <w:r w:rsidR="00CA7A57" w:rsidRPr="009D24C7">
        <w:rPr>
          <w:color w:val="000000" w:themeColor="text1"/>
        </w:rPr>
        <w:t>.</w:t>
      </w:r>
    </w:p>
    <w:p w14:paraId="67B80E99" w14:textId="77777777" w:rsidR="00330B05" w:rsidRPr="009D24C7" w:rsidRDefault="00330B05" w:rsidP="008A01EF">
      <w:pPr>
        <w:tabs>
          <w:tab w:val="left" w:pos="380"/>
        </w:tabs>
        <w:rPr>
          <w:color w:val="000000" w:themeColor="text1"/>
        </w:rPr>
      </w:pPr>
    </w:p>
    <w:p w14:paraId="78C2CF8E" w14:textId="59387EEB" w:rsidR="004957B1" w:rsidRPr="005237E7" w:rsidRDefault="00FC5604" w:rsidP="008A01EF">
      <w:pPr>
        <w:tabs>
          <w:tab w:val="left" w:pos="380"/>
        </w:tabs>
        <w:rPr>
          <w:rFonts w:eastAsiaTheme="minorEastAsia"/>
        </w:rPr>
      </w:pPr>
      <w:r w:rsidRPr="009D24C7">
        <w:rPr>
          <w:color w:val="000000" w:themeColor="text1"/>
        </w:rPr>
        <w:t xml:space="preserve">In this work we </w:t>
      </w:r>
      <w:r w:rsidR="00E90C50">
        <w:rPr>
          <w:color w:val="000000" w:themeColor="text1"/>
        </w:rPr>
        <w:t>report the technical underpinnings of</w:t>
      </w:r>
      <w:r w:rsidRPr="009D24C7">
        <w:rPr>
          <w:color w:val="000000" w:themeColor="text1"/>
        </w:rPr>
        <w:t xml:space="preserve"> a new method, RH-seq</w:t>
      </w:r>
      <w:r w:rsidR="006B237D">
        <w:rPr>
          <w:color w:val="000000" w:themeColor="text1"/>
        </w:rPr>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Pr>
          <w:color w:val="000000" w:themeColor="text1"/>
        </w:rPr>
        <w:instrText xml:space="preserve"> ADDIN EN.CITE </w:instrText>
      </w:r>
      <w:r w:rsidR="009104C1">
        <w:rPr>
          <w:color w:val="000000" w:themeColor="text1"/>
        </w:rPr>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Pr>
          <w:color w:val="000000" w:themeColor="text1"/>
        </w:rPr>
        <w:instrText xml:space="preserve"> ADDIN EN.CITE.DATA </w:instrText>
      </w:r>
      <w:r w:rsidR="009104C1">
        <w:rPr>
          <w:color w:val="000000" w:themeColor="text1"/>
        </w:rPr>
      </w:r>
      <w:r w:rsidR="009104C1">
        <w:rPr>
          <w:color w:val="000000" w:themeColor="text1"/>
        </w:rPr>
        <w:fldChar w:fldCharType="end"/>
      </w:r>
      <w:r w:rsidR="006B237D">
        <w:rPr>
          <w:color w:val="000000" w:themeColor="text1"/>
        </w:rPr>
      </w:r>
      <w:r w:rsidR="006B237D">
        <w:rPr>
          <w:color w:val="000000" w:themeColor="text1"/>
        </w:rPr>
        <w:fldChar w:fldCharType="separate"/>
      </w:r>
      <w:r w:rsidR="009104C1" w:rsidRPr="009104C1">
        <w:rPr>
          <w:noProof/>
          <w:color w:val="000000" w:themeColor="text1"/>
          <w:vertAlign w:val="superscript"/>
        </w:rPr>
        <w:t>3</w:t>
      </w:r>
      <w:r w:rsidR="006B237D">
        <w:rPr>
          <w:color w:val="000000" w:themeColor="text1"/>
        </w:rPr>
        <w:fldChar w:fldCharType="end"/>
      </w:r>
      <w:r w:rsidRPr="009D24C7">
        <w:rPr>
          <w:color w:val="000000" w:themeColor="text1"/>
        </w:rPr>
        <w:t xml:space="preserve">, </w:t>
      </w:r>
      <w:r w:rsidR="00A361F8">
        <w:rPr>
          <w:color w:val="000000" w:themeColor="text1"/>
        </w:rPr>
        <w:t>for</w:t>
      </w:r>
      <w:r w:rsidR="008D2AE8">
        <w:rPr>
          <w:color w:val="000000" w:themeColor="text1"/>
        </w:rPr>
        <w:t xml:space="preserve"> </w:t>
      </w:r>
      <w:r w:rsidR="004D613F">
        <w:rPr>
          <w:color w:val="000000" w:themeColor="text1"/>
        </w:rPr>
        <w:t>genome-scale survey</w:t>
      </w:r>
      <w:r w:rsidR="00A361F8">
        <w:rPr>
          <w:color w:val="000000" w:themeColor="text1"/>
        </w:rPr>
        <w:t>s</w:t>
      </w:r>
      <w:r w:rsidR="004D613F">
        <w:rPr>
          <w:color w:val="000000" w:themeColor="text1"/>
        </w:rPr>
        <w:t xml:space="preserve"> of the genetic basis of </w:t>
      </w:r>
      <w:r w:rsidR="00181D1F">
        <w:rPr>
          <w:color w:val="000000" w:themeColor="text1"/>
        </w:rPr>
        <w:t>trait variation between species. This approach is</w:t>
      </w:r>
      <w:r w:rsidR="00F32967" w:rsidRPr="009D24C7">
        <w:rPr>
          <w:color w:val="000000" w:themeColor="text1"/>
        </w:rPr>
        <w:t xml:space="preserve"> a massively parallel version of the reciprocal hemizygote</w:t>
      </w:r>
      <w:r w:rsidR="00267AE0">
        <w:rPr>
          <w:color w:val="000000" w:themeColor="text1"/>
        </w:rPr>
        <w:t xml:space="preserve"> test</w:t>
      </w:r>
      <w:r w:rsidR="002E1AD4">
        <w:rPr>
          <w:color w:val="000000" w:themeColor="text1"/>
        </w:rPr>
        <w:fldChar w:fldCharType="begin">
          <w:fldData xml:space="preserve">PEVuZE5vdGU+PENpdGU+PEF1dGhvcj5TdGVybjwvQXV0aG9yPjxZZWFyPjIwMTQ8L1llYXI+PFJl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=
</w:fldData>
        </w:fldChar>
      </w:r>
      <w:r w:rsidR="009104C1">
        <w:rPr>
          <w:color w:val="000000" w:themeColor="text1"/>
        </w:rPr>
        <w:instrText xml:space="preserve"> ADDIN EN.CITE </w:instrText>
      </w:r>
      <w:r w:rsidR="009104C1">
        <w:rPr>
          <w:color w:val="000000" w:themeColor="text1"/>
        </w:rPr>
        <w:fldChar w:fldCharType="begin">
          <w:fldData xml:space="preserve">PEVuZE5vdGU+PENpdGU+PEF1dGhvcj5TdGVybjwvQXV0aG9yPjxZZWFyPjIwMTQ8L1llYXI+PFJl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=
</w:fldData>
        </w:fldChar>
      </w:r>
      <w:r w:rsidR="009104C1">
        <w:rPr>
          <w:color w:val="000000" w:themeColor="text1"/>
        </w:rPr>
        <w:instrText xml:space="preserve"> ADDIN EN.CITE.DATA </w:instrText>
      </w:r>
      <w:r w:rsidR="009104C1">
        <w:rPr>
          <w:color w:val="000000" w:themeColor="text1"/>
        </w:rPr>
      </w:r>
      <w:r w:rsidR="009104C1">
        <w:rPr>
          <w:color w:val="000000" w:themeColor="text1"/>
        </w:rPr>
        <w:fldChar w:fldCharType="end"/>
      </w:r>
      <w:r w:rsidR="002E1AD4">
        <w:rPr>
          <w:color w:val="000000" w:themeColor="text1"/>
        </w:rPr>
      </w:r>
      <w:r w:rsidR="002E1AD4">
        <w:rPr>
          <w:color w:val="000000" w:themeColor="text1"/>
        </w:rPr>
        <w:fldChar w:fldCharType="separate"/>
      </w:r>
      <w:r w:rsidR="009104C1" w:rsidRPr="009104C1">
        <w:rPr>
          <w:noProof/>
          <w:color w:val="000000" w:themeColor="text1"/>
          <w:vertAlign w:val="superscript"/>
        </w:rPr>
        <w:t>4,5</w:t>
      </w:r>
      <w:r w:rsidR="002E1AD4">
        <w:rPr>
          <w:color w:val="000000" w:themeColor="text1"/>
        </w:rPr>
        <w:fldChar w:fldCharType="end"/>
      </w:r>
      <w:r w:rsidR="00904194">
        <w:rPr>
          <w:color w:val="000000" w:themeColor="text1"/>
        </w:rPr>
        <w:t xml:space="preserve">, which </w:t>
      </w:r>
      <w:r w:rsidR="000C4622">
        <w:rPr>
          <w:rFonts w:eastAsiaTheme="minorEastAsia"/>
        </w:rPr>
        <w:t>was first conceived as a way to evaluate the</w:t>
      </w:r>
      <w:r w:rsidR="004957B1" w:rsidRPr="009D24C7">
        <w:rPr>
          <w:rFonts w:eastAsiaTheme="minorEastAsia"/>
        </w:rPr>
        <w:t xml:space="preserve"> phenotypic effects of allelic differences between two </w:t>
      </w:r>
      <w:r w:rsidR="00B53629">
        <w:rPr>
          <w:rFonts w:eastAsiaTheme="minorEastAsia"/>
        </w:rPr>
        <w:t>genetically distinct backgrounds</w:t>
      </w:r>
      <w:r w:rsidR="00A0065A">
        <w:rPr>
          <w:rFonts w:eastAsiaTheme="minorEastAsia"/>
        </w:rPr>
        <w:t xml:space="preserve"> at a </w:t>
      </w:r>
      <w:r w:rsidR="00764A9C">
        <w:rPr>
          <w:rFonts w:eastAsiaTheme="minorEastAsia"/>
        </w:rPr>
        <w:t xml:space="preserve">particular </w:t>
      </w:r>
      <w:r w:rsidR="00A0065A">
        <w:rPr>
          <w:rFonts w:eastAsiaTheme="minorEastAsia"/>
        </w:rPr>
        <w:t xml:space="preserve">locus </w:t>
      </w:r>
      <w:r w:rsidR="004957B1" w:rsidRPr="009D24C7">
        <w:rPr>
          <w:rFonts w:eastAsiaTheme="minorEastAsia"/>
        </w:rPr>
        <w:t>(</w:t>
      </w:r>
      <w:r w:rsidR="004957B1" w:rsidRPr="00711253">
        <w:rPr>
          <w:rFonts w:eastAsiaTheme="minorEastAsia"/>
          <w:b/>
        </w:rPr>
        <w:t>Figure 1A</w:t>
      </w:r>
      <w:r w:rsidR="004957B1" w:rsidRPr="009D24C7">
        <w:rPr>
          <w:rFonts w:eastAsiaTheme="minorEastAsia"/>
        </w:rPr>
        <w:t xml:space="preserve">). </w:t>
      </w:r>
      <w:r w:rsidR="0089666C">
        <w:rPr>
          <w:rFonts w:eastAsiaTheme="minorEastAsia"/>
        </w:rPr>
        <w:t>In this scheme, t</w:t>
      </w:r>
      <w:r w:rsidR="004957B1" w:rsidRPr="009D24C7">
        <w:rPr>
          <w:rFonts w:eastAsiaTheme="minorEastAsia"/>
        </w:rPr>
        <w:t xml:space="preserve">he </w:t>
      </w:r>
      <w:r w:rsidR="00216F96">
        <w:rPr>
          <w:rFonts w:eastAsiaTheme="minorEastAsia"/>
        </w:rPr>
        <w:t xml:space="preserve">two </w:t>
      </w:r>
      <w:r w:rsidR="00B80985">
        <w:rPr>
          <w:rFonts w:eastAsiaTheme="minorEastAsia"/>
        </w:rPr>
        <w:t>divergent</w:t>
      </w:r>
      <w:r w:rsidR="004957B1" w:rsidRPr="009D24C7">
        <w:rPr>
          <w:rFonts w:eastAsiaTheme="minorEastAsia"/>
        </w:rPr>
        <w:t xml:space="preserve"> individuals </w:t>
      </w:r>
      <w:r w:rsidR="0089666C">
        <w:rPr>
          <w:rFonts w:eastAsiaTheme="minorEastAsia"/>
        </w:rPr>
        <w:t>are first</w:t>
      </w:r>
      <w:r w:rsidR="004957B1" w:rsidRPr="009D24C7">
        <w:rPr>
          <w:rFonts w:eastAsiaTheme="minorEastAsia"/>
        </w:rPr>
        <w:t xml:space="preserve"> mated to form a hybrid, half of whose genome comes from each of the respective parents. In this background, multiple strains are generated, each containing an interrupted or deleted copy of each parent’s allele of the locus. These strains are hemizygous since they remain diploid everywhere in the genome except at the locus of interest, where they are considered haploid, and are referred to as reciprocal since each lacks only one parent’s allele, with its remaining allele derived from the other parent. By comparing the phenotypes of these reciprocal hemizygote strains, one can conclude whether DNA sequence variants at the manipulated locus contribute to the trait of interest, since variants at the locus are the only genetic difference between the reciprocal hemizygote strains. In this way, it is possible to link genetic differences between species to a phenotypic difference between them in a well-controlled experimental </w:t>
      </w:r>
      <w:r w:rsidR="009D0038">
        <w:rPr>
          <w:rFonts w:eastAsiaTheme="minorEastAsia"/>
        </w:rPr>
        <w:t>setup</w:t>
      </w:r>
      <w:r w:rsidR="004957B1" w:rsidRPr="009D24C7">
        <w:rPr>
          <w:rFonts w:eastAsiaTheme="minorEastAsia"/>
        </w:rPr>
        <w:t>.</w:t>
      </w:r>
      <w:r w:rsidR="009D0038">
        <w:rPr>
          <w:rFonts w:eastAsiaTheme="minorEastAsia"/>
        </w:rPr>
        <w:t xml:space="preserve"> </w:t>
      </w:r>
      <w:r w:rsidR="00BA4E3B">
        <w:rPr>
          <w:rFonts w:eastAsiaTheme="minorEastAsia"/>
        </w:rPr>
        <w:t xml:space="preserve">To </w:t>
      </w:r>
      <w:r w:rsidR="005D2254">
        <w:rPr>
          <w:rFonts w:eastAsiaTheme="minorEastAsia"/>
        </w:rPr>
        <w:t>date the applications of this test have been in a candidate-gene framework—</w:t>
      </w:r>
      <w:r w:rsidR="001319EB">
        <w:rPr>
          <w:rFonts w:eastAsiaTheme="minorEastAsia"/>
        </w:rPr>
        <w:t>that is,</w:t>
      </w:r>
      <w:r w:rsidR="00141760">
        <w:rPr>
          <w:rFonts w:eastAsiaTheme="minorEastAsia"/>
        </w:rPr>
        <w:t xml:space="preserve"> </w:t>
      </w:r>
      <w:r w:rsidR="0074652A">
        <w:rPr>
          <w:rFonts w:eastAsiaTheme="minorEastAsia"/>
        </w:rPr>
        <w:t xml:space="preserve">cases in which </w:t>
      </w:r>
      <w:r w:rsidR="00141760">
        <w:rPr>
          <w:rFonts w:eastAsiaTheme="minorEastAsia"/>
        </w:rPr>
        <w:t>the hypothesis is already in hand that</w:t>
      </w:r>
      <w:r w:rsidR="000476ED">
        <w:rPr>
          <w:rFonts w:eastAsiaTheme="minorEastAsia"/>
        </w:rPr>
        <w:t xml:space="preserve"> natural variation at a </w:t>
      </w:r>
      <w:r w:rsidR="00663B4B">
        <w:rPr>
          <w:rFonts w:eastAsiaTheme="minorEastAsia"/>
        </w:rPr>
        <w:t xml:space="preserve">candidate locus </w:t>
      </w:r>
      <w:r w:rsidR="000273E5">
        <w:rPr>
          <w:rFonts w:eastAsiaTheme="minorEastAsia"/>
        </w:rPr>
        <w:t>might impact</w:t>
      </w:r>
      <w:r w:rsidR="00663B4B">
        <w:rPr>
          <w:rFonts w:eastAsiaTheme="minorEastAsia"/>
        </w:rPr>
        <w:t xml:space="preserve"> a trait.</w:t>
      </w:r>
    </w:p>
    <w:p w14:paraId="42251CF1" w14:textId="77777777" w:rsidR="004957B1" w:rsidRDefault="004957B1" w:rsidP="008A01EF">
      <w:pPr>
        <w:tabs>
          <w:tab w:val="left" w:pos="380"/>
        </w:tabs>
        <w:rPr>
          <w:color w:val="000000" w:themeColor="text1"/>
        </w:rPr>
      </w:pPr>
    </w:p>
    <w:p w14:paraId="6381A211" w14:textId="269B3659" w:rsidR="00F32967" w:rsidRPr="009D24C7" w:rsidRDefault="0090179D" w:rsidP="008A01EF">
      <w:pPr>
        <w:tabs>
          <w:tab w:val="left" w:pos="380"/>
        </w:tabs>
        <w:rPr>
          <w:color w:val="000000" w:themeColor="text1"/>
        </w:rPr>
      </w:pPr>
      <w:r>
        <w:rPr>
          <w:color w:val="000000" w:themeColor="text1"/>
        </w:rPr>
        <w:t>In what follows, we lay out</w:t>
      </w:r>
      <w:r w:rsidR="008074E6">
        <w:rPr>
          <w:color w:val="000000" w:themeColor="text1"/>
        </w:rPr>
        <w:t xml:space="preserve"> the protocol for a genome-scale reciprocal hemizygosity screen</w:t>
      </w:r>
      <w:r w:rsidR="003B1888">
        <w:rPr>
          <w:color w:val="000000" w:themeColor="text1"/>
        </w:rPr>
        <w:t>,</w:t>
      </w:r>
      <w:r w:rsidR="00E95C6B">
        <w:rPr>
          <w:color w:val="000000" w:themeColor="text1"/>
        </w:rPr>
        <w:t xml:space="preserve"> using yeast as a model</w:t>
      </w:r>
      <w:r w:rsidR="003B1888">
        <w:rPr>
          <w:color w:val="000000" w:themeColor="text1"/>
        </w:rPr>
        <w:t xml:space="preserve"> system</w:t>
      </w:r>
      <w:r w:rsidR="00E95C6B">
        <w:rPr>
          <w:color w:val="000000" w:themeColor="text1"/>
        </w:rPr>
        <w:t>.</w:t>
      </w:r>
      <w:r w:rsidR="003E4147">
        <w:rPr>
          <w:color w:val="000000" w:themeColor="text1"/>
        </w:rPr>
        <w:t xml:space="preserve"> </w:t>
      </w:r>
      <w:r w:rsidR="00E95C6B">
        <w:rPr>
          <w:color w:val="000000" w:themeColor="text1"/>
        </w:rPr>
        <w:t>Our method</w:t>
      </w:r>
      <w:r w:rsidR="00F32967" w:rsidRPr="009D24C7">
        <w:rPr>
          <w:color w:val="000000" w:themeColor="text1"/>
        </w:rPr>
        <w:t xml:space="preserve"> create</w:t>
      </w:r>
      <w:r w:rsidR="00E95C6B">
        <w:rPr>
          <w:color w:val="000000" w:themeColor="text1"/>
        </w:rPr>
        <w:t>s</w:t>
      </w:r>
      <w:r w:rsidR="00F32967" w:rsidRPr="009D24C7">
        <w:rPr>
          <w:color w:val="000000" w:themeColor="text1"/>
        </w:rPr>
        <w:t xml:space="preserve"> a genomic complement of hemizygote mutants, by generating viable, sterile F1 hybrids between species and subjecting them to transposon mutagenesis. We pool the hemizygotes, measure their </w:t>
      </w:r>
      <w:r w:rsidR="00F93035" w:rsidRPr="009D24C7">
        <w:rPr>
          <w:color w:val="000000" w:themeColor="text1"/>
        </w:rPr>
        <w:t>phenotypes</w:t>
      </w:r>
      <w:r w:rsidR="00F32967" w:rsidRPr="009D24C7">
        <w:rPr>
          <w:color w:val="000000" w:themeColor="text1"/>
        </w:rPr>
        <w:t xml:space="preserve"> in sequencing-based assays, and test for differences in frequency between clones of the pool bearing the two parents’ alleles of a given gene. The result is a catalog of loci at which variants between species influence the trait of interest.</w:t>
      </w:r>
      <w:r w:rsidR="0024403B" w:rsidRPr="009D24C7">
        <w:rPr>
          <w:color w:val="000000" w:themeColor="text1"/>
        </w:rPr>
        <w:t xml:space="preserve"> We implement the RH-seq workflow </w:t>
      </w:r>
      <w:r w:rsidR="00684627" w:rsidRPr="009D24C7">
        <w:rPr>
          <w:color w:val="000000" w:themeColor="text1"/>
        </w:rPr>
        <w:t xml:space="preserve">to elucidate the genetic basis of thermotolerance differences between two budding yeast species, </w:t>
      </w:r>
      <w:r w:rsidR="00684627" w:rsidRPr="009D24C7">
        <w:rPr>
          <w:i/>
          <w:color w:val="000000" w:themeColor="text1"/>
        </w:rPr>
        <w:t>Saccharomyces cerevisiae</w:t>
      </w:r>
      <w:r w:rsidR="00684627" w:rsidRPr="009D24C7">
        <w:rPr>
          <w:color w:val="000000" w:themeColor="text1"/>
        </w:rPr>
        <w:t xml:space="preserve"> and </w:t>
      </w:r>
      <w:r w:rsidR="00684627" w:rsidRPr="009D24C7">
        <w:rPr>
          <w:i/>
          <w:color w:val="000000" w:themeColor="text1"/>
        </w:rPr>
        <w:t>S. paradoxus</w:t>
      </w:r>
      <w:r w:rsidR="00684627" w:rsidRPr="009D24C7">
        <w:rPr>
          <w:color w:val="000000" w:themeColor="text1"/>
        </w:rPr>
        <w:t xml:space="preserve">, </w:t>
      </w:r>
      <w:r w:rsidR="00876076">
        <w:rPr>
          <w:color w:val="000000" w:themeColor="text1"/>
        </w:rPr>
        <w:t>which</w:t>
      </w:r>
      <w:r w:rsidR="00684627" w:rsidRPr="009D24C7">
        <w:rPr>
          <w:color w:val="000000" w:themeColor="text1"/>
        </w:rPr>
        <w:t xml:space="preserve"> </w:t>
      </w:r>
      <w:r w:rsidR="00876076">
        <w:rPr>
          <w:color w:val="000000" w:themeColor="text1"/>
        </w:rPr>
        <w:t>diverged</w:t>
      </w:r>
      <w:r w:rsidR="00684627" w:rsidRPr="009D24C7">
        <w:rPr>
          <w:color w:val="000000" w:themeColor="text1"/>
        </w:rPr>
        <w:t xml:space="preserve"> ~5 million years</w:t>
      </w:r>
      <w:r w:rsidR="00876076">
        <w:rPr>
          <w:color w:val="000000" w:themeColor="text1"/>
        </w:rPr>
        <w:t xml:space="preserve"> ag</w:t>
      </w:r>
      <w:r w:rsidR="002E1AD4">
        <w:rPr>
          <w:color w:val="000000" w:themeColor="text1"/>
        </w:rPr>
        <w:t>o</w:t>
      </w:r>
      <w:r w:rsidR="002E1AD4">
        <w:rPr>
          <w:color w:val="000000" w:themeColor="text1"/>
        </w:rPr>
        <w:fldChar w:fldCharType="begin"/>
      </w:r>
      <w:r w:rsidR="009104C1">
        <w:rPr>
          <w:color w:val="000000" w:themeColor="text1"/>
        </w:rPr>
        <w:instrText xml:space="preserve"> ADDIN EN.CITE &lt;EndNote&gt;&lt;Cite&gt;&lt;Author&gt;Scannell&lt;/Author&gt;&lt;Year&gt;2011&lt;/Year&gt;&lt;RecNum&gt;194&lt;/RecNum&gt;&lt;DisplayText&gt;&lt;style face="superscript"&gt;6&lt;/style&gt;&lt;/DisplayText&gt;&lt;record&gt;&lt;rec-number&gt;194&lt;/rec-number&gt;&lt;foreign-keys&gt;&lt;key app="EN" db-id="eta55dewyzzpv3eaxsapdptvsdzsttprvrer" timestamp="1501521624"&gt;194&lt;/key&gt;&lt;/foreign-keys&gt;&lt;ref-type name="Journal Article"&gt;17&lt;/ref-type&gt;&lt;contributors&gt;&lt;authors&gt;&lt;author&gt;Scannell, D. R.&lt;/author&gt;&lt;author&gt;Zill, O. A.&lt;/author&gt;&lt;author&gt;Rokas, A.&lt;/author&gt;&lt;author&gt;Payen, C.&lt;/author&gt;&lt;author&gt;Dunham, M. J.&lt;/author&gt;&lt;author&gt;Eisen, M. B.&lt;/author&gt;&lt;author&gt;Rine, J.&lt;/author&gt;&lt;author&gt;Johnston, M.&lt;/author&gt;&lt;author&gt;Hittinger, C. T.&lt;/author&gt;&lt;/authors&gt;&lt;/contributors&gt;&lt;titles&gt;&lt;title&gt;The Awesome Power of Yeast Evolutionary Genetics: New Genome Sequences and Strain Resources for the Saccharomyces sensu stricto Genus&lt;/title&gt;&lt;secondary-title&gt;G3 (Bethesda)&lt;/secondary-title&gt;&lt;/titles&gt;&lt;periodical&gt;&lt;full-title&gt;G3 (Bethesda)&lt;/full-title&gt;&lt;/periodical&gt;&lt;pages&gt;11-25&lt;/pages&gt;&lt;volume&gt;1&lt;/volume&gt;&lt;number&gt;1&lt;/number&gt;&lt;keywords&gt;&lt;keyword&gt;yeast species&lt;/keyword&gt;&lt;keyword&gt;Saccharomyces genome&lt;/keyword&gt;&lt;keyword&gt;evolutionary genetics&lt;/keyword&gt;&lt;keyword&gt;genome assembly&lt;/keyword&gt;&lt;keyword&gt;genomics&lt;/keyword&gt;&lt;keyword&gt;sensu stricto&lt;/keyword&gt;&lt;/keywords&gt;&lt;dates&gt;&lt;year&gt;2011&lt;/year&gt;&lt;pub-dates&gt;&lt;date&gt;Jun&lt;/date&gt;&lt;/pub-dates&gt;&lt;/dates&gt;&lt;isbn&gt;2160-1836 (Electronic)&amp;#xD;2160-1836 (Linking)&lt;/isbn&gt;&lt;accession-num&gt;22384314&lt;/accession-num&gt;&lt;urls&gt;&lt;related-urls&gt;&lt;url&gt;http://www.ncbi.nlm.nih.gov/pubmed/22384314&lt;/url&gt;&lt;/related-urls&gt;&lt;/urls&gt;&lt;custom2&gt;3276118&lt;/custom2&gt;&lt;electronic-resource-num&gt;10.1534/g3.111.000273&lt;/electronic-resource-num&gt;&lt;/record&gt;&lt;/Cite&gt;&lt;/EndNote&gt;</w:instrText>
      </w:r>
      <w:r w:rsidR="002E1AD4">
        <w:rPr>
          <w:color w:val="000000" w:themeColor="text1"/>
        </w:rPr>
        <w:fldChar w:fldCharType="separate"/>
      </w:r>
      <w:r w:rsidR="009104C1" w:rsidRPr="009104C1">
        <w:rPr>
          <w:noProof/>
          <w:color w:val="000000" w:themeColor="text1"/>
          <w:vertAlign w:val="superscript"/>
        </w:rPr>
        <w:t>6</w:t>
      </w:r>
      <w:r w:rsidR="002E1AD4">
        <w:rPr>
          <w:color w:val="000000" w:themeColor="text1"/>
        </w:rPr>
        <w:fldChar w:fldCharType="end"/>
      </w:r>
      <w:r w:rsidR="002E1AD4">
        <w:rPr>
          <w:color w:val="000000" w:themeColor="text1"/>
        </w:rPr>
        <w:t>.</w:t>
      </w:r>
    </w:p>
    <w:p w14:paraId="237AD7DD" w14:textId="471A084D" w:rsidR="00D15131" w:rsidRPr="00817163" w:rsidRDefault="00B24A57" w:rsidP="008A01EF">
      <w:pPr>
        <w:tabs>
          <w:tab w:val="left" w:pos="380"/>
        </w:tabs>
        <w:rPr>
          <w:color w:val="000000" w:themeColor="text1"/>
        </w:rPr>
      </w:pPr>
      <w:r w:rsidRPr="009D24C7">
        <w:tab/>
      </w:r>
    </w:p>
    <w:p w14:paraId="3D4CD2F3" w14:textId="4D4278D1" w:rsidR="006305D7" w:rsidRPr="009D24C7" w:rsidRDefault="006305D7" w:rsidP="008A01EF">
      <w:pPr>
        <w:rPr>
          <w:color w:val="808080" w:themeColor="background1" w:themeShade="80"/>
        </w:rPr>
      </w:pPr>
      <w:r w:rsidRPr="009D24C7">
        <w:rPr>
          <w:b/>
        </w:rPr>
        <w:t>PROTOCOL:</w:t>
      </w:r>
      <w:r w:rsidRPr="009D24C7">
        <w:t xml:space="preserve"> </w:t>
      </w:r>
    </w:p>
    <w:p w14:paraId="76DBD3EB" w14:textId="77777777" w:rsidR="00FE7CF6" w:rsidRPr="009D24C7" w:rsidRDefault="00FE7CF6" w:rsidP="008A01EF">
      <w:pPr>
        <w:outlineLvl w:val="0"/>
        <w:rPr>
          <w:color w:val="808080"/>
        </w:rPr>
      </w:pPr>
    </w:p>
    <w:p w14:paraId="5469B657" w14:textId="7F257259" w:rsidR="003B2910" w:rsidRPr="009D24C7" w:rsidRDefault="003B2910" w:rsidP="008A01EF">
      <w:pPr>
        <w:numPr>
          <w:ilvl w:val="0"/>
          <w:numId w:val="30"/>
        </w:numPr>
        <w:outlineLvl w:val="0"/>
        <w:rPr>
          <w:b/>
        </w:rPr>
      </w:pPr>
      <w:r w:rsidRPr="009D24C7">
        <w:rPr>
          <w:b/>
        </w:rPr>
        <w:t>Preparation of the piggyBac-containing plasmid for transformation</w:t>
      </w:r>
    </w:p>
    <w:p w14:paraId="7A33732E" w14:textId="77777777" w:rsidR="003B2910" w:rsidRPr="009D24C7" w:rsidRDefault="003B2910" w:rsidP="008A01EF">
      <w:pPr>
        <w:outlineLvl w:val="0"/>
        <w:rPr>
          <w:u w:val="single"/>
        </w:rPr>
      </w:pPr>
    </w:p>
    <w:p w14:paraId="22D6B7FB" w14:textId="5507AC41" w:rsidR="003B2910" w:rsidRDefault="003B2910" w:rsidP="008A01EF">
      <w:pPr>
        <w:numPr>
          <w:ilvl w:val="1"/>
          <w:numId w:val="30"/>
        </w:numPr>
        <w:outlineLvl w:val="0"/>
      </w:pPr>
      <w:r w:rsidRPr="009D24C7">
        <w:t xml:space="preserve">Streak out to single colonies the </w:t>
      </w:r>
      <w:r w:rsidRPr="00AF65C7">
        <w:rPr>
          <w:i/>
        </w:rPr>
        <w:t xml:space="preserve">E. coli </w:t>
      </w:r>
      <w:r w:rsidRPr="009D24C7">
        <w:t xml:space="preserve">strain harboring plasmid pJR487 onto an LB + </w:t>
      </w:r>
      <w:r w:rsidRPr="009D24C7">
        <w:lastRenderedPageBreak/>
        <w:t>carbenicillin agar plate. Incubate for 1 night at 37</w:t>
      </w:r>
      <w:r w:rsidR="009251A4">
        <w:t xml:space="preserve"> </w:t>
      </w:r>
      <w:r w:rsidRPr="009D24C7">
        <w:t>°C or until single colonies appear.</w:t>
      </w:r>
    </w:p>
    <w:p w14:paraId="48FCD603" w14:textId="77777777" w:rsidR="008A01EF" w:rsidRDefault="008A01EF" w:rsidP="008A01EF">
      <w:pPr>
        <w:rPr>
          <w:i/>
        </w:rPr>
      </w:pPr>
    </w:p>
    <w:p w14:paraId="5990DAC9" w14:textId="5AA0CEEB" w:rsidR="00AF65C7" w:rsidRPr="008A01EF" w:rsidRDefault="009251A4" w:rsidP="008A01EF">
      <w:r>
        <w:t>NOTE:</w:t>
      </w:r>
      <w:r w:rsidR="00AF65C7" w:rsidRPr="008A01EF">
        <w:t xml:space="preserve"> </w:t>
      </w:r>
      <w:r w:rsidR="00194493" w:rsidRPr="008A01EF">
        <w:t>A description of</w:t>
      </w:r>
      <w:r w:rsidR="00AF65C7" w:rsidRPr="008A01EF">
        <w:t xml:space="preserve"> how plasmid pJR487</w:t>
      </w:r>
      <w:r w:rsidR="00194493" w:rsidRPr="008A01EF">
        <w:t xml:space="preserve"> was cloned</w:t>
      </w:r>
      <w:r w:rsidR="00AF65C7" w:rsidRPr="008A01EF">
        <w:t xml:space="preserve"> can be found in </w:t>
      </w:r>
      <w:r w:rsidR="008A01EF">
        <w:t>our previous work</w:t>
      </w:r>
      <w:r w:rsidR="002F4993"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sidRPr="008A01EF">
        <w:instrText xml:space="preserve"> ADDIN EN.CITE </w:instrText>
      </w:r>
      <w:r w:rsidR="009104C1"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sidRPr="008A01EF">
        <w:instrText xml:space="preserve"> ADDIN EN.CITE.DATA </w:instrText>
      </w:r>
      <w:r w:rsidR="009104C1" w:rsidRPr="008A01EF">
        <w:fldChar w:fldCharType="end"/>
      </w:r>
      <w:r w:rsidR="002F4993" w:rsidRPr="008A01EF">
        <w:fldChar w:fldCharType="separate"/>
      </w:r>
      <w:r w:rsidR="009104C1" w:rsidRPr="008A01EF">
        <w:rPr>
          <w:noProof/>
          <w:vertAlign w:val="superscript"/>
        </w:rPr>
        <w:t>3</w:t>
      </w:r>
      <w:r w:rsidR="002F4993" w:rsidRPr="008A01EF">
        <w:fldChar w:fldCharType="end"/>
      </w:r>
      <w:r w:rsidR="002F4993" w:rsidRPr="008A01EF">
        <w:t>.</w:t>
      </w:r>
    </w:p>
    <w:p w14:paraId="225CCCDC" w14:textId="77777777" w:rsidR="003B2910" w:rsidRPr="009D24C7" w:rsidRDefault="003B2910" w:rsidP="008A01EF">
      <w:pPr>
        <w:outlineLvl w:val="0"/>
      </w:pPr>
    </w:p>
    <w:p w14:paraId="5D2BE1FF" w14:textId="662F00AF" w:rsidR="003B2910" w:rsidRPr="009D24C7" w:rsidRDefault="003B2910" w:rsidP="008A01EF">
      <w:pPr>
        <w:numPr>
          <w:ilvl w:val="1"/>
          <w:numId w:val="30"/>
        </w:numPr>
        <w:outlineLvl w:val="0"/>
      </w:pPr>
      <w:r w:rsidRPr="009D24C7">
        <w:t>Inoculate 1</w:t>
      </w:r>
      <w:r w:rsidR="00980F7B" w:rsidRPr="009D24C7">
        <w:t xml:space="preserve"> </w:t>
      </w:r>
      <w:r w:rsidR="005C1427" w:rsidRPr="009D24C7">
        <w:t>L of LB + carbenicillin at 100 μ</w:t>
      </w:r>
      <w:r w:rsidRPr="009D24C7">
        <w:t xml:space="preserve">g/mL with a single colony of </w:t>
      </w:r>
      <w:r w:rsidRPr="009D24C7">
        <w:rPr>
          <w:i/>
        </w:rPr>
        <w:t xml:space="preserve">E. coli </w:t>
      </w:r>
      <w:r w:rsidRPr="009D24C7">
        <w:t>containing pJR487 in a 2</w:t>
      </w:r>
      <w:r w:rsidR="00980F7B" w:rsidRPr="009D24C7">
        <w:t xml:space="preserve"> </w:t>
      </w:r>
      <w:r w:rsidRPr="009D24C7">
        <w:t>L glass flask. Grow overnight at 37</w:t>
      </w:r>
      <w:r w:rsidR="009251A4">
        <w:t xml:space="preserve"> </w:t>
      </w:r>
      <w:r w:rsidRPr="009D24C7">
        <w:t>°C with shaking at 200 rpm until saturated (OD</w:t>
      </w:r>
      <w:r w:rsidR="000D1222" w:rsidRPr="009D24C7">
        <w:rPr>
          <w:vertAlign w:val="subscript"/>
        </w:rPr>
        <w:t>600</w:t>
      </w:r>
      <w:r w:rsidRPr="009D24C7">
        <w:t xml:space="preserve"> </w:t>
      </w:r>
      <w:r w:rsidR="009251A4">
        <w:t xml:space="preserve">≥ </w:t>
      </w:r>
      <w:r w:rsidRPr="009D24C7">
        <w:t>1.0).</w:t>
      </w:r>
    </w:p>
    <w:p w14:paraId="7789D7D0" w14:textId="48F0210B" w:rsidR="003B2910" w:rsidRPr="009D24C7" w:rsidRDefault="003B2910" w:rsidP="008A01EF">
      <w:pPr>
        <w:tabs>
          <w:tab w:val="left" w:pos="1424"/>
        </w:tabs>
        <w:ind w:firstLine="1428"/>
        <w:outlineLvl w:val="0"/>
      </w:pPr>
    </w:p>
    <w:p w14:paraId="7E294124" w14:textId="3AE57E86" w:rsidR="003B2910" w:rsidRPr="009D24C7" w:rsidRDefault="003B2910" w:rsidP="008A01EF">
      <w:pPr>
        <w:numPr>
          <w:ilvl w:val="1"/>
          <w:numId w:val="30"/>
        </w:numPr>
        <w:tabs>
          <w:tab w:val="left" w:pos="720"/>
        </w:tabs>
        <w:outlineLvl w:val="0"/>
      </w:pPr>
      <w:r w:rsidRPr="009D24C7">
        <w:t xml:space="preserve">Purify plasmid DNA from the culture using </w:t>
      </w:r>
      <w:r w:rsidR="00B70876">
        <w:t>a large-scale plasmid pre</w:t>
      </w:r>
      <w:r w:rsidR="00536696">
        <w:t>p</w:t>
      </w:r>
      <w:r w:rsidR="00B70876">
        <w:t xml:space="preserve"> kit</w:t>
      </w:r>
      <w:r w:rsidRPr="009D24C7">
        <w:t xml:space="preserve"> as instructed in the manufacturer’s published protocol</w:t>
      </w:r>
      <w:r w:rsidR="00B70876">
        <w:t xml:space="preserve"> (see </w:t>
      </w:r>
      <w:r w:rsidR="00B70876" w:rsidRPr="00711253">
        <w:rPr>
          <w:b/>
        </w:rPr>
        <w:t>Table of Materials</w:t>
      </w:r>
      <w:r w:rsidR="00B70876">
        <w:t xml:space="preserve"> for details)</w:t>
      </w:r>
      <w:r w:rsidRPr="009D24C7">
        <w:t xml:space="preserve">. Elute the DNA after a </w:t>
      </w:r>
      <w:proofErr w:type="gramStart"/>
      <w:r w:rsidRPr="009D24C7">
        <w:t>10 minute</w:t>
      </w:r>
      <w:proofErr w:type="gramEnd"/>
      <w:r w:rsidRPr="009D24C7">
        <w:t xml:space="preserve"> incubation with 5 mL of elution buffer warmed to 37</w:t>
      </w:r>
      <w:r w:rsidR="009251A4">
        <w:t xml:space="preserve"> </w:t>
      </w:r>
      <w:r w:rsidRPr="009D24C7">
        <w:t>°C.</w:t>
      </w:r>
    </w:p>
    <w:p w14:paraId="2F16CB0A" w14:textId="77777777" w:rsidR="003B2910" w:rsidRPr="009D24C7" w:rsidRDefault="003B2910" w:rsidP="008A01EF">
      <w:pPr>
        <w:tabs>
          <w:tab w:val="left" w:pos="720"/>
        </w:tabs>
        <w:outlineLvl w:val="0"/>
        <w:rPr>
          <w:i/>
        </w:rPr>
      </w:pPr>
    </w:p>
    <w:p w14:paraId="18781E18" w14:textId="40044881" w:rsidR="003B2910" w:rsidRPr="009D24C7" w:rsidRDefault="003B2910" w:rsidP="008A01EF">
      <w:pPr>
        <w:numPr>
          <w:ilvl w:val="1"/>
          <w:numId w:val="30"/>
        </w:numPr>
        <w:tabs>
          <w:tab w:val="left" w:pos="720"/>
        </w:tabs>
        <w:outlineLvl w:val="0"/>
      </w:pPr>
      <w:r w:rsidRPr="009D24C7">
        <w:t>Measure the quantity and quality of plasmid DNA with a</w:t>
      </w:r>
      <w:r w:rsidR="008315F8">
        <w:t xml:space="preserve"> spectrophotometer</w:t>
      </w:r>
      <w:r w:rsidR="00714626">
        <w:t xml:space="preserve"> (see </w:t>
      </w:r>
      <w:r w:rsidR="00714626" w:rsidRPr="00711253">
        <w:rPr>
          <w:b/>
        </w:rPr>
        <w:t xml:space="preserve">Table of Materials </w:t>
      </w:r>
      <w:r w:rsidR="00714626">
        <w:t>for details)</w:t>
      </w:r>
      <w:r w:rsidRPr="009D24C7">
        <w:t xml:space="preserve">. </w:t>
      </w:r>
    </w:p>
    <w:p w14:paraId="532741EE" w14:textId="77777777" w:rsidR="003B2910" w:rsidRPr="009D24C7" w:rsidRDefault="003B2910" w:rsidP="008A01EF">
      <w:pPr>
        <w:tabs>
          <w:tab w:val="left" w:pos="720"/>
        </w:tabs>
        <w:outlineLvl w:val="0"/>
      </w:pPr>
    </w:p>
    <w:p w14:paraId="24191EAE" w14:textId="7F5E501B" w:rsidR="003B2910" w:rsidRPr="009D24C7" w:rsidRDefault="003B2910" w:rsidP="008A01EF">
      <w:pPr>
        <w:numPr>
          <w:ilvl w:val="1"/>
          <w:numId w:val="30"/>
        </w:numPr>
        <w:tabs>
          <w:tab w:val="left" w:pos="720"/>
        </w:tabs>
        <w:outlineLvl w:val="0"/>
      </w:pPr>
      <w:r w:rsidRPr="009D24C7">
        <w:t xml:space="preserve">Repeat steps </w:t>
      </w:r>
      <w:r w:rsidR="00C6312E" w:rsidRPr="009D24C7">
        <w:t>1.</w:t>
      </w:r>
      <w:r w:rsidRPr="009D24C7">
        <w:t xml:space="preserve">2 – </w:t>
      </w:r>
      <w:r w:rsidR="00C6312E" w:rsidRPr="009D24C7">
        <w:t>1.</w:t>
      </w:r>
      <w:r w:rsidRPr="009D24C7">
        <w:t>4 until a total of at least 11 mg plasmid DNA at a</w:t>
      </w:r>
      <w:r w:rsidR="007F2058" w:rsidRPr="009D24C7">
        <w:t>n</w:t>
      </w:r>
      <w:r w:rsidRPr="009D24C7">
        <w:t xml:space="preserve"> A</w:t>
      </w:r>
      <w:r w:rsidRPr="009D24C7">
        <w:rPr>
          <w:vertAlign w:val="subscript"/>
        </w:rPr>
        <w:t>260</w:t>
      </w:r>
      <w:r w:rsidRPr="009D24C7">
        <w:t>:A</w:t>
      </w:r>
      <w:r w:rsidRPr="009D24C7">
        <w:rPr>
          <w:vertAlign w:val="subscript"/>
        </w:rPr>
        <w:t>280</w:t>
      </w:r>
      <w:r w:rsidRPr="009D24C7">
        <w:t xml:space="preserve"> ratio of at least 1.8 are isolated. This may take </w:t>
      </w:r>
      <w:r w:rsidR="000F5F62">
        <w:t>a few preps, depending on efficiency</w:t>
      </w:r>
      <w:r w:rsidR="002A6C89">
        <w:t>.</w:t>
      </w:r>
      <w:r w:rsidRPr="009D24C7">
        <w:t xml:space="preserve"> </w:t>
      </w:r>
    </w:p>
    <w:p w14:paraId="72BABD2B" w14:textId="77777777" w:rsidR="003B2910" w:rsidRPr="009D24C7" w:rsidRDefault="003B2910" w:rsidP="008A01EF">
      <w:pPr>
        <w:tabs>
          <w:tab w:val="left" w:pos="720"/>
        </w:tabs>
        <w:outlineLvl w:val="0"/>
      </w:pPr>
    </w:p>
    <w:p w14:paraId="00F81129" w14:textId="27F7CBD3" w:rsidR="003B2910" w:rsidRPr="009D24C7" w:rsidRDefault="003B2910" w:rsidP="008A01EF">
      <w:pPr>
        <w:numPr>
          <w:ilvl w:val="1"/>
          <w:numId w:val="30"/>
        </w:numPr>
        <w:tabs>
          <w:tab w:val="left" w:pos="720"/>
        </w:tabs>
        <w:outlineLvl w:val="0"/>
      </w:pPr>
      <w:r w:rsidRPr="009D24C7">
        <w:t xml:space="preserve">Mix all plasmid preps together into a single tube and bring the total volume up to 20 mL with elution buffer or water. Measure the final quantity and quality again with a </w:t>
      </w:r>
      <w:r w:rsidR="003F7D0E">
        <w:t>spectrophotometer</w:t>
      </w:r>
      <w:r w:rsidRPr="009D24C7">
        <w:t>. The concentration of plasmid should be at least 538 ng/μL in this final 20 mL volume. If the concentration is higher than 538 ng/μL, dilute the plasmid with elution buffer or water to 538 ng/μL. Plasmid can be stored at 4</w:t>
      </w:r>
      <w:r w:rsidR="009251A4">
        <w:t xml:space="preserve"> </w:t>
      </w:r>
      <w:r w:rsidRPr="009D24C7">
        <w:t>°C up to a few weeks until use.</w:t>
      </w:r>
    </w:p>
    <w:p w14:paraId="5566C763" w14:textId="77777777" w:rsidR="003B2910" w:rsidRPr="009D24C7" w:rsidRDefault="003B2910" w:rsidP="008A01EF">
      <w:pPr>
        <w:outlineLvl w:val="0"/>
      </w:pPr>
    </w:p>
    <w:p w14:paraId="62FC0ECF" w14:textId="343A2852" w:rsidR="003B2910" w:rsidRPr="009D24C7" w:rsidRDefault="003B2910" w:rsidP="008A01EF">
      <w:pPr>
        <w:numPr>
          <w:ilvl w:val="0"/>
          <w:numId w:val="30"/>
        </w:numPr>
        <w:outlineLvl w:val="0"/>
        <w:rPr>
          <w:b/>
          <w:highlight w:val="yellow"/>
        </w:rPr>
      </w:pPr>
      <w:r w:rsidRPr="009D24C7">
        <w:rPr>
          <w:b/>
          <w:highlight w:val="yellow"/>
        </w:rPr>
        <w:t>Creating a pool of untargeted genome-wide reciprocal hemizygotes</w:t>
      </w:r>
    </w:p>
    <w:p w14:paraId="09CA6700" w14:textId="77777777" w:rsidR="003B2910" w:rsidRPr="009D24C7" w:rsidRDefault="003B2910" w:rsidP="008A01EF">
      <w:pPr>
        <w:rPr>
          <w:highlight w:val="yellow"/>
        </w:rPr>
      </w:pPr>
    </w:p>
    <w:p w14:paraId="34DE2BE4" w14:textId="77777777" w:rsidR="003B2910" w:rsidRPr="008A01EF" w:rsidRDefault="003B2910" w:rsidP="008A01EF">
      <w:pPr>
        <w:numPr>
          <w:ilvl w:val="1"/>
          <w:numId w:val="30"/>
        </w:numPr>
        <w:rPr>
          <w:highlight w:val="yellow"/>
        </w:rPr>
      </w:pPr>
      <w:r w:rsidRPr="008A01EF">
        <w:rPr>
          <w:highlight w:val="yellow"/>
        </w:rPr>
        <w:t>Preparation of hybrid yeast cells for transformation</w:t>
      </w:r>
    </w:p>
    <w:p w14:paraId="4A4688D8" w14:textId="77777777" w:rsidR="003B2910" w:rsidRPr="009D24C7" w:rsidRDefault="003B2910" w:rsidP="008A01EF">
      <w:pPr>
        <w:rPr>
          <w:i/>
          <w:highlight w:val="yellow"/>
        </w:rPr>
      </w:pPr>
    </w:p>
    <w:p w14:paraId="0EFC9718" w14:textId="07D44DDF" w:rsidR="003B2910" w:rsidRDefault="003B2910" w:rsidP="008A01EF">
      <w:pPr>
        <w:numPr>
          <w:ilvl w:val="2"/>
          <w:numId w:val="30"/>
        </w:numPr>
        <w:rPr>
          <w:highlight w:val="yellow"/>
        </w:rPr>
      </w:pPr>
      <w:r w:rsidRPr="009D24C7">
        <w:rPr>
          <w:highlight w:val="yellow"/>
        </w:rPr>
        <w:t>Streak out JR507 from a -80</w:t>
      </w:r>
      <w:r w:rsidR="009251A4">
        <w:rPr>
          <w:highlight w:val="yellow"/>
        </w:rPr>
        <w:t xml:space="preserve"> </w:t>
      </w:r>
      <w:r w:rsidRPr="009D24C7">
        <w:rPr>
          <w:highlight w:val="yellow"/>
        </w:rPr>
        <w:t>°C freezer stock strain to single colonies on a YPD agar plate. Incubate at 26</w:t>
      </w:r>
      <w:r w:rsidR="009251A4">
        <w:rPr>
          <w:highlight w:val="yellow"/>
        </w:rPr>
        <w:t xml:space="preserve"> </w:t>
      </w:r>
      <w:r w:rsidRPr="009D24C7">
        <w:rPr>
          <w:highlight w:val="yellow"/>
        </w:rPr>
        <w:t>°C for 2 days or until colonies appear.</w:t>
      </w:r>
    </w:p>
    <w:p w14:paraId="6F3F9CC9" w14:textId="77777777" w:rsidR="008A01EF" w:rsidRPr="008A01EF" w:rsidRDefault="008A01EF" w:rsidP="008A01EF">
      <w:pPr>
        <w:rPr>
          <w:i/>
        </w:rPr>
      </w:pPr>
    </w:p>
    <w:p w14:paraId="425AF940" w14:textId="36299719" w:rsidR="0051700B" w:rsidRPr="008A01EF" w:rsidRDefault="009251A4" w:rsidP="008A01EF">
      <w:r>
        <w:t>NOTE:</w:t>
      </w:r>
      <w:r w:rsidR="0051700B" w:rsidRPr="008A01EF">
        <w:t xml:space="preserve"> JR507 is a hybrid strain made through single-cell mating of haploid spores of S. cerevisiae</w:t>
      </w:r>
      <w:r w:rsidR="00D2284F" w:rsidRPr="008A01EF">
        <w:t xml:space="preserve"> DBVPG1373</w:t>
      </w:r>
      <w:r w:rsidR="0051700B" w:rsidRPr="008A01EF">
        <w:t xml:space="preserve"> and S. paradoxus</w:t>
      </w:r>
      <w:r w:rsidR="00D2284F" w:rsidRPr="008A01EF">
        <w:t xml:space="preserve"> Z1</w:t>
      </w:r>
      <w:r w:rsidR="0051700B" w:rsidRPr="008A01EF">
        <w:t xml:space="preserve"> (using a </w:t>
      </w:r>
      <w:r w:rsidR="003E22A4" w:rsidRPr="008A01EF">
        <w:t>tetrad</w:t>
      </w:r>
      <w:r w:rsidR="0051700B" w:rsidRPr="008A01EF">
        <w:t>-dissection microscope)</w:t>
      </w:r>
      <w:r w:rsidR="00CE74F1"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CE74F1" w:rsidRPr="008A01EF">
        <w:instrText xml:space="preserve"> ADDIN EN.CITE </w:instrText>
      </w:r>
      <w:r w:rsidR="00CE74F1"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CE74F1" w:rsidRPr="008A01EF">
        <w:instrText xml:space="preserve"> ADDIN EN.CITE.DATA </w:instrText>
      </w:r>
      <w:r w:rsidR="00CE74F1" w:rsidRPr="008A01EF">
        <w:fldChar w:fldCharType="end"/>
      </w:r>
      <w:r w:rsidR="00CE74F1" w:rsidRPr="008A01EF">
        <w:fldChar w:fldCharType="separate"/>
      </w:r>
      <w:r w:rsidR="00CE74F1" w:rsidRPr="008A01EF">
        <w:rPr>
          <w:noProof/>
          <w:vertAlign w:val="superscript"/>
        </w:rPr>
        <w:t>3</w:t>
      </w:r>
      <w:r w:rsidR="00CE74F1" w:rsidRPr="008A01EF">
        <w:fldChar w:fldCharType="end"/>
      </w:r>
      <w:r w:rsidR="0051700B" w:rsidRPr="008A01EF">
        <w:t xml:space="preserve">. </w:t>
      </w:r>
    </w:p>
    <w:p w14:paraId="0B3D3848" w14:textId="77777777" w:rsidR="003B2910" w:rsidRPr="009D24C7" w:rsidRDefault="003B2910" w:rsidP="008A01EF">
      <w:pPr>
        <w:rPr>
          <w:highlight w:val="yellow"/>
        </w:rPr>
      </w:pPr>
    </w:p>
    <w:p w14:paraId="46A4DD59" w14:textId="36FE4EF6" w:rsidR="003B2910" w:rsidRPr="009D24C7" w:rsidRDefault="003B2910" w:rsidP="008A01EF">
      <w:pPr>
        <w:numPr>
          <w:ilvl w:val="2"/>
          <w:numId w:val="30"/>
        </w:numPr>
        <w:rPr>
          <w:highlight w:val="yellow"/>
        </w:rPr>
      </w:pPr>
      <w:r w:rsidRPr="009D24C7">
        <w:rPr>
          <w:highlight w:val="yellow"/>
        </w:rPr>
        <w:t>Inoculate 100 mL of liquid YPD in a 250 mL glass flask with a single colony of JR507 and shake at 28</w:t>
      </w:r>
      <w:r w:rsidR="0051700B">
        <w:rPr>
          <w:highlight w:val="yellow"/>
        </w:rPr>
        <w:t xml:space="preserve"> </w:t>
      </w:r>
      <w:r w:rsidRPr="009D24C7">
        <w:rPr>
          <w:highlight w:val="yellow"/>
        </w:rPr>
        <w:t>°C, 200 rpm for 24 hours</w:t>
      </w:r>
      <w:r w:rsidR="008417BC">
        <w:rPr>
          <w:highlight w:val="yellow"/>
        </w:rPr>
        <w:t>, or until stationary phase is reached</w:t>
      </w:r>
      <w:r w:rsidRPr="009D24C7">
        <w:rPr>
          <w:highlight w:val="yellow"/>
        </w:rPr>
        <w:t>.</w:t>
      </w:r>
    </w:p>
    <w:p w14:paraId="3DCC8C34" w14:textId="77777777" w:rsidR="003B2910" w:rsidRPr="009D24C7" w:rsidRDefault="003B2910" w:rsidP="008A01EF">
      <w:pPr>
        <w:rPr>
          <w:highlight w:val="yellow"/>
        </w:rPr>
      </w:pPr>
    </w:p>
    <w:p w14:paraId="6B2B7DCE" w14:textId="55280A48" w:rsidR="003B2910" w:rsidRPr="009D24C7" w:rsidRDefault="003B2910" w:rsidP="008A01EF">
      <w:pPr>
        <w:numPr>
          <w:ilvl w:val="2"/>
          <w:numId w:val="30"/>
        </w:numPr>
        <w:rPr>
          <w:highlight w:val="yellow"/>
        </w:rPr>
      </w:pPr>
      <w:r w:rsidRPr="009D24C7">
        <w:rPr>
          <w:highlight w:val="yellow"/>
        </w:rPr>
        <w:t>The next day, measure the optical density at 600 nm (OD</w:t>
      </w:r>
      <w:r w:rsidRPr="009D24C7">
        <w:rPr>
          <w:highlight w:val="yellow"/>
          <w:vertAlign w:val="subscript"/>
        </w:rPr>
        <w:t>600</w:t>
      </w:r>
      <w:r w:rsidRPr="009D24C7">
        <w:rPr>
          <w:highlight w:val="yellow"/>
        </w:rPr>
        <w:t>) of the overnight culture. Create a new culture by back</w:t>
      </w:r>
      <w:r w:rsidR="009D5D58">
        <w:rPr>
          <w:highlight w:val="yellow"/>
        </w:rPr>
        <w:t>-</w:t>
      </w:r>
      <w:r w:rsidRPr="009D24C7">
        <w:rPr>
          <w:highlight w:val="yellow"/>
        </w:rPr>
        <w:t>diluting some of the overnight culture with fresh liquid YPD into a new 1 L glass flask to an OD</w:t>
      </w:r>
      <w:r w:rsidR="0051476D" w:rsidRPr="009D24C7">
        <w:rPr>
          <w:highlight w:val="yellow"/>
          <w:vertAlign w:val="subscript"/>
        </w:rPr>
        <w:t>600</w:t>
      </w:r>
      <w:r w:rsidRPr="009D24C7">
        <w:rPr>
          <w:highlight w:val="yellow"/>
        </w:rPr>
        <w:t xml:space="preserve"> of 0.2 and a volume of 500 mL.</w:t>
      </w:r>
    </w:p>
    <w:p w14:paraId="61DFC84F" w14:textId="77777777" w:rsidR="008A01EF" w:rsidRDefault="008A01EF" w:rsidP="008A01EF">
      <w:pPr>
        <w:rPr>
          <w:i/>
        </w:rPr>
      </w:pPr>
    </w:p>
    <w:p w14:paraId="7E863CA5" w14:textId="74967498" w:rsidR="003B2910" w:rsidRPr="008A01EF" w:rsidRDefault="009251A4" w:rsidP="008A01EF">
      <w:r>
        <w:t>NOTE:</w:t>
      </w:r>
      <w:r w:rsidR="003B2910" w:rsidRPr="008A01EF">
        <w:t xml:space="preserve"> </w:t>
      </w:r>
      <w:r w:rsidR="006F5541">
        <w:t>E</w:t>
      </w:r>
      <w:r w:rsidR="003B2910" w:rsidRPr="008A01EF">
        <w:t>xample calculation of a back</w:t>
      </w:r>
      <w:r w:rsidR="009D5D58" w:rsidRPr="008A01EF">
        <w:t>-</w:t>
      </w:r>
      <w:r w:rsidR="003B2910" w:rsidRPr="008A01EF">
        <w:t>dilution if the overnight culture has an OD</w:t>
      </w:r>
      <w:r w:rsidR="003B2910" w:rsidRPr="008A01EF">
        <w:rPr>
          <w:vertAlign w:val="subscript"/>
        </w:rPr>
        <w:t>600</w:t>
      </w:r>
      <w:r w:rsidR="003B2910" w:rsidRPr="008A01EF">
        <w:t xml:space="preserve"> of 5.0, where C is optical density and V is volume:</w:t>
      </w:r>
    </w:p>
    <w:p w14:paraId="781E6C3F" w14:textId="7C1F60F7" w:rsidR="00DB1EFD" w:rsidRPr="009D24C7" w:rsidRDefault="00DB1EFD" w:rsidP="008A01EF">
      <w:pPr>
        <w:ind w:firstLine="1440"/>
        <w:jc w:val="center"/>
        <w:rPr>
          <w:i/>
        </w:rPr>
      </w:pPr>
    </w:p>
    <w:p w14:paraId="7ED18D09" w14:textId="422B9CD4" w:rsidR="003B2910" w:rsidRPr="008A01EF" w:rsidRDefault="003B2910" w:rsidP="008A01EF">
      <w:pPr>
        <w:jc w:val="center"/>
      </w:pPr>
      <w:r w:rsidRPr="008A01EF">
        <w:rPr>
          <w:i/>
        </w:rPr>
        <w:lastRenderedPageBreak/>
        <w:t>C</w:t>
      </w:r>
      <w:r w:rsidRPr="008A01EF">
        <w:rPr>
          <w:i/>
          <w:vertAlign w:val="subscript"/>
        </w:rPr>
        <w:t>1</w:t>
      </w:r>
      <w:r w:rsidRPr="008A01EF">
        <w:t>*</w:t>
      </w:r>
      <w:r w:rsidRPr="008A01EF">
        <w:rPr>
          <w:i/>
        </w:rPr>
        <w:t>V</w:t>
      </w:r>
      <w:r w:rsidRPr="008A01EF">
        <w:rPr>
          <w:i/>
          <w:vertAlign w:val="subscript"/>
        </w:rPr>
        <w:t>1</w:t>
      </w:r>
      <w:r w:rsidRPr="008A01EF">
        <w:t xml:space="preserve"> = </w:t>
      </w:r>
      <w:r w:rsidRPr="008A01EF">
        <w:rPr>
          <w:i/>
        </w:rPr>
        <w:t>C</w:t>
      </w:r>
      <w:r w:rsidRPr="008A01EF">
        <w:rPr>
          <w:i/>
          <w:vertAlign w:val="subscript"/>
        </w:rPr>
        <w:t>2</w:t>
      </w:r>
      <w:r w:rsidRPr="008A01EF">
        <w:t>*</w:t>
      </w:r>
      <w:r w:rsidRPr="008A01EF">
        <w:rPr>
          <w:i/>
        </w:rPr>
        <w:t>V</w:t>
      </w:r>
      <w:r w:rsidRPr="008A01EF">
        <w:rPr>
          <w:i/>
          <w:vertAlign w:val="subscript"/>
        </w:rPr>
        <w:t>2</w:t>
      </w:r>
    </w:p>
    <w:p w14:paraId="481C7F4A" w14:textId="5AD7EAC0" w:rsidR="003B2910" w:rsidRPr="008A01EF" w:rsidRDefault="003B2910" w:rsidP="008A01EF">
      <w:pPr>
        <w:jc w:val="center"/>
      </w:pPr>
      <w:r w:rsidRPr="008A01EF">
        <w:t>(</w:t>
      </w:r>
      <w:proofErr w:type="gramStart"/>
      <w:r w:rsidRPr="008A01EF">
        <w:t>5.0)*</w:t>
      </w:r>
      <w:proofErr w:type="gramEnd"/>
      <w:r w:rsidRPr="008A01EF">
        <w:rPr>
          <w:i/>
        </w:rPr>
        <w:t>V</w:t>
      </w:r>
      <w:r w:rsidRPr="008A01EF">
        <w:rPr>
          <w:i/>
          <w:vertAlign w:val="subscript"/>
        </w:rPr>
        <w:t>1</w:t>
      </w:r>
      <w:r w:rsidRPr="008A01EF">
        <w:rPr>
          <w:i/>
        </w:rPr>
        <w:t xml:space="preserve"> </w:t>
      </w:r>
      <w:r w:rsidRPr="008A01EF">
        <w:t>= (0.2)*(500 mL)</w:t>
      </w:r>
    </w:p>
    <w:p w14:paraId="084C1ED1" w14:textId="2855ADE1" w:rsidR="003B2910" w:rsidRPr="008A01EF" w:rsidRDefault="003B2910" w:rsidP="008A01EF">
      <w:pPr>
        <w:jc w:val="center"/>
      </w:pPr>
      <w:r w:rsidRPr="008A01EF">
        <w:rPr>
          <w:i/>
        </w:rPr>
        <w:t>V</w:t>
      </w:r>
      <w:r w:rsidRPr="008A01EF">
        <w:rPr>
          <w:i/>
          <w:vertAlign w:val="subscript"/>
        </w:rPr>
        <w:t>1</w:t>
      </w:r>
      <w:r w:rsidRPr="008A01EF">
        <w:rPr>
          <w:i/>
        </w:rPr>
        <w:t xml:space="preserve"> </w:t>
      </w:r>
      <w:r w:rsidRPr="008A01EF">
        <w:t>= [ (</w:t>
      </w:r>
      <w:proofErr w:type="gramStart"/>
      <w:r w:rsidRPr="008A01EF">
        <w:t>0.2)*</w:t>
      </w:r>
      <w:proofErr w:type="gramEnd"/>
      <w:r w:rsidRPr="008A01EF">
        <w:t>(500 mL) ] / (5.0)</w:t>
      </w:r>
    </w:p>
    <w:p w14:paraId="6B46DEBC" w14:textId="79FC5A51" w:rsidR="003B2910" w:rsidRPr="008A01EF" w:rsidRDefault="003B2910" w:rsidP="008A01EF">
      <w:pPr>
        <w:jc w:val="center"/>
      </w:pPr>
      <w:r w:rsidRPr="008A01EF">
        <w:rPr>
          <w:i/>
        </w:rPr>
        <w:t>V</w:t>
      </w:r>
      <w:r w:rsidRPr="008A01EF">
        <w:rPr>
          <w:i/>
          <w:vertAlign w:val="subscript"/>
        </w:rPr>
        <w:t>1</w:t>
      </w:r>
      <w:r w:rsidRPr="008A01EF">
        <w:t xml:space="preserve"> = 20 mL</w:t>
      </w:r>
    </w:p>
    <w:p w14:paraId="0E89BAB5" w14:textId="77777777" w:rsidR="00DB1EFD" w:rsidRPr="009D24C7" w:rsidRDefault="00DB1EFD" w:rsidP="008A01EF">
      <w:pPr>
        <w:rPr>
          <w:i/>
        </w:rPr>
      </w:pPr>
    </w:p>
    <w:p w14:paraId="18DBD5F3" w14:textId="77777777" w:rsidR="003B2910" w:rsidRPr="008A01EF" w:rsidRDefault="003B2910" w:rsidP="008A01EF">
      <w:r w:rsidRPr="008A01EF">
        <w:t>Thus, 20 mL of saturated overnight culture would be added to 480 mL of liquid YPD to make a total of 500 mL of culture at an OD</w:t>
      </w:r>
      <w:r w:rsidRPr="008A01EF">
        <w:rPr>
          <w:vertAlign w:val="subscript"/>
        </w:rPr>
        <w:t>600</w:t>
      </w:r>
      <w:r w:rsidRPr="008A01EF">
        <w:t xml:space="preserve"> of 0.2.</w:t>
      </w:r>
    </w:p>
    <w:p w14:paraId="44AB844C" w14:textId="77777777" w:rsidR="003B2910" w:rsidRPr="009D24C7" w:rsidRDefault="003B2910" w:rsidP="008A01EF">
      <w:pPr>
        <w:rPr>
          <w:highlight w:val="yellow"/>
        </w:rPr>
      </w:pPr>
    </w:p>
    <w:p w14:paraId="02FF3A38" w14:textId="073998CF" w:rsidR="003B2910" w:rsidRPr="009D24C7" w:rsidRDefault="003B2910" w:rsidP="008A01EF">
      <w:pPr>
        <w:numPr>
          <w:ilvl w:val="2"/>
          <w:numId w:val="30"/>
        </w:numPr>
        <w:rPr>
          <w:highlight w:val="yellow"/>
        </w:rPr>
      </w:pPr>
      <w:r w:rsidRPr="009D24C7">
        <w:rPr>
          <w:highlight w:val="yellow"/>
        </w:rPr>
        <w:t xml:space="preserve">Repeat step </w:t>
      </w:r>
      <w:r w:rsidR="00555EBF" w:rsidRPr="009D24C7">
        <w:rPr>
          <w:highlight w:val="yellow"/>
        </w:rPr>
        <w:t>2.</w:t>
      </w:r>
      <w:r w:rsidR="002D5509">
        <w:rPr>
          <w:highlight w:val="yellow"/>
        </w:rPr>
        <w:t>1.</w:t>
      </w:r>
      <w:r w:rsidRPr="009D24C7">
        <w:rPr>
          <w:highlight w:val="yellow"/>
        </w:rPr>
        <w:t>3 three more times to make a total of four 500 mL cultures at an OD</w:t>
      </w:r>
      <w:r w:rsidRPr="009D24C7">
        <w:rPr>
          <w:highlight w:val="yellow"/>
          <w:vertAlign w:val="subscript"/>
        </w:rPr>
        <w:t>600</w:t>
      </w:r>
      <w:r w:rsidRPr="009D24C7">
        <w:rPr>
          <w:highlight w:val="yellow"/>
        </w:rPr>
        <w:t xml:space="preserve"> of 0.2 in four 1 L glass flasks, using the same overnight culture for all four new cultures. Incubate them all at 28</w:t>
      </w:r>
      <w:r w:rsidR="0051700B">
        <w:rPr>
          <w:highlight w:val="yellow"/>
        </w:rPr>
        <w:t xml:space="preserve"> </w:t>
      </w:r>
      <w:r w:rsidRPr="009D24C7">
        <w:rPr>
          <w:highlight w:val="yellow"/>
        </w:rPr>
        <w:t>°C for 6 hours</w:t>
      </w:r>
      <w:r w:rsidR="008417BC">
        <w:rPr>
          <w:highlight w:val="yellow"/>
        </w:rPr>
        <w:t xml:space="preserve"> (2-3 generations)</w:t>
      </w:r>
      <w:r w:rsidRPr="009D24C7">
        <w:rPr>
          <w:highlight w:val="yellow"/>
        </w:rPr>
        <w:t xml:space="preserve"> shaking at 200 rpm.</w:t>
      </w:r>
    </w:p>
    <w:p w14:paraId="14692B52" w14:textId="77777777" w:rsidR="003B2910" w:rsidRPr="009D24C7" w:rsidRDefault="003B2910" w:rsidP="008A01EF">
      <w:pPr>
        <w:rPr>
          <w:highlight w:val="yellow"/>
        </w:rPr>
      </w:pPr>
    </w:p>
    <w:p w14:paraId="21AFAC61" w14:textId="4B03D53E" w:rsidR="003B2910" w:rsidRPr="009D24C7" w:rsidRDefault="003B2910" w:rsidP="008A01EF">
      <w:pPr>
        <w:numPr>
          <w:ilvl w:val="2"/>
          <w:numId w:val="30"/>
        </w:numPr>
        <w:rPr>
          <w:highlight w:val="yellow"/>
        </w:rPr>
      </w:pPr>
      <w:r w:rsidRPr="009D24C7">
        <w:rPr>
          <w:highlight w:val="yellow"/>
        </w:rPr>
        <w:t xml:space="preserve">Combine two of the 500 mL cultures to create a 1 L culture. Combine the remaining two 500 mL cultures to create another 1 L culture. At this point, </w:t>
      </w:r>
      <w:r w:rsidR="002D5509">
        <w:rPr>
          <w:highlight w:val="yellow"/>
        </w:rPr>
        <w:t>there are</w:t>
      </w:r>
      <w:r w:rsidRPr="009D24C7">
        <w:rPr>
          <w:highlight w:val="yellow"/>
        </w:rPr>
        <w:t xml:space="preserve"> two 1 L cultures. Each of these 1 L cultures will be subject to transformation with pJR487 in the following steps.</w:t>
      </w:r>
    </w:p>
    <w:p w14:paraId="6B74C992" w14:textId="77777777" w:rsidR="003B2910" w:rsidRPr="009D24C7" w:rsidRDefault="003B2910" w:rsidP="008A01EF">
      <w:pPr>
        <w:rPr>
          <w:highlight w:val="yellow"/>
        </w:rPr>
      </w:pPr>
    </w:p>
    <w:p w14:paraId="7A65D90D" w14:textId="77777777" w:rsidR="003B2910" w:rsidRPr="008A01EF" w:rsidRDefault="003B2910" w:rsidP="008A01EF">
      <w:pPr>
        <w:numPr>
          <w:ilvl w:val="1"/>
          <w:numId w:val="30"/>
        </w:numPr>
        <w:rPr>
          <w:highlight w:val="yellow"/>
        </w:rPr>
      </w:pPr>
      <w:r w:rsidRPr="008A01EF">
        <w:rPr>
          <w:highlight w:val="yellow"/>
        </w:rPr>
        <w:t>Transformation of pJR487 into hybrid yeast cells</w:t>
      </w:r>
    </w:p>
    <w:p w14:paraId="3044C108" w14:textId="77777777" w:rsidR="003B2910" w:rsidRPr="009D24C7" w:rsidRDefault="003B2910" w:rsidP="008A01EF">
      <w:pPr>
        <w:rPr>
          <w:highlight w:val="yellow"/>
        </w:rPr>
      </w:pPr>
    </w:p>
    <w:p w14:paraId="58AE2CBE" w14:textId="6D188642" w:rsidR="003B2910" w:rsidRPr="009D24C7" w:rsidRDefault="003B2910" w:rsidP="008A01EF">
      <w:pPr>
        <w:numPr>
          <w:ilvl w:val="2"/>
          <w:numId w:val="30"/>
        </w:numPr>
        <w:rPr>
          <w:highlight w:val="yellow"/>
        </w:rPr>
      </w:pPr>
      <w:r w:rsidRPr="009D24C7">
        <w:rPr>
          <w:highlight w:val="yellow"/>
        </w:rPr>
        <w:t xml:space="preserve">Split each of the 1 L cultures into </w:t>
      </w:r>
      <w:r w:rsidR="002D5509">
        <w:rPr>
          <w:highlight w:val="yellow"/>
        </w:rPr>
        <w:t>twenty</w:t>
      </w:r>
      <w:r w:rsidR="002D5509" w:rsidRPr="009D24C7">
        <w:rPr>
          <w:highlight w:val="yellow"/>
        </w:rPr>
        <w:t xml:space="preserve"> </w:t>
      </w:r>
      <w:r w:rsidRPr="009D24C7">
        <w:rPr>
          <w:highlight w:val="yellow"/>
        </w:rPr>
        <w:t>50 mL aliquots in 20 plastic conical tubes for a total of 40 tubes. Set aside 20 tubes and perform the following steps on 20 tubes at a time.</w:t>
      </w:r>
    </w:p>
    <w:p w14:paraId="2CF750E3" w14:textId="77777777" w:rsidR="003B2910" w:rsidRPr="009D24C7" w:rsidRDefault="003B2910" w:rsidP="008A01EF">
      <w:pPr>
        <w:rPr>
          <w:highlight w:val="yellow"/>
        </w:rPr>
      </w:pPr>
    </w:p>
    <w:p w14:paraId="26E6E278" w14:textId="153AE2BC" w:rsidR="003B2910" w:rsidRPr="009D24C7" w:rsidRDefault="003B2910" w:rsidP="008A01EF">
      <w:pPr>
        <w:numPr>
          <w:ilvl w:val="2"/>
          <w:numId w:val="30"/>
        </w:numPr>
        <w:rPr>
          <w:highlight w:val="yellow"/>
        </w:rPr>
      </w:pPr>
      <w:r w:rsidRPr="009D24C7">
        <w:rPr>
          <w:highlight w:val="yellow"/>
        </w:rPr>
        <w:t xml:space="preserve">Centrifuge each of the twenty tubes for 3 </w:t>
      </w:r>
      <w:r w:rsidR="002D5509">
        <w:rPr>
          <w:highlight w:val="yellow"/>
        </w:rPr>
        <w:t>min</w:t>
      </w:r>
      <w:r w:rsidRPr="009D24C7">
        <w:rPr>
          <w:highlight w:val="yellow"/>
        </w:rPr>
        <w:t xml:space="preserve"> at 1</w:t>
      </w:r>
      <w:r w:rsidR="002D5509">
        <w:rPr>
          <w:highlight w:val="yellow"/>
        </w:rPr>
        <w:t>,</w:t>
      </w:r>
      <w:r w:rsidRPr="009D24C7">
        <w:rPr>
          <w:highlight w:val="yellow"/>
        </w:rPr>
        <w:t>000</w:t>
      </w:r>
      <w:r w:rsidR="002D5509">
        <w:rPr>
          <w:highlight w:val="yellow"/>
        </w:rPr>
        <w:t xml:space="preserve"> </w:t>
      </w:r>
      <w:r w:rsidR="002D5509" w:rsidRPr="009D24C7">
        <w:rPr>
          <w:highlight w:val="yellow"/>
        </w:rPr>
        <w:t>x</w:t>
      </w:r>
      <w:r w:rsidR="002D5509">
        <w:rPr>
          <w:highlight w:val="yellow"/>
        </w:rPr>
        <w:t xml:space="preserve"> </w:t>
      </w:r>
      <w:r w:rsidR="002D5509" w:rsidRPr="00711253">
        <w:rPr>
          <w:i/>
          <w:highlight w:val="yellow"/>
        </w:rPr>
        <w:t>g</w:t>
      </w:r>
      <w:r w:rsidR="002D5509">
        <w:rPr>
          <w:highlight w:val="yellow"/>
        </w:rPr>
        <w:t xml:space="preserve"> </w:t>
      </w:r>
      <w:r w:rsidRPr="009D24C7">
        <w:rPr>
          <w:highlight w:val="yellow"/>
        </w:rPr>
        <w:t>to pellet the yeast cells. Discard the supernatant.</w:t>
      </w:r>
    </w:p>
    <w:p w14:paraId="028ACC72" w14:textId="77777777" w:rsidR="003B2910" w:rsidRPr="009D24C7" w:rsidRDefault="003B2910" w:rsidP="008A01EF">
      <w:pPr>
        <w:rPr>
          <w:highlight w:val="yellow"/>
        </w:rPr>
      </w:pPr>
    </w:p>
    <w:p w14:paraId="21D1E365" w14:textId="4D3886D5" w:rsidR="003B2910" w:rsidRPr="009D24C7" w:rsidRDefault="003B2910" w:rsidP="008A01EF">
      <w:pPr>
        <w:numPr>
          <w:ilvl w:val="2"/>
          <w:numId w:val="30"/>
        </w:numPr>
        <w:rPr>
          <w:highlight w:val="yellow"/>
        </w:rPr>
      </w:pPr>
      <w:r w:rsidRPr="009D24C7">
        <w:rPr>
          <w:highlight w:val="yellow"/>
        </w:rPr>
        <w:t>Resuspend each pellet with 25 mL of sterile H</w:t>
      </w:r>
      <w:r w:rsidRPr="009D24C7">
        <w:rPr>
          <w:highlight w:val="yellow"/>
          <w:vertAlign w:val="subscript"/>
        </w:rPr>
        <w:t>2</w:t>
      </w:r>
      <w:r w:rsidRPr="009D24C7">
        <w:rPr>
          <w:highlight w:val="yellow"/>
        </w:rPr>
        <w:t>O</w:t>
      </w:r>
      <w:r w:rsidR="00D82A99">
        <w:rPr>
          <w:highlight w:val="yellow"/>
        </w:rPr>
        <w:t xml:space="preserve"> by </w:t>
      </w:r>
      <w:proofErr w:type="spellStart"/>
      <w:r w:rsidR="00D82A99">
        <w:rPr>
          <w:highlight w:val="yellow"/>
        </w:rPr>
        <w:t>vortexing</w:t>
      </w:r>
      <w:proofErr w:type="spellEnd"/>
      <w:r w:rsidRPr="009D24C7">
        <w:rPr>
          <w:highlight w:val="yellow"/>
        </w:rPr>
        <w:t xml:space="preserve">. Centrifuge for 3 </w:t>
      </w:r>
      <w:r w:rsidR="002D5509">
        <w:rPr>
          <w:highlight w:val="yellow"/>
        </w:rPr>
        <w:t>min</w:t>
      </w:r>
      <w:r w:rsidRPr="009D24C7">
        <w:rPr>
          <w:highlight w:val="yellow"/>
        </w:rPr>
        <w:t xml:space="preserve"> at </w:t>
      </w:r>
      <w:r w:rsidR="002D5509" w:rsidRPr="009D24C7">
        <w:rPr>
          <w:highlight w:val="yellow"/>
        </w:rPr>
        <w:t>1</w:t>
      </w:r>
      <w:r w:rsidR="002D5509">
        <w:rPr>
          <w:highlight w:val="yellow"/>
        </w:rPr>
        <w:t>,</w:t>
      </w:r>
      <w:r w:rsidR="002D5509" w:rsidRPr="009D24C7">
        <w:rPr>
          <w:highlight w:val="yellow"/>
        </w:rPr>
        <w:t>000</w:t>
      </w:r>
      <w:r w:rsidR="002D5509">
        <w:rPr>
          <w:highlight w:val="yellow"/>
        </w:rPr>
        <w:t xml:space="preserve"> </w:t>
      </w:r>
      <w:r w:rsidR="002D5509" w:rsidRPr="009D24C7">
        <w:rPr>
          <w:highlight w:val="yellow"/>
        </w:rPr>
        <w:t>x</w:t>
      </w:r>
      <w:r w:rsidR="002D5509">
        <w:rPr>
          <w:highlight w:val="yellow"/>
        </w:rPr>
        <w:t xml:space="preserve"> </w:t>
      </w:r>
      <w:r w:rsidR="002D5509" w:rsidRPr="009B7E9A">
        <w:rPr>
          <w:i/>
          <w:highlight w:val="yellow"/>
        </w:rPr>
        <w:t>g</w:t>
      </w:r>
      <w:r w:rsidRPr="009D24C7">
        <w:rPr>
          <w:highlight w:val="yellow"/>
        </w:rPr>
        <w:t>. Discard the supernatant.</w:t>
      </w:r>
    </w:p>
    <w:p w14:paraId="0C0D5318" w14:textId="77777777" w:rsidR="003B2910" w:rsidRPr="009D24C7" w:rsidRDefault="003B2910" w:rsidP="008A01EF">
      <w:pPr>
        <w:rPr>
          <w:highlight w:val="yellow"/>
        </w:rPr>
      </w:pPr>
    </w:p>
    <w:p w14:paraId="76396914" w14:textId="072371EE" w:rsidR="003B2910" w:rsidRPr="009D24C7" w:rsidRDefault="003B2910" w:rsidP="008A01EF">
      <w:pPr>
        <w:numPr>
          <w:ilvl w:val="2"/>
          <w:numId w:val="30"/>
        </w:numPr>
        <w:rPr>
          <w:highlight w:val="yellow"/>
        </w:rPr>
      </w:pPr>
      <w:r w:rsidRPr="009D24C7">
        <w:rPr>
          <w:highlight w:val="yellow"/>
        </w:rPr>
        <w:t xml:space="preserve">Resuspend each pellet with 5 mL of </w:t>
      </w:r>
      <w:r w:rsidR="002D5509" w:rsidRPr="009D24C7">
        <w:rPr>
          <w:highlight w:val="yellow"/>
        </w:rPr>
        <w:t>1</w:t>
      </w:r>
      <w:r w:rsidR="002D5509">
        <w:rPr>
          <w:highlight w:val="yellow"/>
        </w:rPr>
        <w:t>x</w:t>
      </w:r>
      <w:r w:rsidR="002D5509" w:rsidRPr="009D24C7">
        <w:rPr>
          <w:highlight w:val="yellow"/>
        </w:rPr>
        <w:t xml:space="preserve"> </w:t>
      </w:r>
      <w:r w:rsidRPr="009D24C7">
        <w:rPr>
          <w:highlight w:val="yellow"/>
        </w:rPr>
        <w:t xml:space="preserve">TE, 0.1 M </w:t>
      </w:r>
      <w:proofErr w:type="spellStart"/>
      <w:r w:rsidRPr="009D24C7">
        <w:rPr>
          <w:highlight w:val="yellow"/>
        </w:rPr>
        <w:t>LiOAc</w:t>
      </w:r>
      <w:proofErr w:type="spellEnd"/>
      <w:r w:rsidRPr="009D24C7">
        <w:rPr>
          <w:highlight w:val="yellow"/>
        </w:rPr>
        <w:t xml:space="preserve"> buffer</w:t>
      </w:r>
      <w:r w:rsidR="00D82A99">
        <w:rPr>
          <w:highlight w:val="yellow"/>
        </w:rPr>
        <w:t xml:space="preserve"> by </w:t>
      </w:r>
      <w:proofErr w:type="spellStart"/>
      <w:r w:rsidR="00D82A99">
        <w:rPr>
          <w:highlight w:val="yellow"/>
        </w:rPr>
        <w:t>vortexing</w:t>
      </w:r>
      <w:proofErr w:type="spellEnd"/>
      <w:r w:rsidRPr="009D24C7">
        <w:rPr>
          <w:highlight w:val="yellow"/>
        </w:rPr>
        <w:t xml:space="preserve">. Centrifuge for 3 </w:t>
      </w:r>
      <w:r w:rsidR="002D5509">
        <w:rPr>
          <w:highlight w:val="yellow"/>
        </w:rPr>
        <w:t>min</w:t>
      </w:r>
      <w:r w:rsidRPr="009D24C7">
        <w:rPr>
          <w:highlight w:val="yellow"/>
        </w:rPr>
        <w:t xml:space="preserve"> at </w:t>
      </w:r>
      <w:r w:rsidR="002D5509" w:rsidRPr="009D24C7">
        <w:rPr>
          <w:highlight w:val="yellow"/>
        </w:rPr>
        <w:t>1</w:t>
      </w:r>
      <w:r w:rsidR="002D5509">
        <w:rPr>
          <w:highlight w:val="yellow"/>
        </w:rPr>
        <w:t>,</w:t>
      </w:r>
      <w:r w:rsidR="002D5509" w:rsidRPr="009D24C7">
        <w:rPr>
          <w:highlight w:val="yellow"/>
        </w:rPr>
        <w:t>000</w:t>
      </w:r>
      <w:r w:rsidR="002D5509">
        <w:rPr>
          <w:highlight w:val="yellow"/>
        </w:rPr>
        <w:t xml:space="preserve"> </w:t>
      </w:r>
      <w:r w:rsidR="002D5509" w:rsidRPr="009D24C7">
        <w:rPr>
          <w:highlight w:val="yellow"/>
        </w:rPr>
        <w:t>x</w:t>
      </w:r>
      <w:r w:rsidR="002D5509">
        <w:rPr>
          <w:highlight w:val="yellow"/>
        </w:rPr>
        <w:t xml:space="preserve"> </w:t>
      </w:r>
      <w:r w:rsidR="002D5509" w:rsidRPr="009B7E9A">
        <w:rPr>
          <w:i/>
          <w:highlight w:val="yellow"/>
        </w:rPr>
        <w:t>g</w:t>
      </w:r>
      <w:r w:rsidRPr="009D24C7">
        <w:rPr>
          <w:highlight w:val="yellow"/>
        </w:rPr>
        <w:t>. Discard the supernatant.</w:t>
      </w:r>
    </w:p>
    <w:p w14:paraId="1381084C" w14:textId="77777777" w:rsidR="003B2910" w:rsidRPr="009D24C7" w:rsidRDefault="003B2910" w:rsidP="008A01EF">
      <w:pPr>
        <w:rPr>
          <w:highlight w:val="yellow"/>
        </w:rPr>
      </w:pPr>
    </w:p>
    <w:p w14:paraId="582811F7" w14:textId="3C785A61" w:rsidR="003B2910" w:rsidRPr="009D24C7" w:rsidRDefault="003B2910" w:rsidP="008A01EF">
      <w:pPr>
        <w:numPr>
          <w:ilvl w:val="2"/>
          <w:numId w:val="30"/>
        </w:numPr>
        <w:rPr>
          <w:highlight w:val="yellow"/>
        </w:rPr>
      </w:pPr>
      <w:r w:rsidRPr="009D24C7">
        <w:rPr>
          <w:highlight w:val="yellow"/>
        </w:rPr>
        <w:t xml:space="preserve">Repeat step </w:t>
      </w:r>
      <w:r w:rsidR="00F46951" w:rsidRPr="009D24C7">
        <w:rPr>
          <w:highlight w:val="yellow"/>
        </w:rPr>
        <w:t>2.</w:t>
      </w:r>
      <w:r w:rsidR="002D5509">
        <w:rPr>
          <w:highlight w:val="yellow"/>
        </w:rPr>
        <w:t>2.4</w:t>
      </w:r>
      <w:r w:rsidRPr="009D24C7">
        <w:rPr>
          <w:highlight w:val="yellow"/>
        </w:rPr>
        <w:t>.</w:t>
      </w:r>
      <w:r w:rsidR="00A77279">
        <w:rPr>
          <w:highlight w:val="yellow"/>
        </w:rPr>
        <w:t xml:space="preserve"> While the cells are centrifuging, p</w:t>
      </w:r>
      <w:r w:rsidR="00A77279" w:rsidRPr="009D24C7">
        <w:rPr>
          <w:highlight w:val="yellow"/>
        </w:rPr>
        <w:t>repare at least 120 mL of a solution of 39.52% polyethylene glycol, 0.12</w:t>
      </w:r>
      <w:r w:rsidR="002D5509">
        <w:rPr>
          <w:highlight w:val="yellow"/>
        </w:rPr>
        <w:t xml:space="preserve"> </w:t>
      </w:r>
      <w:r w:rsidR="00A77279" w:rsidRPr="009D24C7">
        <w:rPr>
          <w:highlight w:val="yellow"/>
        </w:rPr>
        <w:t xml:space="preserve">M </w:t>
      </w:r>
      <w:proofErr w:type="spellStart"/>
      <w:r w:rsidR="00A77279" w:rsidRPr="009D24C7">
        <w:rPr>
          <w:highlight w:val="yellow"/>
        </w:rPr>
        <w:t>LiOAc</w:t>
      </w:r>
      <w:proofErr w:type="spellEnd"/>
      <w:r w:rsidR="00A77279" w:rsidRPr="009D24C7">
        <w:rPr>
          <w:highlight w:val="yellow"/>
        </w:rPr>
        <w:t xml:space="preserve"> and 1.</w:t>
      </w:r>
      <w:r w:rsidR="002D5509" w:rsidRPr="009D24C7">
        <w:rPr>
          <w:highlight w:val="yellow"/>
        </w:rPr>
        <w:t>2</w:t>
      </w:r>
      <w:r w:rsidR="002D5509">
        <w:rPr>
          <w:highlight w:val="yellow"/>
        </w:rPr>
        <w:t>x</w:t>
      </w:r>
      <w:r w:rsidR="002D5509" w:rsidRPr="009D24C7">
        <w:rPr>
          <w:highlight w:val="yellow"/>
        </w:rPr>
        <w:t xml:space="preserve"> </w:t>
      </w:r>
      <w:r w:rsidR="00A77279" w:rsidRPr="009D24C7">
        <w:rPr>
          <w:highlight w:val="yellow"/>
        </w:rPr>
        <w:t>Tris-EDTA buffer (12 mM Tris-HCl and 1.2 mM EDTA).</w:t>
      </w:r>
      <w:r w:rsidR="00A77279">
        <w:rPr>
          <w:highlight w:val="yellow"/>
        </w:rPr>
        <w:t xml:space="preserve"> Store on ice.</w:t>
      </w:r>
    </w:p>
    <w:p w14:paraId="14462014" w14:textId="77777777" w:rsidR="003B2910" w:rsidRPr="009D24C7" w:rsidRDefault="003B2910" w:rsidP="008A01EF">
      <w:pPr>
        <w:rPr>
          <w:highlight w:val="yellow"/>
        </w:rPr>
      </w:pPr>
    </w:p>
    <w:p w14:paraId="61494F98" w14:textId="7EF8F9B2" w:rsidR="003B2910" w:rsidRPr="009D24C7" w:rsidRDefault="003B2910" w:rsidP="008A01EF">
      <w:pPr>
        <w:numPr>
          <w:ilvl w:val="2"/>
          <w:numId w:val="30"/>
        </w:numPr>
        <w:rPr>
          <w:highlight w:val="yellow"/>
        </w:rPr>
      </w:pPr>
      <w:r w:rsidRPr="009D24C7">
        <w:rPr>
          <w:highlight w:val="yellow"/>
        </w:rPr>
        <w:t>To prepare the plasmid DNA for transformation, first boil 4 mL of salmon sperm DNA at 100</w:t>
      </w:r>
      <w:r w:rsidR="002D5509">
        <w:rPr>
          <w:highlight w:val="yellow"/>
        </w:rPr>
        <w:t xml:space="preserve"> </w:t>
      </w:r>
      <w:r w:rsidRPr="009D24C7">
        <w:rPr>
          <w:highlight w:val="yellow"/>
        </w:rPr>
        <w:t xml:space="preserve">°C for 5 </w:t>
      </w:r>
      <w:r w:rsidR="002D5509">
        <w:rPr>
          <w:highlight w:val="yellow"/>
        </w:rPr>
        <w:t>min</w:t>
      </w:r>
      <w:r w:rsidRPr="009D24C7">
        <w:rPr>
          <w:highlight w:val="yellow"/>
        </w:rPr>
        <w:t xml:space="preserve"> and immediately cool it on ice for 5 </w:t>
      </w:r>
      <w:r w:rsidR="002D5509">
        <w:rPr>
          <w:highlight w:val="yellow"/>
        </w:rPr>
        <w:t>min</w:t>
      </w:r>
      <w:r w:rsidRPr="009D24C7">
        <w:rPr>
          <w:highlight w:val="yellow"/>
        </w:rPr>
        <w:t xml:space="preserve">. Then, mix 20 mL </w:t>
      </w:r>
      <w:r w:rsidR="00487106" w:rsidRPr="009D24C7">
        <w:rPr>
          <w:highlight w:val="yellow"/>
        </w:rPr>
        <w:t>of pJR487 (obtained in section 1</w:t>
      </w:r>
      <w:r w:rsidRPr="009D24C7">
        <w:rPr>
          <w:highlight w:val="yellow"/>
        </w:rPr>
        <w:t>) at a concentration of 538 ng/μL with the 4 mL of cooled salmon sperm DNA for a total volume of 24 mL. Keep on ice until use.</w:t>
      </w:r>
    </w:p>
    <w:p w14:paraId="547F5A20" w14:textId="77777777" w:rsidR="003B2910" w:rsidRPr="009D24C7" w:rsidRDefault="003B2910" w:rsidP="008A01EF">
      <w:pPr>
        <w:rPr>
          <w:highlight w:val="yellow"/>
        </w:rPr>
      </w:pPr>
    </w:p>
    <w:p w14:paraId="34B16AA6" w14:textId="7AC198B2" w:rsidR="003B2910" w:rsidRPr="009D24C7" w:rsidRDefault="003B2910" w:rsidP="008A01EF">
      <w:pPr>
        <w:numPr>
          <w:ilvl w:val="2"/>
          <w:numId w:val="30"/>
        </w:numPr>
        <w:rPr>
          <w:highlight w:val="yellow"/>
        </w:rPr>
      </w:pPr>
      <w:r w:rsidRPr="009D24C7">
        <w:rPr>
          <w:highlight w:val="yellow"/>
        </w:rPr>
        <w:t>Add 600 μL of plasmid DNA mixed with salmon sperm DNA on top of each cell pellet. Do not resuspend yet.</w:t>
      </w:r>
    </w:p>
    <w:p w14:paraId="155520CC" w14:textId="77777777" w:rsidR="003B2910" w:rsidRPr="009D24C7" w:rsidRDefault="003B2910" w:rsidP="008A01EF">
      <w:pPr>
        <w:rPr>
          <w:highlight w:val="yellow"/>
        </w:rPr>
      </w:pPr>
    </w:p>
    <w:p w14:paraId="7DD7F850" w14:textId="213438A5" w:rsidR="003B2910" w:rsidRPr="009D24C7" w:rsidRDefault="003B2910" w:rsidP="008A01EF">
      <w:pPr>
        <w:numPr>
          <w:ilvl w:val="2"/>
          <w:numId w:val="30"/>
        </w:numPr>
        <w:rPr>
          <w:highlight w:val="yellow"/>
        </w:rPr>
      </w:pPr>
      <w:r w:rsidRPr="009D24C7">
        <w:rPr>
          <w:highlight w:val="yellow"/>
        </w:rPr>
        <w:t>Add 3 mL of PEG-</w:t>
      </w:r>
      <w:proofErr w:type="spellStart"/>
      <w:r w:rsidRPr="009D24C7">
        <w:rPr>
          <w:highlight w:val="yellow"/>
        </w:rPr>
        <w:t>LiOAc</w:t>
      </w:r>
      <w:proofErr w:type="spellEnd"/>
      <w:r w:rsidRPr="009D24C7">
        <w:rPr>
          <w:highlight w:val="yellow"/>
        </w:rPr>
        <w:t>-TE solution</w:t>
      </w:r>
      <w:r w:rsidR="00A77279">
        <w:rPr>
          <w:highlight w:val="yellow"/>
        </w:rPr>
        <w:t xml:space="preserve"> made in step 2.</w:t>
      </w:r>
      <w:r w:rsidR="002D5509">
        <w:rPr>
          <w:highlight w:val="yellow"/>
        </w:rPr>
        <w:t>2.5</w:t>
      </w:r>
      <w:r w:rsidR="002D5509" w:rsidRPr="009D24C7">
        <w:rPr>
          <w:highlight w:val="yellow"/>
        </w:rPr>
        <w:t xml:space="preserve"> </w:t>
      </w:r>
      <w:r w:rsidRPr="009D24C7">
        <w:rPr>
          <w:highlight w:val="yellow"/>
        </w:rPr>
        <w:t xml:space="preserve">to each pellet. Resuspend the pellet by pipetting up and down and </w:t>
      </w:r>
      <w:proofErr w:type="spellStart"/>
      <w:r w:rsidRPr="009D24C7">
        <w:rPr>
          <w:highlight w:val="yellow"/>
        </w:rPr>
        <w:t>vortexing</w:t>
      </w:r>
      <w:proofErr w:type="spellEnd"/>
      <w:r w:rsidRPr="009D24C7">
        <w:rPr>
          <w:highlight w:val="yellow"/>
        </w:rPr>
        <w:t>.</w:t>
      </w:r>
    </w:p>
    <w:p w14:paraId="615E1CD5" w14:textId="77777777" w:rsidR="003B2910" w:rsidRPr="009D24C7" w:rsidRDefault="003B2910" w:rsidP="008A01EF">
      <w:pPr>
        <w:rPr>
          <w:highlight w:val="yellow"/>
        </w:rPr>
      </w:pPr>
    </w:p>
    <w:p w14:paraId="7284F64F" w14:textId="6B6DC989" w:rsidR="003B2910" w:rsidRPr="009D24C7" w:rsidRDefault="003B2910" w:rsidP="008A01EF">
      <w:pPr>
        <w:numPr>
          <w:ilvl w:val="2"/>
          <w:numId w:val="30"/>
        </w:numPr>
        <w:rPr>
          <w:highlight w:val="yellow"/>
        </w:rPr>
      </w:pPr>
      <w:r w:rsidRPr="009D24C7">
        <w:rPr>
          <w:highlight w:val="yellow"/>
        </w:rPr>
        <w:t xml:space="preserve">Incubate each tube for 10 </w:t>
      </w:r>
      <w:r w:rsidR="002D5509">
        <w:rPr>
          <w:highlight w:val="yellow"/>
        </w:rPr>
        <w:t>min</w:t>
      </w:r>
      <w:r w:rsidRPr="009D24C7">
        <w:rPr>
          <w:highlight w:val="yellow"/>
        </w:rPr>
        <w:t xml:space="preserve"> at room temperature.</w:t>
      </w:r>
    </w:p>
    <w:p w14:paraId="71EA3A38" w14:textId="77777777" w:rsidR="003B2910" w:rsidRPr="009D24C7" w:rsidRDefault="003B2910" w:rsidP="008A01EF">
      <w:pPr>
        <w:rPr>
          <w:highlight w:val="yellow"/>
        </w:rPr>
      </w:pPr>
    </w:p>
    <w:p w14:paraId="41C86A8F" w14:textId="6DD9846D" w:rsidR="003B2910" w:rsidRPr="009D24C7" w:rsidRDefault="003B2910" w:rsidP="008A01EF">
      <w:pPr>
        <w:numPr>
          <w:ilvl w:val="2"/>
          <w:numId w:val="30"/>
        </w:numPr>
        <w:rPr>
          <w:highlight w:val="yellow"/>
        </w:rPr>
      </w:pPr>
      <w:r w:rsidRPr="009D24C7">
        <w:rPr>
          <w:highlight w:val="yellow"/>
        </w:rPr>
        <w:t xml:space="preserve">Heat shock each tube for 26 </w:t>
      </w:r>
      <w:r w:rsidR="002D5509">
        <w:rPr>
          <w:highlight w:val="yellow"/>
        </w:rPr>
        <w:t>min</w:t>
      </w:r>
      <w:r w:rsidRPr="009D24C7">
        <w:rPr>
          <w:highlight w:val="yellow"/>
        </w:rPr>
        <w:t xml:space="preserve"> in a water bath set to 39</w:t>
      </w:r>
      <w:r w:rsidR="0051700B">
        <w:rPr>
          <w:highlight w:val="yellow"/>
        </w:rPr>
        <w:t xml:space="preserve"> </w:t>
      </w:r>
      <w:r w:rsidRPr="009D24C7">
        <w:rPr>
          <w:highlight w:val="yellow"/>
        </w:rPr>
        <w:t xml:space="preserve">°C. </w:t>
      </w:r>
    </w:p>
    <w:p w14:paraId="04F26C6A" w14:textId="77777777" w:rsidR="008A01EF" w:rsidRDefault="008A01EF" w:rsidP="008A01EF">
      <w:pPr>
        <w:rPr>
          <w:i/>
        </w:rPr>
      </w:pPr>
    </w:p>
    <w:p w14:paraId="40ACBF4C" w14:textId="2226C9CA" w:rsidR="003B2910" w:rsidRPr="008A01EF" w:rsidRDefault="009251A4" w:rsidP="008A01EF">
      <w:r>
        <w:t>NOTE:</w:t>
      </w:r>
      <w:r w:rsidR="003B2910" w:rsidRPr="008A01EF">
        <w:t xml:space="preserve"> E</w:t>
      </w:r>
      <w:bookmarkStart w:id="0" w:name="_GoBack"/>
      <w:bookmarkEnd w:id="0"/>
      <w:r w:rsidR="003B2910" w:rsidRPr="008A01EF">
        <w:t xml:space="preserve">very few </w:t>
      </w:r>
      <w:r w:rsidR="002D5509">
        <w:t>minutes</w:t>
      </w:r>
      <w:r w:rsidR="003B2910" w:rsidRPr="008A01EF">
        <w:t>, invert each tube to prevent the cells from settling on the bottom of the tube.</w:t>
      </w:r>
    </w:p>
    <w:p w14:paraId="3E33AE29" w14:textId="77777777" w:rsidR="003B2910" w:rsidRPr="009D24C7" w:rsidRDefault="003B2910" w:rsidP="008A01EF">
      <w:pPr>
        <w:rPr>
          <w:highlight w:val="yellow"/>
        </w:rPr>
      </w:pPr>
    </w:p>
    <w:p w14:paraId="5FAD35C8" w14:textId="483B6703" w:rsidR="003B2910" w:rsidRPr="009D24C7" w:rsidRDefault="003B2910" w:rsidP="008A01EF">
      <w:pPr>
        <w:numPr>
          <w:ilvl w:val="2"/>
          <w:numId w:val="30"/>
        </w:numPr>
        <w:rPr>
          <w:highlight w:val="yellow"/>
        </w:rPr>
      </w:pPr>
      <w:r w:rsidRPr="009D24C7">
        <w:rPr>
          <w:highlight w:val="yellow"/>
        </w:rPr>
        <w:t xml:space="preserve">Centrifuge each tube for 3 </w:t>
      </w:r>
      <w:r w:rsidR="002D5509">
        <w:rPr>
          <w:highlight w:val="yellow"/>
        </w:rPr>
        <w:t>min</w:t>
      </w:r>
      <w:r w:rsidRPr="009D24C7">
        <w:rPr>
          <w:highlight w:val="yellow"/>
        </w:rPr>
        <w:t xml:space="preserve"> at </w:t>
      </w:r>
      <w:r w:rsidR="002D5509" w:rsidRPr="009D24C7">
        <w:rPr>
          <w:highlight w:val="yellow"/>
        </w:rPr>
        <w:t>1</w:t>
      </w:r>
      <w:r w:rsidR="002D5509">
        <w:rPr>
          <w:highlight w:val="yellow"/>
        </w:rPr>
        <w:t>,</w:t>
      </w:r>
      <w:r w:rsidR="002D5509" w:rsidRPr="009D24C7">
        <w:rPr>
          <w:highlight w:val="yellow"/>
        </w:rPr>
        <w:t>000</w:t>
      </w:r>
      <w:r w:rsidR="002D5509">
        <w:rPr>
          <w:highlight w:val="yellow"/>
        </w:rPr>
        <w:t xml:space="preserve"> </w:t>
      </w:r>
      <w:r w:rsidR="002D5509" w:rsidRPr="009D24C7">
        <w:rPr>
          <w:highlight w:val="yellow"/>
        </w:rPr>
        <w:t>x</w:t>
      </w:r>
      <w:r w:rsidR="002D5509">
        <w:rPr>
          <w:highlight w:val="yellow"/>
        </w:rPr>
        <w:t xml:space="preserve"> </w:t>
      </w:r>
      <w:r w:rsidR="002D5509" w:rsidRPr="009B7E9A">
        <w:rPr>
          <w:i/>
          <w:highlight w:val="yellow"/>
        </w:rPr>
        <w:t>g</w:t>
      </w:r>
      <w:r w:rsidRPr="009D24C7">
        <w:rPr>
          <w:highlight w:val="yellow"/>
        </w:rPr>
        <w:t xml:space="preserve">. Discard </w:t>
      </w:r>
      <w:r w:rsidR="002D5509">
        <w:rPr>
          <w:highlight w:val="yellow"/>
        </w:rPr>
        <w:t xml:space="preserve">the </w:t>
      </w:r>
      <w:r w:rsidRPr="009D24C7">
        <w:rPr>
          <w:highlight w:val="yellow"/>
        </w:rPr>
        <w:t xml:space="preserve">supernatant and </w:t>
      </w:r>
      <w:r w:rsidR="002A0E7D">
        <w:rPr>
          <w:highlight w:val="yellow"/>
        </w:rPr>
        <w:t>r</w:t>
      </w:r>
      <w:r w:rsidRPr="009D24C7">
        <w:rPr>
          <w:highlight w:val="yellow"/>
        </w:rPr>
        <w:t xml:space="preserve">esuspend each pellet in 10 mL </w:t>
      </w:r>
      <w:r w:rsidR="002D5509">
        <w:rPr>
          <w:highlight w:val="yellow"/>
        </w:rPr>
        <w:t xml:space="preserve">of </w:t>
      </w:r>
      <w:r w:rsidRPr="009D24C7">
        <w:rPr>
          <w:highlight w:val="yellow"/>
        </w:rPr>
        <w:t>YPD</w:t>
      </w:r>
      <w:r w:rsidR="00D82A99">
        <w:rPr>
          <w:highlight w:val="yellow"/>
        </w:rPr>
        <w:t xml:space="preserve"> by </w:t>
      </w:r>
      <w:proofErr w:type="spellStart"/>
      <w:r w:rsidR="00D82A99">
        <w:rPr>
          <w:highlight w:val="yellow"/>
        </w:rPr>
        <w:t>vortexing</w:t>
      </w:r>
      <w:proofErr w:type="spellEnd"/>
      <w:r w:rsidRPr="009D24C7">
        <w:rPr>
          <w:highlight w:val="yellow"/>
        </w:rPr>
        <w:t>. Combine all twenty tubes into a new glass flask. The total volume of cells should be ~200 mL.</w:t>
      </w:r>
    </w:p>
    <w:p w14:paraId="12F52029" w14:textId="77777777" w:rsidR="003B2910" w:rsidRPr="009D24C7" w:rsidRDefault="003B2910" w:rsidP="008A01EF">
      <w:pPr>
        <w:rPr>
          <w:highlight w:val="yellow"/>
        </w:rPr>
      </w:pPr>
    </w:p>
    <w:p w14:paraId="60DF8AF3" w14:textId="6E7C2C8C" w:rsidR="003B2910" w:rsidRPr="009D24C7" w:rsidRDefault="003B2910" w:rsidP="008A01EF">
      <w:pPr>
        <w:numPr>
          <w:ilvl w:val="2"/>
          <w:numId w:val="30"/>
        </w:numPr>
        <w:rPr>
          <w:highlight w:val="yellow"/>
        </w:rPr>
      </w:pPr>
      <w:r w:rsidRPr="009D24C7">
        <w:rPr>
          <w:highlight w:val="yellow"/>
        </w:rPr>
        <w:t>Transfer 66.6 mL of cells to a new 1 L glass flask and bring up to a volume of 500 mL with liquid YPD. Repeat two more times to use the entire 200 mL of transformed cells. Measure the OD</w:t>
      </w:r>
      <w:r w:rsidRPr="009D24C7">
        <w:rPr>
          <w:highlight w:val="yellow"/>
          <w:vertAlign w:val="subscript"/>
        </w:rPr>
        <w:t xml:space="preserve">600 </w:t>
      </w:r>
      <w:r w:rsidRPr="009D24C7">
        <w:rPr>
          <w:highlight w:val="yellow"/>
        </w:rPr>
        <w:t>of each new 500 mL culture (expect an OD</w:t>
      </w:r>
      <w:r w:rsidRPr="009D24C7">
        <w:rPr>
          <w:highlight w:val="yellow"/>
          <w:vertAlign w:val="subscript"/>
        </w:rPr>
        <w:t>600</w:t>
      </w:r>
      <w:r w:rsidRPr="009D24C7">
        <w:rPr>
          <w:highlight w:val="yellow"/>
        </w:rPr>
        <w:t xml:space="preserve"> of ~0.35-4).</w:t>
      </w:r>
    </w:p>
    <w:p w14:paraId="7AE2861C" w14:textId="77777777" w:rsidR="003B2910" w:rsidRPr="009D24C7" w:rsidRDefault="003B2910" w:rsidP="008A01EF">
      <w:pPr>
        <w:rPr>
          <w:highlight w:val="yellow"/>
        </w:rPr>
      </w:pPr>
    </w:p>
    <w:p w14:paraId="5F3FC759" w14:textId="2CC5E2C2" w:rsidR="003B2910" w:rsidRPr="009D24C7" w:rsidRDefault="003B2910" w:rsidP="008A01EF">
      <w:pPr>
        <w:numPr>
          <w:ilvl w:val="2"/>
          <w:numId w:val="30"/>
        </w:numPr>
        <w:rPr>
          <w:highlight w:val="yellow"/>
        </w:rPr>
      </w:pPr>
      <w:r w:rsidRPr="009D24C7">
        <w:rPr>
          <w:highlight w:val="yellow"/>
        </w:rPr>
        <w:t>Shake all three flasks at 28</w:t>
      </w:r>
      <w:r w:rsidR="0051700B">
        <w:rPr>
          <w:highlight w:val="yellow"/>
        </w:rPr>
        <w:t xml:space="preserve"> </w:t>
      </w:r>
      <w:r w:rsidRPr="009D24C7">
        <w:rPr>
          <w:highlight w:val="yellow"/>
        </w:rPr>
        <w:t>°C for 2 hours</w:t>
      </w:r>
      <w:r w:rsidR="00A21C31">
        <w:rPr>
          <w:highlight w:val="yellow"/>
        </w:rPr>
        <w:t xml:space="preserve"> to recover (&lt;1 generation)</w:t>
      </w:r>
      <w:r w:rsidRPr="009D24C7">
        <w:rPr>
          <w:highlight w:val="yellow"/>
        </w:rPr>
        <w:t xml:space="preserve"> at 200 rpm.</w:t>
      </w:r>
    </w:p>
    <w:p w14:paraId="2CCF7FD1" w14:textId="77777777" w:rsidR="003B2910" w:rsidRPr="009D24C7" w:rsidRDefault="003B2910" w:rsidP="008A01EF">
      <w:pPr>
        <w:rPr>
          <w:highlight w:val="yellow"/>
        </w:rPr>
      </w:pPr>
    </w:p>
    <w:p w14:paraId="2F6750A4" w14:textId="3E98F588" w:rsidR="003B2910" w:rsidRPr="009D24C7" w:rsidRDefault="003B2910" w:rsidP="008A01EF">
      <w:pPr>
        <w:numPr>
          <w:ilvl w:val="2"/>
          <w:numId w:val="30"/>
        </w:numPr>
        <w:rPr>
          <w:highlight w:val="yellow"/>
        </w:rPr>
      </w:pPr>
      <w:r w:rsidRPr="009D24C7">
        <w:rPr>
          <w:highlight w:val="yellow"/>
        </w:rPr>
        <w:t>Add 0.5 mL of 300 mg/mL G418 to each of the three flasks, to a final concentration of 300 μg/mL G418 and put back to shake at 28</w:t>
      </w:r>
      <w:r w:rsidR="0051700B">
        <w:rPr>
          <w:highlight w:val="yellow"/>
        </w:rPr>
        <w:t xml:space="preserve"> </w:t>
      </w:r>
      <w:r w:rsidRPr="009D24C7">
        <w:rPr>
          <w:highlight w:val="yellow"/>
        </w:rPr>
        <w:t>°C, 200 rpm.</w:t>
      </w:r>
    </w:p>
    <w:p w14:paraId="3C72729D" w14:textId="77777777" w:rsidR="008A01EF" w:rsidRDefault="008A01EF" w:rsidP="008A01EF">
      <w:pPr>
        <w:rPr>
          <w:i/>
        </w:rPr>
      </w:pPr>
    </w:p>
    <w:p w14:paraId="298D63A5" w14:textId="29EBAFC3" w:rsidR="003B2910" w:rsidRPr="008A01EF" w:rsidRDefault="009251A4" w:rsidP="008A01EF">
      <w:r>
        <w:t>NOTE:</w:t>
      </w:r>
      <w:r w:rsidR="003B2910" w:rsidRPr="008A01EF">
        <w:t xml:space="preserve"> Prior to this step, the transformed hybrid cells have been recovering from transformation. Upon the addition of G418, presence of the plasmid pJR487 is selected for. Any cells that did not take up the plasmid during transformation will begin to die.</w:t>
      </w:r>
    </w:p>
    <w:p w14:paraId="30347008" w14:textId="77777777" w:rsidR="003B2910" w:rsidRPr="009D24C7" w:rsidRDefault="003B2910" w:rsidP="008A01EF">
      <w:pPr>
        <w:rPr>
          <w:highlight w:val="yellow"/>
        </w:rPr>
      </w:pPr>
    </w:p>
    <w:p w14:paraId="66BABA7F" w14:textId="7219C880" w:rsidR="003B2910" w:rsidRPr="009D24C7" w:rsidRDefault="003B2910" w:rsidP="008A01EF">
      <w:pPr>
        <w:numPr>
          <w:ilvl w:val="2"/>
          <w:numId w:val="30"/>
        </w:numPr>
        <w:rPr>
          <w:highlight w:val="yellow"/>
        </w:rPr>
      </w:pPr>
      <w:r w:rsidRPr="009D24C7">
        <w:rPr>
          <w:highlight w:val="yellow"/>
        </w:rPr>
        <w:t xml:space="preserve">Repeat steps </w:t>
      </w:r>
      <w:r w:rsidR="00AA1D3E" w:rsidRPr="009D24C7">
        <w:rPr>
          <w:highlight w:val="yellow"/>
        </w:rPr>
        <w:t>2.</w:t>
      </w:r>
      <w:r w:rsidR="00711253">
        <w:rPr>
          <w:highlight w:val="yellow"/>
        </w:rPr>
        <w:t>2.2</w:t>
      </w:r>
      <w:r w:rsidRPr="009D24C7">
        <w:rPr>
          <w:highlight w:val="yellow"/>
        </w:rPr>
        <w:t xml:space="preserve"> – </w:t>
      </w:r>
      <w:r w:rsidR="00AA1D3E" w:rsidRPr="009D24C7">
        <w:rPr>
          <w:highlight w:val="yellow"/>
        </w:rPr>
        <w:t>2.</w:t>
      </w:r>
      <w:r w:rsidR="00711253">
        <w:rPr>
          <w:highlight w:val="yellow"/>
        </w:rPr>
        <w:t>2.</w:t>
      </w:r>
      <w:r w:rsidRPr="009D24C7">
        <w:rPr>
          <w:highlight w:val="yellow"/>
        </w:rPr>
        <w:t>1</w:t>
      </w:r>
      <w:r w:rsidR="00711253">
        <w:rPr>
          <w:highlight w:val="yellow"/>
        </w:rPr>
        <w:t>4</w:t>
      </w:r>
      <w:r w:rsidRPr="009D24C7">
        <w:rPr>
          <w:highlight w:val="yellow"/>
        </w:rPr>
        <w:t xml:space="preserve"> with the remaining 20 conical tubes of cells. At this point there should be six 1 L glass flasks, each with 500 mL of cells with G418 added. </w:t>
      </w:r>
    </w:p>
    <w:p w14:paraId="249180F1" w14:textId="77777777" w:rsidR="003B2910" w:rsidRPr="009D24C7" w:rsidRDefault="003B2910" w:rsidP="008A01EF">
      <w:pPr>
        <w:rPr>
          <w:highlight w:val="yellow"/>
        </w:rPr>
      </w:pPr>
    </w:p>
    <w:p w14:paraId="7D0C591E" w14:textId="4376A7F7" w:rsidR="003B2910" w:rsidRPr="009D24C7" w:rsidRDefault="003B2910" w:rsidP="008A01EF">
      <w:pPr>
        <w:numPr>
          <w:ilvl w:val="2"/>
          <w:numId w:val="30"/>
        </w:numPr>
        <w:rPr>
          <w:highlight w:val="yellow"/>
        </w:rPr>
      </w:pPr>
      <w:r w:rsidRPr="009D24C7">
        <w:rPr>
          <w:highlight w:val="yellow"/>
        </w:rPr>
        <w:t>Incubate all six flasks of cells at 28</w:t>
      </w:r>
      <w:r w:rsidR="0051700B">
        <w:rPr>
          <w:highlight w:val="yellow"/>
        </w:rPr>
        <w:t xml:space="preserve"> </w:t>
      </w:r>
      <w:r w:rsidRPr="009D24C7">
        <w:rPr>
          <w:highlight w:val="yellow"/>
        </w:rPr>
        <w:t>°C, shaking at 200 rpm, for approximately 2 days or until an OD</w:t>
      </w:r>
      <w:r w:rsidRPr="009D24C7">
        <w:rPr>
          <w:highlight w:val="yellow"/>
          <w:vertAlign w:val="subscript"/>
        </w:rPr>
        <w:t>600</w:t>
      </w:r>
      <w:r w:rsidRPr="009D24C7">
        <w:rPr>
          <w:highlight w:val="yellow"/>
        </w:rPr>
        <w:t xml:space="preserve"> of ~2.3 is reached in each flask. Combine all six flasks together to create a single culture.</w:t>
      </w:r>
    </w:p>
    <w:p w14:paraId="16ABAA3B" w14:textId="77777777" w:rsidR="008A01EF" w:rsidRDefault="008A01EF" w:rsidP="008A01EF">
      <w:pPr>
        <w:rPr>
          <w:i/>
        </w:rPr>
      </w:pPr>
    </w:p>
    <w:p w14:paraId="5DC3BD3F" w14:textId="334996A9" w:rsidR="003B2910" w:rsidRPr="008A01EF" w:rsidRDefault="009251A4" w:rsidP="008A01EF">
      <w:r>
        <w:t>NOTE:</w:t>
      </w:r>
      <w:r w:rsidR="003B2910" w:rsidRPr="008A01EF">
        <w:t xml:space="preserve"> Although </w:t>
      </w:r>
      <w:proofErr w:type="gramStart"/>
      <w:r w:rsidR="003B2910" w:rsidRPr="008A01EF">
        <w:t>all of</w:t>
      </w:r>
      <w:proofErr w:type="gramEnd"/>
      <w:r w:rsidR="003B2910" w:rsidRPr="008A01EF">
        <w:t xml:space="preserve"> the cells in this culture will not be used in downstream steps, the goal of using such large volumes has been to create as many unique transformation events as possible and normalize any biases across a single transformation by pooling them all together.</w:t>
      </w:r>
    </w:p>
    <w:p w14:paraId="394002B6" w14:textId="77777777" w:rsidR="003B2910" w:rsidRPr="009D24C7" w:rsidRDefault="003B2910" w:rsidP="008A01EF">
      <w:pPr>
        <w:rPr>
          <w:highlight w:val="yellow"/>
        </w:rPr>
      </w:pPr>
    </w:p>
    <w:p w14:paraId="67B4DE60" w14:textId="29259D26" w:rsidR="003B2910" w:rsidRPr="009D24C7" w:rsidRDefault="003B2910" w:rsidP="008A01EF">
      <w:pPr>
        <w:numPr>
          <w:ilvl w:val="2"/>
          <w:numId w:val="30"/>
        </w:numPr>
        <w:rPr>
          <w:highlight w:val="yellow"/>
        </w:rPr>
      </w:pPr>
      <w:r w:rsidRPr="009D24C7">
        <w:rPr>
          <w:highlight w:val="yellow"/>
        </w:rPr>
        <w:t xml:space="preserve">Use the culture created in </w:t>
      </w:r>
      <w:r w:rsidR="00D40CC8" w:rsidRPr="009D24C7">
        <w:rPr>
          <w:highlight w:val="yellow"/>
        </w:rPr>
        <w:t>2.</w:t>
      </w:r>
      <w:r w:rsidR="002D5509" w:rsidRPr="009D24C7">
        <w:rPr>
          <w:highlight w:val="yellow"/>
        </w:rPr>
        <w:t>2</w:t>
      </w:r>
      <w:r w:rsidR="002D5509">
        <w:rPr>
          <w:highlight w:val="yellow"/>
        </w:rPr>
        <w:t>.16</w:t>
      </w:r>
      <w:r w:rsidR="002D5509" w:rsidRPr="009D24C7">
        <w:rPr>
          <w:highlight w:val="yellow"/>
        </w:rPr>
        <w:t xml:space="preserve"> </w:t>
      </w:r>
      <w:r w:rsidRPr="009D24C7">
        <w:rPr>
          <w:highlight w:val="yellow"/>
        </w:rPr>
        <w:t>to inoculate two new 1 L flasks with 500 mL of YPD + G418 (300 μg/mL) to an OD</w:t>
      </w:r>
      <w:r w:rsidRPr="009D24C7">
        <w:rPr>
          <w:highlight w:val="yellow"/>
          <w:vertAlign w:val="subscript"/>
        </w:rPr>
        <w:t>600</w:t>
      </w:r>
      <w:r w:rsidRPr="009D24C7">
        <w:rPr>
          <w:highlight w:val="yellow"/>
        </w:rPr>
        <w:t xml:space="preserve"> of 0.2. There will be leftover culture that can be discarded.</w:t>
      </w:r>
    </w:p>
    <w:p w14:paraId="20C3F60C" w14:textId="77777777" w:rsidR="003B2910" w:rsidRPr="009D24C7" w:rsidRDefault="003B2910" w:rsidP="008A01EF">
      <w:pPr>
        <w:rPr>
          <w:highlight w:val="yellow"/>
        </w:rPr>
      </w:pPr>
    </w:p>
    <w:p w14:paraId="18C2F6CA" w14:textId="230A86C9" w:rsidR="003B2910" w:rsidRPr="009D24C7" w:rsidRDefault="003B2910" w:rsidP="008A01EF">
      <w:pPr>
        <w:numPr>
          <w:ilvl w:val="2"/>
          <w:numId w:val="30"/>
        </w:numPr>
        <w:rPr>
          <w:highlight w:val="yellow"/>
        </w:rPr>
      </w:pPr>
      <w:r w:rsidRPr="009D24C7">
        <w:rPr>
          <w:highlight w:val="yellow"/>
        </w:rPr>
        <w:t>Incubate both 1 L flasks at 28</w:t>
      </w:r>
      <w:r w:rsidR="0051700B">
        <w:rPr>
          <w:highlight w:val="yellow"/>
        </w:rPr>
        <w:t xml:space="preserve"> </w:t>
      </w:r>
      <w:r w:rsidRPr="009D24C7">
        <w:rPr>
          <w:highlight w:val="yellow"/>
        </w:rPr>
        <w:t>°C overnight, with shaking at 200 rpm, until each reaches an OD</w:t>
      </w:r>
      <w:r w:rsidRPr="009D24C7">
        <w:rPr>
          <w:highlight w:val="yellow"/>
          <w:vertAlign w:val="subscript"/>
        </w:rPr>
        <w:t>600</w:t>
      </w:r>
      <w:r w:rsidRPr="009D24C7">
        <w:rPr>
          <w:highlight w:val="yellow"/>
        </w:rPr>
        <w:t xml:space="preserve"> of ~2.2</w:t>
      </w:r>
      <w:r w:rsidR="001540DF">
        <w:rPr>
          <w:highlight w:val="yellow"/>
        </w:rPr>
        <w:t xml:space="preserve"> (~3.5 generations)</w:t>
      </w:r>
      <w:r w:rsidRPr="009D24C7">
        <w:rPr>
          <w:highlight w:val="yellow"/>
        </w:rPr>
        <w:t>. Combine both cultures into a single culture and measure the OD</w:t>
      </w:r>
      <w:r w:rsidRPr="009D24C7">
        <w:rPr>
          <w:highlight w:val="yellow"/>
          <w:vertAlign w:val="subscript"/>
        </w:rPr>
        <w:t>600</w:t>
      </w:r>
      <w:r w:rsidRPr="009D24C7">
        <w:rPr>
          <w:highlight w:val="yellow"/>
        </w:rPr>
        <w:t xml:space="preserve"> of the combined culture</w:t>
      </w:r>
      <w:r w:rsidR="002D5509" w:rsidRPr="002D5509">
        <w:rPr>
          <w:highlight w:val="yellow"/>
        </w:rPr>
        <w:t xml:space="preserve"> </w:t>
      </w:r>
      <w:r w:rsidR="002D5509" w:rsidRPr="009D24C7">
        <w:rPr>
          <w:highlight w:val="yellow"/>
        </w:rPr>
        <w:t>again</w:t>
      </w:r>
      <w:r w:rsidRPr="009D24C7">
        <w:rPr>
          <w:highlight w:val="yellow"/>
        </w:rPr>
        <w:t>.</w:t>
      </w:r>
    </w:p>
    <w:p w14:paraId="7BC57A87" w14:textId="77777777" w:rsidR="008A01EF" w:rsidRDefault="008A01EF" w:rsidP="008A01EF">
      <w:pPr>
        <w:rPr>
          <w:i/>
        </w:rPr>
      </w:pPr>
    </w:p>
    <w:p w14:paraId="51201364" w14:textId="2E906412" w:rsidR="00265A26" w:rsidRPr="008A01EF" w:rsidRDefault="009251A4" w:rsidP="008A01EF">
      <w:r>
        <w:t>NOTE:</w:t>
      </w:r>
      <w:r w:rsidR="003B2910" w:rsidRPr="008A01EF">
        <w:t xml:space="preserve"> At this point, the culture should be almost entirely comprised of cells harboring plasmid </w:t>
      </w:r>
      <w:r w:rsidR="003B2910" w:rsidRPr="008A01EF">
        <w:lastRenderedPageBreak/>
        <w:t xml:space="preserve">pJR487. In part of the population of cells, the PiggyBac transposon will have been transposed from the plasmid into the genome by the transposase expressed off the plasmid. However, continued expression of the transposase can lead to </w:t>
      </w:r>
      <w:r w:rsidR="006461C3" w:rsidRPr="008A01EF">
        <w:t xml:space="preserve">transposition </w:t>
      </w:r>
      <w:proofErr w:type="gramStart"/>
      <w:r w:rsidR="006461C3" w:rsidRPr="008A01EF">
        <w:t>during the course of</w:t>
      </w:r>
      <w:proofErr w:type="gramEnd"/>
      <w:r w:rsidR="006461C3" w:rsidRPr="008A01EF">
        <w:t xml:space="preserve"> a selection</w:t>
      </w:r>
      <w:r w:rsidR="003B2910" w:rsidRPr="008A01EF">
        <w:t>,</w:t>
      </w:r>
      <w:r w:rsidR="006F278C" w:rsidRPr="008A01EF">
        <w:t xml:space="preserve"> which would </w:t>
      </w:r>
      <w:r w:rsidR="00AE1D02" w:rsidRPr="008A01EF">
        <w:t>obscure the relationship between genotype and phenotype.</w:t>
      </w:r>
      <w:r w:rsidR="003B2910" w:rsidRPr="008A01EF">
        <w:t xml:space="preserve"> The goal of the next several steps is to perform a counterselection against the presence of the plasmid, to ensure there is no more expression of the transposase. The resulting pool is a mix of cells with or without the transposon integrated into the genome, but only cells containing the transposon are detected during the subsequent mapping steps.</w:t>
      </w:r>
      <w:r w:rsidR="006F5541">
        <w:t xml:space="preserve"> </w:t>
      </w:r>
      <w:r w:rsidR="00265A26" w:rsidRPr="008A01EF">
        <w:t>The time in the transformation during which transposase is expressed, before the plasmid encoding is lost, may govern the chance that a given clone after mutagenesis harbors more than one transposon insertion. The frequency of these, which manifest as “secondary” mutations in analysis of any one gene at a time, can be estimated by arraying a defined number of colonies after mutagenesis, then combining their DNA and sequence-confirming the number of independent insertion positions in the pool.</w:t>
      </w:r>
    </w:p>
    <w:p w14:paraId="46DD757D" w14:textId="77777777" w:rsidR="003B2910" w:rsidRPr="009D24C7" w:rsidRDefault="003B2910" w:rsidP="008A01EF">
      <w:pPr>
        <w:rPr>
          <w:highlight w:val="yellow"/>
        </w:rPr>
      </w:pPr>
    </w:p>
    <w:p w14:paraId="38F1144D" w14:textId="7ED9532A" w:rsidR="003B2910" w:rsidRPr="009D24C7" w:rsidRDefault="003B2910" w:rsidP="008A01EF">
      <w:pPr>
        <w:numPr>
          <w:ilvl w:val="2"/>
          <w:numId w:val="30"/>
        </w:numPr>
        <w:rPr>
          <w:highlight w:val="yellow"/>
        </w:rPr>
      </w:pPr>
      <w:r w:rsidRPr="009D24C7">
        <w:rPr>
          <w:highlight w:val="yellow"/>
        </w:rPr>
        <w:t xml:space="preserve">Centrifuge 25 mL of this culture for 3 </w:t>
      </w:r>
      <w:r w:rsidR="002D5509">
        <w:rPr>
          <w:highlight w:val="yellow"/>
        </w:rPr>
        <w:t>min</w:t>
      </w:r>
      <w:r w:rsidRPr="009D24C7">
        <w:rPr>
          <w:highlight w:val="yellow"/>
        </w:rPr>
        <w:t xml:space="preserve"> at </w:t>
      </w:r>
      <w:r w:rsidR="002D5509" w:rsidRPr="009D24C7">
        <w:rPr>
          <w:highlight w:val="yellow"/>
        </w:rPr>
        <w:t>1</w:t>
      </w:r>
      <w:r w:rsidR="002D5509">
        <w:rPr>
          <w:highlight w:val="yellow"/>
        </w:rPr>
        <w:t>,</w:t>
      </w:r>
      <w:r w:rsidR="002D5509" w:rsidRPr="009D24C7">
        <w:rPr>
          <w:highlight w:val="yellow"/>
        </w:rPr>
        <w:t>000</w:t>
      </w:r>
      <w:r w:rsidR="002D5509">
        <w:rPr>
          <w:highlight w:val="yellow"/>
        </w:rPr>
        <w:t xml:space="preserve"> </w:t>
      </w:r>
      <w:r w:rsidR="002D5509" w:rsidRPr="009D24C7">
        <w:rPr>
          <w:highlight w:val="yellow"/>
        </w:rPr>
        <w:t>x</w:t>
      </w:r>
      <w:r w:rsidR="002D5509">
        <w:rPr>
          <w:highlight w:val="yellow"/>
        </w:rPr>
        <w:t xml:space="preserve"> </w:t>
      </w:r>
      <w:r w:rsidR="002D5509" w:rsidRPr="009B7E9A">
        <w:rPr>
          <w:i/>
          <w:highlight w:val="yellow"/>
        </w:rPr>
        <w:t>g</w:t>
      </w:r>
      <w:r w:rsidRPr="009D24C7">
        <w:rPr>
          <w:highlight w:val="yellow"/>
        </w:rPr>
        <w:t>. Calculate the number of total OD</w:t>
      </w:r>
      <w:r w:rsidRPr="009D24C7">
        <w:rPr>
          <w:highlight w:val="yellow"/>
          <w:vertAlign w:val="subscript"/>
        </w:rPr>
        <w:t>600</w:t>
      </w:r>
      <w:r w:rsidRPr="009D24C7">
        <w:rPr>
          <w:highlight w:val="yellow"/>
        </w:rPr>
        <w:t xml:space="preserve"> units of cells that are in the 25 mL (see example calculation below). Discard the supernatant and resuspend in enough H</w:t>
      </w:r>
      <w:r w:rsidRPr="009D24C7">
        <w:rPr>
          <w:highlight w:val="yellow"/>
          <w:vertAlign w:val="subscript"/>
        </w:rPr>
        <w:t>2</w:t>
      </w:r>
      <w:r w:rsidRPr="009D24C7">
        <w:rPr>
          <w:highlight w:val="yellow"/>
        </w:rPr>
        <w:t>O to create a cell suspension of 1.85 OD</w:t>
      </w:r>
      <w:r w:rsidRPr="009D24C7">
        <w:rPr>
          <w:highlight w:val="yellow"/>
          <w:vertAlign w:val="subscript"/>
        </w:rPr>
        <w:t>600</w:t>
      </w:r>
      <w:r w:rsidRPr="009D24C7">
        <w:rPr>
          <w:highlight w:val="yellow"/>
        </w:rPr>
        <w:t>/mL</w:t>
      </w:r>
      <w:r w:rsidR="006F37D1">
        <w:rPr>
          <w:highlight w:val="yellow"/>
        </w:rPr>
        <w:t xml:space="preserve"> by </w:t>
      </w:r>
      <w:proofErr w:type="spellStart"/>
      <w:r w:rsidR="006F37D1">
        <w:rPr>
          <w:highlight w:val="yellow"/>
        </w:rPr>
        <w:t>vortexing</w:t>
      </w:r>
      <w:proofErr w:type="spellEnd"/>
      <w:r w:rsidRPr="009D24C7">
        <w:rPr>
          <w:highlight w:val="yellow"/>
        </w:rPr>
        <w:t>.</w:t>
      </w:r>
    </w:p>
    <w:p w14:paraId="2927374F" w14:textId="77777777" w:rsidR="008A01EF" w:rsidRDefault="008A01EF" w:rsidP="008A01EF"/>
    <w:p w14:paraId="13A4AA4A" w14:textId="725867AB" w:rsidR="003B2910" w:rsidRPr="008A01EF" w:rsidRDefault="009251A4" w:rsidP="008A01EF">
      <w:r>
        <w:t>NOTE:</w:t>
      </w:r>
      <w:r w:rsidR="003B2910" w:rsidRPr="008A01EF">
        <w:t xml:space="preserve"> Example calculation for resuspension of cells in water if OD</w:t>
      </w:r>
      <w:r w:rsidR="003B2910" w:rsidRPr="008A01EF">
        <w:rPr>
          <w:vertAlign w:val="subscript"/>
        </w:rPr>
        <w:t>600</w:t>
      </w:r>
      <w:r w:rsidR="003B2910" w:rsidRPr="008A01EF">
        <w:t xml:space="preserve"> of combined culture was 2.2: </w:t>
      </w:r>
    </w:p>
    <w:p w14:paraId="60EA9FB5" w14:textId="77777777" w:rsidR="008A01EF" w:rsidRDefault="008A01EF" w:rsidP="008A01EF"/>
    <w:p w14:paraId="2F2583F8" w14:textId="19417172" w:rsidR="003B2910" w:rsidRPr="008A01EF" w:rsidRDefault="003B2910" w:rsidP="008A01EF">
      <w:pPr>
        <w:numPr>
          <w:ilvl w:val="1"/>
          <w:numId w:val="34"/>
        </w:numPr>
        <w:jc w:val="center"/>
      </w:pPr>
      <w:r w:rsidRPr="008A01EF">
        <w:t>OD</w:t>
      </w:r>
      <w:r w:rsidRPr="008A01EF">
        <w:rPr>
          <w:vertAlign w:val="subscript"/>
        </w:rPr>
        <w:t>600</w:t>
      </w:r>
      <w:r w:rsidRPr="008A01EF">
        <w:t xml:space="preserve"> units of cells * 25 mL = 55 OD</w:t>
      </w:r>
      <w:r w:rsidRPr="008A01EF">
        <w:rPr>
          <w:vertAlign w:val="subscript"/>
        </w:rPr>
        <w:t>600</w:t>
      </w:r>
      <w:r w:rsidRPr="008A01EF">
        <w:t xml:space="preserve"> units of cells</w:t>
      </w:r>
    </w:p>
    <w:p w14:paraId="4D448594" w14:textId="4F017E19" w:rsidR="003B2910" w:rsidRPr="008A01EF" w:rsidRDefault="008A01EF" w:rsidP="008A01EF">
      <w:pPr>
        <w:jc w:val="center"/>
      </w:pPr>
      <w:r>
        <w:t xml:space="preserve">55 </w:t>
      </w:r>
      <w:r w:rsidR="003B2910" w:rsidRPr="008A01EF">
        <w:t>D</w:t>
      </w:r>
      <w:r w:rsidR="003B2910" w:rsidRPr="008A01EF">
        <w:rPr>
          <w:vertAlign w:val="subscript"/>
        </w:rPr>
        <w:t>600</w:t>
      </w:r>
      <w:r w:rsidR="003B2910" w:rsidRPr="008A01EF">
        <w:t xml:space="preserve"> units of cells / </w:t>
      </w:r>
      <w:r w:rsidR="003B2910" w:rsidRPr="008A01EF">
        <w:rPr>
          <w:i/>
        </w:rPr>
        <w:t xml:space="preserve">x </w:t>
      </w:r>
      <w:r w:rsidR="003B2910" w:rsidRPr="008A01EF">
        <w:t>mL H</w:t>
      </w:r>
      <w:r w:rsidR="003B2910" w:rsidRPr="008A01EF">
        <w:rPr>
          <w:vertAlign w:val="subscript"/>
        </w:rPr>
        <w:t>2</w:t>
      </w:r>
      <w:r w:rsidR="003B2910" w:rsidRPr="008A01EF">
        <w:t>O = 1.85 OD</w:t>
      </w:r>
      <w:r w:rsidR="003B2910" w:rsidRPr="008A01EF">
        <w:rPr>
          <w:vertAlign w:val="subscript"/>
        </w:rPr>
        <w:t>600</w:t>
      </w:r>
      <w:r w:rsidR="003B2910" w:rsidRPr="008A01EF">
        <w:t xml:space="preserve"> units of cells / mL</w:t>
      </w:r>
    </w:p>
    <w:p w14:paraId="58C5595A" w14:textId="448DFD3D" w:rsidR="003B2910" w:rsidRPr="008A01EF" w:rsidRDefault="003B2910" w:rsidP="008A01EF">
      <w:pPr>
        <w:jc w:val="center"/>
      </w:pPr>
      <w:r w:rsidRPr="008A01EF">
        <w:rPr>
          <w:i/>
        </w:rPr>
        <w:t>x</w:t>
      </w:r>
      <w:r w:rsidRPr="008A01EF">
        <w:t xml:space="preserve"> mL H</w:t>
      </w:r>
      <w:r w:rsidRPr="008A01EF">
        <w:rPr>
          <w:vertAlign w:val="subscript"/>
        </w:rPr>
        <w:t>2</w:t>
      </w:r>
      <w:r w:rsidRPr="008A01EF">
        <w:t>O = 55 OD</w:t>
      </w:r>
      <w:r w:rsidRPr="008A01EF">
        <w:rPr>
          <w:vertAlign w:val="subscript"/>
        </w:rPr>
        <w:t>600</w:t>
      </w:r>
      <w:r w:rsidRPr="008A01EF">
        <w:t xml:space="preserve"> units of cells</w:t>
      </w:r>
      <w:r w:rsidR="009251A4">
        <w:t xml:space="preserve"> </w:t>
      </w:r>
      <w:r w:rsidRPr="008A01EF">
        <w:t>1.85 OD</w:t>
      </w:r>
      <w:r w:rsidRPr="008A01EF">
        <w:rPr>
          <w:vertAlign w:val="subscript"/>
        </w:rPr>
        <w:t>600</w:t>
      </w:r>
      <w:r w:rsidRPr="008A01EF">
        <w:t xml:space="preserve"> units of cells / mL</w:t>
      </w:r>
    </w:p>
    <w:p w14:paraId="2601C2B0" w14:textId="77777777" w:rsidR="003B2910" w:rsidRPr="008A01EF" w:rsidRDefault="003B2910" w:rsidP="008A01EF">
      <w:pPr>
        <w:jc w:val="center"/>
      </w:pPr>
      <w:r w:rsidRPr="008A01EF">
        <w:rPr>
          <w:i/>
        </w:rPr>
        <w:t>x</w:t>
      </w:r>
      <w:r w:rsidRPr="008A01EF">
        <w:t xml:space="preserve"> = 29.7 mL</w:t>
      </w:r>
    </w:p>
    <w:p w14:paraId="0D3AD184" w14:textId="77777777" w:rsidR="008A01EF" w:rsidRDefault="008A01EF" w:rsidP="008A01EF"/>
    <w:p w14:paraId="2C96B07B" w14:textId="1DF1D478" w:rsidR="003B2910" w:rsidRPr="009D24C7" w:rsidRDefault="003B2910" w:rsidP="008A01EF">
      <w:pPr>
        <w:rPr>
          <w:i/>
        </w:rPr>
      </w:pPr>
      <w:r w:rsidRPr="008A01EF">
        <w:t>So, after spinning 25 mL of cell culture and discarding the supernatant, add enough H</w:t>
      </w:r>
      <w:r w:rsidRPr="008A01EF">
        <w:rPr>
          <w:vertAlign w:val="subscript"/>
        </w:rPr>
        <w:t>2</w:t>
      </w:r>
      <w:r w:rsidRPr="008A01EF">
        <w:t>O to the cells to bring the total volume of cells and water up to ~29.7 mL (since the cell pellet will also have a volume, add less than 29.7 mL of H</w:t>
      </w:r>
      <w:r w:rsidRPr="008A01EF">
        <w:rPr>
          <w:vertAlign w:val="subscript"/>
        </w:rPr>
        <w:t>2</w:t>
      </w:r>
      <w:r w:rsidRPr="008A01EF">
        <w:t>O).</w:t>
      </w:r>
    </w:p>
    <w:p w14:paraId="2BFD30A8" w14:textId="77777777" w:rsidR="003B2910" w:rsidRPr="009D24C7" w:rsidRDefault="003B2910" w:rsidP="008A01EF"/>
    <w:p w14:paraId="2B406BEF" w14:textId="6170CFFD" w:rsidR="003B2910" w:rsidRPr="009D24C7" w:rsidRDefault="003B2910" w:rsidP="008A01EF">
      <w:pPr>
        <w:numPr>
          <w:ilvl w:val="2"/>
          <w:numId w:val="30"/>
        </w:numPr>
        <w:rPr>
          <w:highlight w:val="yellow"/>
        </w:rPr>
      </w:pPr>
      <w:r w:rsidRPr="009D24C7">
        <w:rPr>
          <w:highlight w:val="yellow"/>
        </w:rPr>
        <w:t>Using glass beads, plate 1 mL of resuspended cells in water onto each of 12 large square complete synthetic agar plates with 5-FOA.</w:t>
      </w:r>
      <w:r w:rsidR="009251A4">
        <w:rPr>
          <w:highlight w:val="yellow"/>
        </w:rPr>
        <w:t xml:space="preserve"> </w:t>
      </w:r>
      <w:r w:rsidRPr="009D24C7">
        <w:rPr>
          <w:highlight w:val="yellow"/>
        </w:rPr>
        <w:t>Incubate each plate at 28</w:t>
      </w:r>
      <w:r w:rsidR="0051700B">
        <w:rPr>
          <w:highlight w:val="yellow"/>
        </w:rPr>
        <w:t xml:space="preserve"> </w:t>
      </w:r>
      <w:r w:rsidRPr="009D24C7">
        <w:rPr>
          <w:highlight w:val="yellow"/>
        </w:rPr>
        <w:t>°C for 1-2 days or until a lawn forms on the plate.</w:t>
      </w:r>
    </w:p>
    <w:p w14:paraId="61796D90" w14:textId="77777777" w:rsidR="003B2910" w:rsidRPr="009D24C7" w:rsidRDefault="003B2910" w:rsidP="008A01EF">
      <w:pPr>
        <w:rPr>
          <w:highlight w:val="yellow"/>
        </w:rPr>
      </w:pPr>
    </w:p>
    <w:p w14:paraId="0A6D20EE" w14:textId="39078113" w:rsidR="003B2910" w:rsidRPr="009D24C7" w:rsidRDefault="003B2910" w:rsidP="008A01EF">
      <w:pPr>
        <w:numPr>
          <w:ilvl w:val="2"/>
          <w:numId w:val="30"/>
        </w:numPr>
        <w:rPr>
          <w:highlight w:val="yellow"/>
        </w:rPr>
      </w:pPr>
      <w:r w:rsidRPr="009D24C7">
        <w:rPr>
          <w:highlight w:val="yellow"/>
        </w:rPr>
        <w:t xml:space="preserve">Using small sterile squeegees, scrape the cells </w:t>
      </w:r>
      <w:proofErr w:type="gramStart"/>
      <w:r w:rsidRPr="009D24C7">
        <w:rPr>
          <w:highlight w:val="yellow"/>
        </w:rPr>
        <w:t>off of</w:t>
      </w:r>
      <w:proofErr w:type="gramEnd"/>
      <w:r w:rsidRPr="009D24C7">
        <w:rPr>
          <w:highlight w:val="yellow"/>
        </w:rPr>
        <w:t xml:space="preserve"> each of 6 plates and into a tube with 35 mL </w:t>
      </w:r>
      <w:r w:rsidR="00386453">
        <w:rPr>
          <w:highlight w:val="yellow"/>
        </w:rPr>
        <w:t xml:space="preserve">of </w:t>
      </w:r>
      <w:r w:rsidRPr="009D24C7">
        <w:rPr>
          <w:highlight w:val="yellow"/>
        </w:rPr>
        <w:t>sterile water. Repeat with the other 6 plates for a total of two tubes of cells and water. Combine all cell suspensions in a single tube. Measure the OD</w:t>
      </w:r>
      <w:r w:rsidRPr="009D24C7">
        <w:rPr>
          <w:highlight w:val="yellow"/>
          <w:vertAlign w:val="subscript"/>
        </w:rPr>
        <w:t>600</w:t>
      </w:r>
      <w:r w:rsidRPr="009D24C7">
        <w:rPr>
          <w:highlight w:val="yellow"/>
        </w:rPr>
        <w:t xml:space="preserve"> of this suspension, using water as a blank. Bring the OD</w:t>
      </w:r>
      <w:r w:rsidRPr="009D24C7">
        <w:rPr>
          <w:highlight w:val="yellow"/>
          <w:vertAlign w:val="subscript"/>
        </w:rPr>
        <w:t>600</w:t>
      </w:r>
      <w:r w:rsidRPr="009D24C7">
        <w:rPr>
          <w:highlight w:val="yellow"/>
        </w:rPr>
        <w:t>/mL concentration of cells to 44.4 OD</w:t>
      </w:r>
      <w:r w:rsidRPr="009D24C7">
        <w:rPr>
          <w:highlight w:val="yellow"/>
          <w:vertAlign w:val="subscript"/>
        </w:rPr>
        <w:t>600</w:t>
      </w:r>
      <w:r w:rsidRPr="009D24C7">
        <w:rPr>
          <w:highlight w:val="yellow"/>
        </w:rPr>
        <w:t xml:space="preserve"> units/mL with water.</w:t>
      </w:r>
      <w:r w:rsidR="00702E54">
        <w:rPr>
          <w:highlight w:val="yellow"/>
        </w:rPr>
        <w:t xml:space="preserve"> In our experience, transposition efficiency (</w:t>
      </w:r>
      <w:r w:rsidR="00C86333">
        <w:rPr>
          <w:highlight w:val="yellow"/>
        </w:rPr>
        <w:t xml:space="preserve">the proportion of </w:t>
      </w:r>
      <w:r w:rsidR="009D5D58">
        <w:rPr>
          <w:highlight w:val="yellow"/>
        </w:rPr>
        <w:t>KAN</w:t>
      </w:r>
      <w:r w:rsidR="00C86333">
        <w:rPr>
          <w:highlight w:val="yellow"/>
        </w:rPr>
        <w:t>+ cells that are</w:t>
      </w:r>
      <w:r w:rsidR="00702E54">
        <w:rPr>
          <w:highlight w:val="yellow"/>
        </w:rPr>
        <w:t xml:space="preserve"> </w:t>
      </w:r>
      <w:r w:rsidR="009D5D58">
        <w:rPr>
          <w:highlight w:val="yellow"/>
        </w:rPr>
        <w:t>URA</w:t>
      </w:r>
      <w:r w:rsidR="00702E54">
        <w:rPr>
          <w:highlight w:val="yellow"/>
        </w:rPr>
        <w:t xml:space="preserve">-) </w:t>
      </w:r>
      <w:r w:rsidR="00A515EE">
        <w:rPr>
          <w:highlight w:val="yellow"/>
        </w:rPr>
        <w:t>is on average 5</w:t>
      </w:r>
      <w:r w:rsidR="00174ADB">
        <w:rPr>
          <w:highlight w:val="yellow"/>
        </w:rPr>
        <w:t>0%.</w:t>
      </w:r>
    </w:p>
    <w:p w14:paraId="1795085B" w14:textId="77777777" w:rsidR="003B2910" w:rsidRPr="009D24C7" w:rsidRDefault="003B2910" w:rsidP="008A01EF">
      <w:pPr>
        <w:rPr>
          <w:highlight w:val="yellow"/>
        </w:rPr>
      </w:pPr>
    </w:p>
    <w:p w14:paraId="4B6E3FE2" w14:textId="3FE8194B" w:rsidR="003B2910" w:rsidRPr="009D24C7" w:rsidRDefault="003B2910" w:rsidP="008A01EF">
      <w:pPr>
        <w:numPr>
          <w:ilvl w:val="2"/>
          <w:numId w:val="30"/>
        </w:numPr>
        <w:rPr>
          <w:highlight w:val="yellow"/>
        </w:rPr>
      </w:pPr>
      <w:r w:rsidRPr="009D24C7">
        <w:rPr>
          <w:highlight w:val="yellow"/>
        </w:rPr>
        <w:t>Determine the number of -80</w:t>
      </w:r>
      <w:r w:rsidR="00386453">
        <w:rPr>
          <w:highlight w:val="yellow"/>
        </w:rPr>
        <w:t xml:space="preserve"> </w:t>
      </w:r>
      <w:r w:rsidRPr="009D24C7">
        <w:rPr>
          <w:highlight w:val="yellow"/>
        </w:rPr>
        <w:t xml:space="preserve">°C freezer stocks of cells to store. Each aliquot can be used in the future for a single experiment. </w:t>
      </w:r>
    </w:p>
    <w:p w14:paraId="6BC811AE" w14:textId="77777777" w:rsidR="008A01EF" w:rsidRDefault="008A01EF" w:rsidP="008A01EF">
      <w:pPr>
        <w:rPr>
          <w:i/>
        </w:rPr>
      </w:pPr>
    </w:p>
    <w:p w14:paraId="5F959D1D" w14:textId="1F277AD4" w:rsidR="003B2910" w:rsidRPr="008A01EF" w:rsidRDefault="009251A4" w:rsidP="008A01EF">
      <w:r>
        <w:lastRenderedPageBreak/>
        <w:t>NOTE:</w:t>
      </w:r>
      <w:r w:rsidR="003B2910" w:rsidRPr="008A01EF">
        <w:t xml:space="preserve"> Given how time consuming the generation of the pool is, store multiple vials in case of accidental misuse or for performing replicate experiments. 20-30 stocks </w:t>
      </w:r>
      <w:r w:rsidR="00386453">
        <w:t>are</w:t>
      </w:r>
      <w:r w:rsidR="00386453" w:rsidRPr="008A01EF">
        <w:t xml:space="preserve"> </w:t>
      </w:r>
      <w:r w:rsidR="003B2910" w:rsidRPr="008A01EF">
        <w:t>a reasonable number.</w:t>
      </w:r>
    </w:p>
    <w:p w14:paraId="09B93D7A" w14:textId="77777777" w:rsidR="003B2910" w:rsidRPr="009D24C7" w:rsidRDefault="003B2910" w:rsidP="008A01EF">
      <w:pPr>
        <w:rPr>
          <w:highlight w:val="yellow"/>
        </w:rPr>
      </w:pPr>
    </w:p>
    <w:p w14:paraId="22781FEE" w14:textId="36F6E0A0" w:rsidR="003B2910" w:rsidRPr="009D24C7" w:rsidRDefault="003B2910" w:rsidP="008A01EF">
      <w:pPr>
        <w:numPr>
          <w:ilvl w:val="2"/>
          <w:numId w:val="30"/>
        </w:numPr>
      </w:pPr>
      <w:r w:rsidRPr="009D24C7">
        <w:rPr>
          <w:highlight w:val="yellow"/>
        </w:rPr>
        <w:t>Each freezer stock will contain 40 OD</w:t>
      </w:r>
      <w:r w:rsidRPr="009D24C7">
        <w:rPr>
          <w:highlight w:val="yellow"/>
          <w:vertAlign w:val="subscript"/>
        </w:rPr>
        <w:t>600</w:t>
      </w:r>
      <w:r w:rsidRPr="009D24C7">
        <w:rPr>
          <w:highlight w:val="yellow"/>
        </w:rPr>
        <w:t xml:space="preserve"> units of cells in 1 mL of 10% DMSO. Add 900 μL of cells to 100 μL </w:t>
      </w:r>
      <w:r w:rsidR="00386453" w:rsidRPr="009D24C7">
        <w:rPr>
          <w:highlight w:val="yellow"/>
        </w:rPr>
        <w:t xml:space="preserve">of </w:t>
      </w:r>
      <w:r w:rsidRPr="009D24C7">
        <w:rPr>
          <w:highlight w:val="yellow"/>
        </w:rPr>
        <w:t xml:space="preserve">DMSO. Repeat for the total number of freezer stocks </w:t>
      </w:r>
      <w:r w:rsidR="00386453">
        <w:rPr>
          <w:highlight w:val="yellow"/>
        </w:rPr>
        <w:t>created</w:t>
      </w:r>
      <w:r w:rsidRPr="009D24C7">
        <w:rPr>
          <w:highlight w:val="yellow"/>
        </w:rPr>
        <w:t>. Store each at -80</w:t>
      </w:r>
      <w:r w:rsidR="00386453">
        <w:rPr>
          <w:highlight w:val="yellow"/>
        </w:rPr>
        <w:t xml:space="preserve"> </w:t>
      </w:r>
      <w:r w:rsidRPr="009D24C7">
        <w:rPr>
          <w:highlight w:val="yellow"/>
        </w:rPr>
        <w:t>°C for future use.</w:t>
      </w:r>
    </w:p>
    <w:p w14:paraId="09A72A28" w14:textId="77777777" w:rsidR="003B2910" w:rsidRPr="009D24C7" w:rsidRDefault="003B2910" w:rsidP="008A01EF">
      <w:pPr>
        <w:outlineLvl w:val="0"/>
      </w:pPr>
    </w:p>
    <w:p w14:paraId="6D08F667" w14:textId="38142833" w:rsidR="003B2910" w:rsidRPr="009D24C7" w:rsidRDefault="003B2910" w:rsidP="008A01EF">
      <w:pPr>
        <w:numPr>
          <w:ilvl w:val="0"/>
          <w:numId w:val="30"/>
        </w:numPr>
        <w:outlineLvl w:val="0"/>
        <w:rPr>
          <w:b/>
        </w:rPr>
      </w:pPr>
      <w:r w:rsidRPr="009D24C7">
        <w:rPr>
          <w:b/>
        </w:rPr>
        <w:t>Selection of reciprocal hemizygotes in a pooled format</w:t>
      </w:r>
    </w:p>
    <w:p w14:paraId="3047D243" w14:textId="77777777" w:rsidR="003B2910" w:rsidRPr="009D24C7" w:rsidRDefault="003B2910" w:rsidP="008A01EF">
      <w:pPr>
        <w:outlineLvl w:val="0"/>
      </w:pPr>
    </w:p>
    <w:p w14:paraId="4E5A1886" w14:textId="1A88A267" w:rsidR="003B2910" w:rsidRPr="009D24C7" w:rsidRDefault="003B2910" w:rsidP="008A01EF">
      <w:pPr>
        <w:numPr>
          <w:ilvl w:val="1"/>
          <w:numId w:val="30"/>
        </w:numPr>
        <w:outlineLvl w:val="0"/>
      </w:pPr>
      <w:r w:rsidRPr="009D24C7">
        <w:t>Thaw from the -80</w:t>
      </w:r>
      <w:r w:rsidR="007A4ED3">
        <w:t xml:space="preserve"> </w:t>
      </w:r>
      <w:r w:rsidRPr="009D24C7">
        <w:t>°C freezer a single aliquot of pooled recip</w:t>
      </w:r>
      <w:r w:rsidR="005F0F8D" w:rsidRPr="009D24C7">
        <w:t>rocal hemizygotes from section 2</w:t>
      </w:r>
      <w:r w:rsidRPr="009D24C7">
        <w:t xml:space="preserve"> at room temperature.</w:t>
      </w:r>
    </w:p>
    <w:p w14:paraId="01748A03" w14:textId="77777777" w:rsidR="008A01EF" w:rsidRDefault="008A01EF" w:rsidP="008A01EF">
      <w:pPr>
        <w:tabs>
          <w:tab w:val="left" w:pos="360"/>
        </w:tabs>
        <w:outlineLvl w:val="0"/>
        <w:rPr>
          <w:i/>
        </w:rPr>
      </w:pPr>
    </w:p>
    <w:p w14:paraId="716BB1C1" w14:textId="785710B4" w:rsidR="003B2910" w:rsidRPr="008A01EF" w:rsidRDefault="009251A4" w:rsidP="008A01EF">
      <w:pPr>
        <w:tabs>
          <w:tab w:val="left" w:pos="360"/>
        </w:tabs>
        <w:outlineLvl w:val="0"/>
      </w:pPr>
      <w:r>
        <w:t>NOTE:</w:t>
      </w:r>
      <w:r w:rsidR="003B2910" w:rsidRPr="008A01EF">
        <w:t xml:space="preserve"> Do not let the aliquot sit for long at room temperature once it thaws, use it immediately.</w:t>
      </w:r>
    </w:p>
    <w:p w14:paraId="4B8F3A97" w14:textId="77777777" w:rsidR="003B2910" w:rsidRPr="009D24C7" w:rsidRDefault="003B2910" w:rsidP="008A01EF">
      <w:pPr>
        <w:outlineLvl w:val="0"/>
      </w:pPr>
    </w:p>
    <w:p w14:paraId="50C787E6" w14:textId="117A38A4" w:rsidR="003B2910" w:rsidRPr="009D24C7" w:rsidRDefault="003B2910" w:rsidP="008A01EF">
      <w:pPr>
        <w:numPr>
          <w:ilvl w:val="1"/>
          <w:numId w:val="30"/>
        </w:numPr>
        <w:outlineLvl w:val="0"/>
      </w:pPr>
      <w:r w:rsidRPr="009D24C7">
        <w:t>Use the entire 1 mL aliquot to inoculate 150 mL of liquid YPD in a 250 mL glass flask. Measure the OD</w:t>
      </w:r>
      <w:r w:rsidRPr="009D24C7">
        <w:rPr>
          <w:vertAlign w:val="subscript"/>
        </w:rPr>
        <w:t>600</w:t>
      </w:r>
      <w:r w:rsidRPr="009D24C7">
        <w:t xml:space="preserve"> of this culture, and then incubate at 28</w:t>
      </w:r>
      <w:r w:rsidR="0051700B">
        <w:t xml:space="preserve"> </w:t>
      </w:r>
      <w:r w:rsidRPr="009D24C7">
        <w:t xml:space="preserve">°C, shaking at 200 rpm, for ~7 hours, or until the culture has gone through 2-3 population doublings. At this point, the culture is ready to be used to inoculate cultures undergoing selection. </w:t>
      </w:r>
    </w:p>
    <w:p w14:paraId="28F39572" w14:textId="77777777" w:rsidR="008A01EF" w:rsidRDefault="008A01EF" w:rsidP="008A01EF">
      <w:pPr>
        <w:outlineLvl w:val="0"/>
        <w:rPr>
          <w:i/>
        </w:rPr>
      </w:pPr>
    </w:p>
    <w:p w14:paraId="7694F5A0" w14:textId="679DF31D" w:rsidR="003B2910" w:rsidRPr="008A01EF" w:rsidRDefault="009251A4" w:rsidP="008A01EF">
      <w:pPr>
        <w:outlineLvl w:val="0"/>
      </w:pPr>
      <w:r>
        <w:t>NOTE:</w:t>
      </w:r>
      <w:r w:rsidR="003B2910" w:rsidRPr="008A01EF">
        <w:t xml:space="preserve"> Example calculation: </w:t>
      </w:r>
      <w:r w:rsidR="007A4ED3">
        <w:t>I</w:t>
      </w:r>
      <w:r w:rsidR="007A4ED3" w:rsidRPr="008A01EF">
        <w:t xml:space="preserve">f </w:t>
      </w:r>
      <w:r w:rsidR="003B2910" w:rsidRPr="008A01EF">
        <w:t>the OD</w:t>
      </w:r>
      <w:r w:rsidR="003B2910" w:rsidRPr="008A01EF">
        <w:rPr>
          <w:vertAlign w:val="subscript"/>
        </w:rPr>
        <w:t>600</w:t>
      </w:r>
      <w:r w:rsidR="003B2910" w:rsidRPr="008A01EF">
        <w:t xml:space="preserve"> of the original flask measures 0.25, incubate the culture until it reaches an OD</w:t>
      </w:r>
      <w:r w:rsidR="003B2910" w:rsidRPr="008A01EF">
        <w:rPr>
          <w:vertAlign w:val="subscript"/>
        </w:rPr>
        <w:t>600</w:t>
      </w:r>
      <w:r w:rsidR="003B2910" w:rsidRPr="008A01EF">
        <w:t xml:space="preserve"> of at least 1.0. If any sample points are desired at “Time-zero” (T-0), as a way to investigate the hemizygote population before selection, cell pellets can be taken now by centrifuging 5-10 mL of culture per pellet at 1</w:t>
      </w:r>
      <w:r w:rsidR="007A4ED3">
        <w:t>,</w:t>
      </w:r>
      <w:r w:rsidR="003B2910" w:rsidRPr="008A01EF">
        <w:t>000</w:t>
      </w:r>
      <w:r w:rsidR="007A4ED3">
        <w:t xml:space="preserve"> </w:t>
      </w:r>
      <w:r w:rsidR="003B2910" w:rsidRPr="008A01EF">
        <w:t>x</w:t>
      </w:r>
      <w:r w:rsidR="007A4ED3">
        <w:t xml:space="preserve"> </w:t>
      </w:r>
      <w:r w:rsidR="003B2910" w:rsidRPr="00711253">
        <w:rPr>
          <w:i/>
        </w:rPr>
        <w:t>g</w:t>
      </w:r>
      <w:r w:rsidR="003B2910" w:rsidRPr="008A01EF">
        <w:t xml:space="preserve"> for 3 </w:t>
      </w:r>
      <w:r w:rsidR="002D5509">
        <w:t>min</w:t>
      </w:r>
      <w:r w:rsidR="003B2910" w:rsidRPr="008A01EF">
        <w:t>, discarding the supernatant and freezing at -80</w:t>
      </w:r>
      <w:r w:rsidR="007A4ED3">
        <w:t xml:space="preserve"> </w:t>
      </w:r>
      <w:r w:rsidR="003B2910" w:rsidRPr="008A01EF">
        <w:t xml:space="preserve">°C. </w:t>
      </w:r>
    </w:p>
    <w:p w14:paraId="4B9FFE19" w14:textId="77777777" w:rsidR="003B2910" w:rsidRPr="009D24C7" w:rsidRDefault="003B2910" w:rsidP="008A01EF">
      <w:pPr>
        <w:outlineLvl w:val="0"/>
      </w:pPr>
    </w:p>
    <w:p w14:paraId="57097564" w14:textId="77777777" w:rsidR="007A4ED3" w:rsidRDefault="003B2910" w:rsidP="008A01EF">
      <w:pPr>
        <w:numPr>
          <w:ilvl w:val="1"/>
          <w:numId w:val="30"/>
        </w:numPr>
        <w:outlineLvl w:val="0"/>
      </w:pPr>
      <w:r w:rsidRPr="009D24C7">
        <w:t>Use the grown hemizygote pool to inoculate cultures for selection in a suitable replicate scheme, at both high temperature (39</w:t>
      </w:r>
      <w:r w:rsidR="0051700B">
        <w:t xml:space="preserve"> </w:t>
      </w:r>
      <w:r w:rsidRPr="009D24C7">
        <w:t>°C) and permissive temperature (28</w:t>
      </w:r>
      <w:r w:rsidR="0051700B">
        <w:t xml:space="preserve"> </w:t>
      </w:r>
      <w:r w:rsidRPr="009D24C7">
        <w:t xml:space="preserve">°C). At a minimum, set up three biological replicate selection cultures at each temperature, for a total of six selection cultures. </w:t>
      </w:r>
    </w:p>
    <w:p w14:paraId="13E83D2A" w14:textId="77777777" w:rsidR="007A4ED3" w:rsidRDefault="007A4ED3" w:rsidP="00FD5E7E">
      <w:pPr>
        <w:outlineLvl w:val="0"/>
      </w:pPr>
    </w:p>
    <w:p w14:paraId="53E3F267" w14:textId="4CA4B39A" w:rsidR="003B2910" w:rsidRPr="009D24C7" w:rsidRDefault="003B2910" w:rsidP="00711253">
      <w:pPr>
        <w:pStyle w:val="ListParagraph"/>
        <w:numPr>
          <w:ilvl w:val="2"/>
          <w:numId w:val="30"/>
        </w:numPr>
        <w:outlineLvl w:val="0"/>
      </w:pPr>
      <w:r w:rsidRPr="009D24C7">
        <w:t>Create each selection culture with 500 mL total in a 2 L glass flask with liquid YPD and inoculate to an OD</w:t>
      </w:r>
      <w:r w:rsidRPr="00FD5E7E">
        <w:rPr>
          <w:vertAlign w:val="subscript"/>
        </w:rPr>
        <w:t>600</w:t>
      </w:r>
      <w:r w:rsidRPr="009D24C7">
        <w:t xml:space="preserve"> of 0.02. Shake each selection culture at 100 rpm at either 28</w:t>
      </w:r>
      <w:r w:rsidR="0051700B">
        <w:t xml:space="preserve"> </w:t>
      </w:r>
      <w:r w:rsidRPr="009D24C7">
        <w:t>°C or 39</w:t>
      </w:r>
      <w:r w:rsidR="0051700B">
        <w:t xml:space="preserve"> </w:t>
      </w:r>
      <w:r w:rsidRPr="009D24C7">
        <w:t>°C until 6-7 population doublings have occurred (corresponding to an OD</w:t>
      </w:r>
      <w:r w:rsidRPr="00FD5E7E">
        <w:rPr>
          <w:vertAlign w:val="subscript"/>
        </w:rPr>
        <w:t>600</w:t>
      </w:r>
      <w:r w:rsidRPr="009D24C7">
        <w:t xml:space="preserve"> of ~1.28-2.56). Try to match as closely as possible the final OD</w:t>
      </w:r>
      <w:r w:rsidRPr="00FD5E7E">
        <w:rPr>
          <w:vertAlign w:val="subscript"/>
        </w:rPr>
        <w:t>600</w:t>
      </w:r>
      <w:r w:rsidRPr="009D24C7">
        <w:t xml:space="preserve"> of all selection cultures. </w:t>
      </w:r>
    </w:p>
    <w:p w14:paraId="20854229" w14:textId="77777777" w:rsidR="008A01EF" w:rsidRDefault="008A01EF" w:rsidP="008A01EF">
      <w:pPr>
        <w:outlineLvl w:val="0"/>
        <w:rPr>
          <w:i/>
        </w:rPr>
      </w:pPr>
    </w:p>
    <w:p w14:paraId="219B8B78" w14:textId="6B6A7A2E" w:rsidR="00172C18" w:rsidRPr="008A01EF" w:rsidRDefault="009251A4" w:rsidP="008A01EF">
      <w:pPr>
        <w:outlineLvl w:val="0"/>
      </w:pPr>
      <w:r>
        <w:t>NOTE:</w:t>
      </w:r>
      <w:r w:rsidR="003B2910" w:rsidRPr="008A01EF">
        <w:t xml:space="preserve"> Selection cultures at 28</w:t>
      </w:r>
      <w:r w:rsidR="0051700B" w:rsidRPr="008A01EF">
        <w:t xml:space="preserve"> </w:t>
      </w:r>
      <w:r w:rsidR="003B2910" w:rsidRPr="008A01EF">
        <w:t>°C will grow faster than selection cultures at 39</w:t>
      </w:r>
      <w:r w:rsidR="0051700B" w:rsidRPr="008A01EF">
        <w:t xml:space="preserve"> </w:t>
      </w:r>
      <w:r w:rsidR="003B2910" w:rsidRPr="008A01EF">
        <w:t>°C. Consequently, selection cultures at 39</w:t>
      </w:r>
      <w:r w:rsidR="0051700B" w:rsidRPr="008A01EF">
        <w:t xml:space="preserve"> </w:t>
      </w:r>
      <w:r w:rsidR="003B2910" w:rsidRPr="008A01EF">
        <w:t xml:space="preserve">°C will spend a longer </w:t>
      </w:r>
      <w:proofErr w:type="gramStart"/>
      <w:r w:rsidR="003B2910" w:rsidRPr="008A01EF">
        <w:t>period of time</w:t>
      </w:r>
      <w:proofErr w:type="gramEnd"/>
      <w:r w:rsidR="003B2910" w:rsidRPr="008A01EF">
        <w:t xml:space="preserve"> in the incubator. Proceed with the following steps with each flask as it becomes ready, regardless of the total number of hours spent in the incubator. In our experience, cultures at 28</w:t>
      </w:r>
      <w:r w:rsidR="0051700B" w:rsidRPr="008A01EF">
        <w:t xml:space="preserve"> </w:t>
      </w:r>
      <w:r w:rsidR="003B2910" w:rsidRPr="008A01EF">
        <w:t>°C or 39</w:t>
      </w:r>
      <w:r w:rsidR="0051700B" w:rsidRPr="008A01EF">
        <w:t xml:space="preserve"> </w:t>
      </w:r>
      <w:r w:rsidR="003B2910" w:rsidRPr="008A01EF">
        <w:t>°C took ~12 or ~18 hours, respectively, to reach an OD of ~2.0.</w:t>
      </w:r>
      <w:r w:rsidR="00172C18" w:rsidRPr="008A01EF">
        <w:t xml:space="preserve"> </w:t>
      </w:r>
      <w:r w:rsidR="002E300A" w:rsidRPr="008A01EF">
        <w:t xml:space="preserve">Long selections </w:t>
      </w:r>
      <w:r w:rsidR="009C223E" w:rsidRPr="008A01EF">
        <w:t xml:space="preserve">could have the advantage of amplifying small fitness </w:t>
      </w:r>
      <w:r w:rsidR="00D656D9" w:rsidRPr="008A01EF">
        <w:t>effe</w:t>
      </w:r>
      <w:r w:rsidR="00F40F50" w:rsidRPr="008A01EF">
        <w:t>c</w:t>
      </w:r>
      <w:r w:rsidR="00D656D9" w:rsidRPr="008A01EF">
        <w:t>ts, but also permit de novo background mutations to arise</w:t>
      </w:r>
      <w:r w:rsidR="00233B21" w:rsidRPr="008A01EF">
        <w:t>,</w:t>
      </w:r>
      <w:r w:rsidR="00D5734D" w:rsidRPr="008A01EF">
        <w:t xml:space="preserve"> which would introduce noise into the final</w:t>
      </w:r>
      <w:r w:rsidR="00233B21" w:rsidRPr="008A01EF">
        <w:t xml:space="preserve"> distribution</w:t>
      </w:r>
      <w:r w:rsidR="00D5734D" w:rsidRPr="008A01EF">
        <w:t xml:space="preserve"> </w:t>
      </w:r>
      <w:r w:rsidR="00177138" w:rsidRPr="008A01EF">
        <w:t xml:space="preserve">of </w:t>
      </w:r>
      <w:proofErr w:type="spellStart"/>
      <w:r w:rsidR="00E42B8E" w:rsidRPr="008A01EF">
        <w:t>fitnesses</w:t>
      </w:r>
      <w:proofErr w:type="spellEnd"/>
      <w:r w:rsidR="00233B21" w:rsidRPr="008A01EF">
        <w:t xml:space="preserve"> </w:t>
      </w:r>
      <w:r w:rsidR="00F06F09" w:rsidRPr="008A01EF">
        <w:t>across</w:t>
      </w:r>
      <w:r w:rsidR="00233B21" w:rsidRPr="008A01EF">
        <w:t xml:space="preserve"> </w:t>
      </w:r>
      <w:r w:rsidR="00F06F09" w:rsidRPr="008A01EF">
        <w:t xml:space="preserve">transposon </w:t>
      </w:r>
      <w:r w:rsidR="00E42B8E" w:rsidRPr="008A01EF">
        <w:t>mutants in any one gene/allele.</w:t>
      </w:r>
      <w:r w:rsidR="00B9339A" w:rsidRPr="008A01EF">
        <w:t xml:space="preserve"> As such </w:t>
      </w:r>
      <w:r w:rsidR="007A4ED3">
        <w:t>it is</w:t>
      </w:r>
      <w:r w:rsidR="00B9339A" w:rsidRPr="008A01EF">
        <w:t xml:space="preserve"> important to limit </w:t>
      </w:r>
      <w:r w:rsidR="00BA149A" w:rsidRPr="008A01EF">
        <w:t>selection time in an RH-seq experiment.</w:t>
      </w:r>
    </w:p>
    <w:p w14:paraId="5CEA5BBE" w14:textId="77777777" w:rsidR="003B2910" w:rsidRPr="009D24C7" w:rsidRDefault="003B2910" w:rsidP="008A01EF">
      <w:pPr>
        <w:outlineLvl w:val="0"/>
      </w:pPr>
    </w:p>
    <w:p w14:paraId="25CE6B01" w14:textId="59EE2ECB" w:rsidR="003B2910" w:rsidRPr="009D24C7" w:rsidRDefault="003B2910" w:rsidP="008A01EF">
      <w:pPr>
        <w:numPr>
          <w:ilvl w:val="1"/>
          <w:numId w:val="30"/>
        </w:numPr>
        <w:outlineLvl w:val="0"/>
      </w:pPr>
      <w:r w:rsidRPr="009D24C7">
        <w:t>Harvest cell pellets from each selection culture. Calculate the volume required to obtain 7 OD</w:t>
      </w:r>
      <w:r w:rsidRPr="009D24C7">
        <w:rPr>
          <w:vertAlign w:val="subscript"/>
        </w:rPr>
        <w:t>600</w:t>
      </w:r>
      <w:r w:rsidRPr="009D24C7">
        <w:t xml:space="preserve"> units of cells and centrifuge at </w:t>
      </w:r>
      <w:r w:rsidR="007A4ED3" w:rsidRPr="008A01EF">
        <w:t>1</w:t>
      </w:r>
      <w:r w:rsidR="007A4ED3">
        <w:t>,</w:t>
      </w:r>
      <w:r w:rsidR="007A4ED3" w:rsidRPr="008A01EF">
        <w:t>000</w:t>
      </w:r>
      <w:r w:rsidR="007A4ED3">
        <w:t xml:space="preserve"> </w:t>
      </w:r>
      <w:r w:rsidR="007A4ED3" w:rsidRPr="008A01EF">
        <w:t>x</w:t>
      </w:r>
      <w:r w:rsidR="007A4ED3">
        <w:t xml:space="preserve"> </w:t>
      </w:r>
      <w:r w:rsidR="007A4ED3" w:rsidRPr="009B7E9A">
        <w:rPr>
          <w:i/>
        </w:rPr>
        <w:t>g</w:t>
      </w:r>
      <w:r w:rsidR="007A4ED3" w:rsidRPr="009D24C7" w:rsidDel="007A4ED3">
        <w:t xml:space="preserve"> </w:t>
      </w:r>
      <w:r w:rsidRPr="009D24C7">
        <w:t xml:space="preserve">for 3 </w:t>
      </w:r>
      <w:r w:rsidR="002D5509">
        <w:t>min</w:t>
      </w:r>
      <w:r w:rsidRPr="009D24C7">
        <w:t xml:space="preserve"> at least four pellets of this volume from each selection culture as technical replicates for library preparatio</w:t>
      </w:r>
      <w:r w:rsidR="009B1901" w:rsidRPr="009D24C7">
        <w:t>n and sequencing (see sections 4 and 5</w:t>
      </w:r>
      <w:r w:rsidRPr="009D24C7">
        <w:t>, below). Discard the supernatant and store at -80</w:t>
      </w:r>
      <w:r w:rsidR="007A4ED3">
        <w:t xml:space="preserve"> </w:t>
      </w:r>
      <w:r w:rsidRPr="009D24C7">
        <w:t>°C.</w:t>
      </w:r>
    </w:p>
    <w:p w14:paraId="5DA64EF6" w14:textId="77777777" w:rsidR="008A01EF" w:rsidRDefault="008A01EF" w:rsidP="008A01EF">
      <w:pPr>
        <w:outlineLvl w:val="0"/>
      </w:pPr>
    </w:p>
    <w:p w14:paraId="7AEBDD2D" w14:textId="21860B79" w:rsidR="003B2910" w:rsidRDefault="009251A4" w:rsidP="008A01EF">
      <w:pPr>
        <w:outlineLvl w:val="0"/>
      </w:pPr>
      <w:r>
        <w:t>NOTE:</w:t>
      </w:r>
      <w:r w:rsidR="003B2910" w:rsidRPr="008A01EF">
        <w:t xml:space="preserve"> Example if a selection flask has a final OD</w:t>
      </w:r>
      <w:r w:rsidR="003B2910" w:rsidRPr="008A01EF">
        <w:rPr>
          <w:vertAlign w:val="subscript"/>
        </w:rPr>
        <w:t>600</w:t>
      </w:r>
      <w:r w:rsidR="003B2910" w:rsidRPr="008A01EF">
        <w:t xml:space="preserve"> of 2.0: </w:t>
      </w:r>
    </w:p>
    <w:p w14:paraId="1FE262B6" w14:textId="77777777" w:rsidR="008A01EF" w:rsidRPr="008A01EF" w:rsidRDefault="008A01EF" w:rsidP="008A01EF">
      <w:pPr>
        <w:outlineLvl w:val="0"/>
      </w:pPr>
    </w:p>
    <w:p w14:paraId="4591030E" w14:textId="6643F939" w:rsidR="003B2910" w:rsidRPr="008A01EF" w:rsidRDefault="003B2910" w:rsidP="008A01EF">
      <w:pPr>
        <w:jc w:val="center"/>
        <w:outlineLvl w:val="0"/>
      </w:pPr>
      <w:r w:rsidRPr="008A01EF">
        <w:t>2.0 OD</w:t>
      </w:r>
      <w:r w:rsidRPr="008A01EF">
        <w:rPr>
          <w:vertAlign w:val="subscript"/>
        </w:rPr>
        <w:t>600</w:t>
      </w:r>
      <w:r w:rsidRPr="008A01EF">
        <w:t xml:space="preserve"> units of cells / mL = 7 OD</w:t>
      </w:r>
      <w:r w:rsidRPr="008A01EF">
        <w:rPr>
          <w:vertAlign w:val="subscript"/>
        </w:rPr>
        <w:t>600</w:t>
      </w:r>
      <w:r w:rsidRPr="008A01EF">
        <w:t xml:space="preserve"> units of cells /</w:t>
      </w:r>
      <w:r w:rsidRPr="008A01EF">
        <w:rPr>
          <w:i/>
        </w:rPr>
        <w:t xml:space="preserve"> x </w:t>
      </w:r>
      <w:r w:rsidRPr="008A01EF">
        <w:t>mL</w:t>
      </w:r>
    </w:p>
    <w:p w14:paraId="672F05BA" w14:textId="77777777" w:rsidR="003B2910" w:rsidRPr="009D24C7" w:rsidRDefault="003B2910" w:rsidP="008A01EF">
      <w:pPr>
        <w:jc w:val="center"/>
        <w:outlineLvl w:val="0"/>
        <w:rPr>
          <w:i/>
        </w:rPr>
      </w:pPr>
      <w:r w:rsidRPr="008A01EF">
        <w:rPr>
          <w:i/>
        </w:rPr>
        <w:t xml:space="preserve">x </w:t>
      </w:r>
      <w:r w:rsidRPr="008A01EF">
        <w:t>mL = 3.5 mL of culture to centrifuge for a pellet of 7 OD</w:t>
      </w:r>
      <w:r w:rsidRPr="008A01EF">
        <w:rPr>
          <w:vertAlign w:val="subscript"/>
        </w:rPr>
        <w:t>600</w:t>
      </w:r>
      <w:r w:rsidRPr="008A01EF">
        <w:t xml:space="preserve"> units of cells.</w:t>
      </w:r>
    </w:p>
    <w:p w14:paraId="7D832713" w14:textId="77777777" w:rsidR="003B2910" w:rsidRPr="009D24C7" w:rsidRDefault="003B2910" w:rsidP="008A01EF">
      <w:pPr>
        <w:outlineLvl w:val="0"/>
      </w:pPr>
    </w:p>
    <w:p w14:paraId="2B7F09E0" w14:textId="2E72DFC0" w:rsidR="003B2910" w:rsidRPr="009D24C7" w:rsidRDefault="003B2910" w:rsidP="008A01EF">
      <w:pPr>
        <w:numPr>
          <w:ilvl w:val="0"/>
          <w:numId w:val="30"/>
        </w:numPr>
        <w:outlineLvl w:val="0"/>
        <w:rPr>
          <w:b/>
        </w:rPr>
      </w:pPr>
      <w:r w:rsidRPr="009D24C7">
        <w:rPr>
          <w:b/>
        </w:rPr>
        <w:t>Tn-seq library construction and Illumina sequencing to determine abundance of transposon mutant hemizygotes</w:t>
      </w:r>
    </w:p>
    <w:p w14:paraId="11D6DBB4" w14:textId="77777777" w:rsidR="003B2910" w:rsidRPr="009D24C7" w:rsidRDefault="003B2910" w:rsidP="008A01EF">
      <w:pPr>
        <w:outlineLvl w:val="0"/>
      </w:pPr>
    </w:p>
    <w:p w14:paraId="7AB73FD6" w14:textId="64CC69A9" w:rsidR="003B2910" w:rsidRPr="009D24C7" w:rsidRDefault="003B2910" w:rsidP="008A01EF">
      <w:pPr>
        <w:numPr>
          <w:ilvl w:val="1"/>
          <w:numId w:val="30"/>
        </w:numPr>
        <w:outlineLvl w:val="0"/>
      </w:pPr>
      <w:r w:rsidRPr="009D24C7">
        <w:t>Thaw on ice</w:t>
      </w:r>
      <w:r w:rsidR="0064485B" w:rsidRPr="009D24C7">
        <w:t xml:space="preserve"> each cell pellet from section 3</w:t>
      </w:r>
      <w:r w:rsidRPr="009D24C7">
        <w:t xml:space="preserve"> that is going to be sequenced. </w:t>
      </w:r>
    </w:p>
    <w:p w14:paraId="6318DE77" w14:textId="77777777" w:rsidR="003B2910" w:rsidRPr="009D24C7" w:rsidRDefault="003B2910" w:rsidP="008A01EF">
      <w:pPr>
        <w:outlineLvl w:val="0"/>
      </w:pPr>
    </w:p>
    <w:p w14:paraId="4C1B6075" w14:textId="0B01A45A" w:rsidR="003B2910" w:rsidRPr="009D24C7" w:rsidRDefault="003B2910" w:rsidP="008A01EF">
      <w:pPr>
        <w:numPr>
          <w:ilvl w:val="1"/>
          <w:numId w:val="30"/>
        </w:numPr>
        <w:outlineLvl w:val="0"/>
      </w:pPr>
      <w:r w:rsidRPr="009D24C7">
        <w:t xml:space="preserve">Isolate total genomic DNA (gDNA) from each cell pellet using </w:t>
      </w:r>
      <w:r w:rsidR="00151D35">
        <w:t>a</w:t>
      </w:r>
      <w:r w:rsidRPr="009D24C7">
        <w:t xml:space="preserve"> yeast gDNA purification kit following the manufacturer’s instructions. Resuspend the DNA in 50 μL of elution buffer warmed to 65</w:t>
      </w:r>
      <w:r w:rsidR="007A4ED3">
        <w:t xml:space="preserve"> </w:t>
      </w:r>
      <w:r w:rsidRPr="009D24C7">
        <w:t>°C.</w:t>
      </w:r>
    </w:p>
    <w:p w14:paraId="5150518D" w14:textId="77777777" w:rsidR="003B2910" w:rsidRPr="009D24C7" w:rsidRDefault="003B2910" w:rsidP="008A01EF">
      <w:pPr>
        <w:outlineLvl w:val="0"/>
      </w:pPr>
    </w:p>
    <w:p w14:paraId="11558164" w14:textId="0AFE32EF" w:rsidR="003B2910" w:rsidRPr="009D24C7" w:rsidRDefault="003577DA" w:rsidP="008A01EF">
      <w:pPr>
        <w:numPr>
          <w:ilvl w:val="1"/>
          <w:numId w:val="30"/>
        </w:numPr>
        <w:outlineLvl w:val="0"/>
      </w:pPr>
      <w:r>
        <w:t>Q</w:t>
      </w:r>
      <w:r w:rsidR="003B2910" w:rsidRPr="009D24C7">
        <w:t>uantify the quantity of gDNA from each pellet using a fluorimeter. The minimum total quantity of gDNA required for each cell pellet to create a</w:t>
      </w:r>
      <w:r w:rsidR="00732FD7">
        <w:t xml:space="preserve"> </w:t>
      </w:r>
      <w:r w:rsidR="00BA3480">
        <w:t>next-generation sequencing</w:t>
      </w:r>
      <w:r w:rsidR="00124A3F">
        <w:t xml:space="preserve"> (NGS)</w:t>
      </w:r>
      <w:r w:rsidR="00732FD7">
        <w:t xml:space="preserve"> </w:t>
      </w:r>
      <w:r w:rsidR="003B2910" w:rsidRPr="009D24C7">
        <w:t>library for Tn-seq using the following procedure is 1 μg.</w:t>
      </w:r>
    </w:p>
    <w:p w14:paraId="2BC11CD7" w14:textId="77777777" w:rsidR="008A01EF" w:rsidRDefault="008A01EF" w:rsidP="008A01EF">
      <w:pPr>
        <w:outlineLvl w:val="0"/>
        <w:rPr>
          <w:i/>
        </w:rPr>
      </w:pPr>
    </w:p>
    <w:p w14:paraId="185193C6" w14:textId="07FE8479" w:rsidR="003B2910" w:rsidRPr="008A01EF" w:rsidRDefault="009251A4" w:rsidP="008A01EF">
      <w:pPr>
        <w:outlineLvl w:val="0"/>
      </w:pPr>
      <w:r>
        <w:t>NOTE:</w:t>
      </w:r>
      <w:r w:rsidR="003B2910" w:rsidRPr="008A01EF">
        <w:t xml:space="preserve"> Less than 1 μg of gDNA can be used to create a library, but the final quantity and quality of the library will suffer.</w:t>
      </w:r>
    </w:p>
    <w:p w14:paraId="0C9EE07C" w14:textId="77777777" w:rsidR="003B2910" w:rsidRPr="009D24C7" w:rsidRDefault="003B2910" w:rsidP="008A01EF">
      <w:pPr>
        <w:outlineLvl w:val="0"/>
      </w:pPr>
    </w:p>
    <w:p w14:paraId="5FA2A44F" w14:textId="77777777" w:rsidR="006F5541" w:rsidRDefault="00783E58" w:rsidP="008A01EF">
      <w:pPr>
        <w:numPr>
          <w:ilvl w:val="1"/>
          <w:numId w:val="30"/>
        </w:numPr>
        <w:outlineLvl w:val="0"/>
      </w:pPr>
      <w:r>
        <w:t>F</w:t>
      </w:r>
      <w:r w:rsidR="003B2910" w:rsidRPr="009D24C7">
        <w:t xml:space="preserve">ollow </w:t>
      </w:r>
      <w:r w:rsidR="006F5541">
        <w:t>an</w:t>
      </w:r>
      <w:r w:rsidR="003B2910" w:rsidRPr="009D24C7">
        <w:t xml:space="preserve"> established protocol for creating T</w:t>
      </w:r>
      <w:r w:rsidR="002F4993">
        <w:t>n-seq libraries</w:t>
      </w:r>
      <w:r w:rsidR="002F4993">
        <w:fldChar w:fldCharType="begin"/>
      </w:r>
      <w:r w:rsidR="009104C1">
        <w:instrText xml:space="preserve"> ADDIN EN.CITE &lt;EndNote&gt;&lt;Cite&gt;&lt;Author&gt;Wetmore&lt;/Author&gt;&lt;Year&gt;2015&lt;/Year&gt;&lt;RecNum&gt;30&lt;/RecNum&gt;&lt;DisplayText&gt;&lt;style face="superscript"&gt;7&lt;/style&gt;&lt;/DisplayText&gt;&lt;record&gt;&lt;rec-number&gt;30&lt;/rec-number&gt;&lt;foreign-keys&gt;&lt;key app="EN" db-id="eta55dewyzzpv3eaxsapdptvsdzsttprvrer" timestamp="0"&gt;30&lt;/key&gt;&lt;/foreign-keys&gt;&lt;ref-type name="Journal Article"&gt;17&lt;/ref-type&gt;&lt;contributors&gt;&lt;authors&gt;&lt;author&gt;Wetmore, K. M.&lt;/author&gt;&lt;author&gt;Price, M. N.&lt;/author&gt;&lt;author&gt;Waters, R. J.&lt;/author&gt;&lt;author&gt;Lamson, J. S.&lt;/author&gt;&lt;author&gt;He, J.&lt;/author&gt;&lt;author&gt;Hoover, C. A.&lt;/author&gt;&lt;author&gt;Blow, M. J.&lt;/author&gt;&lt;author&gt;Bristow, J.&lt;/author&gt;&lt;author&gt;Butland, G.&lt;/author&gt;&lt;author&gt;Arkin, A. P.&lt;/author&gt;&lt;author&gt;Deutschbauer, A.&lt;/author&gt;&lt;/authors&gt;&lt;/contributors&gt;&lt;auth-address&gt;Physical Biosciences Division, Lawrence Berkeley National Laboratory, Berkeley, California, USA.&amp;#xD;Joint Genome Institute, Lawrence Berkeley National Laboratory, Walnut Creek, California, USA.&amp;#xD;Life Sciences Division, Lawrence Berkeley National Laboratory, Berkeley, California, USA.&amp;#xD;aparkin@lbl.gov amdeutschbauer@lbl.gov.&amp;#xD;Physical Biosciences Division, Lawrence Berkeley National Laboratory, Berkeley, California, USA aparkin@lbl.gov amdeutschbauer@lbl.gov.&lt;/auth-address&gt;&lt;titles&gt;&lt;title&gt;Rapid quantification of mutant fitness in diverse bacteria by sequencing randomly bar-coded transposons&lt;/title&gt;&lt;secondary-title&gt;MBio&lt;/secondary-title&gt;&lt;/titles&gt;&lt;pages&gt;e00306-15&lt;/pages&gt;&lt;volume&gt;6&lt;/volume&gt;&lt;number&gt;3&lt;/number&gt;&lt;dates&gt;&lt;year&gt;2015&lt;/year&gt;&lt;/dates&gt;&lt;isbn&gt;2150-7511 (Electronic)&lt;/isbn&gt;&lt;accession-num&gt;25968644&lt;/accession-num&gt;&lt;urls&gt;&lt;related-urls&gt;&lt;url&gt;http://www.ncbi.nlm.nih.gov/pubmed/25968644&lt;/url&gt;&lt;/related-urls&gt;&lt;/urls&gt;&lt;custom2&gt;4436071&lt;/custom2&gt;&lt;electronic-resource-num&gt;10.1128/mBio.00306-15&lt;/electronic-resource-num&gt;&lt;/record&gt;&lt;/Cite&gt;&lt;/EndNote&gt;</w:instrText>
      </w:r>
      <w:r w:rsidR="002F4993">
        <w:fldChar w:fldCharType="separate"/>
      </w:r>
      <w:r w:rsidR="009104C1" w:rsidRPr="009104C1">
        <w:rPr>
          <w:noProof/>
          <w:vertAlign w:val="superscript"/>
        </w:rPr>
        <w:t>7</w:t>
      </w:r>
      <w:r w:rsidR="002F4993">
        <w:fldChar w:fldCharType="end"/>
      </w:r>
      <w:r w:rsidR="002F4993">
        <w:t>.</w:t>
      </w:r>
      <w:r>
        <w:t xml:space="preserve"> N</w:t>
      </w:r>
      <w:r w:rsidR="003B2910" w:rsidRPr="009D24C7">
        <w:t>ote the following relevant information</w:t>
      </w:r>
      <w:r w:rsidR="00C078AD">
        <w:t xml:space="preserve"> that is unique to this protocol</w:t>
      </w:r>
      <w:r w:rsidR="003B2910" w:rsidRPr="009D24C7">
        <w:t>:</w:t>
      </w:r>
    </w:p>
    <w:p w14:paraId="6ECB21AF" w14:textId="77777777" w:rsidR="006F5541" w:rsidRDefault="006F5541" w:rsidP="006F5541">
      <w:pPr>
        <w:outlineLvl w:val="3"/>
      </w:pPr>
    </w:p>
    <w:p w14:paraId="2852EEBA" w14:textId="4A2CC084" w:rsidR="008A01EF" w:rsidRPr="008A01EF" w:rsidRDefault="003B2910" w:rsidP="006F5541">
      <w:pPr>
        <w:numPr>
          <w:ilvl w:val="2"/>
          <w:numId w:val="30"/>
        </w:numPr>
        <w:outlineLvl w:val="4"/>
      </w:pPr>
      <w:r w:rsidRPr="009D24C7">
        <w:t xml:space="preserve">After gDNA shearing, end repair and adapter ligation, </w:t>
      </w:r>
      <w:r w:rsidR="007A4ED3">
        <w:t xml:space="preserve">amplify the </w:t>
      </w:r>
      <w:r w:rsidRPr="009D24C7">
        <w:t xml:space="preserve">gDNA containing the transposon via PCR. For that PCR, </w:t>
      </w:r>
      <w:r w:rsidR="006F5541">
        <w:t xml:space="preserve">use </w:t>
      </w:r>
      <w:r w:rsidRPr="009D24C7">
        <w:t xml:space="preserve">the following forward and reverse primer, which are specific for the PiggyBac transposon and </w:t>
      </w:r>
      <w:r w:rsidR="00723976">
        <w:t>NGS</w:t>
      </w:r>
      <w:r w:rsidRPr="009D24C7">
        <w:t xml:space="preserve"> adapters, respectively:</w:t>
      </w:r>
    </w:p>
    <w:p w14:paraId="03BD6233" w14:textId="7D39AA9B" w:rsidR="003B2910" w:rsidRPr="009D24C7" w:rsidRDefault="003B2910" w:rsidP="008A01EF">
      <w:pPr>
        <w:outlineLvl w:val="0"/>
        <w:rPr>
          <w:i/>
        </w:rPr>
      </w:pPr>
      <w:r w:rsidRPr="009D24C7">
        <w:rPr>
          <w:i/>
        </w:rPr>
        <w:t>Forward (N – random nucleotide)</w:t>
      </w:r>
    </w:p>
    <w:p w14:paraId="136CE605" w14:textId="507181FE" w:rsidR="003B2910" w:rsidRPr="009D24C7" w:rsidRDefault="003B2910" w:rsidP="008A01EF">
      <w:pPr>
        <w:outlineLvl w:val="0"/>
      </w:pPr>
      <w:r w:rsidRPr="009D24C7">
        <w:t>5’ ATGATACGGCGACCACCGAGATCTACACTCTTTCCCTACACGACG</w:t>
      </w:r>
    </w:p>
    <w:p w14:paraId="53C0F6BA" w14:textId="77777777" w:rsidR="003B2910" w:rsidRPr="009D24C7" w:rsidRDefault="003B2910" w:rsidP="008A01EF">
      <w:pPr>
        <w:outlineLvl w:val="0"/>
      </w:pPr>
      <w:r w:rsidRPr="009D24C7">
        <w:t xml:space="preserve">CTCTTCCGATCTNNNNNNAGCAATATTTCAAGAATGCATGCGTCAAT 3’ </w:t>
      </w:r>
    </w:p>
    <w:p w14:paraId="2CC61E28" w14:textId="4BA45AD9" w:rsidR="003B2910" w:rsidRPr="009D24C7" w:rsidRDefault="003B2910" w:rsidP="008A01EF">
      <w:pPr>
        <w:outlineLvl w:val="0"/>
        <w:rPr>
          <w:i/>
        </w:rPr>
      </w:pPr>
      <w:r w:rsidRPr="009D24C7">
        <w:rPr>
          <w:i/>
        </w:rPr>
        <w:t>Reverse (the stretch of Ns represents a unique 6-bp index used for multiplexing. See below for further information on indices)</w:t>
      </w:r>
    </w:p>
    <w:p w14:paraId="477F9D2D" w14:textId="77777777" w:rsidR="003B2910" w:rsidRPr="009D24C7" w:rsidRDefault="003B2910" w:rsidP="008A01EF">
      <w:pPr>
        <w:outlineLvl w:val="0"/>
      </w:pPr>
      <w:r w:rsidRPr="009D24C7">
        <w:t>5’ CAAGCAGAAGACGGCATACGAGATNNNNNNGTGACTGGAGTTCAG</w:t>
      </w:r>
    </w:p>
    <w:p w14:paraId="05BDAD7B" w14:textId="7C90B69C" w:rsidR="003B2910" w:rsidRDefault="003B2910" w:rsidP="008A01EF">
      <w:pPr>
        <w:outlineLvl w:val="0"/>
      </w:pPr>
      <w:r w:rsidRPr="009D24C7">
        <w:t>ACGTGTGCTCTTCCGATCT 3’</w:t>
      </w:r>
    </w:p>
    <w:p w14:paraId="56BA7249" w14:textId="77777777" w:rsidR="008A01EF" w:rsidRDefault="008A01EF" w:rsidP="008A01EF">
      <w:pPr>
        <w:outlineLvl w:val="0"/>
      </w:pPr>
    </w:p>
    <w:p w14:paraId="12073D88" w14:textId="7E6466DB" w:rsidR="008F44E0" w:rsidRDefault="006F5541" w:rsidP="006F5541">
      <w:pPr>
        <w:numPr>
          <w:ilvl w:val="2"/>
          <w:numId w:val="30"/>
        </w:numPr>
        <w:outlineLvl w:val="2"/>
      </w:pPr>
      <w:r>
        <w:t>Use the</w:t>
      </w:r>
      <w:r w:rsidR="008F44E0">
        <w:t xml:space="preserve"> include</w:t>
      </w:r>
      <w:r>
        <w:t>d</w:t>
      </w:r>
      <w:r w:rsidR="008F44E0">
        <w:t xml:space="preserve"> cleanup steps with size-selective beads</w:t>
      </w:r>
      <w:r w:rsidR="00263B97">
        <w:t xml:space="preserve"> to minimize the proportion of cloned fragments </w:t>
      </w:r>
      <w:r w:rsidR="005F5FAE">
        <w:t xml:space="preserve">in the final library </w:t>
      </w:r>
      <w:r w:rsidR="00263B97">
        <w:t xml:space="preserve">that would </w:t>
      </w:r>
      <w:r w:rsidR="006F7967">
        <w:t>be too short</w:t>
      </w:r>
      <w:r w:rsidR="00263B97">
        <w:t xml:space="preserve"> to include mappable genomic sequence.</w:t>
      </w:r>
    </w:p>
    <w:p w14:paraId="25150802" w14:textId="77777777" w:rsidR="008A01EF" w:rsidRPr="009D24C7" w:rsidRDefault="008A01EF" w:rsidP="008A01EF">
      <w:pPr>
        <w:outlineLvl w:val="0"/>
      </w:pPr>
    </w:p>
    <w:p w14:paraId="58B4EAE6" w14:textId="31E26863" w:rsidR="003B2910" w:rsidRPr="009D24C7" w:rsidRDefault="007A4ED3" w:rsidP="00711253">
      <w:pPr>
        <w:outlineLvl w:val="0"/>
      </w:pPr>
      <w:r>
        <w:t xml:space="preserve">NOTE: </w:t>
      </w:r>
      <w:r w:rsidR="003B2910" w:rsidRPr="009D24C7">
        <w:t xml:space="preserve">Having followed the minimum replicate requirements up until now for selection cultures, </w:t>
      </w:r>
      <w:r>
        <w:t>there will be</w:t>
      </w:r>
      <w:r w:rsidR="003B2910" w:rsidRPr="009D24C7">
        <w:t xml:space="preserve"> 24 individual gDNA samples for sequencing. Given the current cost for sequencing, it is unlikely that each sample will be run on its own. To combine samples on the same lane, create multiple reverse primers, each with a unique 6-base pair index. Samples with differing indexes can be combined into the same </w:t>
      </w:r>
      <w:r w:rsidR="00DD2718">
        <w:t xml:space="preserve">sequencing </w:t>
      </w:r>
      <w:r w:rsidR="003B2910" w:rsidRPr="009D24C7">
        <w:t>lane and separated computationally afterwards.</w:t>
      </w:r>
    </w:p>
    <w:p w14:paraId="2FA461A2" w14:textId="77777777" w:rsidR="003B2910" w:rsidRPr="009D24C7" w:rsidRDefault="003B2910" w:rsidP="008A01EF">
      <w:pPr>
        <w:outlineLvl w:val="0"/>
      </w:pPr>
    </w:p>
    <w:p w14:paraId="504242CA" w14:textId="70858DA3" w:rsidR="003B2910" w:rsidRPr="009D24C7" w:rsidRDefault="003B2910" w:rsidP="008A01EF">
      <w:pPr>
        <w:numPr>
          <w:ilvl w:val="1"/>
          <w:numId w:val="30"/>
        </w:numPr>
        <w:outlineLvl w:val="0"/>
      </w:pPr>
      <w:r w:rsidRPr="009D24C7">
        <w:t>Sequence single-end 150</w:t>
      </w:r>
      <w:r w:rsidR="007A4ED3">
        <w:t xml:space="preserve"> </w:t>
      </w:r>
      <w:r w:rsidRPr="009D24C7">
        <w:t xml:space="preserve">bp reads from each library using </w:t>
      </w:r>
      <w:r w:rsidR="00BA3480">
        <w:t xml:space="preserve">NGS technologies </w:t>
      </w:r>
      <w:r w:rsidRPr="009D24C7">
        <w:t xml:space="preserve">across eight lanes. </w:t>
      </w:r>
    </w:p>
    <w:p w14:paraId="3083D433" w14:textId="77777777" w:rsidR="008A01EF" w:rsidRDefault="008A01EF" w:rsidP="008A01EF">
      <w:pPr>
        <w:outlineLvl w:val="0"/>
        <w:rPr>
          <w:i/>
        </w:rPr>
      </w:pPr>
    </w:p>
    <w:p w14:paraId="106C4B1A" w14:textId="5DA8DAE6" w:rsidR="003B2910" w:rsidRPr="009D24C7" w:rsidRDefault="009251A4" w:rsidP="008A01EF">
      <w:pPr>
        <w:outlineLvl w:val="0"/>
        <w:rPr>
          <w:i/>
        </w:rPr>
      </w:pPr>
      <w:r>
        <w:t>NOTE:</w:t>
      </w:r>
      <w:r w:rsidR="003B2910" w:rsidRPr="008A01EF">
        <w:t xml:space="preserve"> The amount of sequencing reads required depends heavily on the quality of the libraries prepared in the previous step</w:t>
      </w:r>
      <w:r w:rsidR="007A4ED3">
        <w:t xml:space="preserve"> (</w:t>
      </w:r>
      <w:r w:rsidR="003B2910" w:rsidRPr="008A01EF">
        <w:t xml:space="preserve">i.e. the proportion of DNA in the library </w:t>
      </w:r>
      <w:proofErr w:type="gramStart"/>
      <w:r w:rsidR="003B2910" w:rsidRPr="008A01EF">
        <w:t>actually containing</w:t>
      </w:r>
      <w:proofErr w:type="gramEnd"/>
      <w:r w:rsidR="003B2910" w:rsidRPr="008A01EF">
        <w:t xml:space="preserve"> transposon DNA, representing DNA coming from reciprocal hemizygotes</w:t>
      </w:r>
      <w:r w:rsidR="007A4ED3">
        <w:t>)</w:t>
      </w:r>
      <w:r w:rsidR="003B2910" w:rsidRPr="008A01EF">
        <w:t xml:space="preserve">. There are two main factors contributing to this. First, since cells without an integrated transposon are not </w:t>
      </w:r>
      <w:proofErr w:type="spellStart"/>
      <w:r w:rsidR="003B2910" w:rsidRPr="008A01EF">
        <w:t>counterselected</w:t>
      </w:r>
      <w:proofErr w:type="spellEnd"/>
      <w:r w:rsidR="003B2910" w:rsidRPr="008A01EF">
        <w:t xml:space="preserve"> against during pool creation, each culture will be a mix of cells with and without the transposon. Secondly, even within the genomes of transposon-containing reciprocal hemizygotes, most of the genome is not transposon containing sequence, and this gDNA will unavoidably be part of the library preparation. The goal of the final PCR amplification of transposon-containing DNA is to increase the ratio of transposon-containing DNA to these two sources of background gDNA. The more efficient this amplification is, the higher proportion of reads will be able to be used in downstream analysis. The lower quality the libraries are, the more sequencing will need to be done, since an increasing proportion of reads will not contain transposon DNA and will not be useful. Given the above constraints, eight lanes of </w:t>
      </w:r>
      <w:r w:rsidR="006A6614" w:rsidRPr="008A01EF">
        <w:t>sequencing</w:t>
      </w:r>
      <w:r w:rsidR="003B2910" w:rsidRPr="008A01EF">
        <w:t xml:space="preserve"> were capable of tracking reciprocal hemizygote abundances to a reasonable degree. More sequencing would allow a deeper analysis.</w:t>
      </w:r>
    </w:p>
    <w:p w14:paraId="3546FDBC" w14:textId="77777777" w:rsidR="003B2910" w:rsidRPr="009D24C7" w:rsidRDefault="003B2910" w:rsidP="008A01EF">
      <w:pPr>
        <w:outlineLvl w:val="0"/>
      </w:pPr>
    </w:p>
    <w:p w14:paraId="7F80DA74" w14:textId="31E291C8" w:rsidR="003B2910" w:rsidRPr="009D24C7" w:rsidRDefault="003B2910" w:rsidP="008A01EF">
      <w:pPr>
        <w:numPr>
          <w:ilvl w:val="0"/>
          <w:numId w:val="30"/>
        </w:numPr>
        <w:outlineLvl w:val="0"/>
        <w:rPr>
          <w:b/>
        </w:rPr>
      </w:pPr>
      <w:r w:rsidRPr="009D24C7">
        <w:rPr>
          <w:b/>
        </w:rPr>
        <w:t>Mapping the locations of transposon insertions and RH-seq analysis</w:t>
      </w:r>
    </w:p>
    <w:p w14:paraId="3E1D8710" w14:textId="56EFE959" w:rsidR="003B2910" w:rsidRPr="009D24C7" w:rsidRDefault="003B2910" w:rsidP="008A01EF">
      <w:pPr>
        <w:outlineLvl w:val="0"/>
        <w:rPr>
          <w:b/>
        </w:rPr>
      </w:pPr>
    </w:p>
    <w:p w14:paraId="0DD34137" w14:textId="71D9B32E" w:rsidR="003B2910" w:rsidRPr="008A01EF" w:rsidRDefault="009251A4" w:rsidP="008A01EF">
      <w:pPr>
        <w:outlineLvl w:val="0"/>
      </w:pPr>
      <w:r>
        <w:t>NOTE:</w:t>
      </w:r>
      <w:r w:rsidR="00223063" w:rsidRPr="008A01EF">
        <w:t xml:space="preserve"> </w:t>
      </w:r>
      <w:r w:rsidR="003B2910" w:rsidRPr="008A01EF">
        <w:t>The following data analysis was accomplished with custom Python scripts (found online at https://github.com/weiss19/rh-seq</w:t>
      </w:r>
      <w:proofErr w:type="gramStart"/>
      <w:r w:rsidR="003B2910" w:rsidRPr="008A01EF">
        <w:t>), but</w:t>
      </w:r>
      <w:proofErr w:type="gramEnd"/>
      <w:r w:rsidR="003B2910" w:rsidRPr="008A01EF">
        <w:t xml:space="preserve"> could be </w:t>
      </w:r>
      <w:r w:rsidR="000255B2" w:rsidRPr="008A01EF">
        <w:t>redone</w:t>
      </w:r>
      <w:r w:rsidR="003B2910" w:rsidRPr="008A01EF">
        <w:t xml:space="preserve"> using other scripting languages. Below, the major steps in the process</w:t>
      </w:r>
      <w:r w:rsidR="009003D3">
        <w:t xml:space="preserve"> are outlined</w:t>
      </w:r>
      <w:r w:rsidR="003B2910" w:rsidRPr="008A01EF">
        <w:t>. Perform the following steps on each individual replicate read file unless it is noted to combine them.</w:t>
      </w:r>
    </w:p>
    <w:p w14:paraId="7C798AA2" w14:textId="77777777" w:rsidR="003B2910" w:rsidRPr="009D24C7" w:rsidRDefault="003B2910" w:rsidP="008A01EF">
      <w:pPr>
        <w:outlineLvl w:val="0"/>
        <w:rPr>
          <w:i/>
        </w:rPr>
      </w:pPr>
    </w:p>
    <w:p w14:paraId="5DC856C5" w14:textId="7257B50B" w:rsidR="003B2910" w:rsidRPr="009D24C7" w:rsidRDefault="003B2910" w:rsidP="008A01EF">
      <w:pPr>
        <w:numPr>
          <w:ilvl w:val="1"/>
          <w:numId w:val="30"/>
        </w:numPr>
        <w:outlineLvl w:val="0"/>
      </w:pPr>
      <w:r w:rsidRPr="009D24C7">
        <w:t xml:space="preserve">Trim adapter sequences </w:t>
      </w:r>
      <w:proofErr w:type="gramStart"/>
      <w:r w:rsidRPr="009D24C7">
        <w:t>off of</w:t>
      </w:r>
      <w:proofErr w:type="gramEnd"/>
      <w:r w:rsidRPr="009D24C7">
        <w:t xml:space="preserve"> reads and separate out each replicate’s reads according to index.</w:t>
      </w:r>
    </w:p>
    <w:p w14:paraId="69B5AF63" w14:textId="77777777" w:rsidR="003B2910" w:rsidRPr="009D24C7" w:rsidRDefault="003B2910" w:rsidP="008A01EF">
      <w:pPr>
        <w:outlineLvl w:val="0"/>
      </w:pPr>
    </w:p>
    <w:p w14:paraId="7A165169" w14:textId="29C94D33" w:rsidR="003B2910" w:rsidRPr="009D24C7" w:rsidRDefault="003B2910" w:rsidP="008A01EF">
      <w:pPr>
        <w:numPr>
          <w:ilvl w:val="1"/>
          <w:numId w:val="30"/>
        </w:numPr>
        <w:outlineLvl w:val="0"/>
      </w:pPr>
      <w:r w:rsidRPr="009D24C7">
        <w:t>Find reads containing transposon-genome junctions. To accomplish this, search within each read for the last 20 base pairs of the transposon, CAGACTATCTTTCTAGGGTTAA. Discard all reads not containing this sequence.</w:t>
      </w:r>
      <w:r w:rsidR="00077CCC">
        <w:t xml:space="preserve"> </w:t>
      </w:r>
    </w:p>
    <w:p w14:paraId="70A4937A" w14:textId="77777777" w:rsidR="009003D3" w:rsidRDefault="009003D3" w:rsidP="008A01EF">
      <w:pPr>
        <w:outlineLvl w:val="0"/>
      </w:pPr>
    </w:p>
    <w:p w14:paraId="453E314A" w14:textId="47BBDB81" w:rsidR="003B2910" w:rsidRPr="008A01EF" w:rsidRDefault="009251A4" w:rsidP="008A01EF">
      <w:pPr>
        <w:outlineLvl w:val="0"/>
      </w:pPr>
      <w:r>
        <w:t>NOTE:</w:t>
      </w:r>
      <w:r w:rsidR="003B2910" w:rsidRPr="008A01EF">
        <w:t xml:space="preserve"> In our experience, the proportion of reads mapping to the end of the transposon </w:t>
      </w:r>
      <w:r w:rsidR="009D5621" w:rsidRPr="008A01EF">
        <w:t xml:space="preserve">is </w:t>
      </w:r>
      <w:r w:rsidR="00777714" w:rsidRPr="008A01EF">
        <w:t>83</w:t>
      </w:r>
      <w:r w:rsidR="003B2910" w:rsidRPr="008A01EF">
        <w:t>-9</w:t>
      </w:r>
      <w:r w:rsidR="00777714" w:rsidRPr="008A01EF">
        <w:t>5</w:t>
      </w:r>
      <w:r w:rsidR="003B2910" w:rsidRPr="008A01EF">
        <w:t>%.</w:t>
      </w:r>
    </w:p>
    <w:p w14:paraId="7DF5BF5E" w14:textId="77777777" w:rsidR="003B2910" w:rsidRPr="009D24C7" w:rsidRDefault="003B2910" w:rsidP="008A01EF">
      <w:pPr>
        <w:outlineLvl w:val="0"/>
      </w:pPr>
    </w:p>
    <w:p w14:paraId="57BB7108" w14:textId="24E5F38C" w:rsidR="003B2910" w:rsidRPr="009D24C7" w:rsidRDefault="003B2910" w:rsidP="008A01EF">
      <w:pPr>
        <w:numPr>
          <w:ilvl w:val="1"/>
          <w:numId w:val="30"/>
        </w:numPr>
        <w:outlineLvl w:val="0"/>
      </w:pPr>
      <w:r w:rsidRPr="009D24C7">
        <w:lastRenderedPageBreak/>
        <w:t xml:space="preserve">Trim the remaining, transposon-containing reads to contain only the sequence downstream of the 3’ end of the transposon. By mapping this sequence to the yeast genome, determine the genomic context of the transposon insertion </w:t>
      </w:r>
      <w:r w:rsidR="009003D3" w:rsidRPr="009D24C7">
        <w:t xml:space="preserve">for each read </w:t>
      </w:r>
      <w:r w:rsidRPr="009D24C7">
        <w:t xml:space="preserve">(step </w:t>
      </w:r>
      <w:r w:rsidR="00D37BF1" w:rsidRPr="009D24C7">
        <w:t>5.</w:t>
      </w:r>
      <w:r w:rsidRPr="009D24C7">
        <w:t>4 below).</w:t>
      </w:r>
      <w:r w:rsidR="00077CCC">
        <w:t xml:space="preserve"> </w:t>
      </w:r>
    </w:p>
    <w:p w14:paraId="4CEC31B9" w14:textId="77777777" w:rsidR="003B2910" w:rsidRPr="009D24C7" w:rsidRDefault="003B2910" w:rsidP="008A01EF">
      <w:pPr>
        <w:outlineLvl w:val="0"/>
      </w:pPr>
    </w:p>
    <w:p w14:paraId="1C3C5CAD" w14:textId="11EED48C" w:rsidR="003B2910" w:rsidRPr="009D24C7" w:rsidRDefault="003B2910" w:rsidP="008A01EF">
      <w:pPr>
        <w:numPr>
          <w:ilvl w:val="1"/>
          <w:numId w:val="30"/>
        </w:numPr>
        <w:outlineLvl w:val="0"/>
      </w:pPr>
      <w:r w:rsidRPr="009D24C7">
        <w:t xml:space="preserve">Use BLAT or an equivalent mapping tool to map the sequence downstream of the transposon to the </w:t>
      </w:r>
      <w:r w:rsidRPr="009D24C7">
        <w:rPr>
          <w:i/>
        </w:rPr>
        <w:t xml:space="preserve">S. cerevisiae </w:t>
      </w:r>
      <w:r w:rsidRPr="009D24C7">
        <w:t>DBVPG1373 x</w:t>
      </w:r>
      <w:r w:rsidRPr="009D24C7">
        <w:rPr>
          <w:i/>
        </w:rPr>
        <w:t xml:space="preserve"> S. paradoxus</w:t>
      </w:r>
      <w:r w:rsidRPr="009D24C7">
        <w:t xml:space="preserve"> Z1 hybrid genome</w:t>
      </w:r>
      <w:r w:rsidR="00077CCC">
        <w:t xml:space="preserve"> (Script name: map_and_pool_BLAT.py)</w:t>
      </w:r>
      <w:r w:rsidR="006F5541">
        <w:t>.</w:t>
      </w:r>
    </w:p>
    <w:p w14:paraId="106D16C8" w14:textId="77777777" w:rsidR="008A01EF" w:rsidRDefault="008A01EF" w:rsidP="008A01EF">
      <w:pPr>
        <w:outlineLvl w:val="0"/>
      </w:pPr>
    </w:p>
    <w:p w14:paraId="2B6F8E16" w14:textId="209B752A" w:rsidR="009003D3" w:rsidRDefault="003B2910" w:rsidP="00FD5E7E">
      <w:pPr>
        <w:pStyle w:val="ListParagraph"/>
        <w:numPr>
          <w:ilvl w:val="2"/>
          <w:numId w:val="30"/>
        </w:numPr>
        <w:outlineLvl w:val="0"/>
      </w:pPr>
      <w:r w:rsidRPr="008A01EF">
        <w:t xml:space="preserve">Discard any reads for which there are </w:t>
      </w:r>
      <w:r w:rsidR="005027F3" w:rsidRPr="008A01EF">
        <w:t>fewer</w:t>
      </w:r>
      <w:r w:rsidRPr="008A01EF">
        <w:t xml:space="preserve"> than 50 base pairs of usable sequence downstream of 3’ end of the transposon. </w:t>
      </w:r>
      <w:r w:rsidR="0002136F" w:rsidRPr="008A01EF">
        <w:t>Short sequences are difficult to map</w:t>
      </w:r>
      <w:r w:rsidRPr="008A01EF">
        <w:t xml:space="preserve"> uniquely. </w:t>
      </w:r>
    </w:p>
    <w:p w14:paraId="7BD3797F" w14:textId="77777777" w:rsidR="009003D3" w:rsidRDefault="009003D3" w:rsidP="00711253">
      <w:pPr>
        <w:pStyle w:val="ListParagraph"/>
        <w:ind w:left="0"/>
        <w:outlineLvl w:val="0"/>
      </w:pPr>
    </w:p>
    <w:p w14:paraId="3C265DB2" w14:textId="6E301596" w:rsidR="009003D3" w:rsidRDefault="003B2910" w:rsidP="00FD5E7E">
      <w:pPr>
        <w:pStyle w:val="ListParagraph"/>
        <w:numPr>
          <w:ilvl w:val="2"/>
          <w:numId w:val="30"/>
        </w:numPr>
        <w:outlineLvl w:val="0"/>
      </w:pPr>
      <w:r w:rsidRPr="008A01EF">
        <w:t>If using BLAT, use the following parameters: identity = 95, tile size = 12.</w:t>
      </w:r>
      <w:r w:rsidR="006F5541">
        <w:t xml:space="preserve"> </w:t>
      </w:r>
    </w:p>
    <w:p w14:paraId="492561AC" w14:textId="77777777" w:rsidR="009003D3" w:rsidRDefault="009003D3" w:rsidP="00711253">
      <w:pPr>
        <w:pStyle w:val="ListParagraph"/>
      </w:pPr>
    </w:p>
    <w:p w14:paraId="07A75644" w14:textId="5F9C9F66" w:rsidR="009003D3" w:rsidRDefault="009003D3" w:rsidP="00FD5E7E">
      <w:pPr>
        <w:pStyle w:val="ListParagraph"/>
        <w:numPr>
          <w:ilvl w:val="2"/>
          <w:numId w:val="30"/>
        </w:numPr>
        <w:outlineLvl w:val="0"/>
      </w:pPr>
      <w:r>
        <w:t>Create a</w:t>
      </w:r>
      <w:r w:rsidRPr="008A01EF">
        <w:t xml:space="preserve"> </w:t>
      </w:r>
      <w:r w:rsidR="003B2910" w:rsidRPr="008A01EF">
        <w:t>basic hybrid genome to use for mapping by concatenating the latest versions of reference genomes of S. cerevisiae S288c and S. paradoxus CBS432.</w:t>
      </w:r>
      <w:r w:rsidR="006F5541">
        <w:t xml:space="preserve"> </w:t>
      </w:r>
    </w:p>
    <w:p w14:paraId="5F0DAA83" w14:textId="77777777" w:rsidR="009003D3" w:rsidRDefault="009003D3" w:rsidP="00711253">
      <w:pPr>
        <w:pStyle w:val="ListParagraph"/>
      </w:pPr>
    </w:p>
    <w:p w14:paraId="75B85A5C" w14:textId="4A67687C" w:rsidR="0058471B" w:rsidRPr="008A01EF" w:rsidRDefault="009003D3" w:rsidP="00711253">
      <w:pPr>
        <w:pStyle w:val="ListParagraph"/>
        <w:ind w:left="0"/>
        <w:outlineLvl w:val="0"/>
      </w:pPr>
      <w:r>
        <w:t xml:space="preserve">NOTE: </w:t>
      </w:r>
      <w:r w:rsidR="003B2910" w:rsidRPr="008A01EF">
        <w:t xml:space="preserve">A basic annotation file describing the genomic boundaries of individual genes across the hybrid genome can be found at the </w:t>
      </w:r>
      <w:proofErr w:type="spellStart"/>
      <w:r w:rsidR="003D56C1" w:rsidRPr="008A01EF">
        <w:t>G</w:t>
      </w:r>
      <w:r w:rsidR="003B2910" w:rsidRPr="008A01EF">
        <w:t>ithub</w:t>
      </w:r>
      <w:proofErr w:type="spellEnd"/>
      <w:r w:rsidR="003B2910" w:rsidRPr="008A01EF">
        <w:t xml:space="preserve"> repository listed above</w:t>
      </w:r>
      <w:r w:rsidR="005005EB" w:rsidRPr="008A01EF">
        <w:t xml:space="preserve"> (</w:t>
      </w:r>
      <w:r w:rsidR="000D09D5" w:rsidRPr="008A01EF">
        <w:t>Filename:</w:t>
      </w:r>
      <w:r w:rsidR="00CD2453" w:rsidRPr="008A01EF">
        <w:t xml:space="preserve"> YS2+CBS432+plasmid_clean</w:t>
      </w:r>
      <w:r w:rsidR="005005EB" w:rsidRPr="008A01EF">
        <w:t>)</w:t>
      </w:r>
      <w:r w:rsidR="006F5541">
        <w:t xml:space="preserve">. </w:t>
      </w:r>
      <w:r w:rsidR="003B2910" w:rsidRPr="008A01EF">
        <w:t>Only use reads which map to a single location in the hybrid genome (i</w:t>
      </w:r>
      <w:r w:rsidR="005005EB" w:rsidRPr="008A01EF">
        <w:t>.</w:t>
      </w:r>
      <w:r w:rsidR="003B2910" w:rsidRPr="008A01EF">
        <w:t xml:space="preserve">e. are </w:t>
      </w:r>
      <w:r w:rsidR="00F6529D" w:rsidRPr="008A01EF">
        <w:t>unique</w:t>
      </w:r>
      <w:r w:rsidR="003B2910" w:rsidRPr="008A01EF">
        <w:t xml:space="preserve"> </w:t>
      </w:r>
      <w:r w:rsidR="00F6529D" w:rsidRPr="008A01EF">
        <w:t>to</w:t>
      </w:r>
      <w:r w:rsidR="003B2910" w:rsidRPr="008A01EF">
        <w:t xml:space="preserve"> either S. cerevisiae or S. paradoxus).</w:t>
      </w:r>
      <w:r w:rsidR="006F5541">
        <w:t xml:space="preserve"> </w:t>
      </w:r>
      <w:r w:rsidR="00EC0459" w:rsidRPr="008A01EF">
        <w:t>A u</w:t>
      </w:r>
      <w:r w:rsidR="00615C0C" w:rsidRPr="008A01EF">
        <w:t xml:space="preserve">niform frequency </w:t>
      </w:r>
      <w:r w:rsidR="0058471B" w:rsidRPr="008A01EF">
        <w:t xml:space="preserve">of insertion </w:t>
      </w:r>
      <w:r w:rsidR="00240E01" w:rsidRPr="008A01EF">
        <w:t xml:space="preserve">events </w:t>
      </w:r>
      <w:r w:rsidR="0058471B" w:rsidRPr="008A01EF">
        <w:t>across the genome is expected</w:t>
      </w:r>
      <w:r w:rsidR="003404C7" w:rsidRPr="008A01EF">
        <w:t xml:space="preserve">; </w:t>
      </w:r>
      <w:r w:rsidR="00EC0459" w:rsidRPr="008A01EF">
        <w:t>the distribution of insertion positions across the</w:t>
      </w:r>
      <w:r w:rsidR="002F4993" w:rsidRPr="008A01EF">
        <w:t xml:space="preserve"> genomes is reported elsewhere</w:t>
      </w:r>
      <w:r w:rsidR="002F4993"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sidRPr="008A01EF">
        <w:instrText xml:space="preserve"> ADDIN EN.CITE </w:instrText>
      </w:r>
      <w:r w:rsidR="009104C1"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sidRPr="008A01EF">
        <w:instrText xml:space="preserve"> ADDIN EN.CITE.DATA </w:instrText>
      </w:r>
      <w:r w:rsidR="009104C1" w:rsidRPr="008A01EF">
        <w:fldChar w:fldCharType="end"/>
      </w:r>
      <w:r w:rsidR="002F4993" w:rsidRPr="008A01EF">
        <w:fldChar w:fldCharType="separate"/>
      </w:r>
      <w:r w:rsidR="009104C1" w:rsidRPr="00FD5E7E">
        <w:rPr>
          <w:noProof/>
          <w:vertAlign w:val="superscript"/>
        </w:rPr>
        <w:t>3</w:t>
      </w:r>
      <w:r w:rsidR="002F4993" w:rsidRPr="008A01EF">
        <w:fldChar w:fldCharType="end"/>
      </w:r>
      <w:r w:rsidR="002F4993" w:rsidRPr="008A01EF">
        <w:t>.</w:t>
      </w:r>
    </w:p>
    <w:p w14:paraId="4F58628B" w14:textId="77777777" w:rsidR="003B2910" w:rsidRPr="008A01EF" w:rsidRDefault="003B2910" w:rsidP="008A01EF">
      <w:pPr>
        <w:outlineLvl w:val="0"/>
      </w:pPr>
    </w:p>
    <w:p w14:paraId="0CC93CCD" w14:textId="7C20371B" w:rsidR="003B2910" w:rsidRPr="009D24C7" w:rsidRDefault="003B2910" w:rsidP="008A01EF">
      <w:pPr>
        <w:numPr>
          <w:ilvl w:val="1"/>
          <w:numId w:val="30"/>
        </w:numPr>
        <w:outlineLvl w:val="0"/>
      </w:pPr>
      <w:r w:rsidRPr="009D24C7">
        <w:t xml:space="preserve">Tally the total number of reads mapping to each unique transposon insertion location, which we infer all originated from cells of a single transposon insertion mutant clone. The sum of all such values from a single library </w:t>
      </w:r>
      <w:r w:rsidR="009003D3">
        <w:t>is referred</w:t>
      </w:r>
      <w:r w:rsidRPr="009D24C7">
        <w:t xml:space="preserve"> to as the total number of mapped reads for that library.</w:t>
      </w:r>
    </w:p>
    <w:p w14:paraId="1F2E30D5" w14:textId="77777777" w:rsidR="003B2910" w:rsidRPr="009D24C7" w:rsidRDefault="003B2910" w:rsidP="008A01EF">
      <w:pPr>
        <w:outlineLvl w:val="0"/>
      </w:pPr>
    </w:p>
    <w:p w14:paraId="4A14233C" w14:textId="7AEF13BF" w:rsidR="003B2910" w:rsidRDefault="003B2910" w:rsidP="008A01EF">
      <w:pPr>
        <w:numPr>
          <w:ilvl w:val="1"/>
          <w:numId w:val="30"/>
        </w:numPr>
        <w:outlineLvl w:val="0"/>
      </w:pPr>
      <w:r w:rsidRPr="009D24C7">
        <w:t xml:space="preserve">In cases where there are multiple insertions mapping within 3 base pairs of one another, combine them all to a single insertion point, assigning all the reads to the single location with the highest read count. This value, </w:t>
      </w:r>
      <w:proofErr w:type="spellStart"/>
      <w:r w:rsidRPr="009D24C7">
        <w:t>n</w:t>
      </w:r>
      <w:r w:rsidRPr="009D24C7">
        <w:rPr>
          <w:vertAlign w:val="subscript"/>
        </w:rPr>
        <w:t>insert</w:t>
      </w:r>
      <w:proofErr w:type="spellEnd"/>
      <w:r w:rsidRPr="009D24C7">
        <w:t xml:space="preserve">, represents the abundance of that insertion clone in the cell pellet from which gDNA was sequenced. At this point, </w:t>
      </w:r>
      <w:r w:rsidR="009003D3">
        <w:t>there will be</w:t>
      </w:r>
      <w:r w:rsidRPr="009D24C7">
        <w:t xml:space="preserve"> lists of </w:t>
      </w:r>
      <w:proofErr w:type="spellStart"/>
      <w:r w:rsidRPr="009D24C7">
        <w:t>n</w:t>
      </w:r>
      <w:r w:rsidRPr="009D24C7">
        <w:rPr>
          <w:vertAlign w:val="subscript"/>
        </w:rPr>
        <w:t>insert</w:t>
      </w:r>
      <w:proofErr w:type="spellEnd"/>
      <w:r w:rsidRPr="009D24C7">
        <w:t>, each the abundance of a unique mapped transposon insertion, one list for every cell pellet sequenced.</w:t>
      </w:r>
    </w:p>
    <w:p w14:paraId="0CE6747B" w14:textId="77777777" w:rsidR="008A01EF" w:rsidRDefault="008A01EF" w:rsidP="008A01EF">
      <w:pPr>
        <w:outlineLvl w:val="0"/>
        <w:rPr>
          <w:i/>
        </w:rPr>
      </w:pPr>
    </w:p>
    <w:p w14:paraId="75818D2E" w14:textId="40D579DA" w:rsidR="00333437" w:rsidRPr="008A01EF" w:rsidRDefault="009251A4" w:rsidP="008A01EF">
      <w:pPr>
        <w:outlineLvl w:val="0"/>
      </w:pPr>
      <w:r>
        <w:t>NOTE:</w:t>
      </w:r>
      <w:r w:rsidR="00333437" w:rsidRPr="008A01EF">
        <w:t xml:space="preserve"> The PiggyBac transposon inserts at TTAA sequences in the genome, a 4 base pair sequence. Thus, we infer that insertions mapping within 3 base pairs of each other must have originated from the same TTAA site.</w:t>
      </w:r>
    </w:p>
    <w:p w14:paraId="0198960F" w14:textId="77777777" w:rsidR="003B2910" w:rsidRPr="009D24C7" w:rsidRDefault="003B2910" w:rsidP="008A01EF">
      <w:pPr>
        <w:outlineLvl w:val="0"/>
      </w:pPr>
    </w:p>
    <w:p w14:paraId="4C7A1D3E" w14:textId="58B07696" w:rsidR="006F5541" w:rsidRDefault="003B2910" w:rsidP="008A01EF">
      <w:pPr>
        <w:numPr>
          <w:ilvl w:val="1"/>
          <w:numId w:val="30"/>
        </w:numPr>
        <w:outlineLvl w:val="0"/>
      </w:pPr>
      <w:r w:rsidRPr="009D24C7">
        <w:t xml:space="preserve">Since there will be a slightly different number of total reads coming from each sequenced library, </w:t>
      </w:r>
      <w:r w:rsidR="009003D3">
        <w:t xml:space="preserve">normalize </w:t>
      </w:r>
      <w:r w:rsidRPr="009D24C7">
        <w:t xml:space="preserve">the </w:t>
      </w:r>
      <w:proofErr w:type="spellStart"/>
      <w:r w:rsidRPr="009D24C7">
        <w:t>n</w:t>
      </w:r>
      <w:r w:rsidRPr="009D24C7">
        <w:rPr>
          <w:vertAlign w:val="subscript"/>
        </w:rPr>
        <w:t>insert</w:t>
      </w:r>
      <w:proofErr w:type="spellEnd"/>
      <w:r w:rsidRPr="009D24C7">
        <w:rPr>
          <w:vertAlign w:val="subscript"/>
        </w:rPr>
        <w:t xml:space="preserve"> </w:t>
      </w:r>
      <w:r w:rsidRPr="009D24C7">
        <w:t xml:space="preserve">values across all files if they are to be compared. Do so by tabulating the total number of mapped reads from each individual library, </w:t>
      </w:r>
      <w:proofErr w:type="spellStart"/>
      <w:r w:rsidRPr="009D24C7">
        <w:t>n</w:t>
      </w:r>
      <w:r w:rsidRPr="009D24C7">
        <w:rPr>
          <w:vertAlign w:val="subscript"/>
        </w:rPr>
        <w:t>pellet</w:t>
      </w:r>
      <w:proofErr w:type="spellEnd"/>
      <w:r w:rsidRPr="009D24C7">
        <w:t xml:space="preserve">, and take the average of all </w:t>
      </w:r>
      <w:proofErr w:type="spellStart"/>
      <w:r w:rsidRPr="009D24C7">
        <w:t>n</w:t>
      </w:r>
      <w:r w:rsidRPr="009D24C7">
        <w:rPr>
          <w:vertAlign w:val="subscript"/>
        </w:rPr>
        <w:t>pellet</w:t>
      </w:r>
      <w:proofErr w:type="spellEnd"/>
      <w:r w:rsidRPr="009D24C7">
        <w:t xml:space="preserve"> across all libraries, &lt;</w:t>
      </w:r>
      <w:proofErr w:type="spellStart"/>
      <w:r w:rsidRPr="009D24C7">
        <w:t>n</w:t>
      </w:r>
      <w:r w:rsidRPr="009D24C7">
        <w:rPr>
          <w:vertAlign w:val="subscript"/>
        </w:rPr>
        <w:t>pellet</w:t>
      </w:r>
      <w:proofErr w:type="spellEnd"/>
      <w:r w:rsidRPr="009D24C7">
        <w:t xml:space="preserve">&gt;. Multiply each </w:t>
      </w:r>
      <w:proofErr w:type="spellStart"/>
      <w:r w:rsidRPr="009D24C7">
        <w:t>n</w:t>
      </w:r>
      <w:r w:rsidRPr="009D24C7">
        <w:rPr>
          <w:vertAlign w:val="subscript"/>
        </w:rPr>
        <w:t>insert</w:t>
      </w:r>
      <w:proofErr w:type="spellEnd"/>
      <w:r w:rsidRPr="009D24C7">
        <w:t xml:space="preserve"> in an individual library’s data by the ratio of &lt;</w:t>
      </w:r>
      <w:proofErr w:type="spellStart"/>
      <w:r w:rsidRPr="009D24C7">
        <w:t>n</w:t>
      </w:r>
      <w:r w:rsidRPr="009D24C7">
        <w:rPr>
          <w:vertAlign w:val="subscript"/>
        </w:rPr>
        <w:t>pellet</w:t>
      </w:r>
      <w:proofErr w:type="spellEnd"/>
      <w:r w:rsidRPr="009D24C7">
        <w:t xml:space="preserve">&gt; / </w:t>
      </w:r>
      <w:proofErr w:type="spellStart"/>
      <w:r w:rsidRPr="009D24C7">
        <w:t>n</w:t>
      </w:r>
      <w:r w:rsidRPr="009D24C7">
        <w:rPr>
          <w:vertAlign w:val="subscript"/>
        </w:rPr>
        <w:t>pellet</w:t>
      </w:r>
      <w:proofErr w:type="spellEnd"/>
      <w:r w:rsidRPr="009D24C7">
        <w:t xml:space="preserve"> to calculate </w:t>
      </w:r>
      <w:proofErr w:type="spellStart"/>
      <w:r w:rsidRPr="009D24C7">
        <w:t>a</w:t>
      </w:r>
      <w:r w:rsidRPr="009D24C7">
        <w:rPr>
          <w:vertAlign w:val="subscript"/>
        </w:rPr>
        <w:t>insert</w:t>
      </w:r>
      <w:proofErr w:type="spellEnd"/>
      <w:r w:rsidRPr="009D24C7">
        <w:t>, the normalized abundance of a given transposon insertion clone.</w:t>
      </w:r>
    </w:p>
    <w:p w14:paraId="31DEFD7B" w14:textId="39445299" w:rsidR="006F5541" w:rsidRDefault="006F5541" w:rsidP="006F5541">
      <w:pPr>
        <w:outlineLvl w:val="0"/>
      </w:pPr>
    </w:p>
    <w:p w14:paraId="0D2176FA" w14:textId="423780C3" w:rsidR="006F5541" w:rsidRDefault="006F5541" w:rsidP="006F5541">
      <w:pPr>
        <w:jc w:val="center"/>
        <w:outlineLvl w:val="0"/>
      </w:pPr>
      <w:proofErr w:type="spellStart"/>
      <w:r w:rsidRPr="009D24C7">
        <w:t>a</w:t>
      </w:r>
      <w:r w:rsidRPr="009D24C7">
        <w:rPr>
          <w:vertAlign w:val="subscript"/>
        </w:rPr>
        <w:t>insert</w:t>
      </w:r>
      <w:proofErr w:type="spellEnd"/>
      <w:r w:rsidRPr="009D24C7">
        <w:t xml:space="preserve"> = </w:t>
      </w:r>
      <w:proofErr w:type="spellStart"/>
      <w:r w:rsidRPr="009D24C7">
        <w:t>n</w:t>
      </w:r>
      <w:r w:rsidRPr="009D24C7">
        <w:rPr>
          <w:vertAlign w:val="subscript"/>
        </w:rPr>
        <w:t>insert</w:t>
      </w:r>
      <w:proofErr w:type="spellEnd"/>
      <w:r w:rsidRPr="009D24C7">
        <w:t xml:space="preserve"> * (&lt;</w:t>
      </w:r>
      <w:proofErr w:type="spellStart"/>
      <w:r w:rsidRPr="009D24C7">
        <w:t>n</w:t>
      </w:r>
      <w:r w:rsidRPr="009D24C7">
        <w:rPr>
          <w:vertAlign w:val="subscript"/>
        </w:rPr>
        <w:t>pellet</w:t>
      </w:r>
      <w:proofErr w:type="spellEnd"/>
      <w:r w:rsidRPr="009D24C7">
        <w:t xml:space="preserve">&gt; / </w:t>
      </w:r>
      <w:proofErr w:type="spellStart"/>
      <w:r w:rsidRPr="009D24C7">
        <w:t>n</w:t>
      </w:r>
      <w:r w:rsidRPr="009D24C7">
        <w:rPr>
          <w:vertAlign w:val="subscript"/>
        </w:rPr>
        <w:t>pellet</w:t>
      </w:r>
      <w:proofErr w:type="spellEnd"/>
      <w:r w:rsidRPr="009D24C7">
        <w:t>)</w:t>
      </w:r>
    </w:p>
    <w:p w14:paraId="665395F9" w14:textId="77777777" w:rsidR="006F5541" w:rsidRDefault="006F5541" w:rsidP="006F5541">
      <w:pPr>
        <w:jc w:val="center"/>
        <w:outlineLvl w:val="0"/>
      </w:pPr>
    </w:p>
    <w:p w14:paraId="55C16815" w14:textId="53FD2771" w:rsidR="003B2910" w:rsidRPr="00A120F0" w:rsidRDefault="00A120F0" w:rsidP="006F5541">
      <w:pPr>
        <w:outlineLvl w:val="0"/>
      </w:pPr>
      <w:r>
        <w:t>Alternatively, library size can be estimated u</w:t>
      </w:r>
      <w:r w:rsidR="007655C9">
        <w:t>sing available tools like DESeq2</w:t>
      </w:r>
      <w:r w:rsidR="007655C9">
        <w:fldChar w:fldCharType="begin"/>
      </w:r>
      <w:r w:rsidR="009104C1">
        <w:instrText xml:space="preserve"> ADDIN EN.CITE &lt;EndNote&gt;&lt;Cite&gt;&lt;Author&gt;Love&lt;/Author&gt;&lt;Year&gt;2014&lt;/Year&gt;&lt;RecNum&gt;273&lt;/RecNum&gt;&lt;DisplayText&gt;&lt;style face="superscript"&gt;8&lt;/style&gt;&lt;/DisplayText&gt;&lt;record&gt;&lt;rec-number&gt;273&lt;/rec-number&gt;&lt;foreign-keys&gt;&lt;key app="EN" db-id="eta55dewyzzpv3eaxsapdptvsdzsttprvrer" timestamp="1556820713"&gt;273&lt;/key&gt;&lt;/foreign-keys&gt;&lt;ref-type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Biology&lt;/secondary-title&gt;&lt;/titles&gt;&lt;periodical&gt;&lt;full-title&gt;Genome Biology&lt;/full-title&gt;&lt;/periodical&gt;&lt;pages&gt;550&lt;/pages&gt;&lt;volume&gt;15&lt;/volume&gt;&lt;number&gt;12&lt;/number&gt;&lt;keywords&gt;&lt;keyword&gt;Algorithms&lt;/keyword&gt;&lt;keyword&gt;Computational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7655C9">
        <w:fldChar w:fldCharType="separate"/>
      </w:r>
      <w:r w:rsidR="009104C1" w:rsidRPr="009104C1">
        <w:rPr>
          <w:noProof/>
          <w:vertAlign w:val="superscript"/>
        </w:rPr>
        <w:t>8</w:t>
      </w:r>
      <w:r w:rsidR="007655C9">
        <w:fldChar w:fldCharType="end"/>
      </w:r>
      <w:r w:rsidR="00266D86">
        <w:t xml:space="preserve"> (Script name: total_reads_and_normalize.py)</w:t>
      </w:r>
      <w:r w:rsidR="006F5541">
        <w:t>.</w:t>
      </w:r>
    </w:p>
    <w:p w14:paraId="08736C53" w14:textId="77777777" w:rsidR="003B2910" w:rsidRPr="009D24C7" w:rsidRDefault="003B2910" w:rsidP="008A01EF">
      <w:pPr>
        <w:outlineLvl w:val="0"/>
      </w:pPr>
    </w:p>
    <w:p w14:paraId="4F0F6C84" w14:textId="50B616A1" w:rsidR="003B2910" w:rsidRPr="009D24C7" w:rsidRDefault="003B2910" w:rsidP="008A01EF">
      <w:pPr>
        <w:numPr>
          <w:ilvl w:val="1"/>
          <w:numId w:val="30"/>
        </w:numPr>
        <w:outlineLvl w:val="0"/>
      </w:pPr>
      <w:r w:rsidRPr="009D24C7">
        <w:t xml:space="preserve">Tabulate the set of all insertions mapped across all libraries. For insertions found in some libraries but not in others, set </w:t>
      </w:r>
      <w:proofErr w:type="spellStart"/>
      <w:r w:rsidRPr="009D24C7">
        <w:t>a</w:t>
      </w:r>
      <w:r w:rsidRPr="009D24C7">
        <w:rPr>
          <w:vertAlign w:val="subscript"/>
        </w:rPr>
        <w:t>insert</w:t>
      </w:r>
      <w:proofErr w:type="spellEnd"/>
      <w:r w:rsidRPr="009D24C7">
        <w:t xml:space="preserve"> = 1 for downstream calculations.</w:t>
      </w:r>
    </w:p>
    <w:p w14:paraId="1DC2DEEB" w14:textId="77777777" w:rsidR="003B2910" w:rsidRPr="009D24C7" w:rsidRDefault="003B2910" w:rsidP="008A01EF">
      <w:pPr>
        <w:outlineLvl w:val="0"/>
      </w:pPr>
    </w:p>
    <w:p w14:paraId="57EEA47A" w14:textId="4449909F" w:rsidR="003B2910" w:rsidRPr="009D24C7" w:rsidRDefault="003B2910" w:rsidP="008A01EF">
      <w:pPr>
        <w:numPr>
          <w:ilvl w:val="1"/>
          <w:numId w:val="30"/>
        </w:numPr>
        <w:outlineLvl w:val="0"/>
      </w:pPr>
      <w:r w:rsidRPr="009D24C7">
        <w:t>Filter the reads to find those insertions that fall within genes according to the annotation file</w:t>
      </w:r>
      <w:r w:rsidR="00266D86">
        <w:t xml:space="preserve"> (Script name: remove_NC_and_plasmid_inserts.py)</w:t>
      </w:r>
      <w:r w:rsidR="004E6DDD">
        <w:t>.</w:t>
      </w:r>
    </w:p>
    <w:p w14:paraId="7928C49E" w14:textId="77777777" w:rsidR="003B2910" w:rsidRPr="009D24C7" w:rsidRDefault="003B2910" w:rsidP="008A01EF">
      <w:pPr>
        <w:outlineLvl w:val="0"/>
      </w:pPr>
    </w:p>
    <w:p w14:paraId="2C0BDB9C" w14:textId="11CF2B11" w:rsidR="003B2910" w:rsidRPr="009D24C7" w:rsidRDefault="003B2910" w:rsidP="008A01EF">
      <w:pPr>
        <w:numPr>
          <w:ilvl w:val="1"/>
          <w:numId w:val="30"/>
        </w:numPr>
        <w:outlineLvl w:val="0"/>
      </w:pPr>
      <w:r w:rsidRPr="009D24C7">
        <w:t>For each unique insertion, calculate the average abundance across technical replicates of each selection (each culture at either 28</w:t>
      </w:r>
      <w:r w:rsidR="0051700B">
        <w:t xml:space="preserve"> </w:t>
      </w:r>
      <w:r w:rsidRPr="009D24C7">
        <w:t>°C or 39</w:t>
      </w:r>
      <w:r w:rsidR="0051700B">
        <w:t xml:space="preserve"> </w:t>
      </w:r>
      <w:r w:rsidRPr="009D24C7">
        <w:t>°C), &lt;</w:t>
      </w:r>
      <w:proofErr w:type="spellStart"/>
      <w:r w:rsidRPr="009D24C7">
        <w:t>a</w:t>
      </w:r>
      <w:r w:rsidRPr="009D24C7">
        <w:rPr>
          <w:vertAlign w:val="subscript"/>
        </w:rPr>
        <w:t>insert</w:t>
      </w:r>
      <w:proofErr w:type="spellEnd"/>
      <w:r w:rsidRPr="009D24C7">
        <w:t>&gt;</w:t>
      </w:r>
      <w:r w:rsidRPr="009D24C7">
        <w:rPr>
          <w:vertAlign w:val="subscript"/>
        </w:rPr>
        <w:t>technical</w:t>
      </w:r>
      <w:r w:rsidR="004A564B">
        <w:t xml:space="preserve"> (Script name: combine_tech_reps_V2.py)</w:t>
      </w:r>
      <w:r w:rsidR="006F5541">
        <w:t>.</w:t>
      </w:r>
    </w:p>
    <w:p w14:paraId="5DF4AD09" w14:textId="77777777" w:rsidR="003B2910" w:rsidRPr="009D24C7" w:rsidRDefault="003B2910" w:rsidP="008A01EF">
      <w:pPr>
        <w:outlineLvl w:val="0"/>
      </w:pPr>
    </w:p>
    <w:p w14:paraId="0E9F2969" w14:textId="2DB2E8F1" w:rsidR="003B2910" w:rsidRPr="009D24C7" w:rsidRDefault="003B2910" w:rsidP="008A01EF">
      <w:pPr>
        <w:numPr>
          <w:ilvl w:val="1"/>
          <w:numId w:val="30"/>
        </w:numPr>
        <w:outlineLvl w:val="0"/>
      </w:pPr>
      <w:r w:rsidRPr="009D24C7">
        <w:t>For each unique insertion, calculate the average abundance across biological replicates of each temperature, &lt;</w:t>
      </w:r>
      <w:proofErr w:type="spellStart"/>
      <w:r w:rsidRPr="009D24C7">
        <w:t>a</w:t>
      </w:r>
      <w:r w:rsidRPr="009D24C7">
        <w:rPr>
          <w:vertAlign w:val="subscript"/>
        </w:rPr>
        <w:t>insert</w:t>
      </w:r>
      <w:proofErr w:type="spellEnd"/>
      <w:r w:rsidRPr="009D24C7">
        <w:t>&gt;</w:t>
      </w:r>
      <w:r w:rsidRPr="009D24C7">
        <w:rPr>
          <w:vertAlign w:val="subscript"/>
        </w:rPr>
        <w:t>total</w:t>
      </w:r>
      <w:r w:rsidRPr="009D24C7">
        <w:t>, by taking the mean of all &lt;</w:t>
      </w:r>
      <w:proofErr w:type="spellStart"/>
      <w:r w:rsidRPr="009D24C7">
        <w:t>a</w:t>
      </w:r>
      <w:r w:rsidRPr="009D24C7">
        <w:rPr>
          <w:vertAlign w:val="subscript"/>
        </w:rPr>
        <w:t>insert</w:t>
      </w:r>
      <w:proofErr w:type="spellEnd"/>
      <w:r w:rsidRPr="009D24C7">
        <w:t>&gt;</w:t>
      </w:r>
      <w:r w:rsidRPr="009D24C7">
        <w:rPr>
          <w:vertAlign w:val="subscript"/>
        </w:rPr>
        <w:t>technical</w:t>
      </w:r>
      <w:r w:rsidRPr="009D24C7">
        <w:t xml:space="preserve"> at each temperature. At the same time, calculate the coefficient of variation for each insertion, </w:t>
      </w:r>
      <w:proofErr w:type="spellStart"/>
      <w:proofErr w:type="gramStart"/>
      <w:r w:rsidRPr="009D24C7">
        <w:t>CV</w:t>
      </w:r>
      <w:r w:rsidRPr="009D24C7">
        <w:rPr>
          <w:vertAlign w:val="subscript"/>
        </w:rPr>
        <w:t>insert,total</w:t>
      </w:r>
      <w:proofErr w:type="spellEnd"/>
      <w:proofErr w:type="gramEnd"/>
      <w:r w:rsidRPr="009D24C7">
        <w:t xml:space="preserve"> across the &lt;</w:t>
      </w:r>
      <w:proofErr w:type="spellStart"/>
      <w:r w:rsidRPr="009D24C7">
        <w:t>a</w:t>
      </w:r>
      <w:r w:rsidRPr="009D24C7">
        <w:rPr>
          <w:vertAlign w:val="subscript"/>
        </w:rPr>
        <w:t>insert</w:t>
      </w:r>
      <w:proofErr w:type="spellEnd"/>
      <w:r w:rsidRPr="009D24C7">
        <w:t>&gt;</w:t>
      </w:r>
      <w:r w:rsidRPr="009D24C7">
        <w:rPr>
          <w:vertAlign w:val="subscript"/>
        </w:rPr>
        <w:t>technical</w:t>
      </w:r>
      <w:r w:rsidR="004A564B">
        <w:t xml:space="preserve"> (Script name: combine_bio_reps.py)</w:t>
      </w:r>
      <w:r w:rsidR="006F5541">
        <w:t>.</w:t>
      </w:r>
    </w:p>
    <w:p w14:paraId="6AA28157" w14:textId="77777777" w:rsidR="008A01EF" w:rsidRDefault="008A01EF" w:rsidP="008A01EF">
      <w:pPr>
        <w:outlineLvl w:val="1"/>
      </w:pPr>
    </w:p>
    <w:p w14:paraId="0B044D48" w14:textId="2B8CFBF9" w:rsidR="003B2910" w:rsidRPr="008A01EF" w:rsidRDefault="009251A4" w:rsidP="008A01EF">
      <w:pPr>
        <w:outlineLvl w:val="1"/>
      </w:pPr>
      <w:r>
        <w:t>NOTE:</w:t>
      </w:r>
      <w:r w:rsidR="003B2910" w:rsidRPr="008A01EF">
        <w:t xml:space="preserve"> At this point, for each temperature, 28</w:t>
      </w:r>
      <w:r w:rsidR="0051700B" w:rsidRPr="008A01EF">
        <w:t xml:space="preserve"> </w:t>
      </w:r>
      <w:r w:rsidR="003B2910" w:rsidRPr="008A01EF">
        <w:t>°C and 39</w:t>
      </w:r>
      <w:r w:rsidR="0051700B" w:rsidRPr="008A01EF">
        <w:t xml:space="preserve"> </w:t>
      </w:r>
      <w:r w:rsidR="003B2910" w:rsidRPr="008A01EF">
        <w:t xml:space="preserve">°C, </w:t>
      </w:r>
      <w:r w:rsidR="009003D3">
        <w:t>there is</w:t>
      </w:r>
      <w:r w:rsidR="003B2910" w:rsidRPr="008A01EF">
        <w:t xml:space="preserve"> a list of unique transposon insertions, their average abundance and the coefficient of variation between biological replicates for each.</w:t>
      </w:r>
      <w:r w:rsidR="00316937" w:rsidRPr="008A01EF">
        <w:t xml:space="preserve"> These data for our ex</w:t>
      </w:r>
      <w:r w:rsidR="007655C9" w:rsidRPr="008A01EF">
        <w:t>periment are reported elsewhere</w:t>
      </w:r>
      <w:r w:rsidR="007655C9"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sidRPr="008A01EF">
        <w:instrText xml:space="preserve"> ADDIN EN.CITE </w:instrText>
      </w:r>
      <w:r w:rsidR="009104C1" w:rsidRPr="008A01EF">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sidRPr="008A01EF">
        <w:instrText xml:space="preserve"> ADDIN EN.CITE.DATA </w:instrText>
      </w:r>
      <w:r w:rsidR="009104C1" w:rsidRPr="008A01EF">
        <w:fldChar w:fldCharType="end"/>
      </w:r>
      <w:r w:rsidR="007655C9" w:rsidRPr="008A01EF">
        <w:fldChar w:fldCharType="separate"/>
      </w:r>
      <w:r w:rsidR="009104C1" w:rsidRPr="008A01EF">
        <w:rPr>
          <w:noProof/>
          <w:vertAlign w:val="superscript"/>
        </w:rPr>
        <w:t>3</w:t>
      </w:r>
      <w:r w:rsidR="007655C9" w:rsidRPr="008A01EF">
        <w:fldChar w:fldCharType="end"/>
      </w:r>
      <w:r w:rsidR="007655C9" w:rsidRPr="008A01EF">
        <w:t>.</w:t>
      </w:r>
    </w:p>
    <w:p w14:paraId="3F15761C" w14:textId="77777777" w:rsidR="003B2910" w:rsidRPr="009D24C7" w:rsidRDefault="003B2910" w:rsidP="008A01EF">
      <w:pPr>
        <w:outlineLvl w:val="0"/>
      </w:pPr>
    </w:p>
    <w:p w14:paraId="3560D76E" w14:textId="5AAB3C73" w:rsidR="003B2910" w:rsidRPr="009D24C7" w:rsidRDefault="003B2910" w:rsidP="008A01EF">
      <w:pPr>
        <w:numPr>
          <w:ilvl w:val="1"/>
          <w:numId w:val="30"/>
        </w:numPr>
        <w:outlineLvl w:val="0"/>
      </w:pPr>
      <w:r w:rsidRPr="009D24C7">
        <w:t>Filter the list of all insertions for those that have, at either 28</w:t>
      </w:r>
      <w:r w:rsidR="0051700B">
        <w:t xml:space="preserve"> </w:t>
      </w:r>
      <w:r w:rsidRPr="009D24C7">
        <w:t>°C or 39</w:t>
      </w:r>
      <w:r w:rsidR="0051700B">
        <w:t xml:space="preserve"> </w:t>
      </w:r>
      <w:r w:rsidRPr="009D24C7">
        <w:t>°C,</w:t>
      </w:r>
      <w:r w:rsidR="009251A4">
        <w:t xml:space="preserve"> </w:t>
      </w:r>
      <w:r w:rsidRPr="009D24C7">
        <w:t>&lt;</w:t>
      </w:r>
      <w:proofErr w:type="spellStart"/>
      <w:r w:rsidRPr="009D24C7">
        <w:t>a</w:t>
      </w:r>
      <w:r w:rsidRPr="009D24C7">
        <w:rPr>
          <w:vertAlign w:val="subscript"/>
        </w:rPr>
        <w:t>insert</w:t>
      </w:r>
      <w:proofErr w:type="spellEnd"/>
      <w:r w:rsidRPr="009D24C7">
        <w:t>&gt;</w:t>
      </w:r>
      <w:r w:rsidRPr="009D24C7">
        <w:rPr>
          <w:vertAlign w:val="subscript"/>
        </w:rPr>
        <w:t>total</w:t>
      </w:r>
      <w:r w:rsidRPr="009D24C7">
        <w:t xml:space="preserve"> &gt; 1.1, and </w:t>
      </w:r>
      <w:proofErr w:type="spellStart"/>
      <w:proofErr w:type="gramStart"/>
      <w:r w:rsidRPr="009D24C7">
        <w:t>CV</w:t>
      </w:r>
      <w:r w:rsidRPr="009D24C7">
        <w:rPr>
          <w:vertAlign w:val="subscript"/>
        </w:rPr>
        <w:t>insert</w:t>
      </w:r>
      <w:r w:rsidRPr="009D24C7">
        <w:t>,</w:t>
      </w:r>
      <w:r w:rsidRPr="009D24C7">
        <w:rPr>
          <w:vertAlign w:val="subscript"/>
        </w:rPr>
        <w:t>total</w:t>
      </w:r>
      <w:proofErr w:type="spellEnd"/>
      <w:proofErr w:type="gramEnd"/>
      <w:r w:rsidRPr="009D24C7">
        <w:t xml:space="preserve"> ≤ 1.5</w:t>
      </w:r>
      <w:r w:rsidR="004A564B">
        <w:t xml:space="preserve"> (Script name: filter_inserts.py)</w:t>
      </w:r>
      <w:r w:rsidR="006F5541">
        <w:t>.</w:t>
      </w:r>
    </w:p>
    <w:p w14:paraId="5F3566D5" w14:textId="77777777" w:rsidR="003B2910" w:rsidRPr="009D24C7" w:rsidRDefault="003B2910" w:rsidP="008A01EF">
      <w:pPr>
        <w:outlineLvl w:val="0"/>
      </w:pPr>
    </w:p>
    <w:p w14:paraId="1EB6EB59" w14:textId="763ADC12" w:rsidR="003B2910" w:rsidRPr="009D24C7" w:rsidRDefault="003B2910" w:rsidP="008A01EF">
      <w:pPr>
        <w:numPr>
          <w:ilvl w:val="1"/>
          <w:numId w:val="30"/>
        </w:numPr>
        <w:outlineLvl w:val="0"/>
      </w:pPr>
      <w:r w:rsidRPr="009D24C7">
        <w:t>For each unique insertion, calculate the log</w:t>
      </w:r>
      <w:r w:rsidRPr="009D24C7">
        <w:rPr>
          <w:vertAlign w:val="subscript"/>
        </w:rPr>
        <w:t>2</w:t>
      </w:r>
      <w:r w:rsidRPr="009D24C7">
        <w:t>(&lt;</w:t>
      </w:r>
      <w:proofErr w:type="spellStart"/>
      <w:r w:rsidRPr="009D24C7">
        <w:t>a</w:t>
      </w:r>
      <w:r w:rsidRPr="009D24C7">
        <w:rPr>
          <w:vertAlign w:val="subscript"/>
        </w:rPr>
        <w:t>insert</w:t>
      </w:r>
      <w:proofErr w:type="spellEnd"/>
      <w:r w:rsidRPr="009D24C7">
        <w:t>&gt;</w:t>
      </w:r>
      <w:r w:rsidRPr="009D24C7">
        <w:rPr>
          <w:vertAlign w:val="subscript"/>
        </w:rPr>
        <w:t>total,28</w:t>
      </w:r>
      <w:r w:rsidR="0051700B">
        <w:rPr>
          <w:vertAlign w:val="subscript"/>
        </w:rPr>
        <w:t xml:space="preserve"> </w:t>
      </w:r>
      <w:r w:rsidRPr="009D24C7">
        <w:rPr>
          <w:vertAlign w:val="subscript"/>
        </w:rPr>
        <w:t>°C</w:t>
      </w:r>
      <w:r w:rsidRPr="009D24C7">
        <w:t xml:space="preserve"> / &lt;</w:t>
      </w:r>
      <w:proofErr w:type="spellStart"/>
      <w:r w:rsidRPr="009D24C7">
        <w:t>a</w:t>
      </w:r>
      <w:r w:rsidRPr="009D24C7">
        <w:rPr>
          <w:vertAlign w:val="subscript"/>
        </w:rPr>
        <w:t>inser</w:t>
      </w:r>
      <w:r w:rsidRPr="009D24C7">
        <w:t>t</w:t>
      </w:r>
      <w:proofErr w:type="spellEnd"/>
      <w:r w:rsidRPr="009D24C7">
        <w:t>&gt;</w:t>
      </w:r>
      <w:r w:rsidRPr="009D24C7">
        <w:rPr>
          <w:vertAlign w:val="subscript"/>
        </w:rPr>
        <w:t>total,39</w:t>
      </w:r>
      <w:r w:rsidR="0051700B">
        <w:rPr>
          <w:vertAlign w:val="subscript"/>
        </w:rPr>
        <w:t xml:space="preserve"> </w:t>
      </w:r>
      <w:r w:rsidRPr="009D24C7">
        <w:rPr>
          <w:vertAlign w:val="subscript"/>
        </w:rPr>
        <w:t>°C</w:t>
      </w:r>
      <w:r w:rsidRPr="009D24C7">
        <w:t>). This value represents the “thermotolerance” of a given transposon insertion mutant clone</w:t>
      </w:r>
      <w:r w:rsidR="009251A4">
        <w:t xml:space="preserve"> </w:t>
      </w:r>
      <w:r w:rsidR="00C624FC">
        <w:t>(Script name: fitness_ratios.py)</w:t>
      </w:r>
      <w:r w:rsidR="006F5541">
        <w:t>.</w:t>
      </w:r>
    </w:p>
    <w:p w14:paraId="6A6F735F" w14:textId="77777777" w:rsidR="003B2910" w:rsidRPr="009D24C7" w:rsidRDefault="003B2910" w:rsidP="008A01EF">
      <w:pPr>
        <w:outlineLvl w:val="0"/>
      </w:pPr>
    </w:p>
    <w:p w14:paraId="50A9ECA3" w14:textId="27387CA9" w:rsidR="003B2910" w:rsidRPr="009D24C7" w:rsidRDefault="003B2910" w:rsidP="008A01EF">
      <w:pPr>
        <w:numPr>
          <w:ilvl w:val="1"/>
          <w:numId w:val="30"/>
        </w:numPr>
        <w:outlineLvl w:val="0"/>
      </w:pPr>
      <w:r w:rsidRPr="009D24C7">
        <w:t>Sort all of the unique insertions by gene and by allele (</w:t>
      </w:r>
      <w:r w:rsidRPr="009D24C7">
        <w:rPr>
          <w:i/>
        </w:rPr>
        <w:t xml:space="preserve">S. cerevisiae </w:t>
      </w:r>
      <w:r w:rsidRPr="009D24C7">
        <w:t xml:space="preserve">or </w:t>
      </w:r>
      <w:r w:rsidRPr="009D24C7">
        <w:rPr>
          <w:i/>
        </w:rPr>
        <w:t>S. paradoxus</w:t>
      </w:r>
      <w:proofErr w:type="gramStart"/>
      <w:r w:rsidRPr="009D24C7">
        <w:t>), and</w:t>
      </w:r>
      <w:proofErr w:type="gramEnd"/>
      <w:r w:rsidRPr="009D24C7">
        <w:t xml:space="preserve"> tabulate the number of insertions in each allele. Filter genes so that only genes that have at least 5 insertions in each allele are analyzed</w:t>
      </w:r>
      <w:r w:rsidR="00885698">
        <w:t xml:space="preserve"> (Script name: organize_and_filter_genes.py)</w:t>
      </w:r>
      <w:r w:rsidR="006F5541">
        <w:t>.</w:t>
      </w:r>
    </w:p>
    <w:p w14:paraId="410B44F7" w14:textId="77777777" w:rsidR="008A01EF" w:rsidRDefault="008A01EF" w:rsidP="008A01EF">
      <w:pPr>
        <w:outlineLvl w:val="0"/>
        <w:rPr>
          <w:i/>
        </w:rPr>
      </w:pPr>
    </w:p>
    <w:p w14:paraId="21E7FCFD" w14:textId="4B1985A4" w:rsidR="003B2910" w:rsidRPr="008A01EF" w:rsidRDefault="009251A4" w:rsidP="008A01EF">
      <w:pPr>
        <w:outlineLvl w:val="0"/>
      </w:pPr>
      <w:r>
        <w:t>NOTE:</w:t>
      </w:r>
      <w:r w:rsidR="003B2910" w:rsidRPr="008A01EF">
        <w:t xml:space="preserve"> Multiple unique insertions across each allele allow for a more accurate measure of that reciprocal hemizygote’s thermotolerance. Lowering the number of insertions required per allele is possible but will compromise the accuracy of this measure and increase the multiple testing burden by allowing more genes to be tested.</w:t>
      </w:r>
      <w:r w:rsidR="00BD7540" w:rsidRPr="008A01EF">
        <w:t xml:space="preserve"> Additionally, filtering out genes with too few insertions per allele will help </w:t>
      </w:r>
      <w:r w:rsidR="00E40297" w:rsidRPr="008A01EF">
        <w:t xml:space="preserve">reduce the impact on test results of any individual hemizygote clone harboring a </w:t>
      </w:r>
      <w:r w:rsidR="00BD7540" w:rsidRPr="008A01EF">
        <w:t>secondary site mutatio</w:t>
      </w:r>
      <w:r w:rsidR="00E40297" w:rsidRPr="008A01EF">
        <w:t>n that confers a very disparate phenotype</w:t>
      </w:r>
      <w:r w:rsidR="00BD7540" w:rsidRPr="008A01EF">
        <w:t>.</w:t>
      </w:r>
    </w:p>
    <w:p w14:paraId="5BE12C3B" w14:textId="77777777" w:rsidR="003B2910" w:rsidRPr="009D24C7" w:rsidRDefault="003B2910" w:rsidP="008A01EF">
      <w:pPr>
        <w:outlineLvl w:val="0"/>
      </w:pPr>
    </w:p>
    <w:p w14:paraId="686AC7B8" w14:textId="07DD8CF4" w:rsidR="003B2910" w:rsidRPr="00B6776A" w:rsidRDefault="003B2910" w:rsidP="008A01EF">
      <w:pPr>
        <w:numPr>
          <w:ilvl w:val="1"/>
          <w:numId w:val="30"/>
        </w:numPr>
        <w:outlineLvl w:val="0"/>
      </w:pPr>
      <w:r w:rsidRPr="009D24C7">
        <w:t xml:space="preserve">For each gene remaining in the data set after the above filtering, compare the </w:t>
      </w:r>
      <w:r w:rsidRPr="009D24C7">
        <w:lastRenderedPageBreak/>
        <w:t>thermotolerances (log</w:t>
      </w:r>
      <w:r w:rsidRPr="009D24C7">
        <w:rPr>
          <w:vertAlign w:val="subscript"/>
        </w:rPr>
        <w:t>2</w:t>
      </w:r>
      <w:r w:rsidRPr="009D24C7">
        <w:t xml:space="preserve"> ratios) of all the insertions in the </w:t>
      </w:r>
      <w:r w:rsidRPr="009D24C7">
        <w:rPr>
          <w:i/>
        </w:rPr>
        <w:t xml:space="preserve">S. cerevisiae </w:t>
      </w:r>
      <w:r w:rsidRPr="009D24C7">
        <w:t xml:space="preserve">allele to those in the </w:t>
      </w:r>
      <w:r w:rsidRPr="009D24C7">
        <w:rPr>
          <w:i/>
        </w:rPr>
        <w:t xml:space="preserve">S. paradoxus </w:t>
      </w:r>
      <w:r w:rsidRPr="009D24C7">
        <w:t>allele using a Mann-Whitney U test.</w:t>
      </w:r>
      <w:r w:rsidR="00B6776A">
        <w:t xml:space="preserve"> Alternatively, a regression model could be implemented, adapt</w:t>
      </w:r>
      <w:r w:rsidR="009C7DF1">
        <w:t>ed from DESeq2</w:t>
      </w:r>
      <w:r w:rsidR="009C7DF1">
        <w:fldChar w:fldCharType="begin"/>
      </w:r>
      <w:r w:rsidR="009104C1">
        <w:instrText xml:space="preserve"> ADDIN EN.CITE &lt;EndNote&gt;&lt;Cite&gt;&lt;Author&gt;Love&lt;/Author&gt;&lt;Year&gt;2014&lt;/Year&gt;&lt;RecNum&gt;273&lt;/RecNum&gt;&lt;DisplayText&gt;&lt;style face="superscript"&gt;8&lt;/style&gt;&lt;/DisplayText&gt;&lt;record&gt;&lt;rec-number&gt;273&lt;/rec-number&gt;&lt;foreign-keys&gt;&lt;key app="EN" db-id="eta55dewyzzpv3eaxsapdptvsdzsttprvrer" timestamp="1556820713"&gt;273&lt;/key&gt;&lt;/foreign-keys&gt;&lt;ref-type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Biology&lt;/secondary-title&gt;&lt;/titles&gt;&lt;periodical&gt;&lt;full-title&gt;Genome Biology&lt;/full-title&gt;&lt;/periodical&gt;&lt;pages&gt;550&lt;/pages&gt;&lt;volume&gt;15&lt;/volume&gt;&lt;number&gt;12&lt;/number&gt;&lt;keywords&gt;&lt;keyword&gt;Algorithms&lt;/keyword&gt;&lt;keyword&gt;Computational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9C7DF1">
        <w:fldChar w:fldCharType="separate"/>
      </w:r>
      <w:r w:rsidR="009104C1" w:rsidRPr="009104C1">
        <w:rPr>
          <w:noProof/>
          <w:vertAlign w:val="superscript"/>
        </w:rPr>
        <w:t>8</w:t>
      </w:r>
      <w:r w:rsidR="009C7DF1">
        <w:fldChar w:fldCharType="end"/>
      </w:r>
      <w:r w:rsidR="009C7DF1">
        <w:t xml:space="preserve"> </w:t>
      </w:r>
      <w:r w:rsidR="00CD527C">
        <w:t>(Script name: mann_whitney_u.py)</w:t>
      </w:r>
      <w:r w:rsidR="006F5541">
        <w:t>.</w:t>
      </w:r>
    </w:p>
    <w:p w14:paraId="637CDA73" w14:textId="77777777" w:rsidR="003B2910" w:rsidRPr="009D24C7" w:rsidRDefault="003B2910" w:rsidP="008A01EF">
      <w:pPr>
        <w:outlineLvl w:val="0"/>
      </w:pPr>
    </w:p>
    <w:p w14:paraId="47D54A3D" w14:textId="00570D3A" w:rsidR="003B2910" w:rsidRPr="009D24C7" w:rsidRDefault="003B2910" w:rsidP="008A01EF">
      <w:pPr>
        <w:numPr>
          <w:ilvl w:val="1"/>
          <w:numId w:val="30"/>
        </w:numPr>
        <w:outlineLvl w:val="0"/>
      </w:pPr>
      <w:r w:rsidRPr="009D24C7">
        <w:t xml:space="preserve">Correct </w:t>
      </w:r>
      <w:r w:rsidRPr="009D24C7">
        <w:rPr>
          <w:i/>
        </w:rPr>
        <w:t>p</w:t>
      </w:r>
      <w:r w:rsidRPr="009D24C7">
        <w:rPr>
          <w:i/>
        </w:rPr>
        <w:softHyphen/>
      </w:r>
      <w:r w:rsidRPr="009D24C7">
        <w:t xml:space="preserve">-values for multiple testing using the </w:t>
      </w:r>
      <w:proofErr w:type="spellStart"/>
      <w:r w:rsidRPr="009D24C7">
        <w:t>Benjamini</w:t>
      </w:r>
      <w:proofErr w:type="spellEnd"/>
      <w:r w:rsidRPr="009D24C7">
        <w:t>-Hochberg method.</w:t>
      </w:r>
    </w:p>
    <w:p w14:paraId="5C8DE58B" w14:textId="77777777" w:rsidR="003B2910" w:rsidRPr="009D24C7" w:rsidRDefault="003B2910" w:rsidP="008A01EF">
      <w:pPr>
        <w:outlineLvl w:val="0"/>
      </w:pPr>
    </w:p>
    <w:p w14:paraId="4148EB91" w14:textId="5E735483" w:rsidR="003B2910" w:rsidRDefault="003B2910" w:rsidP="008A01EF">
      <w:pPr>
        <w:numPr>
          <w:ilvl w:val="1"/>
          <w:numId w:val="30"/>
        </w:numPr>
        <w:outlineLvl w:val="0"/>
      </w:pPr>
      <w:r w:rsidRPr="009D24C7">
        <w:t xml:space="preserve">Genes with </w:t>
      </w:r>
      <w:r w:rsidR="000775DB">
        <w:t xml:space="preserve">significant </w:t>
      </w:r>
      <w:r w:rsidRPr="009D24C7">
        <w:rPr>
          <w:i/>
        </w:rPr>
        <w:t>p</w:t>
      </w:r>
      <w:r w:rsidRPr="009D24C7">
        <w:t xml:space="preserve">-values </w:t>
      </w:r>
      <w:r w:rsidR="000775DB">
        <w:t xml:space="preserve">(say, </w:t>
      </w:r>
      <w:r w:rsidRPr="009D24C7">
        <w:t>≤ 0.01</w:t>
      </w:r>
      <w:r w:rsidR="000775DB">
        <w:t>)</w:t>
      </w:r>
      <w:r w:rsidRPr="009D24C7">
        <w:t xml:space="preserve"> are candidates for genes important for differences in thermotolerance between the two species.</w:t>
      </w:r>
    </w:p>
    <w:p w14:paraId="097E1756" w14:textId="77777777" w:rsidR="008A01EF" w:rsidRPr="009D24C7" w:rsidRDefault="008A01EF" w:rsidP="008A01EF">
      <w:pPr>
        <w:outlineLvl w:val="0"/>
      </w:pPr>
    </w:p>
    <w:p w14:paraId="477225BB" w14:textId="3104A920" w:rsidR="00F72C8A" w:rsidRPr="009D24C7" w:rsidRDefault="00F72C8A" w:rsidP="008A01EF">
      <w:pPr>
        <w:pStyle w:val="NormalWeb"/>
        <w:spacing w:before="0" w:beforeAutospacing="0" w:after="0" w:afterAutospacing="0"/>
        <w:rPr>
          <w:b/>
        </w:rPr>
      </w:pPr>
      <w:r w:rsidRPr="009D24C7">
        <w:rPr>
          <w:b/>
        </w:rPr>
        <w:t>REPRESENTATIVE RESULTS:</w:t>
      </w:r>
    </w:p>
    <w:p w14:paraId="472500EA" w14:textId="2D28BC05" w:rsidR="00010709" w:rsidRDefault="003375B1" w:rsidP="008A01EF">
      <w:pPr>
        <w:pStyle w:val="NormalWeb"/>
        <w:spacing w:before="0" w:beforeAutospacing="0" w:after="0" w:afterAutospacing="0"/>
        <w:rPr>
          <w:color w:val="000000" w:themeColor="text1"/>
        </w:rPr>
      </w:pPr>
      <w:r w:rsidRPr="009D24C7">
        <w:rPr>
          <w:color w:val="000000" w:themeColor="text1"/>
        </w:rPr>
        <w:t xml:space="preserve">We mated </w:t>
      </w:r>
      <w:r w:rsidRPr="009D24C7">
        <w:rPr>
          <w:i/>
          <w:color w:val="000000" w:themeColor="text1"/>
        </w:rPr>
        <w:t>S. cerevisiae</w:t>
      </w:r>
      <w:r w:rsidRPr="009D24C7">
        <w:rPr>
          <w:color w:val="000000" w:themeColor="text1"/>
        </w:rPr>
        <w:t xml:space="preserve"> and </w:t>
      </w:r>
      <w:r w:rsidRPr="009D24C7">
        <w:rPr>
          <w:i/>
          <w:color w:val="000000" w:themeColor="text1"/>
        </w:rPr>
        <w:t xml:space="preserve">S. paradoxus </w:t>
      </w:r>
      <w:r w:rsidRPr="009D24C7">
        <w:rPr>
          <w:color w:val="000000" w:themeColor="text1"/>
        </w:rPr>
        <w:t xml:space="preserve">to form a sterile hybrid, which we subjected to transposon mutagenesis. Each </w:t>
      </w:r>
      <w:r w:rsidR="005F22D9">
        <w:rPr>
          <w:color w:val="000000" w:themeColor="text1"/>
        </w:rPr>
        <w:t xml:space="preserve">mutagenized </w:t>
      </w:r>
      <w:r w:rsidRPr="009D24C7">
        <w:rPr>
          <w:color w:val="000000" w:themeColor="text1"/>
        </w:rPr>
        <w:t xml:space="preserve">clone </w:t>
      </w:r>
      <w:r w:rsidR="00151C3A" w:rsidRPr="009D24C7">
        <w:rPr>
          <w:color w:val="000000" w:themeColor="text1"/>
        </w:rPr>
        <w:t>was</w:t>
      </w:r>
      <w:r w:rsidRPr="009D24C7">
        <w:rPr>
          <w:color w:val="000000" w:themeColor="text1"/>
        </w:rPr>
        <w:t xml:space="preserve"> a hemizygote, a </w:t>
      </w:r>
      <w:r w:rsidR="003D7C2D" w:rsidRPr="009D24C7">
        <w:rPr>
          <w:color w:val="000000" w:themeColor="text1"/>
        </w:rPr>
        <w:t xml:space="preserve">diploid </w:t>
      </w:r>
      <w:r w:rsidRPr="009D24C7">
        <w:rPr>
          <w:color w:val="000000" w:themeColor="text1"/>
        </w:rPr>
        <w:t>hybrid in which one allele of one gene is disrupted (</w:t>
      </w:r>
      <w:r w:rsidR="00E677C5" w:rsidRPr="00711253">
        <w:rPr>
          <w:b/>
          <w:color w:val="000000" w:themeColor="text1"/>
        </w:rPr>
        <w:t>Figure 1A</w:t>
      </w:r>
      <w:r w:rsidR="00443FD5" w:rsidRPr="00711253">
        <w:rPr>
          <w:b/>
          <w:color w:val="000000" w:themeColor="text1"/>
        </w:rPr>
        <w:t xml:space="preserve">, </w:t>
      </w:r>
      <w:r w:rsidR="009003D3" w:rsidRPr="009B7E9A">
        <w:rPr>
          <w:b/>
          <w:color w:val="000000" w:themeColor="text1"/>
        </w:rPr>
        <w:t xml:space="preserve">Figure </w:t>
      </w:r>
      <w:r w:rsidR="00443FD5" w:rsidRPr="00711253">
        <w:rPr>
          <w:b/>
          <w:color w:val="000000" w:themeColor="text1"/>
        </w:rPr>
        <w:t>2</w:t>
      </w:r>
      <w:r w:rsidRPr="009D24C7">
        <w:rPr>
          <w:color w:val="000000" w:themeColor="text1"/>
        </w:rPr>
        <w:t xml:space="preserve">). We competed the hemizygotes against one another </w:t>
      </w:r>
      <w:r w:rsidR="00164982" w:rsidRPr="009D24C7">
        <w:rPr>
          <w:color w:val="000000" w:themeColor="text1"/>
        </w:rPr>
        <w:t xml:space="preserve">by growth </w:t>
      </w:r>
      <w:r w:rsidRPr="009D24C7">
        <w:rPr>
          <w:color w:val="000000" w:themeColor="text1"/>
        </w:rPr>
        <w:t xml:space="preserve">at </w:t>
      </w:r>
      <w:r w:rsidR="00662762" w:rsidRPr="009D24C7">
        <w:rPr>
          <w:color w:val="000000" w:themeColor="text1"/>
        </w:rPr>
        <w:t>39</w:t>
      </w:r>
      <w:r w:rsidR="0051700B">
        <w:rPr>
          <w:color w:val="000000" w:themeColor="text1"/>
        </w:rPr>
        <w:t xml:space="preserve"> </w:t>
      </w:r>
      <w:r w:rsidR="00662762" w:rsidRPr="009D24C7">
        <w:rPr>
          <w:color w:val="000000" w:themeColor="text1"/>
        </w:rPr>
        <w:t>°C and, in a separate experiment</w:t>
      </w:r>
      <w:r w:rsidR="00DD5427" w:rsidRPr="009D24C7">
        <w:rPr>
          <w:color w:val="000000" w:themeColor="text1"/>
        </w:rPr>
        <w:t xml:space="preserve"> as a control</w:t>
      </w:r>
      <w:r w:rsidR="00662762" w:rsidRPr="009D24C7">
        <w:rPr>
          <w:color w:val="000000" w:themeColor="text1"/>
        </w:rPr>
        <w:t>, at 28</w:t>
      </w:r>
      <w:r w:rsidR="0051700B">
        <w:rPr>
          <w:color w:val="000000" w:themeColor="text1"/>
        </w:rPr>
        <w:t xml:space="preserve"> </w:t>
      </w:r>
      <w:r w:rsidR="00662762" w:rsidRPr="009D24C7">
        <w:rPr>
          <w:color w:val="000000" w:themeColor="text1"/>
        </w:rPr>
        <w:t>°C</w:t>
      </w:r>
      <w:r w:rsidRPr="009D24C7">
        <w:rPr>
          <w:color w:val="000000" w:themeColor="text1"/>
        </w:rPr>
        <w:t xml:space="preserve"> (</w:t>
      </w:r>
      <w:r w:rsidR="00E677C5" w:rsidRPr="00711253">
        <w:rPr>
          <w:b/>
          <w:color w:val="000000" w:themeColor="text1"/>
        </w:rPr>
        <w:t>Figure 1B</w:t>
      </w:r>
      <w:r w:rsidRPr="009D24C7">
        <w:rPr>
          <w:color w:val="000000" w:themeColor="text1"/>
        </w:rPr>
        <w:t>)</w:t>
      </w:r>
      <w:r w:rsidR="00630BF2" w:rsidRPr="009D24C7">
        <w:rPr>
          <w:color w:val="000000" w:themeColor="text1"/>
        </w:rPr>
        <w:t xml:space="preserve">, and </w:t>
      </w:r>
      <w:r w:rsidR="001071FC" w:rsidRPr="009D24C7">
        <w:rPr>
          <w:color w:val="000000" w:themeColor="text1"/>
        </w:rPr>
        <w:t xml:space="preserve">we </w:t>
      </w:r>
      <w:r w:rsidR="00630BF2" w:rsidRPr="009D24C7">
        <w:rPr>
          <w:color w:val="000000" w:themeColor="text1"/>
        </w:rPr>
        <w:t>isolated DNA from each culture</w:t>
      </w:r>
      <w:r w:rsidRPr="009D24C7">
        <w:rPr>
          <w:color w:val="000000" w:themeColor="text1"/>
        </w:rPr>
        <w:t xml:space="preserve">. </w:t>
      </w:r>
      <w:r w:rsidR="00630BF2" w:rsidRPr="009D24C7">
        <w:rPr>
          <w:color w:val="000000" w:themeColor="text1"/>
        </w:rPr>
        <w:t>To</w:t>
      </w:r>
      <w:r w:rsidR="002A1F89" w:rsidRPr="009D24C7">
        <w:rPr>
          <w:color w:val="000000" w:themeColor="text1"/>
        </w:rPr>
        <w:t xml:space="preserve"> report the fitness of each hemizygote </w:t>
      </w:r>
      <w:r w:rsidR="00662762" w:rsidRPr="009D24C7">
        <w:rPr>
          <w:color w:val="000000" w:themeColor="text1"/>
        </w:rPr>
        <w:t>w</w:t>
      </w:r>
      <w:r w:rsidRPr="009D24C7">
        <w:rPr>
          <w:color w:val="000000" w:themeColor="text1"/>
        </w:rPr>
        <w:t xml:space="preserve">e quantified abundance via </w:t>
      </w:r>
      <w:r w:rsidR="0024371D" w:rsidRPr="009D24C7">
        <w:rPr>
          <w:color w:val="000000" w:themeColor="text1"/>
        </w:rPr>
        <w:t xml:space="preserve">bulk </w:t>
      </w:r>
      <w:r w:rsidRPr="009D24C7">
        <w:rPr>
          <w:color w:val="000000" w:themeColor="text1"/>
        </w:rPr>
        <w:t>sequencing</w:t>
      </w:r>
      <w:r w:rsidR="00DB545E" w:rsidRPr="009D24C7">
        <w:rPr>
          <w:color w:val="000000" w:themeColor="text1"/>
        </w:rPr>
        <w:t>,</w:t>
      </w:r>
      <w:r w:rsidR="002A1F89" w:rsidRPr="009D24C7">
        <w:rPr>
          <w:color w:val="000000" w:themeColor="text1"/>
        </w:rPr>
        <w:t xml:space="preserve"> </w:t>
      </w:r>
      <w:r w:rsidR="0024371D" w:rsidRPr="009D24C7">
        <w:rPr>
          <w:color w:val="000000" w:themeColor="text1"/>
        </w:rPr>
        <w:t>using a protocol in which DNA</w:t>
      </w:r>
      <w:r w:rsidR="001071FC" w:rsidRPr="009D24C7">
        <w:rPr>
          <w:color w:val="000000" w:themeColor="text1"/>
        </w:rPr>
        <w:t xml:space="preserve"> was fragmented and ligated to adapters, </w:t>
      </w:r>
      <w:r w:rsidR="008C5ADD" w:rsidRPr="009D24C7">
        <w:rPr>
          <w:color w:val="000000" w:themeColor="text1"/>
        </w:rPr>
        <w:t>followed by amplification of</w:t>
      </w:r>
      <w:r w:rsidR="001071FC" w:rsidRPr="009D24C7">
        <w:rPr>
          <w:color w:val="000000" w:themeColor="text1"/>
        </w:rPr>
        <w:t xml:space="preserve"> transposon insertion positions </w:t>
      </w:r>
      <w:r w:rsidR="002A1F89" w:rsidRPr="009D24C7">
        <w:rPr>
          <w:color w:val="000000" w:themeColor="text1"/>
        </w:rPr>
        <w:t>(</w:t>
      </w:r>
      <w:r w:rsidR="00E677C5" w:rsidRPr="00711253">
        <w:rPr>
          <w:b/>
          <w:color w:val="000000" w:themeColor="text1"/>
        </w:rPr>
        <w:t>Figure 1C</w:t>
      </w:r>
      <w:r w:rsidR="002A1F89" w:rsidRPr="009D24C7">
        <w:rPr>
          <w:color w:val="000000" w:themeColor="text1"/>
        </w:rPr>
        <w:t>)</w:t>
      </w:r>
      <w:r w:rsidRPr="009D24C7">
        <w:rPr>
          <w:color w:val="000000" w:themeColor="text1"/>
        </w:rPr>
        <w:t>.</w:t>
      </w:r>
      <w:r w:rsidR="001F6BE1" w:rsidRPr="009D24C7">
        <w:rPr>
          <w:color w:val="000000" w:themeColor="text1"/>
        </w:rPr>
        <w:t xml:space="preserve"> If the primers for this amplification are </w:t>
      </w:r>
      <w:r w:rsidR="00EC7178" w:rsidRPr="009D24C7">
        <w:rPr>
          <w:color w:val="000000" w:themeColor="text1"/>
        </w:rPr>
        <w:t>distinct from, and less</w:t>
      </w:r>
      <w:r w:rsidR="001F6BE1" w:rsidRPr="009D24C7">
        <w:rPr>
          <w:color w:val="000000" w:themeColor="text1"/>
        </w:rPr>
        <w:t xml:space="preserve"> efficient</w:t>
      </w:r>
      <w:r w:rsidR="00EC7178" w:rsidRPr="009D24C7">
        <w:rPr>
          <w:color w:val="000000" w:themeColor="text1"/>
        </w:rPr>
        <w:t xml:space="preserve"> than, those provided in the protocol</w:t>
      </w:r>
      <w:r w:rsidR="00675AA8" w:rsidRPr="009D24C7">
        <w:rPr>
          <w:color w:val="000000" w:themeColor="text1"/>
        </w:rPr>
        <w:t xml:space="preserve">, </w:t>
      </w:r>
      <w:r w:rsidR="007E716E" w:rsidRPr="009D24C7">
        <w:rPr>
          <w:color w:val="000000" w:themeColor="text1"/>
        </w:rPr>
        <w:t>background reads</w:t>
      </w:r>
      <w:r w:rsidR="00C74501" w:rsidRPr="009D24C7">
        <w:rPr>
          <w:color w:val="000000" w:themeColor="text1"/>
        </w:rPr>
        <w:t xml:space="preserve"> will predominate</w:t>
      </w:r>
      <w:r w:rsidR="00EC7178" w:rsidRPr="009D24C7">
        <w:rPr>
          <w:color w:val="000000" w:themeColor="text1"/>
        </w:rPr>
        <w:t xml:space="preserve"> in the </w:t>
      </w:r>
      <w:r w:rsidR="00C16641" w:rsidRPr="009D24C7">
        <w:rPr>
          <w:color w:val="000000" w:themeColor="text1"/>
        </w:rPr>
        <w:t>sequencing data</w:t>
      </w:r>
      <w:r w:rsidR="009445CE" w:rsidRPr="009D24C7">
        <w:rPr>
          <w:color w:val="000000" w:themeColor="text1"/>
        </w:rPr>
        <w:t xml:space="preserve">, leading to fewer usable reads and eroding the </w:t>
      </w:r>
      <w:r w:rsidR="00631970" w:rsidRPr="009D24C7">
        <w:rPr>
          <w:color w:val="000000" w:themeColor="text1"/>
        </w:rPr>
        <w:t>accuracy of fitness estimates.</w:t>
      </w:r>
      <w:r w:rsidR="00010709" w:rsidRPr="009D24C7">
        <w:rPr>
          <w:color w:val="000000" w:themeColor="text1"/>
        </w:rPr>
        <w:t xml:space="preserve"> Similar quality issues may result from low DNA input into the sequencing library preparation.</w:t>
      </w:r>
      <w:r w:rsidR="002A1F89" w:rsidRPr="009D24C7">
        <w:rPr>
          <w:color w:val="000000" w:themeColor="text1"/>
        </w:rPr>
        <w:t xml:space="preserve"> </w:t>
      </w:r>
    </w:p>
    <w:p w14:paraId="258A9A11" w14:textId="77777777" w:rsidR="008A01EF" w:rsidRPr="009D24C7" w:rsidRDefault="008A01EF" w:rsidP="008A01EF">
      <w:pPr>
        <w:pStyle w:val="NormalWeb"/>
        <w:spacing w:before="0" w:beforeAutospacing="0" w:after="0" w:afterAutospacing="0"/>
        <w:rPr>
          <w:color w:val="000000" w:themeColor="text1"/>
        </w:rPr>
      </w:pPr>
    </w:p>
    <w:p w14:paraId="011E575F" w14:textId="3F17680F" w:rsidR="00F72C8A" w:rsidRDefault="004276F1" w:rsidP="008A01EF">
      <w:pPr>
        <w:pStyle w:val="NormalWeb"/>
        <w:spacing w:before="0" w:beforeAutospacing="0" w:after="0" w:afterAutospacing="0"/>
        <w:rPr>
          <w:color w:val="000000" w:themeColor="text1"/>
        </w:rPr>
      </w:pPr>
      <w:r w:rsidRPr="009D24C7">
        <w:rPr>
          <w:color w:val="000000" w:themeColor="text1"/>
        </w:rPr>
        <w:t xml:space="preserve">With </w:t>
      </w:r>
      <w:r w:rsidR="00D56486" w:rsidRPr="009D24C7">
        <w:rPr>
          <w:color w:val="000000" w:themeColor="text1"/>
        </w:rPr>
        <w:t>results in hand from our</w:t>
      </w:r>
      <w:r w:rsidRPr="009D24C7">
        <w:rPr>
          <w:color w:val="000000" w:themeColor="text1"/>
        </w:rPr>
        <w:t xml:space="preserve"> sequencing, f</w:t>
      </w:r>
      <w:r w:rsidR="003375B1" w:rsidRPr="009D24C7">
        <w:rPr>
          <w:color w:val="000000" w:themeColor="text1"/>
        </w:rPr>
        <w:t xml:space="preserve">or a given gene we compared </w:t>
      </w:r>
      <w:r w:rsidR="00CF4BE0" w:rsidRPr="009D24C7">
        <w:rPr>
          <w:color w:val="000000" w:themeColor="text1"/>
        </w:rPr>
        <w:t xml:space="preserve">hemizygote abundances at </w:t>
      </w:r>
      <w:r w:rsidR="00F94ACF" w:rsidRPr="009D24C7">
        <w:rPr>
          <w:color w:val="000000" w:themeColor="text1"/>
        </w:rPr>
        <w:t>the two temperatures</w:t>
      </w:r>
      <w:r w:rsidR="003375B1" w:rsidRPr="009D24C7">
        <w:rPr>
          <w:color w:val="000000" w:themeColor="text1"/>
        </w:rPr>
        <w:t xml:space="preserve"> between two classes of hemizygotes: clones where only the </w:t>
      </w:r>
      <w:r w:rsidR="003375B1" w:rsidRPr="009D24C7">
        <w:rPr>
          <w:i/>
          <w:color w:val="000000" w:themeColor="text1"/>
        </w:rPr>
        <w:t>S. cerevisiae</w:t>
      </w:r>
      <w:r w:rsidR="003375B1" w:rsidRPr="009D24C7">
        <w:rPr>
          <w:color w:val="000000" w:themeColor="text1"/>
        </w:rPr>
        <w:t xml:space="preserve"> allele was wild-type and functional, and clones relying only on the </w:t>
      </w:r>
      <w:r w:rsidR="003375B1" w:rsidRPr="009D24C7">
        <w:rPr>
          <w:i/>
          <w:color w:val="000000" w:themeColor="text1"/>
        </w:rPr>
        <w:t>S. paradoxus</w:t>
      </w:r>
      <w:r w:rsidR="003375B1" w:rsidRPr="009D24C7">
        <w:rPr>
          <w:color w:val="000000" w:themeColor="text1"/>
        </w:rPr>
        <w:t xml:space="preserve"> allele (</w:t>
      </w:r>
      <w:r w:rsidR="00E677C5" w:rsidRPr="00711253">
        <w:rPr>
          <w:b/>
          <w:color w:val="000000" w:themeColor="text1"/>
        </w:rPr>
        <w:t>Figure 1D</w:t>
      </w:r>
      <w:r w:rsidR="003375B1" w:rsidRPr="009D24C7">
        <w:rPr>
          <w:color w:val="000000" w:themeColor="text1"/>
        </w:rPr>
        <w:t xml:space="preserve">). </w:t>
      </w:r>
      <w:r w:rsidR="00250F68" w:rsidRPr="009D24C7">
        <w:rPr>
          <w:color w:val="000000" w:themeColor="text1"/>
        </w:rPr>
        <w:t>In analysis at this stage, if the computational post-processing strategy of the protocol is not followed and genes with relatively few transposon mutants in the pool are included in the analysis, statistical power will drop and no significant gene calls will result. In our implementation, we detected</w:t>
      </w:r>
      <w:r w:rsidR="003375B1" w:rsidRPr="009D24C7">
        <w:rPr>
          <w:color w:val="000000" w:themeColor="text1"/>
        </w:rPr>
        <w:t xml:space="preserve"> strong signal at eight housekeeping genes (</w:t>
      </w:r>
      <w:r w:rsidR="00E677C5" w:rsidRPr="00711253">
        <w:rPr>
          <w:b/>
          <w:color w:val="000000" w:themeColor="text1"/>
        </w:rPr>
        <w:t xml:space="preserve">Figure </w:t>
      </w:r>
      <w:r w:rsidR="00443FD5" w:rsidRPr="00711253">
        <w:rPr>
          <w:b/>
          <w:color w:val="000000" w:themeColor="text1"/>
        </w:rPr>
        <w:t>3</w:t>
      </w:r>
      <w:r w:rsidR="003375B1" w:rsidRPr="009D24C7">
        <w:rPr>
          <w:color w:val="000000" w:themeColor="text1"/>
        </w:rPr>
        <w:t xml:space="preserve">). In each case, transposon insertions in the </w:t>
      </w:r>
      <w:r w:rsidR="003375B1" w:rsidRPr="009D24C7">
        <w:rPr>
          <w:i/>
          <w:color w:val="000000" w:themeColor="text1"/>
        </w:rPr>
        <w:t>S. cerevisiae</w:t>
      </w:r>
      <w:r w:rsidR="003375B1" w:rsidRPr="009D24C7">
        <w:rPr>
          <w:color w:val="000000" w:themeColor="text1"/>
        </w:rPr>
        <w:t xml:space="preserve"> allele in the hybrid compromised growth at high temperature (</w:t>
      </w:r>
      <w:r w:rsidR="00E677C5" w:rsidRPr="00711253">
        <w:rPr>
          <w:b/>
          <w:color w:val="000000" w:themeColor="text1"/>
        </w:rPr>
        <w:t xml:space="preserve">Figure </w:t>
      </w:r>
      <w:r w:rsidR="00443FD5" w:rsidRPr="00711253">
        <w:rPr>
          <w:b/>
          <w:color w:val="000000" w:themeColor="text1"/>
        </w:rPr>
        <w:t>3</w:t>
      </w:r>
      <w:r w:rsidR="003375B1" w:rsidRPr="009D24C7">
        <w:rPr>
          <w:color w:val="000000" w:themeColor="text1"/>
        </w:rPr>
        <w:t xml:space="preserve">). These loci represented candidate determinants of the thermotolerance trait that distinguishes </w:t>
      </w:r>
      <w:r w:rsidR="003375B1" w:rsidRPr="009D24C7">
        <w:rPr>
          <w:i/>
          <w:color w:val="000000" w:themeColor="text1"/>
        </w:rPr>
        <w:t>S. cerevisiae</w:t>
      </w:r>
      <w:r w:rsidR="003375B1" w:rsidRPr="009D24C7">
        <w:rPr>
          <w:color w:val="000000" w:themeColor="text1"/>
        </w:rPr>
        <w:t xml:space="preserve"> from </w:t>
      </w:r>
      <w:r w:rsidR="00B02779" w:rsidRPr="009D24C7">
        <w:rPr>
          <w:i/>
          <w:color w:val="000000" w:themeColor="text1"/>
        </w:rPr>
        <w:t>S. paradoxus</w:t>
      </w:r>
      <w:r w:rsidR="00B02779" w:rsidRPr="009D24C7">
        <w:rPr>
          <w:color w:val="000000" w:themeColor="text1"/>
        </w:rPr>
        <w:t>.</w:t>
      </w:r>
      <w:r w:rsidR="003375B1" w:rsidRPr="009D24C7">
        <w:rPr>
          <w:color w:val="000000" w:themeColor="text1"/>
        </w:rPr>
        <w:t xml:space="preserve"> </w:t>
      </w:r>
      <w:r w:rsidR="00913815">
        <w:rPr>
          <w:color w:val="000000" w:themeColor="text1"/>
        </w:rPr>
        <w:t>In separate experiments reported elsewhere, we validated</w:t>
      </w:r>
      <w:r w:rsidR="00434C2A">
        <w:rPr>
          <w:color w:val="000000" w:themeColor="text1"/>
        </w:rPr>
        <w:t xml:space="preserve"> the impact of allelic variation at each site </w:t>
      </w:r>
      <w:r w:rsidR="009B4B2D">
        <w:rPr>
          <w:color w:val="000000" w:themeColor="text1"/>
        </w:rPr>
        <w:t>using</w:t>
      </w:r>
      <w:r w:rsidR="00400B43">
        <w:rPr>
          <w:color w:val="000000" w:themeColor="text1"/>
        </w:rPr>
        <w:t xml:space="preserve"> standard </w:t>
      </w:r>
      <w:r w:rsidR="00C1006D">
        <w:rPr>
          <w:color w:val="000000" w:themeColor="text1"/>
        </w:rPr>
        <w:t xml:space="preserve">transgenesis </w:t>
      </w:r>
      <w:r w:rsidR="00400B43">
        <w:rPr>
          <w:color w:val="000000" w:themeColor="text1"/>
        </w:rPr>
        <w:t>methods</w:t>
      </w:r>
      <w:r w:rsidR="00DA333F">
        <w:rPr>
          <w:color w:val="000000" w:themeColor="text1"/>
        </w:rPr>
        <w:t xml:space="preserve"> beyond the scope of </w:t>
      </w:r>
      <w:r w:rsidR="00CC5FEE">
        <w:rPr>
          <w:color w:val="000000" w:themeColor="text1"/>
        </w:rPr>
        <w:t>the current protocol</w:t>
      </w:r>
      <w:r w:rsidR="007655C9">
        <w:rPr>
          <w:color w:val="000000" w:themeColor="text1"/>
        </w:rPr>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Pr>
          <w:color w:val="000000" w:themeColor="text1"/>
        </w:rPr>
        <w:instrText xml:space="preserve"> ADDIN EN.CITE </w:instrText>
      </w:r>
      <w:r w:rsidR="009104C1">
        <w:rPr>
          <w:color w:val="000000" w:themeColor="text1"/>
        </w:rPr>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rPr>
          <w:color w:val="000000" w:themeColor="text1"/>
        </w:rPr>
        <w:instrText xml:space="preserve"> ADDIN EN.CITE.DATA </w:instrText>
      </w:r>
      <w:r w:rsidR="009104C1">
        <w:rPr>
          <w:color w:val="000000" w:themeColor="text1"/>
        </w:rPr>
      </w:r>
      <w:r w:rsidR="009104C1">
        <w:rPr>
          <w:color w:val="000000" w:themeColor="text1"/>
        </w:rPr>
        <w:fldChar w:fldCharType="end"/>
      </w:r>
      <w:r w:rsidR="007655C9">
        <w:rPr>
          <w:color w:val="000000" w:themeColor="text1"/>
        </w:rPr>
      </w:r>
      <w:r w:rsidR="007655C9">
        <w:rPr>
          <w:color w:val="000000" w:themeColor="text1"/>
        </w:rPr>
        <w:fldChar w:fldCharType="separate"/>
      </w:r>
      <w:r w:rsidR="009104C1" w:rsidRPr="009104C1">
        <w:rPr>
          <w:noProof/>
          <w:color w:val="000000" w:themeColor="text1"/>
          <w:vertAlign w:val="superscript"/>
        </w:rPr>
        <w:t>3</w:t>
      </w:r>
      <w:r w:rsidR="007655C9">
        <w:rPr>
          <w:color w:val="000000" w:themeColor="text1"/>
        </w:rPr>
        <w:fldChar w:fldCharType="end"/>
      </w:r>
      <w:r w:rsidR="007655C9">
        <w:rPr>
          <w:color w:val="000000" w:themeColor="text1"/>
        </w:rPr>
        <w:t>.</w:t>
      </w:r>
    </w:p>
    <w:p w14:paraId="7FFFD9F1" w14:textId="77777777" w:rsidR="008A01EF" w:rsidRPr="009D24C7" w:rsidRDefault="008A01EF" w:rsidP="008A01EF">
      <w:pPr>
        <w:pStyle w:val="NormalWeb"/>
        <w:spacing w:before="0" w:beforeAutospacing="0" w:after="0" w:afterAutospacing="0"/>
        <w:rPr>
          <w:color w:val="000000" w:themeColor="text1"/>
        </w:rPr>
      </w:pPr>
    </w:p>
    <w:p w14:paraId="05F904A1" w14:textId="2575C5AF" w:rsidR="00F72C8A" w:rsidRPr="009D24C7" w:rsidRDefault="00F72C8A" w:rsidP="008A01EF">
      <w:pPr>
        <w:rPr>
          <w:bCs/>
          <w:color w:val="808080"/>
        </w:rPr>
      </w:pPr>
      <w:r w:rsidRPr="009D24C7">
        <w:rPr>
          <w:b/>
        </w:rPr>
        <w:t>FIGURE AND TABLE LEGENDS:</w:t>
      </w:r>
      <w:r w:rsidRPr="009D24C7">
        <w:rPr>
          <w:color w:val="808080"/>
        </w:rPr>
        <w:t xml:space="preserve"> </w:t>
      </w:r>
    </w:p>
    <w:p w14:paraId="47C6F075" w14:textId="77777777" w:rsidR="00F72C8A" w:rsidRPr="009D24C7" w:rsidRDefault="00F72C8A" w:rsidP="008A01EF">
      <w:pPr>
        <w:rPr>
          <w:bCs/>
          <w:color w:val="808080"/>
        </w:rPr>
      </w:pPr>
    </w:p>
    <w:p w14:paraId="77D576A8" w14:textId="26374499" w:rsidR="002A3EA5" w:rsidRPr="009D24C7" w:rsidRDefault="002A3EA5" w:rsidP="008A01EF">
      <w:r w:rsidRPr="009D24C7">
        <w:rPr>
          <w:b/>
          <w:bCs/>
        </w:rPr>
        <w:t>Figure 1. Schematic of the RH-seq workflow.</w:t>
      </w:r>
      <w:r w:rsidRPr="009D24C7">
        <w:t> </w:t>
      </w:r>
      <w:r w:rsidRPr="009D24C7">
        <w:rPr>
          <w:b/>
          <w:bCs/>
        </w:rPr>
        <w:t>A.</w:t>
      </w:r>
      <w:r w:rsidRPr="009D24C7">
        <w:t> </w:t>
      </w:r>
      <w:r w:rsidRPr="009D24C7">
        <w:rPr>
          <w:i/>
          <w:iCs/>
        </w:rPr>
        <w:t>S. cerevisiae</w:t>
      </w:r>
      <w:r w:rsidRPr="009D24C7">
        <w:t> and </w:t>
      </w:r>
      <w:r w:rsidRPr="009D24C7">
        <w:rPr>
          <w:i/>
          <w:iCs/>
        </w:rPr>
        <w:t>S. paradoxus</w:t>
      </w:r>
      <w:r w:rsidRPr="009D24C7">
        <w:t xml:space="preserve"> (blue and yellow respectively), are mated to form a hybrid (green) that contains a single copy of each of the parents’ genomes. At a given locus in the hybrid, a transposon insertion (black box) in each species’ allele in turn creates a hemizygote, which is diploid at the rest of the genome except for the locus of interest. Comparing phenotypes across hemizygotes reveals the phenotypic effects of allelic variation at the manipulated locus. </w:t>
      </w:r>
      <w:r w:rsidRPr="009D24C7">
        <w:rPr>
          <w:b/>
          <w:bCs/>
        </w:rPr>
        <w:t>B.</w:t>
      </w:r>
      <w:r w:rsidRPr="009D24C7">
        <w:t> Across many clones hemizygous at a given gene (</w:t>
      </w:r>
      <w:r w:rsidRPr="009D24C7">
        <w:rPr>
          <w:i/>
          <w:iCs/>
        </w:rPr>
        <w:t>YFG</w:t>
      </w:r>
      <w:r w:rsidRPr="009D24C7">
        <w:t xml:space="preserve">), some reach higher abundance than others in competitive culture, as quantified by </w:t>
      </w:r>
      <w:r w:rsidRPr="009D24C7">
        <w:lastRenderedPageBreak/>
        <w:t>sequencing. </w:t>
      </w:r>
      <w:r w:rsidRPr="009D24C7">
        <w:rPr>
          <w:b/>
          <w:bCs/>
        </w:rPr>
        <w:t>C.</w:t>
      </w:r>
      <w:r w:rsidRPr="009D24C7">
        <w:t> DNA from a hemizygote pool is sheared and ligated to adapters (red). For a given clone, the junction between the transposon (</w:t>
      </w:r>
      <w:proofErr w:type="spellStart"/>
      <w:r w:rsidRPr="009D24C7">
        <w:t>tn</w:t>
      </w:r>
      <w:proofErr w:type="spellEnd"/>
      <w:r w:rsidRPr="009D24C7">
        <w:t xml:space="preserve">, black) and the genome (blue) is amplified with a transposon-specific primer (black arrowhead) and an adapter-specific primer (red arrowhead). Sequencing read counts from the amplicon report the fitness of the clone in the population. </w:t>
      </w:r>
      <w:r w:rsidRPr="009D24C7">
        <w:rPr>
          <w:b/>
          <w:bCs/>
        </w:rPr>
        <w:t>D.</w:t>
      </w:r>
      <w:r w:rsidRPr="009D24C7">
        <w:t> For an RH-seq gene hit, tabulating the proportion of hemizygote clones (</w:t>
      </w:r>
      <w:r w:rsidRPr="009D24C7">
        <w:rPr>
          <w:i/>
        </w:rPr>
        <w:t>y</w:t>
      </w:r>
      <w:r w:rsidRPr="009D24C7">
        <w:t>-axis) exhibiting a given fitness after competition at high temperature (</w:t>
      </w:r>
      <w:r w:rsidRPr="009D24C7">
        <w:rPr>
          <w:i/>
        </w:rPr>
        <w:t>x</w:t>
      </w:r>
      <w:r w:rsidRPr="009D24C7">
        <w:t xml:space="preserve">-axis) reveals a striking difference between two genotypic classes: those with a transposon insertion in the </w:t>
      </w:r>
      <w:r w:rsidRPr="009D24C7">
        <w:rPr>
          <w:i/>
          <w:iCs/>
        </w:rPr>
        <w:t>S. cerevisiae </w:t>
      </w:r>
      <w:r w:rsidRPr="009D24C7">
        <w:t xml:space="preserve">allele (with the </w:t>
      </w:r>
      <w:r w:rsidRPr="009D24C7">
        <w:rPr>
          <w:i/>
          <w:iCs/>
        </w:rPr>
        <w:t>S. paradoxus </w:t>
      </w:r>
      <w:r w:rsidRPr="009D24C7">
        <w:t xml:space="preserve">allele remaining; yellow) and those with the </w:t>
      </w:r>
      <w:r w:rsidRPr="009D24C7">
        <w:rPr>
          <w:i/>
          <w:iCs/>
        </w:rPr>
        <w:t>S. paradoxus </w:t>
      </w:r>
      <w:r w:rsidRPr="009D24C7">
        <w:t xml:space="preserve">allele disrupted (and </w:t>
      </w:r>
      <w:r w:rsidRPr="009D24C7">
        <w:rPr>
          <w:i/>
          <w:iCs/>
        </w:rPr>
        <w:t>S. cerevisiae </w:t>
      </w:r>
      <w:r w:rsidRPr="009D24C7">
        <w:t>allele remaining; blue).</w:t>
      </w:r>
    </w:p>
    <w:p w14:paraId="5335FC2C" w14:textId="77777777" w:rsidR="002A3EA5" w:rsidRPr="009D24C7" w:rsidRDefault="002A3EA5" w:rsidP="008A01EF">
      <w:r w:rsidRPr="009D24C7">
        <w:t> </w:t>
      </w:r>
    </w:p>
    <w:p w14:paraId="3DCC1801" w14:textId="3F1F6D49" w:rsidR="00E24765" w:rsidRPr="00C55179" w:rsidRDefault="00E24765" w:rsidP="008A01EF">
      <w:pPr>
        <w:rPr>
          <w:bCs/>
        </w:rPr>
      </w:pPr>
      <w:r>
        <w:rPr>
          <w:b/>
          <w:bCs/>
        </w:rPr>
        <w:t>Figure 2. Selection scheme for generating a pool of genome-wide reciprocal hemizygotes with the PiggyBac plasmid-borne transposon.</w:t>
      </w:r>
      <w:r w:rsidR="00C374DB">
        <w:rPr>
          <w:bCs/>
        </w:rPr>
        <w:t xml:space="preserve"> The PiggyBac </w:t>
      </w:r>
      <w:r w:rsidR="0032020B">
        <w:rPr>
          <w:bCs/>
        </w:rPr>
        <w:t xml:space="preserve">plasmid (pJR487) is transformed into a </w:t>
      </w:r>
      <w:r w:rsidR="008B73DB" w:rsidRPr="00DC5BF0">
        <w:rPr>
          <w:bCs/>
          <w:i/>
        </w:rPr>
        <w:t>URA3</w:t>
      </w:r>
      <w:r w:rsidR="00C374DB" w:rsidRPr="00C55179">
        <w:rPr>
          <w:bCs/>
          <w:vertAlign w:val="superscript"/>
        </w:rPr>
        <w:t>-/-</w:t>
      </w:r>
      <w:r w:rsidR="00C374DB">
        <w:rPr>
          <w:bCs/>
        </w:rPr>
        <w:t xml:space="preserve"> </w:t>
      </w:r>
      <w:r w:rsidR="00721345">
        <w:rPr>
          <w:bCs/>
        </w:rPr>
        <w:t xml:space="preserve">clone of the diploid hybrid </w:t>
      </w:r>
      <w:r w:rsidR="0032020B">
        <w:rPr>
          <w:bCs/>
          <w:i/>
        </w:rPr>
        <w:t xml:space="preserve">S. cerevisiae </w:t>
      </w:r>
      <w:r w:rsidR="0032020B">
        <w:rPr>
          <w:bCs/>
        </w:rPr>
        <w:t xml:space="preserve">DBVPG1373 </w:t>
      </w:r>
      <w:r w:rsidR="00FD6175">
        <w:rPr>
          <w:bCs/>
        </w:rPr>
        <w:t>x</w:t>
      </w:r>
      <w:r w:rsidR="0032020B">
        <w:rPr>
          <w:bCs/>
        </w:rPr>
        <w:t xml:space="preserve"> </w:t>
      </w:r>
      <w:r w:rsidR="0032020B">
        <w:rPr>
          <w:bCs/>
          <w:i/>
        </w:rPr>
        <w:t xml:space="preserve">S. paradoxus </w:t>
      </w:r>
      <w:r w:rsidR="0032020B">
        <w:rPr>
          <w:bCs/>
        </w:rPr>
        <w:t>Z1</w:t>
      </w:r>
      <w:r w:rsidR="000A154D">
        <w:rPr>
          <w:bCs/>
        </w:rPr>
        <w:t xml:space="preserve"> (JR507). </w:t>
      </w:r>
      <w:r w:rsidR="0088518C">
        <w:rPr>
          <w:bCs/>
        </w:rPr>
        <w:t xml:space="preserve">The presence of the plasmid or transposon is selected for </w:t>
      </w:r>
      <w:r w:rsidR="00E46432">
        <w:rPr>
          <w:bCs/>
        </w:rPr>
        <w:t>via</w:t>
      </w:r>
      <w:r w:rsidR="0088518C">
        <w:rPr>
          <w:bCs/>
        </w:rPr>
        <w:t xml:space="preserve"> growth in G418, which selects for the presence of the </w:t>
      </w:r>
      <w:proofErr w:type="spellStart"/>
      <w:r w:rsidR="0088518C">
        <w:rPr>
          <w:bCs/>
        </w:rPr>
        <w:t>KanMX</w:t>
      </w:r>
      <w:proofErr w:type="spellEnd"/>
      <w:r w:rsidR="0088518C">
        <w:rPr>
          <w:bCs/>
        </w:rPr>
        <w:t xml:space="preserve"> cassette</w:t>
      </w:r>
      <w:r w:rsidR="0034326E">
        <w:rPr>
          <w:bCs/>
        </w:rPr>
        <w:t xml:space="preserve">; survivors are </w:t>
      </w:r>
      <w:r w:rsidR="00C374DB">
        <w:rPr>
          <w:bCs/>
        </w:rPr>
        <w:t xml:space="preserve">cells which </w:t>
      </w:r>
      <w:r w:rsidR="00635608">
        <w:rPr>
          <w:bCs/>
        </w:rPr>
        <w:t>have taken up</w:t>
      </w:r>
      <w:r w:rsidR="00C374DB">
        <w:rPr>
          <w:bCs/>
        </w:rPr>
        <w:t xml:space="preserve"> the PiggyBac plasmid </w:t>
      </w:r>
      <w:r w:rsidR="00F9120E">
        <w:rPr>
          <w:bCs/>
        </w:rPr>
        <w:t>and/</w:t>
      </w:r>
      <w:r w:rsidR="00C374DB">
        <w:rPr>
          <w:bCs/>
        </w:rPr>
        <w:t xml:space="preserve">or </w:t>
      </w:r>
      <w:r w:rsidR="00A9131D">
        <w:rPr>
          <w:bCs/>
        </w:rPr>
        <w:t xml:space="preserve">harbor </w:t>
      </w:r>
      <w:r w:rsidR="00C374DB">
        <w:rPr>
          <w:bCs/>
        </w:rPr>
        <w:t>an integrated transposon</w:t>
      </w:r>
      <w:r w:rsidR="0088518C">
        <w:rPr>
          <w:bCs/>
        </w:rPr>
        <w:t xml:space="preserve">. </w:t>
      </w:r>
      <w:r w:rsidR="001079AE">
        <w:rPr>
          <w:bCs/>
        </w:rPr>
        <w:t xml:space="preserve">Cells without the latter are selected </w:t>
      </w:r>
      <w:r w:rsidR="00C374DB">
        <w:rPr>
          <w:bCs/>
        </w:rPr>
        <w:t xml:space="preserve">against </w:t>
      </w:r>
      <w:r w:rsidR="00F43002">
        <w:rPr>
          <w:bCs/>
        </w:rPr>
        <w:t>via</w:t>
      </w:r>
      <w:r w:rsidR="00C374DB">
        <w:rPr>
          <w:bCs/>
        </w:rPr>
        <w:t xml:space="preserve"> growth in 5-FOA, which </w:t>
      </w:r>
      <w:r w:rsidR="003A164A">
        <w:rPr>
          <w:bCs/>
        </w:rPr>
        <w:t xml:space="preserve">is toxic in the presence of the </w:t>
      </w:r>
      <w:r w:rsidR="008B73DB" w:rsidRPr="00DC5BF0">
        <w:rPr>
          <w:bCs/>
          <w:i/>
        </w:rPr>
        <w:t>URA3</w:t>
      </w:r>
      <w:r w:rsidR="00C374DB">
        <w:rPr>
          <w:bCs/>
        </w:rPr>
        <w:t xml:space="preserve"> cassette. Since the </w:t>
      </w:r>
      <w:r w:rsidR="009571B7">
        <w:rPr>
          <w:bCs/>
        </w:rPr>
        <w:t xml:space="preserve">untransformed </w:t>
      </w:r>
      <w:r w:rsidR="00C374DB">
        <w:rPr>
          <w:bCs/>
        </w:rPr>
        <w:t xml:space="preserve">hybrid is </w:t>
      </w:r>
      <w:r w:rsidR="00E84069" w:rsidRPr="00DC5BF0">
        <w:rPr>
          <w:bCs/>
          <w:i/>
        </w:rPr>
        <w:t>URA3</w:t>
      </w:r>
      <w:r w:rsidR="00C374DB" w:rsidRPr="00C55179">
        <w:rPr>
          <w:bCs/>
          <w:vertAlign w:val="superscript"/>
        </w:rPr>
        <w:t>-/-</w:t>
      </w:r>
      <w:r w:rsidR="00C374DB">
        <w:rPr>
          <w:bCs/>
        </w:rPr>
        <w:t xml:space="preserve">, the only cells that will die in this step are those still containing the PiggyBac plasmid, which </w:t>
      </w:r>
      <w:r w:rsidR="00A1440B">
        <w:rPr>
          <w:bCs/>
        </w:rPr>
        <w:t xml:space="preserve">contains a </w:t>
      </w:r>
      <w:r w:rsidR="00DC5BF0" w:rsidRPr="00DC5BF0">
        <w:rPr>
          <w:bCs/>
          <w:i/>
        </w:rPr>
        <w:t>URA3</w:t>
      </w:r>
      <w:r w:rsidR="00DC5BF0">
        <w:rPr>
          <w:bCs/>
        </w:rPr>
        <w:t xml:space="preserve"> </w:t>
      </w:r>
      <w:r w:rsidR="00A1440B">
        <w:rPr>
          <w:bCs/>
        </w:rPr>
        <w:t>cassette.</w:t>
      </w:r>
      <w:r w:rsidR="000370CB">
        <w:rPr>
          <w:bCs/>
        </w:rPr>
        <w:t xml:space="preserve"> What remains is a pool of </w:t>
      </w:r>
      <w:r w:rsidR="00E86F57">
        <w:rPr>
          <w:bCs/>
        </w:rPr>
        <w:t xml:space="preserve">hybrid mutant </w:t>
      </w:r>
      <w:r w:rsidR="000370CB">
        <w:rPr>
          <w:bCs/>
        </w:rPr>
        <w:t>cells containing the transposon integrated into the genome.</w:t>
      </w:r>
    </w:p>
    <w:p w14:paraId="337660A7" w14:textId="77777777" w:rsidR="00E24765" w:rsidRDefault="00E24765" w:rsidP="008A01EF">
      <w:pPr>
        <w:rPr>
          <w:b/>
          <w:bCs/>
        </w:rPr>
      </w:pPr>
    </w:p>
    <w:p w14:paraId="5918089D" w14:textId="4934900C" w:rsidR="002A3EA5" w:rsidRPr="009D24C7" w:rsidRDefault="002A3EA5" w:rsidP="008A01EF">
      <w:r w:rsidRPr="009D24C7">
        <w:rPr>
          <w:b/>
          <w:bCs/>
        </w:rPr>
        <w:t xml:space="preserve">Figure </w:t>
      </w:r>
      <w:r w:rsidR="00E24765">
        <w:rPr>
          <w:b/>
          <w:bCs/>
        </w:rPr>
        <w:t>3</w:t>
      </w:r>
      <w:r w:rsidRPr="009D24C7">
        <w:rPr>
          <w:b/>
          <w:bCs/>
        </w:rPr>
        <w:t>. Top hits mapped by RH-seq. </w:t>
      </w:r>
      <w:r w:rsidRPr="009D24C7">
        <w:t>Each panel reports RH-seq data for the indicated gene from RH-seq. The </w:t>
      </w:r>
      <w:r w:rsidRPr="009D24C7">
        <w:rPr>
          <w:i/>
          <w:iCs/>
        </w:rPr>
        <w:t>x</w:t>
      </w:r>
      <w:r w:rsidRPr="009D24C7">
        <w:t>-axis reports the log</w:t>
      </w:r>
      <w:r w:rsidRPr="009D24C7">
        <w:rPr>
          <w:vertAlign w:val="subscript"/>
        </w:rPr>
        <w:t>2</w:t>
      </w:r>
      <w:r w:rsidRPr="009D24C7">
        <w:t> of abundance of a transposon mutant clone after selection at 39</w:t>
      </w:r>
      <w:r w:rsidR="0051700B">
        <w:t xml:space="preserve"> </w:t>
      </w:r>
      <w:r w:rsidRPr="009D24C7">
        <w:t>°C, relative to the analogous quantity at 28</w:t>
      </w:r>
      <w:r w:rsidR="0051700B">
        <w:t xml:space="preserve"> </w:t>
      </w:r>
      <w:r w:rsidRPr="009D24C7">
        <w:t>°C. The </w:t>
      </w:r>
      <w:r w:rsidRPr="009D24C7">
        <w:rPr>
          <w:i/>
          <w:iCs/>
        </w:rPr>
        <w:t>y</w:t>
      </w:r>
      <w:r w:rsidRPr="009D24C7">
        <w:t>-axis reports the proportion of all clones bearing insertions in the indicated allele that exhibited the abundance ratio on the </w:t>
      </w:r>
      <w:r w:rsidRPr="009D24C7">
        <w:rPr>
          <w:i/>
          <w:iCs/>
        </w:rPr>
        <w:t>x</w:t>
      </w:r>
      <w:r w:rsidRPr="009D24C7">
        <w:t>, as a kernel density estimate.</w:t>
      </w:r>
      <w:r w:rsidR="00B807AC">
        <w:t xml:space="preserve"> Underlying read and count data for insertions </w:t>
      </w:r>
      <w:r w:rsidR="00E60942">
        <w:t>are reported</w:t>
      </w:r>
      <w:r w:rsidR="007655C9">
        <w:t xml:space="preserve"> elsewhere</w:t>
      </w:r>
      <w:r w:rsidR="007655C9">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instrText xml:space="preserve"> ADDIN EN.CITE </w:instrText>
      </w:r>
      <w:r w:rsidR="009104C1">
        <w:fldChar w:fldCharType="begin">
          <w:fldData xml:space="preserve">PEVuZE5vdGU+PENpdGU+PEF1dGhvcj5XZWlzczwvQXV0aG9yPjxZZWFyPjIwMTg8L1llYXI+PFJl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</w:fldData>
        </w:fldChar>
      </w:r>
      <w:r w:rsidR="009104C1">
        <w:instrText xml:space="preserve"> ADDIN EN.CITE.DATA </w:instrText>
      </w:r>
      <w:r w:rsidR="009104C1">
        <w:fldChar w:fldCharType="end"/>
      </w:r>
      <w:r w:rsidR="007655C9">
        <w:fldChar w:fldCharType="separate"/>
      </w:r>
      <w:r w:rsidR="009104C1" w:rsidRPr="009104C1">
        <w:rPr>
          <w:noProof/>
          <w:vertAlign w:val="superscript"/>
        </w:rPr>
        <w:t>3</w:t>
      </w:r>
      <w:r w:rsidR="007655C9">
        <w:fldChar w:fldCharType="end"/>
      </w:r>
      <w:r w:rsidR="007655C9">
        <w:t>.</w:t>
      </w:r>
    </w:p>
    <w:p w14:paraId="75182EC3" w14:textId="77777777" w:rsidR="00B32616" w:rsidRPr="009D24C7" w:rsidRDefault="00B32616" w:rsidP="008A01EF">
      <w:pPr>
        <w:rPr>
          <w:color w:val="808080" w:themeColor="background1" w:themeShade="80"/>
        </w:rPr>
      </w:pPr>
    </w:p>
    <w:p w14:paraId="79C14F03" w14:textId="0EC1E4AF" w:rsidR="00326E35" w:rsidRDefault="006305D7" w:rsidP="008A01EF">
      <w:pPr>
        <w:rPr>
          <w:rFonts w:eastAsiaTheme="minorEastAsia"/>
        </w:rPr>
      </w:pPr>
      <w:r w:rsidRPr="009D24C7">
        <w:rPr>
          <w:b/>
        </w:rPr>
        <w:t>DISCUSSION</w:t>
      </w:r>
      <w:r w:rsidRPr="009D24C7">
        <w:rPr>
          <w:b/>
          <w:bCs/>
        </w:rPr>
        <w:t xml:space="preserve">: </w:t>
      </w:r>
    </w:p>
    <w:p w14:paraId="3FE77B23" w14:textId="54B0761F" w:rsidR="00817163" w:rsidRPr="00817163" w:rsidRDefault="00817163" w:rsidP="008A01EF">
      <w:pPr>
        <w:tabs>
          <w:tab w:val="left" w:pos="380"/>
        </w:tabs>
      </w:pPr>
      <w:r w:rsidRPr="009D24C7">
        <w:t xml:space="preserve">The advantages of RH-seq over previous </w:t>
      </w:r>
      <w:r w:rsidR="00347033">
        <w:t>statistical-genetic methods</w:t>
      </w:r>
      <w:r w:rsidRPr="009D24C7">
        <w:t xml:space="preserve"> are several-fold. In contrast to linkage and association analysis, RH-seq affords single-gene mapping resolution; as such, it will likely be of significant utility even in studies of trait variation across individuals of a given species, as well as interspecific differences. Also, previous attempts at genome-wide reciprocal hemizygosity analysis used collections of </w:t>
      </w:r>
      <w:r w:rsidR="009B6EB4">
        <w:t xml:space="preserve">gene </w:t>
      </w:r>
      <w:r w:rsidRPr="009D24C7">
        <w:t>deletion mutants, some of which harbor secondary mutations that can lead to false positive results</w:t>
      </w:r>
      <w:r w:rsidR="007655C9">
        <w:fldChar w:fldCharType="begin">
          <w:fldData xml:space="preserve">PEVuZE5vdGU+PENpdGU+PEF1dGhvcj5XaWxrZW5pbmc8L0F1dGhvcj48WWVhcj4yMDE0PC9ZZWFy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</w:fldData>
        </w:fldChar>
      </w:r>
      <w:r w:rsidR="009104C1">
        <w:instrText xml:space="preserve"> ADDIN EN.CITE </w:instrText>
      </w:r>
      <w:r w:rsidR="009104C1">
        <w:fldChar w:fldCharType="begin">
          <w:fldData xml:space="preserve">PEVuZE5vdGU+PENpdGU+PEF1dGhvcj5XaWxrZW5pbmc8L0F1dGhvcj48WWVhcj4yMDE0PC9ZZWFy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</w:fldData>
        </w:fldChar>
      </w:r>
      <w:r w:rsidR="009104C1">
        <w:instrText xml:space="preserve"> ADDIN EN.CITE.DATA </w:instrText>
      </w:r>
      <w:r w:rsidR="009104C1">
        <w:fldChar w:fldCharType="end"/>
      </w:r>
      <w:r w:rsidR="007655C9">
        <w:fldChar w:fldCharType="separate"/>
      </w:r>
      <w:r w:rsidR="009104C1" w:rsidRPr="009104C1">
        <w:rPr>
          <w:noProof/>
          <w:vertAlign w:val="superscript"/>
        </w:rPr>
        <w:t>9,10</w:t>
      </w:r>
      <w:r w:rsidR="007655C9">
        <w:fldChar w:fldCharType="end"/>
      </w:r>
      <w:r w:rsidR="007149A0">
        <w:t>. T</w:t>
      </w:r>
      <w:r w:rsidRPr="009D24C7">
        <w:t>he RH-seq strategy sidesteps this issue by generating and phenotyping many hemizygote mutants in each gene in turn, such that the background of any individual mutant clone contributes only</w:t>
      </w:r>
      <w:r w:rsidR="00013EDA">
        <w:t xml:space="preserve"> marginally to the final result. I</w:t>
      </w:r>
      <w:r w:rsidR="0050433C">
        <w:t>n principle</w:t>
      </w:r>
      <w:r w:rsidR="00C6429F">
        <w:t>,</w:t>
      </w:r>
      <w:r w:rsidR="003674F5">
        <w:t xml:space="preserve"> RH-seq also affords the study of noncoding loci</w:t>
      </w:r>
      <w:r w:rsidR="007E6345">
        <w:t xml:space="preserve">, although </w:t>
      </w:r>
      <w:r w:rsidR="000A7830">
        <w:t xml:space="preserve">in </w:t>
      </w:r>
      <w:r w:rsidR="007F3E41">
        <w:t>the current</w:t>
      </w:r>
      <w:r w:rsidR="000A7830">
        <w:t xml:space="preserve"> </w:t>
      </w:r>
      <w:r w:rsidR="004C1820">
        <w:t>work</w:t>
      </w:r>
      <w:r w:rsidR="000A7830">
        <w:t xml:space="preserve"> </w:t>
      </w:r>
      <w:r w:rsidR="00D654A7">
        <w:t>we focused exclusively on genes</w:t>
      </w:r>
      <w:r w:rsidR="0014777A">
        <w:t xml:space="preserve">. </w:t>
      </w:r>
    </w:p>
    <w:p w14:paraId="20071462" w14:textId="77777777" w:rsidR="00817163" w:rsidRDefault="00817163" w:rsidP="008A01EF">
      <w:pPr>
        <w:rPr>
          <w:rFonts w:eastAsiaTheme="minorEastAsia"/>
        </w:rPr>
      </w:pPr>
    </w:p>
    <w:p w14:paraId="03170428" w14:textId="6B0572D3" w:rsidR="00326E35" w:rsidRDefault="007E4D43" w:rsidP="008A01EF">
      <w:pPr>
        <w:rPr>
          <w:b/>
        </w:rPr>
      </w:pPr>
      <w:r w:rsidRPr="009D24C7">
        <w:rPr>
          <w:rFonts w:eastAsiaTheme="minorEastAsia"/>
        </w:rPr>
        <w:t xml:space="preserve">There are a few </w:t>
      </w:r>
      <w:r w:rsidR="006F5541">
        <w:rPr>
          <w:rFonts w:eastAsiaTheme="minorEastAsia"/>
        </w:rPr>
        <w:t xml:space="preserve">quirks </w:t>
      </w:r>
      <w:r w:rsidRPr="009D24C7">
        <w:rPr>
          <w:rFonts w:eastAsiaTheme="minorEastAsia"/>
        </w:rPr>
        <w:t xml:space="preserve">to RH-seq, some biological and some technical, that a successful practitioner will deal with up front to maximize the utility of the approach and accelerate the path to best results. Biologically, RH-seq only makes sense as a technique if the two target species can be mated to form a stable, viable hybrid that can be genetically manipulated. Thus we cannot </w:t>
      </w:r>
      <w:r w:rsidRPr="009D24C7">
        <w:rPr>
          <w:rFonts w:eastAsiaTheme="minorEastAsia"/>
        </w:rPr>
        <w:lastRenderedPageBreak/>
        <w:t xml:space="preserve">envision applying RH-seq to species so divergent that they fail to fuse into a karyotypically stable diploid. </w:t>
      </w:r>
      <w:r w:rsidR="003D2017">
        <w:rPr>
          <w:rFonts w:eastAsiaTheme="minorEastAsia"/>
        </w:rPr>
        <w:t>On the other hand, if the two parents of the diploid hybrid are too similar</w:t>
      </w:r>
      <w:r w:rsidR="003929F4">
        <w:rPr>
          <w:rFonts w:eastAsiaTheme="minorEastAsia"/>
        </w:rPr>
        <w:t xml:space="preserve"> at the DNA level</w:t>
      </w:r>
      <w:r w:rsidR="003D2017">
        <w:rPr>
          <w:rFonts w:eastAsiaTheme="minorEastAsia"/>
        </w:rPr>
        <w:t>, most reads from the transposon insertion sequencing</w:t>
      </w:r>
      <w:r w:rsidR="004C7534">
        <w:rPr>
          <w:rFonts w:eastAsiaTheme="minorEastAsia"/>
        </w:rPr>
        <w:t xml:space="preserve"> </w:t>
      </w:r>
      <w:r w:rsidR="00CA0DB5">
        <w:rPr>
          <w:rFonts w:eastAsiaTheme="minorEastAsia"/>
        </w:rPr>
        <w:t>cannot</w:t>
      </w:r>
      <w:r w:rsidR="004C7534">
        <w:rPr>
          <w:rFonts w:eastAsiaTheme="minorEastAsia"/>
        </w:rPr>
        <w:t xml:space="preserve"> be mapped </w:t>
      </w:r>
      <w:r w:rsidR="00CA0DB5">
        <w:rPr>
          <w:rFonts w:eastAsiaTheme="minorEastAsia"/>
        </w:rPr>
        <w:t>allele-specifically</w:t>
      </w:r>
      <w:r w:rsidR="004337F6">
        <w:rPr>
          <w:rFonts w:eastAsiaTheme="minorEastAsia"/>
        </w:rPr>
        <w:t xml:space="preserve"> to just one of the two </w:t>
      </w:r>
      <w:r w:rsidR="005C3A75">
        <w:rPr>
          <w:rFonts w:eastAsiaTheme="minorEastAsia"/>
        </w:rPr>
        <w:t xml:space="preserve">parent </w:t>
      </w:r>
      <w:r w:rsidR="004337F6">
        <w:rPr>
          <w:rFonts w:eastAsiaTheme="minorEastAsia"/>
        </w:rPr>
        <w:t>genomes</w:t>
      </w:r>
      <w:r w:rsidR="00CA0DB5">
        <w:rPr>
          <w:rFonts w:eastAsiaTheme="minorEastAsia"/>
        </w:rPr>
        <w:t xml:space="preserve"> and will be unusable</w:t>
      </w:r>
      <w:r w:rsidR="00D70D16">
        <w:rPr>
          <w:rFonts w:eastAsiaTheme="minorEastAsia"/>
        </w:rPr>
        <w:t xml:space="preserve">; thus, </w:t>
      </w:r>
      <w:r w:rsidR="003B456F">
        <w:rPr>
          <w:rFonts w:eastAsiaTheme="minorEastAsia"/>
        </w:rPr>
        <w:t xml:space="preserve">a given RH-seq experiment will be most successful when </w:t>
      </w:r>
      <w:r w:rsidR="007B0993">
        <w:rPr>
          <w:rFonts w:eastAsiaTheme="minorEastAsia"/>
        </w:rPr>
        <w:t xml:space="preserve">the parents </w:t>
      </w:r>
      <w:r w:rsidR="00227673">
        <w:rPr>
          <w:rFonts w:eastAsiaTheme="minorEastAsia"/>
        </w:rPr>
        <w:t xml:space="preserve">have high-quality reference genomes available and </w:t>
      </w:r>
      <w:r w:rsidR="007B0993">
        <w:rPr>
          <w:rFonts w:eastAsiaTheme="minorEastAsia"/>
        </w:rPr>
        <w:t>hit</w:t>
      </w:r>
      <w:r w:rsidR="003B456F">
        <w:rPr>
          <w:rFonts w:eastAsiaTheme="minorEastAsia"/>
        </w:rPr>
        <w:t xml:space="preserve"> a</w:t>
      </w:r>
      <w:r w:rsidR="00D70D16">
        <w:rPr>
          <w:rFonts w:eastAsiaTheme="minorEastAsia"/>
        </w:rPr>
        <w:t xml:space="preserve"> “sweet spot” </w:t>
      </w:r>
      <w:r w:rsidR="00EF3774">
        <w:rPr>
          <w:rFonts w:eastAsiaTheme="minorEastAsia"/>
        </w:rPr>
        <w:t>of sequence divergence</w:t>
      </w:r>
      <w:r w:rsidR="00D3512B">
        <w:rPr>
          <w:rFonts w:eastAsiaTheme="minorEastAsia"/>
        </w:rPr>
        <w:t xml:space="preserve">. </w:t>
      </w:r>
      <w:r w:rsidR="004D2B53">
        <w:rPr>
          <w:rFonts w:eastAsiaTheme="minorEastAsia"/>
        </w:rPr>
        <w:t>As a separate point of consideration</w:t>
      </w:r>
      <w:r w:rsidRPr="009D24C7">
        <w:rPr>
          <w:rFonts w:eastAsiaTheme="minorEastAsia"/>
        </w:rPr>
        <w:t>, given an RH-seq project formulated to dissect the genetic basis of a trait difference between the parent species, results are likely to be much more interpretable when, for the trait of interest, the biology of the hybrid serves as a reasonable representative of that of the parents. Extreme phenotypes unique to the hybrid (heterosis) could influence or obscure the effects of genes of interest underlying the phenotype as it differs between the parents. Any genes mapped through reciprocal hemizygosity analysis must be validated by independent allele-swap experiments in the genetic backgrounds of the purebred parent species.</w:t>
      </w:r>
    </w:p>
    <w:p w14:paraId="229A551C" w14:textId="77777777" w:rsidR="00326E35" w:rsidRDefault="00326E35" w:rsidP="008A01EF">
      <w:pPr>
        <w:rPr>
          <w:rFonts w:eastAsiaTheme="minorEastAsia"/>
        </w:rPr>
      </w:pPr>
    </w:p>
    <w:p w14:paraId="444024AC" w14:textId="2BFDA523" w:rsidR="00326E35" w:rsidRDefault="007E4D43" w:rsidP="008A01EF">
      <w:pPr>
        <w:rPr>
          <w:b/>
        </w:rPr>
      </w:pPr>
      <w:r w:rsidRPr="009D24C7">
        <w:rPr>
          <w:rFonts w:eastAsiaTheme="minorEastAsia"/>
        </w:rPr>
        <w:t>As for technical issues in an RH-seq experiment, our experience has highlighted several potential sources of noise and provided workable solutions. Noise manifests as disagreement among the sequencing-based estimates of fitness of the hemizygotes harboring transposon insertions in a given allele of a given gene. This can derive from differing secondary mutations in the backgrounds of transposon mutants</w:t>
      </w:r>
      <w:r w:rsidR="00FD3132">
        <w:rPr>
          <w:rFonts w:eastAsiaTheme="minorEastAsia"/>
        </w:rPr>
        <w:t xml:space="preserve"> (see below)</w:t>
      </w:r>
      <w:r w:rsidRPr="009D24C7">
        <w:rPr>
          <w:rFonts w:eastAsiaTheme="minorEastAsia"/>
        </w:rPr>
        <w:t>; variability in the efficiency of the PCR amplifying different insertion sites; low representation of a given mutant in the bulk pool, leading to low sequencing coverage which weakens precision; and differences in position of the transposon insertion within the gene (</w:t>
      </w:r>
      <w:r w:rsidRPr="00711253">
        <w:rPr>
          <w:rFonts w:eastAsiaTheme="minorEastAsia"/>
        </w:rPr>
        <w:t>e.g.</w:t>
      </w:r>
      <w:r w:rsidR="00FD5E7E" w:rsidRPr="00711253">
        <w:rPr>
          <w:rFonts w:eastAsiaTheme="minorEastAsia"/>
        </w:rPr>
        <w:t>,</w:t>
      </w:r>
      <w:r w:rsidRPr="00711253">
        <w:rPr>
          <w:rFonts w:eastAsiaTheme="minorEastAsia"/>
        </w:rPr>
        <w:t xml:space="preserve"> </w:t>
      </w:r>
      <w:r w:rsidRPr="00FD5E7E">
        <w:rPr>
          <w:rFonts w:eastAsiaTheme="minorEastAsia"/>
        </w:rPr>
        <w:t>transposons inserting at a 3’ gene end may have minimal phenotypic effect). For all these reasons</w:t>
      </w:r>
      <w:r w:rsidRPr="009D24C7">
        <w:rPr>
          <w:rFonts w:eastAsiaTheme="minorEastAsia"/>
        </w:rPr>
        <w:t>, we consider it critical to generate very large transposon mutant pools and, in the final analysis, to exclude from testing any gene without a reasonable number of mutants in each of the two alleles.</w:t>
      </w:r>
      <w:r w:rsidR="00B73413">
        <w:rPr>
          <w:rFonts w:eastAsiaTheme="minorEastAsia"/>
        </w:rPr>
        <w:t xml:space="preserve"> </w:t>
      </w:r>
      <w:r w:rsidR="001F7153">
        <w:rPr>
          <w:rFonts w:eastAsiaTheme="minorEastAsia"/>
        </w:rPr>
        <w:t>We note that</w:t>
      </w:r>
      <w:r w:rsidRPr="009D24C7">
        <w:rPr>
          <w:rFonts w:eastAsiaTheme="minorEastAsia"/>
        </w:rPr>
        <w:t>, although we have not implemented it here, a</w:t>
      </w:r>
      <w:r w:rsidR="002129C1">
        <w:rPr>
          <w:rFonts w:eastAsiaTheme="minorEastAsia"/>
        </w:rPr>
        <w:t xml:space="preserve"> barcoded transposon system</w:t>
      </w:r>
      <w:r w:rsidR="002129C1">
        <w:rPr>
          <w:rFonts w:eastAsiaTheme="minorEastAsia"/>
        </w:rPr>
        <w:fldChar w:fldCharType="begin"/>
      </w:r>
      <w:r w:rsidR="009104C1">
        <w:rPr>
          <w:rFonts w:eastAsiaTheme="minorEastAsia"/>
        </w:rPr>
        <w:instrText xml:space="preserve"> ADDIN EN.CITE &lt;EndNote&gt;&lt;Cite&gt;&lt;Author&gt;Wetmore&lt;/Author&gt;&lt;Year&gt;2015&lt;/Year&gt;&lt;RecNum&gt;30&lt;/RecNum&gt;&lt;DisplayText&gt;&lt;style face="superscript"&gt;7&lt;/style&gt;&lt;/DisplayText&gt;&lt;record&gt;&lt;rec-number&gt;30&lt;/rec-number&gt;&lt;foreign-keys&gt;&lt;key app="EN" db-id="eta55dewyzzpv3eaxsapdptvsdzsttprvrer" timestamp="0"&gt;30&lt;/key&gt;&lt;/foreign-keys&gt;&lt;ref-type name="Journal Article"&gt;17&lt;/ref-type&gt;&lt;contributors&gt;&lt;authors&gt;&lt;author&gt;Wetmore, K. M.&lt;/author&gt;&lt;author&gt;Price, M. N.&lt;/author&gt;&lt;author&gt;Waters, R. J.&lt;/author&gt;&lt;author&gt;Lamson, J. S.&lt;/author&gt;&lt;author&gt;He, J.&lt;/author&gt;&lt;author&gt;Hoover, C. A.&lt;/author&gt;&lt;author&gt;Blow, M. J.&lt;/author&gt;&lt;author&gt;Bristow, J.&lt;/author&gt;&lt;author&gt;Butland, G.&lt;/author&gt;&lt;author&gt;Arkin, A. P.&lt;/author&gt;&lt;author&gt;Deutschbauer, A.&lt;/author&gt;&lt;/authors&gt;&lt;/contributors&gt;&lt;auth-address&gt;Physical Biosciences Division, Lawrence Berkeley National Laboratory, Berkeley, California, USA.&amp;#xD;Joint Genome Institute, Lawrence Berkeley National Laboratory, Walnut Creek, California, USA.&amp;#xD;Life Sciences Division, Lawrence Berkeley National Laboratory, Berkeley, California, USA.&amp;#xD;aparkin@lbl.gov amdeutschbauer@lbl.gov.&amp;#xD;Physical Biosciences Division, Lawrence Berkeley National Laboratory, Berkeley, California, USA aparkin@lbl.gov amdeutschbauer@lbl.gov.&lt;/auth-address&gt;&lt;titles&gt;&lt;title&gt;Rapid quantification of mutant fitness in diverse bacteria by sequencing randomly bar-coded transposons&lt;/title&gt;&lt;secondary-title&gt;MBio&lt;/secondary-title&gt;&lt;/titles&gt;&lt;pages&gt;e00306-15&lt;/pages&gt;&lt;volume&gt;6&lt;/volume&gt;&lt;number&gt;3&lt;/number&gt;&lt;dates&gt;&lt;year&gt;2015&lt;/year&gt;&lt;/dates&gt;&lt;isbn&gt;2150-7511 (Electronic)&lt;/isbn&gt;&lt;accession-num&gt;25968644&lt;/accession-num&gt;&lt;urls&gt;&lt;related-urls&gt;&lt;url&gt;http://www.ncbi.nlm.nih.gov/pubmed/25968644&lt;/url&gt;&lt;/related-urls&gt;&lt;/urls&gt;&lt;custom2&gt;4436071&lt;/custom2&gt;&lt;electronic-resource-num&gt;10.1128/mBio.00306-15&lt;/electronic-resource-num&gt;&lt;/record&gt;&lt;/Cite&gt;&lt;/EndNote&gt;</w:instrText>
      </w:r>
      <w:r w:rsidR="002129C1">
        <w:rPr>
          <w:rFonts w:eastAsiaTheme="minorEastAsia"/>
        </w:rPr>
        <w:fldChar w:fldCharType="separate"/>
      </w:r>
      <w:r w:rsidR="009104C1" w:rsidRPr="009104C1">
        <w:rPr>
          <w:rFonts w:eastAsiaTheme="minorEastAsia"/>
          <w:noProof/>
          <w:vertAlign w:val="superscript"/>
        </w:rPr>
        <w:t>7</w:t>
      </w:r>
      <w:r w:rsidR="002129C1">
        <w:rPr>
          <w:rFonts w:eastAsiaTheme="minorEastAsia"/>
        </w:rPr>
        <w:fldChar w:fldCharType="end"/>
      </w:r>
      <w:r w:rsidR="002129C1">
        <w:rPr>
          <w:rFonts w:eastAsiaTheme="minorEastAsia"/>
        </w:rPr>
        <w:t xml:space="preserve"> </w:t>
      </w:r>
      <w:r w:rsidRPr="009D24C7">
        <w:rPr>
          <w:rFonts w:eastAsiaTheme="minorEastAsia"/>
        </w:rPr>
        <w:t xml:space="preserve">could further help resolve issues of PCR bias and cut down on the cost and labor of an RH-seq experiment. </w:t>
      </w:r>
    </w:p>
    <w:p w14:paraId="402DD4DF" w14:textId="77777777" w:rsidR="00326E35" w:rsidRDefault="00326E35" w:rsidP="008A01EF">
      <w:pPr>
        <w:rPr>
          <w:rFonts w:eastAsiaTheme="minorEastAsia"/>
        </w:rPr>
      </w:pPr>
    </w:p>
    <w:p w14:paraId="11C1547D" w14:textId="26906637" w:rsidR="007E4D43" w:rsidRPr="00326E35" w:rsidRDefault="007E4D43" w:rsidP="008A01EF">
      <w:pPr>
        <w:rPr>
          <w:b/>
        </w:rPr>
      </w:pPr>
      <w:r w:rsidRPr="009D24C7">
        <w:rPr>
          <w:rFonts w:eastAsiaTheme="minorEastAsia"/>
        </w:rPr>
        <w:t>In conclusion, we have established a straightforward workflow for RH-seq, and have specified caveats of the approach. We find that the latter do</w:t>
      </w:r>
      <w:r w:rsidR="00FD5E7E">
        <w:rPr>
          <w:rFonts w:eastAsiaTheme="minorEastAsia"/>
        </w:rPr>
        <w:t>es</w:t>
      </w:r>
      <w:r w:rsidRPr="009D24C7">
        <w:rPr>
          <w:rFonts w:eastAsiaTheme="minorEastAsia"/>
        </w:rPr>
        <w:t xml:space="preserve"> not significantly compromise the utility of RH-seq; we consider that it holds great promise for high-resolution, genome-scale dissection of the phenotypic consequences of genetic variation, including differences between </w:t>
      </w:r>
      <w:r w:rsidR="00301660">
        <w:rPr>
          <w:rFonts w:eastAsiaTheme="minorEastAsia"/>
        </w:rPr>
        <w:t xml:space="preserve">species that have been </w:t>
      </w:r>
      <w:r w:rsidRPr="009D24C7">
        <w:rPr>
          <w:rFonts w:eastAsiaTheme="minorEastAsia"/>
        </w:rPr>
        <w:t>reproductively isolated for millions of years.</w:t>
      </w:r>
    </w:p>
    <w:p w14:paraId="537A1338" w14:textId="77777777" w:rsidR="008C5227" w:rsidRPr="009D24C7" w:rsidRDefault="008C5227" w:rsidP="008A01EF">
      <w:pPr>
        <w:rPr>
          <w:color w:val="auto"/>
        </w:rPr>
      </w:pPr>
    </w:p>
    <w:p w14:paraId="2CFD6B53" w14:textId="19638534" w:rsidR="00326E35" w:rsidRDefault="00AA03DF" w:rsidP="008A01EF">
      <w:pPr>
        <w:pStyle w:val="NormalWeb"/>
        <w:spacing w:before="0" w:beforeAutospacing="0" w:after="0" w:afterAutospacing="0"/>
      </w:pPr>
      <w:r w:rsidRPr="009D24C7">
        <w:rPr>
          <w:b/>
          <w:bCs/>
        </w:rPr>
        <w:t>ACKNOWLEDGMENTS:</w:t>
      </w:r>
      <w:r w:rsidR="009251A4">
        <w:rPr>
          <w:b/>
          <w:bCs/>
        </w:rPr>
        <w:t xml:space="preserve"> </w:t>
      </w:r>
    </w:p>
    <w:p w14:paraId="6D55AAF3" w14:textId="19F9E540" w:rsidR="002A6E01" w:rsidRPr="00326E35" w:rsidRDefault="002A6E01" w:rsidP="008A01EF">
      <w:pPr>
        <w:pStyle w:val="NormalWeb"/>
        <w:spacing w:before="0" w:beforeAutospacing="0" w:after="0" w:afterAutospacing="0"/>
        <w:rPr>
          <w:b/>
          <w:bCs/>
        </w:rPr>
      </w:pPr>
      <w:r w:rsidRPr="009D24C7">
        <w:t xml:space="preserve">We thank F. </w:t>
      </w:r>
      <w:proofErr w:type="spellStart"/>
      <w:r w:rsidRPr="009D24C7">
        <w:t>AlZaben</w:t>
      </w:r>
      <w:proofErr w:type="spellEnd"/>
      <w:r w:rsidRPr="009D24C7">
        <w:t xml:space="preserve">, A. </w:t>
      </w:r>
      <w:proofErr w:type="spellStart"/>
      <w:r w:rsidRPr="009D24C7">
        <w:t>Flury</w:t>
      </w:r>
      <w:proofErr w:type="spellEnd"/>
      <w:r w:rsidRPr="009D24C7">
        <w:t xml:space="preserve">, G. </w:t>
      </w:r>
      <w:proofErr w:type="spellStart"/>
      <w:r w:rsidRPr="009D24C7">
        <w:t>Geiselman</w:t>
      </w:r>
      <w:proofErr w:type="spellEnd"/>
      <w:r w:rsidRPr="009D24C7">
        <w:t xml:space="preserve">, J. Hong, J. Kim, M. Maurer, and L. </w:t>
      </w:r>
      <w:proofErr w:type="spellStart"/>
      <w:r w:rsidRPr="009D24C7">
        <w:t>Oltrogge</w:t>
      </w:r>
      <w:proofErr w:type="spellEnd"/>
      <w:r w:rsidRPr="009D24C7">
        <w:t xml:space="preserve"> for technical assistance, D. Savage for his generosity with microscopy resources, and B. Blackman, S. </w:t>
      </w:r>
      <w:proofErr w:type="spellStart"/>
      <w:r w:rsidRPr="009D24C7">
        <w:t>Coradetti</w:t>
      </w:r>
      <w:proofErr w:type="spellEnd"/>
      <w:r w:rsidRPr="009D24C7">
        <w:t xml:space="preserve">, A. </w:t>
      </w:r>
      <w:proofErr w:type="spellStart"/>
      <w:r w:rsidRPr="009D24C7">
        <w:t>Flamholz</w:t>
      </w:r>
      <w:proofErr w:type="spellEnd"/>
      <w:r w:rsidRPr="009D24C7">
        <w:t xml:space="preserve">, V. </w:t>
      </w:r>
      <w:proofErr w:type="spellStart"/>
      <w:r w:rsidRPr="009D24C7">
        <w:t>Guacci</w:t>
      </w:r>
      <w:proofErr w:type="spellEnd"/>
      <w:r w:rsidRPr="009D24C7">
        <w:t xml:space="preserve">, D. </w:t>
      </w:r>
      <w:proofErr w:type="spellStart"/>
      <w:r w:rsidRPr="009D24C7">
        <w:t>Koshland</w:t>
      </w:r>
      <w:proofErr w:type="spellEnd"/>
      <w:r w:rsidRPr="009D24C7">
        <w:t xml:space="preserve">, C. Nelson, and A. Sasikumar for discussions; we also thank J. </w:t>
      </w:r>
      <w:proofErr w:type="spellStart"/>
      <w:r w:rsidRPr="009D24C7">
        <w:t>Dueber</w:t>
      </w:r>
      <w:proofErr w:type="spellEnd"/>
      <w:r w:rsidRPr="009D24C7">
        <w:t xml:space="preserve"> (Department of Bioengineering, UC Berkeley) for the PiggyBac plasmid. This work was supported by R01 GM120430-A1 and by Community Sequencing Project 1460 to RBB at the U.S. Department of Energy Joint Genome Institute, a DOE Office of Science User Facility.</w:t>
      </w:r>
      <w:r w:rsidR="009251A4">
        <w:t xml:space="preserve"> </w:t>
      </w:r>
      <w:r w:rsidRPr="009D24C7">
        <w:t>The work conducted by the latter was supported by the Office of Science of the U.S. Department of Energy under Contract No. DE-AC02-05CH11231.</w:t>
      </w:r>
    </w:p>
    <w:p w14:paraId="2D96E92E" w14:textId="72F287DC" w:rsidR="00AA03DF" w:rsidRPr="009D24C7" w:rsidRDefault="00AA03DF" w:rsidP="008A01EF">
      <w:pPr>
        <w:rPr>
          <w:b/>
          <w:bCs/>
        </w:rPr>
      </w:pPr>
    </w:p>
    <w:p w14:paraId="1641BEED" w14:textId="22DC750F" w:rsidR="00AB7B01" w:rsidRPr="009D24C7" w:rsidRDefault="00AA03DF" w:rsidP="008A01EF">
      <w:pPr>
        <w:pStyle w:val="NormalWeb"/>
        <w:spacing w:before="0" w:beforeAutospacing="0" w:after="0" w:afterAutospacing="0"/>
        <w:rPr>
          <w:color w:val="808080"/>
        </w:rPr>
      </w:pPr>
      <w:r w:rsidRPr="009D24C7">
        <w:rPr>
          <w:b/>
        </w:rPr>
        <w:lastRenderedPageBreak/>
        <w:t>DISCLOSURES</w:t>
      </w:r>
      <w:r w:rsidRPr="009D24C7">
        <w:rPr>
          <w:b/>
          <w:bCs/>
        </w:rPr>
        <w:t xml:space="preserve">: </w:t>
      </w:r>
    </w:p>
    <w:p w14:paraId="4E0C3135" w14:textId="71432C34" w:rsidR="007A4DD6" w:rsidRPr="009D24C7" w:rsidRDefault="000C5635" w:rsidP="008A01EF">
      <w:pPr>
        <w:rPr>
          <w:color w:val="auto"/>
        </w:rPr>
      </w:pPr>
      <w:r w:rsidRPr="009D24C7">
        <w:rPr>
          <w:color w:val="auto"/>
        </w:rPr>
        <w:t>The authors have nothing to disclose.</w:t>
      </w:r>
    </w:p>
    <w:p w14:paraId="66030076" w14:textId="77777777" w:rsidR="00AA03DF" w:rsidRPr="009D24C7" w:rsidRDefault="00AA03DF" w:rsidP="008A01EF">
      <w:pPr>
        <w:rPr>
          <w:color w:val="auto"/>
        </w:rPr>
      </w:pPr>
    </w:p>
    <w:p w14:paraId="3A47C203" w14:textId="7E838BC0" w:rsidR="00D77FAD" w:rsidRDefault="009726EE" w:rsidP="008A01EF">
      <w:pPr>
        <w:rPr>
          <w:color w:val="auto"/>
        </w:rPr>
      </w:pPr>
      <w:r w:rsidRPr="009D24C7">
        <w:rPr>
          <w:b/>
          <w:bCs/>
        </w:rPr>
        <w:t>REFERENCES</w:t>
      </w:r>
      <w:r w:rsidR="00D04760" w:rsidRPr="009D24C7">
        <w:rPr>
          <w:b/>
          <w:bCs/>
        </w:rPr>
        <w:t>:</w:t>
      </w:r>
      <w:r w:rsidRPr="009D24C7">
        <w:t xml:space="preserve"> </w:t>
      </w:r>
    </w:p>
    <w:p w14:paraId="668D00D0" w14:textId="179533A6" w:rsidR="00CE74F1" w:rsidRPr="00CE74F1" w:rsidRDefault="00D77FAD" w:rsidP="008A01EF">
      <w:pPr>
        <w:pStyle w:val="EndNoteBibliography"/>
        <w:spacing w:after="0"/>
        <w:ind w:left="720" w:hanging="720"/>
        <w:rPr>
          <w:noProof/>
        </w:rPr>
      </w:pPr>
      <w:r>
        <w:fldChar w:fldCharType="begin"/>
      </w:r>
      <w:r>
        <w:instrText xml:space="preserve"> ADDIN EN.REFLIST </w:instrText>
      </w:r>
      <w:r>
        <w:fldChar w:fldCharType="separate"/>
      </w:r>
      <w:r w:rsidR="00CE74F1" w:rsidRPr="00CE74F1">
        <w:rPr>
          <w:noProof/>
        </w:rPr>
        <w:t>1.</w:t>
      </w:r>
      <w:r w:rsidR="00CE74F1" w:rsidRPr="00CE74F1">
        <w:rPr>
          <w:noProof/>
        </w:rPr>
        <w:tab/>
        <w:t>Flint, J.</w:t>
      </w:r>
      <w:r w:rsidR="00FD5E7E">
        <w:rPr>
          <w:noProof/>
        </w:rPr>
        <w:t xml:space="preserve">, </w:t>
      </w:r>
      <w:r w:rsidR="00CE74F1" w:rsidRPr="00CE74F1">
        <w:rPr>
          <w:noProof/>
        </w:rPr>
        <w:t xml:space="preserve">Mott, R. Finding the molecular basis of quantitative traits: successes and pitfalls. </w:t>
      </w:r>
      <w:r w:rsidR="00CE74F1" w:rsidRPr="00CE74F1">
        <w:rPr>
          <w:i/>
          <w:noProof/>
        </w:rPr>
        <w:t>Nature Reviews Genetics</w:t>
      </w:r>
      <w:r w:rsidR="00FD5E7E">
        <w:rPr>
          <w:noProof/>
        </w:rPr>
        <w:t>.</w:t>
      </w:r>
      <w:r w:rsidR="00CE74F1" w:rsidRPr="00CE74F1">
        <w:rPr>
          <w:noProof/>
        </w:rPr>
        <w:t xml:space="preserve"> </w:t>
      </w:r>
      <w:r w:rsidR="00CE74F1" w:rsidRPr="00CE74F1">
        <w:rPr>
          <w:b/>
          <w:noProof/>
        </w:rPr>
        <w:t>2</w:t>
      </w:r>
      <w:r w:rsidR="00CE74F1" w:rsidRPr="00CE74F1">
        <w:rPr>
          <w:noProof/>
        </w:rPr>
        <w:t>, 437-45 (2001).</w:t>
      </w:r>
    </w:p>
    <w:p w14:paraId="24EE1FA8" w14:textId="3026CFDB" w:rsidR="00CE74F1" w:rsidRPr="00CE74F1" w:rsidRDefault="00CE74F1" w:rsidP="008A01EF">
      <w:pPr>
        <w:pStyle w:val="EndNoteBibliography"/>
        <w:spacing w:after="0"/>
        <w:ind w:left="720" w:hanging="720"/>
        <w:rPr>
          <w:noProof/>
        </w:rPr>
      </w:pPr>
      <w:r w:rsidRPr="00CE74F1">
        <w:rPr>
          <w:noProof/>
        </w:rPr>
        <w:t>2.</w:t>
      </w:r>
      <w:r w:rsidRPr="00CE74F1">
        <w:rPr>
          <w:noProof/>
        </w:rPr>
        <w:tab/>
        <w:t xml:space="preserve">Allen Orr, H. The genetics of species differences. </w:t>
      </w:r>
      <w:r w:rsidRPr="00CE74F1">
        <w:rPr>
          <w:i/>
          <w:noProof/>
        </w:rPr>
        <w:t>Trends in Ecology and Evolution</w:t>
      </w:r>
      <w:r w:rsidR="00FD5E7E">
        <w:rPr>
          <w:noProof/>
        </w:rPr>
        <w:t>.</w:t>
      </w:r>
      <w:r w:rsidRPr="00CE74F1">
        <w:rPr>
          <w:noProof/>
        </w:rPr>
        <w:t xml:space="preserve"> </w:t>
      </w:r>
      <w:r w:rsidRPr="00CE74F1">
        <w:rPr>
          <w:b/>
          <w:noProof/>
        </w:rPr>
        <w:t>16</w:t>
      </w:r>
      <w:r w:rsidRPr="00CE74F1">
        <w:rPr>
          <w:noProof/>
        </w:rPr>
        <w:t>, 343-350 (2001).</w:t>
      </w:r>
    </w:p>
    <w:p w14:paraId="236242B3" w14:textId="51EB1430" w:rsidR="00CE74F1" w:rsidRPr="00CE74F1" w:rsidRDefault="00CE74F1" w:rsidP="008A01EF">
      <w:pPr>
        <w:pStyle w:val="EndNoteBibliography"/>
        <w:spacing w:after="0"/>
        <w:ind w:left="720" w:hanging="720"/>
        <w:rPr>
          <w:noProof/>
        </w:rPr>
      </w:pPr>
      <w:r w:rsidRPr="00CE74F1">
        <w:rPr>
          <w:noProof/>
        </w:rPr>
        <w:t>3.</w:t>
      </w:r>
      <w:r w:rsidRPr="00CE74F1">
        <w:rPr>
          <w:noProof/>
        </w:rPr>
        <w:tab/>
        <w:t>Weiss, C.V.</w:t>
      </w:r>
      <w:r w:rsidRPr="00CE74F1">
        <w:rPr>
          <w:i/>
          <w:noProof/>
        </w:rPr>
        <w:t xml:space="preserve"> </w:t>
      </w:r>
      <w:r w:rsidR="00FD5E7E" w:rsidRPr="00FD5E7E">
        <w:rPr>
          <w:noProof/>
        </w:rPr>
        <w:t>et al.</w:t>
      </w:r>
      <w:r w:rsidRPr="00CE74F1">
        <w:rPr>
          <w:noProof/>
        </w:rPr>
        <w:t xml:space="preserve"> Genetic dissection of interspecific differences in yeast thermotolerance. </w:t>
      </w:r>
      <w:r w:rsidRPr="00CE74F1">
        <w:rPr>
          <w:i/>
          <w:noProof/>
        </w:rPr>
        <w:t>Nature Genetics</w:t>
      </w:r>
      <w:r w:rsidR="00FD5E7E">
        <w:rPr>
          <w:noProof/>
        </w:rPr>
        <w:t>.</w:t>
      </w:r>
      <w:r w:rsidRPr="00CE74F1">
        <w:rPr>
          <w:noProof/>
        </w:rPr>
        <w:t xml:space="preserve"> </w:t>
      </w:r>
      <w:r w:rsidRPr="00CE74F1">
        <w:rPr>
          <w:b/>
          <w:noProof/>
        </w:rPr>
        <w:t>50</w:t>
      </w:r>
      <w:r w:rsidRPr="00CE74F1">
        <w:rPr>
          <w:noProof/>
        </w:rPr>
        <w:t>, 1501-1504 (2018).</w:t>
      </w:r>
    </w:p>
    <w:p w14:paraId="2D45D7DE" w14:textId="565352E0" w:rsidR="00CE74F1" w:rsidRPr="00CE74F1" w:rsidRDefault="00CE74F1" w:rsidP="008A01EF">
      <w:pPr>
        <w:pStyle w:val="EndNoteBibliography"/>
        <w:spacing w:after="0"/>
        <w:ind w:left="720" w:hanging="720"/>
        <w:rPr>
          <w:noProof/>
        </w:rPr>
      </w:pPr>
      <w:r w:rsidRPr="00CE74F1">
        <w:rPr>
          <w:noProof/>
        </w:rPr>
        <w:t>4.</w:t>
      </w:r>
      <w:r w:rsidRPr="00CE74F1">
        <w:rPr>
          <w:noProof/>
        </w:rPr>
        <w:tab/>
        <w:t xml:space="preserve">Stern, D.L. Identification of loci that cause phenotypic variation in diverse species with the reciprocal hemizygosity test. </w:t>
      </w:r>
      <w:r w:rsidRPr="00CE74F1">
        <w:rPr>
          <w:i/>
          <w:noProof/>
        </w:rPr>
        <w:t>Trends in Genetics</w:t>
      </w:r>
      <w:r w:rsidR="00FD5E7E">
        <w:rPr>
          <w:noProof/>
        </w:rPr>
        <w:t>.</w:t>
      </w:r>
      <w:r w:rsidRPr="00CE74F1">
        <w:rPr>
          <w:noProof/>
        </w:rPr>
        <w:t xml:space="preserve"> </w:t>
      </w:r>
      <w:r w:rsidRPr="00CE74F1">
        <w:rPr>
          <w:b/>
          <w:noProof/>
        </w:rPr>
        <w:t>30</w:t>
      </w:r>
      <w:r w:rsidRPr="00CE74F1">
        <w:rPr>
          <w:noProof/>
        </w:rPr>
        <w:t>, 547-54 (2014).</w:t>
      </w:r>
    </w:p>
    <w:p w14:paraId="552DA161" w14:textId="427247B5" w:rsidR="00CE74F1" w:rsidRPr="00CE74F1" w:rsidRDefault="00CE74F1" w:rsidP="008A01EF">
      <w:pPr>
        <w:pStyle w:val="EndNoteBibliography"/>
        <w:spacing w:after="0"/>
        <w:ind w:left="720" w:hanging="720"/>
        <w:rPr>
          <w:noProof/>
        </w:rPr>
      </w:pPr>
      <w:r w:rsidRPr="00CE74F1">
        <w:rPr>
          <w:noProof/>
        </w:rPr>
        <w:t>5.</w:t>
      </w:r>
      <w:r w:rsidRPr="00CE74F1">
        <w:rPr>
          <w:noProof/>
        </w:rPr>
        <w:tab/>
        <w:t>Steinmetz, L.M.</w:t>
      </w:r>
      <w:r w:rsidRPr="00CE74F1">
        <w:rPr>
          <w:i/>
          <w:noProof/>
        </w:rPr>
        <w:t xml:space="preserve"> </w:t>
      </w:r>
      <w:r w:rsidR="00FD5E7E" w:rsidRPr="00FD5E7E">
        <w:rPr>
          <w:noProof/>
        </w:rPr>
        <w:t>et al.</w:t>
      </w:r>
      <w:r w:rsidRPr="00CE74F1">
        <w:rPr>
          <w:noProof/>
        </w:rPr>
        <w:t xml:space="preserve"> Dissecting the architecture of a quantitative trait locus in yeast. </w:t>
      </w:r>
      <w:r w:rsidRPr="00CE74F1">
        <w:rPr>
          <w:i/>
          <w:noProof/>
        </w:rPr>
        <w:t>Nature</w:t>
      </w:r>
      <w:r w:rsidR="00FD5E7E">
        <w:rPr>
          <w:noProof/>
        </w:rPr>
        <w:t>.</w:t>
      </w:r>
      <w:r w:rsidRPr="00CE74F1">
        <w:rPr>
          <w:noProof/>
        </w:rPr>
        <w:t xml:space="preserve"> </w:t>
      </w:r>
      <w:r w:rsidRPr="00CE74F1">
        <w:rPr>
          <w:b/>
          <w:noProof/>
        </w:rPr>
        <w:t>416</w:t>
      </w:r>
      <w:r w:rsidRPr="00CE74F1">
        <w:rPr>
          <w:noProof/>
        </w:rPr>
        <w:t>, 326-30 (2002).</w:t>
      </w:r>
    </w:p>
    <w:p w14:paraId="36DFF174" w14:textId="3535D587" w:rsidR="00CE74F1" w:rsidRPr="00CE74F1" w:rsidRDefault="00CE74F1" w:rsidP="008A01EF">
      <w:pPr>
        <w:pStyle w:val="EndNoteBibliography"/>
        <w:spacing w:after="0"/>
        <w:ind w:left="720" w:hanging="720"/>
        <w:rPr>
          <w:noProof/>
        </w:rPr>
      </w:pPr>
      <w:r w:rsidRPr="00CE74F1">
        <w:rPr>
          <w:noProof/>
        </w:rPr>
        <w:t>6.</w:t>
      </w:r>
      <w:r w:rsidRPr="00CE74F1">
        <w:rPr>
          <w:noProof/>
        </w:rPr>
        <w:tab/>
        <w:t>Scannell, D.R.</w:t>
      </w:r>
      <w:r w:rsidRPr="00CE74F1">
        <w:rPr>
          <w:i/>
          <w:noProof/>
        </w:rPr>
        <w:t xml:space="preserve"> </w:t>
      </w:r>
      <w:r w:rsidR="00FD5E7E" w:rsidRPr="00FD5E7E">
        <w:rPr>
          <w:noProof/>
        </w:rPr>
        <w:t>et al.</w:t>
      </w:r>
      <w:r w:rsidRPr="00CE74F1">
        <w:rPr>
          <w:noProof/>
        </w:rPr>
        <w:t xml:space="preserve"> The Awesome Power of Yeast Evolutionary Genetics: New Genome Sequences and Strain Resources for the Saccharomyces sensu stricto Genus. </w:t>
      </w:r>
      <w:r w:rsidRPr="00CE74F1">
        <w:rPr>
          <w:i/>
          <w:noProof/>
        </w:rPr>
        <w:t>G3 (Bethesda)</w:t>
      </w:r>
      <w:r w:rsidR="00FD5E7E">
        <w:rPr>
          <w:noProof/>
        </w:rPr>
        <w:t>.</w:t>
      </w:r>
      <w:r w:rsidRPr="00CE74F1">
        <w:rPr>
          <w:noProof/>
        </w:rPr>
        <w:t xml:space="preserve"> </w:t>
      </w:r>
      <w:r w:rsidRPr="00CE74F1">
        <w:rPr>
          <w:b/>
          <w:noProof/>
        </w:rPr>
        <w:t>1</w:t>
      </w:r>
      <w:r w:rsidRPr="00CE74F1">
        <w:rPr>
          <w:noProof/>
        </w:rPr>
        <w:t>, 11-25 (2011).</w:t>
      </w:r>
    </w:p>
    <w:p w14:paraId="29809013" w14:textId="6D4D6FA9" w:rsidR="00CE74F1" w:rsidRPr="00CE74F1" w:rsidRDefault="00CE74F1" w:rsidP="008A01EF">
      <w:pPr>
        <w:pStyle w:val="EndNoteBibliography"/>
        <w:spacing w:after="0"/>
        <w:ind w:left="720" w:hanging="720"/>
        <w:rPr>
          <w:noProof/>
        </w:rPr>
      </w:pPr>
      <w:r w:rsidRPr="00CE74F1">
        <w:rPr>
          <w:noProof/>
        </w:rPr>
        <w:t>7.</w:t>
      </w:r>
      <w:r w:rsidRPr="00CE74F1">
        <w:rPr>
          <w:noProof/>
        </w:rPr>
        <w:tab/>
        <w:t>Wetmore, K.M.</w:t>
      </w:r>
      <w:r w:rsidRPr="00CE74F1">
        <w:rPr>
          <w:i/>
          <w:noProof/>
        </w:rPr>
        <w:t xml:space="preserve"> </w:t>
      </w:r>
      <w:r w:rsidR="00FD5E7E" w:rsidRPr="00FD5E7E">
        <w:rPr>
          <w:noProof/>
        </w:rPr>
        <w:t>et al.</w:t>
      </w:r>
      <w:r w:rsidRPr="00CE74F1">
        <w:rPr>
          <w:noProof/>
        </w:rPr>
        <w:t xml:space="preserve"> Rapid quantification of mutant fitness in diverse bacteria by sequencing randomly bar-coded transposons. </w:t>
      </w:r>
      <w:r w:rsidRPr="00CE74F1">
        <w:rPr>
          <w:i/>
          <w:noProof/>
        </w:rPr>
        <w:t>MBio</w:t>
      </w:r>
      <w:r w:rsidR="00FD5E7E">
        <w:rPr>
          <w:noProof/>
        </w:rPr>
        <w:t>.</w:t>
      </w:r>
      <w:r w:rsidRPr="00CE74F1">
        <w:rPr>
          <w:noProof/>
        </w:rPr>
        <w:t xml:space="preserve"> </w:t>
      </w:r>
      <w:r w:rsidRPr="00CE74F1">
        <w:rPr>
          <w:b/>
          <w:noProof/>
        </w:rPr>
        <w:t>6</w:t>
      </w:r>
      <w:r w:rsidRPr="00CE74F1">
        <w:rPr>
          <w:noProof/>
        </w:rPr>
        <w:t>, e00306-15 (2015).</w:t>
      </w:r>
    </w:p>
    <w:p w14:paraId="76CF53A9" w14:textId="4EC19B82" w:rsidR="00CE74F1" w:rsidRPr="00CE74F1" w:rsidRDefault="00CE74F1" w:rsidP="008A01EF">
      <w:pPr>
        <w:pStyle w:val="EndNoteBibliography"/>
        <w:spacing w:after="0"/>
        <w:ind w:left="720" w:hanging="720"/>
        <w:rPr>
          <w:noProof/>
        </w:rPr>
      </w:pPr>
      <w:r w:rsidRPr="00CE74F1">
        <w:rPr>
          <w:noProof/>
        </w:rPr>
        <w:t>8.</w:t>
      </w:r>
      <w:r w:rsidRPr="00CE74F1">
        <w:rPr>
          <w:noProof/>
        </w:rPr>
        <w:tab/>
        <w:t>Love, M.I., Huber, W.</w:t>
      </w:r>
      <w:r w:rsidR="00FD5E7E">
        <w:rPr>
          <w:noProof/>
        </w:rPr>
        <w:t xml:space="preserve">, </w:t>
      </w:r>
      <w:r w:rsidRPr="00CE74F1">
        <w:rPr>
          <w:noProof/>
        </w:rPr>
        <w:t xml:space="preserve">Anders, S. Moderated estimation of fold change and dispersion for RNA-seq data with DESeq2. </w:t>
      </w:r>
      <w:r w:rsidRPr="00CE74F1">
        <w:rPr>
          <w:i/>
          <w:noProof/>
        </w:rPr>
        <w:t>Genome Biology</w:t>
      </w:r>
      <w:r w:rsidR="00FD5E7E">
        <w:rPr>
          <w:noProof/>
        </w:rPr>
        <w:t>.</w:t>
      </w:r>
      <w:r w:rsidRPr="00CE74F1">
        <w:rPr>
          <w:noProof/>
        </w:rPr>
        <w:t xml:space="preserve"> </w:t>
      </w:r>
      <w:r w:rsidRPr="00CE74F1">
        <w:rPr>
          <w:b/>
          <w:noProof/>
        </w:rPr>
        <w:t>15</w:t>
      </w:r>
      <w:r w:rsidRPr="00CE74F1">
        <w:rPr>
          <w:noProof/>
        </w:rPr>
        <w:t>, 550 (2014).</w:t>
      </w:r>
    </w:p>
    <w:p w14:paraId="2AAE46DD" w14:textId="7477A077" w:rsidR="00CE74F1" w:rsidRPr="00CE74F1" w:rsidRDefault="00CE74F1" w:rsidP="008A01EF">
      <w:pPr>
        <w:pStyle w:val="EndNoteBibliography"/>
        <w:spacing w:after="0"/>
        <w:ind w:left="720" w:hanging="720"/>
        <w:rPr>
          <w:noProof/>
        </w:rPr>
      </w:pPr>
      <w:r w:rsidRPr="00CE74F1">
        <w:rPr>
          <w:noProof/>
        </w:rPr>
        <w:t>9.</w:t>
      </w:r>
      <w:r w:rsidRPr="00CE74F1">
        <w:rPr>
          <w:noProof/>
        </w:rPr>
        <w:tab/>
        <w:t>Wilkening, S.</w:t>
      </w:r>
      <w:r w:rsidRPr="00CE74F1">
        <w:rPr>
          <w:i/>
          <w:noProof/>
        </w:rPr>
        <w:t xml:space="preserve"> </w:t>
      </w:r>
      <w:r w:rsidR="00FD5E7E" w:rsidRPr="00FD5E7E">
        <w:rPr>
          <w:noProof/>
        </w:rPr>
        <w:t>et al.</w:t>
      </w:r>
      <w:r w:rsidRPr="00CE74F1">
        <w:rPr>
          <w:noProof/>
        </w:rPr>
        <w:t xml:space="preserve"> An evaluation of high-throughput approaches to QTL mapping in Saccharomyces cerevisiae. </w:t>
      </w:r>
      <w:r w:rsidRPr="00CE74F1">
        <w:rPr>
          <w:i/>
          <w:noProof/>
        </w:rPr>
        <w:t>Genetics</w:t>
      </w:r>
      <w:r w:rsidR="00FD5E7E">
        <w:rPr>
          <w:noProof/>
        </w:rPr>
        <w:t>.</w:t>
      </w:r>
      <w:r w:rsidRPr="00CE74F1">
        <w:rPr>
          <w:noProof/>
        </w:rPr>
        <w:t xml:space="preserve"> </w:t>
      </w:r>
      <w:r w:rsidRPr="00CE74F1">
        <w:rPr>
          <w:b/>
          <w:noProof/>
        </w:rPr>
        <w:t>196</w:t>
      </w:r>
      <w:r w:rsidRPr="00CE74F1">
        <w:rPr>
          <w:noProof/>
        </w:rPr>
        <w:t>, 853-65 (2014).</w:t>
      </w:r>
    </w:p>
    <w:p w14:paraId="3109CE7A" w14:textId="2C53F80F" w:rsidR="00CE74F1" w:rsidRPr="00CE74F1" w:rsidRDefault="00CE74F1" w:rsidP="008A01EF">
      <w:pPr>
        <w:pStyle w:val="EndNoteBibliography"/>
        <w:spacing w:after="0"/>
        <w:ind w:left="720" w:hanging="720"/>
        <w:rPr>
          <w:noProof/>
        </w:rPr>
      </w:pPr>
      <w:r w:rsidRPr="00CE74F1">
        <w:rPr>
          <w:noProof/>
        </w:rPr>
        <w:t>10.</w:t>
      </w:r>
      <w:r w:rsidRPr="00CE74F1">
        <w:rPr>
          <w:noProof/>
        </w:rPr>
        <w:tab/>
        <w:t>Kim, H.S., Huh, J., Riles, L., Reyes, A.</w:t>
      </w:r>
      <w:r w:rsidR="00FD5E7E">
        <w:rPr>
          <w:noProof/>
        </w:rPr>
        <w:t xml:space="preserve">, </w:t>
      </w:r>
      <w:r w:rsidRPr="00CE74F1">
        <w:rPr>
          <w:noProof/>
        </w:rPr>
        <w:t xml:space="preserve">Fay, J.C. A noncomplementation screen for quantitative trait alleles in saccharomyces cerevisiae. </w:t>
      </w:r>
      <w:r w:rsidRPr="00CE74F1">
        <w:rPr>
          <w:i/>
          <w:noProof/>
        </w:rPr>
        <w:t>G3 (Bethesda)</w:t>
      </w:r>
      <w:r w:rsidR="00FD5E7E">
        <w:rPr>
          <w:noProof/>
        </w:rPr>
        <w:t>.</w:t>
      </w:r>
      <w:r w:rsidRPr="00CE74F1">
        <w:rPr>
          <w:noProof/>
        </w:rPr>
        <w:t xml:space="preserve"> </w:t>
      </w:r>
      <w:r w:rsidRPr="00CE74F1">
        <w:rPr>
          <w:b/>
          <w:noProof/>
        </w:rPr>
        <w:t>2</w:t>
      </w:r>
      <w:r w:rsidRPr="00CE74F1">
        <w:rPr>
          <w:noProof/>
        </w:rPr>
        <w:t>, 753-60 (2012).</w:t>
      </w:r>
    </w:p>
    <w:p w14:paraId="437334A8" w14:textId="7AE151BE" w:rsidR="00CC1B0A" w:rsidRPr="009D24C7" w:rsidRDefault="00D77FAD" w:rsidP="008A01EF">
      <w:pPr>
        <w:rPr>
          <w:color w:val="auto"/>
        </w:rPr>
      </w:pPr>
      <w:r>
        <w:rPr>
          <w:color w:val="auto"/>
        </w:rPr>
        <w:fldChar w:fldCharType="end"/>
      </w:r>
    </w:p>
    <w:p w14:paraId="5111503C" w14:textId="77777777" w:rsidR="008A01EF" w:rsidRPr="009D24C7" w:rsidRDefault="008A01EF">
      <w:pPr>
        <w:rPr>
          <w:color w:val="auto"/>
        </w:rPr>
      </w:pPr>
    </w:p>
    <w:sectPr w:rsidR="008A01EF" w:rsidRPr="009D24C7"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42E4" w14:textId="77777777" w:rsidR="00F426AE" w:rsidRDefault="00F426AE" w:rsidP="00621C4E">
      <w:r>
        <w:separator/>
      </w:r>
    </w:p>
  </w:endnote>
  <w:endnote w:type="continuationSeparator" w:id="0">
    <w:p w14:paraId="04696E0F" w14:textId="77777777" w:rsidR="00F426AE" w:rsidRDefault="00F426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3D02631" w:rsidR="007A4ED3" w:rsidRDefault="007A4ED3">
        <w:pPr>
          <w:pStyle w:val="Footer"/>
        </w:pPr>
        <w:r>
          <w:rPr>
            <w:noProof/>
          </w:rPr>
          <w:tab/>
        </w:r>
        <w:r>
          <w:rPr>
            <w:noProof/>
          </w:rPr>
          <w:tab/>
        </w:r>
      </w:p>
    </w:sdtContent>
  </w:sdt>
  <w:p w14:paraId="39947363" w14:textId="71AB2B06" w:rsidR="007A4ED3" w:rsidRPr="00494F77" w:rsidRDefault="007A4ED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A4ED3" w:rsidRDefault="007A4ED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1EF3" w14:textId="77777777" w:rsidR="00F426AE" w:rsidRDefault="00F426AE" w:rsidP="00621C4E">
      <w:r>
        <w:separator/>
      </w:r>
    </w:p>
  </w:footnote>
  <w:footnote w:type="continuationSeparator" w:id="0">
    <w:p w14:paraId="1007CB6C" w14:textId="77777777" w:rsidR="00F426AE" w:rsidRDefault="00F426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A4ED3" w:rsidRPr="006F06E4" w:rsidRDefault="007A4ED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4503"/>
    <w:multiLevelType w:val="hybridMultilevel"/>
    <w:tmpl w:val="2CCE3DAC"/>
    <w:lvl w:ilvl="0" w:tplc="D4BA951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3078"/>
    <w:multiLevelType w:val="multilevel"/>
    <w:tmpl w:val="0FB02DA6"/>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3260E"/>
    <w:multiLevelType w:val="multilevel"/>
    <w:tmpl w:val="F2427F1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C528AC"/>
    <w:multiLevelType w:val="multilevel"/>
    <w:tmpl w:val="2A2C2AE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31FAE"/>
    <w:multiLevelType w:val="hybridMultilevel"/>
    <w:tmpl w:val="E0D603E8"/>
    <w:lvl w:ilvl="0" w:tplc="8CAC12A0">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A857C8"/>
    <w:multiLevelType w:val="multilevel"/>
    <w:tmpl w:val="D7927F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22"/>
  </w:num>
  <w:num w:numId="3">
    <w:abstractNumId w:val="7"/>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2"/>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1"/>
  </w:num>
  <w:num w:numId="25">
    <w:abstractNumId w:val="10"/>
  </w:num>
  <w:num w:numId="26">
    <w:abstractNumId w:val="1"/>
  </w:num>
  <w:num w:numId="27">
    <w:abstractNumId w:val="9"/>
  </w:num>
  <w:num w:numId="28">
    <w:abstractNumId w:val="32"/>
  </w:num>
  <w:num w:numId="29">
    <w:abstractNumId w:val="11"/>
  </w:num>
  <w:num w:numId="30">
    <w:abstractNumId w:val="6"/>
  </w:num>
  <w:num w:numId="31">
    <w:abstractNumId w:val="5"/>
  </w:num>
  <w:num w:numId="32">
    <w:abstractNumId w:val="4"/>
  </w:num>
  <w:num w:numId="33">
    <w:abstractNumId w:val="30"/>
  </w:num>
  <w:num w:numId="3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a55dewyzzpv3eaxsapdptvsdzsttprvrer&quot;&gt;JoVE_5_19&lt;record-ids&gt;&lt;item&gt;30&lt;/item&gt;&lt;item&gt;47&lt;/item&gt;&lt;item&gt;101&lt;/item&gt;&lt;item&gt;111&lt;/item&gt;&lt;item&gt;178&lt;/item&gt;&lt;item&gt;192&lt;/item&gt;&lt;item&gt;194&lt;/item&gt;&lt;item&gt;202&lt;/item&gt;&lt;item&gt;272&lt;/item&gt;&lt;item&gt;273&lt;/item&gt;&lt;/record-ids&gt;&lt;/item&gt;&lt;/Libraries&gt;"/>
  </w:docVars>
  <w:rsids>
    <w:rsidRoot w:val="00EE705F"/>
    <w:rsid w:val="00000E04"/>
    <w:rsid w:val="00001169"/>
    <w:rsid w:val="00001806"/>
    <w:rsid w:val="00005815"/>
    <w:rsid w:val="00005F7B"/>
    <w:rsid w:val="00006E68"/>
    <w:rsid w:val="00007DBC"/>
    <w:rsid w:val="00007EA1"/>
    <w:rsid w:val="000100F0"/>
    <w:rsid w:val="00010709"/>
    <w:rsid w:val="000129B2"/>
    <w:rsid w:val="00012FF9"/>
    <w:rsid w:val="0001389C"/>
    <w:rsid w:val="00013C94"/>
    <w:rsid w:val="00013EDA"/>
    <w:rsid w:val="00014314"/>
    <w:rsid w:val="000212AE"/>
    <w:rsid w:val="0002136F"/>
    <w:rsid w:val="00021434"/>
    <w:rsid w:val="00021774"/>
    <w:rsid w:val="00021DF3"/>
    <w:rsid w:val="00023869"/>
    <w:rsid w:val="00024598"/>
    <w:rsid w:val="000255B2"/>
    <w:rsid w:val="000273E5"/>
    <w:rsid w:val="000279B0"/>
    <w:rsid w:val="00030078"/>
    <w:rsid w:val="0003263F"/>
    <w:rsid w:val="00032769"/>
    <w:rsid w:val="0003311E"/>
    <w:rsid w:val="000370CB"/>
    <w:rsid w:val="00037B58"/>
    <w:rsid w:val="00040652"/>
    <w:rsid w:val="00041D0C"/>
    <w:rsid w:val="000476A3"/>
    <w:rsid w:val="000476ED"/>
    <w:rsid w:val="00047BB7"/>
    <w:rsid w:val="00051B73"/>
    <w:rsid w:val="000562E5"/>
    <w:rsid w:val="000575CF"/>
    <w:rsid w:val="000604B2"/>
    <w:rsid w:val="00060ABE"/>
    <w:rsid w:val="00061A50"/>
    <w:rsid w:val="0006361B"/>
    <w:rsid w:val="00064104"/>
    <w:rsid w:val="00064F32"/>
    <w:rsid w:val="000652E3"/>
    <w:rsid w:val="00065478"/>
    <w:rsid w:val="00065495"/>
    <w:rsid w:val="00066025"/>
    <w:rsid w:val="00067A8F"/>
    <w:rsid w:val="000701D1"/>
    <w:rsid w:val="00070240"/>
    <w:rsid w:val="0007419B"/>
    <w:rsid w:val="000775DB"/>
    <w:rsid w:val="00077CCC"/>
    <w:rsid w:val="000807FB"/>
    <w:rsid w:val="00080A20"/>
    <w:rsid w:val="00082796"/>
    <w:rsid w:val="00082DF4"/>
    <w:rsid w:val="00086FF5"/>
    <w:rsid w:val="00087C0A"/>
    <w:rsid w:val="00091788"/>
    <w:rsid w:val="00092046"/>
    <w:rsid w:val="000927B5"/>
    <w:rsid w:val="000935E8"/>
    <w:rsid w:val="00093BC4"/>
    <w:rsid w:val="000943E6"/>
    <w:rsid w:val="00097929"/>
    <w:rsid w:val="000A154D"/>
    <w:rsid w:val="000A1C14"/>
    <w:rsid w:val="000A1E80"/>
    <w:rsid w:val="000A3B70"/>
    <w:rsid w:val="000A5153"/>
    <w:rsid w:val="000A7830"/>
    <w:rsid w:val="000B0B41"/>
    <w:rsid w:val="000B10AE"/>
    <w:rsid w:val="000B30BF"/>
    <w:rsid w:val="000B4324"/>
    <w:rsid w:val="000B474F"/>
    <w:rsid w:val="000B4A4C"/>
    <w:rsid w:val="000B566B"/>
    <w:rsid w:val="000B595C"/>
    <w:rsid w:val="000B5D83"/>
    <w:rsid w:val="000B662E"/>
    <w:rsid w:val="000B6982"/>
    <w:rsid w:val="000B7294"/>
    <w:rsid w:val="000B75D0"/>
    <w:rsid w:val="000C1CF8"/>
    <w:rsid w:val="000C4622"/>
    <w:rsid w:val="000C49CF"/>
    <w:rsid w:val="000C52E9"/>
    <w:rsid w:val="000C5635"/>
    <w:rsid w:val="000C5B8B"/>
    <w:rsid w:val="000C5CDC"/>
    <w:rsid w:val="000C65DC"/>
    <w:rsid w:val="000C66F3"/>
    <w:rsid w:val="000C6900"/>
    <w:rsid w:val="000D09D5"/>
    <w:rsid w:val="000D1222"/>
    <w:rsid w:val="000D28BF"/>
    <w:rsid w:val="000D31E8"/>
    <w:rsid w:val="000D34E2"/>
    <w:rsid w:val="000D3652"/>
    <w:rsid w:val="000D4B02"/>
    <w:rsid w:val="000D76E4"/>
    <w:rsid w:val="000E0F00"/>
    <w:rsid w:val="000E3816"/>
    <w:rsid w:val="000E4F77"/>
    <w:rsid w:val="000E7D61"/>
    <w:rsid w:val="000F265C"/>
    <w:rsid w:val="000F28B4"/>
    <w:rsid w:val="000F3AFA"/>
    <w:rsid w:val="000F3D17"/>
    <w:rsid w:val="000F5712"/>
    <w:rsid w:val="000F5F62"/>
    <w:rsid w:val="000F6611"/>
    <w:rsid w:val="000F7E22"/>
    <w:rsid w:val="00100F7D"/>
    <w:rsid w:val="001057DC"/>
    <w:rsid w:val="001071FC"/>
    <w:rsid w:val="00107554"/>
    <w:rsid w:val="001075E9"/>
    <w:rsid w:val="001079AE"/>
    <w:rsid w:val="001104F3"/>
    <w:rsid w:val="00112EEB"/>
    <w:rsid w:val="001173FF"/>
    <w:rsid w:val="00117AB1"/>
    <w:rsid w:val="00124A3F"/>
    <w:rsid w:val="0012563A"/>
    <w:rsid w:val="001264DE"/>
    <w:rsid w:val="001313A7"/>
    <w:rsid w:val="001319EB"/>
    <w:rsid w:val="00131C0B"/>
    <w:rsid w:val="0013276F"/>
    <w:rsid w:val="00132C01"/>
    <w:rsid w:val="001342B5"/>
    <w:rsid w:val="0013621E"/>
    <w:rsid w:val="0013642E"/>
    <w:rsid w:val="001365A2"/>
    <w:rsid w:val="00136D5F"/>
    <w:rsid w:val="00141760"/>
    <w:rsid w:val="00142EFE"/>
    <w:rsid w:val="00143A87"/>
    <w:rsid w:val="00146A94"/>
    <w:rsid w:val="0014777A"/>
    <w:rsid w:val="00151C3A"/>
    <w:rsid w:val="00151D35"/>
    <w:rsid w:val="00152A23"/>
    <w:rsid w:val="001540DF"/>
    <w:rsid w:val="00155618"/>
    <w:rsid w:val="0015680F"/>
    <w:rsid w:val="00156B11"/>
    <w:rsid w:val="00157F9D"/>
    <w:rsid w:val="00162CB7"/>
    <w:rsid w:val="00164926"/>
    <w:rsid w:val="00164982"/>
    <w:rsid w:val="001665C9"/>
    <w:rsid w:val="00166F32"/>
    <w:rsid w:val="001679B3"/>
    <w:rsid w:val="001718C0"/>
    <w:rsid w:val="00171E5B"/>
    <w:rsid w:val="00171F94"/>
    <w:rsid w:val="00172C18"/>
    <w:rsid w:val="00174ADB"/>
    <w:rsid w:val="00175D4E"/>
    <w:rsid w:val="0017668A"/>
    <w:rsid w:val="001766FE"/>
    <w:rsid w:val="00177138"/>
    <w:rsid w:val="001771E7"/>
    <w:rsid w:val="00181D1F"/>
    <w:rsid w:val="00190F7C"/>
    <w:rsid w:val="001911FF"/>
    <w:rsid w:val="00192006"/>
    <w:rsid w:val="00192917"/>
    <w:rsid w:val="00193180"/>
    <w:rsid w:val="00194493"/>
    <w:rsid w:val="0019530C"/>
    <w:rsid w:val="00196792"/>
    <w:rsid w:val="001B1519"/>
    <w:rsid w:val="001B2E2D"/>
    <w:rsid w:val="001B5CD2"/>
    <w:rsid w:val="001C0BEE"/>
    <w:rsid w:val="001C1E49"/>
    <w:rsid w:val="001C27C1"/>
    <w:rsid w:val="001C2A98"/>
    <w:rsid w:val="001C3B86"/>
    <w:rsid w:val="001C4D95"/>
    <w:rsid w:val="001D00E6"/>
    <w:rsid w:val="001D3D7D"/>
    <w:rsid w:val="001D3DEB"/>
    <w:rsid w:val="001D3FFF"/>
    <w:rsid w:val="001D4997"/>
    <w:rsid w:val="001D625F"/>
    <w:rsid w:val="001D68A4"/>
    <w:rsid w:val="001D7576"/>
    <w:rsid w:val="001D7F63"/>
    <w:rsid w:val="001E0E3F"/>
    <w:rsid w:val="001E14A0"/>
    <w:rsid w:val="001E3596"/>
    <w:rsid w:val="001E4E9C"/>
    <w:rsid w:val="001E7376"/>
    <w:rsid w:val="001F225C"/>
    <w:rsid w:val="001F2BAE"/>
    <w:rsid w:val="001F6BE1"/>
    <w:rsid w:val="001F7153"/>
    <w:rsid w:val="00200792"/>
    <w:rsid w:val="00201CFA"/>
    <w:rsid w:val="0020220D"/>
    <w:rsid w:val="00202448"/>
    <w:rsid w:val="00202D15"/>
    <w:rsid w:val="00205B3F"/>
    <w:rsid w:val="00205D88"/>
    <w:rsid w:val="0021228F"/>
    <w:rsid w:val="002129C1"/>
    <w:rsid w:val="00212B17"/>
    <w:rsid w:val="00212EAE"/>
    <w:rsid w:val="00214BEE"/>
    <w:rsid w:val="00216F96"/>
    <w:rsid w:val="002205B8"/>
    <w:rsid w:val="00220B9E"/>
    <w:rsid w:val="00223063"/>
    <w:rsid w:val="00225720"/>
    <w:rsid w:val="002259E5"/>
    <w:rsid w:val="00226140"/>
    <w:rsid w:val="002274F3"/>
    <w:rsid w:val="00227673"/>
    <w:rsid w:val="00230225"/>
    <w:rsid w:val="0023094C"/>
    <w:rsid w:val="002309DC"/>
    <w:rsid w:val="00231B2E"/>
    <w:rsid w:val="00233484"/>
    <w:rsid w:val="00233B21"/>
    <w:rsid w:val="00234303"/>
    <w:rsid w:val="00234989"/>
    <w:rsid w:val="00234BE3"/>
    <w:rsid w:val="002358DD"/>
    <w:rsid w:val="00235A90"/>
    <w:rsid w:val="0023624F"/>
    <w:rsid w:val="002370F0"/>
    <w:rsid w:val="00240E01"/>
    <w:rsid w:val="00241E48"/>
    <w:rsid w:val="0024214E"/>
    <w:rsid w:val="00242623"/>
    <w:rsid w:val="0024371D"/>
    <w:rsid w:val="0024403B"/>
    <w:rsid w:val="002460B8"/>
    <w:rsid w:val="00247268"/>
    <w:rsid w:val="00250558"/>
    <w:rsid w:val="00250F68"/>
    <w:rsid w:val="0025357C"/>
    <w:rsid w:val="00255672"/>
    <w:rsid w:val="00255A5C"/>
    <w:rsid w:val="00256DC1"/>
    <w:rsid w:val="002605D1"/>
    <w:rsid w:val="00260652"/>
    <w:rsid w:val="002610D6"/>
    <w:rsid w:val="00261F25"/>
    <w:rsid w:val="00263B97"/>
    <w:rsid w:val="00264757"/>
    <w:rsid w:val="002648A9"/>
    <w:rsid w:val="0026536F"/>
    <w:rsid w:val="0026553C"/>
    <w:rsid w:val="00265A26"/>
    <w:rsid w:val="002661A0"/>
    <w:rsid w:val="00266D86"/>
    <w:rsid w:val="0026790A"/>
    <w:rsid w:val="00267AE0"/>
    <w:rsid w:val="00267DD5"/>
    <w:rsid w:val="00267E2D"/>
    <w:rsid w:val="00274A0A"/>
    <w:rsid w:val="00277593"/>
    <w:rsid w:val="00277BB9"/>
    <w:rsid w:val="00280909"/>
    <w:rsid w:val="00280918"/>
    <w:rsid w:val="00282A92"/>
    <w:rsid w:val="00282AF6"/>
    <w:rsid w:val="0028596A"/>
    <w:rsid w:val="00287085"/>
    <w:rsid w:val="00287DC0"/>
    <w:rsid w:val="00290AF9"/>
    <w:rsid w:val="00291131"/>
    <w:rsid w:val="002967CF"/>
    <w:rsid w:val="00297788"/>
    <w:rsid w:val="002A0E7D"/>
    <w:rsid w:val="002A1F89"/>
    <w:rsid w:val="002A3285"/>
    <w:rsid w:val="002A34F9"/>
    <w:rsid w:val="002A3EA5"/>
    <w:rsid w:val="002A484B"/>
    <w:rsid w:val="002A5D0B"/>
    <w:rsid w:val="002A64A6"/>
    <w:rsid w:val="002A6C89"/>
    <w:rsid w:val="002A6E01"/>
    <w:rsid w:val="002B1FE3"/>
    <w:rsid w:val="002B3301"/>
    <w:rsid w:val="002B5857"/>
    <w:rsid w:val="002C05D9"/>
    <w:rsid w:val="002C0974"/>
    <w:rsid w:val="002C1445"/>
    <w:rsid w:val="002C47D4"/>
    <w:rsid w:val="002C6E6E"/>
    <w:rsid w:val="002D0F38"/>
    <w:rsid w:val="002D3F11"/>
    <w:rsid w:val="002D5509"/>
    <w:rsid w:val="002D77E3"/>
    <w:rsid w:val="002E1AD4"/>
    <w:rsid w:val="002E1C2D"/>
    <w:rsid w:val="002E300A"/>
    <w:rsid w:val="002E44BC"/>
    <w:rsid w:val="002E4677"/>
    <w:rsid w:val="002E4938"/>
    <w:rsid w:val="002E51D3"/>
    <w:rsid w:val="002F0070"/>
    <w:rsid w:val="002F09DA"/>
    <w:rsid w:val="002F2859"/>
    <w:rsid w:val="002F4421"/>
    <w:rsid w:val="002F482A"/>
    <w:rsid w:val="002F4993"/>
    <w:rsid w:val="002F6777"/>
    <w:rsid w:val="002F6E3C"/>
    <w:rsid w:val="0030117D"/>
    <w:rsid w:val="00301660"/>
    <w:rsid w:val="00301F30"/>
    <w:rsid w:val="003038FD"/>
    <w:rsid w:val="00303C87"/>
    <w:rsid w:val="00303DAE"/>
    <w:rsid w:val="00306408"/>
    <w:rsid w:val="0030656F"/>
    <w:rsid w:val="00306E7E"/>
    <w:rsid w:val="003108E5"/>
    <w:rsid w:val="003115A8"/>
    <w:rsid w:val="003120CB"/>
    <w:rsid w:val="0031397F"/>
    <w:rsid w:val="00316937"/>
    <w:rsid w:val="00316A71"/>
    <w:rsid w:val="003176B9"/>
    <w:rsid w:val="00320153"/>
    <w:rsid w:val="0032020B"/>
    <w:rsid w:val="00320367"/>
    <w:rsid w:val="00322871"/>
    <w:rsid w:val="00326E35"/>
    <w:rsid w:val="00326FB3"/>
    <w:rsid w:val="00330B05"/>
    <w:rsid w:val="00331308"/>
    <w:rsid w:val="003316D4"/>
    <w:rsid w:val="003321B2"/>
    <w:rsid w:val="00332BBE"/>
    <w:rsid w:val="00333437"/>
    <w:rsid w:val="00333822"/>
    <w:rsid w:val="00335A2A"/>
    <w:rsid w:val="003366C2"/>
    <w:rsid w:val="00336715"/>
    <w:rsid w:val="00336A68"/>
    <w:rsid w:val="003375B1"/>
    <w:rsid w:val="003401EC"/>
    <w:rsid w:val="003404C7"/>
    <w:rsid w:val="00340DFD"/>
    <w:rsid w:val="0034326E"/>
    <w:rsid w:val="00344954"/>
    <w:rsid w:val="00345EC1"/>
    <w:rsid w:val="00347033"/>
    <w:rsid w:val="003504E4"/>
    <w:rsid w:val="00350CD7"/>
    <w:rsid w:val="003557C1"/>
    <w:rsid w:val="003577AA"/>
    <w:rsid w:val="003577DA"/>
    <w:rsid w:val="00360C17"/>
    <w:rsid w:val="00361107"/>
    <w:rsid w:val="003621C6"/>
    <w:rsid w:val="003622B8"/>
    <w:rsid w:val="0036406B"/>
    <w:rsid w:val="00364BFC"/>
    <w:rsid w:val="00366B76"/>
    <w:rsid w:val="003674F5"/>
    <w:rsid w:val="003703AE"/>
    <w:rsid w:val="00373051"/>
    <w:rsid w:val="00373B8F"/>
    <w:rsid w:val="00376D95"/>
    <w:rsid w:val="00377FBB"/>
    <w:rsid w:val="0038450D"/>
    <w:rsid w:val="003848B7"/>
    <w:rsid w:val="00385140"/>
    <w:rsid w:val="00386453"/>
    <w:rsid w:val="003929F4"/>
    <w:rsid w:val="00392D29"/>
    <w:rsid w:val="00393CC7"/>
    <w:rsid w:val="00396302"/>
    <w:rsid w:val="003971F7"/>
    <w:rsid w:val="003974D1"/>
    <w:rsid w:val="003A164A"/>
    <w:rsid w:val="003A16FC"/>
    <w:rsid w:val="003A2C8A"/>
    <w:rsid w:val="003A3C6B"/>
    <w:rsid w:val="003A4FCD"/>
    <w:rsid w:val="003A5F21"/>
    <w:rsid w:val="003A6A2D"/>
    <w:rsid w:val="003A7E93"/>
    <w:rsid w:val="003A7F38"/>
    <w:rsid w:val="003B0944"/>
    <w:rsid w:val="003B0DB4"/>
    <w:rsid w:val="003B1593"/>
    <w:rsid w:val="003B1888"/>
    <w:rsid w:val="003B2910"/>
    <w:rsid w:val="003B2B99"/>
    <w:rsid w:val="003B4381"/>
    <w:rsid w:val="003B456F"/>
    <w:rsid w:val="003C1043"/>
    <w:rsid w:val="003C1A30"/>
    <w:rsid w:val="003C3EA3"/>
    <w:rsid w:val="003C48C2"/>
    <w:rsid w:val="003C6779"/>
    <w:rsid w:val="003C71BE"/>
    <w:rsid w:val="003D033C"/>
    <w:rsid w:val="003D2017"/>
    <w:rsid w:val="003D2998"/>
    <w:rsid w:val="003D2F0A"/>
    <w:rsid w:val="003D3891"/>
    <w:rsid w:val="003D3FE9"/>
    <w:rsid w:val="003D56C1"/>
    <w:rsid w:val="003D5D84"/>
    <w:rsid w:val="003D607E"/>
    <w:rsid w:val="003D668E"/>
    <w:rsid w:val="003D7C2D"/>
    <w:rsid w:val="003E0F4F"/>
    <w:rsid w:val="003E18AC"/>
    <w:rsid w:val="003E210B"/>
    <w:rsid w:val="003E22A4"/>
    <w:rsid w:val="003E2A12"/>
    <w:rsid w:val="003E3384"/>
    <w:rsid w:val="003E3CA4"/>
    <w:rsid w:val="003E4147"/>
    <w:rsid w:val="003E548E"/>
    <w:rsid w:val="003E5F44"/>
    <w:rsid w:val="003F049F"/>
    <w:rsid w:val="003F0574"/>
    <w:rsid w:val="003F1C53"/>
    <w:rsid w:val="003F1C5D"/>
    <w:rsid w:val="003F7D0E"/>
    <w:rsid w:val="00400B43"/>
    <w:rsid w:val="00407EC8"/>
    <w:rsid w:val="0041110A"/>
    <w:rsid w:val="00411624"/>
    <w:rsid w:val="004148E1"/>
    <w:rsid w:val="00414CFA"/>
    <w:rsid w:val="00415EC0"/>
    <w:rsid w:val="00420BE9"/>
    <w:rsid w:val="00420E36"/>
    <w:rsid w:val="00422446"/>
    <w:rsid w:val="0042334A"/>
    <w:rsid w:val="00423AD8"/>
    <w:rsid w:val="00423FDD"/>
    <w:rsid w:val="004247BC"/>
    <w:rsid w:val="00424C85"/>
    <w:rsid w:val="00425B54"/>
    <w:rsid w:val="004260BD"/>
    <w:rsid w:val="00426E46"/>
    <w:rsid w:val="004276F1"/>
    <w:rsid w:val="0043012F"/>
    <w:rsid w:val="00430F1F"/>
    <w:rsid w:val="004326EA"/>
    <w:rsid w:val="004337F6"/>
    <w:rsid w:val="004347BC"/>
    <w:rsid w:val="004349DC"/>
    <w:rsid w:val="00434C2A"/>
    <w:rsid w:val="00442F83"/>
    <w:rsid w:val="00443FD5"/>
    <w:rsid w:val="0044434C"/>
    <w:rsid w:val="0044456B"/>
    <w:rsid w:val="00446566"/>
    <w:rsid w:val="00446B67"/>
    <w:rsid w:val="00447BD1"/>
    <w:rsid w:val="004507F3"/>
    <w:rsid w:val="00450AF4"/>
    <w:rsid w:val="00456A57"/>
    <w:rsid w:val="00457C70"/>
    <w:rsid w:val="00460377"/>
    <w:rsid w:val="004604C7"/>
    <w:rsid w:val="004607DE"/>
    <w:rsid w:val="004671C7"/>
    <w:rsid w:val="00472F4D"/>
    <w:rsid w:val="004730BF"/>
    <w:rsid w:val="00474DCB"/>
    <w:rsid w:val="0047535C"/>
    <w:rsid w:val="004762F6"/>
    <w:rsid w:val="00482B6E"/>
    <w:rsid w:val="004832C3"/>
    <w:rsid w:val="004850FA"/>
    <w:rsid w:val="00485870"/>
    <w:rsid w:val="00485FE8"/>
    <w:rsid w:val="00487106"/>
    <w:rsid w:val="00492473"/>
    <w:rsid w:val="00492EB5"/>
    <w:rsid w:val="00494EC5"/>
    <w:rsid w:val="00494F77"/>
    <w:rsid w:val="004957B1"/>
    <w:rsid w:val="0049628E"/>
    <w:rsid w:val="004975D7"/>
    <w:rsid w:val="00497721"/>
    <w:rsid w:val="00497846"/>
    <w:rsid w:val="004A0229"/>
    <w:rsid w:val="004A35D2"/>
    <w:rsid w:val="004A564B"/>
    <w:rsid w:val="004A5D8E"/>
    <w:rsid w:val="004A71E4"/>
    <w:rsid w:val="004B16C7"/>
    <w:rsid w:val="004B2634"/>
    <w:rsid w:val="004B2F00"/>
    <w:rsid w:val="004B38DE"/>
    <w:rsid w:val="004B667A"/>
    <w:rsid w:val="004B6E31"/>
    <w:rsid w:val="004B7E32"/>
    <w:rsid w:val="004C0A54"/>
    <w:rsid w:val="004C10E3"/>
    <w:rsid w:val="004C1122"/>
    <w:rsid w:val="004C1820"/>
    <w:rsid w:val="004C1D66"/>
    <w:rsid w:val="004C31D7"/>
    <w:rsid w:val="004C4AD2"/>
    <w:rsid w:val="004C53D7"/>
    <w:rsid w:val="004C6981"/>
    <w:rsid w:val="004C6FAA"/>
    <w:rsid w:val="004C7534"/>
    <w:rsid w:val="004D1F21"/>
    <w:rsid w:val="004D23CB"/>
    <w:rsid w:val="004D268C"/>
    <w:rsid w:val="004D2B53"/>
    <w:rsid w:val="004D59D8"/>
    <w:rsid w:val="004D5DA1"/>
    <w:rsid w:val="004D613F"/>
    <w:rsid w:val="004D7910"/>
    <w:rsid w:val="004E150F"/>
    <w:rsid w:val="004E1DCA"/>
    <w:rsid w:val="004E23A1"/>
    <w:rsid w:val="004E3489"/>
    <w:rsid w:val="004E358A"/>
    <w:rsid w:val="004E3679"/>
    <w:rsid w:val="004E3AFA"/>
    <w:rsid w:val="004E6588"/>
    <w:rsid w:val="004E6A4A"/>
    <w:rsid w:val="004E6DDD"/>
    <w:rsid w:val="004F2742"/>
    <w:rsid w:val="004F2CF5"/>
    <w:rsid w:val="004F33F6"/>
    <w:rsid w:val="004F7C35"/>
    <w:rsid w:val="005005EB"/>
    <w:rsid w:val="005027F3"/>
    <w:rsid w:val="00502A0A"/>
    <w:rsid w:val="0050433C"/>
    <w:rsid w:val="00505527"/>
    <w:rsid w:val="00507C50"/>
    <w:rsid w:val="00510788"/>
    <w:rsid w:val="00510E00"/>
    <w:rsid w:val="005141A7"/>
    <w:rsid w:val="0051476D"/>
    <w:rsid w:val="00514D40"/>
    <w:rsid w:val="0051508A"/>
    <w:rsid w:val="00515FBF"/>
    <w:rsid w:val="0051700B"/>
    <w:rsid w:val="00517C3A"/>
    <w:rsid w:val="005237E7"/>
    <w:rsid w:val="005255AF"/>
    <w:rsid w:val="005272C4"/>
    <w:rsid w:val="00527BF4"/>
    <w:rsid w:val="00527D07"/>
    <w:rsid w:val="005324BE"/>
    <w:rsid w:val="005327CA"/>
    <w:rsid w:val="005347DA"/>
    <w:rsid w:val="00534F6C"/>
    <w:rsid w:val="00535994"/>
    <w:rsid w:val="0053646D"/>
    <w:rsid w:val="00536696"/>
    <w:rsid w:val="00536D67"/>
    <w:rsid w:val="00540AAD"/>
    <w:rsid w:val="00543EC1"/>
    <w:rsid w:val="005451AD"/>
    <w:rsid w:val="00545376"/>
    <w:rsid w:val="00546458"/>
    <w:rsid w:val="00547136"/>
    <w:rsid w:val="0055087C"/>
    <w:rsid w:val="00553413"/>
    <w:rsid w:val="00553905"/>
    <w:rsid w:val="00555983"/>
    <w:rsid w:val="00555EBF"/>
    <w:rsid w:val="00556300"/>
    <w:rsid w:val="00560E31"/>
    <w:rsid w:val="00561BDA"/>
    <w:rsid w:val="005626D1"/>
    <w:rsid w:val="00562B06"/>
    <w:rsid w:val="00563E7C"/>
    <w:rsid w:val="00567DBF"/>
    <w:rsid w:val="00573384"/>
    <w:rsid w:val="00573C35"/>
    <w:rsid w:val="00581B23"/>
    <w:rsid w:val="00581BA9"/>
    <w:rsid w:val="0058219C"/>
    <w:rsid w:val="005831CF"/>
    <w:rsid w:val="0058471B"/>
    <w:rsid w:val="0058707F"/>
    <w:rsid w:val="0059106E"/>
    <w:rsid w:val="00591DBD"/>
    <w:rsid w:val="005931FE"/>
    <w:rsid w:val="0059518C"/>
    <w:rsid w:val="0059793B"/>
    <w:rsid w:val="005A0028"/>
    <w:rsid w:val="005A0ACC"/>
    <w:rsid w:val="005A2A4D"/>
    <w:rsid w:val="005A2F7A"/>
    <w:rsid w:val="005B0072"/>
    <w:rsid w:val="005B0732"/>
    <w:rsid w:val="005B38A0"/>
    <w:rsid w:val="005B491C"/>
    <w:rsid w:val="005B4DBF"/>
    <w:rsid w:val="005B5DE2"/>
    <w:rsid w:val="005B674C"/>
    <w:rsid w:val="005C1427"/>
    <w:rsid w:val="005C24F2"/>
    <w:rsid w:val="005C2795"/>
    <w:rsid w:val="005C3A75"/>
    <w:rsid w:val="005C7561"/>
    <w:rsid w:val="005D1E57"/>
    <w:rsid w:val="005D2254"/>
    <w:rsid w:val="005D2F57"/>
    <w:rsid w:val="005D34F6"/>
    <w:rsid w:val="005D44BC"/>
    <w:rsid w:val="005D45BC"/>
    <w:rsid w:val="005D4F1A"/>
    <w:rsid w:val="005D656E"/>
    <w:rsid w:val="005D70A0"/>
    <w:rsid w:val="005D7D02"/>
    <w:rsid w:val="005E079B"/>
    <w:rsid w:val="005E1884"/>
    <w:rsid w:val="005E2B54"/>
    <w:rsid w:val="005E4EA7"/>
    <w:rsid w:val="005E5C24"/>
    <w:rsid w:val="005E5FF4"/>
    <w:rsid w:val="005F0F8D"/>
    <w:rsid w:val="005F22D9"/>
    <w:rsid w:val="005F2D4A"/>
    <w:rsid w:val="005F373A"/>
    <w:rsid w:val="005F43DA"/>
    <w:rsid w:val="005F4AF1"/>
    <w:rsid w:val="005F4F87"/>
    <w:rsid w:val="005F5FAE"/>
    <w:rsid w:val="005F6B0E"/>
    <w:rsid w:val="005F760E"/>
    <w:rsid w:val="005F7B1D"/>
    <w:rsid w:val="005F7DBA"/>
    <w:rsid w:val="006018D2"/>
    <w:rsid w:val="0060222A"/>
    <w:rsid w:val="00604F5E"/>
    <w:rsid w:val="006070C4"/>
    <w:rsid w:val="00610C21"/>
    <w:rsid w:val="00611907"/>
    <w:rsid w:val="00613116"/>
    <w:rsid w:val="006153B6"/>
    <w:rsid w:val="00615C0C"/>
    <w:rsid w:val="00616E4E"/>
    <w:rsid w:val="006202A6"/>
    <w:rsid w:val="0062054B"/>
    <w:rsid w:val="00620926"/>
    <w:rsid w:val="00621C4E"/>
    <w:rsid w:val="00624EAE"/>
    <w:rsid w:val="00625843"/>
    <w:rsid w:val="006305D7"/>
    <w:rsid w:val="00630BF2"/>
    <w:rsid w:val="00631970"/>
    <w:rsid w:val="00632F63"/>
    <w:rsid w:val="00633A01"/>
    <w:rsid w:val="00633B97"/>
    <w:rsid w:val="006341F7"/>
    <w:rsid w:val="00634585"/>
    <w:rsid w:val="00635014"/>
    <w:rsid w:val="00635608"/>
    <w:rsid w:val="006366F4"/>
    <w:rsid w:val="006369CE"/>
    <w:rsid w:val="006411CA"/>
    <w:rsid w:val="0064485B"/>
    <w:rsid w:val="006450C9"/>
    <w:rsid w:val="0064605E"/>
    <w:rsid w:val="006461C3"/>
    <w:rsid w:val="00650BD6"/>
    <w:rsid w:val="00651BDA"/>
    <w:rsid w:val="0065304F"/>
    <w:rsid w:val="00656E15"/>
    <w:rsid w:val="006579F1"/>
    <w:rsid w:val="00657BC4"/>
    <w:rsid w:val="006619C8"/>
    <w:rsid w:val="00661E9F"/>
    <w:rsid w:val="00662328"/>
    <w:rsid w:val="00662762"/>
    <w:rsid w:val="00663B4B"/>
    <w:rsid w:val="00665294"/>
    <w:rsid w:val="00665ECD"/>
    <w:rsid w:val="00666D01"/>
    <w:rsid w:val="00666ED2"/>
    <w:rsid w:val="00667F92"/>
    <w:rsid w:val="00671710"/>
    <w:rsid w:val="00673414"/>
    <w:rsid w:val="00673818"/>
    <w:rsid w:val="00674A66"/>
    <w:rsid w:val="00675AA8"/>
    <w:rsid w:val="00676079"/>
    <w:rsid w:val="00676ECD"/>
    <w:rsid w:val="00677D0A"/>
    <w:rsid w:val="0068073A"/>
    <w:rsid w:val="0068185F"/>
    <w:rsid w:val="0068264A"/>
    <w:rsid w:val="00684627"/>
    <w:rsid w:val="006871F2"/>
    <w:rsid w:val="00691C28"/>
    <w:rsid w:val="006A01CF"/>
    <w:rsid w:val="006A12C8"/>
    <w:rsid w:val="006A2BFE"/>
    <w:rsid w:val="006A60DD"/>
    <w:rsid w:val="006A6614"/>
    <w:rsid w:val="006B0679"/>
    <w:rsid w:val="006B074C"/>
    <w:rsid w:val="006B237D"/>
    <w:rsid w:val="006B3B84"/>
    <w:rsid w:val="006B4E7C"/>
    <w:rsid w:val="006B5D8C"/>
    <w:rsid w:val="006B72D4"/>
    <w:rsid w:val="006C11CC"/>
    <w:rsid w:val="006C1967"/>
    <w:rsid w:val="006C1AEB"/>
    <w:rsid w:val="006C1B83"/>
    <w:rsid w:val="006C57FE"/>
    <w:rsid w:val="006C668E"/>
    <w:rsid w:val="006D0550"/>
    <w:rsid w:val="006D5EDF"/>
    <w:rsid w:val="006D7661"/>
    <w:rsid w:val="006D7EED"/>
    <w:rsid w:val="006E32AE"/>
    <w:rsid w:val="006E4B63"/>
    <w:rsid w:val="006E7813"/>
    <w:rsid w:val="006E7D93"/>
    <w:rsid w:val="006F06E4"/>
    <w:rsid w:val="006F278C"/>
    <w:rsid w:val="006F37D1"/>
    <w:rsid w:val="006F5541"/>
    <w:rsid w:val="006F7967"/>
    <w:rsid w:val="006F7B41"/>
    <w:rsid w:val="0070114B"/>
    <w:rsid w:val="00701EF2"/>
    <w:rsid w:val="00702B5D"/>
    <w:rsid w:val="00702E54"/>
    <w:rsid w:val="00703ED2"/>
    <w:rsid w:val="00707B8D"/>
    <w:rsid w:val="00711253"/>
    <w:rsid w:val="00713636"/>
    <w:rsid w:val="00713AAB"/>
    <w:rsid w:val="00714626"/>
    <w:rsid w:val="007149A0"/>
    <w:rsid w:val="00714B8C"/>
    <w:rsid w:val="0071675D"/>
    <w:rsid w:val="00717736"/>
    <w:rsid w:val="00721345"/>
    <w:rsid w:val="007226C2"/>
    <w:rsid w:val="00723976"/>
    <w:rsid w:val="00732B47"/>
    <w:rsid w:val="00732FD7"/>
    <w:rsid w:val="00735CF5"/>
    <w:rsid w:val="00736A8D"/>
    <w:rsid w:val="0074033A"/>
    <w:rsid w:val="0074063A"/>
    <w:rsid w:val="00742AA4"/>
    <w:rsid w:val="00743BA1"/>
    <w:rsid w:val="00745F1E"/>
    <w:rsid w:val="0074652A"/>
    <w:rsid w:val="00746B51"/>
    <w:rsid w:val="007515FE"/>
    <w:rsid w:val="00751736"/>
    <w:rsid w:val="00757F6A"/>
    <w:rsid w:val="007601D0"/>
    <w:rsid w:val="007603BB"/>
    <w:rsid w:val="00760A5B"/>
    <w:rsid w:val="0076109D"/>
    <w:rsid w:val="00764A9C"/>
    <w:rsid w:val="007655C9"/>
    <w:rsid w:val="00765DD3"/>
    <w:rsid w:val="00767107"/>
    <w:rsid w:val="00767C06"/>
    <w:rsid w:val="0077347B"/>
    <w:rsid w:val="00773617"/>
    <w:rsid w:val="00773BFD"/>
    <w:rsid w:val="007743B3"/>
    <w:rsid w:val="00774490"/>
    <w:rsid w:val="0077581E"/>
    <w:rsid w:val="00777714"/>
    <w:rsid w:val="00780AFC"/>
    <w:rsid w:val="007819FF"/>
    <w:rsid w:val="00782F20"/>
    <w:rsid w:val="0078360C"/>
    <w:rsid w:val="00783E58"/>
    <w:rsid w:val="00784A4C"/>
    <w:rsid w:val="00784BC6"/>
    <w:rsid w:val="0078523D"/>
    <w:rsid w:val="0078661D"/>
    <w:rsid w:val="007903CF"/>
    <w:rsid w:val="00792959"/>
    <w:rsid w:val="00792EED"/>
    <w:rsid w:val="007931DF"/>
    <w:rsid w:val="0079330D"/>
    <w:rsid w:val="00793E38"/>
    <w:rsid w:val="00796BE9"/>
    <w:rsid w:val="007A0172"/>
    <w:rsid w:val="007A1804"/>
    <w:rsid w:val="007A215A"/>
    <w:rsid w:val="007A2511"/>
    <w:rsid w:val="007A260E"/>
    <w:rsid w:val="007A3DB6"/>
    <w:rsid w:val="007A4D4C"/>
    <w:rsid w:val="007A4DD6"/>
    <w:rsid w:val="007A4ED3"/>
    <w:rsid w:val="007A5CB9"/>
    <w:rsid w:val="007A713C"/>
    <w:rsid w:val="007B0993"/>
    <w:rsid w:val="007B1CB0"/>
    <w:rsid w:val="007B20AE"/>
    <w:rsid w:val="007B4884"/>
    <w:rsid w:val="007B6B07"/>
    <w:rsid w:val="007B6D43"/>
    <w:rsid w:val="007B72B0"/>
    <w:rsid w:val="007B749A"/>
    <w:rsid w:val="007B7C6E"/>
    <w:rsid w:val="007D20B4"/>
    <w:rsid w:val="007D44D7"/>
    <w:rsid w:val="007D621A"/>
    <w:rsid w:val="007E058A"/>
    <w:rsid w:val="007E0CCB"/>
    <w:rsid w:val="007E2887"/>
    <w:rsid w:val="007E3D0C"/>
    <w:rsid w:val="007E4D43"/>
    <w:rsid w:val="007E5278"/>
    <w:rsid w:val="007E6345"/>
    <w:rsid w:val="007E716E"/>
    <w:rsid w:val="007E749C"/>
    <w:rsid w:val="007F01C1"/>
    <w:rsid w:val="007F1308"/>
    <w:rsid w:val="007F1B5C"/>
    <w:rsid w:val="007F2058"/>
    <w:rsid w:val="007F2705"/>
    <w:rsid w:val="007F3E41"/>
    <w:rsid w:val="007F48F9"/>
    <w:rsid w:val="00801257"/>
    <w:rsid w:val="00803B0A"/>
    <w:rsid w:val="00804DED"/>
    <w:rsid w:val="00805831"/>
    <w:rsid w:val="00805B96"/>
    <w:rsid w:val="008074E6"/>
    <w:rsid w:val="00807FAE"/>
    <w:rsid w:val="00810265"/>
    <w:rsid w:val="008105BE"/>
    <w:rsid w:val="008115A5"/>
    <w:rsid w:val="00811D46"/>
    <w:rsid w:val="0081262D"/>
    <w:rsid w:val="0081415D"/>
    <w:rsid w:val="00814E8F"/>
    <w:rsid w:val="00815529"/>
    <w:rsid w:val="00817163"/>
    <w:rsid w:val="00820229"/>
    <w:rsid w:val="00822448"/>
    <w:rsid w:val="00822ABE"/>
    <w:rsid w:val="008244D1"/>
    <w:rsid w:val="00825C73"/>
    <w:rsid w:val="00826160"/>
    <w:rsid w:val="00827F51"/>
    <w:rsid w:val="0083104E"/>
    <w:rsid w:val="008315F8"/>
    <w:rsid w:val="008343BE"/>
    <w:rsid w:val="00836145"/>
    <w:rsid w:val="00836535"/>
    <w:rsid w:val="00837B7F"/>
    <w:rsid w:val="00837D34"/>
    <w:rsid w:val="00840FB4"/>
    <w:rsid w:val="008410B2"/>
    <w:rsid w:val="00841780"/>
    <w:rsid w:val="008417BC"/>
    <w:rsid w:val="0084230A"/>
    <w:rsid w:val="008500A0"/>
    <w:rsid w:val="008500CE"/>
    <w:rsid w:val="00851E3D"/>
    <w:rsid w:val="008524E5"/>
    <w:rsid w:val="008526C3"/>
    <w:rsid w:val="0085351C"/>
    <w:rsid w:val="0085415E"/>
    <w:rsid w:val="0085435A"/>
    <w:rsid w:val="008549CA"/>
    <w:rsid w:val="00854E01"/>
    <w:rsid w:val="008556C3"/>
    <w:rsid w:val="0085687C"/>
    <w:rsid w:val="00857B1A"/>
    <w:rsid w:val="008611C1"/>
    <w:rsid w:val="008671C6"/>
    <w:rsid w:val="00870432"/>
    <w:rsid w:val="008706C5"/>
    <w:rsid w:val="00873707"/>
    <w:rsid w:val="00874B20"/>
    <w:rsid w:val="008757C6"/>
    <w:rsid w:val="00875973"/>
    <w:rsid w:val="00876076"/>
    <w:rsid w:val="008763E1"/>
    <w:rsid w:val="0087775C"/>
    <w:rsid w:val="00877EC8"/>
    <w:rsid w:val="00880F36"/>
    <w:rsid w:val="0088518C"/>
    <w:rsid w:val="0088527D"/>
    <w:rsid w:val="00885530"/>
    <w:rsid w:val="00885698"/>
    <w:rsid w:val="008900C1"/>
    <w:rsid w:val="008910D1"/>
    <w:rsid w:val="0089282B"/>
    <w:rsid w:val="0089296C"/>
    <w:rsid w:val="008942CF"/>
    <w:rsid w:val="0089666C"/>
    <w:rsid w:val="00896ABD"/>
    <w:rsid w:val="00897AB6"/>
    <w:rsid w:val="00897DA8"/>
    <w:rsid w:val="008A01EF"/>
    <w:rsid w:val="008A3380"/>
    <w:rsid w:val="008A3B81"/>
    <w:rsid w:val="008A4FBE"/>
    <w:rsid w:val="008A6542"/>
    <w:rsid w:val="008A7A9C"/>
    <w:rsid w:val="008B12A0"/>
    <w:rsid w:val="008B1522"/>
    <w:rsid w:val="008B5218"/>
    <w:rsid w:val="008B7102"/>
    <w:rsid w:val="008B73DB"/>
    <w:rsid w:val="008C3B7D"/>
    <w:rsid w:val="008C5227"/>
    <w:rsid w:val="008C5ADD"/>
    <w:rsid w:val="008C7C06"/>
    <w:rsid w:val="008D0F90"/>
    <w:rsid w:val="008D2AE8"/>
    <w:rsid w:val="008D313B"/>
    <w:rsid w:val="008D3335"/>
    <w:rsid w:val="008D3423"/>
    <w:rsid w:val="008D3715"/>
    <w:rsid w:val="008D5465"/>
    <w:rsid w:val="008D5E61"/>
    <w:rsid w:val="008D7EB7"/>
    <w:rsid w:val="008D7EC5"/>
    <w:rsid w:val="008E21DD"/>
    <w:rsid w:val="008E3684"/>
    <w:rsid w:val="008E57F5"/>
    <w:rsid w:val="008E7606"/>
    <w:rsid w:val="008F1DAA"/>
    <w:rsid w:val="008F3DC9"/>
    <w:rsid w:val="008F3EBD"/>
    <w:rsid w:val="008F44E0"/>
    <w:rsid w:val="008F60B2"/>
    <w:rsid w:val="008F7C41"/>
    <w:rsid w:val="009003D3"/>
    <w:rsid w:val="0090179D"/>
    <w:rsid w:val="009031E2"/>
    <w:rsid w:val="00904194"/>
    <w:rsid w:val="009104C1"/>
    <w:rsid w:val="00911368"/>
    <w:rsid w:val="0091276C"/>
    <w:rsid w:val="00913815"/>
    <w:rsid w:val="009145BE"/>
    <w:rsid w:val="00915445"/>
    <w:rsid w:val="009158D1"/>
    <w:rsid w:val="009165AC"/>
    <w:rsid w:val="00916FFC"/>
    <w:rsid w:val="009204BB"/>
    <w:rsid w:val="0092053F"/>
    <w:rsid w:val="0092340A"/>
    <w:rsid w:val="009251A4"/>
    <w:rsid w:val="00927F3E"/>
    <w:rsid w:val="009313D9"/>
    <w:rsid w:val="00934341"/>
    <w:rsid w:val="00935B7F"/>
    <w:rsid w:val="00941293"/>
    <w:rsid w:val="009445CE"/>
    <w:rsid w:val="00946372"/>
    <w:rsid w:val="0095032B"/>
    <w:rsid w:val="0095085D"/>
    <w:rsid w:val="00950B13"/>
    <w:rsid w:val="00950C17"/>
    <w:rsid w:val="00950C64"/>
    <w:rsid w:val="00951FAF"/>
    <w:rsid w:val="00954740"/>
    <w:rsid w:val="009557BC"/>
    <w:rsid w:val="00955AE5"/>
    <w:rsid w:val="009571B7"/>
    <w:rsid w:val="0096252C"/>
    <w:rsid w:val="00962E71"/>
    <w:rsid w:val="00963ABC"/>
    <w:rsid w:val="00963D47"/>
    <w:rsid w:val="00965D21"/>
    <w:rsid w:val="00967764"/>
    <w:rsid w:val="00970B0E"/>
    <w:rsid w:val="00970BB9"/>
    <w:rsid w:val="009726EE"/>
    <w:rsid w:val="00972CDE"/>
    <w:rsid w:val="00972EF6"/>
    <w:rsid w:val="009733DD"/>
    <w:rsid w:val="00975573"/>
    <w:rsid w:val="00976D03"/>
    <w:rsid w:val="00977B30"/>
    <w:rsid w:val="00980B20"/>
    <w:rsid w:val="00980F7B"/>
    <w:rsid w:val="00982F41"/>
    <w:rsid w:val="00984879"/>
    <w:rsid w:val="00985090"/>
    <w:rsid w:val="0098537B"/>
    <w:rsid w:val="00987710"/>
    <w:rsid w:val="009904AB"/>
    <w:rsid w:val="00991CA5"/>
    <w:rsid w:val="00994CCD"/>
    <w:rsid w:val="00995688"/>
    <w:rsid w:val="009958A6"/>
    <w:rsid w:val="00996456"/>
    <w:rsid w:val="009A04F5"/>
    <w:rsid w:val="009A15EF"/>
    <w:rsid w:val="009A2365"/>
    <w:rsid w:val="009A2F25"/>
    <w:rsid w:val="009A38A5"/>
    <w:rsid w:val="009A4AB6"/>
    <w:rsid w:val="009A5B73"/>
    <w:rsid w:val="009B05AB"/>
    <w:rsid w:val="009B118B"/>
    <w:rsid w:val="009B1737"/>
    <w:rsid w:val="009B1901"/>
    <w:rsid w:val="009B3D4B"/>
    <w:rsid w:val="009B3F91"/>
    <w:rsid w:val="009B4B2D"/>
    <w:rsid w:val="009B4E63"/>
    <w:rsid w:val="009B5B99"/>
    <w:rsid w:val="009B6EB4"/>
    <w:rsid w:val="009B6EFC"/>
    <w:rsid w:val="009B6F1C"/>
    <w:rsid w:val="009C1FD0"/>
    <w:rsid w:val="009C223E"/>
    <w:rsid w:val="009C2DF8"/>
    <w:rsid w:val="009C31BF"/>
    <w:rsid w:val="009C3318"/>
    <w:rsid w:val="009C5155"/>
    <w:rsid w:val="009C68B7"/>
    <w:rsid w:val="009C7DF1"/>
    <w:rsid w:val="009C7EDC"/>
    <w:rsid w:val="009D0038"/>
    <w:rsid w:val="009D0834"/>
    <w:rsid w:val="009D095A"/>
    <w:rsid w:val="009D0A1E"/>
    <w:rsid w:val="009D24C7"/>
    <w:rsid w:val="009D2AE3"/>
    <w:rsid w:val="009D52BC"/>
    <w:rsid w:val="009D5621"/>
    <w:rsid w:val="009D5D58"/>
    <w:rsid w:val="009D7249"/>
    <w:rsid w:val="009D745A"/>
    <w:rsid w:val="009D7D0A"/>
    <w:rsid w:val="009E09D9"/>
    <w:rsid w:val="009E3481"/>
    <w:rsid w:val="009E5B90"/>
    <w:rsid w:val="009E6A5A"/>
    <w:rsid w:val="009F01B1"/>
    <w:rsid w:val="009F0DBB"/>
    <w:rsid w:val="009F3887"/>
    <w:rsid w:val="009F40DC"/>
    <w:rsid w:val="009F659A"/>
    <w:rsid w:val="009F68A5"/>
    <w:rsid w:val="009F732B"/>
    <w:rsid w:val="009F7E46"/>
    <w:rsid w:val="00A0065A"/>
    <w:rsid w:val="00A01FE0"/>
    <w:rsid w:val="00A02DDD"/>
    <w:rsid w:val="00A04CA1"/>
    <w:rsid w:val="00A06945"/>
    <w:rsid w:val="00A10656"/>
    <w:rsid w:val="00A113C0"/>
    <w:rsid w:val="00A120F0"/>
    <w:rsid w:val="00A12FA6"/>
    <w:rsid w:val="00A1339B"/>
    <w:rsid w:val="00A1440B"/>
    <w:rsid w:val="00A14ABA"/>
    <w:rsid w:val="00A16094"/>
    <w:rsid w:val="00A21C31"/>
    <w:rsid w:val="00A24CB6"/>
    <w:rsid w:val="00A25865"/>
    <w:rsid w:val="00A26CD2"/>
    <w:rsid w:val="00A26E2B"/>
    <w:rsid w:val="00A27667"/>
    <w:rsid w:val="00A30232"/>
    <w:rsid w:val="00A32979"/>
    <w:rsid w:val="00A32E78"/>
    <w:rsid w:val="00A34A67"/>
    <w:rsid w:val="00A35600"/>
    <w:rsid w:val="00A35EA7"/>
    <w:rsid w:val="00A361F8"/>
    <w:rsid w:val="00A36634"/>
    <w:rsid w:val="00A37462"/>
    <w:rsid w:val="00A42812"/>
    <w:rsid w:val="00A459E1"/>
    <w:rsid w:val="00A46AC4"/>
    <w:rsid w:val="00A478A5"/>
    <w:rsid w:val="00A515EE"/>
    <w:rsid w:val="00A52296"/>
    <w:rsid w:val="00A55661"/>
    <w:rsid w:val="00A56A82"/>
    <w:rsid w:val="00A61B70"/>
    <w:rsid w:val="00A61FA8"/>
    <w:rsid w:val="00A637F4"/>
    <w:rsid w:val="00A64DF2"/>
    <w:rsid w:val="00A65485"/>
    <w:rsid w:val="00A657D5"/>
    <w:rsid w:val="00A66E05"/>
    <w:rsid w:val="00A67655"/>
    <w:rsid w:val="00A70753"/>
    <w:rsid w:val="00A712D2"/>
    <w:rsid w:val="00A75EA5"/>
    <w:rsid w:val="00A7694F"/>
    <w:rsid w:val="00A77279"/>
    <w:rsid w:val="00A82C8A"/>
    <w:rsid w:val="00A8346B"/>
    <w:rsid w:val="00A852FF"/>
    <w:rsid w:val="00A87337"/>
    <w:rsid w:val="00A90C97"/>
    <w:rsid w:val="00A9131D"/>
    <w:rsid w:val="00A91505"/>
    <w:rsid w:val="00A92DDC"/>
    <w:rsid w:val="00A94A54"/>
    <w:rsid w:val="00A960C8"/>
    <w:rsid w:val="00A96604"/>
    <w:rsid w:val="00A97091"/>
    <w:rsid w:val="00A970BA"/>
    <w:rsid w:val="00AA0302"/>
    <w:rsid w:val="00AA03DF"/>
    <w:rsid w:val="00AA1B4F"/>
    <w:rsid w:val="00AA1D3E"/>
    <w:rsid w:val="00AA21D8"/>
    <w:rsid w:val="00AA271A"/>
    <w:rsid w:val="00AA3270"/>
    <w:rsid w:val="00AA375A"/>
    <w:rsid w:val="00AA54F3"/>
    <w:rsid w:val="00AA6B43"/>
    <w:rsid w:val="00AA720D"/>
    <w:rsid w:val="00AA7B1F"/>
    <w:rsid w:val="00AA7E5C"/>
    <w:rsid w:val="00AB3145"/>
    <w:rsid w:val="00AB367A"/>
    <w:rsid w:val="00AB7B01"/>
    <w:rsid w:val="00AB7BF8"/>
    <w:rsid w:val="00AC01D1"/>
    <w:rsid w:val="00AC0AB2"/>
    <w:rsid w:val="00AC0E9F"/>
    <w:rsid w:val="00AC36AF"/>
    <w:rsid w:val="00AC52A5"/>
    <w:rsid w:val="00AC6EFD"/>
    <w:rsid w:val="00AC7151"/>
    <w:rsid w:val="00AD460A"/>
    <w:rsid w:val="00AD6A05"/>
    <w:rsid w:val="00AE118B"/>
    <w:rsid w:val="00AE1D02"/>
    <w:rsid w:val="00AE272B"/>
    <w:rsid w:val="00AE3E3A"/>
    <w:rsid w:val="00AE4F12"/>
    <w:rsid w:val="00AE77B4"/>
    <w:rsid w:val="00AE7C1A"/>
    <w:rsid w:val="00AE7DF8"/>
    <w:rsid w:val="00AF0D9C"/>
    <w:rsid w:val="00AF13AB"/>
    <w:rsid w:val="00AF1D36"/>
    <w:rsid w:val="00AF280B"/>
    <w:rsid w:val="00AF3D9E"/>
    <w:rsid w:val="00AF3EB9"/>
    <w:rsid w:val="00AF5F75"/>
    <w:rsid w:val="00AF6001"/>
    <w:rsid w:val="00AF60CD"/>
    <w:rsid w:val="00AF65C7"/>
    <w:rsid w:val="00B01A16"/>
    <w:rsid w:val="00B02779"/>
    <w:rsid w:val="00B0718E"/>
    <w:rsid w:val="00B07F45"/>
    <w:rsid w:val="00B1021A"/>
    <w:rsid w:val="00B10271"/>
    <w:rsid w:val="00B13A99"/>
    <w:rsid w:val="00B140D9"/>
    <w:rsid w:val="00B1481A"/>
    <w:rsid w:val="00B15A1F"/>
    <w:rsid w:val="00B15FE9"/>
    <w:rsid w:val="00B168C8"/>
    <w:rsid w:val="00B17057"/>
    <w:rsid w:val="00B176B8"/>
    <w:rsid w:val="00B2148A"/>
    <w:rsid w:val="00B220C2"/>
    <w:rsid w:val="00B2276E"/>
    <w:rsid w:val="00B23DEB"/>
    <w:rsid w:val="00B24A57"/>
    <w:rsid w:val="00B254F2"/>
    <w:rsid w:val="00B25B32"/>
    <w:rsid w:val="00B25E36"/>
    <w:rsid w:val="00B27453"/>
    <w:rsid w:val="00B32616"/>
    <w:rsid w:val="00B3438C"/>
    <w:rsid w:val="00B36694"/>
    <w:rsid w:val="00B36AF0"/>
    <w:rsid w:val="00B36C42"/>
    <w:rsid w:val="00B37AAD"/>
    <w:rsid w:val="00B40DD0"/>
    <w:rsid w:val="00B41CFD"/>
    <w:rsid w:val="00B42EA7"/>
    <w:rsid w:val="00B43944"/>
    <w:rsid w:val="00B45491"/>
    <w:rsid w:val="00B4624D"/>
    <w:rsid w:val="00B50256"/>
    <w:rsid w:val="00B51845"/>
    <w:rsid w:val="00B51923"/>
    <w:rsid w:val="00B5250D"/>
    <w:rsid w:val="00B5337C"/>
    <w:rsid w:val="00B53629"/>
    <w:rsid w:val="00B53C5F"/>
    <w:rsid w:val="00B53FDE"/>
    <w:rsid w:val="00B55007"/>
    <w:rsid w:val="00B56397"/>
    <w:rsid w:val="00B571DA"/>
    <w:rsid w:val="00B6027B"/>
    <w:rsid w:val="00B636C8"/>
    <w:rsid w:val="00B6537A"/>
    <w:rsid w:val="00B65EDB"/>
    <w:rsid w:val="00B6776A"/>
    <w:rsid w:val="00B67AFF"/>
    <w:rsid w:val="00B67C41"/>
    <w:rsid w:val="00B70876"/>
    <w:rsid w:val="00B70B59"/>
    <w:rsid w:val="00B714F9"/>
    <w:rsid w:val="00B72622"/>
    <w:rsid w:val="00B73413"/>
    <w:rsid w:val="00B73657"/>
    <w:rsid w:val="00B739B3"/>
    <w:rsid w:val="00B76FD1"/>
    <w:rsid w:val="00B7798A"/>
    <w:rsid w:val="00B807AC"/>
    <w:rsid w:val="00B80985"/>
    <w:rsid w:val="00B81B15"/>
    <w:rsid w:val="00B83DFB"/>
    <w:rsid w:val="00B858E5"/>
    <w:rsid w:val="00B86612"/>
    <w:rsid w:val="00B91139"/>
    <w:rsid w:val="00B915AE"/>
    <w:rsid w:val="00B9339A"/>
    <w:rsid w:val="00BA149A"/>
    <w:rsid w:val="00BA1735"/>
    <w:rsid w:val="00BA19FA"/>
    <w:rsid w:val="00BA3480"/>
    <w:rsid w:val="00BA4288"/>
    <w:rsid w:val="00BA4E3B"/>
    <w:rsid w:val="00BB0902"/>
    <w:rsid w:val="00BB1F9C"/>
    <w:rsid w:val="00BB2019"/>
    <w:rsid w:val="00BB48E5"/>
    <w:rsid w:val="00BB5607"/>
    <w:rsid w:val="00BB5ACA"/>
    <w:rsid w:val="00BB627F"/>
    <w:rsid w:val="00BC0C17"/>
    <w:rsid w:val="00BC27CF"/>
    <w:rsid w:val="00BC3823"/>
    <w:rsid w:val="00BC425D"/>
    <w:rsid w:val="00BC5841"/>
    <w:rsid w:val="00BC5E38"/>
    <w:rsid w:val="00BC682E"/>
    <w:rsid w:val="00BD16B1"/>
    <w:rsid w:val="00BD18A4"/>
    <w:rsid w:val="00BD201A"/>
    <w:rsid w:val="00BD2A6C"/>
    <w:rsid w:val="00BD2DC4"/>
    <w:rsid w:val="00BD2EF0"/>
    <w:rsid w:val="00BD60B4"/>
    <w:rsid w:val="00BD6565"/>
    <w:rsid w:val="00BD7540"/>
    <w:rsid w:val="00BD796B"/>
    <w:rsid w:val="00BE33E4"/>
    <w:rsid w:val="00BE3EFF"/>
    <w:rsid w:val="00BE40C0"/>
    <w:rsid w:val="00BE445C"/>
    <w:rsid w:val="00BE5F4A"/>
    <w:rsid w:val="00BE65E0"/>
    <w:rsid w:val="00BE6AA8"/>
    <w:rsid w:val="00BE7AEF"/>
    <w:rsid w:val="00BF09B0"/>
    <w:rsid w:val="00BF148F"/>
    <w:rsid w:val="00BF1544"/>
    <w:rsid w:val="00BF1A27"/>
    <w:rsid w:val="00BF1B53"/>
    <w:rsid w:val="00BF246D"/>
    <w:rsid w:val="00BF2682"/>
    <w:rsid w:val="00C00615"/>
    <w:rsid w:val="00C04F3D"/>
    <w:rsid w:val="00C06F06"/>
    <w:rsid w:val="00C078AD"/>
    <w:rsid w:val="00C1006D"/>
    <w:rsid w:val="00C10C5D"/>
    <w:rsid w:val="00C16641"/>
    <w:rsid w:val="00C17B9B"/>
    <w:rsid w:val="00C17BFF"/>
    <w:rsid w:val="00C20C4B"/>
    <w:rsid w:val="00C20F91"/>
    <w:rsid w:val="00C20FAD"/>
    <w:rsid w:val="00C22A4C"/>
    <w:rsid w:val="00C2375F"/>
    <w:rsid w:val="00C247CB"/>
    <w:rsid w:val="00C31228"/>
    <w:rsid w:val="00C32E66"/>
    <w:rsid w:val="00C3355F"/>
    <w:rsid w:val="00C33A04"/>
    <w:rsid w:val="00C35174"/>
    <w:rsid w:val="00C3569A"/>
    <w:rsid w:val="00C36734"/>
    <w:rsid w:val="00C374DB"/>
    <w:rsid w:val="00C40D78"/>
    <w:rsid w:val="00C43F48"/>
    <w:rsid w:val="00C448FF"/>
    <w:rsid w:val="00C45CAA"/>
    <w:rsid w:val="00C45E57"/>
    <w:rsid w:val="00C50677"/>
    <w:rsid w:val="00C52182"/>
    <w:rsid w:val="00C52F29"/>
    <w:rsid w:val="00C55179"/>
    <w:rsid w:val="00C56CE6"/>
    <w:rsid w:val="00C5745F"/>
    <w:rsid w:val="00C60005"/>
    <w:rsid w:val="00C60BFF"/>
    <w:rsid w:val="00C61A98"/>
    <w:rsid w:val="00C624FC"/>
    <w:rsid w:val="00C629D4"/>
    <w:rsid w:val="00C6312E"/>
    <w:rsid w:val="00C63144"/>
    <w:rsid w:val="00C63201"/>
    <w:rsid w:val="00C63925"/>
    <w:rsid w:val="00C6429F"/>
    <w:rsid w:val="00C64E62"/>
    <w:rsid w:val="00C651D5"/>
    <w:rsid w:val="00C65CCC"/>
    <w:rsid w:val="00C65DA9"/>
    <w:rsid w:val="00C65DF7"/>
    <w:rsid w:val="00C71D33"/>
    <w:rsid w:val="00C720C6"/>
    <w:rsid w:val="00C72A46"/>
    <w:rsid w:val="00C74501"/>
    <w:rsid w:val="00C745E9"/>
    <w:rsid w:val="00C74B2D"/>
    <w:rsid w:val="00C7618F"/>
    <w:rsid w:val="00C765A9"/>
    <w:rsid w:val="00C80D8A"/>
    <w:rsid w:val="00C81157"/>
    <w:rsid w:val="00C8162D"/>
    <w:rsid w:val="00C830BB"/>
    <w:rsid w:val="00C83A0B"/>
    <w:rsid w:val="00C842D0"/>
    <w:rsid w:val="00C84ED1"/>
    <w:rsid w:val="00C86333"/>
    <w:rsid w:val="00C863CC"/>
    <w:rsid w:val="00C86BCC"/>
    <w:rsid w:val="00C9038F"/>
    <w:rsid w:val="00C92AAB"/>
    <w:rsid w:val="00C95D4C"/>
    <w:rsid w:val="00C9637F"/>
    <w:rsid w:val="00C9708A"/>
    <w:rsid w:val="00CA0AB1"/>
    <w:rsid w:val="00CA0DB5"/>
    <w:rsid w:val="00CA2435"/>
    <w:rsid w:val="00CA4068"/>
    <w:rsid w:val="00CA480A"/>
    <w:rsid w:val="00CA5F15"/>
    <w:rsid w:val="00CA67F4"/>
    <w:rsid w:val="00CA69A8"/>
    <w:rsid w:val="00CA7A57"/>
    <w:rsid w:val="00CB1888"/>
    <w:rsid w:val="00CB1D2A"/>
    <w:rsid w:val="00CB37F8"/>
    <w:rsid w:val="00CB7DC3"/>
    <w:rsid w:val="00CC1B0A"/>
    <w:rsid w:val="00CC5BE1"/>
    <w:rsid w:val="00CC5FEE"/>
    <w:rsid w:val="00CC75A2"/>
    <w:rsid w:val="00CC7A18"/>
    <w:rsid w:val="00CD0E2F"/>
    <w:rsid w:val="00CD1D49"/>
    <w:rsid w:val="00CD2453"/>
    <w:rsid w:val="00CD2F20"/>
    <w:rsid w:val="00CD527C"/>
    <w:rsid w:val="00CD6B20"/>
    <w:rsid w:val="00CE1339"/>
    <w:rsid w:val="00CE61CC"/>
    <w:rsid w:val="00CE6E42"/>
    <w:rsid w:val="00CE6F3C"/>
    <w:rsid w:val="00CE74F1"/>
    <w:rsid w:val="00CE7748"/>
    <w:rsid w:val="00CF20B7"/>
    <w:rsid w:val="00CF283B"/>
    <w:rsid w:val="00CF4BE0"/>
    <w:rsid w:val="00CF6692"/>
    <w:rsid w:val="00CF6EFB"/>
    <w:rsid w:val="00CF7441"/>
    <w:rsid w:val="00D00D16"/>
    <w:rsid w:val="00D019A7"/>
    <w:rsid w:val="00D03C6C"/>
    <w:rsid w:val="00D04760"/>
    <w:rsid w:val="00D04A95"/>
    <w:rsid w:val="00D06288"/>
    <w:rsid w:val="00D068C7"/>
    <w:rsid w:val="00D07889"/>
    <w:rsid w:val="00D10D39"/>
    <w:rsid w:val="00D128A4"/>
    <w:rsid w:val="00D1400F"/>
    <w:rsid w:val="00D147C8"/>
    <w:rsid w:val="00D15131"/>
    <w:rsid w:val="00D16FA2"/>
    <w:rsid w:val="00D20954"/>
    <w:rsid w:val="00D21C39"/>
    <w:rsid w:val="00D21FC6"/>
    <w:rsid w:val="00D2243A"/>
    <w:rsid w:val="00D2284F"/>
    <w:rsid w:val="00D33393"/>
    <w:rsid w:val="00D33D36"/>
    <w:rsid w:val="00D34D94"/>
    <w:rsid w:val="00D3512B"/>
    <w:rsid w:val="00D37BF1"/>
    <w:rsid w:val="00D409E2"/>
    <w:rsid w:val="00D40CC8"/>
    <w:rsid w:val="00D427D7"/>
    <w:rsid w:val="00D43246"/>
    <w:rsid w:val="00D44E62"/>
    <w:rsid w:val="00D47C3D"/>
    <w:rsid w:val="00D51570"/>
    <w:rsid w:val="00D5207A"/>
    <w:rsid w:val="00D54778"/>
    <w:rsid w:val="00D556AD"/>
    <w:rsid w:val="00D55978"/>
    <w:rsid w:val="00D56486"/>
    <w:rsid w:val="00D5734D"/>
    <w:rsid w:val="00D60381"/>
    <w:rsid w:val="00D616DE"/>
    <w:rsid w:val="00D62201"/>
    <w:rsid w:val="00D6313B"/>
    <w:rsid w:val="00D651D1"/>
    <w:rsid w:val="00D654A7"/>
    <w:rsid w:val="00D656D9"/>
    <w:rsid w:val="00D6713A"/>
    <w:rsid w:val="00D67AC0"/>
    <w:rsid w:val="00D70D16"/>
    <w:rsid w:val="00D717BB"/>
    <w:rsid w:val="00D7226B"/>
    <w:rsid w:val="00D72707"/>
    <w:rsid w:val="00D75A9C"/>
    <w:rsid w:val="00D77CC8"/>
    <w:rsid w:val="00D77FAD"/>
    <w:rsid w:val="00D81E55"/>
    <w:rsid w:val="00D8274D"/>
    <w:rsid w:val="00D829C8"/>
    <w:rsid w:val="00D82A99"/>
    <w:rsid w:val="00D83EF8"/>
    <w:rsid w:val="00D87540"/>
    <w:rsid w:val="00D87917"/>
    <w:rsid w:val="00D90871"/>
    <w:rsid w:val="00D9155F"/>
    <w:rsid w:val="00D9403F"/>
    <w:rsid w:val="00D959B4"/>
    <w:rsid w:val="00D97DA5"/>
    <w:rsid w:val="00D97DDF"/>
    <w:rsid w:val="00DA05F8"/>
    <w:rsid w:val="00DA127B"/>
    <w:rsid w:val="00DA2943"/>
    <w:rsid w:val="00DA333F"/>
    <w:rsid w:val="00DA358E"/>
    <w:rsid w:val="00DA44DE"/>
    <w:rsid w:val="00DA750B"/>
    <w:rsid w:val="00DB1EFD"/>
    <w:rsid w:val="00DB2BDD"/>
    <w:rsid w:val="00DB545E"/>
    <w:rsid w:val="00DB5915"/>
    <w:rsid w:val="00DB5937"/>
    <w:rsid w:val="00DB620A"/>
    <w:rsid w:val="00DC1EBC"/>
    <w:rsid w:val="00DC3832"/>
    <w:rsid w:val="00DC5BF0"/>
    <w:rsid w:val="00DC7A51"/>
    <w:rsid w:val="00DD0E54"/>
    <w:rsid w:val="00DD2718"/>
    <w:rsid w:val="00DD3B1E"/>
    <w:rsid w:val="00DD5427"/>
    <w:rsid w:val="00DD6263"/>
    <w:rsid w:val="00DE06B2"/>
    <w:rsid w:val="00DE5B5F"/>
    <w:rsid w:val="00DF5A88"/>
    <w:rsid w:val="00DF614E"/>
    <w:rsid w:val="00E00696"/>
    <w:rsid w:val="00E01638"/>
    <w:rsid w:val="00E018BA"/>
    <w:rsid w:val="00E03651"/>
    <w:rsid w:val="00E03808"/>
    <w:rsid w:val="00E05285"/>
    <w:rsid w:val="00E060C2"/>
    <w:rsid w:val="00E06324"/>
    <w:rsid w:val="00E077C9"/>
    <w:rsid w:val="00E07B81"/>
    <w:rsid w:val="00E10AFD"/>
    <w:rsid w:val="00E12B11"/>
    <w:rsid w:val="00E12FB0"/>
    <w:rsid w:val="00E133FC"/>
    <w:rsid w:val="00E14814"/>
    <w:rsid w:val="00E15085"/>
    <w:rsid w:val="00E1591B"/>
    <w:rsid w:val="00E1641C"/>
    <w:rsid w:val="00E16A50"/>
    <w:rsid w:val="00E17568"/>
    <w:rsid w:val="00E2157B"/>
    <w:rsid w:val="00E2215A"/>
    <w:rsid w:val="00E2355E"/>
    <w:rsid w:val="00E24765"/>
    <w:rsid w:val="00E249D5"/>
    <w:rsid w:val="00E25017"/>
    <w:rsid w:val="00E26F73"/>
    <w:rsid w:val="00E273E7"/>
    <w:rsid w:val="00E301DE"/>
    <w:rsid w:val="00E30A34"/>
    <w:rsid w:val="00E33C68"/>
    <w:rsid w:val="00E34AE8"/>
    <w:rsid w:val="00E34EEB"/>
    <w:rsid w:val="00E3687C"/>
    <w:rsid w:val="00E379E5"/>
    <w:rsid w:val="00E40297"/>
    <w:rsid w:val="00E42B8E"/>
    <w:rsid w:val="00E44EB9"/>
    <w:rsid w:val="00E45BDC"/>
    <w:rsid w:val="00E460B7"/>
    <w:rsid w:val="00E46358"/>
    <w:rsid w:val="00E46432"/>
    <w:rsid w:val="00E471DC"/>
    <w:rsid w:val="00E50EB4"/>
    <w:rsid w:val="00E517D4"/>
    <w:rsid w:val="00E51908"/>
    <w:rsid w:val="00E52169"/>
    <w:rsid w:val="00E5239B"/>
    <w:rsid w:val="00E532FC"/>
    <w:rsid w:val="00E5561C"/>
    <w:rsid w:val="00E559B4"/>
    <w:rsid w:val="00E55BB0"/>
    <w:rsid w:val="00E60942"/>
    <w:rsid w:val="00E609E5"/>
    <w:rsid w:val="00E60F27"/>
    <w:rsid w:val="00E611CC"/>
    <w:rsid w:val="00E63708"/>
    <w:rsid w:val="00E64D93"/>
    <w:rsid w:val="00E65EDB"/>
    <w:rsid w:val="00E66927"/>
    <w:rsid w:val="00E677B8"/>
    <w:rsid w:val="00E677C5"/>
    <w:rsid w:val="00E67E9E"/>
    <w:rsid w:val="00E67FA1"/>
    <w:rsid w:val="00E7115E"/>
    <w:rsid w:val="00E7387D"/>
    <w:rsid w:val="00E738FC"/>
    <w:rsid w:val="00E73D53"/>
    <w:rsid w:val="00E75111"/>
    <w:rsid w:val="00E760C4"/>
    <w:rsid w:val="00E77296"/>
    <w:rsid w:val="00E81CF4"/>
    <w:rsid w:val="00E84069"/>
    <w:rsid w:val="00E86353"/>
    <w:rsid w:val="00E86F57"/>
    <w:rsid w:val="00E87527"/>
    <w:rsid w:val="00E87EF7"/>
    <w:rsid w:val="00E90C50"/>
    <w:rsid w:val="00E93763"/>
    <w:rsid w:val="00E95C6B"/>
    <w:rsid w:val="00E96C4C"/>
    <w:rsid w:val="00EA2A2A"/>
    <w:rsid w:val="00EA2AAE"/>
    <w:rsid w:val="00EA2EC0"/>
    <w:rsid w:val="00EA427A"/>
    <w:rsid w:val="00EA723B"/>
    <w:rsid w:val="00EA76AF"/>
    <w:rsid w:val="00EB0ABA"/>
    <w:rsid w:val="00EB6350"/>
    <w:rsid w:val="00EB687A"/>
    <w:rsid w:val="00EC0459"/>
    <w:rsid w:val="00EC2F62"/>
    <w:rsid w:val="00EC456E"/>
    <w:rsid w:val="00EC6129"/>
    <w:rsid w:val="00EC62EB"/>
    <w:rsid w:val="00EC6E9F"/>
    <w:rsid w:val="00EC7178"/>
    <w:rsid w:val="00ED44F0"/>
    <w:rsid w:val="00ED4B33"/>
    <w:rsid w:val="00ED5993"/>
    <w:rsid w:val="00ED7DD6"/>
    <w:rsid w:val="00ED7E65"/>
    <w:rsid w:val="00EE060B"/>
    <w:rsid w:val="00EE15A1"/>
    <w:rsid w:val="00EE2A7C"/>
    <w:rsid w:val="00EE2C42"/>
    <w:rsid w:val="00EE341B"/>
    <w:rsid w:val="00EE4453"/>
    <w:rsid w:val="00EE5FCE"/>
    <w:rsid w:val="00EE6BBD"/>
    <w:rsid w:val="00EE6E1E"/>
    <w:rsid w:val="00EE705F"/>
    <w:rsid w:val="00EE7CA2"/>
    <w:rsid w:val="00EF10CD"/>
    <w:rsid w:val="00EF1462"/>
    <w:rsid w:val="00EF33D0"/>
    <w:rsid w:val="00EF3774"/>
    <w:rsid w:val="00EF40B2"/>
    <w:rsid w:val="00EF4781"/>
    <w:rsid w:val="00EF54FD"/>
    <w:rsid w:val="00F00A45"/>
    <w:rsid w:val="00F03BFA"/>
    <w:rsid w:val="00F06C47"/>
    <w:rsid w:val="00F06F09"/>
    <w:rsid w:val="00F07F0D"/>
    <w:rsid w:val="00F13112"/>
    <w:rsid w:val="00F1446F"/>
    <w:rsid w:val="00F15EA4"/>
    <w:rsid w:val="00F16FE6"/>
    <w:rsid w:val="00F238BD"/>
    <w:rsid w:val="00F24992"/>
    <w:rsid w:val="00F26747"/>
    <w:rsid w:val="00F305A7"/>
    <w:rsid w:val="00F325AD"/>
    <w:rsid w:val="00F32967"/>
    <w:rsid w:val="00F32F2F"/>
    <w:rsid w:val="00F33791"/>
    <w:rsid w:val="00F33F3F"/>
    <w:rsid w:val="00F35BDD"/>
    <w:rsid w:val="00F35EF0"/>
    <w:rsid w:val="00F361B5"/>
    <w:rsid w:val="00F36C78"/>
    <w:rsid w:val="00F3781F"/>
    <w:rsid w:val="00F403FD"/>
    <w:rsid w:val="00F40F50"/>
    <w:rsid w:val="00F41E72"/>
    <w:rsid w:val="00F426AE"/>
    <w:rsid w:val="00F43002"/>
    <w:rsid w:val="00F454B8"/>
    <w:rsid w:val="00F45BDF"/>
    <w:rsid w:val="00F46951"/>
    <w:rsid w:val="00F50300"/>
    <w:rsid w:val="00F5414B"/>
    <w:rsid w:val="00F56E39"/>
    <w:rsid w:val="00F60B13"/>
    <w:rsid w:val="00F623E9"/>
    <w:rsid w:val="00F63951"/>
    <w:rsid w:val="00F63C86"/>
    <w:rsid w:val="00F6529D"/>
    <w:rsid w:val="00F72C8A"/>
    <w:rsid w:val="00F7328F"/>
    <w:rsid w:val="00F766BE"/>
    <w:rsid w:val="00F7712B"/>
    <w:rsid w:val="00F77EB9"/>
    <w:rsid w:val="00F803FA"/>
    <w:rsid w:val="00F80635"/>
    <w:rsid w:val="00F8115F"/>
    <w:rsid w:val="00F815D1"/>
    <w:rsid w:val="00F81E7E"/>
    <w:rsid w:val="00F81F0F"/>
    <w:rsid w:val="00F825F4"/>
    <w:rsid w:val="00F838DF"/>
    <w:rsid w:val="00F854AC"/>
    <w:rsid w:val="00F86832"/>
    <w:rsid w:val="00F86C41"/>
    <w:rsid w:val="00F9120E"/>
    <w:rsid w:val="00F92AA1"/>
    <w:rsid w:val="00F93035"/>
    <w:rsid w:val="00F932DE"/>
    <w:rsid w:val="00F93BB7"/>
    <w:rsid w:val="00F94ACF"/>
    <w:rsid w:val="00F958F2"/>
    <w:rsid w:val="00F963DD"/>
    <w:rsid w:val="00F9641A"/>
    <w:rsid w:val="00F97004"/>
    <w:rsid w:val="00FA067D"/>
    <w:rsid w:val="00FA2045"/>
    <w:rsid w:val="00FA6AA6"/>
    <w:rsid w:val="00FA7A66"/>
    <w:rsid w:val="00FB1AA9"/>
    <w:rsid w:val="00FB4B5A"/>
    <w:rsid w:val="00FB505E"/>
    <w:rsid w:val="00FB5963"/>
    <w:rsid w:val="00FB5DAA"/>
    <w:rsid w:val="00FC04B9"/>
    <w:rsid w:val="00FC0933"/>
    <w:rsid w:val="00FC161A"/>
    <w:rsid w:val="00FC23D5"/>
    <w:rsid w:val="00FC3ECA"/>
    <w:rsid w:val="00FC4002"/>
    <w:rsid w:val="00FC4337"/>
    <w:rsid w:val="00FC4C1A"/>
    <w:rsid w:val="00FC5604"/>
    <w:rsid w:val="00FC628F"/>
    <w:rsid w:val="00FC6468"/>
    <w:rsid w:val="00FC6D49"/>
    <w:rsid w:val="00FD3132"/>
    <w:rsid w:val="00FD4922"/>
    <w:rsid w:val="00FD5E7E"/>
    <w:rsid w:val="00FD6175"/>
    <w:rsid w:val="00FD6461"/>
    <w:rsid w:val="00FE0281"/>
    <w:rsid w:val="00FE7083"/>
    <w:rsid w:val="00FE7CF6"/>
    <w:rsid w:val="00FF019F"/>
    <w:rsid w:val="00FF17F1"/>
    <w:rsid w:val="00FF1A09"/>
    <w:rsid w:val="00FF1B2A"/>
    <w:rsid w:val="00FF2160"/>
    <w:rsid w:val="00FF2E31"/>
    <w:rsid w:val="00FF30DE"/>
    <w:rsid w:val="00FF419B"/>
    <w:rsid w:val="00FF644B"/>
    <w:rsid w:val="00FF68A2"/>
    <w:rsid w:val="00FF6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rsid w:val="00545376"/>
    <w:pPr>
      <w:widowControl/>
      <w:autoSpaceDE/>
      <w:autoSpaceDN/>
      <w:adjustRightInd/>
      <w:spacing w:after="160"/>
      <w:jc w:val="left"/>
    </w:pPr>
    <w:rPr>
      <w:rFonts w:eastAsia="MS Mincho" w:cs="Arial"/>
      <w:color w:val="auto"/>
    </w:rPr>
  </w:style>
  <w:style w:type="paragraph" w:customStyle="1" w:styleId="EndNoteBibliographyTitle">
    <w:name w:val="EndNote Bibliography Title"/>
    <w:basedOn w:val="Normal"/>
    <w:rsid w:val="00D77FAD"/>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49470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7674</Words>
  <Characters>43744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2019-05-10T17:59:00Z</dcterms:created>
  <dcterms:modified xsi:type="dcterms:W3CDTF">2019-05-10T17:59:00Z</dcterms:modified>
</cp:coreProperties>
</file>