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FD8DB" w14:textId="35BA197F" w:rsidR="00E46633" w:rsidRPr="00AD3E55" w:rsidRDefault="00E46633" w:rsidP="002778A4">
      <w:pPr>
        <w:rPr>
          <w:rFonts w:cstheme="minorHAnsi"/>
          <w:b/>
          <w:bCs/>
          <w:sz w:val="24"/>
          <w:szCs w:val="24"/>
        </w:rPr>
      </w:pPr>
      <w:r w:rsidRPr="00AD3E55">
        <w:rPr>
          <w:rFonts w:cstheme="minorHAnsi"/>
          <w:b/>
          <w:bCs/>
          <w:sz w:val="24"/>
          <w:szCs w:val="24"/>
        </w:rPr>
        <w:t>TITLE:</w:t>
      </w:r>
    </w:p>
    <w:p w14:paraId="61A8EFBF" w14:textId="08A26637" w:rsidR="00860866" w:rsidRPr="00AD3E55" w:rsidRDefault="008C0C34" w:rsidP="002778A4">
      <w:pPr>
        <w:rPr>
          <w:rFonts w:cstheme="minorHAnsi"/>
          <w:b/>
          <w:bCs/>
          <w:sz w:val="24"/>
          <w:szCs w:val="24"/>
        </w:rPr>
      </w:pPr>
      <w:r w:rsidRPr="00AD3E55">
        <w:rPr>
          <w:rFonts w:cstheme="minorHAnsi"/>
          <w:b/>
          <w:bCs/>
          <w:sz w:val="24"/>
          <w:szCs w:val="24"/>
        </w:rPr>
        <w:t xml:space="preserve">Serum </w:t>
      </w:r>
      <w:r w:rsidR="00396F5A" w:rsidRPr="00AD3E55">
        <w:rPr>
          <w:rFonts w:cstheme="minorHAnsi"/>
          <w:b/>
          <w:bCs/>
          <w:sz w:val="24"/>
          <w:szCs w:val="24"/>
        </w:rPr>
        <w:t xml:space="preserve">Free Production of </w:t>
      </w:r>
      <w:r w:rsidR="00396F5A" w:rsidRPr="00AD3E55">
        <w:rPr>
          <w:rFonts w:cstheme="minorHAnsi"/>
          <w:b/>
          <w:sz w:val="24"/>
          <w:szCs w:val="24"/>
        </w:rPr>
        <w:t>Three-Dimensional</w:t>
      </w:r>
      <w:r w:rsidR="00396F5A" w:rsidRPr="00AD3E55">
        <w:rPr>
          <w:rFonts w:cstheme="minorHAnsi"/>
          <w:b/>
          <w:bCs/>
          <w:sz w:val="24"/>
          <w:szCs w:val="24"/>
        </w:rPr>
        <w:t xml:space="preserve"> Human Hepatospheres from Pluripotent Stem Cells</w:t>
      </w:r>
    </w:p>
    <w:p w14:paraId="290251EC" w14:textId="77777777" w:rsidR="00860866" w:rsidRPr="00AD3E55" w:rsidRDefault="00860866" w:rsidP="002778A4">
      <w:pPr>
        <w:rPr>
          <w:rFonts w:cstheme="minorHAnsi"/>
          <w:b/>
          <w:bCs/>
        </w:rPr>
      </w:pPr>
    </w:p>
    <w:p w14:paraId="590D94EA" w14:textId="394EDBD8" w:rsidR="00860866" w:rsidRPr="00AD3E55" w:rsidRDefault="00E46633" w:rsidP="002778A4">
      <w:pPr>
        <w:rPr>
          <w:rFonts w:cstheme="minorHAnsi"/>
          <w:b/>
          <w:bCs/>
          <w:sz w:val="24"/>
          <w:szCs w:val="24"/>
          <w:lang w:val="en-GB"/>
        </w:rPr>
      </w:pPr>
      <w:r w:rsidRPr="00AD3E55">
        <w:rPr>
          <w:rFonts w:cstheme="minorHAnsi"/>
          <w:b/>
          <w:bCs/>
          <w:sz w:val="24"/>
          <w:szCs w:val="24"/>
          <w:lang w:val="en-GB"/>
        </w:rPr>
        <w:t xml:space="preserve">AUTHOR </w:t>
      </w:r>
      <w:r w:rsidR="00D351C5" w:rsidRPr="00AD3E55">
        <w:rPr>
          <w:rFonts w:cstheme="minorHAnsi"/>
          <w:b/>
          <w:bCs/>
          <w:sz w:val="24"/>
          <w:szCs w:val="24"/>
          <w:lang w:val="en-GB"/>
        </w:rPr>
        <w:t>AND</w:t>
      </w:r>
      <w:r w:rsidRPr="00AD3E55">
        <w:rPr>
          <w:rFonts w:cstheme="minorHAnsi"/>
          <w:b/>
          <w:bCs/>
          <w:sz w:val="24"/>
          <w:szCs w:val="24"/>
          <w:lang w:val="en-GB"/>
        </w:rPr>
        <w:t xml:space="preserve"> </w:t>
      </w:r>
      <w:r w:rsidRPr="00AD3E55">
        <w:rPr>
          <w:rFonts w:cstheme="minorHAnsi"/>
          <w:b/>
          <w:bCs/>
          <w:sz w:val="24"/>
          <w:szCs w:val="24"/>
        </w:rPr>
        <w:t>AFFILIATION</w:t>
      </w:r>
      <w:r w:rsidRPr="00AD3E55">
        <w:rPr>
          <w:rFonts w:cstheme="minorHAnsi"/>
          <w:b/>
          <w:bCs/>
          <w:sz w:val="24"/>
          <w:szCs w:val="24"/>
          <w:lang w:val="en-GB"/>
        </w:rPr>
        <w:t xml:space="preserve">S: </w:t>
      </w:r>
    </w:p>
    <w:p w14:paraId="7916A81A" w14:textId="1C70B732" w:rsidR="00860866" w:rsidRPr="00CA322A" w:rsidRDefault="00860866" w:rsidP="002778A4">
      <w:pPr>
        <w:rPr>
          <w:rFonts w:cstheme="minorHAnsi"/>
          <w:bCs/>
          <w:sz w:val="24"/>
          <w:szCs w:val="24"/>
          <w:lang w:val="es-ES"/>
        </w:rPr>
      </w:pPr>
      <w:r w:rsidRPr="00CA322A">
        <w:rPr>
          <w:rFonts w:cstheme="minorHAnsi"/>
          <w:bCs/>
          <w:sz w:val="24"/>
          <w:szCs w:val="24"/>
          <w:lang w:val="es-ES"/>
        </w:rPr>
        <w:t>Baltasar Lucendo-Villarin</w:t>
      </w:r>
      <w:r w:rsidR="000E7DB0" w:rsidRPr="00CA322A">
        <w:rPr>
          <w:rFonts w:cstheme="minorHAnsi"/>
          <w:bCs/>
          <w:sz w:val="24"/>
          <w:szCs w:val="24"/>
          <w:vertAlign w:val="superscript"/>
          <w:lang w:val="es-ES"/>
        </w:rPr>
        <w:t>1</w:t>
      </w:r>
      <w:r w:rsidR="00835509" w:rsidRPr="00CA322A">
        <w:rPr>
          <w:rFonts w:cstheme="minorHAnsi"/>
          <w:bCs/>
          <w:sz w:val="24"/>
          <w:szCs w:val="24"/>
          <w:lang w:val="es-ES"/>
        </w:rPr>
        <w:t xml:space="preserve">, </w:t>
      </w:r>
      <w:r w:rsidR="00285F14" w:rsidRPr="00CA322A">
        <w:rPr>
          <w:rFonts w:cstheme="minorHAnsi"/>
          <w:bCs/>
          <w:sz w:val="24"/>
          <w:szCs w:val="24"/>
          <w:lang w:val="es-ES"/>
        </w:rPr>
        <w:t xml:space="preserve">Hassan </w:t>
      </w:r>
      <w:r w:rsidR="004158F0" w:rsidRPr="00CA322A">
        <w:rPr>
          <w:rFonts w:cstheme="minorHAnsi"/>
          <w:bCs/>
          <w:sz w:val="24"/>
          <w:szCs w:val="24"/>
          <w:lang w:val="es-ES"/>
        </w:rPr>
        <w:t>Rashidi</w:t>
      </w:r>
      <w:r w:rsidR="004158F0" w:rsidRPr="00CA322A">
        <w:rPr>
          <w:rFonts w:cstheme="minorHAnsi"/>
          <w:bCs/>
          <w:sz w:val="24"/>
          <w:szCs w:val="24"/>
          <w:vertAlign w:val="superscript"/>
          <w:lang w:val="es-ES"/>
        </w:rPr>
        <w:t>1</w:t>
      </w:r>
      <w:proofErr w:type="gramStart"/>
      <w:r w:rsidR="0042171D" w:rsidRPr="00CA322A">
        <w:rPr>
          <w:rFonts w:cstheme="minorHAnsi"/>
          <w:bCs/>
          <w:sz w:val="24"/>
          <w:szCs w:val="24"/>
          <w:vertAlign w:val="superscript"/>
          <w:lang w:val="es-ES"/>
        </w:rPr>
        <w:t>,2</w:t>
      </w:r>
      <w:proofErr w:type="gramEnd"/>
      <w:r w:rsidR="00285F14" w:rsidRPr="00CA322A">
        <w:rPr>
          <w:rFonts w:cstheme="minorHAnsi"/>
          <w:bCs/>
          <w:sz w:val="24"/>
          <w:szCs w:val="24"/>
          <w:lang w:val="es-ES"/>
        </w:rPr>
        <w:t xml:space="preserve">, </w:t>
      </w:r>
      <w:proofErr w:type="spellStart"/>
      <w:r w:rsidR="00285F14" w:rsidRPr="00CA322A">
        <w:rPr>
          <w:rFonts w:cstheme="minorHAnsi"/>
          <w:bCs/>
          <w:sz w:val="24"/>
          <w:szCs w:val="24"/>
          <w:lang w:val="es-ES"/>
        </w:rPr>
        <w:t>Sharmin</w:t>
      </w:r>
      <w:proofErr w:type="spellEnd"/>
      <w:r w:rsidR="00285F14" w:rsidRPr="00CA322A">
        <w:rPr>
          <w:rFonts w:cstheme="minorHAnsi"/>
          <w:bCs/>
          <w:sz w:val="24"/>
          <w:szCs w:val="24"/>
          <w:lang w:val="es-ES"/>
        </w:rPr>
        <w:t xml:space="preserve"> </w:t>
      </w:r>
      <w:r w:rsidR="004158F0" w:rsidRPr="00CA322A">
        <w:rPr>
          <w:rFonts w:cstheme="minorHAnsi"/>
          <w:bCs/>
          <w:sz w:val="24"/>
          <w:szCs w:val="24"/>
          <w:lang w:val="es-ES"/>
        </w:rPr>
        <w:t>Alhaque</w:t>
      </w:r>
      <w:r w:rsidR="00AD3E55" w:rsidRPr="0038468D">
        <w:rPr>
          <w:rFonts w:cstheme="minorHAnsi"/>
          <w:bCs/>
          <w:sz w:val="24"/>
          <w:szCs w:val="24"/>
          <w:vertAlign w:val="superscript"/>
          <w:lang w:val="es-ES"/>
          <w:rPrChange w:id="0" w:author="Author" w:date="2019-06-18T13:44:00Z">
            <w:rPr>
              <w:rFonts w:cstheme="minorHAnsi"/>
              <w:bCs/>
              <w:sz w:val="24"/>
              <w:szCs w:val="24"/>
              <w:lang w:val="en-GB"/>
            </w:rPr>
          </w:rPrChange>
        </w:rPr>
        <w:t>1,</w:t>
      </w:r>
      <w:r w:rsidR="0042171D" w:rsidRPr="00CA322A">
        <w:rPr>
          <w:rFonts w:cstheme="minorHAnsi"/>
          <w:bCs/>
          <w:sz w:val="24"/>
          <w:szCs w:val="24"/>
          <w:vertAlign w:val="superscript"/>
          <w:lang w:val="es-ES"/>
        </w:rPr>
        <w:t>3</w:t>
      </w:r>
      <w:r w:rsidR="00285F14" w:rsidRPr="00CA322A">
        <w:rPr>
          <w:rFonts w:cstheme="minorHAnsi"/>
          <w:bCs/>
          <w:sz w:val="24"/>
          <w:szCs w:val="24"/>
          <w:lang w:val="es-ES"/>
        </w:rPr>
        <w:t xml:space="preserve">, Lena </w:t>
      </w:r>
      <w:r w:rsidR="004158F0" w:rsidRPr="00CA322A">
        <w:rPr>
          <w:rFonts w:cstheme="minorHAnsi"/>
          <w:bCs/>
          <w:sz w:val="24"/>
          <w:szCs w:val="24"/>
          <w:lang w:val="es-ES"/>
        </w:rPr>
        <w:t>Fischer</w:t>
      </w:r>
      <w:r w:rsidR="004158F0" w:rsidRPr="00CA322A">
        <w:rPr>
          <w:rFonts w:cstheme="minorHAnsi"/>
          <w:bCs/>
          <w:sz w:val="24"/>
          <w:szCs w:val="24"/>
          <w:vertAlign w:val="superscript"/>
          <w:lang w:val="es-ES"/>
        </w:rPr>
        <w:t>1</w:t>
      </w:r>
      <w:r w:rsidR="0042171D" w:rsidRPr="00CA322A">
        <w:rPr>
          <w:rFonts w:cstheme="minorHAnsi"/>
          <w:bCs/>
          <w:sz w:val="24"/>
          <w:szCs w:val="24"/>
          <w:vertAlign w:val="superscript"/>
          <w:lang w:val="es-ES"/>
        </w:rPr>
        <w:t>,4</w:t>
      </w:r>
      <w:r w:rsidR="00285F14" w:rsidRPr="00CA322A">
        <w:rPr>
          <w:rFonts w:cstheme="minorHAnsi"/>
          <w:bCs/>
          <w:sz w:val="24"/>
          <w:szCs w:val="24"/>
          <w:lang w:val="es-ES"/>
        </w:rPr>
        <w:t xml:space="preserve">,  </w:t>
      </w:r>
      <w:proofErr w:type="spellStart"/>
      <w:r w:rsidR="00835509" w:rsidRPr="00CA322A">
        <w:rPr>
          <w:rFonts w:cstheme="minorHAnsi"/>
          <w:bCs/>
          <w:sz w:val="24"/>
          <w:szCs w:val="24"/>
          <w:lang w:val="es-ES"/>
        </w:rPr>
        <w:t>Yu</w:t>
      </w:r>
      <w:proofErr w:type="spellEnd"/>
      <w:r w:rsidR="00835509" w:rsidRPr="00CA322A">
        <w:rPr>
          <w:rFonts w:cstheme="minorHAnsi"/>
          <w:bCs/>
          <w:sz w:val="24"/>
          <w:szCs w:val="24"/>
          <w:lang w:val="es-ES"/>
        </w:rPr>
        <w:t xml:space="preserve"> Wang</w:t>
      </w:r>
      <w:r w:rsidR="000E7DB0" w:rsidRPr="00CA322A">
        <w:rPr>
          <w:rFonts w:cstheme="minorHAnsi"/>
          <w:bCs/>
          <w:sz w:val="24"/>
          <w:szCs w:val="24"/>
          <w:vertAlign w:val="superscript"/>
          <w:lang w:val="es-ES"/>
        </w:rPr>
        <w:t>1</w:t>
      </w:r>
      <w:r w:rsidRPr="00CA322A">
        <w:rPr>
          <w:rFonts w:cstheme="minorHAnsi"/>
          <w:bCs/>
          <w:sz w:val="24"/>
          <w:szCs w:val="24"/>
          <w:lang w:val="es-ES"/>
        </w:rPr>
        <w:t xml:space="preserve">, </w:t>
      </w:r>
      <w:proofErr w:type="spellStart"/>
      <w:r w:rsidR="00AD3E55" w:rsidRPr="00CA322A">
        <w:rPr>
          <w:rFonts w:cstheme="minorHAnsi"/>
          <w:bCs/>
          <w:sz w:val="24"/>
          <w:szCs w:val="24"/>
          <w:lang w:val="es-ES"/>
        </w:rPr>
        <w:t>Jose</w:t>
      </w:r>
      <w:proofErr w:type="spellEnd"/>
      <w:r w:rsidR="00AD3E55" w:rsidRPr="00CA322A">
        <w:rPr>
          <w:rFonts w:cstheme="minorHAnsi"/>
          <w:bCs/>
          <w:sz w:val="24"/>
          <w:szCs w:val="24"/>
          <w:lang w:val="es-ES"/>
        </w:rPr>
        <w:t xml:space="preserve"> Meseguer-Ripolles</w:t>
      </w:r>
      <w:r w:rsidR="00AD3E55" w:rsidRPr="00CA322A">
        <w:rPr>
          <w:rFonts w:cstheme="minorHAnsi"/>
          <w:bCs/>
          <w:sz w:val="24"/>
          <w:szCs w:val="24"/>
          <w:vertAlign w:val="superscript"/>
          <w:lang w:val="es-ES"/>
        </w:rPr>
        <w:t>1</w:t>
      </w:r>
      <w:r w:rsidR="00AD3E55" w:rsidRPr="00CA322A">
        <w:rPr>
          <w:rFonts w:cstheme="minorHAnsi"/>
          <w:bCs/>
          <w:sz w:val="24"/>
          <w:szCs w:val="24"/>
          <w:lang w:val="es-ES"/>
        </w:rPr>
        <w:t>,</w:t>
      </w:r>
      <w:r w:rsidR="00AD3E55" w:rsidRPr="00AD3E55">
        <w:rPr>
          <w:rFonts w:cstheme="minorHAnsi"/>
          <w:bCs/>
          <w:sz w:val="24"/>
          <w:szCs w:val="24"/>
          <w:vertAlign w:val="superscript"/>
          <w:lang w:val="es-ES"/>
        </w:rPr>
        <w:t xml:space="preserve"> </w:t>
      </w:r>
      <w:proofErr w:type="spellStart"/>
      <w:r w:rsidR="00B24292" w:rsidRPr="00CA322A">
        <w:rPr>
          <w:rFonts w:cstheme="minorHAnsi"/>
          <w:bCs/>
          <w:sz w:val="24"/>
          <w:szCs w:val="24"/>
          <w:lang w:val="es-ES"/>
        </w:rPr>
        <w:t>Cliona</w:t>
      </w:r>
      <w:proofErr w:type="spellEnd"/>
      <w:r w:rsidR="00B24292" w:rsidRPr="00CA322A">
        <w:rPr>
          <w:rFonts w:cstheme="minorHAnsi"/>
          <w:bCs/>
          <w:sz w:val="24"/>
          <w:szCs w:val="24"/>
          <w:lang w:val="es-ES"/>
        </w:rPr>
        <w:t xml:space="preserve"> </w:t>
      </w:r>
      <w:r w:rsidR="004158F0" w:rsidRPr="00CA322A">
        <w:rPr>
          <w:rFonts w:cstheme="minorHAnsi"/>
          <w:bCs/>
          <w:sz w:val="24"/>
          <w:szCs w:val="24"/>
          <w:lang w:val="es-ES"/>
        </w:rPr>
        <w:t>O’Farre</w:t>
      </w:r>
      <w:r w:rsidR="008751E2" w:rsidRPr="00CA322A">
        <w:rPr>
          <w:rFonts w:cstheme="minorHAnsi"/>
          <w:bCs/>
          <w:sz w:val="24"/>
          <w:szCs w:val="24"/>
          <w:lang w:val="es-ES"/>
        </w:rPr>
        <w:t>l</w:t>
      </w:r>
      <w:r w:rsidR="00B24292" w:rsidRPr="00CA322A">
        <w:rPr>
          <w:rFonts w:cstheme="minorHAnsi"/>
          <w:bCs/>
          <w:sz w:val="24"/>
          <w:szCs w:val="24"/>
          <w:lang w:val="es-ES"/>
        </w:rPr>
        <w:t>ly</w:t>
      </w:r>
      <w:r w:rsidR="0042171D" w:rsidRPr="00CA322A">
        <w:rPr>
          <w:rFonts w:cstheme="minorHAnsi"/>
          <w:bCs/>
          <w:sz w:val="24"/>
          <w:szCs w:val="24"/>
          <w:vertAlign w:val="superscript"/>
          <w:lang w:val="es-ES"/>
        </w:rPr>
        <w:t>4</w:t>
      </w:r>
      <w:r w:rsidR="004158F0" w:rsidRPr="00CA322A">
        <w:rPr>
          <w:rFonts w:cstheme="minorHAnsi"/>
          <w:bCs/>
          <w:sz w:val="24"/>
          <w:szCs w:val="24"/>
          <w:lang w:val="es-ES"/>
        </w:rPr>
        <w:t xml:space="preserve">, </w:t>
      </w:r>
      <w:r w:rsidR="002D48EC" w:rsidRPr="00CA322A">
        <w:rPr>
          <w:rFonts w:cstheme="minorHAnsi"/>
          <w:bCs/>
          <w:sz w:val="24"/>
          <w:szCs w:val="24"/>
          <w:lang w:val="es-ES"/>
        </w:rPr>
        <w:t xml:space="preserve">Michael </w:t>
      </w:r>
      <w:r w:rsidR="004158F0" w:rsidRPr="00CA322A">
        <w:rPr>
          <w:rFonts w:cstheme="minorHAnsi"/>
          <w:bCs/>
          <w:sz w:val="24"/>
          <w:szCs w:val="24"/>
          <w:lang w:val="es-ES"/>
        </w:rPr>
        <w:t>Themis</w:t>
      </w:r>
      <w:r w:rsidR="0042171D" w:rsidRPr="00CA322A">
        <w:rPr>
          <w:rFonts w:cstheme="minorHAnsi"/>
          <w:bCs/>
          <w:sz w:val="24"/>
          <w:szCs w:val="24"/>
          <w:vertAlign w:val="superscript"/>
          <w:lang w:val="es-ES"/>
        </w:rPr>
        <w:t>3</w:t>
      </w:r>
      <w:r w:rsidR="002D48EC" w:rsidRPr="00CA322A">
        <w:rPr>
          <w:rFonts w:cstheme="minorHAnsi"/>
          <w:bCs/>
          <w:sz w:val="24"/>
          <w:szCs w:val="24"/>
          <w:lang w:val="es-ES"/>
        </w:rPr>
        <w:t xml:space="preserve">, </w:t>
      </w:r>
      <w:r w:rsidRPr="00CA322A">
        <w:rPr>
          <w:rFonts w:cstheme="minorHAnsi"/>
          <w:bCs/>
          <w:sz w:val="24"/>
          <w:szCs w:val="24"/>
          <w:lang w:val="es-ES"/>
        </w:rPr>
        <w:t>David C. Hay</w:t>
      </w:r>
      <w:r w:rsidR="000E7DB0" w:rsidRPr="00CA322A">
        <w:rPr>
          <w:rFonts w:cstheme="minorHAnsi"/>
          <w:bCs/>
          <w:sz w:val="24"/>
          <w:szCs w:val="24"/>
          <w:vertAlign w:val="superscript"/>
          <w:lang w:val="es-ES"/>
        </w:rPr>
        <w:t>1</w:t>
      </w:r>
    </w:p>
    <w:p w14:paraId="174AE3C0" w14:textId="77777777" w:rsidR="009E672C" w:rsidRPr="00CA322A" w:rsidRDefault="009E672C" w:rsidP="002778A4">
      <w:pPr>
        <w:rPr>
          <w:rFonts w:cstheme="minorHAnsi"/>
          <w:b/>
          <w:bCs/>
          <w:sz w:val="24"/>
          <w:szCs w:val="24"/>
          <w:lang w:val="es-ES"/>
        </w:rPr>
      </w:pPr>
    </w:p>
    <w:p w14:paraId="6B8E1A06" w14:textId="5F0A1152" w:rsidR="00E46633" w:rsidRPr="00CA322A" w:rsidRDefault="000E7DB0" w:rsidP="002778A4">
      <w:pPr>
        <w:rPr>
          <w:rFonts w:cstheme="minorHAnsi"/>
          <w:bCs/>
          <w:sz w:val="24"/>
          <w:szCs w:val="24"/>
          <w:lang w:val="en-GB"/>
        </w:rPr>
      </w:pPr>
      <w:r w:rsidRPr="00AD3E55">
        <w:rPr>
          <w:rFonts w:cstheme="minorHAnsi"/>
          <w:bCs/>
          <w:sz w:val="24"/>
          <w:szCs w:val="24"/>
          <w:vertAlign w:val="superscript"/>
        </w:rPr>
        <w:t>1</w:t>
      </w:r>
      <w:r w:rsidR="00860866" w:rsidRPr="00CA322A">
        <w:rPr>
          <w:rFonts w:cstheme="minorHAnsi"/>
          <w:bCs/>
          <w:sz w:val="24"/>
          <w:szCs w:val="24"/>
        </w:rPr>
        <w:t>MRC Centre for Regenerative Medicine</w:t>
      </w:r>
      <w:r w:rsidR="00E46633" w:rsidRPr="00CA322A">
        <w:rPr>
          <w:rFonts w:cstheme="minorHAnsi"/>
          <w:bCs/>
          <w:sz w:val="24"/>
          <w:szCs w:val="24"/>
        </w:rPr>
        <w:t xml:space="preserve">, </w:t>
      </w:r>
      <w:r w:rsidR="00860866" w:rsidRPr="00CA322A">
        <w:rPr>
          <w:rFonts w:cstheme="minorHAnsi"/>
          <w:bCs/>
          <w:sz w:val="24"/>
          <w:szCs w:val="24"/>
        </w:rPr>
        <w:t>University of Edinburgh</w:t>
      </w:r>
      <w:r w:rsidR="00E46633" w:rsidRPr="00CA322A">
        <w:rPr>
          <w:rFonts w:cstheme="minorHAnsi"/>
          <w:bCs/>
          <w:sz w:val="24"/>
          <w:szCs w:val="24"/>
        </w:rPr>
        <w:t xml:space="preserve">, </w:t>
      </w:r>
      <w:r w:rsidR="00860866" w:rsidRPr="00CA322A">
        <w:rPr>
          <w:rFonts w:cstheme="minorHAnsi"/>
          <w:bCs/>
          <w:sz w:val="24"/>
          <w:szCs w:val="24"/>
          <w:lang w:val="en-GB"/>
        </w:rPr>
        <w:t>Edinburgh, UK</w:t>
      </w:r>
    </w:p>
    <w:p w14:paraId="039FA13C" w14:textId="44003D27" w:rsidR="0042171D" w:rsidRPr="00CA322A" w:rsidRDefault="0042171D" w:rsidP="002778A4">
      <w:pPr>
        <w:rPr>
          <w:rFonts w:cstheme="minorHAnsi"/>
          <w:bCs/>
          <w:sz w:val="24"/>
          <w:szCs w:val="24"/>
          <w:lang w:val="en-GB"/>
        </w:rPr>
      </w:pPr>
      <w:r w:rsidRPr="00CA322A">
        <w:rPr>
          <w:rFonts w:cstheme="minorHAnsi"/>
          <w:bCs/>
          <w:sz w:val="24"/>
          <w:szCs w:val="24"/>
          <w:vertAlign w:val="superscript"/>
          <w:lang w:val="en-GB"/>
        </w:rPr>
        <w:t>2</w:t>
      </w:r>
      <w:r w:rsidRPr="00CA322A">
        <w:rPr>
          <w:rFonts w:cstheme="minorHAnsi"/>
          <w:bCs/>
          <w:sz w:val="24"/>
          <w:szCs w:val="24"/>
        </w:rPr>
        <w:t>UCL Great Ormond Street Institute of Child Health, University College London, London</w:t>
      </w:r>
      <w:r w:rsidRPr="00CA322A">
        <w:rPr>
          <w:rFonts w:cstheme="minorHAnsi"/>
          <w:bCs/>
          <w:sz w:val="24"/>
          <w:szCs w:val="24"/>
          <w:lang w:val="en-GB"/>
        </w:rPr>
        <w:t>, UK</w:t>
      </w:r>
    </w:p>
    <w:p w14:paraId="0DE92120" w14:textId="3C4217F6" w:rsidR="008751E2" w:rsidRPr="00CA322A" w:rsidRDefault="0042171D" w:rsidP="002778A4">
      <w:pPr>
        <w:rPr>
          <w:rFonts w:cstheme="minorHAnsi"/>
          <w:sz w:val="24"/>
          <w:szCs w:val="24"/>
          <w:lang w:val="en-GB"/>
        </w:rPr>
      </w:pPr>
      <w:r w:rsidRPr="00CA322A">
        <w:rPr>
          <w:rFonts w:eastAsia="Times New Roman" w:cs="Times New Roman"/>
          <w:kern w:val="0"/>
          <w:sz w:val="24"/>
          <w:szCs w:val="24"/>
          <w:vertAlign w:val="superscript"/>
          <w:lang w:val="en-GB" w:eastAsia="en-GB"/>
        </w:rPr>
        <w:t>3</w:t>
      </w:r>
      <w:r w:rsidR="008751E2" w:rsidRPr="00CA322A">
        <w:rPr>
          <w:rFonts w:eastAsia="Times New Roman" w:cs="Times New Roman"/>
          <w:kern w:val="0"/>
          <w:sz w:val="24"/>
          <w:szCs w:val="24"/>
          <w:lang w:val="en-GB" w:eastAsia="en-GB"/>
        </w:rPr>
        <w:t>Division of Biosciences, Department of Life Sciences, College of Health and Life Sciences, Brunel University London, Uxbridge, Middlesex, UK</w:t>
      </w:r>
    </w:p>
    <w:p w14:paraId="28728274" w14:textId="7EF95C5E" w:rsidR="004158F0" w:rsidRPr="00CA322A" w:rsidRDefault="0042171D" w:rsidP="002778A4">
      <w:pPr>
        <w:rPr>
          <w:rFonts w:cstheme="minorHAnsi"/>
          <w:bCs/>
          <w:sz w:val="24"/>
          <w:szCs w:val="24"/>
          <w:lang w:val="en-GB"/>
        </w:rPr>
      </w:pPr>
      <w:r w:rsidRPr="00CA322A">
        <w:rPr>
          <w:rFonts w:cstheme="minorHAnsi"/>
          <w:bCs/>
          <w:sz w:val="24"/>
          <w:szCs w:val="24"/>
          <w:vertAlign w:val="superscript"/>
          <w:lang w:val="en-GB"/>
        </w:rPr>
        <w:t>4</w:t>
      </w:r>
      <w:r w:rsidR="008751E2" w:rsidRPr="00CA322A">
        <w:rPr>
          <w:rFonts w:cstheme="minorHAnsi"/>
          <w:bCs/>
          <w:sz w:val="24"/>
          <w:szCs w:val="24"/>
          <w:lang w:val="en-GB"/>
        </w:rPr>
        <w:t>School of Biochemistry and Immunology,</w:t>
      </w:r>
      <w:r w:rsidR="008751E2" w:rsidRPr="00CA322A">
        <w:rPr>
          <w:sz w:val="24"/>
          <w:szCs w:val="24"/>
        </w:rPr>
        <w:t xml:space="preserve"> Trinity Biomedical Sciences Institute, Trinity College Dublin, Dublin 2,</w:t>
      </w:r>
      <w:r w:rsidR="008751E2" w:rsidRPr="00CA322A">
        <w:rPr>
          <w:rFonts w:cstheme="minorHAnsi"/>
          <w:bCs/>
          <w:sz w:val="24"/>
          <w:szCs w:val="24"/>
          <w:lang w:val="en-GB"/>
        </w:rPr>
        <w:t xml:space="preserve"> Republic of Ireland </w:t>
      </w:r>
    </w:p>
    <w:p w14:paraId="1331D5DD" w14:textId="77777777" w:rsidR="008751E2" w:rsidRPr="00CA322A" w:rsidRDefault="008751E2" w:rsidP="002778A4">
      <w:pPr>
        <w:rPr>
          <w:rFonts w:cstheme="minorHAnsi"/>
          <w:bCs/>
          <w:sz w:val="24"/>
          <w:szCs w:val="24"/>
          <w:lang w:val="en-GB"/>
        </w:rPr>
      </w:pPr>
    </w:p>
    <w:p w14:paraId="34966E7E" w14:textId="77777777" w:rsidR="00D351C5" w:rsidRPr="00CA322A" w:rsidRDefault="00D351C5" w:rsidP="002778A4">
      <w:pPr>
        <w:rPr>
          <w:rFonts w:cstheme="minorHAnsi"/>
          <w:sz w:val="24"/>
          <w:szCs w:val="24"/>
        </w:rPr>
      </w:pPr>
      <w:r w:rsidRPr="00CA322A">
        <w:rPr>
          <w:rFonts w:cstheme="minorHAnsi"/>
          <w:bCs/>
          <w:sz w:val="24"/>
          <w:szCs w:val="24"/>
        </w:rPr>
        <w:t>Corresponding author:</w:t>
      </w:r>
      <w:r w:rsidRPr="00CA322A">
        <w:rPr>
          <w:rFonts w:cstheme="minorHAnsi"/>
          <w:sz w:val="24"/>
          <w:szCs w:val="24"/>
        </w:rPr>
        <w:t xml:space="preserve"> </w:t>
      </w:r>
    </w:p>
    <w:p w14:paraId="0A19A733" w14:textId="77777777" w:rsidR="00D351C5" w:rsidRPr="00CA322A" w:rsidRDefault="00D351C5" w:rsidP="002778A4">
      <w:pPr>
        <w:rPr>
          <w:rFonts w:cstheme="minorHAnsi"/>
          <w:bCs/>
          <w:sz w:val="24"/>
          <w:szCs w:val="24"/>
          <w:lang w:val="en-GB"/>
        </w:rPr>
      </w:pPr>
      <w:r w:rsidRPr="00CA322A">
        <w:rPr>
          <w:rFonts w:cstheme="minorHAnsi"/>
          <w:sz w:val="24"/>
          <w:szCs w:val="24"/>
        </w:rPr>
        <w:t>David C. Hay</w:t>
      </w:r>
      <w:r w:rsidRPr="00CA322A">
        <w:rPr>
          <w:rFonts w:cstheme="minorHAnsi"/>
          <w:sz w:val="24"/>
          <w:szCs w:val="24"/>
        </w:rPr>
        <w:tab/>
      </w:r>
      <w:r w:rsidRPr="00CA322A">
        <w:rPr>
          <w:rFonts w:cstheme="minorHAnsi"/>
          <w:sz w:val="24"/>
          <w:szCs w:val="24"/>
        </w:rPr>
        <w:tab/>
      </w:r>
      <w:r w:rsidRPr="00CA322A">
        <w:rPr>
          <w:rFonts w:cstheme="minorHAnsi"/>
          <w:sz w:val="24"/>
          <w:szCs w:val="24"/>
        </w:rPr>
        <w:tab/>
        <w:t>(</w:t>
      </w:r>
      <w:hyperlink r:id="rId9" w:history="1">
        <w:r w:rsidRPr="00CA322A">
          <w:rPr>
            <w:rStyle w:val="Hyperlink"/>
            <w:rFonts w:cstheme="minorHAnsi"/>
            <w:bCs/>
            <w:color w:val="auto"/>
            <w:sz w:val="24"/>
            <w:szCs w:val="24"/>
            <w:u w:val="none"/>
            <w:lang w:val="en-GB"/>
          </w:rPr>
          <w:t>davehay@talktalk.net</w:t>
        </w:r>
      </w:hyperlink>
      <w:r w:rsidRPr="00AD3E55">
        <w:rPr>
          <w:rStyle w:val="Hyperlink"/>
          <w:rFonts w:cstheme="minorHAnsi"/>
          <w:bCs/>
          <w:color w:val="auto"/>
          <w:sz w:val="24"/>
          <w:szCs w:val="24"/>
          <w:u w:val="none"/>
          <w:lang w:val="en-GB"/>
        </w:rPr>
        <w:t>)</w:t>
      </w:r>
    </w:p>
    <w:p w14:paraId="2E52D4C4" w14:textId="77777777" w:rsidR="00D351C5" w:rsidRPr="00CA322A" w:rsidRDefault="00D351C5" w:rsidP="002778A4">
      <w:pPr>
        <w:rPr>
          <w:rFonts w:cstheme="minorHAnsi"/>
          <w:bCs/>
          <w:sz w:val="24"/>
          <w:szCs w:val="24"/>
        </w:rPr>
      </w:pPr>
    </w:p>
    <w:p w14:paraId="539D3B1E" w14:textId="3A5D74B3" w:rsidR="00E46633" w:rsidRPr="00CA322A" w:rsidRDefault="00D351C5" w:rsidP="002778A4">
      <w:pPr>
        <w:rPr>
          <w:rFonts w:cstheme="minorHAnsi"/>
          <w:bCs/>
          <w:sz w:val="24"/>
          <w:szCs w:val="24"/>
        </w:rPr>
      </w:pPr>
      <w:r w:rsidRPr="00CA322A">
        <w:rPr>
          <w:rFonts w:cstheme="minorHAnsi"/>
          <w:bCs/>
          <w:sz w:val="24"/>
          <w:szCs w:val="24"/>
        </w:rPr>
        <w:t xml:space="preserve">Email addresses of co-authors: </w:t>
      </w:r>
    </w:p>
    <w:p w14:paraId="5C5EFAD0" w14:textId="10ECCED4" w:rsidR="007F6EBA" w:rsidRPr="00CA322A" w:rsidRDefault="00285F14" w:rsidP="002778A4">
      <w:pPr>
        <w:rPr>
          <w:rFonts w:cstheme="minorHAnsi"/>
          <w:bCs/>
          <w:sz w:val="24"/>
          <w:szCs w:val="24"/>
          <w:lang w:val="es-ES"/>
        </w:rPr>
      </w:pPr>
      <w:r w:rsidRPr="00CA322A">
        <w:rPr>
          <w:rFonts w:cstheme="minorHAnsi"/>
          <w:bCs/>
          <w:sz w:val="24"/>
          <w:szCs w:val="24"/>
          <w:lang w:val="es-ES"/>
        </w:rPr>
        <w:t>Baltasar Lucendo-</w:t>
      </w:r>
      <w:proofErr w:type="spellStart"/>
      <w:r w:rsidRPr="00CA322A">
        <w:rPr>
          <w:rFonts w:cstheme="minorHAnsi"/>
          <w:bCs/>
          <w:sz w:val="24"/>
          <w:szCs w:val="24"/>
          <w:lang w:val="es-ES"/>
        </w:rPr>
        <w:t>Villarin</w:t>
      </w:r>
      <w:proofErr w:type="spellEnd"/>
      <w:r w:rsidR="00D351C5" w:rsidRPr="00CA322A">
        <w:rPr>
          <w:rFonts w:cstheme="minorHAnsi"/>
          <w:bCs/>
          <w:sz w:val="24"/>
          <w:szCs w:val="24"/>
          <w:lang w:val="es-ES"/>
        </w:rPr>
        <w:tab/>
      </w:r>
      <w:r w:rsidR="008A52C9" w:rsidRPr="00CA322A">
        <w:rPr>
          <w:rFonts w:cstheme="minorHAnsi"/>
          <w:bCs/>
          <w:sz w:val="24"/>
          <w:szCs w:val="24"/>
          <w:lang w:val="es-ES"/>
        </w:rPr>
        <w:t>(</w:t>
      </w:r>
      <w:r w:rsidR="00B649E4" w:rsidRPr="00CA322A">
        <w:rPr>
          <w:rFonts w:cstheme="minorHAnsi"/>
          <w:bCs/>
          <w:sz w:val="24"/>
          <w:szCs w:val="24"/>
          <w:lang w:val="es-ES"/>
        </w:rPr>
        <w:t>balta.lucendo@gmail.com</w:t>
      </w:r>
      <w:r w:rsidR="007F6EBA" w:rsidRPr="00CA322A">
        <w:rPr>
          <w:rFonts w:cstheme="minorHAnsi"/>
          <w:bCs/>
          <w:sz w:val="24"/>
          <w:szCs w:val="24"/>
          <w:lang w:val="es-ES"/>
        </w:rPr>
        <w:t>)</w:t>
      </w:r>
    </w:p>
    <w:p w14:paraId="42C8DED2" w14:textId="18ABF420" w:rsidR="007F6EBA" w:rsidRPr="00CA322A" w:rsidRDefault="008751E2" w:rsidP="002778A4">
      <w:pPr>
        <w:rPr>
          <w:rFonts w:cstheme="minorHAnsi"/>
          <w:bCs/>
          <w:sz w:val="24"/>
          <w:szCs w:val="24"/>
          <w:lang w:val="es-ES"/>
        </w:rPr>
      </w:pPr>
      <w:r w:rsidRPr="00CA322A">
        <w:rPr>
          <w:rFonts w:cstheme="minorHAnsi"/>
          <w:bCs/>
          <w:sz w:val="24"/>
          <w:szCs w:val="24"/>
          <w:lang w:val="es-ES"/>
        </w:rPr>
        <w:t xml:space="preserve">Hassan </w:t>
      </w:r>
      <w:proofErr w:type="spellStart"/>
      <w:r w:rsidRPr="00CA322A">
        <w:rPr>
          <w:rFonts w:cstheme="minorHAnsi"/>
          <w:bCs/>
          <w:sz w:val="24"/>
          <w:szCs w:val="24"/>
          <w:lang w:val="es-ES"/>
        </w:rPr>
        <w:t>Rashidi</w:t>
      </w:r>
      <w:proofErr w:type="spellEnd"/>
      <w:r w:rsidR="00D351C5" w:rsidRPr="00CA322A">
        <w:rPr>
          <w:rFonts w:cstheme="minorHAnsi"/>
          <w:bCs/>
          <w:sz w:val="24"/>
          <w:szCs w:val="24"/>
          <w:lang w:val="es-ES"/>
        </w:rPr>
        <w:tab/>
      </w:r>
      <w:r w:rsidR="00D351C5" w:rsidRPr="00CA322A">
        <w:rPr>
          <w:rFonts w:cstheme="minorHAnsi"/>
          <w:bCs/>
          <w:sz w:val="24"/>
          <w:szCs w:val="24"/>
          <w:lang w:val="es-ES"/>
        </w:rPr>
        <w:tab/>
      </w:r>
      <w:r w:rsidRPr="00CA322A">
        <w:rPr>
          <w:rFonts w:cstheme="minorHAnsi"/>
          <w:bCs/>
          <w:sz w:val="24"/>
          <w:szCs w:val="24"/>
          <w:lang w:val="es-ES"/>
        </w:rPr>
        <w:t>(h.rashidi@ucl</w:t>
      </w:r>
      <w:r w:rsidR="007F6EBA" w:rsidRPr="00CA322A">
        <w:rPr>
          <w:rFonts w:cstheme="minorHAnsi"/>
          <w:bCs/>
          <w:sz w:val="24"/>
          <w:szCs w:val="24"/>
          <w:lang w:val="es-ES"/>
        </w:rPr>
        <w:t>.ac.uk)</w:t>
      </w:r>
    </w:p>
    <w:p w14:paraId="31A09B75" w14:textId="1992FDC7" w:rsidR="00285F14" w:rsidRPr="00CA322A" w:rsidRDefault="007F6EBA" w:rsidP="002778A4">
      <w:pPr>
        <w:rPr>
          <w:rFonts w:cstheme="minorHAnsi"/>
          <w:bCs/>
          <w:sz w:val="24"/>
          <w:szCs w:val="24"/>
          <w:lang w:val="es-ES"/>
        </w:rPr>
      </w:pPr>
      <w:proofErr w:type="spellStart"/>
      <w:r w:rsidRPr="00CA322A">
        <w:rPr>
          <w:rFonts w:cstheme="minorHAnsi"/>
          <w:bCs/>
          <w:sz w:val="24"/>
          <w:szCs w:val="24"/>
          <w:lang w:val="es-ES"/>
        </w:rPr>
        <w:t>Sharmin</w:t>
      </w:r>
      <w:proofErr w:type="spellEnd"/>
      <w:r w:rsidRPr="00CA322A">
        <w:rPr>
          <w:rFonts w:cstheme="minorHAnsi"/>
          <w:bCs/>
          <w:sz w:val="24"/>
          <w:szCs w:val="24"/>
          <w:lang w:val="es-ES"/>
        </w:rPr>
        <w:t xml:space="preserve"> </w:t>
      </w:r>
      <w:proofErr w:type="spellStart"/>
      <w:r w:rsidRPr="00CA322A">
        <w:rPr>
          <w:rFonts w:cstheme="minorHAnsi"/>
          <w:bCs/>
          <w:sz w:val="24"/>
          <w:szCs w:val="24"/>
          <w:lang w:val="es-ES"/>
        </w:rPr>
        <w:t>Alhaque</w:t>
      </w:r>
      <w:proofErr w:type="spellEnd"/>
      <w:r w:rsidR="00D351C5" w:rsidRPr="00CA322A">
        <w:rPr>
          <w:rFonts w:cstheme="minorHAnsi"/>
          <w:bCs/>
          <w:sz w:val="24"/>
          <w:szCs w:val="24"/>
          <w:lang w:val="es-ES"/>
        </w:rPr>
        <w:tab/>
      </w:r>
      <w:r w:rsidR="00D351C5" w:rsidRPr="00CA322A">
        <w:rPr>
          <w:rFonts w:cstheme="minorHAnsi"/>
          <w:bCs/>
          <w:sz w:val="24"/>
          <w:szCs w:val="24"/>
          <w:lang w:val="es-ES"/>
        </w:rPr>
        <w:tab/>
        <w:t>(</w:t>
      </w:r>
      <w:r w:rsidR="001D3131" w:rsidRPr="00CA322A">
        <w:rPr>
          <w:rFonts w:cstheme="minorHAnsi"/>
          <w:bCs/>
          <w:sz w:val="24"/>
          <w:szCs w:val="24"/>
          <w:lang w:val="es-ES"/>
        </w:rPr>
        <w:t>Sharmin.alhaque@brunel.ac.uk</w:t>
      </w:r>
      <w:r w:rsidR="00B649E4" w:rsidRPr="00CA322A">
        <w:rPr>
          <w:rFonts w:cstheme="minorHAnsi"/>
          <w:bCs/>
          <w:sz w:val="24"/>
          <w:szCs w:val="24"/>
          <w:lang w:val="es-ES"/>
        </w:rPr>
        <w:t>)</w:t>
      </w:r>
    </w:p>
    <w:p w14:paraId="6DBE9817" w14:textId="17542A94" w:rsidR="004158F0" w:rsidRPr="00CA322A" w:rsidRDefault="004158F0" w:rsidP="002778A4">
      <w:pPr>
        <w:rPr>
          <w:rStyle w:val="Hyperlink"/>
          <w:rFonts w:cstheme="minorHAnsi"/>
          <w:bCs/>
          <w:color w:val="auto"/>
          <w:sz w:val="24"/>
          <w:szCs w:val="24"/>
          <w:u w:val="none"/>
          <w:lang w:val="es-ES"/>
        </w:rPr>
      </w:pPr>
      <w:r w:rsidRPr="00CA322A">
        <w:rPr>
          <w:rStyle w:val="Hyperlink"/>
          <w:rFonts w:cstheme="minorHAnsi"/>
          <w:bCs/>
          <w:color w:val="auto"/>
          <w:sz w:val="24"/>
          <w:szCs w:val="24"/>
          <w:u w:val="none"/>
          <w:lang w:val="es-ES"/>
        </w:rPr>
        <w:t>Lena Fis</w:t>
      </w:r>
      <w:r w:rsidR="00F91A80" w:rsidRPr="00CA322A">
        <w:rPr>
          <w:rStyle w:val="Hyperlink"/>
          <w:rFonts w:cstheme="minorHAnsi"/>
          <w:bCs/>
          <w:color w:val="auto"/>
          <w:sz w:val="24"/>
          <w:szCs w:val="24"/>
          <w:u w:val="none"/>
          <w:lang w:val="es-ES"/>
        </w:rPr>
        <w:t>c</w:t>
      </w:r>
      <w:r w:rsidRPr="00CA322A">
        <w:rPr>
          <w:rStyle w:val="Hyperlink"/>
          <w:rFonts w:cstheme="minorHAnsi"/>
          <w:bCs/>
          <w:color w:val="auto"/>
          <w:sz w:val="24"/>
          <w:szCs w:val="24"/>
          <w:u w:val="none"/>
          <w:lang w:val="es-ES"/>
        </w:rPr>
        <w:t>her</w:t>
      </w:r>
      <w:r w:rsidR="00D351C5" w:rsidRPr="00CA322A">
        <w:rPr>
          <w:rStyle w:val="Hyperlink"/>
          <w:rFonts w:cstheme="minorHAnsi"/>
          <w:bCs/>
          <w:color w:val="auto"/>
          <w:sz w:val="24"/>
          <w:szCs w:val="24"/>
          <w:u w:val="none"/>
          <w:lang w:val="es-ES"/>
        </w:rPr>
        <w:tab/>
      </w:r>
      <w:r w:rsidR="00D351C5" w:rsidRPr="00CA322A">
        <w:rPr>
          <w:rStyle w:val="Hyperlink"/>
          <w:rFonts w:cstheme="minorHAnsi"/>
          <w:bCs/>
          <w:color w:val="auto"/>
          <w:sz w:val="24"/>
          <w:szCs w:val="24"/>
          <w:u w:val="none"/>
          <w:lang w:val="es-ES"/>
        </w:rPr>
        <w:tab/>
      </w:r>
      <w:r w:rsidR="00D351C5" w:rsidRPr="00CA322A">
        <w:rPr>
          <w:rStyle w:val="Hyperlink"/>
          <w:rFonts w:cstheme="minorHAnsi"/>
          <w:bCs/>
          <w:color w:val="auto"/>
          <w:sz w:val="24"/>
          <w:szCs w:val="24"/>
          <w:u w:val="none"/>
          <w:lang w:val="es-ES"/>
        </w:rPr>
        <w:tab/>
      </w:r>
      <w:r w:rsidRPr="00CA322A">
        <w:rPr>
          <w:rStyle w:val="Hyperlink"/>
          <w:rFonts w:cstheme="minorHAnsi"/>
          <w:bCs/>
          <w:color w:val="auto"/>
          <w:sz w:val="24"/>
          <w:szCs w:val="24"/>
          <w:u w:val="none"/>
          <w:lang w:val="es-ES"/>
        </w:rPr>
        <w:t>(lfische3@exseed.ed.ac.uk)</w:t>
      </w:r>
    </w:p>
    <w:p w14:paraId="59710441" w14:textId="741D17E8" w:rsidR="004158F0" w:rsidRPr="00CA322A" w:rsidRDefault="004158F0" w:rsidP="002778A4">
      <w:pPr>
        <w:rPr>
          <w:rFonts w:cstheme="minorHAnsi"/>
          <w:bCs/>
          <w:sz w:val="24"/>
          <w:szCs w:val="24"/>
          <w:lang w:val="es-ES"/>
        </w:rPr>
      </w:pPr>
      <w:proofErr w:type="spellStart"/>
      <w:r w:rsidRPr="00CA322A">
        <w:rPr>
          <w:rFonts w:cstheme="minorHAnsi"/>
          <w:bCs/>
          <w:sz w:val="24"/>
          <w:szCs w:val="24"/>
          <w:lang w:val="es-ES"/>
        </w:rPr>
        <w:t>Yu</w:t>
      </w:r>
      <w:proofErr w:type="spellEnd"/>
      <w:r w:rsidRPr="00CA322A">
        <w:rPr>
          <w:rFonts w:cstheme="minorHAnsi"/>
          <w:bCs/>
          <w:sz w:val="24"/>
          <w:szCs w:val="24"/>
          <w:lang w:val="es-ES"/>
        </w:rPr>
        <w:t xml:space="preserve"> Wang</w:t>
      </w:r>
      <w:r w:rsidR="00D351C5" w:rsidRPr="00CA322A">
        <w:rPr>
          <w:rFonts w:cstheme="minorHAnsi"/>
          <w:bCs/>
          <w:sz w:val="24"/>
          <w:szCs w:val="24"/>
          <w:lang w:val="es-ES"/>
        </w:rPr>
        <w:tab/>
      </w:r>
      <w:r w:rsidR="00D351C5" w:rsidRPr="00CA322A">
        <w:rPr>
          <w:rFonts w:cstheme="minorHAnsi"/>
          <w:bCs/>
          <w:sz w:val="24"/>
          <w:szCs w:val="24"/>
          <w:lang w:val="es-ES"/>
        </w:rPr>
        <w:tab/>
      </w:r>
      <w:r w:rsidR="00D351C5" w:rsidRPr="00CA322A">
        <w:rPr>
          <w:rFonts w:cstheme="minorHAnsi"/>
          <w:bCs/>
          <w:sz w:val="24"/>
          <w:szCs w:val="24"/>
          <w:lang w:val="es-ES"/>
        </w:rPr>
        <w:tab/>
      </w:r>
      <w:r w:rsidRPr="00CA322A">
        <w:rPr>
          <w:rFonts w:cstheme="minorHAnsi"/>
          <w:bCs/>
          <w:sz w:val="24"/>
          <w:szCs w:val="24"/>
          <w:lang w:val="es-ES"/>
        </w:rPr>
        <w:t>(</w:t>
      </w:r>
      <w:r w:rsidR="00B0280C" w:rsidRPr="00CA322A">
        <w:rPr>
          <w:rFonts w:cstheme="minorHAnsi"/>
          <w:bCs/>
          <w:sz w:val="24"/>
          <w:szCs w:val="24"/>
          <w:lang w:val="es-ES"/>
        </w:rPr>
        <w:t>y.wang-148@sms.ed.ac.uk</w:t>
      </w:r>
      <w:r w:rsidRPr="00CA322A">
        <w:rPr>
          <w:rStyle w:val="Hyperlink"/>
          <w:rFonts w:cstheme="minorHAnsi"/>
          <w:bCs/>
          <w:color w:val="auto"/>
          <w:sz w:val="24"/>
          <w:szCs w:val="24"/>
          <w:u w:val="none"/>
          <w:lang w:val="es-ES"/>
        </w:rPr>
        <w:t>)</w:t>
      </w:r>
    </w:p>
    <w:p w14:paraId="01044C14" w14:textId="42FE773B" w:rsidR="00860866" w:rsidRPr="00CA322A" w:rsidRDefault="00E46633" w:rsidP="002778A4">
      <w:pPr>
        <w:rPr>
          <w:rFonts w:cstheme="minorHAnsi"/>
          <w:bCs/>
          <w:sz w:val="24"/>
          <w:szCs w:val="24"/>
          <w:lang w:val="es-ES"/>
        </w:rPr>
      </w:pPr>
      <w:proofErr w:type="spellStart"/>
      <w:r w:rsidRPr="00CA322A">
        <w:rPr>
          <w:rFonts w:cstheme="minorHAnsi"/>
          <w:bCs/>
          <w:sz w:val="24"/>
          <w:szCs w:val="24"/>
          <w:lang w:val="es-ES"/>
        </w:rPr>
        <w:t>Jose</w:t>
      </w:r>
      <w:proofErr w:type="spellEnd"/>
      <w:r w:rsidRPr="00CA322A">
        <w:rPr>
          <w:rFonts w:cstheme="minorHAnsi"/>
          <w:bCs/>
          <w:sz w:val="24"/>
          <w:szCs w:val="24"/>
          <w:lang w:val="es-ES"/>
        </w:rPr>
        <w:t xml:space="preserve"> Meseguer-</w:t>
      </w:r>
      <w:proofErr w:type="spellStart"/>
      <w:r w:rsidRPr="00CA322A">
        <w:rPr>
          <w:rFonts w:cstheme="minorHAnsi"/>
          <w:bCs/>
          <w:sz w:val="24"/>
          <w:szCs w:val="24"/>
          <w:lang w:val="es-ES"/>
        </w:rPr>
        <w:t>Ripolles</w:t>
      </w:r>
      <w:proofErr w:type="spellEnd"/>
      <w:r w:rsidR="00D351C5" w:rsidRPr="00CA322A">
        <w:rPr>
          <w:rFonts w:cstheme="minorHAnsi"/>
          <w:bCs/>
          <w:sz w:val="24"/>
          <w:szCs w:val="24"/>
          <w:lang w:val="es-ES"/>
        </w:rPr>
        <w:tab/>
      </w:r>
      <w:r w:rsidRPr="00CA322A">
        <w:rPr>
          <w:rFonts w:cstheme="minorHAnsi"/>
          <w:bCs/>
          <w:sz w:val="24"/>
          <w:szCs w:val="24"/>
          <w:lang w:val="es-ES"/>
        </w:rPr>
        <w:t>(</w:t>
      </w:r>
      <w:r w:rsidR="001D3131" w:rsidRPr="00CA322A">
        <w:rPr>
          <w:rFonts w:cstheme="minorHAnsi"/>
          <w:bCs/>
          <w:sz w:val="24"/>
          <w:szCs w:val="24"/>
          <w:lang w:val="es-ES"/>
        </w:rPr>
        <w:t>s1567435@sms.ed.ac.uk</w:t>
      </w:r>
      <w:r w:rsidRPr="00CA322A">
        <w:rPr>
          <w:rFonts w:cstheme="minorHAnsi"/>
          <w:bCs/>
          <w:sz w:val="24"/>
          <w:szCs w:val="24"/>
          <w:lang w:val="es-ES"/>
        </w:rPr>
        <w:t>)</w:t>
      </w:r>
    </w:p>
    <w:p w14:paraId="6D3767DA" w14:textId="4370E07D" w:rsidR="004158F0" w:rsidRPr="00CA322A" w:rsidRDefault="004158F0" w:rsidP="002778A4">
      <w:pPr>
        <w:rPr>
          <w:rFonts w:cstheme="minorHAnsi"/>
          <w:bCs/>
          <w:sz w:val="24"/>
          <w:szCs w:val="24"/>
          <w:lang w:val="es-ES"/>
        </w:rPr>
      </w:pPr>
      <w:proofErr w:type="spellStart"/>
      <w:r w:rsidRPr="00CA322A">
        <w:rPr>
          <w:rFonts w:cstheme="minorHAnsi"/>
          <w:bCs/>
          <w:sz w:val="24"/>
          <w:szCs w:val="24"/>
          <w:lang w:val="es-ES"/>
        </w:rPr>
        <w:t>Cliona</w:t>
      </w:r>
      <w:proofErr w:type="spellEnd"/>
      <w:r w:rsidR="008751E2" w:rsidRPr="00CA322A">
        <w:rPr>
          <w:rFonts w:cstheme="minorHAnsi"/>
          <w:bCs/>
          <w:sz w:val="24"/>
          <w:szCs w:val="24"/>
          <w:lang w:val="es-ES"/>
        </w:rPr>
        <w:t xml:space="preserve"> </w:t>
      </w:r>
      <w:proofErr w:type="spellStart"/>
      <w:r w:rsidR="008751E2" w:rsidRPr="00CA322A">
        <w:rPr>
          <w:rFonts w:cstheme="minorHAnsi"/>
          <w:bCs/>
          <w:sz w:val="24"/>
          <w:szCs w:val="24"/>
          <w:lang w:val="es-ES"/>
        </w:rPr>
        <w:t>O’Farrelly</w:t>
      </w:r>
      <w:proofErr w:type="spellEnd"/>
      <w:r w:rsidR="00D351C5" w:rsidRPr="00CA322A">
        <w:rPr>
          <w:rFonts w:cstheme="minorHAnsi"/>
          <w:bCs/>
          <w:sz w:val="24"/>
          <w:szCs w:val="24"/>
          <w:lang w:val="es-ES"/>
        </w:rPr>
        <w:tab/>
      </w:r>
      <w:r w:rsidR="00D351C5" w:rsidRPr="00CA322A">
        <w:rPr>
          <w:rFonts w:cstheme="minorHAnsi"/>
          <w:bCs/>
          <w:sz w:val="24"/>
          <w:szCs w:val="24"/>
          <w:lang w:val="es-ES"/>
        </w:rPr>
        <w:tab/>
      </w:r>
      <w:r w:rsidR="008751E2" w:rsidRPr="00CA322A">
        <w:rPr>
          <w:rFonts w:cstheme="minorHAnsi"/>
          <w:bCs/>
          <w:sz w:val="24"/>
          <w:szCs w:val="24"/>
          <w:lang w:val="es-ES"/>
        </w:rPr>
        <w:t>(cliona.ofarrelly@tdc.ie</w:t>
      </w:r>
      <w:r w:rsidR="009E672C" w:rsidRPr="00CA322A">
        <w:rPr>
          <w:rFonts w:cstheme="minorHAnsi"/>
          <w:bCs/>
          <w:sz w:val="24"/>
          <w:szCs w:val="24"/>
          <w:lang w:val="es-ES"/>
        </w:rPr>
        <w:t>)</w:t>
      </w:r>
    </w:p>
    <w:p w14:paraId="4DE3B723" w14:textId="391AB5C5" w:rsidR="004158F0" w:rsidRPr="00CA322A" w:rsidRDefault="009E672C" w:rsidP="002778A4">
      <w:pPr>
        <w:rPr>
          <w:rStyle w:val="Hyperlink"/>
          <w:rFonts w:cstheme="minorHAnsi"/>
          <w:bCs/>
          <w:color w:val="auto"/>
          <w:sz w:val="24"/>
          <w:szCs w:val="24"/>
          <w:u w:val="none"/>
          <w:lang w:val="es-ES"/>
        </w:rPr>
      </w:pPr>
      <w:r w:rsidRPr="00CA322A">
        <w:rPr>
          <w:rFonts w:cstheme="minorHAnsi"/>
          <w:bCs/>
          <w:sz w:val="24"/>
          <w:szCs w:val="24"/>
          <w:lang w:val="es-ES"/>
        </w:rPr>
        <w:t>Michael Themis</w:t>
      </w:r>
      <w:r w:rsidR="00D351C5" w:rsidRPr="00CA322A">
        <w:rPr>
          <w:rFonts w:cstheme="minorHAnsi"/>
          <w:bCs/>
          <w:sz w:val="24"/>
          <w:szCs w:val="24"/>
          <w:lang w:val="es-ES"/>
        </w:rPr>
        <w:tab/>
      </w:r>
      <w:r w:rsidR="00D351C5" w:rsidRPr="00CA322A">
        <w:rPr>
          <w:rFonts w:cstheme="minorHAnsi"/>
          <w:bCs/>
          <w:sz w:val="24"/>
          <w:szCs w:val="24"/>
          <w:lang w:val="es-ES"/>
        </w:rPr>
        <w:tab/>
      </w:r>
      <w:r w:rsidRPr="00CA322A">
        <w:rPr>
          <w:rFonts w:cstheme="minorHAnsi"/>
          <w:bCs/>
          <w:sz w:val="24"/>
          <w:szCs w:val="24"/>
          <w:lang w:val="es-ES"/>
        </w:rPr>
        <w:t>(Michael.t</w:t>
      </w:r>
      <w:r w:rsidR="004158F0" w:rsidRPr="00CA322A">
        <w:rPr>
          <w:rFonts w:cstheme="minorHAnsi"/>
          <w:bCs/>
          <w:sz w:val="24"/>
          <w:szCs w:val="24"/>
          <w:lang w:val="es-ES"/>
        </w:rPr>
        <w:t>hemis@brunel.ac.uk)</w:t>
      </w:r>
    </w:p>
    <w:p w14:paraId="1AE2D7D9" w14:textId="77777777" w:rsidR="00860866" w:rsidRPr="00CA322A" w:rsidRDefault="00860866" w:rsidP="002778A4">
      <w:pPr>
        <w:rPr>
          <w:rFonts w:cstheme="minorHAnsi"/>
          <w:sz w:val="24"/>
          <w:szCs w:val="24"/>
          <w:lang w:val="es-ES"/>
        </w:rPr>
      </w:pPr>
    </w:p>
    <w:p w14:paraId="0B7F6B5D" w14:textId="022A96EF" w:rsidR="00860866" w:rsidRPr="00CA322A" w:rsidRDefault="00860866" w:rsidP="002778A4">
      <w:pPr>
        <w:pStyle w:val="NormalWeb"/>
        <w:spacing w:before="0" w:beforeAutospacing="0" w:after="0" w:afterAutospacing="0"/>
        <w:rPr>
          <w:rFonts w:asciiTheme="minorHAnsi" w:hAnsiTheme="minorHAnsi" w:cstheme="minorHAnsi"/>
          <w:b/>
          <w:bCs/>
          <w:color w:val="auto"/>
        </w:rPr>
      </w:pPr>
      <w:r w:rsidRPr="00CA322A">
        <w:rPr>
          <w:rFonts w:asciiTheme="minorHAnsi" w:hAnsiTheme="minorHAnsi" w:cstheme="minorHAnsi"/>
          <w:b/>
          <w:bCs/>
          <w:color w:val="auto"/>
        </w:rPr>
        <w:t>KEYWORDS</w:t>
      </w:r>
      <w:r w:rsidR="00BF3859" w:rsidRPr="00CA322A">
        <w:rPr>
          <w:rFonts w:asciiTheme="minorHAnsi" w:hAnsiTheme="minorHAnsi" w:cstheme="minorHAnsi"/>
          <w:b/>
          <w:bCs/>
          <w:color w:val="auto"/>
        </w:rPr>
        <w:t>:</w:t>
      </w:r>
    </w:p>
    <w:p w14:paraId="196A93DF" w14:textId="6B603188" w:rsidR="00DB12C7" w:rsidRPr="00CA322A" w:rsidRDefault="00D351C5" w:rsidP="002778A4">
      <w:pPr>
        <w:pStyle w:val="NormalWeb"/>
        <w:spacing w:before="0" w:beforeAutospacing="0" w:after="0" w:afterAutospacing="0"/>
        <w:rPr>
          <w:rFonts w:asciiTheme="minorHAnsi" w:hAnsiTheme="minorHAnsi" w:cstheme="minorHAnsi"/>
          <w:color w:val="auto"/>
          <w:lang w:eastAsia="zh-CN"/>
        </w:rPr>
      </w:pPr>
      <w:proofErr w:type="gramStart"/>
      <w:r w:rsidRPr="00CA322A">
        <w:rPr>
          <w:rFonts w:asciiTheme="minorHAnsi" w:hAnsiTheme="minorHAnsi" w:cstheme="minorHAnsi"/>
          <w:color w:val="auto"/>
          <w:lang w:eastAsia="zh-CN"/>
        </w:rPr>
        <w:t>p</w:t>
      </w:r>
      <w:r w:rsidR="00860866" w:rsidRPr="00CA322A">
        <w:rPr>
          <w:rFonts w:asciiTheme="minorHAnsi" w:hAnsiTheme="minorHAnsi" w:cstheme="minorHAnsi"/>
          <w:color w:val="auto"/>
          <w:lang w:eastAsia="zh-CN"/>
        </w:rPr>
        <w:t>luripotent</w:t>
      </w:r>
      <w:proofErr w:type="gramEnd"/>
      <w:r w:rsidR="00860866" w:rsidRPr="00CA322A">
        <w:rPr>
          <w:rFonts w:asciiTheme="minorHAnsi" w:hAnsiTheme="minorHAnsi" w:cstheme="minorHAnsi"/>
          <w:color w:val="auto"/>
          <w:lang w:eastAsia="zh-CN"/>
        </w:rPr>
        <w:t xml:space="preserve"> stem cell</w:t>
      </w:r>
      <w:r w:rsidR="001B1B22" w:rsidRPr="00CA322A">
        <w:rPr>
          <w:rFonts w:asciiTheme="minorHAnsi" w:hAnsiTheme="minorHAnsi" w:cstheme="minorHAnsi"/>
          <w:color w:val="auto"/>
          <w:lang w:eastAsia="zh-CN"/>
        </w:rPr>
        <w:t>s</w:t>
      </w:r>
      <w:r w:rsidR="008D1437" w:rsidRPr="00CA322A">
        <w:rPr>
          <w:rFonts w:asciiTheme="minorHAnsi" w:hAnsiTheme="minorHAnsi" w:cstheme="minorHAnsi"/>
          <w:color w:val="auto"/>
          <w:lang w:eastAsia="zh-CN"/>
        </w:rPr>
        <w:t xml:space="preserve">, </w:t>
      </w:r>
      <w:r w:rsidR="00621BFD" w:rsidRPr="00CA322A">
        <w:rPr>
          <w:rFonts w:asciiTheme="minorHAnsi" w:hAnsiTheme="minorHAnsi" w:cstheme="minorHAnsi"/>
          <w:color w:val="auto"/>
          <w:lang w:eastAsia="zh-CN"/>
        </w:rPr>
        <w:t>three-dimensional culture</w:t>
      </w:r>
      <w:r w:rsidR="008D1437" w:rsidRPr="00CA322A">
        <w:rPr>
          <w:rFonts w:asciiTheme="minorHAnsi" w:hAnsiTheme="minorHAnsi" w:cstheme="minorHAnsi"/>
          <w:noProof/>
          <w:color w:val="auto"/>
          <w:lang w:eastAsia="zh-CN"/>
        </w:rPr>
        <w:t>,</w:t>
      </w:r>
      <w:r w:rsidR="00621BFD" w:rsidRPr="00CA322A">
        <w:rPr>
          <w:rFonts w:asciiTheme="minorHAnsi" w:hAnsiTheme="minorHAnsi" w:cstheme="minorHAnsi"/>
          <w:noProof/>
          <w:color w:val="auto"/>
          <w:lang w:eastAsia="zh-CN"/>
        </w:rPr>
        <w:t xml:space="preserve"> </w:t>
      </w:r>
      <w:r w:rsidR="00B24292" w:rsidRPr="00CA322A">
        <w:rPr>
          <w:rFonts w:asciiTheme="minorHAnsi" w:hAnsiTheme="minorHAnsi" w:cstheme="minorHAnsi"/>
          <w:color w:val="auto"/>
          <w:lang w:eastAsia="zh-CN"/>
        </w:rPr>
        <w:t xml:space="preserve">hepatospheres, </w:t>
      </w:r>
      <w:r w:rsidR="00B24292" w:rsidRPr="00CA322A">
        <w:rPr>
          <w:rFonts w:asciiTheme="minorHAnsi" w:hAnsiTheme="minorHAnsi" w:cstheme="minorHAnsi"/>
          <w:noProof/>
          <w:color w:val="auto"/>
          <w:lang w:eastAsia="zh-CN"/>
        </w:rPr>
        <w:t>drug metabol</w:t>
      </w:r>
      <w:r w:rsidR="00E4675B" w:rsidRPr="00CA322A">
        <w:rPr>
          <w:rFonts w:asciiTheme="minorHAnsi" w:hAnsiTheme="minorHAnsi" w:cstheme="minorHAnsi"/>
          <w:noProof/>
          <w:color w:val="auto"/>
          <w:lang w:eastAsia="zh-CN"/>
        </w:rPr>
        <w:t>ism</w:t>
      </w:r>
      <w:r w:rsidR="00D93BE7" w:rsidRPr="00CA322A">
        <w:rPr>
          <w:rFonts w:asciiTheme="minorHAnsi" w:hAnsiTheme="minorHAnsi" w:cstheme="minorHAnsi"/>
          <w:noProof/>
          <w:color w:val="auto"/>
          <w:lang w:eastAsia="zh-CN"/>
        </w:rPr>
        <w:t xml:space="preserve"> </w:t>
      </w:r>
      <w:r w:rsidR="00B24292" w:rsidRPr="00CA322A">
        <w:rPr>
          <w:rFonts w:asciiTheme="minorHAnsi" w:hAnsiTheme="minorHAnsi" w:cstheme="minorHAnsi"/>
          <w:noProof/>
          <w:color w:val="auto"/>
          <w:lang w:eastAsia="zh-CN"/>
        </w:rPr>
        <w:t xml:space="preserve">and protein secretion, </w:t>
      </w:r>
      <w:r w:rsidR="00621BFD" w:rsidRPr="00CA322A">
        <w:rPr>
          <w:rFonts w:asciiTheme="minorHAnsi" w:hAnsiTheme="minorHAnsi" w:cstheme="minorHAnsi"/>
          <w:noProof/>
          <w:color w:val="auto"/>
          <w:lang w:eastAsia="zh-CN"/>
        </w:rPr>
        <w:t xml:space="preserve">stable </w:t>
      </w:r>
      <w:r w:rsidR="00B24292" w:rsidRPr="00CA322A">
        <w:rPr>
          <w:rFonts w:asciiTheme="minorHAnsi" w:hAnsiTheme="minorHAnsi" w:cstheme="minorHAnsi"/>
          <w:noProof/>
          <w:color w:val="auto"/>
          <w:lang w:eastAsia="zh-CN"/>
        </w:rPr>
        <w:t xml:space="preserve">cell </w:t>
      </w:r>
      <w:r w:rsidR="00621BFD" w:rsidRPr="00CA322A">
        <w:rPr>
          <w:rFonts w:asciiTheme="minorHAnsi" w:hAnsiTheme="minorHAnsi" w:cstheme="minorHAnsi"/>
          <w:noProof/>
          <w:color w:val="auto"/>
          <w:lang w:eastAsia="zh-CN"/>
        </w:rPr>
        <w:t>phenotype</w:t>
      </w:r>
      <w:r w:rsidR="00621BFD" w:rsidRPr="00CA322A">
        <w:rPr>
          <w:rFonts w:asciiTheme="minorHAnsi" w:hAnsiTheme="minorHAnsi" w:cstheme="minorHAnsi"/>
          <w:color w:val="auto"/>
          <w:lang w:eastAsia="zh-CN"/>
        </w:rPr>
        <w:t>,</w:t>
      </w:r>
      <w:r w:rsidR="008D1437" w:rsidRPr="00CA322A">
        <w:rPr>
          <w:rFonts w:asciiTheme="minorHAnsi" w:hAnsiTheme="minorHAnsi" w:cstheme="minorHAnsi"/>
          <w:color w:val="auto"/>
          <w:lang w:eastAsia="zh-CN"/>
        </w:rPr>
        <w:t xml:space="preserve"> </w:t>
      </w:r>
      <w:r w:rsidR="00B24292" w:rsidRPr="00CA322A">
        <w:rPr>
          <w:rFonts w:asciiTheme="minorHAnsi" w:hAnsiTheme="minorHAnsi" w:cstheme="minorHAnsi"/>
          <w:color w:val="auto"/>
          <w:lang w:eastAsia="zh-CN"/>
        </w:rPr>
        <w:t>defined culture system</w:t>
      </w:r>
    </w:p>
    <w:p w14:paraId="52F5AAED" w14:textId="77031403" w:rsidR="00B408F4" w:rsidRPr="00CA322A" w:rsidRDefault="00B408F4" w:rsidP="002778A4">
      <w:pPr>
        <w:rPr>
          <w:rFonts w:cstheme="minorHAnsi"/>
          <w:sz w:val="24"/>
          <w:szCs w:val="24"/>
        </w:rPr>
      </w:pPr>
    </w:p>
    <w:p w14:paraId="0AA973B3" w14:textId="632C0447" w:rsidR="00D93BE7" w:rsidRPr="00CA322A" w:rsidRDefault="00860866" w:rsidP="002778A4">
      <w:pPr>
        <w:rPr>
          <w:rFonts w:cstheme="minorHAnsi"/>
          <w:b/>
          <w:bCs/>
          <w:sz w:val="24"/>
          <w:szCs w:val="24"/>
        </w:rPr>
      </w:pPr>
      <w:r w:rsidRPr="00CA322A">
        <w:rPr>
          <w:rFonts w:cstheme="minorHAnsi"/>
          <w:b/>
          <w:bCs/>
          <w:sz w:val="24"/>
          <w:szCs w:val="24"/>
        </w:rPr>
        <w:t>SUMMARY</w:t>
      </w:r>
      <w:r w:rsidR="00BF3859" w:rsidRPr="00CA322A">
        <w:rPr>
          <w:rFonts w:cstheme="minorHAnsi"/>
          <w:b/>
          <w:bCs/>
          <w:sz w:val="24"/>
          <w:szCs w:val="24"/>
        </w:rPr>
        <w:t>:</w:t>
      </w:r>
    </w:p>
    <w:p w14:paraId="1BE37D82" w14:textId="5E784EE7" w:rsidR="006A0867" w:rsidRPr="00CA322A" w:rsidRDefault="00860866" w:rsidP="002778A4">
      <w:pPr>
        <w:rPr>
          <w:rFonts w:cstheme="minorHAnsi"/>
          <w:sz w:val="24"/>
          <w:szCs w:val="24"/>
        </w:rPr>
      </w:pPr>
      <w:r w:rsidRPr="00CA322A">
        <w:rPr>
          <w:rFonts w:cstheme="minorHAnsi"/>
          <w:sz w:val="24"/>
          <w:szCs w:val="24"/>
        </w:rPr>
        <w:t>Th</w:t>
      </w:r>
      <w:r w:rsidR="008D1437" w:rsidRPr="00CA322A">
        <w:rPr>
          <w:rFonts w:cstheme="minorHAnsi"/>
          <w:sz w:val="24"/>
          <w:szCs w:val="24"/>
        </w:rPr>
        <w:t>is</w:t>
      </w:r>
      <w:r w:rsidRPr="00CA322A">
        <w:rPr>
          <w:rFonts w:cstheme="minorHAnsi"/>
          <w:sz w:val="24"/>
          <w:szCs w:val="24"/>
        </w:rPr>
        <w:t xml:space="preserve"> protocol describes a</w:t>
      </w:r>
      <w:r w:rsidR="00B26C52" w:rsidRPr="00CA322A">
        <w:rPr>
          <w:rFonts w:cstheme="minorHAnsi"/>
          <w:sz w:val="24"/>
          <w:szCs w:val="24"/>
        </w:rPr>
        <w:t>n</w:t>
      </w:r>
      <w:r w:rsidR="005512E4" w:rsidRPr="00CA322A">
        <w:rPr>
          <w:rFonts w:cstheme="minorHAnsi"/>
          <w:sz w:val="24"/>
          <w:szCs w:val="24"/>
        </w:rPr>
        <w:t xml:space="preserve"> </w:t>
      </w:r>
      <w:r w:rsidR="00B26C52" w:rsidRPr="00CA322A">
        <w:rPr>
          <w:rFonts w:cstheme="minorHAnsi"/>
          <w:sz w:val="24"/>
          <w:szCs w:val="24"/>
        </w:rPr>
        <w:t xml:space="preserve">approach to produce </w:t>
      </w:r>
      <w:r w:rsidR="0038468D">
        <w:rPr>
          <w:rFonts w:cstheme="minorHAnsi"/>
          <w:sz w:val="24"/>
          <w:szCs w:val="24"/>
        </w:rPr>
        <w:t xml:space="preserve">liver </w:t>
      </w:r>
      <w:r w:rsidR="00257996" w:rsidRPr="00CA322A">
        <w:rPr>
          <w:rFonts w:cstheme="minorHAnsi"/>
          <w:sz w:val="24"/>
          <w:szCs w:val="24"/>
        </w:rPr>
        <w:t>spheres</w:t>
      </w:r>
      <w:r w:rsidRPr="00CA322A">
        <w:rPr>
          <w:rFonts w:cstheme="minorHAnsi"/>
          <w:sz w:val="24"/>
          <w:szCs w:val="24"/>
        </w:rPr>
        <w:t xml:space="preserve"> from human pluripotent stem cells</w:t>
      </w:r>
      <w:r w:rsidR="00B26C52" w:rsidRPr="00CA322A">
        <w:rPr>
          <w:rFonts w:cstheme="minorHAnsi"/>
          <w:sz w:val="24"/>
          <w:szCs w:val="24"/>
        </w:rPr>
        <w:t xml:space="preserve"> using a </w:t>
      </w:r>
      <w:r w:rsidR="006A0867" w:rsidRPr="00CA322A">
        <w:rPr>
          <w:rFonts w:cstheme="minorHAnsi"/>
          <w:sz w:val="24"/>
          <w:szCs w:val="24"/>
        </w:rPr>
        <w:t>defined</w:t>
      </w:r>
      <w:r w:rsidR="00B26C52" w:rsidRPr="00CA322A">
        <w:rPr>
          <w:rFonts w:cstheme="minorHAnsi"/>
          <w:sz w:val="24"/>
          <w:szCs w:val="24"/>
        </w:rPr>
        <w:t xml:space="preserve"> </w:t>
      </w:r>
      <w:r w:rsidR="0027677C" w:rsidRPr="00CA322A">
        <w:rPr>
          <w:rFonts w:cstheme="minorHAnsi"/>
          <w:sz w:val="24"/>
          <w:szCs w:val="24"/>
        </w:rPr>
        <w:t>culture system and cell self-assembly</w:t>
      </w:r>
      <w:r w:rsidR="00B26C52" w:rsidRPr="00CA322A">
        <w:rPr>
          <w:rFonts w:cstheme="minorHAnsi"/>
          <w:sz w:val="24"/>
          <w:szCs w:val="24"/>
        </w:rPr>
        <w:t>. This protocol is</w:t>
      </w:r>
      <w:r w:rsidR="006A0867" w:rsidRPr="00CA322A">
        <w:rPr>
          <w:rFonts w:cstheme="minorHAnsi"/>
          <w:sz w:val="24"/>
          <w:szCs w:val="24"/>
        </w:rPr>
        <w:t xml:space="preserve"> reproducible</w:t>
      </w:r>
      <w:r w:rsidR="00B24292" w:rsidRPr="00CA322A">
        <w:rPr>
          <w:rFonts w:cstheme="minorHAnsi"/>
          <w:sz w:val="24"/>
          <w:szCs w:val="24"/>
        </w:rPr>
        <w:t xml:space="preserve"> in a number of cell lines</w:t>
      </w:r>
      <w:r w:rsidR="0027677C" w:rsidRPr="00CA322A">
        <w:rPr>
          <w:rFonts w:cstheme="minorHAnsi"/>
          <w:sz w:val="24"/>
          <w:szCs w:val="24"/>
        </w:rPr>
        <w:t>, cost effective</w:t>
      </w:r>
      <w:r w:rsidR="006A0867" w:rsidRPr="00CA322A">
        <w:rPr>
          <w:rFonts w:cstheme="minorHAnsi"/>
          <w:sz w:val="24"/>
          <w:szCs w:val="24"/>
        </w:rPr>
        <w:t xml:space="preserve"> </w:t>
      </w:r>
      <w:r w:rsidR="0027677C" w:rsidRPr="00CA322A">
        <w:rPr>
          <w:rFonts w:cstheme="minorHAnsi"/>
          <w:sz w:val="24"/>
          <w:szCs w:val="24"/>
        </w:rPr>
        <w:t xml:space="preserve">and </w:t>
      </w:r>
      <w:r w:rsidR="00B24292" w:rsidRPr="00CA322A">
        <w:rPr>
          <w:rFonts w:cstheme="minorHAnsi"/>
          <w:sz w:val="24"/>
          <w:szCs w:val="24"/>
        </w:rPr>
        <w:t>allows</w:t>
      </w:r>
      <w:r w:rsidR="0027677C" w:rsidRPr="00CA322A">
        <w:rPr>
          <w:rFonts w:cstheme="minorHAnsi"/>
          <w:sz w:val="24"/>
          <w:szCs w:val="24"/>
        </w:rPr>
        <w:t xml:space="preserve"> the </w:t>
      </w:r>
      <w:r w:rsidR="006A0867" w:rsidRPr="00CA322A">
        <w:rPr>
          <w:rFonts w:cstheme="minorHAnsi"/>
          <w:sz w:val="24"/>
          <w:szCs w:val="24"/>
        </w:rPr>
        <w:t xml:space="preserve">production of </w:t>
      </w:r>
      <w:r w:rsidR="0027677C" w:rsidRPr="00CA322A">
        <w:rPr>
          <w:rFonts w:cstheme="minorHAnsi"/>
          <w:sz w:val="24"/>
          <w:szCs w:val="24"/>
        </w:rPr>
        <w:t>stable human</w:t>
      </w:r>
      <w:r w:rsidR="006A0867" w:rsidRPr="00CA322A">
        <w:rPr>
          <w:rFonts w:cstheme="minorHAnsi"/>
          <w:sz w:val="24"/>
          <w:szCs w:val="24"/>
        </w:rPr>
        <w:t xml:space="preserve"> </w:t>
      </w:r>
      <w:r w:rsidR="00257996" w:rsidRPr="00CA322A">
        <w:rPr>
          <w:rFonts w:cstheme="minorHAnsi"/>
          <w:sz w:val="24"/>
          <w:szCs w:val="24"/>
        </w:rPr>
        <w:t>hepatospheres</w:t>
      </w:r>
      <w:r w:rsidR="006A0867" w:rsidRPr="00CA322A">
        <w:rPr>
          <w:rFonts w:cstheme="minorHAnsi"/>
          <w:sz w:val="24"/>
          <w:szCs w:val="24"/>
        </w:rPr>
        <w:t xml:space="preserve"> </w:t>
      </w:r>
      <w:r w:rsidR="0027677C" w:rsidRPr="00CA322A">
        <w:rPr>
          <w:rFonts w:cstheme="minorHAnsi"/>
          <w:sz w:val="24"/>
          <w:szCs w:val="24"/>
        </w:rPr>
        <w:t>for biomedical application.</w:t>
      </w:r>
    </w:p>
    <w:p w14:paraId="50024C8A" w14:textId="77777777" w:rsidR="00860866" w:rsidRPr="00CA322A" w:rsidRDefault="00860866" w:rsidP="002778A4">
      <w:pPr>
        <w:rPr>
          <w:rFonts w:cstheme="minorHAnsi"/>
          <w:sz w:val="24"/>
          <w:szCs w:val="24"/>
        </w:rPr>
      </w:pPr>
    </w:p>
    <w:p w14:paraId="1D01E150" w14:textId="0DB46F45" w:rsidR="00860866" w:rsidRPr="00CA322A" w:rsidRDefault="00860866" w:rsidP="002778A4">
      <w:pPr>
        <w:rPr>
          <w:rFonts w:cstheme="minorHAnsi"/>
          <w:b/>
          <w:bCs/>
          <w:sz w:val="24"/>
          <w:szCs w:val="24"/>
        </w:rPr>
      </w:pPr>
      <w:r w:rsidRPr="00CA322A">
        <w:rPr>
          <w:rFonts w:cstheme="minorHAnsi"/>
          <w:b/>
          <w:bCs/>
          <w:sz w:val="24"/>
          <w:szCs w:val="24"/>
        </w:rPr>
        <w:t>ABSTRACT</w:t>
      </w:r>
      <w:r w:rsidR="00BF3859" w:rsidRPr="00CA322A">
        <w:rPr>
          <w:rFonts w:cstheme="minorHAnsi"/>
          <w:b/>
          <w:bCs/>
          <w:sz w:val="24"/>
          <w:szCs w:val="24"/>
        </w:rPr>
        <w:t>:</w:t>
      </w:r>
    </w:p>
    <w:p w14:paraId="51C7D33A" w14:textId="5314B65E" w:rsidR="00CD5FEC" w:rsidRPr="0038468D" w:rsidRDefault="00936CD0" w:rsidP="002778A4">
      <w:pPr>
        <w:rPr>
          <w:rFonts w:cstheme="minorHAnsi"/>
          <w:bCs/>
          <w:sz w:val="24"/>
          <w:szCs w:val="24"/>
        </w:rPr>
      </w:pPr>
      <w:r w:rsidRPr="00CA322A">
        <w:rPr>
          <w:rFonts w:cstheme="minorHAnsi"/>
          <w:bCs/>
          <w:sz w:val="24"/>
          <w:szCs w:val="24"/>
        </w:rPr>
        <w:t xml:space="preserve">The development </w:t>
      </w:r>
      <w:r w:rsidR="00892DB0" w:rsidRPr="00CA322A">
        <w:rPr>
          <w:rFonts w:cstheme="minorHAnsi"/>
          <w:bCs/>
          <w:sz w:val="24"/>
          <w:szCs w:val="24"/>
        </w:rPr>
        <w:t xml:space="preserve">of renewable sources of </w:t>
      </w:r>
      <w:r w:rsidR="00AD3E55" w:rsidRPr="00CA322A">
        <w:rPr>
          <w:rFonts w:cstheme="minorHAnsi"/>
          <w:bCs/>
          <w:sz w:val="24"/>
          <w:szCs w:val="24"/>
        </w:rPr>
        <w:t xml:space="preserve">liver tissue is required to improve </w:t>
      </w:r>
      <w:r w:rsidR="00D351C5" w:rsidRPr="00CA322A">
        <w:rPr>
          <w:rFonts w:cstheme="minorHAnsi"/>
          <w:bCs/>
          <w:sz w:val="24"/>
          <w:szCs w:val="24"/>
        </w:rPr>
        <w:t>cell-based</w:t>
      </w:r>
      <w:r w:rsidRPr="00CA322A">
        <w:rPr>
          <w:rFonts w:cstheme="minorHAnsi"/>
          <w:bCs/>
          <w:sz w:val="24"/>
          <w:szCs w:val="24"/>
        </w:rPr>
        <w:t xml:space="preserve"> modelling, and </w:t>
      </w:r>
      <w:r w:rsidR="00AD3E55" w:rsidRPr="00CA322A">
        <w:rPr>
          <w:rFonts w:cstheme="minorHAnsi"/>
          <w:bCs/>
          <w:sz w:val="24"/>
          <w:szCs w:val="24"/>
        </w:rPr>
        <w:t xml:space="preserve">develop human tissue </w:t>
      </w:r>
      <w:r w:rsidR="00892DB0" w:rsidRPr="00CA322A">
        <w:rPr>
          <w:rFonts w:cstheme="minorHAnsi"/>
          <w:bCs/>
          <w:sz w:val="24"/>
          <w:szCs w:val="24"/>
        </w:rPr>
        <w:t xml:space="preserve">donor organs for transplantation. Human </w:t>
      </w:r>
      <w:r w:rsidR="00181421" w:rsidRPr="00CA322A">
        <w:rPr>
          <w:rFonts w:cstheme="minorHAnsi"/>
          <w:bCs/>
          <w:sz w:val="24"/>
          <w:szCs w:val="24"/>
        </w:rPr>
        <w:t xml:space="preserve">embryonic </w:t>
      </w:r>
      <w:r w:rsidR="00892DB0" w:rsidRPr="00CA322A">
        <w:rPr>
          <w:rFonts w:cstheme="minorHAnsi"/>
          <w:bCs/>
          <w:sz w:val="24"/>
          <w:szCs w:val="24"/>
        </w:rPr>
        <w:t xml:space="preserve">stem </w:t>
      </w:r>
      <w:r w:rsidR="00892DB0" w:rsidRPr="00CA322A">
        <w:rPr>
          <w:rFonts w:cstheme="minorHAnsi"/>
          <w:bCs/>
          <w:sz w:val="24"/>
          <w:szCs w:val="24"/>
        </w:rPr>
        <w:lastRenderedPageBreak/>
        <w:t xml:space="preserve">cells </w:t>
      </w:r>
      <w:r w:rsidR="00181421" w:rsidRPr="00CA322A">
        <w:rPr>
          <w:rFonts w:cstheme="minorHAnsi"/>
          <w:bCs/>
          <w:sz w:val="24"/>
          <w:szCs w:val="24"/>
        </w:rPr>
        <w:t xml:space="preserve">(hESCs) and </w:t>
      </w:r>
      <w:r w:rsidR="00F716C7" w:rsidRPr="00CA322A">
        <w:rPr>
          <w:rFonts w:cstheme="minorHAnsi"/>
          <w:bCs/>
          <w:sz w:val="24"/>
          <w:szCs w:val="24"/>
        </w:rPr>
        <w:t xml:space="preserve">human </w:t>
      </w:r>
      <w:r w:rsidR="00181421" w:rsidRPr="00CA322A">
        <w:rPr>
          <w:rFonts w:cstheme="minorHAnsi"/>
          <w:bCs/>
          <w:sz w:val="24"/>
          <w:szCs w:val="24"/>
        </w:rPr>
        <w:t>induced pluripotent stem cells (</w:t>
      </w:r>
      <w:proofErr w:type="spellStart"/>
      <w:r w:rsidR="00F716C7" w:rsidRPr="00CA322A">
        <w:rPr>
          <w:rFonts w:cstheme="minorHAnsi"/>
          <w:bCs/>
          <w:sz w:val="24"/>
          <w:szCs w:val="24"/>
        </w:rPr>
        <w:t>h</w:t>
      </w:r>
      <w:r w:rsidR="00181421" w:rsidRPr="00CA322A">
        <w:rPr>
          <w:rFonts w:cstheme="minorHAnsi"/>
          <w:bCs/>
          <w:sz w:val="24"/>
          <w:szCs w:val="24"/>
        </w:rPr>
        <w:t>iPSCs</w:t>
      </w:r>
      <w:proofErr w:type="spellEnd"/>
      <w:r w:rsidR="00181421" w:rsidRPr="00CA322A">
        <w:rPr>
          <w:rFonts w:cstheme="minorHAnsi"/>
          <w:bCs/>
          <w:sz w:val="24"/>
          <w:szCs w:val="24"/>
        </w:rPr>
        <w:t xml:space="preserve">) </w:t>
      </w:r>
      <w:r w:rsidR="00892DB0" w:rsidRPr="00CA322A">
        <w:rPr>
          <w:rFonts w:cstheme="minorHAnsi"/>
          <w:bCs/>
          <w:sz w:val="24"/>
          <w:szCs w:val="24"/>
        </w:rPr>
        <w:t xml:space="preserve">represent </w:t>
      </w:r>
      <w:r w:rsidR="00B24292" w:rsidRPr="00CA322A">
        <w:rPr>
          <w:rFonts w:cstheme="minorHAnsi"/>
          <w:bCs/>
          <w:sz w:val="24"/>
          <w:szCs w:val="24"/>
        </w:rPr>
        <w:t xml:space="preserve">promising </w:t>
      </w:r>
      <w:r w:rsidR="00892DB0" w:rsidRPr="00CA322A">
        <w:rPr>
          <w:rFonts w:cstheme="minorHAnsi"/>
          <w:bCs/>
          <w:sz w:val="24"/>
          <w:szCs w:val="24"/>
        </w:rPr>
        <w:t>source</w:t>
      </w:r>
      <w:r w:rsidR="00AD3E55" w:rsidRPr="00CA322A">
        <w:rPr>
          <w:rFonts w:cstheme="minorHAnsi"/>
          <w:bCs/>
          <w:sz w:val="24"/>
          <w:szCs w:val="24"/>
        </w:rPr>
        <w:t>s</w:t>
      </w:r>
      <w:r w:rsidR="00892DB0" w:rsidRPr="00CA322A">
        <w:rPr>
          <w:rFonts w:cstheme="minorHAnsi"/>
          <w:bCs/>
          <w:sz w:val="24"/>
          <w:szCs w:val="24"/>
        </w:rPr>
        <w:t xml:space="preserve"> of </w:t>
      </w:r>
      <w:r w:rsidRPr="0038468D">
        <w:rPr>
          <w:rFonts w:cstheme="minorHAnsi"/>
          <w:bCs/>
          <w:sz w:val="24"/>
          <w:szCs w:val="24"/>
        </w:rPr>
        <w:t xml:space="preserve">human </w:t>
      </w:r>
      <w:r w:rsidR="00AD3E55" w:rsidRPr="0038468D">
        <w:rPr>
          <w:rFonts w:cstheme="minorHAnsi"/>
          <w:bCs/>
          <w:sz w:val="24"/>
          <w:szCs w:val="24"/>
        </w:rPr>
        <w:t xml:space="preserve">liver </w:t>
      </w:r>
      <w:r w:rsidR="00257996" w:rsidRPr="0038468D">
        <w:rPr>
          <w:rFonts w:cstheme="minorHAnsi"/>
          <w:bCs/>
          <w:sz w:val="24"/>
          <w:szCs w:val="24"/>
        </w:rPr>
        <w:t>spheres</w:t>
      </w:r>
      <w:r w:rsidRPr="0038468D">
        <w:rPr>
          <w:rFonts w:cstheme="minorHAnsi"/>
          <w:bCs/>
          <w:sz w:val="24"/>
          <w:szCs w:val="24"/>
        </w:rPr>
        <w:t>. We</w:t>
      </w:r>
      <w:r w:rsidR="00181421" w:rsidRPr="0038468D">
        <w:rPr>
          <w:rFonts w:cstheme="minorHAnsi"/>
          <w:bCs/>
          <w:sz w:val="24"/>
          <w:szCs w:val="24"/>
        </w:rPr>
        <w:t xml:space="preserve"> </w:t>
      </w:r>
      <w:r w:rsidR="00B24292" w:rsidRPr="0038468D">
        <w:rPr>
          <w:rFonts w:cstheme="minorHAnsi"/>
          <w:bCs/>
          <w:sz w:val="24"/>
          <w:szCs w:val="24"/>
        </w:rPr>
        <w:t xml:space="preserve">have </w:t>
      </w:r>
      <w:r w:rsidRPr="0038468D">
        <w:rPr>
          <w:rFonts w:cstheme="minorHAnsi"/>
          <w:bCs/>
          <w:sz w:val="24"/>
          <w:szCs w:val="24"/>
        </w:rPr>
        <w:t xml:space="preserve">developed </w:t>
      </w:r>
      <w:r w:rsidR="00B24292" w:rsidRPr="0038468D">
        <w:rPr>
          <w:rFonts w:cstheme="minorHAnsi"/>
          <w:bCs/>
          <w:sz w:val="24"/>
          <w:szCs w:val="24"/>
        </w:rPr>
        <w:t>a serum free and defined method</w:t>
      </w:r>
      <w:r w:rsidRPr="0038468D">
        <w:rPr>
          <w:rFonts w:cstheme="minorHAnsi"/>
          <w:bCs/>
          <w:sz w:val="24"/>
          <w:szCs w:val="24"/>
        </w:rPr>
        <w:t xml:space="preserve"> of cellular differentiation to </w:t>
      </w:r>
      <w:r w:rsidR="00181421" w:rsidRPr="0038468D">
        <w:rPr>
          <w:rFonts w:cstheme="minorHAnsi"/>
          <w:bCs/>
          <w:sz w:val="24"/>
          <w:szCs w:val="24"/>
        </w:rPr>
        <w:t>generate</w:t>
      </w:r>
      <w:r w:rsidR="00F133EA" w:rsidRPr="0038468D">
        <w:rPr>
          <w:rFonts w:cstheme="minorHAnsi"/>
          <w:bCs/>
          <w:sz w:val="24"/>
          <w:szCs w:val="24"/>
        </w:rPr>
        <w:t xml:space="preserve"> </w:t>
      </w:r>
      <w:r w:rsidR="00D351C5" w:rsidRPr="0038468D">
        <w:rPr>
          <w:rFonts w:cstheme="minorHAnsi"/>
          <w:bCs/>
          <w:sz w:val="24"/>
          <w:szCs w:val="24"/>
        </w:rPr>
        <w:t xml:space="preserve">three-dimensional </w:t>
      </w:r>
      <w:r w:rsidR="00181421" w:rsidRPr="0038468D">
        <w:rPr>
          <w:rFonts w:cstheme="minorHAnsi"/>
          <w:bCs/>
          <w:sz w:val="24"/>
          <w:szCs w:val="24"/>
        </w:rPr>
        <w:t xml:space="preserve">human liver </w:t>
      </w:r>
      <w:r w:rsidR="00B46BB6" w:rsidRPr="0038468D">
        <w:rPr>
          <w:rFonts w:cstheme="minorHAnsi"/>
          <w:bCs/>
          <w:sz w:val="24"/>
          <w:szCs w:val="24"/>
        </w:rPr>
        <w:t>spheres</w:t>
      </w:r>
      <w:r w:rsidR="00CD5FEC" w:rsidRPr="0038468D">
        <w:rPr>
          <w:rFonts w:cstheme="minorHAnsi"/>
          <w:bCs/>
          <w:sz w:val="24"/>
          <w:szCs w:val="24"/>
        </w:rPr>
        <w:t xml:space="preserve"> formed from human pluripotent stem cells</w:t>
      </w:r>
      <w:r w:rsidR="00FF4123" w:rsidRPr="0038468D">
        <w:rPr>
          <w:rFonts w:cstheme="minorHAnsi"/>
          <w:bCs/>
          <w:sz w:val="24"/>
          <w:szCs w:val="24"/>
        </w:rPr>
        <w:t xml:space="preserve">. </w:t>
      </w:r>
      <w:r w:rsidR="00D643D8" w:rsidRPr="0038468D">
        <w:rPr>
          <w:rFonts w:cstheme="minorHAnsi"/>
          <w:bCs/>
          <w:sz w:val="24"/>
          <w:szCs w:val="24"/>
        </w:rPr>
        <w:t xml:space="preserve">A potential limitation of the technology is the production of dense spheres with dead material inside. </w:t>
      </w:r>
      <w:r w:rsidR="00AD3E55" w:rsidRPr="0038468D">
        <w:rPr>
          <w:rFonts w:cstheme="minorHAnsi"/>
          <w:bCs/>
          <w:sz w:val="24"/>
          <w:szCs w:val="24"/>
        </w:rPr>
        <w:t xml:space="preserve">In order to circumvent this, we have employed agarose </w:t>
      </w:r>
      <w:proofErr w:type="spellStart"/>
      <w:r w:rsidR="00FF4123" w:rsidRPr="0038468D">
        <w:rPr>
          <w:rFonts w:cstheme="minorHAnsi"/>
          <w:bCs/>
          <w:sz w:val="24"/>
          <w:szCs w:val="24"/>
        </w:rPr>
        <w:t>microwell</w:t>
      </w:r>
      <w:proofErr w:type="spellEnd"/>
      <w:r w:rsidR="00FF4123" w:rsidRPr="0038468D">
        <w:rPr>
          <w:rFonts w:cstheme="minorHAnsi"/>
          <w:bCs/>
          <w:sz w:val="24"/>
          <w:szCs w:val="24"/>
        </w:rPr>
        <w:t xml:space="preserve"> </w:t>
      </w:r>
      <w:r w:rsidR="00D643D8" w:rsidRPr="0038468D">
        <w:rPr>
          <w:rFonts w:cstheme="minorHAnsi"/>
          <w:bCs/>
          <w:sz w:val="24"/>
          <w:szCs w:val="24"/>
        </w:rPr>
        <w:t xml:space="preserve">technology at defined cell densities </w:t>
      </w:r>
      <w:r w:rsidR="00FF4123" w:rsidRPr="0038468D">
        <w:rPr>
          <w:rFonts w:cstheme="minorHAnsi"/>
          <w:bCs/>
          <w:sz w:val="24"/>
          <w:szCs w:val="24"/>
        </w:rPr>
        <w:t xml:space="preserve">to control the size of the 3D spheres, preventing the generation of apoptotic and/or necrotic cores. </w:t>
      </w:r>
      <w:r w:rsidR="00D643D8" w:rsidRPr="0038468D">
        <w:rPr>
          <w:rFonts w:cstheme="minorHAnsi"/>
          <w:bCs/>
          <w:sz w:val="24"/>
          <w:szCs w:val="24"/>
        </w:rPr>
        <w:t xml:space="preserve"> </w:t>
      </w:r>
      <w:proofErr w:type="gramStart"/>
      <w:r w:rsidR="00D643D8" w:rsidRPr="0038468D">
        <w:rPr>
          <w:rFonts w:cstheme="minorHAnsi"/>
          <w:bCs/>
          <w:sz w:val="24"/>
          <w:szCs w:val="24"/>
        </w:rPr>
        <w:t>Notably, t</w:t>
      </w:r>
      <w:r w:rsidR="00FF4123" w:rsidRPr="0038468D">
        <w:rPr>
          <w:rFonts w:cstheme="minorHAnsi"/>
          <w:bCs/>
          <w:sz w:val="24"/>
          <w:szCs w:val="24"/>
        </w:rPr>
        <w:t xml:space="preserve">he spheres </w:t>
      </w:r>
      <w:r w:rsidR="00D643D8" w:rsidRPr="0038468D">
        <w:rPr>
          <w:rFonts w:cstheme="minorHAnsi"/>
          <w:bCs/>
          <w:sz w:val="24"/>
          <w:szCs w:val="24"/>
        </w:rPr>
        <w:t xml:space="preserve">generated by our approach </w:t>
      </w:r>
      <w:r w:rsidR="00CD5FEC" w:rsidRPr="0038468D">
        <w:rPr>
          <w:rFonts w:cstheme="minorHAnsi"/>
          <w:bCs/>
          <w:sz w:val="24"/>
          <w:szCs w:val="24"/>
        </w:rPr>
        <w:t>display liver function and stable phenotype</w:t>
      </w:r>
      <w:r w:rsidR="00D643D8" w:rsidRPr="0038468D">
        <w:rPr>
          <w:rFonts w:cstheme="minorHAnsi"/>
          <w:bCs/>
          <w:sz w:val="24"/>
          <w:szCs w:val="24"/>
        </w:rPr>
        <w:t xml:space="preserve">, </w:t>
      </w:r>
      <w:r w:rsidR="00FF4123" w:rsidRPr="0038468D">
        <w:rPr>
          <w:rFonts w:cstheme="minorHAnsi"/>
          <w:bCs/>
          <w:sz w:val="24"/>
          <w:szCs w:val="24"/>
        </w:rPr>
        <w:t>representing a valuable</w:t>
      </w:r>
      <w:r w:rsidR="00CD5FEC" w:rsidRPr="0038468D">
        <w:rPr>
          <w:rFonts w:cstheme="minorHAnsi"/>
          <w:bCs/>
          <w:sz w:val="24"/>
          <w:szCs w:val="24"/>
        </w:rPr>
        <w:t xml:space="preserve"> </w:t>
      </w:r>
      <w:r w:rsidR="00FF4123" w:rsidRPr="0038468D">
        <w:rPr>
          <w:rFonts w:cstheme="minorHAnsi"/>
          <w:bCs/>
          <w:sz w:val="24"/>
          <w:szCs w:val="24"/>
        </w:rPr>
        <w:t xml:space="preserve">resource </w:t>
      </w:r>
      <w:r w:rsidR="00CD5FEC" w:rsidRPr="0038468D">
        <w:rPr>
          <w:rFonts w:cstheme="minorHAnsi"/>
          <w:bCs/>
          <w:sz w:val="24"/>
          <w:szCs w:val="24"/>
        </w:rPr>
        <w:t>for basic and applied scientific research.</w:t>
      </w:r>
      <w:proofErr w:type="gramEnd"/>
      <w:r w:rsidR="00CD5FEC" w:rsidRPr="0038468D">
        <w:rPr>
          <w:rFonts w:cstheme="minorHAnsi"/>
          <w:bCs/>
          <w:sz w:val="24"/>
          <w:szCs w:val="24"/>
        </w:rPr>
        <w:t xml:space="preserve"> </w:t>
      </w:r>
      <w:r w:rsidR="00FF4123" w:rsidRPr="0038468D">
        <w:rPr>
          <w:rFonts w:cstheme="minorHAnsi"/>
          <w:bCs/>
          <w:sz w:val="24"/>
          <w:szCs w:val="24"/>
        </w:rPr>
        <w:t>We believe that our approach could</w:t>
      </w:r>
      <w:r w:rsidR="00821ECD" w:rsidRPr="0038468D">
        <w:rPr>
          <w:rFonts w:cstheme="minorHAnsi"/>
          <w:bCs/>
          <w:sz w:val="24"/>
          <w:szCs w:val="24"/>
        </w:rPr>
        <w:t xml:space="preserve"> be used as a platform </w:t>
      </w:r>
      <w:r w:rsidR="00FF4123" w:rsidRPr="0038468D">
        <w:rPr>
          <w:rFonts w:cstheme="minorHAnsi"/>
          <w:bCs/>
          <w:sz w:val="24"/>
          <w:szCs w:val="24"/>
        </w:rPr>
        <w:t xml:space="preserve">technology </w:t>
      </w:r>
      <w:r w:rsidR="00821ECD" w:rsidRPr="0038468D">
        <w:rPr>
          <w:rFonts w:cstheme="minorHAnsi"/>
          <w:bCs/>
          <w:sz w:val="24"/>
          <w:szCs w:val="24"/>
        </w:rPr>
        <w:t xml:space="preserve">to develop </w:t>
      </w:r>
      <w:r w:rsidR="00FF4123" w:rsidRPr="0038468D">
        <w:rPr>
          <w:rFonts w:cstheme="minorHAnsi"/>
          <w:bCs/>
          <w:sz w:val="24"/>
          <w:szCs w:val="24"/>
        </w:rPr>
        <w:t>further tissue</w:t>
      </w:r>
      <w:r w:rsidR="00D643D8" w:rsidRPr="0038468D">
        <w:rPr>
          <w:rFonts w:cstheme="minorHAnsi"/>
          <w:bCs/>
          <w:sz w:val="24"/>
          <w:szCs w:val="24"/>
        </w:rPr>
        <w:t xml:space="preserve">s to model and treat human disease and in the future may permit the generation of human tissue with </w:t>
      </w:r>
      <w:r w:rsidR="00821ECD" w:rsidRPr="0038468D">
        <w:rPr>
          <w:rFonts w:cstheme="minorHAnsi"/>
          <w:bCs/>
          <w:sz w:val="24"/>
          <w:szCs w:val="24"/>
        </w:rPr>
        <w:t>complex tissue architecture</w:t>
      </w:r>
      <w:r w:rsidR="00D643D8" w:rsidRPr="0038468D">
        <w:rPr>
          <w:rFonts w:cstheme="minorHAnsi"/>
          <w:bCs/>
          <w:sz w:val="24"/>
          <w:szCs w:val="24"/>
        </w:rPr>
        <w:t>.</w:t>
      </w:r>
    </w:p>
    <w:p w14:paraId="2D1BCACB" w14:textId="77777777" w:rsidR="00CD5FEC" w:rsidRPr="0038468D" w:rsidRDefault="00CD5FEC" w:rsidP="002778A4">
      <w:pPr>
        <w:rPr>
          <w:rFonts w:cstheme="minorHAnsi"/>
          <w:bCs/>
          <w:sz w:val="24"/>
          <w:szCs w:val="24"/>
        </w:rPr>
      </w:pPr>
    </w:p>
    <w:p w14:paraId="0C702A00" w14:textId="4BC2E7B6" w:rsidR="00860866" w:rsidRPr="0038468D" w:rsidRDefault="00860866" w:rsidP="002778A4">
      <w:pPr>
        <w:rPr>
          <w:rFonts w:cstheme="minorHAnsi"/>
          <w:b/>
          <w:sz w:val="24"/>
          <w:szCs w:val="24"/>
        </w:rPr>
      </w:pPr>
      <w:r w:rsidRPr="0038468D">
        <w:rPr>
          <w:rFonts w:cstheme="minorHAnsi"/>
          <w:b/>
          <w:sz w:val="24"/>
          <w:szCs w:val="24"/>
        </w:rPr>
        <w:t>INTRODUCTION</w:t>
      </w:r>
      <w:r w:rsidR="00BF3859" w:rsidRPr="0038468D">
        <w:rPr>
          <w:rFonts w:cstheme="minorHAnsi"/>
          <w:b/>
          <w:sz w:val="24"/>
          <w:szCs w:val="24"/>
        </w:rPr>
        <w:t>:</w:t>
      </w:r>
    </w:p>
    <w:p w14:paraId="585783D4" w14:textId="420125F7" w:rsidR="00F07600" w:rsidRPr="0038468D" w:rsidRDefault="00D351C5" w:rsidP="002778A4">
      <w:pPr>
        <w:rPr>
          <w:rFonts w:cstheme="minorHAnsi"/>
          <w:sz w:val="24"/>
          <w:szCs w:val="24"/>
        </w:rPr>
      </w:pPr>
      <w:r w:rsidRPr="0038468D">
        <w:rPr>
          <w:rFonts w:cstheme="minorHAnsi"/>
          <w:sz w:val="24"/>
          <w:szCs w:val="24"/>
        </w:rPr>
        <w:t>The ability of h</w:t>
      </w:r>
      <w:r w:rsidR="000E02A2" w:rsidRPr="0038468D">
        <w:rPr>
          <w:rFonts w:cstheme="minorHAnsi"/>
          <w:sz w:val="24"/>
          <w:szCs w:val="24"/>
        </w:rPr>
        <w:t>uman pluripotent stem cell</w:t>
      </w:r>
      <w:r w:rsidRPr="0038468D">
        <w:rPr>
          <w:rFonts w:cstheme="minorHAnsi"/>
          <w:sz w:val="24"/>
          <w:szCs w:val="24"/>
        </w:rPr>
        <w:t>s</w:t>
      </w:r>
      <w:r w:rsidR="000E02A2" w:rsidRPr="0038468D">
        <w:rPr>
          <w:rFonts w:cstheme="minorHAnsi"/>
          <w:sz w:val="24"/>
          <w:szCs w:val="24"/>
        </w:rPr>
        <w:t xml:space="preserve"> (</w:t>
      </w:r>
      <w:proofErr w:type="spellStart"/>
      <w:r w:rsidR="000E02A2" w:rsidRPr="0038468D">
        <w:rPr>
          <w:rFonts w:cstheme="minorHAnsi"/>
          <w:sz w:val="24"/>
          <w:szCs w:val="24"/>
        </w:rPr>
        <w:t>hPSCs</w:t>
      </w:r>
      <w:proofErr w:type="spellEnd"/>
      <w:r w:rsidR="000E02A2" w:rsidRPr="0038468D">
        <w:rPr>
          <w:rFonts w:cstheme="minorHAnsi"/>
          <w:sz w:val="24"/>
          <w:szCs w:val="24"/>
        </w:rPr>
        <w:t xml:space="preserve">) </w:t>
      </w:r>
      <w:r w:rsidR="00936CD0" w:rsidRPr="0038468D">
        <w:rPr>
          <w:rFonts w:cstheme="minorHAnsi"/>
          <w:sz w:val="24"/>
          <w:szCs w:val="24"/>
        </w:rPr>
        <w:t>to self-renew</w:t>
      </w:r>
      <w:r w:rsidR="00F07600" w:rsidRPr="0038468D">
        <w:rPr>
          <w:rFonts w:cstheme="minorHAnsi"/>
          <w:sz w:val="24"/>
          <w:szCs w:val="24"/>
        </w:rPr>
        <w:t>,</w:t>
      </w:r>
      <w:r w:rsidR="00936CD0" w:rsidRPr="0038468D">
        <w:rPr>
          <w:rFonts w:cstheme="minorHAnsi"/>
          <w:sz w:val="24"/>
          <w:szCs w:val="24"/>
        </w:rPr>
        <w:t xml:space="preserve"> whilst retaining pluripotency</w:t>
      </w:r>
      <w:r w:rsidR="00F07600" w:rsidRPr="0038468D">
        <w:rPr>
          <w:rFonts w:cstheme="minorHAnsi"/>
          <w:sz w:val="24"/>
          <w:szCs w:val="24"/>
        </w:rPr>
        <w:t>,</w:t>
      </w:r>
      <w:r w:rsidR="00936CD0" w:rsidRPr="0038468D">
        <w:rPr>
          <w:rFonts w:cstheme="minorHAnsi"/>
          <w:sz w:val="24"/>
          <w:szCs w:val="24"/>
        </w:rPr>
        <w:t xml:space="preserve"> </w:t>
      </w:r>
      <w:r w:rsidR="009E672C" w:rsidRPr="0038468D">
        <w:rPr>
          <w:rFonts w:cstheme="minorHAnsi"/>
          <w:sz w:val="24"/>
          <w:szCs w:val="24"/>
        </w:rPr>
        <w:t>provides</w:t>
      </w:r>
      <w:r w:rsidR="00936CD0" w:rsidRPr="0038468D">
        <w:rPr>
          <w:rFonts w:cstheme="minorHAnsi"/>
          <w:sz w:val="24"/>
          <w:szCs w:val="24"/>
        </w:rPr>
        <w:t xml:space="preserve"> an opportunity to produce human cell types and tissues on demand</w:t>
      </w:r>
      <w:r w:rsidR="000E02A2" w:rsidRPr="0038468D">
        <w:rPr>
          <w:rFonts w:cstheme="minorHAnsi"/>
          <w:sz w:val="24"/>
          <w:szCs w:val="24"/>
        </w:rPr>
        <w:t xml:space="preserve">. </w:t>
      </w:r>
      <w:proofErr w:type="spellStart"/>
      <w:r w:rsidR="00936CD0" w:rsidRPr="0038468D">
        <w:rPr>
          <w:rFonts w:cstheme="minorHAnsi"/>
          <w:sz w:val="24"/>
          <w:szCs w:val="24"/>
        </w:rPr>
        <w:t>hPSCs</w:t>
      </w:r>
      <w:proofErr w:type="spellEnd"/>
      <w:r w:rsidR="00936CD0" w:rsidRPr="0038468D">
        <w:rPr>
          <w:rFonts w:cstheme="minorHAnsi"/>
          <w:sz w:val="24"/>
          <w:szCs w:val="24"/>
        </w:rPr>
        <w:t xml:space="preserve"> have been </w:t>
      </w:r>
      <w:r w:rsidR="000E02A2" w:rsidRPr="0038468D">
        <w:rPr>
          <w:rFonts w:cstheme="minorHAnsi"/>
          <w:sz w:val="24"/>
          <w:szCs w:val="24"/>
        </w:rPr>
        <w:t>efficient</w:t>
      </w:r>
      <w:r w:rsidR="00936CD0" w:rsidRPr="0038468D">
        <w:rPr>
          <w:rFonts w:cstheme="minorHAnsi"/>
          <w:sz w:val="24"/>
          <w:szCs w:val="24"/>
        </w:rPr>
        <w:t xml:space="preserve">ly </w:t>
      </w:r>
      <w:r w:rsidR="00F07600" w:rsidRPr="0038468D">
        <w:rPr>
          <w:rFonts w:cstheme="minorHAnsi"/>
          <w:sz w:val="24"/>
          <w:szCs w:val="24"/>
        </w:rPr>
        <w:t>differentiated in</w:t>
      </w:r>
      <w:r w:rsidR="00936CD0" w:rsidRPr="0038468D">
        <w:rPr>
          <w:rFonts w:cstheme="minorHAnsi"/>
          <w:sz w:val="24"/>
          <w:szCs w:val="24"/>
        </w:rPr>
        <w:t xml:space="preserve">to </w:t>
      </w:r>
      <w:r w:rsidR="000E02A2" w:rsidRPr="0038468D">
        <w:rPr>
          <w:rFonts w:cstheme="minorHAnsi"/>
          <w:sz w:val="24"/>
          <w:szCs w:val="24"/>
        </w:rPr>
        <w:t>hepatocyte</w:t>
      </w:r>
      <w:r w:rsidRPr="0038468D">
        <w:rPr>
          <w:rFonts w:cstheme="minorHAnsi"/>
          <w:sz w:val="24"/>
          <w:szCs w:val="24"/>
        </w:rPr>
        <w:t>-</w:t>
      </w:r>
      <w:r w:rsidR="000E02A2" w:rsidRPr="0038468D">
        <w:rPr>
          <w:rFonts w:cstheme="minorHAnsi"/>
          <w:sz w:val="24"/>
          <w:szCs w:val="24"/>
        </w:rPr>
        <w:t xml:space="preserve">like cells (HLCs) </w:t>
      </w:r>
      <w:r w:rsidR="00F07600" w:rsidRPr="0038468D">
        <w:rPr>
          <w:rFonts w:cstheme="minorHAnsi"/>
          <w:sz w:val="24"/>
          <w:szCs w:val="24"/>
        </w:rPr>
        <w:t>using</w:t>
      </w:r>
      <w:r w:rsidR="000E02A2" w:rsidRPr="0038468D">
        <w:rPr>
          <w:rFonts w:cstheme="minorHAnsi"/>
          <w:sz w:val="24"/>
          <w:szCs w:val="24"/>
        </w:rPr>
        <w:t xml:space="preserve"> two-dimensional </w:t>
      </w:r>
      <w:r w:rsidR="00C638B6" w:rsidRPr="0038468D">
        <w:rPr>
          <w:rFonts w:cstheme="minorHAnsi"/>
          <w:sz w:val="24"/>
          <w:szCs w:val="24"/>
        </w:rPr>
        <w:t xml:space="preserve">(2D) </w:t>
      </w:r>
      <w:r w:rsidR="00F07600" w:rsidRPr="0038468D">
        <w:rPr>
          <w:rFonts w:cstheme="minorHAnsi"/>
          <w:sz w:val="24"/>
          <w:szCs w:val="24"/>
        </w:rPr>
        <w:t xml:space="preserve">adherent </w:t>
      </w:r>
      <w:r w:rsidR="000E02A2" w:rsidRPr="0038468D">
        <w:rPr>
          <w:rFonts w:cstheme="minorHAnsi"/>
          <w:sz w:val="24"/>
          <w:szCs w:val="24"/>
        </w:rPr>
        <w:t>culture systems</w:t>
      </w:r>
      <w:r w:rsidR="000E27CB" w:rsidRPr="00AD3E55">
        <w:rPr>
          <w:rFonts w:cstheme="minorHAnsi"/>
          <w:sz w:val="24"/>
          <w:szCs w:val="24"/>
        </w:rPr>
        <w:fldChar w:fldCharType="begin"/>
      </w:r>
      <w:r w:rsidR="00771A5F" w:rsidRPr="0038468D">
        <w:rPr>
          <w:rFonts w:cstheme="minorHAnsi"/>
          <w:sz w:val="24"/>
          <w:szCs w:val="24"/>
        </w:rPr>
        <w:instrText xml:space="preserve"> ADDIN ZOTERO_ITEM CSL_CITATION {"citationID":"kymTuD2a","properties":{"formattedCitation":"\\super 1\\uc0\\u8211{}10\\nosupersub{}","plainCitation":"1–10","noteIndex":0},"citationItems":[{"id":298,"uris":["http://zotero.org/users/local/MZ2UpbGx/items/V4Q3BAPS"],"uri":["http://zotero.org/users/local/MZ2UpbGx/items/V4Q3BAPS"],"itemData":{"id":298,"type":"article-journal","title":"Direct differentiation of human embryonic stem cells to hepatocyte-like cells exhibiting functional activities","container-title":"Cloning and Stem Cells","page":"51-62","volume":"9","issue":"1","source":"PubMed","abstract":"The utilization of human hepatocytes for biomedical research, drug discovery, and treatment of liver diseases is hindered by the limited availability of donated livers and the variability of their derived hepatocytes. Human embryonic stem cells (hESCs) are pluripotent and provide a unique, unlimited resource for human hepatocytes. However, differentiation of hESCs to hepatocytes remains a challenge. We have developed a multistage procedure by which hESCs can be directly differentiated to hepatocyte-like cells without embryoid body formation and the requirement of sodium butyrate. The hESC-derived hepatocyte-like cells (HLCs) exhibited characteristic hepatocyte morphology, expressed hepatocyte markers, including alpha-fetoprotein, albumin, and hepatocyte nuclear factor 4alpha, and possessed hepatocyte-specific activities, such as p450 metabolism, albumin production, glycogen storage, and uptake and excretion of indocyanine green. Hepatocyte growth factor was found to play a positive role in promoting hepatocyte differentiation. Our differentiation system has shown that hESCs can be differentiated to hepatocyte-like cells capable of executing a range of hepatocyte functions. Therefore, it presents a proof-of-principle of potential applications of using the hESC-derived hepatocytes. Additionally, the hESC-derived HLCs provide a unique model to study the mechanisms involved in human hepatocyte differentiation and liver function.","DOI":"10.1089/clo.2006.0045","ISSN":"1536-2302","note":"PMID: 17386014","journalAbbreviation":"Cloning Stem Cells","language":"eng","author":[{"family":"Hay","given":"David C."},{"family":"Zhao","given":"Debiao"},{"family":"Ross","given":"Arlene"},{"family":"Mandalam","given":"Ramkumar"},{"family":"Lebkowski","given":"Jane"},{"family":"Cui","given":"Wei"}],"issued":{"date-parts":[["2007"]]}}},{"id":300,"uris":["http://zotero.org/users/local/MZ2UpbGx/items/WWDKWE49"],"uri":["http://zotero.org/users/local/MZ2UpbGx/items/WWDKWE49"],"itemData":{"id":300,"type":"article-journal","title":"Highly efficient differentiation of hESCs to functional hepatic endoderm requires ActivinA and Wnt3a signaling","container-title":"Proceedings of the National Academy of Sciences","page":"12301-12306","volume":"105","issue":"34","source":"www.pnas.org","abstract":"Human embryonic stem cells (hESCs) are a valuable source of pluripotential primary cells. To date, however, their homogeneous cellular differentiation to specific cell types in vitro has proven difficult. Wnt signaling has been shown to play important roles in coordinating development, and we demonstrate that Wnt3a is differentially expressed at critical stages of human liver development in vivo. The essential role of Wnt3a in hepatocyte differentiation from hESCs is paralleled by our in vitro model, demonstrating the importance of a physiologic approach to cellular differentiation. Our studies provide compelling evidence that Wnt3a signaling is important for coordinated hepatocellular function in vitro and in vivo. In addition, we demonstrate that Wnt3a facilitates clonal plating of hESCs exhibiting functional hepatic differentiation. These studies represent an important step toward the use of hESC-derived hepatocytes in high-throughput metabolic analysis of human liver function.","DOI":"10.1073/pnas.0806522105","ISSN":"0027-8424, 1091-6490","note":"PMID: 18719101","journalAbbreviation":"PNAS","language":"en","author":[{"family":"Hay","given":"David C."},{"family":"Fletcher","given":"Judy"},{"family":"Payne","given":"Catherine"},{"family":"Terrace","given":"John D."},{"family":"Gallagher","given":"Ronald C. J."},{"family":"Snoeys","given":"Jan"},{"family":"Black","given":"James R."},{"family":"Wojtacha","given":"Davina"},{"family":"Samuel","given":"Kay"},{"family":"Hannoun","given":"Zara"},{"family":"Pryde","given":"Anne"},{"family":"Filippi","given":"Celine"},{"family":"Currie","given":"Ian S."},{"family":"Forbes","given":"Stuart J."},{"family":"Ross","given":"James A."},{"family":"Newsome","given":"Philip N."},{"family":"Iredale","given":"John P."}],"issued":{"date-parts":[["2008",8,26]]}}},{"id":304,"uris":["http://zotero.org/users/local/MZ2UpbGx/items/HMHFFVGJ"],"uri":["http://zotero.org/users/local/MZ2UpbGx/items/HMHFFVGJ"],"itemData":{"id":304,"type":"article-journal","title":"Efficient Differentiation of Hepatocytes from Human Embryonic Stem Cells Exhibiting Markers Recapitulating Liver Development In Vivo","container-title":"STEM CELLS","page":"894-902","volume":"26","issue":"4","source":"Wiley Online Library","abstract":"The potential to differentiate human embryonic stem cells (hESCs) in vitro to provide an unlimited source of human hepatocytes for use in biomedical research, drug discovery, and the treatment of liver diseases holds great promise. Here we describe a three-stage process for the efficient and reproducible differentiation of hESCs to hepatocytes by priming hESCs towards definitive endoderm with activin A and sodium butyrate prior to further differentiation to hepatocytes with dimethyl sulfoxide, followed by maturation with hepatocyte growth factor and oncostatin M. We have demonstrated that differentiation of hESCs in this process recapitulates liver development in vivo: following initial differentiation, hESCs transiently express characteristic markers of the primitive streak mesendoderm before turning to the markers of the definitive endoderm; with further differentiation, expression of hepatocyte progenitor cell markers and mature hepatocyte markers emerged sequentially. Furthermore, we have provided evidence that the hESC-derived hepatocytes are able to carry out a range of hepatocyte functions: storage of glycogen, and generation and secretion of plasma proteins. More importantly, the hESC-derived hepatocytes express several members of cytochrome P450 isozymes, and these P450 isozymes are capable of converting the substrates to metabolites and respond to the chemical stimulation. Our results have provided evidence that hESCs can be differentiated efficiently in vitro to functional hepatocytes, which may be useful as an in vitro system for toxicity screening in drug discovery. Disclosure of potential conflicts of interest is found at the end of this article.","DOI":"10.1634/stemcells.2007-0718","ISSN":"1549-4918","language":"en","author":[{"family":"Hay","given":"David C."},{"family":"Zhao","given":"Debiao"},{"family":"Fletcher","given":"Judy"},{"family":"Hewitt","given":"Zoë A."},{"family":"McLean","given":"Doris"},{"fa</w:instrText>
      </w:r>
      <w:r w:rsidR="00771A5F" w:rsidRPr="0038468D">
        <w:rPr>
          <w:rFonts w:cstheme="minorHAnsi" w:hint="eastAsia"/>
          <w:sz w:val="24"/>
          <w:szCs w:val="24"/>
        </w:rPr>
        <w:instrText>mily":"Urruticoechea</w:instrText>
      </w:r>
      <w:r w:rsidR="00771A5F" w:rsidRPr="0038468D">
        <w:rPr>
          <w:rFonts w:cstheme="minorHAnsi" w:hint="eastAsia"/>
          <w:sz w:val="24"/>
          <w:szCs w:val="24"/>
        </w:rPr>
        <w:instrText>‐</w:instrText>
      </w:r>
      <w:r w:rsidR="00771A5F" w:rsidRPr="0038468D">
        <w:rPr>
          <w:rFonts w:cstheme="minorHAnsi" w:hint="eastAsia"/>
          <w:sz w:val="24"/>
          <w:szCs w:val="24"/>
        </w:rPr>
        <w:instrText>Uriguen","given":"Alai"},{"family":"Black","given":"James R."},{"family":"Elcombe","given":"Cliff"},{"family":"Ross","given":"James A."},{"family":"Wolf","given":"Roland"},{"family":"Cui","given":"Wei"}],"issued":{"date-parts":[["2008</w:instrText>
      </w:r>
      <w:r w:rsidR="00771A5F" w:rsidRPr="0038468D">
        <w:rPr>
          <w:rFonts w:cstheme="minorHAnsi"/>
          <w:sz w:val="24"/>
          <w:szCs w:val="24"/>
        </w:rPr>
        <w:instrText xml:space="preserve">"]]}}},{"id":307,"uris":["http://zotero.org/users/local/MZ2UpbGx/items/UBQ3TW8R"],"uri":["http://zotero.org/users/local/MZ2UpbGx/items/UBQ3TW8R"],"itemData":{"id":307,"type":"article-journal","title":"Production of hepatocyte like cells from human pluripotent stem cells","container-title":"Nature protocols","page":"430-437","volume":"8","issue":"2","source":"PubMed Central","abstract":"Large scale production of hepatocytes from a variety of genetic backgrounds would be beneficial for drug screening and to provide a source of cells to be used as a substitute for liver transplantation. However, fully functional primary hepatocytes remain difficult to expand in vitro and circumventing this problem by using an alternative source of cells is desirable. Here, we describe a 25 day protocol to direct the differentiation of human pluripotent stem cells into a near homogenous population of hepatocyte-like cells. As cells progress through this protocol they express genes in a chronological manner similar to that described during in-vivo hepatic development. The protocol relies on culture systems devoid of serum, feeders or complex extra-cellular matrices enabling molecular analyses without interference from unknown factors. This approach works efficiently with human embryonic stem cells and human induced pluripotent stem cells and was recently used to model liver diseases in vitro.","ISSN":"1754-2189","note":"PMID: 23424751\nPMCID: PMC3673228","journalAbbreviation":"Nat Protoc","author":[{"family":"Hannan","given":"Nicholas R.F"},{"family":"Segeritz","given":"Charis-Patricia"},{"family":"Touboul","given":"Thomas"},{"family":"Vallier","given":"Ludovic"}],"issued":{"date-parts":[["2013",2]]}}},{"id":310,"uris":["http://zotero.org/users/local/MZ2UpbGx/items/RGKUX9K4"],"uri":["http://zotero.org/users/local/MZ2UpbGx/items/RGKUX9K4"],"itemData":{"id":310,"type":"article-journal","title":"Efficient endoderm induction from human pluripotent stem cells by logically directing signals controlling lineage bifurcations","container-title":"Cell stem cell","page":"237-252","volume":"14","issue":"2","source":"PubMed Central","abstract":"Human pluripotent stem cell (hPSC) differentiation typically yields heterogeneous populations. Knowledge of signals controlling embryonic lineage bifurcations could efficiently yield desired cell-types through exclusion of alternate fates. Therefore we revisited signals driving induction and anterior-posterior patterning of definitive endoderm to generate a coherent roadmap for endoderm differentiation. With striking temporal dynamics, BMP and Wnt initially specified anterior primitive streak (progenitor to endoderm), yet 24 hours later suppressed endoderm and induced mesoderm. At lineage bifurcations, cross-repressive signals separated mutually-exclusive fates: TGFβ and BMP/MAPK respectively induced pancreas versus liver from endoderm by suppressing the alternate lineage. We systematically blockaded alternate fates throughout multiple consecutive bifurcations, thereby efficiently differentiating multiple hPSC lines exclusively into endoderm and its derivatives. Comprehensive transcriptional and chromatin mapping of highly-pure endodermal populations revealed that endodermal enhancers existed in a surprising diversity of “pre-enhancer” states before activation, reflecting establishment of a permissive chromatin landscape as a prelude to differentiation.","DOI":"10.1016/j.stem.2013.12.007","ISSN":"1934-5909","note":"PMID: 24412311\nPMCID: PMC4045507","journalAbbreviation":"Cell Stem Cell","author":[{"family":"Loh","given":"Kyle M."},{"family":"Ang","given":"Lay Teng"},{"family":"Zhang","given":"Jingyao"},{"family":"Kumar","given":"Vibhor"},{"family":"Ang","given":"Jasmin"},{"family":"Auyeong","given":"Jun Qiang"},{"family":"Lee","given":"Kian Leong"},{"family":"Choo","given":"Siew Hua"},{"family":"Lim","given":"Christina YY"},{"family":"Nichane","given":"Massimo"},{"family":"Tan","given":"Junru"},{"family":"Noghabi","given":"Monireh Soroush"},{"family":"Azzola","given":"Lisa"},{"family":"Ng","given":"Elizabeth S."},{"family":"Durruthy-Durruthy","given":"Jens"},{"family":"Sebastiano","given":"Vittorio"},{"family":"Poellinger","given":"Lorenz"},{"family":"Elefanty","given":"Andrew G."},{"family":"Stanley","given":"Edouard G."},{"family":"Chen","given":"Qingfeng"},{"family":"Prabhakar","given":"Shyam"},{"family":"Weissman","given":"Irving L."},{"family":"Lim","given":"Bing"}],"issued":{"date-parts":[["2014",2,6]]}}},{"id":316,"uris":["http://zotero.org/users/local/MZ2UpbGx/items/3TNZUVE3"],"uri":["http://zotero.org/users/local/MZ2UpbGx/items/3TNZUVE3"],"itemData":{"id":316,"type":"article-journal","title":"Generation of Functional Human Hepatic Endoderm from Human iPS cells","container-title":"Hepatology (Baltimore, Md.)","page":"329-335","volume":"51","issue":"1","source":"PubMed Central","abstract":"With the advent of induced pluripotent stem cell (iPSC) technology, it is now feasible to generate iPSCs with a defined genotype or disease state. When coupled with direct differentiation of defined lineage, such as hepatic endoderm (HE). iPSC would revolutionise the way we study human liver biology and generate efficient “off the shelf” models of human liver disease., Here we show the `proof of concept' that iPSC lines representing both male and female sexes and two ethnic origins can be differentiated to HE at efficiencies of between 70–90%, using a method mimicking a physiological condition. iPSC-derived HE exhibited hepatic morphology, and expressed the hepatic markers, Albumin and E-Cadherin as assessed by immuno-histochemistry. They also expressed alpha fetal protein (AFP), HNF4a, and a metabolic marker, Cyp7A1, demonstrating a definitive endodermal lineage differentiation. Furthermore, iPSC-derived hepatocytes produced and secreted the plasma proteins, fibrinogen, fibronectin, transthyretin (TTR) and AFP, an essential feature for functional HE. Additionally iPSC-derived HE supported both CYP1A2 and 3A4 metabolism, which is essential for drug and toxicology testing.","DOI":"10.1002/hep.23335","ISSN":"0270-9139","note":"PMID: 19877180\nPMCID: PMC2799548","journalAbbreviation":"Hepatology","author":[{"family":"Sullivan","given":"Gareth J."},{"family":"Hay","given":"David C."},{"family":"Park","given":"In-Hyun"},{"family":"Fletcher","given":"Judy"},{"family":"Hannoun","given":"Zara"},{"family":"Payne","given":"Catherine M."},{"family":"Dalgetty","given":"Donna"},{"family":"Black","given":"James R."},{"family":"Ross","given":"James A."},{"family":"Samuel","given":"Kay"},{"family":"Wang","given":"Gang"},{"family":"Daley","given":"George Q."},{"family":"Lee","given":"Je-Hyuk"},{"family":"Church","given":"George M."},{"family":"Forbes","given":"Stuart J."},{"family":"Iredale","given":"John P."},{"family":"Wilmut","given":"Ian"}],"issued":{"date-parts":[["2010",1]]}}},{"id":313,"uris":["http://zotero.org/users/local/MZ2UpbGx/items/EBLEQTSP"],"uri":["http://zotero.org/users/local/MZ2UpbGx/items/EBLEQTSP"],"itemData":{"id":313,"type":"article-journal","title":"Highly Efficient Generation of Human Hepatocyte–like Cells from Induced Pluripotent Stem Cells","container-title":"Hepatology (Baltimore, Md.)","page":"297-305","volume":"51","issue":"1","source":"PubMed Central","abstract":"There exists a worldwide shortage of donor livers available for orthotropic liver transplant (OLT) and hepatocyte transplantation therapies. In addition to their therapeutic potential, primary human hepatocytes facilitate the study of molecular and genetic aspects of human hepatic disease and development and provide a platform for drug toxicity screens and identification of novel pharmaceuticals with potential to treat a wide array of metabolic diseases. The demand for human hepatocytes, therefore, heavily outweighs their availability. As an alternative to using donor livers as a source of primary hepatocytes, we explored the possibility of generating patient specific human hepatocytes from induced pluripotent stem (iPS) cells.","DOI":"10.1002/hep.23354","ISSN":"0270-9139","note":"PMID: 19998274\nPMCID: PMC2946078","journalAbbreviation":"Hepatology","author":[{"family":"Si-Tayeb","given":"Karim"},{"family":"Noto","given":"Fallon K."},{"family":"Nagaoka","given":"Masato"},{"family":"Li","given":"Jixuan"},{"family":"Battle","given":"Michele A."},{"family":"Duris","given":"Christine"},{"family":"North","given":"Paula E."},{"family":"Dalton","given":"Stephen"},{"family":"Duncan","given":"Stephen A."}],"issued":{"date-parts":[["2010",1]]}}},{"id":216,"uris":["http://zotero.org/users/local/MZ2UpbGx/items/SBTYXXE7"],"uri":["http://zotero.org/users/local/MZ2UpbGx/items/SBTYXXE7"],"itemData":{"id":216,"type":"article-journal","title":"Defined and Scalable Generation of Hepatocyte-like Cells from Human Pluripotent Stem Cells","container-title":"Journal of Visualized Experiments : JoVE","issue":"121","source":"PubMed Central","abstract":"Human pluripotent stem cells (hPSCs) possess great value for biomedical research. hPSCs can be scaled and differentiated to all cell types found in the human body. The differentiation of hPSCs to human hepatocyte-like cells (HLCs) has been extensively studied, and efficient differentiation protocols have been established. The combination of extracellular matrix and biological stimuli, including growth factors, cytokines, and small molecules, have made it possible to generate HLCs that resemble primary human hepatocytes. However, the majority of procedures still employ undefined components, giving rise to batch-to-batch variation. This serves as a significant barrier to the application of the technology. To tackle this issue, we developed a defined system for hepatocyte differentiation using human recombinant laminins as extracellular matrices in combination with a serum-free differentiation process. Highly efficient hepatocyte specification was achieved, with demonstrated improvements in both HLC function and phenotype. Importantly, this system is easy to scale up using research and GMP-grade hPSC lines promising advances in cell-based modelling and therapies.","URL":"https://www.ncbi.nlm.nih.gov/pmc/articles/PMC5409275/","DOI":"10.3791/55355","ISSN":"1940-087X","note":"PMID: 28287600\nPMCID: PMC5409275","journalAbbreviation":"J Vis Exp","author":[{"family":"Wang","given":"Yu"},{"family":"Alhaque","given":"Sharmin"},{"family":"Cameron","given":"Kate"},{"family":"Meseguer-Ripolles","given":"Jose"},{"family":"Lucendo-Villarin","given":"Baltasar"},{"family":"Rashidi","given":"Hassan"},{"family":"Hay","given":"David C."}],"issued":{"date-parts":[["2017",3,2]]},"accessed":{"date-parts":[["2018",3,23]]}}},{"id":322,"uris":["http://zotero.org/users/local/MZ2UpbGx/items/D732XQM4"],"uri":["http://zotero.org/users/local/MZ2UpbGx/items/D732XQM4"],"itemData":{"id":322,"type":"article-journal","title":"Semi-automated Production of Hepatocyte Like Cells from Pluripotent Stem Cells","container-title":"Journal of Visualized Experiments : JoVE","issue":"137","source":"PubMed Central","abstract":"Human pluripotent stem cells represent a renewable source of human tissue. Our research is focused on generating human liver tissue from human embryonic stem cells (hESCs) and induced pluripotent stem cells (iPSCs). Current differentiation procedures generate human hepatocyte-like cells (HLCs) displaying a mixture of fetal and adult traits. To improve cell phenotype, we have fully defined our differentiation procedure and the cell niche, resulting in the generation of cell populations which display improved gene expression and function. While these studies mark progress, the ability to generate large quantities of multi well plates for screening has been limited by labour intensive procedures and batch to batch variation. To tackle this issue, we have developed a semi-automated platform to differentiate pluripotent stem cells into HLCs. Stem cell seeding and differentiation were performed using liquid handling and automatic pipetting systems in 96-well plate format. Following the differentiation, cell phenotype was analyzed using automated microscopy and a multi well luminometer.","URL":"https://www.ncbi.nlm.nih.gov/pmc/articles/PMC6126566/","DOI":"10.3791/57995","ISSN":"1940-087X","note":"PMID: 30102283\nPMCID: PMC6126566","journalAbbreviation":"J Vis Exp","author":[{"family":"Meseguer-Ripolles","given":"Jose"},{"family":"Lucendo-Villarin","given":"Baltasar"},{"family":"Wang","given":"Yu"},{"family":"Hay","given":"David C."}],"issued":{"date-parts":[["2018",7,27]]},"accessed":{"date-parts":[["2019",2,27]]}}},{"id":189,"uris":["http://zotero.org/users/local/MZ2UpbGx/items/HT67H84K"],"uri":["http://zotero.org/users/local/MZ2UpbGx/items/HT67H84K"],"itemData":{"id":189,"type":"article-journal","title":"Recombinant Laminins Drive the Differentiation and Self-Organization of hESC-Derived Hepatocytes","container-title":"Stem Cell Reports","page":"1250-1262","volume":"5","issue":"6","source":"PubMed Central","abstract":"Stem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 \n          \n            \n              •\n              We designed a hepatocyte differentiation process under defined conditions\n            \n            \n              •\n              The hepatocyte phenotype is improved and stabilized on two laminin isoforms\n            \n            \n              •\n              Laminin-supported differentiation suppresses inappropriate gene networks\n            \n            \n              •\n              Laminin surfaces deliver hepatocytes with greater similarity to adult hepatocytes\n            \n          \n        , In this article, Hay and colleagues demonstrate that hepatocyte production is possible under defined conditions with GMP-grade hESC lines. The use of recombinant laminins significantly improved the stem cell-derived hepatocyte phenotype, which was closer in nature to primary adult hepatocytes.","DOI":"10.1016/j.stemcr.2015.10.016","ISSN":"2213-6711","note":"PMID: 26626180\nPMCID: PMC4682209","journalAbbreviation":"Stem Cell Reports","author":[{"family":"Cameron","given":"Kate"},{"family":"Tan","given":"Rosanne"},{"family":"Schmidt-Heck","given":"Wolfgang"},{"family":"Campos","given":"Gisela"},{"family":"Lyall","given":"Marcus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C."}],"issued":{"date-parts":[["2015",11,25]]}}}],"schema":"https://github.com/citation-style-language/schema/raw/master/csl-citation.json"} </w:instrText>
      </w:r>
      <w:r w:rsidR="000E27CB" w:rsidRPr="0038468D">
        <w:rPr>
          <w:rFonts w:cstheme="minorHAnsi"/>
          <w:sz w:val="24"/>
          <w:szCs w:val="24"/>
        </w:rPr>
        <w:fldChar w:fldCharType="separate"/>
      </w:r>
      <w:r w:rsidR="00771A5F" w:rsidRPr="00AD3E55">
        <w:rPr>
          <w:rFonts w:ascii="Calibri" w:hAnsi="Calibri" w:cs="Times New Roman"/>
          <w:sz w:val="24"/>
          <w:szCs w:val="24"/>
          <w:vertAlign w:val="superscript"/>
        </w:rPr>
        <w:t>1–10</w:t>
      </w:r>
      <w:r w:rsidR="000E27CB" w:rsidRPr="00AD3E55">
        <w:rPr>
          <w:rFonts w:cstheme="minorHAnsi"/>
          <w:sz w:val="24"/>
          <w:szCs w:val="24"/>
        </w:rPr>
        <w:fldChar w:fldCharType="end"/>
      </w:r>
      <w:r w:rsidR="009A7869" w:rsidRPr="00AD3E55">
        <w:rPr>
          <w:rFonts w:cstheme="minorHAnsi"/>
          <w:sz w:val="24"/>
          <w:szCs w:val="24"/>
        </w:rPr>
        <w:t xml:space="preserve">. </w:t>
      </w:r>
      <w:r w:rsidR="00F07600" w:rsidRPr="00AD3E55">
        <w:rPr>
          <w:rFonts w:cstheme="minorHAnsi"/>
          <w:sz w:val="24"/>
          <w:szCs w:val="24"/>
        </w:rPr>
        <w:t>These systems have been used to successfully model monogenic disease, virus lifecyc</w:t>
      </w:r>
      <w:r w:rsidR="00F07600" w:rsidRPr="0038468D">
        <w:rPr>
          <w:rFonts w:cstheme="minorHAnsi"/>
          <w:sz w:val="24"/>
          <w:szCs w:val="24"/>
        </w:rPr>
        <w:t xml:space="preserve">le, </w:t>
      </w:r>
      <w:r w:rsidR="00B46BB6" w:rsidRPr="0038468D">
        <w:rPr>
          <w:rFonts w:cstheme="minorHAnsi"/>
          <w:sz w:val="24"/>
          <w:szCs w:val="24"/>
        </w:rPr>
        <w:t>drug induced liver injury (</w:t>
      </w:r>
      <w:r w:rsidR="00F07600" w:rsidRPr="0038468D">
        <w:rPr>
          <w:rFonts w:cstheme="minorHAnsi"/>
          <w:sz w:val="24"/>
          <w:szCs w:val="24"/>
        </w:rPr>
        <w:t>DILI</w:t>
      </w:r>
      <w:r w:rsidR="00B46BB6" w:rsidRPr="0038468D">
        <w:rPr>
          <w:rFonts w:cstheme="minorHAnsi"/>
          <w:sz w:val="24"/>
          <w:szCs w:val="24"/>
        </w:rPr>
        <w:t>)</w:t>
      </w:r>
      <w:r w:rsidR="00F07600" w:rsidRPr="0038468D">
        <w:rPr>
          <w:rFonts w:cstheme="minorHAnsi"/>
          <w:sz w:val="24"/>
          <w:szCs w:val="24"/>
        </w:rPr>
        <w:t xml:space="preserve">, fetal exposure </w:t>
      </w:r>
      <w:r w:rsidR="00B46BB6" w:rsidRPr="0038468D">
        <w:rPr>
          <w:rFonts w:cstheme="minorHAnsi"/>
          <w:sz w:val="24"/>
          <w:szCs w:val="24"/>
        </w:rPr>
        <w:t xml:space="preserve">to toxins </w:t>
      </w:r>
      <w:r w:rsidR="00F07600" w:rsidRPr="0038468D">
        <w:rPr>
          <w:rFonts w:cstheme="minorHAnsi"/>
          <w:sz w:val="24"/>
          <w:szCs w:val="24"/>
        </w:rPr>
        <w:t xml:space="preserve">and </w:t>
      </w:r>
      <w:r w:rsidRPr="0038468D">
        <w:rPr>
          <w:rFonts w:cstheme="minorHAnsi"/>
          <w:sz w:val="24"/>
          <w:szCs w:val="24"/>
        </w:rPr>
        <w:t>non-alcoholic</w:t>
      </w:r>
      <w:r w:rsidR="00B46BB6" w:rsidRPr="0038468D">
        <w:rPr>
          <w:rFonts w:cstheme="minorHAnsi"/>
          <w:sz w:val="24"/>
          <w:szCs w:val="24"/>
        </w:rPr>
        <w:t xml:space="preserve"> fatty liver disease (</w:t>
      </w:r>
      <w:r w:rsidR="00F07600" w:rsidRPr="0038468D">
        <w:rPr>
          <w:rFonts w:cstheme="minorHAnsi"/>
          <w:sz w:val="24"/>
          <w:szCs w:val="24"/>
        </w:rPr>
        <w:t>NAFLD</w:t>
      </w:r>
      <w:r w:rsidR="00B46BB6" w:rsidRPr="0038468D">
        <w:rPr>
          <w:rFonts w:cstheme="minorHAnsi"/>
          <w:sz w:val="24"/>
          <w:szCs w:val="24"/>
        </w:rPr>
        <w:t>)</w:t>
      </w:r>
      <w:r w:rsidR="009E672C" w:rsidRPr="00AD3E55">
        <w:rPr>
          <w:rFonts w:cstheme="minorHAnsi"/>
          <w:sz w:val="24"/>
          <w:szCs w:val="24"/>
        </w:rPr>
        <w:fldChar w:fldCharType="begin"/>
      </w:r>
      <w:r w:rsidR="00771A5F" w:rsidRPr="0038468D">
        <w:rPr>
          <w:rFonts w:cstheme="minorHAnsi"/>
          <w:sz w:val="24"/>
          <w:szCs w:val="24"/>
        </w:rPr>
        <w:instrText xml:space="preserve"> ADDIN ZOTERO_ITEM CSL_CITATION {"citationID":"Nyd5wPnj","properties":{"formattedCitation":"\\super 11\\uc0\\u8211{}15\\nosupersub{}","plainCitation":"11–15","noteIndex":0},"citationItems":[{"id":360,"uris":["http://zotero.org/users/local/MZ2UpbGx/items/XMUVTSLH"],"uri":["http://zotero.org/users/local/MZ2UpbGx/items/XMUVTSLH"],"itemData":{"id":360,"type":"article-journal","title":"Modulating Innate Immunity Improves Hepatitis C Virus Infection and Replication in Stem Cell-Derived Hepatocytes","container-title":"Stem Cell Reports","page":"204-214","volume":"3","issue":"1","source":"PubMed Central","abstract":"In this study, human embryonic stem cell-derived hepatocytes (hESC-Heps) were investigated for their ability to support hepatitis C virus (HCV) infection and replication. hESC-Heps were capable of supporting the full viral life cycle, including the release of infectious virions. Although supportive, hESC-Hep viral infection levels were not as great as those observed in Huh7 cells. We reasoned that innate immune responses in hESC-Heps may lead to the low level of infection and replication. Upon further investigation, we identified a strong type III interferon response in hESC-Heps that was triggered by HCV. Interestingly, specific inhibition of the JAK/STAT signaling pathway led to an increase in HCV infection and replication in hESC-Heps. Of note, the interferon response was not evident in Huh7 cells. In summary, we have established a robust cell-based system that allows the in-depth study of virus-host interactions in vitro., \n          \n            \n              •\n              hESC-derived hepatocytes support hepatitis C virus (HCV) infection and replication\n            \n            \n              •\n              hESC-derived hepatocytes activate innate immunity in response to HCV infection\n            \n            \n              •\n              Inhibition of JAK/STAT signaling improves HCV infection and replication\n            \n          \n        , Human embryonic stem cell-derived hepatocytes (hESC-Heps) were investigated for their ability to support hepatitis C virus (HCV) life cycle. Although supportive, hESC-Hep viral infection levels were not as great as those observed in Huh7 cells. Upon further investigation, Hay, Patel, and colleagyes identified a strong type III interferon response in hESC-Heps that was not evident in Huh7 cells.","DOI":"10.1016/j.stemcr.2014.04.018","ISSN":"2213-6711","note":"PMID: 25068132\nPMCID: PMC4110790","journalAbbreviation":"Stem Cell Reports","author":[{"family":"Zhou","given":"Xiaoling"},{"family":"Sun","given":"Pingnan"},{"family":"Lucendo-Villarin","given":"Baltasar"},{"family":"Angus","given":"Allan G.N."},{"family":"Szkolnicka","given":"Dagmara"},{"family":"Cameron","given":"Kate"},{"family":"Farnworth","given":"Sarah L."},{"family":"Patel","given":"Arvind H."},{"family":"Hay","given":"David C."}],"issued":{"date-parts":[["2014",5,29]]}}},{"id":363,"uris":["http://zotero.org/users/local/MZ2UpbGx/items/MG8U762E"],"uri":["http://zotero.org/users/local/MZ2UpbGx/items/MG8U762E"],"itemData":{"id":363,"type":"article-journal","title":"Modelling non-alcoholic fatty liver disease in human hepatocyte-like cells","container-title":"Philosophical Transactions of the Royal Society B: Biological Sciences","volume":"373","issue":"1750","source":"PubMed Central","abstract":"Non-alcoholic fatty liver disease (NAFLD) is the most common cause of liver disease in developed countries. An in vitro NAFLD model would permit mechanistic studies and enable high-throughput therapeutic screening. While hepatic cancer-derived cell lines are a convenient, renewable resource, their genomic, epigenomic and functional alterations mean their utility in NAFLD modelling is unclear. Additionally, the epigenetic mark 5-hydroxymethylcytosine (5hmC), a cell lineage identifier, is rapidly lost during cell culture, alongside expression of the Ten-eleven-translocation (TET) methylcytosine dioxygenase enzymes, restricting meaningful epigenetic analysis. Hepatocyte-like cells (HLCs) derived from human embryonic stem cells can provide a non-neoplastic, renewable model for liver research. Here, we have developed a model of NAFLD using HLCs exposed to lactate, pyruvate and octanoic acid (LPO) that bear all the hallmarks, including 5hmC profiles, of liver functionality. We exposed HLCs to LPO for 48 h to induce lipid accumulation. We characterized the transcriptome using RNA-seq, the metabolome using ultra-performance liquid chromatography-mass spectrometry and the epigenome using 5-hydroxymethylation DNA immunoprecipitation (hmeDIP) sequencing. LPO exposure induced an NAFLD phenotype in HLCs with transcriptional and metabolomic dysregulation consistent with those present in human NAFLD. HLCs maintain expression of the TET enzymes and have a liver-like epigenome. LPO exposure-induced 5hmC enrichment at lipid synthesis and transport genes. HLCs treated with LPO recapitulate the transcriptional and metabolic dysregulation seen in NAFLD and additionally retain TET expression and 5hmC. This in vitro model of NAFLD will be useful for future mechanistic and therapeutic studies., This article is part of the theme issue ‘Designer human tissue: coming to a lab near you’.","URL":"https://www.ncbi.nlm.nih.gov/pmc/articles/PMC5974453/","DOI":"10.1098/rstb.2017.0362","ISSN":"0962-8436","note":"PMID: 29786565\nPMCID: PMC5974453","journalAbbreviation":"Philos Trans R Soc Lond B Biol Sci","author":[{"family":"Lyall","given":"Marcus J."},{"family":"Cartier","given":"Jessy"},{"family":"Thomson","given":"John P."},{"family":"Cameron","given":"Kate"},{"family":"Meseguer-Ripolles","given":"Jose"},{"family":"O'Duibhir","given":"Eoghan"},{"family":"Szkolnicka","given":"Dagmara"},{"family":"Villarin","given":"Baltasar Lucendo"},{"family":"Wang","given":"Yu"},{"family":"Blanco","given":"Giovanny Rodriguez"},{"family":"Dunn","given":"Warwick B."},{"family":"Meehan","given":"Richard R."},{"family":"Hay","given":"David C."},{"family":"Drake","given":"Amanda J."}],"issued":{"date-parts":[["2018",7,5]]},"accessed":{"date-parts":[["2019",3,4]]}}},{"id":219,"uris":["http://zotero.org/users/local/MZ2UpbGx/items/YAA2GTUA"],"uri":["http://zotero.org/users/local/MZ2UpbGx/items/YAA2GTUA"],"itemData":{"id":219,"type":"article-journal","title":"Reducing Hepatocyte Injury and Necrosis in Response to Paracetamol Using Noncoding RNAs","container-title":"Stem Cells Translational Medicine","page":"764-772","volume":"5","issue":"6","source":"PubMed Central","abstract":"With an aim of identifying interventions that could reduce or attenuate drug-induced hepatocyte toxicity, hepatocytes were generated from a renewable resource and exposed to varying levels of paracetamol. A novel RNA that reduced paracetamol-induced hepatocyte toxicity was identified, representing an important advance for the field.","DOI":"10.5966/sctm.2015-0117","ISSN":"2157-6564","note":"PMID: 27057006\nPMCID: PMC4878326","journalAbbreviation":"Stem Cells Transl Med","author":[{"family":"Szkolnicka","given":"Dagmara"},{"family":"Lucendo-Villarin","given":"Baltasar"},{"family":"Moore","given":"Joanna K."},{"family":"Simpson","given":"Kenneth J."},{"family":"Forbes","given":"Stuart J."},{"family":"Hay","given":"David C."}],"issued":{"date-parts":[["2016",6]]}}},{"id":195,"uris":["http://zotero.org/users/local/MZ2UpbGx/items/SATDT5DZ"],"uri":["http://zotero.org/users/local/MZ2UpbGx/items/SATDT5DZ"],"itemData":{"id":195,"type":"article-journal","title":"Modelling foetal exposure to maternal smoking using hepatoblasts from pluripotent stem cells","container-title":"Archives of Toxicology","page":"3633-3643","volume":"91","issue":"11","source":"link.springer.com","abstract":"The liver is a dynamic organ which is both multifunctional and highly regenerative. A major role of the liver is to process both endo and xenobiotics. Cigarettes are an example of a legal and widely used drug which can cause major health problems for adults and constitute a particular risk to the foetus, if the mother smokes during pregnancy. Cigarette smoke contains a complex mixture of thousands of different xenobiotics, including nicotine and polycyclic aromatic hydrocarbons. These affect foetal development in a sex-specific manner, inducing sex-dependant molecular responses in different organs. To date, the effect of maternal smoking on the foetal liver has been studied in vitro using cell lines, primary tissue and animal models. While these models have proven to be useful, poor cell phenotype, tissue scarcity, batch-to-batch variation and species differences have led to difficulties in data extrapolation toward human development. Therefore, in this study we have employed hepatoblasts, derived from pluripotent stem cells, to model the effects of xenobiotics from cigarette smoke on human hepatocyte development. Highly pure hepatocyte populations (&gt;90%) were produced in vitro and exposed to factors present in cigarette smoke. Analysis of ATP levels revealed that, independent of the sex, the majority of smoking derivatives tested individually did not deplete ATP levels below 50%. However, following exposure to a cocktail of smoking derivatives, ATP production fell below 50% in a sex-dependent manner. This was paralleled by a loss metabolic activity and secretory ability in both female and male hepatocytes. Interestingly, cell depletion was less pronounced in female hepatocytes, whereas caspase activation was ~twofold greater, indicating sex differences in cell death upon exposure to the smoking derivatives tested.","DOI":"10.1007/s00204-017-1983-0","ISSN":"0340-5761, 1432-0738","journalAbbreviation":"Arch Toxicol","language":"en","author":[{"family":"Lucendo-Villarin","given":"Baltasar"},{"family":"Filis","given":"Panagiotis"},{"family":"Swortwood","given":"Madeleine J."},{"family":"Huestis","given":"Marilyn A."},{"family":"Meseguer-Ripolles","given":"Jose"},{"family":"Cameron","given":"Kate"},{"family":"Iredale","given":"John P."},{"family":"O’Shaughnessy","given":"Peter J."},{"family":"Fowler","given":"Paul A."},{"family":"Hay","given":"David C."}],"issued":{"date-parts":[["2017",11,1]]}}},{"id":370,"uris":["http://zotero.org/users/local/MZ2UpbGx/items/LCBJSDSZ"],"uri":["http://zotero.org/users/local/MZ2UpbGx/items/LCBJSDSZ"],"itemData":{"id":370,"type":"article-journal","title":"Modeling inherited metabolic disorders of the liver using human induced pluripotent stem cells","container-title":"The Journal of Clinical Investigation","page":"3127-3136","volume":"120","issue":"9","source":"PubMed Central","abstract":"Human induced pluripotent stem (iPS) cells hold great promise for advancements in developmental biology, cell-based therapy, and modeling of human disease. Here, we examined the use of human iPS cells for modeling inherited metabolic disorders of the liver. Dermal fibroblasts from patients with various inherited metabolic diseases of the liver were used to generate a library of patient-specific human iPS cell lines. Each line was differentiated into hepatocytes using what we believe to be a novel 3-step differentiation protocol in chemically defined conditions. The resulting cells exhibited properties of mature hepatocytes, such as albumin secretion and cytochrome P450 metabolism. Moreover, cells generated from patients with 3 of the inherited metabolic conditions studied in further detail (α1-antitrypsin deficiency, familial hypercholesterolemia, and glycogen storage disease type 1a) were found to recapitulate key pathological features of the diseases affecting the patients from which they were derived, such as aggregation of misfolded α1-antitrypsin in the endoplasmic reticulum, deficient LDL receptor–mediated cholesterol uptake, and elevated lipid and glycogen accumulation. Therefore, we report a simple and effective platform for hepatocyte generation from patient-specific human iPS cells. These patient-derived hepatocytes demonstrate that it is possible to model diseases whose phenotypes are caused by pathological dysregulation of key processes within adult cells.","DOI":"10.1172/JCI43122","ISSN":"0021-9738","note":"PMID: 20739751\nPMCID: PMC2929734","journalAbbreviation":"J Clin Invest","author":[{"family":"Rashid","given":"S. Tamir"},{"family":"Corbineau","given":"Sebastien"},{"family":"Hannan","given":"Nick"},{"family":"Marciniak","given":"Stefan J."},{"family":"Miranda","given":"Elena"},{"family":"Alexander","given":"Graeme"},{"family":"Huang-Doran","given":"Isabel"},{"family":"Griffin","given":"Julian"},{"family":"Ahrlund-Richter","given":"Lars"},{"family":"Skepper","given":"Jeremy"},{"family":"Semple","given":"Robert"},{"family":"Weber","given":"Anne"},{"family":"Lomas","given":"David A."},{"family":"Vallier","given":"Ludovic"}],"issued":{"date-parts":[["2010",9,1]]}}}],"schema":"https://github.com/citation-style-language/schema/raw/master/csl-citation.json"} </w:instrText>
      </w:r>
      <w:r w:rsidR="009E672C" w:rsidRPr="0038468D">
        <w:rPr>
          <w:rFonts w:cstheme="minorHAnsi"/>
          <w:sz w:val="24"/>
          <w:szCs w:val="24"/>
        </w:rPr>
        <w:fldChar w:fldCharType="separate"/>
      </w:r>
      <w:r w:rsidR="00771A5F" w:rsidRPr="00AD3E55">
        <w:rPr>
          <w:rFonts w:ascii="Calibri" w:hAnsi="Calibri" w:cs="Times New Roman"/>
          <w:sz w:val="24"/>
          <w:szCs w:val="24"/>
          <w:vertAlign w:val="superscript"/>
        </w:rPr>
        <w:t>11–15</w:t>
      </w:r>
      <w:r w:rsidR="009E672C" w:rsidRPr="00AD3E55">
        <w:rPr>
          <w:rFonts w:cstheme="minorHAnsi"/>
          <w:sz w:val="24"/>
          <w:szCs w:val="24"/>
        </w:rPr>
        <w:fldChar w:fldCharType="end"/>
      </w:r>
      <w:r w:rsidR="009E672C" w:rsidRPr="00AD3E55">
        <w:rPr>
          <w:rFonts w:cstheme="minorHAnsi"/>
          <w:sz w:val="24"/>
          <w:szCs w:val="24"/>
        </w:rPr>
        <w:t xml:space="preserve">. </w:t>
      </w:r>
      <w:r w:rsidR="00C638B6" w:rsidRPr="00AD3E55">
        <w:rPr>
          <w:rFonts w:cstheme="minorHAnsi"/>
          <w:sz w:val="24"/>
          <w:szCs w:val="24"/>
        </w:rPr>
        <w:t xml:space="preserve">However, </w:t>
      </w:r>
      <w:r w:rsidR="00F07600" w:rsidRPr="00AD3E55">
        <w:rPr>
          <w:rFonts w:cstheme="minorHAnsi"/>
          <w:sz w:val="24"/>
          <w:szCs w:val="24"/>
        </w:rPr>
        <w:t xml:space="preserve">these models do possess some </w:t>
      </w:r>
      <w:r w:rsidR="00B46BB6" w:rsidRPr="00CA322A">
        <w:rPr>
          <w:rFonts w:cstheme="minorHAnsi"/>
          <w:sz w:val="24"/>
          <w:szCs w:val="24"/>
        </w:rPr>
        <w:t>drawbacks, which</w:t>
      </w:r>
      <w:r w:rsidR="00F07600" w:rsidRPr="00CA322A">
        <w:rPr>
          <w:rFonts w:cstheme="minorHAnsi"/>
          <w:sz w:val="24"/>
          <w:szCs w:val="24"/>
        </w:rPr>
        <w:t xml:space="preserve"> </w:t>
      </w:r>
      <w:r w:rsidR="00B46BB6" w:rsidRPr="00CA322A">
        <w:rPr>
          <w:rFonts w:cstheme="minorHAnsi"/>
          <w:sz w:val="24"/>
          <w:szCs w:val="24"/>
        </w:rPr>
        <w:t xml:space="preserve">limit </w:t>
      </w:r>
      <w:r w:rsidR="00F07600" w:rsidRPr="00CA322A">
        <w:rPr>
          <w:rFonts w:cstheme="minorHAnsi"/>
          <w:sz w:val="24"/>
          <w:szCs w:val="24"/>
        </w:rPr>
        <w:t xml:space="preserve">their routine use. Those include </w:t>
      </w:r>
      <w:r w:rsidR="0014326C" w:rsidRPr="0038468D">
        <w:rPr>
          <w:rFonts w:cstheme="minorHAnsi"/>
          <w:sz w:val="24"/>
          <w:szCs w:val="24"/>
        </w:rPr>
        <w:t>fetal</w:t>
      </w:r>
      <w:r w:rsidR="009A7869" w:rsidRPr="0038468D">
        <w:rPr>
          <w:rFonts w:cstheme="minorHAnsi"/>
          <w:sz w:val="24"/>
          <w:szCs w:val="24"/>
        </w:rPr>
        <w:t xml:space="preserve"> </w:t>
      </w:r>
      <w:r w:rsidR="00F07600" w:rsidRPr="0038468D">
        <w:rPr>
          <w:rFonts w:cstheme="minorHAnsi"/>
          <w:sz w:val="24"/>
          <w:szCs w:val="24"/>
        </w:rPr>
        <w:t>marker expression</w:t>
      </w:r>
      <w:r w:rsidR="009A7869" w:rsidRPr="0038468D">
        <w:rPr>
          <w:rFonts w:cstheme="minorHAnsi"/>
          <w:sz w:val="24"/>
          <w:szCs w:val="24"/>
        </w:rPr>
        <w:t>, unstable phenotype</w:t>
      </w:r>
      <w:r w:rsidR="007F7087" w:rsidRPr="0038468D">
        <w:rPr>
          <w:rFonts w:cstheme="minorHAnsi"/>
          <w:sz w:val="24"/>
          <w:szCs w:val="24"/>
        </w:rPr>
        <w:t xml:space="preserve"> and </w:t>
      </w:r>
      <w:r w:rsidR="00F07600" w:rsidRPr="0038468D">
        <w:rPr>
          <w:rFonts w:cstheme="minorHAnsi"/>
          <w:sz w:val="24"/>
          <w:szCs w:val="24"/>
        </w:rPr>
        <w:t xml:space="preserve">poor </w:t>
      </w:r>
      <w:r w:rsidR="00D96E22" w:rsidRPr="0038468D">
        <w:rPr>
          <w:rFonts w:cstheme="minorHAnsi"/>
          <w:sz w:val="24"/>
          <w:szCs w:val="24"/>
        </w:rPr>
        <w:t>tissue architecture</w:t>
      </w:r>
      <w:r w:rsidR="009E672C" w:rsidRPr="00AD3E55">
        <w:rPr>
          <w:rFonts w:cstheme="minorHAnsi"/>
          <w:sz w:val="24"/>
          <w:szCs w:val="24"/>
        </w:rPr>
        <w:fldChar w:fldCharType="begin"/>
      </w:r>
      <w:r w:rsidR="00771A5F" w:rsidRPr="0038468D">
        <w:rPr>
          <w:rFonts w:cstheme="minorHAnsi"/>
          <w:sz w:val="24"/>
          <w:szCs w:val="24"/>
        </w:rPr>
        <w:instrText xml:space="preserve"> ADDIN ZOTERO_ITEM CSL_CITATION {"citationID":"GgbRNkOB","properties":{"formattedCitation":"\\super 16\\uc0\\u8211{}19\\nosupersub{}","plainCitation":"16–19","noteIndex":0},"citationItems":[{"id":380,"uris":["http://zotero.org/users/local/MZ2UpbGx/items/WBQTL3YZ"],"uri":["http://zotero.org/users/local/MZ2UpbGx/items/WBQTL3YZ"],"itemData":{"id":380,"type":"article-journal","title":"Gene networks and transcription factor motifs defining the differentiation of stem cells into hepatocyte-like cells","container-title":"Journal of Hepatology","page":"934-942","volume":"63","issue":"4","source":"PubMed Central","abstract":"Background &amp; Aims\nThe differentiation of stem cells to hepatocyte-like cells (HLC) offers the perspective of unlimited supply of human hepatocytes. However, the degree of differentiation of HLC remains controversial. To obtain an unbiased characterization, we performed a transcriptomic study with HLC derived from human embryonic and induced stem cells (ESC, hiPSC) from three different laboratories.\n\nMethods\nGenome-wide gene expression profiles of ESC and HLC were compared to freshly isolated and up to 14 days cultivated primary human hepatocytes. Gene networks representing successful and failed hepatocyte differentiation, and the transcription factors involved in their regulation were identified.\n\nResults\nGene regulatory network analysis demonstrated that HLC represent a mixed cell type with features of liver, intestine, fibroblast and stem cells. The “unwanted” intestinal features were associated with KLF5 and CDX2 transcriptional networks. Cluster analysis identified highly correlated groups of genes associated with mature liver functions (n = 1057) and downregulated proliferation associated genes (n = 1562) that approach levels of primary hepatocytes. However, three further clusters containing 447, 101, and 505 genes failed to reach levels of hepatocytes. Key TF of two of these clusters include SOX11, FOXQ1, and YBX3. The third unsuccessful cluster, controlled by HNF1, CAR, FXR, and PXR, strongly overlaps with genes repressed in cultivated hepatocytes compared to freshly isolated hepatocytes, suggesting that current in vitro conditions lack stimuli required to maintain gene expression in hepatocytes, which consequently also explains a corresponding deficiency of HLC.\n\nConclusions\nThe present gene regulatory network approach identifies key transcription factors which require modulation to improve HLC differentiation.","DOI":"10.1016/j.jhep.2015.05.013","ISSN":"0168-8278","note":"PMID: 26022688\nPMCID: PMC4580233","journalAbbreviation":"J Hepatol","author":[{"family":"Godoy","given":"Patricio"},{"family":"Schmidt-Heck","given":"Wolfgang"},{"family":"Natarajan","given":"Karthick"},{"family":"Lucendo-Villarin","given":"Baltasar"},{"family":"Szkolnicka","given":"Dagmara"},{"family":"Asplund","given":"Annika"},{"family":"Björquist","given":"Petter"},{"family":"Widera","given":"Agata"},{"family":"Stöber","given":"Regina"},{"family":"Campos","given":"Gisela"},{"family":"Hammad","given":"Seddik"},{"family":"Sachinidis","given":"Agapios"},{"family":"Chaudhari","given":"Umesh"},{"family":"Damm","given":"Georg"},{"family":"Weiss","given":"Thomas S."},{"family":"Nüssler","given":"Andreas"},{"family":"Synnergren","given":"Jane"},{"family":"Edlund","given":"Karolina"},{"family":"Küppers-Munther","given":"Barbara"},{"family":"Hay","given":"David C."},{"family":"Hengstler","given":"Jan G."}],"issued":{"date-parts":[["2015",10]]}}},{"id":345,"uris":["http://zotero.org/users/local/MZ2UpbGx/items/Y8MZTV9N"],"uri":["http://zotero.org/users/local/MZ2UpbGx/items/Y8MZTV9N"],"itemData":{"id":345,"type":"article-journal","title":"Pluripotent stem cell derived hepatocytes: using materials to define cellular differentiation and tissue engineering","container-title":"Journal of Materials Chemistry. B, Materials for Biology and Medicine","page":"3433-3442","volume":"4","issue":"20","source":"PubMed Central","abstract":"Pluripotent stem cell derived liver cells (hepatocytes) represent a promising alternative to primary tissue for biological and clinical applications., Pluripotent stem cell derived liver cells (hepatocytes) represent a promising alternative to primary tissue for biological and clinical applications. To date, most hepatocyte maintenance and differentiation systems have relied upon the use of animal derived components. This serves as a significant barrier to large scale production and application of stem cell derived hepatocytes. Recently, the use of defined biologics has overcome those limitations in two-dimensional monolayer culture. In order to improve the cell phenotype further, three-dimensional culture systems have been employed to better mimic the in vivo situation, drawing upon materials chemistry, engineering and biology. In this review we discuss efforts in the field, to differentiate pluripotent stem cells towards hepatocytes under defined conditions.","DOI":"10.1039/c6tb00331a","ISSN":"2050-750X","note":"PMID: 27746914\nPMCID: PMC5024673","shortTitle":"Pluripotent stem cell derived hepatocytes","journalAbbreviation":"J Mater Chem B Mater Biol Med","author":[{"family":"Lucendo-Villarin","given":"B."},{"family":"Rashidi","given":"H."},{"family":"Cameron","given":"K."},{"family":"Hay","given":"D. C."}],"issued":{"date-parts":[["2016",5,28]]}}},{"id":280,"uris":["http://zotero.org/users/local/MZ2UpbGx/items/RX8LAAEY"],"uri":["http://zotero.org/users/local/MZ2UpbGx/items/RX8LAAEY"],"itemData":{"id":280,"type":"article-journal","title":"Three-Dimensional Cell Cultures in Drug Discovery and Development","container-title":"Slas Discovery","page":"456-472","volume":"22","issue":"5","source":"PubMed Central","abstract":"The past decades have witnessed significant efforts toward the development of three-dimensional (3D) cell cultures as systems that better mimic in vivo physiology. Today, 3D cell cultures are emerging, not only as a new tool in early drug discovery but also as potential therapeutics to treat disease. In this review, we assess leading 3D cell culture technologies and their impact on drug discovery, including spheroids, organoids, scaffolds, hydrogels, organs-on-chips, and 3D bioprinting. We also discuss the implementation of these technologies in compound identification, screening, and development, ranging from disease modeling to assessment of efficacy and safety profiles.","DOI":"10.1177/1087057117696795","ISSN":"2472-5552","note":"PMID: 28520521\nPMCID: PMC5448717","journalAbbreviation":"SLAS Discov","author":[{"family":"Fang","given":"Ye"},{"family":"Eglen","given":"Richard M."}],"issued":{"date-parts":[["2017",6]]}}},{"id":386,"uris":["http://zotero.org/users/local/MZ2UpbGx/items/QVDQKLIA"],"uri":["http://zotero.org/users/local/MZ2UpbGx/items/QVDQKLIA"],"itemData":{"id":386,"type":"article-journal","title":"Three-Dimensional Cell Culture Systems and Their Applications in Drug Discovery and Cell-Based Biosensors","container-title":"Assay and Drug Development Technologies","page":"207-218","volume":"12","issue":"4","source":"PubMed Central","abstract":"Three-dimensional (3D) cell culture systems have gained increasing interest in drug discovery and tissue engineering due to their evident advantages in providing more physiologically relevant information and more predictive data for in vivo tests. In this review, we discuss the characteristics of 3D cell culture systems in comparison to the two-dimensional (2D) monolayer culture, focusing on cell growth conditions, cell proliferation, population, and gene and protein expression profiles. The innovations and development in 3D culture systems for drug discovery over the past 5 years are also reviewed in the article, emphasizing the cellular response to different classes of anticancer drugs, focusing particularly on similarities and differences between 3D and 2D models across the field. The progression and advancement in the application of 3D cell cultures in cell-based biosensors is another focal point of this review.","DOI":"10.1089/adt.2014.573","ISSN":"1540-658X","note":"PMID: 24831787\nPMCID: PMC4026212","journalAbbreviation":"Assay Drug Dev Technol","author":[{"family":"Edmondson","given":"Rasheena"},{"family":"Broglie","given":"Jessica Jenkins"},{"family":"Adcock","given":"Audrey F."},{"family":"Yang","given":"Liju"}],"issued":{"date-parts":[["2014",5,1]]}}}],"schema":"https://github.com/citation-style-language/schema/raw/master/csl-citation.json"} </w:instrText>
      </w:r>
      <w:r w:rsidR="009E672C" w:rsidRPr="0038468D">
        <w:rPr>
          <w:rFonts w:cstheme="minorHAnsi"/>
          <w:sz w:val="24"/>
          <w:szCs w:val="24"/>
        </w:rPr>
        <w:fldChar w:fldCharType="separate"/>
      </w:r>
      <w:r w:rsidR="00771A5F" w:rsidRPr="00AD3E55">
        <w:rPr>
          <w:rFonts w:ascii="Calibri" w:hAnsi="Calibri" w:cs="Times New Roman"/>
          <w:sz w:val="24"/>
          <w:szCs w:val="24"/>
          <w:vertAlign w:val="superscript"/>
        </w:rPr>
        <w:t>16–19</w:t>
      </w:r>
      <w:r w:rsidR="009E672C" w:rsidRPr="00AD3E55">
        <w:rPr>
          <w:rFonts w:cstheme="minorHAnsi"/>
          <w:sz w:val="24"/>
          <w:szCs w:val="24"/>
        </w:rPr>
        <w:fldChar w:fldCharType="end"/>
      </w:r>
      <w:r w:rsidR="00C638B6" w:rsidRPr="00AD3E55">
        <w:rPr>
          <w:rFonts w:cstheme="minorHAnsi"/>
          <w:sz w:val="24"/>
          <w:szCs w:val="24"/>
        </w:rPr>
        <w:t xml:space="preserve">, </w:t>
      </w:r>
      <w:r w:rsidR="00B46BB6" w:rsidRPr="00AD3E55">
        <w:rPr>
          <w:rFonts w:cstheme="minorHAnsi"/>
          <w:sz w:val="24"/>
          <w:szCs w:val="24"/>
        </w:rPr>
        <w:t>which could also</w:t>
      </w:r>
      <w:r w:rsidR="00C638B6" w:rsidRPr="00AD3E55">
        <w:rPr>
          <w:rFonts w:cstheme="minorHAnsi"/>
          <w:sz w:val="24"/>
          <w:szCs w:val="24"/>
        </w:rPr>
        <w:t xml:space="preserve"> </w:t>
      </w:r>
      <w:r w:rsidR="00AD3E55" w:rsidRPr="00CA322A">
        <w:rPr>
          <w:rFonts w:cstheme="minorHAnsi"/>
          <w:sz w:val="24"/>
          <w:szCs w:val="24"/>
        </w:rPr>
        <w:t xml:space="preserve">limit extrapolation </w:t>
      </w:r>
      <w:r w:rsidR="00B46BB6" w:rsidRPr="00CA322A">
        <w:rPr>
          <w:rFonts w:cstheme="minorHAnsi"/>
          <w:sz w:val="24"/>
          <w:szCs w:val="24"/>
        </w:rPr>
        <w:t>to organ function</w:t>
      </w:r>
      <w:r w:rsidR="00C638B6" w:rsidRPr="00CA322A">
        <w:rPr>
          <w:rFonts w:cstheme="minorHAnsi"/>
          <w:sz w:val="24"/>
          <w:szCs w:val="24"/>
        </w:rPr>
        <w:t xml:space="preserve"> </w:t>
      </w:r>
      <w:r w:rsidRPr="00CA322A">
        <w:rPr>
          <w:rFonts w:cstheme="minorHAnsi"/>
          <w:sz w:val="24"/>
          <w:szCs w:val="24"/>
        </w:rPr>
        <w:t>in vivo</w:t>
      </w:r>
      <w:r w:rsidR="00B46BB6" w:rsidRPr="0038468D">
        <w:rPr>
          <w:rFonts w:cstheme="minorHAnsi"/>
          <w:sz w:val="24"/>
          <w:szCs w:val="24"/>
        </w:rPr>
        <w:t>.</w:t>
      </w:r>
      <w:r w:rsidR="00C638B6" w:rsidRPr="0038468D">
        <w:rPr>
          <w:rFonts w:cstheme="minorHAnsi"/>
          <w:sz w:val="24"/>
          <w:szCs w:val="24"/>
        </w:rPr>
        <w:t xml:space="preserve"> </w:t>
      </w:r>
    </w:p>
    <w:p w14:paraId="50F7A010" w14:textId="77777777" w:rsidR="00F07600" w:rsidRPr="0038468D" w:rsidRDefault="00F07600" w:rsidP="002778A4">
      <w:pPr>
        <w:rPr>
          <w:rFonts w:cstheme="minorHAnsi"/>
          <w:sz w:val="24"/>
          <w:szCs w:val="24"/>
        </w:rPr>
      </w:pPr>
    </w:p>
    <w:p w14:paraId="09EC9A08" w14:textId="240F2644" w:rsidR="007F7087" w:rsidRPr="0038468D" w:rsidRDefault="00F07600" w:rsidP="002778A4">
      <w:pPr>
        <w:rPr>
          <w:rFonts w:cstheme="minorHAnsi"/>
          <w:sz w:val="24"/>
          <w:szCs w:val="24"/>
        </w:rPr>
      </w:pPr>
      <w:r w:rsidRPr="0038468D">
        <w:rPr>
          <w:rFonts w:cstheme="minorHAnsi"/>
          <w:sz w:val="24"/>
          <w:szCs w:val="24"/>
        </w:rPr>
        <w:t xml:space="preserve">To </w:t>
      </w:r>
      <w:r w:rsidR="00C638B6" w:rsidRPr="0038468D">
        <w:rPr>
          <w:rFonts w:cstheme="minorHAnsi"/>
          <w:sz w:val="24"/>
          <w:szCs w:val="24"/>
        </w:rPr>
        <w:t xml:space="preserve">overcome these limitations, </w:t>
      </w:r>
      <w:r w:rsidR="00F133EA" w:rsidRPr="0038468D">
        <w:rPr>
          <w:rFonts w:cstheme="minorHAnsi"/>
          <w:sz w:val="24"/>
          <w:szCs w:val="24"/>
        </w:rPr>
        <w:t>three-dimensional (</w:t>
      </w:r>
      <w:r w:rsidRPr="0038468D">
        <w:rPr>
          <w:rFonts w:cstheme="minorHAnsi"/>
          <w:sz w:val="24"/>
          <w:szCs w:val="24"/>
        </w:rPr>
        <w:t>3D</w:t>
      </w:r>
      <w:r w:rsidR="00F133EA" w:rsidRPr="0038468D">
        <w:rPr>
          <w:rFonts w:cstheme="minorHAnsi"/>
          <w:sz w:val="24"/>
          <w:szCs w:val="24"/>
        </w:rPr>
        <w:t>)</w:t>
      </w:r>
      <w:r w:rsidRPr="0038468D">
        <w:rPr>
          <w:rFonts w:cstheme="minorHAnsi"/>
          <w:sz w:val="24"/>
          <w:szCs w:val="24"/>
        </w:rPr>
        <w:t xml:space="preserve"> differentiation </w:t>
      </w:r>
      <w:r w:rsidR="00C638B6" w:rsidRPr="0038468D">
        <w:rPr>
          <w:rFonts w:cstheme="minorHAnsi"/>
          <w:sz w:val="24"/>
          <w:szCs w:val="24"/>
        </w:rPr>
        <w:t xml:space="preserve">platforms </w:t>
      </w:r>
      <w:r w:rsidRPr="0038468D">
        <w:rPr>
          <w:rFonts w:cstheme="minorHAnsi"/>
          <w:sz w:val="24"/>
          <w:szCs w:val="24"/>
        </w:rPr>
        <w:t>have been developed</w:t>
      </w:r>
      <w:r w:rsidR="00C638B6" w:rsidRPr="0038468D">
        <w:rPr>
          <w:rFonts w:cstheme="minorHAnsi"/>
          <w:sz w:val="24"/>
          <w:szCs w:val="24"/>
        </w:rPr>
        <w:t xml:space="preserve"> to mimic </w:t>
      </w:r>
      <w:r w:rsidR="00D351C5" w:rsidRPr="0038468D">
        <w:rPr>
          <w:rFonts w:cstheme="minorHAnsi"/>
          <w:sz w:val="24"/>
          <w:szCs w:val="24"/>
        </w:rPr>
        <w:t>in vivo</w:t>
      </w:r>
      <w:r w:rsidR="00B46BB6" w:rsidRPr="0038468D">
        <w:rPr>
          <w:rFonts w:cstheme="minorHAnsi"/>
          <w:sz w:val="24"/>
          <w:szCs w:val="24"/>
        </w:rPr>
        <w:t xml:space="preserve"> tissue architecture</w:t>
      </w:r>
      <w:r w:rsidRPr="0038468D">
        <w:rPr>
          <w:rFonts w:cstheme="minorHAnsi"/>
          <w:sz w:val="24"/>
          <w:szCs w:val="24"/>
        </w:rPr>
        <w:t xml:space="preserve">. </w:t>
      </w:r>
      <w:r w:rsidR="00AD3E55" w:rsidRPr="0038468D">
        <w:rPr>
          <w:rFonts w:cstheme="minorHAnsi"/>
          <w:sz w:val="24"/>
          <w:szCs w:val="24"/>
        </w:rPr>
        <w:t>Although enabling</w:t>
      </w:r>
      <w:r w:rsidRPr="0038468D">
        <w:rPr>
          <w:rFonts w:cstheme="minorHAnsi"/>
          <w:sz w:val="24"/>
          <w:szCs w:val="24"/>
        </w:rPr>
        <w:t>, t</w:t>
      </w:r>
      <w:r w:rsidR="007F7087" w:rsidRPr="0038468D">
        <w:rPr>
          <w:rFonts w:cstheme="minorHAnsi"/>
          <w:sz w:val="24"/>
          <w:szCs w:val="24"/>
        </w:rPr>
        <w:t xml:space="preserve">hose approaches rely </w:t>
      </w:r>
      <w:r w:rsidRPr="0038468D">
        <w:rPr>
          <w:rFonts w:cstheme="minorHAnsi"/>
          <w:sz w:val="24"/>
          <w:szCs w:val="24"/>
        </w:rPr>
        <w:t>o</w:t>
      </w:r>
      <w:r w:rsidR="007F7087" w:rsidRPr="0038468D">
        <w:rPr>
          <w:rFonts w:cstheme="minorHAnsi"/>
          <w:sz w:val="24"/>
          <w:szCs w:val="24"/>
        </w:rPr>
        <w:t>n the use of</w:t>
      </w:r>
      <w:r w:rsidR="00A22DE4" w:rsidRPr="0038468D">
        <w:rPr>
          <w:rFonts w:cstheme="minorHAnsi"/>
          <w:sz w:val="24"/>
          <w:szCs w:val="24"/>
        </w:rPr>
        <w:t xml:space="preserve"> animal derived products and matri</w:t>
      </w:r>
      <w:r w:rsidRPr="0038468D">
        <w:rPr>
          <w:rFonts w:cstheme="minorHAnsi"/>
          <w:sz w:val="24"/>
          <w:szCs w:val="24"/>
        </w:rPr>
        <w:t>ces</w:t>
      </w:r>
      <w:r w:rsidR="00A22DE4" w:rsidRPr="0038468D">
        <w:rPr>
          <w:rFonts w:cstheme="minorHAnsi"/>
          <w:sz w:val="24"/>
          <w:szCs w:val="24"/>
        </w:rPr>
        <w:t xml:space="preserve"> </w:t>
      </w:r>
      <w:r w:rsidRPr="0038468D">
        <w:rPr>
          <w:rFonts w:cstheme="minorHAnsi"/>
          <w:sz w:val="24"/>
          <w:szCs w:val="24"/>
        </w:rPr>
        <w:t>to drive</w:t>
      </w:r>
      <w:r w:rsidR="00A22DE4" w:rsidRPr="0038468D">
        <w:rPr>
          <w:rFonts w:cstheme="minorHAnsi"/>
          <w:sz w:val="24"/>
          <w:szCs w:val="24"/>
        </w:rPr>
        <w:t xml:space="preserve"> </w:t>
      </w:r>
      <w:r w:rsidRPr="0038468D">
        <w:rPr>
          <w:rFonts w:cstheme="minorHAnsi"/>
          <w:sz w:val="24"/>
          <w:szCs w:val="24"/>
        </w:rPr>
        <w:t xml:space="preserve">tissue </w:t>
      </w:r>
      <w:r w:rsidR="00B46BB6" w:rsidRPr="0038468D">
        <w:rPr>
          <w:rFonts w:cstheme="minorHAnsi"/>
          <w:sz w:val="24"/>
          <w:szCs w:val="24"/>
        </w:rPr>
        <w:t>genesis</w:t>
      </w:r>
      <w:r w:rsidR="000E27CB" w:rsidRPr="00AD3E55">
        <w:rPr>
          <w:rFonts w:cstheme="minorHAnsi"/>
          <w:sz w:val="24"/>
          <w:szCs w:val="24"/>
        </w:rPr>
        <w:fldChar w:fldCharType="begin"/>
      </w:r>
      <w:r w:rsidR="00771A5F" w:rsidRPr="0038468D">
        <w:rPr>
          <w:rFonts w:cstheme="minorHAnsi"/>
          <w:sz w:val="24"/>
          <w:szCs w:val="24"/>
        </w:rPr>
        <w:instrText xml:space="preserve"> ADDIN ZOTERO_ITEM CSL_CITATION {"citationID":"iuVdYv5R","properties":{"formattedCitation":"\\super 20\\uc0\\u8211{}22\\nosupersub{}","plainCitation":"20–22","noteIndex":0},"citationItems":[{"id":339,"uris":["http://zotero.org/users/local/MZ2UpbGx/items/2TNBDMAN"],"uri":["http://zotero.org/users/local/MZ2UpbGx/items/2TNBDMAN"],"itemData":{"id":339,"type":"article-journal","title":"Maturation of Induced Pluripotent Stem Cell Derived Hepatocytes by 3D-Culture","container-title":"PLoS ONE","volume":"9","issue":"1","source":"PubMed Central","abstract":"Induced pluripotent stem cell derived hepatocytes (IPSC-Heps) have the potential to reduce the demand for a dwindling number of primary cells used in applications ranging from therapeutic cell infusions to in vitro toxicology studies. However, current differentiation protocols and culture methods produce cells with reduced functionality and fetal-like properties compared to adult hepatocytes. We report a culture method for the maturation of IPSC-Heps using 3-Dimensional (3D) collagen matrices compatible with high throughput screening. This culture method significantly increases functional maturation of IPSC-Heps towards an adult phenotype when compared to conventional 2D systems. Additionally, this approach spontaneously results in the presence of polarized structures necessary for drug metabolism and improves functional longevity to over 75 days. Overall, this research reveals a method to shift the phenotype of existing IPSC-Heps towards primary adult hepatocytes allowing such cells to be a more relevant replacement for the current primary standard.","URL":"https://www.ncbi.nlm.nih.gov/pmc/articles/PMC3899231/","DOI":"10.1371/journal.pone.0086372","ISSN":"1932-6203","note":"PMID: 24466060\nPMCID: PMC3899231","journalAbbreviation":"PLoS One","author":[{"family":"Gieseck III","given":"Richard L."},{"family":"Hannan","given":"Nicholas R. F."},{"family":"Bort","given":"Roque"},{"family":"Hanley","given":"Neil A."},{"family":"Drake","given":"Rosemary A. L."},{"family":"Cameron","given":"Grant W. W."},{"family":"Wynn","given":"Thomas A."},{"family":"Vallier","given":"Ludovic"}],"issued":{"date-parts":[["2014",1,22]]},"accessed":{"date-parts":[["2019",2,27]]}}},{"id":329,"uris":["http://zotero.org/users/local/MZ2UpbGx/items/9N2M9ZJJ"],"uri":["http://zotero.org/users/local/MZ2UpbGx/items/9N2M9ZJJ"],"itemData":{"id":329,"type":"article-journal","title":"Generation of a vascularized and functional human liver from an iPSC-derived organ bud transplant","container-title":"Nature Protocols","page":"396-409","volume":"9","issue":"2","source":"www.nature.com","abstract":"Generation of functional and vascularized organs from human induced pluripotent stem cells (iPSCs) will facilitate our understanding of human developmental biology and disease modeling, hopefully offering a drug-screening platform and providing novel therapies against end-stage organ failure. Here we describe a protocol for the in vitro generation of a 3D liver bud from human iPSC cultures and the monitoring of further hepatic maturation after transplantation at various ectopic sites. iPSC-derived specified hepatic cells are dissociated and suspended with endothelial cells and mesenchymal stem cells. These mixed cells are then plated onto a presolidified matrix, and they form a 3D spherical tissue mass termed a liver bud (iPSC-LB) in 1–2 d. To facilitate additional maturation, 4-d-old iPSC-LBs are transplanted in the immunodeficient mouse. Live imaging has identified functional blood perfusion into the preformed human vascular networks. Functional analyses show the appearance of multiple hepatic functions in a chronological manner in vivo.","DOI":"10.1038/nprot.2014.020","ISSN":"1750-2799","language":"en","author":[{"family":"Takebe","given":"Takanori"},{"family":"Zhang","given":"Ran-Ran"},{"family":"Koike","given":"Hiroyuki"},{"family":"Kimura","given":"Masaki"},{"family":"Yoshizawa","given":"Emi"},{"family":"Enomura","given":"Masahiro"},{"family":"Koike","given":"Naoto"},{"family":"Sekine","given":"Keisuke"},{"family":"Taniguchi","given":"Hideki"}],"issued":{"date-parts":[["2014",2]]}}},{"id":354,"uris":["http://zotero.org/users/local/MZ2UpbGx/items/SIZF7ERA"],"uri":["http://zotero.org/users/local/MZ2UpbGx/items/SIZF7ERA"],"itemData":{"id":354,"type":"article-journal","title":"Multilineage communication regulates human liver bud development from pluripotency","container-title":"Nature","page":"533-538","volume":"546","issue":"7659","source":"PubMed","abstract":"Conventional two-dimensional differentiation from pluripotency fails to recapitulate cell interactions occurring during organogenesis. Three-dimensional organoids generate complex organ-like tissues; however, it is unclear how heterotypic interactions affect lineage identity. Here we use single-cell RNA sequencing to reconstruct hepatocyte-like lineage progression from pluripotency in two-dimensional culture. We then derive three-dimensional liver bud organoids by reconstituting hepatic, stromal, and endothelial interactions, and deconstruct heterogeneity during liver bud development. We find that liver bud hepatoblasts diverge from the two-dimensional lineage, and express epithelial migration signatures characteristic of organ budding. We benchmark three-dimensional liver buds against fetal and adult human liver single-cell RNA sequencing data, and find a striking correspondence between the three-dimensional liver bud and fetal liver cells. We use a receptor-ligand pairing analysis and a high-throughput inhibitor assay to interrogate signalling in liver buds, and show that vascular endothelial growth factor (VEGF) crosstalk potentiates endothelial network formation and hepatoblast differentiation. Our molecular dissection reveals interlineage communication regulating organoid development, and illuminates previously inaccessible aspects of human liver development.","DOI":"10.1038/nature22796","ISSN":"1476-4687","note":"PMID: 28614297","journalAbbreviation":"Nature","language":"eng","author":[{"family":"Camp","given":"J. Gray"},{"family":"Sekine","given":"Keisuke"},{"family":"Gerber","given":"Tobias"},{"family":"Loeffler-Wirth","given":"Henry"},{"family":"Binder","given":"Hans"},{"family":"Gac","given":"Malgorzata"},{"family":"Kanton","given":"Sabina"},{"family":"Kageyama","given":"Jorge"},{"family":"Damm","given":"Georg"},{"family":"Seehofer","given":"Daniel"},{"family":"Belicova","given":"Lenka"},{"family":"Bickle","given":"Marc"},{"family":"Barsacchi","given":"Rico"},{"family":"Okuda","given":"Ryo"},{"family":"Yoshizawa","given":"Emi"},{"family":"Kimura","given":"Masaki"},{"family":"Ayabe","given":"Hiroaki"},{"family":"Taniguchi","given":"Hideki"},{"family":"Takebe","given":"Takanori"},{"family":"Treutlein","given":"Barbara"}],"issued":{"date-parts":[["2017"]],"season":"22"}}}],"schema":"https://github.com/citation-style-language/schema/raw/master/csl-citation.json"} </w:instrText>
      </w:r>
      <w:r w:rsidR="000E27CB" w:rsidRPr="0038468D">
        <w:rPr>
          <w:rFonts w:cstheme="minorHAnsi"/>
          <w:sz w:val="24"/>
          <w:szCs w:val="24"/>
        </w:rPr>
        <w:fldChar w:fldCharType="separate"/>
      </w:r>
      <w:r w:rsidR="00771A5F" w:rsidRPr="00AD3E55">
        <w:rPr>
          <w:rFonts w:ascii="Calibri" w:hAnsi="Calibri" w:cs="Times New Roman"/>
          <w:sz w:val="24"/>
          <w:szCs w:val="24"/>
          <w:vertAlign w:val="superscript"/>
        </w:rPr>
        <w:t>20–22</w:t>
      </w:r>
      <w:r w:rsidR="000E27CB" w:rsidRPr="00AD3E55">
        <w:rPr>
          <w:rFonts w:cstheme="minorHAnsi"/>
          <w:sz w:val="24"/>
          <w:szCs w:val="24"/>
        </w:rPr>
        <w:fldChar w:fldCharType="end"/>
      </w:r>
      <w:r w:rsidR="00B46BB6" w:rsidRPr="00AD3E55">
        <w:rPr>
          <w:rFonts w:cstheme="minorHAnsi"/>
          <w:sz w:val="24"/>
          <w:szCs w:val="24"/>
        </w:rPr>
        <w:t>, limiting scale</w:t>
      </w:r>
      <w:r w:rsidR="00D351C5" w:rsidRPr="0038468D">
        <w:rPr>
          <w:rFonts w:cstheme="minorHAnsi"/>
          <w:sz w:val="24"/>
          <w:szCs w:val="24"/>
        </w:rPr>
        <w:t>-</w:t>
      </w:r>
      <w:r w:rsidR="00B46BB6" w:rsidRPr="0038468D">
        <w:rPr>
          <w:rFonts w:cstheme="minorHAnsi"/>
          <w:sz w:val="24"/>
          <w:szCs w:val="24"/>
        </w:rPr>
        <w:t>up and</w:t>
      </w:r>
      <w:r w:rsidR="00A22DE4" w:rsidRPr="0038468D">
        <w:rPr>
          <w:rFonts w:cstheme="minorHAnsi"/>
          <w:sz w:val="24"/>
          <w:szCs w:val="24"/>
        </w:rPr>
        <w:t xml:space="preserve"> widespread application. </w:t>
      </w:r>
    </w:p>
    <w:p w14:paraId="7BAA6200" w14:textId="77777777" w:rsidR="00C669D1" w:rsidRPr="0038468D" w:rsidRDefault="00C669D1" w:rsidP="002778A4">
      <w:pPr>
        <w:rPr>
          <w:rFonts w:cstheme="minorHAnsi"/>
          <w:sz w:val="24"/>
          <w:szCs w:val="24"/>
        </w:rPr>
      </w:pPr>
    </w:p>
    <w:p w14:paraId="15E922CC" w14:textId="28C928E7" w:rsidR="00C669D1" w:rsidRPr="00AD3E55" w:rsidRDefault="002E1AC2" w:rsidP="002778A4">
      <w:pPr>
        <w:rPr>
          <w:rFonts w:cstheme="minorHAnsi"/>
          <w:sz w:val="24"/>
          <w:szCs w:val="24"/>
        </w:rPr>
      </w:pPr>
      <w:r w:rsidRPr="0038468D">
        <w:rPr>
          <w:rFonts w:cstheme="minorHAnsi"/>
          <w:sz w:val="24"/>
          <w:szCs w:val="24"/>
        </w:rPr>
        <w:t xml:space="preserve">Here, we detail procedures to generate </w:t>
      </w:r>
      <w:r w:rsidRPr="0038468D">
        <w:rPr>
          <w:sz w:val="24"/>
        </w:rPr>
        <w:t xml:space="preserve">large quantities of 3D </w:t>
      </w:r>
      <w:r w:rsidR="000C172D" w:rsidRPr="0038468D">
        <w:rPr>
          <w:sz w:val="24"/>
        </w:rPr>
        <w:t>hepatospheres</w:t>
      </w:r>
      <w:r w:rsidRPr="0038468D">
        <w:rPr>
          <w:sz w:val="24"/>
        </w:rPr>
        <w:t xml:space="preserve"> from </w:t>
      </w:r>
      <w:proofErr w:type="spellStart"/>
      <w:r w:rsidRPr="0038468D">
        <w:rPr>
          <w:sz w:val="24"/>
        </w:rPr>
        <w:t>hPSCs</w:t>
      </w:r>
      <w:proofErr w:type="spellEnd"/>
      <w:r w:rsidR="00B46BB6" w:rsidRPr="0038468D">
        <w:rPr>
          <w:sz w:val="24"/>
        </w:rPr>
        <w:t xml:space="preserve"> using defined materials</w:t>
      </w:r>
      <w:r w:rsidR="003A3821" w:rsidRPr="0038468D">
        <w:rPr>
          <w:sz w:val="24"/>
        </w:rPr>
        <w:t xml:space="preserve"> and </w:t>
      </w:r>
      <w:r w:rsidR="00B46BB6" w:rsidRPr="0038468D">
        <w:rPr>
          <w:sz w:val="24"/>
        </w:rPr>
        <w:t>cell self-assembly</w:t>
      </w:r>
      <w:r w:rsidR="00A6370A" w:rsidRPr="0038468D">
        <w:rPr>
          <w:sz w:val="24"/>
        </w:rPr>
        <w:t>. Notably, the tissue generated by our procedure remains</w:t>
      </w:r>
      <w:r w:rsidR="00871CF3" w:rsidRPr="0038468D">
        <w:rPr>
          <w:sz w:val="24"/>
        </w:rPr>
        <w:t xml:space="preserve"> </w:t>
      </w:r>
      <w:r w:rsidR="00A6370A" w:rsidRPr="0038468D">
        <w:rPr>
          <w:sz w:val="24"/>
        </w:rPr>
        <w:t>f</w:t>
      </w:r>
      <w:r w:rsidR="00871CF3" w:rsidRPr="0038468D">
        <w:rPr>
          <w:sz w:val="24"/>
        </w:rPr>
        <w:t xml:space="preserve">unctional for </w:t>
      </w:r>
      <w:r w:rsidR="00A6370A" w:rsidRPr="0038468D">
        <w:rPr>
          <w:sz w:val="24"/>
        </w:rPr>
        <w:t xml:space="preserve">more than one </w:t>
      </w:r>
      <w:r w:rsidR="00871CF3" w:rsidRPr="0038468D">
        <w:rPr>
          <w:sz w:val="24"/>
        </w:rPr>
        <w:t>year</w:t>
      </w:r>
      <w:r w:rsidR="00A6370A" w:rsidRPr="0038468D">
        <w:rPr>
          <w:sz w:val="24"/>
        </w:rPr>
        <w:t xml:space="preserve"> in cell culture</w:t>
      </w:r>
      <w:r w:rsidR="00B46BB6" w:rsidRPr="0038468D">
        <w:rPr>
          <w:sz w:val="24"/>
        </w:rPr>
        <w:t xml:space="preserve"> and is capable of supporting liver function </w:t>
      </w:r>
      <w:r w:rsidR="00D351C5" w:rsidRPr="0038468D">
        <w:rPr>
          <w:sz w:val="24"/>
        </w:rPr>
        <w:t>in vivo</w:t>
      </w:r>
      <w:r w:rsidR="000E27CB" w:rsidRPr="00AD3E55">
        <w:rPr>
          <w:sz w:val="24"/>
        </w:rPr>
        <w:fldChar w:fldCharType="begin"/>
      </w:r>
      <w:r w:rsidR="00771A5F" w:rsidRPr="0038468D">
        <w:rPr>
          <w:sz w:val="24"/>
        </w:rPr>
        <w:instrText xml:space="preserve"> ADDIN ZOTERO_ITEM CSL_CITATION {"citationID":"W3nAPSeM","properties":{"formattedCitation":"\\super 23\\nosupersub{}","plainCitation":"23","noteIndex":0},"citationItems":[{"id":342,"uris":["http://zotero.org/users/local/MZ2UpbGx/items/ZF3JJ32Q"],"uri":["http://zotero.org/users/local/MZ2UpbGx/items/ZF3JJ32Q"],"itemData":{"id":342,"type":"article-journal","title":"3D human liver tissue from pluripotent stem cells displays stable phenotype in vitro and supports compromised liver function in vivo","container-title":"Archives of Toxicology","page":"3117-3129","volume":"92","issue":"10","source":"PubMed Central","abstract":"Liver disease is an escalating global health issue. While liver transplantation is an effective mode of therapy, patient mortality has increased due to the shortage of donor organs. Developing renewable sources of human liver tissue is therefore attractive. Pluripotent stem cell-derived liver tissue represents a potential alternative to cadaver derived hepatocytes and whole organ transplant. At present, two-dimensional differentiation procedures deliver tissue lacking certain functions and long-term stability. Efforts to overcome these limiting factors have led to the building of three-dimensional (3D) cellular aggregates. Although enabling for the field, their widespread application is limited due to their reliance on variable biological components. Our studies focused on the development of 3D liver tissue under defined conditions. In vitro generated 3D tissues exhibited stable phenotype for over 1 year in culture, providing an attractive resource for long-term in vitro studies. Moreover, 3D derived tissue provided critical liver support in two animal models, including immunocompetent recipients. Therefore, we believe that our study provides stable human tissue to better model liver biology ‘in the dish’, and in the future may permit the support of compromised liver function in humans.","DOI":"10.1007/s00204-018-2280-2","ISSN":"0340-5761","note":"PMID: 30155720\nPMCID: PMC6132688","journalAbbreviation":"Arch Toxicol","author":[{"family":"Rashidi","given":"Hassan"},{"family":"Luu","given":"Nguyet-Thin"},{"family":"Alwahsh","given":"Salamah M."},{"family":"Ginai","given":"Maaria"},{"family":"Alhaque","given":"Sharmin"},{"family":"Dong","given":"Hua"},{"family":"Tomaz","given":"Rute A."},{"family":"Vernay","given":"Bertrand"},{"family":"Vigneswara","given":"Vasanthy"},{"family":"Hallett","given":"John M."},{"family":"Chandrashekran","given":"Anil"},{"family":"Dhawan","given":"Anil"},{"family":"Vallier","given":"Ludovic"},{"family":"Bradley","given":"Mark"},{"family":"Callanan","given":"Anthony"},{"family":"Forbes","given":"Stuart J."},{"family":"Newsome","given":"Philip N."},{"family":"Hay","given":"David C."}],"issued":{"date-parts":[["2018"]]}}}],"schema":"https://github.com/citation-style-language/schema/raw/master/csl-citation.json"} </w:instrText>
      </w:r>
      <w:r w:rsidR="000E27CB" w:rsidRPr="0038468D">
        <w:rPr>
          <w:sz w:val="24"/>
        </w:rPr>
        <w:fldChar w:fldCharType="separate"/>
      </w:r>
      <w:r w:rsidR="00771A5F" w:rsidRPr="00AD3E55">
        <w:rPr>
          <w:rFonts w:ascii="Calibri" w:hAnsi="Calibri" w:cs="Times New Roman"/>
          <w:sz w:val="24"/>
          <w:szCs w:val="24"/>
          <w:vertAlign w:val="superscript"/>
        </w:rPr>
        <w:t>23</w:t>
      </w:r>
      <w:r w:rsidR="000E27CB" w:rsidRPr="00AD3E55">
        <w:rPr>
          <w:sz w:val="24"/>
        </w:rPr>
        <w:fldChar w:fldCharType="end"/>
      </w:r>
      <w:r w:rsidR="00871CF3" w:rsidRPr="00AD3E55">
        <w:rPr>
          <w:rFonts w:cstheme="minorHAnsi"/>
          <w:sz w:val="24"/>
          <w:szCs w:val="24"/>
        </w:rPr>
        <w:t>.</w:t>
      </w:r>
    </w:p>
    <w:p w14:paraId="59DDAA9A" w14:textId="77777777" w:rsidR="00871CF3" w:rsidRPr="0038468D" w:rsidRDefault="00871CF3" w:rsidP="002778A4">
      <w:pPr>
        <w:rPr>
          <w:rFonts w:cstheme="minorHAnsi"/>
          <w:sz w:val="24"/>
          <w:szCs w:val="24"/>
        </w:rPr>
      </w:pPr>
    </w:p>
    <w:p w14:paraId="5FA12F1C" w14:textId="33ED4166" w:rsidR="00860866" w:rsidRPr="0038468D" w:rsidRDefault="00871CF3" w:rsidP="002778A4">
      <w:pPr>
        <w:rPr>
          <w:rFonts w:cstheme="minorHAnsi"/>
          <w:sz w:val="24"/>
          <w:szCs w:val="24"/>
        </w:rPr>
      </w:pPr>
      <w:r w:rsidRPr="0038468D">
        <w:rPr>
          <w:rFonts w:cstheme="minorHAnsi"/>
          <w:sz w:val="24"/>
          <w:szCs w:val="24"/>
        </w:rPr>
        <w:t xml:space="preserve">In summary, our defined differentiation </w:t>
      </w:r>
      <w:r w:rsidR="002E1AC2" w:rsidRPr="0038468D">
        <w:rPr>
          <w:rFonts w:cstheme="minorHAnsi"/>
          <w:sz w:val="24"/>
          <w:szCs w:val="24"/>
        </w:rPr>
        <w:t xml:space="preserve">approach </w:t>
      </w:r>
      <w:r w:rsidRPr="0038468D">
        <w:rPr>
          <w:rFonts w:cstheme="minorHAnsi"/>
          <w:sz w:val="24"/>
          <w:szCs w:val="24"/>
        </w:rPr>
        <w:t xml:space="preserve">allows the generation of stable </w:t>
      </w:r>
      <w:r w:rsidR="00A6370A" w:rsidRPr="0038468D">
        <w:rPr>
          <w:rFonts w:cstheme="minorHAnsi"/>
          <w:sz w:val="24"/>
          <w:szCs w:val="24"/>
        </w:rPr>
        <w:t xml:space="preserve">human </w:t>
      </w:r>
      <w:r w:rsidR="00257996" w:rsidRPr="0038468D">
        <w:rPr>
          <w:rFonts w:cstheme="minorHAnsi"/>
          <w:sz w:val="24"/>
          <w:szCs w:val="24"/>
        </w:rPr>
        <w:t>hepatospheres</w:t>
      </w:r>
      <w:r w:rsidRPr="0038468D">
        <w:rPr>
          <w:rFonts w:cstheme="minorHAnsi"/>
          <w:sz w:val="24"/>
          <w:szCs w:val="24"/>
        </w:rPr>
        <w:t xml:space="preserve"> </w:t>
      </w:r>
      <w:r w:rsidR="00A6370A" w:rsidRPr="0038468D">
        <w:rPr>
          <w:rFonts w:cstheme="minorHAnsi"/>
          <w:sz w:val="24"/>
          <w:szCs w:val="24"/>
        </w:rPr>
        <w:t xml:space="preserve">from both </w:t>
      </w:r>
      <w:r w:rsidR="007A5DAB" w:rsidRPr="0038468D">
        <w:rPr>
          <w:rFonts w:cstheme="minorHAnsi"/>
          <w:sz w:val="24"/>
          <w:szCs w:val="24"/>
        </w:rPr>
        <w:t>human embryonic stem cells (</w:t>
      </w:r>
      <w:r w:rsidR="00A6370A" w:rsidRPr="0038468D">
        <w:rPr>
          <w:rFonts w:cstheme="minorHAnsi"/>
          <w:sz w:val="24"/>
          <w:szCs w:val="24"/>
        </w:rPr>
        <w:t>hESCs</w:t>
      </w:r>
      <w:r w:rsidR="007A5DAB" w:rsidRPr="0038468D">
        <w:rPr>
          <w:rFonts w:cstheme="minorHAnsi"/>
          <w:sz w:val="24"/>
          <w:szCs w:val="24"/>
        </w:rPr>
        <w:t>)</w:t>
      </w:r>
      <w:r w:rsidR="00A6370A" w:rsidRPr="0038468D">
        <w:rPr>
          <w:rFonts w:cstheme="minorHAnsi"/>
          <w:sz w:val="24"/>
          <w:szCs w:val="24"/>
        </w:rPr>
        <w:t xml:space="preserve"> and </w:t>
      </w:r>
      <w:r w:rsidR="007A5DAB" w:rsidRPr="0038468D">
        <w:rPr>
          <w:rFonts w:cstheme="minorHAnsi"/>
          <w:sz w:val="24"/>
          <w:szCs w:val="24"/>
        </w:rPr>
        <w:t>induced pluripotent stem cells (</w:t>
      </w:r>
      <w:r w:rsidR="00A6370A" w:rsidRPr="0038468D">
        <w:rPr>
          <w:rFonts w:cstheme="minorHAnsi"/>
          <w:sz w:val="24"/>
          <w:szCs w:val="24"/>
        </w:rPr>
        <w:t>iPSCs</w:t>
      </w:r>
      <w:r w:rsidR="007A5DAB" w:rsidRPr="0038468D">
        <w:rPr>
          <w:rFonts w:cstheme="minorHAnsi"/>
          <w:sz w:val="24"/>
          <w:szCs w:val="24"/>
        </w:rPr>
        <w:t>)</w:t>
      </w:r>
      <w:r w:rsidR="001A7AA9" w:rsidRPr="0038468D">
        <w:rPr>
          <w:rFonts w:cstheme="minorHAnsi"/>
          <w:sz w:val="24"/>
          <w:szCs w:val="24"/>
        </w:rPr>
        <w:t>. We</w:t>
      </w:r>
      <w:r w:rsidR="002E1AC2" w:rsidRPr="0038468D">
        <w:rPr>
          <w:sz w:val="24"/>
        </w:rPr>
        <w:t xml:space="preserve"> </w:t>
      </w:r>
      <w:r w:rsidR="001A7AA9" w:rsidRPr="0038468D">
        <w:rPr>
          <w:rFonts w:cstheme="minorHAnsi"/>
          <w:sz w:val="24"/>
          <w:szCs w:val="24"/>
        </w:rPr>
        <w:t xml:space="preserve">believe the </w:t>
      </w:r>
      <w:r w:rsidR="00B46BB6" w:rsidRPr="0038468D">
        <w:rPr>
          <w:rFonts w:cstheme="minorHAnsi"/>
          <w:sz w:val="24"/>
          <w:szCs w:val="24"/>
        </w:rPr>
        <w:t xml:space="preserve">described </w:t>
      </w:r>
      <w:r w:rsidR="001A7AA9" w:rsidRPr="0038468D">
        <w:rPr>
          <w:rFonts w:cstheme="minorHAnsi"/>
          <w:sz w:val="24"/>
          <w:szCs w:val="24"/>
        </w:rPr>
        <w:t xml:space="preserve">procedure represents a significant breakthrough in the generation of 3D </w:t>
      </w:r>
      <w:r w:rsidR="00257996" w:rsidRPr="0038468D">
        <w:rPr>
          <w:rFonts w:cstheme="minorHAnsi"/>
          <w:sz w:val="24"/>
          <w:szCs w:val="24"/>
        </w:rPr>
        <w:t>hepatospheres</w:t>
      </w:r>
      <w:r w:rsidR="00B46BB6" w:rsidRPr="0038468D">
        <w:rPr>
          <w:rFonts w:cstheme="minorHAnsi"/>
          <w:sz w:val="24"/>
          <w:szCs w:val="24"/>
        </w:rPr>
        <w:t xml:space="preserve"> for</w:t>
      </w:r>
      <w:r w:rsidR="001A7AA9" w:rsidRPr="0038468D">
        <w:rPr>
          <w:rFonts w:cstheme="minorHAnsi"/>
          <w:sz w:val="24"/>
          <w:szCs w:val="24"/>
        </w:rPr>
        <w:t xml:space="preserve"> basic and applied </w:t>
      </w:r>
      <w:r w:rsidR="00B46BB6" w:rsidRPr="0038468D">
        <w:rPr>
          <w:rFonts w:cstheme="minorHAnsi"/>
          <w:sz w:val="24"/>
          <w:szCs w:val="24"/>
        </w:rPr>
        <w:t>scientific research</w:t>
      </w:r>
      <w:r w:rsidR="001A7AA9" w:rsidRPr="0038468D">
        <w:rPr>
          <w:rFonts w:cstheme="minorHAnsi"/>
          <w:sz w:val="24"/>
          <w:szCs w:val="24"/>
        </w:rPr>
        <w:t>.</w:t>
      </w:r>
    </w:p>
    <w:p w14:paraId="459921B5" w14:textId="77777777" w:rsidR="00860866" w:rsidRPr="0038468D" w:rsidRDefault="00860866" w:rsidP="002778A4">
      <w:pPr>
        <w:rPr>
          <w:rFonts w:cstheme="minorHAnsi"/>
          <w:sz w:val="24"/>
          <w:szCs w:val="24"/>
        </w:rPr>
      </w:pPr>
    </w:p>
    <w:p w14:paraId="3781B104" w14:textId="6D976549" w:rsidR="00860866" w:rsidRPr="0038468D" w:rsidRDefault="00BF3859" w:rsidP="002778A4">
      <w:pPr>
        <w:rPr>
          <w:rFonts w:cstheme="minorHAnsi"/>
          <w:b/>
          <w:sz w:val="24"/>
          <w:szCs w:val="24"/>
        </w:rPr>
      </w:pPr>
      <w:r w:rsidRPr="0038468D">
        <w:rPr>
          <w:rFonts w:cstheme="minorHAnsi"/>
          <w:b/>
          <w:sz w:val="24"/>
          <w:szCs w:val="24"/>
        </w:rPr>
        <w:t>PROTOCOL:</w:t>
      </w:r>
    </w:p>
    <w:p w14:paraId="0570B14F" w14:textId="77777777" w:rsidR="00860866" w:rsidRPr="0038468D" w:rsidRDefault="00860866" w:rsidP="002778A4">
      <w:pPr>
        <w:pStyle w:val="NormalWeb"/>
        <w:spacing w:before="0" w:beforeAutospacing="0" w:after="0" w:afterAutospacing="0"/>
        <w:rPr>
          <w:rFonts w:asciiTheme="minorHAnsi" w:hAnsiTheme="minorHAnsi" w:cstheme="minorHAnsi"/>
          <w:bCs/>
          <w:color w:val="auto"/>
          <w:lang w:eastAsia="zh-CN"/>
        </w:rPr>
      </w:pPr>
    </w:p>
    <w:p w14:paraId="4F4EE8C8" w14:textId="04ACB7D9" w:rsidR="00860866" w:rsidRPr="00AD3E55" w:rsidRDefault="006A0867" w:rsidP="002778A4">
      <w:pPr>
        <w:pStyle w:val="NormalWeb"/>
        <w:numPr>
          <w:ilvl w:val="0"/>
          <w:numId w:val="1"/>
        </w:numPr>
        <w:spacing w:before="0" w:beforeAutospacing="0" w:after="0" w:afterAutospacing="0"/>
        <w:rPr>
          <w:rFonts w:asciiTheme="minorHAnsi" w:hAnsiTheme="minorHAnsi" w:cstheme="minorHAnsi"/>
          <w:b/>
          <w:bCs/>
          <w:color w:val="auto"/>
          <w:lang w:eastAsia="zh-CN"/>
        </w:rPr>
      </w:pPr>
      <w:bookmarkStart w:id="1" w:name="_Hlk510166830"/>
      <w:r w:rsidRPr="00AD3E55">
        <w:rPr>
          <w:rFonts w:asciiTheme="minorHAnsi" w:hAnsiTheme="minorHAnsi" w:cstheme="minorHAnsi"/>
          <w:b/>
          <w:bCs/>
          <w:color w:val="auto"/>
          <w:lang w:eastAsia="zh-CN"/>
        </w:rPr>
        <w:t xml:space="preserve">Preparation of agarose </w:t>
      </w:r>
      <w:r w:rsidR="00A955E3" w:rsidRPr="00AD3E55">
        <w:rPr>
          <w:rFonts w:asciiTheme="minorHAnsi" w:hAnsiTheme="minorHAnsi" w:cstheme="minorHAnsi"/>
          <w:b/>
          <w:bCs/>
          <w:color w:val="auto"/>
          <w:lang w:eastAsia="zh-CN"/>
        </w:rPr>
        <w:t xml:space="preserve">microplate </w:t>
      </w:r>
      <w:r w:rsidR="00071CB6" w:rsidRPr="00AD3E55">
        <w:rPr>
          <w:rFonts w:asciiTheme="minorHAnsi" w:hAnsiTheme="minorHAnsi" w:cstheme="minorHAnsi"/>
          <w:b/>
          <w:bCs/>
          <w:color w:val="auto"/>
          <w:lang w:eastAsia="zh-CN"/>
        </w:rPr>
        <w:t>molds</w:t>
      </w:r>
    </w:p>
    <w:p w14:paraId="21452CA1" w14:textId="77777777" w:rsidR="00860866" w:rsidRPr="00AD3E55" w:rsidRDefault="00860866" w:rsidP="002778A4">
      <w:pPr>
        <w:pStyle w:val="ListParagraph"/>
        <w:ind w:firstLineChars="0" w:firstLine="0"/>
        <w:rPr>
          <w:rFonts w:cstheme="minorHAnsi"/>
          <w:bCs/>
          <w:sz w:val="24"/>
          <w:szCs w:val="24"/>
        </w:rPr>
      </w:pPr>
    </w:p>
    <w:p w14:paraId="77F73720" w14:textId="6C7EC206" w:rsidR="00860866" w:rsidRPr="00AD3E55" w:rsidRDefault="00911C7E" w:rsidP="002778A4">
      <w:pPr>
        <w:pStyle w:val="NormalWeb"/>
        <w:spacing w:before="0" w:beforeAutospacing="0" w:after="0" w:afterAutospacing="0"/>
        <w:rPr>
          <w:rFonts w:asciiTheme="minorHAnsi" w:hAnsiTheme="minorHAnsi" w:cstheme="minorHAnsi"/>
          <w:bCs/>
          <w:color w:val="auto"/>
        </w:rPr>
      </w:pPr>
      <w:r w:rsidRPr="00AD3E55">
        <w:rPr>
          <w:rFonts w:asciiTheme="minorHAnsi" w:hAnsiTheme="minorHAnsi" w:cstheme="minorHAnsi"/>
          <w:bCs/>
          <w:color w:val="auto"/>
        </w:rPr>
        <w:t xml:space="preserve">NOTE: </w:t>
      </w:r>
      <w:r w:rsidR="009629E9" w:rsidRPr="00AD3E55">
        <w:rPr>
          <w:rFonts w:asciiTheme="minorHAnsi" w:hAnsiTheme="minorHAnsi" w:cstheme="minorHAnsi"/>
          <w:bCs/>
          <w:color w:val="auto"/>
        </w:rPr>
        <w:t xml:space="preserve">Media used for </w:t>
      </w:r>
      <w:r w:rsidR="00427E7F" w:rsidRPr="00AD3E55">
        <w:rPr>
          <w:rFonts w:asciiTheme="minorHAnsi" w:hAnsiTheme="minorHAnsi" w:cstheme="minorHAnsi"/>
          <w:bCs/>
          <w:color w:val="auto"/>
        </w:rPr>
        <w:t>th</w:t>
      </w:r>
      <w:r w:rsidR="007F4540" w:rsidRPr="00AD3E55">
        <w:rPr>
          <w:rFonts w:asciiTheme="minorHAnsi" w:hAnsiTheme="minorHAnsi" w:cstheme="minorHAnsi"/>
          <w:bCs/>
          <w:color w:val="auto"/>
        </w:rPr>
        <w:t>ese</w:t>
      </w:r>
      <w:r w:rsidR="00427E7F" w:rsidRPr="00AD3E55">
        <w:rPr>
          <w:rFonts w:asciiTheme="minorHAnsi" w:hAnsiTheme="minorHAnsi" w:cstheme="minorHAnsi"/>
          <w:bCs/>
          <w:color w:val="auto"/>
        </w:rPr>
        <w:t xml:space="preserve"> </w:t>
      </w:r>
      <w:r w:rsidR="009629E9" w:rsidRPr="00AD3E55">
        <w:rPr>
          <w:rFonts w:asciiTheme="minorHAnsi" w:hAnsiTheme="minorHAnsi" w:cstheme="minorHAnsi"/>
          <w:bCs/>
          <w:color w:val="auto"/>
        </w:rPr>
        <w:t>experiment</w:t>
      </w:r>
      <w:r w:rsidR="007F4540" w:rsidRPr="00AD3E55">
        <w:rPr>
          <w:rFonts w:asciiTheme="minorHAnsi" w:hAnsiTheme="minorHAnsi" w:cstheme="minorHAnsi"/>
          <w:bCs/>
          <w:color w:val="auto"/>
        </w:rPr>
        <w:t>s</w:t>
      </w:r>
      <w:r w:rsidR="009629E9" w:rsidRPr="00AD3E55">
        <w:rPr>
          <w:rFonts w:asciiTheme="minorHAnsi" w:hAnsiTheme="minorHAnsi" w:cstheme="minorHAnsi"/>
          <w:bCs/>
          <w:color w:val="auto"/>
        </w:rPr>
        <w:t xml:space="preserve"> </w:t>
      </w:r>
      <w:r w:rsidR="00CA5BB8" w:rsidRPr="00AD3E55">
        <w:rPr>
          <w:rFonts w:asciiTheme="minorHAnsi" w:hAnsiTheme="minorHAnsi" w:cstheme="minorHAnsi"/>
          <w:bCs/>
          <w:color w:val="auto"/>
        </w:rPr>
        <w:t>must</w:t>
      </w:r>
      <w:r w:rsidR="009629E9" w:rsidRPr="00AD3E55">
        <w:rPr>
          <w:rFonts w:asciiTheme="minorHAnsi" w:hAnsiTheme="minorHAnsi" w:cstheme="minorHAnsi"/>
          <w:bCs/>
          <w:color w:val="auto"/>
        </w:rPr>
        <w:t xml:space="preserve"> be sterile and at room temperature </w:t>
      </w:r>
      <w:r w:rsidR="00630D77" w:rsidRPr="00AD3E55">
        <w:rPr>
          <w:rFonts w:asciiTheme="minorHAnsi" w:hAnsiTheme="minorHAnsi" w:cstheme="minorHAnsi"/>
          <w:bCs/>
          <w:color w:val="auto"/>
        </w:rPr>
        <w:t xml:space="preserve">(RT) </w:t>
      </w:r>
      <w:r w:rsidR="00CA5BB8" w:rsidRPr="00AD3E55">
        <w:rPr>
          <w:rFonts w:asciiTheme="minorHAnsi" w:hAnsiTheme="minorHAnsi" w:cstheme="minorHAnsi"/>
          <w:bCs/>
          <w:color w:val="auto"/>
        </w:rPr>
        <w:t>for</w:t>
      </w:r>
      <w:r w:rsidR="009629E9" w:rsidRPr="00AD3E55">
        <w:rPr>
          <w:rFonts w:asciiTheme="minorHAnsi" w:hAnsiTheme="minorHAnsi" w:cstheme="minorHAnsi"/>
          <w:bCs/>
          <w:color w:val="auto"/>
        </w:rPr>
        <w:t xml:space="preserve"> cell culture. </w:t>
      </w:r>
    </w:p>
    <w:p w14:paraId="52D680A0" w14:textId="77777777" w:rsidR="00860866" w:rsidRPr="00AD3E55" w:rsidRDefault="00860866" w:rsidP="002778A4">
      <w:pPr>
        <w:widowControl/>
        <w:jc w:val="left"/>
        <w:rPr>
          <w:rFonts w:cstheme="minorHAnsi"/>
          <w:bCs/>
          <w:sz w:val="24"/>
          <w:szCs w:val="24"/>
        </w:rPr>
      </w:pPr>
    </w:p>
    <w:p w14:paraId="0A1149B4" w14:textId="124A520B" w:rsidR="00860866" w:rsidRPr="00AD3E55" w:rsidRDefault="00860866"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Prepare </w:t>
      </w:r>
      <w:r w:rsidR="006A0867" w:rsidRPr="00AD3E55">
        <w:rPr>
          <w:rFonts w:asciiTheme="minorHAnsi" w:hAnsiTheme="minorHAnsi" w:cstheme="minorHAnsi"/>
          <w:bCs/>
          <w:color w:val="auto"/>
          <w:lang w:eastAsia="zh-CN"/>
        </w:rPr>
        <w:t xml:space="preserve">2% </w:t>
      </w:r>
      <w:r w:rsidR="00A955E3" w:rsidRPr="00AD3E55">
        <w:rPr>
          <w:rFonts w:asciiTheme="minorHAnsi" w:hAnsiTheme="minorHAnsi" w:cstheme="minorHAnsi"/>
          <w:bCs/>
          <w:color w:val="auto"/>
          <w:lang w:eastAsia="zh-CN"/>
        </w:rPr>
        <w:t>agarose molds</w:t>
      </w:r>
      <w:r w:rsidR="002E55B1" w:rsidRPr="00AD3E55">
        <w:rPr>
          <w:rFonts w:asciiTheme="minorHAnsi" w:hAnsiTheme="minorHAnsi" w:cstheme="minorHAnsi"/>
          <w:bCs/>
          <w:color w:val="auto"/>
          <w:lang w:eastAsia="zh-CN"/>
        </w:rPr>
        <w:t>.</w:t>
      </w:r>
    </w:p>
    <w:p w14:paraId="54452E1E" w14:textId="77777777" w:rsidR="00860866" w:rsidRPr="00AD3E55" w:rsidRDefault="00860866" w:rsidP="002778A4">
      <w:pPr>
        <w:pStyle w:val="NormalWeb"/>
        <w:spacing w:before="0" w:beforeAutospacing="0" w:after="0" w:afterAutospacing="0"/>
        <w:rPr>
          <w:rFonts w:asciiTheme="minorHAnsi" w:hAnsiTheme="minorHAnsi" w:cstheme="minorHAnsi"/>
          <w:bCs/>
          <w:color w:val="auto"/>
          <w:lang w:eastAsia="zh-CN"/>
        </w:rPr>
      </w:pPr>
    </w:p>
    <w:p w14:paraId="7D0729C8" w14:textId="14DF58F1" w:rsidR="00860866" w:rsidRPr="00AD3E55" w:rsidRDefault="00A955E3"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rPr>
        <w:t>Dissolve 2</w:t>
      </w:r>
      <w:r w:rsidR="00532673" w:rsidRPr="00AD3E55">
        <w:rPr>
          <w:rFonts w:asciiTheme="minorHAnsi" w:hAnsiTheme="minorHAnsi" w:cstheme="minorHAnsi"/>
          <w:color w:val="auto"/>
          <w:lang w:val="en-GB"/>
        </w:rPr>
        <w:t xml:space="preserve"> </w:t>
      </w:r>
      <w:r w:rsidR="007A5DAB" w:rsidRPr="00AD3E55">
        <w:rPr>
          <w:rFonts w:asciiTheme="minorHAnsi" w:hAnsiTheme="minorHAnsi" w:cstheme="minorHAnsi"/>
          <w:color w:val="auto"/>
          <w:lang w:val="en-GB"/>
        </w:rPr>
        <w:t>g</w:t>
      </w:r>
      <w:r w:rsidRPr="00AD3E55">
        <w:rPr>
          <w:rFonts w:asciiTheme="minorHAnsi" w:hAnsiTheme="minorHAnsi" w:cstheme="minorHAnsi"/>
          <w:color w:val="auto"/>
          <w:lang w:val="en-GB"/>
        </w:rPr>
        <w:t xml:space="preserve"> of low melting temperature agarose into 100 </w:t>
      </w:r>
      <w:r w:rsidR="007A5DAB" w:rsidRPr="00AD3E55">
        <w:rPr>
          <w:rFonts w:asciiTheme="minorHAnsi" w:hAnsiTheme="minorHAnsi" w:cstheme="minorHAnsi"/>
          <w:color w:val="auto"/>
          <w:lang w:val="en-GB"/>
        </w:rPr>
        <w:t xml:space="preserve">mL </w:t>
      </w:r>
      <w:r w:rsidR="00911C7E" w:rsidRPr="00AD3E55">
        <w:rPr>
          <w:rFonts w:asciiTheme="minorHAnsi" w:hAnsiTheme="minorHAnsi" w:cstheme="minorHAnsi"/>
          <w:color w:val="auto"/>
          <w:lang w:val="en-GB"/>
        </w:rPr>
        <w:t xml:space="preserve">of </w:t>
      </w:r>
      <w:r w:rsidRPr="00AD3E55">
        <w:rPr>
          <w:rFonts w:asciiTheme="minorHAnsi" w:hAnsiTheme="minorHAnsi" w:cstheme="minorHAnsi"/>
          <w:color w:val="auto"/>
          <w:lang w:val="en-GB"/>
        </w:rPr>
        <w:t>sterilized disti</w:t>
      </w:r>
      <w:r w:rsidR="007F4540" w:rsidRPr="00AD3E55">
        <w:rPr>
          <w:rFonts w:asciiTheme="minorHAnsi" w:hAnsiTheme="minorHAnsi" w:cstheme="minorHAnsi"/>
          <w:color w:val="auto"/>
          <w:lang w:val="en-GB"/>
        </w:rPr>
        <w:t>l</w:t>
      </w:r>
      <w:r w:rsidRPr="00AD3E55">
        <w:rPr>
          <w:rFonts w:asciiTheme="minorHAnsi" w:hAnsiTheme="minorHAnsi" w:cstheme="minorHAnsi"/>
          <w:color w:val="auto"/>
          <w:lang w:val="en-GB"/>
        </w:rPr>
        <w:t>l</w:t>
      </w:r>
      <w:r w:rsidR="007F4540" w:rsidRPr="00AD3E55">
        <w:rPr>
          <w:rFonts w:asciiTheme="minorHAnsi" w:hAnsiTheme="minorHAnsi" w:cstheme="minorHAnsi"/>
          <w:color w:val="auto"/>
          <w:lang w:val="en-GB"/>
        </w:rPr>
        <w:t>ed</w:t>
      </w:r>
      <w:r w:rsidRPr="00AD3E55">
        <w:rPr>
          <w:rFonts w:asciiTheme="minorHAnsi" w:hAnsiTheme="minorHAnsi" w:cstheme="minorHAnsi"/>
          <w:color w:val="auto"/>
          <w:lang w:val="en-GB"/>
        </w:rPr>
        <w:t xml:space="preserve"> water. Carefully heat in</w:t>
      </w:r>
      <w:r w:rsidR="005C48DD" w:rsidRPr="00AD3E55">
        <w:rPr>
          <w:rFonts w:asciiTheme="minorHAnsi" w:hAnsiTheme="minorHAnsi" w:cstheme="minorHAnsi"/>
          <w:color w:val="auto"/>
          <w:lang w:val="en-GB"/>
        </w:rPr>
        <w:t xml:space="preserve"> a</w:t>
      </w:r>
      <w:r w:rsidRPr="00AD3E55">
        <w:rPr>
          <w:rFonts w:asciiTheme="minorHAnsi" w:hAnsiTheme="minorHAnsi" w:cstheme="minorHAnsi"/>
          <w:color w:val="auto"/>
          <w:lang w:val="en-GB"/>
        </w:rPr>
        <w:t xml:space="preserve"> microwave with interval shaking to dissolve completely.</w:t>
      </w:r>
    </w:p>
    <w:p w14:paraId="16DAEBA6" w14:textId="77777777" w:rsidR="00860866" w:rsidRPr="00AD3E55" w:rsidRDefault="00860866" w:rsidP="002778A4">
      <w:pPr>
        <w:pStyle w:val="NormalWeb"/>
        <w:spacing w:before="0" w:beforeAutospacing="0" w:after="0" w:afterAutospacing="0"/>
        <w:rPr>
          <w:rFonts w:asciiTheme="minorHAnsi" w:hAnsiTheme="minorHAnsi" w:cstheme="minorHAnsi"/>
          <w:color w:val="auto"/>
          <w:lang w:val="en-GB" w:eastAsia="zh-CN"/>
        </w:rPr>
      </w:pPr>
    </w:p>
    <w:p w14:paraId="678EFADF" w14:textId="52F442C9" w:rsidR="00860866" w:rsidRPr="00AD3E55" w:rsidRDefault="00A955E3"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Add 520 </w:t>
      </w:r>
      <w:proofErr w:type="spellStart"/>
      <w:r w:rsidR="007A5DAB" w:rsidRPr="00AD3E55">
        <w:rPr>
          <w:rFonts w:asciiTheme="minorHAnsi" w:hAnsiTheme="minorHAnsi" w:cstheme="minorHAnsi"/>
          <w:color w:val="auto"/>
        </w:rPr>
        <w:t>μL</w:t>
      </w:r>
      <w:proofErr w:type="spellEnd"/>
      <w:r w:rsidRPr="00AD3E55">
        <w:rPr>
          <w:rFonts w:asciiTheme="minorHAnsi" w:hAnsiTheme="minorHAnsi" w:cstheme="minorHAnsi"/>
          <w:color w:val="auto"/>
        </w:rPr>
        <w:t xml:space="preserve"> of </w:t>
      </w:r>
      <w:r w:rsidR="007F4540" w:rsidRPr="00AD3E55">
        <w:rPr>
          <w:rFonts w:asciiTheme="minorHAnsi" w:hAnsiTheme="minorHAnsi" w:cstheme="minorHAnsi"/>
          <w:color w:val="auto"/>
        </w:rPr>
        <w:t>melted</w:t>
      </w:r>
      <w:r w:rsidRPr="00AD3E55">
        <w:rPr>
          <w:rFonts w:asciiTheme="minorHAnsi" w:hAnsiTheme="minorHAnsi" w:cstheme="minorHAnsi"/>
          <w:color w:val="auto"/>
        </w:rPr>
        <w:t xml:space="preserve"> agarose </w:t>
      </w:r>
      <w:r w:rsidR="007F4540" w:rsidRPr="00AD3E55">
        <w:rPr>
          <w:rFonts w:asciiTheme="minorHAnsi" w:hAnsiTheme="minorHAnsi" w:cstheme="minorHAnsi"/>
          <w:color w:val="auto"/>
        </w:rPr>
        <w:t>to</w:t>
      </w:r>
      <w:r w:rsidRPr="00AD3E55">
        <w:rPr>
          <w:rFonts w:asciiTheme="minorHAnsi" w:hAnsiTheme="minorHAnsi" w:cstheme="minorHAnsi"/>
          <w:color w:val="auto"/>
        </w:rPr>
        <w:t xml:space="preserve"> a 256-well format </w:t>
      </w:r>
      <w:r w:rsidR="007F4540" w:rsidRPr="00AD3E55">
        <w:rPr>
          <w:rFonts w:asciiTheme="minorHAnsi" w:hAnsiTheme="minorHAnsi" w:cstheme="minorHAnsi"/>
          <w:color w:val="auto"/>
        </w:rPr>
        <w:t xml:space="preserve">mold </w:t>
      </w:r>
      <w:r w:rsidRPr="00AD3E55">
        <w:rPr>
          <w:rFonts w:asciiTheme="minorHAnsi" w:hAnsiTheme="minorHAnsi" w:cstheme="minorHAnsi"/>
          <w:color w:val="auto"/>
        </w:rPr>
        <w:t>and leave to solidify.</w:t>
      </w:r>
      <w:r w:rsidR="00860866" w:rsidRPr="00AD3E55">
        <w:rPr>
          <w:rFonts w:asciiTheme="minorHAnsi" w:hAnsiTheme="minorHAnsi" w:cstheme="minorHAnsi"/>
          <w:color w:val="auto"/>
          <w:lang w:val="en-GB" w:eastAsia="zh-CN"/>
        </w:rPr>
        <w:t xml:space="preserve"> </w:t>
      </w:r>
    </w:p>
    <w:p w14:paraId="733B265C" w14:textId="77777777" w:rsidR="00860866" w:rsidRPr="00AD3E55" w:rsidRDefault="00860866" w:rsidP="002778A4">
      <w:pPr>
        <w:pStyle w:val="NormalWeb"/>
        <w:spacing w:before="0" w:beforeAutospacing="0" w:after="0" w:afterAutospacing="0"/>
        <w:rPr>
          <w:rFonts w:asciiTheme="minorHAnsi" w:hAnsiTheme="minorHAnsi" w:cstheme="minorHAnsi"/>
          <w:bCs/>
          <w:color w:val="auto"/>
          <w:lang w:eastAsia="zh-CN"/>
        </w:rPr>
      </w:pPr>
    </w:p>
    <w:p w14:paraId="5921842B" w14:textId="4821F474" w:rsidR="004E2924" w:rsidRPr="00AD3E55" w:rsidRDefault="00A955E3"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Transfer each agarose microplate into a </w:t>
      </w:r>
      <w:r w:rsidR="004E2924" w:rsidRPr="00AD3E55">
        <w:rPr>
          <w:rFonts w:asciiTheme="minorHAnsi" w:hAnsiTheme="minorHAnsi" w:cstheme="minorHAnsi"/>
          <w:bCs/>
          <w:color w:val="auto"/>
        </w:rPr>
        <w:t>single well of a 12-well plate</w:t>
      </w:r>
      <w:r w:rsidRPr="00AD3E55">
        <w:rPr>
          <w:rFonts w:asciiTheme="minorHAnsi" w:hAnsiTheme="minorHAnsi" w:cstheme="minorHAnsi"/>
          <w:color w:val="auto"/>
          <w:lang w:val="en-GB" w:eastAsia="zh-CN"/>
        </w:rPr>
        <w:t xml:space="preserve">. </w:t>
      </w:r>
    </w:p>
    <w:p w14:paraId="52D8E175" w14:textId="77777777" w:rsidR="00100823" w:rsidRPr="00AD3E55" w:rsidRDefault="00100823" w:rsidP="002778A4">
      <w:pPr>
        <w:pStyle w:val="ListParagraph"/>
        <w:ind w:firstLineChars="0" w:firstLine="0"/>
        <w:rPr>
          <w:rFonts w:cstheme="minorHAnsi"/>
          <w:lang w:val="en-GB"/>
        </w:rPr>
      </w:pPr>
    </w:p>
    <w:p w14:paraId="319DE69F" w14:textId="4C1DD9BE" w:rsidR="00100823" w:rsidRPr="00AD3E55" w:rsidRDefault="00100823"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Add 1.5 mL </w:t>
      </w:r>
      <w:r w:rsidR="00911C7E" w:rsidRPr="00AD3E55">
        <w:rPr>
          <w:rFonts w:asciiTheme="minorHAnsi" w:hAnsiTheme="minorHAnsi" w:cstheme="minorHAnsi"/>
          <w:color w:val="auto"/>
          <w:lang w:val="en-GB" w:eastAsia="zh-CN"/>
        </w:rPr>
        <w:t xml:space="preserve">of </w:t>
      </w:r>
      <w:r w:rsidRPr="00AD3E55">
        <w:rPr>
          <w:rFonts w:asciiTheme="minorHAnsi" w:hAnsiTheme="minorHAnsi" w:cstheme="minorHAnsi"/>
          <w:color w:val="auto"/>
          <w:lang w:val="en-GB" w:eastAsia="zh-CN"/>
        </w:rPr>
        <w:t xml:space="preserve">1x </w:t>
      </w:r>
      <w:r w:rsidR="0002408A" w:rsidRPr="00AD3E55">
        <w:rPr>
          <w:rFonts w:asciiTheme="minorHAnsi" w:hAnsiTheme="minorHAnsi" w:cstheme="minorHAnsi"/>
          <w:bCs/>
          <w:color w:val="auto"/>
          <w:lang w:eastAsia="zh-CN"/>
        </w:rPr>
        <w:t>Dulbecco’s phosphate-buffered saline (</w:t>
      </w:r>
      <w:r w:rsidRPr="00AD3E55">
        <w:rPr>
          <w:rFonts w:asciiTheme="minorHAnsi" w:hAnsiTheme="minorHAnsi" w:cstheme="minorHAnsi"/>
          <w:color w:val="auto"/>
          <w:lang w:val="en-GB" w:eastAsia="zh-CN"/>
        </w:rPr>
        <w:t>DPBS</w:t>
      </w:r>
      <w:r w:rsidR="0002408A" w:rsidRPr="00AD3E55">
        <w:rPr>
          <w:rFonts w:asciiTheme="minorHAnsi" w:hAnsiTheme="minorHAnsi" w:cstheme="minorHAnsi"/>
          <w:color w:val="auto"/>
          <w:lang w:val="en-GB" w:eastAsia="zh-CN"/>
        </w:rPr>
        <w:t>)</w:t>
      </w:r>
      <w:r w:rsidRPr="00AD3E55">
        <w:rPr>
          <w:rFonts w:asciiTheme="minorHAnsi" w:hAnsiTheme="minorHAnsi" w:cstheme="minorHAnsi"/>
          <w:color w:val="auto"/>
          <w:lang w:val="en-GB" w:eastAsia="zh-CN"/>
        </w:rPr>
        <w:t xml:space="preserve"> with Ca</w:t>
      </w:r>
      <w:r w:rsidRPr="00AD3E55">
        <w:rPr>
          <w:rFonts w:asciiTheme="minorHAnsi" w:hAnsiTheme="minorHAnsi" w:cstheme="minorHAnsi"/>
          <w:color w:val="auto"/>
          <w:vertAlign w:val="superscript"/>
          <w:lang w:val="en-GB" w:eastAsia="zh-CN"/>
        </w:rPr>
        <w:t>2+</w:t>
      </w:r>
      <w:r w:rsidRPr="00AD3E55">
        <w:rPr>
          <w:rFonts w:asciiTheme="minorHAnsi" w:hAnsiTheme="minorHAnsi" w:cstheme="minorHAnsi"/>
          <w:color w:val="auto"/>
          <w:lang w:val="en-GB" w:eastAsia="zh-CN"/>
        </w:rPr>
        <w:t>/Mg</w:t>
      </w:r>
      <w:r w:rsidRPr="00AD3E55">
        <w:rPr>
          <w:rFonts w:asciiTheme="minorHAnsi" w:hAnsiTheme="minorHAnsi" w:cstheme="minorHAnsi"/>
          <w:color w:val="auto"/>
          <w:vertAlign w:val="superscript"/>
          <w:lang w:val="en-GB" w:eastAsia="zh-CN"/>
        </w:rPr>
        <w:t>2+</w:t>
      </w:r>
      <w:r w:rsidRPr="00AD3E55">
        <w:rPr>
          <w:rFonts w:asciiTheme="minorHAnsi" w:hAnsiTheme="minorHAnsi" w:cstheme="minorHAnsi"/>
          <w:color w:val="auto"/>
          <w:lang w:val="en-GB" w:eastAsia="zh-CN"/>
        </w:rPr>
        <w:t xml:space="preserve"> to each well and remove the air bubbles </w:t>
      </w:r>
      <w:r w:rsidR="00B9438B" w:rsidRPr="00AD3E55">
        <w:rPr>
          <w:rFonts w:asciiTheme="minorHAnsi" w:hAnsiTheme="minorHAnsi" w:cstheme="minorHAnsi"/>
          <w:color w:val="auto"/>
          <w:lang w:val="en-GB" w:eastAsia="zh-CN"/>
        </w:rPr>
        <w:t xml:space="preserve">from the microwells </w:t>
      </w:r>
      <w:r w:rsidRPr="00AD3E55">
        <w:rPr>
          <w:rFonts w:asciiTheme="minorHAnsi" w:hAnsiTheme="minorHAnsi" w:cstheme="minorHAnsi"/>
          <w:color w:val="auto"/>
          <w:lang w:val="en-GB" w:eastAsia="zh-CN"/>
        </w:rPr>
        <w:t xml:space="preserve">by </w:t>
      </w:r>
      <w:r w:rsidR="0042171D" w:rsidRPr="00AD3E55">
        <w:rPr>
          <w:rFonts w:asciiTheme="minorHAnsi" w:hAnsiTheme="minorHAnsi" w:cstheme="minorHAnsi"/>
          <w:color w:val="auto"/>
          <w:lang w:val="en-GB" w:eastAsia="zh-CN"/>
        </w:rPr>
        <w:t xml:space="preserve">gently </w:t>
      </w:r>
      <w:r w:rsidRPr="00AD3E55">
        <w:rPr>
          <w:rFonts w:asciiTheme="minorHAnsi" w:hAnsiTheme="minorHAnsi" w:cstheme="minorHAnsi"/>
          <w:color w:val="auto"/>
          <w:lang w:val="en-GB" w:eastAsia="zh-CN"/>
        </w:rPr>
        <w:t xml:space="preserve">pipetting up and down </w:t>
      </w:r>
      <w:r w:rsidR="00E4675B" w:rsidRPr="00AD3E55">
        <w:rPr>
          <w:rFonts w:asciiTheme="minorHAnsi" w:hAnsiTheme="minorHAnsi" w:cstheme="minorHAnsi"/>
          <w:color w:val="auto"/>
          <w:lang w:val="en-GB" w:eastAsia="zh-CN"/>
        </w:rPr>
        <w:t xml:space="preserve">several times </w:t>
      </w:r>
      <w:r w:rsidRPr="00AD3E55">
        <w:rPr>
          <w:rFonts w:asciiTheme="minorHAnsi" w:hAnsiTheme="minorHAnsi" w:cstheme="minorHAnsi"/>
          <w:color w:val="auto"/>
          <w:lang w:val="en-GB" w:eastAsia="zh-CN"/>
        </w:rPr>
        <w:t>using a P1000</w:t>
      </w:r>
      <w:r w:rsidR="003252A1" w:rsidRPr="00AD3E55">
        <w:rPr>
          <w:rFonts w:asciiTheme="minorHAnsi" w:hAnsiTheme="minorHAnsi" w:cstheme="minorHAnsi"/>
          <w:color w:val="auto"/>
        </w:rPr>
        <w:t xml:space="preserve"> </w:t>
      </w:r>
      <w:r w:rsidR="000E3EB4" w:rsidRPr="00AD3E55">
        <w:rPr>
          <w:rFonts w:asciiTheme="minorHAnsi" w:hAnsiTheme="minorHAnsi" w:cstheme="minorHAnsi"/>
          <w:bCs/>
          <w:color w:val="auto"/>
          <w:lang w:eastAsia="zh-CN"/>
        </w:rPr>
        <w:t>pipette</w:t>
      </w:r>
      <w:r w:rsidR="000E3EB4" w:rsidRPr="00AD3E55">
        <w:rPr>
          <w:rFonts w:asciiTheme="minorHAnsi" w:hAnsiTheme="minorHAnsi" w:cstheme="minorHAnsi"/>
          <w:color w:val="auto"/>
        </w:rPr>
        <w:t xml:space="preserve"> </w:t>
      </w:r>
      <w:r w:rsidR="003252A1" w:rsidRPr="00AD3E55">
        <w:rPr>
          <w:rFonts w:asciiTheme="minorHAnsi" w:hAnsiTheme="minorHAnsi" w:cstheme="minorHAnsi"/>
          <w:color w:val="auto"/>
        </w:rPr>
        <w:t>tip</w:t>
      </w:r>
      <w:r w:rsidR="007F4540" w:rsidRPr="00AD3E55">
        <w:rPr>
          <w:rFonts w:asciiTheme="minorHAnsi" w:hAnsiTheme="minorHAnsi" w:cstheme="minorHAnsi"/>
          <w:color w:val="auto"/>
        </w:rPr>
        <w:t>. This is performed</w:t>
      </w:r>
      <w:r w:rsidR="002E1D26" w:rsidRPr="00AD3E55">
        <w:rPr>
          <w:rFonts w:asciiTheme="minorHAnsi" w:hAnsiTheme="minorHAnsi" w:cstheme="minorHAnsi"/>
          <w:color w:val="auto"/>
        </w:rPr>
        <w:t xml:space="preserve"> to ensure </w:t>
      </w:r>
      <w:r w:rsidR="007F4540" w:rsidRPr="00AD3E55">
        <w:rPr>
          <w:rFonts w:asciiTheme="minorHAnsi" w:hAnsiTheme="minorHAnsi" w:cstheme="minorHAnsi"/>
          <w:color w:val="auto"/>
        </w:rPr>
        <w:t>uniform</w:t>
      </w:r>
      <w:r w:rsidR="002E1D26" w:rsidRPr="00AD3E55">
        <w:rPr>
          <w:rFonts w:asciiTheme="minorHAnsi" w:hAnsiTheme="minorHAnsi" w:cstheme="minorHAnsi"/>
          <w:color w:val="auto"/>
        </w:rPr>
        <w:t xml:space="preserve"> cell seeding.</w:t>
      </w:r>
    </w:p>
    <w:p w14:paraId="1C6C3F3F" w14:textId="77777777" w:rsidR="00933B4E" w:rsidRPr="00AD3E55" w:rsidRDefault="00933B4E" w:rsidP="002778A4">
      <w:pPr>
        <w:pStyle w:val="NormalWeb"/>
        <w:spacing w:before="0" w:beforeAutospacing="0" w:after="0" w:afterAutospacing="0"/>
        <w:rPr>
          <w:rFonts w:asciiTheme="minorHAnsi" w:hAnsiTheme="minorHAnsi" w:cstheme="minorHAnsi"/>
          <w:color w:val="auto"/>
          <w:lang w:val="en-GB" w:eastAsia="zh-CN"/>
        </w:rPr>
      </w:pPr>
    </w:p>
    <w:p w14:paraId="08475594" w14:textId="2C875F62" w:rsidR="00100823" w:rsidRPr="00AD3E55" w:rsidRDefault="00911C7E" w:rsidP="002778A4">
      <w:pPr>
        <w:pStyle w:val="NormalWeb"/>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NOTE: </w:t>
      </w:r>
      <w:r w:rsidR="00100823" w:rsidRPr="00AD3E55">
        <w:rPr>
          <w:rFonts w:asciiTheme="minorHAnsi" w:hAnsiTheme="minorHAnsi" w:cstheme="minorHAnsi"/>
          <w:color w:val="auto"/>
          <w:lang w:val="en-GB" w:eastAsia="zh-CN"/>
        </w:rPr>
        <w:t>A</w:t>
      </w:r>
      <w:r w:rsidR="0048683E" w:rsidRPr="00AD3E55">
        <w:rPr>
          <w:rFonts w:asciiTheme="minorHAnsi" w:hAnsiTheme="minorHAnsi" w:cstheme="minorHAnsi"/>
          <w:color w:val="auto"/>
          <w:lang w:val="en-GB" w:eastAsia="zh-CN"/>
        </w:rPr>
        <w:t>garose microplates</w:t>
      </w:r>
      <w:r w:rsidR="00100823" w:rsidRPr="00AD3E55">
        <w:rPr>
          <w:rFonts w:asciiTheme="minorHAnsi" w:hAnsiTheme="minorHAnsi" w:cstheme="minorHAnsi"/>
          <w:color w:val="auto"/>
          <w:lang w:val="en-GB" w:eastAsia="zh-CN"/>
        </w:rPr>
        <w:t xml:space="preserve"> </w:t>
      </w:r>
      <w:r w:rsidR="0048683E" w:rsidRPr="00AD3E55">
        <w:rPr>
          <w:rFonts w:asciiTheme="minorHAnsi" w:hAnsiTheme="minorHAnsi" w:cstheme="minorHAnsi"/>
          <w:color w:val="auto"/>
          <w:lang w:val="en-GB" w:eastAsia="zh-CN"/>
        </w:rPr>
        <w:t xml:space="preserve">can be stored for up to </w:t>
      </w:r>
      <w:r w:rsidR="00100823" w:rsidRPr="00AD3E55">
        <w:rPr>
          <w:rFonts w:asciiTheme="minorHAnsi" w:hAnsiTheme="minorHAnsi" w:cstheme="minorHAnsi"/>
          <w:color w:val="auto"/>
          <w:lang w:val="en-GB" w:eastAsia="zh-CN"/>
        </w:rPr>
        <w:t>6</w:t>
      </w:r>
      <w:r w:rsidR="0048683E" w:rsidRPr="00AD3E55">
        <w:rPr>
          <w:rFonts w:asciiTheme="minorHAnsi" w:hAnsiTheme="minorHAnsi" w:cstheme="minorHAnsi"/>
          <w:color w:val="auto"/>
          <w:lang w:val="en-GB" w:eastAsia="zh-CN"/>
        </w:rPr>
        <w:t xml:space="preserve"> months at 4 </w:t>
      </w:r>
      <w:r w:rsidRPr="00AD3E55">
        <w:rPr>
          <w:rFonts w:asciiTheme="minorHAnsi" w:hAnsiTheme="minorHAnsi" w:cstheme="minorHAnsi"/>
          <w:color w:val="auto"/>
          <w:lang w:val="en-GB" w:eastAsia="zh-CN"/>
        </w:rPr>
        <w:t>°</w:t>
      </w:r>
      <w:r w:rsidR="0048683E" w:rsidRPr="00AD3E55">
        <w:rPr>
          <w:rFonts w:asciiTheme="minorHAnsi" w:hAnsiTheme="minorHAnsi" w:cstheme="minorHAnsi"/>
          <w:color w:val="auto"/>
          <w:lang w:val="en-GB" w:eastAsia="zh-CN"/>
        </w:rPr>
        <w:t>C in 1x D</w:t>
      </w:r>
      <w:r w:rsidR="005C48DD" w:rsidRPr="00AD3E55">
        <w:rPr>
          <w:rFonts w:asciiTheme="minorHAnsi" w:hAnsiTheme="minorHAnsi" w:cstheme="minorHAnsi"/>
          <w:color w:val="auto"/>
          <w:lang w:val="en-GB" w:eastAsia="zh-CN"/>
        </w:rPr>
        <w:t>PB</w:t>
      </w:r>
      <w:r w:rsidR="0048683E" w:rsidRPr="00AD3E55">
        <w:rPr>
          <w:rFonts w:asciiTheme="minorHAnsi" w:hAnsiTheme="minorHAnsi" w:cstheme="minorHAnsi"/>
          <w:color w:val="auto"/>
          <w:lang w:val="en-GB" w:eastAsia="zh-CN"/>
        </w:rPr>
        <w:t xml:space="preserve">S. </w:t>
      </w:r>
    </w:p>
    <w:p w14:paraId="174AF3B5" w14:textId="77777777" w:rsidR="0048683E" w:rsidRPr="00AD3E55" w:rsidRDefault="0048683E" w:rsidP="002778A4">
      <w:pPr>
        <w:pStyle w:val="NormalWeb"/>
        <w:spacing w:before="0" w:beforeAutospacing="0" w:after="0" w:afterAutospacing="0"/>
        <w:rPr>
          <w:rFonts w:asciiTheme="minorHAnsi" w:hAnsiTheme="minorHAnsi" w:cstheme="minorHAnsi"/>
          <w:color w:val="auto"/>
          <w:lang w:val="en-GB" w:eastAsia="zh-CN"/>
        </w:rPr>
      </w:pPr>
    </w:p>
    <w:p w14:paraId="6F26BED9" w14:textId="3A3C1B60" w:rsidR="0048683E" w:rsidRPr="00AD3E55" w:rsidRDefault="0048683E" w:rsidP="002778A4">
      <w:pPr>
        <w:pStyle w:val="NormalWeb"/>
        <w:numPr>
          <w:ilvl w:val="0"/>
          <w:numId w:val="1"/>
        </w:numPr>
        <w:spacing w:before="0" w:beforeAutospacing="0" w:after="0" w:afterAutospacing="0"/>
        <w:rPr>
          <w:rFonts w:asciiTheme="minorHAnsi" w:hAnsiTheme="minorHAnsi" w:cstheme="minorHAnsi"/>
          <w:b/>
          <w:bCs/>
          <w:color w:val="auto"/>
          <w:lang w:eastAsia="zh-CN"/>
        </w:rPr>
      </w:pPr>
      <w:r w:rsidRPr="00AD3E55">
        <w:rPr>
          <w:rFonts w:asciiTheme="minorHAnsi" w:hAnsiTheme="minorHAnsi" w:cstheme="minorHAnsi"/>
          <w:b/>
          <w:bCs/>
          <w:color w:val="auto"/>
          <w:lang w:eastAsia="zh-CN"/>
        </w:rPr>
        <w:t xml:space="preserve">Seeding human pluripotent stem cells </w:t>
      </w:r>
      <w:r w:rsidR="007F4540" w:rsidRPr="00AD3E55">
        <w:rPr>
          <w:rFonts w:asciiTheme="minorHAnsi" w:hAnsiTheme="minorHAnsi" w:cstheme="minorHAnsi"/>
          <w:b/>
          <w:bCs/>
          <w:color w:val="auto"/>
          <w:lang w:eastAsia="zh-CN"/>
        </w:rPr>
        <w:t>in</w:t>
      </w:r>
      <w:r w:rsidR="00071CB6" w:rsidRPr="00AD3E55">
        <w:rPr>
          <w:rFonts w:asciiTheme="minorHAnsi" w:hAnsiTheme="minorHAnsi" w:cstheme="minorHAnsi"/>
          <w:b/>
          <w:bCs/>
          <w:color w:val="auto"/>
          <w:lang w:eastAsia="zh-CN"/>
        </w:rPr>
        <w:t xml:space="preserve">to agarose </w:t>
      </w:r>
      <w:proofErr w:type="spellStart"/>
      <w:r w:rsidR="00071CB6" w:rsidRPr="00AD3E55">
        <w:rPr>
          <w:rFonts w:asciiTheme="minorHAnsi" w:hAnsiTheme="minorHAnsi" w:cstheme="minorHAnsi"/>
          <w:b/>
          <w:bCs/>
          <w:color w:val="auto"/>
          <w:lang w:eastAsia="zh-CN"/>
        </w:rPr>
        <w:t>micro</w:t>
      </w:r>
      <w:r w:rsidR="007F4540" w:rsidRPr="00AD3E55">
        <w:rPr>
          <w:rFonts w:asciiTheme="minorHAnsi" w:hAnsiTheme="minorHAnsi" w:cstheme="minorHAnsi"/>
          <w:b/>
          <w:bCs/>
          <w:color w:val="auto"/>
          <w:lang w:eastAsia="zh-CN"/>
        </w:rPr>
        <w:t>well</w:t>
      </w:r>
      <w:proofErr w:type="spellEnd"/>
      <w:r w:rsidR="007F4540" w:rsidRPr="00AD3E55">
        <w:rPr>
          <w:rFonts w:asciiTheme="minorHAnsi" w:hAnsiTheme="minorHAnsi" w:cstheme="minorHAnsi"/>
          <w:b/>
          <w:bCs/>
          <w:color w:val="auto"/>
          <w:lang w:eastAsia="zh-CN"/>
        </w:rPr>
        <w:t xml:space="preserve"> </w:t>
      </w:r>
      <w:r w:rsidR="00071CB6" w:rsidRPr="00AD3E55">
        <w:rPr>
          <w:rFonts w:asciiTheme="minorHAnsi" w:hAnsiTheme="minorHAnsi" w:cstheme="minorHAnsi"/>
          <w:b/>
          <w:bCs/>
          <w:color w:val="auto"/>
          <w:lang w:eastAsia="zh-CN"/>
        </w:rPr>
        <w:t>plates</w:t>
      </w:r>
    </w:p>
    <w:p w14:paraId="333042B7" w14:textId="77777777" w:rsidR="00F44B62" w:rsidRPr="00AD3E55" w:rsidRDefault="00F44B62" w:rsidP="002778A4">
      <w:pPr>
        <w:pStyle w:val="NormalWeb"/>
        <w:spacing w:before="0" w:beforeAutospacing="0" w:after="0" w:afterAutospacing="0"/>
        <w:rPr>
          <w:rFonts w:asciiTheme="minorHAnsi" w:hAnsiTheme="minorHAnsi" w:cstheme="minorHAnsi"/>
          <w:b/>
          <w:bCs/>
          <w:color w:val="auto"/>
          <w:lang w:eastAsia="zh-CN"/>
        </w:rPr>
      </w:pPr>
    </w:p>
    <w:p w14:paraId="6CE0FB7A" w14:textId="77777777" w:rsidR="002E1D26" w:rsidRPr="00AD3E55" w:rsidRDefault="00F44B62"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Preparation of cell suspension.</w:t>
      </w:r>
    </w:p>
    <w:p w14:paraId="0241BF87" w14:textId="77777777" w:rsidR="002E1D26" w:rsidRPr="00AD3E55" w:rsidRDefault="002E1D26" w:rsidP="002778A4">
      <w:pPr>
        <w:pStyle w:val="NormalWeb"/>
        <w:spacing w:before="0" w:beforeAutospacing="0" w:after="0" w:afterAutospacing="0"/>
        <w:rPr>
          <w:rFonts w:asciiTheme="minorHAnsi" w:hAnsiTheme="minorHAnsi" w:cstheme="minorHAnsi"/>
          <w:bCs/>
          <w:color w:val="auto"/>
          <w:lang w:eastAsia="zh-CN"/>
        </w:rPr>
      </w:pPr>
    </w:p>
    <w:p w14:paraId="6BBE725B" w14:textId="2119B362" w:rsidR="00403C01" w:rsidRPr="00AD3E55" w:rsidRDefault="003252A1"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Aspirate the</w:t>
      </w:r>
      <w:r w:rsidR="00D828E8" w:rsidRPr="00AD3E55">
        <w:rPr>
          <w:rFonts w:asciiTheme="minorHAnsi" w:hAnsiTheme="minorHAnsi" w:cstheme="minorHAnsi"/>
          <w:bCs/>
          <w:color w:val="auto"/>
          <w:lang w:eastAsia="zh-CN"/>
        </w:rPr>
        <w:t xml:space="preserve"> </w:t>
      </w:r>
      <w:r w:rsidR="003D6BEA" w:rsidRPr="00AD3E55">
        <w:rPr>
          <w:rFonts w:asciiTheme="minorHAnsi" w:hAnsiTheme="minorHAnsi" w:cstheme="minorHAnsi"/>
          <w:bCs/>
          <w:color w:val="auto"/>
          <w:lang w:eastAsia="zh-CN"/>
        </w:rPr>
        <w:t xml:space="preserve">medium from an undifferentiated culture of </w:t>
      </w:r>
      <w:proofErr w:type="spellStart"/>
      <w:r w:rsidR="003D6BEA" w:rsidRPr="00AD3E55">
        <w:rPr>
          <w:rFonts w:asciiTheme="minorHAnsi" w:hAnsiTheme="minorHAnsi" w:cstheme="minorHAnsi"/>
          <w:bCs/>
          <w:color w:val="auto"/>
          <w:lang w:eastAsia="zh-CN"/>
        </w:rPr>
        <w:t>hPSCs</w:t>
      </w:r>
      <w:proofErr w:type="spellEnd"/>
      <w:r w:rsidR="003D6BEA" w:rsidRPr="00AD3E55">
        <w:rPr>
          <w:rFonts w:asciiTheme="minorHAnsi" w:hAnsiTheme="minorHAnsi" w:cstheme="minorHAnsi"/>
          <w:bCs/>
          <w:color w:val="auto"/>
          <w:lang w:eastAsia="zh-CN"/>
        </w:rPr>
        <w:t xml:space="preserve"> as previously described</w:t>
      </w:r>
      <w:r w:rsidR="003D6BEA" w:rsidRPr="00AD3E55">
        <w:rPr>
          <w:rFonts w:asciiTheme="minorHAnsi" w:hAnsiTheme="minorHAnsi" w:cstheme="minorHAnsi"/>
          <w:bCs/>
          <w:color w:val="auto"/>
          <w:lang w:eastAsia="zh-CN"/>
        </w:rPr>
        <w:fldChar w:fldCharType="begin"/>
      </w:r>
      <w:r w:rsidR="00A22382" w:rsidRPr="00AD3E55">
        <w:rPr>
          <w:rFonts w:cstheme="minorHAnsi"/>
          <w:bCs/>
        </w:rPr>
        <w:instrText xml:space="preserve"> ADDIN ZOTERO_ITEM CSL_CITATION {"citationID":"a1kt6t4l8c8","properties":{"formattedCitation":"\\super 23\\nosupersub{}","plainCitation":"23","dontUpdate":true,"noteIndex":0},"citationItems":[{"id":"fI7b0X3t/0f9pwIu8","uris":["http://zotero.org/users/815428/items/7K2NBSQA"],"uri":["http://zotero.org/users/815428/items/7K2NBSQA"],"itemData":{"id":32,"type":"article-journal","title":"Defined and Scalable Generation of Hepatocyte-like Cells from Human Pluripotent Stem Cells","container-title":"JoVE (Journal of Visualized Experiments)","page":"e55355-e55355","issue":"121","source":"www.jove.com","abstract":"The method presented here describes a scalable and good manufacturing practice (GMP)-ready differentiation system to generate human...","DOI":"10.3791/55355","ISSN":"1940-087X","author":[{"family":"Wang","given":"Yu"},{"family":"Alhaque","given":"Sharmin"},{"family":"Cameron","given":"Kate"},{"family":"Meseguer-Ripolles","given":"Jose"},{"family":"Lucendo-Villarin","given":"Baltasar"},{"family":"Rashidi","given":"Hassan"},{"family":"Hay","given":"David C."}],"issued":{"date-parts":[["2017",3,2]]}}}],"schema":"https://github.com/citation-style-language/schema/raw/master/csl-citation.json"} </w:instrText>
      </w:r>
      <w:r w:rsidR="003D6BEA" w:rsidRPr="00AD3E55">
        <w:rPr>
          <w:rFonts w:asciiTheme="minorHAnsi" w:hAnsiTheme="minorHAnsi" w:cstheme="minorHAnsi"/>
          <w:bCs/>
          <w:color w:val="auto"/>
          <w:lang w:eastAsia="zh-CN"/>
        </w:rPr>
        <w:fldChar w:fldCharType="separate"/>
      </w:r>
      <w:r w:rsidR="00403C01" w:rsidRPr="00AD3E55">
        <w:rPr>
          <w:rFonts w:ascii="Times New Roman" w:hAnsi="Times New Roman" w:cs="Times New Roman"/>
          <w:vertAlign w:val="superscript"/>
        </w:rPr>
        <w:t>8</w:t>
      </w:r>
      <w:r w:rsidR="00D629C3" w:rsidRPr="00AD3E55">
        <w:rPr>
          <w:rFonts w:ascii="Times New Roman" w:hAnsi="Times New Roman" w:cs="Times New Roman"/>
        </w:rPr>
        <w:t>.</w:t>
      </w:r>
      <w:r w:rsidR="00403C01" w:rsidRPr="00AD3E55">
        <w:rPr>
          <w:rFonts w:ascii="Times New Roman" w:hAnsi="Times New Roman" w:cs="Times New Roman"/>
          <w:vertAlign w:val="superscript"/>
        </w:rPr>
        <w:t xml:space="preserve"> </w:t>
      </w:r>
    </w:p>
    <w:p w14:paraId="2888EDA5" w14:textId="27228691" w:rsidR="003D6BEA" w:rsidRPr="00AD3E55" w:rsidRDefault="003D6BEA" w:rsidP="002778A4">
      <w:pPr>
        <w:pStyle w:val="NormalWeb"/>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fldChar w:fldCharType="end"/>
      </w:r>
    </w:p>
    <w:p w14:paraId="458F0F53" w14:textId="554AA0E1" w:rsidR="003D6BEA" w:rsidRPr="00AD3E55" w:rsidRDefault="00911C7E" w:rsidP="002778A4">
      <w:pPr>
        <w:pStyle w:val="NormalWeb"/>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NOTE: </w:t>
      </w:r>
      <w:proofErr w:type="spellStart"/>
      <w:r w:rsidR="003D6BEA" w:rsidRPr="00AD3E55">
        <w:rPr>
          <w:rFonts w:asciiTheme="minorHAnsi" w:hAnsiTheme="minorHAnsi" w:cstheme="minorHAnsi"/>
          <w:bCs/>
          <w:color w:val="auto"/>
          <w:lang w:eastAsia="zh-CN"/>
        </w:rPr>
        <w:t>hPSCs</w:t>
      </w:r>
      <w:proofErr w:type="spellEnd"/>
      <w:r w:rsidR="003D6BEA" w:rsidRPr="00AD3E55">
        <w:rPr>
          <w:rFonts w:asciiTheme="minorHAnsi" w:hAnsiTheme="minorHAnsi" w:cstheme="minorHAnsi"/>
          <w:bCs/>
          <w:color w:val="auto"/>
          <w:lang w:eastAsia="zh-CN"/>
        </w:rPr>
        <w:t xml:space="preserve"> are cultured on LN-521 in mT</w:t>
      </w:r>
      <w:r w:rsidR="00E4675B" w:rsidRPr="00AD3E55">
        <w:rPr>
          <w:rFonts w:asciiTheme="minorHAnsi" w:hAnsiTheme="minorHAnsi" w:cstheme="minorHAnsi"/>
          <w:bCs/>
          <w:color w:val="auto"/>
          <w:lang w:eastAsia="zh-CN"/>
        </w:rPr>
        <w:t>e</w:t>
      </w:r>
      <w:r w:rsidR="003D6BEA" w:rsidRPr="00AD3E55">
        <w:rPr>
          <w:rFonts w:asciiTheme="minorHAnsi" w:hAnsiTheme="minorHAnsi" w:cstheme="minorHAnsi"/>
          <w:bCs/>
          <w:color w:val="auto"/>
          <w:lang w:eastAsia="zh-CN"/>
        </w:rPr>
        <w:t xml:space="preserve">SR1 with the medium changed every 24 </w:t>
      </w:r>
      <w:r w:rsidR="007A5DAB" w:rsidRPr="00AD3E55">
        <w:rPr>
          <w:rFonts w:asciiTheme="minorHAnsi" w:hAnsiTheme="minorHAnsi" w:cstheme="minorHAnsi"/>
          <w:bCs/>
          <w:color w:val="auto"/>
          <w:lang w:eastAsia="zh-CN"/>
        </w:rPr>
        <w:t>h</w:t>
      </w:r>
      <w:r w:rsidR="003D6BEA" w:rsidRPr="00AD3E55">
        <w:rPr>
          <w:rFonts w:asciiTheme="minorHAnsi" w:hAnsiTheme="minorHAnsi" w:cstheme="minorHAnsi"/>
          <w:bCs/>
          <w:color w:val="auto"/>
          <w:lang w:eastAsia="zh-CN"/>
        </w:rPr>
        <w:t xml:space="preserve">, and passaged regularly once the cells reach </w:t>
      </w:r>
      <w:r w:rsidR="00100823" w:rsidRPr="00AD3E55">
        <w:rPr>
          <w:rFonts w:asciiTheme="minorHAnsi" w:hAnsiTheme="minorHAnsi" w:cstheme="minorHAnsi"/>
          <w:bCs/>
          <w:color w:val="auto"/>
          <w:lang w:eastAsia="zh-CN"/>
        </w:rPr>
        <w:t xml:space="preserve">75% to </w:t>
      </w:r>
      <w:r w:rsidR="003D6BEA" w:rsidRPr="00AD3E55">
        <w:rPr>
          <w:rFonts w:asciiTheme="minorHAnsi" w:hAnsiTheme="minorHAnsi" w:cstheme="minorHAnsi"/>
          <w:bCs/>
          <w:color w:val="auto"/>
          <w:lang w:eastAsia="zh-CN"/>
        </w:rPr>
        <w:t>8</w:t>
      </w:r>
      <w:r w:rsidR="00100823" w:rsidRPr="00AD3E55">
        <w:rPr>
          <w:rFonts w:asciiTheme="minorHAnsi" w:hAnsiTheme="minorHAnsi" w:cstheme="minorHAnsi"/>
          <w:bCs/>
          <w:color w:val="auto"/>
          <w:lang w:eastAsia="zh-CN"/>
        </w:rPr>
        <w:t>5</w:t>
      </w:r>
      <w:r w:rsidR="003D6BEA" w:rsidRPr="00AD3E55">
        <w:rPr>
          <w:rFonts w:asciiTheme="minorHAnsi" w:hAnsiTheme="minorHAnsi" w:cstheme="minorHAnsi"/>
          <w:bCs/>
          <w:color w:val="auto"/>
          <w:lang w:eastAsia="zh-CN"/>
        </w:rPr>
        <w:t>% of confluency as previously described</w:t>
      </w:r>
      <w:r w:rsidR="003D6BEA" w:rsidRPr="00AD3E55">
        <w:rPr>
          <w:rFonts w:asciiTheme="minorHAnsi" w:hAnsiTheme="minorHAnsi" w:cstheme="minorHAnsi"/>
          <w:bCs/>
          <w:color w:val="auto"/>
          <w:lang w:eastAsia="zh-CN"/>
        </w:rPr>
        <w:fldChar w:fldCharType="begin"/>
      </w:r>
      <w:r w:rsidR="00E31D98" w:rsidRPr="00AD3E55">
        <w:rPr>
          <w:rFonts w:asciiTheme="minorHAnsi" w:hAnsiTheme="minorHAnsi" w:cstheme="minorHAnsi"/>
          <w:bCs/>
          <w:color w:val="auto"/>
          <w:lang w:eastAsia="zh-CN"/>
        </w:rPr>
        <w:instrText xml:space="preserve"> ADDIN ZOTERO_ITEM CSL_CITATION {"citationID":"WkeUq2OV","properties":{"formattedCitation":"\\super 8\\nosupersub{}","plainCitation":"8","noteIndex":0},"citationItems":[{"id":216,"uris":["http://zotero.org/users/local/MZ2UpbGx/items/SBTYXXE7"],"uri":["http://zotero.org/users/local/MZ2UpbGx/items/SBTYXXE7"],"itemData":{"id":216,"type":"article-journal","title":"Defined and Scalable Generation of Hepatocyte-like Cells from Human Pluripotent Stem Cells","container-title":"Journal of Visualized Experiments : JoVE","issue":"121","source":"PubMed Central","abstract":"Human pluripotent stem cells (hPSCs) possess great value for biomedical research. hPSCs can be scaled and differentiated to all cell types found in the human body. The differentiation of hPSCs to human hepatocyte-like cells (HLCs) has been extensively studied, and efficient differentiation protocols have been established. The combination of extracellular matrix and biological stimuli, including growth factors, cytokines, and small molecules, have made it possible to generate HLCs that resemble primary human hepatocytes. However, the majority of procedures still employ undefined components, giving rise to batch-to-batch variation. This serves as a significant barrier to the application of the technology. To tackle this issue, we developed a defined system for hepatocyte differentiation using human recombinant laminins as extracellular matrices in combination with a serum-free differentiation process. Highly efficient hepatocyte specification was achieved, with demonstrated improvements in both HLC function and phenotype. Importantly, this system is easy to scale up using research and GMP-grade hPSC lines promising advances in cell-based modelling and therapies.","URL":"https://www.ncbi.nlm.nih.gov/pmc/articles/PMC5409275/","DOI":"10.3791/55355","ISSN":"1940-087X","note":"PMID: 28287600\nPMCID: PMC5409275","journalAbbreviation":"J Vis Exp","author":[{"family":"Wang","given":"Yu"},{"family":"Alhaque","given":"Sharmin"},{"family":"Cameron","given":"Kate"},{"family":"Meseguer-Ripolles","given":"Jose"},{"family":"Lucendo-Villarin","given":"Baltasar"},{"family":"Rashidi","given":"Hassan"},{"family":"Hay","given":"David C."}],"issued":{"date-parts":[["2017",3,2]]},"accessed":{"date-parts":[["2018",3,23]]}}}],"schema":"https://github.com/citation-style-language/schema/raw/master/csl-citation.json"} </w:instrText>
      </w:r>
      <w:r w:rsidR="003D6BEA" w:rsidRPr="00AD3E55">
        <w:rPr>
          <w:rFonts w:asciiTheme="minorHAnsi" w:hAnsiTheme="minorHAnsi" w:cstheme="minorHAnsi"/>
          <w:bCs/>
          <w:color w:val="auto"/>
          <w:lang w:eastAsia="zh-CN"/>
        </w:rPr>
        <w:fldChar w:fldCharType="separate"/>
      </w:r>
      <w:r w:rsidR="00E31D98" w:rsidRPr="00AD3E55">
        <w:rPr>
          <w:rFonts w:cs="Times New Roman"/>
          <w:vertAlign w:val="superscript"/>
        </w:rPr>
        <w:t>8</w:t>
      </w:r>
      <w:r w:rsidR="003D6BEA" w:rsidRPr="00AD3E55">
        <w:rPr>
          <w:rFonts w:asciiTheme="minorHAnsi" w:hAnsiTheme="minorHAnsi" w:cstheme="minorHAnsi"/>
          <w:bCs/>
          <w:color w:val="auto"/>
          <w:lang w:eastAsia="zh-CN"/>
        </w:rPr>
        <w:fldChar w:fldCharType="end"/>
      </w:r>
      <w:r w:rsidR="003D6BEA" w:rsidRPr="00AD3E55">
        <w:rPr>
          <w:rFonts w:asciiTheme="minorHAnsi" w:hAnsiTheme="minorHAnsi" w:cstheme="minorHAnsi"/>
          <w:bCs/>
          <w:color w:val="auto"/>
          <w:lang w:eastAsia="zh-CN"/>
        </w:rPr>
        <w:t>.</w:t>
      </w:r>
    </w:p>
    <w:p w14:paraId="1C4BBE91" w14:textId="77777777" w:rsidR="003D6BEA" w:rsidRPr="00AD3E55" w:rsidRDefault="003D6BEA" w:rsidP="002778A4">
      <w:pPr>
        <w:pStyle w:val="NormalWeb"/>
        <w:spacing w:before="0" w:beforeAutospacing="0" w:after="0" w:afterAutospacing="0"/>
        <w:rPr>
          <w:rFonts w:asciiTheme="minorHAnsi" w:hAnsiTheme="minorHAnsi" w:cstheme="minorHAnsi"/>
          <w:bCs/>
          <w:color w:val="auto"/>
          <w:lang w:eastAsia="zh-CN"/>
        </w:rPr>
      </w:pPr>
    </w:p>
    <w:p w14:paraId="20DA8B3B" w14:textId="54CCCE4D" w:rsidR="003D6BEA" w:rsidRPr="00AD3E55" w:rsidRDefault="00D828E8"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Rinse </w:t>
      </w:r>
      <w:r w:rsidR="003D6BEA" w:rsidRPr="00AD3E55">
        <w:rPr>
          <w:rFonts w:asciiTheme="minorHAnsi" w:hAnsiTheme="minorHAnsi" w:cstheme="minorHAnsi"/>
          <w:bCs/>
          <w:color w:val="auto"/>
          <w:lang w:eastAsia="zh-CN"/>
        </w:rPr>
        <w:t xml:space="preserve">the cells with 5 mL of </w:t>
      </w:r>
      <w:r w:rsidR="00630D77" w:rsidRPr="00AD3E55">
        <w:rPr>
          <w:rFonts w:asciiTheme="minorHAnsi" w:hAnsiTheme="minorHAnsi" w:cstheme="minorHAnsi"/>
          <w:bCs/>
          <w:color w:val="auto"/>
          <w:lang w:eastAsia="zh-CN"/>
        </w:rPr>
        <w:t>RT</w:t>
      </w:r>
      <w:r w:rsidR="003D6BEA" w:rsidRPr="00AD3E55">
        <w:rPr>
          <w:rFonts w:asciiTheme="minorHAnsi" w:hAnsiTheme="minorHAnsi" w:cstheme="minorHAnsi"/>
          <w:bCs/>
          <w:color w:val="auto"/>
          <w:lang w:eastAsia="zh-CN"/>
        </w:rPr>
        <w:t xml:space="preserve"> 1x </w:t>
      </w:r>
      <w:r w:rsidR="00532673" w:rsidRPr="00AD3E55">
        <w:rPr>
          <w:rFonts w:asciiTheme="minorHAnsi" w:hAnsiTheme="minorHAnsi" w:cstheme="minorHAnsi"/>
          <w:bCs/>
          <w:color w:val="auto"/>
          <w:lang w:eastAsia="zh-CN"/>
        </w:rPr>
        <w:t>D</w:t>
      </w:r>
      <w:r w:rsidR="003D6BEA" w:rsidRPr="00AD3E55">
        <w:rPr>
          <w:rFonts w:asciiTheme="minorHAnsi" w:hAnsiTheme="minorHAnsi" w:cstheme="minorHAnsi"/>
          <w:bCs/>
          <w:color w:val="auto"/>
          <w:lang w:eastAsia="zh-CN"/>
        </w:rPr>
        <w:t xml:space="preserve">PBS without </w:t>
      </w:r>
      <w:r w:rsidR="003D6BEA" w:rsidRPr="00AD3E55">
        <w:rPr>
          <w:rFonts w:asciiTheme="minorHAnsi" w:hAnsiTheme="minorHAnsi" w:cstheme="minorHAnsi"/>
          <w:color w:val="auto"/>
          <w:lang w:val="en-GB" w:eastAsia="zh-CN"/>
        </w:rPr>
        <w:t>Ca</w:t>
      </w:r>
      <w:r w:rsidR="003D6BEA" w:rsidRPr="00AD3E55">
        <w:rPr>
          <w:rFonts w:asciiTheme="minorHAnsi" w:hAnsiTheme="minorHAnsi" w:cstheme="minorHAnsi"/>
          <w:color w:val="auto"/>
          <w:vertAlign w:val="superscript"/>
          <w:lang w:val="en-GB" w:eastAsia="zh-CN"/>
        </w:rPr>
        <w:t>2+</w:t>
      </w:r>
      <w:r w:rsidR="003D6BEA" w:rsidRPr="00AD3E55">
        <w:rPr>
          <w:rFonts w:asciiTheme="minorHAnsi" w:hAnsiTheme="minorHAnsi" w:cstheme="minorHAnsi"/>
          <w:color w:val="auto"/>
          <w:lang w:val="en-GB" w:eastAsia="zh-CN"/>
        </w:rPr>
        <w:t>/Mg</w:t>
      </w:r>
      <w:r w:rsidR="003D6BEA" w:rsidRPr="00AD3E55">
        <w:rPr>
          <w:rFonts w:asciiTheme="minorHAnsi" w:hAnsiTheme="minorHAnsi" w:cstheme="minorHAnsi"/>
          <w:color w:val="auto"/>
          <w:vertAlign w:val="superscript"/>
          <w:lang w:val="en-GB" w:eastAsia="zh-CN"/>
        </w:rPr>
        <w:t>2+</w:t>
      </w:r>
      <w:r w:rsidR="003D6BEA" w:rsidRPr="00AD3E55">
        <w:rPr>
          <w:rFonts w:asciiTheme="minorHAnsi" w:hAnsiTheme="minorHAnsi" w:cstheme="minorHAnsi"/>
          <w:color w:val="auto"/>
          <w:lang w:val="en-GB" w:eastAsia="zh-CN"/>
        </w:rPr>
        <w:t xml:space="preserve"> and </w:t>
      </w:r>
      <w:r w:rsidRPr="00AD3E55">
        <w:rPr>
          <w:rFonts w:asciiTheme="minorHAnsi" w:hAnsiTheme="minorHAnsi" w:cstheme="minorHAnsi"/>
          <w:color w:val="auto"/>
          <w:lang w:val="en-GB" w:eastAsia="zh-CN"/>
        </w:rPr>
        <w:t>remove</w:t>
      </w:r>
      <w:r w:rsidR="003D6BEA" w:rsidRPr="00AD3E55">
        <w:rPr>
          <w:rFonts w:asciiTheme="minorHAnsi" w:hAnsiTheme="minorHAnsi" w:cstheme="minorHAnsi"/>
          <w:color w:val="auto"/>
          <w:lang w:val="en-GB" w:eastAsia="zh-CN"/>
        </w:rPr>
        <w:t xml:space="preserve"> the buffer.</w:t>
      </w:r>
    </w:p>
    <w:p w14:paraId="7B1C2601" w14:textId="77777777" w:rsidR="003D6BEA" w:rsidRPr="00AD3E55" w:rsidRDefault="003D6BEA" w:rsidP="002778A4">
      <w:pPr>
        <w:pStyle w:val="NormalWeb"/>
        <w:spacing w:before="0" w:beforeAutospacing="0" w:after="0" w:afterAutospacing="0"/>
        <w:rPr>
          <w:rFonts w:asciiTheme="minorHAnsi" w:hAnsiTheme="minorHAnsi" w:cstheme="minorHAnsi"/>
          <w:bCs/>
          <w:color w:val="auto"/>
          <w:lang w:eastAsia="zh-CN"/>
        </w:rPr>
      </w:pPr>
    </w:p>
    <w:p w14:paraId="58D74FA3" w14:textId="703587F3" w:rsidR="00E21458" w:rsidRPr="00AD3E55" w:rsidRDefault="003D6BEA"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eastAsia="zh-CN"/>
        </w:rPr>
        <w:t xml:space="preserve">Add 5 mL of 1x </w:t>
      </w:r>
      <w:r w:rsidR="00532673" w:rsidRPr="00AD3E55">
        <w:rPr>
          <w:rFonts w:asciiTheme="minorHAnsi" w:hAnsiTheme="minorHAnsi" w:cstheme="minorHAnsi"/>
          <w:color w:val="auto"/>
          <w:lang w:eastAsia="zh-CN"/>
        </w:rPr>
        <w:t>c</w:t>
      </w:r>
      <w:r w:rsidRPr="00AD3E55">
        <w:rPr>
          <w:rFonts w:asciiTheme="minorHAnsi" w:hAnsiTheme="minorHAnsi" w:cstheme="minorHAnsi"/>
          <w:color w:val="auto"/>
          <w:lang w:eastAsia="zh-CN"/>
        </w:rPr>
        <w:t xml:space="preserve">ell </w:t>
      </w:r>
      <w:r w:rsidR="00532673" w:rsidRPr="00AD3E55">
        <w:rPr>
          <w:rFonts w:asciiTheme="minorHAnsi" w:hAnsiTheme="minorHAnsi" w:cstheme="minorHAnsi"/>
          <w:color w:val="auto"/>
          <w:lang w:eastAsia="zh-CN"/>
        </w:rPr>
        <w:t xml:space="preserve">dissociation reagent </w:t>
      </w:r>
      <w:r w:rsidR="006439DB" w:rsidRPr="00AD3E55">
        <w:rPr>
          <w:rFonts w:asciiTheme="minorHAnsi" w:hAnsiTheme="minorHAnsi" w:cstheme="minorHAnsi"/>
          <w:color w:val="auto"/>
          <w:lang w:eastAsia="zh-CN"/>
        </w:rPr>
        <w:t>(</w:t>
      </w:r>
      <w:r w:rsidR="006439DB" w:rsidRPr="00AD3E55">
        <w:rPr>
          <w:rFonts w:asciiTheme="minorHAnsi" w:hAnsiTheme="minorHAnsi" w:cstheme="minorHAnsi"/>
          <w:b/>
          <w:color w:val="auto"/>
          <w:lang w:eastAsia="zh-CN"/>
        </w:rPr>
        <w:t>Table of Materials</w:t>
      </w:r>
      <w:r w:rsidR="006439DB" w:rsidRPr="00AD3E55">
        <w:rPr>
          <w:rFonts w:asciiTheme="minorHAnsi" w:hAnsiTheme="minorHAnsi" w:cstheme="minorHAnsi"/>
          <w:color w:val="auto"/>
          <w:lang w:eastAsia="zh-CN"/>
        </w:rPr>
        <w:t xml:space="preserve">) </w:t>
      </w:r>
      <w:r w:rsidRPr="00AD3E55">
        <w:rPr>
          <w:rFonts w:asciiTheme="minorHAnsi" w:hAnsiTheme="minorHAnsi" w:cstheme="minorHAnsi"/>
          <w:color w:val="auto"/>
          <w:lang w:eastAsia="zh-CN"/>
        </w:rPr>
        <w:t xml:space="preserve">to the cells and </w:t>
      </w:r>
      <w:r w:rsidR="00EF4F83" w:rsidRPr="00AD3E55">
        <w:rPr>
          <w:rFonts w:asciiTheme="minorHAnsi" w:hAnsiTheme="minorHAnsi" w:cstheme="minorHAnsi"/>
          <w:color w:val="auto"/>
          <w:lang w:eastAsia="zh-CN"/>
        </w:rPr>
        <w:t xml:space="preserve">allow cell dissociation by </w:t>
      </w:r>
      <w:r w:rsidRPr="00AD3E55">
        <w:rPr>
          <w:rFonts w:asciiTheme="minorHAnsi" w:hAnsiTheme="minorHAnsi" w:cstheme="minorHAnsi"/>
          <w:color w:val="auto"/>
          <w:lang w:eastAsia="zh-CN"/>
        </w:rPr>
        <w:t>incubat</w:t>
      </w:r>
      <w:r w:rsidR="00EF4F83" w:rsidRPr="00AD3E55">
        <w:rPr>
          <w:rFonts w:asciiTheme="minorHAnsi" w:hAnsiTheme="minorHAnsi" w:cstheme="minorHAnsi"/>
          <w:color w:val="auto"/>
          <w:lang w:eastAsia="zh-CN"/>
        </w:rPr>
        <w:t xml:space="preserve">ing cells </w:t>
      </w:r>
      <w:r w:rsidRPr="00AD3E55">
        <w:rPr>
          <w:rFonts w:asciiTheme="minorHAnsi" w:hAnsiTheme="minorHAnsi" w:cstheme="minorHAnsi"/>
          <w:color w:val="auto"/>
          <w:lang w:eastAsia="zh-CN"/>
        </w:rPr>
        <w:t xml:space="preserve">at </w:t>
      </w:r>
      <w:r w:rsidRPr="00AD3E55">
        <w:rPr>
          <w:rFonts w:asciiTheme="minorHAnsi" w:hAnsiTheme="minorHAnsi" w:cstheme="minorHAnsi"/>
          <w:bCs/>
          <w:color w:val="auto"/>
          <w:lang w:eastAsia="zh-CN"/>
        </w:rPr>
        <w:t xml:space="preserve">37 </w:t>
      </w:r>
      <w:r w:rsidRPr="00AD3E55">
        <w:rPr>
          <w:rFonts w:asciiTheme="minorHAnsi" w:hAnsiTheme="minorHAnsi" w:cstheme="minorHAnsi"/>
          <w:color w:val="auto"/>
        </w:rPr>
        <w:t>°C</w:t>
      </w:r>
      <w:r w:rsidRPr="00AD3E55">
        <w:rPr>
          <w:rFonts w:asciiTheme="minorHAnsi" w:hAnsiTheme="minorHAnsi" w:cstheme="minorHAnsi"/>
          <w:color w:val="auto"/>
          <w:lang w:eastAsia="zh-CN"/>
        </w:rPr>
        <w:t xml:space="preserve"> for 6</w:t>
      </w:r>
      <w:r w:rsidR="006439DB" w:rsidRPr="00AD3E55">
        <w:rPr>
          <w:rFonts w:asciiTheme="minorHAnsi" w:hAnsiTheme="minorHAnsi" w:cstheme="minorHAnsi"/>
          <w:color w:val="auto"/>
          <w:lang w:eastAsia="zh-CN"/>
        </w:rPr>
        <w:t>−</w:t>
      </w:r>
      <w:r w:rsidRPr="00AD3E55">
        <w:rPr>
          <w:rFonts w:asciiTheme="minorHAnsi" w:hAnsiTheme="minorHAnsi" w:cstheme="minorHAnsi"/>
          <w:color w:val="auto"/>
          <w:lang w:eastAsia="zh-CN"/>
        </w:rPr>
        <w:t xml:space="preserve">8 min. </w:t>
      </w:r>
    </w:p>
    <w:p w14:paraId="50179654" w14:textId="77777777" w:rsidR="00E21458" w:rsidRPr="00AD3E55" w:rsidRDefault="00E21458" w:rsidP="002778A4">
      <w:pPr>
        <w:pStyle w:val="NormalWeb"/>
        <w:spacing w:before="0" w:beforeAutospacing="0" w:after="0" w:afterAutospacing="0"/>
        <w:rPr>
          <w:rFonts w:asciiTheme="minorHAnsi" w:hAnsiTheme="minorHAnsi" w:cstheme="minorHAnsi"/>
          <w:color w:val="auto"/>
          <w:lang w:val="en-GB" w:eastAsia="zh-CN"/>
        </w:rPr>
      </w:pPr>
    </w:p>
    <w:p w14:paraId="3BD38DEA" w14:textId="531D1E28" w:rsidR="003D6BEA" w:rsidRPr="00AD3E55" w:rsidRDefault="00911C7E" w:rsidP="002778A4">
      <w:pPr>
        <w:pStyle w:val="NormalWeb"/>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eastAsia="zh-CN"/>
        </w:rPr>
        <w:t xml:space="preserve">NOTE: </w:t>
      </w:r>
      <w:r w:rsidR="00E21458" w:rsidRPr="00AD3E55">
        <w:rPr>
          <w:rFonts w:asciiTheme="minorHAnsi" w:hAnsiTheme="minorHAnsi" w:cstheme="minorHAnsi"/>
          <w:color w:val="auto"/>
          <w:lang w:eastAsia="zh-CN"/>
        </w:rPr>
        <w:t>To</w:t>
      </w:r>
      <w:r w:rsidR="00100823" w:rsidRPr="00AD3E55">
        <w:rPr>
          <w:rFonts w:asciiTheme="minorHAnsi" w:hAnsiTheme="minorHAnsi" w:cstheme="minorHAnsi"/>
          <w:color w:val="auto"/>
          <w:lang w:eastAsia="zh-CN"/>
        </w:rPr>
        <w:t xml:space="preserve"> stop the reaction, examine </w:t>
      </w:r>
      <w:r w:rsidR="009A5B1F" w:rsidRPr="00AD3E55">
        <w:rPr>
          <w:rFonts w:asciiTheme="minorHAnsi" w:hAnsiTheme="minorHAnsi" w:cstheme="minorHAnsi"/>
          <w:color w:val="auto"/>
          <w:lang w:eastAsia="zh-CN"/>
        </w:rPr>
        <w:t xml:space="preserve">cell detachment </w:t>
      </w:r>
      <w:r w:rsidR="00100823" w:rsidRPr="00AD3E55">
        <w:rPr>
          <w:rFonts w:asciiTheme="minorHAnsi" w:hAnsiTheme="minorHAnsi" w:cstheme="minorHAnsi"/>
          <w:color w:val="auto"/>
          <w:lang w:eastAsia="zh-CN"/>
        </w:rPr>
        <w:t>under the microscope</w:t>
      </w:r>
      <w:r w:rsidR="00E21458" w:rsidRPr="00AD3E55">
        <w:rPr>
          <w:rFonts w:asciiTheme="minorHAnsi" w:hAnsiTheme="minorHAnsi" w:cstheme="minorHAnsi"/>
          <w:color w:val="auto"/>
          <w:lang w:eastAsia="zh-CN"/>
        </w:rPr>
        <w:t xml:space="preserve">. The cells should be partially detached from the plate. </w:t>
      </w:r>
      <w:r w:rsidR="001F7967" w:rsidRPr="00AD3E55">
        <w:rPr>
          <w:rFonts w:asciiTheme="minorHAnsi" w:hAnsiTheme="minorHAnsi" w:cstheme="minorHAnsi"/>
          <w:color w:val="auto"/>
          <w:lang w:eastAsia="zh-CN"/>
        </w:rPr>
        <w:t>E</w:t>
      </w:r>
      <w:r w:rsidR="00E21458" w:rsidRPr="00AD3E55">
        <w:rPr>
          <w:rFonts w:asciiTheme="minorHAnsi" w:hAnsiTheme="minorHAnsi" w:cstheme="minorHAnsi"/>
          <w:color w:val="auto"/>
          <w:lang w:eastAsia="zh-CN"/>
        </w:rPr>
        <w:t>xtend the incubation for an extra 1</w:t>
      </w:r>
      <w:r w:rsidR="00630D77" w:rsidRPr="00AD3E55">
        <w:rPr>
          <w:rFonts w:asciiTheme="minorHAnsi" w:hAnsiTheme="minorHAnsi" w:cstheme="minorHAnsi"/>
          <w:color w:val="auto"/>
          <w:lang w:eastAsia="zh-CN"/>
        </w:rPr>
        <w:t>−</w:t>
      </w:r>
      <w:r w:rsidR="00E21458" w:rsidRPr="00AD3E55">
        <w:rPr>
          <w:rFonts w:asciiTheme="minorHAnsi" w:hAnsiTheme="minorHAnsi" w:cstheme="minorHAnsi"/>
          <w:color w:val="auto"/>
          <w:lang w:eastAsia="zh-CN"/>
        </w:rPr>
        <w:t>2 min</w:t>
      </w:r>
      <w:r w:rsidR="001F7967" w:rsidRPr="00AD3E55">
        <w:rPr>
          <w:rFonts w:asciiTheme="minorHAnsi" w:hAnsiTheme="minorHAnsi" w:cstheme="minorHAnsi"/>
          <w:color w:val="auto"/>
          <w:lang w:eastAsia="zh-CN"/>
        </w:rPr>
        <w:t xml:space="preserve"> if longer time is required.</w:t>
      </w:r>
    </w:p>
    <w:p w14:paraId="13AC99AA" w14:textId="77777777" w:rsidR="003D6BEA" w:rsidRPr="00AD3E55" w:rsidRDefault="003D6BEA" w:rsidP="002778A4">
      <w:pPr>
        <w:pStyle w:val="NormalWeb"/>
        <w:spacing w:before="0" w:beforeAutospacing="0" w:after="0" w:afterAutospacing="0"/>
        <w:rPr>
          <w:rFonts w:asciiTheme="minorHAnsi" w:hAnsiTheme="minorHAnsi" w:cstheme="minorHAnsi"/>
          <w:color w:val="auto"/>
          <w:lang w:val="en-GB" w:eastAsia="zh-CN"/>
        </w:rPr>
      </w:pPr>
    </w:p>
    <w:p w14:paraId="7D553B7E" w14:textId="7A3CC9AD" w:rsidR="00E21458" w:rsidRPr="00AD3E55" w:rsidRDefault="00EF4F83"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color w:val="auto"/>
          <w:lang w:eastAsia="zh-CN"/>
        </w:rPr>
        <w:t xml:space="preserve">Stop the </w:t>
      </w:r>
      <w:r w:rsidR="00E21458" w:rsidRPr="00AD3E55">
        <w:rPr>
          <w:rFonts w:asciiTheme="minorHAnsi" w:hAnsiTheme="minorHAnsi" w:cstheme="minorHAnsi"/>
          <w:color w:val="auto"/>
          <w:lang w:eastAsia="zh-CN"/>
        </w:rPr>
        <w:t xml:space="preserve">reaction by </w:t>
      </w:r>
      <w:r w:rsidRPr="00AD3E55">
        <w:rPr>
          <w:rFonts w:asciiTheme="minorHAnsi" w:hAnsiTheme="minorHAnsi" w:cstheme="minorHAnsi"/>
          <w:color w:val="auto"/>
          <w:lang w:eastAsia="zh-CN"/>
        </w:rPr>
        <w:t xml:space="preserve">removing </w:t>
      </w:r>
      <w:r w:rsidR="00E21458" w:rsidRPr="00AD3E55">
        <w:rPr>
          <w:rFonts w:asciiTheme="minorHAnsi" w:hAnsiTheme="minorHAnsi" w:cstheme="minorHAnsi"/>
          <w:color w:val="auto"/>
          <w:lang w:eastAsia="zh-CN"/>
        </w:rPr>
        <w:t xml:space="preserve">the </w:t>
      </w:r>
      <w:r w:rsidR="00532673" w:rsidRPr="00AD3E55">
        <w:rPr>
          <w:rFonts w:asciiTheme="minorHAnsi" w:hAnsiTheme="minorHAnsi" w:cstheme="minorHAnsi"/>
          <w:color w:val="auto"/>
          <w:lang w:eastAsia="zh-CN"/>
        </w:rPr>
        <w:t>c</w:t>
      </w:r>
      <w:r w:rsidR="00E21458" w:rsidRPr="00AD3E55">
        <w:rPr>
          <w:rFonts w:asciiTheme="minorHAnsi" w:hAnsiTheme="minorHAnsi" w:cstheme="minorHAnsi"/>
          <w:color w:val="auto"/>
          <w:lang w:eastAsia="zh-CN"/>
        </w:rPr>
        <w:t xml:space="preserve">ell </w:t>
      </w:r>
      <w:r w:rsidR="00532673" w:rsidRPr="00AD3E55">
        <w:rPr>
          <w:rFonts w:asciiTheme="minorHAnsi" w:hAnsiTheme="minorHAnsi" w:cstheme="minorHAnsi"/>
          <w:color w:val="auto"/>
          <w:lang w:eastAsia="zh-CN"/>
        </w:rPr>
        <w:t xml:space="preserve">dissociation </w:t>
      </w:r>
      <w:r w:rsidR="00E21458" w:rsidRPr="00AD3E55">
        <w:rPr>
          <w:rFonts w:asciiTheme="minorHAnsi" w:hAnsiTheme="minorHAnsi" w:cstheme="minorHAnsi"/>
          <w:color w:val="auto"/>
          <w:lang w:eastAsia="zh-CN"/>
        </w:rPr>
        <w:t xml:space="preserve">reagent and add 5 mL of fresh </w:t>
      </w:r>
      <w:r w:rsidR="00E21458" w:rsidRPr="00AD3E55">
        <w:rPr>
          <w:rFonts w:asciiTheme="minorHAnsi" w:hAnsiTheme="minorHAnsi" w:cstheme="minorHAnsi"/>
          <w:bCs/>
          <w:color w:val="auto"/>
          <w:lang w:eastAsia="zh-CN"/>
        </w:rPr>
        <w:t xml:space="preserve">mTeSR1 medium supplemented with 10 </w:t>
      </w:r>
      <w:r w:rsidR="00E21458" w:rsidRPr="00AD3E55">
        <w:rPr>
          <w:rFonts w:asciiTheme="minorHAnsi" w:hAnsiTheme="minorHAnsi" w:cstheme="minorHAnsi"/>
          <w:color w:val="auto"/>
        </w:rPr>
        <w:t>μ</w:t>
      </w:r>
      <w:r w:rsidR="00E21458" w:rsidRPr="00AD3E55">
        <w:rPr>
          <w:rFonts w:asciiTheme="minorHAnsi" w:hAnsiTheme="minorHAnsi" w:cstheme="minorHAnsi"/>
          <w:color w:val="auto"/>
          <w:lang w:eastAsia="zh-CN"/>
        </w:rPr>
        <w:t xml:space="preserve">M </w:t>
      </w:r>
      <w:r w:rsidR="00532673" w:rsidRPr="00AD3E55">
        <w:rPr>
          <w:rFonts w:asciiTheme="minorHAnsi" w:hAnsiTheme="minorHAnsi" w:cstheme="minorHAnsi"/>
          <w:color w:val="auto"/>
          <w:lang w:eastAsia="zh-CN"/>
        </w:rPr>
        <w:t>Rho-associated kinase (</w:t>
      </w:r>
      <w:r w:rsidR="00E21458" w:rsidRPr="00AD3E55">
        <w:rPr>
          <w:rFonts w:asciiTheme="minorHAnsi" w:hAnsiTheme="minorHAnsi" w:cstheme="minorHAnsi"/>
          <w:color w:val="auto"/>
          <w:lang w:eastAsia="zh-CN"/>
        </w:rPr>
        <w:t>ROCK</w:t>
      </w:r>
      <w:r w:rsidR="00532673" w:rsidRPr="00AD3E55">
        <w:rPr>
          <w:rFonts w:asciiTheme="minorHAnsi" w:hAnsiTheme="minorHAnsi" w:cstheme="minorHAnsi"/>
          <w:color w:val="auto"/>
          <w:lang w:eastAsia="zh-CN"/>
        </w:rPr>
        <w:t>)</w:t>
      </w:r>
      <w:r w:rsidR="00E21458" w:rsidRPr="00AD3E55">
        <w:rPr>
          <w:rFonts w:asciiTheme="minorHAnsi" w:hAnsiTheme="minorHAnsi" w:cstheme="minorHAnsi"/>
          <w:color w:val="auto"/>
          <w:lang w:eastAsia="zh-CN"/>
        </w:rPr>
        <w:t xml:space="preserve"> inhibitor Y27632 to the cells. </w:t>
      </w:r>
      <w:r w:rsidRPr="00AD3E55">
        <w:rPr>
          <w:rFonts w:asciiTheme="minorHAnsi" w:hAnsiTheme="minorHAnsi" w:cstheme="minorHAnsi"/>
          <w:color w:val="auto"/>
          <w:lang w:eastAsia="zh-CN"/>
        </w:rPr>
        <w:t>Dissociate cells by pipetting up and down several times by using a</w:t>
      </w:r>
      <w:r w:rsidR="00E21458" w:rsidRPr="00AD3E55">
        <w:rPr>
          <w:rFonts w:asciiTheme="minorHAnsi" w:hAnsiTheme="minorHAnsi" w:cstheme="minorHAnsi"/>
          <w:color w:val="auto"/>
          <w:lang w:eastAsia="zh-CN"/>
        </w:rPr>
        <w:t xml:space="preserve"> </w:t>
      </w:r>
      <w:r w:rsidRPr="00AD3E55">
        <w:rPr>
          <w:rFonts w:asciiTheme="minorHAnsi" w:hAnsiTheme="minorHAnsi" w:cstheme="minorHAnsi"/>
          <w:color w:val="auto"/>
          <w:lang w:eastAsia="zh-CN"/>
        </w:rPr>
        <w:t>P1000 pipette tip</w:t>
      </w:r>
      <w:r w:rsidR="00E21458" w:rsidRPr="00AD3E55">
        <w:rPr>
          <w:rFonts w:asciiTheme="minorHAnsi" w:hAnsiTheme="minorHAnsi" w:cstheme="minorHAnsi"/>
          <w:color w:val="auto"/>
          <w:lang w:eastAsia="zh-CN"/>
        </w:rPr>
        <w:t>.</w:t>
      </w:r>
    </w:p>
    <w:p w14:paraId="1A26D8ED" w14:textId="77777777" w:rsidR="00E21458" w:rsidRPr="00AD3E55" w:rsidRDefault="00E21458" w:rsidP="002778A4">
      <w:pPr>
        <w:pStyle w:val="NormalWeb"/>
        <w:spacing w:before="0" w:beforeAutospacing="0" w:after="0" w:afterAutospacing="0"/>
        <w:rPr>
          <w:rFonts w:asciiTheme="minorHAnsi" w:hAnsiTheme="minorHAnsi" w:cstheme="minorHAnsi"/>
          <w:bCs/>
          <w:color w:val="auto"/>
          <w:lang w:eastAsia="zh-CN"/>
        </w:rPr>
      </w:pPr>
    </w:p>
    <w:p w14:paraId="6ABEB5E1" w14:textId="25F5BE5D" w:rsidR="00E21458" w:rsidRPr="00AD3E55" w:rsidRDefault="00E21458"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color w:val="auto"/>
          <w:lang w:eastAsia="zh-CN"/>
        </w:rPr>
        <w:t xml:space="preserve"> Count the via</w:t>
      </w:r>
      <w:r w:rsidR="007F4540" w:rsidRPr="00AD3E55">
        <w:rPr>
          <w:rFonts w:asciiTheme="minorHAnsi" w:hAnsiTheme="minorHAnsi" w:cstheme="minorHAnsi"/>
          <w:color w:val="auto"/>
          <w:lang w:eastAsia="zh-CN"/>
        </w:rPr>
        <w:t>ble cells using a hemocytometer and</w:t>
      </w:r>
      <w:r w:rsidRPr="00AD3E55">
        <w:rPr>
          <w:rFonts w:asciiTheme="minorHAnsi" w:hAnsiTheme="minorHAnsi" w:cstheme="minorHAnsi"/>
          <w:color w:val="auto"/>
          <w:lang w:eastAsia="zh-CN"/>
        </w:rPr>
        <w:t xml:space="preserve"> </w:t>
      </w:r>
      <w:r w:rsidR="000024BE" w:rsidRPr="00AD3E55">
        <w:rPr>
          <w:rFonts w:asciiTheme="minorHAnsi" w:hAnsiTheme="minorHAnsi" w:cstheme="minorHAnsi"/>
          <w:color w:val="auto"/>
          <w:lang w:eastAsia="zh-CN"/>
        </w:rPr>
        <w:t>t</w:t>
      </w:r>
      <w:r w:rsidRPr="00AD3E55">
        <w:rPr>
          <w:rFonts w:asciiTheme="minorHAnsi" w:hAnsiTheme="minorHAnsi" w:cstheme="minorHAnsi"/>
          <w:color w:val="auto"/>
          <w:lang w:eastAsia="zh-CN"/>
        </w:rPr>
        <w:t xml:space="preserve">rypan </w:t>
      </w:r>
      <w:r w:rsidR="000024BE" w:rsidRPr="00AD3E55">
        <w:rPr>
          <w:rFonts w:asciiTheme="minorHAnsi" w:hAnsiTheme="minorHAnsi" w:cstheme="minorHAnsi"/>
          <w:color w:val="auto"/>
          <w:lang w:eastAsia="zh-CN"/>
        </w:rPr>
        <w:t>b</w:t>
      </w:r>
      <w:r w:rsidR="007F4540" w:rsidRPr="00AD3E55">
        <w:rPr>
          <w:rFonts w:asciiTheme="minorHAnsi" w:hAnsiTheme="minorHAnsi" w:cstheme="minorHAnsi"/>
          <w:color w:val="auto"/>
          <w:lang w:eastAsia="zh-CN"/>
        </w:rPr>
        <w:t xml:space="preserve">lue staining exclusion. Following this, </w:t>
      </w:r>
      <w:r w:rsidRPr="00AD3E55">
        <w:rPr>
          <w:rFonts w:asciiTheme="minorHAnsi" w:hAnsiTheme="minorHAnsi" w:cstheme="minorHAnsi"/>
          <w:color w:val="auto"/>
          <w:lang w:eastAsia="zh-CN"/>
        </w:rPr>
        <w:t xml:space="preserve">prepare the cell suspension </w:t>
      </w:r>
      <w:r w:rsidR="007F4540" w:rsidRPr="00AD3E55">
        <w:rPr>
          <w:rFonts w:asciiTheme="minorHAnsi" w:hAnsiTheme="minorHAnsi" w:cstheme="minorHAnsi"/>
          <w:color w:val="auto"/>
          <w:lang w:eastAsia="zh-CN"/>
        </w:rPr>
        <w:t>at the required concentration</w:t>
      </w:r>
      <w:r w:rsidRPr="00AD3E55">
        <w:rPr>
          <w:rFonts w:asciiTheme="minorHAnsi" w:hAnsiTheme="minorHAnsi" w:cstheme="minorHAnsi"/>
          <w:color w:val="auto"/>
          <w:lang w:eastAsia="zh-CN"/>
        </w:rPr>
        <w:t>.</w:t>
      </w:r>
    </w:p>
    <w:p w14:paraId="31983E39" w14:textId="77777777" w:rsidR="00E21458" w:rsidRPr="00AD3E55" w:rsidRDefault="00E21458" w:rsidP="002778A4">
      <w:pPr>
        <w:pStyle w:val="NormalWeb"/>
        <w:spacing w:before="0" w:beforeAutospacing="0" w:after="0" w:afterAutospacing="0"/>
        <w:rPr>
          <w:rFonts w:asciiTheme="minorHAnsi" w:hAnsiTheme="minorHAnsi" w:cstheme="minorHAnsi"/>
          <w:bCs/>
          <w:color w:val="auto"/>
          <w:lang w:eastAsia="zh-CN"/>
        </w:rPr>
      </w:pPr>
    </w:p>
    <w:p w14:paraId="664B697F" w14:textId="1DF4E296" w:rsidR="00F44B62" w:rsidRPr="00AD3E55" w:rsidRDefault="00F44B62"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Calculate the total number of cells needed. For 3D </w:t>
      </w:r>
      <w:proofErr w:type="spellStart"/>
      <w:r w:rsidR="007F4540" w:rsidRPr="00AD3E55">
        <w:rPr>
          <w:rFonts w:asciiTheme="minorHAnsi" w:hAnsiTheme="minorHAnsi" w:cstheme="minorHAnsi"/>
          <w:bCs/>
          <w:color w:val="auto"/>
          <w:lang w:eastAsia="zh-CN"/>
        </w:rPr>
        <w:t>hepatosphere</w:t>
      </w:r>
      <w:proofErr w:type="spellEnd"/>
      <w:r w:rsidR="007F4540" w:rsidRPr="00AD3E55">
        <w:rPr>
          <w:rFonts w:asciiTheme="minorHAnsi" w:hAnsiTheme="minorHAnsi" w:cstheme="minorHAnsi"/>
          <w:bCs/>
          <w:color w:val="auto"/>
          <w:lang w:eastAsia="zh-CN"/>
        </w:rPr>
        <w:t xml:space="preserve"> differentiation, s</w:t>
      </w:r>
      <w:r w:rsidRPr="00AD3E55">
        <w:rPr>
          <w:rFonts w:asciiTheme="minorHAnsi" w:hAnsiTheme="minorHAnsi" w:cstheme="minorHAnsi"/>
          <w:bCs/>
          <w:color w:val="auto"/>
          <w:lang w:eastAsia="zh-CN"/>
        </w:rPr>
        <w:t xml:space="preserve">eed </w:t>
      </w:r>
      <w:r w:rsidR="00100823" w:rsidRPr="00AD3E55">
        <w:rPr>
          <w:rFonts w:asciiTheme="minorHAnsi" w:hAnsiTheme="minorHAnsi" w:cstheme="minorHAnsi"/>
          <w:bCs/>
          <w:color w:val="auto"/>
          <w:lang w:eastAsia="zh-CN"/>
        </w:rPr>
        <w:t>3</w:t>
      </w:r>
      <w:r w:rsidRPr="00AD3E55">
        <w:rPr>
          <w:rFonts w:asciiTheme="minorHAnsi" w:hAnsiTheme="minorHAnsi" w:cstheme="minorHAnsi"/>
          <w:bCs/>
          <w:color w:val="auto"/>
          <w:lang w:eastAsia="zh-CN"/>
        </w:rPr>
        <w:t>.</w:t>
      </w:r>
      <w:r w:rsidR="00100823" w:rsidRPr="00AD3E55">
        <w:rPr>
          <w:rFonts w:asciiTheme="minorHAnsi" w:hAnsiTheme="minorHAnsi" w:cstheme="minorHAnsi"/>
          <w:bCs/>
          <w:color w:val="auto"/>
          <w:lang w:eastAsia="zh-CN"/>
        </w:rPr>
        <w:t>84</w:t>
      </w:r>
      <w:r w:rsidRPr="00AD3E55">
        <w:rPr>
          <w:rFonts w:asciiTheme="minorHAnsi" w:hAnsiTheme="minorHAnsi" w:cstheme="minorHAnsi"/>
          <w:bCs/>
          <w:color w:val="auto"/>
          <w:lang w:eastAsia="zh-CN"/>
        </w:rPr>
        <w:t xml:space="preserve"> x 10</w:t>
      </w:r>
      <w:r w:rsidRPr="00AD3E55">
        <w:rPr>
          <w:rFonts w:asciiTheme="minorHAnsi" w:hAnsiTheme="minorHAnsi" w:cstheme="minorHAnsi"/>
          <w:bCs/>
          <w:color w:val="auto"/>
          <w:vertAlign w:val="superscript"/>
          <w:lang w:eastAsia="zh-CN"/>
        </w:rPr>
        <w:t>5</w:t>
      </w:r>
      <w:r w:rsidRPr="00AD3E55">
        <w:rPr>
          <w:rFonts w:asciiTheme="minorHAnsi" w:hAnsiTheme="minorHAnsi" w:cstheme="minorHAnsi"/>
          <w:bCs/>
          <w:color w:val="auto"/>
          <w:lang w:eastAsia="zh-CN"/>
        </w:rPr>
        <w:t xml:space="preserve"> cells per agarose microplate to generate spheroids with 100</w:t>
      </w:r>
      <w:r w:rsidR="00630D77" w:rsidRPr="00AD3E55">
        <w:rPr>
          <w:rFonts w:asciiTheme="minorHAnsi" w:hAnsiTheme="minorHAnsi" w:cstheme="minorHAnsi"/>
          <w:bCs/>
          <w:color w:val="auto"/>
          <w:lang w:eastAsia="zh-CN"/>
        </w:rPr>
        <w:t>−</w:t>
      </w:r>
      <w:r w:rsidRPr="00AD3E55">
        <w:rPr>
          <w:rFonts w:asciiTheme="minorHAnsi" w:hAnsiTheme="minorHAnsi" w:cstheme="minorHAnsi"/>
          <w:bCs/>
          <w:color w:val="auto"/>
          <w:lang w:eastAsia="zh-CN"/>
        </w:rPr>
        <w:t xml:space="preserve">150 </w:t>
      </w:r>
      <w:proofErr w:type="spellStart"/>
      <w:r w:rsidR="004A5F51" w:rsidRPr="00AD3E55">
        <w:rPr>
          <w:rFonts w:asciiTheme="minorHAnsi" w:hAnsiTheme="minorHAnsi" w:cstheme="minorHAnsi"/>
          <w:bCs/>
          <w:color w:val="auto"/>
          <w:lang w:eastAsia="zh-CN"/>
        </w:rPr>
        <w:t>μ</w:t>
      </w:r>
      <w:r w:rsidRPr="00AD3E55">
        <w:rPr>
          <w:rFonts w:asciiTheme="minorHAnsi" w:hAnsiTheme="minorHAnsi" w:cstheme="minorHAnsi"/>
          <w:bCs/>
          <w:color w:val="auto"/>
          <w:lang w:eastAsia="zh-CN"/>
        </w:rPr>
        <w:t>m</w:t>
      </w:r>
      <w:proofErr w:type="spellEnd"/>
      <w:r w:rsidRPr="00AD3E55">
        <w:rPr>
          <w:rFonts w:asciiTheme="minorHAnsi" w:hAnsiTheme="minorHAnsi" w:cstheme="minorHAnsi"/>
          <w:bCs/>
          <w:color w:val="auto"/>
          <w:lang w:eastAsia="zh-CN"/>
        </w:rPr>
        <w:t xml:space="preserve"> in diameter</w:t>
      </w:r>
      <w:r w:rsidR="00B9438B" w:rsidRPr="00AD3E55">
        <w:rPr>
          <w:rFonts w:asciiTheme="minorHAnsi" w:hAnsiTheme="minorHAnsi" w:cstheme="minorHAnsi"/>
          <w:bCs/>
          <w:color w:val="auto"/>
          <w:lang w:eastAsia="zh-CN"/>
        </w:rPr>
        <w:t>.</w:t>
      </w:r>
    </w:p>
    <w:p w14:paraId="39C5F901" w14:textId="77777777" w:rsidR="00F44B62" w:rsidRPr="00AD3E55" w:rsidRDefault="00F44B62" w:rsidP="002778A4">
      <w:pPr>
        <w:rPr>
          <w:rFonts w:cstheme="minorHAnsi"/>
          <w:bCs/>
        </w:rPr>
      </w:pPr>
    </w:p>
    <w:p w14:paraId="53BD244E" w14:textId="6BDE5588" w:rsidR="00E21458" w:rsidRPr="00AD3E55" w:rsidRDefault="00F44B62"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Transfer the </w:t>
      </w:r>
      <w:r w:rsidR="00E21458" w:rsidRPr="00AD3E55">
        <w:rPr>
          <w:rFonts w:asciiTheme="minorHAnsi" w:hAnsiTheme="minorHAnsi" w:cstheme="minorHAnsi"/>
          <w:bCs/>
          <w:color w:val="auto"/>
          <w:lang w:eastAsia="zh-CN"/>
        </w:rPr>
        <w:t xml:space="preserve">desired number of cells into a sterile 15 mL or 50 mL centrifuge tube and </w:t>
      </w:r>
      <w:r w:rsidR="00DD38EE" w:rsidRPr="00AD3E55">
        <w:rPr>
          <w:rFonts w:asciiTheme="minorHAnsi" w:hAnsiTheme="minorHAnsi" w:cstheme="minorHAnsi"/>
          <w:bCs/>
          <w:color w:val="auto"/>
          <w:lang w:eastAsia="zh-CN"/>
        </w:rPr>
        <w:t xml:space="preserve">centrifuge the tube </w:t>
      </w:r>
      <w:r w:rsidR="00E21458" w:rsidRPr="00AD3E55">
        <w:rPr>
          <w:rFonts w:asciiTheme="minorHAnsi" w:hAnsiTheme="minorHAnsi" w:cstheme="minorHAnsi"/>
          <w:bCs/>
          <w:color w:val="auto"/>
          <w:lang w:eastAsia="zh-CN"/>
        </w:rPr>
        <w:t xml:space="preserve">at </w:t>
      </w:r>
      <w:r w:rsidR="009A5B1F" w:rsidRPr="00AD3E55">
        <w:rPr>
          <w:rFonts w:asciiTheme="minorHAnsi" w:hAnsiTheme="minorHAnsi" w:cstheme="minorHAnsi"/>
          <w:bCs/>
          <w:color w:val="auto"/>
          <w:lang w:eastAsia="zh-CN"/>
        </w:rPr>
        <w:t>200</w:t>
      </w:r>
      <w:r w:rsidR="00E21458" w:rsidRPr="00AD3E55">
        <w:rPr>
          <w:rFonts w:asciiTheme="minorHAnsi" w:hAnsiTheme="minorHAnsi" w:cstheme="minorHAnsi"/>
          <w:bCs/>
          <w:color w:val="auto"/>
          <w:lang w:eastAsia="zh-CN"/>
        </w:rPr>
        <w:t xml:space="preserve"> x </w:t>
      </w:r>
      <w:r w:rsidR="00E21458" w:rsidRPr="00AD3E55">
        <w:rPr>
          <w:rFonts w:asciiTheme="minorHAnsi" w:hAnsiTheme="minorHAnsi" w:cstheme="minorHAnsi"/>
          <w:bCs/>
          <w:i/>
          <w:color w:val="auto"/>
          <w:lang w:eastAsia="zh-CN"/>
        </w:rPr>
        <w:t>g</w:t>
      </w:r>
      <w:r w:rsidR="00E21458" w:rsidRPr="00AD3E55">
        <w:rPr>
          <w:rFonts w:asciiTheme="minorHAnsi" w:hAnsiTheme="minorHAnsi" w:cstheme="minorHAnsi"/>
          <w:bCs/>
          <w:color w:val="auto"/>
          <w:lang w:eastAsia="zh-CN"/>
        </w:rPr>
        <w:t xml:space="preserve"> for 5 min at </w:t>
      </w:r>
      <w:r w:rsidR="00630D77" w:rsidRPr="00AD3E55">
        <w:rPr>
          <w:rFonts w:asciiTheme="minorHAnsi" w:hAnsiTheme="minorHAnsi" w:cstheme="minorHAnsi"/>
          <w:bCs/>
          <w:color w:val="auto"/>
          <w:lang w:eastAsia="zh-CN"/>
        </w:rPr>
        <w:t>RT</w:t>
      </w:r>
      <w:r w:rsidR="00934651" w:rsidRPr="00AD3E55">
        <w:rPr>
          <w:rFonts w:asciiTheme="minorHAnsi" w:hAnsiTheme="minorHAnsi" w:cstheme="minorHAnsi"/>
          <w:bCs/>
          <w:color w:val="auto"/>
          <w:lang w:eastAsia="zh-CN"/>
        </w:rPr>
        <w:t xml:space="preserve"> to pellet the cells</w:t>
      </w:r>
      <w:r w:rsidR="00E21458" w:rsidRPr="00AD3E55">
        <w:rPr>
          <w:rFonts w:asciiTheme="minorHAnsi" w:hAnsiTheme="minorHAnsi" w:cstheme="minorHAnsi"/>
          <w:bCs/>
          <w:color w:val="auto"/>
          <w:lang w:eastAsia="zh-CN"/>
        </w:rPr>
        <w:t>.</w:t>
      </w:r>
    </w:p>
    <w:p w14:paraId="580ED3EA" w14:textId="77777777" w:rsidR="00F44B62" w:rsidRPr="00AD3E55" w:rsidRDefault="00F44B62" w:rsidP="002778A4">
      <w:pPr>
        <w:pStyle w:val="NormalWeb"/>
        <w:spacing w:before="0" w:beforeAutospacing="0" w:after="0" w:afterAutospacing="0"/>
        <w:rPr>
          <w:rFonts w:asciiTheme="minorHAnsi" w:hAnsiTheme="minorHAnsi" w:cstheme="minorHAnsi"/>
          <w:bCs/>
          <w:color w:val="auto"/>
          <w:lang w:eastAsia="zh-CN"/>
        </w:rPr>
      </w:pPr>
    </w:p>
    <w:p w14:paraId="55807067" w14:textId="042F1881" w:rsidR="003D6BEA" w:rsidRPr="00AD3E55" w:rsidRDefault="00F44B62"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bCs/>
          <w:color w:val="auto"/>
          <w:lang w:eastAsia="zh-CN"/>
        </w:rPr>
        <w:t xml:space="preserve">Aspirate </w:t>
      </w:r>
      <w:r w:rsidR="00F1136F" w:rsidRPr="00AD3E55">
        <w:rPr>
          <w:rFonts w:asciiTheme="minorHAnsi" w:hAnsiTheme="minorHAnsi" w:cstheme="minorHAnsi"/>
          <w:bCs/>
          <w:color w:val="auto"/>
          <w:lang w:eastAsia="zh-CN"/>
        </w:rPr>
        <w:t xml:space="preserve">and discard the </w:t>
      </w:r>
      <w:r w:rsidRPr="00AD3E55">
        <w:rPr>
          <w:rFonts w:asciiTheme="minorHAnsi" w:hAnsiTheme="minorHAnsi" w:cstheme="minorHAnsi"/>
          <w:bCs/>
          <w:color w:val="auto"/>
          <w:lang w:eastAsia="zh-CN"/>
        </w:rPr>
        <w:t xml:space="preserve">supernatant and </w:t>
      </w:r>
      <w:proofErr w:type="spellStart"/>
      <w:r w:rsidR="00DC34B9" w:rsidRPr="00AD3E55">
        <w:rPr>
          <w:rFonts w:asciiTheme="minorHAnsi" w:hAnsiTheme="minorHAnsi" w:cstheme="minorHAnsi"/>
          <w:bCs/>
          <w:color w:val="auto"/>
          <w:lang w:eastAsia="zh-CN"/>
        </w:rPr>
        <w:t>resuspend</w:t>
      </w:r>
      <w:proofErr w:type="spellEnd"/>
      <w:r w:rsidRPr="00AD3E55">
        <w:rPr>
          <w:rFonts w:asciiTheme="minorHAnsi" w:hAnsiTheme="minorHAnsi" w:cstheme="minorHAnsi"/>
          <w:bCs/>
          <w:color w:val="auto"/>
          <w:lang w:eastAsia="zh-CN"/>
        </w:rPr>
        <w:t xml:space="preserve"> cell</w:t>
      </w:r>
      <w:r w:rsidR="00F1136F" w:rsidRPr="00AD3E55">
        <w:rPr>
          <w:rFonts w:asciiTheme="minorHAnsi" w:hAnsiTheme="minorHAnsi" w:cstheme="minorHAnsi"/>
          <w:bCs/>
          <w:color w:val="auto"/>
          <w:lang w:eastAsia="zh-CN"/>
        </w:rPr>
        <w:t>s</w:t>
      </w:r>
      <w:r w:rsidRPr="00AD3E55">
        <w:rPr>
          <w:rFonts w:asciiTheme="minorHAnsi" w:hAnsiTheme="minorHAnsi" w:cstheme="minorHAnsi"/>
          <w:bCs/>
          <w:color w:val="auto"/>
          <w:lang w:eastAsia="zh-CN"/>
        </w:rPr>
        <w:t xml:space="preserve"> in mTeSR1 medium </w:t>
      </w:r>
      <w:r w:rsidR="00F1136F" w:rsidRPr="00AD3E55">
        <w:rPr>
          <w:rFonts w:asciiTheme="minorHAnsi" w:hAnsiTheme="minorHAnsi" w:cstheme="minorHAnsi"/>
          <w:bCs/>
          <w:color w:val="auto"/>
          <w:lang w:eastAsia="zh-CN"/>
        </w:rPr>
        <w:t xml:space="preserve">plus </w:t>
      </w:r>
      <w:r w:rsidRPr="00AD3E55">
        <w:rPr>
          <w:rFonts w:asciiTheme="minorHAnsi" w:hAnsiTheme="minorHAnsi" w:cstheme="minorHAnsi"/>
          <w:bCs/>
          <w:color w:val="auto"/>
          <w:lang w:eastAsia="zh-CN"/>
        </w:rPr>
        <w:t xml:space="preserve">10 </w:t>
      </w:r>
      <w:r w:rsidRPr="00AD3E55">
        <w:rPr>
          <w:rFonts w:asciiTheme="minorHAnsi" w:hAnsiTheme="minorHAnsi" w:cstheme="minorHAnsi"/>
          <w:color w:val="auto"/>
        </w:rPr>
        <w:t>μ</w:t>
      </w:r>
      <w:r w:rsidRPr="00AD3E55">
        <w:rPr>
          <w:rFonts w:asciiTheme="minorHAnsi" w:hAnsiTheme="minorHAnsi" w:cstheme="minorHAnsi"/>
          <w:color w:val="auto"/>
          <w:lang w:eastAsia="zh-CN"/>
        </w:rPr>
        <w:t>M ROCK inhibitor Y27632</w:t>
      </w:r>
      <w:r w:rsidR="007F4540" w:rsidRPr="00AD3E55">
        <w:rPr>
          <w:rFonts w:asciiTheme="minorHAnsi" w:hAnsiTheme="minorHAnsi" w:cstheme="minorHAnsi"/>
          <w:color w:val="auto"/>
          <w:lang w:eastAsia="zh-CN"/>
        </w:rPr>
        <w:t>.</w:t>
      </w:r>
      <w:r w:rsidRPr="00AD3E55">
        <w:rPr>
          <w:rFonts w:asciiTheme="minorHAnsi" w:hAnsiTheme="minorHAnsi" w:cstheme="minorHAnsi"/>
          <w:color w:val="auto"/>
          <w:lang w:eastAsia="zh-CN"/>
        </w:rPr>
        <w:t xml:space="preserve"> </w:t>
      </w:r>
      <w:r w:rsidR="007F4540" w:rsidRPr="00AD3E55">
        <w:rPr>
          <w:rFonts w:asciiTheme="minorHAnsi" w:hAnsiTheme="minorHAnsi" w:cstheme="minorHAnsi"/>
          <w:color w:val="auto"/>
          <w:lang w:eastAsia="zh-CN"/>
        </w:rPr>
        <w:t xml:space="preserve">Dilute the cell pellet in the appropriate volume of medium </w:t>
      </w:r>
      <w:r w:rsidR="00ED226D" w:rsidRPr="00AD3E55">
        <w:rPr>
          <w:rFonts w:asciiTheme="minorHAnsi" w:hAnsiTheme="minorHAnsi" w:cstheme="minorHAnsi"/>
          <w:color w:val="auto"/>
          <w:lang w:eastAsia="zh-CN"/>
        </w:rPr>
        <w:t>to</w:t>
      </w:r>
      <w:r w:rsidR="007F4540" w:rsidRPr="00AD3E55">
        <w:rPr>
          <w:rFonts w:asciiTheme="minorHAnsi" w:hAnsiTheme="minorHAnsi" w:cstheme="minorHAnsi"/>
          <w:color w:val="auto"/>
          <w:lang w:eastAsia="zh-CN"/>
        </w:rPr>
        <w:t xml:space="preserve"> a final concentration </w:t>
      </w:r>
      <w:proofErr w:type="gramStart"/>
      <w:r w:rsidR="007F4540" w:rsidRPr="00AD3E55">
        <w:rPr>
          <w:rFonts w:asciiTheme="minorHAnsi" w:hAnsiTheme="minorHAnsi" w:cstheme="minorHAnsi"/>
          <w:color w:val="auto"/>
          <w:lang w:eastAsia="zh-CN"/>
        </w:rPr>
        <w:t xml:space="preserve">of </w:t>
      </w:r>
      <w:r w:rsidR="00DC34B9" w:rsidRPr="00AD3E55">
        <w:rPr>
          <w:rFonts w:asciiTheme="minorHAnsi" w:hAnsiTheme="minorHAnsi" w:cstheme="minorHAnsi"/>
          <w:color w:val="auto"/>
          <w:lang w:eastAsia="zh-CN"/>
        </w:rPr>
        <w:t>2.1 x 10</w:t>
      </w:r>
      <w:r w:rsidR="00DC34B9" w:rsidRPr="00AD3E55">
        <w:rPr>
          <w:rFonts w:asciiTheme="minorHAnsi" w:hAnsiTheme="minorHAnsi" w:cstheme="minorHAnsi"/>
          <w:color w:val="auto"/>
          <w:vertAlign w:val="superscript"/>
          <w:lang w:eastAsia="zh-CN"/>
        </w:rPr>
        <w:t>6</w:t>
      </w:r>
      <w:r w:rsidR="00DC34B9" w:rsidRPr="00AD3E55">
        <w:rPr>
          <w:rFonts w:asciiTheme="minorHAnsi" w:hAnsiTheme="minorHAnsi" w:cstheme="minorHAnsi"/>
          <w:color w:val="auto"/>
          <w:lang w:eastAsia="zh-CN"/>
        </w:rPr>
        <w:t xml:space="preserve"> cells/</w:t>
      </w:r>
      <w:proofErr w:type="spellStart"/>
      <w:r w:rsidR="00DC34B9" w:rsidRPr="00AD3E55">
        <w:rPr>
          <w:rFonts w:asciiTheme="minorHAnsi" w:hAnsiTheme="minorHAnsi" w:cstheme="minorHAnsi"/>
          <w:color w:val="auto"/>
          <w:lang w:eastAsia="zh-CN"/>
        </w:rPr>
        <w:t>mL</w:t>
      </w:r>
      <w:proofErr w:type="gramEnd"/>
      <w:r w:rsidRPr="00AD3E55">
        <w:rPr>
          <w:rFonts w:asciiTheme="minorHAnsi" w:hAnsiTheme="minorHAnsi" w:cstheme="minorHAnsi"/>
          <w:color w:val="auto"/>
          <w:lang w:eastAsia="zh-CN"/>
        </w:rPr>
        <w:t>.</w:t>
      </w:r>
      <w:proofErr w:type="spellEnd"/>
      <w:r w:rsidRPr="00AD3E55">
        <w:rPr>
          <w:rFonts w:asciiTheme="minorHAnsi" w:hAnsiTheme="minorHAnsi" w:cstheme="minorHAnsi"/>
          <w:color w:val="auto"/>
          <w:lang w:eastAsia="zh-CN"/>
        </w:rPr>
        <w:t xml:space="preserve"> </w:t>
      </w:r>
    </w:p>
    <w:p w14:paraId="05367C15" w14:textId="77777777" w:rsidR="00F44B62" w:rsidRPr="00AD3E55" w:rsidRDefault="00F44B62" w:rsidP="002778A4">
      <w:pPr>
        <w:pStyle w:val="ListParagraph"/>
        <w:ind w:firstLineChars="0" w:firstLine="0"/>
        <w:rPr>
          <w:rFonts w:cstheme="minorHAnsi"/>
          <w:lang w:val="en-GB"/>
        </w:rPr>
      </w:pPr>
    </w:p>
    <w:p w14:paraId="704D9B35" w14:textId="5D2DE710" w:rsidR="00F44B62" w:rsidRPr="00AD3E55" w:rsidRDefault="00F44B62" w:rsidP="002778A4">
      <w:pPr>
        <w:pStyle w:val="NormalWeb"/>
        <w:numPr>
          <w:ilvl w:val="1"/>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Seeding the cells to the prepared agarose microplates.</w:t>
      </w:r>
    </w:p>
    <w:p w14:paraId="67AC4FCE" w14:textId="77777777" w:rsidR="00E21458" w:rsidRPr="00AD3E55" w:rsidRDefault="00E21458" w:rsidP="002778A4">
      <w:pPr>
        <w:pStyle w:val="ListParagraph"/>
        <w:ind w:firstLineChars="0" w:firstLine="0"/>
        <w:rPr>
          <w:rFonts w:cstheme="minorHAnsi"/>
          <w:lang w:val="en-GB"/>
        </w:rPr>
      </w:pPr>
    </w:p>
    <w:p w14:paraId="6A807198" w14:textId="558BDBFA" w:rsidR="00F44B62" w:rsidRPr="00AD3E55" w:rsidRDefault="00911C7E" w:rsidP="002778A4">
      <w:pPr>
        <w:pStyle w:val="NormalWeb"/>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NOTE: </w:t>
      </w:r>
      <w:r w:rsidR="00DC34B9" w:rsidRPr="00AD3E55">
        <w:rPr>
          <w:rFonts w:asciiTheme="minorHAnsi" w:hAnsiTheme="minorHAnsi" w:cstheme="minorHAnsi"/>
          <w:color w:val="auto"/>
          <w:lang w:val="en-GB" w:eastAsia="zh-CN"/>
        </w:rPr>
        <w:t xml:space="preserve">If using fridge-stored agarose microplates, place them in the cell incubator at 37 </w:t>
      </w:r>
      <w:r w:rsidR="00630D77" w:rsidRPr="00AD3E55">
        <w:rPr>
          <w:rFonts w:asciiTheme="minorHAnsi" w:hAnsiTheme="minorHAnsi" w:cstheme="minorHAnsi"/>
          <w:color w:val="auto"/>
          <w:lang w:val="en-GB" w:eastAsia="zh-CN"/>
        </w:rPr>
        <w:t>°</w:t>
      </w:r>
      <w:r w:rsidR="000024BE" w:rsidRPr="00AD3E55">
        <w:rPr>
          <w:rFonts w:asciiTheme="minorHAnsi" w:hAnsiTheme="minorHAnsi" w:cstheme="minorHAnsi"/>
          <w:color w:val="auto"/>
          <w:lang w:val="en-GB" w:eastAsia="zh-CN"/>
        </w:rPr>
        <w:t>C</w:t>
      </w:r>
      <w:r w:rsidR="000024BE" w:rsidRPr="00AD3E55">
        <w:rPr>
          <w:rFonts w:asciiTheme="minorHAnsi" w:hAnsiTheme="minorHAnsi" w:cstheme="minorHAnsi"/>
          <w:color w:val="auto"/>
          <w:vertAlign w:val="superscript"/>
          <w:lang w:val="en-GB" w:eastAsia="zh-CN"/>
        </w:rPr>
        <w:t xml:space="preserve"> </w:t>
      </w:r>
      <w:r w:rsidR="00DC34B9" w:rsidRPr="00AD3E55">
        <w:rPr>
          <w:rFonts w:asciiTheme="minorHAnsi" w:hAnsiTheme="minorHAnsi" w:cstheme="minorHAnsi"/>
          <w:color w:val="auto"/>
          <w:lang w:val="en-GB" w:eastAsia="zh-CN"/>
        </w:rPr>
        <w:t xml:space="preserve">for at least an hour prior </w:t>
      </w:r>
      <w:r w:rsidR="00ED226D" w:rsidRPr="00AD3E55">
        <w:rPr>
          <w:rFonts w:asciiTheme="minorHAnsi" w:hAnsiTheme="minorHAnsi" w:cstheme="minorHAnsi"/>
          <w:color w:val="auto"/>
          <w:lang w:val="en-GB" w:eastAsia="zh-CN"/>
        </w:rPr>
        <w:t>to use</w:t>
      </w:r>
      <w:r w:rsidR="00DC34B9" w:rsidRPr="00AD3E55">
        <w:rPr>
          <w:rFonts w:asciiTheme="minorHAnsi" w:hAnsiTheme="minorHAnsi" w:cstheme="minorHAnsi"/>
          <w:color w:val="auto"/>
          <w:lang w:val="en-GB" w:eastAsia="zh-CN"/>
        </w:rPr>
        <w:t xml:space="preserve"> and aspirate the 1x DPBS from the well before cell seeding</w:t>
      </w:r>
      <w:r w:rsidR="0013136A" w:rsidRPr="00AD3E55">
        <w:rPr>
          <w:rFonts w:asciiTheme="minorHAnsi" w:hAnsiTheme="minorHAnsi" w:cstheme="minorHAnsi"/>
          <w:color w:val="auto"/>
          <w:lang w:val="en-GB" w:eastAsia="zh-CN"/>
        </w:rPr>
        <w:t>.</w:t>
      </w:r>
    </w:p>
    <w:p w14:paraId="54F5E320" w14:textId="0F7FA55F" w:rsidR="00860866" w:rsidRPr="00AD3E55" w:rsidRDefault="00860866" w:rsidP="002778A4">
      <w:pPr>
        <w:pStyle w:val="NormalWeb"/>
        <w:spacing w:before="0" w:beforeAutospacing="0" w:after="0" w:afterAutospacing="0"/>
        <w:rPr>
          <w:rFonts w:asciiTheme="minorHAnsi" w:hAnsiTheme="minorHAnsi" w:cstheme="minorHAnsi"/>
          <w:color w:val="auto"/>
          <w:lang w:val="en-GB" w:eastAsia="zh-CN"/>
        </w:rPr>
      </w:pPr>
    </w:p>
    <w:p w14:paraId="7F80AE5A" w14:textId="553D123B" w:rsidR="00F44B62" w:rsidRPr="00AD3E55" w:rsidRDefault="00DC34B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Add 190 </w:t>
      </w:r>
      <w:proofErr w:type="spellStart"/>
      <w:r w:rsidR="007A5DAB" w:rsidRPr="00AD3E55">
        <w:rPr>
          <w:rFonts w:asciiTheme="minorHAnsi" w:hAnsiTheme="minorHAnsi" w:cstheme="minorHAnsi"/>
          <w:color w:val="auto"/>
        </w:rPr>
        <w:t>μL</w:t>
      </w:r>
      <w:proofErr w:type="spellEnd"/>
      <w:r w:rsidRPr="00AD3E55">
        <w:rPr>
          <w:rFonts w:asciiTheme="minorHAnsi" w:hAnsiTheme="minorHAnsi" w:cstheme="minorHAnsi"/>
          <w:color w:val="auto"/>
        </w:rPr>
        <w:t xml:space="preserve"> of the cell suspension </w:t>
      </w:r>
      <w:r w:rsidR="00ED226D" w:rsidRPr="00AD3E55">
        <w:rPr>
          <w:rFonts w:asciiTheme="minorHAnsi" w:hAnsiTheme="minorHAnsi" w:cstheme="minorHAnsi"/>
          <w:color w:val="auto"/>
        </w:rPr>
        <w:t>in</w:t>
      </w:r>
      <w:r w:rsidRPr="00AD3E55">
        <w:rPr>
          <w:rFonts w:asciiTheme="minorHAnsi" w:hAnsiTheme="minorHAnsi" w:cstheme="minorHAnsi"/>
          <w:color w:val="auto"/>
        </w:rPr>
        <w:t xml:space="preserve">to the agarose </w:t>
      </w:r>
      <w:proofErr w:type="spellStart"/>
      <w:r w:rsidRPr="00AD3E55">
        <w:rPr>
          <w:rFonts w:asciiTheme="minorHAnsi" w:hAnsiTheme="minorHAnsi" w:cstheme="minorHAnsi"/>
          <w:color w:val="auto"/>
        </w:rPr>
        <w:t>microwell</w:t>
      </w:r>
      <w:proofErr w:type="spellEnd"/>
      <w:r w:rsidRPr="00AD3E55">
        <w:rPr>
          <w:rFonts w:asciiTheme="minorHAnsi" w:hAnsiTheme="minorHAnsi" w:cstheme="minorHAnsi"/>
          <w:color w:val="auto"/>
        </w:rPr>
        <w:t>.</w:t>
      </w:r>
    </w:p>
    <w:p w14:paraId="650A5384" w14:textId="77777777" w:rsidR="00DC34B9" w:rsidRPr="00AD3E55" w:rsidRDefault="00DC34B9" w:rsidP="002778A4">
      <w:pPr>
        <w:pStyle w:val="NormalWeb"/>
        <w:spacing w:before="0" w:beforeAutospacing="0" w:after="0" w:afterAutospacing="0"/>
        <w:rPr>
          <w:rFonts w:asciiTheme="minorHAnsi" w:hAnsiTheme="minorHAnsi" w:cstheme="minorHAnsi"/>
          <w:bCs/>
          <w:color w:val="auto"/>
          <w:lang w:eastAsia="zh-CN"/>
        </w:rPr>
      </w:pPr>
    </w:p>
    <w:p w14:paraId="32A27FE4" w14:textId="6AD7D7E5" w:rsidR="00DC34B9" w:rsidRPr="00AD3E55" w:rsidRDefault="00DC34B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After seeding, return the plates to the cell incubator at </w:t>
      </w:r>
      <w:r w:rsidRPr="00AD3E55">
        <w:rPr>
          <w:rFonts w:asciiTheme="minorHAnsi" w:hAnsiTheme="minorHAnsi" w:cstheme="minorHAnsi"/>
          <w:color w:val="auto"/>
          <w:lang w:val="en-GB" w:eastAsia="zh-CN"/>
        </w:rPr>
        <w:t xml:space="preserve">37 </w:t>
      </w:r>
      <w:r w:rsidRPr="00AD3E55">
        <w:rPr>
          <w:rFonts w:asciiTheme="minorHAnsi" w:hAnsiTheme="minorHAnsi" w:cstheme="minorHAnsi"/>
          <w:color w:val="auto"/>
        </w:rPr>
        <w:t>°C</w:t>
      </w:r>
      <w:r w:rsidR="00513584" w:rsidRPr="00AD3E55">
        <w:rPr>
          <w:rFonts w:asciiTheme="minorHAnsi" w:hAnsiTheme="minorHAnsi" w:cstheme="minorHAnsi"/>
          <w:color w:val="auto"/>
        </w:rPr>
        <w:t xml:space="preserve"> and </w:t>
      </w:r>
      <w:r w:rsidRPr="00AD3E55">
        <w:rPr>
          <w:rFonts w:asciiTheme="minorHAnsi" w:hAnsiTheme="minorHAnsi" w:cstheme="minorHAnsi"/>
          <w:color w:val="auto"/>
          <w:lang w:eastAsia="zh-CN"/>
        </w:rPr>
        <w:t>5% CO</w:t>
      </w:r>
      <w:r w:rsidRPr="00AD3E55">
        <w:rPr>
          <w:rFonts w:asciiTheme="minorHAnsi" w:hAnsiTheme="minorHAnsi" w:cstheme="minorHAnsi"/>
          <w:color w:val="auto"/>
          <w:vertAlign w:val="subscript"/>
          <w:lang w:eastAsia="zh-CN"/>
        </w:rPr>
        <w:t xml:space="preserve">2 </w:t>
      </w:r>
      <w:r w:rsidRPr="00AD3E55">
        <w:rPr>
          <w:rFonts w:asciiTheme="minorHAnsi" w:hAnsiTheme="minorHAnsi" w:cstheme="minorHAnsi"/>
          <w:color w:val="auto"/>
          <w:lang w:eastAsia="zh-CN"/>
        </w:rPr>
        <w:t xml:space="preserve">for 2 </w:t>
      </w:r>
      <w:r w:rsidR="007A5DAB" w:rsidRPr="00AD3E55">
        <w:rPr>
          <w:rFonts w:asciiTheme="minorHAnsi" w:hAnsiTheme="minorHAnsi" w:cstheme="minorHAnsi"/>
          <w:color w:val="auto"/>
          <w:lang w:eastAsia="zh-CN"/>
        </w:rPr>
        <w:t>h</w:t>
      </w:r>
      <w:r w:rsidRPr="00AD3E55">
        <w:rPr>
          <w:rFonts w:asciiTheme="minorHAnsi" w:hAnsiTheme="minorHAnsi" w:cstheme="minorHAnsi"/>
          <w:color w:val="auto"/>
          <w:lang w:eastAsia="zh-CN"/>
        </w:rPr>
        <w:t xml:space="preserve"> to allow the cells to </w:t>
      </w:r>
      <w:r w:rsidR="00ED226D" w:rsidRPr="00AD3E55">
        <w:rPr>
          <w:rFonts w:asciiTheme="minorHAnsi" w:hAnsiTheme="minorHAnsi" w:cstheme="minorHAnsi"/>
          <w:color w:val="auto"/>
          <w:lang w:eastAsia="zh-CN"/>
        </w:rPr>
        <w:t>settle</w:t>
      </w:r>
      <w:r w:rsidRPr="00AD3E55">
        <w:rPr>
          <w:rFonts w:asciiTheme="minorHAnsi" w:hAnsiTheme="minorHAnsi" w:cstheme="minorHAnsi"/>
          <w:color w:val="auto"/>
          <w:lang w:eastAsia="zh-CN"/>
        </w:rPr>
        <w:t xml:space="preserve">. </w:t>
      </w:r>
    </w:p>
    <w:p w14:paraId="762EE1DF" w14:textId="77777777" w:rsidR="00DC34B9" w:rsidRPr="00AD3E55" w:rsidRDefault="00DC34B9" w:rsidP="002778A4">
      <w:pPr>
        <w:pStyle w:val="ListParagraph"/>
        <w:ind w:firstLineChars="0" w:firstLine="0"/>
        <w:rPr>
          <w:rFonts w:cstheme="minorHAnsi"/>
        </w:rPr>
      </w:pPr>
    </w:p>
    <w:p w14:paraId="78A840CC" w14:textId="75521BC9" w:rsidR="00DC34B9" w:rsidRPr="00AD3E55" w:rsidRDefault="00DC34B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color w:val="auto"/>
          <w:lang w:eastAsia="zh-CN"/>
        </w:rPr>
        <w:t xml:space="preserve">After 2 </w:t>
      </w:r>
      <w:r w:rsidR="007A5DAB" w:rsidRPr="00AD3E55">
        <w:rPr>
          <w:rFonts w:asciiTheme="minorHAnsi" w:hAnsiTheme="minorHAnsi" w:cstheme="minorHAnsi"/>
          <w:color w:val="auto"/>
          <w:lang w:eastAsia="zh-CN"/>
        </w:rPr>
        <w:t>h</w:t>
      </w:r>
      <w:r w:rsidRPr="00AD3E55">
        <w:rPr>
          <w:rFonts w:asciiTheme="minorHAnsi" w:hAnsiTheme="minorHAnsi" w:cstheme="minorHAnsi"/>
          <w:color w:val="auto"/>
          <w:lang w:eastAsia="zh-CN"/>
        </w:rPr>
        <w:t xml:space="preserve">, add 1 mL of fresh and warm </w:t>
      </w:r>
      <w:r w:rsidRPr="00AD3E55">
        <w:rPr>
          <w:rFonts w:asciiTheme="minorHAnsi" w:hAnsiTheme="minorHAnsi" w:cstheme="minorHAnsi"/>
          <w:bCs/>
          <w:color w:val="auto"/>
          <w:lang w:eastAsia="zh-CN"/>
        </w:rPr>
        <w:t xml:space="preserve">mTeSR1 medium supplemented with 10 </w:t>
      </w:r>
      <w:r w:rsidRPr="00AD3E55">
        <w:rPr>
          <w:rFonts w:asciiTheme="minorHAnsi" w:hAnsiTheme="minorHAnsi" w:cstheme="minorHAnsi"/>
          <w:color w:val="auto"/>
        </w:rPr>
        <w:t>μ</w:t>
      </w:r>
      <w:r w:rsidRPr="00AD3E55">
        <w:rPr>
          <w:rFonts w:asciiTheme="minorHAnsi" w:hAnsiTheme="minorHAnsi" w:cstheme="minorHAnsi"/>
          <w:color w:val="auto"/>
          <w:lang w:eastAsia="zh-CN"/>
        </w:rPr>
        <w:t xml:space="preserve">M ROCK inhibitor Y27632 to each well. </w:t>
      </w:r>
    </w:p>
    <w:p w14:paraId="668AAD23" w14:textId="77777777" w:rsidR="00DC34B9" w:rsidRPr="00AD3E55" w:rsidRDefault="00DC34B9" w:rsidP="002778A4">
      <w:pPr>
        <w:pStyle w:val="ListParagraph"/>
        <w:ind w:firstLineChars="0" w:firstLine="0"/>
        <w:rPr>
          <w:rFonts w:cstheme="minorHAnsi"/>
        </w:rPr>
      </w:pPr>
    </w:p>
    <w:p w14:paraId="3704ACA3" w14:textId="558C25F1" w:rsidR="00DC34B9" w:rsidRPr="00AD3E55" w:rsidRDefault="00DC34B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Return the plates to the cell incubator at </w:t>
      </w:r>
      <w:r w:rsidRPr="00AD3E55">
        <w:rPr>
          <w:rFonts w:asciiTheme="minorHAnsi" w:hAnsiTheme="minorHAnsi" w:cstheme="minorHAnsi"/>
          <w:color w:val="auto"/>
          <w:lang w:val="en-GB" w:eastAsia="zh-CN"/>
        </w:rPr>
        <w:t xml:space="preserve">37 </w:t>
      </w:r>
      <w:r w:rsidRPr="00AD3E55">
        <w:rPr>
          <w:rFonts w:asciiTheme="minorHAnsi" w:hAnsiTheme="minorHAnsi" w:cstheme="minorHAnsi"/>
          <w:color w:val="auto"/>
        </w:rPr>
        <w:t>°C</w:t>
      </w:r>
      <w:r w:rsidR="00513584" w:rsidRPr="00AD3E55">
        <w:rPr>
          <w:rFonts w:asciiTheme="minorHAnsi" w:hAnsiTheme="minorHAnsi" w:cstheme="minorHAnsi"/>
          <w:color w:val="auto"/>
          <w:lang w:eastAsia="zh-CN"/>
        </w:rPr>
        <w:t xml:space="preserve"> and </w:t>
      </w:r>
      <w:r w:rsidRPr="00AD3E55">
        <w:rPr>
          <w:rFonts w:asciiTheme="minorHAnsi" w:hAnsiTheme="minorHAnsi" w:cstheme="minorHAnsi"/>
          <w:color w:val="auto"/>
          <w:lang w:eastAsia="zh-CN"/>
        </w:rPr>
        <w:t>5% CO</w:t>
      </w:r>
      <w:r w:rsidRPr="00AD3E55">
        <w:rPr>
          <w:rFonts w:asciiTheme="minorHAnsi" w:hAnsiTheme="minorHAnsi" w:cstheme="minorHAnsi"/>
          <w:color w:val="auto"/>
          <w:vertAlign w:val="subscript"/>
          <w:lang w:eastAsia="zh-CN"/>
        </w:rPr>
        <w:t xml:space="preserve">2 </w:t>
      </w:r>
      <w:r w:rsidRPr="00AD3E55">
        <w:rPr>
          <w:rFonts w:asciiTheme="minorHAnsi" w:hAnsiTheme="minorHAnsi" w:cstheme="minorHAnsi"/>
          <w:color w:val="auto"/>
          <w:lang w:eastAsia="zh-CN"/>
        </w:rPr>
        <w:t xml:space="preserve">for 24 h and examine the formation of spheres the next day </w:t>
      </w:r>
      <w:r w:rsidR="00A67D7B" w:rsidRPr="00AD3E55">
        <w:rPr>
          <w:rFonts w:asciiTheme="minorHAnsi" w:hAnsiTheme="minorHAnsi" w:cstheme="minorHAnsi"/>
          <w:color w:val="auto"/>
          <w:lang w:eastAsia="zh-CN"/>
        </w:rPr>
        <w:t>to allow the cells to attach</w:t>
      </w:r>
      <w:r w:rsidRPr="00AD3E55">
        <w:rPr>
          <w:rFonts w:asciiTheme="minorHAnsi" w:hAnsiTheme="minorHAnsi" w:cstheme="minorHAnsi"/>
          <w:color w:val="auto"/>
          <w:lang w:eastAsia="zh-CN"/>
        </w:rPr>
        <w:t>.</w:t>
      </w:r>
    </w:p>
    <w:p w14:paraId="09A24DBD" w14:textId="77777777" w:rsidR="00860866" w:rsidRPr="00AD3E55" w:rsidRDefault="00860866" w:rsidP="002778A4">
      <w:pPr>
        <w:pStyle w:val="NormalWeb"/>
        <w:spacing w:before="0" w:beforeAutospacing="0" w:after="0" w:afterAutospacing="0"/>
        <w:rPr>
          <w:rFonts w:asciiTheme="minorHAnsi" w:hAnsiTheme="minorHAnsi" w:cstheme="minorHAnsi"/>
          <w:bCs/>
          <w:color w:val="auto"/>
          <w:lang w:eastAsia="zh-CN"/>
        </w:rPr>
      </w:pPr>
    </w:p>
    <w:p w14:paraId="328D1265" w14:textId="6A5B4351" w:rsidR="00860866" w:rsidRPr="00AD3E55" w:rsidRDefault="00860866" w:rsidP="002778A4">
      <w:pPr>
        <w:pStyle w:val="NormalWeb"/>
        <w:numPr>
          <w:ilvl w:val="0"/>
          <w:numId w:val="1"/>
        </w:numPr>
        <w:spacing w:before="0" w:beforeAutospacing="0" w:after="0" w:afterAutospacing="0"/>
        <w:rPr>
          <w:rFonts w:asciiTheme="minorHAnsi" w:hAnsiTheme="minorHAnsi" w:cstheme="minorHAnsi"/>
          <w:b/>
          <w:bCs/>
          <w:color w:val="auto"/>
          <w:lang w:eastAsia="zh-CN"/>
        </w:rPr>
      </w:pPr>
      <w:r w:rsidRPr="00AD3E55">
        <w:rPr>
          <w:rFonts w:asciiTheme="minorHAnsi" w:hAnsiTheme="minorHAnsi" w:cstheme="minorHAnsi"/>
          <w:b/>
          <w:bCs/>
          <w:color w:val="auto"/>
          <w:lang w:eastAsia="zh-CN"/>
        </w:rPr>
        <w:t xml:space="preserve">Differentiating </w:t>
      </w:r>
      <w:proofErr w:type="spellStart"/>
      <w:r w:rsidRPr="00AD3E55">
        <w:rPr>
          <w:rFonts w:asciiTheme="minorHAnsi" w:hAnsiTheme="minorHAnsi" w:cstheme="minorHAnsi"/>
          <w:b/>
          <w:bCs/>
          <w:color w:val="auto"/>
          <w:lang w:eastAsia="zh-CN"/>
        </w:rPr>
        <w:t>hPSCs</w:t>
      </w:r>
      <w:proofErr w:type="spellEnd"/>
      <w:r w:rsidRPr="00AD3E55">
        <w:rPr>
          <w:rFonts w:asciiTheme="minorHAnsi" w:hAnsiTheme="minorHAnsi" w:cstheme="minorHAnsi"/>
          <w:b/>
          <w:bCs/>
          <w:color w:val="auto"/>
          <w:lang w:eastAsia="zh-CN"/>
        </w:rPr>
        <w:t xml:space="preserve"> to </w:t>
      </w:r>
      <w:r w:rsidR="00071CB6" w:rsidRPr="00AD3E55">
        <w:rPr>
          <w:rFonts w:asciiTheme="minorHAnsi" w:hAnsiTheme="minorHAnsi" w:cstheme="minorHAnsi"/>
          <w:b/>
          <w:bCs/>
          <w:color w:val="auto"/>
          <w:lang w:eastAsia="zh-CN"/>
        </w:rPr>
        <w:t>3D hepatospheres on agarose microwells</w:t>
      </w:r>
    </w:p>
    <w:p w14:paraId="69077226" w14:textId="77777777" w:rsidR="00860866" w:rsidRPr="00AD3E55" w:rsidRDefault="00860866" w:rsidP="002778A4">
      <w:pPr>
        <w:pStyle w:val="NormalWeb"/>
        <w:spacing w:before="0" w:beforeAutospacing="0" w:after="0" w:afterAutospacing="0"/>
        <w:rPr>
          <w:rFonts w:asciiTheme="minorHAnsi" w:hAnsiTheme="minorHAnsi" w:cstheme="minorHAnsi"/>
          <w:b/>
          <w:bCs/>
          <w:color w:val="auto"/>
          <w:lang w:eastAsia="zh-CN"/>
        </w:rPr>
      </w:pPr>
    </w:p>
    <w:p w14:paraId="07F6CD9B" w14:textId="525F5062" w:rsidR="00741F4C" w:rsidRPr="00AD3E55" w:rsidRDefault="00741F4C" w:rsidP="002778A4">
      <w:pPr>
        <w:pStyle w:val="NormalWeb"/>
        <w:numPr>
          <w:ilvl w:val="1"/>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Preparation of</w:t>
      </w:r>
      <w:r w:rsidR="004E2924" w:rsidRPr="00AD3E55">
        <w:rPr>
          <w:rFonts w:asciiTheme="minorHAnsi" w:hAnsiTheme="minorHAnsi" w:cstheme="minorHAnsi"/>
          <w:color w:val="auto"/>
          <w:lang w:val="en-GB"/>
        </w:rPr>
        <w:t xml:space="preserve"> </w:t>
      </w:r>
      <w:r w:rsidR="002235E4" w:rsidRPr="00AD3E55">
        <w:rPr>
          <w:rFonts w:asciiTheme="minorHAnsi" w:hAnsiTheme="minorHAnsi" w:cstheme="minorHAnsi"/>
          <w:color w:val="auto"/>
          <w:lang w:val="en-GB"/>
        </w:rPr>
        <w:t>p</w:t>
      </w:r>
      <w:r w:rsidR="004E2924" w:rsidRPr="00AD3E55">
        <w:rPr>
          <w:rFonts w:asciiTheme="minorHAnsi" w:hAnsiTheme="minorHAnsi" w:cstheme="minorHAnsi"/>
          <w:color w:val="auto"/>
          <w:lang w:val="en-GB"/>
        </w:rPr>
        <w:t xml:space="preserve">oly </w:t>
      </w:r>
      <w:r w:rsidRPr="00AD3E55">
        <w:rPr>
          <w:rFonts w:asciiTheme="minorHAnsi" w:hAnsiTheme="minorHAnsi" w:cstheme="minorHAnsi"/>
          <w:color w:val="auto"/>
          <w:lang w:val="en-GB"/>
        </w:rPr>
        <w:t>2-hyd</w:t>
      </w:r>
      <w:r w:rsidR="009A5B1F" w:rsidRPr="00AD3E55">
        <w:rPr>
          <w:rFonts w:asciiTheme="minorHAnsi" w:hAnsiTheme="minorHAnsi" w:cstheme="minorHAnsi"/>
          <w:color w:val="auto"/>
          <w:lang w:val="en-GB"/>
        </w:rPr>
        <w:t>r</w:t>
      </w:r>
      <w:r w:rsidRPr="00AD3E55">
        <w:rPr>
          <w:rFonts w:asciiTheme="minorHAnsi" w:hAnsiTheme="minorHAnsi" w:cstheme="minorHAnsi"/>
          <w:color w:val="auto"/>
          <w:lang w:val="en-GB"/>
        </w:rPr>
        <w:t>oxyethyl methacrylate</w:t>
      </w:r>
      <w:r w:rsidR="000024BE" w:rsidRPr="00AD3E55">
        <w:rPr>
          <w:rFonts w:asciiTheme="minorHAnsi" w:hAnsiTheme="minorHAnsi" w:cstheme="minorHAnsi"/>
          <w:color w:val="auto"/>
          <w:lang w:val="en-GB"/>
        </w:rPr>
        <w:t xml:space="preserve"> (poly-HEMA)</w:t>
      </w:r>
      <w:r w:rsidRPr="00AD3E55">
        <w:rPr>
          <w:rFonts w:asciiTheme="minorHAnsi" w:hAnsiTheme="minorHAnsi" w:cstheme="minorHAnsi"/>
          <w:color w:val="auto"/>
          <w:lang w:val="en-GB" w:eastAsia="zh-CN"/>
        </w:rPr>
        <w:t xml:space="preserve"> coated wells.</w:t>
      </w:r>
    </w:p>
    <w:p w14:paraId="223A7553" w14:textId="77777777" w:rsidR="00741F4C" w:rsidRPr="00AD3E55" w:rsidRDefault="00741F4C" w:rsidP="002778A4">
      <w:pPr>
        <w:pStyle w:val="NormalWeb"/>
        <w:spacing w:before="0" w:beforeAutospacing="0" w:after="0" w:afterAutospacing="0"/>
        <w:rPr>
          <w:rFonts w:asciiTheme="minorHAnsi" w:hAnsiTheme="minorHAnsi" w:cstheme="minorHAnsi"/>
          <w:color w:val="auto"/>
          <w:lang w:val="en-GB" w:eastAsia="zh-CN"/>
        </w:rPr>
      </w:pPr>
    </w:p>
    <w:p w14:paraId="643A4DC5" w14:textId="5830EAA9" w:rsidR="004E2924" w:rsidRPr="00AD3E55" w:rsidRDefault="004E2924"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rPr>
        <w:t>Dissolve 2</w:t>
      </w:r>
      <w:r w:rsidR="009A5B1F" w:rsidRPr="00AD3E55">
        <w:rPr>
          <w:rFonts w:asciiTheme="minorHAnsi" w:hAnsiTheme="minorHAnsi" w:cstheme="minorHAnsi"/>
          <w:color w:val="auto"/>
          <w:lang w:val="en-GB"/>
        </w:rPr>
        <w:t xml:space="preserve"> </w:t>
      </w:r>
      <w:r w:rsidR="007A5DAB" w:rsidRPr="00AD3E55">
        <w:rPr>
          <w:rFonts w:asciiTheme="minorHAnsi" w:hAnsiTheme="minorHAnsi" w:cstheme="minorHAnsi"/>
          <w:color w:val="auto"/>
          <w:lang w:val="en-GB"/>
        </w:rPr>
        <w:t>g</w:t>
      </w:r>
      <w:r w:rsidRPr="00AD3E55">
        <w:rPr>
          <w:rFonts w:asciiTheme="minorHAnsi" w:hAnsiTheme="minorHAnsi" w:cstheme="minorHAnsi"/>
          <w:color w:val="auto"/>
          <w:lang w:val="en-GB"/>
        </w:rPr>
        <w:t xml:space="preserve"> </w:t>
      </w:r>
      <w:r w:rsidR="00741F4C" w:rsidRPr="00AD3E55">
        <w:rPr>
          <w:rFonts w:asciiTheme="minorHAnsi" w:hAnsiTheme="minorHAnsi" w:cstheme="minorHAnsi"/>
          <w:color w:val="auto"/>
          <w:lang w:val="en-GB"/>
        </w:rPr>
        <w:t xml:space="preserve">of </w:t>
      </w:r>
      <w:r w:rsidR="002235E4" w:rsidRPr="00AD3E55">
        <w:rPr>
          <w:rFonts w:asciiTheme="minorHAnsi" w:hAnsiTheme="minorHAnsi" w:cstheme="minorHAnsi"/>
          <w:color w:val="auto"/>
          <w:lang w:val="en-GB"/>
        </w:rPr>
        <w:t>p</w:t>
      </w:r>
      <w:r w:rsidR="00741F4C" w:rsidRPr="00AD3E55">
        <w:rPr>
          <w:rFonts w:asciiTheme="minorHAnsi" w:hAnsiTheme="minorHAnsi" w:cstheme="minorHAnsi"/>
          <w:color w:val="auto"/>
          <w:lang w:val="en-GB"/>
        </w:rPr>
        <w:t xml:space="preserve">oly-HEMA </w:t>
      </w:r>
      <w:r w:rsidRPr="00AD3E55">
        <w:rPr>
          <w:rFonts w:asciiTheme="minorHAnsi" w:hAnsiTheme="minorHAnsi" w:cstheme="minorHAnsi"/>
          <w:color w:val="auto"/>
          <w:lang w:val="en-GB"/>
        </w:rPr>
        <w:t>in</w:t>
      </w:r>
      <w:r w:rsidR="00741F4C" w:rsidRPr="00AD3E55">
        <w:rPr>
          <w:rFonts w:asciiTheme="minorHAnsi" w:hAnsiTheme="minorHAnsi" w:cstheme="minorHAnsi"/>
          <w:color w:val="auto"/>
          <w:lang w:val="en-GB"/>
        </w:rPr>
        <w:t xml:space="preserve"> 100 </w:t>
      </w:r>
      <w:r w:rsidR="007A5DAB" w:rsidRPr="00AD3E55">
        <w:rPr>
          <w:rFonts w:asciiTheme="minorHAnsi" w:hAnsiTheme="minorHAnsi" w:cstheme="minorHAnsi"/>
          <w:color w:val="auto"/>
          <w:lang w:val="en-GB"/>
        </w:rPr>
        <w:t>mL</w:t>
      </w:r>
      <w:r w:rsidR="00741F4C" w:rsidRPr="00AD3E55">
        <w:rPr>
          <w:rFonts w:asciiTheme="minorHAnsi" w:hAnsiTheme="minorHAnsi" w:cstheme="minorHAnsi"/>
          <w:color w:val="auto"/>
          <w:lang w:val="en-GB"/>
        </w:rPr>
        <w:t xml:space="preserve"> of 95% </w:t>
      </w:r>
      <w:r w:rsidR="009A5B1F" w:rsidRPr="00AD3E55">
        <w:rPr>
          <w:rFonts w:asciiTheme="minorHAnsi" w:hAnsiTheme="minorHAnsi" w:cstheme="minorHAnsi"/>
          <w:color w:val="auto"/>
          <w:lang w:val="en-GB"/>
        </w:rPr>
        <w:t>e</w:t>
      </w:r>
      <w:r w:rsidR="00741F4C" w:rsidRPr="00AD3E55">
        <w:rPr>
          <w:rFonts w:asciiTheme="minorHAnsi" w:hAnsiTheme="minorHAnsi" w:cstheme="minorHAnsi"/>
          <w:color w:val="auto"/>
          <w:lang w:val="en-GB"/>
        </w:rPr>
        <w:t xml:space="preserve">thanol. Stir the solution </w:t>
      </w:r>
      <w:r w:rsidRPr="00AD3E55">
        <w:rPr>
          <w:rFonts w:asciiTheme="minorHAnsi" w:hAnsiTheme="minorHAnsi" w:cstheme="minorHAnsi"/>
          <w:color w:val="auto"/>
          <w:lang w:val="en-GB"/>
        </w:rPr>
        <w:t>overnight</w:t>
      </w:r>
      <w:r w:rsidR="00741F4C" w:rsidRPr="00AD3E55">
        <w:rPr>
          <w:rFonts w:asciiTheme="minorHAnsi" w:hAnsiTheme="minorHAnsi" w:cstheme="minorHAnsi"/>
          <w:color w:val="auto"/>
          <w:lang w:val="en-GB"/>
        </w:rPr>
        <w:t xml:space="preserve"> using a hot plate at </w:t>
      </w:r>
      <w:r w:rsidRPr="00AD3E55">
        <w:rPr>
          <w:rFonts w:asciiTheme="minorHAnsi" w:hAnsiTheme="minorHAnsi" w:cstheme="minorHAnsi"/>
          <w:color w:val="auto"/>
          <w:lang w:val="en-GB"/>
        </w:rPr>
        <w:t>55</w:t>
      </w:r>
      <w:r w:rsidR="004A5F51" w:rsidRPr="00AD3E55">
        <w:rPr>
          <w:rFonts w:asciiTheme="minorHAnsi" w:hAnsiTheme="minorHAnsi" w:cstheme="minorHAnsi"/>
          <w:color w:val="auto"/>
          <w:lang w:val="en-GB"/>
        </w:rPr>
        <w:t xml:space="preserve"> </w:t>
      </w:r>
      <w:r w:rsidR="002235E4" w:rsidRPr="00AD3E55">
        <w:rPr>
          <w:rFonts w:asciiTheme="minorHAnsi" w:hAnsiTheme="minorHAnsi" w:cstheme="minorHAnsi"/>
          <w:color w:val="auto"/>
          <w:vertAlign w:val="superscript"/>
          <w:lang w:val="en-GB"/>
        </w:rPr>
        <w:t>°</w:t>
      </w:r>
      <w:r w:rsidR="00741F4C" w:rsidRPr="00AD3E55">
        <w:rPr>
          <w:rFonts w:asciiTheme="minorHAnsi" w:hAnsiTheme="minorHAnsi" w:cstheme="minorHAnsi"/>
          <w:color w:val="auto"/>
          <w:lang w:val="en-GB"/>
        </w:rPr>
        <w:t>C</w:t>
      </w:r>
      <w:r w:rsidRPr="00AD3E55">
        <w:rPr>
          <w:rFonts w:asciiTheme="minorHAnsi" w:hAnsiTheme="minorHAnsi" w:cstheme="minorHAnsi"/>
          <w:color w:val="auto"/>
          <w:lang w:val="en-GB"/>
        </w:rPr>
        <w:t>.</w:t>
      </w:r>
      <w:r w:rsidR="002235E4" w:rsidRPr="00AD3E55">
        <w:rPr>
          <w:rFonts w:asciiTheme="minorHAnsi" w:hAnsiTheme="minorHAnsi" w:cstheme="minorHAnsi"/>
          <w:color w:val="auto"/>
          <w:lang w:val="en-GB"/>
        </w:rPr>
        <w:t xml:space="preserve"> </w:t>
      </w:r>
      <w:r w:rsidR="00741F4C" w:rsidRPr="00AD3E55">
        <w:rPr>
          <w:rFonts w:asciiTheme="minorHAnsi" w:hAnsiTheme="minorHAnsi" w:cstheme="minorHAnsi"/>
          <w:color w:val="auto"/>
          <w:lang w:val="en-GB" w:eastAsia="zh-CN"/>
        </w:rPr>
        <w:t xml:space="preserve">Add </w:t>
      </w:r>
      <w:r w:rsidR="0042171D" w:rsidRPr="00AD3E55">
        <w:rPr>
          <w:rFonts w:asciiTheme="minorHAnsi" w:hAnsiTheme="minorHAnsi" w:cstheme="minorHAnsi"/>
          <w:color w:val="auto"/>
          <w:lang w:val="en-GB" w:eastAsia="zh-CN"/>
        </w:rPr>
        <w:t>250</w:t>
      </w:r>
      <w:r w:rsidR="00741F4C" w:rsidRPr="00AD3E55">
        <w:rPr>
          <w:rFonts w:asciiTheme="minorHAnsi" w:hAnsiTheme="minorHAnsi" w:cstheme="minorHAnsi"/>
          <w:color w:val="auto"/>
          <w:lang w:val="en-GB" w:eastAsia="zh-CN"/>
        </w:rPr>
        <w:t xml:space="preserve"> </w:t>
      </w:r>
      <w:proofErr w:type="spellStart"/>
      <w:r w:rsidR="007A5DAB" w:rsidRPr="00AD3E55">
        <w:rPr>
          <w:rFonts w:asciiTheme="minorHAnsi" w:hAnsiTheme="minorHAnsi" w:cstheme="minorHAnsi"/>
          <w:color w:val="auto"/>
        </w:rPr>
        <w:t>μL</w:t>
      </w:r>
      <w:proofErr w:type="spellEnd"/>
      <w:r w:rsidR="00741F4C" w:rsidRPr="00AD3E55">
        <w:rPr>
          <w:rFonts w:asciiTheme="minorHAnsi" w:hAnsiTheme="minorHAnsi" w:cstheme="minorHAnsi"/>
          <w:color w:val="auto"/>
        </w:rPr>
        <w:t xml:space="preserve"> of </w:t>
      </w:r>
      <w:r w:rsidRPr="00AD3E55">
        <w:rPr>
          <w:rFonts w:asciiTheme="minorHAnsi" w:hAnsiTheme="minorHAnsi" w:cstheme="minorHAnsi"/>
          <w:color w:val="auto"/>
        </w:rPr>
        <w:t>poly-HEMA solution per well</w:t>
      </w:r>
      <w:r w:rsidR="009A5B1F" w:rsidRPr="00AD3E55">
        <w:rPr>
          <w:rFonts w:asciiTheme="minorHAnsi" w:hAnsiTheme="minorHAnsi" w:cstheme="minorHAnsi"/>
          <w:color w:val="auto"/>
        </w:rPr>
        <w:t xml:space="preserve"> of</w:t>
      </w:r>
      <w:r w:rsidRPr="00AD3E55">
        <w:rPr>
          <w:rFonts w:asciiTheme="minorHAnsi" w:hAnsiTheme="minorHAnsi" w:cstheme="minorHAnsi"/>
          <w:color w:val="auto"/>
        </w:rPr>
        <w:t xml:space="preserve"> a 24-well plate </w:t>
      </w:r>
      <w:r w:rsidR="002235E4" w:rsidRPr="00AD3E55">
        <w:rPr>
          <w:rFonts w:asciiTheme="minorHAnsi" w:hAnsiTheme="minorHAnsi" w:cstheme="minorHAnsi"/>
          <w:color w:val="auto"/>
        </w:rPr>
        <w:t>and d</w:t>
      </w:r>
      <w:proofErr w:type="spellStart"/>
      <w:r w:rsidRPr="00AD3E55">
        <w:rPr>
          <w:rFonts w:asciiTheme="minorHAnsi" w:hAnsiTheme="minorHAnsi" w:cstheme="minorHAnsi"/>
          <w:color w:val="auto"/>
          <w:lang w:val="en-GB" w:eastAsia="zh-CN"/>
        </w:rPr>
        <w:t>ry</w:t>
      </w:r>
      <w:proofErr w:type="spellEnd"/>
      <w:r w:rsidRPr="00AD3E55">
        <w:rPr>
          <w:rFonts w:asciiTheme="minorHAnsi" w:hAnsiTheme="minorHAnsi" w:cstheme="minorHAnsi"/>
          <w:color w:val="auto"/>
          <w:lang w:val="en-GB" w:eastAsia="zh-CN"/>
        </w:rPr>
        <w:t xml:space="preserve"> overnight at 60 </w:t>
      </w:r>
      <w:r w:rsidR="002235E4" w:rsidRPr="00AD3E55">
        <w:rPr>
          <w:rFonts w:asciiTheme="minorHAnsi" w:hAnsiTheme="minorHAnsi" w:cstheme="minorHAnsi"/>
          <w:color w:val="auto"/>
          <w:lang w:val="en-GB" w:eastAsia="zh-CN"/>
        </w:rPr>
        <w:t>°</w:t>
      </w:r>
      <w:r w:rsidRPr="00AD3E55">
        <w:rPr>
          <w:rFonts w:asciiTheme="minorHAnsi" w:hAnsiTheme="minorHAnsi" w:cstheme="minorHAnsi"/>
          <w:color w:val="auto"/>
          <w:lang w:val="en-GB" w:eastAsia="zh-CN"/>
        </w:rPr>
        <w:t xml:space="preserve">C using an oven. </w:t>
      </w:r>
    </w:p>
    <w:p w14:paraId="394A53DD" w14:textId="77777777" w:rsidR="00741F4C" w:rsidRPr="00AD3E55" w:rsidRDefault="00741F4C" w:rsidP="002778A4">
      <w:pPr>
        <w:pStyle w:val="NormalWeb"/>
        <w:spacing w:before="0" w:beforeAutospacing="0" w:after="0" w:afterAutospacing="0"/>
        <w:rPr>
          <w:rFonts w:asciiTheme="minorHAnsi" w:hAnsiTheme="minorHAnsi" w:cstheme="minorHAnsi"/>
          <w:color w:val="auto"/>
          <w:lang w:val="en-GB" w:eastAsia="zh-CN"/>
        </w:rPr>
      </w:pPr>
    </w:p>
    <w:p w14:paraId="5DB30441" w14:textId="2A691C0A" w:rsidR="00860866" w:rsidRPr="00AD3E55" w:rsidRDefault="00860866"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Pre</w:t>
      </w:r>
      <w:r w:rsidR="00D828E8" w:rsidRPr="00AD3E55">
        <w:rPr>
          <w:rFonts w:asciiTheme="minorHAnsi" w:hAnsiTheme="minorHAnsi" w:cstheme="minorHAnsi"/>
          <w:bCs/>
          <w:color w:val="auto"/>
          <w:lang w:eastAsia="zh-CN"/>
        </w:rPr>
        <w:t>pare the differentiation medium</w:t>
      </w:r>
      <w:r w:rsidRPr="00AD3E55">
        <w:rPr>
          <w:rFonts w:asciiTheme="minorHAnsi" w:hAnsiTheme="minorHAnsi" w:cstheme="minorHAnsi"/>
          <w:bCs/>
          <w:color w:val="auto"/>
          <w:lang w:eastAsia="zh-CN"/>
        </w:rPr>
        <w:t>.</w:t>
      </w:r>
    </w:p>
    <w:p w14:paraId="37B71365" w14:textId="77777777" w:rsidR="00860866" w:rsidRPr="00AD3E55" w:rsidRDefault="00860866" w:rsidP="002778A4">
      <w:pPr>
        <w:pStyle w:val="NormalWeb"/>
        <w:spacing w:before="0" w:beforeAutospacing="0" w:after="0" w:afterAutospacing="0"/>
        <w:rPr>
          <w:rFonts w:asciiTheme="minorHAnsi" w:hAnsiTheme="minorHAnsi" w:cstheme="minorHAnsi"/>
          <w:color w:val="auto"/>
          <w:lang w:val="en-GB" w:eastAsia="zh-CN"/>
        </w:rPr>
      </w:pPr>
    </w:p>
    <w:p w14:paraId="056FE51C" w14:textId="4FB13587" w:rsidR="00860866" w:rsidRPr="00AD3E55" w:rsidRDefault="00860866"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Prepare </w:t>
      </w:r>
      <w:r w:rsidR="00ED226D" w:rsidRPr="00AD3E55">
        <w:rPr>
          <w:rFonts w:asciiTheme="minorHAnsi" w:hAnsiTheme="minorHAnsi" w:cstheme="minorHAnsi"/>
          <w:color w:val="auto"/>
          <w:lang w:val="en-GB" w:eastAsia="zh-CN"/>
        </w:rPr>
        <w:t>a 1000</w:t>
      </w:r>
      <w:r w:rsidR="002235E4" w:rsidRPr="00AD3E55">
        <w:rPr>
          <w:rFonts w:asciiTheme="minorHAnsi" w:hAnsiTheme="minorHAnsi" w:cstheme="minorHAnsi"/>
          <w:color w:val="auto"/>
          <w:lang w:val="en-GB" w:eastAsia="zh-CN"/>
        </w:rPr>
        <w:t>x</w:t>
      </w:r>
      <w:r w:rsidR="00ED226D" w:rsidRPr="00AD3E55">
        <w:rPr>
          <w:rFonts w:asciiTheme="minorHAnsi" w:hAnsiTheme="minorHAnsi" w:cstheme="minorHAnsi"/>
          <w:color w:val="auto"/>
          <w:lang w:val="en-GB" w:eastAsia="zh-CN"/>
        </w:rPr>
        <w:t xml:space="preserve"> stock solution of </w:t>
      </w:r>
      <w:r w:rsidRPr="00AD3E55">
        <w:rPr>
          <w:rFonts w:asciiTheme="minorHAnsi" w:hAnsiTheme="minorHAnsi" w:cstheme="minorHAnsi"/>
          <w:color w:val="auto"/>
          <w:lang w:val="en-GB" w:eastAsia="zh-CN"/>
        </w:rPr>
        <w:t xml:space="preserve">human </w:t>
      </w:r>
      <w:proofErr w:type="spellStart"/>
      <w:r w:rsidR="002235E4" w:rsidRPr="00AD3E55">
        <w:rPr>
          <w:rFonts w:asciiTheme="minorHAnsi" w:hAnsiTheme="minorHAnsi" w:cstheme="minorHAnsi"/>
          <w:color w:val="auto"/>
          <w:lang w:val="en-GB" w:eastAsia="zh-CN"/>
        </w:rPr>
        <w:t>a</w:t>
      </w:r>
      <w:r w:rsidRPr="00AD3E55">
        <w:rPr>
          <w:rFonts w:asciiTheme="minorHAnsi" w:hAnsiTheme="minorHAnsi" w:cstheme="minorHAnsi"/>
          <w:color w:val="auto"/>
          <w:lang w:val="en-GB" w:eastAsia="zh-CN"/>
        </w:rPr>
        <w:t>ctivin</w:t>
      </w:r>
      <w:proofErr w:type="spellEnd"/>
      <w:r w:rsidRPr="00AD3E55">
        <w:rPr>
          <w:rFonts w:asciiTheme="minorHAnsi" w:hAnsiTheme="minorHAnsi" w:cstheme="minorHAnsi"/>
          <w:color w:val="auto"/>
          <w:lang w:val="en-GB" w:eastAsia="zh-CN"/>
        </w:rPr>
        <w:t xml:space="preserve"> A</w:t>
      </w:r>
      <w:r w:rsidR="002235E4" w:rsidRPr="00AD3E55">
        <w:rPr>
          <w:rFonts w:asciiTheme="minorHAnsi" w:hAnsiTheme="minorHAnsi" w:cstheme="minorHAnsi"/>
          <w:color w:val="auto"/>
          <w:lang w:val="en-GB" w:eastAsia="zh-CN"/>
        </w:rPr>
        <w:t xml:space="preserve"> by d</w:t>
      </w:r>
      <w:r w:rsidR="00D828E8" w:rsidRPr="00AD3E55">
        <w:rPr>
          <w:rFonts w:asciiTheme="minorHAnsi" w:hAnsiTheme="minorHAnsi" w:cstheme="minorHAnsi"/>
          <w:color w:val="auto"/>
          <w:lang w:val="en-GB" w:eastAsia="zh-CN"/>
        </w:rPr>
        <w:t>issolv</w:t>
      </w:r>
      <w:r w:rsidR="002235E4" w:rsidRPr="00AD3E55">
        <w:rPr>
          <w:rFonts w:asciiTheme="minorHAnsi" w:hAnsiTheme="minorHAnsi" w:cstheme="minorHAnsi"/>
          <w:color w:val="auto"/>
          <w:lang w:val="en-GB" w:eastAsia="zh-CN"/>
        </w:rPr>
        <w:t>ing</w:t>
      </w:r>
      <w:r w:rsidRPr="00AD3E55">
        <w:rPr>
          <w:rFonts w:asciiTheme="minorHAnsi" w:hAnsiTheme="minorHAnsi" w:cstheme="minorHAnsi"/>
          <w:color w:val="auto"/>
          <w:lang w:val="en-GB" w:eastAsia="zh-CN"/>
        </w:rPr>
        <w:t xml:space="preserve"> </w:t>
      </w:r>
      <w:r w:rsidR="00D828E8" w:rsidRPr="00AD3E55">
        <w:rPr>
          <w:rFonts w:asciiTheme="minorHAnsi" w:hAnsiTheme="minorHAnsi" w:cstheme="minorHAnsi"/>
          <w:color w:val="auto"/>
          <w:lang w:val="en-GB" w:eastAsia="zh-CN"/>
        </w:rPr>
        <w:t xml:space="preserve">human </w:t>
      </w:r>
      <w:proofErr w:type="spellStart"/>
      <w:r w:rsidR="002235E4" w:rsidRPr="00AD3E55">
        <w:rPr>
          <w:rFonts w:asciiTheme="minorHAnsi" w:hAnsiTheme="minorHAnsi" w:cstheme="minorHAnsi"/>
          <w:color w:val="auto"/>
          <w:lang w:val="en-GB" w:eastAsia="zh-CN"/>
        </w:rPr>
        <w:t>a</w:t>
      </w:r>
      <w:r w:rsidR="00D828E8" w:rsidRPr="00AD3E55">
        <w:rPr>
          <w:rFonts w:asciiTheme="minorHAnsi" w:hAnsiTheme="minorHAnsi" w:cstheme="minorHAnsi"/>
          <w:color w:val="auto"/>
          <w:lang w:val="en-GB" w:eastAsia="zh-CN"/>
        </w:rPr>
        <w:t>ctivin</w:t>
      </w:r>
      <w:proofErr w:type="spellEnd"/>
      <w:r w:rsidR="00D828E8" w:rsidRPr="00AD3E55">
        <w:rPr>
          <w:rFonts w:asciiTheme="minorHAnsi" w:hAnsiTheme="minorHAnsi" w:cstheme="minorHAnsi"/>
          <w:color w:val="auto"/>
          <w:lang w:val="en-GB" w:eastAsia="zh-CN"/>
        </w:rPr>
        <w:t xml:space="preserve"> </w:t>
      </w:r>
      <w:proofErr w:type="gramStart"/>
      <w:r w:rsidR="00D828E8" w:rsidRPr="00AD3E55">
        <w:rPr>
          <w:rFonts w:asciiTheme="minorHAnsi" w:hAnsiTheme="minorHAnsi" w:cstheme="minorHAnsi"/>
          <w:color w:val="auto"/>
          <w:lang w:val="en-GB" w:eastAsia="zh-CN"/>
        </w:rPr>
        <w:t>A</w:t>
      </w:r>
      <w:proofErr w:type="gramEnd"/>
      <w:r w:rsidR="00D828E8" w:rsidRPr="00AD3E55">
        <w:rPr>
          <w:rFonts w:asciiTheme="minorHAnsi" w:hAnsiTheme="minorHAnsi" w:cstheme="minorHAnsi"/>
          <w:color w:val="auto"/>
          <w:lang w:val="en-GB" w:eastAsia="zh-CN"/>
        </w:rPr>
        <w:t xml:space="preserve"> </w:t>
      </w:r>
      <w:r w:rsidR="00A22382" w:rsidRPr="00AD3E55">
        <w:rPr>
          <w:rFonts w:asciiTheme="minorHAnsi" w:hAnsiTheme="minorHAnsi" w:cstheme="minorHAnsi"/>
          <w:color w:val="auto"/>
          <w:lang w:val="en-GB" w:eastAsia="zh-CN"/>
        </w:rPr>
        <w:t>lyophilized protein</w:t>
      </w:r>
      <w:r w:rsidRPr="00AD3E55">
        <w:rPr>
          <w:rFonts w:asciiTheme="minorHAnsi" w:hAnsiTheme="minorHAnsi" w:cstheme="minorHAnsi"/>
          <w:color w:val="auto"/>
          <w:lang w:val="en-GB" w:eastAsia="zh-CN"/>
        </w:rPr>
        <w:t xml:space="preserve"> in sterile 0.2% bovine serum albumin (BSA)</w:t>
      </w:r>
      <w:r w:rsidR="00D828E8" w:rsidRPr="00AD3E55">
        <w:rPr>
          <w:rFonts w:asciiTheme="minorHAnsi" w:hAnsiTheme="minorHAnsi" w:cstheme="minorHAnsi"/>
          <w:color w:val="auto"/>
          <w:lang w:val="en-GB" w:eastAsia="zh-CN"/>
        </w:rPr>
        <w:t>/D</w:t>
      </w:r>
      <w:r w:rsidR="00520B17" w:rsidRPr="00AD3E55">
        <w:rPr>
          <w:rFonts w:asciiTheme="minorHAnsi" w:hAnsiTheme="minorHAnsi" w:cstheme="minorHAnsi"/>
          <w:color w:val="auto"/>
          <w:lang w:val="en-GB" w:eastAsia="zh-CN"/>
        </w:rPr>
        <w:t>PBS</w:t>
      </w:r>
      <w:r w:rsidR="00C17F10" w:rsidRPr="00AD3E55">
        <w:rPr>
          <w:rFonts w:asciiTheme="minorHAnsi" w:hAnsiTheme="minorHAnsi" w:cstheme="minorHAnsi"/>
          <w:color w:val="auto"/>
          <w:lang w:val="en-GB" w:eastAsia="zh-CN"/>
        </w:rPr>
        <w:t xml:space="preserve"> to a final concentration of 100 </w:t>
      </w:r>
      <w:proofErr w:type="spellStart"/>
      <w:r w:rsidR="00C17F10" w:rsidRPr="00AD3E55">
        <w:rPr>
          <w:rFonts w:asciiTheme="minorHAnsi" w:hAnsiTheme="minorHAnsi" w:cstheme="minorHAnsi"/>
          <w:color w:val="auto"/>
          <w:lang w:val="en-GB" w:eastAsia="zh-CN"/>
        </w:rPr>
        <w:t>μg</w:t>
      </w:r>
      <w:proofErr w:type="spellEnd"/>
      <w:r w:rsidR="00C17F10" w:rsidRPr="00AD3E55">
        <w:rPr>
          <w:rFonts w:asciiTheme="minorHAnsi" w:hAnsiTheme="minorHAnsi" w:cstheme="minorHAnsi"/>
          <w:color w:val="auto"/>
          <w:lang w:val="en-GB" w:eastAsia="zh-CN"/>
        </w:rPr>
        <w:t>/</w:t>
      </w:r>
      <w:proofErr w:type="spellStart"/>
      <w:r w:rsidR="00C17F10" w:rsidRPr="00AD3E55">
        <w:rPr>
          <w:rFonts w:asciiTheme="minorHAnsi" w:hAnsiTheme="minorHAnsi" w:cstheme="minorHAnsi"/>
          <w:color w:val="auto"/>
          <w:lang w:val="en-GB" w:eastAsia="zh-CN"/>
        </w:rPr>
        <w:t>mL</w:t>
      </w:r>
      <w:r w:rsidRPr="00AD3E55">
        <w:rPr>
          <w:rFonts w:asciiTheme="minorHAnsi" w:hAnsiTheme="minorHAnsi" w:cstheme="minorHAnsi"/>
          <w:color w:val="auto"/>
          <w:lang w:val="en-GB"/>
        </w:rPr>
        <w:t>.</w:t>
      </w:r>
      <w:proofErr w:type="spellEnd"/>
      <w:r w:rsidRPr="00AD3E55">
        <w:rPr>
          <w:rFonts w:asciiTheme="minorHAnsi" w:hAnsiTheme="minorHAnsi" w:cstheme="minorHAnsi"/>
          <w:color w:val="auto"/>
          <w:lang w:val="en-GB" w:eastAsia="zh-CN"/>
        </w:rPr>
        <w:t xml:space="preserve"> </w:t>
      </w:r>
      <w:r w:rsidR="00C17F10" w:rsidRPr="00AD3E55">
        <w:rPr>
          <w:rFonts w:asciiTheme="minorHAnsi" w:hAnsiTheme="minorHAnsi" w:cstheme="minorHAnsi"/>
          <w:color w:val="auto"/>
          <w:lang w:val="en-GB" w:eastAsia="zh-CN"/>
        </w:rPr>
        <w:t xml:space="preserve">Store </w:t>
      </w:r>
      <w:r w:rsidRPr="00AD3E55">
        <w:rPr>
          <w:rFonts w:asciiTheme="minorHAnsi" w:hAnsiTheme="minorHAnsi" w:cstheme="minorHAnsi"/>
          <w:color w:val="auto"/>
          <w:lang w:val="en-GB" w:eastAsia="zh-CN"/>
        </w:rPr>
        <w:t xml:space="preserve">at </w:t>
      </w:r>
      <w:r w:rsidRPr="00AD3E55">
        <w:rPr>
          <w:rFonts w:asciiTheme="minorHAnsi" w:hAnsiTheme="minorHAnsi" w:cstheme="minorHAnsi"/>
          <w:color w:val="auto"/>
        </w:rPr>
        <w:t>-20 °C</w:t>
      </w:r>
      <w:r w:rsidR="00C17F10" w:rsidRPr="00AD3E55">
        <w:rPr>
          <w:rFonts w:asciiTheme="minorHAnsi" w:hAnsiTheme="minorHAnsi" w:cstheme="minorHAnsi"/>
          <w:color w:val="auto"/>
        </w:rPr>
        <w:t xml:space="preserve"> in small aliquots</w:t>
      </w:r>
      <w:r w:rsidRPr="00AD3E55">
        <w:rPr>
          <w:rFonts w:asciiTheme="minorHAnsi" w:hAnsiTheme="minorHAnsi" w:cstheme="minorHAnsi"/>
          <w:color w:val="auto"/>
          <w:lang w:eastAsia="zh-CN"/>
        </w:rPr>
        <w:t xml:space="preserve">. </w:t>
      </w:r>
      <w:r w:rsidR="00417458" w:rsidRPr="00AD3E55">
        <w:rPr>
          <w:rFonts w:asciiTheme="minorHAnsi" w:hAnsiTheme="minorHAnsi" w:cstheme="minorHAnsi"/>
          <w:color w:val="auto"/>
          <w:lang w:eastAsia="zh-CN"/>
        </w:rPr>
        <w:t>Use at 1:1000.</w:t>
      </w:r>
    </w:p>
    <w:p w14:paraId="30B5075D" w14:textId="77777777" w:rsidR="00860866" w:rsidRPr="00AD3E55" w:rsidRDefault="00860866" w:rsidP="002778A4">
      <w:pPr>
        <w:pStyle w:val="NormalWeb"/>
        <w:spacing w:before="0" w:beforeAutospacing="0" w:after="0" w:afterAutospacing="0"/>
        <w:rPr>
          <w:rFonts w:asciiTheme="minorHAnsi" w:hAnsiTheme="minorHAnsi" w:cstheme="minorHAnsi"/>
          <w:color w:val="auto"/>
          <w:lang w:val="en-GB" w:eastAsia="zh-CN"/>
        </w:rPr>
      </w:pPr>
    </w:p>
    <w:p w14:paraId="2BE84A5C" w14:textId="4BE855FF" w:rsidR="00860866" w:rsidRPr="00AD3E55" w:rsidRDefault="00860866"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Prepare </w:t>
      </w:r>
      <w:r w:rsidR="00ED226D" w:rsidRPr="00AD3E55">
        <w:rPr>
          <w:rFonts w:asciiTheme="minorHAnsi" w:hAnsiTheme="minorHAnsi" w:cstheme="minorHAnsi"/>
          <w:color w:val="auto"/>
          <w:lang w:val="en-GB" w:eastAsia="zh-CN"/>
        </w:rPr>
        <w:t>a 1000</w:t>
      </w:r>
      <w:r w:rsidR="002235E4" w:rsidRPr="00AD3E55">
        <w:rPr>
          <w:rFonts w:asciiTheme="minorHAnsi" w:hAnsiTheme="minorHAnsi" w:cstheme="minorHAnsi"/>
          <w:color w:val="auto"/>
          <w:lang w:val="en-GB" w:eastAsia="zh-CN"/>
        </w:rPr>
        <w:t>x</w:t>
      </w:r>
      <w:r w:rsidR="00ED226D" w:rsidRPr="00AD3E55">
        <w:rPr>
          <w:rFonts w:asciiTheme="minorHAnsi" w:hAnsiTheme="minorHAnsi" w:cstheme="minorHAnsi"/>
          <w:color w:val="auto"/>
          <w:lang w:val="en-GB" w:eastAsia="zh-CN"/>
        </w:rPr>
        <w:t xml:space="preserve"> stock solution of </w:t>
      </w:r>
      <w:r w:rsidRPr="00AD3E55">
        <w:rPr>
          <w:rFonts w:asciiTheme="minorHAnsi" w:hAnsiTheme="minorHAnsi" w:cstheme="minorHAnsi"/>
          <w:color w:val="auto"/>
          <w:lang w:val="en-GB" w:eastAsia="zh-CN"/>
        </w:rPr>
        <w:t>Wnt3a</w:t>
      </w:r>
      <w:r w:rsidR="002235E4" w:rsidRPr="00AD3E55">
        <w:rPr>
          <w:rFonts w:asciiTheme="minorHAnsi" w:hAnsiTheme="minorHAnsi" w:cstheme="minorHAnsi"/>
          <w:color w:val="auto"/>
          <w:lang w:val="en-GB" w:eastAsia="zh-CN"/>
        </w:rPr>
        <w:t xml:space="preserve"> by</w:t>
      </w:r>
      <w:r w:rsidR="00C17F10" w:rsidRPr="00AD3E55">
        <w:rPr>
          <w:rFonts w:asciiTheme="minorHAnsi" w:hAnsiTheme="minorHAnsi" w:cstheme="minorHAnsi"/>
          <w:color w:val="auto"/>
          <w:lang w:val="en-GB" w:eastAsia="zh-CN"/>
        </w:rPr>
        <w:t xml:space="preserve"> </w:t>
      </w:r>
      <w:r w:rsidR="002235E4" w:rsidRPr="00AD3E55">
        <w:rPr>
          <w:rFonts w:asciiTheme="minorHAnsi" w:hAnsiTheme="minorHAnsi" w:cstheme="minorHAnsi"/>
          <w:color w:val="auto"/>
          <w:lang w:val="en-GB" w:eastAsia="zh-CN"/>
        </w:rPr>
        <w:t>d</w:t>
      </w:r>
      <w:r w:rsidR="00C17F10" w:rsidRPr="00AD3E55">
        <w:rPr>
          <w:rFonts w:asciiTheme="minorHAnsi" w:hAnsiTheme="minorHAnsi" w:cstheme="minorHAnsi"/>
          <w:color w:val="auto"/>
          <w:lang w:val="en-GB" w:eastAsia="zh-CN"/>
        </w:rPr>
        <w:t>issolv</w:t>
      </w:r>
      <w:r w:rsidR="002235E4" w:rsidRPr="00AD3E55">
        <w:rPr>
          <w:rFonts w:asciiTheme="minorHAnsi" w:hAnsiTheme="minorHAnsi" w:cstheme="minorHAnsi"/>
          <w:color w:val="auto"/>
          <w:lang w:val="en-GB" w:eastAsia="zh-CN"/>
        </w:rPr>
        <w:t>ing</w:t>
      </w:r>
      <w:r w:rsidR="00C17F10" w:rsidRPr="00AD3E55">
        <w:rPr>
          <w:rFonts w:asciiTheme="minorHAnsi" w:hAnsiTheme="minorHAnsi" w:cstheme="minorHAnsi"/>
          <w:color w:val="auto"/>
          <w:lang w:val="en-GB" w:eastAsia="zh-CN"/>
        </w:rPr>
        <w:t xml:space="preserve"> </w:t>
      </w:r>
      <w:r w:rsidRPr="00AD3E55">
        <w:rPr>
          <w:rFonts w:asciiTheme="minorHAnsi" w:hAnsiTheme="minorHAnsi" w:cstheme="minorHAnsi"/>
          <w:color w:val="auto"/>
          <w:lang w:val="en-GB" w:eastAsia="zh-CN"/>
        </w:rPr>
        <w:t xml:space="preserve">mouse Wnt3a </w:t>
      </w:r>
      <w:r w:rsidR="00A22382" w:rsidRPr="00AD3E55">
        <w:rPr>
          <w:rFonts w:asciiTheme="minorHAnsi" w:hAnsiTheme="minorHAnsi" w:cstheme="minorHAnsi"/>
          <w:color w:val="auto"/>
          <w:lang w:val="en-GB" w:eastAsia="zh-CN"/>
        </w:rPr>
        <w:t>lyophilized protein</w:t>
      </w:r>
      <w:r w:rsidRPr="00AD3E55">
        <w:rPr>
          <w:rFonts w:asciiTheme="minorHAnsi" w:hAnsiTheme="minorHAnsi" w:cstheme="minorHAnsi"/>
          <w:color w:val="auto"/>
          <w:lang w:val="en-GB" w:eastAsia="zh-CN"/>
        </w:rPr>
        <w:t xml:space="preserve"> in sterile 0.2% BSA</w:t>
      </w:r>
      <w:r w:rsidR="00C17F10" w:rsidRPr="00AD3E55">
        <w:rPr>
          <w:rFonts w:asciiTheme="minorHAnsi" w:hAnsiTheme="minorHAnsi" w:cstheme="minorHAnsi"/>
          <w:color w:val="auto"/>
          <w:lang w:val="en-GB" w:eastAsia="zh-CN"/>
        </w:rPr>
        <w:t xml:space="preserve">/DPBS to a final concentration </w:t>
      </w:r>
      <w:proofErr w:type="gramStart"/>
      <w:r w:rsidR="00C17F10" w:rsidRPr="00AD3E55">
        <w:rPr>
          <w:rFonts w:asciiTheme="minorHAnsi" w:hAnsiTheme="minorHAnsi" w:cstheme="minorHAnsi"/>
          <w:color w:val="auto"/>
          <w:lang w:val="en-GB" w:eastAsia="zh-CN"/>
        </w:rPr>
        <w:t xml:space="preserve">of 10 </w:t>
      </w:r>
      <w:proofErr w:type="spellStart"/>
      <w:r w:rsidR="00C17F10" w:rsidRPr="00AD3E55">
        <w:rPr>
          <w:rFonts w:asciiTheme="minorHAnsi" w:hAnsiTheme="minorHAnsi" w:cstheme="minorHAnsi"/>
          <w:color w:val="auto"/>
          <w:lang w:val="en-GB" w:eastAsia="zh-CN"/>
        </w:rPr>
        <w:t>μg</w:t>
      </w:r>
      <w:proofErr w:type="spellEnd"/>
      <w:r w:rsidR="00C17F10" w:rsidRPr="00AD3E55">
        <w:rPr>
          <w:rFonts w:asciiTheme="minorHAnsi" w:hAnsiTheme="minorHAnsi" w:cstheme="minorHAnsi"/>
          <w:color w:val="auto"/>
          <w:lang w:val="en-GB" w:eastAsia="zh-CN"/>
        </w:rPr>
        <w:t>/</w:t>
      </w:r>
      <w:proofErr w:type="spellStart"/>
      <w:r w:rsidR="00C17F10" w:rsidRPr="00AD3E55">
        <w:rPr>
          <w:rFonts w:asciiTheme="minorHAnsi" w:hAnsiTheme="minorHAnsi" w:cstheme="minorHAnsi"/>
          <w:color w:val="auto"/>
          <w:lang w:val="en-GB" w:eastAsia="zh-CN"/>
        </w:rPr>
        <w:t>mL</w:t>
      </w:r>
      <w:proofErr w:type="gramEnd"/>
      <w:r w:rsidR="00C17F10" w:rsidRPr="00AD3E55">
        <w:rPr>
          <w:rFonts w:asciiTheme="minorHAnsi" w:hAnsiTheme="minorHAnsi" w:cstheme="minorHAnsi"/>
          <w:color w:val="auto"/>
          <w:lang w:val="en-GB" w:eastAsia="zh-CN"/>
        </w:rPr>
        <w:t>.</w:t>
      </w:r>
      <w:proofErr w:type="spellEnd"/>
      <w:r w:rsidR="00C17F10" w:rsidRPr="00AD3E55">
        <w:rPr>
          <w:rFonts w:asciiTheme="minorHAnsi" w:hAnsiTheme="minorHAnsi" w:cstheme="minorHAnsi"/>
          <w:color w:val="auto"/>
          <w:lang w:val="en-GB" w:eastAsia="zh-CN"/>
        </w:rPr>
        <w:t xml:space="preserve"> Store at </w:t>
      </w:r>
      <w:r w:rsidRPr="00AD3E55">
        <w:rPr>
          <w:rFonts w:asciiTheme="minorHAnsi" w:hAnsiTheme="minorHAnsi" w:cstheme="minorHAnsi"/>
          <w:color w:val="auto"/>
        </w:rPr>
        <w:t>-20 °C</w:t>
      </w:r>
      <w:r w:rsidR="00C17F10" w:rsidRPr="00AD3E55">
        <w:rPr>
          <w:rFonts w:asciiTheme="minorHAnsi" w:hAnsiTheme="minorHAnsi" w:cstheme="minorHAnsi"/>
          <w:color w:val="auto"/>
        </w:rPr>
        <w:t xml:space="preserve"> in small aliquots</w:t>
      </w:r>
      <w:r w:rsidRPr="00AD3E55">
        <w:rPr>
          <w:rFonts w:asciiTheme="minorHAnsi" w:hAnsiTheme="minorHAnsi" w:cstheme="minorHAnsi"/>
          <w:color w:val="auto"/>
          <w:lang w:eastAsia="zh-CN"/>
        </w:rPr>
        <w:t>. Use at 1:200.</w:t>
      </w:r>
    </w:p>
    <w:p w14:paraId="09798185" w14:textId="77777777" w:rsidR="00860866" w:rsidRPr="00AD3E55" w:rsidRDefault="00860866" w:rsidP="002778A4">
      <w:pPr>
        <w:pStyle w:val="NormalWeb"/>
        <w:spacing w:before="0" w:beforeAutospacing="0" w:after="0" w:afterAutospacing="0"/>
        <w:rPr>
          <w:rFonts w:asciiTheme="minorHAnsi" w:hAnsiTheme="minorHAnsi" w:cstheme="minorHAnsi"/>
          <w:color w:val="auto"/>
          <w:lang w:val="en-GB" w:eastAsia="zh-CN"/>
        </w:rPr>
      </w:pPr>
    </w:p>
    <w:p w14:paraId="156A737B" w14:textId="09504520" w:rsidR="00860866" w:rsidRPr="00AD3E55" w:rsidRDefault="00860866"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Prepare </w:t>
      </w:r>
      <w:r w:rsidR="00ED226D" w:rsidRPr="00AD3E55">
        <w:rPr>
          <w:rFonts w:asciiTheme="minorHAnsi" w:hAnsiTheme="minorHAnsi" w:cstheme="minorHAnsi"/>
          <w:color w:val="auto"/>
          <w:lang w:val="en-GB" w:eastAsia="zh-CN"/>
        </w:rPr>
        <w:t>a 1000</w:t>
      </w:r>
      <w:r w:rsidR="002235E4" w:rsidRPr="00AD3E55">
        <w:rPr>
          <w:rFonts w:asciiTheme="minorHAnsi" w:hAnsiTheme="minorHAnsi" w:cstheme="minorHAnsi"/>
          <w:color w:val="auto"/>
          <w:lang w:val="en-GB" w:eastAsia="zh-CN"/>
        </w:rPr>
        <w:t>x</w:t>
      </w:r>
      <w:r w:rsidR="00ED226D" w:rsidRPr="00AD3E55">
        <w:rPr>
          <w:rFonts w:asciiTheme="minorHAnsi" w:hAnsiTheme="minorHAnsi" w:cstheme="minorHAnsi"/>
          <w:color w:val="auto"/>
          <w:lang w:val="en-GB" w:eastAsia="zh-CN"/>
        </w:rPr>
        <w:t xml:space="preserve"> stock solution of </w:t>
      </w:r>
      <w:r w:rsidRPr="00AD3E55">
        <w:rPr>
          <w:rFonts w:asciiTheme="minorHAnsi" w:hAnsiTheme="minorHAnsi" w:cstheme="minorHAnsi"/>
          <w:color w:val="auto"/>
          <w:lang w:val="en-GB" w:eastAsia="zh-CN"/>
        </w:rPr>
        <w:t>human hepatocyte growth factor (HGF)</w:t>
      </w:r>
      <w:r w:rsidR="002235E4" w:rsidRPr="00AD3E55">
        <w:rPr>
          <w:rFonts w:asciiTheme="minorHAnsi" w:hAnsiTheme="minorHAnsi" w:cstheme="minorHAnsi"/>
          <w:color w:val="auto"/>
          <w:lang w:val="en-GB" w:eastAsia="zh-CN"/>
        </w:rPr>
        <w:t xml:space="preserve"> by</w:t>
      </w:r>
      <w:r w:rsidR="00C17F10" w:rsidRPr="00AD3E55">
        <w:rPr>
          <w:rFonts w:asciiTheme="minorHAnsi" w:hAnsiTheme="minorHAnsi" w:cstheme="minorHAnsi"/>
          <w:color w:val="auto"/>
          <w:lang w:val="en-GB" w:eastAsia="zh-CN"/>
        </w:rPr>
        <w:t xml:space="preserve"> </w:t>
      </w:r>
      <w:r w:rsidR="002235E4" w:rsidRPr="00AD3E55">
        <w:rPr>
          <w:rFonts w:asciiTheme="minorHAnsi" w:hAnsiTheme="minorHAnsi" w:cstheme="minorHAnsi"/>
          <w:color w:val="auto"/>
          <w:lang w:val="en-GB" w:eastAsia="zh-CN"/>
        </w:rPr>
        <w:t>d</w:t>
      </w:r>
      <w:r w:rsidR="00C17F10" w:rsidRPr="00AD3E55">
        <w:rPr>
          <w:rFonts w:asciiTheme="minorHAnsi" w:hAnsiTheme="minorHAnsi" w:cstheme="minorHAnsi"/>
          <w:color w:val="auto"/>
          <w:lang w:val="en-GB" w:eastAsia="zh-CN"/>
        </w:rPr>
        <w:t>issolv</w:t>
      </w:r>
      <w:r w:rsidR="002235E4" w:rsidRPr="00AD3E55">
        <w:rPr>
          <w:rFonts w:asciiTheme="minorHAnsi" w:hAnsiTheme="minorHAnsi" w:cstheme="minorHAnsi"/>
          <w:color w:val="auto"/>
          <w:lang w:val="en-GB" w:eastAsia="zh-CN"/>
        </w:rPr>
        <w:t>ing</w:t>
      </w:r>
      <w:r w:rsidRPr="00AD3E55">
        <w:rPr>
          <w:rFonts w:asciiTheme="minorHAnsi" w:hAnsiTheme="minorHAnsi" w:cstheme="minorHAnsi"/>
          <w:color w:val="auto"/>
          <w:lang w:val="en-GB" w:eastAsia="zh-CN"/>
        </w:rPr>
        <w:t xml:space="preserve"> human HGF </w:t>
      </w:r>
      <w:r w:rsidR="00A22382" w:rsidRPr="00AD3E55">
        <w:rPr>
          <w:rFonts w:asciiTheme="minorHAnsi" w:hAnsiTheme="minorHAnsi" w:cstheme="minorHAnsi"/>
          <w:color w:val="auto"/>
          <w:lang w:val="en-GB" w:eastAsia="zh-CN"/>
        </w:rPr>
        <w:t>lyophilized protein</w:t>
      </w:r>
      <w:r w:rsidRPr="00AD3E55">
        <w:rPr>
          <w:rFonts w:asciiTheme="minorHAnsi" w:hAnsiTheme="minorHAnsi" w:cstheme="minorHAnsi"/>
          <w:color w:val="auto"/>
          <w:lang w:val="en-GB" w:eastAsia="zh-CN"/>
        </w:rPr>
        <w:t xml:space="preserve"> in sterile 0.2% BSA</w:t>
      </w:r>
      <w:r w:rsidR="00C17F10" w:rsidRPr="00AD3E55">
        <w:rPr>
          <w:rFonts w:asciiTheme="minorHAnsi" w:hAnsiTheme="minorHAnsi" w:cstheme="minorHAnsi"/>
          <w:color w:val="auto"/>
          <w:lang w:val="en-GB" w:eastAsia="zh-CN"/>
        </w:rPr>
        <w:t xml:space="preserve">/DPBS to a final concentration </w:t>
      </w:r>
      <w:proofErr w:type="gramStart"/>
      <w:r w:rsidR="00C17F10" w:rsidRPr="00AD3E55">
        <w:rPr>
          <w:rFonts w:asciiTheme="minorHAnsi" w:hAnsiTheme="minorHAnsi" w:cstheme="minorHAnsi"/>
          <w:color w:val="auto"/>
          <w:lang w:val="en-GB" w:eastAsia="zh-CN"/>
        </w:rPr>
        <w:t xml:space="preserve">of 10 </w:t>
      </w:r>
      <w:proofErr w:type="spellStart"/>
      <w:r w:rsidR="00C17F10" w:rsidRPr="00AD3E55">
        <w:rPr>
          <w:rFonts w:asciiTheme="minorHAnsi" w:hAnsiTheme="minorHAnsi" w:cstheme="minorHAnsi"/>
          <w:color w:val="auto"/>
          <w:lang w:val="en-GB" w:eastAsia="zh-CN"/>
        </w:rPr>
        <w:t>μg</w:t>
      </w:r>
      <w:proofErr w:type="spellEnd"/>
      <w:r w:rsidR="00C17F10" w:rsidRPr="00AD3E55">
        <w:rPr>
          <w:rFonts w:asciiTheme="minorHAnsi" w:hAnsiTheme="minorHAnsi" w:cstheme="minorHAnsi"/>
          <w:color w:val="auto"/>
          <w:lang w:val="en-GB" w:eastAsia="zh-CN"/>
        </w:rPr>
        <w:t>/</w:t>
      </w:r>
      <w:proofErr w:type="spellStart"/>
      <w:r w:rsidR="00C17F10" w:rsidRPr="00AD3E55">
        <w:rPr>
          <w:rFonts w:asciiTheme="minorHAnsi" w:hAnsiTheme="minorHAnsi" w:cstheme="minorHAnsi"/>
          <w:color w:val="auto"/>
          <w:lang w:val="en-GB" w:eastAsia="zh-CN"/>
        </w:rPr>
        <w:t>mL</w:t>
      </w:r>
      <w:proofErr w:type="gramEnd"/>
      <w:r w:rsidRPr="00AD3E55">
        <w:rPr>
          <w:rFonts w:asciiTheme="minorHAnsi" w:hAnsiTheme="minorHAnsi" w:cstheme="minorHAnsi"/>
          <w:color w:val="auto"/>
          <w:lang w:val="en-GB"/>
        </w:rPr>
        <w:t>.</w:t>
      </w:r>
      <w:proofErr w:type="spellEnd"/>
      <w:r w:rsidRPr="00AD3E55">
        <w:rPr>
          <w:rFonts w:asciiTheme="minorHAnsi" w:hAnsiTheme="minorHAnsi" w:cstheme="minorHAnsi"/>
          <w:color w:val="auto"/>
          <w:lang w:val="en-GB" w:eastAsia="zh-CN"/>
        </w:rPr>
        <w:t xml:space="preserve"> </w:t>
      </w:r>
      <w:r w:rsidR="00C17F10" w:rsidRPr="00AD3E55">
        <w:rPr>
          <w:rFonts w:asciiTheme="minorHAnsi" w:hAnsiTheme="minorHAnsi" w:cstheme="minorHAnsi"/>
          <w:color w:val="auto"/>
          <w:lang w:val="en-GB" w:eastAsia="zh-CN"/>
        </w:rPr>
        <w:t xml:space="preserve">Store at </w:t>
      </w:r>
      <w:r w:rsidR="00C17F10" w:rsidRPr="00AD3E55">
        <w:rPr>
          <w:rFonts w:asciiTheme="minorHAnsi" w:hAnsiTheme="minorHAnsi" w:cstheme="minorHAnsi"/>
          <w:color w:val="auto"/>
        </w:rPr>
        <w:t>-20 °C in small aliquots</w:t>
      </w:r>
      <w:r w:rsidRPr="00AD3E55">
        <w:rPr>
          <w:rFonts w:asciiTheme="minorHAnsi" w:hAnsiTheme="minorHAnsi" w:cstheme="minorHAnsi"/>
          <w:color w:val="auto"/>
          <w:lang w:eastAsia="zh-CN"/>
        </w:rPr>
        <w:t>. Use at 1:1000.</w:t>
      </w:r>
    </w:p>
    <w:p w14:paraId="2FDCF6F3" w14:textId="77777777" w:rsidR="00860866" w:rsidRPr="00AD3E55" w:rsidRDefault="00860866" w:rsidP="002778A4">
      <w:pPr>
        <w:pStyle w:val="NormalWeb"/>
        <w:spacing w:before="0" w:beforeAutospacing="0" w:after="0" w:afterAutospacing="0"/>
        <w:rPr>
          <w:rFonts w:asciiTheme="minorHAnsi" w:hAnsiTheme="minorHAnsi" w:cstheme="minorHAnsi"/>
          <w:color w:val="auto"/>
          <w:lang w:val="en-GB" w:eastAsia="zh-CN"/>
        </w:rPr>
      </w:pPr>
    </w:p>
    <w:p w14:paraId="4AFA83C5" w14:textId="0780B72E" w:rsidR="00860866" w:rsidRPr="00AD3E55" w:rsidRDefault="00860866"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Prepare </w:t>
      </w:r>
      <w:r w:rsidR="00ED226D" w:rsidRPr="00AD3E55">
        <w:rPr>
          <w:rFonts w:asciiTheme="minorHAnsi" w:hAnsiTheme="minorHAnsi" w:cstheme="minorHAnsi"/>
          <w:color w:val="auto"/>
          <w:lang w:val="en-GB" w:eastAsia="zh-CN"/>
        </w:rPr>
        <w:t>a 1000</w:t>
      </w:r>
      <w:r w:rsidR="002235E4" w:rsidRPr="00AD3E55">
        <w:rPr>
          <w:rFonts w:asciiTheme="minorHAnsi" w:hAnsiTheme="minorHAnsi" w:cstheme="minorHAnsi"/>
          <w:color w:val="auto"/>
          <w:lang w:val="en-GB" w:eastAsia="zh-CN"/>
        </w:rPr>
        <w:t>x</w:t>
      </w:r>
      <w:r w:rsidR="00ED226D" w:rsidRPr="00AD3E55">
        <w:rPr>
          <w:rFonts w:asciiTheme="minorHAnsi" w:hAnsiTheme="minorHAnsi" w:cstheme="minorHAnsi"/>
          <w:color w:val="auto"/>
          <w:lang w:val="en-GB" w:eastAsia="zh-CN"/>
        </w:rPr>
        <w:t xml:space="preserve"> stock solution of </w:t>
      </w:r>
      <w:r w:rsidR="002235E4" w:rsidRPr="00AD3E55">
        <w:rPr>
          <w:rFonts w:asciiTheme="minorHAnsi" w:hAnsiTheme="minorHAnsi" w:cstheme="minorHAnsi"/>
          <w:color w:val="auto"/>
          <w:lang w:val="en-GB" w:eastAsia="zh-CN"/>
        </w:rPr>
        <w:t>o</w:t>
      </w:r>
      <w:proofErr w:type="spellStart"/>
      <w:r w:rsidRPr="00AD3E55">
        <w:rPr>
          <w:rFonts w:asciiTheme="minorHAnsi" w:hAnsiTheme="minorHAnsi" w:cstheme="minorHAnsi"/>
          <w:color w:val="auto"/>
        </w:rPr>
        <w:t>ncostatin</w:t>
      </w:r>
      <w:proofErr w:type="spellEnd"/>
      <w:r w:rsidRPr="00AD3E55">
        <w:rPr>
          <w:rFonts w:asciiTheme="minorHAnsi" w:hAnsiTheme="minorHAnsi" w:cstheme="minorHAnsi"/>
          <w:color w:val="auto"/>
        </w:rPr>
        <w:t xml:space="preserve"> M (OSM</w:t>
      </w:r>
      <w:r w:rsidR="00ED226D" w:rsidRPr="00AD3E55">
        <w:rPr>
          <w:rFonts w:asciiTheme="minorHAnsi" w:hAnsiTheme="minorHAnsi" w:cstheme="minorHAnsi"/>
          <w:color w:val="auto"/>
        </w:rPr>
        <w:t>)</w:t>
      </w:r>
      <w:r w:rsidR="002235E4" w:rsidRPr="00AD3E55">
        <w:rPr>
          <w:rFonts w:asciiTheme="minorHAnsi" w:hAnsiTheme="minorHAnsi" w:cstheme="minorHAnsi"/>
          <w:color w:val="auto"/>
          <w:lang w:val="en-GB" w:eastAsia="zh-CN"/>
        </w:rPr>
        <w:t xml:space="preserve"> by</w:t>
      </w:r>
      <w:r w:rsidR="00C17F10" w:rsidRPr="00AD3E55">
        <w:rPr>
          <w:rFonts w:asciiTheme="minorHAnsi" w:hAnsiTheme="minorHAnsi" w:cstheme="minorHAnsi"/>
          <w:color w:val="auto"/>
          <w:lang w:val="en-GB" w:eastAsia="zh-CN"/>
        </w:rPr>
        <w:t xml:space="preserve"> </w:t>
      </w:r>
      <w:r w:rsidR="002235E4" w:rsidRPr="00AD3E55">
        <w:rPr>
          <w:rFonts w:asciiTheme="minorHAnsi" w:hAnsiTheme="minorHAnsi" w:cstheme="minorHAnsi"/>
          <w:color w:val="auto"/>
          <w:lang w:val="en-GB" w:eastAsia="zh-CN"/>
        </w:rPr>
        <w:t>d</w:t>
      </w:r>
      <w:r w:rsidR="00C17F10" w:rsidRPr="00AD3E55">
        <w:rPr>
          <w:rFonts w:asciiTheme="minorHAnsi" w:hAnsiTheme="minorHAnsi" w:cstheme="minorHAnsi"/>
          <w:color w:val="auto"/>
          <w:lang w:val="en-GB" w:eastAsia="zh-CN"/>
        </w:rPr>
        <w:t>issolv</w:t>
      </w:r>
      <w:r w:rsidR="002235E4" w:rsidRPr="00AD3E55">
        <w:rPr>
          <w:rFonts w:asciiTheme="minorHAnsi" w:hAnsiTheme="minorHAnsi" w:cstheme="minorHAnsi"/>
          <w:color w:val="auto"/>
          <w:lang w:val="en-GB" w:eastAsia="zh-CN"/>
        </w:rPr>
        <w:t>ing OSM</w:t>
      </w:r>
      <w:r w:rsidR="00C17F10" w:rsidRPr="00AD3E55">
        <w:rPr>
          <w:rFonts w:asciiTheme="minorHAnsi" w:hAnsiTheme="minorHAnsi" w:cstheme="minorHAnsi"/>
          <w:color w:val="auto"/>
          <w:lang w:val="en-GB" w:eastAsia="zh-CN"/>
        </w:rPr>
        <w:t xml:space="preserve"> </w:t>
      </w:r>
      <w:r w:rsidRPr="00AD3E55">
        <w:rPr>
          <w:rFonts w:asciiTheme="minorHAnsi" w:hAnsiTheme="minorHAnsi" w:cstheme="minorHAnsi"/>
          <w:color w:val="auto"/>
          <w:lang w:val="en-GB" w:eastAsia="zh-CN"/>
        </w:rPr>
        <w:t>in sterile 0.2% BSA</w:t>
      </w:r>
      <w:r w:rsidR="00C17F10" w:rsidRPr="00AD3E55">
        <w:rPr>
          <w:rFonts w:asciiTheme="minorHAnsi" w:hAnsiTheme="minorHAnsi" w:cstheme="minorHAnsi"/>
          <w:color w:val="auto"/>
          <w:lang w:val="en-GB" w:eastAsia="zh-CN"/>
        </w:rPr>
        <w:t xml:space="preserve">/DPBS to a final concentration </w:t>
      </w:r>
      <w:proofErr w:type="gramStart"/>
      <w:r w:rsidR="00C17F10" w:rsidRPr="00AD3E55">
        <w:rPr>
          <w:rFonts w:asciiTheme="minorHAnsi" w:hAnsiTheme="minorHAnsi" w:cstheme="minorHAnsi"/>
          <w:color w:val="auto"/>
          <w:lang w:val="en-GB" w:eastAsia="zh-CN"/>
        </w:rPr>
        <w:t xml:space="preserve">of 20 </w:t>
      </w:r>
      <w:proofErr w:type="spellStart"/>
      <w:r w:rsidR="00C17F10" w:rsidRPr="00AD3E55">
        <w:rPr>
          <w:rFonts w:asciiTheme="minorHAnsi" w:hAnsiTheme="minorHAnsi" w:cstheme="minorHAnsi"/>
          <w:color w:val="auto"/>
          <w:lang w:val="en-GB" w:eastAsia="zh-CN"/>
        </w:rPr>
        <w:t>μg</w:t>
      </w:r>
      <w:proofErr w:type="spellEnd"/>
      <w:r w:rsidR="00C17F10" w:rsidRPr="00AD3E55">
        <w:rPr>
          <w:rFonts w:asciiTheme="minorHAnsi" w:hAnsiTheme="minorHAnsi" w:cstheme="minorHAnsi"/>
          <w:color w:val="auto"/>
          <w:lang w:val="en-GB" w:eastAsia="zh-CN"/>
        </w:rPr>
        <w:t>/</w:t>
      </w:r>
      <w:proofErr w:type="spellStart"/>
      <w:r w:rsidR="00C17F10" w:rsidRPr="00AD3E55">
        <w:rPr>
          <w:rFonts w:asciiTheme="minorHAnsi" w:hAnsiTheme="minorHAnsi" w:cstheme="minorHAnsi"/>
          <w:color w:val="auto"/>
          <w:lang w:val="en-GB" w:eastAsia="zh-CN"/>
        </w:rPr>
        <w:t>mL</w:t>
      </w:r>
      <w:proofErr w:type="gramEnd"/>
      <w:r w:rsidRPr="00AD3E55">
        <w:rPr>
          <w:rFonts w:asciiTheme="minorHAnsi" w:hAnsiTheme="minorHAnsi" w:cstheme="minorHAnsi"/>
          <w:color w:val="auto"/>
          <w:lang w:val="en-GB"/>
        </w:rPr>
        <w:t>.</w:t>
      </w:r>
      <w:proofErr w:type="spellEnd"/>
      <w:r w:rsidRPr="00AD3E55">
        <w:rPr>
          <w:rFonts w:asciiTheme="minorHAnsi" w:hAnsiTheme="minorHAnsi" w:cstheme="minorHAnsi"/>
          <w:color w:val="auto"/>
          <w:lang w:val="en-GB" w:eastAsia="zh-CN"/>
        </w:rPr>
        <w:t xml:space="preserve"> </w:t>
      </w:r>
      <w:r w:rsidR="00C17F10" w:rsidRPr="00AD3E55">
        <w:rPr>
          <w:rFonts w:asciiTheme="minorHAnsi" w:hAnsiTheme="minorHAnsi" w:cstheme="minorHAnsi"/>
          <w:color w:val="auto"/>
          <w:lang w:val="en-GB" w:eastAsia="zh-CN"/>
        </w:rPr>
        <w:t xml:space="preserve">Store at </w:t>
      </w:r>
      <w:r w:rsidR="00C17F10" w:rsidRPr="00AD3E55">
        <w:rPr>
          <w:rFonts w:asciiTheme="minorHAnsi" w:hAnsiTheme="minorHAnsi" w:cstheme="minorHAnsi"/>
          <w:color w:val="auto"/>
        </w:rPr>
        <w:t>-20 °C in small aliquots</w:t>
      </w:r>
      <w:r w:rsidRPr="00AD3E55">
        <w:rPr>
          <w:rFonts w:asciiTheme="minorHAnsi" w:hAnsiTheme="minorHAnsi" w:cstheme="minorHAnsi"/>
          <w:color w:val="auto"/>
          <w:lang w:eastAsia="zh-CN"/>
        </w:rPr>
        <w:t>. Use at 1:1000.</w:t>
      </w:r>
    </w:p>
    <w:p w14:paraId="55995BDC" w14:textId="77777777" w:rsidR="00CB263D" w:rsidRPr="00AD3E55" w:rsidRDefault="00CB263D" w:rsidP="002778A4">
      <w:pPr>
        <w:pStyle w:val="ListParagraph"/>
        <w:ind w:firstLineChars="0" w:firstLine="0"/>
        <w:rPr>
          <w:rFonts w:cstheme="minorHAnsi"/>
          <w:lang w:val="en-GB"/>
        </w:rPr>
      </w:pPr>
    </w:p>
    <w:p w14:paraId="7351C103" w14:textId="7B312AC2" w:rsidR="00CB263D" w:rsidRPr="00AD3E55" w:rsidRDefault="00CB263D"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Prepare </w:t>
      </w:r>
      <w:r w:rsidR="00ED226D" w:rsidRPr="00AD3E55">
        <w:rPr>
          <w:rFonts w:asciiTheme="minorHAnsi" w:hAnsiTheme="minorHAnsi" w:cstheme="minorHAnsi"/>
          <w:color w:val="auto"/>
          <w:lang w:val="en-GB" w:eastAsia="zh-CN"/>
        </w:rPr>
        <w:t>a 1000</w:t>
      </w:r>
      <w:r w:rsidR="004D1589" w:rsidRPr="00AD3E55">
        <w:rPr>
          <w:rFonts w:asciiTheme="minorHAnsi" w:hAnsiTheme="minorHAnsi" w:cstheme="minorHAnsi"/>
          <w:color w:val="auto"/>
          <w:lang w:val="en-GB" w:eastAsia="zh-CN"/>
        </w:rPr>
        <w:t>x</w:t>
      </w:r>
      <w:r w:rsidR="00ED226D" w:rsidRPr="00AD3E55">
        <w:rPr>
          <w:rFonts w:asciiTheme="minorHAnsi" w:hAnsiTheme="minorHAnsi" w:cstheme="minorHAnsi"/>
          <w:color w:val="auto"/>
          <w:lang w:val="en-GB" w:eastAsia="zh-CN"/>
        </w:rPr>
        <w:t xml:space="preserve"> stock solution of </w:t>
      </w:r>
      <w:r w:rsidRPr="00AD3E55">
        <w:rPr>
          <w:rFonts w:asciiTheme="minorHAnsi" w:hAnsiTheme="minorHAnsi" w:cstheme="minorHAnsi"/>
          <w:color w:val="auto"/>
          <w:lang w:val="en-GB" w:eastAsia="zh-CN"/>
        </w:rPr>
        <w:t>epithelial growth factor (EGF)</w:t>
      </w:r>
      <w:r w:rsidR="004D1589" w:rsidRPr="00AD3E55">
        <w:rPr>
          <w:rFonts w:asciiTheme="minorHAnsi" w:hAnsiTheme="minorHAnsi" w:cstheme="minorHAnsi"/>
          <w:color w:val="auto"/>
          <w:lang w:val="en-GB" w:eastAsia="zh-CN"/>
        </w:rPr>
        <w:t xml:space="preserve"> by d</w:t>
      </w:r>
      <w:r w:rsidR="00C17F10" w:rsidRPr="00AD3E55">
        <w:rPr>
          <w:rFonts w:asciiTheme="minorHAnsi" w:hAnsiTheme="minorHAnsi" w:cstheme="minorHAnsi"/>
          <w:color w:val="auto"/>
          <w:lang w:val="en-GB" w:eastAsia="zh-CN"/>
        </w:rPr>
        <w:t>issolv</w:t>
      </w:r>
      <w:r w:rsidR="004D1589" w:rsidRPr="00AD3E55">
        <w:rPr>
          <w:rFonts w:asciiTheme="minorHAnsi" w:hAnsiTheme="minorHAnsi" w:cstheme="minorHAnsi"/>
          <w:color w:val="auto"/>
          <w:lang w:val="en-GB" w:eastAsia="zh-CN"/>
        </w:rPr>
        <w:t>ing</w:t>
      </w:r>
      <w:r w:rsidR="00C17F10" w:rsidRPr="00AD3E55">
        <w:rPr>
          <w:rFonts w:asciiTheme="minorHAnsi" w:hAnsiTheme="minorHAnsi" w:cstheme="minorHAnsi"/>
          <w:color w:val="auto"/>
          <w:lang w:val="en-GB" w:eastAsia="zh-CN"/>
        </w:rPr>
        <w:t xml:space="preserve"> </w:t>
      </w:r>
      <w:r w:rsidRPr="00AD3E55">
        <w:rPr>
          <w:rFonts w:asciiTheme="minorHAnsi" w:hAnsiTheme="minorHAnsi" w:cstheme="minorHAnsi"/>
          <w:color w:val="auto"/>
          <w:lang w:val="en-GB" w:eastAsia="zh-CN"/>
        </w:rPr>
        <w:t xml:space="preserve">the </w:t>
      </w:r>
      <w:r w:rsidR="00A22382" w:rsidRPr="00AD3E55">
        <w:rPr>
          <w:rFonts w:asciiTheme="minorHAnsi" w:hAnsiTheme="minorHAnsi" w:cstheme="minorHAnsi"/>
          <w:color w:val="auto"/>
          <w:lang w:val="en-GB" w:eastAsia="zh-CN"/>
        </w:rPr>
        <w:t>lyophilized protein</w:t>
      </w:r>
      <w:r w:rsidRPr="00AD3E55">
        <w:rPr>
          <w:rFonts w:asciiTheme="minorHAnsi" w:hAnsiTheme="minorHAnsi" w:cstheme="minorHAnsi"/>
          <w:color w:val="auto"/>
          <w:lang w:val="en-GB" w:eastAsia="zh-CN"/>
        </w:rPr>
        <w:t xml:space="preserve"> in sterile 0.2% BSA</w:t>
      </w:r>
      <w:r w:rsidR="00C17F10" w:rsidRPr="00AD3E55">
        <w:rPr>
          <w:rFonts w:asciiTheme="minorHAnsi" w:hAnsiTheme="minorHAnsi" w:cstheme="minorHAnsi"/>
          <w:color w:val="auto"/>
          <w:lang w:val="en-GB" w:eastAsia="zh-CN"/>
        </w:rPr>
        <w:t xml:space="preserve">/DPBS to a final concentration </w:t>
      </w:r>
      <w:proofErr w:type="gramStart"/>
      <w:r w:rsidR="00C17F10" w:rsidRPr="00AD3E55">
        <w:rPr>
          <w:rFonts w:asciiTheme="minorHAnsi" w:hAnsiTheme="minorHAnsi" w:cstheme="minorHAnsi"/>
          <w:color w:val="auto"/>
          <w:lang w:val="en-GB" w:eastAsia="zh-CN"/>
        </w:rPr>
        <w:t xml:space="preserve">of 10 </w:t>
      </w:r>
      <w:proofErr w:type="spellStart"/>
      <w:r w:rsidR="00C17F10" w:rsidRPr="00AD3E55">
        <w:rPr>
          <w:rFonts w:asciiTheme="minorHAnsi" w:hAnsiTheme="minorHAnsi" w:cstheme="minorHAnsi"/>
          <w:color w:val="auto"/>
          <w:lang w:val="en-GB" w:eastAsia="zh-CN"/>
        </w:rPr>
        <w:t>μg</w:t>
      </w:r>
      <w:proofErr w:type="spellEnd"/>
      <w:r w:rsidR="00C17F10" w:rsidRPr="00AD3E55">
        <w:rPr>
          <w:rFonts w:asciiTheme="minorHAnsi" w:hAnsiTheme="minorHAnsi" w:cstheme="minorHAnsi"/>
          <w:color w:val="auto"/>
          <w:lang w:val="en-GB" w:eastAsia="zh-CN"/>
        </w:rPr>
        <w:t>/</w:t>
      </w:r>
      <w:proofErr w:type="spellStart"/>
      <w:r w:rsidR="00C17F10" w:rsidRPr="00AD3E55">
        <w:rPr>
          <w:rFonts w:asciiTheme="minorHAnsi" w:hAnsiTheme="minorHAnsi" w:cstheme="minorHAnsi"/>
          <w:color w:val="auto"/>
          <w:lang w:val="en-GB" w:eastAsia="zh-CN"/>
        </w:rPr>
        <w:t>mL</w:t>
      </w:r>
      <w:proofErr w:type="gramEnd"/>
      <w:r w:rsidRPr="00AD3E55">
        <w:rPr>
          <w:rFonts w:asciiTheme="minorHAnsi" w:hAnsiTheme="minorHAnsi" w:cstheme="minorHAnsi"/>
          <w:color w:val="auto"/>
          <w:lang w:val="en-GB"/>
        </w:rPr>
        <w:t>.</w:t>
      </w:r>
      <w:proofErr w:type="spellEnd"/>
      <w:r w:rsidRPr="00AD3E55">
        <w:rPr>
          <w:rFonts w:asciiTheme="minorHAnsi" w:hAnsiTheme="minorHAnsi" w:cstheme="minorHAnsi"/>
          <w:color w:val="auto"/>
          <w:lang w:val="en-GB" w:eastAsia="zh-CN"/>
        </w:rPr>
        <w:t xml:space="preserve"> </w:t>
      </w:r>
      <w:r w:rsidR="00C17F10" w:rsidRPr="00AD3E55">
        <w:rPr>
          <w:rFonts w:asciiTheme="minorHAnsi" w:hAnsiTheme="minorHAnsi" w:cstheme="minorHAnsi"/>
          <w:color w:val="auto"/>
          <w:lang w:val="en-GB" w:eastAsia="zh-CN"/>
        </w:rPr>
        <w:t xml:space="preserve">Store at </w:t>
      </w:r>
      <w:r w:rsidR="00C17F10" w:rsidRPr="00AD3E55">
        <w:rPr>
          <w:rFonts w:asciiTheme="minorHAnsi" w:hAnsiTheme="minorHAnsi" w:cstheme="minorHAnsi"/>
          <w:color w:val="auto"/>
        </w:rPr>
        <w:t>-20 °C in small aliquots</w:t>
      </w:r>
      <w:r w:rsidRPr="00AD3E55">
        <w:rPr>
          <w:rFonts w:asciiTheme="minorHAnsi" w:hAnsiTheme="minorHAnsi" w:cstheme="minorHAnsi"/>
          <w:color w:val="auto"/>
          <w:lang w:eastAsia="zh-CN"/>
        </w:rPr>
        <w:t>. Use at 1:1000.</w:t>
      </w:r>
    </w:p>
    <w:p w14:paraId="043E722D" w14:textId="77777777" w:rsidR="00CB263D" w:rsidRPr="00AD3E55" w:rsidRDefault="00CB263D" w:rsidP="002778A4">
      <w:pPr>
        <w:pStyle w:val="ListParagraph"/>
        <w:ind w:firstLineChars="0" w:firstLine="0"/>
        <w:rPr>
          <w:rFonts w:cstheme="minorHAnsi"/>
          <w:lang w:val="en-GB"/>
        </w:rPr>
      </w:pPr>
    </w:p>
    <w:p w14:paraId="701768A6" w14:textId="1A61ABC0" w:rsidR="00CB263D" w:rsidRPr="00AD3E55" w:rsidRDefault="00CB263D"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Prepare </w:t>
      </w:r>
      <w:r w:rsidR="00ED226D" w:rsidRPr="00AD3E55">
        <w:rPr>
          <w:rFonts w:asciiTheme="minorHAnsi" w:hAnsiTheme="minorHAnsi" w:cstheme="minorHAnsi"/>
          <w:color w:val="auto"/>
          <w:lang w:val="en-GB" w:eastAsia="zh-CN"/>
        </w:rPr>
        <w:t>a 1000</w:t>
      </w:r>
      <w:r w:rsidR="004D1589" w:rsidRPr="00AD3E55">
        <w:rPr>
          <w:rFonts w:asciiTheme="minorHAnsi" w:hAnsiTheme="minorHAnsi" w:cstheme="minorHAnsi"/>
          <w:color w:val="auto"/>
          <w:lang w:val="en-GB" w:eastAsia="zh-CN"/>
        </w:rPr>
        <w:t>x</w:t>
      </w:r>
      <w:r w:rsidR="00ED226D" w:rsidRPr="00AD3E55">
        <w:rPr>
          <w:rFonts w:asciiTheme="minorHAnsi" w:hAnsiTheme="minorHAnsi" w:cstheme="minorHAnsi"/>
          <w:color w:val="auto"/>
          <w:lang w:val="en-GB" w:eastAsia="zh-CN"/>
        </w:rPr>
        <w:t xml:space="preserve"> stock solution of </w:t>
      </w:r>
      <w:r w:rsidRPr="00AD3E55">
        <w:rPr>
          <w:rFonts w:asciiTheme="minorHAnsi" w:hAnsiTheme="minorHAnsi" w:cstheme="minorHAnsi"/>
          <w:color w:val="auto"/>
          <w:lang w:val="en-GB" w:eastAsia="zh-CN"/>
        </w:rPr>
        <w:t>basic fibroblast growth factor (</w:t>
      </w:r>
      <w:proofErr w:type="spellStart"/>
      <w:r w:rsidRPr="00AD3E55">
        <w:rPr>
          <w:rFonts w:asciiTheme="minorHAnsi" w:hAnsiTheme="minorHAnsi" w:cstheme="minorHAnsi"/>
          <w:color w:val="auto"/>
          <w:lang w:val="en-GB" w:eastAsia="zh-CN"/>
        </w:rPr>
        <w:t>bFGF</w:t>
      </w:r>
      <w:proofErr w:type="spellEnd"/>
      <w:r w:rsidRPr="00AD3E55">
        <w:rPr>
          <w:rFonts w:asciiTheme="minorHAnsi" w:hAnsiTheme="minorHAnsi" w:cstheme="minorHAnsi"/>
          <w:color w:val="auto"/>
          <w:lang w:val="en-GB" w:eastAsia="zh-CN"/>
        </w:rPr>
        <w:t>)</w:t>
      </w:r>
      <w:r w:rsidR="004D1589" w:rsidRPr="00AD3E55">
        <w:rPr>
          <w:rFonts w:asciiTheme="minorHAnsi" w:hAnsiTheme="minorHAnsi" w:cstheme="minorHAnsi"/>
          <w:color w:val="auto"/>
          <w:lang w:val="en-GB" w:eastAsia="zh-CN"/>
        </w:rPr>
        <w:t xml:space="preserve"> by</w:t>
      </w:r>
      <w:r w:rsidR="00C17F10" w:rsidRPr="00AD3E55">
        <w:rPr>
          <w:rFonts w:asciiTheme="minorHAnsi" w:hAnsiTheme="minorHAnsi" w:cstheme="minorHAnsi"/>
          <w:color w:val="auto"/>
          <w:lang w:val="en-GB" w:eastAsia="zh-CN"/>
        </w:rPr>
        <w:t xml:space="preserve"> </w:t>
      </w:r>
      <w:r w:rsidR="004D1589" w:rsidRPr="00AD3E55">
        <w:rPr>
          <w:rFonts w:asciiTheme="minorHAnsi" w:hAnsiTheme="minorHAnsi" w:cstheme="minorHAnsi"/>
          <w:color w:val="auto"/>
          <w:lang w:val="en-GB" w:eastAsia="zh-CN"/>
        </w:rPr>
        <w:t>d</w:t>
      </w:r>
      <w:r w:rsidR="00C17F10" w:rsidRPr="00AD3E55">
        <w:rPr>
          <w:rFonts w:asciiTheme="minorHAnsi" w:hAnsiTheme="minorHAnsi" w:cstheme="minorHAnsi"/>
          <w:color w:val="auto"/>
          <w:lang w:val="en-GB" w:eastAsia="zh-CN"/>
        </w:rPr>
        <w:t>issolv</w:t>
      </w:r>
      <w:r w:rsidR="004D1589" w:rsidRPr="00AD3E55">
        <w:rPr>
          <w:rFonts w:asciiTheme="minorHAnsi" w:hAnsiTheme="minorHAnsi" w:cstheme="minorHAnsi"/>
          <w:color w:val="auto"/>
          <w:lang w:val="en-GB" w:eastAsia="zh-CN"/>
        </w:rPr>
        <w:t>ing</w:t>
      </w:r>
      <w:r w:rsidR="00C17F10" w:rsidRPr="00AD3E55">
        <w:rPr>
          <w:rFonts w:asciiTheme="minorHAnsi" w:hAnsiTheme="minorHAnsi" w:cstheme="minorHAnsi"/>
          <w:color w:val="auto"/>
          <w:lang w:val="en-GB" w:eastAsia="zh-CN"/>
        </w:rPr>
        <w:t xml:space="preserve"> the </w:t>
      </w:r>
      <w:r w:rsidR="00A22382" w:rsidRPr="00AD3E55">
        <w:rPr>
          <w:rFonts w:asciiTheme="minorHAnsi" w:hAnsiTheme="minorHAnsi" w:cstheme="minorHAnsi"/>
          <w:color w:val="auto"/>
          <w:lang w:val="en-GB" w:eastAsia="zh-CN"/>
        </w:rPr>
        <w:t>lyophilized protein</w:t>
      </w:r>
      <w:r w:rsidRPr="00AD3E55">
        <w:rPr>
          <w:rFonts w:asciiTheme="minorHAnsi" w:hAnsiTheme="minorHAnsi" w:cstheme="minorHAnsi"/>
          <w:color w:val="auto"/>
          <w:lang w:val="en-GB" w:eastAsia="zh-CN"/>
        </w:rPr>
        <w:t xml:space="preserve"> in sterile 0.2% BSA</w:t>
      </w:r>
      <w:r w:rsidR="00C17F10" w:rsidRPr="00AD3E55">
        <w:rPr>
          <w:rFonts w:asciiTheme="minorHAnsi" w:hAnsiTheme="minorHAnsi" w:cstheme="minorHAnsi"/>
          <w:color w:val="auto"/>
          <w:lang w:val="en-GB" w:eastAsia="zh-CN"/>
        </w:rPr>
        <w:t xml:space="preserve">/DPBS to a final concentration </w:t>
      </w:r>
      <w:proofErr w:type="gramStart"/>
      <w:r w:rsidR="00C17F10" w:rsidRPr="00AD3E55">
        <w:rPr>
          <w:rFonts w:asciiTheme="minorHAnsi" w:hAnsiTheme="minorHAnsi" w:cstheme="minorHAnsi"/>
          <w:color w:val="auto"/>
          <w:lang w:val="en-GB" w:eastAsia="zh-CN"/>
        </w:rPr>
        <w:t xml:space="preserve">of 10 </w:t>
      </w:r>
      <w:proofErr w:type="spellStart"/>
      <w:r w:rsidR="00C17F10" w:rsidRPr="00AD3E55">
        <w:rPr>
          <w:rFonts w:asciiTheme="minorHAnsi" w:hAnsiTheme="minorHAnsi" w:cstheme="minorHAnsi"/>
          <w:color w:val="auto"/>
          <w:lang w:val="en-GB" w:eastAsia="zh-CN"/>
        </w:rPr>
        <w:t>μg</w:t>
      </w:r>
      <w:proofErr w:type="spellEnd"/>
      <w:r w:rsidR="00C17F10" w:rsidRPr="00AD3E55">
        <w:rPr>
          <w:rFonts w:asciiTheme="minorHAnsi" w:hAnsiTheme="minorHAnsi" w:cstheme="minorHAnsi"/>
          <w:color w:val="auto"/>
          <w:lang w:val="en-GB" w:eastAsia="zh-CN"/>
        </w:rPr>
        <w:t>/</w:t>
      </w:r>
      <w:proofErr w:type="spellStart"/>
      <w:r w:rsidR="00C17F10" w:rsidRPr="00AD3E55">
        <w:rPr>
          <w:rFonts w:asciiTheme="minorHAnsi" w:hAnsiTheme="minorHAnsi" w:cstheme="minorHAnsi"/>
          <w:color w:val="auto"/>
          <w:lang w:val="en-GB" w:eastAsia="zh-CN"/>
        </w:rPr>
        <w:t>mL</w:t>
      </w:r>
      <w:proofErr w:type="gramEnd"/>
      <w:r w:rsidRPr="00AD3E55">
        <w:rPr>
          <w:rFonts w:asciiTheme="minorHAnsi" w:hAnsiTheme="minorHAnsi" w:cstheme="minorHAnsi"/>
          <w:color w:val="auto"/>
          <w:lang w:val="en-GB"/>
        </w:rPr>
        <w:t>.</w:t>
      </w:r>
      <w:proofErr w:type="spellEnd"/>
      <w:r w:rsidRPr="00AD3E55">
        <w:rPr>
          <w:rFonts w:asciiTheme="minorHAnsi" w:hAnsiTheme="minorHAnsi" w:cstheme="minorHAnsi"/>
          <w:color w:val="auto"/>
          <w:lang w:val="en-GB" w:eastAsia="zh-CN"/>
        </w:rPr>
        <w:t xml:space="preserve"> </w:t>
      </w:r>
      <w:r w:rsidR="00C17F10" w:rsidRPr="00AD3E55">
        <w:rPr>
          <w:rFonts w:asciiTheme="minorHAnsi" w:hAnsiTheme="minorHAnsi" w:cstheme="minorHAnsi"/>
          <w:color w:val="auto"/>
          <w:lang w:val="en-GB" w:eastAsia="zh-CN"/>
        </w:rPr>
        <w:t xml:space="preserve">Store at </w:t>
      </w:r>
      <w:r w:rsidR="00C17F10" w:rsidRPr="00AD3E55">
        <w:rPr>
          <w:rFonts w:asciiTheme="minorHAnsi" w:hAnsiTheme="minorHAnsi" w:cstheme="minorHAnsi"/>
          <w:color w:val="auto"/>
        </w:rPr>
        <w:t>-20 °C in small aliquots</w:t>
      </w:r>
      <w:r w:rsidRPr="00AD3E55">
        <w:rPr>
          <w:rFonts w:asciiTheme="minorHAnsi" w:hAnsiTheme="minorHAnsi" w:cstheme="minorHAnsi"/>
          <w:color w:val="auto"/>
          <w:lang w:eastAsia="zh-CN"/>
        </w:rPr>
        <w:t>. Use at 1:1000.</w:t>
      </w:r>
    </w:p>
    <w:p w14:paraId="052525F2" w14:textId="77777777" w:rsidR="00CB263D" w:rsidRPr="00AD3E55" w:rsidRDefault="00CB263D" w:rsidP="002778A4">
      <w:pPr>
        <w:pStyle w:val="ListParagraph"/>
        <w:ind w:firstLineChars="0" w:firstLine="0"/>
        <w:rPr>
          <w:rFonts w:cstheme="minorHAnsi"/>
          <w:lang w:val="en-GB"/>
        </w:rPr>
      </w:pPr>
    </w:p>
    <w:p w14:paraId="72FADF52" w14:textId="238C2576" w:rsidR="00CB263D" w:rsidRPr="00AD3E55" w:rsidRDefault="00CB263D"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Prepare </w:t>
      </w:r>
      <w:r w:rsidR="00ED226D" w:rsidRPr="00AD3E55">
        <w:rPr>
          <w:rFonts w:asciiTheme="minorHAnsi" w:hAnsiTheme="minorHAnsi" w:cstheme="minorHAnsi"/>
          <w:color w:val="auto"/>
          <w:lang w:val="en-GB" w:eastAsia="zh-CN"/>
        </w:rPr>
        <w:t>a 1000</w:t>
      </w:r>
      <w:r w:rsidR="004D1589" w:rsidRPr="00AD3E55">
        <w:rPr>
          <w:rFonts w:asciiTheme="minorHAnsi" w:hAnsiTheme="minorHAnsi" w:cstheme="minorHAnsi"/>
          <w:color w:val="auto"/>
          <w:lang w:val="en-GB" w:eastAsia="zh-CN"/>
        </w:rPr>
        <w:t>x</w:t>
      </w:r>
      <w:r w:rsidR="00ED226D" w:rsidRPr="00AD3E55">
        <w:rPr>
          <w:rFonts w:asciiTheme="minorHAnsi" w:hAnsiTheme="minorHAnsi" w:cstheme="minorHAnsi"/>
          <w:color w:val="auto"/>
          <w:lang w:val="en-GB" w:eastAsia="zh-CN"/>
        </w:rPr>
        <w:t xml:space="preserve"> stock solution of </w:t>
      </w:r>
      <w:r w:rsidRPr="00AD3E55">
        <w:rPr>
          <w:rFonts w:asciiTheme="minorHAnsi" w:hAnsiTheme="minorHAnsi" w:cstheme="minorHAnsi"/>
          <w:color w:val="auto"/>
          <w:lang w:val="en-GB" w:eastAsia="zh-CN"/>
        </w:rPr>
        <w:t>vascular endothelial growth factor (VEGF)</w:t>
      </w:r>
      <w:r w:rsidR="004D1589" w:rsidRPr="00AD3E55">
        <w:rPr>
          <w:rFonts w:asciiTheme="minorHAnsi" w:hAnsiTheme="minorHAnsi" w:cstheme="minorHAnsi"/>
          <w:color w:val="auto"/>
          <w:lang w:val="en-GB" w:eastAsia="zh-CN"/>
        </w:rPr>
        <w:t xml:space="preserve"> by</w:t>
      </w:r>
      <w:r w:rsidR="00C17F10" w:rsidRPr="00AD3E55">
        <w:rPr>
          <w:rFonts w:asciiTheme="minorHAnsi" w:hAnsiTheme="minorHAnsi" w:cstheme="minorHAnsi"/>
          <w:color w:val="auto"/>
          <w:lang w:val="en-GB" w:eastAsia="zh-CN"/>
        </w:rPr>
        <w:t xml:space="preserve"> </w:t>
      </w:r>
      <w:r w:rsidR="004D1589" w:rsidRPr="00AD3E55">
        <w:rPr>
          <w:rFonts w:asciiTheme="minorHAnsi" w:hAnsiTheme="minorHAnsi" w:cstheme="minorHAnsi"/>
          <w:color w:val="auto"/>
          <w:lang w:val="en-GB" w:eastAsia="zh-CN"/>
        </w:rPr>
        <w:t>d</w:t>
      </w:r>
      <w:r w:rsidR="00C17F10" w:rsidRPr="00AD3E55">
        <w:rPr>
          <w:rFonts w:asciiTheme="minorHAnsi" w:hAnsiTheme="minorHAnsi" w:cstheme="minorHAnsi"/>
          <w:color w:val="auto"/>
          <w:lang w:val="en-GB" w:eastAsia="zh-CN"/>
        </w:rPr>
        <w:t>issolv</w:t>
      </w:r>
      <w:r w:rsidR="004D1589" w:rsidRPr="00AD3E55">
        <w:rPr>
          <w:rFonts w:asciiTheme="minorHAnsi" w:hAnsiTheme="minorHAnsi" w:cstheme="minorHAnsi"/>
          <w:color w:val="auto"/>
          <w:lang w:val="en-GB" w:eastAsia="zh-CN"/>
        </w:rPr>
        <w:t>ing</w:t>
      </w:r>
      <w:r w:rsidR="00C17F10" w:rsidRPr="00AD3E55">
        <w:rPr>
          <w:rFonts w:asciiTheme="minorHAnsi" w:hAnsiTheme="minorHAnsi" w:cstheme="minorHAnsi"/>
          <w:color w:val="auto"/>
          <w:lang w:val="en-GB" w:eastAsia="zh-CN"/>
        </w:rPr>
        <w:t xml:space="preserve"> the </w:t>
      </w:r>
      <w:r w:rsidR="00A22382" w:rsidRPr="00AD3E55">
        <w:rPr>
          <w:rFonts w:asciiTheme="minorHAnsi" w:hAnsiTheme="minorHAnsi" w:cstheme="minorHAnsi"/>
          <w:color w:val="auto"/>
          <w:lang w:val="en-GB" w:eastAsia="zh-CN"/>
        </w:rPr>
        <w:t>lyophilized protein</w:t>
      </w:r>
      <w:r w:rsidR="00C17F10" w:rsidRPr="00AD3E55">
        <w:rPr>
          <w:rFonts w:asciiTheme="minorHAnsi" w:hAnsiTheme="minorHAnsi" w:cstheme="minorHAnsi"/>
          <w:color w:val="auto"/>
          <w:lang w:val="en-GB" w:eastAsia="zh-CN"/>
        </w:rPr>
        <w:t xml:space="preserve"> in </w:t>
      </w:r>
      <w:r w:rsidRPr="00AD3E55">
        <w:rPr>
          <w:rFonts w:asciiTheme="minorHAnsi" w:hAnsiTheme="minorHAnsi" w:cstheme="minorHAnsi"/>
          <w:color w:val="auto"/>
          <w:lang w:val="en-GB" w:eastAsia="zh-CN"/>
        </w:rPr>
        <w:t>0.2% BSA</w:t>
      </w:r>
      <w:r w:rsidR="00C17F10" w:rsidRPr="00AD3E55">
        <w:rPr>
          <w:rFonts w:asciiTheme="minorHAnsi" w:hAnsiTheme="minorHAnsi" w:cstheme="minorHAnsi"/>
          <w:color w:val="auto"/>
          <w:lang w:val="en-GB" w:eastAsia="zh-CN"/>
        </w:rPr>
        <w:t xml:space="preserve">/DPBS to a final concentration </w:t>
      </w:r>
      <w:proofErr w:type="gramStart"/>
      <w:r w:rsidR="00C17F10" w:rsidRPr="00AD3E55">
        <w:rPr>
          <w:rFonts w:asciiTheme="minorHAnsi" w:hAnsiTheme="minorHAnsi" w:cstheme="minorHAnsi"/>
          <w:color w:val="auto"/>
          <w:lang w:val="en-GB" w:eastAsia="zh-CN"/>
        </w:rPr>
        <w:t xml:space="preserve">of 10 </w:t>
      </w:r>
      <w:proofErr w:type="spellStart"/>
      <w:r w:rsidR="00C17F10" w:rsidRPr="00AD3E55">
        <w:rPr>
          <w:rFonts w:asciiTheme="minorHAnsi" w:hAnsiTheme="minorHAnsi" w:cstheme="minorHAnsi"/>
          <w:color w:val="auto"/>
          <w:lang w:val="en-GB" w:eastAsia="zh-CN"/>
        </w:rPr>
        <w:t>μg</w:t>
      </w:r>
      <w:proofErr w:type="spellEnd"/>
      <w:r w:rsidR="00C17F10" w:rsidRPr="00AD3E55">
        <w:rPr>
          <w:rFonts w:asciiTheme="minorHAnsi" w:hAnsiTheme="minorHAnsi" w:cstheme="minorHAnsi"/>
          <w:color w:val="auto"/>
          <w:lang w:val="en-GB" w:eastAsia="zh-CN"/>
        </w:rPr>
        <w:t>/</w:t>
      </w:r>
      <w:proofErr w:type="spellStart"/>
      <w:r w:rsidR="00C17F10" w:rsidRPr="00AD3E55">
        <w:rPr>
          <w:rFonts w:asciiTheme="minorHAnsi" w:hAnsiTheme="minorHAnsi" w:cstheme="minorHAnsi"/>
          <w:color w:val="auto"/>
          <w:lang w:val="en-GB" w:eastAsia="zh-CN"/>
        </w:rPr>
        <w:t>mL</w:t>
      </w:r>
      <w:proofErr w:type="gramEnd"/>
      <w:r w:rsidR="00C17F10" w:rsidRPr="00AD3E55">
        <w:rPr>
          <w:rFonts w:asciiTheme="minorHAnsi" w:hAnsiTheme="minorHAnsi" w:cstheme="minorHAnsi"/>
          <w:color w:val="auto"/>
          <w:lang w:val="en-GB"/>
        </w:rPr>
        <w:t>.</w:t>
      </w:r>
      <w:proofErr w:type="spellEnd"/>
      <w:r w:rsidR="00C17F10" w:rsidRPr="00AD3E55">
        <w:rPr>
          <w:rFonts w:asciiTheme="minorHAnsi" w:hAnsiTheme="minorHAnsi" w:cstheme="minorHAnsi"/>
          <w:color w:val="auto"/>
          <w:lang w:val="en-GB" w:eastAsia="zh-CN"/>
        </w:rPr>
        <w:t xml:space="preserve"> Store at </w:t>
      </w:r>
      <w:r w:rsidR="00C17F10" w:rsidRPr="00AD3E55">
        <w:rPr>
          <w:rFonts w:asciiTheme="minorHAnsi" w:hAnsiTheme="minorHAnsi" w:cstheme="minorHAnsi"/>
          <w:color w:val="auto"/>
        </w:rPr>
        <w:t>-20 °C in small aliquots</w:t>
      </w:r>
      <w:r w:rsidR="00C17F10" w:rsidRPr="00AD3E55">
        <w:rPr>
          <w:rFonts w:asciiTheme="minorHAnsi" w:hAnsiTheme="minorHAnsi" w:cstheme="minorHAnsi"/>
          <w:color w:val="auto"/>
          <w:lang w:eastAsia="zh-CN"/>
        </w:rPr>
        <w:t>. Use at 1:1000.</w:t>
      </w:r>
    </w:p>
    <w:p w14:paraId="079DFEF3" w14:textId="77777777" w:rsidR="00860866" w:rsidRPr="00AD3E55" w:rsidRDefault="00860866" w:rsidP="002778A4">
      <w:pPr>
        <w:pStyle w:val="NormalWeb"/>
        <w:spacing w:before="0" w:beforeAutospacing="0" w:after="0" w:afterAutospacing="0"/>
        <w:rPr>
          <w:rFonts w:asciiTheme="minorHAnsi" w:hAnsiTheme="minorHAnsi" w:cstheme="minorHAnsi"/>
          <w:color w:val="auto"/>
          <w:lang w:val="en-GB" w:eastAsia="zh-CN"/>
        </w:rPr>
      </w:pPr>
    </w:p>
    <w:p w14:paraId="547802BF" w14:textId="5027D501" w:rsidR="00860866" w:rsidRPr="00AD3E55" w:rsidRDefault="007A1C9A"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 xml:space="preserve">Make </w:t>
      </w:r>
      <w:r w:rsidR="001676B2" w:rsidRPr="00AD3E55">
        <w:rPr>
          <w:rFonts w:asciiTheme="minorHAnsi" w:hAnsiTheme="minorHAnsi" w:cstheme="minorHAnsi"/>
          <w:color w:val="auto"/>
          <w:lang w:val="en-GB" w:eastAsia="zh-CN"/>
        </w:rPr>
        <w:t xml:space="preserve">endoderm differentiation </w:t>
      </w:r>
      <w:r w:rsidR="008062DF" w:rsidRPr="00AD3E55">
        <w:rPr>
          <w:rFonts w:asciiTheme="minorHAnsi" w:hAnsiTheme="minorHAnsi" w:cstheme="minorHAnsi"/>
          <w:color w:val="auto"/>
          <w:lang w:val="en-GB" w:eastAsia="zh-CN"/>
        </w:rPr>
        <w:t>medium</w:t>
      </w:r>
      <w:r w:rsidR="001676B2" w:rsidRPr="00AD3E55">
        <w:rPr>
          <w:rFonts w:asciiTheme="minorHAnsi" w:hAnsiTheme="minorHAnsi" w:cstheme="minorHAnsi"/>
          <w:color w:val="auto"/>
          <w:lang w:val="en-GB" w:eastAsia="zh-CN"/>
        </w:rPr>
        <w:t xml:space="preserve"> </w:t>
      </w:r>
      <w:r w:rsidR="00E61332" w:rsidRPr="00AD3E55">
        <w:rPr>
          <w:rFonts w:asciiTheme="minorHAnsi" w:hAnsiTheme="minorHAnsi" w:cstheme="minorHAnsi"/>
          <w:color w:val="auto"/>
          <w:lang w:val="en-GB" w:eastAsia="zh-CN"/>
        </w:rPr>
        <w:t>consisting</w:t>
      </w:r>
      <w:r w:rsidR="001676B2" w:rsidRPr="00AD3E55">
        <w:rPr>
          <w:rFonts w:asciiTheme="minorHAnsi" w:hAnsiTheme="minorHAnsi" w:cstheme="minorHAnsi"/>
          <w:color w:val="auto"/>
          <w:lang w:val="en-GB" w:eastAsia="zh-CN"/>
        </w:rPr>
        <w:t xml:space="preserve"> </w:t>
      </w:r>
      <w:r w:rsidRPr="00AD3E55">
        <w:rPr>
          <w:rFonts w:asciiTheme="minorHAnsi" w:hAnsiTheme="minorHAnsi" w:cstheme="minorHAnsi"/>
          <w:color w:val="auto"/>
          <w:lang w:val="en-GB" w:eastAsia="zh-CN"/>
        </w:rPr>
        <w:t xml:space="preserve">of </w:t>
      </w:r>
      <w:r w:rsidRPr="00AD3E55">
        <w:rPr>
          <w:rFonts w:asciiTheme="minorHAnsi" w:hAnsiTheme="minorHAnsi" w:cstheme="minorHAnsi"/>
          <w:color w:val="auto"/>
          <w:shd w:val="clear" w:color="auto" w:fill="FFFFFF"/>
          <w:lang w:val="en-GB"/>
        </w:rPr>
        <w:t>Roswell Park Memorial Institute 1640 (RPMI 1640</w:t>
      </w:r>
      <w:r w:rsidRPr="00AD3E55">
        <w:rPr>
          <w:rFonts w:asciiTheme="minorHAnsi" w:hAnsiTheme="minorHAnsi" w:cstheme="minorHAnsi"/>
          <w:color w:val="auto"/>
          <w:lang w:val="en-GB"/>
        </w:rPr>
        <w:t xml:space="preserve">) </w:t>
      </w:r>
      <w:r w:rsidRPr="00AD3E55">
        <w:rPr>
          <w:rFonts w:asciiTheme="minorHAnsi" w:hAnsiTheme="minorHAnsi" w:cstheme="minorHAnsi"/>
          <w:color w:val="auto"/>
          <w:lang w:val="en-GB" w:eastAsia="zh-CN"/>
        </w:rPr>
        <w:t xml:space="preserve">basal </w:t>
      </w:r>
      <w:r w:rsidRPr="00AD3E55">
        <w:rPr>
          <w:rFonts w:asciiTheme="minorHAnsi" w:hAnsiTheme="minorHAnsi" w:cstheme="minorHAnsi"/>
          <w:color w:val="auto"/>
          <w:lang w:val="en-GB"/>
        </w:rPr>
        <w:t>medium</w:t>
      </w:r>
      <w:r w:rsidRPr="00AD3E55">
        <w:rPr>
          <w:rFonts w:asciiTheme="minorHAnsi" w:hAnsiTheme="minorHAnsi" w:cstheme="minorHAnsi"/>
          <w:color w:val="auto"/>
          <w:lang w:val="en-GB" w:eastAsia="zh-CN"/>
        </w:rPr>
        <w:t xml:space="preserve"> supplemented with </w:t>
      </w:r>
      <w:r w:rsidR="00860866" w:rsidRPr="00AD3E55">
        <w:rPr>
          <w:rFonts w:asciiTheme="minorHAnsi" w:hAnsiTheme="minorHAnsi" w:cstheme="minorHAnsi"/>
          <w:color w:val="auto"/>
          <w:lang w:val="en-GB" w:eastAsia="zh-CN"/>
        </w:rPr>
        <w:t>2%</w:t>
      </w:r>
      <w:r w:rsidR="008062DF" w:rsidRPr="00AD3E55">
        <w:rPr>
          <w:rFonts w:asciiTheme="minorHAnsi" w:hAnsiTheme="minorHAnsi" w:cstheme="minorHAnsi"/>
          <w:color w:val="auto"/>
          <w:lang w:val="en-GB" w:eastAsia="zh-CN"/>
        </w:rPr>
        <w:t xml:space="preserve"> </w:t>
      </w:r>
      <w:r w:rsidR="00860866" w:rsidRPr="00AD3E55">
        <w:rPr>
          <w:rFonts w:asciiTheme="minorHAnsi" w:hAnsiTheme="minorHAnsi" w:cstheme="minorHAnsi"/>
          <w:color w:val="auto"/>
          <w:lang w:val="en-GB" w:eastAsia="zh-CN"/>
        </w:rPr>
        <w:t>B27 supplement (</w:t>
      </w:r>
      <w:proofErr w:type="gramStart"/>
      <w:r w:rsidR="00860866" w:rsidRPr="00AD3E55">
        <w:rPr>
          <w:rFonts w:asciiTheme="minorHAnsi" w:hAnsiTheme="minorHAnsi" w:cstheme="minorHAnsi"/>
          <w:color w:val="auto"/>
          <w:lang w:val="en-GB" w:eastAsia="zh-CN"/>
        </w:rPr>
        <w:t>50x</w:t>
      </w:r>
      <w:proofErr w:type="gramEnd"/>
      <w:r w:rsidR="00860866" w:rsidRPr="00AD3E55">
        <w:rPr>
          <w:rFonts w:asciiTheme="minorHAnsi" w:hAnsiTheme="minorHAnsi" w:cstheme="minorHAnsi"/>
          <w:color w:val="auto"/>
          <w:lang w:val="en-GB" w:eastAsia="zh-CN"/>
        </w:rPr>
        <w:t xml:space="preserve">, without insulin), </w:t>
      </w:r>
      <w:r w:rsidRPr="00AD3E55">
        <w:rPr>
          <w:rFonts w:asciiTheme="minorHAnsi" w:hAnsiTheme="minorHAnsi" w:cstheme="minorHAnsi"/>
          <w:color w:val="auto"/>
          <w:lang w:val="en-GB" w:eastAsia="zh-CN"/>
        </w:rPr>
        <w:t xml:space="preserve">and </w:t>
      </w:r>
      <w:r w:rsidR="00860866" w:rsidRPr="00AD3E55">
        <w:rPr>
          <w:rFonts w:asciiTheme="minorHAnsi" w:hAnsiTheme="minorHAnsi" w:cstheme="minorHAnsi"/>
          <w:color w:val="auto"/>
          <w:lang w:val="en-GB" w:eastAsia="zh-CN"/>
        </w:rPr>
        <w:t>1% penicillin/streptomycin (final concentrations: 100 IU</w:t>
      </w:r>
      <w:r w:rsidR="00E46633" w:rsidRPr="00AD3E55">
        <w:rPr>
          <w:rFonts w:asciiTheme="minorHAnsi" w:hAnsiTheme="minorHAnsi" w:cstheme="minorHAnsi"/>
          <w:color w:val="auto"/>
          <w:lang w:val="en-GB" w:eastAsia="zh-CN"/>
        </w:rPr>
        <w:t>/mL</w:t>
      </w:r>
      <w:r w:rsidR="00860866" w:rsidRPr="00AD3E55">
        <w:rPr>
          <w:rFonts w:asciiTheme="minorHAnsi" w:hAnsiTheme="minorHAnsi" w:cstheme="minorHAnsi"/>
          <w:color w:val="auto"/>
          <w:lang w:val="en-GB" w:eastAsia="zh-CN"/>
        </w:rPr>
        <w:t xml:space="preserve"> and 100 </w:t>
      </w:r>
      <w:proofErr w:type="spellStart"/>
      <w:r w:rsidR="00860866" w:rsidRPr="00AD3E55">
        <w:rPr>
          <w:rFonts w:asciiTheme="minorHAnsi" w:hAnsiTheme="minorHAnsi" w:cstheme="minorHAnsi"/>
          <w:color w:val="auto"/>
          <w:lang w:val="en-GB" w:eastAsia="zh-CN"/>
        </w:rPr>
        <w:t>μg</w:t>
      </w:r>
      <w:proofErr w:type="spellEnd"/>
      <w:r w:rsidR="00E46633" w:rsidRPr="00AD3E55">
        <w:rPr>
          <w:rFonts w:asciiTheme="minorHAnsi" w:hAnsiTheme="minorHAnsi" w:cstheme="minorHAnsi"/>
          <w:color w:val="auto"/>
          <w:lang w:val="en-GB" w:eastAsia="zh-CN"/>
        </w:rPr>
        <w:t>/mL</w:t>
      </w:r>
      <w:r w:rsidR="00860866" w:rsidRPr="00AD3E55">
        <w:rPr>
          <w:rFonts w:asciiTheme="minorHAnsi" w:hAnsiTheme="minorHAnsi" w:cstheme="minorHAnsi"/>
          <w:color w:val="auto"/>
          <w:lang w:val="en-GB" w:eastAsia="zh-CN"/>
        </w:rPr>
        <w:t>, respectively)</w:t>
      </w:r>
      <w:r w:rsidR="00647640" w:rsidRPr="00AD3E55">
        <w:rPr>
          <w:rFonts w:asciiTheme="minorHAnsi" w:hAnsiTheme="minorHAnsi" w:cstheme="minorHAnsi"/>
          <w:color w:val="auto"/>
          <w:lang w:val="en-GB"/>
        </w:rPr>
        <w:t xml:space="preserve">. </w:t>
      </w:r>
      <w:r w:rsidR="00860866" w:rsidRPr="00AD3E55">
        <w:rPr>
          <w:rFonts w:asciiTheme="minorHAnsi" w:hAnsiTheme="minorHAnsi" w:cstheme="minorHAnsi"/>
          <w:color w:val="auto"/>
          <w:lang w:val="en-GB" w:eastAsia="zh-CN"/>
        </w:rPr>
        <w:t xml:space="preserve">Store at 4 </w:t>
      </w:r>
      <w:r w:rsidR="00860866" w:rsidRPr="00AD3E55">
        <w:rPr>
          <w:rFonts w:asciiTheme="minorHAnsi" w:hAnsiTheme="minorHAnsi" w:cstheme="minorHAnsi"/>
          <w:color w:val="auto"/>
        </w:rPr>
        <w:t>°C</w:t>
      </w:r>
      <w:r w:rsidR="00860866" w:rsidRPr="00AD3E55">
        <w:rPr>
          <w:rFonts w:asciiTheme="minorHAnsi" w:hAnsiTheme="minorHAnsi" w:cstheme="minorHAnsi"/>
          <w:color w:val="auto"/>
          <w:lang w:eastAsia="zh-CN"/>
        </w:rPr>
        <w:t xml:space="preserve"> and use within two weeks.</w:t>
      </w:r>
      <w:r w:rsidR="00860866" w:rsidRPr="00AD3E55">
        <w:rPr>
          <w:rFonts w:asciiTheme="minorHAnsi" w:hAnsiTheme="minorHAnsi" w:cstheme="minorHAnsi"/>
          <w:color w:val="auto"/>
          <w:lang w:val="en-GB" w:eastAsia="zh-CN"/>
        </w:rPr>
        <w:t xml:space="preserve"> </w:t>
      </w:r>
      <w:r w:rsidR="00B9438B" w:rsidRPr="00AD3E55">
        <w:rPr>
          <w:rFonts w:asciiTheme="minorHAnsi" w:hAnsiTheme="minorHAnsi" w:cstheme="minorHAnsi"/>
          <w:color w:val="auto"/>
          <w:lang w:val="en-GB" w:eastAsia="zh-CN"/>
        </w:rPr>
        <w:t>Unless indicated, a</w:t>
      </w:r>
      <w:r w:rsidR="001676B2" w:rsidRPr="00AD3E55">
        <w:rPr>
          <w:rFonts w:asciiTheme="minorHAnsi" w:hAnsiTheme="minorHAnsi" w:cstheme="minorHAnsi"/>
          <w:color w:val="auto"/>
          <w:lang w:val="en-GB" w:eastAsia="zh-CN"/>
        </w:rPr>
        <w:t>t</w:t>
      </w:r>
      <w:r w:rsidR="00860866" w:rsidRPr="00AD3E55">
        <w:rPr>
          <w:rFonts w:asciiTheme="minorHAnsi" w:hAnsiTheme="minorHAnsi" w:cstheme="minorHAnsi"/>
          <w:color w:val="auto"/>
          <w:lang w:val="en-GB" w:eastAsia="zh-CN"/>
        </w:rPr>
        <w:t xml:space="preserve"> </w:t>
      </w:r>
      <w:r w:rsidR="001676B2" w:rsidRPr="00AD3E55">
        <w:rPr>
          <w:rFonts w:asciiTheme="minorHAnsi" w:hAnsiTheme="minorHAnsi" w:cstheme="minorHAnsi"/>
          <w:color w:val="auto"/>
          <w:lang w:val="en-GB" w:eastAsia="zh-CN"/>
        </w:rPr>
        <w:t xml:space="preserve">each </w:t>
      </w:r>
      <w:r w:rsidR="00860866" w:rsidRPr="00AD3E55">
        <w:rPr>
          <w:rFonts w:asciiTheme="minorHAnsi" w:hAnsiTheme="minorHAnsi" w:cstheme="minorHAnsi"/>
          <w:color w:val="auto"/>
          <w:lang w:val="en-GB" w:eastAsia="zh-CN"/>
        </w:rPr>
        <w:t xml:space="preserve">medium change, supplement the required volume with </w:t>
      </w:r>
      <w:r w:rsidR="00DD38EE" w:rsidRPr="00AD3E55">
        <w:rPr>
          <w:rFonts w:asciiTheme="minorHAnsi" w:hAnsiTheme="minorHAnsi" w:cstheme="minorHAnsi"/>
          <w:color w:val="auto"/>
          <w:lang w:val="en-GB" w:eastAsia="zh-CN"/>
        </w:rPr>
        <w:t xml:space="preserve">Wnt3a and </w:t>
      </w:r>
      <w:proofErr w:type="spellStart"/>
      <w:r w:rsidR="00AB4935" w:rsidRPr="00AD3E55">
        <w:rPr>
          <w:rFonts w:asciiTheme="minorHAnsi" w:hAnsiTheme="minorHAnsi" w:cstheme="minorHAnsi"/>
          <w:color w:val="auto"/>
          <w:lang w:val="en-GB" w:eastAsia="zh-CN"/>
        </w:rPr>
        <w:t>a</w:t>
      </w:r>
      <w:r w:rsidR="00860866" w:rsidRPr="00AD3E55">
        <w:rPr>
          <w:rFonts w:asciiTheme="minorHAnsi" w:hAnsiTheme="minorHAnsi" w:cstheme="minorHAnsi"/>
          <w:color w:val="auto"/>
          <w:lang w:val="en-GB" w:eastAsia="zh-CN"/>
        </w:rPr>
        <w:t>ctivin</w:t>
      </w:r>
      <w:proofErr w:type="spellEnd"/>
      <w:r w:rsidR="00860866" w:rsidRPr="00AD3E55">
        <w:rPr>
          <w:rFonts w:asciiTheme="minorHAnsi" w:hAnsiTheme="minorHAnsi" w:cstheme="minorHAnsi"/>
          <w:color w:val="auto"/>
          <w:lang w:val="en-GB" w:eastAsia="zh-CN"/>
        </w:rPr>
        <w:t xml:space="preserve"> A </w:t>
      </w:r>
      <w:r w:rsidR="001676B2" w:rsidRPr="00AD3E55">
        <w:rPr>
          <w:rFonts w:asciiTheme="minorHAnsi" w:hAnsiTheme="minorHAnsi" w:cstheme="minorHAnsi"/>
          <w:color w:val="auto"/>
          <w:lang w:val="en-GB" w:eastAsia="zh-CN"/>
        </w:rPr>
        <w:t>at</w:t>
      </w:r>
      <w:r w:rsidR="00417458" w:rsidRPr="00AD3E55">
        <w:rPr>
          <w:rFonts w:asciiTheme="minorHAnsi" w:hAnsiTheme="minorHAnsi" w:cstheme="minorHAnsi"/>
          <w:color w:val="auto"/>
          <w:lang w:val="en-GB" w:eastAsia="zh-CN"/>
        </w:rPr>
        <w:t xml:space="preserve"> a</w:t>
      </w:r>
      <w:r w:rsidR="001676B2" w:rsidRPr="00AD3E55">
        <w:rPr>
          <w:rFonts w:asciiTheme="minorHAnsi" w:hAnsiTheme="minorHAnsi" w:cstheme="minorHAnsi"/>
          <w:color w:val="auto"/>
          <w:lang w:val="en-GB" w:eastAsia="zh-CN"/>
        </w:rPr>
        <w:t xml:space="preserve"> </w:t>
      </w:r>
      <w:r w:rsidR="00860866" w:rsidRPr="00AD3E55">
        <w:rPr>
          <w:rFonts w:asciiTheme="minorHAnsi" w:hAnsiTheme="minorHAnsi" w:cstheme="minorHAnsi"/>
          <w:color w:val="auto"/>
          <w:lang w:val="en-GB" w:eastAsia="zh-CN"/>
        </w:rPr>
        <w:t xml:space="preserve">final concentration </w:t>
      </w:r>
      <w:r w:rsidR="001676B2" w:rsidRPr="00AD3E55">
        <w:rPr>
          <w:rFonts w:asciiTheme="minorHAnsi" w:hAnsiTheme="minorHAnsi" w:cstheme="minorHAnsi"/>
          <w:color w:val="auto"/>
          <w:lang w:val="en-GB" w:eastAsia="zh-CN"/>
        </w:rPr>
        <w:t xml:space="preserve">of </w:t>
      </w:r>
      <w:proofErr w:type="gramStart"/>
      <w:r w:rsidR="00DD38EE" w:rsidRPr="00AD3E55">
        <w:rPr>
          <w:rFonts w:asciiTheme="minorHAnsi" w:hAnsiTheme="minorHAnsi" w:cstheme="minorHAnsi"/>
          <w:color w:val="auto"/>
          <w:lang w:val="en-GB" w:eastAsia="zh-CN"/>
        </w:rPr>
        <w:t>5</w:t>
      </w:r>
      <w:r w:rsidR="00860866" w:rsidRPr="00AD3E55">
        <w:rPr>
          <w:rFonts w:asciiTheme="minorHAnsi" w:hAnsiTheme="minorHAnsi" w:cstheme="minorHAnsi"/>
          <w:color w:val="auto"/>
          <w:lang w:val="en-GB" w:eastAsia="zh-CN"/>
        </w:rPr>
        <w:t>0 ng</w:t>
      </w:r>
      <w:r w:rsidR="00E46633" w:rsidRPr="00AD3E55">
        <w:rPr>
          <w:rFonts w:asciiTheme="minorHAnsi" w:hAnsiTheme="minorHAnsi" w:cstheme="minorHAnsi"/>
          <w:color w:val="auto"/>
          <w:lang w:val="en-GB" w:eastAsia="zh-CN"/>
        </w:rPr>
        <w:t>/mL</w:t>
      </w:r>
      <w:proofErr w:type="gramEnd"/>
      <w:r w:rsidR="00860866" w:rsidRPr="00AD3E55">
        <w:rPr>
          <w:rFonts w:asciiTheme="minorHAnsi" w:hAnsiTheme="minorHAnsi" w:cstheme="minorHAnsi"/>
          <w:color w:val="auto"/>
          <w:lang w:val="en-GB" w:eastAsia="zh-CN"/>
        </w:rPr>
        <w:t xml:space="preserve"> and </w:t>
      </w:r>
      <w:r w:rsidR="00DD38EE" w:rsidRPr="00AD3E55">
        <w:rPr>
          <w:rFonts w:asciiTheme="minorHAnsi" w:hAnsiTheme="minorHAnsi" w:cstheme="minorHAnsi"/>
          <w:color w:val="auto"/>
          <w:lang w:val="en-GB" w:eastAsia="zh-CN"/>
        </w:rPr>
        <w:t>10</w:t>
      </w:r>
      <w:r w:rsidR="00860866" w:rsidRPr="00AD3E55">
        <w:rPr>
          <w:rFonts w:asciiTheme="minorHAnsi" w:hAnsiTheme="minorHAnsi" w:cstheme="minorHAnsi"/>
          <w:color w:val="auto"/>
          <w:lang w:val="en-GB" w:eastAsia="zh-CN"/>
        </w:rPr>
        <w:t>0 ng</w:t>
      </w:r>
      <w:r w:rsidR="00E46633" w:rsidRPr="00AD3E55">
        <w:rPr>
          <w:rFonts w:asciiTheme="minorHAnsi" w:hAnsiTheme="minorHAnsi" w:cstheme="minorHAnsi"/>
          <w:color w:val="auto"/>
          <w:lang w:val="en-GB" w:eastAsia="zh-CN"/>
        </w:rPr>
        <w:t>/mL</w:t>
      </w:r>
      <w:r w:rsidR="00860866" w:rsidRPr="00AD3E55">
        <w:rPr>
          <w:rFonts w:asciiTheme="minorHAnsi" w:hAnsiTheme="minorHAnsi" w:cstheme="minorHAnsi"/>
          <w:color w:val="auto"/>
          <w:lang w:val="en-GB" w:eastAsia="zh-CN"/>
        </w:rPr>
        <w:t>, respectively.</w:t>
      </w:r>
    </w:p>
    <w:p w14:paraId="1B0E39AC" w14:textId="77777777" w:rsidR="00860866" w:rsidRPr="00AD3E55" w:rsidRDefault="00860866" w:rsidP="002778A4">
      <w:pPr>
        <w:pStyle w:val="NormalWeb"/>
        <w:spacing w:before="0" w:beforeAutospacing="0" w:after="0" w:afterAutospacing="0"/>
        <w:rPr>
          <w:rFonts w:asciiTheme="minorHAnsi" w:hAnsiTheme="minorHAnsi" w:cstheme="minorHAnsi"/>
          <w:color w:val="auto"/>
          <w:lang w:val="en-GB" w:eastAsia="zh-CN"/>
        </w:rPr>
      </w:pPr>
    </w:p>
    <w:p w14:paraId="75BA2A02" w14:textId="63C37BF3" w:rsidR="00860866" w:rsidRPr="00AD3E55" w:rsidRDefault="007A1C9A"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Make h</w:t>
      </w:r>
      <w:r w:rsidR="00860866" w:rsidRPr="00AD3E55">
        <w:rPr>
          <w:rFonts w:asciiTheme="minorHAnsi" w:hAnsiTheme="minorHAnsi" w:cstheme="minorHAnsi"/>
          <w:color w:val="auto"/>
          <w:lang w:val="en-GB" w:eastAsia="zh-CN"/>
        </w:rPr>
        <w:t>epatoblast differentiation</w:t>
      </w:r>
      <w:r w:rsidR="00934651" w:rsidRPr="00AD3E55">
        <w:rPr>
          <w:rFonts w:asciiTheme="minorHAnsi" w:hAnsiTheme="minorHAnsi" w:cstheme="minorHAnsi"/>
          <w:color w:val="auto"/>
          <w:lang w:val="en-GB" w:eastAsia="zh-CN"/>
        </w:rPr>
        <w:t xml:space="preserve"> medium</w:t>
      </w:r>
      <w:r w:rsidRPr="00AD3E55">
        <w:rPr>
          <w:rFonts w:asciiTheme="minorHAnsi" w:hAnsiTheme="minorHAnsi" w:cstheme="minorHAnsi"/>
          <w:color w:val="auto"/>
          <w:lang w:val="en-GB" w:eastAsia="zh-CN"/>
        </w:rPr>
        <w:t xml:space="preserve"> consisting of knockout DMEM (KO-DMEM) with</w:t>
      </w:r>
      <w:r w:rsidR="00E024CA" w:rsidRPr="00AD3E55">
        <w:rPr>
          <w:rFonts w:asciiTheme="minorHAnsi" w:hAnsiTheme="minorHAnsi" w:cstheme="minorHAnsi"/>
          <w:color w:val="auto"/>
          <w:lang w:val="en-GB" w:eastAsia="zh-CN"/>
        </w:rPr>
        <w:t xml:space="preserve"> </w:t>
      </w:r>
      <w:r w:rsidR="00860866" w:rsidRPr="00AD3E55">
        <w:rPr>
          <w:rFonts w:asciiTheme="minorHAnsi" w:hAnsiTheme="minorHAnsi" w:cstheme="minorHAnsi"/>
          <w:color w:val="auto"/>
          <w:lang w:val="en-GB" w:eastAsia="zh-CN"/>
        </w:rPr>
        <w:t>20% knockout serum replacement (K</w:t>
      </w:r>
      <w:r w:rsidR="00934651" w:rsidRPr="00AD3E55">
        <w:rPr>
          <w:rFonts w:asciiTheme="minorHAnsi" w:hAnsiTheme="minorHAnsi" w:cstheme="minorHAnsi"/>
          <w:color w:val="auto"/>
          <w:lang w:val="en-GB" w:eastAsia="zh-CN"/>
        </w:rPr>
        <w:t>O</w:t>
      </w:r>
      <w:r w:rsidR="00860866" w:rsidRPr="00AD3E55">
        <w:rPr>
          <w:rFonts w:asciiTheme="minorHAnsi" w:hAnsiTheme="minorHAnsi" w:cstheme="minorHAnsi"/>
          <w:color w:val="auto"/>
          <w:lang w:val="en-GB" w:eastAsia="zh-CN"/>
        </w:rPr>
        <w:t>SR)</w:t>
      </w:r>
      <w:r w:rsidRPr="00AD3E55">
        <w:rPr>
          <w:rFonts w:asciiTheme="minorHAnsi" w:hAnsiTheme="minorHAnsi" w:cstheme="minorHAnsi"/>
          <w:color w:val="auto"/>
          <w:lang w:val="en-GB" w:eastAsia="zh-CN"/>
        </w:rPr>
        <w:t xml:space="preserve"> and supplemented with</w:t>
      </w:r>
      <w:r w:rsidR="00860866" w:rsidRPr="00AD3E55">
        <w:rPr>
          <w:rFonts w:asciiTheme="minorHAnsi" w:hAnsiTheme="minorHAnsi" w:cstheme="minorHAnsi"/>
          <w:color w:val="auto"/>
          <w:lang w:val="en-GB" w:eastAsia="zh-CN"/>
        </w:rPr>
        <w:t xml:space="preserve"> 0.5% </w:t>
      </w:r>
      <w:r w:rsidR="00417458" w:rsidRPr="00AD3E55">
        <w:rPr>
          <w:rFonts w:asciiTheme="minorHAnsi" w:hAnsiTheme="minorHAnsi" w:cstheme="minorHAnsi"/>
          <w:color w:val="auto"/>
          <w:lang w:val="en-GB" w:eastAsia="zh-CN"/>
        </w:rPr>
        <w:t xml:space="preserve">of </w:t>
      </w:r>
      <w:r w:rsidR="007F3ED0" w:rsidRPr="00AD3E55">
        <w:rPr>
          <w:rFonts w:asciiTheme="minorHAnsi" w:hAnsiTheme="minorHAnsi" w:cstheme="minorHAnsi"/>
          <w:color w:val="auto"/>
          <w:lang w:val="en-GB" w:eastAsia="zh-CN"/>
        </w:rPr>
        <w:t>an alternative supplement to L-glutamine</w:t>
      </w:r>
      <w:r w:rsidR="00860866" w:rsidRPr="00AD3E55">
        <w:rPr>
          <w:rFonts w:asciiTheme="minorHAnsi" w:hAnsiTheme="minorHAnsi" w:cstheme="minorHAnsi"/>
          <w:color w:val="auto"/>
          <w:lang w:val="en-GB" w:eastAsia="zh-CN"/>
        </w:rPr>
        <w:t xml:space="preserve">, 1% non-essential amino acids (NEAA), 0.1 </w:t>
      </w:r>
      <w:proofErr w:type="spellStart"/>
      <w:r w:rsidR="00860866" w:rsidRPr="00AD3E55">
        <w:rPr>
          <w:rFonts w:asciiTheme="minorHAnsi" w:hAnsiTheme="minorHAnsi" w:cstheme="minorHAnsi"/>
          <w:color w:val="auto"/>
          <w:lang w:val="en-GB" w:eastAsia="zh-CN"/>
        </w:rPr>
        <w:t>mM</w:t>
      </w:r>
      <w:proofErr w:type="spellEnd"/>
      <w:r w:rsidR="00860866" w:rsidRPr="00AD3E55">
        <w:rPr>
          <w:rFonts w:asciiTheme="minorHAnsi" w:hAnsiTheme="minorHAnsi" w:cstheme="minorHAnsi"/>
          <w:color w:val="auto"/>
          <w:lang w:val="en-GB" w:eastAsia="zh-CN"/>
        </w:rPr>
        <w:t xml:space="preserve"> beta-</w:t>
      </w:r>
      <w:proofErr w:type="spellStart"/>
      <w:r w:rsidR="00860866" w:rsidRPr="00AD3E55">
        <w:rPr>
          <w:rFonts w:asciiTheme="minorHAnsi" w:hAnsiTheme="minorHAnsi" w:cstheme="minorHAnsi"/>
          <w:color w:val="auto"/>
          <w:lang w:val="en-GB" w:eastAsia="zh-CN"/>
        </w:rPr>
        <w:t>mercaptoethanol</w:t>
      </w:r>
      <w:proofErr w:type="spellEnd"/>
      <w:r w:rsidR="00860866" w:rsidRPr="00AD3E55">
        <w:rPr>
          <w:rFonts w:asciiTheme="minorHAnsi" w:hAnsiTheme="minorHAnsi" w:cstheme="minorHAnsi"/>
          <w:color w:val="auto"/>
          <w:lang w:val="en-GB" w:eastAsia="zh-CN"/>
        </w:rPr>
        <w:t xml:space="preserve">, 1% DMSO, and 1% penicillin/streptomycin (final concentrations </w:t>
      </w:r>
      <w:r w:rsidR="006A7E24" w:rsidRPr="00AD3E55">
        <w:rPr>
          <w:rFonts w:asciiTheme="minorHAnsi" w:hAnsiTheme="minorHAnsi" w:cstheme="minorHAnsi"/>
          <w:color w:val="auto"/>
          <w:lang w:val="en-GB" w:eastAsia="zh-CN"/>
        </w:rPr>
        <w:t>at</w:t>
      </w:r>
      <w:r w:rsidR="00860866" w:rsidRPr="00AD3E55">
        <w:rPr>
          <w:rFonts w:asciiTheme="minorHAnsi" w:hAnsiTheme="minorHAnsi" w:cstheme="minorHAnsi"/>
          <w:color w:val="auto"/>
          <w:lang w:val="en-GB" w:eastAsia="zh-CN"/>
        </w:rPr>
        <w:t xml:space="preserve"> 100 IU</w:t>
      </w:r>
      <w:r w:rsidR="00E46633" w:rsidRPr="00AD3E55">
        <w:rPr>
          <w:rFonts w:asciiTheme="minorHAnsi" w:hAnsiTheme="minorHAnsi" w:cstheme="minorHAnsi"/>
          <w:color w:val="auto"/>
          <w:lang w:val="en-GB" w:eastAsia="zh-CN"/>
        </w:rPr>
        <w:t>/mL</w:t>
      </w:r>
      <w:r w:rsidR="00860866" w:rsidRPr="00AD3E55">
        <w:rPr>
          <w:rFonts w:asciiTheme="minorHAnsi" w:hAnsiTheme="minorHAnsi" w:cstheme="minorHAnsi"/>
          <w:color w:val="auto"/>
          <w:lang w:val="en-GB" w:eastAsia="zh-CN"/>
        </w:rPr>
        <w:t xml:space="preserve"> and 100 </w:t>
      </w:r>
      <w:proofErr w:type="spellStart"/>
      <w:r w:rsidR="00860866" w:rsidRPr="00AD3E55">
        <w:rPr>
          <w:rFonts w:asciiTheme="minorHAnsi" w:hAnsiTheme="minorHAnsi" w:cstheme="minorHAnsi"/>
          <w:color w:val="auto"/>
          <w:lang w:val="en-GB" w:eastAsia="zh-CN"/>
        </w:rPr>
        <w:t>μg</w:t>
      </w:r>
      <w:proofErr w:type="spellEnd"/>
      <w:r w:rsidR="00E46633" w:rsidRPr="00AD3E55">
        <w:rPr>
          <w:rFonts w:asciiTheme="minorHAnsi" w:hAnsiTheme="minorHAnsi" w:cstheme="minorHAnsi"/>
          <w:color w:val="auto"/>
          <w:lang w:val="en-GB" w:eastAsia="zh-CN"/>
        </w:rPr>
        <w:t>/mL</w:t>
      </w:r>
      <w:r w:rsidR="00860866" w:rsidRPr="00AD3E55">
        <w:rPr>
          <w:rFonts w:asciiTheme="minorHAnsi" w:hAnsiTheme="minorHAnsi" w:cstheme="minorHAnsi"/>
          <w:color w:val="auto"/>
          <w:lang w:val="en-GB" w:eastAsia="zh-CN"/>
        </w:rPr>
        <w:t>, respectively)</w:t>
      </w:r>
      <w:r w:rsidRPr="00AD3E55">
        <w:rPr>
          <w:rFonts w:asciiTheme="minorHAnsi" w:hAnsiTheme="minorHAnsi" w:cstheme="minorHAnsi"/>
          <w:color w:val="auto"/>
          <w:lang w:val="en-GB" w:eastAsia="zh-CN"/>
        </w:rPr>
        <w:t xml:space="preserve">. </w:t>
      </w:r>
      <w:r w:rsidR="00860866" w:rsidRPr="00AD3E55">
        <w:rPr>
          <w:rFonts w:asciiTheme="minorHAnsi" w:hAnsiTheme="minorHAnsi" w:cstheme="minorHAnsi"/>
          <w:color w:val="auto"/>
          <w:lang w:val="en-GB" w:eastAsia="zh-CN"/>
        </w:rPr>
        <w:t>Filter under vacuum</w:t>
      </w:r>
      <w:r w:rsidR="00E61332" w:rsidRPr="00AD3E55">
        <w:rPr>
          <w:rFonts w:asciiTheme="minorHAnsi" w:hAnsiTheme="minorHAnsi" w:cstheme="minorHAnsi"/>
          <w:color w:val="auto"/>
          <w:lang w:val="en-GB" w:eastAsia="zh-CN"/>
        </w:rPr>
        <w:t xml:space="preserve"> and</w:t>
      </w:r>
      <w:r w:rsidR="00A90A6A" w:rsidRPr="00AD3E55">
        <w:rPr>
          <w:rFonts w:asciiTheme="minorHAnsi" w:hAnsiTheme="minorHAnsi" w:cstheme="minorHAnsi"/>
          <w:color w:val="auto"/>
          <w:lang w:val="en-GB" w:eastAsia="zh-CN"/>
        </w:rPr>
        <w:t xml:space="preserve"> </w:t>
      </w:r>
      <w:r w:rsidR="00E61332" w:rsidRPr="00AD3E55">
        <w:rPr>
          <w:rFonts w:asciiTheme="minorHAnsi" w:hAnsiTheme="minorHAnsi" w:cstheme="minorHAnsi"/>
          <w:color w:val="auto"/>
          <w:lang w:val="en-GB" w:eastAsia="zh-CN"/>
        </w:rPr>
        <w:t>s</w:t>
      </w:r>
      <w:r w:rsidR="00860866" w:rsidRPr="00AD3E55">
        <w:rPr>
          <w:rFonts w:asciiTheme="minorHAnsi" w:hAnsiTheme="minorHAnsi" w:cstheme="minorHAnsi"/>
          <w:color w:val="auto"/>
          <w:lang w:val="en-GB" w:eastAsia="zh-CN"/>
        </w:rPr>
        <w:t xml:space="preserve">tore at 4 </w:t>
      </w:r>
      <w:r w:rsidR="00860866" w:rsidRPr="00AD3E55">
        <w:rPr>
          <w:rFonts w:asciiTheme="minorHAnsi" w:hAnsiTheme="minorHAnsi" w:cstheme="minorHAnsi"/>
          <w:color w:val="auto"/>
        </w:rPr>
        <w:t>°C</w:t>
      </w:r>
      <w:r w:rsidR="00E61332" w:rsidRPr="00AD3E55">
        <w:rPr>
          <w:rFonts w:asciiTheme="minorHAnsi" w:hAnsiTheme="minorHAnsi" w:cstheme="minorHAnsi"/>
          <w:color w:val="auto"/>
          <w:lang w:eastAsia="zh-CN"/>
        </w:rPr>
        <w:t>.</w:t>
      </w:r>
      <w:r w:rsidR="00A90A6A" w:rsidRPr="00AD3E55">
        <w:rPr>
          <w:rFonts w:asciiTheme="minorHAnsi" w:hAnsiTheme="minorHAnsi" w:cstheme="minorHAnsi"/>
          <w:color w:val="auto"/>
          <w:lang w:eastAsia="zh-CN"/>
        </w:rPr>
        <w:t xml:space="preserve"> </w:t>
      </w:r>
      <w:r w:rsidR="00E61332" w:rsidRPr="00AD3E55">
        <w:rPr>
          <w:rFonts w:asciiTheme="minorHAnsi" w:hAnsiTheme="minorHAnsi" w:cstheme="minorHAnsi"/>
          <w:color w:val="auto"/>
          <w:lang w:eastAsia="zh-CN"/>
        </w:rPr>
        <w:t>U</w:t>
      </w:r>
      <w:r w:rsidR="00860866" w:rsidRPr="00AD3E55">
        <w:rPr>
          <w:rFonts w:asciiTheme="minorHAnsi" w:hAnsiTheme="minorHAnsi" w:cstheme="minorHAnsi"/>
          <w:color w:val="auto"/>
          <w:lang w:eastAsia="zh-CN"/>
        </w:rPr>
        <w:t>se within two weeks.</w:t>
      </w:r>
    </w:p>
    <w:p w14:paraId="01EA7D2D" w14:textId="77777777" w:rsidR="00860866" w:rsidRPr="00AD3E55" w:rsidRDefault="00860866" w:rsidP="002778A4">
      <w:pPr>
        <w:pStyle w:val="NormalWeb"/>
        <w:spacing w:before="0" w:beforeAutospacing="0" w:after="0" w:afterAutospacing="0"/>
        <w:rPr>
          <w:rFonts w:asciiTheme="minorHAnsi" w:hAnsiTheme="minorHAnsi" w:cstheme="minorHAnsi"/>
          <w:color w:val="auto"/>
          <w:lang w:val="en-GB" w:eastAsia="zh-CN"/>
        </w:rPr>
      </w:pPr>
    </w:p>
    <w:p w14:paraId="34EC3366" w14:textId="5F5A7574" w:rsidR="00860866" w:rsidRPr="00AD3E55" w:rsidRDefault="007A1C9A"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Make h</w:t>
      </w:r>
      <w:r w:rsidR="00F716C7" w:rsidRPr="00AD3E55">
        <w:rPr>
          <w:rFonts w:asciiTheme="minorHAnsi" w:hAnsiTheme="minorHAnsi" w:cstheme="minorHAnsi"/>
          <w:color w:val="auto"/>
          <w:lang w:val="en-GB" w:eastAsia="zh-CN"/>
        </w:rPr>
        <w:t>epatocyte m</w:t>
      </w:r>
      <w:r w:rsidR="00B72A9C" w:rsidRPr="00AD3E55">
        <w:rPr>
          <w:rFonts w:asciiTheme="minorHAnsi" w:hAnsiTheme="minorHAnsi" w:cstheme="minorHAnsi"/>
          <w:color w:val="auto"/>
          <w:lang w:val="en-GB" w:eastAsia="zh-CN"/>
        </w:rPr>
        <w:t>aturation medium</w:t>
      </w:r>
      <w:r w:rsidRPr="00AD3E55">
        <w:rPr>
          <w:rFonts w:asciiTheme="minorHAnsi" w:hAnsiTheme="minorHAnsi" w:cstheme="minorHAnsi"/>
          <w:color w:val="auto"/>
          <w:lang w:val="en-GB" w:eastAsia="zh-CN"/>
        </w:rPr>
        <w:t xml:space="preserve"> consisting of</w:t>
      </w:r>
      <w:r w:rsidR="00934651" w:rsidRPr="00AD3E55">
        <w:rPr>
          <w:rFonts w:asciiTheme="minorHAnsi" w:hAnsiTheme="minorHAnsi" w:cstheme="minorHAnsi"/>
          <w:color w:val="auto"/>
          <w:lang w:val="en-GB" w:eastAsia="zh-CN"/>
        </w:rPr>
        <w:t xml:space="preserve"> hepatocyte </w:t>
      </w:r>
      <w:r w:rsidRPr="00AD3E55">
        <w:rPr>
          <w:rFonts w:asciiTheme="minorHAnsi" w:hAnsiTheme="minorHAnsi" w:cstheme="minorHAnsi"/>
          <w:color w:val="auto"/>
          <w:lang w:val="en-GB" w:eastAsia="zh-CN"/>
        </w:rPr>
        <w:t>medium supplemented with</w:t>
      </w:r>
      <w:r w:rsidR="00E61332" w:rsidRPr="00AD3E55">
        <w:rPr>
          <w:rFonts w:asciiTheme="minorHAnsi" w:hAnsiTheme="minorHAnsi" w:cstheme="minorHAnsi"/>
          <w:color w:val="auto"/>
          <w:lang w:val="en-GB" w:eastAsia="zh-CN"/>
        </w:rPr>
        <w:t xml:space="preserve"> </w:t>
      </w:r>
      <w:r w:rsidR="00860866" w:rsidRPr="00AD3E55">
        <w:rPr>
          <w:rFonts w:asciiTheme="minorHAnsi" w:hAnsiTheme="minorHAnsi" w:cstheme="minorHAnsi"/>
          <w:color w:val="auto"/>
          <w:lang w:val="en-GB" w:eastAsia="zh-CN"/>
        </w:rPr>
        <w:t xml:space="preserve">1% </w:t>
      </w:r>
      <w:bookmarkStart w:id="2" w:name="_Hlk509801483"/>
      <w:r w:rsidR="00417458" w:rsidRPr="00AD3E55">
        <w:rPr>
          <w:rFonts w:asciiTheme="minorHAnsi" w:hAnsiTheme="minorHAnsi" w:cstheme="minorHAnsi"/>
          <w:color w:val="auto"/>
          <w:lang w:val="en-GB" w:eastAsia="zh-CN"/>
        </w:rPr>
        <w:t xml:space="preserve">of </w:t>
      </w:r>
      <w:r w:rsidR="007F3ED0" w:rsidRPr="00AD3E55">
        <w:rPr>
          <w:rFonts w:asciiTheme="minorHAnsi" w:hAnsiTheme="minorHAnsi" w:cstheme="minorHAnsi"/>
          <w:color w:val="auto"/>
          <w:lang w:val="en-GB" w:eastAsia="zh-CN"/>
        </w:rPr>
        <w:t>an alternative supplement to L-glutamine</w:t>
      </w:r>
      <w:bookmarkEnd w:id="2"/>
      <w:r w:rsidR="00860866" w:rsidRPr="00AD3E55">
        <w:rPr>
          <w:rFonts w:asciiTheme="minorHAnsi" w:hAnsiTheme="minorHAnsi" w:cstheme="minorHAnsi"/>
          <w:color w:val="auto"/>
          <w:lang w:val="en-GB" w:eastAsia="zh-CN"/>
        </w:rPr>
        <w:t xml:space="preserve">, 10 μM hydrocortisone 21-hemisuccinate sodium salt (HCC), 1% penicillin/streptomycin (final concentrations </w:t>
      </w:r>
      <w:r w:rsidR="006A7E24" w:rsidRPr="00AD3E55">
        <w:rPr>
          <w:rFonts w:asciiTheme="minorHAnsi" w:hAnsiTheme="minorHAnsi" w:cstheme="minorHAnsi"/>
          <w:color w:val="auto"/>
          <w:lang w:val="en-GB" w:eastAsia="zh-CN"/>
        </w:rPr>
        <w:t>at</w:t>
      </w:r>
      <w:r w:rsidR="00860866" w:rsidRPr="00AD3E55">
        <w:rPr>
          <w:rFonts w:asciiTheme="minorHAnsi" w:hAnsiTheme="minorHAnsi" w:cstheme="minorHAnsi"/>
          <w:color w:val="auto"/>
          <w:lang w:val="en-GB" w:eastAsia="zh-CN"/>
        </w:rPr>
        <w:t xml:space="preserve"> 100 IU</w:t>
      </w:r>
      <w:r w:rsidR="00E46633" w:rsidRPr="00AD3E55">
        <w:rPr>
          <w:rFonts w:asciiTheme="minorHAnsi" w:hAnsiTheme="minorHAnsi" w:cstheme="minorHAnsi"/>
          <w:color w:val="auto"/>
          <w:lang w:val="en-GB" w:eastAsia="zh-CN"/>
        </w:rPr>
        <w:t>/mL</w:t>
      </w:r>
      <w:r w:rsidR="00860866" w:rsidRPr="00AD3E55">
        <w:rPr>
          <w:rFonts w:asciiTheme="minorHAnsi" w:hAnsiTheme="minorHAnsi" w:cstheme="minorHAnsi"/>
          <w:color w:val="auto"/>
          <w:lang w:val="en-GB" w:eastAsia="zh-CN"/>
        </w:rPr>
        <w:t xml:space="preserve"> and 100 </w:t>
      </w:r>
      <w:proofErr w:type="spellStart"/>
      <w:r w:rsidR="00860866" w:rsidRPr="00AD3E55">
        <w:rPr>
          <w:rFonts w:asciiTheme="minorHAnsi" w:hAnsiTheme="minorHAnsi" w:cstheme="minorHAnsi"/>
          <w:color w:val="auto"/>
          <w:lang w:val="en-GB" w:eastAsia="zh-CN"/>
        </w:rPr>
        <w:t>μg</w:t>
      </w:r>
      <w:proofErr w:type="spellEnd"/>
      <w:r w:rsidR="00E46633" w:rsidRPr="00AD3E55">
        <w:rPr>
          <w:rFonts w:asciiTheme="minorHAnsi" w:hAnsiTheme="minorHAnsi" w:cstheme="minorHAnsi"/>
          <w:color w:val="auto"/>
          <w:lang w:val="en-GB" w:eastAsia="zh-CN"/>
        </w:rPr>
        <w:t>/mL</w:t>
      </w:r>
      <w:r w:rsidR="00860866" w:rsidRPr="00AD3E55">
        <w:rPr>
          <w:rFonts w:asciiTheme="minorHAnsi" w:hAnsiTheme="minorHAnsi" w:cstheme="minorHAnsi"/>
          <w:color w:val="auto"/>
          <w:lang w:val="en-GB" w:eastAsia="zh-CN"/>
        </w:rPr>
        <w:t xml:space="preserve">, respectively). Store the stock at 4 </w:t>
      </w:r>
      <w:r w:rsidR="00860866" w:rsidRPr="00AD3E55">
        <w:rPr>
          <w:rFonts w:asciiTheme="minorHAnsi" w:hAnsiTheme="minorHAnsi" w:cstheme="minorHAnsi"/>
          <w:color w:val="auto"/>
        </w:rPr>
        <w:t>°C</w:t>
      </w:r>
      <w:r w:rsidR="00860866" w:rsidRPr="00AD3E55">
        <w:rPr>
          <w:rFonts w:asciiTheme="minorHAnsi" w:hAnsiTheme="minorHAnsi" w:cstheme="minorHAnsi"/>
          <w:color w:val="auto"/>
          <w:lang w:eastAsia="zh-CN"/>
        </w:rPr>
        <w:t xml:space="preserve"> and use within two weeks. </w:t>
      </w:r>
      <w:r w:rsidR="00860866" w:rsidRPr="00AD3E55">
        <w:rPr>
          <w:rFonts w:asciiTheme="minorHAnsi" w:hAnsiTheme="minorHAnsi" w:cstheme="minorHAnsi"/>
          <w:color w:val="auto"/>
          <w:lang w:val="en-GB" w:eastAsia="zh-CN"/>
        </w:rPr>
        <w:t xml:space="preserve">For each medium change, supplement the required volume with </w:t>
      </w:r>
      <w:r w:rsidR="00DD38EE" w:rsidRPr="00AD3E55">
        <w:rPr>
          <w:rFonts w:asciiTheme="minorHAnsi" w:hAnsiTheme="minorHAnsi" w:cstheme="minorHAnsi"/>
          <w:color w:val="auto"/>
          <w:lang w:val="en-GB" w:eastAsia="zh-CN"/>
        </w:rPr>
        <w:t xml:space="preserve">OSM and </w:t>
      </w:r>
      <w:r w:rsidR="00860866" w:rsidRPr="00AD3E55">
        <w:rPr>
          <w:rFonts w:asciiTheme="minorHAnsi" w:hAnsiTheme="minorHAnsi" w:cstheme="minorHAnsi"/>
          <w:color w:val="auto"/>
          <w:lang w:val="en-GB" w:eastAsia="zh-CN"/>
        </w:rPr>
        <w:t xml:space="preserve">HGF (final concentrations </w:t>
      </w:r>
      <w:r w:rsidR="006A7E24" w:rsidRPr="00AD3E55">
        <w:rPr>
          <w:rFonts w:asciiTheme="minorHAnsi" w:hAnsiTheme="minorHAnsi" w:cstheme="minorHAnsi"/>
          <w:color w:val="auto"/>
          <w:lang w:val="en-GB" w:eastAsia="zh-CN"/>
        </w:rPr>
        <w:t>at</w:t>
      </w:r>
      <w:r w:rsidR="00860866" w:rsidRPr="00AD3E55">
        <w:rPr>
          <w:rFonts w:asciiTheme="minorHAnsi" w:hAnsiTheme="minorHAnsi" w:cstheme="minorHAnsi"/>
          <w:color w:val="auto"/>
          <w:lang w:val="en-GB" w:eastAsia="zh-CN"/>
        </w:rPr>
        <w:t xml:space="preserve"> </w:t>
      </w:r>
      <w:proofErr w:type="gramStart"/>
      <w:r w:rsidR="00DD38EE" w:rsidRPr="00AD3E55">
        <w:rPr>
          <w:rFonts w:asciiTheme="minorHAnsi" w:hAnsiTheme="minorHAnsi" w:cstheme="minorHAnsi"/>
          <w:color w:val="auto"/>
          <w:lang w:val="en-GB" w:eastAsia="zh-CN"/>
        </w:rPr>
        <w:t>2</w:t>
      </w:r>
      <w:r w:rsidR="00860866" w:rsidRPr="00AD3E55">
        <w:rPr>
          <w:rFonts w:asciiTheme="minorHAnsi" w:hAnsiTheme="minorHAnsi" w:cstheme="minorHAnsi"/>
          <w:color w:val="auto"/>
          <w:lang w:val="en-GB" w:eastAsia="zh-CN"/>
        </w:rPr>
        <w:t>0 ng</w:t>
      </w:r>
      <w:r w:rsidR="00E46633" w:rsidRPr="00AD3E55">
        <w:rPr>
          <w:rFonts w:asciiTheme="minorHAnsi" w:hAnsiTheme="minorHAnsi" w:cstheme="minorHAnsi"/>
          <w:color w:val="auto"/>
          <w:lang w:val="en-GB" w:eastAsia="zh-CN"/>
        </w:rPr>
        <w:t>/mL</w:t>
      </w:r>
      <w:proofErr w:type="gramEnd"/>
      <w:r w:rsidR="00860866" w:rsidRPr="00AD3E55">
        <w:rPr>
          <w:rFonts w:asciiTheme="minorHAnsi" w:hAnsiTheme="minorHAnsi" w:cstheme="minorHAnsi"/>
          <w:color w:val="auto"/>
          <w:lang w:val="en-GB" w:eastAsia="zh-CN"/>
        </w:rPr>
        <w:t xml:space="preserve"> and </w:t>
      </w:r>
      <w:r w:rsidR="00DD38EE" w:rsidRPr="00AD3E55">
        <w:rPr>
          <w:rFonts w:asciiTheme="minorHAnsi" w:hAnsiTheme="minorHAnsi" w:cstheme="minorHAnsi"/>
          <w:color w:val="auto"/>
          <w:lang w:val="en-GB" w:eastAsia="zh-CN"/>
        </w:rPr>
        <w:t>1</w:t>
      </w:r>
      <w:r w:rsidR="00860866" w:rsidRPr="00AD3E55">
        <w:rPr>
          <w:rFonts w:asciiTheme="minorHAnsi" w:hAnsiTheme="minorHAnsi" w:cstheme="minorHAnsi"/>
          <w:color w:val="auto"/>
          <w:lang w:val="en-GB" w:eastAsia="zh-CN"/>
        </w:rPr>
        <w:t>0 ng</w:t>
      </w:r>
      <w:r w:rsidR="00E46633" w:rsidRPr="00AD3E55">
        <w:rPr>
          <w:rFonts w:asciiTheme="minorHAnsi" w:hAnsiTheme="minorHAnsi" w:cstheme="minorHAnsi"/>
          <w:color w:val="auto"/>
          <w:lang w:val="en-GB" w:eastAsia="zh-CN"/>
        </w:rPr>
        <w:t>/mL</w:t>
      </w:r>
      <w:r w:rsidR="00860866" w:rsidRPr="00AD3E55">
        <w:rPr>
          <w:rFonts w:asciiTheme="minorHAnsi" w:hAnsiTheme="minorHAnsi" w:cstheme="minorHAnsi"/>
          <w:color w:val="auto"/>
          <w:lang w:val="en-GB" w:eastAsia="zh-CN"/>
        </w:rPr>
        <w:t>, respectively).</w:t>
      </w:r>
    </w:p>
    <w:p w14:paraId="6720DD3E" w14:textId="77777777" w:rsidR="00B72A9C" w:rsidRPr="00AD3E55" w:rsidRDefault="00B72A9C" w:rsidP="002778A4">
      <w:pPr>
        <w:pStyle w:val="ListParagraph"/>
        <w:ind w:firstLineChars="0" w:firstLine="0"/>
        <w:rPr>
          <w:rFonts w:cstheme="minorHAnsi"/>
          <w:lang w:val="en-GB"/>
        </w:rPr>
      </w:pPr>
    </w:p>
    <w:p w14:paraId="094ACDB4" w14:textId="7DD31752" w:rsidR="00B72A9C" w:rsidRPr="00AD3E55" w:rsidRDefault="007A1C9A" w:rsidP="002778A4">
      <w:pPr>
        <w:pStyle w:val="NormalWeb"/>
        <w:numPr>
          <w:ilvl w:val="2"/>
          <w:numId w:val="1"/>
        </w:numPr>
        <w:spacing w:before="0" w:beforeAutospacing="0" w:after="0" w:afterAutospacing="0"/>
        <w:rPr>
          <w:rFonts w:asciiTheme="minorHAnsi" w:hAnsiTheme="minorHAnsi" w:cstheme="minorHAnsi"/>
          <w:color w:val="auto"/>
          <w:lang w:val="en-GB" w:eastAsia="zh-CN"/>
        </w:rPr>
      </w:pPr>
      <w:r w:rsidRPr="00AD3E55">
        <w:rPr>
          <w:rFonts w:asciiTheme="minorHAnsi" w:hAnsiTheme="minorHAnsi" w:cstheme="minorHAnsi"/>
          <w:color w:val="auto"/>
          <w:lang w:val="en-GB" w:eastAsia="zh-CN"/>
        </w:rPr>
        <w:t>Make h</w:t>
      </w:r>
      <w:r w:rsidR="00B72A9C" w:rsidRPr="00AD3E55">
        <w:rPr>
          <w:rFonts w:asciiTheme="minorHAnsi" w:hAnsiTheme="minorHAnsi" w:cstheme="minorHAnsi"/>
          <w:color w:val="auto"/>
          <w:lang w:val="en-GB" w:eastAsia="zh-CN"/>
        </w:rPr>
        <w:t>epatocyte maintenance medium</w:t>
      </w:r>
      <w:r w:rsidRPr="00AD3E55">
        <w:rPr>
          <w:rFonts w:asciiTheme="minorHAnsi" w:hAnsiTheme="minorHAnsi" w:cstheme="minorHAnsi"/>
          <w:color w:val="auto"/>
          <w:lang w:val="en-GB" w:eastAsia="zh-CN"/>
        </w:rPr>
        <w:t xml:space="preserve"> consisting of William</w:t>
      </w:r>
      <w:r w:rsidR="00980C44" w:rsidRPr="00AD3E55">
        <w:rPr>
          <w:rFonts w:asciiTheme="minorHAnsi" w:hAnsiTheme="minorHAnsi" w:cstheme="minorHAnsi"/>
          <w:color w:val="auto"/>
          <w:lang w:val="en-GB" w:eastAsia="zh-CN"/>
        </w:rPr>
        <w:t>’</w:t>
      </w:r>
      <w:r w:rsidRPr="00AD3E55">
        <w:rPr>
          <w:rFonts w:asciiTheme="minorHAnsi" w:hAnsiTheme="minorHAnsi" w:cstheme="minorHAnsi"/>
          <w:color w:val="auto"/>
          <w:lang w:val="en-GB" w:eastAsia="zh-CN"/>
        </w:rPr>
        <w:t>s E medium supplemented with 10% knockout serum replacement</w:t>
      </w:r>
      <w:r w:rsidR="00B72A9C" w:rsidRPr="00AD3E55">
        <w:rPr>
          <w:rFonts w:asciiTheme="minorHAnsi" w:hAnsiTheme="minorHAnsi" w:cstheme="minorHAnsi"/>
          <w:color w:val="auto"/>
          <w:lang w:val="en-GB" w:eastAsia="zh-CN"/>
        </w:rPr>
        <w:t>, consisting of 1%</w:t>
      </w:r>
      <w:r w:rsidR="00417458" w:rsidRPr="00AD3E55">
        <w:rPr>
          <w:rFonts w:asciiTheme="minorHAnsi" w:hAnsiTheme="minorHAnsi" w:cstheme="minorHAnsi"/>
          <w:color w:val="auto"/>
          <w:lang w:val="en-GB" w:eastAsia="zh-CN"/>
        </w:rPr>
        <w:t xml:space="preserve"> of</w:t>
      </w:r>
      <w:r w:rsidR="00B72A9C" w:rsidRPr="00AD3E55">
        <w:rPr>
          <w:rFonts w:asciiTheme="minorHAnsi" w:hAnsiTheme="minorHAnsi" w:cstheme="minorHAnsi"/>
          <w:color w:val="auto"/>
          <w:lang w:val="en-GB" w:eastAsia="zh-CN"/>
        </w:rPr>
        <w:t xml:space="preserve"> an alternative supplement to L-glutamine, 1% penicillin/streptomycin (final concentrations </w:t>
      </w:r>
      <w:r w:rsidR="006A7E24" w:rsidRPr="00AD3E55">
        <w:rPr>
          <w:rFonts w:asciiTheme="minorHAnsi" w:hAnsiTheme="minorHAnsi" w:cstheme="minorHAnsi"/>
          <w:color w:val="auto"/>
          <w:lang w:val="en-GB" w:eastAsia="zh-CN"/>
        </w:rPr>
        <w:t>at</w:t>
      </w:r>
      <w:r w:rsidR="00B72A9C" w:rsidRPr="00AD3E55">
        <w:rPr>
          <w:rFonts w:asciiTheme="minorHAnsi" w:hAnsiTheme="minorHAnsi" w:cstheme="minorHAnsi"/>
          <w:color w:val="auto"/>
          <w:lang w:val="en-GB" w:eastAsia="zh-CN"/>
        </w:rPr>
        <w:t xml:space="preserve"> 100 IU/mL and </w:t>
      </w:r>
      <w:proofErr w:type="gramStart"/>
      <w:r w:rsidR="00B72A9C" w:rsidRPr="00AD3E55">
        <w:rPr>
          <w:rFonts w:asciiTheme="minorHAnsi" w:hAnsiTheme="minorHAnsi" w:cstheme="minorHAnsi"/>
          <w:color w:val="auto"/>
          <w:lang w:val="en-GB" w:eastAsia="zh-CN"/>
        </w:rPr>
        <w:t xml:space="preserve">100 </w:t>
      </w:r>
      <w:proofErr w:type="spellStart"/>
      <w:r w:rsidR="00B72A9C" w:rsidRPr="00AD3E55">
        <w:rPr>
          <w:rFonts w:asciiTheme="minorHAnsi" w:hAnsiTheme="minorHAnsi" w:cstheme="minorHAnsi"/>
          <w:color w:val="auto"/>
          <w:lang w:val="en-GB" w:eastAsia="zh-CN"/>
        </w:rPr>
        <w:t>μg</w:t>
      </w:r>
      <w:proofErr w:type="spellEnd"/>
      <w:r w:rsidR="00B72A9C" w:rsidRPr="00AD3E55">
        <w:rPr>
          <w:rFonts w:asciiTheme="minorHAnsi" w:hAnsiTheme="minorHAnsi" w:cstheme="minorHAnsi"/>
          <w:color w:val="auto"/>
          <w:lang w:val="en-GB" w:eastAsia="zh-CN"/>
        </w:rPr>
        <w:t>/mL, respectively</w:t>
      </w:r>
      <w:proofErr w:type="gramEnd"/>
      <w:r w:rsidR="00B72A9C" w:rsidRPr="00AD3E55">
        <w:rPr>
          <w:rFonts w:asciiTheme="minorHAnsi" w:hAnsiTheme="minorHAnsi" w:cstheme="minorHAnsi"/>
          <w:color w:val="auto"/>
          <w:lang w:val="en-GB" w:eastAsia="zh-CN"/>
        </w:rPr>
        <w:t xml:space="preserve">). Store the stock at 4 </w:t>
      </w:r>
      <w:r w:rsidR="00B72A9C" w:rsidRPr="00AD3E55">
        <w:rPr>
          <w:rFonts w:asciiTheme="minorHAnsi" w:hAnsiTheme="minorHAnsi" w:cstheme="minorHAnsi"/>
          <w:color w:val="auto"/>
        </w:rPr>
        <w:t>°C</w:t>
      </w:r>
      <w:r w:rsidR="00B72A9C" w:rsidRPr="00AD3E55">
        <w:rPr>
          <w:rFonts w:asciiTheme="minorHAnsi" w:hAnsiTheme="minorHAnsi" w:cstheme="minorHAnsi"/>
          <w:color w:val="auto"/>
          <w:lang w:eastAsia="zh-CN"/>
        </w:rPr>
        <w:t xml:space="preserve"> and use within two weeks. </w:t>
      </w:r>
      <w:r w:rsidR="00B72A9C" w:rsidRPr="00AD3E55">
        <w:rPr>
          <w:rFonts w:asciiTheme="minorHAnsi" w:hAnsiTheme="minorHAnsi" w:cstheme="minorHAnsi"/>
          <w:color w:val="auto"/>
          <w:lang w:val="en-GB" w:eastAsia="zh-CN"/>
        </w:rPr>
        <w:t xml:space="preserve">For each medium change, supplement the required volume with HGF, EGF, </w:t>
      </w:r>
      <w:proofErr w:type="spellStart"/>
      <w:r w:rsidR="00741F4C" w:rsidRPr="00AD3E55">
        <w:rPr>
          <w:rFonts w:asciiTheme="minorHAnsi" w:hAnsiTheme="minorHAnsi" w:cstheme="minorHAnsi"/>
          <w:color w:val="auto"/>
          <w:lang w:val="en-GB" w:eastAsia="zh-CN"/>
        </w:rPr>
        <w:t>b</w:t>
      </w:r>
      <w:r w:rsidR="00B72A9C" w:rsidRPr="00AD3E55">
        <w:rPr>
          <w:rFonts w:asciiTheme="minorHAnsi" w:hAnsiTheme="minorHAnsi" w:cstheme="minorHAnsi"/>
          <w:color w:val="auto"/>
          <w:lang w:val="en-GB" w:eastAsia="zh-CN"/>
        </w:rPr>
        <w:t>FGF</w:t>
      </w:r>
      <w:proofErr w:type="spellEnd"/>
      <w:r w:rsidR="00B72A9C" w:rsidRPr="00AD3E55">
        <w:rPr>
          <w:rFonts w:asciiTheme="minorHAnsi" w:hAnsiTheme="minorHAnsi" w:cstheme="minorHAnsi"/>
          <w:color w:val="auto"/>
          <w:lang w:val="en-GB" w:eastAsia="zh-CN"/>
        </w:rPr>
        <w:t xml:space="preserve"> and VEGF (final concentration of each growth factor </w:t>
      </w:r>
      <w:proofErr w:type="gramStart"/>
      <w:r w:rsidR="00A67D7B" w:rsidRPr="00AD3E55">
        <w:rPr>
          <w:rFonts w:asciiTheme="minorHAnsi" w:hAnsiTheme="minorHAnsi" w:cstheme="minorHAnsi"/>
          <w:color w:val="auto"/>
          <w:lang w:val="en-GB" w:eastAsia="zh-CN"/>
        </w:rPr>
        <w:t>at</w:t>
      </w:r>
      <w:r w:rsidR="00B72A9C" w:rsidRPr="00AD3E55">
        <w:rPr>
          <w:rFonts w:asciiTheme="minorHAnsi" w:hAnsiTheme="minorHAnsi" w:cstheme="minorHAnsi"/>
          <w:color w:val="auto"/>
          <w:lang w:val="en-GB" w:eastAsia="zh-CN"/>
        </w:rPr>
        <w:t xml:space="preserve"> 10 ng/mL</w:t>
      </w:r>
      <w:proofErr w:type="gramEnd"/>
      <w:r w:rsidR="00B72A9C" w:rsidRPr="00AD3E55">
        <w:rPr>
          <w:rFonts w:asciiTheme="minorHAnsi" w:hAnsiTheme="minorHAnsi" w:cstheme="minorHAnsi"/>
          <w:color w:val="auto"/>
          <w:lang w:val="en-GB" w:eastAsia="zh-CN"/>
        </w:rPr>
        <w:t>).</w:t>
      </w:r>
    </w:p>
    <w:p w14:paraId="3D43C9B0" w14:textId="2AC5558A" w:rsidR="00860866" w:rsidRPr="00AD3E55" w:rsidRDefault="00860866" w:rsidP="002778A4">
      <w:pPr>
        <w:pStyle w:val="NormalWeb"/>
        <w:spacing w:before="0" w:beforeAutospacing="0" w:after="0" w:afterAutospacing="0"/>
        <w:rPr>
          <w:rFonts w:asciiTheme="minorHAnsi" w:hAnsiTheme="minorHAnsi" w:cstheme="minorHAnsi"/>
          <w:bCs/>
          <w:color w:val="auto"/>
          <w:lang w:eastAsia="zh-CN"/>
        </w:rPr>
      </w:pPr>
    </w:p>
    <w:p w14:paraId="55DA3572" w14:textId="1F3F0B80" w:rsidR="00893939" w:rsidRPr="00AD3E55" w:rsidRDefault="00225476"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Check</w:t>
      </w:r>
      <w:r w:rsidR="00B72A9C" w:rsidRPr="00AD3E55">
        <w:rPr>
          <w:rFonts w:asciiTheme="minorHAnsi" w:hAnsiTheme="minorHAnsi" w:cstheme="minorHAnsi"/>
          <w:bCs/>
          <w:color w:val="auto"/>
          <w:lang w:eastAsia="zh-CN"/>
        </w:rPr>
        <w:t xml:space="preserve"> </w:t>
      </w:r>
      <w:proofErr w:type="spellStart"/>
      <w:r w:rsidR="00B72A9C" w:rsidRPr="00AD3E55">
        <w:rPr>
          <w:rFonts w:asciiTheme="minorHAnsi" w:hAnsiTheme="minorHAnsi" w:cstheme="minorHAnsi"/>
          <w:bCs/>
          <w:color w:val="auto"/>
          <w:lang w:eastAsia="zh-CN"/>
        </w:rPr>
        <w:t>hepatosphere</w:t>
      </w:r>
      <w:proofErr w:type="spellEnd"/>
      <w:r w:rsidR="00B72A9C" w:rsidRPr="00AD3E55">
        <w:rPr>
          <w:rFonts w:asciiTheme="minorHAnsi" w:hAnsiTheme="minorHAnsi" w:cstheme="minorHAnsi"/>
          <w:bCs/>
          <w:color w:val="auto"/>
          <w:lang w:eastAsia="zh-CN"/>
        </w:rPr>
        <w:t xml:space="preserve"> formation </w:t>
      </w:r>
      <w:r w:rsidR="00860866" w:rsidRPr="00AD3E55">
        <w:rPr>
          <w:rFonts w:asciiTheme="minorHAnsi" w:hAnsiTheme="minorHAnsi" w:cstheme="minorHAnsi"/>
          <w:bCs/>
          <w:color w:val="auto"/>
          <w:lang w:eastAsia="zh-CN"/>
        </w:rPr>
        <w:t>24</w:t>
      </w:r>
      <w:r w:rsidR="00A90A6A" w:rsidRPr="00AD3E55">
        <w:rPr>
          <w:rFonts w:asciiTheme="minorHAnsi" w:hAnsiTheme="minorHAnsi" w:cstheme="minorHAnsi"/>
          <w:bCs/>
          <w:color w:val="auto"/>
          <w:lang w:eastAsia="zh-CN"/>
        </w:rPr>
        <w:t xml:space="preserve"> </w:t>
      </w:r>
      <w:r w:rsidR="00BE3513" w:rsidRPr="00AD3E55">
        <w:rPr>
          <w:rFonts w:asciiTheme="minorHAnsi" w:hAnsiTheme="minorHAnsi" w:cstheme="minorHAnsi"/>
          <w:bCs/>
          <w:color w:val="auto"/>
          <w:lang w:eastAsia="zh-CN"/>
        </w:rPr>
        <w:t>h</w:t>
      </w:r>
      <w:r w:rsidR="00860866" w:rsidRPr="00AD3E55">
        <w:rPr>
          <w:rFonts w:asciiTheme="minorHAnsi" w:hAnsiTheme="minorHAnsi" w:cstheme="minorHAnsi"/>
          <w:bCs/>
          <w:color w:val="auto"/>
          <w:lang w:eastAsia="zh-CN"/>
        </w:rPr>
        <w:t xml:space="preserve"> post seeding</w:t>
      </w:r>
      <w:r w:rsidR="00B72A9C" w:rsidRPr="00AD3E55">
        <w:rPr>
          <w:rFonts w:asciiTheme="minorHAnsi" w:hAnsiTheme="minorHAnsi" w:cstheme="minorHAnsi"/>
          <w:bCs/>
          <w:color w:val="auto"/>
          <w:lang w:eastAsia="zh-CN"/>
        </w:rPr>
        <w:t xml:space="preserve"> and initiate hepatocyte differentiation. Carefully</w:t>
      </w:r>
      <w:r w:rsidR="00647640" w:rsidRPr="00AD3E55">
        <w:rPr>
          <w:rFonts w:asciiTheme="minorHAnsi" w:hAnsiTheme="minorHAnsi" w:cstheme="minorHAnsi"/>
          <w:bCs/>
          <w:color w:val="auto"/>
          <w:lang w:eastAsia="zh-CN"/>
        </w:rPr>
        <w:t xml:space="preserve"> </w:t>
      </w:r>
      <w:r w:rsidR="00A71429" w:rsidRPr="00AD3E55">
        <w:rPr>
          <w:rFonts w:asciiTheme="minorHAnsi" w:hAnsiTheme="minorHAnsi" w:cstheme="minorHAnsi"/>
          <w:bCs/>
          <w:color w:val="auto"/>
          <w:lang w:eastAsia="zh-CN"/>
        </w:rPr>
        <w:t>r</w:t>
      </w:r>
      <w:r w:rsidR="00860866" w:rsidRPr="00AD3E55">
        <w:rPr>
          <w:rFonts w:asciiTheme="minorHAnsi" w:hAnsiTheme="minorHAnsi" w:cstheme="minorHAnsi"/>
          <w:bCs/>
          <w:color w:val="auto"/>
          <w:lang w:eastAsia="zh-CN"/>
        </w:rPr>
        <w:t>emov</w:t>
      </w:r>
      <w:r w:rsidR="00B72A9C" w:rsidRPr="00AD3E55">
        <w:rPr>
          <w:rFonts w:asciiTheme="minorHAnsi" w:hAnsiTheme="minorHAnsi" w:cstheme="minorHAnsi"/>
          <w:bCs/>
          <w:color w:val="auto"/>
          <w:lang w:eastAsia="zh-CN"/>
        </w:rPr>
        <w:t>e the mTeSR1 medium and replac</w:t>
      </w:r>
      <w:r w:rsidR="00417458" w:rsidRPr="00AD3E55">
        <w:rPr>
          <w:rFonts w:asciiTheme="minorHAnsi" w:hAnsiTheme="minorHAnsi" w:cstheme="minorHAnsi"/>
          <w:bCs/>
          <w:color w:val="auto"/>
          <w:lang w:eastAsia="zh-CN"/>
        </w:rPr>
        <w:t>e</w:t>
      </w:r>
      <w:r w:rsidR="00B72A9C" w:rsidRPr="00AD3E55">
        <w:rPr>
          <w:rFonts w:asciiTheme="minorHAnsi" w:hAnsiTheme="minorHAnsi" w:cstheme="minorHAnsi"/>
          <w:bCs/>
          <w:color w:val="auto"/>
          <w:lang w:eastAsia="zh-CN"/>
        </w:rPr>
        <w:t xml:space="preserve"> it with 1 mL of fresh endoderm </w:t>
      </w:r>
      <w:r w:rsidR="00934651" w:rsidRPr="00AD3E55">
        <w:rPr>
          <w:rFonts w:asciiTheme="minorHAnsi" w:hAnsiTheme="minorHAnsi" w:cstheme="minorHAnsi"/>
          <w:bCs/>
          <w:color w:val="auto"/>
          <w:lang w:eastAsia="zh-CN"/>
        </w:rPr>
        <w:t>differentiation</w:t>
      </w:r>
      <w:r w:rsidR="00860866" w:rsidRPr="00AD3E55">
        <w:rPr>
          <w:rFonts w:asciiTheme="minorHAnsi" w:hAnsiTheme="minorHAnsi" w:cstheme="minorHAnsi"/>
          <w:bCs/>
          <w:color w:val="auto"/>
          <w:lang w:eastAsia="zh-CN"/>
        </w:rPr>
        <w:t xml:space="preserve"> medium supplemented with 100 ng</w:t>
      </w:r>
      <w:r w:rsidR="00E46633" w:rsidRPr="00AD3E55">
        <w:rPr>
          <w:rFonts w:asciiTheme="minorHAnsi" w:hAnsiTheme="minorHAnsi" w:cstheme="minorHAnsi"/>
          <w:bCs/>
          <w:color w:val="auto"/>
          <w:lang w:eastAsia="zh-CN"/>
        </w:rPr>
        <w:t>/mL</w:t>
      </w:r>
      <w:r w:rsidR="00860866" w:rsidRPr="00AD3E55">
        <w:rPr>
          <w:rFonts w:asciiTheme="minorHAnsi" w:hAnsiTheme="minorHAnsi" w:cstheme="minorHAnsi"/>
          <w:bCs/>
          <w:color w:val="auto"/>
          <w:lang w:eastAsia="zh-CN"/>
        </w:rPr>
        <w:t xml:space="preserve"> </w:t>
      </w:r>
      <w:proofErr w:type="spellStart"/>
      <w:r w:rsidR="00980C44" w:rsidRPr="00AD3E55">
        <w:rPr>
          <w:rFonts w:asciiTheme="minorHAnsi" w:hAnsiTheme="minorHAnsi" w:cstheme="minorHAnsi"/>
          <w:color w:val="auto"/>
          <w:lang w:val="en-GB" w:eastAsia="zh-CN"/>
        </w:rPr>
        <w:t>a</w:t>
      </w:r>
      <w:r w:rsidR="00860866" w:rsidRPr="00AD3E55">
        <w:rPr>
          <w:rFonts w:asciiTheme="minorHAnsi" w:hAnsiTheme="minorHAnsi" w:cstheme="minorHAnsi"/>
          <w:color w:val="auto"/>
          <w:lang w:val="en-GB" w:eastAsia="zh-CN"/>
        </w:rPr>
        <w:t>ctivin</w:t>
      </w:r>
      <w:proofErr w:type="spellEnd"/>
      <w:r w:rsidR="00860866" w:rsidRPr="00AD3E55">
        <w:rPr>
          <w:rFonts w:asciiTheme="minorHAnsi" w:hAnsiTheme="minorHAnsi" w:cstheme="minorHAnsi"/>
          <w:color w:val="auto"/>
          <w:lang w:val="en-GB" w:eastAsia="zh-CN"/>
        </w:rPr>
        <w:t xml:space="preserve"> A and </w:t>
      </w:r>
      <w:proofErr w:type="gramStart"/>
      <w:r w:rsidR="00860866" w:rsidRPr="00AD3E55">
        <w:rPr>
          <w:rFonts w:asciiTheme="minorHAnsi" w:hAnsiTheme="minorHAnsi" w:cstheme="minorHAnsi"/>
          <w:color w:val="auto"/>
          <w:lang w:val="en-GB" w:eastAsia="zh-CN"/>
        </w:rPr>
        <w:t>50 ng</w:t>
      </w:r>
      <w:r w:rsidR="00E46633" w:rsidRPr="00AD3E55">
        <w:rPr>
          <w:rFonts w:asciiTheme="minorHAnsi" w:hAnsiTheme="minorHAnsi" w:cstheme="minorHAnsi"/>
          <w:color w:val="auto"/>
          <w:lang w:val="en-GB" w:eastAsia="zh-CN"/>
        </w:rPr>
        <w:t>/mL</w:t>
      </w:r>
      <w:r w:rsidR="00860866" w:rsidRPr="00AD3E55">
        <w:rPr>
          <w:rFonts w:asciiTheme="minorHAnsi" w:hAnsiTheme="minorHAnsi" w:cstheme="minorHAnsi"/>
          <w:color w:val="auto"/>
          <w:lang w:val="en-GB" w:eastAsia="zh-CN"/>
        </w:rPr>
        <w:t xml:space="preserve"> Wnt</w:t>
      </w:r>
      <w:r w:rsidR="00D57561" w:rsidRPr="00AD3E55">
        <w:rPr>
          <w:rFonts w:asciiTheme="minorHAnsi" w:hAnsiTheme="minorHAnsi" w:cstheme="minorHAnsi"/>
          <w:color w:val="auto"/>
          <w:lang w:val="en-GB" w:eastAsia="zh-CN"/>
        </w:rPr>
        <w:t>3a</w:t>
      </w:r>
      <w:proofErr w:type="gramEnd"/>
      <w:r w:rsidR="00860866" w:rsidRPr="00AD3E55">
        <w:rPr>
          <w:rFonts w:asciiTheme="minorHAnsi" w:hAnsiTheme="minorHAnsi" w:cstheme="minorHAnsi"/>
          <w:bCs/>
          <w:color w:val="auto"/>
          <w:lang w:eastAsia="zh-CN"/>
        </w:rPr>
        <w:t xml:space="preserve">. </w:t>
      </w:r>
    </w:p>
    <w:p w14:paraId="1DDAF78F" w14:textId="77777777" w:rsidR="00766B93" w:rsidRPr="00AD3E55" w:rsidRDefault="00766B93" w:rsidP="002778A4">
      <w:pPr>
        <w:pStyle w:val="NormalWeb"/>
        <w:spacing w:before="0" w:beforeAutospacing="0" w:after="0" w:afterAutospacing="0"/>
        <w:rPr>
          <w:rFonts w:asciiTheme="minorHAnsi" w:hAnsiTheme="minorHAnsi" w:cstheme="minorHAnsi"/>
          <w:bCs/>
          <w:color w:val="auto"/>
          <w:lang w:eastAsia="zh-CN"/>
        </w:rPr>
      </w:pPr>
    </w:p>
    <w:p w14:paraId="6213F4EA" w14:textId="53E63957" w:rsidR="00C87762" w:rsidRPr="00AD3E55" w:rsidRDefault="00C87762"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Change supplemented endoderm priming medium every 24 h for 3 days for </w:t>
      </w:r>
      <w:r w:rsidR="00F716C7" w:rsidRPr="00AD3E55">
        <w:rPr>
          <w:rFonts w:asciiTheme="minorHAnsi" w:hAnsiTheme="minorHAnsi" w:cstheme="minorHAnsi"/>
          <w:bCs/>
          <w:color w:val="auto"/>
          <w:lang w:eastAsia="zh-CN"/>
        </w:rPr>
        <w:t>hESCs</w:t>
      </w:r>
      <w:r w:rsidRPr="00AD3E55">
        <w:rPr>
          <w:rFonts w:asciiTheme="minorHAnsi" w:hAnsiTheme="minorHAnsi" w:cstheme="minorHAnsi"/>
          <w:bCs/>
          <w:color w:val="auto"/>
          <w:lang w:eastAsia="zh-CN"/>
        </w:rPr>
        <w:t xml:space="preserve">. When working with </w:t>
      </w:r>
      <w:proofErr w:type="spellStart"/>
      <w:r w:rsidR="002E1D26" w:rsidRPr="00AD3E55">
        <w:rPr>
          <w:rFonts w:asciiTheme="minorHAnsi" w:hAnsiTheme="minorHAnsi" w:cstheme="minorHAnsi"/>
          <w:bCs/>
          <w:color w:val="auto"/>
          <w:lang w:eastAsia="zh-CN"/>
        </w:rPr>
        <w:t>hiPSCs</w:t>
      </w:r>
      <w:proofErr w:type="spellEnd"/>
      <w:r w:rsidRPr="00AD3E55">
        <w:rPr>
          <w:rFonts w:asciiTheme="minorHAnsi" w:hAnsiTheme="minorHAnsi" w:cstheme="minorHAnsi"/>
          <w:bCs/>
          <w:color w:val="auto"/>
          <w:lang w:eastAsia="zh-CN"/>
        </w:rPr>
        <w:t xml:space="preserve">, extend this stage for a further 2 days supplementing the media with </w:t>
      </w:r>
      <w:proofErr w:type="spellStart"/>
      <w:r w:rsidR="00980C44" w:rsidRPr="00AD3E55">
        <w:rPr>
          <w:rFonts w:asciiTheme="minorHAnsi" w:hAnsiTheme="minorHAnsi" w:cstheme="minorHAnsi"/>
          <w:bCs/>
          <w:color w:val="auto"/>
          <w:lang w:eastAsia="zh-CN"/>
        </w:rPr>
        <w:t>a</w:t>
      </w:r>
      <w:r w:rsidRPr="00AD3E55">
        <w:rPr>
          <w:rFonts w:asciiTheme="minorHAnsi" w:hAnsiTheme="minorHAnsi" w:cstheme="minorHAnsi"/>
          <w:bCs/>
          <w:color w:val="auto"/>
          <w:lang w:eastAsia="zh-CN"/>
        </w:rPr>
        <w:t>ctivin</w:t>
      </w:r>
      <w:proofErr w:type="spellEnd"/>
      <w:r w:rsidRPr="00AD3E55">
        <w:rPr>
          <w:rFonts w:asciiTheme="minorHAnsi" w:hAnsiTheme="minorHAnsi" w:cstheme="minorHAnsi"/>
          <w:bCs/>
          <w:color w:val="auto"/>
          <w:lang w:eastAsia="zh-CN"/>
        </w:rPr>
        <w:t xml:space="preserve"> A (100ng/</w:t>
      </w:r>
      <w:r w:rsidR="007A5DAB" w:rsidRPr="00AD3E55">
        <w:rPr>
          <w:rFonts w:asciiTheme="minorHAnsi" w:hAnsiTheme="minorHAnsi" w:cstheme="minorHAnsi"/>
          <w:bCs/>
          <w:color w:val="auto"/>
          <w:lang w:eastAsia="zh-CN"/>
        </w:rPr>
        <w:t>mL</w:t>
      </w:r>
      <w:r w:rsidRPr="00AD3E55">
        <w:rPr>
          <w:rFonts w:asciiTheme="minorHAnsi" w:hAnsiTheme="minorHAnsi" w:cstheme="minorHAnsi"/>
          <w:bCs/>
          <w:color w:val="auto"/>
          <w:lang w:eastAsia="zh-CN"/>
        </w:rPr>
        <w:t>) alone.</w:t>
      </w:r>
    </w:p>
    <w:p w14:paraId="0C0544A1" w14:textId="77777777" w:rsidR="001D00C8" w:rsidRPr="00AD3E55" w:rsidRDefault="001D00C8" w:rsidP="002778A4">
      <w:pPr>
        <w:pStyle w:val="NormalWeb"/>
        <w:spacing w:before="0" w:beforeAutospacing="0" w:after="0" w:afterAutospacing="0"/>
        <w:rPr>
          <w:rFonts w:asciiTheme="minorHAnsi" w:hAnsiTheme="minorHAnsi" w:cstheme="minorHAnsi"/>
          <w:bCs/>
          <w:color w:val="auto"/>
          <w:lang w:eastAsia="zh-CN"/>
        </w:rPr>
      </w:pPr>
    </w:p>
    <w:p w14:paraId="41242FFF" w14:textId="4B4EEB89" w:rsidR="00860866" w:rsidRPr="00AD3E55" w:rsidRDefault="00F60D2A"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Following</w:t>
      </w:r>
      <w:r w:rsidR="00860866" w:rsidRPr="00AD3E55">
        <w:rPr>
          <w:rFonts w:asciiTheme="minorHAnsi" w:hAnsiTheme="minorHAnsi" w:cstheme="minorHAnsi"/>
          <w:bCs/>
          <w:color w:val="auto"/>
          <w:lang w:eastAsia="zh-CN"/>
        </w:rPr>
        <w:t xml:space="preserve"> definitive endoderm induction, switch to </w:t>
      </w:r>
      <w:r w:rsidR="00934651" w:rsidRPr="00AD3E55">
        <w:rPr>
          <w:rFonts w:asciiTheme="minorHAnsi" w:hAnsiTheme="minorHAnsi" w:cstheme="minorHAnsi"/>
          <w:bCs/>
          <w:color w:val="auto"/>
          <w:lang w:eastAsia="zh-CN"/>
        </w:rPr>
        <w:t>hepatoblast differentiation med</w:t>
      </w:r>
      <w:r w:rsidR="00647640" w:rsidRPr="00AD3E55">
        <w:rPr>
          <w:rFonts w:asciiTheme="minorHAnsi" w:hAnsiTheme="minorHAnsi" w:cstheme="minorHAnsi"/>
          <w:bCs/>
          <w:color w:val="auto"/>
          <w:lang w:eastAsia="zh-CN"/>
        </w:rPr>
        <w:t>ium</w:t>
      </w:r>
      <w:r w:rsidR="00860866" w:rsidRPr="00AD3E55">
        <w:rPr>
          <w:rFonts w:asciiTheme="minorHAnsi" w:hAnsiTheme="minorHAnsi" w:cstheme="minorHAnsi"/>
          <w:bCs/>
          <w:color w:val="auto"/>
          <w:lang w:eastAsia="zh-CN"/>
        </w:rPr>
        <w:t xml:space="preserve"> for </w:t>
      </w:r>
      <w:bookmarkStart w:id="3" w:name="_Hlk509319328"/>
      <w:r w:rsidR="00860866" w:rsidRPr="00AD3E55">
        <w:rPr>
          <w:rFonts w:asciiTheme="minorHAnsi" w:hAnsiTheme="minorHAnsi" w:cstheme="minorHAnsi"/>
          <w:color w:val="auto"/>
          <w:lang w:val="en-GB" w:eastAsia="zh-CN"/>
        </w:rPr>
        <w:t xml:space="preserve">hepatoblast </w:t>
      </w:r>
      <w:bookmarkEnd w:id="3"/>
      <w:r w:rsidR="00647640" w:rsidRPr="00AD3E55">
        <w:rPr>
          <w:rFonts w:asciiTheme="minorHAnsi" w:hAnsiTheme="minorHAnsi" w:cstheme="minorHAnsi"/>
          <w:bCs/>
          <w:color w:val="auto"/>
          <w:lang w:eastAsia="zh-CN"/>
        </w:rPr>
        <w:t>specification</w:t>
      </w:r>
      <w:r w:rsidR="00DD38EE" w:rsidRPr="00AD3E55">
        <w:rPr>
          <w:rFonts w:asciiTheme="minorHAnsi" w:hAnsiTheme="minorHAnsi" w:cstheme="minorHAnsi"/>
          <w:bCs/>
          <w:color w:val="auto"/>
          <w:lang w:eastAsia="zh-CN"/>
        </w:rPr>
        <w:t xml:space="preserve"> for 5 days replacing the </w:t>
      </w:r>
      <w:r w:rsidR="00860866" w:rsidRPr="00AD3E55">
        <w:rPr>
          <w:rFonts w:asciiTheme="minorHAnsi" w:hAnsiTheme="minorHAnsi" w:cstheme="minorHAnsi"/>
          <w:bCs/>
          <w:color w:val="auto"/>
          <w:lang w:eastAsia="zh-CN"/>
        </w:rPr>
        <w:t>medium every 2 days</w:t>
      </w:r>
      <w:r w:rsidR="00DD38EE" w:rsidRPr="00AD3E55">
        <w:rPr>
          <w:rFonts w:asciiTheme="minorHAnsi" w:hAnsiTheme="minorHAnsi" w:cstheme="minorHAnsi"/>
          <w:bCs/>
          <w:color w:val="auto"/>
          <w:lang w:eastAsia="zh-CN"/>
        </w:rPr>
        <w:t xml:space="preserve"> and </w:t>
      </w:r>
      <w:r w:rsidR="00C87762" w:rsidRPr="00AD3E55">
        <w:rPr>
          <w:rFonts w:asciiTheme="minorHAnsi" w:hAnsiTheme="minorHAnsi" w:cstheme="minorHAnsi"/>
          <w:bCs/>
          <w:color w:val="auto"/>
          <w:lang w:eastAsia="zh-CN"/>
        </w:rPr>
        <w:t xml:space="preserve">perform the last change </w:t>
      </w:r>
      <w:r w:rsidR="005B5DBF" w:rsidRPr="00AD3E55">
        <w:rPr>
          <w:rFonts w:asciiTheme="minorHAnsi" w:hAnsiTheme="minorHAnsi" w:cstheme="minorHAnsi"/>
          <w:bCs/>
          <w:color w:val="auto"/>
          <w:lang w:eastAsia="zh-CN"/>
        </w:rPr>
        <w:t>on the last day of the hepatoblast specification.</w:t>
      </w:r>
      <w:r w:rsidR="00860866" w:rsidRPr="00AD3E55">
        <w:rPr>
          <w:rFonts w:asciiTheme="minorHAnsi" w:hAnsiTheme="minorHAnsi" w:cstheme="minorHAnsi"/>
          <w:bCs/>
          <w:color w:val="auto"/>
          <w:lang w:eastAsia="zh-CN"/>
        </w:rPr>
        <w:t xml:space="preserve"> </w:t>
      </w:r>
    </w:p>
    <w:p w14:paraId="6207F481" w14:textId="77777777" w:rsidR="00883799" w:rsidRPr="00AD3E55" w:rsidRDefault="00883799" w:rsidP="002778A4">
      <w:pPr>
        <w:pStyle w:val="ListParagraph"/>
        <w:ind w:firstLineChars="0" w:firstLine="0"/>
        <w:rPr>
          <w:rFonts w:cstheme="minorHAnsi"/>
          <w:bCs/>
        </w:rPr>
      </w:pPr>
    </w:p>
    <w:p w14:paraId="21004CAD" w14:textId="1EE87D84" w:rsidR="00883799" w:rsidRPr="00AD3E55" w:rsidRDefault="00883799"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Transfer hepatospheres </w:t>
      </w:r>
      <w:r w:rsidR="00A44B27" w:rsidRPr="00AD3E55">
        <w:rPr>
          <w:rFonts w:asciiTheme="minorHAnsi" w:hAnsiTheme="minorHAnsi" w:cstheme="minorHAnsi"/>
          <w:bCs/>
          <w:color w:val="auto"/>
          <w:lang w:eastAsia="zh-CN"/>
        </w:rPr>
        <w:t xml:space="preserve">into </w:t>
      </w:r>
      <w:r w:rsidR="0042105D" w:rsidRPr="00AD3E55">
        <w:rPr>
          <w:rFonts w:asciiTheme="minorHAnsi" w:hAnsiTheme="minorHAnsi" w:cstheme="minorHAnsi"/>
          <w:bCs/>
          <w:color w:val="auto"/>
          <w:lang w:eastAsia="zh-CN"/>
        </w:rPr>
        <w:t>the</w:t>
      </w:r>
      <w:r w:rsidRPr="00AD3E55">
        <w:rPr>
          <w:rFonts w:asciiTheme="minorHAnsi" w:hAnsiTheme="minorHAnsi" w:cstheme="minorHAnsi"/>
          <w:bCs/>
          <w:color w:val="auto"/>
          <w:lang w:eastAsia="zh-CN"/>
        </w:rPr>
        <w:t xml:space="preserve"> poly-HEMA coated wells</w:t>
      </w:r>
      <w:r w:rsidR="001F7967" w:rsidRPr="00AD3E55">
        <w:rPr>
          <w:rFonts w:asciiTheme="minorHAnsi" w:hAnsiTheme="minorHAnsi" w:cstheme="minorHAnsi"/>
          <w:bCs/>
          <w:color w:val="auto"/>
          <w:lang w:eastAsia="zh-CN"/>
        </w:rPr>
        <w:t>.</w:t>
      </w:r>
    </w:p>
    <w:p w14:paraId="35ECE01D" w14:textId="77777777" w:rsidR="00883799" w:rsidRPr="00AD3E55" w:rsidRDefault="00883799" w:rsidP="002778A4">
      <w:pPr>
        <w:pStyle w:val="ListParagraph"/>
        <w:ind w:firstLineChars="0" w:firstLine="0"/>
        <w:rPr>
          <w:rFonts w:cstheme="minorHAnsi"/>
          <w:bCs/>
        </w:rPr>
      </w:pPr>
    </w:p>
    <w:p w14:paraId="4D78D404" w14:textId="725D49A7" w:rsidR="00883799" w:rsidRPr="00AD3E55" w:rsidRDefault="00872C74"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color w:val="auto"/>
          <w:lang w:val="en-GB" w:eastAsia="zh-CN"/>
        </w:rPr>
        <w:t xml:space="preserve">Wash the cells once with </w:t>
      </w:r>
      <w:r w:rsidR="00F716C7" w:rsidRPr="00AD3E55">
        <w:rPr>
          <w:rFonts w:asciiTheme="minorHAnsi" w:hAnsiTheme="minorHAnsi" w:cstheme="minorHAnsi"/>
          <w:color w:val="auto"/>
          <w:lang w:val="en-GB" w:eastAsia="zh-CN"/>
        </w:rPr>
        <w:t>hepatocyte maturation medium</w:t>
      </w:r>
      <w:r w:rsidRPr="00AD3E55">
        <w:rPr>
          <w:rFonts w:asciiTheme="minorHAnsi" w:hAnsiTheme="minorHAnsi" w:cstheme="minorHAnsi"/>
          <w:color w:val="auto"/>
          <w:lang w:val="en-GB" w:eastAsia="zh-CN"/>
        </w:rPr>
        <w:t xml:space="preserve"> without supplement</w:t>
      </w:r>
      <w:r w:rsidR="00F716C7" w:rsidRPr="00AD3E55">
        <w:rPr>
          <w:rFonts w:asciiTheme="minorHAnsi" w:hAnsiTheme="minorHAnsi" w:cstheme="minorHAnsi"/>
          <w:color w:val="auto"/>
          <w:lang w:val="en-GB" w:eastAsia="zh-CN"/>
        </w:rPr>
        <w:t>s</w:t>
      </w:r>
      <w:r w:rsidRPr="00AD3E55">
        <w:rPr>
          <w:rFonts w:asciiTheme="minorHAnsi" w:hAnsiTheme="minorHAnsi" w:cstheme="minorHAnsi"/>
          <w:color w:val="auto"/>
          <w:lang w:val="en-GB" w:eastAsia="zh-CN"/>
        </w:rPr>
        <w:t xml:space="preserve"> after removing KSR/DMSO medium and add 1 mL</w:t>
      </w:r>
      <w:r w:rsidR="00980C44" w:rsidRPr="00AD3E55">
        <w:rPr>
          <w:rFonts w:asciiTheme="minorHAnsi" w:hAnsiTheme="minorHAnsi" w:cstheme="minorHAnsi"/>
          <w:color w:val="auto"/>
          <w:lang w:val="en-GB" w:eastAsia="zh-CN"/>
        </w:rPr>
        <w:t xml:space="preserve"> of</w:t>
      </w:r>
      <w:r w:rsidRPr="00AD3E55">
        <w:rPr>
          <w:rFonts w:asciiTheme="minorHAnsi" w:hAnsiTheme="minorHAnsi" w:cstheme="minorHAnsi"/>
          <w:color w:val="auto"/>
          <w:lang w:val="en-GB" w:eastAsia="zh-CN"/>
        </w:rPr>
        <w:t xml:space="preserve"> </w:t>
      </w:r>
      <w:r w:rsidR="00F716C7" w:rsidRPr="00AD3E55">
        <w:rPr>
          <w:rFonts w:asciiTheme="minorHAnsi" w:hAnsiTheme="minorHAnsi" w:cstheme="minorHAnsi"/>
          <w:color w:val="auto"/>
          <w:lang w:val="en-GB" w:eastAsia="zh-CN"/>
        </w:rPr>
        <w:t xml:space="preserve">hepatocyte maturation </w:t>
      </w:r>
      <w:r w:rsidRPr="00AD3E55">
        <w:rPr>
          <w:rFonts w:asciiTheme="minorHAnsi" w:hAnsiTheme="minorHAnsi" w:cstheme="minorHAnsi"/>
          <w:color w:val="auto"/>
          <w:lang w:val="en-GB" w:eastAsia="zh-CN"/>
        </w:rPr>
        <w:t xml:space="preserve">medium supplemented with </w:t>
      </w:r>
      <w:proofErr w:type="gramStart"/>
      <w:r w:rsidRPr="00AD3E55">
        <w:rPr>
          <w:rFonts w:asciiTheme="minorHAnsi" w:hAnsiTheme="minorHAnsi" w:cstheme="minorHAnsi"/>
          <w:color w:val="auto"/>
          <w:lang w:val="en-GB" w:eastAsia="zh-CN"/>
        </w:rPr>
        <w:t xml:space="preserve">10 ng/mL </w:t>
      </w:r>
      <w:r w:rsidR="004E445F" w:rsidRPr="00AD3E55">
        <w:rPr>
          <w:rFonts w:asciiTheme="minorHAnsi" w:hAnsiTheme="minorHAnsi" w:cstheme="minorHAnsi"/>
          <w:color w:val="auto"/>
          <w:lang w:val="en-GB" w:eastAsia="zh-CN"/>
        </w:rPr>
        <w:t>HGF</w:t>
      </w:r>
      <w:proofErr w:type="gramEnd"/>
      <w:r w:rsidR="004E445F" w:rsidRPr="00AD3E55">
        <w:rPr>
          <w:rFonts w:asciiTheme="minorHAnsi" w:hAnsiTheme="minorHAnsi" w:cstheme="minorHAnsi"/>
          <w:color w:val="auto"/>
          <w:lang w:val="en-GB" w:eastAsia="zh-CN"/>
        </w:rPr>
        <w:t xml:space="preserve"> </w:t>
      </w:r>
      <w:r w:rsidRPr="00AD3E55">
        <w:rPr>
          <w:rFonts w:asciiTheme="minorHAnsi" w:hAnsiTheme="minorHAnsi" w:cstheme="minorHAnsi"/>
          <w:color w:val="auto"/>
          <w:lang w:val="en-GB" w:eastAsia="zh-CN"/>
        </w:rPr>
        <w:t>and 20 ng/mL O</w:t>
      </w:r>
      <w:r w:rsidR="004E445F" w:rsidRPr="00AD3E55">
        <w:rPr>
          <w:rFonts w:asciiTheme="minorHAnsi" w:hAnsiTheme="minorHAnsi" w:cstheme="minorHAnsi"/>
          <w:color w:val="auto"/>
          <w:lang w:val="en-GB" w:eastAsia="zh-CN"/>
        </w:rPr>
        <w:t>SM.</w:t>
      </w:r>
    </w:p>
    <w:p w14:paraId="5110BFCC" w14:textId="77777777" w:rsidR="00B449B9" w:rsidRPr="00AD3E55" w:rsidRDefault="00B449B9" w:rsidP="002778A4">
      <w:pPr>
        <w:pStyle w:val="NormalWeb"/>
        <w:spacing w:before="0" w:beforeAutospacing="0" w:after="0" w:afterAutospacing="0"/>
        <w:rPr>
          <w:rFonts w:asciiTheme="minorHAnsi" w:hAnsiTheme="minorHAnsi" w:cstheme="minorHAnsi"/>
          <w:bCs/>
          <w:color w:val="auto"/>
          <w:lang w:eastAsia="zh-CN"/>
        </w:rPr>
      </w:pPr>
    </w:p>
    <w:p w14:paraId="0EC6AABC" w14:textId="32861287" w:rsidR="00B449B9" w:rsidRPr="00AD3E55" w:rsidRDefault="00B449B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Using a P1000 pipette, lift up the hepatospheres from the agarose micro</w:t>
      </w:r>
      <w:r w:rsidR="00872C74" w:rsidRPr="00AD3E55">
        <w:rPr>
          <w:rFonts w:asciiTheme="minorHAnsi" w:hAnsiTheme="minorHAnsi" w:cstheme="minorHAnsi"/>
          <w:bCs/>
          <w:color w:val="auto"/>
          <w:lang w:eastAsia="zh-CN"/>
        </w:rPr>
        <w:t>plate</w:t>
      </w:r>
      <w:r w:rsidRPr="00AD3E55">
        <w:rPr>
          <w:rFonts w:asciiTheme="minorHAnsi" w:hAnsiTheme="minorHAnsi" w:cstheme="minorHAnsi"/>
          <w:bCs/>
          <w:color w:val="auto"/>
          <w:lang w:eastAsia="zh-CN"/>
        </w:rPr>
        <w:t xml:space="preserve"> by pipetting up and down the solution several times.</w:t>
      </w:r>
    </w:p>
    <w:p w14:paraId="7AD7B098" w14:textId="77777777" w:rsidR="00B449B9" w:rsidRPr="00AD3E55" w:rsidRDefault="00B449B9" w:rsidP="002778A4">
      <w:pPr>
        <w:pStyle w:val="ListParagraph"/>
        <w:ind w:firstLineChars="0" w:firstLine="0"/>
        <w:rPr>
          <w:rFonts w:cstheme="minorHAnsi"/>
          <w:bCs/>
        </w:rPr>
      </w:pPr>
    </w:p>
    <w:p w14:paraId="21311794" w14:textId="0478967C" w:rsidR="00B449B9" w:rsidRPr="00AD3E55" w:rsidRDefault="00B449B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Transfer the medium containing the hepatospheres to a poly-HEMA coated well.</w:t>
      </w:r>
    </w:p>
    <w:p w14:paraId="2E9C5692" w14:textId="77777777" w:rsidR="00B449B9" w:rsidRPr="00AD3E55" w:rsidRDefault="00B449B9" w:rsidP="002778A4">
      <w:pPr>
        <w:pStyle w:val="ListParagraph"/>
        <w:ind w:firstLineChars="0" w:firstLine="0"/>
        <w:rPr>
          <w:rFonts w:cstheme="minorHAnsi"/>
          <w:bCs/>
        </w:rPr>
      </w:pPr>
    </w:p>
    <w:p w14:paraId="46249518" w14:textId="06BA2428" w:rsidR="00B449B9" w:rsidRPr="00AD3E55" w:rsidRDefault="00B449B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Wash the agarose micro</w:t>
      </w:r>
      <w:r w:rsidR="00872C74" w:rsidRPr="00AD3E55">
        <w:rPr>
          <w:rFonts w:asciiTheme="minorHAnsi" w:hAnsiTheme="minorHAnsi" w:cstheme="minorHAnsi"/>
          <w:bCs/>
          <w:color w:val="auto"/>
          <w:lang w:eastAsia="zh-CN"/>
        </w:rPr>
        <w:t>plate</w:t>
      </w:r>
      <w:r w:rsidRPr="00AD3E55">
        <w:rPr>
          <w:rFonts w:asciiTheme="minorHAnsi" w:hAnsiTheme="minorHAnsi" w:cstheme="minorHAnsi"/>
          <w:bCs/>
          <w:color w:val="auto"/>
          <w:lang w:eastAsia="zh-CN"/>
        </w:rPr>
        <w:t xml:space="preserve"> using 1 mL of </w:t>
      </w:r>
      <w:r w:rsidR="00F716C7" w:rsidRPr="00AD3E55">
        <w:rPr>
          <w:rFonts w:asciiTheme="minorHAnsi" w:hAnsiTheme="minorHAnsi" w:cstheme="minorHAnsi"/>
          <w:color w:val="auto"/>
          <w:lang w:val="en-GB" w:eastAsia="zh-CN"/>
        </w:rPr>
        <w:t>h</w:t>
      </w:r>
      <w:r w:rsidRPr="00AD3E55">
        <w:rPr>
          <w:rFonts w:asciiTheme="minorHAnsi" w:hAnsiTheme="minorHAnsi" w:cstheme="minorHAnsi"/>
          <w:color w:val="auto"/>
          <w:lang w:val="en-GB" w:eastAsia="zh-CN"/>
        </w:rPr>
        <w:t>epato</w:t>
      </w:r>
      <w:r w:rsidR="00F716C7" w:rsidRPr="00AD3E55">
        <w:rPr>
          <w:rFonts w:asciiTheme="minorHAnsi" w:hAnsiTheme="minorHAnsi" w:cstheme="minorHAnsi"/>
          <w:color w:val="auto"/>
          <w:lang w:val="en-GB" w:eastAsia="zh-CN"/>
        </w:rPr>
        <w:t xml:space="preserve">cyte </w:t>
      </w:r>
      <w:r w:rsidRPr="00AD3E55">
        <w:rPr>
          <w:rFonts w:asciiTheme="minorHAnsi" w:hAnsiTheme="minorHAnsi" w:cstheme="minorHAnsi"/>
          <w:color w:val="auto"/>
          <w:lang w:val="en-GB" w:eastAsia="zh-CN"/>
        </w:rPr>
        <w:t xml:space="preserve">maturation medium supplemented </w:t>
      </w:r>
      <w:proofErr w:type="gramStart"/>
      <w:r w:rsidRPr="00AD3E55">
        <w:rPr>
          <w:rFonts w:asciiTheme="minorHAnsi" w:hAnsiTheme="minorHAnsi" w:cstheme="minorHAnsi"/>
          <w:color w:val="auto"/>
          <w:lang w:val="en-GB" w:eastAsia="zh-CN"/>
        </w:rPr>
        <w:t>with 10 ng/mL HGF</w:t>
      </w:r>
      <w:proofErr w:type="gramEnd"/>
      <w:r w:rsidRPr="00AD3E55">
        <w:rPr>
          <w:rFonts w:asciiTheme="minorHAnsi" w:hAnsiTheme="minorHAnsi" w:cstheme="minorHAnsi"/>
          <w:color w:val="auto"/>
          <w:lang w:val="en-GB" w:eastAsia="zh-CN"/>
        </w:rPr>
        <w:t xml:space="preserve"> and 20 ng/mL OSM</w:t>
      </w:r>
      <w:r w:rsidR="00872C74" w:rsidRPr="00AD3E55">
        <w:rPr>
          <w:rFonts w:asciiTheme="minorHAnsi" w:hAnsiTheme="minorHAnsi" w:cstheme="minorHAnsi"/>
          <w:color w:val="auto"/>
          <w:lang w:val="en-GB" w:eastAsia="zh-CN"/>
        </w:rPr>
        <w:t xml:space="preserve"> and transfer the medium to the poly-HEMA coated well.</w:t>
      </w:r>
    </w:p>
    <w:p w14:paraId="0453E6E4" w14:textId="77777777" w:rsidR="0020421B" w:rsidRPr="00AD3E55" w:rsidRDefault="0020421B" w:rsidP="002778A4">
      <w:pPr>
        <w:pStyle w:val="ListParagraph"/>
        <w:ind w:firstLineChars="0" w:firstLine="0"/>
        <w:rPr>
          <w:rFonts w:cstheme="minorHAnsi"/>
          <w:bCs/>
        </w:rPr>
      </w:pPr>
    </w:p>
    <w:p w14:paraId="515A1CE1" w14:textId="255C983B" w:rsidR="0020421B" w:rsidRPr="00AD3E55" w:rsidRDefault="0020421B"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Repeat step </w:t>
      </w:r>
      <w:r w:rsidR="000E3EB4" w:rsidRPr="00AD3E55">
        <w:rPr>
          <w:rFonts w:asciiTheme="minorHAnsi" w:hAnsiTheme="minorHAnsi" w:cstheme="minorHAnsi"/>
          <w:bCs/>
          <w:color w:val="auto"/>
          <w:lang w:eastAsia="zh-CN"/>
        </w:rPr>
        <w:t xml:space="preserve">3.6.4 </w:t>
      </w:r>
      <w:r w:rsidRPr="00AD3E55">
        <w:rPr>
          <w:rFonts w:asciiTheme="minorHAnsi" w:hAnsiTheme="minorHAnsi" w:cstheme="minorHAnsi"/>
          <w:bCs/>
          <w:color w:val="auto"/>
          <w:lang w:eastAsia="zh-CN"/>
        </w:rPr>
        <w:t>as many times as possible in order to transfer all the hepatospheres from the agarose microplate.</w:t>
      </w:r>
    </w:p>
    <w:p w14:paraId="311D23BB" w14:textId="39694510" w:rsidR="00872C74" w:rsidRPr="00AD3E55" w:rsidRDefault="00872C74" w:rsidP="002778A4">
      <w:pPr>
        <w:pStyle w:val="NormalWeb"/>
        <w:spacing w:before="0" w:beforeAutospacing="0" w:after="0" w:afterAutospacing="0"/>
        <w:rPr>
          <w:rFonts w:asciiTheme="minorHAnsi" w:hAnsiTheme="minorHAnsi" w:cstheme="minorHAnsi"/>
          <w:bCs/>
          <w:color w:val="auto"/>
          <w:lang w:eastAsia="zh-CN"/>
        </w:rPr>
      </w:pPr>
    </w:p>
    <w:p w14:paraId="6D834DDE" w14:textId="151498AE" w:rsidR="00872C74" w:rsidRPr="00AD3E55" w:rsidRDefault="00911C7E" w:rsidP="002778A4">
      <w:pPr>
        <w:pStyle w:val="NormalWeb"/>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NOTE: </w:t>
      </w:r>
      <w:r w:rsidR="00872C74" w:rsidRPr="00AD3E55">
        <w:rPr>
          <w:rFonts w:asciiTheme="minorHAnsi" w:hAnsiTheme="minorHAnsi" w:cstheme="minorHAnsi"/>
          <w:bCs/>
          <w:color w:val="auto"/>
          <w:lang w:eastAsia="zh-CN"/>
        </w:rPr>
        <w:t xml:space="preserve">It is critical to carefully pipette up and down the solution containing the hepatospheres to avoid damaging them. </w:t>
      </w:r>
    </w:p>
    <w:p w14:paraId="4A345313" w14:textId="77777777" w:rsidR="00860866" w:rsidRPr="00AD3E55" w:rsidRDefault="00860866" w:rsidP="002778A4">
      <w:pPr>
        <w:pStyle w:val="NormalWeb"/>
        <w:spacing w:before="0" w:beforeAutospacing="0" w:after="0" w:afterAutospacing="0"/>
        <w:rPr>
          <w:rFonts w:asciiTheme="minorHAnsi" w:hAnsiTheme="minorHAnsi" w:cstheme="minorHAnsi"/>
          <w:bCs/>
          <w:color w:val="auto"/>
          <w:lang w:eastAsia="zh-CN"/>
        </w:rPr>
      </w:pPr>
    </w:p>
    <w:p w14:paraId="00609B98" w14:textId="5224DF0B" w:rsidR="00872C74" w:rsidRPr="00AD3E55" w:rsidRDefault="00872C74"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color w:val="auto"/>
          <w:lang w:val="en-GB" w:eastAsia="zh-CN"/>
        </w:rPr>
        <w:t xml:space="preserve">Carefully aspirate excess medium without </w:t>
      </w:r>
      <w:r w:rsidR="00D22560" w:rsidRPr="00AD3E55">
        <w:rPr>
          <w:rFonts w:asciiTheme="minorHAnsi" w:hAnsiTheme="minorHAnsi" w:cstheme="minorHAnsi"/>
          <w:color w:val="auto"/>
          <w:lang w:val="en-GB" w:eastAsia="zh-CN"/>
        </w:rPr>
        <w:t xml:space="preserve">removing hepatospheres </w:t>
      </w:r>
      <w:r w:rsidRPr="00AD3E55">
        <w:rPr>
          <w:rFonts w:asciiTheme="minorHAnsi" w:hAnsiTheme="minorHAnsi" w:cstheme="minorHAnsi"/>
          <w:color w:val="auto"/>
          <w:lang w:val="en-GB" w:eastAsia="zh-CN"/>
        </w:rPr>
        <w:t>by using a P100 pipette until</w:t>
      </w:r>
      <w:r w:rsidR="00B0698D" w:rsidRPr="00AD3E55">
        <w:rPr>
          <w:rFonts w:asciiTheme="minorHAnsi" w:hAnsiTheme="minorHAnsi" w:cstheme="minorHAnsi"/>
          <w:color w:val="auto"/>
          <w:lang w:val="en-GB" w:eastAsia="zh-CN"/>
        </w:rPr>
        <w:t xml:space="preserve"> </w:t>
      </w:r>
      <w:r w:rsidRPr="00AD3E55">
        <w:rPr>
          <w:rFonts w:asciiTheme="minorHAnsi" w:hAnsiTheme="minorHAnsi" w:cstheme="minorHAnsi"/>
          <w:color w:val="auto"/>
          <w:lang w:val="en-GB" w:eastAsia="zh-CN"/>
        </w:rPr>
        <w:t>~ 1</w:t>
      </w:r>
      <w:r w:rsidR="000E3EB4" w:rsidRPr="00AD3E55">
        <w:rPr>
          <w:rFonts w:asciiTheme="minorHAnsi" w:hAnsiTheme="minorHAnsi" w:cstheme="minorHAnsi"/>
          <w:color w:val="auto"/>
          <w:lang w:val="en-GB" w:eastAsia="zh-CN"/>
        </w:rPr>
        <w:t xml:space="preserve"> </w:t>
      </w:r>
      <w:r w:rsidRPr="00AD3E55">
        <w:rPr>
          <w:rFonts w:asciiTheme="minorHAnsi" w:hAnsiTheme="minorHAnsi" w:cstheme="minorHAnsi"/>
          <w:color w:val="auto"/>
          <w:lang w:val="en-GB" w:eastAsia="zh-CN"/>
        </w:rPr>
        <w:t xml:space="preserve">mL of medium containing the hepatospheres </w:t>
      </w:r>
      <w:r w:rsidR="0042105D" w:rsidRPr="00AD3E55">
        <w:rPr>
          <w:rFonts w:asciiTheme="minorHAnsi" w:hAnsiTheme="minorHAnsi" w:cstheme="minorHAnsi"/>
          <w:color w:val="auto"/>
          <w:lang w:val="en-GB" w:eastAsia="zh-CN"/>
        </w:rPr>
        <w:t>remains</w:t>
      </w:r>
      <w:r w:rsidRPr="00AD3E55">
        <w:rPr>
          <w:rFonts w:asciiTheme="minorHAnsi" w:hAnsiTheme="minorHAnsi" w:cstheme="minorHAnsi"/>
          <w:color w:val="auto"/>
          <w:lang w:val="en-GB" w:eastAsia="zh-CN"/>
        </w:rPr>
        <w:t xml:space="preserve"> </w:t>
      </w:r>
      <w:r w:rsidR="00D22560" w:rsidRPr="00AD3E55">
        <w:rPr>
          <w:rFonts w:asciiTheme="minorHAnsi" w:hAnsiTheme="minorHAnsi" w:cstheme="minorHAnsi"/>
          <w:color w:val="auto"/>
          <w:lang w:val="en-GB" w:eastAsia="zh-CN"/>
        </w:rPr>
        <w:t>in the poly-HEMA coated well.</w:t>
      </w:r>
      <w:r w:rsidRPr="00AD3E55">
        <w:rPr>
          <w:rFonts w:asciiTheme="minorHAnsi" w:hAnsiTheme="minorHAnsi" w:cstheme="minorHAnsi"/>
          <w:color w:val="auto"/>
          <w:lang w:val="en-GB" w:eastAsia="zh-CN"/>
        </w:rPr>
        <w:t xml:space="preserve"> </w:t>
      </w:r>
    </w:p>
    <w:p w14:paraId="67E46DBD" w14:textId="77777777" w:rsidR="005B5DBF" w:rsidRPr="00AD3E55" w:rsidRDefault="005B5DBF" w:rsidP="002778A4">
      <w:pPr>
        <w:pStyle w:val="NormalWeb"/>
        <w:spacing w:before="0" w:beforeAutospacing="0" w:after="0" w:afterAutospacing="0"/>
        <w:rPr>
          <w:rFonts w:asciiTheme="minorHAnsi" w:hAnsiTheme="minorHAnsi" w:cstheme="minorHAnsi"/>
          <w:bCs/>
          <w:color w:val="auto"/>
          <w:lang w:eastAsia="zh-CN"/>
        </w:rPr>
      </w:pPr>
    </w:p>
    <w:p w14:paraId="0EF5BD8C" w14:textId="67C3CF84" w:rsidR="00945F58" w:rsidRPr="00AD3E55" w:rsidRDefault="00860866"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color w:val="auto"/>
          <w:lang w:val="en-GB" w:eastAsia="zh-CN"/>
        </w:rPr>
        <w:t xml:space="preserve">Change </w:t>
      </w:r>
      <w:r w:rsidR="001A6753" w:rsidRPr="00AD3E55">
        <w:rPr>
          <w:rFonts w:asciiTheme="minorHAnsi" w:hAnsiTheme="minorHAnsi" w:cstheme="minorHAnsi"/>
          <w:color w:val="auto"/>
          <w:lang w:val="en-GB" w:eastAsia="zh-CN"/>
        </w:rPr>
        <w:t xml:space="preserve">the </w:t>
      </w:r>
      <w:r w:rsidRPr="00AD3E55">
        <w:rPr>
          <w:rFonts w:asciiTheme="minorHAnsi" w:hAnsiTheme="minorHAnsi" w:cstheme="minorHAnsi"/>
          <w:color w:val="auto"/>
          <w:lang w:val="en-GB" w:eastAsia="zh-CN"/>
        </w:rPr>
        <w:t xml:space="preserve">medium every 48 </w:t>
      </w:r>
      <w:r w:rsidR="00BE3513" w:rsidRPr="00AD3E55">
        <w:rPr>
          <w:rFonts w:asciiTheme="minorHAnsi" w:hAnsiTheme="minorHAnsi" w:cstheme="minorHAnsi"/>
          <w:color w:val="auto"/>
          <w:lang w:val="en-GB" w:eastAsia="zh-CN"/>
        </w:rPr>
        <w:t>h</w:t>
      </w:r>
      <w:r w:rsidRPr="00AD3E55">
        <w:rPr>
          <w:rFonts w:asciiTheme="minorHAnsi" w:hAnsiTheme="minorHAnsi" w:cstheme="minorHAnsi"/>
          <w:color w:val="auto"/>
          <w:lang w:val="en-GB" w:eastAsia="zh-CN"/>
        </w:rPr>
        <w:t xml:space="preserve"> for </w:t>
      </w:r>
      <w:r w:rsidR="00071CB6" w:rsidRPr="00AD3E55">
        <w:rPr>
          <w:rFonts w:asciiTheme="minorHAnsi" w:hAnsiTheme="minorHAnsi" w:cstheme="minorHAnsi"/>
          <w:color w:val="auto"/>
          <w:lang w:val="en-GB" w:eastAsia="zh-CN"/>
        </w:rPr>
        <w:t>1</w:t>
      </w:r>
      <w:r w:rsidR="004E445F" w:rsidRPr="00AD3E55">
        <w:rPr>
          <w:rFonts w:asciiTheme="minorHAnsi" w:hAnsiTheme="minorHAnsi" w:cstheme="minorHAnsi"/>
          <w:color w:val="auto"/>
          <w:lang w:val="en-GB" w:eastAsia="zh-CN"/>
        </w:rPr>
        <w:t>2</w:t>
      </w:r>
      <w:r w:rsidR="00945F58" w:rsidRPr="00AD3E55">
        <w:rPr>
          <w:rFonts w:asciiTheme="minorHAnsi" w:hAnsiTheme="minorHAnsi" w:cstheme="minorHAnsi"/>
          <w:color w:val="auto"/>
          <w:lang w:val="en-GB" w:eastAsia="zh-CN"/>
        </w:rPr>
        <w:t xml:space="preserve"> days</w:t>
      </w:r>
      <w:r w:rsidR="00071CB6" w:rsidRPr="00AD3E55">
        <w:rPr>
          <w:rFonts w:asciiTheme="minorHAnsi" w:hAnsiTheme="minorHAnsi" w:cstheme="minorHAnsi"/>
          <w:color w:val="auto"/>
          <w:lang w:val="en-GB" w:eastAsia="zh-CN"/>
        </w:rPr>
        <w:t xml:space="preserve">. </w:t>
      </w:r>
    </w:p>
    <w:p w14:paraId="718562AF" w14:textId="77777777" w:rsidR="00945F58" w:rsidRPr="00AD3E55" w:rsidRDefault="00945F58" w:rsidP="002778A4">
      <w:pPr>
        <w:pStyle w:val="ListParagraph"/>
        <w:ind w:firstLineChars="0" w:firstLine="0"/>
        <w:rPr>
          <w:rFonts w:cstheme="minorHAnsi"/>
        </w:rPr>
      </w:pPr>
    </w:p>
    <w:p w14:paraId="185F1DF0" w14:textId="36BED173" w:rsidR="00552E5E" w:rsidRPr="00AD3E55" w:rsidRDefault="00071CB6"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color w:val="auto"/>
          <w:lang w:val="en-GB" w:eastAsia="zh-CN"/>
        </w:rPr>
        <w:t>At day 2</w:t>
      </w:r>
      <w:r w:rsidR="004E445F" w:rsidRPr="00AD3E55">
        <w:rPr>
          <w:rFonts w:asciiTheme="minorHAnsi" w:hAnsiTheme="minorHAnsi" w:cstheme="minorHAnsi"/>
          <w:color w:val="auto"/>
          <w:lang w:val="en-GB" w:eastAsia="zh-CN"/>
        </w:rPr>
        <w:t>0</w:t>
      </w:r>
      <w:r w:rsidRPr="00AD3E55">
        <w:rPr>
          <w:rFonts w:asciiTheme="minorHAnsi" w:hAnsiTheme="minorHAnsi" w:cstheme="minorHAnsi"/>
          <w:color w:val="auto"/>
          <w:lang w:val="en-GB" w:eastAsia="zh-CN"/>
        </w:rPr>
        <w:t xml:space="preserve"> </w:t>
      </w:r>
      <w:r w:rsidR="004E445F" w:rsidRPr="00AD3E55">
        <w:rPr>
          <w:rFonts w:asciiTheme="minorHAnsi" w:hAnsiTheme="minorHAnsi" w:cstheme="minorHAnsi"/>
          <w:color w:val="auto"/>
          <w:lang w:val="en-GB" w:eastAsia="zh-CN"/>
        </w:rPr>
        <w:t>when working with h</w:t>
      </w:r>
      <w:r w:rsidR="00552E5E" w:rsidRPr="00AD3E55">
        <w:rPr>
          <w:rFonts w:asciiTheme="minorHAnsi" w:hAnsiTheme="minorHAnsi" w:cstheme="minorHAnsi"/>
          <w:color w:val="auto"/>
          <w:lang w:val="en-GB" w:eastAsia="zh-CN"/>
        </w:rPr>
        <w:t>ESCs</w:t>
      </w:r>
      <w:r w:rsidR="004E445F" w:rsidRPr="00AD3E55">
        <w:rPr>
          <w:rFonts w:asciiTheme="minorHAnsi" w:hAnsiTheme="minorHAnsi" w:cstheme="minorHAnsi"/>
          <w:color w:val="auto"/>
          <w:lang w:val="en-GB" w:eastAsia="zh-CN"/>
        </w:rPr>
        <w:t xml:space="preserve"> </w:t>
      </w:r>
      <w:r w:rsidRPr="00AD3E55">
        <w:rPr>
          <w:rFonts w:asciiTheme="minorHAnsi" w:hAnsiTheme="minorHAnsi" w:cstheme="minorHAnsi"/>
          <w:color w:val="auto"/>
          <w:lang w:val="en-GB" w:eastAsia="zh-CN"/>
        </w:rPr>
        <w:t xml:space="preserve">or </w:t>
      </w:r>
      <w:r w:rsidR="000E3EB4" w:rsidRPr="00AD3E55">
        <w:rPr>
          <w:rFonts w:asciiTheme="minorHAnsi" w:hAnsiTheme="minorHAnsi" w:cstheme="minorHAnsi"/>
          <w:color w:val="auto"/>
          <w:lang w:val="en-GB" w:eastAsia="zh-CN"/>
        </w:rPr>
        <w:t xml:space="preserve">day </w:t>
      </w:r>
      <w:r w:rsidRPr="00AD3E55">
        <w:rPr>
          <w:rFonts w:asciiTheme="minorHAnsi" w:hAnsiTheme="minorHAnsi" w:cstheme="minorHAnsi"/>
          <w:color w:val="auto"/>
          <w:lang w:val="en-GB" w:eastAsia="zh-CN"/>
        </w:rPr>
        <w:t>2</w:t>
      </w:r>
      <w:r w:rsidR="004E445F" w:rsidRPr="00AD3E55">
        <w:rPr>
          <w:rFonts w:asciiTheme="minorHAnsi" w:hAnsiTheme="minorHAnsi" w:cstheme="minorHAnsi"/>
          <w:color w:val="auto"/>
          <w:lang w:val="en-GB" w:eastAsia="zh-CN"/>
        </w:rPr>
        <w:t>2</w:t>
      </w:r>
      <w:r w:rsidRPr="00AD3E55">
        <w:rPr>
          <w:rFonts w:asciiTheme="minorHAnsi" w:hAnsiTheme="minorHAnsi" w:cstheme="minorHAnsi"/>
          <w:color w:val="auto"/>
          <w:lang w:val="en-GB" w:eastAsia="zh-CN"/>
        </w:rPr>
        <w:t xml:space="preserve"> </w:t>
      </w:r>
      <w:r w:rsidR="001C502A" w:rsidRPr="00AD3E55">
        <w:rPr>
          <w:rFonts w:asciiTheme="minorHAnsi" w:hAnsiTheme="minorHAnsi" w:cstheme="minorHAnsi"/>
          <w:color w:val="auto"/>
          <w:lang w:val="en-GB" w:eastAsia="zh-CN"/>
        </w:rPr>
        <w:t>if</w:t>
      </w:r>
      <w:r w:rsidR="004E445F" w:rsidRPr="00AD3E55">
        <w:rPr>
          <w:rFonts w:asciiTheme="minorHAnsi" w:hAnsiTheme="minorHAnsi" w:cstheme="minorHAnsi"/>
          <w:color w:val="auto"/>
          <w:lang w:val="en-GB" w:eastAsia="zh-CN"/>
        </w:rPr>
        <w:t xml:space="preserve"> working with </w:t>
      </w:r>
      <w:proofErr w:type="spellStart"/>
      <w:r w:rsidR="00552E5E" w:rsidRPr="00AD3E55">
        <w:rPr>
          <w:rFonts w:asciiTheme="minorHAnsi" w:hAnsiTheme="minorHAnsi" w:cstheme="minorHAnsi"/>
          <w:color w:val="auto"/>
          <w:lang w:val="en-GB" w:eastAsia="zh-CN"/>
        </w:rPr>
        <w:t>hiPSC</w:t>
      </w:r>
      <w:r w:rsidR="004E445F" w:rsidRPr="00AD3E55">
        <w:rPr>
          <w:rFonts w:asciiTheme="minorHAnsi" w:hAnsiTheme="minorHAnsi" w:cstheme="minorHAnsi"/>
          <w:color w:val="auto"/>
          <w:lang w:val="en-GB" w:eastAsia="zh-CN"/>
        </w:rPr>
        <w:t>s</w:t>
      </w:r>
      <w:proofErr w:type="spellEnd"/>
      <w:r w:rsidR="004E445F" w:rsidRPr="00AD3E55">
        <w:rPr>
          <w:rFonts w:asciiTheme="minorHAnsi" w:hAnsiTheme="minorHAnsi" w:cstheme="minorHAnsi"/>
          <w:color w:val="auto"/>
          <w:lang w:val="en-GB" w:eastAsia="zh-CN"/>
        </w:rPr>
        <w:t xml:space="preserve">, </w:t>
      </w:r>
      <w:r w:rsidR="00945F58" w:rsidRPr="00AD3E55">
        <w:rPr>
          <w:rFonts w:asciiTheme="minorHAnsi" w:hAnsiTheme="minorHAnsi" w:cstheme="minorHAnsi"/>
          <w:color w:val="auto"/>
          <w:lang w:val="en-GB" w:eastAsia="zh-CN"/>
        </w:rPr>
        <w:t xml:space="preserve">switch the medium to </w:t>
      </w:r>
      <w:r w:rsidR="00945F58" w:rsidRPr="00AD3E55">
        <w:rPr>
          <w:rFonts w:asciiTheme="minorHAnsi" w:hAnsiTheme="minorHAnsi" w:cstheme="minorHAnsi"/>
          <w:bCs/>
          <w:color w:val="auto"/>
          <w:lang w:eastAsia="zh-CN"/>
        </w:rPr>
        <w:t xml:space="preserve">hepatocyte maintenance medium. </w:t>
      </w:r>
    </w:p>
    <w:p w14:paraId="131741BF" w14:textId="77777777" w:rsidR="00552E5E" w:rsidRPr="00AD3E55" w:rsidRDefault="00552E5E" w:rsidP="002778A4">
      <w:pPr>
        <w:pStyle w:val="ListParagraph"/>
        <w:ind w:firstLineChars="0" w:firstLine="0"/>
        <w:rPr>
          <w:rFonts w:cstheme="minorHAnsi"/>
          <w:bCs/>
        </w:rPr>
      </w:pPr>
    </w:p>
    <w:p w14:paraId="08E22903" w14:textId="4A9ADDCB" w:rsidR="00552E5E" w:rsidRPr="00AD3E55" w:rsidRDefault="00F01863" w:rsidP="00016945">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Remove hepatocyte maturation medium and wash </w:t>
      </w:r>
      <w:r w:rsidR="00945F58" w:rsidRPr="00AD3E55">
        <w:rPr>
          <w:rFonts w:asciiTheme="minorHAnsi" w:hAnsiTheme="minorHAnsi" w:cstheme="minorHAnsi"/>
          <w:bCs/>
          <w:color w:val="auto"/>
          <w:lang w:eastAsia="zh-CN"/>
        </w:rPr>
        <w:t>cells on</w:t>
      </w:r>
      <w:r w:rsidRPr="00AD3E55">
        <w:rPr>
          <w:rFonts w:asciiTheme="minorHAnsi" w:hAnsiTheme="minorHAnsi" w:cstheme="minorHAnsi"/>
          <w:bCs/>
          <w:color w:val="auto"/>
          <w:lang w:eastAsia="zh-CN"/>
        </w:rPr>
        <w:t>c</w:t>
      </w:r>
      <w:r w:rsidR="00945F58" w:rsidRPr="00AD3E55">
        <w:rPr>
          <w:rFonts w:asciiTheme="minorHAnsi" w:hAnsiTheme="minorHAnsi" w:cstheme="minorHAnsi"/>
          <w:bCs/>
          <w:color w:val="auto"/>
          <w:lang w:eastAsia="zh-CN"/>
        </w:rPr>
        <w:t>e with hepatocyte maintenance medium without the supplements</w:t>
      </w:r>
      <w:r w:rsidRPr="00AD3E55">
        <w:rPr>
          <w:rFonts w:asciiTheme="minorHAnsi" w:hAnsiTheme="minorHAnsi" w:cstheme="minorHAnsi"/>
          <w:bCs/>
          <w:color w:val="auto"/>
          <w:lang w:eastAsia="zh-CN"/>
        </w:rPr>
        <w:t>.</w:t>
      </w:r>
      <w:r w:rsidR="00945F58" w:rsidRPr="00AD3E55">
        <w:rPr>
          <w:rFonts w:asciiTheme="minorHAnsi" w:hAnsiTheme="minorHAnsi" w:cstheme="minorHAnsi"/>
          <w:bCs/>
          <w:color w:val="auto"/>
          <w:lang w:eastAsia="zh-CN"/>
        </w:rPr>
        <w:t xml:space="preserve"> </w:t>
      </w:r>
      <w:r w:rsidRPr="00AD3E55">
        <w:rPr>
          <w:rFonts w:asciiTheme="minorHAnsi" w:hAnsiTheme="minorHAnsi" w:cstheme="minorHAnsi"/>
          <w:bCs/>
          <w:color w:val="auto"/>
          <w:lang w:eastAsia="zh-CN"/>
        </w:rPr>
        <w:t>A</w:t>
      </w:r>
      <w:r w:rsidR="00945F58" w:rsidRPr="00AD3E55">
        <w:rPr>
          <w:rFonts w:asciiTheme="minorHAnsi" w:hAnsiTheme="minorHAnsi" w:cstheme="minorHAnsi"/>
          <w:bCs/>
          <w:color w:val="auto"/>
          <w:lang w:eastAsia="zh-CN"/>
        </w:rPr>
        <w:t xml:space="preserve">dd 1 mL </w:t>
      </w:r>
      <w:r w:rsidR="000E3EB4" w:rsidRPr="00AD3E55">
        <w:rPr>
          <w:rFonts w:asciiTheme="minorHAnsi" w:hAnsiTheme="minorHAnsi" w:cstheme="minorHAnsi"/>
          <w:bCs/>
          <w:color w:val="auto"/>
          <w:lang w:eastAsia="zh-CN"/>
        </w:rPr>
        <w:t xml:space="preserve">of </w:t>
      </w:r>
      <w:r w:rsidR="00945F58" w:rsidRPr="00AD3E55">
        <w:rPr>
          <w:rFonts w:asciiTheme="minorHAnsi" w:hAnsiTheme="minorHAnsi" w:cstheme="minorHAnsi"/>
          <w:bCs/>
          <w:color w:val="auto"/>
          <w:lang w:eastAsia="zh-CN"/>
        </w:rPr>
        <w:t xml:space="preserve">hepatocyte maintenance medium supplemented </w:t>
      </w:r>
      <w:proofErr w:type="gramStart"/>
      <w:r w:rsidR="00945F58" w:rsidRPr="00AD3E55">
        <w:rPr>
          <w:rFonts w:asciiTheme="minorHAnsi" w:hAnsiTheme="minorHAnsi" w:cstheme="minorHAnsi"/>
          <w:bCs/>
          <w:color w:val="auto"/>
          <w:lang w:eastAsia="zh-CN"/>
        </w:rPr>
        <w:t>with 10 ng/mL of HGF, EGF, FGF and VEGF</w:t>
      </w:r>
      <w:proofErr w:type="gramEnd"/>
      <w:r w:rsidR="00945F58" w:rsidRPr="00AD3E55">
        <w:rPr>
          <w:rFonts w:asciiTheme="minorHAnsi" w:hAnsiTheme="minorHAnsi" w:cstheme="minorHAnsi"/>
          <w:bCs/>
          <w:color w:val="auto"/>
          <w:lang w:eastAsia="zh-CN"/>
        </w:rPr>
        <w:t xml:space="preserve">. </w:t>
      </w:r>
    </w:p>
    <w:p w14:paraId="3DC5A46E" w14:textId="77777777" w:rsidR="00552E5E" w:rsidRPr="00AD3E55" w:rsidRDefault="00552E5E" w:rsidP="002778A4">
      <w:pPr>
        <w:pStyle w:val="ListParagraph"/>
        <w:ind w:firstLineChars="0" w:firstLine="0"/>
        <w:rPr>
          <w:rFonts w:cstheme="minorHAnsi"/>
          <w:bCs/>
        </w:rPr>
      </w:pPr>
    </w:p>
    <w:p w14:paraId="2B33DDC1" w14:textId="674C1CF2" w:rsidR="00945F58" w:rsidRPr="00AD3E55" w:rsidRDefault="00945F58"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Change the medium for fresh </w:t>
      </w:r>
      <w:r w:rsidR="001F2C79" w:rsidRPr="00AD3E55">
        <w:rPr>
          <w:rFonts w:asciiTheme="minorHAnsi" w:hAnsiTheme="minorHAnsi" w:cstheme="minorHAnsi"/>
          <w:bCs/>
          <w:color w:val="auto"/>
          <w:lang w:eastAsia="zh-CN"/>
        </w:rPr>
        <w:t xml:space="preserve">hepatocyte </w:t>
      </w:r>
      <w:r w:rsidRPr="00AD3E55">
        <w:rPr>
          <w:rFonts w:asciiTheme="minorHAnsi" w:hAnsiTheme="minorHAnsi" w:cstheme="minorHAnsi"/>
          <w:bCs/>
          <w:color w:val="auto"/>
          <w:lang w:eastAsia="zh-CN"/>
        </w:rPr>
        <w:t xml:space="preserve">maintenance medium every 48 h. </w:t>
      </w:r>
    </w:p>
    <w:p w14:paraId="4DF99334" w14:textId="77777777" w:rsidR="00860866" w:rsidRPr="00AD3E55" w:rsidRDefault="00860866" w:rsidP="002778A4">
      <w:pPr>
        <w:pStyle w:val="NormalWeb"/>
        <w:spacing w:before="0" w:beforeAutospacing="0" w:after="0" w:afterAutospacing="0"/>
        <w:rPr>
          <w:rFonts w:asciiTheme="minorHAnsi" w:hAnsiTheme="minorHAnsi" w:cstheme="minorHAnsi"/>
          <w:bCs/>
          <w:color w:val="auto"/>
          <w:lang w:eastAsia="zh-CN"/>
        </w:rPr>
      </w:pPr>
    </w:p>
    <w:p w14:paraId="2C6CF4B9" w14:textId="4E9045EA" w:rsidR="00860866" w:rsidRPr="00AD3E55" w:rsidRDefault="006152D1" w:rsidP="002778A4">
      <w:pPr>
        <w:pStyle w:val="NormalWeb"/>
        <w:numPr>
          <w:ilvl w:val="0"/>
          <w:numId w:val="1"/>
        </w:numPr>
        <w:spacing w:before="0" w:beforeAutospacing="0" w:after="0" w:afterAutospacing="0"/>
        <w:rPr>
          <w:rFonts w:asciiTheme="minorHAnsi" w:hAnsiTheme="minorHAnsi" w:cstheme="minorHAnsi"/>
          <w:b/>
          <w:bCs/>
          <w:color w:val="auto"/>
          <w:lang w:eastAsia="zh-CN"/>
        </w:rPr>
      </w:pPr>
      <w:r w:rsidRPr="00AD3E55">
        <w:rPr>
          <w:rFonts w:asciiTheme="minorHAnsi" w:hAnsiTheme="minorHAnsi" w:cstheme="minorHAnsi"/>
          <w:b/>
          <w:bCs/>
          <w:color w:val="auto"/>
          <w:lang w:eastAsia="zh-CN"/>
        </w:rPr>
        <w:t>Functional analysis of long-term cultured 3D hepatospheres</w:t>
      </w:r>
    </w:p>
    <w:p w14:paraId="5DDF2EC3" w14:textId="77777777" w:rsidR="002A544E" w:rsidRPr="00AD3E55" w:rsidRDefault="002A544E" w:rsidP="002778A4">
      <w:pPr>
        <w:pStyle w:val="NormalWeb"/>
        <w:spacing w:before="0" w:beforeAutospacing="0" w:after="0" w:afterAutospacing="0"/>
        <w:rPr>
          <w:rFonts w:asciiTheme="minorHAnsi" w:hAnsiTheme="minorHAnsi" w:cstheme="minorHAnsi"/>
          <w:b/>
          <w:bCs/>
          <w:color w:val="auto"/>
          <w:lang w:eastAsia="zh-CN"/>
        </w:rPr>
      </w:pPr>
    </w:p>
    <w:p w14:paraId="6D194845" w14:textId="0F5C865E" w:rsidR="00A67187" w:rsidRPr="00AD3E55" w:rsidRDefault="002A544E" w:rsidP="002778A4">
      <w:pPr>
        <w:pStyle w:val="NormalWeb"/>
        <w:numPr>
          <w:ilvl w:val="1"/>
          <w:numId w:val="1"/>
        </w:numPr>
        <w:spacing w:before="0" w:beforeAutospacing="0" w:after="0" w:afterAutospacing="0"/>
        <w:rPr>
          <w:rFonts w:asciiTheme="minorHAnsi" w:hAnsiTheme="minorHAnsi" w:cstheme="minorHAnsi"/>
          <w:b/>
          <w:bCs/>
          <w:color w:val="auto"/>
          <w:lang w:eastAsia="zh-CN"/>
        </w:rPr>
      </w:pPr>
      <w:r w:rsidRPr="00AD3E55">
        <w:rPr>
          <w:rFonts w:asciiTheme="minorHAnsi" w:hAnsiTheme="minorHAnsi" w:cstheme="minorHAnsi"/>
          <w:bCs/>
          <w:color w:val="auto"/>
          <w:lang w:eastAsia="zh-CN"/>
        </w:rPr>
        <w:t>S</w:t>
      </w:r>
      <w:r w:rsidR="00A67187" w:rsidRPr="00AD3E55">
        <w:rPr>
          <w:rFonts w:asciiTheme="minorHAnsi" w:hAnsiTheme="minorHAnsi" w:cstheme="minorHAnsi"/>
          <w:bCs/>
          <w:color w:val="auto"/>
          <w:lang w:eastAsia="zh-CN"/>
        </w:rPr>
        <w:t xml:space="preserve">witch to </w:t>
      </w:r>
      <w:r w:rsidR="00F01863" w:rsidRPr="00AD3E55">
        <w:rPr>
          <w:rFonts w:asciiTheme="minorHAnsi" w:hAnsiTheme="minorHAnsi" w:cstheme="minorHAnsi"/>
          <w:bCs/>
          <w:color w:val="auto"/>
          <w:lang w:eastAsia="zh-CN"/>
        </w:rPr>
        <w:t>h</w:t>
      </w:r>
      <w:r w:rsidR="00A67187" w:rsidRPr="00AD3E55">
        <w:rPr>
          <w:rFonts w:asciiTheme="minorHAnsi" w:hAnsiTheme="minorHAnsi" w:cstheme="minorHAnsi"/>
          <w:bCs/>
          <w:color w:val="auto"/>
          <w:lang w:eastAsia="zh-CN"/>
        </w:rPr>
        <w:t>epato</w:t>
      </w:r>
      <w:r w:rsidR="00F01863" w:rsidRPr="00AD3E55">
        <w:rPr>
          <w:rFonts w:asciiTheme="minorHAnsi" w:hAnsiTheme="minorHAnsi" w:cstheme="minorHAnsi"/>
          <w:bCs/>
          <w:color w:val="auto"/>
          <w:lang w:eastAsia="zh-CN"/>
        </w:rPr>
        <w:t>cyte</w:t>
      </w:r>
      <w:r w:rsidR="00A67187" w:rsidRPr="00AD3E55">
        <w:rPr>
          <w:rFonts w:asciiTheme="minorHAnsi" w:hAnsiTheme="minorHAnsi" w:cstheme="minorHAnsi"/>
          <w:bCs/>
          <w:color w:val="auto"/>
          <w:lang w:eastAsia="zh-CN"/>
        </w:rPr>
        <w:t xml:space="preserve"> matu</w:t>
      </w:r>
      <w:r w:rsidR="007F039D" w:rsidRPr="00AD3E55">
        <w:rPr>
          <w:rFonts w:asciiTheme="minorHAnsi" w:hAnsiTheme="minorHAnsi" w:cstheme="minorHAnsi"/>
          <w:bCs/>
          <w:color w:val="auto"/>
          <w:lang w:eastAsia="zh-CN"/>
        </w:rPr>
        <w:t>ration medium supplemented with</w:t>
      </w:r>
      <w:r w:rsidR="00A67187" w:rsidRPr="00AD3E55">
        <w:rPr>
          <w:rFonts w:asciiTheme="minorHAnsi" w:hAnsiTheme="minorHAnsi" w:cstheme="minorHAnsi"/>
          <w:bCs/>
          <w:color w:val="auto"/>
          <w:lang w:eastAsia="zh-CN"/>
        </w:rPr>
        <w:t xml:space="preserve"> </w:t>
      </w:r>
      <w:r w:rsidRPr="00AD3E55">
        <w:rPr>
          <w:rFonts w:asciiTheme="minorHAnsi" w:hAnsiTheme="minorHAnsi" w:cstheme="minorHAnsi"/>
          <w:color w:val="auto"/>
          <w:lang w:val="en-GB" w:eastAsia="zh-CN"/>
        </w:rPr>
        <w:t>10 μM</w:t>
      </w:r>
      <w:r w:rsidR="003252A1" w:rsidRPr="00AD3E55">
        <w:rPr>
          <w:rFonts w:asciiTheme="minorHAnsi" w:hAnsiTheme="minorHAnsi" w:cstheme="minorHAnsi"/>
          <w:color w:val="auto"/>
          <w:lang w:val="en-GB" w:eastAsia="zh-CN"/>
        </w:rPr>
        <w:t xml:space="preserve"> HCC</w:t>
      </w:r>
      <w:r w:rsidR="00F25310" w:rsidRPr="00AD3E55">
        <w:rPr>
          <w:rFonts w:asciiTheme="minorHAnsi" w:hAnsiTheme="minorHAnsi" w:cstheme="minorHAnsi"/>
          <w:color w:val="auto"/>
          <w:lang w:val="en-GB" w:eastAsia="zh-CN"/>
        </w:rPr>
        <w:t>,</w:t>
      </w:r>
      <w:r w:rsidRPr="00AD3E55">
        <w:rPr>
          <w:rFonts w:asciiTheme="minorHAnsi" w:hAnsiTheme="minorHAnsi" w:cstheme="minorHAnsi"/>
          <w:color w:val="auto"/>
          <w:lang w:val="en-GB" w:eastAsia="zh-CN"/>
        </w:rPr>
        <w:t xml:space="preserve"> </w:t>
      </w:r>
      <w:r w:rsidR="00A67187" w:rsidRPr="00AD3E55">
        <w:rPr>
          <w:rFonts w:asciiTheme="minorHAnsi" w:hAnsiTheme="minorHAnsi" w:cstheme="minorHAnsi"/>
          <w:color w:val="auto"/>
          <w:lang w:val="en-GB" w:eastAsia="zh-CN"/>
        </w:rPr>
        <w:t>L-glutamine,</w:t>
      </w:r>
      <w:r w:rsidRPr="00AD3E55">
        <w:rPr>
          <w:rFonts w:asciiTheme="minorHAnsi" w:hAnsiTheme="minorHAnsi" w:cstheme="minorHAnsi"/>
          <w:color w:val="auto"/>
          <w:lang w:val="en-GB" w:eastAsia="zh-CN"/>
        </w:rPr>
        <w:t xml:space="preserve"> </w:t>
      </w:r>
      <w:r w:rsidR="00A67187" w:rsidRPr="00AD3E55">
        <w:rPr>
          <w:rFonts w:asciiTheme="minorHAnsi" w:hAnsiTheme="minorHAnsi" w:cstheme="minorHAnsi"/>
          <w:color w:val="auto"/>
          <w:lang w:val="en-GB" w:eastAsia="zh-CN"/>
        </w:rPr>
        <w:t xml:space="preserve">1% penicillin/streptomycin (final concentrations </w:t>
      </w:r>
      <w:r w:rsidR="006A7E24" w:rsidRPr="00AD3E55">
        <w:rPr>
          <w:rFonts w:asciiTheme="minorHAnsi" w:hAnsiTheme="minorHAnsi" w:cstheme="minorHAnsi"/>
          <w:color w:val="auto"/>
          <w:lang w:val="en-GB" w:eastAsia="zh-CN"/>
        </w:rPr>
        <w:t xml:space="preserve">at </w:t>
      </w:r>
      <w:r w:rsidR="00A67187" w:rsidRPr="00AD3E55">
        <w:rPr>
          <w:rFonts w:asciiTheme="minorHAnsi" w:hAnsiTheme="minorHAnsi" w:cstheme="minorHAnsi"/>
          <w:color w:val="auto"/>
          <w:lang w:val="en-GB" w:eastAsia="zh-CN"/>
        </w:rPr>
        <w:t xml:space="preserve">100 IU/mL and 100 </w:t>
      </w:r>
      <w:proofErr w:type="spellStart"/>
      <w:r w:rsidR="00A67187" w:rsidRPr="00AD3E55">
        <w:rPr>
          <w:rFonts w:asciiTheme="minorHAnsi" w:hAnsiTheme="minorHAnsi" w:cstheme="minorHAnsi"/>
          <w:color w:val="auto"/>
          <w:lang w:val="en-GB" w:eastAsia="zh-CN"/>
        </w:rPr>
        <w:t>μg</w:t>
      </w:r>
      <w:proofErr w:type="spellEnd"/>
      <w:r w:rsidR="00A67187" w:rsidRPr="00AD3E55">
        <w:rPr>
          <w:rFonts w:asciiTheme="minorHAnsi" w:hAnsiTheme="minorHAnsi" w:cstheme="minorHAnsi"/>
          <w:color w:val="auto"/>
          <w:lang w:val="en-GB" w:eastAsia="zh-CN"/>
        </w:rPr>
        <w:t>/mL, respectively)</w:t>
      </w:r>
      <w:r w:rsidR="007F039D" w:rsidRPr="00AD3E55">
        <w:rPr>
          <w:rFonts w:asciiTheme="minorHAnsi" w:hAnsiTheme="minorHAnsi" w:cstheme="minorHAnsi"/>
          <w:color w:val="auto"/>
          <w:lang w:val="en-GB" w:eastAsia="zh-CN"/>
        </w:rPr>
        <w:t xml:space="preserve"> and 10 ng/mL HGF 48 </w:t>
      </w:r>
      <w:r w:rsidR="007A5DAB" w:rsidRPr="00AD3E55">
        <w:rPr>
          <w:rFonts w:asciiTheme="minorHAnsi" w:hAnsiTheme="minorHAnsi" w:cstheme="minorHAnsi"/>
          <w:color w:val="auto"/>
          <w:lang w:val="en-GB" w:eastAsia="zh-CN"/>
        </w:rPr>
        <w:t>h</w:t>
      </w:r>
      <w:r w:rsidR="007F039D" w:rsidRPr="00AD3E55">
        <w:rPr>
          <w:rFonts w:asciiTheme="minorHAnsi" w:hAnsiTheme="minorHAnsi" w:cstheme="minorHAnsi"/>
          <w:color w:val="auto"/>
          <w:lang w:val="en-GB" w:eastAsia="zh-CN"/>
        </w:rPr>
        <w:t xml:space="preserve"> prior to perform</w:t>
      </w:r>
      <w:r w:rsidR="001C502A" w:rsidRPr="00AD3E55">
        <w:rPr>
          <w:rFonts w:asciiTheme="minorHAnsi" w:hAnsiTheme="minorHAnsi" w:cstheme="minorHAnsi"/>
          <w:color w:val="auto"/>
          <w:lang w:val="en-GB" w:eastAsia="zh-CN"/>
        </w:rPr>
        <w:t>ing</w:t>
      </w:r>
      <w:r w:rsidR="007F039D" w:rsidRPr="00AD3E55">
        <w:rPr>
          <w:rFonts w:asciiTheme="minorHAnsi" w:hAnsiTheme="minorHAnsi" w:cstheme="minorHAnsi"/>
          <w:color w:val="auto"/>
          <w:lang w:val="en-GB" w:eastAsia="zh-CN"/>
        </w:rPr>
        <w:t xml:space="preserve"> functional analysis.</w:t>
      </w:r>
    </w:p>
    <w:p w14:paraId="42227B1B" w14:textId="77777777" w:rsidR="007F039D" w:rsidRPr="00AD3E55" w:rsidRDefault="007F039D" w:rsidP="002778A4">
      <w:pPr>
        <w:pStyle w:val="NormalWeb"/>
        <w:spacing w:before="0" w:beforeAutospacing="0" w:after="0" w:afterAutospacing="0"/>
        <w:rPr>
          <w:rFonts w:asciiTheme="minorHAnsi" w:hAnsiTheme="minorHAnsi" w:cstheme="minorHAnsi"/>
          <w:bCs/>
          <w:color w:val="auto"/>
          <w:lang w:eastAsia="zh-CN"/>
        </w:rPr>
      </w:pPr>
    </w:p>
    <w:p w14:paraId="72D2493E" w14:textId="487EE4C1" w:rsidR="00A67187" w:rsidRPr="00AD3E55" w:rsidRDefault="00F60D2A"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Analyze</w:t>
      </w:r>
      <w:r w:rsidR="00A67187" w:rsidRPr="00AD3E55">
        <w:rPr>
          <w:rFonts w:asciiTheme="minorHAnsi" w:hAnsiTheme="minorHAnsi" w:cstheme="minorHAnsi"/>
          <w:bCs/>
          <w:color w:val="auto"/>
          <w:lang w:eastAsia="zh-CN"/>
        </w:rPr>
        <w:t xml:space="preserve"> hepatocyte metabolic function using </w:t>
      </w:r>
      <w:r w:rsidR="00F25310" w:rsidRPr="00AD3E55">
        <w:rPr>
          <w:rFonts w:asciiTheme="minorHAnsi" w:hAnsiTheme="minorHAnsi" w:cstheme="minorHAnsi"/>
          <w:bCs/>
          <w:color w:val="auto"/>
          <w:lang w:eastAsia="zh-CN"/>
        </w:rPr>
        <w:t>cytochrome (</w:t>
      </w:r>
      <w:r w:rsidR="00A67187" w:rsidRPr="00AD3E55">
        <w:rPr>
          <w:rFonts w:asciiTheme="minorHAnsi" w:hAnsiTheme="minorHAnsi" w:cstheme="minorHAnsi"/>
          <w:bCs/>
          <w:color w:val="auto"/>
          <w:lang w:eastAsia="zh-CN"/>
        </w:rPr>
        <w:t>CYP</w:t>
      </w:r>
      <w:r w:rsidR="00F25310" w:rsidRPr="00AD3E55">
        <w:rPr>
          <w:rFonts w:asciiTheme="minorHAnsi" w:hAnsiTheme="minorHAnsi" w:cstheme="minorHAnsi"/>
          <w:bCs/>
          <w:color w:val="auto"/>
          <w:lang w:eastAsia="zh-CN"/>
        </w:rPr>
        <w:t>)</w:t>
      </w:r>
      <w:r w:rsidR="00A67187" w:rsidRPr="00AD3E55">
        <w:rPr>
          <w:rFonts w:asciiTheme="minorHAnsi" w:hAnsiTheme="minorHAnsi" w:cstheme="minorHAnsi"/>
          <w:bCs/>
          <w:color w:val="auto"/>
          <w:lang w:eastAsia="zh-CN"/>
        </w:rPr>
        <w:t xml:space="preserve"> P450 assays</w:t>
      </w:r>
      <w:r w:rsidR="00532CA7" w:rsidRPr="00AD3E55">
        <w:rPr>
          <w:rFonts w:asciiTheme="minorHAnsi" w:hAnsiTheme="minorHAnsi" w:cstheme="minorHAnsi"/>
          <w:bCs/>
          <w:color w:val="auto"/>
          <w:lang w:eastAsia="zh-CN"/>
        </w:rPr>
        <w:t>.</w:t>
      </w:r>
    </w:p>
    <w:p w14:paraId="1B30CFFD" w14:textId="77777777" w:rsidR="00A67187" w:rsidRPr="00AD3E55" w:rsidRDefault="00A67187" w:rsidP="002778A4">
      <w:pPr>
        <w:pStyle w:val="NormalWeb"/>
        <w:spacing w:before="0" w:beforeAutospacing="0" w:after="0" w:afterAutospacing="0"/>
        <w:rPr>
          <w:rFonts w:asciiTheme="minorHAnsi" w:hAnsiTheme="minorHAnsi" w:cstheme="minorHAnsi"/>
          <w:bCs/>
          <w:color w:val="auto"/>
          <w:lang w:eastAsia="zh-CN"/>
        </w:rPr>
      </w:pPr>
    </w:p>
    <w:p w14:paraId="058D9277" w14:textId="32B60BA3" w:rsidR="007F039D" w:rsidRPr="00AD3E55" w:rsidRDefault="007F039D"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Replace </w:t>
      </w:r>
      <w:r w:rsidR="00E7365F" w:rsidRPr="00AD3E55">
        <w:rPr>
          <w:rFonts w:asciiTheme="minorHAnsi" w:hAnsiTheme="minorHAnsi" w:cstheme="minorHAnsi"/>
          <w:bCs/>
          <w:color w:val="auto"/>
          <w:lang w:eastAsia="zh-CN"/>
        </w:rPr>
        <w:t xml:space="preserve">medium with </w:t>
      </w:r>
      <w:r w:rsidRPr="00AD3E55">
        <w:rPr>
          <w:rFonts w:asciiTheme="minorHAnsi" w:hAnsiTheme="minorHAnsi" w:cstheme="minorHAnsi"/>
          <w:bCs/>
          <w:color w:val="auto"/>
          <w:lang w:eastAsia="zh-CN"/>
        </w:rPr>
        <w:t xml:space="preserve">1 mL of fresh </w:t>
      </w:r>
      <w:r w:rsidR="00F01863" w:rsidRPr="00AD3E55">
        <w:rPr>
          <w:rFonts w:asciiTheme="minorHAnsi" w:hAnsiTheme="minorHAnsi" w:cstheme="minorHAnsi"/>
          <w:bCs/>
          <w:color w:val="auto"/>
          <w:lang w:eastAsia="zh-CN"/>
        </w:rPr>
        <w:t>h</w:t>
      </w:r>
      <w:r w:rsidR="00E7365F" w:rsidRPr="00AD3E55">
        <w:rPr>
          <w:rFonts w:asciiTheme="minorHAnsi" w:hAnsiTheme="minorHAnsi" w:cstheme="minorHAnsi"/>
          <w:bCs/>
          <w:color w:val="auto"/>
          <w:lang w:eastAsia="zh-CN"/>
        </w:rPr>
        <w:t>epato</w:t>
      </w:r>
      <w:r w:rsidR="00F01863" w:rsidRPr="00AD3E55">
        <w:rPr>
          <w:rFonts w:asciiTheme="minorHAnsi" w:hAnsiTheme="minorHAnsi" w:cstheme="minorHAnsi"/>
          <w:bCs/>
          <w:color w:val="auto"/>
          <w:lang w:eastAsia="zh-CN"/>
        </w:rPr>
        <w:t>cyte maturation</w:t>
      </w:r>
      <w:r w:rsidR="00A11322" w:rsidRPr="00AD3E55">
        <w:rPr>
          <w:rFonts w:asciiTheme="minorHAnsi" w:hAnsiTheme="minorHAnsi" w:cstheme="minorHAnsi"/>
          <w:bCs/>
          <w:color w:val="auto"/>
          <w:lang w:eastAsia="zh-CN"/>
        </w:rPr>
        <w:t xml:space="preserve"> </w:t>
      </w:r>
      <w:r w:rsidR="00E7365F" w:rsidRPr="00AD3E55">
        <w:rPr>
          <w:rFonts w:asciiTheme="minorHAnsi" w:hAnsiTheme="minorHAnsi" w:cstheme="minorHAnsi"/>
          <w:bCs/>
          <w:color w:val="auto"/>
          <w:lang w:eastAsia="zh-CN"/>
        </w:rPr>
        <w:t>medium</w:t>
      </w:r>
      <w:r w:rsidRPr="00AD3E55">
        <w:rPr>
          <w:rFonts w:asciiTheme="minorHAnsi" w:hAnsiTheme="minorHAnsi" w:cstheme="minorHAnsi"/>
          <w:bCs/>
          <w:color w:val="auto"/>
          <w:lang w:eastAsia="zh-CN"/>
        </w:rPr>
        <w:t xml:space="preserve"> supplemented with </w:t>
      </w:r>
      <w:r w:rsidR="00531F90" w:rsidRPr="00AD3E55">
        <w:rPr>
          <w:rFonts w:asciiTheme="minorHAnsi" w:hAnsiTheme="minorHAnsi" w:cstheme="minorHAnsi"/>
          <w:bCs/>
          <w:color w:val="auto"/>
          <w:lang w:eastAsia="zh-CN"/>
        </w:rPr>
        <w:t xml:space="preserve">50 μM </w:t>
      </w:r>
      <w:r w:rsidR="005B3D13" w:rsidRPr="00AD3E55">
        <w:rPr>
          <w:rFonts w:asciiTheme="minorHAnsi" w:hAnsiTheme="minorHAnsi" w:cstheme="minorHAnsi"/>
          <w:bCs/>
          <w:color w:val="auto"/>
          <w:lang w:eastAsia="zh-CN"/>
        </w:rPr>
        <w:t>luciferin-6'-pentafluoro-benzyl ether (l</w:t>
      </w:r>
      <w:r w:rsidR="00531F90" w:rsidRPr="00AD3E55">
        <w:rPr>
          <w:rFonts w:asciiTheme="minorHAnsi" w:hAnsiTheme="minorHAnsi" w:cstheme="minorHAnsi"/>
          <w:bCs/>
          <w:color w:val="auto"/>
          <w:lang w:eastAsia="zh-CN"/>
        </w:rPr>
        <w:t>uciferin-PFBE</w:t>
      </w:r>
      <w:r w:rsidR="005B3D13" w:rsidRPr="00AD3E55">
        <w:rPr>
          <w:rFonts w:asciiTheme="minorHAnsi" w:hAnsiTheme="minorHAnsi" w:cstheme="minorHAnsi"/>
          <w:bCs/>
          <w:color w:val="auto"/>
          <w:lang w:eastAsia="zh-CN"/>
        </w:rPr>
        <w:t>)</w:t>
      </w:r>
      <w:r w:rsidR="00531F90" w:rsidRPr="00AD3E55">
        <w:rPr>
          <w:rFonts w:asciiTheme="minorHAnsi" w:hAnsiTheme="minorHAnsi" w:cstheme="minorHAnsi"/>
          <w:bCs/>
          <w:color w:val="auto"/>
          <w:lang w:eastAsia="zh-CN"/>
        </w:rPr>
        <w:t xml:space="preserve"> substrate</w:t>
      </w:r>
      <w:r w:rsidR="00532CA7" w:rsidRPr="00AD3E55">
        <w:rPr>
          <w:rFonts w:asciiTheme="minorHAnsi" w:hAnsiTheme="minorHAnsi" w:cstheme="minorHAnsi"/>
          <w:bCs/>
          <w:color w:val="auto"/>
          <w:lang w:eastAsia="zh-CN"/>
        </w:rPr>
        <w:t xml:space="preserve"> </w:t>
      </w:r>
      <w:r w:rsidR="005D4BEB" w:rsidRPr="00AD3E55">
        <w:rPr>
          <w:rFonts w:asciiTheme="minorHAnsi" w:hAnsiTheme="minorHAnsi" w:cstheme="minorHAnsi"/>
          <w:bCs/>
          <w:color w:val="auto"/>
          <w:lang w:eastAsia="zh-CN"/>
        </w:rPr>
        <w:t xml:space="preserve">to detect </w:t>
      </w:r>
      <w:r w:rsidR="00532CA7" w:rsidRPr="00AD3E55">
        <w:rPr>
          <w:rFonts w:asciiTheme="minorHAnsi" w:hAnsiTheme="minorHAnsi" w:cstheme="minorHAnsi"/>
          <w:bCs/>
          <w:color w:val="auto"/>
          <w:lang w:eastAsia="zh-CN"/>
        </w:rPr>
        <w:t>CYP3A</w:t>
      </w:r>
      <w:r w:rsidR="005D4BEB" w:rsidRPr="00AD3E55">
        <w:rPr>
          <w:rFonts w:asciiTheme="minorHAnsi" w:hAnsiTheme="minorHAnsi" w:cstheme="minorHAnsi"/>
          <w:bCs/>
          <w:color w:val="auto"/>
          <w:lang w:eastAsia="zh-CN"/>
        </w:rPr>
        <w:t xml:space="preserve"> basal activity or </w:t>
      </w:r>
      <w:r w:rsidR="00532CA7" w:rsidRPr="00AD3E55">
        <w:rPr>
          <w:rFonts w:asciiTheme="minorHAnsi" w:hAnsiTheme="minorHAnsi" w:cstheme="minorHAnsi"/>
          <w:bCs/>
          <w:color w:val="auto"/>
          <w:lang w:eastAsia="zh-CN"/>
        </w:rPr>
        <w:t>100 μM</w:t>
      </w:r>
      <w:r w:rsidR="00780565" w:rsidRPr="00AD3E55">
        <w:rPr>
          <w:rFonts w:asciiTheme="minorHAnsi" w:hAnsiTheme="minorHAnsi" w:cstheme="minorHAnsi"/>
          <w:bCs/>
          <w:color w:val="auto"/>
          <w:lang w:eastAsia="zh-CN"/>
        </w:rPr>
        <w:t xml:space="preserve"> l</w:t>
      </w:r>
      <w:r w:rsidR="005D4BEB" w:rsidRPr="00AD3E55">
        <w:rPr>
          <w:rFonts w:asciiTheme="minorHAnsi" w:hAnsiTheme="minorHAnsi" w:cstheme="minorHAnsi"/>
          <w:bCs/>
          <w:color w:val="auto"/>
          <w:lang w:eastAsia="zh-CN"/>
        </w:rPr>
        <w:t>uciferin</w:t>
      </w:r>
      <w:r w:rsidR="00780565" w:rsidRPr="00AD3E55">
        <w:rPr>
          <w:rFonts w:asciiTheme="minorHAnsi" w:hAnsiTheme="minorHAnsi" w:cstheme="minorHAnsi"/>
          <w:bCs/>
          <w:color w:val="auto"/>
          <w:lang w:eastAsia="zh-CN"/>
        </w:rPr>
        <w:t>-methyl ether (luciferin</w:t>
      </w:r>
      <w:r w:rsidR="005D4BEB" w:rsidRPr="00AD3E55">
        <w:rPr>
          <w:rFonts w:asciiTheme="minorHAnsi" w:hAnsiTheme="minorHAnsi" w:cstheme="minorHAnsi"/>
          <w:bCs/>
          <w:color w:val="auto"/>
          <w:lang w:eastAsia="zh-CN"/>
        </w:rPr>
        <w:t>-ME</w:t>
      </w:r>
      <w:r w:rsidR="00780565" w:rsidRPr="00AD3E55">
        <w:rPr>
          <w:rFonts w:asciiTheme="minorHAnsi" w:hAnsiTheme="minorHAnsi" w:cstheme="minorHAnsi"/>
          <w:bCs/>
          <w:color w:val="auto"/>
          <w:lang w:eastAsia="zh-CN"/>
        </w:rPr>
        <w:t>)</w:t>
      </w:r>
      <w:r w:rsidR="005D4BEB" w:rsidRPr="00AD3E55">
        <w:rPr>
          <w:rFonts w:asciiTheme="minorHAnsi" w:hAnsiTheme="minorHAnsi" w:cstheme="minorHAnsi"/>
          <w:bCs/>
          <w:color w:val="auto"/>
          <w:lang w:eastAsia="zh-CN"/>
        </w:rPr>
        <w:t xml:space="preserve"> substrate to detect CYP1A2 basal activity</w:t>
      </w:r>
      <w:r w:rsidR="007F6EBA" w:rsidRPr="00AD3E55">
        <w:rPr>
          <w:rFonts w:asciiTheme="minorHAnsi" w:hAnsiTheme="minorHAnsi" w:cstheme="minorHAnsi"/>
          <w:bCs/>
          <w:color w:val="auto"/>
          <w:lang w:eastAsia="zh-CN"/>
        </w:rPr>
        <w:t xml:space="preserve"> (</w:t>
      </w:r>
      <w:r w:rsidR="00934651" w:rsidRPr="00AD3E55">
        <w:rPr>
          <w:rFonts w:asciiTheme="minorHAnsi" w:hAnsiTheme="minorHAnsi" w:cstheme="minorHAnsi"/>
          <w:bCs/>
          <w:color w:val="auto"/>
          <w:lang w:eastAsia="zh-CN"/>
        </w:rPr>
        <w:t>number of replicates</w:t>
      </w:r>
      <w:r w:rsidR="00755DBC" w:rsidRPr="00AD3E55">
        <w:rPr>
          <w:rFonts w:asciiTheme="minorHAnsi" w:hAnsiTheme="minorHAnsi" w:cstheme="minorHAnsi"/>
          <w:bCs/>
          <w:color w:val="auto"/>
          <w:lang w:eastAsia="zh-CN"/>
        </w:rPr>
        <w:t xml:space="preserve"> </w:t>
      </w:r>
      <w:r w:rsidR="007F6EBA" w:rsidRPr="00AD3E55">
        <w:rPr>
          <w:rFonts w:asciiTheme="minorHAnsi" w:hAnsiTheme="minorHAnsi" w:cstheme="minorHAnsi"/>
          <w:bCs/>
          <w:color w:val="auto"/>
          <w:lang w:eastAsia="zh-CN"/>
        </w:rPr>
        <w:t>=</w:t>
      </w:r>
      <w:r w:rsidR="00755DBC" w:rsidRPr="00AD3E55">
        <w:rPr>
          <w:rFonts w:asciiTheme="minorHAnsi" w:hAnsiTheme="minorHAnsi" w:cstheme="minorHAnsi"/>
          <w:bCs/>
          <w:color w:val="auto"/>
          <w:lang w:eastAsia="zh-CN"/>
        </w:rPr>
        <w:t xml:space="preserve"> </w:t>
      </w:r>
      <w:r w:rsidR="007F6EBA" w:rsidRPr="00AD3E55">
        <w:rPr>
          <w:rFonts w:asciiTheme="minorHAnsi" w:hAnsiTheme="minorHAnsi" w:cstheme="minorHAnsi"/>
          <w:bCs/>
          <w:color w:val="auto"/>
          <w:lang w:eastAsia="zh-CN"/>
        </w:rPr>
        <w:t>3)</w:t>
      </w:r>
      <w:r w:rsidR="005D4BEB" w:rsidRPr="00AD3E55">
        <w:rPr>
          <w:rFonts w:asciiTheme="minorHAnsi" w:hAnsiTheme="minorHAnsi" w:cstheme="minorHAnsi"/>
          <w:bCs/>
          <w:color w:val="auto"/>
          <w:lang w:eastAsia="zh-CN"/>
        </w:rPr>
        <w:t>.</w:t>
      </w:r>
      <w:r w:rsidR="007F6EBA" w:rsidRPr="00AD3E55">
        <w:rPr>
          <w:rFonts w:asciiTheme="minorHAnsi" w:hAnsiTheme="minorHAnsi" w:cstheme="minorHAnsi"/>
          <w:bCs/>
          <w:color w:val="auto"/>
          <w:lang w:eastAsia="zh-CN"/>
        </w:rPr>
        <w:t xml:space="preserve"> Use tissue cult</w:t>
      </w:r>
      <w:r w:rsidR="00A11322" w:rsidRPr="00AD3E55">
        <w:rPr>
          <w:rFonts w:asciiTheme="minorHAnsi" w:hAnsiTheme="minorHAnsi" w:cstheme="minorHAnsi"/>
          <w:bCs/>
          <w:color w:val="auto"/>
          <w:lang w:eastAsia="zh-CN"/>
        </w:rPr>
        <w:t>ure media as a negative control.</w:t>
      </w:r>
    </w:p>
    <w:p w14:paraId="08C591DF" w14:textId="77777777" w:rsidR="00A11322" w:rsidRPr="00AD3E55" w:rsidRDefault="00A11322" w:rsidP="002778A4">
      <w:pPr>
        <w:pStyle w:val="NormalWeb"/>
        <w:spacing w:before="0" w:beforeAutospacing="0" w:after="0" w:afterAutospacing="0"/>
        <w:rPr>
          <w:rFonts w:asciiTheme="minorHAnsi" w:hAnsiTheme="minorHAnsi" w:cstheme="minorHAnsi"/>
          <w:bCs/>
          <w:color w:val="auto"/>
          <w:lang w:eastAsia="zh-CN"/>
        </w:rPr>
      </w:pPr>
    </w:p>
    <w:p w14:paraId="0C5000A1" w14:textId="6620B3C9" w:rsidR="002E1D26" w:rsidRPr="00AD3E55" w:rsidRDefault="00911C7E" w:rsidP="002778A4">
      <w:pPr>
        <w:pStyle w:val="NormalWeb"/>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NOTE: </w:t>
      </w:r>
      <w:r w:rsidR="002E1D26" w:rsidRPr="00AD3E55">
        <w:rPr>
          <w:rFonts w:asciiTheme="minorHAnsi" w:hAnsiTheme="minorHAnsi" w:cstheme="minorHAnsi"/>
          <w:bCs/>
          <w:color w:val="auto"/>
          <w:lang w:eastAsia="zh-CN"/>
        </w:rPr>
        <w:t xml:space="preserve">In order to avoid cross-reactivity, it is recommended not to use the same </w:t>
      </w:r>
      <w:r w:rsidR="003252A1" w:rsidRPr="00AD3E55">
        <w:rPr>
          <w:rFonts w:asciiTheme="minorHAnsi" w:hAnsiTheme="minorHAnsi" w:cstheme="minorHAnsi"/>
          <w:bCs/>
          <w:color w:val="auto"/>
          <w:lang w:eastAsia="zh-CN"/>
        </w:rPr>
        <w:t xml:space="preserve">wells </w:t>
      </w:r>
      <w:r w:rsidR="002E1D26" w:rsidRPr="00AD3E55">
        <w:rPr>
          <w:rFonts w:asciiTheme="minorHAnsi" w:hAnsiTheme="minorHAnsi" w:cstheme="minorHAnsi"/>
          <w:bCs/>
          <w:color w:val="auto"/>
          <w:lang w:eastAsia="zh-CN"/>
        </w:rPr>
        <w:t xml:space="preserve">containing 3D </w:t>
      </w:r>
      <w:r w:rsidR="000C172D" w:rsidRPr="00AD3E55">
        <w:rPr>
          <w:rFonts w:asciiTheme="minorHAnsi" w:hAnsiTheme="minorHAnsi" w:cstheme="minorHAnsi"/>
          <w:bCs/>
          <w:color w:val="auto"/>
          <w:lang w:eastAsia="zh-CN"/>
        </w:rPr>
        <w:t>hepatospheres</w:t>
      </w:r>
      <w:r w:rsidR="001A7AA9" w:rsidRPr="00AD3E55">
        <w:rPr>
          <w:rFonts w:asciiTheme="minorHAnsi" w:hAnsiTheme="minorHAnsi" w:cstheme="minorHAnsi"/>
          <w:bCs/>
          <w:color w:val="auto"/>
          <w:lang w:eastAsia="zh-CN"/>
        </w:rPr>
        <w:t xml:space="preserve"> </w:t>
      </w:r>
      <w:r w:rsidR="002E1D26" w:rsidRPr="00AD3E55">
        <w:rPr>
          <w:rFonts w:asciiTheme="minorHAnsi" w:hAnsiTheme="minorHAnsi" w:cstheme="minorHAnsi"/>
          <w:bCs/>
          <w:color w:val="auto"/>
          <w:lang w:eastAsia="zh-CN"/>
        </w:rPr>
        <w:t>to test different CYP</w:t>
      </w:r>
      <w:r w:rsidR="001C502A" w:rsidRPr="00AD3E55">
        <w:rPr>
          <w:rFonts w:asciiTheme="minorHAnsi" w:hAnsiTheme="minorHAnsi" w:cstheme="minorHAnsi"/>
          <w:bCs/>
          <w:color w:val="auto"/>
          <w:lang w:eastAsia="zh-CN"/>
        </w:rPr>
        <w:t xml:space="preserve"> P</w:t>
      </w:r>
      <w:r w:rsidR="002E1D26" w:rsidRPr="00AD3E55">
        <w:rPr>
          <w:rFonts w:asciiTheme="minorHAnsi" w:hAnsiTheme="minorHAnsi" w:cstheme="minorHAnsi"/>
          <w:bCs/>
          <w:color w:val="auto"/>
          <w:lang w:eastAsia="zh-CN"/>
        </w:rPr>
        <w:t xml:space="preserve">450 activities but to perform them in individual </w:t>
      </w:r>
      <w:r w:rsidR="003252A1" w:rsidRPr="00AD3E55">
        <w:rPr>
          <w:rFonts w:asciiTheme="minorHAnsi" w:hAnsiTheme="minorHAnsi" w:cstheme="minorHAnsi"/>
          <w:bCs/>
          <w:color w:val="auto"/>
          <w:lang w:eastAsia="zh-CN"/>
        </w:rPr>
        <w:t>wells</w:t>
      </w:r>
      <w:r w:rsidR="002E1D26" w:rsidRPr="00AD3E55">
        <w:rPr>
          <w:rFonts w:asciiTheme="minorHAnsi" w:hAnsiTheme="minorHAnsi" w:cstheme="minorHAnsi"/>
          <w:bCs/>
          <w:color w:val="auto"/>
          <w:lang w:eastAsia="zh-CN"/>
        </w:rPr>
        <w:t xml:space="preserve">. </w:t>
      </w:r>
    </w:p>
    <w:p w14:paraId="516CFC21" w14:textId="77777777" w:rsidR="00CB263D" w:rsidRPr="00AD3E55" w:rsidRDefault="00CB263D" w:rsidP="002778A4">
      <w:pPr>
        <w:pStyle w:val="NormalWeb"/>
        <w:spacing w:before="0" w:beforeAutospacing="0" w:after="0" w:afterAutospacing="0"/>
        <w:rPr>
          <w:rFonts w:asciiTheme="minorHAnsi" w:hAnsiTheme="minorHAnsi" w:cstheme="minorHAnsi"/>
          <w:bCs/>
          <w:color w:val="auto"/>
          <w:lang w:eastAsia="zh-CN"/>
        </w:rPr>
      </w:pPr>
    </w:p>
    <w:p w14:paraId="5D3CADD6" w14:textId="3341F350" w:rsidR="007F6EBA" w:rsidRPr="00AD3E55" w:rsidRDefault="00531F90" w:rsidP="002778A4">
      <w:pPr>
        <w:pStyle w:val="NormalWeb"/>
        <w:numPr>
          <w:ilvl w:val="2"/>
          <w:numId w:val="1"/>
        </w:numPr>
        <w:spacing w:before="0" w:beforeAutospacing="0" w:after="0" w:afterAutospacing="0"/>
        <w:rPr>
          <w:b/>
        </w:rPr>
      </w:pPr>
      <w:r w:rsidRPr="00AD3E55">
        <w:rPr>
          <w:rFonts w:asciiTheme="minorHAnsi" w:hAnsiTheme="minorHAnsi" w:cstheme="minorHAnsi"/>
          <w:bCs/>
          <w:color w:val="auto"/>
          <w:lang w:eastAsia="zh-CN"/>
        </w:rPr>
        <w:t xml:space="preserve">Incubate cells for 24 </w:t>
      </w:r>
      <w:r w:rsidR="007A5DAB" w:rsidRPr="00AD3E55">
        <w:rPr>
          <w:rFonts w:asciiTheme="minorHAnsi" w:hAnsiTheme="minorHAnsi" w:cstheme="minorHAnsi"/>
          <w:bCs/>
          <w:color w:val="auto"/>
          <w:lang w:eastAsia="zh-CN"/>
        </w:rPr>
        <w:t>h</w:t>
      </w:r>
      <w:r w:rsidRPr="00AD3E55">
        <w:rPr>
          <w:rFonts w:asciiTheme="minorHAnsi" w:hAnsiTheme="minorHAnsi" w:cstheme="minorHAnsi"/>
          <w:bCs/>
          <w:color w:val="auto"/>
          <w:lang w:eastAsia="zh-CN"/>
        </w:rPr>
        <w:t xml:space="preserve"> </w:t>
      </w:r>
      <w:r w:rsidR="007F6EBA" w:rsidRPr="00AD3E55">
        <w:rPr>
          <w:rFonts w:asciiTheme="minorHAnsi" w:hAnsiTheme="minorHAnsi" w:cstheme="minorHAnsi"/>
          <w:bCs/>
          <w:color w:val="auto"/>
          <w:lang w:eastAsia="zh-CN"/>
        </w:rPr>
        <w:t>at 37</w:t>
      </w:r>
      <w:r w:rsidR="00F01863" w:rsidRPr="00AD3E55">
        <w:rPr>
          <w:rFonts w:asciiTheme="minorHAnsi" w:hAnsiTheme="minorHAnsi" w:cstheme="minorHAnsi"/>
          <w:bCs/>
          <w:color w:val="auto"/>
          <w:lang w:eastAsia="zh-CN"/>
        </w:rPr>
        <w:t xml:space="preserve"> </w:t>
      </w:r>
      <w:r w:rsidR="00755DBC" w:rsidRPr="00AD3E55">
        <w:rPr>
          <w:rFonts w:asciiTheme="minorHAnsi" w:hAnsiTheme="minorHAnsi" w:cstheme="minorHAnsi"/>
          <w:bCs/>
          <w:color w:val="auto"/>
          <w:lang w:eastAsia="zh-CN"/>
        </w:rPr>
        <w:t>°</w:t>
      </w:r>
      <w:r w:rsidR="000024BE" w:rsidRPr="00AD3E55">
        <w:rPr>
          <w:rFonts w:asciiTheme="minorHAnsi" w:hAnsiTheme="minorHAnsi" w:cstheme="minorHAnsi"/>
          <w:bCs/>
          <w:color w:val="auto"/>
          <w:vertAlign w:val="superscript"/>
          <w:lang w:eastAsia="zh-CN"/>
        </w:rPr>
        <w:t xml:space="preserve"> </w:t>
      </w:r>
      <w:r w:rsidR="007F6EBA" w:rsidRPr="00AD3E55">
        <w:rPr>
          <w:rFonts w:asciiTheme="minorHAnsi" w:hAnsiTheme="minorHAnsi" w:cstheme="minorHAnsi"/>
          <w:bCs/>
          <w:color w:val="auto"/>
          <w:lang w:eastAsia="zh-CN"/>
        </w:rPr>
        <w:t>C.</w:t>
      </w:r>
    </w:p>
    <w:p w14:paraId="73C8721C" w14:textId="77777777" w:rsidR="00CB263D" w:rsidRPr="00AD3E55" w:rsidRDefault="00CB263D" w:rsidP="002778A4">
      <w:pPr>
        <w:pStyle w:val="NormalWeb"/>
        <w:spacing w:before="0" w:beforeAutospacing="0" w:after="0" w:afterAutospacing="0"/>
        <w:rPr>
          <w:b/>
        </w:rPr>
      </w:pPr>
    </w:p>
    <w:p w14:paraId="38FB4C18" w14:textId="0B5A1B67" w:rsidR="007F6EBA" w:rsidRPr="00AD3E55" w:rsidRDefault="007F6EBA"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t>Collect the supernatants</w:t>
      </w:r>
      <w:r w:rsidR="00934651" w:rsidRPr="00AD3E55">
        <w:t xml:space="preserve"> using a P100 pipette tip</w:t>
      </w:r>
      <w:r w:rsidRPr="00AD3E55">
        <w:t xml:space="preserve"> and carry out the assay as</w:t>
      </w:r>
      <w:r w:rsidR="005C45FD" w:rsidRPr="00AD3E55">
        <w:t xml:space="preserve"> per </w:t>
      </w:r>
      <w:r w:rsidR="00ED6E61" w:rsidRPr="00AD3E55">
        <w:t>manufacturer’s</w:t>
      </w:r>
      <w:r w:rsidR="005C45FD" w:rsidRPr="00AD3E55">
        <w:t xml:space="preserve"> instructions</w:t>
      </w:r>
      <w:r w:rsidR="00CB263D" w:rsidRPr="00AD3E55">
        <w:t>.</w:t>
      </w:r>
    </w:p>
    <w:p w14:paraId="1E6D827D" w14:textId="77777777" w:rsidR="00CB263D" w:rsidRPr="00AD3E55" w:rsidRDefault="00CB263D" w:rsidP="002778A4">
      <w:pPr>
        <w:pStyle w:val="NormalWeb"/>
        <w:spacing w:before="0" w:beforeAutospacing="0" w:after="0" w:afterAutospacing="0"/>
        <w:rPr>
          <w:rFonts w:asciiTheme="minorHAnsi" w:hAnsiTheme="minorHAnsi" w:cstheme="minorHAnsi"/>
          <w:bCs/>
          <w:color w:val="auto"/>
          <w:lang w:eastAsia="zh-CN"/>
        </w:rPr>
      </w:pPr>
    </w:p>
    <w:p w14:paraId="36BE2883" w14:textId="0CEB4F0D" w:rsidR="00CE1FCD" w:rsidRPr="00AD3E55" w:rsidRDefault="005C45FD" w:rsidP="002778A4">
      <w:pPr>
        <w:pStyle w:val="NormalWeb"/>
        <w:numPr>
          <w:ilvl w:val="2"/>
          <w:numId w:val="1"/>
        </w:numPr>
        <w:spacing w:before="0" w:beforeAutospacing="0" w:after="0" w:afterAutospacing="0"/>
        <w:rPr>
          <w:rFonts w:cstheme="minorHAnsi"/>
          <w:bCs/>
        </w:rPr>
      </w:pPr>
      <w:r w:rsidRPr="00AD3E55">
        <w:t>Measure the relative levels of basal activity and normali</w:t>
      </w:r>
      <w:r w:rsidR="00F01863" w:rsidRPr="00AD3E55">
        <w:t>z</w:t>
      </w:r>
      <w:r w:rsidRPr="00AD3E55">
        <w:t>e to per mg protein as determined by the</w:t>
      </w:r>
      <w:r w:rsidR="00934651" w:rsidRPr="00AD3E55">
        <w:t xml:space="preserve"> </w:t>
      </w:r>
      <w:proofErr w:type="spellStart"/>
      <w:r w:rsidR="00934651" w:rsidRPr="00AD3E55">
        <w:t>bicinchoninic</w:t>
      </w:r>
      <w:proofErr w:type="spellEnd"/>
      <w:r w:rsidR="00934651" w:rsidRPr="00AD3E55">
        <w:t xml:space="preserve"> acid assay</w:t>
      </w:r>
      <w:r w:rsidRPr="00AD3E55">
        <w:t xml:space="preserve"> BCA</w:t>
      </w:r>
      <w:r w:rsidR="009B7443" w:rsidRPr="00AD3E55">
        <w:t>.</w:t>
      </w:r>
    </w:p>
    <w:p w14:paraId="26C702EB" w14:textId="77777777" w:rsidR="00797C4A" w:rsidRPr="00AD3E55" w:rsidRDefault="00797C4A" w:rsidP="002778A4">
      <w:pPr>
        <w:pStyle w:val="ListParagraph"/>
        <w:ind w:firstLineChars="0" w:firstLine="0"/>
        <w:rPr>
          <w:rFonts w:cstheme="minorHAnsi"/>
          <w:bCs/>
        </w:rPr>
      </w:pPr>
    </w:p>
    <w:p w14:paraId="472D11B8" w14:textId="5E550D0B" w:rsidR="00797C4A" w:rsidRPr="00AD3E55" w:rsidRDefault="00797C4A" w:rsidP="002778A4">
      <w:pPr>
        <w:pStyle w:val="NormalWeb"/>
        <w:numPr>
          <w:ilvl w:val="1"/>
          <w:numId w:val="1"/>
        </w:numPr>
        <w:spacing w:before="0" w:beforeAutospacing="0" w:after="0" w:afterAutospacing="0"/>
        <w:rPr>
          <w:rFonts w:cstheme="minorHAnsi"/>
          <w:bCs/>
        </w:rPr>
      </w:pPr>
      <w:r w:rsidRPr="00AD3E55">
        <w:rPr>
          <w:rFonts w:cstheme="minorHAnsi"/>
          <w:bCs/>
        </w:rPr>
        <w:t xml:space="preserve">Test serum protein production using </w:t>
      </w:r>
      <w:r w:rsidR="0060504B" w:rsidRPr="00AD3E55">
        <w:rPr>
          <w:rFonts w:cstheme="minorHAnsi"/>
          <w:bCs/>
        </w:rPr>
        <w:t>enzyme-linked immunosorbent assay (</w:t>
      </w:r>
      <w:r w:rsidRPr="00AD3E55">
        <w:rPr>
          <w:rFonts w:cstheme="minorHAnsi"/>
          <w:bCs/>
        </w:rPr>
        <w:t>ELISA</w:t>
      </w:r>
      <w:r w:rsidR="0060504B" w:rsidRPr="00AD3E55">
        <w:rPr>
          <w:rFonts w:cstheme="minorHAnsi"/>
          <w:bCs/>
        </w:rPr>
        <w:t>)</w:t>
      </w:r>
      <w:r w:rsidRPr="00AD3E55">
        <w:rPr>
          <w:rFonts w:cstheme="minorHAnsi"/>
          <w:bCs/>
        </w:rPr>
        <w:t>.</w:t>
      </w:r>
    </w:p>
    <w:p w14:paraId="5C44F4D3" w14:textId="77777777" w:rsidR="00797C4A" w:rsidRPr="00AD3E55" w:rsidRDefault="00797C4A" w:rsidP="002778A4">
      <w:pPr>
        <w:pStyle w:val="NormalWeb"/>
        <w:spacing w:before="0" w:beforeAutospacing="0" w:after="0" w:afterAutospacing="0"/>
        <w:rPr>
          <w:rFonts w:cstheme="minorHAnsi"/>
          <w:bCs/>
        </w:rPr>
      </w:pPr>
    </w:p>
    <w:p w14:paraId="1D3C0AEF" w14:textId="68E742FB" w:rsidR="005C45FD" w:rsidRPr="00AD3E55" w:rsidRDefault="00E7365F" w:rsidP="002778A4">
      <w:pPr>
        <w:pStyle w:val="NormalWeb"/>
        <w:numPr>
          <w:ilvl w:val="2"/>
          <w:numId w:val="1"/>
        </w:numPr>
        <w:spacing w:before="0" w:beforeAutospacing="0" w:after="0" w:afterAutospacing="0"/>
        <w:rPr>
          <w:rFonts w:cstheme="minorHAnsi"/>
          <w:bCs/>
        </w:rPr>
      </w:pPr>
      <w:r w:rsidRPr="00AD3E55">
        <w:rPr>
          <w:rFonts w:asciiTheme="minorHAnsi" w:hAnsiTheme="minorHAnsi" w:cstheme="minorHAnsi"/>
          <w:bCs/>
          <w:color w:val="auto"/>
          <w:lang w:eastAsia="zh-CN"/>
        </w:rPr>
        <w:t xml:space="preserve">Replace medium with 1 mL of fresh </w:t>
      </w:r>
      <w:r w:rsidR="00F01863" w:rsidRPr="00AD3E55">
        <w:rPr>
          <w:rFonts w:asciiTheme="minorHAnsi" w:hAnsiTheme="minorHAnsi" w:cstheme="minorHAnsi"/>
          <w:bCs/>
          <w:color w:val="auto"/>
          <w:lang w:eastAsia="zh-CN"/>
        </w:rPr>
        <w:t>h</w:t>
      </w:r>
      <w:r w:rsidRPr="00AD3E55">
        <w:rPr>
          <w:rFonts w:asciiTheme="minorHAnsi" w:hAnsiTheme="minorHAnsi" w:cstheme="minorHAnsi"/>
          <w:bCs/>
          <w:color w:val="auto"/>
          <w:lang w:eastAsia="zh-CN"/>
        </w:rPr>
        <w:t>epato</w:t>
      </w:r>
      <w:r w:rsidR="00F01863" w:rsidRPr="00AD3E55">
        <w:rPr>
          <w:rFonts w:asciiTheme="minorHAnsi" w:hAnsiTheme="minorHAnsi" w:cstheme="minorHAnsi"/>
          <w:bCs/>
          <w:color w:val="auto"/>
          <w:lang w:eastAsia="zh-CN"/>
        </w:rPr>
        <w:t>cyte</w:t>
      </w:r>
      <w:r w:rsidRPr="00AD3E55">
        <w:rPr>
          <w:rFonts w:asciiTheme="minorHAnsi" w:hAnsiTheme="minorHAnsi" w:cstheme="minorHAnsi"/>
          <w:bCs/>
          <w:color w:val="auto"/>
          <w:lang w:eastAsia="zh-CN"/>
        </w:rPr>
        <w:t xml:space="preserve"> </w:t>
      </w:r>
      <w:r w:rsidRPr="00AD3E55">
        <w:rPr>
          <w:rFonts w:asciiTheme="minorHAnsi" w:hAnsiTheme="minorHAnsi" w:cstheme="minorHAnsi"/>
          <w:color w:val="auto"/>
          <w:lang w:val="en-GB" w:eastAsia="zh-CN"/>
        </w:rPr>
        <w:t xml:space="preserve">maturation medium supplemented with 10 ng/mL HGF and 20 ng/mL OSM </w:t>
      </w:r>
      <w:r w:rsidRPr="00AD3E55">
        <w:rPr>
          <w:rFonts w:asciiTheme="minorHAnsi" w:hAnsiTheme="minorHAnsi" w:cstheme="minorHAnsi"/>
          <w:bCs/>
          <w:color w:val="auto"/>
          <w:lang w:eastAsia="zh-CN"/>
        </w:rPr>
        <w:t>(</w:t>
      </w:r>
      <w:r w:rsidR="00934651" w:rsidRPr="00AD3E55">
        <w:rPr>
          <w:rFonts w:asciiTheme="minorHAnsi" w:hAnsiTheme="minorHAnsi" w:cstheme="minorHAnsi"/>
          <w:bCs/>
          <w:color w:val="auto"/>
          <w:lang w:eastAsia="zh-CN"/>
        </w:rPr>
        <w:t>number of replicates</w:t>
      </w:r>
      <w:r w:rsidR="00983724" w:rsidRPr="00AD3E55">
        <w:rPr>
          <w:rFonts w:asciiTheme="minorHAnsi" w:hAnsiTheme="minorHAnsi" w:cstheme="minorHAnsi"/>
          <w:bCs/>
          <w:color w:val="auto"/>
          <w:lang w:eastAsia="zh-CN"/>
        </w:rPr>
        <w:t xml:space="preserve"> </w:t>
      </w:r>
      <w:r w:rsidRPr="00AD3E55">
        <w:rPr>
          <w:rFonts w:asciiTheme="minorHAnsi" w:hAnsiTheme="minorHAnsi" w:cstheme="minorHAnsi"/>
          <w:bCs/>
          <w:color w:val="auto"/>
          <w:lang w:eastAsia="zh-CN"/>
        </w:rPr>
        <w:t>=</w:t>
      </w:r>
      <w:r w:rsidR="00983724" w:rsidRPr="00AD3E55">
        <w:rPr>
          <w:rFonts w:asciiTheme="minorHAnsi" w:hAnsiTheme="minorHAnsi" w:cstheme="minorHAnsi"/>
          <w:bCs/>
          <w:color w:val="auto"/>
          <w:lang w:eastAsia="zh-CN"/>
        </w:rPr>
        <w:t xml:space="preserve"> </w:t>
      </w:r>
      <w:r w:rsidRPr="00AD3E55">
        <w:rPr>
          <w:rFonts w:asciiTheme="minorHAnsi" w:hAnsiTheme="minorHAnsi" w:cstheme="minorHAnsi"/>
          <w:bCs/>
          <w:color w:val="auto"/>
          <w:lang w:eastAsia="zh-CN"/>
        </w:rPr>
        <w:t>3). Use tissue culture media as a negative control</w:t>
      </w:r>
      <w:r w:rsidRPr="00AD3E55">
        <w:rPr>
          <w:rFonts w:asciiTheme="minorHAnsi" w:hAnsiTheme="minorHAnsi" w:cstheme="minorHAnsi"/>
          <w:color w:val="auto"/>
          <w:lang w:val="en-GB" w:eastAsia="zh-CN"/>
        </w:rPr>
        <w:t>.</w:t>
      </w:r>
    </w:p>
    <w:p w14:paraId="023A5DA3" w14:textId="77777777" w:rsidR="00E7365F" w:rsidRPr="00AD3E55" w:rsidRDefault="00E7365F" w:rsidP="002778A4">
      <w:pPr>
        <w:pStyle w:val="NormalWeb"/>
        <w:spacing w:before="0" w:beforeAutospacing="0" w:after="0" w:afterAutospacing="0"/>
        <w:rPr>
          <w:rFonts w:cstheme="minorHAnsi"/>
          <w:bCs/>
        </w:rPr>
      </w:pPr>
    </w:p>
    <w:p w14:paraId="463B8EF5" w14:textId="1861247E" w:rsidR="00E7365F" w:rsidRPr="00AD3E55" w:rsidRDefault="00E7365F" w:rsidP="002778A4">
      <w:pPr>
        <w:pStyle w:val="NormalWeb"/>
        <w:numPr>
          <w:ilvl w:val="2"/>
          <w:numId w:val="1"/>
        </w:numPr>
        <w:spacing w:before="0" w:beforeAutospacing="0" w:after="0" w:afterAutospacing="0"/>
        <w:rPr>
          <w:rFonts w:cstheme="minorHAnsi"/>
          <w:bCs/>
        </w:rPr>
      </w:pPr>
      <w:r w:rsidRPr="00AD3E55">
        <w:rPr>
          <w:rFonts w:asciiTheme="minorHAnsi" w:hAnsiTheme="minorHAnsi" w:cstheme="minorHAnsi"/>
          <w:bCs/>
          <w:color w:val="auto"/>
          <w:lang w:eastAsia="zh-CN"/>
        </w:rPr>
        <w:t xml:space="preserve">Incubate cells for 24 </w:t>
      </w:r>
      <w:r w:rsidR="007A5DAB" w:rsidRPr="00AD3E55">
        <w:rPr>
          <w:rFonts w:asciiTheme="minorHAnsi" w:hAnsiTheme="minorHAnsi" w:cstheme="minorHAnsi"/>
          <w:bCs/>
          <w:color w:val="auto"/>
          <w:lang w:eastAsia="zh-CN"/>
        </w:rPr>
        <w:t>h</w:t>
      </w:r>
      <w:r w:rsidRPr="00AD3E55">
        <w:rPr>
          <w:rFonts w:asciiTheme="minorHAnsi" w:hAnsiTheme="minorHAnsi" w:cstheme="minorHAnsi"/>
          <w:bCs/>
          <w:color w:val="auto"/>
          <w:lang w:eastAsia="zh-CN"/>
        </w:rPr>
        <w:t xml:space="preserve"> at 37</w:t>
      </w:r>
      <w:r w:rsidR="00B7484C" w:rsidRPr="00AD3E55">
        <w:rPr>
          <w:rFonts w:asciiTheme="minorHAnsi" w:hAnsiTheme="minorHAnsi" w:cstheme="minorHAnsi"/>
          <w:bCs/>
          <w:color w:val="auto"/>
          <w:lang w:eastAsia="zh-CN"/>
        </w:rPr>
        <w:t xml:space="preserve"> °</w:t>
      </w:r>
      <w:r w:rsidRPr="00AD3E55">
        <w:rPr>
          <w:rFonts w:asciiTheme="minorHAnsi" w:hAnsiTheme="minorHAnsi" w:cstheme="minorHAnsi"/>
          <w:bCs/>
          <w:color w:val="auto"/>
          <w:lang w:eastAsia="zh-CN"/>
        </w:rPr>
        <w:t>C</w:t>
      </w:r>
      <w:r w:rsidRPr="00AD3E55">
        <w:rPr>
          <w:rFonts w:cstheme="minorHAnsi"/>
          <w:bCs/>
        </w:rPr>
        <w:t>.</w:t>
      </w:r>
    </w:p>
    <w:p w14:paraId="11CB5875" w14:textId="77777777" w:rsidR="00E7365F" w:rsidRPr="00AD3E55" w:rsidRDefault="00E7365F" w:rsidP="002778A4">
      <w:pPr>
        <w:pStyle w:val="ListParagraph"/>
        <w:ind w:firstLineChars="0" w:firstLine="0"/>
        <w:rPr>
          <w:rFonts w:cstheme="minorHAnsi"/>
          <w:bCs/>
        </w:rPr>
      </w:pPr>
    </w:p>
    <w:p w14:paraId="2FA83870" w14:textId="0A850A1D" w:rsidR="00797C4A" w:rsidRPr="00AD3E55" w:rsidRDefault="00E7365F" w:rsidP="002778A4">
      <w:pPr>
        <w:pStyle w:val="NormalWeb"/>
        <w:numPr>
          <w:ilvl w:val="2"/>
          <w:numId w:val="1"/>
        </w:numPr>
        <w:spacing w:before="0" w:beforeAutospacing="0" w:after="0" w:afterAutospacing="0"/>
        <w:rPr>
          <w:rFonts w:cstheme="minorHAnsi"/>
          <w:bCs/>
        </w:rPr>
      </w:pPr>
      <w:r w:rsidRPr="00AD3E55">
        <w:t>Collect the supernatant</w:t>
      </w:r>
      <w:r w:rsidR="00934651" w:rsidRPr="00AD3E55">
        <w:t xml:space="preserve"> using a P100 pipette tip</w:t>
      </w:r>
      <w:r w:rsidRPr="00AD3E55">
        <w:t xml:space="preserve"> and </w:t>
      </w:r>
      <w:r w:rsidR="00A11322" w:rsidRPr="00AD3E55">
        <w:t xml:space="preserve">measure the relative levels of serum protein production </w:t>
      </w:r>
      <w:r w:rsidRPr="00AD3E55">
        <w:t>as per manufacture</w:t>
      </w:r>
      <w:r w:rsidR="00ED6E61" w:rsidRPr="00AD3E55">
        <w:t>r</w:t>
      </w:r>
      <w:r w:rsidRPr="00AD3E55">
        <w:t>’s instructions</w:t>
      </w:r>
      <w:r w:rsidRPr="00AD3E55">
        <w:rPr>
          <w:rFonts w:cstheme="minorHAnsi"/>
          <w:bCs/>
        </w:rPr>
        <w:t>.</w:t>
      </w:r>
    </w:p>
    <w:p w14:paraId="213E39C1" w14:textId="77777777" w:rsidR="00E7365F" w:rsidRPr="00AD3E55" w:rsidRDefault="00E7365F" w:rsidP="002778A4">
      <w:pPr>
        <w:pStyle w:val="ListParagraph"/>
        <w:ind w:firstLineChars="0" w:firstLine="0"/>
        <w:rPr>
          <w:rFonts w:cstheme="minorHAnsi"/>
          <w:bCs/>
        </w:rPr>
      </w:pPr>
    </w:p>
    <w:p w14:paraId="1C56CAB8" w14:textId="1ACEDC58" w:rsidR="00E7365F" w:rsidRPr="00AD3E55" w:rsidRDefault="00A11322" w:rsidP="002778A4">
      <w:pPr>
        <w:pStyle w:val="NormalWeb"/>
        <w:numPr>
          <w:ilvl w:val="2"/>
          <w:numId w:val="1"/>
        </w:numPr>
        <w:spacing w:before="0" w:beforeAutospacing="0" w:after="0" w:afterAutospacing="0"/>
        <w:rPr>
          <w:rFonts w:cstheme="minorHAnsi"/>
          <w:bCs/>
        </w:rPr>
      </w:pPr>
      <w:r w:rsidRPr="00AD3E55">
        <w:t>N</w:t>
      </w:r>
      <w:r w:rsidR="000024BE" w:rsidRPr="00AD3E55">
        <w:t>ormalize</w:t>
      </w:r>
      <w:r w:rsidR="00E7365F" w:rsidRPr="00AD3E55">
        <w:t xml:space="preserve"> to per mg protein as determined by the BCA Assay.</w:t>
      </w:r>
    </w:p>
    <w:p w14:paraId="7D3B967B" w14:textId="77777777" w:rsidR="00E7365F" w:rsidRPr="00AD3E55" w:rsidRDefault="00E7365F" w:rsidP="002778A4">
      <w:pPr>
        <w:pStyle w:val="NormalWeb"/>
        <w:spacing w:before="0" w:beforeAutospacing="0" w:after="0" w:afterAutospacing="0"/>
        <w:rPr>
          <w:rFonts w:cstheme="minorHAnsi"/>
          <w:bCs/>
        </w:rPr>
      </w:pPr>
    </w:p>
    <w:p w14:paraId="28121F8E" w14:textId="6AABA3EF" w:rsidR="00C271A8" w:rsidRPr="00AD3E55" w:rsidRDefault="00C271A8" w:rsidP="002778A4">
      <w:pPr>
        <w:pStyle w:val="NormalWeb"/>
        <w:numPr>
          <w:ilvl w:val="0"/>
          <w:numId w:val="1"/>
        </w:numPr>
        <w:spacing w:before="0" w:beforeAutospacing="0" w:after="0" w:afterAutospacing="0"/>
        <w:rPr>
          <w:rFonts w:asciiTheme="minorHAnsi" w:hAnsiTheme="minorHAnsi" w:cstheme="minorHAnsi"/>
          <w:b/>
          <w:bCs/>
          <w:color w:val="auto"/>
          <w:lang w:eastAsia="zh-CN"/>
        </w:rPr>
      </w:pPr>
      <w:r w:rsidRPr="00AD3E55">
        <w:rPr>
          <w:rFonts w:asciiTheme="minorHAnsi" w:hAnsiTheme="minorHAnsi" w:cstheme="minorHAnsi"/>
          <w:b/>
          <w:color w:val="auto"/>
          <w:lang w:val="en-GB" w:eastAsia="zh-CN"/>
        </w:rPr>
        <w:t>I</w:t>
      </w:r>
      <w:r w:rsidR="00860866" w:rsidRPr="00AD3E55">
        <w:rPr>
          <w:rFonts w:asciiTheme="minorHAnsi" w:hAnsiTheme="minorHAnsi" w:cstheme="minorHAnsi"/>
          <w:b/>
          <w:color w:val="auto"/>
          <w:lang w:val="en-GB" w:eastAsia="zh-CN"/>
        </w:rPr>
        <w:t>mmunocytochemistry</w:t>
      </w:r>
    </w:p>
    <w:p w14:paraId="59F0E15B" w14:textId="77777777" w:rsidR="00860866" w:rsidRPr="00AD3E55" w:rsidRDefault="00860866" w:rsidP="002778A4">
      <w:pPr>
        <w:pStyle w:val="NormalWeb"/>
        <w:spacing w:before="0" w:beforeAutospacing="0" w:after="0" w:afterAutospacing="0"/>
        <w:rPr>
          <w:rFonts w:asciiTheme="minorHAnsi" w:hAnsiTheme="minorHAnsi" w:cstheme="minorHAnsi"/>
          <w:b/>
          <w:bCs/>
          <w:color w:val="auto"/>
          <w:lang w:eastAsia="zh-CN"/>
        </w:rPr>
      </w:pPr>
    </w:p>
    <w:p w14:paraId="331844EC" w14:textId="31F4D0DD" w:rsidR="00323C74" w:rsidRPr="00AD3E55" w:rsidRDefault="00323C74"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Preparation of paraf</w:t>
      </w:r>
      <w:r w:rsidR="00242009" w:rsidRPr="00AD3E55">
        <w:rPr>
          <w:rFonts w:asciiTheme="minorHAnsi" w:hAnsiTheme="minorHAnsi" w:cstheme="minorHAnsi"/>
          <w:bCs/>
          <w:color w:val="auto"/>
          <w:lang w:eastAsia="zh-CN"/>
        </w:rPr>
        <w:t>f</w:t>
      </w:r>
      <w:r w:rsidRPr="00AD3E55">
        <w:rPr>
          <w:rFonts w:asciiTheme="minorHAnsi" w:hAnsiTheme="minorHAnsi" w:cstheme="minorHAnsi"/>
          <w:bCs/>
          <w:color w:val="auto"/>
          <w:lang w:eastAsia="zh-CN"/>
        </w:rPr>
        <w:t>i</w:t>
      </w:r>
      <w:r w:rsidR="00242009" w:rsidRPr="00AD3E55">
        <w:rPr>
          <w:rFonts w:asciiTheme="minorHAnsi" w:hAnsiTheme="minorHAnsi" w:cstheme="minorHAnsi"/>
          <w:bCs/>
          <w:color w:val="auto"/>
          <w:lang w:eastAsia="zh-CN"/>
        </w:rPr>
        <w:t xml:space="preserve">n sections </w:t>
      </w:r>
      <w:r w:rsidRPr="00AD3E55">
        <w:rPr>
          <w:rFonts w:asciiTheme="minorHAnsi" w:hAnsiTheme="minorHAnsi" w:cstheme="minorHAnsi"/>
          <w:bCs/>
          <w:color w:val="auto"/>
          <w:lang w:eastAsia="zh-CN"/>
        </w:rPr>
        <w:t>containing hepatospheres</w:t>
      </w:r>
      <w:r w:rsidR="009B7443" w:rsidRPr="00AD3E55">
        <w:rPr>
          <w:rFonts w:asciiTheme="minorHAnsi" w:hAnsiTheme="minorHAnsi" w:cstheme="minorHAnsi"/>
          <w:bCs/>
          <w:color w:val="auto"/>
          <w:lang w:eastAsia="zh-CN"/>
        </w:rPr>
        <w:t>.</w:t>
      </w:r>
    </w:p>
    <w:p w14:paraId="353CEFAB" w14:textId="4518D76B" w:rsidR="00323C74" w:rsidRPr="00AD3E55" w:rsidRDefault="00323C74" w:rsidP="002778A4">
      <w:pPr>
        <w:pStyle w:val="NormalWeb"/>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 </w:t>
      </w:r>
    </w:p>
    <w:p w14:paraId="309ABC25" w14:textId="09585BE2" w:rsidR="005C45FD" w:rsidRPr="00AD3E55" w:rsidRDefault="00477C13"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W</w:t>
      </w:r>
      <w:r w:rsidR="00860866" w:rsidRPr="00AD3E55">
        <w:rPr>
          <w:rFonts w:asciiTheme="minorHAnsi" w:hAnsiTheme="minorHAnsi" w:cstheme="minorHAnsi"/>
          <w:bCs/>
          <w:color w:val="auto"/>
          <w:lang w:eastAsia="zh-CN"/>
        </w:rPr>
        <w:t xml:space="preserve">ash </w:t>
      </w:r>
      <w:r w:rsidR="001A6753" w:rsidRPr="00AD3E55">
        <w:rPr>
          <w:rFonts w:asciiTheme="minorHAnsi" w:hAnsiTheme="minorHAnsi" w:cstheme="minorHAnsi"/>
          <w:bCs/>
          <w:color w:val="auto"/>
          <w:lang w:eastAsia="zh-CN"/>
        </w:rPr>
        <w:t xml:space="preserve">the </w:t>
      </w:r>
      <w:r w:rsidR="005C45FD" w:rsidRPr="00AD3E55">
        <w:rPr>
          <w:rFonts w:asciiTheme="minorHAnsi" w:hAnsiTheme="minorHAnsi" w:cstheme="minorHAnsi"/>
          <w:bCs/>
          <w:color w:val="auto"/>
          <w:lang w:eastAsia="zh-CN"/>
        </w:rPr>
        <w:t xml:space="preserve">hepatospheres </w:t>
      </w:r>
      <w:r w:rsidR="00860866" w:rsidRPr="00AD3E55">
        <w:rPr>
          <w:rFonts w:asciiTheme="minorHAnsi" w:hAnsiTheme="minorHAnsi" w:cstheme="minorHAnsi"/>
          <w:bCs/>
          <w:color w:val="auto"/>
          <w:lang w:eastAsia="zh-CN"/>
        </w:rPr>
        <w:t>three times with 1</w:t>
      </w:r>
      <w:r w:rsidR="009132F3" w:rsidRPr="00AD3E55">
        <w:rPr>
          <w:rFonts w:asciiTheme="minorHAnsi" w:hAnsiTheme="minorHAnsi" w:cstheme="minorHAnsi"/>
          <w:bCs/>
          <w:color w:val="auto"/>
          <w:lang w:eastAsia="zh-CN"/>
        </w:rPr>
        <w:t>x</w:t>
      </w:r>
      <w:r w:rsidR="00860866" w:rsidRPr="00AD3E55">
        <w:rPr>
          <w:rFonts w:asciiTheme="minorHAnsi" w:hAnsiTheme="minorHAnsi" w:cstheme="minorHAnsi"/>
          <w:bCs/>
          <w:color w:val="auto"/>
          <w:lang w:eastAsia="zh-CN"/>
        </w:rPr>
        <w:t xml:space="preserve"> DPBS</w:t>
      </w:r>
      <w:r w:rsidR="00242009" w:rsidRPr="00AD3E55">
        <w:rPr>
          <w:rFonts w:asciiTheme="minorHAnsi" w:hAnsiTheme="minorHAnsi" w:cstheme="minorHAnsi"/>
          <w:bCs/>
          <w:color w:val="auto"/>
          <w:lang w:eastAsia="zh-CN"/>
        </w:rPr>
        <w:t>.</w:t>
      </w:r>
    </w:p>
    <w:p w14:paraId="765CB214" w14:textId="77777777" w:rsidR="00CB263D" w:rsidRPr="00AD3E55" w:rsidRDefault="00CB263D" w:rsidP="002778A4">
      <w:pPr>
        <w:pStyle w:val="NormalWeb"/>
        <w:spacing w:before="0" w:beforeAutospacing="0" w:after="0" w:afterAutospacing="0"/>
        <w:rPr>
          <w:rFonts w:asciiTheme="minorHAnsi" w:hAnsiTheme="minorHAnsi" w:cstheme="minorHAnsi"/>
          <w:bCs/>
          <w:color w:val="auto"/>
          <w:lang w:eastAsia="zh-CN"/>
        </w:rPr>
      </w:pPr>
    </w:p>
    <w:p w14:paraId="2D99235B" w14:textId="4209C390" w:rsidR="00242009" w:rsidRPr="00AD3E55" w:rsidRDefault="0024200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Fix the hepatos</w:t>
      </w:r>
      <w:r w:rsidR="001C502A" w:rsidRPr="00AD3E55">
        <w:rPr>
          <w:rFonts w:asciiTheme="minorHAnsi" w:hAnsiTheme="minorHAnsi" w:cstheme="minorHAnsi"/>
          <w:bCs/>
          <w:color w:val="auto"/>
          <w:lang w:eastAsia="zh-CN"/>
        </w:rPr>
        <w:t>pheres</w:t>
      </w:r>
      <w:r w:rsidRPr="00AD3E55">
        <w:rPr>
          <w:rFonts w:asciiTheme="minorHAnsi" w:hAnsiTheme="minorHAnsi" w:cstheme="minorHAnsi"/>
          <w:bCs/>
          <w:color w:val="auto"/>
          <w:lang w:eastAsia="zh-CN"/>
        </w:rPr>
        <w:t xml:space="preserve"> with i</w:t>
      </w:r>
      <w:r w:rsidR="00235080" w:rsidRPr="00AD3E55">
        <w:rPr>
          <w:rFonts w:asciiTheme="minorHAnsi" w:hAnsiTheme="minorHAnsi" w:cstheme="minorHAnsi"/>
          <w:bCs/>
          <w:color w:val="auto"/>
          <w:lang w:eastAsia="zh-CN"/>
        </w:rPr>
        <w:t>ce</w:t>
      </w:r>
      <w:r w:rsidR="00CB263D" w:rsidRPr="00AD3E55">
        <w:rPr>
          <w:rFonts w:asciiTheme="minorHAnsi" w:hAnsiTheme="minorHAnsi" w:cstheme="minorHAnsi"/>
          <w:bCs/>
          <w:color w:val="auto"/>
          <w:lang w:eastAsia="zh-CN"/>
        </w:rPr>
        <w:t xml:space="preserve">-cold methanol for 30 </w:t>
      </w:r>
      <w:r w:rsidR="007A5DAB" w:rsidRPr="00AD3E55">
        <w:rPr>
          <w:rFonts w:asciiTheme="minorHAnsi" w:hAnsiTheme="minorHAnsi" w:cstheme="minorHAnsi"/>
          <w:bCs/>
          <w:color w:val="auto"/>
          <w:lang w:eastAsia="zh-CN"/>
        </w:rPr>
        <w:t>min</w:t>
      </w:r>
      <w:r w:rsidR="0042105D" w:rsidRPr="00AD3E55">
        <w:rPr>
          <w:rFonts w:asciiTheme="minorHAnsi" w:hAnsiTheme="minorHAnsi" w:cstheme="minorHAnsi"/>
          <w:bCs/>
          <w:color w:val="auto"/>
          <w:lang w:eastAsia="zh-CN"/>
        </w:rPr>
        <w:t>.</w:t>
      </w:r>
    </w:p>
    <w:p w14:paraId="74234263" w14:textId="77777777" w:rsidR="00CB263D" w:rsidRPr="00AD3E55" w:rsidRDefault="00CB263D" w:rsidP="002778A4">
      <w:pPr>
        <w:pStyle w:val="NormalWeb"/>
        <w:spacing w:before="0" w:beforeAutospacing="0" w:after="0" w:afterAutospacing="0"/>
        <w:rPr>
          <w:rFonts w:asciiTheme="minorHAnsi" w:hAnsiTheme="minorHAnsi" w:cstheme="minorHAnsi"/>
          <w:bCs/>
          <w:color w:val="auto"/>
          <w:lang w:eastAsia="zh-CN"/>
        </w:rPr>
      </w:pPr>
    </w:p>
    <w:p w14:paraId="3C8ED640" w14:textId="6F952157" w:rsidR="00242009" w:rsidRPr="00AD3E55" w:rsidRDefault="0024200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Wash three times with 1x DPBS</w:t>
      </w:r>
      <w:r w:rsidR="00CB263D" w:rsidRPr="00AD3E55">
        <w:rPr>
          <w:rFonts w:asciiTheme="minorHAnsi" w:hAnsiTheme="minorHAnsi" w:cstheme="minorHAnsi"/>
          <w:bCs/>
          <w:color w:val="auto"/>
          <w:lang w:eastAsia="zh-CN"/>
        </w:rPr>
        <w:t>.</w:t>
      </w:r>
    </w:p>
    <w:p w14:paraId="45A1E9DA" w14:textId="77777777" w:rsidR="00CB263D" w:rsidRPr="00AD3E55" w:rsidRDefault="00CB263D" w:rsidP="002778A4">
      <w:pPr>
        <w:pStyle w:val="NormalWeb"/>
        <w:spacing w:before="0" w:beforeAutospacing="0" w:after="0" w:afterAutospacing="0"/>
        <w:rPr>
          <w:rFonts w:asciiTheme="minorHAnsi" w:hAnsiTheme="minorHAnsi" w:cstheme="minorHAnsi"/>
          <w:bCs/>
          <w:color w:val="auto"/>
          <w:lang w:eastAsia="zh-CN"/>
        </w:rPr>
      </w:pPr>
    </w:p>
    <w:p w14:paraId="61719342" w14:textId="3B9F6F4B" w:rsidR="00323C74" w:rsidRPr="00AD3E55" w:rsidRDefault="005C45FD"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Embed the </w:t>
      </w:r>
      <w:r w:rsidR="00323C74" w:rsidRPr="00AD3E55">
        <w:rPr>
          <w:rFonts w:asciiTheme="minorHAnsi" w:hAnsiTheme="minorHAnsi" w:cstheme="minorHAnsi"/>
          <w:bCs/>
          <w:color w:val="auto"/>
          <w:lang w:eastAsia="zh-CN"/>
        </w:rPr>
        <w:t xml:space="preserve">hepatospheres in </w:t>
      </w:r>
      <w:r w:rsidRPr="00AD3E55">
        <w:rPr>
          <w:rFonts w:asciiTheme="minorHAnsi" w:hAnsiTheme="minorHAnsi" w:cstheme="minorHAnsi"/>
          <w:bCs/>
          <w:color w:val="auto"/>
          <w:lang w:eastAsia="zh-CN"/>
        </w:rPr>
        <w:t xml:space="preserve">300 </w:t>
      </w:r>
      <w:proofErr w:type="spellStart"/>
      <w:r w:rsidR="007A5DAB" w:rsidRPr="00AD3E55">
        <w:rPr>
          <w:rFonts w:asciiTheme="minorHAnsi" w:hAnsiTheme="minorHAnsi" w:cstheme="minorHAnsi"/>
          <w:bCs/>
          <w:color w:val="auto"/>
          <w:lang w:eastAsia="zh-CN"/>
        </w:rPr>
        <w:t>μL</w:t>
      </w:r>
      <w:proofErr w:type="spellEnd"/>
      <w:r w:rsidRPr="00AD3E55">
        <w:rPr>
          <w:rFonts w:asciiTheme="minorHAnsi" w:hAnsiTheme="minorHAnsi" w:cstheme="minorHAnsi"/>
          <w:bCs/>
          <w:color w:val="auto"/>
          <w:lang w:eastAsia="zh-CN"/>
        </w:rPr>
        <w:t xml:space="preserve"> of </w:t>
      </w:r>
      <w:r w:rsidR="00323C74" w:rsidRPr="00AD3E55">
        <w:rPr>
          <w:rFonts w:asciiTheme="minorHAnsi" w:hAnsiTheme="minorHAnsi" w:cstheme="minorHAnsi"/>
          <w:bCs/>
          <w:color w:val="auto"/>
          <w:lang w:eastAsia="zh-CN"/>
        </w:rPr>
        <w:t xml:space="preserve">a </w:t>
      </w:r>
      <w:r w:rsidRPr="00AD3E55">
        <w:rPr>
          <w:rFonts w:asciiTheme="minorHAnsi" w:hAnsiTheme="minorHAnsi" w:cstheme="minorHAnsi"/>
          <w:bCs/>
          <w:color w:val="auto"/>
          <w:lang w:eastAsia="zh-CN"/>
        </w:rPr>
        <w:t xml:space="preserve">tempered </w:t>
      </w:r>
      <w:r w:rsidR="00323C74" w:rsidRPr="00AD3E55">
        <w:rPr>
          <w:rFonts w:asciiTheme="minorHAnsi" w:hAnsiTheme="minorHAnsi" w:cstheme="minorHAnsi"/>
          <w:bCs/>
          <w:color w:val="auto"/>
          <w:lang w:eastAsia="zh-CN"/>
        </w:rPr>
        <w:t xml:space="preserve">solution of 2% </w:t>
      </w:r>
      <w:r w:rsidRPr="00AD3E55">
        <w:rPr>
          <w:rFonts w:asciiTheme="minorHAnsi" w:hAnsiTheme="minorHAnsi" w:cstheme="minorHAnsi"/>
          <w:bCs/>
          <w:color w:val="auto"/>
          <w:lang w:eastAsia="zh-CN"/>
        </w:rPr>
        <w:t xml:space="preserve">agarose </w:t>
      </w:r>
      <w:r w:rsidR="00323C74" w:rsidRPr="00AD3E55">
        <w:rPr>
          <w:rFonts w:asciiTheme="minorHAnsi" w:hAnsiTheme="minorHAnsi" w:cstheme="minorHAnsi"/>
          <w:bCs/>
          <w:color w:val="auto"/>
          <w:lang w:eastAsia="zh-CN"/>
        </w:rPr>
        <w:t>dissolved in H</w:t>
      </w:r>
      <w:r w:rsidR="00323C74" w:rsidRPr="00AD3E55">
        <w:rPr>
          <w:rFonts w:asciiTheme="minorHAnsi" w:hAnsiTheme="minorHAnsi" w:cstheme="minorHAnsi"/>
          <w:bCs/>
          <w:color w:val="auto"/>
          <w:vertAlign w:val="subscript"/>
          <w:lang w:eastAsia="zh-CN"/>
        </w:rPr>
        <w:t>2</w:t>
      </w:r>
      <w:r w:rsidR="00323C74" w:rsidRPr="00AD3E55">
        <w:rPr>
          <w:rFonts w:asciiTheme="minorHAnsi" w:hAnsiTheme="minorHAnsi" w:cstheme="minorHAnsi"/>
          <w:bCs/>
          <w:color w:val="auto"/>
          <w:lang w:eastAsia="zh-CN"/>
        </w:rPr>
        <w:t>O using an empty well of a 24</w:t>
      </w:r>
      <w:r w:rsidR="002B431A" w:rsidRPr="00AD3E55">
        <w:rPr>
          <w:rFonts w:asciiTheme="minorHAnsi" w:hAnsiTheme="minorHAnsi" w:cstheme="minorHAnsi"/>
          <w:bCs/>
          <w:color w:val="auto"/>
          <w:lang w:eastAsia="zh-CN"/>
        </w:rPr>
        <w:t>-</w:t>
      </w:r>
      <w:r w:rsidR="00323C74" w:rsidRPr="00AD3E55">
        <w:rPr>
          <w:rFonts w:asciiTheme="minorHAnsi" w:hAnsiTheme="minorHAnsi" w:cstheme="minorHAnsi"/>
          <w:bCs/>
          <w:color w:val="auto"/>
          <w:lang w:eastAsia="zh-CN"/>
        </w:rPr>
        <w:t xml:space="preserve">well plate as a mold </w:t>
      </w:r>
      <w:r w:rsidRPr="00AD3E55">
        <w:rPr>
          <w:rFonts w:asciiTheme="minorHAnsi" w:hAnsiTheme="minorHAnsi" w:cstheme="minorHAnsi"/>
          <w:bCs/>
          <w:color w:val="auto"/>
          <w:lang w:eastAsia="zh-CN"/>
        </w:rPr>
        <w:t xml:space="preserve">and </w:t>
      </w:r>
      <w:r w:rsidR="00323C74" w:rsidRPr="00AD3E55">
        <w:rPr>
          <w:rFonts w:asciiTheme="minorHAnsi" w:hAnsiTheme="minorHAnsi" w:cstheme="minorHAnsi"/>
          <w:bCs/>
          <w:color w:val="auto"/>
          <w:lang w:eastAsia="zh-CN"/>
        </w:rPr>
        <w:t>leav</w:t>
      </w:r>
      <w:r w:rsidR="00CB263D" w:rsidRPr="00AD3E55">
        <w:rPr>
          <w:rFonts w:asciiTheme="minorHAnsi" w:hAnsiTheme="minorHAnsi" w:cstheme="minorHAnsi"/>
          <w:bCs/>
          <w:color w:val="auto"/>
          <w:lang w:eastAsia="zh-CN"/>
        </w:rPr>
        <w:t xml:space="preserve">e it to solidify for 30 </w:t>
      </w:r>
      <w:r w:rsidR="007A5DAB" w:rsidRPr="00AD3E55">
        <w:rPr>
          <w:rFonts w:asciiTheme="minorHAnsi" w:hAnsiTheme="minorHAnsi" w:cstheme="minorHAnsi"/>
          <w:bCs/>
          <w:color w:val="auto"/>
          <w:lang w:eastAsia="zh-CN"/>
        </w:rPr>
        <w:t>min</w:t>
      </w:r>
      <w:r w:rsidR="00CB263D" w:rsidRPr="00AD3E55">
        <w:rPr>
          <w:rFonts w:asciiTheme="minorHAnsi" w:hAnsiTheme="minorHAnsi" w:cstheme="minorHAnsi"/>
          <w:bCs/>
          <w:color w:val="auto"/>
          <w:lang w:eastAsia="zh-CN"/>
        </w:rPr>
        <w:t>.</w:t>
      </w:r>
    </w:p>
    <w:p w14:paraId="302FC610" w14:textId="77777777" w:rsidR="00CB263D" w:rsidRPr="00AD3E55" w:rsidRDefault="00CB263D" w:rsidP="002778A4">
      <w:pPr>
        <w:pStyle w:val="NormalWeb"/>
        <w:spacing w:before="0" w:beforeAutospacing="0" w:after="0" w:afterAutospacing="0"/>
        <w:rPr>
          <w:rFonts w:asciiTheme="minorHAnsi" w:hAnsiTheme="minorHAnsi" w:cstheme="minorHAnsi"/>
          <w:bCs/>
          <w:color w:val="auto"/>
          <w:lang w:eastAsia="zh-CN"/>
        </w:rPr>
      </w:pPr>
    </w:p>
    <w:p w14:paraId="0AFFCD26" w14:textId="69BB376D" w:rsidR="00242009" w:rsidRPr="00AD3E55" w:rsidRDefault="00323C74"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 </w:t>
      </w:r>
      <w:r w:rsidR="00242009" w:rsidRPr="00AD3E55">
        <w:rPr>
          <w:rFonts w:asciiTheme="minorHAnsi" w:hAnsiTheme="minorHAnsi" w:cstheme="minorHAnsi"/>
          <w:bCs/>
          <w:color w:val="auto"/>
          <w:lang w:eastAsia="zh-CN"/>
        </w:rPr>
        <w:t>Embed the agarose</w:t>
      </w:r>
      <w:r w:rsidR="009B7443" w:rsidRPr="00AD3E55">
        <w:rPr>
          <w:rFonts w:asciiTheme="minorHAnsi" w:hAnsiTheme="minorHAnsi" w:cstheme="minorHAnsi"/>
          <w:bCs/>
          <w:color w:val="auto"/>
          <w:lang w:eastAsia="zh-CN"/>
        </w:rPr>
        <w:t xml:space="preserve"> containing hepatospheres in </w:t>
      </w:r>
      <w:r w:rsidR="00235080" w:rsidRPr="00AD3E55">
        <w:rPr>
          <w:rFonts w:asciiTheme="minorHAnsi" w:hAnsiTheme="minorHAnsi" w:cstheme="minorHAnsi"/>
          <w:bCs/>
          <w:color w:val="auto"/>
          <w:lang w:eastAsia="zh-CN"/>
        </w:rPr>
        <w:t>paraffin</w:t>
      </w:r>
      <w:r w:rsidR="001F2C79" w:rsidRPr="00AD3E55">
        <w:rPr>
          <w:rFonts w:asciiTheme="minorHAnsi" w:hAnsiTheme="minorHAnsi" w:cstheme="minorHAnsi"/>
          <w:bCs/>
          <w:color w:val="auto"/>
          <w:lang w:eastAsia="zh-CN"/>
        </w:rPr>
        <w:t>.</w:t>
      </w:r>
    </w:p>
    <w:p w14:paraId="52F277E5" w14:textId="77777777" w:rsidR="00CB263D" w:rsidRPr="00AD3E55" w:rsidRDefault="00CB263D" w:rsidP="002778A4">
      <w:pPr>
        <w:pStyle w:val="NormalWeb"/>
        <w:spacing w:before="0" w:beforeAutospacing="0" w:after="0" w:afterAutospacing="0"/>
        <w:rPr>
          <w:rFonts w:asciiTheme="minorHAnsi" w:hAnsiTheme="minorHAnsi" w:cstheme="minorHAnsi"/>
          <w:bCs/>
          <w:color w:val="auto"/>
          <w:lang w:eastAsia="zh-CN"/>
        </w:rPr>
      </w:pPr>
    </w:p>
    <w:p w14:paraId="26665788" w14:textId="0196C062" w:rsidR="00242009" w:rsidRPr="00AD3E55" w:rsidRDefault="00242009"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Section the paraffin block containing fixed hepatospheres in 4 </w:t>
      </w:r>
      <w:proofErr w:type="spellStart"/>
      <w:r w:rsidRPr="00AD3E55">
        <w:rPr>
          <w:rFonts w:asciiTheme="minorHAnsi" w:hAnsiTheme="minorHAnsi" w:cstheme="minorHAnsi"/>
          <w:bCs/>
          <w:color w:val="auto"/>
          <w:lang w:eastAsia="zh-CN"/>
        </w:rPr>
        <w:t>μm</w:t>
      </w:r>
      <w:proofErr w:type="spellEnd"/>
      <w:r w:rsidRPr="00AD3E55">
        <w:rPr>
          <w:rFonts w:asciiTheme="minorHAnsi" w:hAnsiTheme="minorHAnsi" w:cstheme="minorHAnsi"/>
          <w:bCs/>
          <w:color w:val="auto"/>
          <w:lang w:eastAsia="zh-CN"/>
        </w:rPr>
        <w:t xml:space="preserve"> t</w:t>
      </w:r>
      <w:r w:rsidR="001C502A" w:rsidRPr="00AD3E55">
        <w:rPr>
          <w:rFonts w:asciiTheme="minorHAnsi" w:hAnsiTheme="minorHAnsi" w:cstheme="minorHAnsi"/>
          <w:bCs/>
          <w:color w:val="auto"/>
          <w:lang w:eastAsia="zh-CN"/>
        </w:rPr>
        <w:t>h</w:t>
      </w:r>
      <w:r w:rsidRPr="00AD3E55">
        <w:rPr>
          <w:rFonts w:asciiTheme="minorHAnsi" w:hAnsiTheme="minorHAnsi" w:cstheme="minorHAnsi"/>
          <w:bCs/>
          <w:color w:val="auto"/>
          <w:lang w:eastAsia="zh-CN"/>
        </w:rPr>
        <w:t>ick sections</w:t>
      </w:r>
      <w:r w:rsidR="001C502A" w:rsidRPr="00AD3E55">
        <w:rPr>
          <w:rFonts w:asciiTheme="minorHAnsi" w:hAnsiTheme="minorHAnsi" w:cstheme="minorHAnsi"/>
          <w:bCs/>
          <w:color w:val="auto"/>
          <w:lang w:eastAsia="zh-CN"/>
        </w:rPr>
        <w:t xml:space="preserve"> using a microtome</w:t>
      </w:r>
      <w:r w:rsidRPr="00AD3E55">
        <w:rPr>
          <w:rFonts w:asciiTheme="minorHAnsi" w:hAnsiTheme="minorHAnsi" w:cstheme="minorHAnsi"/>
          <w:bCs/>
          <w:color w:val="auto"/>
          <w:lang w:eastAsia="zh-CN"/>
        </w:rPr>
        <w:t>.</w:t>
      </w:r>
    </w:p>
    <w:p w14:paraId="4DB82668" w14:textId="77777777" w:rsidR="00235080" w:rsidRPr="00AD3E55" w:rsidRDefault="00235080" w:rsidP="002778A4">
      <w:pPr>
        <w:pStyle w:val="ListParagraph"/>
        <w:ind w:firstLineChars="0" w:firstLine="0"/>
        <w:rPr>
          <w:rFonts w:cstheme="minorHAnsi"/>
          <w:bCs/>
        </w:rPr>
      </w:pPr>
    </w:p>
    <w:p w14:paraId="523DDD9F" w14:textId="1685C840" w:rsidR="00235080" w:rsidRPr="00AD3E55" w:rsidRDefault="00235080"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De</w:t>
      </w:r>
      <w:r w:rsidR="00644910" w:rsidRPr="00AD3E55">
        <w:rPr>
          <w:rFonts w:asciiTheme="minorHAnsi" w:hAnsiTheme="minorHAnsi" w:cstheme="minorHAnsi"/>
          <w:bCs/>
          <w:color w:val="auto"/>
          <w:lang w:eastAsia="zh-CN"/>
        </w:rPr>
        <w:t>-</w:t>
      </w:r>
      <w:r w:rsidRPr="00AD3E55">
        <w:rPr>
          <w:rFonts w:asciiTheme="minorHAnsi" w:hAnsiTheme="minorHAnsi" w:cstheme="minorHAnsi"/>
          <w:bCs/>
          <w:color w:val="auto"/>
          <w:lang w:eastAsia="zh-CN"/>
        </w:rPr>
        <w:t xml:space="preserve">waxing </w:t>
      </w:r>
      <w:r w:rsidR="001F2C79" w:rsidRPr="00AD3E55">
        <w:rPr>
          <w:rFonts w:asciiTheme="minorHAnsi" w:hAnsiTheme="minorHAnsi" w:cstheme="minorHAnsi"/>
          <w:bCs/>
          <w:color w:val="auto"/>
          <w:lang w:eastAsia="zh-CN"/>
        </w:rPr>
        <w:t xml:space="preserve">and rehydration </w:t>
      </w:r>
      <w:r w:rsidRPr="00AD3E55">
        <w:rPr>
          <w:rFonts w:asciiTheme="minorHAnsi" w:hAnsiTheme="minorHAnsi" w:cstheme="minorHAnsi"/>
          <w:bCs/>
          <w:color w:val="auto"/>
          <w:lang w:eastAsia="zh-CN"/>
        </w:rPr>
        <w:t>of the sections.</w:t>
      </w:r>
    </w:p>
    <w:p w14:paraId="7AC9E902" w14:textId="77777777" w:rsidR="00E7048A" w:rsidRPr="00AD3E55" w:rsidRDefault="00E7048A" w:rsidP="002778A4">
      <w:pPr>
        <w:pStyle w:val="NormalWeb"/>
        <w:spacing w:before="0" w:beforeAutospacing="0" w:after="0" w:afterAutospacing="0"/>
        <w:rPr>
          <w:rFonts w:asciiTheme="minorHAnsi" w:hAnsiTheme="minorHAnsi" w:cstheme="minorHAnsi"/>
          <w:bCs/>
          <w:color w:val="auto"/>
          <w:lang w:eastAsia="zh-CN"/>
        </w:rPr>
      </w:pPr>
    </w:p>
    <w:p w14:paraId="165743F3" w14:textId="3CC37D34" w:rsidR="00E7048A" w:rsidRPr="00AD3E55" w:rsidRDefault="00911C7E" w:rsidP="002778A4">
      <w:pPr>
        <w:pStyle w:val="NormalWeb"/>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NOTE: </w:t>
      </w:r>
      <w:r w:rsidR="001C502A" w:rsidRPr="00AD3E55">
        <w:rPr>
          <w:rFonts w:asciiTheme="minorHAnsi" w:hAnsiTheme="minorHAnsi" w:cstheme="minorHAnsi"/>
          <w:bCs/>
          <w:color w:val="auto"/>
          <w:lang w:eastAsia="zh-CN"/>
        </w:rPr>
        <w:t>U</w:t>
      </w:r>
      <w:r w:rsidR="00E7048A" w:rsidRPr="00AD3E55">
        <w:rPr>
          <w:rFonts w:asciiTheme="minorHAnsi" w:hAnsiTheme="minorHAnsi" w:cstheme="minorHAnsi"/>
          <w:bCs/>
          <w:color w:val="auto"/>
          <w:lang w:eastAsia="zh-CN"/>
        </w:rPr>
        <w:t xml:space="preserve">se fresh solutions whenever it is possible. Do not use solutions that have been on the staining trough for longer than a week. </w:t>
      </w:r>
    </w:p>
    <w:p w14:paraId="40F2FE2F" w14:textId="77777777" w:rsidR="00235080" w:rsidRPr="00AD3E55" w:rsidRDefault="00235080" w:rsidP="002778A4">
      <w:pPr>
        <w:pStyle w:val="NormalWeb"/>
        <w:spacing w:before="0" w:beforeAutospacing="0" w:after="0" w:afterAutospacing="0"/>
        <w:rPr>
          <w:rFonts w:asciiTheme="minorHAnsi" w:hAnsiTheme="minorHAnsi" w:cstheme="minorHAnsi"/>
          <w:bCs/>
          <w:color w:val="auto"/>
          <w:lang w:eastAsia="zh-CN"/>
        </w:rPr>
      </w:pPr>
    </w:p>
    <w:p w14:paraId="4EC416F5" w14:textId="0166B784" w:rsidR="00E7048A" w:rsidRPr="00AD3E55" w:rsidRDefault="00E7048A"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Place sections in a slide rack</w:t>
      </w:r>
      <w:r w:rsidR="002B431A" w:rsidRPr="00AD3E55">
        <w:rPr>
          <w:rFonts w:asciiTheme="minorHAnsi" w:hAnsiTheme="minorHAnsi" w:cstheme="minorHAnsi"/>
          <w:bCs/>
          <w:color w:val="auto"/>
          <w:lang w:eastAsia="zh-CN"/>
        </w:rPr>
        <w:t>.</w:t>
      </w:r>
    </w:p>
    <w:p w14:paraId="315F5430" w14:textId="77777777" w:rsidR="00E7048A" w:rsidRPr="00AD3E55" w:rsidRDefault="00E7048A" w:rsidP="002778A4">
      <w:pPr>
        <w:pStyle w:val="NormalWeb"/>
        <w:spacing w:before="0" w:beforeAutospacing="0" w:after="0" w:afterAutospacing="0"/>
        <w:rPr>
          <w:rFonts w:asciiTheme="minorHAnsi" w:hAnsiTheme="minorHAnsi" w:cstheme="minorHAnsi"/>
          <w:bCs/>
          <w:color w:val="auto"/>
          <w:lang w:eastAsia="zh-CN"/>
        </w:rPr>
      </w:pPr>
    </w:p>
    <w:p w14:paraId="7933FD6E" w14:textId="3630812B" w:rsidR="00235080" w:rsidRPr="00AD3E55" w:rsidRDefault="00235080"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Immerse </w:t>
      </w:r>
      <w:r w:rsidR="00E7048A" w:rsidRPr="00AD3E55">
        <w:rPr>
          <w:rFonts w:asciiTheme="minorHAnsi" w:hAnsiTheme="minorHAnsi" w:cstheme="minorHAnsi"/>
          <w:bCs/>
          <w:color w:val="auto"/>
          <w:lang w:eastAsia="zh-CN"/>
        </w:rPr>
        <w:t xml:space="preserve">slide rack </w:t>
      </w:r>
      <w:r w:rsidRPr="00AD3E55">
        <w:rPr>
          <w:rFonts w:asciiTheme="minorHAnsi" w:hAnsiTheme="minorHAnsi" w:cstheme="minorHAnsi"/>
          <w:bCs/>
          <w:color w:val="auto"/>
          <w:lang w:eastAsia="zh-CN"/>
        </w:rPr>
        <w:t xml:space="preserve">containing </w:t>
      </w:r>
      <w:r w:rsidR="00E7048A" w:rsidRPr="00AD3E55">
        <w:rPr>
          <w:rFonts w:asciiTheme="minorHAnsi" w:hAnsiTheme="minorHAnsi" w:cstheme="minorHAnsi"/>
          <w:bCs/>
          <w:color w:val="auto"/>
          <w:lang w:eastAsia="zh-CN"/>
        </w:rPr>
        <w:t xml:space="preserve">sections in a staining trough containing 300 mL of </w:t>
      </w:r>
      <w:r w:rsidR="000024BE" w:rsidRPr="00AD3E55">
        <w:rPr>
          <w:rFonts w:asciiTheme="minorHAnsi" w:hAnsiTheme="minorHAnsi" w:cstheme="minorHAnsi"/>
          <w:bCs/>
          <w:color w:val="auto"/>
          <w:lang w:eastAsia="zh-CN"/>
        </w:rPr>
        <w:t>xylene</w:t>
      </w:r>
      <w:r w:rsidRPr="00AD3E55">
        <w:rPr>
          <w:rFonts w:asciiTheme="minorHAnsi" w:hAnsiTheme="minorHAnsi" w:cstheme="minorHAnsi"/>
          <w:bCs/>
          <w:color w:val="auto"/>
          <w:lang w:eastAsia="zh-CN"/>
        </w:rPr>
        <w:t xml:space="preserve"> for 5 </w:t>
      </w:r>
      <w:r w:rsidR="007A5DAB" w:rsidRPr="00AD3E55">
        <w:rPr>
          <w:rFonts w:asciiTheme="minorHAnsi" w:hAnsiTheme="minorHAnsi" w:cstheme="minorHAnsi"/>
          <w:bCs/>
          <w:color w:val="auto"/>
          <w:lang w:eastAsia="zh-CN"/>
        </w:rPr>
        <w:t>min</w:t>
      </w:r>
      <w:r w:rsidRPr="00AD3E55">
        <w:rPr>
          <w:rFonts w:asciiTheme="minorHAnsi" w:hAnsiTheme="minorHAnsi" w:cstheme="minorHAnsi"/>
          <w:bCs/>
          <w:color w:val="auto"/>
          <w:lang w:eastAsia="zh-CN"/>
        </w:rPr>
        <w:t>.</w:t>
      </w:r>
      <w:r w:rsidR="00E7048A" w:rsidRPr="00AD3E55">
        <w:rPr>
          <w:rFonts w:asciiTheme="minorHAnsi" w:hAnsiTheme="minorHAnsi" w:cstheme="minorHAnsi"/>
          <w:bCs/>
          <w:color w:val="auto"/>
          <w:lang w:eastAsia="zh-CN"/>
        </w:rPr>
        <w:t xml:space="preserve"> </w:t>
      </w:r>
    </w:p>
    <w:p w14:paraId="4341F665" w14:textId="77777777" w:rsidR="00E7048A" w:rsidRPr="00AD3E55" w:rsidRDefault="00E7048A" w:rsidP="002778A4">
      <w:pPr>
        <w:pStyle w:val="ListParagraph"/>
        <w:ind w:firstLineChars="0" w:firstLine="0"/>
        <w:rPr>
          <w:rFonts w:cstheme="minorHAnsi"/>
          <w:bCs/>
        </w:rPr>
      </w:pPr>
    </w:p>
    <w:p w14:paraId="350C756F" w14:textId="71D056CD" w:rsidR="00E7048A" w:rsidRPr="00AD3E55" w:rsidRDefault="00E7048A"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Repeat step</w:t>
      </w:r>
      <w:r w:rsidR="002B431A" w:rsidRPr="00AD3E55">
        <w:rPr>
          <w:rFonts w:asciiTheme="minorHAnsi" w:hAnsiTheme="minorHAnsi" w:cstheme="minorHAnsi"/>
          <w:bCs/>
          <w:color w:val="auto"/>
          <w:lang w:eastAsia="zh-CN"/>
        </w:rPr>
        <w:t xml:space="preserve"> 5.2.2</w:t>
      </w:r>
      <w:r w:rsidRPr="00AD3E55">
        <w:rPr>
          <w:rFonts w:asciiTheme="minorHAnsi" w:hAnsiTheme="minorHAnsi" w:cstheme="minorHAnsi"/>
          <w:bCs/>
          <w:color w:val="auto"/>
          <w:lang w:eastAsia="zh-CN"/>
        </w:rPr>
        <w:t>.</w:t>
      </w:r>
    </w:p>
    <w:p w14:paraId="6A01323D" w14:textId="1051ABB0" w:rsidR="00235080" w:rsidRPr="00AD3E55" w:rsidRDefault="00235080" w:rsidP="002778A4">
      <w:pPr>
        <w:pStyle w:val="NormalWeb"/>
        <w:spacing w:before="0" w:beforeAutospacing="0" w:after="0" w:afterAutospacing="0"/>
        <w:rPr>
          <w:rFonts w:asciiTheme="minorHAnsi" w:hAnsiTheme="minorHAnsi" w:cstheme="minorHAnsi"/>
          <w:bCs/>
          <w:color w:val="auto"/>
          <w:lang w:eastAsia="zh-CN"/>
        </w:rPr>
      </w:pPr>
    </w:p>
    <w:p w14:paraId="2999D392" w14:textId="47B07BE2" w:rsidR="00235080" w:rsidRPr="00AD3E55" w:rsidRDefault="008336A4"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Immerse in</w:t>
      </w:r>
      <w:r w:rsidR="00235080" w:rsidRPr="00AD3E55">
        <w:rPr>
          <w:rFonts w:asciiTheme="minorHAnsi" w:hAnsiTheme="minorHAnsi" w:cstheme="minorHAnsi"/>
          <w:bCs/>
          <w:color w:val="auto"/>
          <w:lang w:eastAsia="zh-CN"/>
        </w:rPr>
        <w:t xml:space="preserve"> absolute ethanol for 20 </w:t>
      </w:r>
      <w:r w:rsidR="00532673" w:rsidRPr="00AD3E55">
        <w:rPr>
          <w:rFonts w:asciiTheme="minorHAnsi" w:hAnsiTheme="minorHAnsi" w:cstheme="minorHAnsi"/>
          <w:bCs/>
          <w:color w:val="auto"/>
          <w:lang w:eastAsia="zh-CN"/>
        </w:rPr>
        <w:t>s</w:t>
      </w:r>
      <w:r w:rsidR="00235080" w:rsidRPr="00AD3E55">
        <w:rPr>
          <w:rFonts w:asciiTheme="minorHAnsi" w:hAnsiTheme="minorHAnsi" w:cstheme="minorHAnsi"/>
          <w:bCs/>
          <w:color w:val="auto"/>
          <w:lang w:eastAsia="zh-CN"/>
        </w:rPr>
        <w:t>.</w:t>
      </w:r>
    </w:p>
    <w:p w14:paraId="5C83EB3A" w14:textId="77777777" w:rsidR="00235080" w:rsidRPr="00AD3E55" w:rsidRDefault="00235080" w:rsidP="002778A4">
      <w:pPr>
        <w:pStyle w:val="ListParagraph"/>
        <w:ind w:firstLineChars="0" w:firstLine="0"/>
        <w:rPr>
          <w:rFonts w:cstheme="minorHAnsi"/>
          <w:bCs/>
        </w:rPr>
      </w:pPr>
    </w:p>
    <w:p w14:paraId="4F1750BA" w14:textId="6AC2C256" w:rsidR="00235080" w:rsidRPr="00AD3E55" w:rsidRDefault="008336A4"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Immerse in </w:t>
      </w:r>
      <w:r w:rsidR="00235080" w:rsidRPr="00AD3E55">
        <w:rPr>
          <w:rFonts w:asciiTheme="minorHAnsi" w:hAnsiTheme="minorHAnsi" w:cstheme="minorHAnsi"/>
          <w:bCs/>
          <w:color w:val="auto"/>
          <w:lang w:eastAsia="zh-CN"/>
        </w:rPr>
        <w:t xml:space="preserve">95% ethanol for 20 </w:t>
      </w:r>
      <w:r w:rsidR="00532673" w:rsidRPr="00AD3E55">
        <w:rPr>
          <w:rFonts w:asciiTheme="minorHAnsi" w:hAnsiTheme="minorHAnsi" w:cstheme="minorHAnsi"/>
          <w:bCs/>
          <w:color w:val="auto"/>
          <w:lang w:eastAsia="zh-CN"/>
        </w:rPr>
        <w:t>s</w:t>
      </w:r>
      <w:r w:rsidR="00235080" w:rsidRPr="00AD3E55">
        <w:rPr>
          <w:rFonts w:asciiTheme="minorHAnsi" w:hAnsiTheme="minorHAnsi" w:cstheme="minorHAnsi"/>
          <w:bCs/>
          <w:color w:val="auto"/>
          <w:lang w:eastAsia="zh-CN"/>
        </w:rPr>
        <w:t>.</w:t>
      </w:r>
    </w:p>
    <w:p w14:paraId="0DDBDE75" w14:textId="77777777" w:rsidR="00235080" w:rsidRPr="00AD3E55" w:rsidRDefault="00235080" w:rsidP="002778A4">
      <w:pPr>
        <w:pStyle w:val="ListParagraph"/>
        <w:ind w:firstLineChars="0" w:firstLine="0"/>
        <w:rPr>
          <w:rFonts w:cstheme="minorHAnsi"/>
          <w:bCs/>
        </w:rPr>
      </w:pPr>
    </w:p>
    <w:p w14:paraId="609888EA" w14:textId="60F0AFEE" w:rsidR="00235080" w:rsidRPr="00AD3E55" w:rsidRDefault="008336A4"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Immerse in </w:t>
      </w:r>
      <w:r w:rsidR="00235080" w:rsidRPr="00AD3E55">
        <w:rPr>
          <w:rFonts w:asciiTheme="minorHAnsi" w:hAnsiTheme="minorHAnsi" w:cstheme="minorHAnsi"/>
          <w:bCs/>
          <w:color w:val="auto"/>
          <w:lang w:eastAsia="zh-CN"/>
        </w:rPr>
        <w:t xml:space="preserve">90% ethanol for 20 </w:t>
      </w:r>
      <w:r w:rsidR="00532673" w:rsidRPr="00AD3E55">
        <w:rPr>
          <w:rFonts w:asciiTheme="minorHAnsi" w:hAnsiTheme="minorHAnsi" w:cstheme="minorHAnsi"/>
          <w:bCs/>
          <w:color w:val="auto"/>
          <w:lang w:eastAsia="zh-CN"/>
        </w:rPr>
        <w:t>s</w:t>
      </w:r>
      <w:r w:rsidR="00235080" w:rsidRPr="00AD3E55">
        <w:rPr>
          <w:rFonts w:asciiTheme="minorHAnsi" w:hAnsiTheme="minorHAnsi" w:cstheme="minorHAnsi"/>
          <w:bCs/>
          <w:color w:val="auto"/>
          <w:lang w:eastAsia="zh-CN"/>
        </w:rPr>
        <w:t>.</w:t>
      </w:r>
    </w:p>
    <w:p w14:paraId="4960D7C7" w14:textId="77777777" w:rsidR="00235080" w:rsidRPr="00AD3E55" w:rsidRDefault="00235080" w:rsidP="002778A4">
      <w:pPr>
        <w:pStyle w:val="NormalWeb"/>
        <w:spacing w:before="0" w:beforeAutospacing="0" w:after="0" w:afterAutospacing="0"/>
        <w:rPr>
          <w:rFonts w:asciiTheme="minorHAnsi" w:hAnsiTheme="minorHAnsi" w:cstheme="minorHAnsi"/>
          <w:bCs/>
          <w:color w:val="auto"/>
          <w:lang w:eastAsia="zh-CN"/>
        </w:rPr>
      </w:pPr>
    </w:p>
    <w:p w14:paraId="19EA7446" w14:textId="253AA973" w:rsidR="00235080" w:rsidRPr="00AD3E55" w:rsidRDefault="008336A4"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Immerse in </w:t>
      </w:r>
      <w:r w:rsidR="00235080" w:rsidRPr="00AD3E55">
        <w:rPr>
          <w:rFonts w:asciiTheme="minorHAnsi" w:hAnsiTheme="minorHAnsi" w:cstheme="minorHAnsi"/>
          <w:bCs/>
          <w:color w:val="auto"/>
          <w:lang w:eastAsia="zh-CN"/>
        </w:rPr>
        <w:t xml:space="preserve">80% ethanol for 20 </w:t>
      </w:r>
      <w:r w:rsidR="00532673" w:rsidRPr="00AD3E55">
        <w:rPr>
          <w:rFonts w:asciiTheme="minorHAnsi" w:hAnsiTheme="minorHAnsi" w:cstheme="minorHAnsi"/>
          <w:bCs/>
          <w:color w:val="auto"/>
          <w:lang w:eastAsia="zh-CN"/>
        </w:rPr>
        <w:t>s</w:t>
      </w:r>
      <w:r w:rsidR="00235080" w:rsidRPr="00AD3E55">
        <w:rPr>
          <w:rFonts w:asciiTheme="minorHAnsi" w:hAnsiTheme="minorHAnsi" w:cstheme="minorHAnsi"/>
          <w:bCs/>
          <w:color w:val="auto"/>
          <w:lang w:eastAsia="zh-CN"/>
        </w:rPr>
        <w:t>.</w:t>
      </w:r>
    </w:p>
    <w:p w14:paraId="637A12E5" w14:textId="77777777" w:rsidR="00235080" w:rsidRPr="00AD3E55" w:rsidRDefault="00235080" w:rsidP="002778A4">
      <w:pPr>
        <w:pStyle w:val="NormalWeb"/>
        <w:spacing w:before="0" w:beforeAutospacing="0" w:after="0" w:afterAutospacing="0"/>
        <w:rPr>
          <w:rFonts w:asciiTheme="minorHAnsi" w:hAnsiTheme="minorHAnsi" w:cstheme="minorHAnsi"/>
          <w:bCs/>
          <w:color w:val="auto"/>
          <w:lang w:eastAsia="zh-CN"/>
        </w:rPr>
      </w:pPr>
    </w:p>
    <w:p w14:paraId="5555FC65" w14:textId="23E1361E" w:rsidR="00235080" w:rsidRPr="00AD3E55" w:rsidRDefault="008336A4"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Immerse in </w:t>
      </w:r>
      <w:r w:rsidR="00235080" w:rsidRPr="00AD3E55">
        <w:rPr>
          <w:rFonts w:asciiTheme="minorHAnsi" w:hAnsiTheme="minorHAnsi" w:cstheme="minorHAnsi"/>
          <w:bCs/>
          <w:color w:val="auto"/>
          <w:lang w:eastAsia="zh-CN"/>
        </w:rPr>
        <w:t xml:space="preserve">70% ethanol for 20 </w:t>
      </w:r>
      <w:r w:rsidR="00532673" w:rsidRPr="00AD3E55">
        <w:rPr>
          <w:rFonts w:asciiTheme="minorHAnsi" w:hAnsiTheme="minorHAnsi" w:cstheme="minorHAnsi"/>
          <w:bCs/>
          <w:color w:val="auto"/>
          <w:lang w:eastAsia="zh-CN"/>
        </w:rPr>
        <w:t>s</w:t>
      </w:r>
      <w:r w:rsidR="00235080" w:rsidRPr="00AD3E55">
        <w:rPr>
          <w:rFonts w:asciiTheme="minorHAnsi" w:hAnsiTheme="minorHAnsi" w:cstheme="minorHAnsi"/>
          <w:bCs/>
          <w:color w:val="auto"/>
          <w:lang w:eastAsia="zh-CN"/>
        </w:rPr>
        <w:t>.</w:t>
      </w:r>
    </w:p>
    <w:p w14:paraId="094937A6" w14:textId="77777777" w:rsidR="00235080" w:rsidRPr="00AD3E55" w:rsidRDefault="00235080" w:rsidP="002778A4">
      <w:pPr>
        <w:pStyle w:val="NormalWeb"/>
        <w:spacing w:before="0" w:beforeAutospacing="0" w:after="0" w:afterAutospacing="0"/>
        <w:rPr>
          <w:rFonts w:asciiTheme="minorHAnsi" w:hAnsiTheme="minorHAnsi" w:cstheme="minorHAnsi"/>
          <w:bCs/>
          <w:color w:val="auto"/>
          <w:lang w:eastAsia="zh-CN"/>
        </w:rPr>
      </w:pPr>
    </w:p>
    <w:p w14:paraId="33D3A1FB" w14:textId="6C920322" w:rsidR="00235080" w:rsidRPr="00AD3E55" w:rsidRDefault="00235080"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Rehydrate the sections with water for 5 </w:t>
      </w:r>
      <w:r w:rsidR="007A5DAB" w:rsidRPr="00AD3E55">
        <w:rPr>
          <w:rFonts w:asciiTheme="minorHAnsi" w:hAnsiTheme="minorHAnsi" w:cstheme="minorHAnsi"/>
          <w:bCs/>
          <w:color w:val="auto"/>
          <w:lang w:eastAsia="zh-CN"/>
        </w:rPr>
        <w:t>min</w:t>
      </w:r>
      <w:r w:rsidRPr="00AD3E55">
        <w:rPr>
          <w:rFonts w:asciiTheme="minorHAnsi" w:hAnsiTheme="minorHAnsi" w:cstheme="minorHAnsi"/>
          <w:bCs/>
          <w:color w:val="auto"/>
          <w:lang w:eastAsia="zh-CN"/>
        </w:rPr>
        <w:t xml:space="preserve">. </w:t>
      </w:r>
    </w:p>
    <w:p w14:paraId="7521AE93" w14:textId="77777777" w:rsidR="00E7048A" w:rsidRPr="00AD3E55" w:rsidRDefault="00E7048A" w:rsidP="002778A4">
      <w:pPr>
        <w:pStyle w:val="ListParagraph"/>
        <w:ind w:firstLineChars="0" w:firstLine="0"/>
        <w:rPr>
          <w:rFonts w:cstheme="minorHAnsi"/>
          <w:bCs/>
        </w:rPr>
      </w:pPr>
    </w:p>
    <w:p w14:paraId="26708EC5" w14:textId="7E0DF51A" w:rsidR="00E7048A" w:rsidRPr="00AD3E55" w:rsidRDefault="00911C7E" w:rsidP="002778A4">
      <w:pPr>
        <w:pStyle w:val="NormalWeb"/>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NOTE: </w:t>
      </w:r>
      <w:r w:rsidR="001C502A" w:rsidRPr="00AD3E55">
        <w:rPr>
          <w:rFonts w:asciiTheme="minorHAnsi" w:hAnsiTheme="minorHAnsi" w:cstheme="minorHAnsi"/>
          <w:bCs/>
          <w:color w:val="auto"/>
          <w:lang w:eastAsia="zh-CN"/>
        </w:rPr>
        <w:t>M</w:t>
      </w:r>
      <w:r w:rsidR="00E7048A" w:rsidRPr="00AD3E55">
        <w:rPr>
          <w:rFonts w:asciiTheme="minorHAnsi" w:hAnsiTheme="minorHAnsi" w:cstheme="minorHAnsi"/>
          <w:bCs/>
          <w:color w:val="auto"/>
          <w:lang w:eastAsia="zh-CN"/>
        </w:rPr>
        <w:t xml:space="preserve">aintain the slides in the same slide rack and move it from one staining trough to the next one. Volume used </w:t>
      </w:r>
      <w:r w:rsidR="002B431A" w:rsidRPr="00AD3E55">
        <w:rPr>
          <w:rFonts w:asciiTheme="minorHAnsi" w:hAnsiTheme="minorHAnsi" w:cstheme="minorHAnsi"/>
          <w:bCs/>
          <w:color w:val="auto"/>
          <w:lang w:eastAsia="zh-CN"/>
        </w:rPr>
        <w:t xml:space="preserve">(generally ~300 mL) </w:t>
      </w:r>
      <w:r w:rsidR="00E7048A" w:rsidRPr="00AD3E55">
        <w:rPr>
          <w:rFonts w:asciiTheme="minorHAnsi" w:hAnsiTheme="minorHAnsi" w:cstheme="minorHAnsi"/>
          <w:bCs/>
          <w:color w:val="auto"/>
          <w:lang w:eastAsia="zh-CN"/>
        </w:rPr>
        <w:t>depend</w:t>
      </w:r>
      <w:r w:rsidR="00F25310" w:rsidRPr="00AD3E55">
        <w:rPr>
          <w:rFonts w:asciiTheme="minorHAnsi" w:hAnsiTheme="minorHAnsi" w:cstheme="minorHAnsi"/>
          <w:bCs/>
          <w:color w:val="auto"/>
          <w:lang w:eastAsia="zh-CN"/>
        </w:rPr>
        <w:t>s</w:t>
      </w:r>
      <w:r w:rsidR="00E7048A" w:rsidRPr="00AD3E55">
        <w:rPr>
          <w:rFonts w:asciiTheme="minorHAnsi" w:hAnsiTheme="minorHAnsi" w:cstheme="minorHAnsi"/>
          <w:bCs/>
          <w:color w:val="auto"/>
          <w:lang w:eastAsia="zh-CN"/>
        </w:rPr>
        <w:t xml:space="preserve"> on the size of the staining trough.</w:t>
      </w:r>
    </w:p>
    <w:p w14:paraId="5C3F04B5" w14:textId="77777777" w:rsidR="00242009" w:rsidRPr="00AD3E55" w:rsidRDefault="00242009" w:rsidP="002778A4">
      <w:pPr>
        <w:pStyle w:val="NormalWeb"/>
        <w:spacing w:before="0" w:beforeAutospacing="0" w:after="0" w:afterAutospacing="0"/>
        <w:rPr>
          <w:rFonts w:asciiTheme="minorHAnsi" w:hAnsiTheme="minorHAnsi" w:cstheme="minorHAnsi"/>
          <w:bCs/>
          <w:color w:val="auto"/>
          <w:lang w:eastAsia="zh-CN"/>
        </w:rPr>
      </w:pPr>
    </w:p>
    <w:p w14:paraId="17166444" w14:textId="3BA24D9A" w:rsidR="00242009" w:rsidRPr="00AD3E55" w:rsidRDefault="00242009"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Antigen retrieval of paraffin sections containing hepatospheres</w:t>
      </w:r>
      <w:r w:rsidR="00235080" w:rsidRPr="00AD3E55">
        <w:rPr>
          <w:rFonts w:asciiTheme="minorHAnsi" w:hAnsiTheme="minorHAnsi" w:cstheme="minorHAnsi"/>
          <w:bCs/>
          <w:color w:val="auto"/>
          <w:lang w:eastAsia="zh-CN"/>
        </w:rPr>
        <w:t>.</w:t>
      </w:r>
    </w:p>
    <w:p w14:paraId="18C145F2" w14:textId="77777777" w:rsidR="00235080" w:rsidRPr="00AD3E55" w:rsidRDefault="00235080" w:rsidP="002778A4">
      <w:pPr>
        <w:pStyle w:val="NormalWeb"/>
        <w:spacing w:before="0" w:beforeAutospacing="0" w:after="0" w:afterAutospacing="0"/>
        <w:rPr>
          <w:rFonts w:asciiTheme="minorHAnsi" w:hAnsiTheme="minorHAnsi" w:cstheme="minorHAnsi"/>
          <w:bCs/>
          <w:color w:val="auto"/>
          <w:lang w:eastAsia="zh-CN"/>
        </w:rPr>
      </w:pPr>
    </w:p>
    <w:p w14:paraId="4AB3E175" w14:textId="345123AD" w:rsidR="003D64AE" w:rsidRPr="00AD3E55" w:rsidRDefault="008336A4"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Heat de</w:t>
      </w:r>
      <w:r w:rsidR="00644910" w:rsidRPr="00AD3E55">
        <w:rPr>
          <w:rFonts w:asciiTheme="minorHAnsi" w:hAnsiTheme="minorHAnsi" w:cstheme="minorHAnsi"/>
          <w:bCs/>
          <w:color w:val="auto"/>
          <w:lang w:eastAsia="zh-CN"/>
        </w:rPr>
        <w:t>-</w:t>
      </w:r>
      <w:r w:rsidRPr="00AD3E55">
        <w:rPr>
          <w:rFonts w:asciiTheme="minorHAnsi" w:hAnsiTheme="minorHAnsi" w:cstheme="minorHAnsi"/>
          <w:bCs/>
          <w:color w:val="auto"/>
          <w:lang w:eastAsia="zh-CN"/>
        </w:rPr>
        <w:t>waxed and rehydrated sections in 1</w:t>
      </w:r>
      <w:r w:rsidR="00EA1636" w:rsidRPr="00AD3E55">
        <w:rPr>
          <w:rFonts w:asciiTheme="minorHAnsi" w:hAnsiTheme="minorHAnsi" w:cstheme="minorHAnsi"/>
          <w:bCs/>
          <w:color w:val="auto"/>
          <w:lang w:eastAsia="zh-CN"/>
        </w:rPr>
        <w:t>x</w:t>
      </w:r>
      <w:r w:rsidRPr="00AD3E55">
        <w:rPr>
          <w:rFonts w:asciiTheme="minorHAnsi" w:hAnsiTheme="minorHAnsi" w:cstheme="minorHAnsi"/>
          <w:bCs/>
          <w:color w:val="auto"/>
          <w:lang w:eastAsia="zh-CN"/>
        </w:rPr>
        <w:t xml:space="preserve"> </w:t>
      </w:r>
      <w:proofErr w:type="spellStart"/>
      <w:r w:rsidRPr="00AD3E55">
        <w:rPr>
          <w:rFonts w:asciiTheme="minorHAnsi" w:hAnsiTheme="minorHAnsi" w:cstheme="minorHAnsi"/>
          <w:bCs/>
          <w:color w:val="auto"/>
          <w:lang w:eastAsia="zh-CN"/>
        </w:rPr>
        <w:t>Tris</w:t>
      </w:r>
      <w:proofErr w:type="spellEnd"/>
      <w:r w:rsidRPr="00AD3E55">
        <w:rPr>
          <w:rFonts w:asciiTheme="minorHAnsi" w:hAnsiTheme="minorHAnsi" w:cstheme="minorHAnsi"/>
          <w:bCs/>
          <w:color w:val="auto"/>
          <w:lang w:eastAsia="zh-CN"/>
        </w:rPr>
        <w:t>-</w:t>
      </w:r>
      <w:r w:rsidR="00934651" w:rsidRPr="00AD3E55">
        <w:rPr>
          <w:rFonts w:asciiTheme="minorHAnsi" w:hAnsiTheme="minorHAnsi" w:cstheme="minorHAnsi"/>
          <w:bCs/>
          <w:color w:val="auto"/>
          <w:lang w:eastAsia="zh-CN"/>
        </w:rPr>
        <w:t>ED</w:t>
      </w:r>
      <w:r w:rsidR="00483021" w:rsidRPr="00AD3E55">
        <w:rPr>
          <w:rFonts w:asciiTheme="minorHAnsi" w:hAnsiTheme="minorHAnsi" w:cstheme="minorHAnsi"/>
          <w:bCs/>
          <w:color w:val="auto"/>
          <w:lang w:eastAsia="zh-CN"/>
        </w:rPr>
        <w:t>T</w:t>
      </w:r>
      <w:r w:rsidR="00934651" w:rsidRPr="00AD3E55">
        <w:rPr>
          <w:rFonts w:asciiTheme="minorHAnsi" w:hAnsiTheme="minorHAnsi" w:cstheme="minorHAnsi"/>
          <w:bCs/>
          <w:color w:val="auto"/>
          <w:lang w:eastAsia="zh-CN"/>
        </w:rPr>
        <w:t>A (TE)</w:t>
      </w:r>
      <w:r w:rsidR="00483021" w:rsidRPr="00AD3E55">
        <w:rPr>
          <w:rFonts w:asciiTheme="minorHAnsi" w:hAnsiTheme="minorHAnsi" w:cstheme="minorHAnsi"/>
          <w:bCs/>
          <w:color w:val="auto"/>
          <w:lang w:eastAsia="zh-CN"/>
        </w:rPr>
        <w:t xml:space="preserve"> pH 9.0</w:t>
      </w:r>
      <w:r w:rsidRPr="00AD3E55">
        <w:rPr>
          <w:rFonts w:asciiTheme="minorHAnsi" w:hAnsiTheme="minorHAnsi" w:cstheme="minorHAnsi"/>
          <w:bCs/>
          <w:color w:val="auto"/>
          <w:lang w:eastAsia="zh-CN"/>
        </w:rPr>
        <w:t xml:space="preserve"> buffer solution for 15 </w:t>
      </w:r>
      <w:r w:rsidR="007A5DAB" w:rsidRPr="00AD3E55">
        <w:rPr>
          <w:rFonts w:asciiTheme="minorHAnsi" w:hAnsiTheme="minorHAnsi" w:cstheme="minorHAnsi"/>
          <w:bCs/>
          <w:color w:val="auto"/>
          <w:lang w:eastAsia="zh-CN"/>
        </w:rPr>
        <w:t>min</w:t>
      </w:r>
      <w:r w:rsidRPr="00AD3E55">
        <w:rPr>
          <w:rFonts w:asciiTheme="minorHAnsi" w:hAnsiTheme="minorHAnsi" w:cstheme="minorHAnsi"/>
          <w:bCs/>
          <w:color w:val="auto"/>
          <w:lang w:eastAsia="zh-CN"/>
        </w:rPr>
        <w:t xml:space="preserve"> in </w:t>
      </w:r>
      <w:r w:rsidR="001C502A" w:rsidRPr="00AD3E55">
        <w:rPr>
          <w:rFonts w:asciiTheme="minorHAnsi" w:hAnsiTheme="minorHAnsi" w:cstheme="minorHAnsi"/>
          <w:bCs/>
          <w:color w:val="auto"/>
          <w:lang w:eastAsia="zh-CN"/>
        </w:rPr>
        <w:t xml:space="preserve">a </w:t>
      </w:r>
      <w:r w:rsidRPr="00AD3E55">
        <w:rPr>
          <w:rFonts w:asciiTheme="minorHAnsi" w:hAnsiTheme="minorHAnsi" w:cstheme="minorHAnsi"/>
          <w:bCs/>
          <w:color w:val="auto"/>
          <w:lang w:eastAsia="zh-CN"/>
        </w:rPr>
        <w:t>microwave</w:t>
      </w:r>
      <w:r w:rsidR="00822981" w:rsidRPr="00AD3E55">
        <w:rPr>
          <w:rFonts w:asciiTheme="minorHAnsi" w:hAnsiTheme="minorHAnsi" w:cstheme="minorHAnsi"/>
          <w:bCs/>
          <w:color w:val="auto"/>
          <w:lang w:eastAsia="zh-CN"/>
        </w:rPr>
        <w:t xml:space="preserve"> at 800 W</w:t>
      </w:r>
      <w:r w:rsidRPr="00AD3E55">
        <w:rPr>
          <w:rFonts w:asciiTheme="minorHAnsi" w:hAnsiTheme="minorHAnsi" w:cstheme="minorHAnsi"/>
          <w:bCs/>
          <w:color w:val="auto"/>
          <w:lang w:eastAsia="zh-CN"/>
        </w:rPr>
        <w:t>.</w:t>
      </w:r>
    </w:p>
    <w:p w14:paraId="41DC4DD2" w14:textId="71DD1F1E" w:rsidR="00235080" w:rsidRPr="00AD3E55" w:rsidRDefault="008336A4" w:rsidP="002778A4">
      <w:pPr>
        <w:pStyle w:val="NormalWeb"/>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 </w:t>
      </w:r>
    </w:p>
    <w:p w14:paraId="7E3A9469" w14:textId="4BC9CC9E" w:rsidR="003D64AE" w:rsidRPr="00AD3E55" w:rsidRDefault="003D64AE"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 xml:space="preserve">Cool down samples by immersing them in tap water for 5 </w:t>
      </w:r>
      <w:r w:rsidR="007A5DAB" w:rsidRPr="00AD3E55">
        <w:rPr>
          <w:rFonts w:asciiTheme="minorHAnsi" w:hAnsiTheme="minorHAnsi" w:cstheme="minorHAnsi"/>
          <w:bCs/>
          <w:color w:val="auto"/>
          <w:lang w:eastAsia="zh-CN"/>
        </w:rPr>
        <w:t>min</w:t>
      </w:r>
      <w:r w:rsidR="008C5543" w:rsidRPr="00AD3E55">
        <w:rPr>
          <w:rFonts w:asciiTheme="minorHAnsi" w:hAnsiTheme="minorHAnsi" w:cstheme="minorHAnsi"/>
          <w:bCs/>
          <w:color w:val="auto"/>
          <w:lang w:eastAsia="zh-CN"/>
        </w:rPr>
        <w:t>.</w:t>
      </w:r>
    </w:p>
    <w:p w14:paraId="7D4B16D4" w14:textId="77777777" w:rsidR="003D64AE" w:rsidRPr="00AD3E55" w:rsidRDefault="003D64AE" w:rsidP="002778A4">
      <w:pPr>
        <w:pStyle w:val="ListParagraph"/>
        <w:ind w:firstLineChars="0" w:firstLine="0"/>
        <w:rPr>
          <w:rFonts w:cstheme="minorHAnsi"/>
          <w:bCs/>
        </w:rPr>
      </w:pPr>
    </w:p>
    <w:p w14:paraId="7C7FE8BC" w14:textId="167DB2B3" w:rsidR="003D64AE" w:rsidRPr="00AD3E55" w:rsidRDefault="003D64AE" w:rsidP="002778A4">
      <w:pPr>
        <w:pStyle w:val="NormalWeb"/>
        <w:numPr>
          <w:ilvl w:val="1"/>
          <w:numId w:val="1"/>
        </w:numPr>
        <w:spacing w:before="0" w:beforeAutospacing="0" w:after="0" w:afterAutospacing="0"/>
        <w:rPr>
          <w:rFonts w:asciiTheme="minorHAnsi" w:hAnsiTheme="minorHAnsi" w:cstheme="minorHAnsi"/>
          <w:bCs/>
          <w:color w:val="auto"/>
          <w:lang w:eastAsia="zh-CN"/>
        </w:rPr>
      </w:pPr>
      <w:r w:rsidRPr="00AD3E55">
        <w:rPr>
          <w:rFonts w:asciiTheme="minorHAnsi" w:hAnsiTheme="minorHAnsi" w:cstheme="minorHAnsi"/>
          <w:bCs/>
          <w:color w:val="auto"/>
          <w:lang w:eastAsia="zh-CN"/>
        </w:rPr>
        <w:t>Immunostaining</w:t>
      </w:r>
      <w:r w:rsidR="00477C13" w:rsidRPr="00AD3E55">
        <w:rPr>
          <w:rFonts w:asciiTheme="minorHAnsi" w:hAnsiTheme="minorHAnsi" w:cstheme="minorHAnsi"/>
          <w:bCs/>
          <w:color w:val="auto"/>
          <w:lang w:eastAsia="zh-CN"/>
        </w:rPr>
        <w:t>.</w:t>
      </w:r>
    </w:p>
    <w:p w14:paraId="2FDC0C78" w14:textId="77777777" w:rsidR="003D64AE" w:rsidRPr="00AD3E55" w:rsidRDefault="003D64AE" w:rsidP="002778A4">
      <w:pPr>
        <w:pStyle w:val="NormalWeb"/>
        <w:spacing w:before="0" w:beforeAutospacing="0" w:after="0" w:afterAutospacing="0"/>
        <w:rPr>
          <w:rFonts w:asciiTheme="minorHAnsi" w:hAnsiTheme="minorHAnsi" w:cstheme="minorHAnsi"/>
          <w:bCs/>
          <w:color w:val="auto"/>
          <w:lang w:eastAsia="zh-CN"/>
        </w:rPr>
      </w:pPr>
    </w:p>
    <w:p w14:paraId="03735898" w14:textId="6834C452" w:rsidR="003D64AE" w:rsidRPr="00AD3E55" w:rsidRDefault="003D64AE"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lang w:eastAsia="en-GB"/>
        </w:rPr>
        <w:t xml:space="preserve">Incubate </w:t>
      </w:r>
      <w:r w:rsidR="003252A1" w:rsidRPr="00AD3E55">
        <w:rPr>
          <w:lang w:eastAsia="en-GB"/>
        </w:rPr>
        <w:t xml:space="preserve">slides </w:t>
      </w:r>
      <w:r w:rsidRPr="00AD3E55">
        <w:rPr>
          <w:lang w:eastAsia="en-GB"/>
        </w:rPr>
        <w:t xml:space="preserve">with blocking solution </w:t>
      </w:r>
      <w:r w:rsidR="00C02FBF" w:rsidRPr="00AD3E55">
        <w:rPr>
          <w:lang w:eastAsia="en-GB"/>
        </w:rPr>
        <w:t>made of</w:t>
      </w:r>
      <w:r w:rsidRPr="00AD3E55">
        <w:rPr>
          <w:lang w:eastAsia="en-GB"/>
        </w:rPr>
        <w:t xml:space="preserve"> </w:t>
      </w:r>
      <w:r w:rsidR="00C02FBF" w:rsidRPr="00AD3E55">
        <w:rPr>
          <w:lang w:eastAsia="en-GB"/>
        </w:rPr>
        <w:t xml:space="preserve">PBS with 0.1% </w:t>
      </w:r>
      <w:proofErr w:type="spellStart"/>
      <w:r w:rsidR="00C02FBF" w:rsidRPr="00AD3E55">
        <w:rPr>
          <w:lang w:eastAsia="en-GB"/>
        </w:rPr>
        <w:t>polysorbate</w:t>
      </w:r>
      <w:proofErr w:type="spellEnd"/>
      <w:r w:rsidR="00C02FBF" w:rsidRPr="00AD3E55">
        <w:rPr>
          <w:lang w:eastAsia="en-GB"/>
        </w:rPr>
        <w:t xml:space="preserve"> 20 (</w:t>
      </w:r>
      <w:r w:rsidRPr="00AD3E55">
        <w:rPr>
          <w:lang w:eastAsia="en-GB"/>
        </w:rPr>
        <w:t>PBS/T</w:t>
      </w:r>
      <w:r w:rsidR="00C02FBF" w:rsidRPr="00AD3E55">
        <w:rPr>
          <w:lang w:eastAsia="en-GB"/>
        </w:rPr>
        <w:t>)</w:t>
      </w:r>
      <w:r w:rsidRPr="00AD3E55">
        <w:rPr>
          <w:lang w:eastAsia="en-GB"/>
        </w:rPr>
        <w:t xml:space="preserve">/10% BSA for </w:t>
      </w:r>
      <w:r w:rsidR="00C02FBF" w:rsidRPr="00AD3E55">
        <w:rPr>
          <w:lang w:eastAsia="en-GB"/>
        </w:rPr>
        <w:t xml:space="preserve">1 </w:t>
      </w:r>
      <w:proofErr w:type="spellStart"/>
      <w:r w:rsidR="00C02FBF" w:rsidRPr="00AD3E55">
        <w:rPr>
          <w:lang w:eastAsia="en-GB"/>
        </w:rPr>
        <w:t>h</w:t>
      </w:r>
      <w:r w:rsidRPr="00AD3E55">
        <w:rPr>
          <w:lang w:eastAsia="en-GB"/>
        </w:rPr>
        <w:t xml:space="preserve"> at</w:t>
      </w:r>
      <w:proofErr w:type="spellEnd"/>
      <w:r w:rsidR="00630D77" w:rsidRPr="00AD3E55">
        <w:rPr>
          <w:lang w:eastAsia="en-GB"/>
        </w:rPr>
        <w:t xml:space="preserve"> RT</w:t>
      </w:r>
      <w:r w:rsidRPr="00AD3E55">
        <w:rPr>
          <w:lang w:eastAsia="en-GB"/>
        </w:rPr>
        <w:t>.</w:t>
      </w:r>
    </w:p>
    <w:p w14:paraId="522CD6D1" w14:textId="77777777" w:rsidR="003D64AE" w:rsidRPr="00AD3E55" w:rsidRDefault="003D64AE" w:rsidP="002778A4">
      <w:pPr>
        <w:pStyle w:val="NormalWeb"/>
        <w:spacing w:before="0" w:beforeAutospacing="0" w:after="0" w:afterAutospacing="0"/>
        <w:rPr>
          <w:rFonts w:asciiTheme="minorHAnsi" w:hAnsiTheme="minorHAnsi" w:cstheme="minorHAnsi"/>
          <w:bCs/>
          <w:color w:val="auto"/>
          <w:lang w:eastAsia="zh-CN"/>
        </w:rPr>
      </w:pPr>
    </w:p>
    <w:p w14:paraId="396E8F26" w14:textId="68BCAC2F" w:rsidR="003D64AE" w:rsidRPr="00AD3E55" w:rsidRDefault="003D64AE"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lang w:eastAsia="en-GB"/>
        </w:rPr>
        <w:t xml:space="preserve">Replace blocking solution with the appropriate primary antibody diluted in PBS/T/1% </w:t>
      </w:r>
      <w:r w:rsidR="00C02FBF" w:rsidRPr="00AD3E55">
        <w:rPr>
          <w:lang w:eastAsia="en-GB"/>
        </w:rPr>
        <w:t>BSA and</w:t>
      </w:r>
      <w:r w:rsidRPr="00AD3E55">
        <w:rPr>
          <w:lang w:eastAsia="en-GB"/>
        </w:rPr>
        <w:t xml:space="preserve"> incubate at 4</w:t>
      </w:r>
      <w:r w:rsidR="00934162" w:rsidRPr="00AD3E55">
        <w:rPr>
          <w:lang w:eastAsia="en-GB"/>
        </w:rPr>
        <w:t xml:space="preserve"> </w:t>
      </w:r>
      <w:r w:rsidRPr="00AD3E55">
        <w:rPr>
          <w:lang w:eastAsia="en-GB"/>
        </w:rPr>
        <w:t xml:space="preserve">°C with gentle agitation overnight. </w:t>
      </w:r>
    </w:p>
    <w:p w14:paraId="0630AFD1" w14:textId="77777777" w:rsidR="003D64AE" w:rsidRPr="00AD3E55" w:rsidRDefault="003D64AE" w:rsidP="002778A4">
      <w:pPr>
        <w:pStyle w:val="ListParagraph"/>
        <w:ind w:firstLineChars="0" w:firstLine="0"/>
        <w:rPr>
          <w:rFonts w:cstheme="minorHAnsi"/>
          <w:bCs/>
        </w:rPr>
      </w:pPr>
    </w:p>
    <w:p w14:paraId="1AAE8890" w14:textId="591FC111" w:rsidR="003D64AE" w:rsidRPr="00AD3E55" w:rsidRDefault="003D64AE"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lang w:eastAsia="en-GB"/>
        </w:rPr>
        <w:t xml:space="preserve">Wash cells with PBS/T for 5 </w:t>
      </w:r>
      <w:r w:rsidR="007A5DAB" w:rsidRPr="00AD3E55">
        <w:rPr>
          <w:lang w:eastAsia="en-GB"/>
        </w:rPr>
        <w:t>min</w:t>
      </w:r>
      <w:r w:rsidRPr="00AD3E55">
        <w:rPr>
          <w:lang w:eastAsia="en-GB"/>
        </w:rPr>
        <w:t xml:space="preserve"> and repeat three times. </w:t>
      </w:r>
    </w:p>
    <w:p w14:paraId="417C36C7" w14:textId="77777777" w:rsidR="003D64AE" w:rsidRPr="00AD3E55" w:rsidRDefault="003D64AE" w:rsidP="002778A4">
      <w:pPr>
        <w:pStyle w:val="ListParagraph"/>
        <w:ind w:firstLineChars="0" w:firstLine="0"/>
        <w:rPr>
          <w:rFonts w:cstheme="minorHAnsi"/>
          <w:bCs/>
        </w:rPr>
      </w:pPr>
    </w:p>
    <w:p w14:paraId="554B8B04" w14:textId="3D8C0D6E" w:rsidR="003D64AE" w:rsidRPr="00AD3E55" w:rsidRDefault="003D64AE"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lang w:eastAsia="en-GB"/>
        </w:rPr>
        <w:t xml:space="preserve">Incubate with the appropriate secondary antibody diluted in PBS/T/1% BSA and incubate in the dark at </w:t>
      </w:r>
      <w:r w:rsidR="00630D77" w:rsidRPr="00AD3E55">
        <w:rPr>
          <w:lang w:eastAsia="en-GB"/>
        </w:rPr>
        <w:t>RT</w:t>
      </w:r>
      <w:r w:rsidRPr="00AD3E55">
        <w:rPr>
          <w:lang w:eastAsia="en-GB"/>
        </w:rPr>
        <w:t xml:space="preserve"> for 1 h with gentle agitation. </w:t>
      </w:r>
    </w:p>
    <w:p w14:paraId="0179365D" w14:textId="513A982D" w:rsidR="003D64AE" w:rsidRPr="00AD3E55" w:rsidRDefault="003D64AE" w:rsidP="002778A4">
      <w:pPr>
        <w:pStyle w:val="ListParagraph"/>
        <w:ind w:firstLineChars="0" w:firstLine="0"/>
        <w:rPr>
          <w:rFonts w:cstheme="minorHAnsi"/>
          <w:bCs/>
        </w:rPr>
      </w:pPr>
    </w:p>
    <w:p w14:paraId="7152B244" w14:textId="77777777" w:rsidR="00C02FBF" w:rsidRPr="00AD3E55" w:rsidRDefault="00C02FBF" w:rsidP="002778A4">
      <w:pPr>
        <w:pStyle w:val="NormalWeb"/>
        <w:spacing w:before="0" w:beforeAutospacing="0" w:after="0" w:afterAutospacing="0"/>
        <w:rPr>
          <w:rFonts w:asciiTheme="minorHAnsi" w:hAnsiTheme="minorHAnsi" w:cstheme="minorHAnsi"/>
          <w:bCs/>
          <w:color w:val="auto"/>
          <w:lang w:eastAsia="zh-CN"/>
        </w:rPr>
      </w:pPr>
      <w:r w:rsidRPr="00AD3E55">
        <w:t xml:space="preserve">NOTE: The optimized primary and secondary antibodies are listed in </w:t>
      </w:r>
      <w:r w:rsidRPr="00AD3E55">
        <w:rPr>
          <w:b/>
        </w:rPr>
        <w:t>Table of Materials</w:t>
      </w:r>
      <w:r w:rsidRPr="00AD3E55">
        <w:t>.</w:t>
      </w:r>
    </w:p>
    <w:p w14:paraId="4FECD9ED" w14:textId="77777777" w:rsidR="00C02FBF" w:rsidRPr="00AD3E55" w:rsidRDefault="00C02FBF" w:rsidP="002778A4">
      <w:pPr>
        <w:pStyle w:val="ListParagraph"/>
        <w:ind w:firstLineChars="0" w:firstLine="0"/>
        <w:rPr>
          <w:rFonts w:cstheme="minorHAnsi"/>
          <w:bCs/>
        </w:rPr>
      </w:pPr>
    </w:p>
    <w:p w14:paraId="622CAB35" w14:textId="59BDA9F6" w:rsidR="003D64AE" w:rsidRPr="00AD3E55" w:rsidRDefault="003D64AE"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lang w:eastAsia="en-GB"/>
        </w:rPr>
        <w:t>Wash cells</w:t>
      </w:r>
      <w:r w:rsidR="009D54FD" w:rsidRPr="00AD3E55">
        <w:rPr>
          <w:lang w:eastAsia="en-GB"/>
        </w:rPr>
        <w:t xml:space="preserve"> </w:t>
      </w:r>
      <w:r w:rsidRPr="00AD3E55">
        <w:rPr>
          <w:lang w:eastAsia="en-GB"/>
        </w:rPr>
        <w:t xml:space="preserve">with PBS/T for 5 </w:t>
      </w:r>
      <w:r w:rsidR="007A5DAB" w:rsidRPr="00AD3E55">
        <w:rPr>
          <w:lang w:eastAsia="en-GB"/>
        </w:rPr>
        <w:t>min</w:t>
      </w:r>
      <w:r w:rsidRPr="00AD3E55">
        <w:rPr>
          <w:lang w:eastAsia="en-GB"/>
        </w:rPr>
        <w:t xml:space="preserve"> and repeat three times.</w:t>
      </w:r>
      <w:r w:rsidRPr="00AD3E55" w:rsidDel="009D67FF">
        <w:rPr>
          <w:lang w:eastAsia="en-GB"/>
        </w:rPr>
        <w:t xml:space="preserve"> </w:t>
      </w:r>
    </w:p>
    <w:p w14:paraId="0E2E8548" w14:textId="77777777" w:rsidR="003D64AE" w:rsidRPr="00AD3E55" w:rsidRDefault="003D64AE" w:rsidP="002778A4">
      <w:pPr>
        <w:pStyle w:val="ListParagraph"/>
        <w:ind w:firstLineChars="0" w:firstLine="0"/>
        <w:rPr>
          <w:rFonts w:cstheme="minorHAnsi"/>
          <w:bCs/>
        </w:rPr>
      </w:pPr>
    </w:p>
    <w:p w14:paraId="342E8842" w14:textId="77777777" w:rsidR="00C02FBF" w:rsidRPr="00AD3E55" w:rsidRDefault="003D64AE" w:rsidP="002778A4">
      <w:pPr>
        <w:pStyle w:val="NormalWeb"/>
        <w:numPr>
          <w:ilvl w:val="2"/>
          <w:numId w:val="1"/>
        </w:numPr>
        <w:spacing w:before="0" w:beforeAutospacing="0" w:after="0" w:afterAutospacing="0"/>
        <w:rPr>
          <w:rFonts w:asciiTheme="minorHAnsi" w:hAnsiTheme="minorHAnsi" w:cstheme="minorHAnsi"/>
          <w:bCs/>
          <w:color w:val="auto"/>
          <w:lang w:eastAsia="zh-CN"/>
        </w:rPr>
      </w:pPr>
      <w:r w:rsidRPr="00AD3E55">
        <w:rPr>
          <w:lang w:eastAsia="en-GB"/>
        </w:rPr>
        <w:t xml:space="preserve">Add </w:t>
      </w:r>
      <w:r w:rsidR="00C02FBF" w:rsidRPr="00AD3E55">
        <w:rPr>
          <w:rFonts w:hint="eastAsia"/>
          <w:lang w:eastAsia="en-GB"/>
        </w:rPr>
        <w:t>4</w:t>
      </w:r>
      <w:r w:rsidR="00C02FBF" w:rsidRPr="00AD3E55">
        <w:rPr>
          <w:lang w:eastAsia="en-GB"/>
        </w:rPr>
        <w:t>’</w:t>
      </w:r>
      <w:proofErr w:type="gramStart"/>
      <w:r w:rsidR="00C02FBF" w:rsidRPr="00AD3E55">
        <w:rPr>
          <w:rFonts w:hint="eastAsia"/>
          <w:lang w:eastAsia="en-GB"/>
        </w:rPr>
        <w:t>,6</w:t>
      </w:r>
      <w:proofErr w:type="gramEnd"/>
      <w:r w:rsidR="00C02FBF" w:rsidRPr="00AD3E55">
        <w:rPr>
          <w:rFonts w:hint="eastAsia"/>
          <w:lang w:eastAsia="en-GB"/>
        </w:rPr>
        <w:t>-diamidino-2-phenylindole</w:t>
      </w:r>
      <w:r w:rsidR="00C02FBF" w:rsidRPr="00AD3E55">
        <w:rPr>
          <w:lang w:eastAsia="en-GB"/>
        </w:rPr>
        <w:t xml:space="preserve"> (</w:t>
      </w:r>
      <w:r w:rsidRPr="00AD3E55">
        <w:rPr>
          <w:lang w:eastAsia="en-GB"/>
        </w:rPr>
        <w:t>DAPI</w:t>
      </w:r>
      <w:r w:rsidR="00C02FBF" w:rsidRPr="00AD3E55">
        <w:rPr>
          <w:lang w:eastAsia="en-GB"/>
        </w:rPr>
        <w:t>)</w:t>
      </w:r>
      <w:r w:rsidRPr="00AD3E55">
        <w:rPr>
          <w:lang w:eastAsia="en-GB"/>
        </w:rPr>
        <w:t xml:space="preserve"> to the cells according</w:t>
      </w:r>
      <w:r w:rsidR="00C74B13" w:rsidRPr="00AD3E55">
        <w:rPr>
          <w:lang w:eastAsia="en-GB"/>
        </w:rPr>
        <w:t xml:space="preserve"> to manufacturer’s instructions;</w:t>
      </w:r>
      <w:r w:rsidRPr="00AD3E55">
        <w:rPr>
          <w:lang w:eastAsia="en-GB"/>
        </w:rPr>
        <w:t xml:space="preserve"> </w:t>
      </w:r>
      <w:r w:rsidR="00C74B13" w:rsidRPr="00AD3E55">
        <w:rPr>
          <w:lang w:eastAsia="en-GB"/>
        </w:rPr>
        <w:t>place</w:t>
      </w:r>
      <w:r w:rsidRPr="00AD3E55">
        <w:rPr>
          <w:lang w:eastAsia="en-GB"/>
        </w:rPr>
        <w:t xml:space="preserve"> a glass coverslip gently to reduce number of air bubbles. Store fixed cells at 4 °C in the dark.</w:t>
      </w:r>
      <w:r w:rsidRPr="00AD3E55" w:rsidDel="009D67FF">
        <w:rPr>
          <w:lang w:eastAsia="en-GB"/>
        </w:rPr>
        <w:t xml:space="preserve"> </w:t>
      </w:r>
      <w:r w:rsidRPr="00AD3E55">
        <w:t xml:space="preserve">Observe staining using a microscope with appropriate filter and fluorescent lamp. </w:t>
      </w:r>
    </w:p>
    <w:p w14:paraId="06DC7405" w14:textId="77777777" w:rsidR="00C02FBF" w:rsidRPr="00AD3E55" w:rsidRDefault="00C02FBF" w:rsidP="002778A4">
      <w:pPr>
        <w:pStyle w:val="NormalWeb"/>
        <w:spacing w:before="0" w:beforeAutospacing="0" w:after="0" w:afterAutospacing="0"/>
      </w:pPr>
    </w:p>
    <w:p w14:paraId="3BDA6FB8" w14:textId="522B0497" w:rsidR="00C32557" w:rsidRPr="00AD3E55" w:rsidRDefault="00911C7E" w:rsidP="002778A4">
      <w:pPr>
        <w:pStyle w:val="NormalWeb"/>
        <w:spacing w:before="0" w:beforeAutospacing="0" w:after="0" w:afterAutospacing="0"/>
        <w:rPr>
          <w:rFonts w:asciiTheme="minorHAnsi" w:hAnsiTheme="minorHAnsi" w:cstheme="minorHAnsi"/>
          <w:bCs/>
          <w:color w:val="auto"/>
        </w:rPr>
      </w:pPr>
      <w:r w:rsidRPr="00AD3E55">
        <w:rPr>
          <w:rFonts w:asciiTheme="minorHAnsi" w:hAnsiTheme="minorHAnsi" w:cstheme="minorHAnsi"/>
          <w:bCs/>
          <w:color w:val="auto"/>
        </w:rPr>
        <w:t xml:space="preserve">NOTE: </w:t>
      </w:r>
      <w:r w:rsidR="009F7788" w:rsidRPr="00AD3E55">
        <w:rPr>
          <w:rFonts w:asciiTheme="minorHAnsi" w:hAnsiTheme="minorHAnsi" w:cstheme="minorHAnsi"/>
          <w:bCs/>
          <w:color w:val="auto"/>
        </w:rPr>
        <w:t>Store p</w:t>
      </w:r>
      <w:r w:rsidR="00C32557" w:rsidRPr="00AD3E55">
        <w:rPr>
          <w:rFonts w:asciiTheme="minorHAnsi" w:hAnsiTheme="minorHAnsi" w:cstheme="minorHAnsi"/>
          <w:bCs/>
          <w:color w:val="auto"/>
        </w:rPr>
        <w:t>lates at 4</w:t>
      </w:r>
      <w:r w:rsidR="009132F3" w:rsidRPr="00AD3E55">
        <w:rPr>
          <w:rFonts w:asciiTheme="minorHAnsi" w:hAnsiTheme="minorHAnsi" w:cstheme="minorHAnsi"/>
          <w:bCs/>
          <w:color w:val="auto"/>
        </w:rPr>
        <w:t xml:space="preserve"> </w:t>
      </w:r>
      <w:r w:rsidR="00C32557" w:rsidRPr="00AD3E55">
        <w:rPr>
          <w:rFonts w:asciiTheme="minorHAnsi" w:hAnsiTheme="minorHAnsi" w:cstheme="minorHAnsi"/>
          <w:color w:val="auto"/>
        </w:rPr>
        <w:t xml:space="preserve">°C in </w:t>
      </w:r>
      <w:r w:rsidR="00CC0492" w:rsidRPr="00AD3E55">
        <w:rPr>
          <w:rFonts w:asciiTheme="minorHAnsi" w:hAnsiTheme="minorHAnsi" w:cstheme="minorHAnsi"/>
          <w:color w:val="auto"/>
        </w:rPr>
        <w:t xml:space="preserve">the </w:t>
      </w:r>
      <w:r w:rsidR="00C32557" w:rsidRPr="00AD3E55">
        <w:rPr>
          <w:rFonts w:asciiTheme="minorHAnsi" w:hAnsiTheme="minorHAnsi" w:cstheme="minorHAnsi"/>
          <w:color w:val="auto"/>
        </w:rPr>
        <w:t>dark until imaging</w:t>
      </w:r>
      <w:r w:rsidR="00E46633" w:rsidRPr="00AD3E55">
        <w:rPr>
          <w:rFonts w:asciiTheme="minorHAnsi" w:hAnsiTheme="minorHAnsi" w:cstheme="minorHAnsi"/>
          <w:color w:val="auto"/>
        </w:rPr>
        <w:t>.</w:t>
      </w:r>
    </w:p>
    <w:bookmarkEnd w:id="1"/>
    <w:p w14:paraId="49B81F0C" w14:textId="77777777" w:rsidR="00860866" w:rsidRPr="00AD3E55" w:rsidRDefault="00860866" w:rsidP="002778A4">
      <w:pPr>
        <w:rPr>
          <w:rFonts w:cstheme="minorHAnsi"/>
          <w:b/>
          <w:sz w:val="24"/>
          <w:szCs w:val="24"/>
        </w:rPr>
      </w:pPr>
    </w:p>
    <w:p w14:paraId="0B5ED3A5" w14:textId="641A7161" w:rsidR="00860866" w:rsidRPr="00AD3E55" w:rsidRDefault="00860866" w:rsidP="002778A4">
      <w:pPr>
        <w:rPr>
          <w:rFonts w:cstheme="minorHAnsi"/>
          <w:b/>
          <w:sz w:val="24"/>
          <w:szCs w:val="24"/>
        </w:rPr>
      </w:pPr>
      <w:r w:rsidRPr="00AD3E55">
        <w:rPr>
          <w:rFonts w:cstheme="minorHAnsi"/>
          <w:b/>
          <w:sz w:val="24"/>
          <w:szCs w:val="24"/>
        </w:rPr>
        <w:t>REPRESENTATIVE RESULTS</w:t>
      </w:r>
      <w:r w:rsidR="00BF3859" w:rsidRPr="00AD3E55">
        <w:rPr>
          <w:rFonts w:cstheme="minorHAnsi"/>
          <w:b/>
          <w:sz w:val="24"/>
          <w:szCs w:val="24"/>
        </w:rPr>
        <w:t>:</w:t>
      </w:r>
    </w:p>
    <w:p w14:paraId="0E5BB306" w14:textId="216C20FD" w:rsidR="0020298C" w:rsidRPr="00AD3E55" w:rsidRDefault="00D522E3" w:rsidP="002778A4">
      <w:pPr>
        <w:rPr>
          <w:rFonts w:cstheme="minorHAnsi"/>
          <w:bCs/>
          <w:sz w:val="24"/>
          <w:szCs w:val="24"/>
        </w:rPr>
      </w:pPr>
      <w:r w:rsidRPr="00AD3E55">
        <w:rPr>
          <w:rFonts w:cstheme="minorHAnsi"/>
          <w:bCs/>
          <w:sz w:val="24"/>
          <w:szCs w:val="24"/>
        </w:rPr>
        <w:t>Three-dimensional</w:t>
      </w:r>
      <w:r w:rsidR="0042105D" w:rsidRPr="00AD3E55">
        <w:rPr>
          <w:rFonts w:cstheme="minorHAnsi"/>
          <w:bCs/>
          <w:sz w:val="24"/>
          <w:szCs w:val="24"/>
        </w:rPr>
        <w:t xml:space="preserve"> a</w:t>
      </w:r>
      <w:r w:rsidR="0020298C" w:rsidRPr="00AD3E55">
        <w:rPr>
          <w:rFonts w:cstheme="minorHAnsi"/>
          <w:bCs/>
          <w:sz w:val="24"/>
          <w:szCs w:val="24"/>
        </w:rPr>
        <w:t xml:space="preserve">ggregates </w:t>
      </w:r>
      <w:r w:rsidR="0042105D" w:rsidRPr="00AD3E55">
        <w:rPr>
          <w:rFonts w:cstheme="minorHAnsi"/>
          <w:bCs/>
          <w:sz w:val="24"/>
          <w:szCs w:val="24"/>
        </w:rPr>
        <w:t>from</w:t>
      </w:r>
      <w:r w:rsidR="0020298C" w:rsidRPr="00AD3E55">
        <w:rPr>
          <w:rFonts w:cstheme="minorHAnsi"/>
          <w:bCs/>
          <w:sz w:val="24"/>
          <w:szCs w:val="24"/>
        </w:rPr>
        <w:t xml:space="preserve"> the embryonic stem cell line </w:t>
      </w:r>
      <w:r w:rsidR="002D48EC" w:rsidRPr="00AD3E55">
        <w:rPr>
          <w:rFonts w:cstheme="minorHAnsi"/>
          <w:bCs/>
          <w:sz w:val="24"/>
          <w:szCs w:val="24"/>
        </w:rPr>
        <w:t>(</w:t>
      </w:r>
      <w:r w:rsidR="0020298C" w:rsidRPr="00AD3E55">
        <w:rPr>
          <w:rFonts w:cstheme="minorHAnsi"/>
          <w:bCs/>
          <w:sz w:val="24"/>
          <w:szCs w:val="24"/>
        </w:rPr>
        <w:t>H9</w:t>
      </w:r>
      <w:r w:rsidR="002D48EC" w:rsidRPr="00AD3E55">
        <w:rPr>
          <w:rFonts w:cstheme="minorHAnsi"/>
          <w:bCs/>
          <w:sz w:val="24"/>
          <w:szCs w:val="24"/>
        </w:rPr>
        <w:t>)</w:t>
      </w:r>
      <w:r w:rsidR="0020298C" w:rsidRPr="00AD3E55">
        <w:rPr>
          <w:rFonts w:cstheme="minorHAnsi"/>
          <w:bCs/>
          <w:sz w:val="24"/>
          <w:szCs w:val="24"/>
        </w:rPr>
        <w:t xml:space="preserve"> or the induce</w:t>
      </w:r>
      <w:r w:rsidR="002D48EC" w:rsidRPr="00AD3E55">
        <w:rPr>
          <w:rFonts w:cstheme="minorHAnsi"/>
          <w:bCs/>
          <w:sz w:val="24"/>
          <w:szCs w:val="24"/>
        </w:rPr>
        <w:t>d</w:t>
      </w:r>
      <w:r w:rsidR="0020298C" w:rsidRPr="00AD3E55">
        <w:rPr>
          <w:rFonts w:cstheme="minorHAnsi"/>
          <w:bCs/>
          <w:sz w:val="24"/>
          <w:szCs w:val="24"/>
        </w:rPr>
        <w:t xml:space="preserve"> pluripotent stem cell line </w:t>
      </w:r>
      <w:r w:rsidR="002D48EC" w:rsidRPr="00AD3E55">
        <w:rPr>
          <w:rFonts w:cstheme="minorHAnsi"/>
          <w:bCs/>
          <w:sz w:val="24"/>
          <w:szCs w:val="24"/>
        </w:rPr>
        <w:t>(</w:t>
      </w:r>
      <w:r w:rsidR="0020298C" w:rsidRPr="00AD3E55">
        <w:rPr>
          <w:rFonts w:cstheme="minorHAnsi"/>
          <w:bCs/>
          <w:sz w:val="24"/>
          <w:szCs w:val="24"/>
        </w:rPr>
        <w:t>P106</w:t>
      </w:r>
      <w:r w:rsidR="002D48EC" w:rsidRPr="00AD3E55">
        <w:rPr>
          <w:rFonts w:cstheme="minorHAnsi"/>
          <w:bCs/>
          <w:sz w:val="24"/>
          <w:szCs w:val="24"/>
        </w:rPr>
        <w:t>)</w:t>
      </w:r>
      <w:r w:rsidR="0020298C" w:rsidRPr="00AD3E55">
        <w:rPr>
          <w:rFonts w:cstheme="minorHAnsi"/>
          <w:bCs/>
          <w:sz w:val="24"/>
          <w:szCs w:val="24"/>
        </w:rPr>
        <w:t xml:space="preserve"> </w:t>
      </w:r>
      <w:r w:rsidR="0042105D" w:rsidRPr="00AD3E55">
        <w:rPr>
          <w:rFonts w:cstheme="minorHAnsi"/>
          <w:bCs/>
          <w:sz w:val="24"/>
          <w:szCs w:val="24"/>
        </w:rPr>
        <w:t>were</w:t>
      </w:r>
      <w:r w:rsidR="0020298C" w:rsidRPr="00AD3E55">
        <w:rPr>
          <w:rFonts w:cstheme="minorHAnsi"/>
          <w:bCs/>
          <w:sz w:val="24"/>
          <w:szCs w:val="24"/>
        </w:rPr>
        <w:t xml:space="preserve"> differentiated towards the hepatocyte lineage using </w:t>
      </w:r>
      <w:r w:rsidR="0042105D" w:rsidRPr="00AD3E55">
        <w:rPr>
          <w:rFonts w:cstheme="minorHAnsi"/>
          <w:bCs/>
          <w:sz w:val="24"/>
          <w:szCs w:val="24"/>
        </w:rPr>
        <w:t>our</w:t>
      </w:r>
      <w:r w:rsidR="0020298C" w:rsidRPr="00AD3E55">
        <w:rPr>
          <w:rFonts w:cstheme="minorHAnsi"/>
          <w:bCs/>
          <w:sz w:val="24"/>
          <w:szCs w:val="24"/>
        </w:rPr>
        <w:t xml:space="preserve"> defined procedure (</w:t>
      </w:r>
      <w:r w:rsidR="0020298C" w:rsidRPr="00AD3E55">
        <w:rPr>
          <w:rFonts w:cstheme="minorHAnsi"/>
          <w:b/>
          <w:bCs/>
          <w:sz w:val="24"/>
          <w:szCs w:val="24"/>
        </w:rPr>
        <w:t>Figure 1</w:t>
      </w:r>
      <w:r w:rsidR="0020298C" w:rsidRPr="00AD3E55">
        <w:rPr>
          <w:rFonts w:cstheme="minorHAnsi"/>
          <w:bCs/>
          <w:sz w:val="24"/>
          <w:szCs w:val="24"/>
        </w:rPr>
        <w:t xml:space="preserve">). </w:t>
      </w:r>
      <w:r w:rsidR="00AD3E55">
        <w:rPr>
          <w:rFonts w:cstheme="minorHAnsi"/>
          <w:bCs/>
          <w:sz w:val="24"/>
          <w:szCs w:val="24"/>
        </w:rPr>
        <w:t>P</w:t>
      </w:r>
      <w:r w:rsidR="0042105D" w:rsidRPr="00AD3E55">
        <w:rPr>
          <w:rFonts w:cstheme="minorHAnsi"/>
          <w:bCs/>
          <w:sz w:val="24"/>
          <w:szCs w:val="24"/>
        </w:rPr>
        <w:t>luripotent stem cells we</w:t>
      </w:r>
      <w:r w:rsidR="00F852C8" w:rsidRPr="00AD3E55">
        <w:rPr>
          <w:rFonts w:cstheme="minorHAnsi"/>
          <w:bCs/>
          <w:sz w:val="24"/>
          <w:szCs w:val="24"/>
        </w:rPr>
        <w:t xml:space="preserve">re first primed towards definitive endoderm </w:t>
      </w:r>
      <w:r w:rsidR="00FD200F" w:rsidRPr="00AD3E55">
        <w:rPr>
          <w:rFonts w:cstheme="minorHAnsi"/>
          <w:bCs/>
          <w:sz w:val="24"/>
          <w:szCs w:val="24"/>
        </w:rPr>
        <w:t xml:space="preserve">prior </w:t>
      </w:r>
      <w:r w:rsidR="00934162" w:rsidRPr="00AD3E55">
        <w:rPr>
          <w:rFonts w:cstheme="minorHAnsi"/>
          <w:bCs/>
          <w:sz w:val="24"/>
          <w:szCs w:val="24"/>
        </w:rPr>
        <w:t xml:space="preserve">to </w:t>
      </w:r>
      <w:r w:rsidR="005024F5" w:rsidRPr="00AD3E55">
        <w:rPr>
          <w:rFonts w:cstheme="minorHAnsi"/>
          <w:bCs/>
          <w:sz w:val="24"/>
          <w:szCs w:val="24"/>
        </w:rPr>
        <w:t>hepatoblast</w:t>
      </w:r>
      <w:r w:rsidR="0042105D" w:rsidRPr="00AD3E55">
        <w:rPr>
          <w:rFonts w:cstheme="minorHAnsi"/>
          <w:bCs/>
          <w:sz w:val="24"/>
          <w:szCs w:val="24"/>
        </w:rPr>
        <w:t xml:space="preserve"> specification</w:t>
      </w:r>
      <w:r w:rsidR="00D702E9" w:rsidRPr="00AD3E55">
        <w:rPr>
          <w:rFonts w:cstheme="minorHAnsi"/>
          <w:bCs/>
          <w:sz w:val="24"/>
          <w:szCs w:val="24"/>
        </w:rPr>
        <w:t xml:space="preserve">. </w:t>
      </w:r>
      <w:r w:rsidR="00967C23" w:rsidRPr="00AD3E55">
        <w:rPr>
          <w:rFonts w:cstheme="minorHAnsi"/>
          <w:bCs/>
          <w:sz w:val="24"/>
          <w:szCs w:val="24"/>
        </w:rPr>
        <w:t xml:space="preserve">Following this, </w:t>
      </w:r>
      <w:r w:rsidR="00934162" w:rsidRPr="00AD3E55">
        <w:rPr>
          <w:rFonts w:cstheme="minorHAnsi"/>
          <w:bCs/>
          <w:sz w:val="24"/>
          <w:szCs w:val="24"/>
        </w:rPr>
        <w:t>hepatoblasts</w:t>
      </w:r>
      <w:r w:rsidR="00B0698D" w:rsidRPr="00AD3E55">
        <w:rPr>
          <w:rFonts w:cstheme="minorHAnsi"/>
          <w:bCs/>
          <w:sz w:val="24"/>
          <w:szCs w:val="24"/>
        </w:rPr>
        <w:t xml:space="preserve"> </w:t>
      </w:r>
      <w:r w:rsidR="0042105D" w:rsidRPr="00AD3E55">
        <w:rPr>
          <w:rFonts w:cstheme="minorHAnsi"/>
          <w:bCs/>
          <w:sz w:val="24"/>
          <w:szCs w:val="24"/>
        </w:rPr>
        <w:t>were</w:t>
      </w:r>
      <w:r w:rsidR="00D702E9" w:rsidRPr="00AD3E55">
        <w:rPr>
          <w:rFonts w:cstheme="minorHAnsi"/>
          <w:bCs/>
          <w:sz w:val="24"/>
          <w:szCs w:val="24"/>
        </w:rPr>
        <w:t xml:space="preserve"> mature</w:t>
      </w:r>
      <w:r w:rsidR="0042105D" w:rsidRPr="00AD3E55">
        <w:rPr>
          <w:rFonts w:cstheme="minorHAnsi"/>
          <w:bCs/>
          <w:sz w:val="24"/>
          <w:szCs w:val="24"/>
        </w:rPr>
        <w:t>d</w:t>
      </w:r>
      <w:r w:rsidR="00D702E9" w:rsidRPr="00AD3E55">
        <w:rPr>
          <w:rFonts w:cstheme="minorHAnsi"/>
          <w:bCs/>
          <w:sz w:val="24"/>
          <w:szCs w:val="24"/>
        </w:rPr>
        <w:t xml:space="preserve"> into 3D hepat</w:t>
      </w:r>
      <w:r w:rsidR="00967C23" w:rsidRPr="00AD3E55">
        <w:rPr>
          <w:rFonts w:cstheme="minorHAnsi"/>
          <w:bCs/>
          <w:sz w:val="24"/>
          <w:szCs w:val="24"/>
        </w:rPr>
        <w:t>ospheres which c</w:t>
      </w:r>
      <w:r w:rsidR="0042105D" w:rsidRPr="00AD3E55">
        <w:rPr>
          <w:rFonts w:cstheme="minorHAnsi"/>
          <w:bCs/>
          <w:sz w:val="24"/>
          <w:szCs w:val="24"/>
        </w:rPr>
        <w:t>ould</w:t>
      </w:r>
      <w:r w:rsidR="00967C23" w:rsidRPr="00AD3E55">
        <w:rPr>
          <w:rFonts w:cstheme="minorHAnsi"/>
          <w:bCs/>
          <w:sz w:val="24"/>
          <w:szCs w:val="24"/>
        </w:rPr>
        <w:t xml:space="preserve"> be m</w:t>
      </w:r>
      <w:r w:rsidR="0042105D" w:rsidRPr="00AD3E55">
        <w:rPr>
          <w:rFonts w:cstheme="minorHAnsi"/>
          <w:bCs/>
          <w:sz w:val="24"/>
          <w:szCs w:val="24"/>
        </w:rPr>
        <w:t>aintained in culture for up to one</w:t>
      </w:r>
      <w:r w:rsidR="00967C23" w:rsidRPr="00AD3E55">
        <w:rPr>
          <w:rFonts w:cstheme="minorHAnsi"/>
          <w:bCs/>
          <w:sz w:val="24"/>
          <w:szCs w:val="24"/>
        </w:rPr>
        <w:t xml:space="preserve"> year</w:t>
      </w:r>
      <w:r w:rsidR="00A22382" w:rsidRPr="00AD3E55">
        <w:rPr>
          <w:rFonts w:cstheme="minorHAnsi"/>
          <w:bCs/>
          <w:sz w:val="24"/>
          <w:szCs w:val="24"/>
        </w:rPr>
        <w:fldChar w:fldCharType="begin"/>
      </w:r>
      <w:r w:rsidR="00A22382" w:rsidRPr="00AD3E55">
        <w:rPr>
          <w:rFonts w:cstheme="minorHAnsi"/>
          <w:bCs/>
          <w:sz w:val="24"/>
          <w:szCs w:val="24"/>
        </w:rPr>
        <w:instrText xml:space="preserve"> ADDIN ZOTERO_ITEM CSL_CITATION {"citationID":"99ksCX25","properties":{"formattedCitation":"\\super 23\\nosupersub{}","plainCitation":"23","noteIndex":0},"citationItems":[{"id":342,"uris":["http://zotero.org/users/local/MZ2UpbGx/items/ZF3JJ32Q"],"uri":["http://zotero.org/users/local/MZ2UpbGx/items/ZF3JJ32Q"],"itemData":{"id":342,"type":"article-journal","title":"3D human liver tissue from pluripotent stem cells displays stable phenotype in vitro and supports compromised liver function in vivo","container-title":"Archives of Toxicology","page":"3117-3129","volume":"92","issue":"10","source":"PubMed Central","abstract":"Liver disease is an escalating global health issue. While liver transplantation is an effective mode of therapy, patient mortality has increased due to the shortage of donor organs. Developing renewable sources of human liver tissue is therefore attractive. Pluripotent stem cell-derived liver tissue represents a potential alternative to cadaver derived hepatocytes and whole organ transplant. At present, two-dimensional differentiation procedures deliver tissue lacking certain functions and long-term stability. Efforts to overcome these limiting factors have led to the building of three-dimensional (3D) cellular aggregates. Although enabling for the field, their widespread application is limited due to their reliance on variable biological components. Our studies focused on the development of 3D liver tissue under defined conditions. In vitro generated 3D tissues exhibited stable phenotype for over 1 year in culture, providing an attractive resource for long-term in vitro studies. Moreover, 3D derived tissue provided critical liver support in two animal models, including immunocompetent recipients. Therefore, we believe that our study provides stable human tissue to better model liver biology ‘in the dish’, and in the future may permit the support of compromised liver function in humans.","DOI":"10.1007/s00204-018-2280-2","ISSN":"0340-5761","note":"PMID: 30155720\nPMCID: PMC6132688","journalAbbreviation":"Arch Toxicol","author":[{"family":"Rashidi","given":"Hassan"},{"family":"Luu","given":"Nguyet-Thin"},{"family":"Alwahsh","given":"Salamah M."},{"family":"Ginai","given":"Maaria"},{"family":"Alhaque","given":"Sharmin"},{"family":"Dong","given":"Hua"},{"family":"Tomaz","given":"Rute A."},{"family":"Vernay","given":"Bertrand"},{"family":"Vigneswara","given":"Vasanthy"},{"family":"Hallett","given":"John M."},{"family":"Chandrashekran","given":"Anil"},{"family":"Dhawan","given":"Anil"},{"family":"Vallier","given":"Ludovic"},{"family":"Bradley","given":"Mark"},{"family":"Callanan","given":"Anthony"},{"family":"Forbes","given":"Stuart J."},{"family":"Newsome","given":"Philip N."},{"family":"Hay","given":"David C."}],"issued":{"date-parts":[["2018"]]}}}],"schema":"https://github.com/citation-style-language/schema/raw/master/csl-citation.json"} </w:instrText>
      </w:r>
      <w:r w:rsidR="00A22382" w:rsidRPr="00AD3E55">
        <w:rPr>
          <w:rFonts w:cstheme="minorHAnsi"/>
          <w:bCs/>
          <w:sz w:val="24"/>
          <w:szCs w:val="24"/>
        </w:rPr>
        <w:fldChar w:fldCharType="separate"/>
      </w:r>
      <w:r w:rsidR="00A22382" w:rsidRPr="00AD3E55">
        <w:rPr>
          <w:rFonts w:ascii="Calibri" w:hAnsi="Calibri" w:cs="Times New Roman"/>
          <w:sz w:val="24"/>
          <w:szCs w:val="24"/>
          <w:vertAlign w:val="superscript"/>
        </w:rPr>
        <w:t>23</w:t>
      </w:r>
      <w:r w:rsidR="00A22382" w:rsidRPr="00AD3E55">
        <w:rPr>
          <w:rFonts w:cstheme="minorHAnsi"/>
          <w:bCs/>
          <w:sz w:val="24"/>
          <w:szCs w:val="24"/>
        </w:rPr>
        <w:fldChar w:fldCharType="end"/>
      </w:r>
      <w:r w:rsidR="00967C23" w:rsidRPr="00AD3E55">
        <w:rPr>
          <w:rFonts w:cstheme="minorHAnsi"/>
          <w:bCs/>
          <w:sz w:val="24"/>
          <w:szCs w:val="24"/>
        </w:rPr>
        <w:t>.</w:t>
      </w:r>
      <w:r w:rsidR="00FD200F" w:rsidRPr="00AD3E55">
        <w:rPr>
          <w:rFonts w:cstheme="minorHAnsi"/>
          <w:bCs/>
          <w:sz w:val="24"/>
          <w:szCs w:val="24"/>
        </w:rPr>
        <w:t xml:space="preserve"> </w:t>
      </w:r>
    </w:p>
    <w:p w14:paraId="54240123" w14:textId="77777777" w:rsidR="002D48EC" w:rsidRPr="00AD3E55" w:rsidRDefault="002D48EC" w:rsidP="002778A4">
      <w:pPr>
        <w:rPr>
          <w:rFonts w:cstheme="minorHAnsi"/>
          <w:bCs/>
          <w:sz w:val="24"/>
          <w:szCs w:val="24"/>
        </w:rPr>
      </w:pPr>
    </w:p>
    <w:p w14:paraId="5AF93A24" w14:textId="62C64F90" w:rsidR="008C0C34" w:rsidRPr="00AD3E55" w:rsidRDefault="008C0C34" w:rsidP="002778A4">
      <w:pPr>
        <w:rPr>
          <w:rFonts w:cstheme="minorHAnsi"/>
          <w:bCs/>
          <w:color w:val="808080" w:themeColor="background1" w:themeShade="80"/>
          <w:sz w:val="24"/>
          <w:szCs w:val="24"/>
        </w:rPr>
      </w:pPr>
      <w:r w:rsidRPr="00AD3E55">
        <w:rPr>
          <w:rFonts w:cstheme="minorHAnsi"/>
          <w:bCs/>
          <w:sz w:val="24"/>
          <w:szCs w:val="24"/>
        </w:rPr>
        <w:t xml:space="preserve">To study the structure of 3D spheres, </w:t>
      </w:r>
      <w:r w:rsidR="0042105D" w:rsidRPr="00AD3E55">
        <w:rPr>
          <w:rFonts w:cstheme="minorHAnsi"/>
          <w:bCs/>
          <w:sz w:val="24"/>
          <w:szCs w:val="24"/>
        </w:rPr>
        <w:t>30</w:t>
      </w:r>
      <w:r w:rsidR="00B0698D" w:rsidRPr="00AD3E55">
        <w:rPr>
          <w:rFonts w:cstheme="minorHAnsi"/>
          <w:bCs/>
          <w:sz w:val="24"/>
          <w:szCs w:val="24"/>
        </w:rPr>
        <w:t>-</w:t>
      </w:r>
      <w:r w:rsidR="0042105D" w:rsidRPr="00AD3E55">
        <w:rPr>
          <w:rFonts w:cstheme="minorHAnsi"/>
          <w:bCs/>
          <w:sz w:val="24"/>
          <w:szCs w:val="24"/>
        </w:rPr>
        <w:t>day</w:t>
      </w:r>
      <w:r w:rsidR="00B0698D" w:rsidRPr="00AD3E55">
        <w:rPr>
          <w:rFonts w:cstheme="minorHAnsi"/>
          <w:bCs/>
          <w:sz w:val="24"/>
          <w:szCs w:val="24"/>
        </w:rPr>
        <w:t>-</w:t>
      </w:r>
      <w:r w:rsidR="0042105D" w:rsidRPr="00AD3E55">
        <w:rPr>
          <w:rFonts w:cstheme="minorHAnsi"/>
          <w:bCs/>
          <w:sz w:val="24"/>
          <w:szCs w:val="24"/>
        </w:rPr>
        <w:t xml:space="preserve">old </w:t>
      </w:r>
      <w:r w:rsidRPr="00AD3E55">
        <w:rPr>
          <w:rFonts w:cstheme="minorHAnsi"/>
          <w:bCs/>
          <w:sz w:val="24"/>
          <w:szCs w:val="24"/>
        </w:rPr>
        <w:t>hESC</w:t>
      </w:r>
      <w:r w:rsidR="00B0698D" w:rsidRPr="00AD3E55">
        <w:rPr>
          <w:rFonts w:cstheme="minorHAnsi"/>
          <w:bCs/>
          <w:sz w:val="24"/>
          <w:szCs w:val="24"/>
        </w:rPr>
        <w:t>-</w:t>
      </w:r>
      <w:r w:rsidRPr="00AD3E55">
        <w:rPr>
          <w:rFonts w:cstheme="minorHAnsi"/>
          <w:bCs/>
          <w:sz w:val="24"/>
          <w:szCs w:val="24"/>
        </w:rPr>
        <w:t xml:space="preserve"> or iPSC</w:t>
      </w:r>
      <w:r w:rsidR="00B0698D" w:rsidRPr="00AD3E55">
        <w:rPr>
          <w:rFonts w:cstheme="minorHAnsi"/>
          <w:bCs/>
          <w:sz w:val="24"/>
          <w:szCs w:val="24"/>
        </w:rPr>
        <w:t>-</w:t>
      </w:r>
      <w:r w:rsidRPr="00AD3E55">
        <w:rPr>
          <w:rFonts w:cstheme="minorHAnsi"/>
          <w:bCs/>
          <w:sz w:val="24"/>
          <w:szCs w:val="24"/>
        </w:rPr>
        <w:t xml:space="preserve">derived spheres were fixed, sectioned and stained to detect the </w:t>
      </w:r>
      <w:r w:rsidR="00477C13" w:rsidRPr="00AD3E55">
        <w:rPr>
          <w:rFonts w:cstheme="minorHAnsi"/>
          <w:bCs/>
          <w:sz w:val="24"/>
          <w:szCs w:val="24"/>
        </w:rPr>
        <w:t xml:space="preserve">presence of proteins expressed in </w:t>
      </w:r>
      <w:r w:rsidRPr="00AD3E55">
        <w:rPr>
          <w:rFonts w:cstheme="minorHAnsi"/>
          <w:bCs/>
          <w:sz w:val="24"/>
          <w:szCs w:val="24"/>
        </w:rPr>
        <w:t xml:space="preserve">hepatocytes and mesenchymal </w:t>
      </w:r>
      <w:r w:rsidR="00477C13" w:rsidRPr="00AD3E55">
        <w:rPr>
          <w:rFonts w:cstheme="minorHAnsi"/>
          <w:bCs/>
          <w:sz w:val="24"/>
          <w:szCs w:val="24"/>
        </w:rPr>
        <w:t>cells</w:t>
      </w:r>
      <w:r w:rsidR="00C92825" w:rsidRPr="00AD3E55">
        <w:rPr>
          <w:rFonts w:cstheme="minorHAnsi"/>
          <w:bCs/>
          <w:sz w:val="24"/>
          <w:szCs w:val="24"/>
        </w:rPr>
        <w:t xml:space="preserve">. </w:t>
      </w:r>
      <w:r w:rsidRPr="00AD3E55">
        <w:rPr>
          <w:rFonts w:cstheme="minorHAnsi"/>
          <w:bCs/>
          <w:sz w:val="24"/>
          <w:szCs w:val="24"/>
        </w:rPr>
        <w:t xml:space="preserve">Hepatocyte nuclear factor 4 </w:t>
      </w:r>
      <w:proofErr w:type="gramStart"/>
      <w:r w:rsidRPr="00AD3E55">
        <w:rPr>
          <w:rFonts w:cstheme="minorHAnsi"/>
          <w:bCs/>
          <w:sz w:val="24"/>
          <w:szCs w:val="24"/>
        </w:rPr>
        <w:t>alpha</w:t>
      </w:r>
      <w:proofErr w:type="gramEnd"/>
      <w:r w:rsidRPr="00AD3E55">
        <w:rPr>
          <w:rFonts w:cstheme="minorHAnsi"/>
          <w:bCs/>
          <w:sz w:val="24"/>
          <w:szCs w:val="24"/>
        </w:rPr>
        <w:t xml:space="preserve"> (HNF4α) and the mesenchymal marker vimentin were employed</w:t>
      </w:r>
      <w:r w:rsidR="0042105D" w:rsidRPr="00AD3E55">
        <w:rPr>
          <w:rFonts w:cstheme="minorHAnsi"/>
          <w:bCs/>
          <w:sz w:val="24"/>
          <w:szCs w:val="24"/>
        </w:rPr>
        <w:t>,</w:t>
      </w:r>
      <w:r w:rsidRPr="00AD3E55">
        <w:rPr>
          <w:rFonts w:cstheme="minorHAnsi"/>
          <w:bCs/>
          <w:sz w:val="24"/>
          <w:szCs w:val="24"/>
        </w:rPr>
        <w:t xml:space="preserve"> </w:t>
      </w:r>
      <w:r w:rsidR="00477C13" w:rsidRPr="00AD3E55">
        <w:rPr>
          <w:rFonts w:cstheme="minorHAnsi"/>
          <w:bCs/>
          <w:sz w:val="24"/>
          <w:szCs w:val="24"/>
        </w:rPr>
        <w:t>reve</w:t>
      </w:r>
      <w:r w:rsidR="0042105D" w:rsidRPr="00AD3E55">
        <w:rPr>
          <w:rFonts w:cstheme="minorHAnsi"/>
          <w:bCs/>
          <w:sz w:val="24"/>
          <w:szCs w:val="24"/>
        </w:rPr>
        <w:t>a</w:t>
      </w:r>
      <w:r w:rsidR="00477C13" w:rsidRPr="00AD3E55">
        <w:rPr>
          <w:rFonts w:cstheme="minorHAnsi"/>
          <w:bCs/>
          <w:sz w:val="24"/>
          <w:szCs w:val="24"/>
        </w:rPr>
        <w:t>ling</w:t>
      </w:r>
      <w:r w:rsidRPr="00AD3E55">
        <w:rPr>
          <w:rFonts w:cstheme="minorHAnsi"/>
          <w:bCs/>
          <w:sz w:val="24"/>
          <w:szCs w:val="24"/>
        </w:rPr>
        <w:t xml:space="preserve"> the presence of an outer layer composed of hepatocyte</w:t>
      </w:r>
      <w:r w:rsidR="00652415" w:rsidRPr="00AD3E55">
        <w:rPr>
          <w:rFonts w:cstheme="minorHAnsi"/>
          <w:bCs/>
          <w:sz w:val="24"/>
          <w:szCs w:val="24"/>
        </w:rPr>
        <w:t xml:space="preserve"> </w:t>
      </w:r>
      <w:r w:rsidRPr="00AD3E55">
        <w:rPr>
          <w:rFonts w:cstheme="minorHAnsi"/>
          <w:bCs/>
          <w:sz w:val="24"/>
          <w:szCs w:val="24"/>
        </w:rPr>
        <w:t>like cells surrounding a core of mesenchymal cells (</w:t>
      </w:r>
      <w:r w:rsidRPr="00AD3E55">
        <w:rPr>
          <w:rFonts w:cstheme="minorHAnsi"/>
          <w:b/>
          <w:bCs/>
          <w:sz w:val="24"/>
          <w:szCs w:val="24"/>
        </w:rPr>
        <w:t>Figure 2</w:t>
      </w:r>
      <w:r w:rsidRPr="00AD3E55">
        <w:rPr>
          <w:rFonts w:cstheme="minorHAnsi"/>
          <w:bCs/>
          <w:sz w:val="24"/>
          <w:szCs w:val="24"/>
        </w:rPr>
        <w:t xml:space="preserve">). </w:t>
      </w:r>
      <w:r w:rsidR="00477C13" w:rsidRPr="00AD3E55">
        <w:rPr>
          <w:rFonts w:cstheme="minorHAnsi"/>
          <w:bCs/>
          <w:sz w:val="24"/>
          <w:szCs w:val="24"/>
        </w:rPr>
        <w:t>We followed these experiments</w:t>
      </w:r>
      <w:r w:rsidRPr="00AD3E55">
        <w:rPr>
          <w:rFonts w:cstheme="minorHAnsi"/>
          <w:bCs/>
          <w:sz w:val="24"/>
          <w:szCs w:val="24"/>
        </w:rPr>
        <w:t xml:space="preserve"> </w:t>
      </w:r>
      <w:r w:rsidR="00AD3E55">
        <w:rPr>
          <w:rFonts w:cstheme="minorHAnsi"/>
          <w:bCs/>
          <w:sz w:val="24"/>
          <w:szCs w:val="24"/>
        </w:rPr>
        <w:t xml:space="preserve">analyzing </w:t>
      </w:r>
      <w:r w:rsidRPr="00AD3E55">
        <w:rPr>
          <w:rFonts w:cstheme="minorHAnsi"/>
          <w:bCs/>
          <w:sz w:val="24"/>
          <w:szCs w:val="24"/>
        </w:rPr>
        <w:t>the expression of proteins express</w:t>
      </w:r>
      <w:r w:rsidR="00934162" w:rsidRPr="00AD3E55">
        <w:rPr>
          <w:rFonts w:cstheme="minorHAnsi"/>
          <w:bCs/>
          <w:sz w:val="24"/>
          <w:szCs w:val="24"/>
        </w:rPr>
        <w:t>ed</w:t>
      </w:r>
      <w:r w:rsidRPr="00AD3E55">
        <w:rPr>
          <w:rFonts w:cstheme="minorHAnsi"/>
          <w:bCs/>
          <w:sz w:val="24"/>
          <w:szCs w:val="24"/>
        </w:rPr>
        <w:t xml:space="preserve"> in hepatocytes</w:t>
      </w:r>
      <w:r w:rsidR="00B0698D" w:rsidRPr="00AD3E55">
        <w:rPr>
          <w:rFonts w:cstheme="minorHAnsi"/>
          <w:bCs/>
          <w:sz w:val="24"/>
          <w:szCs w:val="24"/>
        </w:rPr>
        <w:t>:</w:t>
      </w:r>
      <w:r w:rsidRPr="00AD3E55">
        <w:rPr>
          <w:rFonts w:cstheme="minorHAnsi"/>
          <w:bCs/>
          <w:sz w:val="24"/>
          <w:szCs w:val="24"/>
        </w:rPr>
        <w:t xml:space="preserve"> albumin, CYP3A and E-</w:t>
      </w:r>
      <w:r w:rsidR="00B0698D" w:rsidRPr="00AD3E55">
        <w:rPr>
          <w:rFonts w:cstheme="minorHAnsi"/>
          <w:bCs/>
          <w:sz w:val="24"/>
          <w:szCs w:val="24"/>
        </w:rPr>
        <w:t>c</w:t>
      </w:r>
      <w:r w:rsidRPr="00AD3E55">
        <w:rPr>
          <w:rFonts w:cstheme="minorHAnsi"/>
          <w:bCs/>
          <w:sz w:val="24"/>
          <w:szCs w:val="24"/>
        </w:rPr>
        <w:t xml:space="preserve">adherin. </w:t>
      </w:r>
      <w:r w:rsidR="00AD3E55">
        <w:rPr>
          <w:rFonts w:cstheme="minorHAnsi"/>
          <w:bCs/>
          <w:sz w:val="24"/>
          <w:szCs w:val="24"/>
        </w:rPr>
        <w:t>Immunos</w:t>
      </w:r>
      <w:r w:rsidRPr="00AD3E55">
        <w:rPr>
          <w:rFonts w:cstheme="minorHAnsi"/>
          <w:bCs/>
          <w:sz w:val="24"/>
          <w:szCs w:val="24"/>
        </w:rPr>
        <w:t>taining revealed that the expression of these markers was restricted to the outer layer of the sphere</w:t>
      </w:r>
      <w:r w:rsidR="0042105D" w:rsidRPr="00AD3E55">
        <w:rPr>
          <w:rFonts w:cstheme="minorHAnsi"/>
          <w:bCs/>
          <w:sz w:val="24"/>
          <w:szCs w:val="24"/>
        </w:rPr>
        <w:t>s</w:t>
      </w:r>
      <w:r w:rsidRPr="00AD3E55">
        <w:rPr>
          <w:rFonts w:cstheme="minorHAnsi"/>
          <w:bCs/>
          <w:sz w:val="24"/>
          <w:szCs w:val="24"/>
        </w:rPr>
        <w:t xml:space="preserve"> (</w:t>
      </w:r>
      <w:r w:rsidRPr="00AD3E55">
        <w:rPr>
          <w:rFonts w:cstheme="minorHAnsi"/>
          <w:b/>
          <w:bCs/>
          <w:sz w:val="24"/>
          <w:szCs w:val="24"/>
        </w:rPr>
        <w:t>Figure 3</w:t>
      </w:r>
      <w:r w:rsidRPr="00AD3E55">
        <w:rPr>
          <w:rFonts w:cstheme="minorHAnsi"/>
          <w:bCs/>
          <w:sz w:val="24"/>
          <w:szCs w:val="24"/>
        </w:rPr>
        <w:t>).</w:t>
      </w:r>
    </w:p>
    <w:p w14:paraId="6953D6EF" w14:textId="77777777" w:rsidR="008C0C34" w:rsidRPr="00AD3E55" w:rsidRDefault="008C0C34" w:rsidP="002778A4">
      <w:pPr>
        <w:rPr>
          <w:rFonts w:cstheme="minorHAnsi"/>
          <w:bCs/>
          <w:sz w:val="24"/>
          <w:szCs w:val="24"/>
        </w:rPr>
      </w:pPr>
    </w:p>
    <w:p w14:paraId="39E8719B" w14:textId="64506A59" w:rsidR="00B0698D" w:rsidRPr="00AD3E55" w:rsidRDefault="0020298C" w:rsidP="002778A4">
      <w:pPr>
        <w:rPr>
          <w:rStyle w:val="st"/>
          <w:sz w:val="24"/>
          <w:szCs w:val="24"/>
        </w:rPr>
      </w:pPr>
      <w:r w:rsidRPr="00AD3E55">
        <w:rPr>
          <w:rFonts w:cstheme="minorHAnsi"/>
          <w:bCs/>
          <w:sz w:val="24"/>
          <w:szCs w:val="24"/>
        </w:rPr>
        <w:t>Functional analys</w:t>
      </w:r>
      <w:r w:rsidR="00934162" w:rsidRPr="00AD3E55">
        <w:rPr>
          <w:rFonts w:cstheme="minorHAnsi"/>
          <w:bCs/>
          <w:sz w:val="24"/>
          <w:szCs w:val="24"/>
        </w:rPr>
        <w:t>e</w:t>
      </w:r>
      <w:r w:rsidRPr="00AD3E55">
        <w:rPr>
          <w:rFonts w:cstheme="minorHAnsi"/>
          <w:bCs/>
          <w:sz w:val="24"/>
          <w:szCs w:val="24"/>
        </w:rPr>
        <w:t xml:space="preserve">s of the hepatospheres were performed </w:t>
      </w:r>
      <w:r w:rsidR="0061011D" w:rsidRPr="00AD3E55">
        <w:rPr>
          <w:rFonts w:cstheme="minorHAnsi"/>
          <w:bCs/>
          <w:sz w:val="24"/>
          <w:szCs w:val="24"/>
        </w:rPr>
        <w:t>in</w:t>
      </w:r>
      <w:r w:rsidRPr="00AD3E55">
        <w:rPr>
          <w:rFonts w:cstheme="minorHAnsi"/>
          <w:bCs/>
          <w:sz w:val="24"/>
          <w:szCs w:val="24"/>
        </w:rPr>
        <w:t xml:space="preserve"> day 30 </w:t>
      </w:r>
      <w:r w:rsidR="00887954" w:rsidRPr="00AD3E55">
        <w:rPr>
          <w:rFonts w:cstheme="minorHAnsi"/>
          <w:bCs/>
          <w:sz w:val="24"/>
          <w:szCs w:val="24"/>
        </w:rPr>
        <w:t>cultures</w:t>
      </w:r>
      <w:r w:rsidRPr="00AD3E55">
        <w:rPr>
          <w:rFonts w:cstheme="minorHAnsi"/>
          <w:bCs/>
          <w:sz w:val="24"/>
          <w:szCs w:val="24"/>
        </w:rPr>
        <w:t>.</w:t>
      </w:r>
      <w:r w:rsidR="00B0698D" w:rsidRPr="00AD3E55">
        <w:rPr>
          <w:rFonts w:cstheme="minorHAnsi"/>
          <w:bCs/>
          <w:sz w:val="24"/>
          <w:szCs w:val="24"/>
        </w:rPr>
        <w:t xml:space="preserve"> </w:t>
      </w:r>
      <w:r w:rsidR="00BF6283" w:rsidRPr="00AD3E55">
        <w:rPr>
          <w:rFonts w:cstheme="minorHAnsi"/>
          <w:bCs/>
          <w:sz w:val="24"/>
          <w:szCs w:val="24"/>
        </w:rPr>
        <w:t>CYP1A2 and CYP3A</w:t>
      </w:r>
      <w:r w:rsidR="00750CCA" w:rsidRPr="00AD3E55">
        <w:rPr>
          <w:rFonts w:cstheme="minorHAnsi"/>
          <w:bCs/>
          <w:sz w:val="24"/>
          <w:szCs w:val="24"/>
        </w:rPr>
        <w:t xml:space="preserve"> are </w:t>
      </w:r>
      <w:r w:rsidR="00887954" w:rsidRPr="00AD3E55">
        <w:rPr>
          <w:rFonts w:cstheme="minorHAnsi"/>
          <w:bCs/>
          <w:sz w:val="24"/>
          <w:szCs w:val="24"/>
        </w:rPr>
        <w:t xml:space="preserve">important </w:t>
      </w:r>
      <w:r w:rsidR="00887954" w:rsidRPr="00AD3E55">
        <w:rPr>
          <w:rStyle w:val="linkify"/>
          <w:rFonts w:cstheme="minorHAnsi"/>
          <w:sz w:val="24"/>
          <w:szCs w:val="24"/>
        </w:rPr>
        <w:t xml:space="preserve">enzymes within </w:t>
      </w:r>
      <w:r w:rsidR="00477C13" w:rsidRPr="00AD3E55">
        <w:rPr>
          <w:rStyle w:val="linkify"/>
          <w:rFonts w:cstheme="minorHAnsi"/>
          <w:sz w:val="24"/>
          <w:szCs w:val="24"/>
        </w:rPr>
        <w:t>function</w:t>
      </w:r>
      <w:r w:rsidR="00887954" w:rsidRPr="00AD3E55">
        <w:rPr>
          <w:rStyle w:val="linkify"/>
          <w:rFonts w:cstheme="minorHAnsi"/>
          <w:sz w:val="24"/>
          <w:szCs w:val="24"/>
        </w:rPr>
        <w:t>al</w:t>
      </w:r>
      <w:r w:rsidR="00477C13" w:rsidRPr="00AD3E55">
        <w:rPr>
          <w:rStyle w:val="linkify"/>
          <w:rFonts w:cstheme="minorHAnsi"/>
          <w:sz w:val="24"/>
          <w:szCs w:val="24"/>
        </w:rPr>
        <w:t xml:space="preserve"> hepatocytes. Their activity w</w:t>
      </w:r>
      <w:r w:rsidRPr="00AD3E55">
        <w:rPr>
          <w:rStyle w:val="linkify"/>
          <w:rFonts w:cstheme="minorHAnsi"/>
          <w:sz w:val="24"/>
          <w:szCs w:val="24"/>
        </w:rPr>
        <w:t>as assessed using established</w:t>
      </w:r>
      <w:r w:rsidRPr="00AD3E55">
        <w:rPr>
          <w:rStyle w:val="st"/>
          <w:sz w:val="24"/>
          <w:szCs w:val="24"/>
        </w:rPr>
        <w:t xml:space="preserve"> a</w:t>
      </w:r>
      <w:r w:rsidR="00750CCA" w:rsidRPr="00AD3E55">
        <w:rPr>
          <w:rStyle w:val="st"/>
          <w:sz w:val="24"/>
          <w:szCs w:val="24"/>
        </w:rPr>
        <w:t>ssay</w:t>
      </w:r>
      <w:r w:rsidR="00887954" w:rsidRPr="00AD3E55">
        <w:rPr>
          <w:rStyle w:val="st"/>
          <w:sz w:val="24"/>
          <w:szCs w:val="24"/>
        </w:rPr>
        <w:t>s</w:t>
      </w:r>
      <w:r w:rsidR="00750CCA" w:rsidRPr="00AD3E55">
        <w:rPr>
          <w:rStyle w:val="st"/>
          <w:sz w:val="24"/>
          <w:szCs w:val="24"/>
        </w:rPr>
        <w:t>. H9-der</w:t>
      </w:r>
      <w:r w:rsidR="00887954" w:rsidRPr="00AD3E55">
        <w:rPr>
          <w:rStyle w:val="st"/>
          <w:sz w:val="24"/>
          <w:szCs w:val="24"/>
        </w:rPr>
        <w:t xml:space="preserve">ived hepatospheres exhibited </w:t>
      </w:r>
      <w:r w:rsidR="00257996" w:rsidRPr="00AD3E55">
        <w:rPr>
          <w:rStyle w:val="st"/>
          <w:sz w:val="24"/>
          <w:szCs w:val="24"/>
        </w:rPr>
        <w:t>C</w:t>
      </w:r>
      <w:r w:rsidR="00BF6283" w:rsidRPr="00AD3E55">
        <w:rPr>
          <w:rStyle w:val="st"/>
          <w:sz w:val="24"/>
          <w:szCs w:val="24"/>
        </w:rPr>
        <w:t>YP</w:t>
      </w:r>
      <w:r w:rsidR="00257996" w:rsidRPr="00AD3E55">
        <w:rPr>
          <w:rStyle w:val="st"/>
          <w:sz w:val="24"/>
          <w:szCs w:val="24"/>
        </w:rPr>
        <w:t xml:space="preserve">3A activity </w:t>
      </w:r>
      <w:r w:rsidR="00AD3E55">
        <w:rPr>
          <w:rStyle w:val="st"/>
          <w:sz w:val="24"/>
          <w:szCs w:val="24"/>
        </w:rPr>
        <w:t>of</w:t>
      </w:r>
      <w:r w:rsidR="00257996" w:rsidRPr="00AD3E55">
        <w:rPr>
          <w:rStyle w:val="st"/>
          <w:sz w:val="24"/>
          <w:szCs w:val="24"/>
        </w:rPr>
        <w:t xml:space="preserve"> 220375 ± 74514 RLU/mL/mg protein and </w:t>
      </w:r>
      <w:r w:rsidR="00887954" w:rsidRPr="00AD3E55">
        <w:rPr>
          <w:rStyle w:val="st"/>
          <w:sz w:val="24"/>
          <w:szCs w:val="24"/>
        </w:rPr>
        <w:t>C</w:t>
      </w:r>
      <w:r w:rsidR="00BF6283" w:rsidRPr="00AD3E55">
        <w:rPr>
          <w:rStyle w:val="st"/>
          <w:sz w:val="24"/>
          <w:szCs w:val="24"/>
        </w:rPr>
        <w:t>YP</w:t>
      </w:r>
      <w:r w:rsidR="00750CCA" w:rsidRPr="00AD3E55">
        <w:rPr>
          <w:rStyle w:val="st"/>
          <w:sz w:val="24"/>
          <w:szCs w:val="24"/>
        </w:rPr>
        <w:t xml:space="preserve">1A2 </w:t>
      </w:r>
      <w:r w:rsidR="002F2413" w:rsidRPr="00AD3E55">
        <w:rPr>
          <w:rStyle w:val="st"/>
          <w:sz w:val="24"/>
          <w:szCs w:val="24"/>
        </w:rPr>
        <w:t xml:space="preserve">activity </w:t>
      </w:r>
      <w:r w:rsidR="00AD3E55">
        <w:rPr>
          <w:rStyle w:val="st"/>
          <w:sz w:val="24"/>
          <w:szCs w:val="24"/>
        </w:rPr>
        <w:t>of</w:t>
      </w:r>
      <w:r w:rsidR="002F2413" w:rsidRPr="00AD3E55">
        <w:rPr>
          <w:rStyle w:val="st"/>
          <w:sz w:val="24"/>
          <w:szCs w:val="24"/>
        </w:rPr>
        <w:t xml:space="preserve"> </w:t>
      </w:r>
      <w:r w:rsidR="00750CCA" w:rsidRPr="00AD3E55">
        <w:rPr>
          <w:rStyle w:val="st"/>
          <w:sz w:val="24"/>
          <w:szCs w:val="24"/>
        </w:rPr>
        <w:t>732440 ±</w:t>
      </w:r>
      <w:r w:rsidR="002F2413" w:rsidRPr="00AD3E55">
        <w:rPr>
          <w:rStyle w:val="st"/>
          <w:sz w:val="24"/>
          <w:szCs w:val="24"/>
        </w:rPr>
        <w:t xml:space="preserve"> </w:t>
      </w:r>
      <w:r w:rsidR="00750CCA" w:rsidRPr="00AD3E55">
        <w:rPr>
          <w:rStyle w:val="st"/>
          <w:sz w:val="24"/>
          <w:szCs w:val="24"/>
        </w:rPr>
        <w:t>33330 RLU/</w:t>
      </w:r>
      <w:r w:rsidR="007A5DAB" w:rsidRPr="00AD3E55">
        <w:rPr>
          <w:rStyle w:val="st"/>
          <w:sz w:val="24"/>
          <w:szCs w:val="24"/>
        </w:rPr>
        <w:t>mL</w:t>
      </w:r>
      <w:r w:rsidR="00750CCA" w:rsidRPr="00AD3E55">
        <w:rPr>
          <w:rStyle w:val="st"/>
          <w:sz w:val="24"/>
          <w:szCs w:val="24"/>
        </w:rPr>
        <w:t xml:space="preserve">/mg </w:t>
      </w:r>
      <w:proofErr w:type="gramStart"/>
      <w:r w:rsidR="00750CCA" w:rsidRPr="00AD3E55">
        <w:rPr>
          <w:rStyle w:val="st"/>
          <w:sz w:val="24"/>
          <w:szCs w:val="24"/>
        </w:rPr>
        <w:t>protein</w:t>
      </w:r>
      <w:proofErr w:type="gramEnd"/>
      <w:r w:rsidR="00750CCA" w:rsidRPr="00AD3E55">
        <w:rPr>
          <w:rStyle w:val="st"/>
          <w:sz w:val="24"/>
          <w:szCs w:val="24"/>
        </w:rPr>
        <w:t xml:space="preserve"> (</w:t>
      </w:r>
      <w:r w:rsidR="00750CCA" w:rsidRPr="00AD3E55">
        <w:rPr>
          <w:rStyle w:val="st"/>
          <w:b/>
          <w:sz w:val="24"/>
          <w:szCs w:val="24"/>
        </w:rPr>
        <w:t xml:space="preserve">Figure </w:t>
      </w:r>
      <w:r w:rsidR="008C0C34" w:rsidRPr="00AD3E55">
        <w:rPr>
          <w:rStyle w:val="st"/>
          <w:b/>
          <w:sz w:val="24"/>
          <w:szCs w:val="24"/>
        </w:rPr>
        <w:t>4</w:t>
      </w:r>
      <w:r w:rsidR="00887954" w:rsidRPr="00AD3E55">
        <w:rPr>
          <w:rStyle w:val="st"/>
          <w:b/>
          <w:sz w:val="24"/>
          <w:szCs w:val="24"/>
        </w:rPr>
        <w:t>A</w:t>
      </w:r>
      <w:r w:rsidR="00887954" w:rsidRPr="00AD3E55">
        <w:rPr>
          <w:rStyle w:val="st"/>
          <w:sz w:val="24"/>
          <w:szCs w:val="24"/>
        </w:rPr>
        <w:t>).</w:t>
      </w:r>
      <w:r w:rsidR="00750CCA" w:rsidRPr="00AD3E55">
        <w:rPr>
          <w:rStyle w:val="st"/>
          <w:sz w:val="24"/>
          <w:szCs w:val="24"/>
        </w:rPr>
        <w:t xml:space="preserve"> </w:t>
      </w:r>
      <w:r w:rsidR="00257996" w:rsidRPr="00AD3E55">
        <w:rPr>
          <w:rStyle w:val="st"/>
          <w:sz w:val="24"/>
          <w:szCs w:val="24"/>
        </w:rPr>
        <w:t>C</w:t>
      </w:r>
      <w:r w:rsidR="00BF6283" w:rsidRPr="00AD3E55">
        <w:rPr>
          <w:rStyle w:val="st"/>
          <w:sz w:val="24"/>
          <w:szCs w:val="24"/>
        </w:rPr>
        <w:t>YP</w:t>
      </w:r>
      <w:r w:rsidR="00257996" w:rsidRPr="00AD3E55">
        <w:rPr>
          <w:rStyle w:val="st"/>
          <w:sz w:val="24"/>
          <w:szCs w:val="24"/>
        </w:rPr>
        <w:t xml:space="preserve">3A activity </w:t>
      </w:r>
      <w:r w:rsidR="00BF6283" w:rsidRPr="00AD3E55">
        <w:rPr>
          <w:rStyle w:val="st"/>
          <w:sz w:val="24"/>
          <w:szCs w:val="24"/>
        </w:rPr>
        <w:t>in</w:t>
      </w:r>
      <w:r w:rsidR="00B0698D" w:rsidRPr="00AD3E55">
        <w:rPr>
          <w:rStyle w:val="st"/>
          <w:sz w:val="24"/>
          <w:szCs w:val="24"/>
        </w:rPr>
        <w:t xml:space="preserve"> </w:t>
      </w:r>
      <w:r w:rsidR="00257996" w:rsidRPr="00AD3E55">
        <w:rPr>
          <w:rStyle w:val="st"/>
          <w:sz w:val="24"/>
          <w:szCs w:val="24"/>
        </w:rPr>
        <w:t xml:space="preserve">P106-derived hepatospheres </w:t>
      </w:r>
      <w:r w:rsidR="00AD3E55">
        <w:rPr>
          <w:rStyle w:val="st"/>
          <w:sz w:val="24"/>
          <w:szCs w:val="24"/>
        </w:rPr>
        <w:t>was</w:t>
      </w:r>
      <w:r w:rsidR="00257996" w:rsidRPr="00AD3E55">
        <w:rPr>
          <w:rStyle w:val="st"/>
          <w:sz w:val="24"/>
          <w:szCs w:val="24"/>
        </w:rPr>
        <w:t xml:space="preserve"> 132117 ± 43391 RLU/mL/mg </w:t>
      </w:r>
      <w:proofErr w:type="gramStart"/>
      <w:r w:rsidR="00257996" w:rsidRPr="00AD3E55">
        <w:rPr>
          <w:rStyle w:val="st"/>
          <w:sz w:val="24"/>
          <w:szCs w:val="24"/>
        </w:rPr>
        <w:t>protein</w:t>
      </w:r>
      <w:proofErr w:type="gramEnd"/>
      <w:r w:rsidR="00257996" w:rsidRPr="00AD3E55">
        <w:rPr>
          <w:rStyle w:val="st"/>
          <w:sz w:val="24"/>
          <w:szCs w:val="24"/>
        </w:rPr>
        <w:t xml:space="preserve"> and C</w:t>
      </w:r>
      <w:r w:rsidR="00BF6283" w:rsidRPr="00AD3E55">
        <w:rPr>
          <w:rStyle w:val="st"/>
          <w:sz w:val="24"/>
          <w:szCs w:val="24"/>
        </w:rPr>
        <w:t>YP</w:t>
      </w:r>
      <w:r w:rsidR="00257996" w:rsidRPr="00AD3E55">
        <w:rPr>
          <w:rStyle w:val="st"/>
          <w:sz w:val="24"/>
          <w:szCs w:val="24"/>
        </w:rPr>
        <w:t xml:space="preserve">1A2 </w:t>
      </w:r>
      <w:r w:rsidR="002F2413" w:rsidRPr="00AD3E55">
        <w:rPr>
          <w:rStyle w:val="st"/>
          <w:sz w:val="24"/>
          <w:szCs w:val="24"/>
        </w:rPr>
        <w:t>activity</w:t>
      </w:r>
      <w:r w:rsidR="00750CCA" w:rsidRPr="00AD3E55">
        <w:rPr>
          <w:rStyle w:val="st"/>
          <w:sz w:val="24"/>
          <w:szCs w:val="24"/>
        </w:rPr>
        <w:t xml:space="preserve"> </w:t>
      </w:r>
      <w:r w:rsidR="00AD3E55">
        <w:rPr>
          <w:rStyle w:val="st"/>
          <w:sz w:val="24"/>
          <w:szCs w:val="24"/>
        </w:rPr>
        <w:t>w</w:t>
      </w:r>
      <w:r w:rsidR="002F2413" w:rsidRPr="00AD3E55">
        <w:rPr>
          <w:rStyle w:val="st"/>
          <w:sz w:val="24"/>
          <w:szCs w:val="24"/>
        </w:rPr>
        <w:t>a</w:t>
      </w:r>
      <w:r w:rsidR="00AD3E55">
        <w:rPr>
          <w:rStyle w:val="st"/>
          <w:sz w:val="24"/>
          <w:szCs w:val="24"/>
        </w:rPr>
        <w:t>s</w:t>
      </w:r>
      <w:r w:rsidR="002F2413" w:rsidRPr="00AD3E55">
        <w:rPr>
          <w:rStyle w:val="st"/>
          <w:sz w:val="24"/>
          <w:szCs w:val="24"/>
        </w:rPr>
        <w:t xml:space="preserve"> </w:t>
      </w:r>
      <w:r w:rsidR="00750CCA" w:rsidRPr="00AD3E55">
        <w:rPr>
          <w:rStyle w:val="st"/>
          <w:sz w:val="24"/>
          <w:szCs w:val="24"/>
        </w:rPr>
        <w:t>409907</w:t>
      </w:r>
      <w:r w:rsidR="002F2413" w:rsidRPr="00AD3E55">
        <w:rPr>
          <w:rStyle w:val="st"/>
          <w:sz w:val="24"/>
          <w:szCs w:val="24"/>
        </w:rPr>
        <w:t xml:space="preserve"> </w:t>
      </w:r>
      <w:r w:rsidR="00750CCA" w:rsidRPr="00AD3E55">
        <w:rPr>
          <w:rStyle w:val="st"/>
          <w:sz w:val="24"/>
          <w:szCs w:val="24"/>
        </w:rPr>
        <w:t>±</w:t>
      </w:r>
      <w:r w:rsidR="002F2413" w:rsidRPr="00AD3E55">
        <w:rPr>
          <w:rStyle w:val="st"/>
          <w:sz w:val="24"/>
          <w:szCs w:val="24"/>
        </w:rPr>
        <w:t xml:space="preserve"> </w:t>
      </w:r>
      <w:r w:rsidR="00750CCA" w:rsidRPr="00AD3E55">
        <w:rPr>
          <w:rStyle w:val="st"/>
          <w:sz w:val="24"/>
          <w:szCs w:val="24"/>
        </w:rPr>
        <w:t xml:space="preserve">121723 </w:t>
      </w:r>
      <w:r w:rsidR="002F2413" w:rsidRPr="00AD3E55">
        <w:rPr>
          <w:rStyle w:val="st"/>
          <w:sz w:val="24"/>
          <w:szCs w:val="24"/>
        </w:rPr>
        <w:t>RLU/</w:t>
      </w:r>
      <w:r w:rsidR="007A5DAB" w:rsidRPr="00AD3E55">
        <w:rPr>
          <w:rStyle w:val="st"/>
          <w:sz w:val="24"/>
          <w:szCs w:val="24"/>
        </w:rPr>
        <w:t>mL</w:t>
      </w:r>
      <w:r w:rsidR="002F2413" w:rsidRPr="00AD3E55">
        <w:rPr>
          <w:rStyle w:val="st"/>
          <w:sz w:val="24"/>
          <w:szCs w:val="24"/>
        </w:rPr>
        <w:t>/mg protein</w:t>
      </w:r>
      <w:r w:rsidR="00750CCA" w:rsidRPr="00AD3E55">
        <w:rPr>
          <w:rStyle w:val="st"/>
          <w:sz w:val="24"/>
          <w:szCs w:val="24"/>
        </w:rPr>
        <w:t xml:space="preserve"> (</w:t>
      </w:r>
      <w:r w:rsidR="00750CCA" w:rsidRPr="00AD3E55">
        <w:rPr>
          <w:rStyle w:val="st"/>
          <w:b/>
          <w:sz w:val="24"/>
          <w:szCs w:val="24"/>
        </w:rPr>
        <w:t xml:space="preserve">Figure </w:t>
      </w:r>
      <w:r w:rsidR="008C0C34" w:rsidRPr="00AD3E55">
        <w:rPr>
          <w:rStyle w:val="st"/>
          <w:b/>
          <w:sz w:val="24"/>
          <w:szCs w:val="24"/>
        </w:rPr>
        <w:t>4</w:t>
      </w:r>
      <w:r w:rsidR="00750CCA" w:rsidRPr="00AD3E55">
        <w:rPr>
          <w:rStyle w:val="st"/>
          <w:b/>
          <w:sz w:val="24"/>
          <w:szCs w:val="24"/>
        </w:rPr>
        <w:t>B</w:t>
      </w:r>
      <w:r w:rsidR="00750CCA" w:rsidRPr="00AD3E55">
        <w:rPr>
          <w:rStyle w:val="st"/>
          <w:sz w:val="24"/>
          <w:szCs w:val="24"/>
        </w:rPr>
        <w:t>).</w:t>
      </w:r>
      <w:r w:rsidR="00DB12C7" w:rsidRPr="00AD3E55">
        <w:rPr>
          <w:rStyle w:val="st"/>
          <w:sz w:val="24"/>
          <w:szCs w:val="24"/>
        </w:rPr>
        <w:t xml:space="preserve"> </w:t>
      </w:r>
      <w:r w:rsidR="00887954" w:rsidRPr="00AD3E55">
        <w:rPr>
          <w:rStyle w:val="st"/>
          <w:sz w:val="24"/>
          <w:szCs w:val="24"/>
        </w:rPr>
        <w:t>W</w:t>
      </w:r>
      <w:r w:rsidR="00DB12C7" w:rsidRPr="00AD3E55">
        <w:rPr>
          <w:rStyle w:val="st"/>
          <w:sz w:val="24"/>
          <w:szCs w:val="24"/>
        </w:rPr>
        <w:t xml:space="preserve">hen compared with </w:t>
      </w:r>
      <w:r w:rsidR="00A90108" w:rsidRPr="00AD3E55">
        <w:rPr>
          <w:rStyle w:val="st"/>
          <w:sz w:val="24"/>
          <w:szCs w:val="24"/>
        </w:rPr>
        <w:t>two batches</w:t>
      </w:r>
      <w:r w:rsidR="00DB12C7" w:rsidRPr="00AD3E55">
        <w:rPr>
          <w:rStyle w:val="st"/>
          <w:sz w:val="24"/>
          <w:szCs w:val="24"/>
        </w:rPr>
        <w:t xml:space="preserve"> </w:t>
      </w:r>
      <w:r w:rsidR="00BF6283" w:rsidRPr="00AD3E55">
        <w:rPr>
          <w:rStyle w:val="st"/>
          <w:sz w:val="24"/>
          <w:szCs w:val="24"/>
        </w:rPr>
        <w:t xml:space="preserve">of </w:t>
      </w:r>
      <w:r w:rsidR="00DB12C7" w:rsidRPr="00AD3E55">
        <w:rPr>
          <w:rStyle w:val="st"/>
          <w:sz w:val="24"/>
          <w:szCs w:val="24"/>
        </w:rPr>
        <w:t>human primary hepatocytes</w:t>
      </w:r>
      <w:r w:rsidR="00A90108" w:rsidRPr="00AD3E55">
        <w:rPr>
          <w:rStyle w:val="st"/>
          <w:sz w:val="24"/>
          <w:szCs w:val="24"/>
        </w:rPr>
        <w:t>,</w:t>
      </w:r>
      <w:r w:rsidR="00DB12C7" w:rsidRPr="00AD3E55">
        <w:rPr>
          <w:rStyle w:val="st"/>
          <w:sz w:val="24"/>
          <w:szCs w:val="24"/>
        </w:rPr>
        <w:t xml:space="preserve"> </w:t>
      </w:r>
      <w:r w:rsidR="000A6488" w:rsidRPr="00AD3E55">
        <w:rPr>
          <w:rStyle w:val="st"/>
          <w:sz w:val="24"/>
          <w:szCs w:val="24"/>
        </w:rPr>
        <w:t xml:space="preserve">3D </w:t>
      </w:r>
      <w:r w:rsidR="00A90108" w:rsidRPr="00AD3E55">
        <w:rPr>
          <w:rStyle w:val="st"/>
          <w:sz w:val="24"/>
          <w:szCs w:val="24"/>
        </w:rPr>
        <w:t xml:space="preserve">liver </w:t>
      </w:r>
      <w:r w:rsidR="000A6488" w:rsidRPr="00AD3E55">
        <w:rPr>
          <w:rStyle w:val="st"/>
          <w:sz w:val="24"/>
          <w:szCs w:val="24"/>
        </w:rPr>
        <w:t>spheres display</w:t>
      </w:r>
      <w:r w:rsidR="00887954" w:rsidRPr="00AD3E55">
        <w:rPr>
          <w:rStyle w:val="st"/>
          <w:sz w:val="24"/>
          <w:szCs w:val="24"/>
        </w:rPr>
        <w:t>ed</w:t>
      </w:r>
      <w:r w:rsidR="000A6488" w:rsidRPr="00AD3E55">
        <w:rPr>
          <w:rStyle w:val="st"/>
          <w:sz w:val="24"/>
          <w:szCs w:val="24"/>
        </w:rPr>
        <w:t xml:space="preserve"> </w:t>
      </w:r>
      <w:r w:rsidR="00A90108" w:rsidRPr="00AD3E55">
        <w:rPr>
          <w:rStyle w:val="st"/>
          <w:sz w:val="24"/>
          <w:szCs w:val="24"/>
        </w:rPr>
        <w:t>respectable levels of C</w:t>
      </w:r>
      <w:r w:rsidR="00BF6283" w:rsidRPr="00AD3E55">
        <w:rPr>
          <w:rStyle w:val="st"/>
          <w:sz w:val="24"/>
          <w:szCs w:val="24"/>
        </w:rPr>
        <w:t>YP</w:t>
      </w:r>
      <w:r w:rsidR="00A90108" w:rsidRPr="00AD3E55">
        <w:rPr>
          <w:rStyle w:val="st"/>
          <w:sz w:val="24"/>
          <w:szCs w:val="24"/>
        </w:rPr>
        <w:t xml:space="preserve"> activity</w:t>
      </w:r>
      <w:r w:rsidR="00403C01" w:rsidRPr="00AD3E55">
        <w:rPr>
          <w:rStyle w:val="st"/>
          <w:sz w:val="24"/>
          <w:szCs w:val="24"/>
        </w:rPr>
        <w:fldChar w:fldCharType="begin"/>
      </w:r>
      <w:r w:rsidR="00771A5F" w:rsidRPr="00AD3E55">
        <w:rPr>
          <w:rStyle w:val="st"/>
          <w:sz w:val="24"/>
          <w:szCs w:val="24"/>
        </w:rPr>
        <w:instrText xml:space="preserve"> ADDIN ZOTERO_ITEM CSL_CITATION {"citationID":"hDkiDxFt","properties":{"formattedCitation":"\\super 10\\nosupersub{}","plainCitation":"10","noteIndex":0},"citationItems":[{"id":189,"uris":["http://zotero.org/users/local/MZ2UpbGx/items/HT67H84K"],"uri":["http://zotero.org/users/local/MZ2UpbGx/items/HT67H84K"],"itemData":{"id":189,"type":"article-journal","title":"Recombinant Laminins Drive the Differentiation and Self-Organization of hESC-Derived Hepatocytes","container-title":"Stem Cell Reports","page":"1250-1262","volume":"5","issue":"6","source":"PubMed Central","abstract":"Stem cell-derived somatic cells represent an unlimited resource for basic and translational science. Although promising, there are significant hurdles that must be overcome. Our focus is on the generation of the major cell type of the human liver, the hepatocyte. Current protocols produce variable populations of hepatocytes that are the product of using undefined components in the differentiation process. This serves as a significant barrier to scale-up and application. To tackle this issue, we designed a defined differentiation process using recombinant laminin substrates to provide instruction. We demonstrate efficient hepatocyte specification, cell organization, and significant improvements in cell function and phenotype. This is driven in part by the suppression of unfavorable gene regulatory networks that control cell proliferation and migration, pluripotent stem cell self-renewal, and fibroblast and colon specification. We believe that this represents a significant advance, moving stem cell-based hepatocytes closer toward biomedical application., \n          \n            \n              •\n              We designed a hepatocyte differentiation process under defined conditions\n            \n            \n              •\n              The hepatocyte phenotype is improved and stabilized on two laminin isoforms\n            \n            \n              •\n              Laminin-supported differentiation suppresses inappropriate gene networks\n            \n            \n              •\n              Laminin surfaces deliver hepatocytes with greater similarity to adult hepatocytes\n            \n          \n        , In this article, Hay and colleagues demonstrate that hepatocyte production is possible under defined conditions with GMP-grade hESC lines. The use of recombinant laminins significantly improved the stem cell-derived hepatocyte phenotype, which was closer in nature to primary adult hepatocytes.","DOI":"10.1016/j.stemcr.2015.10.016","ISSN":"2213-6711","note":"PMID: 26626180\nPMCID: PMC4682209","journalAbbreviation":"Stem Cell Reports","author":[{"family":"Cameron","given":"Kate"},{"family":"Tan","given":"Rosanne"},{"family":"Schmidt-Heck","given":"Wolfgang"},{"family":"Campos","given":"Gisela"},{"family":"Lyall","given":"Marcus J."},{"family":"Wang","given":"Yu"},{"family":"Lucendo-Villarin","given":"Baltasar"},{"family":"Szkolnicka","given":"Dagmara"},{"family":"Bates","given":"Nicola"},{"family":"Kimber","given":"Susan J."},{"family":"Hengstler","given":"Jan G."},{"family":"Godoy","given":"Patricio"},{"family":"Forbes","given":"Stuart J."},{"family":"Hay","given":"David C."}],"issued":{"date-parts":[["2015",11,25]]}}}],"schema":"https://github.com/citation-style-language/schema/raw/master/csl-citation.json"} </w:instrText>
      </w:r>
      <w:r w:rsidR="00403C01" w:rsidRPr="00AD3E55">
        <w:rPr>
          <w:rStyle w:val="st"/>
          <w:sz w:val="24"/>
          <w:szCs w:val="24"/>
        </w:rPr>
        <w:fldChar w:fldCharType="separate"/>
      </w:r>
      <w:r w:rsidR="00771A5F" w:rsidRPr="00AD3E55">
        <w:rPr>
          <w:rFonts w:ascii="Times New Roman" w:hAnsi="Times New Roman" w:cs="Times New Roman"/>
          <w:sz w:val="24"/>
          <w:szCs w:val="24"/>
          <w:vertAlign w:val="superscript"/>
        </w:rPr>
        <w:t>10</w:t>
      </w:r>
      <w:r w:rsidR="00403C01" w:rsidRPr="00AD3E55">
        <w:rPr>
          <w:rStyle w:val="st"/>
          <w:sz w:val="24"/>
          <w:szCs w:val="24"/>
        </w:rPr>
        <w:fldChar w:fldCharType="end"/>
      </w:r>
      <w:r w:rsidR="00771A5F" w:rsidRPr="00AD3E55">
        <w:rPr>
          <w:rStyle w:val="st"/>
          <w:sz w:val="24"/>
          <w:szCs w:val="24"/>
        </w:rPr>
        <w:t>.</w:t>
      </w:r>
    </w:p>
    <w:p w14:paraId="430B25D3" w14:textId="1477258E" w:rsidR="0020298C" w:rsidRPr="00AD3E55" w:rsidRDefault="00DB12C7" w:rsidP="002778A4">
      <w:pPr>
        <w:rPr>
          <w:rStyle w:val="st"/>
          <w:sz w:val="24"/>
          <w:szCs w:val="24"/>
        </w:rPr>
      </w:pPr>
      <w:r w:rsidRPr="00AD3E55">
        <w:rPr>
          <w:rStyle w:val="st"/>
          <w:sz w:val="24"/>
          <w:szCs w:val="24"/>
        </w:rPr>
        <w:t xml:space="preserve"> </w:t>
      </w:r>
    </w:p>
    <w:p w14:paraId="428745E6" w14:textId="14B431C1" w:rsidR="00C1019A" w:rsidRPr="00AD3E55" w:rsidRDefault="00750CCA" w:rsidP="002778A4">
      <w:pPr>
        <w:rPr>
          <w:rFonts w:cstheme="minorHAnsi"/>
          <w:b/>
          <w:bCs/>
          <w:sz w:val="24"/>
          <w:szCs w:val="24"/>
        </w:rPr>
      </w:pPr>
      <w:r w:rsidRPr="00AD3E55">
        <w:rPr>
          <w:rStyle w:val="st"/>
          <w:sz w:val="24"/>
          <w:szCs w:val="24"/>
        </w:rPr>
        <w:t xml:space="preserve">Analysis </w:t>
      </w:r>
      <w:r w:rsidR="00000249" w:rsidRPr="00AD3E55">
        <w:rPr>
          <w:rStyle w:val="st"/>
          <w:sz w:val="24"/>
          <w:szCs w:val="24"/>
        </w:rPr>
        <w:t xml:space="preserve">of </w:t>
      </w:r>
      <w:r w:rsidRPr="00AD3E55">
        <w:rPr>
          <w:rStyle w:val="st"/>
          <w:sz w:val="24"/>
          <w:szCs w:val="24"/>
        </w:rPr>
        <w:t xml:space="preserve">the </w:t>
      </w:r>
      <w:r w:rsidR="002F2413" w:rsidRPr="00AD3E55">
        <w:rPr>
          <w:rStyle w:val="st"/>
          <w:sz w:val="24"/>
          <w:szCs w:val="24"/>
        </w:rPr>
        <w:t xml:space="preserve">synthesis and secretion of </w:t>
      </w:r>
      <w:r w:rsidRPr="00AD3E55">
        <w:rPr>
          <w:rStyle w:val="st"/>
          <w:sz w:val="24"/>
          <w:szCs w:val="24"/>
        </w:rPr>
        <w:t>albumin and alpha-fetoprotein (AFP)</w:t>
      </w:r>
      <w:r w:rsidR="002F2413" w:rsidRPr="00AD3E55">
        <w:rPr>
          <w:rStyle w:val="st"/>
          <w:sz w:val="24"/>
          <w:szCs w:val="24"/>
        </w:rPr>
        <w:t xml:space="preserve"> </w:t>
      </w:r>
      <w:r w:rsidRPr="00AD3E55">
        <w:rPr>
          <w:rStyle w:val="st"/>
          <w:sz w:val="24"/>
          <w:szCs w:val="24"/>
        </w:rPr>
        <w:t>revealed that</w:t>
      </w:r>
      <w:r w:rsidR="008C0C34" w:rsidRPr="00AD3E55">
        <w:rPr>
          <w:rStyle w:val="st"/>
          <w:sz w:val="24"/>
          <w:szCs w:val="24"/>
        </w:rPr>
        <w:t xml:space="preserve"> </w:t>
      </w:r>
      <w:r w:rsidRPr="00AD3E55">
        <w:rPr>
          <w:rStyle w:val="st"/>
          <w:sz w:val="24"/>
          <w:szCs w:val="24"/>
        </w:rPr>
        <w:t>H9-derived hepatospheres secrete</w:t>
      </w:r>
      <w:r w:rsidR="002F2413" w:rsidRPr="00AD3E55">
        <w:rPr>
          <w:rStyle w:val="st"/>
          <w:sz w:val="24"/>
          <w:szCs w:val="24"/>
        </w:rPr>
        <w:t>d</w:t>
      </w:r>
      <w:r w:rsidRPr="00AD3E55">
        <w:rPr>
          <w:rStyle w:val="st"/>
          <w:sz w:val="24"/>
          <w:szCs w:val="24"/>
        </w:rPr>
        <w:t xml:space="preserve"> 683.9 ±</w:t>
      </w:r>
      <w:r w:rsidR="00BF6283" w:rsidRPr="00AD3E55">
        <w:rPr>
          <w:rStyle w:val="st"/>
          <w:sz w:val="24"/>
          <w:szCs w:val="24"/>
        </w:rPr>
        <w:t xml:space="preserve"> </w:t>
      </w:r>
      <w:r w:rsidRPr="00AD3E55">
        <w:rPr>
          <w:rStyle w:val="st"/>
          <w:sz w:val="24"/>
          <w:szCs w:val="24"/>
        </w:rPr>
        <w:t xml:space="preserve">84 and </w:t>
      </w:r>
      <w:r w:rsidR="002F2413" w:rsidRPr="00AD3E55">
        <w:rPr>
          <w:rStyle w:val="st"/>
          <w:sz w:val="24"/>
          <w:szCs w:val="24"/>
        </w:rPr>
        <w:t>159</w:t>
      </w:r>
      <w:r w:rsidR="00BF6283" w:rsidRPr="00AD3E55">
        <w:rPr>
          <w:rStyle w:val="st"/>
          <w:sz w:val="24"/>
          <w:szCs w:val="24"/>
        </w:rPr>
        <w:t xml:space="preserve"> </w:t>
      </w:r>
      <w:r w:rsidRPr="00AD3E55">
        <w:rPr>
          <w:rStyle w:val="st"/>
          <w:sz w:val="24"/>
          <w:szCs w:val="24"/>
        </w:rPr>
        <w:t>±</w:t>
      </w:r>
      <w:r w:rsidR="00BF6283" w:rsidRPr="00AD3E55">
        <w:rPr>
          <w:rStyle w:val="st"/>
          <w:sz w:val="24"/>
          <w:szCs w:val="24"/>
        </w:rPr>
        <w:t xml:space="preserve"> </w:t>
      </w:r>
      <w:r w:rsidR="002F2413" w:rsidRPr="00AD3E55">
        <w:rPr>
          <w:rStyle w:val="st"/>
          <w:sz w:val="24"/>
          <w:szCs w:val="24"/>
        </w:rPr>
        <w:t>20 ng/</w:t>
      </w:r>
      <w:r w:rsidR="007A5DAB" w:rsidRPr="00AD3E55">
        <w:rPr>
          <w:rStyle w:val="st"/>
          <w:sz w:val="24"/>
          <w:szCs w:val="24"/>
        </w:rPr>
        <w:t>mL</w:t>
      </w:r>
      <w:r w:rsidR="002F2413" w:rsidRPr="00AD3E55">
        <w:rPr>
          <w:rStyle w:val="st"/>
          <w:sz w:val="24"/>
          <w:szCs w:val="24"/>
        </w:rPr>
        <w:t>/24</w:t>
      </w:r>
      <w:r w:rsidR="00B0698D" w:rsidRPr="00AD3E55">
        <w:rPr>
          <w:rStyle w:val="st"/>
          <w:sz w:val="24"/>
          <w:szCs w:val="24"/>
        </w:rPr>
        <w:t xml:space="preserve"> </w:t>
      </w:r>
      <w:r w:rsidR="002F2413" w:rsidRPr="00AD3E55">
        <w:rPr>
          <w:rStyle w:val="st"/>
          <w:sz w:val="24"/>
          <w:szCs w:val="24"/>
        </w:rPr>
        <w:t>h/mg protein of albumin and alpha-fe</w:t>
      </w:r>
      <w:r w:rsidR="008C0C34" w:rsidRPr="00AD3E55">
        <w:rPr>
          <w:rStyle w:val="st"/>
          <w:sz w:val="24"/>
          <w:szCs w:val="24"/>
        </w:rPr>
        <w:t>toprotein</w:t>
      </w:r>
      <w:r w:rsidR="00B0698D" w:rsidRPr="00AD3E55">
        <w:rPr>
          <w:rStyle w:val="st"/>
          <w:sz w:val="24"/>
          <w:szCs w:val="24"/>
        </w:rPr>
        <w:t>,</w:t>
      </w:r>
      <w:r w:rsidR="008C0C34" w:rsidRPr="00AD3E55">
        <w:rPr>
          <w:rStyle w:val="st"/>
          <w:sz w:val="24"/>
          <w:szCs w:val="24"/>
        </w:rPr>
        <w:t xml:space="preserve"> respectively (</w:t>
      </w:r>
      <w:r w:rsidR="008C0C34" w:rsidRPr="00AD3E55">
        <w:rPr>
          <w:rStyle w:val="st"/>
          <w:b/>
          <w:sz w:val="24"/>
          <w:szCs w:val="24"/>
        </w:rPr>
        <w:t>Figure 5</w:t>
      </w:r>
      <w:r w:rsidR="002F2413" w:rsidRPr="00AD3E55">
        <w:rPr>
          <w:rStyle w:val="st"/>
          <w:b/>
          <w:sz w:val="24"/>
          <w:szCs w:val="24"/>
        </w:rPr>
        <w:t>A</w:t>
      </w:r>
      <w:r w:rsidR="00477C13" w:rsidRPr="00AD3E55">
        <w:rPr>
          <w:rStyle w:val="st"/>
          <w:sz w:val="24"/>
          <w:szCs w:val="24"/>
        </w:rPr>
        <w:t>). Whereas</w:t>
      </w:r>
      <w:r w:rsidR="008C0C34" w:rsidRPr="00AD3E55">
        <w:rPr>
          <w:rStyle w:val="st"/>
          <w:sz w:val="24"/>
          <w:szCs w:val="24"/>
        </w:rPr>
        <w:t xml:space="preserve"> </w:t>
      </w:r>
      <w:r w:rsidR="002F2413" w:rsidRPr="00AD3E55">
        <w:rPr>
          <w:rStyle w:val="st"/>
          <w:sz w:val="24"/>
          <w:szCs w:val="24"/>
        </w:rPr>
        <w:t xml:space="preserve">P106-derived hepatospheres </w:t>
      </w:r>
      <w:r w:rsidR="00000249" w:rsidRPr="00AD3E55">
        <w:rPr>
          <w:rStyle w:val="st"/>
          <w:sz w:val="24"/>
          <w:szCs w:val="24"/>
        </w:rPr>
        <w:t xml:space="preserve">secreted </w:t>
      </w:r>
      <w:r w:rsidR="002F2413" w:rsidRPr="00AD3E55">
        <w:rPr>
          <w:rStyle w:val="st"/>
          <w:sz w:val="24"/>
          <w:szCs w:val="24"/>
        </w:rPr>
        <w:t>497</w:t>
      </w:r>
      <w:r w:rsidR="00BF6283" w:rsidRPr="00AD3E55">
        <w:rPr>
          <w:rStyle w:val="st"/>
          <w:sz w:val="24"/>
          <w:szCs w:val="24"/>
        </w:rPr>
        <w:t xml:space="preserve"> </w:t>
      </w:r>
      <w:r w:rsidR="002F2413" w:rsidRPr="00AD3E55">
        <w:rPr>
          <w:rStyle w:val="st"/>
          <w:sz w:val="24"/>
          <w:szCs w:val="24"/>
        </w:rPr>
        <w:t>±</w:t>
      </w:r>
      <w:r w:rsidR="00BF6283" w:rsidRPr="00AD3E55">
        <w:rPr>
          <w:rStyle w:val="st"/>
          <w:sz w:val="24"/>
          <w:szCs w:val="24"/>
        </w:rPr>
        <w:t xml:space="preserve"> </w:t>
      </w:r>
      <w:r w:rsidR="002F2413" w:rsidRPr="00AD3E55">
        <w:rPr>
          <w:rStyle w:val="st"/>
          <w:sz w:val="24"/>
          <w:szCs w:val="24"/>
        </w:rPr>
        <w:t>41 and 756 ± 24 ng/</w:t>
      </w:r>
      <w:r w:rsidR="007A5DAB" w:rsidRPr="00AD3E55">
        <w:rPr>
          <w:rStyle w:val="st"/>
          <w:sz w:val="24"/>
          <w:szCs w:val="24"/>
        </w:rPr>
        <w:t>mL</w:t>
      </w:r>
      <w:r w:rsidR="002F2413" w:rsidRPr="00AD3E55">
        <w:rPr>
          <w:rStyle w:val="st"/>
          <w:sz w:val="24"/>
          <w:szCs w:val="24"/>
        </w:rPr>
        <w:t>/24</w:t>
      </w:r>
      <w:r w:rsidR="00B0698D" w:rsidRPr="00AD3E55">
        <w:rPr>
          <w:rStyle w:val="st"/>
          <w:sz w:val="24"/>
          <w:szCs w:val="24"/>
        </w:rPr>
        <w:t xml:space="preserve"> </w:t>
      </w:r>
      <w:r w:rsidR="002F2413" w:rsidRPr="00AD3E55">
        <w:rPr>
          <w:rStyle w:val="st"/>
          <w:sz w:val="24"/>
          <w:szCs w:val="24"/>
        </w:rPr>
        <w:t xml:space="preserve">h/mg </w:t>
      </w:r>
      <w:r w:rsidR="00AD3E55">
        <w:rPr>
          <w:rStyle w:val="st"/>
          <w:sz w:val="24"/>
          <w:szCs w:val="24"/>
        </w:rPr>
        <w:t xml:space="preserve">protein </w:t>
      </w:r>
      <w:r w:rsidR="00000249" w:rsidRPr="00AD3E55">
        <w:rPr>
          <w:rStyle w:val="st"/>
          <w:sz w:val="24"/>
          <w:szCs w:val="24"/>
        </w:rPr>
        <w:t>of albumin and alpha-fetoprotein</w:t>
      </w:r>
      <w:r w:rsidR="00AD3E55">
        <w:rPr>
          <w:rStyle w:val="st"/>
          <w:sz w:val="24"/>
          <w:szCs w:val="24"/>
        </w:rPr>
        <w:t>, respectively</w:t>
      </w:r>
      <w:r w:rsidR="00000249" w:rsidRPr="00AD3E55">
        <w:rPr>
          <w:rStyle w:val="st"/>
          <w:sz w:val="24"/>
          <w:szCs w:val="24"/>
        </w:rPr>
        <w:t xml:space="preserve"> </w:t>
      </w:r>
      <w:r w:rsidR="002F2413" w:rsidRPr="00AD3E55">
        <w:rPr>
          <w:rStyle w:val="st"/>
          <w:sz w:val="24"/>
          <w:szCs w:val="24"/>
        </w:rPr>
        <w:t>(</w:t>
      </w:r>
      <w:r w:rsidR="002F2413" w:rsidRPr="00AD3E55">
        <w:rPr>
          <w:rStyle w:val="st"/>
          <w:b/>
          <w:sz w:val="24"/>
          <w:szCs w:val="24"/>
        </w:rPr>
        <w:t xml:space="preserve">Figure </w:t>
      </w:r>
      <w:r w:rsidR="008C0C34" w:rsidRPr="00AD3E55">
        <w:rPr>
          <w:rStyle w:val="st"/>
          <w:b/>
          <w:sz w:val="24"/>
          <w:szCs w:val="24"/>
        </w:rPr>
        <w:t>5</w:t>
      </w:r>
      <w:r w:rsidR="002F2413" w:rsidRPr="00AD3E55">
        <w:rPr>
          <w:rStyle w:val="st"/>
          <w:b/>
          <w:sz w:val="24"/>
          <w:szCs w:val="24"/>
        </w:rPr>
        <w:t>B</w:t>
      </w:r>
      <w:r w:rsidR="002F2413" w:rsidRPr="00AD3E55">
        <w:rPr>
          <w:rStyle w:val="st"/>
          <w:sz w:val="24"/>
          <w:szCs w:val="24"/>
        </w:rPr>
        <w:t xml:space="preserve">). </w:t>
      </w:r>
    </w:p>
    <w:p w14:paraId="6AF76FA9" w14:textId="6CEFB271" w:rsidR="004D7A72" w:rsidRPr="00AD3E55" w:rsidRDefault="004D7A72" w:rsidP="002778A4">
      <w:pPr>
        <w:rPr>
          <w:rFonts w:cstheme="minorHAnsi"/>
          <w:bCs/>
          <w:color w:val="808080" w:themeColor="background1" w:themeShade="80"/>
          <w:sz w:val="24"/>
          <w:szCs w:val="24"/>
        </w:rPr>
      </w:pPr>
    </w:p>
    <w:p w14:paraId="429D92F6" w14:textId="7A57EAD0" w:rsidR="00E46633" w:rsidRPr="00AD3E55" w:rsidRDefault="00E46633" w:rsidP="002778A4">
      <w:pPr>
        <w:rPr>
          <w:rFonts w:cstheme="minorHAnsi"/>
          <w:b/>
          <w:bCs/>
          <w:sz w:val="24"/>
          <w:szCs w:val="24"/>
        </w:rPr>
      </w:pPr>
      <w:r w:rsidRPr="00AD3E55">
        <w:rPr>
          <w:rFonts w:cstheme="minorHAnsi"/>
          <w:b/>
          <w:bCs/>
          <w:sz w:val="24"/>
          <w:szCs w:val="24"/>
        </w:rPr>
        <w:t>FIGURE LEGENDS:</w:t>
      </w:r>
    </w:p>
    <w:p w14:paraId="6C9174C7" w14:textId="77777777" w:rsidR="00C422F4" w:rsidRPr="00AD3E55" w:rsidRDefault="00C422F4" w:rsidP="002778A4">
      <w:pPr>
        <w:rPr>
          <w:rFonts w:cstheme="minorHAnsi"/>
          <w:b/>
          <w:bCs/>
          <w:sz w:val="24"/>
          <w:szCs w:val="24"/>
        </w:rPr>
      </w:pPr>
    </w:p>
    <w:p w14:paraId="5E15A5BD" w14:textId="505D2D18" w:rsidR="00C422F4" w:rsidRPr="00AD3E55" w:rsidRDefault="00E46633" w:rsidP="002778A4">
      <w:pPr>
        <w:rPr>
          <w:rFonts w:cstheme="minorHAnsi"/>
          <w:b/>
          <w:bCs/>
          <w:sz w:val="24"/>
          <w:szCs w:val="24"/>
        </w:rPr>
      </w:pPr>
      <w:r w:rsidRPr="00AD3E55">
        <w:rPr>
          <w:rFonts w:cstheme="minorHAnsi"/>
          <w:b/>
          <w:bCs/>
          <w:sz w:val="24"/>
          <w:szCs w:val="24"/>
        </w:rPr>
        <w:t>Figure</w:t>
      </w:r>
      <w:r w:rsidR="00343550" w:rsidRPr="00AD3E55">
        <w:rPr>
          <w:rFonts w:cstheme="minorHAnsi"/>
          <w:b/>
          <w:bCs/>
          <w:sz w:val="24"/>
          <w:szCs w:val="24"/>
        </w:rPr>
        <w:t xml:space="preserve"> 1</w:t>
      </w:r>
      <w:r w:rsidR="00B0698D" w:rsidRPr="00AD3E55">
        <w:rPr>
          <w:rFonts w:cstheme="minorHAnsi"/>
          <w:b/>
          <w:bCs/>
          <w:sz w:val="24"/>
          <w:szCs w:val="24"/>
        </w:rPr>
        <w:t>:</w:t>
      </w:r>
      <w:r w:rsidR="00343550" w:rsidRPr="00AD3E55">
        <w:rPr>
          <w:rFonts w:cstheme="minorHAnsi"/>
          <w:b/>
          <w:bCs/>
          <w:sz w:val="24"/>
          <w:szCs w:val="24"/>
        </w:rPr>
        <w:t xml:space="preserve"> </w:t>
      </w:r>
      <w:r w:rsidR="002F2413" w:rsidRPr="00AD3E55">
        <w:rPr>
          <w:rFonts w:cstheme="minorHAnsi"/>
          <w:b/>
          <w:bCs/>
          <w:sz w:val="24"/>
          <w:szCs w:val="24"/>
        </w:rPr>
        <w:t xml:space="preserve">Stepwise </w:t>
      </w:r>
      <w:r w:rsidR="00A1633C" w:rsidRPr="00AD3E55">
        <w:rPr>
          <w:rFonts w:cstheme="minorHAnsi"/>
          <w:b/>
          <w:bCs/>
          <w:sz w:val="24"/>
          <w:szCs w:val="24"/>
        </w:rPr>
        <w:t xml:space="preserve">differentiation procedure to </w:t>
      </w:r>
      <w:r w:rsidR="008C0C34" w:rsidRPr="00AD3E55">
        <w:rPr>
          <w:rFonts w:cstheme="minorHAnsi"/>
          <w:b/>
          <w:bCs/>
          <w:sz w:val="24"/>
          <w:szCs w:val="24"/>
        </w:rPr>
        <w:t>ge</w:t>
      </w:r>
      <w:r w:rsidR="00A1633C" w:rsidRPr="00AD3E55">
        <w:rPr>
          <w:rFonts w:cstheme="minorHAnsi"/>
          <w:b/>
          <w:bCs/>
          <w:sz w:val="24"/>
          <w:szCs w:val="24"/>
        </w:rPr>
        <w:t>nerate</w:t>
      </w:r>
      <w:r w:rsidR="002F2413" w:rsidRPr="00AD3E55">
        <w:rPr>
          <w:rFonts w:cstheme="minorHAnsi"/>
          <w:b/>
          <w:bCs/>
          <w:sz w:val="24"/>
          <w:szCs w:val="24"/>
        </w:rPr>
        <w:t xml:space="preserve"> 3D </w:t>
      </w:r>
      <w:r w:rsidR="000C172D" w:rsidRPr="00AD3E55">
        <w:rPr>
          <w:rFonts w:cstheme="minorHAnsi"/>
          <w:b/>
          <w:bCs/>
          <w:sz w:val="24"/>
          <w:szCs w:val="24"/>
        </w:rPr>
        <w:t>hepatospheres</w:t>
      </w:r>
      <w:r w:rsidR="00F01863" w:rsidRPr="00AD3E55">
        <w:rPr>
          <w:rFonts w:cstheme="minorHAnsi"/>
          <w:b/>
          <w:bCs/>
          <w:sz w:val="24"/>
          <w:szCs w:val="24"/>
        </w:rPr>
        <w:t xml:space="preserve"> from hESCs</w:t>
      </w:r>
      <w:r w:rsidR="002F2413" w:rsidRPr="00AD3E55">
        <w:rPr>
          <w:rFonts w:cstheme="minorHAnsi"/>
          <w:b/>
          <w:bCs/>
          <w:sz w:val="24"/>
          <w:szCs w:val="24"/>
        </w:rPr>
        <w:t xml:space="preserve">. </w:t>
      </w:r>
      <w:r w:rsidR="00E800CE" w:rsidRPr="00AD3E55">
        <w:rPr>
          <w:rFonts w:cstheme="minorHAnsi"/>
          <w:bCs/>
          <w:sz w:val="24"/>
          <w:szCs w:val="24"/>
        </w:rPr>
        <w:t xml:space="preserve">Blue </w:t>
      </w:r>
      <w:r w:rsidR="00A71302" w:rsidRPr="00AD3E55">
        <w:rPr>
          <w:rFonts w:cstheme="minorHAnsi"/>
          <w:bCs/>
          <w:sz w:val="24"/>
          <w:szCs w:val="24"/>
        </w:rPr>
        <w:t xml:space="preserve">brackets </w:t>
      </w:r>
      <w:r w:rsidR="00E800CE" w:rsidRPr="00AD3E55">
        <w:rPr>
          <w:rFonts w:cstheme="minorHAnsi"/>
          <w:bCs/>
          <w:sz w:val="24"/>
          <w:szCs w:val="24"/>
        </w:rPr>
        <w:t xml:space="preserve">represent days of differentiation </w:t>
      </w:r>
      <w:r w:rsidR="00A1633C" w:rsidRPr="00AD3E55">
        <w:rPr>
          <w:rFonts w:cstheme="minorHAnsi"/>
          <w:bCs/>
          <w:sz w:val="24"/>
          <w:szCs w:val="24"/>
        </w:rPr>
        <w:t xml:space="preserve">for </w:t>
      </w:r>
      <w:proofErr w:type="spellStart"/>
      <w:r w:rsidR="00F01863" w:rsidRPr="00AD3E55">
        <w:rPr>
          <w:rFonts w:cstheme="minorHAnsi"/>
          <w:bCs/>
          <w:sz w:val="24"/>
          <w:szCs w:val="24"/>
        </w:rPr>
        <w:t>hiPSCs</w:t>
      </w:r>
      <w:proofErr w:type="spellEnd"/>
      <w:r w:rsidR="00F01863" w:rsidRPr="00AD3E55">
        <w:rPr>
          <w:rFonts w:cstheme="minorHAnsi"/>
          <w:bCs/>
          <w:sz w:val="24"/>
          <w:szCs w:val="24"/>
        </w:rPr>
        <w:t>.</w:t>
      </w:r>
    </w:p>
    <w:p w14:paraId="5EB08C72" w14:textId="4ED6F281" w:rsidR="00E800CE" w:rsidRPr="00AD3E55" w:rsidRDefault="00E800CE" w:rsidP="002778A4">
      <w:pPr>
        <w:widowControl/>
        <w:jc w:val="center"/>
        <w:rPr>
          <w:rFonts w:cstheme="minorHAnsi"/>
          <w:b/>
          <w:bCs/>
          <w:sz w:val="24"/>
          <w:szCs w:val="24"/>
        </w:rPr>
      </w:pPr>
    </w:p>
    <w:p w14:paraId="47A2AEE2" w14:textId="17A7FC6C" w:rsidR="00A71302" w:rsidRPr="00AD3E55" w:rsidRDefault="00814969" w:rsidP="002778A4">
      <w:pPr>
        <w:widowControl/>
        <w:rPr>
          <w:rFonts w:cstheme="minorHAnsi"/>
          <w:bCs/>
          <w:sz w:val="24"/>
          <w:szCs w:val="24"/>
        </w:rPr>
      </w:pPr>
      <w:r w:rsidRPr="00AD3E55">
        <w:rPr>
          <w:rFonts w:cstheme="minorHAnsi"/>
          <w:b/>
          <w:bCs/>
          <w:sz w:val="24"/>
          <w:szCs w:val="24"/>
        </w:rPr>
        <w:t>Figure 2</w:t>
      </w:r>
      <w:r w:rsidR="00B0698D" w:rsidRPr="00AD3E55">
        <w:rPr>
          <w:rFonts w:cstheme="minorHAnsi"/>
          <w:b/>
          <w:bCs/>
          <w:sz w:val="24"/>
          <w:szCs w:val="24"/>
        </w:rPr>
        <w:t>:</w:t>
      </w:r>
      <w:r w:rsidR="00A71302" w:rsidRPr="00AD3E55">
        <w:rPr>
          <w:rFonts w:cstheme="minorHAnsi"/>
          <w:b/>
          <w:bCs/>
          <w:sz w:val="24"/>
          <w:szCs w:val="24"/>
        </w:rPr>
        <w:t xml:space="preserve"> </w:t>
      </w:r>
      <w:r w:rsidR="0026330F" w:rsidRPr="00AD3E55">
        <w:rPr>
          <w:rFonts w:cstheme="minorHAnsi"/>
          <w:b/>
          <w:bCs/>
          <w:sz w:val="24"/>
          <w:szCs w:val="24"/>
        </w:rPr>
        <w:t xml:space="preserve">Structural reorganization </w:t>
      </w:r>
      <w:r w:rsidR="00074982" w:rsidRPr="00AD3E55">
        <w:rPr>
          <w:rFonts w:cstheme="minorHAnsi"/>
          <w:b/>
          <w:bCs/>
          <w:sz w:val="24"/>
          <w:szCs w:val="24"/>
        </w:rPr>
        <w:t>of</w:t>
      </w:r>
      <w:r w:rsidR="0026330F" w:rsidRPr="00AD3E55">
        <w:rPr>
          <w:rFonts w:cstheme="minorHAnsi"/>
          <w:b/>
          <w:bCs/>
          <w:sz w:val="24"/>
          <w:szCs w:val="24"/>
        </w:rPr>
        <w:t xml:space="preserve"> 3D hepatospheres.</w:t>
      </w:r>
      <w:r w:rsidR="0026330F" w:rsidRPr="00AD3E55">
        <w:rPr>
          <w:rFonts w:cstheme="minorHAnsi"/>
          <w:bCs/>
          <w:sz w:val="24"/>
          <w:szCs w:val="24"/>
        </w:rPr>
        <w:t xml:space="preserve"> Representative image</w:t>
      </w:r>
      <w:r w:rsidR="002340CD" w:rsidRPr="00AD3E55">
        <w:rPr>
          <w:rFonts w:cstheme="minorHAnsi"/>
          <w:bCs/>
          <w:sz w:val="24"/>
          <w:szCs w:val="24"/>
        </w:rPr>
        <w:t>s</w:t>
      </w:r>
      <w:r w:rsidR="0026330F" w:rsidRPr="00AD3E55">
        <w:rPr>
          <w:rFonts w:cstheme="minorHAnsi"/>
          <w:bCs/>
          <w:sz w:val="24"/>
          <w:szCs w:val="24"/>
        </w:rPr>
        <w:t xml:space="preserve"> of the expression of hepatocyte nuclear factor 4 alpha (HNF4α</w:t>
      </w:r>
      <w:r w:rsidR="00A1633C" w:rsidRPr="00AD3E55">
        <w:rPr>
          <w:rFonts w:cstheme="minorHAnsi"/>
          <w:bCs/>
          <w:sz w:val="24"/>
          <w:szCs w:val="24"/>
        </w:rPr>
        <w:t xml:space="preserve"> - green</w:t>
      </w:r>
      <w:r w:rsidR="0026330F" w:rsidRPr="00AD3E55">
        <w:rPr>
          <w:rFonts w:cstheme="minorHAnsi"/>
          <w:bCs/>
          <w:sz w:val="24"/>
          <w:szCs w:val="24"/>
        </w:rPr>
        <w:t xml:space="preserve">) and vimentin </w:t>
      </w:r>
      <w:r w:rsidR="00A1633C" w:rsidRPr="00AD3E55">
        <w:rPr>
          <w:rFonts w:cstheme="minorHAnsi"/>
          <w:bCs/>
          <w:sz w:val="24"/>
          <w:szCs w:val="24"/>
        </w:rPr>
        <w:t>(red) i</w:t>
      </w:r>
      <w:r w:rsidR="0026330F" w:rsidRPr="00AD3E55">
        <w:rPr>
          <w:rFonts w:cstheme="minorHAnsi"/>
          <w:bCs/>
          <w:sz w:val="24"/>
          <w:szCs w:val="24"/>
        </w:rPr>
        <w:t xml:space="preserve">n </w:t>
      </w:r>
      <w:r w:rsidR="00A57FF8" w:rsidRPr="00AD3E55">
        <w:rPr>
          <w:rFonts w:cstheme="minorHAnsi"/>
          <w:bCs/>
          <w:sz w:val="24"/>
          <w:szCs w:val="24"/>
        </w:rPr>
        <w:t>(</w:t>
      </w:r>
      <w:r w:rsidR="00A57FF8" w:rsidRPr="00AD3E55">
        <w:rPr>
          <w:rFonts w:cstheme="minorHAnsi"/>
          <w:b/>
          <w:bCs/>
          <w:sz w:val="24"/>
          <w:szCs w:val="24"/>
        </w:rPr>
        <w:t>A</w:t>
      </w:r>
      <w:r w:rsidR="00A57FF8" w:rsidRPr="00AD3E55">
        <w:rPr>
          <w:rFonts w:cstheme="minorHAnsi"/>
          <w:bCs/>
          <w:sz w:val="24"/>
          <w:szCs w:val="24"/>
        </w:rPr>
        <w:t xml:space="preserve">) </w:t>
      </w:r>
      <w:r w:rsidR="0026330F" w:rsidRPr="00AD3E55">
        <w:rPr>
          <w:rFonts w:cstheme="minorHAnsi"/>
          <w:bCs/>
          <w:sz w:val="24"/>
          <w:szCs w:val="24"/>
        </w:rPr>
        <w:t xml:space="preserve">H9-derived 3D hepatospheres and </w:t>
      </w:r>
      <w:r w:rsidR="00A57FF8" w:rsidRPr="00AD3E55">
        <w:rPr>
          <w:rFonts w:cstheme="minorHAnsi"/>
          <w:bCs/>
          <w:sz w:val="24"/>
          <w:szCs w:val="24"/>
        </w:rPr>
        <w:t>(</w:t>
      </w:r>
      <w:r w:rsidR="00A57FF8" w:rsidRPr="00AD3E55">
        <w:rPr>
          <w:rFonts w:cstheme="minorHAnsi"/>
          <w:b/>
          <w:bCs/>
          <w:sz w:val="24"/>
          <w:szCs w:val="24"/>
        </w:rPr>
        <w:t>B</w:t>
      </w:r>
      <w:r w:rsidR="00A57FF8" w:rsidRPr="00AD3E55">
        <w:rPr>
          <w:rFonts w:cstheme="minorHAnsi"/>
          <w:bCs/>
          <w:sz w:val="24"/>
          <w:szCs w:val="24"/>
        </w:rPr>
        <w:t xml:space="preserve">) </w:t>
      </w:r>
      <w:r w:rsidR="0026330F" w:rsidRPr="00AD3E55">
        <w:rPr>
          <w:rFonts w:cstheme="minorHAnsi"/>
          <w:bCs/>
          <w:sz w:val="24"/>
          <w:szCs w:val="24"/>
        </w:rPr>
        <w:t>P106-derived 3D hepatospheres and their corresponding immunoglobulin G (IgG) control</w:t>
      </w:r>
      <w:r w:rsidR="005D025D" w:rsidRPr="00AD3E55">
        <w:rPr>
          <w:rFonts w:cstheme="minorHAnsi"/>
          <w:bCs/>
          <w:sz w:val="24"/>
          <w:szCs w:val="24"/>
        </w:rPr>
        <w:t>s</w:t>
      </w:r>
      <w:r w:rsidR="0026330F" w:rsidRPr="00AD3E55">
        <w:rPr>
          <w:rFonts w:cstheme="minorHAnsi"/>
          <w:bCs/>
          <w:sz w:val="24"/>
          <w:szCs w:val="24"/>
        </w:rPr>
        <w:t>.</w:t>
      </w:r>
      <w:r w:rsidR="0026330F" w:rsidRPr="00AD3E55">
        <w:rPr>
          <w:rFonts w:cstheme="minorHAnsi"/>
          <w:b/>
          <w:bCs/>
          <w:sz w:val="24"/>
          <w:szCs w:val="24"/>
        </w:rPr>
        <w:t xml:space="preserve"> </w:t>
      </w:r>
      <w:r w:rsidR="0026330F" w:rsidRPr="00AD3E55">
        <w:rPr>
          <w:rFonts w:cstheme="minorHAnsi"/>
          <w:bCs/>
          <w:sz w:val="24"/>
          <w:szCs w:val="24"/>
        </w:rPr>
        <w:t>Scale bar</w:t>
      </w:r>
      <w:r w:rsidR="00BA03DB" w:rsidRPr="00AD3E55">
        <w:rPr>
          <w:rFonts w:cstheme="minorHAnsi"/>
          <w:bCs/>
          <w:sz w:val="24"/>
          <w:szCs w:val="24"/>
        </w:rPr>
        <w:t xml:space="preserve"> represents 60 </w:t>
      </w:r>
      <w:proofErr w:type="spellStart"/>
      <w:r w:rsidR="00BA03DB" w:rsidRPr="00AD3E55">
        <w:rPr>
          <w:rFonts w:cstheme="minorHAnsi"/>
          <w:bCs/>
          <w:sz w:val="24"/>
          <w:szCs w:val="24"/>
        </w:rPr>
        <w:t>μm</w:t>
      </w:r>
      <w:proofErr w:type="spellEnd"/>
      <w:r w:rsidR="00BA03DB" w:rsidRPr="00AD3E55">
        <w:rPr>
          <w:rFonts w:cstheme="minorHAnsi"/>
          <w:bCs/>
          <w:sz w:val="24"/>
          <w:szCs w:val="24"/>
        </w:rPr>
        <w:t>.</w:t>
      </w:r>
    </w:p>
    <w:p w14:paraId="4ACBAB39" w14:textId="308E1FD8" w:rsidR="008D6E41" w:rsidRPr="00AD3E55" w:rsidRDefault="008D6E41" w:rsidP="002778A4">
      <w:pPr>
        <w:widowControl/>
        <w:jc w:val="center"/>
        <w:rPr>
          <w:rFonts w:cstheme="minorHAnsi"/>
          <w:b/>
          <w:bCs/>
          <w:sz w:val="24"/>
          <w:szCs w:val="24"/>
        </w:rPr>
      </w:pPr>
    </w:p>
    <w:p w14:paraId="07EB3984" w14:textId="2A180DBE" w:rsidR="00814969" w:rsidRPr="00AD3E55" w:rsidRDefault="00814969" w:rsidP="002778A4">
      <w:pPr>
        <w:widowControl/>
        <w:rPr>
          <w:rFonts w:cstheme="minorHAnsi"/>
          <w:bCs/>
          <w:sz w:val="24"/>
          <w:szCs w:val="24"/>
        </w:rPr>
      </w:pPr>
      <w:r w:rsidRPr="00AD3E55">
        <w:rPr>
          <w:rFonts w:cstheme="minorHAnsi"/>
          <w:b/>
          <w:bCs/>
          <w:sz w:val="24"/>
          <w:szCs w:val="24"/>
        </w:rPr>
        <w:t>Figure 3</w:t>
      </w:r>
      <w:r w:rsidR="00B0698D" w:rsidRPr="00AD3E55">
        <w:rPr>
          <w:rFonts w:cstheme="minorHAnsi"/>
          <w:b/>
          <w:bCs/>
          <w:sz w:val="24"/>
          <w:szCs w:val="24"/>
        </w:rPr>
        <w:t>:</w:t>
      </w:r>
      <w:r w:rsidR="00C06CB9" w:rsidRPr="00AD3E55">
        <w:rPr>
          <w:rFonts w:cstheme="minorHAnsi"/>
          <w:b/>
          <w:bCs/>
          <w:sz w:val="24"/>
          <w:szCs w:val="24"/>
        </w:rPr>
        <w:t xml:space="preserve"> </w:t>
      </w:r>
      <w:r w:rsidR="00AE03EE" w:rsidRPr="00AD3E55">
        <w:rPr>
          <w:rFonts w:cstheme="minorHAnsi"/>
          <w:b/>
          <w:bCs/>
          <w:sz w:val="24"/>
          <w:szCs w:val="24"/>
        </w:rPr>
        <w:t>Evaluation of h</w:t>
      </w:r>
      <w:r w:rsidR="00C06CB9" w:rsidRPr="00AD3E55">
        <w:rPr>
          <w:rFonts w:cstheme="minorHAnsi"/>
          <w:b/>
          <w:bCs/>
          <w:sz w:val="24"/>
          <w:szCs w:val="24"/>
        </w:rPr>
        <w:t>epat</w:t>
      </w:r>
      <w:r w:rsidR="00AE03EE" w:rsidRPr="00AD3E55">
        <w:rPr>
          <w:rFonts w:cstheme="minorHAnsi"/>
          <w:b/>
          <w:bCs/>
          <w:sz w:val="24"/>
          <w:szCs w:val="24"/>
        </w:rPr>
        <w:t>ic</w:t>
      </w:r>
      <w:r w:rsidR="00C06CB9" w:rsidRPr="00AD3E55">
        <w:rPr>
          <w:rFonts w:cstheme="minorHAnsi"/>
          <w:b/>
          <w:bCs/>
          <w:sz w:val="24"/>
          <w:szCs w:val="24"/>
        </w:rPr>
        <w:t xml:space="preserve"> marker</w:t>
      </w:r>
      <w:r w:rsidR="00074982" w:rsidRPr="00AD3E55">
        <w:rPr>
          <w:rFonts w:cstheme="minorHAnsi"/>
          <w:b/>
          <w:bCs/>
          <w:sz w:val="24"/>
          <w:szCs w:val="24"/>
        </w:rPr>
        <w:t xml:space="preserve"> expression in</w:t>
      </w:r>
      <w:r w:rsidR="00C06CB9" w:rsidRPr="00AD3E55">
        <w:rPr>
          <w:rFonts w:cstheme="minorHAnsi"/>
          <w:b/>
          <w:bCs/>
          <w:sz w:val="24"/>
          <w:szCs w:val="24"/>
        </w:rPr>
        <w:t xml:space="preserve"> 3D hepatospheres. </w:t>
      </w:r>
      <w:proofErr w:type="gramStart"/>
      <w:r w:rsidR="00C06CB9" w:rsidRPr="00AD3E55">
        <w:rPr>
          <w:rFonts w:cstheme="minorHAnsi"/>
          <w:bCs/>
          <w:sz w:val="24"/>
          <w:szCs w:val="24"/>
        </w:rPr>
        <w:t xml:space="preserve">Representative images of the expression of hepatocyte markers </w:t>
      </w:r>
      <w:r w:rsidR="002340CD" w:rsidRPr="00AD3E55">
        <w:rPr>
          <w:rFonts w:cstheme="minorHAnsi"/>
          <w:bCs/>
          <w:sz w:val="24"/>
          <w:szCs w:val="24"/>
        </w:rPr>
        <w:t>―</w:t>
      </w:r>
      <w:r w:rsidR="00074982" w:rsidRPr="00AD3E55">
        <w:rPr>
          <w:rFonts w:cstheme="minorHAnsi"/>
          <w:bCs/>
          <w:sz w:val="24"/>
          <w:szCs w:val="24"/>
        </w:rPr>
        <w:t xml:space="preserve"> albumin, CYP3A, </w:t>
      </w:r>
      <w:r w:rsidR="00C06CB9" w:rsidRPr="00AD3E55">
        <w:rPr>
          <w:rFonts w:cstheme="minorHAnsi"/>
          <w:bCs/>
          <w:sz w:val="24"/>
          <w:szCs w:val="24"/>
        </w:rPr>
        <w:t>E-</w:t>
      </w:r>
      <w:r w:rsidR="002340CD" w:rsidRPr="00AD3E55">
        <w:rPr>
          <w:rFonts w:cstheme="minorHAnsi"/>
          <w:bCs/>
          <w:sz w:val="24"/>
          <w:szCs w:val="24"/>
        </w:rPr>
        <w:t>c</w:t>
      </w:r>
      <w:r w:rsidR="00C06CB9" w:rsidRPr="00AD3E55">
        <w:rPr>
          <w:rFonts w:cstheme="minorHAnsi"/>
          <w:bCs/>
          <w:sz w:val="24"/>
          <w:szCs w:val="24"/>
        </w:rPr>
        <w:t>adherin and their corresponding IgG control</w:t>
      </w:r>
      <w:r w:rsidR="005D025D" w:rsidRPr="00AD3E55">
        <w:rPr>
          <w:rFonts w:cstheme="minorHAnsi"/>
          <w:bCs/>
          <w:sz w:val="24"/>
          <w:szCs w:val="24"/>
        </w:rPr>
        <w:t>s</w:t>
      </w:r>
      <w:r w:rsidRPr="00AD3E55">
        <w:rPr>
          <w:rFonts w:cstheme="minorHAnsi"/>
          <w:bCs/>
          <w:sz w:val="24"/>
          <w:szCs w:val="24"/>
        </w:rPr>
        <w:t xml:space="preserve"> i</w:t>
      </w:r>
      <w:r w:rsidR="00C06CB9" w:rsidRPr="00AD3E55">
        <w:rPr>
          <w:rFonts w:cstheme="minorHAnsi"/>
          <w:bCs/>
          <w:sz w:val="24"/>
          <w:szCs w:val="24"/>
        </w:rPr>
        <w:t xml:space="preserve">n </w:t>
      </w:r>
      <w:r w:rsidR="00A57FF8" w:rsidRPr="00AD3E55">
        <w:rPr>
          <w:rFonts w:cstheme="minorHAnsi"/>
          <w:bCs/>
          <w:sz w:val="24"/>
          <w:szCs w:val="24"/>
        </w:rPr>
        <w:t>(</w:t>
      </w:r>
      <w:r w:rsidR="00A57FF8" w:rsidRPr="00AD3E55">
        <w:rPr>
          <w:rFonts w:cstheme="minorHAnsi"/>
          <w:b/>
          <w:bCs/>
          <w:sz w:val="24"/>
          <w:szCs w:val="24"/>
        </w:rPr>
        <w:t>A</w:t>
      </w:r>
      <w:r w:rsidR="00A57FF8" w:rsidRPr="00AD3E55">
        <w:rPr>
          <w:rFonts w:cstheme="minorHAnsi"/>
          <w:bCs/>
          <w:sz w:val="24"/>
          <w:szCs w:val="24"/>
        </w:rPr>
        <w:t xml:space="preserve">) </w:t>
      </w:r>
      <w:r w:rsidR="00C06CB9" w:rsidRPr="00AD3E55">
        <w:rPr>
          <w:rFonts w:cstheme="minorHAnsi"/>
          <w:bCs/>
          <w:sz w:val="24"/>
          <w:szCs w:val="24"/>
        </w:rPr>
        <w:t>H9</w:t>
      </w:r>
      <w:r w:rsidR="00BF6283" w:rsidRPr="00AD3E55">
        <w:rPr>
          <w:rFonts w:cstheme="minorHAnsi"/>
          <w:bCs/>
          <w:sz w:val="24"/>
          <w:szCs w:val="24"/>
        </w:rPr>
        <w:t>-</w:t>
      </w:r>
      <w:r w:rsidR="00C06CB9" w:rsidRPr="00AD3E55">
        <w:rPr>
          <w:rFonts w:cstheme="minorHAnsi"/>
          <w:bCs/>
          <w:sz w:val="24"/>
          <w:szCs w:val="24"/>
        </w:rPr>
        <w:t xml:space="preserve"> and </w:t>
      </w:r>
      <w:r w:rsidR="00A57FF8" w:rsidRPr="00AD3E55">
        <w:rPr>
          <w:rFonts w:cstheme="minorHAnsi"/>
          <w:bCs/>
          <w:sz w:val="24"/>
          <w:szCs w:val="24"/>
        </w:rPr>
        <w:t>(</w:t>
      </w:r>
      <w:r w:rsidR="00A57FF8" w:rsidRPr="00AD3E55">
        <w:rPr>
          <w:rFonts w:cstheme="minorHAnsi"/>
          <w:b/>
          <w:bCs/>
          <w:sz w:val="24"/>
          <w:szCs w:val="24"/>
        </w:rPr>
        <w:t>B</w:t>
      </w:r>
      <w:r w:rsidR="00A57FF8" w:rsidRPr="00AD3E55">
        <w:rPr>
          <w:rFonts w:cstheme="minorHAnsi"/>
          <w:bCs/>
          <w:sz w:val="24"/>
          <w:szCs w:val="24"/>
        </w:rPr>
        <w:t xml:space="preserve">) </w:t>
      </w:r>
      <w:r w:rsidR="00C06CB9" w:rsidRPr="00AD3E55">
        <w:rPr>
          <w:rFonts w:cstheme="minorHAnsi"/>
          <w:bCs/>
          <w:sz w:val="24"/>
          <w:szCs w:val="24"/>
        </w:rPr>
        <w:t>P106-derived 3D hepatospheres.</w:t>
      </w:r>
      <w:proofErr w:type="gramEnd"/>
      <w:r w:rsidR="00C06CB9" w:rsidRPr="00AD3E55">
        <w:rPr>
          <w:rFonts w:cstheme="minorHAnsi"/>
          <w:bCs/>
          <w:sz w:val="24"/>
          <w:szCs w:val="24"/>
        </w:rPr>
        <w:t xml:space="preserve"> </w:t>
      </w:r>
      <w:r w:rsidR="00532673" w:rsidRPr="00AD3E55">
        <w:rPr>
          <w:rFonts w:cstheme="minorHAnsi"/>
          <w:bCs/>
          <w:sz w:val="24"/>
          <w:szCs w:val="24"/>
        </w:rPr>
        <w:t xml:space="preserve">Scale bar represents </w:t>
      </w:r>
      <w:r w:rsidR="00BA03DB" w:rsidRPr="00AD3E55">
        <w:rPr>
          <w:rFonts w:cstheme="minorHAnsi"/>
          <w:bCs/>
          <w:sz w:val="24"/>
          <w:szCs w:val="24"/>
        </w:rPr>
        <w:t xml:space="preserve">60 </w:t>
      </w:r>
      <w:proofErr w:type="spellStart"/>
      <w:r w:rsidR="00BA03DB" w:rsidRPr="00AD3E55">
        <w:rPr>
          <w:rFonts w:cstheme="minorHAnsi"/>
          <w:bCs/>
          <w:sz w:val="24"/>
          <w:szCs w:val="24"/>
        </w:rPr>
        <w:t>μm</w:t>
      </w:r>
      <w:proofErr w:type="spellEnd"/>
      <w:r w:rsidR="009E1593" w:rsidRPr="00AD3E55">
        <w:rPr>
          <w:rFonts w:cstheme="minorHAnsi"/>
          <w:bCs/>
          <w:sz w:val="24"/>
          <w:szCs w:val="24"/>
        </w:rPr>
        <w:t>.</w:t>
      </w:r>
    </w:p>
    <w:p w14:paraId="39F8C13F" w14:textId="31D48407" w:rsidR="00814969" w:rsidRPr="00AD3E55" w:rsidRDefault="00814969" w:rsidP="002778A4">
      <w:pPr>
        <w:widowControl/>
        <w:rPr>
          <w:rFonts w:cstheme="minorHAnsi"/>
          <w:bCs/>
          <w:sz w:val="24"/>
          <w:szCs w:val="24"/>
        </w:rPr>
      </w:pPr>
    </w:p>
    <w:p w14:paraId="08D23E30" w14:textId="357F39FE" w:rsidR="00814969" w:rsidRPr="00AD3E55" w:rsidRDefault="00814969" w:rsidP="002778A4">
      <w:pPr>
        <w:widowControl/>
        <w:rPr>
          <w:rFonts w:cstheme="minorHAnsi"/>
          <w:bCs/>
          <w:sz w:val="24"/>
          <w:szCs w:val="24"/>
        </w:rPr>
      </w:pPr>
      <w:r w:rsidRPr="00AD3E55">
        <w:rPr>
          <w:rFonts w:cstheme="minorHAnsi"/>
          <w:b/>
          <w:bCs/>
          <w:sz w:val="24"/>
          <w:szCs w:val="24"/>
        </w:rPr>
        <w:t>Figure 4</w:t>
      </w:r>
      <w:r w:rsidR="00B0698D" w:rsidRPr="00AD3E55">
        <w:rPr>
          <w:rFonts w:cstheme="minorHAnsi"/>
          <w:b/>
          <w:bCs/>
          <w:sz w:val="24"/>
          <w:szCs w:val="24"/>
        </w:rPr>
        <w:t>:</w:t>
      </w:r>
      <w:r w:rsidRPr="00AD3E55">
        <w:rPr>
          <w:rFonts w:cstheme="minorHAnsi"/>
          <w:b/>
          <w:bCs/>
          <w:sz w:val="24"/>
          <w:szCs w:val="24"/>
        </w:rPr>
        <w:t xml:space="preserve"> Cytochrome P450 </w:t>
      </w:r>
      <w:proofErr w:type="gramStart"/>
      <w:r w:rsidRPr="00AD3E55">
        <w:rPr>
          <w:rFonts w:cstheme="minorHAnsi"/>
          <w:b/>
          <w:bCs/>
          <w:sz w:val="24"/>
          <w:szCs w:val="24"/>
        </w:rPr>
        <w:t>function</w:t>
      </w:r>
      <w:proofErr w:type="gramEnd"/>
      <w:r w:rsidRPr="00AD3E55">
        <w:rPr>
          <w:rFonts w:cstheme="minorHAnsi"/>
          <w:b/>
          <w:bCs/>
          <w:sz w:val="24"/>
          <w:szCs w:val="24"/>
        </w:rPr>
        <w:t xml:space="preserve"> </w:t>
      </w:r>
      <w:r w:rsidR="00074982" w:rsidRPr="00AD3E55">
        <w:rPr>
          <w:rFonts w:cstheme="minorHAnsi"/>
          <w:b/>
          <w:bCs/>
          <w:sz w:val="24"/>
          <w:szCs w:val="24"/>
        </w:rPr>
        <w:t>in</w:t>
      </w:r>
      <w:r w:rsidRPr="00AD3E55">
        <w:rPr>
          <w:rFonts w:cstheme="minorHAnsi"/>
          <w:b/>
          <w:bCs/>
          <w:sz w:val="24"/>
          <w:szCs w:val="24"/>
        </w:rPr>
        <w:t xml:space="preserve"> 3D hepatospheres. </w:t>
      </w:r>
      <w:proofErr w:type="gramStart"/>
      <w:r w:rsidRPr="00AD3E55">
        <w:rPr>
          <w:rFonts w:cstheme="minorHAnsi"/>
          <w:bCs/>
          <w:sz w:val="24"/>
          <w:szCs w:val="24"/>
        </w:rPr>
        <w:t xml:space="preserve">Measurement of the </w:t>
      </w:r>
      <w:r w:rsidR="002340CD" w:rsidRPr="00AD3E55">
        <w:rPr>
          <w:rFonts w:cstheme="minorHAnsi"/>
          <w:bCs/>
          <w:sz w:val="24"/>
          <w:szCs w:val="24"/>
        </w:rPr>
        <w:t>c</w:t>
      </w:r>
      <w:r w:rsidRPr="00AD3E55">
        <w:rPr>
          <w:rFonts w:cstheme="minorHAnsi"/>
          <w:bCs/>
          <w:sz w:val="24"/>
          <w:szCs w:val="24"/>
        </w:rPr>
        <w:t xml:space="preserve">ytochrome P450 1A2 and 3A activity in </w:t>
      </w:r>
      <w:r w:rsidR="00A57FF8" w:rsidRPr="00AD3E55">
        <w:rPr>
          <w:rFonts w:cstheme="minorHAnsi"/>
          <w:bCs/>
          <w:sz w:val="24"/>
          <w:szCs w:val="24"/>
        </w:rPr>
        <w:t>(</w:t>
      </w:r>
      <w:r w:rsidR="00A57FF8" w:rsidRPr="00AD3E55">
        <w:rPr>
          <w:rFonts w:cstheme="minorHAnsi"/>
          <w:b/>
          <w:bCs/>
          <w:sz w:val="24"/>
          <w:szCs w:val="24"/>
        </w:rPr>
        <w:t>A</w:t>
      </w:r>
      <w:r w:rsidR="00A57FF8" w:rsidRPr="00AD3E55">
        <w:rPr>
          <w:rFonts w:cstheme="minorHAnsi"/>
          <w:bCs/>
          <w:sz w:val="24"/>
          <w:szCs w:val="24"/>
        </w:rPr>
        <w:t xml:space="preserve">) </w:t>
      </w:r>
      <w:r w:rsidRPr="00AD3E55">
        <w:rPr>
          <w:rFonts w:cstheme="minorHAnsi"/>
          <w:bCs/>
          <w:sz w:val="24"/>
          <w:szCs w:val="24"/>
        </w:rPr>
        <w:t xml:space="preserve">H9-derived 3D hepatospheres and </w:t>
      </w:r>
      <w:r w:rsidR="00A57FF8" w:rsidRPr="00AD3E55">
        <w:rPr>
          <w:rFonts w:cstheme="minorHAnsi"/>
          <w:bCs/>
          <w:sz w:val="24"/>
          <w:szCs w:val="24"/>
        </w:rPr>
        <w:t>(</w:t>
      </w:r>
      <w:r w:rsidR="00A57FF8" w:rsidRPr="00AD3E55">
        <w:rPr>
          <w:rFonts w:cstheme="minorHAnsi"/>
          <w:b/>
          <w:bCs/>
          <w:sz w:val="24"/>
          <w:szCs w:val="24"/>
        </w:rPr>
        <w:t>B</w:t>
      </w:r>
      <w:r w:rsidR="00A57FF8" w:rsidRPr="00AD3E55">
        <w:rPr>
          <w:rFonts w:cstheme="minorHAnsi"/>
          <w:bCs/>
          <w:sz w:val="24"/>
          <w:szCs w:val="24"/>
        </w:rPr>
        <w:t xml:space="preserve">) </w:t>
      </w:r>
      <w:r w:rsidRPr="00AD3E55">
        <w:rPr>
          <w:rFonts w:cstheme="minorHAnsi"/>
          <w:bCs/>
          <w:sz w:val="24"/>
          <w:szCs w:val="24"/>
        </w:rPr>
        <w:t>P106-derived 3D hepatospheres</w:t>
      </w:r>
      <w:r w:rsidRPr="00AD3E55">
        <w:rPr>
          <w:rFonts w:cstheme="minorHAnsi"/>
          <w:b/>
          <w:bCs/>
          <w:sz w:val="24"/>
          <w:szCs w:val="24"/>
        </w:rPr>
        <w:t>.</w:t>
      </w:r>
      <w:proofErr w:type="gramEnd"/>
      <w:r w:rsidRPr="00AD3E55">
        <w:rPr>
          <w:rFonts w:cstheme="minorHAnsi"/>
          <w:bCs/>
          <w:sz w:val="24"/>
          <w:szCs w:val="24"/>
        </w:rPr>
        <w:t xml:space="preserve"> The data represents the mean of three biological replicat</w:t>
      </w:r>
      <w:r w:rsidR="00074982" w:rsidRPr="00AD3E55">
        <w:rPr>
          <w:rFonts w:cstheme="minorHAnsi"/>
          <w:bCs/>
          <w:sz w:val="24"/>
          <w:szCs w:val="24"/>
        </w:rPr>
        <w:t>e</w:t>
      </w:r>
      <w:r w:rsidR="00BF6283" w:rsidRPr="00AD3E55">
        <w:rPr>
          <w:rFonts w:cstheme="minorHAnsi"/>
          <w:bCs/>
          <w:sz w:val="24"/>
          <w:szCs w:val="24"/>
        </w:rPr>
        <w:t>s</w:t>
      </w:r>
      <w:r w:rsidR="00074982" w:rsidRPr="00AD3E55">
        <w:rPr>
          <w:rFonts w:cstheme="minorHAnsi"/>
          <w:bCs/>
          <w:sz w:val="24"/>
          <w:szCs w:val="24"/>
        </w:rPr>
        <w:t xml:space="preserve">, and the error bars represent the </w:t>
      </w:r>
      <w:r w:rsidR="00B0698D" w:rsidRPr="00AD3E55">
        <w:rPr>
          <w:rFonts w:cstheme="minorHAnsi"/>
          <w:bCs/>
          <w:sz w:val="24"/>
          <w:szCs w:val="24"/>
        </w:rPr>
        <w:t>standard deviation (</w:t>
      </w:r>
      <w:r w:rsidRPr="00AD3E55">
        <w:rPr>
          <w:rFonts w:cstheme="minorHAnsi"/>
          <w:bCs/>
          <w:sz w:val="24"/>
          <w:szCs w:val="24"/>
        </w:rPr>
        <w:t>SD</w:t>
      </w:r>
      <w:r w:rsidR="00B0698D" w:rsidRPr="00AD3E55">
        <w:rPr>
          <w:rFonts w:cstheme="minorHAnsi"/>
          <w:bCs/>
          <w:sz w:val="24"/>
          <w:szCs w:val="24"/>
        </w:rPr>
        <w:t>)</w:t>
      </w:r>
      <w:r w:rsidRPr="00AD3E55">
        <w:rPr>
          <w:rFonts w:cstheme="minorHAnsi"/>
          <w:bCs/>
          <w:sz w:val="24"/>
          <w:szCs w:val="24"/>
        </w:rPr>
        <w:t xml:space="preserve">. Activity is quoted as relative light units (RLU) per </w:t>
      </w:r>
      <w:r w:rsidR="007A5DAB" w:rsidRPr="00AD3E55">
        <w:rPr>
          <w:rFonts w:cstheme="minorHAnsi"/>
          <w:bCs/>
          <w:sz w:val="24"/>
          <w:szCs w:val="24"/>
        </w:rPr>
        <w:t>mL</w:t>
      </w:r>
      <w:r w:rsidRPr="00AD3E55">
        <w:rPr>
          <w:rFonts w:cstheme="minorHAnsi"/>
          <w:bCs/>
          <w:sz w:val="24"/>
          <w:szCs w:val="24"/>
        </w:rPr>
        <w:t xml:space="preserve"> per mg of protein</w:t>
      </w:r>
      <w:r w:rsidR="00C273C9" w:rsidRPr="00AD3E55">
        <w:rPr>
          <w:rFonts w:cstheme="minorHAnsi"/>
          <w:bCs/>
          <w:sz w:val="24"/>
          <w:szCs w:val="24"/>
        </w:rPr>
        <w:t>.</w:t>
      </w:r>
    </w:p>
    <w:p w14:paraId="04BACAEE" w14:textId="406AAADF" w:rsidR="00814969" w:rsidRPr="00AD3E55" w:rsidRDefault="00814969" w:rsidP="002778A4">
      <w:pPr>
        <w:widowControl/>
        <w:rPr>
          <w:rFonts w:cstheme="minorHAnsi"/>
          <w:bCs/>
          <w:sz w:val="24"/>
          <w:szCs w:val="24"/>
        </w:rPr>
      </w:pPr>
    </w:p>
    <w:p w14:paraId="14623E43" w14:textId="5378FA90" w:rsidR="00814969" w:rsidRPr="00AD3E55" w:rsidRDefault="00814969" w:rsidP="002778A4">
      <w:pPr>
        <w:widowControl/>
        <w:rPr>
          <w:rFonts w:cstheme="minorHAnsi"/>
          <w:bCs/>
          <w:sz w:val="24"/>
          <w:szCs w:val="24"/>
        </w:rPr>
      </w:pPr>
      <w:r w:rsidRPr="00AD3E55">
        <w:rPr>
          <w:rFonts w:cstheme="minorHAnsi"/>
          <w:b/>
          <w:bCs/>
          <w:sz w:val="24"/>
          <w:szCs w:val="24"/>
        </w:rPr>
        <w:t>Figure 5</w:t>
      </w:r>
      <w:r w:rsidR="00B0698D" w:rsidRPr="00AD3E55">
        <w:rPr>
          <w:rFonts w:cstheme="minorHAnsi"/>
          <w:b/>
          <w:bCs/>
          <w:sz w:val="24"/>
          <w:szCs w:val="24"/>
        </w:rPr>
        <w:t>:</w:t>
      </w:r>
      <w:r w:rsidRPr="00AD3E55">
        <w:rPr>
          <w:rFonts w:cstheme="minorHAnsi"/>
          <w:b/>
          <w:bCs/>
          <w:sz w:val="24"/>
          <w:szCs w:val="24"/>
        </w:rPr>
        <w:t xml:space="preserve"> Analysis </w:t>
      </w:r>
      <w:r w:rsidR="00074982" w:rsidRPr="00AD3E55">
        <w:rPr>
          <w:rFonts w:cstheme="minorHAnsi"/>
          <w:b/>
          <w:bCs/>
          <w:sz w:val="24"/>
          <w:szCs w:val="24"/>
        </w:rPr>
        <w:t xml:space="preserve">of </w:t>
      </w:r>
      <w:proofErr w:type="spellStart"/>
      <w:r w:rsidR="00074982" w:rsidRPr="00AD3E55">
        <w:rPr>
          <w:rFonts w:cstheme="minorHAnsi"/>
          <w:b/>
          <w:bCs/>
          <w:sz w:val="24"/>
          <w:szCs w:val="24"/>
        </w:rPr>
        <w:t>hepatosphere</w:t>
      </w:r>
      <w:proofErr w:type="spellEnd"/>
      <w:r w:rsidR="00074982" w:rsidRPr="00AD3E55">
        <w:rPr>
          <w:rFonts w:cstheme="minorHAnsi"/>
          <w:b/>
          <w:bCs/>
          <w:sz w:val="24"/>
          <w:szCs w:val="24"/>
        </w:rPr>
        <w:t xml:space="preserve"> protein secretion</w:t>
      </w:r>
      <w:r w:rsidRPr="00AD3E55">
        <w:rPr>
          <w:rFonts w:cstheme="minorHAnsi"/>
          <w:b/>
          <w:bCs/>
          <w:sz w:val="24"/>
          <w:szCs w:val="24"/>
        </w:rPr>
        <w:t xml:space="preserve">. </w:t>
      </w:r>
      <w:r w:rsidRPr="00AD3E55">
        <w:rPr>
          <w:rFonts w:cstheme="minorHAnsi"/>
          <w:bCs/>
          <w:sz w:val="24"/>
          <w:szCs w:val="24"/>
        </w:rPr>
        <w:t>The secretion of albumin and alpha-fetoprotein (AFP) was analyzed in (</w:t>
      </w:r>
      <w:r w:rsidRPr="00AD3E55">
        <w:rPr>
          <w:rFonts w:cstheme="minorHAnsi"/>
          <w:b/>
          <w:bCs/>
          <w:sz w:val="24"/>
          <w:szCs w:val="24"/>
        </w:rPr>
        <w:t>A</w:t>
      </w:r>
      <w:r w:rsidRPr="00AD3E55">
        <w:rPr>
          <w:rFonts w:cstheme="minorHAnsi"/>
          <w:bCs/>
          <w:sz w:val="24"/>
          <w:szCs w:val="24"/>
        </w:rPr>
        <w:t>) H9-derived 3D hepatospheres and (</w:t>
      </w:r>
      <w:r w:rsidRPr="00AD3E55">
        <w:rPr>
          <w:rFonts w:cstheme="minorHAnsi"/>
          <w:b/>
          <w:bCs/>
          <w:sz w:val="24"/>
          <w:szCs w:val="24"/>
        </w:rPr>
        <w:t>B</w:t>
      </w:r>
      <w:r w:rsidRPr="00AD3E55">
        <w:rPr>
          <w:rFonts w:cstheme="minorHAnsi"/>
          <w:bCs/>
          <w:sz w:val="24"/>
          <w:szCs w:val="24"/>
        </w:rPr>
        <w:t>)</w:t>
      </w:r>
      <w:r w:rsidR="00074982" w:rsidRPr="00AD3E55">
        <w:rPr>
          <w:rFonts w:cstheme="minorHAnsi"/>
          <w:bCs/>
          <w:sz w:val="24"/>
          <w:szCs w:val="24"/>
        </w:rPr>
        <w:t xml:space="preserve"> P106-derived 3D hepatospheres. </w:t>
      </w:r>
      <w:r w:rsidRPr="00AD3E55">
        <w:rPr>
          <w:rFonts w:cstheme="minorHAnsi"/>
          <w:bCs/>
          <w:sz w:val="24"/>
          <w:szCs w:val="24"/>
        </w:rPr>
        <w:t xml:space="preserve">The data </w:t>
      </w:r>
      <w:r w:rsidR="00074982" w:rsidRPr="00AD3E55">
        <w:rPr>
          <w:rFonts w:cstheme="minorHAnsi"/>
          <w:bCs/>
          <w:sz w:val="24"/>
          <w:szCs w:val="24"/>
        </w:rPr>
        <w:t>is representative</w:t>
      </w:r>
      <w:r w:rsidRPr="00AD3E55">
        <w:rPr>
          <w:rFonts w:cstheme="minorHAnsi"/>
          <w:bCs/>
          <w:sz w:val="24"/>
          <w:szCs w:val="24"/>
        </w:rPr>
        <w:t xml:space="preserve"> of three biological replicate</w:t>
      </w:r>
      <w:r w:rsidR="00074982" w:rsidRPr="00AD3E55">
        <w:rPr>
          <w:rFonts w:cstheme="minorHAnsi"/>
          <w:bCs/>
          <w:sz w:val="24"/>
          <w:szCs w:val="24"/>
        </w:rPr>
        <w:t xml:space="preserve">s, and the error bars represent the </w:t>
      </w:r>
      <w:r w:rsidRPr="00AD3E55">
        <w:rPr>
          <w:rFonts w:cstheme="minorHAnsi"/>
          <w:bCs/>
          <w:sz w:val="24"/>
          <w:szCs w:val="24"/>
        </w:rPr>
        <w:t xml:space="preserve">SD. Secreted protein is quoted as </w:t>
      </w:r>
      <w:proofErr w:type="spellStart"/>
      <w:r w:rsidRPr="00AD3E55">
        <w:rPr>
          <w:rFonts w:cstheme="minorHAnsi"/>
          <w:bCs/>
          <w:sz w:val="24"/>
          <w:szCs w:val="24"/>
        </w:rPr>
        <w:t>nanograms</w:t>
      </w:r>
      <w:proofErr w:type="spellEnd"/>
      <w:r w:rsidRPr="00AD3E55">
        <w:rPr>
          <w:rFonts w:cstheme="minorHAnsi"/>
          <w:bCs/>
          <w:sz w:val="24"/>
          <w:szCs w:val="24"/>
        </w:rPr>
        <w:t xml:space="preserve"> of protein per mL per 24 </w:t>
      </w:r>
      <w:r w:rsidR="007A5DAB" w:rsidRPr="00AD3E55">
        <w:rPr>
          <w:rFonts w:cstheme="minorHAnsi"/>
          <w:bCs/>
          <w:sz w:val="24"/>
          <w:szCs w:val="24"/>
        </w:rPr>
        <w:t>h</w:t>
      </w:r>
      <w:r w:rsidRPr="00AD3E55">
        <w:rPr>
          <w:rFonts w:cstheme="minorHAnsi"/>
          <w:bCs/>
          <w:sz w:val="24"/>
          <w:szCs w:val="24"/>
        </w:rPr>
        <w:t xml:space="preserve"> per mg of protein.</w:t>
      </w:r>
    </w:p>
    <w:p w14:paraId="5A135560" w14:textId="1C018ECF" w:rsidR="007A0C96" w:rsidRPr="00AD3E55" w:rsidRDefault="007A0C96" w:rsidP="002778A4">
      <w:pPr>
        <w:widowControl/>
        <w:rPr>
          <w:rFonts w:cstheme="minorHAnsi"/>
          <w:bCs/>
          <w:sz w:val="24"/>
          <w:szCs w:val="24"/>
        </w:rPr>
      </w:pPr>
    </w:p>
    <w:p w14:paraId="04D4B510" w14:textId="045F1F55" w:rsidR="00042AF4" w:rsidRPr="00AD3E55" w:rsidRDefault="00860866" w:rsidP="002778A4">
      <w:pPr>
        <w:rPr>
          <w:rFonts w:cstheme="minorHAnsi"/>
          <w:b/>
          <w:sz w:val="24"/>
          <w:szCs w:val="24"/>
        </w:rPr>
      </w:pPr>
      <w:r w:rsidRPr="00AD3E55">
        <w:rPr>
          <w:rFonts w:cstheme="minorHAnsi"/>
          <w:b/>
          <w:sz w:val="24"/>
          <w:szCs w:val="24"/>
        </w:rPr>
        <w:t>DISCUSSION</w:t>
      </w:r>
      <w:r w:rsidR="00E46633" w:rsidRPr="00AD3E55">
        <w:rPr>
          <w:rFonts w:cstheme="minorHAnsi"/>
          <w:b/>
          <w:sz w:val="24"/>
          <w:szCs w:val="24"/>
        </w:rPr>
        <w:t>:</w:t>
      </w:r>
    </w:p>
    <w:p w14:paraId="606A0A7C" w14:textId="58C2AB7F" w:rsidR="005B5D9F" w:rsidRPr="00AD3E55" w:rsidRDefault="00697AB0" w:rsidP="002778A4">
      <w:pPr>
        <w:rPr>
          <w:rFonts w:cstheme="minorHAnsi"/>
          <w:sz w:val="24"/>
          <w:szCs w:val="24"/>
        </w:rPr>
      </w:pPr>
      <w:r w:rsidRPr="00AD3E55">
        <w:rPr>
          <w:rFonts w:cstheme="minorHAnsi"/>
          <w:sz w:val="24"/>
          <w:szCs w:val="24"/>
        </w:rPr>
        <w:t xml:space="preserve">The development of defined and xeno-free </w:t>
      </w:r>
      <w:r w:rsidR="00A1633C" w:rsidRPr="00AD3E55">
        <w:rPr>
          <w:rFonts w:cstheme="minorHAnsi"/>
          <w:sz w:val="24"/>
          <w:szCs w:val="24"/>
        </w:rPr>
        <w:t xml:space="preserve">systems to produce human </w:t>
      </w:r>
      <w:r w:rsidR="00257996" w:rsidRPr="00AD3E55">
        <w:rPr>
          <w:rFonts w:cstheme="minorHAnsi"/>
          <w:sz w:val="24"/>
          <w:szCs w:val="24"/>
        </w:rPr>
        <w:t>hepatospheres</w:t>
      </w:r>
      <w:r w:rsidR="00A1633C" w:rsidRPr="00AD3E55">
        <w:rPr>
          <w:rFonts w:cstheme="minorHAnsi"/>
          <w:sz w:val="24"/>
          <w:szCs w:val="24"/>
        </w:rPr>
        <w:t xml:space="preserve"> in 3D </w:t>
      </w:r>
      <w:r w:rsidR="00D005B3" w:rsidRPr="00AD3E55">
        <w:rPr>
          <w:rFonts w:cstheme="minorHAnsi"/>
          <w:sz w:val="24"/>
          <w:szCs w:val="24"/>
        </w:rPr>
        <w:t>is</w:t>
      </w:r>
      <w:r w:rsidR="00A1633C" w:rsidRPr="00AD3E55">
        <w:rPr>
          <w:rFonts w:cstheme="minorHAnsi"/>
          <w:sz w:val="24"/>
          <w:szCs w:val="24"/>
        </w:rPr>
        <w:t xml:space="preserve"> required for both </w:t>
      </w:r>
      <w:r w:rsidR="00FB6448" w:rsidRPr="00AD3E55">
        <w:rPr>
          <w:rFonts w:cstheme="minorHAnsi"/>
          <w:sz w:val="24"/>
          <w:szCs w:val="24"/>
        </w:rPr>
        <w:t>in vitro</w:t>
      </w:r>
      <w:r w:rsidR="00A1633C" w:rsidRPr="00AD3E55">
        <w:rPr>
          <w:rFonts w:cstheme="minorHAnsi"/>
          <w:sz w:val="24"/>
          <w:szCs w:val="24"/>
        </w:rPr>
        <w:t xml:space="preserve"> and </w:t>
      </w:r>
      <w:r w:rsidR="00D351C5" w:rsidRPr="00AD3E55">
        <w:rPr>
          <w:rFonts w:cstheme="minorHAnsi"/>
          <w:sz w:val="24"/>
          <w:szCs w:val="24"/>
        </w:rPr>
        <w:t>in vivo</w:t>
      </w:r>
      <w:r w:rsidR="00A1633C" w:rsidRPr="00AD3E55">
        <w:rPr>
          <w:rFonts w:cstheme="minorHAnsi"/>
          <w:sz w:val="24"/>
          <w:szCs w:val="24"/>
        </w:rPr>
        <w:t xml:space="preserve"> endeavors.</w:t>
      </w:r>
      <w:r w:rsidRPr="00AD3E55">
        <w:rPr>
          <w:rFonts w:cstheme="minorHAnsi"/>
          <w:sz w:val="24"/>
          <w:szCs w:val="24"/>
        </w:rPr>
        <w:t xml:space="preserve"> </w:t>
      </w:r>
      <w:r w:rsidR="00A1633C" w:rsidRPr="00AD3E55">
        <w:rPr>
          <w:rFonts w:cstheme="minorHAnsi"/>
          <w:sz w:val="24"/>
          <w:szCs w:val="24"/>
        </w:rPr>
        <w:t>At present most</w:t>
      </w:r>
      <w:r w:rsidRPr="00AD3E55">
        <w:rPr>
          <w:rFonts w:cstheme="minorHAnsi"/>
          <w:sz w:val="24"/>
          <w:szCs w:val="24"/>
        </w:rPr>
        <w:t xml:space="preserve"> hepatocyte differentiation </w:t>
      </w:r>
      <w:r w:rsidR="00D578DC" w:rsidRPr="00AD3E55">
        <w:rPr>
          <w:rFonts w:cstheme="minorHAnsi"/>
          <w:sz w:val="24"/>
          <w:szCs w:val="24"/>
        </w:rPr>
        <w:t xml:space="preserve">approaches </w:t>
      </w:r>
      <w:r w:rsidRPr="00AD3E55">
        <w:rPr>
          <w:rFonts w:cstheme="minorHAnsi"/>
          <w:sz w:val="24"/>
          <w:szCs w:val="24"/>
        </w:rPr>
        <w:t xml:space="preserve">from human pluripotent stem cells </w:t>
      </w:r>
      <w:r w:rsidR="005B5D9F" w:rsidRPr="00AD3E55">
        <w:rPr>
          <w:rFonts w:cstheme="minorHAnsi"/>
          <w:sz w:val="24"/>
          <w:szCs w:val="24"/>
        </w:rPr>
        <w:t xml:space="preserve">are performed in two </w:t>
      </w:r>
      <w:r w:rsidR="000E27CB" w:rsidRPr="00AD3E55">
        <w:rPr>
          <w:rFonts w:cstheme="minorHAnsi"/>
          <w:sz w:val="24"/>
          <w:szCs w:val="24"/>
        </w:rPr>
        <w:t>dimension</w:t>
      </w:r>
      <w:r w:rsidR="00A1633C" w:rsidRPr="00AD3E55">
        <w:rPr>
          <w:rFonts w:cstheme="minorHAnsi"/>
          <w:sz w:val="24"/>
          <w:szCs w:val="24"/>
        </w:rPr>
        <w:t xml:space="preserve">al adherent </w:t>
      </w:r>
      <w:r w:rsidR="00DB12C7" w:rsidRPr="00AD3E55">
        <w:rPr>
          <w:rFonts w:cstheme="minorHAnsi"/>
          <w:sz w:val="24"/>
          <w:szCs w:val="24"/>
        </w:rPr>
        <w:t>cultures</w:t>
      </w:r>
      <w:r w:rsidR="00A1633C" w:rsidRPr="00AD3E55">
        <w:rPr>
          <w:rFonts w:cstheme="minorHAnsi"/>
          <w:sz w:val="24"/>
          <w:szCs w:val="24"/>
        </w:rPr>
        <w:t>. These environments</w:t>
      </w:r>
      <w:r w:rsidR="004158F0" w:rsidRPr="00AD3E55">
        <w:rPr>
          <w:rFonts w:cstheme="minorHAnsi"/>
          <w:sz w:val="24"/>
          <w:szCs w:val="24"/>
        </w:rPr>
        <w:t xml:space="preserve"> </w:t>
      </w:r>
      <w:r w:rsidR="005859FA" w:rsidRPr="00AD3E55">
        <w:rPr>
          <w:rFonts w:cstheme="minorHAnsi"/>
          <w:sz w:val="24"/>
          <w:szCs w:val="24"/>
        </w:rPr>
        <w:t xml:space="preserve">lack </w:t>
      </w:r>
      <w:r w:rsidR="00A1633C" w:rsidRPr="00AD3E55">
        <w:rPr>
          <w:rFonts w:cstheme="minorHAnsi"/>
          <w:sz w:val="24"/>
          <w:szCs w:val="24"/>
        </w:rPr>
        <w:t xml:space="preserve">many of </w:t>
      </w:r>
      <w:r w:rsidR="005B5D9F" w:rsidRPr="00AD3E55">
        <w:rPr>
          <w:rFonts w:cstheme="minorHAnsi"/>
          <w:sz w:val="24"/>
          <w:szCs w:val="24"/>
        </w:rPr>
        <w:t>the environment</w:t>
      </w:r>
      <w:r w:rsidR="00A1633C" w:rsidRPr="00AD3E55">
        <w:rPr>
          <w:rFonts w:cstheme="minorHAnsi"/>
          <w:sz w:val="24"/>
          <w:szCs w:val="24"/>
        </w:rPr>
        <w:t>al cues</w:t>
      </w:r>
      <w:r w:rsidR="005B5D9F" w:rsidRPr="00AD3E55">
        <w:rPr>
          <w:rFonts w:cstheme="minorHAnsi"/>
          <w:sz w:val="24"/>
          <w:szCs w:val="24"/>
        </w:rPr>
        <w:t xml:space="preserve"> </w:t>
      </w:r>
      <w:r w:rsidR="00A1633C" w:rsidRPr="00AD3E55">
        <w:rPr>
          <w:rFonts w:cstheme="minorHAnsi"/>
          <w:sz w:val="24"/>
          <w:szCs w:val="24"/>
        </w:rPr>
        <w:t>involved in tissue</w:t>
      </w:r>
      <w:r w:rsidR="00BD2A63" w:rsidRPr="00AD3E55">
        <w:rPr>
          <w:rFonts w:cstheme="minorHAnsi"/>
          <w:sz w:val="24"/>
          <w:szCs w:val="24"/>
        </w:rPr>
        <w:t xml:space="preserve"> genesis and homeostasis which include;</w:t>
      </w:r>
      <w:r w:rsidR="00A1633C" w:rsidRPr="00AD3E55">
        <w:rPr>
          <w:rFonts w:cstheme="minorHAnsi"/>
          <w:sz w:val="24"/>
          <w:szCs w:val="24"/>
        </w:rPr>
        <w:t xml:space="preserve"> heterotypic cell interactions, matrix production and remodeling</w:t>
      </w:r>
      <w:r w:rsidR="006C0E64" w:rsidRPr="00AD3E55">
        <w:rPr>
          <w:rFonts w:cstheme="minorHAnsi"/>
          <w:sz w:val="24"/>
          <w:szCs w:val="24"/>
        </w:rPr>
        <w:t xml:space="preserve">, </w:t>
      </w:r>
      <w:r w:rsidR="00AD3E55">
        <w:rPr>
          <w:rFonts w:cstheme="minorHAnsi"/>
          <w:sz w:val="24"/>
          <w:szCs w:val="24"/>
        </w:rPr>
        <w:t>resulting in poor</w:t>
      </w:r>
      <w:r w:rsidR="00BD2A63" w:rsidRPr="00AD3E55">
        <w:rPr>
          <w:rFonts w:cstheme="minorHAnsi"/>
          <w:sz w:val="24"/>
          <w:szCs w:val="24"/>
        </w:rPr>
        <w:t xml:space="preserve"> translation to the </w:t>
      </w:r>
      <w:r w:rsidR="00AD3E55">
        <w:rPr>
          <w:rFonts w:cstheme="minorHAnsi"/>
          <w:sz w:val="24"/>
          <w:szCs w:val="24"/>
        </w:rPr>
        <w:t>in vivo biology</w:t>
      </w:r>
      <w:r w:rsidR="006C0E64" w:rsidRPr="00AD3E55">
        <w:rPr>
          <w:rFonts w:cstheme="minorHAnsi"/>
          <w:sz w:val="24"/>
          <w:szCs w:val="24"/>
        </w:rPr>
        <w:fldChar w:fldCharType="begin"/>
      </w:r>
      <w:r w:rsidR="00771A5F" w:rsidRPr="00AD3E55">
        <w:rPr>
          <w:rFonts w:cstheme="minorHAnsi"/>
          <w:sz w:val="24"/>
          <w:szCs w:val="24"/>
        </w:rPr>
        <w:instrText xml:space="preserve"> ADDIN ZOTERO_ITEM CSL_CITATION {"citationID":"NXxlQ33B","properties":{"formattedCitation":"\\super 18, 19\\nosupersub{}","plainCitation":"18, 19","noteIndex":0},"citationItems":[{"id":280,"uris":["http://zotero.org/users/local/MZ2UpbGx/items/RX8LAAEY"],"uri":["http://zotero.org/users/local/MZ2UpbGx/items/RX8LAAEY"],"itemData":{"id":280,"type":"article-journal","title":"Three-Dimensional Cell Cultures in Drug Discovery and Development","container-title":"Slas Discovery","page":"456-472","volume":"22","issue":"5","source":"PubMed Central","abstract":"The past decades have witnessed significant efforts toward the development of three-dimensional (3D) cell cultures as systems that better mimic in vivo physiology. Today, 3D cell cultures are emerging, not only as a new tool in early drug discovery but also as potential therapeutics to treat disease. In this review, we assess leading 3D cell culture technologies and their impact on drug discovery, including spheroids, organoids, scaffolds, hydrogels, organs-on-chips, and 3D bioprinting. We also discuss the implementation of these technologies in compound identification, screening, and development, ranging from disease modeling to assessment of efficacy and safety profiles.","DOI":"10.1177/1087057117696795","ISSN":"2472-5552","note":"PMID: 28520521\nPMCID: PMC5448717","journalAbbreviation":"SLAS Discov","author":[{"family":"Fang","given":"Ye"},{"family":"Eglen","given":"Richard M."}],"issued":{"date-parts":[["2017",6]]}}},{"id":386,"uris":["http://zotero.org/users/local/MZ2UpbGx/items/QVDQKLIA"],"uri":["http://zotero.org/users/local/MZ2UpbGx/items/QVDQKLIA"],"itemData":{"id":386,"type":"article-journal","title":"Three-Dimensional Cell Culture Systems and Their Applications in Drug Discovery and Cell-Based Biosensors","container-title":"Assay and Drug Development Technologies","page":"207-218","volume":"12","issue":"4","source":"PubMed Central","abstract":"Three-dimensional (3D) cell culture systems have gained increasing interest in drug discovery and tissue engineering due to their evident advantages in providing more physiologically relevant information and more predictive data for in vivo tests. In this review, we discuss the characteristics of 3D cell culture systems in comparison to the two-dimensional (2D) monolayer culture, focusing on cell growth conditions, cell proliferation, population, and gene and protein expression profiles. The innovations and development in 3D culture systems for drug discovery over the past 5 years are also reviewed in the article, emphasizing the cellular response to different classes of anticancer drugs, focusing particularly on similarities and differences between 3D and 2D models across the field. The progression and advancement in the application of 3D cell cultures in cell-based biosensors is another focal point of this review.","DOI":"10.1089/adt.2014.573","ISSN":"1540-658X","note":"PMID: 24831787\nPMCID: PMC4026212","journalAbbreviation":"Assay Drug Dev Technol","author":[{"family":"Edmondson","given":"Rasheena"},{"family":"Broglie","given":"Jessica Jenkins"},{"family":"Adcock","given":"Audrey F."},{"family":"Yang","given":"Liju"}],"issued":{"date-parts":[["2014",5,1]]}}}],"schema":"https://github.com/citation-style-language/schema/raw/master/csl-citation.json"} </w:instrText>
      </w:r>
      <w:r w:rsidR="006C0E64" w:rsidRPr="00AD3E55">
        <w:rPr>
          <w:rFonts w:cstheme="minorHAnsi"/>
          <w:sz w:val="24"/>
          <w:szCs w:val="24"/>
        </w:rPr>
        <w:fldChar w:fldCharType="separate"/>
      </w:r>
      <w:r w:rsidR="00771A5F" w:rsidRPr="00AD3E55">
        <w:rPr>
          <w:rFonts w:ascii="Calibri" w:hAnsi="Calibri" w:cs="Times New Roman"/>
          <w:sz w:val="24"/>
          <w:szCs w:val="24"/>
          <w:vertAlign w:val="superscript"/>
        </w:rPr>
        <w:t>18,19</w:t>
      </w:r>
      <w:r w:rsidR="006C0E64" w:rsidRPr="00AD3E55">
        <w:rPr>
          <w:rFonts w:cstheme="minorHAnsi"/>
          <w:sz w:val="24"/>
          <w:szCs w:val="24"/>
        </w:rPr>
        <w:fldChar w:fldCharType="end"/>
      </w:r>
      <w:r w:rsidR="006C0E64" w:rsidRPr="00AD3E55">
        <w:rPr>
          <w:rFonts w:cstheme="minorHAnsi"/>
          <w:sz w:val="24"/>
          <w:szCs w:val="24"/>
        </w:rPr>
        <w:t xml:space="preserve">. </w:t>
      </w:r>
    </w:p>
    <w:p w14:paraId="0E650EFD" w14:textId="77777777" w:rsidR="00AB7EB8" w:rsidRPr="00AD3E55" w:rsidRDefault="00AB7EB8" w:rsidP="002778A4">
      <w:pPr>
        <w:autoSpaceDE w:val="0"/>
        <w:autoSpaceDN w:val="0"/>
        <w:adjustRightInd w:val="0"/>
        <w:rPr>
          <w:rFonts w:cstheme="minorHAnsi"/>
          <w:sz w:val="24"/>
          <w:szCs w:val="24"/>
        </w:rPr>
      </w:pPr>
    </w:p>
    <w:p w14:paraId="1669AAB1" w14:textId="714F5E01" w:rsidR="00AB7EB8" w:rsidRPr="00AD3E55" w:rsidRDefault="00AB7EB8" w:rsidP="002778A4">
      <w:pPr>
        <w:autoSpaceDE w:val="0"/>
        <w:autoSpaceDN w:val="0"/>
        <w:adjustRightInd w:val="0"/>
        <w:rPr>
          <w:rFonts w:cstheme="minorHAnsi"/>
          <w:sz w:val="24"/>
          <w:szCs w:val="24"/>
        </w:rPr>
      </w:pPr>
      <w:r w:rsidRPr="00AD3E55">
        <w:rPr>
          <w:rFonts w:cstheme="minorHAnsi"/>
          <w:sz w:val="24"/>
          <w:szCs w:val="24"/>
        </w:rPr>
        <w:t>A</w:t>
      </w:r>
      <w:r w:rsidR="00BD2A63" w:rsidRPr="00AD3E55">
        <w:rPr>
          <w:rFonts w:cstheme="minorHAnsi"/>
          <w:sz w:val="24"/>
          <w:szCs w:val="24"/>
        </w:rPr>
        <w:t>s a result, research has focused on a</w:t>
      </w:r>
      <w:r w:rsidRPr="00AD3E55">
        <w:rPr>
          <w:rFonts w:cstheme="minorHAnsi"/>
          <w:sz w:val="24"/>
          <w:szCs w:val="24"/>
        </w:rPr>
        <w:t xml:space="preserve">lternative approaches to generate </w:t>
      </w:r>
      <w:r w:rsidR="00257996" w:rsidRPr="00AD3E55">
        <w:rPr>
          <w:rFonts w:cstheme="minorHAnsi"/>
          <w:sz w:val="24"/>
          <w:szCs w:val="24"/>
        </w:rPr>
        <w:t>hepatospheres</w:t>
      </w:r>
      <w:r w:rsidRPr="00AD3E55">
        <w:rPr>
          <w:rFonts w:cstheme="minorHAnsi"/>
          <w:sz w:val="24"/>
          <w:szCs w:val="24"/>
        </w:rPr>
        <w:t xml:space="preserve"> from pluripotent stem cells</w:t>
      </w:r>
      <w:r w:rsidR="00BD2A63" w:rsidRPr="00AD3E55">
        <w:rPr>
          <w:rFonts w:cstheme="minorHAnsi"/>
          <w:sz w:val="24"/>
          <w:szCs w:val="24"/>
        </w:rPr>
        <w:t>. A number of 3D studies have advanced the field, but those are reliant</w:t>
      </w:r>
      <w:r w:rsidRPr="00AD3E55">
        <w:rPr>
          <w:rFonts w:cstheme="minorHAnsi"/>
          <w:sz w:val="24"/>
          <w:szCs w:val="24"/>
        </w:rPr>
        <w:t xml:space="preserve"> </w:t>
      </w:r>
      <w:r w:rsidR="00BD2A63" w:rsidRPr="00AD3E55">
        <w:rPr>
          <w:rFonts w:cstheme="minorHAnsi"/>
          <w:sz w:val="24"/>
          <w:szCs w:val="24"/>
        </w:rPr>
        <w:t xml:space="preserve">on </w:t>
      </w:r>
      <w:r w:rsidR="00D14340" w:rsidRPr="00AD3E55">
        <w:rPr>
          <w:rFonts w:cstheme="minorHAnsi"/>
          <w:sz w:val="24"/>
          <w:szCs w:val="24"/>
        </w:rPr>
        <w:t>animal products</w:t>
      </w:r>
      <w:r w:rsidR="00D14340" w:rsidRPr="00AD3E55">
        <w:rPr>
          <w:rFonts w:cstheme="minorHAnsi"/>
          <w:sz w:val="24"/>
          <w:szCs w:val="24"/>
        </w:rPr>
        <w:fldChar w:fldCharType="begin"/>
      </w:r>
      <w:r w:rsidR="00771A5F" w:rsidRPr="00AD3E55">
        <w:rPr>
          <w:rFonts w:cstheme="minorHAnsi"/>
          <w:sz w:val="24"/>
          <w:szCs w:val="24"/>
        </w:rPr>
        <w:instrText xml:space="preserve"> ADDIN ZOTERO_ITEM CSL_CITATION {"citationID":"V4J9aZC1","properties":{"formattedCitation":"\\super 20, 22\\nosupersub{}","plainCitation":"20, 22","noteIndex":0},"citationItems":[{"id":339,"uris":["http://zotero.org/users/local/MZ2UpbGx/items/2TNBDMAN"],"uri":["http://zotero.org/users/local/MZ2UpbGx/items/2TNBDMAN"],"itemData":{"id":339,"type":"article-journal","title":"Maturation of Induced Pluripotent Stem Cell Derived Hepatocytes by 3D-Culture","container-title":"PLoS ONE","volume":"9","issue":"1","source":"PubMed Central","abstract":"Induced pluripotent stem cell derived hepatocytes (IPSC-Heps) have the potential to reduce the demand for a dwindling number of primary cells used in applications ranging from therapeutic cell infusions to in vitro toxicology studies. However, current differentiation protocols and culture methods produce cells with reduced functionality and fetal-like properties compared to adult hepatocytes. We report a culture method for the maturation of IPSC-Heps using 3-Dimensional (3D) collagen matrices compatible with high throughput screening. This culture method significantly increases functional maturation of IPSC-Heps towards an adult phenotype when compared to conventional 2D systems. Additionally, this approach spontaneously results in the presence of polarized structures necessary for drug metabolism and improves functional longevity to over 75 days. Overall, this research reveals a method to shift the phenotype of existing IPSC-Heps towards primary adult hepatocytes allowing such cells to be a more relevant replacement for the current primary standard.","URL":"https://www.ncbi.nlm.nih.gov/pmc/articles/PMC3899231/","DOI":"10.1371/journal.pone.0086372","ISSN":"1932-6203","note":"PMID: 24466060\nPMCID: PMC3899231","journalAbbreviation":"PLoS One","author":[{"family":"Gieseck III","given":"Richard L."},{"family":"Hannan","given":"Nicholas R. F."},{"family":"Bort","given":"Roque"},{"family":"Hanley","given":"Neil A."},{"family":"Drake","given":"Rosemary A. L."},{"family":"Cameron","given":"Grant W. W."},{"family":"Wynn","given":"Thomas A."},{"family":"Vallier","given":"Ludovic"}],"issued":{"date-parts":[["2014",1,22]]},"accessed":{"date-parts":[["2019",2,27]]}}},{"id":354,"uris":["http://zotero.org/users/local/MZ2UpbGx/items/SIZF7ERA"],"uri":["http://zotero.org/users/local/MZ2UpbGx/items/SIZF7ERA"],"itemData":{"id":354,"type":"article-journal","title":"Multilineage communication regulates human liver bud development from pluripotency","container-title":"Nature","page":"533-538","volume":"546","issue":"7659","source":"PubMed","abstract":"Conventional two-dimensional differentiation from pluripotency fails to recapitulate cell interactions occurring during organogenesis. Three-dimensional organoids generate complex organ-like tissues; however, it is unclear how heterotypic interactions affect lineage identity. Here we use single-cell RNA sequencing to reconstruct hepatocyte-like lineage progression from pluripotency in two-dimensional culture. We then derive three-dimensional liver bud organoids by reconstituting hepatic, stromal, and endothelial interactions, and deconstruct heterogeneity during liver bud development. We find that liver bud hepatoblasts diverge from the two-dimensional lineage, and express epithelial migration signatures characteristic of organ budding. We benchmark three-dimensional liver buds against fetal and adult human liver single-cell RNA sequencing data, and find a striking correspondence between the three-dimensional liver bud and fetal liver cells. We use a receptor-ligand pairing analysis and a high-throughput inhibitor assay to interrogate signalling in liver buds, and show that vascular endothelial growth factor (VEGF) crosstalk potentiates endothelial network formation and hepatoblast differentiation. Our molecular dissection reveals interlineage communication regulating organoid development, and illuminates previously inaccessible aspects of human liver development.","DOI":"10.1038/nature22796","ISSN":"1476-4687","note":"PMID: 28614297","journalAbbreviation":"Nature","language":"eng","author":[{"family":"Camp","given":"J. Gray"},{"family":"Sekine","given":"Keisuke"},{"family":"Gerber","given":"Tobias"},{"family":"Loeffler-Wirth","given":"Henry"},{"family":"Binder","given":"Hans"},{"family":"Gac","given":"Malgorzata"},{"family":"Kanton","given":"Sabina"},{"family":"Kageyama","given":"Jorge"},{"family":"Damm","given":"Georg"},{"family":"Seehofer","given":"Daniel"},{"family":"Belicova","given":"Lenka"},{"family":"Bickle","given":"Marc"},{"family":"Barsacchi","given":"Rico"},{"family":"Okuda","given":"Ryo"},{"family":"Yoshizawa","given":"Emi"},{"family":"Kimura","given":"Masaki"},{"family":"Ayabe","given":"Hiroaki"},{"family":"Taniguchi","given":"Hideki"},{"family":"Takebe","given":"Takanori"},{"family":"Treutlein","given":"Barbara"}],"issued":{"date-parts":[["2017"]],"season":"22"}}}],"schema":"https://github.com/citation-style-language/schema/raw/master/csl-citation.json"} </w:instrText>
      </w:r>
      <w:r w:rsidR="00D14340" w:rsidRPr="00AD3E55">
        <w:rPr>
          <w:rFonts w:cstheme="minorHAnsi"/>
          <w:sz w:val="24"/>
          <w:szCs w:val="24"/>
        </w:rPr>
        <w:fldChar w:fldCharType="separate"/>
      </w:r>
      <w:r w:rsidR="00771A5F" w:rsidRPr="00AD3E55">
        <w:rPr>
          <w:rFonts w:ascii="Calibri" w:hAnsi="Calibri" w:cs="Times New Roman"/>
          <w:sz w:val="24"/>
          <w:szCs w:val="24"/>
          <w:vertAlign w:val="superscript"/>
        </w:rPr>
        <w:t>20,22</w:t>
      </w:r>
      <w:r w:rsidR="00D14340" w:rsidRPr="00AD3E55">
        <w:rPr>
          <w:rFonts w:cstheme="minorHAnsi"/>
          <w:sz w:val="24"/>
          <w:szCs w:val="24"/>
        </w:rPr>
        <w:fldChar w:fldCharType="end"/>
      </w:r>
      <w:r w:rsidR="00EB4E12" w:rsidRPr="00AD3E55">
        <w:rPr>
          <w:rFonts w:cstheme="minorHAnsi"/>
          <w:sz w:val="24"/>
          <w:szCs w:val="24"/>
          <w:vertAlign w:val="superscript"/>
        </w:rPr>
        <w:t>,</w:t>
      </w:r>
      <w:r w:rsidR="00D14340" w:rsidRPr="00AD3E55">
        <w:rPr>
          <w:rFonts w:cstheme="minorHAnsi"/>
          <w:sz w:val="24"/>
          <w:szCs w:val="24"/>
        </w:rPr>
        <w:fldChar w:fldCharType="begin"/>
      </w:r>
      <w:r w:rsidR="00771A5F" w:rsidRPr="00AD3E55">
        <w:rPr>
          <w:rFonts w:cstheme="minorHAnsi"/>
          <w:sz w:val="24"/>
          <w:szCs w:val="24"/>
        </w:rPr>
        <w:instrText xml:space="preserve"> ADDIN ZOTERO_ITEM CSL_CITATION {"citationID":"hsUTVUlc","properties":{"formattedCitation":"\\super 25\\nosupersub{}","plainCitation":"25","noteIndex":0},"citationItems":[{"id":335,"uris":["http://zotero.org/users/local/MZ2UpbGx/items/XAEZL85E"],"uri":["http://zotero.org/users/local/MZ2UpbGx/items/XAEZL85E"],"itemData":{"id":335,"type":"article-journal","title":"Massive and Reproducible Production of Liver Buds Entirely from Human Pluripotent Stem Cells","container-title":"Cell Reports","page":"2661-2670","volume":"21","issue":"10","source":"PubMed","abstract":"Organoid technology provides a revolutionary paradigm toward therapy but has yet to be applied in humans, mainly because of reproducibility and scalability challenges. Here, we overcome these limitations by evolving a scalable organ bud production platform entirely from human induced pluripotent stem cells (iPSC). By conducting massive \"reverse\" screen experiments, we identified three progenitor populations that can effectively generate liver buds in a highly reproducible manner: hepatic endoderm, endothelium, and septum mesenchyme. Furthermore, we achieved human scalability by developing an omni-well-array culture platform for mass producing homogeneous and miniaturized liver buds on a clinically relevant large scale (&gt;108). Vascularized and functional liver tissues generated entirely from iPSCs significantly improved subsequent hepatic functionalization potentiated by stage-matched developmental progenitor interactions, enabling functional rescue against acute liver failure via transplantation. Overall, our study provides a stringent manufacturing platform for multicellular organoid supply, thus facilitating clinical and pharmaceutical applications especially for the treatment of liver diseases through multi-industrial collaborations.","DOI":"10.1016/j.celrep.2017.11.005","ISSN":"2211-1247","note":"PMID: 29212014","journalAbbreviation":"Cell Rep","language":"eng","author":[{"family":"Takebe","given":"Takanori"},{"family":"Sekine","given":"Keisuke"},{"family":"Kimura","given":"Masaki"},{"family":"Yoshizawa","given":"Emi"},{"family":"Ayano","given":"Satoru"},{"family":"Koido","given":"Masaru"},{"family":"Funayama","given":"Shizuka"},{"family":"Nakanishi","given":"Noriko"},{"family":"Hisai","given":"Tomoko"},{"family":"Kobayashi","given":"Tatsuya"},{"family":"Kasai","given":"Toshiharu"},{"family":"Kitada","given":"Rina"},{"family":"Mori","given":"Akira"},{"family":"Ayabe","given":"Hiroaki"},{"family":"Ejiri","given":"Yoko"},{"family":"Amimoto","given":"Naoki"},{"family":"Yamazaki","given":"Yosuke"},{"family":"Ogawa","given":"Shimpei"},{"family":"Ishikawa","given":"Momotaro"},{"family":"Kiyota","given":"Yasujiro"},{"family":"Sato","given":"Yasuhiko"},{"family":"Nozawa","given":"Kohei"},{"family":"Okamoto","given":"Satoshi"},{"family":"Ueno","given":"Yasuharu"},{"family":"Taniguchi","given":"Hideki"}],"issued":{"date-parts":[["2017",12,5]]}}}],"schema":"https://github.com/citation-style-language/schema/raw/master/csl-citation.json"} </w:instrText>
      </w:r>
      <w:r w:rsidR="00D14340" w:rsidRPr="00AD3E55">
        <w:rPr>
          <w:rFonts w:cstheme="minorHAnsi"/>
          <w:sz w:val="24"/>
          <w:szCs w:val="24"/>
        </w:rPr>
        <w:fldChar w:fldCharType="separate"/>
      </w:r>
      <w:r w:rsidR="00771A5F" w:rsidRPr="00AD3E55">
        <w:rPr>
          <w:rFonts w:ascii="Calibri" w:hAnsi="Calibri" w:cs="Times New Roman"/>
          <w:sz w:val="24"/>
          <w:szCs w:val="24"/>
          <w:vertAlign w:val="superscript"/>
        </w:rPr>
        <w:t>2</w:t>
      </w:r>
      <w:r w:rsidR="00D14340" w:rsidRPr="00AD3E55">
        <w:rPr>
          <w:rFonts w:cstheme="minorHAnsi"/>
          <w:sz w:val="24"/>
          <w:szCs w:val="24"/>
        </w:rPr>
        <w:fldChar w:fldCharType="end"/>
      </w:r>
      <w:r w:rsidR="006B13CC" w:rsidRPr="00AD3E55">
        <w:rPr>
          <w:rFonts w:cstheme="minorHAnsi"/>
          <w:sz w:val="24"/>
          <w:szCs w:val="24"/>
          <w:vertAlign w:val="superscript"/>
        </w:rPr>
        <w:t>4</w:t>
      </w:r>
      <w:r w:rsidRPr="00AD3E55">
        <w:rPr>
          <w:rFonts w:cstheme="minorHAnsi"/>
          <w:sz w:val="24"/>
          <w:szCs w:val="24"/>
        </w:rPr>
        <w:t xml:space="preserve"> </w:t>
      </w:r>
      <w:r w:rsidR="00BD2A63" w:rsidRPr="00AD3E55">
        <w:rPr>
          <w:rFonts w:cstheme="minorHAnsi"/>
          <w:sz w:val="24"/>
          <w:szCs w:val="24"/>
        </w:rPr>
        <w:t>to provide support and/</w:t>
      </w:r>
      <w:r w:rsidR="00D14340" w:rsidRPr="00AD3E55">
        <w:rPr>
          <w:rFonts w:cstheme="minorHAnsi"/>
          <w:sz w:val="24"/>
          <w:szCs w:val="24"/>
        </w:rPr>
        <w:t xml:space="preserve">or </w:t>
      </w:r>
      <w:r w:rsidR="00BD2A63" w:rsidRPr="00AD3E55">
        <w:rPr>
          <w:rFonts w:cstheme="minorHAnsi"/>
          <w:sz w:val="24"/>
          <w:szCs w:val="24"/>
        </w:rPr>
        <w:t>require the use of human tissue</w:t>
      </w:r>
      <w:r w:rsidR="00D14340" w:rsidRPr="00AD3E55">
        <w:rPr>
          <w:rFonts w:cstheme="minorHAnsi"/>
          <w:sz w:val="24"/>
          <w:szCs w:val="24"/>
        </w:rPr>
        <w:fldChar w:fldCharType="begin"/>
      </w:r>
      <w:r w:rsidR="00771A5F" w:rsidRPr="00AD3E55">
        <w:rPr>
          <w:rFonts w:cstheme="minorHAnsi"/>
          <w:sz w:val="24"/>
          <w:szCs w:val="24"/>
        </w:rPr>
        <w:instrText xml:space="preserve"> ADDIN ZOTERO_ITEM CSL_CITATION {"citationID":"gnLDbHtA","properties":{"formattedCitation":"\\super 21, 22\\nosupersub{}","plainCitation":"21, 22","noteIndex":0},"citationItems":[{"id":329,"uris":["http://zotero.org/users/local/MZ2UpbGx/items/9N2M9ZJJ"],"uri":["http://zotero.org/users/local/MZ2UpbGx/items/9N2M9ZJJ"],"itemData":{"id":329,"type":"article-journal","title":"Generation of a vascularized and functional human liver from an iPSC-derived organ bud transplant","container-title":"Nature Protocols","page":"396-409","volume":"9","issue":"2","source":"www.nature.com","abstract":"Generation of functional and vascularized organs from human induced pluripotent stem cells (iPSCs) will facilitate our understanding of human developmental biology and disease modeling, hopefully offering a drug-screening platform and providing novel therapies against end-stage organ failure. Here we describe a protocol for the in vitro generation of a 3D liver bud from human iPSC cultures and the monitoring of further hepatic maturation after transplantation at various ectopic sites. iPSC-derived specified hepatic cells are dissociated and suspended with endothelial cells and mesenchymal stem cells. These mixed cells are then plated onto a presolidified matrix, and they form a 3D spherical tissue mass termed a liver bud (iPSC-LB) in 1–2 d. To facilitate additional maturation, 4-d-old iPSC-LBs are transplanted in the immunodeficient mouse. Live imaging has identified functional blood perfusion into the preformed human vascular networks. Functional analyses show the appearance of multiple hepatic functions in a chronological manner in vivo.","DOI":"10.1038/nprot.2014.020","ISSN":"1750-2799","language":"en","author":[{"family":"Takebe","given":"Takanori"},{"family":"Zhang","given":"Ran-Ran"},{"family":"Koike","given":"Hiroyuki"},{"family":"Kimura","given":"Masaki"},{"family":"Yoshizawa","given":"Emi"},{"family":"Enomura","given":"Masahiro"},{"family":"Koike","given":"Naoto"},{"family":"Sekine","given":"Keisuke"},{"family":"Taniguchi","given":"Hideki"}],"issued":{"date-parts":[["2014",2]]}}},{"id":354,"uris":["http://zotero.org/users/local/MZ2UpbGx/items/SIZF7ERA"],"uri":["http://zotero.org/users/local/MZ2UpbGx/items/SIZF7ERA"],"itemData":{"id":354,"type":"article-journal","title":"Multilineage communication regulates human liver bud development from pluripotency","container-title":"Nature","page":"533-538","volume":"546","issue":"7659","source":"PubMed","abstract":"Conventional two-dimensional differentiation from pluripotency fails to recapitulate cell interactions occurring during organogenesis. Three-dimensional organoids generate complex organ-like tissues; however, it is unclear how heterotypic interactions affect lineage identity. Here we use single-cell RNA sequencing to reconstruct hepatocyte-like lineage progression from pluripotency in two-dimensional culture. We then derive three-dimensional liver bud organoids by reconstituting hepatic, stromal, and endothelial interactions, and deconstruct heterogeneity during liver bud development. We find that liver bud hepatoblasts diverge from the two-dimensional lineage, and express epithelial migration signatures characteristic of organ budding. We benchmark three-dimensional liver buds against fetal and adult human liver single-cell RNA sequencing data, and find a striking correspondence between the three-dimensional liver bud and fetal liver cells. We use a receptor-ligand pairing analysis and a high-throughput inhibitor assay to interrogate signalling in liver buds, and show that vascular endothelial growth factor (VEGF) crosstalk potentiates endothelial network formation and hepatoblast differentiation. Our molecular dissection reveals interlineage communication regulating organoid development, and illuminates previously inaccessible aspects of human liver development.","DOI":"10.1038/nature22796","ISSN":"1476-4687","note":"PMID: 28614297","journalAbbreviation":"Nature","language":"eng","author":[{"family":"Camp","given":"J. Gray"},{"family":"Sekine","given":"Keisuke"},{"family":"Gerber","given":"Tobias"},{"family":"Loeffler-Wirth","given":"Henry"},{"family":"Binder","given":"Hans"},{"family":"Gac","given":"Malgorzata"},{"family":"Kanton","given":"Sabina"},{"family":"Kageyama","given":"Jorge"},{"family":"Damm","given":"Georg"},{"family":"Seehofer","given":"Daniel"},{"family":"Belicova","given":"Lenka"},{"family":"Bickle","given":"Marc"},{"family":"Barsacchi","given":"Rico"},{"family":"Okuda","given":"Ryo"},{"family":"Yoshizawa","given":"Emi"},{"family":"Kimura","given":"Masaki"},{"family":"Ayabe","given":"Hiroaki"},{"family":"Taniguchi","given":"Hideki"},{"family":"Takebe","given":"Takanori"},{"family":"Treutlein","given":"Barbara"}],"issued":{"date-parts":[["2017"]],"season":"22"}}}],"schema":"https://github.com/citation-style-language/schema/raw/master/csl-citation.json"} </w:instrText>
      </w:r>
      <w:r w:rsidR="00D14340" w:rsidRPr="00AD3E55">
        <w:rPr>
          <w:rFonts w:cstheme="minorHAnsi"/>
          <w:sz w:val="24"/>
          <w:szCs w:val="24"/>
        </w:rPr>
        <w:fldChar w:fldCharType="separate"/>
      </w:r>
      <w:r w:rsidR="00771A5F" w:rsidRPr="00AD3E55">
        <w:rPr>
          <w:rFonts w:ascii="Calibri" w:hAnsi="Calibri" w:cs="Times New Roman"/>
          <w:sz w:val="24"/>
          <w:szCs w:val="24"/>
          <w:vertAlign w:val="superscript"/>
        </w:rPr>
        <w:t>21,22</w:t>
      </w:r>
      <w:r w:rsidR="00D14340" w:rsidRPr="00AD3E55">
        <w:rPr>
          <w:rFonts w:cstheme="minorHAnsi"/>
          <w:sz w:val="24"/>
          <w:szCs w:val="24"/>
        </w:rPr>
        <w:fldChar w:fldCharType="end"/>
      </w:r>
      <w:r w:rsidR="00D14340" w:rsidRPr="00AD3E55">
        <w:rPr>
          <w:rFonts w:cstheme="minorHAnsi"/>
          <w:sz w:val="24"/>
          <w:szCs w:val="24"/>
        </w:rPr>
        <w:t xml:space="preserve"> which </w:t>
      </w:r>
      <w:r w:rsidR="00BD2A63" w:rsidRPr="00AD3E55">
        <w:rPr>
          <w:rFonts w:cstheme="minorHAnsi"/>
          <w:sz w:val="24"/>
          <w:szCs w:val="24"/>
        </w:rPr>
        <w:t>complicates technology scale-up</w:t>
      </w:r>
      <w:r w:rsidR="00FA3611" w:rsidRPr="00AD3E55">
        <w:rPr>
          <w:rFonts w:cstheme="minorHAnsi"/>
          <w:sz w:val="24"/>
          <w:szCs w:val="24"/>
        </w:rPr>
        <w:t xml:space="preserve"> </w:t>
      </w:r>
      <w:r w:rsidR="00BD2A63" w:rsidRPr="00AD3E55">
        <w:rPr>
          <w:rFonts w:cstheme="minorHAnsi"/>
          <w:sz w:val="24"/>
          <w:szCs w:val="24"/>
        </w:rPr>
        <w:t>a</w:t>
      </w:r>
      <w:r w:rsidR="00FA3611" w:rsidRPr="00AD3E55">
        <w:rPr>
          <w:rFonts w:cstheme="minorHAnsi"/>
          <w:sz w:val="24"/>
          <w:szCs w:val="24"/>
        </w:rPr>
        <w:t>nd</w:t>
      </w:r>
      <w:r w:rsidR="00BD2A63" w:rsidRPr="00AD3E55">
        <w:rPr>
          <w:rFonts w:cstheme="minorHAnsi"/>
          <w:sz w:val="24"/>
          <w:szCs w:val="24"/>
        </w:rPr>
        <w:t xml:space="preserve"> compromises experimental reproducibility and application</w:t>
      </w:r>
      <w:r w:rsidR="00FA3611" w:rsidRPr="00AD3E55">
        <w:rPr>
          <w:rFonts w:cstheme="minorHAnsi"/>
          <w:sz w:val="24"/>
          <w:szCs w:val="24"/>
        </w:rPr>
        <w:t xml:space="preserve">. </w:t>
      </w:r>
    </w:p>
    <w:p w14:paraId="19FB3F11" w14:textId="77777777" w:rsidR="00AB7EB8" w:rsidRPr="00AD3E55" w:rsidRDefault="00AB7EB8" w:rsidP="002778A4">
      <w:pPr>
        <w:autoSpaceDE w:val="0"/>
        <w:autoSpaceDN w:val="0"/>
        <w:adjustRightInd w:val="0"/>
        <w:rPr>
          <w:rFonts w:cstheme="minorHAnsi"/>
          <w:sz w:val="24"/>
          <w:szCs w:val="24"/>
        </w:rPr>
      </w:pPr>
    </w:p>
    <w:p w14:paraId="677FC9FA" w14:textId="668BEA82" w:rsidR="00AB7EB8" w:rsidRPr="00AD3E55" w:rsidRDefault="00697AB0" w:rsidP="002778A4">
      <w:pPr>
        <w:autoSpaceDE w:val="0"/>
        <w:autoSpaceDN w:val="0"/>
        <w:adjustRightInd w:val="0"/>
        <w:rPr>
          <w:rFonts w:cstheme="minorHAnsi"/>
          <w:sz w:val="24"/>
          <w:szCs w:val="24"/>
        </w:rPr>
      </w:pPr>
      <w:r w:rsidRPr="00AD3E55">
        <w:rPr>
          <w:rFonts w:cstheme="minorHAnsi"/>
          <w:sz w:val="24"/>
          <w:szCs w:val="24"/>
        </w:rPr>
        <w:t xml:space="preserve">The procedure described </w:t>
      </w:r>
      <w:r w:rsidR="00A1633C" w:rsidRPr="00AD3E55">
        <w:rPr>
          <w:rFonts w:cstheme="minorHAnsi"/>
          <w:sz w:val="24"/>
          <w:szCs w:val="24"/>
        </w:rPr>
        <w:t xml:space="preserve">in our </w:t>
      </w:r>
      <w:r w:rsidR="00EB4E12" w:rsidRPr="00AD3E55">
        <w:rPr>
          <w:rFonts w:cstheme="minorHAnsi"/>
          <w:sz w:val="24"/>
          <w:szCs w:val="24"/>
        </w:rPr>
        <w:t>article</w:t>
      </w:r>
      <w:r w:rsidR="00A1633C" w:rsidRPr="00AD3E55">
        <w:rPr>
          <w:rFonts w:cstheme="minorHAnsi"/>
          <w:sz w:val="24"/>
          <w:szCs w:val="24"/>
        </w:rPr>
        <w:t xml:space="preserve"> </w:t>
      </w:r>
      <w:r w:rsidR="00AC267D" w:rsidRPr="00AD3E55">
        <w:rPr>
          <w:rFonts w:cstheme="minorHAnsi"/>
          <w:sz w:val="24"/>
          <w:szCs w:val="24"/>
        </w:rPr>
        <w:t>(</w:t>
      </w:r>
      <w:r w:rsidR="00AC267D" w:rsidRPr="00AD3E55">
        <w:rPr>
          <w:rFonts w:cstheme="minorHAnsi"/>
          <w:b/>
          <w:sz w:val="24"/>
          <w:szCs w:val="24"/>
        </w:rPr>
        <w:t>Figure 1</w:t>
      </w:r>
      <w:r w:rsidR="00AC267D" w:rsidRPr="00AD3E55">
        <w:rPr>
          <w:rFonts w:cstheme="minorHAnsi"/>
          <w:sz w:val="24"/>
          <w:szCs w:val="24"/>
        </w:rPr>
        <w:t xml:space="preserve">) </w:t>
      </w:r>
      <w:r w:rsidRPr="00AD3E55">
        <w:rPr>
          <w:rFonts w:cstheme="minorHAnsi"/>
          <w:sz w:val="24"/>
          <w:szCs w:val="24"/>
        </w:rPr>
        <w:t xml:space="preserve">is </w:t>
      </w:r>
      <w:r w:rsidR="00770BFE" w:rsidRPr="00AD3E55">
        <w:rPr>
          <w:rFonts w:cstheme="minorHAnsi"/>
          <w:sz w:val="24"/>
          <w:szCs w:val="24"/>
        </w:rPr>
        <w:t xml:space="preserve">defined, </w:t>
      </w:r>
      <w:r w:rsidRPr="00AD3E55">
        <w:rPr>
          <w:rFonts w:cstheme="minorHAnsi"/>
          <w:sz w:val="24"/>
          <w:szCs w:val="24"/>
        </w:rPr>
        <w:t xml:space="preserve">efficient, highly reproducible and cost-effective, allowing the production of </w:t>
      </w:r>
      <w:r w:rsidR="005859FA" w:rsidRPr="00AD3E55">
        <w:rPr>
          <w:rFonts w:cstheme="minorHAnsi"/>
          <w:sz w:val="24"/>
          <w:szCs w:val="24"/>
        </w:rPr>
        <w:t xml:space="preserve">functional </w:t>
      </w:r>
      <w:r w:rsidR="00BD2A63" w:rsidRPr="00AD3E55">
        <w:rPr>
          <w:rFonts w:cstheme="minorHAnsi"/>
          <w:sz w:val="24"/>
          <w:szCs w:val="24"/>
        </w:rPr>
        <w:t>liver spheres, which</w:t>
      </w:r>
      <w:r w:rsidR="005859FA" w:rsidRPr="00AD3E55">
        <w:rPr>
          <w:rFonts w:cstheme="minorHAnsi"/>
          <w:sz w:val="24"/>
          <w:szCs w:val="24"/>
        </w:rPr>
        <w:t xml:space="preserve"> </w:t>
      </w:r>
      <w:r w:rsidR="00BD2A63" w:rsidRPr="00AD3E55">
        <w:rPr>
          <w:rFonts w:cstheme="minorHAnsi"/>
          <w:sz w:val="24"/>
          <w:szCs w:val="24"/>
        </w:rPr>
        <w:t>remain functional</w:t>
      </w:r>
      <w:r w:rsidR="00FB6448" w:rsidRPr="00AD3E55">
        <w:rPr>
          <w:rFonts w:cstheme="minorHAnsi"/>
          <w:sz w:val="24"/>
          <w:szCs w:val="24"/>
        </w:rPr>
        <w:t xml:space="preserve"> over a year</w:t>
      </w:r>
      <w:r w:rsidRPr="00AD3E55">
        <w:rPr>
          <w:rFonts w:cstheme="minorHAnsi"/>
          <w:sz w:val="24"/>
          <w:szCs w:val="24"/>
        </w:rPr>
        <w:t xml:space="preserve"> </w:t>
      </w:r>
      <w:r w:rsidR="00FB6448" w:rsidRPr="00AD3E55">
        <w:rPr>
          <w:rFonts w:cstheme="minorHAnsi"/>
          <w:sz w:val="24"/>
          <w:szCs w:val="24"/>
        </w:rPr>
        <w:t>in vitro</w:t>
      </w:r>
      <w:r w:rsidR="00A1633C" w:rsidRPr="00AD3E55">
        <w:rPr>
          <w:rFonts w:cstheme="minorHAnsi"/>
          <w:sz w:val="24"/>
          <w:szCs w:val="24"/>
        </w:rPr>
        <w:t xml:space="preserve"> and provide critical liver support </w:t>
      </w:r>
      <w:r w:rsidR="00D351C5" w:rsidRPr="00AD3E55">
        <w:rPr>
          <w:rFonts w:cstheme="minorHAnsi"/>
          <w:sz w:val="24"/>
          <w:szCs w:val="24"/>
        </w:rPr>
        <w:t>in vivo</w:t>
      </w:r>
      <w:r w:rsidR="00814969" w:rsidRPr="00AD3E55">
        <w:rPr>
          <w:rFonts w:ascii="Times New Roman" w:hAnsi="Times New Roman" w:cs="Times New Roman"/>
          <w:sz w:val="24"/>
          <w:szCs w:val="24"/>
          <w:vertAlign w:val="superscript"/>
        </w:rPr>
        <w:t>14</w:t>
      </w:r>
      <w:r w:rsidR="00814969" w:rsidRPr="00AD3E55">
        <w:rPr>
          <w:rFonts w:cstheme="minorHAnsi"/>
          <w:sz w:val="24"/>
          <w:szCs w:val="24"/>
        </w:rPr>
        <w:t>.</w:t>
      </w:r>
      <w:r w:rsidR="00FA3611" w:rsidRPr="00AD3E55">
        <w:rPr>
          <w:rFonts w:cstheme="minorHAnsi"/>
          <w:sz w:val="24"/>
          <w:szCs w:val="24"/>
        </w:rPr>
        <w:t xml:space="preserve"> Importantly, this </w:t>
      </w:r>
      <w:r w:rsidR="00225476" w:rsidRPr="00AD3E55">
        <w:rPr>
          <w:rFonts w:cstheme="minorHAnsi"/>
          <w:sz w:val="24"/>
          <w:szCs w:val="24"/>
        </w:rPr>
        <w:t>platform</w:t>
      </w:r>
      <w:r w:rsidR="00FA3611" w:rsidRPr="00AD3E55">
        <w:rPr>
          <w:rFonts w:cstheme="minorHAnsi"/>
          <w:sz w:val="24"/>
          <w:szCs w:val="24"/>
        </w:rPr>
        <w:t xml:space="preserve"> allows </w:t>
      </w:r>
      <w:r w:rsidR="00BD2A63" w:rsidRPr="00AD3E55">
        <w:rPr>
          <w:rFonts w:cstheme="minorHAnsi"/>
          <w:sz w:val="24"/>
          <w:szCs w:val="24"/>
        </w:rPr>
        <w:t xml:space="preserve">the user </w:t>
      </w:r>
      <w:r w:rsidR="00FA3611" w:rsidRPr="00AD3E55">
        <w:rPr>
          <w:rFonts w:cstheme="minorHAnsi"/>
          <w:sz w:val="24"/>
          <w:szCs w:val="24"/>
        </w:rPr>
        <w:t xml:space="preserve">to </w:t>
      </w:r>
      <w:r w:rsidR="00BD2A63" w:rsidRPr="00AD3E55">
        <w:rPr>
          <w:rFonts w:cstheme="minorHAnsi"/>
          <w:sz w:val="24"/>
          <w:szCs w:val="24"/>
        </w:rPr>
        <w:t>control</w:t>
      </w:r>
      <w:r w:rsidR="00FA3611" w:rsidRPr="00AD3E55">
        <w:rPr>
          <w:rFonts w:cstheme="minorHAnsi"/>
          <w:sz w:val="24"/>
          <w:szCs w:val="24"/>
        </w:rPr>
        <w:t xml:space="preserve"> the size of the 3D </w:t>
      </w:r>
      <w:r w:rsidR="00BD2A63" w:rsidRPr="00AD3E55">
        <w:rPr>
          <w:rFonts w:cstheme="minorHAnsi"/>
          <w:sz w:val="24"/>
          <w:szCs w:val="24"/>
        </w:rPr>
        <w:t>liver spheres, limiting the formation of dense necroti</w:t>
      </w:r>
      <w:r w:rsidR="00D005B3" w:rsidRPr="00AD3E55">
        <w:rPr>
          <w:rFonts w:cstheme="minorHAnsi"/>
          <w:sz w:val="24"/>
          <w:szCs w:val="24"/>
        </w:rPr>
        <w:t xml:space="preserve">c centers and loss of phenotype. </w:t>
      </w:r>
    </w:p>
    <w:p w14:paraId="5974C635" w14:textId="77777777" w:rsidR="00D005B3" w:rsidRPr="00AD3E55" w:rsidRDefault="00D005B3" w:rsidP="002778A4">
      <w:pPr>
        <w:autoSpaceDE w:val="0"/>
        <w:autoSpaceDN w:val="0"/>
        <w:adjustRightInd w:val="0"/>
        <w:rPr>
          <w:rFonts w:cstheme="minorHAnsi"/>
          <w:sz w:val="24"/>
          <w:szCs w:val="24"/>
        </w:rPr>
      </w:pPr>
    </w:p>
    <w:p w14:paraId="0A8A070B" w14:textId="35F9872C" w:rsidR="00D005B3" w:rsidRPr="00AD3E55" w:rsidRDefault="00D643D8" w:rsidP="00D005B3">
      <w:pPr>
        <w:autoSpaceDE w:val="0"/>
        <w:autoSpaceDN w:val="0"/>
        <w:adjustRightInd w:val="0"/>
        <w:rPr>
          <w:rFonts w:cstheme="minorHAnsi"/>
          <w:sz w:val="24"/>
          <w:szCs w:val="24"/>
        </w:rPr>
      </w:pPr>
      <w:r w:rsidRPr="00AD3E55">
        <w:rPr>
          <w:rFonts w:cstheme="minorHAnsi"/>
          <w:sz w:val="24"/>
          <w:szCs w:val="24"/>
        </w:rPr>
        <w:t>The t</w:t>
      </w:r>
      <w:r w:rsidR="00D005B3" w:rsidRPr="00AD3E55">
        <w:rPr>
          <w:rFonts w:cstheme="minorHAnsi"/>
          <w:sz w:val="24"/>
          <w:szCs w:val="24"/>
        </w:rPr>
        <w:t xml:space="preserve">ransfer </w:t>
      </w:r>
      <w:r w:rsidR="00422606" w:rsidRPr="00AD3E55">
        <w:rPr>
          <w:rFonts w:cstheme="minorHAnsi"/>
          <w:sz w:val="24"/>
          <w:szCs w:val="24"/>
        </w:rPr>
        <w:t xml:space="preserve">of </w:t>
      </w:r>
      <w:r w:rsidR="00D005B3" w:rsidRPr="00AD3E55">
        <w:rPr>
          <w:rFonts w:cstheme="minorHAnsi"/>
          <w:sz w:val="24"/>
          <w:szCs w:val="24"/>
        </w:rPr>
        <w:t xml:space="preserve">the 3D hepatospheres to the poly-HEMA coated </w:t>
      </w:r>
      <w:r w:rsidRPr="00AD3E55">
        <w:rPr>
          <w:rFonts w:cstheme="minorHAnsi"/>
          <w:sz w:val="24"/>
          <w:szCs w:val="24"/>
        </w:rPr>
        <w:t xml:space="preserve">plates </w:t>
      </w:r>
      <w:r w:rsidR="00D005B3" w:rsidRPr="00AD3E55">
        <w:rPr>
          <w:rFonts w:cstheme="minorHAnsi"/>
          <w:sz w:val="24"/>
          <w:szCs w:val="24"/>
        </w:rPr>
        <w:t xml:space="preserve">represents a critical step </w:t>
      </w:r>
      <w:r w:rsidRPr="00AD3E55">
        <w:rPr>
          <w:rFonts w:cstheme="minorHAnsi"/>
          <w:sz w:val="24"/>
          <w:szCs w:val="24"/>
        </w:rPr>
        <w:t>in this</w:t>
      </w:r>
      <w:r w:rsidR="00D005B3" w:rsidRPr="00AD3E55">
        <w:rPr>
          <w:rFonts w:cstheme="minorHAnsi"/>
          <w:sz w:val="24"/>
          <w:szCs w:val="24"/>
        </w:rPr>
        <w:t xml:space="preserve"> protocol. It is important to </w:t>
      </w:r>
      <w:r w:rsidR="00084691" w:rsidRPr="00AD3E55">
        <w:rPr>
          <w:rFonts w:cstheme="minorHAnsi"/>
          <w:sz w:val="24"/>
          <w:szCs w:val="24"/>
        </w:rPr>
        <w:t xml:space="preserve">pipette </w:t>
      </w:r>
      <w:r w:rsidR="00D005B3" w:rsidRPr="00AD3E55">
        <w:rPr>
          <w:rFonts w:cstheme="minorHAnsi"/>
          <w:sz w:val="24"/>
          <w:szCs w:val="24"/>
        </w:rPr>
        <w:t xml:space="preserve">gently </w:t>
      </w:r>
      <w:r w:rsidR="00084691" w:rsidRPr="00AD3E55">
        <w:rPr>
          <w:rFonts w:cstheme="minorHAnsi"/>
          <w:sz w:val="24"/>
          <w:szCs w:val="24"/>
        </w:rPr>
        <w:t xml:space="preserve">at this stage in the procedure </w:t>
      </w:r>
      <w:r w:rsidR="00D005B3" w:rsidRPr="00AD3E55">
        <w:rPr>
          <w:rFonts w:cstheme="minorHAnsi"/>
          <w:sz w:val="24"/>
          <w:szCs w:val="24"/>
        </w:rPr>
        <w:t xml:space="preserve">to avoid </w:t>
      </w:r>
      <w:r w:rsidR="00CA322A">
        <w:rPr>
          <w:rFonts w:cstheme="minorHAnsi"/>
          <w:sz w:val="24"/>
          <w:szCs w:val="24"/>
        </w:rPr>
        <w:t>damaging the sphere</w:t>
      </w:r>
      <w:r w:rsidR="00D005B3" w:rsidRPr="00AD3E55">
        <w:rPr>
          <w:rFonts w:cstheme="minorHAnsi"/>
          <w:sz w:val="24"/>
          <w:szCs w:val="24"/>
        </w:rPr>
        <w:t xml:space="preserve">. In addition, media changes must be </w:t>
      </w:r>
      <w:r w:rsidR="00084691" w:rsidRPr="00AD3E55">
        <w:rPr>
          <w:rFonts w:cstheme="minorHAnsi"/>
          <w:sz w:val="24"/>
          <w:szCs w:val="24"/>
        </w:rPr>
        <w:t xml:space="preserve">performed </w:t>
      </w:r>
      <w:r w:rsidR="00D005B3" w:rsidRPr="00AD3E55">
        <w:rPr>
          <w:rFonts w:cstheme="minorHAnsi"/>
          <w:sz w:val="24"/>
          <w:szCs w:val="24"/>
        </w:rPr>
        <w:t xml:space="preserve">carefully to avoid </w:t>
      </w:r>
      <w:r w:rsidR="00084691" w:rsidRPr="00AD3E55">
        <w:rPr>
          <w:rFonts w:cstheme="minorHAnsi"/>
          <w:sz w:val="24"/>
          <w:szCs w:val="24"/>
        </w:rPr>
        <w:t xml:space="preserve">shear stress and distortion of sphere </w:t>
      </w:r>
      <w:r w:rsidR="00D005B3" w:rsidRPr="00AD3E55">
        <w:rPr>
          <w:rFonts w:cstheme="minorHAnsi"/>
          <w:sz w:val="24"/>
          <w:szCs w:val="24"/>
        </w:rPr>
        <w:t xml:space="preserve">structure. </w:t>
      </w:r>
    </w:p>
    <w:p w14:paraId="6ADFE48C" w14:textId="77777777" w:rsidR="00AB7EB8" w:rsidRPr="00AD3E55" w:rsidRDefault="00AB7EB8" w:rsidP="002778A4">
      <w:pPr>
        <w:autoSpaceDE w:val="0"/>
        <w:autoSpaceDN w:val="0"/>
        <w:adjustRightInd w:val="0"/>
        <w:rPr>
          <w:rFonts w:cstheme="minorHAnsi"/>
          <w:sz w:val="24"/>
          <w:szCs w:val="24"/>
        </w:rPr>
      </w:pPr>
    </w:p>
    <w:p w14:paraId="472ADC5A" w14:textId="2B50609C" w:rsidR="00AC267D" w:rsidRPr="00AD3E55" w:rsidRDefault="00477A2C" w:rsidP="00EB4E12">
      <w:pPr>
        <w:autoSpaceDE w:val="0"/>
        <w:autoSpaceDN w:val="0"/>
        <w:adjustRightInd w:val="0"/>
        <w:rPr>
          <w:rFonts w:cstheme="minorHAnsi"/>
          <w:sz w:val="24"/>
          <w:szCs w:val="24"/>
        </w:rPr>
      </w:pPr>
      <w:r w:rsidRPr="00AD3E55">
        <w:rPr>
          <w:rFonts w:cstheme="minorHAnsi"/>
          <w:sz w:val="24"/>
          <w:szCs w:val="24"/>
        </w:rPr>
        <w:t>In these studies</w:t>
      </w:r>
      <w:r w:rsidR="005E309D" w:rsidRPr="00AD3E55">
        <w:rPr>
          <w:rFonts w:cstheme="minorHAnsi"/>
          <w:sz w:val="24"/>
          <w:szCs w:val="24"/>
        </w:rPr>
        <w:t>,</w:t>
      </w:r>
      <w:r w:rsidRPr="00AD3E55">
        <w:rPr>
          <w:rFonts w:cstheme="minorHAnsi"/>
          <w:sz w:val="24"/>
          <w:szCs w:val="24"/>
        </w:rPr>
        <w:t xml:space="preserve"> </w:t>
      </w:r>
      <w:r w:rsidR="00AC267D" w:rsidRPr="00AD3E55">
        <w:rPr>
          <w:rFonts w:cstheme="minorHAnsi"/>
          <w:sz w:val="24"/>
          <w:szCs w:val="24"/>
        </w:rPr>
        <w:t xml:space="preserve">3D </w:t>
      </w:r>
      <w:r w:rsidR="000C172D" w:rsidRPr="00AD3E55">
        <w:rPr>
          <w:rFonts w:cstheme="minorHAnsi"/>
          <w:sz w:val="24"/>
          <w:szCs w:val="24"/>
        </w:rPr>
        <w:t>hepatospheres</w:t>
      </w:r>
      <w:r w:rsidRPr="00AD3E55">
        <w:rPr>
          <w:rFonts w:cstheme="minorHAnsi"/>
          <w:sz w:val="24"/>
          <w:szCs w:val="24"/>
        </w:rPr>
        <w:t xml:space="preserve"> </w:t>
      </w:r>
      <w:r w:rsidR="00AC267D" w:rsidRPr="00AD3E55">
        <w:rPr>
          <w:rFonts w:cstheme="minorHAnsi"/>
          <w:sz w:val="24"/>
          <w:szCs w:val="24"/>
        </w:rPr>
        <w:t>display</w:t>
      </w:r>
      <w:r w:rsidRPr="00AD3E55">
        <w:rPr>
          <w:rFonts w:cstheme="minorHAnsi"/>
          <w:sz w:val="24"/>
          <w:szCs w:val="24"/>
        </w:rPr>
        <w:t>ed</w:t>
      </w:r>
      <w:r w:rsidR="00AC267D" w:rsidRPr="00AD3E55">
        <w:rPr>
          <w:rFonts w:cstheme="minorHAnsi"/>
          <w:sz w:val="24"/>
          <w:szCs w:val="24"/>
        </w:rPr>
        <w:t xml:space="preserve"> </w:t>
      </w:r>
      <w:r w:rsidR="00BD2A63" w:rsidRPr="00AD3E55">
        <w:rPr>
          <w:rFonts w:cstheme="minorHAnsi"/>
          <w:sz w:val="24"/>
          <w:szCs w:val="24"/>
        </w:rPr>
        <w:t>an</w:t>
      </w:r>
      <w:r w:rsidRPr="00AD3E55">
        <w:rPr>
          <w:rFonts w:cstheme="minorHAnsi"/>
          <w:sz w:val="24"/>
          <w:szCs w:val="24"/>
        </w:rPr>
        <w:t xml:space="preserve"> organized </w:t>
      </w:r>
      <w:r w:rsidR="006C0E64" w:rsidRPr="00AD3E55">
        <w:rPr>
          <w:rFonts w:cstheme="minorHAnsi"/>
          <w:sz w:val="24"/>
          <w:szCs w:val="24"/>
        </w:rPr>
        <w:t>structure</w:t>
      </w:r>
      <w:r w:rsidRPr="00AD3E55">
        <w:rPr>
          <w:rFonts w:cstheme="minorHAnsi"/>
          <w:sz w:val="24"/>
          <w:szCs w:val="24"/>
        </w:rPr>
        <w:t xml:space="preserve"> (</w:t>
      </w:r>
      <w:r w:rsidRPr="00AD3E55">
        <w:rPr>
          <w:rFonts w:cstheme="minorHAnsi"/>
          <w:b/>
          <w:sz w:val="24"/>
          <w:szCs w:val="24"/>
        </w:rPr>
        <w:t>Figure 2</w:t>
      </w:r>
      <w:r w:rsidRPr="00AD3E55">
        <w:rPr>
          <w:rFonts w:cstheme="minorHAnsi"/>
          <w:sz w:val="24"/>
          <w:szCs w:val="24"/>
        </w:rPr>
        <w:t xml:space="preserve"> and </w:t>
      </w:r>
      <w:r w:rsidR="00EB4E12" w:rsidRPr="00AD3E55">
        <w:rPr>
          <w:rFonts w:cstheme="minorHAnsi"/>
          <w:b/>
          <w:sz w:val="24"/>
          <w:szCs w:val="24"/>
        </w:rPr>
        <w:t xml:space="preserve">Figure </w:t>
      </w:r>
      <w:r w:rsidRPr="00AD3E55">
        <w:rPr>
          <w:rFonts w:cstheme="minorHAnsi"/>
          <w:b/>
          <w:sz w:val="24"/>
          <w:szCs w:val="24"/>
        </w:rPr>
        <w:t>3</w:t>
      </w:r>
      <w:r w:rsidRPr="00AD3E55">
        <w:rPr>
          <w:rFonts w:cstheme="minorHAnsi"/>
          <w:sz w:val="24"/>
          <w:szCs w:val="24"/>
        </w:rPr>
        <w:t xml:space="preserve">), </w:t>
      </w:r>
      <w:r w:rsidR="00CA322A">
        <w:rPr>
          <w:rFonts w:cstheme="minorHAnsi"/>
          <w:sz w:val="24"/>
          <w:szCs w:val="24"/>
        </w:rPr>
        <w:t xml:space="preserve">cytochrome P450 function </w:t>
      </w:r>
      <w:bookmarkStart w:id="4" w:name="_GoBack"/>
      <w:bookmarkEnd w:id="4"/>
      <w:r w:rsidR="00AC267D" w:rsidRPr="00AD3E55">
        <w:rPr>
          <w:rFonts w:cstheme="minorHAnsi"/>
          <w:sz w:val="24"/>
          <w:szCs w:val="24"/>
        </w:rPr>
        <w:t>(</w:t>
      </w:r>
      <w:r w:rsidR="00AC267D" w:rsidRPr="00AD3E55">
        <w:rPr>
          <w:rFonts w:cstheme="minorHAnsi"/>
          <w:b/>
          <w:sz w:val="24"/>
          <w:szCs w:val="24"/>
        </w:rPr>
        <w:t xml:space="preserve">Figure </w:t>
      </w:r>
      <w:r w:rsidRPr="00AD3E55">
        <w:rPr>
          <w:rFonts w:cstheme="minorHAnsi"/>
          <w:b/>
          <w:sz w:val="24"/>
          <w:szCs w:val="24"/>
        </w:rPr>
        <w:t>4</w:t>
      </w:r>
      <w:r w:rsidR="00AC267D" w:rsidRPr="00AD3E55">
        <w:rPr>
          <w:rFonts w:cstheme="minorHAnsi"/>
          <w:sz w:val="24"/>
          <w:szCs w:val="24"/>
        </w:rPr>
        <w:t>) and secrete</w:t>
      </w:r>
      <w:r w:rsidRPr="00AD3E55">
        <w:rPr>
          <w:rFonts w:cstheme="minorHAnsi"/>
          <w:sz w:val="24"/>
          <w:szCs w:val="24"/>
        </w:rPr>
        <w:t>d</w:t>
      </w:r>
      <w:r w:rsidR="00AC267D" w:rsidRPr="00AD3E55">
        <w:rPr>
          <w:rFonts w:cstheme="minorHAnsi"/>
          <w:sz w:val="24"/>
          <w:szCs w:val="24"/>
        </w:rPr>
        <w:t xml:space="preserve"> </w:t>
      </w:r>
      <w:r w:rsidRPr="00AD3E55">
        <w:rPr>
          <w:rFonts w:cstheme="minorHAnsi"/>
          <w:sz w:val="24"/>
          <w:szCs w:val="24"/>
        </w:rPr>
        <w:t>liver</w:t>
      </w:r>
      <w:r w:rsidR="00AC267D" w:rsidRPr="00AD3E55">
        <w:rPr>
          <w:rFonts w:cstheme="minorHAnsi"/>
          <w:sz w:val="24"/>
          <w:szCs w:val="24"/>
        </w:rPr>
        <w:t xml:space="preserve"> proteins</w:t>
      </w:r>
      <w:r w:rsidRPr="00AD3E55">
        <w:rPr>
          <w:rFonts w:cstheme="minorHAnsi"/>
          <w:sz w:val="24"/>
          <w:szCs w:val="24"/>
        </w:rPr>
        <w:t>,</w:t>
      </w:r>
      <w:r w:rsidR="00AC267D" w:rsidRPr="00AD3E55">
        <w:rPr>
          <w:rFonts w:cstheme="minorHAnsi"/>
          <w:sz w:val="24"/>
          <w:szCs w:val="24"/>
        </w:rPr>
        <w:t xml:space="preserve"> including albumin and alpha-fetoprotein (</w:t>
      </w:r>
      <w:r w:rsidR="00AC267D" w:rsidRPr="00AD3E55">
        <w:rPr>
          <w:rFonts w:cstheme="minorHAnsi"/>
          <w:b/>
          <w:sz w:val="24"/>
          <w:szCs w:val="24"/>
        </w:rPr>
        <w:t xml:space="preserve">Figure </w:t>
      </w:r>
      <w:r w:rsidRPr="00AD3E55">
        <w:rPr>
          <w:rFonts w:cstheme="minorHAnsi"/>
          <w:b/>
          <w:sz w:val="24"/>
          <w:szCs w:val="24"/>
        </w:rPr>
        <w:t>5</w:t>
      </w:r>
      <w:r w:rsidR="00AC267D" w:rsidRPr="00AD3E55">
        <w:rPr>
          <w:rFonts w:cstheme="minorHAnsi"/>
          <w:sz w:val="24"/>
          <w:szCs w:val="24"/>
        </w:rPr>
        <w:t xml:space="preserve">). </w:t>
      </w:r>
      <w:r w:rsidR="00D8199C" w:rsidRPr="00AD3E55">
        <w:rPr>
          <w:rFonts w:cstheme="minorHAnsi"/>
          <w:sz w:val="24"/>
          <w:szCs w:val="24"/>
        </w:rPr>
        <w:t xml:space="preserve">This procedure has been successfully </w:t>
      </w:r>
      <w:r w:rsidR="00BD2A63" w:rsidRPr="00AD3E55">
        <w:rPr>
          <w:rFonts w:cstheme="minorHAnsi"/>
          <w:sz w:val="24"/>
          <w:szCs w:val="24"/>
        </w:rPr>
        <w:t>performed</w:t>
      </w:r>
      <w:r w:rsidR="00D8199C" w:rsidRPr="00AD3E55">
        <w:rPr>
          <w:rFonts w:cstheme="minorHAnsi"/>
          <w:sz w:val="24"/>
          <w:szCs w:val="24"/>
        </w:rPr>
        <w:t xml:space="preserve"> in </w:t>
      </w:r>
      <w:r w:rsidRPr="00AD3E55">
        <w:rPr>
          <w:rFonts w:cstheme="minorHAnsi"/>
          <w:sz w:val="24"/>
          <w:szCs w:val="24"/>
        </w:rPr>
        <w:t xml:space="preserve">four </w:t>
      </w:r>
      <w:r w:rsidR="005859FA" w:rsidRPr="00AD3E55">
        <w:rPr>
          <w:rFonts w:cstheme="minorHAnsi"/>
          <w:sz w:val="24"/>
          <w:szCs w:val="24"/>
        </w:rPr>
        <w:t xml:space="preserve">pluripotent stem cells </w:t>
      </w:r>
      <w:r w:rsidR="003252A1" w:rsidRPr="00AD3E55">
        <w:rPr>
          <w:rFonts w:cstheme="minorHAnsi"/>
          <w:sz w:val="24"/>
          <w:szCs w:val="24"/>
        </w:rPr>
        <w:t xml:space="preserve">lines </w:t>
      </w:r>
      <w:r w:rsidR="00D8199C" w:rsidRPr="00AD3E55">
        <w:rPr>
          <w:rFonts w:cstheme="minorHAnsi"/>
          <w:sz w:val="24"/>
          <w:szCs w:val="24"/>
        </w:rPr>
        <w:t xml:space="preserve">with </w:t>
      </w:r>
      <w:r w:rsidR="005859FA" w:rsidRPr="00AD3E55">
        <w:rPr>
          <w:rFonts w:cstheme="minorHAnsi"/>
          <w:sz w:val="24"/>
          <w:szCs w:val="24"/>
        </w:rPr>
        <w:t xml:space="preserve">comparable outcomes. </w:t>
      </w:r>
      <w:r w:rsidR="00D8199C" w:rsidRPr="00AD3E55">
        <w:rPr>
          <w:rFonts w:cstheme="minorHAnsi"/>
          <w:sz w:val="24"/>
          <w:szCs w:val="24"/>
        </w:rPr>
        <w:t xml:space="preserve">Looking ahead, this technology </w:t>
      </w:r>
      <w:r w:rsidR="00BD2A63" w:rsidRPr="00AD3E55">
        <w:rPr>
          <w:rFonts w:cstheme="minorHAnsi"/>
          <w:sz w:val="24"/>
          <w:szCs w:val="24"/>
        </w:rPr>
        <w:t>could</w:t>
      </w:r>
      <w:r w:rsidR="00D8199C" w:rsidRPr="00AD3E55">
        <w:rPr>
          <w:rFonts w:cstheme="minorHAnsi"/>
          <w:sz w:val="24"/>
          <w:szCs w:val="24"/>
        </w:rPr>
        <w:t xml:space="preserve"> be employ</w:t>
      </w:r>
      <w:r w:rsidR="001B6AE9" w:rsidRPr="00AD3E55">
        <w:rPr>
          <w:rFonts w:cstheme="minorHAnsi"/>
          <w:sz w:val="24"/>
          <w:szCs w:val="24"/>
        </w:rPr>
        <w:t>ed</w:t>
      </w:r>
      <w:r w:rsidR="00D8199C" w:rsidRPr="00AD3E55">
        <w:rPr>
          <w:rFonts w:cstheme="minorHAnsi"/>
          <w:sz w:val="24"/>
          <w:szCs w:val="24"/>
        </w:rPr>
        <w:t xml:space="preserve"> as a platform to develop </w:t>
      </w:r>
      <w:r w:rsidRPr="00AD3E55">
        <w:rPr>
          <w:rFonts w:cstheme="minorHAnsi"/>
          <w:sz w:val="24"/>
          <w:szCs w:val="24"/>
        </w:rPr>
        <w:t>further endodermal and mesenchymal tissues with complex architecture</w:t>
      </w:r>
      <w:r w:rsidR="00082536" w:rsidRPr="00AD3E55">
        <w:rPr>
          <w:rFonts w:cstheme="minorHAnsi"/>
          <w:sz w:val="24"/>
          <w:szCs w:val="24"/>
        </w:rPr>
        <w:t>s</w:t>
      </w:r>
      <w:r w:rsidR="00D8199C" w:rsidRPr="00AD3E55">
        <w:rPr>
          <w:rFonts w:cstheme="minorHAnsi"/>
          <w:sz w:val="24"/>
          <w:szCs w:val="24"/>
        </w:rPr>
        <w:t>.</w:t>
      </w:r>
    </w:p>
    <w:p w14:paraId="6B813943" w14:textId="77777777" w:rsidR="00BB7BB4" w:rsidRPr="00AD3E55" w:rsidRDefault="00BB7BB4" w:rsidP="002778A4">
      <w:pPr>
        <w:rPr>
          <w:rFonts w:cstheme="minorHAnsi"/>
          <w:b/>
          <w:bCs/>
          <w:sz w:val="24"/>
          <w:szCs w:val="24"/>
        </w:rPr>
      </w:pPr>
    </w:p>
    <w:p w14:paraId="0D64C326" w14:textId="36DC3155" w:rsidR="00860866" w:rsidRPr="00AD3E55" w:rsidRDefault="00860866" w:rsidP="002778A4">
      <w:pPr>
        <w:rPr>
          <w:rFonts w:cstheme="minorHAnsi"/>
          <w:sz w:val="24"/>
          <w:szCs w:val="24"/>
        </w:rPr>
      </w:pPr>
      <w:r w:rsidRPr="00AD3E55">
        <w:rPr>
          <w:rFonts w:cstheme="minorHAnsi"/>
          <w:b/>
          <w:bCs/>
          <w:sz w:val="24"/>
          <w:szCs w:val="24"/>
        </w:rPr>
        <w:t>ACKNOWLEDGMENTS</w:t>
      </w:r>
      <w:r w:rsidR="00BF3859" w:rsidRPr="00AD3E55">
        <w:rPr>
          <w:rFonts w:cstheme="minorHAnsi"/>
          <w:b/>
          <w:bCs/>
          <w:sz w:val="24"/>
          <w:szCs w:val="24"/>
        </w:rPr>
        <w:t>:</w:t>
      </w:r>
    </w:p>
    <w:p w14:paraId="22604060" w14:textId="62424A73" w:rsidR="00483EC7" w:rsidRPr="00AD3E55" w:rsidRDefault="00B86078" w:rsidP="00EB4E12">
      <w:pPr>
        <w:widowControl/>
        <w:autoSpaceDE w:val="0"/>
        <w:autoSpaceDN w:val="0"/>
        <w:adjustRightInd w:val="0"/>
        <w:rPr>
          <w:rFonts w:eastAsiaTheme="minorHAnsi" w:cstheme="minorHAnsi"/>
          <w:kern w:val="0"/>
          <w:sz w:val="24"/>
          <w:szCs w:val="24"/>
          <w:lang w:val="en-GB" w:eastAsia="en-US"/>
        </w:rPr>
      </w:pPr>
      <w:r w:rsidRPr="00AD3E55">
        <w:rPr>
          <w:rFonts w:eastAsiaTheme="minorHAnsi" w:cstheme="minorHAnsi"/>
          <w:kern w:val="0"/>
          <w:sz w:val="24"/>
          <w:szCs w:val="24"/>
          <w:lang w:val="en-GB" w:eastAsia="en-US"/>
        </w:rPr>
        <w:t>This study was supported with awards from the UK Regenerative Medicine Platform (MRC MR/L022974/1 and the Chief Scientist’s Office (TCS/16/37)</w:t>
      </w:r>
      <w:r w:rsidR="00EB4E12" w:rsidRPr="00AD3E55">
        <w:rPr>
          <w:rFonts w:eastAsiaTheme="minorHAnsi" w:cstheme="minorHAnsi"/>
          <w:kern w:val="0"/>
          <w:sz w:val="24"/>
          <w:szCs w:val="24"/>
          <w:lang w:val="en-GB" w:eastAsia="en-US"/>
        </w:rPr>
        <w:t>.</w:t>
      </w:r>
    </w:p>
    <w:p w14:paraId="0D73B8AB" w14:textId="77777777" w:rsidR="00B86078" w:rsidRPr="00AD3E55" w:rsidRDefault="00B86078" w:rsidP="002778A4">
      <w:pPr>
        <w:rPr>
          <w:rFonts w:cstheme="minorHAnsi"/>
          <w:b/>
          <w:sz w:val="24"/>
          <w:szCs w:val="24"/>
        </w:rPr>
      </w:pPr>
    </w:p>
    <w:p w14:paraId="2B3F551C" w14:textId="4CDA6FB2" w:rsidR="00BF3859" w:rsidRPr="00AD3E55" w:rsidRDefault="00860866" w:rsidP="002778A4">
      <w:pPr>
        <w:rPr>
          <w:rFonts w:cstheme="minorHAnsi"/>
          <w:b/>
          <w:sz w:val="24"/>
          <w:szCs w:val="24"/>
        </w:rPr>
      </w:pPr>
      <w:r w:rsidRPr="00AD3E55">
        <w:rPr>
          <w:rFonts w:cstheme="minorHAnsi"/>
          <w:b/>
          <w:sz w:val="24"/>
          <w:szCs w:val="24"/>
        </w:rPr>
        <w:t>DISCLOSURES</w:t>
      </w:r>
      <w:r w:rsidR="00BF3859" w:rsidRPr="00AD3E55">
        <w:rPr>
          <w:rFonts w:cstheme="minorHAnsi"/>
          <w:b/>
          <w:sz w:val="24"/>
          <w:szCs w:val="24"/>
        </w:rPr>
        <w:t>:</w:t>
      </w:r>
    </w:p>
    <w:p w14:paraId="67372787" w14:textId="570BE806" w:rsidR="006F520D" w:rsidRPr="00AD3E55" w:rsidRDefault="00860866" w:rsidP="002778A4">
      <w:pPr>
        <w:rPr>
          <w:rFonts w:cstheme="minorHAnsi"/>
          <w:sz w:val="24"/>
          <w:szCs w:val="24"/>
        </w:rPr>
      </w:pPr>
      <w:r w:rsidRPr="00AD3E55">
        <w:rPr>
          <w:rFonts w:cstheme="minorHAnsi"/>
          <w:sz w:val="24"/>
          <w:szCs w:val="24"/>
        </w:rPr>
        <w:t xml:space="preserve">David C. Hay is a co-founder and </w:t>
      </w:r>
      <w:r w:rsidR="00BA3AE0" w:rsidRPr="00AD3E55">
        <w:rPr>
          <w:rFonts w:cstheme="minorHAnsi"/>
          <w:sz w:val="24"/>
          <w:szCs w:val="24"/>
        </w:rPr>
        <w:t xml:space="preserve">shareholder </w:t>
      </w:r>
      <w:r w:rsidRPr="00AD3E55">
        <w:rPr>
          <w:rFonts w:cstheme="minorHAnsi"/>
          <w:sz w:val="24"/>
          <w:szCs w:val="24"/>
        </w:rPr>
        <w:t xml:space="preserve">of </w:t>
      </w:r>
      <w:proofErr w:type="spellStart"/>
      <w:r w:rsidRPr="00AD3E55">
        <w:rPr>
          <w:rFonts w:cstheme="minorHAnsi"/>
          <w:sz w:val="24"/>
          <w:szCs w:val="24"/>
        </w:rPr>
        <w:t>Stemnovate</w:t>
      </w:r>
      <w:proofErr w:type="spellEnd"/>
      <w:r w:rsidRPr="00AD3E55">
        <w:rPr>
          <w:rFonts w:cstheme="minorHAnsi"/>
          <w:sz w:val="24"/>
          <w:szCs w:val="24"/>
        </w:rPr>
        <w:t xml:space="preserve"> L</w:t>
      </w:r>
      <w:r w:rsidR="00BA3AE0" w:rsidRPr="00AD3E55">
        <w:rPr>
          <w:rFonts w:cstheme="minorHAnsi"/>
          <w:sz w:val="24"/>
          <w:szCs w:val="24"/>
        </w:rPr>
        <w:t xml:space="preserve">td and </w:t>
      </w:r>
      <w:proofErr w:type="spellStart"/>
      <w:r w:rsidR="00575147" w:rsidRPr="00AD3E55">
        <w:rPr>
          <w:rFonts w:cstheme="minorHAnsi"/>
          <w:sz w:val="24"/>
          <w:szCs w:val="24"/>
        </w:rPr>
        <w:t>HigherSteaks</w:t>
      </w:r>
      <w:proofErr w:type="spellEnd"/>
      <w:r w:rsidR="00575147" w:rsidRPr="00AD3E55">
        <w:rPr>
          <w:rFonts w:cstheme="minorHAnsi"/>
          <w:sz w:val="24"/>
          <w:szCs w:val="24"/>
        </w:rPr>
        <w:t xml:space="preserve"> L</w:t>
      </w:r>
      <w:r w:rsidR="00BA3AE0" w:rsidRPr="00AD3E55">
        <w:rPr>
          <w:rFonts w:cstheme="minorHAnsi"/>
          <w:sz w:val="24"/>
          <w:szCs w:val="24"/>
        </w:rPr>
        <w:t xml:space="preserve">td. The rest of the authors certify that they have no conflicts of interest in the subject matter or materials discussed in this </w:t>
      </w:r>
      <w:r w:rsidR="001F6C53" w:rsidRPr="00AD3E55">
        <w:rPr>
          <w:rFonts w:cstheme="minorHAnsi"/>
          <w:sz w:val="24"/>
          <w:szCs w:val="24"/>
        </w:rPr>
        <w:t>article</w:t>
      </w:r>
      <w:r w:rsidR="00BA3AE0" w:rsidRPr="00AD3E55">
        <w:rPr>
          <w:rFonts w:cstheme="minorHAnsi"/>
          <w:sz w:val="24"/>
          <w:szCs w:val="24"/>
        </w:rPr>
        <w:t>.</w:t>
      </w:r>
    </w:p>
    <w:p w14:paraId="64B42968" w14:textId="77777777" w:rsidR="00E46633" w:rsidRPr="00AD3E55" w:rsidRDefault="00E46633" w:rsidP="002778A4">
      <w:pPr>
        <w:rPr>
          <w:rFonts w:cstheme="minorHAnsi"/>
          <w:sz w:val="24"/>
          <w:szCs w:val="24"/>
        </w:rPr>
      </w:pPr>
    </w:p>
    <w:p w14:paraId="6B78A70C" w14:textId="149C14E3" w:rsidR="00860866" w:rsidRPr="00AD3E55" w:rsidRDefault="00860866" w:rsidP="002778A4">
      <w:pPr>
        <w:jc w:val="left"/>
        <w:rPr>
          <w:rFonts w:cstheme="minorHAnsi"/>
          <w:b/>
          <w:bCs/>
          <w:sz w:val="24"/>
          <w:szCs w:val="24"/>
          <w:lang w:val="es-ES"/>
        </w:rPr>
      </w:pPr>
      <w:r w:rsidRPr="00AD3E55">
        <w:rPr>
          <w:rFonts w:cstheme="minorHAnsi"/>
          <w:b/>
          <w:bCs/>
          <w:sz w:val="24"/>
          <w:szCs w:val="24"/>
          <w:lang w:val="es-ES"/>
        </w:rPr>
        <w:t>REFERENCES</w:t>
      </w:r>
      <w:r w:rsidR="00E46633" w:rsidRPr="00AD3E55">
        <w:rPr>
          <w:rFonts w:cstheme="minorHAnsi"/>
          <w:b/>
          <w:bCs/>
          <w:sz w:val="24"/>
          <w:szCs w:val="24"/>
          <w:lang w:val="es-ES"/>
        </w:rPr>
        <w:t>:</w:t>
      </w:r>
    </w:p>
    <w:p w14:paraId="39DAA67E" w14:textId="67170FDA" w:rsidR="00A22382" w:rsidRPr="00AD3E55" w:rsidRDefault="000E27CB" w:rsidP="002778A4">
      <w:pPr>
        <w:pStyle w:val="Bibliography"/>
        <w:ind w:left="0" w:firstLine="0"/>
        <w:rPr>
          <w:rFonts w:ascii="Calibri" w:hAnsi="Calibri"/>
          <w:sz w:val="24"/>
          <w:szCs w:val="24"/>
        </w:rPr>
      </w:pPr>
      <w:r w:rsidRPr="00AD3E55">
        <w:rPr>
          <w:sz w:val="24"/>
          <w:szCs w:val="24"/>
        </w:rPr>
        <w:fldChar w:fldCharType="begin"/>
      </w:r>
      <w:r w:rsidR="00771A5F" w:rsidRPr="00AD3E55">
        <w:rPr>
          <w:sz w:val="24"/>
          <w:szCs w:val="24"/>
          <w:lang w:val="es-ES"/>
        </w:rPr>
        <w:instrText xml:space="preserve"> ADDIN ZOTERO_BIBL {"uncited":[],"omitted":[["http://zotero.org/users/815428/items/7K2NBSQA"]],"custom":[]} CSL_BIBLIOGRAPHY </w:instrText>
      </w:r>
      <w:r w:rsidRPr="00AD3E55">
        <w:rPr>
          <w:sz w:val="24"/>
          <w:szCs w:val="24"/>
        </w:rPr>
        <w:fldChar w:fldCharType="separate"/>
      </w:r>
      <w:r w:rsidR="00A22382" w:rsidRPr="00AD3E55">
        <w:rPr>
          <w:rFonts w:ascii="Calibri" w:hAnsi="Calibri"/>
          <w:sz w:val="24"/>
          <w:szCs w:val="24"/>
          <w:lang w:val="es-ES"/>
        </w:rPr>
        <w:t>1.</w:t>
      </w:r>
      <w:r w:rsidR="007D77C6" w:rsidRPr="00AD3E55">
        <w:rPr>
          <w:rFonts w:ascii="Calibri" w:hAnsi="Calibri"/>
          <w:sz w:val="24"/>
          <w:szCs w:val="24"/>
          <w:lang w:val="es-ES"/>
        </w:rPr>
        <w:t xml:space="preserve"> </w:t>
      </w:r>
      <w:r w:rsidR="00A22382" w:rsidRPr="00AD3E55">
        <w:rPr>
          <w:rFonts w:ascii="Calibri" w:hAnsi="Calibri"/>
          <w:sz w:val="24"/>
          <w:szCs w:val="24"/>
          <w:lang w:val="es-ES"/>
        </w:rPr>
        <w:t>Hay, D.C.</w:t>
      </w:r>
      <w:r w:rsidR="009325E6" w:rsidRPr="00AD3E55">
        <w:rPr>
          <w:rFonts w:ascii="Calibri" w:hAnsi="Calibri"/>
          <w:sz w:val="24"/>
          <w:szCs w:val="24"/>
          <w:lang w:val="es-ES"/>
        </w:rPr>
        <w:t xml:space="preserve"> et al.</w:t>
      </w:r>
      <w:r w:rsidR="00A22382" w:rsidRPr="00AD3E55">
        <w:rPr>
          <w:rFonts w:ascii="Calibri" w:hAnsi="Calibri"/>
          <w:sz w:val="24"/>
          <w:szCs w:val="24"/>
          <w:lang w:val="es-ES"/>
        </w:rPr>
        <w:t xml:space="preserve"> </w:t>
      </w:r>
      <w:r w:rsidR="00A22382" w:rsidRPr="00AD3E55">
        <w:rPr>
          <w:rFonts w:ascii="Calibri" w:hAnsi="Calibri"/>
          <w:sz w:val="24"/>
          <w:szCs w:val="24"/>
        </w:rPr>
        <w:t xml:space="preserve">Direct differentiation of human embryonic stem cells to hepatocyte-like cells exhibiting functional activities. </w:t>
      </w:r>
      <w:r w:rsidR="00A22382" w:rsidRPr="00AD3E55">
        <w:rPr>
          <w:rFonts w:ascii="Calibri" w:hAnsi="Calibri"/>
          <w:i/>
          <w:iCs/>
          <w:sz w:val="24"/>
          <w:szCs w:val="24"/>
        </w:rPr>
        <w:t>Cloning and Stem Cells</w:t>
      </w:r>
      <w:r w:rsidR="00A22382" w:rsidRPr="00AD3E55">
        <w:rPr>
          <w:rFonts w:ascii="Calibri" w:hAnsi="Calibri"/>
          <w:sz w:val="24"/>
          <w:szCs w:val="24"/>
        </w:rPr>
        <w:t xml:space="preserve">. </w:t>
      </w:r>
      <w:r w:rsidR="00A22382" w:rsidRPr="00AD3E55">
        <w:rPr>
          <w:rFonts w:ascii="Calibri" w:hAnsi="Calibri"/>
          <w:b/>
          <w:bCs/>
          <w:sz w:val="24"/>
          <w:szCs w:val="24"/>
        </w:rPr>
        <w:t>9</w:t>
      </w:r>
      <w:r w:rsidR="00A22382" w:rsidRPr="00AD3E55">
        <w:rPr>
          <w:rFonts w:ascii="Calibri" w:hAnsi="Calibri"/>
          <w:sz w:val="24"/>
          <w:szCs w:val="24"/>
        </w:rPr>
        <w:t xml:space="preserve"> (1), 51–62, doi: 10.1089/clo.2006.0045 (2007).</w:t>
      </w:r>
    </w:p>
    <w:p w14:paraId="143200A0" w14:textId="5B090DA8"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2.</w:t>
      </w:r>
      <w:r w:rsidR="007D77C6" w:rsidRPr="00AD3E55">
        <w:rPr>
          <w:rFonts w:ascii="Calibri" w:hAnsi="Calibri"/>
          <w:sz w:val="24"/>
          <w:szCs w:val="24"/>
        </w:rPr>
        <w:t xml:space="preserve"> </w:t>
      </w:r>
      <w:r w:rsidRPr="00AD3E55">
        <w:rPr>
          <w:rFonts w:ascii="Calibri" w:hAnsi="Calibri"/>
          <w:sz w:val="24"/>
          <w:szCs w:val="24"/>
        </w:rPr>
        <w:t xml:space="preserve">Hay, D.C. </w:t>
      </w:r>
      <w:r w:rsidR="007D77C6" w:rsidRPr="00AD3E55">
        <w:rPr>
          <w:rFonts w:ascii="Calibri" w:hAnsi="Calibri"/>
          <w:iCs/>
          <w:sz w:val="24"/>
          <w:szCs w:val="24"/>
        </w:rPr>
        <w:t>et al.</w:t>
      </w:r>
      <w:r w:rsidRPr="00AD3E55">
        <w:rPr>
          <w:rFonts w:ascii="Calibri" w:hAnsi="Calibri"/>
          <w:sz w:val="24"/>
          <w:szCs w:val="24"/>
        </w:rPr>
        <w:t xml:space="preserve"> Highly efficient differentiation of hESCs to functional hepatic endoderm requires ActivinA and Wnt3a signaling. </w:t>
      </w:r>
      <w:r w:rsidRPr="00AD3E55">
        <w:rPr>
          <w:rFonts w:ascii="Calibri" w:hAnsi="Calibri"/>
          <w:i/>
          <w:iCs/>
          <w:sz w:val="24"/>
          <w:szCs w:val="24"/>
        </w:rPr>
        <w:t>Proceedings of the National Academy of Sciences</w:t>
      </w:r>
      <w:r w:rsidRPr="00AD3E55">
        <w:rPr>
          <w:rFonts w:ascii="Calibri" w:hAnsi="Calibri"/>
          <w:sz w:val="24"/>
          <w:szCs w:val="24"/>
        </w:rPr>
        <w:t xml:space="preserve">. </w:t>
      </w:r>
      <w:r w:rsidRPr="00AD3E55">
        <w:rPr>
          <w:rFonts w:ascii="Calibri" w:hAnsi="Calibri"/>
          <w:b/>
          <w:bCs/>
          <w:sz w:val="24"/>
          <w:szCs w:val="24"/>
        </w:rPr>
        <w:t>105</w:t>
      </w:r>
      <w:r w:rsidRPr="00AD3E55">
        <w:rPr>
          <w:rFonts w:ascii="Calibri" w:hAnsi="Calibri"/>
          <w:sz w:val="24"/>
          <w:szCs w:val="24"/>
        </w:rPr>
        <w:t xml:space="preserve"> (34), 12301–12306, doi: 10.1073/pnas.0806522105 (2008).</w:t>
      </w:r>
    </w:p>
    <w:p w14:paraId="5D4EAD3A" w14:textId="7834E414"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3.</w:t>
      </w:r>
      <w:r w:rsidR="007D77C6" w:rsidRPr="00AD3E55">
        <w:rPr>
          <w:rFonts w:ascii="Calibri" w:hAnsi="Calibri"/>
          <w:sz w:val="24"/>
          <w:szCs w:val="24"/>
        </w:rPr>
        <w:t xml:space="preserve"> </w:t>
      </w:r>
      <w:r w:rsidRPr="00AD3E55">
        <w:rPr>
          <w:rFonts w:ascii="Calibri" w:hAnsi="Calibri"/>
          <w:sz w:val="24"/>
          <w:szCs w:val="24"/>
        </w:rPr>
        <w:t xml:space="preserve">Hay, D.C. </w:t>
      </w:r>
      <w:r w:rsidR="007D77C6" w:rsidRPr="00AD3E55">
        <w:rPr>
          <w:rFonts w:ascii="Calibri" w:hAnsi="Calibri"/>
          <w:iCs/>
          <w:sz w:val="24"/>
          <w:szCs w:val="24"/>
        </w:rPr>
        <w:t>et al.</w:t>
      </w:r>
      <w:r w:rsidRPr="00AD3E55">
        <w:rPr>
          <w:rFonts w:ascii="Calibri" w:hAnsi="Calibri"/>
          <w:sz w:val="24"/>
          <w:szCs w:val="24"/>
        </w:rPr>
        <w:t xml:space="preserve"> Efficient Differentiation of Hepatocytes from Human Embryonic Stem Cells Exhibiting Markers Recapitulating Liver Development </w:t>
      </w:r>
      <w:r w:rsidR="00D351C5" w:rsidRPr="00AD3E55">
        <w:rPr>
          <w:rFonts w:ascii="Calibri" w:hAnsi="Calibri"/>
          <w:sz w:val="24"/>
          <w:szCs w:val="24"/>
        </w:rPr>
        <w:t>In vivo</w:t>
      </w:r>
      <w:r w:rsidRPr="00AD3E55">
        <w:rPr>
          <w:rFonts w:ascii="Calibri" w:hAnsi="Calibri"/>
          <w:sz w:val="24"/>
          <w:szCs w:val="24"/>
        </w:rPr>
        <w:t xml:space="preserve">. </w:t>
      </w:r>
      <w:r w:rsidRPr="00AD3E55">
        <w:rPr>
          <w:rFonts w:ascii="Calibri" w:hAnsi="Calibri"/>
          <w:i/>
          <w:iCs/>
          <w:sz w:val="24"/>
          <w:szCs w:val="24"/>
        </w:rPr>
        <w:t>STEM CELLS</w:t>
      </w:r>
      <w:r w:rsidRPr="00AD3E55">
        <w:rPr>
          <w:rFonts w:ascii="Calibri" w:hAnsi="Calibri"/>
          <w:sz w:val="24"/>
          <w:szCs w:val="24"/>
        </w:rPr>
        <w:t xml:space="preserve">. </w:t>
      </w:r>
      <w:r w:rsidRPr="00AD3E55">
        <w:rPr>
          <w:rFonts w:ascii="Calibri" w:hAnsi="Calibri"/>
          <w:b/>
          <w:bCs/>
          <w:sz w:val="24"/>
          <w:szCs w:val="24"/>
        </w:rPr>
        <w:t>26</w:t>
      </w:r>
      <w:r w:rsidRPr="00AD3E55">
        <w:rPr>
          <w:rFonts w:ascii="Calibri" w:hAnsi="Calibri"/>
          <w:sz w:val="24"/>
          <w:szCs w:val="24"/>
        </w:rPr>
        <w:t xml:space="preserve"> (4), 894–902, doi: 10.1634/stemcells.2007-0718 (2008).</w:t>
      </w:r>
    </w:p>
    <w:p w14:paraId="2E585F44" w14:textId="6566B134"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4.</w:t>
      </w:r>
      <w:r w:rsidR="007D77C6" w:rsidRPr="00AD3E55">
        <w:rPr>
          <w:rFonts w:ascii="Calibri" w:hAnsi="Calibri"/>
          <w:sz w:val="24"/>
          <w:szCs w:val="24"/>
        </w:rPr>
        <w:t xml:space="preserve"> </w:t>
      </w:r>
      <w:r w:rsidRPr="00AD3E55">
        <w:rPr>
          <w:rFonts w:ascii="Calibri" w:hAnsi="Calibri"/>
          <w:sz w:val="24"/>
          <w:szCs w:val="24"/>
        </w:rPr>
        <w:t xml:space="preserve">Hannan, N.R., Segeritz, C.-P., Touboul, T., Vallier, L. Production of hepatocyte like cells from human pluripotent stem cells. </w:t>
      </w:r>
      <w:r w:rsidRPr="00AD3E55">
        <w:rPr>
          <w:rFonts w:ascii="Calibri" w:hAnsi="Calibri"/>
          <w:i/>
          <w:iCs/>
          <w:sz w:val="24"/>
          <w:szCs w:val="24"/>
        </w:rPr>
        <w:t>Nature protocols</w:t>
      </w:r>
      <w:r w:rsidRPr="00AD3E55">
        <w:rPr>
          <w:rFonts w:ascii="Calibri" w:hAnsi="Calibri"/>
          <w:sz w:val="24"/>
          <w:szCs w:val="24"/>
        </w:rPr>
        <w:t xml:space="preserve">. </w:t>
      </w:r>
      <w:r w:rsidRPr="00AD3E55">
        <w:rPr>
          <w:rFonts w:ascii="Calibri" w:hAnsi="Calibri"/>
          <w:b/>
          <w:bCs/>
          <w:sz w:val="24"/>
          <w:szCs w:val="24"/>
        </w:rPr>
        <w:t>8</w:t>
      </w:r>
      <w:r w:rsidRPr="00AD3E55">
        <w:rPr>
          <w:rFonts w:ascii="Calibri" w:hAnsi="Calibri"/>
          <w:sz w:val="24"/>
          <w:szCs w:val="24"/>
        </w:rPr>
        <w:t xml:space="preserve"> (2), 430–437 (2013).</w:t>
      </w:r>
    </w:p>
    <w:p w14:paraId="0F4B7B56" w14:textId="02AD8712"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5.</w:t>
      </w:r>
      <w:r w:rsidR="007D77C6" w:rsidRPr="00AD3E55">
        <w:rPr>
          <w:rFonts w:ascii="Calibri" w:hAnsi="Calibri"/>
          <w:sz w:val="24"/>
          <w:szCs w:val="24"/>
        </w:rPr>
        <w:t xml:space="preserve"> </w:t>
      </w:r>
      <w:r w:rsidRPr="00AD3E55">
        <w:rPr>
          <w:rFonts w:ascii="Calibri" w:hAnsi="Calibri"/>
          <w:sz w:val="24"/>
          <w:szCs w:val="24"/>
        </w:rPr>
        <w:t xml:space="preserve">Loh, K.M. </w:t>
      </w:r>
      <w:r w:rsidR="007D77C6" w:rsidRPr="00AD3E55">
        <w:rPr>
          <w:rFonts w:ascii="Calibri" w:hAnsi="Calibri"/>
          <w:iCs/>
          <w:sz w:val="24"/>
          <w:szCs w:val="24"/>
        </w:rPr>
        <w:t>et al.</w:t>
      </w:r>
      <w:r w:rsidRPr="00AD3E55">
        <w:rPr>
          <w:rFonts w:ascii="Calibri" w:hAnsi="Calibri"/>
          <w:sz w:val="24"/>
          <w:szCs w:val="24"/>
        </w:rPr>
        <w:t xml:space="preserve"> Efficient endoderm induction from human pluripotent stem cells by logically directing signals controlling lineage bifurcations. </w:t>
      </w:r>
      <w:r w:rsidRPr="00AD3E55">
        <w:rPr>
          <w:rFonts w:ascii="Calibri" w:hAnsi="Calibri"/>
          <w:i/>
          <w:iCs/>
          <w:sz w:val="24"/>
          <w:szCs w:val="24"/>
        </w:rPr>
        <w:t xml:space="preserve">Cell </w:t>
      </w:r>
      <w:r w:rsidR="009325E6" w:rsidRPr="00AD3E55">
        <w:rPr>
          <w:rFonts w:ascii="Calibri" w:hAnsi="Calibri"/>
          <w:i/>
          <w:iCs/>
          <w:sz w:val="24"/>
          <w:szCs w:val="24"/>
        </w:rPr>
        <w:t>S</w:t>
      </w:r>
      <w:r w:rsidRPr="00AD3E55">
        <w:rPr>
          <w:rFonts w:ascii="Calibri" w:hAnsi="Calibri"/>
          <w:i/>
          <w:iCs/>
          <w:sz w:val="24"/>
          <w:szCs w:val="24"/>
        </w:rPr>
        <w:t xml:space="preserve">tem </w:t>
      </w:r>
      <w:r w:rsidR="009325E6" w:rsidRPr="00AD3E55">
        <w:rPr>
          <w:rFonts w:ascii="Calibri" w:hAnsi="Calibri"/>
          <w:i/>
          <w:iCs/>
          <w:sz w:val="24"/>
          <w:szCs w:val="24"/>
        </w:rPr>
        <w:t>C</w:t>
      </w:r>
      <w:r w:rsidRPr="00AD3E55">
        <w:rPr>
          <w:rFonts w:ascii="Calibri" w:hAnsi="Calibri"/>
          <w:i/>
          <w:iCs/>
          <w:sz w:val="24"/>
          <w:szCs w:val="24"/>
        </w:rPr>
        <w:t>ell</w:t>
      </w:r>
      <w:r w:rsidRPr="00AD3E55">
        <w:rPr>
          <w:rFonts w:ascii="Calibri" w:hAnsi="Calibri"/>
          <w:sz w:val="24"/>
          <w:szCs w:val="24"/>
        </w:rPr>
        <w:t xml:space="preserve">. </w:t>
      </w:r>
      <w:r w:rsidRPr="00AD3E55">
        <w:rPr>
          <w:rFonts w:ascii="Calibri" w:hAnsi="Calibri"/>
          <w:b/>
          <w:bCs/>
          <w:sz w:val="24"/>
          <w:szCs w:val="24"/>
        </w:rPr>
        <w:t>14</w:t>
      </w:r>
      <w:r w:rsidRPr="00AD3E55">
        <w:rPr>
          <w:rFonts w:ascii="Calibri" w:hAnsi="Calibri"/>
          <w:sz w:val="24"/>
          <w:szCs w:val="24"/>
        </w:rPr>
        <w:t xml:space="preserve"> (2), 237–252, doi: 10.1016/j.stem.2013.12.007 (2014).</w:t>
      </w:r>
    </w:p>
    <w:p w14:paraId="5DC75E98" w14:textId="0F1F406B"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6.</w:t>
      </w:r>
      <w:r w:rsidR="007D77C6" w:rsidRPr="00AD3E55">
        <w:rPr>
          <w:rFonts w:ascii="Calibri" w:hAnsi="Calibri"/>
          <w:sz w:val="24"/>
          <w:szCs w:val="24"/>
        </w:rPr>
        <w:t xml:space="preserve"> </w:t>
      </w:r>
      <w:r w:rsidRPr="00AD3E55">
        <w:rPr>
          <w:rFonts w:ascii="Calibri" w:hAnsi="Calibri"/>
          <w:sz w:val="24"/>
          <w:szCs w:val="24"/>
        </w:rPr>
        <w:t xml:space="preserve">Sullivan, G.J. </w:t>
      </w:r>
      <w:r w:rsidR="007D77C6" w:rsidRPr="00AD3E55">
        <w:rPr>
          <w:rFonts w:ascii="Calibri" w:hAnsi="Calibri"/>
          <w:iCs/>
          <w:sz w:val="24"/>
          <w:szCs w:val="24"/>
        </w:rPr>
        <w:t>et al.</w:t>
      </w:r>
      <w:r w:rsidRPr="00AD3E55">
        <w:rPr>
          <w:rFonts w:ascii="Calibri" w:hAnsi="Calibri"/>
          <w:sz w:val="24"/>
          <w:szCs w:val="24"/>
        </w:rPr>
        <w:t xml:space="preserve"> Generation of Functional Human Hepatic Endoderm from Human iPS cells. </w:t>
      </w:r>
      <w:r w:rsidRPr="00AD3E55">
        <w:rPr>
          <w:rFonts w:ascii="Calibri" w:hAnsi="Calibri"/>
          <w:i/>
          <w:iCs/>
          <w:sz w:val="24"/>
          <w:szCs w:val="24"/>
        </w:rPr>
        <w:t>Hepatology</w:t>
      </w:r>
      <w:r w:rsidRPr="00AD3E55">
        <w:rPr>
          <w:rFonts w:ascii="Calibri" w:hAnsi="Calibri"/>
          <w:sz w:val="24"/>
          <w:szCs w:val="24"/>
        </w:rPr>
        <w:t xml:space="preserve">. </w:t>
      </w:r>
      <w:r w:rsidRPr="00AD3E55">
        <w:rPr>
          <w:rFonts w:ascii="Calibri" w:hAnsi="Calibri"/>
          <w:b/>
          <w:bCs/>
          <w:sz w:val="24"/>
          <w:szCs w:val="24"/>
        </w:rPr>
        <w:t>51</w:t>
      </w:r>
      <w:r w:rsidRPr="00AD3E55">
        <w:rPr>
          <w:rFonts w:ascii="Calibri" w:hAnsi="Calibri"/>
          <w:sz w:val="24"/>
          <w:szCs w:val="24"/>
        </w:rPr>
        <w:t xml:space="preserve"> (1), 329–335, doi: 10.1002/hep.23335 (2010).</w:t>
      </w:r>
    </w:p>
    <w:p w14:paraId="4484CA94" w14:textId="66DCECE4"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7.</w:t>
      </w:r>
      <w:r w:rsidR="007D77C6" w:rsidRPr="00AD3E55">
        <w:rPr>
          <w:rFonts w:ascii="Calibri" w:hAnsi="Calibri"/>
          <w:sz w:val="24"/>
          <w:szCs w:val="24"/>
        </w:rPr>
        <w:t xml:space="preserve"> </w:t>
      </w:r>
      <w:r w:rsidRPr="00AD3E55">
        <w:rPr>
          <w:rFonts w:ascii="Calibri" w:hAnsi="Calibri"/>
          <w:sz w:val="24"/>
          <w:szCs w:val="24"/>
        </w:rPr>
        <w:t xml:space="preserve">Si-Tayeb, K. </w:t>
      </w:r>
      <w:r w:rsidR="007D77C6" w:rsidRPr="00AD3E55">
        <w:rPr>
          <w:rFonts w:ascii="Calibri" w:hAnsi="Calibri"/>
          <w:iCs/>
          <w:sz w:val="24"/>
          <w:szCs w:val="24"/>
        </w:rPr>
        <w:t>et al.</w:t>
      </w:r>
      <w:r w:rsidRPr="00AD3E55">
        <w:rPr>
          <w:rFonts w:ascii="Calibri" w:hAnsi="Calibri"/>
          <w:sz w:val="24"/>
          <w:szCs w:val="24"/>
        </w:rPr>
        <w:t xml:space="preserve"> Highly Efficient Generation of Human Hepatocyte–like Cells from Induced Pluripotent Stem Cells. </w:t>
      </w:r>
      <w:r w:rsidRPr="00AD3E55">
        <w:rPr>
          <w:rFonts w:ascii="Calibri" w:hAnsi="Calibri"/>
          <w:i/>
          <w:iCs/>
          <w:sz w:val="24"/>
          <w:szCs w:val="24"/>
        </w:rPr>
        <w:t>Hepatology</w:t>
      </w:r>
      <w:r w:rsidRPr="00AD3E55">
        <w:rPr>
          <w:rFonts w:ascii="Calibri" w:hAnsi="Calibri"/>
          <w:sz w:val="24"/>
          <w:szCs w:val="24"/>
        </w:rPr>
        <w:t xml:space="preserve">. </w:t>
      </w:r>
      <w:r w:rsidRPr="00AD3E55">
        <w:rPr>
          <w:rFonts w:ascii="Calibri" w:hAnsi="Calibri"/>
          <w:b/>
          <w:bCs/>
          <w:sz w:val="24"/>
          <w:szCs w:val="24"/>
        </w:rPr>
        <w:t>51</w:t>
      </w:r>
      <w:r w:rsidRPr="00AD3E55">
        <w:rPr>
          <w:rFonts w:ascii="Calibri" w:hAnsi="Calibri"/>
          <w:sz w:val="24"/>
          <w:szCs w:val="24"/>
        </w:rPr>
        <w:t xml:space="preserve"> (1), 297–305, doi: 10.1002/hep.23354 (2010).</w:t>
      </w:r>
    </w:p>
    <w:p w14:paraId="355C760B" w14:textId="2ABB657D"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8.</w:t>
      </w:r>
      <w:r w:rsidR="007D77C6" w:rsidRPr="00AD3E55">
        <w:rPr>
          <w:rFonts w:ascii="Calibri" w:hAnsi="Calibri"/>
          <w:sz w:val="24"/>
          <w:szCs w:val="24"/>
        </w:rPr>
        <w:t xml:space="preserve"> </w:t>
      </w:r>
      <w:r w:rsidRPr="00AD3E55">
        <w:rPr>
          <w:rFonts w:ascii="Calibri" w:hAnsi="Calibri"/>
          <w:sz w:val="24"/>
          <w:szCs w:val="24"/>
        </w:rPr>
        <w:t xml:space="preserve">Wang, Y. </w:t>
      </w:r>
      <w:r w:rsidR="007D77C6" w:rsidRPr="00AD3E55">
        <w:rPr>
          <w:rFonts w:ascii="Calibri" w:hAnsi="Calibri"/>
          <w:iCs/>
          <w:sz w:val="24"/>
          <w:szCs w:val="24"/>
        </w:rPr>
        <w:t>et al.</w:t>
      </w:r>
      <w:r w:rsidRPr="00AD3E55">
        <w:rPr>
          <w:rFonts w:ascii="Calibri" w:hAnsi="Calibri"/>
          <w:sz w:val="24"/>
          <w:szCs w:val="24"/>
        </w:rPr>
        <w:t xml:space="preserve"> Defined and Scalable Generation of Hepatocyte-like Cells from Human Pluripotent Stem Cells. </w:t>
      </w:r>
      <w:r w:rsidRPr="00AD3E55">
        <w:rPr>
          <w:rFonts w:ascii="Calibri" w:hAnsi="Calibri"/>
          <w:i/>
          <w:iCs/>
          <w:sz w:val="24"/>
          <w:szCs w:val="24"/>
        </w:rPr>
        <w:t>Journal of Visualized Experiments</w:t>
      </w:r>
      <w:r w:rsidRPr="00AD3E55">
        <w:rPr>
          <w:rFonts w:ascii="Calibri" w:hAnsi="Calibri"/>
          <w:sz w:val="24"/>
          <w:szCs w:val="24"/>
        </w:rPr>
        <w:t>. (121), doi: 10.3791/55355 (2017).</w:t>
      </w:r>
    </w:p>
    <w:p w14:paraId="37295B83" w14:textId="4181B37B"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9.</w:t>
      </w:r>
      <w:r w:rsidR="007D77C6" w:rsidRPr="00AD3E55">
        <w:rPr>
          <w:rFonts w:ascii="Calibri" w:hAnsi="Calibri"/>
          <w:sz w:val="24"/>
          <w:szCs w:val="24"/>
        </w:rPr>
        <w:t xml:space="preserve"> </w:t>
      </w:r>
      <w:r w:rsidRPr="00AD3E55">
        <w:rPr>
          <w:rFonts w:ascii="Calibri" w:hAnsi="Calibri"/>
          <w:sz w:val="24"/>
          <w:szCs w:val="24"/>
        </w:rPr>
        <w:t xml:space="preserve">Meseguer-Ripolles, J., Lucendo-Villarin, B., Wang, Y., Hay, D.C. Semi-automated Production of Hepatocyte Like Cells from Pluripotent Stem Cells. </w:t>
      </w:r>
      <w:r w:rsidRPr="00AD3E55">
        <w:rPr>
          <w:rFonts w:ascii="Calibri" w:hAnsi="Calibri"/>
          <w:i/>
          <w:iCs/>
          <w:sz w:val="24"/>
          <w:szCs w:val="24"/>
        </w:rPr>
        <w:t>Journal of Visualized Experiments</w:t>
      </w:r>
      <w:r w:rsidRPr="00AD3E55">
        <w:rPr>
          <w:rFonts w:ascii="Calibri" w:hAnsi="Calibri"/>
          <w:sz w:val="24"/>
          <w:szCs w:val="24"/>
        </w:rPr>
        <w:t>. (137), doi: 10.3791/57995 (2018).</w:t>
      </w:r>
    </w:p>
    <w:p w14:paraId="48A8906C" w14:textId="56D77ED6"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10.</w:t>
      </w:r>
      <w:r w:rsidR="007D77C6" w:rsidRPr="00AD3E55">
        <w:rPr>
          <w:rFonts w:ascii="Calibri" w:hAnsi="Calibri"/>
          <w:sz w:val="24"/>
          <w:szCs w:val="24"/>
        </w:rPr>
        <w:t xml:space="preserve"> </w:t>
      </w:r>
      <w:r w:rsidRPr="00AD3E55">
        <w:rPr>
          <w:rFonts w:ascii="Calibri" w:hAnsi="Calibri"/>
          <w:sz w:val="24"/>
          <w:szCs w:val="24"/>
        </w:rPr>
        <w:t xml:space="preserve">Cameron, K. </w:t>
      </w:r>
      <w:r w:rsidR="007D77C6" w:rsidRPr="00AD3E55">
        <w:rPr>
          <w:rFonts w:ascii="Calibri" w:hAnsi="Calibri"/>
          <w:iCs/>
          <w:sz w:val="24"/>
          <w:szCs w:val="24"/>
        </w:rPr>
        <w:t>et al.</w:t>
      </w:r>
      <w:r w:rsidRPr="00AD3E55">
        <w:rPr>
          <w:rFonts w:ascii="Calibri" w:hAnsi="Calibri"/>
          <w:sz w:val="24"/>
          <w:szCs w:val="24"/>
        </w:rPr>
        <w:t xml:space="preserve"> Recombinant Laminins Drive the Differentiation and Self-Organization of hESC-Derived Hepatocytes. </w:t>
      </w:r>
      <w:r w:rsidRPr="00AD3E55">
        <w:rPr>
          <w:rFonts w:ascii="Calibri" w:hAnsi="Calibri"/>
          <w:i/>
          <w:iCs/>
          <w:sz w:val="24"/>
          <w:szCs w:val="24"/>
        </w:rPr>
        <w:t>Stem Cell Reports</w:t>
      </w:r>
      <w:r w:rsidRPr="00AD3E55">
        <w:rPr>
          <w:rFonts w:ascii="Calibri" w:hAnsi="Calibri"/>
          <w:sz w:val="24"/>
          <w:szCs w:val="24"/>
        </w:rPr>
        <w:t xml:space="preserve">. </w:t>
      </w:r>
      <w:r w:rsidRPr="00AD3E55">
        <w:rPr>
          <w:rFonts w:ascii="Calibri" w:hAnsi="Calibri"/>
          <w:b/>
          <w:bCs/>
          <w:sz w:val="24"/>
          <w:szCs w:val="24"/>
        </w:rPr>
        <w:t>5</w:t>
      </w:r>
      <w:r w:rsidRPr="00AD3E55">
        <w:rPr>
          <w:rFonts w:ascii="Calibri" w:hAnsi="Calibri"/>
          <w:sz w:val="24"/>
          <w:szCs w:val="24"/>
        </w:rPr>
        <w:t xml:space="preserve"> (6), 1250–1262, doi: 10.1016/j.stemcr.2015.10.016 (2015).</w:t>
      </w:r>
    </w:p>
    <w:p w14:paraId="05B9654A" w14:textId="6D60A061"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11.</w:t>
      </w:r>
      <w:r w:rsidR="007D77C6" w:rsidRPr="00AD3E55">
        <w:rPr>
          <w:rFonts w:ascii="Calibri" w:hAnsi="Calibri"/>
          <w:sz w:val="24"/>
          <w:szCs w:val="24"/>
        </w:rPr>
        <w:t xml:space="preserve"> </w:t>
      </w:r>
      <w:r w:rsidRPr="00AD3E55">
        <w:rPr>
          <w:rFonts w:ascii="Calibri" w:hAnsi="Calibri"/>
          <w:sz w:val="24"/>
          <w:szCs w:val="24"/>
        </w:rPr>
        <w:t xml:space="preserve">Zhou, X. </w:t>
      </w:r>
      <w:r w:rsidR="007D77C6" w:rsidRPr="00AD3E55">
        <w:rPr>
          <w:rFonts w:ascii="Calibri" w:hAnsi="Calibri"/>
          <w:iCs/>
          <w:sz w:val="24"/>
          <w:szCs w:val="24"/>
        </w:rPr>
        <w:t>et al.</w:t>
      </w:r>
      <w:r w:rsidRPr="00AD3E55">
        <w:rPr>
          <w:rFonts w:ascii="Calibri" w:hAnsi="Calibri"/>
          <w:sz w:val="24"/>
          <w:szCs w:val="24"/>
        </w:rPr>
        <w:t xml:space="preserve"> Modulating Innate Immunity Improves Hepatitis C Virus Infection and Replication in Stem Cell-Derived Hepatocytes. </w:t>
      </w:r>
      <w:r w:rsidRPr="00AD3E55">
        <w:rPr>
          <w:rFonts w:ascii="Calibri" w:hAnsi="Calibri"/>
          <w:i/>
          <w:iCs/>
          <w:sz w:val="24"/>
          <w:szCs w:val="24"/>
        </w:rPr>
        <w:t>Stem Cell Reports</w:t>
      </w:r>
      <w:r w:rsidRPr="00AD3E55">
        <w:rPr>
          <w:rFonts w:ascii="Calibri" w:hAnsi="Calibri"/>
          <w:sz w:val="24"/>
          <w:szCs w:val="24"/>
        </w:rPr>
        <w:t xml:space="preserve">. </w:t>
      </w:r>
      <w:r w:rsidRPr="00AD3E55">
        <w:rPr>
          <w:rFonts w:ascii="Calibri" w:hAnsi="Calibri"/>
          <w:b/>
          <w:bCs/>
          <w:sz w:val="24"/>
          <w:szCs w:val="24"/>
        </w:rPr>
        <w:t>3</w:t>
      </w:r>
      <w:r w:rsidRPr="00AD3E55">
        <w:rPr>
          <w:rFonts w:ascii="Calibri" w:hAnsi="Calibri"/>
          <w:sz w:val="24"/>
          <w:szCs w:val="24"/>
        </w:rPr>
        <w:t xml:space="preserve"> (1), 204–214, doi: 10.1016/j.stemcr.2014.04.018 (2014).</w:t>
      </w:r>
    </w:p>
    <w:p w14:paraId="346F8A7F" w14:textId="696D3FB9"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12.</w:t>
      </w:r>
      <w:r w:rsidR="007D77C6" w:rsidRPr="00AD3E55">
        <w:rPr>
          <w:rFonts w:ascii="Calibri" w:hAnsi="Calibri"/>
          <w:sz w:val="24"/>
          <w:szCs w:val="24"/>
        </w:rPr>
        <w:t xml:space="preserve"> </w:t>
      </w:r>
      <w:r w:rsidRPr="00AD3E55">
        <w:rPr>
          <w:rFonts w:ascii="Calibri" w:hAnsi="Calibri"/>
          <w:sz w:val="24"/>
          <w:szCs w:val="24"/>
        </w:rPr>
        <w:t xml:space="preserve">Lyall, M.J. </w:t>
      </w:r>
      <w:r w:rsidR="007D77C6" w:rsidRPr="00AD3E55">
        <w:rPr>
          <w:rFonts w:ascii="Calibri" w:hAnsi="Calibri"/>
          <w:iCs/>
          <w:sz w:val="24"/>
          <w:szCs w:val="24"/>
        </w:rPr>
        <w:t>et al.</w:t>
      </w:r>
      <w:r w:rsidRPr="00AD3E55">
        <w:rPr>
          <w:rFonts w:ascii="Calibri" w:hAnsi="Calibri"/>
          <w:sz w:val="24"/>
          <w:szCs w:val="24"/>
        </w:rPr>
        <w:t xml:space="preserve"> Modelling non-alcoholic fatty liver disease in human hepatocyte-like cells. </w:t>
      </w:r>
      <w:r w:rsidRPr="00AD3E55">
        <w:rPr>
          <w:rFonts w:ascii="Calibri" w:hAnsi="Calibri"/>
          <w:i/>
          <w:iCs/>
          <w:sz w:val="24"/>
          <w:szCs w:val="24"/>
        </w:rPr>
        <w:t>Philosophical Transactions of the Royal Society B: Biological Sciences</w:t>
      </w:r>
      <w:r w:rsidRPr="00AD3E55">
        <w:rPr>
          <w:rFonts w:ascii="Calibri" w:hAnsi="Calibri"/>
          <w:sz w:val="24"/>
          <w:szCs w:val="24"/>
        </w:rPr>
        <w:t xml:space="preserve">. </w:t>
      </w:r>
      <w:r w:rsidRPr="00AD3E55">
        <w:rPr>
          <w:rFonts w:ascii="Calibri" w:hAnsi="Calibri"/>
          <w:b/>
          <w:bCs/>
          <w:sz w:val="24"/>
          <w:szCs w:val="24"/>
        </w:rPr>
        <w:t>373</w:t>
      </w:r>
      <w:r w:rsidRPr="00AD3E55">
        <w:rPr>
          <w:rFonts w:ascii="Calibri" w:hAnsi="Calibri"/>
          <w:sz w:val="24"/>
          <w:szCs w:val="24"/>
        </w:rPr>
        <w:t xml:space="preserve"> (1750), </w:t>
      </w:r>
      <w:r w:rsidR="009325E6" w:rsidRPr="00AD3E55">
        <w:rPr>
          <w:rFonts w:ascii="Calibri" w:hAnsi="Calibri"/>
          <w:sz w:val="24"/>
          <w:szCs w:val="24"/>
        </w:rPr>
        <w:t xml:space="preserve">20170362, </w:t>
      </w:r>
      <w:r w:rsidRPr="00AD3E55">
        <w:rPr>
          <w:rFonts w:ascii="Calibri" w:hAnsi="Calibri"/>
          <w:sz w:val="24"/>
          <w:szCs w:val="24"/>
        </w:rPr>
        <w:t>doi: 10.1098/rstb.2017.0362 (2018).</w:t>
      </w:r>
    </w:p>
    <w:p w14:paraId="3620EFF9" w14:textId="15A05C20"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13.</w:t>
      </w:r>
      <w:r w:rsidR="007D77C6" w:rsidRPr="00AD3E55">
        <w:rPr>
          <w:rFonts w:ascii="Calibri" w:hAnsi="Calibri"/>
          <w:sz w:val="24"/>
          <w:szCs w:val="24"/>
        </w:rPr>
        <w:t xml:space="preserve"> </w:t>
      </w:r>
      <w:r w:rsidRPr="00AD3E55">
        <w:rPr>
          <w:rFonts w:ascii="Calibri" w:hAnsi="Calibri"/>
          <w:sz w:val="24"/>
          <w:szCs w:val="24"/>
        </w:rPr>
        <w:t>Szkolnicka, D.</w:t>
      </w:r>
      <w:r w:rsidR="0038178E" w:rsidRPr="00AD3E55">
        <w:rPr>
          <w:rFonts w:ascii="Calibri" w:hAnsi="Calibri"/>
          <w:sz w:val="24"/>
          <w:szCs w:val="24"/>
        </w:rPr>
        <w:t xml:space="preserve"> et al.</w:t>
      </w:r>
      <w:r w:rsidRPr="00AD3E55">
        <w:rPr>
          <w:rFonts w:ascii="Calibri" w:hAnsi="Calibri"/>
          <w:sz w:val="24"/>
          <w:szCs w:val="24"/>
        </w:rPr>
        <w:t xml:space="preserve"> Reducing Hepatocyte Injury and Necrosis in Response to Paracetamol Using Noncoding RNAs. </w:t>
      </w:r>
      <w:r w:rsidRPr="00AD3E55">
        <w:rPr>
          <w:rFonts w:ascii="Calibri" w:hAnsi="Calibri"/>
          <w:i/>
          <w:iCs/>
          <w:sz w:val="24"/>
          <w:szCs w:val="24"/>
        </w:rPr>
        <w:t>Stem Cells Translational Medicine</w:t>
      </w:r>
      <w:r w:rsidRPr="00AD3E55">
        <w:rPr>
          <w:rFonts w:ascii="Calibri" w:hAnsi="Calibri"/>
          <w:sz w:val="24"/>
          <w:szCs w:val="24"/>
        </w:rPr>
        <w:t xml:space="preserve">. </w:t>
      </w:r>
      <w:r w:rsidRPr="00AD3E55">
        <w:rPr>
          <w:rFonts w:ascii="Calibri" w:hAnsi="Calibri"/>
          <w:b/>
          <w:bCs/>
          <w:sz w:val="24"/>
          <w:szCs w:val="24"/>
        </w:rPr>
        <w:t>5</w:t>
      </w:r>
      <w:r w:rsidRPr="00AD3E55">
        <w:rPr>
          <w:rFonts w:ascii="Calibri" w:hAnsi="Calibri"/>
          <w:sz w:val="24"/>
          <w:szCs w:val="24"/>
        </w:rPr>
        <w:t xml:space="preserve"> (6), 764–772, doi: 10.5966/sctm.2015-0117 (2016).</w:t>
      </w:r>
    </w:p>
    <w:p w14:paraId="28A2E206" w14:textId="4CB356C5"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14.</w:t>
      </w:r>
      <w:r w:rsidR="007D77C6" w:rsidRPr="00AD3E55">
        <w:rPr>
          <w:rFonts w:ascii="Calibri" w:hAnsi="Calibri"/>
          <w:sz w:val="24"/>
          <w:szCs w:val="24"/>
        </w:rPr>
        <w:t xml:space="preserve"> </w:t>
      </w:r>
      <w:r w:rsidRPr="00AD3E55">
        <w:rPr>
          <w:rFonts w:ascii="Calibri" w:hAnsi="Calibri"/>
          <w:sz w:val="24"/>
          <w:szCs w:val="24"/>
        </w:rPr>
        <w:t xml:space="preserve">Lucendo-Villarin, B. </w:t>
      </w:r>
      <w:r w:rsidR="007D77C6" w:rsidRPr="00AD3E55">
        <w:rPr>
          <w:rFonts w:ascii="Calibri" w:hAnsi="Calibri"/>
          <w:iCs/>
          <w:sz w:val="24"/>
          <w:szCs w:val="24"/>
        </w:rPr>
        <w:t>et al.</w:t>
      </w:r>
      <w:r w:rsidRPr="00AD3E55">
        <w:rPr>
          <w:rFonts w:ascii="Calibri" w:hAnsi="Calibri"/>
          <w:sz w:val="24"/>
          <w:szCs w:val="24"/>
        </w:rPr>
        <w:t xml:space="preserve"> Modelling foetal exposure to maternal smoking using hepatoblasts from pluripotent stem cells. </w:t>
      </w:r>
      <w:r w:rsidRPr="00AD3E55">
        <w:rPr>
          <w:rFonts w:ascii="Calibri" w:hAnsi="Calibri"/>
          <w:i/>
          <w:iCs/>
          <w:sz w:val="24"/>
          <w:szCs w:val="24"/>
        </w:rPr>
        <w:t>Archives of Toxicology</w:t>
      </w:r>
      <w:r w:rsidRPr="00AD3E55">
        <w:rPr>
          <w:rFonts w:ascii="Calibri" w:hAnsi="Calibri"/>
          <w:sz w:val="24"/>
          <w:szCs w:val="24"/>
        </w:rPr>
        <w:t xml:space="preserve">. </w:t>
      </w:r>
      <w:r w:rsidRPr="00AD3E55">
        <w:rPr>
          <w:rFonts w:ascii="Calibri" w:hAnsi="Calibri"/>
          <w:b/>
          <w:bCs/>
          <w:sz w:val="24"/>
          <w:szCs w:val="24"/>
        </w:rPr>
        <w:t>91</w:t>
      </w:r>
      <w:r w:rsidRPr="00AD3E55">
        <w:rPr>
          <w:rFonts w:ascii="Calibri" w:hAnsi="Calibri"/>
          <w:sz w:val="24"/>
          <w:szCs w:val="24"/>
        </w:rPr>
        <w:t xml:space="preserve"> (11), 3633–3643, doi: 10.1007/s00204-017-1983-0 (2017).</w:t>
      </w:r>
    </w:p>
    <w:p w14:paraId="0BC5CD5C" w14:textId="0D3ACCB5"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15.</w:t>
      </w:r>
      <w:r w:rsidR="007D77C6" w:rsidRPr="00AD3E55">
        <w:rPr>
          <w:rFonts w:ascii="Calibri" w:hAnsi="Calibri"/>
          <w:sz w:val="24"/>
          <w:szCs w:val="24"/>
        </w:rPr>
        <w:t xml:space="preserve"> </w:t>
      </w:r>
      <w:r w:rsidRPr="00AD3E55">
        <w:rPr>
          <w:rFonts w:ascii="Calibri" w:hAnsi="Calibri"/>
          <w:sz w:val="24"/>
          <w:szCs w:val="24"/>
        </w:rPr>
        <w:t xml:space="preserve">Rashid, S.T. </w:t>
      </w:r>
      <w:r w:rsidR="007D77C6" w:rsidRPr="00AD3E55">
        <w:rPr>
          <w:rFonts w:ascii="Calibri" w:hAnsi="Calibri"/>
          <w:iCs/>
          <w:sz w:val="24"/>
          <w:szCs w:val="24"/>
        </w:rPr>
        <w:t>et al.</w:t>
      </w:r>
      <w:r w:rsidRPr="00AD3E55">
        <w:rPr>
          <w:rFonts w:ascii="Calibri" w:hAnsi="Calibri"/>
          <w:sz w:val="24"/>
          <w:szCs w:val="24"/>
        </w:rPr>
        <w:t xml:space="preserve"> Modeling inherited metabolic disorders of the liver using human induced pluripotent stem cells. </w:t>
      </w:r>
      <w:r w:rsidRPr="00AD3E55">
        <w:rPr>
          <w:rFonts w:ascii="Calibri" w:hAnsi="Calibri"/>
          <w:i/>
          <w:iCs/>
          <w:sz w:val="24"/>
          <w:szCs w:val="24"/>
        </w:rPr>
        <w:t>The Journal of Clinical Investigation</w:t>
      </w:r>
      <w:r w:rsidRPr="00AD3E55">
        <w:rPr>
          <w:rFonts w:ascii="Calibri" w:hAnsi="Calibri"/>
          <w:sz w:val="24"/>
          <w:szCs w:val="24"/>
        </w:rPr>
        <w:t xml:space="preserve">. </w:t>
      </w:r>
      <w:r w:rsidRPr="00AD3E55">
        <w:rPr>
          <w:rFonts w:ascii="Calibri" w:hAnsi="Calibri"/>
          <w:b/>
          <w:bCs/>
          <w:sz w:val="24"/>
          <w:szCs w:val="24"/>
        </w:rPr>
        <w:t>120</w:t>
      </w:r>
      <w:r w:rsidRPr="00AD3E55">
        <w:rPr>
          <w:rFonts w:ascii="Calibri" w:hAnsi="Calibri"/>
          <w:sz w:val="24"/>
          <w:szCs w:val="24"/>
        </w:rPr>
        <w:t xml:space="preserve"> (9), 3127–3136, doi: 10.1172/JCI43122 (2010).</w:t>
      </w:r>
    </w:p>
    <w:p w14:paraId="3E63F958" w14:textId="60EAA483"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16.</w:t>
      </w:r>
      <w:r w:rsidR="007D77C6" w:rsidRPr="00AD3E55">
        <w:rPr>
          <w:rFonts w:ascii="Calibri" w:hAnsi="Calibri"/>
          <w:sz w:val="24"/>
          <w:szCs w:val="24"/>
        </w:rPr>
        <w:t xml:space="preserve"> </w:t>
      </w:r>
      <w:r w:rsidRPr="00AD3E55">
        <w:rPr>
          <w:rFonts w:ascii="Calibri" w:hAnsi="Calibri"/>
          <w:sz w:val="24"/>
          <w:szCs w:val="24"/>
        </w:rPr>
        <w:t xml:space="preserve">Godoy, P. </w:t>
      </w:r>
      <w:r w:rsidR="007D77C6" w:rsidRPr="00AD3E55">
        <w:rPr>
          <w:rFonts w:ascii="Calibri" w:hAnsi="Calibri"/>
          <w:iCs/>
          <w:sz w:val="24"/>
          <w:szCs w:val="24"/>
        </w:rPr>
        <w:t>et al.</w:t>
      </w:r>
      <w:r w:rsidRPr="00AD3E55">
        <w:rPr>
          <w:rFonts w:ascii="Calibri" w:hAnsi="Calibri"/>
          <w:sz w:val="24"/>
          <w:szCs w:val="24"/>
        </w:rPr>
        <w:t xml:space="preserve"> Gene networks and transcription factor motifs defining the differentiation of stem cells into hepatocyte-like cells. </w:t>
      </w:r>
      <w:r w:rsidRPr="00AD3E55">
        <w:rPr>
          <w:rFonts w:ascii="Calibri" w:hAnsi="Calibri"/>
          <w:i/>
          <w:iCs/>
          <w:sz w:val="24"/>
          <w:szCs w:val="24"/>
        </w:rPr>
        <w:t>Journal of Hepatology</w:t>
      </w:r>
      <w:r w:rsidRPr="00AD3E55">
        <w:rPr>
          <w:rFonts w:ascii="Calibri" w:hAnsi="Calibri"/>
          <w:sz w:val="24"/>
          <w:szCs w:val="24"/>
        </w:rPr>
        <w:t xml:space="preserve">. </w:t>
      </w:r>
      <w:r w:rsidRPr="00AD3E55">
        <w:rPr>
          <w:rFonts w:ascii="Calibri" w:hAnsi="Calibri"/>
          <w:b/>
          <w:bCs/>
          <w:sz w:val="24"/>
          <w:szCs w:val="24"/>
        </w:rPr>
        <w:t>63</w:t>
      </w:r>
      <w:r w:rsidRPr="00AD3E55">
        <w:rPr>
          <w:rFonts w:ascii="Calibri" w:hAnsi="Calibri"/>
          <w:sz w:val="24"/>
          <w:szCs w:val="24"/>
        </w:rPr>
        <w:t xml:space="preserve"> (4), 934–942, doi: 10.1016/j.jhep.2015.05.013 (2015).</w:t>
      </w:r>
    </w:p>
    <w:p w14:paraId="1C618448" w14:textId="42BF28CD"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17.</w:t>
      </w:r>
      <w:r w:rsidR="007D77C6" w:rsidRPr="00AD3E55">
        <w:rPr>
          <w:rFonts w:ascii="Calibri" w:hAnsi="Calibri"/>
          <w:sz w:val="24"/>
          <w:szCs w:val="24"/>
        </w:rPr>
        <w:t xml:space="preserve"> </w:t>
      </w:r>
      <w:r w:rsidRPr="00AD3E55">
        <w:rPr>
          <w:rFonts w:ascii="Calibri" w:hAnsi="Calibri"/>
          <w:sz w:val="24"/>
          <w:szCs w:val="24"/>
        </w:rPr>
        <w:t xml:space="preserve">Lucendo-Villarin, B., Rashidi, H., Cameron, K., Hay, D.C. Pluripotent stem cell derived hepatocytes: using materials to define cellular differentiation and tissue engineering. </w:t>
      </w:r>
      <w:r w:rsidRPr="00AD3E55">
        <w:rPr>
          <w:rFonts w:ascii="Calibri" w:hAnsi="Calibri"/>
          <w:i/>
          <w:iCs/>
          <w:sz w:val="24"/>
          <w:szCs w:val="24"/>
        </w:rPr>
        <w:t>Journal of Materials Chemistry B, Materials for Biology and Medicine</w:t>
      </w:r>
      <w:r w:rsidRPr="00AD3E55">
        <w:rPr>
          <w:rFonts w:ascii="Calibri" w:hAnsi="Calibri"/>
          <w:sz w:val="24"/>
          <w:szCs w:val="24"/>
        </w:rPr>
        <w:t xml:space="preserve">. </w:t>
      </w:r>
      <w:r w:rsidRPr="00AD3E55">
        <w:rPr>
          <w:rFonts w:ascii="Calibri" w:hAnsi="Calibri"/>
          <w:b/>
          <w:bCs/>
          <w:sz w:val="24"/>
          <w:szCs w:val="24"/>
        </w:rPr>
        <w:t>4</w:t>
      </w:r>
      <w:r w:rsidRPr="00AD3E55">
        <w:rPr>
          <w:rFonts w:ascii="Calibri" w:hAnsi="Calibri"/>
          <w:sz w:val="24"/>
          <w:szCs w:val="24"/>
        </w:rPr>
        <w:t xml:space="preserve"> (20), 3433–3442, doi: 10.1039/c6tb00331a (2016).</w:t>
      </w:r>
    </w:p>
    <w:p w14:paraId="641C736E" w14:textId="2ACDEFC8"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18.</w:t>
      </w:r>
      <w:r w:rsidR="007D77C6" w:rsidRPr="00AD3E55">
        <w:rPr>
          <w:rFonts w:ascii="Calibri" w:hAnsi="Calibri"/>
          <w:sz w:val="24"/>
          <w:szCs w:val="24"/>
        </w:rPr>
        <w:t xml:space="preserve"> </w:t>
      </w:r>
      <w:r w:rsidRPr="00AD3E55">
        <w:rPr>
          <w:rFonts w:ascii="Calibri" w:hAnsi="Calibri"/>
          <w:sz w:val="24"/>
          <w:szCs w:val="24"/>
        </w:rPr>
        <w:t xml:space="preserve">Fang, Y., Eglen, R.M. Three-Dimensional Cell Cultures in Drug Discovery and Development. </w:t>
      </w:r>
      <w:r w:rsidRPr="00AD3E55">
        <w:rPr>
          <w:rFonts w:ascii="Calibri" w:hAnsi="Calibri"/>
          <w:i/>
          <w:iCs/>
          <w:sz w:val="24"/>
          <w:szCs w:val="24"/>
        </w:rPr>
        <w:t>Slas Discovery</w:t>
      </w:r>
      <w:r w:rsidRPr="00AD3E55">
        <w:rPr>
          <w:rFonts w:ascii="Calibri" w:hAnsi="Calibri"/>
          <w:sz w:val="24"/>
          <w:szCs w:val="24"/>
        </w:rPr>
        <w:t xml:space="preserve">. </w:t>
      </w:r>
      <w:r w:rsidRPr="00AD3E55">
        <w:rPr>
          <w:rFonts w:ascii="Calibri" w:hAnsi="Calibri"/>
          <w:b/>
          <w:bCs/>
          <w:sz w:val="24"/>
          <w:szCs w:val="24"/>
        </w:rPr>
        <w:t>22</w:t>
      </w:r>
      <w:r w:rsidRPr="00AD3E55">
        <w:rPr>
          <w:rFonts w:ascii="Calibri" w:hAnsi="Calibri"/>
          <w:sz w:val="24"/>
          <w:szCs w:val="24"/>
        </w:rPr>
        <w:t xml:space="preserve"> (5), 456–472, doi: 10.1177/1087057117696795 (2017).</w:t>
      </w:r>
    </w:p>
    <w:p w14:paraId="3285226C" w14:textId="3EF882B5"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19.</w:t>
      </w:r>
      <w:r w:rsidR="007D77C6" w:rsidRPr="00AD3E55">
        <w:rPr>
          <w:rFonts w:ascii="Calibri" w:hAnsi="Calibri"/>
          <w:sz w:val="24"/>
          <w:szCs w:val="24"/>
        </w:rPr>
        <w:t xml:space="preserve"> </w:t>
      </w:r>
      <w:r w:rsidRPr="00AD3E55">
        <w:rPr>
          <w:rFonts w:ascii="Calibri" w:hAnsi="Calibri"/>
          <w:sz w:val="24"/>
          <w:szCs w:val="24"/>
        </w:rPr>
        <w:t xml:space="preserve">Edmondson, R., Broglie, J.J., Adcock, A.F., Yang, L. Three-Dimensional Cell Culture Systems and Their Applications in Drug Discovery and Cell-Based Biosensors. </w:t>
      </w:r>
      <w:r w:rsidRPr="00AD3E55">
        <w:rPr>
          <w:rFonts w:ascii="Calibri" w:hAnsi="Calibri"/>
          <w:i/>
          <w:iCs/>
          <w:sz w:val="24"/>
          <w:szCs w:val="24"/>
        </w:rPr>
        <w:t>Assay and Drug Development Technologies</w:t>
      </w:r>
      <w:r w:rsidRPr="00AD3E55">
        <w:rPr>
          <w:rFonts w:ascii="Calibri" w:hAnsi="Calibri"/>
          <w:sz w:val="24"/>
          <w:szCs w:val="24"/>
        </w:rPr>
        <w:t xml:space="preserve">. </w:t>
      </w:r>
      <w:r w:rsidRPr="00AD3E55">
        <w:rPr>
          <w:rFonts w:ascii="Calibri" w:hAnsi="Calibri"/>
          <w:b/>
          <w:bCs/>
          <w:sz w:val="24"/>
          <w:szCs w:val="24"/>
        </w:rPr>
        <w:t>12</w:t>
      </w:r>
      <w:r w:rsidRPr="00AD3E55">
        <w:rPr>
          <w:rFonts w:ascii="Calibri" w:hAnsi="Calibri"/>
          <w:sz w:val="24"/>
          <w:szCs w:val="24"/>
        </w:rPr>
        <w:t xml:space="preserve"> (4), 207–218, doi: 10.1089/adt.2014.573 (2014).</w:t>
      </w:r>
    </w:p>
    <w:p w14:paraId="38864C72" w14:textId="774FA292"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20.</w:t>
      </w:r>
      <w:r w:rsidR="007D77C6" w:rsidRPr="00AD3E55">
        <w:rPr>
          <w:rFonts w:ascii="Calibri" w:hAnsi="Calibri"/>
          <w:sz w:val="24"/>
          <w:szCs w:val="24"/>
        </w:rPr>
        <w:t xml:space="preserve"> </w:t>
      </w:r>
      <w:r w:rsidRPr="00AD3E55">
        <w:rPr>
          <w:rFonts w:ascii="Calibri" w:hAnsi="Calibri"/>
          <w:sz w:val="24"/>
          <w:szCs w:val="24"/>
        </w:rPr>
        <w:t xml:space="preserve">Gieseck III, R.L. </w:t>
      </w:r>
      <w:r w:rsidR="007D77C6" w:rsidRPr="00AD3E55">
        <w:rPr>
          <w:rFonts w:ascii="Calibri" w:hAnsi="Calibri"/>
          <w:iCs/>
          <w:sz w:val="24"/>
          <w:szCs w:val="24"/>
        </w:rPr>
        <w:t>et al.</w:t>
      </w:r>
      <w:r w:rsidRPr="00AD3E55">
        <w:rPr>
          <w:rFonts w:ascii="Calibri" w:hAnsi="Calibri"/>
          <w:sz w:val="24"/>
          <w:szCs w:val="24"/>
        </w:rPr>
        <w:t xml:space="preserve"> Maturation of Induced Pluripotent Stem Cell Derived Hepatocytes by 3D-Culture. </w:t>
      </w:r>
      <w:r w:rsidRPr="00AD3E55">
        <w:rPr>
          <w:rFonts w:ascii="Calibri" w:hAnsi="Calibri"/>
          <w:i/>
          <w:iCs/>
          <w:sz w:val="24"/>
          <w:szCs w:val="24"/>
        </w:rPr>
        <w:t>PLoS ONE</w:t>
      </w:r>
      <w:r w:rsidRPr="00AD3E55">
        <w:rPr>
          <w:rFonts w:ascii="Calibri" w:hAnsi="Calibri"/>
          <w:sz w:val="24"/>
          <w:szCs w:val="24"/>
        </w:rPr>
        <w:t xml:space="preserve">. </w:t>
      </w:r>
      <w:r w:rsidRPr="00AD3E55">
        <w:rPr>
          <w:rFonts w:ascii="Calibri" w:hAnsi="Calibri"/>
          <w:b/>
          <w:bCs/>
          <w:sz w:val="24"/>
          <w:szCs w:val="24"/>
        </w:rPr>
        <w:t>9</w:t>
      </w:r>
      <w:r w:rsidRPr="00AD3E55">
        <w:rPr>
          <w:rFonts w:ascii="Calibri" w:hAnsi="Calibri"/>
          <w:sz w:val="24"/>
          <w:szCs w:val="24"/>
        </w:rPr>
        <w:t xml:space="preserve"> (1), doi: 10.1371/journal.pone.0086372 (2014).</w:t>
      </w:r>
    </w:p>
    <w:p w14:paraId="132F88A2" w14:textId="77FAC5DB"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21.</w:t>
      </w:r>
      <w:r w:rsidR="007D77C6" w:rsidRPr="00AD3E55">
        <w:rPr>
          <w:rFonts w:ascii="Calibri" w:hAnsi="Calibri"/>
          <w:sz w:val="24"/>
          <w:szCs w:val="24"/>
        </w:rPr>
        <w:t xml:space="preserve"> </w:t>
      </w:r>
      <w:r w:rsidRPr="00AD3E55">
        <w:rPr>
          <w:rFonts w:ascii="Calibri" w:hAnsi="Calibri"/>
          <w:sz w:val="24"/>
          <w:szCs w:val="24"/>
        </w:rPr>
        <w:t xml:space="preserve">Takebe, T. </w:t>
      </w:r>
      <w:r w:rsidR="007D77C6" w:rsidRPr="00AD3E55">
        <w:rPr>
          <w:rFonts w:ascii="Calibri" w:hAnsi="Calibri"/>
          <w:iCs/>
          <w:sz w:val="24"/>
          <w:szCs w:val="24"/>
        </w:rPr>
        <w:t>et al.</w:t>
      </w:r>
      <w:r w:rsidRPr="00AD3E55">
        <w:rPr>
          <w:rFonts w:ascii="Calibri" w:hAnsi="Calibri"/>
          <w:sz w:val="24"/>
          <w:szCs w:val="24"/>
        </w:rPr>
        <w:t xml:space="preserve"> Generation of a vascularized and functional human liver from an iPSC-derived organ bud transplant. </w:t>
      </w:r>
      <w:r w:rsidRPr="00AD3E55">
        <w:rPr>
          <w:rFonts w:ascii="Calibri" w:hAnsi="Calibri"/>
          <w:i/>
          <w:iCs/>
          <w:sz w:val="24"/>
          <w:szCs w:val="24"/>
        </w:rPr>
        <w:t>Nature Protocols</w:t>
      </w:r>
      <w:r w:rsidRPr="00AD3E55">
        <w:rPr>
          <w:rFonts w:ascii="Calibri" w:hAnsi="Calibri"/>
          <w:sz w:val="24"/>
          <w:szCs w:val="24"/>
        </w:rPr>
        <w:t xml:space="preserve">. </w:t>
      </w:r>
      <w:r w:rsidRPr="00AD3E55">
        <w:rPr>
          <w:rFonts w:ascii="Calibri" w:hAnsi="Calibri"/>
          <w:b/>
          <w:bCs/>
          <w:sz w:val="24"/>
          <w:szCs w:val="24"/>
        </w:rPr>
        <w:t>9</w:t>
      </w:r>
      <w:r w:rsidRPr="00AD3E55">
        <w:rPr>
          <w:rFonts w:ascii="Calibri" w:hAnsi="Calibri"/>
          <w:sz w:val="24"/>
          <w:szCs w:val="24"/>
        </w:rPr>
        <w:t xml:space="preserve"> (2), 396–409, doi: 10.1038/nprot.2014.020 (2014).</w:t>
      </w:r>
    </w:p>
    <w:p w14:paraId="219972D0" w14:textId="168FEE2E"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22.</w:t>
      </w:r>
      <w:r w:rsidR="007D77C6" w:rsidRPr="00AD3E55">
        <w:rPr>
          <w:rFonts w:ascii="Calibri" w:hAnsi="Calibri"/>
          <w:sz w:val="24"/>
          <w:szCs w:val="24"/>
        </w:rPr>
        <w:t xml:space="preserve"> </w:t>
      </w:r>
      <w:r w:rsidRPr="00AD3E55">
        <w:rPr>
          <w:rFonts w:ascii="Calibri" w:hAnsi="Calibri"/>
          <w:sz w:val="24"/>
          <w:szCs w:val="24"/>
        </w:rPr>
        <w:t xml:space="preserve">Camp, J.G. </w:t>
      </w:r>
      <w:r w:rsidR="007D77C6" w:rsidRPr="00AD3E55">
        <w:rPr>
          <w:rFonts w:ascii="Calibri" w:hAnsi="Calibri"/>
          <w:iCs/>
          <w:sz w:val="24"/>
          <w:szCs w:val="24"/>
        </w:rPr>
        <w:t>et al.</w:t>
      </w:r>
      <w:r w:rsidRPr="00AD3E55">
        <w:rPr>
          <w:rFonts w:ascii="Calibri" w:hAnsi="Calibri"/>
          <w:sz w:val="24"/>
          <w:szCs w:val="24"/>
        </w:rPr>
        <w:t xml:space="preserve"> Multilineage communication regulates human liver bud development from pluripotency. </w:t>
      </w:r>
      <w:r w:rsidRPr="00AD3E55">
        <w:rPr>
          <w:rFonts w:ascii="Calibri" w:hAnsi="Calibri"/>
          <w:i/>
          <w:iCs/>
          <w:sz w:val="24"/>
          <w:szCs w:val="24"/>
        </w:rPr>
        <w:t>Nature</w:t>
      </w:r>
      <w:r w:rsidRPr="00AD3E55">
        <w:rPr>
          <w:rFonts w:ascii="Calibri" w:hAnsi="Calibri"/>
          <w:sz w:val="24"/>
          <w:szCs w:val="24"/>
        </w:rPr>
        <w:t xml:space="preserve">. </w:t>
      </w:r>
      <w:r w:rsidRPr="00AD3E55">
        <w:rPr>
          <w:rFonts w:ascii="Calibri" w:hAnsi="Calibri"/>
          <w:b/>
          <w:bCs/>
          <w:sz w:val="24"/>
          <w:szCs w:val="24"/>
        </w:rPr>
        <w:t>546</w:t>
      </w:r>
      <w:r w:rsidRPr="00AD3E55">
        <w:rPr>
          <w:rFonts w:ascii="Calibri" w:hAnsi="Calibri"/>
          <w:sz w:val="24"/>
          <w:szCs w:val="24"/>
        </w:rPr>
        <w:t xml:space="preserve"> (7659), 533–538, doi: 10.1038/nature22796 (2017).</w:t>
      </w:r>
    </w:p>
    <w:p w14:paraId="16D665BD" w14:textId="6485C41A"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23.</w:t>
      </w:r>
      <w:r w:rsidR="007D77C6" w:rsidRPr="00AD3E55">
        <w:rPr>
          <w:rFonts w:ascii="Calibri" w:hAnsi="Calibri"/>
          <w:sz w:val="24"/>
          <w:szCs w:val="24"/>
        </w:rPr>
        <w:t xml:space="preserve"> </w:t>
      </w:r>
      <w:r w:rsidRPr="00AD3E55">
        <w:rPr>
          <w:rFonts w:ascii="Calibri" w:hAnsi="Calibri"/>
          <w:sz w:val="24"/>
          <w:szCs w:val="24"/>
        </w:rPr>
        <w:t xml:space="preserve">Rashidi, H. </w:t>
      </w:r>
      <w:r w:rsidR="007D77C6" w:rsidRPr="00AD3E55">
        <w:rPr>
          <w:rFonts w:ascii="Calibri" w:hAnsi="Calibri"/>
          <w:iCs/>
          <w:sz w:val="24"/>
          <w:szCs w:val="24"/>
        </w:rPr>
        <w:t>et al.</w:t>
      </w:r>
      <w:r w:rsidRPr="00AD3E55">
        <w:rPr>
          <w:rFonts w:ascii="Calibri" w:hAnsi="Calibri"/>
          <w:sz w:val="24"/>
          <w:szCs w:val="24"/>
        </w:rPr>
        <w:t xml:space="preserve"> 3D human </w:t>
      </w:r>
      <w:r w:rsidR="00257996" w:rsidRPr="00AD3E55">
        <w:rPr>
          <w:rFonts w:ascii="Calibri" w:hAnsi="Calibri"/>
          <w:sz w:val="24"/>
          <w:szCs w:val="24"/>
        </w:rPr>
        <w:t>hepatospheres</w:t>
      </w:r>
      <w:r w:rsidRPr="00AD3E55">
        <w:rPr>
          <w:rFonts w:ascii="Calibri" w:hAnsi="Calibri"/>
          <w:sz w:val="24"/>
          <w:szCs w:val="24"/>
        </w:rPr>
        <w:t xml:space="preserve"> from pluripotent stem cells displays stable phenotype in vitro and supports compromised liver function </w:t>
      </w:r>
      <w:r w:rsidR="00D351C5" w:rsidRPr="00AD3E55">
        <w:rPr>
          <w:rFonts w:ascii="Calibri" w:hAnsi="Calibri"/>
          <w:sz w:val="24"/>
          <w:szCs w:val="24"/>
        </w:rPr>
        <w:t>in vivo</w:t>
      </w:r>
      <w:r w:rsidRPr="00AD3E55">
        <w:rPr>
          <w:rFonts w:ascii="Calibri" w:hAnsi="Calibri"/>
          <w:sz w:val="24"/>
          <w:szCs w:val="24"/>
        </w:rPr>
        <w:t xml:space="preserve">. </w:t>
      </w:r>
      <w:r w:rsidRPr="00AD3E55">
        <w:rPr>
          <w:rFonts w:ascii="Calibri" w:hAnsi="Calibri"/>
          <w:i/>
          <w:iCs/>
          <w:sz w:val="24"/>
          <w:szCs w:val="24"/>
        </w:rPr>
        <w:t>Archives of Toxicology</w:t>
      </w:r>
      <w:r w:rsidRPr="00AD3E55">
        <w:rPr>
          <w:rFonts w:ascii="Calibri" w:hAnsi="Calibri"/>
          <w:sz w:val="24"/>
          <w:szCs w:val="24"/>
        </w:rPr>
        <w:t xml:space="preserve">. </w:t>
      </w:r>
      <w:r w:rsidRPr="00AD3E55">
        <w:rPr>
          <w:rFonts w:ascii="Calibri" w:hAnsi="Calibri"/>
          <w:b/>
          <w:bCs/>
          <w:sz w:val="24"/>
          <w:szCs w:val="24"/>
        </w:rPr>
        <w:t>92</w:t>
      </w:r>
      <w:r w:rsidRPr="00AD3E55">
        <w:rPr>
          <w:rFonts w:ascii="Calibri" w:hAnsi="Calibri"/>
          <w:sz w:val="24"/>
          <w:szCs w:val="24"/>
        </w:rPr>
        <w:t xml:space="preserve"> (10), 3117–3129, doi: 10.1007/s00204-018-2280-2 (2018).</w:t>
      </w:r>
    </w:p>
    <w:p w14:paraId="3A09C4C6" w14:textId="57F1614D" w:rsidR="00A22382" w:rsidRPr="00AD3E55" w:rsidRDefault="00A22382" w:rsidP="002778A4">
      <w:pPr>
        <w:pStyle w:val="Bibliography"/>
        <w:ind w:left="0" w:firstLine="0"/>
        <w:rPr>
          <w:rFonts w:ascii="Calibri" w:hAnsi="Calibri"/>
          <w:sz w:val="24"/>
          <w:szCs w:val="24"/>
        </w:rPr>
      </w:pPr>
      <w:r w:rsidRPr="00AD3E55">
        <w:rPr>
          <w:rFonts w:ascii="Calibri" w:hAnsi="Calibri"/>
          <w:sz w:val="24"/>
          <w:szCs w:val="24"/>
        </w:rPr>
        <w:t>2</w:t>
      </w:r>
      <w:r w:rsidR="006B13CC" w:rsidRPr="00AD3E55">
        <w:rPr>
          <w:rFonts w:ascii="Calibri" w:hAnsi="Calibri"/>
          <w:sz w:val="24"/>
          <w:szCs w:val="24"/>
        </w:rPr>
        <w:t>4</w:t>
      </w:r>
      <w:r w:rsidRPr="00AD3E55">
        <w:rPr>
          <w:rFonts w:ascii="Calibri" w:hAnsi="Calibri"/>
          <w:sz w:val="24"/>
          <w:szCs w:val="24"/>
        </w:rPr>
        <w:t>.</w:t>
      </w:r>
      <w:r w:rsidR="007D77C6" w:rsidRPr="00AD3E55">
        <w:rPr>
          <w:rFonts w:ascii="Calibri" w:hAnsi="Calibri"/>
          <w:sz w:val="24"/>
          <w:szCs w:val="24"/>
        </w:rPr>
        <w:t xml:space="preserve"> </w:t>
      </w:r>
      <w:r w:rsidRPr="00AD3E55">
        <w:rPr>
          <w:rFonts w:ascii="Calibri" w:hAnsi="Calibri"/>
          <w:sz w:val="24"/>
          <w:szCs w:val="24"/>
        </w:rPr>
        <w:t xml:space="preserve">Takebe, T. </w:t>
      </w:r>
      <w:r w:rsidR="007D77C6" w:rsidRPr="00AD3E55">
        <w:rPr>
          <w:rFonts w:ascii="Calibri" w:hAnsi="Calibri"/>
          <w:iCs/>
          <w:sz w:val="24"/>
          <w:szCs w:val="24"/>
        </w:rPr>
        <w:t>et al.</w:t>
      </w:r>
      <w:r w:rsidRPr="00AD3E55">
        <w:rPr>
          <w:rFonts w:ascii="Calibri" w:hAnsi="Calibri"/>
          <w:sz w:val="24"/>
          <w:szCs w:val="24"/>
        </w:rPr>
        <w:t xml:space="preserve"> Massive and Reproducible Production of Liver Buds Entirely from Human Pluripotent Stem Cells. </w:t>
      </w:r>
      <w:r w:rsidRPr="00AD3E55">
        <w:rPr>
          <w:rFonts w:ascii="Calibri" w:hAnsi="Calibri"/>
          <w:i/>
          <w:iCs/>
          <w:sz w:val="24"/>
          <w:szCs w:val="24"/>
        </w:rPr>
        <w:t>Cell Reports</w:t>
      </w:r>
      <w:r w:rsidRPr="00AD3E55">
        <w:rPr>
          <w:rFonts w:ascii="Calibri" w:hAnsi="Calibri"/>
          <w:sz w:val="24"/>
          <w:szCs w:val="24"/>
        </w:rPr>
        <w:t xml:space="preserve">. </w:t>
      </w:r>
      <w:r w:rsidRPr="00AD3E55">
        <w:rPr>
          <w:rFonts w:ascii="Calibri" w:hAnsi="Calibri"/>
          <w:b/>
          <w:bCs/>
          <w:sz w:val="24"/>
          <w:szCs w:val="24"/>
        </w:rPr>
        <w:t>21</w:t>
      </w:r>
      <w:r w:rsidRPr="00AD3E55">
        <w:rPr>
          <w:rFonts w:ascii="Calibri" w:hAnsi="Calibri"/>
          <w:sz w:val="24"/>
          <w:szCs w:val="24"/>
        </w:rPr>
        <w:t xml:space="preserve"> (10), 2661–2670, doi: 10.1016/j.celrep.2017.11.005 (2017).</w:t>
      </w:r>
    </w:p>
    <w:p w14:paraId="5985751F" w14:textId="1ED9E4B8" w:rsidR="000E27CB" w:rsidRPr="00E46633" w:rsidRDefault="000E27CB" w:rsidP="002778A4">
      <w:r w:rsidRPr="00AD3E55">
        <w:rPr>
          <w:sz w:val="24"/>
          <w:szCs w:val="24"/>
        </w:rPr>
        <w:fldChar w:fldCharType="end"/>
      </w:r>
    </w:p>
    <w:sectPr w:rsidR="000E27CB" w:rsidRPr="00E46633" w:rsidSect="004A5F51">
      <w:pgSz w:w="12240" w:h="15840" w:code="1"/>
      <w:pgMar w:top="1440" w:right="1440" w:bottom="1440" w:left="1440" w:header="720" w:footer="607" w:gutter="0"/>
      <w:lnNumType w:countBy="1" w:restart="continuous"/>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BF8C6F" w15:done="0"/>
  <w15:commentEx w15:paraId="7B707C0A" w15:done="0"/>
  <w15:commentEx w15:paraId="5D09B9D8" w15:done="0"/>
  <w15:commentEx w15:paraId="72993E60" w15:done="0"/>
  <w15:commentEx w15:paraId="4DC681BD" w15:done="0"/>
  <w15:commentEx w15:paraId="4C2B5EC8" w15:done="0"/>
  <w15:commentEx w15:paraId="3A9DB7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DBB5E" w16cid:durableId="2055B156"/>
  <w16cid:commentId w16cid:paraId="04A4347D" w16cid:durableId="2055CBAF"/>
  <w16cid:commentId w16cid:paraId="0D3583FF" w16cid:durableId="2055B88A"/>
  <w16cid:commentId w16cid:paraId="64BC56A8" w16cid:durableId="2055B8C2"/>
  <w16cid:commentId w16cid:paraId="63405954" w16cid:durableId="2055B962"/>
  <w16cid:commentId w16cid:paraId="0591C0B4" w16cid:durableId="2055BA1F"/>
  <w16cid:commentId w16cid:paraId="05EC902A" w16cid:durableId="2055BD2C"/>
  <w16cid:commentId w16cid:paraId="5D09B9D8" w16cid:durableId="2055BCB6"/>
  <w16cid:commentId w16cid:paraId="6E269890" w16cid:durableId="2055BCE7"/>
  <w16cid:commentId w16cid:paraId="7C0A1A9B" w16cid:durableId="2055BD46"/>
  <w16cid:commentId w16cid:paraId="4DC681BD" w16cid:durableId="2055BD6B"/>
  <w16cid:commentId w16cid:paraId="6DEFB953" w16cid:durableId="2055C168"/>
  <w16cid:commentId w16cid:paraId="3C457B5D" w16cid:durableId="2055C193"/>
  <w16cid:commentId w16cid:paraId="3A9DB79B" w16cid:durableId="2055C7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EF199" w14:textId="77777777" w:rsidR="00BD06E9" w:rsidRDefault="00BD06E9" w:rsidP="00A1633C">
      <w:r>
        <w:separator/>
      </w:r>
    </w:p>
  </w:endnote>
  <w:endnote w:type="continuationSeparator" w:id="0">
    <w:p w14:paraId="18785331" w14:textId="77777777" w:rsidR="00BD06E9" w:rsidRDefault="00BD06E9" w:rsidP="00A1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90A16" w14:textId="77777777" w:rsidR="00BD06E9" w:rsidRDefault="00BD06E9" w:rsidP="00A1633C">
      <w:r>
        <w:separator/>
      </w:r>
    </w:p>
  </w:footnote>
  <w:footnote w:type="continuationSeparator" w:id="0">
    <w:p w14:paraId="416B824E" w14:textId="77777777" w:rsidR="00BD06E9" w:rsidRDefault="00BD06E9" w:rsidP="00A16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B742C"/>
    <w:multiLevelType w:val="multilevel"/>
    <w:tmpl w:val="2746F58C"/>
    <w:lvl w:ilvl="0">
      <w:start w:val="1"/>
      <w:numFmt w:val="decimal"/>
      <w:lvlText w:val="%1."/>
      <w:lvlJc w:val="left"/>
      <w:pPr>
        <w:ind w:left="720" w:hanging="663"/>
      </w:pPr>
      <w:rPr>
        <w:rFonts w:hint="default"/>
        <w:b w:val="0"/>
        <w:bCs w: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73176"/>
    <w:multiLevelType w:val="hybridMultilevel"/>
    <w:tmpl w:val="75BC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415F6E"/>
    <w:multiLevelType w:val="multilevel"/>
    <w:tmpl w:val="F0F2301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lang w:val="en-GB"/>
      </w:rPr>
    </w:lvl>
    <w:lvl w:ilvl="2">
      <w:start w:val="1"/>
      <w:numFmt w:val="decimal"/>
      <w:isLgl/>
      <w:suff w:val="space"/>
      <w:lvlText w:val="%1.%2.%3."/>
      <w:lvlJc w:val="left"/>
      <w:pPr>
        <w:ind w:left="0" w:firstLine="0"/>
      </w:pPr>
      <w:rPr>
        <w:rFonts w:hint="default"/>
        <w:b w:val="0"/>
        <w:lang w:val="en-US"/>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4">
    <w:nsid w:val="51696D20"/>
    <w:multiLevelType w:val="hybridMultilevel"/>
    <w:tmpl w:val="25F6CC06"/>
    <w:lvl w:ilvl="0" w:tplc="670CACE8">
      <w:start w:val="1"/>
      <w:numFmt w:val="decimal"/>
      <w:lvlText w:val="%1."/>
      <w:lvlJc w:val="left"/>
      <w:pPr>
        <w:tabs>
          <w:tab w:val="num" w:pos="1680"/>
        </w:tabs>
        <w:ind w:left="1680" w:hanging="960"/>
      </w:pPr>
      <w:rPr>
        <w:rFonts w:hint="default"/>
      </w:rPr>
    </w:lvl>
    <w:lvl w:ilvl="1" w:tplc="0809000F">
      <w:start w:val="1"/>
      <w:numFmt w:val="decimal"/>
      <w:lvlText w:val="%2."/>
      <w:lvlJc w:val="left"/>
      <w:pPr>
        <w:tabs>
          <w:tab w:val="num" w:pos="0"/>
        </w:tabs>
        <w:ind w:left="0" w:hanging="360"/>
      </w:pPr>
      <w:rPr>
        <w:rFonts w:hint="default"/>
      </w:rPr>
    </w:lvl>
    <w:lvl w:ilvl="2" w:tplc="0809001B">
      <w:start w:val="1"/>
      <w:numFmt w:val="lowerRoman"/>
      <w:lvlText w:val="%3."/>
      <w:lvlJc w:val="right"/>
      <w:pPr>
        <w:tabs>
          <w:tab w:val="num" w:pos="720"/>
        </w:tabs>
        <w:ind w:left="720" w:hanging="180"/>
      </w:pPr>
    </w:lvl>
    <w:lvl w:ilvl="3" w:tplc="0809000F">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abstractNum w:abstractNumId="5">
    <w:nsid w:val="701E03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3223B20"/>
    <w:multiLevelType w:val="multilevel"/>
    <w:tmpl w:val="0254B5E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9B245C"/>
    <w:multiLevelType w:val="hybridMultilevel"/>
    <w:tmpl w:val="40EAA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2"/>
  </w:num>
  <w:num w:numId="5">
    <w:abstractNumId w:val="8"/>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trackRevisions/>
  <w:defaultTabStop w:val="720"/>
  <w:drawingGridHorizontalSpacing w:val="105"/>
  <w:drawingGridVerticalSpacing w:val="156"/>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Q0tbSwNLYwMjE1sjBU0lEKTi0uzszPAykwtKwFAJWncHgtAAAA"/>
  </w:docVars>
  <w:rsids>
    <w:rsidRoot w:val="00860866"/>
    <w:rsid w:val="00000249"/>
    <w:rsid w:val="00000553"/>
    <w:rsid w:val="000024BE"/>
    <w:rsid w:val="000040E5"/>
    <w:rsid w:val="000054B8"/>
    <w:rsid w:val="000134F6"/>
    <w:rsid w:val="00016945"/>
    <w:rsid w:val="00017423"/>
    <w:rsid w:val="00021EB2"/>
    <w:rsid w:val="00022B06"/>
    <w:rsid w:val="0002408A"/>
    <w:rsid w:val="00026B30"/>
    <w:rsid w:val="00031525"/>
    <w:rsid w:val="00042AF4"/>
    <w:rsid w:val="000502EF"/>
    <w:rsid w:val="000518C0"/>
    <w:rsid w:val="000561FC"/>
    <w:rsid w:val="00065545"/>
    <w:rsid w:val="0006688D"/>
    <w:rsid w:val="00066976"/>
    <w:rsid w:val="00071B4E"/>
    <w:rsid w:val="00071CB6"/>
    <w:rsid w:val="00074982"/>
    <w:rsid w:val="00075DFD"/>
    <w:rsid w:val="00075E03"/>
    <w:rsid w:val="00076770"/>
    <w:rsid w:val="00082536"/>
    <w:rsid w:val="00084691"/>
    <w:rsid w:val="000A246C"/>
    <w:rsid w:val="000A6488"/>
    <w:rsid w:val="000C172D"/>
    <w:rsid w:val="000E02A2"/>
    <w:rsid w:val="000E27CB"/>
    <w:rsid w:val="000E3AC2"/>
    <w:rsid w:val="000E3EB4"/>
    <w:rsid w:val="000E7DB0"/>
    <w:rsid w:val="000F2657"/>
    <w:rsid w:val="000F2ADA"/>
    <w:rsid w:val="00100823"/>
    <w:rsid w:val="001056CE"/>
    <w:rsid w:val="001127FF"/>
    <w:rsid w:val="00113CCE"/>
    <w:rsid w:val="00115F9C"/>
    <w:rsid w:val="00121936"/>
    <w:rsid w:val="0013136A"/>
    <w:rsid w:val="001322BC"/>
    <w:rsid w:val="00136F2A"/>
    <w:rsid w:val="0014326C"/>
    <w:rsid w:val="00162DB5"/>
    <w:rsid w:val="001676B2"/>
    <w:rsid w:val="00180DD9"/>
    <w:rsid w:val="00181421"/>
    <w:rsid w:val="00191B8A"/>
    <w:rsid w:val="00194541"/>
    <w:rsid w:val="001A4EE8"/>
    <w:rsid w:val="001A6753"/>
    <w:rsid w:val="001A7AA9"/>
    <w:rsid w:val="001A7B45"/>
    <w:rsid w:val="001B1B22"/>
    <w:rsid w:val="001B345C"/>
    <w:rsid w:val="001B6AE9"/>
    <w:rsid w:val="001C502A"/>
    <w:rsid w:val="001C5038"/>
    <w:rsid w:val="001D00C8"/>
    <w:rsid w:val="001D3131"/>
    <w:rsid w:val="001F0B64"/>
    <w:rsid w:val="001F2C79"/>
    <w:rsid w:val="001F3557"/>
    <w:rsid w:val="001F416A"/>
    <w:rsid w:val="001F6C53"/>
    <w:rsid w:val="001F7967"/>
    <w:rsid w:val="0020244D"/>
    <w:rsid w:val="0020298C"/>
    <w:rsid w:val="0020421B"/>
    <w:rsid w:val="00204294"/>
    <w:rsid w:val="00204320"/>
    <w:rsid w:val="002135E3"/>
    <w:rsid w:val="00217B2A"/>
    <w:rsid w:val="00221AE5"/>
    <w:rsid w:val="002235E4"/>
    <w:rsid w:val="00225476"/>
    <w:rsid w:val="002340CD"/>
    <w:rsid w:val="00235080"/>
    <w:rsid w:val="00242009"/>
    <w:rsid w:val="00244B33"/>
    <w:rsid w:val="002461C9"/>
    <w:rsid w:val="00251D36"/>
    <w:rsid w:val="00253C0A"/>
    <w:rsid w:val="00257996"/>
    <w:rsid w:val="0026330F"/>
    <w:rsid w:val="00265664"/>
    <w:rsid w:val="0027677C"/>
    <w:rsid w:val="002778A4"/>
    <w:rsid w:val="00285F14"/>
    <w:rsid w:val="0029537D"/>
    <w:rsid w:val="00296A18"/>
    <w:rsid w:val="002A0943"/>
    <w:rsid w:val="002A2C17"/>
    <w:rsid w:val="002A544E"/>
    <w:rsid w:val="002A74BD"/>
    <w:rsid w:val="002A751E"/>
    <w:rsid w:val="002B431A"/>
    <w:rsid w:val="002D10F4"/>
    <w:rsid w:val="002D48EC"/>
    <w:rsid w:val="002D7501"/>
    <w:rsid w:val="002E1AC2"/>
    <w:rsid w:val="002E1D26"/>
    <w:rsid w:val="002E55B1"/>
    <w:rsid w:val="002E58CB"/>
    <w:rsid w:val="002F2413"/>
    <w:rsid w:val="00301659"/>
    <w:rsid w:val="003113CF"/>
    <w:rsid w:val="00311A0C"/>
    <w:rsid w:val="00323C74"/>
    <w:rsid w:val="003252A1"/>
    <w:rsid w:val="0033249A"/>
    <w:rsid w:val="00343550"/>
    <w:rsid w:val="00350442"/>
    <w:rsid w:val="003513E8"/>
    <w:rsid w:val="003521D1"/>
    <w:rsid w:val="00352C39"/>
    <w:rsid w:val="00354E35"/>
    <w:rsid w:val="00357721"/>
    <w:rsid w:val="00365494"/>
    <w:rsid w:val="00365D9B"/>
    <w:rsid w:val="003714E8"/>
    <w:rsid w:val="00372EDB"/>
    <w:rsid w:val="00374B02"/>
    <w:rsid w:val="0038178E"/>
    <w:rsid w:val="00384110"/>
    <w:rsid w:val="0038468D"/>
    <w:rsid w:val="00384793"/>
    <w:rsid w:val="003958EA"/>
    <w:rsid w:val="00395E5A"/>
    <w:rsid w:val="00396F5A"/>
    <w:rsid w:val="003A3821"/>
    <w:rsid w:val="003C192C"/>
    <w:rsid w:val="003C6027"/>
    <w:rsid w:val="003C729D"/>
    <w:rsid w:val="003D1EDF"/>
    <w:rsid w:val="003D64AE"/>
    <w:rsid w:val="003D6BEA"/>
    <w:rsid w:val="003E62F2"/>
    <w:rsid w:val="003F07D6"/>
    <w:rsid w:val="003F3480"/>
    <w:rsid w:val="00403C01"/>
    <w:rsid w:val="00406AA8"/>
    <w:rsid w:val="00410235"/>
    <w:rsid w:val="00413F6E"/>
    <w:rsid w:val="004158F0"/>
    <w:rsid w:val="00417458"/>
    <w:rsid w:val="0042105D"/>
    <w:rsid w:val="0042171D"/>
    <w:rsid w:val="00422606"/>
    <w:rsid w:val="00427E7F"/>
    <w:rsid w:val="00445BD9"/>
    <w:rsid w:val="00447DD6"/>
    <w:rsid w:val="004534A1"/>
    <w:rsid w:val="00456615"/>
    <w:rsid w:val="004719C7"/>
    <w:rsid w:val="004754A5"/>
    <w:rsid w:val="00477A2C"/>
    <w:rsid w:val="00477C13"/>
    <w:rsid w:val="00483021"/>
    <w:rsid w:val="00483EC7"/>
    <w:rsid w:val="0048683E"/>
    <w:rsid w:val="00491B5F"/>
    <w:rsid w:val="00491C6E"/>
    <w:rsid w:val="004939F5"/>
    <w:rsid w:val="00496FFA"/>
    <w:rsid w:val="004A5777"/>
    <w:rsid w:val="004A5F51"/>
    <w:rsid w:val="004B3885"/>
    <w:rsid w:val="004C3258"/>
    <w:rsid w:val="004C581F"/>
    <w:rsid w:val="004C78C2"/>
    <w:rsid w:val="004D1589"/>
    <w:rsid w:val="004D4556"/>
    <w:rsid w:val="004D707E"/>
    <w:rsid w:val="004D7A72"/>
    <w:rsid w:val="004E2924"/>
    <w:rsid w:val="004E445F"/>
    <w:rsid w:val="004F4157"/>
    <w:rsid w:val="004F7466"/>
    <w:rsid w:val="005024F5"/>
    <w:rsid w:val="00502842"/>
    <w:rsid w:val="00506E65"/>
    <w:rsid w:val="00511F38"/>
    <w:rsid w:val="00513584"/>
    <w:rsid w:val="00516CDA"/>
    <w:rsid w:val="00520B17"/>
    <w:rsid w:val="00531F90"/>
    <w:rsid w:val="00532673"/>
    <w:rsid w:val="00532CA7"/>
    <w:rsid w:val="00537CBB"/>
    <w:rsid w:val="00537F71"/>
    <w:rsid w:val="00540E87"/>
    <w:rsid w:val="00541D10"/>
    <w:rsid w:val="005512E4"/>
    <w:rsid w:val="00552E5E"/>
    <w:rsid w:val="00552F0E"/>
    <w:rsid w:val="005740EE"/>
    <w:rsid w:val="00575147"/>
    <w:rsid w:val="005834F9"/>
    <w:rsid w:val="005836C4"/>
    <w:rsid w:val="005856BB"/>
    <w:rsid w:val="005859FA"/>
    <w:rsid w:val="005977BC"/>
    <w:rsid w:val="005B13E6"/>
    <w:rsid w:val="005B3539"/>
    <w:rsid w:val="005B3D13"/>
    <w:rsid w:val="005B586B"/>
    <w:rsid w:val="005B5D9F"/>
    <w:rsid w:val="005B5DBF"/>
    <w:rsid w:val="005B72F2"/>
    <w:rsid w:val="005C0542"/>
    <w:rsid w:val="005C45FD"/>
    <w:rsid w:val="005C48DD"/>
    <w:rsid w:val="005C5C24"/>
    <w:rsid w:val="005D025D"/>
    <w:rsid w:val="005D1681"/>
    <w:rsid w:val="005D40DA"/>
    <w:rsid w:val="005D4BEB"/>
    <w:rsid w:val="005D4D2C"/>
    <w:rsid w:val="005E14D0"/>
    <w:rsid w:val="005E309D"/>
    <w:rsid w:val="005E65C9"/>
    <w:rsid w:val="005E6D16"/>
    <w:rsid w:val="005F5BAD"/>
    <w:rsid w:val="006025EB"/>
    <w:rsid w:val="00603D3A"/>
    <w:rsid w:val="0060504B"/>
    <w:rsid w:val="00607986"/>
    <w:rsid w:val="0061011D"/>
    <w:rsid w:val="00612C04"/>
    <w:rsid w:val="006152D1"/>
    <w:rsid w:val="006164D9"/>
    <w:rsid w:val="00617693"/>
    <w:rsid w:val="00621BFD"/>
    <w:rsid w:val="0062612B"/>
    <w:rsid w:val="00630D77"/>
    <w:rsid w:val="006338DC"/>
    <w:rsid w:val="00635606"/>
    <w:rsid w:val="006438E8"/>
    <w:rsid w:val="006439DB"/>
    <w:rsid w:val="00644910"/>
    <w:rsid w:val="0064700A"/>
    <w:rsid w:val="00647640"/>
    <w:rsid w:val="00652415"/>
    <w:rsid w:val="00660C93"/>
    <w:rsid w:val="006649E0"/>
    <w:rsid w:val="00681F59"/>
    <w:rsid w:val="00697AB0"/>
    <w:rsid w:val="006A0619"/>
    <w:rsid w:val="006A0867"/>
    <w:rsid w:val="006A2800"/>
    <w:rsid w:val="006A7E24"/>
    <w:rsid w:val="006B13CC"/>
    <w:rsid w:val="006B3BC9"/>
    <w:rsid w:val="006C0E64"/>
    <w:rsid w:val="006E008C"/>
    <w:rsid w:val="006F520D"/>
    <w:rsid w:val="007017A3"/>
    <w:rsid w:val="00706437"/>
    <w:rsid w:val="00714C44"/>
    <w:rsid w:val="0071507A"/>
    <w:rsid w:val="00717077"/>
    <w:rsid w:val="00723726"/>
    <w:rsid w:val="00726D98"/>
    <w:rsid w:val="00727C32"/>
    <w:rsid w:val="00735E4A"/>
    <w:rsid w:val="00741F4C"/>
    <w:rsid w:val="00750CCA"/>
    <w:rsid w:val="007515DF"/>
    <w:rsid w:val="00755DBC"/>
    <w:rsid w:val="00755FFA"/>
    <w:rsid w:val="00760775"/>
    <w:rsid w:val="00766B93"/>
    <w:rsid w:val="00767F11"/>
    <w:rsid w:val="0077093C"/>
    <w:rsid w:val="00770BFE"/>
    <w:rsid w:val="00770E2D"/>
    <w:rsid w:val="00771A5F"/>
    <w:rsid w:val="00776EA2"/>
    <w:rsid w:val="00780565"/>
    <w:rsid w:val="0078115A"/>
    <w:rsid w:val="00782A02"/>
    <w:rsid w:val="00790E9A"/>
    <w:rsid w:val="00793F57"/>
    <w:rsid w:val="00797C4A"/>
    <w:rsid w:val="007A0C96"/>
    <w:rsid w:val="007A1C9A"/>
    <w:rsid w:val="007A5DAB"/>
    <w:rsid w:val="007A7710"/>
    <w:rsid w:val="007B1B51"/>
    <w:rsid w:val="007B3F0C"/>
    <w:rsid w:val="007B478A"/>
    <w:rsid w:val="007C5211"/>
    <w:rsid w:val="007D77C6"/>
    <w:rsid w:val="007E4373"/>
    <w:rsid w:val="007E6318"/>
    <w:rsid w:val="007F039D"/>
    <w:rsid w:val="007F3C3B"/>
    <w:rsid w:val="007F3ED0"/>
    <w:rsid w:val="007F4540"/>
    <w:rsid w:val="007F58B7"/>
    <w:rsid w:val="007F6EBA"/>
    <w:rsid w:val="007F7087"/>
    <w:rsid w:val="007F7D5C"/>
    <w:rsid w:val="00801C14"/>
    <w:rsid w:val="00803FFB"/>
    <w:rsid w:val="008062DF"/>
    <w:rsid w:val="00807FAC"/>
    <w:rsid w:val="00813ED9"/>
    <w:rsid w:val="00814969"/>
    <w:rsid w:val="00821ECD"/>
    <w:rsid w:val="00822981"/>
    <w:rsid w:val="00822C21"/>
    <w:rsid w:val="00833278"/>
    <w:rsid w:val="008336A4"/>
    <w:rsid w:val="008353EE"/>
    <w:rsid w:val="00835509"/>
    <w:rsid w:val="00855626"/>
    <w:rsid w:val="00860866"/>
    <w:rsid w:val="008636CC"/>
    <w:rsid w:val="00865C62"/>
    <w:rsid w:val="00866963"/>
    <w:rsid w:val="00871CF3"/>
    <w:rsid w:val="00872C74"/>
    <w:rsid w:val="00874BDD"/>
    <w:rsid w:val="008751E2"/>
    <w:rsid w:val="00883799"/>
    <w:rsid w:val="00887954"/>
    <w:rsid w:val="00892DB0"/>
    <w:rsid w:val="00893939"/>
    <w:rsid w:val="008A52C9"/>
    <w:rsid w:val="008B2725"/>
    <w:rsid w:val="008B7720"/>
    <w:rsid w:val="008B7924"/>
    <w:rsid w:val="008C0C34"/>
    <w:rsid w:val="008C1E5F"/>
    <w:rsid w:val="008C5543"/>
    <w:rsid w:val="008C6234"/>
    <w:rsid w:val="008D0B39"/>
    <w:rsid w:val="008D1437"/>
    <w:rsid w:val="008D6E41"/>
    <w:rsid w:val="008E06DE"/>
    <w:rsid w:val="008F4AB4"/>
    <w:rsid w:val="008F7C19"/>
    <w:rsid w:val="00901BC8"/>
    <w:rsid w:val="00902728"/>
    <w:rsid w:val="00906085"/>
    <w:rsid w:val="009064AD"/>
    <w:rsid w:val="00911C7E"/>
    <w:rsid w:val="009132F3"/>
    <w:rsid w:val="00923195"/>
    <w:rsid w:val="0092703F"/>
    <w:rsid w:val="009325E6"/>
    <w:rsid w:val="00933B4E"/>
    <w:rsid w:val="00934162"/>
    <w:rsid w:val="00934651"/>
    <w:rsid w:val="00936CD0"/>
    <w:rsid w:val="00936E34"/>
    <w:rsid w:val="00945F58"/>
    <w:rsid w:val="00954D4E"/>
    <w:rsid w:val="009629E9"/>
    <w:rsid w:val="00967C23"/>
    <w:rsid w:val="00980C44"/>
    <w:rsid w:val="00983724"/>
    <w:rsid w:val="00987203"/>
    <w:rsid w:val="00987C7A"/>
    <w:rsid w:val="00990C82"/>
    <w:rsid w:val="009973EE"/>
    <w:rsid w:val="009A3140"/>
    <w:rsid w:val="009A5B1F"/>
    <w:rsid w:val="009A7869"/>
    <w:rsid w:val="009A7911"/>
    <w:rsid w:val="009B537F"/>
    <w:rsid w:val="009B7072"/>
    <w:rsid w:val="009B7443"/>
    <w:rsid w:val="009C6790"/>
    <w:rsid w:val="009D54FD"/>
    <w:rsid w:val="009E1593"/>
    <w:rsid w:val="009E3599"/>
    <w:rsid w:val="009E6671"/>
    <w:rsid w:val="009E672C"/>
    <w:rsid w:val="009F651D"/>
    <w:rsid w:val="009F7788"/>
    <w:rsid w:val="00A065D6"/>
    <w:rsid w:val="00A11322"/>
    <w:rsid w:val="00A11715"/>
    <w:rsid w:val="00A14A33"/>
    <w:rsid w:val="00A1633C"/>
    <w:rsid w:val="00A22382"/>
    <w:rsid w:val="00A223B7"/>
    <w:rsid w:val="00A22DE4"/>
    <w:rsid w:val="00A24581"/>
    <w:rsid w:val="00A25ADF"/>
    <w:rsid w:val="00A43E90"/>
    <w:rsid w:val="00A44B27"/>
    <w:rsid w:val="00A57680"/>
    <w:rsid w:val="00A57FF8"/>
    <w:rsid w:val="00A6198A"/>
    <w:rsid w:val="00A6370A"/>
    <w:rsid w:val="00A641A7"/>
    <w:rsid w:val="00A65D43"/>
    <w:rsid w:val="00A67187"/>
    <w:rsid w:val="00A67D7B"/>
    <w:rsid w:val="00A71302"/>
    <w:rsid w:val="00A71429"/>
    <w:rsid w:val="00A732E3"/>
    <w:rsid w:val="00A84091"/>
    <w:rsid w:val="00A90108"/>
    <w:rsid w:val="00A90A6A"/>
    <w:rsid w:val="00A955E3"/>
    <w:rsid w:val="00AA1672"/>
    <w:rsid w:val="00AA544F"/>
    <w:rsid w:val="00AB0060"/>
    <w:rsid w:val="00AB25AF"/>
    <w:rsid w:val="00AB4935"/>
    <w:rsid w:val="00AB5A7D"/>
    <w:rsid w:val="00AB5C93"/>
    <w:rsid w:val="00AB665F"/>
    <w:rsid w:val="00AB7EB8"/>
    <w:rsid w:val="00AC267D"/>
    <w:rsid w:val="00AC6856"/>
    <w:rsid w:val="00AD1F4B"/>
    <w:rsid w:val="00AD3E55"/>
    <w:rsid w:val="00AE03EE"/>
    <w:rsid w:val="00AE4283"/>
    <w:rsid w:val="00AE7F53"/>
    <w:rsid w:val="00AF309F"/>
    <w:rsid w:val="00B0280C"/>
    <w:rsid w:val="00B0370A"/>
    <w:rsid w:val="00B05CF5"/>
    <w:rsid w:val="00B0698D"/>
    <w:rsid w:val="00B1412F"/>
    <w:rsid w:val="00B24292"/>
    <w:rsid w:val="00B24765"/>
    <w:rsid w:val="00B26C52"/>
    <w:rsid w:val="00B36D5D"/>
    <w:rsid w:val="00B408F4"/>
    <w:rsid w:val="00B41DCA"/>
    <w:rsid w:val="00B41EBF"/>
    <w:rsid w:val="00B449B9"/>
    <w:rsid w:val="00B46BB6"/>
    <w:rsid w:val="00B574A3"/>
    <w:rsid w:val="00B61A77"/>
    <w:rsid w:val="00B649E4"/>
    <w:rsid w:val="00B709A9"/>
    <w:rsid w:val="00B72A9C"/>
    <w:rsid w:val="00B7484C"/>
    <w:rsid w:val="00B80FB9"/>
    <w:rsid w:val="00B82FF1"/>
    <w:rsid w:val="00B86078"/>
    <w:rsid w:val="00B913DF"/>
    <w:rsid w:val="00B9438B"/>
    <w:rsid w:val="00BA03DB"/>
    <w:rsid w:val="00BA0759"/>
    <w:rsid w:val="00BA3AE0"/>
    <w:rsid w:val="00BA74A0"/>
    <w:rsid w:val="00BB490D"/>
    <w:rsid w:val="00BB4ADF"/>
    <w:rsid w:val="00BB548D"/>
    <w:rsid w:val="00BB62BA"/>
    <w:rsid w:val="00BB7BB4"/>
    <w:rsid w:val="00BB7D5A"/>
    <w:rsid w:val="00BB7F4B"/>
    <w:rsid w:val="00BC3769"/>
    <w:rsid w:val="00BC5448"/>
    <w:rsid w:val="00BD0310"/>
    <w:rsid w:val="00BD06E9"/>
    <w:rsid w:val="00BD0A03"/>
    <w:rsid w:val="00BD2A63"/>
    <w:rsid w:val="00BE3513"/>
    <w:rsid w:val="00BF3859"/>
    <w:rsid w:val="00BF3F2C"/>
    <w:rsid w:val="00BF6283"/>
    <w:rsid w:val="00BF6AFF"/>
    <w:rsid w:val="00C00739"/>
    <w:rsid w:val="00C02FBF"/>
    <w:rsid w:val="00C06CB9"/>
    <w:rsid w:val="00C07FDB"/>
    <w:rsid w:val="00C1019A"/>
    <w:rsid w:val="00C103E0"/>
    <w:rsid w:val="00C16C6C"/>
    <w:rsid w:val="00C17F10"/>
    <w:rsid w:val="00C228DB"/>
    <w:rsid w:val="00C23E81"/>
    <w:rsid w:val="00C271A8"/>
    <w:rsid w:val="00C273C9"/>
    <w:rsid w:val="00C308FE"/>
    <w:rsid w:val="00C32409"/>
    <w:rsid w:val="00C32557"/>
    <w:rsid w:val="00C376C8"/>
    <w:rsid w:val="00C422F4"/>
    <w:rsid w:val="00C428CA"/>
    <w:rsid w:val="00C47EB5"/>
    <w:rsid w:val="00C517D2"/>
    <w:rsid w:val="00C638B6"/>
    <w:rsid w:val="00C669D1"/>
    <w:rsid w:val="00C74B13"/>
    <w:rsid w:val="00C80879"/>
    <w:rsid w:val="00C82457"/>
    <w:rsid w:val="00C86449"/>
    <w:rsid w:val="00C87762"/>
    <w:rsid w:val="00C92825"/>
    <w:rsid w:val="00CA2532"/>
    <w:rsid w:val="00CA322A"/>
    <w:rsid w:val="00CA5BB8"/>
    <w:rsid w:val="00CA65D0"/>
    <w:rsid w:val="00CA7975"/>
    <w:rsid w:val="00CA79C9"/>
    <w:rsid w:val="00CB263D"/>
    <w:rsid w:val="00CB4635"/>
    <w:rsid w:val="00CC0492"/>
    <w:rsid w:val="00CD4BFF"/>
    <w:rsid w:val="00CD5FEC"/>
    <w:rsid w:val="00CD6A46"/>
    <w:rsid w:val="00CE12E1"/>
    <w:rsid w:val="00CE1FCD"/>
    <w:rsid w:val="00CF009D"/>
    <w:rsid w:val="00CF0871"/>
    <w:rsid w:val="00CF4599"/>
    <w:rsid w:val="00D004C6"/>
    <w:rsid w:val="00D005B3"/>
    <w:rsid w:val="00D10E1D"/>
    <w:rsid w:val="00D11E1B"/>
    <w:rsid w:val="00D14340"/>
    <w:rsid w:val="00D22560"/>
    <w:rsid w:val="00D32526"/>
    <w:rsid w:val="00D351C5"/>
    <w:rsid w:val="00D4498C"/>
    <w:rsid w:val="00D522E3"/>
    <w:rsid w:val="00D52954"/>
    <w:rsid w:val="00D55961"/>
    <w:rsid w:val="00D57561"/>
    <w:rsid w:val="00D578DC"/>
    <w:rsid w:val="00D61910"/>
    <w:rsid w:val="00D629C3"/>
    <w:rsid w:val="00D63C91"/>
    <w:rsid w:val="00D643D8"/>
    <w:rsid w:val="00D6714E"/>
    <w:rsid w:val="00D702E9"/>
    <w:rsid w:val="00D8004C"/>
    <w:rsid w:val="00D8199C"/>
    <w:rsid w:val="00D828E8"/>
    <w:rsid w:val="00D90B32"/>
    <w:rsid w:val="00D93055"/>
    <w:rsid w:val="00D93A65"/>
    <w:rsid w:val="00D93BA9"/>
    <w:rsid w:val="00D93BE7"/>
    <w:rsid w:val="00D956F2"/>
    <w:rsid w:val="00D96E22"/>
    <w:rsid w:val="00DB12C7"/>
    <w:rsid w:val="00DB766D"/>
    <w:rsid w:val="00DC0D57"/>
    <w:rsid w:val="00DC2AE5"/>
    <w:rsid w:val="00DC34B9"/>
    <w:rsid w:val="00DD11EC"/>
    <w:rsid w:val="00DD38EE"/>
    <w:rsid w:val="00DE36AB"/>
    <w:rsid w:val="00E023D1"/>
    <w:rsid w:val="00E024CA"/>
    <w:rsid w:val="00E04095"/>
    <w:rsid w:val="00E072B8"/>
    <w:rsid w:val="00E21458"/>
    <w:rsid w:val="00E24A1C"/>
    <w:rsid w:val="00E31D98"/>
    <w:rsid w:val="00E34CCA"/>
    <w:rsid w:val="00E46633"/>
    <w:rsid w:val="00E4675B"/>
    <w:rsid w:val="00E473A2"/>
    <w:rsid w:val="00E50D14"/>
    <w:rsid w:val="00E549D3"/>
    <w:rsid w:val="00E61332"/>
    <w:rsid w:val="00E6260A"/>
    <w:rsid w:val="00E70099"/>
    <w:rsid w:val="00E7048A"/>
    <w:rsid w:val="00E7365F"/>
    <w:rsid w:val="00E739FB"/>
    <w:rsid w:val="00E800CE"/>
    <w:rsid w:val="00E81F22"/>
    <w:rsid w:val="00EA1636"/>
    <w:rsid w:val="00EA41A2"/>
    <w:rsid w:val="00EA686F"/>
    <w:rsid w:val="00EB40EF"/>
    <w:rsid w:val="00EB4E12"/>
    <w:rsid w:val="00ED226D"/>
    <w:rsid w:val="00ED6E61"/>
    <w:rsid w:val="00ED75FD"/>
    <w:rsid w:val="00EE4C6F"/>
    <w:rsid w:val="00EE696D"/>
    <w:rsid w:val="00EE6AEB"/>
    <w:rsid w:val="00EF4F83"/>
    <w:rsid w:val="00EF5B4B"/>
    <w:rsid w:val="00F01863"/>
    <w:rsid w:val="00F06B94"/>
    <w:rsid w:val="00F07600"/>
    <w:rsid w:val="00F10268"/>
    <w:rsid w:val="00F1136F"/>
    <w:rsid w:val="00F133EA"/>
    <w:rsid w:val="00F17F0B"/>
    <w:rsid w:val="00F25310"/>
    <w:rsid w:val="00F264F5"/>
    <w:rsid w:val="00F27926"/>
    <w:rsid w:val="00F30B88"/>
    <w:rsid w:val="00F33967"/>
    <w:rsid w:val="00F33ABA"/>
    <w:rsid w:val="00F346AD"/>
    <w:rsid w:val="00F35DFB"/>
    <w:rsid w:val="00F44B62"/>
    <w:rsid w:val="00F5023F"/>
    <w:rsid w:val="00F60D2A"/>
    <w:rsid w:val="00F65E33"/>
    <w:rsid w:val="00F716C7"/>
    <w:rsid w:val="00F8103D"/>
    <w:rsid w:val="00F812C1"/>
    <w:rsid w:val="00F852C8"/>
    <w:rsid w:val="00F91369"/>
    <w:rsid w:val="00F91A80"/>
    <w:rsid w:val="00F92F98"/>
    <w:rsid w:val="00F940E0"/>
    <w:rsid w:val="00F95532"/>
    <w:rsid w:val="00F95D40"/>
    <w:rsid w:val="00FA3611"/>
    <w:rsid w:val="00FA5AB8"/>
    <w:rsid w:val="00FB2F04"/>
    <w:rsid w:val="00FB6448"/>
    <w:rsid w:val="00FC4E6F"/>
    <w:rsid w:val="00FC6EF6"/>
    <w:rsid w:val="00FD200F"/>
    <w:rsid w:val="00FD5B5C"/>
    <w:rsid w:val="00FE7CD8"/>
    <w:rsid w:val="00FF1AB8"/>
    <w:rsid w:val="00FF41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D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66"/>
    <w:pPr>
      <w:widowControl w:val="0"/>
      <w:spacing w:after="0" w:line="240" w:lineRule="auto"/>
      <w:jc w:val="both"/>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0866"/>
    <w:rPr>
      <w:color w:val="0000FF"/>
      <w:u w:val="single"/>
    </w:rPr>
  </w:style>
  <w:style w:type="paragraph" w:styleId="NormalWeb">
    <w:name w:val="Normal (Web)"/>
    <w:basedOn w:val="Normal"/>
    <w:rsid w:val="00860866"/>
    <w:pPr>
      <w:autoSpaceDE w:val="0"/>
      <w:autoSpaceDN w:val="0"/>
      <w:adjustRightInd w:val="0"/>
      <w:spacing w:before="100" w:beforeAutospacing="1" w:after="100" w:afterAutospacing="1"/>
    </w:pPr>
    <w:rPr>
      <w:rFonts w:ascii="Calibri" w:eastAsia="SimSun" w:hAnsi="Calibri" w:cs="Calibri"/>
      <w:color w:val="000000"/>
      <w:kern w:val="0"/>
      <w:sz w:val="24"/>
      <w:szCs w:val="24"/>
      <w:lang w:eastAsia="en-US"/>
    </w:rPr>
  </w:style>
  <w:style w:type="paragraph" w:styleId="ListParagraph">
    <w:name w:val="List Paragraph"/>
    <w:basedOn w:val="Normal"/>
    <w:uiPriority w:val="34"/>
    <w:qFormat/>
    <w:rsid w:val="00860866"/>
    <w:pPr>
      <w:ind w:firstLineChars="200" w:firstLine="420"/>
    </w:pPr>
  </w:style>
  <w:style w:type="character" w:styleId="CommentReference">
    <w:name w:val="annotation reference"/>
    <w:basedOn w:val="DefaultParagraphFont"/>
    <w:uiPriority w:val="99"/>
    <w:semiHidden/>
    <w:unhideWhenUsed/>
    <w:rsid w:val="00860866"/>
    <w:rPr>
      <w:sz w:val="16"/>
      <w:szCs w:val="16"/>
    </w:rPr>
  </w:style>
  <w:style w:type="paragraph" w:styleId="CommentText">
    <w:name w:val="annotation text"/>
    <w:basedOn w:val="Normal"/>
    <w:link w:val="CommentTextChar"/>
    <w:uiPriority w:val="99"/>
    <w:semiHidden/>
    <w:unhideWhenUsed/>
    <w:rsid w:val="00860866"/>
    <w:rPr>
      <w:sz w:val="20"/>
      <w:szCs w:val="20"/>
    </w:rPr>
  </w:style>
  <w:style w:type="character" w:customStyle="1" w:styleId="CommentTextChar">
    <w:name w:val="Comment Text Char"/>
    <w:basedOn w:val="DefaultParagraphFont"/>
    <w:link w:val="CommentText"/>
    <w:uiPriority w:val="99"/>
    <w:semiHidden/>
    <w:rsid w:val="00860866"/>
    <w:rPr>
      <w:rFonts w:eastAsiaTheme="minorEastAsia"/>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860866"/>
    <w:rPr>
      <w:b/>
      <w:bCs/>
    </w:rPr>
  </w:style>
  <w:style w:type="character" w:customStyle="1" w:styleId="CommentSubjectChar">
    <w:name w:val="Comment Subject Char"/>
    <w:basedOn w:val="CommentTextChar"/>
    <w:link w:val="CommentSubject"/>
    <w:uiPriority w:val="99"/>
    <w:semiHidden/>
    <w:rsid w:val="00860866"/>
    <w:rPr>
      <w:rFonts w:eastAsiaTheme="minorEastAsia"/>
      <w:b/>
      <w:bCs/>
      <w:kern w:val="2"/>
      <w:sz w:val="20"/>
      <w:szCs w:val="20"/>
      <w:lang w:val="en-US" w:eastAsia="zh-CN"/>
    </w:rPr>
  </w:style>
  <w:style w:type="paragraph" w:styleId="BalloonText">
    <w:name w:val="Balloon Text"/>
    <w:basedOn w:val="Normal"/>
    <w:link w:val="BalloonTextChar"/>
    <w:uiPriority w:val="99"/>
    <w:semiHidden/>
    <w:unhideWhenUsed/>
    <w:rsid w:val="00860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66"/>
    <w:rPr>
      <w:rFonts w:ascii="Segoe UI" w:eastAsiaTheme="minorEastAsia" w:hAnsi="Segoe UI" w:cs="Segoe UI"/>
      <w:kern w:val="2"/>
      <w:sz w:val="18"/>
      <w:szCs w:val="18"/>
      <w:lang w:val="en-US" w:eastAsia="zh-CN"/>
    </w:rPr>
  </w:style>
  <w:style w:type="paragraph" w:styleId="Header">
    <w:name w:val="header"/>
    <w:basedOn w:val="Normal"/>
    <w:link w:val="HeaderChar"/>
    <w:uiPriority w:val="99"/>
    <w:unhideWhenUsed/>
    <w:rsid w:val="008608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60866"/>
    <w:rPr>
      <w:rFonts w:eastAsiaTheme="minorEastAsia"/>
      <w:kern w:val="2"/>
      <w:sz w:val="18"/>
      <w:szCs w:val="18"/>
      <w:lang w:val="en-US" w:eastAsia="zh-CN"/>
    </w:rPr>
  </w:style>
  <w:style w:type="paragraph" w:styleId="Footer">
    <w:name w:val="footer"/>
    <w:basedOn w:val="Normal"/>
    <w:link w:val="FooterChar"/>
    <w:uiPriority w:val="99"/>
    <w:unhideWhenUsed/>
    <w:rsid w:val="008608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60866"/>
    <w:rPr>
      <w:rFonts w:eastAsiaTheme="minorEastAsia"/>
      <w:kern w:val="2"/>
      <w:sz w:val="18"/>
      <w:szCs w:val="18"/>
      <w:lang w:val="en-US" w:eastAsia="zh-CN"/>
    </w:rPr>
  </w:style>
  <w:style w:type="character" w:customStyle="1" w:styleId="ng-binding">
    <w:name w:val="ng-binding"/>
    <w:basedOn w:val="DefaultParagraphFont"/>
    <w:rsid w:val="00860866"/>
  </w:style>
  <w:style w:type="character" w:styleId="FollowedHyperlink">
    <w:name w:val="FollowedHyperlink"/>
    <w:basedOn w:val="DefaultParagraphFont"/>
    <w:uiPriority w:val="99"/>
    <w:semiHidden/>
    <w:unhideWhenUsed/>
    <w:rsid w:val="00860866"/>
    <w:rPr>
      <w:color w:val="954F72" w:themeColor="followedHyperlink"/>
      <w:u w:val="single"/>
    </w:rPr>
  </w:style>
  <w:style w:type="character" w:customStyle="1" w:styleId="linkify">
    <w:name w:val="linkify"/>
    <w:basedOn w:val="DefaultParagraphFont"/>
    <w:rsid w:val="00860866"/>
  </w:style>
  <w:style w:type="paragraph" w:styleId="Bibliography">
    <w:name w:val="Bibliography"/>
    <w:basedOn w:val="Normal"/>
    <w:next w:val="Normal"/>
    <w:uiPriority w:val="37"/>
    <w:unhideWhenUsed/>
    <w:rsid w:val="00860866"/>
    <w:pPr>
      <w:tabs>
        <w:tab w:val="left" w:pos="264"/>
      </w:tabs>
      <w:ind w:left="264" w:hanging="264"/>
    </w:pPr>
  </w:style>
  <w:style w:type="paragraph" w:customStyle="1" w:styleId="jovecontent">
    <w:name w:val="jove_content"/>
    <w:basedOn w:val="Normal"/>
    <w:rsid w:val="00042AF4"/>
    <w:pPr>
      <w:widowControl/>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styleId="Emphasis">
    <w:name w:val="Emphasis"/>
    <w:basedOn w:val="DefaultParagraphFont"/>
    <w:uiPriority w:val="20"/>
    <w:qFormat/>
    <w:rsid w:val="00042AF4"/>
    <w:rPr>
      <w:i/>
      <w:iCs/>
    </w:rPr>
  </w:style>
  <w:style w:type="character" w:customStyle="1" w:styleId="st">
    <w:name w:val="st"/>
    <w:basedOn w:val="DefaultParagraphFont"/>
    <w:rsid w:val="003F3480"/>
  </w:style>
  <w:style w:type="character" w:customStyle="1" w:styleId="UnresolvedMention1">
    <w:name w:val="Unresolved Mention1"/>
    <w:basedOn w:val="DefaultParagraphFont"/>
    <w:uiPriority w:val="99"/>
    <w:semiHidden/>
    <w:unhideWhenUsed/>
    <w:rsid w:val="00540E87"/>
    <w:rPr>
      <w:color w:val="808080"/>
      <w:shd w:val="clear" w:color="auto" w:fill="E6E6E6"/>
    </w:rPr>
  </w:style>
  <w:style w:type="character" w:styleId="LineNumber">
    <w:name w:val="line number"/>
    <w:basedOn w:val="DefaultParagraphFont"/>
    <w:uiPriority w:val="99"/>
    <w:semiHidden/>
    <w:unhideWhenUsed/>
    <w:rsid w:val="00923195"/>
  </w:style>
  <w:style w:type="character" w:customStyle="1" w:styleId="UnresolvedMention2">
    <w:name w:val="Unresolved Mention2"/>
    <w:basedOn w:val="DefaultParagraphFont"/>
    <w:uiPriority w:val="99"/>
    <w:semiHidden/>
    <w:unhideWhenUsed/>
    <w:rsid w:val="00B408F4"/>
    <w:rPr>
      <w:color w:val="808080"/>
      <w:shd w:val="clear" w:color="auto" w:fill="E6E6E6"/>
    </w:rPr>
  </w:style>
  <w:style w:type="character" w:customStyle="1" w:styleId="UnresolvedMention3">
    <w:name w:val="Unresolved Mention3"/>
    <w:basedOn w:val="DefaultParagraphFont"/>
    <w:uiPriority w:val="99"/>
    <w:semiHidden/>
    <w:unhideWhenUsed/>
    <w:rsid w:val="00E4663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866"/>
    <w:pPr>
      <w:widowControl w:val="0"/>
      <w:spacing w:after="0" w:line="240" w:lineRule="auto"/>
      <w:jc w:val="both"/>
    </w:pPr>
    <w:rPr>
      <w:rFonts w:eastAsiaTheme="minorEastAsia"/>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0866"/>
    <w:rPr>
      <w:color w:val="0000FF"/>
      <w:u w:val="single"/>
    </w:rPr>
  </w:style>
  <w:style w:type="paragraph" w:styleId="NormalWeb">
    <w:name w:val="Normal (Web)"/>
    <w:basedOn w:val="Normal"/>
    <w:rsid w:val="00860866"/>
    <w:pPr>
      <w:autoSpaceDE w:val="0"/>
      <w:autoSpaceDN w:val="0"/>
      <w:adjustRightInd w:val="0"/>
      <w:spacing w:before="100" w:beforeAutospacing="1" w:after="100" w:afterAutospacing="1"/>
    </w:pPr>
    <w:rPr>
      <w:rFonts w:ascii="Calibri" w:eastAsia="SimSun" w:hAnsi="Calibri" w:cs="Calibri"/>
      <w:color w:val="000000"/>
      <w:kern w:val="0"/>
      <w:sz w:val="24"/>
      <w:szCs w:val="24"/>
      <w:lang w:eastAsia="en-US"/>
    </w:rPr>
  </w:style>
  <w:style w:type="paragraph" w:styleId="ListParagraph">
    <w:name w:val="List Paragraph"/>
    <w:basedOn w:val="Normal"/>
    <w:uiPriority w:val="34"/>
    <w:qFormat/>
    <w:rsid w:val="00860866"/>
    <w:pPr>
      <w:ind w:firstLineChars="200" w:firstLine="420"/>
    </w:pPr>
  </w:style>
  <w:style w:type="character" w:styleId="CommentReference">
    <w:name w:val="annotation reference"/>
    <w:basedOn w:val="DefaultParagraphFont"/>
    <w:uiPriority w:val="99"/>
    <w:semiHidden/>
    <w:unhideWhenUsed/>
    <w:rsid w:val="00860866"/>
    <w:rPr>
      <w:sz w:val="16"/>
      <w:szCs w:val="16"/>
    </w:rPr>
  </w:style>
  <w:style w:type="paragraph" w:styleId="CommentText">
    <w:name w:val="annotation text"/>
    <w:basedOn w:val="Normal"/>
    <w:link w:val="CommentTextChar"/>
    <w:uiPriority w:val="99"/>
    <w:semiHidden/>
    <w:unhideWhenUsed/>
    <w:rsid w:val="00860866"/>
    <w:rPr>
      <w:sz w:val="20"/>
      <w:szCs w:val="20"/>
    </w:rPr>
  </w:style>
  <w:style w:type="character" w:customStyle="1" w:styleId="CommentTextChar">
    <w:name w:val="Comment Text Char"/>
    <w:basedOn w:val="DefaultParagraphFont"/>
    <w:link w:val="CommentText"/>
    <w:uiPriority w:val="99"/>
    <w:semiHidden/>
    <w:rsid w:val="00860866"/>
    <w:rPr>
      <w:rFonts w:eastAsiaTheme="minorEastAsia"/>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860866"/>
    <w:rPr>
      <w:b/>
      <w:bCs/>
    </w:rPr>
  </w:style>
  <w:style w:type="character" w:customStyle="1" w:styleId="CommentSubjectChar">
    <w:name w:val="Comment Subject Char"/>
    <w:basedOn w:val="CommentTextChar"/>
    <w:link w:val="CommentSubject"/>
    <w:uiPriority w:val="99"/>
    <w:semiHidden/>
    <w:rsid w:val="00860866"/>
    <w:rPr>
      <w:rFonts w:eastAsiaTheme="minorEastAsia"/>
      <w:b/>
      <w:bCs/>
      <w:kern w:val="2"/>
      <w:sz w:val="20"/>
      <w:szCs w:val="20"/>
      <w:lang w:val="en-US" w:eastAsia="zh-CN"/>
    </w:rPr>
  </w:style>
  <w:style w:type="paragraph" w:styleId="BalloonText">
    <w:name w:val="Balloon Text"/>
    <w:basedOn w:val="Normal"/>
    <w:link w:val="BalloonTextChar"/>
    <w:uiPriority w:val="99"/>
    <w:semiHidden/>
    <w:unhideWhenUsed/>
    <w:rsid w:val="00860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866"/>
    <w:rPr>
      <w:rFonts w:ascii="Segoe UI" w:eastAsiaTheme="minorEastAsia" w:hAnsi="Segoe UI" w:cs="Segoe UI"/>
      <w:kern w:val="2"/>
      <w:sz w:val="18"/>
      <w:szCs w:val="18"/>
      <w:lang w:val="en-US" w:eastAsia="zh-CN"/>
    </w:rPr>
  </w:style>
  <w:style w:type="paragraph" w:styleId="Header">
    <w:name w:val="header"/>
    <w:basedOn w:val="Normal"/>
    <w:link w:val="HeaderChar"/>
    <w:uiPriority w:val="99"/>
    <w:unhideWhenUsed/>
    <w:rsid w:val="008608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60866"/>
    <w:rPr>
      <w:rFonts w:eastAsiaTheme="minorEastAsia"/>
      <w:kern w:val="2"/>
      <w:sz w:val="18"/>
      <w:szCs w:val="18"/>
      <w:lang w:val="en-US" w:eastAsia="zh-CN"/>
    </w:rPr>
  </w:style>
  <w:style w:type="paragraph" w:styleId="Footer">
    <w:name w:val="footer"/>
    <w:basedOn w:val="Normal"/>
    <w:link w:val="FooterChar"/>
    <w:uiPriority w:val="99"/>
    <w:unhideWhenUsed/>
    <w:rsid w:val="008608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60866"/>
    <w:rPr>
      <w:rFonts w:eastAsiaTheme="minorEastAsia"/>
      <w:kern w:val="2"/>
      <w:sz w:val="18"/>
      <w:szCs w:val="18"/>
      <w:lang w:val="en-US" w:eastAsia="zh-CN"/>
    </w:rPr>
  </w:style>
  <w:style w:type="character" w:customStyle="1" w:styleId="ng-binding">
    <w:name w:val="ng-binding"/>
    <w:basedOn w:val="DefaultParagraphFont"/>
    <w:rsid w:val="00860866"/>
  </w:style>
  <w:style w:type="character" w:styleId="FollowedHyperlink">
    <w:name w:val="FollowedHyperlink"/>
    <w:basedOn w:val="DefaultParagraphFont"/>
    <w:uiPriority w:val="99"/>
    <w:semiHidden/>
    <w:unhideWhenUsed/>
    <w:rsid w:val="00860866"/>
    <w:rPr>
      <w:color w:val="954F72" w:themeColor="followedHyperlink"/>
      <w:u w:val="single"/>
    </w:rPr>
  </w:style>
  <w:style w:type="character" w:customStyle="1" w:styleId="linkify">
    <w:name w:val="linkify"/>
    <w:basedOn w:val="DefaultParagraphFont"/>
    <w:rsid w:val="00860866"/>
  </w:style>
  <w:style w:type="paragraph" w:styleId="Bibliography">
    <w:name w:val="Bibliography"/>
    <w:basedOn w:val="Normal"/>
    <w:next w:val="Normal"/>
    <w:uiPriority w:val="37"/>
    <w:unhideWhenUsed/>
    <w:rsid w:val="00860866"/>
    <w:pPr>
      <w:tabs>
        <w:tab w:val="left" w:pos="264"/>
      </w:tabs>
      <w:ind w:left="264" w:hanging="264"/>
    </w:pPr>
  </w:style>
  <w:style w:type="paragraph" w:customStyle="1" w:styleId="jovecontent">
    <w:name w:val="jove_content"/>
    <w:basedOn w:val="Normal"/>
    <w:rsid w:val="00042AF4"/>
    <w:pPr>
      <w:widowControl/>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styleId="Emphasis">
    <w:name w:val="Emphasis"/>
    <w:basedOn w:val="DefaultParagraphFont"/>
    <w:uiPriority w:val="20"/>
    <w:qFormat/>
    <w:rsid w:val="00042AF4"/>
    <w:rPr>
      <w:i/>
      <w:iCs/>
    </w:rPr>
  </w:style>
  <w:style w:type="character" w:customStyle="1" w:styleId="st">
    <w:name w:val="st"/>
    <w:basedOn w:val="DefaultParagraphFont"/>
    <w:rsid w:val="003F3480"/>
  </w:style>
  <w:style w:type="character" w:customStyle="1" w:styleId="UnresolvedMention1">
    <w:name w:val="Unresolved Mention1"/>
    <w:basedOn w:val="DefaultParagraphFont"/>
    <w:uiPriority w:val="99"/>
    <w:semiHidden/>
    <w:unhideWhenUsed/>
    <w:rsid w:val="00540E87"/>
    <w:rPr>
      <w:color w:val="808080"/>
      <w:shd w:val="clear" w:color="auto" w:fill="E6E6E6"/>
    </w:rPr>
  </w:style>
  <w:style w:type="character" w:styleId="LineNumber">
    <w:name w:val="line number"/>
    <w:basedOn w:val="DefaultParagraphFont"/>
    <w:uiPriority w:val="99"/>
    <w:semiHidden/>
    <w:unhideWhenUsed/>
    <w:rsid w:val="00923195"/>
  </w:style>
  <w:style w:type="character" w:customStyle="1" w:styleId="UnresolvedMention2">
    <w:name w:val="Unresolved Mention2"/>
    <w:basedOn w:val="DefaultParagraphFont"/>
    <w:uiPriority w:val="99"/>
    <w:semiHidden/>
    <w:unhideWhenUsed/>
    <w:rsid w:val="00B408F4"/>
    <w:rPr>
      <w:color w:val="808080"/>
      <w:shd w:val="clear" w:color="auto" w:fill="E6E6E6"/>
    </w:rPr>
  </w:style>
  <w:style w:type="character" w:customStyle="1" w:styleId="UnresolvedMention3">
    <w:name w:val="Unresolved Mention3"/>
    <w:basedOn w:val="DefaultParagraphFont"/>
    <w:uiPriority w:val="99"/>
    <w:semiHidden/>
    <w:unhideWhenUsed/>
    <w:rsid w:val="00E466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379">
      <w:bodyDiv w:val="1"/>
      <w:marLeft w:val="0"/>
      <w:marRight w:val="0"/>
      <w:marTop w:val="0"/>
      <w:marBottom w:val="0"/>
      <w:divBdr>
        <w:top w:val="none" w:sz="0" w:space="0" w:color="auto"/>
        <w:left w:val="none" w:sz="0" w:space="0" w:color="auto"/>
        <w:bottom w:val="none" w:sz="0" w:space="0" w:color="auto"/>
        <w:right w:val="none" w:sz="0" w:space="0" w:color="auto"/>
      </w:divBdr>
      <w:divsChild>
        <w:div w:id="572859651">
          <w:marLeft w:val="0"/>
          <w:marRight w:val="0"/>
          <w:marTop w:val="0"/>
          <w:marBottom w:val="0"/>
          <w:divBdr>
            <w:top w:val="none" w:sz="0" w:space="0" w:color="auto"/>
            <w:left w:val="none" w:sz="0" w:space="0" w:color="auto"/>
            <w:bottom w:val="none" w:sz="0" w:space="0" w:color="auto"/>
            <w:right w:val="none" w:sz="0" w:space="0" w:color="auto"/>
          </w:divBdr>
        </w:div>
        <w:div w:id="1930114599">
          <w:marLeft w:val="0"/>
          <w:marRight w:val="0"/>
          <w:marTop w:val="0"/>
          <w:marBottom w:val="0"/>
          <w:divBdr>
            <w:top w:val="none" w:sz="0" w:space="0" w:color="auto"/>
            <w:left w:val="none" w:sz="0" w:space="0" w:color="auto"/>
            <w:bottom w:val="none" w:sz="0" w:space="0" w:color="auto"/>
            <w:right w:val="none" w:sz="0" w:space="0" w:color="auto"/>
          </w:divBdr>
        </w:div>
        <w:div w:id="2079789504">
          <w:marLeft w:val="0"/>
          <w:marRight w:val="0"/>
          <w:marTop w:val="0"/>
          <w:marBottom w:val="0"/>
          <w:divBdr>
            <w:top w:val="none" w:sz="0" w:space="0" w:color="auto"/>
            <w:left w:val="none" w:sz="0" w:space="0" w:color="auto"/>
            <w:bottom w:val="none" w:sz="0" w:space="0" w:color="auto"/>
            <w:right w:val="none" w:sz="0" w:space="0" w:color="auto"/>
          </w:divBdr>
        </w:div>
      </w:divsChild>
    </w:div>
    <w:div w:id="214852821">
      <w:bodyDiv w:val="1"/>
      <w:marLeft w:val="0"/>
      <w:marRight w:val="0"/>
      <w:marTop w:val="0"/>
      <w:marBottom w:val="0"/>
      <w:divBdr>
        <w:top w:val="none" w:sz="0" w:space="0" w:color="auto"/>
        <w:left w:val="none" w:sz="0" w:space="0" w:color="auto"/>
        <w:bottom w:val="none" w:sz="0" w:space="0" w:color="auto"/>
        <w:right w:val="none" w:sz="0" w:space="0" w:color="auto"/>
      </w:divBdr>
    </w:div>
    <w:div w:id="256014798">
      <w:bodyDiv w:val="1"/>
      <w:marLeft w:val="0"/>
      <w:marRight w:val="0"/>
      <w:marTop w:val="0"/>
      <w:marBottom w:val="0"/>
      <w:divBdr>
        <w:top w:val="none" w:sz="0" w:space="0" w:color="auto"/>
        <w:left w:val="none" w:sz="0" w:space="0" w:color="auto"/>
        <w:bottom w:val="none" w:sz="0" w:space="0" w:color="auto"/>
        <w:right w:val="none" w:sz="0" w:space="0" w:color="auto"/>
      </w:divBdr>
      <w:divsChild>
        <w:div w:id="421217489">
          <w:marLeft w:val="0"/>
          <w:marRight w:val="0"/>
          <w:marTop w:val="0"/>
          <w:marBottom w:val="0"/>
          <w:divBdr>
            <w:top w:val="none" w:sz="0" w:space="0" w:color="auto"/>
            <w:left w:val="none" w:sz="0" w:space="0" w:color="auto"/>
            <w:bottom w:val="none" w:sz="0" w:space="0" w:color="auto"/>
            <w:right w:val="none" w:sz="0" w:space="0" w:color="auto"/>
          </w:divBdr>
        </w:div>
      </w:divsChild>
    </w:div>
    <w:div w:id="284118235">
      <w:bodyDiv w:val="1"/>
      <w:marLeft w:val="0"/>
      <w:marRight w:val="0"/>
      <w:marTop w:val="0"/>
      <w:marBottom w:val="0"/>
      <w:divBdr>
        <w:top w:val="none" w:sz="0" w:space="0" w:color="auto"/>
        <w:left w:val="none" w:sz="0" w:space="0" w:color="auto"/>
        <w:bottom w:val="none" w:sz="0" w:space="0" w:color="auto"/>
        <w:right w:val="none" w:sz="0" w:space="0" w:color="auto"/>
      </w:divBdr>
    </w:div>
    <w:div w:id="603003890">
      <w:bodyDiv w:val="1"/>
      <w:marLeft w:val="0"/>
      <w:marRight w:val="0"/>
      <w:marTop w:val="0"/>
      <w:marBottom w:val="0"/>
      <w:divBdr>
        <w:top w:val="none" w:sz="0" w:space="0" w:color="auto"/>
        <w:left w:val="none" w:sz="0" w:space="0" w:color="auto"/>
        <w:bottom w:val="none" w:sz="0" w:space="0" w:color="auto"/>
        <w:right w:val="none" w:sz="0" w:space="0" w:color="auto"/>
      </w:divBdr>
      <w:divsChild>
        <w:div w:id="514272193">
          <w:marLeft w:val="480"/>
          <w:marRight w:val="0"/>
          <w:marTop w:val="0"/>
          <w:marBottom w:val="0"/>
          <w:divBdr>
            <w:top w:val="none" w:sz="0" w:space="0" w:color="auto"/>
            <w:left w:val="none" w:sz="0" w:space="0" w:color="auto"/>
            <w:bottom w:val="none" w:sz="0" w:space="0" w:color="auto"/>
            <w:right w:val="none" w:sz="0" w:space="0" w:color="auto"/>
          </w:divBdr>
          <w:divsChild>
            <w:div w:id="4771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66045">
      <w:bodyDiv w:val="1"/>
      <w:marLeft w:val="0"/>
      <w:marRight w:val="0"/>
      <w:marTop w:val="0"/>
      <w:marBottom w:val="0"/>
      <w:divBdr>
        <w:top w:val="none" w:sz="0" w:space="0" w:color="auto"/>
        <w:left w:val="none" w:sz="0" w:space="0" w:color="auto"/>
        <w:bottom w:val="none" w:sz="0" w:space="0" w:color="auto"/>
        <w:right w:val="none" w:sz="0" w:space="0" w:color="auto"/>
      </w:divBdr>
      <w:divsChild>
        <w:div w:id="259023910">
          <w:marLeft w:val="0"/>
          <w:marRight w:val="0"/>
          <w:marTop w:val="0"/>
          <w:marBottom w:val="0"/>
          <w:divBdr>
            <w:top w:val="none" w:sz="0" w:space="0" w:color="auto"/>
            <w:left w:val="none" w:sz="0" w:space="0" w:color="auto"/>
            <w:bottom w:val="none" w:sz="0" w:space="0" w:color="auto"/>
            <w:right w:val="none" w:sz="0" w:space="0" w:color="auto"/>
          </w:divBdr>
        </w:div>
        <w:div w:id="1106922088">
          <w:marLeft w:val="0"/>
          <w:marRight w:val="0"/>
          <w:marTop w:val="0"/>
          <w:marBottom w:val="0"/>
          <w:divBdr>
            <w:top w:val="none" w:sz="0" w:space="0" w:color="auto"/>
            <w:left w:val="none" w:sz="0" w:space="0" w:color="auto"/>
            <w:bottom w:val="none" w:sz="0" w:space="0" w:color="auto"/>
            <w:right w:val="none" w:sz="0" w:space="0" w:color="auto"/>
          </w:divBdr>
        </w:div>
        <w:div w:id="1964534072">
          <w:marLeft w:val="0"/>
          <w:marRight w:val="0"/>
          <w:marTop w:val="0"/>
          <w:marBottom w:val="0"/>
          <w:divBdr>
            <w:top w:val="none" w:sz="0" w:space="0" w:color="auto"/>
            <w:left w:val="none" w:sz="0" w:space="0" w:color="auto"/>
            <w:bottom w:val="none" w:sz="0" w:space="0" w:color="auto"/>
            <w:right w:val="none" w:sz="0" w:space="0" w:color="auto"/>
          </w:divBdr>
        </w:div>
      </w:divsChild>
    </w:div>
    <w:div w:id="708797244">
      <w:bodyDiv w:val="1"/>
      <w:marLeft w:val="0"/>
      <w:marRight w:val="0"/>
      <w:marTop w:val="0"/>
      <w:marBottom w:val="0"/>
      <w:divBdr>
        <w:top w:val="none" w:sz="0" w:space="0" w:color="auto"/>
        <w:left w:val="none" w:sz="0" w:space="0" w:color="auto"/>
        <w:bottom w:val="none" w:sz="0" w:space="0" w:color="auto"/>
        <w:right w:val="none" w:sz="0" w:space="0" w:color="auto"/>
      </w:divBdr>
    </w:div>
    <w:div w:id="1076703766">
      <w:bodyDiv w:val="1"/>
      <w:marLeft w:val="0"/>
      <w:marRight w:val="0"/>
      <w:marTop w:val="0"/>
      <w:marBottom w:val="0"/>
      <w:divBdr>
        <w:top w:val="none" w:sz="0" w:space="0" w:color="auto"/>
        <w:left w:val="none" w:sz="0" w:space="0" w:color="auto"/>
        <w:bottom w:val="none" w:sz="0" w:space="0" w:color="auto"/>
        <w:right w:val="none" w:sz="0" w:space="0" w:color="auto"/>
      </w:divBdr>
    </w:div>
    <w:div w:id="1094860866">
      <w:bodyDiv w:val="1"/>
      <w:marLeft w:val="0"/>
      <w:marRight w:val="0"/>
      <w:marTop w:val="0"/>
      <w:marBottom w:val="0"/>
      <w:divBdr>
        <w:top w:val="none" w:sz="0" w:space="0" w:color="auto"/>
        <w:left w:val="none" w:sz="0" w:space="0" w:color="auto"/>
        <w:bottom w:val="none" w:sz="0" w:space="0" w:color="auto"/>
        <w:right w:val="none" w:sz="0" w:space="0" w:color="auto"/>
      </w:divBdr>
    </w:div>
    <w:div w:id="1504273252">
      <w:bodyDiv w:val="1"/>
      <w:marLeft w:val="0"/>
      <w:marRight w:val="0"/>
      <w:marTop w:val="0"/>
      <w:marBottom w:val="0"/>
      <w:divBdr>
        <w:top w:val="none" w:sz="0" w:space="0" w:color="auto"/>
        <w:left w:val="none" w:sz="0" w:space="0" w:color="auto"/>
        <w:bottom w:val="none" w:sz="0" w:space="0" w:color="auto"/>
        <w:right w:val="none" w:sz="0" w:space="0" w:color="auto"/>
      </w:divBdr>
    </w:div>
    <w:div w:id="1984383425">
      <w:bodyDiv w:val="1"/>
      <w:marLeft w:val="0"/>
      <w:marRight w:val="0"/>
      <w:marTop w:val="0"/>
      <w:marBottom w:val="0"/>
      <w:divBdr>
        <w:top w:val="none" w:sz="0" w:space="0" w:color="auto"/>
        <w:left w:val="none" w:sz="0" w:space="0" w:color="auto"/>
        <w:bottom w:val="none" w:sz="0" w:space="0" w:color="auto"/>
        <w:right w:val="none" w:sz="0" w:space="0" w:color="auto"/>
      </w:divBdr>
    </w:div>
    <w:div w:id="20205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avehay@talktalk.net"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953BC-A91C-4108-A21E-0B5F29FB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16409</Words>
  <Characters>93536</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2019-06-18T13:03:00Z</dcterms:created>
  <dcterms:modified xsi:type="dcterms:W3CDTF">2019-06-18T13:03:00Z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zotero-version="5.0.65"&gt;&lt;session id="fI7b0X3t"/&gt;&lt;style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