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31DC1" w14:textId="77777777" w:rsidR="00BA0755" w:rsidRPr="00BA0755" w:rsidRDefault="00BA0755" w:rsidP="00BA0755">
      <w:pPr>
        <w:rPr>
          <w:rFonts w:ascii="Times New Roman" w:eastAsia="Times New Roman" w:hAnsi="Times New Roman" w:cs="Times New Roman"/>
        </w:rPr>
      </w:pPr>
      <w:r w:rsidRPr="00BA0755">
        <w:rPr>
          <w:rFonts w:ascii="Arial" w:eastAsia="Times New Roman" w:hAnsi="Arial" w:cs="Arial"/>
          <w:color w:val="000000"/>
          <w:sz w:val="22"/>
          <w:szCs w:val="22"/>
        </w:rPr>
        <w:t>Dear Dr. Bajaj,</w:t>
      </w:r>
    </w:p>
    <w:p w14:paraId="53993F71" w14:textId="77777777" w:rsidR="00BA0755" w:rsidRPr="00BA0755" w:rsidRDefault="00BA0755" w:rsidP="00BA0755">
      <w:pPr>
        <w:rPr>
          <w:rFonts w:ascii="Times New Roman" w:eastAsia="Times New Roman" w:hAnsi="Times New Roman" w:cs="Times New Roman"/>
        </w:rPr>
      </w:pPr>
    </w:p>
    <w:p w14:paraId="3923B315" w14:textId="77777777" w:rsidR="00BA0755" w:rsidRPr="00BA0755" w:rsidRDefault="00BA0755" w:rsidP="00BA0755">
      <w:pPr>
        <w:rPr>
          <w:rFonts w:ascii="Times New Roman" w:eastAsia="Times New Roman" w:hAnsi="Times New Roman" w:cs="Times New Roman"/>
        </w:rPr>
      </w:pPr>
      <w:r w:rsidRPr="00BA0755">
        <w:rPr>
          <w:rFonts w:ascii="Arial" w:eastAsia="Times New Roman" w:hAnsi="Arial" w:cs="Arial"/>
          <w:color w:val="000000"/>
          <w:sz w:val="22"/>
          <w:szCs w:val="22"/>
        </w:rPr>
        <w:t>Thank you for being willing to consider a resubmission of our manuscript entitled “Chronic implantation of multiple flexible polymer electrode arrays.” We have made revisions to address all of the editorial comments and we feel that the manuscript has improved substantially as a result of the comments.</w:t>
      </w:r>
    </w:p>
    <w:p w14:paraId="299A0F16" w14:textId="77777777" w:rsidR="00BA0755" w:rsidRPr="00BA0755" w:rsidRDefault="00BA0755" w:rsidP="00BA0755">
      <w:pPr>
        <w:rPr>
          <w:rFonts w:ascii="Times New Roman" w:eastAsia="Times New Roman" w:hAnsi="Times New Roman" w:cs="Times New Roman"/>
        </w:rPr>
      </w:pPr>
    </w:p>
    <w:p w14:paraId="16418C65" w14:textId="77777777" w:rsidR="00BA0755" w:rsidRPr="00BA0755" w:rsidRDefault="00BA0755" w:rsidP="00BA0755">
      <w:pPr>
        <w:rPr>
          <w:rFonts w:ascii="Times New Roman" w:eastAsia="Times New Roman" w:hAnsi="Times New Roman" w:cs="Times New Roman"/>
        </w:rPr>
      </w:pPr>
      <w:r w:rsidRPr="00BA0755">
        <w:rPr>
          <w:rFonts w:ascii="Arial" w:eastAsia="Times New Roman" w:hAnsi="Arial" w:cs="Arial"/>
          <w:color w:val="000000"/>
          <w:sz w:val="22"/>
          <w:szCs w:val="22"/>
        </w:rPr>
        <w:t>We look forward to hearing back from you about our paper.</w:t>
      </w:r>
    </w:p>
    <w:p w14:paraId="6BB3CA84" w14:textId="77777777" w:rsidR="00BA0755" w:rsidRPr="00BA0755" w:rsidRDefault="00BA0755" w:rsidP="00BA0755">
      <w:pPr>
        <w:rPr>
          <w:rFonts w:ascii="Times New Roman" w:eastAsia="Times New Roman" w:hAnsi="Times New Roman" w:cs="Times New Roman"/>
        </w:rPr>
      </w:pPr>
    </w:p>
    <w:p w14:paraId="6B6D2342" w14:textId="77777777" w:rsidR="00BA0755" w:rsidRPr="00BA0755" w:rsidRDefault="00BA0755" w:rsidP="00BA0755">
      <w:pPr>
        <w:rPr>
          <w:rFonts w:ascii="Times New Roman" w:eastAsia="Times New Roman" w:hAnsi="Times New Roman" w:cs="Times New Roman"/>
        </w:rPr>
      </w:pPr>
      <w:r w:rsidRPr="00BA0755">
        <w:rPr>
          <w:rFonts w:ascii="Arial" w:eastAsia="Times New Roman" w:hAnsi="Arial" w:cs="Arial"/>
          <w:color w:val="000000"/>
          <w:sz w:val="22"/>
          <w:szCs w:val="22"/>
        </w:rPr>
        <w:t>Sincerely,</w:t>
      </w:r>
    </w:p>
    <w:p w14:paraId="54EE9E2D" w14:textId="77777777" w:rsidR="00BA0755" w:rsidRPr="00BA0755" w:rsidRDefault="00BA0755" w:rsidP="00BA0755">
      <w:pPr>
        <w:rPr>
          <w:rFonts w:ascii="Times New Roman" w:eastAsia="Times New Roman" w:hAnsi="Times New Roman" w:cs="Times New Roman"/>
        </w:rPr>
      </w:pPr>
    </w:p>
    <w:p w14:paraId="61370048" w14:textId="77777777" w:rsidR="00BA0755" w:rsidRPr="00BA0755" w:rsidRDefault="00BA0755" w:rsidP="00BA0755">
      <w:pPr>
        <w:rPr>
          <w:rFonts w:ascii="Times New Roman" w:eastAsia="Times New Roman" w:hAnsi="Times New Roman" w:cs="Times New Roman"/>
        </w:rPr>
      </w:pPr>
      <w:r w:rsidRPr="00BA0755">
        <w:rPr>
          <w:rFonts w:ascii="Arial" w:eastAsia="Times New Roman" w:hAnsi="Arial" w:cs="Arial"/>
          <w:color w:val="000000"/>
          <w:sz w:val="22"/>
          <w:szCs w:val="22"/>
        </w:rPr>
        <w:t>Jason Chung</w:t>
      </w:r>
    </w:p>
    <w:p w14:paraId="1612C57E" w14:textId="77777777" w:rsidR="00BA0755" w:rsidRPr="00BA0755" w:rsidRDefault="00BA0755" w:rsidP="00BA0755">
      <w:pPr>
        <w:spacing w:after="240"/>
        <w:rPr>
          <w:rFonts w:ascii="Times New Roman" w:eastAsia="Times New Roman" w:hAnsi="Times New Roman" w:cs="Times New Roman"/>
        </w:rPr>
      </w:pPr>
    </w:p>
    <w:p w14:paraId="692F257F" w14:textId="77777777" w:rsidR="00BA0755" w:rsidRPr="00BA0755" w:rsidRDefault="00BA0755" w:rsidP="00BA0755">
      <w:pPr>
        <w:rPr>
          <w:rFonts w:ascii="Times New Roman" w:eastAsia="Times New Roman" w:hAnsi="Times New Roman" w:cs="Times New Roman"/>
        </w:rPr>
      </w:pPr>
      <w:r w:rsidRPr="00BA0755">
        <w:rPr>
          <w:rFonts w:ascii="Arial" w:eastAsia="Times New Roman" w:hAnsi="Arial" w:cs="Arial"/>
          <w:color w:val="000000"/>
          <w:sz w:val="22"/>
          <w:szCs w:val="22"/>
        </w:rPr>
        <w:t>By line in the document sent from the editors:</w:t>
      </w:r>
    </w:p>
    <w:p w14:paraId="50BE7837" w14:textId="77777777" w:rsidR="00BA0755" w:rsidRPr="00BA0755" w:rsidRDefault="00BA0755" w:rsidP="00BA0755">
      <w:pPr>
        <w:rPr>
          <w:rFonts w:ascii="Times New Roman" w:eastAsia="Times New Roman" w:hAnsi="Times New Roman" w:cs="Times New Roman"/>
        </w:rPr>
      </w:pPr>
    </w:p>
    <w:p w14:paraId="3616B238" w14:textId="77777777" w:rsidR="00BA0755" w:rsidRPr="00BA0755" w:rsidRDefault="00BA0755" w:rsidP="00BA0755">
      <w:pPr>
        <w:rPr>
          <w:rFonts w:ascii="Times New Roman" w:eastAsia="Times New Roman" w:hAnsi="Times New Roman" w:cs="Times New Roman"/>
        </w:rPr>
      </w:pPr>
      <w:r w:rsidRPr="00BA0755">
        <w:rPr>
          <w:rFonts w:ascii="Arial" w:eastAsia="Times New Roman" w:hAnsi="Arial" w:cs="Arial"/>
          <w:color w:val="000000"/>
          <w:sz w:val="22"/>
          <w:szCs w:val="22"/>
        </w:rPr>
        <w:t>101. Neuropixels probe - Is this a commercial term?</w:t>
      </w:r>
    </w:p>
    <w:p w14:paraId="20D74373" w14:textId="7F080FFC" w:rsidR="003309EB" w:rsidRPr="00D17482" w:rsidRDefault="003309EB" w:rsidP="003309EB">
      <w:pPr>
        <w:rPr>
          <w:rFonts w:ascii="Arial" w:eastAsia="Times New Roman" w:hAnsi="Arial" w:cs="Arial"/>
          <w:color w:val="0600FF"/>
          <w:sz w:val="22"/>
          <w:szCs w:val="22"/>
        </w:rPr>
      </w:pPr>
      <w:r w:rsidRPr="00D17482">
        <w:rPr>
          <w:rFonts w:ascii="Arial" w:eastAsia="Times New Roman" w:hAnsi="Arial" w:cs="Arial"/>
          <w:color w:val="0600FF"/>
          <w:sz w:val="22"/>
          <w:szCs w:val="22"/>
        </w:rPr>
        <w:t xml:space="preserve">This is a commercial term, and these probes are available from </w:t>
      </w:r>
      <w:hyperlink r:id="rId4" w:history="1">
        <w:r w:rsidRPr="00D17482">
          <w:rPr>
            <w:rStyle w:val="Hyperlink"/>
            <w:rFonts w:ascii="Arial" w:eastAsia="Times New Roman" w:hAnsi="Arial" w:cs="Arial"/>
            <w:color w:val="0600FF"/>
            <w:sz w:val="22"/>
            <w:szCs w:val="22"/>
          </w:rPr>
          <w:t>https://www.neuropixels.org/</w:t>
        </w:r>
      </w:hyperlink>
      <w:r w:rsidR="00FA3031" w:rsidRPr="00D17482">
        <w:rPr>
          <w:rFonts w:ascii="Arial" w:eastAsia="Times New Roman" w:hAnsi="Arial" w:cs="Arial"/>
          <w:color w:val="0600FF"/>
          <w:sz w:val="22"/>
          <w:szCs w:val="22"/>
        </w:rPr>
        <w:t>.</w:t>
      </w:r>
    </w:p>
    <w:p w14:paraId="5B3C830F" w14:textId="740BA4F4" w:rsidR="003309EB" w:rsidRPr="00D17482" w:rsidRDefault="00AE3928" w:rsidP="00BA0755">
      <w:pPr>
        <w:rPr>
          <w:rFonts w:ascii="Times New Roman" w:eastAsia="Times New Roman" w:hAnsi="Times New Roman" w:cs="Times New Roman"/>
          <w:color w:val="0600FF"/>
        </w:rPr>
      </w:pPr>
      <w:r w:rsidRPr="00D17482">
        <w:rPr>
          <w:rFonts w:ascii="Times New Roman" w:eastAsia="Times New Roman" w:hAnsi="Times New Roman" w:cs="Times New Roman"/>
          <w:color w:val="0600FF"/>
        </w:rPr>
        <w:t>We have changed the text accordingly:</w:t>
      </w:r>
      <w:r w:rsidRPr="00D17482">
        <w:rPr>
          <w:rFonts w:ascii="Times New Roman" w:eastAsia="Times New Roman" w:hAnsi="Times New Roman" w:cs="Times New Roman"/>
          <w:color w:val="0600FF"/>
        </w:rPr>
        <w:br/>
        <w:t>“Notably, the latest commercially-available silicon devices have… Jun et al. 2017”</w:t>
      </w:r>
    </w:p>
    <w:p w14:paraId="1DEDDF43" w14:textId="77777777" w:rsidR="00BA0755" w:rsidRPr="00D17482" w:rsidRDefault="00BA0755" w:rsidP="00BA0755">
      <w:pPr>
        <w:rPr>
          <w:rFonts w:ascii="Times New Roman" w:eastAsia="Times New Roman" w:hAnsi="Times New Roman" w:cs="Times New Roman"/>
          <w:color w:val="002060"/>
        </w:rPr>
      </w:pPr>
    </w:p>
    <w:p w14:paraId="499AC131" w14:textId="77777777" w:rsidR="00BA0755" w:rsidRPr="00BA0755" w:rsidRDefault="00BA0755" w:rsidP="00BA0755">
      <w:pPr>
        <w:rPr>
          <w:rFonts w:ascii="Times New Roman" w:eastAsia="Times New Roman" w:hAnsi="Times New Roman" w:cs="Times New Roman"/>
        </w:rPr>
      </w:pPr>
      <w:r w:rsidRPr="00BA0755">
        <w:rPr>
          <w:rFonts w:ascii="Arial" w:eastAsia="Times New Roman" w:hAnsi="Arial" w:cs="Arial"/>
          <w:color w:val="000000"/>
          <w:sz w:val="22"/>
          <w:szCs w:val="22"/>
        </w:rPr>
        <w:t>188-189. Please describe all steps in imperative tense as if telling someone how to do your technique.</w:t>
      </w:r>
    </w:p>
    <w:p w14:paraId="50F242F3" w14:textId="77777777" w:rsidR="00BA0755" w:rsidRPr="00BA0755" w:rsidRDefault="00BA0755" w:rsidP="00BA0755">
      <w:pPr>
        <w:rPr>
          <w:rFonts w:ascii="Times New Roman" w:eastAsia="Times New Roman" w:hAnsi="Times New Roman" w:cs="Times New Roman"/>
        </w:rPr>
      </w:pPr>
      <w:r w:rsidRPr="00BA0755">
        <w:rPr>
          <w:rFonts w:ascii="Arial" w:eastAsia="Times New Roman" w:hAnsi="Arial" w:cs="Arial"/>
          <w:color w:val="000000"/>
          <w:sz w:val="22"/>
          <w:szCs w:val="22"/>
        </w:rPr>
        <w:t>Please remove the redundancy and be as crisp as you can.</w:t>
      </w:r>
    </w:p>
    <w:p w14:paraId="78FF4F6C" w14:textId="77777777" w:rsidR="00BA0755" w:rsidRPr="00BA0755" w:rsidRDefault="00BA0755" w:rsidP="00BA0755">
      <w:pPr>
        <w:rPr>
          <w:rFonts w:ascii="Times New Roman" w:eastAsia="Times New Roman" w:hAnsi="Times New Roman" w:cs="Times New Roman"/>
        </w:rPr>
      </w:pPr>
      <w:r w:rsidRPr="00BA0755">
        <w:rPr>
          <w:rFonts w:ascii="Arial" w:eastAsia="Times New Roman" w:hAnsi="Arial" w:cs="Arial"/>
          <w:color w:val="000000"/>
          <w:sz w:val="22"/>
          <w:szCs w:val="22"/>
        </w:rPr>
        <w:t xml:space="preserve">Please ensure that the highlight is no more than 2.75 pages including headings and spacings. </w:t>
      </w:r>
    </w:p>
    <w:p w14:paraId="7596D8B1"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00"/>
        </w:rPr>
        <w:t xml:space="preserve">Also notes cannot be filmed so please remove the highlights from notes if any. </w:t>
      </w:r>
    </w:p>
    <w:p w14:paraId="3704053F"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FF"/>
        </w:rPr>
        <w:t>We have made the requested changes.</w:t>
      </w:r>
    </w:p>
    <w:p w14:paraId="304A20F9" w14:textId="77777777" w:rsidR="00BA0755" w:rsidRPr="00BA0755" w:rsidRDefault="00BA0755" w:rsidP="00BA0755">
      <w:pPr>
        <w:rPr>
          <w:rFonts w:ascii="Times New Roman" w:eastAsia="Times New Roman" w:hAnsi="Times New Roman" w:cs="Times New Roman"/>
        </w:rPr>
      </w:pPr>
    </w:p>
    <w:p w14:paraId="26DFB731"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00"/>
        </w:rPr>
        <w:t>196-207. We cannot have paragraphs of text in the protocol section. Please move this to the introduction section instead.</w:t>
      </w:r>
    </w:p>
    <w:p w14:paraId="6F839842"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00"/>
        </w:rPr>
        <w:t>Alternatively, if this needs to be filmed, please convert this part into a numbered action step in imperative tense as if describing someone how to do the procedure. We can only film action steps.</w:t>
      </w:r>
    </w:p>
    <w:p w14:paraId="2675046E"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00"/>
        </w:rPr>
        <w:t xml:space="preserve">Also, some of the details which cannot be presented as action steps can be converted to a note (however, notes cannot be filmed). </w:t>
      </w:r>
    </w:p>
    <w:p w14:paraId="7237AB87"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FF"/>
        </w:rPr>
        <w:t>We have moved this paragraph to the introduction.</w:t>
      </w:r>
    </w:p>
    <w:p w14:paraId="5CBC4364" w14:textId="77777777" w:rsidR="00BA0755" w:rsidRPr="00BA0755" w:rsidRDefault="00BA0755" w:rsidP="00BA0755">
      <w:pPr>
        <w:rPr>
          <w:rFonts w:ascii="Times New Roman" w:eastAsia="Times New Roman" w:hAnsi="Times New Roman" w:cs="Times New Roman"/>
        </w:rPr>
      </w:pPr>
    </w:p>
    <w:p w14:paraId="3D723C27"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00"/>
        </w:rPr>
        <w:t>212-213. Please mark 1, 2, and 4 in the figure 2 as well to make it comprehensive.</w:t>
      </w:r>
    </w:p>
    <w:p w14:paraId="627A826D"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FF"/>
        </w:rPr>
        <w:t>We have marked 1,2, and 4 in Fig. 2.</w:t>
      </w:r>
    </w:p>
    <w:p w14:paraId="10EA7CC5" w14:textId="77777777" w:rsidR="00BA0755" w:rsidRPr="00BA0755" w:rsidRDefault="00BA0755" w:rsidP="00BA0755">
      <w:pPr>
        <w:rPr>
          <w:rFonts w:ascii="Times New Roman" w:eastAsia="Times New Roman" w:hAnsi="Times New Roman" w:cs="Times New Roman"/>
        </w:rPr>
      </w:pPr>
    </w:p>
    <w:p w14:paraId="0EC15DFF"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00"/>
        </w:rPr>
        <w:t>219. What is the desired orientation in this experiment?</w:t>
      </w:r>
    </w:p>
    <w:p w14:paraId="2B3FBD9B"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FF"/>
        </w:rPr>
        <w:t>We have clarified this text. It now reads:</w:t>
      </w:r>
    </w:p>
    <w:p w14:paraId="47599F1A"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FF"/>
        </w:rPr>
        <w:t>“... the probe is aligned with the longitudinal axis of piece 1…”</w:t>
      </w:r>
    </w:p>
    <w:p w14:paraId="54398056" w14:textId="77777777" w:rsidR="00BA0755" w:rsidRPr="00BA0755" w:rsidRDefault="00BA0755" w:rsidP="00BA0755">
      <w:pPr>
        <w:rPr>
          <w:rFonts w:ascii="Times New Roman" w:eastAsia="Times New Roman" w:hAnsi="Times New Roman" w:cs="Times New Roman"/>
        </w:rPr>
      </w:pPr>
    </w:p>
    <w:p w14:paraId="3CFD3F8E"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00"/>
        </w:rPr>
        <w:t>222. From the side?</w:t>
      </w:r>
    </w:p>
    <w:p w14:paraId="5A7BFC08"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FF"/>
        </w:rPr>
        <w:t>We have clarified this text. It now reads:</w:t>
      </w:r>
    </w:p>
    <w:p w14:paraId="6180A9C1"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FF"/>
        </w:rPr>
        <w:t>“... to the exterior of the stabilizing piece.”</w:t>
      </w:r>
    </w:p>
    <w:p w14:paraId="1FFD2BB4" w14:textId="77777777" w:rsidR="00BA0755" w:rsidRPr="00BA0755" w:rsidRDefault="00BA0755" w:rsidP="00BA0755">
      <w:pPr>
        <w:rPr>
          <w:rFonts w:ascii="Times New Roman" w:eastAsia="Times New Roman" w:hAnsi="Times New Roman" w:cs="Times New Roman"/>
        </w:rPr>
      </w:pPr>
    </w:p>
    <w:p w14:paraId="4E826305"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00"/>
        </w:rPr>
        <w:lastRenderedPageBreak/>
        <w:t>243. This can be made as Figure 3c. No need of having so many figures.</w:t>
      </w:r>
    </w:p>
    <w:p w14:paraId="7B1D8D5B"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FF"/>
        </w:rPr>
        <w:t>We have combined the figure as recommended.</w:t>
      </w:r>
    </w:p>
    <w:p w14:paraId="37C4D465" w14:textId="77777777" w:rsidR="00BA0755" w:rsidRPr="00BA0755" w:rsidRDefault="00BA0755" w:rsidP="00BA0755">
      <w:pPr>
        <w:rPr>
          <w:rFonts w:ascii="Times New Roman" w:eastAsia="Times New Roman" w:hAnsi="Times New Roman" w:cs="Times New Roman"/>
        </w:rPr>
      </w:pPr>
    </w:p>
    <w:p w14:paraId="1514F5BE"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00"/>
        </w:rPr>
        <w:t>250. We cannot have paragraphs of text in the protocol section. Also notes should be concise. Please move the details to the discussion section</w:t>
      </w:r>
    </w:p>
    <w:p w14:paraId="602445B3"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FF"/>
        </w:rPr>
        <w:t>We have moved the details to the discussion section.</w:t>
      </w:r>
    </w:p>
    <w:p w14:paraId="6A92CF66" w14:textId="77777777" w:rsidR="00BA0755" w:rsidRPr="00BA0755" w:rsidRDefault="00BA0755" w:rsidP="00BA0755">
      <w:pPr>
        <w:rPr>
          <w:rFonts w:ascii="Times New Roman" w:eastAsia="Times New Roman" w:hAnsi="Times New Roman" w:cs="Times New Roman"/>
        </w:rPr>
      </w:pPr>
    </w:p>
    <w:p w14:paraId="1D2B610F"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00"/>
        </w:rPr>
        <w:t xml:space="preserve">265-267.We cannot have phrases like would be, should be, must be etc. Converted to imperative tense instead. Please check. </w:t>
      </w:r>
    </w:p>
    <w:p w14:paraId="24375099"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FF"/>
        </w:rPr>
        <w:t>We have converted this section to the imperative tense and removed all non-necessary steps.</w:t>
      </w:r>
    </w:p>
    <w:p w14:paraId="791BB061" w14:textId="77777777" w:rsidR="00BA0755" w:rsidRPr="00BA0755" w:rsidRDefault="00BA0755" w:rsidP="00BA0755">
      <w:pPr>
        <w:rPr>
          <w:rFonts w:ascii="Times New Roman" w:eastAsia="Times New Roman" w:hAnsi="Times New Roman" w:cs="Times New Roman"/>
        </w:rPr>
      </w:pPr>
    </w:p>
    <w:p w14:paraId="364A7F49"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00"/>
        </w:rPr>
        <w:t xml:space="preserve">272-282. Please use imperative tense throughout as if describing how to do your experiment with all specific details. </w:t>
      </w:r>
    </w:p>
    <w:p w14:paraId="6301EBB5"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FF"/>
        </w:rPr>
        <w:t>We have converted this section to the imperative tense and removed all non-necessary steps.</w:t>
      </w:r>
    </w:p>
    <w:p w14:paraId="5BBC76F0" w14:textId="77777777" w:rsidR="00BA0755" w:rsidRPr="00BA0755" w:rsidRDefault="00BA0755" w:rsidP="00BA0755">
      <w:pPr>
        <w:rPr>
          <w:rFonts w:ascii="Times New Roman" w:eastAsia="Times New Roman" w:hAnsi="Times New Roman" w:cs="Times New Roman"/>
        </w:rPr>
      </w:pPr>
    </w:p>
    <w:p w14:paraId="682BBC83"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00"/>
        </w:rPr>
        <w:t xml:space="preserve">288. Please ensure the how question, how is this done? </w:t>
      </w:r>
    </w:p>
    <w:p w14:paraId="70EBD9EF" w14:textId="3B9C45AA"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FF"/>
        </w:rPr>
        <w:t>We have made changes to this section to make it explicit.</w:t>
      </w:r>
    </w:p>
    <w:p w14:paraId="231498B1" w14:textId="77777777" w:rsidR="00BA0755" w:rsidRPr="00BA0755" w:rsidRDefault="00BA0755" w:rsidP="00BA0755">
      <w:pPr>
        <w:rPr>
          <w:rFonts w:ascii="Times New Roman" w:eastAsia="Times New Roman" w:hAnsi="Times New Roman" w:cs="Times New Roman"/>
        </w:rPr>
      </w:pPr>
    </w:p>
    <w:p w14:paraId="6832834F"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00"/>
        </w:rPr>
        <w:t xml:space="preserve">290. How is anesthesia performed? How do you check the depth of anesthesia? Before performing the surgery, do you apply eye ointment? Do you shave the skull? Please provide all specific details. </w:t>
      </w:r>
    </w:p>
    <w:p w14:paraId="74E452B3"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FF"/>
        </w:rPr>
        <w:t>We have made changes to this section to make it completely explicit.</w:t>
      </w:r>
    </w:p>
    <w:p w14:paraId="76459788" w14:textId="77777777" w:rsidR="00BA0755" w:rsidRPr="00BA0755" w:rsidRDefault="00BA0755" w:rsidP="00BA0755">
      <w:pPr>
        <w:rPr>
          <w:rFonts w:ascii="Times New Roman" w:eastAsia="Times New Roman" w:hAnsi="Times New Roman" w:cs="Times New Roman"/>
        </w:rPr>
      </w:pPr>
    </w:p>
    <w:p w14:paraId="66D33C02"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00"/>
        </w:rPr>
        <w:t xml:space="preserve">293-294. How? </w:t>
      </w:r>
    </w:p>
    <w:p w14:paraId="50B1FF74"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FF"/>
        </w:rPr>
        <w:t>We have revised this section to make it explicit: “...by scoring the skull with a scalpel…”</w:t>
      </w:r>
    </w:p>
    <w:p w14:paraId="57A1E01A" w14:textId="77777777" w:rsidR="00BA0755" w:rsidRPr="00BA0755" w:rsidRDefault="00BA0755" w:rsidP="00BA0755">
      <w:pPr>
        <w:rPr>
          <w:rFonts w:ascii="Times New Roman" w:eastAsia="Times New Roman" w:hAnsi="Times New Roman" w:cs="Times New Roman"/>
        </w:rPr>
      </w:pPr>
    </w:p>
    <w:p w14:paraId="781F32EA"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00"/>
        </w:rPr>
        <w:t>318. How?</w:t>
      </w:r>
    </w:p>
    <w:p w14:paraId="5FF1234E"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FF"/>
        </w:rPr>
        <w:t>We have clarified this section:</w:t>
      </w:r>
    </w:p>
    <w:p w14:paraId="40E4618B" w14:textId="71CC805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FF"/>
        </w:rPr>
        <w:t>“Incise the dura using a 30-gauge needle while avoiding any vasculature. The length of the incision matches the dimensions of the insertion shuttle.</w:t>
      </w:r>
      <w:r w:rsidR="00C74D03">
        <w:rPr>
          <w:rFonts w:ascii="Times New Roman" w:eastAsia="Times New Roman" w:hAnsi="Times New Roman" w:cs="Times New Roman"/>
          <w:color w:val="0000FF"/>
        </w:rPr>
        <w:t>”</w:t>
      </w:r>
    </w:p>
    <w:p w14:paraId="147EF527" w14:textId="77777777" w:rsidR="00BA0755" w:rsidRPr="00BA0755" w:rsidRDefault="00BA0755" w:rsidP="00BA0755">
      <w:pPr>
        <w:rPr>
          <w:rFonts w:ascii="Times New Roman" w:eastAsia="Times New Roman" w:hAnsi="Times New Roman" w:cs="Times New Roman"/>
        </w:rPr>
      </w:pPr>
    </w:p>
    <w:p w14:paraId="658FA2F8"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00"/>
        </w:rPr>
        <w:t xml:space="preserve">340. Please include a section of post-operative care. How do you let the animal recover from anesthesia? </w:t>
      </w:r>
    </w:p>
    <w:p w14:paraId="526C0113" w14:textId="0EEC17D3"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FF"/>
        </w:rPr>
        <w:t>This is a one-stage procedure, there is no recovery from anesthesia at this point. Recovery from anesthesia is covered in section 6.1. We have clarified with the stat</w:t>
      </w:r>
      <w:r w:rsidR="006667EF">
        <w:rPr>
          <w:rFonts w:ascii="Times New Roman" w:eastAsia="Times New Roman" w:hAnsi="Times New Roman" w:cs="Times New Roman"/>
          <w:color w:val="0000FF"/>
        </w:rPr>
        <w:t>e</w:t>
      </w:r>
      <w:r w:rsidRPr="00BA0755">
        <w:rPr>
          <w:rFonts w:ascii="Times New Roman" w:eastAsia="Times New Roman" w:hAnsi="Times New Roman" w:cs="Times New Roman"/>
          <w:color w:val="0000FF"/>
        </w:rPr>
        <w:t>ment “The animal is ready to have arrays inserted.”</w:t>
      </w:r>
    </w:p>
    <w:p w14:paraId="14720ED8" w14:textId="77777777" w:rsidR="00BA0755" w:rsidRPr="00BA0755" w:rsidRDefault="00BA0755" w:rsidP="00BA0755">
      <w:pPr>
        <w:rPr>
          <w:rFonts w:ascii="Times New Roman" w:eastAsia="Times New Roman" w:hAnsi="Times New Roman" w:cs="Times New Roman"/>
        </w:rPr>
      </w:pPr>
    </w:p>
    <w:p w14:paraId="76B03F3F"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00"/>
        </w:rPr>
        <w:t xml:space="preserve">352. Please mark these in the figure panel. </w:t>
      </w:r>
    </w:p>
    <w:p w14:paraId="6277385D" w14:textId="1B6DD633"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FF"/>
        </w:rPr>
        <w:t>We have now labeled the pieces in the figure panels.</w:t>
      </w:r>
    </w:p>
    <w:p w14:paraId="12BA37F5" w14:textId="77777777" w:rsidR="00BA0755" w:rsidRPr="00BA0755" w:rsidRDefault="00BA0755" w:rsidP="00BA0755">
      <w:pPr>
        <w:rPr>
          <w:rFonts w:ascii="Times New Roman" w:eastAsia="Times New Roman" w:hAnsi="Times New Roman" w:cs="Times New Roman"/>
        </w:rPr>
      </w:pPr>
    </w:p>
    <w:p w14:paraId="0D016243"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00"/>
        </w:rPr>
        <w:t>357. Please mark these in the figure panels.</w:t>
      </w:r>
    </w:p>
    <w:p w14:paraId="092356EC" w14:textId="5FBF3219"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FF"/>
        </w:rPr>
        <w:t>We have now labeled the pieces in the figure panels.</w:t>
      </w:r>
    </w:p>
    <w:p w14:paraId="2BCA4027" w14:textId="77777777" w:rsidR="00BA0755" w:rsidRPr="00BA0755" w:rsidRDefault="00BA0755" w:rsidP="00BA0755">
      <w:pPr>
        <w:rPr>
          <w:rFonts w:ascii="Times New Roman" w:eastAsia="Times New Roman" w:hAnsi="Times New Roman" w:cs="Times New Roman"/>
        </w:rPr>
      </w:pPr>
    </w:p>
    <w:p w14:paraId="090BD64A"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00"/>
        </w:rPr>
        <w:t xml:space="preserve">363. Please mark these in the figure panel. </w:t>
      </w:r>
    </w:p>
    <w:p w14:paraId="26287840" w14:textId="44F1E58A"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FF"/>
        </w:rPr>
        <w:t xml:space="preserve">We have </w:t>
      </w:r>
      <w:bookmarkStart w:id="0" w:name="_GoBack"/>
      <w:bookmarkEnd w:id="0"/>
      <w:r w:rsidRPr="00BA0755">
        <w:rPr>
          <w:rFonts w:ascii="Times New Roman" w:eastAsia="Times New Roman" w:hAnsi="Times New Roman" w:cs="Times New Roman"/>
          <w:color w:val="0000FF"/>
        </w:rPr>
        <w:t>now labeled the pieces in the figure panels.</w:t>
      </w:r>
    </w:p>
    <w:p w14:paraId="7999FEE5" w14:textId="77777777" w:rsidR="00BA0755" w:rsidRPr="00BA0755" w:rsidRDefault="00BA0755" w:rsidP="00BA0755">
      <w:pPr>
        <w:rPr>
          <w:rFonts w:ascii="Times New Roman" w:eastAsia="Times New Roman" w:hAnsi="Times New Roman" w:cs="Times New Roman"/>
        </w:rPr>
      </w:pPr>
    </w:p>
    <w:p w14:paraId="23D49A9E"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00"/>
        </w:rPr>
        <w:lastRenderedPageBreak/>
        <w:t>371-373. Imperative tense please.</w:t>
      </w:r>
    </w:p>
    <w:p w14:paraId="2E3C69F4"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FF"/>
        </w:rPr>
        <w:t>We have made the requested changes. The text now reads:</w:t>
      </w:r>
    </w:p>
    <w:p w14:paraId="5EB98537"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FF"/>
        </w:rPr>
        <w:t>“Avoid prolonged periods of the array-shuttle device in close proximity to the skull or brain to decrease the chances that condensation will detach the array from the insertion shuttle prior to or during insertion.”</w:t>
      </w:r>
    </w:p>
    <w:p w14:paraId="0E386514" w14:textId="77777777" w:rsidR="00BA0755" w:rsidRPr="00BA0755" w:rsidRDefault="00BA0755" w:rsidP="00BA0755">
      <w:pPr>
        <w:rPr>
          <w:rFonts w:ascii="Times New Roman" w:eastAsia="Times New Roman" w:hAnsi="Times New Roman" w:cs="Times New Roman"/>
        </w:rPr>
      </w:pPr>
    </w:p>
    <w:p w14:paraId="248A586E"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00"/>
        </w:rPr>
        <w:t xml:space="preserve">379-380. This is done directly after step 3.13 or do you let the animal recover from anesthesia first and do this step after few days? Please bring out clarity. </w:t>
      </w:r>
    </w:p>
    <w:p w14:paraId="6A6F3539" w14:textId="7BA4A0A3"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FF"/>
        </w:rPr>
        <w:t>We have clarified with the stat</w:t>
      </w:r>
      <w:r w:rsidR="00FA3031">
        <w:rPr>
          <w:rFonts w:ascii="Times New Roman" w:eastAsia="Times New Roman" w:hAnsi="Times New Roman" w:cs="Times New Roman"/>
          <w:color w:val="0000FF"/>
        </w:rPr>
        <w:t>e</w:t>
      </w:r>
      <w:r w:rsidRPr="00BA0755">
        <w:rPr>
          <w:rFonts w:ascii="Times New Roman" w:eastAsia="Times New Roman" w:hAnsi="Times New Roman" w:cs="Times New Roman"/>
          <w:color w:val="0000FF"/>
        </w:rPr>
        <w:t>ment “The animal is ready to have arrays inserted,” as stated above (see line 340).</w:t>
      </w:r>
    </w:p>
    <w:p w14:paraId="4759AD90" w14:textId="77777777" w:rsidR="00BA0755" w:rsidRPr="00BA0755" w:rsidRDefault="00BA0755" w:rsidP="00BA0755">
      <w:pPr>
        <w:rPr>
          <w:rFonts w:ascii="Times New Roman" w:eastAsia="Times New Roman" w:hAnsi="Times New Roman" w:cs="Times New Roman"/>
        </w:rPr>
      </w:pPr>
    </w:p>
    <w:p w14:paraId="56644FB1"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00"/>
        </w:rPr>
        <w:t xml:space="preserve">388-395. Please rewrite this part in complete sentence in imperative tense describing the action being performed. </w:t>
      </w:r>
    </w:p>
    <w:p w14:paraId="61522618"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FF"/>
        </w:rPr>
        <w:t>We have revised this section to use complete sentences and the imperative tense.</w:t>
      </w:r>
    </w:p>
    <w:p w14:paraId="278C5D08" w14:textId="77777777" w:rsidR="00BA0755" w:rsidRPr="00BA0755" w:rsidRDefault="00BA0755" w:rsidP="00BA0755">
      <w:pPr>
        <w:rPr>
          <w:rFonts w:ascii="Times New Roman" w:eastAsia="Times New Roman" w:hAnsi="Times New Roman" w:cs="Times New Roman"/>
        </w:rPr>
      </w:pPr>
    </w:p>
    <w:p w14:paraId="4ED9CE7A"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00"/>
        </w:rPr>
        <w:t xml:space="preserve">396-400. Please make this a numbered action step in imperative tense. </w:t>
      </w:r>
    </w:p>
    <w:p w14:paraId="14D2FE9B"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FF"/>
        </w:rPr>
        <w:t>We have revised this section to use complete sentences in the imperative tense in its own step:</w:t>
      </w:r>
    </w:p>
    <w:p w14:paraId="7D7E4371"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FF"/>
        </w:rPr>
        <w:t>“Visualize the device wings (horizontal polyimide tubing) and point of insertion during lowering to avoid premature shuttle-array detachment.”</w:t>
      </w:r>
    </w:p>
    <w:p w14:paraId="6FEE3CA9" w14:textId="77777777" w:rsidR="00BA0755" w:rsidRPr="00BA0755" w:rsidRDefault="00BA0755" w:rsidP="00BA0755">
      <w:pPr>
        <w:rPr>
          <w:rFonts w:ascii="Times New Roman" w:eastAsia="Times New Roman" w:hAnsi="Times New Roman" w:cs="Times New Roman"/>
        </w:rPr>
      </w:pPr>
    </w:p>
    <w:p w14:paraId="219A0DEA"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00"/>
        </w:rPr>
        <w:t xml:space="preserve">420-427. Please rewrite in complete sentences. </w:t>
      </w:r>
    </w:p>
    <w:p w14:paraId="2E14A0DA"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FF"/>
        </w:rPr>
        <w:t>We have revised this section to use complete sentences in the imperative tense. For example:</w:t>
      </w:r>
    </w:p>
    <w:p w14:paraId="686B92AD"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FF"/>
        </w:rPr>
        <w:t xml:space="preserve">“Retract using the micromanipulator at 1-2 </w:t>
      </w:r>
      <w:r w:rsidRPr="00BA0755">
        <w:rPr>
          <w:rFonts w:ascii="Calibri" w:eastAsia="Times New Roman" w:hAnsi="Calibri" w:cs="Calibri"/>
          <w:color w:val="0000FF"/>
        </w:rPr>
        <w:t>µm/s from target depth to -500 µm.”</w:t>
      </w:r>
    </w:p>
    <w:p w14:paraId="01E6DBA1" w14:textId="77777777" w:rsidR="00BA0755" w:rsidRPr="00BA0755" w:rsidRDefault="00BA0755" w:rsidP="00BA0755">
      <w:pPr>
        <w:rPr>
          <w:rFonts w:ascii="Times New Roman" w:eastAsia="Times New Roman" w:hAnsi="Times New Roman" w:cs="Times New Roman"/>
        </w:rPr>
      </w:pPr>
    </w:p>
    <w:p w14:paraId="10846EBB"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00"/>
        </w:rPr>
        <w:t>429-434. Please consider making this a numbered step describing the action in imperative tense.  </w:t>
      </w:r>
    </w:p>
    <w:p w14:paraId="4398BB1A"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FF"/>
        </w:rPr>
        <w:t>We have revised this section to use complete sentences in the imperative tense. This step reads:</w:t>
      </w:r>
    </w:p>
    <w:p w14:paraId="554EA3A5"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FF"/>
        </w:rPr>
        <w:t>“Visualize the interface between the array and insertion shuttle during retraction. The polymer array will visibly separate from the shuttle and appear translucent as the shuttle is retracted at the semicircular junction between shanks of the insertion shuttle (Fig 7B).”</w:t>
      </w:r>
    </w:p>
    <w:p w14:paraId="44E8CA8E" w14:textId="77777777" w:rsidR="00BA0755" w:rsidRPr="00BA0755" w:rsidRDefault="00BA0755" w:rsidP="00BA0755">
      <w:pPr>
        <w:rPr>
          <w:rFonts w:ascii="Times New Roman" w:eastAsia="Times New Roman" w:hAnsi="Times New Roman" w:cs="Times New Roman"/>
        </w:rPr>
      </w:pPr>
    </w:p>
    <w:p w14:paraId="31AF8CB8"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00"/>
        </w:rPr>
        <w:t>487. Please expand the representative result in the context of the technique you have described, e.g., how do these results show the technique, suggestions about how to analyze the outcome, etc. Data from both successful and sub-optimal experiments can be included.</w:t>
      </w:r>
    </w:p>
    <w:p w14:paraId="36B62E3C"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00"/>
        </w:rPr>
        <w:t xml:space="preserve">How many animals were implanted with this technique? Was all of these successful. Did any of the animal develop any complications? Please discuss all these details as well. </w:t>
      </w:r>
    </w:p>
    <w:p w14:paraId="061880E7" w14:textId="77777777"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FF"/>
        </w:rPr>
        <w:t>We have expanded this section of the text. It now reads:</w:t>
      </w:r>
    </w:p>
    <w:p w14:paraId="7515CDDF" w14:textId="77777777" w:rsidR="00BA0755" w:rsidRPr="00BA0755" w:rsidRDefault="00BA0755" w:rsidP="00BA0755">
      <w:pPr>
        <w:rPr>
          <w:rFonts w:ascii="Times New Roman" w:eastAsia="Times New Roman" w:hAnsi="Times New Roman" w:cs="Times New Roman"/>
          <w:color w:val="0000FF"/>
        </w:rPr>
      </w:pPr>
      <w:r w:rsidRPr="00BA0755">
        <w:rPr>
          <w:rFonts w:ascii="Times New Roman" w:eastAsia="Times New Roman" w:hAnsi="Times New Roman" w:cs="Times New Roman"/>
          <w:color w:val="0000FF"/>
        </w:rPr>
        <w:t>“Following this protocol, a 1,024-channel neural implant recording yielded 375 single units</w:t>
      </w:r>
      <w:r w:rsidRPr="00BA0755">
        <w:rPr>
          <w:rFonts w:ascii="Times New Roman" w:eastAsia="Times New Roman" w:hAnsi="Times New Roman" w:cs="Times New Roman"/>
          <w:color w:val="0000FF"/>
        </w:rPr>
        <w:fldChar w:fldCharType="begin">
          <w:fldData xml:space="preserve">PEVuZE5vdGU+PENpdGU+PEF1dGhvcj5DaHVuZzwvQXV0aG9yPjxZZWFyPjIwMTk8L1llYXI+PFJl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</w:fldData>
        </w:fldChar>
      </w:r>
      <w:r w:rsidRPr="00BA0755">
        <w:rPr>
          <w:rFonts w:ascii="Times New Roman" w:eastAsia="Times New Roman" w:hAnsi="Times New Roman" w:cs="Times New Roman"/>
          <w:color w:val="0000FF"/>
        </w:rPr>
        <w:instrText xml:space="preserve"> ADDIN EN.CITE </w:instrText>
      </w:r>
      <w:r w:rsidRPr="00BA0755">
        <w:rPr>
          <w:rFonts w:ascii="Times New Roman" w:eastAsia="Times New Roman" w:hAnsi="Times New Roman" w:cs="Times New Roman"/>
          <w:color w:val="0000FF"/>
        </w:rPr>
        <w:fldChar w:fldCharType="begin">
          <w:fldData xml:space="preserve">PEVuZE5vdGU+PENpdGU+PEF1dGhvcj5DaHVuZzwvQXV0aG9yPjxZZWFyPjIwMTk8L1llYXI+PFJl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</w:fldData>
        </w:fldChar>
      </w:r>
      <w:r w:rsidRPr="00BA0755">
        <w:rPr>
          <w:rFonts w:ascii="Times New Roman" w:eastAsia="Times New Roman" w:hAnsi="Times New Roman" w:cs="Times New Roman"/>
          <w:color w:val="0000FF"/>
        </w:rPr>
        <w:instrText xml:space="preserve"> ADDIN EN.CITE.DATA </w:instrText>
      </w:r>
      <w:r w:rsidRPr="00BA0755">
        <w:rPr>
          <w:rFonts w:ascii="Times New Roman" w:eastAsia="Times New Roman" w:hAnsi="Times New Roman" w:cs="Times New Roman"/>
          <w:color w:val="0000FF"/>
        </w:rPr>
      </w:r>
      <w:r w:rsidRPr="00BA0755">
        <w:rPr>
          <w:rFonts w:ascii="Times New Roman" w:eastAsia="Times New Roman" w:hAnsi="Times New Roman" w:cs="Times New Roman"/>
          <w:color w:val="0000FF"/>
        </w:rPr>
        <w:fldChar w:fldCharType="end"/>
      </w:r>
      <w:r w:rsidRPr="00BA0755">
        <w:rPr>
          <w:rFonts w:ascii="Times New Roman" w:eastAsia="Times New Roman" w:hAnsi="Times New Roman" w:cs="Times New Roman"/>
          <w:color w:val="0000FF"/>
        </w:rPr>
      </w:r>
      <w:r w:rsidRPr="00BA0755">
        <w:rPr>
          <w:rFonts w:ascii="Times New Roman" w:eastAsia="Times New Roman" w:hAnsi="Times New Roman" w:cs="Times New Roman"/>
          <w:color w:val="0000FF"/>
        </w:rPr>
        <w:fldChar w:fldCharType="separate"/>
      </w:r>
      <w:r w:rsidRPr="00BA0755">
        <w:rPr>
          <w:rFonts w:ascii="Times New Roman" w:eastAsia="Times New Roman" w:hAnsi="Times New Roman" w:cs="Times New Roman"/>
          <w:color w:val="0000FF"/>
          <w:vertAlign w:val="superscript"/>
        </w:rPr>
        <w:t>1</w:t>
      </w:r>
      <w:r w:rsidRPr="00BA0755">
        <w:rPr>
          <w:rFonts w:ascii="Times New Roman" w:eastAsia="Times New Roman" w:hAnsi="Times New Roman" w:cs="Times New Roman"/>
          <w:color w:val="0000FF"/>
        </w:rPr>
        <w:fldChar w:fldCharType="end"/>
      </w:r>
      <w:r w:rsidRPr="00BA0755">
        <w:rPr>
          <w:rFonts w:ascii="Times New Roman" w:eastAsia="Times New Roman" w:hAnsi="Times New Roman" w:cs="Times New Roman"/>
          <w:color w:val="0000FF"/>
        </w:rPr>
        <w:t xml:space="preserve"> (sorted with MountainSort</w:t>
      </w:r>
      <w:r w:rsidRPr="00BA0755">
        <w:rPr>
          <w:rFonts w:ascii="Times New Roman" w:eastAsia="Times New Roman" w:hAnsi="Times New Roman" w:cs="Times New Roman"/>
          <w:color w:val="0000FF"/>
        </w:rPr>
        <w:fldChar w:fldCharType="begin">
          <w:fldData xml:space="preserve">PEVuZE5vdGU+PENpdGU+PEF1dGhvcj5DaHVuZzwvQXV0aG9yPjxZZWFyPjIwMTc8L1llYXI+PFJl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==
</w:fldData>
        </w:fldChar>
      </w:r>
      <w:r w:rsidRPr="00BA0755">
        <w:rPr>
          <w:rFonts w:ascii="Times New Roman" w:eastAsia="Times New Roman" w:hAnsi="Times New Roman" w:cs="Times New Roman"/>
          <w:color w:val="0000FF"/>
        </w:rPr>
        <w:instrText xml:space="preserve"> ADDIN EN.CITE </w:instrText>
      </w:r>
      <w:r w:rsidRPr="00BA0755">
        <w:rPr>
          <w:rFonts w:ascii="Times New Roman" w:eastAsia="Times New Roman" w:hAnsi="Times New Roman" w:cs="Times New Roman"/>
          <w:color w:val="0000FF"/>
        </w:rPr>
        <w:fldChar w:fldCharType="begin">
          <w:fldData xml:space="preserve">PEVuZE5vdGU+PENpdGU+PEF1dGhvcj5DaHVuZzwvQXV0aG9yPjxZZWFyPjIwMTc8L1llYXI+PFJl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==
</w:fldData>
        </w:fldChar>
      </w:r>
      <w:r w:rsidRPr="00BA0755">
        <w:rPr>
          <w:rFonts w:ascii="Times New Roman" w:eastAsia="Times New Roman" w:hAnsi="Times New Roman" w:cs="Times New Roman"/>
          <w:color w:val="0000FF"/>
        </w:rPr>
        <w:instrText xml:space="preserve"> ADDIN EN.CITE.DATA </w:instrText>
      </w:r>
      <w:r w:rsidRPr="00BA0755">
        <w:rPr>
          <w:rFonts w:ascii="Times New Roman" w:eastAsia="Times New Roman" w:hAnsi="Times New Roman" w:cs="Times New Roman"/>
          <w:color w:val="0000FF"/>
        </w:rPr>
      </w:r>
      <w:r w:rsidRPr="00BA0755">
        <w:rPr>
          <w:rFonts w:ascii="Times New Roman" w:eastAsia="Times New Roman" w:hAnsi="Times New Roman" w:cs="Times New Roman"/>
          <w:color w:val="0000FF"/>
        </w:rPr>
        <w:fldChar w:fldCharType="end"/>
      </w:r>
      <w:r w:rsidRPr="00BA0755">
        <w:rPr>
          <w:rFonts w:ascii="Times New Roman" w:eastAsia="Times New Roman" w:hAnsi="Times New Roman" w:cs="Times New Roman"/>
          <w:color w:val="0000FF"/>
        </w:rPr>
      </w:r>
      <w:r w:rsidRPr="00BA0755">
        <w:rPr>
          <w:rFonts w:ascii="Times New Roman" w:eastAsia="Times New Roman" w:hAnsi="Times New Roman" w:cs="Times New Roman"/>
          <w:color w:val="0000FF"/>
        </w:rPr>
        <w:fldChar w:fldCharType="separate"/>
      </w:r>
      <w:r w:rsidRPr="00BA0755">
        <w:rPr>
          <w:rFonts w:ascii="Times New Roman" w:eastAsia="Times New Roman" w:hAnsi="Times New Roman" w:cs="Times New Roman"/>
          <w:color w:val="0000FF"/>
          <w:vertAlign w:val="superscript"/>
        </w:rPr>
        <w:t>48</w:t>
      </w:r>
      <w:r w:rsidRPr="00BA0755">
        <w:rPr>
          <w:rFonts w:ascii="Times New Roman" w:eastAsia="Times New Roman" w:hAnsi="Times New Roman" w:cs="Times New Roman"/>
          <w:color w:val="0000FF"/>
        </w:rPr>
        <w:fldChar w:fldCharType="end"/>
      </w:r>
      <w:r w:rsidRPr="00BA0755">
        <w:rPr>
          <w:rFonts w:ascii="Times New Roman" w:eastAsia="Times New Roman" w:hAnsi="Times New Roman" w:cs="Times New Roman"/>
          <w:color w:val="0000FF"/>
        </w:rPr>
        <w:t xml:space="preserve">, noise overlap &lt; 0.03, isolation &gt; 0.96, 512 channels used for single unit recording, </w:t>
      </w:r>
      <w:r w:rsidRPr="00BA0755">
        <w:rPr>
          <w:rFonts w:ascii="Times New Roman" w:eastAsia="Times New Roman" w:hAnsi="Times New Roman" w:cs="Times New Roman"/>
          <w:b/>
          <w:color w:val="0000FF"/>
        </w:rPr>
        <w:t>Fig. 9A</w:t>
      </w:r>
      <w:r w:rsidRPr="00BA0755">
        <w:rPr>
          <w:rFonts w:ascii="Times New Roman" w:eastAsia="Times New Roman" w:hAnsi="Times New Roman" w:cs="Times New Roman"/>
          <w:color w:val="0000FF"/>
        </w:rPr>
        <w:t>). This protocol can be used to implant different numbers of devices, with different channel counts and specifications, to different combinations of recording targets. Using the same protocol, single unit recording longevity has been demonstrated for at least 160 days</w:t>
      </w:r>
      <w:r w:rsidRPr="00BA0755">
        <w:rPr>
          <w:rFonts w:ascii="Times New Roman" w:eastAsia="Times New Roman" w:hAnsi="Times New Roman" w:cs="Times New Roman"/>
          <w:color w:val="0000FF"/>
        </w:rPr>
        <w:fldChar w:fldCharType="begin">
          <w:fldData xml:space="preserve">PEVuZE5vdGU+PENpdGU+PEF1dGhvcj5DaHVuZzwvQXV0aG9yPjxZZWFyPjIwMTk8L1llYXI+PFJl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</w:fldData>
        </w:fldChar>
      </w:r>
      <w:r w:rsidRPr="00BA0755">
        <w:rPr>
          <w:rFonts w:ascii="Times New Roman" w:eastAsia="Times New Roman" w:hAnsi="Times New Roman" w:cs="Times New Roman"/>
          <w:color w:val="0000FF"/>
        </w:rPr>
        <w:instrText xml:space="preserve"> ADDIN EN.CITE </w:instrText>
      </w:r>
      <w:r w:rsidRPr="00BA0755">
        <w:rPr>
          <w:rFonts w:ascii="Times New Roman" w:eastAsia="Times New Roman" w:hAnsi="Times New Roman" w:cs="Times New Roman"/>
          <w:color w:val="0000FF"/>
        </w:rPr>
        <w:fldChar w:fldCharType="begin">
          <w:fldData xml:space="preserve">PEVuZE5vdGU+PENpdGU+PEF1dGhvcj5DaHVuZzwvQXV0aG9yPjxZZWFyPjIwMTk8L1llYXI+PFJl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</w:fldData>
        </w:fldChar>
      </w:r>
      <w:r w:rsidRPr="00BA0755">
        <w:rPr>
          <w:rFonts w:ascii="Times New Roman" w:eastAsia="Times New Roman" w:hAnsi="Times New Roman" w:cs="Times New Roman"/>
          <w:color w:val="0000FF"/>
        </w:rPr>
        <w:instrText xml:space="preserve"> ADDIN EN.CITE.DATA </w:instrText>
      </w:r>
      <w:r w:rsidRPr="00BA0755">
        <w:rPr>
          <w:rFonts w:ascii="Times New Roman" w:eastAsia="Times New Roman" w:hAnsi="Times New Roman" w:cs="Times New Roman"/>
          <w:color w:val="0000FF"/>
        </w:rPr>
      </w:r>
      <w:r w:rsidRPr="00BA0755">
        <w:rPr>
          <w:rFonts w:ascii="Times New Roman" w:eastAsia="Times New Roman" w:hAnsi="Times New Roman" w:cs="Times New Roman"/>
          <w:color w:val="0000FF"/>
        </w:rPr>
        <w:fldChar w:fldCharType="end"/>
      </w:r>
      <w:r w:rsidRPr="00BA0755">
        <w:rPr>
          <w:rFonts w:ascii="Times New Roman" w:eastAsia="Times New Roman" w:hAnsi="Times New Roman" w:cs="Times New Roman"/>
          <w:color w:val="0000FF"/>
        </w:rPr>
      </w:r>
      <w:r w:rsidRPr="00BA0755">
        <w:rPr>
          <w:rFonts w:ascii="Times New Roman" w:eastAsia="Times New Roman" w:hAnsi="Times New Roman" w:cs="Times New Roman"/>
          <w:color w:val="0000FF"/>
        </w:rPr>
        <w:fldChar w:fldCharType="separate"/>
      </w:r>
      <w:r w:rsidRPr="00BA0755">
        <w:rPr>
          <w:rFonts w:ascii="Times New Roman" w:eastAsia="Times New Roman" w:hAnsi="Times New Roman" w:cs="Times New Roman"/>
          <w:color w:val="0000FF"/>
          <w:vertAlign w:val="superscript"/>
        </w:rPr>
        <w:t>1</w:t>
      </w:r>
      <w:r w:rsidRPr="00BA0755">
        <w:rPr>
          <w:rFonts w:ascii="Times New Roman" w:eastAsia="Times New Roman" w:hAnsi="Times New Roman" w:cs="Times New Roman"/>
          <w:color w:val="0000FF"/>
        </w:rPr>
        <w:fldChar w:fldCharType="end"/>
      </w:r>
      <w:r w:rsidRPr="00BA0755">
        <w:rPr>
          <w:rFonts w:ascii="Times New Roman" w:eastAsia="Times New Roman" w:hAnsi="Times New Roman" w:cs="Times New Roman"/>
          <w:color w:val="0000FF"/>
        </w:rPr>
        <w:t xml:space="preserve"> in data from 19 devices (18 32-channel devices in prefrontal cortices, one 64-channel device in orbitofrontal cortex) across three different animals (</w:t>
      </w:r>
      <w:r w:rsidRPr="00BA0755">
        <w:rPr>
          <w:rFonts w:ascii="Times New Roman" w:eastAsia="Times New Roman" w:hAnsi="Times New Roman" w:cs="Times New Roman"/>
          <w:b/>
          <w:color w:val="0000FF"/>
        </w:rPr>
        <w:t>Fig. 9B</w:t>
      </w:r>
      <w:r w:rsidRPr="00BA0755">
        <w:rPr>
          <w:rFonts w:ascii="Times New Roman" w:eastAsia="Times New Roman" w:hAnsi="Times New Roman" w:cs="Times New Roman"/>
          <w:color w:val="0000FF"/>
        </w:rPr>
        <w:t xml:space="preserve">). One of the three animals had a digital electrical failure resulting in inability to record from four devices. Of the remaining 15/19 devices there was a recording yield average of ~1 single unit per channel. Individual devices had </w:t>
      </w:r>
      <w:r w:rsidRPr="00BA0755">
        <w:rPr>
          <w:rFonts w:ascii="Times New Roman" w:eastAsia="Times New Roman" w:hAnsi="Times New Roman" w:cs="Times New Roman"/>
          <w:color w:val="0000FF"/>
        </w:rPr>
        <w:lastRenderedPageBreak/>
        <w:t xml:space="preserve">yields of only a few single units up to ~2 units per channel. It is typical to see very different yields on devices implanted in the same animal in the same region. </w:t>
      </w:r>
    </w:p>
    <w:p w14:paraId="6087C771" w14:textId="77777777" w:rsidR="00BA0755" w:rsidRPr="00BA0755" w:rsidRDefault="00BA0755" w:rsidP="00BA0755">
      <w:pPr>
        <w:rPr>
          <w:rFonts w:ascii="Times New Roman" w:eastAsia="Times New Roman" w:hAnsi="Times New Roman" w:cs="Times New Roman"/>
          <w:color w:val="0000FF"/>
        </w:rPr>
      </w:pPr>
    </w:p>
    <w:p w14:paraId="627060E9" w14:textId="67DCC4DF" w:rsidR="00BA0755" w:rsidRPr="00BA0755" w:rsidRDefault="00BA0755" w:rsidP="00BA0755">
      <w:pPr>
        <w:rPr>
          <w:rFonts w:ascii="Times New Roman" w:eastAsia="Times New Roman" w:hAnsi="Times New Roman" w:cs="Times New Roman"/>
        </w:rPr>
      </w:pPr>
      <w:r w:rsidRPr="00BA0755">
        <w:rPr>
          <w:rFonts w:ascii="Times New Roman" w:eastAsia="Times New Roman" w:hAnsi="Times New Roman" w:cs="Times New Roman"/>
          <w:color w:val="0000FF"/>
        </w:rPr>
        <w:t>In addition, a different surgical team following the protocol described here implanted six additional animals each with a combination of 4-6 32-channel devices targeted to orbitofrontal cortex and nucleus accumbens, and a tetrode hyperdrive (total implant weight approximately 50g). One animal had an implant detach within one month of surgery. A second animal died during the post-operative recovery period, likely unrelated to the protocol steps described here. The remaining four animals remained healthy with stable implants that for the length of experiment, which lasted 4-11 months. Single unit counts were similar to those previously reported for 32-channel devices.</w:t>
      </w:r>
      <w:r w:rsidR="00C00CC5">
        <w:rPr>
          <w:rFonts w:ascii="Times New Roman" w:eastAsia="Times New Roman" w:hAnsi="Times New Roman" w:cs="Times New Roman"/>
          <w:color w:val="0000FF"/>
        </w:rPr>
        <w:t>”</w:t>
      </w:r>
    </w:p>
    <w:p w14:paraId="0C42C4B5" w14:textId="77777777" w:rsidR="00BA0755" w:rsidRPr="00BA0755" w:rsidRDefault="00BA0755" w:rsidP="00BA0755">
      <w:pPr>
        <w:rPr>
          <w:rFonts w:ascii="Times New Roman" w:eastAsia="Times New Roman" w:hAnsi="Times New Roman" w:cs="Times New Roman"/>
        </w:rPr>
      </w:pPr>
    </w:p>
    <w:p w14:paraId="7881031B" w14:textId="77777777" w:rsidR="00BA0755" w:rsidRPr="00BA0755" w:rsidRDefault="00BA0755" w:rsidP="00BA0755">
      <w:pPr>
        <w:rPr>
          <w:rFonts w:ascii="Times New Roman" w:eastAsia="Times New Roman" w:hAnsi="Times New Roman" w:cs="Times New Roman"/>
        </w:rPr>
      </w:pPr>
      <w:r w:rsidRPr="00BA0755">
        <w:rPr>
          <w:rFonts w:ascii="Arial" w:eastAsia="Times New Roman" w:hAnsi="Arial" w:cs="Arial"/>
          <w:color w:val="000000"/>
          <w:sz w:val="22"/>
          <w:szCs w:val="22"/>
        </w:rPr>
        <w:t>545. Include the citation number as well.</w:t>
      </w:r>
    </w:p>
    <w:p w14:paraId="08611B39" w14:textId="77777777" w:rsidR="00BA0755" w:rsidRPr="00BA0755" w:rsidRDefault="00BA0755" w:rsidP="00BA0755">
      <w:pPr>
        <w:rPr>
          <w:rFonts w:ascii="Times New Roman" w:eastAsia="Times New Roman" w:hAnsi="Times New Roman" w:cs="Times New Roman"/>
        </w:rPr>
      </w:pPr>
      <w:r w:rsidRPr="00BA0755">
        <w:rPr>
          <w:rFonts w:ascii="Arial" w:eastAsia="Times New Roman" w:hAnsi="Arial" w:cs="Arial"/>
          <w:color w:val="0000FF"/>
          <w:sz w:val="22"/>
          <w:szCs w:val="22"/>
        </w:rPr>
        <w:t>We have now included the citation.</w:t>
      </w:r>
    </w:p>
    <w:p w14:paraId="105E094A" w14:textId="77777777" w:rsidR="00BA0755" w:rsidRPr="00BA0755" w:rsidRDefault="00BA0755" w:rsidP="00BA0755">
      <w:pPr>
        <w:rPr>
          <w:rFonts w:ascii="Times New Roman" w:eastAsia="Times New Roman" w:hAnsi="Times New Roman" w:cs="Times New Roman"/>
        </w:rPr>
      </w:pPr>
    </w:p>
    <w:p w14:paraId="02971C7A" w14:textId="77777777" w:rsidR="00215C8B" w:rsidRDefault="00795EF1"/>
    <w:sectPr w:rsidR="00215C8B" w:rsidSect="00AA3E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755"/>
    <w:rsid w:val="00071922"/>
    <w:rsid w:val="00076B49"/>
    <w:rsid w:val="000C06E7"/>
    <w:rsid w:val="000C7534"/>
    <w:rsid w:val="000F18BB"/>
    <w:rsid w:val="00104A5F"/>
    <w:rsid w:val="0013404D"/>
    <w:rsid w:val="00134931"/>
    <w:rsid w:val="001B4569"/>
    <w:rsid w:val="001F72EF"/>
    <w:rsid w:val="00232673"/>
    <w:rsid w:val="00233A30"/>
    <w:rsid w:val="0024270F"/>
    <w:rsid w:val="00254826"/>
    <w:rsid w:val="00281CA2"/>
    <w:rsid w:val="00296017"/>
    <w:rsid w:val="002E28EB"/>
    <w:rsid w:val="002F1316"/>
    <w:rsid w:val="0031322D"/>
    <w:rsid w:val="003309EB"/>
    <w:rsid w:val="003562E2"/>
    <w:rsid w:val="00383A71"/>
    <w:rsid w:val="003D7322"/>
    <w:rsid w:val="003E69E4"/>
    <w:rsid w:val="003F7455"/>
    <w:rsid w:val="00402867"/>
    <w:rsid w:val="00423388"/>
    <w:rsid w:val="00444700"/>
    <w:rsid w:val="004A3B57"/>
    <w:rsid w:val="004A5ACD"/>
    <w:rsid w:val="004A69A9"/>
    <w:rsid w:val="005010E2"/>
    <w:rsid w:val="00525D13"/>
    <w:rsid w:val="005702DE"/>
    <w:rsid w:val="005825B2"/>
    <w:rsid w:val="005909A8"/>
    <w:rsid w:val="005A3386"/>
    <w:rsid w:val="006667EF"/>
    <w:rsid w:val="0069312B"/>
    <w:rsid w:val="00693466"/>
    <w:rsid w:val="006E622D"/>
    <w:rsid w:val="00747183"/>
    <w:rsid w:val="0075650D"/>
    <w:rsid w:val="00773030"/>
    <w:rsid w:val="00795EF1"/>
    <w:rsid w:val="007B7201"/>
    <w:rsid w:val="007F70E1"/>
    <w:rsid w:val="0081051F"/>
    <w:rsid w:val="0083345F"/>
    <w:rsid w:val="008431F8"/>
    <w:rsid w:val="00851490"/>
    <w:rsid w:val="00864F4B"/>
    <w:rsid w:val="00895937"/>
    <w:rsid w:val="008A21DB"/>
    <w:rsid w:val="008B7E43"/>
    <w:rsid w:val="008F2122"/>
    <w:rsid w:val="00935F91"/>
    <w:rsid w:val="009835D3"/>
    <w:rsid w:val="009F2CF7"/>
    <w:rsid w:val="00A11E46"/>
    <w:rsid w:val="00A12D31"/>
    <w:rsid w:val="00A60EE9"/>
    <w:rsid w:val="00A75962"/>
    <w:rsid w:val="00A84D30"/>
    <w:rsid w:val="00A95359"/>
    <w:rsid w:val="00AA3473"/>
    <w:rsid w:val="00AA3E59"/>
    <w:rsid w:val="00AC59FE"/>
    <w:rsid w:val="00AD5F40"/>
    <w:rsid w:val="00AD75FE"/>
    <w:rsid w:val="00AE3928"/>
    <w:rsid w:val="00B1096D"/>
    <w:rsid w:val="00B30A74"/>
    <w:rsid w:val="00B45828"/>
    <w:rsid w:val="00B7371F"/>
    <w:rsid w:val="00B8688B"/>
    <w:rsid w:val="00BA0755"/>
    <w:rsid w:val="00BA1C90"/>
    <w:rsid w:val="00BD6FBD"/>
    <w:rsid w:val="00BE507C"/>
    <w:rsid w:val="00C00CC5"/>
    <w:rsid w:val="00C06A4E"/>
    <w:rsid w:val="00C15705"/>
    <w:rsid w:val="00C240AD"/>
    <w:rsid w:val="00C25BB4"/>
    <w:rsid w:val="00C26631"/>
    <w:rsid w:val="00C43063"/>
    <w:rsid w:val="00C74D03"/>
    <w:rsid w:val="00CB4DDF"/>
    <w:rsid w:val="00CE68B6"/>
    <w:rsid w:val="00CF74BD"/>
    <w:rsid w:val="00D00245"/>
    <w:rsid w:val="00D0652E"/>
    <w:rsid w:val="00D16CBC"/>
    <w:rsid w:val="00D17482"/>
    <w:rsid w:val="00D44F67"/>
    <w:rsid w:val="00DA5CDC"/>
    <w:rsid w:val="00DB7B81"/>
    <w:rsid w:val="00DC2858"/>
    <w:rsid w:val="00DE180F"/>
    <w:rsid w:val="00DF550B"/>
    <w:rsid w:val="00E30BE1"/>
    <w:rsid w:val="00E8652B"/>
    <w:rsid w:val="00EB32C9"/>
    <w:rsid w:val="00EB3FEB"/>
    <w:rsid w:val="00EC11D2"/>
    <w:rsid w:val="00EC1BCA"/>
    <w:rsid w:val="00EE6A10"/>
    <w:rsid w:val="00EF0892"/>
    <w:rsid w:val="00EF0CBF"/>
    <w:rsid w:val="00F1103E"/>
    <w:rsid w:val="00F21FB2"/>
    <w:rsid w:val="00F2783B"/>
    <w:rsid w:val="00F350A8"/>
    <w:rsid w:val="00F661C4"/>
    <w:rsid w:val="00F91A1F"/>
    <w:rsid w:val="00FA14BD"/>
    <w:rsid w:val="00FA3031"/>
    <w:rsid w:val="00FB09B0"/>
    <w:rsid w:val="00FD1775"/>
    <w:rsid w:val="00FD5DC4"/>
    <w:rsid w:val="00FF0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8CEAFB"/>
  <w14:defaultImageDpi w14:val="32767"/>
  <w15:chartTrackingRefBased/>
  <w15:docId w15:val="{8AC64EFB-81A9-A84D-A027-5E0236EB7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0755"/>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309EB"/>
    <w:rPr>
      <w:sz w:val="16"/>
      <w:szCs w:val="16"/>
    </w:rPr>
  </w:style>
  <w:style w:type="paragraph" w:styleId="CommentText">
    <w:name w:val="annotation text"/>
    <w:basedOn w:val="Normal"/>
    <w:link w:val="CommentTextChar"/>
    <w:uiPriority w:val="99"/>
    <w:semiHidden/>
    <w:unhideWhenUsed/>
    <w:rsid w:val="003309EB"/>
    <w:rPr>
      <w:sz w:val="20"/>
      <w:szCs w:val="20"/>
    </w:rPr>
  </w:style>
  <w:style w:type="character" w:customStyle="1" w:styleId="CommentTextChar">
    <w:name w:val="Comment Text Char"/>
    <w:basedOn w:val="DefaultParagraphFont"/>
    <w:link w:val="CommentText"/>
    <w:uiPriority w:val="99"/>
    <w:semiHidden/>
    <w:rsid w:val="003309EB"/>
    <w:rPr>
      <w:sz w:val="20"/>
      <w:szCs w:val="20"/>
    </w:rPr>
  </w:style>
  <w:style w:type="paragraph" w:styleId="CommentSubject">
    <w:name w:val="annotation subject"/>
    <w:basedOn w:val="CommentText"/>
    <w:next w:val="CommentText"/>
    <w:link w:val="CommentSubjectChar"/>
    <w:uiPriority w:val="99"/>
    <w:semiHidden/>
    <w:unhideWhenUsed/>
    <w:rsid w:val="003309EB"/>
    <w:rPr>
      <w:b/>
      <w:bCs/>
    </w:rPr>
  </w:style>
  <w:style w:type="character" w:customStyle="1" w:styleId="CommentSubjectChar">
    <w:name w:val="Comment Subject Char"/>
    <w:basedOn w:val="CommentTextChar"/>
    <w:link w:val="CommentSubject"/>
    <w:uiPriority w:val="99"/>
    <w:semiHidden/>
    <w:rsid w:val="003309EB"/>
    <w:rPr>
      <w:b/>
      <w:bCs/>
      <w:sz w:val="20"/>
      <w:szCs w:val="20"/>
    </w:rPr>
  </w:style>
  <w:style w:type="paragraph" w:styleId="BalloonText">
    <w:name w:val="Balloon Text"/>
    <w:basedOn w:val="Normal"/>
    <w:link w:val="BalloonTextChar"/>
    <w:uiPriority w:val="99"/>
    <w:semiHidden/>
    <w:unhideWhenUsed/>
    <w:rsid w:val="003309E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09EB"/>
    <w:rPr>
      <w:rFonts w:ascii="Times New Roman" w:hAnsi="Times New Roman" w:cs="Times New Roman"/>
      <w:sz w:val="18"/>
      <w:szCs w:val="18"/>
    </w:rPr>
  </w:style>
  <w:style w:type="character" w:styleId="Hyperlink">
    <w:name w:val="Hyperlink"/>
    <w:basedOn w:val="DefaultParagraphFont"/>
    <w:uiPriority w:val="99"/>
    <w:unhideWhenUsed/>
    <w:rsid w:val="003309EB"/>
    <w:rPr>
      <w:color w:val="0563C1" w:themeColor="hyperlink"/>
      <w:u w:val="single"/>
    </w:rPr>
  </w:style>
  <w:style w:type="character" w:styleId="UnresolvedMention">
    <w:name w:val="Unresolved Mention"/>
    <w:basedOn w:val="DefaultParagraphFont"/>
    <w:uiPriority w:val="99"/>
    <w:rsid w:val="00330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4916">
      <w:bodyDiv w:val="1"/>
      <w:marLeft w:val="0"/>
      <w:marRight w:val="0"/>
      <w:marTop w:val="0"/>
      <w:marBottom w:val="0"/>
      <w:divBdr>
        <w:top w:val="none" w:sz="0" w:space="0" w:color="auto"/>
        <w:left w:val="none" w:sz="0" w:space="0" w:color="auto"/>
        <w:bottom w:val="none" w:sz="0" w:space="0" w:color="auto"/>
        <w:right w:val="none" w:sz="0" w:space="0" w:color="auto"/>
      </w:divBdr>
    </w:div>
    <w:div w:id="362563052">
      <w:bodyDiv w:val="1"/>
      <w:marLeft w:val="0"/>
      <w:marRight w:val="0"/>
      <w:marTop w:val="0"/>
      <w:marBottom w:val="0"/>
      <w:divBdr>
        <w:top w:val="none" w:sz="0" w:space="0" w:color="auto"/>
        <w:left w:val="none" w:sz="0" w:space="0" w:color="auto"/>
        <w:bottom w:val="none" w:sz="0" w:space="0" w:color="auto"/>
        <w:right w:val="none" w:sz="0" w:space="0" w:color="auto"/>
      </w:divBdr>
    </w:div>
    <w:div w:id="45298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uropixe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Chung</dc:creator>
  <cp:keywords/>
  <dc:description/>
  <cp:lastModifiedBy>Jason Chung</cp:lastModifiedBy>
  <cp:revision>9</cp:revision>
  <dcterms:created xsi:type="dcterms:W3CDTF">2019-05-21T15:36:00Z</dcterms:created>
  <dcterms:modified xsi:type="dcterms:W3CDTF">2019-05-21T15:40:00Z</dcterms:modified>
</cp:coreProperties>
</file>