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7493B" w14:textId="77777777" w:rsidR="002D3429" w:rsidRDefault="00962DBA" w:rsidP="00962DBA">
      <w:pPr>
        <w:spacing w:after="240"/>
        <w:rPr>
          <w:rFonts w:eastAsia="Times New Roman"/>
          <w:color w:val="0070C0"/>
        </w:rPr>
      </w:pPr>
      <w:r>
        <w:rPr>
          <w:rFonts w:eastAsia="Times New Roman"/>
        </w:rPr>
        <w:br/>
      </w:r>
      <w:r w:rsidRPr="00962DBA">
        <w:rPr>
          <w:rStyle w:val="Strong"/>
          <w:rFonts w:eastAsia="Times New Roman"/>
          <w:color w:val="0070C0"/>
        </w:rPr>
        <w:t>Editorial comments</w:t>
      </w:r>
      <w:proofErr w:type="gramStart"/>
      <w:r w:rsidRPr="00962DBA">
        <w:rPr>
          <w:rStyle w:val="Strong"/>
          <w:rFonts w:eastAsia="Times New Roman"/>
          <w:color w:val="0070C0"/>
        </w:rPr>
        <w:t>:</w:t>
      </w:r>
      <w:proofErr w:type="gramEnd"/>
      <w:r w:rsidRPr="00962DBA">
        <w:rPr>
          <w:rFonts w:eastAsia="Times New Roman"/>
          <w:color w:val="0070C0"/>
        </w:rPr>
        <w:br/>
        <w:t>General:</w:t>
      </w:r>
      <w:r w:rsidRPr="00962DBA">
        <w:rPr>
          <w:rFonts w:eastAsia="Times New Roman"/>
          <w:color w:val="0070C0"/>
        </w:rPr>
        <w:br/>
        <w:t>1. Please take this opportunity to thoroughly proofread the manuscript to ensure that there are no spelling or grammar issues.</w:t>
      </w:r>
    </w:p>
    <w:p w14:paraId="6E019911" w14:textId="77777777" w:rsidR="002D3429" w:rsidRDefault="002D3429" w:rsidP="00962DBA">
      <w:pPr>
        <w:spacing w:after="240"/>
        <w:rPr>
          <w:rFonts w:eastAsia="Times New Roman"/>
          <w:color w:val="0070C0"/>
        </w:rPr>
      </w:pPr>
      <w:r w:rsidRPr="002D3429">
        <w:rPr>
          <w:rFonts w:eastAsia="Times New Roman"/>
        </w:rPr>
        <w:t>Format is as specified.</w:t>
      </w:r>
    </w:p>
    <w:p w14:paraId="33F11E9F" w14:textId="6DD3B632" w:rsidR="00377089" w:rsidRDefault="00962DBA" w:rsidP="00962DBA">
      <w:pPr>
        <w:spacing w:after="240"/>
        <w:rPr>
          <w:rFonts w:eastAsia="Times New Roman"/>
          <w:color w:val="0070C0"/>
        </w:rPr>
      </w:pPr>
      <w:r w:rsidRPr="00962DBA">
        <w:rPr>
          <w:rFonts w:eastAsia="Times New Roman"/>
          <w:color w:val="0070C0"/>
        </w:rPr>
        <w:br/>
      </w:r>
      <w:proofErr w:type="gramStart"/>
      <w:r w:rsidRPr="00962DBA">
        <w:rPr>
          <w:rFonts w:eastAsia="Times New Roman"/>
          <w:color w:val="0070C0"/>
        </w:rPr>
        <w:t>2. Please</w:t>
      </w:r>
      <w:proofErr w:type="gramEnd"/>
      <w:r w:rsidRPr="00962DBA">
        <w:rPr>
          <w:rFonts w:eastAsia="Times New Roman"/>
          <w:color w:val="0070C0"/>
        </w:rPr>
        <w:t xml:space="preserve"> check that the access type (standard versus open) is correct. Generally, UK funding requires open access, but there are exceptions.</w:t>
      </w:r>
    </w:p>
    <w:p w14:paraId="5770A47A" w14:textId="4E5A1996" w:rsidR="00E307C9" w:rsidRPr="00E307C9" w:rsidRDefault="00E307C9" w:rsidP="00962DBA">
      <w:pPr>
        <w:spacing w:after="240"/>
        <w:rPr>
          <w:rFonts w:eastAsia="Times New Roman"/>
        </w:rPr>
      </w:pPr>
      <w:r w:rsidRPr="00E307C9">
        <w:rPr>
          <w:rFonts w:eastAsia="Times New Roman"/>
        </w:rPr>
        <w:t>We will amend the access type upon resubmission.</w:t>
      </w:r>
    </w:p>
    <w:p w14:paraId="484EFFF1" w14:textId="4C6FBCCB" w:rsidR="00E37D9E" w:rsidRDefault="00962DBA" w:rsidP="00962DBA">
      <w:pPr>
        <w:spacing w:after="240"/>
        <w:rPr>
          <w:rFonts w:eastAsia="Times New Roman"/>
          <w:color w:val="0070C0"/>
        </w:rPr>
      </w:pPr>
      <w:proofErr w:type="gramStart"/>
      <w:r w:rsidRPr="00962DBA">
        <w:rPr>
          <w:rFonts w:eastAsia="Times New Roman"/>
          <w:color w:val="0070C0"/>
        </w:rPr>
        <w:t>3. Please</w:t>
      </w:r>
      <w:proofErr w:type="gramEnd"/>
      <w:r w:rsidRPr="00962DBA">
        <w:rPr>
          <w:rFonts w:eastAsia="Times New Roman"/>
          <w:color w:val="0070C0"/>
        </w:rPr>
        <w:t xml:space="preserve"> ensure that the manuscript is formatted according to </w:t>
      </w:r>
      <w:proofErr w:type="spellStart"/>
      <w:r w:rsidRPr="00962DBA">
        <w:rPr>
          <w:rFonts w:eastAsia="Times New Roman"/>
          <w:color w:val="0070C0"/>
        </w:rPr>
        <w:t>JoVE</w:t>
      </w:r>
      <w:proofErr w:type="spellEnd"/>
      <w:r w:rsidRPr="00962DBA">
        <w:rPr>
          <w:rFonts w:eastAsia="Times New Roman"/>
          <w:color w:val="0070C0"/>
        </w:rPr>
        <w:t xml:space="preserve"> guidelines–letter (8.5” x 11”) page size, 1-inch margins, 12 </w:t>
      </w:r>
      <w:proofErr w:type="spellStart"/>
      <w:r w:rsidRPr="00962DBA">
        <w:rPr>
          <w:rFonts w:eastAsia="Times New Roman"/>
          <w:color w:val="0070C0"/>
        </w:rPr>
        <w:t>pt</w:t>
      </w:r>
      <w:proofErr w:type="spellEnd"/>
      <w:r w:rsidRPr="00962DBA">
        <w:rPr>
          <w:rFonts w:eastAsia="Times New Roman"/>
          <w:color w:val="0070C0"/>
        </w:rPr>
        <w:t xml:space="preserve"> Calibri font throughout, all text aligned to the left margin, single spacing within paragraphs, and spaces between all paragraphs and protocol steps/</w:t>
      </w:r>
      <w:proofErr w:type="spellStart"/>
      <w:r w:rsidRPr="00962DBA">
        <w:rPr>
          <w:rFonts w:eastAsia="Times New Roman"/>
          <w:color w:val="0070C0"/>
        </w:rPr>
        <w:t>substeps</w:t>
      </w:r>
      <w:proofErr w:type="spellEnd"/>
      <w:r w:rsidRPr="00962DBA">
        <w:rPr>
          <w:rFonts w:eastAsia="Times New Roman"/>
          <w:color w:val="0070C0"/>
        </w:rPr>
        <w:t>.</w:t>
      </w:r>
      <w:r w:rsidRPr="00962DBA">
        <w:rPr>
          <w:rFonts w:eastAsia="Times New Roman"/>
          <w:color w:val="0070C0"/>
        </w:rPr>
        <w:br/>
      </w:r>
      <w:proofErr w:type="gramStart"/>
      <w:r w:rsidRPr="00962DBA">
        <w:rPr>
          <w:rFonts w:eastAsia="Times New Roman"/>
          <w:color w:val="0070C0"/>
        </w:rPr>
        <w:t>4. Please</w:t>
      </w:r>
      <w:proofErr w:type="gramEnd"/>
      <w:r w:rsidRPr="00962DBA">
        <w:rPr>
          <w:rFonts w:eastAsia="Times New Roman"/>
          <w:color w:val="0070C0"/>
        </w:rPr>
        <w:t xml:space="preserve"> revise lines 138-164 to avoid overlap with previously published material.</w:t>
      </w:r>
    </w:p>
    <w:p w14:paraId="4A9D4B5A" w14:textId="77777777" w:rsidR="002D3429" w:rsidRDefault="002D3429" w:rsidP="00962DBA">
      <w:pPr>
        <w:spacing w:after="240"/>
        <w:rPr>
          <w:rFonts w:eastAsia="Times New Roman"/>
          <w:color w:val="0070C0"/>
        </w:rPr>
      </w:pPr>
      <w:r>
        <w:rPr>
          <w:rFonts w:eastAsia="Times New Roman"/>
        </w:rPr>
        <w:t>We have made some changes to this part of the text. However, t</w:t>
      </w:r>
      <w:r w:rsidR="00E37D9E" w:rsidRPr="00377089">
        <w:rPr>
          <w:rFonts w:eastAsia="Times New Roman"/>
        </w:rPr>
        <w:t xml:space="preserve">he original manuscript </w:t>
      </w:r>
      <w:proofErr w:type="gramStart"/>
      <w:r w:rsidR="00E37D9E" w:rsidRPr="00377089">
        <w:rPr>
          <w:rFonts w:eastAsia="Times New Roman"/>
        </w:rPr>
        <w:t>is published</w:t>
      </w:r>
      <w:proofErr w:type="gramEnd"/>
      <w:r w:rsidR="00E37D9E" w:rsidRPr="00377089">
        <w:rPr>
          <w:rFonts w:eastAsia="Times New Roman"/>
        </w:rPr>
        <w:t xml:space="preserve"> under</w:t>
      </w:r>
      <w:r w:rsidR="00377089" w:rsidRPr="00377089">
        <w:rPr>
          <w:rFonts w:eastAsia="Times New Roman"/>
        </w:rPr>
        <w:t xml:space="preserve"> a CC-BY license so reproduction of the text is permitted. A copy of Biology Open’s publication policy </w:t>
      </w:r>
      <w:proofErr w:type="gramStart"/>
      <w:r w:rsidR="00377089" w:rsidRPr="00377089">
        <w:rPr>
          <w:rFonts w:eastAsia="Times New Roman"/>
        </w:rPr>
        <w:t>is now attached</w:t>
      </w:r>
      <w:proofErr w:type="gramEnd"/>
      <w:r w:rsidR="00377089" w:rsidRPr="00377089">
        <w:rPr>
          <w:rFonts w:eastAsia="Times New Roman"/>
        </w:rPr>
        <w:t xml:space="preserve"> to the resubmitted version.</w:t>
      </w:r>
      <w:r w:rsidR="00962DBA" w:rsidRPr="00962DBA">
        <w:rPr>
          <w:rFonts w:eastAsia="Times New Roman"/>
          <w:color w:val="0070C0"/>
        </w:rPr>
        <w:br/>
      </w:r>
    </w:p>
    <w:p w14:paraId="6548A354" w14:textId="0D95E5CB" w:rsidR="00343D78" w:rsidRDefault="00962DBA" w:rsidP="00962DBA">
      <w:pPr>
        <w:spacing w:after="240"/>
        <w:rPr>
          <w:rFonts w:eastAsia="Times New Roman"/>
          <w:color w:val="0070C0"/>
        </w:rPr>
      </w:pPr>
      <w:r w:rsidRPr="00962DBA">
        <w:rPr>
          <w:rFonts w:eastAsia="Times New Roman"/>
          <w:color w:val="0070C0"/>
        </w:rPr>
        <w:t xml:space="preserve">5. Please include at least </w:t>
      </w:r>
      <w:proofErr w:type="gramStart"/>
      <w:r w:rsidRPr="00962DBA">
        <w:rPr>
          <w:rFonts w:eastAsia="Times New Roman"/>
          <w:color w:val="0070C0"/>
        </w:rPr>
        <w:t>6</w:t>
      </w:r>
      <w:proofErr w:type="gramEnd"/>
      <w:r w:rsidRPr="00962DBA">
        <w:rPr>
          <w:rFonts w:eastAsia="Times New Roman"/>
          <w:color w:val="0070C0"/>
        </w:rPr>
        <w:t xml:space="preserve"> key words or phrases.</w:t>
      </w:r>
    </w:p>
    <w:p w14:paraId="3CA76BC4" w14:textId="5BA30D86" w:rsidR="00377089" w:rsidRPr="00377089" w:rsidRDefault="002D3429" w:rsidP="00962DBA">
      <w:pPr>
        <w:spacing w:after="240"/>
        <w:rPr>
          <w:rFonts w:eastAsia="Times New Roman"/>
        </w:rPr>
      </w:pPr>
      <w:r>
        <w:rPr>
          <w:rFonts w:eastAsia="Times New Roman"/>
        </w:rPr>
        <w:t>We have added two extra key words</w:t>
      </w:r>
    </w:p>
    <w:p w14:paraId="66F9B309" w14:textId="75AA8C0A" w:rsidR="00E37D9E" w:rsidRDefault="00962DBA" w:rsidP="00962DBA">
      <w:pPr>
        <w:spacing w:after="240"/>
        <w:rPr>
          <w:rFonts w:eastAsia="Times New Roman"/>
          <w:color w:val="0070C0"/>
        </w:rPr>
      </w:pPr>
      <w:proofErr w:type="gramStart"/>
      <w:r w:rsidRPr="00962DBA">
        <w:rPr>
          <w:rFonts w:eastAsia="Times New Roman"/>
          <w:color w:val="0070C0"/>
        </w:rPr>
        <w:t xml:space="preserve">6. </w:t>
      </w:r>
      <w:proofErr w:type="spellStart"/>
      <w:r w:rsidRPr="00962DBA">
        <w:rPr>
          <w:rFonts w:eastAsia="Times New Roman"/>
          <w:color w:val="0070C0"/>
        </w:rPr>
        <w:t>JoVE</w:t>
      </w:r>
      <w:proofErr w:type="spellEnd"/>
      <w:proofErr w:type="gramEnd"/>
      <w:r w:rsidRPr="00962DBA">
        <w:rPr>
          <w:rFonts w:eastAsia="Times New Roman"/>
          <w:color w:val="0070C0"/>
        </w:rPr>
        <w:t xml:space="preserve"> cannot publish manuscripts containing commercial language. This includes trademark symbols (™), registered symbols (®), and company names before an instrument or </w:t>
      </w:r>
      <w:proofErr w:type="gramStart"/>
      <w:r w:rsidRPr="00962DBA">
        <w:rPr>
          <w:rFonts w:eastAsia="Times New Roman"/>
          <w:color w:val="0070C0"/>
        </w:rPr>
        <w:t>reagent</w:t>
      </w:r>
      <w:proofErr w:type="gramEnd"/>
      <w:r w:rsidRPr="00962DBA">
        <w:rPr>
          <w:rFonts w:eastAsia="Times New Roman"/>
          <w:color w:val="0070C0"/>
        </w:rPr>
        <w:t xml:space="preserve">. Please limit the use of commercial language from your manuscript and use generic terms instead. All commercial products </w:t>
      </w:r>
      <w:proofErr w:type="gramStart"/>
      <w:r w:rsidRPr="00962DBA">
        <w:rPr>
          <w:rFonts w:eastAsia="Times New Roman"/>
          <w:color w:val="0070C0"/>
        </w:rPr>
        <w:t>should be sufficiently referenced</w:t>
      </w:r>
      <w:proofErr w:type="gramEnd"/>
      <w:r w:rsidRPr="00962DBA">
        <w:rPr>
          <w:rFonts w:eastAsia="Times New Roman"/>
          <w:color w:val="0070C0"/>
        </w:rPr>
        <w:t xml:space="preserve"> in the Table of Materials and Reagents.</w:t>
      </w:r>
      <w:r w:rsidRPr="00962DBA">
        <w:rPr>
          <w:rFonts w:eastAsia="Times New Roman"/>
          <w:color w:val="0070C0"/>
        </w:rPr>
        <w:br/>
        <w:t xml:space="preserve">For </w:t>
      </w:r>
      <w:proofErr w:type="gramStart"/>
      <w:r w:rsidRPr="00962DBA">
        <w:rPr>
          <w:rFonts w:eastAsia="Times New Roman"/>
          <w:color w:val="0070C0"/>
        </w:rPr>
        <w:t>example:</w:t>
      </w:r>
      <w:proofErr w:type="gramEnd"/>
      <w:r w:rsidRPr="00962DBA">
        <w:rPr>
          <w:rFonts w:eastAsia="Times New Roman"/>
          <w:color w:val="0070C0"/>
        </w:rPr>
        <w:t xml:space="preserve"> Eppendorf, Adobe Photoshop, Excel</w:t>
      </w:r>
    </w:p>
    <w:p w14:paraId="3BCCCCBF" w14:textId="3D45CE81" w:rsidR="00E37D9E" w:rsidRDefault="00E307C9" w:rsidP="00962DBA">
      <w:pPr>
        <w:spacing w:after="240"/>
        <w:rPr>
          <w:rFonts w:eastAsia="Times New Roman"/>
          <w:color w:val="0070C0"/>
        </w:rPr>
      </w:pPr>
      <w:r w:rsidRPr="00343D78">
        <w:rPr>
          <w:rFonts w:eastAsia="Times New Roman"/>
        </w:rPr>
        <w:t>D</w:t>
      </w:r>
      <w:r w:rsidR="00E37D9E" w:rsidRPr="00343D78">
        <w:rPr>
          <w:rFonts w:eastAsia="Times New Roman"/>
        </w:rPr>
        <w:t>one</w:t>
      </w:r>
      <w:r>
        <w:rPr>
          <w:rFonts w:eastAsia="Times New Roman"/>
        </w:rPr>
        <w:t>; these mentions were removed from the text.</w:t>
      </w:r>
      <w:r w:rsidR="00E37D9E" w:rsidRPr="00962DBA">
        <w:rPr>
          <w:rFonts w:eastAsia="Times New Roman"/>
          <w:color w:val="0070C0"/>
        </w:rPr>
        <w:br/>
      </w:r>
      <w:r w:rsidR="00962DBA" w:rsidRPr="00962DBA">
        <w:rPr>
          <w:rFonts w:eastAsia="Times New Roman"/>
          <w:color w:val="0070C0"/>
        </w:rPr>
        <w:br/>
      </w:r>
      <w:r w:rsidR="00962DBA" w:rsidRPr="00962DBA">
        <w:rPr>
          <w:rFonts w:eastAsia="Times New Roman"/>
          <w:color w:val="0070C0"/>
        </w:rPr>
        <w:br/>
        <w:t>Protocol</w:t>
      </w:r>
      <w:proofErr w:type="gramStart"/>
      <w:r w:rsidR="00962DBA" w:rsidRPr="00962DBA">
        <w:rPr>
          <w:rFonts w:eastAsia="Times New Roman"/>
          <w:color w:val="0070C0"/>
        </w:rPr>
        <w:t>:</w:t>
      </w:r>
      <w:proofErr w:type="gramEnd"/>
      <w:r w:rsidR="00962DBA" w:rsidRPr="00962DBA">
        <w:rPr>
          <w:rFonts w:eastAsia="Times New Roman"/>
          <w:color w:val="0070C0"/>
        </w:rPr>
        <w:br/>
        <w:t xml:space="preserve">1. There is a 10 page limit for the Protocol, but there is a 2.75 page limit for filmable content. If revisions cause the Protocol to be more than 2.75 pages, please highlight 2.75 pages or less of the Protocol (including headers and spacing) that identifies the essential steps of the protocol for the video, i.e., the steps that </w:t>
      </w:r>
      <w:proofErr w:type="gramStart"/>
      <w:r w:rsidR="00962DBA" w:rsidRPr="00962DBA">
        <w:rPr>
          <w:rFonts w:eastAsia="Times New Roman"/>
          <w:color w:val="0070C0"/>
        </w:rPr>
        <w:t>should be visualized</w:t>
      </w:r>
      <w:proofErr w:type="gramEnd"/>
      <w:r w:rsidR="00962DBA" w:rsidRPr="00962DBA">
        <w:rPr>
          <w:rFonts w:eastAsia="Times New Roman"/>
          <w:color w:val="0070C0"/>
        </w:rPr>
        <w:t xml:space="preserve"> to tell the most cohesive story of the Protocol.</w:t>
      </w:r>
    </w:p>
    <w:p w14:paraId="562C70A1" w14:textId="699BDF69" w:rsidR="00E37D9E" w:rsidRDefault="00E37D9E" w:rsidP="00962DBA">
      <w:pPr>
        <w:spacing w:after="240"/>
        <w:rPr>
          <w:rFonts w:eastAsia="Times New Roman"/>
          <w:color w:val="0070C0"/>
        </w:rPr>
      </w:pPr>
      <w:r w:rsidRPr="00343D78">
        <w:rPr>
          <w:rFonts w:eastAsia="Times New Roman"/>
        </w:rPr>
        <w:t>Done</w:t>
      </w:r>
      <w:r>
        <w:rPr>
          <w:rFonts w:eastAsia="Times New Roman"/>
        </w:rPr>
        <w:t>; the protocol is below the 2.75 page limit</w:t>
      </w:r>
      <w:r w:rsidRPr="00962DBA">
        <w:rPr>
          <w:rFonts w:eastAsia="Times New Roman"/>
          <w:color w:val="0070C0"/>
        </w:rPr>
        <w:br/>
      </w:r>
      <w:r w:rsidR="00962DBA" w:rsidRPr="00962DBA">
        <w:rPr>
          <w:rFonts w:eastAsia="Times New Roman"/>
          <w:color w:val="0070C0"/>
        </w:rPr>
        <w:br/>
        <w:t>2. For each protocol step/</w:t>
      </w:r>
      <w:proofErr w:type="spellStart"/>
      <w:r w:rsidR="00962DBA" w:rsidRPr="00962DBA">
        <w:rPr>
          <w:rFonts w:eastAsia="Times New Roman"/>
          <w:color w:val="0070C0"/>
        </w:rPr>
        <w:t>substep</w:t>
      </w:r>
      <w:proofErr w:type="spellEnd"/>
      <w:r w:rsidR="00962DBA" w:rsidRPr="00962DBA">
        <w:rPr>
          <w:rFonts w:eastAsia="Times New Roman"/>
          <w:color w:val="0070C0"/>
        </w:rPr>
        <w:t xml:space="preserve">, please ensure you answer the “how” question, i.e., how is the step performed? Alternatively, add references to published material specifying how to </w:t>
      </w:r>
      <w:r w:rsidR="00962DBA" w:rsidRPr="00962DBA">
        <w:rPr>
          <w:rFonts w:eastAsia="Times New Roman"/>
          <w:color w:val="0070C0"/>
        </w:rPr>
        <w:lastRenderedPageBreak/>
        <w:t xml:space="preserve">perform the protocol action. If revisions cause a step to have more than 2-3 actions and </w:t>
      </w:r>
      <w:proofErr w:type="gramStart"/>
      <w:r w:rsidR="00962DBA" w:rsidRPr="00962DBA">
        <w:rPr>
          <w:rFonts w:eastAsia="Times New Roman"/>
          <w:color w:val="0070C0"/>
        </w:rPr>
        <w:t>4</w:t>
      </w:r>
      <w:proofErr w:type="gramEnd"/>
      <w:r w:rsidR="00962DBA" w:rsidRPr="00962DBA">
        <w:rPr>
          <w:rFonts w:eastAsia="Times New Roman"/>
          <w:color w:val="0070C0"/>
        </w:rPr>
        <w:t xml:space="preserve"> sentences per step, please split into separate steps or </w:t>
      </w:r>
      <w:proofErr w:type="spellStart"/>
      <w:r w:rsidR="00962DBA" w:rsidRPr="00962DBA">
        <w:rPr>
          <w:rFonts w:eastAsia="Times New Roman"/>
          <w:color w:val="0070C0"/>
        </w:rPr>
        <w:t>substeps</w:t>
      </w:r>
      <w:proofErr w:type="spellEnd"/>
      <w:r w:rsidR="00962DBA" w:rsidRPr="00962DBA">
        <w:rPr>
          <w:rFonts w:eastAsia="Times New Roman"/>
          <w:color w:val="0070C0"/>
        </w:rPr>
        <w:t>.</w:t>
      </w:r>
    </w:p>
    <w:p w14:paraId="03DEB24D" w14:textId="583C6041" w:rsidR="00E37D9E" w:rsidRDefault="00E37D9E" w:rsidP="00962DBA">
      <w:pPr>
        <w:spacing w:after="240"/>
        <w:rPr>
          <w:rFonts w:eastAsia="Times New Roman"/>
          <w:color w:val="0070C0"/>
        </w:rPr>
      </w:pPr>
      <w:r>
        <w:rPr>
          <w:rFonts w:eastAsia="Times New Roman"/>
        </w:rPr>
        <w:t>D</w:t>
      </w:r>
      <w:r w:rsidRPr="00343D78">
        <w:rPr>
          <w:rFonts w:eastAsia="Times New Roman"/>
        </w:rPr>
        <w:t>one</w:t>
      </w:r>
      <w:proofErr w:type="gramStart"/>
      <w:r>
        <w:rPr>
          <w:rFonts w:eastAsia="Times New Roman"/>
        </w:rPr>
        <w:t>;</w:t>
      </w:r>
      <w:proofErr w:type="gramEnd"/>
      <w:r>
        <w:rPr>
          <w:rFonts w:eastAsia="Times New Roman"/>
        </w:rPr>
        <w:t xml:space="preserve"> we have slightly modified some steps and separated others regarding the statistical analysis. </w:t>
      </w:r>
      <w:r w:rsidRPr="00962DBA">
        <w:rPr>
          <w:rFonts w:eastAsia="Times New Roman"/>
          <w:color w:val="0070C0"/>
        </w:rPr>
        <w:br/>
      </w:r>
      <w:r w:rsidR="00962DBA" w:rsidRPr="00962DBA">
        <w:rPr>
          <w:rFonts w:eastAsia="Times New Roman"/>
          <w:color w:val="0070C0"/>
        </w:rPr>
        <w:br/>
        <w:t>Specific Protocol steps</w:t>
      </w:r>
      <w:proofErr w:type="gramStart"/>
      <w:r w:rsidR="00962DBA" w:rsidRPr="00962DBA">
        <w:rPr>
          <w:rFonts w:eastAsia="Times New Roman"/>
          <w:color w:val="0070C0"/>
        </w:rPr>
        <w:t>:</w:t>
      </w:r>
      <w:proofErr w:type="gramEnd"/>
      <w:r w:rsidR="00962DBA" w:rsidRPr="00962DBA">
        <w:rPr>
          <w:rFonts w:eastAsia="Times New Roman"/>
          <w:color w:val="0070C0"/>
        </w:rPr>
        <w:br/>
        <w:t>1. 1.2: Can you include a reference about preparation of embryos here?</w:t>
      </w:r>
    </w:p>
    <w:p w14:paraId="6F49E061" w14:textId="24A80BA9" w:rsidR="00E37D9E" w:rsidRDefault="00E37D9E" w:rsidP="00962DBA">
      <w:pPr>
        <w:spacing w:after="240"/>
        <w:rPr>
          <w:rFonts w:eastAsia="Times New Roman"/>
          <w:color w:val="0070C0"/>
        </w:rPr>
      </w:pPr>
      <w:r w:rsidRPr="00343D78">
        <w:rPr>
          <w:rFonts w:eastAsia="Times New Roman"/>
        </w:rPr>
        <w:t>Done</w:t>
      </w:r>
      <w:proofErr w:type="gramStart"/>
      <w:r>
        <w:rPr>
          <w:rFonts w:eastAsia="Times New Roman"/>
        </w:rPr>
        <w:t>;</w:t>
      </w:r>
      <w:proofErr w:type="gramEnd"/>
      <w:r>
        <w:rPr>
          <w:rFonts w:eastAsia="Times New Roman"/>
        </w:rPr>
        <w:t xml:space="preserve"> we have slightly changed the text and added a reference as requested</w:t>
      </w:r>
      <w:r w:rsidRPr="00962DBA">
        <w:rPr>
          <w:rFonts w:eastAsia="Times New Roman"/>
          <w:color w:val="0070C0"/>
        </w:rPr>
        <w:br/>
      </w:r>
      <w:r w:rsidR="00962DBA" w:rsidRPr="00962DBA">
        <w:rPr>
          <w:rFonts w:eastAsia="Times New Roman"/>
          <w:color w:val="0070C0"/>
        </w:rPr>
        <w:br/>
        <w:t xml:space="preserve">2. </w:t>
      </w:r>
      <w:proofErr w:type="gramStart"/>
      <w:r w:rsidR="00962DBA" w:rsidRPr="00962DBA">
        <w:rPr>
          <w:rFonts w:eastAsia="Times New Roman"/>
          <w:color w:val="0070C0"/>
        </w:rPr>
        <w:t>2.3</w:t>
      </w:r>
      <w:proofErr w:type="gramEnd"/>
      <w:r w:rsidR="00962DBA" w:rsidRPr="00962DBA">
        <w:rPr>
          <w:rFonts w:eastAsia="Times New Roman"/>
          <w:color w:val="0070C0"/>
        </w:rPr>
        <w:t>: Please include more information or a reference about how to genotype and annotate.</w:t>
      </w:r>
      <w:r w:rsidR="00962DBA" w:rsidRPr="00962DBA">
        <w:rPr>
          <w:rFonts w:eastAsia="Times New Roman"/>
          <w:color w:val="0070C0"/>
        </w:rPr>
        <w:br/>
      </w:r>
    </w:p>
    <w:p w14:paraId="12101065" w14:textId="77777777" w:rsidR="00E307C9" w:rsidRDefault="00E37D9E" w:rsidP="00962DBA">
      <w:pPr>
        <w:spacing w:after="240"/>
        <w:rPr>
          <w:rFonts w:eastAsia="Times New Roman"/>
          <w:color w:val="0070C0"/>
        </w:rPr>
      </w:pPr>
      <w:r w:rsidRPr="00343D78">
        <w:rPr>
          <w:rFonts w:eastAsia="Times New Roman"/>
        </w:rPr>
        <w:t>Done</w:t>
      </w:r>
      <w:r>
        <w:rPr>
          <w:rFonts w:eastAsia="Times New Roman"/>
        </w:rPr>
        <w:t>; we have slightly changed the text and added a reference as requested</w:t>
      </w:r>
      <w:r w:rsidRPr="00962DBA">
        <w:rPr>
          <w:rFonts w:eastAsia="Times New Roman"/>
          <w:color w:val="0070C0"/>
        </w:rPr>
        <w:br/>
      </w:r>
      <w:r w:rsidR="00962DBA" w:rsidRPr="00962DBA">
        <w:rPr>
          <w:rFonts w:eastAsia="Times New Roman"/>
          <w:color w:val="0070C0"/>
        </w:rPr>
        <w:br/>
        <w:t>Figures</w:t>
      </w:r>
      <w:proofErr w:type="gramStart"/>
      <w:r w:rsidR="00962DBA" w:rsidRPr="00962DBA">
        <w:rPr>
          <w:rFonts w:eastAsia="Times New Roman"/>
          <w:color w:val="0070C0"/>
        </w:rPr>
        <w:t>:</w:t>
      </w:r>
      <w:proofErr w:type="gramEnd"/>
      <w:r w:rsidR="00962DBA" w:rsidRPr="00962DBA">
        <w:rPr>
          <w:rFonts w:eastAsia="Times New Roman"/>
          <w:color w:val="0070C0"/>
        </w:rPr>
        <w:br/>
        <w:t xml:space="preserve">1. Please obtain explicit copyright permission to reuse any figures from a previous publication. Explicit permission </w:t>
      </w:r>
      <w:proofErr w:type="gramStart"/>
      <w:r w:rsidR="00962DBA" w:rsidRPr="00962DBA">
        <w:rPr>
          <w:rFonts w:eastAsia="Times New Roman"/>
          <w:color w:val="0070C0"/>
        </w:rPr>
        <w:t>can be expressed</w:t>
      </w:r>
      <w:proofErr w:type="gramEnd"/>
      <w:r w:rsidR="00962DBA" w:rsidRPr="00962DBA">
        <w:rPr>
          <w:rFonts w:eastAsia="Times New Roman"/>
          <w:color w:val="0070C0"/>
        </w:rPr>
        <w:t xml:space="preserve"> in the form of a letter from the editor or a link to the editorial policy that allows re-prints. Please upload this information as a .doc or .</w:t>
      </w:r>
      <w:proofErr w:type="spellStart"/>
      <w:r w:rsidR="00962DBA" w:rsidRPr="00962DBA">
        <w:rPr>
          <w:rFonts w:eastAsia="Times New Roman"/>
          <w:color w:val="0070C0"/>
        </w:rPr>
        <w:t>docx</w:t>
      </w:r>
      <w:proofErr w:type="spellEnd"/>
      <w:r w:rsidR="00962DBA" w:rsidRPr="00962DBA">
        <w:rPr>
          <w:rFonts w:eastAsia="Times New Roman"/>
          <w:color w:val="0070C0"/>
        </w:rPr>
        <w:t xml:space="preserve"> file to your Editorial Manager account.</w:t>
      </w:r>
    </w:p>
    <w:p w14:paraId="2F46567C" w14:textId="77777777" w:rsidR="001C07F2" w:rsidRDefault="00E307C9" w:rsidP="00962DBA">
      <w:pPr>
        <w:spacing w:after="240"/>
        <w:rPr>
          <w:rFonts w:eastAsia="Times New Roman"/>
          <w:color w:val="0070C0"/>
        </w:rPr>
      </w:pPr>
      <w:r w:rsidRPr="00E307C9">
        <w:rPr>
          <w:rFonts w:eastAsia="Times New Roman"/>
        </w:rPr>
        <w:t xml:space="preserve">This information </w:t>
      </w:r>
      <w:proofErr w:type="gramStart"/>
      <w:r w:rsidRPr="00E307C9">
        <w:rPr>
          <w:rFonts w:eastAsia="Times New Roman"/>
        </w:rPr>
        <w:t>will be uploaded</w:t>
      </w:r>
      <w:proofErr w:type="gramEnd"/>
      <w:r w:rsidRPr="00E307C9">
        <w:rPr>
          <w:rFonts w:eastAsia="Times New Roman"/>
        </w:rPr>
        <w:t xml:space="preserve"> on resubmission</w:t>
      </w:r>
      <w:r w:rsidR="00962DBA" w:rsidRPr="00962DBA">
        <w:rPr>
          <w:rFonts w:eastAsia="Times New Roman"/>
          <w:color w:val="0070C0"/>
        </w:rPr>
        <w:br/>
        <w:t>2. Please remove ‘Figure 1’ etc. from the Figures themselves. Please also remove unnecessary whitespace.</w:t>
      </w:r>
      <w:r w:rsidR="00962DBA" w:rsidRPr="00962DBA">
        <w:rPr>
          <w:rFonts w:eastAsia="Times New Roman"/>
          <w:color w:val="0070C0"/>
        </w:rPr>
        <w:br/>
      </w:r>
      <w:r w:rsidR="00E37D9E" w:rsidRPr="00E37D9E">
        <w:rPr>
          <w:rFonts w:eastAsia="Times New Roman"/>
        </w:rPr>
        <w:t xml:space="preserve">Done. </w:t>
      </w:r>
      <w:r w:rsidR="00962DBA" w:rsidRPr="00E37D9E">
        <w:rPr>
          <w:rFonts w:eastAsia="Times New Roman"/>
        </w:rPr>
        <w:br/>
      </w:r>
    </w:p>
    <w:p w14:paraId="4E375B5D" w14:textId="051C71CC" w:rsidR="00E37D9E" w:rsidRDefault="00962DBA" w:rsidP="00962DBA">
      <w:pPr>
        <w:spacing w:after="240"/>
        <w:rPr>
          <w:rFonts w:eastAsia="Times New Roman"/>
          <w:color w:val="0070C0"/>
        </w:rPr>
      </w:pPr>
      <w:r w:rsidRPr="00962DBA">
        <w:rPr>
          <w:rFonts w:eastAsia="Times New Roman"/>
          <w:color w:val="0070C0"/>
        </w:rPr>
        <w:t>Discussion</w:t>
      </w:r>
      <w:proofErr w:type="gramStart"/>
      <w:r w:rsidRPr="00962DBA">
        <w:rPr>
          <w:rFonts w:eastAsia="Times New Roman"/>
          <w:color w:val="0070C0"/>
        </w:rPr>
        <w:t>:</w:t>
      </w:r>
      <w:proofErr w:type="gramEnd"/>
      <w:r w:rsidRPr="00962DBA">
        <w:rPr>
          <w:rFonts w:eastAsia="Times New Roman"/>
          <w:color w:val="0070C0"/>
        </w:rPr>
        <w:br/>
        <w:t>1. Please also include information on the method’s significance compared with other methods and future applications in the Discussion.</w:t>
      </w:r>
    </w:p>
    <w:p w14:paraId="17AEEFED" w14:textId="5DC01696" w:rsidR="00E37D9E" w:rsidRDefault="00E37D9E" w:rsidP="00962DBA">
      <w:pPr>
        <w:spacing w:after="240"/>
        <w:rPr>
          <w:rFonts w:eastAsia="Times New Roman"/>
          <w:color w:val="0070C0"/>
        </w:rPr>
      </w:pPr>
      <w:r>
        <w:rPr>
          <w:rFonts w:eastAsia="Times New Roman"/>
        </w:rPr>
        <w:t>We have now modified the Discussion to include the new data generated in response to the reviewers and added comments regarding the applicability of the method in the future.</w:t>
      </w:r>
      <w:r w:rsidRPr="00962DBA">
        <w:rPr>
          <w:rFonts w:eastAsia="Times New Roman"/>
          <w:color w:val="0070C0"/>
        </w:rPr>
        <w:br/>
      </w:r>
      <w:r w:rsidR="00962DBA" w:rsidRPr="00962DBA">
        <w:rPr>
          <w:rFonts w:eastAsia="Times New Roman"/>
          <w:color w:val="0070C0"/>
        </w:rPr>
        <w:br/>
      </w:r>
      <w:r w:rsidR="00962DBA" w:rsidRPr="00962DBA">
        <w:rPr>
          <w:rFonts w:eastAsia="Times New Roman"/>
          <w:color w:val="0070C0"/>
        </w:rPr>
        <w:br/>
        <w:t>References</w:t>
      </w:r>
      <w:proofErr w:type="gramStart"/>
      <w:r w:rsidR="00962DBA" w:rsidRPr="00962DBA">
        <w:rPr>
          <w:rFonts w:eastAsia="Times New Roman"/>
          <w:color w:val="0070C0"/>
        </w:rPr>
        <w:t>:</w:t>
      </w:r>
      <w:proofErr w:type="gramEnd"/>
      <w:r w:rsidR="00962DBA" w:rsidRPr="00962DBA">
        <w:rPr>
          <w:rFonts w:eastAsia="Times New Roman"/>
          <w:color w:val="0070C0"/>
        </w:rPr>
        <w:br/>
        <w:t>1. Please do not abbreviate journal titles.</w:t>
      </w:r>
    </w:p>
    <w:p w14:paraId="6D9F3EBB" w14:textId="34FABDA9" w:rsidR="00343D78" w:rsidRDefault="00E37D9E" w:rsidP="00962DBA">
      <w:pPr>
        <w:spacing w:after="240"/>
        <w:rPr>
          <w:rFonts w:eastAsia="Times New Roman"/>
          <w:color w:val="0070C0"/>
        </w:rPr>
      </w:pPr>
      <w:r w:rsidRPr="00E37D9E">
        <w:rPr>
          <w:rFonts w:eastAsia="Times New Roman"/>
        </w:rPr>
        <w:t xml:space="preserve">We have </w:t>
      </w:r>
      <w:r w:rsidR="00F00DB3">
        <w:rPr>
          <w:rFonts w:eastAsia="Times New Roman"/>
        </w:rPr>
        <w:t xml:space="preserve">used the </w:t>
      </w:r>
      <w:proofErr w:type="spellStart"/>
      <w:r w:rsidR="00F00DB3">
        <w:rPr>
          <w:rFonts w:eastAsia="Times New Roman"/>
        </w:rPr>
        <w:t>JoVE</w:t>
      </w:r>
      <w:proofErr w:type="spellEnd"/>
      <w:r w:rsidR="00F00DB3">
        <w:rPr>
          <w:rFonts w:eastAsia="Times New Roman"/>
        </w:rPr>
        <w:t xml:space="preserve"> style as downloaded from the journal’s webpage but, unfortunately, we were unable to modify it successfully to prevent it from abbreviating journal titles. </w:t>
      </w:r>
      <w:r w:rsidR="00962DBA" w:rsidRPr="00962DBA">
        <w:rPr>
          <w:rFonts w:eastAsia="Times New Roman"/>
          <w:color w:val="0070C0"/>
        </w:rPr>
        <w:br/>
      </w:r>
      <w:r w:rsidR="00962DBA" w:rsidRPr="00962DBA">
        <w:rPr>
          <w:rFonts w:eastAsia="Times New Roman"/>
          <w:color w:val="0070C0"/>
        </w:rPr>
        <w:br/>
        <w:t>Table of Materials</w:t>
      </w:r>
      <w:proofErr w:type="gramStart"/>
      <w:r w:rsidR="00962DBA" w:rsidRPr="00962DBA">
        <w:rPr>
          <w:rFonts w:eastAsia="Times New Roman"/>
          <w:color w:val="0070C0"/>
        </w:rPr>
        <w:t>:</w:t>
      </w:r>
      <w:proofErr w:type="gramEnd"/>
      <w:r w:rsidR="00962DBA" w:rsidRPr="00962DBA">
        <w:rPr>
          <w:rFonts w:eastAsia="Times New Roman"/>
          <w:color w:val="0070C0"/>
        </w:rPr>
        <w:br/>
        <w:t>1. Please ensure the Table of Materials has information on all materials and equipment used, especially those mentioned in the Protocol.</w:t>
      </w:r>
      <w:r w:rsidR="00962DBA" w:rsidRPr="00962DBA">
        <w:rPr>
          <w:rFonts w:eastAsia="Times New Roman"/>
          <w:color w:val="0070C0"/>
        </w:rPr>
        <w:br/>
      </w:r>
    </w:p>
    <w:p w14:paraId="5ADF7584" w14:textId="72D86638" w:rsidR="002D3429" w:rsidRPr="002D3429" w:rsidRDefault="002D3429" w:rsidP="00962DBA">
      <w:pPr>
        <w:spacing w:after="240"/>
        <w:rPr>
          <w:rFonts w:eastAsia="Times New Roman"/>
        </w:rPr>
      </w:pPr>
      <w:r w:rsidRPr="002D3429">
        <w:rPr>
          <w:rFonts w:eastAsia="Times New Roman"/>
        </w:rPr>
        <w:t>We verified the information and it seems correct.</w:t>
      </w:r>
    </w:p>
    <w:p w14:paraId="3206F790" w14:textId="77777777" w:rsidR="00511600" w:rsidRDefault="00511600" w:rsidP="00511600">
      <w:pPr>
        <w:spacing w:after="160" w:line="259" w:lineRule="auto"/>
        <w:rPr>
          <w:rStyle w:val="Strong"/>
          <w:rFonts w:eastAsia="Times New Roman"/>
          <w:color w:val="4472C4" w:themeColor="accent5"/>
        </w:rPr>
      </w:pPr>
    </w:p>
    <w:p w14:paraId="50111EA7" w14:textId="78821906" w:rsidR="008277CD" w:rsidRPr="00511600" w:rsidRDefault="00962DBA" w:rsidP="00511600">
      <w:pPr>
        <w:spacing w:after="160" w:line="259" w:lineRule="auto"/>
        <w:rPr>
          <w:rFonts w:eastAsia="Times New Roman"/>
          <w:b/>
          <w:bCs/>
        </w:rPr>
      </w:pPr>
      <w:r w:rsidRPr="001C07F2">
        <w:rPr>
          <w:rStyle w:val="Strong"/>
          <w:rFonts w:eastAsia="Times New Roman"/>
          <w:color w:val="4472C4" w:themeColor="accent5"/>
        </w:rPr>
        <w:lastRenderedPageBreak/>
        <w:t>Reviewers' comments</w:t>
      </w:r>
      <w:proofErr w:type="gramStart"/>
      <w:r w:rsidRPr="001C07F2">
        <w:rPr>
          <w:rStyle w:val="Strong"/>
          <w:rFonts w:eastAsia="Times New Roman"/>
          <w:color w:val="4472C4" w:themeColor="accent5"/>
        </w:rPr>
        <w:t>:</w:t>
      </w:r>
      <w:proofErr w:type="gramEnd"/>
      <w:r w:rsidRPr="001C07F2">
        <w:rPr>
          <w:rFonts w:eastAsia="Times New Roman"/>
          <w:color w:val="4472C4" w:themeColor="accent5"/>
        </w:rPr>
        <w:br/>
      </w:r>
      <w:r>
        <w:rPr>
          <w:rFonts w:eastAsia="Times New Roman"/>
        </w:rPr>
        <w:br/>
      </w:r>
      <w:r>
        <w:rPr>
          <w:rFonts w:eastAsia="Times New Roman"/>
        </w:rPr>
        <w:br/>
      </w:r>
      <w:r>
        <w:rPr>
          <w:rFonts w:eastAsia="Times New Roman"/>
        </w:rPr>
        <w:br/>
      </w:r>
      <w:r w:rsidRPr="00962DBA">
        <w:rPr>
          <w:rFonts w:eastAsia="Times New Roman"/>
          <w:color w:val="0070C0"/>
        </w:rPr>
        <w:t>Reviewer #1:</w:t>
      </w:r>
      <w:r w:rsidRPr="00962DBA">
        <w:rPr>
          <w:rFonts w:eastAsia="Times New Roman"/>
          <w:color w:val="0070C0"/>
        </w:rPr>
        <w:br/>
      </w:r>
      <w:r w:rsidRPr="00962DBA">
        <w:rPr>
          <w:rFonts w:eastAsia="Times New Roman"/>
          <w:color w:val="0070C0"/>
        </w:rPr>
        <w:br/>
        <w:t xml:space="preserve">In this practical guide, </w:t>
      </w:r>
      <w:proofErr w:type="spellStart"/>
      <w:r w:rsidRPr="00962DBA">
        <w:rPr>
          <w:rFonts w:eastAsia="Times New Roman"/>
          <w:color w:val="0070C0"/>
        </w:rPr>
        <w:t>Dobrzycki</w:t>
      </w:r>
      <w:proofErr w:type="spellEnd"/>
      <w:r w:rsidRPr="00962DBA">
        <w:rPr>
          <w:rFonts w:eastAsia="Times New Roman"/>
          <w:color w:val="0070C0"/>
        </w:rPr>
        <w:t xml:space="preserve"> et al describe a quantification method for in situ hybridization (ISH) in zebrafish, followed by genotyping. The authors provide a detailed protocol for the above-mentioned methods, which could be of broad interest to several developmental (or even other) studies. As the authors explain, ISH </w:t>
      </w:r>
      <w:proofErr w:type="spellStart"/>
      <w:r w:rsidRPr="00962DBA">
        <w:rPr>
          <w:rFonts w:eastAsia="Times New Roman"/>
          <w:color w:val="0070C0"/>
        </w:rPr>
        <w:t>stainings</w:t>
      </w:r>
      <w:proofErr w:type="spellEnd"/>
      <w:r w:rsidRPr="00962DBA">
        <w:rPr>
          <w:rFonts w:eastAsia="Times New Roman"/>
          <w:color w:val="0070C0"/>
        </w:rPr>
        <w:t xml:space="preserve"> </w:t>
      </w:r>
      <w:proofErr w:type="gramStart"/>
      <w:r w:rsidRPr="00962DBA">
        <w:rPr>
          <w:rFonts w:eastAsia="Times New Roman"/>
          <w:color w:val="0070C0"/>
        </w:rPr>
        <w:t>are usually evaluated</w:t>
      </w:r>
      <w:proofErr w:type="gramEnd"/>
      <w:r w:rsidRPr="00962DBA">
        <w:rPr>
          <w:rFonts w:eastAsia="Times New Roman"/>
          <w:color w:val="0070C0"/>
        </w:rPr>
        <w:t xml:space="preserve"> by visual scoring, which is of course a subjective way of analysis and can often bias the results. Instead, they propose a more objective and solid quantification method, by means of Fiji software, which could substantially contribute to avoiding research bias and achieving high reproducibility. Finally, they propose and describe step-by-step a genotyping protocol following quantification, in order to </w:t>
      </w:r>
      <w:proofErr w:type="spellStart"/>
      <w:r w:rsidRPr="00962DBA">
        <w:rPr>
          <w:rFonts w:eastAsia="Times New Roman"/>
          <w:color w:val="0070C0"/>
        </w:rPr>
        <w:t>favor</w:t>
      </w:r>
      <w:proofErr w:type="spellEnd"/>
      <w:r w:rsidRPr="00962DBA">
        <w:rPr>
          <w:rFonts w:eastAsia="Times New Roman"/>
          <w:color w:val="0070C0"/>
        </w:rPr>
        <w:t xml:space="preserve"> blind evaluation and again prevent data interpretation bias stemming from researchers' expectations. This protocol is important since the zebrafish community should become aware that quantification of ISH through imaging must become the standard method in the field.</w:t>
      </w:r>
      <w:r w:rsidRPr="00962DBA">
        <w:rPr>
          <w:rFonts w:eastAsia="Times New Roman"/>
          <w:color w:val="0070C0"/>
        </w:rPr>
        <w:br/>
      </w:r>
      <w:r w:rsidR="008277CD">
        <w:rPr>
          <w:rFonts w:eastAsia="Times New Roman"/>
        </w:rPr>
        <w:t>We thank the reviewer for their comments and their appreciation of the method and agree that it should be more widely used (whenever possible) within the community.</w:t>
      </w:r>
    </w:p>
    <w:p w14:paraId="3BD1CDC7" w14:textId="77777777" w:rsidR="00962DBA" w:rsidRDefault="00962DBA" w:rsidP="00962DBA">
      <w:pPr>
        <w:spacing w:after="240"/>
        <w:rPr>
          <w:rFonts w:eastAsia="Times New Roman"/>
          <w:color w:val="0070C0"/>
        </w:rPr>
      </w:pPr>
      <w:r w:rsidRPr="00962DBA">
        <w:rPr>
          <w:rFonts w:eastAsia="Times New Roman"/>
          <w:color w:val="0070C0"/>
        </w:rPr>
        <w:br/>
        <w:t>The authors have done a thorough job describing their protocol, its applications, but also its limitations under specific circumstances, except for a few of minor points:</w:t>
      </w:r>
      <w:r w:rsidRPr="00962DBA">
        <w:rPr>
          <w:rFonts w:eastAsia="Times New Roman"/>
          <w:color w:val="0070C0"/>
        </w:rPr>
        <w:br/>
        <w:t xml:space="preserve">* In lines 131-132 the authors refer to how the images can be converted to 8-bit grayscale and explain that this has been described before (reference is also included). However, it would be more beneficial and easy for the reader to be fully able to apply the instructions based on the specific protocol. Could the authors include a brief explanation of how this conversion </w:t>
      </w:r>
      <w:proofErr w:type="gramStart"/>
      <w:r w:rsidRPr="00962DBA">
        <w:rPr>
          <w:rFonts w:eastAsia="Times New Roman"/>
          <w:color w:val="0070C0"/>
        </w:rPr>
        <w:t>can be done</w:t>
      </w:r>
      <w:proofErr w:type="gramEnd"/>
      <w:r w:rsidRPr="00962DBA">
        <w:rPr>
          <w:rFonts w:eastAsia="Times New Roman"/>
          <w:color w:val="0070C0"/>
        </w:rPr>
        <w:t>?</w:t>
      </w:r>
    </w:p>
    <w:p w14:paraId="7AD00E5A" w14:textId="77777777" w:rsidR="00962DBA" w:rsidRDefault="00784F23" w:rsidP="00962DBA">
      <w:pPr>
        <w:spacing w:after="240"/>
        <w:rPr>
          <w:rFonts w:eastAsia="Times New Roman"/>
          <w:color w:val="0070C0"/>
        </w:rPr>
      </w:pPr>
      <w:r>
        <w:rPr>
          <w:rFonts w:eastAsia="Times New Roman"/>
        </w:rPr>
        <w:t xml:space="preserve">We have now added a first step to the method </w:t>
      </w:r>
      <w:r w:rsidR="008277CD">
        <w:rPr>
          <w:rFonts w:eastAsia="Times New Roman"/>
        </w:rPr>
        <w:t xml:space="preserve">(new Step 3.1) </w:t>
      </w:r>
      <w:r>
        <w:rPr>
          <w:rFonts w:eastAsia="Times New Roman"/>
        </w:rPr>
        <w:t xml:space="preserve">explaining the image </w:t>
      </w:r>
      <w:r w:rsidR="008277CD">
        <w:rPr>
          <w:rFonts w:eastAsia="Times New Roman"/>
        </w:rPr>
        <w:t>conversion in line with the reviewer’s comment</w:t>
      </w:r>
      <w:r w:rsidR="00F252B0">
        <w:rPr>
          <w:rFonts w:eastAsia="Times New Roman"/>
        </w:rPr>
        <w:t xml:space="preserve"> that we hope will help without having to consult the referenced paper</w:t>
      </w:r>
      <w:r>
        <w:rPr>
          <w:rFonts w:eastAsia="Times New Roman"/>
        </w:rPr>
        <w:t xml:space="preserve">. </w:t>
      </w:r>
    </w:p>
    <w:p w14:paraId="1AC38257" w14:textId="77777777" w:rsidR="00962DBA" w:rsidRDefault="00962DBA" w:rsidP="00962DBA">
      <w:pPr>
        <w:spacing w:after="240"/>
        <w:rPr>
          <w:rFonts w:eastAsia="Times New Roman"/>
          <w:color w:val="0070C0"/>
        </w:rPr>
      </w:pPr>
      <w:r w:rsidRPr="00962DBA">
        <w:rPr>
          <w:rFonts w:eastAsia="Times New Roman"/>
          <w:color w:val="0070C0"/>
        </w:rPr>
        <w:br/>
        <w:t xml:space="preserve">* The protocol proposed </w:t>
      </w:r>
      <w:proofErr w:type="gramStart"/>
      <w:r w:rsidRPr="00962DBA">
        <w:rPr>
          <w:rFonts w:eastAsia="Times New Roman"/>
          <w:color w:val="0070C0"/>
        </w:rPr>
        <w:t>is based</w:t>
      </w:r>
      <w:proofErr w:type="gramEnd"/>
      <w:r w:rsidRPr="00962DBA">
        <w:rPr>
          <w:rFonts w:eastAsia="Times New Roman"/>
          <w:color w:val="0070C0"/>
        </w:rPr>
        <w:t xml:space="preserve"> on the Fiji software. However, there are more software tools that could in theory be used (e.g. </w:t>
      </w:r>
      <w:proofErr w:type="spellStart"/>
      <w:r w:rsidRPr="00962DBA">
        <w:rPr>
          <w:rFonts w:eastAsia="Times New Roman"/>
          <w:color w:val="0070C0"/>
        </w:rPr>
        <w:t>ImageJ</w:t>
      </w:r>
      <w:proofErr w:type="spellEnd"/>
      <w:r w:rsidRPr="00962DBA">
        <w:rPr>
          <w:rFonts w:eastAsia="Times New Roman"/>
          <w:color w:val="0070C0"/>
        </w:rPr>
        <w:t>). Could the authors explain the advantage of using specifically the Fiji software?</w:t>
      </w:r>
    </w:p>
    <w:p w14:paraId="596C0FF5" w14:textId="77777777" w:rsidR="008277CD" w:rsidRDefault="00962DBA" w:rsidP="00962DBA">
      <w:pPr>
        <w:spacing w:after="240"/>
        <w:rPr>
          <w:rFonts w:eastAsia="Times New Roman"/>
        </w:rPr>
      </w:pPr>
      <w:r>
        <w:rPr>
          <w:rFonts w:eastAsia="Times New Roman"/>
        </w:rPr>
        <w:t xml:space="preserve">The reviewer is correct that other </w:t>
      </w:r>
      <w:r w:rsidR="00044321">
        <w:rPr>
          <w:rFonts w:eastAsia="Times New Roman"/>
        </w:rPr>
        <w:t>software</w:t>
      </w:r>
      <w:r>
        <w:rPr>
          <w:rFonts w:eastAsia="Times New Roman"/>
        </w:rPr>
        <w:t xml:space="preserve"> would be equally useful/applicable for the quantification. We chose to use Fiji </w:t>
      </w:r>
      <w:r w:rsidR="00FE442B">
        <w:rPr>
          <w:rFonts w:eastAsia="Times New Roman"/>
        </w:rPr>
        <w:t>because it is open source</w:t>
      </w:r>
      <w:r w:rsidR="00044321">
        <w:rPr>
          <w:rFonts w:eastAsia="Times New Roman"/>
        </w:rPr>
        <w:t>,</w:t>
      </w:r>
      <w:r>
        <w:rPr>
          <w:rFonts w:eastAsia="Times New Roman"/>
        </w:rPr>
        <w:t xml:space="preserve"> and the latest iteration of Image J (the acronym Fiji means </w:t>
      </w:r>
      <w:r w:rsidRPr="00962DBA">
        <w:rPr>
          <w:rFonts w:eastAsia="Times New Roman"/>
          <w:u w:val="single"/>
        </w:rPr>
        <w:t>F</w:t>
      </w:r>
      <w:r>
        <w:rPr>
          <w:rFonts w:eastAsia="Times New Roman"/>
        </w:rPr>
        <w:t xml:space="preserve">iji </w:t>
      </w:r>
      <w:r w:rsidRPr="00962DBA">
        <w:rPr>
          <w:rFonts w:eastAsia="Times New Roman"/>
          <w:u w:val="single"/>
        </w:rPr>
        <w:t>i</w:t>
      </w:r>
      <w:r>
        <w:rPr>
          <w:rFonts w:eastAsia="Times New Roman"/>
        </w:rPr>
        <w:t xml:space="preserve">s </w:t>
      </w:r>
      <w:r w:rsidRPr="00962DBA">
        <w:rPr>
          <w:rFonts w:eastAsia="Times New Roman"/>
          <w:u w:val="single"/>
        </w:rPr>
        <w:t>j</w:t>
      </w:r>
      <w:r>
        <w:rPr>
          <w:rFonts w:eastAsia="Times New Roman"/>
        </w:rPr>
        <w:t xml:space="preserve">ust </w:t>
      </w:r>
      <w:r>
        <w:rPr>
          <w:rFonts w:eastAsia="Times New Roman"/>
          <w:u w:val="single"/>
        </w:rPr>
        <w:t>i</w:t>
      </w:r>
      <w:r>
        <w:rPr>
          <w:rFonts w:eastAsia="Times New Roman"/>
        </w:rPr>
        <w:t xml:space="preserve">mage J). </w:t>
      </w:r>
      <w:r w:rsidR="004A4A96">
        <w:rPr>
          <w:rFonts w:eastAsia="Times New Roman"/>
        </w:rPr>
        <w:t>Any software that can measure pixel intensity in an image should be appropriate for this method.</w:t>
      </w:r>
    </w:p>
    <w:p w14:paraId="21AD075E" w14:textId="77777777" w:rsidR="004A4A96" w:rsidRDefault="00962DBA" w:rsidP="00962DBA">
      <w:pPr>
        <w:spacing w:after="240"/>
        <w:rPr>
          <w:rFonts w:eastAsia="Times New Roman"/>
          <w:color w:val="0070C0"/>
        </w:rPr>
      </w:pPr>
      <w:r w:rsidRPr="00962DBA">
        <w:rPr>
          <w:rFonts w:eastAsia="Times New Roman"/>
          <w:color w:val="0070C0"/>
        </w:rPr>
        <w:br/>
        <w:t>* The resolution of the pictures on the figures is not good. Could the authors provide higher resolution images?</w:t>
      </w:r>
      <w:r w:rsidRPr="00962DBA">
        <w:rPr>
          <w:rFonts w:eastAsia="Times New Roman"/>
          <w:color w:val="0070C0"/>
        </w:rPr>
        <w:br/>
      </w:r>
      <w:r>
        <w:rPr>
          <w:rFonts w:eastAsia="Times New Roman"/>
        </w:rPr>
        <w:t xml:space="preserve">We apologise for this; </w:t>
      </w:r>
      <w:r w:rsidR="00FE442B">
        <w:rPr>
          <w:rFonts w:eastAsia="Times New Roman"/>
        </w:rPr>
        <w:t>it</w:t>
      </w:r>
      <w:r>
        <w:rPr>
          <w:rFonts w:eastAsia="Times New Roman"/>
        </w:rPr>
        <w:t xml:space="preserve"> is likely due to the PDF conversion process</w:t>
      </w:r>
      <w:r w:rsidR="00FE442B">
        <w:rPr>
          <w:rFonts w:eastAsia="Times New Roman"/>
        </w:rPr>
        <w:t>.</w:t>
      </w:r>
      <w:r>
        <w:rPr>
          <w:rFonts w:eastAsia="Times New Roman"/>
        </w:rPr>
        <w:t xml:space="preserve"> </w:t>
      </w:r>
      <w:proofErr w:type="gramStart"/>
      <w:r>
        <w:rPr>
          <w:rFonts w:eastAsia="Times New Roman"/>
        </w:rPr>
        <w:t>High resolution</w:t>
      </w:r>
      <w:proofErr w:type="gramEnd"/>
      <w:r>
        <w:rPr>
          <w:rFonts w:eastAsia="Times New Roman"/>
        </w:rPr>
        <w:t xml:space="preserve"> images will be provided prior to publication.</w:t>
      </w:r>
      <w:r>
        <w:rPr>
          <w:rFonts w:eastAsia="Times New Roman"/>
        </w:rPr>
        <w:br/>
      </w:r>
      <w:r>
        <w:rPr>
          <w:rFonts w:eastAsia="Times New Roman"/>
        </w:rPr>
        <w:lastRenderedPageBreak/>
        <w:br/>
      </w:r>
      <w:r>
        <w:rPr>
          <w:rFonts w:eastAsia="Times New Roman"/>
        </w:rPr>
        <w:br/>
      </w:r>
      <w:r w:rsidRPr="00962DBA">
        <w:rPr>
          <w:rFonts w:eastAsia="Times New Roman"/>
          <w:color w:val="0070C0"/>
        </w:rPr>
        <w:t>Reviewer #2</w:t>
      </w:r>
      <w:proofErr w:type="gramStart"/>
      <w:r w:rsidRPr="00962DBA">
        <w:rPr>
          <w:rFonts w:eastAsia="Times New Roman"/>
          <w:color w:val="0070C0"/>
        </w:rPr>
        <w:t>:</w:t>
      </w:r>
      <w:proofErr w:type="gramEnd"/>
      <w:r w:rsidRPr="00962DBA">
        <w:rPr>
          <w:rFonts w:eastAsia="Times New Roman"/>
          <w:color w:val="0070C0"/>
        </w:rPr>
        <w:br/>
      </w:r>
      <w:r w:rsidRPr="00962DBA">
        <w:rPr>
          <w:rFonts w:eastAsia="Times New Roman"/>
          <w:color w:val="0070C0"/>
        </w:rPr>
        <w:br/>
        <w:t>Manuscript Summary:</w:t>
      </w:r>
      <w:r w:rsidRPr="00962DBA">
        <w:rPr>
          <w:rFonts w:eastAsia="Times New Roman"/>
          <w:color w:val="0070C0"/>
        </w:rPr>
        <w:br/>
        <w:t xml:space="preserve">The manuscript by </w:t>
      </w:r>
      <w:proofErr w:type="spellStart"/>
      <w:r w:rsidRPr="00962DBA">
        <w:rPr>
          <w:rFonts w:eastAsia="Times New Roman"/>
          <w:color w:val="0070C0"/>
        </w:rPr>
        <w:t>Dobrycki</w:t>
      </w:r>
      <w:proofErr w:type="spellEnd"/>
      <w:r w:rsidRPr="00962DBA">
        <w:rPr>
          <w:rFonts w:eastAsia="Times New Roman"/>
          <w:color w:val="0070C0"/>
        </w:rPr>
        <w:t xml:space="preserve"> et al describes a detailed protocol for genotyping and quantification of in situ hybridization in zebrafish. The protocol </w:t>
      </w:r>
      <w:proofErr w:type="gramStart"/>
      <w:r w:rsidRPr="00962DBA">
        <w:rPr>
          <w:rFonts w:eastAsia="Times New Roman"/>
          <w:color w:val="0070C0"/>
        </w:rPr>
        <w:t>is well written</w:t>
      </w:r>
      <w:proofErr w:type="gramEnd"/>
      <w:r w:rsidRPr="00962DBA">
        <w:rPr>
          <w:rFonts w:eastAsia="Times New Roman"/>
          <w:color w:val="0070C0"/>
        </w:rPr>
        <w:t xml:space="preserve"> and clearly explains the technique.</w:t>
      </w:r>
      <w:r w:rsidRPr="00962DBA">
        <w:rPr>
          <w:rFonts w:eastAsia="Times New Roman"/>
          <w:color w:val="0070C0"/>
        </w:rPr>
        <w:br/>
      </w:r>
      <w:r w:rsidRPr="00962DBA">
        <w:rPr>
          <w:rFonts w:eastAsia="Times New Roman"/>
          <w:color w:val="0070C0"/>
        </w:rPr>
        <w:br/>
        <w:t>Major Concerns</w:t>
      </w:r>
      <w:proofErr w:type="gramStart"/>
      <w:r w:rsidRPr="00962DBA">
        <w:rPr>
          <w:rFonts w:eastAsia="Times New Roman"/>
          <w:color w:val="0070C0"/>
        </w:rPr>
        <w:t>:</w:t>
      </w:r>
      <w:proofErr w:type="gramEnd"/>
      <w:r w:rsidRPr="00962DBA">
        <w:rPr>
          <w:rFonts w:eastAsia="Times New Roman"/>
          <w:color w:val="0070C0"/>
        </w:rPr>
        <w:br/>
        <w:t>My major concern is that the same authors have previously published a similar protocol, including the figures, as a methods paper (</w:t>
      </w:r>
      <w:proofErr w:type="spellStart"/>
      <w:r w:rsidRPr="00962DBA">
        <w:rPr>
          <w:rFonts w:eastAsia="Times New Roman"/>
          <w:color w:val="0070C0"/>
        </w:rPr>
        <w:t>Dobryzki</w:t>
      </w:r>
      <w:proofErr w:type="spellEnd"/>
      <w:r w:rsidRPr="00962DBA">
        <w:rPr>
          <w:rFonts w:eastAsia="Times New Roman"/>
          <w:color w:val="0070C0"/>
        </w:rPr>
        <w:t xml:space="preserve"> et al., 2018. Biology Open 7, bio031096), and a previous publication already provided a detailed protocol for quantification and genotyping. </w:t>
      </w:r>
      <w:proofErr w:type="gramStart"/>
      <w:r w:rsidRPr="00962DBA">
        <w:rPr>
          <w:rFonts w:eastAsia="Times New Roman"/>
          <w:color w:val="0070C0"/>
        </w:rPr>
        <w:t>Therefore</w:t>
      </w:r>
      <w:proofErr w:type="gramEnd"/>
      <w:r w:rsidRPr="00962DBA">
        <w:rPr>
          <w:rFonts w:eastAsia="Times New Roman"/>
          <w:color w:val="0070C0"/>
        </w:rPr>
        <w:t xml:space="preserve"> there is little if any novelty in this publication, although I suppose adding video would provide some new angle.</w:t>
      </w:r>
    </w:p>
    <w:p w14:paraId="06006111" w14:textId="77777777" w:rsidR="004A4A96" w:rsidRDefault="004A4A96" w:rsidP="00962DBA">
      <w:pPr>
        <w:spacing w:after="240"/>
        <w:rPr>
          <w:rFonts w:eastAsia="Times New Roman"/>
          <w:color w:val="0070C0"/>
        </w:rPr>
      </w:pPr>
      <w:r w:rsidRPr="004A4A96">
        <w:rPr>
          <w:rFonts w:eastAsia="Times New Roman"/>
        </w:rPr>
        <w:t xml:space="preserve">We thank the reviewer for the comment. Indeed, the method we describe is the one we published previously and cite in this manuscript. We felt it was important </w:t>
      </w:r>
      <w:proofErr w:type="gramStart"/>
      <w:r w:rsidRPr="004A4A96">
        <w:rPr>
          <w:rFonts w:eastAsia="Times New Roman"/>
        </w:rPr>
        <w:t xml:space="preserve">to more </w:t>
      </w:r>
      <w:r w:rsidR="00FE442B">
        <w:rPr>
          <w:rFonts w:eastAsia="Times New Roman"/>
        </w:rPr>
        <w:t>explicitly</w:t>
      </w:r>
      <w:r w:rsidRPr="004A4A96">
        <w:rPr>
          <w:rFonts w:eastAsia="Times New Roman"/>
        </w:rPr>
        <w:t xml:space="preserve"> convey</w:t>
      </w:r>
      <w:proofErr w:type="gramEnd"/>
      <w:r w:rsidRPr="004A4A96">
        <w:rPr>
          <w:rFonts w:eastAsia="Times New Roman"/>
        </w:rPr>
        <w:t xml:space="preserve"> how the method can be applied and </w:t>
      </w:r>
      <w:r w:rsidR="00FE442B">
        <w:rPr>
          <w:rFonts w:eastAsia="Times New Roman"/>
        </w:rPr>
        <w:t xml:space="preserve">thus </w:t>
      </w:r>
      <w:r>
        <w:rPr>
          <w:rFonts w:eastAsia="Times New Roman"/>
        </w:rPr>
        <w:t>a</w:t>
      </w:r>
      <w:r w:rsidRPr="004A4A96">
        <w:rPr>
          <w:rFonts w:eastAsia="Times New Roman"/>
        </w:rPr>
        <w:t xml:space="preserve"> video </w:t>
      </w:r>
      <w:r>
        <w:rPr>
          <w:rFonts w:eastAsia="Times New Roman"/>
        </w:rPr>
        <w:t xml:space="preserve">in </w:t>
      </w:r>
      <w:proofErr w:type="spellStart"/>
      <w:r>
        <w:rPr>
          <w:rFonts w:eastAsia="Times New Roman"/>
        </w:rPr>
        <w:t>JoVE</w:t>
      </w:r>
      <w:proofErr w:type="spellEnd"/>
      <w:r>
        <w:rPr>
          <w:rFonts w:eastAsia="Times New Roman"/>
        </w:rPr>
        <w:t xml:space="preserve"> describing the method would </w:t>
      </w:r>
      <w:r w:rsidR="00FE442B">
        <w:rPr>
          <w:rFonts w:eastAsia="Times New Roman"/>
        </w:rPr>
        <w:t xml:space="preserve">help in that regard. We hope that adding this </w:t>
      </w:r>
      <w:r w:rsidR="00FE442B" w:rsidRPr="004A4A96">
        <w:rPr>
          <w:rFonts w:eastAsia="Times New Roman"/>
        </w:rPr>
        <w:t xml:space="preserve">extra dimension </w:t>
      </w:r>
      <w:r w:rsidR="00FE442B">
        <w:rPr>
          <w:rFonts w:eastAsia="Times New Roman"/>
        </w:rPr>
        <w:t xml:space="preserve">will </w:t>
      </w:r>
      <w:r>
        <w:rPr>
          <w:rFonts w:eastAsia="Times New Roman"/>
        </w:rPr>
        <w:t xml:space="preserve">increase the reach </w:t>
      </w:r>
      <w:r w:rsidR="00FE442B">
        <w:rPr>
          <w:rFonts w:eastAsia="Times New Roman"/>
        </w:rPr>
        <w:t xml:space="preserve">and hopefully the uptake </w:t>
      </w:r>
      <w:r w:rsidR="008416D0">
        <w:rPr>
          <w:rFonts w:eastAsia="Times New Roman"/>
        </w:rPr>
        <w:t xml:space="preserve">of quantitative methods to measure ISH straining signals </w:t>
      </w:r>
      <w:r w:rsidR="00FE442B">
        <w:rPr>
          <w:rFonts w:eastAsia="Times New Roman"/>
        </w:rPr>
        <w:t>with</w:t>
      </w:r>
      <w:r>
        <w:rPr>
          <w:rFonts w:eastAsia="Times New Roman"/>
        </w:rPr>
        <w:t xml:space="preserve">in </w:t>
      </w:r>
      <w:r w:rsidR="00FE442B">
        <w:rPr>
          <w:rFonts w:eastAsia="Times New Roman"/>
        </w:rPr>
        <w:t>zebrafish community.</w:t>
      </w:r>
      <w:r w:rsidR="00962DBA" w:rsidRPr="00962DBA">
        <w:rPr>
          <w:rFonts w:eastAsia="Times New Roman"/>
          <w:color w:val="0070C0"/>
        </w:rPr>
        <w:br/>
      </w:r>
      <w:r w:rsidR="00962DBA" w:rsidRPr="00962DBA">
        <w:rPr>
          <w:rFonts w:eastAsia="Times New Roman"/>
          <w:color w:val="0070C0"/>
        </w:rPr>
        <w:br/>
        <w:t>Minor Concerns</w:t>
      </w:r>
      <w:proofErr w:type="gramStart"/>
      <w:r w:rsidR="00962DBA" w:rsidRPr="00962DBA">
        <w:rPr>
          <w:rFonts w:eastAsia="Times New Roman"/>
          <w:color w:val="0070C0"/>
        </w:rPr>
        <w:t>:</w:t>
      </w:r>
      <w:proofErr w:type="gramEnd"/>
      <w:r w:rsidR="00962DBA" w:rsidRPr="00962DBA">
        <w:rPr>
          <w:rFonts w:eastAsia="Times New Roman"/>
          <w:color w:val="0070C0"/>
        </w:rPr>
        <w:br/>
        <w:t>1. It would be useful to provide a reference to the protocol for in situ hybridization that precedes embryo imaging.</w:t>
      </w:r>
    </w:p>
    <w:p w14:paraId="57987A54" w14:textId="77777777" w:rsidR="004A4A96" w:rsidRPr="004F6FC8" w:rsidRDefault="004A4A96" w:rsidP="00962DBA">
      <w:pPr>
        <w:spacing w:after="240"/>
        <w:rPr>
          <w:rFonts w:eastAsia="Times New Roman"/>
        </w:rPr>
      </w:pPr>
      <w:r w:rsidRPr="004F6FC8">
        <w:rPr>
          <w:rFonts w:eastAsia="Times New Roman"/>
        </w:rPr>
        <w:t xml:space="preserve">The protocol used in our lab is from </w:t>
      </w:r>
      <w:r w:rsidR="008416D0">
        <w:rPr>
          <w:rFonts w:eastAsia="Times New Roman"/>
        </w:rPr>
        <w:t>Jowett and Yan, 1996</w:t>
      </w:r>
      <w:r w:rsidRPr="004F6FC8">
        <w:rPr>
          <w:rFonts w:eastAsia="Times New Roman"/>
        </w:rPr>
        <w:t>. However, there are other in situ hybridization protocols available that could be used</w:t>
      </w:r>
      <w:r w:rsidR="008416D0">
        <w:rPr>
          <w:rFonts w:eastAsia="Times New Roman"/>
        </w:rPr>
        <w:t xml:space="preserve"> (e.g. </w:t>
      </w:r>
      <w:proofErr w:type="spellStart"/>
      <w:r w:rsidR="008416D0">
        <w:rPr>
          <w:rFonts w:eastAsia="Times New Roman"/>
        </w:rPr>
        <w:t>Thisse</w:t>
      </w:r>
      <w:proofErr w:type="spellEnd"/>
      <w:r w:rsidR="008416D0">
        <w:rPr>
          <w:rFonts w:eastAsia="Times New Roman"/>
        </w:rPr>
        <w:t xml:space="preserve"> and </w:t>
      </w:r>
      <w:proofErr w:type="spellStart"/>
      <w:r w:rsidR="008416D0">
        <w:rPr>
          <w:rFonts w:eastAsia="Times New Roman"/>
        </w:rPr>
        <w:t>Thisse</w:t>
      </w:r>
      <w:proofErr w:type="spellEnd"/>
      <w:r w:rsidR="008416D0">
        <w:rPr>
          <w:rFonts w:eastAsia="Times New Roman"/>
        </w:rPr>
        <w:t xml:space="preserve">, 2008, </w:t>
      </w:r>
      <w:r w:rsidR="008416D0" w:rsidRPr="008416D0">
        <w:rPr>
          <w:rFonts w:eastAsia="Times New Roman"/>
          <w:i/>
        </w:rPr>
        <w:t>Nature Protocols</w:t>
      </w:r>
      <w:r w:rsidR="008416D0">
        <w:rPr>
          <w:rFonts w:eastAsia="Times New Roman"/>
        </w:rPr>
        <w:t xml:space="preserve">, or more recently, </w:t>
      </w:r>
      <w:r w:rsidR="008416D0">
        <w:rPr>
          <w:rFonts w:ascii="Open Sans" w:hAnsi="Open Sans"/>
          <w:color w:val="000000"/>
          <w:shd w:val="clear" w:color="auto" w:fill="FFFFFF"/>
        </w:rPr>
        <w:t>Narayanan, R. and Oates, A. C., 2019,</w:t>
      </w:r>
      <w:r w:rsidR="008416D0">
        <w:rPr>
          <w:rStyle w:val="Emphasis"/>
          <w:rFonts w:ascii="Open Sans" w:hAnsi="Open Sans"/>
          <w:color w:val="000000"/>
          <w:bdr w:val="none" w:sz="0" w:space="0" w:color="auto" w:frame="1"/>
          <w:shd w:val="clear" w:color="auto" w:fill="FFFFFF"/>
        </w:rPr>
        <w:t xml:space="preserve"> Bio-protocol</w:t>
      </w:r>
      <w:r w:rsidR="008416D0">
        <w:rPr>
          <w:rFonts w:eastAsia="Times New Roman"/>
        </w:rPr>
        <w:t>)</w:t>
      </w:r>
      <w:r w:rsidRPr="004F6FC8">
        <w:rPr>
          <w:rFonts w:eastAsia="Times New Roman"/>
        </w:rPr>
        <w:t xml:space="preserve"> </w:t>
      </w:r>
      <w:r w:rsidR="004F6FC8" w:rsidRPr="004F6FC8">
        <w:rPr>
          <w:rFonts w:eastAsia="Times New Roman"/>
        </w:rPr>
        <w:t>and are equally suitable.</w:t>
      </w:r>
      <w:r w:rsidR="008416D0">
        <w:rPr>
          <w:rFonts w:eastAsia="Times New Roman"/>
        </w:rPr>
        <w:t xml:space="preserve"> The latter (an extended version of </w:t>
      </w:r>
      <w:proofErr w:type="spellStart"/>
      <w:r w:rsidR="008416D0">
        <w:rPr>
          <w:rFonts w:eastAsia="Times New Roman"/>
        </w:rPr>
        <w:t>Lleras-Forero</w:t>
      </w:r>
      <w:proofErr w:type="spellEnd"/>
      <w:r w:rsidR="008416D0">
        <w:rPr>
          <w:rFonts w:eastAsia="Times New Roman"/>
        </w:rPr>
        <w:t xml:space="preserve"> et al, 2018, </w:t>
      </w:r>
      <w:proofErr w:type="spellStart"/>
      <w:r w:rsidR="008416D0" w:rsidRPr="008416D0">
        <w:rPr>
          <w:rFonts w:eastAsia="Times New Roman"/>
          <w:i/>
        </w:rPr>
        <w:t>Elife</w:t>
      </w:r>
      <w:proofErr w:type="spellEnd"/>
      <w:r w:rsidR="008416D0">
        <w:rPr>
          <w:rFonts w:eastAsia="Times New Roman"/>
        </w:rPr>
        <w:t xml:space="preserve">) discusses in some detail the optimization of conditions for the </w:t>
      </w:r>
      <w:r w:rsidR="008416D0" w:rsidRPr="008416D0">
        <w:rPr>
          <w:rFonts w:eastAsia="Times New Roman"/>
          <w:i/>
        </w:rPr>
        <w:t>in situ</w:t>
      </w:r>
      <w:r w:rsidR="008416D0">
        <w:rPr>
          <w:rFonts w:eastAsia="Times New Roman"/>
        </w:rPr>
        <w:t xml:space="preserve"> hybridization itself. These references </w:t>
      </w:r>
      <w:proofErr w:type="gramStart"/>
      <w:r w:rsidR="008416D0">
        <w:rPr>
          <w:rFonts w:eastAsia="Times New Roman"/>
        </w:rPr>
        <w:t>have now been added</w:t>
      </w:r>
      <w:proofErr w:type="gramEnd"/>
      <w:r w:rsidR="008416D0">
        <w:rPr>
          <w:rFonts w:eastAsia="Times New Roman"/>
        </w:rPr>
        <w:t xml:space="preserve"> to the manuscript.</w:t>
      </w:r>
    </w:p>
    <w:p w14:paraId="0F99C85A" w14:textId="77777777" w:rsidR="004F6FC8" w:rsidRDefault="00962DBA" w:rsidP="00962DBA">
      <w:pPr>
        <w:spacing w:after="240"/>
        <w:rPr>
          <w:rFonts w:eastAsia="Times New Roman"/>
        </w:rPr>
      </w:pPr>
      <w:r w:rsidRPr="00962DBA">
        <w:rPr>
          <w:rFonts w:eastAsia="Times New Roman"/>
          <w:color w:val="0070C0"/>
        </w:rPr>
        <w:br/>
        <w:t xml:space="preserve">2. It may be worth noting that ISH staining using conventional chromogenic substrates such as NBT / BCIP is non-linear and reaches saturation. Differences in staining intensity may not be apparent in the </w:t>
      </w:r>
      <w:proofErr w:type="gramStart"/>
      <w:r w:rsidRPr="00962DBA">
        <w:rPr>
          <w:rFonts w:eastAsia="Times New Roman"/>
          <w:color w:val="0070C0"/>
        </w:rPr>
        <w:t>samples which</w:t>
      </w:r>
      <w:proofErr w:type="gramEnd"/>
      <w:r w:rsidRPr="00962DBA">
        <w:rPr>
          <w:rFonts w:eastAsia="Times New Roman"/>
          <w:color w:val="0070C0"/>
        </w:rPr>
        <w:t xml:space="preserve"> have been stained long enough to reach the maximum staining intensity (saturation).</w:t>
      </w:r>
      <w:r w:rsidRPr="00962DBA">
        <w:rPr>
          <w:rFonts w:eastAsia="Times New Roman"/>
          <w:color w:val="0070C0"/>
        </w:rPr>
        <w:br/>
      </w:r>
    </w:p>
    <w:p w14:paraId="19A7E463" w14:textId="77777777" w:rsidR="004F6FC8" w:rsidRDefault="004A4A96" w:rsidP="00962DBA">
      <w:pPr>
        <w:spacing w:after="240"/>
        <w:rPr>
          <w:rFonts w:eastAsia="Times New Roman"/>
          <w:color w:val="0070C0"/>
        </w:rPr>
      </w:pPr>
      <w:r>
        <w:rPr>
          <w:rFonts w:eastAsia="Times New Roman"/>
        </w:rPr>
        <w:t>We thank the reviewer for their insight</w:t>
      </w:r>
      <w:r w:rsidR="004F6FC8">
        <w:rPr>
          <w:rFonts w:eastAsia="Times New Roman"/>
        </w:rPr>
        <w:t>.</w:t>
      </w:r>
      <w:r>
        <w:rPr>
          <w:rFonts w:eastAsia="Times New Roman"/>
        </w:rPr>
        <w:t xml:space="preserve"> </w:t>
      </w:r>
      <w:r w:rsidR="004F6FC8">
        <w:rPr>
          <w:rFonts w:eastAsia="Times New Roman"/>
        </w:rPr>
        <w:t>In the majority of cases, the level of saturation for the staining needs to be determined empirically and is different for every probe used. W</w:t>
      </w:r>
      <w:r>
        <w:rPr>
          <w:rFonts w:eastAsia="Times New Roman"/>
        </w:rPr>
        <w:t xml:space="preserve">e have now </w:t>
      </w:r>
      <w:r w:rsidRPr="00044321">
        <w:rPr>
          <w:rFonts w:eastAsia="Times New Roman"/>
        </w:rPr>
        <w:t xml:space="preserve">added a cautionary note to the manuscript to alert users </w:t>
      </w:r>
      <w:r w:rsidR="004F6FC8" w:rsidRPr="00044321">
        <w:rPr>
          <w:rFonts w:eastAsia="Times New Roman"/>
        </w:rPr>
        <w:t xml:space="preserve">to determine those levels of </w:t>
      </w:r>
      <w:r w:rsidRPr="00044321">
        <w:rPr>
          <w:rFonts w:eastAsia="Times New Roman"/>
        </w:rPr>
        <w:t>saturation</w:t>
      </w:r>
      <w:r w:rsidR="004F6FC8" w:rsidRPr="00044321">
        <w:rPr>
          <w:rFonts w:eastAsia="Times New Roman"/>
        </w:rPr>
        <w:t xml:space="preserve"> beforehand</w:t>
      </w:r>
      <w:r w:rsidRPr="00044321">
        <w:rPr>
          <w:rFonts w:eastAsia="Times New Roman"/>
        </w:rPr>
        <w:t>.</w:t>
      </w:r>
      <w:r w:rsidR="004F6FC8">
        <w:rPr>
          <w:rFonts w:eastAsia="Times New Roman"/>
        </w:rPr>
        <w:t xml:space="preserve"> </w:t>
      </w:r>
      <w:r w:rsidR="00962DBA">
        <w:rPr>
          <w:rFonts w:eastAsia="Times New Roman"/>
        </w:rPr>
        <w:br/>
      </w:r>
      <w:r w:rsidR="00962DBA">
        <w:rPr>
          <w:rFonts w:eastAsia="Times New Roman"/>
        </w:rPr>
        <w:br/>
      </w:r>
      <w:r w:rsidR="00962DBA">
        <w:rPr>
          <w:rFonts w:eastAsia="Times New Roman"/>
        </w:rPr>
        <w:br/>
      </w:r>
      <w:proofErr w:type="gramStart"/>
      <w:r w:rsidR="00962DBA" w:rsidRPr="00962DBA">
        <w:rPr>
          <w:rFonts w:eastAsia="Times New Roman"/>
          <w:color w:val="0070C0"/>
        </w:rPr>
        <w:t>Reviewer #3:</w:t>
      </w:r>
      <w:r w:rsidR="00962DBA" w:rsidRPr="00962DBA">
        <w:rPr>
          <w:rFonts w:eastAsia="Times New Roman"/>
          <w:color w:val="0070C0"/>
        </w:rPr>
        <w:br/>
      </w:r>
      <w:r w:rsidR="00962DBA" w:rsidRPr="00962DBA">
        <w:rPr>
          <w:rFonts w:eastAsia="Times New Roman"/>
          <w:color w:val="0070C0"/>
        </w:rPr>
        <w:br/>
        <w:t>Manuscript Summary:</w:t>
      </w:r>
      <w:r w:rsidR="00962DBA" w:rsidRPr="00962DBA">
        <w:rPr>
          <w:rFonts w:eastAsia="Times New Roman"/>
          <w:color w:val="0070C0"/>
        </w:rPr>
        <w:br/>
        <w:t xml:space="preserve">The authors </w:t>
      </w:r>
      <w:proofErr w:type="spellStart"/>
      <w:r w:rsidR="00962DBA" w:rsidRPr="00962DBA">
        <w:rPr>
          <w:rFonts w:eastAsia="Times New Roman"/>
          <w:color w:val="0070C0"/>
        </w:rPr>
        <w:t>Dobrzycki</w:t>
      </w:r>
      <w:proofErr w:type="spellEnd"/>
      <w:r w:rsidR="00962DBA" w:rsidRPr="00962DBA">
        <w:rPr>
          <w:rFonts w:eastAsia="Times New Roman"/>
          <w:color w:val="0070C0"/>
        </w:rPr>
        <w:t xml:space="preserve">, Krecsmarik and Monteiro's manuscript "A practical guide for </w:t>
      </w:r>
      <w:r w:rsidR="00962DBA" w:rsidRPr="00962DBA">
        <w:rPr>
          <w:rFonts w:eastAsia="Times New Roman"/>
          <w:color w:val="0070C0"/>
        </w:rPr>
        <w:lastRenderedPageBreak/>
        <w:t>genotyping and quantification of in situ hybridisation staining in zebrafish" is a follow-up to their recent Biology Open publication called "An optimised pipeline for parallel image-based quantification of gene expression and genotyping after in situ hybridisation" that appeared in the Techniques and Methods section of this journal.</w:t>
      </w:r>
      <w:r w:rsidR="00962DBA" w:rsidRPr="00962DBA">
        <w:rPr>
          <w:rFonts w:eastAsia="Times New Roman"/>
          <w:color w:val="0070C0"/>
        </w:rPr>
        <w:br/>
      </w:r>
      <w:r w:rsidR="00962DBA" w:rsidRPr="00962DBA">
        <w:rPr>
          <w:rFonts w:eastAsia="Times New Roman"/>
          <w:color w:val="0070C0"/>
        </w:rPr>
        <w:br/>
      </w:r>
      <w:proofErr w:type="gramEnd"/>
      <w:r w:rsidR="00962DBA" w:rsidRPr="00962DBA">
        <w:rPr>
          <w:rFonts w:eastAsia="Times New Roman"/>
          <w:color w:val="0070C0"/>
        </w:rPr>
        <w:t>Major Concerns:</w:t>
      </w:r>
      <w:r w:rsidR="00962DBA" w:rsidRPr="00962DBA">
        <w:rPr>
          <w:rFonts w:eastAsia="Times New Roman"/>
          <w:color w:val="0070C0"/>
        </w:rPr>
        <w:br/>
        <w:t xml:space="preserve">Both the previous publication and the current manuscript present the same data and focus heavily on the description of the author's Fiji-based quantification of gene expression in wild-type, mutant and </w:t>
      </w:r>
      <w:proofErr w:type="spellStart"/>
      <w:r w:rsidR="00962DBA" w:rsidRPr="00962DBA">
        <w:rPr>
          <w:rFonts w:eastAsia="Times New Roman"/>
          <w:color w:val="0070C0"/>
        </w:rPr>
        <w:t>morphant</w:t>
      </w:r>
      <w:proofErr w:type="spellEnd"/>
      <w:r w:rsidR="00962DBA" w:rsidRPr="00962DBA">
        <w:rPr>
          <w:rFonts w:eastAsia="Times New Roman"/>
          <w:color w:val="0070C0"/>
        </w:rPr>
        <w:t xml:space="preserve"> embryos that have been stained by RNA in situ hybridisation. Unfortunately, having read both papers it is not clear to me what the current manuscript adds that is not already included in the Biology Open publication.</w:t>
      </w:r>
      <w:r w:rsidR="00962DBA" w:rsidRPr="00962DBA">
        <w:rPr>
          <w:rFonts w:eastAsia="Times New Roman"/>
          <w:color w:val="0070C0"/>
        </w:rPr>
        <w:br/>
        <w:t xml:space="preserve">In the current manuscript, the </w:t>
      </w:r>
      <w:r w:rsidR="00962DBA" w:rsidRPr="00343D78">
        <w:rPr>
          <w:rFonts w:eastAsia="Times New Roman"/>
          <w:color w:val="0070C0"/>
        </w:rPr>
        <w:t>authors could have used examples to highlight pitfalls and strengths of the method. It would have been nice to see the effect of over-staining and the effect of background staining on the outcome of the experiment. The</w:t>
      </w:r>
      <w:r w:rsidR="00962DBA" w:rsidRPr="00962DBA">
        <w:rPr>
          <w:rFonts w:eastAsia="Times New Roman"/>
          <w:color w:val="0070C0"/>
        </w:rPr>
        <w:t xml:space="preserve"> authors stress that the method is less prone to bias, but they do not discuss that the choice of the analysed regions (with and without staining) can </w:t>
      </w:r>
      <w:r w:rsidR="00962DBA" w:rsidRPr="00343D78">
        <w:rPr>
          <w:rFonts w:eastAsia="Times New Roman"/>
          <w:color w:val="0070C0"/>
        </w:rPr>
        <w:t xml:space="preserve">easily bias the outcome. Examples </w:t>
      </w:r>
      <w:proofErr w:type="gramStart"/>
      <w:r w:rsidR="00962DBA" w:rsidRPr="00343D78">
        <w:rPr>
          <w:rFonts w:eastAsia="Times New Roman"/>
          <w:color w:val="0070C0"/>
        </w:rPr>
        <w:t>could have been given</w:t>
      </w:r>
      <w:proofErr w:type="gramEnd"/>
      <w:r w:rsidR="00962DBA" w:rsidRPr="00343D78">
        <w:rPr>
          <w:rFonts w:eastAsia="Times New Roman"/>
          <w:color w:val="0070C0"/>
        </w:rPr>
        <w:t xml:space="preserve"> to see how this choice influences the results. I would like to know whether the method </w:t>
      </w:r>
      <w:proofErr w:type="gramStart"/>
      <w:r w:rsidR="00962DBA" w:rsidRPr="00343D78">
        <w:rPr>
          <w:rFonts w:eastAsia="Times New Roman"/>
          <w:color w:val="0070C0"/>
        </w:rPr>
        <w:t>can be used</w:t>
      </w:r>
      <w:proofErr w:type="gramEnd"/>
      <w:r w:rsidR="00962DBA" w:rsidRPr="00343D78">
        <w:rPr>
          <w:rFonts w:eastAsia="Times New Roman"/>
          <w:color w:val="0070C0"/>
        </w:rPr>
        <w:t xml:space="preserve"> if the stained cells are imaged against the background of the yolk and whether the authors recommend its use when staining variably occurs in individual cells or a bulk of cells. I also felt that the authors could have described the statistical methods in much more detail. Here, exemplary data </w:t>
      </w:r>
      <w:proofErr w:type="gramStart"/>
      <w:r w:rsidR="00962DBA" w:rsidRPr="00343D78">
        <w:rPr>
          <w:rFonts w:eastAsia="Times New Roman"/>
          <w:color w:val="0070C0"/>
        </w:rPr>
        <w:t>could have been provided</w:t>
      </w:r>
      <w:proofErr w:type="gramEnd"/>
      <w:r w:rsidR="00962DBA" w:rsidRPr="00343D78">
        <w:rPr>
          <w:rFonts w:eastAsia="Times New Roman"/>
          <w:color w:val="0070C0"/>
        </w:rPr>
        <w:t xml:space="preserve"> to illustrate points 3.6 to 3.8 to distinguish between reliable and unreliable data. Unfortunately</w:t>
      </w:r>
      <w:r w:rsidR="00962DBA" w:rsidRPr="00962DBA">
        <w:rPr>
          <w:rFonts w:eastAsia="Times New Roman"/>
          <w:color w:val="0070C0"/>
        </w:rPr>
        <w:t xml:space="preserve">, this opportunity </w:t>
      </w:r>
      <w:proofErr w:type="gramStart"/>
      <w:r w:rsidR="00962DBA" w:rsidRPr="00962DBA">
        <w:rPr>
          <w:rFonts w:eastAsia="Times New Roman"/>
          <w:color w:val="0070C0"/>
        </w:rPr>
        <w:t>was missed</w:t>
      </w:r>
      <w:proofErr w:type="gramEnd"/>
      <w:r w:rsidR="00962DBA" w:rsidRPr="00962DBA">
        <w:rPr>
          <w:rFonts w:eastAsia="Times New Roman"/>
          <w:color w:val="0070C0"/>
        </w:rPr>
        <w:t>. In its current format, the manuscript adds too little to justify publication.</w:t>
      </w:r>
    </w:p>
    <w:p w14:paraId="58F16C93" w14:textId="77777777" w:rsidR="004F6FC8" w:rsidRDefault="004F6FC8" w:rsidP="00962DBA">
      <w:pPr>
        <w:spacing w:after="240"/>
        <w:rPr>
          <w:rFonts w:eastAsia="Times New Roman"/>
          <w:color w:val="0070C0"/>
        </w:rPr>
      </w:pPr>
    </w:p>
    <w:p w14:paraId="40DF2F99" w14:textId="4679B430" w:rsidR="003C2E10" w:rsidRDefault="004F6FC8" w:rsidP="00962DBA">
      <w:pPr>
        <w:spacing w:after="240"/>
        <w:rPr>
          <w:rFonts w:eastAsia="Times New Roman"/>
        </w:rPr>
      </w:pPr>
      <w:r w:rsidRPr="004F6FC8">
        <w:rPr>
          <w:rFonts w:eastAsia="Times New Roman"/>
        </w:rPr>
        <w:t>We thank the reviewer for their insight and suggestions to improve aspects of the current manuscript. Paraphrasing reviewer #1, ‘this protocol is important since the zebrafish community should become aware that quantification of ISH through imaging must become the standard method in the field’</w:t>
      </w:r>
      <w:r>
        <w:rPr>
          <w:rFonts w:eastAsia="Times New Roman"/>
        </w:rPr>
        <w:t xml:space="preserve">. Thus, </w:t>
      </w:r>
      <w:r w:rsidRPr="004F6FC8">
        <w:rPr>
          <w:rFonts w:eastAsia="Times New Roman"/>
        </w:rPr>
        <w:t xml:space="preserve">we felt that a </w:t>
      </w:r>
      <w:r w:rsidRPr="004A4A96">
        <w:rPr>
          <w:rFonts w:eastAsia="Times New Roman"/>
        </w:rPr>
        <w:t xml:space="preserve">video </w:t>
      </w:r>
      <w:r>
        <w:rPr>
          <w:rFonts w:eastAsia="Times New Roman"/>
        </w:rPr>
        <w:t xml:space="preserve">in </w:t>
      </w:r>
      <w:proofErr w:type="spellStart"/>
      <w:r>
        <w:rPr>
          <w:rFonts w:eastAsia="Times New Roman"/>
        </w:rPr>
        <w:t>JoVE</w:t>
      </w:r>
      <w:proofErr w:type="spellEnd"/>
      <w:r>
        <w:rPr>
          <w:rFonts w:eastAsia="Times New Roman"/>
        </w:rPr>
        <w:t xml:space="preserve"> describing the method would increase </w:t>
      </w:r>
      <w:r w:rsidR="003C2E10">
        <w:rPr>
          <w:rFonts w:eastAsia="Times New Roman"/>
        </w:rPr>
        <w:t>its</w:t>
      </w:r>
      <w:r>
        <w:rPr>
          <w:rFonts w:eastAsia="Times New Roman"/>
        </w:rPr>
        <w:t xml:space="preserve"> reach </w:t>
      </w:r>
      <w:r w:rsidR="003C2E10">
        <w:rPr>
          <w:rFonts w:eastAsia="Times New Roman"/>
        </w:rPr>
        <w:t xml:space="preserve">(and hopefully uptake) </w:t>
      </w:r>
      <w:r>
        <w:rPr>
          <w:rFonts w:eastAsia="Times New Roman"/>
        </w:rPr>
        <w:t xml:space="preserve">within the </w:t>
      </w:r>
      <w:r w:rsidR="003C2E10">
        <w:rPr>
          <w:rFonts w:eastAsia="Times New Roman"/>
        </w:rPr>
        <w:t xml:space="preserve">zebrafish </w:t>
      </w:r>
      <w:r>
        <w:rPr>
          <w:rFonts w:eastAsia="Times New Roman"/>
        </w:rPr>
        <w:t>community</w:t>
      </w:r>
      <w:r w:rsidRPr="004F6FC8">
        <w:rPr>
          <w:rFonts w:eastAsia="Times New Roman"/>
        </w:rPr>
        <w:t>.</w:t>
      </w:r>
      <w:r w:rsidR="003C2E10">
        <w:rPr>
          <w:rFonts w:eastAsia="Times New Roman"/>
        </w:rPr>
        <w:t xml:space="preserve"> </w:t>
      </w:r>
    </w:p>
    <w:p w14:paraId="7DF740EA" w14:textId="76A866F8" w:rsidR="00145AEA" w:rsidRDefault="001E2AE0" w:rsidP="00962DBA">
      <w:pPr>
        <w:spacing w:after="240"/>
        <w:rPr>
          <w:rFonts w:eastAsia="Times New Roman"/>
        </w:rPr>
      </w:pPr>
      <w:r>
        <w:rPr>
          <w:rFonts w:eastAsia="Times New Roman"/>
        </w:rPr>
        <w:t>To address the reviewer’s concerns, we have tested wh</w:t>
      </w:r>
      <w:r w:rsidR="00145AEA">
        <w:rPr>
          <w:rFonts w:eastAsia="Times New Roman"/>
        </w:rPr>
        <w:t xml:space="preserve">ether the choice of </w:t>
      </w:r>
      <w:r>
        <w:rPr>
          <w:rFonts w:eastAsia="Times New Roman"/>
        </w:rPr>
        <w:t xml:space="preserve">background </w:t>
      </w:r>
      <w:r w:rsidR="00145AEA">
        <w:rPr>
          <w:rFonts w:eastAsia="Times New Roman"/>
        </w:rPr>
        <w:t xml:space="preserve">affected </w:t>
      </w:r>
      <w:r>
        <w:rPr>
          <w:rFonts w:eastAsia="Times New Roman"/>
        </w:rPr>
        <w:t xml:space="preserve">the outcomes. As we noted on Fig 3D of the manuscript, high background will not allow us to use the method as subtracting the background from the signal leads to negative values. We have now tested what happens when we choose </w:t>
      </w:r>
      <w:r w:rsidR="00145AEA">
        <w:rPr>
          <w:rFonts w:eastAsia="Times New Roman"/>
        </w:rPr>
        <w:t xml:space="preserve">four </w:t>
      </w:r>
      <w:r>
        <w:rPr>
          <w:rFonts w:eastAsia="Times New Roman"/>
        </w:rPr>
        <w:t xml:space="preserve">different regions as background and how that affects the overall pixel intensity values </w:t>
      </w:r>
      <w:r w:rsidR="00326274">
        <w:rPr>
          <w:rFonts w:eastAsia="Times New Roman"/>
        </w:rPr>
        <w:t xml:space="preserve">in </w:t>
      </w:r>
      <w:proofErr w:type="spellStart"/>
      <w:r w:rsidR="00326274">
        <w:rPr>
          <w:rFonts w:eastAsia="Times New Roman"/>
        </w:rPr>
        <w:t>wildtype</w:t>
      </w:r>
      <w:proofErr w:type="spellEnd"/>
      <w:r w:rsidR="00326274">
        <w:rPr>
          <w:rFonts w:eastAsia="Times New Roman"/>
        </w:rPr>
        <w:t xml:space="preserve"> embryos stained for runx1</w:t>
      </w:r>
      <w:r>
        <w:rPr>
          <w:rFonts w:eastAsia="Times New Roman"/>
        </w:rPr>
        <w:t xml:space="preserve">. We concluded that the unstained yolk </w:t>
      </w:r>
      <w:proofErr w:type="gramStart"/>
      <w:r>
        <w:rPr>
          <w:rFonts w:eastAsia="Times New Roman"/>
        </w:rPr>
        <w:t>cannot</w:t>
      </w:r>
      <w:proofErr w:type="gramEnd"/>
      <w:r>
        <w:rPr>
          <w:rFonts w:eastAsia="Times New Roman"/>
        </w:rPr>
        <w:t xml:space="preserve"> be used as background in our imaging conditions; darker pixels in the yolk region actually become very bright after inversion/conversion to 8-bit so they become brighter than any proper signal in the embryo and render the background corrected values negative. We have also tested two slightly different regions with the same areas as the ROI and a third, smaller area in a different (still unstained) part of the embryo. </w:t>
      </w:r>
      <w:r w:rsidR="00326274">
        <w:rPr>
          <w:rFonts w:eastAsia="Times New Roman"/>
        </w:rPr>
        <w:t>T</w:t>
      </w:r>
      <w:r>
        <w:rPr>
          <w:rFonts w:eastAsia="Times New Roman"/>
        </w:rPr>
        <w:t>he choice of background region does affect the intensity values after correction (See new Figure 4A-D)</w:t>
      </w:r>
      <w:r w:rsidR="00326274">
        <w:rPr>
          <w:rFonts w:eastAsia="Times New Roman"/>
        </w:rPr>
        <w:t xml:space="preserve">, but the difference in mean intensities does not seem to be significant. </w:t>
      </w:r>
      <w:r w:rsidR="00145AEA">
        <w:rPr>
          <w:rFonts w:eastAsia="Times New Roman"/>
        </w:rPr>
        <w:t>Notably, using a smaller area for background correction (R4 on Fig 4B-D) yields similar outcomes to using the same area to that of the ROI, as long as there</w:t>
      </w:r>
      <w:r w:rsidR="00A54A0D">
        <w:rPr>
          <w:rFonts w:eastAsia="Times New Roman"/>
        </w:rPr>
        <w:t xml:space="preserve"> i</w:t>
      </w:r>
      <w:r w:rsidR="00145AEA">
        <w:rPr>
          <w:rFonts w:eastAsia="Times New Roman"/>
        </w:rPr>
        <w:t xml:space="preserve">s no </w:t>
      </w:r>
      <w:r w:rsidR="00145AEA" w:rsidRPr="00A54A0D">
        <w:rPr>
          <w:rFonts w:eastAsia="Times New Roman"/>
          <w:i/>
        </w:rPr>
        <w:t>in situ</w:t>
      </w:r>
      <w:r w:rsidR="00145AEA">
        <w:rPr>
          <w:rFonts w:eastAsia="Times New Roman"/>
        </w:rPr>
        <w:t xml:space="preserve"> signal in that area.</w:t>
      </w:r>
    </w:p>
    <w:p w14:paraId="4602805C" w14:textId="1C372728" w:rsidR="001E2AE0" w:rsidRDefault="00326274" w:rsidP="00962DBA">
      <w:pPr>
        <w:spacing w:after="240"/>
        <w:rPr>
          <w:rFonts w:eastAsia="Times New Roman"/>
        </w:rPr>
      </w:pPr>
      <w:r>
        <w:rPr>
          <w:rFonts w:eastAsia="Times New Roman"/>
        </w:rPr>
        <w:t xml:space="preserve">Next we compared runx1 levels between 10 </w:t>
      </w:r>
      <w:proofErr w:type="spellStart"/>
      <w:r>
        <w:rPr>
          <w:rFonts w:eastAsia="Times New Roman"/>
        </w:rPr>
        <w:t>wildtype</w:t>
      </w:r>
      <w:proofErr w:type="spellEnd"/>
      <w:r>
        <w:rPr>
          <w:rFonts w:eastAsia="Times New Roman"/>
        </w:rPr>
        <w:t xml:space="preserve"> and dll4 mutant embryos stained for runx1, using two very different background correction areas (R1 and R4 in the new Fig 4) and found no significant differences between the mean pixel intensities within the same </w:t>
      </w:r>
      <w:r>
        <w:rPr>
          <w:rFonts w:eastAsia="Times New Roman"/>
        </w:rPr>
        <w:lastRenderedPageBreak/>
        <w:t>genotypes (although individual points do differ to some degree).</w:t>
      </w:r>
      <w:r w:rsidR="00A54A0D">
        <w:rPr>
          <w:rFonts w:eastAsia="Times New Roman"/>
        </w:rPr>
        <w:t xml:space="preserve"> </w:t>
      </w:r>
      <w:r>
        <w:rPr>
          <w:rFonts w:eastAsia="Times New Roman"/>
        </w:rPr>
        <w:t xml:space="preserve">More importantly, the differences between </w:t>
      </w:r>
      <w:proofErr w:type="spellStart"/>
      <w:r>
        <w:rPr>
          <w:rFonts w:eastAsia="Times New Roman"/>
        </w:rPr>
        <w:t>wildtype</w:t>
      </w:r>
      <w:proofErr w:type="spellEnd"/>
      <w:r>
        <w:rPr>
          <w:rFonts w:eastAsia="Times New Roman"/>
        </w:rPr>
        <w:t xml:space="preserve"> and mutant </w:t>
      </w:r>
      <w:proofErr w:type="gramStart"/>
      <w:r>
        <w:rPr>
          <w:rFonts w:eastAsia="Times New Roman"/>
        </w:rPr>
        <w:t>were detected</w:t>
      </w:r>
      <w:proofErr w:type="gramEnd"/>
      <w:r>
        <w:rPr>
          <w:rFonts w:eastAsia="Times New Roman"/>
        </w:rPr>
        <w:t xml:space="preserve"> in both cases. Thus, while the choice of background area may affect individual values, overall it does not seem to change the results when comparing conditions (e.g. </w:t>
      </w:r>
      <w:proofErr w:type="spellStart"/>
      <w:r>
        <w:rPr>
          <w:rFonts w:eastAsia="Times New Roman"/>
        </w:rPr>
        <w:t>wildtype</w:t>
      </w:r>
      <w:proofErr w:type="spellEnd"/>
      <w:r>
        <w:rPr>
          <w:rFonts w:eastAsia="Times New Roman"/>
        </w:rPr>
        <w:t xml:space="preserve"> vs dll4 mutant expression of runx1). This data and its implications </w:t>
      </w:r>
      <w:proofErr w:type="gramStart"/>
      <w:r>
        <w:rPr>
          <w:rFonts w:eastAsia="Times New Roman"/>
        </w:rPr>
        <w:t>were added</w:t>
      </w:r>
      <w:proofErr w:type="gramEnd"/>
      <w:r>
        <w:rPr>
          <w:rFonts w:eastAsia="Times New Roman"/>
        </w:rPr>
        <w:t xml:space="preserve"> to the Results and Discussion Sections and is </w:t>
      </w:r>
      <w:r w:rsidR="00145AEA">
        <w:rPr>
          <w:rFonts w:eastAsia="Times New Roman"/>
        </w:rPr>
        <w:t xml:space="preserve">summarized </w:t>
      </w:r>
      <w:r>
        <w:rPr>
          <w:rFonts w:eastAsia="Times New Roman"/>
        </w:rPr>
        <w:t xml:space="preserve">in </w:t>
      </w:r>
      <w:r w:rsidR="00145AEA">
        <w:rPr>
          <w:rFonts w:eastAsia="Times New Roman"/>
        </w:rPr>
        <w:t xml:space="preserve">the new </w:t>
      </w:r>
      <w:r>
        <w:rPr>
          <w:rFonts w:eastAsia="Times New Roman"/>
        </w:rPr>
        <w:t>Figure 4</w:t>
      </w:r>
      <w:r w:rsidR="00145AEA">
        <w:rPr>
          <w:rFonts w:eastAsia="Times New Roman"/>
        </w:rPr>
        <w:t>.</w:t>
      </w:r>
    </w:p>
    <w:p w14:paraId="28BCA385" w14:textId="46543FFF" w:rsidR="00F177AC" w:rsidRDefault="00F177AC" w:rsidP="00962DBA">
      <w:pPr>
        <w:spacing w:after="240"/>
        <w:rPr>
          <w:rFonts w:eastAsia="Times New Roman"/>
        </w:rPr>
      </w:pPr>
      <w:r>
        <w:rPr>
          <w:rFonts w:eastAsia="Times New Roman"/>
        </w:rPr>
        <w:t xml:space="preserve">We have now also </w:t>
      </w:r>
      <w:r w:rsidR="00947D65">
        <w:rPr>
          <w:rFonts w:eastAsia="Times New Roman"/>
        </w:rPr>
        <w:t xml:space="preserve">separated the statistical analysis from the rest of the method and </w:t>
      </w:r>
      <w:r>
        <w:rPr>
          <w:rFonts w:eastAsia="Times New Roman"/>
        </w:rPr>
        <w:t xml:space="preserve">added </w:t>
      </w:r>
      <w:proofErr w:type="gramStart"/>
      <w:r>
        <w:rPr>
          <w:rFonts w:eastAsia="Times New Roman"/>
        </w:rPr>
        <w:t>one step</w:t>
      </w:r>
      <w:proofErr w:type="gramEnd"/>
      <w:r>
        <w:rPr>
          <w:rFonts w:eastAsia="Times New Roman"/>
        </w:rPr>
        <w:t xml:space="preserve"> to the protocol suggesting how to proceed with the analysis in case the pixel intensity values cannot be transformed so that they fit a normal distribution (new step </w:t>
      </w:r>
      <w:r w:rsidR="0053705A">
        <w:rPr>
          <w:rFonts w:eastAsia="Times New Roman"/>
        </w:rPr>
        <w:t>4.3.1</w:t>
      </w:r>
      <w:r>
        <w:rPr>
          <w:rFonts w:eastAsia="Times New Roman"/>
        </w:rPr>
        <w:t>).</w:t>
      </w:r>
    </w:p>
    <w:p w14:paraId="119FD2EC" w14:textId="0D81303C" w:rsidR="00145AEA" w:rsidRDefault="00145AEA" w:rsidP="00962DBA">
      <w:pPr>
        <w:spacing w:after="240"/>
        <w:rPr>
          <w:rFonts w:eastAsia="Times New Roman"/>
        </w:rPr>
      </w:pPr>
      <w:r>
        <w:rPr>
          <w:rFonts w:eastAsia="Times New Roman"/>
        </w:rPr>
        <w:t xml:space="preserve">We thank the reviewer for </w:t>
      </w:r>
      <w:r w:rsidR="008018EB">
        <w:rPr>
          <w:rFonts w:eastAsia="Times New Roman"/>
        </w:rPr>
        <w:t>their</w:t>
      </w:r>
      <w:r>
        <w:rPr>
          <w:rFonts w:eastAsia="Times New Roman"/>
        </w:rPr>
        <w:t xml:space="preserve"> suggestions and hope th</w:t>
      </w:r>
      <w:r w:rsidR="00F177AC">
        <w:rPr>
          <w:rFonts w:eastAsia="Times New Roman"/>
        </w:rPr>
        <w:t>e</w:t>
      </w:r>
      <w:r>
        <w:rPr>
          <w:rFonts w:eastAsia="Times New Roman"/>
        </w:rPr>
        <w:t xml:space="preserve"> new data </w:t>
      </w:r>
      <w:r w:rsidR="00F177AC">
        <w:rPr>
          <w:rFonts w:eastAsia="Times New Roman"/>
        </w:rPr>
        <w:t xml:space="preserve">and text modifications adequately </w:t>
      </w:r>
      <w:r>
        <w:rPr>
          <w:rFonts w:eastAsia="Times New Roman"/>
        </w:rPr>
        <w:t>respond to the concerns regarding background corrections and their effect on the measurement outcomes in this method.</w:t>
      </w:r>
    </w:p>
    <w:p w14:paraId="236597F6" w14:textId="77777777" w:rsidR="00145AEA" w:rsidRDefault="00145AEA" w:rsidP="00962DBA">
      <w:pPr>
        <w:spacing w:after="240"/>
        <w:rPr>
          <w:rFonts w:eastAsia="Times New Roman"/>
        </w:rPr>
      </w:pPr>
    </w:p>
    <w:p w14:paraId="4D31E583" w14:textId="06EA8230" w:rsidR="00B90B44" w:rsidRDefault="00962DBA" w:rsidP="00962DBA">
      <w:pPr>
        <w:spacing w:after="240"/>
        <w:rPr>
          <w:rFonts w:eastAsia="Times New Roman"/>
          <w:color w:val="0070C0"/>
        </w:rPr>
      </w:pPr>
      <w:r w:rsidRPr="00962DBA">
        <w:rPr>
          <w:rFonts w:eastAsia="Times New Roman"/>
          <w:color w:val="0070C0"/>
        </w:rPr>
        <w:br/>
        <w:t>Minor Concerns</w:t>
      </w:r>
      <w:proofErr w:type="gramStart"/>
      <w:r w:rsidRPr="00962DBA">
        <w:rPr>
          <w:rFonts w:eastAsia="Times New Roman"/>
          <w:color w:val="0070C0"/>
        </w:rPr>
        <w:t>:</w:t>
      </w:r>
      <w:proofErr w:type="gramEnd"/>
      <w:r w:rsidRPr="00962DBA">
        <w:rPr>
          <w:rFonts w:eastAsia="Times New Roman"/>
          <w:color w:val="0070C0"/>
        </w:rPr>
        <w:br/>
        <w:t xml:space="preserve">1. a significant downregulation of runx1 expression was measured by quantitative RT-PCR in single lmo4-mutant embryos relative to </w:t>
      </w:r>
      <w:proofErr w:type="spellStart"/>
      <w:r w:rsidRPr="00962DBA">
        <w:rPr>
          <w:rFonts w:eastAsia="Times New Roman"/>
          <w:color w:val="0070C0"/>
        </w:rPr>
        <w:t>wt</w:t>
      </w:r>
      <w:proofErr w:type="spellEnd"/>
      <w:r w:rsidRPr="00962DBA">
        <w:rPr>
          <w:rFonts w:eastAsia="Times New Roman"/>
          <w:color w:val="0070C0"/>
        </w:rPr>
        <w:t xml:space="preserve"> embryos (line 190). This finding </w:t>
      </w:r>
      <w:proofErr w:type="gramStart"/>
      <w:r w:rsidRPr="00962DBA">
        <w:rPr>
          <w:rFonts w:eastAsia="Times New Roman"/>
          <w:color w:val="0070C0"/>
        </w:rPr>
        <w:t>has been contrasted</w:t>
      </w:r>
      <w:proofErr w:type="gramEnd"/>
      <w:r w:rsidRPr="00962DBA">
        <w:rPr>
          <w:rFonts w:eastAsia="Times New Roman"/>
          <w:color w:val="0070C0"/>
        </w:rPr>
        <w:t xml:space="preserve"> with the unaltered level of staining in the ventral wall of the dorsal aorta of the mutant embryos as observed after RNA in situ hybridisation. It might be worth considering whether the different </w:t>
      </w:r>
      <w:proofErr w:type="spellStart"/>
      <w:r w:rsidRPr="00962DBA">
        <w:rPr>
          <w:rFonts w:eastAsia="Times New Roman"/>
          <w:color w:val="0070C0"/>
        </w:rPr>
        <w:t>qRT</w:t>
      </w:r>
      <w:proofErr w:type="spellEnd"/>
      <w:r w:rsidRPr="00962DBA">
        <w:rPr>
          <w:rFonts w:eastAsia="Times New Roman"/>
          <w:color w:val="0070C0"/>
        </w:rPr>
        <w:t xml:space="preserve">-PCR results are possibly due to differential gene expression in other tissues, e.g. the telencephalon </w:t>
      </w:r>
      <w:proofErr w:type="gramStart"/>
      <w:r w:rsidRPr="00962DBA">
        <w:rPr>
          <w:rFonts w:eastAsia="Times New Roman"/>
          <w:color w:val="0070C0"/>
        </w:rPr>
        <w:t>which</w:t>
      </w:r>
      <w:proofErr w:type="gramEnd"/>
      <w:r w:rsidRPr="00962DBA">
        <w:rPr>
          <w:rFonts w:eastAsia="Times New Roman"/>
          <w:color w:val="0070C0"/>
        </w:rPr>
        <w:t xml:space="preserve"> shows expression of both transcription factors.</w:t>
      </w:r>
    </w:p>
    <w:p w14:paraId="0E3E9FC5" w14:textId="77777777" w:rsidR="00E00CE2" w:rsidRDefault="00814C42" w:rsidP="00962DBA">
      <w:pPr>
        <w:spacing w:after="240"/>
        <w:rPr>
          <w:rFonts w:eastAsia="Times New Roman"/>
        </w:rPr>
      </w:pPr>
      <w:r w:rsidRPr="00814C42">
        <w:rPr>
          <w:rFonts w:eastAsia="Times New Roman"/>
        </w:rPr>
        <w:t>We agree that the difference in gene expression found by qPCR could also be due to expression of both factors in other embryonic tissues. We did not expand on this because we wished to focus on the limitations of our method rather than in the limitations of whole embryo qPCR (as opposed to qPCR on FACS-sorted tissue, for example)</w:t>
      </w:r>
      <w:r w:rsidR="00E00CE2">
        <w:rPr>
          <w:rFonts w:eastAsia="Times New Roman"/>
        </w:rPr>
        <w:t>. We have now added this consideration to the manuscript.</w:t>
      </w:r>
    </w:p>
    <w:p w14:paraId="1383FF7E" w14:textId="77777777" w:rsidR="00B90B44" w:rsidRDefault="00962DBA" w:rsidP="00962DBA">
      <w:pPr>
        <w:spacing w:after="240"/>
        <w:rPr>
          <w:rFonts w:eastAsia="Times New Roman"/>
          <w:color w:val="0070C0"/>
        </w:rPr>
      </w:pPr>
      <w:r w:rsidRPr="00962DBA">
        <w:rPr>
          <w:rFonts w:eastAsia="Times New Roman"/>
          <w:color w:val="0070C0"/>
        </w:rPr>
        <w:br/>
        <w:t xml:space="preserve">2. The authors state that due to genetic compensation, many zebrafish mutants fail to show an embryonic phenotype that </w:t>
      </w:r>
      <w:proofErr w:type="gramStart"/>
      <w:r w:rsidRPr="00962DBA">
        <w:rPr>
          <w:rFonts w:eastAsia="Times New Roman"/>
          <w:color w:val="0070C0"/>
        </w:rPr>
        <w:t>can be detected</w:t>
      </w:r>
      <w:proofErr w:type="gramEnd"/>
      <w:r w:rsidRPr="00962DBA">
        <w:rPr>
          <w:rFonts w:eastAsia="Times New Roman"/>
          <w:color w:val="0070C0"/>
        </w:rPr>
        <w:t xml:space="preserve"> with </w:t>
      </w:r>
      <w:proofErr w:type="spellStart"/>
      <w:r w:rsidRPr="00962DBA">
        <w:rPr>
          <w:rFonts w:eastAsia="Times New Roman"/>
          <w:color w:val="0070C0"/>
        </w:rPr>
        <w:t>morpholinos</w:t>
      </w:r>
      <w:proofErr w:type="spellEnd"/>
      <w:r w:rsidRPr="00962DBA">
        <w:rPr>
          <w:rFonts w:eastAsia="Times New Roman"/>
          <w:color w:val="0070C0"/>
        </w:rPr>
        <w:t xml:space="preserve"> (line 183). This statement is misleading. While compensatory upregulation of functionally redundant proteins </w:t>
      </w:r>
      <w:proofErr w:type="gramStart"/>
      <w:r w:rsidRPr="00962DBA">
        <w:rPr>
          <w:rFonts w:eastAsia="Times New Roman"/>
          <w:color w:val="0070C0"/>
        </w:rPr>
        <w:t>has been reported</w:t>
      </w:r>
      <w:proofErr w:type="gramEnd"/>
      <w:r w:rsidRPr="00962DBA">
        <w:rPr>
          <w:rFonts w:eastAsia="Times New Roman"/>
          <w:color w:val="0070C0"/>
        </w:rPr>
        <w:t xml:space="preserve"> a few times, it is only one of several possible reasons for phenotypic discrepancies between </w:t>
      </w:r>
      <w:proofErr w:type="spellStart"/>
      <w:r w:rsidRPr="00962DBA">
        <w:rPr>
          <w:rFonts w:eastAsia="Times New Roman"/>
          <w:color w:val="0070C0"/>
        </w:rPr>
        <w:t>morphants</w:t>
      </w:r>
      <w:proofErr w:type="spellEnd"/>
      <w:r w:rsidRPr="00962DBA">
        <w:rPr>
          <w:rFonts w:eastAsia="Times New Roman"/>
          <w:color w:val="0070C0"/>
        </w:rPr>
        <w:t xml:space="preserve"> and mutants. </w:t>
      </w:r>
      <w:proofErr w:type="spellStart"/>
      <w:r w:rsidRPr="00962DBA">
        <w:rPr>
          <w:rFonts w:eastAsia="Times New Roman"/>
          <w:color w:val="0070C0"/>
        </w:rPr>
        <w:t>Stainier</w:t>
      </w:r>
      <w:proofErr w:type="spellEnd"/>
      <w:r w:rsidRPr="00962DBA">
        <w:rPr>
          <w:rFonts w:eastAsia="Times New Roman"/>
          <w:color w:val="0070C0"/>
        </w:rPr>
        <w:t xml:space="preserve"> et al (2017, PLOS Genetics 13 (10), e1007000) also list off-target effects, maternal protein compensation and the </w:t>
      </w:r>
      <w:proofErr w:type="spellStart"/>
      <w:r w:rsidRPr="00962DBA">
        <w:rPr>
          <w:rFonts w:eastAsia="Times New Roman"/>
          <w:color w:val="0070C0"/>
        </w:rPr>
        <w:t>hypomorphic</w:t>
      </w:r>
      <w:proofErr w:type="spellEnd"/>
      <w:r w:rsidRPr="00962DBA">
        <w:rPr>
          <w:rFonts w:eastAsia="Times New Roman"/>
          <w:color w:val="0070C0"/>
        </w:rPr>
        <w:t xml:space="preserve"> nature of the mutant allele as possible mechanisms. I would consider all of these explanations more likely than compensatory upregulation of functionally redundant proteins.</w:t>
      </w:r>
    </w:p>
    <w:p w14:paraId="49ED3DB8" w14:textId="58D650AC" w:rsidR="00B90B44" w:rsidRPr="00B90B44" w:rsidRDefault="00B90B44" w:rsidP="00962DBA">
      <w:pPr>
        <w:spacing w:after="240"/>
        <w:rPr>
          <w:rFonts w:eastAsia="Times New Roman"/>
        </w:rPr>
      </w:pPr>
      <w:r w:rsidRPr="00B90B44">
        <w:rPr>
          <w:rFonts w:eastAsia="Times New Roman"/>
        </w:rPr>
        <w:t xml:space="preserve">The reviewer is correct that, in the absence of further evidence, other mechanisms as stated in the </w:t>
      </w:r>
      <w:proofErr w:type="spellStart"/>
      <w:r w:rsidRPr="00B90B44">
        <w:rPr>
          <w:rFonts w:eastAsia="Times New Roman"/>
        </w:rPr>
        <w:t>Stainier</w:t>
      </w:r>
      <w:proofErr w:type="spellEnd"/>
      <w:r w:rsidRPr="00B90B44">
        <w:rPr>
          <w:rFonts w:eastAsia="Times New Roman"/>
        </w:rPr>
        <w:t xml:space="preserve"> et al, 2017 publication may also lead to discrepancies between MO- and mutant-induced phenotypes.</w:t>
      </w:r>
      <w:r>
        <w:rPr>
          <w:rFonts w:eastAsia="Times New Roman"/>
        </w:rPr>
        <w:t xml:space="preserve"> Thus, we have changed the text in the results section to accommodate the reviewer’s comments. Of note, </w:t>
      </w:r>
      <w:r w:rsidR="00343D78">
        <w:rPr>
          <w:rFonts w:eastAsia="Times New Roman"/>
        </w:rPr>
        <w:t xml:space="preserve">two studies from the </w:t>
      </w:r>
      <w:proofErr w:type="spellStart"/>
      <w:r>
        <w:rPr>
          <w:rFonts w:eastAsia="Times New Roman"/>
        </w:rPr>
        <w:t>Stainier</w:t>
      </w:r>
      <w:proofErr w:type="spellEnd"/>
      <w:r>
        <w:rPr>
          <w:rFonts w:eastAsia="Times New Roman"/>
        </w:rPr>
        <w:t xml:space="preserve"> lab </w:t>
      </w:r>
      <w:r w:rsidR="00343D78">
        <w:rPr>
          <w:rFonts w:eastAsia="Times New Roman"/>
        </w:rPr>
        <w:t xml:space="preserve">and the Chen lab </w:t>
      </w:r>
      <w:r>
        <w:rPr>
          <w:rFonts w:eastAsia="Times New Roman"/>
        </w:rPr>
        <w:t>h</w:t>
      </w:r>
      <w:r w:rsidR="00343D78">
        <w:rPr>
          <w:rFonts w:eastAsia="Times New Roman"/>
        </w:rPr>
        <w:t>ave</w:t>
      </w:r>
      <w:r>
        <w:rPr>
          <w:rFonts w:eastAsia="Times New Roman"/>
        </w:rPr>
        <w:t xml:space="preserve"> </w:t>
      </w:r>
      <w:r w:rsidR="00343D78">
        <w:rPr>
          <w:rFonts w:eastAsia="Times New Roman"/>
        </w:rPr>
        <w:t xml:space="preserve">recently been published </w:t>
      </w:r>
      <w:r>
        <w:rPr>
          <w:rFonts w:eastAsia="Times New Roman"/>
        </w:rPr>
        <w:t>showing</w:t>
      </w:r>
      <w:r w:rsidR="00814C42">
        <w:rPr>
          <w:rFonts w:eastAsia="Times New Roman"/>
        </w:rPr>
        <w:t xml:space="preserve"> that mutant strains where mRNAs are still produced induce a nonsense-mediated mRNA decay response that leads to upregulation of related genes and subsequent rescue of the underlying ph</w:t>
      </w:r>
      <w:r w:rsidR="00343D78">
        <w:rPr>
          <w:rFonts w:eastAsia="Times New Roman"/>
        </w:rPr>
        <w:t>enotypes (El-</w:t>
      </w:r>
      <w:proofErr w:type="spellStart"/>
      <w:r w:rsidR="00343D78">
        <w:rPr>
          <w:rFonts w:eastAsia="Times New Roman"/>
        </w:rPr>
        <w:t>Brolosy</w:t>
      </w:r>
      <w:proofErr w:type="spellEnd"/>
      <w:r w:rsidR="00343D78">
        <w:rPr>
          <w:rFonts w:eastAsia="Times New Roman"/>
        </w:rPr>
        <w:t xml:space="preserve"> et al, 2019</w:t>
      </w:r>
      <w:r w:rsidR="00814C42">
        <w:rPr>
          <w:rFonts w:eastAsia="Times New Roman"/>
        </w:rPr>
        <w:t>,</w:t>
      </w:r>
      <w:r w:rsidR="00343D78">
        <w:rPr>
          <w:rFonts w:eastAsia="Times New Roman"/>
        </w:rPr>
        <w:t>Nature and Ma et al, 2019, Nature</w:t>
      </w:r>
      <w:r w:rsidR="00814C42">
        <w:rPr>
          <w:rFonts w:eastAsia="Times New Roman"/>
        </w:rPr>
        <w:t xml:space="preserve">). This suggests that genetic compensation (or transcriptional adaptation) seems </w:t>
      </w:r>
      <w:r w:rsidR="00814C42">
        <w:rPr>
          <w:rFonts w:eastAsia="Times New Roman"/>
        </w:rPr>
        <w:lastRenderedPageBreak/>
        <w:t>to be a more common response to buffer against genetic damage than previously appreciated.</w:t>
      </w:r>
      <w:r w:rsidR="00454260">
        <w:rPr>
          <w:rFonts w:eastAsia="Times New Roman"/>
        </w:rPr>
        <w:t xml:space="preserve"> References to these articles </w:t>
      </w:r>
      <w:proofErr w:type="gramStart"/>
      <w:r w:rsidR="00454260">
        <w:rPr>
          <w:rFonts w:eastAsia="Times New Roman"/>
        </w:rPr>
        <w:t>have now been added</w:t>
      </w:r>
      <w:proofErr w:type="gramEnd"/>
      <w:r w:rsidR="00454260">
        <w:rPr>
          <w:rFonts w:eastAsia="Times New Roman"/>
        </w:rPr>
        <w:t xml:space="preserve"> to the manuscript.</w:t>
      </w:r>
      <w:bookmarkStart w:id="0" w:name="_GoBack"/>
      <w:bookmarkEnd w:id="0"/>
    </w:p>
    <w:p w14:paraId="2D65977C" w14:textId="0313B0B9" w:rsidR="00962DBA" w:rsidRDefault="00962DBA" w:rsidP="00962DBA">
      <w:pPr>
        <w:spacing w:after="240"/>
        <w:rPr>
          <w:rFonts w:eastAsia="Times New Roman"/>
          <w:color w:val="0070C0"/>
        </w:rPr>
      </w:pPr>
      <w:r w:rsidRPr="00962DBA">
        <w:rPr>
          <w:rFonts w:eastAsia="Times New Roman"/>
          <w:color w:val="0070C0"/>
        </w:rPr>
        <w:br/>
        <w:t xml:space="preserve">3. Eppendorf </w:t>
      </w:r>
      <w:proofErr w:type="spellStart"/>
      <w:r w:rsidRPr="00962DBA">
        <w:rPr>
          <w:rFonts w:eastAsia="Times New Roman"/>
          <w:color w:val="0070C0"/>
        </w:rPr>
        <w:t>Microloader</w:t>
      </w:r>
      <w:proofErr w:type="spellEnd"/>
      <w:r w:rsidRPr="00962DBA">
        <w:rPr>
          <w:rFonts w:eastAsia="Times New Roman"/>
          <w:color w:val="0070C0"/>
        </w:rPr>
        <w:t xml:space="preserve"> pipette tips are described as cheap alternatives (line 99), but it is unclear to what?</w:t>
      </w:r>
    </w:p>
    <w:p w14:paraId="2D712925" w14:textId="77777777" w:rsidR="00B90B44" w:rsidRPr="00B90B44" w:rsidRDefault="00B90B44" w:rsidP="00962DBA">
      <w:pPr>
        <w:spacing w:after="240"/>
        <w:rPr>
          <w:rFonts w:eastAsia="Times New Roman"/>
        </w:rPr>
      </w:pPr>
      <w:r>
        <w:rPr>
          <w:rFonts w:eastAsia="Times New Roman"/>
        </w:rPr>
        <w:t xml:space="preserve">To improve clarity, we have now removed the statement about the costs and added a couple of examples of alternative tools that </w:t>
      </w:r>
      <w:proofErr w:type="gramStart"/>
      <w:r>
        <w:rPr>
          <w:rFonts w:eastAsia="Times New Roman"/>
        </w:rPr>
        <w:t>could be used</w:t>
      </w:r>
      <w:proofErr w:type="gramEnd"/>
      <w:r>
        <w:rPr>
          <w:rFonts w:eastAsia="Times New Roman"/>
        </w:rPr>
        <w:t xml:space="preserve"> for embryo manipulation. </w:t>
      </w:r>
      <w:r w:rsidRPr="00B90B44">
        <w:rPr>
          <w:rFonts w:eastAsia="Times New Roman"/>
        </w:rPr>
        <w:t xml:space="preserve"> </w:t>
      </w:r>
    </w:p>
    <w:sectPr w:rsidR="00B90B44" w:rsidRPr="00B90B4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8DFE5E" w16cid:durableId="20746C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BA"/>
    <w:rsid w:val="00044321"/>
    <w:rsid w:val="00145AEA"/>
    <w:rsid w:val="001C07F2"/>
    <w:rsid w:val="001E2AE0"/>
    <w:rsid w:val="002D3429"/>
    <w:rsid w:val="00303DEA"/>
    <w:rsid w:val="00326274"/>
    <w:rsid w:val="00343D78"/>
    <w:rsid w:val="00377089"/>
    <w:rsid w:val="003C2E10"/>
    <w:rsid w:val="004000C9"/>
    <w:rsid w:val="00454260"/>
    <w:rsid w:val="004A4A96"/>
    <w:rsid w:val="004F0967"/>
    <w:rsid w:val="004F6FC8"/>
    <w:rsid w:val="00511600"/>
    <w:rsid w:val="0053705A"/>
    <w:rsid w:val="00784F23"/>
    <w:rsid w:val="007F1BFF"/>
    <w:rsid w:val="008018EB"/>
    <w:rsid w:val="00814C42"/>
    <w:rsid w:val="008277CD"/>
    <w:rsid w:val="008416D0"/>
    <w:rsid w:val="008D2011"/>
    <w:rsid w:val="00947D65"/>
    <w:rsid w:val="00962DBA"/>
    <w:rsid w:val="00A54A0D"/>
    <w:rsid w:val="00AC1B95"/>
    <w:rsid w:val="00B00DB6"/>
    <w:rsid w:val="00B54D30"/>
    <w:rsid w:val="00B90B44"/>
    <w:rsid w:val="00E00CE2"/>
    <w:rsid w:val="00E307C9"/>
    <w:rsid w:val="00E37D9E"/>
    <w:rsid w:val="00F00DB3"/>
    <w:rsid w:val="00F177AC"/>
    <w:rsid w:val="00F252B0"/>
    <w:rsid w:val="00F329B2"/>
    <w:rsid w:val="00FE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C7D8"/>
  <w15:chartTrackingRefBased/>
  <w15:docId w15:val="{039E0288-D1EC-4922-A922-5D0AB89E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DB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DBA"/>
    <w:rPr>
      <w:color w:val="0000FF"/>
      <w:u w:val="single"/>
    </w:rPr>
  </w:style>
  <w:style w:type="character" w:styleId="Strong">
    <w:name w:val="Strong"/>
    <w:basedOn w:val="DefaultParagraphFont"/>
    <w:uiPriority w:val="22"/>
    <w:qFormat/>
    <w:rsid w:val="00962DBA"/>
    <w:rPr>
      <w:b/>
      <w:bCs/>
    </w:rPr>
  </w:style>
  <w:style w:type="paragraph" w:styleId="BalloonText">
    <w:name w:val="Balloon Text"/>
    <w:basedOn w:val="Normal"/>
    <w:link w:val="BalloonTextChar"/>
    <w:uiPriority w:val="99"/>
    <w:semiHidden/>
    <w:unhideWhenUsed/>
    <w:rsid w:val="004F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967"/>
    <w:rPr>
      <w:rFonts w:ascii="Segoe UI" w:hAnsi="Segoe UI" w:cs="Segoe UI"/>
      <w:sz w:val="18"/>
      <w:szCs w:val="18"/>
      <w:lang w:eastAsia="en-GB"/>
    </w:rPr>
  </w:style>
  <w:style w:type="character" w:styleId="Emphasis">
    <w:name w:val="Emphasis"/>
    <w:basedOn w:val="DefaultParagraphFont"/>
    <w:uiPriority w:val="20"/>
    <w:qFormat/>
    <w:rsid w:val="008416D0"/>
    <w:rPr>
      <w:i/>
      <w:iCs/>
    </w:rPr>
  </w:style>
  <w:style w:type="character" w:styleId="CommentReference">
    <w:name w:val="annotation reference"/>
    <w:basedOn w:val="DefaultParagraphFont"/>
    <w:uiPriority w:val="99"/>
    <w:semiHidden/>
    <w:unhideWhenUsed/>
    <w:rsid w:val="00B00DB6"/>
    <w:rPr>
      <w:sz w:val="16"/>
      <w:szCs w:val="16"/>
    </w:rPr>
  </w:style>
  <w:style w:type="paragraph" w:styleId="CommentText">
    <w:name w:val="annotation text"/>
    <w:basedOn w:val="Normal"/>
    <w:link w:val="CommentTextChar"/>
    <w:uiPriority w:val="99"/>
    <w:semiHidden/>
    <w:unhideWhenUsed/>
    <w:rsid w:val="00B00DB6"/>
    <w:rPr>
      <w:sz w:val="20"/>
      <w:szCs w:val="20"/>
    </w:rPr>
  </w:style>
  <w:style w:type="character" w:customStyle="1" w:styleId="CommentTextChar">
    <w:name w:val="Comment Text Char"/>
    <w:basedOn w:val="DefaultParagraphFont"/>
    <w:link w:val="CommentText"/>
    <w:uiPriority w:val="99"/>
    <w:semiHidden/>
    <w:rsid w:val="00B00DB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00DB6"/>
    <w:rPr>
      <w:b/>
      <w:bCs/>
    </w:rPr>
  </w:style>
  <w:style w:type="character" w:customStyle="1" w:styleId="CommentSubjectChar">
    <w:name w:val="Comment Subject Char"/>
    <w:basedOn w:val="CommentTextChar"/>
    <w:link w:val="CommentSubject"/>
    <w:uiPriority w:val="99"/>
    <w:semiHidden/>
    <w:rsid w:val="00B00DB6"/>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2534</Words>
  <Characters>14449</Characters>
  <Application>Microsoft Office Word</Application>
  <DocSecurity>0</DocSecurity>
  <Lines>120</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UoB IT Services</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Monteiro</dc:creator>
  <cp:keywords/>
  <dc:description/>
  <cp:lastModifiedBy>Rui Monteiro</cp:lastModifiedBy>
  <cp:revision>10</cp:revision>
  <cp:lastPrinted>2019-03-29T11:46:00Z</cp:lastPrinted>
  <dcterms:created xsi:type="dcterms:W3CDTF">2019-05-01T19:23:00Z</dcterms:created>
  <dcterms:modified xsi:type="dcterms:W3CDTF">2019-05-02T11:31:00Z</dcterms:modified>
</cp:coreProperties>
</file>