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986" w:rsidRDefault="00CE7D51">
      <w:pPr>
        <w:rPr>
          <w:rFonts w:ascii="Calibri" w:hAnsi="Calibri"/>
        </w:rPr>
      </w:pPr>
      <w:r>
        <w:rPr>
          <w:rFonts w:ascii="Calibri" w:hAnsi="Calibri"/>
        </w:rPr>
        <w:t xml:space="preserve">Dear Editorial Reviewers </w:t>
      </w:r>
    </w:p>
    <w:p w:rsidR="000D0986" w:rsidRDefault="00CE7D51">
      <w:pPr>
        <w:rPr>
          <w:rFonts w:ascii="Calibri" w:hAnsi="Calibri"/>
        </w:rPr>
      </w:pPr>
      <w:r>
        <w:rPr>
          <w:rFonts w:ascii="Calibri" w:hAnsi="Calibri"/>
        </w:rPr>
        <w:t xml:space="preserve">Thank you for reviewing our paper. Please find our changes listed below. </w:t>
      </w:r>
    </w:p>
    <w:p w:rsidR="000D0986" w:rsidRDefault="000D0986">
      <w:pPr>
        <w:rPr>
          <w:rFonts w:ascii="Calibri" w:hAnsi="Calibri"/>
        </w:rPr>
      </w:pPr>
    </w:p>
    <w:p w:rsidR="003678B4" w:rsidRDefault="000D0986">
      <w:pPr>
        <w:rPr>
          <w:rFonts w:ascii="Calibri" w:hAnsi="Calibri"/>
        </w:rPr>
      </w:pPr>
      <w:r w:rsidRPr="000D0986">
        <w:rPr>
          <w:rFonts w:ascii="Calibri" w:hAnsi="Calibri"/>
        </w:rPr>
        <w:t>1. The editor has formatted the manuscript to match the journal's style. Please retain the same.</w:t>
      </w:r>
    </w:p>
    <w:p w:rsidR="003678B4" w:rsidRDefault="003678B4">
      <w:pPr>
        <w:rPr>
          <w:rFonts w:ascii="Calibri" w:hAnsi="Calibri"/>
        </w:rPr>
      </w:pPr>
      <w:r>
        <w:rPr>
          <w:rFonts w:ascii="Calibri" w:hAnsi="Calibri"/>
        </w:rPr>
        <w:t xml:space="preserve">- </w:t>
      </w:r>
      <w:r>
        <w:rPr>
          <w:rFonts w:ascii="Calibri" w:hAnsi="Calibri"/>
        </w:rPr>
        <w:tab/>
        <w:t xml:space="preserve">We have done all revisions in the version formatted by the editor (attached to your </w:t>
      </w:r>
    </w:p>
    <w:p w:rsidR="006D0ABA" w:rsidRDefault="003678B4" w:rsidP="003678B4">
      <w:pPr>
        <w:ind w:firstLine="720"/>
        <w:rPr>
          <w:rFonts w:ascii="Calibri" w:hAnsi="Calibri"/>
        </w:rPr>
      </w:pPr>
      <w:proofErr w:type="gramStart"/>
      <w:r>
        <w:rPr>
          <w:rFonts w:ascii="Calibri" w:hAnsi="Calibri"/>
        </w:rPr>
        <w:t>email</w:t>
      </w:r>
      <w:proofErr w:type="gramEnd"/>
      <w:r>
        <w:rPr>
          <w:rFonts w:ascii="Calibri" w:hAnsi="Calibri"/>
        </w:rPr>
        <w:t xml:space="preserve">). </w:t>
      </w:r>
      <w:r w:rsidR="000D0986" w:rsidRPr="000D0986">
        <w:rPr>
          <w:rFonts w:ascii="Calibri" w:hAnsi="Calibri"/>
        </w:rPr>
        <w:br/>
        <w:t>2. Please address specific comments marked in the manuscript.</w:t>
      </w:r>
      <w:r w:rsidR="000D0986" w:rsidRPr="000D0986">
        <w:rPr>
          <w:rFonts w:ascii="Calibri" w:hAnsi="Calibri"/>
        </w:rPr>
        <w:br/>
      </w:r>
      <w:r w:rsidR="00686C4D">
        <w:rPr>
          <w:rFonts w:ascii="Calibri" w:hAnsi="Calibri"/>
        </w:rPr>
        <w:t xml:space="preserve">- </w:t>
      </w:r>
      <w:r w:rsidR="006D0ABA">
        <w:rPr>
          <w:rFonts w:ascii="Calibri" w:hAnsi="Calibri"/>
        </w:rPr>
        <w:tab/>
      </w:r>
      <w:r w:rsidR="00686C4D">
        <w:rPr>
          <w:rFonts w:ascii="Calibri" w:hAnsi="Calibri"/>
        </w:rPr>
        <w:t>Please note the new title:</w:t>
      </w:r>
      <w:r w:rsidR="006D0ABA">
        <w:rPr>
          <w:rFonts w:ascii="Calibri" w:hAnsi="Calibri"/>
        </w:rPr>
        <w:t xml:space="preserve"> ‘Investigating the effect of visual imagery and learning </w:t>
      </w:r>
    </w:p>
    <w:p w:rsidR="00686C4D" w:rsidRDefault="006D0ABA" w:rsidP="006D0ABA">
      <w:pPr>
        <w:ind w:firstLine="720"/>
        <w:rPr>
          <w:rFonts w:ascii="Calibri" w:hAnsi="Calibri"/>
        </w:rPr>
      </w:pPr>
      <w:proofErr w:type="gramStart"/>
      <w:r>
        <w:rPr>
          <w:rFonts w:ascii="Calibri" w:hAnsi="Calibri"/>
        </w:rPr>
        <w:t>shape-audio</w:t>
      </w:r>
      <w:proofErr w:type="gramEnd"/>
      <w:r>
        <w:rPr>
          <w:rFonts w:ascii="Calibri" w:hAnsi="Calibri"/>
        </w:rPr>
        <w:t xml:space="preserve"> regularities on bouba and kiki’</w:t>
      </w:r>
    </w:p>
    <w:p w:rsidR="00686C4D" w:rsidRDefault="00686C4D" w:rsidP="006D0ABA">
      <w:pPr>
        <w:ind w:left="720" w:hanging="720"/>
        <w:rPr>
          <w:rFonts w:asciiTheme="minorHAnsi" w:hAnsiTheme="minorHAnsi" w:cstheme="minorHAnsi"/>
          <w:color w:val="808080" w:themeColor="background1" w:themeShade="80"/>
        </w:rPr>
      </w:pPr>
      <w:r>
        <w:rPr>
          <w:rFonts w:ascii="Calibri" w:hAnsi="Calibri"/>
        </w:rPr>
        <w:t xml:space="preserve">- </w:t>
      </w:r>
      <w:r w:rsidR="006D0ABA">
        <w:rPr>
          <w:rFonts w:ascii="Calibri" w:hAnsi="Calibri"/>
        </w:rPr>
        <w:tab/>
      </w:r>
      <w:r>
        <w:rPr>
          <w:rFonts w:ascii="Calibri" w:hAnsi="Calibri"/>
        </w:rPr>
        <w:t xml:space="preserve">Please note Introduction, third paragraph, first line: </w:t>
      </w:r>
      <w:r w:rsidR="00560E44">
        <w:rPr>
          <w:rFonts w:ascii="Calibri" w:hAnsi="Calibri"/>
        </w:rPr>
        <w:t>‘A</w:t>
      </w:r>
      <w:r>
        <w:rPr>
          <w:rFonts w:ascii="Calibri" w:hAnsi="Calibri"/>
        </w:rPr>
        <w:t>ccepted</w:t>
      </w:r>
      <w:r w:rsidR="00560E44">
        <w:rPr>
          <w:rFonts w:ascii="Calibri" w:hAnsi="Calibri"/>
        </w:rPr>
        <w:t>’</w:t>
      </w:r>
      <w:r>
        <w:rPr>
          <w:rFonts w:ascii="Calibri" w:hAnsi="Calibri"/>
        </w:rPr>
        <w:t xml:space="preserve"> (</w:t>
      </w:r>
      <w:r w:rsidR="0082729D">
        <w:rPr>
          <w:rFonts w:ascii="Calibri" w:hAnsi="Calibri"/>
        </w:rPr>
        <w:t>although i</w:t>
      </w:r>
      <w:r>
        <w:rPr>
          <w:rFonts w:ascii="Calibri" w:hAnsi="Calibri"/>
        </w:rPr>
        <w:t xml:space="preserve">n </w:t>
      </w:r>
      <w:proofErr w:type="spellStart"/>
      <w:r>
        <w:rPr>
          <w:rFonts w:ascii="Calibri" w:hAnsi="Calibri"/>
        </w:rPr>
        <w:t>JoVE’s</w:t>
      </w:r>
      <w:proofErr w:type="spellEnd"/>
      <w:r>
        <w:rPr>
          <w:rFonts w:ascii="Calibri" w:hAnsi="Calibri"/>
        </w:rPr>
        <w:t xml:space="preserve"> Instructions_ </w:t>
      </w:r>
      <w:proofErr w:type="spellStart"/>
      <w:r>
        <w:rPr>
          <w:rFonts w:ascii="Calibri" w:hAnsi="Calibri"/>
        </w:rPr>
        <w:t>for_Authors</w:t>
      </w:r>
      <w:proofErr w:type="spellEnd"/>
      <w:r>
        <w:rPr>
          <w:rFonts w:ascii="Calibri" w:hAnsi="Calibri"/>
        </w:rPr>
        <w:t>, B Grammar, second bullet point it says that ‘</w:t>
      </w:r>
      <w:r w:rsidRPr="00686C4D">
        <w:rPr>
          <w:rFonts w:asciiTheme="minorHAnsi" w:hAnsiTheme="minorHAnsi" w:cstheme="minorHAnsi"/>
          <w:color w:val="808080" w:themeColor="background1" w:themeShade="80"/>
        </w:rPr>
        <w:t>Avoid the use of personal pronouns (e.g., I, you, your, we, our) or colloquial phrases.</w:t>
      </w:r>
      <w:r>
        <w:rPr>
          <w:rFonts w:asciiTheme="minorHAnsi" w:hAnsiTheme="minorHAnsi" w:cstheme="minorHAnsi"/>
          <w:color w:val="808080" w:themeColor="background1" w:themeShade="80"/>
        </w:rPr>
        <w:t>’</w:t>
      </w:r>
    </w:p>
    <w:p w:rsidR="00686C4D" w:rsidRDefault="00686C4D" w:rsidP="00686C4D">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w:t>
      </w:r>
      <w:r w:rsidR="006D0ABA">
        <w:rPr>
          <w:rFonts w:asciiTheme="minorHAnsi" w:hAnsiTheme="minorHAnsi" w:cstheme="minorHAnsi"/>
          <w:color w:val="808080" w:themeColor="background1" w:themeShade="80"/>
        </w:rPr>
        <w:tab/>
      </w:r>
      <w:r w:rsidR="00161579">
        <w:rPr>
          <w:rFonts w:asciiTheme="minorHAnsi" w:hAnsiTheme="minorHAnsi" w:cstheme="minorHAnsi"/>
          <w:color w:val="808080" w:themeColor="background1" w:themeShade="80"/>
        </w:rPr>
        <w:t xml:space="preserve">Please note Design, first comment: Highlights removed. </w:t>
      </w:r>
    </w:p>
    <w:p w:rsidR="00237A0C" w:rsidRDefault="00161579" w:rsidP="00686C4D">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ab/>
        <w:t xml:space="preserve">Please note Design, second comment: </w:t>
      </w:r>
      <w:r w:rsidR="00237A0C">
        <w:rPr>
          <w:rFonts w:asciiTheme="minorHAnsi" w:hAnsiTheme="minorHAnsi" w:cstheme="minorHAnsi"/>
          <w:color w:val="808080" w:themeColor="background1" w:themeShade="80"/>
        </w:rPr>
        <w:t xml:space="preserve">This is found in Introduction, last paragraph, </w:t>
      </w:r>
    </w:p>
    <w:p w:rsidR="00161579" w:rsidRPr="00686C4D" w:rsidRDefault="00237A0C" w:rsidP="00237A0C">
      <w:pPr>
        <w:ind w:left="720"/>
        <w:rPr>
          <w:rFonts w:ascii="Calibri" w:hAnsi="Calibri"/>
        </w:rPr>
      </w:pPr>
      <w:proofErr w:type="gramStart"/>
      <w:r>
        <w:rPr>
          <w:rFonts w:asciiTheme="minorHAnsi" w:hAnsiTheme="minorHAnsi" w:cstheme="minorHAnsi"/>
          <w:color w:val="808080" w:themeColor="background1" w:themeShade="80"/>
        </w:rPr>
        <w:t>in</w:t>
      </w:r>
      <w:proofErr w:type="gramEnd"/>
      <w:r>
        <w:rPr>
          <w:rFonts w:asciiTheme="minorHAnsi" w:hAnsiTheme="minorHAnsi" w:cstheme="minorHAnsi"/>
          <w:color w:val="808080" w:themeColor="background1" w:themeShade="80"/>
        </w:rPr>
        <w:t xml:space="preserve"> 1.2.1, and in 6.1.10. Please, do also note that ‘experiment’ is changed to ‘design’. </w:t>
      </w:r>
    </w:p>
    <w:p w:rsidR="00686C4D" w:rsidRDefault="00D4014B" w:rsidP="00D4014B">
      <w:pPr>
        <w:ind w:left="720" w:hanging="720"/>
        <w:rPr>
          <w:rFonts w:cstheme="minorHAnsi"/>
        </w:rPr>
      </w:pPr>
      <w:r>
        <w:rPr>
          <w:rFonts w:ascii="Calibri" w:hAnsi="Calibri"/>
        </w:rPr>
        <w:t xml:space="preserve">- </w:t>
      </w:r>
      <w:r>
        <w:rPr>
          <w:rFonts w:ascii="Calibri" w:hAnsi="Calibri"/>
        </w:rPr>
        <w:tab/>
        <w:t>Please note Design, fourth comment: This is described in Procedure, the second NOTE: ‘</w:t>
      </w:r>
      <w:r w:rsidRPr="00DD4AE0">
        <w:rPr>
          <w:rFonts w:cstheme="minorHAnsi"/>
        </w:rPr>
        <w:t>Repeat 6.1.4–6.1.12 for all eight trials.</w:t>
      </w:r>
      <w:r>
        <w:rPr>
          <w:rFonts w:cstheme="minorHAnsi"/>
        </w:rPr>
        <w:t>’ Design describes the design, not what goes on in each trial</w:t>
      </w:r>
      <w:r w:rsidR="00350A43">
        <w:rPr>
          <w:rFonts w:cstheme="minorHAnsi"/>
        </w:rPr>
        <w:t xml:space="preserve"> (which is described in Procedure)</w:t>
      </w:r>
      <w:r>
        <w:rPr>
          <w:rFonts w:cstheme="minorHAnsi"/>
        </w:rPr>
        <w:t xml:space="preserve">. </w:t>
      </w:r>
    </w:p>
    <w:p w:rsidR="00D4014B" w:rsidRPr="0000590C" w:rsidRDefault="00D4014B" w:rsidP="00D4014B">
      <w:pPr>
        <w:ind w:left="720" w:hanging="720"/>
        <w:rPr>
          <w:rFonts w:cstheme="minorHAnsi"/>
        </w:rPr>
      </w:pPr>
      <w:r>
        <w:rPr>
          <w:rFonts w:cstheme="minorHAnsi"/>
        </w:rPr>
        <w:t>-</w:t>
      </w:r>
      <w:r>
        <w:rPr>
          <w:rFonts w:cstheme="minorHAnsi"/>
        </w:rPr>
        <w:tab/>
      </w:r>
      <w:r>
        <w:rPr>
          <w:rFonts w:ascii="Calibri" w:hAnsi="Calibri"/>
        </w:rPr>
        <w:t>Please note Design, fifth comment:</w:t>
      </w:r>
      <w:r w:rsidRPr="00D4014B">
        <w:rPr>
          <w:rFonts w:ascii="Calibri" w:hAnsi="Calibri"/>
        </w:rPr>
        <w:t xml:space="preserve"> </w:t>
      </w:r>
      <w:r>
        <w:rPr>
          <w:rFonts w:ascii="Calibri" w:hAnsi="Calibri"/>
        </w:rPr>
        <w:t>This is described in Procedure, the first NOTE: ‘</w:t>
      </w:r>
      <w:r w:rsidRPr="0000590C">
        <w:rPr>
          <w:rFonts w:cstheme="minorHAnsi"/>
        </w:rPr>
        <w:t>NOTE:</w:t>
      </w:r>
      <w:r>
        <w:rPr>
          <w:rFonts w:cstheme="minorHAnsi"/>
        </w:rPr>
        <w:t xml:space="preserve"> </w:t>
      </w:r>
      <w:r w:rsidRPr="0000590C">
        <w:rPr>
          <w:rFonts w:cstheme="minorHAnsi"/>
        </w:rPr>
        <w:t xml:space="preserve">Repeat </w:t>
      </w:r>
      <w:r w:rsidRPr="00D0716A">
        <w:rPr>
          <w:rFonts w:cstheme="minorHAnsi"/>
        </w:rPr>
        <w:t>6</w:t>
      </w:r>
      <w:r w:rsidRPr="0000590C">
        <w:rPr>
          <w:rFonts w:cstheme="minorHAnsi"/>
        </w:rPr>
        <w:t>.2.3–6.2.9</w:t>
      </w:r>
      <w:r>
        <w:rPr>
          <w:rFonts w:cstheme="minorHAnsi"/>
        </w:rPr>
        <w:t xml:space="preserve"> for all eight trials.’</w:t>
      </w:r>
    </w:p>
    <w:p w:rsidR="00D4014B" w:rsidRDefault="00D4014B" w:rsidP="00D4014B">
      <w:pPr>
        <w:ind w:left="720" w:hanging="720"/>
        <w:rPr>
          <w:rFonts w:cstheme="minorHAnsi"/>
        </w:rPr>
      </w:pPr>
      <w:r>
        <w:rPr>
          <w:rFonts w:cstheme="minorHAnsi"/>
        </w:rPr>
        <w:t xml:space="preserve">- </w:t>
      </w:r>
      <w:r>
        <w:rPr>
          <w:rFonts w:cstheme="minorHAnsi"/>
        </w:rPr>
        <w:tab/>
        <w:t>Please note Participants</w:t>
      </w:r>
      <w:r w:rsidR="00CA7654">
        <w:rPr>
          <w:rFonts w:cstheme="minorHAnsi"/>
        </w:rPr>
        <w:t xml:space="preserve">, first comment: </w:t>
      </w:r>
      <w:r w:rsidR="00560E44">
        <w:rPr>
          <w:rFonts w:cstheme="minorHAnsi"/>
        </w:rPr>
        <w:t>‘</w:t>
      </w:r>
      <w:r w:rsidR="00CA7654">
        <w:rPr>
          <w:rFonts w:cstheme="minorHAnsi"/>
        </w:rPr>
        <w:t>Rejected</w:t>
      </w:r>
      <w:r w:rsidR="00560E44">
        <w:rPr>
          <w:rFonts w:cstheme="minorHAnsi"/>
        </w:rPr>
        <w:t>’</w:t>
      </w:r>
      <w:r w:rsidR="00CA7654">
        <w:rPr>
          <w:rFonts w:cstheme="minorHAnsi"/>
        </w:rPr>
        <w:t>, because this would be a description of the study and not the protocol.</w:t>
      </w:r>
    </w:p>
    <w:p w:rsidR="00CA7654" w:rsidRDefault="00350A43" w:rsidP="00D4014B">
      <w:pPr>
        <w:ind w:left="720" w:hanging="720"/>
        <w:rPr>
          <w:rFonts w:cstheme="minorHAnsi"/>
        </w:rPr>
      </w:pPr>
      <w:r>
        <w:rPr>
          <w:rFonts w:cstheme="minorHAnsi"/>
        </w:rPr>
        <w:t>-</w:t>
      </w:r>
      <w:r w:rsidR="00CA7654">
        <w:rPr>
          <w:rFonts w:cstheme="minorHAnsi"/>
        </w:rPr>
        <w:tab/>
        <w:t>Please note Participants, second paragraph: Number of participants in each group is added in Introduction, last paragraph, third sentence: ‘</w:t>
      </w:r>
      <w:r w:rsidR="00CA7654" w:rsidRPr="00DD4AE0">
        <w:t>Three groups of individuals participated: blind</w:t>
      </w:r>
      <w:r w:rsidR="00CA7654">
        <w:t xml:space="preserve"> (N = 12)</w:t>
      </w:r>
      <w:r w:rsidR="00CA7654" w:rsidRPr="00DD4AE0">
        <w:t>, blindfold</w:t>
      </w:r>
      <w:r w:rsidR="00CA7654">
        <w:t xml:space="preserve"> (N = 12)</w:t>
      </w:r>
      <w:r w:rsidR="00CA7654" w:rsidRPr="00DD4AE0">
        <w:t>, and vision</w:t>
      </w:r>
      <w:r w:rsidR="00CA7654">
        <w:t xml:space="preserve"> (N = 12)</w:t>
      </w:r>
      <w:r w:rsidR="00CA7654" w:rsidRPr="00DD4AE0">
        <w:rPr>
          <w:vertAlign w:val="superscript"/>
        </w:rPr>
        <w:t>1</w:t>
      </w:r>
      <w:r w:rsidR="00CA7654">
        <w:rPr>
          <w:vertAlign w:val="superscript"/>
        </w:rPr>
        <w:t>7</w:t>
      </w:r>
      <w:r w:rsidR="00CA7654" w:rsidRPr="00DD4AE0">
        <w:t>.</w:t>
      </w:r>
      <w:r w:rsidR="00CA7654">
        <w:t>’</w:t>
      </w:r>
    </w:p>
    <w:p w:rsidR="00D4014B" w:rsidRPr="00EA13C4" w:rsidRDefault="00EA13C4" w:rsidP="00EA13C4">
      <w:pPr>
        <w:rPr>
          <w:rFonts w:cstheme="minorHAnsi"/>
        </w:rPr>
      </w:pPr>
      <w:r>
        <w:rPr>
          <w:rFonts w:cstheme="minorHAnsi"/>
        </w:rPr>
        <w:t>-</w:t>
      </w:r>
      <w:r>
        <w:rPr>
          <w:rFonts w:cstheme="minorHAnsi"/>
        </w:rPr>
        <w:tab/>
        <w:t>Please note Materials, fi</w:t>
      </w:r>
      <w:r w:rsidR="00BF3CE0">
        <w:rPr>
          <w:rFonts w:cstheme="minorHAnsi"/>
        </w:rPr>
        <w:t>r</w:t>
      </w:r>
      <w:r>
        <w:rPr>
          <w:rFonts w:cstheme="minorHAnsi"/>
        </w:rPr>
        <w:t xml:space="preserve">st comment: </w:t>
      </w:r>
      <w:r w:rsidR="00560E44">
        <w:rPr>
          <w:rFonts w:cstheme="minorHAnsi"/>
        </w:rPr>
        <w:t>‘</w:t>
      </w:r>
      <w:r>
        <w:rPr>
          <w:rFonts w:cstheme="minorHAnsi"/>
        </w:rPr>
        <w:t>Accepted</w:t>
      </w:r>
      <w:r w:rsidR="00560E44">
        <w:rPr>
          <w:rFonts w:cstheme="minorHAnsi"/>
        </w:rPr>
        <w:t>’</w:t>
      </w:r>
      <w:r>
        <w:rPr>
          <w:rFonts w:cstheme="minorHAnsi"/>
        </w:rPr>
        <w:t xml:space="preserve">. </w:t>
      </w:r>
    </w:p>
    <w:p w:rsidR="003678B4" w:rsidRDefault="00BF3CE0" w:rsidP="00D4014B">
      <w:pPr>
        <w:ind w:left="720" w:hanging="720"/>
        <w:rPr>
          <w:rFonts w:cstheme="minorHAnsi"/>
        </w:rPr>
      </w:pPr>
      <w:r>
        <w:rPr>
          <w:rFonts w:cstheme="minorHAnsi"/>
        </w:rPr>
        <w:t>-</w:t>
      </w:r>
      <w:r>
        <w:rPr>
          <w:rFonts w:cstheme="minorHAnsi"/>
        </w:rPr>
        <w:tab/>
        <w:t>Please note Materials, second comment: It should be one file with the spoken bouba word, and one with the bouba sound. Is that not what you hear when you play them? We have had some issues with different equipment (e.g., we can play them from</w:t>
      </w:r>
      <w:r w:rsidR="00350A43">
        <w:rPr>
          <w:rFonts w:cstheme="minorHAnsi"/>
        </w:rPr>
        <w:t xml:space="preserve"> an</w:t>
      </w:r>
      <w:r>
        <w:rPr>
          <w:rFonts w:cstheme="minorHAnsi"/>
        </w:rPr>
        <w:t xml:space="preserve"> iPhone but </w:t>
      </w:r>
      <w:r w:rsidR="00350A43">
        <w:rPr>
          <w:rFonts w:cstheme="minorHAnsi"/>
        </w:rPr>
        <w:t xml:space="preserve">from </w:t>
      </w:r>
      <w:r>
        <w:rPr>
          <w:rFonts w:cstheme="minorHAnsi"/>
        </w:rPr>
        <w:t xml:space="preserve">not </w:t>
      </w:r>
      <w:r w:rsidR="00350A43">
        <w:rPr>
          <w:rFonts w:cstheme="minorHAnsi"/>
        </w:rPr>
        <w:t xml:space="preserve">a </w:t>
      </w:r>
      <w:r>
        <w:rPr>
          <w:rFonts w:cstheme="minorHAnsi"/>
        </w:rPr>
        <w:t xml:space="preserve">PC). </w:t>
      </w:r>
    </w:p>
    <w:p w:rsidR="00B740C2" w:rsidRDefault="00B740C2" w:rsidP="00B678C9">
      <w:pPr>
        <w:ind w:left="720" w:hanging="720"/>
        <w:rPr>
          <w:rFonts w:cstheme="minorHAnsi"/>
        </w:rPr>
      </w:pPr>
      <w:r>
        <w:rPr>
          <w:rFonts w:cstheme="minorHAnsi"/>
        </w:rPr>
        <w:t>-</w:t>
      </w:r>
      <w:r>
        <w:rPr>
          <w:rFonts w:cstheme="minorHAnsi"/>
        </w:rPr>
        <w:tab/>
        <w:t xml:space="preserve">Please note Conditions, first comment: </w:t>
      </w:r>
      <w:r w:rsidR="00D24809">
        <w:rPr>
          <w:rFonts w:cstheme="minorHAnsi"/>
        </w:rPr>
        <w:t xml:space="preserve">We </w:t>
      </w:r>
      <w:r w:rsidR="00B678C9">
        <w:rPr>
          <w:rFonts w:cstheme="minorHAnsi"/>
        </w:rPr>
        <w:t xml:space="preserve">merged </w:t>
      </w:r>
      <w:r w:rsidR="00D24809">
        <w:rPr>
          <w:rFonts w:cstheme="minorHAnsi"/>
        </w:rPr>
        <w:t>together D</w:t>
      </w:r>
      <w:r>
        <w:rPr>
          <w:rFonts w:cstheme="minorHAnsi"/>
        </w:rPr>
        <w:t xml:space="preserve">esign and </w:t>
      </w:r>
      <w:r w:rsidR="00D24809">
        <w:rPr>
          <w:rFonts w:cstheme="minorHAnsi"/>
        </w:rPr>
        <w:t>C</w:t>
      </w:r>
      <w:r>
        <w:rPr>
          <w:rFonts w:cstheme="minorHAnsi"/>
        </w:rPr>
        <w:t>onditions</w:t>
      </w:r>
      <w:r w:rsidR="00D24809">
        <w:rPr>
          <w:rFonts w:cstheme="minorHAnsi"/>
        </w:rPr>
        <w:t xml:space="preserve"> as suggested</w:t>
      </w:r>
      <w:r w:rsidR="00B678C9">
        <w:rPr>
          <w:rFonts w:cstheme="minorHAnsi"/>
        </w:rPr>
        <w:t xml:space="preserve">. Please do also note that </w:t>
      </w:r>
      <w:r w:rsidR="001F1709">
        <w:rPr>
          <w:rFonts w:cstheme="minorHAnsi"/>
        </w:rPr>
        <w:t xml:space="preserve">some of the steps in the previous Conditions have been merged together in Design and Conditions, and that </w:t>
      </w:r>
      <w:r w:rsidR="00B678C9">
        <w:rPr>
          <w:rFonts w:cstheme="minorHAnsi"/>
        </w:rPr>
        <w:t xml:space="preserve">parts of </w:t>
      </w:r>
      <w:r w:rsidR="001F1709">
        <w:rPr>
          <w:rFonts w:cstheme="minorHAnsi"/>
        </w:rPr>
        <w:t xml:space="preserve">the previous </w:t>
      </w:r>
      <w:r w:rsidR="00B678C9">
        <w:rPr>
          <w:rFonts w:cstheme="minorHAnsi"/>
        </w:rPr>
        <w:t xml:space="preserve">Conditions </w:t>
      </w:r>
      <w:r w:rsidR="001F1709">
        <w:rPr>
          <w:rFonts w:cstheme="minorHAnsi"/>
        </w:rPr>
        <w:t xml:space="preserve">has been </w:t>
      </w:r>
      <w:r w:rsidR="00B678C9">
        <w:rPr>
          <w:rFonts w:cstheme="minorHAnsi"/>
        </w:rPr>
        <w:t>moved to Procedure. We ‘rejected’ the suggested swapping around of sections: It seems logic to keep the order as follows: Design and Conditions, Participants, Materials, and Procedure</w:t>
      </w:r>
      <w:r w:rsidR="000C34D6">
        <w:rPr>
          <w:rFonts w:cstheme="minorHAnsi"/>
        </w:rPr>
        <w:t xml:space="preserve"> and scoring</w:t>
      </w:r>
      <w:r w:rsidR="00B678C9">
        <w:rPr>
          <w:rFonts w:cstheme="minorHAnsi"/>
        </w:rPr>
        <w:t xml:space="preserve">. </w:t>
      </w:r>
      <w:r w:rsidR="00D24809">
        <w:rPr>
          <w:rFonts w:cstheme="minorHAnsi"/>
        </w:rPr>
        <w:t>Please note that the h</w:t>
      </w:r>
      <w:r>
        <w:rPr>
          <w:rFonts w:cstheme="minorHAnsi"/>
        </w:rPr>
        <w:t xml:space="preserve">ighlights </w:t>
      </w:r>
      <w:r w:rsidR="00D24809">
        <w:rPr>
          <w:rFonts w:cstheme="minorHAnsi"/>
        </w:rPr>
        <w:t xml:space="preserve">are </w:t>
      </w:r>
      <w:r>
        <w:rPr>
          <w:rFonts w:cstheme="minorHAnsi"/>
        </w:rPr>
        <w:t xml:space="preserve">removed. </w:t>
      </w:r>
    </w:p>
    <w:p w:rsidR="00B740C2" w:rsidRDefault="00B740C2" w:rsidP="00D4014B">
      <w:pPr>
        <w:ind w:left="720" w:hanging="720"/>
        <w:rPr>
          <w:rFonts w:cstheme="minorHAnsi"/>
        </w:rPr>
      </w:pPr>
      <w:r>
        <w:rPr>
          <w:rFonts w:cstheme="minorHAnsi"/>
        </w:rPr>
        <w:t xml:space="preserve">- </w:t>
      </w:r>
      <w:r>
        <w:rPr>
          <w:rFonts w:cstheme="minorHAnsi"/>
        </w:rPr>
        <w:tab/>
        <w:t>Please note Conditions, second comment:</w:t>
      </w:r>
      <w:r w:rsidR="00734CE6">
        <w:rPr>
          <w:rFonts w:cstheme="minorHAnsi"/>
        </w:rPr>
        <w:t xml:space="preserve"> </w:t>
      </w:r>
      <w:r w:rsidR="00560E44">
        <w:rPr>
          <w:rFonts w:cstheme="minorHAnsi"/>
        </w:rPr>
        <w:t>‘</w:t>
      </w:r>
      <w:r w:rsidR="00734CE6">
        <w:rPr>
          <w:rFonts w:cstheme="minorHAnsi"/>
        </w:rPr>
        <w:t>Accepted</w:t>
      </w:r>
      <w:r w:rsidR="00560E44">
        <w:rPr>
          <w:rFonts w:cstheme="minorHAnsi"/>
        </w:rPr>
        <w:t>’</w:t>
      </w:r>
      <w:r w:rsidR="00734CE6">
        <w:rPr>
          <w:rFonts w:cstheme="minorHAnsi"/>
        </w:rPr>
        <w:t xml:space="preserve">. </w:t>
      </w:r>
      <w:r w:rsidR="00C57D6A">
        <w:rPr>
          <w:rFonts w:cstheme="minorHAnsi"/>
        </w:rPr>
        <w:t>Previous 2.3 is now a NOTE</w:t>
      </w:r>
    </w:p>
    <w:p w:rsidR="00B740C2" w:rsidRPr="00B740C2" w:rsidRDefault="00B740C2" w:rsidP="00350A43">
      <w:pPr>
        <w:ind w:left="720" w:hanging="720"/>
        <w:rPr>
          <w:rFonts w:asciiTheme="minorHAnsi" w:hAnsiTheme="minorHAnsi" w:cstheme="minorHAnsi"/>
          <w:color w:val="808080" w:themeColor="background1" w:themeShade="80"/>
        </w:rPr>
      </w:pPr>
      <w:r>
        <w:rPr>
          <w:rFonts w:cstheme="minorHAnsi"/>
        </w:rPr>
        <w:t xml:space="preserve">- </w:t>
      </w:r>
      <w:r>
        <w:rPr>
          <w:rFonts w:cstheme="minorHAnsi"/>
        </w:rPr>
        <w:tab/>
      </w:r>
      <w:r w:rsidR="00350A43">
        <w:rPr>
          <w:rFonts w:cstheme="minorHAnsi"/>
        </w:rPr>
        <w:t xml:space="preserve">Please note </w:t>
      </w:r>
      <w:r>
        <w:rPr>
          <w:rFonts w:cstheme="minorHAnsi"/>
        </w:rPr>
        <w:t xml:space="preserve">Conditions, third comment: </w:t>
      </w:r>
      <w:r>
        <w:rPr>
          <w:rFonts w:asciiTheme="minorHAnsi" w:hAnsiTheme="minorHAnsi" w:cstheme="minorHAnsi"/>
          <w:color w:val="808080" w:themeColor="background1" w:themeShade="80"/>
        </w:rPr>
        <w:t>This is found in Introduction, last paragraph, in 1.2.1, and in 6.1.10. Please, do also note that ‘experiment’ is changed to ‘design’.</w:t>
      </w:r>
    </w:p>
    <w:p w:rsidR="00C57D6A" w:rsidRDefault="00B740C2" w:rsidP="00C57D6A">
      <w:pPr>
        <w:ind w:left="720" w:hanging="720"/>
        <w:rPr>
          <w:rFonts w:cstheme="minorHAnsi"/>
        </w:rPr>
      </w:pPr>
      <w:r>
        <w:rPr>
          <w:rFonts w:cstheme="minorHAnsi"/>
        </w:rPr>
        <w:t>-</w:t>
      </w:r>
      <w:r>
        <w:rPr>
          <w:rFonts w:cstheme="minorHAnsi"/>
        </w:rPr>
        <w:tab/>
      </w:r>
      <w:r w:rsidR="00350A43">
        <w:rPr>
          <w:rFonts w:cstheme="minorHAnsi"/>
        </w:rPr>
        <w:t xml:space="preserve">Please note </w:t>
      </w:r>
      <w:r>
        <w:rPr>
          <w:rFonts w:cstheme="minorHAnsi"/>
        </w:rPr>
        <w:t xml:space="preserve">Conditions, fourth comment: </w:t>
      </w:r>
      <w:r w:rsidR="00560E44">
        <w:rPr>
          <w:rFonts w:cstheme="minorHAnsi"/>
        </w:rPr>
        <w:t>‘</w:t>
      </w:r>
      <w:r w:rsidR="00C57D6A">
        <w:rPr>
          <w:rFonts w:cstheme="minorHAnsi"/>
        </w:rPr>
        <w:t>Accepted</w:t>
      </w:r>
      <w:r w:rsidR="00560E44">
        <w:rPr>
          <w:rFonts w:cstheme="minorHAnsi"/>
        </w:rPr>
        <w:t>’</w:t>
      </w:r>
      <w:r w:rsidR="00C57D6A">
        <w:rPr>
          <w:rFonts w:cstheme="minorHAnsi"/>
        </w:rPr>
        <w:t>, and included in the existing NOTE: ‘</w:t>
      </w:r>
      <w:r w:rsidR="00C57D6A" w:rsidRPr="00190995">
        <w:rPr>
          <w:rFonts w:cstheme="minorHAnsi"/>
        </w:rPr>
        <w:t xml:space="preserve">Make sure that in total there are </w:t>
      </w:r>
      <w:r w:rsidR="00C57D6A" w:rsidRPr="00190995">
        <w:t xml:space="preserve">four bouba and four kiki trials; </w:t>
      </w:r>
      <w:r w:rsidR="00C57D6A" w:rsidRPr="00190995">
        <w:rPr>
          <w:rFonts w:cstheme="minorHAnsi"/>
        </w:rPr>
        <w:t xml:space="preserve">four filled and four outlined </w:t>
      </w:r>
      <w:r w:rsidR="00C57D6A" w:rsidRPr="00190995">
        <w:t xml:space="preserve">tactile/visual shape </w:t>
      </w:r>
      <w:r w:rsidR="00C57D6A" w:rsidRPr="00190995">
        <w:rPr>
          <w:rFonts w:cstheme="minorHAnsi"/>
        </w:rPr>
        <w:t xml:space="preserve">trials; </w:t>
      </w:r>
      <w:r w:rsidR="00C57D6A" w:rsidRPr="00190995">
        <w:t>four auditory sound and four auditory word trials. Total number of trials: 8.</w:t>
      </w:r>
      <w:r w:rsidR="00C57D6A">
        <w:t>’</w:t>
      </w:r>
    </w:p>
    <w:p w:rsidR="00350A43" w:rsidRDefault="00C57D6A" w:rsidP="00C57D6A">
      <w:pPr>
        <w:rPr>
          <w:rFonts w:cstheme="minorHAnsi"/>
        </w:rPr>
      </w:pPr>
      <w:r>
        <w:rPr>
          <w:rFonts w:cstheme="minorHAnsi"/>
        </w:rPr>
        <w:t xml:space="preserve">- </w:t>
      </w:r>
      <w:r>
        <w:rPr>
          <w:rFonts w:cstheme="minorHAnsi"/>
        </w:rPr>
        <w:tab/>
      </w:r>
      <w:r w:rsidR="00350A43">
        <w:rPr>
          <w:rFonts w:cstheme="minorHAnsi"/>
        </w:rPr>
        <w:t xml:space="preserve">Please note </w:t>
      </w:r>
      <w:r>
        <w:rPr>
          <w:rFonts w:cstheme="minorHAnsi"/>
        </w:rPr>
        <w:t xml:space="preserve">Conditions, fourth and fifth comment: </w:t>
      </w:r>
      <w:r w:rsidR="00560E44">
        <w:rPr>
          <w:rFonts w:cstheme="minorHAnsi"/>
        </w:rPr>
        <w:t>‘</w:t>
      </w:r>
      <w:r>
        <w:rPr>
          <w:rFonts w:cstheme="minorHAnsi"/>
        </w:rPr>
        <w:t>Accepted</w:t>
      </w:r>
      <w:r w:rsidR="00560E44">
        <w:rPr>
          <w:rFonts w:cstheme="minorHAnsi"/>
        </w:rPr>
        <w:t>’</w:t>
      </w:r>
      <w:r>
        <w:rPr>
          <w:rFonts w:cstheme="minorHAnsi"/>
        </w:rPr>
        <w:t xml:space="preserve">, and included in the </w:t>
      </w:r>
    </w:p>
    <w:p w:rsidR="00C57D6A" w:rsidRDefault="00C57D6A" w:rsidP="00A44E6B">
      <w:pPr>
        <w:ind w:left="720"/>
        <w:rPr>
          <w:rFonts w:cstheme="minorHAnsi"/>
        </w:rPr>
      </w:pPr>
      <w:r>
        <w:rPr>
          <w:rFonts w:cstheme="minorHAnsi"/>
        </w:rPr>
        <w:t>existing NOTE: ‘</w:t>
      </w:r>
      <w:r w:rsidR="00A44E6B" w:rsidRPr="00F87BC2">
        <w:rPr>
          <w:rFonts w:cstheme="minorHAnsi"/>
        </w:rPr>
        <w:t xml:space="preserve">Make sure that in total there are </w:t>
      </w:r>
      <w:r w:rsidR="00A44E6B" w:rsidRPr="00F87BC2">
        <w:t xml:space="preserve">four tactile/visual bouba and four tactile/visual kiki trials; </w:t>
      </w:r>
      <w:r w:rsidR="00A44E6B" w:rsidRPr="00F87BC2">
        <w:rPr>
          <w:rFonts w:cstheme="minorHAnsi"/>
        </w:rPr>
        <w:t xml:space="preserve">four filled and four outlined </w:t>
      </w:r>
      <w:r w:rsidR="00A44E6B" w:rsidRPr="00F87BC2">
        <w:t xml:space="preserve">tactile/visual </w:t>
      </w:r>
      <w:r w:rsidR="00A44E6B" w:rsidRPr="00F87BC2">
        <w:rPr>
          <w:rFonts w:cstheme="minorHAnsi"/>
        </w:rPr>
        <w:t>trials;</w:t>
      </w:r>
      <w:r w:rsidR="00A44E6B" w:rsidRPr="00F87BC2">
        <w:t xml:space="preserve"> four </w:t>
      </w:r>
      <w:r w:rsidR="00A44E6B" w:rsidRPr="00F87BC2">
        <w:lastRenderedPageBreak/>
        <w:t xml:space="preserve">congruous and four incongruous (shape + sound) trials. </w:t>
      </w:r>
      <w:r w:rsidR="00A44E6B">
        <w:t>(</w:t>
      </w:r>
      <w:r w:rsidR="00A44E6B" w:rsidRPr="00F87BC2">
        <w:t xml:space="preserve">The </w:t>
      </w:r>
      <w:r w:rsidR="00A44E6B">
        <w:t xml:space="preserve">auditory </w:t>
      </w:r>
      <w:r w:rsidR="00A44E6B" w:rsidRPr="00F87BC2">
        <w:t>bouba</w:t>
      </w:r>
      <w:r w:rsidR="00A44E6B">
        <w:t>/</w:t>
      </w:r>
      <w:r w:rsidR="00A44E6B" w:rsidRPr="00F87BC2">
        <w:t>kiki word</w:t>
      </w:r>
      <w:r w:rsidR="00A44E6B">
        <w:t xml:space="preserve"> </w:t>
      </w:r>
      <w:r w:rsidR="00435447">
        <w:t xml:space="preserve">is </w:t>
      </w:r>
      <w:r w:rsidR="00A44E6B" w:rsidRPr="00F87BC2">
        <w:t>not included in this experiment.</w:t>
      </w:r>
      <w:r w:rsidR="00A44E6B">
        <w:t xml:space="preserve">) </w:t>
      </w:r>
      <w:r w:rsidR="00A44E6B" w:rsidRPr="00F87BC2">
        <w:t>Total number of trials: 8.</w:t>
      </w:r>
      <w:r w:rsidR="00A44E6B">
        <w:t>’</w:t>
      </w:r>
    </w:p>
    <w:p w:rsidR="00C57D6A" w:rsidRDefault="00A637C2">
      <w:pPr>
        <w:rPr>
          <w:rFonts w:ascii="Calibri" w:hAnsi="Calibri"/>
        </w:rPr>
      </w:pPr>
      <w:r>
        <w:rPr>
          <w:rFonts w:ascii="Calibri" w:hAnsi="Calibri"/>
        </w:rPr>
        <w:t>-</w:t>
      </w:r>
      <w:r>
        <w:rPr>
          <w:rFonts w:ascii="Calibri" w:hAnsi="Calibri"/>
        </w:rPr>
        <w:tab/>
      </w:r>
      <w:r w:rsidR="00350A43">
        <w:rPr>
          <w:rFonts w:ascii="Calibri" w:hAnsi="Calibri"/>
        </w:rPr>
        <w:t>Please note S</w:t>
      </w:r>
      <w:r>
        <w:rPr>
          <w:rFonts w:ascii="Calibri" w:hAnsi="Calibri"/>
        </w:rPr>
        <w:t>et-up, first comment:</w:t>
      </w:r>
      <w:r w:rsidR="00560E44">
        <w:rPr>
          <w:rFonts w:ascii="Calibri" w:hAnsi="Calibri"/>
        </w:rPr>
        <w:t xml:space="preserve"> ‘Accepted’. </w:t>
      </w:r>
    </w:p>
    <w:p w:rsidR="00C57D6A" w:rsidRDefault="00A637C2">
      <w:pPr>
        <w:rPr>
          <w:rFonts w:ascii="Calibri" w:hAnsi="Calibri"/>
        </w:rPr>
      </w:pPr>
      <w:r>
        <w:rPr>
          <w:rFonts w:ascii="Calibri" w:hAnsi="Calibri"/>
        </w:rPr>
        <w:t>-</w:t>
      </w:r>
      <w:r>
        <w:rPr>
          <w:rFonts w:ascii="Calibri" w:hAnsi="Calibri"/>
        </w:rPr>
        <w:tab/>
      </w:r>
      <w:r w:rsidR="00350A43">
        <w:rPr>
          <w:rFonts w:ascii="Calibri" w:hAnsi="Calibri"/>
        </w:rPr>
        <w:t xml:space="preserve">Please note </w:t>
      </w:r>
      <w:r>
        <w:rPr>
          <w:rFonts w:ascii="Calibri" w:hAnsi="Calibri"/>
        </w:rPr>
        <w:t xml:space="preserve">Set-up, second comment: </w:t>
      </w:r>
      <w:r w:rsidR="00560E44">
        <w:rPr>
          <w:rFonts w:ascii="Calibri" w:hAnsi="Calibri"/>
        </w:rPr>
        <w:t>‘</w:t>
      </w:r>
      <w:r>
        <w:rPr>
          <w:rFonts w:ascii="Calibri" w:hAnsi="Calibri"/>
        </w:rPr>
        <w:t>Accepted</w:t>
      </w:r>
      <w:r w:rsidR="00560E44">
        <w:rPr>
          <w:rFonts w:ascii="Calibri" w:hAnsi="Calibri"/>
        </w:rPr>
        <w:t>’</w:t>
      </w:r>
      <w:r>
        <w:rPr>
          <w:rFonts w:ascii="Calibri" w:hAnsi="Calibri"/>
        </w:rPr>
        <w:t xml:space="preserve">. </w:t>
      </w:r>
    </w:p>
    <w:p w:rsidR="00C57D6A" w:rsidRDefault="00A637C2" w:rsidP="003516A2">
      <w:pPr>
        <w:ind w:left="720" w:hanging="720"/>
        <w:rPr>
          <w:rFonts w:ascii="Calibri" w:hAnsi="Calibri"/>
        </w:rPr>
      </w:pPr>
      <w:r>
        <w:rPr>
          <w:rFonts w:ascii="Calibri" w:hAnsi="Calibri"/>
        </w:rPr>
        <w:t>-</w:t>
      </w:r>
      <w:r>
        <w:rPr>
          <w:rFonts w:ascii="Calibri" w:hAnsi="Calibri"/>
        </w:rPr>
        <w:tab/>
      </w:r>
      <w:r w:rsidR="00350A43">
        <w:rPr>
          <w:rFonts w:ascii="Calibri" w:hAnsi="Calibri"/>
        </w:rPr>
        <w:t xml:space="preserve">Please note </w:t>
      </w:r>
      <w:r>
        <w:rPr>
          <w:rFonts w:ascii="Calibri" w:hAnsi="Calibri"/>
        </w:rPr>
        <w:t xml:space="preserve">Procedure, first comment: </w:t>
      </w:r>
      <w:r w:rsidR="00350A43">
        <w:rPr>
          <w:rFonts w:ascii="Calibri" w:hAnsi="Calibri"/>
        </w:rPr>
        <w:t>N</w:t>
      </w:r>
      <w:r>
        <w:rPr>
          <w:rFonts w:ascii="Calibri" w:hAnsi="Calibri"/>
        </w:rPr>
        <w:t xml:space="preserve">ew sentence </w:t>
      </w:r>
      <w:r w:rsidR="003516A2">
        <w:rPr>
          <w:rFonts w:ascii="Calibri" w:hAnsi="Calibri"/>
        </w:rPr>
        <w:t>(</w:t>
      </w:r>
      <w:r>
        <w:rPr>
          <w:rFonts w:ascii="Calibri" w:hAnsi="Calibri"/>
        </w:rPr>
        <w:t>in</w:t>
      </w:r>
      <w:r w:rsidR="003516A2">
        <w:rPr>
          <w:rFonts w:ascii="Calibri" w:hAnsi="Calibri"/>
        </w:rPr>
        <w:t xml:space="preserve"> new 4</w:t>
      </w:r>
      <w:r>
        <w:rPr>
          <w:rFonts w:ascii="Calibri" w:hAnsi="Calibri"/>
        </w:rPr>
        <w:t>.1.</w:t>
      </w:r>
      <w:r w:rsidR="003516A2">
        <w:rPr>
          <w:rFonts w:ascii="Calibri" w:hAnsi="Calibri"/>
        </w:rPr>
        <w:t>1</w:t>
      </w:r>
      <w:r>
        <w:rPr>
          <w:rFonts w:ascii="Calibri" w:hAnsi="Calibri"/>
        </w:rPr>
        <w:t>: ‘</w:t>
      </w:r>
      <w:r w:rsidR="003516A2" w:rsidRPr="0089693B">
        <w:rPr>
          <w:rFonts w:cstheme="minorHAnsi"/>
        </w:rPr>
        <w:t>Conduct the three experiments in</w:t>
      </w:r>
      <w:r w:rsidR="003516A2">
        <w:rPr>
          <w:rFonts w:cstheme="minorHAnsi"/>
        </w:rPr>
        <w:t xml:space="preserve"> a room that is neutral in </w:t>
      </w:r>
      <w:proofErr w:type="spellStart"/>
      <w:r w:rsidR="003516A2">
        <w:rPr>
          <w:rFonts w:cstheme="minorHAnsi"/>
        </w:rPr>
        <w:t>colo</w:t>
      </w:r>
      <w:r w:rsidR="003516A2" w:rsidRPr="0089693B">
        <w:rPr>
          <w:rFonts w:cstheme="minorHAnsi"/>
        </w:rPr>
        <w:t>r</w:t>
      </w:r>
      <w:proofErr w:type="spellEnd"/>
      <w:r w:rsidR="003516A2" w:rsidRPr="0089693B">
        <w:rPr>
          <w:rFonts w:cstheme="minorHAnsi"/>
        </w:rPr>
        <w:t xml:space="preserve"> and quiet</w:t>
      </w:r>
      <w:r w:rsidR="003516A2">
        <w:rPr>
          <w:rFonts w:cstheme="minorHAnsi"/>
        </w:rPr>
        <w:t>, and with all participants individually.’</w:t>
      </w:r>
    </w:p>
    <w:p w:rsidR="00A637C2" w:rsidRDefault="00A637C2">
      <w:pPr>
        <w:rPr>
          <w:rFonts w:ascii="Calibri" w:hAnsi="Calibri"/>
        </w:rPr>
      </w:pPr>
      <w:r>
        <w:rPr>
          <w:rFonts w:ascii="Calibri" w:hAnsi="Calibri"/>
        </w:rPr>
        <w:t xml:space="preserve">- </w:t>
      </w:r>
      <w:r>
        <w:rPr>
          <w:rFonts w:ascii="Calibri" w:hAnsi="Calibri"/>
        </w:rPr>
        <w:tab/>
      </w:r>
      <w:r w:rsidR="00350A43">
        <w:rPr>
          <w:rFonts w:ascii="Calibri" w:hAnsi="Calibri"/>
        </w:rPr>
        <w:t>Please no</w:t>
      </w:r>
      <w:r w:rsidR="008F1DD6">
        <w:rPr>
          <w:rFonts w:ascii="Calibri" w:hAnsi="Calibri"/>
        </w:rPr>
        <w:t>t</w:t>
      </w:r>
      <w:r w:rsidR="00350A43">
        <w:rPr>
          <w:rFonts w:ascii="Calibri" w:hAnsi="Calibri"/>
        </w:rPr>
        <w:t xml:space="preserve">e </w:t>
      </w:r>
      <w:r>
        <w:rPr>
          <w:rFonts w:ascii="Calibri" w:hAnsi="Calibri"/>
        </w:rPr>
        <w:t xml:space="preserve">Conduct Experiment 3, first comment: Checked. </w:t>
      </w:r>
      <w:r w:rsidR="00350A43">
        <w:rPr>
          <w:rFonts w:ascii="Calibri" w:hAnsi="Calibri"/>
        </w:rPr>
        <w:t>Thank you!</w:t>
      </w:r>
    </w:p>
    <w:p w:rsidR="00B423BA" w:rsidRDefault="00CE4FBF">
      <w:pPr>
        <w:rPr>
          <w:rFonts w:ascii="Calibri" w:hAnsi="Calibri"/>
        </w:rPr>
      </w:pPr>
      <w:r>
        <w:rPr>
          <w:rFonts w:ascii="Calibri" w:hAnsi="Calibri"/>
        </w:rPr>
        <w:t xml:space="preserve">- </w:t>
      </w:r>
      <w:r>
        <w:rPr>
          <w:rFonts w:ascii="Calibri" w:hAnsi="Calibri"/>
        </w:rPr>
        <w:tab/>
        <w:t>Please note Representative Results, first comment:</w:t>
      </w:r>
      <w:r w:rsidR="00B423BA">
        <w:rPr>
          <w:rFonts w:ascii="Calibri" w:hAnsi="Calibri"/>
        </w:rPr>
        <w:t xml:space="preserve"> ‘Accepted”. The recruited </w:t>
      </w:r>
    </w:p>
    <w:p w:rsidR="00B423BA" w:rsidRDefault="00B423BA" w:rsidP="00B423BA">
      <w:pPr>
        <w:ind w:firstLine="720"/>
        <w:rPr>
          <w:rFonts w:ascii="Calibri" w:hAnsi="Calibri"/>
        </w:rPr>
      </w:pPr>
      <w:proofErr w:type="gramStart"/>
      <w:r>
        <w:rPr>
          <w:rFonts w:ascii="Calibri" w:hAnsi="Calibri"/>
        </w:rPr>
        <w:t>number</w:t>
      </w:r>
      <w:proofErr w:type="gramEnd"/>
      <w:r>
        <w:rPr>
          <w:rFonts w:ascii="Calibri" w:hAnsi="Calibri"/>
        </w:rPr>
        <w:t xml:space="preserve"> of participants per experimental group is included in the first paragraph </w:t>
      </w:r>
    </w:p>
    <w:p w:rsidR="00B423BA" w:rsidRDefault="00B423BA" w:rsidP="00B423BA">
      <w:pPr>
        <w:ind w:firstLine="720"/>
        <w:rPr>
          <w:rFonts w:ascii="Calibri" w:hAnsi="Calibri"/>
        </w:rPr>
      </w:pPr>
      <w:proofErr w:type="gramStart"/>
      <w:r>
        <w:rPr>
          <w:rFonts w:ascii="Calibri" w:hAnsi="Calibri"/>
        </w:rPr>
        <w:t>under</w:t>
      </w:r>
      <w:proofErr w:type="gramEnd"/>
      <w:r>
        <w:rPr>
          <w:rFonts w:ascii="Calibri" w:hAnsi="Calibri"/>
        </w:rPr>
        <w:t xml:space="preserve"> each sub-heading. Please do also note the new last paragraph [about how the </w:t>
      </w:r>
    </w:p>
    <w:p w:rsidR="00CE4FBF" w:rsidRPr="00B423BA" w:rsidRDefault="00B423BA" w:rsidP="00B423BA">
      <w:pPr>
        <w:ind w:left="720"/>
        <w:rPr>
          <w:rFonts w:cstheme="minorHAnsi"/>
        </w:rPr>
      </w:pPr>
      <w:proofErr w:type="gramStart"/>
      <w:r>
        <w:rPr>
          <w:rFonts w:ascii="Calibri" w:hAnsi="Calibri"/>
        </w:rPr>
        <w:t>experiments</w:t>
      </w:r>
      <w:proofErr w:type="gramEnd"/>
      <w:r>
        <w:rPr>
          <w:rFonts w:ascii="Calibri" w:hAnsi="Calibri"/>
        </w:rPr>
        <w:t xml:space="preserve"> helped (…)]: ‘</w:t>
      </w:r>
      <w:r w:rsidRPr="00F87BC2">
        <w:rPr>
          <w:rFonts w:cstheme="minorHAnsi"/>
          <w:b/>
        </w:rPr>
        <w:t>The effect of visual imagery and learning</w:t>
      </w:r>
      <w:r>
        <w:rPr>
          <w:rFonts w:cstheme="minorHAnsi"/>
        </w:rPr>
        <w:t xml:space="preserve">. </w:t>
      </w:r>
      <w:r w:rsidRPr="00F87BC2">
        <w:t>The presented protocol succeeded in investigating the role of visual imagery in the bouba/kiki-effect, whether training in noticing the bouba/kiki shape</w:t>
      </w:r>
      <w:r w:rsidRPr="00F87BC2">
        <w:rPr>
          <w:szCs w:val="28"/>
        </w:rPr>
        <w:t xml:space="preserve">-audio </w:t>
      </w:r>
      <w:r w:rsidRPr="00F87BC2">
        <w:t xml:space="preserve">regularities affects the bouba/kiki-effect and the recognition of individual bouba and kiki shapes, and finally what mental images these regularities produce. Indeed, by including one group of participants with no visual experience (i.e. the blind-group) and two groups with visual experience (i.e. the blindfold and vision-group) was it possible to test the effect of visual imagery, and by including one group of participants with no visual experience and extensive tactile experience (i.e. the blind-group) and one group with extensive visual experience and no tactile experience (i.e. the blindfold-group) was it possible to test the effect of the training in noticing tactile-auditory regularities. </w:t>
      </w:r>
      <w:r>
        <w:t xml:space="preserve">The results clearly suggest that </w:t>
      </w:r>
      <w:r w:rsidRPr="00F87BC2">
        <w:t>the blindfold-group drew upon visual imagery to solve new problems, but not long term (Experiment 1–3); that training in noticing bouba/kiki shape</w:t>
      </w:r>
      <w:r w:rsidRPr="00F87BC2">
        <w:rPr>
          <w:szCs w:val="28"/>
        </w:rPr>
        <w:t xml:space="preserve">-audio </w:t>
      </w:r>
      <w:r w:rsidRPr="00F87BC2">
        <w:t xml:space="preserve">regularities affected the bouba/kiki-effect (Experiment 1) and the recognition of individual bouba and kiki shapes (Experiment 2), but differently in each experimental group (Experiment 1-2), and that all experimental groups created mental images of the most characteristic shape feature of bouba (curve) and kiki [(angle) Experiment 3. Cf. </w:t>
      </w:r>
      <w:r w:rsidRPr="0087679E">
        <w:rPr>
          <w:b/>
        </w:rPr>
        <w:t>Table 1; Table 2; Table 3</w:t>
      </w:r>
      <w:r w:rsidRPr="00F87BC2">
        <w:t>]</w:t>
      </w:r>
      <w:r w:rsidRPr="00F87BC2">
        <w:rPr>
          <w:vertAlign w:val="superscript"/>
        </w:rPr>
        <w:t>17</w:t>
      </w:r>
      <w:r w:rsidRPr="00F87BC2">
        <w:t>.</w:t>
      </w:r>
      <w:r>
        <w:t xml:space="preserve"> Moreover, b</w:t>
      </w:r>
      <w:r w:rsidRPr="00F87BC2">
        <w:rPr>
          <w:rFonts w:cstheme="minorHAnsi"/>
        </w:rPr>
        <w:t xml:space="preserve">y including </w:t>
      </w:r>
      <w:r w:rsidRPr="00F87BC2">
        <w:t>repeated within-group measures</w:t>
      </w:r>
      <w:r w:rsidRPr="00F87BC2">
        <w:rPr>
          <w:rFonts w:cstheme="minorHAnsi"/>
        </w:rPr>
        <w:t xml:space="preserve"> of instant and long term effect (Experiment 1-3) was it possible to test when the effect of visual imagery and learning shape audio-regularities actually occurred, and by including three different tasks (i.e. the bouba/kiki-effect in Experiment 1, recognising individual tactile/visual bouba/kiki shapes together with congruous and incongruous bouba/kiki audio in Experiment 2, and drawing mental images of bouba/kiki audio in Experiment 3) to test how </w:t>
      </w:r>
      <w:r w:rsidRPr="00F87BC2">
        <w:t>robust these effects were.</w:t>
      </w:r>
      <w:r>
        <w:t xml:space="preserve"> The results clearly suggest that the effect of visual imagery was not robust long term within each task when using haptic touch [cf. the blindfold-group (Experiment 1-3)]</w:t>
      </w:r>
      <w:r w:rsidR="00BC6B72">
        <w:t>, whereas</w:t>
      </w:r>
      <w:r>
        <w:t xml:space="preserve"> the effect of </w:t>
      </w:r>
      <w:r w:rsidR="00C77C5A" w:rsidRPr="00F87BC2">
        <w:rPr>
          <w:rFonts w:cstheme="minorHAnsi"/>
        </w:rPr>
        <w:t>learning shape-audio regularities</w:t>
      </w:r>
      <w:r>
        <w:t xml:space="preserve"> was, but not always across tasks [cf. the blind-group (Experiment 1-3). Cf. </w:t>
      </w:r>
      <w:r w:rsidRPr="007D2E3F">
        <w:rPr>
          <w:b/>
        </w:rPr>
        <w:t>Table 1; Table 2; Table 3</w:t>
      </w:r>
      <w:r w:rsidRPr="00427ED0">
        <w:t>.</w:t>
      </w:r>
      <w:r w:rsidRPr="00A44683">
        <w:t>)]</w:t>
      </w:r>
      <w:r w:rsidRPr="00A44683">
        <w:rPr>
          <w:vertAlign w:val="superscript"/>
        </w:rPr>
        <w:t>17</w:t>
      </w:r>
      <w:r w:rsidRPr="00A44683">
        <w:rPr>
          <w:rFonts w:cstheme="minorHAnsi"/>
        </w:rPr>
        <w:t>.</w:t>
      </w:r>
      <w:r>
        <w:rPr>
          <w:rFonts w:cstheme="minorHAnsi"/>
        </w:rPr>
        <w:t>’</w:t>
      </w:r>
    </w:p>
    <w:p w:rsidR="00A637C2" w:rsidRDefault="00CE4FBF" w:rsidP="00CE4FBF">
      <w:pPr>
        <w:ind w:left="720" w:hanging="720"/>
        <w:rPr>
          <w:rFonts w:ascii="Calibri" w:hAnsi="Calibri"/>
        </w:rPr>
      </w:pPr>
      <w:r>
        <w:rPr>
          <w:rFonts w:ascii="Calibri" w:hAnsi="Calibri"/>
        </w:rPr>
        <w:t>-</w:t>
      </w:r>
      <w:r>
        <w:rPr>
          <w:rFonts w:ascii="Calibri" w:hAnsi="Calibri"/>
        </w:rPr>
        <w:tab/>
        <w:t>Please note Representative Results, second comment about the Tables: ‘Accepted’ and about citations: ‘Accepted’ (The last editorial review asked us to remove all citations in this section.)</w:t>
      </w:r>
    </w:p>
    <w:p w:rsidR="00BD044A" w:rsidRDefault="00BD044A" w:rsidP="00CE4FBF">
      <w:pPr>
        <w:ind w:left="720" w:hanging="720"/>
        <w:rPr>
          <w:rFonts w:ascii="Calibri" w:hAnsi="Calibri"/>
        </w:rPr>
      </w:pPr>
      <w:r>
        <w:rPr>
          <w:rFonts w:ascii="Calibri" w:hAnsi="Calibri"/>
        </w:rPr>
        <w:t>-</w:t>
      </w:r>
      <w:r>
        <w:rPr>
          <w:rFonts w:ascii="Calibri" w:hAnsi="Calibri"/>
        </w:rPr>
        <w:tab/>
        <w:t xml:space="preserve">Please note Figure legends: Thank you! We’ve added the title for each one of the new tables. There should be no need to describe the data any further. </w:t>
      </w:r>
    </w:p>
    <w:p w:rsidR="00F92B8F" w:rsidRDefault="00BD044A" w:rsidP="00F92B8F">
      <w:pPr>
        <w:rPr>
          <w:rFonts w:ascii="Calibri" w:hAnsi="Calibri"/>
        </w:rPr>
      </w:pPr>
      <w:r>
        <w:rPr>
          <w:rFonts w:ascii="Calibri" w:hAnsi="Calibri"/>
        </w:rPr>
        <w:t xml:space="preserve">- </w:t>
      </w:r>
      <w:r>
        <w:rPr>
          <w:rFonts w:ascii="Calibri" w:hAnsi="Calibri"/>
        </w:rPr>
        <w:tab/>
        <w:t>Please note Discussion, first comment:</w:t>
      </w:r>
      <w:r w:rsidR="0007301A">
        <w:rPr>
          <w:rFonts w:ascii="Calibri" w:hAnsi="Calibri"/>
        </w:rPr>
        <w:t xml:space="preserve"> The Discussion has been revised. Please note </w:t>
      </w:r>
    </w:p>
    <w:p w:rsidR="00F92B8F" w:rsidRDefault="0007301A" w:rsidP="0007301A">
      <w:pPr>
        <w:ind w:firstLine="720"/>
        <w:rPr>
          <w:rFonts w:ascii="Calibri" w:hAnsi="Calibri"/>
        </w:rPr>
      </w:pPr>
      <w:proofErr w:type="gramStart"/>
      <w:r>
        <w:rPr>
          <w:rFonts w:ascii="Calibri" w:hAnsi="Calibri"/>
        </w:rPr>
        <w:t>that</w:t>
      </w:r>
      <w:proofErr w:type="gramEnd"/>
      <w:r>
        <w:rPr>
          <w:rFonts w:ascii="Calibri" w:hAnsi="Calibri"/>
        </w:rPr>
        <w:t xml:space="preserve"> </w:t>
      </w:r>
      <w:proofErr w:type="spellStart"/>
      <w:r>
        <w:rPr>
          <w:rFonts w:ascii="Calibri" w:hAnsi="Calibri"/>
        </w:rPr>
        <w:t>JoVE’s</w:t>
      </w:r>
      <w:proofErr w:type="spellEnd"/>
      <w:r>
        <w:rPr>
          <w:rFonts w:ascii="Calibri" w:hAnsi="Calibri"/>
        </w:rPr>
        <w:t xml:space="preserve"> Instructions_ </w:t>
      </w:r>
      <w:proofErr w:type="spellStart"/>
      <w:r>
        <w:rPr>
          <w:rFonts w:ascii="Calibri" w:hAnsi="Calibri"/>
        </w:rPr>
        <w:t>for_Authors</w:t>
      </w:r>
      <w:proofErr w:type="spellEnd"/>
      <w:r>
        <w:rPr>
          <w:rFonts w:ascii="Calibri" w:hAnsi="Calibri"/>
        </w:rPr>
        <w:t xml:space="preserve">, Discussion says ‘3-6 paragraphs’. The current </w:t>
      </w:r>
    </w:p>
    <w:p w:rsidR="00F92B8F" w:rsidRDefault="0007301A" w:rsidP="0007301A">
      <w:pPr>
        <w:ind w:firstLine="720"/>
        <w:rPr>
          <w:rFonts w:ascii="Calibri" w:hAnsi="Calibri"/>
        </w:rPr>
      </w:pPr>
      <w:r>
        <w:rPr>
          <w:rFonts w:ascii="Calibri" w:hAnsi="Calibri"/>
        </w:rPr>
        <w:t>Discussion</w:t>
      </w:r>
      <w:r w:rsidR="00F92B8F">
        <w:rPr>
          <w:rFonts w:ascii="Calibri" w:hAnsi="Calibri"/>
        </w:rPr>
        <w:t xml:space="preserve"> includes 5</w:t>
      </w:r>
      <w:r w:rsidR="004F6E5C">
        <w:rPr>
          <w:rFonts w:ascii="Calibri" w:hAnsi="Calibri"/>
        </w:rPr>
        <w:t xml:space="preserve"> paragraphs, to improve readability. </w:t>
      </w:r>
    </w:p>
    <w:p w:rsidR="0007301A" w:rsidRPr="00FE43FF" w:rsidRDefault="00F92B8F" w:rsidP="00FE43FF">
      <w:pPr>
        <w:pStyle w:val="ListParagraph"/>
        <w:numPr>
          <w:ilvl w:val="0"/>
          <w:numId w:val="4"/>
        </w:numPr>
        <w:rPr>
          <w:rFonts w:ascii="Calibri" w:hAnsi="Calibri"/>
        </w:rPr>
      </w:pPr>
      <w:r w:rsidRPr="00FE43FF">
        <w:rPr>
          <w:rFonts w:ascii="Calibri" w:hAnsi="Calibri"/>
        </w:rPr>
        <w:lastRenderedPageBreak/>
        <w:t>Critical steps:</w:t>
      </w:r>
      <w:r w:rsidR="004F6E5C" w:rsidRPr="00FE43FF">
        <w:rPr>
          <w:rFonts w:ascii="Calibri" w:hAnsi="Calibri"/>
        </w:rPr>
        <w:t xml:space="preserve"> </w:t>
      </w:r>
      <w:r w:rsidRPr="00FE43FF">
        <w:rPr>
          <w:rFonts w:ascii="Calibri" w:hAnsi="Calibri"/>
        </w:rPr>
        <w:t xml:space="preserve">Please note second paragraph, new </w:t>
      </w:r>
      <w:r w:rsidR="00FE43FF" w:rsidRPr="00FE43FF">
        <w:rPr>
          <w:rFonts w:ascii="Calibri" w:hAnsi="Calibri"/>
        </w:rPr>
        <w:t>third last sentence: ‘</w:t>
      </w:r>
      <w:r w:rsidR="00FE43FF">
        <w:t xml:space="preserve">Whether testing accuracy, exploration time or both, this protocol has one critical step: In Experiment 2 it is crucial to present the audio exactly as soon as the participant starts exploring the tactile/visual shape, that is, to ensure </w:t>
      </w:r>
      <w:r w:rsidR="00A641FE">
        <w:t>the presentation of multimodal</w:t>
      </w:r>
      <w:r w:rsidR="00FE43FF">
        <w:t xml:space="preserve"> (congruous or incongruous) information.</w:t>
      </w:r>
    </w:p>
    <w:p w:rsidR="00FE43FF" w:rsidRDefault="00FE43FF" w:rsidP="00FE43FF">
      <w:pPr>
        <w:pStyle w:val="ListParagraph"/>
        <w:numPr>
          <w:ilvl w:val="0"/>
          <w:numId w:val="4"/>
        </w:numPr>
        <w:rPr>
          <w:rFonts w:ascii="Calibri" w:hAnsi="Calibri"/>
        </w:rPr>
      </w:pPr>
      <w:r>
        <w:rPr>
          <w:rFonts w:ascii="Calibri" w:hAnsi="Calibri"/>
        </w:rPr>
        <w:t xml:space="preserve">Modifications: Please note the fourth paragraph. </w:t>
      </w:r>
    </w:p>
    <w:p w:rsidR="00FE43FF" w:rsidRDefault="00FE43FF" w:rsidP="00FE43FF">
      <w:pPr>
        <w:pStyle w:val="ListParagraph"/>
        <w:numPr>
          <w:ilvl w:val="0"/>
          <w:numId w:val="4"/>
        </w:numPr>
        <w:rPr>
          <w:rFonts w:ascii="Calibri" w:hAnsi="Calibri"/>
        </w:rPr>
      </w:pPr>
      <w:r>
        <w:rPr>
          <w:rFonts w:ascii="Calibri" w:hAnsi="Calibri"/>
        </w:rPr>
        <w:t>Limitation of method: Modifications have been suggested based on the limitations. Please note the fourth paragraph.</w:t>
      </w:r>
    </w:p>
    <w:p w:rsidR="001A4FFB" w:rsidRDefault="001A4FFB" w:rsidP="00FE43FF">
      <w:pPr>
        <w:pStyle w:val="ListParagraph"/>
        <w:numPr>
          <w:ilvl w:val="0"/>
          <w:numId w:val="4"/>
        </w:numPr>
        <w:rPr>
          <w:rFonts w:ascii="Calibri" w:hAnsi="Calibri"/>
        </w:rPr>
      </w:pPr>
      <w:r>
        <w:rPr>
          <w:rFonts w:ascii="Calibri" w:hAnsi="Calibri"/>
        </w:rPr>
        <w:t>Significance of the method:</w:t>
      </w:r>
      <w:r w:rsidR="009E5570">
        <w:rPr>
          <w:rFonts w:ascii="Calibri" w:hAnsi="Calibri"/>
        </w:rPr>
        <w:t xml:space="preserve"> Please note the new fifth paragraph: ‘</w:t>
      </w:r>
      <w:r w:rsidR="003A770F">
        <w:t xml:space="preserve">The presented protocol is </w:t>
      </w:r>
      <w:r w:rsidR="003A770F">
        <w:rPr>
          <w:rFonts w:cstheme="minorHAnsi"/>
        </w:rPr>
        <w:t>unique in that it keeps under control both the visual imagery and the sensory information during training and testing. It is flexible: Large and small samples as well as particular individuals can be tested against themselves (cf. the within-group testing) and/or other groups of individuals (cf. the between-group testing). It is possible to test both accuracy and exploration time, to change the number of trials and repeated measures in each experiment and the time between them, and also to change or even collapse the order of trials and/or experiments.’</w:t>
      </w:r>
    </w:p>
    <w:p w:rsidR="00FE43FF" w:rsidRDefault="00FE43FF" w:rsidP="00FE43FF">
      <w:pPr>
        <w:pStyle w:val="ListParagraph"/>
        <w:numPr>
          <w:ilvl w:val="0"/>
          <w:numId w:val="4"/>
        </w:numPr>
        <w:rPr>
          <w:rFonts w:ascii="Calibri" w:hAnsi="Calibri"/>
        </w:rPr>
      </w:pPr>
      <w:r>
        <w:rPr>
          <w:rFonts w:ascii="Calibri" w:hAnsi="Calibri"/>
        </w:rPr>
        <w:t>Future applications or directions of the method: Please note the second</w:t>
      </w:r>
      <w:r w:rsidR="001A4FFB">
        <w:rPr>
          <w:rFonts w:ascii="Calibri" w:hAnsi="Calibri"/>
        </w:rPr>
        <w:t xml:space="preserve"> and the third </w:t>
      </w:r>
      <w:r>
        <w:rPr>
          <w:rFonts w:ascii="Calibri" w:hAnsi="Calibri"/>
        </w:rPr>
        <w:t xml:space="preserve">paragraph. </w:t>
      </w:r>
    </w:p>
    <w:p w:rsidR="002C3296" w:rsidRPr="00F87BC2" w:rsidRDefault="00F667AF" w:rsidP="00434AC9">
      <w:pPr>
        <w:rPr>
          <w:rFonts w:cstheme="minorHAnsi"/>
        </w:rPr>
      </w:pPr>
      <w:r>
        <w:rPr>
          <w:rFonts w:ascii="Calibri" w:hAnsi="Calibri"/>
        </w:rPr>
        <w:t xml:space="preserve">- </w:t>
      </w:r>
      <w:r>
        <w:rPr>
          <w:rFonts w:ascii="Calibri" w:hAnsi="Calibri"/>
        </w:rPr>
        <w:tab/>
        <w:t xml:space="preserve">Please note Funders, first comment: Thank you! </w:t>
      </w:r>
      <w:r w:rsidR="002C3296">
        <w:rPr>
          <w:rFonts w:ascii="Calibri" w:hAnsi="Calibri"/>
        </w:rPr>
        <w:t>This has been changed to ‘</w:t>
      </w:r>
      <w:r w:rsidR="009B6B6D">
        <w:rPr>
          <w:rFonts w:cs="Times New Roman"/>
          <w:szCs w:val="23"/>
        </w:rPr>
        <w:t xml:space="preserve">This work was funded by </w:t>
      </w:r>
      <w:r w:rsidR="009B6B6D" w:rsidRPr="0089693B">
        <w:rPr>
          <w:rFonts w:cs="Times New Roman"/>
          <w:szCs w:val="23"/>
        </w:rPr>
        <w:t xml:space="preserve">the </w:t>
      </w:r>
      <w:r w:rsidR="009B6B6D" w:rsidRPr="0089693B">
        <w:rPr>
          <w:iCs/>
        </w:rPr>
        <w:t xml:space="preserve">European Union’s Horizon 2020 research and innovation program under the Marie </w:t>
      </w:r>
      <w:proofErr w:type="spellStart"/>
      <w:r w:rsidR="009B6B6D" w:rsidRPr="0089693B">
        <w:rPr>
          <w:iCs/>
        </w:rPr>
        <w:t>Sklodowska</w:t>
      </w:r>
      <w:proofErr w:type="spellEnd"/>
      <w:r w:rsidR="009B6B6D" w:rsidRPr="0089693B">
        <w:rPr>
          <w:iCs/>
        </w:rPr>
        <w:t xml:space="preserve">-Curie Actions (grant agreement </w:t>
      </w:r>
      <w:r w:rsidR="009B6B6D" w:rsidRPr="0089693B">
        <w:t xml:space="preserve">number 657440) and the </w:t>
      </w:r>
      <w:r w:rsidR="009B6B6D" w:rsidRPr="0089693B">
        <w:rPr>
          <w:rFonts w:cs="Times New Roman"/>
          <w:szCs w:val="23"/>
        </w:rPr>
        <w:t>Norwegian Association of the Blind and Partially Sighted.</w:t>
      </w:r>
      <w:r w:rsidR="002C3296">
        <w:rPr>
          <w:rFonts w:cs="Times New Roman"/>
          <w:szCs w:val="23"/>
        </w:rPr>
        <w:t>’</w:t>
      </w:r>
    </w:p>
    <w:p w:rsidR="00350A43" w:rsidRDefault="00BD044A">
      <w:pPr>
        <w:rPr>
          <w:rFonts w:ascii="Calibri" w:hAnsi="Calibri"/>
        </w:rPr>
      </w:pPr>
      <w:r>
        <w:rPr>
          <w:rFonts w:ascii="Calibri" w:hAnsi="Calibri"/>
        </w:rPr>
        <w:t xml:space="preserve">- </w:t>
      </w:r>
      <w:r>
        <w:rPr>
          <w:rFonts w:ascii="Calibri" w:hAnsi="Calibri"/>
        </w:rPr>
        <w:tab/>
        <w:t>Please note References, first comment: Thank you! Checked</w:t>
      </w:r>
      <w:r w:rsidR="00434AC9">
        <w:rPr>
          <w:rFonts w:ascii="Calibri" w:hAnsi="Calibri"/>
        </w:rPr>
        <w:t xml:space="preserve"> and corrected</w:t>
      </w:r>
      <w:r>
        <w:rPr>
          <w:rFonts w:ascii="Calibri" w:hAnsi="Calibri"/>
        </w:rPr>
        <w:t xml:space="preserve">. </w:t>
      </w:r>
    </w:p>
    <w:p w:rsidR="00C57D6A" w:rsidRDefault="00C57D6A">
      <w:pPr>
        <w:rPr>
          <w:rFonts w:ascii="Calibri" w:hAnsi="Calibri"/>
        </w:rPr>
      </w:pPr>
    </w:p>
    <w:p w:rsidR="008B0172" w:rsidRDefault="000D0986">
      <w:pPr>
        <w:rPr>
          <w:rFonts w:ascii="Calibri" w:hAnsi="Calibri"/>
        </w:rPr>
      </w:pPr>
      <w:proofErr w:type="gramStart"/>
      <w:r w:rsidRPr="000D0986">
        <w:rPr>
          <w:rFonts w:ascii="Calibri" w:hAnsi="Calibri"/>
        </w:rPr>
        <w:t>3..</w:t>
      </w:r>
      <w:proofErr w:type="gramEnd"/>
      <w:r w:rsidRPr="000D0986">
        <w:rPr>
          <w:rFonts w:ascii="Calibri" w:hAnsi="Calibri"/>
        </w:rPr>
        <w:t xml:space="preserve"> We need discrete experimental steps for filming purpose.</w:t>
      </w:r>
      <w:r w:rsidRPr="000D0986">
        <w:rPr>
          <w:rFonts w:ascii="Calibri" w:hAnsi="Calibri"/>
        </w:rPr>
        <w:br/>
        <w:t xml:space="preserve">4. Please adjust the highlight to 2.75 pages including headings and </w:t>
      </w:r>
      <w:proofErr w:type="spellStart"/>
      <w:r w:rsidRPr="000D0986">
        <w:rPr>
          <w:rFonts w:ascii="Calibri" w:hAnsi="Calibri"/>
        </w:rPr>
        <w:t>spacings</w:t>
      </w:r>
      <w:proofErr w:type="spellEnd"/>
      <w:r w:rsidRPr="000D0986">
        <w:rPr>
          <w:rFonts w:ascii="Calibri" w:hAnsi="Calibri"/>
        </w:rPr>
        <w:t>. This is our hard cut limit.</w:t>
      </w:r>
      <w:r w:rsidRPr="000D0986">
        <w:rPr>
          <w:rFonts w:ascii="Calibri" w:hAnsi="Calibri"/>
        </w:rPr>
        <w:br/>
      </w:r>
      <w:r w:rsidR="00961874">
        <w:rPr>
          <w:rFonts w:ascii="Calibri" w:hAnsi="Calibri"/>
        </w:rPr>
        <w:t xml:space="preserve">- </w:t>
      </w:r>
      <w:r w:rsidR="00961874">
        <w:rPr>
          <w:rFonts w:ascii="Calibri" w:hAnsi="Calibri"/>
        </w:rPr>
        <w:tab/>
        <w:t>Please see our revised highlights.</w:t>
      </w:r>
      <w:bookmarkStart w:id="0" w:name="_GoBack"/>
      <w:bookmarkEnd w:id="0"/>
    </w:p>
    <w:p w:rsidR="00501739" w:rsidRDefault="00501739">
      <w:pPr>
        <w:rPr>
          <w:rFonts w:ascii="Calibri" w:hAnsi="Calibri"/>
        </w:rPr>
      </w:pPr>
    </w:p>
    <w:p w:rsidR="002C3AC9" w:rsidRDefault="000D0986">
      <w:pPr>
        <w:rPr>
          <w:rFonts w:ascii="Calibri" w:hAnsi="Calibri"/>
        </w:rPr>
      </w:pPr>
      <w:r w:rsidRPr="000D0986">
        <w:rPr>
          <w:rFonts w:ascii="Calibri" w:hAnsi="Calibri"/>
        </w:rPr>
        <w:t>5. Please convert all tables to .</w:t>
      </w:r>
      <w:proofErr w:type="spellStart"/>
      <w:r w:rsidRPr="000D0986">
        <w:rPr>
          <w:rFonts w:ascii="Calibri" w:hAnsi="Calibri"/>
        </w:rPr>
        <w:t>xlssx</w:t>
      </w:r>
      <w:proofErr w:type="spellEnd"/>
      <w:r w:rsidRPr="000D0986">
        <w:rPr>
          <w:rFonts w:ascii="Calibri" w:hAnsi="Calibri"/>
        </w:rPr>
        <w:t xml:space="preserve"> file as we cannot have any other formats. Table of Materials is converted to the required format for your convenience. Please check.</w:t>
      </w:r>
      <w:r w:rsidRPr="000D0986">
        <w:rPr>
          <w:rFonts w:ascii="Calibri" w:hAnsi="Calibri"/>
        </w:rPr>
        <w:br/>
      </w:r>
      <w:r w:rsidR="008B0172">
        <w:rPr>
          <w:rFonts w:ascii="Calibri" w:hAnsi="Calibri"/>
        </w:rPr>
        <w:t xml:space="preserve">- </w:t>
      </w:r>
      <w:r w:rsidR="002141EA">
        <w:rPr>
          <w:rFonts w:ascii="Calibri" w:hAnsi="Calibri"/>
        </w:rPr>
        <w:tab/>
      </w:r>
      <w:r w:rsidR="008B0172">
        <w:rPr>
          <w:rFonts w:ascii="Calibri" w:hAnsi="Calibri"/>
        </w:rPr>
        <w:t xml:space="preserve">Thank you! Please note the new Table 1, Table 2, and Table 3. </w:t>
      </w:r>
      <w:r w:rsidR="00CE7D51">
        <w:rPr>
          <w:rFonts w:ascii="Calibri" w:hAnsi="Calibri"/>
        </w:rPr>
        <w:t xml:space="preserve">Please do also not that </w:t>
      </w:r>
    </w:p>
    <w:p w:rsidR="008B0172" w:rsidRDefault="00CE7D51" w:rsidP="002C3AC9">
      <w:pPr>
        <w:ind w:firstLine="720"/>
        <w:rPr>
          <w:rFonts w:ascii="Calibri" w:hAnsi="Calibri"/>
        </w:rPr>
      </w:pPr>
      <w:proofErr w:type="gramStart"/>
      <w:r>
        <w:rPr>
          <w:rFonts w:ascii="Calibri" w:hAnsi="Calibri"/>
        </w:rPr>
        <w:t>the</w:t>
      </w:r>
      <w:proofErr w:type="gramEnd"/>
      <w:r>
        <w:rPr>
          <w:rFonts w:ascii="Calibri" w:hAnsi="Calibri"/>
        </w:rPr>
        <w:t xml:space="preserve"> </w:t>
      </w:r>
      <w:r w:rsidR="008B0172">
        <w:rPr>
          <w:rFonts w:ascii="Calibri" w:hAnsi="Calibri"/>
        </w:rPr>
        <w:t>Table of Mater</w:t>
      </w:r>
      <w:r>
        <w:rPr>
          <w:rFonts w:ascii="Calibri" w:hAnsi="Calibri"/>
        </w:rPr>
        <w:t xml:space="preserve">ials is checked and corrected. </w:t>
      </w:r>
    </w:p>
    <w:p w:rsidR="008B0172" w:rsidRDefault="008B0172">
      <w:pPr>
        <w:rPr>
          <w:rFonts w:ascii="Calibri" w:hAnsi="Calibri"/>
        </w:rPr>
      </w:pPr>
    </w:p>
    <w:p w:rsidR="002141EA" w:rsidRDefault="000D0986">
      <w:pPr>
        <w:rPr>
          <w:rFonts w:ascii="Calibri" w:hAnsi="Calibri"/>
        </w:rPr>
      </w:pPr>
      <w:r w:rsidRPr="000D0986">
        <w:rPr>
          <w:rFonts w:ascii="Calibri" w:hAnsi="Calibri"/>
        </w:rPr>
        <w:t>6.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0D0986">
        <w:rPr>
          <w:rFonts w:ascii="Calibri" w:hAnsi="Calibri"/>
        </w:rPr>
        <w:t>docx</w:t>
      </w:r>
      <w:proofErr w:type="spellEnd"/>
      <w:r w:rsidRPr="000D0986">
        <w:rPr>
          <w:rFonts w:ascii="Calibri" w:hAnsi="Calibri"/>
        </w:rPr>
        <w:t xml:space="preserve"> file to your Editorial Manager account. The Figure must be cited appropriately in Figure Legend, i.e. “This figure has been modified from [citation].”</w:t>
      </w:r>
    </w:p>
    <w:p w:rsidR="002141EA" w:rsidRDefault="002141EA">
      <w:pPr>
        <w:rPr>
          <w:rFonts w:ascii="Calibri" w:hAnsi="Calibri"/>
        </w:rPr>
      </w:pPr>
      <w:r>
        <w:rPr>
          <w:rFonts w:ascii="Calibri" w:hAnsi="Calibri"/>
        </w:rPr>
        <w:t xml:space="preserve">- </w:t>
      </w:r>
      <w:r>
        <w:rPr>
          <w:rFonts w:ascii="Calibri" w:hAnsi="Calibri"/>
        </w:rPr>
        <w:tab/>
        <w:t xml:space="preserve">Please note that we have not re-used and figures, tables or audio. </w:t>
      </w:r>
    </w:p>
    <w:p w:rsidR="002141EA" w:rsidRDefault="000D0986">
      <w:pPr>
        <w:rPr>
          <w:rFonts w:ascii="Calibri" w:hAnsi="Calibri"/>
        </w:rPr>
      </w:pPr>
      <w:r w:rsidRPr="000D0986">
        <w:rPr>
          <w:rFonts w:ascii="Calibri" w:hAnsi="Calibri"/>
        </w:rPr>
        <w:br/>
        <w:t>7. Please convert Figure 3 to three tables in the .</w:t>
      </w:r>
      <w:proofErr w:type="spellStart"/>
      <w:r w:rsidRPr="000D0986">
        <w:rPr>
          <w:rFonts w:ascii="Calibri" w:hAnsi="Calibri"/>
        </w:rPr>
        <w:t>xlsx</w:t>
      </w:r>
      <w:proofErr w:type="spellEnd"/>
      <w:r w:rsidRPr="000D0986">
        <w:rPr>
          <w:rFonts w:ascii="Calibri" w:hAnsi="Calibri"/>
        </w:rPr>
        <w:t xml:space="preserve"> file instead.</w:t>
      </w:r>
      <w:r w:rsidRPr="000D0986">
        <w:rPr>
          <w:rFonts w:ascii="Calibri" w:hAnsi="Calibri"/>
        </w:rPr>
        <w:br/>
      </w:r>
      <w:r w:rsidR="002141EA">
        <w:rPr>
          <w:rFonts w:ascii="Calibri" w:hAnsi="Calibri"/>
        </w:rPr>
        <w:t xml:space="preserve">- </w:t>
      </w:r>
      <w:r w:rsidR="002141EA">
        <w:rPr>
          <w:rFonts w:ascii="Calibri" w:hAnsi="Calibri"/>
        </w:rPr>
        <w:tab/>
        <w:t>Please note the new Table 1, Table 2, and Table 3.</w:t>
      </w:r>
    </w:p>
    <w:p w:rsidR="002141EA" w:rsidRDefault="002141EA">
      <w:pPr>
        <w:rPr>
          <w:rFonts w:ascii="Calibri" w:hAnsi="Calibri"/>
        </w:rPr>
      </w:pPr>
    </w:p>
    <w:p w:rsidR="00BA5947" w:rsidRDefault="000D0986">
      <w:pPr>
        <w:rPr>
          <w:rFonts w:ascii="Calibri" w:hAnsi="Calibri"/>
        </w:rPr>
      </w:pPr>
      <w:r w:rsidRPr="000D0986">
        <w:rPr>
          <w:rFonts w:ascii="Calibri" w:hAnsi="Calibri"/>
        </w:rPr>
        <w:t xml:space="preserve">8. There are still some texts in the manuscript which matches with the previously published literature. In this regard, Please reword lines 30-31, 41-44, 54-55, 75, 81-82,106-108, 110, 130-131, 133-134, 136-138, 310,312, 326-327, 339-340, 365-366, 404-405, 456-458, 469-471, 477-479 and most of the representative result </w:t>
      </w:r>
      <w:proofErr w:type="spellStart"/>
      <w:r w:rsidRPr="000D0986">
        <w:rPr>
          <w:rFonts w:ascii="Calibri" w:hAnsi="Calibri"/>
        </w:rPr>
        <w:t>rection</w:t>
      </w:r>
      <w:proofErr w:type="spellEnd"/>
      <w:r w:rsidRPr="000D0986">
        <w:rPr>
          <w:rFonts w:ascii="Calibri" w:hAnsi="Calibri"/>
        </w:rPr>
        <w:t xml:space="preserve"> (you can present the previously published result but the wording in this section should be original).</w:t>
      </w:r>
      <w:r w:rsidRPr="000D0986">
        <w:rPr>
          <w:rFonts w:ascii="Calibri" w:hAnsi="Calibri"/>
        </w:rPr>
        <w:br/>
      </w:r>
      <w:r w:rsidR="00BA5947">
        <w:rPr>
          <w:rFonts w:ascii="Calibri" w:hAnsi="Calibri"/>
        </w:rPr>
        <w:t xml:space="preserve">- </w:t>
      </w:r>
      <w:r w:rsidR="00BA5947">
        <w:rPr>
          <w:rFonts w:ascii="Calibri" w:hAnsi="Calibri"/>
        </w:rPr>
        <w:tab/>
        <w:t xml:space="preserve">Please note that line(s): </w:t>
      </w:r>
    </w:p>
    <w:p w:rsidR="00BA5947" w:rsidRDefault="00BA5947">
      <w:pPr>
        <w:rPr>
          <w:rFonts w:ascii="Calibri" w:hAnsi="Calibri"/>
        </w:rPr>
      </w:pPr>
      <w:r>
        <w:rPr>
          <w:rFonts w:ascii="Calibri" w:hAnsi="Calibri"/>
        </w:rPr>
        <w:tab/>
        <w:t xml:space="preserve">- </w:t>
      </w:r>
      <w:r w:rsidRPr="000D0986">
        <w:rPr>
          <w:rFonts w:ascii="Calibri" w:hAnsi="Calibri"/>
        </w:rPr>
        <w:t>30-31</w:t>
      </w:r>
      <w:r w:rsidR="00AB651E">
        <w:rPr>
          <w:rFonts w:ascii="Calibri" w:hAnsi="Calibri"/>
        </w:rPr>
        <w:t xml:space="preserve"> have been deleted. </w:t>
      </w:r>
    </w:p>
    <w:p w:rsidR="00553F0D" w:rsidRDefault="00BA5947" w:rsidP="00553F0D">
      <w:pPr>
        <w:ind w:left="720"/>
      </w:pPr>
      <w:r>
        <w:rPr>
          <w:rFonts w:ascii="Calibri" w:hAnsi="Calibri"/>
        </w:rPr>
        <w:t>-</w:t>
      </w:r>
      <w:r w:rsidRPr="000D0986">
        <w:rPr>
          <w:rFonts w:ascii="Calibri" w:hAnsi="Calibri"/>
        </w:rPr>
        <w:t xml:space="preserve"> 41-44 </w:t>
      </w:r>
      <w:r w:rsidR="00553F0D">
        <w:rPr>
          <w:rFonts w:ascii="Calibri" w:hAnsi="Calibri"/>
        </w:rPr>
        <w:t xml:space="preserve">have been moved and </w:t>
      </w:r>
      <w:r w:rsidR="00597B4C">
        <w:rPr>
          <w:rFonts w:ascii="Calibri" w:hAnsi="Calibri"/>
        </w:rPr>
        <w:t>revised</w:t>
      </w:r>
      <w:r w:rsidR="00553F0D">
        <w:rPr>
          <w:rFonts w:ascii="Calibri" w:hAnsi="Calibri"/>
        </w:rPr>
        <w:t>: ‘</w:t>
      </w:r>
      <w:r w:rsidR="00553F0D">
        <w:t xml:space="preserve">The experiments were conducted in fixed </w:t>
      </w:r>
    </w:p>
    <w:p w:rsidR="00553F0D" w:rsidRDefault="00553F0D" w:rsidP="00553F0D">
      <w:pPr>
        <w:ind w:left="1440"/>
      </w:pPr>
      <w:r>
        <w:t>order with all participants and with no break between them</w:t>
      </w:r>
      <w:r w:rsidR="00597B4C">
        <w:t>.</w:t>
      </w:r>
      <w:r>
        <w:t>’</w:t>
      </w:r>
      <w:r w:rsidR="00597B4C">
        <w:t xml:space="preserve"> Please do also note that a new last sentence has been added in the abstract (line 49-50): ‘The protocol is </w:t>
      </w:r>
      <w:r w:rsidR="00597B4C">
        <w:rPr>
          <w:rFonts w:cstheme="minorHAnsi"/>
        </w:rPr>
        <w:t>unique in that it keeps under control both the visual imagery and the sensory information during training and testing.’</w:t>
      </w:r>
    </w:p>
    <w:p w:rsidR="00E6336C" w:rsidRDefault="00BA5947" w:rsidP="00E6336C">
      <w:pPr>
        <w:ind w:left="720"/>
      </w:pPr>
      <w:r>
        <w:rPr>
          <w:rFonts w:ascii="Calibri" w:hAnsi="Calibri"/>
        </w:rPr>
        <w:t xml:space="preserve">- </w:t>
      </w:r>
      <w:r w:rsidRPr="000D0986">
        <w:rPr>
          <w:rFonts w:ascii="Calibri" w:hAnsi="Calibri"/>
        </w:rPr>
        <w:t>54-55</w:t>
      </w:r>
      <w:r w:rsidR="00AB651E">
        <w:rPr>
          <w:rFonts w:ascii="Calibri" w:hAnsi="Calibri"/>
        </w:rPr>
        <w:t xml:space="preserve"> have been changed to</w:t>
      </w:r>
      <w:r w:rsidR="00E6336C">
        <w:rPr>
          <w:rFonts w:ascii="Calibri" w:hAnsi="Calibri"/>
        </w:rPr>
        <w:t>:</w:t>
      </w:r>
      <w:r w:rsidR="00AB651E">
        <w:rPr>
          <w:rFonts w:ascii="Calibri" w:hAnsi="Calibri"/>
        </w:rPr>
        <w:t xml:space="preserve"> ‘</w:t>
      </w:r>
      <w:r w:rsidR="00AB651E" w:rsidRPr="00AC4AEE">
        <w:t>95% of the</w:t>
      </w:r>
      <w:r w:rsidR="00AB651E" w:rsidRPr="006F6DAE">
        <w:rPr>
          <w:sz w:val="16"/>
        </w:rPr>
        <w:t xml:space="preserve"> </w:t>
      </w:r>
      <w:r w:rsidR="00AB651E" w:rsidRPr="00AC4AEE">
        <w:t>world’s population</w:t>
      </w:r>
      <w:r w:rsidR="00AB651E" w:rsidRPr="006F6DAE">
        <w:rPr>
          <w:sz w:val="16"/>
        </w:rPr>
        <w:t xml:space="preserve"> </w:t>
      </w:r>
      <w:r w:rsidR="00AB651E" w:rsidRPr="00AC4AEE">
        <w:t>show</w:t>
      </w:r>
      <w:r w:rsidR="00AB651E" w:rsidRPr="006F6DAE">
        <w:rPr>
          <w:sz w:val="16"/>
        </w:rPr>
        <w:t xml:space="preserve"> </w:t>
      </w:r>
      <w:r w:rsidR="00AB651E" w:rsidRPr="00AC4AEE">
        <w:t>an auditory-</w:t>
      </w:r>
    </w:p>
    <w:p w:rsidR="00AB651E" w:rsidRDefault="00AB651E" w:rsidP="00E6336C">
      <w:pPr>
        <w:ind w:left="1440"/>
        <w:rPr>
          <w:rFonts w:ascii="Calibri" w:hAnsi="Calibri"/>
        </w:rPr>
      </w:pPr>
      <w:r w:rsidRPr="00AC4AEE">
        <w:t>visual bouba/kiki-effect</w:t>
      </w:r>
      <w:r>
        <w:t xml:space="preserve">, associating </w:t>
      </w:r>
      <w:r w:rsidRPr="00AC4AEE">
        <w:t>the</w:t>
      </w:r>
      <w:r w:rsidRPr="006F6DAE">
        <w:rPr>
          <w:sz w:val="16"/>
        </w:rPr>
        <w:t xml:space="preserve"> </w:t>
      </w:r>
      <w:r w:rsidRPr="00AC4AEE">
        <w:t xml:space="preserve">visually rounded shape </w:t>
      </w:r>
      <w:r>
        <w:t>with</w:t>
      </w:r>
      <w:r w:rsidRPr="00AC4AEE">
        <w:t xml:space="preserve"> the </w:t>
      </w:r>
      <w:r>
        <w:t>spoken</w:t>
      </w:r>
      <w:r w:rsidRPr="00AC4AEE">
        <w:t xml:space="preserve"> </w:t>
      </w:r>
      <w:r>
        <w:t xml:space="preserve">word </w:t>
      </w:r>
      <w:r w:rsidRPr="00AC4AEE">
        <w:t xml:space="preserve">bouba and the visually angular shape </w:t>
      </w:r>
      <w:r>
        <w:t>with</w:t>
      </w:r>
      <w:r w:rsidRPr="00AC4AEE">
        <w:t xml:space="preserve"> the </w:t>
      </w:r>
      <w:r>
        <w:t xml:space="preserve">spoken word </w:t>
      </w:r>
      <w:r w:rsidRPr="00AC4AEE">
        <w:t xml:space="preserve">kiki, </w:t>
      </w:r>
      <w:r w:rsidRPr="00F87BC2">
        <w:t>and they do this even when they have not had any experience with either the shape or the word</w:t>
      </w:r>
      <w:r>
        <w:t>.’</w:t>
      </w:r>
    </w:p>
    <w:p w:rsidR="008E6CC9" w:rsidRDefault="00BA5947" w:rsidP="00BA5947">
      <w:pPr>
        <w:ind w:firstLine="720"/>
        <w:rPr>
          <w:rFonts w:cstheme="minorHAnsi"/>
        </w:rPr>
      </w:pPr>
      <w:r>
        <w:rPr>
          <w:rFonts w:ascii="Calibri" w:hAnsi="Calibri"/>
        </w:rPr>
        <w:t xml:space="preserve">- </w:t>
      </w:r>
      <w:r w:rsidRPr="000D0986">
        <w:rPr>
          <w:rFonts w:ascii="Calibri" w:hAnsi="Calibri"/>
        </w:rPr>
        <w:t xml:space="preserve">75 </w:t>
      </w:r>
      <w:r w:rsidR="00E6336C">
        <w:rPr>
          <w:rFonts w:ascii="Calibri" w:hAnsi="Calibri"/>
        </w:rPr>
        <w:t>has been changed to:</w:t>
      </w:r>
      <w:r w:rsidR="008E6CC9">
        <w:rPr>
          <w:rFonts w:ascii="Calibri" w:hAnsi="Calibri"/>
        </w:rPr>
        <w:t xml:space="preserve"> ‘(…)</w:t>
      </w:r>
      <w:r w:rsidR="006D1C71">
        <w:rPr>
          <w:rFonts w:ascii="Calibri" w:hAnsi="Calibri"/>
        </w:rPr>
        <w:t xml:space="preserve"> </w:t>
      </w:r>
      <w:r w:rsidR="008E6CC9" w:rsidRPr="00F87BC2">
        <w:rPr>
          <w:rFonts w:cstheme="minorHAnsi"/>
        </w:rPr>
        <w:t xml:space="preserve">the </w:t>
      </w:r>
      <w:r w:rsidR="008E6CC9">
        <w:rPr>
          <w:rFonts w:cstheme="minorHAnsi"/>
        </w:rPr>
        <w:t xml:space="preserve">participants </w:t>
      </w:r>
      <w:r w:rsidR="008E6CC9" w:rsidRPr="00F87BC2">
        <w:rPr>
          <w:rFonts w:cstheme="minorHAnsi"/>
        </w:rPr>
        <w:t>who were</w:t>
      </w:r>
      <w:r w:rsidR="008E6CC9">
        <w:rPr>
          <w:rFonts w:cstheme="minorHAnsi"/>
        </w:rPr>
        <w:t xml:space="preserve"> </w:t>
      </w:r>
      <w:r w:rsidR="008E6CC9" w:rsidRPr="007364EE">
        <w:rPr>
          <w:rFonts w:cstheme="minorHAnsi"/>
        </w:rPr>
        <w:t xml:space="preserve">blind and partially sighted </w:t>
      </w:r>
    </w:p>
    <w:p w:rsidR="00BA5947" w:rsidRDefault="008E6CC9" w:rsidP="008E6CC9">
      <w:pPr>
        <w:ind w:left="1440"/>
        <w:rPr>
          <w:rFonts w:ascii="Calibri" w:hAnsi="Calibri"/>
        </w:rPr>
      </w:pPr>
      <w:proofErr w:type="gramStart"/>
      <w:r w:rsidRPr="007364EE">
        <w:rPr>
          <w:rFonts w:cstheme="minorHAnsi"/>
        </w:rPr>
        <w:t>was</w:t>
      </w:r>
      <w:proofErr w:type="gramEnd"/>
      <w:r w:rsidRPr="007364EE">
        <w:rPr>
          <w:rFonts w:cstheme="minorHAnsi"/>
        </w:rPr>
        <w:t xml:space="preserve"> caused by a lack of </w:t>
      </w:r>
      <w:r w:rsidRPr="007364EE">
        <w:t>visual imagery: The fully sighted participants had</w:t>
      </w:r>
      <w:r>
        <w:t xml:space="preserve"> (…)’</w:t>
      </w:r>
    </w:p>
    <w:p w:rsidR="008E6CC9" w:rsidRDefault="00BA5947" w:rsidP="008E6CC9">
      <w:pPr>
        <w:ind w:left="720"/>
      </w:pPr>
      <w:r>
        <w:rPr>
          <w:rFonts w:ascii="Calibri" w:hAnsi="Calibri"/>
        </w:rPr>
        <w:t xml:space="preserve">- </w:t>
      </w:r>
      <w:r w:rsidRPr="000D0986">
        <w:rPr>
          <w:rFonts w:ascii="Calibri" w:hAnsi="Calibri"/>
        </w:rPr>
        <w:t>81-82</w:t>
      </w:r>
      <w:r w:rsidR="008E6CC9">
        <w:rPr>
          <w:rFonts w:ascii="Calibri" w:hAnsi="Calibri"/>
        </w:rPr>
        <w:t xml:space="preserve"> has been changed to: ‘(…)</w:t>
      </w:r>
      <w:r w:rsidR="006D1C71">
        <w:rPr>
          <w:rFonts w:ascii="Calibri" w:hAnsi="Calibri"/>
        </w:rPr>
        <w:t xml:space="preserve"> </w:t>
      </w:r>
      <w:r w:rsidR="008E6CC9" w:rsidRPr="00F87BC2">
        <w:t>announcing the bouba</w:t>
      </w:r>
      <w:r w:rsidR="008E6CC9">
        <w:t>/</w:t>
      </w:r>
      <w:r w:rsidR="008E6CC9" w:rsidRPr="00F87BC2">
        <w:t>kiki word</w:t>
      </w:r>
      <w:r w:rsidR="008E6CC9">
        <w:t xml:space="preserve"> – </w:t>
      </w:r>
      <w:r w:rsidR="008E6CC9" w:rsidRPr="00F87BC2">
        <w:t xml:space="preserve">rounded </w:t>
      </w:r>
      <w:r w:rsidR="008E6CC9">
        <w:t xml:space="preserve">lip </w:t>
      </w:r>
    </w:p>
    <w:p w:rsidR="00BA5947" w:rsidRDefault="008E6CC9" w:rsidP="008E6CC9">
      <w:pPr>
        <w:ind w:left="1440"/>
        <w:rPr>
          <w:rFonts w:ascii="Calibri" w:hAnsi="Calibri"/>
        </w:rPr>
      </w:pPr>
      <w:proofErr w:type="gramStart"/>
      <w:r>
        <w:t>movements</w:t>
      </w:r>
      <w:proofErr w:type="gramEnd"/>
      <w:r>
        <w:t xml:space="preserve"> </w:t>
      </w:r>
      <w:r w:rsidR="006D1C71">
        <w:t xml:space="preserve">when announcing </w:t>
      </w:r>
      <w:r>
        <w:t xml:space="preserve">‘bouba’ and </w:t>
      </w:r>
      <w:r w:rsidRPr="00F87BC2">
        <w:t>angular</w:t>
      </w:r>
      <w:r>
        <w:t xml:space="preserve"> lip movements </w:t>
      </w:r>
      <w:r w:rsidR="006D1C71">
        <w:t xml:space="preserve">when announcing </w:t>
      </w:r>
      <w:r>
        <w:t>‘kiki’</w:t>
      </w:r>
      <w:r w:rsidRPr="00F87BC2">
        <w:rPr>
          <w:vertAlign w:val="superscript"/>
        </w:rPr>
        <w:t>1,18</w:t>
      </w:r>
      <w:r>
        <w:t xml:space="preserve"> –, </w:t>
      </w:r>
      <w:r w:rsidRPr="00F87BC2">
        <w:t>show</w:t>
      </w:r>
      <w:r>
        <w:t>ing</w:t>
      </w:r>
      <w:r w:rsidRPr="00F87BC2">
        <w:t xml:space="preserve"> a tactile-visual-auditory</w:t>
      </w:r>
      <w:r>
        <w:t xml:space="preserve"> (…)’</w:t>
      </w:r>
    </w:p>
    <w:p w:rsidR="00D01783" w:rsidRDefault="00BA5947" w:rsidP="00D01783">
      <w:pPr>
        <w:ind w:left="720"/>
      </w:pPr>
      <w:r>
        <w:rPr>
          <w:rFonts w:ascii="Calibri" w:hAnsi="Calibri"/>
        </w:rPr>
        <w:t xml:space="preserve">- </w:t>
      </w:r>
      <w:r w:rsidRPr="000D0986">
        <w:rPr>
          <w:rFonts w:ascii="Calibri" w:hAnsi="Calibri"/>
        </w:rPr>
        <w:t xml:space="preserve">106-108 </w:t>
      </w:r>
      <w:r w:rsidR="00D01783">
        <w:rPr>
          <w:rFonts w:ascii="Calibri" w:hAnsi="Calibri"/>
        </w:rPr>
        <w:t>have been moved and rephrased: ‘</w:t>
      </w:r>
      <w:r w:rsidR="00D01783">
        <w:t xml:space="preserve">The experiments were conducted in </w:t>
      </w:r>
    </w:p>
    <w:p w:rsidR="00BA5947" w:rsidRDefault="00D01783" w:rsidP="00D01783">
      <w:pPr>
        <w:ind w:left="1440"/>
        <w:rPr>
          <w:rFonts w:ascii="Calibri" w:hAnsi="Calibri"/>
        </w:rPr>
      </w:pPr>
      <w:proofErr w:type="gramStart"/>
      <w:r>
        <w:t>fixed</w:t>
      </w:r>
      <w:proofErr w:type="gramEnd"/>
      <w:r>
        <w:t xml:space="preserve"> order with all participants and with no break between them, that is, to keep under control the participants’ amount and type of experience with bouba and kiki.’</w:t>
      </w:r>
    </w:p>
    <w:p w:rsidR="00DE33B0" w:rsidRDefault="00BA5947" w:rsidP="00BA5947">
      <w:pPr>
        <w:ind w:firstLine="720"/>
      </w:pPr>
      <w:r>
        <w:rPr>
          <w:rFonts w:ascii="Calibri" w:hAnsi="Calibri"/>
        </w:rPr>
        <w:t xml:space="preserve">- </w:t>
      </w:r>
      <w:r w:rsidRPr="000D0986">
        <w:rPr>
          <w:rFonts w:ascii="Calibri" w:hAnsi="Calibri"/>
        </w:rPr>
        <w:t xml:space="preserve">110 </w:t>
      </w:r>
      <w:r w:rsidR="002E5DB2">
        <w:rPr>
          <w:rFonts w:ascii="Calibri" w:hAnsi="Calibri"/>
        </w:rPr>
        <w:t>has been changed to: ‘</w:t>
      </w:r>
      <w:r w:rsidR="00DE33B0" w:rsidRPr="00F87BC2">
        <w:t xml:space="preserve">Overall, this study suggested that the </w:t>
      </w:r>
      <w:r w:rsidR="00DE33B0">
        <w:t xml:space="preserve">effect of visual </w:t>
      </w:r>
    </w:p>
    <w:p w:rsidR="00DE33B0" w:rsidRDefault="00DE33B0" w:rsidP="00DE33B0">
      <w:pPr>
        <w:ind w:left="1440"/>
        <w:rPr>
          <w:rFonts w:ascii="Calibri" w:hAnsi="Calibri"/>
        </w:rPr>
      </w:pPr>
      <w:proofErr w:type="gramStart"/>
      <w:r>
        <w:t>imagery</w:t>
      </w:r>
      <w:proofErr w:type="gramEnd"/>
      <w:r>
        <w:t xml:space="preserve"> is robust across tasks, but not long term within each task, whereas that the effect of </w:t>
      </w:r>
      <w:r w:rsidRPr="00F87BC2">
        <w:rPr>
          <w:rFonts w:cstheme="minorHAnsi"/>
        </w:rPr>
        <w:t>learning shape-audio regularities</w:t>
      </w:r>
      <w:r>
        <w:t xml:space="preserve"> is robust long term within each task, but not across tasks</w:t>
      </w:r>
      <w:r w:rsidRPr="00F87BC2">
        <w:rPr>
          <w:vertAlign w:val="superscript"/>
        </w:rPr>
        <w:t>17</w:t>
      </w:r>
      <w:r w:rsidRPr="00F87BC2">
        <w:t>.</w:t>
      </w:r>
      <w:r>
        <w:t>’</w:t>
      </w:r>
    </w:p>
    <w:p w:rsidR="003B6E97" w:rsidRDefault="00BA5947" w:rsidP="003B6E97">
      <w:pPr>
        <w:ind w:left="720"/>
        <w:rPr>
          <w:rFonts w:cstheme="minorHAnsi"/>
        </w:rPr>
      </w:pPr>
      <w:r>
        <w:rPr>
          <w:rFonts w:ascii="Calibri" w:hAnsi="Calibri"/>
        </w:rPr>
        <w:t xml:space="preserve">- </w:t>
      </w:r>
      <w:r w:rsidRPr="000D0986">
        <w:rPr>
          <w:rFonts w:ascii="Calibri" w:hAnsi="Calibri"/>
        </w:rPr>
        <w:t xml:space="preserve">130-131 </w:t>
      </w:r>
      <w:r w:rsidR="003B6E97">
        <w:rPr>
          <w:rFonts w:ascii="Calibri" w:hAnsi="Calibri"/>
        </w:rPr>
        <w:t>have been changed to: ‘</w:t>
      </w:r>
      <w:r w:rsidR="003B6E97">
        <w:rPr>
          <w:rFonts w:cstheme="minorHAnsi"/>
        </w:rPr>
        <w:t xml:space="preserve">Conduct the pre-test (Trial 1), that is, test the </w:t>
      </w:r>
    </w:p>
    <w:p w:rsidR="003B6E97" w:rsidRPr="00F87BC2" w:rsidRDefault="003B6E97" w:rsidP="003B6E97">
      <w:pPr>
        <w:ind w:left="720" w:firstLine="720"/>
        <w:rPr>
          <w:rFonts w:cstheme="minorHAnsi"/>
        </w:rPr>
      </w:pPr>
      <w:proofErr w:type="gramStart"/>
      <w:r w:rsidRPr="00F87BC2">
        <w:rPr>
          <w:rFonts w:cstheme="minorHAnsi"/>
        </w:rPr>
        <w:t>instant</w:t>
      </w:r>
      <w:proofErr w:type="gramEnd"/>
      <w:r w:rsidRPr="00F87BC2">
        <w:rPr>
          <w:rFonts w:cstheme="minorHAnsi"/>
        </w:rPr>
        <w:t xml:space="preserve"> bouba/kiki-effect</w:t>
      </w:r>
      <w:r>
        <w:rPr>
          <w:rFonts w:cstheme="minorHAnsi"/>
        </w:rPr>
        <w:t>.’</w:t>
      </w:r>
    </w:p>
    <w:p w:rsidR="003B6E97" w:rsidRDefault="00BA5947" w:rsidP="003B6E97">
      <w:pPr>
        <w:ind w:firstLine="720"/>
        <w:rPr>
          <w:rFonts w:cstheme="minorHAnsi"/>
        </w:rPr>
      </w:pPr>
      <w:r>
        <w:rPr>
          <w:rFonts w:ascii="Calibri" w:hAnsi="Calibri"/>
        </w:rPr>
        <w:t xml:space="preserve">- </w:t>
      </w:r>
      <w:r w:rsidRPr="000D0986">
        <w:rPr>
          <w:rFonts w:ascii="Calibri" w:hAnsi="Calibri"/>
        </w:rPr>
        <w:t xml:space="preserve">133-134 </w:t>
      </w:r>
      <w:r w:rsidR="003B6E97">
        <w:rPr>
          <w:rFonts w:ascii="Calibri" w:hAnsi="Calibri"/>
        </w:rPr>
        <w:t>have been changed to: ‘</w:t>
      </w:r>
      <w:r w:rsidR="003B6E97">
        <w:rPr>
          <w:rFonts w:cstheme="minorHAnsi"/>
        </w:rPr>
        <w:t xml:space="preserve">Conduct the first repeated within-group measure </w:t>
      </w:r>
    </w:p>
    <w:p w:rsidR="003B6E97" w:rsidRPr="003B6E97" w:rsidRDefault="003B6E97" w:rsidP="003B6E97">
      <w:pPr>
        <w:ind w:left="1440"/>
        <w:rPr>
          <w:rFonts w:ascii="Calibri" w:hAnsi="Calibri"/>
        </w:rPr>
      </w:pPr>
      <w:r>
        <w:rPr>
          <w:rFonts w:cstheme="minorHAnsi"/>
        </w:rPr>
        <w:t xml:space="preserve">(Trial 4), that is, test the </w:t>
      </w:r>
      <w:r w:rsidRPr="00F87BC2">
        <w:rPr>
          <w:rFonts w:cstheme="minorHAnsi"/>
        </w:rPr>
        <w:t xml:space="preserve">effect of </w:t>
      </w:r>
      <w:r w:rsidRPr="00F87BC2">
        <w:t xml:space="preserve">repeated tactile/visual </w:t>
      </w:r>
      <w:r>
        <w:t xml:space="preserve">shape </w:t>
      </w:r>
      <w:r w:rsidRPr="00F87BC2">
        <w:t xml:space="preserve">(either filled or outlined) and varied </w:t>
      </w:r>
      <w:r>
        <w:t xml:space="preserve">audio </w:t>
      </w:r>
      <w:r w:rsidRPr="00F87BC2">
        <w:t>(word and non-word sound)</w:t>
      </w:r>
      <w:r>
        <w:t xml:space="preserve">.’  </w:t>
      </w:r>
    </w:p>
    <w:p w:rsidR="003B6E97" w:rsidRDefault="00BA5947" w:rsidP="003B6E97">
      <w:pPr>
        <w:ind w:firstLine="720"/>
      </w:pPr>
      <w:r>
        <w:rPr>
          <w:rFonts w:ascii="Calibri" w:hAnsi="Calibri"/>
        </w:rPr>
        <w:t xml:space="preserve">- </w:t>
      </w:r>
      <w:r w:rsidRPr="000D0986">
        <w:rPr>
          <w:rFonts w:ascii="Calibri" w:hAnsi="Calibri"/>
        </w:rPr>
        <w:t xml:space="preserve">136-138 </w:t>
      </w:r>
      <w:r w:rsidR="003B6E97">
        <w:rPr>
          <w:rFonts w:ascii="Calibri" w:hAnsi="Calibri"/>
        </w:rPr>
        <w:t>have been changed to: ‘</w:t>
      </w:r>
      <w:r w:rsidR="003B6E97">
        <w:t xml:space="preserve">Conduct the second within-group measure (Trial </w:t>
      </w:r>
    </w:p>
    <w:p w:rsidR="003B6E97" w:rsidRDefault="003B6E97" w:rsidP="003B6E97">
      <w:pPr>
        <w:ind w:left="1440"/>
      </w:pPr>
      <w:r>
        <w:t xml:space="preserve">5), that is, test the </w:t>
      </w:r>
      <w:r w:rsidRPr="00F87BC2">
        <w:t xml:space="preserve">effect of new tactile/visual </w:t>
      </w:r>
      <w:r>
        <w:t xml:space="preserve">shape </w:t>
      </w:r>
      <w:r w:rsidRPr="00F87BC2">
        <w:t>(either outlined or filled) and varied audio (</w:t>
      </w:r>
      <w:r>
        <w:t xml:space="preserve">word and non-word sound).’ and ‘Conduct the third within-group measure and post-test (Trial 8), that is, test </w:t>
      </w:r>
      <w:r w:rsidRPr="00F87BC2">
        <w:t>the effect of</w:t>
      </w:r>
      <w:r>
        <w:t xml:space="preserve"> the </w:t>
      </w:r>
      <w:r w:rsidRPr="00F87BC2">
        <w:t>bouba/kiki shape</w:t>
      </w:r>
      <w:r w:rsidRPr="00F87BC2">
        <w:rPr>
          <w:szCs w:val="28"/>
        </w:rPr>
        <w:t xml:space="preserve">-audio </w:t>
      </w:r>
      <w:r w:rsidRPr="00F87BC2">
        <w:t>regularities</w:t>
      </w:r>
      <w:r>
        <w:t xml:space="preserve"> – </w:t>
      </w:r>
      <w:r w:rsidRPr="00F87BC2">
        <w:t xml:space="preserve">varied tactile/visual </w:t>
      </w:r>
      <w:r>
        <w:t>shape</w:t>
      </w:r>
      <w:r w:rsidRPr="00F87BC2">
        <w:t xml:space="preserve"> </w:t>
      </w:r>
      <w:r>
        <w:t>(</w:t>
      </w:r>
      <w:r w:rsidRPr="00F87BC2">
        <w:t>filled and outlined) and varied audio (</w:t>
      </w:r>
      <w:r>
        <w:t>word and non-word sound).’</w:t>
      </w:r>
    </w:p>
    <w:p w:rsidR="00CD0BE5" w:rsidRDefault="00BA5947" w:rsidP="00737645">
      <w:pPr>
        <w:ind w:firstLine="720"/>
        <w:rPr>
          <w:rFonts w:cstheme="minorHAnsi"/>
        </w:rPr>
      </w:pPr>
      <w:r>
        <w:rPr>
          <w:rFonts w:ascii="Calibri" w:hAnsi="Calibri"/>
        </w:rPr>
        <w:t xml:space="preserve">- </w:t>
      </w:r>
      <w:r w:rsidRPr="000D0986">
        <w:rPr>
          <w:rFonts w:ascii="Calibri" w:hAnsi="Calibri"/>
        </w:rPr>
        <w:t>310</w:t>
      </w:r>
      <w:r w:rsidR="000C34D6">
        <w:rPr>
          <w:rFonts w:ascii="Calibri" w:hAnsi="Calibri"/>
        </w:rPr>
        <w:t xml:space="preserve"> has been changed to: ‘</w:t>
      </w:r>
      <w:r w:rsidR="00737645">
        <w:rPr>
          <w:rFonts w:ascii="Calibri" w:hAnsi="Calibri"/>
        </w:rPr>
        <w:t xml:space="preserve">(…) </w:t>
      </w:r>
      <w:r w:rsidR="00737645" w:rsidRPr="00F87BC2">
        <w:rPr>
          <w:rFonts w:cstheme="minorHAnsi"/>
        </w:rPr>
        <w:t xml:space="preserve">on the right, and </w:t>
      </w:r>
      <w:r w:rsidR="00895B84">
        <w:rPr>
          <w:rFonts w:cstheme="minorHAnsi"/>
        </w:rPr>
        <w:t xml:space="preserve">in </w:t>
      </w:r>
      <w:r w:rsidR="00CD0BE5">
        <w:rPr>
          <w:rFonts w:cstheme="minorHAnsi"/>
        </w:rPr>
        <w:t xml:space="preserve">both </w:t>
      </w:r>
      <w:r w:rsidR="00895B84">
        <w:rPr>
          <w:rFonts w:cstheme="minorHAnsi"/>
        </w:rPr>
        <w:t xml:space="preserve">Experiment 1 and </w:t>
      </w:r>
    </w:p>
    <w:p w:rsidR="00CD0BE5" w:rsidRDefault="00895B84" w:rsidP="00CD0BE5">
      <w:pPr>
        <w:ind w:left="720" w:firstLine="720"/>
        <w:rPr>
          <w:rFonts w:cstheme="minorHAnsi"/>
        </w:rPr>
      </w:pPr>
      <w:r>
        <w:rPr>
          <w:rFonts w:cstheme="minorHAnsi"/>
        </w:rPr>
        <w:t xml:space="preserve">Experiment 2 to </w:t>
      </w:r>
      <w:r w:rsidR="00737645">
        <w:rPr>
          <w:rFonts w:cstheme="minorHAnsi"/>
        </w:rPr>
        <w:t>always present them in the same orientation</w:t>
      </w:r>
      <w:r>
        <w:rPr>
          <w:rFonts w:cstheme="minorHAnsi"/>
        </w:rPr>
        <w:t xml:space="preserve"> (</w:t>
      </w:r>
      <w:r w:rsidR="00CD0BE5">
        <w:rPr>
          <w:rFonts w:cstheme="minorHAnsi"/>
        </w:rPr>
        <w:t xml:space="preserve">cf. </w:t>
      </w:r>
      <w:r w:rsidR="00CD0BE5" w:rsidRPr="00CD0BE5">
        <w:rPr>
          <w:rFonts w:ascii="Times New Roman Bold" w:hAnsi="Times New Roman Bold" w:cstheme="minorHAnsi"/>
          <w:b/>
        </w:rPr>
        <w:t>Figure 1</w:t>
      </w:r>
      <w:r w:rsidR="00CD0BE5">
        <w:rPr>
          <w:rFonts w:cstheme="minorHAnsi"/>
        </w:rPr>
        <w:t xml:space="preserve">), </w:t>
      </w:r>
    </w:p>
    <w:p w:rsidR="00737645" w:rsidRDefault="00737645" w:rsidP="00895B84">
      <w:pPr>
        <w:ind w:left="1440"/>
        <w:rPr>
          <w:rFonts w:ascii="Calibri" w:hAnsi="Calibri"/>
        </w:rPr>
      </w:pPr>
      <w:proofErr w:type="gramStart"/>
      <w:r>
        <w:rPr>
          <w:rFonts w:cstheme="minorHAnsi"/>
        </w:rPr>
        <w:t>t</w:t>
      </w:r>
      <w:r w:rsidRPr="00F87BC2">
        <w:rPr>
          <w:rFonts w:cstheme="minorHAnsi"/>
        </w:rPr>
        <w:t>hat</w:t>
      </w:r>
      <w:proofErr w:type="gramEnd"/>
      <w:r w:rsidRPr="00F87BC2">
        <w:rPr>
          <w:rFonts w:cstheme="minorHAnsi"/>
        </w:rPr>
        <w:t xml:space="preserve"> is, to </w:t>
      </w:r>
      <w:r w:rsidRPr="00F87BC2">
        <w:t xml:space="preserve">enhance the participants’ ability to form </w:t>
      </w:r>
      <w:r>
        <w:t>(…).’</w:t>
      </w:r>
    </w:p>
    <w:p w:rsidR="007B6C59" w:rsidRDefault="00BA5947" w:rsidP="00BA5947">
      <w:pPr>
        <w:ind w:firstLine="720"/>
      </w:pPr>
      <w:r>
        <w:rPr>
          <w:rFonts w:ascii="Calibri" w:hAnsi="Calibri"/>
        </w:rPr>
        <w:t xml:space="preserve">- </w:t>
      </w:r>
      <w:r w:rsidRPr="000D0986">
        <w:rPr>
          <w:rFonts w:ascii="Calibri" w:hAnsi="Calibri"/>
        </w:rPr>
        <w:t xml:space="preserve">312 </w:t>
      </w:r>
      <w:r w:rsidR="00737645">
        <w:rPr>
          <w:rFonts w:ascii="Calibri" w:hAnsi="Calibri"/>
        </w:rPr>
        <w:t>has been changed to: ‘</w:t>
      </w:r>
      <w:r w:rsidR="007B6C59">
        <w:rPr>
          <w:rFonts w:ascii="Calibri" w:hAnsi="Calibri"/>
        </w:rPr>
        <w:t xml:space="preserve">(…) </w:t>
      </w:r>
      <w:r w:rsidR="007B6C59" w:rsidRPr="00F87BC2">
        <w:t>interference</w:t>
      </w:r>
      <w:r w:rsidR="007B6C59">
        <w:t xml:space="preserve"> </w:t>
      </w:r>
      <w:r w:rsidR="007B6C59" w:rsidRPr="00F87BC2">
        <w:t xml:space="preserve">from their position </w:t>
      </w:r>
      <w:r w:rsidR="007B6C59">
        <w:t xml:space="preserve">and/or orientation </w:t>
      </w:r>
      <w:r w:rsidR="007B6C59" w:rsidRPr="00F87BC2">
        <w:t xml:space="preserve">on </w:t>
      </w:r>
    </w:p>
    <w:p w:rsidR="00895B84" w:rsidRDefault="007B6C59" w:rsidP="00895B84">
      <w:pPr>
        <w:ind w:left="720" w:firstLine="720"/>
      </w:pPr>
      <w:proofErr w:type="gramStart"/>
      <w:r w:rsidRPr="00F87BC2">
        <w:t>the</w:t>
      </w:r>
      <w:proofErr w:type="gramEnd"/>
      <w:r w:rsidRPr="00F87BC2">
        <w:t xml:space="preserve"> rubber mat.</w:t>
      </w:r>
      <w:r>
        <w:t xml:space="preserve"> </w:t>
      </w:r>
      <w:r w:rsidR="00895B84">
        <w:t>Make sure not to inform the participant</w:t>
      </w:r>
      <w:r w:rsidR="000F365C">
        <w:t>s</w:t>
      </w:r>
      <w:r w:rsidR="00895B84">
        <w:t xml:space="preserve"> about this fixed </w:t>
      </w:r>
    </w:p>
    <w:p w:rsidR="00737645" w:rsidRDefault="00895B84" w:rsidP="00895B84">
      <w:pPr>
        <w:ind w:left="720" w:firstLine="720"/>
        <w:rPr>
          <w:rFonts w:ascii="Calibri" w:hAnsi="Calibri"/>
        </w:rPr>
      </w:pPr>
      <w:proofErr w:type="gramStart"/>
      <w:r>
        <w:t>presentation</w:t>
      </w:r>
      <w:proofErr w:type="gramEnd"/>
      <w:r>
        <w:t xml:space="preserve"> of position and orientation.’</w:t>
      </w:r>
    </w:p>
    <w:p w:rsidR="000F365C" w:rsidRDefault="00BA5947" w:rsidP="000F365C">
      <w:pPr>
        <w:ind w:firstLine="720"/>
        <w:rPr>
          <w:rFonts w:cstheme="minorHAnsi"/>
        </w:rPr>
      </w:pPr>
      <w:r>
        <w:rPr>
          <w:rFonts w:ascii="Calibri" w:hAnsi="Calibri"/>
        </w:rPr>
        <w:t xml:space="preserve">- </w:t>
      </w:r>
      <w:r w:rsidRPr="000D0986">
        <w:rPr>
          <w:rFonts w:ascii="Calibri" w:hAnsi="Calibri"/>
        </w:rPr>
        <w:t xml:space="preserve">326-327 </w:t>
      </w:r>
      <w:r w:rsidR="000F365C">
        <w:rPr>
          <w:rFonts w:ascii="Calibri" w:hAnsi="Calibri"/>
        </w:rPr>
        <w:t>has been changed to: ‘</w:t>
      </w:r>
      <w:r w:rsidR="000F365C">
        <w:rPr>
          <w:rFonts w:cstheme="minorHAnsi"/>
        </w:rPr>
        <w:t>I</w:t>
      </w:r>
      <w:r w:rsidR="000F365C" w:rsidRPr="00F87BC2">
        <w:rPr>
          <w:rFonts w:cstheme="minorHAnsi"/>
        </w:rPr>
        <w:t xml:space="preserve">nvite the participants </w:t>
      </w:r>
      <w:r w:rsidR="000F365C">
        <w:rPr>
          <w:rFonts w:cstheme="minorHAnsi"/>
        </w:rPr>
        <w:t xml:space="preserve">who will be exploring and </w:t>
      </w:r>
    </w:p>
    <w:p w:rsidR="000F365C" w:rsidRDefault="000F365C" w:rsidP="000F365C">
      <w:pPr>
        <w:ind w:left="1440"/>
        <w:rPr>
          <w:rFonts w:cstheme="minorHAnsi"/>
        </w:rPr>
      </w:pPr>
      <w:proofErr w:type="gramStart"/>
      <w:r>
        <w:rPr>
          <w:rFonts w:cstheme="minorHAnsi"/>
        </w:rPr>
        <w:t>drawing</w:t>
      </w:r>
      <w:proofErr w:type="gramEnd"/>
      <w:r>
        <w:rPr>
          <w:rFonts w:cstheme="minorHAnsi"/>
        </w:rPr>
        <w:t xml:space="preserve"> the tactile shapes (i.e. the blind and blindfold-group) </w:t>
      </w:r>
      <w:r w:rsidRPr="00F87BC2">
        <w:rPr>
          <w:rFonts w:cstheme="minorHAnsi"/>
        </w:rPr>
        <w:t>to explore the rubber mat (by touch), for example, for size and texture</w:t>
      </w:r>
      <w:r>
        <w:rPr>
          <w:rFonts w:cstheme="minorHAnsi"/>
        </w:rPr>
        <w:t xml:space="preserve">, without any of the picture cards or copy paper/plastic embossing film placed on top.’ </w:t>
      </w:r>
    </w:p>
    <w:p w:rsidR="001A3A48" w:rsidRDefault="00BA5947" w:rsidP="001A3A48">
      <w:pPr>
        <w:ind w:left="720"/>
        <w:rPr>
          <w:rFonts w:cstheme="minorHAnsi"/>
        </w:rPr>
      </w:pPr>
      <w:r>
        <w:rPr>
          <w:rFonts w:ascii="Calibri" w:hAnsi="Calibri"/>
        </w:rPr>
        <w:t xml:space="preserve">- </w:t>
      </w:r>
      <w:r w:rsidRPr="000D0986">
        <w:rPr>
          <w:rFonts w:ascii="Calibri" w:hAnsi="Calibri"/>
        </w:rPr>
        <w:t>339-340</w:t>
      </w:r>
      <w:r w:rsidR="001A3A48">
        <w:rPr>
          <w:rFonts w:ascii="Calibri" w:hAnsi="Calibri"/>
        </w:rPr>
        <w:t xml:space="preserve"> has been changed to: ‘</w:t>
      </w:r>
      <w:r w:rsidR="001A3A48" w:rsidRPr="00F87BC2">
        <w:rPr>
          <w:rFonts w:cstheme="minorHAnsi"/>
        </w:rPr>
        <w:t xml:space="preserve">In the blind and blindfold-group, ask the participant </w:t>
      </w:r>
    </w:p>
    <w:p w:rsidR="001A3A48" w:rsidRDefault="001A3A48" w:rsidP="001A3A48">
      <w:pPr>
        <w:ind w:left="1440"/>
        <w:rPr>
          <w:rFonts w:ascii="Calibri" w:hAnsi="Calibri"/>
        </w:rPr>
      </w:pPr>
      <w:proofErr w:type="gramStart"/>
      <w:r w:rsidRPr="00F87BC2">
        <w:rPr>
          <w:rFonts w:cstheme="minorHAnsi"/>
        </w:rPr>
        <w:t>to</w:t>
      </w:r>
      <w:proofErr w:type="gramEnd"/>
      <w:r w:rsidRPr="00F87BC2">
        <w:rPr>
          <w:rFonts w:cstheme="minorHAnsi"/>
        </w:rPr>
        <w:t xml:space="preserve"> make a fist with both hands</w:t>
      </w:r>
      <w:r>
        <w:rPr>
          <w:rFonts w:cstheme="minorHAnsi"/>
        </w:rPr>
        <w:t xml:space="preserve">. </w:t>
      </w:r>
      <w:r w:rsidR="00A52212">
        <w:rPr>
          <w:rFonts w:cstheme="minorHAnsi"/>
        </w:rPr>
        <w:t>Next</w:t>
      </w:r>
      <w:r>
        <w:rPr>
          <w:rFonts w:cstheme="minorHAnsi"/>
        </w:rPr>
        <w:t xml:space="preserve">, ask the participant to </w:t>
      </w:r>
      <w:r w:rsidRPr="00F87BC2">
        <w:rPr>
          <w:rFonts w:cstheme="minorHAnsi"/>
        </w:rPr>
        <w:t xml:space="preserve">place their fists on top </w:t>
      </w:r>
      <w:r>
        <w:rPr>
          <w:rFonts w:cstheme="minorHAnsi"/>
        </w:rPr>
        <w:t>of the presented picture cards (and g</w:t>
      </w:r>
      <w:r w:rsidRPr="00F87BC2">
        <w:rPr>
          <w:rFonts w:cstheme="minorHAnsi"/>
        </w:rPr>
        <w:t>uide the</w:t>
      </w:r>
      <w:r>
        <w:rPr>
          <w:rFonts w:cstheme="minorHAnsi"/>
        </w:rPr>
        <w:t>m</w:t>
      </w:r>
      <w:r w:rsidRPr="00F87BC2">
        <w:rPr>
          <w:rFonts w:cstheme="minorHAnsi"/>
        </w:rPr>
        <w:t xml:space="preserve"> if needed</w:t>
      </w:r>
      <w:r>
        <w:rPr>
          <w:rFonts w:cstheme="minorHAnsi"/>
        </w:rPr>
        <w:t>)</w:t>
      </w:r>
      <w:r w:rsidRPr="00F87BC2">
        <w:rPr>
          <w:rFonts w:cstheme="minorHAnsi"/>
        </w:rPr>
        <w:t xml:space="preserve">. </w:t>
      </w:r>
      <w:r>
        <w:rPr>
          <w:rFonts w:cstheme="minorHAnsi"/>
        </w:rPr>
        <w:t>P</w:t>
      </w:r>
      <w:r w:rsidRPr="00F87BC2">
        <w:rPr>
          <w:rFonts w:cstheme="minorHAnsi"/>
        </w:rPr>
        <w:t>lace the left hand on top of the participant’s fists.</w:t>
      </w:r>
    </w:p>
    <w:p w:rsidR="001F483D" w:rsidRDefault="00BA5947" w:rsidP="001F483D">
      <w:pPr>
        <w:ind w:left="720"/>
      </w:pPr>
      <w:r>
        <w:rPr>
          <w:rFonts w:ascii="Calibri" w:hAnsi="Calibri"/>
        </w:rPr>
        <w:t>-</w:t>
      </w:r>
      <w:r w:rsidRPr="000D0986">
        <w:rPr>
          <w:rFonts w:ascii="Calibri" w:hAnsi="Calibri"/>
        </w:rPr>
        <w:t xml:space="preserve"> 365-366 </w:t>
      </w:r>
      <w:r w:rsidR="000F365C">
        <w:rPr>
          <w:rFonts w:ascii="Calibri" w:hAnsi="Calibri"/>
        </w:rPr>
        <w:t>has been changed to: ‘</w:t>
      </w:r>
      <w:r w:rsidR="000F365C" w:rsidRPr="00DD4AE0">
        <w:rPr>
          <w:rFonts w:cstheme="minorHAnsi"/>
        </w:rPr>
        <w:t xml:space="preserve">Explain that one </w:t>
      </w:r>
      <w:r w:rsidR="001F483D">
        <w:rPr>
          <w:rFonts w:cstheme="minorHAnsi"/>
        </w:rPr>
        <w:t xml:space="preserve">tactile/visual picture card </w:t>
      </w:r>
      <w:r w:rsidR="000F365C" w:rsidRPr="00DD4AE0">
        <w:t xml:space="preserve">will be </w:t>
      </w:r>
    </w:p>
    <w:p w:rsidR="000F365C" w:rsidRPr="001F483D" w:rsidRDefault="000F365C" w:rsidP="001F483D">
      <w:pPr>
        <w:ind w:left="1440"/>
        <w:rPr>
          <w:rFonts w:ascii="Calibri" w:hAnsi="Calibri"/>
        </w:rPr>
      </w:pPr>
      <w:proofErr w:type="gramStart"/>
      <w:r w:rsidRPr="00DD4AE0">
        <w:t>presented</w:t>
      </w:r>
      <w:proofErr w:type="gramEnd"/>
      <w:r w:rsidRPr="00DD4AE0">
        <w:t xml:space="preserve"> on the rubber mat</w:t>
      </w:r>
      <w:r w:rsidR="001F483D">
        <w:t xml:space="preserve"> and that some audio will </w:t>
      </w:r>
      <w:r w:rsidR="00396AF1">
        <w:t xml:space="preserve">appear from </w:t>
      </w:r>
      <w:r w:rsidRPr="00DD4AE0">
        <w:t>the MP3-player.</w:t>
      </w:r>
      <w:r w:rsidR="001F483D">
        <w:t>’</w:t>
      </w:r>
      <w:r w:rsidRPr="00DD4AE0">
        <w:t xml:space="preserve">  </w:t>
      </w:r>
    </w:p>
    <w:p w:rsidR="001F483D" w:rsidRDefault="00BA5947" w:rsidP="001F483D">
      <w:pPr>
        <w:ind w:firstLine="720"/>
        <w:rPr>
          <w:rFonts w:cstheme="minorHAnsi"/>
        </w:rPr>
      </w:pPr>
      <w:r>
        <w:rPr>
          <w:rFonts w:ascii="Calibri" w:hAnsi="Calibri"/>
        </w:rPr>
        <w:t xml:space="preserve">- </w:t>
      </w:r>
      <w:r w:rsidRPr="000D0986">
        <w:rPr>
          <w:rFonts w:ascii="Calibri" w:hAnsi="Calibri"/>
        </w:rPr>
        <w:t xml:space="preserve">404-405 </w:t>
      </w:r>
      <w:r w:rsidR="001F483D">
        <w:rPr>
          <w:rFonts w:ascii="Calibri" w:hAnsi="Calibri"/>
        </w:rPr>
        <w:t xml:space="preserve">has been changed to: </w:t>
      </w:r>
      <w:r w:rsidR="001F483D" w:rsidRPr="00DD4AE0">
        <w:rPr>
          <w:rFonts w:cstheme="minorHAnsi"/>
        </w:rPr>
        <w:t xml:space="preserve">In the blind and blindfold-group, invite the </w:t>
      </w:r>
    </w:p>
    <w:p w:rsidR="001F483D" w:rsidRPr="00DD4AE0" w:rsidRDefault="001F483D" w:rsidP="001F483D">
      <w:pPr>
        <w:ind w:left="1440"/>
        <w:rPr>
          <w:rFonts w:cstheme="minorHAnsi"/>
        </w:rPr>
      </w:pPr>
      <w:proofErr w:type="gramStart"/>
      <w:r w:rsidRPr="00DD4AE0">
        <w:rPr>
          <w:rFonts w:cstheme="minorHAnsi"/>
        </w:rPr>
        <w:t>participant</w:t>
      </w:r>
      <w:proofErr w:type="gramEnd"/>
      <w:r w:rsidRPr="00DD4AE0">
        <w:rPr>
          <w:rFonts w:cstheme="minorHAnsi"/>
        </w:rPr>
        <w:t xml:space="preserve"> to try out</w:t>
      </w:r>
      <w:r>
        <w:rPr>
          <w:rFonts w:cstheme="minorHAnsi"/>
        </w:rPr>
        <w:t xml:space="preserve"> the different drawing equipment, and then to decide for themselves which ones they prefer:</w:t>
      </w:r>
      <w:r w:rsidRPr="00DD4AE0">
        <w:rPr>
          <w:rFonts w:cstheme="minorHAnsi"/>
        </w:rPr>
        <w:t xml:space="preserve"> </w:t>
      </w:r>
      <w:r>
        <w:rPr>
          <w:rFonts w:cstheme="minorHAnsi"/>
        </w:rPr>
        <w:t>C</w:t>
      </w:r>
      <w:r w:rsidRPr="00DD4AE0">
        <w:rPr>
          <w:rFonts w:cstheme="minorHAnsi"/>
        </w:rPr>
        <w:t xml:space="preserve">opy paper </w:t>
      </w:r>
      <w:r>
        <w:rPr>
          <w:rFonts w:cstheme="minorHAnsi"/>
        </w:rPr>
        <w:t xml:space="preserve">or </w:t>
      </w:r>
      <w:r w:rsidRPr="00DD4AE0">
        <w:rPr>
          <w:rFonts w:cstheme="minorHAnsi"/>
        </w:rPr>
        <w:t>plastic embossing film</w:t>
      </w:r>
      <w:r>
        <w:rPr>
          <w:rFonts w:cstheme="minorHAnsi"/>
        </w:rPr>
        <w:t xml:space="preserve"> </w:t>
      </w:r>
      <w:r w:rsidRPr="00DD4AE0">
        <w:rPr>
          <w:rFonts w:cstheme="minorHAnsi"/>
        </w:rPr>
        <w:t>and rollerball pen</w:t>
      </w:r>
      <w:r>
        <w:rPr>
          <w:rFonts w:cstheme="minorHAnsi"/>
        </w:rPr>
        <w:t xml:space="preserve"> or </w:t>
      </w:r>
      <w:r w:rsidRPr="00DD4AE0">
        <w:rPr>
          <w:rFonts w:cstheme="minorHAnsi"/>
        </w:rPr>
        <w:t>saddleback style.</w:t>
      </w:r>
      <w:r>
        <w:rPr>
          <w:rFonts w:cstheme="minorHAnsi"/>
        </w:rPr>
        <w:t>’</w:t>
      </w:r>
      <w:r w:rsidRPr="00DD4AE0">
        <w:rPr>
          <w:rFonts w:cstheme="minorHAnsi"/>
        </w:rPr>
        <w:t xml:space="preserve"> </w:t>
      </w:r>
    </w:p>
    <w:p w:rsidR="0040369D" w:rsidRDefault="00BA5947" w:rsidP="0040369D">
      <w:pPr>
        <w:ind w:left="720"/>
      </w:pPr>
      <w:r>
        <w:rPr>
          <w:rFonts w:ascii="Calibri" w:hAnsi="Calibri"/>
        </w:rPr>
        <w:t xml:space="preserve">- </w:t>
      </w:r>
      <w:r w:rsidRPr="000D0986">
        <w:rPr>
          <w:rFonts w:ascii="Calibri" w:hAnsi="Calibri"/>
        </w:rPr>
        <w:t xml:space="preserve">456-458 </w:t>
      </w:r>
      <w:r w:rsidR="0040369D">
        <w:rPr>
          <w:rFonts w:ascii="Calibri" w:hAnsi="Calibri"/>
        </w:rPr>
        <w:t xml:space="preserve">has been changed to a quote: </w:t>
      </w:r>
      <w:r w:rsidR="0040369D" w:rsidRPr="00DD4AE0">
        <w:t>Ask the scorers to answer two multiple-</w:t>
      </w:r>
    </w:p>
    <w:p w:rsidR="0040369D" w:rsidRDefault="0040369D" w:rsidP="0040369D">
      <w:pPr>
        <w:ind w:left="1440"/>
        <w:rPr>
          <w:rFonts w:ascii="Calibri" w:hAnsi="Calibri"/>
        </w:rPr>
      </w:pPr>
      <w:proofErr w:type="gramStart"/>
      <w:r w:rsidRPr="00DD4AE0">
        <w:t>choice</w:t>
      </w:r>
      <w:proofErr w:type="gramEnd"/>
      <w:r w:rsidRPr="00DD4AE0">
        <w:t xml:space="preserve"> questions per picture in the questionnaire: </w:t>
      </w:r>
      <w:r>
        <w:t>‘</w:t>
      </w:r>
      <w:r w:rsidRPr="00DD4AE0">
        <w:t xml:space="preserve">Is the pictured shape </w:t>
      </w:r>
      <w:r>
        <w:t>“</w:t>
      </w:r>
      <w:r w:rsidRPr="00DD4AE0">
        <w:t>bouba</w:t>
      </w:r>
      <w:r>
        <w:t>”</w:t>
      </w:r>
      <w:r w:rsidRPr="00DD4AE0">
        <w:t xml:space="preserve"> or </w:t>
      </w:r>
      <w:r>
        <w:t>“</w:t>
      </w:r>
      <w:r w:rsidRPr="00DD4AE0">
        <w:t>kiki</w:t>
      </w:r>
      <w:r>
        <w:t>”?</w:t>
      </w:r>
      <w:r w:rsidRPr="00DD4AE0">
        <w:t xml:space="preserve"> </w:t>
      </w:r>
      <w:proofErr w:type="gramStart"/>
      <w:r w:rsidRPr="00DD4AE0">
        <w:t>and</w:t>
      </w:r>
      <w:proofErr w:type="gramEnd"/>
      <w:r w:rsidRPr="00DD4AE0">
        <w:t xml:space="preserve"> </w:t>
      </w:r>
      <w:r>
        <w:t>“</w:t>
      </w:r>
      <w:r w:rsidRPr="00DD4AE0">
        <w:t>Is the pictured shape drawn by someone who is blind (since birth), blindfolded, or fully sighted</w:t>
      </w:r>
      <w:r>
        <w:t>?”</w:t>
      </w:r>
      <w:r>
        <w:rPr>
          <w:vertAlign w:val="superscript"/>
        </w:rPr>
        <w:t>17, p. 207</w:t>
      </w:r>
      <w:r>
        <w:t>.</w:t>
      </w:r>
    </w:p>
    <w:p w:rsidR="002B3EF1" w:rsidRDefault="00BA5947" w:rsidP="002B3EF1">
      <w:pPr>
        <w:ind w:firstLine="720"/>
      </w:pPr>
      <w:r>
        <w:rPr>
          <w:rFonts w:ascii="Calibri" w:hAnsi="Calibri"/>
        </w:rPr>
        <w:t xml:space="preserve">- </w:t>
      </w:r>
      <w:r w:rsidR="002B3EF1">
        <w:rPr>
          <w:rFonts w:ascii="Calibri" w:hAnsi="Calibri"/>
        </w:rPr>
        <w:t xml:space="preserve">469-471: Do these lines turn up because they resembles 4.6.15.1? The text is: </w:t>
      </w:r>
      <w:r w:rsidR="002B3EF1" w:rsidRPr="00F87BC2">
        <w:t xml:space="preserve">‘Not </w:t>
      </w:r>
    </w:p>
    <w:p w:rsidR="002B3EF1" w:rsidRPr="00D41BBE" w:rsidRDefault="002B3EF1" w:rsidP="002B3EF1">
      <w:pPr>
        <w:ind w:left="1440"/>
      </w:pPr>
      <w:r w:rsidRPr="00F87BC2">
        <w:t>correspond’ when (</w:t>
      </w:r>
      <w:r w:rsidRPr="00F87BC2">
        <w:rPr>
          <w:smallCaps/>
        </w:rPr>
        <w:t>i</w:t>
      </w:r>
      <w:r w:rsidRPr="00F87BC2">
        <w:t xml:space="preserve">) </w:t>
      </w:r>
      <w:r w:rsidRPr="00F87BC2">
        <w:rPr>
          <w:rFonts w:cs="Times New Roman"/>
        </w:rPr>
        <w:t>≥75% of the scorers</w:t>
      </w:r>
      <w:r w:rsidRPr="00F87BC2">
        <w:t xml:space="preserve"> agreed on which tactile/visual shape (bouba or kiki) was pictured, and (</w:t>
      </w:r>
      <w:r w:rsidRPr="00F87BC2">
        <w:rPr>
          <w:smallCaps/>
        </w:rPr>
        <w:t>ii</w:t>
      </w:r>
      <w:r w:rsidRPr="00F87BC2">
        <w:t>) this shape did not correspond to the presented audio (bouba or kiki) in this trial</w:t>
      </w:r>
      <w:r>
        <w:t>.’ In the Acta Psychologica-paper it says “(…) ‘</w:t>
      </w:r>
      <w:r w:rsidRPr="00D41BBE">
        <w:t>not correspond’ when (</w:t>
      </w:r>
      <w:r w:rsidRPr="00D41BBE">
        <w:rPr>
          <w:smallCaps/>
        </w:rPr>
        <w:t>i</w:t>
      </w:r>
      <w:r w:rsidRPr="00D41BBE">
        <w:t xml:space="preserve">) </w:t>
      </w:r>
      <w:r w:rsidRPr="00D41BBE">
        <w:rPr>
          <w:rFonts w:cs="Times New Roman"/>
        </w:rPr>
        <w:t>≥9 scorers</w:t>
      </w:r>
      <w:r w:rsidRPr="00B348D0">
        <w:t xml:space="preserve"> </w:t>
      </w:r>
      <w:r w:rsidRPr="00D41BBE">
        <w:t>agreed on</w:t>
      </w:r>
      <w:r w:rsidRPr="00B348D0">
        <w:t xml:space="preserve"> </w:t>
      </w:r>
      <w:r w:rsidRPr="00D41BBE">
        <w:t>which tactile/visual</w:t>
      </w:r>
      <w:r w:rsidRPr="00B348D0">
        <w:t xml:space="preserve"> </w:t>
      </w:r>
      <w:r w:rsidRPr="00D41BBE">
        <w:t>shape (bouba or kiki) the participant in question had</w:t>
      </w:r>
      <w:r w:rsidRPr="00B348D0">
        <w:t xml:space="preserve"> </w:t>
      </w:r>
      <w:r w:rsidRPr="00D41BBE">
        <w:t>drawn, and (</w:t>
      </w:r>
      <w:r w:rsidRPr="00D41BBE">
        <w:rPr>
          <w:smallCaps/>
        </w:rPr>
        <w:t>ii</w:t>
      </w:r>
      <w:r w:rsidRPr="00D41BBE">
        <w:t>) this shape did not correspond to the presented audio (bouba or kiki) in this trial; and,</w:t>
      </w:r>
      <w:r>
        <w:t xml:space="preserve"> (…)”. </w:t>
      </w:r>
    </w:p>
    <w:p w:rsidR="002B3EF1" w:rsidRDefault="00BA5947" w:rsidP="002B3EF1">
      <w:pPr>
        <w:ind w:firstLine="720"/>
      </w:pPr>
      <w:r>
        <w:rPr>
          <w:rFonts w:ascii="Calibri" w:hAnsi="Calibri"/>
        </w:rPr>
        <w:t xml:space="preserve">- </w:t>
      </w:r>
      <w:r w:rsidRPr="000D0986">
        <w:rPr>
          <w:rFonts w:ascii="Calibri" w:hAnsi="Calibri"/>
        </w:rPr>
        <w:t xml:space="preserve">477-479 </w:t>
      </w:r>
      <w:r w:rsidR="002B3EF1">
        <w:rPr>
          <w:rFonts w:ascii="Calibri" w:hAnsi="Calibri"/>
        </w:rPr>
        <w:t>has been changed to: ‘</w:t>
      </w:r>
      <w:r w:rsidR="002B3EF1" w:rsidRPr="00F87BC2">
        <w:rPr>
          <w:rFonts w:cstheme="minorHAnsi"/>
        </w:rPr>
        <w:t>Across trials</w:t>
      </w:r>
      <w:r w:rsidR="002B3EF1" w:rsidRPr="00F87BC2">
        <w:t xml:space="preserve">, count a participant as ‘correspond’ </w:t>
      </w:r>
    </w:p>
    <w:p w:rsidR="002B3EF1" w:rsidRPr="002B3EF1" w:rsidRDefault="002B3EF1" w:rsidP="002B3EF1">
      <w:pPr>
        <w:ind w:left="1440"/>
        <w:rPr>
          <w:rFonts w:ascii="Calibri" w:hAnsi="Calibri"/>
        </w:rPr>
      </w:pPr>
      <w:proofErr w:type="gramStart"/>
      <w:r w:rsidRPr="00F87BC2">
        <w:t>when</w:t>
      </w:r>
      <w:proofErr w:type="gramEnd"/>
      <w:r w:rsidRPr="00F87BC2">
        <w:t xml:space="preserve"> </w:t>
      </w:r>
      <w:r w:rsidRPr="00F87BC2">
        <w:rPr>
          <w:rFonts w:cs="Times New Roman"/>
        </w:rPr>
        <w:t>≥</w:t>
      </w:r>
      <w:r w:rsidRPr="00F87BC2">
        <w:t xml:space="preserve">75% of their drawn mental images, that is, tactile/visual shapes, correspond to the presented </w:t>
      </w:r>
      <w:r>
        <w:t xml:space="preserve">bouba/kiki </w:t>
      </w:r>
      <w:r w:rsidRPr="00F87BC2">
        <w:t>aud</w:t>
      </w:r>
      <w:r>
        <w:t>i</w:t>
      </w:r>
      <w:r w:rsidRPr="00F87BC2">
        <w:t>o</w:t>
      </w:r>
      <w:r>
        <w:t xml:space="preserve">.’ </w:t>
      </w:r>
    </w:p>
    <w:p w:rsidR="00560436" w:rsidRDefault="00BA5947" w:rsidP="00BA5947">
      <w:pPr>
        <w:ind w:firstLine="720"/>
        <w:rPr>
          <w:rFonts w:ascii="Calibri" w:hAnsi="Calibri"/>
        </w:rPr>
      </w:pPr>
      <w:r>
        <w:rPr>
          <w:rFonts w:ascii="Calibri" w:hAnsi="Calibri"/>
        </w:rPr>
        <w:t xml:space="preserve">- </w:t>
      </w:r>
      <w:proofErr w:type="gramStart"/>
      <w:r w:rsidRPr="000D0986">
        <w:rPr>
          <w:rFonts w:ascii="Calibri" w:hAnsi="Calibri"/>
        </w:rPr>
        <w:t>most</w:t>
      </w:r>
      <w:proofErr w:type="gramEnd"/>
      <w:r w:rsidRPr="000D0986">
        <w:rPr>
          <w:rFonts w:ascii="Calibri" w:hAnsi="Calibri"/>
        </w:rPr>
        <w:t xml:space="preserve"> of the representative result </w:t>
      </w:r>
      <w:r>
        <w:rPr>
          <w:rFonts w:ascii="Calibri" w:hAnsi="Calibri"/>
        </w:rPr>
        <w:t>s</w:t>
      </w:r>
      <w:r w:rsidRPr="000D0986">
        <w:rPr>
          <w:rFonts w:ascii="Calibri" w:hAnsi="Calibri"/>
        </w:rPr>
        <w:t>ection</w:t>
      </w:r>
      <w:r>
        <w:rPr>
          <w:rFonts w:ascii="Calibri" w:hAnsi="Calibri"/>
        </w:rPr>
        <w:t xml:space="preserve">: Revised, except for the </w:t>
      </w:r>
      <w:r w:rsidR="00560436">
        <w:rPr>
          <w:rFonts w:ascii="Calibri" w:hAnsi="Calibri"/>
        </w:rPr>
        <w:t xml:space="preserve">presentation of </w:t>
      </w:r>
    </w:p>
    <w:p w:rsidR="002141EA" w:rsidRDefault="00560436" w:rsidP="00560436">
      <w:pPr>
        <w:ind w:left="720" w:firstLine="720"/>
        <w:rPr>
          <w:rFonts w:ascii="Calibri" w:hAnsi="Calibri"/>
        </w:rPr>
      </w:pPr>
      <w:proofErr w:type="gramStart"/>
      <w:r>
        <w:rPr>
          <w:rFonts w:ascii="Calibri" w:hAnsi="Calibri"/>
        </w:rPr>
        <w:t>the</w:t>
      </w:r>
      <w:proofErr w:type="gramEnd"/>
      <w:r>
        <w:rPr>
          <w:rFonts w:ascii="Calibri" w:hAnsi="Calibri"/>
        </w:rPr>
        <w:t xml:space="preserve"> </w:t>
      </w:r>
      <w:r w:rsidR="00BA5947">
        <w:rPr>
          <w:rFonts w:ascii="Calibri" w:hAnsi="Calibri"/>
        </w:rPr>
        <w:t>qua</w:t>
      </w:r>
      <w:r>
        <w:rPr>
          <w:rFonts w:ascii="Calibri" w:hAnsi="Calibri"/>
        </w:rPr>
        <w:t>litative and qua</w:t>
      </w:r>
      <w:r w:rsidR="00BA5947">
        <w:rPr>
          <w:rFonts w:ascii="Calibri" w:hAnsi="Calibri"/>
        </w:rPr>
        <w:t>ntitative results.</w:t>
      </w:r>
    </w:p>
    <w:p w:rsidR="001F1709" w:rsidRDefault="001F1709">
      <w:pPr>
        <w:rPr>
          <w:rFonts w:ascii="Calibri" w:hAnsi="Calibri"/>
        </w:rPr>
      </w:pPr>
    </w:p>
    <w:p w:rsidR="002141EA" w:rsidRDefault="000D0986">
      <w:pPr>
        <w:rPr>
          <w:rFonts w:ascii="Calibri" w:hAnsi="Calibri"/>
        </w:rPr>
      </w:pPr>
      <w:r w:rsidRPr="000D0986">
        <w:rPr>
          <w:rFonts w:ascii="Calibri" w:hAnsi="Calibri"/>
        </w:rPr>
        <w:t>9. Once done please proofread the manuscript for any spelling or grammar issues. Please use American English throughout.</w:t>
      </w:r>
    </w:p>
    <w:p w:rsidR="00AC318F" w:rsidRDefault="00CE1CA9">
      <w:pPr>
        <w:rPr>
          <w:rFonts w:ascii="Calibri" w:hAnsi="Calibri"/>
        </w:rPr>
      </w:pPr>
      <w:r>
        <w:rPr>
          <w:rFonts w:ascii="Calibri" w:hAnsi="Calibri"/>
        </w:rPr>
        <w:t>-</w:t>
      </w:r>
      <w:r>
        <w:rPr>
          <w:rFonts w:ascii="Calibri" w:hAnsi="Calibri"/>
        </w:rPr>
        <w:tab/>
      </w:r>
      <w:r w:rsidR="002D2452">
        <w:rPr>
          <w:rFonts w:ascii="Calibri" w:hAnsi="Calibri"/>
        </w:rPr>
        <w:t xml:space="preserve">The paper has been proofread (by Oxbridge Proofreading Service) and </w:t>
      </w:r>
      <w:r>
        <w:rPr>
          <w:rFonts w:ascii="Calibri" w:hAnsi="Calibri"/>
        </w:rPr>
        <w:t>American English</w:t>
      </w:r>
      <w:r w:rsidR="00AC318F">
        <w:rPr>
          <w:rFonts w:ascii="Calibri" w:hAnsi="Calibri"/>
        </w:rPr>
        <w:t xml:space="preserve"> applied. </w:t>
      </w:r>
    </w:p>
    <w:p w:rsidR="008C230E" w:rsidRDefault="000D0986">
      <w:pPr>
        <w:rPr>
          <w:rFonts w:ascii="Calibri" w:hAnsi="Calibri"/>
        </w:rPr>
      </w:pPr>
      <w:r w:rsidRPr="000D0986">
        <w:rPr>
          <w:rFonts w:ascii="Calibri" w:hAnsi="Calibri"/>
        </w:rPr>
        <w:br/>
        <w:t>10. Our UK ALA has been recently revised. Please sign the revised ALA and upload it with the next revision. Thank You.</w:t>
      </w:r>
    </w:p>
    <w:p w:rsidR="002141EA" w:rsidRDefault="00CE7D51">
      <w:pPr>
        <w:rPr>
          <w:rFonts w:ascii="Calibri" w:hAnsi="Calibri"/>
        </w:rPr>
      </w:pPr>
      <w:r>
        <w:rPr>
          <w:rFonts w:ascii="Calibri" w:hAnsi="Calibri"/>
        </w:rPr>
        <w:t xml:space="preserve">- </w:t>
      </w:r>
      <w:r w:rsidR="00AC318F">
        <w:rPr>
          <w:rFonts w:ascii="Calibri" w:hAnsi="Calibri"/>
        </w:rPr>
        <w:tab/>
      </w:r>
      <w:r>
        <w:rPr>
          <w:rFonts w:ascii="Calibri" w:hAnsi="Calibri"/>
        </w:rPr>
        <w:t xml:space="preserve">Please find our signed UK ALA uploaded. </w:t>
      </w:r>
    </w:p>
    <w:p w:rsidR="00560436" w:rsidRDefault="00560436">
      <w:pPr>
        <w:rPr>
          <w:rFonts w:ascii="Calibri" w:hAnsi="Calibri"/>
        </w:rPr>
      </w:pPr>
    </w:p>
    <w:sectPr w:rsidR="00560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955DE"/>
    <w:multiLevelType w:val="hybridMultilevel"/>
    <w:tmpl w:val="FA8EA438"/>
    <w:lvl w:ilvl="0" w:tplc="2DEC01C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7A46ED"/>
    <w:multiLevelType w:val="hybridMultilevel"/>
    <w:tmpl w:val="5510CC1A"/>
    <w:lvl w:ilvl="0" w:tplc="1602D17E">
      <w:start w:val="8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A8763B8"/>
    <w:multiLevelType w:val="hybridMultilevel"/>
    <w:tmpl w:val="026653C6"/>
    <w:lvl w:ilvl="0" w:tplc="6B004D6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BF"/>
    <w:rsid w:val="00010786"/>
    <w:rsid w:val="0001311D"/>
    <w:rsid w:val="00014054"/>
    <w:rsid w:val="00043C51"/>
    <w:rsid w:val="00066F07"/>
    <w:rsid w:val="00072C18"/>
    <w:rsid w:val="0007301A"/>
    <w:rsid w:val="0007619D"/>
    <w:rsid w:val="0008197F"/>
    <w:rsid w:val="000825A5"/>
    <w:rsid w:val="00082C5C"/>
    <w:rsid w:val="000C34D6"/>
    <w:rsid w:val="000C37AD"/>
    <w:rsid w:val="000D0986"/>
    <w:rsid w:val="000D4ECE"/>
    <w:rsid w:val="000F365C"/>
    <w:rsid w:val="0010467A"/>
    <w:rsid w:val="00134510"/>
    <w:rsid w:val="00140558"/>
    <w:rsid w:val="00147DA9"/>
    <w:rsid w:val="00156767"/>
    <w:rsid w:val="00161579"/>
    <w:rsid w:val="001658A8"/>
    <w:rsid w:val="00197DA4"/>
    <w:rsid w:val="001A3A48"/>
    <w:rsid w:val="001A4FFB"/>
    <w:rsid w:val="001C7A72"/>
    <w:rsid w:val="001F1709"/>
    <w:rsid w:val="001F483D"/>
    <w:rsid w:val="00205928"/>
    <w:rsid w:val="002141EA"/>
    <w:rsid w:val="00237A0C"/>
    <w:rsid w:val="002437E7"/>
    <w:rsid w:val="00252873"/>
    <w:rsid w:val="00256580"/>
    <w:rsid w:val="00272761"/>
    <w:rsid w:val="00275A61"/>
    <w:rsid w:val="002848B1"/>
    <w:rsid w:val="002B3EF1"/>
    <w:rsid w:val="002C3296"/>
    <w:rsid w:val="002C3AC9"/>
    <w:rsid w:val="002C6781"/>
    <w:rsid w:val="002D2452"/>
    <w:rsid w:val="002D64B0"/>
    <w:rsid w:val="002E5DB2"/>
    <w:rsid w:val="002E7C6F"/>
    <w:rsid w:val="002F5365"/>
    <w:rsid w:val="00324467"/>
    <w:rsid w:val="00350A43"/>
    <w:rsid w:val="003516A2"/>
    <w:rsid w:val="00357F29"/>
    <w:rsid w:val="003678B4"/>
    <w:rsid w:val="00374852"/>
    <w:rsid w:val="00380F1B"/>
    <w:rsid w:val="00396AF1"/>
    <w:rsid w:val="00397526"/>
    <w:rsid w:val="003A770F"/>
    <w:rsid w:val="003B1887"/>
    <w:rsid w:val="003B5AAD"/>
    <w:rsid w:val="003B6E97"/>
    <w:rsid w:val="003D65E2"/>
    <w:rsid w:val="003E4EFE"/>
    <w:rsid w:val="00400BD6"/>
    <w:rsid w:val="0040369D"/>
    <w:rsid w:val="00434AC9"/>
    <w:rsid w:val="00435447"/>
    <w:rsid w:val="0045051F"/>
    <w:rsid w:val="004876CA"/>
    <w:rsid w:val="004911B7"/>
    <w:rsid w:val="004A1777"/>
    <w:rsid w:val="004C5C6F"/>
    <w:rsid w:val="004F0D73"/>
    <w:rsid w:val="004F56DF"/>
    <w:rsid w:val="004F6E5C"/>
    <w:rsid w:val="005005C9"/>
    <w:rsid w:val="00501739"/>
    <w:rsid w:val="005360EB"/>
    <w:rsid w:val="00542808"/>
    <w:rsid w:val="00553F0D"/>
    <w:rsid w:val="00560436"/>
    <w:rsid w:val="00560E44"/>
    <w:rsid w:val="00571DC7"/>
    <w:rsid w:val="00577EC2"/>
    <w:rsid w:val="00585103"/>
    <w:rsid w:val="00597B4C"/>
    <w:rsid w:val="005B1241"/>
    <w:rsid w:val="005C0D33"/>
    <w:rsid w:val="005C0D51"/>
    <w:rsid w:val="005D5BC0"/>
    <w:rsid w:val="005D686E"/>
    <w:rsid w:val="005E0268"/>
    <w:rsid w:val="006015B8"/>
    <w:rsid w:val="00614244"/>
    <w:rsid w:val="00667B50"/>
    <w:rsid w:val="006733DD"/>
    <w:rsid w:val="00680D90"/>
    <w:rsid w:val="00685EB6"/>
    <w:rsid w:val="00686C4D"/>
    <w:rsid w:val="006A05DE"/>
    <w:rsid w:val="006A396B"/>
    <w:rsid w:val="006A6366"/>
    <w:rsid w:val="006B1636"/>
    <w:rsid w:val="006D0ABA"/>
    <w:rsid w:val="006D1C71"/>
    <w:rsid w:val="006E1601"/>
    <w:rsid w:val="006F2243"/>
    <w:rsid w:val="00704439"/>
    <w:rsid w:val="00734CE6"/>
    <w:rsid w:val="00737645"/>
    <w:rsid w:val="00737853"/>
    <w:rsid w:val="00743C73"/>
    <w:rsid w:val="00753485"/>
    <w:rsid w:val="007546D6"/>
    <w:rsid w:val="00780637"/>
    <w:rsid w:val="007B1563"/>
    <w:rsid w:val="007B6C59"/>
    <w:rsid w:val="007C35E6"/>
    <w:rsid w:val="007C6957"/>
    <w:rsid w:val="007D3EC6"/>
    <w:rsid w:val="00816C27"/>
    <w:rsid w:val="0082276E"/>
    <w:rsid w:val="0082729D"/>
    <w:rsid w:val="0083593F"/>
    <w:rsid w:val="00842443"/>
    <w:rsid w:val="00842A4F"/>
    <w:rsid w:val="008465DB"/>
    <w:rsid w:val="008731B0"/>
    <w:rsid w:val="00885FDF"/>
    <w:rsid w:val="00894699"/>
    <w:rsid w:val="00895B84"/>
    <w:rsid w:val="008B0172"/>
    <w:rsid w:val="008B4F36"/>
    <w:rsid w:val="008C230E"/>
    <w:rsid w:val="008D7715"/>
    <w:rsid w:val="008E6CC9"/>
    <w:rsid w:val="008F1DD6"/>
    <w:rsid w:val="00904841"/>
    <w:rsid w:val="00914271"/>
    <w:rsid w:val="009322EF"/>
    <w:rsid w:val="00942384"/>
    <w:rsid w:val="0094375D"/>
    <w:rsid w:val="00961874"/>
    <w:rsid w:val="009654CD"/>
    <w:rsid w:val="00967273"/>
    <w:rsid w:val="009736D3"/>
    <w:rsid w:val="0098010D"/>
    <w:rsid w:val="00980BD9"/>
    <w:rsid w:val="0098473D"/>
    <w:rsid w:val="00996EC1"/>
    <w:rsid w:val="009A21D2"/>
    <w:rsid w:val="009B63BE"/>
    <w:rsid w:val="009B6B6D"/>
    <w:rsid w:val="009B6F8B"/>
    <w:rsid w:val="009C3A95"/>
    <w:rsid w:val="009D5073"/>
    <w:rsid w:val="009E5570"/>
    <w:rsid w:val="009E7155"/>
    <w:rsid w:val="009F27B7"/>
    <w:rsid w:val="00A069BC"/>
    <w:rsid w:val="00A324CE"/>
    <w:rsid w:val="00A36ED3"/>
    <w:rsid w:val="00A42C6D"/>
    <w:rsid w:val="00A44E6B"/>
    <w:rsid w:val="00A45E97"/>
    <w:rsid w:val="00A52212"/>
    <w:rsid w:val="00A60607"/>
    <w:rsid w:val="00A637C2"/>
    <w:rsid w:val="00A641FE"/>
    <w:rsid w:val="00A75C79"/>
    <w:rsid w:val="00A77F50"/>
    <w:rsid w:val="00A82936"/>
    <w:rsid w:val="00AA2034"/>
    <w:rsid w:val="00AB651E"/>
    <w:rsid w:val="00AB6D55"/>
    <w:rsid w:val="00AC318F"/>
    <w:rsid w:val="00AF5929"/>
    <w:rsid w:val="00B13300"/>
    <w:rsid w:val="00B14B26"/>
    <w:rsid w:val="00B16C87"/>
    <w:rsid w:val="00B2285B"/>
    <w:rsid w:val="00B31B3A"/>
    <w:rsid w:val="00B423BA"/>
    <w:rsid w:val="00B4476B"/>
    <w:rsid w:val="00B55A2D"/>
    <w:rsid w:val="00B5751D"/>
    <w:rsid w:val="00B60F9D"/>
    <w:rsid w:val="00B678C9"/>
    <w:rsid w:val="00B740C2"/>
    <w:rsid w:val="00B826D8"/>
    <w:rsid w:val="00B8492B"/>
    <w:rsid w:val="00BA5947"/>
    <w:rsid w:val="00BA6631"/>
    <w:rsid w:val="00BC2193"/>
    <w:rsid w:val="00BC48BF"/>
    <w:rsid w:val="00BC6B72"/>
    <w:rsid w:val="00BD044A"/>
    <w:rsid w:val="00BF3CE0"/>
    <w:rsid w:val="00C17246"/>
    <w:rsid w:val="00C21CEC"/>
    <w:rsid w:val="00C312C7"/>
    <w:rsid w:val="00C51FA1"/>
    <w:rsid w:val="00C57D6A"/>
    <w:rsid w:val="00C71791"/>
    <w:rsid w:val="00C72E91"/>
    <w:rsid w:val="00C77C5A"/>
    <w:rsid w:val="00C84C5D"/>
    <w:rsid w:val="00CA7654"/>
    <w:rsid w:val="00CC4BBB"/>
    <w:rsid w:val="00CD06E4"/>
    <w:rsid w:val="00CD0BE5"/>
    <w:rsid w:val="00CE1CA9"/>
    <w:rsid w:val="00CE4FBF"/>
    <w:rsid w:val="00CE7D51"/>
    <w:rsid w:val="00D01783"/>
    <w:rsid w:val="00D13C52"/>
    <w:rsid w:val="00D14BF8"/>
    <w:rsid w:val="00D24809"/>
    <w:rsid w:val="00D4014B"/>
    <w:rsid w:val="00DC0D44"/>
    <w:rsid w:val="00DD02F6"/>
    <w:rsid w:val="00DD677B"/>
    <w:rsid w:val="00DE0BE9"/>
    <w:rsid w:val="00DE33B0"/>
    <w:rsid w:val="00E04B37"/>
    <w:rsid w:val="00E0753C"/>
    <w:rsid w:val="00E132A0"/>
    <w:rsid w:val="00E27881"/>
    <w:rsid w:val="00E46C68"/>
    <w:rsid w:val="00E6336C"/>
    <w:rsid w:val="00E711F4"/>
    <w:rsid w:val="00EA13C4"/>
    <w:rsid w:val="00EB0E33"/>
    <w:rsid w:val="00ED3339"/>
    <w:rsid w:val="00ED7DBC"/>
    <w:rsid w:val="00F2514E"/>
    <w:rsid w:val="00F424A2"/>
    <w:rsid w:val="00F663EB"/>
    <w:rsid w:val="00F667AF"/>
    <w:rsid w:val="00F67E66"/>
    <w:rsid w:val="00F73700"/>
    <w:rsid w:val="00F86EA1"/>
    <w:rsid w:val="00F92B8F"/>
    <w:rsid w:val="00F96543"/>
    <w:rsid w:val="00FE111A"/>
    <w:rsid w:val="00FE24DA"/>
    <w:rsid w:val="00FE43FF"/>
    <w:rsid w:val="00FE593F"/>
    <w:rsid w:val="00FF4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9F857-3AEC-48DA-B45E-3DC38903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tgraven</dc:creator>
  <cp:keywords/>
  <dc:description/>
  <cp:lastModifiedBy>tgraven</cp:lastModifiedBy>
  <cp:revision>60</cp:revision>
  <dcterms:created xsi:type="dcterms:W3CDTF">2019-05-14T13:40:00Z</dcterms:created>
  <dcterms:modified xsi:type="dcterms:W3CDTF">2019-05-24T11:33:00Z</dcterms:modified>
</cp:coreProperties>
</file>