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41AF3" w14:textId="14B5A71C" w:rsidR="00033598" w:rsidRPr="007E0ED3" w:rsidRDefault="00033598" w:rsidP="00BB51C1">
      <w:pPr>
        <w:jc w:val="both"/>
        <w:rPr>
          <w:rFonts w:ascii="Arial" w:hAnsi="Arial" w:cs="Arial"/>
          <w:color w:val="222222"/>
        </w:rPr>
      </w:pPr>
      <w:r w:rsidRPr="007E0ED3">
        <w:rPr>
          <w:rFonts w:ascii="Arial" w:hAnsi="Arial" w:cs="Arial"/>
          <w:color w:val="222222"/>
        </w:rPr>
        <w:t>We thank all reviewers for their thorough critiques and constructive suggestions to strengthen this manuscript.</w:t>
      </w:r>
      <w:r w:rsidR="00821A4D" w:rsidRPr="007E0ED3">
        <w:rPr>
          <w:rFonts w:ascii="Arial" w:hAnsi="Arial" w:cs="Arial"/>
          <w:color w:val="222222"/>
        </w:rPr>
        <w:t xml:space="preserve"> Below we provide a point-by-point response to each editor/reviewer comment. </w:t>
      </w:r>
    </w:p>
    <w:p w14:paraId="570A6260" w14:textId="446CE34D" w:rsidR="00821A4D" w:rsidRPr="007E0ED3" w:rsidRDefault="00821A4D" w:rsidP="00811090">
      <w:pPr>
        <w:rPr>
          <w:rFonts w:ascii="Arial" w:hAnsi="Arial" w:cs="Arial"/>
          <w:color w:val="222222"/>
        </w:rPr>
      </w:pPr>
    </w:p>
    <w:p w14:paraId="31F782BA" w14:textId="16FB4689" w:rsidR="000C6262" w:rsidRPr="007E0ED3" w:rsidRDefault="00821A4D" w:rsidP="00821A4D">
      <w:pPr>
        <w:rPr>
          <w:rFonts w:ascii="Arial" w:hAnsi="Arial" w:cs="Arial"/>
          <w:color w:val="212121"/>
          <w:sz w:val="23"/>
          <w:szCs w:val="23"/>
          <w:shd w:val="clear" w:color="auto" w:fill="FFFFFF"/>
        </w:rPr>
      </w:pPr>
      <w:r w:rsidRPr="007E0ED3">
        <w:rPr>
          <w:rStyle w:val="Strong"/>
          <w:rFonts w:ascii="Arial" w:hAnsi="Arial" w:cs="Arial"/>
          <w:color w:val="212121"/>
          <w:sz w:val="23"/>
          <w:szCs w:val="23"/>
          <w:shd w:val="clear" w:color="auto" w:fill="FFFFFF"/>
        </w:rPr>
        <w:t>Editorial comments:</w:t>
      </w:r>
      <w:r w:rsidRPr="007E0ED3">
        <w:rPr>
          <w:rFonts w:ascii="Arial" w:hAnsi="Arial" w:cs="Arial"/>
          <w:color w:val="212121"/>
          <w:sz w:val="23"/>
          <w:szCs w:val="23"/>
        </w:rPr>
        <w:br/>
      </w:r>
      <w:r w:rsidRPr="007E0ED3">
        <w:rPr>
          <w:rFonts w:ascii="Arial" w:hAnsi="Arial" w:cs="Arial"/>
          <w:color w:val="212121"/>
          <w:sz w:val="23"/>
          <w:szCs w:val="23"/>
          <w:shd w:val="clear" w:color="auto" w:fill="FFFFFF"/>
        </w:rPr>
        <w:t>Changes to be made by the Author(s):</w:t>
      </w:r>
      <w:r w:rsidRPr="007E0ED3">
        <w:rPr>
          <w:rFonts w:ascii="Arial" w:hAnsi="Arial" w:cs="Arial"/>
          <w:color w:val="212121"/>
          <w:sz w:val="23"/>
          <w:szCs w:val="23"/>
        </w:rPr>
        <w:br/>
      </w:r>
      <w:r w:rsidRPr="007E0ED3">
        <w:rPr>
          <w:rFonts w:ascii="Arial" w:hAnsi="Arial" w:cs="Arial"/>
          <w:color w:val="212121"/>
          <w:sz w:val="23"/>
          <w:szCs w:val="23"/>
          <w:shd w:val="clear" w:color="auto" w:fill="FFFFFF"/>
        </w:rPr>
        <w:t>1. Please take this opportunity to thoroughly proofread the manuscript to ensure that there are no spelling or grammar issues. The </w:t>
      </w:r>
      <w:proofErr w:type="spellStart"/>
      <w:r w:rsidRPr="007E0ED3">
        <w:rPr>
          <w:rStyle w:val="marko5gyxmd01"/>
          <w:rFonts w:ascii="Arial" w:hAnsi="Arial" w:cs="Arial"/>
          <w:color w:val="212121"/>
          <w:sz w:val="23"/>
          <w:szCs w:val="23"/>
          <w:bdr w:val="none" w:sz="0" w:space="0" w:color="auto" w:frame="1"/>
          <w:shd w:val="clear" w:color="auto" w:fill="FFFFFF"/>
        </w:rPr>
        <w:t>JoVE</w:t>
      </w:r>
      <w:proofErr w:type="spellEnd"/>
      <w:r w:rsidRPr="007E0ED3">
        <w:rPr>
          <w:rFonts w:ascii="Arial" w:hAnsi="Arial" w:cs="Arial"/>
          <w:color w:val="212121"/>
          <w:sz w:val="23"/>
          <w:szCs w:val="23"/>
          <w:shd w:val="clear" w:color="auto" w:fill="FFFFFF"/>
        </w:rPr>
        <w:t> editor will not copy-edit your manuscript and any errors in the submitted revision may be present in the published version.</w:t>
      </w:r>
      <w:r w:rsidRPr="007E0ED3">
        <w:rPr>
          <w:rFonts w:ascii="Arial" w:hAnsi="Arial" w:cs="Arial"/>
          <w:color w:val="212121"/>
          <w:sz w:val="23"/>
          <w:szCs w:val="23"/>
        </w:rPr>
        <w:br/>
      </w:r>
      <w:r w:rsidRPr="007E0ED3">
        <w:rPr>
          <w:rFonts w:ascii="Arial" w:hAnsi="Arial" w:cs="Arial"/>
          <w:color w:val="212121"/>
          <w:sz w:val="23"/>
          <w:szCs w:val="23"/>
          <w:shd w:val="clear" w:color="auto" w:fill="FFFFFF"/>
        </w:rPr>
        <w:t>CAR-T vs CART vs CAR T cells? Please be consistent.</w:t>
      </w:r>
    </w:p>
    <w:p w14:paraId="40CDAB1E" w14:textId="2D2A8454" w:rsidR="000C6262" w:rsidRPr="007E0ED3" w:rsidRDefault="000C6262" w:rsidP="00821A4D">
      <w:pPr>
        <w:rPr>
          <w:rFonts w:ascii="Arial" w:hAnsi="Arial" w:cs="Arial"/>
          <w:color w:val="212121"/>
          <w:sz w:val="23"/>
          <w:szCs w:val="23"/>
          <w:shd w:val="clear" w:color="auto" w:fill="FFFFFF"/>
        </w:rPr>
      </w:pPr>
    </w:p>
    <w:p w14:paraId="5323499B" w14:textId="434C0DCA" w:rsidR="000C6262" w:rsidRPr="007E0ED3" w:rsidRDefault="000C6262" w:rsidP="00821A4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All prose </w:t>
      </w:r>
      <w:proofErr w:type="gramStart"/>
      <w:r w:rsidRPr="007E0ED3">
        <w:rPr>
          <w:rFonts w:ascii="Arial" w:hAnsi="Arial" w:cs="Arial"/>
          <w:b/>
          <w:color w:val="212121"/>
          <w:sz w:val="23"/>
          <w:szCs w:val="23"/>
          <w:shd w:val="clear" w:color="auto" w:fill="FFFFFF"/>
        </w:rPr>
        <w:t>have</w:t>
      </w:r>
      <w:proofErr w:type="gramEnd"/>
      <w:r w:rsidRPr="007E0ED3">
        <w:rPr>
          <w:rFonts w:ascii="Arial" w:hAnsi="Arial" w:cs="Arial"/>
          <w:b/>
          <w:color w:val="212121"/>
          <w:sz w:val="23"/>
          <w:szCs w:val="23"/>
          <w:shd w:val="clear" w:color="auto" w:fill="FFFFFF"/>
        </w:rPr>
        <w:t xml:space="preserve"> been proofread and corrected. </w:t>
      </w:r>
    </w:p>
    <w:p w14:paraId="476F6AF0" w14:textId="57B9D479" w:rsidR="001C1A62"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2. Please do not abbreviate journal titles in the References.</w:t>
      </w:r>
    </w:p>
    <w:p w14:paraId="0F191AD9" w14:textId="5127B818" w:rsidR="000C6262" w:rsidRPr="007E0ED3" w:rsidRDefault="000C6262" w:rsidP="00821A4D">
      <w:pPr>
        <w:rPr>
          <w:rFonts w:ascii="Arial" w:hAnsi="Arial" w:cs="Arial"/>
          <w:color w:val="212121"/>
          <w:sz w:val="23"/>
          <w:szCs w:val="23"/>
          <w:shd w:val="clear" w:color="auto" w:fill="FFFFFF"/>
        </w:rPr>
      </w:pPr>
    </w:p>
    <w:p w14:paraId="7BCE5292" w14:textId="6901B33C" w:rsidR="000C6262" w:rsidRPr="007E0ED3" w:rsidRDefault="000C6262" w:rsidP="00821A4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This has been rectified. </w:t>
      </w:r>
    </w:p>
    <w:p w14:paraId="45452113" w14:textId="1F69A4FB" w:rsidR="001C1A62"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3. Please sort the Materials Table alphabetically by the name of the material. Please remove the TM and © symbols as well.</w:t>
      </w:r>
    </w:p>
    <w:p w14:paraId="32EAE902" w14:textId="78F9B190" w:rsidR="000C6262" w:rsidRPr="007E0ED3" w:rsidRDefault="000C6262" w:rsidP="00821A4D">
      <w:pPr>
        <w:rPr>
          <w:rFonts w:ascii="Arial" w:hAnsi="Arial" w:cs="Arial"/>
          <w:color w:val="212121"/>
          <w:sz w:val="23"/>
          <w:szCs w:val="23"/>
          <w:shd w:val="clear" w:color="auto" w:fill="FFFFFF"/>
        </w:rPr>
      </w:pPr>
    </w:p>
    <w:p w14:paraId="79FCE6BC" w14:textId="77777777" w:rsidR="000C6262" w:rsidRPr="007E0ED3" w:rsidRDefault="000C6262" w:rsidP="000C6262">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This has been rectified. </w:t>
      </w:r>
    </w:p>
    <w:p w14:paraId="50F271ED" w14:textId="762CA6F1" w:rsidR="001C1A62"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4. Please shorten the title to be more concise.</w:t>
      </w:r>
    </w:p>
    <w:p w14:paraId="2A0D5414" w14:textId="5C5F45BA" w:rsidR="000C6262" w:rsidRPr="007E0ED3" w:rsidRDefault="000C6262" w:rsidP="00821A4D">
      <w:pPr>
        <w:rPr>
          <w:rFonts w:ascii="Arial" w:hAnsi="Arial" w:cs="Arial"/>
          <w:color w:val="212121"/>
          <w:sz w:val="23"/>
          <w:szCs w:val="23"/>
          <w:shd w:val="clear" w:color="auto" w:fill="FFFFFF"/>
        </w:rPr>
      </w:pPr>
    </w:p>
    <w:p w14:paraId="5CC5882F" w14:textId="681D6843" w:rsidR="000C6262" w:rsidRPr="007E0ED3" w:rsidRDefault="000C6262" w:rsidP="000C6262">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Title has been modified. </w:t>
      </w:r>
    </w:p>
    <w:p w14:paraId="5B87A931" w14:textId="4B35C73A" w:rsidR="001C1A62"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5. </w:t>
      </w:r>
      <w:proofErr w:type="spellStart"/>
      <w:r w:rsidRPr="007E0ED3">
        <w:rPr>
          <w:rStyle w:val="marko5gyxmd01"/>
          <w:rFonts w:ascii="Arial" w:hAnsi="Arial" w:cs="Arial"/>
          <w:color w:val="212121"/>
          <w:sz w:val="23"/>
          <w:szCs w:val="23"/>
          <w:bdr w:val="none" w:sz="0" w:space="0" w:color="auto" w:frame="1"/>
          <w:shd w:val="clear" w:color="auto" w:fill="FFFFFF"/>
        </w:rPr>
        <w:t>JoVE</w:t>
      </w:r>
      <w:proofErr w:type="spellEnd"/>
      <w:r w:rsidRPr="007E0ED3">
        <w:rPr>
          <w:rFonts w:ascii="Arial" w:hAnsi="Arial" w:cs="Arial"/>
          <w:color w:val="212121"/>
          <w:sz w:val="23"/>
          <w:szCs w:val="23"/>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7E0ED3">
        <w:rPr>
          <w:rFonts w:ascii="Arial" w:hAnsi="Arial" w:cs="Arial"/>
          <w:color w:val="212121"/>
          <w:sz w:val="23"/>
          <w:szCs w:val="23"/>
        </w:rPr>
        <w:br/>
      </w:r>
      <w:r w:rsidRPr="007E0ED3">
        <w:rPr>
          <w:rFonts w:ascii="Arial" w:hAnsi="Arial" w:cs="Arial"/>
          <w:color w:val="212121"/>
          <w:sz w:val="23"/>
          <w:szCs w:val="23"/>
          <w:shd w:val="clear" w:color="auto" w:fill="FFFFFF"/>
        </w:rPr>
        <w:t xml:space="preserve">For example: </w:t>
      </w:r>
      <w:proofErr w:type="spellStart"/>
      <w:r w:rsidRPr="007E0ED3">
        <w:rPr>
          <w:rFonts w:ascii="Arial" w:hAnsi="Arial" w:cs="Arial"/>
          <w:color w:val="212121"/>
          <w:sz w:val="23"/>
          <w:szCs w:val="23"/>
          <w:shd w:val="clear" w:color="auto" w:fill="FFFFFF"/>
        </w:rPr>
        <w:t>Dynabeads</w:t>
      </w:r>
      <w:proofErr w:type="spellEnd"/>
      <w:r w:rsidRPr="007E0ED3">
        <w:rPr>
          <w:rFonts w:ascii="Arial" w:hAnsi="Arial" w:cs="Arial"/>
          <w:color w:val="212121"/>
          <w:sz w:val="23"/>
          <w:szCs w:val="23"/>
          <w:shd w:val="clear" w:color="auto" w:fill="FFFFFF"/>
        </w:rPr>
        <w:t>, etc.</w:t>
      </w:r>
    </w:p>
    <w:p w14:paraId="6928E3B2" w14:textId="60B40585" w:rsidR="000C6262" w:rsidRPr="007E0ED3" w:rsidRDefault="000C6262" w:rsidP="00821A4D">
      <w:pPr>
        <w:rPr>
          <w:rFonts w:ascii="Arial" w:hAnsi="Arial" w:cs="Arial"/>
          <w:color w:val="212121"/>
          <w:sz w:val="23"/>
          <w:szCs w:val="23"/>
          <w:shd w:val="clear" w:color="auto" w:fill="FFFFFF"/>
        </w:rPr>
      </w:pPr>
    </w:p>
    <w:p w14:paraId="7544A1B2" w14:textId="76D18D05" w:rsidR="000C6262" w:rsidRPr="007E0ED3" w:rsidRDefault="005028EE" w:rsidP="00821A4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This has been rectified in Material Table</w:t>
      </w:r>
      <w:r w:rsidR="000C6262" w:rsidRPr="007E0ED3">
        <w:rPr>
          <w:rFonts w:ascii="Arial" w:hAnsi="Arial" w:cs="Arial"/>
          <w:b/>
          <w:color w:val="212121"/>
          <w:sz w:val="23"/>
          <w:szCs w:val="23"/>
          <w:shd w:val="clear" w:color="auto" w:fill="FFFFFF"/>
        </w:rPr>
        <w:t xml:space="preserve">.  </w:t>
      </w:r>
    </w:p>
    <w:p w14:paraId="2C3B65D8" w14:textId="77777777" w:rsidR="005028EE"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6. Please add more details to your protocol steps. Please ensure you answer the “how” question, i.e., how is the step performed? Alternatively, add references to published material specifying how to perform the protocol action.</w:t>
      </w:r>
    </w:p>
    <w:p w14:paraId="1CE191B7" w14:textId="77777777" w:rsidR="005028EE" w:rsidRPr="007E0ED3" w:rsidRDefault="005028EE" w:rsidP="00821A4D">
      <w:pPr>
        <w:rPr>
          <w:rFonts w:ascii="Arial" w:hAnsi="Arial" w:cs="Arial"/>
          <w:color w:val="212121"/>
          <w:sz w:val="23"/>
          <w:szCs w:val="23"/>
          <w:shd w:val="clear" w:color="auto" w:fill="FFFFFF"/>
        </w:rPr>
      </w:pPr>
    </w:p>
    <w:p w14:paraId="41AE2044" w14:textId="77777777" w:rsidR="005028EE" w:rsidRPr="007E0ED3" w:rsidRDefault="005028EE" w:rsidP="00821A4D">
      <w:pPr>
        <w:rPr>
          <w:rFonts w:ascii="Arial" w:hAnsi="Arial" w:cs="Arial"/>
          <w:color w:val="212121"/>
          <w:sz w:val="23"/>
          <w:szCs w:val="23"/>
        </w:rPr>
      </w:pPr>
      <w:r w:rsidRPr="007E0ED3">
        <w:rPr>
          <w:rFonts w:ascii="Arial" w:hAnsi="Arial" w:cs="Arial"/>
          <w:b/>
          <w:color w:val="212121"/>
          <w:sz w:val="23"/>
          <w:szCs w:val="23"/>
          <w:shd w:val="clear" w:color="auto" w:fill="FFFFFF"/>
        </w:rPr>
        <w:t>More details added when necessary.</w:t>
      </w:r>
    </w:p>
    <w:p w14:paraId="5CD20DFC" w14:textId="65AF9B93" w:rsidR="005028EE"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7. Please provide all volumes and concentrations used throughout.</w:t>
      </w:r>
    </w:p>
    <w:p w14:paraId="1CF03467" w14:textId="4617150E" w:rsidR="005028EE" w:rsidRPr="007E0ED3" w:rsidRDefault="005028EE" w:rsidP="00821A4D">
      <w:pPr>
        <w:rPr>
          <w:rFonts w:ascii="Arial" w:hAnsi="Arial" w:cs="Arial"/>
          <w:color w:val="212121"/>
          <w:sz w:val="23"/>
          <w:szCs w:val="23"/>
          <w:shd w:val="clear" w:color="auto" w:fill="FFFFFF"/>
        </w:rPr>
      </w:pPr>
    </w:p>
    <w:p w14:paraId="65D73502" w14:textId="77777777" w:rsidR="005028EE" w:rsidRPr="007E0ED3" w:rsidRDefault="005028EE" w:rsidP="005028EE">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This has been rectified. </w:t>
      </w:r>
    </w:p>
    <w:p w14:paraId="48CBD323" w14:textId="77777777" w:rsidR="005028EE"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8. Much of the protocol is very generalized. Please provide specific values for specific instructions. We need these details so others can replicate the protocol.</w:t>
      </w:r>
    </w:p>
    <w:p w14:paraId="799B4FE6" w14:textId="401A33E1" w:rsidR="005028EE" w:rsidRPr="007E0ED3" w:rsidRDefault="005028EE" w:rsidP="00821A4D">
      <w:pPr>
        <w:rPr>
          <w:rFonts w:ascii="Arial" w:hAnsi="Arial" w:cs="Arial"/>
          <w:b/>
          <w:color w:val="212121"/>
          <w:sz w:val="23"/>
          <w:szCs w:val="23"/>
          <w:shd w:val="clear" w:color="auto" w:fill="FFFFFF"/>
        </w:rPr>
      </w:pPr>
      <w:r w:rsidRPr="00790A4E">
        <w:rPr>
          <w:rFonts w:ascii="Arial" w:hAnsi="Arial" w:cs="Arial"/>
          <w:b/>
          <w:color w:val="212121"/>
          <w:sz w:val="23"/>
          <w:szCs w:val="23"/>
          <w:shd w:val="clear" w:color="auto" w:fill="FFFFFF"/>
        </w:rPr>
        <w:lastRenderedPageBreak/>
        <w:t>We explain</w:t>
      </w:r>
      <w:r w:rsidR="00790A4E" w:rsidRPr="00790A4E">
        <w:rPr>
          <w:rFonts w:ascii="Arial" w:hAnsi="Arial" w:cs="Arial"/>
          <w:b/>
          <w:color w:val="212121"/>
          <w:sz w:val="23"/>
          <w:szCs w:val="23"/>
          <w:shd w:val="clear" w:color="auto" w:fill="FFFFFF"/>
        </w:rPr>
        <w:t>ed</w:t>
      </w:r>
      <w:r w:rsidRPr="00790A4E">
        <w:rPr>
          <w:rFonts w:ascii="Arial" w:hAnsi="Arial" w:cs="Arial"/>
          <w:b/>
          <w:color w:val="212121"/>
          <w:sz w:val="23"/>
          <w:szCs w:val="23"/>
          <w:shd w:val="clear" w:color="auto" w:fill="FFFFFF"/>
        </w:rPr>
        <w:t xml:space="preserve"> the details so that it is straightforward to replicate the protocol. Please specify any </w:t>
      </w:r>
      <w:r w:rsidR="00790A4E" w:rsidRPr="00790A4E">
        <w:rPr>
          <w:rFonts w:ascii="Arial" w:hAnsi="Arial" w:cs="Arial"/>
          <w:b/>
          <w:color w:val="212121"/>
          <w:sz w:val="23"/>
          <w:szCs w:val="23"/>
          <w:shd w:val="clear" w:color="auto" w:fill="FFFFFF"/>
        </w:rPr>
        <w:t xml:space="preserve">additional </w:t>
      </w:r>
      <w:r w:rsidRPr="00790A4E">
        <w:rPr>
          <w:rFonts w:ascii="Arial" w:hAnsi="Arial" w:cs="Arial"/>
          <w:b/>
          <w:color w:val="212121"/>
          <w:sz w:val="23"/>
          <w:szCs w:val="23"/>
          <w:shd w:val="clear" w:color="auto" w:fill="FFFFFF"/>
        </w:rPr>
        <w:t>changes needed.</w:t>
      </w:r>
      <w:r w:rsidRPr="007E0ED3">
        <w:rPr>
          <w:rFonts w:ascii="Arial" w:hAnsi="Arial" w:cs="Arial"/>
          <w:b/>
          <w:color w:val="212121"/>
          <w:sz w:val="23"/>
          <w:szCs w:val="23"/>
          <w:shd w:val="clear" w:color="auto" w:fill="FFFFFF"/>
        </w:rPr>
        <w:t xml:space="preserve">   </w:t>
      </w:r>
    </w:p>
    <w:p w14:paraId="3981E3FC" w14:textId="33A19837" w:rsidR="000C6262"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9. How was harvesting specifically done?</w:t>
      </w:r>
    </w:p>
    <w:p w14:paraId="59593704" w14:textId="302F7FBD" w:rsidR="005028EE" w:rsidRPr="007E0ED3" w:rsidRDefault="005028EE" w:rsidP="00821A4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The word harvest has been replaced with “collected” to </w:t>
      </w:r>
      <w:r w:rsidR="00DC4605" w:rsidRPr="007E0ED3">
        <w:rPr>
          <w:rFonts w:ascii="Arial" w:hAnsi="Arial" w:cs="Arial"/>
          <w:b/>
          <w:color w:val="212121"/>
          <w:sz w:val="23"/>
          <w:szCs w:val="23"/>
          <w:shd w:val="clear" w:color="auto" w:fill="FFFFFF"/>
        </w:rPr>
        <w:t>provide clarity</w:t>
      </w:r>
      <w:r w:rsidRPr="007E0ED3">
        <w:rPr>
          <w:rFonts w:ascii="Arial" w:hAnsi="Arial" w:cs="Arial"/>
          <w:b/>
          <w:color w:val="212121"/>
          <w:sz w:val="23"/>
          <w:szCs w:val="23"/>
          <w:shd w:val="clear" w:color="auto" w:fill="FFFFFF"/>
        </w:rPr>
        <w:t>.</w:t>
      </w:r>
    </w:p>
    <w:p w14:paraId="12579DA8" w14:textId="77777777" w:rsidR="000C6262"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10. What are the flow cytometry parameters used?</w:t>
      </w:r>
    </w:p>
    <w:p w14:paraId="6E9C56D6" w14:textId="77777777" w:rsidR="005028EE" w:rsidRPr="007E0ED3" w:rsidRDefault="005028EE" w:rsidP="00821A4D">
      <w:pPr>
        <w:rPr>
          <w:rFonts w:ascii="Arial" w:hAnsi="Arial" w:cs="Arial"/>
          <w:color w:val="212121"/>
          <w:sz w:val="23"/>
          <w:szCs w:val="23"/>
        </w:rPr>
      </w:pPr>
    </w:p>
    <w:p w14:paraId="5CC25E41" w14:textId="08147ACD" w:rsidR="00DF04B1" w:rsidRPr="007E0ED3" w:rsidRDefault="00DF04B1" w:rsidP="00821A4D">
      <w:pPr>
        <w:rPr>
          <w:rFonts w:ascii="Arial" w:hAnsi="Arial" w:cs="Arial"/>
          <w:b/>
          <w:color w:val="212121"/>
          <w:sz w:val="23"/>
          <w:szCs w:val="23"/>
          <w:shd w:val="clear" w:color="auto" w:fill="FFFFFF"/>
        </w:rPr>
      </w:pPr>
      <w:r w:rsidRPr="007E0ED3">
        <w:rPr>
          <w:rFonts w:ascii="Arial" w:hAnsi="Arial" w:cs="Arial"/>
          <w:b/>
          <w:color w:val="212121"/>
          <w:sz w:val="23"/>
          <w:szCs w:val="23"/>
        </w:rPr>
        <w:t>This will be specific to each flow cytometer machine</w:t>
      </w:r>
      <w:r w:rsidR="00EB78CB" w:rsidRPr="007E0ED3">
        <w:rPr>
          <w:rFonts w:ascii="Arial" w:hAnsi="Arial" w:cs="Arial"/>
          <w:b/>
          <w:color w:val="212121"/>
          <w:sz w:val="23"/>
          <w:szCs w:val="23"/>
        </w:rPr>
        <w:t xml:space="preserve"> and meaningless to add it</w:t>
      </w:r>
      <w:r w:rsidRPr="007E0ED3">
        <w:rPr>
          <w:rFonts w:ascii="Arial" w:hAnsi="Arial" w:cs="Arial"/>
          <w:b/>
          <w:color w:val="212121"/>
          <w:sz w:val="23"/>
          <w:szCs w:val="23"/>
        </w:rPr>
        <w:t xml:space="preserve">. </w:t>
      </w:r>
      <w:r w:rsidR="00821A4D" w:rsidRPr="007E0ED3">
        <w:rPr>
          <w:rFonts w:ascii="Arial" w:hAnsi="Arial" w:cs="Arial"/>
          <w:b/>
          <w:color w:val="212121"/>
          <w:sz w:val="23"/>
          <w:szCs w:val="23"/>
        </w:rPr>
        <w:br/>
      </w:r>
    </w:p>
    <w:p w14:paraId="460ED6A9" w14:textId="2E781E2A" w:rsidR="00DF04B1"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11. Please provide RRIDs for the antibodies. What dilutions are used? What are their concentrations?</w:t>
      </w:r>
    </w:p>
    <w:p w14:paraId="512A0BC5" w14:textId="55126E97" w:rsidR="00365C24" w:rsidRPr="007E0ED3" w:rsidRDefault="00365C24" w:rsidP="00821A4D">
      <w:pPr>
        <w:rPr>
          <w:rFonts w:ascii="Arial" w:hAnsi="Arial" w:cs="Arial"/>
          <w:color w:val="212121"/>
          <w:sz w:val="23"/>
          <w:szCs w:val="23"/>
          <w:shd w:val="clear" w:color="auto" w:fill="FFFFFF"/>
        </w:rPr>
      </w:pPr>
    </w:p>
    <w:p w14:paraId="3F297185" w14:textId="41C1062D" w:rsidR="00365C24" w:rsidRPr="007E0ED3" w:rsidRDefault="0043095C" w:rsidP="00821A4D">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RRIDs for the antibodies have been included. </w:t>
      </w:r>
      <w:r w:rsidR="00365C24" w:rsidRPr="007E0ED3">
        <w:rPr>
          <w:rFonts w:ascii="Arial" w:hAnsi="Arial" w:cs="Arial"/>
          <w:color w:val="212121"/>
          <w:sz w:val="23"/>
          <w:szCs w:val="23"/>
          <w:shd w:val="clear" w:color="auto" w:fill="FFFFFF"/>
        </w:rPr>
        <w:t xml:space="preserve">All antibodies have to be titrated based on the specific LOT number and cell type. It is a value that must be determined. </w:t>
      </w:r>
    </w:p>
    <w:p w14:paraId="43FDFAAF" w14:textId="0D2423E6" w:rsidR="00DF04B1"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12. How many cells are centrifuged?</w:t>
      </w:r>
    </w:p>
    <w:p w14:paraId="3E81E8C6" w14:textId="18CBD2F1" w:rsidR="009F411F" w:rsidRPr="007E0ED3" w:rsidRDefault="009F411F" w:rsidP="00821A4D">
      <w:pPr>
        <w:rPr>
          <w:rFonts w:ascii="Arial" w:hAnsi="Arial" w:cs="Arial"/>
          <w:color w:val="212121"/>
          <w:sz w:val="23"/>
          <w:szCs w:val="23"/>
          <w:shd w:val="clear" w:color="auto" w:fill="FFFFFF"/>
        </w:rPr>
      </w:pPr>
    </w:p>
    <w:p w14:paraId="5E682750" w14:textId="760D78D2" w:rsidR="009F411F" w:rsidRPr="007E0ED3" w:rsidRDefault="009F411F" w:rsidP="00821A4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This information has been added. </w:t>
      </w:r>
    </w:p>
    <w:p w14:paraId="41FE3BEF" w14:textId="30EAD5C8" w:rsidR="00E564E2"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13.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7E0ED3">
        <w:rPr>
          <w:rFonts w:ascii="Arial" w:hAnsi="Arial" w:cs="Arial"/>
          <w:color w:val="212121"/>
          <w:sz w:val="23"/>
          <w:szCs w:val="23"/>
        </w:rPr>
        <w:br/>
      </w:r>
      <w:r w:rsidRPr="007E0ED3">
        <w:rPr>
          <w:rFonts w:ascii="Arial" w:hAnsi="Arial" w:cs="Arial"/>
          <w:color w:val="212121"/>
          <w:sz w:val="23"/>
          <w:szCs w:val="23"/>
          <w:shd w:val="clear" w:color="auto" w:fill="FFFFFF"/>
        </w:rPr>
        <w:t>14.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055199C6" w14:textId="77777777" w:rsidR="00EB78CB" w:rsidRPr="007E0ED3" w:rsidRDefault="00EB78CB" w:rsidP="00821A4D">
      <w:pPr>
        <w:rPr>
          <w:rFonts w:ascii="Arial" w:hAnsi="Arial" w:cs="Arial"/>
          <w:color w:val="212121"/>
          <w:sz w:val="23"/>
          <w:szCs w:val="23"/>
        </w:rPr>
      </w:pPr>
    </w:p>
    <w:p w14:paraId="04EC142B" w14:textId="77777777" w:rsidR="00EB78CB" w:rsidRPr="007E0ED3" w:rsidRDefault="00EB78CB" w:rsidP="00EB78CB">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This information has been added. </w:t>
      </w:r>
    </w:p>
    <w:p w14:paraId="700567FB" w14:textId="2684E9B1" w:rsidR="00821A4D" w:rsidRPr="007E0ED3" w:rsidRDefault="00821A4D" w:rsidP="00821A4D">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15. Please revise the text to avoid the use of any personal pronouns (e.g., "we", "you", "our" etc.).</w:t>
      </w:r>
    </w:p>
    <w:p w14:paraId="2058E66E" w14:textId="0D8CBB31" w:rsidR="00821A4D" w:rsidRPr="007E0ED3" w:rsidRDefault="00821A4D" w:rsidP="00811090">
      <w:pPr>
        <w:rPr>
          <w:rFonts w:ascii="Arial" w:hAnsi="Arial" w:cs="Arial"/>
          <w:color w:val="222222"/>
        </w:rPr>
      </w:pPr>
    </w:p>
    <w:p w14:paraId="6AF6073D" w14:textId="77777777" w:rsidR="00821A4D" w:rsidRPr="007E0ED3" w:rsidRDefault="00821A4D" w:rsidP="00811090">
      <w:pPr>
        <w:rPr>
          <w:rFonts w:ascii="Arial" w:hAnsi="Arial" w:cs="Arial"/>
          <w:b/>
          <w:bCs/>
          <w:color w:val="212121"/>
          <w:sz w:val="23"/>
          <w:szCs w:val="23"/>
          <w:shd w:val="clear" w:color="auto" w:fill="FFFFFF"/>
        </w:rPr>
      </w:pPr>
    </w:p>
    <w:p w14:paraId="4134E9CD" w14:textId="77777777" w:rsidR="00033598" w:rsidRPr="007E0ED3" w:rsidRDefault="00033598" w:rsidP="00811090">
      <w:pPr>
        <w:rPr>
          <w:rFonts w:ascii="Arial" w:hAnsi="Arial" w:cs="Arial"/>
          <w:b/>
          <w:bCs/>
          <w:color w:val="212121"/>
          <w:sz w:val="23"/>
          <w:szCs w:val="23"/>
          <w:shd w:val="clear" w:color="auto" w:fill="FFFFFF"/>
        </w:rPr>
      </w:pPr>
    </w:p>
    <w:p w14:paraId="0F914EA7" w14:textId="0BEA93CD" w:rsidR="00811090" w:rsidRPr="007E0ED3" w:rsidRDefault="00811090" w:rsidP="00811090">
      <w:pPr>
        <w:rPr>
          <w:rFonts w:ascii="Arial" w:hAnsi="Arial" w:cs="Arial"/>
        </w:rPr>
      </w:pPr>
      <w:r w:rsidRPr="007E0ED3">
        <w:rPr>
          <w:rFonts w:ascii="Arial" w:hAnsi="Arial" w:cs="Arial"/>
          <w:b/>
          <w:bCs/>
          <w:color w:val="212121"/>
          <w:sz w:val="23"/>
          <w:szCs w:val="23"/>
          <w:shd w:val="clear" w:color="auto" w:fill="FFFFFF"/>
        </w:rPr>
        <w:t>Reviewer #1:</w:t>
      </w:r>
      <w:r w:rsidRPr="007E0ED3">
        <w:rPr>
          <w:rFonts w:ascii="Arial" w:hAnsi="Arial" w:cs="Arial"/>
          <w:color w:val="212121"/>
          <w:sz w:val="23"/>
          <w:szCs w:val="23"/>
        </w:rPr>
        <w:br/>
      </w:r>
      <w:r w:rsidRPr="007E0ED3">
        <w:rPr>
          <w:rFonts w:ascii="Arial" w:hAnsi="Arial" w:cs="Arial"/>
          <w:color w:val="212121"/>
          <w:sz w:val="23"/>
          <w:szCs w:val="23"/>
          <w:shd w:val="clear" w:color="auto" w:fill="FFFFFF"/>
        </w:rPr>
        <w:t>Manuscript Summary:</w:t>
      </w:r>
      <w:r w:rsidRPr="007E0ED3">
        <w:rPr>
          <w:rFonts w:ascii="Arial" w:hAnsi="Arial" w:cs="Arial"/>
          <w:color w:val="212121"/>
          <w:sz w:val="23"/>
          <w:szCs w:val="23"/>
        </w:rPr>
        <w:br/>
      </w:r>
      <w:r w:rsidRPr="007E0ED3">
        <w:rPr>
          <w:rFonts w:ascii="Arial" w:hAnsi="Arial" w:cs="Arial"/>
          <w:color w:val="212121"/>
          <w:sz w:val="23"/>
          <w:szCs w:val="23"/>
          <w:shd w:val="clear" w:color="auto" w:fill="FFFFFF"/>
        </w:rPr>
        <w:t>Drs. Ghass</w:t>
      </w:r>
      <w:r w:rsidR="0000562C" w:rsidRPr="007E0ED3">
        <w:rPr>
          <w:rFonts w:ascii="Arial" w:hAnsi="Arial" w:cs="Arial"/>
          <w:color w:val="212121"/>
          <w:sz w:val="23"/>
          <w:szCs w:val="23"/>
          <w:shd w:val="clear" w:color="auto" w:fill="FFFFFF"/>
        </w:rPr>
        <w:t>e</w:t>
      </w:r>
      <w:r w:rsidRPr="007E0ED3">
        <w:rPr>
          <w:rFonts w:ascii="Arial" w:hAnsi="Arial" w:cs="Arial"/>
          <w:color w:val="212121"/>
          <w:sz w:val="23"/>
          <w:szCs w:val="23"/>
          <w:shd w:val="clear" w:color="auto" w:fill="FFFFFF"/>
        </w:rPr>
        <w:t xml:space="preserve">mi and </w:t>
      </w:r>
      <w:proofErr w:type="spellStart"/>
      <w:r w:rsidRPr="007E0ED3">
        <w:rPr>
          <w:rFonts w:ascii="Arial" w:hAnsi="Arial" w:cs="Arial"/>
          <w:color w:val="212121"/>
          <w:sz w:val="23"/>
          <w:szCs w:val="23"/>
          <w:shd w:val="clear" w:color="auto" w:fill="FFFFFF"/>
        </w:rPr>
        <w:t>Milone</w:t>
      </w:r>
      <w:proofErr w:type="spellEnd"/>
      <w:r w:rsidRPr="007E0ED3">
        <w:rPr>
          <w:rFonts w:ascii="Arial" w:hAnsi="Arial" w:cs="Arial"/>
          <w:color w:val="212121"/>
          <w:sz w:val="23"/>
          <w:szCs w:val="23"/>
          <w:shd w:val="clear" w:color="auto" w:fill="FFFFFF"/>
        </w:rPr>
        <w:t xml:space="preserve"> present a technical manuscript describing their methodology for preparing engineered "CAR-T cells" intended for in vitro and in vivo functional study. The topic will be of interest to others and the manuscript is well written with sufficient detail. There are minor changes that would strengthen the manuscript prior to publication.</w:t>
      </w:r>
    </w:p>
    <w:p w14:paraId="54831CCE" w14:textId="77777777" w:rsidR="00811090" w:rsidRPr="007E0ED3" w:rsidRDefault="00811090" w:rsidP="00DD70F7">
      <w:pPr>
        <w:rPr>
          <w:rFonts w:ascii="Arial" w:hAnsi="Arial" w:cs="Arial"/>
          <w:color w:val="212121"/>
          <w:sz w:val="23"/>
          <w:szCs w:val="23"/>
          <w:shd w:val="clear" w:color="auto" w:fill="FFFFFF"/>
        </w:rPr>
      </w:pPr>
    </w:p>
    <w:p w14:paraId="0A90EED4" w14:textId="293EB008" w:rsidR="00456D2D" w:rsidRPr="007E0ED3" w:rsidRDefault="00DD70F7" w:rsidP="00456D2D">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General points:</w:t>
      </w:r>
      <w:r w:rsidRPr="007E0ED3">
        <w:rPr>
          <w:rFonts w:ascii="Arial" w:hAnsi="Arial" w:cs="Arial"/>
          <w:color w:val="212121"/>
          <w:sz w:val="23"/>
          <w:szCs w:val="23"/>
        </w:rPr>
        <w:br/>
      </w:r>
      <w:r w:rsidRPr="007E0ED3">
        <w:rPr>
          <w:rFonts w:ascii="Arial" w:hAnsi="Arial" w:cs="Arial"/>
          <w:color w:val="212121"/>
          <w:sz w:val="23"/>
          <w:szCs w:val="23"/>
          <w:shd w:val="clear" w:color="auto" w:fill="FFFFFF"/>
        </w:rPr>
        <w:t xml:space="preserve">-in the introduction, the authors state that "CARs are synthetic receptors containing 3 distinct </w:t>
      </w:r>
      <w:r w:rsidR="0000562C" w:rsidRPr="007E0ED3">
        <w:rPr>
          <w:rFonts w:ascii="Arial" w:hAnsi="Arial" w:cs="Arial"/>
          <w:color w:val="212121"/>
          <w:sz w:val="23"/>
          <w:szCs w:val="23"/>
          <w:shd w:val="clear" w:color="auto" w:fill="FFFFFF"/>
        </w:rPr>
        <w:t>modules</w:t>
      </w:r>
      <w:r w:rsidRPr="007E0ED3">
        <w:rPr>
          <w:rFonts w:ascii="Arial" w:hAnsi="Arial" w:cs="Arial"/>
          <w:color w:val="212121"/>
          <w:sz w:val="23"/>
          <w:szCs w:val="23"/>
          <w:shd w:val="clear" w:color="auto" w:fill="FFFFFF"/>
        </w:rPr>
        <w:t>". This statement is incorrect. As defined, Chimeric antigen receptors are synthetic receptors that bind an antigen target. The precise composition is variable.</w:t>
      </w:r>
      <w:r w:rsidR="00456D2D" w:rsidRPr="007E0ED3">
        <w:rPr>
          <w:rFonts w:ascii="Arial" w:hAnsi="Arial" w:cs="Arial"/>
          <w:color w:val="212121"/>
          <w:sz w:val="23"/>
          <w:szCs w:val="23"/>
          <w:shd w:val="clear" w:color="auto" w:fill="FFFFFF"/>
        </w:rPr>
        <w:t xml:space="preserve"> </w:t>
      </w:r>
    </w:p>
    <w:p w14:paraId="00AE1BD0" w14:textId="77777777" w:rsidR="0000562C" w:rsidRPr="007E0ED3" w:rsidRDefault="0000562C" w:rsidP="00456D2D">
      <w:pPr>
        <w:rPr>
          <w:rFonts w:ascii="Arial" w:hAnsi="Arial" w:cs="Arial"/>
          <w:color w:val="212121"/>
          <w:sz w:val="23"/>
          <w:szCs w:val="23"/>
          <w:shd w:val="clear" w:color="auto" w:fill="FFFFFF"/>
        </w:rPr>
      </w:pPr>
    </w:p>
    <w:p w14:paraId="6371D6C9" w14:textId="07941184" w:rsidR="00E45292" w:rsidRPr="007E0ED3" w:rsidRDefault="00E45292" w:rsidP="00456D2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3617D5BA" w14:textId="2D35C179" w:rsidR="0000562C" w:rsidRPr="007E0ED3" w:rsidRDefault="00E45292" w:rsidP="00456D2D">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We appreciate the reviewer’s comment. We have modified the main text.   </w:t>
      </w:r>
    </w:p>
    <w:p w14:paraId="26841244" w14:textId="77777777" w:rsidR="00456D2D" w:rsidRPr="007E0ED3" w:rsidRDefault="00456D2D" w:rsidP="00456D2D">
      <w:pPr>
        <w:rPr>
          <w:rFonts w:ascii="Arial" w:hAnsi="Arial" w:cs="Arial"/>
          <w:color w:val="212121"/>
          <w:sz w:val="23"/>
          <w:szCs w:val="23"/>
          <w:shd w:val="clear" w:color="auto" w:fill="FFFFFF"/>
        </w:rPr>
      </w:pPr>
    </w:p>
    <w:p w14:paraId="04BE7273" w14:textId="0060046C" w:rsidR="00DD70F7" w:rsidRPr="007E0ED3" w:rsidRDefault="00DD70F7" w:rsidP="00456D2D">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-Please highlight that the phenotypic and functional characteristics of individual donors impacts the functionality and polyclonal subsets present at end-expansion. Donor to donor variability is not discussed, and should at least be mentioned, particularly as all the data displayed arises from the use of a single T cell donor.</w:t>
      </w:r>
    </w:p>
    <w:p w14:paraId="7E96556F" w14:textId="77777777" w:rsidR="00E066CB" w:rsidRPr="007E0ED3" w:rsidRDefault="00E066CB" w:rsidP="00456D2D">
      <w:pPr>
        <w:rPr>
          <w:rFonts w:ascii="Arial" w:hAnsi="Arial" w:cs="Arial"/>
          <w:color w:val="212121"/>
          <w:sz w:val="23"/>
          <w:szCs w:val="23"/>
          <w:shd w:val="clear" w:color="auto" w:fill="FFFFFF"/>
        </w:rPr>
      </w:pPr>
    </w:p>
    <w:p w14:paraId="5980F730" w14:textId="7ECC8841" w:rsidR="00E45292" w:rsidRPr="007E0ED3" w:rsidRDefault="00E45292" w:rsidP="00E45292">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170536AF" w14:textId="73C09575" w:rsidR="00E323F4" w:rsidRPr="007E0ED3" w:rsidRDefault="00E45292" w:rsidP="00A71F8C">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We agree with the reviewer regarding the effect of donor to donor variability on</w:t>
      </w:r>
      <w:r w:rsidR="00A05A87" w:rsidRPr="007E0ED3">
        <w:rPr>
          <w:rFonts w:ascii="Arial" w:hAnsi="Arial" w:cs="Arial"/>
          <w:color w:val="212121"/>
          <w:sz w:val="23"/>
          <w:szCs w:val="23"/>
          <w:shd w:val="clear" w:color="auto" w:fill="FFFFFF"/>
        </w:rPr>
        <w:t xml:space="preserve"> the final product. We now included this in the text.  </w:t>
      </w:r>
    </w:p>
    <w:p w14:paraId="04A15DE4" w14:textId="169AEB85" w:rsidR="00E323F4" w:rsidRPr="007E0ED3" w:rsidRDefault="00050971" w:rsidP="00050971">
      <w:pPr>
        <w:jc w:val="both"/>
        <w:rPr>
          <w:rFonts w:ascii="Arial" w:hAnsi="Arial" w:cs="Arial"/>
          <w:sz w:val="22"/>
          <w:szCs w:val="22"/>
        </w:rPr>
      </w:pPr>
      <w:r w:rsidRPr="007E0ED3">
        <w:rPr>
          <w:rFonts w:ascii="Arial" w:hAnsi="Arial" w:cs="Arial"/>
          <w:sz w:val="22"/>
          <w:szCs w:val="22"/>
        </w:rPr>
        <w:t>“</w:t>
      </w:r>
      <w:r w:rsidR="00C31E00" w:rsidRPr="007E0ED3">
        <w:rPr>
          <w:rFonts w:ascii="Arial" w:hAnsi="Arial" w:cs="Arial"/>
          <w:sz w:val="22"/>
          <w:szCs w:val="22"/>
        </w:rPr>
        <w:t>The composition of the collected T cells in the premanufactured product is variable across patients and correlates with the therapeutic potential of CAR T cells.</w:t>
      </w:r>
    </w:p>
    <w:p w14:paraId="09A985F7" w14:textId="3AC3FF04" w:rsidR="00DD70F7" w:rsidRPr="007E0ED3" w:rsidRDefault="00DD70F7" w:rsidP="00DD70F7">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 xml:space="preserve">-Please indicate the perceived etiology of the non-specific cytotoxicity seen in Figure 2A with the d3-WT and expand upon how this may affect toxicity following adoptive transfer to a human patient. Please indicate at what day the UTD (which may be </w:t>
      </w:r>
      <w:proofErr w:type="spellStart"/>
      <w:r w:rsidRPr="007E0ED3">
        <w:rPr>
          <w:rFonts w:ascii="Arial" w:hAnsi="Arial" w:cs="Arial"/>
          <w:color w:val="212121"/>
          <w:sz w:val="23"/>
          <w:szCs w:val="23"/>
          <w:shd w:val="clear" w:color="auto" w:fill="FFFFFF"/>
        </w:rPr>
        <w:t>untransduced</w:t>
      </w:r>
      <w:proofErr w:type="spellEnd"/>
      <w:r w:rsidRPr="007E0ED3">
        <w:rPr>
          <w:rFonts w:ascii="Arial" w:hAnsi="Arial" w:cs="Arial"/>
          <w:color w:val="212121"/>
          <w:sz w:val="23"/>
          <w:szCs w:val="23"/>
          <w:shd w:val="clear" w:color="auto" w:fill="FFFFFF"/>
        </w:rPr>
        <w:t xml:space="preserve"> control?) was harvested from culture. If d9, is there a d3 control?</w:t>
      </w:r>
    </w:p>
    <w:p w14:paraId="0C1B1A31" w14:textId="06C88632" w:rsidR="00E066CB" w:rsidRPr="007E0ED3" w:rsidRDefault="00E066CB" w:rsidP="00DD70F7">
      <w:pPr>
        <w:rPr>
          <w:rFonts w:ascii="Arial" w:hAnsi="Arial" w:cs="Arial"/>
          <w:color w:val="212121"/>
          <w:sz w:val="23"/>
          <w:szCs w:val="23"/>
          <w:shd w:val="clear" w:color="auto" w:fill="FFFFFF"/>
        </w:rPr>
      </w:pPr>
    </w:p>
    <w:p w14:paraId="2C84D42D" w14:textId="77777777" w:rsidR="00A05A87" w:rsidRPr="007E0ED3" w:rsidRDefault="00A05A87" w:rsidP="00A05A87">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2AB16D84" w14:textId="56C3C7B7" w:rsidR="00154230" w:rsidRPr="007E0ED3" w:rsidRDefault="00E066CB" w:rsidP="00DD70F7">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In general</w:t>
      </w:r>
      <w:r w:rsidR="00154230" w:rsidRPr="007E0ED3">
        <w:rPr>
          <w:rFonts w:ascii="Arial" w:hAnsi="Arial" w:cs="Arial"/>
          <w:color w:val="212121"/>
          <w:sz w:val="23"/>
          <w:szCs w:val="23"/>
          <w:shd w:val="clear" w:color="auto" w:fill="FFFFFF"/>
        </w:rPr>
        <w:t>,</w:t>
      </w:r>
      <w:r w:rsidRPr="007E0ED3">
        <w:rPr>
          <w:rFonts w:ascii="Arial" w:hAnsi="Arial" w:cs="Arial"/>
          <w:color w:val="212121"/>
          <w:sz w:val="23"/>
          <w:szCs w:val="23"/>
          <w:shd w:val="clear" w:color="auto" w:fill="FFFFFF"/>
        </w:rPr>
        <w:t xml:space="preserve"> there is a small degree of non-specific cytotoxicity from </w:t>
      </w:r>
      <w:r w:rsidR="00915888" w:rsidRPr="007E0ED3">
        <w:rPr>
          <w:rFonts w:ascii="Arial" w:hAnsi="Arial" w:cs="Arial"/>
          <w:color w:val="212121"/>
          <w:sz w:val="23"/>
          <w:szCs w:val="23"/>
          <w:shd w:val="clear" w:color="auto" w:fill="FFFFFF"/>
        </w:rPr>
        <w:t>WT</w:t>
      </w:r>
      <w:r w:rsidRPr="007E0ED3">
        <w:rPr>
          <w:rFonts w:ascii="Arial" w:hAnsi="Arial" w:cs="Arial"/>
          <w:color w:val="212121"/>
          <w:sz w:val="23"/>
          <w:szCs w:val="23"/>
          <w:shd w:val="clear" w:color="auto" w:fill="FFFFFF"/>
        </w:rPr>
        <w:t xml:space="preserve"> T cells co-cultured with targets cells in all killing assays. The underlying reason is that </w:t>
      </w:r>
      <w:r w:rsidR="00154230" w:rsidRPr="007E0ED3">
        <w:rPr>
          <w:rFonts w:ascii="Arial" w:hAnsi="Arial" w:cs="Arial"/>
          <w:color w:val="212121"/>
          <w:sz w:val="23"/>
          <w:szCs w:val="23"/>
          <w:shd w:val="clear" w:color="auto" w:fill="FFFFFF"/>
        </w:rPr>
        <w:t xml:space="preserve">nutrient-rich culture conditions (including high </w:t>
      </w:r>
      <w:r w:rsidRPr="007E0ED3">
        <w:rPr>
          <w:rFonts w:ascii="Arial" w:hAnsi="Arial" w:cs="Arial"/>
          <w:color w:val="212121"/>
          <w:sz w:val="23"/>
          <w:szCs w:val="23"/>
          <w:shd w:val="clear" w:color="auto" w:fill="FFFFFF"/>
        </w:rPr>
        <w:t xml:space="preserve">serum </w:t>
      </w:r>
      <w:r w:rsidR="00154230" w:rsidRPr="007E0ED3">
        <w:rPr>
          <w:rFonts w:ascii="Arial" w:hAnsi="Arial" w:cs="Arial"/>
          <w:color w:val="212121"/>
          <w:sz w:val="23"/>
          <w:szCs w:val="23"/>
          <w:shd w:val="clear" w:color="auto" w:fill="FFFFFF"/>
        </w:rPr>
        <w:t xml:space="preserve">levels) </w:t>
      </w:r>
      <w:r w:rsidRPr="007E0ED3">
        <w:rPr>
          <w:rFonts w:ascii="Arial" w:hAnsi="Arial" w:cs="Arial"/>
          <w:color w:val="212121"/>
          <w:sz w:val="23"/>
          <w:szCs w:val="23"/>
          <w:shd w:val="clear" w:color="auto" w:fill="FFFFFF"/>
        </w:rPr>
        <w:t xml:space="preserve">induces a global stimulus </w:t>
      </w:r>
      <w:r w:rsidR="00154230" w:rsidRPr="007E0ED3">
        <w:rPr>
          <w:rFonts w:ascii="Arial" w:hAnsi="Arial" w:cs="Arial"/>
          <w:color w:val="212121"/>
          <w:sz w:val="23"/>
          <w:szCs w:val="23"/>
          <w:shd w:val="clear" w:color="auto" w:fill="FFFFFF"/>
        </w:rPr>
        <w:t xml:space="preserve">triggering T cell activation and signaling.  </w:t>
      </w:r>
      <w:r w:rsidRPr="007E0ED3">
        <w:rPr>
          <w:rFonts w:ascii="Arial" w:hAnsi="Arial" w:cs="Arial"/>
          <w:color w:val="212121"/>
          <w:sz w:val="23"/>
          <w:szCs w:val="23"/>
          <w:shd w:val="clear" w:color="auto" w:fill="FFFFFF"/>
        </w:rPr>
        <w:t xml:space="preserve">This is exacerbated in day 3 samples given their </w:t>
      </w:r>
      <w:r w:rsidR="00154230" w:rsidRPr="007E0ED3">
        <w:rPr>
          <w:rFonts w:ascii="Arial" w:hAnsi="Arial" w:cs="Arial"/>
          <w:color w:val="212121"/>
          <w:sz w:val="23"/>
          <w:szCs w:val="23"/>
          <w:shd w:val="clear" w:color="auto" w:fill="FFFFFF"/>
        </w:rPr>
        <w:t xml:space="preserve">overall </w:t>
      </w:r>
      <w:r w:rsidRPr="007E0ED3">
        <w:rPr>
          <w:rFonts w:ascii="Arial" w:hAnsi="Arial" w:cs="Arial"/>
          <w:color w:val="212121"/>
          <w:sz w:val="23"/>
          <w:szCs w:val="23"/>
          <w:shd w:val="clear" w:color="auto" w:fill="FFFFFF"/>
        </w:rPr>
        <w:t>enhanced metabolic activity.</w:t>
      </w:r>
      <w:r w:rsidR="00154230" w:rsidRPr="007E0ED3">
        <w:rPr>
          <w:rFonts w:ascii="Arial" w:hAnsi="Arial" w:cs="Arial"/>
          <w:color w:val="212121"/>
          <w:sz w:val="23"/>
          <w:szCs w:val="23"/>
          <w:shd w:val="clear" w:color="auto" w:fill="FFFFFF"/>
        </w:rPr>
        <w:t xml:space="preserve"> UTD in this figure were generated at day 9. However, in years of killing assays, we see no significant differences between day 3 or day 9 (UTD). </w:t>
      </w:r>
    </w:p>
    <w:p w14:paraId="3F138008" w14:textId="11673E2A" w:rsidR="00456D2D" w:rsidRPr="007E0ED3" w:rsidRDefault="00DD70F7" w:rsidP="00DD70F7">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-Please discuss the possibility of non-</w:t>
      </w:r>
      <w:proofErr w:type="spellStart"/>
      <w:r w:rsidRPr="007E0ED3">
        <w:rPr>
          <w:rFonts w:ascii="Arial" w:hAnsi="Arial" w:cs="Arial"/>
          <w:color w:val="212121"/>
          <w:sz w:val="23"/>
          <w:szCs w:val="23"/>
          <w:shd w:val="clear" w:color="auto" w:fill="FFFFFF"/>
        </w:rPr>
        <w:t>integrants</w:t>
      </w:r>
      <w:proofErr w:type="spellEnd"/>
      <w:r w:rsidRPr="007E0ED3">
        <w:rPr>
          <w:rFonts w:ascii="Arial" w:hAnsi="Arial" w:cs="Arial"/>
          <w:color w:val="212121"/>
          <w:sz w:val="23"/>
          <w:szCs w:val="23"/>
          <w:shd w:val="clear" w:color="auto" w:fill="FFFFFF"/>
        </w:rPr>
        <w:t xml:space="preserve"> expressed at d3, and how this may impact functionality of cells. Was CAR expression measured on the hCD45+ cells collected from the mice (Figure 3B)?</w:t>
      </w:r>
      <w:r w:rsidR="00F45214" w:rsidRPr="007E0ED3">
        <w:rPr>
          <w:rFonts w:ascii="Arial" w:hAnsi="Arial" w:cs="Arial"/>
          <w:color w:val="212121"/>
          <w:sz w:val="23"/>
          <w:szCs w:val="23"/>
          <w:shd w:val="clear" w:color="auto" w:fill="FFFFFF"/>
        </w:rPr>
        <w:t xml:space="preserve"> </w:t>
      </w:r>
    </w:p>
    <w:p w14:paraId="40C89E6F" w14:textId="77777777" w:rsidR="00D8253B" w:rsidRPr="007E0ED3" w:rsidRDefault="00D8253B" w:rsidP="00DD70F7">
      <w:pPr>
        <w:rPr>
          <w:rFonts w:ascii="Arial" w:hAnsi="Arial" w:cs="Arial"/>
          <w:color w:val="212121"/>
          <w:sz w:val="23"/>
          <w:szCs w:val="23"/>
          <w:shd w:val="clear" w:color="auto" w:fill="FFFFFF"/>
        </w:rPr>
      </w:pPr>
    </w:p>
    <w:p w14:paraId="346C3A51" w14:textId="77777777" w:rsidR="00A05A87" w:rsidRPr="007E0ED3" w:rsidRDefault="00A05A87" w:rsidP="00A05A87">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47851372" w14:textId="70C81AF4" w:rsidR="00811090" w:rsidRPr="007E0ED3" w:rsidRDefault="00456D2D" w:rsidP="00DD70F7">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Viral-mediated integration in activated T cells occurs within 12-24 hrs. </w:t>
      </w:r>
    </w:p>
    <w:p w14:paraId="47BEE64C" w14:textId="70582840" w:rsidR="00154230" w:rsidRPr="007E0ED3" w:rsidRDefault="00154230" w:rsidP="00DD70F7">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CAR expression was measured in vitro prior to infusion. This is standard practice. </w:t>
      </w:r>
    </w:p>
    <w:p w14:paraId="700670AD" w14:textId="77777777" w:rsidR="00154230" w:rsidRPr="007E0ED3" w:rsidRDefault="00DD70F7" w:rsidP="00DD70F7">
      <w:pPr>
        <w:rPr>
          <w:rFonts w:ascii="Arial" w:hAnsi="Arial" w:cs="Arial"/>
          <w:color w:val="212121"/>
          <w:sz w:val="23"/>
          <w:szCs w:val="23"/>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-Description of representative results indicates strongly that cells harvested with limited expansion are functionally superior. Please include the caveat "using our method" to narrow this statement to expansion under the described circumstances. Other T cell activation and expansion protocols may obtain different results.</w:t>
      </w:r>
      <w:r w:rsidRPr="007E0ED3">
        <w:rPr>
          <w:rFonts w:ascii="Arial" w:hAnsi="Arial" w:cs="Arial"/>
          <w:color w:val="212121"/>
          <w:sz w:val="23"/>
          <w:szCs w:val="23"/>
        </w:rPr>
        <w:br/>
      </w:r>
    </w:p>
    <w:p w14:paraId="37060321" w14:textId="77777777" w:rsidR="00A05A87" w:rsidRPr="007E0ED3" w:rsidRDefault="00A05A87" w:rsidP="00A05A87">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614AE047" w14:textId="5356482D" w:rsidR="004419BA" w:rsidRPr="007E0ED3" w:rsidRDefault="00A05A87" w:rsidP="00DD70F7">
      <w:pPr>
        <w:rPr>
          <w:rFonts w:ascii="Arial" w:hAnsi="Arial" w:cs="Arial"/>
          <w:color w:val="212121"/>
          <w:sz w:val="23"/>
          <w:szCs w:val="23"/>
        </w:rPr>
      </w:pPr>
      <w:r w:rsidRPr="007E0ED3">
        <w:rPr>
          <w:rFonts w:ascii="Arial" w:hAnsi="Arial" w:cs="Arial"/>
          <w:color w:val="212121"/>
          <w:sz w:val="23"/>
          <w:szCs w:val="23"/>
        </w:rPr>
        <w:t xml:space="preserve">We agree with the reviewer’s point the phenotype and function of manufactured products are highly influenced by specific method of ex vivo manufacturing. </w:t>
      </w:r>
      <w:r w:rsidR="00154230" w:rsidRPr="007E0ED3">
        <w:rPr>
          <w:rFonts w:ascii="Arial" w:hAnsi="Arial" w:cs="Arial"/>
          <w:color w:val="212121"/>
          <w:sz w:val="23"/>
          <w:szCs w:val="23"/>
        </w:rPr>
        <w:t xml:space="preserve">We included the phrase “using this method” </w:t>
      </w:r>
      <w:r w:rsidRPr="007E0ED3">
        <w:rPr>
          <w:rFonts w:ascii="Arial" w:hAnsi="Arial" w:cs="Arial"/>
          <w:color w:val="212121"/>
          <w:sz w:val="23"/>
          <w:szCs w:val="23"/>
        </w:rPr>
        <w:t xml:space="preserve">within the text. </w:t>
      </w:r>
    </w:p>
    <w:p w14:paraId="5747D787" w14:textId="7CB2CA53" w:rsidR="00811090" w:rsidRPr="007E0ED3" w:rsidRDefault="00DD70F7" w:rsidP="00DD70F7">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Specific to methods:</w:t>
      </w:r>
      <w:r w:rsidRPr="007E0ED3">
        <w:rPr>
          <w:rFonts w:ascii="Arial" w:hAnsi="Arial" w:cs="Arial"/>
          <w:color w:val="212121"/>
          <w:sz w:val="23"/>
          <w:szCs w:val="23"/>
        </w:rPr>
        <w:br/>
      </w:r>
      <w:r w:rsidRPr="007E0ED3">
        <w:rPr>
          <w:rFonts w:ascii="Arial" w:hAnsi="Arial" w:cs="Arial"/>
          <w:color w:val="212121"/>
          <w:sz w:val="23"/>
          <w:szCs w:val="23"/>
          <w:shd w:val="clear" w:color="auto" w:fill="FFFFFF"/>
        </w:rPr>
        <w:t xml:space="preserve">-Within the description of the protocol, the media used for T cell expansion is not defined, </w:t>
      </w:r>
      <w:r w:rsidRPr="007E0ED3">
        <w:rPr>
          <w:rFonts w:ascii="Arial" w:hAnsi="Arial" w:cs="Arial"/>
          <w:color w:val="212121"/>
          <w:sz w:val="23"/>
          <w:szCs w:val="23"/>
          <w:shd w:val="clear" w:color="auto" w:fill="FFFFFF"/>
        </w:rPr>
        <w:lastRenderedPageBreak/>
        <w:t>except on D0. Is the same media maintained throughout? Is IL-2 at the indicated concentration used throughout?</w:t>
      </w:r>
    </w:p>
    <w:p w14:paraId="7208BAF9" w14:textId="77777777" w:rsidR="00A05A87" w:rsidRPr="007E0ED3" w:rsidRDefault="00A05A87" w:rsidP="00DD70F7">
      <w:pPr>
        <w:rPr>
          <w:rFonts w:ascii="Arial" w:hAnsi="Arial" w:cs="Arial"/>
          <w:color w:val="212121"/>
          <w:sz w:val="23"/>
          <w:szCs w:val="23"/>
          <w:shd w:val="clear" w:color="auto" w:fill="FFFFFF"/>
        </w:rPr>
      </w:pPr>
    </w:p>
    <w:p w14:paraId="53F9E727" w14:textId="77777777" w:rsidR="00A05A87" w:rsidRPr="007E0ED3" w:rsidRDefault="00A05A87" w:rsidP="00A05A87">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53B215D5" w14:textId="3525B762" w:rsidR="00154230" w:rsidRPr="007E0ED3" w:rsidRDefault="00154230" w:rsidP="00DD70F7">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The medium is consistent throughout T cell activation and expansion unless otherwise noted.100 units/mL IL-2 is used throughout T cell expansion</w:t>
      </w:r>
      <w:r w:rsidR="004419BA" w:rsidRPr="007E0ED3">
        <w:rPr>
          <w:rFonts w:ascii="Arial" w:hAnsi="Arial" w:cs="Arial"/>
          <w:color w:val="212121"/>
          <w:sz w:val="23"/>
          <w:szCs w:val="23"/>
          <w:shd w:val="clear" w:color="auto" w:fill="FFFFFF"/>
        </w:rPr>
        <w:t xml:space="preserve"> as mentioned in method</w:t>
      </w:r>
      <w:r w:rsidRPr="007E0ED3">
        <w:rPr>
          <w:rFonts w:ascii="Arial" w:hAnsi="Arial" w:cs="Arial"/>
          <w:color w:val="212121"/>
          <w:sz w:val="23"/>
          <w:szCs w:val="23"/>
          <w:shd w:val="clear" w:color="auto" w:fill="FFFFFF"/>
        </w:rPr>
        <w:t>.</w:t>
      </w:r>
    </w:p>
    <w:p w14:paraId="2B19C3E0" w14:textId="149D8439" w:rsidR="004419BA" w:rsidRPr="007E0ED3" w:rsidRDefault="004419BA" w:rsidP="00DD70F7">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We </w:t>
      </w:r>
      <w:r w:rsidR="00A05A87" w:rsidRPr="007E0ED3">
        <w:rPr>
          <w:rFonts w:ascii="Arial" w:hAnsi="Arial" w:cs="Arial"/>
          <w:color w:val="212121"/>
          <w:sz w:val="23"/>
          <w:szCs w:val="23"/>
          <w:shd w:val="clear" w:color="auto" w:fill="FFFFFF"/>
        </w:rPr>
        <w:t xml:space="preserve">now </w:t>
      </w:r>
      <w:r w:rsidRPr="007E0ED3">
        <w:rPr>
          <w:rFonts w:ascii="Arial" w:hAnsi="Arial" w:cs="Arial"/>
          <w:color w:val="212121"/>
          <w:sz w:val="23"/>
          <w:szCs w:val="23"/>
          <w:shd w:val="clear" w:color="auto" w:fill="FFFFFF"/>
        </w:rPr>
        <w:t xml:space="preserve">included this on the T cell activation and expansion section. </w:t>
      </w:r>
    </w:p>
    <w:p w14:paraId="7A242B15" w14:textId="2265459F" w:rsidR="00811090" w:rsidRPr="007E0ED3" w:rsidRDefault="00DD70F7" w:rsidP="00DD70F7">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-Within "CAR-T proliferation and cytokine secretion", description of re-feeding on day 3 does not include media type and whether cytokine is added at this step.</w:t>
      </w:r>
    </w:p>
    <w:p w14:paraId="222CA367" w14:textId="25857A90" w:rsidR="00154230" w:rsidRPr="007E0ED3" w:rsidRDefault="00154230" w:rsidP="00DD70F7">
      <w:pPr>
        <w:rPr>
          <w:rFonts w:ascii="Arial" w:hAnsi="Arial" w:cs="Arial"/>
          <w:color w:val="212121"/>
          <w:sz w:val="23"/>
          <w:szCs w:val="23"/>
          <w:shd w:val="clear" w:color="auto" w:fill="FFFFFF"/>
        </w:rPr>
      </w:pPr>
    </w:p>
    <w:p w14:paraId="79E63F38" w14:textId="77777777" w:rsidR="00A05A87" w:rsidRPr="007E0ED3" w:rsidRDefault="00A05A87" w:rsidP="00A05A87">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6B31F221" w14:textId="1DD554B8" w:rsidR="00154230" w:rsidRPr="007E0ED3" w:rsidRDefault="00154230" w:rsidP="00DD70F7">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This has been modified in the main prose. </w:t>
      </w:r>
    </w:p>
    <w:p w14:paraId="5895CB0D" w14:textId="0362F3AB" w:rsidR="00811090" w:rsidRPr="007E0ED3" w:rsidRDefault="00DD70F7" w:rsidP="00DD70F7">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-Luminex-based analysis of secreted cytokine is mentioned, but without data presented or a full description of the protocol or instrumentation used. Please remove, or add data and describe how these experiments are typically performed (as this is a methods paper).</w:t>
      </w:r>
    </w:p>
    <w:p w14:paraId="062A87B8" w14:textId="28A551D9" w:rsidR="00DC25B6" w:rsidRPr="007E0ED3" w:rsidRDefault="00DC25B6" w:rsidP="00DD70F7">
      <w:pPr>
        <w:rPr>
          <w:rFonts w:ascii="Arial" w:hAnsi="Arial" w:cs="Arial"/>
          <w:color w:val="212121"/>
          <w:sz w:val="23"/>
          <w:szCs w:val="23"/>
          <w:shd w:val="clear" w:color="auto" w:fill="FFFFFF"/>
        </w:rPr>
      </w:pPr>
    </w:p>
    <w:p w14:paraId="1EA2E8E7" w14:textId="77777777" w:rsidR="00B73EF2" w:rsidRPr="007E0ED3" w:rsidRDefault="00B73EF2" w:rsidP="00B73EF2">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78A84A43" w14:textId="77777777" w:rsidR="00DC25B6" w:rsidRPr="007E0ED3" w:rsidRDefault="00DC25B6" w:rsidP="00DC25B6">
      <w:pPr>
        <w:rPr>
          <w:rFonts w:ascii="Arial" w:hAnsi="Arial" w:cs="Arial"/>
          <w:color w:val="212121"/>
          <w:sz w:val="23"/>
          <w:szCs w:val="23"/>
          <w:shd w:val="clear" w:color="auto" w:fill="FFFFFF"/>
        </w:rPr>
      </w:pPr>
      <w:r w:rsidRPr="00175E43">
        <w:rPr>
          <w:rFonts w:ascii="Arial" w:hAnsi="Arial" w:cs="Arial"/>
          <w:color w:val="212121"/>
          <w:sz w:val="23"/>
          <w:szCs w:val="23"/>
          <w:shd w:val="clear" w:color="auto" w:fill="FFFFFF"/>
        </w:rPr>
        <w:t>This has been modified in the main prose.</w:t>
      </w:r>
      <w:r w:rsidRPr="007E0ED3">
        <w:rPr>
          <w:rFonts w:ascii="Arial" w:hAnsi="Arial" w:cs="Arial"/>
          <w:color w:val="212121"/>
          <w:sz w:val="23"/>
          <w:szCs w:val="23"/>
          <w:shd w:val="clear" w:color="auto" w:fill="FFFFFF"/>
        </w:rPr>
        <w:t xml:space="preserve"> </w:t>
      </w:r>
    </w:p>
    <w:p w14:paraId="059B8678" w14:textId="0355F5D2" w:rsidR="00811090" w:rsidRPr="007E0ED3" w:rsidRDefault="00DD70F7" w:rsidP="00DD70F7">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 xml:space="preserve">-Cytotoxicity assay should include centrifugation of plate prior to collection of </w:t>
      </w:r>
      <w:bookmarkStart w:id="0" w:name="_GoBack"/>
      <w:bookmarkEnd w:id="0"/>
      <w:r w:rsidR="00175E43" w:rsidRPr="007E0ED3">
        <w:rPr>
          <w:rFonts w:ascii="Arial" w:hAnsi="Arial" w:cs="Arial"/>
          <w:color w:val="212121"/>
          <w:sz w:val="23"/>
          <w:szCs w:val="23"/>
          <w:shd w:val="clear" w:color="auto" w:fill="FFFFFF"/>
        </w:rPr>
        <w:t>supernatants</w:t>
      </w:r>
      <w:r w:rsidRPr="007E0ED3">
        <w:rPr>
          <w:rFonts w:ascii="Arial" w:hAnsi="Arial" w:cs="Arial"/>
          <w:color w:val="212121"/>
          <w:sz w:val="23"/>
          <w:szCs w:val="23"/>
          <w:shd w:val="clear" w:color="auto" w:fill="FFFFFF"/>
        </w:rPr>
        <w:t xml:space="preserve"> to transfer to </w:t>
      </w:r>
      <w:proofErr w:type="spellStart"/>
      <w:r w:rsidRPr="007E0ED3">
        <w:rPr>
          <w:rFonts w:ascii="Arial" w:hAnsi="Arial" w:cs="Arial"/>
          <w:color w:val="212121"/>
          <w:sz w:val="23"/>
          <w:szCs w:val="23"/>
          <w:shd w:val="clear" w:color="auto" w:fill="FFFFFF"/>
        </w:rPr>
        <w:t>LumaPlate</w:t>
      </w:r>
      <w:proofErr w:type="spellEnd"/>
    </w:p>
    <w:p w14:paraId="2F112A35" w14:textId="77777777" w:rsidR="00B73EF2" w:rsidRPr="007E0ED3" w:rsidRDefault="00B73EF2" w:rsidP="00DC25B6">
      <w:pPr>
        <w:rPr>
          <w:rFonts w:ascii="Arial" w:hAnsi="Arial" w:cs="Arial"/>
          <w:color w:val="212121"/>
          <w:sz w:val="23"/>
          <w:szCs w:val="23"/>
          <w:shd w:val="clear" w:color="auto" w:fill="FFFFFF"/>
        </w:rPr>
      </w:pPr>
    </w:p>
    <w:p w14:paraId="7B31266F" w14:textId="38285645" w:rsidR="00B73EF2" w:rsidRPr="007E0ED3" w:rsidRDefault="00B73EF2" w:rsidP="00DC25B6">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0C05E199" w14:textId="7370F964" w:rsidR="00DC25B6" w:rsidRPr="007E0ED3" w:rsidRDefault="00DC25B6" w:rsidP="00DC25B6">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This has been modified in the main prose. </w:t>
      </w:r>
    </w:p>
    <w:p w14:paraId="3A826DC7" w14:textId="77777777" w:rsidR="00DD70F7" w:rsidRPr="007E0ED3" w:rsidRDefault="00DD70F7" w:rsidP="00DD70F7">
      <w:pPr>
        <w:rPr>
          <w:rFonts w:ascii="Arial" w:hAnsi="Arial" w:cs="Arial"/>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-When were the cells harvested from mice displayed in figure 3C? The legend indicates PB analysis every 2 weeks - is this data available to display?</w:t>
      </w:r>
    </w:p>
    <w:p w14:paraId="48DCBA6F" w14:textId="77777777" w:rsidR="00552838" w:rsidRPr="007E0ED3" w:rsidRDefault="00552838" w:rsidP="00552838">
      <w:pPr>
        <w:rPr>
          <w:rFonts w:ascii="Arial" w:hAnsi="Arial" w:cs="Arial"/>
          <w:b/>
          <w:color w:val="212121"/>
          <w:sz w:val="23"/>
          <w:szCs w:val="23"/>
          <w:shd w:val="clear" w:color="auto" w:fill="FFFFFF"/>
        </w:rPr>
      </w:pPr>
    </w:p>
    <w:p w14:paraId="33E2CCE2" w14:textId="1EDABEF7" w:rsidR="00552838" w:rsidRPr="007E0ED3" w:rsidRDefault="00552838" w:rsidP="00552838">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13B2D3A1" w14:textId="15BEF200" w:rsidR="00DC25B6" w:rsidRPr="007E0ED3" w:rsidRDefault="00DC25B6" w:rsidP="00DC25B6">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 xml:space="preserve">The figure has been modified to include the date. </w:t>
      </w:r>
      <w:r w:rsidR="00AA2D81" w:rsidRPr="007E0ED3">
        <w:rPr>
          <w:rFonts w:ascii="Arial" w:hAnsi="Arial" w:cs="Arial"/>
          <w:color w:val="212121"/>
          <w:sz w:val="23"/>
          <w:szCs w:val="23"/>
          <w:shd w:val="clear" w:color="auto" w:fill="FFFFFF"/>
        </w:rPr>
        <w:t xml:space="preserve">We </w:t>
      </w:r>
      <w:r w:rsidR="003172F2" w:rsidRPr="007E0ED3">
        <w:rPr>
          <w:rFonts w:ascii="Arial" w:hAnsi="Arial" w:cs="Arial"/>
          <w:color w:val="212121"/>
          <w:sz w:val="23"/>
          <w:szCs w:val="23"/>
          <w:shd w:val="clear" w:color="auto" w:fill="FFFFFF"/>
        </w:rPr>
        <w:t>only included</w:t>
      </w:r>
      <w:r w:rsidR="00AA2D81" w:rsidRPr="007E0ED3">
        <w:rPr>
          <w:rFonts w:ascii="Arial" w:hAnsi="Arial" w:cs="Arial"/>
          <w:color w:val="212121"/>
          <w:sz w:val="23"/>
          <w:szCs w:val="23"/>
          <w:shd w:val="clear" w:color="auto" w:fill="FFFFFF"/>
        </w:rPr>
        <w:t xml:space="preserve"> a representative graph due to </w:t>
      </w:r>
      <w:r w:rsidR="003172F2" w:rsidRPr="007E0ED3">
        <w:rPr>
          <w:rFonts w:ascii="Arial" w:hAnsi="Arial" w:cs="Arial"/>
          <w:color w:val="212121"/>
          <w:sz w:val="23"/>
          <w:szCs w:val="23"/>
          <w:shd w:val="clear" w:color="auto" w:fill="FFFFFF"/>
        </w:rPr>
        <w:t>space limitations</w:t>
      </w:r>
      <w:r w:rsidR="00AA2D81" w:rsidRPr="007E0ED3">
        <w:rPr>
          <w:rFonts w:ascii="Arial" w:hAnsi="Arial" w:cs="Arial"/>
          <w:color w:val="212121"/>
          <w:sz w:val="23"/>
          <w:szCs w:val="23"/>
          <w:shd w:val="clear" w:color="auto" w:fill="FFFFFF"/>
        </w:rPr>
        <w:t xml:space="preserve">. </w:t>
      </w:r>
    </w:p>
    <w:p w14:paraId="38BA505F" w14:textId="77777777" w:rsidR="002453D3" w:rsidRPr="007E0ED3" w:rsidRDefault="00175E43">
      <w:pPr>
        <w:rPr>
          <w:rFonts w:ascii="Arial" w:hAnsi="Arial" w:cs="Arial"/>
        </w:rPr>
      </w:pPr>
    </w:p>
    <w:p w14:paraId="5EAA279F" w14:textId="77777777" w:rsidR="00811090" w:rsidRPr="007E0ED3" w:rsidRDefault="00811090">
      <w:pPr>
        <w:rPr>
          <w:rFonts w:ascii="Arial" w:hAnsi="Arial" w:cs="Arial"/>
        </w:rPr>
      </w:pPr>
    </w:p>
    <w:p w14:paraId="40BEFA2B" w14:textId="41562C29" w:rsidR="00811090" w:rsidRPr="007E0ED3" w:rsidRDefault="00811090" w:rsidP="00811090">
      <w:pPr>
        <w:rPr>
          <w:rFonts w:ascii="Arial" w:hAnsi="Arial" w:cs="Arial"/>
          <w:color w:val="212121"/>
          <w:sz w:val="23"/>
          <w:szCs w:val="23"/>
          <w:shd w:val="clear" w:color="auto" w:fill="FFFFFF"/>
        </w:rPr>
      </w:pPr>
      <w:r w:rsidRPr="007E0ED3">
        <w:rPr>
          <w:rFonts w:ascii="Arial" w:hAnsi="Arial" w:cs="Arial"/>
          <w:b/>
          <w:bCs/>
          <w:color w:val="212121"/>
          <w:sz w:val="23"/>
          <w:szCs w:val="23"/>
          <w:shd w:val="clear" w:color="auto" w:fill="FFFFFF"/>
        </w:rPr>
        <w:t>Reviewer #2: </w:t>
      </w:r>
      <w:r w:rsidRPr="007E0ED3">
        <w:rPr>
          <w:rFonts w:ascii="Arial" w:hAnsi="Arial" w:cs="Arial"/>
          <w:color w:val="212121"/>
          <w:sz w:val="23"/>
          <w:szCs w:val="23"/>
        </w:rPr>
        <w:br/>
      </w:r>
      <w:r w:rsidRPr="007E0ED3">
        <w:rPr>
          <w:rFonts w:ascii="Arial" w:hAnsi="Arial" w:cs="Arial"/>
          <w:color w:val="212121"/>
          <w:sz w:val="23"/>
          <w:szCs w:val="23"/>
          <w:shd w:val="clear" w:color="auto" w:fill="FFFFFF"/>
        </w:rPr>
        <w:t>Manuscript Summary:</w:t>
      </w:r>
      <w:r w:rsidRPr="007E0ED3">
        <w:rPr>
          <w:rFonts w:ascii="Arial" w:hAnsi="Arial" w:cs="Arial"/>
          <w:color w:val="212121"/>
          <w:sz w:val="23"/>
          <w:szCs w:val="23"/>
        </w:rPr>
        <w:br/>
      </w:r>
      <w:r w:rsidRPr="007E0ED3">
        <w:rPr>
          <w:rFonts w:ascii="Arial" w:hAnsi="Arial" w:cs="Arial"/>
          <w:color w:val="212121"/>
          <w:sz w:val="23"/>
          <w:szCs w:val="23"/>
          <w:shd w:val="clear" w:color="auto" w:fill="FFFFFF"/>
        </w:rPr>
        <w:t>The authors describe methods of generation of CD19 CAR T cells using lentiviral transduction. Some additional methods to assess the function of CD19 CAR T cells in vitro and in vivo are also provided</w:t>
      </w:r>
      <w:r w:rsidRPr="007E0ED3">
        <w:rPr>
          <w:rFonts w:ascii="Arial" w:hAnsi="Arial" w:cs="Arial"/>
          <w:color w:val="212121"/>
          <w:sz w:val="23"/>
          <w:szCs w:val="23"/>
        </w:rPr>
        <w:br/>
      </w:r>
      <w:r w:rsidRPr="007E0ED3">
        <w:rPr>
          <w:rFonts w:ascii="Arial" w:hAnsi="Arial" w:cs="Arial"/>
          <w:color w:val="212121"/>
          <w:sz w:val="23"/>
          <w:szCs w:val="23"/>
        </w:rPr>
        <w:br/>
      </w:r>
      <w:r w:rsidRPr="007E0ED3">
        <w:rPr>
          <w:rFonts w:ascii="Arial" w:hAnsi="Arial" w:cs="Arial"/>
          <w:color w:val="212121"/>
          <w:sz w:val="23"/>
          <w:szCs w:val="23"/>
          <w:shd w:val="clear" w:color="auto" w:fill="FFFFFF"/>
        </w:rPr>
        <w:t>Major Concerns:</w:t>
      </w:r>
      <w:r w:rsidRPr="007E0ED3">
        <w:rPr>
          <w:rFonts w:ascii="Arial" w:hAnsi="Arial" w:cs="Arial"/>
          <w:color w:val="212121"/>
          <w:sz w:val="23"/>
          <w:szCs w:val="23"/>
        </w:rPr>
        <w:br/>
      </w:r>
      <w:r w:rsidRPr="007E0ED3">
        <w:rPr>
          <w:rFonts w:ascii="Arial" w:hAnsi="Arial" w:cs="Arial"/>
          <w:color w:val="212121"/>
          <w:sz w:val="23"/>
          <w:szCs w:val="23"/>
          <w:shd w:val="clear" w:color="auto" w:fill="FFFFFF"/>
        </w:rPr>
        <w:t>none</w:t>
      </w:r>
      <w:r w:rsidRPr="007E0ED3">
        <w:rPr>
          <w:rFonts w:ascii="Arial" w:hAnsi="Arial" w:cs="Arial"/>
          <w:color w:val="212121"/>
          <w:sz w:val="23"/>
          <w:szCs w:val="23"/>
        </w:rPr>
        <w:br/>
      </w:r>
      <w:r w:rsidRPr="007E0ED3">
        <w:rPr>
          <w:rFonts w:ascii="Arial" w:hAnsi="Arial" w:cs="Arial"/>
          <w:color w:val="212121"/>
          <w:sz w:val="23"/>
          <w:szCs w:val="23"/>
        </w:rPr>
        <w:br/>
      </w:r>
      <w:r w:rsidRPr="007E0ED3">
        <w:rPr>
          <w:rFonts w:ascii="Arial" w:hAnsi="Arial" w:cs="Arial"/>
          <w:color w:val="212121"/>
          <w:sz w:val="23"/>
          <w:szCs w:val="23"/>
          <w:shd w:val="clear" w:color="auto" w:fill="FFFFFF"/>
        </w:rPr>
        <w:t>Minor Concerns:</w:t>
      </w:r>
      <w:r w:rsidRPr="007E0ED3">
        <w:rPr>
          <w:rFonts w:ascii="Arial" w:hAnsi="Arial" w:cs="Arial"/>
          <w:color w:val="212121"/>
          <w:sz w:val="23"/>
          <w:szCs w:val="23"/>
        </w:rPr>
        <w:br/>
      </w:r>
      <w:r w:rsidRPr="007E0ED3">
        <w:rPr>
          <w:rFonts w:ascii="Arial" w:hAnsi="Arial" w:cs="Arial"/>
          <w:color w:val="212121"/>
          <w:sz w:val="23"/>
          <w:szCs w:val="23"/>
          <w:shd w:val="clear" w:color="auto" w:fill="FFFFFF"/>
        </w:rPr>
        <w:t>1. Perhaps the authors should also discuss the possibility of preserving CAR T expansion/persistence potential by replacing a differentiation-inducing cytokine IL-2 with something milder like IL-15 and IL-21.</w:t>
      </w:r>
    </w:p>
    <w:p w14:paraId="21E8ECA6" w14:textId="77777777" w:rsidR="00DC25B6" w:rsidRPr="007E0ED3" w:rsidRDefault="00DC25B6" w:rsidP="00811090">
      <w:pPr>
        <w:rPr>
          <w:rFonts w:ascii="Arial" w:hAnsi="Arial" w:cs="Arial"/>
          <w:color w:val="212121"/>
          <w:sz w:val="23"/>
          <w:szCs w:val="23"/>
          <w:shd w:val="clear" w:color="auto" w:fill="FFFFFF"/>
        </w:rPr>
      </w:pPr>
    </w:p>
    <w:p w14:paraId="781F307B" w14:textId="77777777" w:rsidR="00781E1D" w:rsidRPr="007E0ED3" w:rsidRDefault="00781E1D" w:rsidP="00781E1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2819F9C0" w14:textId="0A2A7855" w:rsidR="00DC25B6" w:rsidRPr="007E0ED3" w:rsidRDefault="00781E1D" w:rsidP="00811090">
      <w:pPr>
        <w:rPr>
          <w:rFonts w:ascii="Arial" w:hAnsi="Arial" w:cs="Arial"/>
          <w:color w:val="212121"/>
          <w:sz w:val="23"/>
          <w:szCs w:val="23"/>
          <w:shd w:val="clear" w:color="auto" w:fill="FFFFFF"/>
        </w:rPr>
      </w:pPr>
      <w:r w:rsidRPr="007E0ED3">
        <w:rPr>
          <w:rFonts w:ascii="Arial" w:hAnsi="Arial" w:cs="Arial"/>
          <w:color w:val="212121"/>
          <w:shd w:val="clear" w:color="auto" w:fill="FFFFFF"/>
        </w:rPr>
        <w:t>We appreciate the reviewer’s comment</w:t>
      </w:r>
      <w:r w:rsidRPr="007E0ED3">
        <w:rPr>
          <w:rFonts w:ascii="Arial" w:hAnsi="Arial" w:cs="Arial"/>
          <w:color w:val="212121"/>
          <w:sz w:val="23"/>
          <w:szCs w:val="23"/>
          <w:shd w:val="clear" w:color="auto" w:fill="FFFFFF"/>
        </w:rPr>
        <w:t xml:space="preserve">. </w:t>
      </w:r>
      <w:r w:rsidR="00DC25B6" w:rsidRPr="007E0ED3">
        <w:rPr>
          <w:rFonts w:ascii="Arial" w:hAnsi="Arial" w:cs="Arial"/>
          <w:color w:val="212121"/>
          <w:sz w:val="23"/>
          <w:szCs w:val="23"/>
          <w:shd w:val="clear" w:color="auto" w:fill="FFFFFF"/>
        </w:rPr>
        <w:t>This is discussed in the last 4 lines of the discussion.</w:t>
      </w:r>
    </w:p>
    <w:p w14:paraId="799023AD" w14:textId="7FCB6847" w:rsidR="00811090" w:rsidRPr="007E0ED3" w:rsidRDefault="00811090" w:rsidP="00811090">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2. Do CART cells harvested early vs late post transduction survive freeze-thaw differently? Would be interesting to look or discuss, if the authors have data</w:t>
      </w:r>
    </w:p>
    <w:p w14:paraId="16C7CF2F" w14:textId="77777777" w:rsidR="00781E1D" w:rsidRPr="007E0ED3" w:rsidRDefault="00781E1D" w:rsidP="00781E1D">
      <w:pPr>
        <w:rPr>
          <w:rFonts w:ascii="Arial" w:hAnsi="Arial" w:cs="Arial"/>
          <w:b/>
          <w:color w:val="212121"/>
          <w:sz w:val="23"/>
          <w:szCs w:val="23"/>
          <w:shd w:val="clear" w:color="auto" w:fill="FFFFFF"/>
        </w:rPr>
      </w:pPr>
    </w:p>
    <w:p w14:paraId="3BF72731" w14:textId="13A75DD7" w:rsidR="00781E1D" w:rsidRPr="007E0ED3" w:rsidRDefault="00781E1D" w:rsidP="00781E1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4BAD63F1" w14:textId="7F7AADFD" w:rsidR="00DC25B6" w:rsidRPr="007E0ED3" w:rsidRDefault="00DC25B6" w:rsidP="00811090">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A very interesting question which we have tested previously- there is no difference in cryopreservation quality between d3 and d9 cells.</w:t>
      </w:r>
    </w:p>
    <w:p w14:paraId="29B59ECF" w14:textId="2071C074" w:rsidR="00811090" w:rsidRPr="007E0ED3" w:rsidRDefault="00811090" w:rsidP="00811090">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3. Legends would be helpful in Fig. 1A and B</w:t>
      </w:r>
    </w:p>
    <w:p w14:paraId="32CA627E" w14:textId="77777777" w:rsidR="00781E1D" w:rsidRPr="007E0ED3" w:rsidRDefault="00781E1D" w:rsidP="00781E1D">
      <w:pPr>
        <w:rPr>
          <w:rFonts w:ascii="Arial" w:hAnsi="Arial" w:cs="Arial"/>
          <w:b/>
          <w:color w:val="212121"/>
          <w:sz w:val="23"/>
          <w:szCs w:val="23"/>
          <w:shd w:val="clear" w:color="auto" w:fill="FFFFFF"/>
        </w:rPr>
      </w:pPr>
    </w:p>
    <w:p w14:paraId="0A63FBE5" w14:textId="38C32E0C" w:rsidR="00781E1D" w:rsidRPr="007E0ED3" w:rsidRDefault="00781E1D" w:rsidP="00781E1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0AD0A39E" w14:textId="247DE013" w:rsidR="00DC25B6" w:rsidRPr="007E0ED3" w:rsidRDefault="00DC25B6" w:rsidP="00811090">
      <w:pPr>
        <w:rPr>
          <w:rFonts w:ascii="Arial" w:hAnsi="Arial" w:cs="Arial"/>
          <w:color w:val="212121"/>
          <w:sz w:val="23"/>
          <w:szCs w:val="23"/>
          <w:shd w:val="clear" w:color="auto" w:fill="FFFFFF"/>
        </w:rPr>
      </w:pPr>
      <w:r w:rsidRPr="007E0ED3">
        <w:rPr>
          <w:rFonts w:ascii="Arial" w:hAnsi="Arial" w:cs="Arial"/>
          <w:color w:val="212121"/>
          <w:sz w:val="23"/>
          <w:szCs w:val="23"/>
          <w:shd w:val="clear" w:color="auto" w:fill="FFFFFF"/>
        </w:rPr>
        <w:t>Legends have been added accordingly.</w:t>
      </w:r>
      <w:r w:rsidR="00781E1D" w:rsidRPr="007E0ED3">
        <w:rPr>
          <w:rFonts w:ascii="Arial" w:hAnsi="Arial" w:cs="Arial"/>
          <w:color w:val="212121"/>
          <w:sz w:val="23"/>
          <w:szCs w:val="23"/>
          <w:shd w:val="clear" w:color="auto" w:fill="FFFFFF"/>
        </w:rPr>
        <w:t xml:space="preserve"> </w:t>
      </w:r>
    </w:p>
    <w:p w14:paraId="379A2186" w14:textId="4FC61492" w:rsidR="00811090" w:rsidRPr="007E0ED3" w:rsidRDefault="00811090" w:rsidP="00811090">
      <w:pPr>
        <w:rPr>
          <w:rFonts w:ascii="Arial" w:hAnsi="Arial" w:cs="Arial"/>
          <w:color w:val="212121"/>
          <w:sz w:val="23"/>
          <w:szCs w:val="23"/>
          <w:shd w:val="clear" w:color="auto" w:fill="FFFFFF"/>
        </w:rPr>
      </w:pPr>
      <w:r w:rsidRPr="007E0ED3">
        <w:rPr>
          <w:rFonts w:ascii="Arial" w:hAnsi="Arial" w:cs="Arial"/>
          <w:color w:val="212121"/>
          <w:sz w:val="23"/>
          <w:szCs w:val="23"/>
        </w:rPr>
        <w:br/>
      </w:r>
      <w:r w:rsidRPr="007E0ED3">
        <w:rPr>
          <w:rFonts w:ascii="Arial" w:hAnsi="Arial" w:cs="Arial"/>
          <w:color w:val="212121"/>
          <w:sz w:val="23"/>
          <w:szCs w:val="23"/>
          <w:shd w:val="clear" w:color="auto" w:fill="FFFFFF"/>
        </w:rPr>
        <w:t>4. A few typos, should be fixed during copyediting</w:t>
      </w:r>
    </w:p>
    <w:p w14:paraId="0708B5ED" w14:textId="77777777" w:rsidR="00781E1D" w:rsidRPr="007E0ED3" w:rsidRDefault="00781E1D" w:rsidP="00781E1D">
      <w:pPr>
        <w:rPr>
          <w:rFonts w:ascii="Arial" w:hAnsi="Arial" w:cs="Arial"/>
          <w:b/>
          <w:color w:val="212121"/>
          <w:sz w:val="23"/>
          <w:szCs w:val="23"/>
          <w:shd w:val="clear" w:color="auto" w:fill="FFFFFF"/>
        </w:rPr>
      </w:pPr>
    </w:p>
    <w:p w14:paraId="6AB5D26E" w14:textId="5C56BFCB" w:rsidR="00781E1D" w:rsidRPr="007E0ED3" w:rsidRDefault="00781E1D" w:rsidP="00781E1D">
      <w:pPr>
        <w:rPr>
          <w:rFonts w:ascii="Arial" w:hAnsi="Arial" w:cs="Arial"/>
          <w:b/>
          <w:color w:val="212121"/>
          <w:sz w:val="23"/>
          <w:szCs w:val="23"/>
          <w:shd w:val="clear" w:color="auto" w:fill="FFFFFF"/>
        </w:rPr>
      </w:pPr>
      <w:r w:rsidRPr="007E0ED3">
        <w:rPr>
          <w:rFonts w:ascii="Arial" w:hAnsi="Arial" w:cs="Arial"/>
          <w:b/>
          <w:color w:val="212121"/>
          <w:sz w:val="23"/>
          <w:szCs w:val="23"/>
          <w:shd w:val="clear" w:color="auto" w:fill="FFFFFF"/>
        </w:rPr>
        <w:t xml:space="preserve">Response: </w:t>
      </w:r>
    </w:p>
    <w:p w14:paraId="669B0909" w14:textId="22F74930" w:rsidR="00DC25B6" w:rsidRPr="007E0ED3" w:rsidRDefault="00781E1D" w:rsidP="00811090">
      <w:pPr>
        <w:rPr>
          <w:rFonts w:ascii="Arial" w:hAnsi="Arial" w:cs="Arial"/>
        </w:rPr>
      </w:pPr>
      <w:r w:rsidRPr="007E0ED3">
        <w:rPr>
          <w:rFonts w:ascii="Arial" w:hAnsi="Arial" w:cs="Arial"/>
          <w:color w:val="212121"/>
          <w:shd w:val="clear" w:color="auto" w:fill="FFFFFF"/>
        </w:rPr>
        <w:t xml:space="preserve">We appreciate the reviewer’s comment. </w:t>
      </w:r>
      <w:r w:rsidR="00DC25B6" w:rsidRPr="007E0ED3">
        <w:rPr>
          <w:rFonts w:ascii="Arial" w:hAnsi="Arial" w:cs="Arial"/>
          <w:color w:val="212121"/>
          <w:shd w:val="clear" w:color="auto" w:fill="FFFFFF"/>
        </w:rPr>
        <w:t>Typographical errors have been corrected.</w:t>
      </w:r>
      <w:r w:rsidR="00DC25B6" w:rsidRPr="007E0ED3">
        <w:rPr>
          <w:rFonts w:ascii="Arial" w:hAnsi="Arial" w:cs="Arial"/>
        </w:rPr>
        <w:t xml:space="preserve"> </w:t>
      </w:r>
    </w:p>
    <w:p w14:paraId="2F04DF9B" w14:textId="77777777" w:rsidR="00811090" w:rsidRPr="007E0ED3" w:rsidRDefault="00811090">
      <w:pPr>
        <w:rPr>
          <w:rFonts w:ascii="Arial" w:hAnsi="Arial" w:cs="Arial"/>
        </w:rPr>
      </w:pPr>
    </w:p>
    <w:sectPr w:rsidR="00811090" w:rsidRPr="007E0ED3" w:rsidSect="006E6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F7"/>
    <w:rsid w:val="00002AA1"/>
    <w:rsid w:val="0000562C"/>
    <w:rsid w:val="00033598"/>
    <w:rsid w:val="0003490A"/>
    <w:rsid w:val="00050971"/>
    <w:rsid w:val="00053617"/>
    <w:rsid w:val="000C6262"/>
    <w:rsid w:val="00136F07"/>
    <w:rsid w:val="00154230"/>
    <w:rsid w:val="00175E43"/>
    <w:rsid w:val="001C1A62"/>
    <w:rsid w:val="003172F2"/>
    <w:rsid w:val="00365C24"/>
    <w:rsid w:val="003A4871"/>
    <w:rsid w:val="004013C8"/>
    <w:rsid w:val="0043095C"/>
    <w:rsid w:val="004419BA"/>
    <w:rsid w:val="00456D2D"/>
    <w:rsid w:val="0047456C"/>
    <w:rsid w:val="005028EE"/>
    <w:rsid w:val="00505801"/>
    <w:rsid w:val="00552838"/>
    <w:rsid w:val="0055442B"/>
    <w:rsid w:val="005A1036"/>
    <w:rsid w:val="006E62EC"/>
    <w:rsid w:val="00707AC6"/>
    <w:rsid w:val="00781E1D"/>
    <w:rsid w:val="00790A4E"/>
    <w:rsid w:val="007D0594"/>
    <w:rsid w:val="007E0ED3"/>
    <w:rsid w:val="00811090"/>
    <w:rsid w:val="00821A4D"/>
    <w:rsid w:val="00915888"/>
    <w:rsid w:val="009F411F"/>
    <w:rsid w:val="00A05A87"/>
    <w:rsid w:val="00A71F8C"/>
    <w:rsid w:val="00AA2D81"/>
    <w:rsid w:val="00B73EF2"/>
    <w:rsid w:val="00BB51C1"/>
    <w:rsid w:val="00C31E00"/>
    <w:rsid w:val="00D8253B"/>
    <w:rsid w:val="00DC25B6"/>
    <w:rsid w:val="00DC4605"/>
    <w:rsid w:val="00DD4A10"/>
    <w:rsid w:val="00DD70F7"/>
    <w:rsid w:val="00DF04B1"/>
    <w:rsid w:val="00E066CB"/>
    <w:rsid w:val="00E323F4"/>
    <w:rsid w:val="00E45292"/>
    <w:rsid w:val="00E45483"/>
    <w:rsid w:val="00E564E2"/>
    <w:rsid w:val="00E8724B"/>
    <w:rsid w:val="00EB78CB"/>
    <w:rsid w:val="00F4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11E4AF"/>
  <w15:chartTrackingRefBased/>
  <w15:docId w15:val="{B4F9E042-D565-554D-807A-AB029108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1A4D"/>
    <w:rPr>
      <w:b/>
      <w:bCs/>
    </w:rPr>
  </w:style>
  <w:style w:type="character" w:customStyle="1" w:styleId="marko5gyxmd01">
    <w:name w:val="marko5gyxmd01"/>
    <w:basedOn w:val="DefaultParagraphFont"/>
    <w:rsid w:val="00821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54789">
      <w:bodyDiv w:val="1"/>
      <w:marLeft w:val="0"/>
      <w:marRight w:val="0"/>
      <w:marTop w:val="0"/>
      <w:marBottom w:val="0"/>
      <w:divBdr>
        <w:top w:val="none" w:sz="0" w:space="0" w:color="auto"/>
        <w:left w:val="none" w:sz="0" w:space="0" w:color="auto"/>
        <w:bottom w:val="none" w:sz="0" w:space="0" w:color="auto"/>
        <w:right w:val="none" w:sz="0" w:space="0" w:color="auto"/>
      </w:divBdr>
    </w:div>
    <w:div w:id="1046640745">
      <w:bodyDiv w:val="1"/>
      <w:marLeft w:val="0"/>
      <w:marRight w:val="0"/>
      <w:marTop w:val="0"/>
      <w:marBottom w:val="0"/>
      <w:divBdr>
        <w:top w:val="none" w:sz="0" w:space="0" w:color="auto"/>
        <w:left w:val="none" w:sz="0" w:space="0" w:color="auto"/>
        <w:bottom w:val="none" w:sz="0" w:space="0" w:color="auto"/>
        <w:right w:val="none" w:sz="0" w:space="0" w:color="auto"/>
      </w:divBdr>
    </w:div>
    <w:div w:id="1390299290">
      <w:bodyDiv w:val="1"/>
      <w:marLeft w:val="0"/>
      <w:marRight w:val="0"/>
      <w:marTop w:val="0"/>
      <w:marBottom w:val="0"/>
      <w:divBdr>
        <w:top w:val="none" w:sz="0" w:space="0" w:color="auto"/>
        <w:left w:val="none" w:sz="0" w:space="0" w:color="auto"/>
        <w:bottom w:val="none" w:sz="0" w:space="0" w:color="auto"/>
        <w:right w:val="none" w:sz="0" w:space="0" w:color="auto"/>
      </w:divBdr>
    </w:div>
    <w:div w:id="18724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Ghassemi, Saba</dc:creator>
  <cp:keywords/>
  <dc:description/>
  <cp:lastModifiedBy>Ghassemi, Saba</cp:lastModifiedBy>
  <cp:revision>43</cp:revision>
  <dcterms:created xsi:type="dcterms:W3CDTF">2019-03-28T15:31:00Z</dcterms:created>
  <dcterms:modified xsi:type="dcterms:W3CDTF">2019-04-08T18:29:00Z</dcterms:modified>
</cp:coreProperties>
</file>